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6760D4">
        <w:rPr>
          <w:rFonts w:ascii="Times New Roman" w:hAnsi="Times New Roman" w:cs="Times New Roman"/>
          <w:sz w:val="24"/>
          <w:szCs w:val="24"/>
          <w:lang w:val="en-US"/>
        </w:rPr>
        <w:t>__________Nr. 4S-_________</w:t>
      </w:r>
    </w:p>
    <w:p w:rsidR="00667A00" w:rsidRDefault="00667A00" w:rsidP="00DB2A09">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DB2A09" w:rsidRDefault="00DB2A09" w:rsidP="00667A00">
      <w:pPr>
        <w:jc w:val="center"/>
        <w:rPr>
          <w:rFonts w:ascii="Times New Roman" w:hAnsi="Times New Roman" w:cs="Times New Roman"/>
          <w:sz w:val="24"/>
          <w:szCs w:val="24"/>
          <w:lang w:val="en-US"/>
        </w:rPr>
      </w:pPr>
    </w:p>
    <w:p w:rsidR="00DB2A09" w:rsidRPr="007765B7" w:rsidRDefault="00DB2A09" w:rsidP="00DB2A09">
      <w:pPr>
        <w:spacing w:after="0" w:line="240" w:lineRule="auto"/>
        <w:ind w:firstLine="709"/>
        <w:jc w:val="both"/>
        <w:rPr>
          <w:rFonts w:ascii="Times New Roman" w:hAnsi="Times New Roman"/>
          <w:sz w:val="24"/>
          <w:szCs w:val="24"/>
          <w:lang w:val="lt-LT"/>
        </w:rPr>
      </w:pPr>
      <w:r w:rsidRPr="007765B7">
        <w:rPr>
          <w:rFonts w:ascii="Times New Roman" w:hAnsi="Times New Roman"/>
          <w:bCs/>
          <w:sz w:val="24"/>
          <w:szCs w:val="24"/>
          <w:lang w:val="lt-LT"/>
        </w:rPr>
        <w:t xml:space="preserve">Viešųjų pirkimų tarnyba (toliau – Tarnyba), vadovaudamasi Lietuvos Respublikos viešųjų pirkimų įstatymo 8² straipsnio 1 dalies 2 punktu, įvertino </w:t>
      </w:r>
      <w:r w:rsidR="00AD11BC">
        <w:rPr>
          <w:rFonts w:ascii="Times New Roman" w:hAnsi="Times New Roman" w:cs="Times New Roman"/>
          <w:sz w:val="24"/>
          <w:szCs w:val="24"/>
          <w:lang w:val="lt-LT"/>
        </w:rPr>
        <w:t>UAB „Kauno vandenys“</w:t>
      </w:r>
      <w:r w:rsidR="0026502B">
        <w:rPr>
          <w:rFonts w:ascii="Times New Roman" w:hAnsi="Times New Roman" w:cs="Times New Roman"/>
          <w:sz w:val="24"/>
          <w:szCs w:val="24"/>
          <w:lang w:val="lt-LT"/>
        </w:rPr>
        <w:t xml:space="preserve"> </w:t>
      </w:r>
      <w:r>
        <w:rPr>
          <w:rFonts w:ascii="Times New Roman" w:hAnsi="Times New Roman"/>
          <w:bCs/>
          <w:sz w:val="24"/>
          <w:szCs w:val="24"/>
          <w:lang w:val="lt-LT"/>
        </w:rPr>
        <w:t>(</w:t>
      </w:r>
      <w:r w:rsidR="000637CD">
        <w:rPr>
          <w:rFonts w:ascii="Times New Roman" w:hAnsi="Times New Roman"/>
          <w:bCs/>
          <w:sz w:val="24"/>
          <w:szCs w:val="24"/>
          <w:lang w:val="lt-LT"/>
        </w:rPr>
        <w:t xml:space="preserve">įgaliotoji perkančioji organizacija, perkanti paslaugas įgaliojusios organizacijos UAB „Kauno švara“ bei savo reikmėms; </w:t>
      </w:r>
      <w:r>
        <w:rPr>
          <w:rFonts w:ascii="Times New Roman" w:hAnsi="Times New Roman"/>
          <w:bCs/>
          <w:sz w:val="24"/>
          <w:szCs w:val="24"/>
          <w:lang w:val="lt-LT"/>
        </w:rPr>
        <w:t>toliau – p</w:t>
      </w:r>
      <w:r w:rsidRPr="007765B7">
        <w:rPr>
          <w:rFonts w:ascii="Times New Roman" w:hAnsi="Times New Roman"/>
          <w:bCs/>
          <w:sz w:val="24"/>
          <w:szCs w:val="24"/>
          <w:lang w:val="lt-LT"/>
        </w:rPr>
        <w:t>erkančioji organizacija) pateiktus dokumentus, susijusius su vykdytu viešuoju pirkimu.</w:t>
      </w:r>
    </w:p>
    <w:p w:rsidR="00DB2A09" w:rsidRDefault="00DB2A09" w:rsidP="00667A00">
      <w:pPr>
        <w:jc w:val="center"/>
        <w:rPr>
          <w:rFonts w:ascii="Times New Roman" w:hAnsi="Times New Roman" w:cs="Times New Roman"/>
          <w:sz w:val="24"/>
          <w:szCs w:val="24"/>
          <w:lang w:val="en-US"/>
        </w:rPr>
      </w:pPr>
    </w:p>
    <w:p w:rsidR="00AB1809" w:rsidRPr="0037586E" w:rsidRDefault="00AB1809" w:rsidP="00A04BE5">
      <w:pPr>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sidR="007E4301">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D75037" w:rsidTr="006D3989">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 xml:space="preserve">Pirkimo </w:t>
            </w:r>
            <w:r w:rsidR="007E4301" w:rsidRPr="00D75037">
              <w:rPr>
                <w:rFonts w:ascii="Times New Roman" w:hAnsi="Times New Roman" w:cs="Times New Roman"/>
                <w:sz w:val="24"/>
                <w:szCs w:val="24"/>
                <w:lang w:val="lt-LT"/>
              </w:rPr>
              <w:t xml:space="preserve">pavadinimas, </w:t>
            </w:r>
            <w:r w:rsidRPr="00D75037">
              <w:rPr>
                <w:rFonts w:ascii="Times New Roman" w:hAnsi="Times New Roman" w:cs="Times New Roman"/>
                <w:sz w:val="24"/>
                <w:szCs w:val="24"/>
                <w:lang w:val="lt-LT"/>
              </w:rPr>
              <w:t>numeris (jeigu skelbtas)</w:t>
            </w:r>
            <w:r w:rsidR="007E4301" w:rsidRPr="00D75037">
              <w:rPr>
                <w:rFonts w:ascii="Times New Roman" w:hAnsi="Times New Roman" w:cs="Times New Roman"/>
                <w:sz w:val="24"/>
                <w:szCs w:val="24"/>
                <w:lang w:val="lt-LT"/>
              </w:rPr>
              <w:t>,</w:t>
            </w:r>
            <w:r w:rsidRPr="00D75037">
              <w:rPr>
                <w:rFonts w:ascii="Times New Roman" w:hAnsi="Times New Roman" w:cs="Times New Roman"/>
                <w:sz w:val="24"/>
                <w:szCs w:val="24"/>
                <w:lang w:val="lt-LT"/>
              </w:rPr>
              <w:t xml:space="preserve"> pirkimo paskelbimo (kvietimo pateikti pasiūlymą) data</w:t>
            </w:r>
          </w:p>
        </w:tc>
        <w:tc>
          <w:tcPr>
            <w:tcW w:w="4934" w:type="dxa"/>
          </w:tcPr>
          <w:p w:rsidR="00AB1809" w:rsidRPr="00D75037" w:rsidRDefault="00D75037" w:rsidP="00AD11BC">
            <w:pPr>
              <w:tabs>
                <w:tab w:val="left" w:pos="6"/>
              </w:tabs>
              <w:rPr>
                <w:rFonts w:ascii="Times New Roman" w:hAnsi="Times New Roman" w:cs="Times New Roman"/>
                <w:sz w:val="24"/>
                <w:szCs w:val="24"/>
                <w:lang w:val="lt-LT"/>
              </w:rPr>
            </w:pPr>
            <w:r w:rsidRPr="00D75037">
              <w:rPr>
                <w:rFonts w:ascii="Times New Roman" w:hAnsi="Times New Roman" w:cs="Times New Roman"/>
                <w:sz w:val="24"/>
                <w:szCs w:val="24"/>
                <w:lang w:val="lt-LT"/>
              </w:rPr>
              <w:tab/>
            </w:r>
            <w:r w:rsidR="00736CBB">
              <w:rPr>
                <w:rFonts w:ascii="Times New Roman" w:hAnsi="Times New Roman" w:cs="Times New Roman"/>
                <w:sz w:val="24"/>
                <w:szCs w:val="24"/>
                <w:lang w:val="lt-LT"/>
              </w:rPr>
              <w:t>„</w:t>
            </w:r>
            <w:r w:rsidR="00AD11BC">
              <w:rPr>
                <w:rFonts w:ascii="Times New Roman" w:hAnsi="Times New Roman" w:cs="Times New Roman"/>
                <w:sz w:val="24"/>
                <w:szCs w:val="24"/>
                <w:lang w:val="lt-LT"/>
              </w:rPr>
              <w:t>Sąskaitų, suderinimo aktų, sutarčių ir įspėjimų išnešiojimo paslaugos</w:t>
            </w:r>
            <w:r w:rsidR="00E9584B">
              <w:rPr>
                <w:rFonts w:ascii="Times New Roman" w:hAnsi="Times New Roman" w:cs="Times New Roman"/>
                <w:sz w:val="24"/>
                <w:szCs w:val="24"/>
                <w:lang w:val="lt-LT"/>
              </w:rPr>
              <w:t>“</w:t>
            </w:r>
            <w:r w:rsidRPr="00D75037">
              <w:rPr>
                <w:rFonts w:ascii="Times New Roman" w:hAnsi="Times New Roman" w:cs="Times New Roman"/>
                <w:sz w:val="24"/>
                <w:szCs w:val="24"/>
                <w:lang w:val="lt-LT"/>
              </w:rPr>
              <w:t xml:space="preserve"> (Centrinėje viešųjų pirkimų sistemoje (toliau – CVP IS) skelbtas </w:t>
            </w:r>
            <w:r w:rsidR="00AD11BC">
              <w:rPr>
                <w:rFonts w:ascii="Times New Roman" w:hAnsi="Times New Roman" w:cs="Times New Roman"/>
                <w:sz w:val="24"/>
                <w:szCs w:val="24"/>
                <w:lang w:val="lt-LT"/>
              </w:rPr>
              <w:t>2016-06-15</w:t>
            </w:r>
            <w:r w:rsidRPr="00D75037">
              <w:rPr>
                <w:rFonts w:ascii="Times New Roman" w:hAnsi="Times New Roman" w:cs="Times New Roman"/>
                <w:sz w:val="24"/>
                <w:szCs w:val="24"/>
                <w:lang w:val="lt-LT"/>
              </w:rPr>
              <w:t xml:space="preserve">, pirkimo Nr. </w:t>
            </w:r>
            <w:r w:rsidR="00AD11BC">
              <w:rPr>
                <w:rFonts w:ascii="Times New Roman" w:hAnsi="Times New Roman" w:cs="Times New Roman"/>
                <w:sz w:val="24"/>
                <w:szCs w:val="24"/>
                <w:lang w:val="lt-LT"/>
              </w:rPr>
              <w:t>175669</w:t>
            </w:r>
            <w:r w:rsidRPr="00D75037">
              <w:rPr>
                <w:rFonts w:ascii="Times New Roman" w:hAnsi="Times New Roman" w:cs="Times New Roman"/>
                <w:sz w:val="24"/>
                <w:szCs w:val="24"/>
                <w:lang w:val="lt-LT"/>
              </w:rPr>
              <w:t>) (toliau – Pirkimas)</w:t>
            </w:r>
          </w:p>
        </w:tc>
      </w:tr>
      <w:tr w:rsidR="00AB1809" w:rsidRPr="00D75037" w:rsidTr="006D3989">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Pirkimo būdas</w:t>
            </w:r>
          </w:p>
        </w:tc>
        <w:tc>
          <w:tcPr>
            <w:tcW w:w="4934" w:type="dxa"/>
          </w:tcPr>
          <w:p w:rsidR="00AB1809" w:rsidRPr="00060AF3" w:rsidRDefault="00D75037" w:rsidP="00AD11BC">
            <w:pPr>
              <w:jc w:val="both"/>
              <w:rPr>
                <w:rFonts w:ascii="Times New Roman" w:hAnsi="Times New Roman" w:cs="Times New Roman"/>
                <w:sz w:val="24"/>
                <w:szCs w:val="24"/>
                <w:lang w:val="en-US"/>
              </w:rPr>
            </w:pPr>
            <w:r w:rsidRPr="00D75037">
              <w:rPr>
                <w:rFonts w:ascii="Times New Roman" w:hAnsi="Times New Roman" w:cs="Times New Roman"/>
                <w:sz w:val="24"/>
                <w:szCs w:val="24"/>
                <w:lang w:val="lt-LT"/>
              </w:rPr>
              <w:t>Supaprastint</w:t>
            </w:r>
            <w:r w:rsidR="00AD11BC">
              <w:rPr>
                <w:rFonts w:ascii="Times New Roman" w:hAnsi="Times New Roman" w:cs="Times New Roman"/>
                <w:sz w:val="24"/>
                <w:szCs w:val="24"/>
                <w:lang w:val="lt-LT"/>
              </w:rPr>
              <w:t>a</w:t>
            </w:r>
            <w:r w:rsidR="00BF4F67">
              <w:rPr>
                <w:rFonts w:ascii="Times New Roman" w:hAnsi="Times New Roman" w:cs="Times New Roman"/>
                <w:sz w:val="24"/>
                <w:szCs w:val="24"/>
                <w:lang w:val="lt-LT"/>
              </w:rPr>
              <w:t xml:space="preserve">s </w:t>
            </w:r>
            <w:r w:rsidR="00AD11BC">
              <w:rPr>
                <w:rFonts w:ascii="Times New Roman" w:hAnsi="Times New Roman" w:cs="Times New Roman"/>
                <w:sz w:val="24"/>
                <w:szCs w:val="24"/>
                <w:lang w:val="lt-LT"/>
              </w:rPr>
              <w:t xml:space="preserve">atviras </w:t>
            </w:r>
            <w:r w:rsidR="00EE5C3B">
              <w:rPr>
                <w:rFonts w:ascii="Times New Roman" w:hAnsi="Times New Roman" w:cs="Times New Roman"/>
                <w:sz w:val="24"/>
                <w:szCs w:val="24"/>
                <w:lang w:val="lt-LT"/>
              </w:rPr>
              <w:t>konkursas</w:t>
            </w:r>
          </w:p>
        </w:tc>
      </w:tr>
      <w:tr w:rsidR="00AB1809" w:rsidRPr="00D75037" w:rsidTr="006D3989">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 xml:space="preserve">Planuojama </w:t>
            </w:r>
            <w:r w:rsidR="00CD5FFF" w:rsidRPr="00D75037">
              <w:rPr>
                <w:rFonts w:ascii="Times New Roman" w:hAnsi="Times New Roman" w:cs="Times New Roman"/>
                <w:sz w:val="24"/>
                <w:szCs w:val="24"/>
                <w:lang w:val="lt-LT"/>
              </w:rPr>
              <w:t>(nenurodoma, jeigu pirkimas vertinamas iki vokų su pasiūlymais atplėšimo procedūros)</w:t>
            </w:r>
            <w:r w:rsidRPr="00D75037">
              <w:rPr>
                <w:rFonts w:ascii="Times New Roman" w:hAnsi="Times New Roman" w:cs="Times New Roman"/>
                <w:sz w:val="24"/>
                <w:szCs w:val="24"/>
                <w:lang w:val="lt-LT"/>
              </w:rPr>
              <w:t xml:space="preserve"> pirkimo sutarties vertė, su PVM/be PVM</w:t>
            </w:r>
          </w:p>
        </w:tc>
        <w:tc>
          <w:tcPr>
            <w:tcW w:w="4934" w:type="dxa"/>
          </w:tcPr>
          <w:p w:rsidR="00AB1809" w:rsidRPr="00D75037" w:rsidRDefault="00060AF3" w:rsidP="00652B53">
            <w:pPr>
              <w:rPr>
                <w:rFonts w:ascii="Times New Roman" w:hAnsi="Times New Roman" w:cs="Times New Roman"/>
                <w:sz w:val="24"/>
                <w:szCs w:val="24"/>
                <w:lang w:val="lt-LT"/>
              </w:rPr>
            </w:pPr>
            <w:r>
              <w:rPr>
                <w:rFonts w:ascii="Times New Roman" w:hAnsi="Times New Roman" w:cs="Times New Roman"/>
                <w:sz w:val="24"/>
                <w:szCs w:val="24"/>
                <w:lang w:val="lt-LT"/>
              </w:rPr>
              <w:t>413.125,00</w:t>
            </w:r>
            <w:r w:rsidR="00D515A3">
              <w:rPr>
                <w:rFonts w:ascii="Times New Roman" w:hAnsi="Times New Roman" w:cs="Times New Roman"/>
                <w:sz w:val="24"/>
                <w:szCs w:val="24"/>
                <w:lang w:val="lt-LT"/>
              </w:rPr>
              <w:t xml:space="preserve"> </w:t>
            </w:r>
            <w:proofErr w:type="spellStart"/>
            <w:r w:rsidR="00D515A3">
              <w:rPr>
                <w:rFonts w:ascii="Times New Roman" w:hAnsi="Times New Roman" w:cs="Times New Roman"/>
                <w:sz w:val="24"/>
                <w:szCs w:val="24"/>
                <w:lang w:val="lt-LT"/>
              </w:rPr>
              <w:t>Eur</w:t>
            </w:r>
            <w:proofErr w:type="spellEnd"/>
            <w:r w:rsidR="00D515A3">
              <w:rPr>
                <w:rFonts w:ascii="Times New Roman" w:hAnsi="Times New Roman" w:cs="Times New Roman"/>
                <w:sz w:val="24"/>
                <w:szCs w:val="24"/>
                <w:lang w:val="lt-LT"/>
              </w:rPr>
              <w:t xml:space="preserve"> be PVM</w:t>
            </w:r>
          </w:p>
        </w:tc>
      </w:tr>
      <w:tr w:rsidR="00AB1809" w:rsidRPr="00D75037" w:rsidTr="006D3989">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 xml:space="preserve">Pirkimas finansuojamas ES lėšomis, projekto pavadinimas, </w:t>
            </w:r>
            <w:r w:rsidR="00BA3D29" w:rsidRPr="00D75037">
              <w:rPr>
                <w:rFonts w:ascii="Times New Roman" w:hAnsi="Times New Roman" w:cs="Times New Roman"/>
                <w:sz w:val="24"/>
                <w:szCs w:val="24"/>
                <w:lang w:val="lt-LT"/>
              </w:rPr>
              <w:t>Įgyvendinančioji institucija</w:t>
            </w:r>
          </w:p>
        </w:tc>
        <w:tc>
          <w:tcPr>
            <w:tcW w:w="4934" w:type="dxa"/>
          </w:tcPr>
          <w:p w:rsidR="00AB1809" w:rsidRPr="00D75037" w:rsidRDefault="00652B53" w:rsidP="00652B53">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D75037" w:rsidTr="006D3989">
        <w:tc>
          <w:tcPr>
            <w:tcW w:w="4672" w:type="dxa"/>
          </w:tcPr>
          <w:p w:rsidR="00AB1809" w:rsidRPr="00D75037" w:rsidRDefault="00CD5FFF"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Pirkimo vykdymo t</w:t>
            </w:r>
            <w:r w:rsidR="00AB1809" w:rsidRPr="00D75037">
              <w:rPr>
                <w:rFonts w:ascii="Times New Roman" w:hAnsi="Times New Roman" w:cs="Times New Roman"/>
                <w:sz w:val="24"/>
                <w:szCs w:val="24"/>
                <w:lang w:val="lt-LT"/>
              </w:rPr>
              <w:t xml:space="preserve">eisinis pagrindas (pirkimui taikomo </w:t>
            </w:r>
            <w:r w:rsidR="00BA3D29" w:rsidRPr="00D75037">
              <w:rPr>
                <w:rFonts w:ascii="Times New Roman" w:hAnsi="Times New Roman" w:cs="Times New Roman"/>
                <w:sz w:val="24"/>
                <w:szCs w:val="24"/>
                <w:lang w:val="lt-LT"/>
              </w:rPr>
              <w:t>įstatymo</w:t>
            </w:r>
            <w:r w:rsidR="00AB1809" w:rsidRPr="00D75037">
              <w:rPr>
                <w:rFonts w:ascii="Times New Roman" w:hAnsi="Times New Roman" w:cs="Times New Roman"/>
                <w:sz w:val="24"/>
                <w:szCs w:val="24"/>
                <w:lang w:val="lt-LT"/>
              </w:rPr>
              <w:t>, supaprastintų pirkimų taisyklių redakcija)</w:t>
            </w:r>
          </w:p>
        </w:tc>
        <w:tc>
          <w:tcPr>
            <w:tcW w:w="4934" w:type="dxa"/>
          </w:tcPr>
          <w:p w:rsidR="00AB1809" w:rsidRPr="00652B53" w:rsidRDefault="00652B53" w:rsidP="00060AF3">
            <w:pPr>
              <w:rPr>
                <w:rFonts w:ascii="Times New Roman" w:hAnsi="Times New Roman" w:cs="Times New Roman"/>
                <w:sz w:val="24"/>
                <w:szCs w:val="24"/>
                <w:lang w:val="lt-LT"/>
              </w:rPr>
            </w:pPr>
            <w:r w:rsidRPr="00652B53">
              <w:rPr>
                <w:rFonts w:ascii="Times New Roman" w:hAnsi="Times New Roman" w:cs="Times New Roman"/>
                <w:sz w:val="24"/>
                <w:szCs w:val="24"/>
                <w:lang w:val="lt-LT"/>
              </w:rPr>
              <w:t>Lietuvos Respublikos viešųjų pirkimų įstatym</w:t>
            </w:r>
            <w:r>
              <w:rPr>
                <w:rFonts w:ascii="Times New Roman" w:hAnsi="Times New Roman" w:cs="Times New Roman"/>
                <w:sz w:val="24"/>
                <w:szCs w:val="24"/>
                <w:lang w:val="lt-LT"/>
              </w:rPr>
              <w:t>as</w:t>
            </w:r>
            <w:r w:rsidRPr="00652B53">
              <w:rPr>
                <w:rFonts w:ascii="Times New Roman" w:hAnsi="Times New Roman" w:cs="Times New Roman"/>
                <w:sz w:val="24"/>
                <w:szCs w:val="24"/>
                <w:lang w:val="lt-LT"/>
              </w:rPr>
              <w:t xml:space="preserve"> (redakcija nuo 201</w:t>
            </w:r>
            <w:r w:rsidR="00AC6E1C">
              <w:rPr>
                <w:rFonts w:ascii="Times New Roman" w:hAnsi="Times New Roman" w:cs="Times New Roman"/>
                <w:sz w:val="24"/>
                <w:szCs w:val="24"/>
                <w:lang w:val="lt-LT"/>
              </w:rPr>
              <w:t>6</w:t>
            </w:r>
            <w:r w:rsidRPr="00652B53">
              <w:rPr>
                <w:rFonts w:ascii="Times New Roman" w:hAnsi="Times New Roman" w:cs="Times New Roman"/>
                <w:sz w:val="24"/>
                <w:szCs w:val="24"/>
                <w:lang w:val="lt-LT"/>
              </w:rPr>
              <w:t xml:space="preserve">-01-01) (toliau – Įstatymas), </w:t>
            </w:r>
            <w:r w:rsidRPr="00060AF3">
              <w:rPr>
                <w:rFonts w:ascii="Times New Roman" w:hAnsi="Times New Roman" w:cs="Times New Roman"/>
                <w:sz w:val="24"/>
                <w:szCs w:val="24"/>
                <w:lang w:val="lt-LT"/>
              </w:rPr>
              <w:t>perkančiosios organizacijos direktoriaus 201</w:t>
            </w:r>
            <w:r w:rsidR="00060AF3" w:rsidRPr="00060AF3">
              <w:rPr>
                <w:rFonts w:ascii="Times New Roman" w:hAnsi="Times New Roman" w:cs="Times New Roman"/>
                <w:sz w:val="24"/>
                <w:szCs w:val="24"/>
                <w:lang w:val="lt-LT"/>
              </w:rPr>
              <w:t>5</w:t>
            </w:r>
            <w:r w:rsidRPr="00060AF3">
              <w:rPr>
                <w:rFonts w:ascii="Times New Roman" w:hAnsi="Times New Roman" w:cs="Times New Roman"/>
                <w:sz w:val="24"/>
                <w:szCs w:val="24"/>
                <w:lang w:val="lt-LT"/>
              </w:rPr>
              <w:t>-</w:t>
            </w:r>
            <w:r w:rsidR="00060AF3" w:rsidRPr="00060AF3">
              <w:rPr>
                <w:rFonts w:ascii="Times New Roman" w:hAnsi="Times New Roman" w:cs="Times New Roman"/>
                <w:sz w:val="24"/>
                <w:szCs w:val="24"/>
                <w:lang w:val="lt-LT"/>
              </w:rPr>
              <w:t>03-12</w:t>
            </w:r>
            <w:r w:rsidRPr="00060AF3">
              <w:rPr>
                <w:rFonts w:ascii="Times New Roman" w:hAnsi="Times New Roman" w:cs="Times New Roman"/>
                <w:sz w:val="24"/>
                <w:szCs w:val="24"/>
                <w:lang w:val="lt-LT"/>
              </w:rPr>
              <w:t xml:space="preserve"> įsakymu Nr. </w:t>
            </w:r>
            <w:r w:rsidR="00060AF3" w:rsidRPr="00060AF3">
              <w:rPr>
                <w:rFonts w:ascii="Times New Roman" w:hAnsi="Times New Roman" w:cs="Times New Roman"/>
                <w:sz w:val="24"/>
                <w:szCs w:val="24"/>
                <w:lang w:val="lt-LT"/>
              </w:rPr>
              <w:t>2-33</w:t>
            </w:r>
            <w:r w:rsidRPr="00060AF3">
              <w:rPr>
                <w:rFonts w:ascii="Times New Roman" w:hAnsi="Times New Roman" w:cs="Times New Roman"/>
                <w:sz w:val="24"/>
                <w:szCs w:val="24"/>
                <w:lang w:val="lt-LT"/>
              </w:rPr>
              <w:t xml:space="preserve"> patvirtintos </w:t>
            </w:r>
            <w:r w:rsidR="00060AF3" w:rsidRPr="00060AF3">
              <w:rPr>
                <w:rFonts w:ascii="Times New Roman" w:hAnsi="Times New Roman" w:cs="Times New Roman"/>
                <w:sz w:val="24"/>
                <w:szCs w:val="24"/>
                <w:lang w:val="lt-LT"/>
              </w:rPr>
              <w:t>Uždarosios akcinės bendrovės „Kauno vandenys“</w:t>
            </w:r>
            <w:r w:rsidRPr="00060AF3">
              <w:rPr>
                <w:rFonts w:ascii="Times New Roman" w:hAnsi="Times New Roman" w:cs="Times New Roman"/>
                <w:sz w:val="24"/>
                <w:szCs w:val="24"/>
                <w:lang w:val="lt-LT"/>
              </w:rPr>
              <w:t xml:space="preserve"> supaprastintų viešųjų pirkimų taisykles (toliau – Taisyklės</w:t>
            </w:r>
            <w:r w:rsidR="009E1A39" w:rsidRPr="00060AF3">
              <w:rPr>
                <w:rFonts w:ascii="Times New Roman" w:hAnsi="Times New Roman" w:cs="Times New Roman"/>
                <w:sz w:val="24"/>
                <w:szCs w:val="24"/>
                <w:lang w:val="lt-LT"/>
              </w:rPr>
              <w:t>)</w:t>
            </w:r>
          </w:p>
        </w:tc>
      </w:tr>
      <w:tr w:rsidR="00AB1809" w:rsidRPr="00D75037" w:rsidTr="006D3989">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 xml:space="preserve">Vertinimo </w:t>
            </w:r>
            <w:r w:rsidR="007E4301" w:rsidRPr="00D75037">
              <w:rPr>
                <w:rFonts w:ascii="Times New Roman" w:hAnsi="Times New Roman" w:cs="Times New Roman"/>
                <w:sz w:val="24"/>
                <w:szCs w:val="24"/>
                <w:lang w:val="lt-LT"/>
              </w:rPr>
              <w:t>apimtys/</w:t>
            </w:r>
            <w:r w:rsidRPr="00D75037">
              <w:rPr>
                <w:rFonts w:ascii="Times New Roman" w:hAnsi="Times New Roman" w:cs="Times New Roman"/>
                <w:sz w:val="24"/>
                <w:szCs w:val="24"/>
                <w:lang w:val="lt-LT"/>
              </w:rPr>
              <w:t>etapas</w:t>
            </w:r>
          </w:p>
        </w:tc>
        <w:tc>
          <w:tcPr>
            <w:tcW w:w="4934" w:type="dxa"/>
          </w:tcPr>
          <w:p w:rsidR="00AB1809" w:rsidRPr="00D75037" w:rsidRDefault="006D3989" w:rsidP="00060AF3">
            <w:pPr>
              <w:rPr>
                <w:rFonts w:ascii="Times New Roman" w:hAnsi="Times New Roman" w:cs="Times New Roman"/>
                <w:sz w:val="24"/>
                <w:szCs w:val="24"/>
                <w:lang w:val="lt-LT"/>
              </w:rPr>
            </w:pPr>
            <w:r>
              <w:rPr>
                <w:rFonts w:ascii="Times New Roman" w:hAnsi="Times New Roman" w:cs="Times New Roman"/>
                <w:sz w:val="24"/>
                <w:szCs w:val="24"/>
                <w:lang w:val="lt-LT"/>
              </w:rPr>
              <w:t>Dalinis</w:t>
            </w:r>
            <w:r w:rsidR="00A6429B" w:rsidRPr="00307F8F">
              <w:rPr>
                <w:rFonts w:ascii="Times New Roman" w:eastAsia="Calibri" w:hAnsi="Times New Roman" w:cs="Times New Roman"/>
                <w:sz w:val="24"/>
                <w:szCs w:val="24"/>
                <w:lang w:val="lt-LT"/>
              </w:rPr>
              <w:t xml:space="preserve"> </w:t>
            </w:r>
            <w:r w:rsidR="00A6429B">
              <w:rPr>
                <w:rFonts w:ascii="Times New Roman" w:eastAsia="Calibri" w:hAnsi="Times New Roman" w:cs="Times New Roman"/>
                <w:sz w:val="24"/>
                <w:szCs w:val="24"/>
                <w:lang w:val="lt-LT"/>
              </w:rPr>
              <w:t xml:space="preserve">/ </w:t>
            </w:r>
            <w:r w:rsidR="00A6429B" w:rsidRPr="00307F8F">
              <w:rPr>
                <w:rFonts w:ascii="Times New Roman" w:eastAsia="Calibri" w:hAnsi="Times New Roman" w:cs="Times New Roman"/>
                <w:sz w:val="24"/>
                <w:szCs w:val="24"/>
                <w:lang w:val="lt-LT"/>
              </w:rPr>
              <w:t xml:space="preserve">Pirkimo procedūrų vertinimas </w:t>
            </w:r>
            <w:r w:rsidR="00060AF3">
              <w:rPr>
                <w:rFonts w:ascii="Times New Roman" w:eastAsia="Calibri" w:hAnsi="Times New Roman" w:cs="Times New Roman"/>
                <w:sz w:val="24"/>
                <w:szCs w:val="24"/>
                <w:lang w:val="lt-LT"/>
              </w:rPr>
              <w:t>po</w:t>
            </w:r>
            <w:r w:rsidR="00A6429B">
              <w:rPr>
                <w:rFonts w:ascii="Times New Roman" w:eastAsia="Calibri" w:hAnsi="Times New Roman" w:cs="Times New Roman"/>
                <w:sz w:val="24"/>
                <w:szCs w:val="24"/>
                <w:lang w:val="lt-LT"/>
              </w:rPr>
              <w:t xml:space="preserve"> sutar</w:t>
            </w:r>
            <w:r w:rsidR="00060AF3">
              <w:rPr>
                <w:rFonts w:ascii="Times New Roman" w:eastAsia="Calibri" w:hAnsi="Times New Roman" w:cs="Times New Roman"/>
                <w:sz w:val="24"/>
                <w:szCs w:val="24"/>
                <w:lang w:val="lt-LT"/>
              </w:rPr>
              <w:t>čių</w:t>
            </w:r>
            <w:r w:rsidR="00A6429B">
              <w:rPr>
                <w:rFonts w:ascii="Times New Roman" w:eastAsia="Calibri" w:hAnsi="Times New Roman" w:cs="Times New Roman"/>
                <w:sz w:val="24"/>
                <w:szCs w:val="24"/>
                <w:lang w:val="lt-LT"/>
              </w:rPr>
              <w:t xml:space="preserve"> </w:t>
            </w:r>
            <w:r w:rsidR="000F4840">
              <w:rPr>
                <w:rFonts w:ascii="Times New Roman" w:eastAsia="Calibri" w:hAnsi="Times New Roman" w:cs="Times New Roman"/>
                <w:sz w:val="24"/>
                <w:szCs w:val="24"/>
                <w:lang w:val="lt-LT"/>
              </w:rPr>
              <w:t>sudarymo</w:t>
            </w:r>
          </w:p>
        </w:tc>
      </w:tr>
      <w:tr w:rsidR="00AB1809" w:rsidRPr="00D75037" w:rsidTr="007E4301">
        <w:tc>
          <w:tcPr>
            <w:tcW w:w="4672" w:type="dxa"/>
          </w:tcPr>
          <w:p w:rsidR="00AB1809" w:rsidRPr="00D75037" w:rsidRDefault="00AB1809" w:rsidP="006D3989">
            <w:pPr>
              <w:rPr>
                <w:rFonts w:ascii="Times New Roman" w:hAnsi="Times New Roman" w:cs="Times New Roman"/>
                <w:sz w:val="24"/>
                <w:szCs w:val="24"/>
                <w:lang w:val="lt-LT"/>
              </w:rPr>
            </w:pPr>
            <w:r w:rsidRPr="00D75037">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D75037">
              <w:rPr>
                <w:rFonts w:ascii="Times New Roman" w:hAnsi="Times New Roman" w:cs="Times New Roman"/>
                <w:sz w:val="24"/>
                <w:szCs w:val="24"/>
                <w:lang w:val="lt-LT"/>
              </w:rPr>
              <w:t>,</w:t>
            </w:r>
            <w:r w:rsidRPr="00D75037">
              <w:rPr>
                <w:rFonts w:ascii="Times New Roman" w:hAnsi="Times New Roman" w:cs="Times New Roman"/>
                <w:sz w:val="24"/>
                <w:szCs w:val="24"/>
                <w:lang w:val="lt-LT"/>
              </w:rPr>
              <w:t xml:space="preserve"> apygardos, apeliacinis teismas)</w:t>
            </w:r>
          </w:p>
        </w:tc>
        <w:tc>
          <w:tcPr>
            <w:tcW w:w="4934" w:type="dxa"/>
          </w:tcPr>
          <w:p w:rsidR="00AB1809" w:rsidRPr="00D75037" w:rsidRDefault="00652B53" w:rsidP="00652B53">
            <w:pPr>
              <w:rPr>
                <w:rFonts w:ascii="Times New Roman" w:hAnsi="Times New Roman" w:cs="Times New Roman"/>
                <w:sz w:val="24"/>
                <w:szCs w:val="24"/>
                <w:lang w:val="lt-LT"/>
              </w:rPr>
            </w:pPr>
            <w:r>
              <w:rPr>
                <w:rFonts w:ascii="Times New Roman" w:hAnsi="Times New Roman" w:cs="Times New Roman"/>
                <w:sz w:val="24"/>
                <w:szCs w:val="24"/>
                <w:lang w:val="lt-LT"/>
              </w:rPr>
              <w:t>Ne</w:t>
            </w:r>
          </w:p>
        </w:tc>
      </w:tr>
    </w:tbl>
    <w:p w:rsidR="000E7B16" w:rsidRPr="00D75037" w:rsidRDefault="000E7B16" w:rsidP="00AF484F">
      <w:pPr>
        <w:jc w:val="center"/>
        <w:rPr>
          <w:rFonts w:ascii="Times New Roman" w:hAnsi="Times New Roman" w:cs="Times New Roman"/>
          <w:sz w:val="24"/>
          <w:szCs w:val="24"/>
          <w:lang w:val="lt-LT"/>
        </w:rPr>
      </w:pPr>
    </w:p>
    <w:p w:rsidR="00B64236" w:rsidRPr="00D75037" w:rsidRDefault="00A500B8" w:rsidP="00AF484F">
      <w:pPr>
        <w:jc w:val="center"/>
        <w:rPr>
          <w:rFonts w:ascii="Times New Roman" w:hAnsi="Times New Roman" w:cs="Times New Roman"/>
          <w:b/>
          <w:sz w:val="24"/>
          <w:szCs w:val="24"/>
          <w:lang w:val="lt-LT"/>
        </w:rPr>
      </w:pPr>
      <w:r w:rsidRPr="00D75037">
        <w:rPr>
          <w:rFonts w:ascii="Times New Roman" w:hAnsi="Times New Roman" w:cs="Times New Roman"/>
          <w:b/>
          <w:sz w:val="24"/>
          <w:szCs w:val="24"/>
          <w:lang w:val="lt-LT"/>
        </w:rPr>
        <w:lastRenderedPageBreak/>
        <w:t xml:space="preserve">II dalis. </w:t>
      </w:r>
      <w:r w:rsidR="00C5562E" w:rsidRPr="00D75037">
        <w:rPr>
          <w:rFonts w:ascii="Times New Roman" w:hAnsi="Times New Roman" w:cs="Times New Roman"/>
          <w:b/>
          <w:sz w:val="24"/>
          <w:szCs w:val="24"/>
          <w:lang w:val="lt-LT"/>
        </w:rPr>
        <w:t>Vertinimo metu nustatyti pažeidimai</w:t>
      </w:r>
    </w:p>
    <w:p w:rsidR="008F4663" w:rsidRPr="00D75037"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723" w:type="dxa"/>
        <w:tblLook w:val="04A0" w:firstRow="1" w:lastRow="0" w:firstColumn="1" w:lastColumn="0" w:noHBand="0" w:noVBand="1"/>
      </w:tblPr>
      <w:tblGrid>
        <w:gridCol w:w="446"/>
        <w:gridCol w:w="90"/>
        <w:gridCol w:w="9187"/>
      </w:tblGrid>
      <w:tr w:rsidR="006741AE" w:rsidRPr="00D75037" w:rsidTr="008F2763">
        <w:trPr>
          <w:trHeight w:val="47"/>
        </w:trPr>
        <w:tc>
          <w:tcPr>
            <w:tcW w:w="536" w:type="dxa"/>
            <w:gridSpan w:val="2"/>
          </w:tcPr>
          <w:p w:rsidR="006741AE" w:rsidRPr="00B72AD1"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187" w:type="dxa"/>
          </w:tcPr>
          <w:p w:rsidR="006741AE" w:rsidRPr="00B72AD1" w:rsidRDefault="005F7A35" w:rsidP="005F7A35">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6 punktas</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B72AD1" w:rsidRPr="00B72AD1">
              <w:rPr>
                <w:rFonts w:ascii="Times New Roman" w:hAnsi="Times New Roman" w:cs="Times New Roman"/>
                <w:sz w:val="24"/>
                <w:szCs w:val="24"/>
                <w:lang w:val="lt-LT"/>
              </w:rPr>
              <w:t>Įstatymo 3 straipsnio 1</w:t>
            </w:r>
            <w:r w:rsidR="00CD428D">
              <w:rPr>
                <w:rStyle w:val="Puslapioinaosnuoroda"/>
                <w:rFonts w:ascii="Times New Roman" w:hAnsi="Times New Roman" w:cs="Times New Roman"/>
                <w:sz w:val="24"/>
                <w:szCs w:val="24"/>
                <w:lang w:val="lt-LT"/>
              </w:rPr>
              <w:footnoteReference w:id="2"/>
            </w:r>
            <w:r w:rsidR="00B72AD1" w:rsidRPr="00B72AD1">
              <w:rPr>
                <w:rFonts w:ascii="Times New Roman" w:hAnsi="Times New Roman" w:cs="Times New Roman"/>
                <w:sz w:val="24"/>
                <w:szCs w:val="24"/>
                <w:lang w:val="lt-LT"/>
              </w:rPr>
              <w:t xml:space="preserve"> ir 2 dalis</w:t>
            </w:r>
            <w:r w:rsidR="00042C8D">
              <w:rPr>
                <w:rStyle w:val="Puslapioinaosnuoroda"/>
                <w:rFonts w:ascii="Times New Roman" w:hAnsi="Times New Roman" w:cs="Times New Roman"/>
                <w:sz w:val="24"/>
                <w:szCs w:val="24"/>
                <w:lang w:val="lt-LT"/>
              </w:rPr>
              <w:footnoteReference w:id="3"/>
            </w:r>
            <w:r w:rsidR="006C62B9">
              <w:rPr>
                <w:rFonts w:ascii="Times New Roman" w:hAnsi="Times New Roman" w:cs="Times New Roman"/>
                <w:sz w:val="24"/>
                <w:szCs w:val="24"/>
                <w:lang w:val="lt-LT"/>
              </w:rPr>
              <w:t>, 85 straipsnio 2 dalis</w:t>
            </w:r>
            <w:r w:rsidR="006C62B9">
              <w:rPr>
                <w:rStyle w:val="Puslapioinaosnuoroda"/>
                <w:rFonts w:ascii="Times New Roman" w:hAnsi="Times New Roman" w:cs="Times New Roman"/>
                <w:sz w:val="24"/>
                <w:szCs w:val="24"/>
                <w:lang w:val="lt-LT"/>
              </w:rPr>
              <w:footnoteReference w:id="4"/>
            </w:r>
          </w:p>
        </w:tc>
      </w:tr>
      <w:tr w:rsidR="00E47623" w:rsidRPr="00D75037" w:rsidTr="008F2763">
        <w:trPr>
          <w:trHeight w:val="47"/>
        </w:trPr>
        <w:tc>
          <w:tcPr>
            <w:tcW w:w="9723" w:type="dxa"/>
            <w:gridSpan w:val="3"/>
          </w:tcPr>
          <w:p w:rsidR="00B72AD1" w:rsidRPr="00B72AD1" w:rsidRDefault="00B72AD1" w:rsidP="00B72AD1">
            <w:pPr>
              <w:ind w:firstLine="284"/>
              <w:jc w:val="both"/>
              <w:rPr>
                <w:rFonts w:ascii="Times New Roman" w:hAnsi="Times New Roman" w:cs="Times New Roman"/>
                <w:sz w:val="24"/>
                <w:szCs w:val="24"/>
                <w:lang w:val="lt-LT"/>
              </w:rPr>
            </w:pPr>
            <w:r w:rsidRPr="00B72AD1">
              <w:rPr>
                <w:rFonts w:ascii="Times New Roman" w:hAnsi="Times New Roman" w:cs="Times New Roman"/>
                <w:sz w:val="24"/>
                <w:szCs w:val="24"/>
                <w:lang w:val="lt-LT"/>
              </w:rPr>
              <w:t xml:space="preserve">Pirkimo sąlygų, patvirtintų Viešojo pirkimo komisijos, sudarytos perkančiosios organizacijos generalinio direktoriaus 2015-08-07 įsakymu Nr. 2-106 (toliau - Komisija), 2016-06-09 posėdžio metu (protokolas Nr. 25-251) (toliau - Pirkimo sąlygos), 2.3 punkte nustatyta, kad „Pirkimo objektas į dalis neskaidomas. Teikėjų pasiūlymai turi būti teikiami visai pirkimo apimčiai, neskaidant jos smulkiau. </w:t>
            </w:r>
            <w:r w:rsidRPr="00831662">
              <w:rPr>
                <w:rFonts w:ascii="Times New Roman" w:hAnsi="Times New Roman" w:cs="Times New Roman"/>
                <w:sz w:val="24"/>
                <w:szCs w:val="24"/>
                <w:u w:val="single"/>
                <w:lang w:val="lt-LT"/>
              </w:rPr>
              <w:t>Su nugalėjusia bendrove bus pasirašomos dvi atskiros sutartys pagal pasiūlymo formoje (priedas Nr. 3) nurodytas kainas</w:t>
            </w:r>
            <w:r w:rsidRPr="00B72AD1">
              <w:rPr>
                <w:rFonts w:ascii="Times New Roman" w:hAnsi="Times New Roman" w:cs="Times New Roman"/>
                <w:sz w:val="24"/>
                <w:szCs w:val="24"/>
                <w:lang w:val="lt-LT"/>
              </w:rPr>
              <w:t xml:space="preserve"> su UAB „Kauno vandenys“ ir UAB „Kauno švara“.</w:t>
            </w:r>
          </w:p>
          <w:p w:rsidR="00B72AD1" w:rsidRPr="00B72AD1" w:rsidRDefault="00B72AD1" w:rsidP="00B72AD1">
            <w:pPr>
              <w:ind w:firstLine="284"/>
              <w:jc w:val="both"/>
              <w:rPr>
                <w:rFonts w:ascii="Times New Roman" w:hAnsi="Times New Roman" w:cs="Times New Roman"/>
                <w:sz w:val="24"/>
                <w:szCs w:val="24"/>
                <w:lang w:val="lt-LT"/>
              </w:rPr>
            </w:pPr>
            <w:r w:rsidRPr="00B72AD1">
              <w:rPr>
                <w:rFonts w:ascii="Times New Roman" w:hAnsi="Times New Roman" w:cs="Times New Roman"/>
                <w:sz w:val="24"/>
                <w:szCs w:val="24"/>
                <w:lang w:val="lt-LT"/>
              </w:rPr>
              <w:t>Atsakydama į Tarnybos prašymą, pagrįsti sprendimą neskaidyti Pirkimo objekto į dalis, perkančioji organizacija 2017-03-03 rašte Nr. (34-18.05) 08-606 „Dėl viešojo pirkimo Nr. 175669 papildomos informacijos pateikimo“ (toliau - Raštas) nurodė, kad „&lt;...&gt; UAB „Kauno vandenys“ ir UAB „Kauno švara“ yra savivaldybės įmonės teikiančios vartotojams atitinkamas paslaugas Kauno mieste ir Kauno rajone už kurias gaunamos pajamos. Tam, kad mažinti sąnaudas bei racionaliai panaudoti lėšas buvo priimtas sprendimas apjungti sąskaitų (laiškų) išnešiojimą aptarnaujamų teritorijų vartotojams. Tai yra, vienas paslaugos teikėjas, abiem įmonėms teiktų tą pačią paslaugą“, t. y. perkančioji organizacija pateikė tik deklaratyvaus pobūdžio informaciją, nepagrįstą jokiais dokumentais, skaičiavimais, ar kitais įrodymais.</w:t>
            </w:r>
          </w:p>
          <w:p w:rsidR="00455D00" w:rsidRDefault="00455D00" w:rsidP="00B72AD1">
            <w:pPr>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Pirkimo sąlygų priede Nr. 1 „Techninė specifikacija“ nurodyti reikalavimai numatomoms įsigyti paslaugoms suskirstyti į 2 dalis, Pirkimo sąlygų Priedo Nr. 3 „Pasiūlymo forma“ esanti lentelė, kurioje tiekėjai turi įrašyti įkainius už teikiamas paslaugas, suskirstyta į atskiras 2 dalis pagal kiekvienos įstaigos numatomas įsigyti paslaugas ir kiekius, kur UAB „Kauno vandenys“ numato įsigyti 6 skirtingų dokumentų si</w:t>
            </w:r>
            <w:r w:rsidR="00EE5C3B">
              <w:rPr>
                <w:rFonts w:ascii="Times New Roman" w:hAnsi="Times New Roman" w:cs="Times New Roman"/>
                <w:sz w:val="24"/>
                <w:szCs w:val="24"/>
                <w:lang w:val="lt-LT"/>
              </w:rPr>
              <w:t>un</w:t>
            </w:r>
            <w:r>
              <w:rPr>
                <w:rFonts w:ascii="Times New Roman" w:hAnsi="Times New Roman" w:cs="Times New Roman"/>
                <w:sz w:val="24"/>
                <w:szCs w:val="24"/>
                <w:lang w:val="lt-LT"/>
              </w:rPr>
              <w:t>timo ir pristatymo paslaugas, o UAB „Kauno švara“ 2 skirtingų dokumentų siuntimo ir pristatymo paslaugas</w:t>
            </w:r>
            <w:r w:rsidR="00831662">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831662">
              <w:rPr>
                <w:rFonts w:ascii="Times New Roman" w:hAnsi="Times New Roman" w:cs="Times New Roman"/>
                <w:sz w:val="24"/>
                <w:szCs w:val="24"/>
                <w:lang w:val="lt-LT"/>
              </w:rPr>
              <w:t>B</w:t>
            </w:r>
            <w:r>
              <w:rPr>
                <w:rFonts w:ascii="Times New Roman" w:hAnsi="Times New Roman" w:cs="Times New Roman"/>
                <w:sz w:val="24"/>
                <w:szCs w:val="24"/>
                <w:lang w:val="lt-LT"/>
              </w:rPr>
              <w:t>e to</w:t>
            </w:r>
            <w:r w:rsidR="00831662">
              <w:rPr>
                <w:rFonts w:ascii="Times New Roman" w:hAnsi="Times New Roman" w:cs="Times New Roman"/>
                <w:sz w:val="24"/>
                <w:szCs w:val="24"/>
                <w:lang w:val="lt-LT"/>
              </w:rPr>
              <w:t>,</w:t>
            </w:r>
            <w:r>
              <w:rPr>
                <w:rFonts w:ascii="Times New Roman" w:hAnsi="Times New Roman" w:cs="Times New Roman"/>
                <w:sz w:val="24"/>
                <w:szCs w:val="24"/>
                <w:lang w:val="lt-LT"/>
              </w:rPr>
              <w:t xml:space="preserve"> tiekėjas teikdamas pasiūlymą galėjo </w:t>
            </w:r>
            <w:r w:rsidR="00EE5C3B">
              <w:rPr>
                <w:rFonts w:ascii="Times New Roman" w:hAnsi="Times New Roman" w:cs="Times New Roman"/>
                <w:sz w:val="24"/>
                <w:szCs w:val="24"/>
                <w:lang w:val="lt-LT"/>
              </w:rPr>
              <w:t xml:space="preserve">ji </w:t>
            </w:r>
            <w:r>
              <w:rPr>
                <w:rFonts w:ascii="Times New Roman" w:hAnsi="Times New Roman" w:cs="Times New Roman"/>
                <w:sz w:val="24"/>
                <w:szCs w:val="24"/>
                <w:lang w:val="lt-LT"/>
              </w:rPr>
              <w:t xml:space="preserve">pateikti tik visam numatomam įsigyti abiejų bendrovių </w:t>
            </w:r>
            <w:r w:rsidR="00EE5C3B">
              <w:rPr>
                <w:rFonts w:ascii="Times New Roman" w:hAnsi="Times New Roman" w:cs="Times New Roman"/>
                <w:sz w:val="24"/>
                <w:szCs w:val="24"/>
                <w:lang w:val="lt-LT"/>
              </w:rPr>
              <w:t xml:space="preserve">paslaugų </w:t>
            </w:r>
            <w:r>
              <w:rPr>
                <w:rFonts w:ascii="Times New Roman" w:hAnsi="Times New Roman" w:cs="Times New Roman"/>
                <w:sz w:val="24"/>
                <w:szCs w:val="24"/>
                <w:lang w:val="lt-LT"/>
              </w:rPr>
              <w:t xml:space="preserve">kiekiui, tačiau galėjo nurodyti (ir nurodė) skirtingus, iš esmės tokiom pačiom paslaugoms </w:t>
            </w:r>
            <w:r w:rsidR="005731DA">
              <w:rPr>
                <w:rFonts w:ascii="Times New Roman" w:hAnsi="Times New Roman" w:cs="Times New Roman"/>
                <w:sz w:val="24"/>
                <w:szCs w:val="24"/>
                <w:lang w:val="lt-LT"/>
              </w:rPr>
              <w:t>teikimo įkainius (pvz. pasiūlymo lentelės 2</w:t>
            </w:r>
            <w:r w:rsidR="00831662">
              <w:rPr>
                <w:rFonts w:ascii="Times New Roman" w:hAnsi="Times New Roman" w:cs="Times New Roman"/>
                <w:sz w:val="24"/>
                <w:szCs w:val="24"/>
                <w:lang w:val="lt-LT"/>
              </w:rPr>
              <w:t xml:space="preserve"> pozicijoje „Sąskaitos abonementams“ nurodytas įkainis – 0,20 </w:t>
            </w:r>
            <w:proofErr w:type="spellStart"/>
            <w:r w:rsidR="00831662">
              <w:rPr>
                <w:rFonts w:ascii="Times New Roman" w:hAnsi="Times New Roman" w:cs="Times New Roman"/>
                <w:sz w:val="24"/>
                <w:szCs w:val="24"/>
                <w:lang w:val="lt-LT"/>
              </w:rPr>
              <w:t>Eur</w:t>
            </w:r>
            <w:proofErr w:type="spellEnd"/>
            <w:r w:rsidR="00831662">
              <w:rPr>
                <w:rFonts w:ascii="Times New Roman" w:hAnsi="Times New Roman" w:cs="Times New Roman"/>
                <w:sz w:val="24"/>
                <w:szCs w:val="24"/>
                <w:lang w:val="lt-LT"/>
              </w:rPr>
              <w:t xml:space="preserve"> be PVM už vienetą </w:t>
            </w:r>
            <w:r w:rsidR="005731DA">
              <w:rPr>
                <w:rFonts w:ascii="Times New Roman" w:hAnsi="Times New Roman" w:cs="Times New Roman"/>
                <w:sz w:val="24"/>
                <w:szCs w:val="24"/>
                <w:lang w:val="lt-LT"/>
              </w:rPr>
              <w:t xml:space="preserve"> ir 8 </w:t>
            </w:r>
            <w:r w:rsidR="00831662">
              <w:rPr>
                <w:rFonts w:ascii="Times New Roman" w:hAnsi="Times New Roman" w:cs="Times New Roman"/>
                <w:sz w:val="24"/>
                <w:szCs w:val="24"/>
                <w:lang w:val="lt-LT"/>
              </w:rPr>
              <w:t xml:space="preserve">pozicijoje „PVM sąskaitos – faktūros Kauno mieste ir Kauno rajone“ nurodytas  įkainis 0,10 </w:t>
            </w:r>
            <w:proofErr w:type="spellStart"/>
            <w:r w:rsidR="00831662">
              <w:rPr>
                <w:rFonts w:ascii="Times New Roman" w:hAnsi="Times New Roman" w:cs="Times New Roman"/>
                <w:sz w:val="24"/>
                <w:szCs w:val="24"/>
                <w:lang w:val="lt-LT"/>
              </w:rPr>
              <w:t>Eur</w:t>
            </w:r>
            <w:proofErr w:type="spellEnd"/>
            <w:r w:rsidR="00831662">
              <w:rPr>
                <w:rFonts w:ascii="Times New Roman" w:hAnsi="Times New Roman" w:cs="Times New Roman"/>
                <w:sz w:val="24"/>
                <w:szCs w:val="24"/>
                <w:lang w:val="lt-LT"/>
              </w:rPr>
              <w:t xml:space="preserve"> be PVM už vienetą</w:t>
            </w:r>
            <w:r w:rsidR="005731DA">
              <w:rPr>
                <w:rFonts w:ascii="Times New Roman" w:hAnsi="Times New Roman" w:cs="Times New Roman"/>
                <w:sz w:val="24"/>
                <w:szCs w:val="24"/>
                <w:lang w:val="lt-LT"/>
              </w:rPr>
              <w:t>).</w:t>
            </w:r>
          </w:p>
          <w:p w:rsidR="00B72AD1" w:rsidRPr="00B72AD1" w:rsidRDefault="00B72AD1" w:rsidP="00B72AD1">
            <w:pPr>
              <w:ind w:firstLine="284"/>
              <w:jc w:val="both"/>
              <w:rPr>
                <w:rFonts w:ascii="Times New Roman" w:hAnsi="Times New Roman" w:cs="Times New Roman"/>
                <w:sz w:val="24"/>
                <w:szCs w:val="24"/>
                <w:lang w:val="lt-LT"/>
              </w:rPr>
            </w:pPr>
            <w:r w:rsidRPr="00B72AD1">
              <w:rPr>
                <w:rFonts w:ascii="Times New Roman" w:hAnsi="Times New Roman" w:cs="Times New Roman"/>
                <w:sz w:val="24"/>
                <w:szCs w:val="24"/>
                <w:lang w:val="lt-LT"/>
              </w:rPr>
              <w:t>Atsižvelgdama į išdėstytą, Tarnyba konstatuoja, kad Pirkimo objektas susideda iš</w:t>
            </w:r>
            <w:r w:rsidR="00831662">
              <w:rPr>
                <w:rFonts w:ascii="Times New Roman" w:hAnsi="Times New Roman" w:cs="Times New Roman"/>
                <w:sz w:val="24"/>
                <w:szCs w:val="24"/>
                <w:lang w:val="lt-LT"/>
              </w:rPr>
              <w:t xml:space="preserve"> dviejų</w:t>
            </w:r>
            <w:r w:rsidRPr="00B72AD1">
              <w:rPr>
                <w:rFonts w:ascii="Times New Roman" w:hAnsi="Times New Roman" w:cs="Times New Roman"/>
                <w:sz w:val="24"/>
                <w:szCs w:val="24"/>
                <w:lang w:val="lt-LT"/>
              </w:rPr>
              <w:t xml:space="preserve"> atskirų savarankiškų dalių, dėl kurių galima sudaryti</w:t>
            </w:r>
            <w:r w:rsidR="00831662">
              <w:rPr>
                <w:rFonts w:ascii="Times New Roman" w:hAnsi="Times New Roman" w:cs="Times New Roman"/>
                <w:sz w:val="24"/>
                <w:szCs w:val="24"/>
                <w:lang w:val="lt-LT"/>
              </w:rPr>
              <w:t xml:space="preserve"> ir buvo sudarytos</w:t>
            </w:r>
            <w:r w:rsidRPr="00B72AD1">
              <w:rPr>
                <w:rFonts w:ascii="Times New Roman" w:hAnsi="Times New Roman" w:cs="Times New Roman"/>
                <w:sz w:val="24"/>
                <w:szCs w:val="24"/>
                <w:lang w:val="lt-LT"/>
              </w:rPr>
              <w:t xml:space="preserve"> atskir</w:t>
            </w:r>
            <w:r w:rsidR="00831662">
              <w:rPr>
                <w:rFonts w:ascii="Times New Roman" w:hAnsi="Times New Roman" w:cs="Times New Roman"/>
                <w:sz w:val="24"/>
                <w:szCs w:val="24"/>
                <w:lang w:val="lt-LT"/>
              </w:rPr>
              <w:t>os Pirkimo sutarty</w:t>
            </w:r>
            <w:r w:rsidRPr="00B72AD1">
              <w:rPr>
                <w:rFonts w:ascii="Times New Roman" w:hAnsi="Times New Roman" w:cs="Times New Roman"/>
                <w:sz w:val="24"/>
                <w:szCs w:val="24"/>
                <w:lang w:val="lt-LT"/>
              </w:rPr>
              <w:t xml:space="preserve">s, o perkančioji organizacija, siekdama užtikrinti tiekėjų konkurencingumą, turėjo Pirkimo objektą suskirstyti į dalis, kas sudarytų galimybę didesniam tiekėjų skaičiui pateikti konkurencingus pasiūlymus, o perkančiajai organizacijai – racionaliau naudoti Pirkimui skirtas lėšas. Pirkimo objektų sujungimas į vieną, varžo tiekėjų konkurenciją ir rinkos plėtrą. Perkančioji organizacija Perkamą objektą (jo apimtis) neišskaidžiusi į dalis, nesivadovavo Smulkiojo ir vidutinio verslo subjektų skatinimo dalyvauti viešuosiuose pirkimuose rekomendacijų, patvirtintų Tarnybos direktoriaus 2010 m. rugsėjo 30 d. įsakymu Nr. 1S-139 (aktuali redakcija nuo 2015 m. sausio 1 d., toliau – Rekomendacijos), kuriose rekomenduojama skaidyti didelės apimties pirkimus į dalis, </w:t>
            </w:r>
            <w:r w:rsidRPr="00B72AD1">
              <w:rPr>
                <w:rFonts w:ascii="Times New Roman" w:hAnsi="Times New Roman" w:cs="Times New Roman"/>
                <w:sz w:val="24"/>
                <w:szCs w:val="24"/>
                <w:lang w:val="lt-LT"/>
              </w:rPr>
              <w:lastRenderedPageBreak/>
              <w:t>atsižvelgiant į tai, kad mažesnis pirkimo dalių dydis suteiktų galimybę pirkimuose dalyvauti daugiau tiekėjų, o pirkimo dalių turinys labiau atitiktų tiekėjų pajėgumus. Tokiu atveju pirkimų skaidymas į dalis, sudarantis sąlygas didelės apimties pirkimuose dalyvauti didesniam tiekėjų skaičiui, paskatintų konkurenciją rinkoje. Taip pat rekomenduojama, visais atvejais identifikuoti pirkimo objektą dirbtinai jo nestambinant. Pirkimo objekto nedalumo vertinimas turėtų remtis techniniais ir ekonominiais kriterijais, nes perkančioji organizacija turi sudaryti galimybę tiekėjams pateikti pasiūlymą kiekvienam iš perkamų savarankišką ekonominę ar techninę funkciją atliekančių objektų atskirai (Rekomendacijų 4.1 ir 4.2 papunkčiai).</w:t>
            </w:r>
          </w:p>
          <w:p w:rsidR="00E47623" w:rsidRPr="00BC1F78" w:rsidRDefault="00B72AD1" w:rsidP="00B72AD1">
            <w:pPr>
              <w:ind w:firstLine="284"/>
              <w:jc w:val="both"/>
              <w:rPr>
                <w:rFonts w:ascii="Times New Roman" w:hAnsi="Times New Roman" w:cs="Times New Roman"/>
                <w:color w:val="FF0000"/>
                <w:sz w:val="24"/>
                <w:szCs w:val="24"/>
                <w:lang w:val="lt-LT"/>
              </w:rPr>
            </w:pPr>
            <w:r w:rsidRPr="00B72AD1">
              <w:rPr>
                <w:rFonts w:ascii="Times New Roman" w:hAnsi="Times New Roman" w:cs="Times New Roman"/>
                <w:sz w:val="24"/>
                <w:szCs w:val="24"/>
                <w:lang w:val="lt-LT"/>
              </w:rPr>
              <w:t xml:space="preserve">Nors Įstatyme ar kituose teisės aktuose perkančiajai organizacijai nenustatyta pareiga išskaidyti sudėtinį pirkimo objektą į kelis, tačiau tai nereiškia, kad perkančioji organizacija šioje srityje turi visišką </w:t>
            </w:r>
            <w:proofErr w:type="spellStart"/>
            <w:r w:rsidRPr="00B72AD1">
              <w:rPr>
                <w:rFonts w:ascii="Times New Roman" w:hAnsi="Times New Roman" w:cs="Times New Roman"/>
                <w:sz w:val="24"/>
                <w:szCs w:val="24"/>
                <w:lang w:val="lt-LT"/>
              </w:rPr>
              <w:t>diskreciją</w:t>
            </w:r>
            <w:proofErr w:type="spellEnd"/>
            <w:r w:rsidRPr="00B72AD1">
              <w:rPr>
                <w:rFonts w:ascii="Times New Roman" w:hAnsi="Times New Roman" w:cs="Times New Roman"/>
                <w:sz w:val="24"/>
                <w:szCs w:val="24"/>
                <w:lang w:val="lt-LT"/>
              </w:rPr>
              <w:t xml:space="preserve">. Lietuvos Aukščiausiasis Teismas yra pažymėjęs, kad viešųjų pirkimų teisiniu reguliavimu siekiama išvengti situacijų, kuriose perkančioji organizacija turėtų neribotą </w:t>
            </w:r>
            <w:proofErr w:type="spellStart"/>
            <w:r w:rsidRPr="00B72AD1">
              <w:rPr>
                <w:rFonts w:ascii="Times New Roman" w:hAnsi="Times New Roman" w:cs="Times New Roman"/>
                <w:sz w:val="24"/>
                <w:szCs w:val="24"/>
                <w:lang w:val="lt-LT"/>
              </w:rPr>
              <w:t>diskreciją</w:t>
            </w:r>
            <w:proofErr w:type="spellEnd"/>
            <w:r w:rsidRPr="00B72AD1">
              <w:rPr>
                <w:rFonts w:ascii="Times New Roman" w:hAnsi="Times New Roman" w:cs="Times New Roman"/>
                <w:sz w:val="24"/>
                <w:szCs w:val="24"/>
                <w:lang w:val="lt-LT"/>
              </w:rPr>
              <w:t>. Atsižvelgiant į lygiateisiškumo ir skaidrumo principus, negalimas atskirų pirkimo objektų sujungimas į vieną, jeigu tai grindžiama tik perkančiosios organizacijos finansinių ir žmogiškųjų išteklių administravimo tikslais. Atskirų pirkimo objektų sujungimas į vieną turi būti pagrįstas svarbiomis priežastimis, ypač atsižvelgiant į galimybę, kad atskirų pirkimo objektų sujungimas į vieną lemia mažesnį dalyvių skaičių, nei jis būtų šiuos pirkimo objektus išskaidž</w:t>
            </w:r>
            <w:r w:rsidR="005731DA">
              <w:rPr>
                <w:rFonts w:ascii="Times New Roman" w:hAnsi="Times New Roman" w:cs="Times New Roman"/>
                <w:sz w:val="24"/>
                <w:szCs w:val="24"/>
                <w:lang w:val="lt-LT"/>
              </w:rPr>
              <w:t>ius</w:t>
            </w:r>
            <w:r w:rsidRPr="00B72AD1">
              <w:rPr>
                <w:rFonts w:ascii="Times New Roman" w:hAnsi="Times New Roman" w:cs="Times New Roman"/>
                <w:sz w:val="24"/>
                <w:szCs w:val="24"/>
                <w:lang w:val="lt-LT"/>
              </w:rPr>
              <w:t xml:space="preserve"> (Lietuvos Aukščiausiojo Teismo 2010 m. gegužės 4 d. nutartis civilinėje byloje Nr. 3K-3-126/2010).</w:t>
            </w:r>
          </w:p>
        </w:tc>
      </w:tr>
      <w:tr w:rsidR="00CC226F" w:rsidRPr="00D75037" w:rsidTr="008F2763">
        <w:trPr>
          <w:trHeight w:val="47"/>
        </w:trPr>
        <w:tc>
          <w:tcPr>
            <w:tcW w:w="536" w:type="dxa"/>
            <w:gridSpan w:val="2"/>
          </w:tcPr>
          <w:p w:rsidR="00CC226F" w:rsidRPr="005A6908" w:rsidRDefault="005731DA" w:rsidP="005731DA">
            <w:pPr>
              <w:pStyle w:val="Sraopastraipa"/>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9187" w:type="dxa"/>
          </w:tcPr>
          <w:p w:rsidR="00CC226F" w:rsidRPr="005A6908" w:rsidRDefault="006C62B9" w:rsidP="005A6908">
            <w:pPr>
              <w:pStyle w:val="Sraopastraipa"/>
              <w:tabs>
                <w:tab w:val="left" w:pos="0"/>
                <w:tab w:val="left" w:pos="993"/>
                <w:tab w:val="left" w:pos="1276"/>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Taisyklių 34 punktas</w:t>
            </w:r>
            <w:r>
              <w:rPr>
                <w:rStyle w:val="Puslapioinaosnuoroda"/>
                <w:rFonts w:ascii="Times New Roman" w:hAnsi="Times New Roman" w:cs="Times New Roman"/>
                <w:sz w:val="24"/>
                <w:szCs w:val="24"/>
                <w:lang w:val="lt-LT"/>
              </w:rPr>
              <w:footnoteReference w:id="5"/>
            </w:r>
            <w:r>
              <w:rPr>
                <w:rFonts w:ascii="Times New Roman" w:hAnsi="Times New Roman" w:cs="Times New Roman"/>
                <w:sz w:val="24"/>
                <w:szCs w:val="24"/>
                <w:lang w:val="lt-LT"/>
              </w:rPr>
              <w:t xml:space="preserve">, </w:t>
            </w:r>
            <w:r w:rsidR="005731DA">
              <w:rPr>
                <w:rFonts w:ascii="Times New Roman" w:hAnsi="Times New Roman" w:cs="Times New Roman"/>
                <w:sz w:val="24"/>
                <w:szCs w:val="24"/>
                <w:lang w:val="lt-LT"/>
              </w:rPr>
              <w:t>Įstatymo 32 straipsnio 2 dalis</w:t>
            </w:r>
            <w:r>
              <w:rPr>
                <w:rStyle w:val="Puslapioinaosnuoroda"/>
                <w:rFonts w:ascii="Times New Roman" w:hAnsi="Times New Roman" w:cs="Times New Roman"/>
                <w:sz w:val="24"/>
                <w:szCs w:val="24"/>
                <w:lang w:val="lt-LT"/>
              </w:rPr>
              <w:footnoteReference w:id="6"/>
            </w:r>
            <w:r w:rsidR="005F7A35">
              <w:rPr>
                <w:rFonts w:ascii="Times New Roman" w:hAnsi="Times New Roman" w:cs="Times New Roman"/>
                <w:sz w:val="24"/>
                <w:szCs w:val="24"/>
                <w:lang w:val="lt-LT"/>
              </w:rPr>
              <w:t xml:space="preserve">, </w:t>
            </w:r>
            <w:r>
              <w:rPr>
                <w:rFonts w:ascii="Times New Roman" w:hAnsi="Times New Roman" w:cs="Times New Roman"/>
                <w:sz w:val="24"/>
                <w:szCs w:val="24"/>
                <w:lang w:val="lt-LT"/>
              </w:rPr>
              <w:t>85 straipsnio 2 dalis</w:t>
            </w:r>
            <w:r>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87 straipsnio 1 dalis</w:t>
            </w:r>
            <w:r>
              <w:rPr>
                <w:rStyle w:val="Puslapioinaosnuoroda"/>
                <w:rFonts w:ascii="Times New Roman" w:hAnsi="Times New Roman" w:cs="Times New Roman"/>
                <w:sz w:val="24"/>
                <w:szCs w:val="24"/>
                <w:lang w:val="lt-LT"/>
              </w:rPr>
              <w:footnoteReference w:id="8"/>
            </w:r>
          </w:p>
        </w:tc>
      </w:tr>
      <w:tr w:rsidR="00E47623" w:rsidRPr="00D75037" w:rsidTr="008F2763">
        <w:trPr>
          <w:trHeight w:val="47"/>
        </w:trPr>
        <w:tc>
          <w:tcPr>
            <w:tcW w:w="9723" w:type="dxa"/>
            <w:gridSpan w:val="3"/>
          </w:tcPr>
          <w:p w:rsidR="008328CB" w:rsidRDefault="00683CC3" w:rsidP="00683CC3">
            <w:pPr>
              <w:tabs>
                <w:tab w:val="left" w:pos="567"/>
              </w:tabs>
              <w:ind w:firstLine="284"/>
              <w:jc w:val="both"/>
              <w:rPr>
                <w:rFonts w:ascii="Times New Roman" w:hAnsi="Times New Roman" w:cs="Times New Roman"/>
                <w:sz w:val="24"/>
                <w:szCs w:val="24"/>
                <w:lang w:val="lt-LT"/>
              </w:rPr>
            </w:pPr>
            <w:r w:rsidRPr="00683CC3">
              <w:rPr>
                <w:rFonts w:ascii="Times New Roman" w:hAnsi="Times New Roman" w:cs="Times New Roman"/>
                <w:sz w:val="24"/>
                <w:szCs w:val="24"/>
                <w:lang w:val="lt-LT"/>
              </w:rPr>
              <w:t xml:space="preserve">Atsakydama į Tarnybos prašymą, pagrįsti </w:t>
            </w:r>
            <w:r>
              <w:rPr>
                <w:rFonts w:ascii="Times New Roman" w:hAnsi="Times New Roman" w:cs="Times New Roman"/>
                <w:sz w:val="24"/>
                <w:szCs w:val="24"/>
                <w:lang w:val="lt-LT"/>
              </w:rPr>
              <w:t>Skelbimo apie Pirkimą III.2.1 7 papunktyje nustatyto kvalifikacijos reikalavimo proporcingumą Pirkimo objektui</w:t>
            </w:r>
            <w:r w:rsidRPr="00683CC3">
              <w:rPr>
                <w:rFonts w:ascii="Times New Roman" w:hAnsi="Times New Roman" w:cs="Times New Roman"/>
                <w:sz w:val="24"/>
                <w:szCs w:val="24"/>
                <w:lang w:val="lt-LT"/>
              </w:rPr>
              <w:t xml:space="preserve">, perkančioji organizacija </w:t>
            </w:r>
            <w:r>
              <w:rPr>
                <w:rFonts w:ascii="Times New Roman" w:hAnsi="Times New Roman" w:cs="Times New Roman"/>
                <w:sz w:val="24"/>
                <w:szCs w:val="24"/>
                <w:lang w:val="lt-LT"/>
              </w:rPr>
              <w:t>Rašte</w:t>
            </w:r>
            <w:r w:rsidRPr="00683CC3">
              <w:rPr>
                <w:rFonts w:ascii="Times New Roman" w:hAnsi="Times New Roman" w:cs="Times New Roman"/>
                <w:sz w:val="24"/>
                <w:szCs w:val="24"/>
                <w:lang w:val="lt-LT"/>
              </w:rPr>
              <w:t xml:space="preserve"> nurodė, kad</w:t>
            </w:r>
            <w:r>
              <w:rPr>
                <w:rFonts w:ascii="Times New Roman" w:hAnsi="Times New Roman" w:cs="Times New Roman"/>
                <w:sz w:val="24"/>
                <w:szCs w:val="24"/>
                <w:lang w:val="lt-LT"/>
              </w:rPr>
              <w:t xml:space="preserve"> „&lt;...&gt;</w:t>
            </w:r>
            <w:r w:rsidR="005B27B9">
              <w:rPr>
                <w:rFonts w:ascii="Times New Roman" w:hAnsi="Times New Roman" w:cs="Times New Roman"/>
                <w:sz w:val="24"/>
                <w:szCs w:val="24"/>
                <w:lang w:val="lt-LT"/>
              </w:rPr>
              <w:t xml:space="preserve"> </w:t>
            </w:r>
            <w:r>
              <w:rPr>
                <w:rFonts w:ascii="Times New Roman" w:hAnsi="Times New Roman" w:cs="Times New Roman"/>
                <w:sz w:val="24"/>
                <w:szCs w:val="24"/>
                <w:lang w:val="lt-LT"/>
              </w:rPr>
              <w:t>viešojo pirkimo tikslas yra įsigyti ne bet kokių prekių, paslaugų ar darbų, o būtent tokių, kurių konkrečiu atveju reikia konkrečiai Perkančiajai organizacijai. Šiuo atveju  Perkančioji organizacija nustatė tokius planuojamos įsigyti paslaugų teikėjų kvalifikacinius reikalavimus, kurie visiškai tenkintų Perkančiosios organizacijos poreikius &lt;...&gt;“.</w:t>
            </w:r>
            <w:r w:rsidRPr="00683CC3">
              <w:rPr>
                <w:rFonts w:ascii="Times New Roman" w:hAnsi="Times New Roman" w:cs="Times New Roman"/>
                <w:sz w:val="24"/>
                <w:szCs w:val="24"/>
                <w:lang w:val="lt-LT"/>
              </w:rPr>
              <w:t xml:space="preserve"> </w:t>
            </w:r>
          </w:p>
          <w:p w:rsidR="0073606D" w:rsidRPr="0073606D" w:rsidRDefault="0073606D" w:rsidP="0073606D">
            <w:pPr>
              <w:tabs>
                <w:tab w:val="left" w:pos="567"/>
              </w:tabs>
              <w:ind w:firstLine="284"/>
              <w:jc w:val="both"/>
              <w:rPr>
                <w:rFonts w:ascii="Times New Roman" w:hAnsi="Times New Roman" w:cs="Times New Roman"/>
                <w:sz w:val="24"/>
                <w:szCs w:val="24"/>
                <w:lang w:val="lt-LT"/>
              </w:rPr>
            </w:pPr>
            <w:r w:rsidRPr="0073606D">
              <w:rPr>
                <w:rFonts w:ascii="Times New Roman" w:hAnsi="Times New Roman" w:cs="Times New Roman"/>
                <w:sz w:val="24"/>
                <w:szCs w:val="24"/>
                <w:lang w:val="lt-LT"/>
              </w:rPr>
              <w:t xml:space="preserve">Perkančioji organizacija, apskaičiavusi bendrą Pirkimo vertę ir numatomų įsigyti maksimalius </w:t>
            </w:r>
            <w:r>
              <w:rPr>
                <w:rFonts w:ascii="Times New Roman" w:hAnsi="Times New Roman" w:cs="Times New Roman"/>
                <w:sz w:val="24"/>
                <w:szCs w:val="24"/>
                <w:lang w:val="lt-LT"/>
              </w:rPr>
              <w:t>paslaugų</w:t>
            </w:r>
            <w:r w:rsidRPr="0073606D">
              <w:rPr>
                <w:rFonts w:ascii="Times New Roman" w:hAnsi="Times New Roman" w:cs="Times New Roman"/>
                <w:sz w:val="24"/>
                <w:szCs w:val="24"/>
                <w:lang w:val="lt-LT"/>
              </w:rPr>
              <w:t xml:space="preserve"> kiekius, tačiau nesuskaidydama Pirkimo į dalis, nustatė itin aukštus, neproporcingus Pirkimo objektui</w:t>
            </w:r>
            <w:r w:rsidR="00890AFB">
              <w:rPr>
                <w:rFonts w:ascii="Times New Roman" w:hAnsi="Times New Roman" w:cs="Times New Roman"/>
                <w:sz w:val="24"/>
                <w:szCs w:val="24"/>
                <w:lang w:val="lt-LT"/>
              </w:rPr>
              <w:t xml:space="preserve"> ir sudaromoms Pirkimo sutartims,</w:t>
            </w:r>
            <w:r w:rsidRPr="0073606D">
              <w:rPr>
                <w:rFonts w:ascii="Times New Roman" w:hAnsi="Times New Roman" w:cs="Times New Roman"/>
                <w:sz w:val="24"/>
                <w:szCs w:val="24"/>
                <w:lang w:val="lt-LT"/>
              </w:rPr>
              <w:t xml:space="preserve"> kvalifikacijos reikalavimus tiekėjų patirčiai patikrinti. </w:t>
            </w:r>
          </w:p>
          <w:p w:rsidR="00683CC3" w:rsidRPr="00683CC3" w:rsidRDefault="00683CC3" w:rsidP="008F2763">
            <w:pPr>
              <w:tabs>
                <w:tab w:val="left" w:pos="567"/>
              </w:tabs>
              <w:ind w:firstLine="284"/>
              <w:jc w:val="both"/>
              <w:rPr>
                <w:rFonts w:ascii="Times New Roman" w:hAnsi="Times New Roman" w:cs="Times New Roman"/>
                <w:sz w:val="24"/>
                <w:szCs w:val="24"/>
                <w:lang w:val="lt-LT"/>
              </w:rPr>
            </w:pPr>
            <w:r w:rsidRPr="00683CC3">
              <w:rPr>
                <w:rFonts w:ascii="Times New Roman" w:hAnsi="Times New Roman" w:cs="Times New Roman"/>
                <w:sz w:val="24"/>
                <w:szCs w:val="24"/>
                <w:lang w:val="lt-LT"/>
              </w:rPr>
              <w:t>Tarnyba pažymi, kad Skelbimo apie Pirkimą III.2.1 punkto 7 papunktyje, atitinkamai Pirkimo sąlygų 3.4.7 punkte nustatytas reikalavimas, kad „Tiekėjas per pastaruosius 2 metus arba per laiką nuo tiekėjo įregistravimo dienos &lt;...&gt; yra sėkmingai įvykdęs ne mažiau nei 1 (vieną) sutartį, susijusią su perkamu objektu, kurios vertė yra ne mažesnė nei 70 procentų pasiūlymo vertės be PVM &lt;...&gt;“, yra diskriminacini</w:t>
            </w:r>
            <w:r>
              <w:rPr>
                <w:rFonts w:ascii="Times New Roman" w:hAnsi="Times New Roman" w:cs="Times New Roman"/>
                <w:sz w:val="24"/>
                <w:szCs w:val="24"/>
                <w:lang w:val="lt-LT"/>
              </w:rPr>
              <w:t>s</w:t>
            </w:r>
            <w:r w:rsidRPr="00683CC3">
              <w:rPr>
                <w:rFonts w:ascii="Times New Roman" w:hAnsi="Times New Roman" w:cs="Times New Roman"/>
                <w:sz w:val="24"/>
                <w:szCs w:val="24"/>
                <w:lang w:val="lt-LT"/>
              </w:rPr>
              <w:t xml:space="preserve"> ir dirbtinai riboja konkurenciją, kadangi tiekėjas, siekdamas įrodyti savo atitiktį keliamiems kvalifikacijos reikalavimams, turėjo pateikti informaciją apie įvykdytą</w:t>
            </w:r>
            <w:r>
              <w:rPr>
                <w:rFonts w:ascii="Times New Roman" w:hAnsi="Times New Roman" w:cs="Times New Roman"/>
                <w:sz w:val="24"/>
                <w:szCs w:val="24"/>
                <w:lang w:val="lt-LT"/>
              </w:rPr>
              <w:t xml:space="preserve"> (vykdomą)</w:t>
            </w:r>
            <w:r w:rsidRPr="00683CC3">
              <w:rPr>
                <w:rFonts w:ascii="Times New Roman" w:hAnsi="Times New Roman" w:cs="Times New Roman"/>
                <w:sz w:val="24"/>
                <w:szCs w:val="24"/>
                <w:lang w:val="lt-LT"/>
              </w:rPr>
              <w:t xml:space="preserve"> sutartį, kurios vertė apskaičiuota susumavus abiejų bendrovių visų numatomų įsigyti paslaugų kiekius</w:t>
            </w:r>
            <w:r>
              <w:rPr>
                <w:rFonts w:ascii="Times New Roman" w:hAnsi="Times New Roman" w:cs="Times New Roman"/>
                <w:sz w:val="24"/>
                <w:szCs w:val="24"/>
                <w:lang w:val="lt-LT"/>
              </w:rPr>
              <w:t xml:space="preserve"> (t. y. pagal dvi numatomas sudaryti sutartys)</w:t>
            </w:r>
            <w:r w:rsidRPr="00683CC3">
              <w:rPr>
                <w:rFonts w:ascii="Times New Roman" w:hAnsi="Times New Roman" w:cs="Times New Roman"/>
                <w:sz w:val="24"/>
                <w:szCs w:val="24"/>
                <w:lang w:val="lt-LT"/>
              </w:rPr>
              <w:t>.</w:t>
            </w:r>
          </w:p>
        </w:tc>
      </w:tr>
      <w:tr w:rsidR="00890AFB" w:rsidRPr="000F4840" w:rsidTr="008F2763">
        <w:trPr>
          <w:trHeight w:val="181"/>
        </w:trPr>
        <w:tc>
          <w:tcPr>
            <w:tcW w:w="446" w:type="dxa"/>
          </w:tcPr>
          <w:p w:rsidR="00890AFB" w:rsidRPr="00890AFB" w:rsidRDefault="00890AFB" w:rsidP="00890AFB">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277" w:type="dxa"/>
            <w:gridSpan w:val="2"/>
          </w:tcPr>
          <w:p w:rsidR="00890AFB" w:rsidRPr="000F4840" w:rsidRDefault="00890AFB" w:rsidP="00237FF2">
            <w:pPr>
              <w:jc w:val="both"/>
              <w:rPr>
                <w:rFonts w:ascii="Times New Roman" w:hAnsi="Times New Roman" w:cs="Times New Roman"/>
                <w:sz w:val="24"/>
                <w:szCs w:val="24"/>
                <w:lang w:val="lt-LT"/>
              </w:rPr>
            </w:pPr>
            <w:r w:rsidRPr="00890AFB">
              <w:rPr>
                <w:rFonts w:ascii="Times New Roman" w:hAnsi="Times New Roman" w:cs="Times New Roman"/>
                <w:sz w:val="24"/>
                <w:szCs w:val="24"/>
                <w:lang w:val="lt-LT"/>
              </w:rPr>
              <w:t>Taisyklių 34 punktas</w:t>
            </w:r>
            <w:r w:rsidRPr="00890AFB">
              <w:rPr>
                <w:rFonts w:ascii="Times New Roman" w:hAnsi="Times New Roman" w:cs="Times New Roman"/>
                <w:sz w:val="24"/>
                <w:szCs w:val="24"/>
                <w:vertAlign w:val="superscript"/>
                <w:lang w:val="lt-LT"/>
              </w:rPr>
              <w:footnoteReference w:id="9"/>
            </w:r>
            <w:r w:rsidRPr="00890AFB">
              <w:rPr>
                <w:rFonts w:ascii="Times New Roman" w:hAnsi="Times New Roman" w:cs="Times New Roman"/>
                <w:sz w:val="24"/>
                <w:szCs w:val="24"/>
                <w:lang w:val="lt-LT"/>
              </w:rPr>
              <w:t>, Įstatymo 3</w:t>
            </w:r>
            <w:r w:rsidR="00237FF2">
              <w:rPr>
                <w:rFonts w:ascii="Times New Roman" w:hAnsi="Times New Roman" w:cs="Times New Roman"/>
                <w:sz w:val="24"/>
                <w:szCs w:val="24"/>
                <w:lang w:val="lt-LT"/>
              </w:rPr>
              <w:t>2</w:t>
            </w:r>
            <w:r w:rsidRPr="00890AFB">
              <w:rPr>
                <w:rFonts w:ascii="Times New Roman" w:hAnsi="Times New Roman" w:cs="Times New Roman"/>
                <w:sz w:val="24"/>
                <w:szCs w:val="24"/>
                <w:lang w:val="lt-LT"/>
              </w:rPr>
              <w:t xml:space="preserve"> straipsnio </w:t>
            </w:r>
            <w:r w:rsidR="00237FF2">
              <w:rPr>
                <w:rFonts w:ascii="Times New Roman" w:hAnsi="Times New Roman" w:cs="Times New Roman"/>
                <w:sz w:val="24"/>
                <w:szCs w:val="24"/>
                <w:lang w:val="lt-LT"/>
              </w:rPr>
              <w:t>2</w:t>
            </w:r>
            <w:r w:rsidRPr="00890AFB">
              <w:rPr>
                <w:rFonts w:ascii="Times New Roman" w:hAnsi="Times New Roman" w:cs="Times New Roman"/>
                <w:sz w:val="24"/>
                <w:szCs w:val="24"/>
                <w:lang w:val="lt-LT"/>
              </w:rPr>
              <w:t xml:space="preserve"> dali</w:t>
            </w:r>
            <w:r>
              <w:rPr>
                <w:rFonts w:ascii="Times New Roman" w:hAnsi="Times New Roman" w:cs="Times New Roman"/>
                <w:sz w:val="24"/>
                <w:szCs w:val="24"/>
                <w:lang w:val="lt-LT"/>
              </w:rPr>
              <w:t>s</w:t>
            </w:r>
            <w:r w:rsidRPr="00890AFB">
              <w:rPr>
                <w:rFonts w:ascii="Times New Roman" w:hAnsi="Times New Roman" w:cs="Times New Roman"/>
                <w:sz w:val="24"/>
                <w:szCs w:val="24"/>
                <w:vertAlign w:val="superscript"/>
                <w:lang w:val="lt-LT"/>
              </w:rPr>
              <w:footnoteReference w:id="10"/>
            </w:r>
            <w:r w:rsidRPr="00890AFB">
              <w:rPr>
                <w:rFonts w:ascii="Times New Roman" w:hAnsi="Times New Roman" w:cs="Times New Roman"/>
                <w:sz w:val="24"/>
                <w:szCs w:val="24"/>
                <w:lang w:val="lt-LT"/>
              </w:rPr>
              <w:t>, 85 straipsnio 2 dalis</w:t>
            </w:r>
            <w:r w:rsidRPr="00890AFB">
              <w:rPr>
                <w:rFonts w:ascii="Times New Roman" w:hAnsi="Times New Roman" w:cs="Times New Roman"/>
                <w:sz w:val="24"/>
                <w:szCs w:val="24"/>
                <w:vertAlign w:val="superscript"/>
                <w:lang w:val="lt-LT"/>
              </w:rPr>
              <w:footnoteReference w:id="11"/>
            </w:r>
            <w:r w:rsidRPr="00890AFB">
              <w:rPr>
                <w:rFonts w:ascii="Times New Roman" w:hAnsi="Times New Roman" w:cs="Times New Roman"/>
                <w:sz w:val="24"/>
                <w:szCs w:val="24"/>
                <w:lang w:val="lt-LT"/>
              </w:rPr>
              <w:t>, 87 straipsnio 1 dalis</w:t>
            </w:r>
            <w:r w:rsidRPr="00890AFB">
              <w:rPr>
                <w:rFonts w:ascii="Times New Roman" w:hAnsi="Times New Roman" w:cs="Times New Roman"/>
                <w:sz w:val="24"/>
                <w:szCs w:val="24"/>
                <w:vertAlign w:val="superscript"/>
                <w:lang w:val="lt-LT"/>
              </w:rPr>
              <w:footnoteReference w:id="12"/>
            </w:r>
          </w:p>
        </w:tc>
      </w:tr>
      <w:tr w:rsidR="00890AFB" w:rsidRPr="00D75037" w:rsidTr="008F2763">
        <w:trPr>
          <w:trHeight w:val="626"/>
        </w:trPr>
        <w:tc>
          <w:tcPr>
            <w:tcW w:w="9723" w:type="dxa"/>
            <w:gridSpan w:val="3"/>
          </w:tcPr>
          <w:p w:rsidR="00890AFB" w:rsidRPr="00890AFB" w:rsidRDefault="00890AFB" w:rsidP="008F2763">
            <w:pPr>
              <w:pStyle w:val="Sraopastraipa"/>
              <w:ind w:left="0" w:firstLine="284"/>
              <w:jc w:val="both"/>
              <w:rPr>
                <w:rFonts w:ascii="Times New Roman" w:hAnsi="Times New Roman" w:cs="Times New Roman"/>
                <w:sz w:val="24"/>
                <w:szCs w:val="24"/>
                <w:lang w:val="lt-LT"/>
              </w:rPr>
            </w:pPr>
            <w:r w:rsidRPr="00890AFB">
              <w:rPr>
                <w:rFonts w:ascii="Times New Roman" w:hAnsi="Times New Roman" w:cs="Times New Roman"/>
                <w:sz w:val="24"/>
                <w:szCs w:val="24"/>
                <w:lang w:val="lt-LT"/>
              </w:rPr>
              <w:lastRenderedPageBreak/>
              <w:t xml:space="preserve">Skelbimo apie Pirkimą III.2.1 punkto 7 papunktyje, atitinkamai Pirkimo sąlygų 3.4.7 punkte nustatytas </w:t>
            </w:r>
            <w:r w:rsidR="008F2763">
              <w:rPr>
                <w:rFonts w:ascii="Times New Roman" w:hAnsi="Times New Roman" w:cs="Times New Roman"/>
                <w:sz w:val="24"/>
                <w:szCs w:val="24"/>
                <w:lang w:val="lt-LT"/>
              </w:rPr>
              <w:t xml:space="preserve">kvalifikacijos </w:t>
            </w:r>
            <w:r w:rsidR="005B27B9">
              <w:rPr>
                <w:rFonts w:ascii="Times New Roman" w:hAnsi="Times New Roman" w:cs="Times New Roman"/>
                <w:sz w:val="24"/>
                <w:szCs w:val="24"/>
                <w:lang w:val="lt-LT"/>
              </w:rPr>
              <w:t>reikalavimas</w:t>
            </w:r>
            <w:r w:rsidRPr="00890AFB">
              <w:rPr>
                <w:rFonts w:ascii="Times New Roman" w:hAnsi="Times New Roman" w:cs="Times New Roman"/>
                <w:sz w:val="24"/>
                <w:szCs w:val="24"/>
                <w:lang w:val="lt-LT"/>
              </w:rPr>
              <w:t xml:space="preserve"> „Tiekėjas per pastaruosius </w:t>
            </w:r>
            <w:r w:rsidRPr="00890AFB">
              <w:rPr>
                <w:rFonts w:ascii="Times New Roman" w:hAnsi="Times New Roman" w:cs="Times New Roman"/>
                <w:sz w:val="24"/>
                <w:szCs w:val="24"/>
                <w:u w:val="single"/>
                <w:lang w:val="lt-LT"/>
              </w:rPr>
              <w:t>2 metus</w:t>
            </w:r>
            <w:r w:rsidRPr="00890AFB">
              <w:rPr>
                <w:rFonts w:ascii="Times New Roman" w:hAnsi="Times New Roman" w:cs="Times New Roman"/>
                <w:sz w:val="24"/>
                <w:szCs w:val="24"/>
                <w:lang w:val="lt-LT"/>
              </w:rPr>
              <w:t xml:space="preserve"> arba per laiką nuo tiekėjo įregistravimo dienos &lt;...&gt; yra sėkmingai įvykdęs ne mažiau nei 1 (vieną) sutartį, susijusią su perkamu objektu, kurios vertė yra ne mažesnė nei 70 procentų pasiūlymo vertės be PVM &lt;...&gt;“</w:t>
            </w:r>
            <w:r w:rsidR="005B27B9">
              <w:rPr>
                <w:rFonts w:ascii="Times New Roman" w:hAnsi="Times New Roman" w:cs="Times New Roman"/>
                <w:sz w:val="24"/>
                <w:szCs w:val="24"/>
                <w:lang w:val="lt-LT"/>
              </w:rPr>
              <w:t xml:space="preserve">. Tarnyba pažymi, kad </w:t>
            </w:r>
            <w:r w:rsidR="008F2763" w:rsidRPr="008F2763">
              <w:rPr>
                <w:rFonts w:ascii="Times New Roman" w:hAnsi="Times New Roman" w:cs="Times New Roman"/>
                <w:sz w:val="24"/>
                <w:szCs w:val="24"/>
                <w:lang w:val="lt-LT"/>
              </w:rPr>
              <w:t xml:space="preserve">Skelbimo apie Pirkimą III.2.1 punkto 7 papunktyje, atitinkamai Pirkimo sąlygų 3.4.7 punkte nustatytas </w:t>
            </w:r>
            <w:r w:rsidR="005B27B9">
              <w:rPr>
                <w:rFonts w:ascii="Times New Roman" w:hAnsi="Times New Roman" w:cs="Times New Roman"/>
                <w:sz w:val="24"/>
                <w:szCs w:val="24"/>
                <w:lang w:val="lt-LT"/>
              </w:rPr>
              <w:t>laikotarpis už kurį dalyviai turi pateikti duomen</w:t>
            </w:r>
            <w:r w:rsidR="008F2763">
              <w:rPr>
                <w:rFonts w:ascii="Times New Roman" w:hAnsi="Times New Roman" w:cs="Times New Roman"/>
                <w:sz w:val="24"/>
                <w:szCs w:val="24"/>
                <w:lang w:val="lt-LT"/>
              </w:rPr>
              <w:t>i</w:t>
            </w:r>
            <w:r w:rsidR="005B27B9">
              <w:rPr>
                <w:rFonts w:ascii="Times New Roman" w:hAnsi="Times New Roman" w:cs="Times New Roman"/>
                <w:sz w:val="24"/>
                <w:szCs w:val="24"/>
                <w:lang w:val="lt-LT"/>
              </w:rPr>
              <w:t>s</w:t>
            </w:r>
            <w:r w:rsidR="008F2763">
              <w:rPr>
                <w:rFonts w:ascii="Times New Roman" w:hAnsi="Times New Roman" w:cs="Times New Roman"/>
                <w:sz w:val="24"/>
                <w:szCs w:val="24"/>
                <w:lang w:val="lt-LT"/>
              </w:rPr>
              <w:t xml:space="preserve"> apie įvykdytas sutartis,</w:t>
            </w:r>
            <w:r w:rsidR="005B27B9">
              <w:rPr>
                <w:rFonts w:ascii="Times New Roman" w:hAnsi="Times New Roman" w:cs="Times New Roman"/>
                <w:sz w:val="24"/>
                <w:szCs w:val="24"/>
                <w:lang w:val="lt-LT"/>
              </w:rPr>
              <w:t xml:space="preserve"> t. y. 2 metai</w:t>
            </w:r>
            <w:r>
              <w:rPr>
                <w:rFonts w:ascii="Times New Roman" w:hAnsi="Times New Roman" w:cs="Times New Roman"/>
                <w:sz w:val="24"/>
                <w:szCs w:val="24"/>
                <w:lang w:val="lt-LT"/>
              </w:rPr>
              <w:t xml:space="preserve">, </w:t>
            </w:r>
            <w:r w:rsidR="00237FF2">
              <w:rPr>
                <w:rFonts w:ascii="Times New Roman" w:hAnsi="Times New Roman" w:cs="Times New Roman"/>
                <w:sz w:val="24"/>
                <w:szCs w:val="24"/>
                <w:lang w:val="lt-LT"/>
              </w:rPr>
              <w:t>neatitinka</w:t>
            </w:r>
            <w:r>
              <w:rPr>
                <w:rFonts w:ascii="Times New Roman" w:hAnsi="Times New Roman" w:cs="Times New Roman"/>
                <w:sz w:val="24"/>
                <w:szCs w:val="24"/>
                <w:lang w:val="lt-LT"/>
              </w:rPr>
              <w:t xml:space="preserve"> Įstatymo </w:t>
            </w:r>
            <w:r w:rsidR="00237FF2">
              <w:rPr>
                <w:rFonts w:ascii="Times New Roman" w:hAnsi="Times New Roman" w:cs="Times New Roman"/>
                <w:sz w:val="24"/>
                <w:szCs w:val="24"/>
                <w:lang w:val="lt-LT"/>
              </w:rPr>
              <w:t>36 straipsnio 1 dalies 2 punkte</w:t>
            </w:r>
            <w:r w:rsidR="00237FF2">
              <w:rPr>
                <w:rStyle w:val="Puslapioinaosnuoroda"/>
                <w:rFonts w:ascii="Times New Roman" w:hAnsi="Times New Roman" w:cs="Times New Roman"/>
                <w:sz w:val="24"/>
                <w:szCs w:val="24"/>
                <w:lang w:val="lt-LT"/>
              </w:rPr>
              <w:footnoteReference w:id="13"/>
            </w:r>
            <w:r w:rsidR="00237FF2">
              <w:rPr>
                <w:rFonts w:ascii="Times New Roman" w:hAnsi="Times New Roman" w:cs="Times New Roman"/>
                <w:sz w:val="24"/>
                <w:szCs w:val="24"/>
                <w:lang w:val="lt-LT"/>
              </w:rPr>
              <w:t xml:space="preserve"> nustatytų reikalavimų</w:t>
            </w:r>
            <w:r w:rsidR="005B27B9">
              <w:rPr>
                <w:rFonts w:ascii="Times New Roman" w:hAnsi="Times New Roman" w:cs="Times New Roman"/>
                <w:sz w:val="24"/>
                <w:szCs w:val="24"/>
                <w:lang w:val="lt-LT"/>
              </w:rPr>
              <w:t>, kad dalyvis turi pateikti duomen</w:t>
            </w:r>
            <w:r w:rsidR="002D37FF">
              <w:rPr>
                <w:rFonts w:ascii="Times New Roman" w:hAnsi="Times New Roman" w:cs="Times New Roman"/>
                <w:sz w:val="24"/>
                <w:szCs w:val="24"/>
                <w:lang w:val="lt-LT"/>
              </w:rPr>
              <w:t>i</w:t>
            </w:r>
            <w:r w:rsidR="005B27B9">
              <w:rPr>
                <w:rFonts w:ascii="Times New Roman" w:hAnsi="Times New Roman" w:cs="Times New Roman"/>
                <w:sz w:val="24"/>
                <w:szCs w:val="24"/>
                <w:lang w:val="lt-LT"/>
              </w:rPr>
              <w:t>s už 3 metus.</w:t>
            </w:r>
          </w:p>
        </w:tc>
      </w:tr>
      <w:tr w:rsidR="00E116F7" w:rsidRPr="000F4840" w:rsidTr="008F2763">
        <w:trPr>
          <w:trHeight w:val="181"/>
        </w:trPr>
        <w:tc>
          <w:tcPr>
            <w:tcW w:w="446" w:type="dxa"/>
            <w:tcBorders>
              <w:bottom w:val="single" w:sz="4" w:space="0" w:color="auto"/>
            </w:tcBorders>
          </w:tcPr>
          <w:p w:rsidR="00E116F7" w:rsidRDefault="00E116F7" w:rsidP="00890AFB">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277" w:type="dxa"/>
            <w:gridSpan w:val="2"/>
            <w:tcBorders>
              <w:bottom w:val="single" w:sz="4" w:space="0" w:color="auto"/>
            </w:tcBorders>
          </w:tcPr>
          <w:p w:rsidR="00E116F7" w:rsidRDefault="002D37FF" w:rsidP="002D37FF">
            <w:pPr>
              <w:jc w:val="both"/>
              <w:rPr>
                <w:rFonts w:ascii="Times New Roman" w:hAnsi="Times New Roman" w:cs="Times New Roman"/>
                <w:sz w:val="24"/>
                <w:szCs w:val="24"/>
                <w:lang w:val="lt-LT"/>
              </w:rPr>
            </w:pPr>
            <w:r w:rsidRPr="002D37FF">
              <w:rPr>
                <w:rFonts w:ascii="Times New Roman" w:hAnsi="Times New Roman" w:cs="Times New Roman"/>
                <w:sz w:val="24"/>
                <w:szCs w:val="24"/>
                <w:lang w:val="lt-LT"/>
              </w:rPr>
              <w:t>Taisyklių 34 punktas</w:t>
            </w:r>
            <w:r>
              <w:rPr>
                <w:rStyle w:val="Puslapioinaosnuoroda"/>
                <w:rFonts w:ascii="Times New Roman" w:hAnsi="Times New Roman" w:cs="Times New Roman"/>
                <w:sz w:val="24"/>
                <w:szCs w:val="24"/>
                <w:lang w:val="lt-LT"/>
              </w:rPr>
              <w:footnoteReference w:id="14"/>
            </w:r>
            <w:r w:rsidRPr="002D37FF">
              <w:rPr>
                <w:rFonts w:ascii="Times New Roman" w:hAnsi="Times New Roman" w:cs="Times New Roman"/>
                <w:sz w:val="24"/>
                <w:szCs w:val="24"/>
                <w:lang w:val="lt-LT"/>
              </w:rPr>
              <w:t>, Įstatymo 32 straipsnis</w:t>
            </w:r>
            <w:r w:rsidR="0082017B">
              <w:rPr>
                <w:rFonts w:ascii="Times New Roman" w:hAnsi="Times New Roman" w:cs="Times New Roman"/>
                <w:sz w:val="24"/>
                <w:szCs w:val="24"/>
                <w:lang w:val="lt-LT"/>
              </w:rPr>
              <w:t xml:space="preserve"> 2</w:t>
            </w:r>
            <w:r w:rsidRPr="002D37FF">
              <w:rPr>
                <w:rFonts w:ascii="Times New Roman" w:hAnsi="Times New Roman" w:cs="Times New Roman"/>
                <w:sz w:val="24"/>
                <w:szCs w:val="24"/>
                <w:lang w:val="lt-LT"/>
              </w:rPr>
              <w:t xml:space="preserve"> dalis</w:t>
            </w:r>
            <w:r w:rsidRPr="002D37FF">
              <w:rPr>
                <w:rFonts w:ascii="Times New Roman" w:hAnsi="Times New Roman" w:cs="Times New Roman"/>
                <w:sz w:val="24"/>
                <w:szCs w:val="24"/>
                <w:vertAlign w:val="superscript"/>
                <w:lang w:val="lt-LT"/>
              </w:rPr>
              <w:footnoteReference w:id="15"/>
            </w:r>
            <w:r w:rsidRPr="002D37FF">
              <w:rPr>
                <w:rFonts w:ascii="Times New Roman" w:hAnsi="Times New Roman" w:cs="Times New Roman"/>
                <w:sz w:val="24"/>
                <w:szCs w:val="24"/>
                <w:lang w:val="lt-LT"/>
              </w:rPr>
              <w:t>, 85 straipsnio 2 dalis</w:t>
            </w:r>
            <w:r w:rsidRPr="002D37FF">
              <w:rPr>
                <w:rFonts w:ascii="Times New Roman" w:hAnsi="Times New Roman" w:cs="Times New Roman"/>
                <w:sz w:val="24"/>
                <w:szCs w:val="24"/>
                <w:vertAlign w:val="superscript"/>
                <w:lang w:val="lt-LT"/>
              </w:rPr>
              <w:footnoteReference w:id="16"/>
            </w:r>
            <w:r w:rsidRPr="002D37FF">
              <w:rPr>
                <w:rFonts w:ascii="Times New Roman" w:hAnsi="Times New Roman" w:cs="Times New Roman"/>
                <w:sz w:val="24"/>
                <w:szCs w:val="24"/>
                <w:lang w:val="lt-LT"/>
              </w:rPr>
              <w:t xml:space="preserve">, </w:t>
            </w:r>
            <w:r w:rsidRPr="002D37FF">
              <w:rPr>
                <w:rFonts w:ascii="Times New Roman" w:hAnsi="Times New Roman" w:cs="Times New Roman"/>
                <w:bCs/>
                <w:sz w:val="24"/>
                <w:szCs w:val="24"/>
                <w:lang w:val="lt-LT"/>
              </w:rPr>
              <w:t>87 straipsnio 1 dalis</w:t>
            </w:r>
            <w:r w:rsidRPr="002D37FF">
              <w:rPr>
                <w:rFonts w:ascii="Times New Roman" w:hAnsi="Times New Roman" w:cs="Times New Roman"/>
                <w:bCs/>
                <w:sz w:val="24"/>
                <w:szCs w:val="24"/>
                <w:vertAlign w:val="superscript"/>
                <w:lang w:val="lt-LT"/>
              </w:rPr>
              <w:footnoteReference w:id="17"/>
            </w:r>
          </w:p>
        </w:tc>
      </w:tr>
      <w:tr w:rsidR="00E116F7" w:rsidRPr="000F4840" w:rsidTr="008F2763">
        <w:trPr>
          <w:trHeight w:val="538"/>
        </w:trPr>
        <w:tc>
          <w:tcPr>
            <w:tcW w:w="9723" w:type="dxa"/>
            <w:gridSpan w:val="3"/>
            <w:tcBorders>
              <w:top w:val="single" w:sz="4" w:space="0" w:color="auto"/>
              <w:left w:val="single" w:sz="4" w:space="0" w:color="auto"/>
              <w:bottom w:val="single" w:sz="4" w:space="0" w:color="auto"/>
              <w:right w:val="single" w:sz="4" w:space="0" w:color="auto"/>
            </w:tcBorders>
          </w:tcPr>
          <w:p w:rsidR="008F2763" w:rsidRDefault="0082017B" w:rsidP="00BB04E2">
            <w:pPr>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Skelbime apie Pirkimą nenurodė </w:t>
            </w:r>
            <w:r w:rsidR="002D37FF" w:rsidRPr="002D37FF">
              <w:rPr>
                <w:rFonts w:ascii="Times New Roman" w:hAnsi="Times New Roman" w:cs="Times New Roman"/>
                <w:sz w:val="24"/>
                <w:szCs w:val="24"/>
                <w:lang w:val="lt-LT"/>
              </w:rPr>
              <w:t xml:space="preserve">Pirkimo sąlygų </w:t>
            </w:r>
            <w:r w:rsidR="002D37FF">
              <w:rPr>
                <w:rFonts w:ascii="Times New Roman" w:hAnsi="Times New Roman" w:cs="Times New Roman"/>
                <w:sz w:val="24"/>
                <w:szCs w:val="24"/>
                <w:lang w:val="lt-LT"/>
              </w:rPr>
              <w:t>Priedo Nr. 1 „Techninė specifikacija“ 1.9 punkte nus</w:t>
            </w:r>
            <w:r>
              <w:rPr>
                <w:rFonts w:ascii="Times New Roman" w:hAnsi="Times New Roman" w:cs="Times New Roman"/>
                <w:sz w:val="24"/>
                <w:szCs w:val="24"/>
                <w:lang w:val="lt-LT"/>
              </w:rPr>
              <w:t>tatyto kvalifikaci</w:t>
            </w:r>
            <w:r w:rsidR="008F2763">
              <w:rPr>
                <w:rFonts w:ascii="Times New Roman" w:hAnsi="Times New Roman" w:cs="Times New Roman"/>
                <w:sz w:val="24"/>
                <w:szCs w:val="24"/>
                <w:lang w:val="lt-LT"/>
              </w:rPr>
              <w:t>jos</w:t>
            </w:r>
            <w:r>
              <w:rPr>
                <w:rFonts w:ascii="Times New Roman" w:hAnsi="Times New Roman" w:cs="Times New Roman"/>
                <w:sz w:val="24"/>
                <w:szCs w:val="24"/>
                <w:lang w:val="lt-LT"/>
              </w:rPr>
              <w:t xml:space="preserve"> reikalavimo</w:t>
            </w:r>
            <w:r w:rsidR="002D37FF">
              <w:rPr>
                <w:rFonts w:ascii="Times New Roman" w:hAnsi="Times New Roman" w:cs="Times New Roman"/>
                <w:sz w:val="24"/>
                <w:szCs w:val="24"/>
                <w:lang w:val="lt-LT"/>
              </w:rPr>
              <w:t>, kad „Pašto ir kurjerių paslaugų teikėjas turi turėti ne mažiau kaip 1 (vieneri) metai darbo patirties bei turėti pašto ir kurjerių aptarnavimo tinklą pagal LR pašto įstatymus“</w:t>
            </w:r>
            <w:r>
              <w:rPr>
                <w:rFonts w:ascii="Times New Roman" w:hAnsi="Times New Roman" w:cs="Times New Roman"/>
                <w:sz w:val="24"/>
                <w:szCs w:val="24"/>
                <w:lang w:val="lt-LT"/>
              </w:rPr>
              <w:t xml:space="preserve">, be to Pirkimo sąlygose nenurodė, kokius dokumentus turi pateikti </w:t>
            </w:r>
            <w:r w:rsidR="008F2763">
              <w:rPr>
                <w:rFonts w:ascii="Times New Roman" w:hAnsi="Times New Roman" w:cs="Times New Roman"/>
                <w:sz w:val="24"/>
                <w:szCs w:val="24"/>
                <w:lang w:val="lt-LT"/>
              </w:rPr>
              <w:t xml:space="preserve">paslaugų </w:t>
            </w:r>
            <w:r>
              <w:rPr>
                <w:rFonts w:ascii="Times New Roman" w:hAnsi="Times New Roman" w:cs="Times New Roman"/>
                <w:sz w:val="24"/>
                <w:szCs w:val="24"/>
                <w:lang w:val="lt-LT"/>
              </w:rPr>
              <w:t>te</w:t>
            </w:r>
            <w:r w:rsidR="008F2763">
              <w:rPr>
                <w:rFonts w:ascii="Times New Roman" w:hAnsi="Times New Roman" w:cs="Times New Roman"/>
                <w:sz w:val="24"/>
                <w:szCs w:val="24"/>
                <w:lang w:val="lt-LT"/>
              </w:rPr>
              <w:t>i</w:t>
            </w:r>
            <w:r>
              <w:rPr>
                <w:rFonts w:ascii="Times New Roman" w:hAnsi="Times New Roman" w:cs="Times New Roman"/>
                <w:sz w:val="24"/>
                <w:szCs w:val="24"/>
                <w:lang w:val="lt-LT"/>
              </w:rPr>
              <w:t xml:space="preserve">kėjas siekdamas įrodyti atitiktį šiam reikalavimui. </w:t>
            </w:r>
            <w:r w:rsidR="002D37FF" w:rsidRPr="002D37FF">
              <w:rPr>
                <w:rFonts w:ascii="Times New Roman" w:hAnsi="Times New Roman" w:cs="Times New Roman"/>
                <w:sz w:val="24"/>
                <w:szCs w:val="24"/>
                <w:lang w:val="lt-LT"/>
              </w:rPr>
              <w:t xml:space="preserve">Tarnyba </w:t>
            </w:r>
            <w:r>
              <w:rPr>
                <w:rFonts w:ascii="Times New Roman" w:hAnsi="Times New Roman" w:cs="Times New Roman"/>
                <w:sz w:val="24"/>
                <w:szCs w:val="24"/>
                <w:lang w:val="lt-LT"/>
              </w:rPr>
              <w:t>pažymi</w:t>
            </w:r>
            <w:r w:rsidR="002D37FF" w:rsidRPr="002D37FF">
              <w:rPr>
                <w:rFonts w:ascii="Times New Roman" w:hAnsi="Times New Roman" w:cs="Times New Roman"/>
                <w:sz w:val="24"/>
                <w:szCs w:val="24"/>
                <w:lang w:val="lt-LT"/>
              </w:rPr>
              <w:t xml:space="preserve">, kad </w:t>
            </w:r>
            <w:r>
              <w:rPr>
                <w:rFonts w:ascii="Times New Roman" w:hAnsi="Times New Roman" w:cs="Times New Roman"/>
                <w:sz w:val="24"/>
                <w:szCs w:val="24"/>
                <w:lang w:val="lt-LT"/>
              </w:rPr>
              <w:t xml:space="preserve">kvalifikacijos </w:t>
            </w:r>
            <w:r w:rsidR="002D37FF" w:rsidRPr="002D37FF">
              <w:rPr>
                <w:rFonts w:ascii="Times New Roman" w:hAnsi="Times New Roman" w:cs="Times New Roman"/>
                <w:sz w:val="24"/>
                <w:szCs w:val="24"/>
                <w:lang w:val="lt-LT"/>
              </w:rPr>
              <w:t xml:space="preserve">reikalavimai </w:t>
            </w:r>
            <w:r w:rsidR="002D37FF">
              <w:rPr>
                <w:rFonts w:ascii="Times New Roman" w:hAnsi="Times New Roman" w:cs="Times New Roman"/>
                <w:sz w:val="24"/>
                <w:szCs w:val="24"/>
                <w:lang w:val="lt-LT"/>
              </w:rPr>
              <w:t>tiekėjui</w:t>
            </w:r>
            <w:r w:rsidR="002D37FF" w:rsidRPr="002D37FF">
              <w:rPr>
                <w:rFonts w:ascii="Times New Roman" w:hAnsi="Times New Roman" w:cs="Times New Roman"/>
                <w:sz w:val="24"/>
                <w:szCs w:val="24"/>
                <w:lang w:val="lt-LT"/>
              </w:rPr>
              <w:t xml:space="preserve"> tur</w:t>
            </w:r>
            <w:r w:rsidR="00F9106A">
              <w:rPr>
                <w:rFonts w:ascii="Times New Roman" w:hAnsi="Times New Roman" w:cs="Times New Roman"/>
                <w:sz w:val="24"/>
                <w:szCs w:val="24"/>
                <w:lang w:val="lt-LT"/>
              </w:rPr>
              <w:t>i</w:t>
            </w:r>
            <w:r w:rsidR="002D37FF" w:rsidRPr="002D37FF">
              <w:rPr>
                <w:rFonts w:ascii="Times New Roman" w:hAnsi="Times New Roman" w:cs="Times New Roman"/>
                <w:sz w:val="24"/>
                <w:szCs w:val="24"/>
                <w:lang w:val="lt-LT"/>
              </w:rPr>
              <w:t xml:space="preserve"> būti tiksliai ir aiškiai nurodyti </w:t>
            </w:r>
            <w:r>
              <w:rPr>
                <w:rFonts w:ascii="Times New Roman" w:hAnsi="Times New Roman" w:cs="Times New Roman"/>
                <w:sz w:val="24"/>
                <w:szCs w:val="24"/>
                <w:lang w:val="lt-LT"/>
              </w:rPr>
              <w:t>Skelbime apie Pirkimą</w:t>
            </w:r>
            <w:r w:rsidR="00BB04E2">
              <w:rPr>
                <w:rFonts w:ascii="Times New Roman" w:hAnsi="Times New Roman" w:cs="Times New Roman"/>
                <w:sz w:val="24"/>
                <w:szCs w:val="24"/>
                <w:lang w:val="lt-LT"/>
              </w:rPr>
              <w:t>,</w:t>
            </w:r>
            <w:r w:rsidR="00BB04E2" w:rsidRPr="00BB04E2">
              <w:rPr>
                <w:rFonts w:ascii="Times New Roman" w:hAnsi="Times New Roman" w:cs="Times New Roman"/>
                <w:color w:val="FF0000"/>
                <w:sz w:val="24"/>
                <w:szCs w:val="24"/>
                <w:lang w:val="lt-LT"/>
              </w:rPr>
              <w:t xml:space="preserve"> </w:t>
            </w:r>
            <w:r w:rsidR="00BB04E2" w:rsidRPr="00BB04E2">
              <w:rPr>
                <w:rFonts w:ascii="Times New Roman" w:hAnsi="Times New Roman" w:cs="Times New Roman"/>
                <w:color w:val="000000" w:themeColor="text1"/>
                <w:sz w:val="24"/>
                <w:szCs w:val="24"/>
                <w:lang w:val="lt-LT"/>
              </w:rPr>
              <w:t>Skelbime esančios informacijos perkančioji organizacija papildomai gali neteikti, tačiau jeigu nurodo šią informaciją ir kitose Pirkimo dokumentuose ji turi būti tokia pati, ir neklaidinti dalyvių. Pažymėtina ir tai, kad techninėje specifikacijoje turi būti apibūdinamos perkamų prekių, paslaugų ar darbų savybės, o ne Pirkimo dalyviams keliami kvalifikacijos reikalavimai.</w:t>
            </w:r>
          </w:p>
        </w:tc>
      </w:tr>
      <w:tr w:rsidR="00E116F7" w:rsidRPr="000F4840" w:rsidTr="008F2763">
        <w:trPr>
          <w:trHeight w:val="176"/>
        </w:trPr>
        <w:tc>
          <w:tcPr>
            <w:tcW w:w="446" w:type="dxa"/>
            <w:tcBorders>
              <w:top w:val="single" w:sz="4" w:space="0" w:color="auto"/>
            </w:tcBorders>
          </w:tcPr>
          <w:p w:rsidR="00E116F7" w:rsidRDefault="00E116F7" w:rsidP="00890AFB">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9277" w:type="dxa"/>
            <w:gridSpan w:val="2"/>
            <w:tcBorders>
              <w:top w:val="single" w:sz="4" w:space="0" w:color="auto"/>
            </w:tcBorders>
          </w:tcPr>
          <w:p w:rsidR="00E116F7" w:rsidRDefault="008A3DAB" w:rsidP="008A3DAB">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34 punktas</w:t>
            </w:r>
            <w:r w:rsidR="002D37FF">
              <w:rPr>
                <w:rStyle w:val="Puslapioinaosnuoroda"/>
                <w:rFonts w:ascii="Times New Roman" w:hAnsi="Times New Roman" w:cs="Times New Roman"/>
                <w:sz w:val="24"/>
                <w:szCs w:val="24"/>
                <w:lang w:val="lt-LT"/>
              </w:rPr>
              <w:footnoteReference w:id="18"/>
            </w:r>
            <w:r>
              <w:rPr>
                <w:rFonts w:ascii="Times New Roman" w:hAnsi="Times New Roman" w:cs="Times New Roman"/>
                <w:sz w:val="24"/>
                <w:szCs w:val="24"/>
                <w:lang w:val="lt-LT"/>
              </w:rPr>
              <w:t xml:space="preserve">, Įstatymo </w:t>
            </w:r>
            <w:r w:rsidR="00E116F7" w:rsidRPr="00E116F7">
              <w:rPr>
                <w:rFonts w:ascii="Times New Roman" w:hAnsi="Times New Roman" w:cs="Times New Roman"/>
                <w:sz w:val="24"/>
                <w:szCs w:val="24"/>
                <w:lang w:val="lt-LT"/>
              </w:rPr>
              <w:t>32 straipsnis</w:t>
            </w:r>
            <w:r w:rsidR="00FE674B">
              <w:rPr>
                <w:rFonts w:ascii="Times New Roman" w:hAnsi="Times New Roman" w:cs="Times New Roman"/>
                <w:sz w:val="24"/>
                <w:szCs w:val="24"/>
                <w:lang w:val="lt-LT"/>
              </w:rPr>
              <w:t xml:space="preserve"> 1 dalis</w:t>
            </w:r>
            <w:r w:rsidR="00FE674B">
              <w:rPr>
                <w:rStyle w:val="Puslapioinaosnuoroda"/>
                <w:rFonts w:ascii="Times New Roman" w:hAnsi="Times New Roman" w:cs="Times New Roman"/>
                <w:sz w:val="24"/>
                <w:szCs w:val="24"/>
                <w:lang w:val="lt-LT"/>
              </w:rPr>
              <w:footnoteReference w:id="19"/>
            </w:r>
            <w:r w:rsidR="00FE674B">
              <w:rPr>
                <w:rFonts w:ascii="Times New Roman" w:hAnsi="Times New Roman" w:cs="Times New Roman"/>
                <w:sz w:val="24"/>
                <w:szCs w:val="24"/>
                <w:lang w:val="lt-LT"/>
              </w:rPr>
              <w:t>,</w:t>
            </w:r>
            <w:r w:rsidR="00E116F7" w:rsidRPr="00E116F7">
              <w:rPr>
                <w:rFonts w:ascii="Times New Roman" w:hAnsi="Times New Roman" w:cs="Times New Roman"/>
                <w:sz w:val="24"/>
                <w:szCs w:val="24"/>
                <w:lang w:val="lt-LT"/>
              </w:rPr>
              <w:t xml:space="preserve"> 7 dalis</w:t>
            </w:r>
            <w:r w:rsidR="00E116F7" w:rsidRPr="00E116F7">
              <w:rPr>
                <w:rFonts w:ascii="Times New Roman" w:hAnsi="Times New Roman" w:cs="Times New Roman"/>
                <w:sz w:val="24"/>
                <w:szCs w:val="24"/>
                <w:vertAlign w:val="superscript"/>
                <w:lang w:val="lt-LT"/>
              </w:rPr>
              <w:footnoteReference w:id="20"/>
            </w:r>
            <w:r>
              <w:rPr>
                <w:rFonts w:ascii="Times New Roman" w:hAnsi="Times New Roman" w:cs="Times New Roman"/>
                <w:sz w:val="24"/>
                <w:szCs w:val="24"/>
                <w:lang w:val="lt-LT"/>
              </w:rPr>
              <w:t xml:space="preserve">, </w:t>
            </w:r>
            <w:r w:rsidRPr="008A3DAB">
              <w:rPr>
                <w:rFonts w:ascii="Times New Roman" w:hAnsi="Times New Roman" w:cs="Times New Roman"/>
                <w:sz w:val="24"/>
                <w:szCs w:val="24"/>
                <w:lang w:val="lt-LT"/>
              </w:rPr>
              <w:t>85 straipsnio 2 dalis</w:t>
            </w:r>
            <w:r w:rsidRPr="008A3DAB">
              <w:rPr>
                <w:rFonts w:ascii="Times New Roman" w:hAnsi="Times New Roman" w:cs="Times New Roman"/>
                <w:sz w:val="24"/>
                <w:szCs w:val="24"/>
                <w:vertAlign w:val="superscript"/>
                <w:lang w:val="lt-LT"/>
              </w:rPr>
              <w:footnoteReference w:id="21"/>
            </w:r>
            <w:r w:rsidRPr="008A3DA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bCs/>
                <w:sz w:val="24"/>
                <w:szCs w:val="24"/>
                <w:lang w:val="lt-LT"/>
              </w:rPr>
              <w:t>87 straipsnio 1 dali</w:t>
            </w:r>
            <w:r w:rsidRPr="008A3DAB">
              <w:rPr>
                <w:rFonts w:ascii="Times New Roman" w:hAnsi="Times New Roman" w:cs="Times New Roman"/>
                <w:bCs/>
                <w:sz w:val="24"/>
                <w:szCs w:val="24"/>
                <w:lang w:val="lt-LT"/>
              </w:rPr>
              <w:t>s</w:t>
            </w:r>
            <w:r w:rsidRPr="008A3DAB">
              <w:rPr>
                <w:rFonts w:ascii="Times New Roman" w:hAnsi="Times New Roman" w:cs="Times New Roman"/>
                <w:bCs/>
                <w:sz w:val="24"/>
                <w:szCs w:val="24"/>
                <w:vertAlign w:val="superscript"/>
                <w:lang w:val="lt-LT"/>
              </w:rPr>
              <w:footnoteReference w:id="22"/>
            </w:r>
          </w:p>
        </w:tc>
      </w:tr>
      <w:tr w:rsidR="00E116F7" w:rsidRPr="000F4840" w:rsidTr="008F2763">
        <w:trPr>
          <w:trHeight w:val="812"/>
        </w:trPr>
        <w:tc>
          <w:tcPr>
            <w:tcW w:w="9723" w:type="dxa"/>
            <w:gridSpan w:val="3"/>
            <w:tcBorders>
              <w:top w:val="single" w:sz="4" w:space="0" w:color="auto"/>
            </w:tcBorders>
          </w:tcPr>
          <w:p w:rsidR="00D254BC" w:rsidRPr="00FE674B" w:rsidRDefault="00CD473E" w:rsidP="00FE674B">
            <w:pPr>
              <w:ind w:firstLine="284"/>
              <w:jc w:val="both"/>
              <w:rPr>
                <w:rFonts w:ascii="Times New Roman" w:hAnsi="Times New Roman" w:cs="Times New Roman"/>
                <w:bCs/>
                <w:color w:val="000000" w:themeColor="text1"/>
                <w:sz w:val="24"/>
                <w:szCs w:val="24"/>
                <w:lang w:val="lt-LT"/>
              </w:rPr>
            </w:pPr>
            <w:r w:rsidRPr="00FE674B">
              <w:rPr>
                <w:rFonts w:ascii="Times New Roman" w:hAnsi="Times New Roman" w:cs="Times New Roman"/>
                <w:bCs/>
                <w:color w:val="000000" w:themeColor="text1"/>
                <w:sz w:val="24"/>
                <w:szCs w:val="24"/>
                <w:lang w:val="lt-LT"/>
              </w:rPr>
              <w:t>Skelbimo apie Pirkimą III.2.1 punkto 4 papunktyje ir Pirkimo sąlygų 3.4.4 punkte nustatyta</w:t>
            </w:r>
            <w:r w:rsidR="004858FB" w:rsidRPr="00FE674B">
              <w:rPr>
                <w:rFonts w:ascii="Times New Roman" w:hAnsi="Times New Roman" w:cs="Times New Roman"/>
                <w:bCs/>
                <w:color w:val="000000" w:themeColor="text1"/>
                <w:sz w:val="24"/>
                <w:szCs w:val="24"/>
                <w:lang w:val="lt-LT"/>
              </w:rPr>
              <w:t>s reikalavimas</w:t>
            </w:r>
            <w:r w:rsidRPr="00FE674B">
              <w:rPr>
                <w:rFonts w:ascii="Times New Roman" w:hAnsi="Times New Roman" w:cs="Times New Roman"/>
                <w:bCs/>
                <w:color w:val="000000" w:themeColor="text1"/>
                <w:sz w:val="24"/>
                <w:szCs w:val="24"/>
                <w:lang w:val="lt-LT"/>
              </w:rPr>
              <w:t xml:space="preserve">, kad </w:t>
            </w:r>
            <w:r w:rsidR="004858FB" w:rsidRPr="00FE674B">
              <w:rPr>
                <w:rFonts w:ascii="Times New Roman" w:hAnsi="Times New Roman" w:cs="Times New Roman"/>
                <w:bCs/>
                <w:color w:val="000000" w:themeColor="text1"/>
                <w:sz w:val="24"/>
                <w:szCs w:val="24"/>
                <w:lang w:val="lt-LT"/>
              </w:rPr>
              <w:t>„</w:t>
            </w:r>
            <w:r w:rsidRPr="00FE674B">
              <w:rPr>
                <w:rFonts w:ascii="Times New Roman" w:hAnsi="Times New Roman" w:cs="Times New Roman"/>
                <w:bCs/>
                <w:color w:val="000000" w:themeColor="text1"/>
                <w:sz w:val="24"/>
                <w:szCs w:val="24"/>
                <w:lang w:val="lt-LT"/>
              </w:rPr>
              <w:t xml:space="preserve">Tiekėjas turi turėti teisę verstis veikla, kuri reikalinga pirkimo sutarčiai </w:t>
            </w:r>
            <w:r w:rsidR="004858FB" w:rsidRPr="00FE674B">
              <w:rPr>
                <w:rFonts w:ascii="Times New Roman" w:hAnsi="Times New Roman" w:cs="Times New Roman"/>
                <w:bCs/>
                <w:color w:val="000000" w:themeColor="text1"/>
                <w:sz w:val="24"/>
                <w:szCs w:val="24"/>
                <w:lang w:val="lt-LT"/>
              </w:rPr>
              <w:t>į</w:t>
            </w:r>
            <w:r w:rsidRPr="00FE674B">
              <w:rPr>
                <w:rFonts w:ascii="Times New Roman" w:hAnsi="Times New Roman" w:cs="Times New Roman"/>
                <w:bCs/>
                <w:color w:val="000000" w:themeColor="text1"/>
                <w:sz w:val="24"/>
                <w:szCs w:val="24"/>
                <w:lang w:val="lt-LT"/>
              </w:rPr>
              <w:t>vykdyti</w:t>
            </w:r>
            <w:r w:rsidR="004858FB" w:rsidRPr="00FE674B">
              <w:rPr>
                <w:rFonts w:ascii="Times New Roman" w:hAnsi="Times New Roman" w:cs="Times New Roman"/>
                <w:bCs/>
                <w:color w:val="000000" w:themeColor="text1"/>
                <w:sz w:val="24"/>
                <w:szCs w:val="24"/>
                <w:lang w:val="lt-LT"/>
              </w:rPr>
              <w:t>“</w:t>
            </w:r>
            <w:r w:rsidRPr="00FE674B">
              <w:rPr>
                <w:rFonts w:ascii="Times New Roman" w:hAnsi="Times New Roman" w:cs="Times New Roman"/>
                <w:bCs/>
                <w:color w:val="000000" w:themeColor="text1"/>
                <w:sz w:val="24"/>
                <w:szCs w:val="24"/>
                <w:lang w:val="lt-LT"/>
              </w:rPr>
              <w:t xml:space="preserve">, </w:t>
            </w:r>
            <w:r w:rsidR="00FE674B" w:rsidRPr="00FE674B">
              <w:rPr>
                <w:rFonts w:ascii="Times New Roman" w:hAnsi="Times New Roman" w:cs="Times New Roman"/>
                <w:bCs/>
                <w:color w:val="000000" w:themeColor="text1"/>
                <w:sz w:val="24"/>
                <w:szCs w:val="24"/>
                <w:lang w:val="lt-LT"/>
              </w:rPr>
              <w:t xml:space="preserve">o </w:t>
            </w:r>
            <w:r w:rsidRPr="00FE674B">
              <w:rPr>
                <w:rFonts w:ascii="Times New Roman" w:hAnsi="Times New Roman" w:cs="Times New Roman"/>
                <w:bCs/>
                <w:color w:val="000000" w:themeColor="text1"/>
                <w:sz w:val="24"/>
                <w:szCs w:val="24"/>
                <w:lang w:val="lt-LT"/>
              </w:rPr>
              <w:t xml:space="preserve">Pirkimo sąlygų </w:t>
            </w:r>
            <w:r w:rsidR="00D254BC" w:rsidRPr="00FE674B">
              <w:rPr>
                <w:rFonts w:ascii="Times New Roman" w:hAnsi="Times New Roman" w:cs="Times New Roman"/>
                <w:bCs/>
                <w:color w:val="000000" w:themeColor="text1"/>
                <w:sz w:val="24"/>
                <w:szCs w:val="24"/>
                <w:lang w:val="lt-LT"/>
              </w:rPr>
              <w:t>4.2 punkte nustatyta, kad 3.4.4</w:t>
            </w:r>
            <w:r w:rsidR="00EE5C3B">
              <w:rPr>
                <w:rFonts w:ascii="Times New Roman" w:hAnsi="Times New Roman" w:cs="Times New Roman"/>
                <w:bCs/>
                <w:color w:val="000000" w:themeColor="text1"/>
                <w:sz w:val="24"/>
                <w:szCs w:val="24"/>
                <w:lang w:val="lt-LT"/>
              </w:rPr>
              <w:t xml:space="preserve"> punkte</w:t>
            </w:r>
            <w:r w:rsidR="00D254BC" w:rsidRPr="00FE674B">
              <w:rPr>
                <w:rFonts w:ascii="Times New Roman" w:hAnsi="Times New Roman" w:cs="Times New Roman"/>
                <w:bCs/>
                <w:color w:val="000000" w:themeColor="text1"/>
                <w:sz w:val="24"/>
                <w:szCs w:val="24"/>
                <w:lang w:val="lt-LT"/>
              </w:rPr>
              <w:t xml:space="preserve"> nustatytą reikalavimą turi atitikti kiekvienas ūkio </w:t>
            </w:r>
            <w:r w:rsidR="004858FB" w:rsidRPr="00FE674B">
              <w:rPr>
                <w:rFonts w:ascii="Times New Roman" w:hAnsi="Times New Roman" w:cs="Times New Roman"/>
                <w:bCs/>
                <w:color w:val="000000" w:themeColor="text1"/>
                <w:sz w:val="24"/>
                <w:szCs w:val="24"/>
                <w:lang w:val="lt-LT"/>
              </w:rPr>
              <w:t>subjektų grupės narys atskirai</w:t>
            </w:r>
            <w:r w:rsidR="00FE674B" w:rsidRPr="00FE674B">
              <w:rPr>
                <w:rFonts w:ascii="Times New Roman" w:hAnsi="Times New Roman" w:cs="Times New Roman"/>
                <w:bCs/>
                <w:color w:val="000000" w:themeColor="text1"/>
                <w:sz w:val="24"/>
                <w:szCs w:val="24"/>
                <w:lang w:val="lt-LT"/>
              </w:rPr>
              <w:t>.</w:t>
            </w:r>
            <w:r w:rsidR="004858FB" w:rsidRPr="00FE674B">
              <w:rPr>
                <w:rFonts w:ascii="Times New Roman" w:hAnsi="Times New Roman" w:cs="Times New Roman"/>
                <w:bCs/>
                <w:color w:val="000000" w:themeColor="text1"/>
                <w:sz w:val="24"/>
                <w:szCs w:val="24"/>
                <w:lang w:val="lt-LT"/>
              </w:rPr>
              <w:t xml:space="preserve"> </w:t>
            </w:r>
          </w:p>
          <w:p w:rsidR="008A3DAB" w:rsidRDefault="008A3DAB" w:rsidP="00FE674B">
            <w:pPr>
              <w:ind w:firstLine="284"/>
              <w:jc w:val="both"/>
              <w:rPr>
                <w:rFonts w:ascii="Times New Roman" w:hAnsi="Times New Roman" w:cs="Times New Roman"/>
                <w:bCs/>
                <w:sz w:val="24"/>
                <w:szCs w:val="24"/>
                <w:lang w:val="lt-LT"/>
              </w:rPr>
            </w:pPr>
            <w:r w:rsidRPr="008A3DAB">
              <w:rPr>
                <w:rFonts w:ascii="Times New Roman" w:hAnsi="Times New Roman" w:cs="Times New Roman"/>
                <w:bCs/>
                <w:sz w:val="24"/>
                <w:szCs w:val="24"/>
                <w:lang w:val="lt-LT"/>
              </w:rPr>
              <w:lastRenderedPageBreak/>
              <w:t xml:space="preserve">Komisija </w:t>
            </w:r>
            <w:r w:rsidR="00C4017F">
              <w:rPr>
                <w:rFonts w:ascii="Times New Roman" w:hAnsi="Times New Roman" w:cs="Times New Roman"/>
                <w:bCs/>
                <w:sz w:val="24"/>
                <w:szCs w:val="24"/>
                <w:lang w:val="lt-LT"/>
              </w:rPr>
              <w:t>2016-09-12</w:t>
            </w:r>
            <w:r w:rsidRPr="008A3DAB">
              <w:rPr>
                <w:rFonts w:ascii="Times New Roman" w:hAnsi="Times New Roman" w:cs="Times New Roman"/>
                <w:bCs/>
                <w:sz w:val="24"/>
                <w:szCs w:val="24"/>
                <w:lang w:val="lt-LT"/>
              </w:rPr>
              <w:t xml:space="preserve"> posėdžio metu (protokolas Nr. </w:t>
            </w:r>
            <w:r w:rsidR="00C4017F">
              <w:rPr>
                <w:rFonts w:ascii="Times New Roman" w:hAnsi="Times New Roman" w:cs="Times New Roman"/>
                <w:bCs/>
                <w:sz w:val="24"/>
                <w:szCs w:val="24"/>
                <w:lang w:val="lt-LT"/>
              </w:rPr>
              <w:t>25-251/9</w:t>
            </w:r>
            <w:r w:rsidRPr="008A3DAB">
              <w:rPr>
                <w:rFonts w:ascii="Times New Roman" w:hAnsi="Times New Roman" w:cs="Times New Roman"/>
                <w:bCs/>
                <w:sz w:val="24"/>
                <w:szCs w:val="24"/>
                <w:lang w:val="lt-LT"/>
              </w:rPr>
              <w:t>) priėmė sprendimą, kad dalyvio UAB „</w:t>
            </w:r>
            <w:r w:rsidR="00C4017F">
              <w:rPr>
                <w:rFonts w:ascii="Times New Roman" w:hAnsi="Times New Roman" w:cs="Times New Roman"/>
                <w:bCs/>
                <w:sz w:val="24"/>
                <w:szCs w:val="24"/>
                <w:lang w:val="lt-LT"/>
              </w:rPr>
              <w:t>BMK leidykla</w:t>
            </w:r>
            <w:r w:rsidRPr="008A3DAB">
              <w:rPr>
                <w:rFonts w:ascii="Times New Roman" w:hAnsi="Times New Roman" w:cs="Times New Roman"/>
                <w:bCs/>
                <w:sz w:val="24"/>
                <w:szCs w:val="24"/>
                <w:lang w:val="lt-LT"/>
              </w:rPr>
              <w:t>“ veikiančio jungtinės veiklos sutarties pagrindu su UAB „</w:t>
            </w:r>
            <w:r w:rsidR="00C4017F">
              <w:rPr>
                <w:rFonts w:ascii="Times New Roman" w:hAnsi="Times New Roman" w:cs="Times New Roman"/>
                <w:bCs/>
                <w:sz w:val="24"/>
                <w:szCs w:val="24"/>
                <w:lang w:val="lt-LT"/>
              </w:rPr>
              <w:t>Greitasis paštas“</w:t>
            </w:r>
            <w:r w:rsidRPr="008A3DAB">
              <w:rPr>
                <w:rFonts w:ascii="Times New Roman" w:hAnsi="Times New Roman" w:cs="Times New Roman"/>
                <w:bCs/>
                <w:sz w:val="24"/>
                <w:szCs w:val="24"/>
                <w:lang w:val="lt-LT"/>
              </w:rPr>
              <w:t xml:space="preserve"> kvalifikacija atitinka Pirkimo sąlygose nustatytus reikalavimus, tačiau Tarnyba nustatė, kad</w:t>
            </w:r>
            <w:r w:rsidR="00C4017F">
              <w:rPr>
                <w:rFonts w:ascii="Times New Roman" w:hAnsi="Times New Roman" w:cs="Times New Roman"/>
                <w:bCs/>
                <w:sz w:val="24"/>
                <w:szCs w:val="24"/>
                <w:lang w:val="lt-LT"/>
              </w:rPr>
              <w:t xml:space="preserve"> </w:t>
            </w:r>
            <w:r w:rsidRPr="008A3DAB">
              <w:rPr>
                <w:rFonts w:ascii="Times New Roman" w:hAnsi="Times New Roman" w:cs="Times New Roman"/>
                <w:bCs/>
                <w:sz w:val="24"/>
                <w:szCs w:val="24"/>
                <w:lang w:val="lt-LT"/>
              </w:rPr>
              <w:t>jungtinės veiklos partneris UAB „</w:t>
            </w:r>
            <w:r w:rsidR="00C4017F">
              <w:rPr>
                <w:rFonts w:ascii="Times New Roman" w:hAnsi="Times New Roman" w:cs="Times New Roman"/>
                <w:bCs/>
                <w:sz w:val="24"/>
                <w:szCs w:val="24"/>
                <w:lang w:val="lt-LT"/>
              </w:rPr>
              <w:t>BMK leidykla</w:t>
            </w:r>
            <w:r w:rsidRPr="008A3DAB">
              <w:rPr>
                <w:rFonts w:ascii="Times New Roman" w:hAnsi="Times New Roman" w:cs="Times New Roman"/>
                <w:bCs/>
                <w:sz w:val="24"/>
                <w:szCs w:val="24"/>
                <w:lang w:val="lt-LT"/>
              </w:rPr>
              <w:t>“ nepateikė dokumentų patvirtinančių atitiktį Pirkimo sąlygų 3.</w:t>
            </w:r>
            <w:r w:rsidR="00C4017F">
              <w:rPr>
                <w:rFonts w:ascii="Times New Roman" w:hAnsi="Times New Roman" w:cs="Times New Roman"/>
                <w:bCs/>
                <w:sz w:val="24"/>
                <w:szCs w:val="24"/>
                <w:lang w:val="lt-LT"/>
              </w:rPr>
              <w:t>4.4</w:t>
            </w:r>
            <w:r w:rsidRPr="008A3DAB">
              <w:rPr>
                <w:rFonts w:ascii="Times New Roman" w:hAnsi="Times New Roman" w:cs="Times New Roman"/>
                <w:bCs/>
                <w:sz w:val="24"/>
                <w:szCs w:val="24"/>
                <w:lang w:val="lt-LT"/>
              </w:rPr>
              <w:t xml:space="preserve"> punkte nustatytam reikalavimui, o Komisija nesikreipė į daly</w:t>
            </w:r>
            <w:r w:rsidR="00C4017F">
              <w:rPr>
                <w:rFonts w:ascii="Times New Roman" w:hAnsi="Times New Roman" w:cs="Times New Roman"/>
                <w:bCs/>
                <w:sz w:val="24"/>
                <w:szCs w:val="24"/>
                <w:lang w:val="lt-LT"/>
              </w:rPr>
              <w:t>vį dėl šių duomenų patikslinimo.</w:t>
            </w:r>
          </w:p>
          <w:p w:rsidR="001F083F" w:rsidRDefault="00C4017F" w:rsidP="001F083F">
            <w:pPr>
              <w:ind w:firstLine="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Pažymėtina, kad </w:t>
            </w:r>
            <w:r w:rsidR="00FE674B">
              <w:rPr>
                <w:rFonts w:ascii="Times New Roman" w:hAnsi="Times New Roman" w:cs="Times New Roman"/>
                <w:bCs/>
                <w:sz w:val="24"/>
                <w:szCs w:val="24"/>
                <w:lang w:val="lt-LT"/>
              </w:rPr>
              <w:t xml:space="preserve">Pirkimo objektas yra </w:t>
            </w:r>
            <w:r w:rsidR="001F083F">
              <w:rPr>
                <w:rFonts w:ascii="Times New Roman" w:hAnsi="Times New Roman" w:cs="Times New Roman"/>
                <w:bCs/>
                <w:sz w:val="24"/>
                <w:szCs w:val="24"/>
                <w:lang w:val="lt-LT"/>
              </w:rPr>
              <w:t xml:space="preserve">sąskaitų už paslaugas, tarpusavio atsiskaitymo suderinimo aktų, sutarčių, įspėjimų, siuntų ir laiškų pristatymo Kauno miesto ir rajonuose paslaugos. Tokio tipo veiklą reglamentuoja Lietuvos Respublikos pašto įstatymas. </w:t>
            </w:r>
            <w:r w:rsidR="00A4380E">
              <w:rPr>
                <w:rFonts w:ascii="Times New Roman" w:hAnsi="Times New Roman" w:cs="Times New Roman"/>
                <w:bCs/>
                <w:sz w:val="24"/>
                <w:szCs w:val="24"/>
                <w:lang w:val="lt-LT"/>
              </w:rPr>
              <w:t>Paslaugos teikėjas siekdamas įrodyti atitiktį Pirkimo sąlygų 3.4.4. punkte nustatytam reikalavimui turėjo pateikti LR Ryšių reguliavimo tarnybos raštą, patvirtinantį, kad dalyvis yra įrašytas į pašto paslaugos teikėjų sąrašą ir turi teisę teikti pašto paslaugas Li</w:t>
            </w:r>
            <w:r w:rsidR="00E97520">
              <w:rPr>
                <w:rFonts w:ascii="Times New Roman" w:hAnsi="Times New Roman" w:cs="Times New Roman"/>
                <w:bCs/>
                <w:sz w:val="24"/>
                <w:szCs w:val="24"/>
                <w:lang w:val="lt-LT"/>
              </w:rPr>
              <w:t>etuvos Respublikos teritorijoje</w:t>
            </w:r>
            <w:r w:rsidR="001F083F">
              <w:rPr>
                <w:rFonts w:ascii="Times New Roman" w:hAnsi="Times New Roman" w:cs="Times New Roman"/>
                <w:bCs/>
                <w:sz w:val="24"/>
                <w:szCs w:val="24"/>
                <w:lang w:val="lt-LT"/>
              </w:rPr>
              <w:t>.</w:t>
            </w:r>
          </w:p>
          <w:p w:rsidR="00FE674B" w:rsidRDefault="00FE674B" w:rsidP="00F11A1E">
            <w:pPr>
              <w:ind w:firstLine="284"/>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eastAsia="zh-CN"/>
              </w:rPr>
              <w:t xml:space="preserve">Tarnyba atkreipia </w:t>
            </w:r>
            <w:r w:rsidRPr="00F11A1E">
              <w:rPr>
                <w:rFonts w:ascii="Times New Roman" w:eastAsia="Times New Roman" w:hAnsi="Times New Roman" w:cs="Times New Roman"/>
                <w:bCs/>
                <w:sz w:val="24"/>
                <w:szCs w:val="24"/>
                <w:lang w:val="lt-LT" w:eastAsia="zh-CN"/>
              </w:rPr>
              <w:t xml:space="preserve">perkančiosios organizacijos dėmesį į tai, kad Pirkimo sąlygų 3.4.4 punkte nustatytas reikalavimas neatitinka Tiekėjų kvalifikacijos vertinimo metodinių rekomendacijų, patvirtintų Tarnybos direktoriaus 2003-10-20 įsakymu Nr.1S-100 „Dėl tiekėjų kvalifikacijos vertinimo metodinių rekomendacijų patvirtinimo“ 21 punkto nuostatų, </w:t>
            </w:r>
            <w:r w:rsidR="00F11A1E" w:rsidRPr="00F11A1E">
              <w:rPr>
                <w:rFonts w:ascii="Times New Roman" w:eastAsia="Times New Roman" w:hAnsi="Times New Roman" w:cs="Times New Roman"/>
                <w:bCs/>
                <w:sz w:val="24"/>
                <w:szCs w:val="24"/>
                <w:lang w:val="lt-LT" w:eastAsia="zh-CN"/>
              </w:rPr>
              <w:t xml:space="preserve">kad reikalavimas turėti teisę verstis atitinkama veikla, turėtų būti taikomas tiems ūkio subjektų grupės nariams, kurių prisiimtoms prievolėms pagal pirkimo sutartį vykdyti reikia turėti atitinkamus dokumentus verstis ta veikla, kuri reikalinga pirkimo sutarčiai įvykdyti, o perkančioji organizacija turėtų aiškiai nurodyti konkrečias veiklas, būtinas sutarties vykdymui. </w:t>
            </w:r>
            <w:r w:rsidRPr="00F11A1E">
              <w:rPr>
                <w:rFonts w:ascii="Times New Roman" w:eastAsia="Times New Roman" w:hAnsi="Times New Roman" w:cs="Times New Roman"/>
                <w:bCs/>
                <w:sz w:val="24"/>
                <w:szCs w:val="24"/>
                <w:lang w:val="lt-LT" w:eastAsia="zh-CN"/>
              </w:rPr>
              <w:t>Be to, jis yra neproporcingas Lietuvos Respublikos civilinio kodekso 6.969 straipsnio 1 dalyje nustatytai jungtinės veiklos sutarties sampratai, kad jungtinės veiklos (partnerystės) sutartimi du ar daugiau asmenų (partnerių), kooperuodami savo turtą, darbą ar žinias, įsipareigoja veikti bendrai tam tikram, neprieštaraujančiam įstatymui tikslui arba tam tikrai veiklai, perteklinis ir dirbtinai riboja jungtinės veiklos sutarties šalių galimybes laisvai veikti.</w:t>
            </w:r>
          </w:p>
        </w:tc>
      </w:tr>
      <w:tr w:rsidR="00890AFB" w:rsidRPr="000F4840" w:rsidTr="008F2763">
        <w:trPr>
          <w:trHeight w:val="47"/>
        </w:trPr>
        <w:tc>
          <w:tcPr>
            <w:tcW w:w="446" w:type="dxa"/>
            <w:tcBorders>
              <w:top w:val="single" w:sz="4" w:space="0" w:color="auto"/>
            </w:tcBorders>
          </w:tcPr>
          <w:p w:rsidR="00890AFB" w:rsidRPr="00890AFB" w:rsidRDefault="00E116F7" w:rsidP="00890AFB">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6</w:t>
            </w:r>
            <w:r w:rsidR="00890AFB">
              <w:rPr>
                <w:rFonts w:ascii="Times New Roman" w:hAnsi="Times New Roman" w:cs="Times New Roman"/>
                <w:sz w:val="24"/>
                <w:szCs w:val="24"/>
                <w:lang w:val="lt-LT"/>
              </w:rPr>
              <w:t>.</w:t>
            </w:r>
          </w:p>
        </w:tc>
        <w:tc>
          <w:tcPr>
            <w:tcW w:w="9277" w:type="dxa"/>
            <w:gridSpan w:val="2"/>
            <w:tcBorders>
              <w:top w:val="single" w:sz="4" w:space="0" w:color="auto"/>
            </w:tcBorders>
          </w:tcPr>
          <w:p w:rsidR="00890AFB" w:rsidRPr="000F4840" w:rsidRDefault="0025409E" w:rsidP="00F11A1E">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44.4 punktas</w:t>
            </w:r>
            <w:r>
              <w:rPr>
                <w:rStyle w:val="Puslapioinaosnuoroda"/>
                <w:rFonts w:ascii="Times New Roman" w:hAnsi="Times New Roman" w:cs="Times New Roman"/>
                <w:sz w:val="24"/>
                <w:szCs w:val="24"/>
                <w:lang w:val="lt-LT"/>
              </w:rPr>
              <w:footnoteReference w:id="23"/>
            </w:r>
            <w:r>
              <w:rPr>
                <w:rFonts w:ascii="Times New Roman" w:hAnsi="Times New Roman" w:cs="Times New Roman"/>
                <w:sz w:val="24"/>
                <w:szCs w:val="24"/>
                <w:lang w:val="lt-LT"/>
              </w:rPr>
              <w:t>, 47 punkt</w:t>
            </w:r>
            <w:r w:rsidR="00F11A1E">
              <w:rPr>
                <w:rFonts w:ascii="Times New Roman" w:hAnsi="Times New Roman" w:cs="Times New Roman"/>
                <w:sz w:val="24"/>
                <w:szCs w:val="24"/>
                <w:lang w:val="lt-LT"/>
              </w:rPr>
              <w:t>as</w:t>
            </w:r>
            <w:r>
              <w:rPr>
                <w:rStyle w:val="Puslapioinaosnuoroda"/>
                <w:rFonts w:ascii="Times New Roman" w:hAnsi="Times New Roman" w:cs="Times New Roman"/>
                <w:sz w:val="24"/>
                <w:szCs w:val="24"/>
                <w:lang w:val="lt-LT"/>
              </w:rPr>
              <w:footnoteReference w:id="24"/>
            </w:r>
            <w:r>
              <w:rPr>
                <w:rFonts w:ascii="Times New Roman" w:hAnsi="Times New Roman" w:cs="Times New Roman"/>
                <w:sz w:val="24"/>
                <w:szCs w:val="24"/>
                <w:lang w:val="lt-LT"/>
              </w:rPr>
              <w:t>, Įstatymo 39 straipsnio 7 dalis</w:t>
            </w:r>
            <w:r>
              <w:rPr>
                <w:rStyle w:val="Puslapioinaosnuoroda"/>
                <w:rFonts w:ascii="Times New Roman" w:hAnsi="Times New Roman" w:cs="Times New Roman"/>
                <w:sz w:val="24"/>
                <w:szCs w:val="24"/>
                <w:lang w:val="lt-LT"/>
              </w:rPr>
              <w:footnoteReference w:id="25"/>
            </w:r>
            <w:r>
              <w:rPr>
                <w:rFonts w:ascii="Times New Roman" w:hAnsi="Times New Roman" w:cs="Times New Roman"/>
                <w:sz w:val="24"/>
                <w:szCs w:val="24"/>
                <w:lang w:val="lt-LT"/>
              </w:rPr>
              <w:t>, 85 straipsnio 2 dalis</w:t>
            </w:r>
            <w:r>
              <w:rPr>
                <w:rStyle w:val="Puslapioinaosnuoroda"/>
                <w:rFonts w:ascii="Times New Roman" w:hAnsi="Times New Roman" w:cs="Times New Roman"/>
                <w:sz w:val="24"/>
                <w:szCs w:val="24"/>
                <w:lang w:val="lt-LT"/>
              </w:rPr>
              <w:footnoteReference w:id="26"/>
            </w:r>
          </w:p>
        </w:tc>
      </w:tr>
      <w:tr w:rsidR="00890AFB" w:rsidRPr="00D75037" w:rsidTr="008F2763">
        <w:trPr>
          <w:trHeight w:val="47"/>
        </w:trPr>
        <w:tc>
          <w:tcPr>
            <w:tcW w:w="9723" w:type="dxa"/>
            <w:gridSpan w:val="3"/>
          </w:tcPr>
          <w:p w:rsidR="00BC7DB6" w:rsidRDefault="00BC7DB6" w:rsidP="00EA6EF7">
            <w:pPr>
              <w:pStyle w:val="Sraopastraipa"/>
              <w:ind w:left="0" w:firstLine="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Komisija 2016-08-04 posėdžio metu (protokolas Nr. 25-251/6) priėmė sprendimą, kad tiekėjo UAB „BMK leidykla“ </w:t>
            </w:r>
            <w:r w:rsidRPr="00BC7DB6">
              <w:rPr>
                <w:rFonts w:ascii="Times New Roman" w:hAnsi="Times New Roman" w:cs="Times New Roman"/>
                <w:bCs/>
                <w:sz w:val="24"/>
                <w:szCs w:val="24"/>
                <w:lang w:val="lt-LT"/>
              </w:rPr>
              <w:t>veikiančio jungtinės veiklos sutarties pagrindu su UAB „Greitasis paštas“</w:t>
            </w:r>
            <w:r>
              <w:rPr>
                <w:rFonts w:ascii="Times New Roman" w:hAnsi="Times New Roman" w:cs="Times New Roman"/>
                <w:bCs/>
                <w:sz w:val="24"/>
                <w:szCs w:val="24"/>
                <w:lang w:val="lt-LT"/>
              </w:rPr>
              <w:t>, pateikto pasiūlymo forma atitinka pirkimo dokumentų reikalavimus ir 2016-09-12 posėdžio metu (protokolas Nr. 25-251/9) priėmė sprendimą Pirkimo laimėtoju pripažinti ši</w:t>
            </w:r>
            <w:r w:rsidR="00EE5C3B">
              <w:rPr>
                <w:rFonts w:ascii="Times New Roman" w:hAnsi="Times New Roman" w:cs="Times New Roman"/>
                <w:bCs/>
                <w:sz w:val="24"/>
                <w:szCs w:val="24"/>
                <w:lang w:val="lt-LT"/>
              </w:rPr>
              <w:t>o</w:t>
            </w:r>
            <w:r>
              <w:rPr>
                <w:rFonts w:ascii="Times New Roman" w:hAnsi="Times New Roman" w:cs="Times New Roman"/>
                <w:bCs/>
                <w:sz w:val="24"/>
                <w:szCs w:val="24"/>
                <w:lang w:val="lt-LT"/>
              </w:rPr>
              <w:t xml:space="preserve"> tiekėj</w:t>
            </w:r>
            <w:r w:rsidR="00EE5C3B">
              <w:rPr>
                <w:rFonts w:ascii="Times New Roman" w:hAnsi="Times New Roman" w:cs="Times New Roman"/>
                <w:bCs/>
                <w:sz w:val="24"/>
                <w:szCs w:val="24"/>
                <w:lang w:val="lt-LT"/>
              </w:rPr>
              <w:t>o</w:t>
            </w:r>
            <w:r>
              <w:rPr>
                <w:rFonts w:ascii="Times New Roman" w:hAnsi="Times New Roman" w:cs="Times New Roman"/>
                <w:bCs/>
                <w:sz w:val="24"/>
                <w:szCs w:val="24"/>
                <w:lang w:val="lt-LT"/>
              </w:rPr>
              <w:t xml:space="preserve"> pateiktą pasiūlymą ir sudaryti su j</w:t>
            </w:r>
            <w:r w:rsidR="00EE5C3B">
              <w:rPr>
                <w:rFonts w:ascii="Times New Roman" w:hAnsi="Times New Roman" w:cs="Times New Roman"/>
                <w:bCs/>
                <w:sz w:val="24"/>
                <w:szCs w:val="24"/>
                <w:lang w:val="lt-LT"/>
              </w:rPr>
              <w:t>uo</w:t>
            </w:r>
            <w:r>
              <w:rPr>
                <w:rFonts w:ascii="Times New Roman" w:hAnsi="Times New Roman" w:cs="Times New Roman"/>
                <w:bCs/>
                <w:sz w:val="24"/>
                <w:szCs w:val="24"/>
                <w:lang w:val="lt-LT"/>
              </w:rPr>
              <w:t xml:space="preserve"> sutartis.</w:t>
            </w:r>
          </w:p>
          <w:p w:rsidR="00BC7DB6" w:rsidRDefault="0059458F" w:rsidP="00EA6EF7">
            <w:pPr>
              <w:pStyle w:val="Sraopastraipa"/>
              <w:ind w:left="0" w:firstLine="284"/>
              <w:jc w:val="both"/>
              <w:rPr>
                <w:rFonts w:ascii="Times New Roman" w:hAnsi="Times New Roman" w:cs="Times New Roman"/>
                <w:bCs/>
                <w:sz w:val="24"/>
                <w:szCs w:val="24"/>
                <w:lang w:val="lt-LT"/>
              </w:rPr>
            </w:pPr>
            <w:r>
              <w:rPr>
                <w:rFonts w:ascii="Times New Roman" w:hAnsi="Times New Roman" w:cs="Times New Roman"/>
                <w:bCs/>
                <w:sz w:val="24"/>
                <w:szCs w:val="24"/>
                <w:lang w:val="lt-LT"/>
              </w:rPr>
              <w:t>Tarnyba konstatuoja, kad perkančioji organizacija pasiūlymų vertinimą atliko nesivadovaudama Pirkimo sąlygose nustatyta tvarka</w:t>
            </w:r>
            <w:r w:rsidR="005066E9">
              <w:rPr>
                <w:rFonts w:ascii="Times New Roman" w:hAnsi="Times New Roman" w:cs="Times New Roman"/>
                <w:bCs/>
                <w:sz w:val="24"/>
                <w:szCs w:val="24"/>
                <w:lang w:val="lt-LT"/>
              </w:rPr>
              <w:t xml:space="preserve">. </w:t>
            </w:r>
          </w:p>
          <w:p w:rsidR="0059458F" w:rsidRDefault="005066E9" w:rsidP="005066E9">
            <w:pPr>
              <w:pStyle w:val="Sraopastraipa"/>
              <w:ind w:left="0" w:firstLine="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Pažymėtina, kad </w:t>
            </w:r>
            <w:r w:rsidR="00EA6EF7" w:rsidRPr="00EA6EF7">
              <w:rPr>
                <w:rFonts w:ascii="Times New Roman" w:hAnsi="Times New Roman" w:cs="Times New Roman"/>
                <w:bCs/>
                <w:sz w:val="24"/>
                <w:szCs w:val="24"/>
                <w:lang w:val="lt-LT"/>
              </w:rPr>
              <w:t xml:space="preserve">Pirkimo sąlygų priedo Nr. 1 </w:t>
            </w:r>
            <w:r w:rsidR="00EA6EF7">
              <w:rPr>
                <w:rFonts w:ascii="Times New Roman" w:hAnsi="Times New Roman" w:cs="Times New Roman"/>
                <w:bCs/>
                <w:sz w:val="24"/>
                <w:szCs w:val="24"/>
                <w:lang w:val="lt-LT"/>
              </w:rPr>
              <w:t>„T</w:t>
            </w:r>
            <w:r w:rsidR="00EA6EF7" w:rsidRPr="00EA6EF7">
              <w:rPr>
                <w:rFonts w:ascii="Times New Roman" w:hAnsi="Times New Roman" w:cs="Times New Roman"/>
                <w:bCs/>
                <w:sz w:val="24"/>
                <w:szCs w:val="24"/>
                <w:lang w:val="lt-LT"/>
              </w:rPr>
              <w:t xml:space="preserve">echninė specifikacija“ 1.6 ir 2.6 punktuose nustatyta, kad „Paslaugos įkainis negali viršyti 0,125 </w:t>
            </w:r>
            <w:proofErr w:type="spellStart"/>
            <w:r w:rsidR="00EA6EF7" w:rsidRPr="00EA6EF7">
              <w:rPr>
                <w:rFonts w:ascii="Times New Roman" w:hAnsi="Times New Roman" w:cs="Times New Roman"/>
                <w:bCs/>
                <w:sz w:val="24"/>
                <w:szCs w:val="24"/>
                <w:lang w:val="lt-LT"/>
              </w:rPr>
              <w:t>Eur</w:t>
            </w:r>
            <w:proofErr w:type="spellEnd"/>
            <w:r w:rsidR="00EA6EF7" w:rsidRPr="00EA6EF7">
              <w:rPr>
                <w:rFonts w:ascii="Times New Roman" w:hAnsi="Times New Roman" w:cs="Times New Roman"/>
                <w:bCs/>
                <w:sz w:val="24"/>
                <w:szCs w:val="24"/>
                <w:lang w:val="lt-LT"/>
              </w:rPr>
              <w:t xml:space="preserve"> už vienetą“</w:t>
            </w:r>
            <w:r>
              <w:rPr>
                <w:rFonts w:ascii="Times New Roman" w:hAnsi="Times New Roman" w:cs="Times New Roman"/>
                <w:bCs/>
                <w:sz w:val="24"/>
                <w:szCs w:val="24"/>
                <w:lang w:val="lt-LT"/>
              </w:rPr>
              <w:t xml:space="preserve">, o </w:t>
            </w:r>
            <w:r w:rsidR="0059458F">
              <w:rPr>
                <w:rFonts w:ascii="Times New Roman" w:hAnsi="Times New Roman" w:cs="Times New Roman"/>
                <w:bCs/>
                <w:sz w:val="24"/>
                <w:szCs w:val="24"/>
                <w:lang w:val="lt-LT"/>
              </w:rPr>
              <w:t>Pirkimo sąlygų priedo Nr. 3 „Pasiūlymo forma“</w:t>
            </w:r>
            <w:r>
              <w:rPr>
                <w:rFonts w:ascii="Times New Roman" w:hAnsi="Times New Roman" w:cs="Times New Roman"/>
                <w:bCs/>
                <w:sz w:val="24"/>
                <w:szCs w:val="24"/>
                <w:lang w:val="lt-LT"/>
              </w:rPr>
              <w:t xml:space="preserve"> nurodyta, kad „Mes siūlome šias paslaugas, kurios pilnai atitinka techninėje specifikacijoje (priedas  Nr. 1) aprašytus reikalavimus“.</w:t>
            </w:r>
          </w:p>
          <w:p w:rsidR="00EA6EF7" w:rsidRPr="00EA6EF7" w:rsidRDefault="00EA6EF7" w:rsidP="00EA6EF7">
            <w:pPr>
              <w:pStyle w:val="Sraopastraipa"/>
              <w:ind w:left="0" w:firstLine="284"/>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Tiekėjo UAB „BMK leidykla“ </w:t>
            </w:r>
            <w:r w:rsidR="005066E9" w:rsidRPr="005066E9">
              <w:rPr>
                <w:rFonts w:ascii="Times New Roman" w:hAnsi="Times New Roman" w:cs="Times New Roman"/>
                <w:bCs/>
                <w:sz w:val="24"/>
                <w:szCs w:val="24"/>
                <w:lang w:val="lt-LT"/>
              </w:rPr>
              <w:t>veikiančio jungtinės veiklos sutarties pagrindu su UAB „Greitasis paštas“</w:t>
            </w:r>
            <w:r w:rsidR="005066E9">
              <w:rPr>
                <w:rFonts w:ascii="Times New Roman" w:hAnsi="Times New Roman" w:cs="Times New Roman"/>
                <w:bCs/>
                <w:sz w:val="24"/>
                <w:szCs w:val="24"/>
                <w:lang w:val="lt-LT"/>
              </w:rPr>
              <w:t xml:space="preserve"> pasiūlymas neatitinka Pirkimo sąlygose nustatytų reikalavimų, kadangi pasiūlyme tiekėjas nurodė didesnius </w:t>
            </w:r>
            <w:r w:rsidR="00763B13">
              <w:rPr>
                <w:rFonts w:ascii="Times New Roman" w:hAnsi="Times New Roman" w:cs="Times New Roman"/>
                <w:bCs/>
                <w:sz w:val="24"/>
                <w:szCs w:val="24"/>
                <w:lang w:val="lt-LT"/>
              </w:rPr>
              <w:t xml:space="preserve">įkainius, </w:t>
            </w:r>
            <w:r w:rsidR="005066E9">
              <w:rPr>
                <w:rFonts w:ascii="Times New Roman" w:hAnsi="Times New Roman" w:cs="Times New Roman"/>
                <w:bCs/>
                <w:sz w:val="24"/>
                <w:szCs w:val="24"/>
                <w:lang w:val="lt-LT"/>
              </w:rPr>
              <w:t xml:space="preserve">negu </w:t>
            </w:r>
            <w:r w:rsidR="00763B13">
              <w:rPr>
                <w:rFonts w:ascii="Times New Roman" w:hAnsi="Times New Roman" w:cs="Times New Roman"/>
                <w:bCs/>
                <w:sz w:val="24"/>
                <w:szCs w:val="24"/>
                <w:lang w:val="lt-LT"/>
              </w:rPr>
              <w:t xml:space="preserve">nustatyti </w:t>
            </w:r>
            <w:r w:rsidR="005066E9">
              <w:rPr>
                <w:rFonts w:ascii="Times New Roman" w:hAnsi="Times New Roman" w:cs="Times New Roman"/>
                <w:bCs/>
                <w:sz w:val="24"/>
                <w:szCs w:val="24"/>
                <w:lang w:val="lt-LT"/>
              </w:rPr>
              <w:t>Pirkimo sąlygų priedo Nr. 1 1.6 ir 2.6 punktuose (pvz.: 2, 3, 4, 5 ir 6 pozicijos), todėl turėjo būti atmestas</w:t>
            </w:r>
            <w:bookmarkStart w:id="0" w:name="_GoBack"/>
            <w:bookmarkEnd w:id="0"/>
            <w:r w:rsidR="005066E9">
              <w:rPr>
                <w:rFonts w:ascii="Times New Roman" w:hAnsi="Times New Roman" w:cs="Times New Roman"/>
                <w:bCs/>
                <w:sz w:val="24"/>
                <w:szCs w:val="24"/>
                <w:lang w:val="lt-LT"/>
              </w:rPr>
              <w:t>.</w:t>
            </w:r>
            <w:r w:rsidR="00CD473E" w:rsidRPr="00EA6EF7">
              <w:rPr>
                <w:rFonts w:ascii="Times New Roman" w:hAnsi="Times New Roman" w:cs="Times New Roman"/>
                <w:bCs/>
                <w:sz w:val="24"/>
                <w:szCs w:val="24"/>
                <w:lang w:val="lt-LT"/>
              </w:rPr>
              <w:t xml:space="preserve"> </w:t>
            </w:r>
          </w:p>
          <w:p w:rsidR="00890AFB" w:rsidRPr="00D75037" w:rsidRDefault="00890AFB" w:rsidP="00EA6EF7">
            <w:pPr>
              <w:pStyle w:val="Sraopastraipa"/>
              <w:ind w:left="0" w:firstLine="284"/>
              <w:jc w:val="both"/>
              <w:rPr>
                <w:rFonts w:ascii="Times New Roman" w:hAnsi="Times New Roman" w:cs="Times New Roman"/>
                <w:i/>
                <w:sz w:val="24"/>
                <w:szCs w:val="24"/>
                <w:lang w:val="lt-LT"/>
              </w:rPr>
            </w:pPr>
          </w:p>
        </w:tc>
      </w:tr>
    </w:tbl>
    <w:p w:rsidR="000637CD" w:rsidRPr="00D75037" w:rsidRDefault="000637CD" w:rsidP="00AF484F">
      <w:pPr>
        <w:jc w:val="center"/>
        <w:rPr>
          <w:rFonts w:ascii="Times New Roman" w:hAnsi="Times New Roman" w:cs="Times New Roman"/>
          <w:b/>
          <w:sz w:val="24"/>
          <w:szCs w:val="24"/>
          <w:lang w:val="lt-LT"/>
        </w:rPr>
      </w:pPr>
    </w:p>
    <w:p w:rsidR="00B64236" w:rsidRPr="00D75037" w:rsidRDefault="008F4663" w:rsidP="00AF484F">
      <w:pPr>
        <w:jc w:val="center"/>
        <w:rPr>
          <w:rFonts w:ascii="Times New Roman" w:hAnsi="Times New Roman" w:cs="Times New Roman"/>
          <w:b/>
          <w:sz w:val="24"/>
          <w:szCs w:val="24"/>
          <w:lang w:val="lt-LT"/>
        </w:rPr>
      </w:pPr>
      <w:r w:rsidRPr="00D75037">
        <w:rPr>
          <w:rFonts w:ascii="Times New Roman" w:hAnsi="Times New Roman" w:cs="Times New Roman"/>
          <w:b/>
          <w:sz w:val="24"/>
          <w:szCs w:val="24"/>
          <w:lang w:val="lt-LT"/>
        </w:rPr>
        <w:lastRenderedPageBreak/>
        <w:t>I</w:t>
      </w:r>
      <w:r w:rsidR="00ED2E43" w:rsidRPr="00D75037">
        <w:rPr>
          <w:rFonts w:ascii="Times New Roman" w:hAnsi="Times New Roman" w:cs="Times New Roman"/>
          <w:b/>
          <w:sz w:val="24"/>
          <w:szCs w:val="24"/>
          <w:lang w:val="lt-LT"/>
        </w:rPr>
        <w:t>II</w:t>
      </w:r>
      <w:r w:rsidR="00B64236" w:rsidRPr="00D75037">
        <w:rPr>
          <w:rFonts w:ascii="Times New Roman" w:hAnsi="Times New Roman" w:cs="Times New Roman"/>
          <w:b/>
          <w:sz w:val="24"/>
          <w:szCs w:val="24"/>
          <w:lang w:val="lt-LT"/>
        </w:rPr>
        <w:t xml:space="preserve"> dalis </w:t>
      </w:r>
      <w:r w:rsidR="007A1C3E" w:rsidRPr="00D75037">
        <w:rPr>
          <w:rFonts w:ascii="Times New Roman" w:hAnsi="Times New Roman" w:cs="Times New Roman"/>
          <w:b/>
          <w:sz w:val="24"/>
          <w:szCs w:val="24"/>
          <w:lang w:val="lt-LT"/>
        </w:rPr>
        <w:t>P</w:t>
      </w:r>
      <w:r w:rsidR="00B64236" w:rsidRPr="00D75037">
        <w:rPr>
          <w:rFonts w:ascii="Times New Roman" w:hAnsi="Times New Roman" w:cs="Times New Roman"/>
          <w:b/>
          <w:sz w:val="24"/>
          <w:szCs w:val="24"/>
          <w:lang w:val="lt-LT"/>
        </w:rPr>
        <w:t>astabos</w:t>
      </w:r>
      <w:r w:rsidR="00B822E0" w:rsidRPr="00D75037">
        <w:rPr>
          <w:rFonts w:ascii="Times New Roman" w:hAnsi="Times New Roman" w:cs="Times New Roman"/>
          <w:b/>
          <w:sz w:val="24"/>
          <w:szCs w:val="24"/>
          <w:lang w:val="lt-LT"/>
        </w:rPr>
        <w:t>,</w:t>
      </w:r>
      <w:r w:rsidR="00B64236" w:rsidRPr="00D75037">
        <w:rPr>
          <w:rFonts w:ascii="Times New Roman" w:hAnsi="Times New Roman" w:cs="Times New Roman"/>
          <w:b/>
          <w:sz w:val="24"/>
          <w:szCs w:val="24"/>
          <w:lang w:val="lt-LT"/>
        </w:rPr>
        <w:t xml:space="preserve"> </w:t>
      </w:r>
      <w:r w:rsidR="0071396E" w:rsidRPr="00D75037">
        <w:rPr>
          <w:rFonts w:ascii="Times New Roman" w:hAnsi="Times New Roman" w:cs="Times New Roman"/>
          <w:b/>
          <w:sz w:val="24"/>
          <w:szCs w:val="24"/>
          <w:lang w:val="lt-LT"/>
        </w:rPr>
        <w:t xml:space="preserve">į kurias </w:t>
      </w:r>
      <w:r w:rsidR="00BA3D29" w:rsidRPr="00D75037">
        <w:rPr>
          <w:rFonts w:ascii="Times New Roman" w:hAnsi="Times New Roman" w:cs="Times New Roman"/>
          <w:b/>
          <w:sz w:val="24"/>
          <w:szCs w:val="24"/>
          <w:lang w:val="lt-LT"/>
        </w:rPr>
        <w:t>perkančioji organizacija</w:t>
      </w:r>
      <w:r w:rsidR="0071396E" w:rsidRPr="00D75037">
        <w:rPr>
          <w:rFonts w:ascii="Times New Roman" w:hAnsi="Times New Roman" w:cs="Times New Roman"/>
          <w:b/>
          <w:sz w:val="24"/>
          <w:szCs w:val="24"/>
          <w:lang w:val="lt-LT"/>
        </w:rPr>
        <w:t xml:space="preserve"> turėtų atsižvelgti vykdydama </w:t>
      </w:r>
      <w:r w:rsidR="00E93D32" w:rsidRPr="00D75037">
        <w:rPr>
          <w:rFonts w:ascii="Times New Roman" w:hAnsi="Times New Roman" w:cs="Times New Roman"/>
          <w:b/>
          <w:sz w:val="24"/>
          <w:szCs w:val="24"/>
          <w:lang w:val="lt-LT"/>
        </w:rPr>
        <w:t xml:space="preserve">kitus </w:t>
      </w:r>
      <w:r w:rsidR="0071396E" w:rsidRPr="00D75037">
        <w:rPr>
          <w:rFonts w:ascii="Times New Roman" w:hAnsi="Times New Roman" w:cs="Times New Roman"/>
          <w:b/>
          <w:sz w:val="24"/>
          <w:szCs w:val="24"/>
          <w:lang w:val="lt-LT"/>
        </w:rPr>
        <w:t>pirkimus</w:t>
      </w:r>
    </w:p>
    <w:tbl>
      <w:tblPr>
        <w:tblStyle w:val="Lentelstinklelis"/>
        <w:tblW w:w="9606" w:type="dxa"/>
        <w:tblLook w:val="04A0" w:firstRow="1" w:lastRow="0" w:firstColumn="1" w:lastColumn="0" w:noHBand="0" w:noVBand="1"/>
      </w:tblPr>
      <w:tblGrid>
        <w:gridCol w:w="445"/>
        <w:gridCol w:w="9161"/>
      </w:tblGrid>
      <w:tr w:rsidR="00BA3D29" w:rsidRPr="00D75037" w:rsidTr="00BA3D29">
        <w:tc>
          <w:tcPr>
            <w:tcW w:w="445" w:type="dxa"/>
          </w:tcPr>
          <w:p w:rsidR="00BA3D29" w:rsidRPr="00D75037" w:rsidRDefault="00BA3D29" w:rsidP="00BA3D29">
            <w:pPr>
              <w:pStyle w:val="Sraopastraipa"/>
              <w:numPr>
                <w:ilvl w:val="0"/>
                <w:numId w:val="22"/>
              </w:numPr>
              <w:ind w:left="0" w:firstLine="0"/>
              <w:jc w:val="center"/>
              <w:rPr>
                <w:rFonts w:ascii="Times New Roman" w:hAnsi="Times New Roman" w:cs="Times New Roman"/>
                <w:sz w:val="24"/>
                <w:szCs w:val="24"/>
                <w:lang w:val="lt-LT"/>
              </w:rPr>
            </w:pPr>
          </w:p>
        </w:tc>
        <w:tc>
          <w:tcPr>
            <w:tcW w:w="9161" w:type="dxa"/>
          </w:tcPr>
          <w:p w:rsidR="00BA3D29" w:rsidRPr="000F4840" w:rsidRDefault="00BA3D29" w:rsidP="00B822E0">
            <w:pPr>
              <w:jc w:val="both"/>
              <w:rPr>
                <w:rFonts w:ascii="Times New Roman" w:hAnsi="Times New Roman" w:cs="Times New Roman"/>
                <w:sz w:val="24"/>
                <w:szCs w:val="24"/>
                <w:lang w:val="lt-LT"/>
              </w:rPr>
            </w:pPr>
          </w:p>
        </w:tc>
      </w:tr>
      <w:tr w:rsidR="00BA3D29" w:rsidRPr="00D75037" w:rsidTr="006D3989">
        <w:tc>
          <w:tcPr>
            <w:tcW w:w="9606" w:type="dxa"/>
            <w:gridSpan w:val="2"/>
          </w:tcPr>
          <w:p w:rsidR="00BA3D29" w:rsidRPr="00D75037" w:rsidRDefault="00BA3D29" w:rsidP="00BC1F78">
            <w:pPr>
              <w:pStyle w:val="Sraopastraipa"/>
              <w:ind w:left="0" w:firstLine="284"/>
              <w:jc w:val="both"/>
              <w:rPr>
                <w:rFonts w:ascii="Times New Roman" w:hAnsi="Times New Roman" w:cs="Times New Roman"/>
                <w:i/>
                <w:sz w:val="24"/>
                <w:szCs w:val="24"/>
                <w:lang w:val="lt-LT"/>
              </w:rPr>
            </w:pPr>
          </w:p>
        </w:tc>
      </w:tr>
    </w:tbl>
    <w:p w:rsidR="00E93D32" w:rsidRPr="00D75037" w:rsidRDefault="00E93D32" w:rsidP="00455BB0">
      <w:pPr>
        <w:jc w:val="center"/>
        <w:rPr>
          <w:rFonts w:ascii="Times New Roman" w:hAnsi="Times New Roman" w:cs="Times New Roman"/>
          <w:b/>
          <w:sz w:val="24"/>
          <w:szCs w:val="24"/>
          <w:lang w:val="lt-LT"/>
        </w:rPr>
      </w:pPr>
    </w:p>
    <w:p w:rsidR="00662282" w:rsidRDefault="00662282" w:rsidP="00455BB0">
      <w:pPr>
        <w:jc w:val="center"/>
        <w:rPr>
          <w:rFonts w:ascii="Times New Roman" w:hAnsi="Times New Roman" w:cs="Times New Roman"/>
          <w:b/>
          <w:sz w:val="24"/>
          <w:szCs w:val="24"/>
          <w:lang w:val="lt-LT"/>
        </w:rPr>
      </w:pPr>
    </w:p>
    <w:p w:rsidR="00D83099" w:rsidRDefault="00ED2E43" w:rsidP="00455BB0">
      <w:pPr>
        <w:jc w:val="center"/>
        <w:rPr>
          <w:rFonts w:ascii="Times New Roman" w:hAnsi="Times New Roman" w:cs="Times New Roman"/>
          <w:b/>
          <w:sz w:val="24"/>
          <w:szCs w:val="24"/>
          <w:lang w:val="lt-LT"/>
        </w:rPr>
      </w:pPr>
      <w:r w:rsidRPr="00D75037">
        <w:rPr>
          <w:rFonts w:ascii="Times New Roman" w:hAnsi="Times New Roman" w:cs="Times New Roman"/>
          <w:b/>
          <w:sz w:val="24"/>
          <w:szCs w:val="24"/>
          <w:lang w:val="lt-LT"/>
        </w:rPr>
        <w:t>I</w:t>
      </w:r>
      <w:r w:rsidR="00D83099" w:rsidRPr="00D75037">
        <w:rPr>
          <w:rFonts w:ascii="Times New Roman" w:hAnsi="Times New Roman" w:cs="Times New Roman"/>
          <w:b/>
          <w:sz w:val="24"/>
          <w:szCs w:val="24"/>
          <w:lang w:val="lt-LT"/>
        </w:rPr>
        <w:t>V dalis. SPRENDIMAS</w:t>
      </w:r>
    </w:p>
    <w:p w:rsidR="007B0BF4" w:rsidRPr="007B0BF4" w:rsidRDefault="007B0BF4" w:rsidP="007B0BF4">
      <w:pPr>
        <w:spacing w:after="0" w:line="240" w:lineRule="auto"/>
        <w:ind w:firstLine="709"/>
        <w:jc w:val="both"/>
        <w:rPr>
          <w:rFonts w:ascii="Times New Roman" w:hAnsi="Times New Roman" w:cs="Times New Roman"/>
          <w:sz w:val="24"/>
          <w:szCs w:val="24"/>
          <w:lang w:val="lt-LT"/>
        </w:rPr>
      </w:pPr>
      <w:r w:rsidRPr="007B0BF4">
        <w:rPr>
          <w:rFonts w:ascii="Times New Roman" w:hAnsi="Times New Roman" w:cs="Times New Roman"/>
          <w:sz w:val="24"/>
          <w:szCs w:val="24"/>
          <w:lang w:val="lt-LT"/>
        </w:rPr>
        <w:t>Atsižvelgdama į nustatytus Įstatymo pažeidimus, nurodytus šios vertinimo išvados II dalyje, imperatyvioms Įs</w:t>
      </w:r>
      <w:r>
        <w:rPr>
          <w:rFonts w:ascii="Times New Roman" w:hAnsi="Times New Roman" w:cs="Times New Roman"/>
          <w:sz w:val="24"/>
          <w:szCs w:val="24"/>
          <w:lang w:val="lt-LT"/>
        </w:rPr>
        <w:t>tatymo nuostatoms prieštaraujančios Sutartys, sudarytos</w:t>
      </w:r>
      <w:r w:rsidRPr="007B0BF4">
        <w:rPr>
          <w:rFonts w:ascii="Times New Roman" w:hAnsi="Times New Roman" w:cs="Times New Roman"/>
          <w:sz w:val="24"/>
          <w:szCs w:val="24"/>
          <w:lang w:val="lt-LT"/>
        </w:rPr>
        <w:t xml:space="preserve"> su Tiekėju, Tarnybos nuomone, turėtų būt</w:t>
      </w:r>
      <w:r>
        <w:rPr>
          <w:rFonts w:ascii="Times New Roman" w:hAnsi="Times New Roman" w:cs="Times New Roman"/>
          <w:sz w:val="24"/>
          <w:szCs w:val="24"/>
          <w:lang w:val="lt-LT"/>
        </w:rPr>
        <w:t>i</w:t>
      </w:r>
      <w:r w:rsidRPr="007B0BF4">
        <w:rPr>
          <w:rFonts w:ascii="Times New Roman" w:hAnsi="Times New Roman" w:cs="Times New Roman"/>
          <w:sz w:val="24"/>
          <w:szCs w:val="24"/>
          <w:lang w:val="lt-LT"/>
        </w:rPr>
        <w:t xml:space="preserve"> nutraukt</w:t>
      </w:r>
      <w:r>
        <w:rPr>
          <w:rFonts w:ascii="Times New Roman" w:hAnsi="Times New Roman" w:cs="Times New Roman"/>
          <w:sz w:val="24"/>
          <w:szCs w:val="24"/>
          <w:lang w:val="lt-LT"/>
        </w:rPr>
        <w:t>os</w:t>
      </w:r>
      <w:r w:rsidRPr="007B0BF4">
        <w:rPr>
          <w:rFonts w:ascii="Times New Roman" w:hAnsi="Times New Roman" w:cs="Times New Roman"/>
          <w:sz w:val="24"/>
          <w:szCs w:val="24"/>
          <w:lang w:val="lt-LT"/>
        </w:rPr>
        <w:t>, ir, esant poreikiui, organizuojamas naujas</w:t>
      </w:r>
      <w:r>
        <w:rPr>
          <w:rFonts w:ascii="Times New Roman" w:hAnsi="Times New Roman" w:cs="Times New Roman"/>
          <w:sz w:val="24"/>
          <w:szCs w:val="24"/>
          <w:lang w:val="lt-LT"/>
        </w:rPr>
        <w:t xml:space="preserve"> (-i)</w:t>
      </w:r>
      <w:r w:rsidRPr="007B0BF4">
        <w:rPr>
          <w:rFonts w:ascii="Times New Roman" w:hAnsi="Times New Roman" w:cs="Times New Roman"/>
          <w:sz w:val="24"/>
          <w:szCs w:val="24"/>
          <w:lang w:val="lt-LT"/>
        </w:rPr>
        <w:t xml:space="preserve"> viešasis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ieji</w:t>
      </w:r>
      <w:proofErr w:type="spellEnd"/>
      <w:r>
        <w:rPr>
          <w:rFonts w:ascii="Times New Roman" w:hAnsi="Times New Roman" w:cs="Times New Roman"/>
          <w:sz w:val="24"/>
          <w:szCs w:val="24"/>
          <w:lang w:val="lt-LT"/>
        </w:rPr>
        <w:t>)</w:t>
      </w:r>
      <w:r w:rsidRPr="007B0BF4">
        <w:rPr>
          <w:rFonts w:ascii="Times New Roman" w:hAnsi="Times New Roman" w:cs="Times New Roman"/>
          <w:sz w:val="24"/>
          <w:szCs w:val="24"/>
          <w:lang w:val="lt-LT"/>
        </w:rPr>
        <w:t xml:space="preserve"> pirkimas</w:t>
      </w:r>
      <w:r>
        <w:rPr>
          <w:rFonts w:ascii="Times New Roman" w:hAnsi="Times New Roman" w:cs="Times New Roman"/>
          <w:sz w:val="24"/>
          <w:szCs w:val="24"/>
          <w:lang w:val="lt-LT"/>
        </w:rPr>
        <w:t xml:space="preserve"> (-ai)</w:t>
      </w:r>
      <w:r w:rsidRPr="007B0BF4">
        <w:rPr>
          <w:rFonts w:ascii="Times New Roman" w:hAnsi="Times New Roman" w:cs="Times New Roman"/>
          <w:sz w:val="24"/>
          <w:szCs w:val="24"/>
          <w:lang w:val="lt-LT"/>
        </w:rPr>
        <w:t>.</w:t>
      </w:r>
    </w:p>
    <w:p w:rsidR="007B0BF4" w:rsidRPr="007B0BF4" w:rsidRDefault="007B0BF4" w:rsidP="007B0BF4">
      <w:pPr>
        <w:spacing w:after="0" w:line="240" w:lineRule="auto"/>
        <w:ind w:firstLine="709"/>
        <w:jc w:val="both"/>
        <w:rPr>
          <w:rFonts w:ascii="Times New Roman" w:hAnsi="Times New Roman" w:cs="Times New Roman"/>
          <w:sz w:val="24"/>
          <w:szCs w:val="24"/>
          <w:lang w:val="lt-LT"/>
        </w:rPr>
      </w:pPr>
      <w:r w:rsidRPr="007B0BF4">
        <w:rPr>
          <w:rFonts w:ascii="Times New Roman" w:hAnsi="Times New Roman" w:cs="Times New Roman"/>
          <w:sz w:val="24"/>
          <w:szCs w:val="24"/>
          <w:lang w:val="lt-LT"/>
        </w:rPr>
        <w:t>Prašome ne vėliau kaip per 10 darbo dienų, nuo šios vertinimo išvados gavimo dienos, raštu informuoti Tarnybą apie priimtą sprendimą dėl Tarnybos rekomendacijos nutraukti Sutart</w:t>
      </w:r>
      <w:r w:rsidR="000637CD">
        <w:rPr>
          <w:rFonts w:ascii="Times New Roman" w:hAnsi="Times New Roman" w:cs="Times New Roman"/>
          <w:sz w:val="24"/>
          <w:szCs w:val="24"/>
          <w:lang w:val="lt-LT"/>
        </w:rPr>
        <w:t>is</w:t>
      </w:r>
      <w:r w:rsidRPr="007B0BF4">
        <w:rPr>
          <w:rFonts w:ascii="Times New Roman" w:hAnsi="Times New Roman" w:cs="Times New Roman"/>
          <w:sz w:val="24"/>
          <w:szCs w:val="24"/>
          <w:lang w:val="lt-LT"/>
        </w:rPr>
        <w:t>.</w:t>
      </w:r>
    </w:p>
    <w:p w:rsidR="007B0BF4" w:rsidRPr="007B0BF4" w:rsidRDefault="007B0BF4" w:rsidP="007B0BF4">
      <w:pPr>
        <w:spacing w:after="0" w:line="240" w:lineRule="auto"/>
        <w:ind w:firstLine="709"/>
        <w:jc w:val="both"/>
        <w:rPr>
          <w:rFonts w:ascii="Times New Roman" w:hAnsi="Times New Roman" w:cs="Times New Roman"/>
          <w:sz w:val="24"/>
          <w:szCs w:val="24"/>
          <w:lang w:val="lt-LT"/>
        </w:rPr>
      </w:pPr>
      <w:r w:rsidRPr="007B0BF4">
        <w:rPr>
          <w:rFonts w:ascii="Times New Roman" w:hAnsi="Times New Roman" w:cs="Times New Roman"/>
          <w:sz w:val="24"/>
          <w:szCs w:val="24"/>
          <w:lang w:val="lt-LT"/>
        </w:rPr>
        <w:t>Vadovaujantis Lietuvos Respublikos administracinių bylų teisenos įstatymo 5 ir 17 straipsniais, nesutikę su Tarnybos išvada, Jūs galite ją apskųsti teismui šio įstatymo nustatyta tvarka.</w:t>
      </w:r>
    </w:p>
    <w:p w:rsidR="00656DAA" w:rsidRPr="00656DAA" w:rsidRDefault="00656DAA" w:rsidP="00047394">
      <w:pPr>
        <w:spacing w:after="0" w:line="240" w:lineRule="auto"/>
        <w:jc w:val="both"/>
        <w:rPr>
          <w:rFonts w:ascii="Times New Roman" w:hAnsi="Times New Roman"/>
          <w:b/>
          <w:bCs/>
          <w:sz w:val="24"/>
          <w:szCs w:val="24"/>
          <w:lang w:val="lt-LT"/>
        </w:rPr>
      </w:pPr>
    </w:p>
    <w:p w:rsidR="00656DAA" w:rsidRDefault="00656DAA" w:rsidP="00662282">
      <w:pPr>
        <w:spacing w:after="0" w:line="240" w:lineRule="auto"/>
        <w:ind w:firstLine="709"/>
        <w:jc w:val="both"/>
        <w:rPr>
          <w:rFonts w:ascii="Times New Roman" w:hAnsi="Times New Roman" w:cs="Times New Roman"/>
          <w:bCs/>
          <w:sz w:val="24"/>
          <w:szCs w:val="24"/>
          <w:lang w:val="lt-LT"/>
        </w:rPr>
      </w:pPr>
    </w:p>
    <w:p w:rsidR="00656DAA" w:rsidRPr="00B81340" w:rsidRDefault="00656DAA" w:rsidP="008D7723">
      <w:pPr>
        <w:spacing w:after="0" w:line="240" w:lineRule="auto"/>
        <w:ind w:firstLine="709"/>
        <w:jc w:val="both"/>
        <w:rPr>
          <w:rFonts w:ascii="Times New Roman" w:hAnsi="Times New Roman" w:cs="Times New Roman"/>
          <w:bCs/>
          <w:sz w:val="24"/>
          <w:szCs w:val="24"/>
          <w:lang w:val="lt-LT"/>
        </w:rPr>
      </w:pPr>
    </w:p>
    <w:p w:rsidR="0098300E" w:rsidRPr="008D7723" w:rsidRDefault="0098300E" w:rsidP="008D7723">
      <w:pPr>
        <w:spacing w:after="0" w:line="240" w:lineRule="auto"/>
        <w:ind w:firstLine="709"/>
        <w:jc w:val="both"/>
        <w:rPr>
          <w:rFonts w:ascii="Times New Roman" w:hAnsi="Times New Roman" w:cs="Times New Roman"/>
          <w:sz w:val="24"/>
          <w:szCs w:val="24"/>
          <w:lang w:val="lt-LT"/>
        </w:rPr>
      </w:pPr>
    </w:p>
    <w:p w:rsidR="00E93D32" w:rsidRPr="00D75037" w:rsidRDefault="008D7723" w:rsidP="00E93D32">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sidR="00E93D32" w:rsidRPr="00D75037">
        <w:rPr>
          <w:rFonts w:ascii="Times New Roman" w:hAnsi="Times New Roman" w:cs="Times New Roman"/>
          <w:sz w:val="24"/>
          <w:szCs w:val="24"/>
          <w:lang w:val="lt-LT"/>
        </w:rPr>
        <w:tab/>
      </w:r>
      <w:r w:rsidR="00E93D32" w:rsidRPr="00D75037">
        <w:rPr>
          <w:rFonts w:ascii="Times New Roman" w:hAnsi="Times New Roman" w:cs="Times New Roman"/>
          <w:sz w:val="24"/>
          <w:szCs w:val="24"/>
          <w:lang w:val="lt-LT"/>
        </w:rPr>
        <w:tab/>
      </w:r>
      <w:r w:rsidR="00E93D32" w:rsidRPr="00D75037">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0066228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Julija Grudinkė</w:t>
      </w:r>
    </w:p>
    <w:p w:rsidR="005C7B9F" w:rsidRDefault="005C7B9F" w:rsidP="00E93D32">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Pr="005C7B9F" w:rsidRDefault="005C7B9F" w:rsidP="005C7B9F">
      <w:pPr>
        <w:rPr>
          <w:rFonts w:ascii="Times New Roman" w:hAnsi="Times New Roman" w:cs="Times New Roman"/>
          <w:sz w:val="24"/>
          <w:szCs w:val="24"/>
          <w:lang w:val="lt-LT"/>
        </w:rPr>
      </w:pPr>
    </w:p>
    <w:p w:rsidR="005C7B9F" w:rsidRDefault="005C7B9F"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Default="000637CD" w:rsidP="005C7B9F">
      <w:pPr>
        <w:rPr>
          <w:rFonts w:ascii="Times New Roman" w:hAnsi="Times New Roman" w:cs="Times New Roman"/>
          <w:sz w:val="24"/>
          <w:szCs w:val="24"/>
          <w:lang w:val="lt-LT"/>
        </w:rPr>
      </w:pPr>
    </w:p>
    <w:p w:rsidR="000637CD" w:rsidRPr="005C7B9F" w:rsidRDefault="000637CD" w:rsidP="005C7B9F">
      <w:pPr>
        <w:rPr>
          <w:rFonts w:ascii="Times New Roman" w:hAnsi="Times New Roman" w:cs="Times New Roman"/>
          <w:sz w:val="24"/>
          <w:szCs w:val="24"/>
          <w:lang w:val="lt-LT"/>
        </w:rPr>
      </w:pPr>
    </w:p>
    <w:p w:rsidR="005C7B9F" w:rsidRPr="005C7B9F" w:rsidRDefault="00662282" w:rsidP="005C7B9F">
      <w:pPr>
        <w:rPr>
          <w:rFonts w:ascii="Times New Roman" w:hAnsi="Times New Roman" w:cs="Times New Roman"/>
          <w:sz w:val="24"/>
          <w:szCs w:val="24"/>
          <w:lang w:val="lt-LT"/>
        </w:rPr>
      </w:pPr>
      <w:r>
        <w:rPr>
          <w:rFonts w:ascii="Times New Roman" w:hAnsi="Times New Roman" w:cs="Times New Roman"/>
          <w:sz w:val="24"/>
          <w:szCs w:val="24"/>
          <w:lang w:val="lt-LT"/>
        </w:rPr>
        <w:t>J. Grudinkė, tel. (</w:t>
      </w:r>
      <w:r w:rsidR="005C7B9F">
        <w:rPr>
          <w:rFonts w:ascii="Times New Roman" w:hAnsi="Times New Roman" w:cs="Times New Roman"/>
          <w:sz w:val="24"/>
          <w:szCs w:val="24"/>
          <w:lang w:val="lt-LT"/>
        </w:rPr>
        <w:t xml:space="preserve">8 5) 219 7030, el. p. </w:t>
      </w:r>
      <w:hyperlink r:id="rId10" w:history="1">
        <w:r w:rsidR="005C7B9F" w:rsidRPr="00666846">
          <w:rPr>
            <w:rStyle w:val="Hipersaitas"/>
            <w:rFonts w:ascii="Times New Roman" w:hAnsi="Times New Roman" w:cs="Times New Roman"/>
            <w:sz w:val="24"/>
            <w:szCs w:val="24"/>
            <w:lang w:val="lt-LT"/>
          </w:rPr>
          <w:t>Julija.Grudinke@vpt.lt</w:t>
        </w:r>
      </w:hyperlink>
    </w:p>
    <w:sectPr w:rsidR="005C7B9F" w:rsidRPr="005C7B9F" w:rsidSect="00662282">
      <w:pgSz w:w="11906" w:h="16838"/>
      <w:pgMar w:top="1440" w:right="707" w:bottom="1440"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CB" w:rsidRDefault="008328CB" w:rsidP="006741AE">
      <w:pPr>
        <w:spacing w:after="0" w:line="240" w:lineRule="auto"/>
      </w:pPr>
      <w:r>
        <w:separator/>
      </w:r>
    </w:p>
  </w:endnote>
  <w:endnote w:type="continuationSeparator" w:id="0">
    <w:p w:rsidR="008328CB" w:rsidRDefault="008328CB"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CB" w:rsidRDefault="008328CB" w:rsidP="006741AE">
      <w:pPr>
        <w:spacing w:after="0" w:line="240" w:lineRule="auto"/>
      </w:pPr>
      <w:r>
        <w:separator/>
      </w:r>
    </w:p>
  </w:footnote>
  <w:footnote w:type="continuationSeparator" w:id="0">
    <w:p w:rsidR="008328CB" w:rsidRDefault="008328CB" w:rsidP="006741AE">
      <w:pPr>
        <w:spacing w:after="0" w:line="240" w:lineRule="auto"/>
      </w:pPr>
      <w:r>
        <w:continuationSeparator/>
      </w:r>
    </w:p>
  </w:footnote>
  <w:footnote w:id="1">
    <w:p w:rsidR="005F7A35" w:rsidRPr="005F7A35" w:rsidRDefault="005F7A35" w:rsidP="005F7A35">
      <w:pPr>
        <w:pStyle w:val="Puslapioinaostekstas"/>
        <w:jc w:val="both"/>
        <w:rPr>
          <w:rFonts w:ascii="Times New Roman" w:hAnsi="Times New Roman" w:cs="Times New Roman"/>
          <w:lang w:val="lt-LT"/>
        </w:rPr>
      </w:pPr>
      <w:r w:rsidRPr="005F7A35">
        <w:rPr>
          <w:rStyle w:val="Puslapioinaosnuoroda"/>
          <w:rFonts w:ascii="Times New Roman" w:hAnsi="Times New Roman" w:cs="Times New Roman"/>
        </w:rPr>
        <w:footnoteRef/>
      </w:r>
      <w:r w:rsidRPr="005F7A35">
        <w:rPr>
          <w:rFonts w:ascii="Times New Roman" w:hAnsi="Times New Roman" w:cs="Times New Roman"/>
        </w:rPr>
        <w:t xml:space="preserve"> </w:t>
      </w:r>
      <w:r w:rsidRPr="005F7A35">
        <w:rPr>
          <w:rFonts w:ascii="Times New Roman" w:hAnsi="Times New Roman" w:cs="Times New Roman"/>
          <w:lang w:val="lt-LT"/>
        </w:rPr>
        <w:t>„Atlikdama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bei kitų teisės aktų nuostatomis</w:t>
      </w:r>
      <w:r>
        <w:rPr>
          <w:rFonts w:ascii="Times New Roman" w:hAnsi="Times New Roman" w:cs="Times New Roman"/>
          <w:lang w:val="lt-LT"/>
        </w:rPr>
        <w:t xml:space="preserve"> &lt;...&gt;</w:t>
      </w:r>
      <w:r w:rsidRPr="005F7A35">
        <w:rPr>
          <w:rFonts w:ascii="Times New Roman" w:hAnsi="Times New Roman" w:cs="Times New Roman"/>
          <w:lang w:val="lt-LT"/>
        </w:rPr>
        <w:t>“</w:t>
      </w:r>
      <w:r>
        <w:rPr>
          <w:rFonts w:ascii="Times New Roman" w:hAnsi="Times New Roman" w:cs="Times New Roman"/>
          <w:lang w:val="lt-LT"/>
        </w:rPr>
        <w:t>;</w:t>
      </w:r>
    </w:p>
  </w:footnote>
  <w:footnote w:id="2">
    <w:p w:rsidR="00CD428D" w:rsidRPr="00042C8D" w:rsidRDefault="00CD428D" w:rsidP="00042C8D">
      <w:pPr>
        <w:pStyle w:val="Puslapioinaostekstas"/>
        <w:jc w:val="both"/>
        <w:rPr>
          <w:rFonts w:ascii="Times New Roman" w:hAnsi="Times New Roman" w:cs="Times New Roman"/>
          <w:lang w:val="lt-LT"/>
        </w:rPr>
      </w:pPr>
      <w:r w:rsidRPr="00CD428D">
        <w:rPr>
          <w:rStyle w:val="Puslapioinaosnuoroda"/>
          <w:rFonts w:ascii="Times New Roman" w:hAnsi="Times New Roman" w:cs="Times New Roman"/>
        </w:rPr>
        <w:footnoteRef/>
      </w:r>
      <w:r w:rsidRPr="00CD428D">
        <w:rPr>
          <w:rFonts w:ascii="Times New Roman" w:hAnsi="Times New Roman" w:cs="Times New Roman"/>
        </w:rPr>
        <w:t xml:space="preserve"> </w:t>
      </w:r>
      <w:r w:rsidRPr="00CD428D">
        <w:rPr>
          <w:rFonts w:ascii="Times New Roman" w:hAnsi="Times New Roman" w:cs="Times New Roman"/>
          <w:lang w:val="lt-LT"/>
        </w:rPr>
        <w:t xml:space="preserve">„Perkančioji organizacija užtikrina, kad atliekant pirkimo procedūras ir nustatant laimėtoją būtų laikomasi </w:t>
      </w:r>
      <w:r w:rsidRPr="00042C8D">
        <w:rPr>
          <w:rFonts w:ascii="Times New Roman" w:hAnsi="Times New Roman" w:cs="Times New Roman"/>
          <w:lang w:val="lt-LT"/>
        </w:rPr>
        <w:t>lygiateisiškumo, nediskriminavimo, abipusio pripažinimo, proporcingumo ir skaidrumo principų“;</w:t>
      </w:r>
    </w:p>
  </w:footnote>
  <w:footnote w:id="3">
    <w:p w:rsidR="00042C8D" w:rsidRPr="00042C8D" w:rsidRDefault="00042C8D" w:rsidP="00042C8D">
      <w:pPr>
        <w:pStyle w:val="Puslapioinaostekstas"/>
        <w:jc w:val="both"/>
        <w:rPr>
          <w:lang w:val="lt-LT"/>
        </w:rPr>
      </w:pPr>
      <w:r w:rsidRPr="00042C8D">
        <w:rPr>
          <w:rStyle w:val="Puslapioinaosnuoroda"/>
          <w:rFonts w:ascii="Times New Roman" w:hAnsi="Times New Roman" w:cs="Times New Roman"/>
        </w:rPr>
        <w:footnoteRef/>
      </w:r>
      <w:r w:rsidRPr="00042C8D">
        <w:rPr>
          <w:rFonts w:ascii="Times New Roman" w:hAnsi="Times New Roman" w:cs="Times New Roman"/>
        </w:rPr>
        <w:t xml:space="preserve"> </w:t>
      </w:r>
      <w:r w:rsidRPr="00042C8D">
        <w:rPr>
          <w:rFonts w:ascii="Times New Roman" w:hAnsi="Times New Roman" w:cs="Times New Roman"/>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4">
    <w:p w:rsidR="006C62B9" w:rsidRPr="006C62B9" w:rsidRDefault="006C62B9">
      <w:pPr>
        <w:pStyle w:val="Puslapioinaostekstas"/>
        <w:rPr>
          <w:lang w:val="lt-LT"/>
        </w:rPr>
      </w:pPr>
      <w:r>
        <w:rPr>
          <w:rStyle w:val="Puslapioinaosnuoroda"/>
        </w:rPr>
        <w:footnoteRef/>
      </w:r>
      <w:r>
        <w:t xml:space="preserve"> </w:t>
      </w:r>
      <w:r>
        <w:rPr>
          <w:lang w:val="lt-LT"/>
        </w:rPr>
        <w:t>„</w:t>
      </w:r>
      <w:r w:rsidRPr="006C62B9">
        <w:rPr>
          <w:rFonts w:ascii="Times New Roman" w:hAnsi="Times New Roman" w:cs="Times New Roman"/>
          <w:lang w:val="lt-LT"/>
        </w:rPr>
        <w:t>Perkančioji organizacija &lt;...&gt; supaprastintus pirkimus atlieka pagal pasitvirtintas taisykles &lt;...&gt;“;</w:t>
      </w:r>
    </w:p>
  </w:footnote>
  <w:footnote w:id="5">
    <w:p w:rsidR="006C62B9" w:rsidRPr="002D37FF" w:rsidRDefault="006C62B9" w:rsidP="006C62B9">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footnote>
  <w:footnote w:id="6">
    <w:p w:rsidR="006C62B9" w:rsidRPr="002D37FF" w:rsidRDefault="006C62B9" w:rsidP="006C62B9">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p>
  </w:footnote>
  <w:footnote w:id="7">
    <w:p w:rsidR="006C62B9" w:rsidRPr="002D37FF" w:rsidRDefault="006C62B9" w:rsidP="006C62B9">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&lt;...&gt; supaprastintus pirkimus atlieka pagal pasitvirtintas taisykles &lt;...&gt;“;</w:t>
      </w:r>
    </w:p>
  </w:footnote>
  <w:footnote w:id="8">
    <w:p w:rsidR="006C62B9" w:rsidRPr="002D37FF" w:rsidRDefault="006C62B9" w:rsidP="006C62B9">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 (šio įstatymo 33 straipsnio 1 dalyje nustatytų reikalavimų neprivaloma taikyti mažos vertės pirkimų atveju) &lt;...&gt;“;</w:t>
      </w:r>
    </w:p>
  </w:footnote>
  <w:footnote w:id="9">
    <w:p w:rsidR="00890AFB" w:rsidRPr="006C62B9" w:rsidRDefault="00890AFB" w:rsidP="00237FF2">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002D37FF" w:rsidRPr="002D37FF">
        <w:rPr>
          <w:rFonts w:ascii="Times New Roman" w:hAnsi="Times New Roman" w:cs="Times New Roman"/>
          <w:lang w:val="lt-LT"/>
        </w:rPr>
        <w:t>Žr. išnašą Nr.5</w:t>
      </w:r>
      <w:r w:rsidRPr="002D37FF">
        <w:rPr>
          <w:rFonts w:ascii="Times New Roman" w:hAnsi="Times New Roman" w:cs="Times New Roman"/>
          <w:lang w:val="lt-LT"/>
        </w:rPr>
        <w:t>;</w:t>
      </w:r>
    </w:p>
  </w:footnote>
  <w:footnote w:id="10">
    <w:p w:rsidR="00890AFB" w:rsidRPr="002D37FF" w:rsidRDefault="00890AFB"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00237FF2" w:rsidRPr="002D37FF">
        <w:rPr>
          <w:rFonts w:ascii="Times New Roman" w:hAnsi="Times New Roman" w:cs="Times New Roman"/>
          <w:lang w:val="lt-LT"/>
        </w:rPr>
        <w:t>„&lt;...&gt;</w:t>
      </w:r>
      <w:r w:rsidR="00237FF2" w:rsidRPr="002D37FF">
        <w:rPr>
          <w:rFonts w:ascii="Times New Roman" w:eastAsia="Times New Roman" w:hAnsi="Times New Roman" w:cs="Times New Roman"/>
          <w:sz w:val="22"/>
          <w:lang w:val="lt-LT"/>
        </w:rPr>
        <w:t xml:space="preserve"> </w:t>
      </w:r>
      <w:r w:rsidR="00237FF2" w:rsidRPr="002D37FF">
        <w:rPr>
          <w:rFonts w:ascii="Times New Roman" w:hAnsi="Times New Roman" w:cs="Times New Roman"/>
          <w:lang w:val="lt-LT"/>
        </w:rPr>
        <w:t>Kvalifikacijos ir informacijos bei dokumentų, kuriuos turi pateikti kandidatai ar dalyviai, reikalavimai nustatomi vadovaujantis šio įstatymo 33, 34, 35, 36, 37 ir 38 straipsnių nuostatomis. &lt;...&gt;“;</w:t>
      </w:r>
    </w:p>
  </w:footnote>
  <w:footnote w:id="11">
    <w:p w:rsidR="00890AFB" w:rsidRPr="002D37FF" w:rsidRDefault="00890AFB"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&lt;...&gt; supaprastintus pirkimus atlieka pagal pasitvirtintas taisykles &lt;...&gt;“;</w:t>
      </w:r>
    </w:p>
  </w:footnote>
  <w:footnote w:id="12">
    <w:p w:rsidR="00890AFB" w:rsidRPr="002D37FF" w:rsidRDefault="00890AFB"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 (šio įstatymo 33 straipsnio 1 dalyje nustatytų reikalavimų neprivaloma taikyti mažos vertės pirkimų atveju) &lt;...&gt;“;</w:t>
      </w:r>
    </w:p>
  </w:footnote>
  <w:footnote w:id="13">
    <w:p w:rsidR="00237FF2" w:rsidRPr="002D37FF" w:rsidRDefault="00237FF2"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 xml:space="preserve">„pagrindinių </w:t>
      </w:r>
      <w:r w:rsidRPr="002D37FF">
        <w:rPr>
          <w:rFonts w:ascii="Times New Roman" w:hAnsi="Times New Roman" w:cs="Times New Roman"/>
          <w:u w:val="single"/>
          <w:lang w:val="lt-LT"/>
        </w:rPr>
        <w:t>per paskutinius 3 metus</w:t>
      </w:r>
      <w:r w:rsidRPr="002D37FF">
        <w:rPr>
          <w:rFonts w:ascii="Times New Roman" w:hAnsi="Times New Roman" w:cs="Times New Roman"/>
          <w:lang w:val="lt-LT"/>
        </w:rPr>
        <w:t xml:space="preserve"> patiektų prekių ar suteiktų paslaugų sąrašus, nurodant prekių ar paslaugų bendras sumas, datas ir prekių ar paslaugų gavėjus, neatsižvelgiant į tai, ar jie yra perkančiosios organizacijos ar ne. Įrodymui apie prekių patiekimą ar paslaugų suteikimą kandidatai ar dalyviai pateikia: jei gavėjas buvo perkančioji organizacija, – jos patvirtintą pažymą, jei gavėjas – ne perkančioji organizacija, – jo pažymą, o jos nesant – kandidato ar dalyvio deklaraciją“</w:t>
      </w:r>
    </w:p>
  </w:footnote>
  <w:footnote w:id="14">
    <w:p w:rsidR="002D37FF" w:rsidRPr="002D37FF" w:rsidRDefault="002D37FF"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Žr. išnašą Nr. 5;</w:t>
      </w:r>
    </w:p>
  </w:footnote>
  <w:footnote w:id="15">
    <w:p w:rsidR="002D37FF" w:rsidRPr="002D37FF" w:rsidRDefault="002D37FF"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w:t>
      </w:r>
      <w:r w:rsidR="0082017B" w:rsidRPr="0082017B">
        <w:rPr>
          <w:rFonts w:ascii="Times New Roman" w:hAnsi="Times New Roman" w:cs="Times New Roman"/>
          <w:lang w:val="lt-LT"/>
        </w:rPr>
        <w:t>Perkančiosios organizacijos nustatyti minimalūs kandidatų ar dalyvių kvalifikacijos reikalavimai negali dirbtinai riboti konkurencijos. Jie turi būti pagrįsti ir proporcingi pirkimo objektui, tikslūs ir aiškūs.</w:t>
      </w:r>
      <w:r w:rsidR="0082017B">
        <w:rPr>
          <w:rFonts w:ascii="Times New Roman" w:hAnsi="Times New Roman" w:cs="Times New Roman"/>
          <w:lang w:val="lt-LT"/>
        </w:rPr>
        <w:t xml:space="preserve"> &lt;...&gt;“;</w:t>
      </w:r>
    </w:p>
  </w:footnote>
  <w:footnote w:id="16">
    <w:p w:rsidR="002D37FF" w:rsidRPr="002D37FF" w:rsidRDefault="002D37FF"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&lt;...&gt; supaprastintus pirkimus atlieka pagal pasitvirtintas taisykles &lt;...&gt;“;</w:t>
      </w:r>
    </w:p>
  </w:footnote>
  <w:footnote w:id="17">
    <w:p w:rsidR="002D37FF" w:rsidRPr="002D37FF" w:rsidRDefault="002D37FF" w:rsidP="002D37FF">
      <w:pPr>
        <w:pStyle w:val="Puslapioinaostekstas"/>
        <w:jc w:val="both"/>
        <w:rPr>
          <w:rFonts w:ascii="Times New Roman" w:hAnsi="Times New Roman" w:cs="Times New Roman"/>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 (šio įstatymo 33 straipsnio 1 dalyje nustatytų reikalavimų neprivaloma taikyti mažos vertės pirkimų atveju) &lt;...&gt;“</w:t>
      </w:r>
      <w:r w:rsidRPr="002D37FF">
        <w:rPr>
          <w:rFonts w:ascii="Times New Roman" w:hAnsi="Times New Roman" w:cs="Times New Roman"/>
        </w:rPr>
        <w:t>;</w:t>
      </w:r>
    </w:p>
  </w:footnote>
  <w:footnote w:id="18">
    <w:p w:rsidR="002D37FF" w:rsidRPr="002D37FF" w:rsidRDefault="002D37FF"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Žr. išnašą Nr. 5;</w:t>
      </w:r>
    </w:p>
  </w:footnote>
  <w:footnote w:id="19">
    <w:p w:rsidR="00FE674B" w:rsidRPr="002D37FF" w:rsidRDefault="00FE674B"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privalo išsiaiškinti, ar tiekėjas yra kompetentingas, patikimas ir pajėgus įvykdyti pirkimo sąlygas &lt;...&gt;“;</w:t>
      </w:r>
    </w:p>
  </w:footnote>
  <w:footnote w:id="20">
    <w:p w:rsidR="00E116F7" w:rsidRPr="002D37FF" w:rsidRDefault="00E116F7"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„Kandidatų ir dalyvių kvalifikaciniai duomenys vertinami vadovaujantis jiems pateiktuose pirkimo dokumentuose nustatytais kriterijais ir procedūromis. &lt;...&gt;;</w:t>
      </w:r>
    </w:p>
  </w:footnote>
  <w:footnote w:id="21">
    <w:p w:rsidR="008A3DAB" w:rsidRPr="002D37FF" w:rsidRDefault="008A3DAB" w:rsidP="002D37FF">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Pr="002D37FF">
        <w:rPr>
          <w:rFonts w:ascii="Times New Roman" w:hAnsi="Times New Roman" w:cs="Times New Roman"/>
          <w:lang w:val="lt-LT"/>
        </w:rPr>
        <w:t>„Perkančioji organizacija &lt;...&gt; supaprastintus pirkimus atlieka pagal pasitvirtintas taisykles &lt;...&gt;“;</w:t>
      </w:r>
    </w:p>
  </w:footnote>
  <w:footnote w:id="22">
    <w:p w:rsidR="008A3DAB" w:rsidRDefault="008A3DAB" w:rsidP="002D37FF">
      <w:pPr>
        <w:pStyle w:val="Puslapioinaostekstas"/>
        <w:jc w:val="both"/>
      </w:pPr>
      <w:r w:rsidRPr="002D37FF">
        <w:rPr>
          <w:rStyle w:val="Puslapioinaosnuoroda"/>
          <w:rFonts w:ascii="Times New Roman" w:hAnsi="Times New Roman" w:cs="Times New Roman"/>
        </w:rPr>
        <w:footnoteRef/>
      </w:r>
      <w:r w:rsidRPr="002D37FF">
        <w:rPr>
          <w:rFonts w:ascii="Times New Roman" w:hAnsi="Times New Roman" w:cs="Times New Roman"/>
        </w:rPr>
        <w:t xml:space="preserve">  </w:t>
      </w:r>
      <w:r w:rsidR="00EA6EF7" w:rsidRPr="002D37FF">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 (šio įstatymo 33 straipsnio 1 dalyje nustatytų reikalavimų neprivaloma taikyti mažos vertės pirkimų atveju) &lt;...&gt;“</w:t>
      </w:r>
      <w:r w:rsidRPr="002D37FF">
        <w:rPr>
          <w:rFonts w:ascii="Times New Roman" w:hAnsi="Times New Roman" w:cs="Times New Roman"/>
        </w:rPr>
        <w:t>;</w:t>
      </w:r>
    </w:p>
  </w:footnote>
  <w:footnote w:id="23">
    <w:p w:rsidR="0025409E" w:rsidRPr="0025409E" w:rsidRDefault="0025409E" w:rsidP="0025409E">
      <w:pPr>
        <w:pStyle w:val="Puslapioinaostekstas"/>
        <w:jc w:val="both"/>
        <w:rPr>
          <w:rFonts w:ascii="Times New Roman" w:hAnsi="Times New Roman" w:cs="Times New Roman"/>
          <w:lang w:val="lt-LT"/>
        </w:rPr>
      </w:pPr>
      <w:r w:rsidRPr="0025409E">
        <w:rPr>
          <w:rStyle w:val="Puslapioinaosnuoroda"/>
          <w:rFonts w:ascii="Times New Roman" w:hAnsi="Times New Roman" w:cs="Times New Roman"/>
          <w:lang w:val="lt-LT"/>
        </w:rPr>
        <w:footnoteRef/>
      </w:r>
      <w:r w:rsidRPr="0025409E">
        <w:rPr>
          <w:rFonts w:ascii="Times New Roman" w:hAnsi="Times New Roman" w:cs="Times New Roman"/>
          <w:lang w:val="lt-LT"/>
        </w:rPr>
        <w:t xml:space="preserve"> „Perkančioji organizacija atmeta pasiūlymą, jeigu &lt;...&gt; pasiūlymas neatitiko pirkimo dokumentuose nustatytų reikalavimų &lt;...&gt;“;</w:t>
      </w:r>
    </w:p>
  </w:footnote>
  <w:footnote w:id="24">
    <w:p w:rsidR="0025409E" w:rsidRPr="0025409E" w:rsidRDefault="0025409E" w:rsidP="0025409E">
      <w:pPr>
        <w:pStyle w:val="Puslapioinaostekstas"/>
        <w:jc w:val="both"/>
        <w:rPr>
          <w:rFonts w:ascii="Times New Roman" w:hAnsi="Times New Roman" w:cs="Times New Roman"/>
          <w:lang w:val="lt-LT"/>
        </w:rPr>
      </w:pPr>
      <w:r w:rsidRPr="0025409E">
        <w:rPr>
          <w:rStyle w:val="Puslapioinaosnuoroda"/>
          <w:rFonts w:ascii="Times New Roman" w:hAnsi="Times New Roman" w:cs="Times New Roman"/>
        </w:rPr>
        <w:footnoteRef/>
      </w:r>
      <w:r w:rsidRPr="0025409E">
        <w:rPr>
          <w:rFonts w:ascii="Times New Roman" w:hAnsi="Times New Roman" w:cs="Times New Roman"/>
        </w:rPr>
        <w:t xml:space="preserve"> </w:t>
      </w:r>
      <w:r w:rsidRPr="0025409E">
        <w:rPr>
          <w:rFonts w:ascii="Times New Roman" w:hAnsi="Times New Roman" w:cs="Times New Roman"/>
          <w:lang w:val="lt-LT"/>
        </w:rPr>
        <w:t>„Prekės, paslaugos ar darbai perkami iš to tiekėjo, kuris pateikė ekonomiškai naudingiausią pasiūlymą arba pasiūlė mažiausią kainą pagal VPĮ 39 straipsnio 7 dalyje nurodyta tvarka atlikto pasiūlymų vertinimo rezultatą“;</w:t>
      </w:r>
    </w:p>
  </w:footnote>
  <w:footnote w:id="25">
    <w:p w:rsidR="0025409E" w:rsidRPr="0025409E" w:rsidRDefault="0025409E" w:rsidP="0025409E">
      <w:pPr>
        <w:pStyle w:val="Puslapioinaostekstas"/>
        <w:jc w:val="both"/>
        <w:rPr>
          <w:lang w:val="lt-LT"/>
        </w:rPr>
      </w:pPr>
      <w:r w:rsidRPr="0025409E">
        <w:rPr>
          <w:rStyle w:val="Puslapioinaosnuoroda"/>
          <w:rFonts w:ascii="Times New Roman" w:hAnsi="Times New Roman" w:cs="Times New Roman"/>
        </w:rPr>
        <w:footnoteRef/>
      </w:r>
      <w:r w:rsidRPr="0025409E">
        <w:rPr>
          <w:rFonts w:ascii="Times New Roman" w:hAnsi="Times New Roman" w:cs="Times New Roman"/>
        </w:rPr>
        <w:t xml:space="preserve"> </w:t>
      </w:r>
      <w:r w:rsidRPr="0025409E">
        <w:rPr>
          <w:rFonts w:ascii="Times New Roman" w:hAnsi="Times New Roman" w:cs="Times New Roman"/>
          <w:lang w:val="lt-LT"/>
        </w:rPr>
        <w:t>„Perkančioji organizacija, norėdama priimti sprendimą sudaryti pirkimo sutartį, turi pagal pirkimo dokumentuose nustatytus vertinimo kriterijus ir tvarką nedelsdama įvertinti pateiktus dalyvių pasiūlymus &lt;...&gt;“</w:t>
      </w:r>
    </w:p>
  </w:footnote>
  <w:footnote w:id="26">
    <w:p w:rsidR="0025409E" w:rsidRPr="00F11A1E" w:rsidRDefault="0025409E">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F11A1E">
        <w:rPr>
          <w:rFonts w:ascii="Times New Roman" w:hAnsi="Times New Roman" w:cs="Times New Roman"/>
        </w:rPr>
        <w:t xml:space="preserve"> </w:t>
      </w:r>
      <w:r w:rsidRPr="00F11A1E">
        <w:rPr>
          <w:rFonts w:ascii="Times New Roman" w:hAnsi="Times New Roman" w:cs="Times New Roman"/>
          <w:lang w:val="lt-LT"/>
        </w:rPr>
        <w:t xml:space="preserve">„Perkančioji organizacija &lt;...&gt; supaprastintus pirkimus atlieka pagal pasitvirtintas taisykles &lt;...&gt;“;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1924B8C"/>
    <w:multiLevelType w:val="hybridMultilevel"/>
    <w:tmpl w:val="9B86D41C"/>
    <w:lvl w:ilvl="0" w:tplc="E2A2DC72">
      <w:start w:val="18"/>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7">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B93F87"/>
    <w:multiLevelType w:val="hybridMultilevel"/>
    <w:tmpl w:val="4350A014"/>
    <w:lvl w:ilvl="0" w:tplc="4D901B2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4"/>
  </w:num>
  <w:num w:numId="3">
    <w:abstractNumId w:val="14"/>
  </w:num>
  <w:num w:numId="4">
    <w:abstractNumId w:val="20"/>
  </w:num>
  <w:num w:numId="5">
    <w:abstractNumId w:val="23"/>
  </w:num>
  <w:num w:numId="6">
    <w:abstractNumId w:val="2"/>
  </w:num>
  <w:num w:numId="7">
    <w:abstractNumId w:val="10"/>
  </w:num>
  <w:num w:numId="8">
    <w:abstractNumId w:val="19"/>
  </w:num>
  <w:num w:numId="9">
    <w:abstractNumId w:val="6"/>
  </w:num>
  <w:num w:numId="10">
    <w:abstractNumId w:val="15"/>
  </w:num>
  <w:num w:numId="11">
    <w:abstractNumId w:val="1"/>
  </w:num>
  <w:num w:numId="12">
    <w:abstractNumId w:val="13"/>
  </w:num>
  <w:num w:numId="13">
    <w:abstractNumId w:val="16"/>
  </w:num>
  <w:num w:numId="14">
    <w:abstractNumId w:val="3"/>
  </w:num>
  <w:num w:numId="15">
    <w:abstractNumId w:val="9"/>
  </w:num>
  <w:num w:numId="16">
    <w:abstractNumId w:val="18"/>
  </w:num>
  <w:num w:numId="17">
    <w:abstractNumId w:val="17"/>
  </w:num>
  <w:num w:numId="18">
    <w:abstractNumId w:val="22"/>
  </w:num>
  <w:num w:numId="19">
    <w:abstractNumId w:val="12"/>
  </w:num>
  <w:num w:numId="20">
    <w:abstractNumId w:val="11"/>
  </w:num>
  <w:num w:numId="21">
    <w:abstractNumId w:val="7"/>
  </w:num>
  <w:num w:numId="22">
    <w:abstractNumId w:val="0"/>
  </w:num>
  <w:num w:numId="23">
    <w:abstractNumId w:val="8"/>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3213C"/>
    <w:rsid w:val="00041F98"/>
    <w:rsid w:val="00042C8D"/>
    <w:rsid w:val="00047394"/>
    <w:rsid w:val="00060AF3"/>
    <w:rsid w:val="000623C0"/>
    <w:rsid w:val="000637CD"/>
    <w:rsid w:val="00073F5E"/>
    <w:rsid w:val="00075B0D"/>
    <w:rsid w:val="000A336E"/>
    <w:rsid w:val="000C19E9"/>
    <w:rsid w:val="000E7B16"/>
    <w:rsid w:val="000F1C2C"/>
    <w:rsid w:val="000F4840"/>
    <w:rsid w:val="001057DE"/>
    <w:rsid w:val="001404F3"/>
    <w:rsid w:val="001758C0"/>
    <w:rsid w:val="001A1AA5"/>
    <w:rsid w:val="001B20DA"/>
    <w:rsid w:val="001B75E3"/>
    <w:rsid w:val="001C7029"/>
    <w:rsid w:val="001E62B2"/>
    <w:rsid w:val="001E72AF"/>
    <w:rsid w:val="001F083F"/>
    <w:rsid w:val="001F5AD4"/>
    <w:rsid w:val="00220083"/>
    <w:rsid w:val="002271FE"/>
    <w:rsid w:val="00237FF2"/>
    <w:rsid w:val="00243639"/>
    <w:rsid w:val="002441C4"/>
    <w:rsid w:val="0025409E"/>
    <w:rsid w:val="0026481C"/>
    <w:rsid w:val="0026502B"/>
    <w:rsid w:val="002968F9"/>
    <w:rsid w:val="002A2D0F"/>
    <w:rsid w:val="002B0659"/>
    <w:rsid w:val="002D37FF"/>
    <w:rsid w:val="002D3EDA"/>
    <w:rsid w:val="002E145F"/>
    <w:rsid w:val="003028FA"/>
    <w:rsid w:val="0034740B"/>
    <w:rsid w:val="0037586E"/>
    <w:rsid w:val="00377C32"/>
    <w:rsid w:val="003974B1"/>
    <w:rsid w:val="003C0DD8"/>
    <w:rsid w:val="003C1ABE"/>
    <w:rsid w:val="003C3D7B"/>
    <w:rsid w:val="003D3541"/>
    <w:rsid w:val="003D601A"/>
    <w:rsid w:val="003E24C8"/>
    <w:rsid w:val="003F2332"/>
    <w:rsid w:val="00400816"/>
    <w:rsid w:val="00426034"/>
    <w:rsid w:val="00440769"/>
    <w:rsid w:val="00440936"/>
    <w:rsid w:val="00440D11"/>
    <w:rsid w:val="00455BB0"/>
    <w:rsid w:val="00455D00"/>
    <w:rsid w:val="004756E6"/>
    <w:rsid w:val="004858FB"/>
    <w:rsid w:val="00487E5C"/>
    <w:rsid w:val="004A1EF6"/>
    <w:rsid w:val="004B4420"/>
    <w:rsid w:val="004B62B6"/>
    <w:rsid w:val="004E3549"/>
    <w:rsid w:val="004E3FCA"/>
    <w:rsid w:val="004F35FA"/>
    <w:rsid w:val="005066E9"/>
    <w:rsid w:val="00525A89"/>
    <w:rsid w:val="00540E8A"/>
    <w:rsid w:val="00546BFF"/>
    <w:rsid w:val="005633F2"/>
    <w:rsid w:val="005731DA"/>
    <w:rsid w:val="0059458F"/>
    <w:rsid w:val="0059657F"/>
    <w:rsid w:val="005A6908"/>
    <w:rsid w:val="005B27B9"/>
    <w:rsid w:val="005C7B9F"/>
    <w:rsid w:val="005F7A35"/>
    <w:rsid w:val="00603C4E"/>
    <w:rsid w:val="006479D6"/>
    <w:rsid w:val="00652B53"/>
    <w:rsid w:val="00656DAA"/>
    <w:rsid w:val="00662282"/>
    <w:rsid w:val="00667A00"/>
    <w:rsid w:val="006741AE"/>
    <w:rsid w:val="006760D4"/>
    <w:rsid w:val="00681A9D"/>
    <w:rsid w:val="00683CC3"/>
    <w:rsid w:val="00690339"/>
    <w:rsid w:val="006A22AE"/>
    <w:rsid w:val="006C62B9"/>
    <w:rsid w:val="006D1A7C"/>
    <w:rsid w:val="006D3989"/>
    <w:rsid w:val="007032C0"/>
    <w:rsid w:val="00704ED9"/>
    <w:rsid w:val="00711D28"/>
    <w:rsid w:val="0071396E"/>
    <w:rsid w:val="007269F7"/>
    <w:rsid w:val="0073606D"/>
    <w:rsid w:val="00736CBB"/>
    <w:rsid w:val="00763B13"/>
    <w:rsid w:val="00783047"/>
    <w:rsid w:val="007866F1"/>
    <w:rsid w:val="007A1C3E"/>
    <w:rsid w:val="007B0BF4"/>
    <w:rsid w:val="007C64FF"/>
    <w:rsid w:val="007E4301"/>
    <w:rsid w:val="007E45B5"/>
    <w:rsid w:val="007F09E8"/>
    <w:rsid w:val="007F2418"/>
    <w:rsid w:val="00814533"/>
    <w:rsid w:val="0082017B"/>
    <w:rsid w:val="0082697A"/>
    <w:rsid w:val="00831662"/>
    <w:rsid w:val="008328CB"/>
    <w:rsid w:val="0085037E"/>
    <w:rsid w:val="00850388"/>
    <w:rsid w:val="008635E6"/>
    <w:rsid w:val="00890AFB"/>
    <w:rsid w:val="008A367C"/>
    <w:rsid w:val="008A3DAB"/>
    <w:rsid w:val="008D1BF6"/>
    <w:rsid w:val="008D1F38"/>
    <w:rsid w:val="008D6CAD"/>
    <w:rsid w:val="008D7723"/>
    <w:rsid w:val="008F2763"/>
    <w:rsid w:val="008F4663"/>
    <w:rsid w:val="008F4A7F"/>
    <w:rsid w:val="00916413"/>
    <w:rsid w:val="00950BBD"/>
    <w:rsid w:val="00956E06"/>
    <w:rsid w:val="0098300E"/>
    <w:rsid w:val="009C3E93"/>
    <w:rsid w:val="009D09CC"/>
    <w:rsid w:val="009D1808"/>
    <w:rsid w:val="009E1A39"/>
    <w:rsid w:val="009E55F8"/>
    <w:rsid w:val="009F2EB0"/>
    <w:rsid w:val="00A04BE5"/>
    <w:rsid w:val="00A220B9"/>
    <w:rsid w:val="00A42D95"/>
    <w:rsid w:val="00A4380E"/>
    <w:rsid w:val="00A500B8"/>
    <w:rsid w:val="00A56E73"/>
    <w:rsid w:val="00A6429B"/>
    <w:rsid w:val="00A67730"/>
    <w:rsid w:val="00A73C8A"/>
    <w:rsid w:val="00A74C13"/>
    <w:rsid w:val="00AB1809"/>
    <w:rsid w:val="00AB1C8E"/>
    <w:rsid w:val="00AB4E93"/>
    <w:rsid w:val="00AB6385"/>
    <w:rsid w:val="00AC6E1C"/>
    <w:rsid w:val="00AD11BC"/>
    <w:rsid w:val="00AF484F"/>
    <w:rsid w:val="00B14E0B"/>
    <w:rsid w:val="00B432DC"/>
    <w:rsid w:val="00B64236"/>
    <w:rsid w:val="00B67BEB"/>
    <w:rsid w:val="00B71DCB"/>
    <w:rsid w:val="00B72AD1"/>
    <w:rsid w:val="00B81340"/>
    <w:rsid w:val="00B822E0"/>
    <w:rsid w:val="00B91B39"/>
    <w:rsid w:val="00B94791"/>
    <w:rsid w:val="00BA3D29"/>
    <w:rsid w:val="00BB04E2"/>
    <w:rsid w:val="00BB1AE7"/>
    <w:rsid w:val="00BC1F78"/>
    <w:rsid w:val="00BC7DB6"/>
    <w:rsid w:val="00BD1554"/>
    <w:rsid w:val="00BE6198"/>
    <w:rsid w:val="00BF4F67"/>
    <w:rsid w:val="00C33D62"/>
    <w:rsid w:val="00C4017F"/>
    <w:rsid w:val="00C47A33"/>
    <w:rsid w:val="00C510AC"/>
    <w:rsid w:val="00C5562E"/>
    <w:rsid w:val="00C81BC6"/>
    <w:rsid w:val="00C83E80"/>
    <w:rsid w:val="00C91D17"/>
    <w:rsid w:val="00CC226F"/>
    <w:rsid w:val="00CD428D"/>
    <w:rsid w:val="00CD473E"/>
    <w:rsid w:val="00CD5FFF"/>
    <w:rsid w:val="00D254BC"/>
    <w:rsid w:val="00D32EBC"/>
    <w:rsid w:val="00D37A87"/>
    <w:rsid w:val="00D515A3"/>
    <w:rsid w:val="00D65ED3"/>
    <w:rsid w:val="00D666AA"/>
    <w:rsid w:val="00D75037"/>
    <w:rsid w:val="00D83099"/>
    <w:rsid w:val="00DA3252"/>
    <w:rsid w:val="00DA6B7B"/>
    <w:rsid w:val="00DB2A09"/>
    <w:rsid w:val="00E116F7"/>
    <w:rsid w:val="00E3540A"/>
    <w:rsid w:val="00E47623"/>
    <w:rsid w:val="00E54D53"/>
    <w:rsid w:val="00E93D32"/>
    <w:rsid w:val="00E9584B"/>
    <w:rsid w:val="00E95C24"/>
    <w:rsid w:val="00E97520"/>
    <w:rsid w:val="00E97C0D"/>
    <w:rsid w:val="00EA4BA4"/>
    <w:rsid w:val="00EA5EA1"/>
    <w:rsid w:val="00EA6EF7"/>
    <w:rsid w:val="00EC0626"/>
    <w:rsid w:val="00ED2E43"/>
    <w:rsid w:val="00EE1AAB"/>
    <w:rsid w:val="00EE5C3B"/>
    <w:rsid w:val="00F11A1E"/>
    <w:rsid w:val="00F23CF4"/>
    <w:rsid w:val="00F3527F"/>
    <w:rsid w:val="00F43787"/>
    <w:rsid w:val="00F67CB7"/>
    <w:rsid w:val="00F75166"/>
    <w:rsid w:val="00F82294"/>
    <w:rsid w:val="00F9106A"/>
    <w:rsid w:val="00F953ED"/>
    <w:rsid w:val="00F977FF"/>
    <w:rsid w:val="00FD2132"/>
    <w:rsid w:val="00FE6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2856">
      <w:bodyDiv w:val="1"/>
      <w:marLeft w:val="0"/>
      <w:marRight w:val="0"/>
      <w:marTop w:val="0"/>
      <w:marBottom w:val="0"/>
      <w:divBdr>
        <w:top w:val="none" w:sz="0" w:space="0" w:color="auto"/>
        <w:left w:val="none" w:sz="0" w:space="0" w:color="auto"/>
        <w:bottom w:val="none" w:sz="0" w:space="0" w:color="auto"/>
        <w:right w:val="none" w:sz="0" w:space="0" w:color="auto"/>
      </w:divBdr>
    </w:div>
    <w:div w:id="11371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ulija.Grudinke@vpt.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1A5DC-6790-444D-8684-31A5DA20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9896</Words>
  <Characters>5641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Julija Grudinkė</cp:lastModifiedBy>
  <cp:revision>10</cp:revision>
  <cp:lastPrinted>2016-09-13T10:40:00Z</cp:lastPrinted>
  <dcterms:created xsi:type="dcterms:W3CDTF">2017-03-26T16:04:00Z</dcterms:created>
  <dcterms:modified xsi:type="dcterms:W3CDTF">2017-03-28T08:34:00Z</dcterms:modified>
</cp:coreProperties>
</file>