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B7" w:rsidRPr="00BA3EE7" w:rsidRDefault="00644ECD" w:rsidP="003351B7">
      <w:pPr>
        <w:jc w:val="center"/>
        <w:rPr>
          <w:color w:val="000000" w:themeColor="text1"/>
          <w:sz w:val="24"/>
          <w:szCs w:val="24"/>
        </w:rPr>
      </w:pPr>
      <w:r>
        <w:rPr>
          <w:color w:val="000000" w:themeColor="text1"/>
          <w:sz w:val="24"/>
          <w:szCs w:val="24"/>
        </w:rPr>
        <w:t xml:space="preserve"> </w:t>
      </w:r>
      <w:bookmarkStart w:id="0" w:name="_MON_1301915618"/>
      <w:bookmarkEnd w:id="0"/>
      <w:r w:rsidR="003351B7" w:rsidRPr="00BA3EE7">
        <w:rPr>
          <w:color w:val="000000" w:themeColor="text1"/>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8.2pt" o:ole="" fillcolor="window">
            <v:imagedata r:id="rId8" o:title=""/>
          </v:shape>
          <o:OLEObject Type="Embed" ProgID="Word.Picture.8" ShapeID="_x0000_i1025" DrawAspect="Content" ObjectID="_1509373892" r:id="rId9"/>
        </w:object>
      </w:r>
    </w:p>
    <w:p w:rsidR="003351B7" w:rsidRPr="00BA3EE7" w:rsidRDefault="003351B7" w:rsidP="003351B7">
      <w:pPr>
        <w:jc w:val="center"/>
        <w:rPr>
          <w:color w:val="000000" w:themeColor="text1"/>
          <w:sz w:val="24"/>
          <w:szCs w:val="24"/>
        </w:rPr>
      </w:pPr>
    </w:p>
    <w:p w:rsidR="003351B7" w:rsidRPr="00BA3EE7" w:rsidRDefault="003351B7" w:rsidP="003351B7">
      <w:pPr>
        <w:pStyle w:val="Heading1"/>
        <w:tabs>
          <w:tab w:val="left" w:pos="900"/>
        </w:tabs>
        <w:jc w:val="center"/>
        <w:rPr>
          <w:color w:val="000000" w:themeColor="text1"/>
          <w:sz w:val="24"/>
          <w:szCs w:val="24"/>
        </w:rPr>
      </w:pPr>
      <w:r w:rsidRPr="00BA3EE7">
        <w:rPr>
          <w:color w:val="000000" w:themeColor="text1"/>
          <w:sz w:val="24"/>
          <w:szCs w:val="24"/>
        </w:rPr>
        <w:t>VIEŠŲJŲ PIRKIMŲ TARNYBA</w:t>
      </w:r>
    </w:p>
    <w:p w:rsidR="003351B7" w:rsidRPr="00BA3EE7" w:rsidRDefault="003351B7" w:rsidP="003351B7">
      <w:pPr>
        <w:jc w:val="center"/>
        <w:rPr>
          <w:b/>
          <w:color w:val="000000" w:themeColor="text1"/>
          <w:sz w:val="24"/>
          <w:szCs w:val="24"/>
        </w:rPr>
      </w:pPr>
      <w:r w:rsidRPr="00BA3EE7">
        <w:rPr>
          <w:b/>
          <w:color w:val="000000" w:themeColor="text1"/>
          <w:sz w:val="24"/>
          <w:szCs w:val="24"/>
        </w:rPr>
        <w:t>PREVENCIJOS IR PIRKIMO SUTARČIŲ PRIEŽIŪROS SKYRIUS</w:t>
      </w:r>
    </w:p>
    <w:p w:rsidR="003351B7" w:rsidRPr="00BA3EE7" w:rsidRDefault="003351B7" w:rsidP="003351B7">
      <w:pPr>
        <w:jc w:val="center"/>
        <w:rPr>
          <w:b/>
          <w:color w:val="000000" w:themeColor="text1"/>
          <w:sz w:val="24"/>
          <w:szCs w:val="24"/>
        </w:rPr>
      </w:pPr>
    </w:p>
    <w:p w:rsidR="003351B7" w:rsidRPr="00BA3EE7" w:rsidRDefault="003351B7" w:rsidP="003351B7">
      <w:pPr>
        <w:jc w:val="center"/>
        <w:rPr>
          <w:b/>
          <w:color w:val="000000" w:themeColor="text1"/>
          <w:sz w:val="24"/>
          <w:szCs w:val="24"/>
        </w:rPr>
      </w:pPr>
      <w:r w:rsidRPr="00BA3EE7">
        <w:rPr>
          <w:b/>
          <w:color w:val="000000" w:themeColor="text1"/>
          <w:sz w:val="24"/>
          <w:szCs w:val="24"/>
        </w:rPr>
        <w:t>NEPLANINIO VIEŠOJO PIRKIMO–PARDAVIMO SUTARČIŲ VYKDYMO VERTINIMO IŠVADA</w:t>
      </w:r>
    </w:p>
    <w:p w:rsidR="006D1695" w:rsidRPr="00BA3EE7" w:rsidRDefault="006D1695" w:rsidP="00F93DE9">
      <w:pPr>
        <w:tabs>
          <w:tab w:val="left" w:pos="851"/>
        </w:tabs>
        <w:jc w:val="center"/>
        <w:rPr>
          <w:b/>
          <w:color w:val="000000" w:themeColor="text1"/>
          <w:sz w:val="24"/>
          <w:szCs w:val="24"/>
        </w:rPr>
      </w:pPr>
    </w:p>
    <w:p w:rsidR="003351B7" w:rsidRPr="00BA3EE7" w:rsidRDefault="003351B7" w:rsidP="003351B7">
      <w:pPr>
        <w:jc w:val="center"/>
        <w:rPr>
          <w:b/>
          <w:color w:val="000000" w:themeColor="text1"/>
          <w:sz w:val="24"/>
          <w:szCs w:val="24"/>
        </w:rPr>
      </w:pPr>
    </w:p>
    <w:p w:rsidR="003351B7" w:rsidRPr="00BA3EE7" w:rsidRDefault="007E4B61" w:rsidP="00A6065D">
      <w:pPr>
        <w:tabs>
          <w:tab w:val="left" w:pos="851"/>
        </w:tabs>
        <w:jc w:val="center"/>
        <w:rPr>
          <w:color w:val="000000" w:themeColor="text1"/>
          <w:sz w:val="24"/>
          <w:szCs w:val="24"/>
        </w:rPr>
      </w:pPr>
      <w:r w:rsidRPr="00BA3EE7">
        <w:rPr>
          <w:color w:val="000000" w:themeColor="text1"/>
          <w:sz w:val="24"/>
          <w:szCs w:val="24"/>
        </w:rPr>
        <w:t>2015-</w:t>
      </w:r>
      <w:r w:rsidR="00681B7D">
        <w:rPr>
          <w:color w:val="000000" w:themeColor="text1"/>
          <w:sz w:val="24"/>
          <w:szCs w:val="24"/>
        </w:rPr>
        <w:t>10</w:t>
      </w:r>
      <w:r w:rsidR="00862A2E">
        <w:rPr>
          <w:color w:val="000000" w:themeColor="text1"/>
          <w:sz w:val="24"/>
          <w:szCs w:val="24"/>
        </w:rPr>
        <w:t>-</w:t>
      </w:r>
      <w:r w:rsidR="00841FEF">
        <w:rPr>
          <w:color w:val="000000" w:themeColor="text1"/>
          <w:sz w:val="24"/>
          <w:szCs w:val="24"/>
        </w:rPr>
        <w:t>02</w:t>
      </w:r>
      <w:proofErr w:type="gramStart"/>
      <w:r w:rsidR="006D1695" w:rsidRPr="00BA3EE7">
        <w:rPr>
          <w:color w:val="000000" w:themeColor="text1"/>
          <w:sz w:val="24"/>
          <w:szCs w:val="24"/>
        </w:rPr>
        <w:t xml:space="preserve">     </w:t>
      </w:r>
      <w:proofErr w:type="gramEnd"/>
      <w:r w:rsidR="003351B7" w:rsidRPr="00BA3EE7">
        <w:rPr>
          <w:color w:val="000000" w:themeColor="text1"/>
          <w:sz w:val="24"/>
          <w:szCs w:val="24"/>
        </w:rPr>
        <w:t>Nr. 4S-</w:t>
      </w:r>
      <w:r w:rsidR="00841FEF">
        <w:rPr>
          <w:color w:val="000000" w:themeColor="text1"/>
          <w:sz w:val="24"/>
          <w:szCs w:val="24"/>
        </w:rPr>
        <w:t>3320</w:t>
      </w:r>
    </w:p>
    <w:p w:rsidR="00351E8D" w:rsidRPr="00BA3EE7" w:rsidRDefault="003351B7" w:rsidP="006D1695">
      <w:pPr>
        <w:jc w:val="both"/>
        <w:rPr>
          <w:color w:val="000000" w:themeColor="text1"/>
          <w:sz w:val="24"/>
          <w:szCs w:val="24"/>
          <w:lang w:eastAsia="lt-LT"/>
        </w:rPr>
      </w:pPr>
      <w:r w:rsidRPr="00BA3EE7">
        <w:rPr>
          <w:color w:val="000000" w:themeColor="text1"/>
          <w:sz w:val="24"/>
          <w:szCs w:val="24"/>
        </w:rPr>
        <w:t xml:space="preserve">                                                             </w:t>
      </w:r>
    </w:p>
    <w:p w:rsidR="00193F45" w:rsidRPr="00BA3EE7" w:rsidRDefault="00193F45" w:rsidP="00B63168">
      <w:pPr>
        <w:shd w:val="clear" w:color="auto" w:fill="FFFFFF"/>
        <w:tabs>
          <w:tab w:val="left" w:pos="900"/>
        </w:tabs>
        <w:jc w:val="both"/>
        <w:rPr>
          <w:color w:val="000000" w:themeColor="text1"/>
          <w:sz w:val="24"/>
          <w:szCs w:val="24"/>
          <w:lang w:eastAsia="lt-LT"/>
        </w:rPr>
      </w:pPr>
    </w:p>
    <w:p w:rsidR="00E3274D" w:rsidRPr="00970F2C" w:rsidRDefault="00A356A3" w:rsidP="00A6065D">
      <w:pPr>
        <w:tabs>
          <w:tab w:val="left" w:pos="851"/>
        </w:tabs>
        <w:jc w:val="both"/>
        <w:rPr>
          <w:sz w:val="24"/>
          <w:szCs w:val="24"/>
        </w:rPr>
      </w:pPr>
      <w:r w:rsidRPr="00BA3EE7">
        <w:rPr>
          <w:color w:val="000000" w:themeColor="text1"/>
          <w:sz w:val="24"/>
          <w:szCs w:val="24"/>
        </w:rPr>
        <w:tab/>
      </w:r>
      <w:r w:rsidR="00BB5128" w:rsidRPr="00B12BB7">
        <w:rPr>
          <w:color w:val="000000" w:themeColor="text1"/>
          <w:sz w:val="24"/>
          <w:szCs w:val="24"/>
        </w:rPr>
        <w:t>Viešųjų pirkimų tarnyba (toliau – Tarnyba), vadovaudamasi Lietuvos Respublikos viešųjų pirkimų įstatymo 8</w:t>
      </w:r>
      <w:r w:rsidR="00BB5128" w:rsidRPr="00B12BB7">
        <w:rPr>
          <w:color w:val="000000" w:themeColor="text1"/>
          <w:sz w:val="24"/>
          <w:szCs w:val="24"/>
          <w:vertAlign w:val="superscript"/>
        </w:rPr>
        <w:t xml:space="preserve">2 </w:t>
      </w:r>
      <w:r w:rsidR="00BB5128" w:rsidRPr="00B12BB7">
        <w:rPr>
          <w:color w:val="000000" w:themeColor="text1"/>
          <w:sz w:val="24"/>
          <w:szCs w:val="24"/>
        </w:rPr>
        <w:t>straipsnio 1 dalies 2 punktu, atliko</w:t>
      </w:r>
      <w:r w:rsidR="001073A4" w:rsidRPr="00B12BB7">
        <w:rPr>
          <w:color w:val="000000" w:themeColor="text1"/>
          <w:sz w:val="24"/>
          <w:szCs w:val="24"/>
        </w:rPr>
        <w:t xml:space="preserve"> </w:t>
      </w:r>
      <w:r w:rsidR="006F3B5C" w:rsidRPr="00B12BB7">
        <w:rPr>
          <w:color w:val="000000"/>
          <w:sz w:val="24"/>
          <w:szCs w:val="24"/>
          <w:shd w:val="clear" w:color="auto" w:fill="FFFFFF"/>
        </w:rPr>
        <w:t xml:space="preserve">Gylių mokyklai-daugiafunkciniam centrui </w:t>
      </w:r>
      <w:r w:rsidR="00FD5784" w:rsidRPr="00B12BB7">
        <w:rPr>
          <w:sz w:val="24"/>
          <w:szCs w:val="24"/>
        </w:rPr>
        <w:t>(</w:t>
      </w:r>
      <w:r w:rsidR="006F3B5C" w:rsidRPr="00B12BB7">
        <w:rPr>
          <w:sz w:val="24"/>
          <w:szCs w:val="24"/>
        </w:rPr>
        <w:t xml:space="preserve">Raseinių rajono savivaldybės administracijos </w:t>
      </w:r>
      <w:r w:rsidR="00FD5784" w:rsidRPr="00B12BB7">
        <w:rPr>
          <w:sz w:val="24"/>
          <w:szCs w:val="24"/>
        </w:rPr>
        <w:t>atlikti viešąjį pirkimą įgaliotoji perkančioji organizacija) įvykdžius viešąjį pirkimą</w:t>
      </w:r>
      <w:r w:rsidR="006F3B5C" w:rsidRPr="00B12BB7">
        <w:rPr>
          <w:sz w:val="24"/>
          <w:szCs w:val="24"/>
        </w:rPr>
        <w:t xml:space="preserve"> „</w:t>
      </w:r>
      <w:r w:rsidR="006F3B5C" w:rsidRPr="00B12BB7">
        <w:rPr>
          <w:color w:val="000000"/>
          <w:sz w:val="24"/>
          <w:szCs w:val="24"/>
          <w:shd w:val="clear" w:color="auto" w:fill="FFFFFF"/>
        </w:rPr>
        <w:t>Raseinių rajono Gylių mokyklos-daugiafunkcio centro sporto aikštelės įrengimas</w:t>
      </w:r>
      <w:r w:rsidR="006F3B5C" w:rsidRPr="00B12BB7">
        <w:rPr>
          <w:sz w:val="24"/>
          <w:szCs w:val="24"/>
        </w:rPr>
        <w:t>“</w:t>
      </w:r>
      <w:r w:rsidR="00C86FD5" w:rsidRPr="00B12BB7">
        <w:rPr>
          <w:sz w:val="24"/>
          <w:szCs w:val="24"/>
        </w:rPr>
        <w:t xml:space="preserve"> </w:t>
      </w:r>
      <w:r w:rsidR="00C86FD5" w:rsidRPr="00B12BB7">
        <w:rPr>
          <w:color w:val="000000" w:themeColor="text1"/>
          <w:sz w:val="24"/>
          <w:szCs w:val="24"/>
        </w:rPr>
        <w:t>(toliau – Pirkimas)</w:t>
      </w:r>
      <w:r w:rsidR="00255A87" w:rsidRPr="00B12BB7">
        <w:rPr>
          <w:sz w:val="24"/>
          <w:szCs w:val="24"/>
        </w:rPr>
        <w:t xml:space="preserve">, tarp Raseinių rajono savivaldybės administracijos (kodas </w:t>
      </w:r>
      <w:r w:rsidR="00DC3E30" w:rsidRPr="00B12BB7">
        <w:rPr>
          <w:sz w:val="24"/>
          <w:szCs w:val="24"/>
        </w:rPr>
        <w:t xml:space="preserve">288740810, V. Kudirkos g. 5, Raseiniai) </w:t>
      </w:r>
      <w:r w:rsidR="00DC3E30" w:rsidRPr="00B12BB7">
        <w:rPr>
          <w:rStyle w:val="Strong"/>
          <w:b w:val="0"/>
          <w:color w:val="000000" w:themeColor="text1"/>
          <w:sz w:val="24"/>
          <w:szCs w:val="24"/>
          <w:shd w:val="clear" w:color="auto" w:fill="FFFFFF"/>
        </w:rPr>
        <w:t xml:space="preserve">(toliau – Perkančioji organizacija) </w:t>
      </w:r>
      <w:r w:rsidR="006B57AC" w:rsidRPr="00B12BB7">
        <w:rPr>
          <w:rStyle w:val="Strong"/>
          <w:b w:val="0"/>
          <w:color w:val="000000" w:themeColor="text1"/>
          <w:sz w:val="24"/>
          <w:szCs w:val="24"/>
          <w:shd w:val="clear" w:color="auto" w:fill="FFFFFF"/>
        </w:rPr>
        <w:t>ir</w:t>
      </w:r>
      <w:r w:rsidR="006B57AC" w:rsidRPr="0092576C">
        <w:rPr>
          <w:rStyle w:val="Strong"/>
          <w:b w:val="0"/>
          <w:color w:val="000000" w:themeColor="text1"/>
          <w:sz w:val="24"/>
          <w:szCs w:val="24"/>
          <w:shd w:val="clear" w:color="auto" w:fill="FFFFFF"/>
        </w:rPr>
        <w:t xml:space="preserve"> </w:t>
      </w:r>
      <w:r w:rsidR="00C86FD5" w:rsidRPr="00175719">
        <w:rPr>
          <w:sz w:val="24"/>
          <w:szCs w:val="24"/>
        </w:rPr>
        <w:t>UAB „</w:t>
      </w:r>
      <w:proofErr w:type="spellStart"/>
      <w:r w:rsidR="00C86FD5" w:rsidRPr="00175719">
        <w:rPr>
          <w:sz w:val="24"/>
          <w:szCs w:val="24"/>
        </w:rPr>
        <w:t>Brosta</w:t>
      </w:r>
      <w:proofErr w:type="spellEnd"/>
      <w:r w:rsidR="00C86FD5" w:rsidRPr="00175719">
        <w:rPr>
          <w:sz w:val="24"/>
          <w:szCs w:val="24"/>
        </w:rPr>
        <w:t>“</w:t>
      </w:r>
      <w:r w:rsidR="00C86FD5">
        <w:rPr>
          <w:sz w:val="24"/>
          <w:szCs w:val="24"/>
        </w:rPr>
        <w:t xml:space="preserve"> (</w:t>
      </w:r>
      <w:r w:rsidR="00B12BB7">
        <w:rPr>
          <w:sz w:val="24"/>
          <w:szCs w:val="24"/>
        </w:rPr>
        <w:t xml:space="preserve">kodas 303248413, Sodų g. 7, </w:t>
      </w:r>
      <w:proofErr w:type="spellStart"/>
      <w:r w:rsidR="00B12BB7">
        <w:rPr>
          <w:sz w:val="24"/>
          <w:szCs w:val="24"/>
        </w:rPr>
        <w:t>Pareizgupio</w:t>
      </w:r>
      <w:proofErr w:type="spellEnd"/>
      <w:r w:rsidR="00B12BB7">
        <w:rPr>
          <w:sz w:val="24"/>
          <w:szCs w:val="24"/>
        </w:rPr>
        <w:t xml:space="preserve"> k.</w:t>
      </w:r>
      <w:r w:rsidR="00174B44">
        <w:rPr>
          <w:sz w:val="24"/>
          <w:szCs w:val="24"/>
        </w:rPr>
        <w:t>,</w:t>
      </w:r>
      <w:r w:rsidR="00B12BB7">
        <w:rPr>
          <w:sz w:val="24"/>
          <w:szCs w:val="24"/>
        </w:rPr>
        <w:t xml:space="preserve"> Raseinių r.) (toliau – Rangovas) </w:t>
      </w:r>
      <w:r w:rsidR="00970F2C" w:rsidRPr="00C06EB6">
        <w:rPr>
          <w:sz w:val="24"/>
          <w:szCs w:val="24"/>
        </w:rPr>
        <w:t>2015 m. gegužės 8 d. sudarytos statybos darbų sutarties Nr. SR-329</w:t>
      </w:r>
      <w:r w:rsidR="00970F2C">
        <w:rPr>
          <w:sz w:val="24"/>
          <w:szCs w:val="24"/>
        </w:rPr>
        <w:t xml:space="preserve"> (toliau – Sutartis) </w:t>
      </w:r>
      <w:r w:rsidR="00E3274D" w:rsidRPr="00BA3EE7">
        <w:rPr>
          <w:color w:val="000000" w:themeColor="text1"/>
          <w:sz w:val="24"/>
          <w:szCs w:val="24"/>
        </w:rPr>
        <w:t>vykdymo atitikties Lietuvos Respublikos viešųjų pirkimų įstatymui ir (ar) su jo įgyvendinimu susijusiems teisės aktams neplaninį vertinimą (toliau – Vertinimas).</w:t>
      </w:r>
    </w:p>
    <w:p w:rsidR="00E3274D" w:rsidRPr="00BA3EE7" w:rsidRDefault="007D77BF" w:rsidP="006D49A4">
      <w:pPr>
        <w:tabs>
          <w:tab w:val="left" w:pos="851"/>
        </w:tabs>
        <w:ind w:firstLine="720"/>
        <w:jc w:val="both"/>
        <w:rPr>
          <w:color w:val="000000" w:themeColor="text1"/>
          <w:sz w:val="24"/>
          <w:szCs w:val="24"/>
        </w:rPr>
      </w:pPr>
      <w:r w:rsidRPr="00BA3EE7">
        <w:rPr>
          <w:color w:val="000000" w:themeColor="text1"/>
          <w:sz w:val="24"/>
          <w:szCs w:val="24"/>
        </w:rPr>
        <w:tab/>
      </w:r>
      <w:r w:rsidR="00970F2C">
        <w:rPr>
          <w:color w:val="000000" w:themeColor="text1"/>
          <w:sz w:val="24"/>
          <w:szCs w:val="24"/>
        </w:rPr>
        <w:t>Mažos vertės pirkimas atliktas</w:t>
      </w:r>
      <w:r w:rsidR="00EC795D" w:rsidRPr="00BA3EE7">
        <w:rPr>
          <w:color w:val="000000" w:themeColor="text1"/>
          <w:sz w:val="24"/>
          <w:szCs w:val="24"/>
        </w:rPr>
        <w:t xml:space="preserve"> apklausos būdu.</w:t>
      </w:r>
      <w:r w:rsidR="006D49A4" w:rsidRPr="00BA3EE7">
        <w:rPr>
          <w:color w:val="000000" w:themeColor="text1"/>
          <w:sz w:val="24"/>
          <w:szCs w:val="24"/>
        </w:rPr>
        <w:t xml:space="preserve"> </w:t>
      </w:r>
      <w:r w:rsidR="00585DB9">
        <w:rPr>
          <w:color w:val="000000" w:themeColor="text1"/>
          <w:sz w:val="24"/>
          <w:szCs w:val="24"/>
        </w:rPr>
        <w:t xml:space="preserve">Pirkimui </w:t>
      </w:r>
      <w:r w:rsidR="00E3274D" w:rsidRPr="00BA3EE7">
        <w:rPr>
          <w:color w:val="000000" w:themeColor="text1"/>
          <w:sz w:val="24"/>
          <w:szCs w:val="24"/>
        </w:rPr>
        <w:t>taikomos Lietuvos Respublikos viešųjų pirkimų įstatymo</w:t>
      </w:r>
      <w:r w:rsidR="0012265D">
        <w:rPr>
          <w:bCs/>
          <w:color w:val="000000" w:themeColor="text1"/>
          <w:sz w:val="24"/>
          <w:szCs w:val="24"/>
        </w:rPr>
        <w:t xml:space="preserve"> (aktuali redakcija nuo 2015</w:t>
      </w:r>
      <w:r w:rsidR="00E3274D" w:rsidRPr="00BA3EE7">
        <w:rPr>
          <w:bCs/>
          <w:color w:val="000000" w:themeColor="text1"/>
          <w:sz w:val="24"/>
          <w:szCs w:val="24"/>
        </w:rPr>
        <w:t xml:space="preserve"> m. </w:t>
      </w:r>
      <w:r w:rsidR="002A0A11" w:rsidRPr="00BA3EE7">
        <w:rPr>
          <w:bCs/>
          <w:color w:val="000000" w:themeColor="text1"/>
          <w:sz w:val="24"/>
          <w:szCs w:val="24"/>
        </w:rPr>
        <w:t>sausio 1</w:t>
      </w:r>
      <w:r w:rsidR="003D1569" w:rsidRPr="00BA3EE7">
        <w:rPr>
          <w:bCs/>
          <w:color w:val="000000" w:themeColor="text1"/>
          <w:sz w:val="24"/>
          <w:szCs w:val="24"/>
        </w:rPr>
        <w:t xml:space="preserve"> </w:t>
      </w:r>
      <w:r w:rsidR="00E3274D" w:rsidRPr="00BA3EE7">
        <w:rPr>
          <w:bCs/>
          <w:color w:val="000000" w:themeColor="text1"/>
          <w:sz w:val="24"/>
          <w:szCs w:val="24"/>
        </w:rPr>
        <w:t xml:space="preserve">d.) </w:t>
      </w:r>
      <w:r w:rsidR="00E3274D" w:rsidRPr="00BA3EE7">
        <w:rPr>
          <w:color w:val="000000" w:themeColor="text1"/>
          <w:sz w:val="24"/>
          <w:szCs w:val="24"/>
        </w:rPr>
        <w:t>nuostatos</w:t>
      </w:r>
      <w:r w:rsidR="0012265D">
        <w:rPr>
          <w:color w:val="000000" w:themeColor="text1"/>
          <w:sz w:val="24"/>
          <w:szCs w:val="24"/>
        </w:rPr>
        <w:t xml:space="preserve"> </w:t>
      </w:r>
      <w:r w:rsidR="00957DCF" w:rsidRPr="00BA3EE7">
        <w:rPr>
          <w:color w:val="000000" w:themeColor="text1"/>
          <w:sz w:val="24"/>
          <w:szCs w:val="24"/>
        </w:rPr>
        <w:t>(toliau – Įsta</w:t>
      </w:r>
      <w:r w:rsidR="009F3010" w:rsidRPr="00BA3EE7">
        <w:rPr>
          <w:color w:val="000000" w:themeColor="text1"/>
          <w:sz w:val="24"/>
          <w:szCs w:val="24"/>
        </w:rPr>
        <w:t>t</w:t>
      </w:r>
      <w:r w:rsidR="00957DCF" w:rsidRPr="00BA3EE7">
        <w:rPr>
          <w:color w:val="000000" w:themeColor="text1"/>
          <w:sz w:val="24"/>
          <w:szCs w:val="24"/>
        </w:rPr>
        <w:t>ymas)</w:t>
      </w:r>
      <w:r w:rsidR="00E3274D" w:rsidRPr="00BA3EE7">
        <w:rPr>
          <w:color w:val="000000" w:themeColor="text1"/>
          <w:sz w:val="24"/>
          <w:szCs w:val="24"/>
        </w:rPr>
        <w:t>.</w:t>
      </w:r>
    </w:p>
    <w:p w:rsidR="00BB5128" w:rsidRDefault="00BB5128" w:rsidP="00BB5128">
      <w:pPr>
        <w:tabs>
          <w:tab w:val="left" w:pos="851"/>
        </w:tabs>
        <w:jc w:val="both"/>
        <w:rPr>
          <w:color w:val="000000" w:themeColor="text1"/>
          <w:sz w:val="24"/>
          <w:szCs w:val="24"/>
        </w:rPr>
      </w:pPr>
      <w:r w:rsidRPr="00BA3EE7">
        <w:rPr>
          <w:color w:val="000000" w:themeColor="text1"/>
          <w:sz w:val="24"/>
          <w:szCs w:val="24"/>
        </w:rPr>
        <w:tab/>
        <w:t>Įvertinus</w:t>
      </w:r>
      <w:r w:rsidRPr="00BA3EE7">
        <w:rPr>
          <w:bCs/>
          <w:color w:val="000000" w:themeColor="text1"/>
          <w:sz w:val="24"/>
          <w:szCs w:val="24"/>
        </w:rPr>
        <w:t xml:space="preserve"> </w:t>
      </w:r>
      <w:r w:rsidR="00DE0398">
        <w:rPr>
          <w:bCs/>
          <w:color w:val="000000" w:themeColor="text1"/>
          <w:sz w:val="24"/>
          <w:szCs w:val="24"/>
        </w:rPr>
        <w:t>Perkančiosios organizacijos 2015 m. rugpjūčio 19 d. raštu Nr. (5.54)R</w:t>
      </w:r>
      <w:r w:rsidR="00DE0398" w:rsidRPr="00DE0398">
        <w:rPr>
          <w:bCs/>
          <w:color w:val="000000" w:themeColor="text1"/>
          <w:sz w:val="24"/>
          <w:szCs w:val="24"/>
          <w:vertAlign w:val="subscript"/>
        </w:rPr>
        <w:t>5</w:t>
      </w:r>
      <w:r w:rsidR="00DE0398">
        <w:rPr>
          <w:bCs/>
          <w:color w:val="000000" w:themeColor="text1"/>
          <w:sz w:val="24"/>
          <w:szCs w:val="24"/>
        </w:rPr>
        <w:t>-2636</w:t>
      </w:r>
      <w:r w:rsidR="001A33E4">
        <w:rPr>
          <w:bCs/>
          <w:color w:val="000000" w:themeColor="text1"/>
          <w:sz w:val="24"/>
          <w:szCs w:val="24"/>
        </w:rPr>
        <w:t xml:space="preserve"> „Dėl dokumentų pateikimo sutarties vykdymo vertinimui“, Rangovo 2015 m. rugsėjo 9 d. raštu Nr. 27 „Dėl dokumentų pateikimo sutarties vykdymo vertinimui“</w:t>
      </w:r>
      <w:r w:rsidR="00D9519F">
        <w:rPr>
          <w:bCs/>
          <w:color w:val="000000" w:themeColor="text1"/>
          <w:sz w:val="24"/>
          <w:szCs w:val="24"/>
        </w:rPr>
        <w:t xml:space="preserve"> </w:t>
      </w:r>
      <w:r w:rsidRPr="00BA3EE7">
        <w:rPr>
          <w:color w:val="000000" w:themeColor="text1"/>
          <w:sz w:val="24"/>
          <w:szCs w:val="24"/>
        </w:rPr>
        <w:t>pateiktą informaci</w:t>
      </w:r>
      <w:r w:rsidR="00002BFD" w:rsidRPr="00BA3EE7">
        <w:rPr>
          <w:color w:val="000000" w:themeColor="text1"/>
          <w:sz w:val="24"/>
          <w:szCs w:val="24"/>
        </w:rPr>
        <w:t>ją ir dokumentus, nustatyta</w:t>
      </w:r>
      <w:r w:rsidRPr="00BA3EE7">
        <w:rPr>
          <w:color w:val="000000" w:themeColor="text1"/>
          <w:sz w:val="24"/>
          <w:szCs w:val="24"/>
        </w:rPr>
        <w:t>:</w:t>
      </w:r>
    </w:p>
    <w:p w:rsidR="00AE565D" w:rsidRDefault="003B2A4C" w:rsidP="00371FEA">
      <w:pPr>
        <w:tabs>
          <w:tab w:val="left" w:pos="851"/>
        </w:tabs>
        <w:jc w:val="both"/>
        <w:rPr>
          <w:sz w:val="24"/>
          <w:szCs w:val="24"/>
        </w:rPr>
      </w:pPr>
      <w:r>
        <w:rPr>
          <w:color w:val="000000" w:themeColor="text1"/>
          <w:sz w:val="24"/>
          <w:szCs w:val="24"/>
        </w:rPr>
        <w:tab/>
        <w:t xml:space="preserve">Rangovas </w:t>
      </w:r>
      <w:r>
        <w:rPr>
          <w:sz w:val="24"/>
          <w:szCs w:val="24"/>
        </w:rPr>
        <w:t xml:space="preserve">2015 m. liepos 13 d. raštu Nr. 3 „Dėl subrangovo keitimo“ </w:t>
      </w:r>
      <w:proofErr w:type="gramStart"/>
      <w:r>
        <w:rPr>
          <w:sz w:val="24"/>
          <w:szCs w:val="24"/>
        </w:rPr>
        <w:t>kreipėsi</w:t>
      </w:r>
      <w:proofErr w:type="gramEnd"/>
      <w:r>
        <w:rPr>
          <w:sz w:val="24"/>
          <w:szCs w:val="24"/>
        </w:rPr>
        <w:t xml:space="preserve"> į Perkančiąją organizaciją </w:t>
      </w:r>
      <w:r w:rsidR="00AE565D">
        <w:rPr>
          <w:sz w:val="24"/>
          <w:szCs w:val="24"/>
        </w:rPr>
        <w:t xml:space="preserve">prašydamas Sutartyje nurodytą subrangovą UAB „VS </w:t>
      </w:r>
      <w:proofErr w:type="spellStart"/>
      <w:r w:rsidR="00AE565D">
        <w:rPr>
          <w:sz w:val="24"/>
          <w:szCs w:val="24"/>
        </w:rPr>
        <w:t>Sport</w:t>
      </w:r>
      <w:proofErr w:type="spellEnd"/>
      <w:r w:rsidR="00AE565D">
        <w:rPr>
          <w:sz w:val="24"/>
          <w:szCs w:val="24"/>
        </w:rPr>
        <w:t>“ pakeisti į subrangovą UAB „</w:t>
      </w:r>
      <w:proofErr w:type="spellStart"/>
      <w:r w:rsidR="00AE565D">
        <w:rPr>
          <w:sz w:val="24"/>
          <w:szCs w:val="24"/>
        </w:rPr>
        <w:t>Vaigora</w:t>
      </w:r>
      <w:proofErr w:type="spellEnd"/>
      <w:r w:rsidR="00AE565D">
        <w:rPr>
          <w:sz w:val="24"/>
          <w:szCs w:val="24"/>
        </w:rPr>
        <w:t xml:space="preserve">“, </w:t>
      </w:r>
      <w:r w:rsidR="00C27A7B">
        <w:rPr>
          <w:sz w:val="24"/>
          <w:szCs w:val="24"/>
        </w:rPr>
        <w:t xml:space="preserve">nes UAB „VS </w:t>
      </w:r>
      <w:proofErr w:type="spellStart"/>
      <w:r w:rsidR="00C27A7B">
        <w:rPr>
          <w:sz w:val="24"/>
          <w:szCs w:val="24"/>
        </w:rPr>
        <w:t>Sport</w:t>
      </w:r>
      <w:proofErr w:type="spellEnd"/>
      <w:r w:rsidR="00C27A7B">
        <w:rPr>
          <w:sz w:val="24"/>
          <w:szCs w:val="24"/>
        </w:rPr>
        <w:t xml:space="preserve">“ „&lt;...&gt; ne itin tinkamai vykdo savo įsipareigojimus mūsų atžvilgiu, </w:t>
      </w:r>
      <w:r w:rsidR="00EE66E2">
        <w:rPr>
          <w:sz w:val="24"/>
          <w:szCs w:val="24"/>
        </w:rPr>
        <w:t>nesilaiko terminų &lt;...&gt;“.</w:t>
      </w:r>
      <w:r w:rsidR="001038EF">
        <w:rPr>
          <w:sz w:val="24"/>
          <w:szCs w:val="24"/>
        </w:rPr>
        <w:t xml:space="preserve"> Taip pat </w:t>
      </w:r>
      <w:r w:rsidR="001038EF">
        <w:rPr>
          <w:color w:val="000000" w:themeColor="text1"/>
          <w:sz w:val="24"/>
          <w:szCs w:val="24"/>
        </w:rPr>
        <w:t xml:space="preserve">Rangovas </w:t>
      </w:r>
      <w:r w:rsidR="001038EF">
        <w:rPr>
          <w:sz w:val="24"/>
          <w:szCs w:val="24"/>
        </w:rPr>
        <w:t xml:space="preserve">2015 m. liepos 13 d. raštu Nr. 4 „Dėl preliminarios projektavimo užduoties pakeitimo“ </w:t>
      </w:r>
      <w:proofErr w:type="gramStart"/>
      <w:r w:rsidR="001038EF">
        <w:rPr>
          <w:sz w:val="24"/>
          <w:szCs w:val="24"/>
        </w:rPr>
        <w:t>kreipėsi</w:t>
      </w:r>
      <w:proofErr w:type="gramEnd"/>
      <w:r w:rsidR="001038EF">
        <w:rPr>
          <w:sz w:val="24"/>
          <w:szCs w:val="24"/>
        </w:rPr>
        <w:t xml:space="preserve"> į Perkančiąją organizaciją </w:t>
      </w:r>
      <w:r w:rsidR="00AE7208">
        <w:rPr>
          <w:sz w:val="24"/>
          <w:szCs w:val="24"/>
        </w:rPr>
        <w:t>nurodydamas, kad: „</w:t>
      </w:r>
      <w:r w:rsidR="007A2B81">
        <w:rPr>
          <w:sz w:val="24"/>
          <w:szCs w:val="24"/>
        </w:rPr>
        <w:t>Preliminarioje projektavimo užduotyje buvo įrašytos to</w:t>
      </w:r>
      <w:r w:rsidR="00371FEA">
        <w:rPr>
          <w:sz w:val="24"/>
          <w:szCs w:val="24"/>
        </w:rPr>
        <w:t>k</w:t>
      </w:r>
      <w:r w:rsidR="007A2B81">
        <w:rPr>
          <w:sz w:val="24"/>
          <w:szCs w:val="24"/>
        </w:rPr>
        <w:t xml:space="preserve">ios universalaus sporto aikštyno sudedamosios dalys: 1. Futbolo-rankinio ir krepšinio aikštelė – 28x15 m.; </w:t>
      </w:r>
      <w:r w:rsidR="004F26CC">
        <w:rPr>
          <w:sz w:val="24"/>
          <w:szCs w:val="24"/>
        </w:rPr>
        <w:t>2. Tinklinio aikštelė 18x9 m.; 3. Teniso aikštelė (2 vnt</w:t>
      </w:r>
      <w:r w:rsidR="0092576C">
        <w:rPr>
          <w:sz w:val="24"/>
          <w:szCs w:val="24"/>
        </w:rPr>
        <w:t>.</w:t>
      </w:r>
      <w:r w:rsidR="00371FEA">
        <w:rPr>
          <w:sz w:val="24"/>
          <w:szCs w:val="24"/>
        </w:rPr>
        <w:t>) 24</w:t>
      </w:r>
      <w:r w:rsidR="004F26CC">
        <w:rPr>
          <w:sz w:val="24"/>
          <w:szCs w:val="24"/>
        </w:rPr>
        <w:t xml:space="preserve">x11 m. + 24x11 m.; </w:t>
      </w:r>
      <w:r w:rsidR="00505833">
        <w:rPr>
          <w:sz w:val="24"/>
          <w:szCs w:val="24"/>
        </w:rPr>
        <w:t>4. Bėgimo takai (3</w:t>
      </w:r>
      <w:r w:rsidR="00371FEA">
        <w:rPr>
          <w:sz w:val="24"/>
          <w:szCs w:val="24"/>
        </w:rPr>
        <w:t xml:space="preserve"> </w:t>
      </w:r>
      <w:r w:rsidR="00505833">
        <w:rPr>
          <w:sz w:val="24"/>
          <w:szCs w:val="24"/>
        </w:rPr>
        <w:t xml:space="preserve">vnt.).; 5. Aikštyno aptvėrimas. </w:t>
      </w:r>
      <w:r w:rsidR="00217C7B">
        <w:rPr>
          <w:sz w:val="24"/>
          <w:szCs w:val="24"/>
        </w:rPr>
        <w:t>Pradėjus techninio – darbo projekto re</w:t>
      </w:r>
      <w:r w:rsidR="00555C4C">
        <w:rPr>
          <w:sz w:val="24"/>
          <w:szCs w:val="24"/>
        </w:rPr>
        <w:t xml:space="preserve">ngimą, </w:t>
      </w:r>
      <w:r w:rsidR="00555C4C" w:rsidRPr="001B28B0">
        <w:rPr>
          <w:sz w:val="24"/>
          <w:szCs w:val="24"/>
        </w:rPr>
        <w:t>atidžiai išanal</w:t>
      </w:r>
      <w:r w:rsidR="00217C7B" w:rsidRPr="001B28B0">
        <w:rPr>
          <w:sz w:val="24"/>
          <w:szCs w:val="24"/>
        </w:rPr>
        <w:t>izavus būsimo sporto aikštyno teritoriją ir pasikonsultavus su atitinkamais specialistais buvo nuspręsta</w:t>
      </w:r>
      <w:r w:rsidR="00A246D3">
        <w:rPr>
          <w:sz w:val="24"/>
          <w:szCs w:val="24"/>
        </w:rPr>
        <w:t>, kad futbolo-rankinio</w:t>
      </w:r>
      <w:r w:rsidR="00217C7B">
        <w:rPr>
          <w:sz w:val="24"/>
          <w:szCs w:val="24"/>
        </w:rPr>
        <w:t xml:space="preserve"> ir krepšinio a</w:t>
      </w:r>
      <w:r w:rsidR="00C34614">
        <w:rPr>
          <w:sz w:val="24"/>
          <w:szCs w:val="24"/>
        </w:rPr>
        <w:t>i</w:t>
      </w:r>
      <w:r w:rsidR="00217C7B">
        <w:rPr>
          <w:sz w:val="24"/>
          <w:szCs w:val="24"/>
        </w:rPr>
        <w:t xml:space="preserve">kštelės viduryje </w:t>
      </w:r>
      <w:r w:rsidR="00E71F9C">
        <w:rPr>
          <w:sz w:val="24"/>
          <w:szCs w:val="24"/>
        </w:rPr>
        <w:t>įrengus tinklinio aikštelę (18x9 m</w:t>
      </w:r>
      <w:r w:rsidR="0092576C">
        <w:rPr>
          <w:sz w:val="24"/>
          <w:szCs w:val="24"/>
        </w:rPr>
        <w:t>.</w:t>
      </w:r>
      <w:r w:rsidR="00E71F9C">
        <w:rPr>
          <w:sz w:val="24"/>
          <w:szCs w:val="24"/>
        </w:rPr>
        <w:t>), tinklo laikančiosios konstrukcijos (strypai) bus labai arti krepšinio aikštelės tritaš</w:t>
      </w:r>
      <w:r w:rsidR="002F252F">
        <w:rPr>
          <w:sz w:val="24"/>
          <w:szCs w:val="24"/>
        </w:rPr>
        <w:t xml:space="preserve">kio linijos. Tai sukels </w:t>
      </w:r>
      <w:r w:rsidR="00A96205">
        <w:rPr>
          <w:sz w:val="24"/>
          <w:szCs w:val="24"/>
        </w:rPr>
        <w:t>nepatogumus</w:t>
      </w:r>
      <w:r w:rsidR="002F252F">
        <w:rPr>
          <w:sz w:val="24"/>
          <w:szCs w:val="24"/>
        </w:rPr>
        <w:t xml:space="preserve"> žaidžiantiems tiek krepšinį, tiek tinklinį, ypač jei tai vyktų vienu metu. Taip pat manome, kad sporto aikštyne nėra poreikio įrenginėti dvi teniso a</w:t>
      </w:r>
      <w:r w:rsidR="00C34614">
        <w:rPr>
          <w:sz w:val="24"/>
          <w:szCs w:val="24"/>
        </w:rPr>
        <w:t>i</w:t>
      </w:r>
      <w:r w:rsidR="002F252F">
        <w:rPr>
          <w:sz w:val="24"/>
          <w:szCs w:val="24"/>
        </w:rPr>
        <w:t>kšteles, todėl siūlome įrengti tik vieną</w:t>
      </w:r>
      <w:r w:rsidR="00266CE7">
        <w:rPr>
          <w:sz w:val="24"/>
          <w:szCs w:val="24"/>
        </w:rPr>
        <w:t xml:space="preserve">, o į kitos vietą perkelti minėtą tinklinio aikštelę, kuri šiuo metu numatyta futbolo-rankinio ir krepšinio aikštelės viduryje. </w:t>
      </w:r>
      <w:r w:rsidR="00670EBD">
        <w:rPr>
          <w:sz w:val="24"/>
          <w:szCs w:val="24"/>
        </w:rPr>
        <w:t>Vietoje nedaromų darbų siūlome šalia sporto aikštyno įrengti 15 vietų kilnojamą žiūrovų tribūną.“</w:t>
      </w:r>
    </w:p>
    <w:p w:rsidR="007D3695" w:rsidRDefault="007D3695" w:rsidP="00A6065D">
      <w:pPr>
        <w:tabs>
          <w:tab w:val="left" w:pos="851"/>
        </w:tabs>
        <w:jc w:val="both"/>
        <w:rPr>
          <w:sz w:val="24"/>
          <w:szCs w:val="24"/>
        </w:rPr>
      </w:pPr>
      <w:r>
        <w:rPr>
          <w:sz w:val="24"/>
          <w:szCs w:val="24"/>
        </w:rPr>
        <w:tab/>
        <w:t xml:space="preserve">Perkančioji organizacija ir Rangovas 2015 m. liepos 20 d. pasirašė papildomą susitarimą Nr. 1 prie 2015 m. gegužės 8 d. rangos sutarties Nr. SR-329, </w:t>
      </w:r>
      <w:r w:rsidR="00DD2277">
        <w:rPr>
          <w:sz w:val="24"/>
          <w:szCs w:val="24"/>
        </w:rPr>
        <w:t xml:space="preserve">kuriuo, vadovaudamiesi Sutarties 14.3 punktu susitarė: „1. </w:t>
      </w:r>
      <w:r w:rsidR="001E456C">
        <w:rPr>
          <w:sz w:val="24"/>
          <w:szCs w:val="24"/>
        </w:rPr>
        <w:t xml:space="preserve">Į </w:t>
      </w:r>
      <w:r w:rsidR="00DD2277" w:rsidRPr="00B12BB7">
        <w:rPr>
          <w:color w:val="000000"/>
          <w:sz w:val="24"/>
          <w:szCs w:val="24"/>
          <w:shd w:val="clear" w:color="auto" w:fill="FFFFFF"/>
        </w:rPr>
        <w:t>Gylių mokyklos-daugiafunkcio centro</w:t>
      </w:r>
      <w:r w:rsidR="001E456C">
        <w:rPr>
          <w:color w:val="000000"/>
          <w:sz w:val="24"/>
          <w:szCs w:val="24"/>
          <w:shd w:val="clear" w:color="auto" w:fill="FFFFFF"/>
        </w:rPr>
        <w:t xml:space="preserve"> sporto aikštelės projektinius sprendinius neįtraukti vienos lauko teniso aikštelės.; 2. </w:t>
      </w:r>
      <w:r w:rsidR="001E456C">
        <w:rPr>
          <w:sz w:val="24"/>
          <w:szCs w:val="24"/>
        </w:rPr>
        <w:t xml:space="preserve">Į </w:t>
      </w:r>
      <w:r w:rsidR="001E456C" w:rsidRPr="00B12BB7">
        <w:rPr>
          <w:color w:val="000000"/>
          <w:sz w:val="24"/>
          <w:szCs w:val="24"/>
          <w:shd w:val="clear" w:color="auto" w:fill="FFFFFF"/>
        </w:rPr>
        <w:t>Gylių mokyklos-daugiafunkcio centro</w:t>
      </w:r>
      <w:r w:rsidR="001E456C">
        <w:rPr>
          <w:color w:val="000000"/>
          <w:sz w:val="24"/>
          <w:szCs w:val="24"/>
          <w:shd w:val="clear" w:color="auto" w:fill="FFFFFF"/>
        </w:rPr>
        <w:t xml:space="preserve"> </w:t>
      </w:r>
      <w:r w:rsidR="001E456C">
        <w:rPr>
          <w:color w:val="000000"/>
          <w:sz w:val="24"/>
          <w:szCs w:val="24"/>
          <w:shd w:val="clear" w:color="auto" w:fill="FFFFFF"/>
        </w:rPr>
        <w:lastRenderedPageBreak/>
        <w:t>sporto aikštelės projektinius sprendinius papildomai įtraukti 15 vietų žiūrovų tribūną.</w:t>
      </w:r>
      <w:r w:rsidR="00834D23">
        <w:rPr>
          <w:color w:val="000000"/>
          <w:sz w:val="24"/>
          <w:szCs w:val="24"/>
          <w:shd w:val="clear" w:color="auto" w:fill="FFFFFF"/>
        </w:rPr>
        <w:t xml:space="preserve"> 3. </w:t>
      </w:r>
      <w:r w:rsidR="00834D23">
        <w:rPr>
          <w:sz w:val="24"/>
          <w:szCs w:val="24"/>
        </w:rPr>
        <w:t xml:space="preserve">&lt;...&gt; vietoj subrangovo UAB „VS </w:t>
      </w:r>
      <w:proofErr w:type="spellStart"/>
      <w:r w:rsidR="00834D23">
        <w:rPr>
          <w:sz w:val="24"/>
          <w:szCs w:val="24"/>
        </w:rPr>
        <w:t>Sport</w:t>
      </w:r>
      <w:proofErr w:type="spellEnd"/>
      <w:r w:rsidR="00834D23">
        <w:rPr>
          <w:sz w:val="24"/>
          <w:szCs w:val="24"/>
        </w:rPr>
        <w:t xml:space="preserve">“ </w:t>
      </w:r>
      <w:r w:rsidR="00C031C6">
        <w:rPr>
          <w:sz w:val="24"/>
          <w:szCs w:val="24"/>
        </w:rPr>
        <w:t>įrašyti subrangovą  UAB „</w:t>
      </w:r>
      <w:proofErr w:type="spellStart"/>
      <w:r w:rsidR="00C031C6">
        <w:rPr>
          <w:sz w:val="24"/>
          <w:szCs w:val="24"/>
        </w:rPr>
        <w:t>Vaigora</w:t>
      </w:r>
      <w:proofErr w:type="spellEnd"/>
      <w:r w:rsidR="00C031C6">
        <w:rPr>
          <w:sz w:val="24"/>
          <w:szCs w:val="24"/>
        </w:rPr>
        <w:t>“.</w:t>
      </w:r>
      <w:r w:rsidR="00E34569">
        <w:rPr>
          <w:sz w:val="24"/>
          <w:szCs w:val="24"/>
        </w:rPr>
        <w:t>“</w:t>
      </w:r>
    </w:p>
    <w:p w:rsidR="00413FB4" w:rsidRDefault="00413FB4" w:rsidP="00A6065D">
      <w:pPr>
        <w:tabs>
          <w:tab w:val="left" w:pos="851"/>
        </w:tabs>
        <w:jc w:val="both"/>
        <w:rPr>
          <w:sz w:val="24"/>
          <w:szCs w:val="24"/>
          <w:lang w:eastAsia="lt-LT"/>
        </w:rPr>
      </w:pPr>
      <w:r>
        <w:rPr>
          <w:sz w:val="24"/>
          <w:szCs w:val="24"/>
        </w:rPr>
        <w:tab/>
      </w:r>
      <w:r w:rsidR="00120096" w:rsidRPr="00863D01">
        <w:rPr>
          <w:sz w:val="24"/>
          <w:szCs w:val="24"/>
        </w:rPr>
        <w:t>Sutarties 3.7 punkte nustatyta, kad „</w:t>
      </w:r>
      <w:r w:rsidR="00265953" w:rsidRPr="00863D01">
        <w:rPr>
          <w:sz w:val="24"/>
          <w:szCs w:val="24"/>
          <w:lang w:eastAsia="lt-LT"/>
        </w:rPr>
        <w:t xml:space="preserve">Sutarties sąlygos sutarties galiojimo laikotarpiu negali būti keičiamos, išskyrus tokias sutarties sąlygas, kurias pakeitus nebūtų pažeisti </w:t>
      </w:r>
      <w:r w:rsidR="00763C3E" w:rsidRPr="00863D01">
        <w:rPr>
          <w:color w:val="000000" w:themeColor="text1"/>
          <w:sz w:val="24"/>
          <w:szCs w:val="24"/>
        </w:rPr>
        <w:t xml:space="preserve">Lietuvos Respublikos viešųjų pirkimų </w:t>
      </w:r>
      <w:r w:rsidR="00763C3E" w:rsidRPr="00863D01">
        <w:rPr>
          <w:sz w:val="24"/>
          <w:szCs w:val="24"/>
          <w:lang w:eastAsia="lt-LT"/>
        </w:rPr>
        <w:t>įstatyme</w:t>
      </w:r>
      <w:r w:rsidR="00265953" w:rsidRPr="00863D01">
        <w:rPr>
          <w:sz w:val="24"/>
          <w:szCs w:val="24"/>
          <w:lang w:eastAsia="lt-LT"/>
        </w:rPr>
        <w:t xml:space="preserve"> nustatyti principai i</w:t>
      </w:r>
      <w:r w:rsidR="00763C3E" w:rsidRPr="00863D01">
        <w:rPr>
          <w:sz w:val="24"/>
          <w:szCs w:val="24"/>
          <w:lang w:eastAsia="lt-LT"/>
        </w:rPr>
        <w:t>r</w:t>
      </w:r>
      <w:r w:rsidR="00265953" w:rsidRPr="00863D01">
        <w:rPr>
          <w:sz w:val="24"/>
          <w:szCs w:val="24"/>
          <w:lang w:eastAsia="lt-LT"/>
        </w:rPr>
        <w:t xml:space="preserve"> tikslai</w:t>
      </w:r>
      <w:r w:rsidR="00763C3E" w:rsidRPr="00863D01">
        <w:rPr>
          <w:sz w:val="24"/>
          <w:szCs w:val="24"/>
          <w:lang w:eastAsia="lt-LT"/>
        </w:rPr>
        <w:t xml:space="preserve">. </w:t>
      </w:r>
      <w:r w:rsidR="00496306" w:rsidRPr="00863D01">
        <w:rPr>
          <w:sz w:val="24"/>
          <w:szCs w:val="24"/>
          <w:lang w:eastAsia="lt-LT"/>
        </w:rPr>
        <w:t>Gali būti kreipiamasi tik dėl tokių sutarties sąlygų, kurių keitimo aplinkybių atsiradimo pirkimo sutarties šalys negalėjo numatyti</w:t>
      </w:r>
      <w:r w:rsidR="002F64ED" w:rsidRPr="00863D01">
        <w:rPr>
          <w:sz w:val="24"/>
          <w:szCs w:val="24"/>
          <w:lang w:eastAsia="lt-LT"/>
        </w:rPr>
        <w:t xml:space="preserve"> pasiūlymo pateikimo, sutarties sudarymo metu, aplinkybių negali kontroliuoti ir jų kilimo rizikos neprisiėmė nei viena iš sutarties šalių. </w:t>
      </w:r>
      <w:r w:rsidR="00352CC5" w:rsidRPr="00863D01">
        <w:rPr>
          <w:sz w:val="24"/>
          <w:szCs w:val="24"/>
          <w:lang w:eastAsia="lt-LT"/>
        </w:rPr>
        <w:t>Sutarties sąlygų keitimu nebus laikomas sutarties sąlygų koregavimas joje numatytomis aplinkybėmis.“</w:t>
      </w:r>
      <w:r w:rsidR="000E4966" w:rsidRPr="00863D01">
        <w:rPr>
          <w:sz w:val="24"/>
          <w:szCs w:val="24"/>
          <w:lang w:eastAsia="lt-LT"/>
        </w:rPr>
        <w:t xml:space="preserve"> </w:t>
      </w:r>
      <w:r w:rsidR="00D47552" w:rsidRPr="00863D01">
        <w:rPr>
          <w:sz w:val="24"/>
          <w:szCs w:val="24"/>
          <w:lang w:eastAsia="lt-LT"/>
        </w:rPr>
        <w:t>Sutarties 10.2.2</w:t>
      </w:r>
      <w:r w:rsidR="00BB3C99" w:rsidRPr="00863D01">
        <w:rPr>
          <w:sz w:val="24"/>
          <w:szCs w:val="24"/>
          <w:lang w:eastAsia="lt-LT"/>
        </w:rPr>
        <w:t xml:space="preserve"> punkte nustatyta, kad „jei dėl nenumatytų, nuo šalių nepriklausančių aplinkybių</w:t>
      </w:r>
      <w:r w:rsidR="001D5C99" w:rsidRPr="00863D01">
        <w:rPr>
          <w:sz w:val="24"/>
          <w:szCs w:val="24"/>
          <w:lang w:eastAsia="lt-LT"/>
        </w:rPr>
        <w:t xml:space="preserve">, racionaliai naudojant darbams vykdyti skirtas </w:t>
      </w:r>
      <w:r w:rsidR="00D47552" w:rsidRPr="00863D01">
        <w:rPr>
          <w:sz w:val="24"/>
          <w:szCs w:val="24"/>
          <w:lang w:eastAsia="lt-LT"/>
        </w:rPr>
        <w:t xml:space="preserve">lėšas, sutartyje numatytą atskirą darbą (ar jo dalį, t.y. pasiūlyme nurodytos medžiagos / įranga </w:t>
      </w:r>
      <w:r w:rsidR="009A0041" w:rsidRPr="00863D01">
        <w:rPr>
          <w:sz w:val="24"/>
          <w:szCs w:val="24"/>
          <w:lang w:eastAsia="lt-LT"/>
        </w:rPr>
        <w:t xml:space="preserve">rinkoje nebegaminamos / nebetiekiamos ar pan.) būtina keisti kitu darbu, raštu pagrindžiamos aplinkybės, sąlygojančios būtinybę atlikti darbų pakeitimus, </w:t>
      </w:r>
      <w:r w:rsidR="00503E5B" w:rsidRPr="00863D01">
        <w:rPr>
          <w:sz w:val="24"/>
          <w:szCs w:val="24"/>
          <w:lang w:eastAsia="lt-LT"/>
        </w:rPr>
        <w:t xml:space="preserve">rangovas pateikia nevykdytinų darbų lokalinę sąmatą, </w:t>
      </w:r>
      <w:r w:rsidR="004D3AEC" w:rsidRPr="00863D01">
        <w:rPr>
          <w:sz w:val="24"/>
          <w:szCs w:val="24"/>
          <w:lang w:eastAsia="lt-LT"/>
        </w:rPr>
        <w:t xml:space="preserve">kurioje nurodo nevykdytinų darbų kainas, apskaičiuotas pagal 9.9.1 punkte nurodytus darbų kainų nustatymo būdus, bei siūlymą dėl keistinų </w:t>
      </w:r>
      <w:r w:rsidR="0051595F" w:rsidRPr="00863D01">
        <w:rPr>
          <w:sz w:val="24"/>
          <w:szCs w:val="24"/>
          <w:lang w:eastAsia="lt-LT"/>
        </w:rPr>
        <w:t>darbų, t. y. vietoje nevykdomų darbų siūlomų atlikti</w:t>
      </w:r>
      <w:r w:rsidR="00D00E28">
        <w:rPr>
          <w:sz w:val="24"/>
          <w:szCs w:val="24"/>
          <w:lang w:eastAsia="lt-LT"/>
        </w:rPr>
        <w:t xml:space="preserve"> </w:t>
      </w:r>
      <w:r w:rsidR="0051595F" w:rsidRPr="00863D01">
        <w:rPr>
          <w:sz w:val="24"/>
          <w:szCs w:val="24"/>
          <w:lang w:eastAsia="lt-LT"/>
        </w:rPr>
        <w:t>darbų lokalinę sąmatą, sudarytą pagal 9.9.1 punkte nurodytus darbų kainų nustatymo būdus, ir, užsakovui įvertinus rangovo pasiūlymą, koreguojama sutarties darbų kaina (jei reikia).“</w:t>
      </w:r>
      <w:r w:rsidR="00D00E28">
        <w:rPr>
          <w:sz w:val="24"/>
          <w:szCs w:val="24"/>
          <w:lang w:eastAsia="lt-LT"/>
        </w:rPr>
        <w:t xml:space="preserve"> </w:t>
      </w:r>
      <w:r w:rsidR="00590D33">
        <w:rPr>
          <w:sz w:val="24"/>
          <w:szCs w:val="24"/>
          <w:lang w:eastAsia="lt-LT"/>
        </w:rPr>
        <w:t xml:space="preserve">Rangovas </w:t>
      </w:r>
      <w:r w:rsidR="004C5947">
        <w:rPr>
          <w:sz w:val="24"/>
          <w:szCs w:val="24"/>
          <w:lang w:eastAsia="lt-LT"/>
        </w:rPr>
        <w:t xml:space="preserve">Perkančiajai organizacijai </w:t>
      </w:r>
      <w:r w:rsidR="00590D33">
        <w:rPr>
          <w:sz w:val="24"/>
          <w:szCs w:val="24"/>
          <w:lang w:eastAsia="lt-LT"/>
        </w:rPr>
        <w:t xml:space="preserve">nepateikė </w:t>
      </w:r>
      <w:r w:rsidR="00590D33" w:rsidRPr="00863D01">
        <w:rPr>
          <w:sz w:val="24"/>
          <w:szCs w:val="24"/>
          <w:lang w:eastAsia="lt-LT"/>
        </w:rPr>
        <w:t>n</w:t>
      </w:r>
      <w:r w:rsidR="00590D33">
        <w:rPr>
          <w:sz w:val="24"/>
          <w:szCs w:val="24"/>
          <w:lang w:eastAsia="lt-LT"/>
        </w:rPr>
        <w:t xml:space="preserve">evykdytinų darbų lokalinės sąmatos, taip pat nepateikė </w:t>
      </w:r>
      <w:r w:rsidR="00590D33" w:rsidRPr="00863D01">
        <w:rPr>
          <w:sz w:val="24"/>
          <w:szCs w:val="24"/>
          <w:lang w:eastAsia="lt-LT"/>
        </w:rPr>
        <w:t>vietoje nevykdomų darbų siūlomų atlikti</w:t>
      </w:r>
      <w:r w:rsidR="00590D33">
        <w:rPr>
          <w:sz w:val="24"/>
          <w:szCs w:val="24"/>
          <w:lang w:eastAsia="lt-LT"/>
        </w:rPr>
        <w:t xml:space="preserve"> darbų lokalinė</w:t>
      </w:r>
      <w:r w:rsidR="0021557D">
        <w:rPr>
          <w:sz w:val="24"/>
          <w:szCs w:val="24"/>
          <w:lang w:eastAsia="lt-LT"/>
        </w:rPr>
        <w:t>s</w:t>
      </w:r>
      <w:r w:rsidR="00590D33">
        <w:rPr>
          <w:sz w:val="24"/>
          <w:szCs w:val="24"/>
          <w:lang w:eastAsia="lt-LT"/>
        </w:rPr>
        <w:t xml:space="preserve"> sąmatos</w:t>
      </w:r>
      <w:r w:rsidR="00AC4CBF">
        <w:rPr>
          <w:sz w:val="24"/>
          <w:szCs w:val="24"/>
          <w:lang w:eastAsia="lt-LT"/>
        </w:rPr>
        <w:t xml:space="preserve">. </w:t>
      </w:r>
      <w:r w:rsidR="00A4300D">
        <w:rPr>
          <w:sz w:val="24"/>
          <w:szCs w:val="24"/>
          <w:lang w:eastAsia="lt-LT"/>
        </w:rPr>
        <w:t>S</w:t>
      </w:r>
      <w:r w:rsidR="00EA66A2">
        <w:rPr>
          <w:sz w:val="24"/>
          <w:szCs w:val="24"/>
          <w:lang w:eastAsia="lt-LT"/>
        </w:rPr>
        <w:t>utartyje numatyti darbai buvo pakeisti kitais darbais ne todėl, kad, kaip nurodyta Sutarties 10.2.2 punkte „</w:t>
      </w:r>
      <w:r w:rsidR="00A4300D">
        <w:rPr>
          <w:sz w:val="24"/>
          <w:szCs w:val="24"/>
        </w:rPr>
        <w:t xml:space="preserve">&lt;...&gt; </w:t>
      </w:r>
      <w:r w:rsidR="00EA66A2" w:rsidRPr="00863D01">
        <w:rPr>
          <w:sz w:val="24"/>
          <w:szCs w:val="24"/>
          <w:lang w:eastAsia="lt-LT"/>
        </w:rPr>
        <w:t>pasiūlyme nurodytos medžiagos / įranga rinkoje nebegaminamos / nebetiekiamos ar pan.</w:t>
      </w:r>
      <w:r w:rsidR="00A4300D">
        <w:rPr>
          <w:sz w:val="24"/>
          <w:szCs w:val="24"/>
          <w:lang w:eastAsia="lt-LT"/>
        </w:rPr>
        <w:t xml:space="preserve"> </w:t>
      </w:r>
      <w:r w:rsidR="00A4300D">
        <w:rPr>
          <w:sz w:val="24"/>
          <w:szCs w:val="24"/>
        </w:rPr>
        <w:t>&lt;...&gt;</w:t>
      </w:r>
      <w:r w:rsidR="00A4300D">
        <w:rPr>
          <w:sz w:val="24"/>
          <w:szCs w:val="24"/>
          <w:lang w:eastAsia="lt-LT"/>
        </w:rPr>
        <w:t xml:space="preserve">“, o tik atsižvelgiant į Rangovo </w:t>
      </w:r>
      <w:r w:rsidR="00A96205">
        <w:rPr>
          <w:sz w:val="24"/>
          <w:szCs w:val="24"/>
        </w:rPr>
        <w:t xml:space="preserve">2015 m. liepos 13 d. raštą Nr. 4 „Dėl preliminarios projektavimo užduoties pakeitimo“, kuriame jis nurodė, kad „Pradėjus techninio – darbo projekto rengimą, </w:t>
      </w:r>
      <w:r w:rsidR="00A96205" w:rsidRPr="00256FFB">
        <w:rPr>
          <w:i/>
          <w:sz w:val="24"/>
          <w:szCs w:val="24"/>
        </w:rPr>
        <w:t>atidžiai išanalizavus būsimo sporto aikštyno teritoriją ir pasikonsultavus su atitinkamais specialistais buvo nuspręsta</w:t>
      </w:r>
      <w:r w:rsidR="00A96205">
        <w:rPr>
          <w:sz w:val="24"/>
          <w:szCs w:val="24"/>
        </w:rPr>
        <w:t>, kad futbolo-rankinio ir krepšinio a</w:t>
      </w:r>
      <w:r w:rsidR="00C34614">
        <w:rPr>
          <w:sz w:val="24"/>
          <w:szCs w:val="24"/>
        </w:rPr>
        <w:t>i</w:t>
      </w:r>
      <w:r w:rsidR="00A96205">
        <w:rPr>
          <w:sz w:val="24"/>
          <w:szCs w:val="24"/>
        </w:rPr>
        <w:t>kštelės viduryje įrengus tinklinio aikštelę (18x9 m</w:t>
      </w:r>
      <w:r w:rsidR="0092576C">
        <w:rPr>
          <w:sz w:val="24"/>
          <w:szCs w:val="24"/>
        </w:rPr>
        <w:t>.</w:t>
      </w:r>
      <w:r w:rsidR="00A96205">
        <w:rPr>
          <w:sz w:val="24"/>
          <w:szCs w:val="24"/>
        </w:rPr>
        <w:t xml:space="preserve">), tinklo laikančiosios konstrukcijos (strypai) bus labai arti krepšinio aikštelės tritaškio linijos. Tai sukels nepatogumus žaidžiantiems tiek krepšinį, tiek tinklinį, ypač jei tai vyktų vienu metu. </w:t>
      </w:r>
      <w:r w:rsidR="00A96205" w:rsidRPr="00256FFB">
        <w:rPr>
          <w:i/>
          <w:sz w:val="24"/>
          <w:szCs w:val="24"/>
        </w:rPr>
        <w:t>Taip pat manome, kad sporto aikštyne nėra poreikio įrenginėti dvi teniso a</w:t>
      </w:r>
      <w:r w:rsidR="00826DC3">
        <w:rPr>
          <w:i/>
          <w:sz w:val="24"/>
          <w:szCs w:val="24"/>
        </w:rPr>
        <w:t>i</w:t>
      </w:r>
      <w:r w:rsidR="00A96205" w:rsidRPr="00256FFB">
        <w:rPr>
          <w:i/>
          <w:sz w:val="24"/>
          <w:szCs w:val="24"/>
        </w:rPr>
        <w:t>kšteles</w:t>
      </w:r>
      <w:r w:rsidR="00A96205">
        <w:rPr>
          <w:sz w:val="24"/>
          <w:szCs w:val="24"/>
        </w:rPr>
        <w:t>, todėl siūlome įrengti tik vieną, o į kitos vietą perkelti minėtą tinklinio aikštelę, kuri šiuo metu numatyta futbolo-rankinio ir krepšinio aikštelės viduryje. Vietoje nedaromų darbų siūlome šalia sporto aikštyno įrengti 15 vietų kilnojamą žiūrovų tribūną.“</w:t>
      </w:r>
      <w:r w:rsidR="00256FFB">
        <w:rPr>
          <w:sz w:val="24"/>
          <w:szCs w:val="24"/>
        </w:rPr>
        <w:t xml:space="preserve"> </w:t>
      </w:r>
      <w:r w:rsidR="00B14C83">
        <w:rPr>
          <w:sz w:val="24"/>
          <w:szCs w:val="24"/>
        </w:rPr>
        <w:t xml:space="preserve">Rangovas </w:t>
      </w:r>
      <w:r w:rsidR="00B14C83" w:rsidRPr="00863D01">
        <w:rPr>
          <w:sz w:val="24"/>
          <w:szCs w:val="24"/>
          <w:lang w:eastAsia="lt-LT"/>
        </w:rPr>
        <w:t xml:space="preserve">raštu </w:t>
      </w:r>
      <w:r w:rsidR="00B14C83">
        <w:rPr>
          <w:sz w:val="24"/>
          <w:szCs w:val="24"/>
          <w:lang w:eastAsia="lt-LT"/>
        </w:rPr>
        <w:t>nepagrindė aplinkybių, sąlygojančių</w:t>
      </w:r>
      <w:r w:rsidR="00B14C83" w:rsidRPr="00863D01">
        <w:rPr>
          <w:sz w:val="24"/>
          <w:szCs w:val="24"/>
          <w:lang w:eastAsia="lt-LT"/>
        </w:rPr>
        <w:t xml:space="preserve"> būtinybę atlikti darbų pakeitimus</w:t>
      </w:r>
      <w:r w:rsidR="00B14C83">
        <w:rPr>
          <w:sz w:val="24"/>
          <w:szCs w:val="24"/>
          <w:lang w:eastAsia="lt-LT"/>
        </w:rPr>
        <w:t>.</w:t>
      </w:r>
      <w:r w:rsidR="00DA0DA4">
        <w:rPr>
          <w:sz w:val="24"/>
          <w:szCs w:val="24"/>
          <w:lang w:eastAsia="lt-LT"/>
        </w:rPr>
        <w:t xml:space="preserve"> Atkreiptinas dėmesys, kad remiantis Sutarties 5.1 punktu, Rangovas privalo vykdyti ir užbaigti darbus pagal sutartį</w:t>
      </w:r>
      <w:r w:rsidR="0044305B">
        <w:rPr>
          <w:sz w:val="24"/>
          <w:szCs w:val="24"/>
          <w:lang w:eastAsia="lt-LT"/>
        </w:rPr>
        <w:t xml:space="preserve">, vadovaudamasis techniniame projekte numatyta darbų apimtimi, techninėmis specifikacijomis ir brėžiniais. Taip pat, remiantis Sutarties 5.8 punktu, pasirašydamas Sutartį Rangovas patvirtino, kad yra gavęs visą būtiną informaciją, kurią </w:t>
      </w:r>
      <w:r w:rsidR="0021557D">
        <w:rPr>
          <w:sz w:val="24"/>
          <w:szCs w:val="24"/>
          <w:lang w:eastAsia="lt-LT"/>
        </w:rPr>
        <w:t>R</w:t>
      </w:r>
      <w:r w:rsidR="0044305B">
        <w:rPr>
          <w:sz w:val="24"/>
          <w:szCs w:val="24"/>
          <w:lang w:eastAsia="lt-LT"/>
        </w:rPr>
        <w:t xml:space="preserve">angovas, panaudodamas visas savo žinias ir rūpestingumą, galėjo gauti </w:t>
      </w:r>
      <w:r w:rsidR="008A2F89">
        <w:rPr>
          <w:sz w:val="24"/>
          <w:szCs w:val="24"/>
          <w:lang w:eastAsia="lt-LT"/>
        </w:rPr>
        <w:t>iki Sutarties pasirašymo, ir kuri gali turėti įtakos Sutarties kainai arba darbams.</w:t>
      </w:r>
    </w:p>
    <w:p w:rsidR="003B2A4C" w:rsidRDefault="0023572E" w:rsidP="00A6065D">
      <w:pPr>
        <w:tabs>
          <w:tab w:val="left" w:pos="851"/>
        </w:tabs>
        <w:jc w:val="both"/>
        <w:rPr>
          <w:sz w:val="24"/>
          <w:szCs w:val="24"/>
        </w:rPr>
      </w:pPr>
      <w:r>
        <w:rPr>
          <w:sz w:val="24"/>
          <w:szCs w:val="24"/>
          <w:lang w:eastAsia="lt-LT"/>
        </w:rPr>
        <w:tab/>
      </w:r>
      <w:r>
        <w:rPr>
          <w:sz w:val="24"/>
          <w:szCs w:val="24"/>
        </w:rPr>
        <w:t xml:space="preserve">Subrangovas UAB „VS </w:t>
      </w:r>
      <w:proofErr w:type="spellStart"/>
      <w:r>
        <w:rPr>
          <w:sz w:val="24"/>
          <w:szCs w:val="24"/>
        </w:rPr>
        <w:t>Sport</w:t>
      </w:r>
      <w:proofErr w:type="spellEnd"/>
      <w:r>
        <w:rPr>
          <w:sz w:val="24"/>
          <w:szCs w:val="24"/>
        </w:rPr>
        <w:t>“ pakeistas subrangovu UAB „</w:t>
      </w:r>
      <w:proofErr w:type="spellStart"/>
      <w:r>
        <w:rPr>
          <w:sz w:val="24"/>
          <w:szCs w:val="24"/>
        </w:rPr>
        <w:t>Vaigora</w:t>
      </w:r>
      <w:proofErr w:type="spellEnd"/>
      <w:r w:rsidR="0092576C">
        <w:rPr>
          <w:sz w:val="24"/>
          <w:szCs w:val="24"/>
        </w:rPr>
        <w:t>“</w:t>
      </w:r>
      <w:r>
        <w:rPr>
          <w:sz w:val="24"/>
          <w:szCs w:val="24"/>
        </w:rPr>
        <w:t xml:space="preserve"> remiantis Sutarties 14.</w:t>
      </w:r>
      <w:r w:rsidR="00590F67">
        <w:rPr>
          <w:sz w:val="24"/>
          <w:szCs w:val="24"/>
        </w:rPr>
        <w:t>3 punktu, kuriame numatyta, kad „Sutartie</w:t>
      </w:r>
      <w:r w:rsidR="00B12C85">
        <w:rPr>
          <w:sz w:val="24"/>
          <w:szCs w:val="24"/>
        </w:rPr>
        <w:t xml:space="preserve">s vykdymo metu, kai subrangovai </w:t>
      </w:r>
      <w:r w:rsidR="00590F67">
        <w:rPr>
          <w:sz w:val="24"/>
          <w:szCs w:val="24"/>
        </w:rPr>
        <w:t>(</w:t>
      </w:r>
      <w:proofErr w:type="spellStart"/>
      <w:r w:rsidR="00590F67">
        <w:rPr>
          <w:sz w:val="24"/>
          <w:szCs w:val="24"/>
        </w:rPr>
        <w:t>subtiekėjai</w:t>
      </w:r>
      <w:proofErr w:type="spellEnd"/>
      <w:r w:rsidR="00590F67">
        <w:rPr>
          <w:sz w:val="24"/>
          <w:szCs w:val="24"/>
        </w:rPr>
        <w:t>) netinkamai vykdo įsipareigojimus rangovui, tai pat tuo atveju, kai subrangovai (</w:t>
      </w:r>
      <w:proofErr w:type="spellStart"/>
      <w:r w:rsidR="00590F67">
        <w:rPr>
          <w:sz w:val="24"/>
          <w:szCs w:val="24"/>
        </w:rPr>
        <w:t>subtiekėjai</w:t>
      </w:r>
      <w:proofErr w:type="spellEnd"/>
      <w:r w:rsidR="00590F67">
        <w:rPr>
          <w:sz w:val="24"/>
          <w:szCs w:val="24"/>
        </w:rPr>
        <w:t xml:space="preserve">) </w:t>
      </w:r>
      <w:r w:rsidR="00B12C85">
        <w:rPr>
          <w:sz w:val="24"/>
          <w:szCs w:val="24"/>
        </w:rPr>
        <w:t>n</w:t>
      </w:r>
      <w:r w:rsidR="00590F67">
        <w:rPr>
          <w:sz w:val="24"/>
          <w:szCs w:val="24"/>
        </w:rPr>
        <w:t xml:space="preserve">epajėgūs vykdyti </w:t>
      </w:r>
      <w:r w:rsidR="00A51071">
        <w:rPr>
          <w:sz w:val="24"/>
          <w:szCs w:val="24"/>
        </w:rPr>
        <w:t>įsipareigojimų rangovui dėl iškeltos bankroto bylos, pradėtos likvidavimo procedūros ir</w:t>
      </w:r>
      <w:r w:rsidR="009E51CA">
        <w:rPr>
          <w:sz w:val="24"/>
          <w:szCs w:val="24"/>
        </w:rPr>
        <w:t xml:space="preserve"> pan., padėties, rangovas gali </w:t>
      </w:r>
      <w:r w:rsidR="00A51071">
        <w:rPr>
          <w:sz w:val="24"/>
          <w:szCs w:val="24"/>
        </w:rPr>
        <w:t>p</w:t>
      </w:r>
      <w:r w:rsidR="009E51CA">
        <w:rPr>
          <w:sz w:val="24"/>
          <w:szCs w:val="24"/>
        </w:rPr>
        <w:t>a</w:t>
      </w:r>
      <w:r w:rsidR="00A51071">
        <w:rPr>
          <w:sz w:val="24"/>
          <w:szCs w:val="24"/>
        </w:rPr>
        <w:t xml:space="preserve">keisti </w:t>
      </w:r>
      <w:r w:rsidR="009E51CA">
        <w:rPr>
          <w:sz w:val="24"/>
          <w:szCs w:val="24"/>
        </w:rPr>
        <w:t>subrangovus (</w:t>
      </w:r>
      <w:proofErr w:type="spellStart"/>
      <w:r w:rsidR="009E51CA">
        <w:rPr>
          <w:sz w:val="24"/>
          <w:szCs w:val="24"/>
        </w:rPr>
        <w:t>subtiekėjus</w:t>
      </w:r>
      <w:proofErr w:type="spellEnd"/>
      <w:r w:rsidR="009E51CA">
        <w:rPr>
          <w:sz w:val="24"/>
          <w:szCs w:val="24"/>
        </w:rPr>
        <w:t>). Apie tai jis turi informuoti užsakovą, nurodydamas subrangovo (</w:t>
      </w:r>
      <w:proofErr w:type="spellStart"/>
      <w:r w:rsidR="009E51CA">
        <w:rPr>
          <w:sz w:val="24"/>
          <w:szCs w:val="24"/>
        </w:rPr>
        <w:t>subtiekėjo</w:t>
      </w:r>
      <w:proofErr w:type="spellEnd"/>
      <w:r w:rsidR="009E51CA">
        <w:rPr>
          <w:sz w:val="24"/>
          <w:szCs w:val="24"/>
        </w:rPr>
        <w:t>) pakeitimo priežastis</w:t>
      </w:r>
      <w:r w:rsidR="00F40330">
        <w:rPr>
          <w:sz w:val="24"/>
          <w:szCs w:val="24"/>
        </w:rPr>
        <w:t>.</w:t>
      </w:r>
      <w:r w:rsidR="002A1D13">
        <w:rPr>
          <w:sz w:val="24"/>
          <w:szCs w:val="24"/>
        </w:rPr>
        <w:t xml:space="preserve"> &lt;...&gt;</w:t>
      </w:r>
      <w:r w:rsidR="00F40330">
        <w:rPr>
          <w:sz w:val="24"/>
          <w:szCs w:val="24"/>
        </w:rPr>
        <w:t>“</w:t>
      </w:r>
      <w:r w:rsidR="007149DC">
        <w:rPr>
          <w:sz w:val="24"/>
          <w:szCs w:val="24"/>
        </w:rPr>
        <w:t xml:space="preserve">. </w:t>
      </w:r>
      <w:r w:rsidR="007149DC">
        <w:rPr>
          <w:color w:val="000000" w:themeColor="text1"/>
          <w:sz w:val="24"/>
          <w:szCs w:val="24"/>
        </w:rPr>
        <w:t xml:space="preserve">Rangovas </w:t>
      </w:r>
      <w:r w:rsidR="007149DC">
        <w:rPr>
          <w:sz w:val="24"/>
          <w:szCs w:val="24"/>
        </w:rPr>
        <w:t xml:space="preserve">2015 m. liepos 13 d. raštu Nr. 3 „Dėl subrangovo keitimo“ kreipėsi į Perkančiąją organizaciją prašydamas Sutartyje nurodytą subrangovą UAB „VS </w:t>
      </w:r>
      <w:proofErr w:type="spellStart"/>
      <w:r w:rsidR="007149DC">
        <w:rPr>
          <w:sz w:val="24"/>
          <w:szCs w:val="24"/>
        </w:rPr>
        <w:t>Sport</w:t>
      </w:r>
      <w:proofErr w:type="spellEnd"/>
      <w:r w:rsidR="007149DC">
        <w:rPr>
          <w:sz w:val="24"/>
          <w:szCs w:val="24"/>
        </w:rPr>
        <w:t>“ pakeisti į subrangovą UAB „</w:t>
      </w:r>
      <w:proofErr w:type="spellStart"/>
      <w:r w:rsidR="007149DC">
        <w:rPr>
          <w:sz w:val="24"/>
          <w:szCs w:val="24"/>
        </w:rPr>
        <w:t>Vaigora</w:t>
      </w:r>
      <w:proofErr w:type="spellEnd"/>
      <w:r w:rsidR="007149DC">
        <w:rPr>
          <w:sz w:val="24"/>
          <w:szCs w:val="24"/>
        </w:rPr>
        <w:t xml:space="preserve">“, nes UAB „VS </w:t>
      </w:r>
      <w:proofErr w:type="spellStart"/>
      <w:r w:rsidR="007149DC">
        <w:rPr>
          <w:sz w:val="24"/>
          <w:szCs w:val="24"/>
        </w:rPr>
        <w:t>Sport</w:t>
      </w:r>
      <w:proofErr w:type="spellEnd"/>
      <w:r w:rsidR="007149DC">
        <w:rPr>
          <w:sz w:val="24"/>
          <w:szCs w:val="24"/>
        </w:rPr>
        <w:t xml:space="preserve">“ „&lt;...&gt; </w:t>
      </w:r>
      <w:r w:rsidR="007149DC" w:rsidRPr="007149DC">
        <w:rPr>
          <w:i/>
          <w:sz w:val="24"/>
          <w:szCs w:val="24"/>
        </w:rPr>
        <w:t xml:space="preserve">ne itin tinkamai vykdo savo įsipareigojimus mūsų atžvilgiu, nesilaiko terminų </w:t>
      </w:r>
      <w:r w:rsidR="007149DC">
        <w:rPr>
          <w:sz w:val="24"/>
          <w:szCs w:val="24"/>
        </w:rPr>
        <w:t>&lt;...&gt;“. Tarnybai 2015 m. rugsėjo 3 d. raštu Nr. 4S-3010 „</w:t>
      </w:r>
      <w:r w:rsidR="003F41BF">
        <w:rPr>
          <w:sz w:val="24"/>
          <w:szCs w:val="24"/>
        </w:rPr>
        <w:t>D</w:t>
      </w:r>
      <w:r w:rsidR="007149DC">
        <w:rPr>
          <w:sz w:val="24"/>
          <w:szCs w:val="24"/>
        </w:rPr>
        <w:t xml:space="preserve">ėl dokumentų pateikimo sutarties vykdymo vertinimui“ </w:t>
      </w:r>
      <w:r w:rsidR="003F41BF">
        <w:rPr>
          <w:sz w:val="24"/>
          <w:szCs w:val="24"/>
        </w:rPr>
        <w:t xml:space="preserve">Tiekėjo paprašius </w:t>
      </w:r>
      <w:r w:rsidR="003B2A4C">
        <w:rPr>
          <w:sz w:val="24"/>
          <w:szCs w:val="24"/>
        </w:rPr>
        <w:t xml:space="preserve">pateikti dokumentus ir (ar) kitus įrodymus, patvirtinančius, kad subrangovas UAB „VS </w:t>
      </w:r>
      <w:proofErr w:type="spellStart"/>
      <w:r w:rsidR="003B2A4C">
        <w:rPr>
          <w:sz w:val="24"/>
          <w:szCs w:val="24"/>
        </w:rPr>
        <w:t>Sport</w:t>
      </w:r>
      <w:proofErr w:type="spellEnd"/>
      <w:r w:rsidR="003B2A4C">
        <w:rPr>
          <w:sz w:val="24"/>
          <w:szCs w:val="24"/>
        </w:rPr>
        <w:t xml:space="preserve">“ netinkamai vykdė savo įsipareigojimus </w:t>
      </w:r>
      <w:r w:rsidR="002D1E1E">
        <w:rPr>
          <w:sz w:val="24"/>
          <w:szCs w:val="24"/>
        </w:rPr>
        <w:t xml:space="preserve">Rangovo </w:t>
      </w:r>
      <w:r w:rsidR="003B2A4C">
        <w:rPr>
          <w:sz w:val="24"/>
          <w:szCs w:val="24"/>
        </w:rPr>
        <w:t xml:space="preserve">atžvilgiu ir dėl to tapo būtina subrangovą UAB „VS </w:t>
      </w:r>
      <w:proofErr w:type="spellStart"/>
      <w:r w:rsidR="003F41BF">
        <w:rPr>
          <w:sz w:val="24"/>
          <w:szCs w:val="24"/>
        </w:rPr>
        <w:t>Sport</w:t>
      </w:r>
      <w:proofErr w:type="spellEnd"/>
      <w:r w:rsidR="003F41BF">
        <w:rPr>
          <w:sz w:val="24"/>
          <w:szCs w:val="24"/>
        </w:rPr>
        <w:t xml:space="preserve">“ pakeisti kitu subrangovu, </w:t>
      </w:r>
      <w:r w:rsidR="002D1E1E">
        <w:rPr>
          <w:bCs/>
          <w:color w:val="000000" w:themeColor="text1"/>
          <w:sz w:val="24"/>
          <w:szCs w:val="24"/>
        </w:rPr>
        <w:t xml:space="preserve">Rangovas 2015 m. rugsėjo 9 d. raštu Nr. 27 „Dėl dokumentų pateikimo sutarties vykdymo vertinimui“ </w:t>
      </w:r>
      <w:r w:rsidR="001B28B0">
        <w:rPr>
          <w:color w:val="000000" w:themeColor="text1"/>
          <w:sz w:val="24"/>
          <w:szCs w:val="24"/>
        </w:rPr>
        <w:t>pateikė</w:t>
      </w:r>
      <w:r w:rsidR="002D1E1E" w:rsidRPr="00BA3EE7">
        <w:rPr>
          <w:color w:val="000000" w:themeColor="text1"/>
          <w:sz w:val="24"/>
          <w:szCs w:val="24"/>
        </w:rPr>
        <w:t xml:space="preserve"> informaciją</w:t>
      </w:r>
      <w:r w:rsidR="002D1E1E">
        <w:rPr>
          <w:color w:val="000000" w:themeColor="text1"/>
          <w:sz w:val="24"/>
          <w:szCs w:val="24"/>
        </w:rPr>
        <w:t xml:space="preserve">, kad </w:t>
      </w:r>
      <w:r w:rsidR="00B00D40">
        <w:rPr>
          <w:color w:val="000000" w:themeColor="text1"/>
          <w:sz w:val="24"/>
          <w:szCs w:val="24"/>
        </w:rPr>
        <w:t xml:space="preserve">gavus kvietimą dalyvauti Pirkime </w:t>
      </w:r>
      <w:r w:rsidR="00F47B3A">
        <w:rPr>
          <w:color w:val="000000" w:themeColor="text1"/>
          <w:sz w:val="24"/>
          <w:szCs w:val="24"/>
        </w:rPr>
        <w:t xml:space="preserve">buvo pradėtos žodinės derybos su </w:t>
      </w:r>
      <w:r w:rsidR="00F47B3A">
        <w:rPr>
          <w:sz w:val="24"/>
          <w:szCs w:val="24"/>
        </w:rPr>
        <w:t xml:space="preserve">UAB „VS </w:t>
      </w:r>
      <w:proofErr w:type="spellStart"/>
      <w:r w:rsidR="00F47B3A">
        <w:rPr>
          <w:sz w:val="24"/>
          <w:szCs w:val="24"/>
        </w:rPr>
        <w:lastRenderedPageBreak/>
        <w:t>Sport</w:t>
      </w:r>
      <w:proofErr w:type="spellEnd"/>
      <w:r w:rsidR="00F47B3A">
        <w:rPr>
          <w:sz w:val="24"/>
          <w:szCs w:val="24"/>
        </w:rPr>
        <w:t>“ dėl sportinės dangos rengimo. „</w:t>
      </w:r>
      <w:r w:rsidR="009657DD">
        <w:rPr>
          <w:sz w:val="24"/>
          <w:szCs w:val="24"/>
        </w:rPr>
        <w:t>N</w:t>
      </w:r>
      <w:r w:rsidR="00F47B3A">
        <w:rPr>
          <w:sz w:val="24"/>
          <w:szCs w:val="24"/>
        </w:rPr>
        <w:t xml:space="preserve">e iki galo išsiaiškinus visas minėto tiekėjo galimybes laiku ir tinkamai įrengti sportinę dargą minėtame objekte, </w:t>
      </w:r>
      <w:r w:rsidR="00893359">
        <w:rPr>
          <w:sz w:val="24"/>
          <w:szCs w:val="24"/>
        </w:rPr>
        <w:t>jus buvo įrašytas mūsų įmonės pateiktame pasiūlyme. Tapus konkurso laimėtojais ir pardėjus derinti tolimesnius reikalus, buvo sužinota, kad minėta įmonė sportinę dangą siunčiasi iš tolimųjų šalių, todėl buvo suabejota, ar spėsime laiku įvykdyti sutartinius įsipareigojimus</w:t>
      </w:r>
      <w:r w:rsidR="00923556">
        <w:rPr>
          <w:sz w:val="24"/>
          <w:szCs w:val="24"/>
        </w:rPr>
        <w:t>. Dar kartą atidžiai peržiūrėjus rinką, išsiaiškinome, kad kitas mūsų pasirinktas subrangovas UAB „</w:t>
      </w:r>
      <w:proofErr w:type="spellStart"/>
      <w:r w:rsidR="00923556">
        <w:rPr>
          <w:sz w:val="24"/>
          <w:szCs w:val="24"/>
        </w:rPr>
        <w:t>Vaigora</w:t>
      </w:r>
      <w:proofErr w:type="spellEnd"/>
      <w:r w:rsidR="00923556">
        <w:rPr>
          <w:sz w:val="24"/>
          <w:szCs w:val="24"/>
        </w:rPr>
        <w:t xml:space="preserve">“ </w:t>
      </w:r>
      <w:r w:rsidR="005140B1">
        <w:rPr>
          <w:sz w:val="24"/>
          <w:szCs w:val="24"/>
        </w:rPr>
        <w:t xml:space="preserve">sportinę dangą gamina vietoje, t. y. </w:t>
      </w:r>
      <w:r w:rsidR="00D934EE">
        <w:rPr>
          <w:sz w:val="24"/>
          <w:szCs w:val="24"/>
        </w:rPr>
        <w:t>Lietuvoje (dangos sugadinimo ar vandalizmo atveju ji galėtų būti pakeista per 5 dienas), dangos kokybė analogiška bei atitinka ES šalims keliamus reikalavimus</w:t>
      </w:r>
      <w:r w:rsidR="00BD6586">
        <w:rPr>
          <w:sz w:val="24"/>
          <w:szCs w:val="24"/>
        </w:rPr>
        <w:t xml:space="preserve">, </w:t>
      </w:r>
      <w:r w:rsidR="00BD6586" w:rsidRPr="00BD6586">
        <w:rPr>
          <w:i/>
          <w:sz w:val="24"/>
          <w:szCs w:val="24"/>
        </w:rPr>
        <w:t>ir mūsų įmonei tai buvo finansiškai patrauklesnis pasiūlymas</w:t>
      </w:r>
      <w:r w:rsidR="00BD6586">
        <w:rPr>
          <w:sz w:val="24"/>
          <w:szCs w:val="24"/>
        </w:rPr>
        <w:t xml:space="preserve">. </w:t>
      </w:r>
      <w:r w:rsidR="00BA11F8">
        <w:rPr>
          <w:sz w:val="24"/>
          <w:szCs w:val="24"/>
        </w:rPr>
        <w:t>&lt;...&gt;.“</w:t>
      </w:r>
    </w:p>
    <w:p w:rsidR="001C6BA3" w:rsidRDefault="004003E3" w:rsidP="00A6065D">
      <w:pPr>
        <w:tabs>
          <w:tab w:val="left" w:pos="851"/>
        </w:tabs>
        <w:jc w:val="both"/>
        <w:rPr>
          <w:color w:val="000000" w:themeColor="text1"/>
          <w:sz w:val="24"/>
          <w:szCs w:val="24"/>
        </w:rPr>
      </w:pPr>
      <w:r>
        <w:rPr>
          <w:sz w:val="24"/>
          <w:szCs w:val="24"/>
        </w:rPr>
        <w:tab/>
        <w:t xml:space="preserve">Tiekėjas nepateikė dokumentų, patvirtinančių, kad remiantis Sutarties </w:t>
      </w:r>
      <w:r w:rsidR="00AF41EF">
        <w:rPr>
          <w:sz w:val="24"/>
          <w:szCs w:val="24"/>
        </w:rPr>
        <w:t>14.3 punktu turėjo teisę</w:t>
      </w:r>
      <w:r w:rsidR="005B4498">
        <w:rPr>
          <w:sz w:val="24"/>
          <w:szCs w:val="24"/>
        </w:rPr>
        <w:t xml:space="preserve"> keisti subrangovą (</w:t>
      </w:r>
      <w:proofErr w:type="spellStart"/>
      <w:r w:rsidR="005B4498">
        <w:rPr>
          <w:sz w:val="24"/>
          <w:szCs w:val="24"/>
        </w:rPr>
        <w:t>subtiekėją</w:t>
      </w:r>
      <w:proofErr w:type="spellEnd"/>
      <w:r w:rsidR="005B4498">
        <w:rPr>
          <w:sz w:val="24"/>
          <w:szCs w:val="24"/>
        </w:rPr>
        <w:t>)</w:t>
      </w:r>
      <w:r w:rsidR="008B3614">
        <w:rPr>
          <w:sz w:val="24"/>
          <w:szCs w:val="24"/>
        </w:rPr>
        <w:t xml:space="preserve">. Subrangovas UAB „VS </w:t>
      </w:r>
      <w:proofErr w:type="spellStart"/>
      <w:r w:rsidR="008B3614">
        <w:rPr>
          <w:sz w:val="24"/>
          <w:szCs w:val="24"/>
        </w:rPr>
        <w:t>Sport</w:t>
      </w:r>
      <w:proofErr w:type="spellEnd"/>
      <w:r w:rsidR="008B3614">
        <w:rPr>
          <w:sz w:val="24"/>
          <w:szCs w:val="24"/>
        </w:rPr>
        <w:t>“ pakeistas subrangovu UAB „</w:t>
      </w:r>
      <w:proofErr w:type="spellStart"/>
      <w:r w:rsidR="008B3614">
        <w:rPr>
          <w:sz w:val="24"/>
          <w:szCs w:val="24"/>
        </w:rPr>
        <w:t>Vaigora</w:t>
      </w:r>
      <w:proofErr w:type="spellEnd"/>
      <w:r w:rsidR="008B3614">
        <w:rPr>
          <w:sz w:val="24"/>
          <w:szCs w:val="24"/>
        </w:rPr>
        <w:t>“ ne</w:t>
      </w:r>
      <w:r w:rsidR="00DD58BF">
        <w:rPr>
          <w:sz w:val="24"/>
          <w:szCs w:val="24"/>
        </w:rPr>
        <w:t>sant</w:t>
      </w:r>
      <w:r w:rsidR="008B3614">
        <w:rPr>
          <w:sz w:val="24"/>
          <w:szCs w:val="24"/>
        </w:rPr>
        <w:t xml:space="preserve"> </w:t>
      </w:r>
      <w:r w:rsidR="008F55C8">
        <w:rPr>
          <w:sz w:val="24"/>
          <w:szCs w:val="24"/>
        </w:rPr>
        <w:t>objektyvių</w:t>
      </w:r>
      <w:r w:rsidR="003F2DF7">
        <w:rPr>
          <w:sz w:val="24"/>
          <w:szCs w:val="24"/>
        </w:rPr>
        <w:t xml:space="preserve"> Sutarties 14.3 punkte </w:t>
      </w:r>
      <w:r w:rsidR="008F55C8">
        <w:rPr>
          <w:sz w:val="24"/>
          <w:szCs w:val="24"/>
        </w:rPr>
        <w:t>nurodytų</w:t>
      </w:r>
      <w:r w:rsidR="003F2DF7">
        <w:rPr>
          <w:sz w:val="24"/>
          <w:szCs w:val="24"/>
        </w:rPr>
        <w:t xml:space="preserve"> </w:t>
      </w:r>
      <w:r w:rsidR="008F55C8">
        <w:rPr>
          <w:sz w:val="24"/>
          <w:szCs w:val="24"/>
        </w:rPr>
        <w:t>aplinkybių.</w:t>
      </w:r>
    </w:p>
    <w:p w:rsidR="00B90E46" w:rsidRPr="00BA3EE7" w:rsidRDefault="00702653" w:rsidP="00A6065D">
      <w:pPr>
        <w:tabs>
          <w:tab w:val="left" w:pos="851"/>
        </w:tabs>
        <w:jc w:val="both"/>
        <w:rPr>
          <w:color w:val="000000" w:themeColor="text1"/>
          <w:sz w:val="24"/>
          <w:szCs w:val="24"/>
        </w:rPr>
      </w:pPr>
      <w:r w:rsidRPr="00BA3EE7">
        <w:rPr>
          <w:color w:val="000000" w:themeColor="text1"/>
          <w:sz w:val="24"/>
          <w:szCs w:val="24"/>
        </w:rPr>
        <w:tab/>
      </w:r>
      <w:r w:rsidR="00413619" w:rsidRPr="00BA3EE7">
        <w:rPr>
          <w:color w:val="000000" w:themeColor="text1"/>
          <w:sz w:val="24"/>
          <w:szCs w:val="24"/>
        </w:rPr>
        <w:t>Perkančioji organizacija</w:t>
      </w:r>
      <w:r w:rsidR="00782137">
        <w:rPr>
          <w:color w:val="000000" w:themeColor="text1"/>
          <w:sz w:val="24"/>
          <w:szCs w:val="24"/>
        </w:rPr>
        <w:t xml:space="preserve"> </w:t>
      </w:r>
      <w:r w:rsidR="00782137">
        <w:rPr>
          <w:sz w:val="24"/>
          <w:szCs w:val="24"/>
        </w:rPr>
        <w:t>2015 m. liepos 20 d. pasirašiusi papildomą susitarimą Nr. 1 prie 2015 m. gegužės 8 d. rangos sutarties Nr. SR-329, kuriuo</w:t>
      </w:r>
      <w:r w:rsidR="00F56A02">
        <w:rPr>
          <w:sz w:val="24"/>
          <w:szCs w:val="24"/>
        </w:rPr>
        <w:t xml:space="preserve"> susitarė</w:t>
      </w:r>
      <w:r w:rsidR="00782137">
        <w:rPr>
          <w:sz w:val="24"/>
          <w:szCs w:val="24"/>
        </w:rPr>
        <w:t xml:space="preserve"> į </w:t>
      </w:r>
      <w:r w:rsidR="00782137" w:rsidRPr="00B12BB7">
        <w:rPr>
          <w:color w:val="000000"/>
          <w:sz w:val="24"/>
          <w:szCs w:val="24"/>
          <w:shd w:val="clear" w:color="auto" w:fill="FFFFFF"/>
        </w:rPr>
        <w:t>Gylių mokyklos-daugiafunkcio centro</w:t>
      </w:r>
      <w:r w:rsidR="00782137">
        <w:rPr>
          <w:color w:val="000000"/>
          <w:sz w:val="24"/>
          <w:szCs w:val="24"/>
          <w:shd w:val="clear" w:color="auto" w:fill="FFFFFF"/>
        </w:rPr>
        <w:t xml:space="preserve"> sporto aikštelės projektinius sprendinius neįtraukti vienos lauko teniso aikštelės, papildomai įtraukti 15 vietų žiūrovų tribūną ir</w:t>
      </w:r>
      <w:r w:rsidR="00782137">
        <w:rPr>
          <w:sz w:val="24"/>
          <w:szCs w:val="24"/>
        </w:rPr>
        <w:t xml:space="preserve"> vietoj subrangovo UAB „VS </w:t>
      </w:r>
      <w:proofErr w:type="spellStart"/>
      <w:r w:rsidR="00782137">
        <w:rPr>
          <w:sz w:val="24"/>
          <w:szCs w:val="24"/>
        </w:rPr>
        <w:t>Sport</w:t>
      </w:r>
      <w:proofErr w:type="spellEnd"/>
      <w:r w:rsidR="00782137">
        <w:rPr>
          <w:sz w:val="24"/>
          <w:szCs w:val="24"/>
        </w:rPr>
        <w:t>“ įr</w:t>
      </w:r>
      <w:r w:rsidR="00575319">
        <w:rPr>
          <w:sz w:val="24"/>
          <w:szCs w:val="24"/>
        </w:rPr>
        <w:t>ašyti subrangovą UAB „</w:t>
      </w:r>
      <w:proofErr w:type="spellStart"/>
      <w:r w:rsidR="00575319">
        <w:rPr>
          <w:sz w:val="24"/>
          <w:szCs w:val="24"/>
        </w:rPr>
        <w:t>Vaigora</w:t>
      </w:r>
      <w:proofErr w:type="spellEnd"/>
      <w:r w:rsidR="00575319">
        <w:rPr>
          <w:sz w:val="24"/>
          <w:szCs w:val="24"/>
        </w:rPr>
        <w:t xml:space="preserve">“ </w:t>
      </w:r>
      <w:r w:rsidR="009C0160" w:rsidRPr="00BA3EE7">
        <w:rPr>
          <w:color w:val="000000" w:themeColor="text1"/>
          <w:sz w:val="24"/>
          <w:szCs w:val="24"/>
        </w:rPr>
        <w:t xml:space="preserve">pažeidė Įstatymo </w:t>
      </w:r>
      <w:r w:rsidR="00972F9B" w:rsidRPr="00BA3EE7">
        <w:rPr>
          <w:color w:val="000000" w:themeColor="text1"/>
          <w:sz w:val="24"/>
          <w:szCs w:val="24"/>
        </w:rPr>
        <w:t>3</w:t>
      </w:r>
      <w:r w:rsidR="00733536">
        <w:rPr>
          <w:color w:val="000000" w:themeColor="text1"/>
          <w:sz w:val="24"/>
          <w:szCs w:val="24"/>
        </w:rPr>
        <w:t xml:space="preserve"> straipsnio 1 dalyje įtvirtintą</w:t>
      </w:r>
      <w:r w:rsidR="00972F9B" w:rsidRPr="00BA3EE7">
        <w:rPr>
          <w:color w:val="000000" w:themeColor="text1"/>
          <w:sz w:val="24"/>
          <w:szCs w:val="24"/>
        </w:rPr>
        <w:t xml:space="preserve"> </w:t>
      </w:r>
      <w:r w:rsidR="00733536">
        <w:rPr>
          <w:color w:val="000000" w:themeColor="text1"/>
          <w:sz w:val="24"/>
          <w:szCs w:val="24"/>
        </w:rPr>
        <w:t>skaidrumo principą</w:t>
      </w:r>
      <w:r w:rsidR="006F4098" w:rsidRPr="00BA3EE7">
        <w:rPr>
          <w:color w:val="000000" w:themeColor="text1"/>
          <w:sz w:val="24"/>
          <w:szCs w:val="24"/>
        </w:rPr>
        <w:t xml:space="preserve"> ir neužtiktino, kad būtų pasiektas 3 </w:t>
      </w:r>
      <w:r w:rsidR="00786AA5" w:rsidRPr="00BA3EE7">
        <w:rPr>
          <w:color w:val="000000" w:themeColor="text1"/>
          <w:sz w:val="24"/>
          <w:szCs w:val="24"/>
        </w:rPr>
        <w:t>straipsnio 2 dalyje nustatytas pirkimų tikslas –</w:t>
      </w:r>
      <w:r w:rsidR="00CA5519" w:rsidRPr="00BA3EE7">
        <w:rPr>
          <w:color w:val="000000" w:themeColor="text1"/>
          <w:sz w:val="24"/>
          <w:szCs w:val="24"/>
        </w:rPr>
        <w:t xml:space="preserve"> sudaryta pirkimo sutartis, leidžianti</w:t>
      </w:r>
      <w:r w:rsidR="00CF79C0" w:rsidRPr="00BA3EE7">
        <w:rPr>
          <w:color w:val="000000" w:themeColor="text1"/>
          <w:sz w:val="24"/>
          <w:szCs w:val="24"/>
        </w:rPr>
        <w:t xml:space="preserve"> įsig</w:t>
      </w:r>
      <w:r w:rsidR="000F5326" w:rsidRPr="00BA3EE7">
        <w:rPr>
          <w:color w:val="000000" w:themeColor="text1"/>
          <w:sz w:val="24"/>
          <w:szCs w:val="24"/>
        </w:rPr>
        <w:t xml:space="preserve">yti perkančiajai organizacijai </w:t>
      </w:r>
      <w:r w:rsidR="00CF79C0" w:rsidRPr="00BA3EE7">
        <w:rPr>
          <w:color w:val="000000" w:themeColor="text1"/>
          <w:sz w:val="24"/>
          <w:szCs w:val="24"/>
        </w:rPr>
        <w:t>ar tretiesiems asmenims reikalingų paslaugų, racionaliai naudojant tam skirtas lėšas.</w:t>
      </w:r>
    </w:p>
    <w:p w:rsidR="00CF287D" w:rsidRDefault="00CF287D" w:rsidP="00924DB9">
      <w:pPr>
        <w:rPr>
          <w:color w:val="000000" w:themeColor="text1"/>
          <w:sz w:val="24"/>
          <w:szCs w:val="24"/>
        </w:rPr>
      </w:pPr>
    </w:p>
    <w:p w:rsidR="00460571" w:rsidRPr="00BA3EE7" w:rsidRDefault="00460571" w:rsidP="00924DB9">
      <w:pPr>
        <w:rPr>
          <w:color w:val="000000" w:themeColor="text1"/>
          <w:sz w:val="24"/>
          <w:szCs w:val="24"/>
        </w:rPr>
      </w:pPr>
    </w:p>
    <w:p w:rsidR="00B82C92" w:rsidRPr="00BA3EE7" w:rsidRDefault="00B82C92" w:rsidP="00924DB9">
      <w:pPr>
        <w:rPr>
          <w:color w:val="000000" w:themeColor="text1"/>
          <w:sz w:val="24"/>
          <w:szCs w:val="24"/>
        </w:rPr>
      </w:pPr>
    </w:p>
    <w:p w:rsidR="00924DB9" w:rsidRPr="00BA3EE7" w:rsidRDefault="00924DB9" w:rsidP="00924DB9">
      <w:pPr>
        <w:rPr>
          <w:color w:val="000000" w:themeColor="text1"/>
          <w:sz w:val="24"/>
          <w:szCs w:val="24"/>
        </w:rPr>
      </w:pPr>
      <w:r w:rsidRPr="00BA3EE7">
        <w:rPr>
          <w:color w:val="000000" w:themeColor="text1"/>
          <w:sz w:val="24"/>
          <w:szCs w:val="24"/>
        </w:rPr>
        <w:t>Prevencijos ir pirkimo sutarčių priežiūros skyriaus</w:t>
      </w:r>
    </w:p>
    <w:p w:rsidR="00835147" w:rsidRPr="00BA3EE7" w:rsidRDefault="00681B7D" w:rsidP="00B17E47">
      <w:pPr>
        <w:rPr>
          <w:color w:val="000000" w:themeColor="text1"/>
          <w:sz w:val="24"/>
          <w:szCs w:val="24"/>
        </w:rPr>
      </w:pPr>
      <w:r>
        <w:rPr>
          <w:color w:val="000000" w:themeColor="text1"/>
          <w:sz w:val="24"/>
          <w:szCs w:val="24"/>
        </w:rPr>
        <w:t>vedėjo pavaduotojas</w:t>
      </w:r>
      <w:r w:rsidR="00924DB9" w:rsidRPr="00BA3EE7">
        <w:rPr>
          <w:color w:val="000000" w:themeColor="text1"/>
          <w:sz w:val="24"/>
          <w:szCs w:val="24"/>
        </w:rPr>
        <w:t xml:space="preserve">                                                                                            </w:t>
      </w:r>
      <w:r w:rsidR="001E104D" w:rsidRPr="00BA3EE7">
        <w:rPr>
          <w:color w:val="000000" w:themeColor="text1"/>
          <w:sz w:val="24"/>
          <w:szCs w:val="24"/>
        </w:rPr>
        <w:t xml:space="preserve"> </w:t>
      </w:r>
      <w:r>
        <w:rPr>
          <w:color w:val="000000" w:themeColor="text1"/>
          <w:sz w:val="24"/>
          <w:szCs w:val="24"/>
        </w:rPr>
        <w:t>Povilas Straševičius</w:t>
      </w:r>
    </w:p>
    <w:p w:rsidR="00867533" w:rsidRPr="00BA3EE7" w:rsidRDefault="00867533" w:rsidP="00855C90">
      <w:pPr>
        <w:jc w:val="both"/>
        <w:rPr>
          <w:color w:val="000000" w:themeColor="text1"/>
          <w:sz w:val="24"/>
          <w:szCs w:val="24"/>
        </w:rPr>
      </w:pPr>
    </w:p>
    <w:p w:rsidR="00B17E47" w:rsidRPr="00BA3EE7" w:rsidRDefault="00B17E47" w:rsidP="00855C90">
      <w:pPr>
        <w:jc w:val="both"/>
        <w:rPr>
          <w:color w:val="000000" w:themeColor="text1"/>
          <w:sz w:val="24"/>
          <w:szCs w:val="24"/>
        </w:rPr>
      </w:pPr>
    </w:p>
    <w:p w:rsidR="00B17E47" w:rsidRPr="00BA3EE7" w:rsidRDefault="00B17E47"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Default="00BF07D0"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Default="00826DC3" w:rsidP="00855C90">
      <w:pPr>
        <w:jc w:val="both"/>
        <w:rPr>
          <w:color w:val="000000" w:themeColor="text1"/>
          <w:sz w:val="24"/>
          <w:szCs w:val="24"/>
        </w:rPr>
      </w:pPr>
    </w:p>
    <w:p w:rsidR="00826DC3" w:rsidRPr="00BA3EE7" w:rsidRDefault="00826DC3" w:rsidP="00855C90">
      <w:pPr>
        <w:jc w:val="both"/>
        <w:rPr>
          <w:color w:val="000000" w:themeColor="text1"/>
          <w:sz w:val="24"/>
          <w:szCs w:val="24"/>
        </w:rPr>
      </w:pPr>
    </w:p>
    <w:p w:rsidR="00BA3EE7" w:rsidRPr="00BA3EE7" w:rsidRDefault="00BA3EE7" w:rsidP="00855C90">
      <w:pPr>
        <w:jc w:val="both"/>
        <w:rPr>
          <w:color w:val="000000" w:themeColor="text1"/>
          <w:sz w:val="24"/>
          <w:szCs w:val="24"/>
        </w:rPr>
      </w:pPr>
    </w:p>
    <w:p w:rsidR="00BA3EE7" w:rsidRPr="00BA3EE7" w:rsidRDefault="00BA3EE7"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Default="00BF07D0" w:rsidP="00855C90">
      <w:pPr>
        <w:jc w:val="both"/>
        <w:rPr>
          <w:color w:val="000000" w:themeColor="text1"/>
          <w:sz w:val="24"/>
          <w:szCs w:val="24"/>
        </w:rPr>
      </w:pPr>
    </w:p>
    <w:p w:rsidR="00835147" w:rsidRPr="00BA3EE7" w:rsidRDefault="00835147" w:rsidP="00855C90">
      <w:pPr>
        <w:jc w:val="both"/>
        <w:rPr>
          <w:color w:val="000000" w:themeColor="text1"/>
          <w:sz w:val="24"/>
          <w:szCs w:val="24"/>
        </w:rPr>
      </w:pPr>
      <w:bookmarkStart w:id="1" w:name="_GoBack"/>
      <w:bookmarkEnd w:id="1"/>
    </w:p>
    <w:p w:rsidR="00832DBE" w:rsidRPr="00681B7D" w:rsidRDefault="00681B7D" w:rsidP="00855C90">
      <w:pPr>
        <w:tabs>
          <w:tab w:val="left" w:pos="567"/>
        </w:tabs>
        <w:jc w:val="both"/>
        <w:rPr>
          <w:sz w:val="24"/>
          <w:szCs w:val="24"/>
        </w:rPr>
      </w:pPr>
      <w:r w:rsidRPr="00681B7D">
        <w:rPr>
          <w:sz w:val="24"/>
          <w:szCs w:val="24"/>
        </w:rPr>
        <w:t>Povilas Straševičius</w:t>
      </w:r>
      <w:r w:rsidR="00855C90" w:rsidRPr="00681B7D">
        <w:rPr>
          <w:sz w:val="24"/>
          <w:szCs w:val="24"/>
        </w:rPr>
        <w:t>, tel. (8 5)</w:t>
      </w:r>
      <w:proofErr w:type="gramStart"/>
      <w:r w:rsidR="00855C90" w:rsidRPr="00681B7D">
        <w:rPr>
          <w:sz w:val="24"/>
          <w:szCs w:val="24"/>
        </w:rPr>
        <w:t xml:space="preserve">  </w:t>
      </w:r>
      <w:proofErr w:type="gramEnd"/>
      <w:r w:rsidR="00855C90" w:rsidRPr="00681B7D">
        <w:rPr>
          <w:sz w:val="24"/>
          <w:szCs w:val="24"/>
        </w:rPr>
        <w:t>21</w:t>
      </w:r>
      <w:r w:rsidRPr="00681B7D">
        <w:rPr>
          <w:sz w:val="24"/>
          <w:szCs w:val="24"/>
        </w:rPr>
        <w:t>6</w:t>
      </w:r>
      <w:r w:rsidR="00855C90" w:rsidRPr="00681B7D">
        <w:rPr>
          <w:sz w:val="24"/>
          <w:szCs w:val="24"/>
        </w:rPr>
        <w:t xml:space="preserve"> </w:t>
      </w:r>
      <w:r w:rsidRPr="00681B7D">
        <w:rPr>
          <w:sz w:val="24"/>
          <w:szCs w:val="24"/>
        </w:rPr>
        <w:t>0672</w:t>
      </w:r>
      <w:r w:rsidR="00855C90" w:rsidRPr="00681B7D">
        <w:rPr>
          <w:sz w:val="24"/>
          <w:szCs w:val="24"/>
        </w:rPr>
        <w:t>, faks. (8 5)</w:t>
      </w:r>
      <w:proofErr w:type="gramStart"/>
      <w:r w:rsidR="00855C90" w:rsidRPr="00681B7D">
        <w:rPr>
          <w:sz w:val="24"/>
          <w:szCs w:val="24"/>
        </w:rPr>
        <w:t xml:space="preserve">  </w:t>
      </w:r>
      <w:proofErr w:type="gramEnd"/>
      <w:r w:rsidR="00855C90" w:rsidRPr="00681B7D">
        <w:rPr>
          <w:sz w:val="24"/>
          <w:szCs w:val="24"/>
        </w:rPr>
        <w:t xml:space="preserve">213 6213, el. p. </w:t>
      </w:r>
      <w:hyperlink r:id="rId10" w:history="1">
        <w:r w:rsidRPr="00681B7D">
          <w:rPr>
            <w:rStyle w:val="Hyperlink"/>
            <w:color w:val="auto"/>
            <w:sz w:val="24"/>
            <w:szCs w:val="24"/>
            <w:u w:val="none"/>
          </w:rPr>
          <w:t>Povilas.Strasevicius@vpt.lt</w:t>
        </w:r>
      </w:hyperlink>
    </w:p>
    <w:sectPr w:rsidR="00832DBE" w:rsidRPr="00681B7D" w:rsidSect="001962AC">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07C" w:rsidRDefault="0008007C">
      <w:r>
        <w:separator/>
      </w:r>
    </w:p>
  </w:endnote>
  <w:endnote w:type="continuationSeparator" w:id="0">
    <w:p w:rsidR="0008007C" w:rsidRDefault="00080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14" w:rsidRDefault="00C34614">
    <w:pPr>
      <w:pStyle w:val="Footer"/>
    </w:pPr>
  </w:p>
  <w:p w:rsidR="00C34614" w:rsidRDefault="00C34614">
    <w:pPr>
      <w:pStyle w:val="Footer"/>
    </w:pPr>
  </w:p>
  <w:p w:rsidR="00C34614" w:rsidRDefault="00C346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C34614" w:rsidRPr="008F10BE" w:rsidTr="0048148B">
      <w:tc>
        <w:tcPr>
          <w:tcW w:w="3225" w:type="dxa"/>
        </w:tcPr>
        <w:p w:rsidR="00C34614" w:rsidRPr="008F10BE" w:rsidRDefault="00C34614" w:rsidP="00225780">
          <w:pPr>
            <w:pStyle w:val="Footer"/>
          </w:pPr>
          <w:r w:rsidRPr="008F10BE">
            <w:t>Biudžetinė įstaiga</w:t>
          </w:r>
        </w:p>
        <w:p w:rsidR="00C34614" w:rsidRPr="008F10BE" w:rsidRDefault="00C34614" w:rsidP="00225780">
          <w:pPr>
            <w:pStyle w:val="Footer"/>
          </w:pPr>
          <w:r w:rsidRPr="008F10BE">
            <w:t>Kareivių g. 1, 08221 Vilnius</w:t>
          </w:r>
        </w:p>
        <w:p w:rsidR="00C34614" w:rsidRPr="008F10BE" w:rsidRDefault="00C34614" w:rsidP="00225780">
          <w:pPr>
            <w:pStyle w:val="Footer"/>
          </w:pPr>
          <w:r w:rsidRPr="008F10BE">
            <w:t>http://www.vpt.lt</w:t>
          </w:r>
        </w:p>
      </w:tc>
      <w:tc>
        <w:tcPr>
          <w:tcW w:w="3225" w:type="dxa"/>
        </w:tcPr>
        <w:p w:rsidR="00C34614" w:rsidRPr="008F10BE" w:rsidRDefault="00C34614" w:rsidP="008A5A7B">
          <w:pPr>
            <w:pStyle w:val="Footer"/>
          </w:pPr>
          <w:r w:rsidRPr="008F10BE">
            <w:t>Tel. (8 5) 219 7001</w:t>
          </w:r>
        </w:p>
        <w:p w:rsidR="00C34614" w:rsidRPr="008F10BE" w:rsidRDefault="00C34614" w:rsidP="008A5A7B">
          <w:pPr>
            <w:pStyle w:val="Footer"/>
          </w:pPr>
          <w:r w:rsidRPr="008F10BE">
            <w:t>Faks. (8 5) 213 6213</w:t>
          </w:r>
        </w:p>
        <w:p w:rsidR="00C34614" w:rsidRPr="008F10BE" w:rsidRDefault="00C34614" w:rsidP="008A5A7B">
          <w:pPr>
            <w:pStyle w:val="Footer"/>
          </w:pPr>
          <w:r w:rsidRPr="008F10BE">
            <w:t>El. p. info@vpt.lt</w:t>
          </w:r>
        </w:p>
      </w:tc>
      <w:tc>
        <w:tcPr>
          <w:tcW w:w="3225" w:type="dxa"/>
        </w:tcPr>
        <w:p w:rsidR="00C34614" w:rsidRPr="008F10BE" w:rsidRDefault="00C34614" w:rsidP="008A5A7B">
          <w:pPr>
            <w:pStyle w:val="Footer"/>
          </w:pPr>
          <w:r w:rsidRPr="008F10BE">
            <w:t>Duomenys kaupiami ir saugomi</w:t>
          </w:r>
        </w:p>
        <w:p w:rsidR="00C34614" w:rsidRPr="008F10BE" w:rsidRDefault="00C34614" w:rsidP="00225780">
          <w:pPr>
            <w:pStyle w:val="Footer"/>
          </w:pPr>
          <w:r w:rsidRPr="008F10BE">
            <w:t>Juridinių asmenų registre</w:t>
          </w:r>
        </w:p>
        <w:p w:rsidR="00C34614" w:rsidRPr="008F10BE" w:rsidRDefault="00C34614" w:rsidP="00225780">
          <w:pPr>
            <w:pStyle w:val="Footer"/>
          </w:pPr>
          <w:r w:rsidRPr="008F10BE">
            <w:t>Kodas 188656261</w:t>
          </w:r>
        </w:p>
      </w:tc>
    </w:tr>
  </w:tbl>
  <w:p w:rsidR="00C34614" w:rsidRPr="008F10BE" w:rsidRDefault="00C34614"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07C" w:rsidRDefault="0008007C">
      <w:r>
        <w:separator/>
      </w:r>
    </w:p>
  </w:footnote>
  <w:footnote w:type="continuationSeparator" w:id="0">
    <w:p w:rsidR="0008007C" w:rsidRDefault="00080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14" w:rsidRDefault="00501A4A">
    <w:pPr>
      <w:pStyle w:val="Header"/>
      <w:framePr w:wrap="around" w:vAnchor="text" w:hAnchor="margin" w:xAlign="center" w:y="1"/>
      <w:rPr>
        <w:rStyle w:val="PageNumber"/>
      </w:rPr>
    </w:pPr>
    <w:r>
      <w:rPr>
        <w:rStyle w:val="PageNumber"/>
      </w:rPr>
      <w:fldChar w:fldCharType="begin"/>
    </w:r>
    <w:r w:rsidR="00C34614">
      <w:rPr>
        <w:rStyle w:val="PageNumber"/>
      </w:rPr>
      <w:instrText xml:space="preserve">PAGE  </w:instrText>
    </w:r>
    <w:r>
      <w:rPr>
        <w:rStyle w:val="PageNumber"/>
      </w:rPr>
      <w:fldChar w:fldCharType="end"/>
    </w:r>
  </w:p>
  <w:p w:rsidR="00C34614" w:rsidRDefault="00C346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14" w:rsidRDefault="00501A4A">
    <w:pPr>
      <w:pStyle w:val="Header"/>
      <w:framePr w:wrap="around" w:vAnchor="text" w:hAnchor="margin" w:xAlign="center" w:y="1"/>
      <w:rPr>
        <w:rStyle w:val="PageNumber"/>
      </w:rPr>
    </w:pPr>
    <w:r>
      <w:rPr>
        <w:rStyle w:val="PageNumber"/>
      </w:rPr>
      <w:fldChar w:fldCharType="begin"/>
    </w:r>
    <w:r w:rsidR="00C34614">
      <w:rPr>
        <w:rStyle w:val="PageNumber"/>
      </w:rPr>
      <w:instrText xml:space="preserve">PAGE  </w:instrText>
    </w:r>
    <w:r>
      <w:rPr>
        <w:rStyle w:val="PageNumber"/>
      </w:rPr>
      <w:fldChar w:fldCharType="separate"/>
    </w:r>
    <w:r w:rsidR="00841FEF">
      <w:rPr>
        <w:rStyle w:val="PageNumber"/>
        <w:noProof/>
      </w:rPr>
      <w:t>3</w:t>
    </w:r>
    <w:r>
      <w:rPr>
        <w:rStyle w:val="PageNumber"/>
      </w:rPr>
      <w:fldChar w:fldCharType="end"/>
    </w:r>
  </w:p>
  <w:p w:rsidR="00C34614" w:rsidRDefault="00C346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396"/>
  <w:characterSpacingControl w:val="doNotCompress"/>
  <w:hdrShapeDefaults>
    <o:shapedefaults v:ext="edit" spidmax="11265"/>
  </w:hdrShapeDefaults>
  <w:footnotePr>
    <w:footnote w:id="-1"/>
    <w:footnote w:id="0"/>
  </w:footnotePr>
  <w:endnotePr>
    <w:endnote w:id="-1"/>
    <w:endnote w:id="0"/>
  </w:endnotePr>
  <w:compat/>
  <w:rsids>
    <w:rsidRoot w:val="0017077F"/>
    <w:rsid w:val="00002BFD"/>
    <w:rsid w:val="000053DE"/>
    <w:rsid w:val="00007372"/>
    <w:rsid w:val="00013978"/>
    <w:rsid w:val="00021053"/>
    <w:rsid w:val="00021782"/>
    <w:rsid w:val="00023B43"/>
    <w:rsid w:val="0002433F"/>
    <w:rsid w:val="00024440"/>
    <w:rsid w:val="00024E06"/>
    <w:rsid w:val="00030C0E"/>
    <w:rsid w:val="000327A3"/>
    <w:rsid w:val="00032FD3"/>
    <w:rsid w:val="00033CC7"/>
    <w:rsid w:val="00034F8E"/>
    <w:rsid w:val="000354CE"/>
    <w:rsid w:val="00035EB7"/>
    <w:rsid w:val="000373A3"/>
    <w:rsid w:val="00037BEB"/>
    <w:rsid w:val="00040A99"/>
    <w:rsid w:val="000421BB"/>
    <w:rsid w:val="00043652"/>
    <w:rsid w:val="000449CB"/>
    <w:rsid w:val="00044AFE"/>
    <w:rsid w:val="00047CA4"/>
    <w:rsid w:val="000506A7"/>
    <w:rsid w:val="00055AF6"/>
    <w:rsid w:val="00065BFB"/>
    <w:rsid w:val="00077D08"/>
    <w:rsid w:val="0008007C"/>
    <w:rsid w:val="00084C3A"/>
    <w:rsid w:val="00087FA6"/>
    <w:rsid w:val="0009053F"/>
    <w:rsid w:val="00091ACB"/>
    <w:rsid w:val="000928F6"/>
    <w:rsid w:val="00093E25"/>
    <w:rsid w:val="00094B66"/>
    <w:rsid w:val="00094D0B"/>
    <w:rsid w:val="00095D97"/>
    <w:rsid w:val="00097A68"/>
    <w:rsid w:val="000A10BE"/>
    <w:rsid w:val="000A1AEE"/>
    <w:rsid w:val="000A35F2"/>
    <w:rsid w:val="000A66B4"/>
    <w:rsid w:val="000B0F71"/>
    <w:rsid w:val="000B2734"/>
    <w:rsid w:val="000B5C91"/>
    <w:rsid w:val="000B6701"/>
    <w:rsid w:val="000C119E"/>
    <w:rsid w:val="000C2601"/>
    <w:rsid w:val="000C3481"/>
    <w:rsid w:val="000C365B"/>
    <w:rsid w:val="000C46AF"/>
    <w:rsid w:val="000C4978"/>
    <w:rsid w:val="000C4BBD"/>
    <w:rsid w:val="000C59DE"/>
    <w:rsid w:val="000C6215"/>
    <w:rsid w:val="000D5165"/>
    <w:rsid w:val="000D5721"/>
    <w:rsid w:val="000E4966"/>
    <w:rsid w:val="000E5D45"/>
    <w:rsid w:val="000E71C1"/>
    <w:rsid w:val="000F501C"/>
    <w:rsid w:val="000F5326"/>
    <w:rsid w:val="00102C08"/>
    <w:rsid w:val="001038EF"/>
    <w:rsid w:val="001038FA"/>
    <w:rsid w:val="00103DFB"/>
    <w:rsid w:val="001051A1"/>
    <w:rsid w:val="00105367"/>
    <w:rsid w:val="001054FF"/>
    <w:rsid w:val="00105932"/>
    <w:rsid w:val="00105FF1"/>
    <w:rsid w:val="00106978"/>
    <w:rsid w:val="001073A4"/>
    <w:rsid w:val="0011182D"/>
    <w:rsid w:val="001123FA"/>
    <w:rsid w:val="001143E9"/>
    <w:rsid w:val="00114D5E"/>
    <w:rsid w:val="00117AAD"/>
    <w:rsid w:val="00120096"/>
    <w:rsid w:val="00121D68"/>
    <w:rsid w:val="0012265D"/>
    <w:rsid w:val="00123128"/>
    <w:rsid w:val="00123E84"/>
    <w:rsid w:val="00125F5C"/>
    <w:rsid w:val="00126675"/>
    <w:rsid w:val="00136E2E"/>
    <w:rsid w:val="0013727F"/>
    <w:rsid w:val="00137DDF"/>
    <w:rsid w:val="00137EF9"/>
    <w:rsid w:val="00140F13"/>
    <w:rsid w:val="001445BB"/>
    <w:rsid w:val="0014489E"/>
    <w:rsid w:val="0014531A"/>
    <w:rsid w:val="00146F34"/>
    <w:rsid w:val="00147DC5"/>
    <w:rsid w:val="00151195"/>
    <w:rsid w:val="00154B09"/>
    <w:rsid w:val="00155798"/>
    <w:rsid w:val="00160EC4"/>
    <w:rsid w:val="00163164"/>
    <w:rsid w:val="00163C89"/>
    <w:rsid w:val="00164BC5"/>
    <w:rsid w:val="0017077F"/>
    <w:rsid w:val="00173D30"/>
    <w:rsid w:val="001742DD"/>
    <w:rsid w:val="00174B44"/>
    <w:rsid w:val="001769CA"/>
    <w:rsid w:val="00186BDA"/>
    <w:rsid w:val="0018711F"/>
    <w:rsid w:val="00187587"/>
    <w:rsid w:val="00191C05"/>
    <w:rsid w:val="00193C07"/>
    <w:rsid w:val="00193E99"/>
    <w:rsid w:val="00193F45"/>
    <w:rsid w:val="001947C6"/>
    <w:rsid w:val="00195265"/>
    <w:rsid w:val="001962AC"/>
    <w:rsid w:val="00196A20"/>
    <w:rsid w:val="00197604"/>
    <w:rsid w:val="001A2A3C"/>
    <w:rsid w:val="001A33E4"/>
    <w:rsid w:val="001B0739"/>
    <w:rsid w:val="001B28B0"/>
    <w:rsid w:val="001C1BD6"/>
    <w:rsid w:val="001C49CD"/>
    <w:rsid w:val="001C64A9"/>
    <w:rsid w:val="001C69B9"/>
    <w:rsid w:val="001C6BA3"/>
    <w:rsid w:val="001C7DE4"/>
    <w:rsid w:val="001D00A6"/>
    <w:rsid w:val="001D075F"/>
    <w:rsid w:val="001D15CD"/>
    <w:rsid w:val="001D3403"/>
    <w:rsid w:val="001D480A"/>
    <w:rsid w:val="001D5C99"/>
    <w:rsid w:val="001D6234"/>
    <w:rsid w:val="001D793D"/>
    <w:rsid w:val="001E104D"/>
    <w:rsid w:val="001E2D7C"/>
    <w:rsid w:val="001E35A1"/>
    <w:rsid w:val="001E456C"/>
    <w:rsid w:val="001E74AB"/>
    <w:rsid w:val="001F2F2E"/>
    <w:rsid w:val="001F59EF"/>
    <w:rsid w:val="00202612"/>
    <w:rsid w:val="0021557D"/>
    <w:rsid w:val="00215788"/>
    <w:rsid w:val="00217C7B"/>
    <w:rsid w:val="0022231C"/>
    <w:rsid w:val="002231FA"/>
    <w:rsid w:val="00223E47"/>
    <w:rsid w:val="00225780"/>
    <w:rsid w:val="002304F2"/>
    <w:rsid w:val="00231F07"/>
    <w:rsid w:val="002336F1"/>
    <w:rsid w:val="00233A35"/>
    <w:rsid w:val="002342C0"/>
    <w:rsid w:val="0023572E"/>
    <w:rsid w:val="00237BA7"/>
    <w:rsid w:val="00252114"/>
    <w:rsid w:val="00252C2E"/>
    <w:rsid w:val="00254768"/>
    <w:rsid w:val="002557AC"/>
    <w:rsid w:val="00255A87"/>
    <w:rsid w:val="00256CEF"/>
    <w:rsid w:val="00256FFB"/>
    <w:rsid w:val="002571B3"/>
    <w:rsid w:val="002634AA"/>
    <w:rsid w:val="00265953"/>
    <w:rsid w:val="00265E86"/>
    <w:rsid w:val="00266CE7"/>
    <w:rsid w:val="00267083"/>
    <w:rsid w:val="00267BCC"/>
    <w:rsid w:val="002736F3"/>
    <w:rsid w:val="0027427C"/>
    <w:rsid w:val="00274416"/>
    <w:rsid w:val="00276C34"/>
    <w:rsid w:val="0028014C"/>
    <w:rsid w:val="00287365"/>
    <w:rsid w:val="002878B6"/>
    <w:rsid w:val="00290B94"/>
    <w:rsid w:val="00293ABD"/>
    <w:rsid w:val="00295946"/>
    <w:rsid w:val="00296A18"/>
    <w:rsid w:val="00297410"/>
    <w:rsid w:val="002A06B0"/>
    <w:rsid w:val="002A0A11"/>
    <w:rsid w:val="002A1D13"/>
    <w:rsid w:val="002A501D"/>
    <w:rsid w:val="002B0D9C"/>
    <w:rsid w:val="002B1238"/>
    <w:rsid w:val="002B37C7"/>
    <w:rsid w:val="002B473E"/>
    <w:rsid w:val="002B5FFD"/>
    <w:rsid w:val="002B6A22"/>
    <w:rsid w:val="002C1598"/>
    <w:rsid w:val="002C3698"/>
    <w:rsid w:val="002C4A68"/>
    <w:rsid w:val="002C5825"/>
    <w:rsid w:val="002C6472"/>
    <w:rsid w:val="002C6AA1"/>
    <w:rsid w:val="002C7F94"/>
    <w:rsid w:val="002D1E1E"/>
    <w:rsid w:val="002D1F71"/>
    <w:rsid w:val="002D2922"/>
    <w:rsid w:val="002D46B3"/>
    <w:rsid w:val="002D6139"/>
    <w:rsid w:val="002D62C0"/>
    <w:rsid w:val="002D6DFB"/>
    <w:rsid w:val="002E0C96"/>
    <w:rsid w:val="002E6E7B"/>
    <w:rsid w:val="002F252F"/>
    <w:rsid w:val="002F2A58"/>
    <w:rsid w:val="002F3500"/>
    <w:rsid w:val="002F5E70"/>
    <w:rsid w:val="002F64ED"/>
    <w:rsid w:val="002F6A88"/>
    <w:rsid w:val="003010DD"/>
    <w:rsid w:val="00305553"/>
    <w:rsid w:val="00306595"/>
    <w:rsid w:val="00310209"/>
    <w:rsid w:val="00312CA0"/>
    <w:rsid w:val="00313FC6"/>
    <w:rsid w:val="0031581A"/>
    <w:rsid w:val="00315C4E"/>
    <w:rsid w:val="003208A1"/>
    <w:rsid w:val="00325AAC"/>
    <w:rsid w:val="00330892"/>
    <w:rsid w:val="0033343E"/>
    <w:rsid w:val="003351B7"/>
    <w:rsid w:val="003416BF"/>
    <w:rsid w:val="00343605"/>
    <w:rsid w:val="003444F8"/>
    <w:rsid w:val="003465B2"/>
    <w:rsid w:val="00346928"/>
    <w:rsid w:val="00350A6C"/>
    <w:rsid w:val="0035113E"/>
    <w:rsid w:val="00351E8D"/>
    <w:rsid w:val="003527DA"/>
    <w:rsid w:val="00352CC5"/>
    <w:rsid w:val="00353BE1"/>
    <w:rsid w:val="00354FCA"/>
    <w:rsid w:val="0035516B"/>
    <w:rsid w:val="0035640A"/>
    <w:rsid w:val="00357A1F"/>
    <w:rsid w:val="00360EAE"/>
    <w:rsid w:val="003634FB"/>
    <w:rsid w:val="00363575"/>
    <w:rsid w:val="00364784"/>
    <w:rsid w:val="003715D7"/>
    <w:rsid w:val="00371663"/>
    <w:rsid w:val="00371FEA"/>
    <w:rsid w:val="0037699F"/>
    <w:rsid w:val="00376ADF"/>
    <w:rsid w:val="00381595"/>
    <w:rsid w:val="003834B3"/>
    <w:rsid w:val="00384388"/>
    <w:rsid w:val="00392A99"/>
    <w:rsid w:val="00396B0F"/>
    <w:rsid w:val="003A24CB"/>
    <w:rsid w:val="003A3301"/>
    <w:rsid w:val="003A7046"/>
    <w:rsid w:val="003B16E5"/>
    <w:rsid w:val="003B2A4C"/>
    <w:rsid w:val="003B35FB"/>
    <w:rsid w:val="003B3873"/>
    <w:rsid w:val="003B54A9"/>
    <w:rsid w:val="003B6DA8"/>
    <w:rsid w:val="003B7568"/>
    <w:rsid w:val="003C0AD5"/>
    <w:rsid w:val="003C42CC"/>
    <w:rsid w:val="003C46DA"/>
    <w:rsid w:val="003C5950"/>
    <w:rsid w:val="003D1569"/>
    <w:rsid w:val="003D1C28"/>
    <w:rsid w:val="003D3D13"/>
    <w:rsid w:val="003E2BC9"/>
    <w:rsid w:val="003E7A2A"/>
    <w:rsid w:val="003F1AF3"/>
    <w:rsid w:val="003F2DF7"/>
    <w:rsid w:val="003F41BF"/>
    <w:rsid w:val="003F5351"/>
    <w:rsid w:val="003F6EAB"/>
    <w:rsid w:val="004003E3"/>
    <w:rsid w:val="00402016"/>
    <w:rsid w:val="004065D9"/>
    <w:rsid w:val="00407574"/>
    <w:rsid w:val="00410D67"/>
    <w:rsid w:val="004113F1"/>
    <w:rsid w:val="004123EF"/>
    <w:rsid w:val="00413619"/>
    <w:rsid w:val="00413FB4"/>
    <w:rsid w:val="004144C4"/>
    <w:rsid w:val="004179F2"/>
    <w:rsid w:val="004215E6"/>
    <w:rsid w:val="00425AA8"/>
    <w:rsid w:val="004300E3"/>
    <w:rsid w:val="0043173D"/>
    <w:rsid w:val="00432FFB"/>
    <w:rsid w:val="00440801"/>
    <w:rsid w:val="0044305B"/>
    <w:rsid w:val="004434D2"/>
    <w:rsid w:val="00444D91"/>
    <w:rsid w:val="004527D3"/>
    <w:rsid w:val="00452C9A"/>
    <w:rsid w:val="00454D65"/>
    <w:rsid w:val="0045697B"/>
    <w:rsid w:val="00460571"/>
    <w:rsid w:val="00461618"/>
    <w:rsid w:val="00461AD1"/>
    <w:rsid w:val="00461FBE"/>
    <w:rsid w:val="004620A0"/>
    <w:rsid w:val="00462A10"/>
    <w:rsid w:val="00466103"/>
    <w:rsid w:val="004662FA"/>
    <w:rsid w:val="00467058"/>
    <w:rsid w:val="004672B6"/>
    <w:rsid w:val="00470F8F"/>
    <w:rsid w:val="00471650"/>
    <w:rsid w:val="0047453C"/>
    <w:rsid w:val="00474E51"/>
    <w:rsid w:val="0048148B"/>
    <w:rsid w:val="0048168F"/>
    <w:rsid w:val="0048348A"/>
    <w:rsid w:val="0048602E"/>
    <w:rsid w:val="00486D58"/>
    <w:rsid w:val="00493101"/>
    <w:rsid w:val="004936D7"/>
    <w:rsid w:val="004957D0"/>
    <w:rsid w:val="00495D9D"/>
    <w:rsid w:val="00496306"/>
    <w:rsid w:val="004A0FDF"/>
    <w:rsid w:val="004A6B34"/>
    <w:rsid w:val="004A78DE"/>
    <w:rsid w:val="004B0651"/>
    <w:rsid w:val="004B2300"/>
    <w:rsid w:val="004B2D34"/>
    <w:rsid w:val="004B3763"/>
    <w:rsid w:val="004B3C96"/>
    <w:rsid w:val="004B40AF"/>
    <w:rsid w:val="004B4271"/>
    <w:rsid w:val="004B4452"/>
    <w:rsid w:val="004B728B"/>
    <w:rsid w:val="004B73BB"/>
    <w:rsid w:val="004C290C"/>
    <w:rsid w:val="004C39E0"/>
    <w:rsid w:val="004C3EEA"/>
    <w:rsid w:val="004C5947"/>
    <w:rsid w:val="004D03A6"/>
    <w:rsid w:val="004D1BAD"/>
    <w:rsid w:val="004D1D85"/>
    <w:rsid w:val="004D3AEC"/>
    <w:rsid w:val="004D5E7B"/>
    <w:rsid w:val="004D7EB0"/>
    <w:rsid w:val="004E24BB"/>
    <w:rsid w:val="004E2B1D"/>
    <w:rsid w:val="004E301D"/>
    <w:rsid w:val="004F198B"/>
    <w:rsid w:val="004F26CC"/>
    <w:rsid w:val="004F4BF1"/>
    <w:rsid w:val="004F66A6"/>
    <w:rsid w:val="004F7310"/>
    <w:rsid w:val="004F795F"/>
    <w:rsid w:val="005017D0"/>
    <w:rsid w:val="00501A4A"/>
    <w:rsid w:val="0050339F"/>
    <w:rsid w:val="00503E5B"/>
    <w:rsid w:val="00505833"/>
    <w:rsid w:val="00505A3B"/>
    <w:rsid w:val="00506244"/>
    <w:rsid w:val="005068A6"/>
    <w:rsid w:val="005078DA"/>
    <w:rsid w:val="0051041C"/>
    <w:rsid w:val="00510C55"/>
    <w:rsid w:val="005116AC"/>
    <w:rsid w:val="0051279A"/>
    <w:rsid w:val="005140B1"/>
    <w:rsid w:val="00515317"/>
    <w:rsid w:val="0051595F"/>
    <w:rsid w:val="00517899"/>
    <w:rsid w:val="0052496F"/>
    <w:rsid w:val="00524B46"/>
    <w:rsid w:val="00526E18"/>
    <w:rsid w:val="005310F6"/>
    <w:rsid w:val="0053664E"/>
    <w:rsid w:val="00536B63"/>
    <w:rsid w:val="005422CB"/>
    <w:rsid w:val="00544592"/>
    <w:rsid w:val="0055099A"/>
    <w:rsid w:val="005509D4"/>
    <w:rsid w:val="0055517B"/>
    <w:rsid w:val="00555C4C"/>
    <w:rsid w:val="00555FD0"/>
    <w:rsid w:val="005578C3"/>
    <w:rsid w:val="00561780"/>
    <w:rsid w:val="005656B0"/>
    <w:rsid w:val="0056688A"/>
    <w:rsid w:val="005670D3"/>
    <w:rsid w:val="005724BA"/>
    <w:rsid w:val="00575319"/>
    <w:rsid w:val="00576D1F"/>
    <w:rsid w:val="0058064E"/>
    <w:rsid w:val="00581FB2"/>
    <w:rsid w:val="00585DB9"/>
    <w:rsid w:val="00586BB8"/>
    <w:rsid w:val="005901E5"/>
    <w:rsid w:val="00590D33"/>
    <w:rsid w:val="00590F67"/>
    <w:rsid w:val="00591456"/>
    <w:rsid w:val="005920E5"/>
    <w:rsid w:val="00593226"/>
    <w:rsid w:val="005A37D0"/>
    <w:rsid w:val="005A3A62"/>
    <w:rsid w:val="005A62D7"/>
    <w:rsid w:val="005B2025"/>
    <w:rsid w:val="005B4498"/>
    <w:rsid w:val="005B5079"/>
    <w:rsid w:val="005B6FCB"/>
    <w:rsid w:val="005C0787"/>
    <w:rsid w:val="005C2F89"/>
    <w:rsid w:val="005C36E3"/>
    <w:rsid w:val="005C63A9"/>
    <w:rsid w:val="005D1E8A"/>
    <w:rsid w:val="005D2F8D"/>
    <w:rsid w:val="005D4974"/>
    <w:rsid w:val="005E158E"/>
    <w:rsid w:val="005E419D"/>
    <w:rsid w:val="005E569A"/>
    <w:rsid w:val="005E5BED"/>
    <w:rsid w:val="005E7E9A"/>
    <w:rsid w:val="005F5CC0"/>
    <w:rsid w:val="005F5F70"/>
    <w:rsid w:val="005F7050"/>
    <w:rsid w:val="00600167"/>
    <w:rsid w:val="00602F2C"/>
    <w:rsid w:val="00604645"/>
    <w:rsid w:val="0060604F"/>
    <w:rsid w:val="00607983"/>
    <w:rsid w:val="006104A5"/>
    <w:rsid w:val="00611AEB"/>
    <w:rsid w:val="0061575D"/>
    <w:rsid w:val="00616D06"/>
    <w:rsid w:val="00617673"/>
    <w:rsid w:val="00620020"/>
    <w:rsid w:val="006211B1"/>
    <w:rsid w:val="006239F7"/>
    <w:rsid w:val="00626943"/>
    <w:rsid w:val="00635B26"/>
    <w:rsid w:val="006408CF"/>
    <w:rsid w:val="006416BB"/>
    <w:rsid w:val="0064392C"/>
    <w:rsid w:val="00644899"/>
    <w:rsid w:val="00644ECD"/>
    <w:rsid w:val="00653884"/>
    <w:rsid w:val="00654BAE"/>
    <w:rsid w:val="00654F44"/>
    <w:rsid w:val="006550F7"/>
    <w:rsid w:val="00656D17"/>
    <w:rsid w:val="006571A3"/>
    <w:rsid w:val="00663222"/>
    <w:rsid w:val="00664877"/>
    <w:rsid w:val="00670EBD"/>
    <w:rsid w:val="00672252"/>
    <w:rsid w:val="00681B7D"/>
    <w:rsid w:val="00682619"/>
    <w:rsid w:val="00682E09"/>
    <w:rsid w:val="00683CB0"/>
    <w:rsid w:val="0068671E"/>
    <w:rsid w:val="00691084"/>
    <w:rsid w:val="0069175B"/>
    <w:rsid w:val="00692178"/>
    <w:rsid w:val="00693D78"/>
    <w:rsid w:val="00693F43"/>
    <w:rsid w:val="00694CAC"/>
    <w:rsid w:val="006960B5"/>
    <w:rsid w:val="00696989"/>
    <w:rsid w:val="006969D8"/>
    <w:rsid w:val="00697861"/>
    <w:rsid w:val="006A5404"/>
    <w:rsid w:val="006A5DE0"/>
    <w:rsid w:val="006A726C"/>
    <w:rsid w:val="006B57AC"/>
    <w:rsid w:val="006B5BA8"/>
    <w:rsid w:val="006B7AA2"/>
    <w:rsid w:val="006B7E74"/>
    <w:rsid w:val="006C6500"/>
    <w:rsid w:val="006D1695"/>
    <w:rsid w:val="006D30B9"/>
    <w:rsid w:val="006D49A4"/>
    <w:rsid w:val="006D6F78"/>
    <w:rsid w:val="006D7C2E"/>
    <w:rsid w:val="006E267D"/>
    <w:rsid w:val="006E4AD1"/>
    <w:rsid w:val="006F190F"/>
    <w:rsid w:val="006F3B5C"/>
    <w:rsid w:val="006F4098"/>
    <w:rsid w:val="006F54CD"/>
    <w:rsid w:val="006F5DBC"/>
    <w:rsid w:val="006F7916"/>
    <w:rsid w:val="00702653"/>
    <w:rsid w:val="00702DFF"/>
    <w:rsid w:val="0070325B"/>
    <w:rsid w:val="007132FC"/>
    <w:rsid w:val="007137A7"/>
    <w:rsid w:val="007142C0"/>
    <w:rsid w:val="00714387"/>
    <w:rsid w:val="007149DC"/>
    <w:rsid w:val="007168D3"/>
    <w:rsid w:val="00720CD8"/>
    <w:rsid w:val="00720F26"/>
    <w:rsid w:val="007216EE"/>
    <w:rsid w:val="00726249"/>
    <w:rsid w:val="00727230"/>
    <w:rsid w:val="00727CA6"/>
    <w:rsid w:val="007309A8"/>
    <w:rsid w:val="0073210F"/>
    <w:rsid w:val="007325E3"/>
    <w:rsid w:val="00733536"/>
    <w:rsid w:val="00735259"/>
    <w:rsid w:val="00736290"/>
    <w:rsid w:val="00736F9C"/>
    <w:rsid w:val="00741C75"/>
    <w:rsid w:val="00742AAD"/>
    <w:rsid w:val="00744E44"/>
    <w:rsid w:val="00745660"/>
    <w:rsid w:val="00755F53"/>
    <w:rsid w:val="007610AA"/>
    <w:rsid w:val="00763C3E"/>
    <w:rsid w:val="0076740A"/>
    <w:rsid w:val="00782137"/>
    <w:rsid w:val="007848D1"/>
    <w:rsid w:val="00785226"/>
    <w:rsid w:val="00786AA5"/>
    <w:rsid w:val="007911ED"/>
    <w:rsid w:val="0079176B"/>
    <w:rsid w:val="00792351"/>
    <w:rsid w:val="00792A2C"/>
    <w:rsid w:val="007930DC"/>
    <w:rsid w:val="00793677"/>
    <w:rsid w:val="00794763"/>
    <w:rsid w:val="0079587B"/>
    <w:rsid w:val="007A22E5"/>
    <w:rsid w:val="007A2956"/>
    <w:rsid w:val="007A2B81"/>
    <w:rsid w:val="007A3192"/>
    <w:rsid w:val="007A6290"/>
    <w:rsid w:val="007A6AE7"/>
    <w:rsid w:val="007A6C7A"/>
    <w:rsid w:val="007A7BF9"/>
    <w:rsid w:val="007A7FEC"/>
    <w:rsid w:val="007B1E52"/>
    <w:rsid w:val="007B23BF"/>
    <w:rsid w:val="007B3942"/>
    <w:rsid w:val="007B5FFA"/>
    <w:rsid w:val="007B6634"/>
    <w:rsid w:val="007B78C6"/>
    <w:rsid w:val="007C1B17"/>
    <w:rsid w:val="007C3116"/>
    <w:rsid w:val="007C40B0"/>
    <w:rsid w:val="007C62CC"/>
    <w:rsid w:val="007C78A5"/>
    <w:rsid w:val="007D3695"/>
    <w:rsid w:val="007D68CC"/>
    <w:rsid w:val="007D6B59"/>
    <w:rsid w:val="007D77BF"/>
    <w:rsid w:val="007E0A4D"/>
    <w:rsid w:val="007E4B61"/>
    <w:rsid w:val="007E5894"/>
    <w:rsid w:val="007F0AA6"/>
    <w:rsid w:val="007F2A5D"/>
    <w:rsid w:val="007F62F4"/>
    <w:rsid w:val="007F741A"/>
    <w:rsid w:val="007F7771"/>
    <w:rsid w:val="0080739A"/>
    <w:rsid w:val="008077DF"/>
    <w:rsid w:val="00811B0E"/>
    <w:rsid w:val="00816364"/>
    <w:rsid w:val="008172B3"/>
    <w:rsid w:val="008172FB"/>
    <w:rsid w:val="00822646"/>
    <w:rsid w:val="00824A14"/>
    <w:rsid w:val="00826DC3"/>
    <w:rsid w:val="00830CF5"/>
    <w:rsid w:val="00832621"/>
    <w:rsid w:val="00832DBE"/>
    <w:rsid w:val="0083364A"/>
    <w:rsid w:val="008339A3"/>
    <w:rsid w:val="00834D23"/>
    <w:rsid w:val="00835147"/>
    <w:rsid w:val="00837460"/>
    <w:rsid w:val="00840DE7"/>
    <w:rsid w:val="008417A0"/>
    <w:rsid w:val="00841FEF"/>
    <w:rsid w:val="008421F7"/>
    <w:rsid w:val="00842B59"/>
    <w:rsid w:val="0084458F"/>
    <w:rsid w:val="008453B4"/>
    <w:rsid w:val="008465EF"/>
    <w:rsid w:val="008465F4"/>
    <w:rsid w:val="008467D7"/>
    <w:rsid w:val="00854D99"/>
    <w:rsid w:val="00854F66"/>
    <w:rsid w:val="00855C90"/>
    <w:rsid w:val="00862A2E"/>
    <w:rsid w:val="00863D01"/>
    <w:rsid w:val="00867533"/>
    <w:rsid w:val="0087290D"/>
    <w:rsid w:val="008761EC"/>
    <w:rsid w:val="00877384"/>
    <w:rsid w:val="00882B42"/>
    <w:rsid w:val="00885793"/>
    <w:rsid w:val="00891563"/>
    <w:rsid w:val="00893359"/>
    <w:rsid w:val="0089491B"/>
    <w:rsid w:val="008A2112"/>
    <w:rsid w:val="008A2F89"/>
    <w:rsid w:val="008A47FC"/>
    <w:rsid w:val="008A5A7B"/>
    <w:rsid w:val="008B0572"/>
    <w:rsid w:val="008B2D5B"/>
    <w:rsid w:val="008B3614"/>
    <w:rsid w:val="008B369B"/>
    <w:rsid w:val="008B3CE9"/>
    <w:rsid w:val="008B613A"/>
    <w:rsid w:val="008B6D9C"/>
    <w:rsid w:val="008C08DC"/>
    <w:rsid w:val="008D2822"/>
    <w:rsid w:val="008D2EFA"/>
    <w:rsid w:val="008D3BB8"/>
    <w:rsid w:val="008E1617"/>
    <w:rsid w:val="008E1A01"/>
    <w:rsid w:val="008F10BE"/>
    <w:rsid w:val="008F55C8"/>
    <w:rsid w:val="00900135"/>
    <w:rsid w:val="00906BF7"/>
    <w:rsid w:val="00906D9E"/>
    <w:rsid w:val="00907C40"/>
    <w:rsid w:val="00907C82"/>
    <w:rsid w:val="00910B31"/>
    <w:rsid w:val="0091467C"/>
    <w:rsid w:val="00920283"/>
    <w:rsid w:val="00920E9D"/>
    <w:rsid w:val="00923556"/>
    <w:rsid w:val="00923857"/>
    <w:rsid w:val="00924DB9"/>
    <w:rsid w:val="0092576C"/>
    <w:rsid w:val="00927C68"/>
    <w:rsid w:val="009310AB"/>
    <w:rsid w:val="00933D48"/>
    <w:rsid w:val="00936573"/>
    <w:rsid w:val="009367AE"/>
    <w:rsid w:val="00941329"/>
    <w:rsid w:val="0094245F"/>
    <w:rsid w:val="00942ACA"/>
    <w:rsid w:val="009437BC"/>
    <w:rsid w:val="00943DBD"/>
    <w:rsid w:val="0094418A"/>
    <w:rsid w:val="0095009D"/>
    <w:rsid w:val="00950CEB"/>
    <w:rsid w:val="0095194B"/>
    <w:rsid w:val="0095388E"/>
    <w:rsid w:val="00953F57"/>
    <w:rsid w:val="00955739"/>
    <w:rsid w:val="009560BA"/>
    <w:rsid w:val="0095689C"/>
    <w:rsid w:val="00957DCF"/>
    <w:rsid w:val="009607FC"/>
    <w:rsid w:val="009657DD"/>
    <w:rsid w:val="00967B63"/>
    <w:rsid w:val="00970AC8"/>
    <w:rsid w:val="00970F2C"/>
    <w:rsid w:val="00972F9B"/>
    <w:rsid w:val="00973297"/>
    <w:rsid w:val="00975A81"/>
    <w:rsid w:val="0098066E"/>
    <w:rsid w:val="009831BF"/>
    <w:rsid w:val="00983555"/>
    <w:rsid w:val="009844F8"/>
    <w:rsid w:val="0098570E"/>
    <w:rsid w:val="0098573C"/>
    <w:rsid w:val="00985A2E"/>
    <w:rsid w:val="00986812"/>
    <w:rsid w:val="00986A5D"/>
    <w:rsid w:val="00987111"/>
    <w:rsid w:val="00987211"/>
    <w:rsid w:val="009876BE"/>
    <w:rsid w:val="00993FF0"/>
    <w:rsid w:val="009A0041"/>
    <w:rsid w:val="009A1F00"/>
    <w:rsid w:val="009A469F"/>
    <w:rsid w:val="009A7CC2"/>
    <w:rsid w:val="009B585D"/>
    <w:rsid w:val="009B6FFE"/>
    <w:rsid w:val="009C0160"/>
    <w:rsid w:val="009C6376"/>
    <w:rsid w:val="009D11E7"/>
    <w:rsid w:val="009D680B"/>
    <w:rsid w:val="009D6EDA"/>
    <w:rsid w:val="009E1514"/>
    <w:rsid w:val="009E51CA"/>
    <w:rsid w:val="009F008A"/>
    <w:rsid w:val="009F1362"/>
    <w:rsid w:val="009F1576"/>
    <w:rsid w:val="009F2233"/>
    <w:rsid w:val="009F299F"/>
    <w:rsid w:val="009F3010"/>
    <w:rsid w:val="009F5D87"/>
    <w:rsid w:val="009F63B2"/>
    <w:rsid w:val="009F74EB"/>
    <w:rsid w:val="00A0035E"/>
    <w:rsid w:val="00A01BD7"/>
    <w:rsid w:val="00A02933"/>
    <w:rsid w:val="00A07134"/>
    <w:rsid w:val="00A12883"/>
    <w:rsid w:val="00A15F74"/>
    <w:rsid w:val="00A178B2"/>
    <w:rsid w:val="00A203A2"/>
    <w:rsid w:val="00A2441C"/>
    <w:rsid w:val="00A246D3"/>
    <w:rsid w:val="00A2578A"/>
    <w:rsid w:val="00A265CF"/>
    <w:rsid w:val="00A26FAE"/>
    <w:rsid w:val="00A2725E"/>
    <w:rsid w:val="00A27C54"/>
    <w:rsid w:val="00A30426"/>
    <w:rsid w:val="00A355CB"/>
    <w:rsid w:val="00A356A3"/>
    <w:rsid w:val="00A37BAC"/>
    <w:rsid w:val="00A41885"/>
    <w:rsid w:val="00A41F79"/>
    <w:rsid w:val="00A4300D"/>
    <w:rsid w:val="00A51071"/>
    <w:rsid w:val="00A5109E"/>
    <w:rsid w:val="00A53FB5"/>
    <w:rsid w:val="00A54D48"/>
    <w:rsid w:val="00A55DBF"/>
    <w:rsid w:val="00A6065D"/>
    <w:rsid w:val="00A60930"/>
    <w:rsid w:val="00A6148D"/>
    <w:rsid w:val="00A61679"/>
    <w:rsid w:val="00A630A8"/>
    <w:rsid w:val="00A632D6"/>
    <w:rsid w:val="00A65D40"/>
    <w:rsid w:val="00A65E32"/>
    <w:rsid w:val="00A66246"/>
    <w:rsid w:val="00A66E7E"/>
    <w:rsid w:val="00A6777A"/>
    <w:rsid w:val="00A67E02"/>
    <w:rsid w:val="00A67E9C"/>
    <w:rsid w:val="00A72F56"/>
    <w:rsid w:val="00A766E0"/>
    <w:rsid w:val="00A77BDD"/>
    <w:rsid w:val="00A81580"/>
    <w:rsid w:val="00A83223"/>
    <w:rsid w:val="00A87069"/>
    <w:rsid w:val="00A87C04"/>
    <w:rsid w:val="00A93BC1"/>
    <w:rsid w:val="00A93DC8"/>
    <w:rsid w:val="00A96205"/>
    <w:rsid w:val="00AA0EFC"/>
    <w:rsid w:val="00AC278F"/>
    <w:rsid w:val="00AC2D18"/>
    <w:rsid w:val="00AC4CBF"/>
    <w:rsid w:val="00AC5808"/>
    <w:rsid w:val="00AC720E"/>
    <w:rsid w:val="00AC7450"/>
    <w:rsid w:val="00AD024B"/>
    <w:rsid w:val="00AD0431"/>
    <w:rsid w:val="00AD4FCC"/>
    <w:rsid w:val="00AD587A"/>
    <w:rsid w:val="00AD5A89"/>
    <w:rsid w:val="00AD6B9F"/>
    <w:rsid w:val="00AE0FE6"/>
    <w:rsid w:val="00AE1A79"/>
    <w:rsid w:val="00AE565D"/>
    <w:rsid w:val="00AE7208"/>
    <w:rsid w:val="00AF3DAC"/>
    <w:rsid w:val="00AF41EF"/>
    <w:rsid w:val="00AF49FB"/>
    <w:rsid w:val="00B00454"/>
    <w:rsid w:val="00B00D40"/>
    <w:rsid w:val="00B01EA9"/>
    <w:rsid w:val="00B05C17"/>
    <w:rsid w:val="00B07378"/>
    <w:rsid w:val="00B11698"/>
    <w:rsid w:val="00B1182C"/>
    <w:rsid w:val="00B1278F"/>
    <w:rsid w:val="00B12BB7"/>
    <w:rsid w:val="00B12C85"/>
    <w:rsid w:val="00B1347B"/>
    <w:rsid w:val="00B13D09"/>
    <w:rsid w:val="00B14C83"/>
    <w:rsid w:val="00B17E47"/>
    <w:rsid w:val="00B22E0F"/>
    <w:rsid w:val="00B23540"/>
    <w:rsid w:val="00B301DD"/>
    <w:rsid w:val="00B36224"/>
    <w:rsid w:val="00B36DC0"/>
    <w:rsid w:val="00B36DDA"/>
    <w:rsid w:val="00B37772"/>
    <w:rsid w:val="00B41328"/>
    <w:rsid w:val="00B432C3"/>
    <w:rsid w:val="00B445C4"/>
    <w:rsid w:val="00B44FD9"/>
    <w:rsid w:val="00B45F98"/>
    <w:rsid w:val="00B507CA"/>
    <w:rsid w:val="00B5243A"/>
    <w:rsid w:val="00B53DC4"/>
    <w:rsid w:val="00B56614"/>
    <w:rsid w:val="00B612FF"/>
    <w:rsid w:val="00B62059"/>
    <w:rsid w:val="00B63168"/>
    <w:rsid w:val="00B63468"/>
    <w:rsid w:val="00B64871"/>
    <w:rsid w:val="00B67F07"/>
    <w:rsid w:val="00B745CB"/>
    <w:rsid w:val="00B76CEA"/>
    <w:rsid w:val="00B773F2"/>
    <w:rsid w:val="00B82BB4"/>
    <w:rsid w:val="00B82C92"/>
    <w:rsid w:val="00B852CB"/>
    <w:rsid w:val="00B90E46"/>
    <w:rsid w:val="00B9578E"/>
    <w:rsid w:val="00B97049"/>
    <w:rsid w:val="00BA11F8"/>
    <w:rsid w:val="00BA3EE7"/>
    <w:rsid w:val="00BB010F"/>
    <w:rsid w:val="00BB0636"/>
    <w:rsid w:val="00BB18C6"/>
    <w:rsid w:val="00BB23ED"/>
    <w:rsid w:val="00BB3371"/>
    <w:rsid w:val="00BB3C99"/>
    <w:rsid w:val="00BB3D22"/>
    <w:rsid w:val="00BB5128"/>
    <w:rsid w:val="00BB5233"/>
    <w:rsid w:val="00BB6CAF"/>
    <w:rsid w:val="00BB6D51"/>
    <w:rsid w:val="00BB7BB3"/>
    <w:rsid w:val="00BC2A65"/>
    <w:rsid w:val="00BC386A"/>
    <w:rsid w:val="00BC4DD4"/>
    <w:rsid w:val="00BD0684"/>
    <w:rsid w:val="00BD0690"/>
    <w:rsid w:val="00BD5A41"/>
    <w:rsid w:val="00BD611B"/>
    <w:rsid w:val="00BD6586"/>
    <w:rsid w:val="00BD678F"/>
    <w:rsid w:val="00BD7239"/>
    <w:rsid w:val="00BD7E8E"/>
    <w:rsid w:val="00BE0676"/>
    <w:rsid w:val="00BE46B4"/>
    <w:rsid w:val="00BE5F43"/>
    <w:rsid w:val="00BF03E8"/>
    <w:rsid w:val="00BF07D0"/>
    <w:rsid w:val="00BF5670"/>
    <w:rsid w:val="00BF679C"/>
    <w:rsid w:val="00BF73F2"/>
    <w:rsid w:val="00C01750"/>
    <w:rsid w:val="00C031C6"/>
    <w:rsid w:val="00C04061"/>
    <w:rsid w:val="00C0530C"/>
    <w:rsid w:val="00C05A32"/>
    <w:rsid w:val="00C11535"/>
    <w:rsid w:val="00C11F92"/>
    <w:rsid w:val="00C13909"/>
    <w:rsid w:val="00C23334"/>
    <w:rsid w:val="00C24390"/>
    <w:rsid w:val="00C244B9"/>
    <w:rsid w:val="00C267ED"/>
    <w:rsid w:val="00C27686"/>
    <w:rsid w:val="00C27A7B"/>
    <w:rsid w:val="00C30739"/>
    <w:rsid w:val="00C3102D"/>
    <w:rsid w:val="00C34614"/>
    <w:rsid w:val="00C378FE"/>
    <w:rsid w:val="00C46344"/>
    <w:rsid w:val="00C51990"/>
    <w:rsid w:val="00C51CDE"/>
    <w:rsid w:val="00C52F7D"/>
    <w:rsid w:val="00C54625"/>
    <w:rsid w:val="00C57489"/>
    <w:rsid w:val="00C5781B"/>
    <w:rsid w:val="00C60E9A"/>
    <w:rsid w:val="00C677ED"/>
    <w:rsid w:val="00C712F5"/>
    <w:rsid w:val="00C7152B"/>
    <w:rsid w:val="00C71668"/>
    <w:rsid w:val="00C71B4A"/>
    <w:rsid w:val="00C810F5"/>
    <w:rsid w:val="00C81CEA"/>
    <w:rsid w:val="00C8419C"/>
    <w:rsid w:val="00C85A17"/>
    <w:rsid w:val="00C86FD5"/>
    <w:rsid w:val="00C9042A"/>
    <w:rsid w:val="00C92079"/>
    <w:rsid w:val="00C9438A"/>
    <w:rsid w:val="00C96CAB"/>
    <w:rsid w:val="00CA3891"/>
    <w:rsid w:val="00CA39D5"/>
    <w:rsid w:val="00CA5519"/>
    <w:rsid w:val="00CA61EB"/>
    <w:rsid w:val="00CC5723"/>
    <w:rsid w:val="00CC6F1C"/>
    <w:rsid w:val="00CD04D8"/>
    <w:rsid w:val="00CD08A3"/>
    <w:rsid w:val="00CD0D68"/>
    <w:rsid w:val="00CD0D6A"/>
    <w:rsid w:val="00CD1243"/>
    <w:rsid w:val="00CD3A3B"/>
    <w:rsid w:val="00CD3B78"/>
    <w:rsid w:val="00CD7007"/>
    <w:rsid w:val="00CE1FA4"/>
    <w:rsid w:val="00CE33A4"/>
    <w:rsid w:val="00CE74C3"/>
    <w:rsid w:val="00CE78F3"/>
    <w:rsid w:val="00CF0940"/>
    <w:rsid w:val="00CF287D"/>
    <w:rsid w:val="00CF2965"/>
    <w:rsid w:val="00CF4A2E"/>
    <w:rsid w:val="00CF79C0"/>
    <w:rsid w:val="00D00016"/>
    <w:rsid w:val="00D009D7"/>
    <w:rsid w:val="00D00E28"/>
    <w:rsid w:val="00D01049"/>
    <w:rsid w:val="00D01DC9"/>
    <w:rsid w:val="00D03D63"/>
    <w:rsid w:val="00D03FCF"/>
    <w:rsid w:val="00D049F7"/>
    <w:rsid w:val="00D10DC9"/>
    <w:rsid w:val="00D13A11"/>
    <w:rsid w:val="00D14678"/>
    <w:rsid w:val="00D16B22"/>
    <w:rsid w:val="00D16E56"/>
    <w:rsid w:val="00D174A5"/>
    <w:rsid w:val="00D215F6"/>
    <w:rsid w:val="00D24154"/>
    <w:rsid w:val="00D25DFF"/>
    <w:rsid w:val="00D267E9"/>
    <w:rsid w:val="00D26C7E"/>
    <w:rsid w:val="00D27D6E"/>
    <w:rsid w:val="00D30739"/>
    <w:rsid w:val="00D31C68"/>
    <w:rsid w:val="00D321A7"/>
    <w:rsid w:val="00D33310"/>
    <w:rsid w:val="00D335EA"/>
    <w:rsid w:val="00D34CC1"/>
    <w:rsid w:val="00D37AE0"/>
    <w:rsid w:val="00D43F9A"/>
    <w:rsid w:val="00D451B3"/>
    <w:rsid w:val="00D47552"/>
    <w:rsid w:val="00D475F9"/>
    <w:rsid w:val="00D5057E"/>
    <w:rsid w:val="00D52FB7"/>
    <w:rsid w:val="00D5398D"/>
    <w:rsid w:val="00D60AC7"/>
    <w:rsid w:val="00D616E3"/>
    <w:rsid w:val="00D61767"/>
    <w:rsid w:val="00D61AE2"/>
    <w:rsid w:val="00D633A6"/>
    <w:rsid w:val="00D64B53"/>
    <w:rsid w:val="00D65752"/>
    <w:rsid w:val="00D734A4"/>
    <w:rsid w:val="00D735BE"/>
    <w:rsid w:val="00D73CF3"/>
    <w:rsid w:val="00D74661"/>
    <w:rsid w:val="00D758D4"/>
    <w:rsid w:val="00D8064D"/>
    <w:rsid w:val="00D851B6"/>
    <w:rsid w:val="00D87661"/>
    <w:rsid w:val="00D87D70"/>
    <w:rsid w:val="00D917BE"/>
    <w:rsid w:val="00D9310B"/>
    <w:rsid w:val="00D934EE"/>
    <w:rsid w:val="00D94B3D"/>
    <w:rsid w:val="00D9519F"/>
    <w:rsid w:val="00D95F1F"/>
    <w:rsid w:val="00DA0DA4"/>
    <w:rsid w:val="00DA4133"/>
    <w:rsid w:val="00DA630A"/>
    <w:rsid w:val="00DA6402"/>
    <w:rsid w:val="00DB2AB5"/>
    <w:rsid w:val="00DB3D63"/>
    <w:rsid w:val="00DB4574"/>
    <w:rsid w:val="00DB69EE"/>
    <w:rsid w:val="00DB701D"/>
    <w:rsid w:val="00DB75E3"/>
    <w:rsid w:val="00DC03E9"/>
    <w:rsid w:val="00DC3E30"/>
    <w:rsid w:val="00DC55AE"/>
    <w:rsid w:val="00DC5E5E"/>
    <w:rsid w:val="00DC669C"/>
    <w:rsid w:val="00DC6D17"/>
    <w:rsid w:val="00DC7FE7"/>
    <w:rsid w:val="00DD2277"/>
    <w:rsid w:val="00DD4D1E"/>
    <w:rsid w:val="00DD58BF"/>
    <w:rsid w:val="00DD60DB"/>
    <w:rsid w:val="00DE0398"/>
    <w:rsid w:val="00DE7300"/>
    <w:rsid w:val="00DF44E8"/>
    <w:rsid w:val="00E00152"/>
    <w:rsid w:val="00E0314E"/>
    <w:rsid w:val="00E03BB3"/>
    <w:rsid w:val="00E04A51"/>
    <w:rsid w:val="00E10488"/>
    <w:rsid w:val="00E14A1C"/>
    <w:rsid w:val="00E1788F"/>
    <w:rsid w:val="00E17EAA"/>
    <w:rsid w:val="00E315DD"/>
    <w:rsid w:val="00E3274D"/>
    <w:rsid w:val="00E33CC2"/>
    <w:rsid w:val="00E34569"/>
    <w:rsid w:val="00E35ABF"/>
    <w:rsid w:val="00E36399"/>
    <w:rsid w:val="00E36602"/>
    <w:rsid w:val="00E36F60"/>
    <w:rsid w:val="00E405DD"/>
    <w:rsid w:val="00E45865"/>
    <w:rsid w:val="00E47210"/>
    <w:rsid w:val="00E523D5"/>
    <w:rsid w:val="00E52B1B"/>
    <w:rsid w:val="00E53827"/>
    <w:rsid w:val="00E54238"/>
    <w:rsid w:val="00E55695"/>
    <w:rsid w:val="00E61E27"/>
    <w:rsid w:val="00E630F2"/>
    <w:rsid w:val="00E6331F"/>
    <w:rsid w:val="00E64164"/>
    <w:rsid w:val="00E648F2"/>
    <w:rsid w:val="00E67F3B"/>
    <w:rsid w:val="00E71A7E"/>
    <w:rsid w:val="00E71F9C"/>
    <w:rsid w:val="00E72A35"/>
    <w:rsid w:val="00E73B5D"/>
    <w:rsid w:val="00E7466A"/>
    <w:rsid w:val="00E76C0A"/>
    <w:rsid w:val="00E81559"/>
    <w:rsid w:val="00E81660"/>
    <w:rsid w:val="00E84779"/>
    <w:rsid w:val="00E85B6F"/>
    <w:rsid w:val="00E86F81"/>
    <w:rsid w:val="00E90F3F"/>
    <w:rsid w:val="00E91664"/>
    <w:rsid w:val="00E95245"/>
    <w:rsid w:val="00E954C1"/>
    <w:rsid w:val="00E97313"/>
    <w:rsid w:val="00EA18B9"/>
    <w:rsid w:val="00EA66A2"/>
    <w:rsid w:val="00EA7EC9"/>
    <w:rsid w:val="00EB2538"/>
    <w:rsid w:val="00EC1185"/>
    <w:rsid w:val="00EC1799"/>
    <w:rsid w:val="00EC1C05"/>
    <w:rsid w:val="00EC257A"/>
    <w:rsid w:val="00EC3B31"/>
    <w:rsid w:val="00EC6D60"/>
    <w:rsid w:val="00EC6EBF"/>
    <w:rsid w:val="00EC795D"/>
    <w:rsid w:val="00EE3ED9"/>
    <w:rsid w:val="00EE66E2"/>
    <w:rsid w:val="00EF1640"/>
    <w:rsid w:val="00EF1E7E"/>
    <w:rsid w:val="00EF2627"/>
    <w:rsid w:val="00EF6CAF"/>
    <w:rsid w:val="00F13311"/>
    <w:rsid w:val="00F13C57"/>
    <w:rsid w:val="00F2018A"/>
    <w:rsid w:val="00F214A7"/>
    <w:rsid w:val="00F2304F"/>
    <w:rsid w:val="00F24B79"/>
    <w:rsid w:val="00F24DD0"/>
    <w:rsid w:val="00F32D28"/>
    <w:rsid w:val="00F32EDE"/>
    <w:rsid w:val="00F338E7"/>
    <w:rsid w:val="00F34035"/>
    <w:rsid w:val="00F353B1"/>
    <w:rsid w:val="00F40330"/>
    <w:rsid w:val="00F474E4"/>
    <w:rsid w:val="00F47B3A"/>
    <w:rsid w:val="00F535ED"/>
    <w:rsid w:val="00F56A02"/>
    <w:rsid w:val="00F606BC"/>
    <w:rsid w:val="00F62647"/>
    <w:rsid w:val="00F630D1"/>
    <w:rsid w:val="00F63C60"/>
    <w:rsid w:val="00F703D8"/>
    <w:rsid w:val="00F71B12"/>
    <w:rsid w:val="00F739B1"/>
    <w:rsid w:val="00F75C12"/>
    <w:rsid w:val="00F90553"/>
    <w:rsid w:val="00F90728"/>
    <w:rsid w:val="00F90D16"/>
    <w:rsid w:val="00F910B3"/>
    <w:rsid w:val="00F9110B"/>
    <w:rsid w:val="00F92C03"/>
    <w:rsid w:val="00F93DE9"/>
    <w:rsid w:val="00F94496"/>
    <w:rsid w:val="00F97D65"/>
    <w:rsid w:val="00FA0C62"/>
    <w:rsid w:val="00FA11FE"/>
    <w:rsid w:val="00FA1EB5"/>
    <w:rsid w:val="00FA3D25"/>
    <w:rsid w:val="00FA5507"/>
    <w:rsid w:val="00FA76E1"/>
    <w:rsid w:val="00FA7754"/>
    <w:rsid w:val="00FB1F4D"/>
    <w:rsid w:val="00FB2980"/>
    <w:rsid w:val="00FB2A09"/>
    <w:rsid w:val="00FB59CE"/>
    <w:rsid w:val="00FB6CD8"/>
    <w:rsid w:val="00FC02F7"/>
    <w:rsid w:val="00FC2349"/>
    <w:rsid w:val="00FC2480"/>
    <w:rsid w:val="00FC482D"/>
    <w:rsid w:val="00FD4207"/>
    <w:rsid w:val="00FD5784"/>
    <w:rsid w:val="00FD74B1"/>
    <w:rsid w:val="00FE43CA"/>
    <w:rsid w:val="00FF1ACD"/>
    <w:rsid w:val="00FF3C57"/>
    <w:rsid w:val="00FF61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character" w:styleId="Strong">
    <w:name w:val="Strong"/>
    <w:basedOn w:val="DefaultParagraphFont"/>
    <w:uiPriority w:val="22"/>
    <w:qFormat/>
    <w:rsid w:val="00C378FE"/>
    <w:rPr>
      <w:b/>
      <w:bCs/>
    </w:rPr>
  </w:style>
  <w:style w:type="character" w:customStyle="1" w:styleId="apple-converted-space">
    <w:name w:val="apple-converted-space"/>
    <w:basedOn w:val="DefaultParagraphFont"/>
    <w:rsid w:val="00B36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s>
</file>

<file path=word/webSettings.xml><?xml version="1.0" encoding="utf-8"?>
<w:webSettings xmlns:r="http://schemas.openxmlformats.org/officeDocument/2006/relationships" xmlns:w="http://schemas.openxmlformats.org/wordprocessingml/2006/main">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78796">
      <w:bodyDiv w:val="1"/>
      <w:marLeft w:val="0"/>
      <w:marRight w:val="0"/>
      <w:marTop w:val="0"/>
      <w:marBottom w:val="0"/>
      <w:divBdr>
        <w:top w:val="none" w:sz="0" w:space="0" w:color="auto"/>
        <w:left w:val="none" w:sz="0" w:space="0" w:color="auto"/>
        <w:bottom w:val="none" w:sz="0" w:space="0" w:color="auto"/>
        <w:right w:val="none" w:sz="0" w:space="0" w:color="auto"/>
      </w:divBdr>
    </w:div>
    <w:div w:id="606471632">
      <w:bodyDiv w:val="1"/>
      <w:marLeft w:val="0"/>
      <w:marRight w:val="0"/>
      <w:marTop w:val="0"/>
      <w:marBottom w:val="0"/>
      <w:divBdr>
        <w:top w:val="none" w:sz="0" w:space="0" w:color="auto"/>
        <w:left w:val="none" w:sz="0" w:space="0" w:color="auto"/>
        <w:bottom w:val="none" w:sz="0" w:space="0" w:color="auto"/>
        <w:right w:val="none" w:sz="0" w:space="0" w:color="auto"/>
      </w:divBdr>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vilas.Strasevici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4388D-5F3B-473A-B4E5-7155544D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1320</Words>
  <Characters>9282</Characters>
  <Application>Microsoft Office Word</Application>
  <DocSecurity>4</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Povilas Straševičius</cp:lastModifiedBy>
  <cp:revision>2</cp:revision>
  <cp:lastPrinted>2014-12-19T07:13:00Z</cp:lastPrinted>
  <dcterms:created xsi:type="dcterms:W3CDTF">2015-11-18T15:45:00Z</dcterms:created>
  <dcterms:modified xsi:type="dcterms:W3CDTF">2015-11-18T15:45:00Z</dcterms:modified>
</cp:coreProperties>
</file>