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692F3A" w:rsidRDefault="000F678D" w:rsidP="00674C40">
      <w:pPr>
        <w:spacing w:after="0" w:line="240" w:lineRule="auto"/>
        <w:jc w:val="center"/>
        <w:rPr>
          <w:rFonts w:ascii="Times New Roman" w:hAnsi="Times New Roman"/>
          <w:b/>
          <w:color w:val="000000" w:themeColor="text1"/>
          <w:sz w:val="24"/>
          <w:szCs w:val="24"/>
        </w:rPr>
      </w:pPr>
      <w:r w:rsidRPr="00692F3A">
        <w:rPr>
          <w:rFonts w:ascii="Times New Roman" w:hAnsi="Times New Roman"/>
          <w:noProof/>
          <w:color w:val="000000" w:themeColor="text1"/>
          <w:sz w:val="24"/>
          <w:szCs w:val="24"/>
          <w:lang w:eastAsia="lt-LT"/>
        </w:rPr>
        <w:drawing>
          <wp:inline distT="0" distB="0" distL="0" distR="0">
            <wp:extent cx="55245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674C40" w:rsidRPr="00692F3A" w:rsidRDefault="00674C40" w:rsidP="00674C40">
      <w:pPr>
        <w:spacing w:after="0" w:line="240" w:lineRule="auto"/>
        <w:jc w:val="center"/>
        <w:rPr>
          <w:rFonts w:ascii="Times New Roman" w:hAnsi="Times New Roman"/>
          <w:b/>
          <w:bCs/>
          <w:color w:val="000000" w:themeColor="text1"/>
          <w:sz w:val="24"/>
          <w:szCs w:val="24"/>
        </w:rPr>
      </w:pPr>
    </w:p>
    <w:p w:rsidR="00667A00" w:rsidRPr="00D42504" w:rsidRDefault="00667A00" w:rsidP="00674C40">
      <w:pPr>
        <w:spacing w:after="0" w:line="240" w:lineRule="auto"/>
        <w:jc w:val="center"/>
        <w:rPr>
          <w:rFonts w:ascii="Times New Roman" w:hAnsi="Times New Roman"/>
          <w:b/>
          <w:bCs/>
          <w:color w:val="000000" w:themeColor="text1"/>
          <w:sz w:val="24"/>
          <w:szCs w:val="24"/>
        </w:rPr>
      </w:pPr>
      <w:r w:rsidRPr="00D42504">
        <w:rPr>
          <w:rFonts w:ascii="Times New Roman" w:hAnsi="Times New Roman"/>
          <w:b/>
          <w:bCs/>
          <w:color w:val="000000" w:themeColor="text1"/>
          <w:sz w:val="24"/>
          <w:szCs w:val="24"/>
        </w:rPr>
        <w:t>VIEŠŲJŲ PIRKIMŲ TARNYBA</w:t>
      </w:r>
    </w:p>
    <w:p w:rsidR="00674C40" w:rsidRPr="00D42504" w:rsidRDefault="0067323B" w:rsidP="00290131">
      <w:pPr>
        <w:spacing w:after="0" w:line="240" w:lineRule="auto"/>
        <w:jc w:val="center"/>
        <w:rPr>
          <w:rFonts w:ascii="Times New Roman" w:hAnsi="Times New Roman"/>
          <w:b/>
          <w:bCs/>
          <w:color w:val="000000" w:themeColor="text1"/>
          <w:sz w:val="24"/>
          <w:szCs w:val="24"/>
        </w:rPr>
      </w:pPr>
      <w:r w:rsidRPr="00D42504">
        <w:rPr>
          <w:rFonts w:ascii="Times New Roman" w:hAnsi="Times New Roman"/>
          <w:b/>
          <w:bCs/>
          <w:color w:val="000000" w:themeColor="text1"/>
          <w:sz w:val="24"/>
          <w:szCs w:val="24"/>
        </w:rPr>
        <w:t>PRIEŽIŪROS</w:t>
      </w:r>
      <w:r w:rsidR="00667A00" w:rsidRPr="00D42504">
        <w:rPr>
          <w:rFonts w:ascii="Times New Roman" w:hAnsi="Times New Roman"/>
          <w:b/>
          <w:bCs/>
          <w:color w:val="000000" w:themeColor="text1"/>
          <w:sz w:val="24"/>
          <w:szCs w:val="24"/>
        </w:rPr>
        <w:t xml:space="preserve"> SKYRIUS</w:t>
      </w:r>
    </w:p>
    <w:p w:rsidR="006760D4" w:rsidRPr="00D42504" w:rsidRDefault="006760D4" w:rsidP="00674C40">
      <w:pPr>
        <w:spacing w:after="0" w:line="240" w:lineRule="auto"/>
        <w:jc w:val="center"/>
        <w:rPr>
          <w:rFonts w:ascii="Times New Roman" w:hAnsi="Times New Roman"/>
          <w:b/>
          <w:bCs/>
          <w:color w:val="000000" w:themeColor="text1"/>
          <w:sz w:val="24"/>
          <w:szCs w:val="24"/>
        </w:rPr>
      </w:pPr>
      <w:r w:rsidRPr="00D42504">
        <w:rPr>
          <w:rFonts w:ascii="Times New Roman" w:hAnsi="Times New Roman"/>
          <w:b/>
          <w:bCs/>
          <w:color w:val="000000" w:themeColor="text1"/>
          <w:sz w:val="24"/>
          <w:szCs w:val="24"/>
        </w:rPr>
        <w:t>PI</w:t>
      </w:r>
      <w:r w:rsidR="00CD5FFF" w:rsidRPr="00D42504">
        <w:rPr>
          <w:rFonts w:ascii="Times New Roman" w:hAnsi="Times New Roman"/>
          <w:b/>
          <w:bCs/>
          <w:color w:val="000000" w:themeColor="text1"/>
          <w:sz w:val="24"/>
          <w:szCs w:val="24"/>
        </w:rPr>
        <w:t>R</w:t>
      </w:r>
      <w:r w:rsidRPr="00D42504">
        <w:rPr>
          <w:rFonts w:ascii="Times New Roman" w:hAnsi="Times New Roman"/>
          <w:b/>
          <w:bCs/>
          <w:color w:val="000000" w:themeColor="text1"/>
          <w:sz w:val="24"/>
          <w:szCs w:val="24"/>
        </w:rPr>
        <w:t>KIMŲ VERTINIMO IŠVADA</w:t>
      </w:r>
    </w:p>
    <w:p w:rsidR="00674C40" w:rsidRPr="00D42504" w:rsidRDefault="00674C40" w:rsidP="00674C40">
      <w:pPr>
        <w:spacing w:after="0" w:line="240" w:lineRule="auto"/>
        <w:rPr>
          <w:rFonts w:ascii="Times New Roman" w:hAnsi="Times New Roman"/>
          <w:b/>
          <w:color w:val="000000" w:themeColor="text1"/>
          <w:sz w:val="24"/>
          <w:szCs w:val="24"/>
        </w:rPr>
      </w:pPr>
    </w:p>
    <w:p w:rsidR="00674C40" w:rsidRPr="00D42504" w:rsidRDefault="009D5BBB" w:rsidP="00674C40">
      <w:pPr>
        <w:spacing w:after="0" w:line="240" w:lineRule="auto"/>
        <w:jc w:val="center"/>
        <w:rPr>
          <w:rFonts w:ascii="Times New Roman" w:hAnsi="Times New Roman"/>
          <w:color w:val="000000" w:themeColor="text1"/>
          <w:sz w:val="24"/>
          <w:szCs w:val="24"/>
        </w:rPr>
      </w:pPr>
      <w:r w:rsidRPr="00D42504">
        <w:rPr>
          <w:rFonts w:ascii="Times New Roman" w:hAnsi="Times New Roman"/>
          <w:color w:val="000000" w:themeColor="text1"/>
          <w:sz w:val="24"/>
          <w:szCs w:val="24"/>
        </w:rPr>
        <w:t>2018-0</w:t>
      </w:r>
      <w:r w:rsidR="00F07BBE" w:rsidRPr="00D42504">
        <w:rPr>
          <w:rFonts w:ascii="Times New Roman" w:hAnsi="Times New Roman"/>
          <w:color w:val="000000" w:themeColor="text1"/>
          <w:sz w:val="24"/>
          <w:szCs w:val="24"/>
        </w:rPr>
        <w:t>4</w:t>
      </w:r>
      <w:r w:rsidR="0062755C" w:rsidRPr="00D42504">
        <w:rPr>
          <w:rFonts w:ascii="Times New Roman" w:hAnsi="Times New Roman"/>
          <w:color w:val="000000" w:themeColor="text1"/>
          <w:sz w:val="24"/>
          <w:szCs w:val="24"/>
        </w:rPr>
        <w:t xml:space="preserve">-   </w:t>
      </w:r>
      <w:r w:rsidR="00674C40" w:rsidRPr="00D42504">
        <w:rPr>
          <w:rFonts w:ascii="Times New Roman" w:hAnsi="Times New Roman"/>
          <w:color w:val="000000" w:themeColor="text1"/>
          <w:sz w:val="24"/>
          <w:szCs w:val="24"/>
        </w:rPr>
        <w:t xml:space="preserve"> Nr. 4S-</w:t>
      </w:r>
    </w:p>
    <w:p w:rsidR="00674C40" w:rsidRPr="00D42504" w:rsidRDefault="00674C40" w:rsidP="00674C40">
      <w:pPr>
        <w:spacing w:after="0" w:line="240" w:lineRule="auto"/>
        <w:jc w:val="center"/>
        <w:rPr>
          <w:rFonts w:ascii="Times New Roman" w:hAnsi="Times New Roman"/>
          <w:color w:val="000000" w:themeColor="text1"/>
          <w:sz w:val="24"/>
          <w:szCs w:val="24"/>
        </w:rPr>
      </w:pPr>
    </w:p>
    <w:p w:rsidR="00667A00" w:rsidRPr="00D42504" w:rsidRDefault="00667A00" w:rsidP="00674C40">
      <w:pPr>
        <w:spacing w:after="0" w:line="240" w:lineRule="auto"/>
        <w:jc w:val="center"/>
        <w:rPr>
          <w:rFonts w:ascii="Times New Roman" w:hAnsi="Times New Roman"/>
          <w:color w:val="000000" w:themeColor="text1"/>
          <w:sz w:val="24"/>
          <w:szCs w:val="24"/>
        </w:rPr>
      </w:pPr>
      <w:r w:rsidRPr="00D42504">
        <w:rPr>
          <w:rFonts w:ascii="Times New Roman" w:hAnsi="Times New Roman"/>
          <w:color w:val="000000" w:themeColor="text1"/>
          <w:sz w:val="24"/>
          <w:szCs w:val="24"/>
        </w:rPr>
        <w:t>Vilnius</w:t>
      </w:r>
    </w:p>
    <w:p w:rsidR="00AB3B89" w:rsidRPr="00D42504" w:rsidRDefault="00AB3B89" w:rsidP="00674C40">
      <w:pPr>
        <w:spacing w:after="0" w:line="240" w:lineRule="auto"/>
        <w:rPr>
          <w:rFonts w:ascii="Times New Roman" w:hAnsi="Times New Roman"/>
          <w:color w:val="000000" w:themeColor="text1"/>
          <w:sz w:val="24"/>
          <w:szCs w:val="24"/>
        </w:rPr>
      </w:pPr>
    </w:p>
    <w:p w:rsidR="00EB3342" w:rsidRPr="00D42504" w:rsidRDefault="00EB3342" w:rsidP="00674C40">
      <w:pPr>
        <w:spacing w:after="0" w:line="240" w:lineRule="auto"/>
        <w:rPr>
          <w:rFonts w:ascii="Times New Roman" w:hAnsi="Times New Roman"/>
          <w:color w:val="000000" w:themeColor="text1"/>
          <w:sz w:val="24"/>
          <w:szCs w:val="24"/>
        </w:rPr>
      </w:pPr>
    </w:p>
    <w:p w:rsidR="00AB3B89" w:rsidRPr="00D42504" w:rsidRDefault="00AB3B89" w:rsidP="00A369B5">
      <w:pPr>
        <w:spacing w:after="0" w:line="240" w:lineRule="auto"/>
        <w:ind w:firstLine="567"/>
        <w:jc w:val="both"/>
        <w:rPr>
          <w:rFonts w:ascii="Times New Roman" w:hAnsi="Times New Roman"/>
          <w:color w:val="000000" w:themeColor="text1"/>
          <w:sz w:val="24"/>
          <w:szCs w:val="24"/>
        </w:rPr>
      </w:pPr>
      <w:r w:rsidRPr="00D42504">
        <w:rPr>
          <w:rFonts w:ascii="Times New Roman" w:hAnsi="Times New Roman"/>
          <w:bCs/>
          <w:color w:val="000000" w:themeColor="text1"/>
          <w:sz w:val="24"/>
          <w:szCs w:val="24"/>
        </w:rPr>
        <w:t xml:space="preserve">Viešųjų pirkimų tarnyba (toliau – Tarnyba), vadovaudamasi Lietuvos Respublikos viešųjų pirkimų įstatymo </w:t>
      </w:r>
      <w:r w:rsidR="009E3125" w:rsidRPr="00D42504">
        <w:rPr>
          <w:rFonts w:ascii="Times New Roman" w:hAnsi="Times New Roman"/>
          <w:bCs/>
          <w:color w:val="000000" w:themeColor="text1"/>
          <w:sz w:val="24"/>
          <w:szCs w:val="24"/>
        </w:rPr>
        <w:t xml:space="preserve">95 straipsnio 1 dalies 2 </w:t>
      </w:r>
      <w:r w:rsidRPr="00D42504">
        <w:rPr>
          <w:rFonts w:ascii="Times New Roman" w:hAnsi="Times New Roman"/>
          <w:bCs/>
          <w:color w:val="000000" w:themeColor="text1"/>
          <w:sz w:val="24"/>
          <w:szCs w:val="24"/>
        </w:rPr>
        <w:t xml:space="preserve">punktu, </w:t>
      </w:r>
      <w:r w:rsidR="0097619D" w:rsidRPr="00D42504">
        <w:rPr>
          <w:rFonts w:ascii="Times New Roman" w:hAnsi="Times New Roman"/>
          <w:bCs/>
          <w:color w:val="000000" w:themeColor="text1"/>
          <w:sz w:val="24"/>
          <w:szCs w:val="24"/>
        </w:rPr>
        <w:t>atliko</w:t>
      </w:r>
      <w:r w:rsidRPr="00D42504">
        <w:rPr>
          <w:rFonts w:ascii="Times New Roman" w:hAnsi="Times New Roman"/>
          <w:bCs/>
          <w:color w:val="000000" w:themeColor="text1"/>
          <w:sz w:val="24"/>
          <w:szCs w:val="24"/>
        </w:rPr>
        <w:t xml:space="preserve"> </w:t>
      </w:r>
      <w:r w:rsidR="0067323B" w:rsidRPr="00D42504">
        <w:rPr>
          <w:rFonts w:ascii="Times New Roman" w:hAnsi="Times New Roman"/>
          <w:bCs/>
          <w:color w:val="000000" w:themeColor="text1"/>
          <w:sz w:val="24"/>
          <w:szCs w:val="24"/>
          <w:lang w:eastAsia="lt-LT"/>
        </w:rPr>
        <w:t>VšĮ „Pirmoji kava“</w:t>
      </w:r>
      <w:r w:rsidRPr="00D42504">
        <w:rPr>
          <w:rFonts w:ascii="Times New Roman" w:hAnsi="Times New Roman"/>
          <w:bCs/>
          <w:color w:val="000000" w:themeColor="text1"/>
          <w:sz w:val="24"/>
          <w:szCs w:val="24"/>
        </w:rPr>
        <w:t xml:space="preserve"> </w:t>
      </w:r>
      <w:r w:rsidR="0067323B" w:rsidRPr="00D42504">
        <w:rPr>
          <w:rFonts w:ascii="Times New Roman" w:hAnsi="Times New Roman"/>
          <w:bCs/>
          <w:color w:val="000000" w:themeColor="text1"/>
          <w:sz w:val="24"/>
          <w:szCs w:val="24"/>
        </w:rPr>
        <w:t>perkančiosios organizacijos statuso teisėtumo</w:t>
      </w:r>
      <w:r w:rsidR="0097619D" w:rsidRPr="00D42504">
        <w:rPr>
          <w:rFonts w:ascii="Times New Roman" w:hAnsi="Times New Roman"/>
          <w:bCs/>
          <w:color w:val="000000" w:themeColor="text1"/>
          <w:sz w:val="24"/>
          <w:szCs w:val="24"/>
        </w:rPr>
        <w:t xml:space="preserve"> vertinim</w:t>
      </w:r>
      <w:r w:rsidR="00326F20" w:rsidRPr="00D42504">
        <w:rPr>
          <w:rFonts w:ascii="Times New Roman" w:hAnsi="Times New Roman"/>
          <w:bCs/>
          <w:color w:val="000000" w:themeColor="text1"/>
          <w:sz w:val="24"/>
          <w:szCs w:val="24"/>
        </w:rPr>
        <w:t>ą</w:t>
      </w:r>
      <w:r w:rsidR="0097619D" w:rsidRPr="00D42504">
        <w:rPr>
          <w:rFonts w:ascii="Times New Roman" w:hAnsi="Times New Roman"/>
          <w:bCs/>
          <w:color w:val="000000" w:themeColor="text1"/>
          <w:sz w:val="24"/>
          <w:szCs w:val="24"/>
        </w:rPr>
        <w:t>.</w:t>
      </w:r>
    </w:p>
    <w:p w:rsidR="007357AC" w:rsidRPr="00D42504" w:rsidRDefault="007357AC" w:rsidP="0067323B">
      <w:pPr>
        <w:spacing w:after="0" w:line="240" w:lineRule="auto"/>
        <w:rPr>
          <w:rFonts w:ascii="Times New Roman" w:hAnsi="Times New Roman"/>
          <w:b/>
          <w:color w:val="000000" w:themeColor="text1"/>
          <w:sz w:val="24"/>
          <w:szCs w:val="24"/>
        </w:rPr>
      </w:pPr>
    </w:p>
    <w:p w:rsidR="007357AC" w:rsidRPr="00D42504" w:rsidRDefault="007357AC" w:rsidP="007357AC">
      <w:pPr>
        <w:spacing w:after="0" w:line="240" w:lineRule="auto"/>
        <w:jc w:val="center"/>
        <w:rPr>
          <w:rFonts w:ascii="Times New Roman" w:hAnsi="Times New Roman"/>
          <w:b/>
          <w:color w:val="000000" w:themeColor="text1"/>
          <w:sz w:val="24"/>
          <w:szCs w:val="24"/>
        </w:rPr>
      </w:pPr>
      <w:r w:rsidRPr="00D42504">
        <w:rPr>
          <w:rFonts w:ascii="Times New Roman" w:hAnsi="Times New Roman"/>
          <w:b/>
          <w:color w:val="000000" w:themeColor="text1"/>
          <w:sz w:val="24"/>
          <w:szCs w:val="24"/>
        </w:rPr>
        <w:t>I dalis. Bendra informacija</w:t>
      </w:r>
    </w:p>
    <w:p w:rsidR="007357AC" w:rsidRPr="00D42504" w:rsidRDefault="007357AC" w:rsidP="007357AC">
      <w:pPr>
        <w:spacing w:after="0" w:line="240" w:lineRule="auto"/>
        <w:ind w:firstLine="708"/>
        <w:jc w:val="center"/>
        <w:rPr>
          <w:rFonts w:ascii="Times New Roman" w:hAnsi="Times New Roman"/>
          <w:color w:val="000000" w:themeColor="text1"/>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34"/>
      </w:tblGrid>
      <w:tr w:rsidR="00692F3A" w:rsidRPr="00692F3A" w:rsidTr="00F476A0">
        <w:tc>
          <w:tcPr>
            <w:tcW w:w="4672" w:type="dxa"/>
            <w:shd w:val="clear" w:color="auto" w:fill="auto"/>
            <w:vAlign w:val="center"/>
          </w:tcPr>
          <w:p w:rsidR="007357AC" w:rsidRPr="00D42504" w:rsidRDefault="007357AC" w:rsidP="00F476A0">
            <w:pPr>
              <w:spacing w:after="0" w:line="240" w:lineRule="auto"/>
              <w:jc w:val="center"/>
              <w:rPr>
                <w:rFonts w:ascii="Times New Roman" w:hAnsi="Times New Roman"/>
                <w:color w:val="000000" w:themeColor="text1"/>
                <w:sz w:val="24"/>
                <w:szCs w:val="24"/>
              </w:rPr>
            </w:pPr>
            <w:r w:rsidRPr="00D42504">
              <w:rPr>
                <w:rFonts w:ascii="Times New Roman" w:hAnsi="Times New Roman"/>
                <w:color w:val="000000" w:themeColor="text1"/>
                <w:sz w:val="24"/>
                <w:szCs w:val="24"/>
              </w:rPr>
              <w:t>Pirkimo pavadinimas, numeris (jeigu skelbtas), pirkimo paskelbimo (kvietimo pateikti pasiūlymą) data</w:t>
            </w:r>
          </w:p>
        </w:tc>
        <w:tc>
          <w:tcPr>
            <w:tcW w:w="4934" w:type="dxa"/>
            <w:shd w:val="clear" w:color="auto" w:fill="auto"/>
            <w:vAlign w:val="center"/>
          </w:tcPr>
          <w:p w:rsidR="007357AC" w:rsidRPr="00741A45" w:rsidRDefault="00F76C04" w:rsidP="007357AC">
            <w:pPr>
              <w:spacing w:after="0" w:line="240" w:lineRule="auto"/>
              <w:jc w:val="both"/>
              <w:rPr>
                <w:rFonts w:ascii="Times New Roman" w:eastAsia="Times New Roman" w:hAnsi="Times New Roman"/>
                <w:color w:val="000000" w:themeColor="text1"/>
                <w:sz w:val="24"/>
                <w:szCs w:val="24"/>
                <w:lang w:eastAsia="lt-LT"/>
              </w:rPr>
            </w:pPr>
            <w:r w:rsidRPr="00D42504">
              <w:rPr>
                <w:rFonts w:ascii="Times New Roman" w:hAnsi="Times New Roman"/>
                <w:color w:val="000000" w:themeColor="text1"/>
                <w:sz w:val="24"/>
                <w:szCs w:val="24"/>
              </w:rPr>
              <w:t xml:space="preserve">TV laidos „Tūkstantmečio vaikai“ sukūrimo paslaugų </w:t>
            </w:r>
            <w:r w:rsidR="00765B07">
              <w:rPr>
                <w:rFonts w:ascii="Times New Roman" w:hAnsi="Times New Roman"/>
                <w:color w:val="000000" w:themeColor="text1"/>
                <w:sz w:val="24"/>
                <w:szCs w:val="24"/>
              </w:rPr>
              <w:t>pirkimai</w:t>
            </w:r>
            <w:r w:rsidR="00741A45">
              <w:rPr>
                <w:rFonts w:ascii="Times New Roman" w:hAnsi="Times New Roman"/>
                <w:color w:val="000000" w:themeColor="text1"/>
                <w:sz w:val="24"/>
                <w:szCs w:val="24"/>
              </w:rPr>
              <w:t xml:space="preserve"> buvo vykdyti pagal </w:t>
            </w:r>
            <w:r w:rsidR="00741A45">
              <w:rPr>
                <w:rFonts w:ascii="Times New Roman" w:eastAsia="Times New Roman" w:hAnsi="Times New Roman"/>
                <w:color w:val="000000" w:themeColor="text1"/>
                <w:sz w:val="24"/>
                <w:szCs w:val="24"/>
                <w:lang w:eastAsia="lt-LT"/>
              </w:rPr>
              <w:t>projektą</w:t>
            </w:r>
            <w:r w:rsidR="00741A45" w:rsidRPr="00692F3A">
              <w:rPr>
                <w:rFonts w:ascii="Times New Roman" w:eastAsia="Times New Roman" w:hAnsi="Times New Roman"/>
                <w:color w:val="000000" w:themeColor="text1"/>
                <w:sz w:val="24"/>
                <w:szCs w:val="24"/>
                <w:lang w:eastAsia="lt-LT"/>
              </w:rPr>
              <w:t xml:space="preserve"> „Lietuvos tūkstantmečio vaikai“, projekto kodas Nr. VP1-2.2-ŠMM-10-V-02-002,</w:t>
            </w:r>
            <w:r w:rsidR="00741A45">
              <w:rPr>
                <w:rFonts w:ascii="Times New Roman" w:eastAsia="Times New Roman" w:hAnsi="Times New Roman"/>
                <w:color w:val="000000" w:themeColor="text1"/>
                <w:sz w:val="24"/>
                <w:szCs w:val="24"/>
                <w:lang w:eastAsia="lt-LT"/>
              </w:rPr>
              <w:t xml:space="preserve"> ir projektą </w:t>
            </w:r>
            <w:r w:rsidR="00741A45" w:rsidRPr="00692F3A">
              <w:rPr>
                <w:rFonts w:ascii="Times New Roman" w:eastAsia="Times New Roman" w:hAnsi="Times New Roman"/>
                <w:color w:val="000000" w:themeColor="text1"/>
                <w:sz w:val="24"/>
                <w:szCs w:val="24"/>
                <w:lang w:eastAsia="lt-LT"/>
              </w:rPr>
              <w:t>„</w:t>
            </w:r>
            <w:r w:rsidR="00741A45" w:rsidRPr="00272360">
              <w:rPr>
                <w:rFonts w:ascii="Times New Roman" w:eastAsia="Times New Roman" w:hAnsi="Times New Roman"/>
                <w:color w:val="000000" w:themeColor="text1"/>
                <w:sz w:val="24"/>
                <w:szCs w:val="24"/>
                <w:lang w:eastAsia="lt-LT"/>
              </w:rPr>
              <w:t>Mokinių akademinių gebėjimų atpažinimo ir jų ugdymo kokybės plėtra</w:t>
            </w:r>
            <w:r w:rsidR="00741A45" w:rsidRPr="00692F3A">
              <w:rPr>
                <w:rFonts w:ascii="Times New Roman" w:eastAsia="Times New Roman" w:hAnsi="Times New Roman"/>
                <w:color w:val="000000" w:themeColor="text1"/>
                <w:sz w:val="24"/>
                <w:szCs w:val="24"/>
                <w:lang w:eastAsia="lt-LT"/>
              </w:rPr>
              <w:t xml:space="preserve">“, </w:t>
            </w:r>
            <w:r w:rsidR="00741A45" w:rsidRPr="00272360">
              <w:rPr>
                <w:rFonts w:ascii="Times New Roman" w:eastAsia="Times New Roman" w:hAnsi="Times New Roman"/>
                <w:color w:val="000000" w:themeColor="text1"/>
                <w:sz w:val="24"/>
                <w:szCs w:val="24"/>
                <w:lang w:eastAsia="lt-LT"/>
              </w:rPr>
              <w:t>Nr. 09.2.2-ESFA-V-707-01-0001</w:t>
            </w:r>
          </w:p>
        </w:tc>
      </w:tr>
      <w:tr w:rsidR="00692F3A" w:rsidRPr="00692F3A" w:rsidTr="00F476A0">
        <w:tc>
          <w:tcPr>
            <w:tcW w:w="4672" w:type="dxa"/>
            <w:shd w:val="clear" w:color="auto" w:fill="auto"/>
            <w:vAlign w:val="center"/>
          </w:tcPr>
          <w:p w:rsidR="007357AC" w:rsidRPr="00692F3A" w:rsidRDefault="007357AC" w:rsidP="00F476A0">
            <w:pPr>
              <w:spacing w:after="0" w:line="240" w:lineRule="auto"/>
              <w:jc w:val="center"/>
              <w:rPr>
                <w:rFonts w:ascii="Times New Roman" w:hAnsi="Times New Roman"/>
                <w:color w:val="000000" w:themeColor="text1"/>
                <w:sz w:val="24"/>
                <w:szCs w:val="24"/>
              </w:rPr>
            </w:pPr>
            <w:r w:rsidRPr="00692F3A">
              <w:rPr>
                <w:rFonts w:ascii="Times New Roman" w:hAnsi="Times New Roman"/>
                <w:color w:val="000000" w:themeColor="text1"/>
                <w:sz w:val="24"/>
                <w:szCs w:val="24"/>
              </w:rPr>
              <w:t>Pirkimo būdas</w:t>
            </w:r>
          </w:p>
        </w:tc>
        <w:tc>
          <w:tcPr>
            <w:tcW w:w="4934" w:type="dxa"/>
            <w:shd w:val="clear" w:color="auto" w:fill="auto"/>
            <w:vAlign w:val="center"/>
          </w:tcPr>
          <w:p w:rsidR="007357AC" w:rsidRPr="00692F3A" w:rsidRDefault="0067323B" w:rsidP="00F76C04">
            <w:pPr>
              <w:spacing w:after="0" w:line="240" w:lineRule="auto"/>
              <w:jc w:val="both"/>
              <w:rPr>
                <w:rFonts w:ascii="Times New Roman" w:hAnsi="Times New Roman"/>
                <w:color w:val="000000" w:themeColor="text1"/>
                <w:sz w:val="24"/>
                <w:szCs w:val="24"/>
                <w:highlight w:val="red"/>
              </w:rPr>
            </w:pPr>
            <w:r w:rsidRPr="00692F3A">
              <w:rPr>
                <w:rFonts w:ascii="Times New Roman" w:hAnsi="Times New Roman"/>
                <w:bCs/>
                <w:color w:val="000000" w:themeColor="text1"/>
                <w:sz w:val="24"/>
                <w:szCs w:val="24"/>
              </w:rPr>
              <w:t>Supaprastint</w:t>
            </w:r>
            <w:r w:rsidR="00F76C04" w:rsidRPr="00692F3A">
              <w:rPr>
                <w:rFonts w:ascii="Times New Roman" w:hAnsi="Times New Roman"/>
                <w:bCs/>
                <w:color w:val="000000" w:themeColor="text1"/>
                <w:sz w:val="24"/>
                <w:szCs w:val="24"/>
              </w:rPr>
              <w:t>i</w:t>
            </w:r>
            <w:r w:rsidRPr="00692F3A">
              <w:rPr>
                <w:rFonts w:ascii="Times New Roman" w:hAnsi="Times New Roman"/>
                <w:bCs/>
                <w:color w:val="000000" w:themeColor="text1"/>
                <w:sz w:val="24"/>
                <w:szCs w:val="24"/>
              </w:rPr>
              <w:t xml:space="preserve"> a</w:t>
            </w:r>
            <w:r w:rsidR="007357AC" w:rsidRPr="00692F3A">
              <w:rPr>
                <w:rFonts w:ascii="Times New Roman" w:hAnsi="Times New Roman"/>
                <w:bCs/>
                <w:color w:val="000000" w:themeColor="text1"/>
                <w:sz w:val="24"/>
                <w:szCs w:val="24"/>
              </w:rPr>
              <w:t>tvir</w:t>
            </w:r>
            <w:r w:rsidR="00F76C04" w:rsidRPr="00692F3A">
              <w:rPr>
                <w:rFonts w:ascii="Times New Roman" w:hAnsi="Times New Roman"/>
                <w:bCs/>
                <w:color w:val="000000" w:themeColor="text1"/>
                <w:sz w:val="24"/>
                <w:szCs w:val="24"/>
              </w:rPr>
              <w:t>i konkursai</w:t>
            </w:r>
          </w:p>
        </w:tc>
      </w:tr>
      <w:tr w:rsidR="00692F3A" w:rsidRPr="00692F3A" w:rsidTr="00F476A0">
        <w:tc>
          <w:tcPr>
            <w:tcW w:w="4672" w:type="dxa"/>
            <w:shd w:val="clear" w:color="auto" w:fill="auto"/>
            <w:vAlign w:val="center"/>
          </w:tcPr>
          <w:p w:rsidR="007357AC" w:rsidRPr="00692F3A" w:rsidRDefault="007357AC" w:rsidP="00F476A0">
            <w:pPr>
              <w:spacing w:after="0" w:line="240" w:lineRule="auto"/>
              <w:jc w:val="center"/>
              <w:rPr>
                <w:rFonts w:ascii="Times New Roman" w:hAnsi="Times New Roman"/>
                <w:color w:val="000000" w:themeColor="text1"/>
                <w:sz w:val="24"/>
                <w:szCs w:val="24"/>
              </w:rPr>
            </w:pPr>
            <w:r w:rsidRPr="00692F3A">
              <w:rPr>
                <w:rFonts w:ascii="Times New Roman" w:hAnsi="Times New Roman"/>
                <w:color w:val="000000" w:themeColor="text1"/>
                <w:sz w:val="24"/>
                <w:szCs w:val="24"/>
              </w:rPr>
              <w:t>Planuojama (nenurodoma, jeigu pirkimas vertinamas iki vokų su pasiūlymais atplėšimo procedūros) pirkimo sutarties vertė, su PVM/be PVM</w:t>
            </w:r>
          </w:p>
        </w:tc>
        <w:tc>
          <w:tcPr>
            <w:tcW w:w="4934" w:type="dxa"/>
            <w:shd w:val="clear" w:color="auto" w:fill="auto"/>
            <w:vAlign w:val="center"/>
          </w:tcPr>
          <w:p w:rsidR="00235E21" w:rsidRPr="00692F3A" w:rsidRDefault="00765B07" w:rsidP="007357AC">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692F3A" w:rsidRPr="00692F3A" w:rsidTr="00F476A0">
        <w:tc>
          <w:tcPr>
            <w:tcW w:w="4672" w:type="dxa"/>
            <w:shd w:val="clear" w:color="auto" w:fill="auto"/>
            <w:vAlign w:val="center"/>
          </w:tcPr>
          <w:p w:rsidR="007357AC" w:rsidRPr="00692F3A" w:rsidRDefault="007357AC" w:rsidP="00F476A0">
            <w:pPr>
              <w:spacing w:after="0" w:line="240" w:lineRule="auto"/>
              <w:jc w:val="center"/>
              <w:rPr>
                <w:rFonts w:ascii="Times New Roman" w:hAnsi="Times New Roman"/>
                <w:color w:val="000000" w:themeColor="text1"/>
                <w:sz w:val="24"/>
                <w:szCs w:val="24"/>
              </w:rPr>
            </w:pPr>
            <w:r w:rsidRPr="00692F3A">
              <w:rPr>
                <w:rFonts w:ascii="Times New Roman" w:hAnsi="Times New Roman"/>
                <w:color w:val="000000" w:themeColor="text1"/>
                <w:sz w:val="24"/>
                <w:szCs w:val="24"/>
              </w:rPr>
              <w:t>Pirkimas finansuojamas ES lėšomis, projekto pavadinimas, Įgyvendinančioji institucija</w:t>
            </w:r>
          </w:p>
        </w:tc>
        <w:tc>
          <w:tcPr>
            <w:tcW w:w="4934" w:type="dxa"/>
            <w:shd w:val="clear" w:color="auto" w:fill="auto"/>
            <w:vAlign w:val="center"/>
          </w:tcPr>
          <w:p w:rsidR="00272360" w:rsidRPr="00692F3A" w:rsidRDefault="00F76C04" w:rsidP="00F476A0">
            <w:pPr>
              <w:spacing w:after="0" w:line="240" w:lineRule="auto"/>
              <w:jc w:val="both"/>
              <w:rPr>
                <w:rFonts w:ascii="Times New Roman" w:eastAsia="Times New Roman" w:hAnsi="Times New Roman"/>
                <w:color w:val="000000" w:themeColor="text1"/>
                <w:sz w:val="24"/>
                <w:szCs w:val="24"/>
                <w:lang w:eastAsia="lt-LT"/>
              </w:rPr>
            </w:pPr>
            <w:r w:rsidRPr="00692F3A">
              <w:rPr>
                <w:rFonts w:ascii="Times New Roman" w:eastAsia="Times New Roman" w:hAnsi="Times New Roman"/>
                <w:color w:val="000000" w:themeColor="text1"/>
                <w:sz w:val="24"/>
                <w:szCs w:val="24"/>
                <w:lang w:eastAsia="lt-LT"/>
              </w:rPr>
              <w:t>Projektas „Lietuvos tūkstantmečio vaikai“, projekto kodas Nr. VP1-2.2-ŠMM-10-V-02-002,</w:t>
            </w:r>
          </w:p>
          <w:p w:rsidR="007357AC" w:rsidRPr="00692F3A" w:rsidRDefault="008B7873" w:rsidP="00272360">
            <w:pPr>
              <w:shd w:val="clear" w:color="auto" w:fill="FFFFFF"/>
              <w:spacing w:after="0" w:line="240" w:lineRule="atLeast"/>
              <w:outlineLvl w:val="1"/>
              <w:rPr>
                <w:rFonts w:ascii="Times New Roman" w:eastAsia="Times New Roman" w:hAnsi="Times New Roman"/>
                <w:color w:val="000000" w:themeColor="text1"/>
                <w:sz w:val="24"/>
                <w:szCs w:val="24"/>
                <w:lang w:eastAsia="lt-LT"/>
              </w:rPr>
            </w:pPr>
            <w:r w:rsidRPr="00692F3A">
              <w:rPr>
                <w:rFonts w:ascii="Times New Roman" w:eastAsia="Times New Roman" w:hAnsi="Times New Roman"/>
                <w:color w:val="000000" w:themeColor="text1"/>
                <w:sz w:val="24"/>
                <w:szCs w:val="24"/>
                <w:lang w:eastAsia="lt-LT"/>
              </w:rPr>
              <w:t xml:space="preserve">Projektas </w:t>
            </w:r>
            <w:r w:rsidR="00272360" w:rsidRPr="00692F3A">
              <w:rPr>
                <w:rFonts w:ascii="Times New Roman" w:eastAsia="Times New Roman" w:hAnsi="Times New Roman"/>
                <w:color w:val="000000" w:themeColor="text1"/>
                <w:sz w:val="24"/>
                <w:szCs w:val="24"/>
                <w:lang w:eastAsia="lt-LT"/>
              </w:rPr>
              <w:t>„</w:t>
            </w:r>
            <w:r w:rsidR="00272360" w:rsidRPr="00272360">
              <w:rPr>
                <w:rFonts w:ascii="Times New Roman" w:eastAsia="Times New Roman" w:hAnsi="Times New Roman"/>
                <w:color w:val="000000" w:themeColor="text1"/>
                <w:sz w:val="24"/>
                <w:szCs w:val="24"/>
                <w:lang w:eastAsia="lt-LT"/>
              </w:rPr>
              <w:t>Mokinių akademinių gebėjimų atpažinimo ir jų ugdymo kokybės plėtra</w:t>
            </w:r>
            <w:r w:rsidR="00272360" w:rsidRPr="00692F3A">
              <w:rPr>
                <w:rFonts w:ascii="Times New Roman" w:eastAsia="Times New Roman" w:hAnsi="Times New Roman"/>
                <w:color w:val="000000" w:themeColor="text1"/>
                <w:sz w:val="24"/>
                <w:szCs w:val="24"/>
                <w:lang w:eastAsia="lt-LT"/>
              </w:rPr>
              <w:t xml:space="preserve">“, </w:t>
            </w:r>
            <w:r w:rsidR="00272360" w:rsidRPr="00272360">
              <w:rPr>
                <w:rFonts w:ascii="Times New Roman" w:eastAsia="Times New Roman" w:hAnsi="Times New Roman"/>
                <w:color w:val="000000" w:themeColor="text1"/>
                <w:sz w:val="24"/>
                <w:szCs w:val="24"/>
                <w:lang w:eastAsia="lt-LT"/>
              </w:rPr>
              <w:t>Nr. 09.2.2-ESFA-V-707-01-0001</w:t>
            </w:r>
            <w:r w:rsidR="00272360" w:rsidRPr="00692F3A">
              <w:rPr>
                <w:rFonts w:ascii="Times New Roman" w:eastAsia="Times New Roman" w:hAnsi="Times New Roman"/>
                <w:color w:val="000000" w:themeColor="text1"/>
                <w:sz w:val="24"/>
                <w:szCs w:val="24"/>
                <w:lang w:eastAsia="lt-LT"/>
              </w:rPr>
              <w:t xml:space="preserve">, </w:t>
            </w:r>
            <w:r w:rsidR="00F76C04" w:rsidRPr="00692F3A">
              <w:rPr>
                <w:rFonts w:ascii="Times New Roman" w:eastAsia="Times New Roman" w:hAnsi="Times New Roman"/>
                <w:color w:val="000000" w:themeColor="text1"/>
                <w:sz w:val="24"/>
                <w:szCs w:val="24"/>
                <w:lang w:eastAsia="lt-LT"/>
              </w:rPr>
              <w:t>Europos socialinio fondo agentūra</w:t>
            </w:r>
          </w:p>
        </w:tc>
      </w:tr>
      <w:tr w:rsidR="00692F3A" w:rsidRPr="00692F3A" w:rsidTr="00F476A0">
        <w:tc>
          <w:tcPr>
            <w:tcW w:w="4672" w:type="dxa"/>
            <w:shd w:val="clear" w:color="auto" w:fill="auto"/>
            <w:vAlign w:val="center"/>
          </w:tcPr>
          <w:p w:rsidR="007357AC" w:rsidRPr="00692F3A" w:rsidRDefault="007357AC" w:rsidP="00F476A0">
            <w:pPr>
              <w:spacing w:after="0" w:line="240" w:lineRule="auto"/>
              <w:jc w:val="center"/>
              <w:rPr>
                <w:rFonts w:ascii="Times New Roman" w:hAnsi="Times New Roman"/>
                <w:color w:val="000000" w:themeColor="text1"/>
                <w:sz w:val="24"/>
                <w:szCs w:val="24"/>
              </w:rPr>
            </w:pPr>
            <w:r w:rsidRPr="00692F3A">
              <w:rPr>
                <w:rFonts w:ascii="Times New Roman" w:hAnsi="Times New Roman"/>
                <w:color w:val="000000" w:themeColor="text1"/>
                <w:sz w:val="24"/>
                <w:szCs w:val="24"/>
              </w:rPr>
              <w:t>Pirkimo vykdymo teisinis pagrindas (pirkimams taikomo įstatymo, supaprastintų pirkimų taisyklių redakcija)</w:t>
            </w:r>
          </w:p>
        </w:tc>
        <w:tc>
          <w:tcPr>
            <w:tcW w:w="4934" w:type="dxa"/>
            <w:shd w:val="clear" w:color="auto" w:fill="auto"/>
            <w:vAlign w:val="center"/>
          </w:tcPr>
          <w:p w:rsidR="007357AC" w:rsidRPr="00D42504" w:rsidRDefault="007357AC" w:rsidP="00F76C04">
            <w:pPr>
              <w:spacing w:after="0" w:line="240" w:lineRule="auto"/>
              <w:jc w:val="both"/>
              <w:rPr>
                <w:rFonts w:ascii="Times New Roman" w:hAnsi="Times New Roman"/>
                <w:color w:val="000000" w:themeColor="text1"/>
                <w:sz w:val="24"/>
                <w:szCs w:val="24"/>
              </w:rPr>
            </w:pPr>
            <w:r w:rsidRPr="00D42504">
              <w:rPr>
                <w:rFonts w:ascii="Times New Roman" w:hAnsi="Times New Roman"/>
                <w:bCs/>
                <w:color w:val="000000" w:themeColor="text1"/>
                <w:sz w:val="24"/>
                <w:szCs w:val="24"/>
              </w:rPr>
              <w:t>Lietuvos Respublikos viešųjų pirk</w:t>
            </w:r>
            <w:r w:rsidR="00F76C04" w:rsidRPr="00D42504">
              <w:rPr>
                <w:rFonts w:ascii="Times New Roman" w:hAnsi="Times New Roman"/>
                <w:bCs/>
                <w:color w:val="000000" w:themeColor="text1"/>
                <w:sz w:val="24"/>
                <w:szCs w:val="24"/>
              </w:rPr>
              <w:t>imų įstatymo (redakcijos nuo 2011-07-13</w:t>
            </w:r>
            <w:r w:rsidR="00A369B5" w:rsidRPr="00D42504">
              <w:rPr>
                <w:rFonts w:ascii="Times New Roman" w:hAnsi="Times New Roman"/>
                <w:bCs/>
                <w:color w:val="000000" w:themeColor="text1"/>
                <w:sz w:val="24"/>
                <w:szCs w:val="24"/>
              </w:rPr>
              <w:t xml:space="preserve"> </w:t>
            </w:r>
            <w:r w:rsidR="00F76C04" w:rsidRPr="00D42504">
              <w:rPr>
                <w:rFonts w:ascii="Times New Roman" w:hAnsi="Times New Roman"/>
                <w:bCs/>
                <w:color w:val="000000" w:themeColor="text1"/>
                <w:sz w:val="24"/>
                <w:szCs w:val="24"/>
              </w:rPr>
              <w:t>iki</w:t>
            </w:r>
            <w:r w:rsidR="00A369B5" w:rsidRPr="00D42504">
              <w:rPr>
                <w:rFonts w:ascii="Times New Roman" w:hAnsi="Times New Roman"/>
                <w:bCs/>
                <w:color w:val="000000" w:themeColor="text1"/>
                <w:sz w:val="24"/>
                <w:szCs w:val="24"/>
              </w:rPr>
              <w:t xml:space="preserve"> 2017-07</w:t>
            </w:r>
            <w:r w:rsidRPr="00D42504">
              <w:rPr>
                <w:rFonts w:ascii="Times New Roman" w:hAnsi="Times New Roman"/>
                <w:bCs/>
                <w:color w:val="000000" w:themeColor="text1"/>
                <w:sz w:val="24"/>
                <w:szCs w:val="24"/>
              </w:rPr>
              <w:t>-01) (toliau – Įstatymas) nuostatos</w:t>
            </w:r>
          </w:p>
        </w:tc>
      </w:tr>
      <w:tr w:rsidR="00692F3A" w:rsidRPr="00692F3A" w:rsidTr="00F476A0">
        <w:tc>
          <w:tcPr>
            <w:tcW w:w="4672" w:type="dxa"/>
            <w:shd w:val="clear" w:color="auto" w:fill="auto"/>
            <w:vAlign w:val="center"/>
          </w:tcPr>
          <w:p w:rsidR="007357AC" w:rsidRPr="00692F3A" w:rsidRDefault="007357AC" w:rsidP="00F476A0">
            <w:pPr>
              <w:spacing w:after="0" w:line="240" w:lineRule="auto"/>
              <w:jc w:val="center"/>
              <w:rPr>
                <w:rFonts w:ascii="Times New Roman" w:hAnsi="Times New Roman"/>
                <w:color w:val="000000" w:themeColor="text1"/>
                <w:sz w:val="24"/>
                <w:szCs w:val="24"/>
              </w:rPr>
            </w:pPr>
            <w:r w:rsidRPr="00692F3A">
              <w:rPr>
                <w:rFonts w:ascii="Times New Roman" w:hAnsi="Times New Roman"/>
                <w:color w:val="000000" w:themeColor="text1"/>
                <w:sz w:val="24"/>
                <w:szCs w:val="24"/>
              </w:rPr>
              <w:t>Vertinimo apimtys/etapas</w:t>
            </w:r>
          </w:p>
        </w:tc>
        <w:tc>
          <w:tcPr>
            <w:tcW w:w="4934" w:type="dxa"/>
            <w:shd w:val="clear" w:color="auto" w:fill="auto"/>
            <w:vAlign w:val="center"/>
          </w:tcPr>
          <w:p w:rsidR="007357AC" w:rsidRPr="00D42504" w:rsidRDefault="00765B07" w:rsidP="00F76C04">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7357AC" w:rsidRPr="00692F3A" w:rsidTr="00F476A0">
        <w:tc>
          <w:tcPr>
            <w:tcW w:w="4672" w:type="dxa"/>
            <w:shd w:val="clear" w:color="auto" w:fill="auto"/>
            <w:vAlign w:val="center"/>
          </w:tcPr>
          <w:p w:rsidR="007357AC" w:rsidRPr="00692F3A" w:rsidRDefault="007357AC" w:rsidP="00F476A0">
            <w:pPr>
              <w:spacing w:after="0" w:line="240" w:lineRule="auto"/>
              <w:jc w:val="center"/>
              <w:rPr>
                <w:rFonts w:ascii="Times New Roman" w:hAnsi="Times New Roman"/>
                <w:color w:val="000000" w:themeColor="text1"/>
                <w:sz w:val="24"/>
                <w:szCs w:val="24"/>
              </w:rPr>
            </w:pPr>
            <w:r w:rsidRPr="00692F3A">
              <w:rPr>
                <w:rFonts w:ascii="Times New Roman" w:hAnsi="Times New Roman"/>
                <w:color w:val="000000" w:themeColor="text1"/>
                <w:sz w:val="24"/>
                <w:szCs w:val="24"/>
              </w:rPr>
              <w:t>Dėl pirkimų vyksta teismo procesas (nurodyti ieškinio (skundo) dalykus, bylos šalių pavadinimus, ar taikomos laikinosios apsaugos priemonės, teisminio nagrinėjimo stadija, pvz., apygardos, apeliacinis teismas)</w:t>
            </w:r>
          </w:p>
        </w:tc>
        <w:tc>
          <w:tcPr>
            <w:tcW w:w="4934" w:type="dxa"/>
            <w:shd w:val="clear" w:color="auto" w:fill="auto"/>
            <w:vAlign w:val="center"/>
          </w:tcPr>
          <w:p w:rsidR="006133AD" w:rsidRPr="00D42504" w:rsidRDefault="00A369B5" w:rsidP="00DB4E7D">
            <w:pPr>
              <w:spacing w:after="0" w:line="240" w:lineRule="auto"/>
              <w:jc w:val="both"/>
              <w:rPr>
                <w:rFonts w:ascii="Times New Roman" w:hAnsi="Times New Roman"/>
                <w:color w:val="000000" w:themeColor="text1"/>
                <w:sz w:val="24"/>
                <w:szCs w:val="24"/>
              </w:rPr>
            </w:pPr>
            <w:r w:rsidRPr="00D42504">
              <w:rPr>
                <w:rFonts w:ascii="Times New Roman" w:hAnsi="Times New Roman"/>
                <w:color w:val="000000" w:themeColor="text1"/>
                <w:sz w:val="24"/>
                <w:szCs w:val="24"/>
              </w:rPr>
              <w:t>-</w:t>
            </w:r>
            <w:r w:rsidR="00DD2E76" w:rsidRPr="00D42504">
              <w:rPr>
                <w:rFonts w:ascii="Times New Roman" w:hAnsi="Times New Roman"/>
                <w:color w:val="000000" w:themeColor="text1"/>
                <w:sz w:val="24"/>
                <w:szCs w:val="24"/>
              </w:rPr>
              <w:t xml:space="preserve"> </w:t>
            </w:r>
          </w:p>
        </w:tc>
      </w:tr>
    </w:tbl>
    <w:p w:rsidR="0026146D" w:rsidRDefault="0026146D" w:rsidP="00F76C04">
      <w:pPr>
        <w:spacing w:after="0" w:line="240" w:lineRule="auto"/>
        <w:rPr>
          <w:rFonts w:ascii="Times New Roman" w:hAnsi="Times New Roman"/>
          <w:color w:val="000000" w:themeColor="text1"/>
          <w:sz w:val="24"/>
          <w:szCs w:val="24"/>
        </w:rPr>
      </w:pPr>
    </w:p>
    <w:p w:rsidR="008B7873" w:rsidRPr="00692F3A" w:rsidRDefault="008B7873" w:rsidP="00F76C04">
      <w:pPr>
        <w:spacing w:after="0" w:line="240" w:lineRule="auto"/>
        <w:rPr>
          <w:rFonts w:ascii="Times New Roman" w:hAnsi="Times New Roman"/>
          <w:color w:val="000000" w:themeColor="text1"/>
          <w:sz w:val="24"/>
          <w:szCs w:val="24"/>
        </w:rPr>
      </w:pPr>
    </w:p>
    <w:p w:rsidR="007357AC" w:rsidRPr="00692F3A" w:rsidRDefault="007357AC" w:rsidP="00DB4E7D">
      <w:pPr>
        <w:spacing w:after="0" w:line="240" w:lineRule="auto"/>
        <w:jc w:val="center"/>
        <w:rPr>
          <w:rFonts w:ascii="Times New Roman" w:hAnsi="Times New Roman"/>
          <w:b/>
          <w:color w:val="000000" w:themeColor="text1"/>
          <w:sz w:val="24"/>
          <w:szCs w:val="24"/>
        </w:rPr>
      </w:pPr>
      <w:r w:rsidRPr="00692F3A">
        <w:rPr>
          <w:rFonts w:ascii="Times New Roman" w:hAnsi="Times New Roman"/>
          <w:b/>
          <w:color w:val="000000" w:themeColor="text1"/>
          <w:sz w:val="24"/>
          <w:szCs w:val="24"/>
        </w:rPr>
        <w:t>II dalis. Vertinimo metu nustatyti pažeidimai</w:t>
      </w:r>
    </w:p>
    <w:p w:rsidR="00607141" w:rsidRPr="00692F3A" w:rsidRDefault="00607141" w:rsidP="007357AC">
      <w:pPr>
        <w:spacing w:after="0" w:line="240" w:lineRule="auto"/>
        <w:jc w:val="center"/>
        <w:rPr>
          <w:rFonts w:ascii="Times New Roman" w:hAnsi="Times New Roman"/>
          <w:b/>
          <w:color w:val="000000" w:themeColor="text1"/>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214"/>
      </w:tblGrid>
      <w:tr w:rsidR="00692F3A" w:rsidRPr="00692F3A" w:rsidTr="00594585">
        <w:tc>
          <w:tcPr>
            <w:tcW w:w="392" w:type="dxa"/>
            <w:shd w:val="clear" w:color="auto" w:fill="auto"/>
            <w:vAlign w:val="center"/>
          </w:tcPr>
          <w:p w:rsidR="007357AC" w:rsidRPr="00692F3A" w:rsidRDefault="007357AC" w:rsidP="00594585">
            <w:pPr>
              <w:pStyle w:val="Sraopastraipa"/>
              <w:numPr>
                <w:ilvl w:val="0"/>
                <w:numId w:val="25"/>
              </w:numPr>
              <w:spacing w:after="0" w:line="240" w:lineRule="auto"/>
              <w:ind w:left="0" w:firstLine="0"/>
              <w:rPr>
                <w:rFonts w:ascii="Times New Roman" w:hAnsi="Times New Roman"/>
                <w:color w:val="000000" w:themeColor="text1"/>
                <w:sz w:val="24"/>
                <w:szCs w:val="24"/>
                <w:lang w:val="lt-LT"/>
              </w:rPr>
            </w:pPr>
          </w:p>
        </w:tc>
        <w:tc>
          <w:tcPr>
            <w:tcW w:w="9214" w:type="dxa"/>
            <w:shd w:val="clear" w:color="auto" w:fill="auto"/>
          </w:tcPr>
          <w:p w:rsidR="007357AC" w:rsidRPr="00692F3A" w:rsidRDefault="00B8179F" w:rsidP="00765B07">
            <w:pPr>
              <w:spacing w:after="0"/>
              <w:ind w:firstLine="204"/>
              <w:rPr>
                <w:rFonts w:ascii="Times New Roman" w:hAnsi="Times New Roman"/>
                <w:color w:val="000000" w:themeColor="text1"/>
                <w:sz w:val="24"/>
                <w:szCs w:val="24"/>
              </w:rPr>
            </w:pPr>
            <w:r w:rsidRPr="00692F3A">
              <w:rPr>
                <w:rFonts w:ascii="Times New Roman" w:hAnsi="Times New Roman"/>
                <w:color w:val="000000" w:themeColor="text1"/>
                <w:sz w:val="24"/>
                <w:szCs w:val="24"/>
              </w:rPr>
              <w:t>-</w:t>
            </w:r>
          </w:p>
        </w:tc>
      </w:tr>
      <w:tr w:rsidR="00CA070C" w:rsidRPr="00692F3A" w:rsidTr="00C05201">
        <w:tc>
          <w:tcPr>
            <w:tcW w:w="9606" w:type="dxa"/>
            <w:gridSpan w:val="2"/>
            <w:shd w:val="clear" w:color="auto" w:fill="auto"/>
            <w:vAlign w:val="center"/>
          </w:tcPr>
          <w:p w:rsidR="002B1241" w:rsidRPr="00692F3A" w:rsidRDefault="00765B07" w:rsidP="00765B07">
            <w:pPr>
              <w:shd w:val="clear" w:color="auto" w:fill="FFFFFF"/>
              <w:spacing w:after="0" w:line="240" w:lineRule="auto"/>
              <w:ind w:firstLine="596"/>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w:t>
            </w:r>
          </w:p>
        </w:tc>
      </w:tr>
    </w:tbl>
    <w:p w:rsidR="007357AC" w:rsidRPr="00692F3A" w:rsidRDefault="007357AC" w:rsidP="008B63BE">
      <w:pPr>
        <w:spacing w:after="0" w:line="240" w:lineRule="auto"/>
        <w:rPr>
          <w:rFonts w:ascii="Times New Roman" w:hAnsi="Times New Roman"/>
          <w:b/>
          <w:color w:val="000000" w:themeColor="text1"/>
          <w:sz w:val="24"/>
          <w:szCs w:val="24"/>
        </w:rPr>
      </w:pPr>
    </w:p>
    <w:p w:rsidR="008B63BE" w:rsidRPr="00692F3A" w:rsidRDefault="008B63BE" w:rsidP="008B63BE">
      <w:pPr>
        <w:spacing w:after="0" w:line="240" w:lineRule="auto"/>
        <w:rPr>
          <w:rFonts w:ascii="Times New Roman" w:hAnsi="Times New Roman"/>
          <w:b/>
          <w:color w:val="000000" w:themeColor="text1"/>
          <w:sz w:val="24"/>
          <w:szCs w:val="24"/>
        </w:rPr>
      </w:pPr>
    </w:p>
    <w:p w:rsidR="007357AC" w:rsidRPr="00692F3A" w:rsidRDefault="007357AC" w:rsidP="007357AC">
      <w:pPr>
        <w:spacing w:after="0" w:line="240" w:lineRule="auto"/>
        <w:jc w:val="center"/>
        <w:rPr>
          <w:rFonts w:ascii="Times New Roman" w:hAnsi="Times New Roman"/>
          <w:b/>
          <w:color w:val="000000" w:themeColor="text1"/>
          <w:sz w:val="24"/>
          <w:szCs w:val="24"/>
        </w:rPr>
      </w:pPr>
      <w:r w:rsidRPr="00692F3A">
        <w:rPr>
          <w:rFonts w:ascii="Times New Roman" w:hAnsi="Times New Roman"/>
          <w:b/>
          <w:color w:val="000000" w:themeColor="text1"/>
          <w:sz w:val="24"/>
          <w:szCs w:val="24"/>
        </w:rPr>
        <w:t>III dalis. Pastabos, į kurias perkančioji organizacija turėtų atsižvelgti vykdydama kitus pirkimus</w:t>
      </w:r>
    </w:p>
    <w:p w:rsidR="007357AC" w:rsidRPr="00692F3A" w:rsidRDefault="007357AC" w:rsidP="007357AC">
      <w:pPr>
        <w:spacing w:after="0" w:line="240" w:lineRule="auto"/>
        <w:jc w:val="center"/>
        <w:rPr>
          <w:rFonts w:ascii="Times New Roman" w:hAnsi="Times New Roman"/>
          <w:b/>
          <w:color w:val="000000" w:themeColor="text1"/>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61"/>
      </w:tblGrid>
      <w:tr w:rsidR="00692F3A" w:rsidRPr="00692F3A" w:rsidTr="00F476A0">
        <w:tc>
          <w:tcPr>
            <w:tcW w:w="445" w:type="dxa"/>
            <w:shd w:val="clear" w:color="auto" w:fill="auto"/>
            <w:vAlign w:val="center"/>
          </w:tcPr>
          <w:p w:rsidR="007357AC" w:rsidRPr="00692F3A" w:rsidRDefault="007357AC" w:rsidP="00F476A0">
            <w:pPr>
              <w:pStyle w:val="Sraopastraipa"/>
              <w:numPr>
                <w:ilvl w:val="0"/>
                <w:numId w:val="22"/>
              </w:numPr>
              <w:spacing w:after="0" w:line="240" w:lineRule="auto"/>
              <w:ind w:left="0" w:firstLine="0"/>
              <w:jc w:val="center"/>
              <w:rPr>
                <w:rFonts w:ascii="Times New Roman" w:hAnsi="Times New Roman"/>
                <w:color w:val="000000" w:themeColor="text1"/>
                <w:sz w:val="24"/>
                <w:szCs w:val="24"/>
                <w:lang w:val="lt-LT"/>
              </w:rPr>
            </w:pPr>
          </w:p>
        </w:tc>
        <w:tc>
          <w:tcPr>
            <w:tcW w:w="9161" w:type="dxa"/>
            <w:shd w:val="clear" w:color="auto" w:fill="auto"/>
          </w:tcPr>
          <w:p w:rsidR="007357AC" w:rsidRPr="00692F3A" w:rsidRDefault="00EA6097" w:rsidP="00765B07">
            <w:pPr>
              <w:pStyle w:val="Normal12pt"/>
              <w:tabs>
                <w:tab w:val="clear" w:pos="737"/>
                <w:tab w:val="left" w:pos="993"/>
              </w:tabs>
              <w:ind w:left="9" w:right="0"/>
              <w:rPr>
                <w:color w:val="000000" w:themeColor="text1"/>
              </w:rPr>
            </w:pPr>
            <w:r w:rsidRPr="00692F3A">
              <w:rPr>
                <w:color w:val="000000" w:themeColor="text1"/>
              </w:rPr>
              <w:t>-</w:t>
            </w:r>
          </w:p>
        </w:tc>
      </w:tr>
      <w:tr w:rsidR="00CB0EB4" w:rsidRPr="00692F3A" w:rsidTr="003C6F29">
        <w:tc>
          <w:tcPr>
            <w:tcW w:w="9606" w:type="dxa"/>
            <w:gridSpan w:val="2"/>
            <w:shd w:val="clear" w:color="auto" w:fill="auto"/>
            <w:vAlign w:val="center"/>
          </w:tcPr>
          <w:p w:rsidR="001237B2" w:rsidRPr="00192982" w:rsidRDefault="00765B07" w:rsidP="00765B07">
            <w:pPr>
              <w:shd w:val="clear" w:color="auto" w:fill="FFFFFF"/>
              <w:spacing w:after="0" w:line="240" w:lineRule="auto"/>
              <w:ind w:firstLine="454"/>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w:t>
            </w:r>
          </w:p>
        </w:tc>
      </w:tr>
    </w:tbl>
    <w:p w:rsidR="007357AC" w:rsidRPr="00692F3A" w:rsidRDefault="007357AC" w:rsidP="007357AC">
      <w:pPr>
        <w:spacing w:after="0" w:line="240" w:lineRule="auto"/>
        <w:rPr>
          <w:rFonts w:ascii="Times New Roman" w:hAnsi="Times New Roman"/>
          <w:b/>
          <w:color w:val="000000" w:themeColor="text1"/>
          <w:sz w:val="24"/>
          <w:szCs w:val="24"/>
        </w:rPr>
      </w:pPr>
    </w:p>
    <w:p w:rsidR="008B63BE" w:rsidRPr="00692F3A" w:rsidRDefault="008B63BE" w:rsidP="007357AC">
      <w:pPr>
        <w:spacing w:after="0" w:line="240" w:lineRule="auto"/>
        <w:rPr>
          <w:rFonts w:ascii="Times New Roman" w:hAnsi="Times New Roman"/>
          <w:b/>
          <w:color w:val="000000" w:themeColor="text1"/>
          <w:sz w:val="24"/>
          <w:szCs w:val="24"/>
        </w:rPr>
      </w:pPr>
    </w:p>
    <w:p w:rsidR="007357AC" w:rsidRPr="00692F3A" w:rsidRDefault="007357AC" w:rsidP="007357AC">
      <w:pPr>
        <w:spacing w:after="0" w:line="240" w:lineRule="auto"/>
        <w:jc w:val="center"/>
        <w:rPr>
          <w:rFonts w:ascii="Times New Roman" w:hAnsi="Times New Roman"/>
          <w:b/>
          <w:color w:val="000000" w:themeColor="text1"/>
          <w:sz w:val="24"/>
          <w:szCs w:val="24"/>
        </w:rPr>
      </w:pPr>
      <w:r w:rsidRPr="00692F3A">
        <w:rPr>
          <w:rFonts w:ascii="Times New Roman" w:hAnsi="Times New Roman"/>
          <w:b/>
          <w:color w:val="000000" w:themeColor="text1"/>
          <w:sz w:val="24"/>
          <w:szCs w:val="24"/>
        </w:rPr>
        <w:t>IV dalis. SPRENDIMAS</w:t>
      </w:r>
    </w:p>
    <w:p w:rsidR="00E81B06" w:rsidRPr="00692F3A" w:rsidRDefault="00E81B06" w:rsidP="007357AC">
      <w:pPr>
        <w:spacing w:after="0" w:line="240" w:lineRule="auto"/>
        <w:jc w:val="center"/>
        <w:rPr>
          <w:rFonts w:ascii="Times New Roman" w:hAnsi="Times New Roman"/>
          <w:b/>
          <w:color w:val="000000" w:themeColor="text1"/>
          <w:sz w:val="24"/>
          <w:szCs w:val="24"/>
        </w:rPr>
      </w:pPr>
    </w:p>
    <w:p w:rsidR="00765B07" w:rsidRPr="004A555B" w:rsidRDefault="00D54D4A" w:rsidP="004A555B">
      <w:pPr>
        <w:shd w:val="clear" w:color="auto" w:fill="FFFFFF"/>
        <w:spacing w:after="0" w:line="240" w:lineRule="auto"/>
        <w:ind w:firstLine="630"/>
        <w:jc w:val="both"/>
        <w:rPr>
          <w:rFonts w:ascii="Times New Roman" w:eastAsia="Times New Roman" w:hAnsi="Times New Roman"/>
          <w:b/>
          <w:color w:val="000000" w:themeColor="text1"/>
          <w:sz w:val="24"/>
          <w:szCs w:val="24"/>
          <w:lang w:eastAsia="lt-LT"/>
        </w:rPr>
      </w:pPr>
      <w:r w:rsidRPr="004050DF">
        <w:rPr>
          <w:rFonts w:ascii="Times New Roman" w:eastAsia="Times New Roman" w:hAnsi="Times New Roman"/>
          <w:b/>
          <w:color w:val="000000" w:themeColor="text1"/>
          <w:sz w:val="24"/>
          <w:szCs w:val="24"/>
          <w:lang w:eastAsia="lt-LT"/>
        </w:rPr>
        <w:t xml:space="preserve">Dėl VšĮ „Pirmoji kava“ statuso Įstatymo prasme </w:t>
      </w:r>
      <w:bookmarkStart w:id="0" w:name="_GoBack"/>
      <w:bookmarkEnd w:id="0"/>
    </w:p>
    <w:p w:rsidR="00765B07" w:rsidRPr="000A6EE2" w:rsidRDefault="00765B07" w:rsidP="00765B07">
      <w:pPr>
        <w:shd w:val="clear" w:color="auto" w:fill="FFFFFF"/>
        <w:spacing w:after="0" w:line="240" w:lineRule="auto"/>
        <w:ind w:firstLine="630"/>
        <w:jc w:val="both"/>
        <w:rPr>
          <w:rFonts w:ascii="Times New Roman" w:eastAsia="Times New Roman" w:hAnsi="Times New Roman"/>
          <w:color w:val="000000" w:themeColor="text1"/>
          <w:sz w:val="24"/>
          <w:szCs w:val="24"/>
          <w:lang w:eastAsia="lt-LT"/>
        </w:rPr>
      </w:pPr>
      <w:r w:rsidRPr="00692F3A">
        <w:rPr>
          <w:rFonts w:ascii="Times New Roman" w:eastAsia="Times New Roman" w:hAnsi="Times New Roman"/>
          <w:color w:val="000000" w:themeColor="text1"/>
          <w:sz w:val="24"/>
          <w:szCs w:val="24"/>
          <w:lang w:eastAsia="lt-LT"/>
        </w:rPr>
        <w:t xml:space="preserve">VšĮ </w:t>
      </w:r>
      <w:r>
        <w:rPr>
          <w:rFonts w:ascii="Times New Roman" w:eastAsia="Times New Roman" w:hAnsi="Times New Roman"/>
          <w:color w:val="000000" w:themeColor="text1"/>
          <w:sz w:val="24"/>
          <w:szCs w:val="24"/>
          <w:lang w:eastAsia="lt-LT"/>
        </w:rPr>
        <w:t>„</w:t>
      </w:r>
      <w:r w:rsidRPr="00692F3A">
        <w:rPr>
          <w:rFonts w:ascii="Times New Roman" w:eastAsia="Times New Roman" w:hAnsi="Times New Roman"/>
          <w:color w:val="000000" w:themeColor="text1"/>
          <w:sz w:val="24"/>
          <w:szCs w:val="24"/>
          <w:lang w:eastAsia="lt-LT"/>
        </w:rPr>
        <w:t>Pirmoji kava</w:t>
      </w:r>
      <w:r>
        <w:rPr>
          <w:rFonts w:ascii="Times New Roman" w:eastAsia="Times New Roman" w:hAnsi="Times New Roman"/>
          <w:color w:val="000000" w:themeColor="text1"/>
          <w:sz w:val="24"/>
          <w:szCs w:val="24"/>
          <w:lang w:eastAsia="lt-LT"/>
        </w:rPr>
        <w:t>“</w:t>
      </w:r>
      <w:r w:rsidRPr="00692F3A">
        <w:rPr>
          <w:rFonts w:ascii="Times New Roman" w:eastAsia="Times New Roman" w:hAnsi="Times New Roman"/>
          <w:color w:val="000000" w:themeColor="text1"/>
          <w:sz w:val="24"/>
          <w:szCs w:val="24"/>
          <w:lang w:eastAsia="lt-LT"/>
        </w:rPr>
        <w:t xml:space="preserve"> Projekto</w:t>
      </w:r>
      <w:r w:rsidR="00D54D4A">
        <w:rPr>
          <w:rStyle w:val="Puslapioinaosnuoroda"/>
          <w:rFonts w:ascii="Times New Roman" w:eastAsia="Times New Roman" w:hAnsi="Times New Roman"/>
          <w:color w:val="000000" w:themeColor="text1"/>
          <w:sz w:val="24"/>
          <w:szCs w:val="24"/>
          <w:lang w:eastAsia="lt-LT"/>
        </w:rPr>
        <w:footnoteReference w:id="1"/>
      </w:r>
      <w:r w:rsidRPr="00692F3A">
        <w:rPr>
          <w:rFonts w:ascii="Times New Roman" w:eastAsia="Times New Roman" w:hAnsi="Times New Roman"/>
          <w:color w:val="000000" w:themeColor="text1"/>
          <w:sz w:val="24"/>
          <w:szCs w:val="24"/>
          <w:lang w:eastAsia="lt-LT"/>
        </w:rPr>
        <w:t xml:space="preserve"> ir Projekto Nr. 2</w:t>
      </w:r>
      <w:r w:rsidR="00D54D4A">
        <w:rPr>
          <w:rStyle w:val="Puslapioinaosnuoroda"/>
          <w:rFonts w:ascii="Times New Roman" w:eastAsia="Times New Roman" w:hAnsi="Times New Roman"/>
          <w:color w:val="000000" w:themeColor="text1"/>
          <w:sz w:val="24"/>
          <w:szCs w:val="24"/>
          <w:lang w:eastAsia="lt-LT"/>
        </w:rPr>
        <w:footnoteReference w:id="2"/>
      </w:r>
      <w:r w:rsidRPr="00692F3A">
        <w:rPr>
          <w:rFonts w:ascii="Times New Roman" w:eastAsia="Times New Roman" w:hAnsi="Times New Roman"/>
          <w:color w:val="000000" w:themeColor="text1"/>
          <w:sz w:val="24"/>
          <w:szCs w:val="24"/>
          <w:lang w:eastAsia="lt-LT"/>
        </w:rPr>
        <w:t xml:space="preserve"> vykdymo laikotarpiu pasirinko vykdyti viešuosius pirkimus, nors ši viešoji įstaiga 2018-02-22 raštu Nr. </w:t>
      </w:r>
      <w:r w:rsidRPr="000A6EE2">
        <w:rPr>
          <w:rFonts w:ascii="Times New Roman" w:eastAsia="Times New Roman" w:hAnsi="Times New Roman"/>
          <w:color w:val="000000" w:themeColor="text1"/>
          <w:sz w:val="24"/>
          <w:szCs w:val="24"/>
          <w:lang w:eastAsia="lt-LT"/>
        </w:rPr>
        <w:t xml:space="preserve">001 (toliau – Raštas) Tarnybai teikdama informaciją apie viešųjų pirkimų vykdymą Projekto ir Projekto Nr. 2 vykdymo laikotarpiu, teigė, jog VšĮ „Pirmoji kava“ nėra ir nebuvo perkančioji organizacija </w:t>
      </w:r>
      <w:r w:rsidR="000875F5">
        <w:rPr>
          <w:rFonts w:ascii="Times New Roman" w:eastAsia="Times New Roman" w:hAnsi="Times New Roman"/>
          <w:color w:val="000000" w:themeColor="text1"/>
          <w:sz w:val="24"/>
          <w:szCs w:val="24"/>
          <w:lang w:eastAsia="lt-LT"/>
        </w:rPr>
        <w:t>kaip apibrėžta Įstatyme</w:t>
      </w:r>
      <w:r w:rsidRPr="000A6EE2">
        <w:rPr>
          <w:rFonts w:ascii="Times New Roman" w:eastAsia="Times New Roman" w:hAnsi="Times New Roman"/>
          <w:color w:val="000000" w:themeColor="text1"/>
          <w:sz w:val="24"/>
          <w:szCs w:val="24"/>
          <w:lang w:eastAsia="lt-LT"/>
        </w:rPr>
        <w:t>.</w:t>
      </w:r>
    </w:p>
    <w:p w:rsidR="00765B07" w:rsidRPr="000A6EE2" w:rsidRDefault="00765B07" w:rsidP="00765B07">
      <w:pPr>
        <w:shd w:val="clear" w:color="auto" w:fill="FFFFFF"/>
        <w:spacing w:after="0" w:line="240" w:lineRule="auto"/>
        <w:ind w:firstLine="630"/>
        <w:jc w:val="both"/>
        <w:rPr>
          <w:rFonts w:ascii="Times New Roman" w:eastAsia="Times New Roman" w:hAnsi="Times New Roman"/>
          <w:color w:val="000000" w:themeColor="text1"/>
          <w:sz w:val="24"/>
          <w:szCs w:val="24"/>
          <w:lang w:eastAsia="lt-LT"/>
        </w:rPr>
      </w:pPr>
      <w:r w:rsidRPr="000A6EE2">
        <w:rPr>
          <w:rFonts w:ascii="Times New Roman" w:eastAsia="Times New Roman" w:hAnsi="Times New Roman"/>
          <w:color w:val="000000" w:themeColor="text1"/>
          <w:sz w:val="24"/>
          <w:szCs w:val="24"/>
          <w:lang w:eastAsia="lt-LT"/>
        </w:rPr>
        <w:t xml:space="preserve">Atsižvelgusi į tai, kad VšĮ „Pirmoji kava“ perkančiosios organizacijos statuso vertinimo laikotarpis apima nuo </w:t>
      </w:r>
      <w:r w:rsidRPr="000A6EE2">
        <w:rPr>
          <w:rFonts w:ascii="Times New Roman" w:eastAsia="Times New Roman" w:hAnsi="Times New Roman"/>
          <w:color w:val="000000" w:themeColor="text1"/>
          <w:sz w:val="24"/>
          <w:szCs w:val="24"/>
          <w:lang w:val="en-US" w:eastAsia="lt-LT"/>
        </w:rPr>
        <w:t xml:space="preserve">2011 m. </w:t>
      </w:r>
      <w:proofErr w:type="spellStart"/>
      <w:r w:rsidRPr="000A6EE2">
        <w:rPr>
          <w:rFonts w:ascii="Times New Roman" w:eastAsia="Times New Roman" w:hAnsi="Times New Roman"/>
          <w:color w:val="000000" w:themeColor="text1"/>
          <w:sz w:val="24"/>
          <w:szCs w:val="24"/>
          <w:lang w:val="en-US" w:eastAsia="lt-LT"/>
        </w:rPr>
        <w:t>iki</w:t>
      </w:r>
      <w:proofErr w:type="spellEnd"/>
      <w:r w:rsidRPr="000A6EE2">
        <w:rPr>
          <w:rFonts w:ascii="Times New Roman" w:eastAsia="Times New Roman" w:hAnsi="Times New Roman"/>
          <w:color w:val="000000" w:themeColor="text1"/>
          <w:sz w:val="24"/>
          <w:szCs w:val="24"/>
          <w:lang w:val="en-US" w:eastAsia="lt-LT"/>
        </w:rPr>
        <w:t xml:space="preserve"> 2017 m.</w:t>
      </w:r>
      <w:r w:rsidRPr="000A6EE2">
        <w:rPr>
          <w:rFonts w:ascii="Times New Roman" w:eastAsia="Times New Roman" w:hAnsi="Times New Roman"/>
          <w:color w:val="000000" w:themeColor="text1"/>
          <w:sz w:val="24"/>
          <w:szCs w:val="24"/>
          <w:lang w:eastAsia="lt-LT"/>
        </w:rPr>
        <w:t xml:space="preserve"> duomenis, į tai, kad ūkio subjektai kiekvienais metais turi įsivertinti savo atitiktį Įstatymo 4 straipsnio reikalavimams, kuris įtakoja Įstatymo nuostatų </w:t>
      </w:r>
      <w:r w:rsidR="000875F5">
        <w:rPr>
          <w:rFonts w:ascii="Times New Roman" w:eastAsia="Times New Roman" w:hAnsi="Times New Roman"/>
          <w:color w:val="000000" w:themeColor="text1"/>
          <w:sz w:val="24"/>
          <w:szCs w:val="24"/>
          <w:lang w:eastAsia="lt-LT"/>
        </w:rPr>
        <w:t xml:space="preserve">vykdomiems pirkimams ir </w:t>
      </w:r>
      <w:r w:rsidRPr="000A6EE2">
        <w:rPr>
          <w:rFonts w:ascii="Times New Roman" w:eastAsia="Times New Roman" w:hAnsi="Times New Roman"/>
          <w:color w:val="000000" w:themeColor="text1"/>
          <w:sz w:val="24"/>
          <w:szCs w:val="24"/>
          <w:lang w:eastAsia="lt-LT"/>
        </w:rPr>
        <w:t>sudaromoms sutartims taikymą arba ne, Tarnyba 2018-03-09 raštu Nr. 4S-364 kreipėsi į VšĮ „Pirmoji kava“ dėl reikšmingų atliekamam perkančiosios organizacijos statuso vertinimui dokumentų pateikimo.</w:t>
      </w:r>
    </w:p>
    <w:p w:rsidR="00765B07" w:rsidRPr="000A6EE2" w:rsidRDefault="00765B07" w:rsidP="00D54D4A">
      <w:pPr>
        <w:shd w:val="clear" w:color="auto" w:fill="FFFFFF"/>
        <w:spacing w:after="0" w:line="240" w:lineRule="auto"/>
        <w:ind w:firstLine="630"/>
        <w:jc w:val="both"/>
        <w:rPr>
          <w:rFonts w:ascii="Times New Roman" w:eastAsia="Times New Roman" w:hAnsi="Times New Roman"/>
          <w:color w:val="000000" w:themeColor="text1"/>
          <w:sz w:val="24"/>
          <w:szCs w:val="24"/>
          <w:lang w:eastAsia="lt-LT"/>
        </w:rPr>
      </w:pPr>
      <w:r w:rsidRPr="000A6EE2">
        <w:rPr>
          <w:rFonts w:ascii="Times New Roman" w:eastAsia="Times New Roman" w:hAnsi="Times New Roman"/>
          <w:color w:val="000000" w:themeColor="text1"/>
          <w:sz w:val="24"/>
          <w:szCs w:val="24"/>
          <w:lang w:eastAsia="lt-LT"/>
        </w:rPr>
        <w:t>Vadovaujantis Įstatymo 4 straipsnio 1 dalies 2 punktu, perkančioji organizacija yra viešasis ar privatus juridinis asmuo, kuris atitinka Įstatymo 4 straipsnio 2 dalies sąlygas</w:t>
      </w:r>
      <w:r w:rsidR="00D54D4A">
        <w:rPr>
          <w:rStyle w:val="Puslapioinaosnuoroda"/>
          <w:rFonts w:ascii="Times New Roman" w:eastAsia="Times New Roman" w:hAnsi="Times New Roman"/>
          <w:color w:val="000000" w:themeColor="text1"/>
          <w:sz w:val="24"/>
          <w:szCs w:val="24"/>
          <w:lang w:eastAsia="lt-LT"/>
        </w:rPr>
        <w:footnoteReference w:id="3"/>
      </w:r>
      <w:r w:rsidR="00D54D4A">
        <w:rPr>
          <w:rFonts w:ascii="Times New Roman" w:eastAsia="Times New Roman" w:hAnsi="Times New Roman"/>
          <w:color w:val="000000" w:themeColor="text1"/>
          <w:sz w:val="24"/>
          <w:szCs w:val="24"/>
          <w:lang w:eastAsia="lt-LT"/>
        </w:rPr>
        <w:t xml:space="preserve">. </w:t>
      </w:r>
    </w:p>
    <w:p w:rsidR="00765B07" w:rsidRPr="00692F3A" w:rsidRDefault="00765B07" w:rsidP="00765B07">
      <w:pPr>
        <w:shd w:val="clear" w:color="auto" w:fill="FFFFFF"/>
        <w:spacing w:after="0" w:line="240" w:lineRule="auto"/>
        <w:ind w:firstLine="630"/>
        <w:jc w:val="both"/>
        <w:rPr>
          <w:rFonts w:ascii="Times New Roman" w:eastAsia="Times New Roman" w:hAnsi="Times New Roman"/>
          <w:color w:val="000000" w:themeColor="text1"/>
          <w:sz w:val="24"/>
          <w:szCs w:val="24"/>
          <w:lang w:eastAsia="lt-LT"/>
        </w:rPr>
      </w:pPr>
      <w:r w:rsidRPr="000A6EE2">
        <w:rPr>
          <w:rFonts w:ascii="Times New Roman" w:eastAsia="Times New Roman" w:hAnsi="Times New Roman"/>
          <w:color w:val="000000" w:themeColor="text1"/>
          <w:sz w:val="24"/>
          <w:szCs w:val="24"/>
          <w:lang w:eastAsia="lt-LT"/>
        </w:rPr>
        <w:lastRenderedPageBreak/>
        <w:t>Įvertinusi VšĮ „Pirmoji kava“ Raštu ir 2018-03-22 raštu Nr. 001 (toliau – Raštas Nr. 2) pateiktus dokumentus, susijusius su perkančiosios organizacijos statuso pagrindimu, ir atsižvelgusi į tai, kad tam, kad ūkio subjektas būtų pripažintas perkančiąja organizacija turi būti tenkinamos abi Įstatymo 4 straipsnio 2 dalyje nurodytos sąlygos ir jos privalo būti taikomos kartu, Tarnyba nustatė, kad nors tiriamuoju laikotarpiu, t. y. nuo 2011 m. iki 2017 m., VšĮ „Pirmoji</w:t>
      </w:r>
      <w:r w:rsidRPr="00692F3A">
        <w:rPr>
          <w:rFonts w:ascii="Times New Roman" w:eastAsia="Times New Roman" w:hAnsi="Times New Roman"/>
          <w:color w:val="000000" w:themeColor="text1"/>
          <w:sz w:val="24"/>
          <w:szCs w:val="24"/>
          <w:lang w:eastAsia="lt-LT"/>
        </w:rPr>
        <w:t xml:space="preserve"> kava“ vykdomos veiklos dalis </w:t>
      </w:r>
      <w:r>
        <w:rPr>
          <w:rFonts w:ascii="Times New Roman" w:eastAsia="Times New Roman" w:hAnsi="Times New Roman"/>
          <w:color w:val="000000" w:themeColor="text1"/>
          <w:sz w:val="24"/>
          <w:szCs w:val="24"/>
          <w:lang w:eastAsia="lt-LT"/>
        </w:rPr>
        <w:t>buvo</w:t>
      </w:r>
      <w:r w:rsidRPr="00692F3A">
        <w:rPr>
          <w:rFonts w:ascii="Times New Roman" w:eastAsia="Times New Roman" w:hAnsi="Times New Roman"/>
          <w:color w:val="000000" w:themeColor="text1"/>
          <w:sz w:val="24"/>
          <w:szCs w:val="24"/>
          <w:lang w:eastAsia="lt-LT"/>
        </w:rPr>
        <w:t xml:space="preserve"> skirta viešiesiems interesams tenkinti, tačiau ji </w:t>
      </w:r>
      <w:r>
        <w:rPr>
          <w:rFonts w:ascii="Times New Roman" w:eastAsia="Times New Roman" w:hAnsi="Times New Roman"/>
          <w:color w:val="000000" w:themeColor="text1"/>
          <w:sz w:val="24"/>
          <w:szCs w:val="24"/>
          <w:lang w:eastAsia="lt-LT"/>
        </w:rPr>
        <w:t>buvo</w:t>
      </w:r>
      <w:r w:rsidRPr="00692F3A">
        <w:rPr>
          <w:rFonts w:ascii="Times New Roman" w:eastAsia="Times New Roman" w:hAnsi="Times New Roman"/>
          <w:color w:val="000000" w:themeColor="text1"/>
          <w:sz w:val="24"/>
          <w:szCs w:val="24"/>
          <w:lang w:eastAsia="lt-LT"/>
        </w:rPr>
        <w:t xml:space="preserve"> komercinio pobūdžio, t. y. VšĮ „Pirmoji kava“</w:t>
      </w:r>
      <w:r>
        <w:rPr>
          <w:rFonts w:ascii="Times New Roman" w:eastAsia="Times New Roman" w:hAnsi="Times New Roman"/>
          <w:color w:val="000000" w:themeColor="text1"/>
          <w:sz w:val="24"/>
          <w:szCs w:val="24"/>
          <w:lang w:eastAsia="lt-LT"/>
        </w:rPr>
        <w:t xml:space="preserve"> veikė</w:t>
      </w:r>
      <w:r w:rsidRPr="00692F3A">
        <w:rPr>
          <w:rFonts w:ascii="Times New Roman" w:eastAsia="Times New Roman" w:hAnsi="Times New Roman"/>
          <w:color w:val="000000" w:themeColor="text1"/>
          <w:sz w:val="24"/>
          <w:szCs w:val="24"/>
          <w:lang w:eastAsia="lt-LT"/>
        </w:rPr>
        <w:t xml:space="preserve"> konkurencinėje aplinkoje su privačiomis įmonėmis</w:t>
      </w:r>
      <w:r>
        <w:rPr>
          <w:rFonts w:ascii="Times New Roman" w:eastAsia="Times New Roman" w:hAnsi="Times New Roman"/>
          <w:color w:val="000000" w:themeColor="text1"/>
          <w:sz w:val="24"/>
          <w:szCs w:val="24"/>
          <w:lang w:eastAsia="lt-LT"/>
        </w:rPr>
        <w:t>,</w:t>
      </w:r>
      <w:r w:rsidRPr="00692F3A">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buvo</w:t>
      </w:r>
      <w:r w:rsidRPr="00692F3A">
        <w:rPr>
          <w:rFonts w:ascii="Times New Roman" w:eastAsia="Times New Roman" w:hAnsi="Times New Roman"/>
          <w:color w:val="000000" w:themeColor="text1"/>
          <w:sz w:val="24"/>
          <w:szCs w:val="24"/>
          <w:lang w:eastAsia="lt-LT"/>
        </w:rPr>
        <w:t xml:space="preserve"> pelno siekiantis subjektas</w:t>
      </w:r>
      <w:r>
        <w:rPr>
          <w:rFonts w:ascii="Times New Roman" w:eastAsia="Times New Roman" w:hAnsi="Times New Roman"/>
          <w:color w:val="000000" w:themeColor="text1"/>
          <w:sz w:val="24"/>
          <w:szCs w:val="24"/>
          <w:lang w:eastAsia="lt-LT"/>
        </w:rPr>
        <w:t>,</w:t>
      </w:r>
      <w:r w:rsidRPr="00692F3A">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prisiė</w:t>
      </w:r>
      <w:r w:rsidRPr="00692F3A">
        <w:rPr>
          <w:rFonts w:ascii="Times New Roman" w:eastAsia="Times New Roman" w:hAnsi="Times New Roman"/>
          <w:color w:val="000000" w:themeColor="text1"/>
          <w:sz w:val="24"/>
          <w:szCs w:val="24"/>
          <w:lang w:eastAsia="lt-LT"/>
        </w:rPr>
        <w:t>m</w:t>
      </w:r>
      <w:r>
        <w:rPr>
          <w:rFonts w:ascii="Times New Roman" w:eastAsia="Times New Roman" w:hAnsi="Times New Roman"/>
          <w:color w:val="000000" w:themeColor="text1"/>
          <w:sz w:val="24"/>
          <w:szCs w:val="24"/>
          <w:lang w:eastAsia="lt-LT"/>
        </w:rPr>
        <w:t>ė</w:t>
      </w:r>
      <w:r w:rsidRPr="00692F3A">
        <w:rPr>
          <w:rFonts w:ascii="Times New Roman" w:eastAsia="Times New Roman" w:hAnsi="Times New Roman"/>
          <w:color w:val="000000" w:themeColor="text1"/>
          <w:sz w:val="24"/>
          <w:szCs w:val="24"/>
          <w:lang w:eastAsia="lt-LT"/>
        </w:rPr>
        <w:t xml:space="preserve"> ekonominę riziką dėl savo veiklos</w:t>
      </w:r>
      <w:r>
        <w:rPr>
          <w:rFonts w:ascii="Times New Roman" w:eastAsia="Times New Roman" w:hAnsi="Times New Roman"/>
          <w:color w:val="000000" w:themeColor="text1"/>
          <w:sz w:val="24"/>
          <w:szCs w:val="24"/>
          <w:lang w:eastAsia="lt-LT"/>
        </w:rPr>
        <w:t xml:space="preserve">, </w:t>
      </w:r>
      <w:r w:rsidRPr="00692F3A">
        <w:rPr>
          <w:rFonts w:ascii="Times New Roman" w:eastAsia="Times New Roman" w:hAnsi="Times New Roman"/>
          <w:color w:val="000000" w:themeColor="text1"/>
          <w:sz w:val="24"/>
          <w:szCs w:val="24"/>
          <w:lang w:eastAsia="lt-LT"/>
        </w:rPr>
        <w:t xml:space="preserve">nuostoliai </w:t>
      </w:r>
      <w:r>
        <w:rPr>
          <w:rFonts w:ascii="Times New Roman" w:eastAsia="Times New Roman" w:hAnsi="Times New Roman"/>
          <w:color w:val="000000" w:themeColor="text1"/>
          <w:sz w:val="24"/>
          <w:szCs w:val="24"/>
          <w:lang w:eastAsia="lt-LT"/>
        </w:rPr>
        <w:t>nebuvo</w:t>
      </w:r>
      <w:r w:rsidRPr="00692F3A">
        <w:rPr>
          <w:rFonts w:ascii="Times New Roman" w:eastAsia="Times New Roman" w:hAnsi="Times New Roman"/>
          <w:color w:val="000000" w:themeColor="text1"/>
          <w:sz w:val="24"/>
          <w:szCs w:val="24"/>
          <w:lang w:eastAsia="lt-LT"/>
        </w:rPr>
        <w:t xml:space="preserve"> padengiami iš </w:t>
      </w:r>
      <w:r>
        <w:rPr>
          <w:rFonts w:ascii="Times New Roman" w:eastAsia="Times New Roman" w:hAnsi="Times New Roman"/>
          <w:color w:val="000000" w:themeColor="text1"/>
          <w:sz w:val="24"/>
          <w:szCs w:val="24"/>
          <w:lang w:eastAsia="lt-LT"/>
        </w:rPr>
        <w:t>valstybės/savivaldybės biudžeto,</w:t>
      </w:r>
      <w:r w:rsidRPr="00692F3A">
        <w:rPr>
          <w:rFonts w:ascii="Times New Roman" w:eastAsia="Times New Roman" w:hAnsi="Times New Roman"/>
          <w:color w:val="000000" w:themeColor="text1"/>
          <w:sz w:val="24"/>
          <w:szCs w:val="24"/>
          <w:lang w:eastAsia="lt-LT"/>
        </w:rPr>
        <w:t xml:space="preserve"> savivaldybė/valstybė </w:t>
      </w:r>
      <w:r w:rsidR="000875F5">
        <w:rPr>
          <w:rFonts w:ascii="Times New Roman" w:eastAsia="Times New Roman" w:hAnsi="Times New Roman"/>
          <w:color w:val="000000" w:themeColor="text1"/>
          <w:sz w:val="24"/>
          <w:szCs w:val="24"/>
          <w:lang w:eastAsia="lt-LT"/>
        </w:rPr>
        <w:t>nebuvo</w:t>
      </w:r>
      <w:r w:rsidRPr="00692F3A">
        <w:rPr>
          <w:rFonts w:ascii="Times New Roman" w:eastAsia="Times New Roman" w:hAnsi="Times New Roman"/>
          <w:color w:val="000000" w:themeColor="text1"/>
          <w:sz w:val="24"/>
          <w:szCs w:val="24"/>
          <w:lang w:eastAsia="lt-LT"/>
        </w:rPr>
        <w:t xml:space="preserve"> pavedusi VšĮ „Pirmoji kava“ teikti socialines paslaugas, ar </w:t>
      </w:r>
      <w:r w:rsidRPr="00CA070C">
        <w:rPr>
          <w:rFonts w:ascii="Times New Roman" w:eastAsia="Times New Roman" w:hAnsi="Times New Roman"/>
          <w:color w:val="000000" w:themeColor="text1"/>
          <w:sz w:val="24"/>
          <w:szCs w:val="24"/>
          <w:lang w:eastAsia="lt-LT"/>
        </w:rPr>
        <w:t>nurodžiusi vykdyti kitokio pobūdžio veiklą siekiant perduoti VšĮ „Pirmoji kava“ vykdyti savivaldybei/valstybei pavestas</w:t>
      </w:r>
      <w:r w:rsidRPr="00692F3A">
        <w:rPr>
          <w:rFonts w:ascii="Times New Roman" w:eastAsia="Times New Roman" w:hAnsi="Times New Roman"/>
          <w:color w:val="000000" w:themeColor="text1"/>
          <w:sz w:val="24"/>
          <w:szCs w:val="24"/>
          <w:lang w:eastAsia="lt-LT"/>
        </w:rPr>
        <w:t xml:space="preserve"> funkcijas. </w:t>
      </w:r>
      <w:r w:rsidRPr="00692F3A">
        <w:rPr>
          <w:rFonts w:ascii="Times New Roman" w:hAnsi="Times New Roman"/>
          <w:color w:val="000000" w:themeColor="text1"/>
          <w:sz w:val="24"/>
          <w:szCs w:val="24"/>
        </w:rPr>
        <w:t xml:space="preserve">VšĮ „Pirmoji kava“ laikotarpiu 2011-2017 m. veikla nebuvo daugiau kaip 50 % finansuojama iš valstybės ar savivaldybės biudžetų, ar kitų fondų lėšų (VšĮ „Pirmoji kava“ Raštu Nr. 2 pateikė informaciją ir tai pagrindžiančius dokumentus, jog 2011 m. </w:t>
      </w:r>
      <w:r w:rsidRPr="00692F3A">
        <w:rPr>
          <w:rFonts w:ascii="Times New Roman" w:eastAsia="Times New Roman" w:hAnsi="Times New Roman"/>
          <w:color w:val="000000" w:themeColor="text1"/>
          <w:sz w:val="24"/>
          <w:szCs w:val="24"/>
          <w:lang w:eastAsia="lt-LT"/>
        </w:rPr>
        <w:t>–</w:t>
      </w:r>
      <w:r w:rsidRPr="00692F3A">
        <w:rPr>
          <w:rFonts w:ascii="Times New Roman" w:hAnsi="Times New Roman"/>
          <w:color w:val="000000" w:themeColor="text1"/>
          <w:sz w:val="24"/>
          <w:szCs w:val="24"/>
        </w:rPr>
        <w:t xml:space="preserve"> 11,18%, 2012 m. </w:t>
      </w:r>
      <w:r w:rsidRPr="00692F3A">
        <w:rPr>
          <w:rFonts w:ascii="Times New Roman" w:eastAsia="Times New Roman" w:hAnsi="Times New Roman"/>
          <w:color w:val="000000" w:themeColor="text1"/>
          <w:sz w:val="24"/>
          <w:szCs w:val="24"/>
          <w:lang w:eastAsia="lt-LT"/>
        </w:rPr>
        <w:t xml:space="preserve">– </w:t>
      </w:r>
      <w:r w:rsidRPr="00692F3A">
        <w:rPr>
          <w:rFonts w:ascii="Times New Roman" w:hAnsi="Times New Roman"/>
          <w:color w:val="000000" w:themeColor="text1"/>
          <w:sz w:val="24"/>
          <w:szCs w:val="24"/>
        </w:rPr>
        <w:t xml:space="preserve">29,91%, 2013 m. </w:t>
      </w:r>
      <w:r w:rsidRPr="00692F3A">
        <w:rPr>
          <w:rFonts w:ascii="Times New Roman" w:eastAsia="Times New Roman" w:hAnsi="Times New Roman"/>
          <w:color w:val="000000" w:themeColor="text1"/>
          <w:sz w:val="24"/>
          <w:szCs w:val="24"/>
          <w:lang w:eastAsia="lt-LT"/>
        </w:rPr>
        <w:t xml:space="preserve">– </w:t>
      </w:r>
      <w:r w:rsidRPr="00692F3A">
        <w:rPr>
          <w:rFonts w:ascii="Times New Roman" w:hAnsi="Times New Roman"/>
          <w:color w:val="000000" w:themeColor="text1"/>
          <w:sz w:val="24"/>
          <w:szCs w:val="24"/>
        </w:rPr>
        <w:t xml:space="preserve">18,97%, 2014 m. </w:t>
      </w:r>
      <w:r w:rsidRPr="00692F3A">
        <w:rPr>
          <w:rFonts w:ascii="Times New Roman" w:eastAsia="Times New Roman" w:hAnsi="Times New Roman"/>
          <w:color w:val="000000" w:themeColor="text1"/>
          <w:sz w:val="24"/>
          <w:szCs w:val="24"/>
          <w:lang w:eastAsia="lt-LT"/>
        </w:rPr>
        <w:t xml:space="preserve">– </w:t>
      </w:r>
      <w:r w:rsidRPr="00692F3A">
        <w:rPr>
          <w:rFonts w:ascii="Times New Roman" w:hAnsi="Times New Roman"/>
          <w:color w:val="000000" w:themeColor="text1"/>
          <w:sz w:val="24"/>
          <w:szCs w:val="24"/>
        </w:rPr>
        <w:t>19,54%, 2015 m.</w:t>
      </w:r>
      <w:r w:rsidRPr="00692F3A">
        <w:rPr>
          <w:rFonts w:ascii="Times New Roman" w:eastAsia="Times New Roman" w:hAnsi="Times New Roman"/>
          <w:color w:val="000000" w:themeColor="text1"/>
          <w:sz w:val="24"/>
          <w:szCs w:val="24"/>
          <w:lang w:eastAsia="lt-LT"/>
        </w:rPr>
        <w:t xml:space="preserve"> – </w:t>
      </w:r>
      <w:r w:rsidRPr="00692F3A">
        <w:rPr>
          <w:rFonts w:ascii="Times New Roman" w:hAnsi="Times New Roman"/>
          <w:color w:val="000000" w:themeColor="text1"/>
          <w:sz w:val="24"/>
          <w:szCs w:val="24"/>
        </w:rPr>
        <w:t xml:space="preserve">9,04 %, 2016 m. </w:t>
      </w:r>
      <w:r w:rsidRPr="00692F3A">
        <w:rPr>
          <w:rFonts w:ascii="Times New Roman" w:eastAsia="Times New Roman" w:hAnsi="Times New Roman"/>
          <w:color w:val="000000" w:themeColor="text1"/>
          <w:sz w:val="24"/>
          <w:szCs w:val="24"/>
          <w:lang w:eastAsia="lt-LT"/>
        </w:rPr>
        <w:t xml:space="preserve">– </w:t>
      </w:r>
      <w:r w:rsidRPr="00692F3A">
        <w:rPr>
          <w:rFonts w:ascii="Times New Roman" w:hAnsi="Times New Roman"/>
          <w:color w:val="000000" w:themeColor="text1"/>
          <w:sz w:val="24"/>
          <w:szCs w:val="24"/>
        </w:rPr>
        <w:t xml:space="preserve">8,97%, 2017m. </w:t>
      </w:r>
      <w:r w:rsidRPr="00692F3A">
        <w:rPr>
          <w:rFonts w:ascii="Times New Roman" w:eastAsia="Times New Roman" w:hAnsi="Times New Roman"/>
          <w:color w:val="000000" w:themeColor="text1"/>
          <w:sz w:val="24"/>
          <w:szCs w:val="24"/>
          <w:lang w:eastAsia="lt-LT"/>
        </w:rPr>
        <w:t>–</w:t>
      </w:r>
      <w:r w:rsidRPr="00692F3A">
        <w:rPr>
          <w:rFonts w:ascii="Times New Roman" w:hAnsi="Times New Roman"/>
          <w:color w:val="000000" w:themeColor="text1"/>
          <w:sz w:val="24"/>
          <w:szCs w:val="24"/>
        </w:rPr>
        <w:t xml:space="preserve"> 6,10% įstaigos pajamų buvo gauta iš Projekto ir Projekto Nr. 2 lėšų) (Įstatymo</w:t>
      </w:r>
      <w:r w:rsidR="00AD5370">
        <w:rPr>
          <w:rFonts w:ascii="Times New Roman" w:hAnsi="Times New Roman"/>
          <w:color w:val="000000" w:themeColor="text1"/>
          <w:sz w:val="24"/>
          <w:szCs w:val="24"/>
        </w:rPr>
        <w:t xml:space="preserve"> 4 straipsnio 2 dalies 1 punktas</w:t>
      </w:r>
      <w:r w:rsidRPr="00692F3A">
        <w:rPr>
          <w:rFonts w:ascii="Times New Roman" w:hAnsi="Times New Roman"/>
          <w:color w:val="000000" w:themeColor="text1"/>
          <w:sz w:val="24"/>
          <w:szCs w:val="24"/>
        </w:rPr>
        <w:t>).</w:t>
      </w:r>
      <w:r w:rsidRPr="00692F3A">
        <w:rPr>
          <w:rFonts w:ascii="Times New Roman" w:eastAsia="Times New Roman" w:hAnsi="Times New Roman"/>
          <w:color w:val="000000" w:themeColor="text1"/>
          <w:sz w:val="24"/>
          <w:szCs w:val="24"/>
          <w:lang w:eastAsia="lt-LT"/>
        </w:rPr>
        <w:t xml:space="preserve"> VšĮ „</w:t>
      </w:r>
      <w:r w:rsidRPr="00692F3A">
        <w:rPr>
          <w:rFonts w:ascii="Times New Roman" w:hAnsi="Times New Roman"/>
          <w:color w:val="000000" w:themeColor="text1"/>
          <w:sz w:val="24"/>
          <w:szCs w:val="24"/>
        </w:rPr>
        <w:t xml:space="preserve">Pirmoji kava“ valdymo organai </w:t>
      </w:r>
      <w:r>
        <w:rPr>
          <w:rFonts w:ascii="Times New Roman" w:hAnsi="Times New Roman"/>
          <w:color w:val="000000" w:themeColor="text1"/>
          <w:sz w:val="24"/>
          <w:szCs w:val="24"/>
        </w:rPr>
        <w:t xml:space="preserve">buvo ir </w:t>
      </w:r>
      <w:r w:rsidRPr="00692F3A">
        <w:rPr>
          <w:rFonts w:ascii="Times New Roman" w:hAnsi="Times New Roman"/>
          <w:color w:val="000000" w:themeColor="text1"/>
          <w:sz w:val="24"/>
          <w:szCs w:val="24"/>
        </w:rPr>
        <w:t xml:space="preserve">yra visuotinis dalininkų susirinkimas ir įstaigos vadovas. Vienintelis </w:t>
      </w:r>
      <w:r w:rsidR="002921E9">
        <w:rPr>
          <w:rFonts w:ascii="Times New Roman" w:hAnsi="Times New Roman"/>
          <w:color w:val="000000" w:themeColor="text1"/>
          <w:sz w:val="24"/>
          <w:szCs w:val="24"/>
        </w:rPr>
        <w:t>VšĮ „</w:t>
      </w:r>
      <w:r w:rsidRPr="00692F3A">
        <w:rPr>
          <w:rFonts w:ascii="Times New Roman" w:hAnsi="Times New Roman"/>
          <w:color w:val="000000" w:themeColor="text1"/>
          <w:sz w:val="24"/>
          <w:szCs w:val="24"/>
        </w:rPr>
        <w:t>Pirmoji kava</w:t>
      </w:r>
      <w:r w:rsidR="002921E9">
        <w:rPr>
          <w:rFonts w:ascii="Times New Roman" w:hAnsi="Times New Roman"/>
          <w:color w:val="000000" w:themeColor="text1"/>
          <w:sz w:val="24"/>
          <w:szCs w:val="24"/>
        </w:rPr>
        <w:t>“</w:t>
      </w:r>
      <w:r w:rsidRPr="00692F3A">
        <w:rPr>
          <w:rFonts w:ascii="Times New Roman" w:hAnsi="Times New Roman"/>
          <w:color w:val="000000" w:themeColor="text1"/>
          <w:sz w:val="24"/>
          <w:szCs w:val="24"/>
        </w:rPr>
        <w:t xml:space="preserve"> dalininkas (savininkas) yra privatus fizinis asmuo J. M.</w:t>
      </w:r>
      <w:r>
        <w:rPr>
          <w:rFonts w:ascii="Times New Roman" w:hAnsi="Times New Roman"/>
          <w:color w:val="000000" w:themeColor="text1"/>
          <w:sz w:val="24"/>
          <w:szCs w:val="24"/>
        </w:rPr>
        <w:t xml:space="preserve">, o įstaigos vadovas yra </w:t>
      </w:r>
      <w:r w:rsidRPr="00692F3A">
        <w:rPr>
          <w:rFonts w:ascii="Times New Roman" w:hAnsi="Times New Roman"/>
          <w:color w:val="000000" w:themeColor="text1"/>
          <w:sz w:val="24"/>
          <w:szCs w:val="24"/>
        </w:rPr>
        <w:t>privatus fizinis asmuo – J. M. (Įstatymo</w:t>
      </w:r>
      <w:r w:rsidR="00AD5370">
        <w:rPr>
          <w:rFonts w:ascii="Times New Roman" w:hAnsi="Times New Roman"/>
          <w:color w:val="000000" w:themeColor="text1"/>
          <w:sz w:val="24"/>
          <w:szCs w:val="24"/>
        </w:rPr>
        <w:t xml:space="preserve"> 4 straipsnio 2 dalies 2 punktas</w:t>
      </w:r>
      <w:r w:rsidRPr="00692F3A">
        <w:rPr>
          <w:rFonts w:ascii="Times New Roman" w:hAnsi="Times New Roman"/>
          <w:color w:val="000000" w:themeColor="text1"/>
          <w:sz w:val="24"/>
          <w:szCs w:val="24"/>
        </w:rPr>
        <w:t xml:space="preserve">). </w:t>
      </w:r>
      <w:r w:rsidRPr="00692F3A">
        <w:rPr>
          <w:rFonts w:ascii="Times New Roman" w:eastAsia="Times New Roman" w:hAnsi="Times New Roman"/>
          <w:color w:val="000000" w:themeColor="text1"/>
          <w:sz w:val="24"/>
          <w:szCs w:val="24"/>
          <w:lang w:eastAsia="lt-LT"/>
        </w:rPr>
        <w:t>VšĮ „</w:t>
      </w:r>
      <w:r w:rsidRPr="00692F3A">
        <w:rPr>
          <w:rFonts w:ascii="Times New Roman" w:hAnsi="Times New Roman"/>
          <w:color w:val="000000" w:themeColor="text1"/>
          <w:sz w:val="24"/>
          <w:szCs w:val="24"/>
        </w:rPr>
        <w:t>Pirmoji kava“ administracijos, valdymo ir priežiūros organuose esantys asmenys nėra skiriami valstybės ar savivaldybių institucijų, ar kitų viešųjų ar privačiųjų juridinių asmenų (Įstatymo</w:t>
      </w:r>
      <w:r w:rsidR="00AD5370">
        <w:rPr>
          <w:rFonts w:ascii="Times New Roman" w:hAnsi="Times New Roman"/>
          <w:color w:val="000000" w:themeColor="text1"/>
          <w:sz w:val="24"/>
          <w:szCs w:val="24"/>
        </w:rPr>
        <w:t xml:space="preserve"> 4 straipsnio 2 dalies 3 punktas</w:t>
      </w:r>
      <w:r w:rsidRPr="00692F3A">
        <w:rPr>
          <w:rFonts w:ascii="Times New Roman" w:hAnsi="Times New Roman"/>
          <w:color w:val="000000" w:themeColor="text1"/>
          <w:sz w:val="24"/>
          <w:szCs w:val="24"/>
        </w:rPr>
        <w:t>).</w:t>
      </w:r>
    </w:p>
    <w:p w:rsidR="00765B07" w:rsidRPr="00692F3A" w:rsidRDefault="00765B07" w:rsidP="00765B07">
      <w:pPr>
        <w:shd w:val="clear" w:color="auto" w:fill="FFFFFF"/>
        <w:spacing w:after="0" w:line="240" w:lineRule="auto"/>
        <w:ind w:firstLine="596"/>
        <w:jc w:val="both"/>
        <w:rPr>
          <w:rFonts w:ascii="Times New Roman" w:eastAsia="Times New Roman" w:hAnsi="Times New Roman"/>
          <w:color w:val="000000" w:themeColor="text1"/>
          <w:sz w:val="24"/>
          <w:szCs w:val="24"/>
          <w:lang w:eastAsia="lt-LT"/>
        </w:rPr>
      </w:pPr>
      <w:r w:rsidRPr="00692F3A">
        <w:rPr>
          <w:rFonts w:ascii="Times New Roman" w:eastAsia="Times New Roman" w:hAnsi="Times New Roman"/>
          <w:color w:val="000000" w:themeColor="text1"/>
          <w:sz w:val="24"/>
          <w:szCs w:val="24"/>
          <w:lang w:eastAsia="lt-LT"/>
        </w:rPr>
        <w:t xml:space="preserve">Atsižvelgusi į aukščiau išdėstytą, Tarnyba </w:t>
      </w:r>
      <w:r w:rsidR="002921E9">
        <w:rPr>
          <w:rFonts w:ascii="Times New Roman" w:eastAsia="Times New Roman" w:hAnsi="Times New Roman"/>
          <w:color w:val="000000" w:themeColor="text1"/>
          <w:sz w:val="24"/>
          <w:szCs w:val="24"/>
          <w:lang w:eastAsia="lt-LT"/>
        </w:rPr>
        <w:t>konstatuoja</w:t>
      </w:r>
      <w:r w:rsidRPr="00692F3A">
        <w:rPr>
          <w:rFonts w:ascii="Times New Roman" w:eastAsia="Times New Roman" w:hAnsi="Times New Roman"/>
          <w:color w:val="000000" w:themeColor="text1"/>
          <w:sz w:val="24"/>
          <w:szCs w:val="24"/>
          <w:lang w:eastAsia="lt-LT"/>
        </w:rPr>
        <w:t xml:space="preserve">, kad VšĮ „Pirmoji kava“ neatitinka perkančiosios organizacijos požymių, </w:t>
      </w:r>
      <w:r>
        <w:rPr>
          <w:rFonts w:ascii="Times New Roman" w:eastAsia="Times New Roman" w:hAnsi="Times New Roman"/>
          <w:color w:val="000000" w:themeColor="text1"/>
          <w:sz w:val="24"/>
          <w:szCs w:val="24"/>
          <w:lang w:eastAsia="lt-LT"/>
        </w:rPr>
        <w:t>o</w:t>
      </w:r>
      <w:r w:rsidRPr="00692F3A">
        <w:rPr>
          <w:rFonts w:ascii="Times New Roman" w:eastAsia="Times New Roman" w:hAnsi="Times New Roman"/>
          <w:color w:val="000000" w:themeColor="text1"/>
          <w:sz w:val="24"/>
          <w:szCs w:val="24"/>
          <w:lang w:eastAsia="lt-LT"/>
        </w:rPr>
        <w:t xml:space="preserve"> laikotarpiu nuo </w:t>
      </w:r>
      <w:r w:rsidRPr="00692F3A">
        <w:rPr>
          <w:rFonts w:ascii="Times New Roman" w:eastAsia="Times New Roman" w:hAnsi="Times New Roman"/>
          <w:color w:val="000000" w:themeColor="text1"/>
          <w:sz w:val="24"/>
          <w:szCs w:val="24"/>
          <w:lang w:val="en-US" w:eastAsia="lt-LT"/>
        </w:rPr>
        <w:t xml:space="preserve">2011 m. </w:t>
      </w:r>
      <w:proofErr w:type="spellStart"/>
      <w:r w:rsidRPr="00692F3A">
        <w:rPr>
          <w:rFonts w:ascii="Times New Roman" w:eastAsia="Times New Roman" w:hAnsi="Times New Roman"/>
          <w:color w:val="000000" w:themeColor="text1"/>
          <w:sz w:val="24"/>
          <w:szCs w:val="24"/>
          <w:lang w:val="en-US" w:eastAsia="lt-LT"/>
        </w:rPr>
        <w:t>iki</w:t>
      </w:r>
      <w:proofErr w:type="spellEnd"/>
      <w:r w:rsidRPr="00692F3A">
        <w:rPr>
          <w:rFonts w:ascii="Times New Roman" w:eastAsia="Times New Roman" w:hAnsi="Times New Roman"/>
          <w:color w:val="000000" w:themeColor="text1"/>
          <w:sz w:val="24"/>
          <w:szCs w:val="24"/>
          <w:lang w:val="en-US" w:eastAsia="lt-LT"/>
        </w:rPr>
        <w:t xml:space="preserve"> 2017 m. </w:t>
      </w:r>
      <w:proofErr w:type="spellStart"/>
      <w:r w:rsidR="00BE74EA">
        <w:rPr>
          <w:rFonts w:ascii="Times New Roman" w:eastAsia="Times New Roman" w:hAnsi="Times New Roman"/>
          <w:color w:val="000000" w:themeColor="text1"/>
          <w:sz w:val="24"/>
          <w:szCs w:val="24"/>
          <w:lang w:val="en-US" w:eastAsia="lt-LT"/>
        </w:rPr>
        <w:t>vykdant</w:t>
      </w:r>
      <w:proofErr w:type="spellEnd"/>
      <w:r w:rsidR="00214DB7">
        <w:rPr>
          <w:rFonts w:ascii="Times New Roman" w:eastAsia="Times New Roman" w:hAnsi="Times New Roman"/>
          <w:color w:val="000000" w:themeColor="text1"/>
          <w:sz w:val="24"/>
          <w:szCs w:val="24"/>
          <w:lang w:val="en-US" w:eastAsia="lt-LT"/>
        </w:rPr>
        <w:t xml:space="preserve"> </w:t>
      </w:r>
      <w:proofErr w:type="spellStart"/>
      <w:r w:rsidR="00214DB7">
        <w:rPr>
          <w:rFonts w:ascii="Times New Roman" w:eastAsia="Times New Roman" w:hAnsi="Times New Roman"/>
          <w:color w:val="000000" w:themeColor="text1"/>
          <w:sz w:val="24"/>
          <w:szCs w:val="24"/>
          <w:lang w:val="en-US" w:eastAsia="lt-LT"/>
        </w:rPr>
        <w:t>pirkimus</w:t>
      </w:r>
      <w:proofErr w:type="spellEnd"/>
      <w:r w:rsidR="00214DB7">
        <w:rPr>
          <w:rFonts w:ascii="Times New Roman" w:eastAsia="Times New Roman" w:hAnsi="Times New Roman"/>
          <w:color w:val="000000" w:themeColor="text1"/>
          <w:sz w:val="24"/>
          <w:szCs w:val="24"/>
          <w:lang w:val="en-US" w:eastAsia="lt-LT"/>
        </w:rPr>
        <w:t xml:space="preserve"> </w:t>
      </w:r>
      <w:r w:rsidRPr="00692F3A">
        <w:rPr>
          <w:rFonts w:ascii="Times New Roman" w:eastAsia="Times New Roman" w:hAnsi="Times New Roman"/>
          <w:color w:val="000000" w:themeColor="text1"/>
          <w:sz w:val="24"/>
          <w:szCs w:val="24"/>
          <w:lang w:eastAsia="lt-LT"/>
        </w:rPr>
        <w:t xml:space="preserve">neturėjo vadovautis Įstatymo reikalavimais, kadangi tik tuo atveju, jei egzistuoja abi Įstatymo 4 straipsnio 2 dalyje nustatytos perkančiosios organizacijos statuso įgijimą lemiančios sąlygos (viešasis interesas nekomercinio, nepramoninio pobūdžio ir bent viena iš Įstatymo 4 straipsnio 2 dalies 1 – 3 punkte išvardintų sąlygų), perkančiosios organizacijos statusas </w:t>
      </w:r>
      <w:r w:rsidR="000875F5">
        <w:rPr>
          <w:rFonts w:ascii="Times New Roman" w:eastAsia="Times New Roman" w:hAnsi="Times New Roman"/>
          <w:color w:val="000000" w:themeColor="text1"/>
          <w:sz w:val="24"/>
          <w:szCs w:val="24"/>
          <w:lang w:eastAsia="lt-LT"/>
        </w:rPr>
        <w:t>įpareigoja ūkio subjektą visus</w:t>
      </w:r>
      <w:r w:rsidRPr="00692F3A">
        <w:rPr>
          <w:rFonts w:ascii="Times New Roman" w:eastAsia="Times New Roman" w:hAnsi="Times New Roman"/>
          <w:color w:val="000000" w:themeColor="text1"/>
          <w:sz w:val="24"/>
          <w:szCs w:val="24"/>
          <w:lang w:eastAsia="lt-LT"/>
        </w:rPr>
        <w:t xml:space="preserve"> pirkimus atlikti vadovaujantis Įstatymo nuostatomis (išskyrus Įstatymo 10 straipsnyje numatytus atvejus, kada Įstatymo reikalavimai gali būti netaikomi).</w:t>
      </w:r>
    </w:p>
    <w:p w:rsidR="00765B07" w:rsidRPr="00D54D4A" w:rsidRDefault="00765B07" w:rsidP="00765B07">
      <w:pPr>
        <w:spacing w:after="0" w:line="240" w:lineRule="auto"/>
        <w:ind w:firstLine="567"/>
        <w:jc w:val="both"/>
        <w:rPr>
          <w:rFonts w:ascii="Times New Roman" w:hAnsi="Times New Roman"/>
          <w:b/>
          <w:color w:val="000000" w:themeColor="text1"/>
          <w:sz w:val="24"/>
          <w:szCs w:val="24"/>
        </w:rPr>
      </w:pPr>
      <w:r w:rsidRPr="00692F3A">
        <w:rPr>
          <w:rFonts w:ascii="Times New Roman" w:eastAsia="Times New Roman" w:hAnsi="Times New Roman"/>
          <w:color w:val="000000" w:themeColor="text1"/>
          <w:sz w:val="24"/>
          <w:szCs w:val="24"/>
          <w:lang w:eastAsia="lt-LT"/>
        </w:rPr>
        <w:t xml:space="preserve">Apibendrindama išdėstytą, remdamasi vertinimo metu surinktais dokumentais ir informacija, </w:t>
      </w:r>
      <w:r w:rsidRPr="00D54D4A">
        <w:rPr>
          <w:rFonts w:ascii="Times New Roman" w:eastAsia="Times New Roman" w:hAnsi="Times New Roman"/>
          <w:b/>
          <w:color w:val="000000" w:themeColor="text1"/>
          <w:sz w:val="24"/>
          <w:szCs w:val="24"/>
          <w:lang w:eastAsia="lt-LT"/>
        </w:rPr>
        <w:t xml:space="preserve">Tarnyba daro išvadą, jog VšĮ „Pirmoji kava“ laikotarpiu nuo </w:t>
      </w:r>
      <w:r w:rsidRPr="00D54D4A">
        <w:rPr>
          <w:rFonts w:ascii="Times New Roman" w:eastAsia="Times New Roman" w:hAnsi="Times New Roman"/>
          <w:b/>
          <w:color w:val="000000" w:themeColor="text1"/>
          <w:sz w:val="24"/>
          <w:szCs w:val="24"/>
          <w:lang w:val="en-US" w:eastAsia="lt-LT"/>
        </w:rPr>
        <w:t xml:space="preserve">2011 m. </w:t>
      </w:r>
      <w:proofErr w:type="spellStart"/>
      <w:r w:rsidRPr="00D54D4A">
        <w:rPr>
          <w:rFonts w:ascii="Times New Roman" w:eastAsia="Times New Roman" w:hAnsi="Times New Roman"/>
          <w:b/>
          <w:color w:val="000000" w:themeColor="text1"/>
          <w:sz w:val="24"/>
          <w:szCs w:val="24"/>
          <w:lang w:val="en-US" w:eastAsia="lt-LT"/>
        </w:rPr>
        <w:t>iki</w:t>
      </w:r>
      <w:proofErr w:type="spellEnd"/>
      <w:r w:rsidRPr="00D54D4A">
        <w:rPr>
          <w:rFonts w:ascii="Times New Roman" w:eastAsia="Times New Roman" w:hAnsi="Times New Roman"/>
          <w:b/>
          <w:color w:val="000000" w:themeColor="text1"/>
          <w:sz w:val="24"/>
          <w:szCs w:val="24"/>
          <w:lang w:val="en-US" w:eastAsia="lt-LT"/>
        </w:rPr>
        <w:t xml:space="preserve"> 2017 m. </w:t>
      </w:r>
      <w:r w:rsidRPr="00D54D4A">
        <w:rPr>
          <w:rFonts w:ascii="Times New Roman" w:eastAsia="Times New Roman" w:hAnsi="Times New Roman"/>
          <w:b/>
          <w:color w:val="000000" w:themeColor="text1"/>
          <w:sz w:val="24"/>
          <w:szCs w:val="24"/>
          <w:lang w:eastAsia="lt-LT"/>
        </w:rPr>
        <w:t xml:space="preserve">neatitiko </w:t>
      </w:r>
      <w:r w:rsidR="008B7873" w:rsidRPr="00D54D4A">
        <w:rPr>
          <w:rFonts w:ascii="Times New Roman" w:eastAsia="Times New Roman" w:hAnsi="Times New Roman"/>
          <w:b/>
          <w:color w:val="000000" w:themeColor="text1"/>
          <w:sz w:val="24"/>
          <w:szCs w:val="24"/>
          <w:lang w:eastAsia="lt-LT"/>
        </w:rPr>
        <w:t>Į</w:t>
      </w:r>
      <w:r w:rsidRPr="00D54D4A">
        <w:rPr>
          <w:rFonts w:ascii="Times New Roman" w:eastAsia="Times New Roman" w:hAnsi="Times New Roman"/>
          <w:b/>
          <w:color w:val="000000" w:themeColor="text1"/>
          <w:sz w:val="24"/>
          <w:szCs w:val="24"/>
          <w:lang w:eastAsia="lt-LT"/>
        </w:rPr>
        <w:t>statymo 4 straipsnio 2 dalyje nustatytų reikalavimų, todėl nebuvo laikoma perkančiąja organizacija, atitinkamai jos vy</w:t>
      </w:r>
      <w:r w:rsidR="008B7873" w:rsidRPr="00D54D4A">
        <w:rPr>
          <w:rFonts w:ascii="Times New Roman" w:eastAsia="Times New Roman" w:hAnsi="Times New Roman"/>
          <w:b/>
          <w:color w:val="000000" w:themeColor="text1"/>
          <w:sz w:val="24"/>
          <w:szCs w:val="24"/>
          <w:lang w:eastAsia="lt-LT"/>
        </w:rPr>
        <w:t>kdytiems p</w:t>
      </w:r>
      <w:r w:rsidRPr="00D54D4A">
        <w:rPr>
          <w:rFonts w:ascii="Times New Roman" w:eastAsia="Times New Roman" w:hAnsi="Times New Roman"/>
          <w:b/>
          <w:color w:val="000000" w:themeColor="text1"/>
          <w:sz w:val="24"/>
          <w:szCs w:val="24"/>
          <w:lang w:eastAsia="lt-LT"/>
        </w:rPr>
        <w:t>irkimams ir sudarytoms sutartims neturėjo būti taikomi Įstatymu nustatyti reikalavimai</w:t>
      </w:r>
      <w:r w:rsidRPr="00D54D4A">
        <w:rPr>
          <w:rFonts w:ascii="Times New Roman" w:eastAsia="Times New Roman" w:hAnsi="Times New Roman"/>
          <w:b/>
          <w:color w:val="000000" w:themeColor="text1"/>
          <w:spacing w:val="-1"/>
          <w:sz w:val="24"/>
          <w:szCs w:val="24"/>
          <w:lang w:eastAsia="lt-LT"/>
        </w:rPr>
        <w:t>.</w:t>
      </w:r>
    </w:p>
    <w:p w:rsidR="00765B07" w:rsidRDefault="00765B07" w:rsidP="00AD5370">
      <w:pPr>
        <w:spacing w:after="0" w:line="240" w:lineRule="auto"/>
        <w:ind w:firstLine="567"/>
        <w:jc w:val="both"/>
        <w:rPr>
          <w:rFonts w:ascii="Times New Roman" w:eastAsia="Times New Roman" w:hAnsi="Times New Roman"/>
          <w:b/>
          <w:color w:val="000000" w:themeColor="text1"/>
          <w:sz w:val="24"/>
          <w:szCs w:val="24"/>
          <w:lang w:eastAsia="lt-LT"/>
        </w:rPr>
      </w:pPr>
      <w:r w:rsidRPr="00D54D4A">
        <w:rPr>
          <w:rFonts w:ascii="Times New Roman" w:eastAsia="Times New Roman" w:hAnsi="Times New Roman"/>
          <w:b/>
          <w:color w:val="000000" w:themeColor="text1"/>
          <w:sz w:val="24"/>
          <w:szCs w:val="24"/>
          <w:lang w:eastAsia="lt-LT"/>
        </w:rPr>
        <w:t>Pažymėtina, jog Tarnybos kompetencija yra kontroliuoti kaip pirkimo subjektai, būtent perkančiosios organizacijos, laikosi Įstatymo ir kitų su jo įgyvendinimui susijusių teisės aktų reikalavimų</w:t>
      </w:r>
      <w:r w:rsidR="000875F5" w:rsidRPr="00D54D4A">
        <w:rPr>
          <w:rFonts w:ascii="Times New Roman" w:eastAsia="Times New Roman" w:hAnsi="Times New Roman"/>
          <w:b/>
          <w:color w:val="000000" w:themeColor="text1"/>
          <w:sz w:val="24"/>
          <w:szCs w:val="24"/>
          <w:lang w:eastAsia="lt-LT"/>
        </w:rPr>
        <w:t>,</w:t>
      </w:r>
      <w:r w:rsidRPr="00D54D4A">
        <w:rPr>
          <w:rFonts w:ascii="Times New Roman" w:eastAsia="Times New Roman" w:hAnsi="Times New Roman"/>
          <w:b/>
          <w:color w:val="000000" w:themeColor="text1"/>
          <w:sz w:val="24"/>
          <w:szCs w:val="24"/>
          <w:lang w:eastAsia="lt-LT"/>
        </w:rPr>
        <w:t xml:space="preserve"> vykdant pirkimus ir pirkimo sutartis.</w:t>
      </w:r>
      <w:r w:rsidR="00B679FB" w:rsidRPr="00D54D4A">
        <w:rPr>
          <w:rFonts w:ascii="Times New Roman" w:eastAsia="Times New Roman" w:hAnsi="Times New Roman"/>
          <w:b/>
          <w:color w:val="000000" w:themeColor="text1"/>
          <w:sz w:val="24"/>
          <w:szCs w:val="24"/>
          <w:lang w:eastAsia="lt-LT"/>
        </w:rPr>
        <w:t xml:space="preserve"> Ūkio subjektai, kurių teisinis statusas ir veiklos pobūdis neatitinka perkančiosios organizacijos statuso api</w:t>
      </w:r>
      <w:r w:rsidR="007D5DD8" w:rsidRPr="00D54D4A">
        <w:rPr>
          <w:rFonts w:ascii="Times New Roman" w:eastAsia="Times New Roman" w:hAnsi="Times New Roman"/>
          <w:b/>
          <w:color w:val="000000" w:themeColor="text1"/>
          <w:sz w:val="24"/>
          <w:szCs w:val="24"/>
          <w:lang w:eastAsia="lt-LT"/>
        </w:rPr>
        <w:t>brėžimo, nėra Įstatymo subjektai</w:t>
      </w:r>
      <w:r w:rsidR="000875F5" w:rsidRPr="00D54D4A">
        <w:rPr>
          <w:rFonts w:ascii="Times New Roman" w:eastAsia="Times New Roman" w:hAnsi="Times New Roman"/>
          <w:b/>
          <w:color w:val="000000" w:themeColor="text1"/>
          <w:sz w:val="24"/>
          <w:szCs w:val="24"/>
          <w:lang w:eastAsia="lt-LT"/>
        </w:rPr>
        <w:t>, todėl t</w:t>
      </w:r>
      <w:r w:rsidR="00B679FB" w:rsidRPr="00D54D4A">
        <w:rPr>
          <w:rFonts w:ascii="Times New Roman" w:eastAsia="Times New Roman" w:hAnsi="Times New Roman"/>
          <w:b/>
          <w:color w:val="000000" w:themeColor="text1"/>
          <w:sz w:val="24"/>
          <w:szCs w:val="24"/>
          <w:lang w:eastAsia="lt-LT"/>
        </w:rPr>
        <w:t>ų pirkimų vykdym</w:t>
      </w:r>
      <w:r w:rsidR="000875F5" w:rsidRPr="00D54D4A">
        <w:rPr>
          <w:rFonts w:ascii="Times New Roman" w:eastAsia="Times New Roman" w:hAnsi="Times New Roman"/>
          <w:b/>
          <w:color w:val="000000" w:themeColor="text1"/>
          <w:sz w:val="24"/>
          <w:szCs w:val="24"/>
          <w:lang w:eastAsia="lt-LT"/>
        </w:rPr>
        <w:t>o teisėtumas</w:t>
      </w:r>
      <w:r w:rsidR="00B679FB" w:rsidRPr="00D54D4A">
        <w:rPr>
          <w:rFonts w:ascii="Times New Roman" w:eastAsia="Times New Roman" w:hAnsi="Times New Roman"/>
          <w:b/>
          <w:color w:val="000000" w:themeColor="text1"/>
          <w:sz w:val="24"/>
          <w:szCs w:val="24"/>
          <w:lang w:eastAsia="lt-LT"/>
        </w:rPr>
        <w:t xml:space="preserve"> nėra Tarnybos vertinimo objektas.</w:t>
      </w:r>
    </w:p>
    <w:p w:rsidR="00D54D4A" w:rsidRPr="00692F3A" w:rsidRDefault="00D54D4A" w:rsidP="00D54D4A">
      <w:pPr>
        <w:spacing w:after="0" w:line="240" w:lineRule="auto"/>
        <w:ind w:firstLine="567"/>
        <w:jc w:val="both"/>
        <w:rPr>
          <w:rFonts w:ascii="Times New Roman" w:hAnsi="Times New Roman"/>
          <w:color w:val="000000" w:themeColor="text1"/>
          <w:sz w:val="24"/>
          <w:szCs w:val="24"/>
        </w:rPr>
      </w:pPr>
      <w:r w:rsidRPr="00644174">
        <w:rPr>
          <w:rFonts w:ascii="Times New Roman" w:hAnsi="Times New Roman"/>
          <w:color w:val="000000" w:themeColor="text1"/>
          <w:sz w:val="24"/>
          <w:szCs w:val="24"/>
        </w:rPr>
        <w:t>Vadovaujantis</w:t>
      </w:r>
      <w:r w:rsidRPr="00692F3A">
        <w:rPr>
          <w:rFonts w:ascii="Times New Roman" w:hAnsi="Times New Roman"/>
          <w:color w:val="000000" w:themeColor="text1"/>
          <w:sz w:val="24"/>
          <w:szCs w:val="24"/>
        </w:rPr>
        <w:t xml:space="preserve"> Lietuvos Respublikos administracinių bylų teisenos įstatymo 5 ir 17 straipsniais, nesutikę su Tarnybos </w:t>
      </w:r>
      <w:r>
        <w:rPr>
          <w:rFonts w:ascii="Times New Roman" w:hAnsi="Times New Roman"/>
          <w:color w:val="000000" w:themeColor="text1"/>
          <w:sz w:val="24"/>
          <w:szCs w:val="24"/>
        </w:rPr>
        <w:t>sprendimu dėl VšĮ „Pirmoji kava“ perkančiosios organizacijos statuso teisėtumo</w:t>
      </w:r>
      <w:r w:rsidRPr="00692F3A">
        <w:rPr>
          <w:rFonts w:ascii="Times New Roman" w:hAnsi="Times New Roman"/>
          <w:color w:val="000000" w:themeColor="text1"/>
          <w:sz w:val="24"/>
          <w:szCs w:val="24"/>
        </w:rPr>
        <w:t>, Jūs galite jį apskųsti teismui šio įstatymo nustatyta tvarka.</w:t>
      </w:r>
    </w:p>
    <w:p w:rsidR="00D54D4A" w:rsidRDefault="00D54D4A" w:rsidP="00AD5370">
      <w:pPr>
        <w:spacing w:after="0" w:line="240" w:lineRule="auto"/>
        <w:ind w:firstLine="567"/>
        <w:jc w:val="both"/>
        <w:rPr>
          <w:rFonts w:ascii="Times New Roman" w:hAnsi="Times New Roman"/>
          <w:b/>
          <w:color w:val="000000" w:themeColor="text1"/>
          <w:sz w:val="24"/>
          <w:szCs w:val="24"/>
        </w:rPr>
      </w:pPr>
    </w:p>
    <w:p w:rsidR="00D54D4A" w:rsidRDefault="00D54D4A" w:rsidP="00AD5370">
      <w:pPr>
        <w:spacing w:after="0" w:line="240" w:lineRule="auto"/>
        <w:ind w:firstLine="567"/>
        <w:jc w:val="both"/>
        <w:rPr>
          <w:rFonts w:ascii="Times New Roman" w:hAnsi="Times New Roman"/>
          <w:b/>
          <w:color w:val="000000" w:themeColor="text1"/>
          <w:sz w:val="24"/>
          <w:szCs w:val="24"/>
        </w:rPr>
      </w:pPr>
    </w:p>
    <w:p w:rsidR="00D54D4A" w:rsidRPr="00D54D4A" w:rsidRDefault="00D54D4A" w:rsidP="00AD5370">
      <w:pPr>
        <w:spacing w:after="0" w:line="240" w:lineRule="auto"/>
        <w:ind w:firstLine="567"/>
        <w:jc w:val="both"/>
        <w:rPr>
          <w:rFonts w:ascii="Times New Roman" w:hAnsi="Times New Roman"/>
          <w:b/>
          <w:color w:val="000000" w:themeColor="text1"/>
          <w:sz w:val="24"/>
          <w:szCs w:val="24"/>
        </w:rPr>
      </w:pPr>
    </w:p>
    <w:p w:rsidR="00765B07" w:rsidRDefault="000875F5" w:rsidP="00765B07">
      <w:pPr>
        <w:pStyle w:val="Normal12pt"/>
        <w:tabs>
          <w:tab w:val="clear" w:pos="737"/>
          <w:tab w:val="left" w:pos="993"/>
        </w:tabs>
        <w:ind w:right="0" w:firstLine="596"/>
        <w:rPr>
          <w:color w:val="000000" w:themeColor="text1"/>
        </w:rPr>
      </w:pPr>
      <w:r>
        <w:rPr>
          <w:color w:val="000000" w:themeColor="text1"/>
        </w:rPr>
        <w:lastRenderedPageBreak/>
        <w:t xml:space="preserve">Tarnyba </w:t>
      </w:r>
      <w:r w:rsidR="00765B07" w:rsidRPr="00692F3A">
        <w:rPr>
          <w:color w:val="000000" w:themeColor="text1"/>
        </w:rPr>
        <w:t>neatli</w:t>
      </w:r>
      <w:r w:rsidR="00765B07">
        <w:rPr>
          <w:color w:val="000000" w:themeColor="text1"/>
        </w:rPr>
        <w:t>ko</w:t>
      </w:r>
      <w:r w:rsidR="00765B07" w:rsidRPr="00692F3A">
        <w:rPr>
          <w:color w:val="000000" w:themeColor="text1"/>
        </w:rPr>
        <w:t xml:space="preserve"> </w:t>
      </w:r>
      <w:r>
        <w:rPr>
          <w:color w:val="000000" w:themeColor="text1"/>
        </w:rPr>
        <w:t xml:space="preserve">VšĮ „Pirmoji kava“ </w:t>
      </w:r>
      <w:r w:rsidR="002921E9">
        <w:rPr>
          <w:color w:val="000000" w:themeColor="text1"/>
        </w:rPr>
        <w:t>pirkimų vykdymo atitikties Įstatymo reikalavimams</w:t>
      </w:r>
      <w:r w:rsidR="00765B07" w:rsidRPr="00692F3A">
        <w:rPr>
          <w:color w:val="000000" w:themeColor="text1"/>
        </w:rPr>
        <w:t xml:space="preserve"> vertinimų,</w:t>
      </w:r>
      <w:r w:rsidR="002921E9">
        <w:rPr>
          <w:color w:val="000000" w:themeColor="text1"/>
        </w:rPr>
        <w:t xml:space="preserve"> </w:t>
      </w:r>
      <w:r w:rsidR="007D5DD8">
        <w:rPr>
          <w:color w:val="000000" w:themeColor="text1"/>
        </w:rPr>
        <w:t xml:space="preserve">tačiau </w:t>
      </w:r>
      <w:r>
        <w:rPr>
          <w:color w:val="000000" w:themeColor="text1"/>
        </w:rPr>
        <w:t>atsižvelgus</w:t>
      </w:r>
      <w:r w:rsidR="00D54D4A">
        <w:rPr>
          <w:color w:val="000000" w:themeColor="text1"/>
        </w:rPr>
        <w:t>i</w:t>
      </w:r>
      <w:r>
        <w:rPr>
          <w:color w:val="000000" w:themeColor="text1"/>
        </w:rPr>
        <w:t xml:space="preserve"> į tai, kad </w:t>
      </w:r>
      <w:r w:rsidR="007D5DD8">
        <w:rPr>
          <w:color w:val="000000" w:themeColor="text1"/>
        </w:rPr>
        <w:t>VšĮ „Pirmoji kava“ priėmė sprendimą vykdyti</w:t>
      </w:r>
      <w:r w:rsidR="00E8297D">
        <w:rPr>
          <w:color w:val="000000" w:themeColor="text1"/>
        </w:rPr>
        <w:t xml:space="preserve"> pirkimus</w:t>
      </w:r>
      <w:r w:rsidR="007D5DD8">
        <w:rPr>
          <w:color w:val="000000" w:themeColor="text1"/>
        </w:rPr>
        <w:t xml:space="preserve"> pagal Įstatymą</w:t>
      </w:r>
      <w:r w:rsidR="00E8297D">
        <w:rPr>
          <w:color w:val="000000" w:themeColor="text1"/>
        </w:rPr>
        <w:t>, pati žinodama, kad nėra perkančioji organizacija</w:t>
      </w:r>
      <w:r w:rsidR="00F63F9C">
        <w:rPr>
          <w:color w:val="000000" w:themeColor="text1"/>
        </w:rPr>
        <w:t>, kuriai taikomi</w:t>
      </w:r>
      <w:r w:rsidR="00E8297D">
        <w:rPr>
          <w:color w:val="000000" w:themeColor="text1"/>
        </w:rPr>
        <w:t xml:space="preserve"> Įstatymo reikalavimai</w:t>
      </w:r>
      <w:r w:rsidR="00F63F9C">
        <w:rPr>
          <w:color w:val="000000" w:themeColor="text1"/>
        </w:rPr>
        <w:t>,</w:t>
      </w:r>
      <w:r w:rsidR="00E8297D">
        <w:rPr>
          <w:color w:val="000000" w:themeColor="text1"/>
        </w:rPr>
        <w:t xml:space="preserve"> </w:t>
      </w:r>
      <w:r w:rsidR="007D5DD8">
        <w:rPr>
          <w:color w:val="000000" w:themeColor="text1"/>
        </w:rPr>
        <w:t>teikia</w:t>
      </w:r>
      <w:r w:rsidR="00765B07" w:rsidRPr="00692F3A">
        <w:rPr>
          <w:color w:val="000000" w:themeColor="text1"/>
        </w:rPr>
        <w:t xml:space="preserve"> keletą pastebėjimų</w:t>
      </w:r>
      <w:r w:rsidR="002921E9">
        <w:rPr>
          <w:color w:val="000000" w:themeColor="text1"/>
        </w:rPr>
        <w:t xml:space="preserve"> dėl Tarnybai pateiktų dokumentų</w:t>
      </w:r>
      <w:r w:rsidR="00E8297D">
        <w:rPr>
          <w:color w:val="000000" w:themeColor="text1"/>
        </w:rPr>
        <w:t>, susijusių su Projektu ir Projektu Nr. 2 bei pirkimais</w:t>
      </w:r>
      <w:r w:rsidR="00765B07" w:rsidRPr="00692F3A">
        <w:rPr>
          <w:color w:val="000000" w:themeColor="text1"/>
        </w:rPr>
        <w:t>.</w:t>
      </w:r>
    </w:p>
    <w:p w:rsidR="00D54D4A" w:rsidRDefault="00D54D4A" w:rsidP="00765B07">
      <w:pPr>
        <w:pStyle w:val="Normal12pt"/>
        <w:tabs>
          <w:tab w:val="clear" w:pos="737"/>
          <w:tab w:val="left" w:pos="993"/>
        </w:tabs>
        <w:ind w:right="0" w:firstLine="596"/>
        <w:rPr>
          <w:color w:val="000000" w:themeColor="text1"/>
        </w:rPr>
      </w:pPr>
    </w:p>
    <w:p w:rsidR="00D54D4A" w:rsidRPr="00D54D4A" w:rsidRDefault="00D54D4A" w:rsidP="00765B07">
      <w:pPr>
        <w:pStyle w:val="Normal12pt"/>
        <w:tabs>
          <w:tab w:val="clear" w:pos="737"/>
          <w:tab w:val="left" w:pos="993"/>
        </w:tabs>
        <w:ind w:right="0" w:firstLine="596"/>
        <w:rPr>
          <w:b/>
          <w:color w:val="000000" w:themeColor="text1"/>
        </w:rPr>
      </w:pPr>
      <w:r w:rsidRPr="00D54D4A">
        <w:rPr>
          <w:b/>
          <w:color w:val="000000" w:themeColor="text1"/>
        </w:rPr>
        <w:t>Dėl konkurenciją ribojančių reikalavimų</w:t>
      </w:r>
    </w:p>
    <w:p w:rsidR="00E933D5" w:rsidRDefault="00765B07" w:rsidP="00765B07">
      <w:pPr>
        <w:spacing w:after="0" w:line="240" w:lineRule="auto"/>
        <w:ind w:firstLine="596"/>
        <w:jc w:val="both"/>
        <w:rPr>
          <w:rFonts w:ascii="Times New Roman" w:hAnsi="Times New Roman"/>
          <w:color w:val="000000" w:themeColor="text1"/>
          <w:sz w:val="24"/>
          <w:szCs w:val="24"/>
        </w:rPr>
      </w:pPr>
      <w:r w:rsidRPr="00692F3A">
        <w:rPr>
          <w:rFonts w:ascii="Times New Roman" w:hAnsi="Times New Roman"/>
          <w:color w:val="000000" w:themeColor="text1"/>
          <w:sz w:val="24"/>
          <w:szCs w:val="24"/>
        </w:rPr>
        <w:t>Nor</w:t>
      </w:r>
      <w:r w:rsidR="008B7873">
        <w:rPr>
          <w:rFonts w:ascii="Times New Roman" w:hAnsi="Times New Roman"/>
          <w:color w:val="000000" w:themeColor="text1"/>
          <w:sz w:val="24"/>
          <w:szCs w:val="24"/>
        </w:rPr>
        <w:t>s VšĮ „Pirmoji kava“ vykdydama p</w:t>
      </w:r>
      <w:r w:rsidRPr="00692F3A">
        <w:rPr>
          <w:rFonts w:ascii="Times New Roman" w:hAnsi="Times New Roman"/>
          <w:color w:val="000000" w:themeColor="text1"/>
          <w:sz w:val="24"/>
          <w:szCs w:val="24"/>
        </w:rPr>
        <w:t xml:space="preserve">irkimus, skelbė apie juos viešai, Tarnybos nuomone, </w:t>
      </w:r>
      <w:r w:rsidRPr="00D54D4A">
        <w:rPr>
          <w:rFonts w:ascii="Times New Roman" w:hAnsi="Times New Roman"/>
          <w:i/>
          <w:color w:val="000000" w:themeColor="text1"/>
          <w:sz w:val="24"/>
          <w:szCs w:val="24"/>
        </w:rPr>
        <w:t xml:space="preserve">Pirkimų dokumentų sąlygos parengtos taip, jog laimėtų konkretus tiekėjas </w:t>
      </w:r>
      <w:r w:rsidR="008B7873" w:rsidRPr="00D54D4A">
        <w:rPr>
          <w:rFonts w:ascii="Times New Roman" w:hAnsi="Times New Roman"/>
          <w:i/>
          <w:color w:val="000000" w:themeColor="text1"/>
          <w:sz w:val="24"/>
          <w:szCs w:val="24"/>
        </w:rPr>
        <w:t xml:space="preserve">UAB „TV </w:t>
      </w:r>
      <w:proofErr w:type="spellStart"/>
      <w:r w:rsidR="008B7873" w:rsidRPr="00D54D4A">
        <w:rPr>
          <w:rFonts w:ascii="Times New Roman" w:hAnsi="Times New Roman"/>
          <w:i/>
          <w:color w:val="000000" w:themeColor="text1"/>
          <w:sz w:val="24"/>
          <w:szCs w:val="24"/>
        </w:rPr>
        <w:t>Play</w:t>
      </w:r>
      <w:proofErr w:type="spellEnd"/>
      <w:r w:rsidR="008B7873" w:rsidRPr="00D54D4A">
        <w:rPr>
          <w:rFonts w:ascii="Times New Roman" w:hAnsi="Times New Roman"/>
          <w:i/>
          <w:color w:val="000000" w:themeColor="text1"/>
          <w:sz w:val="24"/>
          <w:szCs w:val="24"/>
        </w:rPr>
        <w:t>“</w:t>
      </w:r>
      <w:r w:rsidRPr="00692F3A">
        <w:rPr>
          <w:rFonts w:ascii="Times New Roman" w:hAnsi="Times New Roman"/>
          <w:color w:val="000000" w:themeColor="text1"/>
          <w:sz w:val="24"/>
          <w:szCs w:val="24"/>
        </w:rPr>
        <w:t xml:space="preserve">. Tarnyba </w:t>
      </w:r>
      <w:r w:rsidR="00796328">
        <w:rPr>
          <w:rFonts w:ascii="Times New Roman" w:hAnsi="Times New Roman"/>
          <w:color w:val="000000" w:themeColor="text1"/>
          <w:sz w:val="24"/>
          <w:szCs w:val="24"/>
        </w:rPr>
        <w:t>tai grindžia tuo</w:t>
      </w:r>
      <w:r w:rsidRPr="00692F3A">
        <w:rPr>
          <w:rFonts w:ascii="Times New Roman" w:hAnsi="Times New Roman"/>
          <w:color w:val="000000" w:themeColor="text1"/>
          <w:sz w:val="24"/>
          <w:szCs w:val="24"/>
        </w:rPr>
        <w:t xml:space="preserve">, </w:t>
      </w:r>
      <w:r w:rsidR="00796328">
        <w:rPr>
          <w:rFonts w:ascii="Times New Roman" w:hAnsi="Times New Roman"/>
          <w:color w:val="000000" w:themeColor="text1"/>
          <w:sz w:val="24"/>
          <w:szCs w:val="24"/>
        </w:rPr>
        <w:t>kad</w:t>
      </w:r>
      <w:r w:rsidR="00E933D5">
        <w:rPr>
          <w:rFonts w:ascii="Times New Roman" w:hAnsi="Times New Roman"/>
          <w:color w:val="000000" w:themeColor="text1"/>
          <w:sz w:val="24"/>
          <w:szCs w:val="24"/>
        </w:rPr>
        <w:t>:</w:t>
      </w:r>
    </w:p>
    <w:p w:rsidR="00796328" w:rsidRPr="00E933D5" w:rsidRDefault="00765B07" w:rsidP="00E933D5">
      <w:pPr>
        <w:pStyle w:val="Sraopastraipa"/>
        <w:numPr>
          <w:ilvl w:val="0"/>
          <w:numId w:val="45"/>
        </w:numPr>
        <w:tabs>
          <w:tab w:val="left" w:pos="851"/>
        </w:tabs>
        <w:spacing w:after="0" w:line="240" w:lineRule="auto"/>
        <w:ind w:left="0" w:firstLine="567"/>
        <w:jc w:val="both"/>
        <w:rPr>
          <w:rFonts w:ascii="Times New Roman" w:hAnsi="Times New Roman"/>
          <w:color w:val="000000" w:themeColor="text1"/>
          <w:sz w:val="24"/>
          <w:szCs w:val="24"/>
        </w:rPr>
      </w:pPr>
      <w:r w:rsidRPr="00E933D5">
        <w:rPr>
          <w:rFonts w:ascii="Times New Roman" w:hAnsi="Times New Roman"/>
          <w:color w:val="000000" w:themeColor="text1"/>
          <w:sz w:val="24"/>
          <w:szCs w:val="24"/>
        </w:rPr>
        <w:t xml:space="preserve"> 2008 m. vyko </w:t>
      </w:r>
      <w:r w:rsidRPr="00E933D5">
        <w:rPr>
          <w:rFonts w:ascii="Times New Roman" w:hAnsi="Times New Roman"/>
          <w:color w:val="000000" w:themeColor="text1"/>
          <w:sz w:val="24"/>
          <w:szCs w:val="24"/>
          <w:shd w:val="clear" w:color="auto" w:fill="FFFFFF"/>
        </w:rPr>
        <w:t>Lietuvos nacionalinio radijo ir televizijos (toliau – LRT)</w:t>
      </w:r>
      <w:r w:rsidRPr="00E933D5">
        <w:rPr>
          <w:rFonts w:ascii="Times New Roman" w:hAnsi="Times New Roman"/>
          <w:color w:val="000000" w:themeColor="text1"/>
          <w:sz w:val="24"/>
          <w:szCs w:val="24"/>
        </w:rPr>
        <w:t xml:space="preserve"> programų ir jų parengimo transliuoti konkursas pagal Radijo ir televizijos programų sukūrimo, jų parengimo transliuoti paslaugų, jau parengtų programų bei radijo ir televizijos laidų transliavimo eteryje laiko pirkimų tvarką, patvirtintą Lietuvos Respublikos Vyriausybės 2003 m. spalio 9 d. nutarimu Nr. 1264 nuostatas (toliau – Tvarka). VšĮ „Pirmoji kava“ pasitelkusi partnerį (subtiekėją) fizinį asmenį L. Š. (2008-06-10 bendradarbiavimo sutartis) pasiūlė TV projekto „Lietuvos sumaniausieji vaikai“ koncepciją ir buvo viena iš šio </w:t>
      </w:r>
      <w:r w:rsidR="00D64B04" w:rsidRPr="00E933D5">
        <w:rPr>
          <w:rFonts w:ascii="Times New Roman" w:hAnsi="Times New Roman"/>
          <w:color w:val="000000" w:themeColor="text1"/>
          <w:sz w:val="24"/>
          <w:szCs w:val="24"/>
        </w:rPr>
        <w:t>konkurso</w:t>
      </w:r>
      <w:r w:rsidRPr="00E933D5">
        <w:rPr>
          <w:rFonts w:ascii="Times New Roman" w:hAnsi="Times New Roman"/>
          <w:color w:val="000000" w:themeColor="text1"/>
          <w:sz w:val="24"/>
          <w:szCs w:val="24"/>
        </w:rPr>
        <w:t xml:space="preserve"> laimėtojų. 2009 m. LRT tapo p</w:t>
      </w:r>
      <w:proofErr w:type="spellStart"/>
      <w:r w:rsidRPr="00E933D5">
        <w:rPr>
          <w:rFonts w:ascii="Times New Roman" w:hAnsi="Times New Roman"/>
          <w:color w:val="000000" w:themeColor="text1"/>
          <w:sz w:val="24"/>
          <w:szCs w:val="24"/>
          <w:lang w:val="en-US"/>
        </w:rPr>
        <w:t>rek</w:t>
      </w:r>
      <w:proofErr w:type="spellEnd"/>
      <w:r w:rsidRPr="00E933D5">
        <w:rPr>
          <w:rFonts w:ascii="Times New Roman" w:hAnsi="Times New Roman"/>
          <w:color w:val="000000" w:themeColor="text1"/>
          <w:sz w:val="24"/>
          <w:szCs w:val="24"/>
        </w:rPr>
        <w:t xml:space="preserve">ės ženklo „Lietuvos tūkstantmečio vaikai“ savininkė. </w:t>
      </w:r>
    </w:p>
    <w:p w:rsidR="00765B07" w:rsidRPr="00E933D5" w:rsidRDefault="00765B07" w:rsidP="00E933D5">
      <w:pPr>
        <w:pStyle w:val="Sraopastraipa"/>
        <w:numPr>
          <w:ilvl w:val="0"/>
          <w:numId w:val="45"/>
        </w:numPr>
        <w:tabs>
          <w:tab w:val="left" w:pos="851"/>
        </w:tabs>
        <w:spacing w:after="0" w:line="240" w:lineRule="auto"/>
        <w:ind w:left="0" w:firstLine="567"/>
        <w:jc w:val="both"/>
        <w:rPr>
          <w:rFonts w:ascii="Times New Roman" w:hAnsi="Times New Roman"/>
          <w:color w:val="000000" w:themeColor="text1"/>
          <w:sz w:val="24"/>
          <w:szCs w:val="24"/>
        </w:rPr>
      </w:pPr>
      <w:r w:rsidRPr="00E933D5">
        <w:rPr>
          <w:rFonts w:ascii="Times New Roman" w:hAnsi="Times New Roman"/>
          <w:color w:val="000000" w:themeColor="text1"/>
          <w:sz w:val="24"/>
          <w:szCs w:val="24"/>
        </w:rPr>
        <w:t>Projekto ir Projekto Nr. 2 vykdymo metu projekto vykdytoja</w:t>
      </w:r>
      <w:r w:rsidR="00D64B04" w:rsidRPr="00E933D5">
        <w:rPr>
          <w:rFonts w:ascii="Times New Roman" w:hAnsi="Times New Roman"/>
          <w:color w:val="000000" w:themeColor="text1"/>
          <w:sz w:val="24"/>
          <w:szCs w:val="24"/>
        </w:rPr>
        <w:t xml:space="preserve"> ir partnerė</w:t>
      </w:r>
      <w:r w:rsidRPr="00E933D5">
        <w:rPr>
          <w:rFonts w:ascii="Times New Roman" w:hAnsi="Times New Roman"/>
          <w:color w:val="000000" w:themeColor="text1"/>
          <w:sz w:val="24"/>
          <w:szCs w:val="24"/>
        </w:rPr>
        <w:t xml:space="preserve"> VšĮ „Pirmoji kava“ organizavo viešuosius pirkim</w:t>
      </w:r>
      <w:r w:rsidR="008B7873" w:rsidRPr="00E933D5">
        <w:rPr>
          <w:rFonts w:ascii="Times New Roman" w:hAnsi="Times New Roman"/>
          <w:color w:val="000000" w:themeColor="text1"/>
          <w:sz w:val="24"/>
          <w:szCs w:val="24"/>
        </w:rPr>
        <w:t>us, kuriuos laimėjo vienintelė p</w:t>
      </w:r>
      <w:r w:rsidRPr="00E933D5">
        <w:rPr>
          <w:rFonts w:ascii="Times New Roman" w:hAnsi="Times New Roman"/>
          <w:color w:val="000000" w:themeColor="text1"/>
          <w:sz w:val="24"/>
          <w:szCs w:val="24"/>
        </w:rPr>
        <w:t xml:space="preserve">irkimuose dalyvavusi įmonė UAB „TV </w:t>
      </w:r>
      <w:proofErr w:type="spellStart"/>
      <w:r w:rsidRPr="00E933D5">
        <w:rPr>
          <w:rFonts w:ascii="Times New Roman" w:hAnsi="Times New Roman"/>
          <w:color w:val="000000" w:themeColor="text1"/>
          <w:sz w:val="24"/>
          <w:szCs w:val="24"/>
        </w:rPr>
        <w:t>Play</w:t>
      </w:r>
      <w:proofErr w:type="spellEnd"/>
      <w:r w:rsidRPr="00E933D5">
        <w:rPr>
          <w:rFonts w:ascii="Times New Roman" w:hAnsi="Times New Roman"/>
          <w:color w:val="000000" w:themeColor="text1"/>
          <w:sz w:val="24"/>
          <w:szCs w:val="24"/>
        </w:rPr>
        <w:t xml:space="preserve">“, su kurios įkūrėju ir vadovu L. Š. VšĮ „Pirmoji kava“ </w:t>
      </w:r>
      <w:r w:rsidR="00796328" w:rsidRPr="00E933D5">
        <w:rPr>
          <w:rFonts w:ascii="Times New Roman" w:hAnsi="Times New Roman"/>
          <w:color w:val="000000" w:themeColor="text1"/>
          <w:sz w:val="24"/>
          <w:szCs w:val="24"/>
        </w:rPr>
        <w:t xml:space="preserve">dar </w:t>
      </w:r>
      <w:r w:rsidRPr="00E933D5">
        <w:rPr>
          <w:rFonts w:ascii="Times New Roman" w:hAnsi="Times New Roman"/>
          <w:color w:val="000000" w:themeColor="text1"/>
          <w:sz w:val="24"/>
          <w:szCs w:val="24"/>
        </w:rPr>
        <w:t xml:space="preserve">2008 m. kartu dalyvavo LRT </w:t>
      </w:r>
      <w:r w:rsidR="00796328" w:rsidRPr="00E933D5">
        <w:rPr>
          <w:rFonts w:ascii="Times New Roman" w:hAnsi="Times New Roman"/>
          <w:color w:val="000000" w:themeColor="text1"/>
          <w:sz w:val="24"/>
          <w:szCs w:val="24"/>
        </w:rPr>
        <w:t>konkurse</w:t>
      </w:r>
      <w:r w:rsidRPr="00E933D5">
        <w:rPr>
          <w:rFonts w:ascii="Times New Roman" w:hAnsi="Times New Roman"/>
          <w:color w:val="000000" w:themeColor="text1"/>
          <w:sz w:val="24"/>
          <w:szCs w:val="24"/>
        </w:rPr>
        <w:t xml:space="preserve"> ir pateikė laidos </w:t>
      </w:r>
      <w:r w:rsidR="008B7873" w:rsidRPr="00E933D5">
        <w:rPr>
          <w:rFonts w:ascii="Times New Roman" w:hAnsi="Times New Roman"/>
          <w:color w:val="000000" w:themeColor="text1"/>
          <w:sz w:val="24"/>
          <w:szCs w:val="24"/>
        </w:rPr>
        <w:t>„Lietuvos sumaniausieji vaikai“ (</w:t>
      </w:r>
      <w:r w:rsidRPr="00E933D5">
        <w:rPr>
          <w:rFonts w:ascii="Times New Roman" w:hAnsi="Times New Roman"/>
          <w:color w:val="000000" w:themeColor="text1"/>
          <w:sz w:val="24"/>
          <w:szCs w:val="24"/>
        </w:rPr>
        <w:t>„Lietuvos tūkstantmečio vaikai“</w:t>
      </w:r>
      <w:r w:rsidR="008B7873" w:rsidRPr="00E933D5">
        <w:rPr>
          <w:rFonts w:ascii="Times New Roman" w:hAnsi="Times New Roman"/>
          <w:color w:val="000000" w:themeColor="text1"/>
          <w:sz w:val="24"/>
          <w:szCs w:val="24"/>
        </w:rPr>
        <w:t>)</w:t>
      </w:r>
      <w:r w:rsidRPr="00E933D5">
        <w:rPr>
          <w:rFonts w:ascii="Times New Roman" w:hAnsi="Times New Roman"/>
          <w:color w:val="000000" w:themeColor="text1"/>
          <w:sz w:val="24"/>
          <w:szCs w:val="24"/>
        </w:rPr>
        <w:t xml:space="preserve"> koncepciją, ir kurios idėjos autorius buvo tas pats asmuo L. Š.</w:t>
      </w:r>
    </w:p>
    <w:p w:rsidR="00E933D5" w:rsidRPr="00E933D5" w:rsidRDefault="00765B07" w:rsidP="00E933D5">
      <w:pPr>
        <w:pStyle w:val="Sraopastraipa"/>
        <w:numPr>
          <w:ilvl w:val="0"/>
          <w:numId w:val="45"/>
        </w:numPr>
        <w:tabs>
          <w:tab w:val="left" w:pos="851"/>
        </w:tabs>
        <w:spacing w:after="0" w:line="240" w:lineRule="auto"/>
        <w:ind w:left="0" w:firstLine="567"/>
        <w:jc w:val="both"/>
        <w:rPr>
          <w:rFonts w:ascii="Times New Roman" w:hAnsi="Times New Roman"/>
          <w:color w:val="000000" w:themeColor="text1"/>
          <w:sz w:val="24"/>
          <w:szCs w:val="24"/>
        </w:rPr>
      </w:pPr>
      <w:r w:rsidRPr="00E933D5">
        <w:rPr>
          <w:rFonts w:ascii="Times New Roman" w:hAnsi="Times New Roman"/>
          <w:color w:val="000000" w:themeColor="text1"/>
          <w:sz w:val="24"/>
          <w:szCs w:val="24"/>
        </w:rPr>
        <w:t xml:space="preserve">VšĮ „Pirmoji kava“ </w:t>
      </w:r>
      <w:r w:rsidR="00796328" w:rsidRPr="00E933D5">
        <w:rPr>
          <w:rFonts w:ascii="Times New Roman" w:hAnsi="Times New Roman"/>
          <w:color w:val="000000" w:themeColor="text1"/>
          <w:sz w:val="24"/>
          <w:szCs w:val="24"/>
        </w:rPr>
        <w:t>įgyvendindama Projektą 2011 m.</w:t>
      </w:r>
      <w:r w:rsidRPr="00E933D5">
        <w:rPr>
          <w:rFonts w:ascii="Times New Roman" w:hAnsi="Times New Roman"/>
          <w:color w:val="000000" w:themeColor="text1"/>
          <w:sz w:val="24"/>
          <w:szCs w:val="24"/>
        </w:rPr>
        <w:t xml:space="preserve"> vykd</w:t>
      </w:r>
      <w:r w:rsidR="00796328" w:rsidRPr="00E933D5">
        <w:rPr>
          <w:rFonts w:ascii="Times New Roman" w:hAnsi="Times New Roman"/>
          <w:color w:val="000000" w:themeColor="text1"/>
          <w:sz w:val="24"/>
          <w:szCs w:val="24"/>
        </w:rPr>
        <w:t>ė</w:t>
      </w:r>
      <w:r w:rsidRPr="00E933D5">
        <w:rPr>
          <w:rFonts w:ascii="Times New Roman" w:hAnsi="Times New Roman"/>
          <w:color w:val="000000" w:themeColor="text1"/>
          <w:sz w:val="24"/>
          <w:szCs w:val="24"/>
        </w:rPr>
        <w:t xml:space="preserve"> pirmąjį </w:t>
      </w:r>
      <w:r w:rsidR="00796328" w:rsidRPr="00E933D5">
        <w:rPr>
          <w:rFonts w:ascii="Times New Roman" w:hAnsi="Times New Roman"/>
          <w:color w:val="000000" w:themeColor="text1"/>
          <w:sz w:val="24"/>
          <w:szCs w:val="24"/>
        </w:rPr>
        <w:t>pirkimą „TV laidos „Tūkstantmečio vaikai“ sukūrimo paslaugų pirkimas“ (Centrinėje viešųjų pirkimų informacinėje sistemoje skelbtas 2011 m. rugpjūčio 31 d.</w:t>
      </w:r>
      <w:r w:rsidRPr="00E933D5">
        <w:rPr>
          <w:rFonts w:ascii="Times New Roman" w:hAnsi="Times New Roman"/>
          <w:color w:val="000000" w:themeColor="text1"/>
          <w:sz w:val="24"/>
          <w:szCs w:val="24"/>
        </w:rPr>
        <w:t>, Pirkimo Nr. 110446</w:t>
      </w:r>
      <w:r w:rsidR="00796328" w:rsidRPr="00E933D5">
        <w:rPr>
          <w:rFonts w:ascii="Times New Roman" w:hAnsi="Times New Roman"/>
          <w:color w:val="000000" w:themeColor="text1"/>
          <w:sz w:val="24"/>
          <w:szCs w:val="24"/>
        </w:rPr>
        <w:t>) (toliau – Pirkimas), ir šio pirkimo</w:t>
      </w:r>
      <w:r w:rsidRPr="00E933D5">
        <w:rPr>
          <w:rFonts w:ascii="Times New Roman" w:hAnsi="Times New Roman"/>
          <w:color w:val="000000" w:themeColor="text1"/>
          <w:sz w:val="24"/>
          <w:szCs w:val="24"/>
        </w:rPr>
        <w:t xml:space="preserve"> dokumentų 13 punkte (2 lentelės 8</w:t>
      </w:r>
      <w:r w:rsidRPr="004248E9">
        <w:rPr>
          <w:rStyle w:val="Puslapioinaosnuoroda"/>
          <w:rFonts w:ascii="Times New Roman" w:hAnsi="Times New Roman"/>
          <w:color w:val="000000" w:themeColor="text1"/>
          <w:sz w:val="24"/>
          <w:szCs w:val="24"/>
        </w:rPr>
        <w:footnoteReference w:id="4"/>
      </w:r>
      <w:r w:rsidRPr="00E933D5">
        <w:rPr>
          <w:rFonts w:ascii="Times New Roman" w:hAnsi="Times New Roman"/>
          <w:color w:val="000000" w:themeColor="text1"/>
          <w:sz w:val="24"/>
          <w:szCs w:val="24"/>
        </w:rPr>
        <w:t>, 9</w:t>
      </w:r>
      <w:r w:rsidRPr="004248E9">
        <w:rPr>
          <w:rStyle w:val="Puslapioinaosnuoroda"/>
          <w:rFonts w:ascii="Times New Roman" w:hAnsi="Times New Roman"/>
          <w:color w:val="000000" w:themeColor="text1"/>
          <w:sz w:val="24"/>
          <w:szCs w:val="24"/>
        </w:rPr>
        <w:footnoteReference w:id="5"/>
      </w:r>
      <w:r w:rsidRPr="00E933D5">
        <w:rPr>
          <w:rFonts w:ascii="Times New Roman" w:hAnsi="Times New Roman"/>
          <w:color w:val="000000" w:themeColor="text1"/>
          <w:sz w:val="24"/>
          <w:szCs w:val="24"/>
        </w:rPr>
        <w:t xml:space="preserve"> ir 10</w:t>
      </w:r>
      <w:r w:rsidRPr="004248E9">
        <w:rPr>
          <w:rStyle w:val="Puslapioinaosnuoroda"/>
          <w:rFonts w:ascii="Times New Roman" w:hAnsi="Times New Roman"/>
          <w:color w:val="000000" w:themeColor="text1"/>
          <w:sz w:val="24"/>
          <w:szCs w:val="24"/>
        </w:rPr>
        <w:footnoteReference w:id="6"/>
      </w:r>
      <w:r w:rsidRPr="00E933D5">
        <w:rPr>
          <w:rFonts w:ascii="Times New Roman" w:hAnsi="Times New Roman"/>
          <w:color w:val="000000" w:themeColor="text1"/>
          <w:sz w:val="24"/>
          <w:szCs w:val="24"/>
        </w:rPr>
        <w:t xml:space="preserve"> punktai) </w:t>
      </w:r>
      <w:r w:rsidRPr="00E933D5">
        <w:rPr>
          <w:rFonts w:ascii="Times New Roman" w:hAnsi="Times New Roman"/>
          <w:i/>
          <w:color w:val="000000" w:themeColor="text1"/>
          <w:sz w:val="24"/>
          <w:szCs w:val="24"/>
        </w:rPr>
        <w:t xml:space="preserve">nustatė dirbtinai ribojančius </w:t>
      </w:r>
      <w:r w:rsidR="000875F5" w:rsidRPr="00E933D5">
        <w:rPr>
          <w:rFonts w:ascii="Times New Roman" w:hAnsi="Times New Roman"/>
          <w:i/>
          <w:color w:val="000000" w:themeColor="text1"/>
          <w:sz w:val="24"/>
          <w:szCs w:val="24"/>
        </w:rPr>
        <w:t xml:space="preserve">tiekėjų </w:t>
      </w:r>
      <w:r w:rsidRPr="00E933D5">
        <w:rPr>
          <w:rFonts w:ascii="Times New Roman" w:hAnsi="Times New Roman"/>
          <w:i/>
          <w:color w:val="000000" w:themeColor="text1"/>
          <w:sz w:val="24"/>
          <w:szCs w:val="24"/>
        </w:rPr>
        <w:t>konkurenciją kvalifikacijos reikalavimus</w:t>
      </w:r>
      <w:r w:rsidR="00E933D5" w:rsidRPr="00E933D5">
        <w:rPr>
          <w:rFonts w:ascii="Times New Roman" w:hAnsi="Times New Roman"/>
          <w:color w:val="000000" w:themeColor="text1"/>
          <w:sz w:val="24"/>
          <w:szCs w:val="24"/>
        </w:rPr>
        <w:t>:</w:t>
      </w:r>
    </w:p>
    <w:p w:rsidR="00E933D5" w:rsidRPr="00600BF1" w:rsidRDefault="00E933D5" w:rsidP="00600BF1">
      <w:pPr>
        <w:pStyle w:val="Sraopastraipa"/>
        <w:numPr>
          <w:ilvl w:val="1"/>
          <w:numId w:val="47"/>
        </w:numPr>
        <w:tabs>
          <w:tab w:val="left" w:pos="851"/>
        </w:tabs>
        <w:spacing w:after="0" w:line="240" w:lineRule="auto"/>
        <w:ind w:left="0" w:firstLine="567"/>
        <w:jc w:val="both"/>
        <w:rPr>
          <w:rFonts w:ascii="Times New Roman" w:hAnsi="Times New Roman"/>
          <w:color w:val="000000" w:themeColor="text1"/>
          <w:sz w:val="24"/>
          <w:szCs w:val="24"/>
        </w:rPr>
      </w:pPr>
      <w:r w:rsidRPr="00600BF1">
        <w:rPr>
          <w:rFonts w:ascii="Times New Roman" w:hAnsi="Times New Roman"/>
          <w:color w:val="000000" w:themeColor="text1"/>
          <w:sz w:val="24"/>
          <w:szCs w:val="24"/>
        </w:rPr>
        <w:t>T</w:t>
      </w:r>
      <w:r w:rsidRPr="00600BF1">
        <w:rPr>
          <w:rFonts w:ascii="Times New Roman" w:hAnsi="Times New Roman"/>
          <w:color w:val="000000" w:themeColor="text1"/>
          <w:sz w:val="24"/>
          <w:szCs w:val="24"/>
        </w:rPr>
        <w:t xml:space="preserve">rijų metų patirtį kuriant laidą „Lietuvos tūkstantmečio vaikai“ jau turėjo įmonės UAB „TV </w:t>
      </w:r>
      <w:proofErr w:type="spellStart"/>
      <w:r w:rsidRPr="00600BF1">
        <w:rPr>
          <w:rFonts w:ascii="Times New Roman" w:hAnsi="Times New Roman"/>
          <w:color w:val="000000" w:themeColor="text1"/>
          <w:sz w:val="24"/>
          <w:szCs w:val="24"/>
        </w:rPr>
        <w:t>Play</w:t>
      </w:r>
      <w:proofErr w:type="spellEnd"/>
      <w:r w:rsidRPr="00600BF1">
        <w:rPr>
          <w:rFonts w:ascii="Times New Roman" w:hAnsi="Times New Roman"/>
          <w:color w:val="000000" w:themeColor="text1"/>
          <w:sz w:val="24"/>
          <w:szCs w:val="24"/>
        </w:rPr>
        <w:t xml:space="preserve">“ darbuotojai, kadangi LRT nuo 2009 m. </w:t>
      </w:r>
      <w:r w:rsidRPr="00600BF1">
        <w:rPr>
          <w:rFonts w:ascii="Times New Roman" w:eastAsia="Times New Roman" w:hAnsi="Times New Roman"/>
          <w:color w:val="000000" w:themeColor="text1"/>
          <w:sz w:val="24"/>
          <w:szCs w:val="24"/>
          <w:lang w:eastAsia="lt-LT"/>
        </w:rPr>
        <w:t xml:space="preserve">iki 2017 m. </w:t>
      </w:r>
      <w:r w:rsidRPr="00600BF1">
        <w:rPr>
          <w:rFonts w:ascii="Times New Roman" w:hAnsi="Times New Roman"/>
          <w:color w:val="000000" w:themeColor="text1"/>
          <w:sz w:val="24"/>
          <w:szCs w:val="24"/>
        </w:rPr>
        <w:t xml:space="preserve">kasmet su UAB „TV </w:t>
      </w:r>
      <w:proofErr w:type="spellStart"/>
      <w:r w:rsidRPr="00600BF1">
        <w:rPr>
          <w:rFonts w:ascii="Times New Roman" w:hAnsi="Times New Roman"/>
          <w:color w:val="000000" w:themeColor="text1"/>
          <w:sz w:val="24"/>
          <w:szCs w:val="24"/>
        </w:rPr>
        <w:t>Play</w:t>
      </w:r>
      <w:proofErr w:type="spellEnd"/>
      <w:r w:rsidRPr="00600BF1">
        <w:rPr>
          <w:rFonts w:ascii="Times New Roman" w:hAnsi="Times New Roman"/>
          <w:color w:val="000000" w:themeColor="text1"/>
          <w:sz w:val="24"/>
          <w:szCs w:val="24"/>
        </w:rPr>
        <w:t xml:space="preserve">“ sudarydavo laidos „Lietuvos tūkstantmečio vaikai“ parengimo sutartis pagal Tvarkos nuostatas (LRT duomenimis, Projekto ir Projekto Nr. 2 vykdymo laikotarpiu LRT už laidos „Tūkstantmečio vaikai“ sukūrimą (parengimą) UAB „TV </w:t>
      </w:r>
      <w:proofErr w:type="spellStart"/>
      <w:r w:rsidRPr="00600BF1">
        <w:rPr>
          <w:rFonts w:ascii="Times New Roman" w:hAnsi="Times New Roman"/>
          <w:color w:val="000000" w:themeColor="text1"/>
          <w:sz w:val="24"/>
          <w:szCs w:val="24"/>
        </w:rPr>
        <w:t>Play</w:t>
      </w:r>
      <w:proofErr w:type="spellEnd"/>
      <w:r w:rsidRPr="00600BF1">
        <w:rPr>
          <w:rFonts w:ascii="Times New Roman" w:hAnsi="Times New Roman"/>
          <w:color w:val="000000" w:themeColor="text1"/>
          <w:sz w:val="24"/>
          <w:szCs w:val="24"/>
        </w:rPr>
        <w:t>“ nemokėjo)</w:t>
      </w:r>
      <w:r w:rsidRPr="00600BF1">
        <w:rPr>
          <w:rFonts w:ascii="Times New Roman" w:hAnsi="Times New Roman"/>
          <w:color w:val="000000" w:themeColor="text1"/>
          <w:sz w:val="24"/>
          <w:szCs w:val="24"/>
          <w:lang w:val="lt-LT"/>
        </w:rPr>
        <w:t>.</w:t>
      </w:r>
    </w:p>
    <w:p w:rsidR="00E933D5" w:rsidRDefault="00765B07" w:rsidP="00600BF1">
      <w:pPr>
        <w:pStyle w:val="Sraopastraipa"/>
        <w:numPr>
          <w:ilvl w:val="1"/>
          <w:numId w:val="47"/>
        </w:numPr>
        <w:tabs>
          <w:tab w:val="left" w:pos="851"/>
        </w:tabs>
        <w:spacing w:after="0" w:line="240" w:lineRule="auto"/>
        <w:ind w:left="0" w:firstLine="567"/>
        <w:jc w:val="both"/>
        <w:rPr>
          <w:rFonts w:ascii="Times New Roman" w:hAnsi="Times New Roman"/>
          <w:color w:val="000000" w:themeColor="text1"/>
          <w:sz w:val="24"/>
          <w:szCs w:val="24"/>
        </w:rPr>
      </w:pPr>
      <w:r w:rsidRPr="00E933D5">
        <w:rPr>
          <w:rFonts w:ascii="Times New Roman" w:hAnsi="Times New Roman"/>
          <w:color w:val="000000" w:themeColor="text1"/>
          <w:sz w:val="24"/>
          <w:szCs w:val="24"/>
        </w:rPr>
        <w:t xml:space="preserve">Pirkimo dokumentų 9 punkte nustatyta, </w:t>
      </w:r>
      <w:r w:rsidR="002217FD" w:rsidRPr="00E933D5">
        <w:rPr>
          <w:rFonts w:ascii="Times New Roman" w:hAnsi="Times New Roman"/>
          <w:color w:val="000000" w:themeColor="text1"/>
          <w:sz w:val="24"/>
          <w:szCs w:val="24"/>
        </w:rPr>
        <w:t>kad</w:t>
      </w:r>
      <w:r w:rsidRPr="00E933D5">
        <w:rPr>
          <w:rFonts w:ascii="Times New Roman" w:hAnsi="Times New Roman"/>
          <w:color w:val="000000" w:themeColor="text1"/>
          <w:sz w:val="24"/>
          <w:szCs w:val="24"/>
        </w:rPr>
        <w:t xml:space="preserve"> pirkimo objektas – TV laidos „Tūkstantmečio vaikai“ sukūrimo paslaugos, </w:t>
      </w:r>
      <w:r w:rsidR="003150C8" w:rsidRPr="00E933D5">
        <w:rPr>
          <w:rFonts w:ascii="Times New Roman" w:hAnsi="Times New Roman"/>
          <w:color w:val="000000" w:themeColor="text1"/>
          <w:sz w:val="24"/>
          <w:szCs w:val="24"/>
        </w:rPr>
        <w:t>o Pirkimo dokumentų 13 punkte (2 lentelės 10 punktas) nustatytas reikala</w:t>
      </w:r>
      <w:r w:rsidR="008E51D2" w:rsidRPr="00E933D5">
        <w:rPr>
          <w:rFonts w:ascii="Times New Roman" w:hAnsi="Times New Roman"/>
          <w:color w:val="000000" w:themeColor="text1"/>
          <w:sz w:val="24"/>
          <w:szCs w:val="24"/>
        </w:rPr>
        <w:t>vimas</w:t>
      </w:r>
      <w:r w:rsidR="006D3D6F" w:rsidRPr="00E933D5">
        <w:rPr>
          <w:rFonts w:ascii="Times New Roman" w:hAnsi="Times New Roman"/>
          <w:color w:val="000000" w:themeColor="text1"/>
          <w:sz w:val="24"/>
          <w:szCs w:val="24"/>
        </w:rPr>
        <w:t xml:space="preserve"> būti įvykdžius bent vieną</w:t>
      </w:r>
      <w:r w:rsidRPr="00E933D5">
        <w:rPr>
          <w:rFonts w:ascii="Times New Roman" w:hAnsi="Times New Roman"/>
          <w:color w:val="000000" w:themeColor="text1"/>
          <w:sz w:val="24"/>
          <w:szCs w:val="24"/>
        </w:rPr>
        <w:t xml:space="preserve"> </w:t>
      </w:r>
      <w:r w:rsidR="006D3D6F" w:rsidRPr="00E933D5">
        <w:rPr>
          <w:rFonts w:ascii="Times New Roman" w:hAnsi="Times New Roman"/>
          <w:sz w:val="24"/>
          <w:szCs w:val="24"/>
        </w:rPr>
        <w:t>su pirkimo objektu susijusią sutartį</w:t>
      </w:r>
      <w:r w:rsidR="006D3D6F" w:rsidRPr="00E933D5">
        <w:rPr>
          <w:rFonts w:ascii="Times New Roman" w:hAnsi="Times New Roman"/>
          <w:color w:val="000000" w:themeColor="text1"/>
          <w:sz w:val="24"/>
          <w:szCs w:val="24"/>
        </w:rPr>
        <w:t xml:space="preserve">, t. y. </w:t>
      </w:r>
      <w:r w:rsidRPr="00E933D5">
        <w:rPr>
          <w:rFonts w:ascii="Times New Roman" w:hAnsi="Times New Roman"/>
          <w:color w:val="000000" w:themeColor="text1"/>
          <w:sz w:val="24"/>
          <w:szCs w:val="24"/>
        </w:rPr>
        <w:t xml:space="preserve">turėti konkrečios laidos „Tūkstantmečio vaikai“ kūrimo patirties. </w:t>
      </w:r>
    </w:p>
    <w:p w:rsidR="00E933D5" w:rsidRDefault="00765B07" w:rsidP="00E933D5">
      <w:pPr>
        <w:pStyle w:val="Sraopastraipa"/>
        <w:numPr>
          <w:ilvl w:val="0"/>
          <w:numId w:val="45"/>
        </w:numPr>
        <w:tabs>
          <w:tab w:val="left" w:pos="851"/>
        </w:tabs>
        <w:spacing w:after="0" w:line="240" w:lineRule="auto"/>
        <w:ind w:left="0" w:firstLine="567"/>
        <w:jc w:val="both"/>
        <w:rPr>
          <w:rFonts w:ascii="Times New Roman" w:hAnsi="Times New Roman"/>
          <w:color w:val="000000" w:themeColor="text1"/>
          <w:sz w:val="24"/>
          <w:szCs w:val="24"/>
        </w:rPr>
      </w:pPr>
      <w:r w:rsidRPr="00E933D5">
        <w:rPr>
          <w:rFonts w:ascii="Times New Roman" w:hAnsi="Times New Roman"/>
          <w:color w:val="000000" w:themeColor="text1"/>
          <w:sz w:val="24"/>
          <w:szCs w:val="24"/>
        </w:rPr>
        <w:t>Pirkimo dokumentų priede Nr. 1 (techninė specifikacija) (toliau – Techninė specifikacija) nustatyta parengti 32 laidas, tačiau aiškiai nenurodyta, kokios konkrečiai paslaugos turi sudaryti Pirkimo objektą. Svarbi ir ta aplinkybė, kad LRT duomenimis, kaip Projekto partneris LRT dalį paslaugų teikė ir pats, tačiau Pirkimų dokumentuose, tokios paslaugos nebuvo nurodytos, todėl kitiems tiekėjams, nežinant šių aplinkybių, pasiūlyti palankesnį (pigesnį) pasiūlymą būtų sudėtingiau.</w:t>
      </w:r>
    </w:p>
    <w:p w:rsidR="00E933D5" w:rsidRDefault="00765B07" w:rsidP="00E933D5">
      <w:pPr>
        <w:pStyle w:val="Sraopastraipa"/>
        <w:numPr>
          <w:ilvl w:val="0"/>
          <w:numId w:val="45"/>
        </w:numPr>
        <w:tabs>
          <w:tab w:val="left" w:pos="851"/>
        </w:tabs>
        <w:spacing w:after="0" w:line="240" w:lineRule="auto"/>
        <w:ind w:left="0" w:firstLine="567"/>
        <w:jc w:val="both"/>
        <w:rPr>
          <w:rFonts w:ascii="Times New Roman" w:hAnsi="Times New Roman"/>
          <w:color w:val="000000" w:themeColor="text1"/>
          <w:sz w:val="24"/>
          <w:szCs w:val="24"/>
        </w:rPr>
      </w:pPr>
      <w:r w:rsidRPr="00E933D5">
        <w:rPr>
          <w:rFonts w:ascii="Times New Roman" w:hAnsi="Times New Roman"/>
          <w:color w:val="000000" w:themeColor="text1"/>
          <w:sz w:val="24"/>
          <w:szCs w:val="24"/>
        </w:rPr>
        <w:t xml:space="preserve">Techninės specifikacijos 12 punkto sąlyga, jog </w:t>
      </w:r>
      <w:r w:rsidRPr="00E933D5">
        <w:rPr>
          <w:rFonts w:ascii="Times New Roman" w:hAnsi="Times New Roman"/>
          <w:i/>
          <w:color w:val="000000" w:themeColor="text1"/>
          <w:sz w:val="24"/>
          <w:szCs w:val="24"/>
        </w:rPr>
        <w:t>„Televizijos laida turi būti rodoma LTV televizijoje geriausiu vakaro laiku“</w:t>
      </w:r>
      <w:r w:rsidRPr="00E933D5">
        <w:rPr>
          <w:rFonts w:ascii="Times New Roman" w:hAnsi="Times New Roman"/>
          <w:color w:val="000000" w:themeColor="text1"/>
          <w:sz w:val="24"/>
          <w:szCs w:val="24"/>
        </w:rPr>
        <w:t xml:space="preserve">, ir 14 punkto sąlyga, jog </w:t>
      </w:r>
      <w:r w:rsidRPr="00E933D5">
        <w:rPr>
          <w:rFonts w:ascii="Times New Roman" w:hAnsi="Times New Roman"/>
          <w:i/>
          <w:color w:val="000000" w:themeColor="text1"/>
          <w:sz w:val="24"/>
          <w:szCs w:val="24"/>
        </w:rPr>
        <w:t xml:space="preserve">„TV laida turi būti nufilmuota profesionalia televizine technika, sumontuota ir paruošta transliacijai </w:t>
      </w:r>
      <w:proofErr w:type="spellStart"/>
      <w:r w:rsidRPr="00E933D5">
        <w:rPr>
          <w:rFonts w:ascii="Times New Roman" w:hAnsi="Times New Roman"/>
          <w:i/>
          <w:color w:val="000000" w:themeColor="text1"/>
          <w:sz w:val="24"/>
          <w:szCs w:val="24"/>
        </w:rPr>
        <w:t>Betacam</w:t>
      </w:r>
      <w:proofErr w:type="spellEnd"/>
      <w:r w:rsidRPr="00E933D5">
        <w:rPr>
          <w:rFonts w:ascii="Times New Roman" w:hAnsi="Times New Roman"/>
          <w:i/>
          <w:color w:val="000000" w:themeColor="text1"/>
          <w:sz w:val="24"/>
          <w:szCs w:val="24"/>
        </w:rPr>
        <w:t xml:space="preserve"> sistemoje“</w:t>
      </w:r>
      <w:r w:rsidRPr="00E933D5">
        <w:rPr>
          <w:rFonts w:ascii="Times New Roman" w:hAnsi="Times New Roman"/>
          <w:color w:val="000000" w:themeColor="text1"/>
          <w:sz w:val="24"/>
          <w:szCs w:val="24"/>
        </w:rPr>
        <w:t xml:space="preserve">, yra </w:t>
      </w:r>
      <w:r w:rsidRPr="00E933D5">
        <w:rPr>
          <w:rFonts w:ascii="Times New Roman" w:hAnsi="Times New Roman"/>
          <w:color w:val="000000" w:themeColor="text1"/>
          <w:sz w:val="24"/>
          <w:szCs w:val="24"/>
        </w:rPr>
        <w:lastRenderedPageBreak/>
        <w:t>pritaikyta konkrečiai televizijai LRT.</w:t>
      </w:r>
      <w:r w:rsidR="00D75569" w:rsidRPr="00E933D5">
        <w:rPr>
          <w:rFonts w:ascii="Times New Roman" w:hAnsi="Times New Roman"/>
          <w:color w:val="000000" w:themeColor="text1"/>
          <w:sz w:val="24"/>
          <w:szCs w:val="24"/>
        </w:rPr>
        <w:t xml:space="preserve"> </w:t>
      </w:r>
      <w:r w:rsidR="00FB4342" w:rsidRPr="00E933D5">
        <w:rPr>
          <w:rFonts w:ascii="Times New Roman" w:hAnsi="Times New Roman"/>
          <w:color w:val="000000" w:themeColor="text1"/>
          <w:sz w:val="24"/>
          <w:szCs w:val="24"/>
        </w:rPr>
        <w:t xml:space="preserve">VšĮ „Pirmoji kava“ nustatydama </w:t>
      </w:r>
      <w:r w:rsidR="00D75569" w:rsidRPr="00E933D5">
        <w:rPr>
          <w:rFonts w:ascii="Times New Roman" w:hAnsi="Times New Roman"/>
          <w:color w:val="000000" w:themeColor="text1"/>
          <w:sz w:val="24"/>
          <w:szCs w:val="24"/>
        </w:rPr>
        <w:t>sąlyg</w:t>
      </w:r>
      <w:r w:rsidR="00FB4342" w:rsidRPr="00E933D5">
        <w:rPr>
          <w:rFonts w:ascii="Times New Roman" w:hAnsi="Times New Roman"/>
          <w:color w:val="000000" w:themeColor="text1"/>
          <w:sz w:val="24"/>
          <w:szCs w:val="24"/>
        </w:rPr>
        <w:t>ą</w:t>
      </w:r>
      <w:r w:rsidR="00D75569" w:rsidRPr="00E933D5">
        <w:rPr>
          <w:rFonts w:ascii="Times New Roman" w:hAnsi="Times New Roman"/>
          <w:color w:val="000000" w:themeColor="text1"/>
          <w:sz w:val="24"/>
          <w:szCs w:val="24"/>
        </w:rPr>
        <w:t xml:space="preserve"> dėl </w:t>
      </w:r>
      <w:r w:rsidR="000E4532" w:rsidRPr="00E933D5">
        <w:rPr>
          <w:rFonts w:ascii="Times New Roman" w:hAnsi="Times New Roman"/>
          <w:color w:val="000000" w:themeColor="text1"/>
          <w:sz w:val="24"/>
          <w:szCs w:val="24"/>
        </w:rPr>
        <w:t xml:space="preserve">laidos </w:t>
      </w:r>
      <w:r w:rsidR="00D75569" w:rsidRPr="00E933D5">
        <w:rPr>
          <w:rFonts w:ascii="Times New Roman" w:hAnsi="Times New Roman"/>
          <w:color w:val="000000" w:themeColor="text1"/>
          <w:sz w:val="24"/>
          <w:szCs w:val="24"/>
        </w:rPr>
        <w:t>laiko nustatymo Pirkimo sąlygose, atsižvelgus į tai, kad sutart</w:t>
      </w:r>
      <w:r w:rsidR="000E4532" w:rsidRPr="00E933D5">
        <w:rPr>
          <w:rFonts w:ascii="Times New Roman" w:hAnsi="Times New Roman"/>
          <w:color w:val="000000" w:themeColor="text1"/>
          <w:sz w:val="24"/>
          <w:szCs w:val="24"/>
        </w:rPr>
        <w:t>yse su konkursų pagal Tvarką laimėtojais,</w:t>
      </w:r>
      <w:r w:rsidRPr="00E933D5">
        <w:rPr>
          <w:rFonts w:ascii="Times New Roman" w:hAnsi="Times New Roman"/>
          <w:color w:val="000000" w:themeColor="text1"/>
          <w:sz w:val="24"/>
          <w:szCs w:val="24"/>
        </w:rPr>
        <w:t xml:space="preserve"> LRT duomenimis, </w:t>
      </w:r>
      <w:r w:rsidR="000E4532" w:rsidRPr="00E933D5">
        <w:rPr>
          <w:rFonts w:ascii="Times New Roman" w:hAnsi="Times New Roman"/>
          <w:color w:val="000000" w:themeColor="text1"/>
          <w:sz w:val="24"/>
          <w:szCs w:val="24"/>
        </w:rPr>
        <w:t xml:space="preserve">paprastai </w:t>
      </w:r>
      <w:r w:rsidRPr="00E933D5">
        <w:rPr>
          <w:rFonts w:ascii="Times New Roman" w:hAnsi="Times New Roman"/>
          <w:color w:val="000000" w:themeColor="text1"/>
          <w:sz w:val="24"/>
          <w:szCs w:val="24"/>
        </w:rPr>
        <w:t>nėra nustatomos sąlygos dėl konkretaus laidos transliavimo laiko, nes įvairūs veiksniai gali lemti sezono metu laidos</w:t>
      </w:r>
      <w:r w:rsidR="00FB4342" w:rsidRPr="00E933D5">
        <w:rPr>
          <w:rFonts w:ascii="Times New Roman" w:hAnsi="Times New Roman"/>
          <w:color w:val="000000" w:themeColor="text1"/>
          <w:sz w:val="24"/>
          <w:szCs w:val="24"/>
        </w:rPr>
        <w:t xml:space="preserve"> transliavimo laiko </w:t>
      </w:r>
      <w:proofErr w:type="spellStart"/>
      <w:r w:rsidR="00FB4342" w:rsidRPr="00E933D5">
        <w:rPr>
          <w:rFonts w:ascii="Times New Roman" w:hAnsi="Times New Roman"/>
          <w:color w:val="000000" w:themeColor="text1"/>
          <w:sz w:val="24"/>
          <w:szCs w:val="24"/>
        </w:rPr>
        <w:t>pasikeitimus</w:t>
      </w:r>
      <w:proofErr w:type="spellEnd"/>
      <w:r w:rsidR="00FB4342" w:rsidRPr="00E933D5">
        <w:rPr>
          <w:rFonts w:ascii="Times New Roman" w:hAnsi="Times New Roman"/>
          <w:color w:val="000000" w:themeColor="text1"/>
          <w:sz w:val="24"/>
          <w:szCs w:val="24"/>
        </w:rPr>
        <w:t>, apribojo</w:t>
      </w:r>
      <w:r w:rsidR="00291150" w:rsidRPr="00E933D5">
        <w:rPr>
          <w:rFonts w:ascii="Times New Roman" w:hAnsi="Times New Roman"/>
          <w:color w:val="000000" w:themeColor="text1"/>
          <w:sz w:val="24"/>
          <w:szCs w:val="24"/>
        </w:rPr>
        <w:t xml:space="preserve"> tiekėjų</w:t>
      </w:r>
      <w:r w:rsidR="00FB4342" w:rsidRPr="00E933D5">
        <w:rPr>
          <w:rFonts w:ascii="Times New Roman" w:hAnsi="Times New Roman"/>
          <w:color w:val="000000" w:themeColor="text1"/>
          <w:sz w:val="24"/>
          <w:szCs w:val="24"/>
        </w:rPr>
        <w:t xml:space="preserve"> konkurenciją, </w:t>
      </w:r>
      <w:r w:rsidR="00291150" w:rsidRPr="00E933D5">
        <w:rPr>
          <w:rFonts w:ascii="Times New Roman" w:hAnsi="Times New Roman"/>
          <w:color w:val="000000" w:themeColor="text1"/>
          <w:sz w:val="24"/>
          <w:szCs w:val="24"/>
        </w:rPr>
        <w:t xml:space="preserve">nes dauguma tiekėjų </w:t>
      </w:r>
      <w:r w:rsidR="008B7873" w:rsidRPr="00E933D5">
        <w:rPr>
          <w:rFonts w:ascii="Times New Roman" w:hAnsi="Times New Roman"/>
          <w:color w:val="000000" w:themeColor="text1"/>
          <w:sz w:val="24"/>
          <w:szCs w:val="24"/>
        </w:rPr>
        <w:t>nebūtų galėję</w:t>
      </w:r>
      <w:r w:rsidR="00FB4342" w:rsidRPr="00E933D5">
        <w:rPr>
          <w:rFonts w:ascii="Times New Roman" w:hAnsi="Times New Roman"/>
          <w:color w:val="000000" w:themeColor="text1"/>
          <w:sz w:val="24"/>
          <w:szCs w:val="24"/>
        </w:rPr>
        <w:t xml:space="preserve"> garantuoti tokio eterio laiko, nebent</w:t>
      </w:r>
      <w:r w:rsidR="00291150" w:rsidRPr="00E933D5">
        <w:rPr>
          <w:rFonts w:ascii="Times New Roman" w:hAnsi="Times New Roman"/>
          <w:color w:val="000000" w:themeColor="text1"/>
          <w:sz w:val="24"/>
          <w:szCs w:val="24"/>
        </w:rPr>
        <w:t xml:space="preserve"> tokį</w:t>
      </w:r>
      <w:r w:rsidR="00FB4342" w:rsidRPr="00E933D5">
        <w:rPr>
          <w:rFonts w:ascii="Times New Roman" w:hAnsi="Times New Roman"/>
          <w:color w:val="000000" w:themeColor="text1"/>
          <w:sz w:val="24"/>
          <w:szCs w:val="24"/>
        </w:rPr>
        <w:t xml:space="preserve"> susitarimą </w:t>
      </w:r>
      <w:r w:rsidR="00291150" w:rsidRPr="00E933D5">
        <w:rPr>
          <w:rFonts w:ascii="Times New Roman" w:hAnsi="Times New Roman"/>
          <w:color w:val="000000" w:themeColor="text1"/>
          <w:sz w:val="24"/>
          <w:szCs w:val="24"/>
        </w:rPr>
        <w:t>su televizija jau turėtų.</w:t>
      </w:r>
      <w:r w:rsidRPr="00E933D5">
        <w:rPr>
          <w:rFonts w:ascii="Times New Roman" w:hAnsi="Times New Roman"/>
          <w:color w:val="000000" w:themeColor="text1"/>
          <w:sz w:val="24"/>
          <w:szCs w:val="24"/>
        </w:rPr>
        <w:t xml:space="preserve"> </w:t>
      </w:r>
    </w:p>
    <w:p w:rsidR="00600BF1" w:rsidRDefault="00600BF1" w:rsidP="00600BF1">
      <w:pPr>
        <w:pStyle w:val="Sraopastraipa"/>
        <w:numPr>
          <w:ilvl w:val="0"/>
          <w:numId w:val="45"/>
        </w:numPr>
        <w:tabs>
          <w:tab w:val="left" w:pos="851"/>
        </w:tabs>
        <w:spacing w:after="0"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lt-LT"/>
        </w:rPr>
        <w:t>K</w:t>
      </w:r>
      <w:proofErr w:type="spellStart"/>
      <w:r w:rsidRPr="00E933D5">
        <w:rPr>
          <w:rFonts w:ascii="Times New Roman" w:hAnsi="Times New Roman"/>
          <w:color w:val="000000" w:themeColor="text1"/>
          <w:sz w:val="24"/>
          <w:szCs w:val="24"/>
        </w:rPr>
        <w:t>eturiuose</w:t>
      </w:r>
      <w:proofErr w:type="spellEnd"/>
      <w:r w:rsidRPr="00E933D5">
        <w:rPr>
          <w:rFonts w:ascii="Times New Roman" w:hAnsi="Times New Roman"/>
          <w:color w:val="000000" w:themeColor="text1"/>
          <w:sz w:val="24"/>
          <w:szCs w:val="24"/>
        </w:rPr>
        <w:t xml:space="preserve"> iš septynių VšĮ „Pirmoji kava“ vykdytų pirkimų, </w:t>
      </w:r>
      <w:r w:rsidRPr="00E933D5">
        <w:rPr>
          <w:rFonts w:ascii="Times New Roman" w:hAnsi="Times New Roman"/>
          <w:i/>
          <w:color w:val="000000" w:themeColor="text1"/>
          <w:sz w:val="24"/>
          <w:szCs w:val="24"/>
        </w:rPr>
        <w:t xml:space="preserve">tiekėjo UAB „TV </w:t>
      </w:r>
      <w:proofErr w:type="spellStart"/>
      <w:r w:rsidRPr="00E933D5">
        <w:rPr>
          <w:rFonts w:ascii="Times New Roman" w:hAnsi="Times New Roman"/>
          <w:i/>
          <w:color w:val="000000" w:themeColor="text1"/>
          <w:sz w:val="24"/>
          <w:szCs w:val="24"/>
        </w:rPr>
        <w:t>Play</w:t>
      </w:r>
      <w:proofErr w:type="spellEnd"/>
      <w:r w:rsidRPr="00E933D5">
        <w:rPr>
          <w:rFonts w:ascii="Times New Roman" w:hAnsi="Times New Roman"/>
          <w:i/>
          <w:color w:val="000000" w:themeColor="text1"/>
          <w:sz w:val="24"/>
          <w:szCs w:val="24"/>
        </w:rPr>
        <w:t>“ pasiūlymų kainos buvo identiškos tų pirkimų planuojamų sudaryti sutarčių vertėms</w:t>
      </w:r>
      <w:r w:rsidRPr="00E933D5">
        <w:rPr>
          <w:rFonts w:ascii="Times New Roman" w:hAnsi="Times New Roman"/>
          <w:color w:val="000000" w:themeColor="text1"/>
          <w:sz w:val="24"/>
          <w:szCs w:val="24"/>
        </w:rPr>
        <w:t>.</w:t>
      </w:r>
    </w:p>
    <w:p w:rsidR="00E933D5" w:rsidRPr="00600BF1" w:rsidRDefault="00765B07" w:rsidP="00600BF1">
      <w:pPr>
        <w:tabs>
          <w:tab w:val="left" w:pos="851"/>
        </w:tabs>
        <w:spacing w:after="0" w:line="240" w:lineRule="auto"/>
        <w:ind w:firstLine="567"/>
        <w:jc w:val="both"/>
        <w:rPr>
          <w:rFonts w:ascii="Times New Roman" w:hAnsi="Times New Roman"/>
          <w:color w:val="000000" w:themeColor="text1"/>
          <w:sz w:val="24"/>
          <w:szCs w:val="24"/>
        </w:rPr>
      </w:pPr>
      <w:r w:rsidRPr="00600BF1">
        <w:rPr>
          <w:rFonts w:ascii="Times New Roman" w:hAnsi="Times New Roman"/>
          <w:color w:val="000000" w:themeColor="text1"/>
          <w:sz w:val="24"/>
          <w:szCs w:val="24"/>
        </w:rPr>
        <w:t>Tarnybai kelia abejonių ir pasirinkta Pirkimo sutarties kainodara – fiksuota kaina, įvertinus tai, kad nėra aiškiai parengta</w:t>
      </w:r>
      <w:r w:rsidR="00FF4E35" w:rsidRPr="00600BF1">
        <w:rPr>
          <w:rFonts w:ascii="Times New Roman" w:hAnsi="Times New Roman"/>
          <w:color w:val="000000" w:themeColor="text1"/>
          <w:sz w:val="24"/>
          <w:szCs w:val="24"/>
        </w:rPr>
        <w:t xml:space="preserve"> T</w:t>
      </w:r>
      <w:r w:rsidRPr="00600BF1">
        <w:rPr>
          <w:rFonts w:ascii="Times New Roman" w:hAnsi="Times New Roman"/>
          <w:color w:val="000000" w:themeColor="text1"/>
          <w:sz w:val="24"/>
          <w:szCs w:val="24"/>
        </w:rPr>
        <w:t xml:space="preserve">echninė specifikacija, ir tai, kad Techninės specifikacijos 16 punkte yra numatyta sąlyga, jog padidėjus paslaugų poreikiui (neaišku, kokių paslaugų) įsigyti iki 20% paslaugų apimties. </w:t>
      </w:r>
    </w:p>
    <w:p w:rsidR="00E933D5" w:rsidRDefault="00765B07" w:rsidP="00E933D5">
      <w:pPr>
        <w:tabs>
          <w:tab w:val="left" w:pos="851"/>
        </w:tabs>
        <w:spacing w:after="0" w:line="240" w:lineRule="auto"/>
        <w:ind w:firstLine="567"/>
        <w:jc w:val="both"/>
        <w:rPr>
          <w:rFonts w:ascii="Times New Roman" w:hAnsi="Times New Roman"/>
          <w:color w:val="000000" w:themeColor="text1"/>
          <w:sz w:val="24"/>
          <w:szCs w:val="24"/>
        </w:rPr>
      </w:pPr>
      <w:r w:rsidRPr="00E933D5">
        <w:rPr>
          <w:rFonts w:ascii="Times New Roman" w:hAnsi="Times New Roman"/>
          <w:color w:val="000000" w:themeColor="text1"/>
          <w:sz w:val="24"/>
          <w:szCs w:val="24"/>
        </w:rPr>
        <w:t>Panašios sąlygos nustatytos ir kituose</w:t>
      </w:r>
      <w:r w:rsidR="008B7873" w:rsidRPr="00E933D5">
        <w:rPr>
          <w:rFonts w:ascii="Times New Roman" w:hAnsi="Times New Roman"/>
          <w:color w:val="000000" w:themeColor="text1"/>
          <w:sz w:val="24"/>
          <w:szCs w:val="24"/>
        </w:rPr>
        <w:t xml:space="preserve"> 2012 m. – 2017 m. vykdytuose p</w:t>
      </w:r>
      <w:r w:rsidRPr="00E933D5">
        <w:rPr>
          <w:rFonts w:ascii="Times New Roman" w:hAnsi="Times New Roman"/>
          <w:color w:val="000000" w:themeColor="text1"/>
          <w:sz w:val="24"/>
          <w:szCs w:val="24"/>
        </w:rPr>
        <w:t>irkimuose</w:t>
      </w:r>
      <w:r w:rsidR="008B7873" w:rsidRPr="00E933D5">
        <w:rPr>
          <w:rFonts w:ascii="Times New Roman" w:hAnsi="Times New Roman"/>
          <w:color w:val="000000" w:themeColor="text1"/>
          <w:sz w:val="24"/>
          <w:szCs w:val="24"/>
        </w:rPr>
        <w:t xml:space="preserve"> dėl TV laidos „Tūkstantmečio vaikai“ sukūrimo paslaugų</w:t>
      </w:r>
      <w:r w:rsidRPr="00E933D5">
        <w:rPr>
          <w:rFonts w:ascii="Times New Roman" w:hAnsi="Times New Roman"/>
          <w:color w:val="000000" w:themeColor="text1"/>
          <w:sz w:val="24"/>
          <w:szCs w:val="24"/>
        </w:rPr>
        <w:t xml:space="preserve">. </w:t>
      </w:r>
    </w:p>
    <w:p w:rsidR="00765B07" w:rsidRPr="00E933D5" w:rsidRDefault="00765B07" w:rsidP="00E933D5">
      <w:pPr>
        <w:tabs>
          <w:tab w:val="left" w:pos="851"/>
        </w:tabs>
        <w:spacing w:after="0" w:line="240" w:lineRule="auto"/>
        <w:ind w:firstLine="567"/>
        <w:jc w:val="both"/>
        <w:rPr>
          <w:rFonts w:ascii="Times New Roman" w:hAnsi="Times New Roman"/>
          <w:i/>
          <w:color w:val="000000" w:themeColor="text1"/>
          <w:sz w:val="24"/>
          <w:szCs w:val="24"/>
        </w:rPr>
      </w:pPr>
      <w:r w:rsidRPr="00E933D5">
        <w:rPr>
          <w:rFonts w:ascii="Times New Roman" w:hAnsi="Times New Roman"/>
          <w:color w:val="000000" w:themeColor="text1"/>
          <w:sz w:val="24"/>
          <w:szCs w:val="24"/>
        </w:rPr>
        <w:t xml:space="preserve">Įvertinus šias aplinkybes, </w:t>
      </w:r>
      <w:r w:rsidRPr="00E933D5">
        <w:rPr>
          <w:rFonts w:ascii="Times New Roman" w:hAnsi="Times New Roman"/>
          <w:i/>
          <w:color w:val="000000" w:themeColor="text1"/>
          <w:sz w:val="24"/>
          <w:szCs w:val="24"/>
        </w:rPr>
        <w:t>Tarnybos nuomone</w:t>
      </w:r>
      <w:r w:rsidR="008B7873" w:rsidRPr="00E933D5">
        <w:rPr>
          <w:rFonts w:ascii="Times New Roman" w:hAnsi="Times New Roman"/>
          <w:i/>
          <w:color w:val="000000" w:themeColor="text1"/>
          <w:sz w:val="24"/>
          <w:szCs w:val="24"/>
        </w:rPr>
        <w:t>, p</w:t>
      </w:r>
      <w:r w:rsidRPr="00E933D5">
        <w:rPr>
          <w:rFonts w:ascii="Times New Roman" w:hAnsi="Times New Roman"/>
          <w:i/>
          <w:color w:val="000000" w:themeColor="text1"/>
          <w:sz w:val="24"/>
          <w:szCs w:val="24"/>
        </w:rPr>
        <w:t>irkimų sąlygos parengtos</w:t>
      </w:r>
      <w:r w:rsidR="008B7873" w:rsidRPr="00E933D5">
        <w:rPr>
          <w:rFonts w:ascii="Times New Roman" w:hAnsi="Times New Roman"/>
          <w:i/>
          <w:color w:val="000000" w:themeColor="text1"/>
          <w:sz w:val="24"/>
          <w:szCs w:val="24"/>
        </w:rPr>
        <w:t>,</w:t>
      </w:r>
      <w:r w:rsidRPr="00E933D5">
        <w:rPr>
          <w:rFonts w:ascii="Times New Roman" w:hAnsi="Times New Roman"/>
          <w:i/>
          <w:color w:val="000000" w:themeColor="text1"/>
          <w:sz w:val="24"/>
          <w:szCs w:val="24"/>
        </w:rPr>
        <w:t xml:space="preserve"> nesistengiant pritraukti kitų tiekėjų dalyvaut</w:t>
      </w:r>
      <w:r w:rsidR="00FF4E35" w:rsidRPr="00E933D5">
        <w:rPr>
          <w:rFonts w:ascii="Times New Roman" w:hAnsi="Times New Roman"/>
          <w:i/>
          <w:color w:val="000000" w:themeColor="text1"/>
          <w:sz w:val="24"/>
          <w:szCs w:val="24"/>
        </w:rPr>
        <w:t>i p</w:t>
      </w:r>
      <w:r w:rsidRPr="00E933D5">
        <w:rPr>
          <w:rFonts w:ascii="Times New Roman" w:hAnsi="Times New Roman"/>
          <w:i/>
          <w:color w:val="000000" w:themeColor="text1"/>
          <w:sz w:val="24"/>
          <w:szCs w:val="24"/>
        </w:rPr>
        <w:t xml:space="preserve">irkimuose, </w:t>
      </w:r>
      <w:r w:rsidR="008B7873" w:rsidRPr="00E933D5">
        <w:rPr>
          <w:rFonts w:ascii="Times New Roman" w:hAnsi="Times New Roman"/>
          <w:i/>
          <w:color w:val="000000" w:themeColor="text1"/>
          <w:sz w:val="24"/>
          <w:szCs w:val="24"/>
        </w:rPr>
        <w:t>kad būtų užtikrinta konkurencija</w:t>
      </w:r>
      <w:r w:rsidR="00FF4E35" w:rsidRPr="00E933D5">
        <w:rPr>
          <w:rFonts w:ascii="Times New Roman" w:hAnsi="Times New Roman"/>
          <w:i/>
          <w:color w:val="000000" w:themeColor="text1"/>
          <w:sz w:val="24"/>
          <w:szCs w:val="24"/>
        </w:rPr>
        <w:t xml:space="preserve">, </w:t>
      </w:r>
      <w:r w:rsidRPr="00E933D5">
        <w:rPr>
          <w:rFonts w:ascii="Times New Roman" w:hAnsi="Times New Roman"/>
          <w:i/>
          <w:color w:val="000000" w:themeColor="text1"/>
          <w:sz w:val="24"/>
          <w:szCs w:val="24"/>
        </w:rPr>
        <w:t xml:space="preserve">taip pat nesistengiant tiksliai ir </w:t>
      </w:r>
      <w:r w:rsidR="00FF4E35" w:rsidRPr="00E933D5">
        <w:rPr>
          <w:rFonts w:ascii="Times New Roman" w:hAnsi="Times New Roman"/>
          <w:i/>
          <w:color w:val="000000" w:themeColor="text1"/>
          <w:sz w:val="24"/>
          <w:szCs w:val="24"/>
        </w:rPr>
        <w:t>aiškiai aprašyti p</w:t>
      </w:r>
      <w:r w:rsidRPr="00E933D5">
        <w:rPr>
          <w:rFonts w:ascii="Times New Roman" w:hAnsi="Times New Roman"/>
          <w:i/>
          <w:color w:val="000000" w:themeColor="text1"/>
          <w:sz w:val="24"/>
          <w:szCs w:val="24"/>
        </w:rPr>
        <w:t xml:space="preserve">irkimo objektą, žinant, kad tik konkretus tiekėjas UAB „TV </w:t>
      </w:r>
      <w:proofErr w:type="spellStart"/>
      <w:r w:rsidRPr="00E933D5">
        <w:rPr>
          <w:rFonts w:ascii="Times New Roman" w:hAnsi="Times New Roman"/>
          <w:i/>
          <w:color w:val="000000" w:themeColor="text1"/>
          <w:sz w:val="24"/>
          <w:szCs w:val="24"/>
        </w:rPr>
        <w:t>Play</w:t>
      </w:r>
      <w:proofErr w:type="spellEnd"/>
      <w:r w:rsidRPr="00E933D5">
        <w:rPr>
          <w:rFonts w:ascii="Times New Roman" w:hAnsi="Times New Roman"/>
          <w:i/>
          <w:color w:val="000000" w:themeColor="text1"/>
          <w:sz w:val="24"/>
          <w:szCs w:val="24"/>
        </w:rPr>
        <w:t xml:space="preserve">“ </w:t>
      </w:r>
      <w:r w:rsidR="00FF4E35" w:rsidRPr="00E933D5">
        <w:rPr>
          <w:rFonts w:ascii="Times New Roman" w:hAnsi="Times New Roman"/>
          <w:i/>
          <w:color w:val="000000" w:themeColor="text1"/>
          <w:sz w:val="24"/>
          <w:szCs w:val="24"/>
        </w:rPr>
        <w:t>p</w:t>
      </w:r>
      <w:r w:rsidRPr="00E933D5">
        <w:rPr>
          <w:rFonts w:ascii="Times New Roman" w:hAnsi="Times New Roman"/>
          <w:i/>
          <w:color w:val="000000" w:themeColor="text1"/>
          <w:sz w:val="24"/>
          <w:szCs w:val="24"/>
        </w:rPr>
        <w:t xml:space="preserve">irkimus ir laimės. </w:t>
      </w:r>
    </w:p>
    <w:p w:rsidR="00E933D5" w:rsidRDefault="00E933D5" w:rsidP="00FF4E35">
      <w:pPr>
        <w:spacing w:after="0" w:line="240" w:lineRule="auto"/>
        <w:ind w:firstLine="567"/>
        <w:jc w:val="both"/>
        <w:rPr>
          <w:rFonts w:ascii="Times New Roman" w:hAnsi="Times New Roman"/>
          <w:color w:val="000000" w:themeColor="text1"/>
          <w:sz w:val="24"/>
          <w:szCs w:val="24"/>
        </w:rPr>
      </w:pPr>
    </w:p>
    <w:p w:rsidR="00E933D5" w:rsidRPr="00E933D5" w:rsidRDefault="00E933D5" w:rsidP="00FF4E35">
      <w:pPr>
        <w:spacing w:after="0" w:line="240" w:lineRule="auto"/>
        <w:ind w:firstLine="567"/>
        <w:jc w:val="both"/>
        <w:rPr>
          <w:rFonts w:ascii="Times New Roman" w:hAnsi="Times New Roman"/>
          <w:b/>
          <w:color w:val="000000" w:themeColor="text1"/>
          <w:sz w:val="24"/>
          <w:szCs w:val="24"/>
        </w:rPr>
      </w:pPr>
      <w:r w:rsidRPr="00E933D5">
        <w:rPr>
          <w:rFonts w:ascii="Times New Roman" w:hAnsi="Times New Roman"/>
          <w:b/>
          <w:color w:val="000000" w:themeColor="text1"/>
          <w:sz w:val="24"/>
          <w:szCs w:val="24"/>
        </w:rPr>
        <w:t>Dėl Lietuvos Respublikos švietimo ir mokslo ministerijos komisijos sprendimo</w:t>
      </w:r>
    </w:p>
    <w:p w:rsidR="00765B07" w:rsidRDefault="00765B07" w:rsidP="00FF4E35">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Tarnybai kelia abejonių </w:t>
      </w:r>
      <w:r w:rsidRPr="00692F3A">
        <w:rPr>
          <w:rFonts w:ascii="Times New Roman" w:eastAsia="Times New Roman" w:hAnsi="Times New Roman"/>
          <w:color w:val="000000" w:themeColor="text1"/>
          <w:sz w:val="24"/>
          <w:szCs w:val="24"/>
          <w:lang w:eastAsia="lt-LT"/>
        </w:rPr>
        <w:t xml:space="preserve">Lietuvos Respublikos švietimo ir mokslo ministerijos valstybės planavimo projekto „Mokinių akademinių gebėjimų atpažinimo ir jų </w:t>
      </w:r>
      <w:r>
        <w:rPr>
          <w:rFonts w:ascii="Times New Roman" w:eastAsia="Times New Roman" w:hAnsi="Times New Roman"/>
          <w:color w:val="000000" w:themeColor="text1"/>
          <w:sz w:val="24"/>
          <w:szCs w:val="24"/>
          <w:lang w:eastAsia="lt-LT"/>
        </w:rPr>
        <w:t>ugdymo kokybės plėtra“ komisijos sprendimas P</w:t>
      </w:r>
      <w:r w:rsidRPr="00692F3A">
        <w:rPr>
          <w:rFonts w:ascii="Times New Roman" w:eastAsia="Times New Roman" w:hAnsi="Times New Roman"/>
          <w:color w:val="000000" w:themeColor="text1"/>
          <w:sz w:val="24"/>
          <w:szCs w:val="24"/>
          <w:lang w:eastAsia="lt-LT"/>
        </w:rPr>
        <w:t xml:space="preserve">rojekto </w:t>
      </w:r>
      <w:r>
        <w:rPr>
          <w:rFonts w:ascii="Times New Roman" w:eastAsia="Times New Roman" w:hAnsi="Times New Roman"/>
          <w:color w:val="000000" w:themeColor="text1"/>
          <w:sz w:val="24"/>
          <w:szCs w:val="24"/>
          <w:lang w:eastAsia="lt-LT"/>
        </w:rPr>
        <w:t xml:space="preserve">Nr. 2 </w:t>
      </w:r>
      <w:r w:rsidRPr="00692F3A">
        <w:rPr>
          <w:rFonts w:ascii="Times New Roman" w:eastAsia="Times New Roman" w:hAnsi="Times New Roman"/>
          <w:color w:val="000000" w:themeColor="text1"/>
          <w:sz w:val="24"/>
          <w:szCs w:val="24"/>
          <w:lang w:eastAsia="lt-LT"/>
        </w:rPr>
        <w:t>partneriu</w:t>
      </w:r>
      <w:r>
        <w:rPr>
          <w:rFonts w:ascii="Times New Roman" w:eastAsia="Times New Roman" w:hAnsi="Times New Roman"/>
          <w:color w:val="000000" w:themeColor="text1"/>
          <w:sz w:val="24"/>
          <w:szCs w:val="24"/>
          <w:lang w:eastAsia="lt-LT"/>
        </w:rPr>
        <w:t xml:space="preserve"> pasirinkti VšĮ „Pirmoji kava“</w:t>
      </w:r>
      <w:r w:rsidRPr="00692F3A">
        <w:rPr>
          <w:rFonts w:ascii="Times New Roman" w:eastAsia="Times New Roman" w:hAnsi="Times New Roman"/>
          <w:color w:val="000000" w:themeColor="text1"/>
          <w:sz w:val="24"/>
          <w:szCs w:val="24"/>
          <w:lang w:eastAsia="lt-LT"/>
        </w:rPr>
        <w:t xml:space="preserve">, atsakingu už </w:t>
      </w:r>
      <w:r>
        <w:rPr>
          <w:rFonts w:ascii="Times New Roman" w:eastAsia="Times New Roman" w:hAnsi="Times New Roman"/>
          <w:color w:val="000000" w:themeColor="text1"/>
          <w:sz w:val="24"/>
          <w:szCs w:val="24"/>
          <w:lang w:eastAsia="lt-LT"/>
        </w:rPr>
        <w:t>laidos „Lietuvos tūkstantmečio vaikai“ viešųjų pirkimų organizavimą, įvertinus tai, kad „Lietuvos tūkstantmečio vaikai“ prekės ženklas nuo 2009 m. priklauso LRT, kad tik Projekto metu projekto vykdytojas buvo VšĮ „Pirmoji kava“</w:t>
      </w:r>
      <w:r w:rsidR="00FF4E35">
        <w:rPr>
          <w:rFonts w:ascii="Times New Roman" w:eastAsia="Times New Roman" w:hAnsi="Times New Roman"/>
          <w:color w:val="000000" w:themeColor="text1"/>
          <w:sz w:val="24"/>
          <w:szCs w:val="24"/>
          <w:lang w:eastAsia="lt-LT"/>
        </w:rPr>
        <w:t>, kuri</w:t>
      </w:r>
      <w:r>
        <w:rPr>
          <w:rFonts w:ascii="Times New Roman" w:eastAsia="Times New Roman" w:hAnsi="Times New Roman"/>
          <w:color w:val="000000" w:themeColor="text1"/>
          <w:sz w:val="24"/>
          <w:szCs w:val="24"/>
          <w:lang w:eastAsia="lt-LT"/>
        </w:rPr>
        <w:t xml:space="preserve"> turėjo teisę organizuoti laidą „Lietuvos tūkstantmečio vaikai“, tačiau Projektas pasibaigė 2015-05-30, taip pat įvertinus tai, kad laidos „Lietuvos tūkstantmečio vaikai“ idėjos autorius yra fizinis asmuo L. Š, dirbantis įmonėje UAB „TV </w:t>
      </w:r>
      <w:proofErr w:type="spellStart"/>
      <w:r>
        <w:rPr>
          <w:rFonts w:ascii="Times New Roman" w:eastAsia="Times New Roman" w:hAnsi="Times New Roman"/>
          <w:color w:val="000000" w:themeColor="text1"/>
          <w:sz w:val="24"/>
          <w:szCs w:val="24"/>
          <w:lang w:eastAsia="lt-LT"/>
        </w:rPr>
        <w:t>Play</w:t>
      </w:r>
      <w:proofErr w:type="spellEnd"/>
      <w:r>
        <w:rPr>
          <w:rFonts w:ascii="Times New Roman" w:eastAsia="Times New Roman" w:hAnsi="Times New Roman"/>
          <w:color w:val="000000" w:themeColor="text1"/>
          <w:sz w:val="24"/>
          <w:szCs w:val="24"/>
          <w:lang w:eastAsia="lt-LT"/>
        </w:rPr>
        <w:t>“</w:t>
      </w:r>
      <w:r w:rsidR="00F7441E">
        <w:rPr>
          <w:rFonts w:ascii="Times New Roman" w:eastAsia="Times New Roman" w:hAnsi="Times New Roman"/>
          <w:color w:val="000000" w:themeColor="text1"/>
          <w:sz w:val="24"/>
          <w:szCs w:val="24"/>
          <w:lang w:eastAsia="lt-LT"/>
        </w:rPr>
        <w:t xml:space="preserve">, kuris būtent nuo 2009 m. iki 2017 m. dalyvaudavo LRT konkursuose </w:t>
      </w:r>
      <w:r w:rsidR="00041061">
        <w:rPr>
          <w:rFonts w:ascii="Times New Roman" w:eastAsia="Times New Roman" w:hAnsi="Times New Roman"/>
          <w:color w:val="000000" w:themeColor="text1"/>
          <w:sz w:val="24"/>
          <w:szCs w:val="24"/>
          <w:lang w:eastAsia="lt-LT"/>
        </w:rPr>
        <w:t xml:space="preserve">pagal Tvarką </w:t>
      </w:r>
      <w:r w:rsidR="00F7441E">
        <w:rPr>
          <w:rFonts w:ascii="Times New Roman" w:eastAsia="Times New Roman" w:hAnsi="Times New Roman"/>
          <w:color w:val="000000" w:themeColor="text1"/>
          <w:sz w:val="24"/>
          <w:szCs w:val="24"/>
          <w:lang w:eastAsia="lt-LT"/>
        </w:rPr>
        <w:t xml:space="preserve">dėl laidos </w:t>
      </w:r>
      <w:r w:rsidR="007D5DD8">
        <w:rPr>
          <w:rFonts w:ascii="Times New Roman" w:eastAsia="Times New Roman" w:hAnsi="Times New Roman"/>
          <w:color w:val="000000" w:themeColor="text1"/>
          <w:sz w:val="24"/>
          <w:szCs w:val="24"/>
          <w:lang w:eastAsia="lt-LT"/>
        </w:rPr>
        <w:t>„</w:t>
      </w:r>
      <w:r w:rsidR="00F7441E" w:rsidRPr="00D42504">
        <w:rPr>
          <w:rFonts w:ascii="Times New Roman" w:hAnsi="Times New Roman"/>
          <w:color w:val="000000" w:themeColor="text1"/>
          <w:sz w:val="24"/>
          <w:szCs w:val="24"/>
        </w:rPr>
        <w:t>Tūkstantmečio vaikai“ sukūrimo paslaugų</w:t>
      </w:r>
      <w:r w:rsidR="00F7441E">
        <w:rPr>
          <w:rFonts w:ascii="Times New Roman" w:hAnsi="Times New Roman"/>
          <w:color w:val="000000" w:themeColor="text1"/>
          <w:sz w:val="24"/>
          <w:szCs w:val="24"/>
        </w:rPr>
        <w:t xml:space="preserve"> ir juos laimėdavo. </w:t>
      </w:r>
      <w:r w:rsidR="008B7873">
        <w:rPr>
          <w:rFonts w:ascii="Times New Roman" w:hAnsi="Times New Roman"/>
          <w:color w:val="000000" w:themeColor="text1"/>
          <w:sz w:val="24"/>
          <w:szCs w:val="24"/>
        </w:rPr>
        <w:t>LRT 2018-03-26 rašte Nr. 4RA-306-</w:t>
      </w:r>
      <w:r w:rsidR="00B7038B">
        <w:rPr>
          <w:rFonts w:ascii="Times New Roman" w:hAnsi="Times New Roman"/>
          <w:color w:val="000000" w:themeColor="text1"/>
          <w:sz w:val="24"/>
          <w:szCs w:val="24"/>
        </w:rPr>
        <w:t>(</w:t>
      </w:r>
      <w:r w:rsidR="008B7873">
        <w:rPr>
          <w:rFonts w:ascii="Times New Roman" w:hAnsi="Times New Roman"/>
          <w:color w:val="000000" w:themeColor="text1"/>
          <w:sz w:val="24"/>
          <w:szCs w:val="24"/>
        </w:rPr>
        <w:t xml:space="preserve">TV1) yra pažymėjusi, kad </w:t>
      </w:r>
      <w:r w:rsidR="008B7873" w:rsidRPr="00F7441E">
        <w:rPr>
          <w:rFonts w:ascii="Times New Roman" w:hAnsi="Times New Roman"/>
          <w:i/>
          <w:color w:val="000000" w:themeColor="text1"/>
          <w:sz w:val="24"/>
          <w:szCs w:val="24"/>
        </w:rPr>
        <w:t>„LRT teises kurti konkrečią programą suteikia ne bet kam, o konkrečios programos projektą konkursui pateikusiam ir jį laimėjusiam subjektui“</w:t>
      </w:r>
      <w:r w:rsidR="007D5DD8">
        <w:rPr>
          <w:rFonts w:ascii="Times New Roman" w:hAnsi="Times New Roman"/>
          <w:color w:val="000000" w:themeColor="text1"/>
          <w:sz w:val="24"/>
          <w:szCs w:val="24"/>
        </w:rPr>
        <w:t xml:space="preserve">, </w:t>
      </w:r>
      <w:r w:rsidR="00F7441E">
        <w:rPr>
          <w:rFonts w:ascii="Times New Roman" w:hAnsi="Times New Roman"/>
          <w:color w:val="000000" w:themeColor="text1"/>
          <w:sz w:val="24"/>
          <w:szCs w:val="24"/>
        </w:rPr>
        <w:t>o</w:t>
      </w:r>
      <w:r w:rsidR="007D5DD8">
        <w:rPr>
          <w:rFonts w:ascii="Times New Roman" w:hAnsi="Times New Roman"/>
          <w:color w:val="000000" w:themeColor="text1"/>
          <w:sz w:val="24"/>
          <w:szCs w:val="24"/>
        </w:rPr>
        <w:t xml:space="preserve"> tai yra</w:t>
      </w:r>
      <w:r w:rsidR="00F7441E">
        <w:rPr>
          <w:rFonts w:ascii="Times New Roman" w:hAnsi="Times New Roman"/>
          <w:color w:val="000000" w:themeColor="text1"/>
          <w:sz w:val="24"/>
          <w:szCs w:val="24"/>
        </w:rPr>
        <w:t xml:space="preserve"> </w:t>
      </w:r>
      <w:r w:rsidR="00F7441E">
        <w:rPr>
          <w:rFonts w:ascii="Times New Roman" w:eastAsia="Times New Roman" w:hAnsi="Times New Roman"/>
          <w:color w:val="000000" w:themeColor="text1"/>
          <w:sz w:val="24"/>
          <w:szCs w:val="24"/>
          <w:lang w:eastAsia="lt-LT"/>
        </w:rPr>
        <w:t xml:space="preserve">UAB „TV </w:t>
      </w:r>
      <w:proofErr w:type="spellStart"/>
      <w:r w:rsidR="00F7441E">
        <w:rPr>
          <w:rFonts w:ascii="Times New Roman" w:eastAsia="Times New Roman" w:hAnsi="Times New Roman"/>
          <w:color w:val="000000" w:themeColor="text1"/>
          <w:sz w:val="24"/>
          <w:szCs w:val="24"/>
          <w:lang w:eastAsia="lt-LT"/>
        </w:rPr>
        <w:t>Play</w:t>
      </w:r>
      <w:proofErr w:type="spellEnd"/>
      <w:r w:rsidR="00F7441E">
        <w:rPr>
          <w:rFonts w:ascii="Times New Roman" w:eastAsia="Times New Roman" w:hAnsi="Times New Roman"/>
          <w:color w:val="000000" w:themeColor="text1"/>
          <w:sz w:val="24"/>
          <w:szCs w:val="24"/>
          <w:lang w:eastAsia="lt-LT"/>
        </w:rPr>
        <w:t xml:space="preserve">“. </w:t>
      </w:r>
      <w:r w:rsidR="00F7441E">
        <w:rPr>
          <w:rFonts w:ascii="Times New Roman" w:hAnsi="Times New Roman"/>
          <w:color w:val="000000" w:themeColor="text1"/>
          <w:sz w:val="24"/>
          <w:szCs w:val="24"/>
        </w:rPr>
        <w:t xml:space="preserve"> </w:t>
      </w:r>
    </w:p>
    <w:p w:rsidR="00E81B06" w:rsidRPr="00692F3A" w:rsidRDefault="00E81B06" w:rsidP="002D1F19">
      <w:pPr>
        <w:spacing w:after="0" w:line="240" w:lineRule="auto"/>
        <w:jc w:val="both"/>
        <w:rPr>
          <w:rFonts w:ascii="Times New Roman" w:hAnsi="Times New Roman"/>
          <w:color w:val="000000" w:themeColor="text1"/>
          <w:sz w:val="24"/>
          <w:szCs w:val="24"/>
        </w:rPr>
      </w:pPr>
    </w:p>
    <w:p w:rsidR="00F7441E" w:rsidRPr="00692F3A" w:rsidRDefault="00F7441E" w:rsidP="002D1F19">
      <w:pPr>
        <w:spacing w:after="0" w:line="240" w:lineRule="auto"/>
        <w:jc w:val="both"/>
        <w:rPr>
          <w:rFonts w:ascii="Times New Roman" w:hAnsi="Times New Roman"/>
          <w:color w:val="000000" w:themeColor="text1"/>
          <w:sz w:val="24"/>
          <w:szCs w:val="24"/>
        </w:rPr>
      </w:pPr>
    </w:p>
    <w:p w:rsidR="002D1F19" w:rsidRPr="00692F3A" w:rsidRDefault="002D1F19" w:rsidP="002D1F19">
      <w:pPr>
        <w:tabs>
          <w:tab w:val="left" w:pos="900"/>
        </w:tabs>
        <w:jc w:val="both"/>
        <w:rPr>
          <w:rFonts w:ascii="Times New Roman" w:hAnsi="Times New Roman"/>
          <w:bCs/>
          <w:color w:val="000000" w:themeColor="text1"/>
          <w:sz w:val="24"/>
          <w:szCs w:val="24"/>
        </w:rPr>
      </w:pPr>
      <w:r w:rsidRPr="00692F3A">
        <w:rPr>
          <w:rFonts w:ascii="Times New Roman" w:hAnsi="Times New Roman"/>
          <w:bCs/>
          <w:color w:val="000000" w:themeColor="text1"/>
          <w:sz w:val="24"/>
          <w:szCs w:val="24"/>
        </w:rPr>
        <w:t>Kontrolės skyriaus vyriausioji specialistė</w:t>
      </w:r>
      <w:r w:rsidRPr="00692F3A">
        <w:rPr>
          <w:rFonts w:ascii="Times New Roman" w:hAnsi="Times New Roman"/>
          <w:bCs/>
          <w:color w:val="000000" w:themeColor="text1"/>
          <w:sz w:val="24"/>
          <w:szCs w:val="24"/>
        </w:rPr>
        <w:tab/>
      </w:r>
      <w:r w:rsidRPr="00692F3A">
        <w:rPr>
          <w:rFonts w:ascii="Times New Roman" w:hAnsi="Times New Roman"/>
          <w:bCs/>
          <w:color w:val="000000" w:themeColor="text1"/>
          <w:sz w:val="24"/>
          <w:szCs w:val="24"/>
        </w:rPr>
        <w:tab/>
      </w:r>
      <w:r w:rsidRPr="00692F3A">
        <w:rPr>
          <w:rFonts w:ascii="Times New Roman" w:hAnsi="Times New Roman"/>
          <w:bCs/>
          <w:color w:val="000000" w:themeColor="text1"/>
          <w:sz w:val="24"/>
          <w:szCs w:val="24"/>
        </w:rPr>
        <w:tab/>
      </w:r>
      <w:r w:rsidRPr="00692F3A">
        <w:rPr>
          <w:rFonts w:ascii="Times New Roman" w:hAnsi="Times New Roman"/>
          <w:bCs/>
          <w:color w:val="000000" w:themeColor="text1"/>
          <w:sz w:val="24"/>
          <w:szCs w:val="24"/>
        </w:rPr>
        <w:tab/>
      </w:r>
      <w:r w:rsidRPr="00692F3A">
        <w:rPr>
          <w:rFonts w:ascii="Times New Roman" w:hAnsi="Times New Roman"/>
          <w:bCs/>
          <w:color w:val="000000" w:themeColor="text1"/>
          <w:sz w:val="24"/>
          <w:szCs w:val="24"/>
        </w:rPr>
        <w:tab/>
        <w:t xml:space="preserve">      Deimantė Skeberdė</w:t>
      </w:r>
    </w:p>
    <w:p w:rsidR="00891146" w:rsidRDefault="00891146" w:rsidP="00BD1AA8">
      <w:pPr>
        <w:tabs>
          <w:tab w:val="left" w:pos="900"/>
        </w:tabs>
        <w:jc w:val="both"/>
        <w:rPr>
          <w:rFonts w:ascii="Times New Roman" w:hAnsi="Times New Roman"/>
          <w:color w:val="000000" w:themeColor="text1"/>
          <w:sz w:val="24"/>
          <w:szCs w:val="24"/>
          <w:lang w:val="pt-BR"/>
        </w:rPr>
      </w:pPr>
    </w:p>
    <w:p w:rsidR="00291150" w:rsidRDefault="00291150" w:rsidP="00BD1AA8">
      <w:pPr>
        <w:tabs>
          <w:tab w:val="left" w:pos="900"/>
        </w:tabs>
        <w:jc w:val="both"/>
        <w:rPr>
          <w:rFonts w:ascii="Times New Roman" w:hAnsi="Times New Roman"/>
          <w:color w:val="000000" w:themeColor="text1"/>
          <w:sz w:val="24"/>
          <w:szCs w:val="24"/>
          <w:lang w:val="pt-BR"/>
        </w:rPr>
      </w:pPr>
    </w:p>
    <w:p w:rsidR="00291150" w:rsidRDefault="00291150" w:rsidP="00BD1AA8">
      <w:pPr>
        <w:tabs>
          <w:tab w:val="left" w:pos="900"/>
        </w:tabs>
        <w:jc w:val="both"/>
        <w:rPr>
          <w:rFonts w:ascii="Times New Roman" w:hAnsi="Times New Roman"/>
          <w:color w:val="000000" w:themeColor="text1"/>
          <w:sz w:val="24"/>
          <w:szCs w:val="24"/>
          <w:lang w:val="pt-BR"/>
        </w:rPr>
      </w:pPr>
    </w:p>
    <w:p w:rsidR="00291150" w:rsidRDefault="00291150" w:rsidP="00BD1AA8">
      <w:pPr>
        <w:tabs>
          <w:tab w:val="left" w:pos="900"/>
        </w:tabs>
        <w:jc w:val="both"/>
        <w:rPr>
          <w:rFonts w:ascii="Times New Roman" w:hAnsi="Times New Roman"/>
          <w:color w:val="000000" w:themeColor="text1"/>
          <w:sz w:val="24"/>
          <w:szCs w:val="24"/>
          <w:lang w:val="pt-BR"/>
        </w:rPr>
      </w:pPr>
    </w:p>
    <w:p w:rsidR="00291150" w:rsidRDefault="00291150" w:rsidP="00BD1AA8">
      <w:pPr>
        <w:tabs>
          <w:tab w:val="left" w:pos="900"/>
        </w:tabs>
        <w:jc w:val="both"/>
        <w:rPr>
          <w:rFonts w:ascii="Times New Roman" w:hAnsi="Times New Roman"/>
          <w:color w:val="000000" w:themeColor="text1"/>
          <w:sz w:val="24"/>
          <w:szCs w:val="24"/>
          <w:lang w:val="pt-BR"/>
        </w:rPr>
      </w:pPr>
    </w:p>
    <w:p w:rsidR="00291150" w:rsidRDefault="00291150" w:rsidP="00BD1AA8">
      <w:pPr>
        <w:tabs>
          <w:tab w:val="left" w:pos="900"/>
        </w:tabs>
        <w:jc w:val="both"/>
        <w:rPr>
          <w:rFonts w:ascii="Times New Roman" w:hAnsi="Times New Roman"/>
          <w:color w:val="000000" w:themeColor="text1"/>
          <w:sz w:val="24"/>
          <w:szCs w:val="24"/>
          <w:lang w:val="pt-BR"/>
        </w:rPr>
      </w:pPr>
    </w:p>
    <w:p w:rsidR="00291150" w:rsidRDefault="00291150" w:rsidP="00BD1AA8">
      <w:pPr>
        <w:tabs>
          <w:tab w:val="left" w:pos="900"/>
        </w:tabs>
        <w:jc w:val="both"/>
        <w:rPr>
          <w:rFonts w:ascii="Times New Roman" w:hAnsi="Times New Roman"/>
          <w:color w:val="000000" w:themeColor="text1"/>
          <w:sz w:val="24"/>
          <w:szCs w:val="24"/>
          <w:lang w:val="pt-BR"/>
        </w:rPr>
      </w:pPr>
    </w:p>
    <w:p w:rsidR="00291150" w:rsidRDefault="00291150" w:rsidP="00BD1AA8">
      <w:pPr>
        <w:tabs>
          <w:tab w:val="left" w:pos="900"/>
        </w:tabs>
        <w:jc w:val="both"/>
        <w:rPr>
          <w:rFonts w:ascii="Times New Roman" w:hAnsi="Times New Roman"/>
          <w:color w:val="000000" w:themeColor="text1"/>
          <w:sz w:val="24"/>
          <w:szCs w:val="24"/>
          <w:lang w:val="pt-BR"/>
        </w:rPr>
      </w:pPr>
    </w:p>
    <w:p w:rsidR="00BA3D29" w:rsidRPr="00692F3A" w:rsidRDefault="002D1F19" w:rsidP="00BD1AA8">
      <w:pPr>
        <w:tabs>
          <w:tab w:val="left" w:pos="900"/>
        </w:tabs>
        <w:jc w:val="both"/>
        <w:rPr>
          <w:rFonts w:ascii="Times New Roman" w:hAnsi="Times New Roman"/>
          <w:color w:val="000000" w:themeColor="text1"/>
          <w:sz w:val="24"/>
          <w:szCs w:val="24"/>
        </w:rPr>
      </w:pPr>
      <w:r w:rsidRPr="00692F3A">
        <w:rPr>
          <w:rFonts w:ascii="Times New Roman" w:hAnsi="Times New Roman"/>
          <w:color w:val="000000" w:themeColor="text1"/>
          <w:sz w:val="24"/>
          <w:szCs w:val="24"/>
          <w:lang w:val="pt-BR"/>
        </w:rPr>
        <w:t xml:space="preserve">D. Skeberdė, tel. </w:t>
      </w:r>
      <w:r w:rsidR="00982933" w:rsidRPr="00692F3A">
        <w:rPr>
          <w:rFonts w:ascii="Times New Roman" w:hAnsi="Times New Roman"/>
          <w:color w:val="000000" w:themeColor="text1"/>
          <w:sz w:val="24"/>
          <w:szCs w:val="24"/>
        </w:rPr>
        <w:t xml:space="preserve">(8 5) 205 2965, faks. (8 5) </w:t>
      </w:r>
      <w:r w:rsidRPr="00692F3A">
        <w:rPr>
          <w:rFonts w:ascii="Times New Roman" w:hAnsi="Times New Roman"/>
          <w:color w:val="000000" w:themeColor="text1"/>
          <w:sz w:val="24"/>
          <w:szCs w:val="24"/>
        </w:rPr>
        <w:t xml:space="preserve">213 6213, el. p. </w:t>
      </w:r>
      <w:hyperlink r:id="rId9" w:history="1">
        <w:r w:rsidRPr="00692F3A">
          <w:rPr>
            <w:rStyle w:val="Hipersaitas"/>
            <w:rFonts w:ascii="Times New Roman" w:hAnsi="Times New Roman"/>
            <w:color w:val="000000" w:themeColor="text1"/>
            <w:sz w:val="24"/>
            <w:szCs w:val="24"/>
          </w:rPr>
          <w:t>Deimante.Skeberde@vpt.lt</w:t>
        </w:r>
      </w:hyperlink>
    </w:p>
    <w:sectPr w:rsidR="00BA3D29" w:rsidRPr="00692F3A" w:rsidSect="003B3C73">
      <w:headerReference w:type="default" r:id="rId10"/>
      <w:footerReference w:type="default" r:id="rId11"/>
      <w:pgSz w:w="11906" w:h="16838" w:code="9"/>
      <w:pgMar w:top="85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065" w:rsidRDefault="00A34065" w:rsidP="006741AE">
      <w:pPr>
        <w:spacing w:after="0" w:line="240" w:lineRule="auto"/>
      </w:pPr>
      <w:r>
        <w:separator/>
      </w:r>
    </w:p>
  </w:endnote>
  <w:endnote w:type="continuationSeparator" w:id="0">
    <w:p w:rsidR="00A34065" w:rsidRDefault="00A34065"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84A" w:rsidRDefault="00E7284A">
    <w:pPr>
      <w:pStyle w:val="Porat"/>
      <w:jc w:val="center"/>
    </w:pPr>
    <w:r>
      <w:fldChar w:fldCharType="begin"/>
    </w:r>
    <w:r>
      <w:instrText xml:space="preserve"> PAGE   \* MERGEFORMAT </w:instrText>
    </w:r>
    <w:r>
      <w:fldChar w:fldCharType="separate"/>
    </w:r>
    <w:r w:rsidR="004A555B">
      <w:rPr>
        <w:noProof/>
      </w:rPr>
      <w:t>5</w:t>
    </w:r>
    <w:r>
      <w:fldChar w:fldCharType="end"/>
    </w:r>
  </w:p>
  <w:p w:rsidR="00E7284A" w:rsidRDefault="00E7284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065" w:rsidRDefault="00A34065" w:rsidP="006741AE">
      <w:pPr>
        <w:spacing w:after="0" w:line="240" w:lineRule="auto"/>
      </w:pPr>
      <w:r>
        <w:separator/>
      </w:r>
    </w:p>
  </w:footnote>
  <w:footnote w:type="continuationSeparator" w:id="0">
    <w:p w:rsidR="00A34065" w:rsidRDefault="00A34065" w:rsidP="006741AE">
      <w:pPr>
        <w:spacing w:after="0" w:line="240" w:lineRule="auto"/>
      </w:pPr>
      <w:r>
        <w:continuationSeparator/>
      </w:r>
    </w:p>
  </w:footnote>
  <w:footnote w:id="1">
    <w:p w:rsidR="00D54D4A" w:rsidRPr="00D54D4A" w:rsidRDefault="00D54D4A" w:rsidP="00D54D4A">
      <w:pPr>
        <w:pStyle w:val="Puslapioinaostekstas"/>
        <w:jc w:val="both"/>
        <w:rPr>
          <w:lang w:val="lt-LT"/>
        </w:rPr>
      </w:pPr>
      <w:r>
        <w:rPr>
          <w:rStyle w:val="Puslapioinaosnuoroda"/>
        </w:rPr>
        <w:footnoteRef/>
      </w:r>
      <w:r>
        <w:t xml:space="preserve"> </w:t>
      </w:r>
      <w:r w:rsidRPr="00D54D4A">
        <w:rPr>
          <w:rFonts w:ascii="Times New Roman" w:eastAsia="Times New Roman" w:hAnsi="Times New Roman"/>
          <w:color w:val="000000" w:themeColor="text1"/>
          <w:lang w:eastAsia="lt-LT"/>
        </w:rPr>
        <w:t xml:space="preserve">VšĮ „Pirmoji kava“ ir Europos socialinio fondo agentūra (toliau – ESFA) 2011-08-02 sudarė Projekto „Lietuvos tūkstantmečio vaikai“, projekto kodas Nr. VP1-2.2-ŠMM-10-V-02-002, finansavimo ir administravimo sutartį Nr. VP1-2.2-ŠMM-10-V-02-002 (sutarties pakeitimai buvo sudaryti 2013-07-09 Nr. VP1-2.2-ŠMM-10-V-02-002/P1 ir 2014-07-07 Nr. VP1-2.2-ŠMM-10-V-02-002/P1) (toliau – </w:t>
      </w:r>
      <w:r w:rsidRPr="00042BC4">
        <w:rPr>
          <w:rFonts w:ascii="Times New Roman" w:eastAsia="Times New Roman" w:hAnsi="Times New Roman"/>
          <w:b/>
          <w:color w:val="000000" w:themeColor="text1"/>
          <w:lang w:eastAsia="lt-LT"/>
        </w:rPr>
        <w:t>Projekta</w:t>
      </w:r>
      <w:r w:rsidRPr="00D54D4A">
        <w:rPr>
          <w:rFonts w:ascii="Times New Roman" w:eastAsia="Times New Roman" w:hAnsi="Times New Roman"/>
          <w:color w:val="000000" w:themeColor="text1"/>
          <w:lang w:eastAsia="lt-LT"/>
        </w:rPr>
        <w:t xml:space="preserve">s). Projekto veiklų įgyvendinimo pradžia – 2011-08-02, trukmė – iki 2015-05-30, Projekto biudžetas – 852.641,33 </w:t>
      </w:r>
      <w:proofErr w:type="spellStart"/>
      <w:r w:rsidRPr="00D54D4A">
        <w:rPr>
          <w:rFonts w:ascii="Times New Roman" w:eastAsia="Times New Roman" w:hAnsi="Times New Roman"/>
          <w:color w:val="000000" w:themeColor="text1"/>
          <w:lang w:eastAsia="lt-LT"/>
        </w:rPr>
        <w:t>Eur</w:t>
      </w:r>
      <w:proofErr w:type="spellEnd"/>
      <w:r w:rsidRPr="00D54D4A">
        <w:rPr>
          <w:rFonts w:ascii="Times New Roman" w:eastAsia="Times New Roman" w:hAnsi="Times New Roman"/>
          <w:color w:val="000000" w:themeColor="text1"/>
          <w:lang w:eastAsia="lt-LT"/>
        </w:rPr>
        <w:t xml:space="preserve"> (2.944.000,00 Lt). Viena iš projekto veiklų – parengti 128 laidas „Lietuvos tūkstantmečio vaikai“. Projekto sutarties dalies „I. Specialiosios sąlygos“ 5.19.7 punkte nustatyta sąlyga, jog jeigu projekto vykdytojas (VšĮ „Pirmoji kava“) yra neperkančioji organizacija, prekių ir paslaugų pirkimus jis privalo vykdyti, vadovaudamasis </w:t>
      </w:r>
      <w:r w:rsidRPr="00D54D4A">
        <w:rPr>
          <w:rFonts w:ascii="Times New Roman" w:hAnsi="Times New Roman"/>
          <w:color w:val="000000" w:themeColor="text1"/>
          <w:shd w:val="clear" w:color="auto" w:fill="FFFFFF"/>
        </w:rPr>
        <w:t xml:space="preserve">Juridinių asmenų, kurie nėra perkančiosios organizacijos pagal Lietuvos Respublikos viešųjų pirkimų įstatymą, pirkimų vykdymo ir priežiūros tvarkos aprašu, patvirtinto </w:t>
      </w:r>
      <w:r w:rsidRPr="00D54D4A">
        <w:rPr>
          <w:rFonts w:ascii="Times New Roman" w:hAnsi="Times New Roman"/>
          <w:color w:val="000000" w:themeColor="text1"/>
        </w:rPr>
        <w:t xml:space="preserve">Lietuvos Respublikos teisingumo ministro 2008 m. birželio 11 d. įsakymu Nr. 1K-212 (toliau – Aprašas), </w:t>
      </w:r>
      <w:r w:rsidRPr="00D54D4A">
        <w:rPr>
          <w:rFonts w:ascii="Times New Roman" w:eastAsia="Times New Roman" w:hAnsi="Times New Roman"/>
          <w:color w:val="000000" w:themeColor="text1"/>
          <w:lang w:eastAsia="lt-LT"/>
        </w:rPr>
        <w:t>Projekto sutarties dalies „II. Bendrosios sąlygos“ 2.1.8 punkte nustatyta sąlyga, jog Projekto vykdytojas įsipareigoja laikytis Lietuvos Respublikos viešųjų pirkimų įstatymo, jei Projekto vykdytojas yra perkančioji organizacija, arba Aprašu, jeigu Projekto vykdytojas nėra perkančioji organizacija pagal Lietuvos Respublikos viešųjų pirkimų įstatymą.</w:t>
      </w:r>
    </w:p>
  </w:footnote>
  <w:footnote w:id="2">
    <w:p w:rsidR="00D54D4A" w:rsidRPr="00D54D4A" w:rsidRDefault="00D54D4A" w:rsidP="00D54D4A">
      <w:pPr>
        <w:shd w:val="clear" w:color="auto" w:fill="FFFFFF"/>
        <w:spacing w:after="0" w:line="240" w:lineRule="auto"/>
        <w:jc w:val="both"/>
        <w:rPr>
          <w:rFonts w:ascii="Times New Roman" w:eastAsia="Times New Roman" w:hAnsi="Times New Roman"/>
          <w:color w:val="000000" w:themeColor="text1"/>
          <w:sz w:val="20"/>
          <w:szCs w:val="20"/>
          <w:lang w:eastAsia="lt-LT"/>
        </w:rPr>
      </w:pPr>
      <w:r w:rsidRPr="00D54D4A">
        <w:rPr>
          <w:rStyle w:val="Puslapioinaosnuoroda"/>
          <w:sz w:val="20"/>
          <w:szCs w:val="20"/>
        </w:rPr>
        <w:footnoteRef/>
      </w:r>
      <w:r w:rsidRPr="00D54D4A">
        <w:rPr>
          <w:sz w:val="20"/>
          <w:szCs w:val="20"/>
        </w:rPr>
        <w:t xml:space="preserve"> </w:t>
      </w:r>
      <w:r w:rsidRPr="00D54D4A">
        <w:rPr>
          <w:rFonts w:ascii="Times New Roman" w:eastAsia="Times New Roman" w:hAnsi="Times New Roman"/>
          <w:color w:val="000000" w:themeColor="text1"/>
          <w:sz w:val="20"/>
          <w:szCs w:val="20"/>
          <w:lang w:eastAsia="lt-LT"/>
        </w:rPr>
        <w:t xml:space="preserve">Lietuvos Respublikos švietimo ir mokslo ministerijos valstybės planavimo projekto „Mokinių akademinių gebėjimų atpažinimo ir jų ugdymo kokybės plėtra“ komisijos, sudarytos Lietuvos Respublikos švietimo ir mokslo ministro 2015-10-05 įsakymu Nr. V-1040, 2015-10-21 posėdyje (protokolas Nr. 1) buvo svarstyta projekto „Mokinių akademinių gebėjimų atpažinimo ir jų ugdymo kokybės plėtra“ partnerių atranka. Protokole Nr. 1 pažymėta, jog viena iš projekto veiklų bus įgyvendinama televizijos laidos formatu. </w:t>
      </w:r>
      <w:r w:rsidRPr="00D54D4A">
        <w:rPr>
          <w:rFonts w:ascii="Times New Roman" w:eastAsia="Times New Roman" w:hAnsi="Times New Roman"/>
          <w:i/>
          <w:color w:val="000000" w:themeColor="text1"/>
          <w:sz w:val="20"/>
          <w:szCs w:val="20"/>
          <w:lang w:eastAsia="lt-LT"/>
        </w:rPr>
        <w:t>„Lietuvoje organizuojama tik viena televizijos viktorina aukštesniųjų akademinių gebėjimų turintiems vaikams – „Lietuvos tūkstantmečio vaikai“. Laida yra rodoma geriausiu TV laiku, &lt;...&gt; Šią laidą organizuoti teisę turi vienintelė VšĮ įstaiga Lietuvoje – VšĮ „Pirmoji kava“</w:t>
      </w:r>
      <w:r w:rsidRPr="00D54D4A">
        <w:rPr>
          <w:rFonts w:ascii="Times New Roman" w:eastAsia="Times New Roman" w:hAnsi="Times New Roman"/>
          <w:color w:val="000000" w:themeColor="text1"/>
          <w:sz w:val="20"/>
          <w:szCs w:val="20"/>
          <w:lang w:eastAsia="lt-LT"/>
        </w:rPr>
        <w:t>. Šiame posėdyje  buvo priimtas sprendimas VšĮ „Pirmoji kava“ paskirti šio projekto partneriu, atsakingu už šios veiklos (laidos organizavimą) vykdymą.</w:t>
      </w:r>
    </w:p>
    <w:p w:rsidR="00D54D4A" w:rsidRPr="00D54D4A" w:rsidRDefault="00D54D4A" w:rsidP="00D54D4A">
      <w:pPr>
        <w:shd w:val="clear" w:color="auto" w:fill="FFFFFF"/>
        <w:spacing w:after="0" w:line="240" w:lineRule="auto"/>
        <w:ind w:firstLine="284"/>
        <w:jc w:val="both"/>
        <w:rPr>
          <w:rFonts w:ascii="Times New Roman" w:eastAsia="Times New Roman" w:hAnsi="Times New Roman"/>
          <w:color w:val="000000" w:themeColor="text1"/>
          <w:sz w:val="20"/>
          <w:szCs w:val="20"/>
          <w:lang w:eastAsia="lt-LT"/>
        </w:rPr>
      </w:pPr>
      <w:r w:rsidRPr="00D54D4A">
        <w:rPr>
          <w:rFonts w:ascii="Times New Roman" w:eastAsia="Times New Roman" w:hAnsi="Times New Roman"/>
          <w:color w:val="000000" w:themeColor="text1"/>
          <w:sz w:val="20"/>
          <w:szCs w:val="20"/>
          <w:lang w:eastAsia="lt-LT"/>
        </w:rPr>
        <w:t xml:space="preserve">Specialiosios pedagogikos ir psichologijos centras (projekto vykdytojas) ir ESFA 2016-10-06 sudarė Projekto „Mokinių akademinių gebėjimų atpažinimo ir jų ugdymo kokybės plėtra“ sutartį Nr. 09.2.2-ESFA-V-707-01-0001 (sutarties pakeitimas buvo sudarytas 2017-11-29 Nr. 09.2.2-ESFA-V-707-01-0001/P1) (toliau – </w:t>
      </w:r>
      <w:r w:rsidRPr="00042BC4">
        <w:rPr>
          <w:rFonts w:ascii="Times New Roman" w:eastAsia="Times New Roman" w:hAnsi="Times New Roman"/>
          <w:b/>
          <w:color w:val="000000" w:themeColor="text1"/>
          <w:sz w:val="20"/>
          <w:szCs w:val="20"/>
          <w:lang w:eastAsia="lt-LT"/>
        </w:rPr>
        <w:t>Projektas Nr. 2</w:t>
      </w:r>
      <w:r w:rsidRPr="00D54D4A">
        <w:rPr>
          <w:rFonts w:ascii="Times New Roman" w:eastAsia="Times New Roman" w:hAnsi="Times New Roman"/>
          <w:color w:val="000000" w:themeColor="text1"/>
          <w:sz w:val="20"/>
          <w:szCs w:val="20"/>
          <w:lang w:eastAsia="lt-LT"/>
        </w:rPr>
        <w:t xml:space="preserve">). Projekto Nr. 2 veiklų įgyvendinimo pradžia – 2015-09-18, trukmė – iki 2018-10-04, Projekto biudžetas – 1.944.704,12 </w:t>
      </w:r>
      <w:proofErr w:type="spellStart"/>
      <w:r w:rsidRPr="00D54D4A">
        <w:rPr>
          <w:rFonts w:ascii="Times New Roman" w:eastAsia="Times New Roman" w:hAnsi="Times New Roman"/>
          <w:color w:val="000000" w:themeColor="text1"/>
          <w:sz w:val="20"/>
          <w:szCs w:val="20"/>
          <w:lang w:eastAsia="lt-LT"/>
        </w:rPr>
        <w:t>Eur</w:t>
      </w:r>
      <w:proofErr w:type="spellEnd"/>
      <w:r w:rsidRPr="00D54D4A">
        <w:rPr>
          <w:rFonts w:ascii="Times New Roman" w:eastAsia="Times New Roman" w:hAnsi="Times New Roman"/>
          <w:color w:val="000000" w:themeColor="text1"/>
          <w:sz w:val="20"/>
          <w:szCs w:val="20"/>
          <w:lang w:eastAsia="lt-LT"/>
        </w:rPr>
        <w:t>. Už vienos iš projekto veiklų „Neformaliojo ugdymo formomis pasinaudoję mokiniai“ įgyvendinimą buvo paskirtas Projekto Nr. 2 partneris VšĮ „Pirmoji kava“– organizuoti televizijos laidą „Lietuvos tūkstantmečio vaikai“, vadovaujantis Įstatymo reikalavimais.</w:t>
      </w:r>
    </w:p>
  </w:footnote>
  <w:footnote w:id="3">
    <w:p w:rsidR="00D54D4A" w:rsidRPr="00D54D4A" w:rsidRDefault="00D54D4A" w:rsidP="00D54D4A">
      <w:pPr>
        <w:shd w:val="clear" w:color="auto" w:fill="FFFFFF"/>
        <w:spacing w:after="0" w:line="240" w:lineRule="auto"/>
        <w:jc w:val="both"/>
        <w:rPr>
          <w:rFonts w:ascii="Times New Roman" w:eastAsia="Times New Roman" w:hAnsi="Times New Roman"/>
          <w:color w:val="000000" w:themeColor="text1"/>
          <w:sz w:val="20"/>
          <w:szCs w:val="20"/>
          <w:lang w:eastAsia="lt-LT"/>
        </w:rPr>
      </w:pPr>
      <w:r>
        <w:rPr>
          <w:rStyle w:val="Puslapioinaosnuoroda"/>
        </w:rPr>
        <w:footnoteRef/>
      </w:r>
      <w:r>
        <w:t xml:space="preserve"> </w:t>
      </w:r>
      <w:r w:rsidRPr="00D54D4A">
        <w:rPr>
          <w:rFonts w:ascii="Times New Roman" w:eastAsia="Times New Roman" w:hAnsi="Times New Roman"/>
          <w:color w:val="000000" w:themeColor="text1"/>
          <w:sz w:val="20"/>
          <w:szCs w:val="20"/>
          <w:lang w:eastAsia="lt-LT"/>
        </w:rPr>
        <w:t>Ū</w:t>
      </w:r>
      <w:r w:rsidRPr="00D54D4A">
        <w:rPr>
          <w:rFonts w:ascii="Times New Roman" w:eastAsia="Times New Roman" w:hAnsi="Times New Roman"/>
          <w:color w:val="000000" w:themeColor="text1"/>
          <w:sz w:val="20"/>
          <w:szCs w:val="20"/>
          <w:lang w:eastAsia="lt-LT"/>
        </w:rPr>
        <w:t>kio subjektas laikomas perkančiąja organizacija, jeigu visa ar tam tikra jo veiklos dalis yra skirta specialiai viešiesiems interesams, kurie yra nekomercinio ir nepramoninio pobūdžio, tenkinti ir atitinka bent vieną iš nustatytų sąlygų:</w:t>
      </w:r>
    </w:p>
    <w:p w:rsidR="00D54D4A" w:rsidRPr="00D54D4A" w:rsidRDefault="00D54D4A" w:rsidP="00D54D4A">
      <w:pPr>
        <w:shd w:val="clear" w:color="auto" w:fill="FFFFFF"/>
        <w:spacing w:after="0" w:line="240" w:lineRule="auto"/>
        <w:jc w:val="both"/>
        <w:rPr>
          <w:rFonts w:ascii="Times New Roman" w:eastAsia="Times New Roman" w:hAnsi="Times New Roman"/>
          <w:color w:val="000000" w:themeColor="text1"/>
          <w:sz w:val="20"/>
          <w:szCs w:val="20"/>
          <w:lang w:eastAsia="lt-LT"/>
        </w:rPr>
      </w:pPr>
      <w:r w:rsidRPr="00D54D4A">
        <w:rPr>
          <w:rFonts w:ascii="Times New Roman" w:eastAsia="Times New Roman" w:hAnsi="Times New Roman"/>
          <w:color w:val="000000" w:themeColor="text1"/>
          <w:sz w:val="20"/>
          <w:szCs w:val="20"/>
          <w:lang w:eastAsia="lt-LT"/>
        </w:rPr>
        <w:t>„1) jo veikla yra daugiau kaip 50 procentų finansuojama iš valstybės ar savivaldybių biudžetų arba kitų valstybės ar savivaldybių fondų lėšų, arba kitų šioje dalyje nustatytų viešųjų ar privačiųjų juridinių asmenų lėšų;</w:t>
      </w:r>
    </w:p>
    <w:p w:rsidR="00D54D4A" w:rsidRPr="00D54D4A" w:rsidRDefault="00D54D4A" w:rsidP="00D54D4A">
      <w:pPr>
        <w:shd w:val="clear" w:color="auto" w:fill="FFFFFF"/>
        <w:spacing w:after="0" w:line="240" w:lineRule="auto"/>
        <w:jc w:val="both"/>
        <w:rPr>
          <w:rFonts w:ascii="Times New Roman" w:eastAsia="Times New Roman" w:hAnsi="Times New Roman"/>
          <w:color w:val="000000" w:themeColor="text1"/>
          <w:sz w:val="20"/>
          <w:szCs w:val="20"/>
          <w:lang w:eastAsia="lt-LT"/>
        </w:rPr>
      </w:pPr>
      <w:r w:rsidRPr="00D54D4A">
        <w:rPr>
          <w:rFonts w:ascii="Times New Roman" w:eastAsia="Times New Roman" w:hAnsi="Times New Roman"/>
          <w:color w:val="000000" w:themeColor="text1"/>
          <w:sz w:val="20"/>
          <w:szCs w:val="20"/>
          <w:lang w:eastAsia="lt-LT"/>
        </w:rPr>
        <w:t>2) yra kontroliuojamas (valdomas) valstybės ar savivaldybių institucijų arba kitų šioje dalyje nustatytų viešųjų ar privačiųjų juridinių asmenų;</w:t>
      </w:r>
    </w:p>
    <w:p w:rsidR="00D54D4A" w:rsidRPr="00D54D4A" w:rsidRDefault="00D54D4A" w:rsidP="00D54D4A">
      <w:pPr>
        <w:shd w:val="clear" w:color="auto" w:fill="FFFFFF"/>
        <w:spacing w:after="0" w:line="240" w:lineRule="auto"/>
        <w:jc w:val="both"/>
        <w:rPr>
          <w:rFonts w:ascii="Times New Roman" w:eastAsia="Times New Roman" w:hAnsi="Times New Roman"/>
          <w:color w:val="000000" w:themeColor="text1"/>
          <w:sz w:val="20"/>
          <w:szCs w:val="20"/>
          <w:lang w:eastAsia="lt-LT"/>
        </w:rPr>
      </w:pPr>
      <w:r w:rsidRPr="00D54D4A">
        <w:rPr>
          <w:rFonts w:ascii="Times New Roman" w:eastAsia="Times New Roman" w:hAnsi="Times New Roman"/>
          <w:color w:val="000000" w:themeColor="text1"/>
          <w:sz w:val="20"/>
          <w:szCs w:val="20"/>
          <w:lang w:eastAsia="lt-LT"/>
        </w:rPr>
        <w:t>3) turi administraciją, valdymo ar priežiūros organą, kurio daugiau kaip pusė narių yra skiriami valstybės ar savivaldybių institucijų arba šioje dalyje nurodytų viešųjų ar privačiųjų juridinių asmenų“.</w:t>
      </w:r>
    </w:p>
    <w:p w:rsidR="00D54D4A" w:rsidRPr="00D54D4A" w:rsidRDefault="00D54D4A">
      <w:pPr>
        <w:pStyle w:val="Puslapioinaostekstas"/>
        <w:rPr>
          <w:lang w:val="lt-LT"/>
        </w:rPr>
      </w:pPr>
    </w:p>
  </w:footnote>
  <w:footnote w:id="4">
    <w:p w:rsidR="00765B07" w:rsidRPr="007370F2" w:rsidRDefault="00765B07" w:rsidP="00765B07">
      <w:pPr>
        <w:pStyle w:val="Puslapioinaostekstas"/>
        <w:jc w:val="both"/>
        <w:rPr>
          <w:rFonts w:ascii="Times New Roman" w:hAnsi="Times New Roman"/>
          <w:lang w:val="lt-LT"/>
        </w:rPr>
      </w:pPr>
      <w:r w:rsidRPr="007370F2">
        <w:rPr>
          <w:rStyle w:val="Puslapioinaosnuoroda"/>
          <w:rFonts w:ascii="Times New Roman" w:hAnsi="Times New Roman"/>
        </w:rPr>
        <w:footnoteRef/>
      </w:r>
      <w:r w:rsidRPr="007370F2">
        <w:rPr>
          <w:rFonts w:ascii="Times New Roman" w:hAnsi="Times New Roman"/>
        </w:rPr>
        <w:t xml:space="preserve"> </w:t>
      </w:r>
      <w:r w:rsidRPr="007370F2">
        <w:rPr>
          <w:rFonts w:ascii="Times New Roman" w:hAnsi="Times New Roman"/>
          <w:lang w:val="lt-LT"/>
        </w:rPr>
        <w:t xml:space="preserve">„Per paskutinius 3 metus arba nuo tiekėjo įregistravimo dienos &lt;...&gt; </w:t>
      </w:r>
      <w:r w:rsidRPr="007370F2">
        <w:rPr>
          <w:rFonts w:ascii="Times New Roman" w:hAnsi="Times New Roman"/>
          <w:b/>
          <w:lang w:val="lt-LT"/>
        </w:rPr>
        <w:t>tiekėjas turi būti parengęs ir transliavęs bent vieną laidą, skirtą 6-19 metų moksleiviams</w:t>
      </w:r>
      <w:r w:rsidRPr="007370F2">
        <w:rPr>
          <w:rFonts w:ascii="Times New Roman" w:hAnsi="Times New Roman"/>
          <w:lang w:val="lt-LT"/>
        </w:rPr>
        <w:t>, kurios vidutinė mėnesio žiūrovų auditorija turi būti ne mažesnė kaip 100 tūkst. žiūrovų“.</w:t>
      </w:r>
    </w:p>
  </w:footnote>
  <w:footnote w:id="5">
    <w:p w:rsidR="00765B07" w:rsidRPr="007370F2" w:rsidRDefault="00765B07" w:rsidP="00765B07">
      <w:pPr>
        <w:pStyle w:val="Puslapioinaostekstas"/>
        <w:jc w:val="both"/>
        <w:rPr>
          <w:lang w:val="lt-LT"/>
        </w:rPr>
      </w:pPr>
      <w:r>
        <w:rPr>
          <w:rStyle w:val="Puslapioinaosnuoroda"/>
        </w:rPr>
        <w:footnoteRef/>
      </w:r>
      <w:r>
        <w:t xml:space="preserve"> </w:t>
      </w:r>
      <w:r w:rsidRPr="007370F2">
        <w:rPr>
          <w:rFonts w:ascii="Times New Roman" w:hAnsi="Times New Roman"/>
          <w:lang w:val="lt-LT"/>
        </w:rPr>
        <w:t xml:space="preserve">„Bent 3 TV laidos </w:t>
      </w:r>
      <w:r w:rsidRPr="007370F2">
        <w:rPr>
          <w:rFonts w:ascii="Times New Roman" w:hAnsi="Times New Roman"/>
          <w:b/>
          <w:lang w:val="lt-LT"/>
        </w:rPr>
        <w:t>specialistai turi turėti ne mažesnę kaip 3 metų patirtį rengiant ir transliuojant laidas, skirtas 6-19 metų moksleiviams</w:t>
      </w:r>
      <w:r w:rsidRPr="007370F2">
        <w:rPr>
          <w:rFonts w:ascii="Times New Roman" w:hAnsi="Times New Roman"/>
          <w:lang w:val="lt-LT"/>
        </w:rPr>
        <w:t>“.</w:t>
      </w:r>
    </w:p>
  </w:footnote>
  <w:footnote w:id="6">
    <w:p w:rsidR="00765B07" w:rsidRPr="007370F2" w:rsidRDefault="00765B07" w:rsidP="00765B07">
      <w:pPr>
        <w:pStyle w:val="Puslapioinaostekstas"/>
        <w:rPr>
          <w:lang w:val="lt-LT"/>
        </w:rPr>
      </w:pPr>
      <w:r>
        <w:rPr>
          <w:rStyle w:val="Puslapioinaosnuoroda"/>
        </w:rPr>
        <w:footnoteRef/>
      </w:r>
      <w:r>
        <w:t xml:space="preserve"> </w:t>
      </w:r>
      <w:r w:rsidRPr="00EE70F4">
        <w:rPr>
          <w:rFonts w:ascii="Times New Roman" w:hAnsi="Times New Roman"/>
          <w:lang w:val="lt-LT"/>
        </w:rPr>
        <w:t xml:space="preserve">„Tiekėjas per pastaruosius tris metus &lt;...&gt; turi būti įvykdęs </w:t>
      </w:r>
      <w:r w:rsidRPr="00EE70F4">
        <w:rPr>
          <w:rFonts w:ascii="Times New Roman" w:hAnsi="Times New Roman"/>
          <w:b/>
          <w:lang w:val="lt-LT"/>
        </w:rPr>
        <w:t>bent 1 su pirkimo objektu susijusią sutartį</w:t>
      </w:r>
      <w:r w:rsidRPr="00EE70F4">
        <w:rPr>
          <w:rFonts w:ascii="Times New Roman" w:hAnsi="Times New Roman"/>
          <w:lang w:val="lt-LT"/>
        </w:rPr>
        <w:t>, kurios vertė turi būti ne mažesnė kaip 300 000 Lt be PVM“.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84A" w:rsidRPr="00EB3342" w:rsidRDefault="00E7284A">
    <w:pPr>
      <w:pStyle w:val="Antrats"/>
      <w:jc w:val="center"/>
      <w:rPr>
        <w:rFonts w:ascii="Times New Roman" w:hAnsi="Times New Roman"/>
        <w:sz w:val="24"/>
        <w:szCs w:val="24"/>
      </w:rPr>
    </w:pPr>
  </w:p>
  <w:p w:rsidR="00E7284A" w:rsidRDefault="00E7284A" w:rsidP="00DC6B32">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2F6"/>
    <w:multiLevelType w:val="multilevel"/>
    <w:tmpl w:val="7D3E2AEC"/>
    <w:lvl w:ilvl="0">
      <w:start w:val="1"/>
      <w:numFmt w:val="decimal"/>
      <w:lvlText w:val="%1."/>
      <w:lvlJc w:val="left"/>
      <w:pPr>
        <w:ind w:left="502"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D6F1C"/>
    <w:multiLevelType w:val="hybridMultilevel"/>
    <w:tmpl w:val="2F10F3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9FB18C9"/>
    <w:multiLevelType w:val="hybridMultilevel"/>
    <w:tmpl w:val="DCFE7B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97793"/>
    <w:multiLevelType w:val="multilevel"/>
    <w:tmpl w:val="750E0690"/>
    <w:lvl w:ilvl="0">
      <w:start w:val="1"/>
      <w:numFmt w:val="decimal"/>
      <w:lvlText w:val="%1."/>
      <w:lvlJc w:val="left"/>
      <w:pPr>
        <w:ind w:left="1946" w:hanging="1095"/>
      </w:pPr>
      <w:rPr>
        <w:rFonts w:hint="default"/>
        <w:b w:val="0"/>
        <w:i w:val="0"/>
        <w:strike w:val="0"/>
        <w:color w:val="auto"/>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A24067E"/>
    <w:multiLevelType w:val="hybridMultilevel"/>
    <w:tmpl w:val="88D8472E"/>
    <w:lvl w:ilvl="0" w:tplc="611CCF7C">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FF7E8D"/>
    <w:multiLevelType w:val="hybridMultilevel"/>
    <w:tmpl w:val="0E9A8160"/>
    <w:lvl w:ilvl="0" w:tplc="75BC1CA4">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15"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A10004"/>
    <w:multiLevelType w:val="multilevel"/>
    <w:tmpl w:val="AD5E6FE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D33CE7"/>
    <w:multiLevelType w:val="hybridMultilevel"/>
    <w:tmpl w:val="F244A034"/>
    <w:lvl w:ilvl="0" w:tplc="6E0E6B1E">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EB2F67"/>
    <w:multiLevelType w:val="multilevel"/>
    <w:tmpl w:val="F1BE9CE4"/>
    <w:lvl w:ilvl="0">
      <w:start w:val="1"/>
      <w:numFmt w:val="decimal"/>
      <w:lvlText w:val="%1."/>
      <w:lvlJc w:val="left"/>
      <w:pPr>
        <w:tabs>
          <w:tab w:val="num" w:pos="851"/>
        </w:tabs>
        <w:ind w:left="0" w:firstLine="851"/>
      </w:pPr>
      <w:rPr>
        <w:rFonts w:hint="default"/>
      </w:rPr>
    </w:lvl>
    <w:lvl w:ilvl="1">
      <w:start w:val="1"/>
      <w:numFmt w:val="decimal"/>
      <w:lvlText w:val="%1.%2."/>
      <w:lvlJc w:val="left"/>
      <w:pPr>
        <w:tabs>
          <w:tab w:val="num" w:pos="851"/>
        </w:tabs>
        <w:ind w:left="0" w:firstLine="851"/>
      </w:pPr>
      <w:rPr>
        <w:rFonts w:hint="default"/>
      </w:rPr>
    </w:lvl>
    <w:lvl w:ilvl="2">
      <w:start w:val="1"/>
      <w:numFmt w:val="decimal"/>
      <w:lvlText w:val="%1.%2.%3."/>
      <w:lvlJc w:val="left"/>
      <w:pPr>
        <w:tabs>
          <w:tab w:val="num" w:pos="85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2773F18"/>
    <w:multiLevelType w:val="hybridMultilevel"/>
    <w:tmpl w:val="6602F586"/>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D4C5755"/>
    <w:multiLevelType w:val="hybridMultilevel"/>
    <w:tmpl w:val="62BC533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52959"/>
    <w:multiLevelType w:val="multilevel"/>
    <w:tmpl w:val="F870784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654286"/>
    <w:multiLevelType w:val="hybridMultilevel"/>
    <w:tmpl w:val="A0489A00"/>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BD62683"/>
    <w:multiLevelType w:val="hybridMultilevel"/>
    <w:tmpl w:val="315ABEAE"/>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31"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F0388F"/>
    <w:multiLevelType w:val="hybridMultilevel"/>
    <w:tmpl w:val="80D03D98"/>
    <w:lvl w:ilvl="0" w:tplc="5E5ECD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4"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A4090"/>
    <w:multiLevelType w:val="hybridMultilevel"/>
    <w:tmpl w:val="15DA8928"/>
    <w:lvl w:ilvl="0" w:tplc="54301CC4">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36"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1D2E4F"/>
    <w:multiLevelType w:val="multilevel"/>
    <w:tmpl w:val="A12EED2A"/>
    <w:lvl w:ilvl="0">
      <w:start w:val="3"/>
      <w:numFmt w:val="decimal"/>
      <w:lvlText w:val="%1."/>
      <w:lvlJc w:val="left"/>
      <w:pPr>
        <w:ind w:left="435" w:hanging="435"/>
      </w:pPr>
      <w:rPr>
        <w:rFonts w:hint="default"/>
      </w:rPr>
    </w:lvl>
    <w:lvl w:ilvl="1">
      <w:start w:val="1"/>
      <w:numFmt w:val="decimal"/>
      <w:lvlText w:val="%1.%2."/>
      <w:lvlJc w:val="left"/>
      <w:pPr>
        <w:ind w:left="1031" w:hanging="435"/>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420" w:hanging="144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972" w:hanging="1800"/>
      </w:pPr>
      <w:rPr>
        <w:rFonts w:hint="default"/>
      </w:rPr>
    </w:lvl>
    <w:lvl w:ilvl="8">
      <w:start w:val="1"/>
      <w:numFmt w:val="decimal"/>
      <w:lvlText w:val="%1.%2.)%3.%4.%5.%6.%7.%8.%9."/>
      <w:lvlJc w:val="left"/>
      <w:pPr>
        <w:ind w:left="6568" w:hanging="1800"/>
      </w:pPr>
      <w:rPr>
        <w:rFonts w:hint="default"/>
      </w:rPr>
    </w:lvl>
  </w:abstractNum>
  <w:abstractNum w:abstractNumId="38" w15:restartNumberingAfterBreak="0">
    <w:nsid w:val="63253DEC"/>
    <w:multiLevelType w:val="hybridMultilevel"/>
    <w:tmpl w:val="6160F43E"/>
    <w:lvl w:ilvl="0" w:tplc="1FB4B4CA">
      <w:start w:val="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CC16BB"/>
    <w:multiLevelType w:val="multilevel"/>
    <w:tmpl w:val="94CCD462"/>
    <w:lvl w:ilvl="0">
      <w:start w:val="3"/>
      <w:numFmt w:val="decimal"/>
      <w:lvlText w:val="%1."/>
      <w:lvlJc w:val="left"/>
      <w:pPr>
        <w:ind w:left="375" w:hanging="375"/>
      </w:pPr>
      <w:rPr>
        <w:rFonts w:hint="default"/>
      </w:rPr>
    </w:lvl>
    <w:lvl w:ilvl="1">
      <w:start w:val="1"/>
      <w:numFmt w:val="decimal"/>
      <w:lvlText w:val="%1.%2)"/>
      <w:lvlJc w:val="left"/>
      <w:pPr>
        <w:ind w:left="1316" w:hanging="72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420" w:hanging="144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972" w:hanging="1800"/>
      </w:pPr>
      <w:rPr>
        <w:rFonts w:hint="default"/>
      </w:rPr>
    </w:lvl>
    <w:lvl w:ilvl="8">
      <w:start w:val="1"/>
      <w:numFmt w:val="decimal"/>
      <w:lvlText w:val="%1.%2)%3.%4.%5.%6.%7.%8.%9."/>
      <w:lvlJc w:val="left"/>
      <w:pPr>
        <w:ind w:left="6568" w:hanging="1800"/>
      </w:pPr>
      <w:rPr>
        <w:rFonts w:hint="default"/>
      </w:rPr>
    </w:lvl>
  </w:abstractNum>
  <w:abstractNum w:abstractNumId="41" w15:restartNumberingAfterBreak="0">
    <w:nsid w:val="713D7EB8"/>
    <w:multiLevelType w:val="hybridMultilevel"/>
    <w:tmpl w:val="6E1207BC"/>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6381B49"/>
    <w:multiLevelType w:val="hybridMultilevel"/>
    <w:tmpl w:val="60C00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70708D8"/>
    <w:multiLevelType w:val="hybridMultilevel"/>
    <w:tmpl w:val="8D7402B0"/>
    <w:lvl w:ilvl="0" w:tplc="8F2CF9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45"/>
  </w:num>
  <w:num w:numId="3">
    <w:abstractNumId w:val="27"/>
  </w:num>
  <w:num w:numId="4">
    <w:abstractNumId w:val="36"/>
  </w:num>
  <w:num w:numId="5">
    <w:abstractNumId w:val="44"/>
  </w:num>
  <w:num w:numId="6">
    <w:abstractNumId w:val="4"/>
  </w:num>
  <w:num w:numId="7">
    <w:abstractNumId w:val="15"/>
  </w:num>
  <w:num w:numId="8">
    <w:abstractNumId w:val="34"/>
  </w:num>
  <w:num w:numId="9">
    <w:abstractNumId w:val="9"/>
  </w:num>
  <w:num w:numId="10">
    <w:abstractNumId w:val="29"/>
  </w:num>
  <w:num w:numId="11">
    <w:abstractNumId w:val="3"/>
  </w:num>
  <w:num w:numId="12">
    <w:abstractNumId w:val="25"/>
  </w:num>
  <w:num w:numId="13">
    <w:abstractNumId w:val="30"/>
  </w:num>
  <w:num w:numId="14">
    <w:abstractNumId w:val="5"/>
  </w:num>
  <w:num w:numId="15">
    <w:abstractNumId w:val="13"/>
  </w:num>
  <w:num w:numId="16">
    <w:abstractNumId w:val="32"/>
  </w:num>
  <w:num w:numId="17">
    <w:abstractNumId w:val="31"/>
  </w:num>
  <w:num w:numId="18">
    <w:abstractNumId w:val="39"/>
  </w:num>
  <w:num w:numId="19">
    <w:abstractNumId w:val="23"/>
  </w:num>
  <w:num w:numId="20">
    <w:abstractNumId w:val="22"/>
  </w:num>
  <w:num w:numId="21">
    <w:abstractNumId w:val="10"/>
  </w:num>
  <w:num w:numId="22">
    <w:abstractNumId w:val="1"/>
  </w:num>
  <w:num w:numId="23">
    <w:abstractNumId w:val="11"/>
  </w:num>
  <w:num w:numId="24">
    <w:abstractNumId w:val="46"/>
  </w:num>
  <w:num w:numId="25">
    <w:abstractNumId w:val="0"/>
  </w:num>
  <w:num w:numId="26">
    <w:abstractNumId w:val="18"/>
  </w:num>
  <w:num w:numId="27">
    <w:abstractNumId w:val="41"/>
  </w:num>
  <w:num w:numId="28">
    <w:abstractNumId w:val="21"/>
  </w:num>
  <w:num w:numId="29">
    <w:abstractNumId w:val="19"/>
  </w:num>
  <w:num w:numId="30">
    <w:abstractNumId w:val="26"/>
  </w:num>
  <w:num w:numId="31">
    <w:abstractNumId w:val="42"/>
  </w:num>
  <w:num w:numId="32">
    <w:abstractNumId w:val="6"/>
  </w:num>
  <w:num w:numId="33">
    <w:abstractNumId w:val="7"/>
  </w:num>
  <w:num w:numId="34">
    <w:abstractNumId w:val="16"/>
  </w:num>
  <w:num w:numId="35">
    <w:abstractNumId w:val="28"/>
  </w:num>
  <w:num w:numId="36">
    <w:abstractNumId w:val="12"/>
  </w:num>
  <w:num w:numId="37">
    <w:abstractNumId w:val="24"/>
  </w:num>
  <w:num w:numId="38">
    <w:abstractNumId w:val="17"/>
  </w:num>
  <w:num w:numId="39">
    <w:abstractNumId w:val="43"/>
  </w:num>
  <w:num w:numId="40">
    <w:abstractNumId w:val="38"/>
  </w:num>
  <w:num w:numId="41">
    <w:abstractNumId w:val="33"/>
  </w:num>
  <w:num w:numId="42">
    <w:abstractNumId w:val="20"/>
  </w:num>
  <w:num w:numId="43">
    <w:abstractNumId w:val="2"/>
  </w:num>
  <w:num w:numId="44">
    <w:abstractNumId w:val="14"/>
  </w:num>
  <w:num w:numId="45">
    <w:abstractNumId w:val="35"/>
  </w:num>
  <w:num w:numId="46">
    <w:abstractNumId w:val="37"/>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22B"/>
    <w:rsid w:val="000036DB"/>
    <w:rsid w:val="000043FB"/>
    <w:rsid w:val="00010DFB"/>
    <w:rsid w:val="000111A0"/>
    <w:rsid w:val="00011E82"/>
    <w:rsid w:val="000122E7"/>
    <w:rsid w:val="0001779A"/>
    <w:rsid w:val="00021B4A"/>
    <w:rsid w:val="00023FD8"/>
    <w:rsid w:val="000247AF"/>
    <w:rsid w:val="00032885"/>
    <w:rsid w:val="00033D6D"/>
    <w:rsid w:val="00041061"/>
    <w:rsid w:val="00042BC4"/>
    <w:rsid w:val="00045596"/>
    <w:rsid w:val="00046A86"/>
    <w:rsid w:val="000536E8"/>
    <w:rsid w:val="000554D2"/>
    <w:rsid w:val="00055CD9"/>
    <w:rsid w:val="00056E22"/>
    <w:rsid w:val="0005756E"/>
    <w:rsid w:val="000577ED"/>
    <w:rsid w:val="00062635"/>
    <w:rsid w:val="00065F96"/>
    <w:rsid w:val="00066AAC"/>
    <w:rsid w:val="00067A75"/>
    <w:rsid w:val="00070353"/>
    <w:rsid w:val="00070686"/>
    <w:rsid w:val="00070F9E"/>
    <w:rsid w:val="00074184"/>
    <w:rsid w:val="00075B0D"/>
    <w:rsid w:val="0007784A"/>
    <w:rsid w:val="00077BB8"/>
    <w:rsid w:val="00082DF7"/>
    <w:rsid w:val="00084EA3"/>
    <w:rsid w:val="00085B7E"/>
    <w:rsid w:val="000875F5"/>
    <w:rsid w:val="0009163A"/>
    <w:rsid w:val="0009280A"/>
    <w:rsid w:val="00092D9F"/>
    <w:rsid w:val="00093617"/>
    <w:rsid w:val="000941BE"/>
    <w:rsid w:val="0009523B"/>
    <w:rsid w:val="00097643"/>
    <w:rsid w:val="000A087E"/>
    <w:rsid w:val="000A1DF5"/>
    <w:rsid w:val="000A314B"/>
    <w:rsid w:val="000A336E"/>
    <w:rsid w:val="000A4CAC"/>
    <w:rsid w:val="000A4F4E"/>
    <w:rsid w:val="000A5157"/>
    <w:rsid w:val="000A623B"/>
    <w:rsid w:val="000A6EE2"/>
    <w:rsid w:val="000B0596"/>
    <w:rsid w:val="000B2854"/>
    <w:rsid w:val="000B2ECF"/>
    <w:rsid w:val="000B50D1"/>
    <w:rsid w:val="000C020E"/>
    <w:rsid w:val="000C19E9"/>
    <w:rsid w:val="000C1D3A"/>
    <w:rsid w:val="000C221E"/>
    <w:rsid w:val="000C2485"/>
    <w:rsid w:val="000C6C78"/>
    <w:rsid w:val="000D4378"/>
    <w:rsid w:val="000D6690"/>
    <w:rsid w:val="000E0EDF"/>
    <w:rsid w:val="000E2A31"/>
    <w:rsid w:val="000E3CBC"/>
    <w:rsid w:val="000E4532"/>
    <w:rsid w:val="000E4F10"/>
    <w:rsid w:val="000E747C"/>
    <w:rsid w:val="000E7B16"/>
    <w:rsid w:val="000E7B29"/>
    <w:rsid w:val="000F0EB1"/>
    <w:rsid w:val="000F11C7"/>
    <w:rsid w:val="000F1C2C"/>
    <w:rsid w:val="000F678D"/>
    <w:rsid w:val="000F7973"/>
    <w:rsid w:val="00100733"/>
    <w:rsid w:val="00100EE4"/>
    <w:rsid w:val="001047F6"/>
    <w:rsid w:val="0010561C"/>
    <w:rsid w:val="001057DE"/>
    <w:rsid w:val="00107494"/>
    <w:rsid w:val="00110790"/>
    <w:rsid w:val="001125CB"/>
    <w:rsid w:val="00112F3E"/>
    <w:rsid w:val="0011308B"/>
    <w:rsid w:val="00113FD4"/>
    <w:rsid w:val="0011441C"/>
    <w:rsid w:val="001153E3"/>
    <w:rsid w:val="00120C5C"/>
    <w:rsid w:val="001234AD"/>
    <w:rsid w:val="001237B2"/>
    <w:rsid w:val="00124AE7"/>
    <w:rsid w:val="00131E66"/>
    <w:rsid w:val="00136398"/>
    <w:rsid w:val="001404F3"/>
    <w:rsid w:val="00143035"/>
    <w:rsid w:val="00143EBB"/>
    <w:rsid w:val="001440BD"/>
    <w:rsid w:val="001443ED"/>
    <w:rsid w:val="00145182"/>
    <w:rsid w:val="00146AF4"/>
    <w:rsid w:val="00146BC2"/>
    <w:rsid w:val="00147777"/>
    <w:rsid w:val="00152F78"/>
    <w:rsid w:val="00153E1F"/>
    <w:rsid w:val="00161E3B"/>
    <w:rsid w:val="001635C4"/>
    <w:rsid w:val="00164490"/>
    <w:rsid w:val="00165773"/>
    <w:rsid w:val="00170D15"/>
    <w:rsid w:val="00171EB6"/>
    <w:rsid w:val="00172563"/>
    <w:rsid w:val="001733FA"/>
    <w:rsid w:val="00173A14"/>
    <w:rsid w:val="00175857"/>
    <w:rsid w:val="0017603E"/>
    <w:rsid w:val="00186271"/>
    <w:rsid w:val="001868A7"/>
    <w:rsid w:val="00186E8E"/>
    <w:rsid w:val="00191838"/>
    <w:rsid w:val="00192982"/>
    <w:rsid w:val="001965E1"/>
    <w:rsid w:val="00197026"/>
    <w:rsid w:val="00197027"/>
    <w:rsid w:val="001A0595"/>
    <w:rsid w:val="001A10A9"/>
    <w:rsid w:val="001A159E"/>
    <w:rsid w:val="001A1AA5"/>
    <w:rsid w:val="001A2E46"/>
    <w:rsid w:val="001A45B3"/>
    <w:rsid w:val="001A55B9"/>
    <w:rsid w:val="001A70A4"/>
    <w:rsid w:val="001B0651"/>
    <w:rsid w:val="001B08F9"/>
    <w:rsid w:val="001B1F8C"/>
    <w:rsid w:val="001B2E65"/>
    <w:rsid w:val="001B30AB"/>
    <w:rsid w:val="001B32AA"/>
    <w:rsid w:val="001B408E"/>
    <w:rsid w:val="001B75E3"/>
    <w:rsid w:val="001C246C"/>
    <w:rsid w:val="001C2695"/>
    <w:rsid w:val="001C3ED3"/>
    <w:rsid w:val="001C4D61"/>
    <w:rsid w:val="001C5B87"/>
    <w:rsid w:val="001C72E8"/>
    <w:rsid w:val="001C7A0C"/>
    <w:rsid w:val="001D05FA"/>
    <w:rsid w:val="001D0C0B"/>
    <w:rsid w:val="001D463C"/>
    <w:rsid w:val="001D6398"/>
    <w:rsid w:val="001D649B"/>
    <w:rsid w:val="001E0B8D"/>
    <w:rsid w:val="001E62B2"/>
    <w:rsid w:val="001E6D5B"/>
    <w:rsid w:val="001E72AF"/>
    <w:rsid w:val="001F4B1C"/>
    <w:rsid w:val="00200DE6"/>
    <w:rsid w:val="00202135"/>
    <w:rsid w:val="0020515B"/>
    <w:rsid w:val="002149E5"/>
    <w:rsid w:val="00214DB7"/>
    <w:rsid w:val="00215794"/>
    <w:rsid w:val="0021651E"/>
    <w:rsid w:val="00220083"/>
    <w:rsid w:val="00220640"/>
    <w:rsid w:val="00220E4B"/>
    <w:rsid w:val="002217FD"/>
    <w:rsid w:val="00223F90"/>
    <w:rsid w:val="00224606"/>
    <w:rsid w:val="002259A1"/>
    <w:rsid w:val="002271FE"/>
    <w:rsid w:val="002277EC"/>
    <w:rsid w:val="00227A6D"/>
    <w:rsid w:val="0023045F"/>
    <w:rsid w:val="00232527"/>
    <w:rsid w:val="0023597B"/>
    <w:rsid w:val="00235AE6"/>
    <w:rsid w:val="00235D91"/>
    <w:rsid w:val="00235E21"/>
    <w:rsid w:val="0023698A"/>
    <w:rsid w:val="00240775"/>
    <w:rsid w:val="00241923"/>
    <w:rsid w:val="002441C4"/>
    <w:rsid w:val="0024424B"/>
    <w:rsid w:val="0024554B"/>
    <w:rsid w:val="002458CD"/>
    <w:rsid w:val="00252069"/>
    <w:rsid w:val="00253B0C"/>
    <w:rsid w:val="002601F7"/>
    <w:rsid w:val="0026146D"/>
    <w:rsid w:val="0026481C"/>
    <w:rsid w:val="00272360"/>
    <w:rsid w:val="00283FC7"/>
    <w:rsid w:val="0028511A"/>
    <w:rsid w:val="002854FD"/>
    <w:rsid w:val="00290131"/>
    <w:rsid w:val="0029058D"/>
    <w:rsid w:val="00290616"/>
    <w:rsid w:val="00290C6E"/>
    <w:rsid w:val="00291150"/>
    <w:rsid w:val="002921E9"/>
    <w:rsid w:val="002928F8"/>
    <w:rsid w:val="00293FF2"/>
    <w:rsid w:val="00295639"/>
    <w:rsid w:val="002968F9"/>
    <w:rsid w:val="002A1CDA"/>
    <w:rsid w:val="002A2A3D"/>
    <w:rsid w:val="002A2D0F"/>
    <w:rsid w:val="002A5DBA"/>
    <w:rsid w:val="002B02BE"/>
    <w:rsid w:val="002B0659"/>
    <w:rsid w:val="002B07D5"/>
    <w:rsid w:val="002B1241"/>
    <w:rsid w:val="002B66E3"/>
    <w:rsid w:val="002C6FBC"/>
    <w:rsid w:val="002D1246"/>
    <w:rsid w:val="002D1F19"/>
    <w:rsid w:val="002D3EDA"/>
    <w:rsid w:val="002D5086"/>
    <w:rsid w:val="002D54D3"/>
    <w:rsid w:val="002D5C21"/>
    <w:rsid w:val="002D5F94"/>
    <w:rsid w:val="002D714F"/>
    <w:rsid w:val="002E145F"/>
    <w:rsid w:val="002E4752"/>
    <w:rsid w:val="002E7DD5"/>
    <w:rsid w:val="002F0CA7"/>
    <w:rsid w:val="002F1AC2"/>
    <w:rsid w:val="002F3599"/>
    <w:rsid w:val="002F3CC4"/>
    <w:rsid w:val="002F4CCC"/>
    <w:rsid w:val="002F5BE1"/>
    <w:rsid w:val="002F64E7"/>
    <w:rsid w:val="002F72BD"/>
    <w:rsid w:val="00300AF6"/>
    <w:rsid w:val="003017B8"/>
    <w:rsid w:val="00302F86"/>
    <w:rsid w:val="00303128"/>
    <w:rsid w:val="00304940"/>
    <w:rsid w:val="0031005E"/>
    <w:rsid w:val="00310690"/>
    <w:rsid w:val="003150C8"/>
    <w:rsid w:val="0031539F"/>
    <w:rsid w:val="00316294"/>
    <w:rsid w:val="00316EC3"/>
    <w:rsid w:val="00317068"/>
    <w:rsid w:val="003178A3"/>
    <w:rsid w:val="00323063"/>
    <w:rsid w:val="003238E5"/>
    <w:rsid w:val="00323929"/>
    <w:rsid w:val="00323A2F"/>
    <w:rsid w:val="00325097"/>
    <w:rsid w:val="00325398"/>
    <w:rsid w:val="00326F20"/>
    <w:rsid w:val="003312E3"/>
    <w:rsid w:val="003314B9"/>
    <w:rsid w:val="0033264E"/>
    <w:rsid w:val="0033325B"/>
    <w:rsid w:val="00333361"/>
    <w:rsid w:val="003348BB"/>
    <w:rsid w:val="003376CE"/>
    <w:rsid w:val="003378DB"/>
    <w:rsid w:val="00340017"/>
    <w:rsid w:val="00345B46"/>
    <w:rsid w:val="00345EA4"/>
    <w:rsid w:val="00346C91"/>
    <w:rsid w:val="003534A3"/>
    <w:rsid w:val="003542E3"/>
    <w:rsid w:val="00356C79"/>
    <w:rsid w:val="00357872"/>
    <w:rsid w:val="0036069C"/>
    <w:rsid w:val="00360B64"/>
    <w:rsid w:val="003664C2"/>
    <w:rsid w:val="003718B1"/>
    <w:rsid w:val="003741E8"/>
    <w:rsid w:val="00374B30"/>
    <w:rsid w:val="00375294"/>
    <w:rsid w:val="00375471"/>
    <w:rsid w:val="00375790"/>
    <w:rsid w:val="0037586E"/>
    <w:rsid w:val="00375DA1"/>
    <w:rsid w:val="003775FB"/>
    <w:rsid w:val="00377C32"/>
    <w:rsid w:val="003815EE"/>
    <w:rsid w:val="0038360D"/>
    <w:rsid w:val="003847E7"/>
    <w:rsid w:val="00384E28"/>
    <w:rsid w:val="0039051E"/>
    <w:rsid w:val="00391101"/>
    <w:rsid w:val="003922F9"/>
    <w:rsid w:val="00392455"/>
    <w:rsid w:val="00392533"/>
    <w:rsid w:val="003974B1"/>
    <w:rsid w:val="003A0EC2"/>
    <w:rsid w:val="003A319E"/>
    <w:rsid w:val="003A4308"/>
    <w:rsid w:val="003A5B57"/>
    <w:rsid w:val="003A5DF4"/>
    <w:rsid w:val="003B235B"/>
    <w:rsid w:val="003B3C73"/>
    <w:rsid w:val="003B7915"/>
    <w:rsid w:val="003C0DD8"/>
    <w:rsid w:val="003C1729"/>
    <w:rsid w:val="003C1ABE"/>
    <w:rsid w:val="003C300C"/>
    <w:rsid w:val="003C36C1"/>
    <w:rsid w:val="003C3B19"/>
    <w:rsid w:val="003C3D7B"/>
    <w:rsid w:val="003C413D"/>
    <w:rsid w:val="003C56D7"/>
    <w:rsid w:val="003C59B9"/>
    <w:rsid w:val="003C5F3A"/>
    <w:rsid w:val="003C7F0E"/>
    <w:rsid w:val="003D2A57"/>
    <w:rsid w:val="003D31A8"/>
    <w:rsid w:val="003D3541"/>
    <w:rsid w:val="003D48C4"/>
    <w:rsid w:val="003D5A98"/>
    <w:rsid w:val="003D601A"/>
    <w:rsid w:val="003D7301"/>
    <w:rsid w:val="003D735F"/>
    <w:rsid w:val="003D73E3"/>
    <w:rsid w:val="003E011D"/>
    <w:rsid w:val="003E1A75"/>
    <w:rsid w:val="003E2074"/>
    <w:rsid w:val="003E21EE"/>
    <w:rsid w:val="003E24C8"/>
    <w:rsid w:val="003E2BF2"/>
    <w:rsid w:val="003E2EDA"/>
    <w:rsid w:val="003E393E"/>
    <w:rsid w:val="003E39E5"/>
    <w:rsid w:val="003E3E49"/>
    <w:rsid w:val="003E6227"/>
    <w:rsid w:val="003F20FF"/>
    <w:rsid w:val="003F2332"/>
    <w:rsid w:val="003F38E6"/>
    <w:rsid w:val="003F42FE"/>
    <w:rsid w:val="0040178B"/>
    <w:rsid w:val="00404B2A"/>
    <w:rsid w:val="00407C91"/>
    <w:rsid w:val="00411A5F"/>
    <w:rsid w:val="00411F2A"/>
    <w:rsid w:val="00411F74"/>
    <w:rsid w:val="00412822"/>
    <w:rsid w:val="004149F2"/>
    <w:rsid w:val="0041500F"/>
    <w:rsid w:val="004157D2"/>
    <w:rsid w:val="004164C8"/>
    <w:rsid w:val="00422A43"/>
    <w:rsid w:val="004248E9"/>
    <w:rsid w:val="00425246"/>
    <w:rsid w:val="00426034"/>
    <w:rsid w:val="004270CB"/>
    <w:rsid w:val="0043350A"/>
    <w:rsid w:val="00435739"/>
    <w:rsid w:val="00437891"/>
    <w:rsid w:val="00440769"/>
    <w:rsid w:val="00440936"/>
    <w:rsid w:val="00441975"/>
    <w:rsid w:val="00442725"/>
    <w:rsid w:val="004427E8"/>
    <w:rsid w:val="004432A6"/>
    <w:rsid w:val="00443A36"/>
    <w:rsid w:val="00445F4C"/>
    <w:rsid w:val="004461BA"/>
    <w:rsid w:val="00446EBD"/>
    <w:rsid w:val="0044726A"/>
    <w:rsid w:val="004500F4"/>
    <w:rsid w:val="00450DD4"/>
    <w:rsid w:val="00451CBB"/>
    <w:rsid w:val="00452295"/>
    <w:rsid w:val="00452DE8"/>
    <w:rsid w:val="00452E64"/>
    <w:rsid w:val="00455BB0"/>
    <w:rsid w:val="00461AA4"/>
    <w:rsid w:val="00462748"/>
    <w:rsid w:val="00463132"/>
    <w:rsid w:val="004631DC"/>
    <w:rsid w:val="004633F5"/>
    <w:rsid w:val="00463C33"/>
    <w:rsid w:val="004642A2"/>
    <w:rsid w:val="00465DB5"/>
    <w:rsid w:val="00466898"/>
    <w:rsid w:val="0046707F"/>
    <w:rsid w:val="00470B0D"/>
    <w:rsid w:val="00470D26"/>
    <w:rsid w:val="0047237D"/>
    <w:rsid w:val="00474045"/>
    <w:rsid w:val="004747F5"/>
    <w:rsid w:val="00474CC7"/>
    <w:rsid w:val="00474DF0"/>
    <w:rsid w:val="00475438"/>
    <w:rsid w:val="004756E6"/>
    <w:rsid w:val="0047610C"/>
    <w:rsid w:val="004766A3"/>
    <w:rsid w:val="00481B13"/>
    <w:rsid w:val="00482204"/>
    <w:rsid w:val="00483BCE"/>
    <w:rsid w:val="00485924"/>
    <w:rsid w:val="00490228"/>
    <w:rsid w:val="00490364"/>
    <w:rsid w:val="00491978"/>
    <w:rsid w:val="004924A3"/>
    <w:rsid w:val="004928D7"/>
    <w:rsid w:val="00493032"/>
    <w:rsid w:val="004944E3"/>
    <w:rsid w:val="0049520E"/>
    <w:rsid w:val="00495C95"/>
    <w:rsid w:val="00495E12"/>
    <w:rsid w:val="00497598"/>
    <w:rsid w:val="004A092B"/>
    <w:rsid w:val="004A0F58"/>
    <w:rsid w:val="004A2F30"/>
    <w:rsid w:val="004A5314"/>
    <w:rsid w:val="004A555B"/>
    <w:rsid w:val="004A676C"/>
    <w:rsid w:val="004B2FBA"/>
    <w:rsid w:val="004B418B"/>
    <w:rsid w:val="004B4420"/>
    <w:rsid w:val="004B62B6"/>
    <w:rsid w:val="004B72FE"/>
    <w:rsid w:val="004C0645"/>
    <w:rsid w:val="004C068D"/>
    <w:rsid w:val="004C16F4"/>
    <w:rsid w:val="004C477A"/>
    <w:rsid w:val="004C533C"/>
    <w:rsid w:val="004C5AD3"/>
    <w:rsid w:val="004C5BDF"/>
    <w:rsid w:val="004C6178"/>
    <w:rsid w:val="004C7E4B"/>
    <w:rsid w:val="004D12FE"/>
    <w:rsid w:val="004D19DE"/>
    <w:rsid w:val="004D3893"/>
    <w:rsid w:val="004D5394"/>
    <w:rsid w:val="004D5490"/>
    <w:rsid w:val="004D6E8A"/>
    <w:rsid w:val="004D7158"/>
    <w:rsid w:val="004D7C21"/>
    <w:rsid w:val="004E1F9A"/>
    <w:rsid w:val="004E4E87"/>
    <w:rsid w:val="004E74FD"/>
    <w:rsid w:val="004F0A8D"/>
    <w:rsid w:val="004F2021"/>
    <w:rsid w:val="004F35FA"/>
    <w:rsid w:val="004F3D89"/>
    <w:rsid w:val="004F432F"/>
    <w:rsid w:val="004F7A7E"/>
    <w:rsid w:val="00502243"/>
    <w:rsid w:val="005022EF"/>
    <w:rsid w:val="0050585A"/>
    <w:rsid w:val="00505DBD"/>
    <w:rsid w:val="00505E16"/>
    <w:rsid w:val="00507AA6"/>
    <w:rsid w:val="00511CAA"/>
    <w:rsid w:val="00513339"/>
    <w:rsid w:val="00514200"/>
    <w:rsid w:val="00515AD9"/>
    <w:rsid w:val="005203FA"/>
    <w:rsid w:val="00520A52"/>
    <w:rsid w:val="0052195F"/>
    <w:rsid w:val="00521FB3"/>
    <w:rsid w:val="00522A5B"/>
    <w:rsid w:val="00525A89"/>
    <w:rsid w:val="00526072"/>
    <w:rsid w:val="00526417"/>
    <w:rsid w:val="0053140E"/>
    <w:rsid w:val="00531A0B"/>
    <w:rsid w:val="00534432"/>
    <w:rsid w:val="00536E36"/>
    <w:rsid w:val="00537C4B"/>
    <w:rsid w:val="0054004F"/>
    <w:rsid w:val="00540B58"/>
    <w:rsid w:val="00540E8A"/>
    <w:rsid w:val="00543187"/>
    <w:rsid w:val="005431A1"/>
    <w:rsid w:val="00543C4E"/>
    <w:rsid w:val="005528C7"/>
    <w:rsid w:val="00553CF3"/>
    <w:rsid w:val="005540A5"/>
    <w:rsid w:val="00555B01"/>
    <w:rsid w:val="00557579"/>
    <w:rsid w:val="0056040B"/>
    <w:rsid w:val="00560511"/>
    <w:rsid w:val="00561F93"/>
    <w:rsid w:val="0056460E"/>
    <w:rsid w:val="0056551A"/>
    <w:rsid w:val="00566011"/>
    <w:rsid w:val="00566A7F"/>
    <w:rsid w:val="00566B80"/>
    <w:rsid w:val="00573C07"/>
    <w:rsid w:val="00575FC9"/>
    <w:rsid w:val="00577EC5"/>
    <w:rsid w:val="00582632"/>
    <w:rsid w:val="00582BF2"/>
    <w:rsid w:val="00584399"/>
    <w:rsid w:val="00585278"/>
    <w:rsid w:val="00585FF8"/>
    <w:rsid w:val="00591DB9"/>
    <w:rsid w:val="00593D77"/>
    <w:rsid w:val="005941BF"/>
    <w:rsid w:val="00594585"/>
    <w:rsid w:val="00594DD3"/>
    <w:rsid w:val="005959DB"/>
    <w:rsid w:val="0059657F"/>
    <w:rsid w:val="005972CB"/>
    <w:rsid w:val="005A01DB"/>
    <w:rsid w:val="005A044E"/>
    <w:rsid w:val="005A0927"/>
    <w:rsid w:val="005A16C5"/>
    <w:rsid w:val="005A31E4"/>
    <w:rsid w:val="005B0EAB"/>
    <w:rsid w:val="005B24B1"/>
    <w:rsid w:val="005B3004"/>
    <w:rsid w:val="005B401E"/>
    <w:rsid w:val="005B7BAA"/>
    <w:rsid w:val="005C1933"/>
    <w:rsid w:val="005C2CFE"/>
    <w:rsid w:val="005C38E9"/>
    <w:rsid w:val="005C4349"/>
    <w:rsid w:val="005C5A95"/>
    <w:rsid w:val="005C5B62"/>
    <w:rsid w:val="005C6713"/>
    <w:rsid w:val="005C7B79"/>
    <w:rsid w:val="005C7BCF"/>
    <w:rsid w:val="005D111D"/>
    <w:rsid w:val="005D1B5B"/>
    <w:rsid w:val="005D2956"/>
    <w:rsid w:val="005D3751"/>
    <w:rsid w:val="005D4092"/>
    <w:rsid w:val="005D48EB"/>
    <w:rsid w:val="005D6575"/>
    <w:rsid w:val="005D7DE5"/>
    <w:rsid w:val="005E3D60"/>
    <w:rsid w:val="005E3F00"/>
    <w:rsid w:val="005E6D91"/>
    <w:rsid w:val="005E79FF"/>
    <w:rsid w:val="005F0698"/>
    <w:rsid w:val="005F2501"/>
    <w:rsid w:val="005F3B4B"/>
    <w:rsid w:val="005F3FEB"/>
    <w:rsid w:val="005F6053"/>
    <w:rsid w:val="005F6A4C"/>
    <w:rsid w:val="00600BF1"/>
    <w:rsid w:val="0060388B"/>
    <w:rsid w:val="00603C4E"/>
    <w:rsid w:val="006043AA"/>
    <w:rsid w:val="00604E9F"/>
    <w:rsid w:val="00605247"/>
    <w:rsid w:val="0060616C"/>
    <w:rsid w:val="006070BA"/>
    <w:rsid w:val="00607141"/>
    <w:rsid w:val="00607D3A"/>
    <w:rsid w:val="00612566"/>
    <w:rsid w:val="006129EB"/>
    <w:rsid w:val="006133AD"/>
    <w:rsid w:val="00615FD5"/>
    <w:rsid w:val="006162CF"/>
    <w:rsid w:val="0062078D"/>
    <w:rsid w:val="006232F1"/>
    <w:rsid w:val="0062422D"/>
    <w:rsid w:val="00625D42"/>
    <w:rsid w:val="0062755C"/>
    <w:rsid w:val="00627EF9"/>
    <w:rsid w:val="006307AB"/>
    <w:rsid w:val="00630AFE"/>
    <w:rsid w:val="006315ED"/>
    <w:rsid w:val="00634690"/>
    <w:rsid w:val="00635039"/>
    <w:rsid w:val="0063607C"/>
    <w:rsid w:val="00642200"/>
    <w:rsid w:val="00642963"/>
    <w:rsid w:val="00644174"/>
    <w:rsid w:val="00645563"/>
    <w:rsid w:val="00647E79"/>
    <w:rsid w:val="006504A6"/>
    <w:rsid w:val="00650563"/>
    <w:rsid w:val="00650AC8"/>
    <w:rsid w:val="00651253"/>
    <w:rsid w:val="00652CF9"/>
    <w:rsid w:val="006541D5"/>
    <w:rsid w:val="0065532A"/>
    <w:rsid w:val="00657755"/>
    <w:rsid w:val="00665D0A"/>
    <w:rsid w:val="00667A00"/>
    <w:rsid w:val="00672FFC"/>
    <w:rsid w:val="0067323B"/>
    <w:rsid w:val="006741AE"/>
    <w:rsid w:val="00674261"/>
    <w:rsid w:val="00674C40"/>
    <w:rsid w:val="0067592B"/>
    <w:rsid w:val="006760D4"/>
    <w:rsid w:val="00676423"/>
    <w:rsid w:val="00676774"/>
    <w:rsid w:val="00681369"/>
    <w:rsid w:val="006830CD"/>
    <w:rsid w:val="00683406"/>
    <w:rsid w:val="00683785"/>
    <w:rsid w:val="00683ED8"/>
    <w:rsid w:val="006840AB"/>
    <w:rsid w:val="00685ED2"/>
    <w:rsid w:val="00690339"/>
    <w:rsid w:val="00692F3A"/>
    <w:rsid w:val="006951F2"/>
    <w:rsid w:val="00697864"/>
    <w:rsid w:val="006A1D4B"/>
    <w:rsid w:val="006A22AE"/>
    <w:rsid w:val="006A2817"/>
    <w:rsid w:val="006A3D3B"/>
    <w:rsid w:val="006A7D1F"/>
    <w:rsid w:val="006A7F66"/>
    <w:rsid w:val="006B0E6F"/>
    <w:rsid w:val="006B15BA"/>
    <w:rsid w:val="006B16B9"/>
    <w:rsid w:val="006B1906"/>
    <w:rsid w:val="006B1D8C"/>
    <w:rsid w:val="006B2A96"/>
    <w:rsid w:val="006B35D2"/>
    <w:rsid w:val="006C06FE"/>
    <w:rsid w:val="006D1A7C"/>
    <w:rsid w:val="006D1D28"/>
    <w:rsid w:val="006D2F92"/>
    <w:rsid w:val="006D3D6F"/>
    <w:rsid w:val="006E13B6"/>
    <w:rsid w:val="006E299E"/>
    <w:rsid w:val="006E414D"/>
    <w:rsid w:val="006E6622"/>
    <w:rsid w:val="006F16CB"/>
    <w:rsid w:val="006F4A76"/>
    <w:rsid w:val="006F5D18"/>
    <w:rsid w:val="006F6172"/>
    <w:rsid w:val="006F6445"/>
    <w:rsid w:val="006F6DA7"/>
    <w:rsid w:val="006F7520"/>
    <w:rsid w:val="006F7664"/>
    <w:rsid w:val="00700736"/>
    <w:rsid w:val="0070209B"/>
    <w:rsid w:val="007032C0"/>
    <w:rsid w:val="007046FA"/>
    <w:rsid w:val="00705AEB"/>
    <w:rsid w:val="0070793C"/>
    <w:rsid w:val="00711D28"/>
    <w:rsid w:val="007138B5"/>
    <w:rsid w:val="0071396E"/>
    <w:rsid w:val="007145C6"/>
    <w:rsid w:val="00721145"/>
    <w:rsid w:val="00722E6C"/>
    <w:rsid w:val="007236C1"/>
    <w:rsid w:val="00724710"/>
    <w:rsid w:val="007269F7"/>
    <w:rsid w:val="00730612"/>
    <w:rsid w:val="00731FBC"/>
    <w:rsid w:val="00734C85"/>
    <w:rsid w:val="007357AC"/>
    <w:rsid w:val="007370F2"/>
    <w:rsid w:val="00740063"/>
    <w:rsid w:val="00740EA0"/>
    <w:rsid w:val="00741A45"/>
    <w:rsid w:val="00742F75"/>
    <w:rsid w:val="00743B1D"/>
    <w:rsid w:val="00747FEE"/>
    <w:rsid w:val="007530BF"/>
    <w:rsid w:val="0075715F"/>
    <w:rsid w:val="0076081C"/>
    <w:rsid w:val="007618FE"/>
    <w:rsid w:val="0076271F"/>
    <w:rsid w:val="00762B3A"/>
    <w:rsid w:val="00765849"/>
    <w:rsid w:val="00765B07"/>
    <w:rsid w:val="00765C37"/>
    <w:rsid w:val="0077006D"/>
    <w:rsid w:val="00772B03"/>
    <w:rsid w:val="007747E4"/>
    <w:rsid w:val="0077695B"/>
    <w:rsid w:val="0078032C"/>
    <w:rsid w:val="00783047"/>
    <w:rsid w:val="00785638"/>
    <w:rsid w:val="007870BF"/>
    <w:rsid w:val="00787520"/>
    <w:rsid w:val="00787E9B"/>
    <w:rsid w:val="00787F46"/>
    <w:rsid w:val="007909B8"/>
    <w:rsid w:val="00792208"/>
    <w:rsid w:val="00793289"/>
    <w:rsid w:val="00794294"/>
    <w:rsid w:val="00794CBF"/>
    <w:rsid w:val="00796328"/>
    <w:rsid w:val="007A0394"/>
    <w:rsid w:val="007A03BE"/>
    <w:rsid w:val="007A04DE"/>
    <w:rsid w:val="007A1441"/>
    <w:rsid w:val="007A1C3E"/>
    <w:rsid w:val="007A2261"/>
    <w:rsid w:val="007A5307"/>
    <w:rsid w:val="007A7F62"/>
    <w:rsid w:val="007B0835"/>
    <w:rsid w:val="007B1E84"/>
    <w:rsid w:val="007B52DA"/>
    <w:rsid w:val="007B6772"/>
    <w:rsid w:val="007C2A6D"/>
    <w:rsid w:val="007C52AF"/>
    <w:rsid w:val="007D065A"/>
    <w:rsid w:val="007D597E"/>
    <w:rsid w:val="007D5DD8"/>
    <w:rsid w:val="007E1AA4"/>
    <w:rsid w:val="007E4301"/>
    <w:rsid w:val="007E45B5"/>
    <w:rsid w:val="007E6192"/>
    <w:rsid w:val="007F09E8"/>
    <w:rsid w:val="007F0A1A"/>
    <w:rsid w:val="007F1BD8"/>
    <w:rsid w:val="007F2E31"/>
    <w:rsid w:val="007F4032"/>
    <w:rsid w:val="007F4A46"/>
    <w:rsid w:val="007F681C"/>
    <w:rsid w:val="007F6D28"/>
    <w:rsid w:val="007F72E5"/>
    <w:rsid w:val="007F7BE2"/>
    <w:rsid w:val="00801840"/>
    <w:rsid w:val="0080279B"/>
    <w:rsid w:val="008038F5"/>
    <w:rsid w:val="00805BD5"/>
    <w:rsid w:val="0080797D"/>
    <w:rsid w:val="00811EE8"/>
    <w:rsid w:val="00814533"/>
    <w:rsid w:val="008170E8"/>
    <w:rsid w:val="0082028A"/>
    <w:rsid w:val="00821735"/>
    <w:rsid w:val="00821930"/>
    <w:rsid w:val="00826509"/>
    <w:rsid w:val="0082697A"/>
    <w:rsid w:val="0082784D"/>
    <w:rsid w:val="00832D1E"/>
    <w:rsid w:val="00835354"/>
    <w:rsid w:val="00840F27"/>
    <w:rsid w:val="008428E2"/>
    <w:rsid w:val="00842DEC"/>
    <w:rsid w:val="00843BBD"/>
    <w:rsid w:val="00847CF2"/>
    <w:rsid w:val="0085037E"/>
    <w:rsid w:val="00850388"/>
    <w:rsid w:val="00852A8C"/>
    <w:rsid w:val="00853325"/>
    <w:rsid w:val="00853660"/>
    <w:rsid w:val="0085531B"/>
    <w:rsid w:val="00855A99"/>
    <w:rsid w:val="00856FB0"/>
    <w:rsid w:val="00857254"/>
    <w:rsid w:val="00860868"/>
    <w:rsid w:val="00861514"/>
    <w:rsid w:val="008635E6"/>
    <w:rsid w:val="008659A0"/>
    <w:rsid w:val="008743BB"/>
    <w:rsid w:val="0087558F"/>
    <w:rsid w:val="008758FE"/>
    <w:rsid w:val="00875D3B"/>
    <w:rsid w:val="00877CC8"/>
    <w:rsid w:val="00881A98"/>
    <w:rsid w:val="00885BEB"/>
    <w:rsid w:val="00891146"/>
    <w:rsid w:val="00891575"/>
    <w:rsid w:val="00892C22"/>
    <w:rsid w:val="00897162"/>
    <w:rsid w:val="008A0276"/>
    <w:rsid w:val="008A10D2"/>
    <w:rsid w:val="008A5A46"/>
    <w:rsid w:val="008A6290"/>
    <w:rsid w:val="008B1372"/>
    <w:rsid w:val="008B22D5"/>
    <w:rsid w:val="008B2F05"/>
    <w:rsid w:val="008B3514"/>
    <w:rsid w:val="008B4895"/>
    <w:rsid w:val="008B5144"/>
    <w:rsid w:val="008B63BE"/>
    <w:rsid w:val="008B6B30"/>
    <w:rsid w:val="008B7873"/>
    <w:rsid w:val="008C02F8"/>
    <w:rsid w:val="008C23AD"/>
    <w:rsid w:val="008C2B1D"/>
    <w:rsid w:val="008C3C47"/>
    <w:rsid w:val="008C3D8F"/>
    <w:rsid w:val="008C516B"/>
    <w:rsid w:val="008C68F1"/>
    <w:rsid w:val="008C7075"/>
    <w:rsid w:val="008C7B57"/>
    <w:rsid w:val="008D1399"/>
    <w:rsid w:val="008D2BC1"/>
    <w:rsid w:val="008D6249"/>
    <w:rsid w:val="008D6CAD"/>
    <w:rsid w:val="008D6FAC"/>
    <w:rsid w:val="008E33A8"/>
    <w:rsid w:val="008E4368"/>
    <w:rsid w:val="008E51D2"/>
    <w:rsid w:val="008E6270"/>
    <w:rsid w:val="008E69BE"/>
    <w:rsid w:val="008E70B2"/>
    <w:rsid w:val="008F4663"/>
    <w:rsid w:val="008F4A7F"/>
    <w:rsid w:val="008F56B4"/>
    <w:rsid w:val="008F5E59"/>
    <w:rsid w:val="008F618A"/>
    <w:rsid w:val="008F6781"/>
    <w:rsid w:val="009008B2"/>
    <w:rsid w:val="00906BD0"/>
    <w:rsid w:val="00906CAF"/>
    <w:rsid w:val="00907C81"/>
    <w:rsid w:val="009103ED"/>
    <w:rsid w:val="009113BF"/>
    <w:rsid w:val="0091196A"/>
    <w:rsid w:val="0091448E"/>
    <w:rsid w:val="00916413"/>
    <w:rsid w:val="00921195"/>
    <w:rsid w:val="00922700"/>
    <w:rsid w:val="00922EB1"/>
    <w:rsid w:val="009233A7"/>
    <w:rsid w:val="009305E8"/>
    <w:rsid w:val="009311BC"/>
    <w:rsid w:val="00931872"/>
    <w:rsid w:val="009321A2"/>
    <w:rsid w:val="00932BA1"/>
    <w:rsid w:val="00935504"/>
    <w:rsid w:val="00936A7E"/>
    <w:rsid w:val="00937E5C"/>
    <w:rsid w:val="009400DA"/>
    <w:rsid w:val="00942DA9"/>
    <w:rsid w:val="009435B9"/>
    <w:rsid w:val="00946918"/>
    <w:rsid w:val="00951FB9"/>
    <w:rsid w:val="009533E7"/>
    <w:rsid w:val="009534C6"/>
    <w:rsid w:val="00953BCD"/>
    <w:rsid w:val="00970AA5"/>
    <w:rsid w:val="009712C3"/>
    <w:rsid w:val="00973EA0"/>
    <w:rsid w:val="0097525A"/>
    <w:rsid w:val="0097619D"/>
    <w:rsid w:val="00977D2E"/>
    <w:rsid w:val="00982933"/>
    <w:rsid w:val="0098322B"/>
    <w:rsid w:val="009833FF"/>
    <w:rsid w:val="00984663"/>
    <w:rsid w:val="0098466D"/>
    <w:rsid w:val="0098495B"/>
    <w:rsid w:val="00984A27"/>
    <w:rsid w:val="009856B9"/>
    <w:rsid w:val="00996213"/>
    <w:rsid w:val="009968E8"/>
    <w:rsid w:val="00996977"/>
    <w:rsid w:val="00997793"/>
    <w:rsid w:val="00997E67"/>
    <w:rsid w:val="00997F8C"/>
    <w:rsid w:val="009A286F"/>
    <w:rsid w:val="009A4A03"/>
    <w:rsid w:val="009A4B2F"/>
    <w:rsid w:val="009A6E7A"/>
    <w:rsid w:val="009B0A93"/>
    <w:rsid w:val="009B1511"/>
    <w:rsid w:val="009B4523"/>
    <w:rsid w:val="009B546B"/>
    <w:rsid w:val="009B56FA"/>
    <w:rsid w:val="009B5E3C"/>
    <w:rsid w:val="009B66FC"/>
    <w:rsid w:val="009B6F32"/>
    <w:rsid w:val="009B6FEF"/>
    <w:rsid w:val="009C1B09"/>
    <w:rsid w:val="009C3E93"/>
    <w:rsid w:val="009C4250"/>
    <w:rsid w:val="009C7DA4"/>
    <w:rsid w:val="009D1732"/>
    <w:rsid w:val="009D1808"/>
    <w:rsid w:val="009D2320"/>
    <w:rsid w:val="009D291C"/>
    <w:rsid w:val="009D2E50"/>
    <w:rsid w:val="009D3270"/>
    <w:rsid w:val="009D5BBB"/>
    <w:rsid w:val="009E026A"/>
    <w:rsid w:val="009E3125"/>
    <w:rsid w:val="009E368D"/>
    <w:rsid w:val="009E5550"/>
    <w:rsid w:val="009E55F8"/>
    <w:rsid w:val="009F0FE4"/>
    <w:rsid w:val="009F2F83"/>
    <w:rsid w:val="009F45B5"/>
    <w:rsid w:val="009F4F94"/>
    <w:rsid w:val="009F584A"/>
    <w:rsid w:val="00A000B0"/>
    <w:rsid w:val="00A054F1"/>
    <w:rsid w:val="00A058CB"/>
    <w:rsid w:val="00A10121"/>
    <w:rsid w:val="00A124A1"/>
    <w:rsid w:val="00A136A4"/>
    <w:rsid w:val="00A13746"/>
    <w:rsid w:val="00A1409B"/>
    <w:rsid w:val="00A140B0"/>
    <w:rsid w:val="00A14407"/>
    <w:rsid w:val="00A1606E"/>
    <w:rsid w:val="00A167E1"/>
    <w:rsid w:val="00A207A9"/>
    <w:rsid w:val="00A220B9"/>
    <w:rsid w:val="00A225D5"/>
    <w:rsid w:val="00A22941"/>
    <w:rsid w:val="00A23C96"/>
    <w:rsid w:val="00A23F59"/>
    <w:rsid w:val="00A25916"/>
    <w:rsid w:val="00A3160D"/>
    <w:rsid w:val="00A31C3C"/>
    <w:rsid w:val="00A332B8"/>
    <w:rsid w:val="00A34065"/>
    <w:rsid w:val="00A34FD3"/>
    <w:rsid w:val="00A360BF"/>
    <w:rsid w:val="00A369B5"/>
    <w:rsid w:val="00A37015"/>
    <w:rsid w:val="00A37ED1"/>
    <w:rsid w:val="00A37F74"/>
    <w:rsid w:val="00A407BA"/>
    <w:rsid w:val="00A41E0B"/>
    <w:rsid w:val="00A4466D"/>
    <w:rsid w:val="00A44811"/>
    <w:rsid w:val="00A44B70"/>
    <w:rsid w:val="00A45238"/>
    <w:rsid w:val="00A4627A"/>
    <w:rsid w:val="00A500B8"/>
    <w:rsid w:val="00A50EE0"/>
    <w:rsid w:val="00A5217A"/>
    <w:rsid w:val="00A54410"/>
    <w:rsid w:val="00A56E73"/>
    <w:rsid w:val="00A570DA"/>
    <w:rsid w:val="00A575E4"/>
    <w:rsid w:val="00A633DC"/>
    <w:rsid w:val="00A716F8"/>
    <w:rsid w:val="00A726DD"/>
    <w:rsid w:val="00A749B8"/>
    <w:rsid w:val="00A74C13"/>
    <w:rsid w:val="00A74E44"/>
    <w:rsid w:val="00A757D6"/>
    <w:rsid w:val="00A761E0"/>
    <w:rsid w:val="00A76C2A"/>
    <w:rsid w:val="00A773DA"/>
    <w:rsid w:val="00A775BD"/>
    <w:rsid w:val="00A77FB9"/>
    <w:rsid w:val="00A8165D"/>
    <w:rsid w:val="00A83E44"/>
    <w:rsid w:val="00A87E57"/>
    <w:rsid w:val="00A912E8"/>
    <w:rsid w:val="00A923BB"/>
    <w:rsid w:val="00A939E7"/>
    <w:rsid w:val="00A95309"/>
    <w:rsid w:val="00A95996"/>
    <w:rsid w:val="00A95B54"/>
    <w:rsid w:val="00A96483"/>
    <w:rsid w:val="00A968C6"/>
    <w:rsid w:val="00A96CCF"/>
    <w:rsid w:val="00A96E07"/>
    <w:rsid w:val="00AA4BBD"/>
    <w:rsid w:val="00AA514F"/>
    <w:rsid w:val="00AA5AAE"/>
    <w:rsid w:val="00AB056E"/>
    <w:rsid w:val="00AB1809"/>
    <w:rsid w:val="00AB1C8E"/>
    <w:rsid w:val="00AB3B89"/>
    <w:rsid w:val="00AB4E93"/>
    <w:rsid w:val="00AB7161"/>
    <w:rsid w:val="00AC2480"/>
    <w:rsid w:val="00AC310A"/>
    <w:rsid w:val="00AC58AC"/>
    <w:rsid w:val="00AC7B8F"/>
    <w:rsid w:val="00AD02CB"/>
    <w:rsid w:val="00AD1CAA"/>
    <w:rsid w:val="00AD3272"/>
    <w:rsid w:val="00AD340D"/>
    <w:rsid w:val="00AD4269"/>
    <w:rsid w:val="00AD5370"/>
    <w:rsid w:val="00AD6353"/>
    <w:rsid w:val="00AE1D56"/>
    <w:rsid w:val="00AE2128"/>
    <w:rsid w:val="00AE5F79"/>
    <w:rsid w:val="00AE67AC"/>
    <w:rsid w:val="00AF1296"/>
    <w:rsid w:val="00AF3E6C"/>
    <w:rsid w:val="00AF4545"/>
    <w:rsid w:val="00AF484F"/>
    <w:rsid w:val="00AF64FE"/>
    <w:rsid w:val="00B04684"/>
    <w:rsid w:val="00B04BF7"/>
    <w:rsid w:val="00B05298"/>
    <w:rsid w:val="00B0578C"/>
    <w:rsid w:val="00B07855"/>
    <w:rsid w:val="00B108AE"/>
    <w:rsid w:val="00B1238C"/>
    <w:rsid w:val="00B14E0B"/>
    <w:rsid w:val="00B16D9D"/>
    <w:rsid w:val="00B173E0"/>
    <w:rsid w:val="00B17F97"/>
    <w:rsid w:val="00B21FBB"/>
    <w:rsid w:val="00B220C8"/>
    <w:rsid w:val="00B222D7"/>
    <w:rsid w:val="00B22D7A"/>
    <w:rsid w:val="00B23E82"/>
    <w:rsid w:val="00B241B4"/>
    <w:rsid w:val="00B24A75"/>
    <w:rsid w:val="00B253C0"/>
    <w:rsid w:val="00B260E7"/>
    <w:rsid w:val="00B26E23"/>
    <w:rsid w:val="00B31DCD"/>
    <w:rsid w:val="00B33F1A"/>
    <w:rsid w:val="00B34886"/>
    <w:rsid w:val="00B3789F"/>
    <w:rsid w:val="00B37B5A"/>
    <w:rsid w:val="00B40E8A"/>
    <w:rsid w:val="00B4124A"/>
    <w:rsid w:val="00B41F7C"/>
    <w:rsid w:val="00B45E59"/>
    <w:rsid w:val="00B46777"/>
    <w:rsid w:val="00B47F30"/>
    <w:rsid w:val="00B5020C"/>
    <w:rsid w:val="00B52CEB"/>
    <w:rsid w:val="00B54A89"/>
    <w:rsid w:val="00B55735"/>
    <w:rsid w:val="00B56CC6"/>
    <w:rsid w:val="00B602B1"/>
    <w:rsid w:val="00B60C3C"/>
    <w:rsid w:val="00B61020"/>
    <w:rsid w:val="00B610E2"/>
    <w:rsid w:val="00B64236"/>
    <w:rsid w:val="00B6482D"/>
    <w:rsid w:val="00B656FF"/>
    <w:rsid w:val="00B66FB1"/>
    <w:rsid w:val="00B679FB"/>
    <w:rsid w:val="00B7038B"/>
    <w:rsid w:val="00B71DEF"/>
    <w:rsid w:val="00B73854"/>
    <w:rsid w:val="00B73EE0"/>
    <w:rsid w:val="00B74110"/>
    <w:rsid w:val="00B80AA7"/>
    <w:rsid w:val="00B80BDB"/>
    <w:rsid w:val="00B8179F"/>
    <w:rsid w:val="00B822E0"/>
    <w:rsid w:val="00B83E80"/>
    <w:rsid w:val="00B8444F"/>
    <w:rsid w:val="00B84A7F"/>
    <w:rsid w:val="00B91873"/>
    <w:rsid w:val="00B92441"/>
    <w:rsid w:val="00B926A4"/>
    <w:rsid w:val="00B94791"/>
    <w:rsid w:val="00B96281"/>
    <w:rsid w:val="00BA17B2"/>
    <w:rsid w:val="00BA2AF9"/>
    <w:rsid w:val="00BA30A4"/>
    <w:rsid w:val="00BA35FF"/>
    <w:rsid w:val="00BA3696"/>
    <w:rsid w:val="00BA3D29"/>
    <w:rsid w:val="00BA48BE"/>
    <w:rsid w:val="00BA4BAC"/>
    <w:rsid w:val="00BA79F2"/>
    <w:rsid w:val="00BB1362"/>
    <w:rsid w:val="00BB1AE7"/>
    <w:rsid w:val="00BB1EB1"/>
    <w:rsid w:val="00BB2AE5"/>
    <w:rsid w:val="00BB3C3F"/>
    <w:rsid w:val="00BB5C64"/>
    <w:rsid w:val="00BB66C6"/>
    <w:rsid w:val="00BB729C"/>
    <w:rsid w:val="00BB7ED8"/>
    <w:rsid w:val="00BC1253"/>
    <w:rsid w:val="00BC1AD8"/>
    <w:rsid w:val="00BC1E02"/>
    <w:rsid w:val="00BC33F5"/>
    <w:rsid w:val="00BC3981"/>
    <w:rsid w:val="00BC39D2"/>
    <w:rsid w:val="00BC511E"/>
    <w:rsid w:val="00BC68E0"/>
    <w:rsid w:val="00BD063F"/>
    <w:rsid w:val="00BD1554"/>
    <w:rsid w:val="00BD1AA8"/>
    <w:rsid w:val="00BD2791"/>
    <w:rsid w:val="00BD3262"/>
    <w:rsid w:val="00BD4527"/>
    <w:rsid w:val="00BD5A8E"/>
    <w:rsid w:val="00BD684C"/>
    <w:rsid w:val="00BD730C"/>
    <w:rsid w:val="00BE01A9"/>
    <w:rsid w:val="00BE5664"/>
    <w:rsid w:val="00BE6077"/>
    <w:rsid w:val="00BE6228"/>
    <w:rsid w:val="00BE74EA"/>
    <w:rsid w:val="00BE7D95"/>
    <w:rsid w:val="00BF34F6"/>
    <w:rsid w:val="00BF3BB9"/>
    <w:rsid w:val="00BF504B"/>
    <w:rsid w:val="00BF66DC"/>
    <w:rsid w:val="00BF7303"/>
    <w:rsid w:val="00BF7522"/>
    <w:rsid w:val="00BF7880"/>
    <w:rsid w:val="00C00CD0"/>
    <w:rsid w:val="00C01FE5"/>
    <w:rsid w:val="00C0225E"/>
    <w:rsid w:val="00C0271C"/>
    <w:rsid w:val="00C036DF"/>
    <w:rsid w:val="00C03B6A"/>
    <w:rsid w:val="00C04227"/>
    <w:rsid w:val="00C05201"/>
    <w:rsid w:val="00C10E09"/>
    <w:rsid w:val="00C15516"/>
    <w:rsid w:val="00C16042"/>
    <w:rsid w:val="00C170C9"/>
    <w:rsid w:val="00C20C7E"/>
    <w:rsid w:val="00C20E90"/>
    <w:rsid w:val="00C214C9"/>
    <w:rsid w:val="00C21749"/>
    <w:rsid w:val="00C21DE4"/>
    <w:rsid w:val="00C23EE8"/>
    <w:rsid w:val="00C273C2"/>
    <w:rsid w:val="00C276F0"/>
    <w:rsid w:val="00C27E97"/>
    <w:rsid w:val="00C32336"/>
    <w:rsid w:val="00C326A4"/>
    <w:rsid w:val="00C33BA2"/>
    <w:rsid w:val="00C41151"/>
    <w:rsid w:val="00C41291"/>
    <w:rsid w:val="00C42652"/>
    <w:rsid w:val="00C4502F"/>
    <w:rsid w:val="00C455A4"/>
    <w:rsid w:val="00C46FBC"/>
    <w:rsid w:val="00C47A33"/>
    <w:rsid w:val="00C50F4B"/>
    <w:rsid w:val="00C510AC"/>
    <w:rsid w:val="00C5436A"/>
    <w:rsid w:val="00C5562E"/>
    <w:rsid w:val="00C577DF"/>
    <w:rsid w:val="00C57F89"/>
    <w:rsid w:val="00C61A1B"/>
    <w:rsid w:val="00C63346"/>
    <w:rsid w:val="00C6566E"/>
    <w:rsid w:val="00C66495"/>
    <w:rsid w:val="00C70E9A"/>
    <w:rsid w:val="00C72613"/>
    <w:rsid w:val="00C7303B"/>
    <w:rsid w:val="00C77E4C"/>
    <w:rsid w:val="00C81B7B"/>
    <w:rsid w:val="00C83E80"/>
    <w:rsid w:val="00C85B43"/>
    <w:rsid w:val="00C869C1"/>
    <w:rsid w:val="00C927D6"/>
    <w:rsid w:val="00C9579A"/>
    <w:rsid w:val="00C962A9"/>
    <w:rsid w:val="00CA0454"/>
    <w:rsid w:val="00CA070C"/>
    <w:rsid w:val="00CA0AC9"/>
    <w:rsid w:val="00CA3FE0"/>
    <w:rsid w:val="00CB01CF"/>
    <w:rsid w:val="00CB07D4"/>
    <w:rsid w:val="00CB0EB4"/>
    <w:rsid w:val="00CB2A5A"/>
    <w:rsid w:val="00CB3098"/>
    <w:rsid w:val="00CB63BC"/>
    <w:rsid w:val="00CB70FA"/>
    <w:rsid w:val="00CC0BCB"/>
    <w:rsid w:val="00CC2037"/>
    <w:rsid w:val="00CC226F"/>
    <w:rsid w:val="00CC295E"/>
    <w:rsid w:val="00CC49DF"/>
    <w:rsid w:val="00CC734D"/>
    <w:rsid w:val="00CD111D"/>
    <w:rsid w:val="00CD5FFF"/>
    <w:rsid w:val="00CD7811"/>
    <w:rsid w:val="00CD7FAA"/>
    <w:rsid w:val="00CE05F2"/>
    <w:rsid w:val="00CE0CCC"/>
    <w:rsid w:val="00CE1E4D"/>
    <w:rsid w:val="00CE21A6"/>
    <w:rsid w:val="00CF1F35"/>
    <w:rsid w:val="00CF3B7D"/>
    <w:rsid w:val="00CF5AE9"/>
    <w:rsid w:val="00CF7E93"/>
    <w:rsid w:val="00D00342"/>
    <w:rsid w:val="00D016C1"/>
    <w:rsid w:val="00D035C7"/>
    <w:rsid w:val="00D037FC"/>
    <w:rsid w:val="00D04A91"/>
    <w:rsid w:val="00D11764"/>
    <w:rsid w:val="00D12539"/>
    <w:rsid w:val="00D12BD9"/>
    <w:rsid w:val="00D16D4D"/>
    <w:rsid w:val="00D203A8"/>
    <w:rsid w:val="00D25045"/>
    <w:rsid w:val="00D25C54"/>
    <w:rsid w:val="00D26478"/>
    <w:rsid w:val="00D27209"/>
    <w:rsid w:val="00D2795B"/>
    <w:rsid w:val="00D3152D"/>
    <w:rsid w:val="00D31918"/>
    <w:rsid w:val="00D32EBC"/>
    <w:rsid w:val="00D3631D"/>
    <w:rsid w:val="00D36A33"/>
    <w:rsid w:val="00D37A87"/>
    <w:rsid w:val="00D37C19"/>
    <w:rsid w:val="00D42504"/>
    <w:rsid w:val="00D42932"/>
    <w:rsid w:val="00D42C54"/>
    <w:rsid w:val="00D458BB"/>
    <w:rsid w:val="00D45DD1"/>
    <w:rsid w:val="00D46847"/>
    <w:rsid w:val="00D50497"/>
    <w:rsid w:val="00D50898"/>
    <w:rsid w:val="00D50CAD"/>
    <w:rsid w:val="00D51323"/>
    <w:rsid w:val="00D518B8"/>
    <w:rsid w:val="00D51C83"/>
    <w:rsid w:val="00D53A89"/>
    <w:rsid w:val="00D53FF6"/>
    <w:rsid w:val="00D54194"/>
    <w:rsid w:val="00D54244"/>
    <w:rsid w:val="00D54B66"/>
    <w:rsid w:val="00D54D4A"/>
    <w:rsid w:val="00D561E6"/>
    <w:rsid w:val="00D61C1A"/>
    <w:rsid w:val="00D64B04"/>
    <w:rsid w:val="00D666AA"/>
    <w:rsid w:val="00D704C7"/>
    <w:rsid w:val="00D70ABC"/>
    <w:rsid w:val="00D75569"/>
    <w:rsid w:val="00D76162"/>
    <w:rsid w:val="00D82EC4"/>
    <w:rsid w:val="00D83099"/>
    <w:rsid w:val="00D832C2"/>
    <w:rsid w:val="00D83FB1"/>
    <w:rsid w:val="00D8612F"/>
    <w:rsid w:val="00D8706D"/>
    <w:rsid w:val="00D92326"/>
    <w:rsid w:val="00D92C92"/>
    <w:rsid w:val="00D95176"/>
    <w:rsid w:val="00DA0DBA"/>
    <w:rsid w:val="00DA14C4"/>
    <w:rsid w:val="00DA2089"/>
    <w:rsid w:val="00DA3252"/>
    <w:rsid w:val="00DA51B2"/>
    <w:rsid w:val="00DA5B9D"/>
    <w:rsid w:val="00DA6513"/>
    <w:rsid w:val="00DA6B7B"/>
    <w:rsid w:val="00DA6DFB"/>
    <w:rsid w:val="00DA7065"/>
    <w:rsid w:val="00DA7428"/>
    <w:rsid w:val="00DB4E7D"/>
    <w:rsid w:val="00DB7C13"/>
    <w:rsid w:val="00DC3F90"/>
    <w:rsid w:val="00DC4EE8"/>
    <w:rsid w:val="00DC6B32"/>
    <w:rsid w:val="00DC77CD"/>
    <w:rsid w:val="00DD11B3"/>
    <w:rsid w:val="00DD2E76"/>
    <w:rsid w:val="00DD4E1B"/>
    <w:rsid w:val="00DD5E9B"/>
    <w:rsid w:val="00DD6DF3"/>
    <w:rsid w:val="00DD73D1"/>
    <w:rsid w:val="00DD7D59"/>
    <w:rsid w:val="00DE0C77"/>
    <w:rsid w:val="00DE1B14"/>
    <w:rsid w:val="00DE40A6"/>
    <w:rsid w:val="00DE49D6"/>
    <w:rsid w:val="00DE5DC4"/>
    <w:rsid w:val="00DE6DB8"/>
    <w:rsid w:val="00DF0615"/>
    <w:rsid w:val="00DF0D65"/>
    <w:rsid w:val="00DF1E40"/>
    <w:rsid w:val="00DF251C"/>
    <w:rsid w:val="00DF42C9"/>
    <w:rsid w:val="00E00C29"/>
    <w:rsid w:val="00E00DAA"/>
    <w:rsid w:val="00E075A9"/>
    <w:rsid w:val="00E13A3C"/>
    <w:rsid w:val="00E15E0F"/>
    <w:rsid w:val="00E17AB6"/>
    <w:rsid w:val="00E208D7"/>
    <w:rsid w:val="00E25F54"/>
    <w:rsid w:val="00E270FC"/>
    <w:rsid w:val="00E31B14"/>
    <w:rsid w:val="00E324F5"/>
    <w:rsid w:val="00E32B52"/>
    <w:rsid w:val="00E3540A"/>
    <w:rsid w:val="00E37CFA"/>
    <w:rsid w:val="00E435A7"/>
    <w:rsid w:val="00E47623"/>
    <w:rsid w:val="00E51C75"/>
    <w:rsid w:val="00E51FAB"/>
    <w:rsid w:val="00E56FAC"/>
    <w:rsid w:val="00E57678"/>
    <w:rsid w:val="00E60FF7"/>
    <w:rsid w:val="00E63087"/>
    <w:rsid w:val="00E6465B"/>
    <w:rsid w:val="00E651C2"/>
    <w:rsid w:val="00E66B15"/>
    <w:rsid w:val="00E66FA8"/>
    <w:rsid w:val="00E70D43"/>
    <w:rsid w:val="00E719BC"/>
    <w:rsid w:val="00E7284A"/>
    <w:rsid w:val="00E72A5C"/>
    <w:rsid w:val="00E73144"/>
    <w:rsid w:val="00E74354"/>
    <w:rsid w:val="00E759B7"/>
    <w:rsid w:val="00E77068"/>
    <w:rsid w:val="00E803C6"/>
    <w:rsid w:val="00E81B06"/>
    <w:rsid w:val="00E8297D"/>
    <w:rsid w:val="00E83235"/>
    <w:rsid w:val="00E83612"/>
    <w:rsid w:val="00E858A6"/>
    <w:rsid w:val="00E9010F"/>
    <w:rsid w:val="00E91DE3"/>
    <w:rsid w:val="00E927DC"/>
    <w:rsid w:val="00E92C56"/>
    <w:rsid w:val="00E933D5"/>
    <w:rsid w:val="00E93D32"/>
    <w:rsid w:val="00E94D35"/>
    <w:rsid w:val="00E95713"/>
    <w:rsid w:val="00E95B6A"/>
    <w:rsid w:val="00EA1839"/>
    <w:rsid w:val="00EA2954"/>
    <w:rsid w:val="00EA4BA4"/>
    <w:rsid w:val="00EA4E99"/>
    <w:rsid w:val="00EA6097"/>
    <w:rsid w:val="00EB0DA9"/>
    <w:rsid w:val="00EB1849"/>
    <w:rsid w:val="00EB3342"/>
    <w:rsid w:val="00EB6002"/>
    <w:rsid w:val="00EC3222"/>
    <w:rsid w:val="00EC38CE"/>
    <w:rsid w:val="00EC48BD"/>
    <w:rsid w:val="00EC5EA2"/>
    <w:rsid w:val="00EC69C6"/>
    <w:rsid w:val="00ED05F3"/>
    <w:rsid w:val="00ED0B23"/>
    <w:rsid w:val="00ED2E43"/>
    <w:rsid w:val="00ED5811"/>
    <w:rsid w:val="00ED6097"/>
    <w:rsid w:val="00ED6D6F"/>
    <w:rsid w:val="00EE0331"/>
    <w:rsid w:val="00EE3982"/>
    <w:rsid w:val="00EE70F4"/>
    <w:rsid w:val="00EE7340"/>
    <w:rsid w:val="00F02366"/>
    <w:rsid w:val="00F07BBE"/>
    <w:rsid w:val="00F07BE2"/>
    <w:rsid w:val="00F11014"/>
    <w:rsid w:val="00F11761"/>
    <w:rsid w:val="00F1284C"/>
    <w:rsid w:val="00F168E1"/>
    <w:rsid w:val="00F17677"/>
    <w:rsid w:val="00F217F6"/>
    <w:rsid w:val="00F23CF4"/>
    <w:rsid w:val="00F23E36"/>
    <w:rsid w:val="00F24847"/>
    <w:rsid w:val="00F25A05"/>
    <w:rsid w:val="00F26A7D"/>
    <w:rsid w:val="00F271B1"/>
    <w:rsid w:val="00F32214"/>
    <w:rsid w:val="00F34ED5"/>
    <w:rsid w:val="00F3527F"/>
    <w:rsid w:val="00F35369"/>
    <w:rsid w:val="00F353E7"/>
    <w:rsid w:val="00F4059C"/>
    <w:rsid w:val="00F406E2"/>
    <w:rsid w:val="00F418E8"/>
    <w:rsid w:val="00F43787"/>
    <w:rsid w:val="00F46E0D"/>
    <w:rsid w:val="00F476A0"/>
    <w:rsid w:val="00F47E96"/>
    <w:rsid w:val="00F516A0"/>
    <w:rsid w:val="00F51B72"/>
    <w:rsid w:val="00F53EE0"/>
    <w:rsid w:val="00F5584A"/>
    <w:rsid w:val="00F570CF"/>
    <w:rsid w:val="00F61B5F"/>
    <w:rsid w:val="00F633D1"/>
    <w:rsid w:val="00F63F9C"/>
    <w:rsid w:val="00F6756B"/>
    <w:rsid w:val="00F67C57"/>
    <w:rsid w:val="00F67CB7"/>
    <w:rsid w:val="00F70D99"/>
    <w:rsid w:val="00F72698"/>
    <w:rsid w:val="00F742C5"/>
    <w:rsid w:val="00F7441E"/>
    <w:rsid w:val="00F74A58"/>
    <w:rsid w:val="00F755A6"/>
    <w:rsid w:val="00F755B4"/>
    <w:rsid w:val="00F76C04"/>
    <w:rsid w:val="00F776F3"/>
    <w:rsid w:val="00F82294"/>
    <w:rsid w:val="00F838F0"/>
    <w:rsid w:val="00F84134"/>
    <w:rsid w:val="00F85A36"/>
    <w:rsid w:val="00F871BC"/>
    <w:rsid w:val="00F87DFA"/>
    <w:rsid w:val="00F933A7"/>
    <w:rsid w:val="00F94677"/>
    <w:rsid w:val="00F94A69"/>
    <w:rsid w:val="00F953C8"/>
    <w:rsid w:val="00FA1016"/>
    <w:rsid w:val="00FA1EB6"/>
    <w:rsid w:val="00FA398C"/>
    <w:rsid w:val="00FA4A7E"/>
    <w:rsid w:val="00FA65BE"/>
    <w:rsid w:val="00FB04F8"/>
    <w:rsid w:val="00FB150E"/>
    <w:rsid w:val="00FB17B8"/>
    <w:rsid w:val="00FB31CC"/>
    <w:rsid w:val="00FB4342"/>
    <w:rsid w:val="00FB7922"/>
    <w:rsid w:val="00FC2F64"/>
    <w:rsid w:val="00FC3127"/>
    <w:rsid w:val="00FC35BC"/>
    <w:rsid w:val="00FC7BB6"/>
    <w:rsid w:val="00FC7F1C"/>
    <w:rsid w:val="00FC7F91"/>
    <w:rsid w:val="00FD396C"/>
    <w:rsid w:val="00FD7A8A"/>
    <w:rsid w:val="00FE325B"/>
    <w:rsid w:val="00FE448F"/>
    <w:rsid w:val="00FE45C9"/>
    <w:rsid w:val="00FF2D59"/>
    <w:rsid w:val="00FF4E35"/>
    <w:rsid w:val="00FF55A5"/>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5BF3B-803A-4550-A447-5780F7C0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2">
    <w:name w:val="heading 2"/>
    <w:basedOn w:val="prastasis"/>
    <w:link w:val="Antrat2Diagrama"/>
    <w:uiPriority w:val="9"/>
    <w:qFormat/>
    <w:rsid w:val="00272360"/>
    <w:pPr>
      <w:spacing w:before="100" w:beforeAutospacing="1" w:after="100" w:afterAutospacing="1" w:line="240" w:lineRule="auto"/>
      <w:outlineLvl w:val="1"/>
    </w:pPr>
    <w:rPr>
      <w:rFonts w:ascii="Times New Roman" w:eastAsia="Times New Roman" w:hAnsi="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26481C"/>
    <w:pPr>
      <w:ind w:left="720"/>
      <w:contextualSpacing/>
    </w:pPr>
    <w:rPr>
      <w:lang w:val="x-none"/>
    </w:rPr>
  </w:style>
  <w:style w:type="character" w:styleId="Komentaronuoroda">
    <w:name w:val="annotation reference"/>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rPr>
      <w:sz w:val="22"/>
      <w:szCs w:val="22"/>
      <w:lang w:val="ru-RU" w:eastAsia="en-US"/>
    </w:rPr>
  </w:style>
  <w:style w:type="character" w:styleId="Hipersaitas">
    <w:name w:val="Hyperlink"/>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lang w:val="x-none" w:eastAsia="x-none"/>
    </w:rPr>
  </w:style>
  <w:style w:type="character" w:customStyle="1" w:styleId="PuslapioinaostekstasDiagrama">
    <w:name w:val="Puslapio išnašos tekstas Diagrama"/>
    <w:link w:val="Puslapioinaostekstas"/>
    <w:uiPriority w:val="99"/>
    <w:semiHidden/>
    <w:rsid w:val="006741AE"/>
    <w:rPr>
      <w:sz w:val="20"/>
      <w:szCs w:val="20"/>
    </w:rPr>
  </w:style>
  <w:style w:type="character" w:styleId="Puslapioinaosnuoroda">
    <w:name w:val="footnote reference"/>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AB3B89"/>
    <w:rPr>
      <w:sz w:val="20"/>
      <w:szCs w:val="20"/>
      <w:lang w:val="x-none"/>
    </w:rPr>
  </w:style>
  <w:style w:type="character" w:customStyle="1" w:styleId="DokumentoinaostekstasDiagrama">
    <w:name w:val="Dokumento išnašos tekstas Diagrama"/>
    <w:link w:val="Dokumentoinaostekstas"/>
    <w:uiPriority w:val="99"/>
    <w:semiHidden/>
    <w:rsid w:val="00AB3B89"/>
    <w:rPr>
      <w:lang w:eastAsia="en-US"/>
    </w:rPr>
  </w:style>
  <w:style w:type="character" w:styleId="Dokumentoinaosnumeris">
    <w:name w:val="endnote reference"/>
    <w:uiPriority w:val="99"/>
    <w:semiHidden/>
    <w:unhideWhenUsed/>
    <w:rsid w:val="00AB3B89"/>
    <w:rPr>
      <w:vertAlign w:val="superscript"/>
    </w:rPr>
  </w:style>
  <w:style w:type="paragraph" w:styleId="Pagrindinistekstas3">
    <w:name w:val="Body Text 3"/>
    <w:basedOn w:val="prastasis"/>
    <w:link w:val="Pagrindinistekstas3Diagrama"/>
    <w:rsid w:val="002F0CA7"/>
    <w:pPr>
      <w:spacing w:after="120" w:line="240" w:lineRule="auto"/>
    </w:pPr>
    <w:rPr>
      <w:rFonts w:ascii="Times New Roman" w:eastAsia="Times New Roman" w:hAnsi="Times New Roman"/>
      <w:sz w:val="16"/>
      <w:szCs w:val="16"/>
      <w:lang w:val="en-US"/>
    </w:rPr>
  </w:style>
  <w:style w:type="character" w:customStyle="1" w:styleId="Pagrindinistekstas3Diagrama">
    <w:name w:val="Pagrindinis tekstas 3 Diagrama"/>
    <w:link w:val="Pagrindinistekstas3"/>
    <w:rsid w:val="002F0CA7"/>
    <w:rPr>
      <w:rFonts w:ascii="Times New Roman" w:eastAsia="Times New Roman" w:hAnsi="Times New Roman"/>
      <w:sz w:val="16"/>
      <w:szCs w:val="16"/>
      <w:lang w:val="en-US" w:eastAsia="en-US"/>
    </w:rPr>
  </w:style>
  <w:style w:type="paragraph" w:styleId="prastasiniatinklio">
    <w:name w:val="Normal (Web)"/>
    <w:basedOn w:val="prastasis"/>
    <w:unhideWhenUsed/>
    <w:rsid w:val="006F644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basedOn w:val="Numatytasispastraiposriftas"/>
    <w:rsid w:val="00411A5F"/>
  </w:style>
  <w:style w:type="character" w:customStyle="1" w:styleId="SraopastraipaDiagrama">
    <w:name w:val="Sąrašo pastraipa Diagrama"/>
    <w:link w:val="Sraopastraipa"/>
    <w:uiPriority w:val="34"/>
    <w:locked/>
    <w:rsid w:val="000B2854"/>
    <w:rPr>
      <w:sz w:val="22"/>
      <w:szCs w:val="22"/>
      <w:lang w:eastAsia="en-US"/>
    </w:rPr>
  </w:style>
  <w:style w:type="paragraph" w:customStyle="1" w:styleId="Default">
    <w:name w:val="Default"/>
    <w:rsid w:val="00171EB6"/>
    <w:pPr>
      <w:autoSpaceDE w:val="0"/>
      <w:autoSpaceDN w:val="0"/>
      <w:adjustRightInd w:val="0"/>
    </w:pPr>
    <w:rPr>
      <w:rFonts w:ascii="Times New Roman" w:hAnsi="Times New Roman"/>
      <w:color w:val="000000"/>
      <w:sz w:val="24"/>
      <w:szCs w:val="24"/>
      <w:lang w:val="en-GB" w:eastAsia="en-US"/>
    </w:rPr>
  </w:style>
  <w:style w:type="character" w:customStyle="1" w:styleId="price1">
    <w:name w:val="price1"/>
    <w:basedOn w:val="Numatytasispastraiposriftas"/>
    <w:rsid w:val="00BD730C"/>
  </w:style>
  <w:style w:type="character" w:styleId="Perirtashipersaitas">
    <w:name w:val="FollowedHyperlink"/>
    <w:uiPriority w:val="99"/>
    <w:semiHidden/>
    <w:unhideWhenUsed/>
    <w:rsid w:val="00145182"/>
    <w:rPr>
      <w:color w:val="800080"/>
      <w:u w:val="single"/>
    </w:rPr>
  </w:style>
  <w:style w:type="character" w:customStyle="1" w:styleId="Antrat2Diagrama">
    <w:name w:val="Antraštė 2 Diagrama"/>
    <w:basedOn w:val="Numatytasispastraiposriftas"/>
    <w:link w:val="Antrat2"/>
    <w:uiPriority w:val="9"/>
    <w:rsid w:val="00272360"/>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3391">
      <w:bodyDiv w:val="1"/>
      <w:marLeft w:val="0"/>
      <w:marRight w:val="0"/>
      <w:marTop w:val="0"/>
      <w:marBottom w:val="0"/>
      <w:divBdr>
        <w:top w:val="none" w:sz="0" w:space="0" w:color="auto"/>
        <w:left w:val="none" w:sz="0" w:space="0" w:color="auto"/>
        <w:bottom w:val="none" w:sz="0" w:space="0" w:color="auto"/>
        <w:right w:val="none" w:sz="0" w:space="0" w:color="auto"/>
      </w:divBdr>
      <w:divsChild>
        <w:div w:id="739593717">
          <w:marLeft w:val="0"/>
          <w:marRight w:val="0"/>
          <w:marTop w:val="0"/>
          <w:marBottom w:val="0"/>
          <w:divBdr>
            <w:top w:val="none" w:sz="0" w:space="0" w:color="auto"/>
            <w:left w:val="none" w:sz="0" w:space="0" w:color="auto"/>
            <w:bottom w:val="none" w:sz="0" w:space="0" w:color="auto"/>
            <w:right w:val="none" w:sz="0" w:space="0" w:color="auto"/>
          </w:divBdr>
        </w:div>
        <w:div w:id="1397507060">
          <w:marLeft w:val="0"/>
          <w:marRight w:val="0"/>
          <w:marTop w:val="0"/>
          <w:marBottom w:val="0"/>
          <w:divBdr>
            <w:top w:val="none" w:sz="0" w:space="0" w:color="auto"/>
            <w:left w:val="none" w:sz="0" w:space="0" w:color="auto"/>
            <w:bottom w:val="none" w:sz="0" w:space="0" w:color="auto"/>
            <w:right w:val="none" w:sz="0" w:space="0" w:color="auto"/>
          </w:divBdr>
        </w:div>
      </w:divsChild>
    </w:div>
    <w:div w:id="321737992">
      <w:bodyDiv w:val="1"/>
      <w:marLeft w:val="0"/>
      <w:marRight w:val="0"/>
      <w:marTop w:val="0"/>
      <w:marBottom w:val="0"/>
      <w:divBdr>
        <w:top w:val="none" w:sz="0" w:space="0" w:color="auto"/>
        <w:left w:val="none" w:sz="0" w:space="0" w:color="auto"/>
        <w:bottom w:val="none" w:sz="0" w:space="0" w:color="auto"/>
        <w:right w:val="none" w:sz="0" w:space="0" w:color="auto"/>
      </w:divBdr>
    </w:div>
    <w:div w:id="396363367">
      <w:bodyDiv w:val="1"/>
      <w:marLeft w:val="0"/>
      <w:marRight w:val="0"/>
      <w:marTop w:val="0"/>
      <w:marBottom w:val="0"/>
      <w:divBdr>
        <w:top w:val="none" w:sz="0" w:space="0" w:color="auto"/>
        <w:left w:val="none" w:sz="0" w:space="0" w:color="auto"/>
        <w:bottom w:val="none" w:sz="0" w:space="0" w:color="auto"/>
        <w:right w:val="none" w:sz="0" w:space="0" w:color="auto"/>
      </w:divBdr>
    </w:div>
    <w:div w:id="599798006">
      <w:bodyDiv w:val="1"/>
      <w:marLeft w:val="0"/>
      <w:marRight w:val="0"/>
      <w:marTop w:val="0"/>
      <w:marBottom w:val="0"/>
      <w:divBdr>
        <w:top w:val="none" w:sz="0" w:space="0" w:color="auto"/>
        <w:left w:val="none" w:sz="0" w:space="0" w:color="auto"/>
        <w:bottom w:val="none" w:sz="0" w:space="0" w:color="auto"/>
        <w:right w:val="none" w:sz="0" w:space="0" w:color="auto"/>
      </w:divBdr>
    </w:div>
    <w:div w:id="686711910">
      <w:bodyDiv w:val="1"/>
      <w:marLeft w:val="0"/>
      <w:marRight w:val="0"/>
      <w:marTop w:val="0"/>
      <w:marBottom w:val="0"/>
      <w:divBdr>
        <w:top w:val="none" w:sz="0" w:space="0" w:color="auto"/>
        <w:left w:val="none" w:sz="0" w:space="0" w:color="auto"/>
        <w:bottom w:val="none" w:sz="0" w:space="0" w:color="auto"/>
        <w:right w:val="none" w:sz="0" w:space="0" w:color="auto"/>
      </w:divBdr>
    </w:div>
    <w:div w:id="746614289">
      <w:bodyDiv w:val="1"/>
      <w:marLeft w:val="0"/>
      <w:marRight w:val="0"/>
      <w:marTop w:val="0"/>
      <w:marBottom w:val="0"/>
      <w:divBdr>
        <w:top w:val="none" w:sz="0" w:space="0" w:color="auto"/>
        <w:left w:val="none" w:sz="0" w:space="0" w:color="auto"/>
        <w:bottom w:val="none" w:sz="0" w:space="0" w:color="auto"/>
        <w:right w:val="none" w:sz="0" w:space="0" w:color="auto"/>
      </w:divBdr>
    </w:div>
    <w:div w:id="1027291884">
      <w:bodyDiv w:val="1"/>
      <w:marLeft w:val="0"/>
      <w:marRight w:val="0"/>
      <w:marTop w:val="0"/>
      <w:marBottom w:val="0"/>
      <w:divBdr>
        <w:top w:val="none" w:sz="0" w:space="0" w:color="auto"/>
        <w:left w:val="none" w:sz="0" w:space="0" w:color="auto"/>
        <w:bottom w:val="none" w:sz="0" w:space="0" w:color="auto"/>
        <w:right w:val="none" w:sz="0" w:space="0" w:color="auto"/>
      </w:divBdr>
    </w:div>
    <w:div w:id="1034815497">
      <w:bodyDiv w:val="1"/>
      <w:marLeft w:val="0"/>
      <w:marRight w:val="0"/>
      <w:marTop w:val="0"/>
      <w:marBottom w:val="0"/>
      <w:divBdr>
        <w:top w:val="none" w:sz="0" w:space="0" w:color="auto"/>
        <w:left w:val="none" w:sz="0" w:space="0" w:color="auto"/>
        <w:bottom w:val="none" w:sz="0" w:space="0" w:color="auto"/>
        <w:right w:val="none" w:sz="0" w:space="0" w:color="auto"/>
      </w:divBdr>
    </w:div>
    <w:div w:id="196326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imante.Skeberd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161CF-0E6D-48BB-A916-CF058F22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8523</Words>
  <Characters>4859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13356</CharactersWithSpaces>
  <SharedDoc>false</SharedDoc>
  <HLinks>
    <vt:vector size="6" baseType="variant">
      <vt:variant>
        <vt:i4>2359360</vt:i4>
      </vt:variant>
      <vt:variant>
        <vt:i4>0</vt:i4>
      </vt:variant>
      <vt:variant>
        <vt:i4>0</vt:i4>
      </vt:variant>
      <vt:variant>
        <vt:i4>5</vt:i4>
      </vt:variant>
      <vt:variant>
        <vt:lpwstr>mailto:Deimante.Skeberde@vpt.lt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Ilčiukas</dc:creator>
  <cp:keywords/>
  <cp:lastModifiedBy>Deimantė Skeberdė</cp:lastModifiedBy>
  <cp:revision>11</cp:revision>
  <cp:lastPrinted>2018-04-18T07:01:00Z</cp:lastPrinted>
  <dcterms:created xsi:type="dcterms:W3CDTF">2018-04-18T09:48:00Z</dcterms:created>
  <dcterms:modified xsi:type="dcterms:W3CDTF">2018-04-19T13:10:00Z</dcterms:modified>
</cp:coreProperties>
</file>