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96495132" r:id="rId9"/>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B93B07" w:rsidRDefault="00427FA0" w:rsidP="00283818">
      <w:pPr>
        <w:pStyle w:val="Antrat1"/>
        <w:tabs>
          <w:tab w:val="left" w:pos="900"/>
        </w:tabs>
        <w:jc w:val="center"/>
      </w:pPr>
      <w:r w:rsidRPr="00427FA0">
        <w:rPr>
          <w:sz w:val="24"/>
          <w:szCs w:val="24"/>
        </w:rPr>
        <w:t>VIEŠŲJŲ PIRKIMŲ VERTINIMO IŠVADA</w:t>
      </w:r>
    </w:p>
    <w:p w:rsidR="00B93B07" w:rsidRPr="00154786" w:rsidRDefault="00190C23" w:rsidP="00B93B07">
      <w:pPr>
        <w:pStyle w:val="Default"/>
        <w:jc w:val="center"/>
      </w:pP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sidR="00D50427">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r>
      <w:r w:rsidR="005E0D0E">
        <w:rPr>
          <w:u w:val="single"/>
        </w:rPr>
        <w:softHyphen/>
        <w:t>2015</w:t>
      </w:r>
      <w:r w:rsidR="00A271A3">
        <w:rPr>
          <w:u w:val="single"/>
        </w:rPr>
        <w:t>-</w:t>
      </w:r>
      <w:r w:rsidR="005E0D0E">
        <w:rPr>
          <w:u w:val="single"/>
        </w:rPr>
        <w:t>06</w:t>
      </w:r>
      <w:r>
        <w:rPr>
          <w:u w:val="single"/>
        </w:rPr>
        <w:t>-___</w:t>
      </w:r>
      <w:r w:rsidR="00154786" w:rsidRPr="00154786">
        <w:t xml:space="preserve"> </w:t>
      </w:r>
      <w:r w:rsidR="00A27BF6">
        <w:t xml:space="preserve"> </w:t>
      </w:r>
      <w:r w:rsidR="00B93B07" w:rsidRPr="00154786">
        <w:t xml:space="preserve"> Nr. 4S-______</w:t>
      </w:r>
    </w:p>
    <w:p w:rsidR="00992F8E" w:rsidRDefault="00992F8E" w:rsidP="00360DA5">
      <w:pPr>
        <w:pStyle w:val="Default"/>
        <w:ind w:left="709"/>
        <w:jc w:val="center"/>
      </w:pPr>
      <w:r>
        <w:t>Vilnius</w:t>
      </w:r>
    </w:p>
    <w:p w:rsidR="000327A3" w:rsidRDefault="000327A3" w:rsidP="00A77BDD">
      <w:pPr>
        <w:tabs>
          <w:tab w:val="left" w:pos="900"/>
        </w:tabs>
        <w:rPr>
          <w:bCs/>
          <w:sz w:val="24"/>
          <w:szCs w:val="24"/>
        </w:rPr>
      </w:pPr>
    </w:p>
    <w:p w:rsidR="00190C23" w:rsidRDefault="00190C23" w:rsidP="002B3C55">
      <w:pPr>
        <w:pStyle w:val="Pagrindinistekstas"/>
        <w:ind w:right="-1" w:firstLine="709"/>
        <w:jc w:val="both"/>
        <w:rPr>
          <w:sz w:val="24"/>
          <w:szCs w:val="24"/>
        </w:rPr>
      </w:pPr>
      <w:r w:rsidRPr="00675762">
        <w:rPr>
          <w:sz w:val="24"/>
          <w:szCs w:val="24"/>
        </w:rPr>
        <w:t>Viešųjų pirkimų tarnyba (toliau – Tarnyba), vadovaudamasi Lietuvos Respublikos viešųjų pirkimų įstatymo</w:t>
      </w:r>
      <w:r>
        <w:rPr>
          <w:sz w:val="24"/>
          <w:szCs w:val="24"/>
        </w:rPr>
        <w:t xml:space="preserve"> </w:t>
      </w:r>
      <w:r w:rsidRPr="00675762">
        <w:rPr>
          <w:sz w:val="24"/>
          <w:szCs w:val="24"/>
        </w:rPr>
        <w:t>8</w:t>
      </w:r>
      <w:r w:rsidRPr="00675762">
        <w:rPr>
          <w:sz w:val="24"/>
          <w:szCs w:val="24"/>
          <w:vertAlign w:val="superscript"/>
        </w:rPr>
        <w:t>2</w:t>
      </w:r>
      <w:r>
        <w:rPr>
          <w:sz w:val="24"/>
          <w:szCs w:val="24"/>
        </w:rPr>
        <w:t xml:space="preserve"> straipsnio 1 dalies 2 punktu, atliko </w:t>
      </w:r>
      <w:r w:rsidR="00A271A3">
        <w:rPr>
          <w:sz w:val="24"/>
          <w:szCs w:val="24"/>
        </w:rPr>
        <w:t>Nacionalinės mokėjimo agentūros prie Žemės ūkio ministerijos</w:t>
      </w:r>
      <w:r>
        <w:rPr>
          <w:sz w:val="24"/>
          <w:szCs w:val="24"/>
        </w:rPr>
        <w:t xml:space="preserve"> (toliau – P</w:t>
      </w:r>
      <w:r w:rsidR="005E0D0E">
        <w:rPr>
          <w:sz w:val="24"/>
          <w:szCs w:val="24"/>
        </w:rPr>
        <w:t>erkančioji organizacija) vykdyto</w:t>
      </w:r>
      <w:r>
        <w:rPr>
          <w:sz w:val="24"/>
          <w:szCs w:val="24"/>
        </w:rPr>
        <w:t xml:space="preserve"> atviro konkurso</w:t>
      </w:r>
      <w:r w:rsidRPr="00675762">
        <w:rPr>
          <w:sz w:val="24"/>
          <w:szCs w:val="24"/>
        </w:rPr>
        <w:t xml:space="preserve"> </w:t>
      </w:r>
      <w:r w:rsidR="00A271A3" w:rsidRPr="004F53CA">
        <w:rPr>
          <w:sz w:val="24"/>
          <w:szCs w:val="24"/>
        </w:rPr>
        <w:t>„</w:t>
      </w:r>
      <w:r w:rsidR="00A271A3" w:rsidRPr="004F53CA">
        <w:rPr>
          <w:i/>
          <w:sz w:val="24"/>
          <w:szCs w:val="24"/>
        </w:rPr>
        <w:t>Visuomenės informavimo kampanijos parengimo ir įgyvendinimo paslaugų pirkimas</w:t>
      </w:r>
      <w:r w:rsidR="00A271A3" w:rsidRPr="004F53CA">
        <w:rPr>
          <w:sz w:val="24"/>
          <w:szCs w:val="24"/>
        </w:rPr>
        <w:t>“ (skelbtas 2014-09-16 Centrinėje viešųjų pirkimų informacinėje sistemoje</w:t>
      </w:r>
      <w:r w:rsidR="00087760">
        <w:rPr>
          <w:sz w:val="24"/>
          <w:szCs w:val="24"/>
        </w:rPr>
        <w:t xml:space="preserve"> (toliau – CVP IS)</w:t>
      </w:r>
      <w:r w:rsidR="00A271A3" w:rsidRPr="004F53CA">
        <w:rPr>
          <w:sz w:val="24"/>
          <w:szCs w:val="24"/>
        </w:rPr>
        <w:t>, pirkimo Nr. 155645) (toliau – Pirkimas)</w:t>
      </w:r>
      <w:r w:rsidR="00A271A3">
        <w:rPr>
          <w:sz w:val="24"/>
          <w:szCs w:val="24"/>
        </w:rPr>
        <w:t xml:space="preserve"> </w:t>
      </w:r>
      <w:r w:rsidR="00615650">
        <w:rPr>
          <w:sz w:val="24"/>
          <w:szCs w:val="24"/>
        </w:rPr>
        <w:t xml:space="preserve">procedūrų </w:t>
      </w:r>
      <w:r>
        <w:rPr>
          <w:sz w:val="24"/>
          <w:szCs w:val="24"/>
        </w:rPr>
        <w:t>vertinimą.</w:t>
      </w:r>
    </w:p>
    <w:p w:rsidR="00190C23" w:rsidRDefault="00190C23" w:rsidP="00097E4B">
      <w:pPr>
        <w:ind w:firstLine="709"/>
        <w:jc w:val="both"/>
        <w:rPr>
          <w:sz w:val="24"/>
          <w:szCs w:val="24"/>
        </w:rPr>
      </w:pPr>
      <w:r w:rsidRPr="00BF298C">
        <w:rPr>
          <w:sz w:val="24"/>
          <w:szCs w:val="24"/>
        </w:rPr>
        <w:t>Perkančioji organizacija Pirkimą vykd</w:t>
      </w:r>
      <w:r w:rsidR="005E0D0E">
        <w:rPr>
          <w:sz w:val="24"/>
          <w:szCs w:val="24"/>
        </w:rPr>
        <w:t>ė</w:t>
      </w:r>
      <w:r w:rsidRPr="00BF298C">
        <w:rPr>
          <w:sz w:val="24"/>
          <w:szCs w:val="24"/>
        </w:rPr>
        <w:t xml:space="preserve"> pagal Lietuvos Respublikos viešųjų pirkimų </w:t>
      </w:r>
      <w:r>
        <w:rPr>
          <w:sz w:val="24"/>
          <w:szCs w:val="24"/>
        </w:rPr>
        <w:t>įstatymo</w:t>
      </w:r>
      <w:r w:rsidRPr="00BF298C">
        <w:rPr>
          <w:sz w:val="24"/>
          <w:szCs w:val="24"/>
        </w:rPr>
        <w:t xml:space="preserve"> </w:t>
      </w:r>
      <w:r>
        <w:rPr>
          <w:sz w:val="24"/>
          <w:szCs w:val="24"/>
        </w:rPr>
        <w:t>(redakcija nuo 2014-01-01) (toliau –</w:t>
      </w:r>
      <w:r w:rsidR="0054166A">
        <w:rPr>
          <w:sz w:val="24"/>
          <w:szCs w:val="24"/>
        </w:rPr>
        <w:t xml:space="preserve"> </w:t>
      </w:r>
      <w:r>
        <w:rPr>
          <w:sz w:val="24"/>
          <w:szCs w:val="24"/>
        </w:rPr>
        <w:t>Įstatymas)</w:t>
      </w:r>
      <w:r w:rsidR="00410829">
        <w:rPr>
          <w:sz w:val="24"/>
          <w:szCs w:val="24"/>
        </w:rPr>
        <w:t xml:space="preserve"> </w:t>
      </w:r>
      <w:r w:rsidR="00410829" w:rsidRPr="00BF298C">
        <w:rPr>
          <w:sz w:val="24"/>
          <w:szCs w:val="24"/>
        </w:rPr>
        <w:t>nuostatas</w:t>
      </w:r>
      <w:r w:rsidRPr="00BF298C">
        <w:rPr>
          <w:sz w:val="24"/>
          <w:szCs w:val="24"/>
        </w:rPr>
        <w:t xml:space="preserve"> ir Pirkimo sąlygas, patvirtintas </w:t>
      </w:r>
      <w:r>
        <w:rPr>
          <w:sz w:val="24"/>
          <w:szCs w:val="24"/>
        </w:rPr>
        <w:t xml:space="preserve">Perkančiosios organizacijos </w:t>
      </w:r>
      <w:r w:rsidR="00A271A3">
        <w:rPr>
          <w:sz w:val="24"/>
          <w:szCs w:val="24"/>
        </w:rPr>
        <w:t xml:space="preserve"> Strateginio valdymo departamento </w:t>
      </w:r>
      <w:r w:rsidR="002A1793">
        <w:rPr>
          <w:sz w:val="24"/>
          <w:szCs w:val="24"/>
        </w:rPr>
        <w:t>direktoriaus</w:t>
      </w:r>
      <w:r w:rsidR="00976338">
        <w:rPr>
          <w:sz w:val="24"/>
          <w:szCs w:val="24"/>
        </w:rPr>
        <w:t xml:space="preserve"> (aktuali redakcija nuo 2014-11-</w:t>
      </w:r>
      <w:r w:rsidR="00654A64">
        <w:rPr>
          <w:sz w:val="24"/>
          <w:szCs w:val="24"/>
        </w:rPr>
        <w:t>19</w:t>
      </w:r>
      <w:r w:rsidR="00A271A3">
        <w:rPr>
          <w:sz w:val="24"/>
          <w:szCs w:val="24"/>
        </w:rPr>
        <w:t>)</w:t>
      </w:r>
      <w:r w:rsidRPr="00BF298C">
        <w:rPr>
          <w:sz w:val="24"/>
          <w:szCs w:val="24"/>
        </w:rPr>
        <w:t>, elektroninėmis priemonėmis CVP IS.</w:t>
      </w:r>
      <w:r w:rsidRPr="0011469F">
        <w:t xml:space="preserve"> </w:t>
      </w:r>
      <w:r>
        <w:rPr>
          <w:sz w:val="24"/>
          <w:szCs w:val="24"/>
        </w:rPr>
        <w:t xml:space="preserve">Pirkimas </w:t>
      </w:r>
      <w:r w:rsidR="007D4252">
        <w:rPr>
          <w:sz w:val="24"/>
          <w:szCs w:val="24"/>
        </w:rPr>
        <w:t xml:space="preserve">iš dalies finansuojamas Lietuvos kaimo plėtros 2014-2020 m. programos </w:t>
      </w:r>
      <w:r w:rsidRPr="0011469F">
        <w:rPr>
          <w:sz w:val="24"/>
          <w:szCs w:val="24"/>
        </w:rPr>
        <w:t xml:space="preserve">lėšomis. </w:t>
      </w:r>
      <w:r w:rsidR="00A87A1B" w:rsidRPr="00A87A1B">
        <w:rPr>
          <w:sz w:val="24"/>
          <w:szCs w:val="24"/>
        </w:rPr>
        <w:t xml:space="preserve">Perkančioji organizacija </w:t>
      </w:r>
      <w:r w:rsidR="00A87A1B">
        <w:rPr>
          <w:sz w:val="24"/>
          <w:szCs w:val="24"/>
        </w:rPr>
        <w:t>ir</w:t>
      </w:r>
      <w:r w:rsidR="00A2774B">
        <w:rPr>
          <w:sz w:val="24"/>
          <w:szCs w:val="24"/>
        </w:rPr>
        <w:t xml:space="preserve"> UAB „Viešųjų ryšių partneriai</w:t>
      </w:r>
      <w:r w:rsidR="00A2774B" w:rsidRPr="00B94632">
        <w:rPr>
          <w:sz w:val="24"/>
          <w:szCs w:val="24"/>
        </w:rPr>
        <w:t>“</w:t>
      </w:r>
      <w:r w:rsidR="00A87A1B" w:rsidRPr="00B94632">
        <w:rPr>
          <w:sz w:val="24"/>
          <w:szCs w:val="24"/>
        </w:rPr>
        <w:t xml:space="preserve"> 2</w:t>
      </w:r>
      <w:r w:rsidR="00A87A1B" w:rsidRPr="00A87A1B">
        <w:rPr>
          <w:sz w:val="24"/>
          <w:szCs w:val="24"/>
        </w:rPr>
        <w:t xml:space="preserve">015-02-26 </w:t>
      </w:r>
      <w:r w:rsidR="00A87A1B">
        <w:rPr>
          <w:sz w:val="24"/>
          <w:szCs w:val="24"/>
        </w:rPr>
        <w:t xml:space="preserve">sudarė </w:t>
      </w:r>
      <w:r w:rsidR="00A87A1B" w:rsidRPr="00A87A1B">
        <w:rPr>
          <w:sz w:val="24"/>
          <w:szCs w:val="24"/>
        </w:rPr>
        <w:t>s</w:t>
      </w:r>
      <w:r w:rsidR="00A87A1B">
        <w:rPr>
          <w:sz w:val="24"/>
          <w:szCs w:val="24"/>
        </w:rPr>
        <w:t>utartį Nr. VPS9-12 (toliau – Sutartis).</w:t>
      </w:r>
    </w:p>
    <w:p w:rsidR="00820A03" w:rsidRDefault="00820A03" w:rsidP="00097E4B">
      <w:pPr>
        <w:ind w:firstLine="709"/>
        <w:jc w:val="both"/>
        <w:rPr>
          <w:sz w:val="24"/>
          <w:szCs w:val="24"/>
        </w:rPr>
      </w:pPr>
      <w:r w:rsidRPr="00820A03">
        <w:rPr>
          <w:sz w:val="24"/>
          <w:szCs w:val="24"/>
        </w:rPr>
        <w:lastRenderedPageBreak/>
        <w:t>Tarnyba 2014-1</w:t>
      </w:r>
      <w:r>
        <w:rPr>
          <w:sz w:val="24"/>
          <w:szCs w:val="24"/>
        </w:rPr>
        <w:t>1-18</w:t>
      </w:r>
      <w:r w:rsidRPr="00820A03">
        <w:rPr>
          <w:sz w:val="24"/>
          <w:szCs w:val="24"/>
        </w:rPr>
        <w:t xml:space="preserve"> raštu Nr. 4S-</w:t>
      </w:r>
      <w:r>
        <w:rPr>
          <w:sz w:val="24"/>
          <w:szCs w:val="24"/>
        </w:rPr>
        <w:t>3855</w:t>
      </w:r>
      <w:r w:rsidRPr="00820A03">
        <w:rPr>
          <w:sz w:val="24"/>
          <w:szCs w:val="24"/>
        </w:rPr>
        <w:t xml:space="preserve"> pateikė išvadą dėl Pirkimo</w:t>
      </w:r>
      <w:r w:rsidR="00615650">
        <w:rPr>
          <w:sz w:val="24"/>
          <w:szCs w:val="24"/>
        </w:rPr>
        <w:t xml:space="preserve"> dokumentų</w:t>
      </w:r>
      <w:r w:rsidRPr="00820A03">
        <w:rPr>
          <w:sz w:val="24"/>
          <w:szCs w:val="24"/>
        </w:rPr>
        <w:t xml:space="preserve"> vertinimo po jo paskelbimo iki </w:t>
      </w:r>
      <w:r>
        <w:rPr>
          <w:sz w:val="24"/>
          <w:szCs w:val="24"/>
        </w:rPr>
        <w:t>vokų, kuriuose yra pateikti techniniai pasiūlymų duomenys ir kita informacija bei dokumentai pateikimo</w:t>
      </w:r>
      <w:r w:rsidRPr="00820A03">
        <w:rPr>
          <w:sz w:val="24"/>
          <w:szCs w:val="24"/>
        </w:rPr>
        <w:t xml:space="preserve">. Tarnyba </w:t>
      </w:r>
      <w:r>
        <w:rPr>
          <w:sz w:val="24"/>
          <w:szCs w:val="24"/>
        </w:rPr>
        <w:t xml:space="preserve">įpareigojo Perkančiąją organizaciją pakeisti Pirkimo sąlygas neatitinkančias Įstatymo reikalavimų bei Įstatymo nustatyta tvarka patikslinti Pirkimo dokumentus (toliau – Įpareigojimas). </w:t>
      </w:r>
      <w:r w:rsidRPr="00820A03">
        <w:rPr>
          <w:sz w:val="24"/>
          <w:szCs w:val="24"/>
        </w:rPr>
        <w:t xml:space="preserve"> </w:t>
      </w:r>
      <w:r w:rsidR="00DF142D">
        <w:rPr>
          <w:sz w:val="24"/>
          <w:szCs w:val="24"/>
        </w:rPr>
        <w:t>Tarnyba 2014-11-21 raštu Nr. 4S-3918 informa</w:t>
      </w:r>
      <w:r w:rsidR="00E06F45">
        <w:rPr>
          <w:sz w:val="24"/>
          <w:szCs w:val="24"/>
        </w:rPr>
        <w:t>vo Perkančiąją organizaciją, kad</w:t>
      </w:r>
      <w:r w:rsidR="00DF142D">
        <w:rPr>
          <w:sz w:val="24"/>
          <w:szCs w:val="24"/>
        </w:rPr>
        <w:t xml:space="preserve">, atsižvelgiant į tai, </w:t>
      </w:r>
      <w:r w:rsidR="00E06F45">
        <w:rPr>
          <w:sz w:val="24"/>
          <w:szCs w:val="24"/>
        </w:rPr>
        <w:t xml:space="preserve">jog </w:t>
      </w:r>
      <w:r w:rsidR="00DF142D">
        <w:rPr>
          <w:sz w:val="24"/>
          <w:szCs w:val="24"/>
        </w:rPr>
        <w:t>Įpareig</w:t>
      </w:r>
      <w:r w:rsidR="00FE2056">
        <w:rPr>
          <w:sz w:val="24"/>
          <w:szCs w:val="24"/>
        </w:rPr>
        <w:t>ojimas įvykdytas</w:t>
      </w:r>
      <w:r w:rsidR="00DF142D">
        <w:rPr>
          <w:sz w:val="24"/>
          <w:szCs w:val="24"/>
        </w:rPr>
        <w:t>, Tarnyba neprieštarauja, kad Perkančioji organizacija tęstų Pirkimo procedūras.</w:t>
      </w:r>
    </w:p>
    <w:p w:rsidR="001C412F" w:rsidRDefault="009519F1" w:rsidP="001C412F">
      <w:pPr>
        <w:tabs>
          <w:tab w:val="left" w:pos="709"/>
        </w:tabs>
        <w:contextualSpacing/>
        <w:jc w:val="both"/>
        <w:rPr>
          <w:sz w:val="24"/>
          <w:szCs w:val="24"/>
        </w:rPr>
      </w:pPr>
      <w:r>
        <w:rPr>
          <w:szCs w:val="24"/>
        </w:rPr>
        <w:tab/>
      </w:r>
      <w:r w:rsidRPr="00BF298C">
        <w:rPr>
          <w:sz w:val="24"/>
          <w:szCs w:val="24"/>
        </w:rPr>
        <w:t xml:space="preserve">Įvertinusi su Pirkimu susijusius dokumentus bei CVP IS esančią Pirkimo informaciją, </w:t>
      </w:r>
      <w:r w:rsidRPr="00204AD8">
        <w:rPr>
          <w:sz w:val="24"/>
          <w:szCs w:val="24"/>
        </w:rPr>
        <w:t>Tarnyba nustatė, kad:</w:t>
      </w:r>
    </w:p>
    <w:p w:rsidR="009519F1" w:rsidRPr="00ED73E2" w:rsidRDefault="0092651B" w:rsidP="0092651B">
      <w:pPr>
        <w:tabs>
          <w:tab w:val="left" w:pos="0"/>
        </w:tabs>
        <w:jc w:val="both"/>
        <w:rPr>
          <w:sz w:val="24"/>
          <w:szCs w:val="24"/>
        </w:rPr>
      </w:pPr>
      <w:r>
        <w:rPr>
          <w:bCs/>
          <w:sz w:val="24"/>
          <w:szCs w:val="24"/>
        </w:rPr>
        <w:tab/>
        <w:t>1</w:t>
      </w:r>
      <w:r w:rsidRPr="00ED73E2">
        <w:rPr>
          <w:bCs/>
          <w:sz w:val="24"/>
          <w:szCs w:val="24"/>
        </w:rPr>
        <w:t xml:space="preserve">. </w:t>
      </w:r>
      <w:r w:rsidR="001C412F" w:rsidRPr="00ED73E2">
        <w:rPr>
          <w:bCs/>
          <w:sz w:val="24"/>
          <w:szCs w:val="24"/>
        </w:rPr>
        <w:t>Pirkimo sąlygų 19.1.2 punkte nustatytas reikalavimas, jog „Tiekėjas nėra bankrutavęs, likviduojamas &lt;..&gt;“ ir 19.1.4 punkte nustatytas reikalavimas, jog „Tiekėjas yra įvykdęs įsipareigojimus, susijusius su socialinio draudimo įmokų mokėjimu“, o atitiktį šiems reikalavimams</w:t>
      </w:r>
      <w:r w:rsidR="00DF142D" w:rsidRPr="00ED73E2">
        <w:rPr>
          <w:sz w:val="24"/>
          <w:szCs w:val="24"/>
        </w:rPr>
        <w:t xml:space="preserve"> (j</w:t>
      </w:r>
      <w:r w:rsidR="00DF142D" w:rsidRPr="00ED73E2">
        <w:rPr>
          <w:bCs/>
          <w:sz w:val="24"/>
          <w:szCs w:val="24"/>
        </w:rPr>
        <w:t xml:space="preserve">eigu tiekėjas yra juridinis  asmuo, registruotas Lietuvos Respublikoje) </w:t>
      </w:r>
      <w:r w:rsidR="001C412F" w:rsidRPr="00ED73E2">
        <w:rPr>
          <w:bCs/>
          <w:sz w:val="24"/>
          <w:szCs w:val="24"/>
        </w:rPr>
        <w:t xml:space="preserve">Perkančioji organizacija </w:t>
      </w:r>
      <w:r w:rsidR="00B80477" w:rsidRPr="00ED73E2">
        <w:rPr>
          <w:bCs/>
          <w:sz w:val="24"/>
          <w:szCs w:val="24"/>
        </w:rPr>
        <w:t>turi tikrinti</w:t>
      </w:r>
      <w:r w:rsidR="001C412F" w:rsidRPr="00ED73E2">
        <w:rPr>
          <w:bCs/>
          <w:sz w:val="24"/>
          <w:szCs w:val="24"/>
        </w:rPr>
        <w:t xml:space="preserve"> paskutinę pasiūlymų pateikimo termino dieną, nurodytą skelbime</w:t>
      </w:r>
      <w:r w:rsidR="00450F43" w:rsidRPr="00ED73E2">
        <w:rPr>
          <w:bCs/>
          <w:sz w:val="24"/>
          <w:szCs w:val="24"/>
        </w:rPr>
        <w:t xml:space="preserve">. </w:t>
      </w:r>
      <w:r w:rsidR="00615650" w:rsidRPr="00615650">
        <w:rPr>
          <w:bCs/>
          <w:sz w:val="24"/>
          <w:szCs w:val="24"/>
        </w:rPr>
        <w:t xml:space="preserve">Pirkimo komisija 2014-11-28 posėdyje priėmė sprendimą (posėdžio protokolas Nr. VPS2-170) prašyti, kad Pirkimo dalyvis ūkio subjektų grupė, kurią sudaro UAB „VIP Viešosios informacijos partneriai“ ir UAB „BVRG“, pateiktų UAB „BVRG“ kvalifikacijos atitiktį Pirkimo sąlygų 19.1.1 – 19.1.4 punktuose nustatytiems reikalavimams įrodančius dokumentus. </w:t>
      </w:r>
      <w:r w:rsidR="00615650">
        <w:rPr>
          <w:bCs/>
          <w:sz w:val="24"/>
          <w:szCs w:val="24"/>
        </w:rPr>
        <w:t>Tokiu būdu</w:t>
      </w:r>
      <w:r w:rsidR="001C412F" w:rsidRPr="00ED73E2">
        <w:rPr>
          <w:bCs/>
          <w:sz w:val="24"/>
          <w:szCs w:val="24"/>
        </w:rPr>
        <w:t>, Perkančioji organizacija neužtikrino Įstatymo 32 straipsnio 7 dalies nuostatų, kad „</w:t>
      </w:r>
      <w:r w:rsidR="001C412F" w:rsidRPr="00ED73E2">
        <w:rPr>
          <w:sz w:val="24"/>
          <w:szCs w:val="24"/>
        </w:rPr>
        <w:t xml:space="preserve">Kandidatų ir dalyvių kvalifikaciniai duomenys vertinami </w:t>
      </w:r>
      <w:r w:rsidR="001C412F" w:rsidRPr="00ED73E2">
        <w:rPr>
          <w:sz w:val="24"/>
          <w:szCs w:val="24"/>
        </w:rPr>
        <w:lastRenderedPageBreak/>
        <w:t>vadovaujantis jiems pateiktuose pirkimo dokumentuose nustatytais kriterijais ir procedūromis &lt;...&gt;</w:t>
      </w:r>
      <w:r w:rsidR="007C23B9">
        <w:rPr>
          <w:bCs/>
          <w:sz w:val="24"/>
          <w:szCs w:val="24"/>
        </w:rPr>
        <w:t>, laikymosi</w:t>
      </w:r>
      <w:r w:rsidR="00A2774B">
        <w:rPr>
          <w:bCs/>
          <w:sz w:val="24"/>
          <w:szCs w:val="24"/>
        </w:rPr>
        <w:t>;</w:t>
      </w:r>
    </w:p>
    <w:p w:rsidR="00294996" w:rsidRDefault="009161DE" w:rsidP="009161DE">
      <w:pPr>
        <w:tabs>
          <w:tab w:val="left" w:pos="0"/>
          <w:tab w:val="left" w:pos="709"/>
        </w:tabs>
        <w:jc w:val="both"/>
        <w:rPr>
          <w:bCs/>
          <w:sz w:val="24"/>
          <w:szCs w:val="24"/>
        </w:rPr>
      </w:pPr>
      <w:r w:rsidRPr="00ED73E2">
        <w:rPr>
          <w:bCs/>
          <w:sz w:val="24"/>
          <w:szCs w:val="24"/>
        </w:rPr>
        <w:t xml:space="preserve">            2. </w:t>
      </w:r>
      <w:r w:rsidR="005E7972" w:rsidRPr="00ED73E2">
        <w:rPr>
          <w:bCs/>
          <w:sz w:val="24"/>
          <w:szCs w:val="24"/>
        </w:rPr>
        <w:t xml:space="preserve">Perkančioji organizacija 2015-05-25 raštu Nr. BRK-5194 (15.1) pateikė </w:t>
      </w:r>
      <w:r w:rsidR="0033389D" w:rsidRPr="00ED73E2">
        <w:rPr>
          <w:bCs/>
          <w:sz w:val="24"/>
          <w:szCs w:val="24"/>
        </w:rPr>
        <w:t xml:space="preserve">Tarnybai </w:t>
      </w:r>
      <w:r w:rsidR="002B34BD">
        <w:rPr>
          <w:bCs/>
          <w:sz w:val="24"/>
          <w:szCs w:val="24"/>
        </w:rPr>
        <w:t>dokumentus, įrodančius, jog Pirkimo ko</w:t>
      </w:r>
      <w:r w:rsidR="002B34BD" w:rsidRPr="002B34BD">
        <w:rPr>
          <w:bCs/>
          <w:sz w:val="24"/>
          <w:szCs w:val="24"/>
        </w:rPr>
        <w:t xml:space="preserve">misija  visų Pirkimo dalyvių kvalifikacinių duomenų atitiktį Pirkimo sąlygų 19.1.2 </w:t>
      </w:r>
      <w:r w:rsidR="00615650">
        <w:rPr>
          <w:bCs/>
          <w:sz w:val="24"/>
          <w:szCs w:val="24"/>
        </w:rPr>
        <w:t>punkte</w:t>
      </w:r>
      <w:r w:rsidR="00DF0BD0">
        <w:rPr>
          <w:bCs/>
          <w:sz w:val="24"/>
          <w:szCs w:val="24"/>
        </w:rPr>
        <w:t xml:space="preserve"> nustatyt</w:t>
      </w:r>
      <w:r w:rsidR="00277528">
        <w:rPr>
          <w:bCs/>
          <w:sz w:val="24"/>
          <w:szCs w:val="24"/>
        </w:rPr>
        <w:t>am reikalavimui</w:t>
      </w:r>
      <w:r w:rsidR="002B34BD" w:rsidRPr="002B34BD">
        <w:rPr>
          <w:bCs/>
          <w:sz w:val="24"/>
          <w:szCs w:val="24"/>
        </w:rPr>
        <w:t xml:space="preserve"> tikrino paskutinę pasiūlymo pateikimo termino dieną</w:t>
      </w:r>
      <w:r w:rsidR="002B34BD">
        <w:rPr>
          <w:bCs/>
          <w:sz w:val="24"/>
          <w:szCs w:val="24"/>
        </w:rPr>
        <w:t>.</w:t>
      </w:r>
      <w:r w:rsidR="005E7972" w:rsidRPr="009161DE">
        <w:rPr>
          <w:bCs/>
          <w:sz w:val="24"/>
          <w:szCs w:val="24"/>
        </w:rPr>
        <w:t xml:space="preserve"> </w:t>
      </w:r>
      <w:r w:rsidR="0090577F">
        <w:rPr>
          <w:bCs/>
          <w:sz w:val="24"/>
          <w:szCs w:val="24"/>
        </w:rPr>
        <w:t xml:space="preserve">Perkančioji organizacija </w:t>
      </w:r>
      <w:r w:rsidR="00654A64">
        <w:rPr>
          <w:bCs/>
          <w:sz w:val="24"/>
          <w:szCs w:val="24"/>
        </w:rPr>
        <w:t>tiekėjų</w:t>
      </w:r>
      <w:r w:rsidR="002B34BD">
        <w:rPr>
          <w:bCs/>
          <w:sz w:val="24"/>
          <w:szCs w:val="24"/>
        </w:rPr>
        <w:t xml:space="preserve"> </w:t>
      </w:r>
      <w:r w:rsidR="00552F93" w:rsidRPr="009161DE">
        <w:rPr>
          <w:bCs/>
          <w:sz w:val="24"/>
          <w:szCs w:val="24"/>
        </w:rPr>
        <w:t>UAB „KPMS ir partneriai“ ir UAB „</w:t>
      </w:r>
      <w:r w:rsidR="0090577F">
        <w:rPr>
          <w:bCs/>
          <w:sz w:val="24"/>
          <w:szCs w:val="24"/>
        </w:rPr>
        <w:t>BVRG“</w:t>
      </w:r>
      <w:r w:rsidR="002B34BD">
        <w:rPr>
          <w:bCs/>
          <w:sz w:val="24"/>
          <w:szCs w:val="24"/>
        </w:rPr>
        <w:t xml:space="preserve"> </w:t>
      </w:r>
      <w:r w:rsidR="0090577F">
        <w:rPr>
          <w:bCs/>
          <w:sz w:val="24"/>
          <w:szCs w:val="24"/>
        </w:rPr>
        <w:t>atitiktį</w:t>
      </w:r>
      <w:r w:rsidR="00294996" w:rsidRPr="009161DE">
        <w:rPr>
          <w:bCs/>
          <w:sz w:val="24"/>
          <w:szCs w:val="24"/>
        </w:rPr>
        <w:t xml:space="preserve"> Pirkimo sąlygų 19.1.2 punkto reikalavimui </w:t>
      </w:r>
      <w:r w:rsidR="0090577F">
        <w:rPr>
          <w:bCs/>
          <w:sz w:val="24"/>
          <w:szCs w:val="24"/>
        </w:rPr>
        <w:t>patikrino</w:t>
      </w:r>
      <w:r w:rsidR="00294996" w:rsidRPr="009161DE">
        <w:rPr>
          <w:bCs/>
          <w:sz w:val="24"/>
          <w:szCs w:val="24"/>
        </w:rPr>
        <w:t xml:space="preserve"> 2014-11-28, nors</w:t>
      </w:r>
      <w:r w:rsidR="00B66495">
        <w:rPr>
          <w:bCs/>
          <w:sz w:val="24"/>
          <w:szCs w:val="24"/>
        </w:rPr>
        <w:t xml:space="preserve"> tiekėjų kvalifikacinių duomenų</w:t>
      </w:r>
      <w:r w:rsidR="00294996" w:rsidRPr="009161DE">
        <w:rPr>
          <w:bCs/>
          <w:sz w:val="24"/>
          <w:szCs w:val="24"/>
        </w:rPr>
        <w:t xml:space="preserve"> atitiktį ši</w:t>
      </w:r>
      <w:r w:rsidR="00B66495">
        <w:rPr>
          <w:bCs/>
          <w:sz w:val="24"/>
          <w:szCs w:val="24"/>
        </w:rPr>
        <w:t>am reikalavimui</w:t>
      </w:r>
      <w:r w:rsidR="00294996" w:rsidRPr="009161DE">
        <w:rPr>
          <w:bCs/>
          <w:sz w:val="24"/>
          <w:szCs w:val="24"/>
        </w:rPr>
        <w:t xml:space="preserve"> Perkančioji organizacija turėjo tikrinti paskutinę pasiūlymų pateikimo termino dieną, nurodytą skelbime</w:t>
      </w:r>
      <w:r w:rsidR="0090577F">
        <w:rPr>
          <w:bCs/>
          <w:sz w:val="24"/>
          <w:szCs w:val="24"/>
        </w:rPr>
        <w:t xml:space="preserve"> apie Pirkimą</w:t>
      </w:r>
      <w:r w:rsidR="00294996" w:rsidRPr="009161DE">
        <w:rPr>
          <w:bCs/>
          <w:sz w:val="24"/>
          <w:szCs w:val="24"/>
        </w:rPr>
        <w:t xml:space="preserve">, t.y. 2014-11-24. Atsižvelgiant į tai, Perkančioji organizacija </w:t>
      </w:r>
      <w:r w:rsidR="0092651B" w:rsidRPr="009161DE">
        <w:rPr>
          <w:bCs/>
          <w:sz w:val="24"/>
          <w:szCs w:val="24"/>
        </w:rPr>
        <w:t xml:space="preserve">pažeidė </w:t>
      </w:r>
      <w:r w:rsidR="00294996" w:rsidRPr="009161DE">
        <w:rPr>
          <w:bCs/>
          <w:sz w:val="24"/>
          <w:szCs w:val="24"/>
        </w:rPr>
        <w:t>Įstatymo 32 straipsnio 7 dalies</w:t>
      </w:r>
      <w:r w:rsidR="0033389D">
        <w:rPr>
          <w:bCs/>
          <w:sz w:val="24"/>
          <w:szCs w:val="24"/>
        </w:rPr>
        <w:t xml:space="preserve"> reikalavimus</w:t>
      </w:r>
      <w:r w:rsidR="00A2774B">
        <w:rPr>
          <w:bCs/>
          <w:sz w:val="24"/>
          <w:szCs w:val="24"/>
        </w:rPr>
        <w:t>;</w:t>
      </w:r>
    </w:p>
    <w:p w:rsidR="00D7559D" w:rsidRDefault="0090577F" w:rsidP="009161DE">
      <w:pPr>
        <w:tabs>
          <w:tab w:val="left" w:pos="0"/>
          <w:tab w:val="left" w:pos="709"/>
        </w:tabs>
        <w:jc w:val="both"/>
        <w:rPr>
          <w:bCs/>
          <w:sz w:val="24"/>
          <w:szCs w:val="24"/>
        </w:rPr>
      </w:pPr>
      <w:r>
        <w:rPr>
          <w:bCs/>
          <w:sz w:val="24"/>
          <w:szCs w:val="24"/>
        </w:rPr>
        <w:t xml:space="preserve">            3. </w:t>
      </w:r>
      <w:r w:rsidR="00D7559D" w:rsidRPr="00D7559D">
        <w:rPr>
          <w:bCs/>
          <w:sz w:val="24"/>
          <w:szCs w:val="24"/>
        </w:rPr>
        <w:t>Pirkimo komisija 2014-12-10 posėdyje (posėdžio protokolas Nr. VPS2-177)</w:t>
      </w:r>
      <w:r w:rsidR="00637BA5" w:rsidRPr="00637BA5">
        <w:rPr>
          <w:bCs/>
          <w:sz w:val="24"/>
          <w:szCs w:val="24"/>
        </w:rPr>
        <w:t xml:space="preserve"> </w:t>
      </w:r>
      <w:r w:rsidR="00637BA5" w:rsidRPr="00D7559D">
        <w:rPr>
          <w:bCs/>
          <w:sz w:val="24"/>
          <w:szCs w:val="24"/>
        </w:rPr>
        <w:t>priėmė sprendimą</w:t>
      </w:r>
      <w:r w:rsidR="00D7559D" w:rsidRPr="00D7559D">
        <w:rPr>
          <w:bCs/>
          <w:sz w:val="24"/>
          <w:szCs w:val="24"/>
        </w:rPr>
        <w:t>, kad Pirkimo dalyvių: UAB „Inspired Comunications“, ūkio subjektų grupės, kurią sudaro: UAB „ADCOM“ ir UAB „KPMS ir partneriai“ ir UAB „Viešųjų ryšių partneriai“, kvalifikaciniai duomenys atitinka Pirkimo sąlygų reikalavimus (ūkio subjektų grupės, kurią sudaro: UAB „VIP Viešosios informacijos partneriai“ ir UAB „BVRG“, pasiūlymas atmestas, nes tiekėjas pateikė melagingą informaciją apie kvalifikacinių duomenų atitiktį Pirkimo sąlygų 19.2.1 punkto reikalavimams)</w:t>
      </w:r>
      <w:r w:rsidR="00A2774B">
        <w:rPr>
          <w:bCs/>
          <w:sz w:val="24"/>
          <w:szCs w:val="24"/>
        </w:rPr>
        <w:t>:</w:t>
      </w:r>
      <w:r w:rsidR="00D7559D" w:rsidRPr="00D7559D">
        <w:rPr>
          <w:bCs/>
          <w:sz w:val="24"/>
          <w:szCs w:val="24"/>
        </w:rPr>
        <w:t xml:space="preserve"> </w:t>
      </w:r>
    </w:p>
    <w:p w:rsidR="005A66F2" w:rsidRDefault="00D7559D" w:rsidP="009161DE">
      <w:pPr>
        <w:tabs>
          <w:tab w:val="left" w:pos="0"/>
          <w:tab w:val="left" w:pos="709"/>
        </w:tabs>
        <w:jc w:val="both"/>
        <w:rPr>
          <w:bCs/>
          <w:sz w:val="24"/>
          <w:szCs w:val="24"/>
        </w:rPr>
      </w:pPr>
      <w:r>
        <w:rPr>
          <w:bCs/>
          <w:sz w:val="24"/>
          <w:szCs w:val="24"/>
        </w:rPr>
        <w:tab/>
        <w:t xml:space="preserve">3.1. </w:t>
      </w:r>
      <w:r w:rsidR="00EF7F9A" w:rsidRPr="00EF7F9A">
        <w:rPr>
          <w:bCs/>
          <w:sz w:val="24"/>
          <w:szCs w:val="24"/>
        </w:rPr>
        <w:t xml:space="preserve">Pirkimo sąlygų 19.2.1 punkte nustatyta, kad „Tiekėjas per pastaruosius 36 (trisdešimt šešis) mėnesius iki pasiūlymų pateikimo termino pabaigos (arba per laikotarpį nuo tiekėjo įregistravimo datos, jei tiekėjas veikia trumpiau nei 36 </w:t>
      </w:r>
      <w:r w:rsidR="00EF7F9A" w:rsidRPr="00EF7F9A">
        <w:rPr>
          <w:bCs/>
          <w:sz w:val="24"/>
          <w:szCs w:val="24"/>
        </w:rPr>
        <w:lastRenderedPageBreak/>
        <w:t>(trisdešimt šešis) mėnesius) turi būti tinkamai įvykdęs/vykdo bent vieną viešinimo ir informavimo paslaugų teikimo sutartį/sutarties dalį, kurios vertė/įvykdytos sutarties dalies vertė ne mažesnė nei 2 000 000 Lt (du milijonai litų) su PVM“. Tarnyba nustatė, kad UAB „Viešųjų ryšių partneriai“ kvalifikaciniai duomenys neatitinka Pirkimo są</w:t>
      </w:r>
      <w:r w:rsidR="00B66495">
        <w:rPr>
          <w:bCs/>
          <w:sz w:val="24"/>
          <w:szCs w:val="24"/>
        </w:rPr>
        <w:t xml:space="preserve">lygų 19.2.1 punkto reikalavimų, kadangi </w:t>
      </w:r>
      <w:r w:rsidR="00EF7F9A" w:rsidRPr="00EF7F9A">
        <w:rPr>
          <w:bCs/>
          <w:sz w:val="24"/>
          <w:szCs w:val="24"/>
        </w:rPr>
        <w:t>UAB „Viešųjų ryšių partneriai“ pateikė įgyvendintų sutarčių sąrašą, kuriame nurodyta vienintelė sutartis, sudaryta su Perkančiąja organizacija, kurios įvykdymo</w:t>
      </w:r>
      <w:r w:rsidR="007C23B9">
        <w:rPr>
          <w:bCs/>
          <w:sz w:val="24"/>
          <w:szCs w:val="24"/>
        </w:rPr>
        <w:t xml:space="preserve"> laikotarpis nuo 2010 m. liepos mėn</w:t>
      </w:r>
      <w:r w:rsidR="00EF7F9A" w:rsidRPr="00EF7F9A">
        <w:rPr>
          <w:bCs/>
          <w:sz w:val="24"/>
          <w:szCs w:val="24"/>
        </w:rPr>
        <w:t>. iki 2011</w:t>
      </w:r>
      <w:r w:rsidR="007C23B9">
        <w:rPr>
          <w:bCs/>
          <w:sz w:val="24"/>
          <w:szCs w:val="24"/>
        </w:rPr>
        <w:t xml:space="preserve"> m.</w:t>
      </w:r>
      <w:r w:rsidR="00EF7F9A" w:rsidRPr="00EF7F9A">
        <w:rPr>
          <w:bCs/>
          <w:sz w:val="24"/>
          <w:szCs w:val="24"/>
        </w:rPr>
        <w:t xml:space="preserve"> gruodžio mėn., o sutarties vertė – 6 555 745,76 Lt, tačiau per laikotarpį nuo 2011-11-24 iki Pirkimo pasiūlymų pateikimo termino pabaigos nebuvo įvykdyta reikalaujamos vertės sutarties dalis</w:t>
      </w:r>
      <w:r w:rsidR="00980D52">
        <w:rPr>
          <w:bCs/>
          <w:sz w:val="24"/>
          <w:szCs w:val="24"/>
        </w:rPr>
        <w:t xml:space="preserve"> (įvykdytos sutarties dalies vertė </w:t>
      </w:r>
      <w:r w:rsidR="008D682A">
        <w:rPr>
          <w:bCs/>
          <w:sz w:val="24"/>
          <w:szCs w:val="24"/>
        </w:rPr>
        <w:t>–</w:t>
      </w:r>
      <w:r w:rsidR="00980D52">
        <w:rPr>
          <w:bCs/>
          <w:sz w:val="24"/>
          <w:szCs w:val="24"/>
        </w:rPr>
        <w:t xml:space="preserve"> 414</w:t>
      </w:r>
      <w:r w:rsidR="008D682A">
        <w:rPr>
          <w:bCs/>
          <w:sz w:val="24"/>
          <w:szCs w:val="24"/>
        </w:rPr>
        <w:t xml:space="preserve"> </w:t>
      </w:r>
      <w:r w:rsidR="002B34BD">
        <w:rPr>
          <w:bCs/>
          <w:sz w:val="24"/>
          <w:szCs w:val="24"/>
        </w:rPr>
        <w:t>011,93 Lt</w:t>
      </w:r>
      <w:r w:rsidR="00654A64">
        <w:rPr>
          <w:bCs/>
          <w:sz w:val="24"/>
          <w:szCs w:val="24"/>
        </w:rPr>
        <w:t>)</w:t>
      </w:r>
      <w:r w:rsidR="005A66F2">
        <w:rPr>
          <w:bCs/>
          <w:sz w:val="24"/>
          <w:szCs w:val="24"/>
        </w:rPr>
        <w:t xml:space="preserve"> (toliau – Įvykdyta sutartis)</w:t>
      </w:r>
      <w:r w:rsidR="00E711C7">
        <w:rPr>
          <w:bCs/>
          <w:sz w:val="24"/>
          <w:szCs w:val="24"/>
        </w:rPr>
        <w:t xml:space="preserve">, kadangi </w:t>
      </w:r>
      <w:r w:rsidR="00BE14A0" w:rsidRPr="00BE14A0">
        <w:rPr>
          <w:bCs/>
          <w:sz w:val="24"/>
          <w:szCs w:val="24"/>
        </w:rPr>
        <w:t xml:space="preserve">UAB „Viešųjų ryšių partneriai“ </w:t>
      </w:r>
      <w:r w:rsidR="00E711C7">
        <w:rPr>
          <w:bCs/>
          <w:sz w:val="24"/>
          <w:szCs w:val="24"/>
        </w:rPr>
        <w:t>pateikė sutartį, kuri buvo pradėta vykdyti ankščiau nei prieš 36 mėnesius, o Įvykdyta su</w:t>
      </w:r>
      <w:r w:rsidR="00BE14A0">
        <w:rPr>
          <w:bCs/>
          <w:sz w:val="24"/>
          <w:szCs w:val="24"/>
        </w:rPr>
        <w:t>tartis, kuri patenka į Pirkimo sąlygose nustatytą 36 mėnes</w:t>
      </w:r>
      <w:r w:rsidR="00E711C7">
        <w:rPr>
          <w:bCs/>
          <w:sz w:val="24"/>
          <w:szCs w:val="24"/>
        </w:rPr>
        <w:t>ių laikotarpį</w:t>
      </w:r>
      <w:r w:rsidR="00BE14A0">
        <w:rPr>
          <w:bCs/>
          <w:sz w:val="24"/>
          <w:szCs w:val="24"/>
        </w:rPr>
        <w:t xml:space="preserve"> neatitinka Pirkimo sąlygose nustatytos vertės</w:t>
      </w:r>
      <w:r w:rsidR="00A2774B">
        <w:rPr>
          <w:bCs/>
          <w:sz w:val="24"/>
          <w:szCs w:val="24"/>
        </w:rPr>
        <w:t>;</w:t>
      </w:r>
    </w:p>
    <w:p w:rsidR="00E711C7" w:rsidRDefault="005A66F2" w:rsidP="009161DE">
      <w:pPr>
        <w:tabs>
          <w:tab w:val="left" w:pos="0"/>
          <w:tab w:val="left" w:pos="709"/>
        </w:tabs>
        <w:jc w:val="both"/>
        <w:rPr>
          <w:bCs/>
          <w:sz w:val="24"/>
          <w:szCs w:val="24"/>
        </w:rPr>
      </w:pPr>
      <w:r>
        <w:rPr>
          <w:bCs/>
          <w:sz w:val="24"/>
          <w:szCs w:val="24"/>
        </w:rPr>
        <w:tab/>
      </w:r>
      <w:r w:rsidR="007C23B9">
        <w:rPr>
          <w:bCs/>
          <w:sz w:val="24"/>
          <w:szCs w:val="24"/>
        </w:rPr>
        <w:t>Be to, Pirkimo sąlygų 19.2.3.</w:t>
      </w:r>
      <w:r w:rsidR="00277528">
        <w:rPr>
          <w:bCs/>
          <w:sz w:val="24"/>
          <w:szCs w:val="24"/>
        </w:rPr>
        <w:t>1</w:t>
      </w:r>
      <w:r w:rsidR="007C23B9">
        <w:rPr>
          <w:bCs/>
          <w:sz w:val="24"/>
          <w:szCs w:val="24"/>
        </w:rPr>
        <w:t xml:space="preserve"> punkte nustatyta, kad </w:t>
      </w:r>
      <w:r w:rsidR="00277528">
        <w:rPr>
          <w:bCs/>
          <w:sz w:val="24"/>
          <w:szCs w:val="24"/>
        </w:rPr>
        <w:t xml:space="preserve">tiekėjo siūlomas </w:t>
      </w:r>
      <w:r>
        <w:rPr>
          <w:bCs/>
          <w:sz w:val="24"/>
          <w:szCs w:val="24"/>
        </w:rPr>
        <w:t xml:space="preserve">projekto vadovas </w:t>
      </w:r>
      <w:r w:rsidR="007C23B9">
        <w:rPr>
          <w:bCs/>
          <w:sz w:val="24"/>
          <w:szCs w:val="24"/>
        </w:rPr>
        <w:t>„</w:t>
      </w:r>
      <w:r>
        <w:rPr>
          <w:bCs/>
          <w:sz w:val="24"/>
          <w:szCs w:val="24"/>
        </w:rPr>
        <w:t xml:space="preserve">&lt;..&gt; </w:t>
      </w:r>
      <w:r w:rsidRPr="005A66F2">
        <w:rPr>
          <w:bCs/>
          <w:sz w:val="24"/>
          <w:szCs w:val="24"/>
        </w:rPr>
        <w:t>per pastaruosius 3 (trejus) metus turi būti vadovavęs (organizavęs) bent 1 viešinimo veiksmų planavimo ir koordinavimo ir/arba informacijos rengimo ir skelbimo žiniasklaidoje projektui, kurio vertė būtų ne mažesnė kaip 1 000 000 Lt</w:t>
      </w:r>
      <w:r w:rsidR="007C23B9">
        <w:rPr>
          <w:bCs/>
          <w:sz w:val="24"/>
          <w:szCs w:val="24"/>
        </w:rPr>
        <w:t>“</w:t>
      </w:r>
      <w:r>
        <w:rPr>
          <w:bCs/>
          <w:sz w:val="24"/>
          <w:szCs w:val="24"/>
        </w:rPr>
        <w:t xml:space="preserve">. </w:t>
      </w:r>
      <w:r w:rsidRPr="005A66F2">
        <w:rPr>
          <w:bCs/>
          <w:sz w:val="24"/>
          <w:szCs w:val="24"/>
        </w:rPr>
        <w:t xml:space="preserve">UAB „Viešųjų ryšių partneriai“ kvalifikaciniai duomenys </w:t>
      </w:r>
      <w:r>
        <w:rPr>
          <w:bCs/>
          <w:sz w:val="24"/>
          <w:szCs w:val="24"/>
        </w:rPr>
        <w:t>ne</w:t>
      </w:r>
      <w:r w:rsidR="00277528">
        <w:rPr>
          <w:bCs/>
          <w:sz w:val="24"/>
          <w:szCs w:val="24"/>
        </w:rPr>
        <w:t>atitinka Pirkimo sąlygų 19.2.3.1</w:t>
      </w:r>
      <w:r w:rsidRPr="005A66F2">
        <w:rPr>
          <w:bCs/>
          <w:sz w:val="24"/>
          <w:szCs w:val="24"/>
        </w:rPr>
        <w:t xml:space="preserve"> punkto reikalavimų, kadangi UAB „Viešųjų ryšių partneriai“ </w:t>
      </w:r>
      <w:r w:rsidR="00044C6A">
        <w:rPr>
          <w:bCs/>
          <w:sz w:val="24"/>
          <w:szCs w:val="24"/>
        </w:rPr>
        <w:t>pasiūlyme nurodytos</w:t>
      </w:r>
      <w:r>
        <w:rPr>
          <w:bCs/>
          <w:sz w:val="24"/>
          <w:szCs w:val="24"/>
        </w:rPr>
        <w:t xml:space="preserve"> projekto vadovė</w:t>
      </w:r>
      <w:r w:rsidR="00044C6A">
        <w:rPr>
          <w:bCs/>
          <w:sz w:val="24"/>
          <w:szCs w:val="24"/>
        </w:rPr>
        <w:t>s</w:t>
      </w:r>
      <w:r>
        <w:rPr>
          <w:bCs/>
          <w:sz w:val="24"/>
          <w:szCs w:val="24"/>
        </w:rPr>
        <w:t xml:space="preserve"> L.Š.</w:t>
      </w:r>
      <w:r w:rsidR="00BE79A4">
        <w:rPr>
          <w:bCs/>
          <w:sz w:val="24"/>
          <w:szCs w:val="24"/>
        </w:rPr>
        <w:t xml:space="preserve"> </w:t>
      </w:r>
      <w:r w:rsidR="00B94632">
        <w:rPr>
          <w:bCs/>
          <w:sz w:val="24"/>
          <w:szCs w:val="24"/>
        </w:rPr>
        <w:t>gyvenimo apra</w:t>
      </w:r>
      <w:r w:rsidR="00B94632">
        <w:rPr>
          <w:bCs/>
          <w:sz w:val="24"/>
          <w:szCs w:val="24"/>
        </w:rPr>
        <w:lastRenderedPageBreak/>
        <w:t xml:space="preserve">šyme </w:t>
      </w:r>
      <w:r w:rsidR="00E560EF">
        <w:rPr>
          <w:bCs/>
          <w:sz w:val="24"/>
          <w:szCs w:val="24"/>
        </w:rPr>
        <w:t>pateiktos</w:t>
      </w:r>
      <w:r w:rsidR="00B94632">
        <w:rPr>
          <w:bCs/>
          <w:sz w:val="24"/>
          <w:szCs w:val="24"/>
        </w:rPr>
        <w:t xml:space="preserve"> </w:t>
      </w:r>
      <w:r w:rsidR="00E560EF">
        <w:rPr>
          <w:bCs/>
          <w:sz w:val="24"/>
          <w:szCs w:val="24"/>
        </w:rPr>
        <w:t xml:space="preserve">informacijos matyti, jog </w:t>
      </w:r>
      <w:r w:rsidR="00BE79A4">
        <w:rPr>
          <w:bCs/>
          <w:sz w:val="24"/>
          <w:szCs w:val="24"/>
        </w:rPr>
        <w:t>vadovavimo (organizavimo) patirtis grindžiama</w:t>
      </w:r>
      <w:r>
        <w:rPr>
          <w:bCs/>
          <w:sz w:val="24"/>
          <w:szCs w:val="24"/>
        </w:rPr>
        <w:t xml:space="preserve"> </w:t>
      </w:r>
      <w:r w:rsidR="00044C6A">
        <w:rPr>
          <w:bCs/>
          <w:sz w:val="24"/>
          <w:szCs w:val="24"/>
        </w:rPr>
        <w:t>Įvykdyta sutarti</w:t>
      </w:r>
      <w:r w:rsidR="00BE79A4">
        <w:rPr>
          <w:bCs/>
          <w:sz w:val="24"/>
          <w:szCs w:val="24"/>
        </w:rPr>
        <w:t>mi, o jos vertė</w:t>
      </w:r>
      <w:r w:rsidR="00044C6A">
        <w:rPr>
          <w:bCs/>
          <w:sz w:val="24"/>
          <w:szCs w:val="24"/>
        </w:rPr>
        <w:t xml:space="preserve"> per</w:t>
      </w:r>
      <w:r w:rsidR="00E711C7">
        <w:rPr>
          <w:bCs/>
          <w:sz w:val="24"/>
          <w:szCs w:val="24"/>
        </w:rPr>
        <w:t xml:space="preserve"> Pirkimo sąlygose</w:t>
      </w:r>
      <w:r w:rsidR="00044C6A">
        <w:rPr>
          <w:bCs/>
          <w:sz w:val="24"/>
          <w:szCs w:val="24"/>
        </w:rPr>
        <w:t xml:space="preserve"> nustatytą laikotar</w:t>
      </w:r>
      <w:r w:rsidR="00E711C7">
        <w:rPr>
          <w:bCs/>
          <w:sz w:val="24"/>
          <w:szCs w:val="24"/>
        </w:rPr>
        <w:t>p</w:t>
      </w:r>
      <w:r w:rsidR="00044C6A">
        <w:rPr>
          <w:bCs/>
          <w:sz w:val="24"/>
          <w:szCs w:val="24"/>
        </w:rPr>
        <w:t>į yra mažesnė</w:t>
      </w:r>
      <w:r w:rsidR="00E711C7">
        <w:rPr>
          <w:bCs/>
          <w:sz w:val="24"/>
          <w:szCs w:val="24"/>
        </w:rPr>
        <w:t xml:space="preserve"> nei 1 mln. Lt</w:t>
      </w:r>
      <w:r w:rsidR="005C2113">
        <w:rPr>
          <w:bCs/>
          <w:sz w:val="24"/>
          <w:szCs w:val="24"/>
        </w:rPr>
        <w:t xml:space="preserve"> (kitos</w:t>
      </w:r>
      <w:r w:rsidR="00E560EF">
        <w:rPr>
          <w:bCs/>
          <w:sz w:val="24"/>
          <w:szCs w:val="24"/>
        </w:rPr>
        <w:t xml:space="preserve"> gyvenimo apra</w:t>
      </w:r>
      <w:r w:rsidR="005C2113">
        <w:rPr>
          <w:bCs/>
          <w:sz w:val="24"/>
          <w:szCs w:val="24"/>
        </w:rPr>
        <w:t>šyme nurodytos sutartys yra įvykdytos ankščiau nei nustatyta Pirkimo sąlygose (pvz. sutartis „Europos Komisijos Delegacijos Lietuvoje Informacijos ir komunikacijos strategijos įgyvendinimas“)</w:t>
      </w:r>
      <w:r w:rsidR="00E560EF">
        <w:rPr>
          <w:bCs/>
          <w:sz w:val="24"/>
          <w:szCs w:val="24"/>
        </w:rPr>
        <w:t xml:space="preserve"> </w:t>
      </w:r>
      <w:r w:rsidR="005C2113">
        <w:rPr>
          <w:bCs/>
          <w:sz w:val="24"/>
          <w:szCs w:val="24"/>
        </w:rPr>
        <w:t>arba nenurodyta atliktų paslaugų vertė (pvz. sutartis „2011 m. Europos vyrų krepšinio čempionato „Eurobasket 2011“ komunikavimo kampanijos įgyvendinimo paslaugos“)</w:t>
      </w:r>
      <w:r w:rsidR="00E711C7">
        <w:rPr>
          <w:bCs/>
          <w:sz w:val="24"/>
          <w:szCs w:val="24"/>
        </w:rPr>
        <w:t xml:space="preserve">. </w:t>
      </w:r>
    </w:p>
    <w:p w:rsidR="00EF7F9A" w:rsidRDefault="00E711C7" w:rsidP="009161DE">
      <w:pPr>
        <w:tabs>
          <w:tab w:val="left" w:pos="0"/>
          <w:tab w:val="left" w:pos="709"/>
        </w:tabs>
        <w:jc w:val="both"/>
        <w:rPr>
          <w:bCs/>
          <w:sz w:val="24"/>
          <w:szCs w:val="24"/>
        </w:rPr>
      </w:pPr>
      <w:r>
        <w:rPr>
          <w:bCs/>
          <w:sz w:val="24"/>
          <w:szCs w:val="24"/>
        </w:rPr>
        <w:tab/>
      </w:r>
      <w:r w:rsidR="00EF7F9A" w:rsidRPr="00EF7F9A">
        <w:rPr>
          <w:bCs/>
          <w:sz w:val="24"/>
          <w:szCs w:val="24"/>
        </w:rPr>
        <w:t>Atsižvelgiant į</w:t>
      </w:r>
      <w:r>
        <w:rPr>
          <w:bCs/>
          <w:sz w:val="24"/>
          <w:szCs w:val="24"/>
        </w:rPr>
        <w:t xml:space="preserve"> išdėstytą</w:t>
      </w:r>
      <w:r w:rsidR="00A2774B">
        <w:rPr>
          <w:bCs/>
          <w:sz w:val="24"/>
          <w:szCs w:val="24"/>
        </w:rPr>
        <w:t xml:space="preserve"> ir į tai, kad </w:t>
      </w:r>
      <w:r w:rsidR="00A2774B" w:rsidRPr="003962A8">
        <w:rPr>
          <w:bCs/>
          <w:sz w:val="24"/>
          <w:szCs w:val="24"/>
        </w:rPr>
        <w:t>P</w:t>
      </w:r>
      <w:r w:rsidR="00A2774B">
        <w:rPr>
          <w:bCs/>
          <w:sz w:val="24"/>
          <w:szCs w:val="24"/>
        </w:rPr>
        <w:t xml:space="preserve">erkančioji organizacija nesikreipė į Pirkimo dalyvį </w:t>
      </w:r>
      <w:r w:rsidR="00A2774B" w:rsidRPr="005A66F2">
        <w:rPr>
          <w:bCs/>
          <w:sz w:val="24"/>
          <w:szCs w:val="24"/>
        </w:rPr>
        <w:t>UAB „Viešųjų ryšių partneriai“</w:t>
      </w:r>
      <w:r w:rsidR="00A2774B" w:rsidRPr="003962A8">
        <w:rPr>
          <w:bCs/>
          <w:sz w:val="24"/>
          <w:szCs w:val="24"/>
        </w:rPr>
        <w:t xml:space="preserve"> dėl duomenų apie neiš</w:t>
      </w:r>
      <w:r w:rsidR="00A2774B">
        <w:rPr>
          <w:bCs/>
          <w:sz w:val="24"/>
          <w:szCs w:val="24"/>
        </w:rPr>
        <w:t>samią kvalifikaciją papildymo</w:t>
      </w:r>
      <w:r w:rsidR="00EF7F9A" w:rsidRPr="00EF7F9A">
        <w:rPr>
          <w:bCs/>
          <w:sz w:val="24"/>
          <w:szCs w:val="24"/>
        </w:rPr>
        <w:t>, Perkančioji organizacija pažeidė</w:t>
      </w:r>
      <w:r w:rsidR="00A2774B" w:rsidRPr="00A2774B">
        <w:rPr>
          <w:bCs/>
          <w:sz w:val="24"/>
          <w:szCs w:val="24"/>
        </w:rPr>
        <w:t xml:space="preserve"> </w:t>
      </w:r>
      <w:r w:rsidR="00A2774B">
        <w:rPr>
          <w:bCs/>
          <w:sz w:val="24"/>
          <w:szCs w:val="24"/>
        </w:rPr>
        <w:t>Įstatymo 32 straipsnio 5 dalies reikalavimus, kad „</w:t>
      </w:r>
      <w:r w:rsidR="00A2774B" w:rsidRPr="00825A4F">
        <w:rPr>
          <w:bCs/>
          <w:sz w:val="24"/>
          <w:szCs w:val="24"/>
        </w:rPr>
        <w:t>Jeigu kandidatas ar dalyvis pateikė netikslius ar neišsamius duomenis apie savo kvalifikaciją, perkančioji organizacija privalo nepažeisdama viešųjų pirkimų principų prašyti kandidatą ar dalyvį šiuos duomenis papildyti arba paaiškinti per protingą terminą</w:t>
      </w:r>
      <w:r w:rsidR="00A2774B">
        <w:rPr>
          <w:bCs/>
          <w:sz w:val="24"/>
          <w:szCs w:val="24"/>
        </w:rPr>
        <w:t xml:space="preserve">“ ir </w:t>
      </w:r>
      <w:r w:rsidR="00EF7F9A" w:rsidRPr="00EF7F9A">
        <w:rPr>
          <w:bCs/>
          <w:sz w:val="24"/>
          <w:szCs w:val="24"/>
        </w:rPr>
        <w:t xml:space="preserve">Įstatymo 32 straipsnio 7 dalies </w:t>
      </w:r>
      <w:r w:rsidR="00A2774B">
        <w:rPr>
          <w:bCs/>
          <w:sz w:val="24"/>
          <w:szCs w:val="24"/>
        </w:rPr>
        <w:t>nuostatas</w:t>
      </w:r>
      <w:r w:rsidR="00615650">
        <w:rPr>
          <w:bCs/>
          <w:sz w:val="24"/>
          <w:szCs w:val="24"/>
        </w:rPr>
        <w:t xml:space="preserve">, kad „&lt;..&gt; </w:t>
      </w:r>
      <w:r w:rsidR="00615650" w:rsidRPr="00615650">
        <w:rPr>
          <w:bCs/>
          <w:sz w:val="24"/>
          <w:szCs w:val="24"/>
        </w:rPr>
        <w:t>Teisę dalyvauti tolesnėse pirkimo procedūrose turi tik tie kandidatai ar dalyviai, kurių kvalifikaciniai duomenys atitinka perkančiosios organizacijos keliamus reikalavimus</w:t>
      </w:r>
      <w:r w:rsidR="00615650">
        <w:rPr>
          <w:bCs/>
          <w:sz w:val="24"/>
          <w:szCs w:val="24"/>
        </w:rPr>
        <w:t>“</w:t>
      </w:r>
      <w:r w:rsidR="00EF7F9A" w:rsidRPr="00EF7F9A">
        <w:rPr>
          <w:bCs/>
          <w:sz w:val="24"/>
          <w:szCs w:val="24"/>
        </w:rPr>
        <w:t xml:space="preserve"> </w:t>
      </w:r>
      <w:r w:rsidR="00A2774B">
        <w:rPr>
          <w:bCs/>
          <w:sz w:val="24"/>
          <w:szCs w:val="24"/>
        </w:rPr>
        <w:t>bei</w:t>
      </w:r>
      <w:r w:rsidR="00EF7F9A" w:rsidRPr="00EF7F9A">
        <w:rPr>
          <w:bCs/>
          <w:sz w:val="24"/>
          <w:szCs w:val="24"/>
        </w:rPr>
        <w:t xml:space="preserve"> Įstatymo 3 straipsnio 1 dalyj</w:t>
      </w:r>
      <w:r w:rsidR="00ED73E2">
        <w:rPr>
          <w:bCs/>
          <w:sz w:val="24"/>
          <w:szCs w:val="24"/>
        </w:rPr>
        <w:t>e įtvirtintą skaidrumo principą</w:t>
      </w:r>
      <w:r w:rsidR="00107A8C">
        <w:rPr>
          <w:bCs/>
          <w:sz w:val="24"/>
          <w:szCs w:val="24"/>
        </w:rPr>
        <w:t>, reiškia</w:t>
      </w:r>
      <w:r w:rsidR="002B34BD">
        <w:rPr>
          <w:bCs/>
          <w:sz w:val="24"/>
          <w:szCs w:val="24"/>
        </w:rPr>
        <w:t>ntį</w:t>
      </w:r>
      <w:r w:rsidR="00107A8C">
        <w:rPr>
          <w:bCs/>
          <w:sz w:val="24"/>
          <w:szCs w:val="24"/>
        </w:rPr>
        <w:t>, jog perkančioji organizacija privalo</w:t>
      </w:r>
      <w:r w:rsidR="00107A8C" w:rsidRPr="00107A8C">
        <w:rPr>
          <w:bCs/>
          <w:sz w:val="24"/>
          <w:szCs w:val="24"/>
        </w:rPr>
        <w:t xml:space="preserve"> vertinti tiekėjų kvalifikacijos tinkamumą, remiantis objektyvumo principu, </w:t>
      </w:r>
      <w:r w:rsidR="00107A8C">
        <w:rPr>
          <w:bCs/>
          <w:sz w:val="24"/>
          <w:szCs w:val="24"/>
        </w:rPr>
        <w:t xml:space="preserve">kuris </w:t>
      </w:r>
      <w:r w:rsidR="00107A8C" w:rsidRPr="00107A8C">
        <w:rPr>
          <w:bCs/>
          <w:sz w:val="24"/>
          <w:szCs w:val="24"/>
        </w:rPr>
        <w:t>pagrįsta</w:t>
      </w:r>
      <w:r w:rsidR="00107A8C">
        <w:rPr>
          <w:bCs/>
          <w:sz w:val="24"/>
          <w:szCs w:val="24"/>
        </w:rPr>
        <w:t>s</w:t>
      </w:r>
      <w:r w:rsidR="00107A8C" w:rsidRPr="00107A8C">
        <w:rPr>
          <w:bCs/>
          <w:sz w:val="24"/>
          <w:szCs w:val="24"/>
        </w:rPr>
        <w:t xml:space="preserve"> skaidrumo imperatyvu, ribojančiu perkančiosios organizacijos sprendimų priėmimo laisvę</w:t>
      </w:r>
      <w:r w:rsidR="00107A8C">
        <w:rPr>
          <w:bCs/>
          <w:sz w:val="24"/>
          <w:szCs w:val="24"/>
        </w:rPr>
        <w:t xml:space="preserve"> (</w:t>
      </w:r>
      <w:r w:rsidR="00107A8C" w:rsidRPr="00107A8C">
        <w:rPr>
          <w:bCs/>
          <w:sz w:val="24"/>
          <w:szCs w:val="24"/>
        </w:rPr>
        <w:t>Liet</w:t>
      </w:r>
      <w:r w:rsidR="00107A8C">
        <w:rPr>
          <w:bCs/>
          <w:sz w:val="24"/>
          <w:szCs w:val="24"/>
        </w:rPr>
        <w:t>uvos Aukščiausiojo Teismo 2013-10</w:t>
      </w:r>
      <w:r w:rsidR="00107A8C" w:rsidRPr="00107A8C">
        <w:rPr>
          <w:bCs/>
          <w:sz w:val="24"/>
          <w:szCs w:val="24"/>
        </w:rPr>
        <w:t>-</w:t>
      </w:r>
      <w:r w:rsidR="00107A8C">
        <w:rPr>
          <w:bCs/>
          <w:sz w:val="24"/>
          <w:szCs w:val="24"/>
        </w:rPr>
        <w:t>2</w:t>
      </w:r>
      <w:r w:rsidR="00107A8C" w:rsidRPr="00107A8C">
        <w:rPr>
          <w:bCs/>
          <w:sz w:val="24"/>
          <w:szCs w:val="24"/>
        </w:rPr>
        <w:t>3 Viešųjų pirkimų reglamentavimo ir tei</w:t>
      </w:r>
      <w:r w:rsidR="00107A8C">
        <w:rPr>
          <w:bCs/>
          <w:sz w:val="24"/>
          <w:szCs w:val="24"/>
        </w:rPr>
        <w:t>smų praktikos apžvalga Nr. AC-39</w:t>
      </w:r>
      <w:r w:rsidR="00107A8C" w:rsidRPr="00107A8C">
        <w:rPr>
          <w:bCs/>
          <w:sz w:val="24"/>
          <w:szCs w:val="24"/>
        </w:rPr>
        <w:t>-1</w:t>
      </w:r>
      <w:r w:rsidR="00107A8C">
        <w:rPr>
          <w:bCs/>
          <w:sz w:val="24"/>
          <w:szCs w:val="24"/>
        </w:rPr>
        <w:t>)</w:t>
      </w:r>
      <w:r w:rsidR="00A2774B">
        <w:rPr>
          <w:bCs/>
          <w:sz w:val="24"/>
          <w:szCs w:val="24"/>
        </w:rPr>
        <w:t>;</w:t>
      </w:r>
    </w:p>
    <w:p w:rsidR="00F10FEC" w:rsidRDefault="00D7559D" w:rsidP="00F10FEC">
      <w:pPr>
        <w:tabs>
          <w:tab w:val="left" w:pos="0"/>
          <w:tab w:val="left" w:pos="709"/>
        </w:tabs>
        <w:jc w:val="both"/>
        <w:rPr>
          <w:bCs/>
          <w:sz w:val="24"/>
          <w:szCs w:val="24"/>
        </w:rPr>
      </w:pPr>
      <w:r>
        <w:rPr>
          <w:bCs/>
          <w:sz w:val="24"/>
          <w:szCs w:val="24"/>
        </w:rPr>
        <w:lastRenderedPageBreak/>
        <w:tab/>
        <w:t xml:space="preserve">3.2. </w:t>
      </w:r>
      <w:r w:rsidR="00F10FEC">
        <w:rPr>
          <w:bCs/>
          <w:sz w:val="24"/>
          <w:szCs w:val="24"/>
        </w:rPr>
        <w:t>Pirkimo sąlygų 25 punkte nustatyta, kad „</w:t>
      </w:r>
      <w:r w:rsidR="00F10FEC" w:rsidRPr="00F10FEC">
        <w:rPr>
          <w:bCs/>
          <w:sz w:val="24"/>
          <w:szCs w:val="24"/>
        </w:rPr>
        <w:t>Tiekėjai gali remtis kitų ūkio subjektų pajėgumais, neatsižvelgdami į tai, kokio teisinio pobūdžio yra jų ryšiai. Šiuo atveju tiekėjai privalo įrodyti Agentūrai, kad vykdant pirkimo sutartį tie ištekliai jiems bus prieinami. Kaip įrodymą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r w:rsidR="00F10FEC">
        <w:rPr>
          <w:bCs/>
          <w:sz w:val="24"/>
          <w:szCs w:val="24"/>
        </w:rPr>
        <w:t xml:space="preserve"> &lt;..&gt;“. </w:t>
      </w:r>
      <w:r w:rsidR="00431601">
        <w:rPr>
          <w:bCs/>
          <w:sz w:val="24"/>
          <w:szCs w:val="24"/>
        </w:rPr>
        <w:t xml:space="preserve">Tarnyba nustatė, kad </w:t>
      </w:r>
      <w:r w:rsidR="00F10FEC">
        <w:rPr>
          <w:bCs/>
          <w:sz w:val="24"/>
          <w:szCs w:val="24"/>
        </w:rPr>
        <w:t xml:space="preserve">Pirkimo dalyviai: UAB „Inspired Comunications“, ūkio subjektų grupė, kurią sudaro: </w:t>
      </w:r>
      <w:r w:rsidR="00F10FEC" w:rsidRPr="00F10FEC">
        <w:rPr>
          <w:bCs/>
          <w:sz w:val="24"/>
          <w:szCs w:val="24"/>
        </w:rPr>
        <w:t>UAB „VIP Viešosios informacijos partneriai“</w:t>
      </w:r>
      <w:r w:rsidR="00F10FEC">
        <w:rPr>
          <w:bCs/>
          <w:sz w:val="24"/>
          <w:szCs w:val="24"/>
        </w:rPr>
        <w:t xml:space="preserve"> ir </w:t>
      </w:r>
      <w:r w:rsidR="00F10FEC" w:rsidRPr="00F10FEC">
        <w:rPr>
          <w:bCs/>
          <w:sz w:val="24"/>
          <w:szCs w:val="24"/>
        </w:rPr>
        <w:t>UAB „BVRG“</w:t>
      </w:r>
      <w:r w:rsidR="00F10FEC">
        <w:rPr>
          <w:bCs/>
          <w:sz w:val="24"/>
          <w:szCs w:val="24"/>
        </w:rPr>
        <w:t xml:space="preserve">,  </w:t>
      </w:r>
      <w:r w:rsidR="00F10FEC" w:rsidRPr="00F10FEC">
        <w:rPr>
          <w:bCs/>
          <w:sz w:val="24"/>
          <w:szCs w:val="24"/>
        </w:rPr>
        <w:t>ūkio subjektų grupė, kurią sudaro: UAB „ADCOM“ ir UAB „KPMS ir partneriai“</w:t>
      </w:r>
      <w:r w:rsidR="00F10FEC">
        <w:rPr>
          <w:bCs/>
          <w:sz w:val="24"/>
          <w:szCs w:val="24"/>
        </w:rPr>
        <w:t xml:space="preserve"> ir UAB „Viešųjų ryšių partneriai“ </w:t>
      </w:r>
      <w:r w:rsidR="00794C70">
        <w:rPr>
          <w:bCs/>
          <w:sz w:val="24"/>
          <w:szCs w:val="24"/>
        </w:rPr>
        <w:t xml:space="preserve">nepateikė Perkančiajai organizacijai dokumentų, jog </w:t>
      </w:r>
      <w:r w:rsidR="00431601">
        <w:rPr>
          <w:bCs/>
          <w:sz w:val="24"/>
          <w:szCs w:val="24"/>
        </w:rPr>
        <w:t xml:space="preserve">šių Pirkimo dalyvių pasiūlymų </w:t>
      </w:r>
      <w:r w:rsidR="00794C70" w:rsidRPr="00794C70">
        <w:rPr>
          <w:bCs/>
          <w:sz w:val="24"/>
          <w:szCs w:val="24"/>
        </w:rPr>
        <w:t xml:space="preserve"> 1.</w:t>
      </w:r>
      <w:r w:rsidR="00431601">
        <w:rPr>
          <w:bCs/>
          <w:sz w:val="24"/>
          <w:szCs w:val="24"/>
        </w:rPr>
        <w:t>3 – 1.11</w:t>
      </w:r>
      <w:r w:rsidR="00794C70" w:rsidRPr="00794C70">
        <w:rPr>
          <w:bCs/>
          <w:sz w:val="24"/>
          <w:szCs w:val="24"/>
        </w:rPr>
        <w:t xml:space="preserve"> punkt</w:t>
      </w:r>
      <w:r w:rsidR="00431601">
        <w:rPr>
          <w:bCs/>
          <w:sz w:val="24"/>
          <w:szCs w:val="24"/>
        </w:rPr>
        <w:t>uose</w:t>
      </w:r>
      <w:r w:rsidR="00794C70">
        <w:rPr>
          <w:bCs/>
          <w:sz w:val="24"/>
          <w:szCs w:val="24"/>
        </w:rPr>
        <w:t xml:space="preserve"> </w:t>
      </w:r>
      <w:r w:rsidR="00431601">
        <w:rPr>
          <w:bCs/>
          <w:sz w:val="24"/>
          <w:szCs w:val="24"/>
        </w:rPr>
        <w:t>nurodyti</w:t>
      </w:r>
      <w:r w:rsidR="00794C70">
        <w:rPr>
          <w:bCs/>
          <w:sz w:val="24"/>
          <w:szCs w:val="24"/>
        </w:rPr>
        <w:t xml:space="preserve"> kiti ūkio subjektai</w:t>
      </w:r>
      <w:r w:rsidR="00431601">
        <w:rPr>
          <w:bCs/>
          <w:sz w:val="24"/>
          <w:szCs w:val="24"/>
        </w:rPr>
        <w:t xml:space="preserve"> (pvz. nacionaliniai laikraščiai, nacionaliniai televizijos kanalai, radijo stotys)</w:t>
      </w:r>
      <w:r w:rsidR="00794C70">
        <w:rPr>
          <w:bCs/>
          <w:sz w:val="24"/>
          <w:szCs w:val="24"/>
        </w:rPr>
        <w:t xml:space="preserve"> bus prieinami vykdant Pirkimo sutartį</w:t>
      </w:r>
      <w:r w:rsidR="003962A8">
        <w:rPr>
          <w:bCs/>
          <w:sz w:val="24"/>
          <w:szCs w:val="24"/>
        </w:rPr>
        <w:t xml:space="preserve">, </w:t>
      </w:r>
      <w:r w:rsidR="003962A8" w:rsidRPr="003962A8">
        <w:rPr>
          <w:bCs/>
          <w:sz w:val="24"/>
          <w:szCs w:val="24"/>
        </w:rPr>
        <w:t>o P</w:t>
      </w:r>
      <w:r w:rsidR="003962A8">
        <w:rPr>
          <w:bCs/>
          <w:sz w:val="24"/>
          <w:szCs w:val="24"/>
        </w:rPr>
        <w:t>erkančioji organizacija</w:t>
      </w:r>
      <w:r w:rsidR="003962A8" w:rsidRPr="003962A8">
        <w:rPr>
          <w:bCs/>
          <w:sz w:val="24"/>
          <w:szCs w:val="24"/>
        </w:rPr>
        <w:t xml:space="preserve"> nesikreipė į Pirkimo dalyvius dėl duomenų apie neiš</w:t>
      </w:r>
      <w:r w:rsidR="004A4237">
        <w:rPr>
          <w:bCs/>
          <w:sz w:val="24"/>
          <w:szCs w:val="24"/>
        </w:rPr>
        <w:t>samią kvalifikaciją papildymo. Tokiu būdu</w:t>
      </w:r>
      <w:r w:rsidR="00431601">
        <w:rPr>
          <w:bCs/>
          <w:sz w:val="24"/>
          <w:szCs w:val="24"/>
        </w:rPr>
        <w:t xml:space="preserve">, Perkančioji organizacija pažeidė Įstatymo </w:t>
      </w:r>
      <w:r w:rsidR="00825A4F">
        <w:rPr>
          <w:bCs/>
          <w:sz w:val="24"/>
          <w:szCs w:val="24"/>
        </w:rPr>
        <w:t xml:space="preserve">32 straipsnio 5 dalies reikalavimus ir Įstatymo 32 straipsnio 7 dalies </w:t>
      </w:r>
      <w:r w:rsidR="00A2774B">
        <w:rPr>
          <w:bCs/>
          <w:sz w:val="24"/>
          <w:szCs w:val="24"/>
        </w:rPr>
        <w:t>nuostatas</w:t>
      </w:r>
      <w:r w:rsidR="00B94632">
        <w:rPr>
          <w:bCs/>
          <w:sz w:val="24"/>
          <w:szCs w:val="24"/>
        </w:rPr>
        <w:t>;</w:t>
      </w:r>
    </w:p>
    <w:p w:rsidR="00CE5766" w:rsidRPr="00207B8D" w:rsidRDefault="004A4237" w:rsidP="009161DE">
      <w:pPr>
        <w:tabs>
          <w:tab w:val="left" w:pos="0"/>
          <w:tab w:val="left" w:pos="709"/>
        </w:tabs>
        <w:jc w:val="both"/>
        <w:rPr>
          <w:bCs/>
          <w:sz w:val="24"/>
          <w:szCs w:val="24"/>
        </w:rPr>
      </w:pPr>
      <w:r>
        <w:rPr>
          <w:bCs/>
          <w:sz w:val="24"/>
          <w:szCs w:val="24"/>
        </w:rPr>
        <w:tab/>
        <w:t>4</w:t>
      </w:r>
      <w:r w:rsidR="00EF7F9A">
        <w:rPr>
          <w:bCs/>
          <w:sz w:val="24"/>
          <w:szCs w:val="24"/>
        </w:rPr>
        <w:t xml:space="preserve">. </w:t>
      </w:r>
      <w:r w:rsidR="00CE5766" w:rsidRPr="00CE5766">
        <w:rPr>
          <w:bCs/>
          <w:sz w:val="24"/>
          <w:szCs w:val="24"/>
        </w:rPr>
        <w:t xml:space="preserve">Pirkimo komisija 2014-12-11 posėdyje priėmė sprendimą (posėdžio protokolas Nr. VPS2-178), kad Pirkimo dalyvių, kurių kvalifikacija atitiko Pirkimo sąlygose nustatytus minimalius kvalifikacinius reikalavimus, techninių pasiūlymų įvertinimui bus pasitelkti trys ekspertai. </w:t>
      </w:r>
      <w:r w:rsidR="00416CCB">
        <w:rPr>
          <w:bCs/>
          <w:sz w:val="24"/>
          <w:szCs w:val="24"/>
        </w:rPr>
        <w:t xml:space="preserve">Ekspertais paskirti Perkančiosios organizacijos Komunikacijos skyriaus specialistai. </w:t>
      </w:r>
      <w:r w:rsidR="00ED73E2" w:rsidRPr="00ED73E2">
        <w:rPr>
          <w:bCs/>
          <w:sz w:val="24"/>
          <w:szCs w:val="24"/>
        </w:rPr>
        <w:lastRenderedPageBreak/>
        <w:t xml:space="preserve">Pirkimo dalyvio ūkio subjektų grupės, kurią sudaro: </w:t>
      </w:r>
      <w:r w:rsidR="00ED73E2" w:rsidRPr="00FE2056">
        <w:rPr>
          <w:bCs/>
          <w:sz w:val="24"/>
          <w:szCs w:val="24"/>
        </w:rPr>
        <w:t xml:space="preserve">UAB „ADCOM“ ir UAB „KPMS ir partneriai“ (toliau – Dalyvis) </w:t>
      </w:r>
      <w:r w:rsidR="00CE5766" w:rsidRPr="00FE2056">
        <w:rPr>
          <w:bCs/>
          <w:sz w:val="24"/>
          <w:szCs w:val="24"/>
        </w:rPr>
        <w:t xml:space="preserve"> </w:t>
      </w:r>
      <w:r w:rsidR="00CE5766" w:rsidRPr="00207B8D">
        <w:rPr>
          <w:bCs/>
          <w:sz w:val="24"/>
          <w:szCs w:val="24"/>
        </w:rPr>
        <w:t>technini</w:t>
      </w:r>
      <w:r w:rsidR="005B460F" w:rsidRPr="00207B8D">
        <w:rPr>
          <w:bCs/>
          <w:sz w:val="24"/>
          <w:szCs w:val="24"/>
        </w:rPr>
        <w:t>am pasiūlymui,</w:t>
      </w:r>
      <w:r w:rsidR="00952D97" w:rsidRPr="00207B8D">
        <w:rPr>
          <w:bCs/>
          <w:sz w:val="24"/>
          <w:szCs w:val="24"/>
        </w:rPr>
        <w:t xml:space="preserve"> </w:t>
      </w:r>
      <w:r w:rsidR="005B460F" w:rsidRPr="00207B8D">
        <w:rPr>
          <w:bCs/>
          <w:sz w:val="24"/>
          <w:szCs w:val="24"/>
        </w:rPr>
        <w:t xml:space="preserve">pagal </w:t>
      </w:r>
      <w:r w:rsidR="00952D97" w:rsidRPr="00207B8D">
        <w:rPr>
          <w:bCs/>
          <w:sz w:val="24"/>
          <w:szCs w:val="24"/>
        </w:rPr>
        <w:t>ver</w:t>
      </w:r>
      <w:r w:rsidR="005B460F" w:rsidRPr="00207B8D">
        <w:rPr>
          <w:bCs/>
          <w:sz w:val="24"/>
          <w:szCs w:val="24"/>
        </w:rPr>
        <w:t>tinimo kriterijų „Projekto valdymas“ (</w:t>
      </w:r>
      <w:r w:rsidR="00CE5766" w:rsidRPr="00207B8D">
        <w:rPr>
          <w:bCs/>
          <w:sz w:val="24"/>
          <w:szCs w:val="24"/>
        </w:rPr>
        <w:t>T</w:t>
      </w:r>
      <w:r w:rsidR="00CE5766" w:rsidRPr="00207B8D">
        <w:rPr>
          <w:bCs/>
          <w:sz w:val="24"/>
          <w:szCs w:val="24"/>
          <w:vertAlign w:val="subscript"/>
        </w:rPr>
        <w:t>2</w:t>
      </w:r>
      <w:r w:rsidR="005B460F" w:rsidRPr="00207B8D">
        <w:rPr>
          <w:bCs/>
          <w:sz w:val="24"/>
          <w:szCs w:val="24"/>
        </w:rPr>
        <w:t xml:space="preserve">), </w:t>
      </w:r>
      <w:r w:rsidR="00FE2056" w:rsidRPr="00207B8D">
        <w:rPr>
          <w:bCs/>
          <w:sz w:val="24"/>
          <w:szCs w:val="24"/>
        </w:rPr>
        <w:t>ekspertai skyrė</w:t>
      </w:r>
      <w:r w:rsidR="00CE5766" w:rsidRPr="00207B8D">
        <w:rPr>
          <w:bCs/>
          <w:sz w:val="24"/>
          <w:szCs w:val="24"/>
        </w:rPr>
        <w:t xml:space="preserve"> 5,83 balo</w:t>
      </w:r>
      <w:r w:rsidR="00952D97" w:rsidRPr="00207B8D">
        <w:rPr>
          <w:sz w:val="24"/>
          <w:szCs w:val="24"/>
        </w:rPr>
        <w:t xml:space="preserve"> (e</w:t>
      </w:r>
      <w:r w:rsidR="00952D97" w:rsidRPr="00207B8D">
        <w:rPr>
          <w:bCs/>
          <w:sz w:val="24"/>
          <w:szCs w:val="24"/>
        </w:rPr>
        <w:t>kspertų balų vidurkis)</w:t>
      </w:r>
      <w:r w:rsidR="00CE5766" w:rsidRPr="00207B8D">
        <w:rPr>
          <w:bCs/>
          <w:sz w:val="24"/>
          <w:szCs w:val="24"/>
        </w:rPr>
        <w:t>, kas</w:t>
      </w:r>
      <w:r w:rsidR="002B34BD">
        <w:rPr>
          <w:bCs/>
          <w:sz w:val="24"/>
          <w:szCs w:val="24"/>
        </w:rPr>
        <w:t>,</w:t>
      </w:r>
      <w:r w:rsidR="00CE5766" w:rsidRPr="00207B8D">
        <w:rPr>
          <w:bCs/>
          <w:sz w:val="24"/>
          <w:szCs w:val="24"/>
        </w:rPr>
        <w:t xml:space="preserve"> </w:t>
      </w:r>
      <w:r w:rsidR="005B460F" w:rsidRPr="00207B8D">
        <w:rPr>
          <w:bCs/>
          <w:sz w:val="24"/>
          <w:szCs w:val="24"/>
        </w:rPr>
        <w:t>vadovaujantis Pirkimo sąlygų 4 pr</w:t>
      </w:r>
      <w:r w:rsidR="00207B8D">
        <w:rPr>
          <w:bCs/>
          <w:sz w:val="24"/>
          <w:szCs w:val="24"/>
        </w:rPr>
        <w:t>iedu „Pasiūlymų vertinimo metodika"</w:t>
      </w:r>
      <w:r w:rsidR="00CE5766" w:rsidRPr="00207B8D">
        <w:rPr>
          <w:bCs/>
          <w:sz w:val="24"/>
          <w:szCs w:val="24"/>
        </w:rPr>
        <w:t xml:space="preserve"> (toliau – Metodika)</w:t>
      </w:r>
      <w:r w:rsidR="002B34BD">
        <w:rPr>
          <w:bCs/>
          <w:sz w:val="24"/>
          <w:szCs w:val="24"/>
        </w:rPr>
        <w:t>,</w:t>
      </w:r>
      <w:r w:rsidR="00CE5766" w:rsidRPr="00207B8D">
        <w:rPr>
          <w:bCs/>
          <w:sz w:val="24"/>
          <w:szCs w:val="24"/>
        </w:rPr>
        <w:t xml:space="preserve"> reiškia, jog šis </w:t>
      </w:r>
      <w:r w:rsidR="005B460F" w:rsidRPr="00207B8D">
        <w:rPr>
          <w:bCs/>
          <w:sz w:val="24"/>
          <w:szCs w:val="24"/>
        </w:rPr>
        <w:t>techninis pasiūlymas, pagal vertinimo kriterijų T</w:t>
      </w:r>
      <w:r w:rsidR="005B460F" w:rsidRPr="00207B8D">
        <w:rPr>
          <w:bCs/>
          <w:sz w:val="24"/>
          <w:szCs w:val="24"/>
          <w:vertAlign w:val="subscript"/>
        </w:rPr>
        <w:t>2</w:t>
      </w:r>
      <w:r w:rsidR="00207B8D">
        <w:rPr>
          <w:bCs/>
          <w:sz w:val="24"/>
          <w:szCs w:val="24"/>
        </w:rPr>
        <w:t xml:space="preserve">, </w:t>
      </w:r>
      <w:r w:rsidR="00CE5766" w:rsidRPr="00207B8D">
        <w:rPr>
          <w:bCs/>
          <w:sz w:val="24"/>
          <w:szCs w:val="24"/>
        </w:rPr>
        <w:t>įvertintas „Vidutiniškai“. Ekspertai Dalyvio techninių pasiūlymų vertinimo lentelės pastabose prie T</w:t>
      </w:r>
      <w:r w:rsidR="00CE5766" w:rsidRPr="00207B8D">
        <w:rPr>
          <w:bCs/>
          <w:sz w:val="24"/>
          <w:szCs w:val="24"/>
          <w:vertAlign w:val="subscript"/>
        </w:rPr>
        <w:t>2</w:t>
      </w:r>
      <w:r w:rsidR="00CE5766" w:rsidRPr="00207B8D">
        <w:rPr>
          <w:bCs/>
          <w:sz w:val="24"/>
          <w:szCs w:val="24"/>
        </w:rPr>
        <w:t xml:space="preserve"> kriterijaus nurodė, jog „&lt;..&gt; yra trūkumų numatant galimas rizikas &lt;..&gt;“</w:t>
      </w:r>
      <w:r w:rsidR="00ED73E2" w:rsidRPr="00207B8D">
        <w:rPr>
          <w:bCs/>
          <w:sz w:val="24"/>
          <w:szCs w:val="24"/>
        </w:rPr>
        <w:t xml:space="preserve"> (Pirkim</w:t>
      </w:r>
      <w:r w:rsidR="002049D1">
        <w:rPr>
          <w:bCs/>
          <w:sz w:val="24"/>
          <w:szCs w:val="24"/>
        </w:rPr>
        <w:t>o</w:t>
      </w:r>
      <w:r w:rsidR="00ED73E2" w:rsidRPr="00207B8D">
        <w:rPr>
          <w:bCs/>
          <w:sz w:val="24"/>
          <w:szCs w:val="24"/>
        </w:rPr>
        <w:t xml:space="preserve"> komisijos 2015-02-12 protokolo Nr. VPS2-189 2 priedas)</w:t>
      </w:r>
      <w:r w:rsidR="00CE5766" w:rsidRPr="00207B8D">
        <w:rPr>
          <w:bCs/>
          <w:sz w:val="24"/>
          <w:szCs w:val="24"/>
        </w:rPr>
        <w:t xml:space="preserve">, tačiau </w:t>
      </w:r>
      <w:r w:rsidR="00ED73E2" w:rsidRPr="00207B8D">
        <w:rPr>
          <w:bCs/>
          <w:sz w:val="24"/>
          <w:szCs w:val="24"/>
        </w:rPr>
        <w:t>Metodikoje</w:t>
      </w:r>
      <w:r w:rsidR="00207B8D">
        <w:rPr>
          <w:bCs/>
          <w:sz w:val="24"/>
          <w:szCs w:val="24"/>
        </w:rPr>
        <w:t xml:space="preserve"> T</w:t>
      </w:r>
      <w:r w:rsidR="00207B8D" w:rsidRPr="00207B8D">
        <w:rPr>
          <w:bCs/>
          <w:sz w:val="24"/>
          <w:szCs w:val="24"/>
          <w:vertAlign w:val="subscript"/>
        </w:rPr>
        <w:t>2</w:t>
      </w:r>
      <w:r w:rsidR="00ED73E2" w:rsidRPr="00207B8D">
        <w:rPr>
          <w:bCs/>
          <w:sz w:val="24"/>
          <w:szCs w:val="24"/>
        </w:rPr>
        <w:t xml:space="preserve"> </w:t>
      </w:r>
      <w:r w:rsidR="002049D1">
        <w:rPr>
          <w:bCs/>
          <w:sz w:val="24"/>
          <w:szCs w:val="24"/>
        </w:rPr>
        <w:t xml:space="preserve">techninių pasiūlymų </w:t>
      </w:r>
      <w:r w:rsidR="00CE5766" w:rsidRPr="00207B8D">
        <w:rPr>
          <w:bCs/>
          <w:sz w:val="24"/>
          <w:szCs w:val="24"/>
        </w:rPr>
        <w:t>įvertinimui „Vidutiniškai“ nėra numatyta, jog Perkančioji organizacija vertins galimas projekto</w:t>
      </w:r>
      <w:r w:rsidR="00654A64" w:rsidRPr="00207B8D">
        <w:rPr>
          <w:bCs/>
          <w:sz w:val="24"/>
          <w:szCs w:val="24"/>
        </w:rPr>
        <w:t xml:space="preserve"> valdymo </w:t>
      </w:r>
      <w:r>
        <w:rPr>
          <w:bCs/>
          <w:sz w:val="24"/>
          <w:szCs w:val="24"/>
        </w:rPr>
        <w:t xml:space="preserve">rizikas (tik įvertinimui „Puikiai“ yra numatyta, kad turi būti „&lt;..&gt; </w:t>
      </w:r>
      <w:r w:rsidRPr="004A4237">
        <w:rPr>
          <w:sz w:val="23"/>
          <w:szCs w:val="23"/>
        </w:rPr>
        <w:t>nustatytas darbų ir funkcijų kritiškumo laipsnis</w:t>
      </w:r>
      <w:r>
        <w:rPr>
          <w:sz w:val="23"/>
          <w:szCs w:val="23"/>
        </w:rPr>
        <w:t xml:space="preserve"> &lt;..&gt;“).</w:t>
      </w:r>
      <w:r w:rsidRPr="00207B8D">
        <w:rPr>
          <w:bCs/>
          <w:sz w:val="24"/>
          <w:szCs w:val="24"/>
        </w:rPr>
        <w:t xml:space="preserve"> </w:t>
      </w:r>
      <w:r w:rsidR="00CE5766" w:rsidRPr="00207B8D">
        <w:rPr>
          <w:bCs/>
          <w:sz w:val="24"/>
          <w:szCs w:val="24"/>
        </w:rPr>
        <w:t>Perkančioj</w:t>
      </w:r>
      <w:r w:rsidR="00207B8D">
        <w:rPr>
          <w:bCs/>
          <w:sz w:val="24"/>
          <w:szCs w:val="24"/>
        </w:rPr>
        <w:t>i organizacija Dalyvio techninį  pasiūlymą, pagal vertinimo</w:t>
      </w:r>
      <w:r w:rsidR="00CE5766" w:rsidRPr="00207B8D">
        <w:rPr>
          <w:bCs/>
          <w:sz w:val="24"/>
          <w:szCs w:val="24"/>
        </w:rPr>
        <w:t xml:space="preserve"> </w:t>
      </w:r>
      <w:r w:rsidR="00207B8D">
        <w:rPr>
          <w:bCs/>
          <w:sz w:val="24"/>
          <w:szCs w:val="24"/>
        </w:rPr>
        <w:t>kriterij</w:t>
      </w:r>
      <w:r w:rsidR="007651DC">
        <w:rPr>
          <w:bCs/>
          <w:sz w:val="24"/>
          <w:szCs w:val="24"/>
        </w:rPr>
        <w:t>ų</w:t>
      </w:r>
      <w:r w:rsidR="00450F43" w:rsidRPr="00207B8D">
        <w:rPr>
          <w:bCs/>
          <w:sz w:val="24"/>
          <w:szCs w:val="24"/>
        </w:rPr>
        <w:t xml:space="preserve"> T</w:t>
      </w:r>
      <w:r w:rsidR="00450F43" w:rsidRPr="00207B8D">
        <w:rPr>
          <w:bCs/>
          <w:sz w:val="24"/>
          <w:szCs w:val="24"/>
          <w:vertAlign w:val="subscript"/>
        </w:rPr>
        <w:t>2</w:t>
      </w:r>
      <w:r w:rsidR="007651DC">
        <w:rPr>
          <w:bCs/>
          <w:sz w:val="24"/>
          <w:szCs w:val="24"/>
        </w:rPr>
        <w:t>,</w:t>
      </w:r>
      <w:r w:rsidR="00207B8D">
        <w:rPr>
          <w:bCs/>
          <w:sz w:val="24"/>
          <w:szCs w:val="24"/>
        </w:rPr>
        <w:t xml:space="preserve"> </w:t>
      </w:r>
      <w:r w:rsidR="00CE5766" w:rsidRPr="00207B8D">
        <w:rPr>
          <w:bCs/>
          <w:sz w:val="24"/>
          <w:szCs w:val="24"/>
        </w:rPr>
        <w:t>vertino nesivadovaudama Pirkimo sąlygomis ir taip pažeidė Įstatymo 39 straipsnio 7 dalies reikalavimus, kad „Perkančioji organizacija &lt;..&gt; turi pagal pirkimo dokumentuose nustatytus vertinimo kriterijus ir tvarką nedelsdama įvertinti pateiktus dalyvių pasiūlymus &lt;.</w:t>
      </w:r>
      <w:r w:rsidR="00ED73E2" w:rsidRPr="00207B8D">
        <w:rPr>
          <w:bCs/>
          <w:sz w:val="24"/>
          <w:szCs w:val="24"/>
        </w:rPr>
        <w:t>.&gt;“;</w:t>
      </w:r>
    </w:p>
    <w:p w:rsidR="00CC1842" w:rsidRPr="005A6F6B" w:rsidRDefault="00CE5766" w:rsidP="009161DE">
      <w:pPr>
        <w:tabs>
          <w:tab w:val="left" w:pos="0"/>
          <w:tab w:val="left" w:pos="709"/>
        </w:tabs>
        <w:jc w:val="both"/>
        <w:rPr>
          <w:bCs/>
          <w:sz w:val="24"/>
          <w:szCs w:val="24"/>
        </w:rPr>
      </w:pPr>
      <w:r w:rsidRPr="00207B8D">
        <w:rPr>
          <w:bCs/>
          <w:sz w:val="24"/>
          <w:szCs w:val="24"/>
        </w:rPr>
        <w:tab/>
      </w:r>
      <w:r w:rsidR="00CC1842" w:rsidRPr="00207B8D">
        <w:rPr>
          <w:color w:val="000000"/>
          <w:sz w:val="24"/>
          <w:szCs w:val="24"/>
        </w:rPr>
        <w:tab/>
      </w:r>
      <w:r w:rsidR="000D182D">
        <w:rPr>
          <w:color w:val="000000"/>
          <w:sz w:val="24"/>
          <w:szCs w:val="24"/>
        </w:rPr>
        <w:t>5</w:t>
      </w:r>
      <w:r w:rsidR="00CC1842" w:rsidRPr="00207B8D">
        <w:rPr>
          <w:color w:val="000000"/>
          <w:sz w:val="24"/>
          <w:szCs w:val="24"/>
        </w:rPr>
        <w:t xml:space="preserve">. </w:t>
      </w:r>
      <w:r w:rsidRPr="00207B8D">
        <w:rPr>
          <w:color w:val="000000"/>
          <w:sz w:val="24"/>
          <w:szCs w:val="24"/>
        </w:rPr>
        <w:t>Pirkimo komisija 2015-01-27 posėdyje priėmė sprendimą (posėdžio protokolas</w:t>
      </w:r>
      <w:r w:rsidRPr="00CE5766">
        <w:rPr>
          <w:color w:val="000000"/>
          <w:sz w:val="24"/>
          <w:szCs w:val="24"/>
        </w:rPr>
        <w:t xml:space="preserve"> Nr. VPS2-1/7) </w:t>
      </w:r>
      <w:r w:rsidR="00450F43">
        <w:rPr>
          <w:color w:val="000000"/>
          <w:sz w:val="24"/>
          <w:szCs w:val="24"/>
        </w:rPr>
        <w:t>nenagrinėti Dalyvio pretenzijos</w:t>
      </w:r>
      <w:r w:rsidRPr="00CE5766">
        <w:rPr>
          <w:color w:val="000000"/>
          <w:sz w:val="24"/>
          <w:szCs w:val="24"/>
        </w:rPr>
        <w:t xml:space="preserve">, kadangi ji pateikta praleidus Įstatymo 94 straipsnio 1 dalies 1 punkte nustatytą terminą, kur nurodyta, kad „Tiekėjas turi teisę pateikti pretenziją perkančiajai organizacijai per 15 dienų nuo perkančiosios organizacijos pranešimo raštu apie jos priimtą sprendimą išsiuntimo tiekėjams dienos &lt;..&gt;“. Dalyvis 2015-01-26 CVP IS priemonėmis Perkančiajai </w:t>
      </w:r>
      <w:r w:rsidRPr="00CE5766">
        <w:rPr>
          <w:color w:val="000000"/>
          <w:sz w:val="24"/>
          <w:szCs w:val="24"/>
        </w:rPr>
        <w:lastRenderedPageBreak/>
        <w:t>organizacijai pateikė pretenziją dėl Pirkimo dalyvio UAB „Viešųjų ryšių partneriai“ kvalifikacinių duomenų įve</w:t>
      </w:r>
      <w:r w:rsidR="002B34BD">
        <w:rPr>
          <w:color w:val="000000"/>
          <w:sz w:val="24"/>
          <w:szCs w:val="24"/>
        </w:rPr>
        <w:t>rtinimo ir dėl Dalyvio techninio pasiūlymo</w:t>
      </w:r>
      <w:r w:rsidRPr="00CE5766">
        <w:rPr>
          <w:color w:val="000000"/>
          <w:sz w:val="24"/>
          <w:szCs w:val="24"/>
        </w:rPr>
        <w:t xml:space="preserve"> </w:t>
      </w:r>
      <w:r w:rsidR="00654A64">
        <w:rPr>
          <w:color w:val="000000"/>
          <w:sz w:val="24"/>
          <w:szCs w:val="24"/>
        </w:rPr>
        <w:t xml:space="preserve">duomenų </w:t>
      </w:r>
      <w:r w:rsidR="000D182D">
        <w:rPr>
          <w:color w:val="000000"/>
          <w:sz w:val="24"/>
          <w:szCs w:val="24"/>
        </w:rPr>
        <w:t>įvertinimo (pr</w:t>
      </w:r>
      <w:r w:rsidRPr="00CE5766">
        <w:rPr>
          <w:color w:val="000000"/>
          <w:sz w:val="24"/>
          <w:szCs w:val="24"/>
        </w:rPr>
        <w:t xml:space="preserve">anešimas Nr. 3262150). Pirkimo dalyvių kvalifikacinių duomenų atitiktis </w:t>
      </w:r>
      <w:r w:rsidR="00654A64">
        <w:rPr>
          <w:color w:val="000000"/>
          <w:sz w:val="24"/>
          <w:szCs w:val="24"/>
        </w:rPr>
        <w:t xml:space="preserve">Pirkimo sąlygų </w:t>
      </w:r>
      <w:r w:rsidRPr="00CE5766">
        <w:rPr>
          <w:color w:val="000000"/>
          <w:sz w:val="24"/>
          <w:szCs w:val="24"/>
        </w:rPr>
        <w:t xml:space="preserve">reikalavimams buvo įvertinta Pirkimo komisijos 2014-12-10 posėdyje (posėdžio protokolas Nr. VPS2-177), o 2014-12-12 Perkančioji organizacija informavo Pirkimo dalyvius apie kvalifikacijos patikrinimo rezultatus. Perkančioji organizacija 2015-01-08 CVP IS priemonėmis informavo Pirkimo dalyvius apie techninių pasiūlymų </w:t>
      </w:r>
      <w:r w:rsidR="00654A64">
        <w:rPr>
          <w:color w:val="000000"/>
          <w:sz w:val="24"/>
          <w:szCs w:val="24"/>
        </w:rPr>
        <w:t xml:space="preserve">duomenų </w:t>
      </w:r>
      <w:r w:rsidRPr="00CE5766">
        <w:rPr>
          <w:color w:val="000000"/>
          <w:sz w:val="24"/>
          <w:szCs w:val="24"/>
        </w:rPr>
        <w:t xml:space="preserve">įvertinimą. Dalyvis 2015-01-09 CVP IS priemonėmis kreipėsi į Perkančiąją organizaciją dėl techninių pasiūlymų </w:t>
      </w:r>
      <w:r w:rsidR="00654A64">
        <w:rPr>
          <w:color w:val="000000"/>
          <w:sz w:val="24"/>
          <w:szCs w:val="24"/>
        </w:rPr>
        <w:t xml:space="preserve">duomenų </w:t>
      </w:r>
      <w:r w:rsidRPr="00CE5766">
        <w:rPr>
          <w:color w:val="000000"/>
          <w:sz w:val="24"/>
          <w:szCs w:val="24"/>
        </w:rPr>
        <w:t xml:space="preserve">įvertinimo pagrindimo. Perkančioji organizacija 2015-01-13 pateikė Dalyviui </w:t>
      </w:r>
      <w:r w:rsidR="00264EE1">
        <w:rPr>
          <w:color w:val="000000"/>
          <w:sz w:val="24"/>
          <w:szCs w:val="24"/>
        </w:rPr>
        <w:t xml:space="preserve">Pirkimo dalyvių </w:t>
      </w:r>
      <w:r w:rsidRPr="00CE5766">
        <w:rPr>
          <w:color w:val="000000"/>
          <w:sz w:val="24"/>
          <w:szCs w:val="24"/>
        </w:rPr>
        <w:t>techninių</w:t>
      </w:r>
      <w:r w:rsidR="00264EE1">
        <w:rPr>
          <w:color w:val="000000"/>
          <w:sz w:val="24"/>
          <w:szCs w:val="24"/>
        </w:rPr>
        <w:t xml:space="preserve"> pasiūlymų</w:t>
      </w:r>
      <w:r w:rsidRPr="00CE5766">
        <w:rPr>
          <w:color w:val="000000"/>
          <w:sz w:val="24"/>
          <w:szCs w:val="24"/>
        </w:rPr>
        <w:t xml:space="preserve"> duomenų įvertinimo pagrindimą (pr</w:t>
      </w:r>
      <w:r w:rsidR="000D182D">
        <w:rPr>
          <w:color w:val="000000"/>
          <w:sz w:val="24"/>
          <w:szCs w:val="24"/>
        </w:rPr>
        <w:t>a</w:t>
      </w:r>
      <w:r w:rsidRPr="00CE5766">
        <w:rPr>
          <w:color w:val="000000"/>
          <w:sz w:val="24"/>
          <w:szCs w:val="24"/>
        </w:rPr>
        <w:t>nešimas Nr. 3241401). Atsižve</w:t>
      </w:r>
      <w:r w:rsidR="002B34BD">
        <w:rPr>
          <w:color w:val="000000"/>
          <w:sz w:val="24"/>
          <w:szCs w:val="24"/>
        </w:rPr>
        <w:t>lgiant į tai, Dalyvio pretenzijos dalis</w:t>
      </w:r>
      <w:r w:rsidRPr="00CE5766">
        <w:rPr>
          <w:color w:val="000000"/>
          <w:sz w:val="24"/>
          <w:szCs w:val="24"/>
        </w:rPr>
        <w:t xml:space="preserve"> dėl Pirkimo dalyvio UAB „Viešųjų ryšių parteriai“ kvalifikacinių duomenų įverti</w:t>
      </w:r>
      <w:r w:rsidR="000D182D">
        <w:rPr>
          <w:color w:val="000000"/>
          <w:sz w:val="24"/>
          <w:szCs w:val="24"/>
        </w:rPr>
        <w:t>ni</w:t>
      </w:r>
      <w:r w:rsidRPr="00CE5766">
        <w:rPr>
          <w:color w:val="000000"/>
          <w:sz w:val="24"/>
          <w:szCs w:val="24"/>
        </w:rPr>
        <w:t>mo pateikta praleidus Įstatymo 94 straipsnio 1 dalies 1 punkte nustatytą terminą,</w:t>
      </w:r>
      <w:r w:rsidR="002B34BD">
        <w:rPr>
          <w:color w:val="000000"/>
          <w:sz w:val="24"/>
          <w:szCs w:val="24"/>
        </w:rPr>
        <w:t xml:space="preserve"> tačiau Dalyvio pretenzijos dalis</w:t>
      </w:r>
      <w:r w:rsidR="00450F43">
        <w:rPr>
          <w:color w:val="000000"/>
          <w:sz w:val="24"/>
          <w:szCs w:val="24"/>
        </w:rPr>
        <w:t xml:space="preserve"> dėl</w:t>
      </w:r>
      <w:r w:rsidR="00264EE1">
        <w:rPr>
          <w:color w:val="000000"/>
          <w:sz w:val="24"/>
          <w:szCs w:val="24"/>
        </w:rPr>
        <w:t xml:space="preserve"> Pirkimo dalyvių</w:t>
      </w:r>
      <w:r w:rsidR="00450F43">
        <w:rPr>
          <w:color w:val="000000"/>
          <w:sz w:val="24"/>
          <w:szCs w:val="24"/>
        </w:rPr>
        <w:t xml:space="preserve"> </w:t>
      </w:r>
      <w:r w:rsidR="00264EE1">
        <w:rPr>
          <w:color w:val="000000"/>
          <w:sz w:val="24"/>
          <w:szCs w:val="24"/>
        </w:rPr>
        <w:t>pasiūlymų</w:t>
      </w:r>
      <w:r w:rsidR="00654A64">
        <w:rPr>
          <w:color w:val="000000"/>
          <w:sz w:val="24"/>
          <w:szCs w:val="24"/>
        </w:rPr>
        <w:t xml:space="preserve"> </w:t>
      </w:r>
      <w:r w:rsidRPr="00CE5766">
        <w:rPr>
          <w:color w:val="000000"/>
          <w:sz w:val="24"/>
          <w:szCs w:val="24"/>
        </w:rPr>
        <w:t xml:space="preserve">techninių </w:t>
      </w:r>
      <w:r w:rsidR="00654A64">
        <w:rPr>
          <w:color w:val="000000"/>
          <w:sz w:val="24"/>
          <w:szCs w:val="24"/>
        </w:rPr>
        <w:t>duomenų</w:t>
      </w:r>
      <w:r w:rsidRPr="00CE5766">
        <w:rPr>
          <w:color w:val="000000"/>
          <w:sz w:val="24"/>
          <w:szCs w:val="24"/>
        </w:rPr>
        <w:t xml:space="preserve"> įvertinimo pateikta laiku,</w:t>
      </w:r>
      <w:r w:rsidR="00264EE1">
        <w:rPr>
          <w:color w:val="000000"/>
          <w:sz w:val="24"/>
          <w:szCs w:val="24"/>
        </w:rPr>
        <w:t xml:space="preserve"> nes pretenzijoje</w:t>
      </w:r>
      <w:r w:rsidR="00130180">
        <w:rPr>
          <w:color w:val="000000"/>
          <w:sz w:val="24"/>
          <w:szCs w:val="24"/>
        </w:rPr>
        <w:t xml:space="preserve"> skundžiami Perkančiosios organizacijos 2015-01-13</w:t>
      </w:r>
      <w:r w:rsidRPr="00CE5766">
        <w:rPr>
          <w:color w:val="000000"/>
          <w:sz w:val="24"/>
          <w:szCs w:val="24"/>
        </w:rPr>
        <w:t xml:space="preserve"> </w:t>
      </w:r>
      <w:r w:rsidR="00130180">
        <w:rPr>
          <w:color w:val="000000"/>
          <w:sz w:val="24"/>
          <w:szCs w:val="24"/>
        </w:rPr>
        <w:t xml:space="preserve">pateikti išplėstiniai duomenys dėl </w:t>
      </w:r>
      <w:r w:rsidR="00264EE1">
        <w:rPr>
          <w:color w:val="000000"/>
          <w:sz w:val="24"/>
          <w:szCs w:val="24"/>
        </w:rPr>
        <w:t xml:space="preserve">Pirkimo dalyvių </w:t>
      </w:r>
      <w:r w:rsidR="00654A64">
        <w:rPr>
          <w:color w:val="000000"/>
          <w:sz w:val="24"/>
          <w:szCs w:val="24"/>
        </w:rPr>
        <w:t>pasiūlym</w:t>
      </w:r>
      <w:r w:rsidR="00264EE1">
        <w:rPr>
          <w:color w:val="000000"/>
          <w:sz w:val="24"/>
          <w:szCs w:val="24"/>
        </w:rPr>
        <w:t>ų</w:t>
      </w:r>
      <w:r w:rsidR="00654A64">
        <w:rPr>
          <w:color w:val="000000"/>
          <w:sz w:val="24"/>
          <w:szCs w:val="24"/>
        </w:rPr>
        <w:t xml:space="preserve"> techninių duomenų </w:t>
      </w:r>
      <w:r w:rsidR="00130180">
        <w:rPr>
          <w:color w:val="000000"/>
          <w:sz w:val="24"/>
          <w:szCs w:val="24"/>
        </w:rPr>
        <w:t xml:space="preserve">įvertinimo, </w:t>
      </w:r>
      <w:r w:rsidRPr="00CE5766">
        <w:rPr>
          <w:color w:val="000000"/>
          <w:sz w:val="24"/>
          <w:szCs w:val="24"/>
        </w:rPr>
        <w:t xml:space="preserve">todėl Perkančioji organizacija nepagrįstai </w:t>
      </w:r>
      <w:r w:rsidR="00450F43">
        <w:rPr>
          <w:color w:val="000000"/>
          <w:sz w:val="24"/>
          <w:szCs w:val="24"/>
        </w:rPr>
        <w:t xml:space="preserve">nenagrinėjo </w:t>
      </w:r>
      <w:r w:rsidR="00264EE1">
        <w:rPr>
          <w:color w:val="000000"/>
          <w:sz w:val="24"/>
          <w:szCs w:val="24"/>
        </w:rPr>
        <w:t xml:space="preserve">Dalyvio </w:t>
      </w:r>
      <w:r w:rsidR="00450F43">
        <w:rPr>
          <w:color w:val="000000"/>
          <w:sz w:val="24"/>
          <w:szCs w:val="24"/>
        </w:rPr>
        <w:t>pretenzijos</w:t>
      </w:r>
      <w:r w:rsidR="002B34BD">
        <w:rPr>
          <w:color w:val="000000"/>
          <w:sz w:val="24"/>
          <w:szCs w:val="24"/>
        </w:rPr>
        <w:t xml:space="preserve"> dalies</w:t>
      </w:r>
      <w:r w:rsidRPr="00CE5766">
        <w:rPr>
          <w:color w:val="000000"/>
          <w:sz w:val="24"/>
          <w:szCs w:val="24"/>
        </w:rPr>
        <w:t xml:space="preserve"> dėl </w:t>
      </w:r>
      <w:r w:rsidR="00264EE1">
        <w:rPr>
          <w:color w:val="000000"/>
          <w:sz w:val="24"/>
          <w:szCs w:val="24"/>
        </w:rPr>
        <w:t>Pirkimo dalyvių techninių</w:t>
      </w:r>
      <w:r w:rsidRPr="00CE5766">
        <w:rPr>
          <w:color w:val="000000"/>
          <w:sz w:val="24"/>
          <w:szCs w:val="24"/>
        </w:rPr>
        <w:t xml:space="preserve"> pasiūlym</w:t>
      </w:r>
      <w:r w:rsidR="00264EE1">
        <w:rPr>
          <w:color w:val="000000"/>
          <w:sz w:val="24"/>
          <w:szCs w:val="24"/>
        </w:rPr>
        <w:t>ų</w:t>
      </w:r>
      <w:r w:rsidRPr="00CE5766">
        <w:rPr>
          <w:color w:val="000000"/>
          <w:sz w:val="24"/>
          <w:szCs w:val="24"/>
        </w:rPr>
        <w:t xml:space="preserve"> įvertinimo ir taip pažeidė Įstatymo 94</w:t>
      </w:r>
      <w:r w:rsidRPr="00450F43">
        <w:rPr>
          <w:color w:val="000000"/>
          <w:sz w:val="24"/>
          <w:szCs w:val="24"/>
          <w:vertAlign w:val="superscript"/>
        </w:rPr>
        <w:t>1</w:t>
      </w:r>
      <w:r w:rsidRPr="00CE5766">
        <w:rPr>
          <w:color w:val="000000"/>
          <w:sz w:val="24"/>
          <w:szCs w:val="24"/>
        </w:rPr>
        <w:t xml:space="preserve"> straipsnio 3 dalies nuostatas, kad „Perkančioji organizacija privalo išnagrinėti pretenziją ir priimti motyvuotą sprendimą ne vėliau kaip per 5 darbo dienas nuo pretenzijos gavimo dienos &lt;..&gt;“</w:t>
      </w:r>
      <w:r w:rsidR="00DF142D">
        <w:rPr>
          <w:color w:val="000000"/>
          <w:sz w:val="24"/>
          <w:szCs w:val="24"/>
        </w:rPr>
        <w:t xml:space="preserve"> ir </w:t>
      </w:r>
      <w:r w:rsidR="00DF142D" w:rsidRPr="00DF142D">
        <w:rPr>
          <w:color w:val="000000"/>
          <w:sz w:val="24"/>
          <w:szCs w:val="24"/>
        </w:rPr>
        <w:t xml:space="preserve">Įstatymo 3 straipsnio 1 dalyje </w:t>
      </w:r>
      <w:r w:rsidR="00DF142D" w:rsidRPr="00DF142D">
        <w:rPr>
          <w:color w:val="000000"/>
          <w:sz w:val="24"/>
          <w:szCs w:val="24"/>
        </w:rPr>
        <w:lastRenderedPageBreak/>
        <w:t>įtvirtintą skaidrumo principą</w:t>
      </w:r>
      <w:r w:rsidR="006D4030">
        <w:rPr>
          <w:color w:val="000000"/>
          <w:sz w:val="24"/>
          <w:szCs w:val="24"/>
        </w:rPr>
        <w:t>, kadangi</w:t>
      </w:r>
      <w:r w:rsidR="00AE09C6">
        <w:rPr>
          <w:color w:val="000000"/>
          <w:sz w:val="24"/>
          <w:szCs w:val="24"/>
        </w:rPr>
        <w:t xml:space="preserve"> </w:t>
      </w:r>
      <w:r w:rsidR="00BC6AD0">
        <w:rPr>
          <w:color w:val="000000"/>
          <w:sz w:val="24"/>
          <w:szCs w:val="24"/>
        </w:rPr>
        <w:t>viešojo p</w:t>
      </w:r>
      <w:r w:rsidR="00AE09C6">
        <w:rPr>
          <w:color w:val="000000"/>
          <w:sz w:val="24"/>
          <w:szCs w:val="24"/>
        </w:rPr>
        <w:t xml:space="preserve">irkimo metu </w:t>
      </w:r>
      <w:r w:rsidR="006D4030">
        <w:rPr>
          <w:color w:val="000000"/>
          <w:sz w:val="24"/>
          <w:szCs w:val="24"/>
        </w:rPr>
        <w:t xml:space="preserve"> nesilaikė iš anksto </w:t>
      </w:r>
      <w:r w:rsidR="00264EE1">
        <w:rPr>
          <w:color w:val="000000"/>
          <w:sz w:val="24"/>
          <w:szCs w:val="24"/>
        </w:rPr>
        <w:t>nustatytų</w:t>
      </w:r>
      <w:r w:rsidR="00AE09C6">
        <w:rPr>
          <w:color w:val="000000"/>
          <w:sz w:val="24"/>
          <w:szCs w:val="24"/>
        </w:rPr>
        <w:t xml:space="preserve"> taisyklių</w:t>
      </w:r>
      <w:r w:rsidR="00BC6AD0">
        <w:rPr>
          <w:color w:val="000000"/>
          <w:sz w:val="24"/>
          <w:szCs w:val="24"/>
        </w:rPr>
        <w:t xml:space="preserve"> </w:t>
      </w:r>
      <w:r w:rsidR="00BC6AD0" w:rsidRPr="00BC6AD0">
        <w:rPr>
          <w:color w:val="000000"/>
          <w:sz w:val="24"/>
          <w:szCs w:val="24"/>
        </w:rPr>
        <w:t>(Lietuvos Aukščiausiojo Teismo 2013-04-03 Viešųjų pirkimų reglamentavimo ir teismų praktikos apžvalga Nr. AC-38-1)</w:t>
      </w:r>
      <w:r w:rsidR="00BC6AD0">
        <w:rPr>
          <w:color w:val="000000"/>
          <w:sz w:val="24"/>
          <w:szCs w:val="24"/>
        </w:rPr>
        <w:t xml:space="preserve">, </w:t>
      </w:r>
      <w:r w:rsidR="00AE09C6">
        <w:rPr>
          <w:color w:val="000000"/>
          <w:sz w:val="24"/>
          <w:szCs w:val="24"/>
        </w:rPr>
        <w:t xml:space="preserve">t.y. </w:t>
      </w:r>
      <w:r w:rsidR="002B34BD">
        <w:rPr>
          <w:color w:val="000000"/>
          <w:sz w:val="24"/>
          <w:szCs w:val="24"/>
        </w:rPr>
        <w:t xml:space="preserve">nenagrinėjo </w:t>
      </w:r>
      <w:r w:rsidR="00BC6AD0">
        <w:rPr>
          <w:color w:val="000000"/>
          <w:sz w:val="24"/>
          <w:szCs w:val="24"/>
        </w:rPr>
        <w:t>Dalyvio</w:t>
      </w:r>
      <w:r w:rsidR="002B34BD">
        <w:rPr>
          <w:color w:val="000000"/>
          <w:sz w:val="24"/>
          <w:szCs w:val="24"/>
        </w:rPr>
        <w:t xml:space="preserve"> laiku pateiktos pretenzijos, kaip numatyta Pirkimo dokumentuose</w:t>
      </w:r>
      <w:r w:rsidR="00ED73E2">
        <w:rPr>
          <w:color w:val="000000"/>
          <w:sz w:val="24"/>
          <w:szCs w:val="24"/>
        </w:rPr>
        <w:t>;</w:t>
      </w:r>
    </w:p>
    <w:p w:rsidR="00FE74DD" w:rsidRDefault="00166EF2" w:rsidP="00CE5766">
      <w:pPr>
        <w:tabs>
          <w:tab w:val="left" w:pos="0"/>
          <w:tab w:val="left" w:pos="709"/>
        </w:tabs>
        <w:jc w:val="both"/>
        <w:rPr>
          <w:sz w:val="24"/>
          <w:szCs w:val="24"/>
        </w:rPr>
      </w:pPr>
      <w:r w:rsidRPr="005A6F6B">
        <w:rPr>
          <w:bCs/>
          <w:sz w:val="24"/>
          <w:szCs w:val="24"/>
        </w:rPr>
        <w:tab/>
      </w:r>
      <w:r w:rsidR="00A2774B">
        <w:rPr>
          <w:bCs/>
          <w:sz w:val="24"/>
          <w:szCs w:val="24"/>
        </w:rPr>
        <w:t>6</w:t>
      </w:r>
      <w:r w:rsidR="00EF7F9A">
        <w:rPr>
          <w:bCs/>
          <w:sz w:val="24"/>
          <w:szCs w:val="24"/>
        </w:rPr>
        <w:t xml:space="preserve">. </w:t>
      </w:r>
      <w:r w:rsidR="00264EE1" w:rsidRPr="00264EE1">
        <w:rPr>
          <w:bCs/>
          <w:sz w:val="24"/>
          <w:szCs w:val="24"/>
        </w:rPr>
        <w:t>Pirkimo komisija 2015-01-2</w:t>
      </w:r>
      <w:r w:rsidR="00F33871">
        <w:rPr>
          <w:bCs/>
          <w:sz w:val="24"/>
          <w:szCs w:val="24"/>
        </w:rPr>
        <w:t>2</w:t>
      </w:r>
      <w:r w:rsidR="00264EE1" w:rsidRPr="00264EE1">
        <w:rPr>
          <w:bCs/>
          <w:sz w:val="24"/>
          <w:szCs w:val="24"/>
        </w:rPr>
        <w:t xml:space="preserve"> posė</w:t>
      </w:r>
      <w:r w:rsidR="00F33871">
        <w:rPr>
          <w:bCs/>
          <w:sz w:val="24"/>
          <w:szCs w:val="24"/>
        </w:rPr>
        <w:t>džio metu</w:t>
      </w:r>
      <w:r w:rsidR="00264EE1" w:rsidRPr="00264EE1">
        <w:rPr>
          <w:bCs/>
          <w:sz w:val="24"/>
          <w:szCs w:val="24"/>
        </w:rPr>
        <w:t xml:space="preserve"> </w:t>
      </w:r>
      <w:r w:rsidR="00F33871">
        <w:rPr>
          <w:bCs/>
          <w:sz w:val="24"/>
          <w:szCs w:val="24"/>
        </w:rPr>
        <w:t>nustatė</w:t>
      </w:r>
      <w:r w:rsidR="00264EE1" w:rsidRPr="00264EE1">
        <w:rPr>
          <w:bCs/>
          <w:sz w:val="24"/>
          <w:szCs w:val="24"/>
        </w:rPr>
        <w:t xml:space="preserve"> (</w:t>
      </w:r>
      <w:r w:rsidR="00F33871">
        <w:rPr>
          <w:bCs/>
          <w:sz w:val="24"/>
          <w:szCs w:val="24"/>
        </w:rPr>
        <w:t>posėdžio protokolas Nr. VPS2-1/5</w:t>
      </w:r>
      <w:r w:rsidR="00264EE1" w:rsidRPr="00264EE1">
        <w:rPr>
          <w:bCs/>
          <w:sz w:val="24"/>
          <w:szCs w:val="24"/>
        </w:rPr>
        <w:t>)</w:t>
      </w:r>
      <w:r w:rsidR="00F33871">
        <w:rPr>
          <w:bCs/>
          <w:sz w:val="24"/>
          <w:szCs w:val="24"/>
        </w:rPr>
        <w:t>, kad Dalyvio pasiūlyme nurodyta kaina yra neįprastai maža, kadangi yra daugiau nei 15 proc. mažesnė už visų</w:t>
      </w:r>
      <w:r w:rsidR="00264EE1" w:rsidRPr="00264EE1">
        <w:rPr>
          <w:bCs/>
          <w:sz w:val="24"/>
          <w:szCs w:val="24"/>
        </w:rPr>
        <w:t xml:space="preserve"> </w:t>
      </w:r>
      <w:r w:rsidR="00F33871">
        <w:rPr>
          <w:bCs/>
          <w:sz w:val="24"/>
          <w:szCs w:val="24"/>
        </w:rPr>
        <w:t xml:space="preserve">tiekėjų, kurių pasiūlymai neatmesti dėl kitų priežasčių, pasiūlytų kainų aritmetinį vidurkį (15 687 995,25 Lt su PVM) (Dalyvio pasiūlyta kaina – 13 129,298,60 Lt). </w:t>
      </w:r>
      <w:r w:rsidR="00CE5766">
        <w:rPr>
          <w:sz w:val="24"/>
          <w:szCs w:val="24"/>
        </w:rPr>
        <w:t xml:space="preserve">Perkančioji organizacija </w:t>
      </w:r>
      <w:r w:rsidR="00CE5766" w:rsidRPr="0090577F">
        <w:rPr>
          <w:sz w:val="24"/>
          <w:szCs w:val="24"/>
        </w:rPr>
        <w:t>2015-01</w:t>
      </w:r>
      <w:r w:rsidR="00CE5766">
        <w:rPr>
          <w:sz w:val="24"/>
          <w:szCs w:val="24"/>
        </w:rPr>
        <w:t>-23 CVP IS priemonėmis pateikė pranešimą</w:t>
      </w:r>
      <w:r w:rsidR="00CE5766" w:rsidRPr="0090577F">
        <w:rPr>
          <w:sz w:val="24"/>
          <w:szCs w:val="24"/>
        </w:rPr>
        <w:t xml:space="preserve"> Nr. </w:t>
      </w:r>
      <w:r w:rsidR="00CE5766" w:rsidRPr="0090577F">
        <w:rPr>
          <w:color w:val="000000"/>
          <w:sz w:val="24"/>
          <w:szCs w:val="24"/>
        </w:rPr>
        <w:t>3258983</w:t>
      </w:r>
      <w:r w:rsidR="00CE5766">
        <w:rPr>
          <w:color w:val="000000"/>
          <w:sz w:val="24"/>
          <w:szCs w:val="24"/>
        </w:rPr>
        <w:t xml:space="preserve">, kuriuo </w:t>
      </w:r>
      <w:r w:rsidR="00CE5766" w:rsidRPr="0090577F">
        <w:rPr>
          <w:sz w:val="24"/>
          <w:szCs w:val="24"/>
        </w:rPr>
        <w:t xml:space="preserve">prašė </w:t>
      </w:r>
      <w:r w:rsidR="00CE5766">
        <w:rPr>
          <w:color w:val="000000"/>
          <w:sz w:val="24"/>
          <w:szCs w:val="24"/>
        </w:rPr>
        <w:t xml:space="preserve">Dalyvio </w:t>
      </w:r>
      <w:r w:rsidR="00CE5766">
        <w:rPr>
          <w:sz w:val="24"/>
          <w:szCs w:val="24"/>
        </w:rPr>
        <w:t xml:space="preserve">pagrįsti neįprastai mažą kainą, t.y. nurodyti kainos sudėtinių dalių pagrindimą, darbo jėgos pasitelkimo ir jos organizavimo sąlygų, leidžiančių sumažinti pasiūlymo kainą, aprašymą bei nuolaidų apskaičiavimo detalizavimą ir pagrindimą ar kitus patvirtinančius dokumentus. </w:t>
      </w:r>
      <w:r w:rsidR="00264EE1" w:rsidRPr="00264EE1">
        <w:rPr>
          <w:sz w:val="24"/>
          <w:szCs w:val="24"/>
        </w:rPr>
        <w:t>Pirkimo komisija 2015-01-30 posėdyje priėmė sprendimą (posėdžio protokolas Nr. VPS2-1/8), kad Dalyvis tinkamai pagrindė neįprastai mažą pasiūlymo kainą</w:t>
      </w:r>
      <w:r w:rsidR="001042D0">
        <w:rPr>
          <w:sz w:val="24"/>
          <w:szCs w:val="24"/>
        </w:rPr>
        <w:t>.</w:t>
      </w:r>
    </w:p>
    <w:p w:rsidR="00CE5766" w:rsidRDefault="00FE74DD" w:rsidP="00CE5766">
      <w:pPr>
        <w:tabs>
          <w:tab w:val="left" w:pos="0"/>
          <w:tab w:val="left" w:pos="709"/>
        </w:tabs>
        <w:jc w:val="both"/>
        <w:rPr>
          <w:sz w:val="24"/>
          <w:szCs w:val="24"/>
        </w:rPr>
      </w:pPr>
      <w:r>
        <w:rPr>
          <w:sz w:val="24"/>
          <w:szCs w:val="24"/>
        </w:rPr>
        <w:tab/>
      </w:r>
      <w:r w:rsidR="00CE5766">
        <w:rPr>
          <w:sz w:val="24"/>
          <w:szCs w:val="24"/>
        </w:rPr>
        <w:t>Tarnyba</w:t>
      </w:r>
      <w:r>
        <w:rPr>
          <w:sz w:val="24"/>
          <w:szCs w:val="24"/>
        </w:rPr>
        <w:t xml:space="preserve">, susipažinusi su Dalyvio neįprastai mažos kainos pagrindimu, </w:t>
      </w:r>
      <w:r w:rsidR="00CE5766">
        <w:rPr>
          <w:sz w:val="24"/>
          <w:szCs w:val="24"/>
        </w:rPr>
        <w:t xml:space="preserve">nustatė, kad </w:t>
      </w:r>
      <w:r w:rsidR="00CE5766" w:rsidRPr="0090577F">
        <w:rPr>
          <w:sz w:val="24"/>
          <w:szCs w:val="24"/>
        </w:rPr>
        <w:t>Dalyvis</w:t>
      </w:r>
      <w:r w:rsidR="00CE5766">
        <w:rPr>
          <w:sz w:val="24"/>
          <w:szCs w:val="24"/>
        </w:rPr>
        <w:t xml:space="preserve"> tinkamai nepagrindė neįprastai mažos pasiūlymo kainos, kadangi</w:t>
      </w:r>
      <w:r>
        <w:rPr>
          <w:sz w:val="24"/>
          <w:szCs w:val="24"/>
        </w:rPr>
        <w:t xml:space="preserve"> Dalyvis</w:t>
      </w:r>
      <w:r w:rsidR="00CE5766">
        <w:rPr>
          <w:sz w:val="24"/>
          <w:szCs w:val="24"/>
        </w:rPr>
        <w:t>:</w:t>
      </w:r>
    </w:p>
    <w:p w:rsidR="00CE5766" w:rsidRDefault="00825A4F" w:rsidP="00CE5766">
      <w:pPr>
        <w:tabs>
          <w:tab w:val="left" w:pos="0"/>
          <w:tab w:val="left" w:pos="709"/>
        </w:tabs>
        <w:jc w:val="both"/>
        <w:rPr>
          <w:sz w:val="24"/>
          <w:szCs w:val="24"/>
        </w:rPr>
      </w:pPr>
      <w:r>
        <w:rPr>
          <w:sz w:val="24"/>
          <w:szCs w:val="24"/>
        </w:rPr>
        <w:tab/>
      </w:r>
      <w:r w:rsidR="00A2774B">
        <w:rPr>
          <w:sz w:val="24"/>
          <w:szCs w:val="24"/>
        </w:rPr>
        <w:t>6</w:t>
      </w:r>
      <w:r w:rsidR="00CE5766">
        <w:rPr>
          <w:sz w:val="24"/>
          <w:szCs w:val="24"/>
        </w:rPr>
        <w:t>.1. Pateikė tik dalį</w:t>
      </w:r>
      <w:r w:rsidR="00CE5766" w:rsidRPr="0090577F">
        <w:rPr>
          <w:sz w:val="24"/>
          <w:szCs w:val="24"/>
        </w:rPr>
        <w:t xml:space="preserve"> ketinimų protokolų dėl žiniasklaidos priemonių sutikimo daly</w:t>
      </w:r>
      <w:r w:rsidR="00DF142D">
        <w:rPr>
          <w:sz w:val="24"/>
          <w:szCs w:val="24"/>
        </w:rPr>
        <w:t>vauti Pirkime</w:t>
      </w:r>
      <w:r w:rsidR="00CE5766" w:rsidRPr="0090577F">
        <w:rPr>
          <w:sz w:val="24"/>
          <w:szCs w:val="24"/>
        </w:rPr>
        <w:t xml:space="preserve"> (pvz. nepateikė ketinim</w:t>
      </w:r>
      <w:r w:rsidR="00C70547">
        <w:rPr>
          <w:sz w:val="24"/>
          <w:szCs w:val="24"/>
        </w:rPr>
        <w:t>o</w:t>
      </w:r>
      <w:r w:rsidR="00CE5766" w:rsidRPr="0090577F">
        <w:rPr>
          <w:sz w:val="24"/>
          <w:szCs w:val="24"/>
        </w:rPr>
        <w:t xml:space="preserve"> protokol</w:t>
      </w:r>
      <w:r w:rsidR="00C70547">
        <w:rPr>
          <w:sz w:val="24"/>
          <w:szCs w:val="24"/>
        </w:rPr>
        <w:t>o</w:t>
      </w:r>
      <w:r w:rsidR="00CE5766" w:rsidRPr="0090577F">
        <w:rPr>
          <w:sz w:val="24"/>
          <w:szCs w:val="24"/>
        </w:rPr>
        <w:t xml:space="preserve"> dėl straipsnių spausdinimo</w:t>
      </w:r>
      <w:r w:rsidR="00C70547">
        <w:rPr>
          <w:sz w:val="24"/>
          <w:szCs w:val="24"/>
        </w:rPr>
        <w:t xml:space="preserve"> Dalyvio pasiūlymo 1.3.2. punkte nurodytame laikraštyje</w:t>
      </w:r>
      <w:r w:rsidR="00CE5766">
        <w:rPr>
          <w:sz w:val="24"/>
          <w:szCs w:val="24"/>
        </w:rPr>
        <w:t>. B</w:t>
      </w:r>
      <w:r w:rsidR="00CE5766" w:rsidRPr="0090577F">
        <w:rPr>
          <w:sz w:val="24"/>
          <w:szCs w:val="24"/>
        </w:rPr>
        <w:t xml:space="preserve">e to, ketinimų protokoluose </w:t>
      </w:r>
      <w:r w:rsidR="00CE5766" w:rsidRPr="0090577F">
        <w:rPr>
          <w:sz w:val="24"/>
          <w:szCs w:val="24"/>
        </w:rPr>
        <w:lastRenderedPageBreak/>
        <w:t xml:space="preserve">nenurodyti paslaugų suteikimo įkainiai, o, pvz. Dalyvio pasiūlymo 1.7.4 punkte nurodytas įkainis – 12 Lt  (3,48 Eur) ženkliai skiriasi nuo </w:t>
      </w:r>
      <w:r w:rsidR="00FE74DD">
        <w:rPr>
          <w:sz w:val="24"/>
          <w:szCs w:val="24"/>
        </w:rPr>
        <w:t xml:space="preserve">kitų tiekėjų pasiūlymuose nurodytų </w:t>
      </w:r>
      <w:r w:rsidR="00CE5766">
        <w:rPr>
          <w:sz w:val="24"/>
          <w:szCs w:val="24"/>
        </w:rPr>
        <w:t xml:space="preserve">šios paslaugos </w:t>
      </w:r>
      <w:r w:rsidR="00FE74DD">
        <w:rPr>
          <w:sz w:val="24"/>
          <w:szCs w:val="24"/>
        </w:rPr>
        <w:t>įkainių</w:t>
      </w:r>
      <w:r w:rsidR="00CE5766">
        <w:rPr>
          <w:sz w:val="24"/>
          <w:szCs w:val="24"/>
        </w:rPr>
        <w:t>;</w:t>
      </w:r>
    </w:p>
    <w:p w:rsidR="00CE5766" w:rsidRDefault="00825A4F" w:rsidP="00CE5766">
      <w:pPr>
        <w:tabs>
          <w:tab w:val="left" w:pos="0"/>
          <w:tab w:val="left" w:pos="709"/>
        </w:tabs>
        <w:jc w:val="both"/>
        <w:rPr>
          <w:sz w:val="24"/>
          <w:szCs w:val="24"/>
        </w:rPr>
      </w:pPr>
      <w:r>
        <w:rPr>
          <w:sz w:val="24"/>
          <w:szCs w:val="24"/>
        </w:rPr>
        <w:tab/>
      </w:r>
      <w:r w:rsidR="00A2774B">
        <w:rPr>
          <w:sz w:val="24"/>
          <w:szCs w:val="24"/>
        </w:rPr>
        <w:t>6</w:t>
      </w:r>
      <w:r w:rsidR="00CE5766">
        <w:rPr>
          <w:sz w:val="24"/>
          <w:szCs w:val="24"/>
        </w:rPr>
        <w:t xml:space="preserve">.2. </w:t>
      </w:r>
      <w:r w:rsidR="00EC5688">
        <w:rPr>
          <w:sz w:val="24"/>
          <w:szCs w:val="24"/>
        </w:rPr>
        <w:t>P</w:t>
      </w:r>
      <w:r w:rsidR="00FE74DD">
        <w:rPr>
          <w:sz w:val="24"/>
          <w:szCs w:val="24"/>
        </w:rPr>
        <w:t>agrindė tik dalį</w:t>
      </w:r>
      <w:r w:rsidR="00CE5766">
        <w:rPr>
          <w:sz w:val="24"/>
          <w:szCs w:val="24"/>
        </w:rPr>
        <w:t xml:space="preserve"> </w:t>
      </w:r>
      <w:r w:rsidR="00FE74DD">
        <w:rPr>
          <w:sz w:val="24"/>
          <w:szCs w:val="24"/>
        </w:rPr>
        <w:t xml:space="preserve">pasiūlymo </w:t>
      </w:r>
      <w:r w:rsidR="00CE5766">
        <w:rPr>
          <w:sz w:val="24"/>
          <w:szCs w:val="24"/>
        </w:rPr>
        <w:t>kainos sudėtinių dalių</w:t>
      </w:r>
      <w:r w:rsidR="00CE5766" w:rsidRPr="0090577F">
        <w:rPr>
          <w:sz w:val="24"/>
          <w:szCs w:val="24"/>
        </w:rPr>
        <w:t xml:space="preserve"> </w:t>
      </w:r>
      <w:r w:rsidR="00CE5766">
        <w:rPr>
          <w:sz w:val="24"/>
          <w:szCs w:val="24"/>
        </w:rPr>
        <w:t xml:space="preserve">(pvz. nepagrindė Dalyvio pasiūlymo 1.7 punkte nurodyto įkainio); </w:t>
      </w:r>
    </w:p>
    <w:p w:rsidR="00CE5766" w:rsidRDefault="00825A4F" w:rsidP="00CE5766">
      <w:pPr>
        <w:tabs>
          <w:tab w:val="left" w:pos="0"/>
          <w:tab w:val="left" w:pos="709"/>
        </w:tabs>
        <w:jc w:val="both"/>
        <w:rPr>
          <w:sz w:val="24"/>
          <w:szCs w:val="24"/>
        </w:rPr>
      </w:pPr>
      <w:r>
        <w:rPr>
          <w:sz w:val="24"/>
          <w:szCs w:val="24"/>
        </w:rPr>
        <w:tab/>
      </w:r>
      <w:r w:rsidR="00A2774B">
        <w:rPr>
          <w:sz w:val="24"/>
          <w:szCs w:val="24"/>
        </w:rPr>
        <w:t>6</w:t>
      </w:r>
      <w:r w:rsidR="00CE5766">
        <w:rPr>
          <w:sz w:val="24"/>
          <w:szCs w:val="24"/>
        </w:rPr>
        <w:t>.3. N</w:t>
      </w:r>
      <w:r w:rsidR="00CE5766" w:rsidRPr="0090577F">
        <w:rPr>
          <w:sz w:val="24"/>
          <w:szCs w:val="24"/>
        </w:rPr>
        <w:t>epateikė informacijos dėl nuolaidų apskaičiavimo detalizavimo ir jų pagrindimo</w:t>
      </w:r>
      <w:r w:rsidR="00CE5766">
        <w:rPr>
          <w:sz w:val="24"/>
          <w:szCs w:val="24"/>
        </w:rPr>
        <w:t>.</w:t>
      </w:r>
    </w:p>
    <w:p w:rsidR="00CE5766" w:rsidRDefault="00CE5766" w:rsidP="00CE5766">
      <w:pPr>
        <w:tabs>
          <w:tab w:val="left" w:pos="0"/>
          <w:tab w:val="left" w:pos="709"/>
        </w:tabs>
        <w:jc w:val="both"/>
        <w:rPr>
          <w:color w:val="000000"/>
          <w:sz w:val="24"/>
          <w:szCs w:val="24"/>
        </w:rPr>
      </w:pPr>
      <w:r>
        <w:rPr>
          <w:sz w:val="24"/>
          <w:szCs w:val="24"/>
        </w:rPr>
        <w:tab/>
      </w:r>
      <w:r w:rsidRPr="004F07D9">
        <w:rPr>
          <w:sz w:val="24"/>
          <w:szCs w:val="24"/>
        </w:rPr>
        <w:t>Li</w:t>
      </w:r>
      <w:r w:rsidR="00952D97">
        <w:rPr>
          <w:sz w:val="24"/>
          <w:szCs w:val="24"/>
        </w:rPr>
        <w:t xml:space="preserve">etuvos </w:t>
      </w:r>
      <w:r w:rsidR="00F33871">
        <w:rPr>
          <w:sz w:val="24"/>
          <w:szCs w:val="24"/>
        </w:rPr>
        <w:t>Aukščiausiojo T</w:t>
      </w:r>
      <w:r w:rsidR="00952D97">
        <w:rPr>
          <w:sz w:val="24"/>
          <w:szCs w:val="24"/>
        </w:rPr>
        <w:t xml:space="preserve">eismo </w:t>
      </w:r>
      <w:r w:rsidR="005A012B">
        <w:rPr>
          <w:sz w:val="24"/>
          <w:szCs w:val="24"/>
        </w:rPr>
        <w:t>2013</w:t>
      </w:r>
      <w:r w:rsidR="00952D97">
        <w:rPr>
          <w:sz w:val="24"/>
          <w:szCs w:val="24"/>
        </w:rPr>
        <w:t>-0</w:t>
      </w:r>
      <w:r w:rsidR="005A012B">
        <w:rPr>
          <w:sz w:val="24"/>
          <w:szCs w:val="24"/>
        </w:rPr>
        <w:t>6</w:t>
      </w:r>
      <w:r w:rsidRPr="004F07D9">
        <w:rPr>
          <w:sz w:val="24"/>
          <w:szCs w:val="24"/>
        </w:rPr>
        <w:t>-</w:t>
      </w:r>
      <w:r w:rsidR="00952D97">
        <w:rPr>
          <w:sz w:val="24"/>
          <w:szCs w:val="24"/>
        </w:rPr>
        <w:t>0</w:t>
      </w:r>
      <w:r w:rsidR="005A012B">
        <w:rPr>
          <w:sz w:val="24"/>
          <w:szCs w:val="24"/>
        </w:rPr>
        <w:t>7</w:t>
      </w:r>
      <w:r w:rsidRPr="004F07D9">
        <w:rPr>
          <w:sz w:val="24"/>
          <w:szCs w:val="24"/>
        </w:rPr>
        <w:t xml:space="preserve"> nutartyje Nr. </w:t>
      </w:r>
      <w:r w:rsidR="005A012B">
        <w:rPr>
          <w:sz w:val="24"/>
          <w:szCs w:val="24"/>
        </w:rPr>
        <w:t>3K-3-333</w:t>
      </w:r>
      <w:r w:rsidR="00952D97" w:rsidRPr="00952D97">
        <w:rPr>
          <w:sz w:val="24"/>
          <w:szCs w:val="24"/>
        </w:rPr>
        <w:t>/201</w:t>
      </w:r>
      <w:r w:rsidR="005A012B">
        <w:rPr>
          <w:sz w:val="24"/>
          <w:szCs w:val="24"/>
        </w:rPr>
        <w:t>3</w:t>
      </w:r>
      <w:r w:rsidR="00952D97">
        <w:rPr>
          <w:sz w:val="24"/>
          <w:szCs w:val="24"/>
        </w:rPr>
        <w:t xml:space="preserve"> </w:t>
      </w:r>
      <w:r w:rsidRPr="004F07D9">
        <w:rPr>
          <w:sz w:val="24"/>
          <w:szCs w:val="24"/>
        </w:rPr>
        <w:t xml:space="preserve">nurodyta, jog </w:t>
      </w:r>
      <w:r w:rsidR="00952D97">
        <w:rPr>
          <w:sz w:val="24"/>
          <w:szCs w:val="24"/>
        </w:rPr>
        <w:t>„&lt;</w:t>
      </w:r>
      <w:r w:rsidRPr="004F07D9">
        <w:rPr>
          <w:sz w:val="24"/>
          <w:szCs w:val="24"/>
        </w:rPr>
        <w:t>..&gt;</w:t>
      </w:r>
      <w:r w:rsidR="002B34BD">
        <w:rPr>
          <w:sz w:val="24"/>
          <w:szCs w:val="24"/>
        </w:rPr>
        <w:t xml:space="preserve"> </w:t>
      </w:r>
      <w:r w:rsidR="002B34BD" w:rsidRPr="002B34BD">
        <w:rPr>
          <w:color w:val="000000"/>
          <w:sz w:val="24"/>
          <w:szCs w:val="24"/>
        </w:rPr>
        <w:t>reikalavimas pagrįsti neįprastai mažą pasiūlymo kainą užtikrina rungtyniškumo principo įgyvendinimą, nes, prieš nuspręsdama sudaryti pirkimo sutartį, perkančioji organizacija įpareigojama ne tik raštu paprašyti pateikti kainos pagrįstumo įrodymus, bet ir iš naujo įvertinti tiekėjo pasiūlymą, atsižvelgiant į pateiktus papildomus duomenis</w:t>
      </w:r>
      <w:r w:rsidR="00F1374E">
        <w:rPr>
          <w:color w:val="000000"/>
          <w:sz w:val="24"/>
          <w:szCs w:val="24"/>
        </w:rPr>
        <w:t xml:space="preserve"> </w:t>
      </w:r>
      <w:r w:rsidR="00952D97">
        <w:rPr>
          <w:color w:val="000000"/>
          <w:sz w:val="24"/>
          <w:szCs w:val="24"/>
        </w:rPr>
        <w:t>&lt;..&gt;“</w:t>
      </w:r>
      <w:r w:rsidR="00952D97" w:rsidRPr="00952D97">
        <w:rPr>
          <w:color w:val="000000"/>
          <w:sz w:val="24"/>
          <w:szCs w:val="24"/>
        </w:rPr>
        <w:t xml:space="preserve">. </w:t>
      </w:r>
      <w:r w:rsidRPr="004F07D9">
        <w:rPr>
          <w:color w:val="000000"/>
          <w:sz w:val="24"/>
          <w:szCs w:val="24"/>
        </w:rPr>
        <w:t>Atsižvelgiant į išdėstytą, Perkančioji organizacija pažeidė Įstatymo 40 straipsnio 1 dalies reikalavimus, kad „</w:t>
      </w:r>
      <w:r w:rsidRPr="004F07D9">
        <w:rPr>
          <w:sz w:val="24"/>
          <w:szCs w:val="24"/>
          <w:lang w:eastAsia="lt-LT"/>
        </w:rPr>
        <w:t>Jeigu pateiktame pasiūlyme nurodyta prekių, paslaugų ar darbų kaina &lt;..&gt; yra neįprastai maža, perkančioji organizacija privalo pareikalauti, kad dalyvis pagrįstų siūlomą kainą</w:t>
      </w:r>
      <w:r w:rsidRPr="004F07D9">
        <w:rPr>
          <w:sz w:val="24"/>
          <w:szCs w:val="24"/>
        </w:rPr>
        <w:t xml:space="preserve"> </w:t>
      </w:r>
      <w:r w:rsidRPr="004F07D9">
        <w:rPr>
          <w:sz w:val="24"/>
          <w:szCs w:val="24"/>
          <w:lang w:eastAsia="lt-LT"/>
        </w:rPr>
        <w:t>&lt;..&gt;, o jeigu dalyvis nepateikia tinkamų kainos &lt;..&gt; pagrįstumo įrodymų, pasiūlymą privalo atmesti</w:t>
      </w:r>
      <w:r w:rsidRPr="004F07D9">
        <w:rPr>
          <w:color w:val="000000"/>
          <w:sz w:val="24"/>
          <w:szCs w:val="24"/>
        </w:rPr>
        <w:t>“</w:t>
      </w:r>
      <w:r w:rsidR="001042D0">
        <w:rPr>
          <w:color w:val="000000"/>
          <w:sz w:val="24"/>
          <w:szCs w:val="24"/>
        </w:rPr>
        <w:t>.</w:t>
      </w:r>
    </w:p>
    <w:p w:rsidR="00B4622D" w:rsidRDefault="00F1374E" w:rsidP="00CE5766">
      <w:pPr>
        <w:tabs>
          <w:tab w:val="left" w:pos="0"/>
          <w:tab w:val="left" w:pos="709"/>
        </w:tabs>
        <w:jc w:val="both"/>
        <w:rPr>
          <w:color w:val="000000"/>
          <w:sz w:val="24"/>
          <w:szCs w:val="24"/>
        </w:rPr>
      </w:pPr>
      <w:r>
        <w:rPr>
          <w:color w:val="000000"/>
          <w:sz w:val="24"/>
          <w:szCs w:val="24"/>
        </w:rPr>
        <w:tab/>
      </w:r>
      <w:r w:rsidR="00A2774B">
        <w:rPr>
          <w:color w:val="000000"/>
          <w:sz w:val="24"/>
          <w:szCs w:val="24"/>
        </w:rPr>
        <w:t>7</w:t>
      </w:r>
      <w:r>
        <w:rPr>
          <w:color w:val="000000"/>
          <w:sz w:val="24"/>
          <w:szCs w:val="24"/>
        </w:rPr>
        <w:t>.</w:t>
      </w:r>
      <w:r w:rsidR="00B4622D" w:rsidRPr="00B4622D">
        <w:t xml:space="preserve"> </w:t>
      </w:r>
      <w:r w:rsidR="00B4622D" w:rsidRPr="00B4622D">
        <w:rPr>
          <w:color w:val="000000"/>
          <w:sz w:val="24"/>
          <w:szCs w:val="24"/>
        </w:rPr>
        <w:t>Dalyvis 2015-01-09 CVP IS priemonėmis prašė Perkančiosios organizacijos „&lt;..&gt; leisti susipažinti su visų Konkurso dalyvių pateiktais pasiūlymais informaciją pateikiant Tiekėjo CVP IS profilyje &lt;..&gt;“ (pranešimas Nr. 3236682). Perkančioji organizacija 2015-01-13 CVP IS priemonėmis infor</w:t>
      </w:r>
      <w:r w:rsidR="00B4622D" w:rsidRPr="00B4622D">
        <w:rPr>
          <w:color w:val="000000"/>
          <w:sz w:val="24"/>
          <w:szCs w:val="24"/>
        </w:rPr>
        <w:lastRenderedPageBreak/>
        <w:t>mavo tiekėją, kad „&lt;..&gt; supažindinti Jus su kitų dalyvių techniniais pasiūlymais ir sukurti prisijungimo prie CVP IS negalime, kadangi dalyvis UAB „Viešųjų ryšių partneriai“ ir dalyvis UAB „Inspired Communications“ techninės dalies pasiūlymus nurodė kaip konfidencialią informaciją &lt;..&gt;“ (pranešimas Nr. 3241401).</w:t>
      </w:r>
      <w:r w:rsidR="00BE79A4">
        <w:rPr>
          <w:color w:val="000000"/>
          <w:sz w:val="24"/>
          <w:szCs w:val="24"/>
        </w:rPr>
        <w:t xml:space="preserve"> Tarnyba</w:t>
      </w:r>
      <w:r w:rsidR="00CC4A70">
        <w:rPr>
          <w:color w:val="000000"/>
          <w:sz w:val="24"/>
          <w:szCs w:val="24"/>
        </w:rPr>
        <w:t>, atsižvelgdama į tai, kad Dalyvis prašė leisti susipažinti ne tik su kitų dalyvių pasiūlymų techniniais duomenimis,</w:t>
      </w:r>
      <w:r w:rsidR="00BE79A4">
        <w:rPr>
          <w:color w:val="000000"/>
          <w:sz w:val="24"/>
          <w:szCs w:val="24"/>
        </w:rPr>
        <w:t xml:space="preserve"> atkreipia dėmesį, kad</w:t>
      </w:r>
      <w:r w:rsidR="00B4622D" w:rsidRPr="00B4622D">
        <w:rPr>
          <w:color w:val="000000"/>
          <w:sz w:val="24"/>
          <w:szCs w:val="24"/>
        </w:rPr>
        <w:t xml:space="preserve"> </w:t>
      </w:r>
      <w:r w:rsidR="00BE79A4">
        <w:rPr>
          <w:color w:val="000000"/>
          <w:sz w:val="24"/>
          <w:szCs w:val="24"/>
        </w:rPr>
        <w:t>j</w:t>
      </w:r>
      <w:r w:rsidR="00B4622D" w:rsidRPr="00B4622D">
        <w:rPr>
          <w:color w:val="000000"/>
          <w:sz w:val="24"/>
          <w:szCs w:val="24"/>
        </w:rPr>
        <w:t xml:space="preserve">eigu tiekėjų pasiūlymuose nurodyta, kad visa pasiūlymuose pateikta informacija yra konfidenciali, </w:t>
      </w:r>
      <w:r w:rsidR="00BE79A4">
        <w:rPr>
          <w:color w:val="000000"/>
          <w:sz w:val="24"/>
          <w:szCs w:val="24"/>
        </w:rPr>
        <w:t>p</w:t>
      </w:r>
      <w:r w:rsidR="00B4622D" w:rsidRPr="00B4622D">
        <w:rPr>
          <w:color w:val="000000"/>
          <w:sz w:val="24"/>
          <w:szCs w:val="24"/>
        </w:rPr>
        <w:t>erkančioji organizacija turi kreiptis į tiekėjus ir paprašyti nurodyti, kokia konkrečiai jų pasiūlymo dalis yra konfidenciali. Atsižvelgiant į tai, Perkančioji organizacija neužtikrino Įstatymo 6 straipsnio 1 dalies nuostatų, kad „&lt;..&gt; Dalyvių reikalavimu perkančioji organizacija turi juos supažindinti su kitų dalyvių pasiūlymais, išskyrus tą informaciją, kurią dalyviai nurodė kaip konfidencialią“, laikymosi</w:t>
      </w:r>
      <w:r w:rsidR="00A2774B">
        <w:rPr>
          <w:color w:val="000000"/>
          <w:sz w:val="24"/>
          <w:szCs w:val="24"/>
        </w:rPr>
        <w:t>;</w:t>
      </w:r>
    </w:p>
    <w:p w:rsidR="004766D3" w:rsidRDefault="00E55D07" w:rsidP="00CE5766">
      <w:pPr>
        <w:tabs>
          <w:tab w:val="left" w:pos="0"/>
          <w:tab w:val="left" w:pos="709"/>
        </w:tabs>
        <w:jc w:val="both"/>
        <w:rPr>
          <w:color w:val="000000"/>
          <w:sz w:val="24"/>
          <w:szCs w:val="24"/>
        </w:rPr>
      </w:pPr>
      <w:r>
        <w:rPr>
          <w:color w:val="000000"/>
          <w:sz w:val="24"/>
          <w:szCs w:val="24"/>
        </w:rPr>
        <w:tab/>
      </w:r>
      <w:r w:rsidR="00A2774B">
        <w:rPr>
          <w:color w:val="000000"/>
          <w:sz w:val="24"/>
          <w:szCs w:val="24"/>
        </w:rPr>
        <w:t>8</w:t>
      </w:r>
      <w:r w:rsidR="004766D3">
        <w:rPr>
          <w:color w:val="000000"/>
          <w:sz w:val="24"/>
          <w:szCs w:val="24"/>
        </w:rPr>
        <w:t xml:space="preserve">. </w:t>
      </w:r>
      <w:r w:rsidR="00B4622D" w:rsidRPr="00B4622D">
        <w:rPr>
          <w:color w:val="000000"/>
          <w:sz w:val="24"/>
          <w:szCs w:val="24"/>
        </w:rPr>
        <w:t>Pirkimo komisijos 2014-08-22 posėdžio protokole Nr.VPS2-106 nurodyta, jog Pirkimo vertė yra 14 200 000 Lt su PVM. Pirkimo dalyvio UAB „Viešųjų ryšių partneriai“ pasiūlymo kaina  - 15 593 465,22 Lt su PVM. Pirkimo dalyvio UAB „Inspired Comunications“ pasiūlymo kaina – 17 981 221,94 Lt su PVM. Pirkimo komisija nepriėmė sprendimo, ar  Pirkimo dalyvių: UAB „Viešųjų ryšių partneriai“ ir UAB „Inspired Comunications“</w:t>
      </w:r>
      <w:r w:rsidR="00277528">
        <w:rPr>
          <w:color w:val="000000"/>
          <w:sz w:val="24"/>
          <w:szCs w:val="24"/>
        </w:rPr>
        <w:t>,</w:t>
      </w:r>
      <w:r w:rsidR="00B4622D" w:rsidRPr="00B4622D">
        <w:rPr>
          <w:color w:val="000000"/>
          <w:sz w:val="24"/>
          <w:szCs w:val="24"/>
        </w:rPr>
        <w:t xml:space="preserve"> pasiūlytos kainos, kurios viršija numatytą Pirkimo vertę, yra priimtinos Perkančiajai organizacijai. Tokiu būdu,  Perkančioji organizacija neužtikrino Įstatymo 16 straipsnio 3 dalies nuostatų, kad „&lt;..&gt; Komisijos sprendimai įforminami protokolu“, laikymosi. </w:t>
      </w:r>
      <w:r w:rsidR="00277528">
        <w:rPr>
          <w:color w:val="000000"/>
          <w:sz w:val="24"/>
          <w:szCs w:val="24"/>
        </w:rPr>
        <w:t xml:space="preserve">Be to, </w:t>
      </w:r>
      <w:r w:rsidR="00B4622D" w:rsidRPr="00B4622D">
        <w:rPr>
          <w:color w:val="000000"/>
          <w:sz w:val="24"/>
          <w:szCs w:val="24"/>
        </w:rPr>
        <w:t>Per</w:t>
      </w:r>
      <w:r w:rsidR="00277528">
        <w:rPr>
          <w:color w:val="000000"/>
          <w:sz w:val="24"/>
          <w:szCs w:val="24"/>
        </w:rPr>
        <w:t xml:space="preserve">kančioji organizacija sudarė </w:t>
      </w:r>
      <w:r w:rsidR="00B4622D" w:rsidRPr="00B4622D">
        <w:rPr>
          <w:color w:val="000000"/>
          <w:sz w:val="24"/>
          <w:szCs w:val="24"/>
        </w:rPr>
        <w:t>Sutartį, kurios vertė viršija Pirkimui skirtas lėšas,</w:t>
      </w:r>
      <w:r w:rsidR="00277528">
        <w:rPr>
          <w:color w:val="000000"/>
          <w:sz w:val="24"/>
          <w:szCs w:val="24"/>
        </w:rPr>
        <w:t xml:space="preserve"> todėl </w:t>
      </w:r>
      <w:r w:rsidR="00B4622D" w:rsidRPr="00B4622D">
        <w:rPr>
          <w:color w:val="000000"/>
          <w:sz w:val="24"/>
          <w:szCs w:val="24"/>
        </w:rPr>
        <w:lastRenderedPageBreak/>
        <w:t xml:space="preserve">Perkančioji organizacija pažeidė Įstatymo 3 straipsnio 2 dalyje įvirtintą pirkimų tikslą – </w:t>
      </w:r>
      <w:r w:rsidR="002049D1">
        <w:rPr>
          <w:color w:val="000000"/>
          <w:sz w:val="24"/>
          <w:szCs w:val="24"/>
        </w:rPr>
        <w:t xml:space="preserve">vadovaujantis Įstatymo reikalavimais </w:t>
      </w:r>
      <w:r w:rsidR="00B4622D" w:rsidRPr="00B4622D">
        <w:rPr>
          <w:color w:val="000000"/>
          <w:sz w:val="24"/>
          <w:szCs w:val="24"/>
        </w:rPr>
        <w:t>sudaryti pirkimo sutartį, racionaliai naudojant tam skirtas lėšas</w:t>
      </w:r>
      <w:r w:rsidR="00A2774B">
        <w:rPr>
          <w:color w:val="000000"/>
          <w:sz w:val="24"/>
          <w:szCs w:val="24"/>
        </w:rPr>
        <w:t>;</w:t>
      </w:r>
    </w:p>
    <w:p w:rsidR="00B4622D" w:rsidRPr="00B4622D" w:rsidRDefault="00B4622D" w:rsidP="00B4622D">
      <w:pPr>
        <w:tabs>
          <w:tab w:val="left" w:pos="0"/>
          <w:tab w:val="left" w:pos="709"/>
        </w:tabs>
        <w:jc w:val="both"/>
        <w:rPr>
          <w:color w:val="000000"/>
          <w:sz w:val="24"/>
          <w:szCs w:val="24"/>
        </w:rPr>
      </w:pPr>
      <w:r>
        <w:rPr>
          <w:color w:val="000000"/>
          <w:sz w:val="24"/>
          <w:szCs w:val="24"/>
        </w:rPr>
        <w:tab/>
      </w:r>
      <w:r w:rsidR="00A2774B">
        <w:rPr>
          <w:color w:val="000000"/>
          <w:sz w:val="24"/>
          <w:szCs w:val="24"/>
        </w:rPr>
        <w:t>9</w:t>
      </w:r>
      <w:r>
        <w:rPr>
          <w:color w:val="000000"/>
          <w:sz w:val="24"/>
          <w:szCs w:val="24"/>
        </w:rPr>
        <w:t xml:space="preserve">. </w:t>
      </w:r>
      <w:r w:rsidRPr="00B4622D">
        <w:rPr>
          <w:color w:val="000000"/>
          <w:sz w:val="24"/>
          <w:szCs w:val="24"/>
        </w:rPr>
        <w:t>Pirkimo sąlygų 1 priede „Pasiūlymo forma“ ir Pirkimo techninės specifikacijos 4 punkte, kurios yra Sutarties sudedamosios dalys (Sutarties 2 ir 3 priedai) nurodyta, jog „&lt;..&gt; Agentūra neįsipareigoja nusipirkti visos nurodytos apimties Paslaugų, tačiau pirkimo sutarties vykdymo metu, iškilus poreikiui įsigyti papildomą Paslaugų kiekį, Agentūra turi teisę įsigyti papildomą Paslaugų kiekį, kurio bendra vertė negali viršyti 50 procentų pasiūlymo kainos“. Tarnyba atkreipia dėmesį, kad Pirkimo laimėtojo UAB „Viešųjų ryšių partneriai“ pasiūlymas viršija Pirkimui skirtų lėšų dydį, todėl aukščiau minėtomis sąlygomis pasinaudoti nebūtų galima, nes papildomų paslaugų pirkimas Sutartyje numatytais įkainiais tik dar labiau virš</w:t>
      </w:r>
      <w:r w:rsidR="00277528">
        <w:rPr>
          <w:color w:val="000000"/>
          <w:sz w:val="24"/>
          <w:szCs w:val="24"/>
        </w:rPr>
        <w:t>y</w:t>
      </w:r>
      <w:r w:rsidRPr="00B4622D">
        <w:rPr>
          <w:color w:val="000000"/>
          <w:sz w:val="24"/>
          <w:szCs w:val="24"/>
        </w:rPr>
        <w:t>tų numatytą Pirkimo vertę ir neužtikrintų racionalaus Pirkimo lėšų panaudojimo</w:t>
      </w:r>
      <w:r w:rsidR="00A2774B">
        <w:rPr>
          <w:color w:val="000000"/>
          <w:sz w:val="24"/>
          <w:szCs w:val="24"/>
        </w:rPr>
        <w:t>;</w:t>
      </w:r>
    </w:p>
    <w:p w:rsidR="00B4622D" w:rsidRDefault="00B4622D" w:rsidP="00B4622D">
      <w:pPr>
        <w:tabs>
          <w:tab w:val="left" w:pos="0"/>
          <w:tab w:val="left" w:pos="709"/>
        </w:tabs>
        <w:jc w:val="both"/>
        <w:rPr>
          <w:color w:val="000000"/>
          <w:sz w:val="24"/>
          <w:szCs w:val="24"/>
        </w:rPr>
      </w:pPr>
      <w:r w:rsidRPr="00B4622D">
        <w:rPr>
          <w:color w:val="000000"/>
          <w:sz w:val="24"/>
          <w:szCs w:val="24"/>
        </w:rPr>
        <w:tab/>
        <w:t>Tarnyba paaiškina, kad papildomų prekių ar paslaugų (nenurodytų Pirkimo dokumentuose ir Pirkimo sutartyje) įsigijimas prilyginamas naujam viešajam pirkimui, todėl privalo būti perkama Įstatymo nustatyta tvarka, net jei jų (papildomų prekių ar paslaugų) įsigijimo prielaidos nustatytos Pirkimo sutartyje. Įstatymo prasme papildomos prekės ar paslaugos yra atskiras objektas (nors ir susijęs su Pirkimo objektu), todėl jis traktuojamas kaip naujas viešojo pirkimo teisinis santykis. Pažymėtina, kad jeigu perkančioji organizacija perka prekes ar paslaugas neatlikdama viešojo pirkimo procedūrų, tai tokį pirkimą galima prilyginti tiesioginiam sutarčių sudarymui, kas prieštarauja Įstatymui</w:t>
      </w:r>
      <w:r w:rsidR="00A2774B">
        <w:rPr>
          <w:color w:val="000000"/>
          <w:sz w:val="24"/>
          <w:szCs w:val="24"/>
        </w:rPr>
        <w:t>;</w:t>
      </w:r>
    </w:p>
    <w:p w:rsidR="00B4622D" w:rsidRDefault="00B4622D" w:rsidP="00637BA5">
      <w:pPr>
        <w:tabs>
          <w:tab w:val="left" w:pos="0"/>
          <w:tab w:val="left" w:pos="709"/>
        </w:tabs>
        <w:jc w:val="both"/>
        <w:rPr>
          <w:color w:val="000000"/>
          <w:sz w:val="24"/>
          <w:szCs w:val="24"/>
        </w:rPr>
      </w:pPr>
      <w:r>
        <w:rPr>
          <w:color w:val="000000"/>
          <w:sz w:val="24"/>
          <w:szCs w:val="24"/>
        </w:rPr>
        <w:lastRenderedPageBreak/>
        <w:tab/>
        <w:t>1</w:t>
      </w:r>
      <w:r w:rsidR="00A2774B">
        <w:rPr>
          <w:color w:val="000000"/>
          <w:sz w:val="24"/>
          <w:szCs w:val="24"/>
        </w:rPr>
        <w:t>0</w:t>
      </w:r>
      <w:r>
        <w:rPr>
          <w:color w:val="000000"/>
          <w:sz w:val="24"/>
          <w:szCs w:val="24"/>
        </w:rPr>
        <w:t xml:space="preserve">. Perkančiosios organizacijos </w:t>
      </w:r>
      <w:r w:rsidR="00E4543F">
        <w:rPr>
          <w:color w:val="000000"/>
          <w:sz w:val="24"/>
          <w:szCs w:val="24"/>
        </w:rPr>
        <w:t xml:space="preserve">Tarnybai </w:t>
      </w:r>
      <w:r w:rsidR="00371653">
        <w:rPr>
          <w:color w:val="000000"/>
          <w:sz w:val="24"/>
          <w:szCs w:val="24"/>
        </w:rPr>
        <w:t>201</w:t>
      </w:r>
      <w:r w:rsidR="002A730B">
        <w:rPr>
          <w:color w:val="000000"/>
          <w:sz w:val="24"/>
          <w:szCs w:val="24"/>
        </w:rPr>
        <w:t>3-01-14</w:t>
      </w:r>
      <w:r w:rsidR="00E4543F">
        <w:rPr>
          <w:color w:val="000000"/>
          <w:sz w:val="24"/>
          <w:szCs w:val="24"/>
        </w:rPr>
        <w:t xml:space="preserve"> pateiktos</w:t>
      </w:r>
      <w:r w:rsidR="002A730B">
        <w:rPr>
          <w:color w:val="000000"/>
          <w:sz w:val="24"/>
          <w:szCs w:val="24"/>
        </w:rPr>
        <w:t xml:space="preserve"> </w:t>
      </w:r>
      <w:r w:rsidR="00E4543F">
        <w:rPr>
          <w:color w:val="000000"/>
          <w:sz w:val="24"/>
          <w:szCs w:val="24"/>
        </w:rPr>
        <w:t>„Į</w:t>
      </w:r>
      <w:r>
        <w:rPr>
          <w:color w:val="000000"/>
          <w:sz w:val="24"/>
          <w:szCs w:val="24"/>
        </w:rPr>
        <w:t>vykdytos ar nutra</w:t>
      </w:r>
      <w:r w:rsidR="002A730B">
        <w:rPr>
          <w:color w:val="000000"/>
          <w:sz w:val="24"/>
          <w:szCs w:val="24"/>
        </w:rPr>
        <w:t>uktos pirkimo sutarties (preliminarios sutarties) ataskait</w:t>
      </w:r>
      <w:r w:rsidR="00E4543F">
        <w:rPr>
          <w:color w:val="000000"/>
          <w:sz w:val="24"/>
          <w:szCs w:val="24"/>
        </w:rPr>
        <w:t>a“</w:t>
      </w:r>
      <w:r w:rsidR="002A730B">
        <w:rPr>
          <w:color w:val="000000"/>
          <w:sz w:val="24"/>
          <w:szCs w:val="24"/>
        </w:rPr>
        <w:t>, registracijos Nr. 1355 (Pirkimo Nr. 79877) (toliau – Ataskaita)</w:t>
      </w:r>
      <w:r w:rsidR="00371653">
        <w:rPr>
          <w:color w:val="000000"/>
          <w:sz w:val="24"/>
          <w:szCs w:val="24"/>
        </w:rPr>
        <w:t>,</w:t>
      </w:r>
      <w:r w:rsidR="002A730B">
        <w:rPr>
          <w:color w:val="000000"/>
          <w:sz w:val="24"/>
          <w:szCs w:val="24"/>
        </w:rPr>
        <w:t xml:space="preserve"> </w:t>
      </w:r>
      <w:r w:rsidR="00E4543F">
        <w:rPr>
          <w:color w:val="000000"/>
          <w:sz w:val="24"/>
          <w:szCs w:val="24"/>
        </w:rPr>
        <w:t>nurodyta</w:t>
      </w:r>
      <w:r w:rsidR="002A730B">
        <w:rPr>
          <w:color w:val="000000"/>
          <w:sz w:val="24"/>
          <w:szCs w:val="24"/>
        </w:rPr>
        <w:t xml:space="preserve"> informacija neatitinka </w:t>
      </w:r>
      <w:r w:rsidR="00371653">
        <w:rPr>
          <w:color w:val="000000"/>
          <w:sz w:val="24"/>
          <w:szCs w:val="24"/>
        </w:rPr>
        <w:t>Perkančiosios organizacijos 2012-04-30 rašte Nr. BRK-(17.1)-3473 „Dėl įvykdytos visuomenės informavimo kampanijos“ (toliau – Raštas) pateiktos informacijos, kadangi Ataskaitoje nurodyta, jog sutartis „Lietuvos visuomenės informavimo kampanijos apie Lietuvos kaimo plėtros 2007-2013 m. programos priemones ir jų reikalavimus parengimo įgyvendinimo paslaugos“ įvykdyta 2012-12-31, tačiau Rašte nurodyta, jog ši sutartis įvykdyta 2011 m. gruodžio mėn. Atsižvelgiant į tai,</w:t>
      </w:r>
      <w:r w:rsidR="009F3A49">
        <w:rPr>
          <w:color w:val="000000"/>
          <w:sz w:val="24"/>
          <w:szCs w:val="24"/>
        </w:rPr>
        <w:t xml:space="preserve"> Perkančioji organizacija neužtikrino Įstatymo 19 straipsnio 5 dalies nuostatų, kad „</w:t>
      </w:r>
      <w:r w:rsidR="009F3A49" w:rsidRPr="009F3A49">
        <w:rPr>
          <w:color w:val="000000"/>
          <w:sz w:val="24"/>
          <w:szCs w:val="24"/>
        </w:rPr>
        <w:t xml:space="preserve">Perkančioji organizacija privalo Viešųjų pirkimų tarnybai raštu pateikti kiekvienos įvykdytos ar nutrauktos pirkimo sutarties (preliminariosios sutarties) ataskaitą, </w:t>
      </w:r>
      <w:r w:rsidR="009F3A49">
        <w:rPr>
          <w:color w:val="000000"/>
          <w:sz w:val="24"/>
          <w:szCs w:val="24"/>
        </w:rPr>
        <w:t xml:space="preserve">&lt;..&gt; </w:t>
      </w:r>
      <w:r w:rsidR="009F3A49" w:rsidRPr="009F3A49">
        <w:rPr>
          <w:color w:val="000000"/>
          <w:sz w:val="24"/>
          <w:szCs w:val="24"/>
        </w:rPr>
        <w:t>ne vėliau kaip per 14 dienų, įvykdžius ar nutraukus pirkimo sutartį (preliminariąją sutartį)</w:t>
      </w:r>
      <w:r w:rsidR="00CA6E33">
        <w:rPr>
          <w:color w:val="000000"/>
          <w:sz w:val="24"/>
          <w:szCs w:val="24"/>
        </w:rPr>
        <w:t>“, laikymosi</w:t>
      </w:r>
      <w:r w:rsidR="009F3A49" w:rsidRPr="009F3A49">
        <w:rPr>
          <w:color w:val="000000"/>
          <w:sz w:val="24"/>
          <w:szCs w:val="24"/>
        </w:rPr>
        <w:t>.</w:t>
      </w:r>
      <w:r w:rsidR="00371653">
        <w:rPr>
          <w:color w:val="000000"/>
          <w:sz w:val="24"/>
          <w:szCs w:val="24"/>
        </w:rPr>
        <w:t xml:space="preserve"> </w:t>
      </w:r>
      <w:r w:rsidR="00277528">
        <w:rPr>
          <w:color w:val="000000"/>
          <w:sz w:val="24"/>
          <w:szCs w:val="24"/>
        </w:rPr>
        <w:t>Tai</w:t>
      </w:r>
      <w:r w:rsidR="00215C45">
        <w:rPr>
          <w:color w:val="000000"/>
          <w:sz w:val="24"/>
          <w:szCs w:val="24"/>
        </w:rPr>
        <w:t>p</w:t>
      </w:r>
      <w:r w:rsidR="00277528">
        <w:rPr>
          <w:color w:val="000000"/>
          <w:sz w:val="24"/>
          <w:szCs w:val="24"/>
        </w:rPr>
        <w:t xml:space="preserve"> pat, </w:t>
      </w:r>
      <w:r w:rsidR="009F3A49">
        <w:rPr>
          <w:color w:val="000000"/>
          <w:sz w:val="24"/>
          <w:szCs w:val="24"/>
        </w:rPr>
        <w:t>Tarnyba prašo</w:t>
      </w:r>
      <w:r w:rsidR="00E4543F">
        <w:rPr>
          <w:color w:val="000000"/>
          <w:sz w:val="24"/>
          <w:szCs w:val="24"/>
        </w:rPr>
        <w:t xml:space="preserve"> nedelsiant</w:t>
      </w:r>
      <w:r w:rsidR="009F3A49">
        <w:rPr>
          <w:color w:val="000000"/>
          <w:sz w:val="24"/>
          <w:szCs w:val="24"/>
        </w:rPr>
        <w:t xml:space="preserve"> ištaisyti Ataskait</w:t>
      </w:r>
      <w:r w:rsidR="00E4543F">
        <w:rPr>
          <w:color w:val="000000"/>
          <w:sz w:val="24"/>
          <w:szCs w:val="24"/>
        </w:rPr>
        <w:t>oje nurodytą informaciją</w:t>
      </w:r>
      <w:r w:rsidR="00A2774B">
        <w:rPr>
          <w:color w:val="000000"/>
          <w:sz w:val="24"/>
          <w:szCs w:val="24"/>
        </w:rPr>
        <w:t>;</w:t>
      </w:r>
    </w:p>
    <w:p w:rsidR="009D7E38" w:rsidRPr="00980D52" w:rsidRDefault="00EF7F9A" w:rsidP="00952D97">
      <w:pPr>
        <w:tabs>
          <w:tab w:val="left" w:pos="0"/>
        </w:tabs>
        <w:contextualSpacing/>
        <w:jc w:val="both"/>
        <w:rPr>
          <w:sz w:val="24"/>
          <w:szCs w:val="24"/>
          <w:lang w:val="en-US" w:eastAsia="lt-LT"/>
        </w:rPr>
      </w:pPr>
      <w:r>
        <w:rPr>
          <w:bCs/>
          <w:sz w:val="24"/>
          <w:szCs w:val="24"/>
        </w:rPr>
        <w:tab/>
      </w:r>
      <w:r w:rsidR="00F1374E">
        <w:rPr>
          <w:sz w:val="24"/>
          <w:szCs w:val="24"/>
          <w:lang w:eastAsia="lt-LT"/>
        </w:rPr>
        <w:t>Atsižvelgdama į išvadoje</w:t>
      </w:r>
      <w:r w:rsidR="00825A4F">
        <w:rPr>
          <w:sz w:val="24"/>
          <w:szCs w:val="24"/>
          <w:lang w:eastAsia="lt-LT"/>
        </w:rPr>
        <w:t xml:space="preserve"> konstatuotus Įstatymo pažeidimus</w:t>
      </w:r>
      <w:r w:rsidR="009D7E38" w:rsidRPr="009D7E38">
        <w:rPr>
          <w:sz w:val="24"/>
          <w:szCs w:val="24"/>
          <w:lang w:eastAsia="lt-LT"/>
        </w:rPr>
        <w:t xml:space="preserve"> ir į tai, kad Lietuvos Aukščiausiasis Teismas 2011 m. gruodžio 14 d. nutartyje (civilinė byla Nr. 3K-3-507/2011) pažymėjo, kad „Nustačius perkančiosios organizacijos veiksmais padarytus viešųjų pirkimų principų ar viešuosius pirkimus reglamentuojančių imperatyviųjų teisės normų pažeidimus, jau sudaryta viešojo pirkimo sutartis turėtų būti pripažinta niekine (Lietuvos Respublikos civilinio kodekso 1.80 straipsnis). Panaikinus sprendimą dėl imperatyviųjų teisės normų pažeidimo, </w:t>
      </w:r>
      <w:r w:rsidR="009D7E38" w:rsidRPr="009D7E38">
        <w:rPr>
          <w:sz w:val="24"/>
          <w:szCs w:val="24"/>
          <w:lang w:eastAsia="lt-LT"/>
        </w:rPr>
        <w:lastRenderedPageBreak/>
        <w:t xml:space="preserve">perkančiosios organizacijos sprendimo pagrindu sudarytos viešojo pirkimo sutarties galiojimas negali būti pateisinamas“, </w:t>
      </w:r>
      <w:r w:rsidR="009D7E38">
        <w:rPr>
          <w:sz w:val="24"/>
          <w:szCs w:val="24"/>
          <w:lang w:eastAsia="lt-LT"/>
        </w:rPr>
        <w:t>Perkančioji organizacija</w:t>
      </w:r>
      <w:r w:rsidR="009D7E38" w:rsidRPr="009D7E38">
        <w:rPr>
          <w:sz w:val="24"/>
          <w:szCs w:val="24"/>
          <w:lang w:eastAsia="lt-LT"/>
        </w:rPr>
        <w:t xml:space="preserve"> turėtų nutraukti </w:t>
      </w:r>
      <w:r w:rsidR="00A87A1B">
        <w:rPr>
          <w:sz w:val="24"/>
          <w:szCs w:val="24"/>
          <w:lang w:eastAsia="lt-LT"/>
        </w:rPr>
        <w:t>Sutartį</w:t>
      </w:r>
      <w:r w:rsidR="00450F43" w:rsidRPr="00450F43">
        <w:t xml:space="preserve"> </w:t>
      </w:r>
      <w:r w:rsidR="00450F43" w:rsidRPr="00450F43">
        <w:rPr>
          <w:sz w:val="24"/>
          <w:szCs w:val="24"/>
          <w:lang w:eastAsia="lt-LT"/>
        </w:rPr>
        <w:t xml:space="preserve">ir esant poreikiui iš naujo organizuoti viešąjį pirkimą. </w:t>
      </w:r>
    </w:p>
    <w:p w:rsidR="003019E2" w:rsidRPr="003019E2" w:rsidRDefault="003019E2" w:rsidP="003019E2">
      <w:pPr>
        <w:ind w:firstLine="851"/>
        <w:jc w:val="both"/>
        <w:rPr>
          <w:sz w:val="24"/>
          <w:szCs w:val="24"/>
          <w:lang w:eastAsia="lt-LT"/>
        </w:rPr>
      </w:pPr>
      <w:r w:rsidRPr="003019E2">
        <w:rPr>
          <w:sz w:val="24"/>
          <w:szCs w:val="24"/>
          <w:lang w:eastAsia="lt-LT"/>
        </w:rPr>
        <w:t xml:space="preserve">Prašome </w:t>
      </w:r>
      <w:r w:rsidR="009D7E38">
        <w:rPr>
          <w:sz w:val="24"/>
          <w:szCs w:val="24"/>
          <w:lang w:eastAsia="lt-LT"/>
        </w:rPr>
        <w:t>Perkančiosios organizacijos</w:t>
      </w:r>
      <w:r w:rsidRPr="003019E2">
        <w:rPr>
          <w:sz w:val="24"/>
          <w:szCs w:val="24"/>
          <w:lang w:eastAsia="lt-LT"/>
        </w:rPr>
        <w:t xml:space="preserve"> nedelsiant, ne vėliau kaip per 10 darbo dienų nuo šio rašto gavimo, Tarnybą raštu informuoti apie </w:t>
      </w:r>
      <w:r w:rsidR="009D7E38">
        <w:rPr>
          <w:sz w:val="24"/>
          <w:szCs w:val="24"/>
          <w:lang w:eastAsia="lt-LT"/>
        </w:rPr>
        <w:t>P</w:t>
      </w:r>
      <w:r w:rsidRPr="003019E2">
        <w:rPr>
          <w:sz w:val="24"/>
          <w:szCs w:val="24"/>
          <w:lang w:eastAsia="lt-LT"/>
        </w:rPr>
        <w:t xml:space="preserve">erkančiosios organizacijos priimtus sprendimus dėl </w:t>
      </w:r>
      <w:r w:rsidR="00A87A1B">
        <w:rPr>
          <w:sz w:val="24"/>
          <w:szCs w:val="24"/>
          <w:lang w:eastAsia="lt-LT"/>
        </w:rPr>
        <w:t>S</w:t>
      </w:r>
      <w:r w:rsidR="009D7E38">
        <w:rPr>
          <w:sz w:val="24"/>
          <w:szCs w:val="24"/>
          <w:lang w:eastAsia="lt-LT"/>
        </w:rPr>
        <w:t>utarties</w:t>
      </w:r>
      <w:r w:rsidRPr="003019E2">
        <w:rPr>
          <w:sz w:val="24"/>
          <w:szCs w:val="24"/>
          <w:lang w:eastAsia="lt-LT"/>
        </w:rPr>
        <w:t xml:space="preserve"> nutraukimo.</w:t>
      </w:r>
    </w:p>
    <w:p w:rsidR="009519F1" w:rsidRDefault="009D7E38" w:rsidP="00294996">
      <w:pPr>
        <w:tabs>
          <w:tab w:val="left" w:pos="0"/>
          <w:tab w:val="left" w:pos="709"/>
        </w:tabs>
        <w:jc w:val="both"/>
        <w:rPr>
          <w:bCs/>
          <w:sz w:val="24"/>
          <w:szCs w:val="24"/>
        </w:rPr>
      </w:pPr>
      <w:r>
        <w:rPr>
          <w:bCs/>
          <w:sz w:val="24"/>
          <w:szCs w:val="24"/>
        </w:rPr>
        <w:tab/>
      </w:r>
    </w:p>
    <w:p w:rsidR="00215C45" w:rsidRPr="00294996" w:rsidRDefault="00215C45" w:rsidP="00294996">
      <w:pPr>
        <w:tabs>
          <w:tab w:val="left" w:pos="0"/>
          <w:tab w:val="left" w:pos="709"/>
        </w:tabs>
        <w:jc w:val="both"/>
        <w:rPr>
          <w:bCs/>
          <w:sz w:val="24"/>
          <w:szCs w:val="24"/>
        </w:rPr>
      </w:pPr>
    </w:p>
    <w:p w:rsidR="00066172" w:rsidRDefault="00154786" w:rsidP="00AE09C6">
      <w:pPr>
        <w:tabs>
          <w:tab w:val="left" w:pos="0"/>
        </w:tabs>
        <w:jc w:val="both"/>
        <w:rPr>
          <w:bCs/>
          <w:sz w:val="24"/>
          <w:szCs w:val="24"/>
        </w:rPr>
      </w:pPr>
      <w:r>
        <w:rPr>
          <w:bCs/>
          <w:sz w:val="24"/>
          <w:szCs w:val="24"/>
        </w:rPr>
        <w:t>Kontrolės skyriaus vyriausioji specialistė</w:t>
      </w:r>
      <w:r w:rsidR="00360DA5">
        <w:rPr>
          <w:bCs/>
          <w:sz w:val="24"/>
          <w:szCs w:val="24"/>
        </w:rPr>
        <w:tab/>
      </w:r>
      <w:r>
        <w:rPr>
          <w:bCs/>
          <w:sz w:val="24"/>
          <w:szCs w:val="24"/>
        </w:rPr>
        <w:t xml:space="preserve">                                   </w:t>
      </w:r>
      <w:r w:rsidR="00CE74E2">
        <w:rPr>
          <w:bCs/>
          <w:sz w:val="24"/>
          <w:szCs w:val="24"/>
        </w:rPr>
        <w:t xml:space="preserve">      </w:t>
      </w:r>
      <w:r w:rsidR="00E560EF">
        <w:rPr>
          <w:bCs/>
          <w:sz w:val="24"/>
          <w:szCs w:val="24"/>
        </w:rPr>
        <w:t xml:space="preserve">               </w:t>
      </w:r>
      <w:r>
        <w:rPr>
          <w:bCs/>
          <w:sz w:val="24"/>
          <w:szCs w:val="24"/>
        </w:rPr>
        <w:t>Giedrė Almonaitytė</w:t>
      </w:r>
    </w:p>
    <w:p w:rsidR="0095661E" w:rsidRDefault="0095661E" w:rsidP="00CC4A70">
      <w:pPr>
        <w:pStyle w:val="Antrats"/>
        <w:tabs>
          <w:tab w:val="clear" w:pos="4320"/>
          <w:tab w:val="clear" w:pos="8640"/>
        </w:tabs>
      </w:pPr>
    </w:p>
    <w:p w:rsidR="0095661E" w:rsidRDefault="0095661E" w:rsidP="00CC4A70">
      <w:pPr>
        <w:pStyle w:val="Antrats"/>
        <w:tabs>
          <w:tab w:val="clear" w:pos="4320"/>
          <w:tab w:val="clear" w:pos="8640"/>
        </w:tabs>
      </w:pPr>
    </w:p>
    <w:p w:rsidR="0095661E" w:rsidRDefault="0095661E" w:rsidP="00CC4A70">
      <w:pPr>
        <w:pStyle w:val="Antrats"/>
        <w:tabs>
          <w:tab w:val="clear" w:pos="4320"/>
          <w:tab w:val="clear" w:pos="8640"/>
        </w:tabs>
      </w:pPr>
    </w:p>
    <w:p w:rsidR="0095661E" w:rsidRDefault="0095661E" w:rsidP="00CC4A70">
      <w:pPr>
        <w:pStyle w:val="Antrats"/>
        <w:tabs>
          <w:tab w:val="clear" w:pos="4320"/>
          <w:tab w:val="clear" w:pos="8640"/>
        </w:tabs>
      </w:pPr>
    </w:p>
    <w:p w:rsidR="0095661E" w:rsidRDefault="0095661E" w:rsidP="00CC4A70">
      <w:pPr>
        <w:pStyle w:val="Antrats"/>
        <w:tabs>
          <w:tab w:val="clear" w:pos="4320"/>
          <w:tab w:val="clear" w:pos="8640"/>
        </w:tabs>
      </w:pPr>
    </w:p>
    <w:p w:rsidR="00360DA5" w:rsidRDefault="00CC4A70" w:rsidP="00CC4A70">
      <w:pPr>
        <w:pStyle w:val="Antrats"/>
        <w:tabs>
          <w:tab w:val="clear" w:pos="4320"/>
          <w:tab w:val="clear" w:pos="8640"/>
        </w:tabs>
        <w:rPr>
          <w:bCs/>
          <w:sz w:val="24"/>
          <w:szCs w:val="24"/>
        </w:rPr>
      </w:pPr>
      <w:r>
        <w:t>Giedrė Almonaitytė, tel. (8 5) 219 7044</w:t>
      </w:r>
      <w:r w:rsidRPr="00E45F2A">
        <w:t xml:space="preserve">, el. p. </w:t>
      </w:r>
      <w:r>
        <w:t>Giedre.Almonaityte</w:t>
      </w:r>
      <w:r w:rsidRPr="00E45F2A">
        <w:t>@vpt.lt</w:t>
      </w:r>
    </w:p>
    <w:sectPr w:rsidR="00360DA5" w:rsidSect="00550A3B">
      <w:headerReference w:type="even" r:id="rId10"/>
      <w:headerReference w:type="default" r:id="rId11"/>
      <w:footerReference w:type="default" r:id="rId12"/>
      <w:footerReference w:type="first" r:id="rId13"/>
      <w:pgSz w:w="11907" w:h="16840" w:code="9"/>
      <w:pgMar w:top="284" w:right="567" w:bottom="28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0D7" w:rsidRDefault="005630D7">
      <w:r>
        <w:separator/>
      </w:r>
    </w:p>
  </w:endnote>
  <w:endnote w:type="continuationSeparator" w:id="0">
    <w:p w:rsidR="005630D7" w:rsidRDefault="0056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85"/>
      <w:gridCol w:w="3285"/>
      <w:gridCol w:w="3285"/>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0D7" w:rsidRDefault="005630D7">
      <w:r>
        <w:separator/>
      </w:r>
    </w:p>
  </w:footnote>
  <w:footnote w:type="continuationSeparator" w:id="0">
    <w:p w:rsidR="005630D7" w:rsidRDefault="00563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064A24">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separate"/>
    </w:r>
    <w:r w:rsidR="00AE09C6">
      <w:rPr>
        <w:rStyle w:val="Puslapionumeris"/>
        <w:noProof/>
      </w:rPr>
      <w:t>3</w: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C46A04" w:rsidRDefault="00064A24">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BF136D">
      <w:rPr>
        <w:rStyle w:val="Puslapionumeris"/>
        <w:noProof/>
        <w:sz w:val="24"/>
        <w:szCs w:val="24"/>
      </w:rPr>
      <w:t>3</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15:restartNumberingAfterBreak="0">
    <w:nsid w:val="0A186FB4"/>
    <w:multiLevelType w:val="hybridMultilevel"/>
    <w:tmpl w:val="071AB194"/>
    <w:lvl w:ilvl="0" w:tplc="282CA87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81201B"/>
    <w:multiLevelType w:val="hybridMultilevel"/>
    <w:tmpl w:val="6C66115A"/>
    <w:lvl w:ilvl="0" w:tplc="125E07E6">
      <w:start w:val="1"/>
      <w:numFmt w:val="decimal"/>
      <w:lvlText w:val="%1."/>
      <w:lvlJc w:val="left"/>
      <w:pPr>
        <w:ind w:left="1065" w:hanging="360"/>
      </w:pPr>
    </w:lvl>
    <w:lvl w:ilvl="1" w:tplc="04270019">
      <w:start w:val="1"/>
      <w:numFmt w:val="lowerLetter"/>
      <w:lvlText w:val="%2."/>
      <w:lvlJc w:val="left"/>
      <w:pPr>
        <w:ind w:left="1785"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12F62285"/>
    <w:multiLevelType w:val="hybridMultilevel"/>
    <w:tmpl w:val="96E07FA0"/>
    <w:lvl w:ilvl="0" w:tplc="FD2AE5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59E0D31"/>
    <w:multiLevelType w:val="multilevel"/>
    <w:tmpl w:val="B552B2A6"/>
    <w:lvl w:ilvl="0">
      <w:start w:val="1"/>
      <w:numFmt w:val="decimal"/>
      <w:pStyle w:val="HSPunktai"/>
      <w:lvlText w:val="%1."/>
      <w:lvlJc w:val="left"/>
      <w:pPr>
        <w:tabs>
          <w:tab w:val="num" w:pos="928"/>
        </w:tabs>
        <w:ind w:left="928"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6" w15:restartNumberingAfterBreak="0">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7" w15:restartNumberingAfterBreak="0">
    <w:nsid w:val="26EB4D3F"/>
    <w:multiLevelType w:val="hybridMultilevel"/>
    <w:tmpl w:val="D39A7B3E"/>
    <w:lvl w:ilvl="0" w:tplc="B8BA4900">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8" w15:restartNumberingAfterBreak="0">
    <w:nsid w:val="31B700B1"/>
    <w:multiLevelType w:val="hybridMultilevel"/>
    <w:tmpl w:val="790AE49A"/>
    <w:lvl w:ilvl="0" w:tplc="66C40CA4">
      <w:start w:val="1"/>
      <w:numFmt w:val="decimal"/>
      <w:lvlText w:val="%1."/>
      <w:lvlJc w:val="left"/>
      <w:pPr>
        <w:ind w:left="1200" w:hanging="360"/>
      </w:pPr>
      <w:rPr>
        <w:rFonts w:ascii="Times New Roman" w:eastAsia="Times New Roman" w:hAnsi="Times New Roman" w:cs="Times New Roman"/>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64404634"/>
    <w:multiLevelType w:val="hybridMultilevel"/>
    <w:tmpl w:val="861EB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1" w15:restartNumberingAfterBreak="0">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7E7E01E0"/>
    <w:multiLevelType w:val="hybridMultilevel"/>
    <w:tmpl w:val="C6D2123E"/>
    <w:lvl w:ilvl="0" w:tplc="0427000F">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7ECD4AD3"/>
    <w:multiLevelType w:val="hybridMultilevel"/>
    <w:tmpl w:val="3334C968"/>
    <w:lvl w:ilvl="0" w:tplc="C1767698">
      <w:numFmt w:val="bullet"/>
      <w:lvlText w:val="-"/>
      <w:lvlJc w:val="left"/>
      <w:pPr>
        <w:ind w:left="1123" w:hanging="360"/>
      </w:pPr>
      <w:rPr>
        <w:rFonts w:ascii="Times New Roman" w:eastAsia="Times New Roman" w:hAnsi="Times New Roman" w:cs="Times New Roman"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num w:numId="1">
    <w:abstractNumId w:val="11"/>
  </w:num>
  <w:num w:numId="2">
    <w:abstractNumId w:val="10"/>
  </w:num>
  <w:num w:numId="3">
    <w:abstractNumId w:val="0"/>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1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20A9"/>
    <w:rsid w:val="00005420"/>
    <w:rsid w:val="00006F30"/>
    <w:rsid w:val="00007372"/>
    <w:rsid w:val="00021053"/>
    <w:rsid w:val="00023B43"/>
    <w:rsid w:val="000327A3"/>
    <w:rsid w:val="00033CC7"/>
    <w:rsid w:val="00035EB7"/>
    <w:rsid w:val="00044AFE"/>
    <w:rsid w:val="00044C6A"/>
    <w:rsid w:val="00046709"/>
    <w:rsid w:val="000506A7"/>
    <w:rsid w:val="0005237A"/>
    <w:rsid w:val="00064A24"/>
    <w:rsid w:val="00066172"/>
    <w:rsid w:val="00066FCC"/>
    <w:rsid w:val="000676A3"/>
    <w:rsid w:val="00087760"/>
    <w:rsid w:val="00094314"/>
    <w:rsid w:val="00097A68"/>
    <w:rsid w:val="00097E4B"/>
    <w:rsid w:val="000C7F49"/>
    <w:rsid w:val="000D182D"/>
    <w:rsid w:val="000E3FC7"/>
    <w:rsid w:val="000E5D45"/>
    <w:rsid w:val="000F0F06"/>
    <w:rsid w:val="00103DFB"/>
    <w:rsid w:val="001042D0"/>
    <w:rsid w:val="00107A8C"/>
    <w:rsid w:val="00110482"/>
    <w:rsid w:val="00113D2B"/>
    <w:rsid w:val="00116843"/>
    <w:rsid w:val="00117AAD"/>
    <w:rsid w:val="00130180"/>
    <w:rsid w:val="00141CFA"/>
    <w:rsid w:val="00143E02"/>
    <w:rsid w:val="00154786"/>
    <w:rsid w:val="00157F29"/>
    <w:rsid w:val="00166EF2"/>
    <w:rsid w:val="0017077F"/>
    <w:rsid w:val="00170B8A"/>
    <w:rsid w:val="001741B8"/>
    <w:rsid w:val="00176F48"/>
    <w:rsid w:val="00187A54"/>
    <w:rsid w:val="00190C23"/>
    <w:rsid w:val="001947C6"/>
    <w:rsid w:val="001A2A3C"/>
    <w:rsid w:val="001A4178"/>
    <w:rsid w:val="001A5530"/>
    <w:rsid w:val="001A70BA"/>
    <w:rsid w:val="001B2228"/>
    <w:rsid w:val="001B63CF"/>
    <w:rsid w:val="001B6DAD"/>
    <w:rsid w:val="001C412F"/>
    <w:rsid w:val="001C5DD9"/>
    <w:rsid w:val="001C64A9"/>
    <w:rsid w:val="002049D1"/>
    <w:rsid w:val="00207B8D"/>
    <w:rsid w:val="002133B0"/>
    <w:rsid w:val="002141CF"/>
    <w:rsid w:val="00215C45"/>
    <w:rsid w:val="00223E47"/>
    <w:rsid w:val="00225780"/>
    <w:rsid w:val="00232483"/>
    <w:rsid w:val="0023626C"/>
    <w:rsid w:val="00242FB8"/>
    <w:rsid w:val="00250498"/>
    <w:rsid w:val="00254819"/>
    <w:rsid w:val="002556A3"/>
    <w:rsid w:val="00256CEF"/>
    <w:rsid w:val="002571B3"/>
    <w:rsid w:val="00261783"/>
    <w:rsid w:val="00264EE1"/>
    <w:rsid w:val="00277528"/>
    <w:rsid w:val="00283818"/>
    <w:rsid w:val="00287365"/>
    <w:rsid w:val="002878B6"/>
    <w:rsid w:val="00291BCD"/>
    <w:rsid w:val="00294996"/>
    <w:rsid w:val="00297410"/>
    <w:rsid w:val="002A06B0"/>
    <w:rsid w:val="002A1793"/>
    <w:rsid w:val="002A730B"/>
    <w:rsid w:val="002A7D94"/>
    <w:rsid w:val="002B0D9C"/>
    <w:rsid w:val="002B34BD"/>
    <w:rsid w:val="002B3C55"/>
    <w:rsid w:val="002B43F5"/>
    <w:rsid w:val="002B5FFD"/>
    <w:rsid w:val="002B6A22"/>
    <w:rsid w:val="002C4A68"/>
    <w:rsid w:val="002C7A90"/>
    <w:rsid w:val="002D1F71"/>
    <w:rsid w:val="002D3884"/>
    <w:rsid w:val="002D46AA"/>
    <w:rsid w:val="002E0178"/>
    <w:rsid w:val="002E71C4"/>
    <w:rsid w:val="002F639A"/>
    <w:rsid w:val="002F6A88"/>
    <w:rsid w:val="003019E2"/>
    <w:rsid w:val="003100B5"/>
    <w:rsid w:val="003129BB"/>
    <w:rsid w:val="00313FC6"/>
    <w:rsid w:val="003214DA"/>
    <w:rsid w:val="0033389D"/>
    <w:rsid w:val="00333C57"/>
    <w:rsid w:val="00341BA2"/>
    <w:rsid w:val="00342993"/>
    <w:rsid w:val="00350A2E"/>
    <w:rsid w:val="00351E8D"/>
    <w:rsid w:val="0035640A"/>
    <w:rsid w:val="00357A1F"/>
    <w:rsid w:val="00360DA5"/>
    <w:rsid w:val="00363575"/>
    <w:rsid w:val="00364784"/>
    <w:rsid w:val="00371653"/>
    <w:rsid w:val="00375CEC"/>
    <w:rsid w:val="00380718"/>
    <w:rsid w:val="00383973"/>
    <w:rsid w:val="003962A8"/>
    <w:rsid w:val="00396B0F"/>
    <w:rsid w:val="003A155B"/>
    <w:rsid w:val="003A20D6"/>
    <w:rsid w:val="003A3911"/>
    <w:rsid w:val="003B2550"/>
    <w:rsid w:val="003B3873"/>
    <w:rsid w:val="003C1ABE"/>
    <w:rsid w:val="003C553D"/>
    <w:rsid w:val="003C5F42"/>
    <w:rsid w:val="003D3D13"/>
    <w:rsid w:val="003D5351"/>
    <w:rsid w:val="003D5DA6"/>
    <w:rsid w:val="003F151D"/>
    <w:rsid w:val="003F5351"/>
    <w:rsid w:val="00407574"/>
    <w:rsid w:val="00410829"/>
    <w:rsid w:val="00414D35"/>
    <w:rsid w:val="004168DA"/>
    <w:rsid w:val="00416CCB"/>
    <w:rsid w:val="00422D9B"/>
    <w:rsid w:val="00427657"/>
    <w:rsid w:val="00427FA0"/>
    <w:rsid w:val="00431601"/>
    <w:rsid w:val="004434D2"/>
    <w:rsid w:val="00450F43"/>
    <w:rsid w:val="00454D65"/>
    <w:rsid w:val="00462A10"/>
    <w:rsid w:val="00473707"/>
    <w:rsid w:val="004766D3"/>
    <w:rsid w:val="0048148B"/>
    <w:rsid w:val="00495120"/>
    <w:rsid w:val="004978FC"/>
    <w:rsid w:val="004A4237"/>
    <w:rsid w:val="004A78DE"/>
    <w:rsid w:val="004B0090"/>
    <w:rsid w:val="004D03A6"/>
    <w:rsid w:val="004D1BAD"/>
    <w:rsid w:val="004E4C23"/>
    <w:rsid w:val="004E7B5F"/>
    <w:rsid w:val="004F07D9"/>
    <w:rsid w:val="004F1097"/>
    <w:rsid w:val="004F39DE"/>
    <w:rsid w:val="0050527B"/>
    <w:rsid w:val="00510B99"/>
    <w:rsid w:val="00510C55"/>
    <w:rsid w:val="00537D33"/>
    <w:rsid w:val="0054166A"/>
    <w:rsid w:val="005460AA"/>
    <w:rsid w:val="00550A3B"/>
    <w:rsid w:val="00552F93"/>
    <w:rsid w:val="0055487B"/>
    <w:rsid w:val="00556B20"/>
    <w:rsid w:val="00557B1F"/>
    <w:rsid w:val="005630D7"/>
    <w:rsid w:val="00572478"/>
    <w:rsid w:val="005833EA"/>
    <w:rsid w:val="00586324"/>
    <w:rsid w:val="00595747"/>
    <w:rsid w:val="005A012B"/>
    <w:rsid w:val="005A1EB7"/>
    <w:rsid w:val="005A4D4D"/>
    <w:rsid w:val="005A5864"/>
    <w:rsid w:val="005A66F2"/>
    <w:rsid w:val="005A6F6B"/>
    <w:rsid w:val="005B460F"/>
    <w:rsid w:val="005B6FCB"/>
    <w:rsid w:val="005C2113"/>
    <w:rsid w:val="005C4F97"/>
    <w:rsid w:val="005C7FD6"/>
    <w:rsid w:val="005D2E16"/>
    <w:rsid w:val="005E0D0E"/>
    <w:rsid w:val="005E5B43"/>
    <w:rsid w:val="005E7972"/>
    <w:rsid w:val="005F5F70"/>
    <w:rsid w:val="0060178E"/>
    <w:rsid w:val="00604645"/>
    <w:rsid w:val="00611E56"/>
    <w:rsid w:val="00615650"/>
    <w:rsid w:val="00617673"/>
    <w:rsid w:val="006228D8"/>
    <w:rsid w:val="00626943"/>
    <w:rsid w:val="00632DBA"/>
    <w:rsid w:val="00637BA5"/>
    <w:rsid w:val="006416BB"/>
    <w:rsid w:val="00653884"/>
    <w:rsid w:val="00654A64"/>
    <w:rsid w:val="00654BAE"/>
    <w:rsid w:val="006621D7"/>
    <w:rsid w:val="00663222"/>
    <w:rsid w:val="00664877"/>
    <w:rsid w:val="00665232"/>
    <w:rsid w:val="00665BC2"/>
    <w:rsid w:val="00691084"/>
    <w:rsid w:val="00693D78"/>
    <w:rsid w:val="00693F43"/>
    <w:rsid w:val="00694C39"/>
    <w:rsid w:val="00694F64"/>
    <w:rsid w:val="006C2934"/>
    <w:rsid w:val="006D4030"/>
    <w:rsid w:val="006D6F78"/>
    <w:rsid w:val="006E2FD3"/>
    <w:rsid w:val="006F0F47"/>
    <w:rsid w:val="006F649D"/>
    <w:rsid w:val="006F7045"/>
    <w:rsid w:val="00702DFF"/>
    <w:rsid w:val="0070360E"/>
    <w:rsid w:val="007152C6"/>
    <w:rsid w:val="0072208D"/>
    <w:rsid w:val="007223D5"/>
    <w:rsid w:val="00727CA6"/>
    <w:rsid w:val="00730E34"/>
    <w:rsid w:val="00744E44"/>
    <w:rsid w:val="007651DC"/>
    <w:rsid w:val="00783ECC"/>
    <w:rsid w:val="00785CF3"/>
    <w:rsid w:val="00791D47"/>
    <w:rsid w:val="00793677"/>
    <w:rsid w:val="00794C70"/>
    <w:rsid w:val="007A3192"/>
    <w:rsid w:val="007A327D"/>
    <w:rsid w:val="007A7FEC"/>
    <w:rsid w:val="007B614D"/>
    <w:rsid w:val="007C23B9"/>
    <w:rsid w:val="007C6C7E"/>
    <w:rsid w:val="007D4252"/>
    <w:rsid w:val="007D76FE"/>
    <w:rsid w:val="007E066E"/>
    <w:rsid w:val="007E2B97"/>
    <w:rsid w:val="007E2F7B"/>
    <w:rsid w:val="007E50F6"/>
    <w:rsid w:val="007F3849"/>
    <w:rsid w:val="007F62F4"/>
    <w:rsid w:val="0080399F"/>
    <w:rsid w:val="00820A03"/>
    <w:rsid w:val="00823743"/>
    <w:rsid w:val="00824D04"/>
    <w:rsid w:val="00825A4F"/>
    <w:rsid w:val="00832DBE"/>
    <w:rsid w:val="00843D2F"/>
    <w:rsid w:val="008465EF"/>
    <w:rsid w:val="00854F66"/>
    <w:rsid w:val="00855A6D"/>
    <w:rsid w:val="00860C99"/>
    <w:rsid w:val="008706C5"/>
    <w:rsid w:val="00877384"/>
    <w:rsid w:val="008A5A7B"/>
    <w:rsid w:val="008B369B"/>
    <w:rsid w:val="008B73C8"/>
    <w:rsid w:val="008C08DC"/>
    <w:rsid w:val="008D682A"/>
    <w:rsid w:val="008E462B"/>
    <w:rsid w:val="008F10BE"/>
    <w:rsid w:val="00900135"/>
    <w:rsid w:val="0090577F"/>
    <w:rsid w:val="00907C82"/>
    <w:rsid w:val="009161DE"/>
    <w:rsid w:val="0092651B"/>
    <w:rsid w:val="009310AB"/>
    <w:rsid w:val="00932A29"/>
    <w:rsid w:val="00934544"/>
    <w:rsid w:val="00941F84"/>
    <w:rsid w:val="00943DBD"/>
    <w:rsid w:val="009519F1"/>
    <w:rsid w:val="00952D97"/>
    <w:rsid w:val="00953DFC"/>
    <w:rsid w:val="009564E6"/>
    <w:rsid w:val="0095661E"/>
    <w:rsid w:val="0095689C"/>
    <w:rsid w:val="009607FC"/>
    <w:rsid w:val="00976338"/>
    <w:rsid w:val="00980D52"/>
    <w:rsid w:val="009826EE"/>
    <w:rsid w:val="009831BF"/>
    <w:rsid w:val="0098570E"/>
    <w:rsid w:val="00987111"/>
    <w:rsid w:val="00992F8E"/>
    <w:rsid w:val="00993288"/>
    <w:rsid w:val="009A3D7B"/>
    <w:rsid w:val="009A7CC2"/>
    <w:rsid w:val="009D1583"/>
    <w:rsid w:val="009D2D29"/>
    <w:rsid w:val="009D7E38"/>
    <w:rsid w:val="009E128D"/>
    <w:rsid w:val="009E35C6"/>
    <w:rsid w:val="009F1576"/>
    <w:rsid w:val="009F2EFD"/>
    <w:rsid w:val="009F3A49"/>
    <w:rsid w:val="009F415B"/>
    <w:rsid w:val="00A012DC"/>
    <w:rsid w:val="00A07134"/>
    <w:rsid w:val="00A26FAE"/>
    <w:rsid w:val="00A271A3"/>
    <w:rsid w:val="00A2774B"/>
    <w:rsid w:val="00A27BF6"/>
    <w:rsid w:val="00A412B5"/>
    <w:rsid w:val="00A41F79"/>
    <w:rsid w:val="00A5277A"/>
    <w:rsid w:val="00A630A8"/>
    <w:rsid w:val="00A77BDD"/>
    <w:rsid w:val="00A87A1B"/>
    <w:rsid w:val="00AA1E51"/>
    <w:rsid w:val="00AA2B2B"/>
    <w:rsid w:val="00AA2E5E"/>
    <w:rsid w:val="00AC720E"/>
    <w:rsid w:val="00AD037E"/>
    <w:rsid w:val="00AD4FCC"/>
    <w:rsid w:val="00AD6B9F"/>
    <w:rsid w:val="00AD7991"/>
    <w:rsid w:val="00AE09C6"/>
    <w:rsid w:val="00AE1A79"/>
    <w:rsid w:val="00AE76A8"/>
    <w:rsid w:val="00AF1F53"/>
    <w:rsid w:val="00AF58A1"/>
    <w:rsid w:val="00B039C0"/>
    <w:rsid w:val="00B052EA"/>
    <w:rsid w:val="00B0722A"/>
    <w:rsid w:val="00B1182C"/>
    <w:rsid w:val="00B13D09"/>
    <w:rsid w:val="00B23540"/>
    <w:rsid w:val="00B30BBC"/>
    <w:rsid w:val="00B36DDA"/>
    <w:rsid w:val="00B4622D"/>
    <w:rsid w:val="00B53DC4"/>
    <w:rsid w:val="00B54E38"/>
    <w:rsid w:val="00B55563"/>
    <w:rsid w:val="00B57B8F"/>
    <w:rsid w:val="00B64871"/>
    <w:rsid w:val="00B66495"/>
    <w:rsid w:val="00B67F07"/>
    <w:rsid w:val="00B723F1"/>
    <w:rsid w:val="00B80477"/>
    <w:rsid w:val="00B815AB"/>
    <w:rsid w:val="00B820E5"/>
    <w:rsid w:val="00B83D35"/>
    <w:rsid w:val="00B900CF"/>
    <w:rsid w:val="00B91F59"/>
    <w:rsid w:val="00B93B07"/>
    <w:rsid w:val="00B94632"/>
    <w:rsid w:val="00BA78B7"/>
    <w:rsid w:val="00BB0636"/>
    <w:rsid w:val="00BB3371"/>
    <w:rsid w:val="00BB6431"/>
    <w:rsid w:val="00BB6D51"/>
    <w:rsid w:val="00BC2A65"/>
    <w:rsid w:val="00BC6AD0"/>
    <w:rsid w:val="00BD5BA1"/>
    <w:rsid w:val="00BE14A0"/>
    <w:rsid w:val="00BE5F43"/>
    <w:rsid w:val="00BE79A4"/>
    <w:rsid w:val="00BF136D"/>
    <w:rsid w:val="00C00F99"/>
    <w:rsid w:val="00C0209D"/>
    <w:rsid w:val="00C0333A"/>
    <w:rsid w:val="00C042E6"/>
    <w:rsid w:val="00C11535"/>
    <w:rsid w:val="00C169B5"/>
    <w:rsid w:val="00C23591"/>
    <w:rsid w:val="00C2547D"/>
    <w:rsid w:val="00C267ED"/>
    <w:rsid w:val="00C30D1E"/>
    <w:rsid w:val="00C3102D"/>
    <w:rsid w:val="00C410C2"/>
    <w:rsid w:val="00C46A04"/>
    <w:rsid w:val="00C575D6"/>
    <w:rsid w:val="00C70547"/>
    <w:rsid w:val="00C71B4A"/>
    <w:rsid w:val="00C87A41"/>
    <w:rsid w:val="00C87AA3"/>
    <w:rsid w:val="00C90C72"/>
    <w:rsid w:val="00C9438A"/>
    <w:rsid w:val="00C96CAB"/>
    <w:rsid w:val="00CA6E33"/>
    <w:rsid w:val="00CB7FE9"/>
    <w:rsid w:val="00CC1842"/>
    <w:rsid w:val="00CC4A70"/>
    <w:rsid w:val="00CD0D68"/>
    <w:rsid w:val="00CE5766"/>
    <w:rsid w:val="00CE74E2"/>
    <w:rsid w:val="00D02558"/>
    <w:rsid w:val="00D14262"/>
    <w:rsid w:val="00D15841"/>
    <w:rsid w:val="00D215F6"/>
    <w:rsid w:val="00D26C7E"/>
    <w:rsid w:val="00D30739"/>
    <w:rsid w:val="00D31DBA"/>
    <w:rsid w:val="00D37AE0"/>
    <w:rsid w:val="00D50427"/>
    <w:rsid w:val="00D5057E"/>
    <w:rsid w:val="00D73CF3"/>
    <w:rsid w:val="00D743F3"/>
    <w:rsid w:val="00D74661"/>
    <w:rsid w:val="00D7559D"/>
    <w:rsid w:val="00D84396"/>
    <w:rsid w:val="00D8505D"/>
    <w:rsid w:val="00D87661"/>
    <w:rsid w:val="00D906FE"/>
    <w:rsid w:val="00D90B4B"/>
    <w:rsid w:val="00D917BE"/>
    <w:rsid w:val="00D93DB7"/>
    <w:rsid w:val="00DA5FA4"/>
    <w:rsid w:val="00DB3D63"/>
    <w:rsid w:val="00DE7300"/>
    <w:rsid w:val="00DF0BD0"/>
    <w:rsid w:val="00DF142D"/>
    <w:rsid w:val="00E000B9"/>
    <w:rsid w:val="00E03151"/>
    <w:rsid w:val="00E06460"/>
    <w:rsid w:val="00E06F45"/>
    <w:rsid w:val="00E07F43"/>
    <w:rsid w:val="00E10488"/>
    <w:rsid w:val="00E15C7B"/>
    <w:rsid w:val="00E1788F"/>
    <w:rsid w:val="00E21773"/>
    <w:rsid w:val="00E2241C"/>
    <w:rsid w:val="00E246EC"/>
    <w:rsid w:val="00E30C65"/>
    <w:rsid w:val="00E4543F"/>
    <w:rsid w:val="00E55D07"/>
    <w:rsid w:val="00E560EF"/>
    <w:rsid w:val="00E57322"/>
    <w:rsid w:val="00E705E4"/>
    <w:rsid w:val="00E711C7"/>
    <w:rsid w:val="00E85CB4"/>
    <w:rsid w:val="00E91127"/>
    <w:rsid w:val="00EB48E5"/>
    <w:rsid w:val="00EB65C8"/>
    <w:rsid w:val="00EC0E20"/>
    <w:rsid w:val="00EC1185"/>
    <w:rsid w:val="00EC3B31"/>
    <w:rsid w:val="00EC5185"/>
    <w:rsid w:val="00EC5688"/>
    <w:rsid w:val="00ED61C7"/>
    <w:rsid w:val="00ED73E2"/>
    <w:rsid w:val="00EE7C12"/>
    <w:rsid w:val="00EF7F9A"/>
    <w:rsid w:val="00F07C50"/>
    <w:rsid w:val="00F10FEC"/>
    <w:rsid w:val="00F1374E"/>
    <w:rsid w:val="00F33871"/>
    <w:rsid w:val="00F34035"/>
    <w:rsid w:val="00F41EC5"/>
    <w:rsid w:val="00F57882"/>
    <w:rsid w:val="00F606BC"/>
    <w:rsid w:val="00F714C7"/>
    <w:rsid w:val="00F90553"/>
    <w:rsid w:val="00F90D16"/>
    <w:rsid w:val="00F94496"/>
    <w:rsid w:val="00F94776"/>
    <w:rsid w:val="00F94B0A"/>
    <w:rsid w:val="00F95A44"/>
    <w:rsid w:val="00FA76E1"/>
    <w:rsid w:val="00FB5CE0"/>
    <w:rsid w:val="00FB6BCE"/>
    <w:rsid w:val="00FE2056"/>
    <w:rsid w:val="00FE4AE3"/>
    <w:rsid w:val="00FE4B81"/>
    <w:rsid w:val="00FE68E0"/>
    <w:rsid w:val="00FE74DD"/>
    <w:rsid w:val="00FF6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46950E-8D01-4F23-8A1F-61C2444E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customStyle="1" w:styleId="AntratsDiagrama">
    <w:name w:val="Antraštės Diagrama"/>
    <w:basedOn w:val="Numatytasispastraiposriftas"/>
    <w:link w:val="Antrats"/>
    <w:uiPriority w:val="99"/>
    <w:rsid w:val="00154786"/>
    <w:rPr>
      <w:lang w:eastAsia="en-US"/>
    </w:rPr>
  </w:style>
  <w:style w:type="paragraph" w:styleId="Pagrindinistekstas">
    <w:name w:val="Body Text"/>
    <w:basedOn w:val="prastasis"/>
    <w:link w:val="PagrindinistekstasDiagrama"/>
    <w:rsid w:val="00190C23"/>
    <w:pPr>
      <w:jc w:val="center"/>
    </w:pPr>
    <w:rPr>
      <w:sz w:val="22"/>
    </w:rPr>
  </w:style>
  <w:style w:type="character" w:customStyle="1" w:styleId="PagrindinistekstasDiagrama">
    <w:name w:val="Pagrindinis tekstas Diagrama"/>
    <w:basedOn w:val="Numatytasispastraiposriftas"/>
    <w:link w:val="Pagrindinistekstas"/>
    <w:rsid w:val="00190C23"/>
    <w:rPr>
      <w:sz w:val="22"/>
      <w:lang w:eastAsia="en-US"/>
    </w:rPr>
  </w:style>
  <w:style w:type="paragraph" w:customStyle="1" w:styleId="normal12pt">
    <w:name w:val="normal12pt"/>
    <w:basedOn w:val="prastasis"/>
    <w:rsid w:val="00A271A3"/>
    <w:pPr>
      <w:ind w:right="-283"/>
      <w:jc w:val="both"/>
    </w:pPr>
    <w:rPr>
      <w:sz w:val="24"/>
      <w:szCs w:val="24"/>
      <w:lang w:eastAsia="lt-LT"/>
    </w:rPr>
  </w:style>
  <w:style w:type="paragraph" w:customStyle="1" w:styleId="HSPunktai">
    <w:name w:val="HSPunktai"/>
    <w:basedOn w:val="Sraopastraipa"/>
    <w:qFormat/>
    <w:rsid w:val="00EE7C12"/>
    <w:pPr>
      <w:numPr>
        <w:numId w:val="8"/>
      </w:numPr>
      <w:spacing w:line="360" w:lineRule="auto"/>
      <w:jc w:val="both"/>
    </w:pPr>
    <w:rPr>
      <w:sz w:val="24"/>
    </w:rPr>
  </w:style>
  <w:style w:type="paragraph" w:customStyle="1" w:styleId="Punktai11">
    <w:name w:val="Punktai 1.1"/>
    <w:basedOn w:val="HSPunktai"/>
    <w:uiPriority w:val="99"/>
    <w:qFormat/>
    <w:rsid w:val="00EE7C12"/>
    <w:pPr>
      <w:numPr>
        <w:ilvl w:val="1"/>
      </w:numPr>
      <w:tabs>
        <w:tab w:val="left" w:pos="1276"/>
      </w:tabs>
    </w:pPr>
  </w:style>
  <w:style w:type="paragraph" w:customStyle="1" w:styleId="Punktai1">
    <w:name w:val="Punktai 1."/>
    <w:basedOn w:val="HSPunktai"/>
    <w:link w:val="Punktai1Char"/>
    <w:uiPriority w:val="99"/>
    <w:qFormat/>
    <w:rsid w:val="00EE7C12"/>
    <w:pPr>
      <w:tabs>
        <w:tab w:val="left" w:pos="1134"/>
      </w:tabs>
    </w:pPr>
  </w:style>
  <w:style w:type="character" w:customStyle="1" w:styleId="Punktai1Char">
    <w:name w:val="Punktai 1. Char"/>
    <w:basedOn w:val="Numatytasispastraiposriftas"/>
    <w:link w:val="Punktai1"/>
    <w:uiPriority w:val="99"/>
    <w:locked/>
    <w:rsid w:val="00EE7C12"/>
    <w:rPr>
      <w:sz w:val="24"/>
      <w:lang w:eastAsia="en-US"/>
    </w:rPr>
  </w:style>
  <w:style w:type="character" w:styleId="Komentaronuoroda">
    <w:name w:val="annotation reference"/>
    <w:basedOn w:val="Numatytasispastraiposriftas"/>
    <w:semiHidden/>
    <w:unhideWhenUsed/>
    <w:rsid w:val="00C00F99"/>
    <w:rPr>
      <w:sz w:val="16"/>
      <w:szCs w:val="16"/>
    </w:rPr>
  </w:style>
  <w:style w:type="paragraph" w:styleId="Komentarotekstas">
    <w:name w:val="annotation text"/>
    <w:basedOn w:val="prastasis"/>
    <w:link w:val="KomentarotekstasDiagrama"/>
    <w:semiHidden/>
    <w:unhideWhenUsed/>
    <w:rsid w:val="00C00F99"/>
  </w:style>
  <w:style w:type="character" w:customStyle="1" w:styleId="KomentarotekstasDiagrama">
    <w:name w:val="Komentaro tekstas Diagrama"/>
    <w:basedOn w:val="Numatytasispastraiposriftas"/>
    <w:link w:val="Komentarotekstas"/>
    <w:semiHidden/>
    <w:rsid w:val="00C00F99"/>
    <w:rPr>
      <w:lang w:eastAsia="en-US"/>
    </w:rPr>
  </w:style>
  <w:style w:type="paragraph" w:styleId="Komentarotema">
    <w:name w:val="annotation subject"/>
    <w:basedOn w:val="Komentarotekstas"/>
    <w:next w:val="Komentarotekstas"/>
    <w:link w:val="KomentarotemaDiagrama"/>
    <w:semiHidden/>
    <w:unhideWhenUsed/>
    <w:rsid w:val="00C00F99"/>
    <w:rPr>
      <w:b/>
      <w:bCs/>
    </w:rPr>
  </w:style>
  <w:style w:type="character" w:customStyle="1" w:styleId="KomentarotemaDiagrama">
    <w:name w:val="Komentaro tema Diagrama"/>
    <w:basedOn w:val="KomentarotekstasDiagrama"/>
    <w:link w:val="Komentarotema"/>
    <w:semiHidden/>
    <w:rsid w:val="00C00F99"/>
    <w:rPr>
      <w:b/>
      <w:bCs/>
      <w:lang w:eastAsia="en-US"/>
    </w:rPr>
  </w:style>
  <w:style w:type="paragraph" w:customStyle="1" w:styleId="Hyperlink1">
    <w:name w:val="Hyperlink1"/>
    <w:rsid w:val="003019E2"/>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2514">
      <w:bodyDiv w:val="1"/>
      <w:marLeft w:val="0"/>
      <w:marRight w:val="0"/>
      <w:marTop w:val="0"/>
      <w:marBottom w:val="0"/>
      <w:divBdr>
        <w:top w:val="none" w:sz="0" w:space="0" w:color="auto"/>
        <w:left w:val="none" w:sz="0" w:space="0" w:color="auto"/>
        <w:bottom w:val="none" w:sz="0" w:space="0" w:color="auto"/>
        <w:right w:val="none" w:sz="0" w:space="0" w:color="auto"/>
      </w:divBdr>
    </w:div>
    <w:div w:id="637295948">
      <w:bodyDiv w:val="1"/>
      <w:marLeft w:val="0"/>
      <w:marRight w:val="0"/>
      <w:marTop w:val="0"/>
      <w:marBottom w:val="0"/>
      <w:divBdr>
        <w:top w:val="none" w:sz="0" w:space="0" w:color="auto"/>
        <w:left w:val="none" w:sz="0" w:space="0" w:color="auto"/>
        <w:bottom w:val="none" w:sz="0" w:space="0" w:color="auto"/>
        <w:right w:val="none" w:sz="0" w:space="0" w:color="auto"/>
      </w:divBdr>
    </w:div>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656495692">
      <w:bodyDiv w:val="1"/>
      <w:marLeft w:val="0"/>
      <w:marRight w:val="0"/>
      <w:marTop w:val="0"/>
      <w:marBottom w:val="0"/>
      <w:divBdr>
        <w:top w:val="none" w:sz="0" w:space="0" w:color="auto"/>
        <w:left w:val="none" w:sz="0" w:space="0" w:color="auto"/>
        <w:bottom w:val="none" w:sz="0" w:space="0" w:color="auto"/>
        <w:right w:val="none" w:sz="0" w:space="0" w:color="auto"/>
      </w:divBdr>
    </w:div>
    <w:div w:id="1211116460">
      <w:bodyDiv w:val="1"/>
      <w:marLeft w:val="0"/>
      <w:marRight w:val="0"/>
      <w:marTop w:val="0"/>
      <w:marBottom w:val="0"/>
      <w:divBdr>
        <w:top w:val="none" w:sz="0" w:space="0" w:color="auto"/>
        <w:left w:val="none" w:sz="0" w:space="0" w:color="auto"/>
        <w:bottom w:val="none" w:sz="0" w:space="0" w:color="auto"/>
        <w:right w:val="none" w:sz="0" w:space="0" w:color="auto"/>
      </w:divBdr>
    </w:div>
    <w:div w:id="1225407031">
      <w:bodyDiv w:val="1"/>
      <w:marLeft w:val="0"/>
      <w:marRight w:val="0"/>
      <w:marTop w:val="0"/>
      <w:marBottom w:val="0"/>
      <w:divBdr>
        <w:top w:val="none" w:sz="0" w:space="0" w:color="auto"/>
        <w:left w:val="none" w:sz="0" w:space="0" w:color="auto"/>
        <w:bottom w:val="none" w:sz="0" w:space="0" w:color="auto"/>
        <w:right w:val="none" w:sz="0" w:space="0" w:color="auto"/>
      </w:divBdr>
    </w:div>
    <w:div w:id="1567258867">
      <w:bodyDiv w:val="1"/>
      <w:marLeft w:val="0"/>
      <w:marRight w:val="0"/>
      <w:marTop w:val="0"/>
      <w:marBottom w:val="0"/>
      <w:divBdr>
        <w:top w:val="none" w:sz="0" w:space="0" w:color="auto"/>
        <w:left w:val="none" w:sz="0" w:space="0" w:color="auto"/>
        <w:bottom w:val="none" w:sz="0" w:space="0" w:color="auto"/>
        <w:right w:val="none" w:sz="0" w:space="0" w:color="auto"/>
      </w:divBdr>
    </w:div>
    <w:div w:id="1621523640">
      <w:bodyDiv w:val="1"/>
      <w:marLeft w:val="0"/>
      <w:marRight w:val="0"/>
      <w:marTop w:val="0"/>
      <w:marBottom w:val="0"/>
      <w:divBdr>
        <w:top w:val="none" w:sz="0" w:space="0" w:color="auto"/>
        <w:left w:val="none" w:sz="0" w:space="0" w:color="auto"/>
        <w:bottom w:val="none" w:sz="0" w:space="0" w:color="auto"/>
        <w:right w:val="none" w:sz="0" w:space="0" w:color="auto"/>
      </w:divBdr>
    </w:div>
    <w:div w:id="16492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DB407-83B3-4197-92E2-F70C2003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0</TotalTime>
  <Pages>14</Pages>
  <Words>14033</Words>
  <Characters>7999</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Giedrė Almonaitytė</cp:lastModifiedBy>
  <cp:revision>2</cp:revision>
  <cp:lastPrinted>2015-06-22T04:16:00Z</cp:lastPrinted>
  <dcterms:created xsi:type="dcterms:W3CDTF">2015-06-22T13:19:00Z</dcterms:created>
  <dcterms:modified xsi:type="dcterms:W3CDTF">2015-06-22T13:19:00Z</dcterms:modified>
</cp:coreProperties>
</file>