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47.85pt" o:ole="" fillcolor="window">
            <v:imagedata r:id="rId9" o:title=""/>
          </v:shape>
          <o:OLEObject Type="Embed" ProgID="Word.Picture.8" ShapeID="_x0000_i1025" DrawAspect="Content" ObjectID="_1493019879" r:id="rId10"/>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Pr="000B3B36" w:rsidRDefault="00B93B07" w:rsidP="00B93B07">
      <w:pPr>
        <w:pStyle w:val="Default"/>
        <w:rPr>
          <w:lang w:val="lt-LT"/>
        </w:rPr>
      </w:pPr>
    </w:p>
    <w:p w:rsidR="00B93B07" w:rsidRPr="00A12A97" w:rsidRDefault="00B93B07" w:rsidP="00B93B07">
      <w:pPr>
        <w:pStyle w:val="Default"/>
        <w:jc w:val="center"/>
        <w:rPr>
          <w:lang w:val="lt-LT"/>
        </w:rPr>
      </w:pPr>
      <w:r w:rsidRPr="00A12A97">
        <w:rPr>
          <w:lang w:val="lt-LT"/>
        </w:rPr>
        <w:t>______________ Nr. 4S-______</w:t>
      </w:r>
    </w:p>
    <w:p w:rsidR="00EB3F56" w:rsidRPr="00A12A97" w:rsidRDefault="00EB3F56" w:rsidP="00360DA5">
      <w:pPr>
        <w:pStyle w:val="Default"/>
        <w:ind w:left="709"/>
        <w:jc w:val="center"/>
        <w:rPr>
          <w:lang w:val="lt-LT"/>
        </w:rPr>
      </w:pPr>
    </w:p>
    <w:p w:rsidR="00992F8E" w:rsidRPr="00A12A97" w:rsidRDefault="00992F8E" w:rsidP="00360DA5">
      <w:pPr>
        <w:pStyle w:val="Default"/>
        <w:ind w:left="709"/>
        <w:jc w:val="center"/>
        <w:rPr>
          <w:lang w:val="lt-LT"/>
        </w:rPr>
      </w:pPr>
      <w:r w:rsidRPr="00A12A97">
        <w:rPr>
          <w:lang w:val="lt-LT"/>
        </w:rPr>
        <w:t>Vilnius</w:t>
      </w:r>
    </w:p>
    <w:p w:rsidR="000327A3" w:rsidRDefault="000327A3" w:rsidP="00A77BDD">
      <w:pPr>
        <w:tabs>
          <w:tab w:val="left" w:pos="900"/>
        </w:tabs>
        <w:rPr>
          <w:bCs/>
          <w:sz w:val="24"/>
          <w:szCs w:val="24"/>
        </w:rPr>
      </w:pPr>
    </w:p>
    <w:p w:rsidR="004206D9" w:rsidRDefault="004206D9" w:rsidP="00F85B90">
      <w:pPr>
        <w:ind w:firstLine="709"/>
        <w:jc w:val="both"/>
        <w:rPr>
          <w:bCs/>
          <w:sz w:val="24"/>
          <w:szCs w:val="24"/>
        </w:rPr>
      </w:pPr>
      <w:r w:rsidRPr="00A24FF0">
        <w:rPr>
          <w:sz w:val="24"/>
          <w:szCs w:val="24"/>
        </w:rPr>
        <w:t>Viešųjų pirkimų tarnyba (toliau – Tarnyba), vadovaudamasi Lietuvos Respublikos viešųjų pirkimų įstatymo 8</w:t>
      </w:r>
      <w:r w:rsidRPr="00A24FF0">
        <w:rPr>
          <w:sz w:val="24"/>
          <w:szCs w:val="24"/>
          <w:vertAlign w:val="superscript"/>
        </w:rPr>
        <w:t>2</w:t>
      </w:r>
      <w:r w:rsidRPr="00A24FF0">
        <w:rPr>
          <w:sz w:val="24"/>
          <w:szCs w:val="24"/>
        </w:rPr>
        <w:t xml:space="preserve"> straipsnio 1 dalies 2 punktu, atliko </w:t>
      </w:r>
      <w:r w:rsidR="003D3896">
        <w:rPr>
          <w:sz w:val="24"/>
          <w:szCs w:val="24"/>
        </w:rPr>
        <w:t>UAB „Druskininkų vandenys“ vykdyto supaprastinto riboto</w:t>
      </w:r>
      <w:r w:rsidR="003D3896" w:rsidRPr="003E465B">
        <w:rPr>
          <w:sz w:val="24"/>
          <w:szCs w:val="24"/>
        </w:rPr>
        <w:t xml:space="preserve"> konkurso „</w:t>
      </w:r>
      <w:r w:rsidR="003D3896" w:rsidRPr="009122DF">
        <w:rPr>
          <w:sz w:val="24"/>
          <w:szCs w:val="24"/>
        </w:rPr>
        <w:t>Vandentiekio ir nuotekų tinklų plėtra Leipalingyje ir Druskininkuose</w:t>
      </w:r>
      <w:r w:rsidR="003D3896">
        <w:rPr>
          <w:sz w:val="24"/>
          <w:szCs w:val="24"/>
        </w:rPr>
        <w:t>“</w:t>
      </w:r>
      <w:r w:rsidR="003D3896" w:rsidRPr="009122DF">
        <w:rPr>
          <w:sz w:val="24"/>
          <w:szCs w:val="24"/>
        </w:rPr>
        <w:t xml:space="preserve"> </w:t>
      </w:r>
      <w:r w:rsidR="003D3896" w:rsidRPr="000B5946">
        <w:rPr>
          <w:sz w:val="24"/>
          <w:szCs w:val="24"/>
        </w:rPr>
        <w:t xml:space="preserve">(Centrinėje viešųjų pirkimų informacinėje sistemoje </w:t>
      </w:r>
      <w:r w:rsidR="003D3896">
        <w:rPr>
          <w:sz w:val="24"/>
          <w:szCs w:val="24"/>
        </w:rPr>
        <w:t xml:space="preserve">(toliau – </w:t>
      </w:r>
      <w:r w:rsidR="003D3896" w:rsidRPr="00CF6D5A">
        <w:rPr>
          <w:sz w:val="24"/>
          <w:szCs w:val="24"/>
        </w:rPr>
        <w:t>CVP</w:t>
      </w:r>
      <w:r w:rsidR="003D3896">
        <w:rPr>
          <w:sz w:val="24"/>
          <w:szCs w:val="24"/>
        </w:rPr>
        <w:t xml:space="preserve"> </w:t>
      </w:r>
      <w:r w:rsidR="003D3896" w:rsidRPr="00CF6D5A">
        <w:rPr>
          <w:sz w:val="24"/>
          <w:szCs w:val="24"/>
        </w:rPr>
        <w:t>IS</w:t>
      </w:r>
      <w:r w:rsidR="003D3896">
        <w:rPr>
          <w:sz w:val="24"/>
          <w:szCs w:val="24"/>
        </w:rPr>
        <w:t>) skelbtas 2014-06-04</w:t>
      </w:r>
      <w:r w:rsidR="003D3896" w:rsidRPr="000B5946">
        <w:rPr>
          <w:sz w:val="24"/>
          <w:szCs w:val="24"/>
        </w:rPr>
        <w:t>, pirkimo Nr. 152258</w:t>
      </w:r>
      <w:r w:rsidR="003D3896">
        <w:rPr>
          <w:sz w:val="24"/>
          <w:szCs w:val="24"/>
        </w:rPr>
        <w:t>;</w:t>
      </w:r>
      <w:r>
        <w:rPr>
          <w:sz w:val="24"/>
          <w:szCs w:val="24"/>
        </w:rPr>
        <w:t xml:space="preserve"> </w:t>
      </w:r>
      <w:r w:rsidRPr="00A24FF0">
        <w:rPr>
          <w:sz w:val="24"/>
          <w:szCs w:val="24"/>
        </w:rPr>
        <w:t>toliau – Pirkimas)</w:t>
      </w:r>
      <w:r w:rsidR="00A574B8">
        <w:rPr>
          <w:sz w:val="24"/>
          <w:szCs w:val="24"/>
        </w:rPr>
        <w:t xml:space="preserve"> </w:t>
      </w:r>
      <w:r w:rsidRPr="00A24FF0">
        <w:rPr>
          <w:sz w:val="24"/>
          <w:szCs w:val="24"/>
        </w:rPr>
        <w:t>vertinimą</w:t>
      </w:r>
      <w:r w:rsidRPr="00A24FF0">
        <w:rPr>
          <w:bCs/>
          <w:sz w:val="24"/>
          <w:szCs w:val="24"/>
        </w:rPr>
        <w:t>.</w:t>
      </w:r>
    </w:p>
    <w:p w:rsidR="00EC7003" w:rsidRDefault="00EC7003" w:rsidP="00EC7003">
      <w:pPr>
        <w:ind w:firstLine="709"/>
        <w:jc w:val="both"/>
        <w:rPr>
          <w:sz w:val="24"/>
          <w:szCs w:val="24"/>
        </w:rPr>
      </w:pPr>
      <w:r w:rsidRPr="007B7D03">
        <w:rPr>
          <w:sz w:val="24"/>
          <w:szCs w:val="24"/>
        </w:rPr>
        <w:t>Pirkimas iš dalies finansuojamas Europos Sąjungos lėšomis pagal 2007 – 2013 m. param</w:t>
      </w:r>
      <w:r>
        <w:rPr>
          <w:sz w:val="24"/>
          <w:szCs w:val="24"/>
        </w:rPr>
        <w:t xml:space="preserve">os </w:t>
      </w:r>
      <w:r w:rsidR="003D3896">
        <w:rPr>
          <w:sz w:val="24"/>
          <w:szCs w:val="24"/>
        </w:rPr>
        <w:t>programą (paraiškos kodas</w:t>
      </w:r>
      <w:r>
        <w:rPr>
          <w:sz w:val="24"/>
          <w:szCs w:val="24"/>
        </w:rPr>
        <w:t xml:space="preserve"> Nr. </w:t>
      </w:r>
      <w:r w:rsidR="00A37899" w:rsidRPr="00A37899">
        <w:rPr>
          <w:sz w:val="24"/>
          <w:szCs w:val="24"/>
        </w:rPr>
        <w:t>VP3-3.1-AM-01-V-05-039</w:t>
      </w:r>
      <w:r w:rsidRPr="007B7D03">
        <w:rPr>
          <w:sz w:val="24"/>
          <w:szCs w:val="24"/>
        </w:rPr>
        <w:t xml:space="preserve"> „</w:t>
      </w:r>
      <w:r w:rsidR="004D3B9C" w:rsidRPr="004D3B9C">
        <w:rPr>
          <w:sz w:val="24"/>
          <w:szCs w:val="24"/>
        </w:rPr>
        <w:t>Vandentiekio ir nuotekų tinklų plėtra Leipalingyje ir Druskininkuose</w:t>
      </w:r>
      <w:r w:rsidRPr="007B7D03">
        <w:rPr>
          <w:sz w:val="24"/>
          <w:szCs w:val="24"/>
        </w:rPr>
        <w:t>“</w:t>
      </w:r>
      <w:r w:rsidR="00CA6D78">
        <w:rPr>
          <w:sz w:val="24"/>
          <w:szCs w:val="24"/>
        </w:rPr>
        <w:t>)</w:t>
      </w:r>
      <w:r w:rsidRPr="007B7D03">
        <w:rPr>
          <w:sz w:val="24"/>
          <w:szCs w:val="24"/>
        </w:rPr>
        <w:t>.</w:t>
      </w:r>
    </w:p>
    <w:p w:rsidR="004206D9" w:rsidRDefault="00CE37C1" w:rsidP="00F85B90">
      <w:pPr>
        <w:ind w:firstLine="709"/>
        <w:jc w:val="both"/>
        <w:rPr>
          <w:sz w:val="24"/>
          <w:szCs w:val="24"/>
        </w:rPr>
      </w:pPr>
      <w:r>
        <w:rPr>
          <w:sz w:val="24"/>
          <w:szCs w:val="24"/>
        </w:rPr>
        <w:t xml:space="preserve">UAB „Druskininkų vandenys“ </w:t>
      </w:r>
      <w:r w:rsidR="004206D9">
        <w:rPr>
          <w:sz w:val="24"/>
          <w:szCs w:val="24"/>
        </w:rPr>
        <w:t>Pirkimo procedūras atlik</w:t>
      </w:r>
      <w:r w:rsidR="002E64C0">
        <w:rPr>
          <w:sz w:val="24"/>
          <w:szCs w:val="24"/>
        </w:rPr>
        <w:t>o</w:t>
      </w:r>
      <w:r w:rsidR="004206D9">
        <w:rPr>
          <w:sz w:val="24"/>
          <w:szCs w:val="24"/>
        </w:rPr>
        <w:t xml:space="preserve"> </w:t>
      </w:r>
      <w:r w:rsidR="004206D9" w:rsidRPr="00CF6D5A">
        <w:rPr>
          <w:sz w:val="24"/>
          <w:szCs w:val="24"/>
        </w:rPr>
        <w:t>CVP IS</w:t>
      </w:r>
      <w:r w:rsidR="004206D9" w:rsidRPr="009B7327">
        <w:rPr>
          <w:sz w:val="24"/>
          <w:szCs w:val="24"/>
        </w:rPr>
        <w:t xml:space="preserve"> priemonėmis</w:t>
      </w:r>
      <w:r w:rsidR="002E4E8C">
        <w:rPr>
          <w:sz w:val="24"/>
          <w:szCs w:val="24"/>
        </w:rPr>
        <w:t xml:space="preserve"> pagal UAB „Druskininkų vandenys“ </w:t>
      </w:r>
      <w:r w:rsidR="002E4E8C" w:rsidRPr="00AE5698">
        <w:rPr>
          <w:sz w:val="24"/>
          <w:szCs w:val="24"/>
        </w:rPr>
        <w:t>supaprastint</w:t>
      </w:r>
      <w:r w:rsidR="002E4E8C">
        <w:rPr>
          <w:sz w:val="24"/>
          <w:szCs w:val="24"/>
        </w:rPr>
        <w:t>ų</w:t>
      </w:r>
      <w:r w:rsidR="002E4E8C" w:rsidRPr="00AE5698">
        <w:rPr>
          <w:sz w:val="24"/>
          <w:szCs w:val="24"/>
        </w:rPr>
        <w:t xml:space="preserve"> pirkimų taisykles, patvirtintas</w:t>
      </w:r>
      <w:r w:rsidR="002E4E8C">
        <w:rPr>
          <w:sz w:val="24"/>
          <w:szCs w:val="24"/>
        </w:rPr>
        <w:t xml:space="preserve"> UAB „Druskininkų vandenys“ valdybos 2014 m. kovo</w:t>
      </w:r>
      <w:r w:rsidR="00EF01C1">
        <w:rPr>
          <w:sz w:val="24"/>
          <w:szCs w:val="24"/>
        </w:rPr>
        <w:t xml:space="preserve"> 18 d. protokolu </w:t>
      </w:r>
      <w:r w:rsidR="004E1BA5">
        <w:rPr>
          <w:sz w:val="24"/>
          <w:szCs w:val="24"/>
        </w:rPr>
        <w:t>Nr. 03</w:t>
      </w:r>
      <w:r w:rsidR="00C82A52">
        <w:rPr>
          <w:sz w:val="24"/>
          <w:szCs w:val="24"/>
        </w:rPr>
        <w:t xml:space="preserve"> (toliau – Taisyklės)</w:t>
      </w:r>
      <w:r w:rsidR="004E1BA5">
        <w:rPr>
          <w:sz w:val="24"/>
          <w:szCs w:val="24"/>
        </w:rPr>
        <w:t xml:space="preserve">, </w:t>
      </w:r>
      <w:r w:rsidR="004E1BA5" w:rsidRPr="009B7327">
        <w:rPr>
          <w:sz w:val="24"/>
          <w:szCs w:val="24"/>
        </w:rPr>
        <w:t>pagal Lietuvos Respublikos viešųjų pirkimų įstatymo (redakcija nuo 2014 m. sausio 1 d.)</w:t>
      </w:r>
      <w:r w:rsidR="004E1BA5">
        <w:rPr>
          <w:sz w:val="24"/>
          <w:szCs w:val="24"/>
        </w:rPr>
        <w:t xml:space="preserve"> (toliau – Įstatymas) nuostatas</w:t>
      </w:r>
      <w:r w:rsidR="00EF01C1">
        <w:rPr>
          <w:sz w:val="24"/>
          <w:szCs w:val="24"/>
        </w:rPr>
        <w:t>.</w:t>
      </w:r>
    </w:p>
    <w:p w:rsidR="00EE138C" w:rsidRDefault="004206D9" w:rsidP="004E1BA5">
      <w:pPr>
        <w:tabs>
          <w:tab w:val="left" w:pos="900"/>
        </w:tabs>
        <w:ind w:firstLine="709"/>
        <w:jc w:val="both"/>
        <w:rPr>
          <w:bCs/>
          <w:sz w:val="24"/>
          <w:szCs w:val="24"/>
        </w:rPr>
      </w:pPr>
      <w:r>
        <w:rPr>
          <w:sz w:val="24"/>
          <w:szCs w:val="24"/>
        </w:rPr>
        <w:t>Tarnyba, įvertinusi</w:t>
      </w:r>
      <w:r w:rsidRPr="00CF6D5A">
        <w:rPr>
          <w:sz w:val="24"/>
          <w:szCs w:val="24"/>
        </w:rPr>
        <w:t xml:space="preserve"> </w:t>
      </w:r>
      <w:r>
        <w:rPr>
          <w:sz w:val="24"/>
          <w:szCs w:val="24"/>
        </w:rPr>
        <w:t xml:space="preserve">su Pirkimu </w:t>
      </w:r>
      <w:r w:rsidRPr="00CF6D5A">
        <w:rPr>
          <w:sz w:val="24"/>
          <w:szCs w:val="24"/>
        </w:rPr>
        <w:t xml:space="preserve">susijusius dokumentus ir CVP IS esančią </w:t>
      </w:r>
      <w:r>
        <w:rPr>
          <w:sz w:val="24"/>
          <w:szCs w:val="24"/>
        </w:rPr>
        <w:t xml:space="preserve">Pirkimo </w:t>
      </w:r>
      <w:r w:rsidRPr="00CF6D5A">
        <w:rPr>
          <w:sz w:val="24"/>
          <w:szCs w:val="24"/>
        </w:rPr>
        <w:t xml:space="preserve">informaciją, </w:t>
      </w:r>
      <w:r w:rsidR="004E1BA5">
        <w:rPr>
          <w:sz w:val="24"/>
          <w:szCs w:val="24"/>
        </w:rPr>
        <w:t>Įstatymo pažeidimų</w:t>
      </w:r>
      <w:r w:rsidR="00837192">
        <w:rPr>
          <w:sz w:val="24"/>
          <w:szCs w:val="24"/>
        </w:rPr>
        <w:t xml:space="preserve">, </w:t>
      </w:r>
      <w:r w:rsidR="00837192" w:rsidRPr="00167EED">
        <w:rPr>
          <w:bCs/>
          <w:sz w:val="24"/>
          <w:szCs w:val="24"/>
        </w:rPr>
        <w:t>gal</w:t>
      </w:r>
      <w:r w:rsidR="00837192">
        <w:rPr>
          <w:bCs/>
          <w:sz w:val="24"/>
          <w:szCs w:val="24"/>
        </w:rPr>
        <w:t>ėjusių</w:t>
      </w:r>
      <w:r w:rsidR="00837192" w:rsidRPr="00167EED">
        <w:rPr>
          <w:bCs/>
          <w:sz w:val="24"/>
          <w:szCs w:val="24"/>
        </w:rPr>
        <w:t xml:space="preserve"> turėti įtakos </w:t>
      </w:r>
      <w:r w:rsidR="00837192">
        <w:rPr>
          <w:sz w:val="24"/>
          <w:szCs w:val="24"/>
        </w:rPr>
        <w:t xml:space="preserve">Pirkimo </w:t>
      </w:r>
      <w:r w:rsidR="00837192">
        <w:rPr>
          <w:bCs/>
          <w:sz w:val="24"/>
          <w:szCs w:val="24"/>
        </w:rPr>
        <w:t>rezultatams,</w:t>
      </w:r>
      <w:r w:rsidR="004E1BA5">
        <w:rPr>
          <w:sz w:val="24"/>
          <w:szCs w:val="24"/>
        </w:rPr>
        <w:t xml:space="preserve"> ne</w:t>
      </w:r>
      <w:r w:rsidR="004E1BA5">
        <w:rPr>
          <w:bCs/>
          <w:sz w:val="24"/>
          <w:szCs w:val="24"/>
        </w:rPr>
        <w:t>nustatė.</w:t>
      </w:r>
    </w:p>
    <w:p w:rsidR="00543969" w:rsidRDefault="000F325D" w:rsidP="004E1BA5">
      <w:pPr>
        <w:tabs>
          <w:tab w:val="left" w:pos="900"/>
        </w:tabs>
        <w:ind w:firstLine="709"/>
        <w:jc w:val="both"/>
        <w:rPr>
          <w:bCs/>
          <w:sz w:val="24"/>
          <w:szCs w:val="24"/>
        </w:rPr>
      </w:pPr>
      <w:r>
        <w:rPr>
          <w:bCs/>
          <w:sz w:val="24"/>
          <w:szCs w:val="24"/>
        </w:rPr>
        <w:t>Tarnyba pastebi</w:t>
      </w:r>
      <w:r w:rsidR="00543969">
        <w:rPr>
          <w:bCs/>
          <w:sz w:val="24"/>
          <w:szCs w:val="24"/>
        </w:rPr>
        <w:t>:</w:t>
      </w:r>
    </w:p>
    <w:p w:rsidR="00837192" w:rsidRDefault="00543969" w:rsidP="004E1BA5">
      <w:pPr>
        <w:tabs>
          <w:tab w:val="left" w:pos="900"/>
        </w:tabs>
        <w:ind w:firstLine="709"/>
        <w:jc w:val="both"/>
        <w:rPr>
          <w:sz w:val="24"/>
          <w:szCs w:val="24"/>
        </w:rPr>
      </w:pPr>
      <w:r>
        <w:rPr>
          <w:bCs/>
          <w:sz w:val="24"/>
          <w:szCs w:val="24"/>
        </w:rPr>
        <w:t>1.</w:t>
      </w:r>
      <w:r w:rsidR="000478A2">
        <w:rPr>
          <w:bCs/>
          <w:sz w:val="24"/>
          <w:szCs w:val="24"/>
        </w:rPr>
        <w:t xml:space="preserve"> </w:t>
      </w:r>
      <w:r>
        <w:rPr>
          <w:bCs/>
          <w:sz w:val="24"/>
          <w:szCs w:val="24"/>
        </w:rPr>
        <w:t>P</w:t>
      </w:r>
      <w:r w:rsidR="00AF4B3F" w:rsidRPr="009B7327">
        <w:rPr>
          <w:sz w:val="24"/>
          <w:szCs w:val="24"/>
        </w:rPr>
        <w:t xml:space="preserve">erkančioji organizacija </w:t>
      </w:r>
      <w:r w:rsidR="00AF4B3F">
        <w:rPr>
          <w:bCs/>
          <w:sz w:val="24"/>
          <w:szCs w:val="24"/>
        </w:rPr>
        <w:t>Pirkimo sąlygose</w:t>
      </w:r>
      <w:r w:rsidR="00AF4B3F" w:rsidRPr="009B7327">
        <w:rPr>
          <w:bCs/>
          <w:sz w:val="24"/>
          <w:szCs w:val="24"/>
        </w:rPr>
        <w:t xml:space="preserve"> </w:t>
      </w:r>
      <w:r w:rsidR="00AF4B3F" w:rsidRPr="009B7327">
        <w:rPr>
          <w:sz w:val="24"/>
          <w:szCs w:val="24"/>
        </w:rPr>
        <w:t xml:space="preserve">nenurodydama termino, per kurį atsakys į tiekėjo prašymą paaiškinti (patikslinti) </w:t>
      </w:r>
      <w:r w:rsidR="008371B3">
        <w:rPr>
          <w:sz w:val="24"/>
          <w:szCs w:val="24"/>
        </w:rPr>
        <w:t>P</w:t>
      </w:r>
      <w:r w:rsidR="00AF4B3F" w:rsidRPr="009B7327">
        <w:rPr>
          <w:sz w:val="24"/>
          <w:szCs w:val="24"/>
        </w:rPr>
        <w:t>irkimo dokumentus, nesudaro galimybės tiekėjams tinkamai išnaudoti termino pa</w:t>
      </w:r>
      <w:r w:rsidR="008371B3">
        <w:rPr>
          <w:sz w:val="24"/>
          <w:szCs w:val="24"/>
        </w:rPr>
        <w:t>raiškų</w:t>
      </w:r>
      <w:r w:rsidR="00AF4B3F" w:rsidRPr="009B7327">
        <w:rPr>
          <w:sz w:val="24"/>
          <w:szCs w:val="24"/>
        </w:rPr>
        <w:t xml:space="preserve"> parengimui. Tarnyba pažymi, kad aiškaus termino, per kurį Perkančioji organizacija atsakys į tiekėjo paklausimą nustatymas, garantuotų tinkamą Įstatymo 3 straipsnio 1 dalyje nustatyto skaidrumo principo užtikrinimą, t. y. sudarytų galimybes tiekėjams turėti pakankamai laiko susipažinti su Pirkimo objektu ir pateikti tinkam</w:t>
      </w:r>
      <w:r w:rsidR="008371B3">
        <w:rPr>
          <w:sz w:val="24"/>
          <w:szCs w:val="24"/>
        </w:rPr>
        <w:t>a</w:t>
      </w:r>
      <w:r w:rsidR="00AF4B3F" w:rsidRPr="009B7327">
        <w:rPr>
          <w:sz w:val="24"/>
          <w:szCs w:val="24"/>
        </w:rPr>
        <w:t>s pa</w:t>
      </w:r>
      <w:r w:rsidR="008371B3">
        <w:rPr>
          <w:sz w:val="24"/>
          <w:szCs w:val="24"/>
        </w:rPr>
        <w:t>raiška</w:t>
      </w:r>
      <w:r w:rsidR="00AF4B3F" w:rsidRPr="009B7327">
        <w:rPr>
          <w:sz w:val="24"/>
          <w:szCs w:val="24"/>
        </w:rPr>
        <w:t>s, o perkančiajai organizacijai nesilaikant Pirkimo sąlygose ir Įstatyme nustatytų reikalavimų, ginti savo teisėtus interesus Įstatymo V skyriaus nustatyta tvarka.</w:t>
      </w:r>
      <w:r w:rsidR="00291AE6">
        <w:rPr>
          <w:sz w:val="24"/>
          <w:szCs w:val="24"/>
        </w:rPr>
        <w:t xml:space="preserve"> </w:t>
      </w:r>
      <w:r w:rsidR="00291AE6" w:rsidRPr="001C72EE">
        <w:rPr>
          <w:bCs/>
          <w:sz w:val="24"/>
          <w:szCs w:val="24"/>
        </w:rPr>
        <w:t>Papildomai, Tarnyba rekomenduoja perkančiajai organizacijai, aiškinant (tikslinant) Pirkimo sąlygas (jos priedus), tiekėjams kartu pateikti ir aktualią Pirkimo sąlygų (jos priedų, pvz.: pasiūlymo formos) redakciją, bet nenurodyti tai atlikti patiems tiekėjams pagal paaiškinimus (patikslinimus), rengiant Pirkimo pasiūlymus, siekiant išvengti netinkamų pasiūlymų pateikimo.</w:t>
      </w:r>
    </w:p>
    <w:p w:rsidR="00543969" w:rsidRPr="00597EC9" w:rsidRDefault="00C84B91" w:rsidP="004E1BA5">
      <w:pPr>
        <w:tabs>
          <w:tab w:val="left" w:pos="900"/>
        </w:tabs>
        <w:ind w:firstLine="709"/>
        <w:jc w:val="both"/>
      </w:pPr>
      <w:r>
        <w:rPr>
          <w:sz w:val="24"/>
          <w:szCs w:val="24"/>
        </w:rPr>
        <w:t>2</w:t>
      </w:r>
      <w:r w:rsidR="00543969">
        <w:rPr>
          <w:sz w:val="24"/>
          <w:szCs w:val="24"/>
        </w:rPr>
        <w:t xml:space="preserve">. </w:t>
      </w:r>
      <w:r w:rsidR="00F36F49">
        <w:rPr>
          <w:sz w:val="24"/>
          <w:szCs w:val="24"/>
        </w:rPr>
        <w:t xml:space="preserve">Pirkimo sąlygų </w:t>
      </w:r>
      <w:r w:rsidR="00663F31">
        <w:rPr>
          <w:sz w:val="24"/>
          <w:szCs w:val="24"/>
        </w:rPr>
        <w:t>I skyriaus „</w:t>
      </w:r>
      <w:r w:rsidR="00FE11BA">
        <w:rPr>
          <w:sz w:val="24"/>
          <w:szCs w:val="24"/>
        </w:rPr>
        <w:t>Konkurso sąlygos</w:t>
      </w:r>
      <w:r w:rsidR="00663F31">
        <w:rPr>
          <w:sz w:val="24"/>
          <w:szCs w:val="24"/>
        </w:rPr>
        <w:t xml:space="preserve">“ 2 skirsnio „Pasiūlymo forma ir priedai“ </w:t>
      </w:r>
      <w:r w:rsidR="00F36F49">
        <w:rPr>
          <w:sz w:val="24"/>
          <w:szCs w:val="24"/>
        </w:rPr>
        <w:t>paraiškos formos 7 punkte i</w:t>
      </w:r>
      <w:r w:rsidR="0093554F">
        <w:rPr>
          <w:sz w:val="24"/>
          <w:szCs w:val="24"/>
        </w:rPr>
        <w:t>r pasiūlymo formos 9 punkte numatyta, kad „&lt;...&gt;</w:t>
      </w:r>
      <w:r w:rsidR="0098196E">
        <w:rPr>
          <w:sz w:val="24"/>
          <w:szCs w:val="24"/>
        </w:rPr>
        <w:t xml:space="preserve"> </w:t>
      </w:r>
      <w:r w:rsidR="0098196E" w:rsidRPr="005E4BE2">
        <w:rPr>
          <w:sz w:val="24"/>
          <w:szCs w:val="24"/>
        </w:rPr>
        <w:t>Perkančioji organizacija, gavusi Viešųjų pirkimų tarnybos sutikimą, bet kuriuo metu iki pirkimo sutarties sudarymo turi teisę nutraukti pirkimo procedūras, jeigu atsirado aplinkybių, kurių nebuvo galima numatyti</w:t>
      </w:r>
      <w:r w:rsidR="0098196E">
        <w:rPr>
          <w:sz w:val="24"/>
          <w:szCs w:val="24"/>
        </w:rPr>
        <w:t xml:space="preserve"> &lt;...&gt;“.</w:t>
      </w:r>
      <w:r w:rsidR="00D324B4">
        <w:rPr>
          <w:sz w:val="24"/>
          <w:szCs w:val="24"/>
        </w:rPr>
        <w:t xml:space="preserve"> Tarnyba atkreipia dėmesį, j</w:t>
      </w:r>
      <w:r w:rsidR="00841D40">
        <w:rPr>
          <w:sz w:val="24"/>
          <w:szCs w:val="24"/>
        </w:rPr>
        <w:t xml:space="preserve">og Tarnybos sutikimas </w:t>
      </w:r>
      <w:r w:rsidR="00841D40" w:rsidRPr="00597EC9">
        <w:rPr>
          <w:sz w:val="24"/>
          <w:szCs w:val="24"/>
        </w:rPr>
        <w:t xml:space="preserve">nereikalingas nutraukiant </w:t>
      </w:r>
      <w:r w:rsidR="00841D40">
        <w:rPr>
          <w:sz w:val="24"/>
          <w:szCs w:val="24"/>
        </w:rPr>
        <w:t>Į</w:t>
      </w:r>
      <w:r w:rsidR="00841D40" w:rsidRPr="00597EC9">
        <w:rPr>
          <w:sz w:val="24"/>
          <w:szCs w:val="24"/>
        </w:rPr>
        <w:t>statymo IV skyriuje reglamentuojamo pirkimo procedūras</w:t>
      </w:r>
      <w:r w:rsidR="00841D40">
        <w:rPr>
          <w:sz w:val="24"/>
          <w:szCs w:val="24"/>
        </w:rPr>
        <w:t xml:space="preserve"> (Įstatymo 7 straipsnio 5 dalies nuostatos).</w:t>
      </w:r>
    </w:p>
    <w:p w:rsidR="0028594C" w:rsidRPr="0028594C" w:rsidRDefault="00C84B91" w:rsidP="0028594C">
      <w:pPr>
        <w:tabs>
          <w:tab w:val="num" w:pos="456"/>
          <w:tab w:val="left" w:pos="900"/>
        </w:tabs>
        <w:ind w:firstLine="709"/>
        <w:jc w:val="both"/>
        <w:rPr>
          <w:sz w:val="24"/>
          <w:szCs w:val="24"/>
        </w:rPr>
      </w:pPr>
      <w:r>
        <w:rPr>
          <w:bCs/>
          <w:sz w:val="24"/>
          <w:szCs w:val="24"/>
        </w:rPr>
        <w:t>3</w:t>
      </w:r>
      <w:r w:rsidR="0021321E">
        <w:rPr>
          <w:bCs/>
          <w:sz w:val="24"/>
          <w:szCs w:val="24"/>
        </w:rPr>
        <w:t>.</w:t>
      </w:r>
      <w:r w:rsidR="00FE11BA">
        <w:rPr>
          <w:bCs/>
          <w:sz w:val="24"/>
          <w:szCs w:val="24"/>
        </w:rPr>
        <w:t xml:space="preserve"> </w:t>
      </w:r>
      <w:r w:rsidR="00FE11BA">
        <w:rPr>
          <w:sz w:val="24"/>
          <w:szCs w:val="24"/>
        </w:rPr>
        <w:t>Pirkimo sąlygų II skyriaus „Sutarties sąlygos“ 2 skirsnio „Konkrečios sutarties sąlygos“ 4.4 punkte nustatyta</w:t>
      </w:r>
      <w:r w:rsidR="0028594C">
        <w:rPr>
          <w:sz w:val="24"/>
          <w:szCs w:val="24"/>
        </w:rPr>
        <w:t xml:space="preserve"> „&lt;...&gt;</w:t>
      </w:r>
      <w:r w:rsidR="003E29CD">
        <w:rPr>
          <w:sz w:val="24"/>
          <w:szCs w:val="24"/>
        </w:rPr>
        <w:t xml:space="preserve"> </w:t>
      </w:r>
      <w:r w:rsidR="0028594C" w:rsidRPr="0028594C">
        <w:rPr>
          <w:sz w:val="24"/>
          <w:szCs w:val="24"/>
        </w:rPr>
        <w:t xml:space="preserve">Kartu su prašymu pakeisti sutartyje nurodytą Subrangovą Rangovas </w:t>
      </w:r>
      <w:r w:rsidR="0028594C" w:rsidRPr="0028594C">
        <w:rPr>
          <w:sz w:val="24"/>
          <w:szCs w:val="24"/>
        </w:rPr>
        <w:lastRenderedPageBreak/>
        <w:t>Inžinieriui turi pateikti dokumentus kurie įrodo, kad siūlomas Subrangovas atitinka šiuos reikalavimus:</w:t>
      </w:r>
      <w:r w:rsidR="0028594C">
        <w:rPr>
          <w:sz w:val="24"/>
          <w:szCs w:val="24"/>
        </w:rPr>
        <w:t xml:space="preserve"> 1. </w:t>
      </w:r>
      <w:r w:rsidR="0028594C" w:rsidRPr="0028594C">
        <w:rPr>
          <w:sz w:val="24"/>
          <w:szCs w:val="24"/>
        </w:rPr>
        <w:t>Subrangovas privalo būti registruotas fizinis arba juridinis asmuo, turintis LR Statybos įstatymo nustatyta tvarka išduotą kvalifikacijos atestatą, suteikiantį teisę vykdyti pirkimo dokumentuose nurodytų ypatingo statinio projektavimo arba statybos darbų dalį, kuriai subrangovas numatomas samdyti.</w:t>
      </w:r>
      <w:r w:rsidR="0028594C">
        <w:rPr>
          <w:sz w:val="24"/>
          <w:szCs w:val="24"/>
        </w:rPr>
        <w:t xml:space="preserve"> 2. </w:t>
      </w:r>
      <w:r w:rsidR="0028594C" w:rsidRPr="0028594C">
        <w:rPr>
          <w:sz w:val="24"/>
          <w:szCs w:val="24"/>
        </w:rPr>
        <w:t xml:space="preserve">Jeigu keičiamas subrangovas, kurio pajėgumais buvo remtasi viešojo pirkimo metu įrodant atitikimą kvalifikaciniams reikalavimams,  naujas subrangovas privalo taip pat atitikti tiem patiems </w:t>
      </w:r>
      <w:r w:rsidR="0028594C">
        <w:rPr>
          <w:sz w:val="24"/>
          <w:szCs w:val="24"/>
        </w:rPr>
        <w:t>kvalifikaciniams reikalavimams“.</w:t>
      </w:r>
      <w:r w:rsidR="003E29CD">
        <w:rPr>
          <w:sz w:val="24"/>
          <w:szCs w:val="24"/>
        </w:rPr>
        <w:t xml:space="preserve"> Šiame punkte keliami kvalifikacijos reikalavimai keičiamiems subrangovams neatitinka </w:t>
      </w:r>
      <w:r w:rsidR="00814424">
        <w:rPr>
          <w:sz w:val="24"/>
          <w:szCs w:val="24"/>
        </w:rPr>
        <w:t>Pirkimo sąlygų I skyriaus „Konkurso sąlygos“ 1 skirsnio „Nurodymai dalyviams“ 5.3 punkte subrangovams keliamų kvalifikacijos reikalavimų „</w:t>
      </w:r>
      <w:r w:rsidR="002B4B0A">
        <w:rPr>
          <w:sz w:val="24"/>
          <w:szCs w:val="24"/>
        </w:rPr>
        <w:t xml:space="preserve">&lt;...&gt; </w:t>
      </w:r>
      <w:r w:rsidR="002B4B0A" w:rsidRPr="002B4B0A">
        <w:rPr>
          <w:sz w:val="24"/>
          <w:szCs w:val="24"/>
        </w:rPr>
        <w:t>Tiekėjo pasitelkti subrangovai turi atitikti 4.2. p. nurodytus reikalavimus (4.2.1. p. tiek – kiek tai reikalinga jam pavestų darbų atlikimui) ir turi pateikti tai patvirtinančius dokumentus</w:t>
      </w:r>
      <w:r w:rsidR="002B4B0A">
        <w:rPr>
          <w:sz w:val="24"/>
          <w:szCs w:val="24"/>
        </w:rPr>
        <w:t xml:space="preserve"> &lt;...&gt;“. Tai</w:t>
      </w:r>
      <w:r w:rsidR="006D1B9D">
        <w:rPr>
          <w:sz w:val="24"/>
          <w:szCs w:val="24"/>
        </w:rPr>
        <w:t xml:space="preserve"> neužtikrina</w:t>
      </w:r>
      <w:r w:rsidR="00AD7036">
        <w:rPr>
          <w:sz w:val="24"/>
          <w:szCs w:val="24"/>
        </w:rPr>
        <w:t xml:space="preserve"> </w:t>
      </w:r>
      <w:r w:rsidR="00AD7036" w:rsidRPr="00874152">
        <w:rPr>
          <w:sz w:val="24"/>
          <w:szCs w:val="24"/>
        </w:rPr>
        <w:t xml:space="preserve">Taisyklių </w:t>
      </w:r>
      <w:r w:rsidR="00AD7036">
        <w:rPr>
          <w:sz w:val="24"/>
          <w:szCs w:val="24"/>
        </w:rPr>
        <w:t>2</w:t>
      </w:r>
      <w:r w:rsidR="00AD7036" w:rsidRPr="00874152">
        <w:rPr>
          <w:sz w:val="24"/>
          <w:szCs w:val="24"/>
        </w:rPr>
        <w:t>8 punkto, kad „</w:t>
      </w:r>
      <w:r w:rsidR="00AD7036" w:rsidRPr="00AD7036">
        <w:rPr>
          <w:sz w:val="24"/>
          <w:szCs w:val="24"/>
        </w:rPr>
        <w:t>Pirkimo dokumentai turi būti tikslūs, išsamūs, nedviprasmiški ir apimantys visus konkrečia</w:t>
      </w:r>
      <w:r w:rsidR="00AD7036">
        <w:rPr>
          <w:sz w:val="24"/>
          <w:szCs w:val="24"/>
        </w:rPr>
        <w:t>m pirkimui atlikti reikalavimus</w:t>
      </w:r>
      <w:r w:rsidR="00AD7036" w:rsidRPr="00874152">
        <w:rPr>
          <w:sz w:val="24"/>
          <w:szCs w:val="24"/>
        </w:rPr>
        <w:t xml:space="preserve">“, ir </w:t>
      </w:r>
      <w:r w:rsidR="00AD7036" w:rsidRPr="00874152">
        <w:rPr>
          <w:bCs/>
          <w:sz w:val="24"/>
          <w:szCs w:val="24"/>
        </w:rPr>
        <w:t>Įstatymo 85 straipsnio 2 dalies nuostatų, kad perkančioji organizacija supaprastintus pirkimus atlieka pagal pasitvirtintas taisykles,</w:t>
      </w:r>
      <w:r w:rsidR="00AD7036" w:rsidRPr="00874152">
        <w:rPr>
          <w:sz w:val="24"/>
          <w:szCs w:val="24"/>
        </w:rPr>
        <w:t xml:space="preserve"> įgyvendinimo.</w:t>
      </w:r>
      <w:r w:rsidR="002B4B0A">
        <w:rPr>
          <w:sz w:val="24"/>
          <w:szCs w:val="24"/>
        </w:rPr>
        <w:t xml:space="preserve"> </w:t>
      </w:r>
    </w:p>
    <w:p w:rsidR="00F01887" w:rsidRDefault="00C84B91" w:rsidP="00D52DE2">
      <w:pPr>
        <w:tabs>
          <w:tab w:val="left" w:pos="900"/>
        </w:tabs>
        <w:ind w:firstLine="709"/>
        <w:jc w:val="both"/>
        <w:rPr>
          <w:bCs/>
          <w:sz w:val="24"/>
          <w:szCs w:val="24"/>
        </w:rPr>
      </w:pPr>
      <w:r>
        <w:rPr>
          <w:bCs/>
          <w:sz w:val="24"/>
          <w:szCs w:val="24"/>
        </w:rPr>
        <w:t>4</w:t>
      </w:r>
      <w:r w:rsidR="0021321E">
        <w:rPr>
          <w:bCs/>
          <w:sz w:val="24"/>
          <w:szCs w:val="24"/>
        </w:rPr>
        <w:t>.</w:t>
      </w:r>
      <w:r w:rsidR="00F06AA6">
        <w:rPr>
          <w:bCs/>
          <w:sz w:val="24"/>
          <w:szCs w:val="24"/>
        </w:rPr>
        <w:t xml:space="preserve"> </w:t>
      </w:r>
      <w:r w:rsidR="00F06AA6">
        <w:rPr>
          <w:sz w:val="24"/>
          <w:szCs w:val="24"/>
        </w:rPr>
        <w:t>Pirkimo sąlygų II skyriaus „Sutarties sąlygos“ 2 skirsnio „Konkrečios sutarties sąlygos“ 22.1 punkte nustatyta „&lt;...&gt;</w:t>
      </w:r>
      <w:r w:rsidR="0086004C">
        <w:rPr>
          <w:sz w:val="24"/>
          <w:szCs w:val="24"/>
        </w:rPr>
        <w:t xml:space="preserve"> </w:t>
      </w:r>
      <w:r w:rsidR="00670652" w:rsidRPr="00670652">
        <w:rPr>
          <w:sz w:val="24"/>
          <w:szCs w:val="24"/>
        </w:rPr>
        <w:t>Darbo projektą turi rengti kvalifikuoti projektuotojai inžinieriai turintys atitinkamą galiojantį kvalifikacijos atestatą</w:t>
      </w:r>
      <w:r w:rsidR="00670652">
        <w:rPr>
          <w:sz w:val="24"/>
          <w:szCs w:val="24"/>
        </w:rPr>
        <w:t xml:space="preserve"> &lt;...&gt;“. Toks nurodymas, atsižvelgiant į Pirkimo sąlygų I skyriaus „Konkurso sąlygos“ 1 skirsnio „Nurodymai dalyviams“ 5.1.4 punkte</w:t>
      </w:r>
      <w:r w:rsidR="00080C38">
        <w:rPr>
          <w:sz w:val="24"/>
          <w:szCs w:val="24"/>
        </w:rPr>
        <w:t xml:space="preserve"> kandidatams</w:t>
      </w:r>
      <w:r w:rsidR="00670652">
        <w:rPr>
          <w:sz w:val="24"/>
          <w:szCs w:val="24"/>
        </w:rPr>
        <w:t xml:space="preserve"> keliamus profesinio pajėgumo reikalavimus yra netikslus</w:t>
      </w:r>
      <w:r w:rsidR="00E43A4F">
        <w:rPr>
          <w:sz w:val="24"/>
          <w:szCs w:val="24"/>
        </w:rPr>
        <w:t xml:space="preserve">, tuo neužtikrina </w:t>
      </w:r>
      <w:r w:rsidR="00E43A4F" w:rsidRPr="00874152">
        <w:rPr>
          <w:sz w:val="24"/>
          <w:szCs w:val="24"/>
        </w:rPr>
        <w:t xml:space="preserve">Taisyklių </w:t>
      </w:r>
      <w:r w:rsidR="00E43A4F">
        <w:rPr>
          <w:sz w:val="24"/>
          <w:szCs w:val="24"/>
        </w:rPr>
        <w:t xml:space="preserve">28 punkto </w:t>
      </w:r>
      <w:r w:rsidR="00E43A4F" w:rsidRPr="00874152">
        <w:rPr>
          <w:sz w:val="24"/>
          <w:szCs w:val="24"/>
        </w:rPr>
        <w:t xml:space="preserve">ir </w:t>
      </w:r>
      <w:r w:rsidR="00E43A4F" w:rsidRPr="00874152">
        <w:rPr>
          <w:bCs/>
          <w:sz w:val="24"/>
          <w:szCs w:val="24"/>
        </w:rPr>
        <w:t>Įstatymo 85 straipsnio 2 dalies nuostatų</w:t>
      </w:r>
      <w:r w:rsidR="00E43A4F">
        <w:rPr>
          <w:bCs/>
          <w:sz w:val="24"/>
          <w:szCs w:val="24"/>
        </w:rPr>
        <w:t xml:space="preserve"> įgyvendinimo.</w:t>
      </w:r>
    </w:p>
    <w:p w:rsidR="0021321E" w:rsidRPr="00BA30FD" w:rsidRDefault="00C84B91" w:rsidP="00D52DE2">
      <w:pPr>
        <w:tabs>
          <w:tab w:val="left" w:pos="900"/>
        </w:tabs>
        <w:ind w:firstLine="709"/>
        <w:jc w:val="both"/>
        <w:rPr>
          <w:bCs/>
          <w:sz w:val="24"/>
          <w:szCs w:val="24"/>
        </w:rPr>
      </w:pPr>
      <w:r>
        <w:rPr>
          <w:bCs/>
          <w:sz w:val="24"/>
          <w:szCs w:val="24"/>
        </w:rPr>
        <w:t>5</w:t>
      </w:r>
      <w:r w:rsidR="00F01887">
        <w:rPr>
          <w:bCs/>
          <w:sz w:val="24"/>
          <w:szCs w:val="24"/>
        </w:rPr>
        <w:t xml:space="preserve">. </w:t>
      </w:r>
      <w:r w:rsidR="0021321E">
        <w:rPr>
          <w:bCs/>
          <w:sz w:val="24"/>
          <w:szCs w:val="24"/>
        </w:rPr>
        <w:t xml:space="preserve"> </w:t>
      </w:r>
      <w:r w:rsidR="002355CF" w:rsidRPr="002355CF">
        <w:rPr>
          <w:bCs/>
          <w:sz w:val="24"/>
          <w:szCs w:val="24"/>
        </w:rPr>
        <w:t>Pirkimo komisija, 2014-09-25 posėdyje (protokolas Nr. 14092501) atlikdama kandidatų kvalifikacinės atrankos procedūrą suklydo, nes neteisingai apskaičiavo kvalifikacinės atrankos kriterijaus P2 (Pirkimo sąlygų 13.5 punktas) reikšmes, nurodydama P</w:t>
      </w:r>
      <w:r w:rsidR="002355CF" w:rsidRPr="002355CF">
        <w:rPr>
          <w:bCs/>
          <w:sz w:val="24"/>
          <w:szCs w:val="24"/>
          <w:vertAlign w:val="subscript"/>
        </w:rPr>
        <w:t xml:space="preserve">i </w:t>
      </w:r>
      <w:proofErr w:type="spellStart"/>
      <w:r w:rsidR="002355CF" w:rsidRPr="002355CF">
        <w:rPr>
          <w:bCs/>
          <w:sz w:val="24"/>
          <w:szCs w:val="24"/>
          <w:vertAlign w:val="subscript"/>
        </w:rPr>
        <w:t>max</w:t>
      </w:r>
      <w:proofErr w:type="spellEnd"/>
      <w:r w:rsidR="002355CF" w:rsidRPr="002355CF">
        <w:rPr>
          <w:bCs/>
          <w:sz w:val="24"/>
          <w:szCs w:val="24"/>
        </w:rPr>
        <w:t xml:space="preserve"> = 114, nors turėjo būti P</w:t>
      </w:r>
      <w:r w:rsidR="002355CF" w:rsidRPr="002355CF">
        <w:rPr>
          <w:bCs/>
          <w:sz w:val="24"/>
          <w:szCs w:val="24"/>
          <w:vertAlign w:val="subscript"/>
        </w:rPr>
        <w:t xml:space="preserve">i </w:t>
      </w:r>
      <w:proofErr w:type="spellStart"/>
      <w:r w:rsidR="002355CF" w:rsidRPr="002355CF">
        <w:rPr>
          <w:bCs/>
          <w:sz w:val="24"/>
          <w:szCs w:val="24"/>
          <w:vertAlign w:val="subscript"/>
        </w:rPr>
        <w:t>max</w:t>
      </w:r>
      <w:proofErr w:type="spellEnd"/>
      <w:r w:rsidR="002355CF" w:rsidRPr="002355CF">
        <w:rPr>
          <w:bCs/>
          <w:sz w:val="24"/>
          <w:szCs w:val="24"/>
        </w:rPr>
        <w:t xml:space="preserve"> = 141 ir neteisingai apskaičiavo kandidato UAB „</w:t>
      </w:r>
      <w:proofErr w:type="spellStart"/>
      <w:r w:rsidR="002355CF" w:rsidRPr="002355CF">
        <w:rPr>
          <w:bCs/>
          <w:sz w:val="24"/>
          <w:szCs w:val="24"/>
        </w:rPr>
        <w:t>LitCon</w:t>
      </w:r>
      <w:proofErr w:type="spellEnd"/>
      <w:r w:rsidR="002355CF" w:rsidRPr="002355CF">
        <w:rPr>
          <w:bCs/>
          <w:sz w:val="24"/>
          <w:szCs w:val="24"/>
        </w:rPr>
        <w:t xml:space="preserve">“ kvalifikacinės atrankos kriterijaus P1 reikšmę, neteisingai nurodydama šio kandidato statybos darbų apyvarta per paskutinius 5 metus. Tačiau, nepriklausomai nuo to, jog Pirkimo komisija, skaičiuodama padarė aritmetinių klaidų, nustatytas kandidatų eiliškumas, jų kvalifikacijos įvertinimo balų mažėjimo tvarka, nepakistų. Tarnyba atkreipia dėmesį, kad perkančioji organizacija siekdama Pirkimo tikslo ir užtikrindama Įstatymo 3 straipsnio 2 dalyje nustatyto skaidrumo principo laikymąsi, turi atidžiai nagrinėti tiekėjų paraiškas ir pasiūlymus, ypač atsižvelgiant į tai, kad Pirkimo dokumentuose buvo nustatyta, kad perkančioji organizacija </w:t>
      </w:r>
      <w:r w:rsidR="002355CF" w:rsidRPr="00BA30FD">
        <w:rPr>
          <w:bCs/>
          <w:sz w:val="24"/>
          <w:szCs w:val="24"/>
        </w:rPr>
        <w:t>neteiks informacijos tiekėjams apie kitų tiekėjų paraiškose nurodytas kvalifikacijos atrankos kriterijų reikšmes (Pirkimo sąlygų 13.10 punktas).</w:t>
      </w:r>
    </w:p>
    <w:p w:rsidR="00BA30FD" w:rsidRPr="00BA30FD" w:rsidRDefault="007A74E8" w:rsidP="00BA30FD">
      <w:pPr>
        <w:tabs>
          <w:tab w:val="left" w:pos="900"/>
        </w:tabs>
        <w:ind w:firstLine="709"/>
        <w:jc w:val="both"/>
        <w:rPr>
          <w:bCs/>
          <w:sz w:val="24"/>
          <w:szCs w:val="24"/>
        </w:rPr>
      </w:pPr>
      <w:r w:rsidRPr="00BA30FD">
        <w:rPr>
          <w:bCs/>
          <w:sz w:val="24"/>
          <w:szCs w:val="24"/>
        </w:rPr>
        <w:t xml:space="preserve">6. </w:t>
      </w:r>
      <w:r w:rsidR="00BA30FD" w:rsidRPr="00BA30FD">
        <w:rPr>
          <w:bCs/>
          <w:sz w:val="24"/>
          <w:szCs w:val="24"/>
        </w:rPr>
        <w:t>Taisyklių 27 punkto nuostata, „</w:t>
      </w:r>
      <w:r w:rsidR="00BA30FD" w:rsidRPr="00BA30FD">
        <w:rPr>
          <w:bCs/>
          <w:sz w:val="24"/>
          <w:szCs w:val="24"/>
          <w:u w:val="single"/>
        </w:rPr>
        <w:t>Reikiamu atveju</w:t>
      </w:r>
      <w:r w:rsidR="00BA30FD" w:rsidRPr="00BA30FD">
        <w:rPr>
          <w:bCs/>
          <w:sz w:val="24"/>
          <w:szCs w:val="24"/>
        </w:rPr>
        <w:t xml:space="preserve">, Bendrovės direktoriaus pavedimu, paruošiami pirkimo dokumentai, kuriuos protokoliniu sprendimu tvirtina komisija. Tuo atveju kai pirkimas vykdomas </w:t>
      </w:r>
      <w:r w:rsidR="00BA30FD" w:rsidRPr="00BA30FD">
        <w:rPr>
          <w:bCs/>
          <w:sz w:val="24"/>
          <w:szCs w:val="24"/>
          <w:u w:val="single"/>
        </w:rPr>
        <w:t>supaprastinto atviro konkurso</w:t>
      </w:r>
      <w:r w:rsidR="00BA30FD" w:rsidRPr="00BA30FD">
        <w:rPr>
          <w:bCs/>
          <w:sz w:val="24"/>
          <w:szCs w:val="24"/>
        </w:rPr>
        <w:t xml:space="preserve"> arba </w:t>
      </w:r>
      <w:r w:rsidR="00BA30FD" w:rsidRPr="00BA30FD">
        <w:rPr>
          <w:bCs/>
          <w:sz w:val="24"/>
          <w:szCs w:val="24"/>
          <w:u w:val="single"/>
        </w:rPr>
        <w:t>supaprastintų skelbiamų derybų</w:t>
      </w:r>
      <w:r w:rsidR="00BA30FD" w:rsidRPr="00BA30FD">
        <w:rPr>
          <w:bCs/>
          <w:sz w:val="24"/>
          <w:szCs w:val="24"/>
        </w:rPr>
        <w:t xml:space="preserve"> būdu, pirkimo dokumentus patvirtina dar ir direktorius“, atsižvelgiant į Taisyklių 14 punkte nustatytus Pirkimo būdus: „14. Bendrovė nustato šiuos pirkimo būdus: 14.1. supaprastintas atviras konkursas; 14.2. supaprastintas ribotas konkursas; 14.3. supaprastintos skelbiamos derybos; 14.4. supaprastintos neskelbiamos </w:t>
      </w:r>
      <w:r w:rsidR="00D52808">
        <w:rPr>
          <w:bCs/>
          <w:sz w:val="24"/>
          <w:szCs w:val="24"/>
        </w:rPr>
        <w:t>derybos; 14.5. tiekėjų apklausa</w:t>
      </w:r>
      <w:r w:rsidR="00BA30FD" w:rsidRPr="00BA30FD">
        <w:rPr>
          <w:bCs/>
          <w:sz w:val="24"/>
          <w:szCs w:val="24"/>
        </w:rPr>
        <w:t>”, neužtikrina 85 straipsnio 1 dalies nuostatos, kad Perkančioji organizacija atlikdama supaprastintus pirkimus, privalo vadovautis Įstatymo 24 straipsnio 2 dalies, 6, 7, 8, 9, 13, 14, 23 punktų, 3, 5, ir 6 dalių nuostatomis, bei 3 straipsnio 1 dalyje įtvirtinto skaidrumo principo laikymosi. Taip pat neaišku, kodėl perkančioji organizacija nustatė Taisyklių 27 punkte</w:t>
      </w:r>
      <w:bookmarkStart w:id="2" w:name="_GoBack"/>
      <w:bookmarkEnd w:id="2"/>
      <w:r w:rsidR="00BA30FD" w:rsidRPr="00BA30FD">
        <w:rPr>
          <w:bCs/>
          <w:sz w:val="24"/>
          <w:szCs w:val="24"/>
        </w:rPr>
        <w:t>, kad perkančiosios organizacijos direktorius tvirtins tik Taisyklių 14.1 ir 14.3 punktuose nurodytų pirkimo būdų dokumentus, ypač atsižvelgiant į tai, kad vykdant Taisyklių 14.2 punkte nurodytą  supaprastintą ribotą konkursą, apie jį privaloma viešai skelbti, kaip ir vykdant supaprastintą atvirą konkursą ar supaprastintas skelbiamas derybas.   </w:t>
      </w:r>
    </w:p>
    <w:p w:rsidR="007A74E8" w:rsidRPr="00BA30FD" w:rsidRDefault="007A74E8" w:rsidP="00D52DE2">
      <w:pPr>
        <w:tabs>
          <w:tab w:val="left" w:pos="900"/>
        </w:tabs>
        <w:ind w:firstLine="709"/>
        <w:jc w:val="both"/>
        <w:rPr>
          <w:bCs/>
          <w:sz w:val="24"/>
          <w:szCs w:val="24"/>
        </w:rPr>
      </w:pPr>
    </w:p>
    <w:p w:rsidR="0078424B" w:rsidRPr="00AA7E9B" w:rsidRDefault="0078424B" w:rsidP="00F25F8E">
      <w:pPr>
        <w:ind w:firstLine="737"/>
        <w:jc w:val="both"/>
        <w:rPr>
          <w:bCs/>
          <w:sz w:val="24"/>
          <w:szCs w:val="24"/>
        </w:rPr>
      </w:pPr>
    </w:p>
    <w:p w:rsidR="00360DA5" w:rsidRDefault="00393D1C" w:rsidP="001430CC">
      <w:pPr>
        <w:tabs>
          <w:tab w:val="left" w:pos="900"/>
        </w:tabs>
        <w:jc w:val="both"/>
        <w:rPr>
          <w:bCs/>
          <w:sz w:val="24"/>
          <w:szCs w:val="24"/>
        </w:rPr>
      </w:pPr>
      <w:r>
        <w:rPr>
          <w:bCs/>
          <w:sz w:val="24"/>
          <w:szCs w:val="24"/>
        </w:rPr>
        <w:t>Vyriausiasis specialistas</w:t>
      </w:r>
      <w:r w:rsidR="001430CC">
        <w:rPr>
          <w:bCs/>
          <w:sz w:val="24"/>
          <w:szCs w:val="24"/>
        </w:rPr>
        <w:t xml:space="preserve">     </w:t>
      </w:r>
      <w:r w:rsidR="00360DA5">
        <w:rPr>
          <w:bCs/>
          <w:sz w:val="24"/>
          <w:szCs w:val="24"/>
        </w:rPr>
        <w:tab/>
      </w:r>
      <w:r w:rsidR="00360DA5">
        <w:rPr>
          <w:bCs/>
          <w:sz w:val="24"/>
          <w:szCs w:val="24"/>
        </w:rPr>
        <w:tab/>
      </w:r>
      <w:r>
        <w:rPr>
          <w:bCs/>
          <w:sz w:val="24"/>
          <w:szCs w:val="24"/>
        </w:rPr>
        <w:tab/>
      </w:r>
      <w:r w:rsidR="00360DA5">
        <w:rPr>
          <w:bCs/>
          <w:sz w:val="24"/>
          <w:szCs w:val="24"/>
        </w:rPr>
        <w:tab/>
      </w:r>
      <w:r w:rsidR="00360DA5">
        <w:rPr>
          <w:bCs/>
          <w:sz w:val="24"/>
          <w:szCs w:val="24"/>
        </w:rPr>
        <w:tab/>
      </w:r>
      <w:r w:rsidR="001430CC">
        <w:rPr>
          <w:bCs/>
          <w:sz w:val="24"/>
          <w:szCs w:val="24"/>
        </w:rPr>
        <w:tab/>
      </w:r>
      <w:r w:rsidR="001430CC">
        <w:rPr>
          <w:bCs/>
          <w:sz w:val="24"/>
          <w:szCs w:val="24"/>
        </w:rPr>
        <w:tab/>
        <w:t xml:space="preserve">   </w:t>
      </w:r>
      <w:r w:rsidR="001430CC">
        <w:rPr>
          <w:bCs/>
          <w:sz w:val="24"/>
          <w:szCs w:val="24"/>
        </w:rPr>
        <w:tab/>
        <w:t xml:space="preserve">   </w:t>
      </w:r>
      <w:proofErr w:type="spellStart"/>
      <w:r>
        <w:rPr>
          <w:bCs/>
          <w:sz w:val="24"/>
          <w:szCs w:val="24"/>
        </w:rPr>
        <w:t>Jaroslav</w:t>
      </w:r>
      <w:proofErr w:type="spellEnd"/>
      <w:r>
        <w:rPr>
          <w:bCs/>
          <w:sz w:val="24"/>
          <w:szCs w:val="24"/>
        </w:rPr>
        <w:t xml:space="preserve"> </w:t>
      </w:r>
      <w:proofErr w:type="spellStart"/>
      <w:r>
        <w:rPr>
          <w:bCs/>
          <w:sz w:val="24"/>
          <w:szCs w:val="24"/>
        </w:rPr>
        <w:t>Šostak</w:t>
      </w:r>
      <w:proofErr w:type="spellEnd"/>
    </w:p>
    <w:p w:rsidR="00360DA5" w:rsidRDefault="00360DA5" w:rsidP="008706C5">
      <w:pPr>
        <w:tabs>
          <w:tab w:val="left" w:pos="900"/>
        </w:tabs>
        <w:ind w:firstLine="709"/>
        <w:jc w:val="both"/>
        <w:rPr>
          <w:bCs/>
          <w:sz w:val="24"/>
          <w:szCs w:val="24"/>
        </w:rPr>
      </w:pPr>
    </w:p>
    <w:p w:rsidR="001430CC" w:rsidRPr="00163172" w:rsidRDefault="00073F77" w:rsidP="001430CC">
      <w:pPr>
        <w:rPr>
          <w:color w:val="0000FF"/>
          <w:sz w:val="24"/>
          <w:szCs w:val="22"/>
          <w:u w:val="single"/>
        </w:rPr>
      </w:pPr>
      <w:proofErr w:type="spellStart"/>
      <w:r>
        <w:rPr>
          <w:sz w:val="24"/>
          <w:szCs w:val="22"/>
        </w:rPr>
        <w:t>J</w:t>
      </w:r>
      <w:r w:rsidR="001430CC" w:rsidRPr="00163172">
        <w:rPr>
          <w:sz w:val="24"/>
          <w:szCs w:val="22"/>
        </w:rPr>
        <w:t>aroslav</w:t>
      </w:r>
      <w:proofErr w:type="spellEnd"/>
      <w:r w:rsidR="001430CC" w:rsidRPr="00163172">
        <w:rPr>
          <w:sz w:val="24"/>
          <w:szCs w:val="22"/>
        </w:rPr>
        <w:t xml:space="preserve"> </w:t>
      </w:r>
      <w:proofErr w:type="spellStart"/>
      <w:r w:rsidR="001430CC" w:rsidRPr="00163172">
        <w:rPr>
          <w:sz w:val="24"/>
          <w:szCs w:val="22"/>
        </w:rPr>
        <w:t>Šostak</w:t>
      </w:r>
      <w:proofErr w:type="spellEnd"/>
      <w:r w:rsidR="001430CC" w:rsidRPr="00163172">
        <w:rPr>
          <w:sz w:val="24"/>
          <w:szCs w:val="22"/>
        </w:rPr>
        <w:t xml:space="preserve">, tel. (8 5) 219 7041, el. p. </w:t>
      </w:r>
      <w:r w:rsidR="001430CC" w:rsidRPr="00163172">
        <w:rPr>
          <w:color w:val="0000FF"/>
          <w:sz w:val="24"/>
          <w:szCs w:val="22"/>
          <w:u w:val="single"/>
        </w:rPr>
        <w:t>Jaroslav.Sostak@vpt.lt</w:t>
      </w:r>
    </w:p>
    <w:sectPr w:rsidR="001430CC" w:rsidRPr="00163172"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DA" w:rsidRDefault="002A5CDA">
      <w:r>
        <w:separator/>
      </w:r>
    </w:p>
  </w:endnote>
  <w:endnote w:type="continuationSeparator" w:id="0">
    <w:p w:rsidR="002A5CDA" w:rsidRDefault="002A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DA" w:rsidRDefault="002A5CDA">
      <w:r>
        <w:separator/>
      </w:r>
    </w:p>
  </w:footnote>
  <w:footnote w:type="continuationSeparator" w:id="0">
    <w:p w:rsidR="002A5CDA" w:rsidRDefault="002A5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914D6A">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Pr="00C46A04" w:rsidRDefault="00914D6A">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D52808">
      <w:rPr>
        <w:rStyle w:val="Puslapionumeris"/>
        <w:noProof/>
        <w:sz w:val="24"/>
        <w:szCs w:val="24"/>
      </w:rPr>
      <w:t>2</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7246197"/>
    <w:multiLevelType w:val="hybridMultilevel"/>
    <w:tmpl w:val="37366FE0"/>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5"/>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1C12"/>
    <w:rsid w:val="00002401"/>
    <w:rsid w:val="00005420"/>
    <w:rsid w:val="00006F30"/>
    <w:rsid w:val="00007372"/>
    <w:rsid w:val="0001519E"/>
    <w:rsid w:val="00017B8F"/>
    <w:rsid w:val="00021053"/>
    <w:rsid w:val="00023B43"/>
    <w:rsid w:val="00030047"/>
    <w:rsid w:val="0003169E"/>
    <w:rsid w:val="000327A3"/>
    <w:rsid w:val="00033B8E"/>
    <w:rsid w:val="00033CC7"/>
    <w:rsid w:val="00035955"/>
    <w:rsid w:val="00035EB7"/>
    <w:rsid w:val="00042066"/>
    <w:rsid w:val="00044AFE"/>
    <w:rsid w:val="00046709"/>
    <w:rsid w:val="000478A2"/>
    <w:rsid w:val="000506A7"/>
    <w:rsid w:val="00056C82"/>
    <w:rsid w:val="0006029C"/>
    <w:rsid w:val="000676A3"/>
    <w:rsid w:val="000737F4"/>
    <w:rsid w:val="00073F77"/>
    <w:rsid w:val="00074D5C"/>
    <w:rsid w:val="00074E94"/>
    <w:rsid w:val="00076379"/>
    <w:rsid w:val="0007641C"/>
    <w:rsid w:val="00080C38"/>
    <w:rsid w:val="00084F5D"/>
    <w:rsid w:val="00087983"/>
    <w:rsid w:val="00091EA5"/>
    <w:rsid w:val="00094314"/>
    <w:rsid w:val="00095FE6"/>
    <w:rsid w:val="00097A68"/>
    <w:rsid w:val="000B2067"/>
    <w:rsid w:val="000B3B36"/>
    <w:rsid w:val="000B561C"/>
    <w:rsid w:val="000B5DA5"/>
    <w:rsid w:val="000B7D39"/>
    <w:rsid w:val="000B7D4C"/>
    <w:rsid w:val="000C1778"/>
    <w:rsid w:val="000D0F82"/>
    <w:rsid w:val="000D48B9"/>
    <w:rsid w:val="000D60D1"/>
    <w:rsid w:val="000E2279"/>
    <w:rsid w:val="000E3FC7"/>
    <w:rsid w:val="000E5D45"/>
    <w:rsid w:val="000F325D"/>
    <w:rsid w:val="000F71D7"/>
    <w:rsid w:val="00102E41"/>
    <w:rsid w:val="00103DFB"/>
    <w:rsid w:val="00117586"/>
    <w:rsid w:val="00117AAD"/>
    <w:rsid w:val="00117B72"/>
    <w:rsid w:val="00120529"/>
    <w:rsid w:val="00123A2E"/>
    <w:rsid w:val="00123B40"/>
    <w:rsid w:val="00125F4D"/>
    <w:rsid w:val="00133DB6"/>
    <w:rsid w:val="001430CC"/>
    <w:rsid w:val="001437FE"/>
    <w:rsid w:val="00146AFF"/>
    <w:rsid w:val="00151F76"/>
    <w:rsid w:val="00152623"/>
    <w:rsid w:val="00156FF1"/>
    <w:rsid w:val="001619EC"/>
    <w:rsid w:val="00161CC6"/>
    <w:rsid w:val="00162220"/>
    <w:rsid w:val="0016724A"/>
    <w:rsid w:val="0017077F"/>
    <w:rsid w:val="00176E20"/>
    <w:rsid w:val="00177097"/>
    <w:rsid w:val="001804D5"/>
    <w:rsid w:val="00183668"/>
    <w:rsid w:val="001840CE"/>
    <w:rsid w:val="00187A54"/>
    <w:rsid w:val="00191435"/>
    <w:rsid w:val="001924A4"/>
    <w:rsid w:val="001947C6"/>
    <w:rsid w:val="0019513B"/>
    <w:rsid w:val="001A0198"/>
    <w:rsid w:val="001A108F"/>
    <w:rsid w:val="001A1D44"/>
    <w:rsid w:val="001A2A3C"/>
    <w:rsid w:val="001A4FCD"/>
    <w:rsid w:val="001A5DBE"/>
    <w:rsid w:val="001A7018"/>
    <w:rsid w:val="001B63CF"/>
    <w:rsid w:val="001B7BA0"/>
    <w:rsid w:val="001C5127"/>
    <w:rsid w:val="001C5DD9"/>
    <w:rsid w:val="001C63E5"/>
    <w:rsid w:val="001C64A9"/>
    <w:rsid w:val="001C6DAA"/>
    <w:rsid w:val="001C72EE"/>
    <w:rsid w:val="001E2A72"/>
    <w:rsid w:val="001E46DF"/>
    <w:rsid w:val="00201D76"/>
    <w:rsid w:val="00202C19"/>
    <w:rsid w:val="00206527"/>
    <w:rsid w:val="0021321E"/>
    <w:rsid w:val="002151A8"/>
    <w:rsid w:val="00215546"/>
    <w:rsid w:val="0021646F"/>
    <w:rsid w:val="00221734"/>
    <w:rsid w:val="00223C6F"/>
    <w:rsid w:val="00223E47"/>
    <w:rsid w:val="00225780"/>
    <w:rsid w:val="00233532"/>
    <w:rsid w:val="002355CF"/>
    <w:rsid w:val="00242BD5"/>
    <w:rsid w:val="00243248"/>
    <w:rsid w:val="00251AB3"/>
    <w:rsid w:val="002556A3"/>
    <w:rsid w:val="00255711"/>
    <w:rsid w:val="00256CEF"/>
    <w:rsid w:val="002571B3"/>
    <w:rsid w:val="00262CD0"/>
    <w:rsid w:val="0026687D"/>
    <w:rsid w:val="002706AB"/>
    <w:rsid w:val="00270768"/>
    <w:rsid w:val="00273F71"/>
    <w:rsid w:val="00277290"/>
    <w:rsid w:val="00277489"/>
    <w:rsid w:val="0028351C"/>
    <w:rsid w:val="0028594C"/>
    <w:rsid w:val="00287365"/>
    <w:rsid w:val="002878B6"/>
    <w:rsid w:val="00291AE6"/>
    <w:rsid w:val="00297410"/>
    <w:rsid w:val="002A064A"/>
    <w:rsid w:val="002A06B0"/>
    <w:rsid w:val="002A5CDA"/>
    <w:rsid w:val="002B0D9C"/>
    <w:rsid w:val="002B4746"/>
    <w:rsid w:val="002B4B0A"/>
    <w:rsid w:val="002B5987"/>
    <w:rsid w:val="002B5FFD"/>
    <w:rsid w:val="002B6A22"/>
    <w:rsid w:val="002B7A23"/>
    <w:rsid w:val="002C163F"/>
    <w:rsid w:val="002C1FB8"/>
    <w:rsid w:val="002C4A68"/>
    <w:rsid w:val="002D1F71"/>
    <w:rsid w:val="002E15B8"/>
    <w:rsid w:val="002E4E8C"/>
    <w:rsid w:val="002E64C0"/>
    <w:rsid w:val="002F3EFE"/>
    <w:rsid w:val="002F6A88"/>
    <w:rsid w:val="003008CD"/>
    <w:rsid w:val="00303DAB"/>
    <w:rsid w:val="00310DFA"/>
    <w:rsid w:val="00313FC6"/>
    <w:rsid w:val="00326B7B"/>
    <w:rsid w:val="00333C57"/>
    <w:rsid w:val="00347AAD"/>
    <w:rsid w:val="00351E8D"/>
    <w:rsid w:val="0035640A"/>
    <w:rsid w:val="00357A1F"/>
    <w:rsid w:val="00360DA5"/>
    <w:rsid w:val="003625BB"/>
    <w:rsid w:val="00363575"/>
    <w:rsid w:val="00364784"/>
    <w:rsid w:val="00364912"/>
    <w:rsid w:val="00364ABE"/>
    <w:rsid w:val="00373C6D"/>
    <w:rsid w:val="0037496F"/>
    <w:rsid w:val="00375CEC"/>
    <w:rsid w:val="00380718"/>
    <w:rsid w:val="0038172D"/>
    <w:rsid w:val="00382DA7"/>
    <w:rsid w:val="00383973"/>
    <w:rsid w:val="003842A9"/>
    <w:rsid w:val="00387A4E"/>
    <w:rsid w:val="00393D1C"/>
    <w:rsid w:val="00396B0F"/>
    <w:rsid w:val="003A20D6"/>
    <w:rsid w:val="003A4425"/>
    <w:rsid w:val="003B2550"/>
    <w:rsid w:val="003B3873"/>
    <w:rsid w:val="003C15FF"/>
    <w:rsid w:val="003C2255"/>
    <w:rsid w:val="003D25FB"/>
    <w:rsid w:val="003D3896"/>
    <w:rsid w:val="003D3D13"/>
    <w:rsid w:val="003E1878"/>
    <w:rsid w:val="003E29CD"/>
    <w:rsid w:val="003F03F0"/>
    <w:rsid w:val="003F5351"/>
    <w:rsid w:val="00401A32"/>
    <w:rsid w:val="00405D4E"/>
    <w:rsid w:val="00407574"/>
    <w:rsid w:val="004206D9"/>
    <w:rsid w:val="004237CE"/>
    <w:rsid w:val="00423FE3"/>
    <w:rsid w:val="00427657"/>
    <w:rsid w:val="00427FA0"/>
    <w:rsid w:val="00430C04"/>
    <w:rsid w:val="00431D07"/>
    <w:rsid w:val="0044056F"/>
    <w:rsid w:val="004434D2"/>
    <w:rsid w:val="00443B85"/>
    <w:rsid w:val="004459AF"/>
    <w:rsid w:val="00454117"/>
    <w:rsid w:val="00454D65"/>
    <w:rsid w:val="00457063"/>
    <w:rsid w:val="00462A10"/>
    <w:rsid w:val="00462F63"/>
    <w:rsid w:val="004763F0"/>
    <w:rsid w:val="0048148B"/>
    <w:rsid w:val="004906F6"/>
    <w:rsid w:val="004948B3"/>
    <w:rsid w:val="004A01F5"/>
    <w:rsid w:val="004A78DE"/>
    <w:rsid w:val="004B0D05"/>
    <w:rsid w:val="004C1640"/>
    <w:rsid w:val="004C2067"/>
    <w:rsid w:val="004C3A92"/>
    <w:rsid w:val="004C64AD"/>
    <w:rsid w:val="004D03A6"/>
    <w:rsid w:val="004D0DE8"/>
    <w:rsid w:val="004D1BAD"/>
    <w:rsid w:val="004D25B1"/>
    <w:rsid w:val="004D3B9C"/>
    <w:rsid w:val="004E1BA5"/>
    <w:rsid w:val="004E3836"/>
    <w:rsid w:val="004E4C23"/>
    <w:rsid w:val="004E612C"/>
    <w:rsid w:val="004E7899"/>
    <w:rsid w:val="004F15EB"/>
    <w:rsid w:val="004F45B4"/>
    <w:rsid w:val="00507809"/>
    <w:rsid w:val="005078B5"/>
    <w:rsid w:val="00510C55"/>
    <w:rsid w:val="00512556"/>
    <w:rsid w:val="005305AC"/>
    <w:rsid w:val="00537059"/>
    <w:rsid w:val="005426AE"/>
    <w:rsid w:val="0054275F"/>
    <w:rsid w:val="00543969"/>
    <w:rsid w:val="00547B9B"/>
    <w:rsid w:val="00556B20"/>
    <w:rsid w:val="00557B1F"/>
    <w:rsid w:val="00566C8E"/>
    <w:rsid w:val="00566F2B"/>
    <w:rsid w:val="0056793C"/>
    <w:rsid w:val="00571438"/>
    <w:rsid w:val="00571A95"/>
    <w:rsid w:val="0057211B"/>
    <w:rsid w:val="00572F23"/>
    <w:rsid w:val="00580C44"/>
    <w:rsid w:val="0058221B"/>
    <w:rsid w:val="005833EA"/>
    <w:rsid w:val="00593B73"/>
    <w:rsid w:val="00597EC9"/>
    <w:rsid w:val="005A1992"/>
    <w:rsid w:val="005A2115"/>
    <w:rsid w:val="005A4D4D"/>
    <w:rsid w:val="005A5864"/>
    <w:rsid w:val="005A797B"/>
    <w:rsid w:val="005B6ED5"/>
    <w:rsid w:val="005B6FCB"/>
    <w:rsid w:val="005B7F5A"/>
    <w:rsid w:val="005D0BA8"/>
    <w:rsid w:val="005D4B7E"/>
    <w:rsid w:val="005E5B43"/>
    <w:rsid w:val="005E6C89"/>
    <w:rsid w:val="005F301A"/>
    <w:rsid w:val="005F5F70"/>
    <w:rsid w:val="00601E64"/>
    <w:rsid w:val="00604645"/>
    <w:rsid w:val="0061047C"/>
    <w:rsid w:val="00617673"/>
    <w:rsid w:val="00617AD5"/>
    <w:rsid w:val="006214E4"/>
    <w:rsid w:val="006221BC"/>
    <w:rsid w:val="00622C3E"/>
    <w:rsid w:val="00624283"/>
    <w:rsid w:val="00626943"/>
    <w:rsid w:val="006416BB"/>
    <w:rsid w:val="006443D0"/>
    <w:rsid w:val="00653884"/>
    <w:rsid w:val="00654BAE"/>
    <w:rsid w:val="006621D7"/>
    <w:rsid w:val="0066298B"/>
    <w:rsid w:val="00663222"/>
    <w:rsid w:val="00663F31"/>
    <w:rsid w:val="00664877"/>
    <w:rsid w:val="00665232"/>
    <w:rsid w:val="00665943"/>
    <w:rsid w:val="00665CF9"/>
    <w:rsid w:val="00667E20"/>
    <w:rsid w:val="00670652"/>
    <w:rsid w:val="00673910"/>
    <w:rsid w:val="00683003"/>
    <w:rsid w:val="00691084"/>
    <w:rsid w:val="00693D78"/>
    <w:rsid w:val="00693F43"/>
    <w:rsid w:val="00697764"/>
    <w:rsid w:val="006A0069"/>
    <w:rsid w:val="006A1276"/>
    <w:rsid w:val="006A30EB"/>
    <w:rsid w:val="006A5B69"/>
    <w:rsid w:val="006A5D3F"/>
    <w:rsid w:val="006B0D1F"/>
    <w:rsid w:val="006C1BF9"/>
    <w:rsid w:val="006D0BCB"/>
    <w:rsid w:val="006D1B9D"/>
    <w:rsid w:val="006D45FD"/>
    <w:rsid w:val="006D6F78"/>
    <w:rsid w:val="006D7AC4"/>
    <w:rsid w:val="006E2FD3"/>
    <w:rsid w:val="006E7D22"/>
    <w:rsid w:val="006F2E4B"/>
    <w:rsid w:val="006F4BB2"/>
    <w:rsid w:val="006F7045"/>
    <w:rsid w:val="00702D6E"/>
    <w:rsid w:val="00702DFF"/>
    <w:rsid w:val="00707080"/>
    <w:rsid w:val="00717B51"/>
    <w:rsid w:val="007223D5"/>
    <w:rsid w:val="00727CA6"/>
    <w:rsid w:val="00734BC3"/>
    <w:rsid w:val="00737A3F"/>
    <w:rsid w:val="00740CA7"/>
    <w:rsid w:val="00742BD7"/>
    <w:rsid w:val="00743029"/>
    <w:rsid w:val="00744E44"/>
    <w:rsid w:val="00757CF4"/>
    <w:rsid w:val="00761D89"/>
    <w:rsid w:val="00762E03"/>
    <w:rsid w:val="00772AE3"/>
    <w:rsid w:val="00774571"/>
    <w:rsid w:val="00777D80"/>
    <w:rsid w:val="0078424B"/>
    <w:rsid w:val="007912C4"/>
    <w:rsid w:val="00791D47"/>
    <w:rsid w:val="00793677"/>
    <w:rsid w:val="00794ED8"/>
    <w:rsid w:val="007A3192"/>
    <w:rsid w:val="007A327D"/>
    <w:rsid w:val="007A37A3"/>
    <w:rsid w:val="007A6097"/>
    <w:rsid w:val="007A74E8"/>
    <w:rsid w:val="007A7FEC"/>
    <w:rsid w:val="007D5923"/>
    <w:rsid w:val="007D76FE"/>
    <w:rsid w:val="007E30C1"/>
    <w:rsid w:val="007E47AE"/>
    <w:rsid w:val="007E7A35"/>
    <w:rsid w:val="007F0660"/>
    <w:rsid w:val="007F3849"/>
    <w:rsid w:val="007F3D20"/>
    <w:rsid w:val="007F5530"/>
    <w:rsid w:val="007F62F4"/>
    <w:rsid w:val="007F69B1"/>
    <w:rsid w:val="0080519C"/>
    <w:rsid w:val="00806E3F"/>
    <w:rsid w:val="00810181"/>
    <w:rsid w:val="00811B07"/>
    <w:rsid w:val="0081327A"/>
    <w:rsid w:val="00814424"/>
    <w:rsid w:val="0081685A"/>
    <w:rsid w:val="0081708A"/>
    <w:rsid w:val="00817F1E"/>
    <w:rsid w:val="008238EF"/>
    <w:rsid w:val="00826AF8"/>
    <w:rsid w:val="00830B4D"/>
    <w:rsid w:val="008316CC"/>
    <w:rsid w:val="00832037"/>
    <w:rsid w:val="00832DBE"/>
    <w:rsid w:val="00837192"/>
    <w:rsid w:val="008371B3"/>
    <w:rsid w:val="00840186"/>
    <w:rsid w:val="00841D40"/>
    <w:rsid w:val="008451AF"/>
    <w:rsid w:val="008465EF"/>
    <w:rsid w:val="00853D28"/>
    <w:rsid w:val="00854F66"/>
    <w:rsid w:val="0086004C"/>
    <w:rsid w:val="00860C99"/>
    <w:rsid w:val="00861AF8"/>
    <w:rsid w:val="00863B2F"/>
    <w:rsid w:val="00864FAB"/>
    <w:rsid w:val="00865B8F"/>
    <w:rsid w:val="008672B3"/>
    <w:rsid w:val="008706C5"/>
    <w:rsid w:val="00877384"/>
    <w:rsid w:val="008969A5"/>
    <w:rsid w:val="00896D6D"/>
    <w:rsid w:val="008A26F2"/>
    <w:rsid w:val="008A5A7B"/>
    <w:rsid w:val="008B369B"/>
    <w:rsid w:val="008C08DC"/>
    <w:rsid w:val="008C3936"/>
    <w:rsid w:val="008C5A90"/>
    <w:rsid w:val="008C6722"/>
    <w:rsid w:val="008D1DC9"/>
    <w:rsid w:val="008E462B"/>
    <w:rsid w:val="008E46DD"/>
    <w:rsid w:val="008E6BA2"/>
    <w:rsid w:val="008F0EA0"/>
    <w:rsid w:val="008F10BE"/>
    <w:rsid w:val="00900135"/>
    <w:rsid w:val="00907C82"/>
    <w:rsid w:val="00914D6A"/>
    <w:rsid w:val="0091685E"/>
    <w:rsid w:val="00927225"/>
    <w:rsid w:val="009310AB"/>
    <w:rsid w:val="00932A29"/>
    <w:rsid w:val="00934544"/>
    <w:rsid w:val="0093554F"/>
    <w:rsid w:val="009358AE"/>
    <w:rsid w:val="0093775F"/>
    <w:rsid w:val="00943DBD"/>
    <w:rsid w:val="00950A04"/>
    <w:rsid w:val="00953024"/>
    <w:rsid w:val="00953B26"/>
    <w:rsid w:val="00953DFC"/>
    <w:rsid w:val="009564E6"/>
    <w:rsid w:val="0095689C"/>
    <w:rsid w:val="009607FC"/>
    <w:rsid w:val="00975E26"/>
    <w:rsid w:val="00980213"/>
    <w:rsid w:val="0098196E"/>
    <w:rsid w:val="009831BF"/>
    <w:rsid w:val="0098570E"/>
    <w:rsid w:val="00985A71"/>
    <w:rsid w:val="00987111"/>
    <w:rsid w:val="009872D8"/>
    <w:rsid w:val="00987834"/>
    <w:rsid w:val="0099217F"/>
    <w:rsid w:val="00992F8E"/>
    <w:rsid w:val="00995E88"/>
    <w:rsid w:val="00997AEC"/>
    <w:rsid w:val="009A4C32"/>
    <w:rsid w:val="009A7CC2"/>
    <w:rsid w:val="009B3888"/>
    <w:rsid w:val="009B5496"/>
    <w:rsid w:val="009C19F9"/>
    <w:rsid w:val="009C7212"/>
    <w:rsid w:val="009D0F57"/>
    <w:rsid w:val="009D4B46"/>
    <w:rsid w:val="009D4E69"/>
    <w:rsid w:val="009D5C35"/>
    <w:rsid w:val="009D64C5"/>
    <w:rsid w:val="009E35C6"/>
    <w:rsid w:val="009E3715"/>
    <w:rsid w:val="009E6933"/>
    <w:rsid w:val="009E7B3A"/>
    <w:rsid w:val="009F1576"/>
    <w:rsid w:val="009F2EFD"/>
    <w:rsid w:val="00A012DC"/>
    <w:rsid w:val="00A01BD6"/>
    <w:rsid w:val="00A07134"/>
    <w:rsid w:val="00A1161B"/>
    <w:rsid w:val="00A128EC"/>
    <w:rsid w:val="00A12A97"/>
    <w:rsid w:val="00A24035"/>
    <w:rsid w:val="00A24FD5"/>
    <w:rsid w:val="00A25D09"/>
    <w:rsid w:val="00A26FAE"/>
    <w:rsid w:val="00A37070"/>
    <w:rsid w:val="00A37899"/>
    <w:rsid w:val="00A41F79"/>
    <w:rsid w:val="00A51590"/>
    <w:rsid w:val="00A5571A"/>
    <w:rsid w:val="00A574B8"/>
    <w:rsid w:val="00A57630"/>
    <w:rsid w:val="00A62C0C"/>
    <w:rsid w:val="00A630A8"/>
    <w:rsid w:val="00A652BE"/>
    <w:rsid w:val="00A77BDD"/>
    <w:rsid w:val="00A84B81"/>
    <w:rsid w:val="00A877FF"/>
    <w:rsid w:val="00A97B7F"/>
    <w:rsid w:val="00AA1E51"/>
    <w:rsid w:val="00AA3FB3"/>
    <w:rsid w:val="00AA6DB0"/>
    <w:rsid w:val="00AA7E9B"/>
    <w:rsid w:val="00AC3D59"/>
    <w:rsid w:val="00AC720E"/>
    <w:rsid w:val="00AD1186"/>
    <w:rsid w:val="00AD4FCC"/>
    <w:rsid w:val="00AD58F8"/>
    <w:rsid w:val="00AD5AC4"/>
    <w:rsid w:val="00AD6B9F"/>
    <w:rsid w:val="00AD7036"/>
    <w:rsid w:val="00AD7991"/>
    <w:rsid w:val="00AE1A79"/>
    <w:rsid w:val="00AE21B4"/>
    <w:rsid w:val="00AE6DFA"/>
    <w:rsid w:val="00AF0A7E"/>
    <w:rsid w:val="00AF1821"/>
    <w:rsid w:val="00AF2B68"/>
    <w:rsid w:val="00AF3920"/>
    <w:rsid w:val="00AF4B3F"/>
    <w:rsid w:val="00AF5030"/>
    <w:rsid w:val="00AF543F"/>
    <w:rsid w:val="00B00C51"/>
    <w:rsid w:val="00B039C0"/>
    <w:rsid w:val="00B052EA"/>
    <w:rsid w:val="00B10AFB"/>
    <w:rsid w:val="00B1182C"/>
    <w:rsid w:val="00B1388B"/>
    <w:rsid w:val="00B13D09"/>
    <w:rsid w:val="00B146D8"/>
    <w:rsid w:val="00B228CF"/>
    <w:rsid w:val="00B23540"/>
    <w:rsid w:val="00B23863"/>
    <w:rsid w:val="00B27D0D"/>
    <w:rsid w:val="00B30BBC"/>
    <w:rsid w:val="00B36DDA"/>
    <w:rsid w:val="00B429A3"/>
    <w:rsid w:val="00B44EE1"/>
    <w:rsid w:val="00B50CBB"/>
    <w:rsid w:val="00B53DC4"/>
    <w:rsid w:val="00B55996"/>
    <w:rsid w:val="00B55EFD"/>
    <w:rsid w:val="00B57B8F"/>
    <w:rsid w:val="00B64871"/>
    <w:rsid w:val="00B67290"/>
    <w:rsid w:val="00B67F07"/>
    <w:rsid w:val="00B712AA"/>
    <w:rsid w:val="00B77728"/>
    <w:rsid w:val="00B77867"/>
    <w:rsid w:val="00B823F9"/>
    <w:rsid w:val="00B91F59"/>
    <w:rsid w:val="00B93B07"/>
    <w:rsid w:val="00B969C7"/>
    <w:rsid w:val="00BA1311"/>
    <w:rsid w:val="00BA1748"/>
    <w:rsid w:val="00BA30FD"/>
    <w:rsid w:val="00BB0636"/>
    <w:rsid w:val="00BB0D32"/>
    <w:rsid w:val="00BB3371"/>
    <w:rsid w:val="00BB4939"/>
    <w:rsid w:val="00BB6D51"/>
    <w:rsid w:val="00BC2A65"/>
    <w:rsid w:val="00BD207F"/>
    <w:rsid w:val="00BD5A4D"/>
    <w:rsid w:val="00BD5BA1"/>
    <w:rsid w:val="00BD719D"/>
    <w:rsid w:val="00BD78F4"/>
    <w:rsid w:val="00BE3328"/>
    <w:rsid w:val="00BE5F43"/>
    <w:rsid w:val="00BF293C"/>
    <w:rsid w:val="00C00E9A"/>
    <w:rsid w:val="00C0209D"/>
    <w:rsid w:val="00C042E6"/>
    <w:rsid w:val="00C04A1D"/>
    <w:rsid w:val="00C11535"/>
    <w:rsid w:val="00C12460"/>
    <w:rsid w:val="00C15EEA"/>
    <w:rsid w:val="00C17B7A"/>
    <w:rsid w:val="00C20832"/>
    <w:rsid w:val="00C23E7C"/>
    <w:rsid w:val="00C267ED"/>
    <w:rsid w:val="00C27152"/>
    <w:rsid w:val="00C30755"/>
    <w:rsid w:val="00C30D1E"/>
    <w:rsid w:val="00C3102D"/>
    <w:rsid w:val="00C401C6"/>
    <w:rsid w:val="00C42075"/>
    <w:rsid w:val="00C46A04"/>
    <w:rsid w:val="00C60998"/>
    <w:rsid w:val="00C71B4A"/>
    <w:rsid w:val="00C74800"/>
    <w:rsid w:val="00C828EB"/>
    <w:rsid w:val="00C82A52"/>
    <w:rsid w:val="00C846AD"/>
    <w:rsid w:val="00C84B91"/>
    <w:rsid w:val="00C875B1"/>
    <w:rsid w:val="00C87A41"/>
    <w:rsid w:val="00C90C72"/>
    <w:rsid w:val="00C9438A"/>
    <w:rsid w:val="00C9649A"/>
    <w:rsid w:val="00C96CAB"/>
    <w:rsid w:val="00CA2CBA"/>
    <w:rsid w:val="00CA55C6"/>
    <w:rsid w:val="00CA6D78"/>
    <w:rsid w:val="00CD0D68"/>
    <w:rsid w:val="00CD0EB9"/>
    <w:rsid w:val="00CD1CD1"/>
    <w:rsid w:val="00CD40CC"/>
    <w:rsid w:val="00CD7DFD"/>
    <w:rsid w:val="00CE347E"/>
    <w:rsid w:val="00CE37C1"/>
    <w:rsid w:val="00CE5D24"/>
    <w:rsid w:val="00CE5DB1"/>
    <w:rsid w:val="00CF5130"/>
    <w:rsid w:val="00CF59D9"/>
    <w:rsid w:val="00D14231"/>
    <w:rsid w:val="00D215F6"/>
    <w:rsid w:val="00D26C7E"/>
    <w:rsid w:val="00D30739"/>
    <w:rsid w:val="00D324B4"/>
    <w:rsid w:val="00D34D66"/>
    <w:rsid w:val="00D35561"/>
    <w:rsid w:val="00D360BA"/>
    <w:rsid w:val="00D37AE0"/>
    <w:rsid w:val="00D40370"/>
    <w:rsid w:val="00D4401D"/>
    <w:rsid w:val="00D477F0"/>
    <w:rsid w:val="00D47FC9"/>
    <w:rsid w:val="00D5057E"/>
    <w:rsid w:val="00D52808"/>
    <w:rsid w:val="00D52DE2"/>
    <w:rsid w:val="00D60060"/>
    <w:rsid w:val="00D65607"/>
    <w:rsid w:val="00D701D2"/>
    <w:rsid w:val="00D70B97"/>
    <w:rsid w:val="00D73CF3"/>
    <w:rsid w:val="00D743F3"/>
    <w:rsid w:val="00D74661"/>
    <w:rsid w:val="00D74C53"/>
    <w:rsid w:val="00D87661"/>
    <w:rsid w:val="00D906FE"/>
    <w:rsid w:val="00D917BE"/>
    <w:rsid w:val="00D934B8"/>
    <w:rsid w:val="00DA3998"/>
    <w:rsid w:val="00DA4325"/>
    <w:rsid w:val="00DA737B"/>
    <w:rsid w:val="00DB05AC"/>
    <w:rsid w:val="00DB3D63"/>
    <w:rsid w:val="00DB4B8C"/>
    <w:rsid w:val="00DB60D9"/>
    <w:rsid w:val="00DB6D68"/>
    <w:rsid w:val="00DB730C"/>
    <w:rsid w:val="00DD1681"/>
    <w:rsid w:val="00DE3527"/>
    <w:rsid w:val="00DE6F2C"/>
    <w:rsid w:val="00DE7300"/>
    <w:rsid w:val="00DE7917"/>
    <w:rsid w:val="00E009A4"/>
    <w:rsid w:val="00E0184F"/>
    <w:rsid w:val="00E034E5"/>
    <w:rsid w:val="00E10488"/>
    <w:rsid w:val="00E13546"/>
    <w:rsid w:val="00E13BA8"/>
    <w:rsid w:val="00E15AAC"/>
    <w:rsid w:val="00E1788F"/>
    <w:rsid w:val="00E23D2E"/>
    <w:rsid w:val="00E246EC"/>
    <w:rsid w:val="00E30102"/>
    <w:rsid w:val="00E34547"/>
    <w:rsid w:val="00E41E75"/>
    <w:rsid w:val="00E43A4F"/>
    <w:rsid w:val="00E515FD"/>
    <w:rsid w:val="00E53DCA"/>
    <w:rsid w:val="00E60EAF"/>
    <w:rsid w:val="00E64CB1"/>
    <w:rsid w:val="00E657C1"/>
    <w:rsid w:val="00E86067"/>
    <w:rsid w:val="00E91D8C"/>
    <w:rsid w:val="00E96DD8"/>
    <w:rsid w:val="00EA2184"/>
    <w:rsid w:val="00EA3A02"/>
    <w:rsid w:val="00EA4FDE"/>
    <w:rsid w:val="00EB3CBF"/>
    <w:rsid w:val="00EB3F56"/>
    <w:rsid w:val="00EB7073"/>
    <w:rsid w:val="00EC1185"/>
    <w:rsid w:val="00EC1B99"/>
    <w:rsid w:val="00EC1F01"/>
    <w:rsid w:val="00EC312B"/>
    <w:rsid w:val="00EC3B31"/>
    <w:rsid w:val="00EC6EED"/>
    <w:rsid w:val="00EC7003"/>
    <w:rsid w:val="00EC741A"/>
    <w:rsid w:val="00EC761E"/>
    <w:rsid w:val="00ED3BAE"/>
    <w:rsid w:val="00EE138C"/>
    <w:rsid w:val="00EE26B4"/>
    <w:rsid w:val="00EE6C52"/>
    <w:rsid w:val="00EF01C1"/>
    <w:rsid w:val="00EF33EB"/>
    <w:rsid w:val="00EF3E5D"/>
    <w:rsid w:val="00F01887"/>
    <w:rsid w:val="00F06AA6"/>
    <w:rsid w:val="00F15A1F"/>
    <w:rsid w:val="00F25F8E"/>
    <w:rsid w:val="00F316A7"/>
    <w:rsid w:val="00F325F6"/>
    <w:rsid w:val="00F34035"/>
    <w:rsid w:val="00F36F49"/>
    <w:rsid w:val="00F418EB"/>
    <w:rsid w:val="00F45FE2"/>
    <w:rsid w:val="00F50C1F"/>
    <w:rsid w:val="00F5311A"/>
    <w:rsid w:val="00F606BC"/>
    <w:rsid w:val="00F8174F"/>
    <w:rsid w:val="00F83FAC"/>
    <w:rsid w:val="00F85B90"/>
    <w:rsid w:val="00F875F2"/>
    <w:rsid w:val="00F90553"/>
    <w:rsid w:val="00F90D16"/>
    <w:rsid w:val="00F92C13"/>
    <w:rsid w:val="00F94496"/>
    <w:rsid w:val="00F95761"/>
    <w:rsid w:val="00F95A44"/>
    <w:rsid w:val="00FA72FE"/>
    <w:rsid w:val="00FA76E1"/>
    <w:rsid w:val="00FB123F"/>
    <w:rsid w:val="00FB7DEE"/>
    <w:rsid w:val="00FC0AD9"/>
    <w:rsid w:val="00FC271B"/>
    <w:rsid w:val="00FC299D"/>
    <w:rsid w:val="00FC3D50"/>
    <w:rsid w:val="00FD5B69"/>
    <w:rsid w:val="00FE11BA"/>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930508829">
      <w:bodyDiv w:val="1"/>
      <w:marLeft w:val="0"/>
      <w:marRight w:val="0"/>
      <w:marTop w:val="0"/>
      <w:marBottom w:val="0"/>
      <w:divBdr>
        <w:top w:val="none" w:sz="0" w:space="0" w:color="auto"/>
        <w:left w:val="none" w:sz="0" w:space="0" w:color="auto"/>
        <w:bottom w:val="none" w:sz="0" w:space="0" w:color="auto"/>
        <w:right w:val="none" w:sz="0" w:space="0" w:color="auto"/>
      </w:divBdr>
    </w:div>
    <w:div w:id="1321612803">
      <w:bodyDiv w:val="1"/>
      <w:marLeft w:val="0"/>
      <w:marRight w:val="0"/>
      <w:marTop w:val="0"/>
      <w:marBottom w:val="0"/>
      <w:divBdr>
        <w:top w:val="none" w:sz="0" w:space="0" w:color="auto"/>
        <w:left w:val="none" w:sz="0" w:space="0" w:color="auto"/>
        <w:bottom w:val="none" w:sz="0" w:space="0" w:color="auto"/>
        <w:right w:val="none" w:sz="0" w:space="0" w:color="auto"/>
      </w:divBdr>
    </w:div>
    <w:div w:id="1742294995">
      <w:bodyDiv w:val="1"/>
      <w:marLeft w:val="0"/>
      <w:marRight w:val="0"/>
      <w:marTop w:val="0"/>
      <w:marBottom w:val="0"/>
      <w:divBdr>
        <w:top w:val="none" w:sz="0" w:space="0" w:color="auto"/>
        <w:left w:val="none" w:sz="0" w:space="0" w:color="auto"/>
        <w:bottom w:val="none" w:sz="0" w:space="0" w:color="auto"/>
        <w:right w:val="none" w:sz="0" w:space="0" w:color="auto"/>
      </w:divBdr>
    </w:div>
    <w:div w:id="19773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CF67E-6D55-4C44-B94C-83F22CB5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TotalTime>
  <Pages>2</Pages>
  <Words>918</Words>
  <Characters>6744</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Jaroslav Šostak</cp:lastModifiedBy>
  <cp:revision>3</cp:revision>
  <cp:lastPrinted>2015-05-04T11:45:00Z</cp:lastPrinted>
  <dcterms:created xsi:type="dcterms:W3CDTF">2015-05-13T07:56:00Z</dcterms:created>
  <dcterms:modified xsi:type="dcterms:W3CDTF">2015-05-13T07:58:00Z</dcterms:modified>
</cp:coreProperties>
</file>