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p w:rsidR="00161CF2" w:rsidRPr="00457990" w:rsidRDefault="00161CF2" w:rsidP="00161CF2">
      <w:pPr>
        <w:spacing w:after="0" w:line="240" w:lineRule="auto"/>
        <w:jc w:val="center"/>
        <w:rPr>
          <w:rFonts w:ascii="CG Times" w:hAnsi="CG Times"/>
          <w:sz w:val="24"/>
          <w:szCs w:val="24"/>
        </w:rPr>
      </w:pPr>
      <w:r w:rsidRPr="00457990">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88627380" r:id="rId8"/>
        </w:object>
      </w:r>
    </w:p>
    <w:p w:rsidR="00161CF2" w:rsidRPr="00457990" w:rsidRDefault="00161CF2" w:rsidP="00161CF2">
      <w:pPr>
        <w:spacing w:after="0" w:line="240" w:lineRule="auto"/>
        <w:jc w:val="center"/>
        <w:rPr>
          <w:rFonts w:ascii="Times New Roman" w:hAnsi="Times New Roman"/>
          <w:sz w:val="24"/>
          <w:szCs w:val="24"/>
        </w:rPr>
      </w:pPr>
    </w:p>
    <w:p w:rsidR="00161CF2" w:rsidRPr="00457990" w:rsidRDefault="00161CF2" w:rsidP="00161CF2">
      <w:pPr>
        <w:keepNext/>
        <w:tabs>
          <w:tab w:val="left" w:pos="900"/>
        </w:tabs>
        <w:spacing w:after="0" w:line="240" w:lineRule="auto"/>
        <w:jc w:val="center"/>
        <w:outlineLvl w:val="0"/>
        <w:rPr>
          <w:rFonts w:ascii="Times New Roman" w:hAnsi="Times New Roman"/>
          <w:b/>
          <w:bCs/>
          <w:sz w:val="24"/>
          <w:szCs w:val="24"/>
        </w:rPr>
      </w:pPr>
      <w:r w:rsidRPr="00457990">
        <w:rPr>
          <w:rFonts w:ascii="Times New Roman" w:hAnsi="Times New Roman"/>
          <w:b/>
          <w:bCs/>
          <w:sz w:val="24"/>
          <w:szCs w:val="24"/>
        </w:rPr>
        <w:t>VIEŠŲJŲ PIRKIMŲ TARNYBA</w:t>
      </w:r>
    </w:p>
    <w:p w:rsidR="00161CF2" w:rsidRPr="00457990" w:rsidRDefault="00161CF2" w:rsidP="00161CF2">
      <w:pPr>
        <w:keepNext/>
        <w:tabs>
          <w:tab w:val="left" w:pos="900"/>
        </w:tabs>
        <w:spacing w:after="0" w:line="240" w:lineRule="auto"/>
        <w:jc w:val="center"/>
        <w:outlineLvl w:val="0"/>
        <w:rPr>
          <w:rFonts w:ascii="Times New Roman" w:hAnsi="Times New Roman"/>
          <w:b/>
          <w:bCs/>
          <w:sz w:val="24"/>
          <w:szCs w:val="24"/>
        </w:rPr>
      </w:pPr>
      <w:r w:rsidRPr="00457990">
        <w:rPr>
          <w:rFonts w:ascii="Times New Roman" w:hAnsi="Times New Roman"/>
          <w:b/>
          <w:bCs/>
          <w:sz w:val="24"/>
          <w:szCs w:val="24"/>
        </w:rPr>
        <w:t>KONTROLĖS SKYRIUS</w:t>
      </w:r>
    </w:p>
    <w:p w:rsidR="00161CF2" w:rsidRPr="00457990" w:rsidRDefault="00161CF2" w:rsidP="00161CF2">
      <w:pPr>
        <w:spacing w:after="0" w:line="240" w:lineRule="auto"/>
        <w:rPr>
          <w:rFonts w:ascii="Times New Roman" w:hAnsi="Times New Roman"/>
          <w:sz w:val="20"/>
          <w:szCs w:val="20"/>
        </w:rPr>
      </w:pPr>
    </w:p>
    <w:p w:rsidR="00161CF2" w:rsidRPr="00457990" w:rsidRDefault="00161CF2" w:rsidP="00161CF2">
      <w:pPr>
        <w:keepNext/>
        <w:tabs>
          <w:tab w:val="left" w:pos="900"/>
        </w:tabs>
        <w:spacing w:after="0" w:line="240" w:lineRule="auto"/>
        <w:jc w:val="center"/>
        <w:outlineLvl w:val="0"/>
        <w:rPr>
          <w:rFonts w:ascii="Times New Roman" w:hAnsi="Times New Roman"/>
          <w:b/>
          <w:bCs/>
          <w:sz w:val="24"/>
          <w:szCs w:val="24"/>
        </w:rPr>
      </w:pPr>
      <w:r w:rsidRPr="00457990">
        <w:rPr>
          <w:rFonts w:ascii="Times New Roman" w:hAnsi="Times New Roman"/>
          <w:b/>
          <w:bCs/>
          <w:sz w:val="24"/>
          <w:szCs w:val="24"/>
        </w:rPr>
        <w:t>VIEŠŲJŲ PIRKIMŲ VERTINIMO IŠVADA</w:t>
      </w:r>
    </w:p>
    <w:p w:rsidR="00161CF2" w:rsidRPr="00457990" w:rsidRDefault="00161CF2" w:rsidP="00161CF2">
      <w:pPr>
        <w:spacing w:after="0" w:line="240" w:lineRule="auto"/>
        <w:rPr>
          <w:rFonts w:ascii="Times New Roman" w:hAnsi="Times New Roman"/>
          <w:sz w:val="20"/>
          <w:szCs w:val="20"/>
        </w:rPr>
      </w:pPr>
    </w:p>
    <w:p w:rsidR="00161CF2" w:rsidRPr="00457990" w:rsidRDefault="00161CF2" w:rsidP="00161CF2">
      <w:pPr>
        <w:autoSpaceDE w:val="0"/>
        <w:autoSpaceDN w:val="0"/>
        <w:adjustRightInd w:val="0"/>
        <w:spacing w:after="0" w:line="240" w:lineRule="auto"/>
        <w:rPr>
          <w:rFonts w:ascii="Times New Roman" w:hAnsi="Times New Roman"/>
          <w:color w:val="000000"/>
          <w:sz w:val="24"/>
          <w:szCs w:val="24"/>
        </w:rPr>
      </w:pPr>
    </w:p>
    <w:p w:rsidR="00161CF2" w:rsidRPr="00457990" w:rsidRDefault="00161CF2" w:rsidP="00161CF2">
      <w:pPr>
        <w:tabs>
          <w:tab w:val="left" w:pos="3977"/>
          <w:tab w:val="center" w:pos="4819"/>
        </w:tabs>
        <w:autoSpaceDE w:val="0"/>
        <w:autoSpaceDN w:val="0"/>
        <w:adjustRightInd w:val="0"/>
        <w:spacing w:after="0" w:line="240" w:lineRule="auto"/>
        <w:rPr>
          <w:rFonts w:ascii="Times New Roman" w:hAnsi="Times New Roman"/>
          <w:color w:val="000000"/>
          <w:sz w:val="24"/>
          <w:szCs w:val="24"/>
        </w:rPr>
      </w:pPr>
      <w:r w:rsidRPr="00457990">
        <w:rPr>
          <w:rFonts w:ascii="Times New Roman" w:hAnsi="Times New Roman"/>
          <w:color w:val="000000"/>
          <w:sz w:val="24"/>
          <w:szCs w:val="24"/>
        </w:rPr>
        <w:tab/>
      </w:r>
      <w:r w:rsidR="00786986" w:rsidRPr="00457990">
        <w:rPr>
          <w:rFonts w:ascii="Times New Roman" w:hAnsi="Times New Roman"/>
          <w:color w:val="000000"/>
          <w:sz w:val="24"/>
          <w:szCs w:val="24"/>
        </w:rPr>
        <w:t>2015-03</w:t>
      </w:r>
      <w:r w:rsidRPr="00457990">
        <w:rPr>
          <w:rFonts w:ascii="Times New Roman" w:hAnsi="Times New Roman"/>
          <w:color w:val="000000"/>
          <w:sz w:val="24"/>
          <w:szCs w:val="24"/>
        </w:rPr>
        <w:t xml:space="preserve">- </w:t>
      </w:r>
      <w:r w:rsidRPr="00457990">
        <w:rPr>
          <w:rFonts w:ascii="Times New Roman" w:hAnsi="Times New Roman"/>
          <w:color w:val="000000"/>
          <w:sz w:val="24"/>
          <w:szCs w:val="24"/>
        </w:rPr>
        <w:tab/>
        <w:t>Nr. 4S-</w:t>
      </w:r>
    </w:p>
    <w:p w:rsidR="00161CF2" w:rsidRPr="00457990" w:rsidRDefault="00161CF2" w:rsidP="00161CF2">
      <w:pPr>
        <w:autoSpaceDE w:val="0"/>
        <w:autoSpaceDN w:val="0"/>
        <w:adjustRightInd w:val="0"/>
        <w:spacing w:after="0" w:line="240" w:lineRule="auto"/>
        <w:ind w:left="709"/>
        <w:jc w:val="center"/>
        <w:rPr>
          <w:rFonts w:ascii="Times New Roman" w:hAnsi="Times New Roman"/>
          <w:color w:val="000000"/>
          <w:sz w:val="24"/>
          <w:szCs w:val="24"/>
        </w:rPr>
      </w:pPr>
      <w:r w:rsidRPr="00457990">
        <w:rPr>
          <w:rFonts w:ascii="Times New Roman" w:hAnsi="Times New Roman"/>
          <w:color w:val="000000"/>
          <w:sz w:val="24"/>
          <w:szCs w:val="24"/>
        </w:rPr>
        <w:t xml:space="preserve">                     </w:t>
      </w:r>
    </w:p>
    <w:p w:rsidR="00161CF2" w:rsidRPr="00457990" w:rsidRDefault="00161CF2" w:rsidP="00161CF2">
      <w:pPr>
        <w:autoSpaceDE w:val="0"/>
        <w:autoSpaceDN w:val="0"/>
        <w:adjustRightInd w:val="0"/>
        <w:spacing w:after="0" w:line="240" w:lineRule="auto"/>
        <w:ind w:left="4597"/>
        <w:rPr>
          <w:rFonts w:ascii="Times New Roman" w:hAnsi="Times New Roman"/>
          <w:color w:val="000000"/>
          <w:sz w:val="24"/>
          <w:szCs w:val="24"/>
        </w:rPr>
      </w:pPr>
      <w:r w:rsidRPr="00457990">
        <w:rPr>
          <w:rFonts w:ascii="Times New Roman" w:hAnsi="Times New Roman"/>
          <w:color w:val="000000"/>
          <w:sz w:val="24"/>
          <w:szCs w:val="24"/>
        </w:rPr>
        <w:t>Vilnius</w:t>
      </w:r>
    </w:p>
    <w:p w:rsidR="00161CF2" w:rsidRPr="00457990" w:rsidRDefault="00161CF2" w:rsidP="00161CF2">
      <w:pPr>
        <w:tabs>
          <w:tab w:val="left" w:pos="900"/>
        </w:tabs>
        <w:spacing w:after="0" w:line="240" w:lineRule="auto"/>
        <w:rPr>
          <w:rFonts w:ascii="Times New Roman" w:hAnsi="Times New Roman"/>
          <w:bCs/>
          <w:sz w:val="24"/>
          <w:szCs w:val="24"/>
        </w:rPr>
      </w:pPr>
    </w:p>
    <w:p w:rsidR="00161CF2" w:rsidRPr="00457990" w:rsidRDefault="00161CF2" w:rsidP="00161CF2">
      <w:pPr>
        <w:tabs>
          <w:tab w:val="left" w:pos="900"/>
        </w:tabs>
        <w:spacing w:after="0" w:line="240" w:lineRule="auto"/>
        <w:jc w:val="both"/>
        <w:rPr>
          <w:rFonts w:ascii="Times New Roman" w:hAnsi="Times New Roman"/>
          <w:bCs/>
          <w:sz w:val="24"/>
          <w:szCs w:val="24"/>
        </w:rPr>
      </w:pPr>
    </w:p>
    <w:p w:rsidR="00161CF2" w:rsidRPr="00457990" w:rsidRDefault="00161CF2" w:rsidP="004078D7">
      <w:pPr>
        <w:spacing w:after="0" w:line="240" w:lineRule="auto"/>
        <w:ind w:firstLine="709"/>
        <w:jc w:val="both"/>
        <w:rPr>
          <w:rFonts w:ascii="Times New Roman" w:hAnsi="Times New Roman"/>
          <w:sz w:val="24"/>
          <w:szCs w:val="24"/>
        </w:rPr>
      </w:pPr>
      <w:r w:rsidRPr="00457990">
        <w:rPr>
          <w:rFonts w:ascii="Times New Roman" w:hAnsi="Times New Roman"/>
          <w:sz w:val="24"/>
          <w:szCs w:val="24"/>
        </w:rPr>
        <w:t>Viešųjų pirkimų tarnyba (toliau – Tarnyba), vadovaudamasi Lietuvos Respublikos viešųjų pirkimų įstatymo (toliau – Įstatymas) 8² straipsnio 1 dalies 2 punktu,</w:t>
      </w:r>
      <w:r w:rsidR="007A4804" w:rsidRPr="00457990">
        <w:rPr>
          <w:rFonts w:ascii="Times New Roman" w:hAnsi="Times New Roman"/>
          <w:sz w:val="24"/>
          <w:szCs w:val="24"/>
        </w:rPr>
        <w:t xml:space="preserve"> ir atsižvelgdama į Lietuvos Respublikos žemės ūkio ministerijos </w:t>
      </w:r>
      <w:r w:rsidR="00434BB9" w:rsidRPr="00457990">
        <w:rPr>
          <w:rFonts w:ascii="Times New Roman" w:hAnsi="Times New Roman"/>
          <w:sz w:val="24"/>
          <w:szCs w:val="24"/>
        </w:rPr>
        <w:t>2014 m. gruodžio 19 d. raštą Nr. 2D-5800</w:t>
      </w:r>
      <w:r w:rsidR="00A04913" w:rsidRPr="00457990">
        <w:rPr>
          <w:rFonts w:ascii="Times New Roman" w:hAnsi="Times New Roman"/>
          <w:sz w:val="24"/>
          <w:szCs w:val="24"/>
        </w:rPr>
        <w:t xml:space="preserve"> </w:t>
      </w:r>
      <w:r w:rsidR="00434BB9" w:rsidRPr="00457990">
        <w:rPr>
          <w:rFonts w:ascii="Times New Roman" w:hAnsi="Times New Roman"/>
          <w:sz w:val="24"/>
          <w:szCs w:val="24"/>
        </w:rPr>
        <w:t>(21.7) „Dėl prašymo įvertinti pirkimo dokumentus“,</w:t>
      </w:r>
      <w:r w:rsidRPr="00457990">
        <w:rPr>
          <w:rFonts w:ascii="Times New Roman" w:hAnsi="Times New Roman"/>
          <w:sz w:val="24"/>
          <w:szCs w:val="24"/>
        </w:rPr>
        <w:t xml:space="preserve"> atliko VĮ Lietuvos žemės ūkio ir maisto produktų rinkos reguliavimo agentūros (toliau – Perkančioji organizacija) vykdomo atviro konkurso </w:t>
      </w:r>
      <w:r w:rsidRPr="00457990">
        <w:rPr>
          <w:rFonts w:ascii="Times New Roman" w:hAnsi="Times New Roman"/>
          <w:i/>
          <w:sz w:val="24"/>
          <w:szCs w:val="24"/>
        </w:rPr>
        <w:t>„Labiausiai skurstantiems asmenims skiriamų maisto produktų ir jų tiekimo pirkimas“</w:t>
      </w:r>
      <w:r w:rsidR="00866403" w:rsidRPr="00457990">
        <w:rPr>
          <w:rFonts w:ascii="Times New Roman" w:hAnsi="Times New Roman"/>
          <w:sz w:val="24"/>
          <w:szCs w:val="24"/>
        </w:rPr>
        <w:t xml:space="preserve"> dalies</w:t>
      </w:r>
      <w:r w:rsidR="00786986" w:rsidRPr="00457990">
        <w:rPr>
          <w:rFonts w:ascii="Times New Roman" w:hAnsi="Times New Roman"/>
          <w:sz w:val="24"/>
          <w:szCs w:val="24"/>
        </w:rPr>
        <w:t xml:space="preserve"> A </w:t>
      </w:r>
      <w:r w:rsidR="00786986" w:rsidRPr="00457990">
        <w:rPr>
          <w:rFonts w:ascii="Times New Roman" w:hAnsi="Times New Roman"/>
          <w:i/>
          <w:sz w:val="24"/>
          <w:szCs w:val="24"/>
        </w:rPr>
        <w:t>„Grūdų malūno produktai“</w:t>
      </w:r>
      <w:r w:rsidRPr="00457990">
        <w:rPr>
          <w:rFonts w:ascii="Times New Roman" w:hAnsi="Times New Roman"/>
          <w:i/>
          <w:sz w:val="24"/>
          <w:szCs w:val="24"/>
        </w:rPr>
        <w:t xml:space="preserve"> </w:t>
      </w:r>
      <w:r w:rsidRPr="00457990">
        <w:rPr>
          <w:rFonts w:ascii="Times New Roman" w:hAnsi="Times New Roman"/>
          <w:sz w:val="24"/>
          <w:szCs w:val="24"/>
        </w:rPr>
        <w:t>(skelbtas 2014 m. liepos 29 d. Centrinėje viešųjų pirkimų informacinėje sistemoje, pirkimo Nr. 154146) (toliau – Pirkimas)</w:t>
      </w:r>
      <w:r w:rsidR="00F250E8" w:rsidRPr="00457990">
        <w:rPr>
          <w:rFonts w:ascii="Times New Roman" w:hAnsi="Times New Roman"/>
          <w:sz w:val="24"/>
          <w:szCs w:val="24"/>
        </w:rPr>
        <w:t>,</w:t>
      </w:r>
      <w:r w:rsidRPr="00457990">
        <w:rPr>
          <w:rFonts w:ascii="Times New Roman" w:hAnsi="Times New Roman"/>
          <w:sz w:val="24"/>
          <w:szCs w:val="24"/>
        </w:rPr>
        <w:t xml:space="preserve"> vertinimą.</w:t>
      </w:r>
    </w:p>
    <w:p w:rsidR="00161CF2" w:rsidRPr="00457990" w:rsidRDefault="00161CF2" w:rsidP="004078D7">
      <w:pPr>
        <w:spacing w:after="0" w:line="240" w:lineRule="auto"/>
        <w:ind w:firstLine="709"/>
        <w:jc w:val="both"/>
        <w:rPr>
          <w:rFonts w:ascii="Times New Roman" w:hAnsi="Times New Roman"/>
          <w:sz w:val="24"/>
          <w:szCs w:val="24"/>
        </w:rPr>
      </w:pPr>
      <w:r w:rsidRPr="00457990">
        <w:rPr>
          <w:rFonts w:ascii="Times New Roman" w:hAnsi="Times New Roman"/>
          <w:sz w:val="24"/>
          <w:szCs w:val="24"/>
        </w:rPr>
        <w:t xml:space="preserve">Pirkimas yra finansuojamas Europos Sąjungos fondų lėšomis, įgyvendinančioji institucija – Europos socialinio fondo agentūra (toliau – ESFA). </w:t>
      </w:r>
    </w:p>
    <w:p w:rsidR="00161CF2" w:rsidRPr="00457990" w:rsidRDefault="00161CF2" w:rsidP="004078D7">
      <w:pPr>
        <w:tabs>
          <w:tab w:val="left" w:pos="720"/>
        </w:tabs>
        <w:spacing w:after="0" w:line="240" w:lineRule="auto"/>
        <w:ind w:firstLine="709"/>
        <w:jc w:val="both"/>
        <w:rPr>
          <w:rFonts w:ascii="Times New Roman" w:hAnsi="Times New Roman"/>
          <w:spacing w:val="-1"/>
          <w:sz w:val="24"/>
          <w:szCs w:val="24"/>
        </w:rPr>
      </w:pPr>
      <w:r w:rsidRPr="00457990">
        <w:rPr>
          <w:rFonts w:ascii="Times New Roman" w:hAnsi="Times New Roman"/>
          <w:sz w:val="24"/>
          <w:szCs w:val="24"/>
        </w:rPr>
        <w:t xml:space="preserve">Pirkimas vykdomas Centrinės viešųjų pirkimų informacinės sistemos (toliau – CVP IS) priemonėmis. Pirkimui, atsižvelgiant į pradžios datą, taikomos Įstatymo (redakcija nuo                                   2014 m. sausio 1 d.) ir </w:t>
      </w:r>
      <w:r w:rsidRPr="00457990">
        <w:rPr>
          <w:rFonts w:ascii="Times New Roman" w:hAnsi="Times New Roman"/>
          <w:spacing w:val="-1"/>
          <w:sz w:val="24"/>
          <w:szCs w:val="24"/>
        </w:rPr>
        <w:t>Perkančiosios organizacijo</w:t>
      </w:r>
      <w:r w:rsidR="00786986" w:rsidRPr="00457990">
        <w:rPr>
          <w:rFonts w:ascii="Times New Roman" w:hAnsi="Times New Roman"/>
          <w:spacing w:val="-1"/>
          <w:sz w:val="24"/>
          <w:szCs w:val="24"/>
        </w:rPr>
        <w:t>s direktoriaus 2014 m. spalio 24</w:t>
      </w:r>
      <w:r w:rsidRPr="00457990">
        <w:rPr>
          <w:rFonts w:ascii="Times New Roman" w:hAnsi="Times New Roman"/>
          <w:spacing w:val="-1"/>
          <w:sz w:val="24"/>
          <w:szCs w:val="24"/>
        </w:rPr>
        <w:t xml:space="preserve"> d. įsakymu            </w:t>
      </w:r>
      <w:r w:rsidR="00786986" w:rsidRPr="00457990">
        <w:rPr>
          <w:rFonts w:ascii="Times New Roman" w:hAnsi="Times New Roman"/>
          <w:spacing w:val="-1"/>
          <w:sz w:val="24"/>
          <w:szCs w:val="24"/>
        </w:rPr>
        <w:t xml:space="preserve">                Nr. VĮ-(1.1)-232</w:t>
      </w:r>
      <w:r w:rsidRPr="00457990">
        <w:rPr>
          <w:rFonts w:ascii="Times New Roman" w:hAnsi="Times New Roman"/>
          <w:spacing w:val="-1"/>
          <w:sz w:val="24"/>
          <w:szCs w:val="24"/>
        </w:rPr>
        <w:t xml:space="preserve"> patvirtintų Pirkimo sąlygų nuostatos.</w:t>
      </w:r>
    </w:p>
    <w:p w:rsidR="007B35E1" w:rsidRPr="00457990" w:rsidRDefault="00434BB9" w:rsidP="004078D7">
      <w:pPr>
        <w:spacing w:after="0" w:line="240" w:lineRule="auto"/>
        <w:ind w:firstLine="709"/>
        <w:jc w:val="both"/>
        <w:rPr>
          <w:rFonts w:ascii="Times New Roman" w:hAnsi="Times New Roman"/>
          <w:sz w:val="24"/>
          <w:szCs w:val="24"/>
        </w:rPr>
      </w:pPr>
      <w:r w:rsidRPr="00457990">
        <w:rPr>
          <w:rFonts w:ascii="Times New Roman" w:hAnsi="Times New Roman"/>
          <w:sz w:val="24"/>
          <w:szCs w:val="24"/>
        </w:rPr>
        <w:t>Tarp</w:t>
      </w:r>
      <w:r w:rsidR="007B35E1" w:rsidRPr="00457990">
        <w:rPr>
          <w:rFonts w:ascii="Times New Roman" w:hAnsi="Times New Roman"/>
          <w:sz w:val="24"/>
          <w:szCs w:val="24"/>
        </w:rPr>
        <w:t xml:space="preserve"> Lietuvos Respublikos žemės ūkio ministerijos (toliau – Žemės ūkio ministerija) ir jai pavaldžios Perkančiosios organizacijos kilo ginčas dėl </w:t>
      </w:r>
      <w:r w:rsidR="007A4804" w:rsidRPr="00457990">
        <w:rPr>
          <w:rFonts w:ascii="Times New Roman" w:hAnsi="Times New Roman"/>
          <w:sz w:val="24"/>
          <w:szCs w:val="24"/>
        </w:rPr>
        <w:t>Pirkimo sąlygų techninėje specifikacijoje nustatytų reikalavimų kvietiniams miltams ir sausiems pusryčiams pagrįstumo</w:t>
      </w:r>
      <w:r w:rsidRPr="00457990">
        <w:rPr>
          <w:rFonts w:ascii="Times New Roman" w:hAnsi="Times New Roman"/>
          <w:sz w:val="24"/>
          <w:szCs w:val="24"/>
        </w:rPr>
        <w:t xml:space="preserve">, kadangi, Žemės ūkio ministerijos nuomone, Pirkimo sąlygų techninėje specifikacijoje nustatyti </w:t>
      </w:r>
      <w:r w:rsidRPr="00457990">
        <w:rPr>
          <w:rFonts w:ascii="Times New Roman" w:hAnsi="Times New Roman"/>
          <w:i/>
          <w:sz w:val="24"/>
          <w:szCs w:val="24"/>
        </w:rPr>
        <w:t>„</w:t>
      </w:r>
      <w:r w:rsidR="004E1F80" w:rsidRPr="00457990">
        <w:rPr>
          <w:rFonts w:ascii="Times New Roman" w:hAnsi="Times New Roman"/>
          <w:i/>
          <w:sz w:val="24"/>
          <w:szCs w:val="24"/>
        </w:rPr>
        <w:t>&lt;...&gt; d</w:t>
      </w:r>
      <w:r w:rsidRPr="00457990">
        <w:rPr>
          <w:rFonts w:ascii="Times New Roman" w:hAnsi="Times New Roman"/>
          <w:i/>
          <w:sz w:val="24"/>
          <w:szCs w:val="24"/>
        </w:rPr>
        <w:t xml:space="preserve">etalūs kokybės reikalavimai kvietiniams miltams yra pernelyg aukšti ir neadekvatūs pirkimo pobūdžiui. Darytina išvada, kad nustatyti kvietinių miltų </w:t>
      </w:r>
      <w:r w:rsidR="004E1F80" w:rsidRPr="00457990">
        <w:rPr>
          <w:rFonts w:ascii="Times New Roman" w:hAnsi="Times New Roman"/>
          <w:i/>
          <w:sz w:val="24"/>
          <w:szCs w:val="24"/>
        </w:rPr>
        <w:t>kokybės rodikliai, ypatingai baltymų kiekis sausosiose medžiagose, apriboja galimybę kvietinių miltų gamintojams pasiūlyti įvairesnio asortimento miltus su nedaug mažesniais kokybės rodikliais, &lt;...&gt;</w:t>
      </w:r>
      <w:r w:rsidR="008A776D" w:rsidRPr="00457990">
        <w:rPr>
          <w:rFonts w:ascii="Times New Roman" w:hAnsi="Times New Roman"/>
          <w:i/>
          <w:sz w:val="24"/>
          <w:szCs w:val="24"/>
        </w:rPr>
        <w:t xml:space="preserve"> Abejonių kelia ir konkretus sausų pusryčių pagalvėlių formos ir dydžio (milimetrais</w:t>
      </w:r>
      <w:r w:rsidR="006773A8" w:rsidRPr="00457990">
        <w:rPr>
          <w:rFonts w:ascii="Times New Roman" w:hAnsi="Times New Roman"/>
          <w:i/>
          <w:sz w:val="24"/>
          <w:szCs w:val="24"/>
        </w:rPr>
        <w:t>)</w:t>
      </w:r>
      <w:r w:rsidR="008A776D" w:rsidRPr="00457990">
        <w:rPr>
          <w:rFonts w:ascii="Times New Roman" w:hAnsi="Times New Roman"/>
          <w:i/>
          <w:sz w:val="24"/>
          <w:szCs w:val="24"/>
        </w:rPr>
        <w:t xml:space="preserve"> nustatymas.</w:t>
      </w:r>
      <w:r w:rsidR="004E1F80" w:rsidRPr="00457990">
        <w:rPr>
          <w:rFonts w:ascii="Times New Roman" w:hAnsi="Times New Roman"/>
          <w:i/>
          <w:sz w:val="24"/>
          <w:szCs w:val="24"/>
        </w:rPr>
        <w:t>“</w:t>
      </w:r>
      <w:r w:rsidR="008A776D" w:rsidRPr="00457990">
        <w:rPr>
          <w:rFonts w:ascii="Times New Roman" w:hAnsi="Times New Roman"/>
          <w:sz w:val="24"/>
          <w:szCs w:val="24"/>
        </w:rPr>
        <w:t xml:space="preserve">, todėl Perkančioji organizacija </w:t>
      </w:r>
      <w:r w:rsidR="008A776D" w:rsidRPr="00457990">
        <w:rPr>
          <w:rFonts w:ascii="Times New Roman" w:hAnsi="Times New Roman"/>
          <w:i/>
          <w:sz w:val="24"/>
          <w:szCs w:val="24"/>
        </w:rPr>
        <w:t>„&lt;...&gt; nustatydama pernelyg aukštus detalius kokybės reikalavimus pirkimo objektui, galimai pažeidė Lietuvos Respublikos viešųjų pirkimų įstatymo 3 straipsnio 1 dalyje įtvirtintus principus ir, sudariusi sutartį, nepasieks viešojo pirkimo tikslo – įsigyti reikalingas prekes ir racionaliai naudoti tam skirtas lėšas &lt;...&gt;“</w:t>
      </w:r>
      <w:r w:rsidR="008A776D" w:rsidRPr="00457990">
        <w:rPr>
          <w:rFonts w:ascii="Times New Roman" w:hAnsi="Times New Roman"/>
          <w:sz w:val="24"/>
          <w:szCs w:val="24"/>
        </w:rPr>
        <w:t>.</w:t>
      </w:r>
    </w:p>
    <w:p w:rsidR="008B39FB" w:rsidRPr="00457990" w:rsidRDefault="001A23CD" w:rsidP="004078D7">
      <w:pPr>
        <w:spacing w:after="0" w:line="240" w:lineRule="auto"/>
        <w:ind w:firstLine="709"/>
        <w:jc w:val="both"/>
        <w:rPr>
          <w:rFonts w:ascii="Times New Roman" w:hAnsi="Times New Roman"/>
          <w:sz w:val="24"/>
          <w:szCs w:val="24"/>
        </w:rPr>
      </w:pPr>
      <w:r w:rsidRPr="00457990">
        <w:rPr>
          <w:rFonts w:ascii="Times New Roman" w:hAnsi="Times New Roman"/>
          <w:sz w:val="24"/>
          <w:szCs w:val="24"/>
        </w:rPr>
        <w:t xml:space="preserve">Tarnyba, vykdydama Įstatymu jai pavestas funkcijas, siekdama objektyviai ir nešališkai įvertinti </w:t>
      </w:r>
      <w:r w:rsidR="008D296D" w:rsidRPr="00457990">
        <w:rPr>
          <w:rFonts w:ascii="Times New Roman" w:hAnsi="Times New Roman"/>
          <w:sz w:val="24"/>
          <w:szCs w:val="24"/>
        </w:rPr>
        <w:t>Pirkimo sąlygų techninėje specifikacijoje</w:t>
      </w:r>
      <w:r w:rsidR="004D635F" w:rsidRPr="00457990">
        <w:rPr>
          <w:rFonts w:ascii="Times New Roman" w:hAnsi="Times New Roman"/>
          <w:sz w:val="24"/>
          <w:szCs w:val="24"/>
        </w:rPr>
        <w:t xml:space="preserve"> nustatytus reikalavimus kvietiniams miltams, o būtent </w:t>
      </w:r>
      <w:r w:rsidR="004D635F" w:rsidRPr="00457990">
        <w:rPr>
          <w:rFonts w:ascii="Times New Roman" w:hAnsi="Times New Roman"/>
          <w:i/>
          <w:sz w:val="24"/>
          <w:szCs w:val="24"/>
        </w:rPr>
        <w:t xml:space="preserve">„&lt;...&gt; pelenų kiekis sausosiose medžiagose ne daugiau kaip 0,7 proc.; drėgnis ne daugiau kaip 15 proc.; baltymų kiekis sausosiose medžiagose ne mažiau kaip 15 proc.; glitimas ne mažiau kaip 31 proc.; mineralinės priemaišos neleidžiama; pašalinės priemaišos neleidžiama; metalo priemaišos 1 kg miltų ne daugiau kaip 3mg; </w:t>
      </w:r>
      <w:proofErr w:type="spellStart"/>
      <w:r w:rsidR="004D635F" w:rsidRPr="00457990">
        <w:rPr>
          <w:rFonts w:ascii="Times New Roman" w:hAnsi="Times New Roman"/>
          <w:i/>
          <w:sz w:val="24"/>
          <w:szCs w:val="24"/>
        </w:rPr>
        <w:t>užkrėstumas</w:t>
      </w:r>
      <w:proofErr w:type="spellEnd"/>
      <w:r w:rsidR="004D635F" w:rsidRPr="00457990">
        <w:rPr>
          <w:rFonts w:ascii="Times New Roman" w:hAnsi="Times New Roman"/>
          <w:i/>
          <w:sz w:val="24"/>
          <w:szCs w:val="24"/>
        </w:rPr>
        <w:t xml:space="preserve"> aruodiniais kenkėjais neleidžiama &lt;...&gt;“</w:t>
      </w:r>
      <w:r w:rsidR="00522925" w:rsidRPr="00457990">
        <w:rPr>
          <w:rFonts w:ascii="Times New Roman" w:hAnsi="Times New Roman"/>
          <w:sz w:val="24"/>
          <w:szCs w:val="24"/>
        </w:rPr>
        <w:t xml:space="preserve">, ir sausiems pusryčiams, o būtent </w:t>
      </w:r>
      <w:r w:rsidR="00522925" w:rsidRPr="00457990">
        <w:rPr>
          <w:rFonts w:ascii="Times New Roman" w:hAnsi="Times New Roman"/>
          <w:i/>
          <w:sz w:val="24"/>
          <w:szCs w:val="24"/>
        </w:rPr>
        <w:t>„</w:t>
      </w:r>
      <w:r w:rsidR="00A05507" w:rsidRPr="00457990">
        <w:rPr>
          <w:rFonts w:ascii="Times New Roman" w:hAnsi="Times New Roman"/>
          <w:i/>
          <w:sz w:val="24"/>
          <w:szCs w:val="24"/>
        </w:rPr>
        <w:t>&lt;...&gt; forma – stačiakampio formos pagalvėlės su įdaru, kurių dydis ne mažesnis kaip 15x20 mm, bet ne didesnės kaip 20x25 mm ir karamelės skonio žiedeliai; &lt;...&gt;“</w:t>
      </w:r>
      <w:r w:rsidR="00A05507" w:rsidRPr="00457990">
        <w:rPr>
          <w:rFonts w:ascii="Times New Roman" w:hAnsi="Times New Roman"/>
          <w:sz w:val="24"/>
          <w:szCs w:val="24"/>
        </w:rPr>
        <w:t xml:space="preserve"> bei </w:t>
      </w:r>
      <w:r w:rsidR="00A05507" w:rsidRPr="00457990">
        <w:rPr>
          <w:rFonts w:ascii="Times New Roman" w:hAnsi="Times New Roman"/>
          <w:i/>
          <w:sz w:val="24"/>
          <w:szCs w:val="24"/>
        </w:rPr>
        <w:t>„ &lt;...&gt; forma – stačiakampio formos pagalvėlė ne didesnė kaip 15x15 mm; &lt;...&gt;“</w:t>
      </w:r>
      <w:r w:rsidR="00A05507" w:rsidRPr="00457990">
        <w:rPr>
          <w:rFonts w:ascii="Times New Roman" w:hAnsi="Times New Roman"/>
          <w:sz w:val="24"/>
          <w:szCs w:val="24"/>
        </w:rPr>
        <w:t xml:space="preserve">, kreipėsi į už </w:t>
      </w:r>
      <w:r w:rsidR="00A05507" w:rsidRPr="00457990">
        <w:rPr>
          <w:rFonts w:ascii="Times New Roman" w:hAnsi="Times New Roman"/>
          <w:sz w:val="24"/>
          <w:szCs w:val="24"/>
        </w:rPr>
        <w:lastRenderedPageBreak/>
        <w:t>techninės specifikacijos parengimą atsakingą Perkančiąją organizaciją</w:t>
      </w:r>
      <w:r w:rsidR="00A2076D" w:rsidRPr="00457990">
        <w:rPr>
          <w:rFonts w:ascii="Times New Roman" w:hAnsi="Times New Roman"/>
          <w:sz w:val="24"/>
          <w:szCs w:val="24"/>
        </w:rPr>
        <w:t>, kad ji pagrįstų Pirkimo sąlygų techninės specifikacijos r</w:t>
      </w:r>
      <w:r w:rsidR="00F9046D" w:rsidRPr="00457990">
        <w:rPr>
          <w:rFonts w:ascii="Times New Roman" w:hAnsi="Times New Roman"/>
          <w:sz w:val="24"/>
          <w:szCs w:val="24"/>
        </w:rPr>
        <w:t xml:space="preserve">eikalavimus ir pateiktų </w:t>
      </w:r>
      <w:proofErr w:type="spellStart"/>
      <w:r w:rsidR="00F9046D" w:rsidRPr="00457990">
        <w:rPr>
          <w:rFonts w:ascii="Times New Roman" w:hAnsi="Times New Roman"/>
          <w:sz w:val="24"/>
          <w:szCs w:val="24"/>
        </w:rPr>
        <w:t>įrodymus</w:t>
      </w:r>
      <w:proofErr w:type="spellEnd"/>
      <w:r w:rsidR="00A2076D" w:rsidRPr="00457990">
        <w:rPr>
          <w:rFonts w:ascii="Times New Roman" w:hAnsi="Times New Roman"/>
          <w:sz w:val="24"/>
          <w:szCs w:val="24"/>
        </w:rPr>
        <w:t xml:space="preserve">, kad šie reikalavimai </w:t>
      </w:r>
      <w:r w:rsidR="004C70AF" w:rsidRPr="00457990">
        <w:rPr>
          <w:rFonts w:ascii="Times New Roman" w:hAnsi="Times New Roman"/>
          <w:sz w:val="24"/>
          <w:szCs w:val="24"/>
        </w:rPr>
        <w:t xml:space="preserve">yra pagrįsti ir </w:t>
      </w:r>
      <w:r w:rsidR="00A2076D" w:rsidRPr="00457990">
        <w:rPr>
          <w:rFonts w:ascii="Times New Roman" w:hAnsi="Times New Roman"/>
          <w:sz w:val="24"/>
          <w:szCs w:val="24"/>
        </w:rPr>
        <w:t>nėra pritaikyti konkreč</w:t>
      </w:r>
      <w:r w:rsidR="00F9046D" w:rsidRPr="00457990">
        <w:rPr>
          <w:rFonts w:ascii="Times New Roman" w:hAnsi="Times New Roman"/>
          <w:sz w:val="24"/>
          <w:szCs w:val="24"/>
        </w:rPr>
        <w:t>iam gamintojui. Taip pat Tarnybos</w:t>
      </w:r>
      <w:r w:rsidR="00A2076D" w:rsidRPr="00457990">
        <w:rPr>
          <w:rFonts w:ascii="Times New Roman" w:hAnsi="Times New Roman"/>
          <w:sz w:val="24"/>
          <w:szCs w:val="24"/>
        </w:rPr>
        <w:t xml:space="preserve"> </w:t>
      </w:r>
      <w:r w:rsidR="00F9046D" w:rsidRPr="00457990">
        <w:rPr>
          <w:rFonts w:ascii="Times New Roman" w:hAnsi="Times New Roman"/>
          <w:sz w:val="24"/>
          <w:szCs w:val="24"/>
        </w:rPr>
        <w:t>iniciatyva Technologijos mokslų daktarė</w:t>
      </w:r>
      <w:r w:rsidR="00FB7910" w:rsidRPr="00457990">
        <w:rPr>
          <w:rFonts w:ascii="Times New Roman" w:hAnsi="Times New Roman"/>
          <w:sz w:val="24"/>
          <w:szCs w:val="24"/>
        </w:rPr>
        <w:t xml:space="preserve"> (toliau – Ekspertė)</w:t>
      </w:r>
      <w:r w:rsidR="00F9046D" w:rsidRPr="00457990">
        <w:rPr>
          <w:rFonts w:ascii="Times New Roman" w:hAnsi="Times New Roman"/>
          <w:sz w:val="24"/>
          <w:szCs w:val="24"/>
        </w:rPr>
        <w:t xml:space="preserve"> atliko ekspertizę dėl kvietiniams miltams Pirkimo sąlygų techninėje specifikacijoje nustatytų reikalavimų</w:t>
      </w:r>
      <w:r w:rsidR="00A2076D" w:rsidRPr="00457990">
        <w:rPr>
          <w:rFonts w:ascii="Times New Roman" w:hAnsi="Times New Roman"/>
          <w:sz w:val="24"/>
          <w:szCs w:val="24"/>
        </w:rPr>
        <w:t xml:space="preserve">. </w:t>
      </w:r>
    </w:p>
    <w:p w:rsidR="00071019" w:rsidRPr="00457990" w:rsidRDefault="00071019" w:rsidP="004078D7">
      <w:pPr>
        <w:spacing w:after="0" w:line="240" w:lineRule="auto"/>
        <w:ind w:firstLine="709"/>
        <w:jc w:val="both"/>
        <w:rPr>
          <w:rFonts w:ascii="Times New Roman" w:hAnsi="Times New Roman"/>
          <w:sz w:val="24"/>
          <w:szCs w:val="24"/>
        </w:rPr>
      </w:pPr>
      <w:r w:rsidRPr="00457990">
        <w:rPr>
          <w:rFonts w:ascii="Times New Roman" w:hAnsi="Times New Roman"/>
          <w:sz w:val="24"/>
          <w:szCs w:val="24"/>
        </w:rPr>
        <w:t>Tarnyba, įvertinusi Perkančiosios organizacijos pateiktus dokumentus ir paaiškinimus, vykdytas procedūras, CVP IS viešai skelbiamą informaciją bei ekspertų p</w:t>
      </w:r>
      <w:r w:rsidR="00DC308E" w:rsidRPr="00457990">
        <w:rPr>
          <w:rFonts w:ascii="Times New Roman" w:hAnsi="Times New Roman"/>
          <w:sz w:val="24"/>
          <w:szCs w:val="24"/>
        </w:rPr>
        <w:t>ateiktas išvadas, nustatė, kad P</w:t>
      </w:r>
      <w:r w:rsidRPr="00457990">
        <w:rPr>
          <w:rFonts w:ascii="Times New Roman" w:hAnsi="Times New Roman"/>
          <w:sz w:val="24"/>
          <w:szCs w:val="24"/>
        </w:rPr>
        <w:t>erkančioji organizacija nepagrindė savo sprendimo Pirkimo sąlygų techninėje specifikacijoje nustatyti itin aukštus ir specifinius reikalavimus kvietiniams miltams. Tačiau, atsižvelgiant į Eksperto išvadas, Tarnybos nuomone</w:t>
      </w:r>
      <w:r w:rsidR="00B44DA1" w:rsidRPr="00457990">
        <w:rPr>
          <w:rFonts w:ascii="Times New Roman" w:hAnsi="Times New Roman"/>
          <w:sz w:val="24"/>
          <w:szCs w:val="24"/>
        </w:rPr>
        <w:t>,</w:t>
      </w:r>
      <w:r w:rsidRPr="00457990">
        <w:rPr>
          <w:rFonts w:ascii="Times New Roman" w:hAnsi="Times New Roman"/>
          <w:sz w:val="24"/>
          <w:szCs w:val="24"/>
        </w:rPr>
        <w:t xml:space="preserve"> Pirkimo sąlygų techninėje specifikacijoje keliami reikalavimai kvietiniams miltams ir sausiems pusryčiams formaliai atitinka Įstatymo 25 straipsnio 2 dalies reikalavimus, t. y. užtikrina konkurenciją ir nediskriminuoja tiekėjų, nes techninėje specifikacijoje nustatytus reikalavimus atitinkančius kvietinius miltus ir sausus pusryčius gali pagal individualius užsakymus pagaminti bent keletas gamintojų (miltus - AB „Kauno grūdai“, UAB „Malsena plius“, AB „Šiaulių grūdai“, UAB „</w:t>
      </w:r>
      <w:proofErr w:type="spellStart"/>
      <w:r w:rsidRPr="00457990">
        <w:rPr>
          <w:rFonts w:ascii="Times New Roman" w:hAnsi="Times New Roman"/>
          <w:sz w:val="24"/>
          <w:szCs w:val="24"/>
        </w:rPr>
        <w:t>Ustukių</w:t>
      </w:r>
      <w:proofErr w:type="spellEnd"/>
      <w:r w:rsidRPr="00457990">
        <w:rPr>
          <w:rFonts w:ascii="Times New Roman" w:hAnsi="Times New Roman"/>
          <w:sz w:val="24"/>
          <w:szCs w:val="24"/>
        </w:rPr>
        <w:t xml:space="preserve"> malūnas“, Sigito Krivicko įmonė „</w:t>
      </w:r>
      <w:proofErr w:type="spellStart"/>
      <w:r w:rsidRPr="00457990">
        <w:rPr>
          <w:rFonts w:ascii="Times New Roman" w:hAnsi="Times New Roman"/>
          <w:sz w:val="24"/>
          <w:szCs w:val="24"/>
        </w:rPr>
        <w:t>Fasma</w:t>
      </w:r>
      <w:proofErr w:type="spellEnd"/>
      <w:r w:rsidRPr="00457990">
        <w:rPr>
          <w:rFonts w:ascii="Times New Roman" w:hAnsi="Times New Roman"/>
          <w:sz w:val="24"/>
          <w:szCs w:val="24"/>
        </w:rPr>
        <w:t>“ etc.; sausus pusryčius – UAB „Naujasis Nevėžis“, UAB „</w:t>
      </w:r>
      <w:proofErr w:type="spellStart"/>
      <w:r w:rsidRPr="00457990">
        <w:rPr>
          <w:rFonts w:ascii="Times New Roman" w:hAnsi="Times New Roman"/>
          <w:sz w:val="24"/>
          <w:szCs w:val="24"/>
        </w:rPr>
        <w:t>Cerera</w:t>
      </w:r>
      <w:proofErr w:type="spellEnd"/>
      <w:r w:rsidRPr="00457990">
        <w:rPr>
          <w:rFonts w:ascii="Times New Roman" w:hAnsi="Times New Roman"/>
          <w:sz w:val="24"/>
          <w:szCs w:val="24"/>
        </w:rPr>
        <w:t xml:space="preserve"> </w:t>
      </w:r>
      <w:proofErr w:type="spellStart"/>
      <w:r w:rsidRPr="00457990">
        <w:rPr>
          <w:rFonts w:ascii="Times New Roman" w:hAnsi="Times New Roman"/>
          <w:sz w:val="24"/>
          <w:szCs w:val="24"/>
        </w:rPr>
        <w:t>foods</w:t>
      </w:r>
      <w:proofErr w:type="spellEnd"/>
      <w:r w:rsidRPr="00457990">
        <w:rPr>
          <w:rFonts w:ascii="Times New Roman" w:hAnsi="Times New Roman"/>
          <w:sz w:val="24"/>
          <w:szCs w:val="24"/>
        </w:rPr>
        <w:t xml:space="preserve">“, SIA Baltas Naktis, H.&amp;J. </w:t>
      </w:r>
      <w:proofErr w:type="spellStart"/>
      <w:r w:rsidRPr="00457990">
        <w:rPr>
          <w:rFonts w:ascii="Times New Roman" w:hAnsi="Times New Roman"/>
          <w:sz w:val="24"/>
          <w:szCs w:val="24"/>
        </w:rPr>
        <w:t>Brüggen</w:t>
      </w:r>
      <w:proofErr w:type="spellEnd"/>
      <w:r w:rsidRPr="00457990">
        <w:rPr>
          <w:rFonts w:ascii="Times New Roman" w:hAnsi="Times New Roman"/>
          <w:sz w:val="24"/>
          <w:szCs w:val="24"/>
        </w:rPr>
        <w:t xml:space="preserve"> KG etc.), nors mažmeninėje rinkoje tokia produkcija ir neprekiaujama.</w:t>
      </w:r>
    </w:p>
    <w:p w:rsidR="00A57A2B" w:rsidRPr="00457990" w:rsidRDefault="004C0879" w:rsidP="004078D7">
      <w:pPr>
        <w:spacing w:after="0" w:line="240" w:lineRule="auto"/>
        <w:ind w:firstLine="709"/>
        <w:jc w:val="both"/>
        <w:rPr>
          <w:rFonts w:ascii="Times New Roman" w:hAnsi="Times New Roman"/>
          <w:sz w:val="24"/>
          <w:szCs w:val="24"/>
        </w:rPr>
      </w:pPr>
      <w:r w:rsidRPr="00457990">
        <w:rPr>
          <w:rFonts w:ascii="Times New Roman" w:hAnsi="Times New Roman"/>
          <w:sz w:val="24"/>
          <w:szCs w:val="24"/>
        </w:rPr>
        <w:t>T</w:t>
      </w:r>
      <w:r w:rsidR="00A36479" w:rsidRPr="00457990">
        <w:rPr>
          <w:rFonts w:ascii="Times New Roman" w:hAnsi="Times New Roman"/>
          <w:sz w:val="24"/>
          <w:szCs w:val="24"/>
        </w:rPr>
        <w:t xml:space="preserve">ačiau, atkreiptinas dėmesys, kad </w:t>
      </w:r>
      <w:r w:rsidR="00A2076D" w:rsidRPr="00457990">
        <w:rPr>
          <w:rFonts w:ascii="Times New Roman" w:hAnsi="Times New Roman"/>
          <w:sz w:val="24"/>
          <w:szCs w:val="24"/>
        </w:rPr>
        <w:t xml:space="preserve">gauti Perkančiosios organizacijos paaiškinimai, </w:t>
      </w:r>
      <w:r w:rsidR="00A57A2B" w:rsidRPr="00457990">
        <w:rPr>
          <w:rFonts w:ascii="Times New Roman" w:hAnsi="Times New Roman"/>
          <w:sz w:val="24"/>
          <w:szCs w:val="24"/>
        </w:rPr>
        <w:t>Perkančiosios organizacijos pateikti Kauno technologijos universiteto Cheminės technologijos fakulteto Maisto mokslo ir technologijos katedros atsakymai</w:t>
      </w:r>
      <w:r w:rsidR="008B39FB" w:rsidRPr="00457990">
        <w:rPr>
          <w:rFonts w:ascii="Times New Roman" w:hAnsi="Times New Roman"/>
          <w:sz w:val="24"/>
          <w:szCs w:val="24"/>
        </w:rPr>
        <w:t>/paaiškinimai</w:t>
      </w:r>
      <w:r w:rsidR="004B3A99" w:rsidRPr="00457990">
        <w:rPr>
          <w:rFonts w:ascii="Times New Roman" w:hAnsi="Times New Roman"/>
          <w:sz w:val="24"/>
          <w:szCs w:val="24"/>
        </w:rPr>
        <w:t xml:space="preserve"> bei E</w:t>
      </w:r>
      <w:r w:rsidR="00A57A2B" w:rsidRPr="00457990">
        <w:rPr>
          <w:rFonts w:ascii="Times New Roman" w:hAnsi="Times New Roman"/>
          <w:sz w:val="24"/>
          <w:szCs w:val="24"/>
        </w:rPr>
        <w:t>ksperto išvados dėl Pirkimo sąlygų techninėje specifikacijoje nustatytų reikalavimų kviet</w:t>
      </w:r>
      <w:r w:rsidR="008B39FB" w:rsidRPr="00457990">
        <w:rPr>
          <w:rFonts w:ascii="Times New Roman" w:hAnsi="Times New Roman"/>
          <w:sz w:val="24"/>
          <w:szCs w:val="24"/>
        </w:rPr>
        <w:t xml:space="preserve">iniams miltams </w:t>
      </w:r>
      <w:r w:rsidR="00AC2011" w:rsidRPr="00457990">
        <w:rPr>
          <w:rFonts w:ascii="Times New Roman" w:hAnsi="Times New Roman"/>
          <w:sz w:val="24"/>
          <w:szCs w:val="24"/>
        </w:rPr>
        <w:t xml:space="preserve">pagrįstumo </w:t>
      </w:r>
      <w:r w:rsidR="008B39FB" w:rsidRPr="00457990">
        <w:rPr>
          <w:rFonts w:ascii="Times New Roman" w:hAnsi="Times New Roman"/>
          <w:sz w:val="24"/>
          <w:szCs w:val="24"/>
        </w:rPr>
        <w:t>yra prieštaringi</w:t>
      </w:r>
      <w:r w:rsidR="006C791A" w:rsidRPr="00457990">
        <w:rPr>
          <w:rFonts w:ascii="Times New Roman" w:hAnsi="Times New Roman"/>
          <w:sz w:val="24"/>
          <w:szCs w:val="24"/>
        </w:rPr>
        <w:t xml:space="preserve"> ir neleidžia daryti kategoriškos išvados,</w:t>
      </w:r>
      <w:r w:rsidR="005C1CE3" w:rsidRPr="00457990">
        <w:rPr>
          <w:rFonts w:ascii="Times New Roman" w:hAnsi="Times New Roman"/>
          <w:sz w:val="24"/>
          <w:szCs w:val="24"/>
        </w:rPr>
        <w:t xml:space="preserve"> kad socialinės paramos gavėjų poreikius tenkintų tik kvietiniai miltai, turintys 15 proc. baltymų sausosiose medžiagose</w:t>
      </w:r>
      <w:r w:rsidR="00A57A2B" w:rsidRPr="00457990">
        <w:rPr>
          <w:rFonts w:ascii="Times New Roman" w:hAnsi="Times New Roman"/>
          <w:sz w:val="24"/>
          <w:szCs w:val="24"/>
        </w:rPr>
        <w:t>.</w:t>
      </w:r>
      <w:r w:rsidR="00002566" w:rsidRPr="00457990">
        <w:rPr>
          <w:rFonts w:ascii="Times New Roman" w:hAnsi="Times New Roman"/>
          <w:sz w:val="24"/>
          <w:szCs w:val="24"/>
        </w:rPr>
        <w:t xml:space="preserve"> Pažymėtina, kad E</w:t>
      </w:r>
      <w:r w:rsidR="00F5470B" w:rsidRPr="00457990">
        <w:rPr>
          <w:rFonts w:ascii="Times New Roman" w:hAnsi="Times New Roman"/>
          <w:sz w:val="24"/>
          <w:szCs w:val="24"/>
        </w:rPr>
        <w:t xml:space="preserve">ksperto išvadoje nurodyta, kad </w:t>
      </w:r>
      <w:r w:rsidR="00F5470B" w:rsidRPr="00457990">
        <w:rPr>
          <w:rFonts w:ascii="Times New Roman" w:hAnsi="Times New Roman"/>
          <w:i/>
          <w:sz w:val="24"/>
          <w:szCs w:val="24"/>
        </w:rPr>
        <w:t>„</w:t>
      </w:r>
      <w:r w:rsidR="00AC410A" w:rsidRPr="00457990">
        <w:rPr>
          <w:rFonts w:ascii="Times New Roman" w:hAnsi="Times New Roman"/>
          <w:i/>
          <w:sz w:val="24"/>
          <w:szCs w:val="24"/>
        </w:rPr>
        <w:t xml:space="preserve">&lt;...&gt; Kvietiniai miltai tenkinantys itin aukštus kokybės reikalavimus (baltymų kiekis 13-14 proc.), lyginant juos su kvietiniais miltais, turinčiais įprastą kiekį baltymų sausosiose medžiagose, t. y. 10-12 proc., socialinės paramos gavėjų </w:t>
      </w:r>
      <w:r w:rsidR="007B6FEF" w:rsidRPr="00457990">
        <w:rPr>
          <w:rFonts w:ascii="Times New Roman" w:hAnsi="Times New Roman"/>
          <w:i/>
          <w:sz w:val="24"/>
          <w:szCs w:val="24"/>
        </w:rPr>
        <w:t xml:space="preserve">mitybos racioną gaunamų medžiagų požiūriu pagerintų, praturtindami didesniu bendru baltymų kiekiu ir tuo pačiu tikėtina įvairesne baltyminių darinių, tame tarpe ir amino rūgščių sudėtimi. Tačiau yra tam tikrų išlygų (arba sąlygų) miltų pasižyminčių dideliu baltymingumu (baltymų kiekis s. m. ne mažiau 15 proc.; glitimo kiekis ne mažiau 31 proc.) ir mažu mineralinių medžiagų kiekiu (pelenų kiekis 0,51-0,63 proc.) technologinė paskirtis dažniausia yra speciali (pvz. sudėtingų technologijų miltinės konditerijos gamyba). Kasdieniniam vartojimui ruošiamiems produktams pilnai tiktų pagal baltymingumą (baltymų ir glitimo kiekį) miltai, kuriuose baltymų kiekis s. m. sudarytų 10-12 proc. &lt;...&gt; </w:t>
      </w:r>
      <w:r w:rsidR="00F5470B" w:rsidRPr="00457990">
        <w:rPr>
          <w:rFonts w:ascii="Times New Roman" w:hAnsi="Times New Roman"/>
          <w:i/>
          <w:sz w:val="24"/>
          <w:szCs w:val="24"/>
        </w:rPr>
        <w:t>Lietuvos statistinio namų ūkio vartotojo pilnavertei mitybai pakankamos maistinės vertės kvietiniai miltai yra pagal standarto LST 1133 reikalavimus atitinkantys tipą 550 (pelenų kiekis proc. 0,51-0,63) ir/arba tipą 812 (pelenų kiekis proc. 0,64-0,9), šlapiojo glitimo kiekis – ne mažesnis kaip 25 proc. (mažmeninėje rinkoje aukščiausios rūšies). Ši vartotojų grupė kvietinius miltus naudoja kasdienės mitybos produktų (blynų, duonos, sausainių, pyragų) ruošimui. Jų gaminimui tinka 550D ar 812 D tipo miltai (glitimo kiekis – nuo 25 iki 27 proc.). Didesnio baltymingumo miltai (baltymų kiekis s. m. daugiau kaip 15 proc., tipas 405B, C ar 550 A-C) turi kitą technologinę paskirtį – sudėtingų miltinės kond</w:t>
      </w:r>
      <w:r w:rsidR="00AC410A" w:rsidRPr="00457990">
        <w:rPr>
          <w:rFonts w:ascii="Times New Roman" w:hAnsi="Times New Roman"/>
          <w:i/>
          <w:sz w:val="24"/>
          <w:szCs w:val="24"/>
        </w:rPr>
        <w:t>iterijos gaminių ruošimą. Remiantis šiomis prielaidomis &lt;...&gt; galima teigti, kad tikslinei grupei – socialinės paramos gavėjams – pakaktų statistinio namų ūkio vartotojo poreikius patenkinančių miltų, kuriuose baltymų kiekis s. m. sudarytų 10-12 proc. (550D ar 812 D).“</w:t>
      </w:r>
    </w:p>
    <w:p w:rsidR="00E85057" w:rsidRDefault="00726790" w:rsidP="00726790">
      <w:pPr>
        <w:spacing w:after="0" w:line="240" w:lineRule="auto"/>
        <w:ind w:firstLine="709"/>
        <w:jc w:val="both"/>
        <w:rPr>
          <w:rFonts w:ascii="Times New Roman" w:hAnsi="Times New Roman"/>
          <w:sz w:val="24"/>
          <w:szCs w:val="24"/>
        </w:rPr>
      </w:pPr>
      <w:r>
        <w:rPr>
          <w:rFonts w:ascii="Times New Roman" w:hAnsi="Times New Roman"/>
          <w:sz w:val="24"/>
          <w:szCs w:val="24"/>
        </w:rPr>
        <w:t xml:space="preserve">Tarnyba konstatuoja, kad </w:t>
      </w:r>
      <w:r w:rsidR="007247B8" w:rsidRPr="00457990">
        <w:rPr>
          <w:rFonts w:ascii="Times New Roman" w:hAnsi="Times New Roman"/>
          <w:sz w:val="24"/>
          <w:szCs w:val="24"/>
        </w:rPr>
        <w:t xml:space="preserve">Perkančioji organizacija, </w:t>
      </w:r>
      <w:r w:rsidR="0050786C">
        <w:rPr>
          <w:rFonts w:ascii="Times New Roman" w:hAnsi="Times New Roman"/>
          <w:sz w:val="24"/>
          <w:szCs w:val="24"/>
        </w:rPr>
        <w:t xml:space="preserve">prieš </w:t>
      </w:r>
      <w:r w:rsidR="00A048C9">
        <w:rPr>
          <w:rFonts w:ascii="Times New Roman" w:hAnsi="Times New Roman"/>
          <w:sz w:val="24"/>
          <w:szCs w:val="24"/>
        </w:rPr>
        <w:t>pradėdama</w:t>
      </w:r>
      <w:r w:rsidR="0050786C">
        <w:rPr>
          <w:rFonts w:ascii="Times New Roman" w:hAnsi="Times New Roman"/>
          <w:sz w:val="24"/>
          <w:szCs w:val="24"/>
        </w:rPr>
        <w:t xml:space="preserve"> vykdyti viešąjį pirkimą </w:t>
      </w:r>
      <w:r w:rsidR="00D25C00">
        <w:rPr>
          <w:rFonts w:ascii="Times New Roman" w:hAnsi="Times New Roman"/>
          <w:sz w:val="24"/>
          <w:szCs w:val="24"/>
        </w:rPr>
        <w:t>privalo</w:t>
      </w:r>
      <w:r w:rsidR="0050786C">
        <w:rPr>
          <w:rFonts w:ascii="Times New Roman" w:hAnsi="Times New Roman"/>
          <w:sz w:val="24"/>
          <w:szCs w:val="24"/>
        </w:rPr>
        <w:t xml:space="preserve"> išsiaiškinti ir nustatyti </w:t>
      </w:r>
      <w:r w:rsidR="007247B8" w:rsidRPr="00457990">
        <w:rPr>
          <w:rFonts w:ascii="Times New Roman" w:hAnsi="Times New Roman"/>
          <w:sz w:val="24"/>
          <w:szCs w:val="24"/>
        </w:rPr>
        <w:t xml:space="preserve">konkretų </w:t>
      </w:r>
      <w:r w:rsidR="00867EAF">
        <w:rPr>
          <w:rFonts w:ascii="Times New Roman" w:hAnsi="Times New Roman"/>
          <w:sz w:val="24"/>
          <w:szCs w:val="24"/>
        </w:rPr>
        <w:t>įsigyjamų</w:t>
      </w:r>
      <w:r>
        <w:rPr>
          <w:rFonts w:ascii="Times New Roman" w:hAnsi="Times New Roman"/>
          <w:sz w:val="24"/>
          <w:szCs w:val="24"/>
        </w:rPr>
        <w:t xml:space="preserve"> prekių (paslaugų, darbų) </w:t>
      </w:r>
      <w:r w:rsidR="007247B8" w:rsidRPr="00457990">
        <w:rPr>
          <w:rFonts w:ascii="Times New Roman" w:hAnsi="Times New Roman"/>
          <w:sz w:val="24"/>
          <w:szCs w:val="24"/>
        </w:rPr>
        <w:t>poreikį</w:t>
      </w:r>
      <w:r w:rsidR="00D25C00">
        <w:rPr>
          <w:rFonts w:ascii="Times New Roman" w:hAnsi="Times New Roman"/>
          <w:sz w:val="24"/>
          <w:szCs w:val="24"/>
        </w:rPr>
        <w:t>, o apibūdinant norimą rezultatą arba nustatant pirkimo objekto funkcinius reikalavimus</w:t>
      </w:r>
      <w:r w:rsidR="000D67CF">
        <w:rPr>
          <w:rFonts w:ascii="Times New Roman" w:hAnsi="Times New Roman"/>
          <w:sz w:val="24"/>
          <w:szCs w:val="24"/>
        </w:rPr>
        <w:t>,</w:t>
      </w:r>
      <w:r w:rsidR="00D25C00">
        <w:rPr>
          <w:rFonts w:ascii="Times New Roman" w:hAnsi="Times New Roman"/>
          <w:sz w:val="24"/>
          <w:szCs w:val="24"/>
        </w:rPr>
        <w:t xml:space="preserve"> </w:t>
      </w:r>
      <w:r w:rsidR="000A1E6E">
        <w:rPr>
          <w:rFonts w:ascii="Times New Roman" w:hAnsi="Times New Roman"/>
          <w:sz w:val="24"/>
          <w:szCs w:val="24"/>
        </w:rPr>
        <w:t>Perkančioji organizacija turi siekti įsigyti reikalingų jai prekių (paslaugų ar darbų), t.</w:t>
      </w:r>
      <w:r w:rsidR="00A048C9">
        <w:rPr>
          <w:rFonts w:ascii="Times New Roman" w:hAnsi="Times New Roman"/>
          <w:sz w:val="24"/>
          <w:szCs w:val="24"/>
        </w:rPr>
        <w:t xml:space="preserve"> </w:t>
      </w:r>
      <w:r w:rsidR="000A1E6E">
        <w:rPr>
          <w:rFonts w:ascii="Times New Roman" w:hAnsi="Times New Roman"/>
          <w:sz w:val="24"/>
          <w:szCs w:val="24"/>
        </w:rPr>
        <w:t>y. griežtai vadovautis Įstatymo</w:t>
      </w:r>
      <w:r w:rsidR="001F0C93">
        <w:rPr>
          <w:rFonts w:ascii="Times New Roman" w:hAnsi="Times New Roman"/>
          <w:sz w:val="24"/>
          <w:szCs w:val="24"/>
        </w:rPr>
        <w:t xml:space="preserve"> 25 str</w:t>
      </w:r>
      <w:r w:rsidR="00A048C9">
        <w:rPr>
          <w:rFonts w:ascii="Times New Roman" w:hAnsi="Times New Roman"/>
          <w:sz w:val="24"/>
          <w:szCs w:val="24"/>
        </w:rPr>
        <w:t>ai</w:t>
      </w:r>
      <w:r w:rsidR="00B90002">
        <w:rPr>
          <w:rFonts w:ascii="Times New Roman" w:hAnsi="Times New Roman"/>
          <w:sz w:val="24"/>
          <w:szCs w:val="24"/>
        </w:rPr>
        <w:t>p</w:t>
      </w:r>
      <w:r w:rsidR="00A048C9">
        <w:rPr>
          <w:rFonts w:ascii="Times New Roman" w:hAnsi="Times New Roman"/>
          <w:sz w:val="24"/>
          <w:szCs w:val="24"/>
        </w:rPr>
        <w:t>s</w:t>
      </w:r>
      <w:r w:rsidR="00B90002">
        <w:rPr>
          <w:rFonts w:ascii="Times New Roman" w:hAnsi="Times New Roman"/>
          <w:sz w:val="24"/>
          <w:szCs w:val="24"/>
        </w:rPr>
        <w:t>nio</w:t>
      </w:r>
      <w:r w:rsidR="001F0C93">
        <w:rPr>
          <w:rFonts w:ascii="Times New Roman" w:hAnsi="Times New Roman"/>
          <w:sz w:val="24"/>
          <w:szCs w:val="24"/>
        </w:rPr>
        <w:t xml:space="preserve"> nuostatomis</w:t>
      </w:r>
      <w:r w:rsidR="000D67CF">
        <w:rPr>
          <w:rFonts w:ascii="Times New Roman" w:hAnsi="Times New Roman"/>
          <w:sz w:val="24"/>
          <w:szCs w:val="24"/>
        </w:rPr>
        <w:t xml:space="preserve">. </w:t>
      </w:r>
      <w:r w:rsidR="000A1E6E">
        <w:rPr>
          <w:rFonts w:ascii="Times New Roman" w:hAnsi="Times New Roman"/>
          <w:sz w:val="24"/>
          <w:szCs w:val="24"/>
        </w:rPr>
        <w:t>Tuo pačiu, įsigydama</w:t>
      </w:r>
      <w:r w:rsidR="00867EAF">
        <w:rPr>
          <w:rFonts w:ascii="Times New Roman" w:hAnsi="Times New Roman"/>
          <w:sz w:val="24"/>
          <w:szCs w:val="24"/>
        </w:rPr>
        <w:t xml:space="preserve"> reikalingų prekių</w:t>
      </w:r>
      <w:r w:rsidR="00E85057">
        <w:rPr>
          <w:rFonts w:ascii="Times New Roman" w:hAnsi="Times New Roman"/>
          <w:sz w:val="24"/>
          <w:szCs w:val="24"/>
        </w:rPr>
        <w:t>,</w:t>
      </w:r>
      <w:r w:rsidR="00867EAF">
        <w:rPr>
          <w:rFonts w:ascii="Times New Roman" w:hAnsi="Times New Roman"/>
          <w:sz w:val="24"/>
          <w:szCs w:val="24"/>
        </w:rPr>
        <w:t xml:space="preserve"> </w:t>
      </w:r>
      <w:r w:rsidR="000A1E6E">
        <w:rPr>
          <w:rFonts w:ascii="Times New Roman" w:hAnsi="Times New Roman"/>
          <w:sz w:val="24"/>
          <w:szCs w:val="24"/>
        </w:rPr>
        <w:t xml:space="preserve">ji </w:t>
      </w:r>
      <w:r w:rsidR="00867EAF">
        <w:rPr>
          <w:rFonts w:ascii="Times New Roman" w:hAnsi="Times New Roman"/>
          <w:sz w:val="24"/>
          <w:szCs w:val="24"/>
        </w:rPr>
        <w:t xml:space="preserve">turi siekti užtikrinti pirkimo tikslą </w:t>
      </w:r>
      <w:r w:rsidR="000A1E6E">
        <w:rPr>
          <w:rFonts w:ascii="Times New Roman" w:hAnsi="Times New Roman"/>
          <w:sz w:val="24"/>
          <w:szCs w:val="24"/>
        </w:rPr>
        <w:t xml:space="preserve">- </w:t>
      </w:r>
      <w:r w:rsidR="00867EAF">
        <w:rPr>
          <w:rFonts w:ascii="Times New Roman" w:hAnsi="Times New Roman"/>
          <w:sz w:val="24"/>
          <w:szCs w:val="24"/>
        </w:rPr>
        <w:t xml:space="preserve">racionaliai </w:t>
      </w:r>
      <w:r w:rsidR="00B90002">
        <w:rPr>
          <w:rFonts w:ascii="Times New Roman" w:hAnsi="Times New Roman"/>
          <w:sz w:val="24"/>
          <w:szCs w:val="24"/>
        </w:rPr>
        <w:t xml:space="preserve">naudoti </w:t>
      </w:r>
      <w:r w:rsidR="00867EAF">
        <w:rPr>
          <w:rFonts w:ascii="Times New Roman" w:hAnsi="Times New Roman"/>
          <w:sz w:val="24"/>
          <w:szCs w:val="24"/>
        </w:rPr>
        <w:t>pir</w:t>
      </w:r>
      <w:r w:rsidR="00E85057">
        <w:rPr>
          <w:rFonts w:ascii="Times New Roman" w:hAnsi="Times New Roman"/>
          <w:sz w:val="24"/>
          <w:szCs w:val="24"/>
        </w:rPr>
        <w:t xml:space="preserve">kimui skirtas lėšas, </w:t>
      </w:r>
      <w:r w:rsidR="000A1E6E">
        <w:rPr>
          <w:rFonts w:ascii="Times New Roman" w:hAnsi="Times New Roman"/>
          <w:sz w:val="24"/>
          <w:szCs w:val="24"/>
        </w:rPr>
        <w:t>todėl</w:t>
      </w:r>
      <w:r w:rsidR="00867EAF">
        <w:rPr>
          <w:rFonts w:ascii="Times New Roman" w:hAnsi="Times New Roman"/>
          <w:sz w:val="24"/>
          <w:szCs w:val="24"/>
        </w:rPr>
        <w:t xml:space="preserve"> </w:t>
      </w:r>
      <w:r w:rsidR="00867EAF" w:rsidRPr="00867EAF">
        <w:rPr>
          <w:rFonts w:ascii="Times New Roman" w:hAnsi="Times New Roman"/>
          <w:sz w:val="24"/>
          <w:szCs w:val="24"/>
        </w:rPr>
        <w:t>techninėje specifikacijoje nustatyti reikalavimai kvietiniams miltams</w:t>
      </w:r>
      <w:r w:rsidR="000A1E6E">
        <w:rPr>
          <w:rFonts w:ascii="Times New Roman" w:hAnsi="Times New Roman"/>
          <w:sz w:val="24"/>
          <w:szCs w:val="24"/>
        </w:rPr>
        <w:t xml:space="preserve"> (ir ateityje </w:t>
      </w:r>
      <w:r w:rsidR="001F0C93">
        <w:rPr>
          <w:rFonts w:ascii="Times New Roman" w:hAnsi="Times New Roman"/>
          <w:sz w:val="24"/>
          <w:szCs w:val="24"/>
        </w:rPr>
        <w:t xml:space="preserve">vykdant pirkimus </w:t>
      </w:r>
      <w:r w:rsidR="000A1E6E">
        <w:rPr>
          <w:rFonts w:ascii="Times New Roman" w:hAnsi="Times New Roman"/>
          <w:sz w:val="24"/>
          <w:szCs w:val="24"/>
        </w:rPr>
        <w:t>kitiems maisto produktams)</w:t>
      </w:r>
      <w:r w:rsidR="00867EAF" w:rsidRPr="00867EAF">
        <w:rPr>
          <w:rFonts w:ascii="Times New Roman" w:hAnsi="Times New Roman"/>
          <w:sz w:val="24"/>
          <w:szCs w:val="24"/>
        </w:rPr>
        <w:t xml:space="preserve"> </w:t>
      </w:r>
      <w:r w:rsidR="001F0C93">
        <w:rPr>
          <w:rFonts w:ascii="Times New Roman" w:hAnsi="Times New Roman"/>
          <w:sz w:val="24"/>
          <w:szCs w:val="24"/>
        </w:rPr>
        <w:t xml:space="preserve">Perkančioji organizacija </w:t>
      </w:r>
      <w:r w:rsidR="004452D4">
        <w:rPr>
          <w:rFonts w:ascii="Times New Roman" w:hAnsi="Times New Roman"/>
          <w:sz w:val="24"/>
          <w:szCs w:val="24"/>
        </w:rPr>
        <w:t xml:space="preserve">neturi </w:t>
      </w:r>
      <w:r w:rsidR="00867EAF" w:rsidRPr="00867EAF">
        <w:rPr>
          <w:rFonts w:ascii="Times New Roman" w:hAnsi="Times New Roman"/>
          <w:sz w:val="24"/>
          <w:szCs w:val="24"/>
        </w:rPr>
        <w:t>sudaryt</w:t>
      </w:r>
      <w:r w:rsidR="004452D4">
        <w:rPr>
          <w:rFonts w:ascii="Times New Roman" w:hAnsi="Times New Roman"/>
          <w:sz w:val="24"/>
          <w:szCs w:val="24"/>
        </w:rPr>
        <w:t>i</w:t>
      </w:r>
      <w:r w:rsidR="00867EAF" w:rsidRPr="00867EAF">
        <w:rPr>
          <w:rFonts w:ascii="Times New Roman" w:hAnsi="Times New Roman"/>
          <w:sz w:val="24"/>
          <w:szCs w:val="24"/>
        </w:rPr>
        <w:t xml:space="preserve"> prielaidų abejoti dėl jų </w:t>
      </w:r>
      <w:r w:rsidR="00E85057">
        <w:rPr>
          <w:rFonts w:ascii="Times New Roman" w:hAnsi="Times New Roman"/>
          <w:sz w:val="24"/>
          <w:szCs w:val="24"/>
        </w:rPr>
        <w:t xml:space="preserve">maistinių savybių </w:t>
      </w:r>
      <w:r w:rsidR="00867EAF" w:rsidRPr="00867EAF">
        <w:rPr>
          <w:rFonts w:ascii="Times New Roman" w:hAnsi="Times New Roman"/>
          <w:sz w:val="24"/>
          <w:szCs w:val="24"/>
        </w:rPr>
        <w:t>reikalingumo</w:t>
      </w:r>
      <w:r w:rsidR="00E85057">
        <w:rPr>
          <w:rFonts w:ascii="Times New Roman" w:hAnsi="Times New Roman"/>
          <w:sz w:val="24"/>
          <w:szCs w:val="24"/>
        </w:rPr>
        <w:t xml:space="preserve"> vartotojams (prekių gavėjams).</w:t>
      </w:r>
      <w:r w:rsidR="007247B8" w:rsidRPr="00457990">
        <w:rPr>
          <w:rFonts w:ascii="Times New Roman" w:hAnsi="Times New Roman"/>
          <w:sz w:val="24"/>
          <w:szCs w:val="24"/>
        </w:rPr>
        <w:t xml:space="preserve"> </w:t>
      </w:r>
    </w:p>
    <w:p w:rsidR="00726790" w:rsidRDefault="00726790" w:rsidP="00726790">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Tarnyba</w:t>
      </w:r>
      <w:r w:rsidR="00867EAF">
        <w:rPr>
          <w:rFonts w:ascii="Times New Roman" w:hAnsi="Times New Roman"/>
          <w:sz w:val="24"/>
          <w:szCs w:val="24"/>
        </w:rPr>
        <w:t>,</w:t>
      </w:r>
      <w:r>
        <w:rPr>
          <w:rFonts w:ascii="Times New Roman" w:hAnsi="Times New Roman"/>
          <w:sz w:val="24"/>
          <w:szCs w:val="24"/>
        </w:rPr>
        <w:t xml:space="preserve"> remdamasi pateikta Eksperto išvada</w:t>
      </w:r>
      <w:r w:rsidR="00867EAF">
        <w:rPr>
          <w:rFonts w:ascii="Times New Roman" w:hAnsi="Times New Roman"/>
          <w:sz w:val="24"/>
          <w:szCs w:val="24"/>
        </w:rPr>
        <w:t>,</w:t>
      </w:r>
      <w:r>
        <w:rPr>
          <w:rFonts w:ascii="Times New Roman" w:hAnsi="Times New Roman"/>
          <w:sz w:val="24"/>
          <w:szCs w:val="24"/>
        </w:rPr>
        <w:t xml:space="preserve"> nustatė, kad </w:t>
      </w:r>
      <w:r w:rsidRPr="00726790">
        <w:rPr>
          <w:rFonts w:ascii="Times New Roman" w:hAnsi="Times New Roman"/>
          <w:sz w:val="24"/>
          <w:szCs w:val="24"/>
        </w:rPr>
        <w:t>jeigu kvietinių miltų techninė specifikacija būtų nustatyt</w:t>
      </w:r>
      <w:r>
        <w:rPr>
          <w:rFonts w:ascii="Times New Roman" w:hAnsi="Times New Roman"/>
          <w:sz w:val="24"/>
          <w:szCs w:val="24"/>
        </w:rPr>
        <w:t>a</w:t>
      </w:r>
      <w:r w:rsidRPr="00726790">
        <w:rPr>
          <w:rFonts w:ascii="Times New Roman" w:hAnsi="Times New Roman"/>
          <w:sz w:val="24"/>
          <w:szCs w:val="24"/>
        </w:rPr>
        <w:t xml:space="preserve"> atsižvelgiant į mažmeninėje rinkoje esančios produkcijos savybes, kurių pakanka standartiniam Lietuvos Respublikos namų ūkio vartotojui, Perkančioji organizacija, būtų turėjusi galimybę papildomai įsigyti apie 30 tonų miltų, arba sutaupyti 20.000,00 </w:t>
      </w:r>
      <w:proofErr w:type="spellStart"/>
      <w:r w:rsidRPr="00726790">
        <w:rPr>
          <w:rFonts w:ascii="Times New Roman" w:hAnsi="Times New Roman"/>
          <w:sz w:val="24"/>
          <w:szCs w:val="24"/>
        </w:rPr>
        <w:t>Eur</w:t>
      </w:r>
      <w:proofErr w:type="spellEnd"/>
      <w:r>
        <w:rPr>
          <w:rFonts w:ascii="Times New Roman" w:hAnsi="Times New Roman"/>
          <w:sz w:val="24"/>
          <w:szCs w:val="24"/>
        </w:rPr>
        <w:t xml:space="preserve"> ir</w:t>
      </w:r>
      <w:r w:rsidR="006F5AF7">
        <w:rPr>
          <w:rFonts w:ascii="Times New Roman" w:hAnsi="Times New Roman"/>
          <w:sz w:val="24"/>
          <w:szCs w:val="24"/>
        </w:rPr>
        <w:t>,</w:t>
      </w:r>
      <w:r>
        <w:rPr>
          <w:rFonts w:ascii="Times New Roman" w:hAnsi="Times New Roman"/>
          <w:sz w:val="24"/>
          <w:szCs w:val="24"/>
        </w:rPr>
        <w:t xml:space="preserve"> tokiu būdu</w:t>
      </w:r>
      <w:r w:rsidR="00E85057">
        <w:rPr>
          <w:rFonts w:ascii="Times New Roman" w:hAnsi="Times New Roman"/>
          <w:sz w:val="24"/>
          <w:szCs w:val="24"/>
        </w:rPr>
        <w:t>,</w:t>
      </w:r>
      <w:r>
        <w:rPr>
          <w:rFonts w:ascii="Times New Roman" w:hAnsi="Times New Roman"/>
          <w:sz w:val="24"/>
          <w:szCs w:val="24"/>
        </w:rPr>
        <w:t xml:space="preserve"> racionaliau panaudojusi pirkimui skirtas lėšas pasiektų Įstatymo 3 str</w:t>
      </w:r>
      <w:r w:rsidR="00B90002">
        <w:rPr>
          <w:rFonts w:ascii="Times New Roman" w:hAnsi="Times New Roman"/>
          <w:sz w:val="24"/>
          <w:szCs w:val="24"/>
        </w:rPr>
        <w:t>aipsnio</w:t>
      </w:r>
      <w:r>
        <w:rPr>
          <w:rFonts w:ascii="Times New Roman" w:hAnsi="Times New Roman"/>
          <w:sz w:val="24"/>
          <w:szCs w:val="24"/>
        </w:rPr>
        <w:t xml:space="preserve"> 2 d</w:t>
      </w:r>
      <w:r w:rsidR="00BD1ED6">
        <w:rPr>
          <w:rFonts w:ascii="Times New Roman" w:hAnsi="Times New Roman"/>
          <w:sz w:val="24"/>
          <w:szCs w:val="24"/>
        </w:rPr>
        <w:t>alyje</w:t>
      </w:r>
      <w:r>
        <w:rPr>
          <w:rFonts w:ascii="Times New Roman" w:hAnsi="Times New Roman"/>
          <w:sz w:val="24"/>
          <w:szCs w:val="24"/>
        </w:rPr>
        <w:t xml:space="preserve"> </w:t>
      </w:r>
      <w:r w:rsidR="00B90002">
        <w:rPr>
          <w:rFonts w:ascii="Times New Roman" w:hAnsi="Times New Roman"/>
          <w:sz w:val="24"/>
          <w:szCs w:val="24"/>
        </w:rPr>
        <w:t xml:space="preserve">nustatytą </w:t>
      </w:r>
      <w:r>
        <w:rPr>
          <w:rFonts w:ascii="Times New Roman" w:hAnsi="Times New Roman"/>
          <w:sz w:val="24"/>
          <w:szCs w:val="24"/>
        </w:rPr>
        <w:t xml:space="preserve">pirkimo </w:t>
      </w:r>
      <w:r w:rsidR="00B90002">
        <w:rPr>
          <w:rFonts w:ascii="Times New Roman" w:hAnsi="Times New Roman"/>
          <w:sz w:val="24"/>
          <w:szCs w:val="24"/>
        </w:rPr>
        <w:t>tikslą</w:t>
      </w:r>
      <w:r>
        <w:rPr>
          <w:rFonts w:ascii="Times New Roman" w:hAnsi="Times New Roman"/>
          <w:sz w:val="24"/>
          <w:szCs w:val="24"/>
        </w:rPr>
        <w:t>.</w:t>
      </w:r>
    </w:p>
    <w:p w:rsidR="00A64A26" w:rsidRPr="00A64A26" w:rsidRDefault="004452D4" w:rsidP="004452D4">
      <w:pPr>
        <w:spacing w:after="0" w:line="240" w:lineRule="auto"/>
        <w:ind w:firstLine="709"/>
        <w:jc w:val="both"/>
        <w:rPr>
          <w:rFonts w:ascii="Times New Roman" w:hAnsi="Times New Roman"/>
          <w:sz w:val="24"/>
          <w:szCs w:val="24"/>
        </w:rPr>
      </w:pPr>
      <w:r>
        <w:rPr>
          <w:rFonts w:ascii="Times New Roman" w:hAnsi="Times New Roman"/>
          <w:sz w:val="24"/>
          <w:szCs w:val="24"/>
        </w:rPr>
        <w:t>Tarnyba</w:t>
      </w:r>
      <w:r w:rsidR="00A64A26" w:rsidRPr="00A64A26">
        <w:rPr>
          <w:rFonts w:ascii="Times New Roman" w:hAnsi="Times New Roman"/>
          <w:sz w:val="24"/>
          <w:szCs w:val="24"/>
        </w:rPr>
        <w:t xml:space="preserve"> pripažįsta būtinumą </w:t>
      </w:r>
      <w:r>
        <w:rPr>
          <w:rFonts w:ascii="Times New Roman" w:hAnsi="Times New Roman"/>
          <w:sz w:val="24"/>
          <w:szCs w:val="24"/>
        </w:rPr>
        <w:t xml:space="preserve">aprašomoje situacijoje </w:t>
      </w:r>
      <w:r w:rsidR="00A64A26" w:rsidRPr="00A64A26">
        <w:rPr>
          <w:rFonts w:ascii="Times New Roman" w:hAnsi="Times New Roman"/>
          <w:sz w:val="24"/>
          <w:szCs w:val="24"/>
        </w:rPr>
        <w:t xml:space="preserve">apsaugoti viešąjį interesą – </w:t>
      </w:r>
      <w:r>
        <w:rPr>
          <w:rFonts w:ascii="Times New Roman" w:hAnsi="Times New Roman"/>
          <w:sz w:val="24"/>
          <w:szCs w:val="24"/>
        </w:rPr>
        <w:t xml:space="preserve">aprūpinti </w:t>
      </w:r>
      <w:r w:rsidR="00151535" w:rsidRPr="00D3617D">
        <w:rPr>
          <w:rFonts w:ascii="Times New Roman" w:hAnsi="Times New Roman"/>
          <w:sz w:val="24"/>
          <w:szCs w:val="24"/>
        </w:rPr>
        <w:t>labiausiai skurstan</w:t>
      </w:r>
      <w:r w:rsidR="00D3617D">
        <w:rPr>
          <w:rFonts w:ascii="Times New Roman" w:hAnsi="Times New Roman"/>
          <w:sz w:val="24"/>
          <w:szCs w:val="24"/>
        </w:rPr>
        <w:t>čius</w:t>
      </w:r>
      <w:r w:rsidR="00151535" w:rsidRPr="00D3617D">
        <w:rPr>
          <w:rFonts w:ascii="Times New Roman" w:hAnsi="Times New Roman"/>
          <w:sz w:val="24"/>
          <w:szCs w:val="24"/>
        </w:rPr>
        <w:t xml:space="preserve"> asmen</w:t>
      </w:r>
      <w:r w:rsidR="00D3617D">
        <w:rPr>
          <w:rFonts w:ascii="Times New Roman" w:hAnsi="Times New Roman"/>
          <w:sz w:val="24"/>
          <w:szCs w:val="24"/>
        </w:rPr>
        <w:t>i</w:t>
      </w:r>
      <w:r w:rsidR="00151535" w:rsidRPr="00D3617D">
        <w:rPr>
          <w:rFonts w:ascii="Times New Roman" w:hAnsi="Times New Roman"/>
          <w:sz w:val="24"/>
          <w:szCs w:val="24"/>
        </w:rPr>
        <w:t>s</w:t>
      </w:r>
      <w:r w:rsidR="00151535" w:rsidRPr="00151535">
        <w:rPr>
          <w:rFonts w:ascii="Times New Roman" w:hAnsi="Times New Roman"/>
          <w:i/>
          <w:sz w:val="24"/>
          <w:szCs w:val="24"/>
        </w:rPr>
        <w:t xml:space="preserve"> </w:t>
      </w:r>
      <w:r>
        <w:rPr>
          <w:rFonts w:ascii="Times New Roman" w:hAnsi="Times New Roman"/>
          <w:sz w:val="24"/>
          <w:szCs w:val="24"/>
        </w:rPr>
        <w:t xml:space="preserve">būtinais maisto produktais ir tokiu būdu </w:t>
      </w:r>
      <w:r w:rsidR="00A64A26" w:rsidRPr="00A64A26">
        <w:rPr>
          <w:rFonts w:ascii="Times New Roman" w:hAnsi="Times New Roman"/>
          <w:sz w:val="24"/>
          <w:szCs w:val="24"/>
        </w:rPr>
        <w:t xml:space="preserve">apsaugoti </w:t>
      </w:r>
      <w:r w:rsidR="00D3617D" w:rsidRPr="00D3617D">
        <w:rPr>
          <w:rFonts w:ascii="Times New Roman" w:hAnsi="Times New Roman"/>
          <w:sz w:val="24"/>
          <w:szCs w:val="24"/>
        </w:rPr>
        <w:t xml:space="preserve">labiausiai </w:t>
      </w:r>
      <w:r w:rsidR="00A64A26" w:rsidRPr="00A64A26">
        <w:rPr>
          <w:rFonts w:ascii="Times New Roman" w:hAnsi="Times New Roman"/>
          <w:sz w:val="24"/>
          <w:szCs w:val="24"/>
        </w:rPr>
        <w:t>socialia</w:t>
      </w:r>
      <w:r>
        <w:rPr>
          <w:rFonts w:ascii="Times New Roman" w:hAnsi="Times New Roman"/>
          <w:sz w:val="24"/>
          <w:szCs w:val="24"/>
        </w:rPr>
        <w:t>i pažeidžiamą visuomenės grupę. Todėl Tarnyba, kaip viešojo administravimo subjektas</w:t>
      </w:r>
      <w:r w:rsidR="00007B03">
        <w:rPr>
          <w:rFonts w:ascii="Times New Roman" w:hAnsi="Times New Roman"/>
          <w:sz w:val="24"/>
          <w:szCs w:val="24"/>
        </w:rPr>
        <w:t>,</w:t>
      </w:r>
      <w:r>
        <w:rPr>
          <w:rFonts w:ascii="Times New Roman" w:hAnsi="Times New Roman"/>
          <w:sz w:val="24"/>
          <w:szCs w:val="24"/>
        </w:rPr>
        <w:t xml:space="preserve"> įgaliotas priimti valdingo pobūdžio sprendimą</w:t>
      </w:r>
      <w:r w:rsidR="00B90002">
        <w:rPr>
          <w:rFonts w:ascii="Times New Roman" w:hAnsi="Times New Roman"/>
          <w:sz w:val="24"/>
          <w:szCs w:val="24"/>
        </w:rPr>
        <w:t>,</w:t>
      </w:r>
      <w:r>
        <w:rPr>
          <w:rFonts w:ascii="Times New Roman" w:hAnsi="Times New Roman"/>
          <w:sz w:val="24"/>
          <w:szCs w:val="24"/>
        </w:rPr>
        <w:t xml:space="preserve"> nustačius</w:t>
      </w:r>
      <w:r w:rsidR="00007B03">
        <w:rPr>
          <w:rFonts w:ascii="Times New Roman" w:hAnsi="Times New Roman"/>
          <w:sz w:val="24"/>
          <w:szCs w:val="24"/>
        </w:rPr>
        <w:t>i</w:t>
      </w:r>
      <w:r w:rsidR="00B90002">
        <w:rPr>
          <w:rFonts w:ascii="Times New Roman" w:hAnsi="Times New Roman"/>
          <w:sz w:val="24"/>
          <w:szCs w:val="24"/>
        </w:rPr>
        <w:t>,</w:t>
      </w:r>
      <w:r>
        <w:rPr>
          <w:rFonts w:ascii="Times New Roman" w:hAnsi="Times New Roman"/>
          <w:sz w:val="24"/>
          <w:szCs w:val="24"/>
        </w:rPr>
        <w:t xml:space="preserve"> jog perkančioji organizacija </w:t>
      </w:r>
      <w:r w:rsidR="008E038F">
        <w:rPr>
          <w:rFonts w:ascii="Times New Roman" w:hAnsi="Times New Roman"/>
          <w:sz w:val="24"/>
          <w:szCs w:val="24"/>
        </w:rPr>
        <w:t xml:space="preserve">galimai </w:t>
      </w:r>
      <w:r>
        <w:rPr>
          <w:rFonts w:ascii="Times New Roman" w:hAnsi="Times New Roman"/>
          <w:sz w:val="24"/>
          <w:szCs w:val="24"/>
        </w:rPr>
        <w:t xml:space="preserve">neužtikrino pirkimo tikslo pasiekimo Pirkimo </w:t>
      </w:r>
      <w:r w:rsidR="00C5068D" w:rsidRPr="00C5068D">
        <w:rPr>
          <w:rFonts w:ascii="Times New Roman" w:hAnsi="Times New Roman"/>
          <w:sz w:val="24"/>
          <w:szCs w:val="24"/>
        </w:rPr>
        <w:t>dal</w:t>
      </w:r>
      <w:r w:rsidR="00C5068D">
        <w:rPr>
          <w:rFonts w:ascii="Times New Roman" w:hAnsi="Times New Roman"/>
          <w:sz w:val="24"/>
          <w:szCs w:val="24"/>
        </w:rPr>
        <w:t>yje</w:t>
      </w:r>
      <w:r w:rsidR="00C5068D" w:rsidRPr="00C5068D">
        <w:rPr>
          <w:rFonts w:ascii="Times New Roman" w:hAnsi="Times New Roman"/>
          <w:sz w:val="24"/>
          <w:szCs w:val="24"/>
        </w:rPr>
        <w:t xml:space="preserve"> A </w:t>
      </w:r>
      <w:r w:rsidR="00C5068D">
        <w:rPr>
          <w:rFonts w:ascii="Times New Roman" w:hAnsi="Times New Roman"/>
          <w:i/>
          <w:sz w:val="24"/>
          <w:szCs w:val="24"/>
        </w:rPr>
        <w:t>„Grūdų malūno produktai</w:t>
      </w:r>
      <w:r>
        <w:rPr>
          <w:rFonts w:ascii="Times New Roman" w:hAnsi="Times New Roman"/>
          <w:sz w:val="24"/>
          <w:szCs w:val="24"/>
        </w:rPr>
        <w:t xml:space="preserve">, vadovaudamasi </w:t>
      </w:r>
      <w:r w:rsidR="00A64A26" w:rsidRPr="00A64A26">
        <w:rPr>
          <w:rFonts w:ascii="Times New Roman" w:hAnsi="Times New Roman"/>
          <w:sz w:val="24"/>
          <w:szCs w:val="24"/>
        </w:rPr>
        <w:t>proporcingumo princip</w:t>
      </w:r>
      <w:r>
        <w:rPr>
          <w:rFonts w:ascii="Times New Roman" w:hAnsi="Times New Roman"/>
          <w:sz w:val="24"/>
          <w:szCs w:val="24"/>
        </w:rPr>
        <w:t xml:space="preserve">u </w:t>
      </w:r>
      <w:r w:rsidR="00A64A26" w:rsidRPr="00A64A26">
        <w:rPr>
          <w:rFonts w:ascii="Times New Roman" w:hAnsi="Times New Roman"/>
          <w:sz w:val="24"/>
          <w:szCs w:val="24"/>
        </w:rPr>
        <w:t>pagal</w:t>
      </w:r>
      <w:r>
        <w:rPr>
          <w:rFonts w:ascii="Times New Roman" w:hAnsi="Times New Roman"/>
          <w:sz w:val="24"/>
          <w:szCs w:val="24"/>
        </w:rPr>
        <w:t xml:space="preserve"> </w:t>
      </w:r>
      <w:r w:rsidR="00A64A26" w:rsidRPr="00A64A26">
        <w:rPr>
          <w:rFonts w:ascii="Times New Roman" w:hAnsi="Times New Roman"/>
          <w:sz w:val="24"/>
          <w:szCs w:val="24"/>
        </w:rPr>
        <w:t>kurį įstatymuose numatytos priemonės turi atitikti siekiamus</w:t>
      </w:r>
      <w:r>
        <w:rPr>
          <w:rFonts w:ascii="Times New Roman" w:hAnsi="Times New Roman"/>
          <w:sz w:val="24"/>
          <w:szCs w:val="24"/>
        </w:rPr>
        <w:t xml:space="preserve"> visuomenei būtinus ir </w:t>
      </w:r>
      <w:r w:rsidR="00C5068D">
        <w:rPr>
          <w:rFonts w:ascii="Times New Roman" w:hAnsi="Times New Roman"/>
          <w:sz w:val="24"/>
          <w:szCs w:val="24"/>
        </w:rPr>
        <w:t xml:space="preserve">konstituciškai </w:t>
      </w:r>
      <w:r>
        <w:rPr>
          <w:rFonts w:ascii="Times New Roman" w:hAnsi="Times New Roman"/>
          <w:sz w:val="24"/>
          <w:szCs w:val="24"/>
        </w:rPr>
        <w:t xml:space="preserve">pagrįstus </w:t>
      </w:r>
      <w:r w:rsidR="00A64A26" w:rsidRPr="00A64A26">
        <w:rPr>
          <w:rFonts w:ascii="Times New Roman" w:hAnsi="Times New Roman"/>
          <w:sz w:val="24"/>
          <w:szCs w:val="24"/>
        </w:rPr>
        <w:t>tikslus</w:t>
      </w:r>
      <w:r w:rsidR="00C5068D">
        <w:rPr>
          <w:rFonts w:ascii="Times New Roman" w:hAnsi="Times New Roman"/>
          <w:sz w:val="24"/>
          <w:szCs w:val="24"/>
        </w:rPr>
        <w:t>,</w:t>
      </w:r>
      <w:r w:rsidRPr="004452D4">
        <w:rPr>
          <w:rFonts w:ascii="Times New Roman" w:hAnsi="Times New Roman"/>
          <w:sz w:val="24"/>
          <w:szCs w:val="24"/>
        </w:rPr>
        <w:t xml:space="preserve"> neprieštarauja tolesniam Pirkimo procedūrų tęsimui</w:t>
      </w:r>
      <w:r>
        <w:rPr>
          <w:rFonts w:ascii="Times New Roman" w:hAnsi="Times New Roman"/>
          <w:sz w:val="24"/>
          <w:szCs w:val="24"/>
        </w:rPr>
        <w:t>.</w:t>
      </w:r>
    </w:p>
    <w:p w:rsidR="00F171F6" w:rsidRPr="00F171F6" w:rsidRDefault="00F171F6" w:rsidP="00F171F6">
      <w:pPr>
        <w:spacing w:after="0" w:line="240" w:lineRule="auto"/>
        <w:ind w:firstLine="709"/>
        <w:jc w:val="both"/>
        <w:rPr>
          <w:rFonts w:ascii="Times New Roman" w:hAnsi="Times New Roman"/>
          <w:sz w:val="24"/>
          <w:szCs w:val="24"/>
        </w:rPr>
      </w:pPr>
      <w:r w:rsidRPr="00F171F6">
        <w:rPr>
          <w:rFonts w:ascii="Times New Roman" w:hAnsi="Times New Roman"/>
          <w:sz w:val="24"/>
          <w:szCs w:val="24"/>
        </w:rPr>
        <w:t>Tarnyba, vykdydama Įstatymo ir kitų su jo įgyvendinimu susijusių teisės aktų pažeidimų prevencinę funkciją ir atsižvelgdama į tai, kad tokio pobūdžio pirkimai bus vykdomi ir ateityje, o Perkančioji organizacija visais atvejais privalo užtikrinti Įstatymo 3 str</w:t>
      </w:r>
      <w:r w:rsidR="00B90002">
        <w:rPr>
          <w:rFonts w:ascii="Times New Roman" w:hAnsi="Times New Roman"/>
          <w:sz w:val="24"/>
          <w:szCs w:val="24"/>
        </w:rPr>
        <w:t>aipsnio</w:t>
      </w:r>
      <w:r w:rsidRPr="00F171F6">
        <w:rPr>
          <w:rFonts w:ascii="Times New Roman" w:hAnsi="Times New Roman"/>
          <w:sz w:val="24"/>
          <w:szCs w:val="24"/>
        </w:rPr>
        <w:t xml:space="preserve"> 2 d</w:t>
      </w:r>
      <w:r w:rsidR="00B90002">
        <w:rPr>
          <w:rFonts w:ascii="Times New Roman" w:hAnsi="Times New Roman"/>
          <w:sz w:val="24"/>
          <w:szCs w:val="24"/>
        </w:rPr>
        <w:t>alyje</w:t>
      </w:r>
      <w:r w:rsidRPr="00F171F6">
        <w:rPr>
          <w:rFonts w:ascii="Times New Roman" w:hAnsi="Times New Roman"/>
          <w:sz w:val="24"/>
          <w:szCs w:val="24"/>
        </w:rPr>
        <w:t xml:space="preserve"> nustatyto pirkimo tikslo pasiekimą, rekomenduoja nustatant techninę specifikaciją atlikti išsamius rinkos tyrimus, įvertinti kaimyninių užsienio valstybių (Latvijos, Estijos, Lenkijos) gerąją praktiką, įvertinti pirk</w:t>
      </w:r>
      <w:r w:rsidR="00EB29C2">
        <w:rPr>
          <w:rFonts w:ascii="Times New Roman" w:hAnsi="Times New Roman"/>
          <w:sz w:val="24"/>
          <w:szCs w:val="24"/>
        </w:rPr>
        <w:t>imo objekto apimties (skirstymą/</w:t>
      </w:r>
      <w:r w:rsidRPr="00F171F6">
        <w:rPr>
          <w:rFonts w:ascii="Times New Roman" w:hAnsi="Times New Roman"/>
          <w:sz w:val="24"/>
          <w:szCs w:val="24"/>
        </w:rPr>
        <w:t>neskirstymą į dalis pagal smulkiųjų tiekėjų suinteresuotumą ar geografinius ypatumus) pagrįstumą. Šiuo tikslu suinteresuotos ir įgaliotos valstybės institucijos turėtų pasitelkti atitinkamos srities specialistus (dietologus, gydytojus, technologus ir pan.), išanalizuoti ir nustatyti tikruosius socialinės paramos gavėjų poreikius bei lūkesčius ir siekti, kad būtų užtikrinamas kokybiškas ir racionalus (tikslingas) ES ir valstybės biudžeto lėšų, skirtų Europos pagalbos labiausiai skurstantiems asmenims fondo, panaudojimas.</w:t>
      </w:r>
    </w:p>
    <w:p w:rsidR="005A18AD" w:rsidRPr="00457990" w:rsidRDefault="00F171F6" w:rsidP="007B3165">
      <w:pPr>
        <w:spacing w:after="0" w:line="240" w:lineRule="auto"/>
        <w:jc w:val="both"/>
        <w:rPr>
          <w:rFonts w:ascii="Times New Roman" w:hAnsi="Times New Roman"/>
          <w:sz w:val="24"/>
          <w:szCs w:val="24"/>
        </w:rPr>
      </w:pPr>
      <w:r>
        <w:rPr>
          <w:rFonts w:ascii="Times New Roman" w:hAnsi="Times New Roman"/>
          <w:sz w:val="24"/>
          <w:szCs w:val="24"/>
        </w:rPr>
        <w:tab/>
      </w:r>
      <w:r w:rsidR="00A358EF" w:rsidRPr="00457990">
        <w:rPr>
          <w:rFonts w:ascii="Times New Roman" w:hAnsi="Times New Roman"/>
          <w:sz w:val="24"/>
          <w:szCs w:val="24"/>
        </w:rPr>
        <w:t>Atsižvelgdami į tai, kad Perkančioji organizacija yr</w:t>
      </w:r>
      <w:r w:rsidR="007A4804" w:rsidRPr="00457990">
        <w:rPr>
          <w:rFonts w:ascii="Times New Roman" w:hAnsi="Times New Roman"/>
          <w:sz w:val="24"/>
          <w:szCs w:val="24"/>
        </w:rPr>
        <w:t>a pavaldi Ž</w:t>
      </w:r>
      <w:r w:rsidR="00A358EF" w:rsidRPr="00457990">
        <w:rPr>
          <w:rFonts w:ascii="Times New Roman" w:hAnsi="Times New Roman"/>
          <w:sz w:val="24"/>
          <w:szCs w:val="24"/>
        </w:rPr>
        <w:t>emės ūkio ministerijai</w:t>
      </w:r>
      <w:r w:rsidR="007A4804" w:rsidRPr="00457990">
        <w:rPr>
          <w:rFonts w:ascii="Times New Roman" w:hAnsi="Times New Roman"/>
          <w:sz w:val="24"/>
          <w:szCs w:val="24"/>
        </w:rPr>
        <w:t xml:space="preserve">, </w:t>
      </w:r>
      <w:r w:rsidR="00A358EF" w:rsidRPr="00457990">
        <w:rPr>
          <w:rFonts w:ascii="Times New Roman" w:hAnsi="Times New Roman"/>
          <w:sz w:val="24"/>
          <w:szCs w:val="24"/>
        </w:rPr>
        <w:t xml:space="preserve">kurios </w:t>
      </w:r>
      <w:r w:rsidR="00910C12" w:rsidRPr="00457990">
        <w:rPr>
          <w:rFonts w:ascii="Times New Roman" w:hAnsi="Times New Roman"/>
          <w:sz w:val="24"/>
          <w:szCs w:val="24"/>
        </w:rPr>
        <w:t xml:space="preserve">vienas iš </w:t>
      </w:r>
      <w:r w:rsidR="00A358EF" w:rsidRPr="00457990">
        <w:rPr>
          <w:rFonts w:ascii="Times New Roman" w:hAnsi="Times New Roman"/>
          <w:sz w:val="24"/>
          <w:szCs w:val="24"/>
        </w:rPr>
        <w:t>s</w:t>
      </w:r>
      <w:r w:rsidR="00910C12" w:rsidRPr="00457990">
        <w:rPr>
          <w:rFonts w:ascii="Times New Roman" w:hAnsi="Times New Roman"/>
          <w:sz w:val="24"/>
          <w:szCs w:val="24"/>
        </w:rPr>
        <w:t>trateginių tikslų</w:t>
      </w:r>
      <w:r w:rsidR="00A358EF" w:rsidRPr="00457990">
        <w:rPr>
          <w:rFonts w:ascii="Times New Roman" w:hAnsi="Times New Roman"/>
          <w:sz w:val="24"/>
          <w:szCs w:val="24"/>
        </w:rPr>
        <w:t xml:space="preserve"> yra siek</w:t>
      </w:r>
      <w:r w:rsidR="00910C12" w:rsidRPr="00457990">
        <w:rPr>
          <w:rFonts w:ascii="Times New Roman" w:hAnsi="Times New Roman"/>
          <w:sz w:val="24"/>
          <w:szCs w:val="24"/>
        </w:rPr>
        <w:t>ti skatinti konkurencingą žemės ūkio ir maisto produktų gamybą</w:t>
      </w:r>
      <w:r w:rsidR="00A358EF" w:rsidRPr="00457990">
        <w:rPr>
          <w:rFonts w:ascii="Times New Roman" w:hAnsi="Times New Roman"/>
          <w:sz w:val="24"/>
          <w:szCs w:val="24"/>
        </w:rPr>
        <w:t xml:space="preserve">, </w:t>
      </w:r>
      <w:r w:rsidR="00A45B9F" w:rsidRPr="00457990">
        <w:rPr>
          <w:rFonts w:ascii="Times New Roman" w:hAnsi="Times New Roman"/>
          <w:sz w:val="24"/>
          <w:szCs w:val="24"/>
        </w:rPr>
        <w:t>taip pat į tai, kad Lietuvos Respublikos socialinės apsaugos ir darbo ministerija (toliau – Socialinės apsaugos ir darbo ministerija)</w:t>
      </w:r>
      <w:r w:rsidR="00CF3AC2" w:rsidRPr="00457990">
        <w:rPr>
          <w:rFonts w:ascii="Times New Roman" w:hAnsi="Times New Roman"/>
          <w:sz w:val="24"/>
          <w:szCs w:val="24"/>
        </w:rPr>
        <w:t xml:space="preserve"> yra dėl paramos iš Europos pagalbos labiausiai skurstantiems asmenims fondo Lietuvoje vadovaujanti institucija, </w:t>
      </w:r>
      <w:r w:rsidR="00A358EF" w:rsidRPr="00457990">
        <w:rPr>
          <w:rFonts w:ascii="Times New Roman" w:hAnsi="Times New Roman"/>
          <w:sz w:val="24"/>
          <w:szCs w:val="24"/>
        </w:rPr>
        <w:t>šią vertinimo išvadą taip pat teikiame ir Žemės ūkio ministerijai</w:t>
      </w:r>
      <w:r w:rsidR="00A45B9F" w:rsidRPr="00457990">
        <w:rPr>
          <w:rFonts w:ascii="Times New Roman" w:hAnsi="Times New Roman"/>
          <w:sz w:val="24"/>
          <w:szCs w:val="24"/>
        </w:rPr>
        <w:t xml:space="preserve"> bei Socialinės apsaugos ir darbo ministerijai</w:t>
      </w:r>
      <w:r w:rsidR="00A358EF" w:rsidRPr="00457990">
        <w:rPr>
          <w:rFonts w:ascii="Times New Roman" w:hAnsi="Times New Roman"/>
          <w:sz w:val="24"/>
          <w:szCs w:val="24"/>
        </w:rPr>
        <w:t>.</w:t>
      </w:r>
    </w:p>
    <w:p w:rsidR="00161CF2" w:rsidRPr="00457990" w:rsidRDefault="00161CF2" w:rsidP="004078D7">
      <w:pPr>
        <w:tabs>
          <w:tab w:val="left" w:pos="900"/>
        </w:tabs>
        <w:spacing w:after="0" w:line="240" w:lineRule="auto"/>
        <w:jc w:val="both"/>
        <w:rPr>
          <w:rFonts w:ascii="Times New Roman" w:hAnsi="Times New Roman"/>
          <w:bCs/>
          <w:sz w:val="24"/>
          <w:szCs w:val="24"/>
        </w:rPr>
      </w:pPr>
    </w:p>
    <w:p w:rsidR="00161CF2" w:rsidRPr="00457990" w:rsidRDefault="00161CF2" w:rsidP="004078D7">
      <w:pPr>
        <w:tabs>
          <w:tab w:val="left" w:pos="900"/>
        </w:tabs>
        <w:spacing w:after="0" w:line="240" w:lineRule="auto"/>
        <w:jc w:val="both"/>
        <w:rPr>
          <w:rFonts w:ascii="Times New Roman" w:hAnsi="Times New Roman"/>
          <w:bCs/>
          <w:sz w:val="24"/>
          <w:szCs w:val="24"/>
        </w:rPr>
      </w:pPr>
    </w:p>
    <w:p w:rsidR="007644CC" w:rsidRDefault="007644CC" w:rsidP="00161CF2">
      <w:pPr>
        <w:tabs>
          <w:tab w:val="left" w:pos="900"/>
        </w:tabs>
        <w:spacing w:after="0" w:line="276" w:lineRule="auto"/>
        <w:jc w:val="both"/>
        <w:rPr>
          <w:rFonts w:ascii="Times New Roman" w:hAnsi="Times New Roman"/>
          <w:bCs/>
          <w:sz w:val="24"/>
          <w:szCs w:val="24"/>
        </w:rPr>
      </w:pPr>
    </w:p>
    <w:p w:rsidR="00161CF2" w:rsidRPr="00457990" w:rsidRDefault="00161CF2" w:rsidP="00161CF2">
      <w:pPr>
        <w:tabs>
          <w:tab w:val="left" w:pos="900"/>
        </w:tabs>
        <w:spacing w:after="0" w:line="276" w:lineRule="auto"/>
        <w:jc w:val="both"/>
        <w:rPr>
          <w:rFonts w:ascii="Times New Roman" w:hAnsi="Times New Roman"/>
          <w:bCs/>
          <w:sz w:val="24"/>
          <w:szCs w:val="24"/>
        </w:rPr>
      </w:pPr>
      <w:r w:rsidRPr="00457990">
        <w:rPr>
          <w:rFonts w:ascii="Times New Roman" w:hAnsi="Times New Roman"/>
          <w:bCs/>
          <w:sz w:val="24"/>
          <w:szCs w:val="24"/>
        </w:rPr>
        <w:t>Kontrolės skyriaus vyriausioji specialistė</w:t>
      </w:r>
      <w:r w:rsidRPr="00457990">
        <w:rPr>
          <w:rFonts w:ascii="Times New Roman" w:hAnsi="Times New Roman"/>
          <w:bCs/>
          <w:sz w:val="24"/>
          <w:szCs w:val="24"/>
        </w:rPr>
        <w:tab/>
      </w:r>
      <w:r w:rsidRPr="00457990">
        <w:rPr>
          <w:rFonts w:ascii="Times New Roman" w:hAnsi="Times New Roman"/>
          <w:bCs/>
          <w:sz w:val="24"/>
          <w:szCs w:val="24"/>
        </w:rPr>
        <w:tab/>
      </w:r>
      <w:r w:rsidRPr="00457990">
        <w:rPr>
          <w:rFonts w:ascii="Times New Roman" w:hAnsi="Times New Roman"/>
          <w:bCs/>
          <w:sz w:val="24"/>
          <w:szCs w:val="24"/>
        </w:rPr>
        <w:tab/>
      </w:r>
      <w:r w:rsidR="004D2919" w:rsidRPr="00457990">
        <w:rPr>
          <w:rFonts w:ascii="Times New Roman" w:hAnsi="Times New Roman"/>
          <w:bCs/>
          <w:sz w:val="24"/>
          <w:szCs w:val="24"/>
        </w:rPr>
        <w:tab/>
      </w:r>
      <w:r w:rsidR="004D2919" w:rsidRPr="00457990">
        <w:rPr>
          <w:rFonts w:ascii="Times New Roman" w:hAnsi="Times New Roman"/>
          <w:bCs/>
          <w:sz w:val="24"/>
          <w:szCs w:val="24"/>
        </w:rPr>
        <w:tab/>
      </w:r>
      <w:r w:rsidR="004D2919" w:rsidRPr="00457990">
        <w:rPr>
          <w:rFonts w:ascii="Times New Roman" w:hAnsi="Times New Roman"/>
          <w:bCs/>
          <w:sz w:val="24"/>
          <w:szCs w:val="24"/>
        </w:rPr>
        <w:tab/>
      </w:r>
      <w:r w:rsidRPr="00457990">
        <w:rPr>
          <w:rFonts w:ascii="Times New Roman" w:hAnsi="Times New Roman"/>
          <w:bCs/>
          <w:sz w:val="24"/>
          <w:szCs w:val="24"/>
        </w:rPr>
        <w:t>Dalia Maleckaitė</w:t>
      </w:r>
    </w:p>
    <w:p w:rsidR="00161CF2" w:rsidRPr="00457990" w:rsidRDefault="00161CF2" w:rsidP="00161CF2">
      <w:pPr>
        <w:tabs>
          <w:tab w:val="left" w:pos="900"/>
        </w:tabs>
        <w:spacing w:after="0" w:line="276" w:lineRule="auto"/>
        <w:rPr>
          <w:rFonts w:ascii="Times New Roman" w:hAnsi="Times New Roman"/>
          <w:sz w:val="24"/>
          <w:szCs w:val="24"/>
        </w:rPr>
      </w:pPr>
    </w:p>
    <w:p w:rsidR="00161CF2" w:rsidRPr="00457990" w:rsidRDefault="00161CF2" w:rsidP="00161CF2">
      <w:pPr>
        <w:tabs>
          <w:tab w:val="left" w:pos="900"/>
        </w:tabs>
        <w:spacing w:after="0" w:line="276" w:lineRule="auto"/>
        <w:rPr>
          <w:rFonts w:ascii="Times New Roman" w:hAnsi="Times New Roman"/>
          <w:sz w:val="24"/>
          <w:szCs w:val="24"/>
        </w:rPr>
      </w:pPr>
    </w:p>
    <w:p w:rsidR="00161CF2" w:rsidRPr="00457990" w:rsidRDefault="00161CF2" w:rsidP="00161CF2">
      <w:pPr>
        <w:tabs>
          <w:tab w:val="left" w:pos="900"/>
        </w:tabs>
        <w:spacing w:after="0" w:line="276" w:lineRule="auto"/>
        <w:rPr>
          <w:rFonts w:ascii="Times New Roman" w:hAnsi="Times New Roman"/>
          <w:sz w:val="24"/>
          <w:szCs w:val="24"/>
        </w:rPr>
      </w:pPr>
    </w:p>
    <w:p w:rsidR="00161CF2" w:rsidRPr="00457990" w:rsidRDefault="00161CF2" w:rsidP="00161CF2">
      <w:pPr>
        <w:tabs>
          <w:tab w:val="left" w:pos="900"/>
        </w:tabs>
        <w:spacing w:after="0" w:line="276" w:lineRule="auto"/>
        <w:rPr>
          <w:rFonts w:ascii="Times New Roman" w:hAnsi="Times New Roman"/>
          <w:sz w:val="24"/>
          <w:szCs w:val="24"/>
        </w:rPr>
      </w:pPr>
    </w:p>
    <w:p w:rsidR="00161CF2" w:rsidRPr="00457990" w:rsidRDefault="00161CF2" w:rsidP="00161CF2">
      <w:pPr>
        <w:tabs>
          <w:tab w:val="left" w:pos="900"/>
        </w:tabs>
        <w:spacing w:after="0" w:line="276" w:lineRule="auto"/>
        <w:rPr>
          <w:rFonts w:ascii="Times New Roman" w:hAnsi="Times New Roman"/>
          <w:sz w:val="24"/>
          <w:szCs w:val="24"/>
        </w:rPr>
      </w:pPr>
    </w:p>
    <w:p w:rsidR="00161CF2" w:rsidRPr="00457990" w:rsidRDefault="00161CF2" w:rsidP="00161CF2">
      <w:pPr>
        <w:tabs>
          <w:tab w:val="left" w:pos="900"/>
        </w:tabs>
        <w:spacing w:after="0" w:line="276" w:lineRule="auto"/>
        <w:rPr>
          <w:rFonts w:ascii="Times New Roman" w:hAnsi="Times New Roman"/>
          <w:sz w:val="24"/>
          <w:szCs w:val="24"/>
        </w:rPr>
      </w:pPr>
    </w:p>
    <w:p w:rsidR="00161CF2" w:rsidRPr="00457990" w:rsidRDefault="00161CF2" w:rsidP="00161CF2">
      <w:pPr>
        <w:tabs>
          <w:tab w:val="left" w:pos="900"/>
        </w:tabs>
        <w:spacing w:after="0" w:line="276" w:lineRule="auto"/>
        <w:rPr>
          <w:rFonts w:ascii="Times New Roman" w:hAnsi="Times New Roman"/>
          <w:sz w:val="24"/>
          <w:szCs w:val="24"/>
        </w:rPr>
      </w:pPr>
    </w:p>
    <w:p w:rsidR="004078D7" w:rsidRPr="00457990" w:rsidRDefault="004078D7" w:rsidP="00D85C5C">
      <w:pPr>
        <w:tabs>
          <w:tab w:val="left" w:pos="900"/>
        </w:tabs>
        <w:spacing w:after="0" w:line="276" w:lineRule="auto"/>
        <w:rPr>
          <w:rFonts w:ascii="Times New Roman" w:hAnsi="Times New Roman"/>
          <w:sz w:val="24"/>
          <w:szCs w:val="24"/>
        </w:rPr>
      </w:pPr>
    </w:p>
    <w:p w:rsidR="004078D7" w:rsidRPr="00457990" w:rsidRDefault="004078D7" w:rsidP="00D85C5C">
      <w:pPr>
        <w:tabs>
          <w:tab w:val="left" w:pos="900"/>
        </w:tabs>
        <w:spacing w:after="0" w:line="276" w:lineRule="auto"/>
        <w:rPr>
          <w:rFonts w:ascii="Times New Roman" w:hAnsi="Times New Roman"/>
          <w:sz w:val="24"/>
          <w:szCs w:val="24"/>
        </w:rPr>
      </w:pPr>
    </w:p>
    <w:p w:rsidR="004078D7" w:rsidRPr="00457990" w:rsidRDefault="004078D7" w:rsidP="00D85C5C">
      <w:pPr>
        <w:tabs>
          <w:tab w:val="left" w:pos="900"/>
        </w:tabs>
        <w:spacing w:after="0" w:line="276" w:lineRule="auto"/>
        <w:rPr>
          <w:rFonts w:ascii="Times New Roman" w:hAnsi="Times New Roman"/>
          <w:sz w:val="24"/>
          <w:szCs w:val="24"/>
        </w:rPr>
      </w:pPr>
    </w:p>
    <w:p w:rsidR="007644CC" w:rsidRDefault="007644CC" w:rsidP="00D85C5C">
      <w:pPr>
        <w:tabs>
          <w:tab w:val="left" w:pos="900"/>
        </w:tabs>
        <w:spacing w:after="0" w:line="276" w:lineRule="auto"/>
        <w:rPr>
          <w:rFonts w:ascii="Times New Roman" w:hAnsi="Times New Roman"/>
          <w:sz w:val="24"/>
          <w:szCs w:val="24"/>
        </w:rPr>
      </w:pPr>
    </w:p>
    <w:p w:rsidR="007644CC" w:rsidRDefault="007644CC" w:rsidP="00D85C5C">
      <w:pPr>
        <w:tabs>
          <w:tab w:val="left" w:pos="900"/>
        </w:tabs>
        <w:spacing w:after="0" w:line="276" w:lineRule="auto"/>
        <w:rPr>
          <w:rFonts w:ascii="Times New Roman" w:hAnsi="Times New Roman"/>
          <w:sz w:val="24"/>
          <w:szCs w:val="24"/>
        </w:rPr>
      </w:pPr>
    </w:p>
    <w:p w:rsidR="007644CC" w:rsidRDefault="007644CC" w:rsidP="00D85C5C">
      <w:pPr>
        <w:tabs>
          <w:tab w:val="left" w:pos="900"/>
        </w:tabs>
        <w:spacing w:after="0" w:line="276" w:lineRule="auto"/>
        <w:rPr>
          <w:rFonts w:ascii="Times New Roman" w:hAnsi="Times New Roman"/>
          <w:sz w:val="24"/>
          <w:szCs w:val="24"/>
        </w:rPr>
      </w:pPr>
      <w:bookmarkStart w:id="1" w:name="_GoBack"/>
      <w:bookmarkEnd w:id="1"/>
    </w:p>
    <w:p w:rsidR="00F1182B" w:rsidRPr="00457990" w:rsidRDefault="00161CF2" w:rsidP="00D85C5C">
      <w:pPr>
        <w:tabs>
          <w:tab w:val="left" w:pos="900"/>
        </w:tabs>
        <w:spacing w:after="0" w:line="276" w:lineRule="auto"/>
        <w:rPr>
          <w:rFonts w:ascii="Times New Roman" w:hAnsi="Times New Roman"/>
          <w:sz w:val="24"/>
          <w:szCs w:val="24"/>
        </w:rPr>
      </w:pPr>
      <w:r w:rsidRPr="00457990">
        <w:rPr>
          <w:rFonts w:ascii="Times New Roman" w:hAnsi="Times New Roman"/>
          <w:sz w:val="24"/>
          <w:szCs w:val="24"/>
        </w:rPr>
        <w:t>Dalia Maleckaitė, tel. (8 5) 219 7012, el. p. Dalia.Maleckaite@vpt.lt</w:t>
      </w:r>
    </w:p>
    <w:sectPr w:rsidR="00F1182B" w:rsidRPr="00457990" w:rsidSect="00813B26">
      <w:headerReference w:type="even" r:id="rId9"/>
      <w:headerReference w:type="default" r:id="rId10"/>
      <w:footerReference w:type="default" r:id="rId11"/>
      <w:footerReference w:type="first" r:id="rId12"/>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BAA" w:rsidRDefault="004F1BAA">
      <w:pPr>
        <w:spacing w:after="0" w:line="240" w:lineRule="auto"/>
      </w:pPr>
      <w:r>
        <w:separator/>
      </w:r>
    </w:p>
  </w:endnote>
  <w:endnote w:type="continuationSeparator" w:id="0">
    <w:p w:rsidR="004F1BAA" w:rsidRDefault="004F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B93B07" w:rsidRPr="00FB2009" w:rsidTr="0048148B">
      <w:tc>
        <w:tcPr>
          <w:tcW w:w="3225" w:type="dxa"/>
          <w:tcBorders>
            <w:top w:val="single" w:sz="4" w:space="0" w:color="auto"/>
          </w:tcBorders>
        </w:tcPr>
        <w:p w:rsidR="00B93B07" w:rsidRPr="00FB2009" w:rsidRDefault="00775F11" w:rsidP="00225780">
          <w:pPr>
            <w:pStyle w:val="Porat"/>
            <w:rPr>
              <w:rFonts w:ascii="Times New Roman" w:hAnsi="Times New Roman"/>
            </w:rPr>
          </w:pPr>
          <w:r w:rsidRPr="00FB2009">
            <w:rPr>
              <w:rFonts w:ascii="Times New Roman" w:hAnsi="Times New Roman"/>
            </w:rPr>
            <w:t>Biudžetinė įstaiga</w:t>
          </w:r>
        </w:p>
        <w:p w:rsidR="00B93B07" w:rsidRPr="00FB2009" w:rsidRDefault="00775F11" w:rsidP="00225780">
          <w:pPr>
            <w:pStyle w:val="Porat"/>
            <w:rPr>
              <w:rFonts w:ascii="Times New Roman" w:hAnsi="Times New Roman"/>
            </w:rPr>
          </w:pPr>
          <w:r w:rsidRPr="00FB2009">
            <w:rPr>
              <w:rFonts w:ascii="Times New Roman" w:hAnsi="Times New Roman"/>
            </w:rPr>
            <w:t>Kareivių g. 1, 08221 Vilnius</w:t>
          </w:r>
        </w:p>
        <w:p w:rsidR="00B93B07" w:rsidRPr="00FB2009" w:rsidRDefault="00775F11" w:rsidP="00225780">
          <w:pPr>
            <w:pStyle w:val="Porat"/>
            <w:rPr>
              <w:rFonts w:ascii="Times New Roman" w:hAnsi="Times New Roman"/>
            </w:rPr>
          </w:pPr>
          <w:r w:rsidRPr="00FB2009">
            <w:rPr>
              <w:rFonts w:ascii="Times New Roman" w:hAnsi="Times New Roman"/>
            </w:rPr>
            <w:t>http://www.vpt.lt</w:t>
          </w:r>
        </w:p>
      </w:tc>
      <w:tc>
        <w:tcPr>
          <w:tcW w:w="3225" w:type="dxa"/>
          <w:tcBorders>
            <w:top w:val="single" w:sz="4" w:space="0" w:color="auto"/>
          </w:tcBorders>
        </w:tcPr>
        <w:p w:rsidR="00B93B07" w:rsidRPr="00FB2009" w:rsidRDefault="00775F11" w:rsidP="008A5A7B">
          <w:pPr>
            <w:pStyle w:val="Porat"/>
            <w:rPr>
              <w:rFonts w:ascii="Times New Roman" w:hAnsi="Times New Roman"/>
            </w:rPr>
          </w:pPr>
          <w:r w:rsidRPr="00FB2009">
            <w:rPr>
              <w:rFonts w:ascii="Times New Roman" w:hAnsi="Times New Roman"/>
            </w:rPr>
            <w:t>Tel. (8 5) 219 7001</w:t>
          </w:r>
        </w:p>
        <w:p w:rsidR="00B93B07" w:rsidRPr="00FB2009" w:rsidRDefault="00775F11" w:rsidP="008A5A7B">
          <w:pPr>
            <w:pStyle w:val="Porat"/>
            <w:rPr>
              <w:rFonts w:ascii="Times New Roman" w:hAnsi="Times New Roman"/>
            </w:rPr>
          </w:pPr>
          <w:r w:rsidRPr="00FB2009">
            <w:rPr>
              <w:rFonts w:ascii="Times New Roman" w:hAnsi="Times New Roman"/>
            </w:rPr>
            <w:t>Faks. (8 5) 213 6213</w:t>
          </w:r>
        </w:p>
        <w:p w:rsidR="00B93B07" w:rsidRPr="00FB2009" w:rsidRDefault="00775F11" w:rsidP="008A5A7B">
          <w:pPr>
            <w:pStyle w:val="Porat"/>
            <w:rPr>
              <w:rFonts w:ascii="Times New Roman" w:hAnsi="Times New Roman"/>
            </w:rPr>
          </w:pPr>
          <w:r w:rsidRPr="00FB2009">
            <w:rPr>
              <w:rFonts w:ascii="Times New Roman" w:hAnsi="Times New Roman"/>
            </w:rPr>
            <w:t>El. p. info@vpt.lt</w:t>
          </w:r>
        </w:p>
      </w:tc>
      <w:tc>
        <w:tcPr>
          <w:tcW w:w="3225" w:type="dxa"/>
          <w:tcBorders>
            <w:top w:val="single" w:sz="4" w:space="0" w:color="auto"/>
          </w:tcBorders>
        </w:tcPr>
        <w:p w:rsidR="00B93B07" w:rsidRPr="00FB2009" w:rsidRDefault="00775F11" w:rsidP="008A5A7B">
          <w:pPr>
            <w:pStyle w:val="Porat"/>
            <w:rPr>
              <w:rFonts w:ascii="Times New Roman" w:hAnsi="Times New Roman"/>
            </w:rPr>
          </w:pPr>
          <w:r w:rsidRPr="00FB2009">
            <w:rPr>
              <w:rFonts w:ascii="Times New Roman" w:hAnsi="Times New Roman"/>
            </w:rPr>
            <w:t>Duomenys kaupiami ir saugomi</w:t>
          </w:r>
        </w:p>
        <w:p w:rsidR="00B93B07" w:rsidRPr="00FB2009" w:rsidRDefault="00775F11" w:rsidP="00225780">
          <w:pPr>
            <w:pStyle w:val="Porat"/>
            <w:rPr>
              <w:rFonts w:ascii="Times New Roman" w:hAnsi="Times New Roman"/>
            </w:rPr>
          </w:pPr>
          <w:r w:rsidRPr="00FB2009">
            <w:rPr>
              <w:rFonts w:ascii="Times New Roman" w:hAnsi="Times New Roman"/>
            </w:rPr>
            <w:t>Juridinių asmenų registre</w:t>
          </w:r>
        </w:p>
        <w:p w:rsidR="00B93B07" w:rsidRPr="00FB2009" w:rsidRDefault="00775F11" w:rsidP="00225780">
          <w:pPr>
            <w:pStyle w:val="Porat"/>
            <w:rPr>
              <w:rFonts w:ascii="Times New Roman" w:hAnsi="Times New Roman"/>
            </w:rPr>
          </w:pPr>
          <w:r w:rsidRPr="00FB2009">
            <w:rPr>
              <w:rFonts w:ascii="Times New Roman" w:hAnsi="Times New Roman"/>
            </w:rPr>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BAA" w:rsidRDefault="004F1BAA">
      <w:pPr>
        <w:spacing w:after="0" w:line="240" w:lineRule="auto"/>
      </w:pPr>
      <w:r>
        <w:separator/>
      </w:r>
    </w:p>
  </w:footnote>
  <w:footnote w:type="continuationSeparator" w:id="0">
    <w:p w:rsidR="004F1BAA" w:rsidRDefault="004F1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937E81">
    <w:pPr>
      <w:pStyle w:val="Antrats"/>
      <w:framePr w:wrap="around" w:vAnchor="text" w:hAnchor="margin" w:xAlign="center" w:y="1"/>
      <w:rPr>
        <w:rStyle w:val="Puslapionumeris"/>
      </w:rPr>
    </w:pPr>
    <w:r>
      <w:rPr>
        <w:rStyle w:val="Puslapionumeris"/>
      </w:rPr>
      <w:fldChar w:fldCharType="begin"/>
    </w:r>
    <w:r w:rsidR="00775F11">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4222C3" w:rsidRDefault="00937E81" w:rsidP="004222C3">
    <w:pPr>
      <w:pStyle w:val="Antrats"/>
      <w:framePr w:wrap="around" w:vAnchor="text" w:hAnchor="page" w:x="6459" w:y="27"/>
      <w:rPr>
        <w:rStyle w:val="Puslapionumeris"/>
        <w:rFonts w:ascii="Times New Roman" w:hAnsi="Times New Roman"/>
      </w:rPr>
    </w:pPr>
    <w:r w:rsidRPr="004222C3">
      <w:rPr>
        <w:rStyle w:val="Puslapionumeris"/>
        <w:rFonts w:ascii="Times New Roman" w:hAnsi="Times New Roman"/>
      </w:rPr>
      <w:fldChar w:fldCharType="begin"/>
    </w:r>
    <w:r w:rsidR="00775F11" w:rsidRPr="004222C3">
      <w:rPr>
        <w:rStyle w:val="Puslapionumeris"/>
        <w:rFonts w:ascii="Times New Roman" w:hAnsi="Times New Roman"/>
      </w:rPr>
      <w:instrText xml:space="preserve">PAGE  </w:instrText>
    </w:r>
    <w:r w:rsidRPr="004222C3">
      <w:rPr>
        <w:rStyle w:val="Puslapionumeris"/>
        <w:rFonts w:ascii="Times New Roman" w:hAnsi="Times New Roman"/>
      </w:rPr>
      <w:fldChar w:fldCharType="separate"/>
    </w:r>
    <w:r w:rsidR="007644CC">
      <w:rPr>
        <w:rStyle w:val="Puslapionumeris"/>
        <w:rFonts w:ascii="Times New Roman" w:hAnsi="Times New Roman"/>
        <w:noProof/>
      </w:rPr>
      <w:t>3</w:t>
    </w:r>
    <w:r w:rsidRPr="004222C3">
      <w:rPr>
        <w:rStyle w:val="Puslapionumeris"/>
        <w:rFonts w:ascii="Times New Roman" w:hAnsi="Times New Roman"/>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0000F"/>
    <w:multiLevelType w:val="hybridMultilevel"/>
    <w:tmpl w:val="79182044"/>
    <w:lvl w:ilvl="0" w:tplc="563A4E76">
      <w:start w:val="1"/>
      <w:numFmt w:val="decimal"/>
      <w:lvlText w:val="%1."/>
      <w:lvlJc w:val="left"/>
      <w:pPr>
        <w:ind w:left="1429" w:hanging="360"/>
      </w:pPr>
      <w:rPr>
        <w:rFonts w:cs="Times New Roman" w:hint="default"/>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
    <w:nsid w:val="73874E23"/>
    <w:multiLevelType w:val="multilevel"/>
    <w:tmpl w:val="72243936"/>
    <w:lvl w:ilvl="0">
      <w:start w:val="1"/>
      <w:numFmt w:val="decimal"/>
      <w:lvlText w:val="%1."/>
      <w:lvlJc w:val="left"/>
      <w:pPr>
        <w:ind w:left="1069" w:hanging="360"/>
      </w:pPr>
      <w:rPr>
        <w:rFonts w:cs="Times New Roman" w:hint="default"/>
        <w:color w:val="auto"/>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F2"/>
    <w:rsid w:val="00002566"/>
    <w:rsid w:val="00007B03"/>
    <w:rsid w:val="000621C2"/>
    <w:rsid w:val="00071019"/>
    <w:rsid w:val="000741D5"/>
    <w:rsid w:val="0008278D"/>
    <w:rsid w:val="000A1E6E"/>
    <w:rsid w:val="000D67CF"/>
    <w:rsid w:val="000F6377"/>
    <w:rsid w:val="00151535"/>
    <w:rsid w:val="00161CF2"/>
    <w:rsid w:val="001A23CD"/>
    <w:rsid w:val="001F0C93"/>
    <w:rsid w:val="00207978"/>
    <w:rsid w:val="00224961"/>
    <w:rsid w:val="00225780"/>
    <w:rsid w:val="00263BFC"/>
    <w:rsid w:val="00264537"/>
    <w:rsid w:val="00292C73"/>
    <w:rsid w:val="002D0494"/>
    <w:rsid w:val="002F26CB"/>
    <w:rsid w:val="002F376C"/>
    <w:rsid w:val="002F5E1D"/>
    <w:rsid w:val="00301145"/>
    <w:rsid w:val="00302323"/>
    <w:rsid w:val="00336666"/>
    <w:rsid w:val="00344765"/>
    <w:rsid w:val="003553FC"/>
    <w:rsid w:val="0038627F"/>
    <w:rsid w:val="003904B9"/>
    <w:rsid w:val="004078D7"/>
    <w:rsid w:val="004222C3"/>
    <w:rsid w:val="00434BB9"/>
    <w:rsid w:val="004452D4"/>
    <w:rsid w:val="00457990"/>
    <w:rsid w:val="0048148B"/>
    <w:rsid w:val="004A4AE7"/>
    <w:rsid w:val="004B3A99"/>
    <w:rsid w:val="004C0879"/>
    <w:rsid w:val="004C70AF"/>
    <w:rsid w:val="004D050E"/>
    <w:rsid w:val="004D2919"/>
    <w:rsid w:val="004D635F"/>
    <w:rsid w:val="004E1F80"/>
    <w:rsid w:val="004F1BAA"/>
    <w:rsid w:val="0050786C"/>
    <w:rsid w:val="0051029B"/>
    <w:rsid w:val="00522925"/>
    <w:rsid w:val="00547967"/>
    <w:rsid w:val="00586EC7"/>
    <w:rsid w:val="005A18AD"/>
    <w:rsid w:val="005A7E27"/>
    <w:rsid w:val="005C121D"/>
    <w:rsid w:val="005C1CE3"/>
    <w:rsid w:val="005D620B"/>
    <w:rsid w:val="00605405"/>
    <w:rsid w:val="0061290E"/>
    <w:rsid w:val="006773A8"/>
    <w:rsid w:val="006A78AA"/>
    <w:rsid w:val="006C791A"/>
    <w:rsid w:val="006D0953"/>
    <w:rsid w:val="006F5AF7"/>
    <w:rsid w:val="00716815"/>
    <w:rsid w:val="007247B8"/>
    <w:rsid w:val="00726790"/>
    <w:rsid w:val="00730B3E"/>
    <w:rsid w:val="00730C1B"/>
    <w:rsid w:val="007644CC"/>
    <w:rsid w:val="00775F11"/>
    <w:rsid w:val="00786986"/>
    <w:rsid w:val="00793B7C"/>
    <w:rsid w:val="007A19F1"/>
    <w:rsid w:val="007A4804"/>
    <w:rsid w:val="007B3165"/>
    <w:rsid w:val="007B35E1"/>
    <w:rsid w:val="007B6FEF"/>
    <w:rsid w:val="007D044F"/>
    <w:rsid w:val="007D6789"/>
    <w:rsid w:val="00813B26"/>
    <w:rsid w:val="00856E8B"/>
    <w:rsid w:val="00866403"/>
    <w:rsid w:val="00867EAF"/>
    <w:rsid w:val="0087041D"/>
    <w:rsid w:val="008A5A7B"/>
    <w:rsid w:val="008A776D"/>
    <w:rsid w:val="008B39FB"/>
    <w:rsid w:val="008B7CC8"/>
    <w:rsid w:val="008D1163"/>
    <w:rsid w:val="008D296D"/>
    <w:rsid w:val="008E038F"/>
    <w:rsid w:val="008E4A34"/>
    <w:rsid w:val="008F10BE"/>
    <w:rsid w:val="00910C12"/>
    <w:rsid w:val="00937E81"/>
    <w:rsid w:val="00970E59"/>
    <w:rsid w:val="00A048C9"/>
    <w:rsid w:val="00A04913"/>
    <w:rsid w:val="00A05507"/>
    <w:rsid w:val="00A2076D"/>
    <w:rsid w:val="00A358EF"/>
    <w:rsid w:val="00A36479"/>
    <w:rsid w:val="00A45B9F"/>
    <w:rsid w:val="00A57A2B"/>
    <w:rsid w:val="00A64A26"/>
    <w:rsid w:val="00A747C0"/>
    <w:rsid w:val="00AC2011"/>
    <w:rsid w:val="00AC410A"/>
    <w:rsid w:val="00AF23B7"/>
    <w:rsid w:val="00B06880"/>
    <w:rsid w:val="00B44DA1"/>
    <w:rsid w:val="00B90002"/>
    <w:rsid w:val="00B93B07"/>
    <w:rsid w:val="00BD1ED6"/>
    <w:rsid w:val="00C24C19"/>
    <w:rsid w:val="00C5068D"/>
    <w:rsid w:val="00CD2567"/>
    <w:rsid w:val="00CF3AC2"/>
    <w:rsid w:val="00D25C00"/>
    <w:rsid w:val="00D34074"/>
    <w:rsid w:val="00D3617D"/>
    <w:rsid w:val="00D70133"/>
    <w:rsid w:val="00D85C5C"/>
    <w:rsid w:val="00DA7BED"/>
    <w:rsid w:val="00DB16E9"/>
    <w:rsid w:val="00DC308E"/>
    <w:rsid w:val="00DE178B"/>
    <w:rsid w:val="00DE634A"/>
    <w:rsid w:val="00E1250E"/>
    <w:rsid w:val="00E4385A"/>
    <w:rsid w:val="00E638EC"/>
    <w:rsid w:val="00E85057"/>
    <w:rsid w:val="00E90009"/>
    <w:rsid w:val="00E957EF"/>
    <w:rsid w:val="00EB29C2"/>
    <w:rsid w:val="00F00DBC"/>
    <w:rsid w:val="00F0752B"/>
    <w:rsid w:val="00F1182B"/>
    <w:rsid w:val="00F171F6"/>
    <w:rsid w:val="00F247BD"/>
    <w:rsid w:val="00F250E8"/>
    <w:rsid w:val="00F53F2D"/>
    <w:rsid w:val="00F5470B"/>
    <w:rsid w:val="00F83007"/>
    <w:rsid w:val="00F9046D"/>
    <w:rsid w:val="00FB2009"/>
    <w:rsid w:val="00FB7910"/>
    <w:rsid w:val="00FC2ED6"/>
    <w:rsid w:val="00FE1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6557C3-EE16-410E-89B1-9B91DB65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90E"/>
    <w:pPr>
      <w:spacing w:after="160" w:line="259" w:lineRule="auto"/>
    </w:pPr>
    <w:rPr>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1CF2"/>
    <w:pPr>
      <w:tabs>
        <w:tab w:val="center" w:pos="4819"/>
        <w:tab w:val="right" w:pos="9638"/>
      </w:tabs>
      <w:spacing w:after="0" w:line="240" w:lineRule="auto"/>
    </w:pPr>
    <w:rPr>
      <w:lang w:eastAsia="en-US"/>
    </w:rPr>
  </w:style>
  <w:style w:type="character" w:customStyle="1" w:styleId="AntratsDiagrama">
    <w:name w:val="Antraštės Diagrama"/>
    <w:link w:val="Antrats"/>
    <w:uiPriority w:val="99"/>
    <w:locked/>
    <w:rsid w:val="00161CF2"/>
    <w:rPr>
      <w:rFonts w:eastAsia="Times New Roman" w:cs="Times New Roman"/>
      <w:lang w:eastAsia="en-US"/>
    </w:rPr>
  </w:style>
  <w:style w:type="paragraph" w:styleId="Porat">
    <w:name w:val="footer"/>
    <w:basedOn w:val="prastasis"/>
    <w:link w:val="PoratDiagrama"/>
    <w:uiPriority w:val="99"/>
    <w:unhideWhenUsed/>
    <w:rsid w:val="00161CF2"/>
    <w:pPr>
      <w:tabs>
        <w:tab w:val="center" w:pos="4819"/>
        <w:tab w:val="right" w:pos="9638"/>
      </w:tabs>
      <w:spacing w:after="0" w:line="240" w:lineRule="auto"/>
    </w:pPr>
    <w:rPr>
      <w:lang w:eastAsia="en-US"/>
    </w:rPr>
  </w:style>
  <w:style w:type="character" w:customStyle="1" w:styleId="PoratDiagrama">
    <w:name w:val="Poraštė Diagrama"/>
    <w:link w:val="Porat"/>
    <w:uiPriority w:val="99"/>
    <w:locked/>
    <w:rsid w:val="00161CF2"/>
    <w:rPr>
      <w:rFonts w:eastAsia="Times New Roman" w:cs="Times New Roman"/>
      <w:lang w:eastAsia="en-US"/>
    </w:rPr>
  </w:style>
  <w:style w:type="character" w:styleId="Puslapionumeris">
    <w:name w:val="page number"/>
    <w:uiPriority w:val="99"/>
    <w:rsid w:val="00161CF2"/>
    <w:rPr>
      <w:rFonts w:cs="Times New Roman"/>
    </w:rPr>
  </w:style>
  <w:style w:type="paragraph" w:styleId="Sraopastraipa">
    <w:name w:val="List Paragraph"/>
    <w:basedOn w:val="prastasis"/>
    <w:uiPriority w:val="34"/>
    <w:qFormat/>
    <w:rsid w:val="00161CF2"/>
    <w:pPr>
      <w:ind w:left="720"/>
      <w:contextualSpacing/>
    </w:pPr>
    <w:rPr>
      <w:lang w:eastAsia="en-US"/>
    </w:rPr>
  </w:style>
  <w:style w:type="paragraph" w:styleId="Paprastasistekstas">
    <w:name w:val="Plain Text"/>
    <w:basedOn w:val="prastasis"/>
    <w:link w:val="PaprastasistekstasDiagrama"/>
    <w:uiPriority w:val="99"/>
    <w:unhideWhenUsed/>
    <w:rsid w:val="00161CF2"/>
    <w:pPr>
      <w:spacing w:after="0" w:line="240" w:lineRule="auto"/>
    </w:pPr>
    <w:rPr>
      <w:rFonts w:ascii="Consolas" w:hAnsi="Consolas" w:cs="Consolas"/>
      <w:sz w:val="21"/>
      <w:szCs w:val="21"/>
      <w:lang w:eastAsia="en-US"/>
    </w:rPr>
  </w:style>
  <w:style w:type="character" w:customStyle="1" w:styleId="PaprastasistekstasDiagrama">
    <w:name w:val="Paprastasis tekstas Diagrama"/>
    <w:link w:val="Paprastasistekstas"/>
    <w:uiPriority w:val="99"/>
    <w:locked/>
    <w:rsid w:val="00161CF2"/>
    <w:rPr>
      <w:rFonts w:ascii="Consolas" w:hAnsi="Consolas" w:cs="Consolas"/>
      <w:sz w:val="21"/>
      <w:szCs w:val="21"/>
      <w:lang w:eastAsia="en-US"/>
    </w:rPr>
  </w:style>
  <w:style w:type="character" w:styleId="Grietas">
    <w:name w:val="Strong"/>
    <w:uiPriority w:val="22"/>
    <w:qFormat/>
    <w:rsid w:val="008D1163"/>
    <w:rPr>
      <w:rFonts w:cs="Times New Roman"/>
      <w:b/>
      <w:bCs/>
    </w:rPr>
  </w:style>
  <w:style w:type="paragraph" w:styleId="Debesliotekstas">
    <w:name w:val="Balloon Text"/>
    <w:basedOn w:val="prastasis"/>
    <w:link w:val="DebesliotekstasDiagrama"/>
    <w:uiPriority w:val="99"/>
    <w:semiHidden/>
    <w:unhideWhenUsed/>
    <w:rsid w:val="00507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0786C"/>
    <w:rPr>
      <w:rFonts w:ascii="Tahoma" w:hAnsi="Tahoma" w:cs="Tahoma"/>
      <w:sz w:val="16"/>
      <w:szCs w:val="16"/>
      <w:lang w:val="lt-LT" w:eastAsia="lt-LT"/>
    </w:rPr>
  </w:style>
  <w:style w:type="character" w:styleId="Komentaronuoroda">
    <w:name w:val="annotation reference"/>
    <w:basedOn w:val="Numatytasispastraiposriftas"/>
    <w:uiPriority w:val="99"/>
    <w:semiHidden/>
    <w:unhideWhenUsed/>
    <w:rsid w:val="00B90002"/>
    <w:rPr>
      <w:sz w:val="16"/>
      <w:szCs w:val="16"/>
    </w:rPr>
  </w:style>
  <w:style w:type="paragraph" w:styleId="Komentarotekstas">
    <w:name w:val="annotation text"/>
    <w:basedOn w:val="prastasis"/>
    <w:link w:val="KomentarotekstasDiagrama"/>
    <w:uiPriority w:val="99"/>
    <w:semiHidden/>
    <w:unhideWhenUsed/>
    <w:rsid w:val="00B900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90002"/>
    <w:rPr>
      <w:lang w:val="lt-LT" w:eastAsia="lt-LT"/>
    </w:rPr>
  </w:style>
  <w:style w:type="paragraph" w:styleId="Komentarotema">
    <w:name w:val="annotation subject"/>
    <w:basedOn w:val="Komentarotekstas"/>
    <w:next w:val="Komentarotekstas"/>
    <w:link w:val="KomentarotemaDiagrama"/>
    <w:uiPriority w:val="99"/>
    <w:semiHidden/>
    <w:unhideWhenUsed/>
    <w:rsid w:val="00B90002"/>
    <w:rPr>
      <w:b/>
      <w:bCs/>
    </w:rPr>
  </w:style>
  <w:style w:type="character" w:customStyle="1" w:styleId="KomentarotemaDiagrama">
    <w:name w:val="Komentaro tema Diagrama"/>
    <w:basedOn w:val="KomentarotekstasDiagrama"/>
    <w:link w:val="Komentarotema"/>
    <w:uiPriority w:val="99"/>
    <w:semiHidden/>
    <w:rsid w:val="00B90002"/>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8286">
      <w:bodyDiv w:val="1"/>
      <w:marLeft w:val="0"/>
      <w:marRight w:val="0"/>
      <w:marTop w:val="0"/>
      <w:marBottom w:val="0"/>
      <w:divBdr>
        <w:top w:val="none" w:sz="0" w:space="0" w:color="auto"/>
        <w:left w:val="none" w:sz="0" w:space="0" w:color="auto"/>
        <w:bottom w:val="none" w:sz="0" w:space="0" w:color="auto"/>
        <w:right w:val="none" w:sz="0" w:space="0" w:color="auto"/>
      </w:divBdr>
    </w:div>
    <w:div w:id="1429814203">
      <w:bodyDiv w:val="1"/>
      <w:marLeft w:val="0"/>
      <w:marRight w:val="0"/>
      <w:marTop w:val="0"/>
      <w:marBottom w:val="0"/>
      <w:divBdr>
        <w:top w:val="none" w:sz="0" w:space="0" w:color="auto"/>
        <w:left w:val="none" w:sz="0" w:space="0" w:color="auto"/>
        <w:bottom w:val="none" w:sz="0" w:space="0" w:color="auto"/>
        <w:right w:val="none" w:sz="0" w:space="0" w:color="auto"/>
      </w:divBdr>
    </w:div>
    <w:div w:id="2099012230">
      <w:marLeft w:val="0"/>
      <w:marRight w:val="0"/>
      <w:marTop w:val="0"/>
      <w:marBottom w:val="0"/>
      <w:divBdr>
        <w:top w:val="none" w:sz="0" w:space="0" w:color="auto"/>
        <w:left w:val="none" w:sz="0" w:space="0" w:color="auto"/>
        <w:bottom w:val="none" w:sz="0" w:space="0" w:color="auto"/>
        <w:right w:val="none" w:sz="0" w:space="0" w:color="auto"/>
      </w:divBdr>
    </w:div>
    <w:div w:id="20990122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7123</Words>
  <Characters>4061</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Maleckaitė</dc:creator>
  <cp:lastModifiedBy>Dalia Maleckaitė</cp:lastModifiedBy>
  <cp:revision>9</cp:revision>
  <cp:lastPrinted>2015-03-23T11:50:00Z</cp:lastPrinted>
  <dcterms:created xsi:type="dcterms:W3CDTF">2015-03-23T12:40:00Z</dcterms:created>
  <dcterms:modified xsi:type="dcterms:W3CDTF">2015-03-23T12:50:00Z</dcterms:modified>
</cp:coreProperties>
</file>