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3351B7" w:rsidRPr="00CC5723" w:rsidRDefault="003351B7" w:rsidP="003351B7">
      <w:pPr>
        <w:jc w:val="center"/>
        <w:rPr>
          <w:sz w:val="24"/>
          <w:szCs w:val="24"/>
        </w:rPr>
      </w:pPr>
      <w:r w:rsidRPr="00CC5723">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9" o:title=""/>
          </v:shape>
          <o:OLEObject Type="Embed" ProgID="Word.Picture.8" ShapeID="_x0000_i1025" DrawAspect="Content" ObjectID="_1480328775" r:id="rId10"/>
        </w:object>
      </w:r>
    </w:p>
    <w:p w:rsidR="003351B7" w:rsidRPr="00CC5723" w:rsidRDefault="003351B7" w:rsidP="003351B7">
      <w:pPr>
        <w:jc w:val="center"/>
        <w:rPr>
          <w:sz w:val="24"/>
          <w:szCs w:val="24"/>
        </w:rPr>
      </w:pPr>
    </w:p>
    <w:p w:rsidR="003351B7" w:rsidRPr="00CC5723" w:rsidRDefault="003351B7" w:rsidP="003351B7">
      <w:pPr>
        <w:pStyle w:val="Antrat1"/>
        <w:tabs>
          <w:tab w:val="left" w:pos="900"/>
        </w:tabs>
        <w:jc w:val="center"/>
        <w:rPr>
          <w:sz w:val="24"/>
          <w:szCs w:val="24"/>
        </w:rPr>
      </w:pPr>
      <w:r w:rsidRPr="00CC5723">
        <w:rPr>
          <w:sz w:val="24"/>
          <w:szCs w:val="24"/>
        </w:rPr>
        <w:t>VIEŠŲJŲ PIRKIMŲ TARNYBA</w:t>
      </w:r>
    </w:p>
    <w:p w:rsidR="003351B7" w:rsidRPr="00CC5723" w:rsidRDefault="003351B7" w:rsidP="003351B7">
      <w:pPr>
        <w:jc w:val="center"/>
        <w:rPr>
          <w:b/>
          <w:sz w:val="24"/>
          <w:szCs w:val="24"/>
        </w:rPr>
      </w:pPr>
      <w:r w:rsidRPr="00CC5723">
        <w:rPr>
          <w:b/>
          <w:sz w:val="24"/>
          <w:szCs w:val="24"/>
        </w:rPr>
        <w:t>PREVENCIJOS IR PIRKIMO SUTARČIŲ PRIEŽIŪROS SKYRIUS</w:t>
      </w:r>
    </w:p>
    <w:p w:rsidR="003351B7" w:rsidRPr="00CC5723" w:rsidRDefault="003351B7" w:rsidP="003351B7">
      <w:pPr>
        <w:jc w:val="center"/>
        <w:rPr>
          <w:b/>
          <w:sz w:val="24"/>
          <w:szCs w:val="24"/>
        </w:rPr>
      </w:pPr>
    </w:p>
    <w:p w:rsidR="003351B7" w:rsidRPr="00CC5723" w:rsidRDefault="003351B7" w:rsidP="003351B7">
      <w:pPr>
        <w:jc w:val="center"/>
        <w:rPr>
          <w:b/>
          <w:sz w:val="24"/>
          <w:szCs w:val="24"/>
        </w:rPr>
      </w:pPr>
      <w:r w:rsidRPr="00CC5723">
        <w:rPr>
          <w:b/>
          <w:sz w:val="24"/>
          <w:szCs w:val="24"/>
        </w:rPr>
        <w:t>NEPLANINIO VIEŠOJO PIRKIMO–PARDAVIMO SUTARČIŲ VYKDYMO VERTINIMO IŠVADA</w:t>
      </w:r>
    </w:p>
    <w:p w:rsidR="006D1695" w:rsidRPr="00CC5723" w:rsidRDefault="006D1695" w:rsidP="003351B7">
      <w:pPr>
        <w:jc w:val="center"/>
        <w:rPr>
          <w:b/>
          <w:sz w:val="24"/>
          <w:szCs w:val="24"/>
        </w:rPr>
      </w:pPr>
    </w:p>
    <w:p w:rsidR="003351B7" w:rsidRPr="00CC5723" w:rsidRDefault="003351B7" w:rsidP="003351B7">
      <w:pPr>
        <w:jc w:val="center"/>
        <w:rPr>
          <w:b/>
          <w:sz w:val="24"/>
          <w:szCs w:val="24"/>
        </w:rPr>
      </w:pPr>
    </w:p>
    <w:p w:rsidR="003351B7" w:rsidRPr="00CC5723" w:rsidRDefault="00510E2E" w:rsidP="003351B7">
      <w:pPr>
        <w:jc w:val="center"/>
        <w:rPr>
          <w:sz w:val="24"/>
          <w:szCs w:val="24"/>
        </w:rPr>
      </w:pPr>
      <w:r>
        <w:rPr>
          <w:sz w:val="24"/>
          <w:szCs w:val="24"/>
        </w:rPr>
        <w:t>2014-12-</w:t>
      </w:r>
      <w:r w:rsidR="006D1695" w:rsidRPr="00CC5723">
        <w:rPr>
          <w:sz w:val="24"/>
          <w:szCs w:val="24"/>
        </w:rPr>
        <w:t xml:space="preserve">           </w:t>
      </w:r>
      <w:r w:rsidR="003351B7" w:rsidRPr="00CC5723">
        <w:rPr>
          <w:sz w:val="24"/>
          <w:szCs w:val="24"/>
        </w:rPr>
        <w:t>Nr. 4S-</w:t>
      </w:r>
    </w:p>
    <w:p w:rsidR="00351E8D" w:rsidRPr="00CC5723" w:rsidRDefault="003351B7" w:rsidP="006D1695">
      <w:pPr>
        <w:jc w:val="both"/>
        <w:rPr>
          <w:sz w:val="24"/>
          <w:szCs w:val="24"/>
          <w:lang w:eastAsia="lt-LT"/>
        </w:rPr>
      </w:pPr>
      <w:r w:rsidRPr="00CC5723">
        <w:rPr>
          <w:sz w:val="24"/>
          <w:szCs w:val="24"/>
        </w:rPr>
        <w:t xml:space="preserve">                                                             </w:t>
      </w:r>
    </w:p>
    <w:p w:rsidR="00193F45" w:rsidRPr="00CC5723" w:rsidRDefault="00193F45" w:rsidP="00B63168">
      <w:pPr>
        <w:shd w:val="clear" w:color="auto" w:fill="FFFFFF"/>
        <w:tabs>
          <w:tab w:val="left" w:pos="900"/>
        </w:tabs>
        <w:jc w:val="both"/>
        <w:rPr>
          <w:sz w:val="24"/>
          <w:szCs w:val="24"/>
          <w:lang w:eastAsia="lt-LT"/>
        </w:rPr>
      </w:pPr>
    </w:p>
    <w:p w:rsidR="00510E2E" w:rsidRPr="00135B80" w:rsidRDefault="00A356A3" w:rsidP="00510E2E">
      <w:pPr>
        <w:shd w:val="clear" w:color="auto" w:fill="FFFFFF"/>
        <w:tabs>
          <w:tab w:val="left" w:pos="900"/>
        </w:tabs>
        <w:jc w:val="both"/>
        <w:rPr>
          <w:sz w:val="24"/>
          <w:szCs w:val="24"/>
        </w:rPr>
      </w:pPr>
      <w:r w:rsidRPr="00CC5723">
        <w:rPr>
          <w:sz w:val="24"/>
          <w:szCs w:val="24"/>
        </w:rPr>
        <w:tab/>
      </w:r>
      <w:r w:rsidR="00510E2E" w:rsidRPr="00135B80">
        <w:rPr>
          <w:sz w:val="24"/>
          <w:szCs w:val="24"/>
        </w:rPr>
        <w:t>Viešųjų pirkimų tarnyba (toliau – Tarnyba), atsižvelgdama į UAB „Ergolain projektai“ 2014 m. rugsėjo 18 d. rašte Nr. S/2014/034 „Pretenzija“ (toliau – Raštas) nurodytas aplinkybes, vadovaudamasi Lietuvos Respublikos viešųjų pirkimų įstatymo 8</w:t>
      </w:r>
      <w:r w:rsidR="00510E2E" w:rsidRPr="00135B80">
        <w:rPr>
          <w:sz w:val="24"/>
          <w:szCs w:val="24"/>
          <w:vertAlign w:val="superscript"/>
        </w:rPr>
        <w:t xml:space="preserve">2 </w:t>
      </w:r>
      <w:r w:rsidR="00510E2E" w:rsidRPr="00135B80">
        <w:rPr>
          <w:sz w:val="24"/>
          <w:szCs w:val="24"/>
        </w:rPr>
        <w:t xml:space="preserve">straipsnio 1 dalies 2 punktu, atliko </w:t>
      </w:r>
      <w:r w:rsidR="00510E2E" w:rsidRPr="00135B80">
        <w:rPr>
          <w:rStyle w:val="Grietas"/>
          <w:b w:val="0"/>
          <w:sz w:val="24"/>
          <w:szCs w:val="24"/>
          <w:shd w:val="clear" w:color="auto" w:fill="FFFFFF"/>
        </w:rPr>
        <w:t>Vilniaus rajono savivaldybės administracijai</w:t>
      </w:r>
      <w:r w:rsidR="00510E2E" w:rsidRPr="00135B80">
        <w:rPr>
          <w:sz w:val="24"/>
          <w:szCs w:val="24"/>
        </w:rPr>
        <w:t xml:space="preserve"> (kodas 188708224, </w:t>
      </w:r>
      <w:r w:rsidR="00510E2E" w:rsidRPr="00135B80">
        <w:rPr>
          <w:color w:val="000000"/>
          <w:sz w:val="24"/>
          <w:szCs w:val="24"/>
          <w:shd w:val="clear" w:color="auto" w:fill="FFFFFF"/>
        </w:rPr>
        <w:t>Rinktinės g. 50</w:t>
      </w:r>
      <w:r w:rsidR="00510E2E" w:rsidRPr="00135B80">
        <w:rPr>
          <w:sz w:val="24"/>
          <w:szCs w:val="24"/>
        </w:rPr>
        <w:t>, Vilnius</w:t>
      </w:r>
      <w:r w:rsidR="00510E2E" w:rsidRPr="00135B80">
        <w:rPr>
          <w:bCs/>
          <w:sz w:val="24"/>
          <w:szCs w:val="24"/>
          <w:lang w:eastAsia="lt-LT"/>
        </w:rPr>
        <w:t xml:space="preserve">) </w:t>
      </w:r>
      <w:r w:rsidR="00510E2E" w:rsidRPr="00135B80">
        <w:rPr>
          <w:sz w:val="24"/>
          <w:szCs w:val="24"/>
        </w:rPr>
        <w:t xml:space="preserve">(toliau – Perkančioji organizacija arba Pirkėjas) įvykdžius viešąjį pirkimą „Baldų švietimo įstaigoms pirkimas“, pirkimo Nr. 139706, 2014 m. gegužės 6 d. tarp Perkančiosios organizacijos ir UAB „Kėdžių studija“ (kodas </w:t>
      </w:r>
      <w:r w:rsidR="00510E2E" w:rsidRPr="00135B80">
        <w:rPr>
          <w:color w:val="000000"/>
          <w:sz w:val="24"/>
          <w:szCs w:val="24"/>
          <w:shd w:val="clear" w:color="auto" w:fill="FFFFFF"/>
        </w:rPr>
        <w:t>301674357</w:t>
      </w:r>
      <w:r w:rsidR="00510E2E" w:rsidRPr="00135B80">
        <w:rPr>
          <w:sz w:val="24"/>
          <w:szCs w:val="24"/>
        </w:rPr>
        <w:t xml:space="preserve">, </w:t>
      </w:r>
      <w:r w:rsidR="00510E2E" w:rsidRPr="00135B80">
        <w:rPr>
          <w:color w:val="000000"/>
          <w:sz w:val="24"/>
          <w:szCs w:val="24"/>
          <w:shd w:val="clear" w:color="auto" w:fill="FFFFFF"/>
        </w:rPr>
        <w:t>Verkių g. 25C-1, Vilnius</w:t>
      </w:r>
      <w:r w:rsidR="00510E2E" w:rsidRPr="00135B80">
        <w:rPr>
          <w:sz w:val="24"/>
          <w:szCs w:val="24"/>
        </w:rPr>
        <w:t>) (toliau – Tiekėjas) sudarytos prekių viešojo pirkimo–pardavimo sutarties Nr. A56(1)-513-(3.18) (toliau – Sutartis) vykdymo atitikties Lietuvos Respublikos viešųjų pirkimų įstatymui ir (ar) su jo įgyvendinimu susijusiems teisės aktams neplaninį vertinimą (toliau – Vertinimas).</w:t>
      </w:r>
    </w:p>
    <w:p w:rsidR="00510E2E" w:rsidRPr="00135B80" w:rsidRDefault="00510E2E" w:rsidP="00510E2E">
      <w:pPr>
        <w:tabs>
          <w:tab w:val="left" w:pos="851"/>
        </w:tabs>
        <w:ind w:firstLine="720"/>
        <w:jc w:val="both"/>
        <w:rPr>
          <w:sz w:val="24"/>
          <w:szCs w:val="24"/>
        </w:rPr>
      </w:pPr>
      <w:r w:rsidRPr="00135B80">
        <w:rPr>
          <w:sz w:val="24"/>
          <w:szCs w:val="24"/>
        </w:rPr>
        <w:tab/>
        <w:t>Viešasis pirkimas „Baldų švietimo įstaigoms pirkimas“ (skelbtas Centrinėje viešųjų pirkimų informacinėje sistemoje 2013 m. liepos 9 d.), pirkimo Nr. 139706 (toliau – Pirkimas) atliktas atviro konkurso būdu.</w:t>
      </w:r>
    </w:p>
    <w:p w:rsidR="00510E2E" w:rsidRPr="00135B80" w:rsidRDefault="00510E2E" w:rsidP="00510E2E">
      <w:pPr>
        <w:tabs>
          <w:tab w:val="left" w:pos="851"/>
        </w:tabs>
        <w:jc w:val="both"/>
        <w:rPr>
          <w:sz w:val="24"/>
          <w:szCs w:val="24"/>
        </w:rPr>
      </w:pPr>
      <w:r w:rsidRPr="00135B80">
        <w:rPr>
          <w:sz w:val="24"/>
          <w:szCs w:val="24"/>
        </w:rPr>
        <w:tab/>
        <w:t>Pirkimui taikomos Lietuvos Respublikos viešųjų pirkimų įstatymo</w:t>
      </w:r>
      <w:r w:rsidRPr="00135B80">
        <w:rPr>
          <w:bCs/>
          <w:sz w:val="24"/>
          <w:szCs w:val="24"/>
        </w:rPr>
        <w:t xml:space="preserve"> (aktuali redakcija nuo </w:t>
      </w:r>
      <w:r w:rsidRPr="00135B80">
        <w:rPr>
          <w:bCs/>
          <w:color w:val="000000"/>
          <w:sz w:val="24"/>
          <w:szCs w:val="24"/>
          <w:shd w:val="clear" w:color="auto" w:fill="FFFFFF"/>
        </w:rPr>
        <w:t>2013 m. sausio 30 d.</w:t>
      </w:r>
      <w:r w:rsidRPr="00135B80">
        <w:rPr>
          <w:bCs/>
          <w:sz w:val="24"/>
          <w:szCs w:val="24"/>
        </w:rPr>
        <w:t>) (toliau – Įstatymas)</w:t>
      </w:r>
      <w:r w:rsidRPr="00135B80">
        <w:rPr>
          <w:sz w:val="24"/>
          <w:szCs w:val="24"/>
        </w:rPr>
        <w:t xml:space="preserve"> nuostatos.</w:t>
      </w:r>
    </w:p>
    <w:p w:rsidR="00510E2E" w:rsidRDefault="00510E2E" w:rsidP="00510E2E">
      <w:pPr>
        <w:ind w:firstLine="851"/>
        <w:jc w:val="both"/>
        <w:rPr>
          <w:bCs/>
          <w:sz w:val="24"/>
          <w:szCs w:val="24"/>
        </w:rPr>
      </w:pPr>
      <w:r w:rsidRPr="00135B80">
        <w:rPr>
          <w:sz w:val="24"/>
          <w:szCs w:val="24"/>
        </w:rPr>
        <w:t xml:space="preserve">UAB „Ergolain projektai“ </w:t>
      </w:r>
      <w:r w:rsidRPr="00135B80">
        <w:rPr>
          <w:bCs/>
          <w:sz w:val="24"/>
          <w:szCs w:val="24"/>
        </w:rPr>
        <w:t>Rašte nurodė, kad Tiekėjas Sutartį vykdė netinkamai, pristatė baldus, neatitinančius Sutartyje nustatytų reikalavimų.</w:t>
      </w:r>
    </w:p>
    <w:p w:rsidR="00304F92" w:rsidRPr="00135B80" w:rsidRDefault="00304F92" w:rsidP="00510E2E">
      <w:pPr>
        <w:ind w:firstLine="851"/>
        <w:jc w:val="both"/>
        <w:rPr>
          <w:bCs/>
          <w:sz w:val="24"/>
          <w:szCs w:val="24"/>
        </w:rPr>
      </w:pPr>
      <w:r w:rsidRPr="00135B80">
        <w:rPr>
          <w:sz w:val="24"/>
          <w:szCs w:val="24"/>
        </w:rPr>
        <w:t>Vadovaudamiesi Lietuvos Respublikos viešųjų pirkimų įstatymo 8</w:t>
      </w:r>
      <w:r w:rsidRPr="00135B80">
        <w:rPr>
          <w:sz w:val="24"/>
          <w:szCs w:val="24"/>
          <w:vertAlign w:val="superscript"/>
        </w:rPr>
        <w:t xml:space="preserve">2 </w:t>
      </w:r>
      <w:r w:rsidRPr="00135B80">
        <w:rPr>
          <w:sz w:val="24"/>
          <w:szCs w:val="24"/>
        </w:rPr>
        <w:t>straipsnio 1 dalies 2 punktu ir vykdydami Viešųjų pirkimų tarnybos direktoriaus 2014 m. spalio 23 d. įsakymą Nr. 2S-25 (2014 m. spalio 29 d. įsakymo Nr. 2S-</w:t>
      </w:r>
      <w:r w:rsidR="006A01B2">
        <w:rPr>
          <w:sz w:val="24"/>
          <w:szCs w:val="24"/>
        </w:rPr>
        <w:t>26 redakcija), T</w:t>
      </w:r>
      <w:r w:rsidRPr="00135B80">
        <w:rPr>
          <w:sz w:val="24"/>
          <w:szCs w:val="24"/>
        </w:rPr>
        <w:t>arnybos Prevencijos ir pirkimo sutarčių priežiūros skyriaus vedėjo pavaduotojas Povilas S</w:t>
      </w:r>
      <w:r w:rsidR="006A01B2">
        <w:rPr>
          <w:sz w:val="24"/>
          <w:szCs w:val="24"/>
        </w:rPr>
        <w:t>traševičius ir T</w:t>
      </w:r>
      <w:r w:rsidRPr="00135B80">
        <w:rPr>
          <w:sz w:val="24"/>
          <w:szCs w:val="24"/>
        </w:rPr>
        <w:t>arnybos Prevencijos ir pirkimo sutarčių priežiūros skyriaus vyriausioji specialistė Jurgita Mitkevičiūtė 2014 m. lapkričio 3 d</w:t>
      </w:r>
      <w:r>
        <w:rPr>
          <w:sz w:val="24"/>
          <w:szCs w:val="24"/>
        </w:rPr>
        <w:t>.</w:t>
      </w:r>
      <w:r w:rsidRPr="00135B80">
        <w:rPr>
          <w:sz w:val="24"/>
          <w:szCs w:val="24"/>
        </w:rPr>
        <w:t xml:space="preserve"> vyko į </w:t>
      </w:r>
      <w:r w:rsidRPr="00135B80">
        <w:rPr>
          <w:bCs/>
          <w:color w:val="000000"/>
          <w:sz w:val="24"/>
          <w:szCs w:val="24"/>
          <w:shd w:val="clear" w:color="auto" w:fill="FFFFFF"/>
        </w:rPr>
        <w:t xml:space="preserve">Vilniaus r. </w:t>
      </w:r>
      <w:proofErr w:type="spellStart"/>
      <w:r w:rsidRPr="00135B80">
        <w:rPr>
          <w:bCs/>
          <w:color w:val="000000"/>
          <w:sz w:val="24"/>
          <w:szCs w:val="24"/>
          <w:shd w:val="clear" w:color="auto" w:fill="FFFFFF"/>
        </w:rPr>
        <w:t>Egliškių</w:t>
      </w:r>
      <w:proofErr w:type="spellEnd"/>
      <w:r w:rsidRPr="00135B80">
        <w:rPr>
          <w:bCs/>
          <w:color w:val="000000"/>
          <w:sz w:val="24"/>
          <w:szCs w:val="24"/>
          <w:shd w:val="clear" w:color="auto" w:fill="FFFFFF"/>
        </w:rPr>
        <w:t xml:space="preserve"> </w:t>
      </w:r>
      <w:proofErr w:type="spellStart"/>
      <w:r w:rsidRPr="00135B80">
        <w:rPr>
          <w:bCs/>
          <w:color w:val="000000"/>
          <w:sz w:val="24"/>
          <w:szCs w:val="24"/>
          <w:shd w:val="clear" w:color="auto" w:fill="FFFFFF"/>
        </w:rPr>
        <w:t>šv</w:t>
      </w:r>
      <w:proofErr w:type="spellEnd"/>
      <w:r w:rsidRPr="00135B80">
        <w:rPr>
          <w:bCs/>
          <w:color w:val="000000"/>
          <w:sz w:val="24"/>
          <w:szCs w:val="24"/>
          <w:shd w:val="clear" w:color="auto" w:fill="FFFFFF"/>
        </w:rPr>
        <w:t xml:space="preserve">. Jono </w:t>
      </w:r>
      <w:proofErr w:type="spellStart"/>
      <w:r w:rsidRPr="00135B80">
        <w:rPr>
          <w:bCs/>
          <w:color w:val="000000"/>
          <w:sz w:val="24"/>
          <w:szCs w:val="24"/>
          <w:shd w:val="clear" w:color="auto" w:fill="FFFFFF"/>
        </w:rPr>
        <w:t>Bosko</w:t>
      </w:r>
      <w:proofErr w:type="spellEnd"/>
      <w:r w:rsidRPr="00135B80">
        <w:rPr>
          <w:bCs/>
          <w:color w:val="000000"/>
          <w:sz w:val="24"/>
          <w:szCs w:val="24"/>
          <w:shd w:val="clear" w:color="auto" w:fill="FFFFFF"/>
        </w:rPr>
        <w:t xml:space="preserve"> vidurinę mokyklą</w:t>
      </w:r>
      <w:r w:rsidRPr="00135B80">
        <w:rPr>
          <w:sz w:val="24"/>
          <w:szCs w:val="24"/>
        </w:rPr>
        <w:t xml:space="preserve"> (kodas </w:t>
      </w:r>
      <w:r w:rsidRPr="00135B80">
        <w:rPr>
          <w:color w:val="000000"/>
          <w:sz w:val="24"/>
          <w:szCs w:val="24"/>
          <w:shd w:val="clear" w:color="auto" w:fill="FFFFFF"/>
        </w:rPr>
        <w:t>191318362</w:t>
      </w:r>
      <w:r w:rsidRPr="00135B80">
        <w:rPr>
          <w:sz w:val="24"/>
          <w:szCs w:val="24"/>
        </w:rPr>
        <w:t xml:space="preserve">, </w:t>
      </w:r>
      <w:proofErr w:type="spellStart"/>
      <w:r w:rsidRPr="00135B80">
        <w:rPr>
          <w:sz w:val="24"/>
          <w:szCs w:val="24"/>
          <w:shd w:val="clear" w:color="auto" w:fill="FFFFFF"/>
        </w:rPr>
        <w:t>Egliškių</w:t>
      </w:r>
      <w:proofErr w:type="spellEnd"/>
      <w:r w:rsidRPr="00135B80">
        <w:rPr>
          <w:sz w:val="24"/>
          <w:szCs w:val="24"/>
          <w:shd w:val="clear" w:color="auto" w:fill="FFFFFF"/>
        </w:rPr>
        <w:t xml:space="preserve"> g. 1, Vilniaus r. </w:t>
      </w:r>
      <w:proofErr w:type="spellStart"/>
      <w:r w:rsidRPr="00135B80">
        <w:rPr>
          <w:sz w:val="24"/>
          <w:szCs w:val="24"/>
          <w:shd w:val="clear" w:color="auto" w:fill="FFFFFF"/>
        </w:rPr>
        <w:t>Egliškių</w:t>
      </w:r>
      <w:proofErr w:type="spellEnd"/>
      <w:r w:rsidRPr="00135B80">
        <w:rPr>
          <w:sz w:val="24"/>
          <w:szCs w:val="24"/>
          <w:shd w:val="clear" w:color="auto" w:fill="FFFFFF"/>
        </w:rPr>
        <w:t xml:space="preserve"> km.</w:t>
      </w:r>
      <w:r w:rsidRPr="00135B80">
        <w:rPr>
          <w:sz w:val="24"/>
          <w:szCs w:val="24"/>
        </w:rPr>
        <w:t xml:space="preserve">) įvertinti Tiekėjo vykdant Sutartį </w:t>
      </w:r>
      <w:r w:rsidRPr="00135B80">
        <w:rPr>
          <w:bCs/>
          <w:color w:val="000000"/>
          <w:sz w:val="24"/>
          <w:szCs w:val="24"/>
          <w:shd w:val="clear" w:color="auto" w:fill="FFFFFF"/>
        </w:rPr>
        <w:t xml:space="preserve">Vilniaus r. </w:t>
      </w:r>
      <w:proofErr w:type="spellStart"/>
      <w:r w:rsidRPr="00135B80">
        <w:rPr>
          <w:bCs/>
          <w:color w:val="000000"/>
          <w:sz w:val="24"/>
          <w:szCs w:val="24"/>
          <w:shd w:val="clear" w:color="auto" w:fill="FFFFFF"/>
        </w:rPr>
        <w:t>Egliškių</w:t>
      </w:r>
      <w:proofErr w:type="spellEnd"/>
      <w:r w:rsidRPr="00135B80">
        <w:rPr>
          <w:bCs/>
          <w:color w:val="000000"/>
          <w:sz w:val="24"/>
          <w:szCs w:val="24"/>
          <w:shd w:val="clear" w:color="auto" w:fill="FFFFFF"/>
        </w:rPr>
        <w:t xml:space="preserve"> </w:t>
      </w:r>
      <w:proofErr w:type="spellStart"/>
      <w:r w:rsidRPr="00135B80">
        <w:rPr>
          <w:bCs/>
          <w:color w:val="000000"/>
          <w:sz w:val="24"/>
          <w:szCs w:val="24"/>
          <w:shd w:val="clear" w:color="auto" w:fill="FFFFFF"/>
        </w:rPr>
        <w:t>šv</w:t>
      </w:r>
      <w:proofErr w:type="spellEnd"/>
      <w:r w:rsidRPr="00135B80">
        <w:rPr>
          <w:bCs/>
          <w:color w:val="000000"/>
          <w:sz w:val="24"/>
          <w:szCs w:val="24"/>
          <w:shd w:val="clear" w:color="auto" w:fill="FFFFFF"/>
        </w:rPr>
        <w:t xml:space="preserve">. Jono </w:t>
      </w:r>
      <w:proofErr w:type="spellStart"/>
      <w:r w:rsidRPr="00135B80">
        <w:rPr>
          <w:bCs/>
          <w:color w:val="000000"/>
          <w:sz w:val="24"/>
          <w:szCs w:val="24"/>
          <w:shd w:val="clear" w:color="auto" w:fill="FFFFFF"/>
        </w:rPr>
        <w:t>Bosko</w:t>
      </w:r>
      <w:proofErr w:type="spellEnd"/>
      <w:r w:rsidRPr="00135B80">
        <w:rPr>
          <w:bCs/>
          <w:color w:val="000000"/>
          <w:sz w:val="24"/>
          <w:szCs w:val="24"/>
          <w:shd w:val="clear" w:color="auto" w:fill="FFFFFF"/>
        </w:rPr>
        <w:t xml:space="preserve"> vidurinei mokyklai pristatytų</w:t>
      </w:r>
      <w:r w:rsidRPr="00135B80">
        <w:rPr>
          <w:sz w:val="24"/>
          <w:szCs w:val="24"/>
        </w:rPr>
        <w:t xml:space="preserve"> baldų atitiktį Sutartyje ir Pirkimo dokumentuose nustatytiems reikalavimams bei nustatyti, ar vykdant Sutartį pasiektas Pirkimo tikslas.</w:t>
      </w:r>
    </w:p>
    <w:p w:rsidR="00510E2E" w:rsidRPr="00135B80" w:rsidRDefault="00510E2E" w:rsidP="00510E2E">
      <w:pPr>
        <w:ind w:firstLine="851"/>
        <w:jc w:val="both"/>
        <w:rPr>
          <w:bCs/>
          <w:sz w:val="24"/>
          <w:szCs w:val="24"/>
        </w:rPr>
      </w:pPr>
      <w:r w:rsidRPr="00135B80">
        <w:rPr>
          <w:sz w:val="24"/>
          <w:szCs w:val="24"/>
        </w:rPr>
        <w:t>Įvertinus</w:t>
      </w:r>
      <w:r w:rsidRPr="00135B80">
        <w:rPr>
          <w:bCs/>
          <w:sz w:val="24"/>
          <w:szCs w:val="24"/>
        </w:rPr>
        <w:t xml:space="preserve"> Raštu</w:t>
      </w:r>
      <w:r w:rsidR="00595327">
        <w:rPr>
          <w:bCs/>
          <w:sz w:val="24"/>
          <w:szCs w:val="24"/>
        </w:rPr>
        <w:t>,</w:t>
      </w:r>
      <w:r w:rsidRPr="00135B80">
        <w:rPr>
          <w:sz w:val="24"/>
          <w:szCs w:val="24"/>
        </w:rPr>
        <w:t xml:space="preserve"> Perkančiosios organizacijos 2014 m. lapkričio 24 d. raštu Nr. A33(1)-8437-(23.12) „Dėl informacijos pateikimo“</w:t>
      </w:r>
      <w:r>
        <w:rPr>
          <w:sz w:val="24"/>
          <w:szCs w:val="24"/>
        </w:rPr>
        <w:t xml:space="preserve"> (toliau – Perkančiosios organizacijos raštas)</w:t>
      </w:r>
      <w:r w:rsidRPr="00135B80">
        <w:rPr>
          <w:sz w:val="24"/>
          <w:szCs w:val="24"/>
        </w:rPr>
        <w:t xml:space="preserve">, pateiktą informaciją ir dokumentus, </w:t>
      </w:r>
      <w:r w:rsidR="004B157F">
        <w:rPr>
          <w:sz w:val="24"/>
          <w:szCs w:val="24"/>
        </w:rPr>
        <w:t xml:space="preserve">bei </w:t>
      </w:r>
      <w:r w:rsidR="00D9644F">
        <w:rPr>
          <w:sz w:val="24"/>
          <w:szCs w:val="24"/>
        </w:rPr>
        <w:t>n</w:t>
      </w:r>
      <w:r w:rsidR="004B157F" w:rsidRPr="00135B80">
        <w:rPr>
          <w:sz w:val="24"/>
          <w:szCs w:val="24"/>
        </w:rPr>
        <w:t xml:space="preserve">uvykus į </w:t>
      </w:r>
      <w:r w:rsidR="004B157F" w:rsidRPr="00135B80">
        <w:rPr>
          <w:bCs/>
          <w:color w:val="000000"/>
          <w:sz w:val="24"/>
          <w:szCs w:val="24"/>
          <w:shd w:val="clear" w:color="auto" w:fill="FFFFFF"/>
        </w:rPr>
        <w:t xml:space="preserve">Vilniaus r. </w:t>
      </w:r>
      <w:proofErr w:type="spellStart"/>
      <w:r w:rsidR="004B157F" w:rsidRPr="00135B80">
        <w:rPr>
          <w:bCs/>
          <w:color w:val="000000"/>
          <w:sz w:val="24"/>
          <w:szCs w:val="24"/>
          <w:shd w:val="clear" w:color="auto" w:fill="FFFFFF"/>
        </w:rPr>
        <w:t>Egliškių</w:t>
      </w:r>
      <w:proofErr w:type="spellEnd"/>
      <w:r w:rsidR="004B157F" w:rsidRPr="00135B80">
        <w:rPr>
          <w:bCs/>
          <w:color w:val="000000"/>
          <w:sz w:val="24"/>
          <w:szCs w:val="24"/>
          <w:shd w:val="clear" w:color="auto" w:fill="FFFFFF"/>
        </w:rPr>
        <w:t xml:space="preserve"> </w:t>
      </w:r>
      <w:proofErr w:type="spellStart"/>
      <w:r w:rsidR="004B157F" w:rsidRPr="00135B80">
        <w:rPr>
          <w:bCs/>
          <w:color w:val="000000"/>
          <w:sz w:val="24"/>
          <w:szCs w:val="24"/>
          <w:shd w:val="clear" w:color="auto" w:fill="FFFFFF"/>
        </w:rPr>
        <w:t>šv</w:t>
      </w:r>
      <w:proofErr w:type="spellEnd"/>
      <w:r w:rsidR="004B157F" w:rsidRPr="00135B80">
        <w:rPr>
          <w:bCs/>
          <w:color w:val="000000"/>
          <w:sz w:val="24"/>
          <w:szCs w:val="24"/>
          <w:shd w:val="clear" w:color="auto" w:fill="FFFFFF"/>
        </w:rPr>
        <w:t xml:space="preserve">. Jono </w:t>
      </w:r>
      <w:proofErr w:type="spellStart"/>
      <w:r w:rsidR="004B157F" w:rsidRPr="00135B80">
        <w:rPr>
          <w:bCs/>
          <w:color w:val="000000"/>
          <w:sz w:val="24"/>
          <w:szCs w:val="24"/>
          <w:shd w:val="clear" w:color="auto" w:fill="FFFFFF"/>
        </w:rPr>
        <w:t>Bosko</w:t>
      </w:r>
      <w:proofErr w:type="spellEnd"/>
      <w:r w:rsidR="004B157F" w:rsidRPr="00135B80">
        <w:rPr>
          <w:bCs/>
          <w:color w:val="000000"/>
          <w:sz w:val="24"/>
          <w:szCs w:val="24"/>
          <w:shd w:val="clear" w:color="auto" w:fill="FFFFFF"/>
        </w:rPr>
        <w:t xml:space="preserve"> vidurinę mokyklą, </w:t>
      </w:r>
      <w:r w:rsidRPr="00135B80">
        <w:rPr>
          <w:sz w:val="24"/>
          <w:szCs w:val="24"/>
        </w:rPr>
        <w:t>nustatyta:</w:t>
      </w:r>
    </w:p>
    <w:p w:rsidR="00510E2E" w:rsidRPr="00135B80" w:rsidRDefault="00510E2E" w:rsidP="00510E2E">
      <w:pPr>
        <w:tabs>
          <w:tab w:val="left" w:pos="680"/>
          <w:tab w:val="left" w:pos="1080"/>
        </w:tabs>
        <w:ind w:firstLine="851"/>
        <w:jc w:val="both"/>
        <w:rPr>
          <w:sz w:val="24"/>
          <w:szCs w:val="24"/>
        </w:rPr>
      </w:pPr>
      <w:r w:rsidRPr="00135B80">
        <w:rPr>
          <w:sz w:val="24"/>
          <w:szCs w:val="24"/>
        </w:rPr>
        <w:t xml:space="preserve">1. </w:t>
      </w:r>
      <w:r w:rsidR="00B014D0">
        <w:rPr>
          <w:sz w:val="24"/>
          <w:szCs w:val="24"/>
        </w:rPr>
        <w:t>D</w:t>
      </w:r>
      <w:r w:rsidRPr="00135B80">
        <w:rPr>
          <w:bCs/>
          <w:color w:val="000000"/>
          <w:sz w:val="24"/>
          <w:szCs w:val="24"/>
          <w:shd w:val="clear" w:color="auto" w:fill="FFFFFF"/>
        </w:rPr>
        <w:t xml:space="preserve">auguma </w:t>
      </w:r>
      <w:r w:rsidRPr="00135B80">
        <w:rPr>
          <w:sz w:val="24"/>
          <w:szCs w:val="24"/>
        </w:rPr>
        <w:t xml:space="preserve">Tiekėjo vykdant Sutartį </w:t>
      </w:r>
      <w:r w:rsidRPr="00135B80">
        <w:rPr>
          <w:bCs/>
          <w:color w:val="000000"/>
          <w:sz w:val="24"/>
          <w:szCs w:val="24"/>
          <w:shd w:val="clear" w:color="auto" w:fill="FFFFFF"/>
        </w:rPr>
        <w:t>Vilniaus r. Egliškių šv. Jono Bosko vidurinei mokyklai pristatytų</w:t>
      </w:r>
      <w:r w:rsidRPr="00135B80">
        <w:rPr>
          <w:sz w:val="24"/>
          <w:szCs w:val="24"/>
        </w:rPr>
        <w:t xml:space="preserve"> baldų neatitinka Baldų švietimo įstaigoms pirkimo atviro konkurso sąlygų, patvirtintų Vilniaus rajono savivaldybės administracijos direktoriaus 2013 m. liepos 9 d. įsakymu Nr. A27(1)-1681, (toliau – Konkurso sąlygos) 6 priede „Techninė specifikacija“ ir Sutarties priede Nr. 1 „Techninė specifikacija“ nustatytų reikalavimų:</w:t>
      </w:r>
    </w:p>
    <w:p w:rsidR="00510E2E" w:rsidRPr="00135B80" w:rsidRDefault="00510E2E" w:rsidP="00510E2E">
      <w:pPr>
        <w:tabs>
          <w:tab w:val="left" w:pos="680"/>
          <w:tab w:val="left" w:pos="1080"/>
        </w:tabs>
        <w:ind w:firstLine="851"/>
        <w:jc w:val="both"/>
        <w:rPr>
          <w:sz w:val="24"/>
          <w:szCs w:val="24"/>
        </w:rPr>
      </w:pPr>
    </w:p>
    <w:tbl>
      <w:tblPr>
        <w:tblW w:w="9344"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4780"/>
        <w:gridCol w:w="2500"/>
      </w:tblGrid>
      <w:tr w:rsidR="00510E2E" w:rsidRPr="00135B80" w:rsidTr="00C37AB0">
        <w:trPr>
          <w:trHeight w:val="555"/>
          <w:jc w:val="center"/>
        </w:trPr>
        <w:tc>
          <w:tcPr>
            <w:tcW w:w="2064" w:type="dxa"/>
            <w:shd w:val="clear" w:color="auto" w:fill="auto"/>
            <w:vAlign w:val="center"/>
            <w:hideMark/>
          </w:tcPr>
          <w:p w:rsidR="00510E2E" w:rsidRPr="00745116" w:rsidRDefault="00510E2E" w:rsidP="00C37AB0">
            <w:pPr>
              <w:jc w:val="center"/>
              <w:rPr>
                <w:b/>
                <w:bCs/>
                <w:iCs/>
                <w:color w:val="000000"/>
                <w:sz w:val="24"/>
                <w:szCs w:val="24"/>
                <w:lang w:eastAsia="lt-LT"/>
              </w:rPr>
            </w:pPr>
            <w:r w:rsidRPr="00745116">
              <w:rPr>
                <w:b/>
                <w:bCs/>
                <w:iCs/>
                <w:color w:val="000000"/>
                <w:sz w:val="24"/>
                <w:szCs w:val="24"/>
                <w:lang w:eastAsia="lt-LT"/>
              </w:rPr>
              <w:lastRenderedPageBreak/>
              <w:t>Gaminio pavadinimas</w:t>
            </w:r>
          </w:p>
        </w:tc>
        <w:tc>
          <w:tcPr>
            <w:tcW w:w="4780" w:type="dxa"/>
            <w:shd w:val="clear" w:color="auto" w:fill="auto"/>
            <w:vAlign w:val="center"/>
            <w:hideMark/>
          </w:tcPr>
          <w:p w:rsidR="00510E2E" w:rsidRPr="007C2B2C" w:rsidRDefault="00510E2E" w:rsidP="00C37AB0">
            <w:pPr>
              <w:jc w:val="center"/>
              <w:rPr>
                <w:b/>
                <w:bCs/>
                <w:iCs/>
                <w:color w:val="000000"/>
                <w:sz w:val="24"/>
                <w:szCs w:val="24"/>
                <w:lang w:eastAsia="lt-LT"/>
              </w:rPr>
            </w:pPr>
            <w:r w:rsidRPr="00745116">
              <w:rPr>
                <w:b/>
                <w:sz w:val="24"/>
                <w:szCs w:val="24"/>
              </w:rPr>
              <w:t>Konkurso sąlygų 6 priede „Techninė specifikacija“ ir Sutarties priede Nr. 1 „Techninė specifikacija“ baldams nustatyti reikalavimai</w:t>
            </w:r>
          </w:p>
          <w:p w:rsidR="00510E2E" w:rsidRPr="007C2B2C" w:rsidRDefault="00510E2E" w:rsidP="00C37AB0">
            <w:pPr>
              <w:jc w:val="center"/>
              <w:rPr>
                <w:b/>
                <w:bCs/>
                <w:iCs/>
                <w:color w:val="000000"/>
                <w:sz w:val="24"/>
                <w:szCs w:val="24"/>
                <w:lang w:eastAsia="lt-LT"/>
              </w:rPr>
            </w:pPr>
          </w:p>
        </w:tc>
        <w:tc>
          <w:tcPr>
            <w:tcW w:w="2500" w:type="dxa"/>
            <w:shd w:val="clear" w:color="auto" w:fill="auto"/>
            <w:vAlign w:val="center"/>
            <w:hideMark/>
          </w:tcPr>
          <w:p w:rsidR="00510E2E" w:rsidRPr="007C2B2C" w:rsidRDefault="00510E2E" w:rsidP="007C2B2C">
            <w:pPr>
              <w:jc w:val="center"/>
              <w:rPr>
                <w:b/>
                <w:bCs/>
                <w:iCs/>
                <w:color w:val="000000"/>
                <w:sz w:val="24"/>
                <w:szCs w:val="24"/>
                <w:lang w:eastAsia="lt-LT"/>
              </w:rPr>
            </w:pPr>
            <w:r w:rsidRPr="00745116">
              <w:rPr>
                <w:b/>
                <w:sz w:val="24"/>
                <w:szCs w:val="24"/>
              </w:rPr>
              <w:t xml:space="preserve">Tarnybos nustatyti Tiekėjo vykdant Sutartį </w:t>
            </w:r>
            <w:r w:rsidRPr="00745116">
              <w:rPr>
                <w:b/>
                <w:bCs/>
                <w:color w:val="000000"/>
                <w:sz w:val="24"/>
                <w:szCs w:val="24"/>
                <w:shd w:val="clear" w:color="auto" w:fill="FFFFFF"/>
              </w:rPr>
              <w:t>Vilniaus r. Egliškių šv. Jono Bosko vidurinei mokyklai pristatytų</w:t>
            </w:r>
            <w:r w:rsidRPr="00745116">
              <w:rPr>
                <w:b/>
                <w:sz w:val="24"/>
                <w:szCs w:val="24"/>
              </w:rPr>
              <w:t xml:space="preserve"> baldų neatitikimai nustatytiems reikalavimams</w:t>
            </w:r>
          </w:p>
        </w:tc>
      </w:tr>
      <w:tr w:rsidR="00510E2E" w:rsidRPr="00135B80" w:rsidTr="00C37AB0">
        <w:trPr>
          <w:trHeight w:val="2080"/>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Lankytojo kėdė su staliuku</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Kėdės nugarėlė ir sėdynė sujungti be tarpelio. Kėdė ant keturių metalinių kojų.</w:t>
            </w:r>
            <w:r w:rsidRPr="00135B80">
              <w:rPr>
                <w:iCs/>
                <w:color w:val="000000"/>
                <w:sz w:val="24"/>
                <w:szCs w:val="24"/>
                <w:lang w:eastAsia="lt-LT"/>
              </w:rPr>
              <w:t xml:space="preserve"> </w:t>
            </w:r>
            <w:r w:rsidRPr="00135B80">
              <w:rPr>
                <w:iCs/>
                <w:color w:val="000000"/>
                <w:sz w:val="24"/>
                <w:szCs w:val="24"/>
                <w:u w:val="single"/>
                <w:lang w:eastAsia="lt-LT"/>
              </w:rPr>
              <w:t>Prie kėdės rėmo tvirtinamas plastikinis juodos spalvos atverčiamas staliukas</w:t>
            </w:r>
            <w:r w:rsidRPr="00135B80">
              <w:rPr>
                <w:iCs/>
                <w:color w:val="000000"/>
                <w:sz w:val="24"/>
                <w:szCs w:val="24"/>
                <w:lang w:eastAsia="lt-LT"/>
              </w:rPr>
              <w:t>.</w:t>
            </w:r>
            <w:r>
              <w:rPr>
                <w:iCs/>
                <w:color w:val="000000"/>
                <w:sz w:val="24"/>
                <w:szCs w:val="24"/>
                <w:lang w:eastAsia="lt-LT"/>
              </w:rPr>
              <w:t xml:space="preserve"> </w:t>
            </w:r>
            <w:r w:rsidRPr="00135B80">
              <w:rPr>
                <w:iCs/>
                <w:color w:val="000000"/>
                <w:sz w:val="24"/>
                <w:szCs w:val="24"/>
                <w:u w:val="single"/>
                <w:lang w:eastAsia="lt-LT"/>
              </w:rPr>
              <w:t>Matmenys (450x560x880h)</w:t>
            </w:r>
            <w:r w:rsidRPr="00135B80">
              <w:rPr>
                <w:iCs/>
                <w:color w:val="000000"/>
                <w:sz w:val="24"/>
                <w:szCs w:val="24"/>
                <w:lang w:eastAsia="lt-LT"/>
              </w:rPr>
              <w:t>.</w:t>
            </w:r>
          </w:p>
        </w:tc>
        <w:tc>
          <w:tcPr>
            <w:tcW w:w="2500" w:type="dxa"/>
            <w:shd w:val="clear" w:color="000000" w:fill="FFFFFF"/>
            <w:hideMark/>
          </w:tcPr>
          <w:p w:rsidR="00510E2E" w:rsidRPr="00135B80" w:rsidRDefault="00510E2E" w:rsidP="00C37AB0">
            <w:pPr>
              <w:pStyle w:val="Pagrindinistekstas2"/>
              <w:shd w:val="clear" w:color="auto" w:fill="auto"/>
              <w:spacing w:line="212" w:lineRule="exact"/>
              <w:jc w:val="center"/>
              <w:rPr>
                <w:rFonts w:ascii="Times New Roman" w:hAnsi="Times New Roman" w:cs="Times New Roman"/>
                <w:iCs/>
                <w:color w:val="000000"/>
                <w:sz w:val="24"/>
                <w:szCs w:val="24"/>
              </w:rPr>
            </w:pPr>
            <w:r w:rsidRPr="00135B80">
              <w:rPr>
                <w:rFonts w:ascii="Times New Roman" w:hAnsi="Times New Roman" w:cs="Times New Roman"/>
                <w:sz w:val="24"/>
                <w:szCs w:val="24"/>
              </w:rPr>
              <w:t>Tarp visų kėdžių nugarėlės ir sėdynės yra tarpas. Kėdės yra ant lanko formos rėmo. Prie kėdės rėmo yra pritvirtintas rudos spalvos fanerinis staliukas. Kėdės matmenys 520x500x880h.</w:t>
            </w:r>
          </w:p>
        </w:tc>
      </w:tr>
      <w:tr w:rsidR="00510E2E" w:rsidRPr="00135B80" w:rsidTr="00C37AB0">
        <w:trPr>
          <w:trHeight w:val="1548"/>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Lankytojo kėdė su staliuku</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Kėdės nugarėlė ir sėdynė sujungti be tarpelio. Kėdė ant keturių metalinių kojų</w:t>
            </w:r>
            <w:r w:rsidRPr="00135B80">
              <w:rPr>
                <w:iCs/>
                <w:color w:val="000000"/>
                <w:sz w:val="24"/>
                <w:szCs w:val="24"/>
                <w:lang w:eastAsia="lt-LT"/>
              </w:rPr>
              <w:t xml:space="preserve">. </w:t>
            </w:r>
            <w:r w:rsidRPr="00135B80">
              <w:rPr>
                <w:iCs/>
                <w:color w:val="000000"/>
                <w:sz w:val="24"/>
                <w:szCs w:val="24"/>
                <w:u w:val="single"/>
                <w:lang w:eastAsia="lt-LT"/>
              </w:rPr>
              <w:t>Prie kėdės rėmo tvirtinamas plastikinis juodos spalvos atverčiamas staliukas</w:t>
            </w:r>
            <w:r w:rsidRPr="00135B80">
              <w:rPr>
                <w:iCs/>
                <w:color w:val="000000"/>
                <w:sz w:val="24"/>
                <w:szCs w:val="24"/>
                <w:lang w:eastAsia="lt-LT"/>
              </w:rPr>
              <w:t xml:space="preserve">. </w:t>
            </w:r>
            <w:r w:rsidRPr="00135B80">
              <w:rPr>
                <w:iCs/>
                <w:color w:val="000000"/>
                <w:sz w:val="24"/>
                <w:szCs w:val="24"/>
                <w:u w:val="single"/>
                <w:lang w:eastAsia="lt-LT"/>
              </w:rPr>
              <w:t>Matmenys (450x560x880h).</w:t>
            </w:r>
          </w:p>
        </w:tc>
        <w:tc>
          <w:tcPr>
            <w:tcW w:w="2500" w:type="dxa"/>
            <w:shd w:val="clear" w:color="000000" w:fill="FFFFFF"/>
            <w:hideMark/>
          </w:tcPr>
          <w:p w:rsidR="00510E2E" w:rsidRPr="00135B80" w:rsidRDefault="00510E2E" w:rsidP="00C37AB0">
            <w:pPr>
              <w:pStyle w:val="Pagrindinistekstas2"/>
              <w:shd w:val="clear" w:color="auto" w:fill="auto"/>
              <w:spacing w:after="60" w:line="212" w:lineRule="exact"/>
              <w:jc w:val="center"/>
              <w:rPr>
                <w:rFonts w:ascii="Times New Roman" w:hAnsi="Times New Roman" w:cs="Times New Roman"/>
                <w:iCs/>
                <w:color w:val="000000"/>
                <w:sz w:val="24"/>
                <w:szCs w:val="24"/>
              </w:rPr>
            </w:pPr>
            <w:r w:rsidRPr="00135B80">
              <w:rPr>
                <w:rFonts w:ascii="Times New Roman" w:hAnsi="Times New Roman" w:cs="Times New Roman"/>
                <w:sz w:val="24"/>
                <w:szCs w:val="24"/>
              </w:rPr>
              <w:t>Tarp visų kėdžių nugarėlės ir sėdynės yra tarpas. Kėdės yra ant lanko formos rėmo. Prie kėdės rėmo yra pritvirtintas rudos spalvos fanerinis staliukas. Kėdės matmenys 520x500x880h.</w:t>
            </w:r>
          </w:p>
        </w:tc>
      </w:tr>
      <w:tr w:rsidR="00510E2E" w:rsidRPr="00135B80" w:rsidTr="00C37AB0">
        <w:trPr>
          <w:trHeight w:val="2057"/>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Lankytojo kėdė su staliuku</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Kėdės nugarėlė ir sėdynė sujungti be tarpelio. Kėdė ant keturių metalinių kojų.</w:t>
            </w:r>
            <w:r w:rsidRPr="00135B80">
              <w:rPr>
                <w:iCs/>
                <w:color w:val="000000"/>
                <w:sz w:val="24"/>
                <w:szCs w:val="24"/>
                <w:lang w:eastAsia="lt-LT"/>
              </w:rPr>
              <w:t xml:space="preserve"> </w:t>
            </w:r>
            <w:r w:rsidRPr="00135B80">
              <w:rPr>
                <w:iCs/>
                <w:color w:val="000000"/>
                <w:sz w:val="24"/>
                <w:szCs w:val="24"/>
                <w:u w:val="single"/>
                <w:lang w:eastAsia="lt-LT"/>
              </w:rPr>
              <w:t>Prie kėdės rėmo tvirtinamas plastikinis juodos spalvos atverčiamas staliukas.</w:t>
            </w:r>
            <w:r w:rsidRPr="00135B80">
              <w:rPr>
                <w:iCs/>
                <w:color w:val="000000"/>
                <w:sz w:val="24"/>
                <w:szCs w:val="24"/>
                <w:lang w:eastAsia="lt-LT"/>
              </w:rPr>
              <w:t xml:space="preserve"> </w:t>
            </w:r>
            <w:r w:rsidRPr="00135B80">
              <w:rPr>
                <w:iCs/>
                <w:color w:val="000000"/>
                <w:sz w:val="24"/>
                <w:szCs w:val="24"/>
                <w:u w:val="single"/>
                <w:lang w:eastAsia="lt-LT"/>
              </w:rPr>
              <w:t>Matmenys (450x560x880h)</w:t>
            </w:r>
            <w:r w:rsidRPr="00135B80">
              <w:rPr>
                <w:iCs/>
                <w:color w:val="000000"/>
                <w:sz w:val="24"/>
                <w:szCs w:val="24"/>
                <w:lang w:eastAsia="lt-LT"/>
              </w:rPr>
              <w:t>.</w:t>
            </w:r>
          </w:p>
        </w:tc>
        <w:tc>
          <w:tcPr>
            <w:tcW w:w="2500" w:type="dxa"/>
            <w:shd w:val="clear" w:color="000000" w:fill="FFFFFF"/>
            <w:hideMark/>
          </w:tcPr>
          <w:p w:rsidR="00510E2E" w:rsidRPr="00135B80" w:rsidRDefault="00510E2E" w:rsidP="00C37AB0">
            <w:pPr>
              <w:pStyle w:val="Pagrindinistekstas2"/>
              <w:shd w:val="clear" w:color="auto" w:fill="auto"/>
              <w:spacing w:after="120" w:line="212" w:lineRule="exact"/>
              <w:jc w:val="center"/>
              <w:rPr>
                <w:rFonts w:ascii="Times New Roman" w:hAnsi="Times New Roman" w:cs="Times New Roman"/>
                <w:iCs/>
                <w:color w:val="000000"/>
                <w:sz w:val="24"/>
                <w:szCs w:val="24"/>
              </w:rPr>
            </w:pPr>
            <w:r w:rsidRPr="00135B80">
              <w:rPr>
                <w:rFonts w:ascii="Times New Roman" w:hAnsi="Times New Roman" w:cs="Times New Roman"/>
                <w:sz w:val="24"/>
                <w:szCs w:val="24"/>
              </w:rPr>
              <w:t>Tarp visų kėdžių nugarėlės ir sėdynės</w:t>
            </w:r>
            <w:r w:rsidRPr="00135B80">
              <w:rPr>
                <w:rStyle w:val="BodytextGaramondBoldNotItalicScaling20"/>
                <w:rFonts w:ascii="Times New Roman" w:hAnsi="Times New Roman" w:cs="Times New Roman"/>
                <w:sz w:val="24"/>
                <w:szCs w:val="24"/>
              </w:rPr>
              <w:t xml:space="preserve"> j </w:t>
            </w:r>
            <w:r w:rsidRPr="00135B80">
              <w:rPr>
                <w:rFonts w:ascii="Times New Roman" w:hAnsi="Times New Roman" w:cs="Times New Roman"/>
                <w:sz w:val="24"/>
                <w:szCs w:val="24"/>
              </w:rPr>
              <w:t>yra tarpas. Kėdės yra ant lanko formos rėmo. Prie kėdės rėmo yra pritvirtintas rudos spalvos fanerinis staliukas. Kėdės matmenys 520x500x880h.</w:t>
            </w:r>
          </w:p>
        </w:tc>
      </w:tr>
      <w:tr w:rsidR="00510E2E" w:rsidRPr="00135B80" w:rsidTr="00C37AB0">
        <w:trPr>
          <w:trHeight w:val="3315"/>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Lankytojo kėdė</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lang w:eastAsia="lt-LT"/>
              </w:rPr>
              <w:t xml:space="preserve">Kėdės sėdynė išlenktos formos, pagaminta iš klijuotos faneros su porolono paminkštinimu, </w:t>
            </w:r>
            <w:r w:rsidRPr="00135B80">
              <w:rPr>
                <w:iCs/>
                <w:color w:val="000000"/>
                <w:sz w:val="24"/>
                <w:szCs w:val="24"/>
                <w:u w:val="single"/>
                <w:lang w:eastAsia="lt-LT"/>
              </w:rPr>
              <w:t>aptraukta gobelenu, sudarytu iš kvadratėlių RAL8022, RAL8025, RAL1019</w:t>
            </w:r>
            <w:r w:rsidRPr="00135B80">
              <w:rPr>
                <w:iCs/>
                <w:color w:val="000000"/>
                <w:sz w:val="24"/>
                <w:szCs w:val="24"/>
                <w:lang w:eastAsia="lt-LT"/>
              </w:rPr>
              <w:t xml:space="preserve"> (arba </w:t>
            </w:r>
            <w:r w:rsidR="007C2B2C" w:rsidRPr="00135B80">
              <w:rPr>
                <w:iCs/>
                <w:color w:val="000000"/>
                <w:sz w:val="24"/>
                <w:szCs w:val="24"/>
                <w:lang w:eastAsia="lt-LT"/>
              </w:rPr>
              <w:t>lygiaver</w:t>
            </w:r>
            <w:r w:rsidR="007C2B2C">
              <w:rPr>
                <w:iCs/>
                <w:color w:val="000000"/>
                <w:sz w:val="24"/>
                <w:szCs w:val="24"/>
                <w:lang w:eastAsia="lt-LT"/>
              </w:rPr>
              <w:t>tė</w:t>
            </w:r>
            <w:r w:rsidRPr="00135B80">
              <w:rPr>
                <w:iCs/>
                <w:color w:val="000000"/>
                <w:sz w:val="24"/>
                <w:szCs w:val="24"/>
                <w:lang w:eastAsia="lt-LT"/>
              </w:rPr>
              <w:t xml:space="preserve">). </w:t>
            </w:r>
            <w:r w:rsidRPr="00135B80">
              <w:rPr>
                <w:iCs/>
                <w:color w:val="000000"/>
                <w:sz w:val="24"/>
                <w:szCs w:val="24"/>
                <w:u w:val="single"/>
                <w:lang w:eastAsia="lt-LT"/>
              </w:rPr>
              <w:t>Kėdės nugarėlė ir sėdynė sujungti be tarpelio.</w:t>
            </w:r>
            <w:r w:rsidRPr="00135B80">
              <w:rPr>
                <w:iCs/>
                <w:color w:val="000000"/>
                <w:sz w:val="24"/>
                <w:szCs w:val="24"/>
                <w:lang w:eastAsia="lt-LT"/>
              </w:rPr>
              <w:t xml:space="preserve"> </w:t>
            </w:r>
            <w:r w:rsidRPr="00135B80">
              <w:rPr>
                <w:iCs/>
                <w:color w:val="000000"/>
                <w:sz w:val="24"/>
                <w:szCs w:val="24"/>
                <w:u w:val="single"/>
                <w:lang w:eastAsia="lt-LT"/>
              </w:rPr>
              <w:t>Matmenys (450x560x880h).</w:t>
            </w:r>
          </w:p>
        </w:tc>
        <w:tc>
          <w:tcPr>
            <w:tcW w:w="2500" w:type="dxa"/>
            <w:shd w:val="clear" w:color="000000" w:fill="FFFFFF"/>
            <w:hideMark/>
          </w:tcPr>
          <w:p w:rsidR="00510E2E" w:rsidRPr="00135B80" w:rsidRDefault="00510E2E" w:rsidP="00C37AB0">
            <w:pPr>
              <w:jc w:val="center"/>
              <w:rPr>
                <w:iCs/>
                <w:color w:val="000000"/>
                <w:sz w:val="24"/>
                <w:szCs w:val="24"/>
                <w:lang w:eastAsia="lt-LT"/>
              </w:rPr>
            </w:pPr>
            <w:r w:rsidRPr="00135B80">
              <w:rPr>
                <w:sz w:val="24"/>
                <w:szCs w:val="24"/>
              </w:rPr>
              <w:t>Visų kėdžių sėdimoji dalis yra dengta rudos spalvos gobelenu, tik septynių kėdžių iš šimto septyniasdešimt aštuonių sėdimoji dalis yra dengta raudonos spalvos gobelenu. Tarp visų kėdžių nugarėlės ir sėdynės yra tarpas. Kėdės matmenys 520x520x880h.</w:t>
            </w:r>
          </w:p>
        </w:tc>
      </w:tr>
      <w:tr w:rsidR="00510E2E" w:rsidRPr="00135B80" w:rsidTr="00C37AB0">
        <w:trPr>
          <w:trHeight w:val="3315"/>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lastRenderedPageBreak/>
              <w:t>Lankytojo kėdė</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Kėdės sėdynė išlenktos formos, pagaminta iš klijuotos faneros su porolono paminkštinimu, </w:t>
            </w:r>
            <w:r w:rsidRPr="00135B80">
              <w:rPr>
                <w:iCs/>
                <w:color w:val="000000"/>
                <w:sz w:val="24"/>
                <w:szCs w:val="24"/>
                <w:u w:val="single"/>
                <w:lang w:eastAsia="lt-LT"/>
              </w:rPr>
              <w:t>aptraukta gobelenu, sudarytu iš kvadratėlių RAL8025, (arba lygiavertė)</w:t>
            </w:r>
            <w:r w:rsidRPr="00135B80">
              <w:rPr>
                <w:iCs/>
                <w:color w:val="000000"/>
                <w:sz w:val="24"/>
                <w:szCs w:val="24"/>
                <w:lang w:eastAsia="lt-LT"/>
              </w:rPr>
              <w:t xml:space="preserve">. </w:t>
            </w:r>
            <w:r w:rsidRPr="00135B80">
              <w:rPr>
                <w:iCs/>
                <w:color w:val="000000"/>
                <w:sz w:val="24"/>
                <w:szCs w:val="24"/>
                <w:u w:val="single"/>
                <w:lang w:eastAsia="lt-LT"/>
              </w:rPr>
              <w:t>Kėdės nugarėlė ir sėdynė sujungti be tarpelio</w:t>
            </w:r>
            <w:r w:rsidRPr="00135B80">
              <w:rPr>
                <w:iCs/>
                <w:color w:val="000000"/>
                <w:sz w:val="24"/>
                <w:szCs w:val="24"/>
                <w:lang w:eastAsia="lt-LT"/>
              </w:rPr>
              <w:t xml:space="preserve">. </w:t>
            </w:r>
            <w:r w:rsidRPr="00135B80">
              <w:rPr>
                <w:iCs/>
                <w:color w:val="000000"/>
                <w:sz w:val="24"/>
                <w:szCs w:val="24"/>
                <w:u w:val="single"/>
                <w:lang w:eastAsia="lt-LT"/>
              </w:rPr>
              <w:t>Matmenys (450x560x880h).</w:t>
            </w:r>
          </w:p>
        </w:tc>
        <w:tc>
          <w:tcPr>
            <w:tcW w:w="2500" w:type="dxa"/>
            <w:shd w:val="clear" w:color="000000" w:fill="FFFFFF"/>
            <w:hideMark/>
          </w:tcPr>
          <w:p w:rsidR="00510E2E" w:rsidRPr="00135B80" w:rsidRDefault="00510E2E" w:rsidP="00C37AB0">
            <w:pPr>
              <w:jc w:val="center"/>
              <w:rPr>
                <w:iCs/>
                <w:color w:val="000000"/>
                <w:sz w:val="24"/>
                <w:szCs w:val="24"/>
                <w:lang w:eastAsia="lt-LT"/>
              </w:rPr>
            </w:pPr>
            <w:r w:rsidRPr="00135B80">
              <w:rPr>
                <w:sz w:val="24"/>
                <w:szCs w:val="24"/>
              </w:rPr>
              <w:t>Visų kėdžių sėdimoji dalis yra dengta rudos spalvos gobelenu, tik septynių kėdžių iš aštuoniolikos sėdimoji dalis yra dengta raudonos spalvos gobelenu. Tarp visų kėdžių nugarėlės ir sėdynės yra tarpas. Kėdės matmenys 520x520x880h.</w:t>
            </w:r>
          </w:p>
        </w:tc>
      </w:tr>
      <w:tr w:rsidR="00510E2E" w:rsidRPr="00135B80" w:rsidTr="00C37AB0">
        <w:trPr>
          <w:trHeight w:val="3315"/>
          <w:jc w:val="center"/>
        </w:trPr>
        <w:tc>
          <w:tcPr>
            <w:tcW w:w="2064" w:type="dxa"/>
            <w:shd w:val="clear" w:color="000000" w:fill="FFFFFF"/>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Lankytojo kėdė</w:t>
            </w:r>
          </w:p>
        </w:tc>
        <w:tc>
          <w:tcPr>
            <w:tcW w:w="4780" w:type="dxa"/>
            <w:shd w:val="clear" w:color="000000" w:fill="FFFFFF"/>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Kėdės sėdynė išlenktos formos, pagaminta iš klijuotos faneros su porolono paminkštinimu, </w:t>
            </w:r>
            <w:r w:rsidRPr="00135B80">
              <w:rPr>
                <w:iCs/>
                <w:color w:val="000000"/>
                <w:sz w:val="24"/>
                <w:szCs w:val="24"/>
                <w:u w:val="single"/>
                <w:lang w:eastAsia="lt-LT"/>
              </w:rPr>
              <w:t>aptraukta gobelenu, sudarytu iš kvadratėlių RAL8017, (arba lygiavertė)</w:t>
            </w:r>
            <w:r w:rsidRPr="00135B80">
              <w:rPr>
                <w:iCs/>
                <w:color w:val="000000"/>
                <w:sz w:val="24"/>
                <w:szCs w:val="24"/>
                <w:lang w:eastAsia="lt-LT"/>
              </w:rPr>
              <w:t xml:space="preserve">. </w:t>
            </w:r>
            <w:r w:rsidRPr="00135B80">
              <w:rPr>
                <w:iCs/>
                <w:color w:val="000000"/>
                <w:sz w:val="24"/>
                <w:szCs w:val="24"/>
                <w:u w:val="single"/>
                <w:lang w:eastAsia="lt-LT"/>
              </w:rPr>
              <w:t>Kėdės nugarėlė ir sėdynė sujungti be tarpelio.</w:t>
            </w:r>
            <w:r w:rsidRPr="00135B80">
              <w:rPr>
                <w:iCs/>
                <w:color w:val="000000"/>
                <w:sz w:val="24"/>
                <w:szCs w:val="24"/>
                <w:lang w:eastAsia="lt-LT"/>
              </w:rPr>
              <w:t xml:space="preserve"> </w:t>
            </w:r>
            <w:r w:rsidRPr="00135B80">
              <w:rPr>
                <w:iCs/>
                <w:color w:val="000000"/>
                <w:sz w:val="24"/>
                <w:szCs w:val="24"/>
                <w:u w:val="single"/>
                <w:lang w:eastAsia="lt-LT"/>
              </w:rPr>
              <w:t>Matmenys (450x560x880h).</w:t>
            </w:r>
          </w:p>
        </w:tc>
        <w:tc>
          <w:tcPr>
            <w:tcW w:w="2500" w:type="dxa"/>
            <w:shd w:val="clear" w:color="000000" w:fill="FFFFFF"/>
          </w:tcPr>
          <w:p w:rsidR="00510E2E" w:rsidRPr="00135B80" w:rsidRDefault="00510E2E" w:rsidP="00C37AB0">
            <w:pPr>
              <w:jc w:val="center"/>
              <w:rPr>
                <w:sz w:val="24"/>
                <w:szCs w:val="24"/>
              </w:rPr>
            </w:pPr>
            <w:r w:rsidRPr="00135B80">
              <w:rPr>
                <w:sz w:val="24"/>
                <w:szCs w:val="24"/>
              </w:rPr>
              <w:t>Visų kėdžių sėdimoji dalis yra dengta rudos spalvos gobelenu, tik septynių kėdžių iš aštuoniolikos sėdimoji dalis yra dengta raudonos spalvos gobelenu. Tarp visų kėdžių nugarėlės ir sėdynės yra tarpas. Kėdės matmenys 520x520x880h.</w:t>
            </w:r>
          </w:p>
        </w:tc>
      </w:tr>
      <w:tr w:rsidR="00510E2E" w:rsidRPr="00135B80" w:rsidTr="00CB5677">
        <w:trPr>
          <w:trHeight w:val="416"/>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Reguliuojamo aukščio mokinio kėdė</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 xml:space="preserve">Kėdės sėdynė ir nugarėlė gaminama iš 10 mm klijuotos faneros, </w:t>
            </w:r>
            <w:r w:rsidRPr="00135B80">
              <w:rPr>
                <w:iCs/>
                <w:color w:val="000000"/>
                <w:sz w:val="24"/>
                <w:szCs w:val="24"/>
                <w:lang w:eastAsia="lt-LT"/>
              </w:rPr>
              <w:t xml:space="preserve">beržo. </w:t>
            </w:r>
            <w:r w:rsidRPr="00135B80">
              <w:rPr>
                <w:iCs/>
                <w:color w:val="000000"/>
                <w:sz w:val="24"/>
                <w:szCs w:val="24"/>
                <w:u w:val="single"/>
                <w:lang w:eastAsia="lt-LT"/>
              </w:rPr>
              <w:t>Kėdės rėmas gaminamas</w:t>
            </w:r>
            <w:r w:rsidRPr="00135B80">
              <w:rPr>
                <w:iCs/>
                <w:color w:val="000000"/>
                <w:sz w:val="24"/>
                <w:szCs w:val="24"/>
                <w:lang w:eastAsia="lt-LT"/>
              </w:rPr>
              <w:t xml:space="preserve"> </w:t>
            </w:r>
            <w:r w:rsidRPr="00135B80">
              <w:rPr>
                <w:iCs/>
                <w:color w:val="000000"/>
                <w:sz w:val="24"/>
                <w:szCs w:val="24"/>
                <w:u w:val="single"/>
                <w:lang w:eastAsia="lt-LT"/>
              </w:rPr>
              <w:t>iš ne mažiau nei 50x25 mm storio stačiakampio metalinio vamzdžio, sėdynė ir atlošas tvirtinamas ant rėmo, gaminamo iš ne mažiau nei 25x25 mm storio metalinio vamzdžio.</w:t>
            </w:r>
            <w:r w:rsidRPr="00135B80">
              <w:rPr>
                <w:iCs/>
                <w:color w:val="000000"/>
                <w:sz w:val="24"/>
                <w:szCs w:val="24"/>
                <w:lang w:eastAsia="lt-LT"/>
              </w:rPr>
              <w:t xml:space="preserve"> </w:t>
            </w:r>
            <w:r w:rsidRPr="00135B80">
              <w:rPr>
                <w:iCs/>
                <w:color w:val="000000"/>
                <w:sz w:val="24"/>
                <w:szCs w:val="24"/>
                <w:u w:val="single"/>
                <w:lang w:eastAsia="lt-LT"/>
              </w:rPr>
              <w:t>Kėdės rėmas po sėdyne ir prie kojų turi būti papildomai sutvirtinamas metalinia</w:t>
            </w:r>
            <w:r w:rsidR="007C2B2C">
              <w:rPr>
                <w:iCs/>
                <w:color w:val="000000"/>
                <w:sz w:val="24"/>
                <w:szCs w:val="24"/>
                <w:u w:val="single"/>
                <w:lang w:eastAsia="lt-LT"/>
              </w:rPr>
              <w:t>i</w:t>
            </w:r>
            <w:r w:rsidRPr="00135B80">
              <w:rPr>
                <w:iCs/>
                <w:color w:val="000000"/>
                <w:sz w:val="24"/>
                <w:szCs w:val="24"/>
                <w:u w:val="single"/>
                <w:lang w:eastAsia="lt-LT"/>
              </w:rPr>
              <w:t>s kampukais. Kėdės atrama apačioje gaminama iš 30 mm cilindro formos metalinio vamzdžio, atrama lenkta "U" forma.</w:t>
            </w:r>
          </w:p>
        </w:tc>
        <w:tc>
          <w:tcPr>
            <w:tcW w:w="2500" w:type="dxa"/>
            <w:shd w:val="clear" w:color="000000" w:fill="FFFFFF"/>
            <w:hideMark/>
          </w:tcPr>
          <w:p w:rsidR="00510E2E" w:rsidRPr="00135B80" w:rsidRDefault="00510E2E" w:rsidP="00C37AB0">
            <w:pPr>
              <w:jc w:val="center"/>
              <w:rPr>
                <w:iCs/>
                <w:color w:val="000000"/>
                <w:sz w:val="24"/>
                <w:szCs w:val="24"/>
                <w:lang w:eastAsia="lt-LT"/>
              </w:rPr>
            </w:pPr>
            <w:r w:rsidRPr="00135B80">
              <w:rPr>
                <w:sz w:val="24"/>
                <w:szCs w:val="24"/>
              </w:rPr>
              <w:t xml:space="preserve">Kėdės nugarėlė ir sėdynė yra pagamintos iš 8 mm. storio klijuotos faneros. Kėdės rėmas pagamintas iš kvadratinio metalinio vamzdžio, kurio storis 25 mm. Sėdynė ir atlošas pritvirtinti prie metalinio vamzdžio rėmo, kurio storis 22 mm, šis sėdynę ir atlošą tvirtinantis metalinis vamzdis yra pritvirtintas prie 20 mm. storio kvadratinio metalinio vamzdžio. Kėdės atrama apačioje yra pagaminta iš kvadratinio metalinio 25 mm. storio vamzdžio, kuris yra tiesus, t.y. nėra lenktas „U" raidės forma, kėdės rėmas po sėdyne ir prie kojų nėra papildomai sutvirtintas </w:t>
            </w:r>
            <w:r w:rsidRPr="00135B80">
              <w:rPr>
                <w:sz w:val="24"/>
                <w:szCs w:val="24"/>
              </w:rPr>
              <w:lastRenderedPageBreak/>
              <w:t>metaliniais kampukais.</w:t>
            </w:r>
          </w:p>
        </w:tc>
      </w:tr>
      <w:tr w:rsidR="00510E2E" w:rsidRPr="00135B80" w:rsidTr="00C37AB0">
        <w:trPr>
          <w:trHeight w:val="699"/>
          <w:jc w:val="center"/>
        </w:trPr>
        <w:tc>
          <w:tcPr>
            <w:tcW w:w="2064" w:type="dxa"/>
            <w:shd w:val="clear" w:color="000000" w:fill="FFFFFF"/>
          </w:tcPr>
          <w:p w:rsidR="00510E2E" w:rsidRPr="00135B80" w:rsidRDefault="00510E2E" w:rsidP="00C37AB0">
            <w:pPr>
              <w:jc w:val="center"/>
              <w:rPr>
                <w:iCs/>
                <w:color w:val="000000"/>
                <w:sz w:val="24"/>
                <w:szCs w:val="24"/>
                <w:lang w:eastAsia="lt-LT"/>
              </w:rPr>
            </w:pPr>
            <w:r w:rsidRPr="00135B80">
              <w:rPr>
                <w:iCs/>
                <w:color w:val="000000"/>
                <w:sz w:val="24"/>
                <w:szCs w:val="24"/>
                <w:lang w:eastAsia="lt-LT"/>
              </w:rPr>
              <w:lastRenderedPageBreak/>
              <w:t>Virtuvės kėdė</w:t>
            </w:r>
          </w:p>
        </w:tc>
        <w:tc>
          <w:tcPr>
            <w:tcW w:w="4780" w:type="dxa"/>
            <w:shd w:val="clear" w:color="000000" w:fill="FFFFFF"/>
          </w:tcPr>
          <w:p w:rsidR="00510E2E" w:rsidRPr="00135B80" w:rsidRDefault="00510E2E" w:rsidP="00C37AB0">
            <w:pPr>
              <w:jc w:val="center"/>
              <w:rPr>
                <w:iCs/>
                <w:color w:val="000000"/>
                <w:sz w:val="24"/>
                <w:szCs w:val="24"/>
                <w:u w:val="single"/>
                <w:lang w:eastAsia="lt-LT"/>
              </w:rPr>
            </w:pPr>
            <w:r w:rsidRPr="00135B80">
              <w:rPr>
                <w:iCs/>
                <w:color w:val="000000"/>
                <w:sz w:val="24"/>
                <w:szCs w:val="24"/>
                <w:u w:val="single"/>
                <w:lang w:eastAsia="lt-LT"/>
              </w:rPr>
              <w:t>Matmenys (500x560x900)</w:t>
            </w:r>
            <w:r>
              <w:rPr>
                <w:iCs/>
                <w:color w:val="000000"/>
                <w:sz w:val="24"/>
                <w:szCs w:val="24"/>
                <w:u w:val="single"/>
                <w:lang w:eastAsia="lt-LT"/>
              </w:rPr>
              <w:t>.</w:t>
            </w:r>
          </w:p>
        </w:tc>
        <w:tc>
          <w:tcPr>
            <w:tcW w:w="2500" w:type="dxa"/>
            <w:shd w:val="clear" w:color="000000" w:fill="FFFFFF"/>
          </w:tcPr>
          <w:p w:rsidR="00510E2E" w:rsidRPr="00135B80" w:rsidRDefault="00510E2E" w:rsidP="00C37AB0">
            <w:pPr>
              <w:jc w:val="center"/>
              <w:rPr>
                <w:sz w:val="24"/>
                <w:szCs w:val="24"/>
              </w:rPr>
            </w:pPr>
            <w:r>
              <w:rPr>
                <w:sz w:val="24"/>
                <w:szCs w:val="24"/>
              </w:rPr>
              <w:t>Kėdės matmenys 495X485X825.</w:t>
            </w:r>
          </w:p>
        </w:tc>
      </w:tr>
      <w:tr w:rsidR="00510E2E" w:rsidRPr="00135B80" w:rsidTr="00C37AB0">
        <w:trPr>
          <w:trHeight w:val="928"/>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Mokinio stalas Nr. 1</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Mokinio stalo stalviršis gaminamas iš 36 mm lakuoto pušies masyvo.</w:t>
            </w:r>
            <w:r w:rsidRPr="00135B80">
              <w:rPr>
                <w:iCs/>
                <w:color w:val="000000"/>
                <w:sz w:val="24"/>
                <w:szCs w:val="24"/>
                <w:lang w:eastAsia="lt-LT"/>
              </w:rPr>
              <w:t xml:space="preserve"> Matmenys (1200x600x</w:t>
            </w:r>
            <w:r w:rsidRPr="00135B80">
              <w:rPr>
                <w:iCs/>
                <w:color w:val="000000"/>
                <w:sz w:val="24"/>
                <w:szCs w:val="24"/>
                <w:u w:val="single"/>
                <w:lang w:eastAsia="lt-LT"/>
              </w:rPr>
              <w:t>756h</w:t>
            </w:r>
            <w:r w:rsidRPr="00135B80">
              <w:rPr>
                <w:iCs/>
                <w:color w:val="000000"/>
                <w:sz w:val="24"/>
                <w:szCs w:val="24"/>
                <w:lang w:eastAsia="lt-LT"/>
              </w:rPr>
              <w:t>).</w:t>
            </w:r>
          </w:p>
        </w:tc>
        <w:tc>
          <w:tcPr>
            <w:tcW w:w="2500" w:type="dxa"/>
            <w:shd w:val="clear" w:color="000000" w:fill="FFFFFF"/>
            <w:hideMark/>
          </w:tcPr>
          <w:p w:rsidR="00510E2E" w:rsidRPr="00135B80" w:rsidRDefault="00510E2E" w:rsidP="00C37AB0">
            <w:pPr>
              <w:pStyle w:val="Pagrindinistekstas2"/>
              <w:shd w:val="clear" w:color="auto" w:fill="auto"/>
              <w:spacing w:after="480"/>
              <w:jc w:val="center"/>
              <w:rPr>
                <w:rFonts w:ascii="Times New Roman" w:hAnsi="Times New Roman" w:cs="Times New Roman"/>
                <w:iCs/>
                <w:color w:val="000000"/>
                <w:sz w:val="24"/>
                <w:szCs w:val="24"/>
              </w:rPr>
            </w:pPr>
            <w:r w:rsidRPr="00135B80">
              <w:rPr>
                <w:rFonts w:ascii="Times New Roman" w:hAnsi="Times New Roman" w:cs="Times New Roman"/>
                <w:sz w:val="24"/>
                <w:szCs w:val="24"/>
              </w:rPr>
              <w:t>Stalviršio storis – 38 mm. Stalo matmenys 1200x600x726h.</w:t>
            </w:r>
          </w:p>
        </w:tc>
      </w:tr>
      <w:tr w:rsidR="00510E2E" w:rsidRPr="00135B80" w:rsidTr="00C37AB0">
        <w:trPr>
          <w:trHeight w:val="1178"/>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Mokinio stalas Nr.</w:t>
            </w:r>
            <w:r>
              <w:rPr>
                <w:iCs/>
                <w:color w:val="000000"/>
                <w:sz w:val="24"/>
                <w:szCs w:val="24"/>
                <w:lang w:eastAsia="lt-LT"/>
              </w:rPr>
              <w:t xml:space="preserve"> </w:t>
            </w:r>
            <w:r w:rsidRPr="00135B80">
              <w:rPr>
                <w:iCs/>
                <w:color w:val="000000"/>
                <w:sz w:val="24"/>
                <w:szCs w:val="24"/>
                <w:lang w:eastAsia="lt-LT"/>
              </w:rPr>
              <w:t>2</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Mokinio stalo stalviršis gaminamas iš 25 mm HPL laminuoto aukšto slėgio laminatų</w:t>
            </w:r>
            <w:r w:rsidRPr="00135B80">
              <w:rPr>
                <w:iCs/>
                <w:color w:val="000000"/>
                <w:sz w:val="24"/>
                <w:szCs w:val="24"/>
                <w:lang w:eastAsia="lt-LT"/>
              </w:rPr>
              <w:t>, imperijos klevo spalvą. Matmenys (1200x600x</w:t>
            </w:r>
            <w:r w:rsidRPr="00135B80">
              <w:rPr>
                <w:iCs/>
                <w:color w:val="000000"/>
                <w:sz w:val="24"/>
                <w:szCs w:val="24"/>
                <w:u w:val="single"/>
                <w:lang w:eastAsia="lt-LT"/>
              </w:rPr>
              <w:t>756h</w:t>
            </w:r>
            <w:r w:rsidRPr="00135B80">
              <w:rPr>
                <w:iCs/>
                <w:color w:val="000000"/>
                <w:sz w:val="24"/>
                <w:szCs w:val="24"/>
                <w:lang w:eastAsia="lt-LT"/>
              </w:rPr>
              <w:t>).</w:t>
            </w:r>
          </w:p>
        </w:tc>
        <w:tc>
          <w:tcPr>
            <w:tcW w:w="2500" w:type="dxa"/>
            <w:shd w:val="clear" w:color="000000" w:fill="FFFFFF"/>
            <w:hideMark/>
          </w:tcPr>
          <w:p w:rsidR="00510E2E" w:rsidRPr="00135B80" w:rsidRDefault="00510E2E" w:rsidP="00C37AB0">
            <w:pPr>
              <w:pStyle w:val="Pagrindinistekstas2"/>
              <w:shd w:val="clear" w:color="auto" w:fill="auto"/>
              <w:spacing w:line="212" w:lineRule="exact"/>
              <w:jc w:val="center"/>
              <w:rPr>
                <w:rFonts w:ascii="Times New Roman" w:hAnsi="Times New Roman" w:cs="Times New Roman"/>
                <w:sz w:val="24"/>
                <w:szCs w:val="24"/>
              </w:rPr>
            </w:pPr>
            <w:r w:rsidRPr="00135B80">
              <w:rPr>
                <w:rFonts w:ascii="Times New Roman" w:hAnsi="Times New Roman" w:cs="Times New Roman"/>
                <w:sz w:val="24"/>
                <w:szCs w:val="24"/>
              </w:rPr>
              <w:t>Stalviršio storis –</w:t>
            </w:r>
            <w:r w:rsidRPr="00135B80">
              <w:rPr>
                <w:rStyle w:val="Bodytext7ptNotItalicScaling40"/>
                <w:rFonts w:ascii="Times New Roman" w:hAnsi="Times New Roman" w:cs="Times New Roman"/>
                <w:sz w:val="24"/>
                <w:szCs w:val="24"/>
              </w:rPr>
              <w:t xml:space="preserve"> </w:t>
            </w:r>
            <w:r w:rsidRPr="00135B80">
              <w:rPr>
                <w:rFonts w:ascii="Times New Roman" w:hAnsi="Times New Roman" w:cs="Times New Roman"/>
                <w:sz w:val="24"/>
                <w:szCs w:val="24"/>
              </w:rPr>
              <w:t>38 mm. Stalo matmenys 1200x600x726h.</w:t>
            </w:r>
          </w:p>
          <w:p w:rsidR="00510E2E" w:rsidRPr="00135B80" w:rsidRDefault="00510E2E" w:rsidP="00C37AB0">
            <w:pPr>
              <w:jc w:val="center"/>
              <w:rPr>
                <w:iCs/>
                <w:color w:val="000000"/>
                <w:sz w:val="24"/>
                <w:szCs w:val="24"/>
                <w:lang w:eastAsia="lt-LT"/>
              </w:rPr>
            </w:pPr>
          </w:p>
        </w:tc>
      </w:tr>
      <w:tr w:rsidR="00510E2E" w:rsidRPr="00135B80" w:rsidTr="00C37AB0">
        <w:trPr>
          <w:trHeight w:val="1126"/>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Mokinio stalas Nr.</w:t>
            </w:r>
            <w:r>
              <w:rPr>
                <w:iCs/>
                <w:color w:val="000000"/>
                <w:sz w:val="24"/>
                <w:szCs w:val="24"/>
                <w:lang w:eastAsia="lt-LT"/>
              </w:rPr>
              <w:t xml:space="preserve"> </w:t>
            </w:r>
            <w:r w:rsidRPr="00135B80">
              <w:rPr>
                <w:iCs/>
                <w:color w:val="000000"/>
                <w:sz w:val="24"/>
                <w:szCs w:val="24"/>
                <w:lang w:eastAsia="lt-LT"/>
              </w:rPr>
              <w:t>3</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Mokinio stalo stalviršis gaminamas iš 25 mm HPL laminuoto aukšto slėgio laminatų</w:t>
            </w:r>
            <w:r w:rsidRPr="00135B80">
              <w:rPr>
                <w:iCs/>
                <w:color w:val="000000"/>
                <w:sz w:val="24"/>
                <w:szCs w:val="24"/>
                <w:lang w:eastAsia="lt-LT"/>
              </w:rPr>
              <w:t>, imperijos klevo spalvą. Matmenys (1000x500x</w:t>
            </w:r>
            <w:r w:rsidRPr="00135B80">
              <w:rPr>
                <w:iCs/>
                <w:color w:val="000000"/>
                <w:sz w:val="24"/>
                <w:szCs w:val="24"/>
                <w:u w:val="single"/>
                <w:lang w:eastAsia="lt-LT"/>
              </w:rPr>
              <w:t>756h</w:t>
            </w:r>
            <w:r w:rsidRPr="00135B80">
              <w:rPr>
                <w:iCs/>
                <w:color w:val="000000"/>
                <w:sz w:val="24"/>
                <w:szCs w:val="24"/>
                <w:lang w:eastAsia="lt-LT"/>
              </w:rPr>
              <w:t>).</w:t>
            </w:r>
          </w:p>
        </w:tc>
        <w:tc>
          <w:tcPr>
            <w:tcW w:w="2500" w:type="dxa"/>
            <w:shd w:val="clear" w:color="auto" w:fill="auto"/>
            <w:noWrap/>
            <w:hideMark/>
          </w:tcPr>
          <w:p w:rsidR="00510E2E" w:rsidRPr="00135B80" w:rsidRDefault="00510E2E" w:rsidP="00C37AB0">
            <w:pPr>
              <w:pStyle w:val="Pagrindinistekstas2"/>
              <w:shd w:val="clear" w:color="auto" w:fill="auto"/>
              <w:spacing w:after="120" w:line="212" w:lineRule="exact"/>
              <w:jc w:val="center"/>
              <w:rPr>
                <w:rFonts w:ascii="Times New Roman" w:hAnsi="Times New Roman" w:cs="Times New Roman"/>
                <w:sz w:val="24"/>
                <w:szCs w:val="24"/>
              </w:rPr>
            </w:pPr>
            <w:r w:rsidRPr="00135B80">
              <w:rPr>
                <w:rFonts w:ascii="Times New Roman" w:hAnsi="Times New Roman" w:cs="Times New Roman"/>
                <w:sz w:val="24"/>
                <w:szCs w:val="24"/>
              </w:rPr>
              <w:t>Stalviršio storis – 38 mm. Stalo matmenys (1000x500x726h).</w:t>
            </w:r>
          </w:p>
          <w:p w:rsidR="00510E2E" w:rsidRPr="00135B80" w:rsidRDefault="00510E2E" w:rsidP="00C37AB0">
            <w:pPr>
              <w:jc w:val="center"/>
              <w:rPr>
                <w:iCs/>
                <w:color w:val="000000"/>
                <w:sz w:val="24"/>
                <w:szCs w:val="24"/>
                <w:lang w:eastAsia="lt-LT"/>
              </w:rPr>
            </w:pPr>
          </w:p>
        </w:tc>
      </w:tr>
      <w:tr w:rsidR="00510E2E" w:rsidRPr="00135B80" w:rsidTr="00C37AB0">
        <w:trPr>
          <w:trHeight w:val="4808"/>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Reguliuojamo aukščio mokinio stalas Nr. 2</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Reguliuojamo aukščio mokinio stalo</w:t>
            </w:r>
            <w:r w:rsidRPr="00135B80">
              <w:rPr>
                <w:iCs/>
                <w:color w:val="000000"/>
                <w:sz w:val="24"/>
                <w:szCs w:val="24"/>
                <w:lang w:eastAsia="lt-LT"/>
              </w:rPr>
              <w:t xml:space="preserve"> stalviršis užapvalintais kampais gaminamas iš 25 mm LMDP laminuotos medžio drožlių plokštės lygios medžio tekstūros imperijos klevo spalvą, briaunos su 2 mm PVC. </w:t>
            </w:r>
            <w:r w:rsidRPr="00135B80">
              <w:rPr>
                <w:iCs/>
                <w:color w:val="000000"/>
                <w:sz w:val="24"/>
                <w:szCs w:val="24"/>
                <w:u w:val="single"/>
                <w:lang w:eastAsia="lt-LT"/>
              </w:rPr>
              <w:t>Stalviršio priekyje per vidurį montuojami 2 įleidžiami elektros lizdai po 220V.</w:t>
            </w:r>
            <w:r w:rsidRPr="00135B80">
              <w:rPr>
                <w:iCs/>
                <w:color w:val="000000"/>
                <w:sz w:val="24"/>
                <w:szCs w:val="24"/>
                <w:lang w:eastAsia="lt-LT"/>
              </w:rPr>
              <w:t xml:space="preserve"> </w:t>
            </w:r>
            <w:r w:rsidRPr="00135B80">
              <w:rPr>
                <w:iCs/>
                <w:color w:val="000000"/>
                <w:sz w:val="24"/>
                <w:szCs w:val="24"/>
                <w:u w:val="single"/>
                <w:lang w:eastAsia="lt-LT"/>
              </w:rPr>
              <w:t>Po stalviršiu montuojamas laidų uždengimas, kuris turi būti tvirtinamas į grindis.</w:t>
            </w:r>
            <w:r w:rsidRPr="00135B80">
              <w:rPr>
                <w:iCs/>
                <w:color w:val="000000"/>
                <w:sz w:val="24"/>
                <w:szCs w:val="24"/>
                <w:lang w:eastAsia="lt-LT"/>
              </w:rPr>
              <w:t xml:space="preserve"> </w:t>
            </w:r>
            <w:r w:rsidRPr="00135B80">
              <w:rPr>
                <w:iCs/>
                <w:color w:val="000000"/>
                <w:sz w:val="24"/>
                <w:szCs w:val="24"/>
                <w:u w:val="single"/>
                <w:lang w:eastAsia="lt-LT"/>
              </w:rPr>
              <w:t>Turi būti galimybė nuimti vieną šoną, kad būtų galima prieiti prie laidų.</w:t>
            </w:r>
            <w:r w:rsidRPr="00135B80">
              <w:rPr>
                <w:iCs/>
                <w:color w:val="000000"/>
                <w:sz w:val="24"/>
                <w:szCs w:val="24"/>
                <w:lang w:eastAsia="lt-LT"/>
              </w:rPr>
              <w:t xml:space="preserve"> Stalo kojos - T formos, gaminamos </w:t>
            </w:r>
            <w:r w:rsidRPr="00135B80">
              <w:rPr>
                <w:iCs/>
                <w:color w:val="000000"/>
                <w:sz w:val="24"/>
                <w:szCs w:val="24"/>
                <w:u w:val="single"/>
                <w:lang w:eastAsia="lt-LT"/>
              </w:rPr>
              <w:t>iš apvalaus 40 mm diametro metalinio vamzdžio su mechaniniu rankiniu stalo aukščio reguliavimu</w:t>
            </w:r>
            <w:r w:rsidRPr="00135B80">
              <w:rPr>
                <w:iCs/>
                <w:color w:val="000000"/>
                <w:sz w:val="24"/>
                <w:szCs w:val="24"/>
                <w:lang w:eastAsia="lt-LT"/>
              </w:rPr>
              <w:t>, kojų atrama gaminama iš 40x20 mm  stačiakampio vamzdžio, rėmas ir kojos dažytos milteliniu būdu pagal RAL7032(arba lygiavertis).</w:t>
            </w:r>
          </w:p>
        </w:tc>
        <w:tc>
          <w:tcPr>
            <w:tcW w:w="2500" w:type="dxa"/>
            <w:shd w:val="clear" w:color="000000" w:fill="FFFFFF"/>
            <w:hideMark/>
          </w:tcPr>
          <w:p w:rsidR="00510E2E" w:rsidRPr="00135B80" w:rsidRDefault="00510E2E" w:rsidP="00C37AB0">
            <w:pPr>
              <w:pStyle w:val="Pagrindinistekstas2"/>
              <w:shd w:val="clear" w:color="auto" w:fill="auto"/>
              <w:jc w:val="center"/>
              <w:rPr>
                <w:rFonts w:ascii="Times New Roman" w:hAnsi="Times New Roman" w:cs="Times New Roman"/>
                <w:sz w:val="24"/>
                <w:szCs w:val="24"/>
              </w:rPr>
            </w:pPr>
            <w:r w:rsidRPr="00135B80">
              <w:rPr>
                <w:rFonts w:ascii="Times New Roman" w:hAnsi="Times New Roman" w:cs="Times New Roman"/>
                <w:sz w:val="24"/>
                <w:szCs w:val="24"/>
              </w:rPr>
              <w:t>Stalo viduryje yra įrengti elektros lizdai, kurių apdaila yra iškilusi virš stalviršio. Po stalu sumontuotas elektros laidų uždengimas yra su sumontuotomis durelėmis. Stalo kojos yra „T“ formos, kurių vertikalioji dalis yra pagaminta iš 38 mm storio apvalaus vamzdžio. Stalo aukštis nėra reguliuojamas.</w:t>
            </w:r>
          </w:p>
          <w:p w:rsidR="00510E2E" w:rsidRPr="00135B80" w:rsidRDefault="00510E2E" w:rsidP="00C37AB0">
            <w:pPr>
              <w:jc w:val="center"/>
              <w:rPr>
                <w:iCs/>
                <w:color w:val="000000"/>
                <w:sz w:val="24"/>
                <w:szCs w:val="24"/>
                <w:lang w:eastAsia="lt-LT"/>
              </w:rPr>
            </w:pPr>
          </w:p>
        </w:tc>
      </w:tr>
      <w:tr w:rsidR="00510E2E" w:rsidRPr="00135B80" w:rsidTr="00C37AB0">
        <w:trPr>
          <w:trHeight w:val="4525"/>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Reguliuojamo aukščio mokinio stalas Nr. 3</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Reguliuojamo aukščio mokinio stalo stalviršis</w:t>
            </w:r>
            <w:r w:rsidRPr="00135B80">
              <w:rPr>
                <w:iCs/>
                <w:color w:val="000000"/>
                <w:sz w:val="24"/>
                <w:szCs w:val="24"/>
                <w:lang w:eastAsia="lt-LT"/>
              </w:rPr>
              <w:t xml:space="preserve"> gaminamas iš 18 mm lakuotos klijuotos faneros, beržo. Stalviršis užapvalintais kampais. </w:t>
            </w:r>
            <w:r w:rsidRPr="00135B80">
              <w:rPr>
                <w:iCs/>
                <w:color w:val="000000"/>
                <w:sz w:val="24"/>
                <w:szCs w:val="24"/>
                <w:u w:val="single"/>
                <w:lang w:eastAsia="lt-LT"/>
              </w:rPr>
              <w:t>Stalviršio priekyje per vidurį montuojama 95x95x127 mm laboratorinė keraminė plautuvė ir 270 mm aukščio laboratorinis maišytuvas su dviem vandens atsukimo kranais.</w:t>
            </w:r>
            <w:r w:rsidRPr="00135B80">
              <w:rPr>
                <w:iCs/>
                <w:color w:val="000000"/>
                <w:sz w:val="24"/>
                <w:szCs w:val="24"/>
                <w:lang w:eastAsia="lt-LT"/>
              </w:rPr>
              <w:t xml:space="preserve"> </w:t>
            </w:r>
            <w:r w:rsidRPr="00135B80">
              <w:rPr>
                <w:iCs/>
                <w:color w:val="000000"/>
                <w:sz w:val="24"/>
                <w:szCs w:val="24"/>
                <w:u w:val="single"/>
                <w:lang w:eastAsia="lt-LT"/>
              </w:rPr>
              <w:t>Turi būti galimybė nuimti vieną šoną, kad būtų galima prieiti prie santechnikos mazgo.</w:t>
            </w:r>
            <w:r w:rsidRPr="00135B80">
              <w:rPr>
                <w:iCs/>
                <w:color w:val="000000"/>
                <w:sz w:val="24"/>
                <w:szCs w:val="24"/>
                <w:lang w:eastAsia="lt-LT"/>
              </w:rPr>
              <w:t xml:space="preserve"> </w:t>
            </w:r>
            <w:r w:rsidRPr="00135B80">
              <w:rPr>
                <w:iCs/>
                <w:color w:val="000000"/>
                <w:sz w:val="24"/>
                <w:szCs w:val="24"/>
                <w:u w:val="single"/>
                <w:lang w:eastAsia="lt-LT"/>
              </w:rPr>
              <w:t>Stalo kojos - T formos, gaminamos iš apvalaus 40 mm diametro metalinio vamzdžio su mechaniniu rankiniu stalo aukščio reguliavimu,</w:t>
            </w:r>
            <w:r w:rsidRPr="00135B80">
              <w:rPr>
                <w:iCs/>
                <w:color w:val="000000"/>
                <w:sz w:val="24"/>
                <w:szCs w:val="24"/>
                <w:lang w:eastAsia="lt-LT"/>
              </w:rPr>
              <w:t xml:space="preserve"> kojų atrama gaminama iš 40x20 mm stačiakampio vamzdžio, rėmas ir kojos dažytos milteliniu būdu pagal RAL7032 (arba lygiavertis).</w:t>
            </w:r>
          </w:p>
        </w:tc>
        <w:tc>
          <w:tcPr>
            <w:tcW w:w="2500" w:type="dxa"/>
            <w:shd w:val="clear" w:color="000000" w:fill="FFFFFF"/>
            <w:hideMark/>
          </w:tcPr>
          <w:p w:rsidR="00510E2E" w:rsidRPr="00135B80" w:rsidRDefault="00510E2E" w:rsidP="00C37AB0">
            <w:pPr>
              <w:pStyle w:val="Pagrindinistekstas2"/>
              <w:shd w:val="clear" w:color="auto" w:fill="auto"/>
              <w:spacing w:line="212" w:lineRule="exact"/>
              <w:jc w:val="center"/>
              <w:rPr>
                <w:rFonts w:ascii="Times New Roman" w:hAnsi="Times New Roman" w:cs="Times New Roman"/>
                <w:iCs/>
                <w:color w:val="000000"/>
                <w:sz w:val="24"/>
                <w:szCs w:val="24"/>
              </w:rPr>
            </w:pPr>
            <w:r w:rsidRPr="00135B80">
              <w:rPr>
                <w:rFonts w:ascii="Times New Roman" w:hAnsi="Times New Roman" w:cs="Times New Roman"/>
                <w:sz w:val="24"/>
                <w:szCs w:val="24"/>
              </w:rPr>
              <w:t>Stalo aukštis nereguliuojamas, stalo kojos yra "T" formos, vertikalioji kojos dalis pagaminta iš 38 mm storio vamzdžio. Stalo viduryje yra išpjauta ertmė, kurioje montuojama keramikinė plautuvė. Montuojamos plautuvės išorinis matmuo - 145 mm., vidinis matmuo - 100 mm, plautuvės gylis - 240 mm. Po stalviršiu yra montuojamas santechnikos uždengimas, kuriame įrengtos durelės.</w:t>
            </w:r>
          </w:p>
        </w:tc>
      </w:tr>
      <w:tr w:rsidR="00510E2E" w:rsidRPr="00135B80" w:rsidTr="00C37AB0">
        <w:trPr>
          <w:trHeight w:val="2805"/>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lastRenderedPageBreak/>
              <w:t>Mobilus mokytojo stalas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Stalviršis užapvalintais kampais</w:t>
            </w:r>
            <w:r w:rsidRPr="00135B80">
              <w:rPr>
                <w:iCs/>
                <w:color w:val="000000"/>
                <w:sz w:val="24"/>
                <w:szCs w:val="24"/>
                <w:lang w:eastAsia="lt-LT"/>
              </w:rPr>
              <w:t xml:space="preserve">. </w:t>
            </w:r>
            <w:r w:rsidRPr="00135B80">
              <w:rPr>
                <w:iCs/>
                <w:color w:val="000000"/>
                <w:sz w:val="24"/>
                <w:szCs w:val="24"/>
                <w:u w:val="single"/>
                <w:lang w:eastAsia="lt-LT"/>
              </w:rPr>
              <w:t>Stalo kojos - uždaro kontūro trapecijos formos užapvalintais kampais rėmas, gaminamos iš 50x10 mm metalinio vamzdžio</w:t>
            </w:r>
            <w:r w:rsidRPr="00135B80">
              <w:rPr>
                <w:iCs/>
                <w:color w:val="000000"/>
                <w:sz w:val="24"/>
                <w:szCs w:val="24"/>
                <w:lang w:eastAsia="lt-LT"/>
              </w:rPr>
              <w:t xml:space="preserve">, dažomo milteliniu būdu pagal RAL7032 (arba lygiavertis). </w:t>
            </w:r>
            <w:r w:rsidRPr="00135B80">
              <w:rPr>
                <w:iCs/>
                <w:color w:val="000000"/>
                <w:sz w:val="24"/>
                <w:szCs w:val="24"/>
                <w:u w:val="single"/>
                <w:lang w:eastAsia="lt-LT"/>
              </w:rPr>
              <w:t>Kojų užtvara užapvalintais kampais</w:t>
            </w:r>
            <w:r w:rsidRPr="00135B80">
              <w:rPr>
                <w:iCs/>
                <w:color w:val="000000"/>
                <w:sz w:val="24"/>
                <w:szCs w:val="24"/>
                <w:lang w:eastAsia="lt-LT"/>
              </w:rPr>
              <w:t>.</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Stalo rėmas yra trapecijos formos, pagamintas iš stačiakampio formos 50x20 matmenų vamzdžio. Rėmo kampai nėra užapvalinti. Stalviršio kampai ir kojų užtvara yra neužapvalintais kampais.</w:t>
            </w:r>
          </w:p>
        </w:tc>
      </w:tr>
      <w:tr w:rsidR="00510E2E" w:rsidRPr="00135B80" w:rsidTr="00C37AB0">
        <w:trPr>
          <w:trHeight w:val="3458"/>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Mokytojo stalas Nr. 1</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Po stalviršiu tvirtinamas 350x260x157 mm spintelė su rakinamu stalčiumi</w:t>
            </w:r>
            <w:r w:rsidRPr="00135B80">
              <w:rPr>
                <w:iCs/>
                <w:color w:val="000000"/>
                <w:sz w:val="24"/>
                <w:szCs w:val="24"/>
                <w:lang w:eastAsia="lt-LT"/>
              </w:rPr>
              <w:t xml:space="preserve">, gaminama iš 18 mm LMDP laminuotos medžio drožlių plokštės lygios medžio tekstūros imperijos klevo spalvą, briaunos su 0,4 mm PVC, fasadų briaunos su 2 mm PVC. </w:t>
            </w:r>
            <w:r w:rsidRPr="00135B80">
              <w:rPr>
                <w:iCs/>
                <w:color w:val="000000"/>
                <w:sz w:val="24"/>
                <w:szCs w:val="24"/>
                <w:u w:val="single"/>
                <w:lang w:eastAsia="lt-LT"/>
              </w:rPr>
              <w:t>Stalo kojos - T formos, gaminamos iš apvalaus 40 mm diametro metalinio vamzdžio</w:t>
            </w:r>
            <w:r w:rsidRPr="00135B80">
              <w:rPr>
                <w:iCs/>
                <w:color w:val="000000"/>
                <w:sz w:val="24"/>
                <w:szCs w:val="24"/>
                <w:lang w:eastAsia="lt-LT"/>
              </w:rPr>
              <w:t xml:space="preserve"> su mechaniniu rankiniu stalo aukščio reguliavimu, kojų atrama gaminama iš 40x20 mm stačiakampio vamzdžio, rėmas ir kojos dažytos milteliniu būdu pagal RAL7032 (arba lygiavertis).</w:t>
            </w:r>
          </w:p>
        </w:tc>
        <w:tc>
          <w:tcPr>
            <w:tcW w:w="2500" w:type="dxa"/>
            <w:shd w:val="clear" w:color="auto" w:fill="auto"/>
            <w:noWrap/>
            <w:hideMark/>
          </w:tcPr>
          <w:p w:rsidR="00510E2E" w:rsidRPr="00135B80" w:rsidRDefault="00510E2E" w:rsidP="00C37AB0">
            <w:pPr>
              <w:pStyle w:val="Pagrindinistekstas2"/>
              <w:shd w:val="clear" w:color="auto" w:fill="auto"/>
              <w:spacing w:line="212" w:lineRule="exact"/>
              <w:jc w:val="center"/>
              <w:rPr>
                <w:rFonts w:ascii="Times New Roman" w:hAnsi="Times New Roman" w:cs="Times New Roman"/>
                <w:sz w:val="24"/>
                <w:szCs w:val="24"/>
              </w:rPr>
            </w:pPr>
            <w:r w:rsidRPr="00135B80">
              <w:rPr>
                <w:rFonts w:ascii="Times New Roman" w:hAnsi="Times New Roman" w:cs="Times New Roman"/>
                <w:sz w:val="24"/>
                <w:szCs w:val="24"/>
              </w:rPr>
              <w:t>Mokytojo stalas yra nestabilus, judantis į šonus. Stalo kojos yra „T" formos, kojos vertikali dalis pagaminta iš 38 mm storio vamzdžio. Po stalviršiu yra pritvirtinta 280 mm gylio vieno stalčiaus spintelė.</w:t>
            </w:r>
          </w:p>
          <w:p w:rsidR="00510E2E" w:rsidRPr="00135B80" w:rsidRDefault="00510E2E" w:rsidP="00C37AB0">
            <w:pPr>
              <w:jc w:val="center"/>
              <w:rPr>
                <w:iCs/>
                <w:color w:val="000000"/>
                <w:sz w:val="24"/>
                <w:szCs w:val="24"/>
                <w:lang w:eastAsia="lt-LT"/>
              </w:rPr>
            </w:pPr>
          </w:p>
        </w:tc>
      </w:tr>
      <w:tr w:rsidR="00510E2E" w:rsidRPr="00135B80" w:rsidTr="00C37AB0">
        <w:trPr>
          <w:trHeight w:val="2557"/>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Mokytojo stalas Nr. 4</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Viršutinėje </w:t>
            </w:r>
            <w:r w:rsidRPr="00135B80">
              <w:rPr>
                <w:iCs/>
                <w:color w:val="000000"/>
                <w:sz w:val="24"/>
                <w:szCs w:val="24"/>
                <w:u w:val="single"/>
                <w:lang w:eastAsia="lt-LT"/>
              </w:rPr>
              <w:t>stalviršio dalyje, kairėje pusėje</w:t>
            </w:r>
            <w:r w:rsidRPr="00135B80">
              <w:rPr>
                <w:iCs/>
                <w:color w:val="000000"/>
                <w:sz w:val="24"/>
                <w:szCs w:val="24"/>
                <w:lang w:eastAsia="lt-LT"/>
              </w:rPr>
              <w:t xml:space="preserve"> </w:t>
            </w:r>
            <w:r w:rsidRPr="00135B80">
              <w:rPr>
                <w:iCs/>
                <w:color w:val="000000"/>
                <w:sz w:val="24"/>
                <w:szCs w:val="24"/>
                <w:u w:val="single"/>
                <w:lang w:eastAsia="lt-LT"/>
              </w:rPr>
              <w:t>montuojami 2 įleidžiami elektros lizdai</w:t>
            </w:r>
            <w:r w:rsidRPr="00135B80">
              <w:rPr>
                <w:iCs/>
                <w:color w:val="000000"/>
                <w:sz w:val="24"/>
                <w:szCs w:val="24"/>
                <w:lang w:eastAsia="lt-LT"/>
              </w:rPr>
              <w:t xml:space="preserve"> 220V. </w:t>
            </w:r>
            <w:r w:rsidRPr="00135B80">
              <w:rPr>
                <w:iCs/>
                <w:color w:val="000000"/>
                <w:sz w:val="24"/>
                <w:szCs w:val="24"/>
                <w:u w:val="single"/>
                <w:lang w:eastAsia="lt-LT"/>
              </w:rPr>
              <w:t>Po stalviršiu tvirtinamas skaidrus laidų nuvedimo kanalas ir procesoriaus laikiklis - reguliuojami juodos spalvos diržai ant metalinių laikiklių</w:t>
            </w:r>
            <w:r w:rsidRPr="00135B80">
              <w:rPr>
                <w:iCs/>
                <w:color w:val="000000"/>
                <w:sz w:val="24"/>
                <w:szCs w:val="24"/>
                <w:lang w:eastAsia="lt-LT"/>
              </w:rPr>
              <w:t>.</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Stalviršio viršutinėje dalyje, kairėje pusėje yra sumontuoti du neįleisti elektros lizdai. Po stalo stalviršiu nėra pritvirtinto skaidraus laidų nuvedimo kanalo ir procesoriaus laikiklio.</w:t>
            </w:r>
          </w:p>
        </w:tc>
      </w:tr>
      <w:tr w:rsidR="00510E2E" w:rsidRPr="00135B80" w:rsidTr="00C37AB0">
        <w:trPr>
          <w:trHeight w:val="2540"/>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Mokytojo stalas  Nr. 5</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Viršutinėje stalviršio dalyje, kairėje pusėje montuojami 2 įleidžiami elektros lizdai</w:t>
            </w:r>
            <w:r w:rsidRPr="00135B80">
              <w:rPr>
                <w:iCs/>
                <w:color w:val="000000"/>
                <w:sz w:val="24"/>
                <w:szCs w:val="24"/>
                <w:lang w:eastAsia="lt-LT"/>
              </w:rPr>
              <w:t xml:space="preserve"> 220V. </w:t>
            </w:r>
            <w:r w:rsidRPr="00135B80">
              <w:rPr>
                <w:iCs/>
                <w:color w:val="000000"/>
                <w:sz w:val="24"/>
                <w:szCs w:val="24"/>
                <w:u w:val="single"/>
                <w:lang w:eastAsia="lt-LT"/>
              </w:rPr>
              <w:t>Po stalviršiu tvirtinamas skaidrus laidų nuvedimo kanalas ir procesoriaus laikiklis - reguliuojami juodos spalvos diržai ant metalinių laikiklių</w:t>
            </w:r>
            <w:r w:rsidRPr="00135B80">
              <w:rPr>
                <w:iCs/>
                <w:color w:val="000000"/>
                <w:sz w:val="24"/>
                <w:szCs w:val="24"/>
                <w:lang w:eastAsia="lt-LT"/>
              </w:rPr>
              <w:t>.</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Stalviršio viršutinėje dalyje, kairėje pusėje yra sumontuoti du neįleisti elektros lizdai. Po stalo stalviršiu nėra pritvirtinto skaidraus laidų nuvedimo kanalo ir procesoriaus laikiklio.</w:t>
            </w:r>
          </w:p>
        </w:tc>
      </w:tr>
      <w:tr w:rsidR="00510E2E" w:rsidRPr="00135B80" w:rsidTr="00C37AB0">
        <w:trPr>
          <w:trHeight w:val="1401"/>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Mokytojo stalas Nr. 6</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Stalo kojos su reguliuojamomis pėdelėmis grindų nelygumams išlyginti.</w:t>
            </w:r>
            <w:r w:rsidRPr="00135B80">
              <w:rPr>
                <w:iCs/>
                <w:color w:val="000000"/>
                <w:sz w:val="24"/>
                <w:szCs w:val="24"/>
                <w:lang w:eastAsia="lt-LT"/>
              </w:rPr>
              <w:t xml:space="preserve"> Matmenys </w:t>
            </w:r>
            <w:r w:rsidRPr="00135B80">
              <w:rPr>
                <w:iCs/>
                <w:color w:val="000000"/>
                <w:sz w:val="24"/>
                <w:szCs w:val="24"/>
                <w:u w:val="single"/>
                <w:lang w:eastAsia="lt-LT"/>
              </w:rPr>
              <w:t>(1800x700x745h).</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 xml:space="preserve">Stalo matmenys 1200x700x745h. </w:t>
            </w:r>
            <w:r w:rsidRPr="00135B80">
              <w:rPr>
                <w:iCs/>
                <w:color w:val="000000"/>
                <w:sz w:val="24"/>
                <w:szCs w:val="24"/>
                <w:lang w:eastAsia="lt-LT"/>
              </w:rPr>
              <w:t>Stalo kojos be reguliuojamų pėdelių grindų nelygumams išlyginti</w:t>
            </w:r>
            <w:r>
              <w:rPr>
                <w:iCs/>
                <w:color w:val="000000"/>
                <w:sz w:val="24"/>
                <w:szCs w:val="24"/>
                <w:lang w:eastAsia="lt-LT"/>
              </w:rPr>
              <w:t>.</w:t>
            </w:r>
          </w:p>
        </w:tc>
      </w:tr>
      <w:tr w:rsidR="00510E2E" w:rsidRPr="00135B80" w:rsidTr="00C37AB0">
        <w:trPr>
          <w:trHeight w:val="1693"/>
          <w:jc w:val="center"/>
        </w:trPr>
        <w:tc>
          <w:tcPr>
            <w:tcW w:w="2064" w:type="dxa"/>
            <w:shd w:val="clear" w:color="auto" w:fill="auto"/>
          </w:tcPr>
          <w:p w:rsidR="00510E2E" w:rsidRPr="00135B80" w:rsidRDefault="00510E2E" w:rsidP="00C37AB0">
            <w:pPr>
              <w:jc w:val="center"/>
              <w:rPr>
                <w:iCs/>
                <w:color w:val="000000"/>
                <w:sz w:val="24"/>
                <w:szCs w:val="24"/>
                <w:lang w:eastAsia="lt-LT"/>
              </w:rPr>
            </w:pPr>
            <w:r>
              <w:rPr>
                <w:iCs/>
                <w:color w:val="000000"/>
                <w:sz w:val="24"/>
                <w:szCs w:val="24"/>
                <w:lang w:eastAsia="lt-LT"/>
              </w:rPr>
              <w:lastRenderedPageBreak/>
              <w:t>Demonstracinis stalas Nr. 2</w:t>
            </w:r>
          </w:p>
        </w:tc>
        <w:tc>
          <w:tcPr>
            <w:tcW w:w="4780" w:type="dxa"/>
            <w:shd w:val="clear" w:color="000000" w:fill="FFFFFF"/>
          </w:tcPr>
          <w:p w:rsidR="00510E2E" w:rsidRPr="00135B80" w:rsidRDefault="00510E2E" w:rsidP="00C37AB0">
            <w:pPr>
              <w:jc w:val="center"/>
              <w:rPr>
                <w:iCs/>
                <w:color w:val="000000"/>
                <w:sz w:val="24"/>
                <w:szCs w:val="24"/>
                <w:u w:val="single"/>
                <w:lang w:eastAsia="lt-LT"/>
              </w:rPr>
            </w:pPr>
            <w:r w:rsidRPr="00135B80">
              <w:rPr>
                <w:iCs/>
                <w:color w:val="000000"/>
                <w:sz w:val="24"/>
                <w:szCs w:val="24"/>
                <w:lang w:eastAsia="lt-LT"/>
              </w:rPr>
              <w:t xml:space="preserve">Po stalviršiu tvirtinama 430x650x757 mm uždara dviejų dalių </w:t>
            </w:r>
            <w:r w:rsidRPr="00135B80">
              <w:rPr>
                <w:iCs/>
                <w:color w:val="000000"/>
                <w:sz w:val="24"/>
                <w:szCs w:val="24"/>
                <w:u w:val="single"/>
                <w:lang w:eastAsia="lt-LT"/>
              </w:rPr>
              <w:t>vienvėrė rakinama spintelė su reguliuojama lentyna</w:t>
            </w:r>
            <w:r w:rsidRPr="00135B80">
              <w:rPr>
                <w:iCs/>
                <w:color w:val="000000"/>
                <w:sz w:val="24"/>
                <w:szCs w:val="24"/>
                <w:lang w:eastAsia="lt-LT"/>
              </w:rPr>
              <w:t>, kita dalis po plautuve paliekama santechnikai nuvesti, šone yra 235 mm durelės su lengvo paspaudimo sistema, prieiti prie santechnikos mazgo.</w:t>
            </w:r>
          </w:p>
        </w:tc>
        <w:tc>
          <w:tcPr>
            <w:tcW w:w="2500" w:type="dxa"/>
            <w:shd w:val="clear" w:color="auto" w:fill="auto"/>
            <w:noWrap/>
          </w:tcPr>
          <w:p w:rsidR="00510E2E" w:rsidRPr="00135B80" w:rsidRDefault="00510E2E" w:rsidP="00C37AB0">
            <w:pPr>
              <w:jc w:val="center"/>
              <w:rPr>
                <w:sz w:val="24"/>
                <w:szCs w:val="24"/>
              </w:rPr>
            </w:pPr>
            <w:r w:rsidRPr="00EE2AF7">
              <w:rPr>
                <w:sz w:val="24"/>
                <w:szCs w:val="24"/>
              </w:rPr>
              <w:t xml:space="preserve">Stalo kairėje pusėje yra sumontuota </w:t>
            </w:r>
            <w:r>
              <w:rPr>
                <w:sz w:val="24"/>
                <w:szCs w:val="24"/>
              </w:rPr>
              <w:t>dvivėrė (dviejų durų) užrakinama spintelė.</w:t>
            </w:r>
          </w:p>
        </w:tc>
      </w:tr>
      <w:tr w:rsidR="00510E2E" w:rsidRPr="00135B80" w:rsidTr="00C37AB0">
        <w:trPr>
          <w:trHeight w:val="1931"/>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Reguliuojamo aukščio stalas</w:t>
            </w:r>
          </w:p>
        </w:tc>
        <w:tc>
          <w:tcPr>
            <w:tcW w:w="4780" w:type="dxa"/>
            <w:shd w:val="clear" w:color="000000" w:fill="FFFFFF"/>
            <w:hideMark/>
          </w:tcPr>
          <w:p w:rsidR="00510E2E" w:rsidRPr="00135B80" w:rsidRDefault="00510E2E" w:rsidP="007C2B2C">
            <w:pPr>
              <w:jc w:val="center"/>
              <w:rPr>
                <w:iCs/>
                <w:color w:val="000000"/>
                <w:sz w:val="24"/>
                <w:szCs w:val="24"/>
                <w:lang w:eastAsia="lt-LT"/>
              </w:rPr>
            </w:pPr>
            <w:r w:rsidRPr="00135B80">
              <w:rPr>
                <w:iCs/>
                <w:color w:val="000000"/>
                <w:sz w:val="24"/>
                <w:szCs w:val="24"/>
                <w:u w:val="single"/>
                <w:lang w:eastAsia="lt-LT"/>
              </w:rPr>
              <w:t xml:space="preserve">Stalo kojos gaminamos iš dviejų lygiagrečių 40 mm diametro metalinių vamzdžių </w:t>
            </w:r>
            <w:r w:rsidRPr="00135B80">
              <w:rPr>
                <w:iCs/>
                <w:color w:val="000000"/>
                <w:sz w:val="24"/>
                <w:szCs w:val="24"/>
                <w:lang w:eastAsia="lt-LT"/>
              </w:rPr>
              <w:t>su mechaniniu rankiniu stalo aukščio reguliavimu, sujungtų į kojų atramą, gaminamą iš 40x20 mm stačiakampio vamzdžio, rėmas ir kojos dažytos milteliniu būdu pagal RAL7032 (arba lygiavertis).</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Stalo kojos pagamintos iš dviejų lygiagrečių 38 mm storio metalinių vamzdžių, sujungtų į kojų atramą.</w:t>
            </w:r>
          </w:p>
        </w:tc>
      </w:tr>
      <w:tr w:rsidR="00510E2E" w:rsidRPr="00135B80" w:rsidTr="00C37AB0">
        <w:trPr>
          <w:trHeight w:val="1407"/>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Darbo stalas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Po stalviršiu į stalo kojas tvirtinamos dvi lentynos, </w:t>
            </w:r>
            <w:r w:rsidRPr="00135B80">
              <w:rPr>
                <w:iCs/>
                <w:color w:val="000000"/>
                <w:sz w:val="24"/>
                <w:szCs w:val="24"/>
                <w:u w:val="single"/>
                <w:lang w:eastAsia="lt-LT"/>
              </w:rPr>
              <w:t>gaminamos iš 25 mm HPL laminuoto aukšto slėgio laminatu imperijos klevo spalvos</w:t>
            </w:r>
            <w:r w:rsidRPr="00135B80">
              <w:rPr>
                <w:iCs/>
                <w:color w:val="000000"/>
                <w:sz w:val="24"/>
                <w:szCs w:val="24"/>
                <w:lang w:eastAsia="lt-LT"/>
              </w:rPr>
              <w:t>.</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Lentynos po stalu yra pagamintos iš 18 mm storio laminuotos medžio drožlių plokštės</w:t>
            </w:r>
            <w:r>
              <w:rPr>
                <w:sz w:val="24"/>
                <w:szCs w:val="24"/>
              </w:rPr>
              <w:t>.</w:t>
            </w:r>
          </w:p>
        </w:tc>
      </w:tr>
      <w:tr w:rsidR="00510E2E" w:rsidRPr="00135B80" w:rsidTr="00C37AB0">
        <w:trPr>
          <w:trHeight w:val="556"/>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Apvalus stalas ant bazės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Apvalus stalviršis </w:t>
            </w:r>
            <w:r w:rsidRPr="00135B80">
              <w:rPr>
                <w:iCs/>
                <w:color w:val="000000"/>
                <w:sz w:val="24"/>
                <w:szCs w:val="24"/>
                <w:u w:val="single"/>
                <w:lang w:eastAsia="lt-LT"/>
              </w:rPr>
              <w:t>gaminamas iš 25 mm LMDP laminuotos medžio drožlių plokštės</w:t>
            </w:r>
            <w:r w:rsidRPr="00135B80">
              <w:rPr>
                <w:iCs/>
                <w:color w:val="000000"/>
                <w:sz w:val="24"/>
                <w:szCs w:val="24"/>
                <w:lang w:eastAsia="lt-LT"/>
              </w:rPr>
              <w:t xml:space="preserve"> velveto tekstūros oranžinės spalvos pagal RAL2011 (arba lygiavertis), briaunos su 2 mm PVC. </w:t>
            </w:r>
            <w:r w:rsidRPr="00135B80">
              <w:rPr>
                <w:iCs/>
                <w:color w:val="000000"/>
                <w:sz w:val="24"/>
                <w:szCs w:val="24"/>
                <w:u w:val="single"/>
                <w:lang w:eastAsia="lt-LT"/>
              </w:rPr>
              <w:t>Padas plokščias 450 mm skersmens</w:t>
            </w:r>
            <w:r w:rsidRPr="00135B80">
              <w:rPr>
                <w:iCs/>
                <w:color w:val="000000"/>
                <w:sz w:val="24"/>
                <w:szCs w:val="24"/>
                <w:lang w:eastAsia="lt-LT"/>
              </w:rPr>
              <w:t>, kolona apvali ne daugiau nei 76 mm skersmens.</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Šio stalo stalviršis yra pagamintas iš laminuotos drožlių plokštės, kurios storis yra 30 mm. Stalo padas yra apvalus, gaubtas, kurio skersmuo 500 mm</w:t>
            </w:r>
            <w:r>
              <w:rPr>
                <w:sz w:val="24"/>
                <w:szCs w:val="24"/>
              </w:rPr>
              <w:t>.</w:t>
            </w:r>
          </w:p>
        </w:tc>
      </w:tr>
      <w:tr w:rsidR="00510E2E" w:rsidRPr="00135B80" w:rsidTr="00C37AB0">
        <w:trPr>
          <w:trHeight w:val="3570"/>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Posėdžių stalas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Stalviršiai tvirtinami ant dvigubų metalinių bazių, kolonos apvalios ne daugiau nei 76 mm skersmens, padas plokščias 750x400 mm</w:t>
            </w:r>
            <w:r w:rsidRPr="00135B80">
              <w:rPr>
                <w:iCs/>
                <w:color w:val="000000"/>
                <w:sz w:val="24"/>
                <w:szCs w:val="24"/>
                <w:lang w:eastAsia="lt-LT"/>
              </w:rPr>
              <w:t xml:space="preserve">. </w:t>
            </w:r>
            <w:r w:rsidRPr="00135B80">
              <w:rPr>
                <w:iCs/>
                <w:color w:val="000000"/>
                <w:sz w:val="24"/>
                <w:szCs w:val="24"/>
                <w:u w:val="single"/>
                <w:lang w:eastAsia="lt-LT"/>
              </w:rPr>
              <w:t>Stalviršiai tvirtinami ant metalinių bazių, kolonos apvalios ne daugiau 76 mm skersmens, padas plokščias 400x400 mm.</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4 šios rūšies stalų stalviršiai yra pritvirtinti ant dvigubų metalinių bazių, kurios pagamintos iš kvadratinio 60x60 matmenų metalinio vamzdžio, dažyto ruda spalva, padas yra plokščias, stačiakampio formos 700x400 matmenų. 2 šios rūšies stalų stalviršiai tvirtinami ant metalinių bazių, kurios pagamintos iš kvadratinio 60x60 matmenų metalinio vamzdžio, dažyto ruda spalva, padas yra plokščias, kvadrato formos 45x45 matmenų</w:t>
            </w:r>
            <w:r>
              <w:rPr>
                <w:sz w:val="24"/>
                <w:szCs w:val="24"/>
              </w:rPr>
              <w:t>.</w:t>
            </w:r>
          </w:p>
        </w:tc>
      </w:tr>
      <w:tr w:rsidR="00510E2E" w:rsidRPr="00135B80" w:rsidTr="00C37AB0">
        <w:trPr>
          <w:trHeight w:val="1603"/>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lastRenderedPageBreak/>
              <w:t>Spinta žemėlapiams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Dviejų pilnai ištraukiamų stalčių uždara </w:t>
            </w:r>
            <w:r w:rsidRPr="00135B80">
              <w:rPr>
                <w:iCs/>
                <w:color w:val="000000"/>
                <w:sz w:val="24"/>
                <w:szCs w:val="24"/>
                <w:u w:val="single"/>
                <w:lang w:eastAsia="lt-LT"/>
              </w:rPr>
              <w:t>rakinama žemėlapių spinta</w:t>
            </w:r>
            <w:r w:rsidRPr="00135B80">
              <w:rPr>
                <w:iCs/>
                <w:color w:val="000000"/>
                <w:sz w:val="24"/>
                <w:szCs w:val="24"/>
                <w:lang w:eastAsia="lt-LT"/>
              </w:rPr>
              <w:t xml:space="preserve">. Stalčiuje 450 mm aukštyje montuojama </w:t>
            </w:r>
            <w:r w:rsidRPr="00135B80">
              <w:rPr>
                <w:iCs/>
                <w:color w:val="000000"/>
                <w:sz w:val="24"/>
                <w:szCs w:val="24"/>
                <w:u w:val="single"/>
                <w:lang w:eastAsia="lt-LT"/>
              </w:rPr>
              <w:t>10 mm klijuotos faneros lakštas su išfrezuotomis 80 mm diametro skylėmis žemėlapiams sudėti</w:t>
            </w:r>
            <w:r w:rsidRPr="00135B80">
              <w:rPr>
                <w:iCs/>
                <w:color w:val="000000"/>
                <w:sz w:val="24"/>
                <w:szCs w:val="24"/>
                <w:lang w:eastAsia="lt-LT"/>
              </w:rPr>
              <w:t>.</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Spinta nerakinama. Stalčiuje sumontuotas klijuotos faneros lakštas su išfrezuotomis 76 ir 56 mm skylėmis</w:t>
            </w:r>
            <w:r>
              <w:rPr>
                <w:iCs/>
                <w:color w:val="000000"/>
                <w:sz w:val="24"/>
                <w:szCs w:val="24"/>
                <w:lang w:eastAsia="lt-LT"/>
              </w:rPr>
              <w:t>.</w:t>
            </w:r>
          </w:p>
        </w:tc>
      </w:tr>
      <w:tr w:rsidR="00510E2E" w:rsidRPr="00135B80" w:rsidTr="00C37AB0">
        <w:trPr>
          <w:trHeight w:val="1402"/>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Spinta multimedijai su stiklinėmis durelėmis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Spintos durelės gaminamos iš tonuoto rudo grūdinto stiklo, </w:t>
            </w:r>
            <w:r w:rsidRPr="00135B80">
              <w:rPr>
                <w:iCs/>
                <w:color w:val="000000"/>
                <w:sz w:val="24"/>
                <w:szCs w:val="24"/>
                <w:u w:val="single"/>
                <w:lang w:eastAsia="lt-LT"/>
              </w:rPr>
              <w:t>dengto apsaugine plėvele</w:t>
            </w:r>
            <w:r w:rsidRPr="00135B80">
              <w:rPr>
                <w:iCs/>
                <w:color w:val="000000"/>
                <w:sz w:val="24"/>
                <w:szCs w:val="24"/>
                <w:lang w:eastAsia="lt-LT"/>
              </w:rPr>
              <w:t>, briaunos šlifuotos.</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Spintos durelės yra pagamintos iš tonuoto rudo grūdinto stiklo, kuris nėra dengtas apsaugine plėvele.</w:t>
            </w:r>
          </w:p>
        </w:tc>
      </w:tr>
      <w:tr w:rsidR="00510E2E" w:rsidRPr="00135B80" w:rsidTr="00C37AB0">
        <w:trPr>
          <w:trHeight w:val="559"/>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Metalinė spinta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Matmenys (</w:t>
            </w:r>
            <w:r w:rsidRPr="00135B80">
              <w:rPr>
                <w:iCs/>
                <w:color w:val="000000"/>
                <w:sz w:val="24"/>
                <w:szCs w:val="24"/>
                <w:u w:val="single"/>
                <w:lang w:eastAsia="lt-LT"/>
              </w:rPr>
              <w:t>800x600x1825h</w:t>
            </w:r>
            <w:r w:rsidRPr="00135B80">
              <w:rPr>
                <w:iCs/>
                <w:color w:val="000000"/>
                <w:sz w:val="24"/>
                <w:szCs w:val="24"/>
                <w:lang w:eastAsia="lt-LT"/>
              </w:rPr>
              <w:t>).</w:t>
            </w:r>
          </w:p>
        </w:tc>
        <w:tc>
          <w:tcPr>
            <w:tcW w:w="2500" w:type="dxa"/>
            <w:shd w:val="clear" w:color="000000" w:fill="FFFFFF"/>
            <w:hideMark/>
          </w:tcPr>
          <w:p w:rsidR="00510E2E" w:rsidRPr="00135B80" w:rsidRDefault="00510E2E" w:rsidP="00C37AB0">
            <w:pPr>
              <w:jc w:val="center"/>
              <w:rPr>
                <w:iCs/>
                <w:color w:val="000000"/>
                <w:sz w:val="24"/>
                <w:szCs w:val="24"/>
                <w:lang w:eastAsia="lt-LT"/>
              </w:rPr>
            </w:pPr>
            <w:r w:rsidRPr="00135B80">
              <w:rPr>
                <w:sz w:val="24"/>
                <w:szCs w:val="24"/>
              </w:rPr>
              <w:t>Spintos matmenys 900x400x1850</w:t>
            </w:r>
          </w:p>
        </w:tc>
      </w:tr>
      <w:tr w:rsidR="00510E2E" w:rsidRPr="00135B80" w:rsidTr="00C37AB0">
        <w:trPr>
          <w:trHeight w:val="1406"/>
          <w:jc w:val="center"/>
        </w:trPr>
        <w:tc>
          <w:tcPr>
            <w:tcW w:w="2064"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Pusiau uždara pakabinama spinta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Pusiau uždara pakabinama spinta su 14 atvirų lentynų, 1 viršutinė iš kairės spintos lentyna su durelėmis. Spintos viduryje montuojama 1200 mm aukščio trijų dalių stiklinės lentynos su stiklinėmis durelėmis juodos spalvos</w:t>
            </w:r>
            <w:r w:rsidRPr="00135B80">
              <w:rPr>
                <w:iCs/>
                <w:color w:val="000000"/>
                <w:sz w:val="24"/>
                <w:szCs w:val="24"/>
                <w:lang w:eastAsia="lt-LT"/>
              </w:rPr>
              <w:t xml:space="preserve"> aliuminio rėmelyje. Kiekvienoje dalyje yra po tris stiklines lentynas. Stiklinės durelės ir lentynos gaminamos iš 4 mm grūdinto rudo tonuoto stiklo, briaunos šlifuotos. </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Spintos viršutinėje dalyje yra, iš viso keturios atviros lentynos ir dvi lentynos su durelėmis. Lentynos išdėstytos šia tvarka (žvelgiant iš kairės pusės): lentyna su durelėmis, dvi atviros lentynos, lentyna su durelėmis, dvi atviros lentynos. Spintos apatinėje dalyje yra sumontuotos šešių dalių stiklinės lentynos su stiklinėmis | durelėmis juodos spalvos aliuminio rėmelyje. Kiekvienoje dalyje yra po tris stiklines lentynas.</w:t>
            </w:r>
          </w:p>
        </w:tc>
      </w:tr>
      <w:tr w:rsidR="00510E2E" w:rsidRPr="00135B80" w:rsidTr="00C37AB0">
        <w:trPr>
          <w:trHeight w:val="1350"/>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Metalinė persirengimo spintelė mokiniams Nr.1</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Kiekvienoje dalyje turi būti numatyta vieta daiktams pasidėti ir </w:t>
            </w:r>
            <w:r w:rsidRPr="00135B80">
              <w:rPr>
                <w:iCs/>
                <w:color w:val="000000"/>
                <w:sz w:val="24"/>
                <w:szCs w:val="24"/>
                <w:u w:val="single"/>
                <w:lang w:eastAsia="lt-LT"/>
              </w:rPr>
              <w:t>ištraukiama rūbų kabykla</w:t>
            </w:r>
            <w:r w:rsidRPr="00135B80">
              <w:rPr>
                <w:iCs/>
                <w:color w:val="000000"/>
                <w:sz w:val="24"/>
                <w:szCs w:val="24"/>
                <w:lang w:eastAsia="lt-LT"/>
              </w:rPr>
              <w:t xml:space="preserve"> su 3 kabliukais ant žiedo. Matmenys (</w:t>
            </w:r>
            <w:r w:rsidRPr="00135B80">
              <w:rPr>
                <w:iCs/>
                <w:color w:val="000000"/>
                <w:sz w:val="24"/>
                <w:szCs w:val="24"/>
                <w:u w:val="single"/>
                <w:lang w:eastAsia="lt-LT"/>
              </w:rPr>
              <w:t>1200x500x1825h</w:t>
            </w:r>
            <w:r w:rsidRPr="00135B80">
              <w:rPr>
                <w:iCs/>
                <w:color w:val="000000"/>
                <w:sz w:val="24"/>
                <w:szCs w:val="24"/>
                <w:lang w:eastAsia="lt-LT"/>
              </w:rPr>
              <w:t>).</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Spintelės matmenys 1200x490x1880h. Rūbų kabykla išsitraukia tik apatinėse spintelėse</w:t>
            </w:r>
            <w:r>
              <w:rPr>
                <w:sz w:val="24"/>
                <w:szCs w:val="24"/>
              </w:rPr>
              <w:t>.</w:t>
            </w:r>
          </w:p>
        </w:tc>
      </w:tr>
      <w:tr w:rsidR="00510E2E" w:rsidRPr="00135B80" w:rsidTr="00C37AB0">
        <w:trPr>
          <w:trHeight w:val="1416"/>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Metalinė persirengimo spintelė mokiniams Nr.2</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Kiekvienoje dalyje turi būti numatyta vieta daiktams pasidėti ir </w:t>
            </w:r>
            <w:r w:rsidRPr="00135B80">
              <w:rPr>
                <w:iCs/>
                <w:color w:val="000000"/>
                <w:sz w:val="24"/>
                <w:szCs w:val="24"/>
                <w:u w:val="single"/>
                <w:lang w:eastAsia="lt-LT"/>
              </w:rPr>
              <w:t>ištraukiama rūbų kabykla</w:t>
            </w:r>
            <w:r w:rsidRPr="00135B80">
              <w:rPr>
                <w:iCs/>
                <w:color w:val="000000"/>
                <w:sz w:val="24"/>
                <w:szCs w:val="24"/>
                <w:lang w:eastAsia="lt-LT"/>
              </w:rPr>
              <w:t xml:space="preserve"> su 3 kabliukais ant žiedo. Matmenys </w:t>
            </w:r>
            <w:r w:rsidRPr="00135B80">
              <w:rPr>
                <w:iCs/>
                <w:color w:val="000000"/>
                <w:sz w:val="24"/>
                <w:szCs w:val="24"/>
                <w:u w:val="single"/>
                <w:lang w:eastAsia="lt-LT"/>
              </w:rPr>
              <w:t>(1200x500x1825h).</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Spintelės matmenys 1200x490x1880h. Rūbų kabykla išsitraukia tik apatinėse spintelėse</w:t>
            </w:r>
            <w:r>
              <w:rPr>
                <w:sz w:val="24"/>
                <w:szCs w:val="24"/>
              </w:rPr>
              <w:t>.</w:t>
            </w:r>
          </w:p>
        </w:tc>
      </w:tr>
      <w:tr w:rsidR="00510E2E" w:rsidRPr="00135B80" w:rsidTr="00C37AB0">
        <w:trPr>
          <w:trHeight w:val="1396"/>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Metalinė persirengimo spintelė mokiniams Nr.3</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Kiekvienoje dalyje turi būti numatyta vieta daiktams pasidėti ir </w:t>
            </w:r>
            <w:r w:rsidRPr="00135B80">
              <w:rPr>
                <w:iCs/>
                <w:color w:val="000000"/>
                <w:sz w:val="24"/>
                <w:szCs w:val="24"/>
                <w:u w:val="single"/>
                <w:lang w:eastAsia="lt-LT"/>
              </w:rPr>
              <w:t>ištraukiama rūbų kabykla</w:t>
            </w:r>
            <w:r w:rsidRPr="00135B80">
              <w:rPr>
                <w:iCs/>
                <w:color w:val="000000"/>
                <w:sz w:val="24"/>
                <w:szCs w:val="24"/>
                <w:lang w:eastAsia="lt-LT"/>
              </w:rPr>
              <w:t xml:space="preserve"> su 3 kabliukais ant žiedo. Matmenys </w:t>
            </w:r>
            <w:r w:rsidRPr="00135B80">
              <w:rPr>
                <w:iCs/>
                <w:color w:val="000000"/>
                <w:sz w:val="24"/>
                <w:szCs w:val="24"/>
                <w:u w:val="single"/>
                <w:lang w:eastAsia="lt-LT"/>
              </w:rPr>
              <w:t>(1200x500x1825h).</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Spintelės matmenys 1200x490x1880h. Rūbų kabykla išsitraukia tik apatinėse spintelėse</w:t>
            </w:r>
            <w:r>
              <w:rPr>
                <w:sz w:val="24"/>
                <w:szCs w:val="24"/>
              </w:rPr>
              <w:t>.</w:t>
            </w:r>
          </w:p>
        </w:tc>
      </w:tr>
      <w:tr w:rsidR="00510E2E" w:rsidRPr="00135B80" w:rsidTr="00C37AB0">
        <w:trPr>
          <w:trHeight w:val="1405"/>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lastRenderedPageBreak/>
              <w:t>Metalinė persirengimo spintelė mokiniams Nr.4</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Kiekvienoje dalyje turi būti numatyta vieta daiktams pasidėti ir </w:t>
            </w:r>
            <w:r w:rsidRPr="00135B80">
              <w:rPr>
                <w:iCs/>
                <w:color w:val="000000"/>
                <w:sz w:val="24"/>
                <w:szCs w:val="24"/>
                <w:u w:val="single"/>
                <w:lang w:eastAsia="lt-LT"/>
              </w:rPr>
              <w:t>ištraukiama rūbų kabykla</w:t>
            </w:r>
            <w:r w:rsidRPr="00135B80">
              <w:rPr>
                <w:iCs/>
                <w:color w:val="000000"/>
                <w:sz w:val="24"/>
                <w:szCs w:val="24"/>
                <w:lang w:eastAsia="lt-LT"/>
              </w:rPr>
              <w:t xml:space="preserve"> su 3 kabliukais ant žiedo. Matmenys </w:t>
            </w:r>
            <w:r w:rsidRPr="00135B80">
              <w:rPr>
                <w:iCs/>
                <w:color w:val="000000"/>
                <w:sz w:val="24"/>
                <w:szCs w:val="24"/>
                <w:u w:val="single"/>
                <w:lang w:eastAsia="lt-LT"/>
              </w:rPr>
              <w:t>(1200x500x1825h).</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Spintelės matmenys 1200x490x1880h. Rūbų kabykla išsitraukia tik apatinėse spintelėse</w:t>
            </w:r>
            <w:r>
              <w:rPr>
                <w:sz w:val="24"/>
                <w:szCs w:val="24"/>
              </w:rPr>
              <w:t>.</w:t>
            </w:r>
          </w:p>
        </w:tc>
      </w:tr>
      <w:tr w:rsidR="00510E2E" w:rsidRPr="00135B80" w:rsidTr="00C37AB0">
        <w:trPr>
          <w:trHeight w:val="839"/>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Demonstracinė traukos spinta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Demonstracinės traukos spintos </w:t>
            </w:r>
            <w:r>
              <w:rPr>
                <w:iCs/>
                <w:color w:val="000000"/>
                <w:sz w:val="24"/>
                <w:szCs w:val="24"/>
                <w:lang w:eastAsia="lt-LT"/>
              </w:rPr>
              <w:t>d</w:t>
            </w:r>
            <w:r w:rsidRPr="00135B80">
              <w:rPr>
                <w:iCs/>
                <w:color w:val="000000"/>
                <w:sz w:val="24"/>
                <w:szCs w:val="24"/>
                <w:u w:val="single"/>
                <w:lang w:eastAsia="lt-LT"/>
              </w:rPr>
              <w:t>emonstracinė erdvėje komplektuojama laboratorinė keraminė plautuvė, laboratorinis maišytuvas</w:t>
            </w:r>
            <w:r w:rsidRPr="00135B80">
              <w:rPr>
                <w:iCs/>
                <w:color w:val="000000"/>
                <w:sz w:val="24"/>
                <w:szCs w:val="24"/>
                <w:lang w:eastAsia="lt-LT"/>
              </w:rPr>
              <w:t xml:space="preserve"> su dviem vandens atsukimo kranais, 2x230V, šviesa, ventiliatorius ne mažiau 370m3/h. </w:t>
            </w:r>
            <w:r w:rsidRPr="00135B80">
              <w:rPr>
                <w:iCs/>
                <w:color w:val="000000"/>
                <w:sz w:val="24"/>
                <w:szCs w:val="24"/>
                <w:u w:val="single"/>
                <w:lang w:eastAsia="lt-LT"/>
              </w:rPr>
              <w:t>Darbo paviršius padengtas 28 mm storio keraminėmis plytelėmis, kurios turi būti atsparios rūgštims.</w:t>
            </w:r>
            <w:r w:rsidRPr="00135B80">
              <w:rPr>
                <w:iCs/>
                <w:color w:val="000000"/>
                <w:sz w:val="24"/>
                <w:szCs w:val="24"/>
                <w:lang w:eastAsia="lt-LT"/>
              </w:rPr>
              <w:t xml:space="preserve"> </w:t>
            </w:r>
            <w:r w:rsidRPr="00135B80">
              <w:rPr>
                <w:iCs/>
                <w:color w:val="000000"/>
                <w:sz w:val="24"/>
                <w:szCs w:val="24"/>
                <w:u w:val="single"/>
                <w:lang w:eastAsia="lt-LT"/>
              </w:rPr>
              <w:t>Demonstracinė traukos spinta turi būti sertifikuota pagal EN 12464-1:2004, EN 14175-:2003, EN 14175-2:2003, EN 14175-3:2003, EN 14175-4:2003, EN ISO 12100-1:2004, EN ISO 12100-2:2004 normas (arba lygiaverčius standartus).</w:t>
            </w:r>
          </w:p>
        </w:tc>
        <w:tc>
          <w:tcPr>
            <w:tcW w:w="2500" w:type="dxa"/>
            <w:shd w:val="clear" w:color="auto" w:fill="auto"/>
            <w:hideMark/>
          </w:tcPr>
          <w:p w:rsidR="00510E2E" w:rsidRPr="00135B80" w:rsidRDefault="00510E2E" w:rsidP="00AF010E">
            <w:pPr>
              <w:jc w:val="center"/>
              <w:rPr>
                <w:iCs/>
                <w:color w:val="000000"/>
                <w:sz w:val="24"/>
                <w:szCs w:val="24"/>
                <w:lang w:eastAsia="lt-LT"/>
              </w:rPr>
            </w:pPr>
            <w:r w:rsidRPr="00135B80">
              <w:rPr>
                <w:iCs/>
                <w:color w:val="000000"/>
                <w:sz w:val="24"/>
                <w:szCs w:val="24"/>
                <w:lang w:eastAsia="lt-LT"/>
              </w:rPr>
              <w:t>Demonstracinės traukos spintos d</w:t>
            </w:r>
            <w:r w:rsidRPr="00135B80">
              <w:rPr>
                <w:sz w:val="24"/>
                <w:szCs w:val="24"/>
              </w:rPr>
              <w:t>emonstracinėje erdvėje yra plautuvė ir vandens maišytuvas</w:t>
            </w:r>
            <w:r w:rsidR="00AF010E">
              <w:rPr>
                <w:sz w:val="24"/>
                <w:szCs w:val="24"/>
              </w:rPr>
              <w:t>.</w:t>
            </w:r>
            <w:r w:rsidRPr="00135B80">
              <w:rPr>
                <w:sz w:val="24"/>
                <w:szCs w:val="24"/>
              </w:rPr>
              <w:t xml:space="preserve"> Darbo paviršius yra padengtas 8 mm storio keraminėmis plytelėmis. Stalviršis priešais plautuvę yra sutvirtintas metaliniu kampuočiu. Ant įrengto gartraukio, plautuvės ir kitų spintos detalių (išskyrus vandens maišytuvą</w:t>
            </w:r>
            <w:r w:rsidR="00497FD3">
              <w:rPr>
                <w:sz w:val="24"/>
                <w:szCs w:val="24"/>
              </w:rPr>
              <w:t>,</w:t>
            </w:r>
            <w:r w:rsidR="00497FD3" w:rsidRPr="00135B80">
              <w:rPr>
                <w:sz w:val="24"/>
                <w:szCs w:val="24"/>
              </w:rPr>
              <w:t xml:space="preserve"> ant kurio yra logotipos „IKEA"</w:t>
            </w:r>
            <w:r w:rsidRPr="00135B80">
              <w:rPr>
                <w:sz w:val="24"/>
                <w:szCs w:val="24"/>
              </w:rPr>
              <w:t>) nėra matyti</w:t>
            </w:r>
            <w:r w:rsidR="00AF010E">
              <w:rPr>
                <w:sz w:val="24"/>
                <w:szCs w:val="24"/>
              </w:rPr>
              <w:t xml:space="preserve"> jokių logotipų ar sertifikavimą</w:t>
            </w:r>
            <w:bookmarkStart w:id="1" w:name="_GoBack"/>
            <w:bookmarkEnd w:id="1"/>
            <w:r w:rsidRPr="00135B80">
              <w:rPr>
                <w:sz w:val="24"/>
                <w:szCs w:val="24"/>
              </w:rPr>
              <w:t xml:space="preserve"> žyminčių ženklų</w:t>
            </w:r>
            <w:r>
              <w:rPr>
                <w:sz w:val="24"/>
                <w:szCs w:val="24"/>
              </w:rPr>
              <w:t>.</w:t>
            </w:r>
          </w:p>
        </w:tc>
      </w:tr>
      <w:tr w:rsidR="00510E2E" w:rsidRPr="00135B80" w:rsidTr="00C37AB0">
        <w:trPr>
          <w:trHeight w:val="1641"/>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Virtuvės baldų komplektas</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8 pakabinamos spintelės iš kairės turi būti be rankenėlių, su 20 mm nuleistais fasadais atidarymui.</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sz w:val="24"/>
                <w:szCs w:val="24"/>
              </w:rPr>
              <w:t>Pakabinamos spintelės yra su įfrezuotomis metalinėms rankenėlėmis, spintelių fasadai nėra nuleisti 20 mm atidarymui</w:t>
            </w:r>
            <w:r>
              <w:rPr>
                <w:sz w:val="24"/>
                <w:szCs w:val="24"/>
              </w:rPr>
              <w:t>.</w:t>
            </w:r>
          </w:p>
        </w:tc>
      </w:tr>
      <w:tr w:rsidR="00510E2E" w:rsidRPr="00135B80" w:rsidTr="00C37AB0">
        <w:trPr>
          <w:trHeight w:val="1398"/>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Virtuvė - "sala"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Virtuvė - "sala" </w:t>
            </w:r>
            <w:r w:rsidRPr="00135B80">
              <w:rPr>
                <w:iCs/>
                <w:color w:val="000000"/>
                <w:sz w:val="24"/>
                <w:szCs w:val="24"/>
                <w:u w:val="single"/>
                <w:lang w:eastAsia="lt-LT"/>
              </w:rPr>
              <w:t>susideda iš trijų 600x600x870 mm pastatomų</w:t>
            </w:r>
            <w:r w:rsidRPr="00135B80">
              <w:rPr>
                <w:iCs/>
                <w:color w:val="000000"/>
                <w:sz w:val="24"/>
                <w:szCs w:val="24"/>
                <w:lang w:eastAsia="lt-LT"/>
              </w:rPr>
              <w:t xml:space="preserve"> uždarų vienų durų spintelių su 1 reguliuojama lentyna.</w:t>
            </w:r>
          </w:p>
        </w:tc>
        <w:tc>
          <w:tcPr>
            <w:tcW w:w="2500" w:type="dxa"/>
            <w:shd w:val="clear" w:color="auto" w:fill="auto"/>
            <w:noWrap/>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Baldų komplektas susideda iš trijų pastatomų spintelių, kurių gylis yra 580 mm.</w:t>
            </w:r>
          </w:p>
        </w:tc>
      </w:tr>
      <w:tr w:rsidR="00510E2E" w:rsidRPr="00135B80" w:rsidTr="00CB5677">
        <w:trPr>
          <w:trHeight w:val="2116"/>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Tribūna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u w:val="single"/>
                <w:lang w:eastAsia="lt-LT"/>
              </w:rPr>
              <w:t>Po stalviršio plokšte tvirtinamas stalviršio pakėlimo mechanizmas, pakeliantis  stalviršį iki 100 mm. Tribūnos fasadas - patvarus baltas matinis tinklelis su mokyklos logotipu, tvirtinamas prie tribūnos rėmo viršaus. Tinklelio apačioje įveriamas medinis kuoliukas, tinklelio ištempimui. Tribūnos koja turi reguliuojamas pėdeles grindų nelygumams išlyginti.</w:t>
            </w:r>
          </w:p>
        </w:tc>
        <w:tc>
          <w:tcPr>
            <w:tcW w:w="2500" w:type="dxa"/>
            <w:shd w:val="clear" w:color="auto" w:fill="auto"/>
            <w:hideMark/>
          </w:tcPr>
          <w:p w:rsidR="00510E2E" w:rsidRPr="00135B80" w:rsidRDefault="00510E2E" w:rsidP="00497FD3">
            <w:pPr>
              <w:jc w:val="center"/>
              <w:rPr>
                <w:iCs/>
                <w:color w:val="000000"/>
                <w:sz w:val="24"/>
                <w:szCs w:val="24"/>
                <w:lang w:eastAsia="lt-LT"/>
              </w:rPr>
            </w:pPr>
            <w:r w:rsidRPr="00135B80">
              <w:rPr>
                <w:sz w:val="24"/>
                <w:szCs w:val="24"/>
              </w:rPr>
              <w:t>Tribūnos stalviršis yra pritvirtintas prie</w:t>
            </w:r>
            <w:r w:rsidRPr="00135B80">
              <w:rPr>
                <w:rStyle w:val="BodytextNotItalic"/>
                <w:rFonts w:ascii="Times New Roman" w:hAnsi="Times New Roman" w:cs="Times New Roman"/>
                <w:sz w:val="24"/>
                <w:szCs w:val="24"/>
              </w:rPr>
              <w:t xml:space="preserve"> </w:t>
            </w:r>
            <w:r w:rsidRPr="00135B80">
              <w:rPr>
                <w:sz w:val="24"/>
                <w:szCs w:val="24"/>
              </w:rPr>
              <w:t>tribūnos rėmo ir gali būti pakeliamas tik kartu su perforuotos skardos fasadu</w:t>
            </w:r>
            <w:r w:rsidRPr="00135B80">
              <w:rPr>
                <w:rStyle w:val="BodytextNotItalic"/>
                <w:rFonts w:ascii="Times New Roman" w:hAnsi="Times New Roman" w:cs="Times New Roman"/>
                <w:sz w:val="24"/>
                <w:szCs w:val="24"/>
              </w:rPr>
              <w:t xml:space="preserve"> –</w:t>
            </w:r>
            <w:r w:rsidRPr="00135B80">
              <w:rPr>
                <w:sz w:val="24"/>
                <w:szCs w:val="24"/>
              </w:rPr>
              <w:t xml:space="preserve"> stalviršio padėties, pakeliant jį kampu, keisti nėra galimybės. Tribūnos fasadas yra pagamintas iš</w:t>
            </w:r>
            <w:r w:rsidRPr="00135B80">
              <w:rPr>
                <w:rStyle w:val="BodytextNotItalic"/>
                <w:rFonts w:ascii="Times New Roman" w:hAnsi="Times New Roman" w:cs="Times New Roman"/>
                <w:sz w:val="24"/>
                <w:szCs w:val="24"/>
              </w:rPr>
              <w:t xml:space="preserve"> </w:t>
            </w:r>
            <w:r w:rsidRPr="00135B80">
              <w:rPr>
                <w:sz w:val="24"/>
                <w:szCs w:val="24"/>
              </w:rPr>
              <w:t xml:space="preserve">perforuotos skardos, dažytos juoda spalva, ant kurios yra </w:t>
            </w:r>
            <w:r w:rsidRPr="00135B80">
              <w:rPr>
                <w:sz w:val="24"/>
                <w:szCs w:val="24"/>
              </w:rPr>
              <w:lastRenderedPageBreak/>
              <w:t xml:space="preserve">užklijuotas mokyklos logotipas. </w:t>
            </w:r>
            <w:r w:rsidRPr="00135B80">
              <w:rPr>
                <w:iCs/>
                <w:color w:val="000000"/>
                <w:sz w:val="24"/>
                <w:szCs w:val="24"/>
                <w:lang w:eastAsia="lt-LT"/>
              </w:rPr>
              <w:t>Tribūnos koja neturi reguliuojamų pėdelių grindų nelygumams išlyginti</w:t>
            </w:r>
            <w:r>
              <w:rPr>
                <w:iCs/>
                <w:color w:val="000000"/>
                <w:sz w:val="24"/>
                <w:szCs w:val="24"/>
                <w:lang w:eastAsia="lt-LT"/>
              </w:rPr>
              <w:t>.</w:t>
            </w:r>
          </w:p>
        </w:tc>
      </w:tr>
      <w:tr w:rsidR="00510E2E" w:rsidRPr="00135B80" w:rsidTr="00C37AB0">
        <w:trPr>
          <w:trHeight w:val="765"/>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lastRenderedPageBreak/>
              <w:t>Rūbų pakaba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 xml:space="preserve">Rėmas gaminamas iš metalinio vamzdžio kabyklos </w:t>
            </w:r>
            <w:r w:rsidRPr="00135B80">
              <w:rPr>
                <w:iCs/>
                <w:color w:val="000000"/>
                <w:sz w:val="24"/>
                <w:szCs w:val="24"/>
                <w:u w:val="single"/>
                <w:lang w:eastAsia="lt-LT"/>
              </w:rPr>
              <w:t>turi apie 10 kabliukų rūbams pakabinti</w:t>
            </w:r>
            <w:r w:rsidRPr="00135B80">
              <w:rPr>
                <w:iCs/>
                <w:color w:val="000000"/>
                <w:sz w:val="24"/>
                <w:szCs w:val="24"/>
                <w:lang w:eastAsia="lt-LT"/>
              </w:rPr>
              <w:t>.</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Kabykla turi 8 kabliukus rūbams pakabinti</w:t>
            </w:r>
            <w:r>
              <w:rPr>
                <w:sz w:val="24"/>
                <w:szCs w:val="24"/>
              </w:rPr>
              <w:t>.</w:t>
            </w:r>
          </w:p>
        </w:tc>
      </w:tr>
      <w:tr w:rsidR="00510E2E" w:rsidRPr="00135B80" w:rsidTr="00C37AB0">
        <w:trPr>
          <w:trHeight w:val="2295"/>
          <w:jc w:val="center"/>
        </w:trPr>
        <w:tc>
          <w:tcPr>
            <w:tcW w:w="2064" w:type="dxa"/>
            <w:shd w:val="clear" w:color="auto" w:fill="auto"/>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Interaktyvi lenta</w:t>
            </w:r>
          </w:p>
        </w:tc>
        <w:tc>
          <w:tcPr>
            <w:tcW w:w="4780" w:type="dxa"/>
            <w:shd w:val="clear" w:color="000000" w:fill="FFFFFF"/>
            <w:hideMark/>
          </w:tcPr>
          <w:p w:rsidR="00510E2E" w:rsidRPr="00135B80" w:rsidRDefault="00510E2E" w:rsidP="00C37AB0">
            <w:pPr>
              <w:jc w:val="center"/>
              <w:rPr>
                <w:iCs/>
                <w:color w:val="000000"/>
                <w:sz w:val="24"/>
                <w:szCs w:val="24"/>
                <w:lang w:eastAsia="lt-LT"/>
              </w:rPr>
            </w:pPr>
            <w:r w:rsidRPr="00135B80">
              <w:rPr>
                <w:iCs/>
                <w:color w:val="000000"/>
                <w:sz w:val="24"/>
                <w:szCs w:val="24"/>
                <w:lang w:eastAsia="lt-LT"/>
              </w:rPr>
              <w:t>Interaktyvi lenta turi būti 3 lentų junginys - magnetinės lentos, baltos rašymo lentos ir interaktyvios lentos. Meniu turi būti valdoma lietuvių, lenkų anglų  kalba. Informacijos perdavimas turi būti vykdomas Bluetooth pagalba. Lentos paviršius keramikinis. Ekrano įstrižainė 1986 mm (arba lygiavertis). Lenta komplektuojama su elektroniniu rašikliu, įkraunamu su  AAA tipo elementu, nešiojamu funkciniu dirželiu, Bluetooth USB raktu, valdiklių, programinė įrangą, dvi elektroninio rašiklio galvutės. Matmenys (Orientaciniai išmatavimai - 1589x1192h ).</w:t>
            </w:r>
          </w:p>
        </w:tc>
        <w:tc>
          <w:tcPr>
            <w:tcW w:w="2500" w:type="dxa"/>
            <w:shd w:val="clear" w:color="auto" w:fill="auto"/>
            <w:hideMark/>
          </w:tcPr>
          <w:p w:rsidR="00510E2E" w:rsidRPr="00135B80" w:rsidRDefault="00510E2E" w:rsidP="00C37AB0">
            <w:pPr>
              <w:jc w:val="center"/>
              <w:rPr>
                <w:iCs/>
                <w:color w:val="000000"/>
                <w:sz w:val="24"/>
                <w:szCs w:val="24"/>
                <w:lang w:eastAsia="lt-LT"/>
              </w:rPr>
            </w:pPr>
            <w:r w:rsidRPr="00135B80">
              <w:rPr>
                <w:sz w:val="24"/>
                <w:szCs w:val="24"/>
              </w:rPr>
              <w:t>Klasėse komplektuojamos lentos</w:t>
            </w:r>
            <w:r w:rsidRPr="00135B80">
              <w:rPr>
                <w:rStyle w:val="BodytextNotItalic"/>
                <w:rFonts w:ascii="Times New Roman" w:hAnsi="Times New Roman" w:cs="Times New Roman"/>
                <w:sz w:val="24"/>
                <w:szCs w:val="24"/>
              </w:rPr>
              <w:t xml:space="preserve"> </w:t>
            </w:r>
            <w:r w:rsidRPr="00135B80">
              <w:rPr>
                <w:sz w:val="24"/>
                <w:szCs w:val="24"/>
              </w:rPr>
              <w:t>sudarytos iš dviejų dalių: žalios spalvos lentos (rašymui kreida) ir baltos spalvos lentos (rašymui rašikliu), kurios įstrižainė 2016 mm. Nei vienoje iš lentų nėra USB jungčių ar kitokių elektroninių įrenginių nei viena iš lentų nėra elektronikos įrenginys.</w:t>
            </w:r>
          </w:p>
        </w:tc>
      </w:tr>
    </w:tbl>
    <w:p w:rsidR="00510E2E" w:rsidRDefault="00510E2E" w:rsidP="00510E2E">
      <w:pPr>
        <w:tabs>
          <w:tab w:val="left" w:pos="680"/>
          <w:tab w:val="left" w:pos="1080"/>
        </w:tabs>
        <w:ind w:firstLine="851"/>
        <w:jc w:val="both"/>
        <w:rPr>
          <w:sz w:val="24"/>
          <w:szCs w:val="24"/>
        </w:rPr>
      </w:pPr>
    </w:p>
    <w:p w:rsidR="00510E2E" w:rsidRDefault="00510E2E" w:rsidP="00510E2E">
      <w:pPr>
        <w:tabs>
          <w:tab w:val="left" w:pos="680"/>
          <w:tab w:val="left" w:pos="1080"/>
        </w:tabs>
        <w:ind w:firstLine="851"/>
        <w:jc w:val="both"/>
        <w:rPr>
          <w:sz w:val="24"/>
          <w:szCs w:val="24"/>
        </w:rPr>
      </w:pPr>
      <w:r w:rsidRPr="00135B80">
        <w:rPr>
          <w:sz w:val="24"/>
          <w:szCs w:val="24"/>
        </w:rPr>
        <w:t xml:space="preserve">Tiekėjo vykdant Sutartį </w:t>
      </w:r>
      <w:r w:rsidRPr="00135B80">
        <w:rPr>
          <w:bCs/>
          <w:color w:val="000000"/>
          <w:sz w:val="24"/>
          <w:szCs w:val="24"/>
          <w:shd w:val="clear" w:color="auto" w:fill="FFFFFF"/>
        </w:rPr>
        <w:t>Vilniaus r. Egliškių šv. Jono Bosko vidurinei mokyklai pristatytų</w:t>
      </w:r>
      <w:r w:rsidRPr="00135B80">
        <w:rPr>
          <w:sz w:val="24"/>
          <w:szCs w:val="24"/>
        </w:rPr>
        <w:t xml:space="preserve"> baldų neatitikimai</w:t>
      </w:r>
      <w:r>
        <w:rPr>
          <w:sz w:val="24"/>
          <w:szCs w:val="24"/>
        </w:rPr>
        <w:t xml:space="preserve"> Konkurso sąlygų</w:t>
      </w:r>
      <w:r w:rsidRPr="00135B80">
        <w:rPr>
          <w:sz w:val="24"/>
          <w:szCs w:val="24"/>
        </w:rPr>
        <w:t xml:space="preserve"> 6 priede „Techninė specifikacija“ ir Sutarties priede Nr. 1 „Techninė specifikacija“</w:t>
      </w:r>
      <w:r>
        <w:rPr>
          <w:sz w:val="24"/>
          <w:szCs w:val="24"/>
        </w:rPr>
        <w:t xml:space="preserve"> </w:t>
      </w:r>
      <w:r w:rsidRPr="00135B80">
        <w:rPr>
          <w:sz w:val="24"/>
          <w:szCs w:val="24"/>
        </w:rPr>
        <w:t>nustatytiems reikalavimams</w:t>
      </w:r>
      <w:r>
        <w:rPr>
          <w:sz w:val="24"/>
          <w:szCs w:val="24"/>
        </w:rPr>
        <w:t xml:space="preserve"> taip pat yra konstatuoti antstolio Vitaliaus </w:t>
      </w:r>
      <w:proofErr w:type="spellStart"/>
      <w:r>
        <w:rPr>
          <w:sz w:val="24"/>
          <w:szCs w:val="24"/>
        </w:rPr>
        <w:t>Milevičiaus</w:t>
      </w:r>
      <w:proofErr w:type="spellEnd"/>
      <w:r>
        <w:rPr>
          <w:sz w:val="24"/>
          <w:szCs w:val="24"/>
        </w:rPr>
        <w:t xml:space="preserve"> 2014 m. rugpjūčio 29 d. faktinių aplinkybių konstatavimo protokolu Nr. 13-14-950 (Perkančiajai organizacijai pateiktas </w:t>
      </w:r>
      <w:r w:rsidRPr="00135B80">
        <w:rPr>
          <w:sz w:val="24"/>
          <w:szCs w:val="24"/>
        </w:rPr>
        <w:t>UAB „Ergolain projektai“ 2014 m. rugsėjo 18</w:t>
      </w:r>
      <w:r>
        <w:rPr>
          <w:sz w:val="24"/>
          <w:szCs w:val="24"/>
        </w:rPr>
        <w:t xml:space="preserve"> d. raštu</w:t>
      </w:r>
      <w:r w:rsidRPr="00135B80">
        <w:rPr>
          <w:sz w:val="24"/>
          <w:szCs w:val="24"/>
        </w:rPr>
        <w:t xml:space="preserve"> Nr. S/2014/034 „Pretenzija“</w:t>
      </w:r>
      <w:r>
        <w:rPr>
          <w:sz w:val="24"/>
          <w:szCs w:val="24"/>
        </w:rPr>
        <w:t xml:space="preserve">). </w:t>
      </w:r>
    </w:p>
    <w:p w:rsidR="00510E2E" w:rsidRDefault="00510E2E" w:rsidP="00510E2E">
      <w:pPr>
        <w:tabs>
          <w:tab w:val="left" w:pos="680"/>
          <w:tab w:val="left" w:pos="1080"/>
        </w:tabs>
        <w:ind w:firstLine="851"/>
        <w:jc w:val="both"/>
        <w:rPr>
          <w:sz w:val="24"/>
          <w:szCs w:val="24"/>
        </w:rPr>
      </w:pPr>
      <w:r w:rsidRPr="005D68BD">
        <w:rPr>
          <w:sz w:val="24"/>
          <w:szCs w:val="24"/>
        </w:rPr>
        <w:t>Sutarties specialiųjų sąlygų 5.5 punkte nustatyta, kad „Jei Tiekėjas pristato prekes, neatitinkančias Sutarties specialiųjų sąlygų priede Nr. 1 (Techninė specifikacija) nurodyto asortimento, kiekio ar kokybės, Pirkėjas turi teisę tų prekių nepriimti, o priimtas prekes grąžinti.“</w:t>
      </w:r>
      <w:r>
        <w:rPr>
          <w:sz w:val="24"/>
          <w:szCs w:val="24"/>
        </w:rPr>
        <w:t xml:space="preserve"> </w:t>
      </w:r>
      <w:r w:rsidRPr="005D68BD">
        <w:rPr>
          <w:sz w:val="24"/>
          <w:szCs w:val="24"/>
        </w:rPr>
        <w:t>Perkančioji organizacija, priėmusi Sutarties priede Nr. 1 „Techninė specifikacija“ nustatytų reikalavimų neatitinkančius baldus, neužtikrino Įstatymo 3 straipsnio 1 dalyje nustatyto skaidrumo principo laikymosi, n</w:t>
      </w:r>
      <w:r w:rsidR="00122E51">
        <w:rPr>
          <w:sz w:val="24"/>
          <w:szCs w:val="24"/>
        </w:rPr>
        <w:t>epasiekė Įstatymo 3 straipsnio 2</w:t>
      </w:r>
      <w:r w:rsidRPr="005D68BD">
        <w:rPr>
          <w:sz w:val="24"/>
          <w:szCs w:val="24"/>
        </w:rPr>
        <w:t xml:space="preserve"> dalyje nustatyto pirkimų tikslo – vadovaujantis Įstatymo reikalavimais sudaryti pirkimo sutartį, leidžiančią įsigyti perkančiajai organizacijai ar tretiesiems asmenims reikalingų prekių, paslaugų ar darbų, racionaliai naudojant tam skirtas lėšas ir pažeidė Įstatymo 18 straipsnio 8 dalį, nustatančią, kad „Pirkimo sutarties sąlygos sutarties galiojimo laikotarpiu negali būti keičiamos, išskyrus tokias pirkimo sutarties sąlygas, kurias pakeitus nebūtų pažeisti šio įstatymo 3</w:t>
      </w:r>
      <w:r w:rsidR="00497FD3">
        <w:rPr>
          <w:sz w:val="24"/>
          <w:szCs w:val="24"/>
        </w:rPr>
        <w:t xml:space="preserve"> </w:t>
      </w:r>
      <w:r w:rsidRPr="005D68BD">
        <w:rPr>
          <w:sz w:val="24"/>
          <w:szCs w:val="24"/>
        </w:rPr>
        <w:t>straipsnyje nustatyti principai bei tikslai ir kai tokiems pirkimo sutarties sąlygų pakeitimams yra gautas Viešųjų pirkimų tarnybos sutikimas.“</w:t>
      </w:r>
    </w:p>
    <w:p w:rsidR="00510E2E" w:rsidRDefault="00510E2E" w:rsidP="00510E2E">
      <w:pPr>
        <w:tabs>
          <w:tab w:val="left" w:pos="680"/>
          <w:tab w:val="left" w:pos="1080"/>
        </w:tabs>
        <w:ind w:firstLine="851"/>
        <w:jc w:val="both"/>
        <w:rPr>
          <w:sz w:val="24"/>
          <w:szCs w:val="24"/>
        </w:rPr>
      </w:pPr>
      <w:r>
        <w:rPr>
          <w:sz w:val="24"/>
          <w:szCs w:val="24"/>
        </w:rPr>
        <w:t xml:space="preserve">2. Sutarties 4.2 punkte nustatyta, kad prekės turi būti pristatytos </w:t>
      </w:r>
      <w:r w:rsidRPr="007A662B">
        <w:rPr>
          <w:i/>
          <w:sz w:val="24"/>
          <w:szCs w:val="24"/>
        </w:rPr>
        <w:t>per 3 mėnesius nuo Sutarties įsigaliojimo datos</w:t>
      </w:r>
      <w:r>
        <w:rPr>
          <w:sz w:val="24"/>
          <w:szCs w:val="24"/>
        </w:rPr>
        <w:t xml:space="preserve">. Sutarties 4.1 punkte nustatyta, kad Sutartis įsigalioja Tiekėjui pateikus Sutarties įvykdymo užtikrinimą. Sutartinių įsipareigojimų įvykdymo laidavimo draudimo liudijimas Nr. SĮLD 086232 išduotas </w:t>
      </w:r>
      <w:r w:rsidRPr="00096155">
        <w:rPr>
          <w:i/>
          <w:sz w:val="24"/>
          <w:szCs w:val="24"/>
        </w:rPr>
        <w:t>(Sutartis įsigaliojo)</w:t>
      </w:r>
      <w:r w:rsidRPr="001F2863">
        <w:rPr>
          <w:i/>
          <w:sz w:val="24"/>
          <w:szCs w:val="24"/>
        </w:rPr>
        <w:t xml:space="preserve"> 2014 m. gegužės 21 d.</w:t>
      </w:r>
      <w:r>
        <w:rPr>
          <w:sz w:val="24"/>
          <w:szCs w:val="24"/>
        </w:rPr>
        <w:t xml:space="preserve"> Atsižvelgiant į tai, kas išdėstyta, </w:t>
      </w:r>
      <w:r w:rsidRPr="00AB72A8">
        <w:rPr>
          <w:i/>
          <w:sz w:val="24"/>
          <w:szCs w:val="24"/>
        </w:rPr>
        <w:t>baldai</w:t>
      </w:r>
      <w:r>
        <w:rPr>
          <w:sz w:val="24"/>
          <w:szCs w:val="24"/>
        </w:rPr>
        <w:t xml:space="preserve"> į </w:t>
      </w:r>
      <w:r w:rsidRPr="00135B80">
        <w:rPr>
          <w:bCs/>
          <w:color w:val="000000"/>
          <w:sz w:val="24"/>
          <w:szCs w:val="24"/>
          <w:shd w:val="clear" w:color="auto" w:fill="FFFFFF"/>
        </w:rPr>
        <w:t>Vilniaus r. E</w:t>
      </w:r>
      <w:r>
        <w:rPr>
          <w:bCs/>
          <w:color w:val="000000"/>
          <w:sz w:val="24"/>
          <w:szCs w:val="24"/>
          <w:shd w:val="clear" w:color="auto" w:fill="FFFFFF"/>
        </w:rPr>
        <w:t>gliškių šv. Jono Bosko vidurinę</w:t>
      </w:r>
      <w:r w:rsidRPr="00135B80">
        <w:rPr>
          <w:bCs/>
          <w:color w:val="000000"/>
          <w:sz w:val="24"/>
          <w:szCs w:val="24"/>
          <w:shd w:val="clear" w:color="auto" w:fill="FFFFFF"/>
        </w:rPr>
        <w:t xml:space="preserve"> mokykl</w:t>
      </w:r>
      <w:r>
        <w:rPr>
          <w:bCs/>
          <w:color w:val="000000"/>
          <w:sz w:val="24"/>
          <w:szCs w:val="24"/>
          <w:shd w:val="clear" w:color="auto" w:fill="FFFFFF"/>
        </w:rPr>
        <w:t xml:space="preserve">ą </w:t>
      </w:r>
      <w:r w:rsidRPr="00AB72A8">
        <w:rPr>
          <w:bCs/>
          <w:i/>
          <w:color w:val="000000"/>
          <w:sz w:val="24"/>
          <w:szCs w:val="24"/>
          <w:shd w:val="clear" w:color="auto" w:fill="FFFFFF"/>
        </w:rPr>
        <w:t xml:space="preserve">turėjo būti pristatyti iki 2014 m. rugpjūčio 20 d. </w:t>
      </w:r>
      <w:r>
        <w:rPr>
          <w:bCs/>
          <w:color w:val="000000"/>
          <w:sz w:val="24"/>
          <w:szCs w:val="24"/>
          <w:shd w:val="clear" w:color="auto" w:fill="FFFFFF"/>
        </w:rPr>
        <w:t xml:space="preserve">Prekių perdavimo–priėmimo aktas Nr. 2014/08/01-1 pasirašytas 2014 m. rugpjūčio 1 d.; prekių perdavimo–priėmimo aktas Nr. 2014/08/01-2 </w:t>
      </w:r>
      <w:r w:rsidRPr="00DF2166">
        <w:rPr>
          <w:bCs/>
          <w:i/>
          <w:color w:val="000000"/>
          <w:sz w:val="24"/>
          <w:szCs w:val="24"/>
          <w:shd w:val="clear" w:color="auto" w:fill="FFFFFF"/>
        </w:rPr>
        <w:t xml:space="preserve">pasirašytas 2014 m. rugpjūčio </w:t>
      </w:r>
      <w:r w:rsidRPr="00DF2166">
        <w:rPr>
          <w:bCs/>
          <w:i/>
          <w:color w:val="000000"/>
          <w:sz w:val="24"/>
          <w:szCs w:val="24"/>
          <w:shd w:val="clear" w:color="auto" w:fill="FFFFFF"/>
        </w:rPr>
        <w:lastRenderedPageBreak/>
        <w:t>28 d.</w:t>
      </w:r>
      <w:r>
        <w:rPr>
          <w:bCs/>
          <w:color w:val="000000"/>
          <w:sz w:val="24"/>
          <w:szCs w:val="24"/>
          <w:shd w:val="clear" w:color="auto" w:fill="FFFFFF"/>
        </w:rPr>
        <w:t xml:space="preserve">; prekių perdavimo–priėmimo aktas Nr. 2014/09/01-3 </w:t>
      </w:r>
      <w:r w:rsidRPr="00DF2166">
        <w:rPr>
          <w:bCs/>
          <w:i/>
          <w:color w:val="000000"/>
          <w:sz w:val="24"/>
          <w:szCs w:val="24"/>
          <w:shd w:val="clear" w:color="auto" w:fill="FFFFFF"/>
        </w:rPr>
        <w:t>pasirašytas 2014 m. rugsėjo 1 d.</w:t>
      </w:r>
      <w:r>
        <w:rPr>
          <w:bCs/>
          <w:color w:val="000000"/>
          <w:sz w:val="24"/>
          <w:szCs w:val="24"/>
          <w:shd w:val="clear" w:color="auto" w:fill="FFFFFF"/>
        </w:rPr>
        <w:t xml:space="preserve">; prekių perdavimo–priėmimo aktas Nr. 2014/09/04-4 </w:t>
      </w:r>
      <w:r w:rsidRPr="00DF2166">
        <w:rPr>
          <w:bCs/>
          <w:i/>
          <w:color w:val="000000"/>
          <w:sz w:val="24"/>
          <w:szCs w:val="24"/>
          <w:shd w:val="clear" w:color="auto" w:fill="FFFFFF"/>
        </w:rPr>
        <w:t>pasirašytas 2014 m. rugsėjo 4 d</w:t>
      </w:r>
      <w:r>
        <w:rPr>
          <w:bCs/>
          <w:color w:val="000000"/>
          <w:sz w:val="24"/>
          <w:szCs w:val="24"/>
          <w:shd w:val="clear" w:color="auto" w:fill="FFFFFF"/>
        </w:rPr>
        <w:t xml:space="preserve">. Sutarties 9.2 punkte nustatyta, kad „Jei Tiekėjas dėl savo kaltės nepristato Prekių nustatytu terminu, </w:t>
      </w:r>
      <w:r w:rsidRPr="00B379B7">
        <w:rPr>
          <w:bCs/>
          <w:i/>
          <w:color w:val="000000"/>
          <w:sz w:val="24"/>
          <w:szCs w:val="24"/>
          <w:shd w:val="clear" w:color="auto" w:fill="FFFFFF"/>
        </w:rPr>
        <w:t>Pirkėjas turi teisę</w:t>
      </w:r>
      <w:r>
        <w:rPr>
          <w:bCs/>
          <w:color w:val="000000"/>
          <w:sz w:val="24"/>
          <w:szCs w:val="24"/>
          <w:shd w:val="clear" w:color="auto" w:fill="FFFFFF"/>
        </w:rPr>
        <w:t xml:space="preserve"> be oficialaus įspėjimo ir nesumažindamas kitų savo teisių gynimo būdų pradėti </w:t>
      </w:r>
      <w:r w:rsidRPr="00B379B7">
        <w:rPr>
          <w:bCs/>
          <w:i/>
          <w:color w:val="000000"/>
          <w:sz w:val="24"/>
          <w:szCs w:val="24"/>
          <w:shd w:val="clear" w:color="auto" w:fill="FFFFFF"/>
        </w:rPr>
        <w:t>skaičiuoti</w:t>
      </w:r>
      <w:r>
        <w:rPr>
          <w:bCs/>
          <w:color w:val="000000"/>
          <w:sz w:val="24"/>
          <w:szCs w:val="24"/>
          <w:shd w:val="clear" w:color="auto" w:fill="FFFFFF"/>
        </w:rPr>
        <w:t xml:space="preserve"> (0,02 %) dydžio </w:t>
      </w:r>
      <w:r w:rsidRPr="00B379B7">
        <w:rPr>
          <w:bCs/>
          <w:i/>
          <w:color w:val="000000"/>
          <w:sz w:val="24"/>
          <w:szCs w:val="24"/>
          <w:shd w:val="clear" w:color="auto" w:fill="FFFFFF"/>
        </w:rPr>
        <w:t>delspinigius</w:t>
      </w:r>
      <w:r>
        <w:rPr>
          <w:bCs/>
          <w:color w:val="000000"/>
          <w:sz w:val="24"/>
          <w:szCs w:val="24"/>
          <w:shd w:val="clear" w:color="auto" w:fill="FFFFFF"/>
        </w:rPr>
        <w:t xml:space="preserve"> nuo laiku nepateiktų Prekių kainos už kiekvieną termino praleidimo dieną, neviršijant (10 %) bendros Sutarties kainos.“</w:t>
      </w:r>
      <w:r w:rsidR="00873198">
        <w:rPr>
          <w:bCs/>
          <w:color w:val="000000"/>
          <w:sz w:val="24"/>
          <w:szCs w:val="24"/>
          <w:shd w:val="clear" w:color="auto" w:fill="FFFFFF"/>
        </w:rPr>
        <w:t xml:space="preserve"> Sutarties 9.3 punkte nustatyta, kad</w:t>
      </w:r>
      <w:r w:rsidR="00873198">
        <w:rPr>
          <w:sz w:val="24"/>
          <w:szCs w:val="24"/>
        </w:rPr>
        <w:t xml:space="preserve"> „Jei apskaičiuoti delspinigiai viršija (10 </w:t>
      </w:r>
      <w:r w:rsidR="00873198">
        <w:rPr>
          <w:bCs/>
          <w:color w:val="000000"/>
          <w:sz w:val="24"/>
          <w:szCs w:val="24"/>
          <w:shd w:val="clear" w:color="auto" w:fill="FFFFFF"/>
        </w:rPr>
        <w:t>%) bendros Sutarties kainos</w:t>
      </w:r>
      <w:r w:rsidR="00E61897">
        <w:rPr>
          <w:bCs/>
          <w:color w:val="000000"/>
          <w:sz w:val="24"/>
          <w:szCs w:val="24"/>
          <w:shd w:val="clear" w:color="auto" w:fill="FFFFFF"/>
        </w:rPr>
        <w:t xml:space="preserve">, </w:t>
      </w:r>
      <w:r w:rsidR="00E61897" w:rsidRPr="00E61897">
        <w:rPr>
          <w:bCs/>
          <w:i/>
          <w:color w:val="000000"/>
          <w:sz w:val="24"/>
          <w:szCs w:val="24"/>
          <w:shd w:val="clear" w:color="auto" w:fill="FFFFFF"/>
        </w:rPr>
        <w:t>Pirkėjas gali</w:t>
      </w:r>
      <w:r w:rsidR="00E61897">
        <w:rPr>
          <w:bCs/>
          <w:i/>
          <w:color w:val="000000"/>
          <w:sz w:val="24"/>
          <w:szCs w:val="24"/>
          <w:shd w:val="clear" w:color="auto" w:fill="FFFFFF"/>
        </w:rPr>
        <w:t xml:space="preserve">, </w:t>
      </w:r>
      <w:r w:rsidR="00E61897">
        <w:rPr>
          <w:bCs/>
          <w:color w:val="000000"/>
          <w:sz w:val="24"/>
          <w:szCs w:val="24"/>
          <w:shd w:val="clear" w:color="auto" w:fill="FFFFFF"/>
        </w:rPr>
        <w:t xml:space="preserve">prieš tai raštu įspėjęs Tiekėją: 9.3.1 išskaičiuoti delspinigių sumą iš </w:t>
      </w:r>
      <w:r w:rsidR="009910D4">
        <w:rPr>
          <w:bCs/>
          <w:color w:val="000000"/>
          <w:sz w:val="24"/>
          <w:szCs w:val="24"/>
          <w:shd w:val="clear" w:color="auto" w:fill="FFFFFF"/>
        </w:rPr>
        <w:t>Tiekėjui mokėtinų sumų; 9.3.2 pasinaudoti Sutarties įvykdymo užtikrinimu; 9.3.3 nutraukti Sutartį.“</w:t>
      </w:r>
      <w:r w:rsidR="00AA676F">
        <w:rPr>
          <w:bCs/>
          <w:color w:val="000000"/>
          <w:sz w:val="24"/>
          <w:szCs w:val="24"/>
          <w:shd w:val="clear" w:color="auto" w:fill="FFFFFF"/>
        </w:rPr>
        <w:t xml:space="preserve"> </w:t>
      </w:r>
      <w:r>
        <w:rPr>
          <w:sz w:val="24"/>
          <w:szCs w:val="24"/>
        </w:rPr>
        <w:t>Perkančioji organizacija rašte nurodė, kad „Perkančioji organizacija nepasinaudojo pirkimo sutarties 9.2 p. numatyta teise skaičiuoti delspinigius už laiku nepateiktas prekes.“</w:t>
      </w:r>
      <w:r w:rsidR="00873198">
        <w:rPr>
          <w:sz w:val="24"/>
          <w:szCs w:val="24"/>
        </w:rPr>
        <w:t xml:space="preserve"> </w:t>
      </w:r>
    </w:p>
    <w:p w:rsidR="00312F31" w:rsidRPr="00312F31" w:rsidRDefault="00312F31" w:rsidP="00312F31">
      <w:pPr>
        <w:shd w:val="clear" w:color="auto" w:fill="FFFFFF"/>
        <w:tabs>
          <w:tab w:val="left" w:pos="900"/>
        </w:tabs>
        <w:jc w:val="both"/>
        <w:rPr>
          <w:i/>
          <w:iCs/>
          <w:sz w:val="24"/>
          <w:szCs w:val="24"/>
        </w:rPr>
      </w:pPr>
      <w:r>
        <w:rPr>
          <w:color w:val="000000" w:themeColor="text1"/>
          <w:sz w:val="24"/>
          <w:szCs w:val="24"/>
        </w:rPr>
        <w:tab/>
      </w:r>
      <w:r w:rsidRPr="006C3D33">
        <w:rPr>
          <w:color w:val="000000" w:themeColor="text1"/>
          <w:sz w:val="24"/>
          <w:szCs w:val="24"/>
        </w:rPr>
        <w:t>Įstatymo 18 straipsnio 6 dalies 6 punkte</w:t>
      </w:r>
      <w:r>
        <w:rPr>
          <w:color w:val="000000" w:themeColor="text1"/>
          <w:sz w:val="24"/>
          <w:szCs w:val="24"/>
        </w:rPr>
        <w:t xml:space="preserve"> </w:t>
      </w:r>
      <w:r>
        <w:rPr>
          <w:iCs/>
          <w:sz w:val="24"/>
          <w:szCs w:val="24"/>
        </w:rPr>
        <w:t>nustatyta,</w:t>
      </w:r>
      <w:r w:rsidRPr="006C3D33">
        <w:rPr>
          <w:iCs/>
          <w:sz w:val="24"/>
          <w:szCs w:val="24"/>
        </w:rPr>
        <w:t xml:space="preserve"> kad </w:t>
      </w:r>
      <w:r w:rsidRPr="006C3D33">
        <w:rPr>
          <w:i/>
          <w:iCs/>
          <w:sz w:val="24"/>
          <w:szCs w:val="24"/>
        </w:rPr>
        <w:t xml:space="preserve">pirkimo sutartyje, kai ji sudaroma raštu, </w:t>
      </w:r>
      <w:r w:rsidRPr="00914CEC">
        <w:rPr>
          <w:i/>
          <w:iCs/>
          <w:sz w:val="24"/>
          <w:szCs w:val="24"/>
        </w:rPr>
        <w:t>turi būti</w:t>
      </w:r>
      <w:r w:rsidRPr="006C3D33">
        <w:rPr>
          <w:i/>
          <w:iCs/>
          <w:sz w:val="24"/>
          <w:szCs w:val="24"/>
        </w:rPr>
        <w:t xml:space="preserve"> nustatyta prievolių įvykdymo užtikrinimas.</w:t>
      </w:r>
      <w:r>
        <w:rPr>
          <w:i/>
          <w:iCs/>
          <w:sz w:val="24"/>
          <w:szCs w:val="24"/>
        </w:rPr>
        <w:t xml:space="preserve"> </w:t>
      </w:r>
      <w:r w:rsidRPr="00F63902">
        <w:rPr>
          <w:iCs/>
          <w:sz w:val="24"/>
          <w:szCs w:val="24"/>
        </w:rPr>
        <w:t xml:space="preserve">Atsižvelgiant į tai, kas išdėstyta, </w:t>
      </w:r>
      <w:r>
        <w:rPr>
          <w:iCs/>
          <w:sz w:val="24"/>
          <w:szCs w:val="24"/>
        </w:rPr>
        <w:t>S</w:t>
      </w:r>
      <w:r w:rsidRPr="00F63902">
        <w:rPr>
          <w:iCs/>
          <w:sz w:val="24"/>
          <w:szCs w:val="24"/>
        </w:rPr>
        <w:t>utarties</w:t>
      </w:r>
      <w:r w:rsidR="0073162A">
        <w:rPr>
          <w:iCs/>
          <w:sz w:val="24"/>
          <w:szCs w:val="24"/>
        </w:rPr>
        <w:t xml:space="preserve"> 9.2 punkto</w:t>
      </w:r>
      <w:r w:rsidRPr="00F63902">
        <w:rPr>
          <w:iCs/>
          <w:sz w:val="24"/>
          <w:szCs w:val="24"/>
        </w:rPr>
        <w:t xml:space="preserve"> formuluotė, jog </w:t>
      </w:r>
      <w:r w:rsidR="0073162A" w:rsidRPr="00B379B7">
        <w:rPr>
          <w:bCs/>
          <w:i/>
          <w:color w:val="000000"/>
          <w:sz w:val="24"/>
          <w:szCs w:val="24"/>
          <w:shd w:val="clear" w:color="auto" w:fill="FFFFFF"/>
        </w:rPr>
        <w:t>Pirkėjas turi teisę</w:t>
      </w:r>
      <w:r w:rsidR="0073162A">
        <w:rPr>
          <w:bCs/>
          <w:color w:val="000000"/>
          <w:sz w:val="24"/>
          <w:szCs w:val="24"/>
          <w:shd w:val="clear" w:color="auto" w:fill="FFFFFF"/>
        </w:rPr>
        <w:t xml:space="preserve"> skaičiuoti</w:t>
      </w:r>
      <w:r w:rsidR="0073162A">
        <w:rPr>
          <w:iCs/>
          <w:sz w:val="24"/>
          <w:szCs w:val="24"/>
        </w:rPr>
        <w:t xml:space="preserve"> delspinigius</w:t>
      </w:r>
      <w:r w:rsidR="00AA676F">
        <w:rPr>
          <w:iCs/>
          <w:sz w:val="24"/>
          <w:szCs w:val="24"/>
        </w:rPr>
        <w:t xml:space="preserve"> ir Sutarties </w:t>
      </w:r>
      <w:r w:rsidR="00A176E3">
        <w:rPr>
          <w:iCs/>
          <w:sz w:val="24"/>
          <w:szCs w:val="24"/>
        </w:rPr>
        <w:t>9.3 punkto</w:t>
      </w:r>
      <w:r w:rsidR="00A176E3" w:rsidRPr="00F63902">
        <w:rPr>
          <w:iCs/>
          <w:sz w:val="24"/>
          <w:szCs w:val="24"/>
        </w:rPr>
        <w:t xml:space="preserve"> formuluotė, </w:t>
      </w:r>
      <w:r w:rsidR="00A176E3">
        <w:rPr>
          <w:iCs/>
          <w:sz w:val="24"/>
          <w:szCs w:val="24"/>
        </w:rPr>
        <w:t xml:space="preserve">kad </w:t>
      </w:r>
      <w:r>
        <w:rPr>
          <w:i/>
          <w:iCs/>
          <w:sz w:val="24"/>
          <w:szCs w:val="24"/>
        </w:rPr>
        <w:t xml:space="preserve"> </w:t>
      </w:r>
      <w:r w:rsidR="00A176E3" w:rsidRPr="00E61897">
        <w:rPr>
          <w:bCs/>
          <w:i/>
          <w:color w:val="000000"/>
          <w:sz w:val="24"/>
          <w:szCs w:val="24"/>
          <w:shd w:val="clear" w:color="auto" w:fill="FFFFFF"/>
        </w:rPr>
        <w:t>Pirkėjas gali</w:t>
      </w:r>
      <w:r w:rsidR="00A176E3">
        <w:rPr>
          <w:color w:val="000000" w:themeColor="text1"/>
          <w:sz w:val="24"/>
          <w:szCs w:val="24"/>
        </w:rPr>
        <w:t xml:space="preserve"> </w:t>
      </w:r>
      <w:r w:rsidR="00A176E3">
        <w:rPr>
          <w:bCs/>
          <w:color w:val="000000"/>
          <w:sz w:val="24"/>
          <w:szCs w:val="24"/>
          <w:shd w:val="clear" w:color="auto" w:fill="FFFFFF"/>
        </w:rPr>
        <w:t>pasinaudoti Sutarties įvykdymo užtikrinimu</w:t>
      </w:r>
      <w:r w:rsidR="00A176E3">
        <w:rPr>
          <w:color w:val="000000" w:themeColor="text1"/>
          <w:sz w:val="24"/>
          <w:szCs w:val="24"/>
        </w:rPr>
        <w:t xml:space="preserve"> </w:t>
      </w:r>
      <w:r>
        <w:rPr>
          <w:color w:val="000000" w:themeColor="text1"/>
          <w:sz w:val="24"/>
          <w:szCs w:val="24"/>
        </w:rPr>
        <w:t>neatitinka</w:t>
      </w:r>
      <w:r w:rsidRPr="008678FF">
        <w:rPr>
          <w:color w:val="000000" w:themeColor="text1"/>
          <w:sz w:val="24"/>
          <w:szCs w:val="24"/>
        </w:rPr>
        <w:t xml:space="preserve"> Įstatymo 18 straipsnio 6 dalies 6 punkto</w:t>
      </w:r>
      <w:r>
        <w:rPr>
          <w:color w:val="000000" w:themeColor="text1"/>
          <w:sz w:val="24"/>
          <w:szCs w:val="24"/>
        </w:rPr>
        <w:t xml:space="preserve"> nuostatos (vadovaujantis šia nuostata, </w:t>
      </w:r>
      <w:r w:rsidR="004A22DF">
        <w:rPr>
          <w:color w:val="000000" w:themeColor="text1"/>
          <w:sz w:val="24"/>
          <w:szCs w:val="24"/>
        </w:rPr>
        <w:t>P</w:t>
      </w:r>
      <w:r>
        <w:rPr>
          <w:color w:val="000000" w:themeColor="text1"/>
          <w:sz w:val="24"/>
          <w:szCs w:val="24"/>
        </w:rPr>
        <w:t>erkančioji organizacija turi pareigą, o ne teisę reikalauti prievolių įvykdymo užtikrinimo)</w:t>
      </w:r>
      <w:r w:rsidRPr="008678FF">
        <w:rPr>
          <w:sz w:val="24"/>
          <w:szCs w:val="24"/>
        </w:rPr>
        <w:t>,</w:t>
      </w:r>
      <w:r>
        <w:rPr>
          <w:sz w:val="24"/>
          <w:szCs w:val="24"/>
        </w:rPr>
        <w:t xml:space="preserve"> taip pat nėra tiksli</w:t>
      </w:r>
      <w:r w:rsidR="004A22DF">
        <w:rPr>
          <w:sz w:val="24"/>
          <w:szCs w:val="24"/>
        </w:rPr>
        <w:t>os</w:t>
      </w:r>
      <w:r>
        <w:rPr>
          <w:sz w:val="24"/>
          <w:szCs w:val="24"/>
        </w:rPr>
        <w:t xml:space="preserve"> ir aiški</w:t>
      </w:r>
      <w:r w:rsidR="004A22DF">
        <w:rPr>
          <w:sz w:val="24"/>
          <w:szCs w:val="24"/>
        </w:rPr>
        <w:t>os</w:t>
      </w:r>
      <w:r>
        <w:rPr>
          <w:sz w:val="24"/>
          <w:szCs w:val="24"/>
        </w:rPr>
        <w:t xml:space="preserve"> bei neužtikrina Įstatymo 3 straipsnio 1 dalyje įtvirtintų </w:t>
      </w:r>
      <w:r w:rsidR="00B10F40">
        <w:rPr>
          <w:sz w:val="24"/>
          <w:szCs w:val="24"/>
        </w:rPr>
        <w:t xml:space="preserve">lygiateisiškumo, nediskriminavimo ir skaidrumo principų </w:t>
      </w:r>
      <w:r>
        <w:rPr>
          <w:sz w:val="24"/>
          <w:szCs w:val="24"/>
        </w:rPr>
        <w:t>laikymosi, kadangi nėra žinoma, kok</w:t>
      </w:r>
      <w:r w:rsidR="00B10F40">
        <w:rPr>
          <w:sz w:val="24"/>
          <w:szCs w:val="24"/>
        </w:rPr>
        <w:t>iais kriterijais P</w:t>
      </w:r>
      <w:r>
        <w:rPr>
          <w:sz w:val="24"/>
          <w:szCs w:val="24"/>
        </w:rPr>
        <w:t>erkančioji organizac</w:t>
      </w:r>
      <w:r w:rsidR="008149C7">
        <w:rPr>
          <w:sz w:val="24"/>
          <w:szCs w:val="24"/>
        </w:rPr>
        <w:t xml:space="preserve">ija vadovausis spręsdama </w:t>
      </w:r>
      <w:r>
        <w:rPr>
          <w:sz w:val="24"/>
          <w:szCs w:val="24"/>
        </w:rPr>
        <w:t>dėl prievolių įvykdymo užtikrinimo reikalavimo</w:t>
      </w:r>
      <w:r w:rsidR="00B10F40">
        <w:rPr>
          <w:sz w:val="24"/>
          <w:szCs w:val="24"/>
        </w:rPr>
        <w:t xml:space="preserve"> </w:t>
      </w:r>
      <w:r>
        <w:rPr>
          <w:sz w:val="24"/>
          <w:szCs w:val="24"/>
        </w:rPr>
        <w:t>/</w:t>
      </w:r>
      <w:r w:rsidR="00B10F40">
        <w:rPr>
          <w:sz w:val="24"/>
          <w:szCs w:val="24"/>
        </w:rPr>
        <w:t xml:space="preserve"> </w:t>
      </w:r>
      <w:r>
        <w:rPr>
          <w:sz w:val="24"/>
          <w:szCs w:val="24"/>
        </w:rPr>
        <w:t xml:space="preserve">nereikalavimo. </w:t>
      </w:r>
      <w:r w:rsidRPr="00B22B8A">
        <w:rPr>
          <w:color w:val="000000" w:themeColor="text1"/>
          <w:sz w:val="24"/>
          <w:szCs w:val="24"/>
        </w:rPr>
        <w:t xml:space="preserve"> </w:t>
      </w:r>
    </w:p>
    <w:p w:rsidR="000449CB" w:rsidRPr="00CC5723" w:rsidRDefault="00510E2E" w:rsidP="00510E2E">
      <w:pPr>
        <w:ind w:firstLine="851"/>
        <w:jc w:val="both"/>
        <w:rPr>
          <w:sz w:val="24"/>
          <w:szCs w:val="24"/>
          <w:lang w:eastAsia="lt-LT"/>
        </w:rPr>
      </w:pPr>
      <w:r>
        <w:rPr>
          <w:sz w:val="24"/>
          <w:szCs w:val="24"/>
        </w:rPr>
        <w:t xml:space="preserve">3. Konkurso sąlygų 4 priedo „Prekių viešojo pirkimo–pardavimo sutartis“ 8.1 punkte ir Sutarties 8.1 punkte nustatyta, kad Tiekėjas privalo pateikti Sutarties įvykdymo užtikrinimą </w:t>
      </w:r>
      <w:r w:rsidRPr="00903507">
        <w:rPr>
          <w:i/>
          <w:sz w:val="24"/>
          <w:szCs w:val="24"/>
        </w:rPr>
        <w:t>ne vėliau kaip per 5 darbo dienas nuo Sutarties pasirašymo dienos</w:t>
      </w:r>
      <w:r>
        <w:rPr>
          <w:sz w:val="24"/>
          <w:szCs w:val="24"/>
        </w:rPr>
        <w:t xml:space="preserve">. Sutarties įvykdymo užtikrinimas </w:t>
      </w:r>
      <w:r w:rsidRPr="007B0FB6">
        <w:rPr>
          <w:i/>
          <w:sz w:val="24"/>
          <w:szCs w:val="24"/>
        </w:rPr>
        <w:t>turi galioti visą Sutarties vykdymo laikotarpį</w:t>
      </w:r>
      <w:r>
        <w:rPr>
          <w:sz w:val="24"/>
          <w:szCs w:val="24"/>
        </w:rPr>
        <w:t xml:space="preserve">. </w:t>
      </w:r>
      <w:r w:rsidRPr="00230026">
        <w:rPr>
          <w:i/>
          <w:sz w:val="24"/>
          <w:szCs w:val="24"/>
        </w:rPr>
        <w:t>Sutartis pasirašyta 2014 m. gegužės 6 d.</w:t>
      </w:r>
      <w:r>
        <w:rPr>
          <w:sz w:val="24"/>
          <w:szCs w:val="24"/>
        </w:rPr>
        <w:t xml:space="preserve">, sutartinių įsipareigojimų įvykdymo </w:t>
      </w:r>
      <w:r w:rsidRPr="00230026">
        <w:rPr>
          <w:i/>
          <w:sz w:val="24"/>
          <w:szCs w:val="24"/>
        </w:rPr>
        <w:t>laidavimo draudimo liudijimas</w:t>
      </w:r>
      <w:r>
        <w:rPr>
          <w:sz w:val="24"/>
          <w:szCs w:val="24"/>
        </w:rPr>
        <w:t xml:space="preserve"> Nr. SĮLD 086232 </w:t>
      </w:r>
      <w:r w:rsidRPr="00230026">
        <w:rPr>
          <w:i/>
          <w:sz w:val="24"/>
          <w:szCs w:val="24"/>
        </w:rPr>
        <w:t>išduotas tik</w:t>
      </w:r>
      <w:r>
        <w:rPr>
          <w:sz w:val="24"/>
          <w:szCs w:val="24"/>
        </w:rPr>
        <w:t xml:space="preserve"> </w:t>
      </w:r>
      <w:r w:rsidRPr="001F2863">
        <w:rPr>
          <w:i/>
          <w:sz w:val="24"/>
          <w:szCs w:val="24"/>
        </w:rPr>
        <w:t>2014 m. gegužės 21 d.</w:t>
      </w:r>
      <w:r>
        <w:rPr>
          <w:i/>
          <w:sz w:val="24"/>
          <w:szCs w:val="24"/>
        </w:rPr>
        <w:t xml:space="preserve"> ir galiojo nuo 2014 m. gegužės 14 d. iki 2014 m. rugpjūčio 10 d.</w:t>
      </w:r>
      <w:r w:rsidRPr="00D07CB0">
        <w:rPr>
          <w:sz w:val="24"/>
          <w:szCs w:val="24"/>
        </w:rPr>
        <w:t xml:space="preserve"> </w:t>
      </w:r>
      <w:r>
        <w:rPr>
          <w:sz w:val="24"/>
          <w:szCs w:val="24"/>
        </w:rPr>
        <w:t xml:space="preserve">Sutarties 4.1 punkte nustatyta, kad Sutartis įsigalioja Tiekėjui pateikus Sutarties įvykdymo užtikrinimą ir galioja kol visiškai įvykdomi įsipareigojimai. </w:t>
      </w:r>
      <w:r w:rsidRPr="00096155">
        <w:rPr>
          <w:i/>
          <w:sz w:val="24"/>
          <w:szCs w:val="24"/>
        </w:rPr>
        <w:t>Sutartis įsigaliojo</w:t>
      </w:r>
      <w:r w:rsidRPr="001F2863">
        <w:rPr>
          <w:i/>
          <w:sz w:val="24"/>
          <w:szCs w:val="24"/>
        </w:rPr>
        <w:t xml:space="preserve"> 2014 m. gegužės 21 d.</w:t>
      </w:r>
      <w:r>
        <w:rPr>
          <w:i/>
          <w:sz w:val="24"/>
          <w:szCs w:val="24"/>
        </w:rPr>
        <w:t xml:space="preserve">, </w:t>
      </w:r>
      <w:r>
        <w:rPr>
          <w:sz w:val="24"/>
          <w:szCs w:val="24"/>
        </w:rPr>
        <w:t xml:space="preserve">Sutarties 4.2 punkte nustatyta, kad prekės turi būti pristatytos </w:t>
      </w:r>
      <w:r w:rsidRPr="007A662B">
        <w:rPr>
          <w:i/>
          <w:sz w:val="24"/>
          <w:szCs w:val="24"/>
        </w:rPr>
        <w:t>per 3 mėnesius nuo Sutarties įsigaliojimo datos</w:t>
      </w:r>
      <w:r>
        <w:rPr>
          <w:sz w:val="24"/>
          <w:szCs w:val="24"/>
        </w:rPr>
        <w:t xml:space="preserve">, t. y. iki </w:t>
      </w:r>
      <w:r w:rsidRPr="00AB72A8">
        <w:rPr>
          <w:bCs/>
          <w:i/>
          <w:color w:val="000000"/>
          <w:sz w:val="24"/>
          <w:szCs w:val="24"/>
          <w:shd w:val="clear" w:color="auto" w:fill="FFFFFF"/>
        </w:rPr>
        <w:t>2014 m. rugpjūčio 20 d.</w:t>
      </w:r>
      <w:r>
        <w:rPr>
          <w:bCs/>
          <w:i/>
          <w:color w:val="000000"/>
          <w:sz w:val="24"/>
          <w:szCs w:val="24"/>
          <w:shd w:val="clear" w:color="auto" w:fill="FFFFFF"/>
        </w:rPr>
        <w:t xml:space="preserve"> </w:t>
      </w:r>
      <w:r>
        <w:rPr>
          <w:sz w:val="24"/>
          <w:szCs w:val="24"/>
        </w:rPr>
        <w:t xml:space="preserve">Įstatymo 18 straipsnio 2 dalyje nustatyta, kad „Jeigu tiekėjas, kuriam buvo pasiūlyta sudaryti pirkimo sutartį, raštu atsisako ją sudaryti </w:t>
      </w:r>
      <w:r>
        <w:rPr>
          <w:i/>
          <w:sz w:val="24"/>
          <w:szCs w:val="24"/>
        </w:rPr>
        <w:t>arba nepateikia pirkimo dokumentuose nustatyto pirkimo sutarties įvykdymo užtikrinimo</w:t>
      </w:r>
      <w:r>
        <w:rPr>
          <w:sz w:val="24"/>
          <w:szCs w:val="24"/>
        </w:rPr>
        <w:t xml:space="preserve">, </w:t>
      </w:r>
      <w:r w:rsidR="00F86C5C">
        <w:rPr>
          <w:sz w:val="24"/>
          <w:szCs w:val="24"/>
        </w:rPr>
        <w:t>&lt;...&gt;</w:t>
      </w:r>
      <w:r>
        <w:rPr>
          <w:sz w:val="24"/>
          <w:szCs w:val="24"/>
        </w:rPr>
        <w:t xml:space="preserve">, </w:t>
      </w:r>
      <w:r>
        <w:rPr>
          <w:i/>
          <w:sz w:val="24"/>
          <w:szCs w:val="24"/>
        </w:rPr>
        <w:t>laikoma, kad jis atsisakė sudaryti pirkimo sutartį.</w:t>
      </w:r>
      <w:r>
        <w:rPr>
          <w:sz w:val="24"/>
          <w:szCs w:val="24"/>
        </w:rPr>
        <w:t xml:space="preserve"> Tuo atveju perkančioji organizacija siūlo sudaryti pirkimo sutartį tiekėjui, kurio pasiūlymas pagal nustatytą pasiūlymų eilę yra pirmas po tiekėjo, atsisakiusio sudaryti pirkimo sutartį“. Perkančioji organizacija, priėmusi Konkurso sąlygų 4 priedo „Prekių viešojo pirkimo–pardavimo sutartis“ 8.1 punkte ir Sutarties 8.1 punkte</w:t>
      </w:r>
      <w:r w:rsidR="00952129">
        <w:rPr>
          <w:sz w:val="24"/>
          <w:szCs w:val="24"/>
        </w:rPr>
        <w:t xml:space="preserve"> nustatytų reikalavimų neatitinkantį, </w:t>
      </w:r>
      <w:r w:rsidR="00EA512B">
        <w:rPr>
          <w:sz w:val="24"/>
          <w:szCs w:val="24"/>
        </w:rPr>
        <w:t xml:space="preserve">vėlesniu terminu pateiktą </w:t>
      </w:r>
      <w:r w:rsidR="00952129">
        <w:rPr>
          <w:sz w:val="24"/>
          <w:szCs w:val="24"/>
        </w:rPr>
        <w:t>Sutarties įvykdymo užtikrinimą</w:t>
      </w:r>
      <w:r>
        <w:rPr>
          <w:sz w:val="24"/>
          <w:szCs w:val="24"/>
        </w:rPr>
        <w:t>, neužtikrino Įstatymo 18 straipsnio 2 dalyje nustatytų reikalavimų laikymosi.</w:t>
      </w:r>
    </w:p>
    <w:p w:rsidR="00835147" w:rsidRPr="00CC5723" w:rsidRDefault="00384388" w:rsidP="00A15F74">
      <w:pPr>
        <w:ind w:firstLine="851"/>
        <w:jc w:val="both"/>
        <w:rPr>
          <w:sz w:val="24"/>
          <w:szCs w:val="24"/>
        </w:rPr>
      </w:pPr>
      <w:r w:rsidRPr="00CC5723">
        <w:rPr>
          <w:sz w:val="24"/>
          <w:szCs w:val="24"/>
        </w:rPr>
        <w:t>Vadovaujantis Lietuvos Respublikos administracinių bylų teisenos įstatymo 5 ir 15 straipsniais, nesutikę su Vertinimo išvada, galite ją apskųsti teismui šio įstatymo nustatyta tvarka.</w:t>
      </w:r>
    </w:p>
    <w:p w:rsidR="006D1695" w:rsidRPr="00CC5723" w:rsidRDefault="006D1695" w:rsidP="00CB5677">
      <w:pPr>
        <w:jc w:val="both"/>
        <w:rPr>
          <w:sz w:val="24"/>
          <w:szCs w:val="24"/>
        </w:rPr>
      </w:pPr>
    </w:p>
    <w:p w:rsidR="00094B66" w:rsidRPr="00CC5723" w:rsidRDefault="00094B66" w:rsidP="00924DB9">
      <w:pPr>
        <w:rPr>
          <w:sz w:val="24"/>
          <w:szCs w:val="24"/>
        </w:rPr>
      </w:pPr>
    </w:p>
    <w:p w:rsidR="00CF287D" w:rsidRPr="00CC5723" w:rsidRDefault="00CF287D" w:rsidP="00924DB9">
      <w:pPr>
        <w:rPr>
          <w:sz w:val="24"/>
          <w:szCs w:val="24"/>
        </w:rPr>
      </w:pPr>
    </w:p>
    <w:p w:rsidR="00924DB9" w:rsidRPr="00CC5723" w:rsidRDefault="00924DB9" w:rsidP="00924DB9">
      <w:pPr>
        <w:rPr>
          <w:sz w:val="24"/>
          <w:szCs w:val="24"/>
        </w:rPr>
      </w:pPr>
      <w:r w:rsidRPr="00CC5723">
        <w:rPr>
          <w:sz w:val="24"/>
          <w:szCs w:val="24"/>
        </w:rPr>
        <w:t>Prevencijos ir pirkimo sutarčių priežiūros skyriaus</w:t>
      </w:r>
    </w:p>
    <w:p w:rsidR="006D1695" w:rsidRPr="00CC5723" w:rsidRDefault="00924DB9" w:rsidP="00924DB9">
      <w:pPr>
        <w:rPr>
          <w:sz w:val="24"/>
          <w:szCs w:val="24"/>
        </w:rPr>
      </w:pPr>
      <w:r w:rsidRPr="00CC5723">
        <w:rPr>
          <w:sz w:val="24"/>
          <w:szCs w:val="24"/>
        </w:rPr>
        <w:t xml:space="preserve">vyriausioji specialistė                                                                                            </w:t>
      </w:r>
      <w:r w:rsidR="001E104D" w:rsidRPr="00CC5723">
        <w:rPr>
          <w:sz w:val="24"/>
          <w:szCs w:val="24"/>
        </w:rPr>
        <w:t xml:space="preserve"> </w:t>
      </w:r>
      <w:r w:rsidRPr="00CC5723">
        <w:rPr>
          <w:sz w:val="24"/>
          <w:szCs w:val="24"/>
        </w:rPr>
        <w:t>Jurgita Mitkevičiūtė</w:t>
      </w:r>
    </w:p>
    <w:p w:rsidR="00510E2E" w:rsidRDefault="00510E2E" w:rsidP="00855C90">
      <w:pPr>
        <w:jc w:val="both"/>
        <w:rPr>
          <w:sz w:val="24"/>
          <w:szCs w:val="24"/>
        </w:rPr>
      </w:pPr>
    </w:p>
    <w:p w:rsidR="00510E2E" w:rsidRDefault="00510E2E" w:rsidP="00855C90">
      <w:pPr>
        <w:jc w:val="both"/>
        <w:rPr>
          <w:sz w:val="24"/>
          <w:szCs w:val="24"/>
        </w:rPr>
      </w:pPr>
    </w:p>
    <w:p w:rsidR="00510E2E" w:rsidRDefault="00510E2E" w:rsidP="00855C90">
      <w:pPr>
        <w:jc w:val="both"/>
        <w:rPr>
          <w:sz w:val="24"/>
          <w:szCs w:val="24"/>
        </w:rPr>
      </w:pPr>
    </w:p>
    <w:p w:rsidR="00510E2E" w:rsidRDefault="00510E2E" w:rsidP="00855C90">
      <w:pPr>
        <w:jc w:val="both"/>
        <w:rPr>
          <w:sz w:val="24"/>
          <w:szCs w:val="24"/>
        </w:rPr>
      </w:pPr>
    </w:p>
    <w:p w:rsidR="00510E2E" w:rsidRDefault="00510E2E" w:rsidP="00855C90">
      <w:pPr>
        <w:jc w:val="both"/>
        <w:rPr>
          <w:sz w:val="24"/>
          <w:szCs w:val="24"/>
        </w:rPr>
      </w:pPr>
    </w:p>
    <w:p w:rsidR="00835147" w:rsidRPr="00CC5723" w:rsidRDefault="00835147" w:rsidP="00855C90">
      <w:pPr>
        <w:jc w:val="both"/>
        <w:rPr>
          <w:sz w:val="24"/>
          <w:szCs w:val="24"/>
        </w:rPr>
      </w:pPr>
    </w:p>
    <w:p w:rsidR="00832DBE" w:rsidRPr="00CC5723" w:rsidRDefault="00855C90" w:rsidP="00855C90">
      <w:pPr>
        <w:tabs>
          <w:tab w:val="left" w:pos="567"/>
        </w:tabs>
        <w:jc w:val="both"/>
        <w:rPr>
          <w:sz w:val="24"/>
          <w:szCs w:val="24"/>
        </w:rPr>
      </w:pPr>
      <w:r w:rsidRPr="00CC5723">
        <w:rPr>
          <w:sz w:val="24"/>
          <w:szCs w:val="24"/>
        </w:rPr>
        <w:t xml:space="preserve">Jurgita Mitkevičiūtė, tel. (8 5)  219 7033, faks. (8 5)  213 6213, el. p. </w:t>
      </w:r>
      <w:hyperlink r:id="rId11" w:history="1">
        <w:r w:rsidRPr="00CC5723">
          <w:rPr>
            <w:rStyle w:val="Hipersaitas"/>
            <w:color w:val="auto"/>
            <w:sz w:val="24"/>
            <w:szCs w:val="24"/>
            <w:u w:val="none"/>
          </w:rPr>
          <w:t>Jurgita.Mitkeviciute@vpt.lt</w:t>
        </w:r>
      </w:hyperlink>
    </w:p>
    <w:sectPr w:rsidR="00832DBE" w:rsidRPr="00CC5723" w:rsidSect="002C3698">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47" w:rsidRDefault="00D93747">
      <w:r>
        <w:separator/>
      </w:r>
    </w:p>
  </w:endnote>
  <w:endnote w:type="continuationSeparator" w:id="0">
    <w:p w:rsidR="00D93747" w:rsidRDefault="00D9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656D17">
    <w:pPr>
      <w:pStyle w:val="Porat"/>
    </w:pPr>
  </w:p>
  <w:p w:rsidR="00656D17" w:rsidRDefault="00656D17">
    <w:pPr>
      <w:pStyle w:val="Porat"/>
    </w:pPr>
  </w:p>
  <w:p w:rsidR="00656D17" w:rsidRDefault="00656D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56D17" w:rsidRPr="008F10BE" w:rsidTr="0048148B">
      <w:tc>
        <w:tcPr>
          <w:tcW w:w="3225" w:type="dxa"/>
        </w:tcPr>
        <w:p w:rsidR="00656D17" w:rsidRPr="008F10BE" w:rsidRDefault="00656D17" w:rsidP="00225780">
          <w:pPr>
            <w:pStyle w:val="Porat"/>
          </w:pPr>
          <w:r w:rsidRPr="008F10BE">
            <w:t>Biudžetinė įstaiga</w:t>
          </w:r>
        </w:p>
        <w:p w:rsidR="00656D17" w:rsidRPr="008F10BE" w:rsidRDefault="00656D17" w:rsidP="00225780">
          <w:pPr>
            <w:pStyle w:val="Porat"/>
          </w:pPr>
          <w:r w:rsidRPr="008F10BE">
            <w:t>Kareivių g. 1, 08221 Vilnius</w:t>
          </w:r>
        </w:p>
        <w:p w:rsidR="00656D17" w:rsidRPr="008F10BE" w:rsidRDefault="00656D17" w:rsidP="00225780">
          <w:pPr>
            <w:pStyle w:val="Porat"/>
          </w:pPr>
          <w:r w:rsidRPr="008F10BE">
            <w:t>http://www.vpt.lt</w:t>
          </w:r>
        </w:p>
      </w:tc>
      <w:tc>
        <w:tcPr>
          <w:tcW w:w="3225" w:type="dxa"/>
        </w:tcPr>
        <w:p w:rsidR="00656D17" w:rsidRPr="008F10BE" w:rsidRDefault="00656D17" w:rsidP="008A5A7B">
          <w:pPr>
            <w:pStyle w:val="Porat"/>
          </w:pPr>
          <w:r w:rsidRPr="008F10BE">
            <w:t>Tel. (8 5) 219 7001</w:t>
          </w:r>
        </w:p>
        <w:p w:rsidR="00656D17" w:rsidRPr="008F10BE" w:rsidRDefault="00656D17" w:rsidP="008A5A7B">
          <w:pPr>
            <w:pStyle w:val="Porat"/>
          </w:pPr>
          <w:r w:rsidRPr="008F10BE">
            <w:t>Faks. (8 5) 213 6213</w:t>
          </w:r>
        </w:p>
        <w:p w:rsidR="00656D17" w:rsidRPr="008F10BE" w:rsidRDefault="00656D17" w:rsidP="008A5A7B">
          <w:pPr>
            <w:pStyle w:val="Porat"/>
          </w:pPr>
          <w:r w:rsidRPr="008F10BE">
            <w:t>El. p. info@vpt.lt</w:t>
          </w:r>
        </w:p>
      </w:tc>
      <w:tc>
        <w:tcPr>
          <w:tcW w:w="3225" w:type="dxa"/>
        </w:tcPr>
        <w:p w:rsidR="00656D17" w:rsidRPr="008F10BE" w:rsidRDefault="00656D17" w:rsidP="008A5A7B">
          <w:pPr>
            <w:pStyle w:val="Porat"/>
          </w:pPr>
          <w:r w:rsidRPr="008F10BE">
            <w:t>Duomenys kaupiami ir saugomi</w:t>
          </w:r>
        </w:p>
        <w:p w:rsidR="00656D17" w:rsidRPr="008F10BE" w:rsidRDefault="00656D17" w:rsidP="00225780">
          <w:pPr>
            <w:pStyle w:val="Porat"/>
          </w:pPr>
          <w:r w:rsidRPr="008F10BE">
            <w:t>Juridinių asmenų registre</w:t>
          </w:r>
        </w:p>
        <w:p w:rsidR="00656D17" w:rsidRPr="008F10BE" w:rsidRDefault="00656D17" w:rsidP="00225780">
          <w:pPr>
            <w:pStyle w:val="Porat"/>
          </w:pPr>
          <w:r w:rsidRPr="008F10BE">
            <w:t>Kodas 188656261</w:t>
          </w:r>
        </w:p>
      </w:tc>
    </w:tr>
  </w:tbl>
  <w:p w:rsidR="00656D17" w:rsidRPr="008F10BE" w:rsidRDefault="00656D1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47" w:rsidRDefault="00D93747">
      <w:r>
        <w:separator/>
      </w:r>
    </w:p>
  </w:footnote>
  <w:footnote w:type="continuationSeparator" w:id="0">
    <w:p w:rsidR="00D93747" w:rsidRDefault="00D93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2F391E">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end"/>
    </w:r>
  </w:p>
  <w:p w:rsidR="00656D17" w:rsidRDefault="00656D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2F391E">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separate"/>
    </w:r>
    <w:r w:rsidR="00AF010E">
      <w:rPr>
        <w:rStyle w:val="Puslapionumeris"/>
        <w:noProof/>
      </w:rPr>
      <w:t>9</w:t>
    </w:r>
    <w:r>
      <w:rPr>
        <w:rStyle w:val="Puslapionumeris"/>
      </w:rPr>
      <w:fldChar w:fldCharType="end"/>
    </w:r>
  </w:p>
  <w:p w:rsidR="00656D17" w:rsidRDefault="00656D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53DE"/>
    <w:rsid w:val="00007372"/>
    <w:rsid w:val="00021053"/>
    <w:rsid w:val="00023B43"/>
    <w:rsid w:val="0002433F"/>
    <w:rsid w:val="00024440"/>
    <w:rsid w:val="00024E06"/>
    <w:rsid w:val="000327A3"/>
    <w:rsid w:val="00033CC7"/>
    <w:rsid w:val="00034F8E"/>
    <w:rsid w:val="000354CE"/>
    <w:rsid w:val="00035EB7"/>
    <w:rsid w:val="000373A3"/>
    <w:rsid w:val="00037BEB"/>
    <w:rsid w:val="00040A99"/>
    <w:rsid w:val="000421BB"/>
    <w:rsid w:val="000449CB"/>
    <w:rsid w:val="00044AFE"/>
    <w:rsid w:val="00047CA4"/>
    <w:rsid w:val="000506A7"/>
    <w:rsid w:val="00077D08"/>
    <w:rsid w:val="00084C3A"/>
    <w:rsid w:val="00087FA6"/>
    <w:rsid w:val="00093E25"/>
    <w:rsid w:val="00094B66"/>
    <w:rsid w:val="00094D0B"/>
    <w:rsid w:val="00095D97"/>
    <w:rsid w:val="00097A68"/>
    <w:rsid w:val="000A10BE"/>
    <w:rsid w:val="000A1AEE"/>
    <w:rsid w:val="000A35F2"/>
    <w:rsid w:val="000B0F71"/>
    <w:rsid w:val="000B2734"/>
    <w:rsid w:val="000B5C91"/>
    <w:rsid w:val="000C119E"/>
    <w:rsid w:val="000C2601"/>
    <w:rsid w:val="000C3481"/>
    <w:rsid w:val="000C365B"/>
    <w:rsid w:val="000C4BBD"/>
    <w:rsid w:val="000C59DE"/>
    <w:rsid w:val="000C6215"/>
    <w:rsid w:val="000D5165"/>
    <w:rsid w:val="000E5D45"/>
    <w:rsid w:val="000E71C1"/>
    <w:rsid w:val="000F501C"/>
    <w:rsid w:val="00100EEB"/>
    <w:rsid w:val="00102C08"/>
    <w:rsid w:val="001038FA"/>
    <w:rsid w:val="00103DFB"/>
    <w:rsid w:val="001054FF"/>
    <w:rsid w:val="0011182D"/>
    <w:rsid w:val="001123FA"/>
    <w:rsid w:val="00117AAD"/>
    <w:rsid w:val="00121D68"/>
    <w:rsid w:val="00122E51"/>
    <w:rsid w:val="00123128"/>
    <w:rsid w:val="00123E84"/>
    <w:rsid w:val="00125F5C"/>
    <w:rsid w:val="0013727F"/>
    <w:rsid w:val="00137DDF"/>
    <w:rsid w:val="00137EF9"/>
    <w:rsid w:val="001445BB"/>
    <w:rsid w:val="0014489E"/>
    <w:rsid w:val="0014531A"/>
    <w:rsid w:val="00146F34"/>
    <w:rsid w:val="00154B09"/>
    <w:rsid w:val="00160EC4"/>
    <w:rsid w:val="00163164"/>
    <w:rsid w:val="00163C89"/>
    <w:rsid w:val="00164BC5"/>
    <w:rsid w:val="0017077F"/>
    <w:rsid w:val="001742DD"/>
    <w:rsid w:val="00174DD8"/>
    <w:rsid w:val="001769CA"/>
    <w:rsid w:val="00186BDA"/>
    <w:rsid w:val="0018711F"/>
    <w:rsid w:val="00193C07"/>
    <w:rsid w:val="00193E99"/>
    <w:rsid w:val="00193F45"/>
    <w:rsid w:val="001947C6"/>
    <w:rsid w:val="00195265"/>
    <w:rsid w:val="00196A20"/>
    <w:rsid w:val="00197604"/>
    <w:rsid w:val="001A2A3C"/>
    <w:rsid w:val="001B0739"/>
    <w:rsid w:val="001C1BD6"/>
    <w:rsid w:val="001C49CD"/>
    <w:rsid w:val="001C64A9"/>
    <w:rsid w:val="001C69B9"/>
    <w:rsid w:val="001C7DE4"/>
    <w:rsid w:val="001D00A6"/>
    <w:rsid w:val="001D480A"/>
    <w:rsid w:val="001D793D"/>
    <w:rsid w:val="001E104D"/>
    <w:rsid w:val="001E35A1"/>
    <w:rsid w:val="001F59EF"/>
    <w:rsid w:val="00202612"/>
    <w:rsid w:val="00215788"/>
    <w:rsid w:val="002231FA"/>
    <w:rsid w:val="00223E47"/>
    <w:rsid w:val="00225780"/>
    <w:rsid w:val="002336F1"/>
    <w:rsid w:val="002342C0"/>
    <w:rsid w:val="00237BA7"/>
    <w:rsid w:val="00252C2E"/>
    <w:rsid w:val="00254768"/>
    <w:rsid w:val="00256CEF"/>
    <w:rsid w:val="002571B3"/>
    <w:rsid w:val="002634AA"/>
    <w:rsid w:val="00265E86"/>
    <w:rsid w:val="00267BCC"/>
    <w:rsid w:val="002736F3"/>
    <w:rsid w:val="0028014C"/>
    <w:rsid w:val="00287365"/>
    <w:rsid w:val="002878B6"/>
    <w:rsid w:val="00290B94"/>
    <w:rsid w:val="00291917"/>
    <w:rsid w:val="00293ABD"/>
    <w:rsid w:val="00296A18"/>
    <w:rsid w:val="00297410"/>
    <w:rsid w:val="002A06B0"/>
    <w:rsid w:val="002B0D9C"/>
    <w:rsid w:val="002B1238"/>
    <w:rsid w:val="002B37C7"/>
    <w:rsid w:val="002B5FFD"/>
    <w:rsid w:val="002B6A22"/>
    <w:rsid w:val="002C3698"/>
    <w:rsid w:val="002C4A68"/>
    <w:rsid w:val="002C7F94"/>
    <w:rsid w:val="002D1F71"/>
    <w:rsid w:val="002D46B3"/>
    <w:rsid w:val="002D6139"/>
    <w:rsid w:val="002D6DFB"/>
    <w:rsid w:val="002E145D"/>
    <w:rsid w:val="002E6E7B"/>
    <w:rsid w:val="002F3500"/>
    <w:rsid w:val="002F391E"/>
    <w:rsid w:val="002F5E70"/>
    <w:rsid w:val="002F6A88"/>
    <w:rsid w:val="003010DD"/>
    <w:rsid w:val="00304F92"/>
    <w:rsid w:val="00305553"/>
    <w:rsid w:val="00306595"/>
    <w:rsid w:val="00312F31"/>
    <w:rsid w:val="00313FC6"/>
    <w:rsid w:val="0031581A"/>
    <w:rsid w:val="00315C4E"/>
    <w:rsid w:val="003208A1"/>
    <w:rsid w:val="00325AAC"/>
    <w:rsid w:val="0033343E"/>
    <w:rsid w:val="003351B7"/>
    <w:rsid w:val="003465B2"/>
    <w:rsid w:val="0035113E"/>
    <w:rsid w:val="00351E8D"/>
    <w:rsid w:val="003527DA"/>
    <w:rsid w:val="00353BE1"/>
    <w:rsid w:val="00354FCA"/>
    <w:rsid w:val="0035516B"/>
    <w:rsid w:val="0035640A"/>
    <w:rsid w:val="00357A1F"/>
    <w:rsid w:val="00360EAE"/>
    <w:rsid w:val="003634FB"/>
    <w:rsid w:val="00363575"/>
    <w:rsid w:val="00364784"/>
    <w:rsid w:val="003715D7"/>
    <w:rsid w:val="00376ADF"/>
    <w:rsid w:val="003834B3"/>
    <w:rsid w:val="00384388"/>
    <w:rsid w:val="00392A99"/>
    <w:rsid w:val="00396B0F"/>
    <w:rsid w:val="003A24CB"/>
    <w:rsid w:val="003A3301"/>
    <w:rsid w:val="003A7046"/>
    <w:rsid w:val="003B16E5"/>
    <w:rsid w:val="003B3873"/>
    <w:rsid w:val="003B4933"/>
    <w:rsid w:val="003B6DA8"/>
    <w:rsid w:val="003B7568"/>
    <w:rsid w:val="003C0AD5"/>
    <w:rsid w:val="003C42CC"/>
    <w:rsid w:val="003C46DA"/>
    <w:rsid w:val="003C5950"/>
    <w:rsid w:val="003D3D13"/>
    <w:rsid w:val="003E2BC9"/>
    <w:rsid w:val="003E7A2A"/>
    <w:rsid w:val="003F1AF3"/>
    <w:rsid w:val="003F5351"/>
    <w:rsid w:val="003F6EAB"/>
    <w:rsid w:val="00402016"/>
    <w:rsid w:val="004065D9"/>
    <w:rsid w:val="00407574"/>
    <w:rsid w:val="00410D67"/>
    <w:rsid w:val="004215E6"/>
    <w:rsid w:val="00425AA8"/>
    <w:rsid w:val="004300E3"/>
    <w:rsid w:val="0043173D"/>
    <w:rsid w:val="00432FFB"/>
    <w:rsid w:val="004434D2"/>
    <w:rsid w:val="00444D91"/>
    <w:rsid w:val="004527D3"/>
    <w:rsid w:val="00454D65"/>
    <w:rsid w:val="00461AD1"/>
    <w:rsid w:val="00461FBE"/>
    <w:rsid w:val="004620A0"/>
    <w:rsid w:val="00462A10"/>
    <w:rsid w:val="004662FA"/>
    <w:rsid w:val="00470F8F"/>
    <w:rsid w:val="00471650"/>
    <w:rsid w:val="0048148B"/>
    <w:rsid w:val="0048348A"/>
    <w:rsid w:val="0048602E"/>
    <w:rsid w:val="00486D58"/>
    <w:rsid w:val="00493101"/>
    <w:rsid w:val="004957D0"/>
    <w:rsid w:val="00497FD3"/>
    <w:rsid w:val="004A0FDF"/>
    <w:rsid w:val="004A22DF"/>
    <w:rsid w:val="004A78DE"/>
    <w:rsid w:val="004B0651"/>
    <w:rsid w:val="004B157F"/>
    <w:rsid w:val="004B2300"/>
    <w:rsid w:val="004B2D34"/>
    <w:rsid w:val="004B3C96"/>
    <w:rsid w:val="004B40AF"/>
    <w:rsid w:val="004B4271"/>
    <w:rsid w:val="004B4452"/>
    <w:rsid w:val="004C290C"/>
    <w:rsid w:val="004C39E0"/>
    <w:rsid w:val="004C3EEA"/>
    <w:rsid w:val="004D03A6"/>
    <w:rsid w:val="004D1BAD"/>
    <w:rsid w:val="004D1D85"/>
    <w:rsid w:val="004D5E7B"/>
    <w:rsid w:val="004D7EB0"/>
    <w:rsid w:val="004E24BB"/>
    <w:rsid w:val="004E2B1D"/>
    <w:rsid w:val="004E301D"/>
    <w:rsid w:val="004F198B"/>
    <w:rsid w:val="004F4BF1"/>
    <w:rsid w:val="004F795F"/>
    <w:rsid w:val="005017D0"/>
    <w:rsid w:val="0050339F"/>
    <w:rsid w:val="00505A3B"/>
    <w:rsid w:val="00506244"/>
    <w:rsid w:val="005068A6"/>
    <w:rsid w:val="0051041C"/>
    <w:rsid w:val="00510C55"/>
    <w:rsid w:val="00510E2E"/>
    <w:rsid w:val="0051279A"/>
    <w:rsid w:val="00515317"/>
    <w:rsid w:val="00517899"/>
    <w:rsid w:val="00526E18"/>
    <w:rsid w:val="005310F6"/>
    <w:rsid w:val="0053140C"/>
    <w:rsid w:val="0053664E"/>
    <w:rsid w:val="00544592"/>
    <w:rsid w:val="00550666"/>
    <w:rsid w:val="0055099A"/>
    <w:rsid w:val="0055517B"/>
    <w:rsid w:val="005578C3"/>
    <w:rsid w:val="0056688A"/>
    <w:rsid w:val="005670D3"/>
    <w:rsid w:val="005724BA"/>
    <w:rsid w:val="0058064E"/>
    <w:rsid w:val="005901E5"/>
    <w:rsid w:val="00591456"/>
    <w:rsid w:val="00595327"/>
    <w:rsid w:val="005A37D0"/>
    <w:rsid w:val="005B6FCB"/>
    <w:rsid w:val="005C2F89"/>
    <w:rsid w:val="005C36E3"/>
    <w:rsid w:val="005C63A9"/>
    <w:rsid w:val="005D1E8A"/>
    <w:rsid w:val="005E419D"/>
    <w:rsid w:val="005E569A"/>
    <w:rsid w:val="005F5CC0"/>
    <w:rsid w:val="005F5F70"/>
    <w:rsid w:val="00604645"/>
    <w:rsid w:val="0060604F"/>
    <w:rsid w:val="00607983"/>
    <w:rsid w:val="00611AEB"/>
    <w:rsid w:val="0061575D"/>
    <w:rsid w:val="00617673"/>
    <w:rsid w:val="00620020"/>
    <w:rsid w:val="006211B1"/>
    <w:rsid w:val="006239F7"/>
    <w:rsid w:val="00626943"/>
    <w:rsid w:val="00635B26"/>
    <w:rsid w:val="006416BB"/>
    <w:rsid w:val="0064392C"/>
    <w:rsid w:val="00644899"/>
    <w:rsid w:val="006534E0"/>
    <w:rsid w:val="00653884"/>
    <w:rsid w:val="00654BAE"/>
    <w:rsid w:val="006550F7"/>
    <w:rsid w:val="00656D17"/>
    <w:rsid w:val="006571A3"/>
    <w:rsid w:val="00663222"/>
    <w:rsid w:val="00664877"/>
    <w:rsid w:val="00682619"/>
    <w:rsid w:val="00682E09"/>
    <w:rsid w:val="00683CB0"/>
    <w:rsid w:val="0068671E"/>
    <w:rsid w:val="00691084"/>
    <w:rsid w:val="00693D78"/>
    <w:rsid w:val="00693F43"/>
    <w:rsid w:val="00694CAC"/>
    <w:rsid w:val="006960B5"/>
    <w:rsid w:val="006969D8"/>
    <w:rsid w:val="00697861"/>
    <w:rsid w:val="006A01B2"/>
    <w:rsid w:val="006A5404"/>
    <w:rsid w:val="006A5DE0"/>
    <w:rsid w:val="006A726C"/>
    <w:rsid w:val="006B5BA8"/>
    <w:rsid w:val="006B7AA2"/>
    <w:rsid w:val="006B7E74"/>
    <w:rsid w:val="006D1695"/>
    <w:rsid w:val="006D6F78"/>
    <w:rsid w:val="006D7C2E"/>
    <w:rsid w:val="006E267D"/>
    <w:rsid w:val="006E4AD1"/>
    <w:rsid w:val="006E53FA"/>
    <w:rsid w:val="006F190F"/>
    <w:rsid w:val="006F5DBC"/>
    <w:rsid w:val="006F7916"/>
    <w:rsid w:val="00702DFF"/>
    <w:rsid w:val="0070325B"/>
    <w:rsid w:val="007132FC"/>
    <w:rsid w:val="007137A7"/>
    <w:rsid w:val="007142C0"/>
    <w:rsid w:val="00720CD8"/>
    <w:rsid w:val="00720F26"/>
    <w:rsid w:val="007216EE"/>
    <w:rsid w:val="00726249"/>
    <w:rsid w:val="00727230"/>
    <w:rsid w:val="00727CA6"/>
    <w:rsid w:val="0073162A"/>
    <w:rsid w:val="0073210F"/>
    <w:rsid w:val="007325E3"/>
    <w:rsid w:val="00735259"/>
    <w:rsid w:val="00736290"/>
    <w:rsid w:val="00736F9C"/>
    <w:rsid w:val="00742AAD"/>
    <w:rsid w:val="00744E44"/>
    <w:rsid w:val="00745116"/>
    <w:rsid w:val="00745660"/>
    <w:rsid w:val="00753905"/>
    <w:rsid w:val="00755F53"/>
    <w:rsid w:val="007610AA"/>
    <w:rsid w:val="0076740A"/>
    <w:rsid w:val="007820ED"/>
    <w:rsid w:val="007848D1"/>
    <w:rsid w:val="007911ED"/>
    <w:rsid w:val="00792A2C"/>
    <w:rsid w:val="007930DC"/>
    <w:rsid w:val="00793677"/>
    <w:rsid w:val="00794763"/>
    <w:rsid w:val="007A22E5"/>
    <w:rsid w:val="007A2956"/>
    <w:rsid w:val="007A3192"/>
    <w:rsid w:val="007A6290"/>
    <w:rsid w:val="007A6C7A"/>
    <w:rsid w:val="007A7FEC"/>
    <w:rsid w:val="007B1E52"/>
    <w:rsid w:val="007B6634"/>
    <w:rsid w:val="007B78C6"/>
    <w:rsid w:val="007C1B17"/>
    <w:rsid w:val="007C2B2C"/>
    <w:rsid w:val="007C3116"/>
    <w:rsid w:val="007C78A5"/>
    <w:rsid w:val="007D68CC"/>
    <w:rsid w:val="007D6B59"/>
    <w:rsid w:val="007F0AA6"/>
    <w:rsid w:val="007F62F4"/>
    <w:rsid w:val="007F741A"/>
    <w:rsid w:val="007F7771"/>
    <w:rsid w:val="00811B0E"/>
    <w:rsid w:val="008149C7"/>
    <w:rsid w:val="008172FB"/>
    <w:rsid w:val="00832DBE"/>
    <w:rsid w:val="0083364A"/>
    <w:rsid w:val="00835147"/>
    <w:rsid w:val="00840DE7"/>
    <w:rsid w:val="008421F7"/>
    <w:rsid w:val="00842B59"/>
    <w:rsid w:val="008453B4"/>
    <w:rsid w:val="008465EF"/>
    <w:rsid w:val="00854D99"/>
    <w:rsid w:val="00854F66"/>
    <w:rsid w:val="00855C90"/>
    <w:rsid w:val="00867533"/>
    <w:rsid w:val="0087290D"/>
    <w:rsid w:val="00873198"/>
    <w:rsid w:val="008761EC"/>
    <w:rsid w:val="00877384"/>
    <w:rsid w:val="00882B42"/>
    <w:rsid w:val="00885793"/>
    <w:rsid w:val="00891563"/>
    <w:rsid w:val="0089491B"/>
    <w:rsid w:val="008A2112"/>
    <w:rsid w:val="008A47FC"/>
    <w:rsid w:val="008A5A7B"/>
    <w:rsid w:val="008B369B"/>
    <w:rsid w:val="008B3CE9"/>
    <w:rsid w:val="008B6D9C"/>
    <w:rsid w:val="008C08DC"/>
    <w:rsid w:val="008D3BB8"/>
    <w:rsid w:val="008E1617"/>
    <w:rsid w:val="008E1A01"/>
    <w:rsid w:val="008F10BE"/>
    <w:rsid w:val="00900135"/>
    <w:rsid w:val="00906BF7"/>
    <w:rsid w:val="00906D9E"/>
    <w:rsid w:val="00907C40"/>
    <w:rsid w:val="00907C82"/>
    <w:rsid w:val="00910B31"/>
    <w:rsid w:val="0091467C"/>
    <w:rsid w:val="00914CEC"/>
    <w:rsid w:val="00920283"/>
    <w:rsid w:val="00920E9D"/>
    <w:rsid w:val="00924DB9"/>
    <w:rsid w:val="00927C68"/>
    <w:rsid w:val="009310AB"/>
    <w:rsid w:val="00933D48"/>
    <w:rsid w:val="00936573"/>
    <w:rsid w:val="009367AE"/>
    <w:rsid w:val="00941329"/>
    <w:rsid w:val="0094245F"/>
    <w:rsid w:val="00942ACA"/>
    <w:rsid w:val="009437BC"/>
    <w:rsid w:val="00943DBD"/>
    <w:rsid w:val="0095009D"/>
    <w:rsid w:val="00950CEB"/>
    <w:rsid w:val="00952129"/>
    <w:rsid w:val="00953F57"/>
    <w:rsid w:val="00955739"/>
    <w:rsid w:val="009560BA"/>
    <w:rsid w:val="0095689C"/>
    <w:rsid w:val="009607FC"/>
    <w:rsid w:val="00967B63"/>
    <w:rsid w:val="00970AC8"/>
    <w:rsid w:val="00973297"/>
    <w:rsid w:val="0098066E"/>
    <w:rsid w:val="009831BF"/>
    <w:rsid w:val="00983555"/>
    <w:rsid w:val="009844F8"/>
    <w:rsid w:val="0098570E"/>
    <w:rsid w:val="0098573C"/>
    <w:rsid w:val="00985A2E"/>
    <w:rsid w:val="00986812"/>
    <w:rsid w:val="00987111"/>
    <w:rsid w:val="009876BE"/>
    <w:rsid w:val="009910D4"/>
    <w:rsid w:val="00993FF0"/>
    <w:rsid w:val="009A1F00"/>
    <w:rsid w:val="009A469F"/>
    <w:rsid w:val="009A7CC2"/>
    <w:rsid w:val="009B6FFE"/>
    <w:rsid w:val="009C6376"/>
    <w:rsid w:val="009D11E7"/>
    <w:rsid w:val="009D680B"/>
    <w:rsid w:val="009D6EDA"/>
    <w:rsid w:val="009E1514"/>
    <w:rsid w:val="009F008A"/>
    <w:rsid w:val="009F1576"/>
    <w:rsid w:val="009F2233"/>
    <w:rsid w:val="009F299F"/>
    <w:rsid w:val="009F5D87"/>
    <w:rsid w:val="009F63B2"/>
    <w:rsid w:val="009F74EB"/>
    <w:rsid w:val="00A0035E"/>
    <w:rsid w:val="00A01BD7"/>
    <w:rsid w:val="00A02933"/>
    <w:rsid w:val="00A07134"/>
    <w:rsid w:val="00A15F74"/>
    <w:rsid w:val="00A176E3"/>
    <w:rsid w:val="00A26FAE"/>
    <w:rsid w:val="00A27C54"/>
    <w:rsid w:val="00A30426"/>
    <w:rsid w:val="00A355CB"/>
    <w:rsid w:val="00A356A3"/>
    <w:rsid w:val="00A37BAC"/>
    <w:rsid w:val="00A41885"/>
    <w:rsid w:val="00A41F79"/>
    <w:rsid w:val="00A53FB5"/>
    <w:rsid w:val="00A55DBF"/>
    <w:rsid w:val="00A61679"/>
    <w:rsid w:val="00A630A8"/>
    <w:rsid w:val="00A632D6"/>
    <w:rsid w:val="00A65D40"/>
    <w:rsid w:val="00A66246"/>
    <w:rsid w:val="00A66E7E"/>
    <w:rsid w:val="00A67E02"/>
    <w:rsid w:val="00A72F56"/>
    <w:rsid w:val="00A77BDD"/>
    <w:rsid w:val="00A87069"/>
    <w:rsid w:val="00A93BC1"/>
    <w:rsid w:val="00A93DC8"/>
    <w:rsid w:val="00AA0EFC"/>
    <w:rsid w:val="00AA676F"/>
    <w:rsid w:val="00AC278F"/>
    <w:rsid w:val="00AC2D18"/>
    <w:rsid w:val="00AC720E"/>
    <w:rsid w:val="00AC7450"/>
    <w:rsid w:val="00AD024B"/>
    <w:rsid w:val="00AD3EA5"/>
    <w:rsid w:val="00AD4FCC"/>
    <w:rsid w:val="00AD587A"/>
    <w:rsid w:val="00AD5A89"/>
    <w:rsid w:val="00AD6B9F"/>
    <w:rsid w:val="00AE0FE6"/>
    <w:rsid w:val="00AE1A79"/>
    <w:rsid w:val="00AF010E"/>
    <w:rsid w:val="00AF3DAC"/>
    <w:rsid w:val="00B00454"/>
    <w:rsid w:val="00B014D0"/>
    <w:rsid w:val="00B01EA9"/>
    <w:rsid w:val="00B10F40"/>
    <w:rsid w:val="00B1182C"/>
    <w:rsid w:val="00B1278F"/>
    <w:rsid w:val="00B1347B"/>
    <w:rsid w:val="00B13D09"/>
    <w:rsid w:val="00B22E0F"/>
    <w:rsid w:val="00B23540"/>
    <w:rsid w:val="00B301DD"/>
    <w:rsid w:val="00B36DC0"/>
    <w:rsid w:val="00B36DDA"/>
    <w:rsid w:val="00B379B7"/>
    <w:rsid w:val="00B41328"/>
    <w:rsid w:val="00B432C3"/>
    <w:rsid w:val="00B44FD9"/>
    <w:rsid w:val="00B53DC4"/>
    <w:rsid w:val="00B62059"/>
    <w:rsid w:val="00B63168"/>
    <w:rsid w:val="00B63468"/>
    <w:rsid w:val="00B64871"/>
    <w:rsid w:val="00B67F07"/>
    <w:rsid w:val="00B76CEA"/>
    <w:rsid w:val="00B82BB4"/>
    <w:rsid w:val="00B9578E"/>
    <w:rsid w:val="00B97049"/>
    <w:rsid w:val="00BB010F"/>
    <w:rsid w:val="00BB0636"/>
    <w:rsid w:val="00BB18C6"/>
    <w:rsid w:val="00BB23ED"/>
    <w:rsid w:val="00BB3371"/>
    <w:rsid w:val="00BB3D22"/>
    <w:rsid w:val="00BB5233"/>
    <w:rsid w:val="00BB6D51"/>
    <w:rsid w:val="00BB7BB3"/>
    <w:rsid w:val="00BC2A65"/>
    <w:rsid w:val="00BC4DD4"/>
    <w:rsid w:val="00BD0684"/>
    <w:rsid w:val="00BD5A41"/>
    <w:rsid w:val="00BD611B"/>
    <w:rsid w:val="00BD678F"/>
    <w:rsid w:val="00BD7E8E"/>
    <w:rsid w:val="00BE46B4"/>
    <w:rsid w:val="00BE5F43"/>
    <w:rsid w:val="00BF03E8"/>
    <w:rsid w:val="00BF679C"/>
    <w:rsid w:val="00C05A32"/>
    <w:rsid w:val="00C11535"/>
    <w:rsid w:val="00C13909"/>
    <w:rsid w:val="00C23334"/>
    <w:rsid w:val="00C24390"/>
    <w:rsid w:val="00C244B9"/>
    <w:rsid w:val="00C267ED"/>
    <w:rsid w:val="00C27686"/>
    <w:rsid w:val="00C3102D"/>
    <w:rsid w:val="00C51990"/>
    <w:rsid w:val="00C51CDE"/>
    <w:rsid w:val="00C5663A"/>
    <w:rsid w:val="00C60E9A"/>
    <w:rsid w:val="00C677ED"/>
    <w:rsid w:val="00C712F5"/>
    <w:rsid w:val="00C7152B"/>
    <w:rsid w:val="00C71668"/>
    <w:rsid w:val="00C71B4A"/>
    <w:rsid w:val="00C85A17"/>
    <w:rsid w:val="00C9042A"/>
    <w:rsid w:val="00C92079"/>
    <w:rsid w:val="00C9438A"/>
    <w:rsid w:val="00C96CAB"/>
    <w:rsid w:val="00CA3891"/>
    <w:rsid w:val="00CA61EB"/>
    <w:rsid w:val="00CB5677"/>
    <w:rsid w:val="00CC5723"/>
    <w:rsid w:val="00CC6F1C"/>
    <w:rsid w:val="00CD04D8"/>
    <w:rsid w:val="00CD08A3"/>
    <w:rsid w:val="00CD0D68"/>
    <w:rsid w:val="00CD0D6A"/>
    <w:rsid w:val="00CD1243"/>
    <w:rsid w:val="00CD3A3B"/>
    <w:rsid w:val="00CE33A4"/>
    <w:rsid w:val="00CE74C3"/>
    <w:rsid w:val="00CE78F3"/>
    <w:rsid w:val="00CF0940"/>
    <w:rsid w:val="00CF287D"/>
    <w:rsid w:val="00CF2965"/>
    <w:rsid w:val="00D00016"/>
    <w:rsid w:val="00D03682"/>
    <w:rsid w:val="00D03D63"/>
    <w:rsid w:val="00D10DC9"/>
    <w:rsid w:val="00D13A11"/>
    <w:rsid w:val="00D14678"/>
    <w:rsid w:val="00D174A5"/>
    <w:rsid w:val="00D215F6"/>
    <w:rsid w:val="00D26C7E"/>
    <w:rsid w:val="00D30739"/>
    <w:rsid w:val="00D31C68"/>
    <w:rsid w:val="00D33310"/>
    <w:rsid w:val="00D335EA"/>
    <w:rsid w:val="00D37AE0"/>
    <w:rsid w:val="00D43F9A"/>
    <w:rsid w:val="00D475F9"/>
    <w:rsid w:val="00D5057E"/>
    <w:rsid w:val="00D52FB7"/>
    <w:rsid w:val="00D5398D"/>
    <w:rsid w:val="00D616E3"/>
    <w:rsid w:val="00D61767"/>
    <w:rsid w:val="00D61AE2"/>
    <w:rsid w:val="00D633A6"/>
    <w:rsid w:val="00D63E24"/>
    <w:rsid w:val="00D65752"/>
    <w:rsid w:val="00D735BE"/>
    <w:rsid w:val="00D73CF3"/>
    <w:rsid w:val="00D74661"/>
    <w:rsid w:val="00D758D4"/>
    <w:rsid w:val="00D851B6"/>
    <w:rsid w:val="00D87661"/>
    <w:rsid w:val="00D87D70"/>
    <w:rsid w:val="00D917BE"/>
    <w:rsid w:val="00D93747"/>
    <w:rsid w:val="00D94B3D"/>
    <w:rsid w:val="00D95F1F"/>
    <w:rsid w:val="00D9644F"/>
    <w:rsid w:val="00DA630A"/>
    <w:rsid w:val="00DA6402"/>
    <w:rsid w:val="00DB2AB5"/>
    <w:rsid w:val="00DB3D63"/>
    <w:rsid w:val="00DB4574"/>
    <w:rsid w:val="00DB701D"/>
    <w:rsid w:val="00DC03E9"/>
    <w:rsid w:val="00DC5E5E"/>
    <w:rsid w:val="00DC669C"/>
    <w:rsid w:val="00DD4D1E"/>
    <w:rsid w:val="00DD60DB"/>
    <w:rsid w:val="00DE7300"/>
    <w:rsid w:val="00DF44E8"/>
    <w:rsid w:val="00E0314E"/>
    <w:rsid w:val="00E10488"/>
    <w:rsid w:val="00E1788F"/>
    <w:rsid w:val="00E17EAA"/>
    <w:rsid w:val="00E21E31"/>
    <w:rsid w:val="00E33CC2"/>
    <w:rsid w:val="00E36399"/>
    <w:rsid w:val="00E36602"/>
    <w:rsid w:val="00E36F60"/>
    <w:rsid w:val="00E405DD"/>
    <w:rsid w:val="00E45865"/>
    <w:rsid w:val="00E47210"/>
    <w:rsid w:val="00E523D5"/>
    <w:rsid w:val="00E52B1B"/>
    <w:rsid w:val="00E53827"/>
    <w:rsid w:val="00E55695"/>
    <w:rsid w:val="00E61897"/>
    <w:rsid w:val="00E61E27"/>
    <w:rsid w:val="00E630F2"/>
    <w:rsid w:val="00E6331F"/>
    <w:rsid w:val="00E64164"/>
    <w:rsid w:val="00E648F2"/>
    <w:rsid w:val="00E67F3B"/>
    <w:rsid w:val="00E71A7E"/>
    <w:rsid w:val="00E76C0A"/>
    <w:rsid w:val="00E81660"/>
    <w:rsid w:val="00E84779"/>
    <w:rsid w:val="00E85B6F"/>
    <w:rsid w:val="00E90F3F"/>
    <w:rsid w:val="00E91664"/>
    <w:rsid w:val="00E95245"/>
    <w:rsid w:val="00E954C1"/>
    <w:rsid w:val="00E97313"/>
    <w:rsid w:val="00EA512B"/>
    <w:rsid w:val="00EC1185"/>
    <w:rsid w:val="00EC3B31"/>
    <w:rsid w:val="00EF1640"/>
    <w:rsid w:val="00F043CD"/>
    <w:rsid w:val="00F13311"/>
    <w:rsid w:val="00F13C57"/>
    <w:rsid w:val="00F2018A"/>
    <w:rsid w:val="00F214A7"/>
    <w:rsid w:val="00F2304F"/>
    <w:rsid w:val="00F24DD0"/>
    <w:rsid w:val="00F32D28"/>
    <w:rsid w:val="00F32EDE"/>
    <w:rsid w:val="00F338E7"/>
    <w:rsid w:val="00F34035"/>
    <w:rsid w:val="00F353B1"/>
    <w:rsid w:val="00F474E4"/>
    <w:rsid w:val="00F535ED"/>
    <w:rsid w:val="00F606BC"/>
    <w:rsid w:val="00F63C60"/>
    <w:rsid w:val="00F703D8"/>
    <w:rsid w:val="00F71B12"/>
    <w:rsid w:val="00F739B1"/>
    <w:rsid w:val="00F75C12"/>
    <w:rsid w:val="00F86C5C"/>
    <w:rsid w:val="00F90553"/>
    <w:rsid w:val="00F90728"/>
    <w:rsid w:val="00F90D16"/>
    <w:rsid w:val="00F910B3"/>
    <w:rsid w:val="00F92C03"/>
    <w:rsid w:val="00F94496"/>
    <w:rsid w:val="00F97D65"/>
    <w:rsid w:val="00FA0C62"/>
    <w:rsid w:val="00FA5507"/>
    <w:rsid w:val="00FA76E1"/>
    <w:rsid w:val="00FB1F4D"/>
    <w:rsid w:val="00FB2980"/>
    <w:rsid w:val="00FB2A09"/>
    <w:rsid w:val="00FB59CE"/>
    <w:rsid w:val="00FB6CD8"/>
    <w:rsid w:val="00FC2349"/>
    <w:rsid w:val="00FC482D"/>
    <w:rsid w:val="00FD4207"/>
    <w:rsid w:val="00FD74B1"/>
    <w:rsid w:val="00FF1ACD"/>
    <w:rsid w:val="00FF6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510E2E"/>
    <w:rPr>
      <w:b/>
      <w:bCs/>
    </w:rPr>
  </w:style>
  <w:style w:type="character" w:customStyle="1" w:styleId="Bodytext">
    <w:name w:val="Body text_"/>
    <w:basedOn w:val="Numatytasispastraiposriftas"/>
    <w:link w:val="Pagrindinistekstas2"/>
    <w:rsid w:val="00510E2E"/>
    <w:rPr>
      <w:rFonts w:ascii="Trebuchet MS" w:eastAsia="Trebuchet MS" w:hAnsi="Trebuchet MS" w:cs="Trebuchet MS"/>
      <w:sz w:val="17"/>
      <w:szCs w:val="17"/>
      <w:shd w:val="clear" w:color="auto" w:fill="FFFFFF"/>
    </w:rPr>
  </w:style>
  <w:style w:type="paragraph" w:customStyle="1" w:styleId="Pagrindinistekstas2">
    <w:name w:val="Pagrindinis tekstas2"/>
    <w:basedOn w:val="prastasis"/>
    <w:link w:val="Bodytext"/>
    <w:rsid w:val="00510E2E"/>
    <w:pPr>
      <w:shd w:val="clear" w:color="auto" w:fill="FFFFFF"/>
      <w:spacing w:line="209" w:lineRule="exact"/>
    </w:pPr>
    <w:rPr>
      <w:rFonts w:ascii="Trebuchet MS" w:eastAsia="Trebuchet MS" w:hAnsi="Trebuchet MS" w:cs="Trebuchet MS"/>
      <w:sz w:val="17"/>
      <w:szCs w:val="17"/>
      <w:lang w:eastAsia="lt-LT"/>
    </w:rPr>
  </w:style>
  <w:style w:type="character" w:customStyle="1" w:styleId="BodytextGaramondBoldNotItalicScaling20">
    <w:name w:val="Body text + Garamond;Bold;Not Italic;Scaling 20%"/>
    <w:basedOn w:val="Bodytext"/>
    <w:rsid w:val="00510E2E"/>
    <w:rPr>
      <w:rFonts w:ascii="Garamond" w:eastAsia="Garamond" w:hAnsi="Garamond" w:cs="Garamond"/>
      <w:b/>
      <w:bCs/>
      <w:i/>
      <w:iCs/>
      <w:smallCaps w:val="0"/>
      <w:strike w:val="0"/>
      <w:spacing w:val="0"/>
      <w:w w:val="20"/>
      <w:sz w:val="18"/>
      <w:szCs w:val="18"/>
      <w:shd w:val="clear" w:color="auto" w:fill="FFFFFF"/>
    </w:rPr>
  </w:style>
  <w:style w:type="character" w:customStyle="1" w:styleId="Bodytext7ptNotItalicScaling40">
    <w:name w:val="Body text + 7 pt;Not Italic;Scaling 40%"/>
    <w:basedOn w:val="Bodytext"/>
    <w:rsid w:val="00510E2E"/>
    <w:rPr>
      <w:rFonts w:ascii="Trebuchet MS" w:eastAsia="Trebuchet MS" w:hAnsi="Trebuchet MS" w:cs="Trebuchet MS"/>
      <w:b w:val="0"/>
      <w:bCs w:val="0"/>
      <w:i/>
      <w:iCs/>
      <w:smallCaps w:val="0"/>
      <w:strike w:val="0"/>
      <w:spacing w:val="0"/>
      <w:w w:val="40"/>
      <w:sz w:val="14"/>
      <w:szCs w:val="14"/>
      <w:shd w:val="clear" w:color="auto" w:fill="FFFFFF"/>
    </w:rPr>
  </w:style>
  <w:style w:type="character" w:customStyle="1" w:styleId="BodytextNotItalic">
    <w:name w:val="Body text + Not Italic"/>
    <w:basedOn w:val="Bodytext"/>
    <w:rsid w:val="00510E2E"/>
    <w:rPr>
      <w:rFonts w:ascii="Arial" w:eastAsia="Arial" w:hAnsi="Arial" w:cs="Arial"/>
      <w:b w:val="0"/>
      <w:bCs w:val="0"/>
      <w:i/>
      <w:iCs/>
      <w:smallCaps w:val="0"/>
      <w:strike w:val="0"/>
      <w:spacing w:val="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510E2E"/>
    <w:rPr>
      <w:b/>
      <w:bCs/>
    </w:rPr>
  </w:style>
  <w:style w:type="character" w:customStyle="1" w:styleId="Bodytext">
    <w:name w:val="Body text_"/>
    <w:basedOn w:val="Numatytasispastraiposriftas"/>
    <w:link w:val="Pagrindinistekstas2"/>
    <w:rsid w:val="00510E2E"/>
    <w:rPr>
      <w:rFonts w:ascii="Trebuchet MS" w:eastAsia="Trebuchet MS" w:hAnsi="Trebuchet MS" w:cs="Trebuchet MS"/>
      <w:sz w:val="17"/>
      <w:szCs w:val="17"/>
      <w:shd w:val="clear" w:color="auto" w:fill="FFFFFF"/>
    </w:rPr>
  </w:style>
  <w:style w:type="paragraph" w:customStyle="1" w:styleId="Pagrindinistekstas2">
    <w:name w:val="Pagrindinis tekstas2"/>
    <w:basedOn w:val="prastasis"/>
    <w:link w:val="Bodytext"/>
    <w:rsid w:val="00510E2E"/>
    <w:pPr>
      <w:shd w:val="clear" w:color="auto" w:fill="FFFFFF"/>
      <w:spacing w:line="209" w:lineRule="exact"/>
    </w:pPr>
    <w:rPr>
      <w:rFonts w:ascii="Trebuchet MS" w:eastAsia="Trebuchet MS" w:hAnsi="Trebuchet MS" w:cs="Trebuchet MS"/>
      <w:sz w:val="17"/>
      <w:szCs w:val="17"/>
      <w:lang w:eastAsia="lt-LT"/>
    </w:rPr>
  </w:style>
  <w:style w:type="character" w:customStyle="1" w:styleId="BodytextGaramondBoldNotItalicScaling20">
    <w:name w:val="Body text + Garamond;Bold;Not Italic;Scaling 20%"/>
    <w:basedOn w:val="Bodytext"/>
    <w:rsid w:val="00510E2E"/>
    <w:rPr>
      <w:rFonts w:ascii="Garamond" w:eastAsia="Garamond" w:hAnsi="Garamond" w:cs="Garamond"/>
      <w:b/>
      <w:bCs/>
      <w:i/>
      <w:iCs/>
      <w:smallCaps w:val="0"/>
      <w:strike w:val="0"/>
      <w:spacing w:val="0"/>
      <w:w w:val="20"/>
      <w:sz w:val="18"/>
      <w:szCs w:val="18"/>
      <w:shd w:val="clear" w:color="auto" w:fill="FFFFFF"/>
    </w:rPr>
  </w:style>
  <w:style w:type="character" w:customStyle="1" w:styleId="Bodytext7ptNotItalicScaling40">
    <w:name w:val="Body text + 7 pt;Not Italic;Scaling 40%"/>
    <w:basedOn w:val="Bodytext"/>
    <w:rsid w:val="00510E2E"/>
    <w:rPr>
      <w:rFonts w:ascii="Trebuchet MS" w:eastAsia="Trebuchet MS" w:hAnsi="Trebuchet MS" w:cs="Trebuchet MS"/>
      <w:b w:val="0"/>
      <w:bCs w:val="0"/>
      <w:i/>
      <w:iCs/>
      <w:smallCaps w:val="0"/>
      <w:strike w:val="0"/>
      <w:spacing w:val="0"/>
      <w:w w:val="40"/>
      <w:sz w:val="14"/>
      <w:szCs w:val="14"/>
      <w:shd w:val="clear" w:color="auto" w:fill="FFFFFF"/>
    </w:rPr>
  </w:style>
  <w:style w:type="character" w:customStyle="1" w:styleId="BodytextNotItalic">
    <w:name w:val="Body text + Not Italic"/>
    <w:basedOn w:val="Bodytext"/>
    <w:rsid w:val="00510E2E"/>
    <w:rPr>
      <w:rFonts w:ascii="Arial" w:eastAsia="Arial" w:hAnsi="Arial" w:cs="Arial"/>
      <w:b w:val="0"/>
      <w:bCs w:val="0"/>
      <w:i/>
      <w:iCs/>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Mitkeviciu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77163-4FC9-447C-BF21-AFC35BBC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3437</Words>
  <Characters>23153</Characters>
  <Application>Microsoft Office Word</Application>
  <DocSecurity>0</DocSecurity>
  <Lines>192</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Jurgita Mitkevičiūtė</cp:lastModifiedBy>
  <cp:revision>20</cp:revision>
  <cp:lastPrinted>2014-12-12T08:19:00Z</cp:lastPrinted>
  <dcterms:created xsi:type="dcterms:W3CDTF">2014-12-16T10:15:00Z</dcterms:created>
  <dcterms:modified xsi:type="dcterms:W3CDTF">2014-12-17T11:40:00Z</dcterms:modified>
</cp:coreProperties>
</file>