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15pt" o:ole="" fillcolor="window">
            <v:imagedata r:id="rId9" o:title=""/>
          </v:shape>
          <o:OLEObject Type="Embed" ProgID="Word.Picture.8" ShapeID="_x0000_i1025" DrawAspect="Content" ObjectID="_1475992599"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7E7A35" w:rsidRDefault="007E7A35" w:rsidP="00A77BDD">
      <w:pPr>
        <w:tabs>
          <w:tab w:val="left" w:pos="900"/>
        </w:tabs>
        <w:rPr>
          <w:bCs/>
          <w:sz w:val="24"/>
          <w:szCs w:val="24"/>
        </w:rPr>
      </w:pPr>
    </w:p>
    <w:p w:rsidR="00F023BF" w:rsidRDefault="00F023BF" w:rsidP="00A77BDD">
      <w:pPr>
        <w:tabs>
          <w:tab w:val="left" w:pos="900"/>
        </w:tabs>
        <w:rPr>
          <w:bCs/>
          <w:sz w:val="24"/>
          <w:szCs w:val="24"/>
        </w:rPr>
      </w:pPr>
    </w:p>
    <w:p w:rsidR="00396B0F" w:rsidRDefault="00396B0F" w:rsidP="00396B0F">
      <w:pPr>
        <w:tabs>
          <w:tab w:val="left" w:pos="900"/>
        </w:tabs>
        <w:jc w:val="both"/>
        <w:rPr>
          <w:sz w:val="24"/>
          <w:szCs w:val="24"/>
        </w:rPr>
      </w:pPr>
    </w:p>
    <w:p w:rsidR="000A1454" w:rsidRPr="007B7D03" w:rsidRDefault="000A1454" w:rsidP="00086373">
      <w:pPr>
        <w:ind w:firstLine="737"/>
        <w:jc w:val="both"/>
        <w:rPr>
          <w:sz w:val="24"/>
          <w:szCs w:val="24"/>
        </w:rPr>
      </w:pPr>
      <w:r w:rsidRPr="007B7D03">
        <w:rPr>
          <w:sz w:val="24"/>
          <w:szCs w:val="24"/>
        </w:rPr>
        <w:t>Viešųjų pirkimų tarnyba (toliau – Tarnyba), vadovaudamasi Lietuvos Respublikos viešųjų pirkimų įstatymo 8</w:t>
      </w:r>
      <w:r w:rsidRPr="007B7D03">
        <w:rPr>
          <w:sz w:val="24"/>
          <w:szCs w:val="24"/>
          <w:vertAlign w:val="superscript"/>
        </w:rPr>
        <w:t>2</w:t>
      </w:r>
      <w:r w:rsidRPr="007B7D03">
        <w:rPr>
          <w:sz w:val="24"/>
          <w:szCs w:val="24"/>
        </w:rPr>
        <w:t xml:space="preserve"> straipsnio 1 dalies 2 punktu, gavusi Europos socialinio fondo agentūros prašymą įvertinti, ar </w:t>
      </w:r>
      <w:r w:rsidR="001E67BB" w:rsidRPr="00CA0DF6">
        <w:rPr>
          <w:sz w:val="24"/>
          <w:szCs w:val="24"/>
        </w:rPr>
        <w:t>Mažeikių rajono savivaldybės administracija</w:t>
      </w:r>
      <w:r>
        <w:rPr>
          <w:sz w:val="24"/>
          <w:szCs w:val="24"/>
        </w:rPr>
        <w:t>,</w:t>
      </w:r>
      <w:r w:rsidRPr="007B7D03">
        <w:rPr>
          <w:sz w:val="24"/>
          <w:szCs w:val="24"/>
        </w:rPr>
        <w:t xml:space="preserve"> </w:t>
      </w:r>
      <w:r w:rsidR="00FA2FA4">
        <w:rPr>
          <w:sz w:val="24"/>
          <w:szCs w:val="24"/>
        </w:rPr>
        <w:t>neskaidydama supaprastinto</w:t>
      </w:r>
      <w:r w:rsidRPr="007B7D03">
        <w:rPr>
          <w:sz w:val="24"/>
          <w:szCs w:val="24"/>
        </w:rPr>
        <w:t xml:space="preserve"> atviro konkurso „</w:t>
      </w:r>
      <w:r w:rsidR="00FA2FA4" w:rsidRPr="00F92C99">
        <w:rPr>
          <w:sz w:val="24"/>
          <w:szCs w:val="24"/>
        </w:rPr>
        <w:t>Projekto „Mažeikių rajono savivaldybės veiklos valdymo gerinimas“ FVASPVVS modernizavimas, įdiegiant dokumentų, ir žemės nuomos mokesčio apskaitos funkcionalumą,</w:t>
      </w:r>
      <w:r w:rsidR="00FA2FA4">
        <w:rPr>
          <w:sz w:val="24"/>
          <w:szCs w:val="24"/>
        </w:rPr>
        <w:t xml:space="preserve"> </w:t>
      </w:r>
      <w:r w:rsidR="00FA2FA4" w:rsidRPr="00F92C99">
        <w:rPr>
          <w:sz w:val="24"/>
          <w:szCs w:val="24"/>
        </w:rPr>
        <w:t>ir mokymo paslaugų pirkimas</w:t>
      </w:r>
      <w:r w:rsidR="00FA2FA4" w:rsidRPr="00683204">
        <w:rPr>
          <w:sz w:val="24"/>
          <w:szCs w:val="24"/>
        </w:rPr>
        <w:t>“ (skelbtas 2014-0</w:t>
      </w:r>
      <w:r w:rsidR="00FA2FA4">
        <w:rPr>
          <w:sz w:val="24"/>
          <w:szCs w:val="24"/>
        </w:rPr>
        <w:t>4</w:t>
      </w:r>
      <w:r w:rsidR="00FA2FA4" w:rsidRPr="00683204">
        <w:rPr>
          <w:sz w:val="24"/>
          <w:szCs w:val="24"/>
        </w:rPr>
        <w:t>-</w:t>
      </w:r>
      <w:r w:rsidR="00FA2FA4">
        <w:rPr>
          <w:sz w:val="24"/>
          <w:szCs w:val="24"/>
        </w:rPr>
        <w:t>14</w:t>
      </w:r>
      <w:r w:rsidR="00FA2FA4" w:rsidRPr="00683204">
        <w:rPr>
          <w:sz w:val="24"/>
          <w:szCs w:val="24"/>
        </w:rPr>
        <w:t xml:space="preserve"> Centrinėje viešųjų pirkimų informacinėje sistemoje, pirkimo Nr. 1</w:t>
      </w:r>
      <w:r w:rsidR="00FA2FA4">
        <w:rPr>
          <w:sz w:val="24"/>
          <w:szCs w:val="24"/>
        </w:rPr>
        <w:t>50152</w:t>
      </w:r>
      <w:r w:rsidRPr="007B7D03">
        <w:rPr>
          <w:sz w:val="24"/>
          <w:szCs w:val="24"/>
        </w:rPr>
        <w:t xml:space="preserve">; toliau – Pirkimas) </w:t>
      </w:r>
      <w:r w:rsidR="00D503E7">
        <w:rPr>
          <w:sz w:val="24"/>
          <w:szCs w:val="24"/>
        </w:rPr>
        <w:t>objekt</w:t>
      </w:r>
      <w:r w:rsidR="00B2098A">
        <w:rPr>
          <w:sz w:val="24"/>
          <w:szCs w:val="24"/>
        </w:rPr>
        <w:t>o</w:t>
      </w:r>
      <w:r w:rsidR="00D503E7">
        <w:rPr>
          <w:sz w:val="24"/>
          <w:szCs w:val="24"/>
        </w:rPr>
        <w:t xml:space="preserve"> į dalis bei keldama galimai tiekėjų konkurenciją ribojantį ir potencialius tiekėjus diskriminuojantį kvalifikacijos reikalavimą</w:t>
      </w:r>
      <w:r w:rsidRPr="007B7D03">
        <w:rPr>
          <w:sz w:val="24"/>
          <w:szCs w:val="24"/>
        </w:rPr>
        <w:t xml:space="preserve">, </w:t>
      </w:r>
      <w:r w:rsidR="009A3871">
        <w:rPr>
          <w:sz w:val="24"/>
          <w:szCs w:val="24"/>
        </w:rPr>
        <w:t xml:space="preserve">užtikrino </w:t>
      </w:r>
      <w:r>
        <w:rPr>
          <w:sz w:val="24"/>
          <w:szCs w:val="24"/>
        </w:rPr>
        <w:t>V</w:t>
      </w:r>
      <w:r w:rsidRPr="007B7D03">
        <w:rPr>
          <w:sz w:val="24"/>
          <w:szCs w:val="24"/>
        </w:rPr>
        <w:t xml:space="preserve">iešųjų pirkimų įstatymo </w:t>
      </w:r>
      <w:r w:rsidR="009A3871">
        <w:rPr>
          <w:sz w:val="24"/>
          <w:szCs w:val="24"/>
        </w:rPr>
        <w:t>3</w:t>
      </w:r>
      <w:r w:rsidRPr="007B7D03">
        <w:rPr>
          <w:sz w:val="24"/>
          <w:szCs w:val="24"/>
        </w:rPr>
        <w:t xml:space="preserve"> straipsnio </w:t>
      </w:r>
      <w:r w:rsidR="009A3871">
        <w:rPr>
          <w:sz w:val="24"/>
          <w:szCs w:val="24"/>
        </w:rPr>
        <w:t>1</w:t>
      </w:r>
      <w:r w:rsidRPr="007B7D03">
        <w:rPr>
          <w:sz w:val="24"/>
          <w:szCs w:val="24"/>
        </w:rPr>
        <w:t xml:space="preserve"> dal</w:t>
      </w:r>
      <w:r w:rsidR="00DB1A1C">
        <w:rPr>
          <w:sz w:val="24"/>
          <w:szCs w:val="24"/>
        </w:rPr>
        <w:t>yje įtvirtintų pagrindinių viešųjų pirkimų principų laikymąsi bei nepažeidė V</w:t>
      </w:r>
      <w:r w:rsidR="00DB1A1C" w:rsidRPr="007B7D03">
        <w:rPr>
          <w:sz w:val="24"/>
          <w:szCs w:val="24"/>
        </w:rPr>
        <w:t xml:space="preserve">iešųjų pirkimų įstatymo </w:t>
      </w:r>
      <w:r w:rsidR="00DB1A1C">
        <w:rPr>
          <w:sz w:val="24"/>
          <w:szCs w:val="24"/>
        </w:rPr>
        <w:t>32</w:t>
      </w:r>
      <w:r w:rsidR="00DB1A1C" w:rsidRPr="007B7D03">
        <w:rPr>
          <w:sz w:val="24"/>
          <w:szCs w:val="24"/>
        </w:rPr>
        <w:t xml:space="preserve"> straipsnio </w:t>
      </w:r>
      <w:r w:rsidR="00DB1A1C">
        <w:rPr>
          <w:sz w:val="24"/>
          <w:szCs w:val="24"/>
        </w:rPr>
        <w:t>2</w:t>
      </w:r>
      <w:r w:rsidR="00DB1A1C" w:rsidRPr="007B7D03">
        <w:rPr>
          <w:sz w:val="24"/>
          <w:szCs w:val="24"/>
        </w:rPr>
        <w:t xml:space="preserve"> dal</w:t>
      </w:r>
      <w:r w:rsidR="00DB1A1C">
        <w:rPr>
          <w:sz w:val="24"/>
          <w:szCs w:val="24"/>
        </w:rPr>
        <w:t>ies reikal</w:t>
      </w:r>
      <w:r w:rsidR="00B2098A">
        <w:rPr>
          <w:sz w:val="24"/>
          <w:szCs w:val="24"/>
        </w:rPr>
        <w:t>a</w:t>
      </w:r>
      <w:r w:rsidR="00DB1A1C">
        <w:rPr>
          <w:sz w:val="24"/>
          <w:szCs w:val="24"/>
        </w:rPr>
        <w:t>vimų</w:t>
      </w:r>
      <w:r w:rsidRPr="007B7D03">
        <w:rPr>
          <w:sz w:val="24"/>
          <w:szCs w:val="24"/>
        </w:rPr>
        <w:t>, atliko Pirkimo dalinį vertinimą</w:t>
      </w:r>
      <w:r w:rsidRPr="007B7D03">
        <w:rPr>
          <w:bCs/>
          <w:sz w:val="24"/>
          <w:szCs w:val="24"/>
        </w:rPr>
        <w:t>.</w:t>
      </w:r>
    </w:p>
    <w:p w:rsidR="000A1454" w:rsidRDefault="000A1454" w:rsidP="00086373">
      <w:pPr>
        <w:ind w:firstLine="709"/>
        <w:jc w:val="both"/>
        <w:rPr>
          <w:sz w:val="24"/>
          <w:szCs w:val="24"/>
        </w:rPr>
      </w:pPr>
      <w:r w:rsidRPr="007B7D03">
        <w:rPr>
          <w:sz w:val="24"/>
          <w:szCs w:val="24"/>
        </w:rPr>
        <w:t>Pirkimas iš dalies finansuojamas Europos Sąjungos lėšomis pagal 2007 – 2013 m. param</w:t>
      </w:r>
      <w:r>
        <w:rPr>
          <w:sz w:val="24"/>
          <w:szCs w:val="24"/>
        </w:rPr>
        <w:t xml:space="preserve">os programą (Projektas Nr. </w:t>
      </w:r>
      <w:r w:rsidR="00344772" w:rsidRPr="00344772">
        <w:rPr>
          <w:sz w:val="24"/>
          <w:szCs w:val="24"/>
        </w:rPr>
        <w:t>VP1-4.2-VRM-03-V-01-062</w:t>
      </w:r>
      <w:r w:rsidRPr="007B7D03">
        <w:rPr>
          <w:sz w:val="24"/>
          <w:szCs w:val="24"/>
        </w:rPr>
        <w:t xml:space="preserve"> „</w:t>
      </w:r>
      <w:r w:rsidR="00344772" w:rsidRPr="00344772">
        <w:rPr>
          <w:sz w:val="24"/>
          <w:szCs w:val="24"/>
        </w:rPr>
        <w:t>Mažeikių rajono savivaldybės veiklos valdymo gerinimas</w:t>
      </w:r>
      <w:r w:rsidRPr="007B7D03">
        <w:rPr>
          <w:sz w:val="24"/>
          <w:szCs w:val="24"/>
        </w:rPr>
        <w:t>“</w:t>
      </w:r>
      <w:r w:rsidR="00376701">
        <w:rPr>
          <w:sz w:val="24"/>
          <w:szCs w:val="24"/>
        </w:rPr>
        <w:t xml:space="preserve"> (toliau – Projektas</w:t>
      </w:r>
      <w:r w:rsidRPr="007B7D03">
        <w:rPr>
          <w:sz w:val="24"/>
          <w:szCs w:val="24"/>
        </w:rPr>
        <w:t>).</w:t>
      </w:r>
    </w:p>
    <w:p w:rsidR="000A1454" w:rsidRPr="007B7D03" w:rsidRDefault="00F40471" w:rsidP="00086373">
      <w:pPr>
        <w:ind w:firstLine="709"/>
        <w:jc w:val="both"/>
        <w:rPr>
          <w:sz w:val="24"/>
          <w:szCs w:val="24"/>
        </w:rPr>
      </w:pPr>
      <w:r w:rsidRPr="00CA0DF6">
        <w:rPr>
          <w:sz w:val="24"/>
          <w:szCs w:val="24"/>
        </w:rPr>
        <w:t>Mažeikių rajono savivaldybės administracija</w:t>
      </w:r>
      <w:r>
        <w:rPr>
          <w:sz w:val="24"/>
          <w:szCs w:val="24"/>
        </w:rPr>
        <w:t xml:space="preserve"> </w:t>
      </w:r>
      <w:r w:rsidR="000A1454">
        <w:rPr>
          <w:sz w:val="24"/>
          <w:szCs w:val="24"/>
        </w:rPr>
        <w:t xml:space="preserve">Pirkimą atliko pagal </w:t>
      </w:r>
      <w:r w:rsidR="000A1454" w:rsidRPr="00CC17A0">
        <w:rPr>
          <w:sz w:val="24"/>
          <w:szCs w:val="24"/>
        </w:rPr>
        <w:t>Lietuvos Respublikos viešųjų pirkimų įstatymo (redakcija nuo 201</w:t>
      </w:r>
      <w:r>
        <w:rPr>
          <w:sz w:val="24"/>
          <w:szCs w:val="24"/>
        </w:rPr>
        <w:t>4</w:t>
      </w:r>
      <w:r w:rsidR="000A1454">
        <w:rPr>
          <w:sz w:val="24"/>
          <w:szCs w:val="24"/>
        </w:rPr>
        <w:t>-01-</w:t>
      </w:r>
      <w:r w:rsidR="00A82CBB">
        <w:rPr>
          <w:sz w:val="24"/>
          <w:szCs w:val="24"/>
        </w:rPr>
        <w:t>01</w:t>
      </w:r>
      <w:r w:rsidR="000A1454">
        <w:rPr>
          <w:sz w:val="24"/>
          <w:szCs w:val="24"/>
        </w:rPr>
        <w:t>; toliau – Įstatymas</w:t>
      </w:r>
      <w:r w:rsidR="000A1454" w:rsidRPr="00CC17A0">
        <w:rPr>
          <w:sz w:val="24"/>
          <w:szCs w:val="24"/>
        </w:rPr>
        <w:t>)</w:t>
      </w:r>
      <w:r w:rsidR="000A1454">
        <w:rPr>
          <w:sz w:val="24"/>
          <w:szCs w:val="24"/>
        </w:rPr>
        <w:t xml:space="preserve"> nuostatas</w:t>
      </w:r>
      <w:r w:rsidR="00547D83">
        <w:rPr>
          <w:sz w:val="24"/>
          <w:szCs w:val="24"/>
        </w:rPr>
        <w:t xml:space="preserve"> ir </w:t>
      </w:r>
      <w:r w:rsidR="00547D83" w:rsidRPr="00CA0DF6">
        <w:rPr>
          <w:sz w:val="24"/>
          <w:szCs w:val="24"/>
        </w:rPr>
        <w:t>Mažeikių</w:t>
      </w:r>
      <w:r w:rsidR="00547D83" w:rsidRPr="00D500E2">
        <w:rPr>
          <w:sz w:val="24"/>
          <w:szCs w:val="24"/>
        </w:rPr>
        <w:t xml:space="preserve"> rajono savivaldybės administracijos supapra</w:t>
      </w:r>
      <w:r w:rsidR="00547D83">
        <w:rPr>
          <w:sz w:val="24"/>
          <w:szCs w:val="24"/>
        </w:rPr>
        <w:t>stintų viešųjų pirkimų taisyklių, patvirtintų</w:t>
      </w:r>
      <w:r w:rsidR="00547D83" w:rsidRPr="00D500E2">
        <w:rPr>
          <w:sz w:val="24"/>
          <w:szCs w:val="24"/>
        </w:rPr>
        <w:t xml:space="preserve"> </w:t>
      </w:r>
      <w:r w:rsidR="00547D83" w:rsidRPr="00CA0DF6">
        <w:rPr>
          <w:sz w:val="24"/>
          <w:szCs w:val="24"/>
        </w:rPr>
        <w:t>Mažeikių</w:t>
      </w:r>
      <w:r w:rsidR="00547D83" w:rsidRPr="00D500E2">
        <w:rPr>
          <w:sz w:val="24"/>
          <w:szCs w:val="24"/>
        </w:rPr>
        <w:t xml:space="preserve"> rajono savivaldybės administracijos</w:t>
      </w:r>
      <w:r w:rsidR="00547D83" w:rsidRPr="00CD7B80">
        <w:rPr>
          <w:sz w:val="24"/>
          <w:szCs w:val="24"/>
        </w:rPr>
        <w:t xml:space="preserve"> </w:t>
      </w:r>
      <w:r w:rsidR="00547D83">
        <w:rPr>
          <w:sz w:val="24"/>
          <w:szCs w:val="24"/>
        </w:rPr>
        <w:t xml:space="preserve">direktoriaus </w:t>
      </w:r>
      <w:r w:rsidR="00547D83" w:rsidRPr="00CC17A0">
        <w:rPr>
          <w:sz w:val="24"/>
          <w:szCs w:val="24"/>
        </w:rPr>
        <w:t>201</w:t>
      </w:r>
      <w:r w:rsidR="00547D83">
        <w:rPr>
          <w:sz w:val="24"/>
          <w:szCs w:val="24"/>
        </w:rPr>
        <w:t>4-01-09</w:t>
      </w:r>
      <w:r w:rsidR="00547D83" w:rsidRPr="00CD7B80">
        <w:rPr>
          <w:sz w:val="24"/>
          <w:szCs w:val="24"/>
        </w:rPr>
        <w:t xml:space="preserve"> įsakymu Nr.</w:t>
      </w:r>
      <w:r w:rsidR="00D70150">
        <w:rPr>
          <w:sz w:val="24"/>
          <w:szCs w:val="24"/>
        </w:rPr>
        <w:t xml:space="preserve"> </w:t>
      </w:r>
      <w:r w:rsidR="00547D83">
        <w:rPr>
          <w:sz w:val="24"/>
          <w:szCs w:val="24"/>
        </w:rPr>
        <w:t>A1-35, nuostatas</w:t>
      </w:r>
      <w:r w:rsidR="000A1454">
        <w:rPr>
          <w:sz w:val="24"/>
          <w:szCs w:val="24"/>
        </w:rPr>
        <w:t>.</w:t>
      </w:r>
    </w:p>
    <w:p w:rsidR="00A82CBB" w:rsidRDefault="000A1454" w:rsidP="00086373">
      <w:pPr>
        <w:ind w:firstLine="709"/>
        <w:jc w:val="both"/>
        <w:rPr>
          <w:sz w:val="24"/>
          <w:szCs w:val="24"/>
        </w:rPr>
      </w:pPr>
      <w:r w:rsidRPr="007B7D03">
        <w:rPr>
          <w:sz w:val="24"/>
          <w:szCs w:val="24"/>
        </w:rPr>
        <w:t>Tarnyba, įvertinusi Europos socialinio fondo agentūr</w:t>
      </w:r>
      <w:r>
        <w:rPr>
          <w:sz w:val="24"/>
          <w:szCs w:val="24"/>
        </w:rPr>
        <w:t xml:space="preserve">os </w:t>
      </w:r>
      <w:r w:rsidRPr="007B7D03">
        <w:rPr>
          <w:sz w:val="24"/>
          <w:szCs w:val="24"/>
        </w:rPr>
        <w:t>pateiktus dokumentus, nustatė</w:t>
      </w:r>
      <w:r w:rsidR="00A82CBB">
        <w:rPr>
          <w:sz w:val="24"/>
          <w:szCs w:val="24"/>
        </w:rPr>
        <w:t>:</w:t>
      </w:r>
    </w:p>
    <w:p w:rsidR="009366E3" w:rsidRDefault="00A82CBB" w:rsidP="00086373">
      <w:pPr>
        <w:ind w:firstLine="709"/>
        <w:jc w:val="both"/>
        <w:rPr>
          <w:sz w:val="24"/>
          <w:szCs w:val="24"/>
        </w:rPr>
      </w:pPr>
      <w:r>
        <w:rPr>
          <w:sz w:val="24"/>
          <w:szCs w:val="24"/>
        </w:rPr>
        <w:t xml:space="preserve">1. </w:t>
      </w:r>
      <w:r w:rsidR="00C14B71" w:rsidRPr="00C14B71">
        <w:rPr>
          <w:i/>
          <w:sz w:val="24"/>
          <w:szCs w:val="24"/>
        </w:rPr>
        <w:t>Dėl Pirkimo objekto</w:t>
      </w:r>
      <w:r w:rsidR="00C14B71">
        <w:rPr>
          <w:sz w:val="24"/>
          <w:szCs w:val="24"/>
        </w:rPr>
        <w:t xml:space="preserve">. </w:t>
      </w:r>
      <w:r w:rsidR="00A47FCE">
        <w:rPr>
          <w:sz w:val="24"/>
          <w:szCs w:val="24"/>
        </w:rPr>
        <w:t>Pirkimo objektas apibr</w:t>
      </w:r>
      <w:r w:rsidR="009732A5">
        <w:rPr>
          <w:sz w:val="24"/>
          <w:szCs w:val="24"/>
        </w:rPr>
        <w:t>ėžtas Pirkimo dokumentų 3 priede</w:t>
      </w:r>
      <w:r w:rsidR="00A47FCE">
        <w:rPr>
          <w:sz w:val="24"/>
          <w:szCs w:val="24"/>
        </w:rPr>
        <w:t xml:space="preserve"> „Techninė specifikacija“</w:t>
      </w:r>
      <w:r w:rsidR="0075373F">
        <w:rPr>
          <w:sz w:val="24"/>
          <w:szCs w:val="24"/>
        </w:rPr>
        <w:t xml:space="preserve">, kurioje nustatyta Pirkimo apimtis ir siekiami rezultatai: </w:t>
      </w:r>
      <w:r w:rsidR="00221CD5">
        <w:rPr>
          <w:sz w:val="24"/>
          <w:szCs w:val="24"/>
        </w:rPr>
        <w:t>į</w:t>
      </w:r>
      <w:r w:rsidR="00221CD5" w:rsidRPr="00221CD5">
        <w:rPr>
          <w:sz w:val="24"/>
          <w:szCs w:val="24"/>
        </w:rPr>
        <w:t>diegta dokumentų valdymo s</w:t>
      </w:r>
      <w:r w:rsidR="00221CD5">
        <w:rPr>
          <w:sz w:val="24"/>
          <w:szCs w:val="24"/>
        </w:rPr>
        <w:t>istema, integruota su FVASPVVS; įdi</w:t>
      </w:r>
      <w:r w:rsidR="00221CD5" w:rsidRPr="00221CD5">
        <w:rPr>
          <w:sz w:val="24"/>
          <w:szCs w:val="24"/>
        </w:rPr>
        <w:t>egta žemės nuomos apskai</w:t>
      </w:r>
      <w:r w:rsidR="00221CD5">
        <w:rPr>
          <w:sz w:val="24"/>
          <w:szCs w:val="24"/>
        </w:rPr>
        <w:t>tos sistema, integruota su FVAS; a</w:t>
      </w:r>
      <w:r w:rsidR="00221CD5" w:rsidRPr="00221CD5">
        <w:rPr>
          <w:sz w:val="24"/>
          <w:szCs w:val="24"/>
        </w:rPr>
        <w:t>tlikti mokymai darbuotojams.</w:t>
      </w:r>
      <w:r w:rsidR="004446DE">
        <w:rPr>
          <w:sz w:val="24"/>
          <w:szCs w:val="24"/>
        </w:rPr>
        <w:t xml:space="preserve"> </w:t>
      </w:r>
      <w:r w:rsidR="004446DE" w:rsidRPr="00CA0DF6">
        <w:rPr>
          <w:sz w:val="24"/>
          <w:szCs w:val="24"/>
        </w:rPr>
        <w:t>Mažeikių rajono savivaldybės administracija</w:t>
      </w:r>
      <w:r w:rsidR="004446DE">
        <w:rPr>
          <w:sz w:val="24"/>
          <w:szCs w:val="24"/>
        </w:rPr>
        <w:t xml:space="preserve"> 2014-09-03 raštu Nr. R8-2.38-3544</w:t>
      </w:r>
      <w:r w:rsidR="00E2445F">
        <w:rPr>
          <w:sz w:val="24"/>
          <w:szCs w:val="24"/>
        </w:rPr>
        <w:t xml:space="preserve"> (toliau – Raštas)</w:t>
      </w:r>
      <w:r w:rsidR="004446DE">
        <w:rPr>
          <w:sz w:val="24"/>
          <w:szCs w:val="24"/>
        </w:rPr>
        <w:t xml:space="preserve">, adresuotu </w:t>
      </w:r>
      <w:r w:rsidR="004446DE" w:rsidRPr="007B7D03">
        <w:rPr>
          <w:sz w:val="24"/>
          <w:szCs w:val="24"/>
        </w:rPr>
        <w:t>Europos socialinio fondo agentūr</w:t>
      </w:r>
      <w:r w:rsidR="004446DE">
        <w:rPr>
          <w:sz w:val="24"/>
          <w:szCs w:val="24"/>
        </w:rPr>
        <w:t>ai, nurodo, kad</w:t>
      </w:r>
      <w:r w:rsidR="00B42619">
        <w:rPr>
          <w:sz w:val="24"/>
          <w:szCs w:val="24"/>
        </w:rPr>
        <w:t xml:space="preserve"> „</w:t>
      </w:r>
      <w:r w:rsidR="00DC2349">
        <w:rPr>
          <w:sz w:val="24"/>
          <w:szCs w:val="24"/>
        </w:rPr>
        <w:t xml:space="preserve">&lt;...&gt; </w:t>
      </w:r>
      <w:r w:rsidR="003F23F2">
        <w:rPr>
          <w:sz w:val="24"/>
          <w:szCs w:val="24"/>
        </w:rPr>
        <w:t xml:space="preserve">nustatydama reikalavimus tampriai siūlomų sistemų integracijai, t. y. kad duomenys įvesti viename modulyje, </w:t>
      </w:r>
      <w:r w:rsidR="003D3D43">
        <w:rPr>
          <w:sz w:val="24"/>
          <w:szCs w:val="24"/>
        </w:rPr>
        <w:t>būtų pasiekiami ir iš kito modulio, t. y. nebūtų darbo dubliavimo, kad būtų realaus laiko informacijos apsik</w:t>
      </w:r>
      <w:r w:rsidR="00B93C9D">
        <w:rPr>
          <w:sz w:val="24"/>
          <w:szCs w:val="24"/>
        </w:rPr>
        <w:t>eitimas tarp modulių, t. y. būtų galima dirbti su visais moduliais iš karto, kad procesai būtų suderinti ir sprendimo administravimas bei vartotojų valdymas būtų vieningas. Tad</w:t>
      </w:r>
      <w:r w:rsidR="003D3D43">
        <w:rPr>
          <w:sz w:val="24"/>
          <w:szCs w:val="24"/>
        </w:rPr>
        <w:t xml:space="preserve"> </w:t>
      </w:r>
      <w:r w:rsidR="00B42619">
        <w:rPr>
          <w:sz w:val="24"/>
          <w:szCs w:val="24"/>
        </w:rPr>
        <w:t>Perkančioji organizacija siekia įsigyti paslaugas, kurios</w:t>
      </w:r>
      <w:r w:rsidR="00EF2E01">
        <w:rPr>
          <w:sz w:val="24"/>
          <w:szCs w:val="24"/>
        </w:rPr>
        <w:t xml:space="preserve"> užtikrins Projekto įgyvendinimo tikslą, nes įsigijus atskiras sistemas, integruotas tik duomenų lygyje</w:t>
      </w:r>
      <w:r w:rsidR="00551FDC">
        <w:rPr>
          <w:sz w:val="24"/>
          <w:szCs w:val="24"/>
        </w:rPr>
        <w:t>, kaip rašte teigia Agentūra, ženkliai</w:t>
      </w:r>
      <w:r w:rsidR="00EF2E01">
        <w:rPr>
          <w:sz w:val="24"/>
          <w:szCs w:val="24"/>
        </w:rPr>
        <w:t xml:space="preserve"> </w:t>
      </w:r>
      <w:r w:rsidR="00522522">
        <w:rPr>
          <w:sz w:val="24"/>
          <w:szCs w:val="24"/>
        </w:rPr>
        <w:t xml:space="preserve">padidėtų darbo sąnaudos </w:t>
      </w:r>
      <w:r w:rsidR="007E2F41">
        <w:rPr>
          <w:sz w:val="24"/>
          <w:szCs w:val="24"/>
        </w:rPr>
        <w:t>reikalingos skirtingų sistemų naudotojų teisių ir vaidmenų administravimui, būtų reikalingos papildomos funkcijos duomenų suderinamumo garantavimui tarp ŽNAS, FVASPVVS ir DVS ir tuo pačiu</w:t>
      </w:r>
      <w:r w:rsidR="00C51485">
        <w:rPr>
          <w:sz w:val="24"/>
          <w:szCs w:val="24"/>
        </w:rPr>
        <w:t xml:space="preserve"> papildomos darbo sąnaudos jų administravimui, ŽNAS dokumentai būtų saugomi tik ŽNAS modulyje ir jie </w:t>
      </w:r>
      <w:r w:rsidR="007A24C7">
        <w:rPr>
          <w:sz w:val="24"/>
          <w:szCs w:val="24"/>
        </w:rPr>
        <w:t>ne</w:t>
      </w:r>
      <w:r w:rsidR="00C51485">
        <w:rPr>
          <w:sz w:val="24"/>
          <w:szCs w:val="24"/>
        </w:rPr>
        <w:t>būtų</w:t>
      </w:r>
      <w:r w:rsidR="007A24C7">
        <w:rPr>
          <w:sz w:val="24"/>
          <w:szCs w:val="24"/>
        </w:rPr>
        <w:t xml:space="preserve"> saugomi vieningoje DVS sistemoje, nes </w:t>
      </w:r>
      <w:r w:rsidR="007A24C7">
        <w:rPr>
          <w:sz w:val="24"/>
          <w:szCs w:val="24"/>
        </w:rPr>
        <w:lastRenderedPageBreak/>
        <w:t xml:space="preserve">integravimas tik duomenų lygyje </w:t>
      </w:r>
      <w:r w:rsidR="00EF2E01">
        <w:rPr>
          <w:sz w:val="24"/>
          <w:szCs w:val="24"/>
        </w:rPr>
        <w:t>nesudaro galimybės</w:t>
      </w:r>
      <w:r w:rsidR="007A24C7">
        <w:rPr>
          <w:sz w:val="24"/>
          <w:szCs w:val="24"/>
        </w:rPr>
        <w:t xml:space="preserve"> dokumentų pasiekimui iš </w:t>
      </w:r>
      <w:r w:rsidR="00BA70BB">
        <w:rPr>
          <w:sz w:val="24"/>
          <w:szCs w:val="24"/>
        </w:rPr>
        <w:t>skirtingų sistemų, t.</w:t>
      </w:r>
      <w:r w:rsidR="007E7273">
        <w:rPr>
          <w:sz w:val="24"/>
          <w:szCs w:val="24"/>
        </w:rPr>
        <w:t xml:space="preserve"> </w:t>
      </w:r>
      <w:r w:rsidR="00BA70BB">
        <w:rPr>
          <w:sz w:val="24"/>
          <w:szCs w:val="24"/>
        </w:rPr>
        <w:t>y. ŽNAS naudotojai nepersijungę į DVS sistemą negalėtų pasiekti reikalingų dokumentų &lt;...&gt;“</w:t>
      </w:r>
      <w:r w:rsidR="00A85E1C">
        <w:rPr>
          <w:sz w:val="24"/>
          <w:szCs w:val="24"/>
        </w:rPr>
        <w:t>.</w:t>
      </w:r>
    </w:p>
    <w:p w:rsidR="005129F2" w:rsidRDefault="005129F2" w:rsidP="00086373">
      <w:pPr>
        <w:ind w:firstLine="709"/>
        <w:jc w:val="both"/>
        <w:rPr>
          <w:sz w:val="24"/>
          <w:szCs w:val="24"/>
        </w:rPr>
      </w:pPr>
      <w:r w:rsidRPr="005129F2">
        <w:rPr>
          <w:sz w:val="24"/>
          <w:szCs w:val="24"/>
        </w:rPr>
        <w:t>Tarnyba, atsižvelgdama į Mažeikių rajono savivaldybės administracijos Pirkimo objektu apibrėžtas ir jai reikalingas paslaugas, kurios, atsižvelgiant į Rašte išdėstytą perkančiosios organizacijos nuomone, neturėtų būti perkamos atskirai, nei skaidomas Pirkimo objektas į dalis, paslaugos perkamos siekiant įgyvendinti Projektą, pažymi, jog šiuo atveju, Mažeikių rajono savivaldybės administracijai neskaidant Pirkimo objekto į dalis, nenustatė Viešųjų pirkimų įstatymo 3 straipsnio 1 dalyje įtvirtintų pagrindinių viešųjų pirkimų principų pažeidimo.</w:t>
      </w:r>
    </w:p>
    <w:p w:rsidR="000A1454" w:rsidRDefault="001D2AFB" w:rsidP="00086373">
      <w:pPr>
        <w:ind w:firstLine="709"/>
        <w:jc w:val="both"/>
        <w:rPr>
          <w:sz w:val="24"/>
          <w:szCs w:val="24"/>
        </w:rPr>
      </w:pPr>
      <w:bookmarkStart w:id="2" w:name="_GoBack"/>
      <w:bookmarkEnd w:id="2"/>
      <w:r>
        <w:rPr>
          <w:sz w:val="24"/>
          <w:szCs w:val="24"/>
        </w:rPr>
        <w:t xml:space="preserve">2. </w:t>
      </w:r>
      <w:r w:rsidR="00C14B71" w:rsidRPr="00C14B71">
        <w:rPr>
          <w:i/>
          <w:sz w:val="24"/>
          <w:szCs w:val="24"/>
        </w:rPr>
        <w:t>Dėl kvalifikacijos reikalavimo</w:t>
      </w:r>
      <w:r w:rsidR="00C14B71">
        <w:rPr>
          <w:sz w:val="24"/>
          <w:szCs w:val="24"/>
        </w:rPr>
        <w:t xml:space="preserve">. </w:t>
      </w:r>
      <w:r w:rsidR="007F227A" w:rsidRPr="00CA0DF6">
        <w:rPr>
          <w:sz w:val="24"/>
          <w:szCs w:val="24"/>
        </w:rPr>
        <w:t>Mažeikių ra</w:t>
      </w:r>
      <w:r w:rsidR="007F227A">
        <w:rPr>
          <w:sz w:val="24"/>
          <w:szCs w:val="24"/>
        </w:rPr>
        <w:t xml:space="preserve">jono savivaldybės administracija </w:t>
      </w:r>
      <w:r w:rsidR="00016CB7">
        <w:rPr>
          <w:sz w:val="24"/>
          <w:szCs w:val="24"/>
        </w:rPr>
        <w:t xml:space="preserve">Pirkimo dokumentuose </w:t>
      </w:r>
      <w:r w:rsidR="00955ED3">
        <w:rPr>
          <w:sz w:val="24"/>
          <w:szCs w:val="24"/>
        </w:rPr>
        <w:t>nustatė kvalifikacijos reikalavimą „</w:t>
      </w:r>
      <w:r w:rsidR="00955ED3" w:rsidRPr="00955ED3">
        <w:rPr>
          <w:sz w:val="24"/>
          <w:szCs w:val="24"/>
        </w:rPr>
        <w:t xml:space="preserve">Tiekėjas per paskutinius 3 (trejus) metus arba per laiką nuo tiekėjo įregistravimo dienos (jeigu tiekėjas vykdė veiklą trumpiau nei 3 (trejus) metus) turi būti sėkmingai įvykdęs: a) ne mažiau kaip 1 (vieną) sutartį, kurios apimtyje yra įdiegta dokumentų valdymo sistema ir žemės nuomos apskaitos / atsiskaitymui su abonentais valdymui skirta sistema, ir kurios vertė yra ne mažesnė kaip 300 000 Lt </w:t>
      </w:r>
      <w:r w:rsidR="00955ED3" w:rsidRPr="007F227A">
        <w:rPr>
          <w:sz w:val="24"/>
          <w:szCs w:val="24"/>
          <w:u w:val="single"/>
        </w:rPr>
        <w:t>arba</w:t>
      </w:r>
      <w:r w:rsidR="00955ED3">
        <w:rPr>
          <w:sz w:val="24"/>
          <w:szCs w:val="24"/>
        </w:rPr>
        <w:t xml:space="preserve"> </w:t>
      </w:r>
      <w:r w:rsidR="00955ED3" w:rsidRPr="00955ED3">
        <w:rPr>
          <w:sz w:val="24"/>
          <w:szCs w:val="24"/>
        </w:rPr>
        <w:t>b) 2 (dvi) sutartis, kur vienos apimtyje buvo įdiegta dokumentų valdymo sistema ir sutarties vykdymo metu ši sistema integruota su žemės nuomos apskaitos / atsiskaitymui su abonentais valdymui skirta sistema</w:t>
      </w:r>
      <w:r w:rsidR="00955ED3">
        <w:rPr>
          <w:sz w:val="24"/>
          <w:szCs w:val="24"/>
        </w:rPr>
        <w:t xml:space="preserve"> </w:t>
      </w:r>
      <w:r w:rsidR="00955ED3" w:rsidRPr="00955ED3">
        <w:rPr>
          <w:sz w:val="24"/>
          <w:szCs w:val="24"/>
        </w:rPr>
        <w:t>ir kur kitos apimtyje buvo įdiegta žemės nuomos apskaitos / atsiskaitymui su abonentais valdymui skirta sistema ir sutarties vykdymo metu ši sistema buvo integruota su dokumentų valdymo sistema</w:t>
      </w:r>
      <w:r w:rsidR="00955ED3">
        <w:rPr>
          <w:sz w:val="24"/>
          <w:szCs w:val="24"/>
        </w:rPr>
        <w:t xml:space="preserve"> </w:t>
      </w:r>
      <w:r w:rsidR="00955ED3" w:rsidRPr="00955ED3">
        <w:rPr>
          <w:sz w:val="24"/>
          <w:szCs w:val="24"/>
        </w:rPr>
        <w:t>ir abiejų sutarčių bendra vertė</w:t>
      </w:r>
      <w:r w:rsidR="00955ED3">
        <w:rPr>
          <w:sz w:val="24"/>
          <w:szCs w:val="24"/>
        </w:rPr>
        <w:t xml:space="preserve"> yra ne mažesnė kaip 300 000 Lt“</w:t>
      </w:r>
      <w:r w:rsidR="006E5C03">
        <w:rPr>
          <w:sz w:val="24"/>
          <w:szCs w:val="24"/>
        </w:rPr>
        <w:t xml:space="preserve">, kuris, atsižvelgiant į </w:t>
      </w:r>
      <w:r w:rsidR="006E5B61">
        <w:rPr>
          <w:sz w:val="24"/>
          <w:szCs w:val="24"/>
        </w:rPr>
        <w:t xml:space="preserve">apibrėžtą </w:t>
      </w:r>
      <w:r w:rsidR="006E5C03">
        <w:rPr>
          <w:sz w:val="24"/>
          <w:szCs w:val="24"/>
        </w:rPr>
        <w:t>Pirkimo objektą bei Pirkimo dokumentų 3 priede „Techninė specifikacija“11 punkte nustatytą</w:t>
      </w:r>
      <w:r w:rsidR="000657E5">
        <w:rPr>
          <w:sz w:val="24"/>
          <w:szCs w:val="24"/>
        </w:rPr>
        <w:t xml:space="preserve"> reikalavimą</w:t>
      </w:r>
      <w:r w:rsidR="006E5C03">
        <w:rPr>
          <w:sz w:val="24"/>
          <w:szCs w:val="24"/>
        </w:rPr>
        <w:t>, kad „</w:t>
      </w:r>
      <w:r w:rsidR="006E5C03" w:rsidRPr="006E5C03">
        <w:rPr>
          <w:sz w:val="24"/>
          <w:szCs w:val="24"/>
        </w:rPr>
        <w:t>SISTEMOS visi moduliai turi būti integruoti tarpusavyje ir su FVASPVVS tiek vartotojų valdymo, tiek automatinio informacijos apsikeitimo lygiuose</w:t>
      </w:r>
      <w:r w:rsidR="006E5C03">
        <w:rPr>
          <w:sz w:val="24"/>
          <w:szCs w:val="24"/>
        </w:rPr>
        <w:t>“</w:t>
      </w:r>
      <w:r w:rsidR="006E5B61">
        <w:rPr>
          <w:sz w:val="24"/>
          <w:szCs w:val="24"/>
        </w:rPr>
        <w:t xml:space="preserve"> yra proporcingas Pirkimo objektui, todėl, Tarnybos nuomone, Įstatymo 32 straipsnio 2 dalies nuostatų nepažeidžia.</w:t>
      </w:r>
      <w:r w:rsidR="009F4D24">
        <w:rPr>
          <w:sz w:val="24"/>
          <w:szCs w:val="24"/>
        </w:rPr>
        <w:t xml:space="preserve"> </w:t>
      </w:r>
      <w:r w:rsidR="005675FE">
        <w:rPr>
          <w:sz w:val="24"/>
          <w:szCs w:val="24"/>
        </w:rPr>
        <w:t xml:space="preserve">Dėl </w:t>
      </w:r>
      <w:r w:rsidR="004352AB" w:rsidRPr="007B7D03">
        <w:rPr>
          <w:sz w:val="24"/>
          <w:szCs w:val="24"/>
        </w:rPr>
        <w:t xml:space="preserve">Europos socialinio fondo agentūros </w:t>
      </w:r>
      <w:r w:rsidR="005675FE">
        <w:rPr>
          <w:sz w:val="24"/>
          <w:szCs w:val="24"/>
        </w:rPr>
        <w:t>nustaty</w:t>
      </w:r>
      <w:r w:rsidR="004352AB">
        <w:rPr>
          <w:sz w:val="24"/>
          <w:szCs w:val="24"/>
        </w:rPr>
        <w:t>t</w:t>
      </w:r>
      <w:r w:rsidR="005675FE">
        <w:rPr>
          <w:sz w:val="24"/>
          <w:szCs w:val="24"/>
        </w:rPr>
        <w:t>o galimo tiekėjų konkurencijos ribojimo, atkreiptinas dėmesys į tai</w:t>
      </w:r>
      <w:r w:rsidR="009F4D24">
        <w:rPr>
          <w:sz w:val="24"/>
          <w:szCs w:val="24"/>
        </w:rPr>
        <w:t xml:space="preserve">, kad </w:t>
      </w:r>
      <w:r w:rsidR="00F1242A">
        <w:rPr>
          <w:sz w:val="24"/>
          <w:szCs w:val="24"/>
        </w:rPr>
        <w:t>„P</w:t>
      </w:r>
      <w:r w:rsidR="009F4D24" w:rsidRPr="009F4D24">
        <w:rPr>
          <w:sz w:val="24"/>
          <w:szCs w:val="24"/>
        </w:rPr>
        <w:t>rireikus konkretaus pirkimo atveju tiekėjas gali remtis kitų ūkio subjektų pajėgumais, neatsižvelgdamas į tai, kokio teisinio pobūdžio būtų jo ryšiai su jais. Šiuo atveju tiekėjas privalo įrodyti perkančiajai organizacijai, kad vykdant sutartį tie ištekliai jam bus prieinami.</w:t>
      </w:r>
      <w:r w:rsidR="009F4D24" w:rsidRPr="009F4D24">
        <w:rPr>
          <w:b/>
          <w:i/>
          <w:sz w:val="24"/>
          <w:szCs w:val="24"/>
        </w:rPr>
        <w:t xml:space="preserve"> </w:t>
      </w:r>
      <w:r w:rsidR="009F4D24" w:rsidRPr="009F4D24">
        <w:rPr>
          <w:sz w:val="24"/>
          <w:szCs w:val="24"/>
        </w:rPr>
        <w:t>Tokiomis pačiomis sąlygomis ūkio subjektų grupė gali remtis ūkio subjektų grupės dalyvių arba kitų ūkio subjektų pajėgumais</w:t>
      </w:r>
      <w:r w:rsidR="009F4D24">
        <w:rPr>
          <w:sz w:val="24"/>
          <w:szCs w:val="24"/>
        </w:rPr>
        <w:t>“</w:t>
      </w:r>
      <w:r w:rsidR="00F1242A">
        <w:rPr>
          <w:sz w:val="24"/>
          <w:szCs w:val="24"/>
        </w:rPr>
        <w:t xml:space="preserve"> (Įstatymo 32 straipsnio 3 dalies nuostatos)</w:t>
      </w:r>
      <w:r w:rsidR="009F4D24">
        <w:rPr>
          <w:sz w:val="24"/>
          <w:szCs w:val="24"/>
        </w:rPr>
        <w:t>.</w:t>
      </w:r>
    </w:p>
    <w:p w:rsidR="005004B5" w:rsidRPr="00D25881" w:rsidRDefault="005004B5" w:rsidP="00086373">
      <w:pPr>
        <w:ind w:firstLine="709"/>
        <w:jc w:val="both"/>
        <w:rPr>
          <w:bCs/>
          <w:sz w:val="24"/>
          <w:szCs w:val="24"/>
        </w:rPr>
      </w:pPr>
      <w:r w:rsidRPr="00D25881">
        <w:rPr>
          <w:bCs/>
          <w:sz w:val="24"/>
          <w:szCs w:val="24"/>
        </w:rPr>
        <w:t xml:space="preserve">Lietuvos Aukščiausiojo Teismo praktikoje išaiškinta, kad konkurenciją riboja itin aukšti arba specifiniai, neadekvatūs pirkimo pobūdžiui ar neproporcingi jo sąlygoms reikalavimai, kurie atima galimybę pirkimo procedūrose dalyvauti gebantiems sutartį įvykdyti kandidatams ar dalyviams. Nors pačiai perkančiajai organizacijai paliekama teisė nuspręsti, kokius reikalavimus nustatyti pirkimo dokumentuose, tačiau tai ji turi daryti nepažeisdama Įstatymo 3 </w:t>
      </w:r>
      <w:r>
        <w:rPr>
          <w:bCs/>
          <w:sz w:val="24"/>
          <w:szCs w:val="24"/>
        </w:rPr>
        <w:t>straipsnio 1 dalyje</w:t>
      </w:r>
      <w:r w:rsidRPr="00D25881">
        <w:rPr>
          <w:bCs/>
          <w:sz w:val="24"/>
          <w:szCs w:val="24"/>
        </w:rPr>
        <w:t xml:space="preserve"> nustatytų lygiateisiškumo, nediskriminavimo, abipusio pripažinimo, proporcingumo ir skaidrumo principų, Įstatymo 32 straipsnio 2 dalyje nustatyto draudimo dirbtinai riboti konkurenciją. (</w:t>
      </w:r>
      <w:r w:rsidRPr="00D25881">
        <w:rPr>
          <w:bCs/>
          <w:i/>
          <w:sz w:val="24"/>
          <w:szCs w:val="24"/>
        </w:rPr>
        <w:t>Lietuvos Aukščiausiojo Teismo Civilinių bylų skyriaus teisėjų kolegijos 2011 m. gruodžio 14 d. nutartis civilinėje byloje Nr. 3K-3-507/2011</w:t>
      </w:r>
      <w:r w:rsidRPr="00D25881">
        <w:rPr>
          <w:bCs/>
          <w:sz w:val="24"/>
          <w:szCs w:val="24"/>
        </w:rPr>
        <w:t xml:space="preserve">). </w:t>
      </w:r>
    </w:p>
    <w:p w:rsidR="005004B5" w:rsidRDefault="005004B5" w:rsidP="00955ED3">
      <w:pPr>
        <w:spacing w:line="360" w:lineRule="auto"/>
        <w:ind w:firstLine="709"/>
        <w:jc w:val="both"/>
        <w:rPr>
          <w:sz w:val="24"/>
          <w:szCs w:val="24"/>
        </w:rPr>
      </w:pPr>
    </w:p>
    <w:p w:rsidR="00A47FCE" w:rsidRDefault="00A47FCE" w:rsidP="000A1454">
      <w:pPr>
        <w:ind w:firstLine="709"/>
        <w:jc w:val="both"/>
        <w:rPr>
          <w:sz w:val="24"/>
          <w:szCs w:val="24"/>
        </w:rPr>
      </w:pPr>
    </w:p>
    <w:p w:rsidR="00A47FCE" w:rsidRDefault="00A47FCE" w:rsidP="000A1454">
      <w:pPr>
        <w:ind w:firstLine="709"/>
        <w:jc w:val="both"/>
        <w:rPr>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proofErr w:type="spellStart"/>
      <w:r>
        <w:rPr>
          <w:bCs/>
          <w:sz w:val="24"/>
          <w:szCs w:val="24"/>
        </w:rPr>
        <w:t>Jaroslav</w:t>
      </w:r>
      <w:proofErr w:type="spellEnd"/>
      <w:r>
        <w:rPr>
          <w:bCs/>
          <w:sz w:val="24"/>
          <w:szCs w:val="24"/>
        </w:rPr>
        <w:t xml:space="preserve"> </w:t>
      </w:r>
      <w:proofErr w:type="spellStart"/>
      <w:r>
        <w:rPr>
          <w:bCs/>
          <w:sz w:val="24"/>
          <w:szCs w:val="24"/>
        </w:rPr>
        <w:t>Šostak</w:t>
      </w:r>
      <w:proofErr w:type="spellEnd"/>
    </w:p>
    <w:p w:rsidR="00360DA5" w:rsidRDefault="00360DA5" w:rsidP="008706C5">
      <w:pPr>
        <w:tabs>
          <w:tab w:val="left" w:pos="900"/>
        </w:tabs>
        <w:ind w:firstLine="709"/>
        <w:jc w:val="both"/>
        <w:rPr>
          <w:bCs/>
          <w:sz w:val="24"/>
          <w:szCs w:val="24"/>
        </w:rPr>
      </w:pPr>
    </w:p>
    <w:p w:rsidR="002D193C" w:rsidRDefault="002D193C" w:rsidP="008706C5">
      <w:pPr>
        <w:tabs>
          <w:tab w:val="left" w:pos="900"/>
        </w:tabs>
        <w:ind w:firstLine="709"/>
        <w:jc w:val="both"/>
        <w:rPr>
          <w:bCs/>
          <w:sz w:val="24"/>
          <w:szCs w:val="24"/>
        </w:rPr>
      </w:pPr>
    </w:p>
    <w:p w:rsidR="00086373" w:rsidRDefault="00086373" w:rsidP="008706C5">
      <w:pPr>
        <w:tabs>
          <w:tab w:val="left" w:pos="900"/>
        </w:tabs>
        <w:ind w:firstLine="709"/>
        <w:jc w:val="both"/>
        <w:rPr>
          <w:bCs/>
          <w:sz w:val="24"/>
          <w:szCs w:val="24"/>
        </w:rPr>
      </w:pPr>
    </w:p>
    <w:p w:rsidR="00086373" w:rsidRDefault="00086373" w:rsidP="008706C5">
      <w:pPr>
        <w:tabs>
          <w:tab w:val="left" w:pos="900"/>
        </w:tabs>
        <w:ind w:firstLine="709"/>
        <w:jc w:val="both"/>
        <w:rPr>
          <w:bCs/>
          <w:sz w:val="24"/>
          <w:szCs w:val="24"/>
        </w:rPr>
      </w:pPr>
    </w:p>
    <w:p w:rsidR="00086373" w:rsidRDefault="00086373" w:rsidP="008706C5">
      <w:pPr>
        <w:tabs>
          <w:tab w:val="left" w:pos="900"/>
        </w:tabs>
        <w:ind w:firstLine="709"/>
        <w:jc w:val="both"/>
        <w:rPr>
          <w:bCs/>
          <w:sz w:val="24"/>
          <w:szCs w:val="24"/>
        </w:rPr>
      </w:pPr>
    </w:p>
    <w:p w:rsidR="00086373" w:rsidRDefault="00086373" w:rsidP="008706C5">
      <w:pPr>
        <w:tabs>
          <w:tab w:val="left" w:pos="900"/>
        </w:tabs>
        <w:ind w:firstLine="709"/>
        <w:jc w:val="both"/>
        <w:rPr>
          <w:bCs/>
          <w:sz w:val="24"/>
          <w:szCs w:val="24"/>
        </w:rPr>
      </w:pPr>
    </w:p>
    <w:p w:rsidR="00086373" w:rsidRDefault="00086373" w:rsidP="008706C5">
      <w:pPr>
        <w:tabs>
          <w:tab w:val="left" w:pos="900"/>
        </w:tabs>
        <w:ind w:firstLine="709"/>
        <w:jc w:val="both"/>
        <w:rPr>
          <w:bCs/>
          <w:sz w:val="24"/>
          <w:szCs w:val="24"/>
        </w:rPr>
      </w:pPr>
    </w:p>
    <w:p w:rsidR="00086373" w:rsidRDefault="00086373" w:rsidP="008706C5">
      <w:pPr>
        <w:tabs>
          <w:tab w:val="left" w:pos="900"/>
        </w:tabs>
        <w:ind w:firstLine="709"/>
        <w:jc w:val="both"/>
        <w:rPr>
          <w:bCs/>
          <w:sz w:val="24"/>
          <w:szCs w:val="24"/>
        </w:rPr>
      </w:pPr>
    </w:p>
    <w:p w:rsidR="00086373" w:rsidRDefault="00086373" w:rsidP="008706C5">
      <w:pPr>
        <w:tabs>
          <w:tab w:val="left" w:pos="900"/>
        </w:tabs>
        <w:ind w:firstLine="709"/>
        <w:jc w:val="both"/>
        <w:rPr>
          <w:bCs/>
          <w:sz w:val="24"/>
          <w:szCs w:val="24"/>
        </w:rPr>
      </w:pPr>
    </w:p>
    <w:p w:rsidR="001430CC" w:rsidRPr="00163172" w:rsidRDefault="00E15AAC" w:rsidP="001430CC">
      <w:pPr>
        <w:rPr>
          <w:color w:val="0000FF"/>
          <w:sz w:val="24"/>
          <w:szCs w:val="22"/>
          <w:u w:val="single"/>
        </w:rPr>
      </w:pPr>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3EA" w:rsidRDefault="005833EA">
      <w:r>
        <w:separator/>
      </w:r>
    </w:p>
  </w:endnote>
  <w:endnote w:type="continuationSeparator" w:id="0">
    <w:p w:rsidR="005833EA" w:rsidRDefault="0058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3EA" w:rsidRDefault="005833EA">
      <w:r>
        <w:separator/>
      </w:r>
    </w:p>
  </w:footnote>
  <w:footnote w:type="continuationSeparator" w:id="0">
    <w:p w:rsidR="005833EA" w:rsidRDefault="0058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2556A3">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2556A3">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5129F2">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5420"/>
    <w:rsid w:val="00006F30"/>
    <w:rsid w:val="00007372"/>
    <w:rsid w:val="00016CB7"/>
    <w:rsid w:val="00021053"/>
    <w:rsid w:val="00023B43"/>
    <w:rsid w:val="00031DA7"/>
    <w:rsid w:val="000327A3"/>
    <w:rsid w:val="00033CC7"/>
    <w:rsid w:val="00035EB7"/>
    <w:rsid w:val="00044AFE"/>
    <w:rsid w:val="00046709"/>
    <w:rsid w:val="000506A7"/>
    <w:rsid w:val="00056C82"/>
    <w:rsid w:val="000657E5"/>
    <w:rsid w:val="000676A3"/>
    <w:rsid w:val="00082287"/>
    <w:rsid w:val="00086373"/>
    <w:rsid w:val="00094314"/>
    <w:rsid w:val="00097A68"/>
    <w:rsid w:val="000A1454"/>
    <w:rsid w:val="000B3B36"/>
    <w:rsid w:val="000B7D39"/>
    <w:rsid w:val="000D1109"/>
    <w:rsid w:val="000E3FC7"/>
    <w:rsid w:val="000E5D45"/>
    <w:rsid w:val="000F62EC"/>
    <w:rsid w:val="00103DFB"/>
    <w:rsid w:val="00117AAD"/>
    <w:rsid w:val="00120529"/>
    <w:rsid w:val="001430CC"/>
    <w:rsid w:val="001619EC"/>
    <w:rsid w:val="0017077F"/>
    <w:rsid w:val="001840CE"/>
    <w:rsid w:val="00187A54"/>
    <w:rsid w:val="00191435"/>
    <w:rsid w:val="001947C6"/>
    <w:rsid w:val="0019513B"/>
    <w:rsid w:val="001A2A3C"/>
    <w:rsid w:val="001B63CF"/>
    <w:rsid w:val="001B7BA0"/>
    <w:rsid w:val="001C5DD9"/>
    <w:rsid w:val="001C63E5"/>
    <w:rsid w:val="001C64A9"/>
    <w:rsid w:val="001C7C06"/>
    <w:rsid w:val="001D2AFB"/>
    <w:rsid w:val="001E67BB"/>
    <w:rsid w:val="00206527"/>
    <w:rsid w:val="00221CD5"/>
    <w:rsid w:val="00223E47"/>
    <w:rsid w:val="00225780"/>
    <w:rsid w:val="00251AB3"/>
    <w:rsid w:val="002556A3"/>
    <w:rsid w:val="00256CEF"/>
    <w:rsid w:val="002571B3"/>
    <w:rsid w:val="00277489"/>
    <w:rsid w:val="00287365"/>
    <w:rsid w:val="002878B6"/>
    <w:rsid w:val="00297410"/>
    <w:rsid w:val="002A06B0"/>
    <w:rsid w:val="002A3600"/>
    <w:rsid w:val="002B0D9C"/>
    <w:rsid w:val="002B4746"/>
    <w:rsid w:val="002B5FFD"/>
    <w:rsid w:val="002B6A22"/>
    <w:rsid w:val="002C4A68"/>
    <w:rsid w:val="002D193C"/>
    <w:rsid w:val="002D1F71"/>
    <w:rsid w:val="002F3EFE"/>
    <w:rsid w:val="002F6A88"/>
    <w:rsid w:val="00313FC6"/>
    <w:rsid w:val="00333C57"/>
    <w:rsid w:val="00344772"/>
    <w:rsid w:val="00351E8D"/>
    <w:rsid w:val="00352399"/>
    <w:rsid w:val="0035640A"/>
    <w:rsid w:val="00357A1F"/>
    <w:rsid w:val="00360DA5"/>
    <w:rsid w:val="00363575"/>
    <w:rsid w:val="00364784"/>
    <w:rsid w:val="00364912"/>
    <w:rsid w:val="0037496F"/>
    <w:rsid w:val="00375CEC"/>
    <w:rsid w:val="00376701"/>
    <w:rsid w:val="00380718"/>
    <w:rsid w:val="00383973"/>
    <w:rsid w:val="00393D1C"/>
    <w:rsid w:val="00396B0F"/>
    <w:rsid w:val="003A179B"/>
    <w:rsid w:val="003A20D6"/>
    <w:rsid w:val="003A3DEC"/>
    <w:rsid w:val="003B2550"/>
    <w:rsid w:val="003B3873"/>
    <w:rsid w:val="003D3D13"/>
    <w:rsid w:val="003D3D43"/>
    <w:rsid w:val="003F23F2"/>
    <w:rsid w:val="003F5351"/>
    <w:rsid w:val="00407574"/>
    <w:rsid w:val="00427657"/>
    <w:rsid w:val="00427FA0"/>
    <w:rsid w:val="004352AB"/>
    <w:rsid w:val="004434D2"/>
    <w:rsid w:val="004446DE"/>
    <w:rsid w:val="00454117"/>
    <w:rsid w:val="00454D65"/>
    <w:rsid w:val="00462A10"/>
    <w:rsid w:val="004763F0"/>
    <w:rsid w:val="0048148B"/>
    <w:rsid w:val="004A78DE"/>
    <w:rsid w:val="004D03A6"/>
    <w:rsid w:val="004D1BAD"/>
    <w:rsid w:val="004E4C23"/>
    <w:rsid w:val="005004B5"/>
    <w:rsid w:val="00510C55"/>
    <w:rsid w:val="005129F2"/>
    <w:rsid w:val="00522522"/>
    <w:rsid w:val="00537059"/>
    <w:rsid w:val="005459DD"/>
    <w:rsid w:val="00547B9B"/>
    <w:rsid w:val="00547D83"/>
    <w:rsid w:val="00551FDC"/>
    <w:rsid w:val="00556B20"/>
    <w:rsid w:val="00557B1F"/>
    <w:rsid w:val="005675FE"/>
    <w:rsid w:val="0057211B"/>
    <w:rsid w:val="005833EA"/>
    <w:rsid w:val="00593B73"/>
    <w:rsid w:val="005A1992"/>
    <w:rsid w:val="005A4D4D"/>
    <w:rsid w:val="005A5864"/>
    <w:rsid w:val="005B6FCB"/>
    <w:rsid w:val="005B7F5A"/>
    <w:rsid w:val="005C1341"/>
    <w:rsid w:val="005E08BC"/>
    <w:rsid w:val="005E5B43"/>
    <w:rsid w:val="005F2B43"/>
    <w:rsid w:val="005F5F70"/>
    <w:rsid w:val="00601CA5"/>
    <w:rsid w:val="00604645"/>
    <w:rsid w:val="00617673"/>
    <w:rsid w:val="00622C3E"/>
    <w:rsid w:val="00626943"/>
    <w:rsid w:val="00631A6F"/>
    <w:rsid w:val="006416BB"/>
    <w:rsid w:val="00653884"/>
    <w:rsid w:val="00654BAE"/>
    <w:rsid w:val="006621D7"/>
    <w:rsid w:val="00663222"/>
    <w:rsid w:val="00664877"/>
    <w:rsid w:val="00665232"/>
    <w:rsid w:val="00691084"/>
    <w:rsid w:val="00693D78"/>
    <w:rsid w:val="00693F43"/>
    <w:rsid w:val="006A1276"/>
    <w:rsid w:val="006C13C5"/>
    <w:rsid w:val="006C1BF9"/>
    <w:rsid w:val="006D6F78"/>
    <w:rsid w:val="006D7AC4"/>
    <w:rsid w:val="006E2FD3"/>
    <w:rsid w:val="006E5B61"/>
    <w:rsid w:val="006E5C03"/>
    <w:rsid w:val="006F7045"/>
    <w:rsid w:val="00702DFF"/>
    <w:rsid w:val="007223D5"/>
    <w:rsid w:val="00727CA6"/>
    <w:rsid w:val="00744E44"/>
    <w:rsid w:val="0075373F"/>
    <w:rsid w:val="00774571"/>
    <w:rsid w:val="00791D47"/>
    <w:rsid w:val="00793677"/>
    <w:rsid w:val="007A24C7"/>
    <w:rsid w:val="007A3192"/>
    <w:rsid w:val="007A327D"/>
    <w:rsid w:val="007A7FEC"/>
    <w:rsid w:val="007D76FE"/>
    <w:rsid w:val="007E2F41"/>
    <w:rsid w:val="007E7273"/>
    <w:rsid w:val="007E7A35"/>
    <w:rsid w:val="007F227A"/>
    <w:rsid w:val="007F3849"/>
    <w:rsid w:val="007F5530"/>
    <w:rsid w:val="007F62F4"/>
    <w:rsid w:val="007F69B1"/>
    <w:rsid w:val="00810181"/>
    <w:rsid w:val="008238EF"/>
    <w:rsid w:val="00832037"/>
    <w:rsid w:val="00832DBE"/>
    <w:rsid w:val="00840186"/>
    <w:rsid w:val="008465EF"/>
    <w:rsid w:val="00854F66"/>
    <w:rsid w:val="00860C99"/>
    <w:rsid w:val="008706C5"/>
    <w:rsid w:val="00877384"/>
    <w:rsid w:val="00896D6D"/>
    <w:rsid w:val="008A5A7B"/>
    <w:rsid w:val="008B369B"/>
    <w:rsid w:val="008C08DC"/>
    <w:rsid w:val="008C6722"/>
    <w:rsid w:val="008E462B"/>
    <w:rsid w:val="008F10BE"/>
    <w:rsid w:val="00900135"/>
    <w:rsid w:val="00907C82"/>
    <w:rsid w:val="009310AB"/>
    <w:rsid w:val="00932A29"/>
    <w:rsid w:val="00934544"/>
    <w:rsid w:val="009366E3"/>
    <w:rsid w:val="00943DBD"/>
    <w:rsid w:val="009455E6"/>
    <w:rsid w:val="00953DFC"/>
    <w:rsid w:val="00955ED3"/>
    <w:rsid w:val="009564E6"/>
    <w:rsid w:val="0095689C"/>
    <w:rsid w:val="009607FC"/>
    <w:rsid w:val="009663AB"/>
    <w:rsid w:val="009732A5"/>
    <w:rsid w:val="00975E26"/>
    <w:rsid w:val="009831BF"/>
    <w:rsid w:val="0098570E"/>
    <w:rsid w:val="00987111"/>
    <w:rsid w:val="00992F8E"/>
    <w:rsid w:val="009A0FCF"/>
    <w:rsid w:val="009A3871"/>
    <w:rsid w:val="009A7CC2"/>
    <w:rsid w:val="009B2665"/>
    <w:rsid w:val="009E35C6"/>
    <w:rsid w:val="009E7B3A"/>
    <w:rsid w:val="009F1576"/>
    <w:rsid w:val="009F2EFD"/>
    <w:rsid w:val="009F4D24"/>
    <w:rsid w:val="00A012DC"/>
    <w:rsid w:val="00A07134"/>
    <w:rsid w:val="00A1161B"/>
    <w:rsid w:val="00A12A97"/>
    <w:rsid w:val="00A26FAE"/>
    <w:rsid w:val="00A41F79"/>
    <w:rsid w:val="00A47FCE"/>
    <w:rsid w:val="00A630A8"/>
    <w:rsid w:val="00A77BDD"/>
    <w:rsid w:val="00A82CBB"/>
    <w:rsid w:val="00A84B81"/>
    <w:rsid w:val="00A85E1C"/>
    <w:rsid w:val="00A97B7F"/>
    <w:rsid w:val="00AA1E51"/>
    <w:rsid w:val="00AC720E"/>
    <w:rsid w:val="00AD4FCC"/>
    <w:rsid w:val="00AD6B9F"/>
    <w:rsid w:val="00AD7991"/>
    <w:rsid w:val="00AE1A79"/>
    <w:rsid w:val="00AF0A7E"/>
    <w:rsid w:val="00B039C0"/>
    <w:rsid w:val="00B052EA"/>
    <w:rsid w:val="00B1182C"/>
    <w:rsid w:val="00B13D09"/>
    <w:rsid w:val="00B2098A"/>
    <w:rsid w:val="00B23540"/>
    <w:rsid w:val="00B30BBC"/>
    <w:rsid w:val="00B36DDA"/>
    <w:rsid w:val="00B42619"/>
    <w:rsid w:val="00B53DC4"/>
    <w:rsid w:val="00B57B8F"/>
    <w:rsid w:val="00B64871"/>
    <w:rsid w:val="00B67F07"/>
    <w:rsid w:val="00B91F59"/>
    <w:rsid w:val="00B93B07"/>
    <w:rsid w:val="00B93C9D"/>
    <w:rsid w:val="00BA70BB"/>
    <w:rsid w:val="00BB0636"/>
    <w:rsid w:val="00BB3371"/>
    <w:rsid w:val="00BB6D51"/>
    <w:rsid w:val="00BC2A65"/>
    <w:rsid w:val="00BD5BA1"/>
    <w:rsid w:val="00BD78F4"/>
    <w:rsid w:val="00BE3328"/>
    <w:rsid w:val="00BE5F43"/>
    <w:rsid w:val="00BF293C"/>
    <w:rsid w:val="00C0209D"/>
    <w:rsid w:val="00C042E6"/>
    <w:rsid w:val="00C11535"/>
    <w:rsid w:val="00C14B71"/>
    <w:rsid w:val="00C15EEA"/>
    <w:rsid w:val="00C20832"/>
    <w:rsid w:val="00C267ED"/>
    <w:rsid w:val="00C27152"/>
    <w:rsid w:val="00C30755"/>
    <w:rsid w:val="00C30D1E"/>
    <w:rsid w:val="00C3102D"/>
    <w:rsid w:val="00C46A04"/>
    <w:rsid w:val="00C51485"/>
    <w:rsid w:val="00C5507A"/>
    <w:rsid w:val="00C63C87"/>
    <w:rsid w:val="00C66907"/>
    <w:rsid w:val="00C71B4A"/>
    <w:rsid w:val="00C87A41"/>
    <w:rsid w:val="00C90C72"/>
    <w:rsid w:val="00C9161D"/>
    <w:rsid w:val="00C9438A"/>
    <w:rsid w:val="00C96CAB"/>
    <w:rsid w:val="00CA2CBA"/>
    <w:rsid w:val="00CD0D68"/>
    <w:rsid w:val="00CE347E"/>
    <w:rsid w:val="00CE5D24"/>
    <w:rsid w:val="00CF5130"/>
    <w:rsid w:val="00D215F6"/>
    <w:rsid w:val="00D26C7E"/>
    <w:rsid w:val="00D30739"/>
    <w:rsid w:val="00D37AE0"/>
    <w:rsid w:val="00D503E7"/>
    <w:rsid w:val="00D5057E"/>
    <w:rsid w:val="00D60060"/>
    <w:rsid w:val="00D70150"/>
    <w:rsid w:val="00D73CF3"/>
    <w:rsid w:val="00D743F3"/>
    <w:rsid w:val="00D74661"/>
    <w:rsid w:val="00D87661"/>
    <w:rsid w:val="00D906FE"/>
    <w:rsid w:val="00D917BE"/>
    <w:rsid w:val="00D934B8"/>
    <w:rsid w:val="00DB1A1C"/>
    <w:rsid w:val="00DB3D63"/>
    <w:rsid w:val="00DB4B8C"/>
    <w:rsid w:val="00DC2349"/>
    <w:rsid w:val="00DE7300"/>
    <w:rsid w:val="00E009A4"/>
    <w:rsid w:val="00E03122"/>
    <w:rsid w:val="00E10488"/>
    <w:rsid w:val="00E13BA8"/>
    <w:rsid w:val="00E15AAC"/>
    <w:rsid w:val="00E1788F"/>
    <w:rsid w:val="00E2445F"/>
    <w:rsid w:val="00E246EC"/>
    <w:rsid w:val="00E34547"/>
    <w:rsid w:val="00E66D33"/>
    <w:rsid w:val="00EB3F56"/>
    <w:rsid w:val="00EC1185"/>
    <w:rsid w:val="00EC3B31"/>
    <w:rsid w:val="00EF2E01"/>
    <w:rsid w:val="00EF46CC"/>
    <w:rsid w:val="00F023BF"/>
    <w:rsid w:val="00F1242A"/>
    <w:rsid w:val="00F325F6"/>
    <w:rsid w:val="00F34035"/>
    <w:rsid w:val="00F40471"/>
    <w:rsid w:val="00F5311A"/>
    <w:rsid w:val="00F606BC"/>
    <w:rsid w:val="00F90553"/>
    <w:rsid w:val="00F90D16"/>
    <w:rsid w:val="00F94496"/>
    <w:rsid w:val="00F95A44"/>
    <w:rsid w:val="00FA2FA4"/>
    <w:rsid w:val="00FA624F"/>
    <w:rsid w:val="00FA76E1"/>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9719">
      <w:bodyDiv w:val="1"/>
      <w:marLeft w:val="0"/>
      <w:marRight w:val="0"/>
      <w:marTop w:val="0"/>
      <w:marBottom w:val="0"/>
      <w:divBdr>
        <w:top w:val="none" w:sz="0" w:space="0" w:color="auto"/>
        <w:left w:val="none" w:sz="0" w:space="0" w:color="auto"/>
        <w:bottom w:val="none" w:sz="0" w:space="0" w:color="auto"/>
        <w:right w:val="none" w:sz="0" w:space="0" w:color="auto"/>
      </w:divBdr>
    </w:div>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179833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D122A-2F0E-4959-BDCE-9E4BB3B8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0</TotalTime>
  <Pages>2</Pages>
  <Words>836</Words>
  <Characters>6016</Characters>
  <Application>Microsoft Office Word</Application>
  <DocSecurity>0</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3</cp:revision>
  <cp:lastPrinted>2014-08-26T06:37:00Z</cp:lastPrinted>
  <dcterms:created xsi:type="dcterms:W3CDTF">2014-10-28T07:10:00Z</dcterms:created>
  <dcterms:modified xsi:type="dcterms:W3CDTF">2014-10-28T07:10:00Z</dcterms:modified>
</cp:coreProperties>
</file>