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5651167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7D1D0A">
        <w:rPr>
          <w:lang w:val="lt-LT"/>
        </w:rPr>
        <w:t>spalio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4A2A87" w:rsidRDefault="004A2A8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punktu, atliko Klaipėdos universiteto </w:t>
      </w:r>
      <w:r>
        <w:rPr>
          <w:sz w:val="24"/>
        </w:rPr>
        <w:t xml:space="preserve">(toliau – Perkančioji organizacija) </w:t>
      </w:r>
      <w:r w:rsidR="00644A95">
        <w:rPr>
          <w:sz w:val="24"/>
          <w:szCs w:val="24"/>
        </w:rPr>
        <w:t>2014-06-05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Centrinėje viešųjų pirkimų informacinėje sistemoje (toliau – CVP IS) skelbto riboto konkurso </w:t>
      </w:r>
      <w:r>
        <w:rPr>
          <w:sz w:val="24"/>
        </w:rPr>
        <w:t>„Mokslinių laboratorijų pastato, Herkaus Manto g. 84, Klaipėda, statybos darbų pirkimas“ (pirkimo numeris 152329)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4C1D38" w:rsidRPr="00287D2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>
        <w:rPr>
          <w:sz w:val="24"/>
          <w:szCs w:val="24"/>
        </w:rPr>
        <w:t xml:space="preserve">vykdomas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organizacijos vadovo    2012 m. kovo 12 d. įsakymu Nr. 1-06</w:t>
      </w:r>
      <w:r>
        <w:rPr>
          <w:color w:val="000000"/>
          <w:spacing w:val="-1"/>
          <w:sz w:val="24"/>
          <w:szCs w:val="24"/>
        </w:rPr>
        <w:t xml:space="preserve">9 sudarytos </w:t>
      </w:r>
      <w:r w:rsidR="00820F7D">
        <w:rPr>
          <w:color w:val="000000"/>
          <w:spacing w:val="-1"/>
          <w:sz w:val="24"/>
          <w:szCs w:val="24"/>
        </w:rPr>
        <w:t>viešųjų pirkimų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5B56DC">
        <w:rPr>
          <w:color w:val="000000"/>
          <w:spacing w:val="-1"/>
          <w:sz w:val="24"/>
          <w:szCs w:val="24"/>
        </w:rPr>
        <w:t xml:space="preserve">(toliau – Komisija) </w:t>
      </w:r>
      <w:r w:rsidR="00820F7D">
        <w:rPr>
          <w:rStyle w:val="Strong"/>
          <w:b w:val="0"/>
          <w:sz w:val="24"/>
          <w:szCs w:val="24"/>
        </w:rPr>
        <w:t xml:space="preserve">2014-05-30 posėdžio protokolu Nr. 31-36 </w:t>
      </w:r>
      <w:r>
        <w:rPr>
          <w:color w:val="000000"/>
          <w:spacing w:val="-1"/>
          <w:sz w:val="24"/>
          <w:szCs w:val="24"/>
        </w:rPr>
        <w:t xml:space="preserve">patvirtintas Pirkimo sąlygas (toliau – Sąlygos), įgyvendinant Europos Sąjungos fondų lėšomis finansuojamą projektą </w:t>
      </w:r>
      <w:r w:rsidR="009F23E8">
        <w:rPr>
          <w:color w:val="000000"/>
          <w:spacing w:val="-1"/>
          <w:sz w:val="24"/>
          <w:szCs w:val="24"/>
        </w:rPr>
        <w:t>„Jūrinio slėnio branduolio sukūrimas ir studijų infrastruktūros atnaujinimas (JŪRA)“.</w:t>
      </w:r>
    </w:p>
    <w:p w:rsidR="00747AB4" w:rsidRDefault="00517222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</w:t>
      </w:r>
      <w:r w:rsidR="004A2A87">
        <w:rPr>
          <w:rStyle w:val="Strong"/>
          <w:b w:val="0"/>
          <w:sz w:val="24"/>
          <w:szCs w:val="24"/>
        </w:rPr>
        <w:t>su Pirkimu</w:t>
      </w:r>
      <w:r>
        <w:rPr>
          <w:rStyle w:val="Strong"/>
          <w:b w:val="0"/>
          <w:sz w:val="24"/>
          <w:szCs w:val="24"/>
        </w:rPr>
        <w:t xml:space="preserve"> </w:t>
      </w:r>
      <w:r w:rsidR="004A2A87">
        <w:rPr>
          <w:rStyle w:val="Strong"/>
          <w:b w:val="0"/>
          <w:sz w:val="24"/>
          <w:szCs w:val="24"/>
        </w:rPr>
        <w:t xml:space="preserve">susijusius </w:t>
      </w:r>
      <w:r>
        <w:rPr>
          <w:rStyle w:val="Strong"/>
          <w:b w:val="0"/>
          <w:sz w:val="24"/>
          <w:szCs w:val="24"/>
        </w:rPr>
        <w:t xml:space="preserve">dokumentus </w:t>
      </w:r>
      <w:r w:rsidR="004A2A87">
        <w:rPr>
          <w:sz w:val="24"/>
          <w:szCs w:val="24"/>
        </w:rPr>
        <w:t xml:space="preserve">ir </w:t>
      </w:r>
      <w:r>
        <w:rPr>
          <w:sz w:val="24"/>
          <w:szCs w:val="24"/>
        </w:rPr>
        <w:t>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 w:rsidR="004618BA">
        <w:rPr>
          <w:sz w:val="24"/>
          <w:szCs w:val="24"/>
        </w:rPr>
        <w:t>Tarnyba pastebi, kad</w:t>
      </w:r>
      <w:r w:rsidR="00747AB4">
        <w:rPr>
          <w:sz w:val="24"/>
          <w:szCs w:val="24"/>
        </w:rPr>
        <w:t>:</w:t>
      </w:r>
    </w:p>
    <w:p w:rsidR="002D1D4C" w:rsidRPr="005F46E2" w:rsidRDefault="00747AB4" w:rsidP="002D1D4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FD1D06">
        <w:rPr>
          <w:sz w:val="24"/>
          <w:szCs w:val="24"/>
        </w:rPr>
        <w:t xml:space="preserve">Sąlygų 2.3 </w:t>
      </w:r>
      <w:r w:rsidR="003147D7">
        <w:rPr>
          <w:sz w:val="24"/>
          <w:szCs w:val="24"/>
        </w:rPr>
        <w:t xml:space="preserve">ir 18.7 punktuose nustatyta, kad </w:t>
      </w:r>
      <w:r w:rsidR="003147D7" w:rsidRPr="009B2508">
        <w:rPr>
          <w:i/>
          <w:sz w:val="24"/>
          <w:szCs w:val="24"/>
        </w:rPr>
        <w:t>„&lt;...&gt; darbai turi būti</w:t>
      </w:r>
      <w:r w:rsidR="00B35EFC">
        <w:rPr>
          <w:i/>
          <w:sz w:val="24"/>
          <w:szCs w:val="24"/>
        </w:rPr>
        <w:t xml:space="preserve"> &lt;...&gt; </w:t>
      </w:r>
      <w:r w:rsidR="003147D7" w:rsidRPr="009B2508">
        <w:rPr>
          <w:i/>
          <w:sz w:val="24"/>
          <w:szCs w:val="24"/>
        </w:rPr>
        <w:t>užbaigti &lt;...&gt; ne vėliau kaip per 18 mėn. nuo sutarties įsigaliojimo datos“</w:t>
      </w:r>
      <w:r w:rsidR="003147D7">
        <w:rPr>
          <w:sz w:val="24"/>
          <w:szCs w:val="24"/>
        </w:rPr>
        <w:t xml:space="preserve">, o </w:t>
      </w:r>
      <w:r w:rsidR="00FD1D06">
        <w:rPr>
          <w:sz w:val="24"/>
          <w:szCs w:val="24"/>
        </w:rPr>
        <w:t xml:space="preserve"> Sąlygų 18.5</w:t>
      </w:r>
      <w:r>
        <w:rPr>
          <w:sz w:val="24"/>
          <w:szCs w:val="24"/>
        </w:rPr>
        <w:t xml:space="preserve"> punkte</w:t>
      </w:r>
      <w:r w:rsidR="003147D7">
        <w:rPr>
          <w:sz w:val="24"/>
          <w:szCs w:val="24"/>
        </w:rPr>
        <w:t xml:space="preserve">, </w:t>
      </w:r>
      <w:r w:rsidR="00216F25">
        <w:rPr>
          <w:sz w:val="24"/>
          <w:szCs w:val="24"/>
        </w:rPr>
        <w:t>jog</w:t>
      </w:r>
      <w:r w:rsidR="00FD1D06">
        <w:rPr>
          <w:sz w:val="24"/>
          <w:szCs w:val="24"/>
        </w:rPr>
        <w:t xml:space="preserve"> sutarties kaina bus nustatoma fiksu</w:t>
      </w:r>
      <w:r w:rsidR="001E4330">
        <w:rPr>
          <w:sz w:val="24"/>
          <w:szCs w:val="24"/>
        </w:rPr>
        <w:t>otos kainos principu,</w:t>
      </w:r>
      <w:r w:rsidR="009B2508">
        <w:rPr>
          <w:sz w:val="24"/>
          <w:szCs w:val="24"/>
        </w:rPr>
        <w:t xml:space="preserve"> tačiau nenurodyta, ar sutarties kaina bus perskaičiuojama pagal bendrą kainų lygio kitimą.</w:t>
      </w:r>
      <w:r w:rsidR="005F46E2">
        <w:rPr>
          <w:sz w:val="24"/>
          <w:szCs w:val="24"/>
        </w:rPr>
        <w:t xml:space="preserve"> Tai neužtikrina </w:t>
      </w:r>
      <w:r w:rsidR="002D1D4C">
        <w:rPr>
          <w:iCs/>
          <w:sz w:val="24"/>
          <w:szCs w:val="24"/>
        </w:rPr>
        <w:t xml:space="preserve">Įstatymo 24 straipsnio 2 dalies </w:t>
      </w:r>
      <w:r w:rsidR="009221CA">
        <w:rPr>
          <w:iCs/>
          <w:sz w:val="24"/>
          <w:szCs w:val="24"/>
        </w:rPr>
        <w:t xml:space="preserve">    </w:t>
      </w:r>
      <w:r w:rsidR="002D1D4C">
        <w:rPr>
          <w:iCs/>
          <w:sz w:val="24"/>
          <w:szCs w:val="24"/>
        </w:rPr>
        <w:t xml:space="preserve">9 punkto nuostatos, jog „Pirkimo dokumentuose turi būti &lt;...&gt; </w:t>
      </w:r>
      <w:r w:rsidR="002D1D4C" w:rsidRPr="00D75197">
        <w:rPr>
          <w:sz w:val="24"/>
          <w:szCs w:val="24"/>
        </w:rPr>
        <w:t>perkančiosios organizacijos siūlomos šalims pasirašyti pirkimo sutarties sąlygos pagal šio įstatymo 18 straipsnio 6 dalies reikalavimus</w:t>
      </w:r>
      <w:r w:rsidR="002D1D4C">
        <w:rPr>
          <w:sz w:val="24"/>
          <w:szCs w:val="24"/>
        </w:rPr>
        <w:t xml:space="preserve"> &lt;...&gt;“ laikymosi, nes</w:t>
      </w:r>
      <w:r w:rsidR="002D1D4C">
        <w:rPr>
          <w:iCs/>
          <w:sz w:val="24"/>
          <w:szCs w:val="24"/>
        </w:rPr>
        <w:t xml:space="preserve"> </w:t>
      </w:r>
      <w:r w:rsidR="002D1D4C">
        <w:rPr>
          <w:sz w:val="24"/>
          <w:szCs w:val="24"/>
        </w:rPr>
        <w:t xml:space="preserve">Įstatymo 18 straipsnio 6 dalies 3 punkte reikalaujama, kad pirkimo sutartyje, kai ji sudaroma raštu, turi būti nustatytos kainodaros taisyklės pagal Lietuvos Respublikos Vyriausybės arba jos įgaliotos institucijos patvirtintą metodiką, o </w:t>
      </w:r>
      <w:r w:rsidR="00860FC6">
        <w:rPr>
          <w:sz w:val="24"/>
          <w:szCs w:val="24"/>
        </w:rPr>
        <w:t xml:space="preserve">Viešojo pirkimo–pardavimo sutarčių kainodaros taisyklių nustatymo metodikos, patvirtintos </w:t>
      </w:r>
      <w:r w:rsidR="002D1D4C">
        <w:rPr>
          <w:sz w:val="24"/>
          <w:szCs w:val="24"/>
        </w:rPr>
        <w:t xml:space="preserve">Tarnybos direktoriaus 2003 m. vasario 25 d. įsakymu Nr. 1S-21 </w:t>
      </w:r>
      <w:r w:rsidR="00992098">
        <w:rPr>
          <w:sz w:val="24"/>
          <w:szCs w:val="24"/>
        </w:rPr>
        <w:t>„Dėl viešojo pirkimo–pardavimo sutarčių kainodaros nustatymo metodikos patvirtinimo“</w:t>
      </w:r>
      <w:r w:rsidR="00860FC6">
        <w:rPr>
          <w:sz w:val="24"/>
          <w:szCs w:val="24"/>
        </w:rPr>
        <w:t xml:space="preserve">, </w:t>
      </w:r>
      <w:r w:rsidR="005F46E2">
        <w:rPr>
          <w:sz w:val="24"/>
          <w:szCs w:val="24"/>
        </w:rPr>
        <w:t>33.1</w:t>
      </w:r>
      <w:r w:rsidR="002D1D4C">
        <w:rPr>
          <w:sz w:val="24"/>
          <w:szCs w:val="24"/>
        </w:rPr>
        <w:t xml:space="preserve"> punkte įtvirtintas imperatyvus reikalavimas, </w:t>
      </w:r>
      <w:r w:rsidR="002D1D4C" w:rsidRPr="00BB7174">
        <w:rPr>
          <w:iCs/>
          <w:sz w:val="24"/>
          <w:szCs w:val="24"/>
        </w:rPr>
        <w:t xml:space="preserve">kad </w:t>
      </w:r>
      <w:r w:rsidR="002D1D4C" w:rsidRPr="00040069">
        <w:rPr>
          <w:i/>
          <w:iCs/>
          <w:sz w:val="24"/>
          <w:szCs w:val="24"/>
        </w:rPr>
        <w:t>„Kainodaros taisyklėse</w:t>
      </w:r>
      <w:r w:rsidR="00291B7D" w:rsidRPr="00040069">
        <w:rPr>
          <w:i/>
          <w:iCs/>
          <w:sz w:val="24"/>
          <w:szCs w:val="24"/>
        </w:rPr>
        <w:t>, jei statybos darbų sutarties trukmė kartu su numatytu sutarties pratęsimu yra ilgesnė nei 1 metai,</w:t>
      </w:r>
      <w:r w:rsidR="002D1D4C" w:rsidRPr="00040069">
        <w:rPr>
          <w:i/>
          <w:iCs/>
          <w:sz w:val="24"/>
          <w:szCs w:val="24"/>
        </w:rPr>
        <w:t xml:space="preserve"> </w:t>
      </w:r>
      <w:r w:rsidR="00291B7D" w:rsidRPr="00040069">
        <w:rPr>
          <w:b/>
          <w:i/>
          <w:iCs/>
          <w:sz w:val="24"/>
          <w:szCs w:val="24"/>
        </w:rPr>
        <w:t>privaloma</w:t>
      </w:r>
      <w:r w:rsidR="00291B7D" w:rsidRPr="00040069">
        <w:rPr>
          <w:i/>
          <w:iCs/>
          <w:sz w:val="24"/>
          <w:szCs w:val="24"/>
        </w:rPr>
        <w:t xml:space="preserve"> nustatyti</w:t>
      </w:r>
      <w:r w:rsidR="002D1D4C" w:rsidRPr="00040069">
        <w:rPr>
          <w:i/>
          <w:iCs/>
          <w:sz w:val="24"/>
          <w:szCs w:val="24"/>
        </w:rPr>
        <w:t xml:space="preserve"> </w:t>
      </w:r>
      <w:r w:rsidR="00291B7D" w:rsidRPr="00040069">
        <w:rPr>
          <w:i/>
          <w:iCs/>
          <w:sz w:val="24"/>
          <w:szCs w:val="24"/>
        </w:rPr>
        <w:t>fiksuotos kainos ar įkainio perskaičiavimą, vadovaujantis šios metodikos 33.2–33.8 punktų nuostatomis</w:t>
      </w:r>
      <w:r w:rsidR="002D1D4C" w:rsidRPr="00040069">
        <w:rPr>
          <w:i/>
          <w:iCs/>
          <w:sz w:val="24"/>
          <w:szCs w:val="24"/>
        </w:rPr>
        <w:t>“</w:t>
      </w:r>
      <w:r w:rsidR="002D1D4C">
        <w:rPr>
          <w:iCs/>
          <w:sz w:val="24"/>
          <w:szCs w:val="24"/>
        </w:rPr>
        <w:t>.</w:t>
      </w:r>
    </w:p>
    <w:p w:rsidR="009B2508" w:rsidRPr="00835199" w:rsidRDefault="00307C8D" w:rsidP="00747AB4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2. Sąlygų 3.1.2 punkto </w:t>
      </w:r>
      <w:r>
        <w:rPr>
          <w:bCs/>
          <w:sz w:val="24"/>
          <w:szCs w:val="24"/>
        </w:rPr>
        <w:t xml:space="preserve">reikalavimas, jog pretenzijos gali būti teikiamos naudojantis tik </w:t>
      </w:r>
      <w:r w:rsidRPr="0094174C">
        <w:rPr>
          <w:bCs/>
          <w:sz w:val="24"/>
          <w:szCs w:val="24"/>
        </w:rPr>
        <w:t>CVP IS priemonėmis</w:t>
      </w:r>
      <w:r>
        <w:rPr>
          <w:bCs/>
          <w:sz w:val="24"/>
          <w:szCs w:val="24"/>
        </w:rPr>
        <w:t xml:space="preserve">, nustatytas neatsižvelgiant į Įstatymo 93 straipsnio 3 dalies nuostatą, kad „Pretenzija turi būti pateikta faksu, elektroninėmis priemonėmis ar pasirašytinai per kurjerį“. </w:t>
      </w:r>
    </w:p>
    <w:p w:rsidR="00747AB4" w:rsidRPr="00835199" w:rsidRDefault="005F46E2" w:rsidP="00747AB4">
      <w:pPr>
        <w:tabs>
          <w:tab w:val="left" w:pos="90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835199">
        <w:rPr>
          <w:iCs/>
          <w:sz w:val="24"/>
          <w:szCs w:val="24"/>
        </w:rPr>
        <w:t xml:space="preserve">3. </w:t>
      </w:r>
      <w:r w:rsidR="00747AB4">
        <w:rPr>
          <w:iCs/>
          <w:sz w:val="24"/>
          <w:szCs w:val="24"/>
        </w:rPr>
        <w:t xml:space="preserve">Sąlygų </w:t>
      </w:r>
      <w:r w:rsidR="00835199">
        <w:rPr>
          <w:iCs/>
          <w:sz w:val="24"/>
          <w:szCs w:val="24"/>
        </w:rPr>
        <w:t>15.11 p</w:t>
      </w:r>
      <w:r w:rsidR="008C7F2B">
        <w:rPr>
          <w:iCs/>
          <w:sz w:val="24"/>
          <w:szCs w:val="24"/>
        </w:rPr>
        <w:t>unkte pateikta klaidinga nuoroda</w:t>
      </w:r>
      <w:r w:rsidR="00835199">
        <w:rPr>
          <w:iCs/>
          <w:sz w:val="24"/>
          <w:szCs w:val="24"/>
        </w:rPr>
        <w:t xml:space="preserve"> į </w:t>
      </w:r>
      <w:r w:rsidR="00F45581">
        <w:rPr>
          <w:iCs/>
          <w:sz w:val="24"/>
          <w:szCs w:val="24"/>
        </w:rPr>
        <w:t xml:space="preserve">Sąlygų 14.10 </w:t>
      </w:r>
      <w:r w:rsidR="00E65987">
        <w:rPr>
          <w:iCs/>
          <w:sz w:val="24"/>
          <w:szCs w:val="24"/>
        </w:rPr>
        <w:t>punktą</w:t>
      </w:r>
      <w:r w:rsidR="008C7F2B">
        <w:rPr>
          <w:iCs/>
          <w:sz w:val="24"/>
          <w:szCs w:val="24"/>
        </w:rPr>
        <w:t xml:space="preserve">, o Sąlygų 17.2 punkto nuostata, kad </w:t>
      </w:r>
      <w:r w:rsidR="008C7F2B" w:rsidRPr="00BE34F1">
        <w:rPr>
          <w:i/>
          <w:iCs/>
          <w:sz w:val="24"/>
          <w:szCs w:val="24"/>
        </w:rPr>
        <w:t>„Skelbimas apie pirkimą neįpareigoja perkančiosios organizacijos dalyvių atžvilgiu vykdyti paskelbtą programą ar projektą“</w:t>
      </w:r>
      <w:r w:rsidR="008C7F2B">
        <w:rPr>
          <w:iCs/>
          <w:sz w:val="24"/>
          <w:szCs w:val="24"/>
        </w:rPr>
        <w:t xml:space="preserve"> </w:t>
      </w:r>
      <w:r w:rsidR="0074496B">
        <w:rPr>
          <w:iCs/>
          <w:sz w:val="24"/>
          <w:szCs w:val="24"/>
        </w:rPr>
        <w:t>prieštarauja Sąlygų 17.1 punktui, kuriame apibrėžtos</w:t>
      </w:r>
      <w:r w:rsidR="008C7F2B">
        <w:rPr>
          <w:iCs/>
          <w:sz w:val="24"/>
          <w:szCs w:val="24"/>
        </w:rPr>
        <w:t xml:space="preserve"> </w:t>
      </w:r>
      <w:r w:rsidR="0074496B">
        <w:rPr>
          <w:iCs/>
          <w:sz w:val="24"/>
          <w:szCs w:val="24"/>
        </w:rPr>
        <w:t>galimos</w:t>
      </w:r>
      <w:r w:rsidR="008C7F2B">
        <w:rPr>
          <w:iCs/>
          <w:sz w:val="24"/>
          <w:szCs w:val="24"/>
        </w:rPr>
        <w:t xml:space="preserve"> Pirkimo </w:t>
      </w:r>
      <w:r w:rsidR="00E65987">
        <w:rPr>
          <w:iCs/>
          <w:sz w:val="24"/>
          <w:szCs w:val="24"/>
        </w:rPr>
        <w:t xml:space="preserve">procedūrų </w:t>
      </w:r>
      <w:r w:rsidR="008C7F2B">
        <w:rPr>
          <w:iCs/>
          <w:sz w:val="24"/>
          <w:szCs w:val="24"/>
        </w:rPr>
        <w:t>nutraukimo aplin</w:t>
      </w:r>
      <w:r w:rsidR="003B0B55">
        <w:rPr>
          <w:iCs/>
          <w:sz w:val="24"/>
          <w:szCs w:val="24"/>
        </w:rPr>
        <w:t>kybė</w:t>
      </w:r>
      <w:r w:rsidR="0074496B">
        <w:rPr>
          <w:iCs/>
          <w:sz w:val="24"/>
          <w:szCs w:val="24"/>
        </w:rPr>
        <w:t>s</w:t>
      </w:r>
      <w:r w:rsidR="008C7F2B">
        <w:rPr>
          <w:iCs/>
          <w:sz w:val="24"/>
          <w:szCs w:val="24"/>
        </w:rPr>
        <w:t>.</w:t>
      </w:r>
      <w:r w:rsidR="00835199">
        <w:rPr>
          <w:iCs/>
          <w:sz w:val="24"/>
          <w:szCs w:val="24"/>
        </w:rPr>
        <w:t xml:space="preserve"> </w:t>
      </w:r>
      <w:r w:rsidR="00747AB4">
        <w:rPr>
          <w:sz w:val="24"/>
          <w:szCs w:val="24"/>
        </w:rPr>
        <w:t xml:space="preserve">Tai </w:t>
      </w:r>
      <w:r w:rsidR="00747AB4">
        <w:rPr>
          <w:iCs/>
          <w:sz w:val="24"/>
          <w:szCs w:val="24"/>
        </w:rPr>
        <w:t>neuž</w:t>
      </w:r>
      <w:r w:rsidR="006213C8">
        <w:rPr>
          <w:iCs/>
          <w:sz w:val="24"/>
          <w:szCs w:val="24"/>
        </w:rPr>
        <w:t xml:space="preserve">tikrina Įstatymo 24 </w:t>
      </w:r>
      <w:r w:rsidR="006213C8">
        <w:rPr>
          <w:iCs/>
          <w:sz w:val="24"/>
          <w:szCs w:val="24"/>
        </w:rPr>
        <w:lastRenderedPageBreak/>
        <w:t>straipsnio 9</w:t>
      </w:r>
      <w:r w:rsidR="00FF702E">
        <w:rPr>
          <w:iCs/>
          <w:sz w:val="24"/>
          <w:szCs w:val="24"/>
        </w:rPr>
        <w:t xml:space="preserve"> dalies reikalavimo</w:t>
      </w:r>
      <w:r w:rsidR="00C8359E">
        <w:rPr>
          <w:iCs/>
          <w:sz w:val="24"/>
          <w:szCs w:val="24"/>
        </w:rPr>
        <w:t>, jog</w:t>
      </w:r>
      <w:r w:rsidR="00747AB4">
        <w:rPr>
          <w:iCs/>
          <w:sz w:val="24"/>
          <w:szCs w:val="24"/>
        </w:rPr>
        <w:t xml:space="preserve"> „</w:t>
      </w:r>
      <w:r w:rsidR="00747AB4" w:rsidRPr="00694F7D">
        <w:rPr>
          <w:sz w:val="24"/>
          <w:szCs w:val="24"/>
        </w:rPr>
        <w:t>Pirkimo dokumentai turi būti tikslūs, aiškūs, be dviprasmybių, kad tiekėjai galėtų pateikti pasiūlymus, o perkančioji organizacija nupirkti tai, ko re</w:t>
      </w:r>
      <w:r w:rsidR="00747AB4">
        <w:rPr>
          <w:sz w:val="24"/>
          <w:szCs w:val="24"/>
        </w:rPr>
        <w:t>ikia“ laikymosi.</w:t>
      </w:r>
    </w:p>
    <w:p w:rsidR="00F122B7" w:rsidRPr="003418D7" w:rsidRDefault="005B56DC" w:rsidP="00747AB4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4. </w:t>
      </w:r>
      <w:r w:rsidR="008E5202">
        <w:rPr>
          <w:bCs/>
          <w:sz w:val="24"/>
          <w:szCs w:val="24"/>
        </w:rPr>
        <w:t xml:space="preserve">Tiekėjo </w:t>
      </w:r>
      <w:r>
        <w:rPr>
          <w:bCs/>
          <w:sz w:val="24"/>
          <w:szCs w:val="24"/>
        </w:rPr>
        <w:t>UAB „Hidrostatyba“ 2014-07-06</w:t>
      </w:r>
      <w:r w:rsidR="00F122B7">
        <w:rPr>
          <w:bCs/>
          <w:sz w:val="24"/>
          <w:szCs w:val="24"/>
        </w:rPr>
        <w:t xml:space="preserve"> pretenzija Nr. </w:t>
      </w:r>
      <w:r>
        <w:rPr>
          <w:bCs/>
          <w:sz w:val="24"/>
          <w:szCs w:val="24"/>
        </w:rPr>
        <w:t>109-B-S-0058</w:t>
      </w:r>
      <w:r w:rsidR="00F122B7">
        <w:rPr>
          <w:bCs/>
          <w:sz w:val="24"/>
          <w:szCs w:val="24"/>
        </w:rPr>
        <w:t xml:space="preserve"> dėl </w:t>
      </w:r>
      <w:r>
        <w:rPr>
          <w:bCs/>
          <w:sz w:val="24"/>
          <w:szCs w:val="24"/>
        </w:rPr>
        <w:t>Sąlygų pakeitimo išnagrinėta 2014 m. liepos 9</w:t>
      </w:r>
      <w:r w:rsidR="00F122B7">
        <w:rPr>
          <w:bCs/>
          <w:sz w:val="24"/>
          <w:szCs w:val="24"/>
        </w:rPr>
        <w:t xml:space="preserve"> d. (Komi</w:t>
      </w:r>
      <w:r w:rsidR="008E5202">
        <w:rPr>
          <w:bCs/>
          <w:sz w:val="24"/>
          <w:szCs w:val="24"/>
        </w:rPr>
        <w:t>sijos posėdžio protokolas Nr. 31-44</w:t>
      </w:r>
      <w:r w:rsidR="00F122B7">
        <w:rPr>
          <w:bCs/>
          <w:sz w:val="24"/>
          <w:szCs w:val="24"/>
        </w:rPr>
        <w:t xml:space="preserve">) ir apie priimtą sprendimą CVP </w:t>
      </w:r>
      <w:r w:rsidR="008E5202">
        <w:rPr>
          <w:bCs/>
          <w:sz w:val="24"/>
          <w:szCs w:val="24"/>
        </w:rPr>
        <w:t>IS priemonėmis jam pranešta 2014-07-09 (pranešimas 2893147)</w:t>
      </w:r>
      <w:r w:rsidR="00AA20D4">
        <w:rPr>
          <w:bCs/>
          <w:sz w:val="24"/>
          <w:szCs w:val="24"/>
        </w:rPr>
        <w:t>. T</w:t>
      </w:r>
      <w:r w:rsidR="00ED1FCC">
        <w:rPr>
          <w:bCs/>
          <w:sz w:val="24"/>
          <w:szCs w:val="24"/>
        </w:rPr>
        <w:t>iekėjo UAB „Fima“ 2014-09-05 pretenzija Nr. 1.2-2425 dėl Sąlygų išaiškini</w:t>
      </w:r>
      <w:r w:rsidR="00AA20D4">
        <w:rPr>
          <w:bCs/>
          <w:sz w:val="24"/>
          <w:szCs w:val="24"/>
        </w:rPr>
        <w:t>mo išnagrinėta 2014 m. rugsėjo     12</w:t>
      </w:r>
      <w:r w:rsidR="00ED1FCC">
        <w:rPr>
          <w:bCs/>
          <w:sz w:val="24"/>
          <w:szCs w:val="24"/>
        </w:rPr>
        <w:t xml:space="preserve"> d. (Komisij</w:t>
      </w:r>
      <w:r w:rsidR="00AA20D4">
        <w:rPr>
          <w:bCs/>
          <w:sz w:val="24"/>
          <w:szCs w:val="24"/>
        </w:rPr>
        <w:t>os posėdžio protokolas Nr. 31-53</w:t>
      </w:r>
      <w:r w:rsidR="00ED1FCC">
        <w:rPr>
          <w:bCs/>
          <w:sz w:val="24"/>
          <w:szCs w:val="24"/>
        </w:rPr>
        <w:t xml:space="preserve">) ir apie priimtą sprendimą CVP IS </w:t>
      </w:r>
      <w:r w:rsidR="00AA20D4">
        <w:rPr>
          <w:bCs/>
          <w:sz w:val="24"/>
          <w:szCs w:val="24"/>
        </w:rPr>
        <w:t>priemonėmis jam pranešta 2014-09-15 (pranešimas 3010307</w:t>
      </w:r>
      <w:r w:rsidR="00ED1FCC">
        <w:rPr>
          <w:bCs/>
          <w:sz w:val="24"/>
          <w:szCs w:val="24"/>
        </w:rPr>
        <w:t xml:space="preserve">), </w:t>
      </w:r>
      <w:r w:rsidR="00F122B7">
        <w:rPr>
          <w:bCs/>
          <w:sz w:val="24"/>
          <w:szCs w:val="24"/>
        </w:rPr>
        <w:t xml:space="preserve">tačiau </w:t>
      </w:r>
      <w:r w:rsidR="00E4682A">
        <w:rPr>
          <w:bCs/>
          <w:sz w:val="24"/>
          <w:szCs w:val="24"/>
        </w:rPr>
        <w:t xml:space="preserve">abiem atvejais iš CVP IS </w:t>
      </w:r>
      <w:r w:rsidR="003938AB">
        <w:rPr>
          <w:bCs/>
          <w:sz w:val="24"/>
          <w:szCs w:val="24"/>
        </w:rPr>
        <w:t xml:space="preserve">esančios </w:t>
      </w:r>
      <w:r w:rsidR="00E4682A">
        <w:rPr>
          <w:bCs/>
          <w:sz w:val="24"/>
          <w:szCs w:val="24"/>
        </w:rPr>
        <w:t xml:space="preserve">susirašinėjimo </w:t>
      </w:r>
      <w:r w:rsidR="003938AB">
        <w:rPr>
          <w:bCs/>
          <w:sz w:val="24"/>
          <w:szCs w:val="24"/>
        </w:rPr>
        <w:t xml:space="preserve">informacijos </w:t>
      </w:r>
      <w:r w:rsidR="00E4682A">
        <w:rPr>
          <w:bCs/>
          <w:sz w:val="24"/>
          <w:szCs w:val="24"/>
        </w:rPr>
        <w:t xml:space="preserve">nematyti, kad apie </w:t>
      </w:r>
      <w:r w:rsidR="00AA20D4">
        <w:rPr>
          <w:bCs/>
          <w:sz w:val="24"/>
          <w:szCs w:val="24"/>
        </w:rPr>
        <w:t xml:space="preserve">šių </w:t>
      </w:r>
      <w:r w:rsidR="00E4682A">
        <w:rPr>
          <w:bCs/>
          <w:sz w:val="24"/>
          <w:szCs w:val="24"/>
        </w:rPr>
        <w:t xml:space="preserve">pretenzijų nagrinėjimo rezultatus </w:t>
      </w:r>
      <w:r w:rsidR="00F122B7">
        <w:rPr>
          <w:bCs/>
          <w:sz w:val="24"/>
          <w:szCs w:val="24"/>
        </w:rPr>
        <w:t>buvo informuoti kit</w:t>
      </w:r>
      <w:r w:rsidR="00ED1FCC">
        <w:rPr>
          <w:bCs/>
          <w:sz w:val="24"/>
          <w:szCs w:val="24"/>
        </w:rPr>
        <w:t>i Pirkimu suinteresuoti kandidatai</w:t>
      </w:r>
      <w:r w:rsidR="00F122B7">
        <w:rPr>
          <w:bCs/>
          <w:sz w:val="24"/>
          <w:szCs w:val="24"/>
        </w:rPr>
        <w:t xml:space="preserve">. Tuo Perkančioji organizacija neužtikrino Įstatymo 94¹ straipsnio 3 dalies nuostatos, kad </w:t>
      </w:r>
      <w:r w:rsidR="00F122B7" w:rsidRPr="00ED2850">
        <w:rPr>
          <w:bCs/>
          <w:i/>
          <w:sz w:val="24"/>
          <w:szCs w:val="24"/>
        </w:rPr>
        <w:t>„Perkančioji organizacija privalo &lt;...&gt; apie priimtą sprendimą ne vėliau kaip kitą darbo dieną raštu pranešti pretenziją pateikusiam tiekėjui,</w:t>
      </w:r>
      <w:r w:rsidR="00AA20D4">
        <w:rPr>
          <w:bCs/>
          <w:i/>
          <w:sz w:val="24"/>
          <w:szCs w:val="24"/>
        </w:rPr>
        <w:t xml:space="preserve"> </w:t>
      </w:r>
      <w:r w:rsidR="00AA20D4">
        <w:rPr>
          <w:b/>
          <w:bCs/>
          <w:i/>
          <w:sz w:val="24"/>
          <w:szCs w:val="24"/>
        </w:rPr>
        <w:t>suinteresuotiems kandidatams</w:t>
      </w:r>
      <w:r w:rsidR="00F122B7" w:rsidRPr="00ED2850">
        <w:rPr>
          <w:bCs/>
          <w:i/>
          <w:sz w:val="24"/>
          <w:szCs w:val="24"/>
        </w:rPr>
        <w:t xml:space="preserve"> &lt;...&gt;“</w:t>
      </w:r>
      <w:r w:rsidR="00F122B7">
        <w:rPr>
          <w:bCs/>
          <w:sz w:val="24"/>
          <w:szCs w:val="24"/>
        </w:rPr>
        <w:t xml:space="preserve"> laikymosi. </w:t>
      </w:r>
    </w:p>
    <w:p w:rsidR="00747AB4" w:rsidRDefault="00747AB4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Tarnyba neprieštarauja tolesniam Pirkimo procedūrų tęsimui,</w:t>
      </w:r>
      <w:r>
        <w:rPr>
          <w:rStyle w:val="Strong"/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Perkančiajai organizacijai atsižvelgus į šiame rašte pateiktas pastabas ir patikslinus Pirkimo dokumentus, taip pat pateikus atsakymus tiekėjams į paklausimus</w:t>
      </w:r>
      <w:r w:rsidR="00571FED">
        <w:rPr>
          <w:sz w:val="24"/>
          <w:szCs w:val="24"/>
        </w:rPr>
        <w:t xml:space="preserve"> dėl Sąlygų paaiškinimo, gautus </w:t>
      </w:r>
      <w:r w:rsidR="0042188E">
        <w:rPr>
          <w:sz w:val="24"/>
          <w:szCs w:val="24"/>
        </w:rPr>
        <w:t xml:space="preserve">po </w:t>
      </w:r>
      <w:r w:rsidR="00571FED">
        <w:rPr>
          <w:sz w:val="24"/>
          <w:szCs w:val="24"/>
        </w:rPr>
        <w:t>20</w:t>
      </w:r>
      <w:r w:rsidR="0042188E">
        <w:rPr>
          <w:sz w:val="24"/>
          <w:szCs w:val="24"/>
        </w:rPr>
        <w:t>14 m. spalio 10 d</w:t>
      </w:r>
      <w:r w:rsidR="00EE077A">
        <w:rPr>
          <w:sz w:val="24"/>
          <w:szCs w:val="24"/>
        </w:rPr>
        <w:t>.</w:t>
      </w:r>
    </w:p>
    <w:p w:rsidR="00C605AE" w:rsidRDefault="00C605AE" w:rsidP="00517222">
      <w:pPr>
        <w:tabs>
          <w:tab w:val="left" w:pos="900"/>
        </w:tabs>
        <w:jc w:val="both"/>
        <w:rPr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smartTag w:uri="urn:schemas-microsoft-com:office:smarttags" w:element="PersonName">
        <w:r w:rsidRPr="00327A9F">
          <w:rPr>
            <w:sz w:val="24"/>
            <w:szCs w:val="24"/>
          </w:rPr>
          <w:t>Edvard</w:t>
        </w:r>
        <w:proofErr w:type="spellEnd"/>
        <w:r w:rsidRPr="00327A9F">
          <w:rPr>
            <w:sz w:val="24"/>
            <w:szCs w:val="24"/>
          </w:rPr>
          <w:t xml:space="preserve"> </w:t>
        </w:r>
        <w:proofErr w:type="spellStart"/>
        <w:r w:rsidRPr="00327A9F">
          <w:rPr>
            <w:sz w:val="24"/>
            <w:szCs w:val="24"/>
          </w:rPr>
          <w:t>Malyško</w:t>
        </w:r>
      </w:smartTag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4C1D38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2014-10-</w:t>
      </w:r>
      <w:r w:rsidR="003105D4">
        <w:rPr>
          <w:sz w:val="24"/>
          <w:szCs w:val="24"/>
        </w:rPr>
        <w:t>24</w:t>
      </w:r>
    </w:p>
    <w:p w:rsidR="00360DA5" w:rsidRDefault="00360DA5" w:rsidP="00A97E2A">
      <w:pPr>
        <w:jc w:val="both"/>
        <w:rPr>
          <w:bCs/>
          <w:sz w:val="24"/>
          <w:szCs w:val="24"/>
        </w:rPr>
      </w:pPr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6B" w:rsidRDefault="0074496B">
      <w:r>
        <w:separator/>
      </w:r>
    </w:p>
  </w:endnote>
  <w:endnote w:type="continuationSeparator" w:id="0">
    <w:p w:rsidR="0074496B" w:rsidRDefault="00744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96B" w:rsidRDefault="0074496B">
    <w:pPr>
      <w:pStyle w:val="Footer"/>
    </w:pPr>
  </w:p>
  <w:p w:rsidR="0074496B" w:rsidRDefault="0074496B">
    <w:pPr>
      <w:pStyle w:val="Footer"/>
    </w:pPr>
  </w:p>
  <w:p w:rsidR="0074496B" w:rsidRDefault="007449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74496B" w:rsidRPr="008F10BE" w:rsidTr="0048148B">
      <w:tc>
        <w:tcPr>
          <w:tcW w:w="3225" w:type="dxa"/>
        </w:tcPr>
        <w:p w:rsidR="0074496B" w:rsidRPr="008F10BE" w:rsidRDefault="0074496B" w:rsidP="00225780">
          <w:pPr>
            <w:pStyle w:val="Footer"/>
          </w:pPr>
          <w:r w:rsidRPr="008F10BE">
            <w:t>Biudžetinė įstaiga</w:t>
          </w:r>
        </w:p>
        <w:p w:rsidR="0074496B" w:rsidRPr="008F10BE" w:rsidRDefault="0074496B" w:rsidP="00225780">
          <w:pPr>
            <w:pStyle w:val="Footer"/>
          </w:pPr>
          <w:r w:rsidRPr="008F10BE">
            <w:t>Kareivių g. 1, 08221 Vilnius</w:t>
          </w:r>
        </w:p>
        <w:p w:rsidR="0074496B" w:rsidRPr="008F10BE" w:rsidRDefault="0074496B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74496B" w:rsidRPr="008F10BE" w:rsidRDefault="0074496B" w:rsidP="008A5A7B">
          <w:pPr>
            <w:pStyle w:val="Footer"/>
          </w:pPr>
          <w:r w:rsidRPr="008F10BE">
            <w:t>Tel. (8 5) 219 7001</w:t>
          </w:r>
        </w:p>
        <w:p w:rsidR="0074496B" w:rsidRPr="008F10BE" w:rsidRDefault="0074496B" w:rsidP="008A5A7B">
          <w:pPr>
            <w:pStyle w:val="Footer"/>
          </w:pPr>
          <w:r w:rsidRPr="008F10BE">
            <w:t>Faks. (8 5) 213 6213</w:t>
          </w:r>
        </w:p>
        <w:p w:rsidR="0074496B" w:rsidRPr="008F10BE" w:rsidRDefault="0074496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74496B" w:rsidRPr="008F10BE" w:rsidRDefault="0074496B" w:rsidP="008A5A7B">
          <w:pPr>
            <w:pStyle w:val="Footer"/>
          </w:pPr>
          <w:r w:rsidRPr="008F10BE">
            <w:t>Duomenys kaupiami ir saugomi</w:t>
          </w:r>
        </w:p>
        <w:p w:rsidR="0074496B" w:rsidRPr="008F10BE" w:rsidRDefault="0074496B" w:rsidP="00225780">
          <w:pPr>
            <w:pStyle w:val="Footer"/>
          </w:pPr>
          <w:r w:rsidRPr="008F10BE">
            <w:t>Juridinių asmenų registre</w:t>
          </w:r>
        </w:p>
        <w:p w:rsidR="0074496B" w:rsidRPr="008F10BE" w:rsidRDefault="0074496B" w:rsidP="00225780">
          <w:pPr>
            <w:pStyle w:val="Footer"/>
          </w:pPr>
          <w:r w:rsidRPr="008F10BE">
            <w:t>Kodas 188656261</w:t>
          </w:r>
        </w:p>
      </w:tc>
    </w:tr>
  </w:tbl>
  <w:p w:rsidR="0074496B" w:rsidRPr="008F10BE" w:rsidRDefault="0074496B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6B" w:rsidRDefault="0074496B">
      <w:r>
        <w:separator/>
      </w:r>
    </w:p>
  </w:footnote>
  <w:footnote w:type="continuationSeparator" w:id="0">
    <w:p w:rsidR="0074496B" w:rsidRDefault="00744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96B" w:rsidRDefault="00D113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96B" w:rsidRDefault="007449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96B" w:rsidRPr="00C46A04" w:rsidRDefault="00D113F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74496B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3105D4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74496B" w:rsidRDefault="007449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21053"/>
    <w:rsid w:val="000239EE"/>
    <w:rsid w:val="00023B43"/>
    <w:rsid w:val="000327A3"/>
    <w:rsid w:val="00033CC7"/>
    <w:rsid w:val="00035EB7"/>
    <w:rsid w:val="00040069"/>
    <w:rsid w:val="00044AFE"/>
    <w:rsid w:val="00046709"/>
    <w:rsid w:val="000506A7"/>
    <w:rsid w:val="000676A3"/>
    <w:rsid w:val="00094314"/>
    <w:rsid w:val="00097A68"/>
    <w:rsid w:val="000D040C"/>
    <w:rsid w:val="000E3FC7"/>
    <w:rsid w:val="000E5D45"/>
    <w:rsid w:val="00103114"/>
    <w:rsid w:val="00103DFB"/>
    <w:rsid w:val="00105601"/>
    <w:rsid w:val="00117AAD"/>
    <w:rsid w:val="00141C54"/>
    <w:rsid w:val="0017077F"/>
    <w:rsid w:val="00187A54"/>
    <w:rsid w:val="001904F8"/>
    <w:rsid w:val="001947C6"/>
    <w:rsid w:val="001A2A3C"/>
    <w:rsid w:val="001B63CF"/>
    <w:rsid w:val="001C5DD9"/>
    <w:rsid w:val="001C64A9"/>
    <w:rsid w:val="001E4330"/>
    <w:rsid w:val="001F2D30"/>
    <w:rsid w:val="0021022D"/>
    <w:rsid w:val="00216F25"/>
    <w:rsid w:val="00223E47"/>
    <w:rsid w:val="00225780"/>
    <w:rsid w:val="00234DE0"/>
    <w:rsid w:val="00241460"/>
    <w:rsid w:val="00243489"/>
    <w:rsid w:val="002556A3"/>
    <w:rsid w:val="00255FE6"/>
    <w:rsid w:val="00256CEF"/>
    <w:rsid w:val="002571B3"/>
    <w:rsid w:val="0027737D"/>
    <w:rsid w:val="002833F6"/>
    <w:rsid w:val="00287365"/>
    <w:rsid w:val="002878B6"/>
    <w:rsid w:val="002917CA"/>
    <w:rsid w:val="0029199F"/>
    <w:rsid w:val="00291B7D"/>
    <w:rsid w:val="00297410"/>
    <w:rsid w:val="002A06B0"/>
    <w:rsid w:val="002B0D9C"/>
    <w:rsid w:val="002B5FFD"/>
    <w:rsid w:val="002B6A22"/>
    <w:rsid w:val="002C2E09"/>
    <w:rsid w:val="002C4A68"/>
    <w:rsid w:val="002D1D4C"/>
    <w:rsid w:val="002D1F71"/>
    <w:rsid w:val="002D26F3"/>
    <w:rsid w:val="002E4CBB"/>
    <w:rsid w:val="002E78FF"/>
    <w:rsid w:val="002F6A88"/>
    <w:rsid w:val="00307C8D"/>
    <w:rsid w:val="003105D4"/>
    <w:rsid w:val="00313FC6"/>
    <w:rsid w:val="003147D7"/>
    <w:rsid w:val="00333C57"/>
    <w:rsid w:val="003418D7"/>
    <w:rsid w:val="00351E8D"/>
    <w:rsid w:val="0035640A"/>
    <w:rsid w:val="00357A1F"/>
    <w:rsid w:val="00360DA5"/>
    <w:rsid w:val="00363575"/>
    <w:rsid w:val="00364784"/>
    <w:rsid w:val="00367380"/>
    <w:rsid w:val="00375CEC"/>
    <w:rsid w:val="00380718"/>
    <w:rsid w:val="00383973"/>
    <w:rsid w:val="003938AB"/>
    <w:rsid w:val="00396B0F"/>
    <w:rsid w:val="003A13B9"/>
    <w:rsid w:val="003A20D6"/>
    <w:rsid w:val="003B0B55"/>
    <w:rsid w:val="003B2550"/>
    <w:rsid w:val="003B3873"/>
    <w:rsid w:val="003C1844"/>
    <w:rsid w:val="003D3D13"/>
    <w:rsid w:val="003F0969"/>
    <w:rsid w:val="003F5351"/>
    <w:rsid w:val="0040364E"/>
    <w:rsid w:val="00404CCB"/>
    <w:rsid w:val="00407574"/>
    <w:rsid w:val="0042188E"/>
    <w:rsid w:val="00427657"/>
    <w:rsid w:val="00427FA0"/>
    <w:rsid w:val="00436F2F"/>
    <w:rsid w:val="004371D1"/>
    <w:rsid w:val="004434D2"/>
    <w:rsid w:val="00454D65"/>
    <w:rsid w:val="004618BA"/>
    <w:rsid w:val="00462A10"/>
    <w:rsid w:val="00473366"/>
    <w:rsid w:val="0048148B"/>
    <w:rsid w:val="004951EB"/>
    <w:rsid w:val="004A2A87"/>
    <w:rsid w:val="004A3835"/>
    <w:rsid w:val="004A78DE"/>
    <w:rsid w:val="004C1D38"/>
    <w:rsid w:val="004D03A6"/>
    <w:rsid w:val="004D1BAD"/>
    <w:rsid w:val="004E4C23"/>
    <w:rsid w:val="00500DE1"/>
    <w:rsid w:val="00510C55"/>
    <w:rsid w:val="00517222"/>
    <w:rsid w:val="00546869"/>
    <w:rsid w:val="005476CF"/>
    <w:rsid w:val="00556B20"/>
    <w:rsid w:val="00557B1F"/>
    <w:rsid w:val="00571FED"/>
    <w:rsid w:val="00580664"/>
    <w:rsid w:val="005833EA"/>
    <w:rsid w:val="005834D2"/>
    <w:rsid w:val="00597552"/>
    <w:rsid w:val="005A4D4D"/>
    <w:rsid w:val="005A5864"/>
    <w:rsid w:val="005B52FD"/>
    <w:rsid w:val="005B56DC"/>
    <w:rsid w:val="005B6FCB"/>
    <w:rsid w:val="005D4161"/>
    <w:rsid w:val="005D5E62"/>
    <w:rsid w:val="005E5B43"/>
    <w:rsid w:val="005F46E2"/>
    <w:rsid w:val="005F48FC"/>
    <w:rsid w:val="005F5F70"/>
    <w:rsid w:val="00604645"/>
    <w:rsid w:val="00617673"/>
    <w:rsid w:val="006213C8"/>
    <w:rsid w:val="00622855"/>
    <w:rsid w:val="00626943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91084"/>
    <w:rsid w:val="00693D78"/>
    <w:rsid w:val="00693F43"/>
    <w:rsid w:val="006A0F11"/>
    <w:rsid w:val="006A1440"/>
    <w:rsid w:val="006C5D13"/>
    <w:rsid w:val="006D6F78"/>
    <w:rsid w:val="006E2FD3"/>
    <w:rsid w:val="006F6505"/>
    <w:rsid w:val="006F7045"/>
    <w:rsid w:val="00702DFF"/>
    <w:rsid w:val="00702FCC"/>
    <w:rsid w:val="007223D5"/>
    <w:rsid w:val="00727CA6"/>
    <w:rsid w:val="007319C6"/>
    <w:rsid w:val="0074496B"/>
    <w:rsid w:val="00744E44"/>
    <w:rsid w:val="0074643E"/>
    <w:rsid w:val="00747AB4"/>
    <w:rsid w:val="007565ED"/>
    <w:rsid w:val="00764CEE"/>
    <w:rsid w:val="00791D47"/>
    <w:rsid w:val="007920ED"/>
    <w:rsid w:val="00792759"/>
    <w:rsid w:val="00793677"/>
    <w:rsid w:val="007A3192"/>
    <w:rsid w:val="007A327D"/>
    <w:rsid w:val="007A7FEC"/>
    <w:rsid w:val="007D1D0A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2DBE"/>
    <w:rsid w:val="00835199"/>
    <w:rsid w:val="008408F8"/>
    <w:rsid w:val="008465EF"/>
    <w:rsid w:val="008522F0"/>
    <w:rsid w:val="00854F66"/>
    <w:rsid w:val="00860C99"/>
    <w:rsid w:val="00860FC6"/>
    <w:rsid w:val="008706C5"/>
    <w:rsid w:val="00877384"/>
    <w:rsid w:val="00890AE1"/>
    <w:rsid w:val="008A55BB"/>
    <w:rsid w:val="008A5A7B"/>
    <w:rsid w:val="008A5C4C"/>
    <w:rsid w:val="008B369B"/>
    <w:rsid w:val="008C08DC"/>
    <w:rsid w:val="008C7F2B"/>
    <w:rsid w:val="008E4287"/>
    <w:rsid w:val="008E462B"/>
    <w:rsid w:val="008E5202"/>
    <w:rsid w:val="008F10BE"/>
    <w:rsid w:val="00900135"/>
    <w:rsid w:val="00907C82"/>
    <w:rsid w:val="009221CA"/>
    <w:rsid w:val="009310AB"/>
    <w:rsid w:val="00932A29"/>
    <w:rsid w:val="00934544"/>
    <w:rsid w:val="00943DBD"/>
    <w:rsid w:val="009500E6"/>
    <w:rsid w:val="00953DFC"/>
    <w:rsid w:val="009564E6"/>
    <w:rsid w:val="0095689C"/>
    <w:rsid w:val="009607FC"/>
    <w:rsid w:val="009831BF"/>
    <w:rsid w:val="0098570E"/>
    <w:rsid w:val="00987111"/>
    <w:rsid w:val="00992098"/>
    <w:rsid w:val="00992F8E"/>
    <w:rsid w:val="009A7CC2"/>
    <w:rsid w:val="009B2508"/>
    <w:rsid w:val="009D5A6D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26FAE"/>
    <w:rsid w:val="00A278B2"/>
    <w:rsid w:val="00A41F79"/>
    <w:rsid w:val="00A47D97"/>
    <w:rsid w:val="00A62AD1"/>
    <w:rsid w:val="00A630A8"/>
    <w:rsid w:val="00A76ECB"/>
    <w:rsid w:val="00A77BDD"/>
    <w:rsid w:val="00A97E2A"/>
    <w:rsid w:val="00AA1E51"/>
    <w:rsid w:val="00AA20D4"/>
    <w:rsid w:val="00AA7146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2A76"/>
    <w:rsid w:val="00B35EFC"/>
    <w:rsid w:val="00B36DDA"/>
    <w:rsid w:val="00B53DC4"/>
    <w:rsid w:val="00B5540B"/>
    <w:rsid w:val="00B57B8F"/>
    <w:rsid w:val="00B64871"/>
    <w:rsid w:val="00B67F07"/>
    <w:rsid w:val="00B77709"/>
    <w:rsid w:val="00B84AB3"/>
    <w:rsid w:val="00B91F59"/>
    <w:rsid w:val="00B93B07"/>
    <w:rsid w:val="00BB0636"/>
    <w:rsid w:val="00BB3371"/>
    <w:rsid w:val="00BB6D51"/>
    <w:rsid w:val="00BC2A65"/>
    <w:rsid w:val="00BD5BA1"/>
    <w:rsid w:val="00BE34F1"/>
    <w:rsid w:val="00BE5F43"/>
    <w:rsid w:val="00BF2C45"/>
    <w:rsid w:val="00C0209D"/>
    <w:rsid w:val="00C042E6"/>
    <w:rsid w:val="00C11535"/>
    <w:rsid w:val="00C1387A"/>
    <w:rsid w:val="00C267ED"/>
    <w:rsid w:val="00C30D1E"/>
    <w:rsid w:val="00C3102D"/>
    <w:rsid w:val="00C31770"/>
    <w:rsid w:val="00C436CF"/>
    <w:rsid w:val="00C46A04"/>
    <w:rsid w:val="00C5593F"/>
    <w:rsid w:val="00C605AE"/>
    <w:rsid w:val="00C71B4A"/>
    <w:rsid w:val="00C81141"/>
    <w:rsid w:val="00C8359E"/>
    <w:rsid w:val="00C83F00"/>
    <w:rsid w:val="00C87A41"/>
    <w:rsid w:val="00C90C72"/>
    <w:rsid w:val="00C9438A"/>
    <w:rsid w:val="00C96CAB"/>
    <w:rsid w:val="00CB6033"/>
    <w:rsid w:val="00CB7BB8"/>
    <w:rsid w:val="00CD0D68"/>
    <w:rsid w:val="00CE4C22"/>
    <w:rsid w:val="00CF037E"/>
    <w:rsid w:val="00CF077D"/>
    <w:rsid w:val="00D1083F"/>
    <w:rsid w:val="00D113F1"/>
    <w:rsid w:val="00D215F6"/>
    <w:rsid w:val="00D26C7E"/>
    <w:rsid w:val="00D30739"/>
    <w:rsid w:val="00D32756"/>
    <w:rsid w:val="00D37AE0"/>
    <w:rsid w:val="00D5057E"/>
    <w:rsid w:val="00D509ED"/>
    <w:rsid w:val="00D57B54"/>
    <w:rsid w:val="00D62C64"/>
    <w:rsid w:val="00D73CF3"/>
    <w:rsid w:val="00D743F3"/>
    <w:rsid w:val="00D74661"/>
    <w:rsid w:val="00D87661"/>
    <w:rsid w:val="00D906FE"/>
    <w:rsid w:val="00D917BE"/>
    <w:rsid w:val="00D92847"/>
    <w:rsid w:val="00DB1AA7"/>
    <w:rsid w:val="00DB3D63"/>
    <w:rsid w:val="00DB4CA0"/>
    <w:rsid w:val="00DC5CD3"/>
    <w:rsid w:val="00DE7300"/>
    <w:rsid w:val="00DF0C3C"/>
    <w:rsid w:val="00E10488"/>
    <w:rsid w:val="00E16062"/>
    <w:rsid w:val="00E1788F"/>
    <w:rsid w:val="00E21F16"/>
    <w:rsid w:val="00E246EC"/>
    <w:rsid w:val="00E32C1A"/>
    <w:rsid w:val="00E379C2"/>
    <w:rsid w:val="00E37E5D"/>
    <w:rsid w:val="00E43F45"/>
    <w:rsid w:val="00E43FBF"/>
    <w:rsid w:val="00E4682A"/>
    <w:rsid w:val="00E65987"/>
    <w:rsid w:val="00E67559"/>
    <w:rsid w:val="00EC1185"/>
    <w:rsid w:val="00EC3B31"/>
    <w:rsid w:val="00EC772D"/>
    <w:rsid w:val="00ED1FCC"/>
    <w:rsid w:val="00EE077A"/>
    <w:rsid w:val="00EF5CC8"/>
    <w:rsid w:val="00F000BD"/>
    <w:rsid w:val="00F0326B"/>
    <w:rsid w:val="00F04FE2"/>
    <w:rsid w:val="00F122B7"/>
    <w:rsid w:val="00F2726B"/>
    <w:rsid w:val="00F34035"/>
    <w:rsid w:val="00F45581"/>
    <w:rsid w:val="00F46CB9"/>
    <w:rsid w:val="00F57D76"/>
    <w:rsid w:val="00F606BC"/>
    <w:rsid w:val="00F658C6"/>
    <w:rsid w:val="00F86C77"/>
    <w:rsid w:val="00F87FB4"/>
    <w:rsid w:val="00F90553"/>
    <w:rsid w:val="00F90D16"/>
    <w:rsid w:val="00F94496"/>
    <w:rsid w:val="00F95A44"/>
    <w:rsid w:val="00FA76E1"/>
    <w:rsid w:val="00FB10DF"/>
    <w:rsid w:val="00FC1B94"/>
    <w:rsid w:val="00FC69DA"/>
    <w:rsid w:val="00FD1D06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39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617E5-026E-47BF-81D0-4FC96088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165</TotalTime>
  <Pages>2</Pages>
  <Words>605</Words>
  <Characters>4376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53</cp:revision>
  <cp:lastPrinted>2014-10-23T08:37:00Z</cp:lastPrinted>
  <dcterms:created xsi:type="dcterms:W3CDTF">2014-10-21T13:25:00Z</dcterms:created>
  <dcterms:modified xsi:type="dcterms:W3CDTF">2014-10-24T07:20:00Z</dcterms:modified>
</cp:coreProperties>
</file>