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775F11" w:rsidRPr="00970E59" w:rsidRDefault="00775F11" w:rsidP="00775F11">
      <w:pPr>
        <w:spacing w:after="0" w:line="240" w:lineRule="auto"/>
        <w:jc w:val="center"/>
        <w:rPr>
          <w:rFonts w:ascii="CG Times" w:eastAsia="Times New Roman" w:hAnsi="CG Times" w:cs="Times New Roman"/>
          <w:sz w:val="24"/>
          <w:szCs w:val="24"/>
        </w:rPr>
      </w:pPr>
      <w:r w:rsidRPr="00970E59">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5403968" r:id="rId9"/>
        </w:object>
      </w:r>
    </w:p>
    <w:p w:rsidR="00775F11" w:rsidRPr="00970E59" w:rsidRDefault="00775F11" w:rsidP="00775F11">
      <w:pPr>
        <w:spacing w:after="0" w:line="240" w:lineRule="auto"/>
        <w:jc w:val="center"/>
        <w:rPr>
          <w:rFonts w:ascii="Times New Roman" w:eastAsia="Times New Roman" w:hAnsi="Times New Roman" w:cs="Times New Roman"/>
          <w:sz w:val="24"/>
          <w:szCs w:val="24"/>
        </w:rPr>
      </w:pPr>
    </w:p>
    <w:p w:rsidR="00775F11" w:rsidRPr="00970E59" w:rsidRDefault="00775F11" w:rsidP="00775F1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970E59">
        <w:rPr>
          <w:rFonts w:ascii="Times New Roman" w:eastAsia="Times New Roman" w:hAnsi="Times New Roman" w:cs="Times New Roman"/>
          <w:b/>
          <w:bCs/>
          <w:sz w:val="24"/>
          <w:szCs w:val="24"/>
        </w:rPr>
        <w:t>VIEŠŲJŲ PIRKIMŲ TARNYBA</w:t>
      </w:r>
    </w:p>
    <w:p w:rsidR="00775F11" w:rsidRPr="00970E59" w:rsidRDefault="00775F11" w:rsidP="00775F1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970E59">
        <w:rPr>
          <w:rFonts w:ascii="Times New Roman" w:eastAsia="Times New Roman" w:hAnsi="Times New Roman" w:cs="Times New Roman"/>
          <w:b/>
          <w:bCs/>
          <w:sz w:val="24"/>
          <w:szCs w:val="24"/>
        </w:rPr>
        <w:t>KONTROLĖS SKYRIUS</w:t>
      </w:r>
    </w:p>
    <w:p w:rsidR="00775F11" w:rsidRPr="00970E59" w:rsidRDefault="00775F11" w:rsidP="00775F11">
      <w:pPr>
        <w:spacing w:after="0" w:line="240" w:lineRule="auto"/>
        <w:rPr>
          <w:rFonts w:ascii="Times New Roman" w:eastAsia="Times New Roman" w:hAnsi="Times New Roman" w:cs="Times New Roman"/>
          <w:sz w:val="20"/>
          <w:szCs w:val="20"/>
        </w:rPr>
      </w:pPr>
    </w:p>
    <w:p w:rsidR="00775F11" w:rsidRPr="00970E59" w:rsidRDefault="00775F11" w:rsidP="00775F1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970E59">
        <w:rPr>
          <w:rFonts w:ascii="Times New Roman" w:eastAsia="Times New Roman" w:hAnsi="Times New Roman" w:cs="Times New Roman"/>
          <w:b/>
          <w:bCs/>
          <w:sz w:val="24"/>
          <w:szCs w:val="24"/>
        </w:rPr>
        <w:t>VIEŠŲJŲ PIRKIMŲ VERTINIMO IŠVADA</w:t>
      </w:r>
    </w:p>
    <w:p w:rsidR="00775F11" w:rsidRPr="00970E59" w:rsidRDefault="00775F11" w:rsidP="00775F11">
      <w:pPr>
        <w:spacing w:after="0" w:line="240" w:lineRule="auto"/>
        <w:rPr>
          <w:rFonts w:ascii="Times New Roman" w:eastAsia="Times New Roman" w:hAnsi="Times New Roman" w:cs="Times New Roman"/>
          <w:sz w:val="20"/>
          <w:szCs w:val="20"/>
        </w:rPr>
      </w:pPr>
    </w:p>
    <w:p w:rsidR="00775F11" w:rsidRPr="00970E59" w:rsidRDefault="00775F11" w:rsidP="00775F11">
      <w:pPr>
        <w:autoSpaceDE w:val="0"/>
        <w:autoSpaceDN w:val="0"/>
        <w:adjustRightInd w:val="0"/>
        <w:spacing w:after="0" w:line="240" w:lineRule="auto"/>
        <w:rPr>
          <w:rFonts w:ascii="Times New Roman" w:eastAsia="Times New Roman" w:hAnsi="Times New Roman" w:cs="Times New Roman"/>
          <w:color w:val="000000"/>
          <w:sz w:val="24"/>
          <w:szCs w:val="24"/>
          <w:lang w:val="en-US" w:eastAsia="lt-LT"/>
        </w:rPr>
      </w:pPr>
    </w:p>
    <w:p w:rsidR="00775F11" w:rsidRPr="008B7CC8" w:rsidRDefault="007A66CA" w:rsidP="00775F11">
      <w:pPr>
        <w:tabs>
          <w:tab w:val="left" w:pos="3977"/>
          <w:tab w:val="center" w:pos="4819"/>
        </w:tabs>
        <w:autoSpaceDE w:val="0"/>
        <w:autoSpaceDN w:val="0"/>
        <w:adjustRightInd w:val="0"/>
        <w:spacing w:after="0" w:line="240" w:lineRule="auto"/>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ab/>
      </w:r>
      <w:r w:rsidRPr="008B7CC8">
        <w:rPr>
          <w:rFonts w:ascii="Times New Roman" w:eastAsia="Times New Roman" w:hAnsi="Times New Roman" w:cs="Times New Roman"/>
          <w:color w:val="000000"/>
          <w:sz w:val="24"/>
          <w:szCs w:val="24"/>
          <w:lang w:val="en-US" w:eastAsia="lt-LT"/>
        </w:rPr>
        <w:t>2014-10</w:t>
      </w:r>
      <w:r w:rsidR="00775F11" w:rsidRPr="008B7CC8">
        <w:rPr>
          <w:rFonts w:ascii="Times New Roman" w:eastAsia="Times New Roman" w:hAnsi="Times New Roman" w:cs="Times New Roman"/>
          <w:color w:val="000000"/>
          <w:sz w:val="24"/>
          <w:szCs w:val="24"/>
          <w:lang w:val="en-US" w:eastAsia="lt-LT"/>
        </w:rPr>
        <w:t xml:space="preserve">- </w:t>
      </w:r>
      <w:r w:rsidR="00775F11" w:rsidRPr="008B7CC8">
        <w:rPr>
          <w:rFonts w:ascii="Times New Roman" w:eastAsia="Times New Roman" w:hAnsi="Times New Roman" w:cs="Times New Roman"/>
          <w:color w:val="000000"/>
          <w:sz w:val="24"/>
          <w:szCs w:val="24"/>
          <w:lang w:val="en-US" w:eastAsia="lt-LT"/>
        </w:rPr>
        <w:tab/>
        <w:t>Nr. 4S-</w:t>
      </w:r>
    </w:p>
    <w:p w:rsidR="00775F11" w:rsidRPr="008B7CC8" w:rsidRDefault="00775F11" w:rsidP="00775F11">
      <w:pPr>
        <w:autoSpaceDE w:val="0"/>
        <w:autoSpaceDN w:val="0"/>
        <w:adjustRightInd w:val="0"/>
        <w:spacing w:after="0" w:line="240" w:lineRule="auto"/>
        <w:ind w:left="709"/>
        <w:jc w:val="center"/>
        <w:rPr>
          <w:rFonts w:ascii="Times New Roman" w:eastAsia="Times New Roman" w:hAnsi="Times New Roman" w:cs="Times New Roman"/>
          <w:color w:val="000000"/>
          <w:sz w:val="24"/>
          <w:szCs w:val="24"/>
          <w:lang w:val="en-US" w:eastAsia="lt-LT"/>
        </w:rPr>
      </w:pPr>
      <w:r w:rsidRPr="008B7CC8">
        <w:rPr>
          <w:rFonts w:ascii="Times New Roman" w:eastAsia="Times New Roman" w:hAnsi="Times New Roman" w:cs="Times New Roman"/>
          <w:color w:val="000000"/>
          <w:sz w:val="24"/>
          <w:szCs w:val="24"/>
          <w:lang w:val="en-US" w:eastAsia="lt-LT"/>
        </w:rPr>
        <w:t xml:space="preserve">                     </w:t>
      </w:r>
    </w:p>
    <w:p w:rsidR="00775F11" w:rsidRPr="008B7CC8" w:rsidRDefault="00775F11" w:rsidP="00775F11">
      <w:pPr>
        <w:autoSpaceDE w:val="0"/>
        <w:autoSpaceDN w:val="0"/>
        <w:adjustRightInd w:val="0"/>
        <w:spacing w:after="0" w:line="240" w:lineRule="auto"/>
        <w:ind w:left="4597"/>
        <w:rPr>
          <w:rFonts w:ascii="Times New Roman" w:eastAsia="Times New Roman" w:hAnsi="Times New Roman" w:cs="Times New Roman"/>
          <w:color w:val="000000"/>
          <w:sz w:val="24"/>
          <w:szCs w:val="24"/>
          <w:lang w:val="en-US" w:eastAsia="lt-LT"/>
        </w:rPr>
      </w:pPr>
      <w:r w:rsidRPr="008B7CC8">
        <w:rPr>
          <w:rFonts w:ascii="Times New Roman" w:eastAsia="Times New Roman" w:hAnsi="Times New Roman" w:cs="Times New Roman"/>
          <w:color w:val="000000"/>
          <w:sz w:val="24"/>
          <w:szCs w:val="24"/>
          <w:lang w:val="en-US" w:eastAsia="lt-LT"/>
        </w:rPr>
        <w:t>Vilnius</w:t>
      </w:r>
    </w:p>
    <w:p w:rsidR="00775F11" w:rsidRPr="008B7CC8" w:rsidRDefault="00775F11" w:rsidP="00775F11">
      <w:pPr>
        <w:tabs>
          <w:tab w:val="left" w:pos="900"/>
        </w:tabs>
        <w:spacing w:after="0" w:line="240" w:lineRule="auto"/>
        <w:rPr>
          <w:rFonts w:ascii="Times New Roman" w:eastAsia="Times New Roman" w:hAnsi="Times New Roman" w:cs="Times New Roman"/>
          <w:bCs/>
          <w:sz w:val="24"/>
          <w:szCs w:val="24"/>
        </w:rPr>
      </w:pPr>
    </w:p>
    <w:p w:rsidR="00775F11" w:rsidRPr="008B7CC8" w:rsidRDefault="00775F11" w:rsidP="00F96B14">
      <w:pPr>
        <w:shd w:val="clear" w:color="auto" w:fill="FFFFFF"/>
        <w:tabs>
          <w:tab w:val="left" w:pos="900"/>
        </w:tabs>
        <w:spacing w:after="0" w:line="240" w:lineRule="auto"/>
        <w:rPr>
          <w:rFonts w:ascii="Times New Roman" w:eastAsia="Times New Roman" w:hAnsi="Times New Roman" w:cs="Times New Roman"/>
          <w:sz w:val="24"/>
          <w:szCs w:val="24"/>
        </w:rPr>
      </w:pPr>
    </w:p>
    <w:p w:rsidR="00775F11" w:rsidRPr="008B7CC8" w:rsidRDefault="00775F11" w:rsidP="00F96B14">
      <w:pPr>
        <w:tabs>
          <w:tab w:val="left" w:pos="900"/>
        </w:tabs>
        <w:spacing w:after="0" w:line="240" w:lineRule="auto"/>
        <w:jc w:val="both"/>
        <w:rPr>
          <w:rFonts w:ascii="Times New Roman" w:eastAsia="Times New Roman" w:hAnsi="Times New Roman" w:cs="Times New Roman"/>
          <w:bCs/>
          <w:sz w:val="24"/>
          <w:szCs w:val="24"/>
        </w:rPr>
      </w:pPr>
    </w:p>
    <w:p w:rsidR="00775F11" w:rsidRPr="008B7CC8" w:rsidRDefault="00775F11" w:rsidP="00F96B14">
      <w:pPr>
        <w:spacing w:after="0" w:line="240" w:lineRule="auto"/>
        <w:ind w:firstLine="709"/>
        <w:jc w:val="both"/>
        <w:rPr>
          <w:rFonts w:ascii="Times New Roman" w:eastAsia="Times New Roman" w:hAnsi="Times New Roman" w:cs="Times New Roman"/>
          <w:sz w:val="24"/>
          <w:szCs w:val="24"/>
        </w:rPr>
      </w:pPr>
      <w:r w:rsidRPr="008B7CC8">
        <w:rPr>
          <w:rFonts w:ascii="Times New Roman" w:eastAsia="Times New Roman" w:hAnsi="Times New Roman" w:cs="Times New Roman"/>
          <w:sz w:val="24"/>
          <w:szCs w:val="24"/>
        </w:rPr>
        <w:t xml:space="preserve">Viešųjų pirkimų tarnyba (toliau – Tarnyba), vadovaudamasi Lietuvos Respublikos viešųjų pirkimų įstatymo (toliau – Įstatymas) 8² straipsnio 1 dalies 2 punktu, atliko </w:t>
      </w:r>
      <w:r w:rsidR="00381E4A" w:rsidRPr="008B7CC8">
        <w:rPr>
          <w:rFonts w:ascii="Times New Roman" w:eastAsia="Times New Roman" w:hAnsi="Times New Roman" w:cs="Times New Roman"/>
          <w:sz w:val="24"/>
          <w:szCs w:val="24"/>
        </w:rPr>
        <w:t xml:space="preserve">VĮ Lietuvos žemės ūkio ir maisto produktų rinkos reguliavimo agentūros </w:t>
      </w:r>
      <w:r w:rsidRPr="008B7CC8">
        <w:rPr>
          <w:rFonts w:ascii="Times New Roman" w:eastAsia="Times New Roman" w:hAnsi="Times New Roman" w:cs="Times New Roman"/>
          <w:sz w:val="24"/>
          <w:szCs w:val="24"/>
        </w:rPr>
        <w:t xml:space="preserve">(toliau – Perkančioji organizacija) vykdomo atviro konkurso </w:t>
      </w:r>
      <w:r w:rsidR="00381E4A" w:rsidRPr="008B7CC8">
        <w:rPr>
          <w:rFonts w:ascii="Times New Roman" w:eastAsia="Times New Roman" w:hAnsi="Times New Roman" w:cs="Times New Roman"/>
          <w:i/>
          <w:sz w:val="24"/>
          <w:szCs w:val="24"/>
        </w:rPr>
        <w:t>„Labiausiai skurstantiems asmenims skiriamų maisto produktų ir jų tiekimo pirkimas</w:t>
      </w:r>
      <w:r w:rsidRPr="008B7CC8">
        <w:rPr>
          <w:rFonts w:ascii="Times New Roman" w:eastAsia="Times New Roman" w:hAnsi="Times New Roman" w:cs="Times New Roman"/>
          <w:i/>
          <w:sz w:val="24"/>
          <w:szCs w:val="24"/>
        </w:rPr>
        <w:t xml:space="preserve">“ </w:t>
      </w:r>
      <w:r w:rsidR="00381E4A" w:rsidRPr="008B7CC8">
        <w:rPr>
          <w:rFonts w:ascii="Times New Roman" w:eastAsia="Times New Roman" w:hAnsi="Times New Roman" w:cs="Times New Roman"/>
          <w:sz w:val="24"/>
          <w:szCs w:val="24"/>
        </w:rPr>
        <w:t>(skelbtas 2014 m. liepos</w:t>
      </w:r>
      <w:r w:rsidRPr="008B7CC8">
        <w:rPr>
          <w:rFonts w:ascii="Times New Roman" w:eastAsia="Times New Roman" w:hAnsi="Times New Roman" w:cs="Times New Roman"/>
          <w:sz w:val="24"/>
          <w:szCs w:val="24"/>
        </w:rPr>
        <w:t xml:space="preserve"> 29 d. Centrinėje viešųjų pirkimų informacinė</w:t>
      </w:r>
      <w:r w:rsidR="00381E4A" w:rsidRPr="008B7CC8">
        <w:rPr>
          <w:rFonts w:ascii="Times New Roman" w:eastAsia="Times New Roman" w:hAnsi="Times New Roman" w:cs="Times New Roman"/>
          <w:sz w:val="24"/>
          <w:szCs w:val="24"/>
        </w:rPr>
        <w:t xml:space="preserve">je sistemoje, pirkimo </w:t>
      </w:r>
      <w:r w:rsidR="004639C8" w:rsidRPr="008B7CC8">
        <w:rPr>
          <w:rFonts w:ascii="Times New Roman" w:eastAsia="Times New Roman" w:hAnsi="Times New Roman" w:cs="Times New Roman"/>
          <w:sz w:val="24"/>
          <w:szCs w:val="24"/>
        </w:rPr>
        <w:t xml:space="preserve">                                </w:t>
      </w:r>
      <w:r w:rsidR="00381E4A" w:rsidRPr="008B7CC8">
        <w:rPr>
          <w:rFonts w:ascii="Times New Roman" w:eastAsia="Times New Roman" w:hAnsi="Times New Roman" w:cs="Times New Roman"/>
          <w:sz w:val="24"/>
          <w:szCs w:val="24"/>
        </w:rPr>
        <w:t>Nr. 154146</w:t>
      </w:r>
      <w:r w:rsidRPr="008B7CC8">
        <w:rPr>
          <w:rFonts w:ascii="Times New Roman" w:eastAsia="Times New Roman" w:hAnsi="Times New Roman" w:cs="Times New Roman"/>
          <w:sz w:val="24"/>
          <w:szCs w:val="24"/>
        </w:rPr>
        <w:t>) (toliau – Pirkimas) vertinimą.</w:t>
      </w:r>
    </w:p>
    <w:p w:rsidR="00775F11" w:rsidRPr="008B7CC8" w:rsidRDefault="00775F11" w:rsidP="00F96B14">
      <w:pPr>
        <w:spacing w:after="0" w:line="240" w:lineRule="auto"/>
        <w:ind w:firstLine="709"/>
        <w:jc w:val="both"/>
        <w:rPr>
          <w:rFonts w:ascii="Times New Roman" w:eastAsia="Times New Roman" w:hAnsi="Times New Roman" w:cs="Times New Roman"/>
          <w:sz w:val="24"/>
          <w:szCs w:val="24"/>
        </w:rPr>
      </w:pPr>
      <w:r w:rsidRPr="008B7CC8">
        <w:rPr>
          <w:rFonts w:ascii="Times New Roman" w:eastAsia="Times New Roman" w:hAnsi="Times New Roman" w:cs="Times New Roman"/>
          <w:sz w:val="24"/>
          <w:szCs w:val="24"/>
        </w:rPr>
        <w:t xml:space="preserve">Pirkimas </w:t>
      </w:r>
      <w:r w:rsidR="008C4E76" w:rsidRPr="008B7CC8">
        <w:rPr>
          <w:rFonts w:ascii="Times New Roman" w:eastAsia="Times New Roman" w:hAnsi="Times New Roman" w:cs="Times New Roman"/>
          <w:sz w:val="24"/>
          <w:szCs w:val="24"/>
        </w:rPr>
        <w:t xml:space="preserve">yra </w:t>
      </w:r>
      <w:r w:rsidRPr="008B7CC8">
        <w:rPr>
          <w:rFonts w:ascii="Times New Roman" w:eastAsia="Times New Roman" w:hAnsi="Times New Roman" w:cs="Times New Roman"/>
          <w:sz w:val="24"/>
          <w:szCs w:val="24"/>
        </w:rPr>
        <w:t>finansuojamas</w:t>
      </w:r>
      <w:r w:rsidR="008C4E76" w:rsidRPr="008B7CC8">
        <w:rPr>
          <w:rFonts w:ascii="Times New Roman" w:eastAsia="Times New Roman" w:hAnsi="Times New Roman" w:cs="Times New Roman"/>
          <w:sz w:val="24"/>
          <w:szCs w:val="24"/>
        </w:rPr>
        <w:t xml:space="preserve"> Europos Sąjungos fondų lėšomis, </w:t>
      </w:r>
      <w:r w:rsidR="00532DA8" w:rsidRPr="008B7CC8">
        <w:rPr>
          <w:rFonts w:ascii="Times New Roman" w:hAnsi="Times New Roman" w:cs="Times New Roman"/>
          <w:sz w:val="24"/>
          <w:szCs w:val="24"/>
        </w:rPr>
        <w:t>įgyvendinančioji institucija – Europos socialinio</w:t>
      </w:r>
      <w:r w:rsidR="008C4E76" w:rsidRPr="008B7CC8">
        <w:rPr>
          <w:rFonts w:ascii="Times New Roman" w:hAnsi="Times New Roman" w:cs="Times New Roman"/>
          <w:sz w:val="24"/>
          <w:szCs w:val="24"/>
        </w:rPr>
        <w:t xml:space="preserve"> fondo agentūra (toliau – ESFA)</w:t>
      </w:r>
      <w:r w:rsidRPr="008B7CC8">
        <w:rPr>
          <w:rFonts w:ascii="Times New Roman" w:eastAsia="Times New Roman" w:hAnsi="Times New Roman" w:cs="Times New Roman"/>
          <w:sz w:val="24"/>
          <w:szCs w:val="24"/>
        </w:rPr>
        <w:t>.</w:t>
      </w:r>
      <w:r w:rsidR="00470B48" w:rsidRPr="008B7CC8">
        <w:rPr>
          <w:rFonts w:ascii="Times New Roman" w:eastAsia="Times New Roman" w:hAnsi="Times New Roman" w:cs="Times New Roman"/>
          <w:sz w:val="24"/>
          <w:szCs w:val="24"/>
        </w:rPr>
        <w:t xml:space="preserve"> </w:t>
      </w:r>
    </w:p>
    <w:p w:rsidR="00775F11" w:rsidRPr="008B7CC8" w:rsidRDefault="00775F11" w:rsidP="00F96B14">
      <w:pPr>
        <w:tabs>
          <w:tab w:val="left" w:pos="720"/>
        </w:tabs>
        <w:spacing w:after="0" w:line="240" w:lineRule="auto"/>
        <w:ind w:firstLine="709"/>
        <w:jc w:val="both"/>
        <w:rPr>
          <w:rFonts w:ascii="Times New Roman" w:eastAsia="Times New Roman" w:hAnsi="Times New Roman" w:cs="Times New Roman"/>
          <w:color w:val="FF0000"/>
          <w:spacing w:val="-1"/>
          <w:sz w:val="24"/>
          <w:szCs w:val="24"/>
        </w:rPr>
      </w:pPr>
      <w:r w:rsidRPr="008B7CC8">
        <w:rPr>
          <w:rFonts w:ascii="Times New Roman" w:eastAsia="Times New Roman" w:hAnsi="Times New Roman" w:cs="Times New Roman"/>
          <w:sz w:val="24"/>
          <w:szCs w:val="24"/>
        </w:rPr>
        <w:t>Pirkimas vykdomas Centrinės viešųjų pirkimų informacinės sistemos (toliau – CVP IS) priemonėmis</w:t>
      </w:r>
      <w:r w:rsidR="00E521CB" w:rsidRPr="008B7CC8">
        <w:rPr>
          <w:rFonts w:ascii="Times New Roman" w:eastAsia="Times New Roman" w:hAnsi="Times New Roman" w:cs="Times New Roman"/>
          <w:sz w:val="24"/>
          <w:szCs w:val="24"/>
        </w:rPr>
        <w:t xml:space="preserve">. Pirkimui, </w:t>
      </w:r>
      <w:r w:rsidRPr="008B7CC8">
        <w:rPr>
          <w:rFonts w:ascii="Times New Roman" w:eastAsia="Times New Roman" w:hAnsi="Times New Roman" w:cs="Times New Roman"/>
          <w:sz w:val="24"/>
          <w:szCs w:val="24"/>
        </w:rPr>
        <w:t>atsi</w:t>
      </w:r>
      <w:r w:rsidR="00E521CB" w:rsidRPr="008B7CC8">
        <w:rPr>
          <w:rFonts w:ascii="Times New Roman" w:eastAsia="Times New Roman" w:hAnsi="Times New Roman" w:cs="Times New Roman"/>
          <w:sz w:val="24"/>
          <w:szCs w:val="24"/>
        </w:rPr>
        <w:t>žvelgiant į pradžios datą, taikomos Įstatymo</w:t>
      </w:r>
      <w:r w:rsidRPr="008B7CC8">
        <w:rPr>
          <w:rFonts w:ascii="Times New Roman" w:eastAsia="Times New Roman" w:hAnsi="Times New Roman" w:cs="Times New Roman"/>
          <w:sz w:val="24"/>
          <w:szCs w:val="24"/>
        </w:rPr>
        <w:t xml:space="preserve"> (redakcija nuo </w:t>
      </w:r>
      <w:r w:rsidR="00E521CB" w:rsidRPr="008B7CC8">
        <w:rPr>
          <w:rFonts w:ascii="Times New Roman" w:eastAsia="Times New Roman" w:hAnsi="Times New Roman" w:cs="Times New Roman"/>
          <w:sz w:val="24"/>
          <w:szCs w:val="24"/>
        </w:rPr>
        <w:t xml:space="preserve">                                  </w:t>
      </w:r>
      <w:r w:rsidRPr="008B7CC8">
        <w:rPr>
          <w:rFonts w:ascii="Times New Roman" w:eastAsia="Times New Roman" w:hAnsi="Times New Roman" w:cs="Times New Roman"/>
          <w:sz w:val="24"/>
          <w:szCs w:val="24"/>
        </w:rPr>
        <w:t xml:space="preserve">2014 m. sausio 1 d.) ir </w:t>
      </w:r>
      <w:r w:rsidRPr="008B7CC8">
        <w:rPr>
          <w:rFonts w:ascii="Times New Roman" w:eastAsia="Times New Roman" w:hAnsi="Times New Roman" w:cs="Times New Roman"/>
          <w:spacing w:val="-1"/>
          <w:sz w:val="24"/>
          <w:szCs w:val="24"/>
        </w:rPr>
        <w:t xml:space="preserve">Perkančiosios organizacijos direktoriaus 2014 m. </w:t>
      </w:r>
      <w:r w:rsidR="002B70C3" w:rsidRPr="008B7CC8">
        <w:rPr>
          <w:rFonts w:ascii="Times New Roman" w:eastAsia="Times New Roman" w:hAnsi="Times New Roman" w:cs="Times New Roman"/>
          <w:spacing w:val="-1"/>
          <w:sz w:val="24"/>
          <w:szCs w:val="24"/>
        </w:rPr>
        <w:t xml:space="preserve">liepos 22 </w:t>
      </w:r>
      <w:r w:rsidRPr="008B7CC8">
        <w:rPr>
          <w:rFonts w:ascii="Times New Roman" w:eastAsia="Times New Roman" w:hAnsi="Times New Roman" w:cs="Times New Roman"/>
          <w:spacing w:val="-1"/>
          <w:sz w:val="24"/>
          <w:szCs w:val="24"/>
        </w:rPr>
        <w:t>d. įsa</w:t>
      </w:r>
      <w:r w:rsidR="002B70C3" w:rsidRPr="008B7CC8">
        <w:rPr>
          <w:rFonts w:ascii="Times New Roman" w:eastAsia="Times New Roman" w:hAnsi="Times New Roman" w:cs="Times New Roman"/>
          <w:spacing w:val="-1"/>
          <w:sz w:val="24"/>
          <w:szCs w:val="24"/>
        </w:rPr>
        <w:t xml:space="preserve">kymu </w:t>
      </w:r>
      <w:r w:rsidR="00E521CB" w:rsidRPr="008B7CC8">
        <w:rPr>
          <w:rFonts w:ascii="Times New Roman" w:eastAsia="Times New Roman" w:hAnsi="Times New Roman" w:cs="Times New Roman"/>
          <w:spacing w:val="-1"/>
          <w:sz w:val="24"/>
          <w:szCs w:val="24"/>
        </w:rPr>
        <w:t xml:space="preserve">                           </w:t>
      </w:r>
      <w:r w:rsidR="002B70C3" w:rsidRPr="008B7CC8">
        <w:rPr>
          <w:rFonts w:ascii="Times New Roman" w:eastAsia="Times New Roman" w:hAnsi="Times New Roman" w:cs="Times New Roman"/>
          <w:spacing w:val="-1"/>
          <w:sz w:val="24"/>
          <w:szCs w:val="24"/>
        </w:rPr>
        <w:t>Nr. VĮ-(1.1)-164</w:t>
      </w:r>
      <w:r w:rsidR="00E521CB" w:rsidRPr="008B7CC8">
        <w:rPr>
          <w:rFonts w:ascii="Times New Roman" w:eastAsia="Times New Roman" w:hAnsi="Times New Roman" w:cs="Times New Roman"/>
          <w:spacing w:val="-1"/>
          <w:sz w:val="24"/>
          <w:szCs w:val="24"/>
        </w:rPr>
        <w:t xml:space="preserve"> patvirtintų Pirkimo sąlygų</w:t>
      </w:r>
      <w:r w:rsidR="002B70C3" w:rsidRPr="008B7CC8">
        <w:rPr>
          <w:rFonts w:ascii="Times New Roman" w:eastAsia="Times New Roman" w:hAnsi="Times New Roman" w:cs="Times New Roman"/>
          <w:spacing w:val="-1"/>
          <w:sz w:val="24"/>
          <w:szCs w:val="24"/>
        </w:rPr>
        <w:t xml:space="preserve"> (nauja redakcija patvirtinta Perkančiosios org</w:t>
      </w:r>
      <w:r w:rsidR="00E521CB" w:rsidRPr="008B7CC8">
        <w:rPr>
          <w:rFonts w:ascii="Times New Roman" w:eastAsia="Times New Roman" w:hAnsi="Times New Roman" w:cs="Times New Roman"/>
          <w:spacing w:val="-1"/>
          <w:sz w:val="24"/>
          <w:szCs w:val="24"/>
        </w:rPr>
        <w:t xml:space="preserve">anizacijos direktoriaus 2014 m. rugpjūčio </w:t>
      </w:r>
      <w:r w:rsidR="002B70C3" w:rsidRPr="008B7CC8">
        <w:rPr>
          <w:rFonts w:ascii="Times New Roman" w:eastAsia="Times New Roman" w:hAnsi="Times New Roman" w:cs="Times New Roman"/>
          <w:spacing w:val="-1"/>
          <w:sz w:val="24"/>
          <w:szCs w:val="24"/>
        </w:rPr>
        <w:t xml:space="preserve">4 </w:t>
      </w:r>
      <w:r w:rsidR="00E521CB" w:rsidRPr="008B7CC8">
        <w:rPr>
          <w:rFonts w:ascii="Times New Roman" w:eastAsia="Times New Roman" w:hAnsi="Times New Roman" w:cs="Times New Roman"/>
          <w:spacing w:val="-1"/>
          <w:sz w:val="24"/>
          <w:szCs w:val="24"/>
        </w:rPr>
        <w:t xml:space="preserve">d. </w:t>
      </w:r>
      <w:r w:rsidR="002B70C3" w:rsidRPr="008B7CC8">
        <w:rPr>
          <w:rFonts w:ascii="Times New Roman" w:eastAsia="Times New Roman" w:hAnsi="Times New Roman" w:cs="Times New Roman"/>
          <w:spacing w:val="-1"/>
          <w:sz w:val="24"/>
          <w:szCs w:val="24"/>
        </w:rPr>
        <w:t>įsakymu Nr. VĮ-(1.1)-171)</w:t>
      </w:r>
      <w:r w:rsidR="00E521CB" w:rsidRPr="008B7CC8">
        <w:rPr>
          <w:rFonts w:ascii="Times New Roman" w:eastAsia="Times New Roman" w:hAnsi="Times New Roman" w:cs="Times New Roman"/>
          <w:spacing w:val="-1"/>
          <w:sz w:val="24"/>
          <w:szCs w:val="24"/>
        </w:rPr>
        <w:t xml:space="preserve"> nuostatos</w:t>
      </w:r>
      <w:r w:rsidRPr="008B7CC8">
        <w:rPr>
          <w:rFonts w:ascii="Times New Roman" w:eastAsia="Times New Roman" w:hAnsi="Times New Roman" w:cs="Times New Roman"/>
          <w:spacing w:val="-1"/>
          <w:sz w:val="24"/>
          <w:szCs w:val="24"/>
        </w:rPr>
        <w:t>.</w:t>
      </w:r>
    </w:p>
    <w:p w:rsidR="00413395" w:rsidRPr="008B7CC8" w:rsidRDefault="00C74F20" w:rsidP="00F96B14">
      <w:pPr>
        <w:spacing w:after="0" w:line="240" w:lineRule="auto"/>
        <w:ind w:firstLine="709"/>
        <w:jc w:val="both"/>
        <w:rPr>
          <w:rFonts w:ascii="Times New Roman" w:hAnsi="Times New Roman" w:cs="Times New Roman"/>
          <w:sz w:val="24"/>
          <w:szCs w:val="24"/>
        </w:rPr>
      </w:pPr>
      <w:r w:rsidRPr="008B7CC8">
        <w:rPr>
          <w:rFonts w:ascii="Times New Roman" w:hAnsi="Times New Roman" w:cs="Times New Roman"/>
          <w:sz w:val="24"/>
          <w:szCs w:val="24"/>
        </w:rPr>
        <w:t>Tarnyba, įvertinusi Perkančiosios organizacijos pateiktus dokumentus ir paaiškinimus, vykdytas procedūras bei CVP IS viešai skelbiamą informaciją, nustatė:</w:t>
      </w:r>
    </w:p>
    <w:p w:rsidR="00B05050" w:rsidRPr="008B7CC8" w:rsidRDefault="00B05050" w:rsidP="00F96B14">
      <w:pPr>
        <w:pStyle w:val="Sraopastraipa"/>
        <w:numPr>
          <w:ilvl w:val="0"/>
          <w:numId w:val="8"/>
        </w:numPr>
        <w:spacing w:after="0" w:line="240" w:lineRule="auto"/>
        <w:ind w:left="0" w:firstLine="709"/>
        <w:jc w:val="both"/>
        <w:rPr>
          <w:rFonts w:ascii="Times New Roman" w:hAnsi="Times New Roman" w:cs="Times New Roman"/>
          <w:color w:val="70AD47" w:themeColor="accent6"/>
          <w:sz w:val="24"/>
          <w:szCs w:val="24"/>
        </w:rPr>
      </w:pPr>
      <w:r w:rsidRPr="008B7CC8">
        <w:rPr>
          <w:rFonts w:ascii="Times New Roman" w:hAnsi="Times New Roman" w:cs="Times New Roman"/>
          <w:bCs/>
          <w:sz w:val="24"/>
          <w:szCs w:val="24"/>
        </w:rPr>
        <w:t>Pirkimo dokumentuose įvardytas Pirkimo objektas – įvairūs maisto produktai, įskaitant jų pristatymą į Partnerių sandėlius: kvietiniai miltai, makaronai, greito paruošimo makaronai, greito paruošimo avižų košė, greito paruošimo kviečių košė, sausi pusryčiai, grikių kruopos, ryžių kruopos, trijų grūdų kruopos, rapsų aliejus, cukrus, mėsos konservai su daržovėmis, saldintas sutirštintas pienas – į dalis neskirstomas</w:t>
      </w:r>
      <w:r w:rsidR="00400368" w:rsidRPr="008B7CC8">
        <w:rPr>
          <w:rFonts w:ascii="Times New Roman" w:hAnsi="Times New Roman" w:cs="Times New Roman"/>
          <w:bCs/>
          <w:sz w:val="24"/>
          <w:szCs w:val="24"/>
        </w:rPr>
        <w:t xml:space="preserve"> (Pirkimo sąlygų 2 dalies „Pirkimo objektas“ 2.1 punktas)</w:t>
      </w:r>
      <w:r w:rsidRPr="008B7CC8">
        <w:rPr>
          <w:rFonts w:ascii="Times New Roman" w:hAnsi="Times New Roman" w:cs="Times New Roman"/>
          <w:bCs/>
          <w:sz w:val="24"/>
          <w:szCs w:val="24"/>
        </w:rPr>
        <w:t xml:space="preserve">. </w:t>
      </w:r>
    </w:p>
    <w:p w:rsidR="00DA07B8" w:rsidRPr="008B7CC8" w:rsidRDefault="00CB4DB2" w:rsidP="00F96B14">
      <w:pPr>
        <w:spacing w:after="0" w:line="240" w:lineRule="auto"/>
        <w:ind w:firstLine="709"/>
        <w:jc w:val="both"/>
        <w:rPr>
          <w:rFonts w:ascii="Times New Roman" w:hAnsi="Times New Roman" w:cs="Times New Roman"/>
          <w:sz w:val="24"/>
          <w:szCs w:val="24"/>
        </w:rPr>
      </w:pPr>
      <w:r w:rsidRPr="008B7CC8">
        <w:rPr>
          <w:rFonts w:ascii="Times New Roman" w:hAnsi="Times New Roman" w:cs="Times New Roman"/>
          <w:bCs/>
          <w:sz w:val="24"/>
          <w:szCs w:val="24"/>
        </w:rPr>
        <w:t>Atsižvelgiant į</w:t>
      </w:r>
      <w:r w:rsidR="00B05050" w:rsidRPr="008B7CC8">
        <w:rPr>
          <w:rFonts w:ascii="Times New Roman" w:hAnsi="Times New Roman" w:cs="Times New Roman"/>
          <w:bCs/>
          <w:sz w:val="24"/>
          <w:szCs w:val="24"/>
        </w:rPr>
        <w:t xml:space="preserve"> didelę</w:t>
      </w:r>
      <w:r w:rsidRPr="008B7CC8">
        <w:rPr>
          <w:rFonts w:ascii="Times New Roman" w:hAnsi="Times New Roman" w:cs="Times New Roman"/>
          <w:bCs/>
          <w:sz w:val="24"/>
          <w:szCs w:val="24"/>
        </w:rPr>
        <w:t xml:space="preserve"> Pirkimo </w:t>
      </w:r>
      <w:r w:rsidR="00B05050" w:rsidRPr="008B7CC8">
        <w:rPr>
          <w:rFonts w:ascii="Times New Roman" w:hAnsi="Times New Roman" w:cs="Times New Roman"/>
          <w:bCs/>
          <w:sz w:val="24"/>
          <w:szCs w:val="24"/>
        </w:rPr>
        <w:t xml:space="preserve">apimtį, </w:t>
      </w:r>
      <w:r w:rsidR="00336477" w:rsidRPr="008B7CC8">
        <w:rPr>
          <w:rFonts w:ascii="Times New Roman" w:hAnsi="Times New Roman" w:cs="Times New Roman"/>
          <w:bCs/>
          <w:sz w:val="24"/>
          <w:szCs w:val="24"/>
        </w:rPr>
        <w:t>į tai, kad Pirkimo sąlygų priede</w:t>
      </w:r>
      <w:r w:rsidR="00B05050" w:rsidRPr="008B7CC8">
        <w:rPr>
          <w:rFonts w:ascii="Times New Roman" w:hAnsi="Times New Roman" w:cs="Times New Roman"/>
          <w:bCs/>
          <w:sz w:val="24"/>
          <w:szCs w:val="24"/>
        </w:rPr>
        <w:t xml:space="preserve"> Nr. 2 „Techninė specifikacija“ </w:t>
      </w:r>
      <w:r w:rsidR="00336477" w:rsidRPr="008B7CC8">
        <w:rPr>
          <w:rFonts w:ascii="Times New Roman" w:hAnsi="Times New Roman" w:cs="Times New Roman"/>
          <w:bCs/>
          <w:sz w:val="24"/>
          <w:szCs w:val="24"/>
        </w:rPr>
        <w:t>perkami maisto produktai suskirstyti</w:t>
      </w:r>
      <w:r w:rsidR="00E42055" w:rsidRPr="008B7CC8">
        <w:rPr>
          <w:rFonts w:ascii="Times New Roman" w:hAnsi="Times New Roman" w:cs="Times New Roman"/>
          <w:bCs/>
          <w:sz w:val="24"/>
          <w:szCs w:val="24"/>
        </w:rPr>
        <w:t xml:space="preserve"> į atskiras pozicijas pagal perkamų prekių rūšis ir pavadinimus, kiekvienam iš perkamų maisto produktų nurodyti atskiri reikalavimai, t. y. Pirkimo objektas susideda iš atskirų savarankiškų dalių, perkamos skirtingiems BVPŽ kodams priskiriamos prekės, Tarnyba konstatuoja</w:t>
      </w:r>
      <w:r w:rsidR="00131C25" w:rsidRPr="008B7CC8">
        <w:rPr>
          <w:rFonts w:ascii="Times New Roman" w:hAnsi="Times New Roman" w:cs="Times New Roman"/>
          <w:bCs/>
          <w:sz w:val="24"/>
          <w:szCs w:val="24"/>
        </w:rPr>
        <w:t xml:space="preserve">, kad </w:t>
      </w:r>
      <w:r w:rsidR="00E42055" w:rsidRPr="008B7CC8">
        <w:rPr>
          <w:rFonts w:ascii="Times New Roman" w:hAnsi="Times New Roman" w:cs="Times New Roman"/>
          <w:bCs/>
          <w:sz w:val="24"/>
          <w:szCs w:val="24"/>
        </w:rPr>
        <w:t>P</w:t>
      </w:r>
      <w:r w:rsidR="00383A41" w:rsidRPr="008B7CC8">
        <w:rPr>
          <w:rFonts w:ascii="Times New Roman" w:hAnsi="Times New Roman" w:cs="Times New Roman"/>
          <w:bCs/>
          <w:sz w:val="24"/>
          <w:szCs w:val="24"/>
        </w:rPr>
        <w:t xml:space="preserve">erkančioji organizacija </w:t>
      </w:r>
      <w:r w:rsidR="008B14F1" w:rsidRPr="008B7CC8">
        <w:rPr>
          <w:rFonts w:ascii="Times New Roman" w:hAnsi="Times New Roman" w:cs="Times New Roman"/>
          <w:bCs/>
          <w:sz w:val="24"/>
          <w:szCs w:val="24"/>
        </w:rPr>
        <w:t>neužtikrino Įstatymo 3 straipsnio 1 dalyje įtvirtintų lygiateisiškumo ir nediskriminavimo principų laikymosi</w:t>
      </w:r>
      <w:r w:rsidR="00A57F69">
        <w:rPr>
          <w:rFonts w:ascii="Times New Roman" w:hAnsi="Times New Roman" w:cs="Times New Roman"/>
          <w:bCs/>
          <w:sz w:val="24"/>
          <w:szCs w:val="24"/>
        </w:rPr>
        <w:t>, nes potencialiems tiekėjams nesudarytos vienodos prielaidos dalyvauti Pirkimo procedūrose</w:t>
      </w:r>
      <w:r w:rsidR="008B14F1" w:rsidRPr="008B7CC8">
        <w:rPr>
          <w:rFonts w:ascii="Times New Roman" w:hAnsi="Times New Roman" w:cs="Times New Roman"/>
          <w:bCs/>
          <w:sz w:val="24"/>
          <w:szCs w:val="24"/>
        </w:rPr>
        <w:t>, taip pat</w:t>
      </w:r>
      <w:r w:rsidR="00A57F69">
        <w:rPr>
          <w:rFonts w:ascii="Times New Roman" w:hAnsi="Times New Roman" w:cs="Times New Roman"/>
          <w:bCs/>
          <w:sz w:val="24"/>
          <w:szCs w:val="24"/>
        </w:rPr>
        <w:t xml:space="preserve"> neužtikrino Įstatymo 3 straipsnio</w:t>
      </w:r>
      <w:r w:rsidR="008B14F1" w:rsidRPr="008B7CC8">
        <w:rPr>
          <w:rFonts w:ascii="Times New Roman" w:hAnsi="Times New Roman" w:cs="Times New Roman"/>
          <w:bCs/>
          <w:sz w:val="24"/>
          <w:szCs w:val="24"/>
        </w:rPr>
        <w:t xml:space="preserve"> 2 dalyje nustatyto pirkimo tikslo – sudaryti pirkimo sutartį, leidžiančią įsigyti perkančiajai organizacijai reikalingų prekių racionaliai naudojant tam skirtas lėšas</w:t>
      </w:r>
      <w:r w:rsidR="005E3D60">
        <w:rPr>
          <w:rFonts w:ascii="Times New Roman" w:hAnsi="Times New Roman" w:cs="Times New Roman"/>
          <w:bCs/>
          <w:sz w:val="24"/>
          <w:szCs w:val="24"/>
        </w:rPr>
        <w:t>, siekimo</w:t>
      </w:r>
      <w:r w:rsidR="00383A41" w:rsidRPr="008B7CC8">
        <w:rPr>
          <w:rFonts w:ascii="Times New Roman" w:hAnsi="Times New Roman" w:cs="Times New Roman"/>
          <w:bCs/>
          <w:sz w:val="24"/>
          <w:szCs w:val="24"/>
        </w:rPr>
        <w:t>.</w:t>
      </w:r>
      <w:r w:rsidR="00E42055" w:rsidRPr="008B7CC8">
        <w:rPr>
          <w:rFonts w:ascii="Times New Roman" w:hAnsi="Times New Roman" w:cs="Times New Roman"/>
          <w:sz w:val="24"/>
          <w:szCs w:val="24"/>
        </w:rPr>
        <w:t xml:space="preserve"> Tarnybos nuomone, Perkančioji organizacija, siekdama užtikrinti tiekėjų konkurencingumą, turėjo Pirkimo objektą suskirstyti į dalis pagal tiekėjų suinteresuotumą, kas sudarytų galimybę didesniam tiekėjų skaičiui pateikti konkurencingus pasiūlymus, o perkančiajai organizacijai</w:t>
      </w:r>
      <w:r w:rsidR="00C31D8D" w:rsidRPr="008B7CC8">
        <w:rPr>
          <w:rFonts w:ascii="Times New Roman" w:hAnsi="Times New Roman" w:cs="Times New Roman"/>
          <w:sz w:val="24"/>
          <w:szCs w:val="24"/>
        </w:rPr>
        <w:t xml:space="preserve"> </w:t>
      </w:r>
      <w:r w:rsidR="00C31D8D" w:rsidRPr="008B7CC8">
        <w:rPr>
          <w:rFonts w:ascii="Times New Roman" w:hAnsi="Times New Roman" w:cs="Times New Roman"/>
          <w:bCs/>
          <w:sz w:val="24"/>
          <w:szCs w:val="24"/>
        </w:rPr>
        <w:t xml:space="preserve">– </w:t>
      </w:r>
      <w:r w:rsidR="00E42055" w:rsidRPr="008B7CC8">
        <w:rPr>
          <w:rFonts w:ascii="Times New Roman" w:hAnsi="Times New Roman" w:cs="Times New Roman"/>
          <w:sz w:val="24"/>
          <w:szCs w:val="24"/>
        </w:rPr>
        <w:t xml:space="preserve">racionaliau naudoti </w:t>
      </w:r>
      <w:r w:rsidR="00DA07B8" w:rsidRPr="008B7CC8">
        <w:rPr>
          <w:rFonts w:ascii="Times New Roman" w:hAnsi="Times New Roman" w:cs="Times New Roman"/>
          <w:sz w:val="24"/>
          <w:szCs w:val="24"/>
        </w:rPr>
        <w:t xml:space="preserve">Pirkimui </w:t>
      </w:r>
      <w:r w:rsidR="00E42055" w:rsidRPr="008B7CC8">
        <w:rPr>
          <w:rFonts w:ascii="Times New Roman" w:hAnsi="Times New Roman" w:cs="Times New Roman"/>
          <w:sz w:val="24"/>
          <w:szCs w:val="24"/>
        </w:rPr>
        <w:t xml:space="preserve">skirtas lėšas. </w:t>
      </w:r>
      <w:r w:rsidR="00DA07B8" w:rsidRPr="008B7CC8">
        <w:rPr>
          <w:rFonts w:ascii="Times New Roman" w:hAnsi="Times New Roman" w:cs="Times New Roman"/>
          <w:sz w:val="24"/>
          <w:szCs w:val="24"/>
        </w:rPr>
        <w:t>Pirkimo objektų sujungimas į vieną, varžo tiekėjų konkurenciją ir rinkos plėtrą, diskriminuoja tiekėjus.</w:t>
      </w:r>
    </w:p>
    <w:p w:rsidR="0044508B" w:rsidRPr="008B7CC8" w:rsidRDefault="0044508B" w:rsidP="00F96B14">
      <w:pPr>
        <w:spacing w:after="0" w:line="240" w:lineRule="auto"/>
        <w:ind w:firstLine="709"/>
        <w:jc w:val="both"/>
        <w:rPr>
          <w:rFonts w:ascii="Times New Roman" w:hAnsi="Times New Roman" w:cs="Times New Roman"/>
          <w:sz w:val="24"/>
          <w:szCs w:val="24"/>
        </w:rPr>
      </w:pPr>
      <w:r w:rsidRPr="008B7CC8">
        <w:rPr>
          <w:rFonts w:ascii="Times New Roman" w:hAnsi="Times New Roman" w:cs="Times New Roman"/>
          <w:bCs/>
          <w:sz w:val="24"/>
          <w:szCs w:val="24"/>
        </w:rPr>
        <w:lastRenderedPageBreak/>
        <w:t xml:space="preserve">Perkančioji organizacija, pateikdama Tarnybai paaiškinimus dėl sprendimo neskaidyti Pirkimo į dalis, nurodė, kad </w:t>
      </w:r>
      <w:r w:rsidRPr="008B7CC8">
        <w:rPr>
          <w:rFonts w:ascii="Times New Roman" w:hAnsi="Times New Roman" w:cs="Times New Roman"/>
          <w:bCs/>
          <w:i/>
          <w:sz w:val="24"/>
          <w:szCs w:val="24"/>
        </w:rPr>
        <w:t>„ &lt;...&gt; Perkančioji organizacija gali neskaidyti pirkimo objekto į dalis &lt;...&gt;, kai perkančioji organizacija mano, kad skaidant pirkimą į dalis nebus pasiektas pirkimo tikslas racionaliai naudojant tam skirtas lėšas, pirkimo sutarties vykdymas taps techniškai pernelyg sudėtingas</w:t>
      </w:r>
      <w:r w:rsidR="00DB1B53" w:rsidRPr="008B7CC8">
        <w:rPr>
          <w:rFonts w:ascii="Times New Roman" w:hAnsi="Times New Roman" w:cs="Times New Roman"/>
          <w:bCs/>
          <w:i/>
          <w:sz w:val="24"/>
          <w:szCs w:val="24"/>
        </w:rPr>
        <w:t xml:space="preserve"> ir brangesnis, pirkimo sutarti</w:t>
      </w:r>
      <w:r w:rsidRPr="008B7CC8">
        <w:rPr>
          <w:rFonts w:ascii="Times New Roman" w:hAnsi="Times New Roman" w:cs="Times New Roman"/>
          <w:bCs/>
          <w:i/>
          <w:sz w:val="24"/>
          <w:szCs w:val="24"/>
        </w:rPr>
        <w:t>s nebus tinkamai įgyvendinama dėl trukdžių koordinuojant skirtingus pirkimo dalių prekių ar/ ir paslaugų teikėjus ir pan.</w:t>
      </w:r>
      <w:r w:rsidR="003E2119" w:rsidRPr="008B7CC8">
        <w:rPr>
          <w:rFonts w:ascii="Times New Roman" w:hAnsi="Times New Roman" w:cs="Times New Roman"/>
          <w:bCs/>
          <w:i/>
          <w:sz w:val="24"/>
          <w:szCs w:val="24"/>
        </w:rPr>
        <w:t xml:space="preserve"> &lt;...&gt; </w:t>
      </w:r>
      <w:r w:rsidRPr="008B7CC8">
        <w:rPr>
          <w:rFonts w:ascii="Times New Roman" w:hAnsi="Times New Roman" w:cs="Times New Roman"/>
          <w:bCs/>
          <w:i/>
          <w:sz w:val="24"/>
          <w:szCs w:val="24"/>
        </w:rPr>
        <w:t>“</w:t>
      </w:r>
      <w:r w:rsidR="00EB2B76" w:rsidRPr="008B7CC8">
        <w:rPr>
          <w:rFonts w:ascii="Times New Roman" w:hAnsi="Times New Roman" w:cs="Times New Roman"/>
          <w:bCs/>
          <w:i/>
          <w:sz w:val="24"/>
          <w:szCs w:val="24"/>
        </w:rPr>
        <w:t xml:space="preserve"> </w:t>
      </w:r>
      <w:r w:rsidR="00DB1B53" w:rsidRPr="008B7CC8">
        <w:rPr>
          <w:rFonts w:ascii="Times New Roman" w:hAnsi="Times New Roman" w:cs="Times New Roman"/>
          <w:bCs/>
          <w:sz w:val="24"/>
          <w:szCs w:val="24"/>
        </w:rPr>
        <w:t>(Perkančiosios organizacijos                     2014 m. rugsėjo 30 d. raštas Nr. 2A-(4.8)-083)</w:t>
      </w:r>
      <w:r w:rsidR="00EB2B76" w:rsidRPr="008B7CC8">
        <w:rPr>
          <w:rFonts w:ascii="Times New Roman" w:hAnsi="Times New Roman" w:cs="Times New Roman"/>
          <w:bCs/>
          <w:sz w:val="24"/>
          <w:szCs w:val="24"/>
        </w:rPr>
        <w:t>.</w:t>
      </w:r>
    </w:p>
    <w:p w:rsidR="002E0916" w:rsidRPr="008B7CC8" w:rsidRDefault="007E4832" w:rsidP="00F96B14">
      <w:pPr>
        <w:tabs>
          <w:tab w:val="left" w:pos="680"/>
        </w:tabs>
        <w:spacing w:after="0" w:line="240" w:lineRule="auto"/>
        <w:ind w:firstLine="709"/>
        <w:jc w:val="both"/>
        <w:rPr>
          <w:rFonts w:ascii="Times New Roman" w:hAnsi="Times New Roman" w:cs="Times New Roman"/>
          <w:sz w:val="24"/>
          <w:szCs w:val="24"/>
        </w:rPr>
      </w:pPr>
      <w:r w:rsidRPr="008B7CC8">
        <w:rPr>
          <w:rFonts w:ascii="Times New Roman" w:hAnsi="Times New Roman" w:cs="Times New Roman"/>
          <w:sz w:val="24"/>
          <w:szCs w:val="24"/>
        </w:rPr>
        <w:t xml:space="preserve">Nors Įstatyme ar kituose teisės aktuose perkančiajai organizacijai nenustatyta pareiga išskaidyti sudėtinį pirkimo objektą į kelis, tačiau tai nereiškia, kad perkančioji organizacija šioje srityje turi visišką </w:t>
      </w:r>
      <w:proofErr w:type="spellStart"/>
      <w:r w:rsidRPr="008B7CC8">
        <w:rPr>
          <w:rFonts w:ascii="Times New Roman" w:hAnsi="Times New Roman" w:cs="Times New Roman"/>
          <w:sz w:val="24"/>
          <w:szCs w:val="24"/>
        </w:rPr>
        <w:t>diskreciją</w:t>
      </w:r>
      <w:proofErr w:type="spellEnd"/>
      <w:r w:rsidRPr="008B7CC8">
        <w:rPr>
          <w:rFonts w:ascii="Times New Roman" w:hAnsi="Times New Roman" w:cs="Times New Roman"/>
          <w:sz w:val="24"/>
          <w:szCs w:val="24"/>
        </w:rPr>
        <w:t xml:space="preserve">. Lietuvos Aukščiausiasis Teismas yra pažymėjęs, kad viešųjų pirkimų teisiniu reguliavimu siekiama išvengti situacijų, kuriose perkančioji organizacija turėtų neribotą </w:t>
      </w:r>
      <w:proofErr w:type="spellStart"/>
      <w:r w:rsidRPr="008B7CC8">
        <w:rPr>
          <w:rFonts w:ascii="Times New Roman" w:hAnsi="Times New Roman" w:cs="Times New Roman"/>
          <w:sz w:val="24"/>
          <w:szCs w:val="24"/>
        </w:rPr>
        <w:t>diskreciją</w:t>
      </w:r>
      <w:proofErr w:type="spellEnd"/>
      <w:r w:rsidRPr="008B7CC8">
        <w:rPr>
          <w:rFonts w:ascii="Times New Roman" w:hAnsi="Times New Roman" w:cs="Times New Roman"/>
          <w:sz w:val="24"/>
          <w:szCs w:val="24"/>
        </w:rPr>
        <w:t>. Atsižvelgiant į lygiateisiškumo ir skaidrumo principus, negali</w:t>
      </w:r>
      <w:r w:rsidR="00B83909" w:rsidRPr="008B7CC8">
        <w:rPr>
          <w:rFonts w:ascii="Times New Roman" w:hAnsi="Times New Roman" w:cs="Times New Roman"/>
          <w:sz w:val="24"/>
          <w:szCs w:val="24"/>
        </w:rPr>
        <w:t>mas atskirų pirkimo objektų su</w:t>
      </w:r>
      <w:r w:rsidRPr="008B7CC8">
        <w:rPr>
          <w:rFonts w:ascii="Times New Roman" w:hAnsi="Times New Roman" w:cs="Times New Roman"/>
          <w:sz w:val="24"/>
          <w:szCs w:val="24"/>
        </w:rPr>
        <w:t>jungimas į vieną, jeigu tai grindžiama tik perkančiosios organizacijos finansinių ir žmogiškųjų išteklių administravimo tikslais</w:t>
      </w:r>
      <w:r w:rsidR="00DC070C" w:rsidRPr="008B7CC8">
        <w:rPr>
          <w:rFonts w:ascii="Times New Roman" w:hAnsi="Times New Roman" w:cs="Times New Roman"/>
          <w:sz w:val="24"/>
          <w:szCs w:val="24"/>
        </w:rPr>
        <w:t>. Atskirų pirkimo objektų su</w:t>
      </w:r>
      <w:r w:rsidR="00170743" w:rsidRPr="008B7CC8">
        <w:rPr>
          <w:rFonts w:ascii="Times New Roman" w:hAnsi="Times New Roman" w:cs="Times New Roman"/>
          <w:sz w:val="24"/>
          <w:szCs w:val="24"/>
        </w:rPr>
        <w:t>jungimas į vieną turi būti pagrį</w:t>
      </w:r>
      <w:r w:rsidR="00DC070C" w:rsidRPr="008B7CC8">
        <w:rPr>
          <w:rFonts w:ascii="Times New Roman" w:hAnsi="Times New Roman" w:cs="Times New Roman"/>
          <w:sz w:val="24"/>
          <w:szCs w:val="24"/>
        </w:rPr>
        <w:t xml:space="preserve">stas svarbiomis priežastimis, ypač atsižvelgiant į galimybę, kad atskirų pirkimo objektų sujungimas į vieną lemia mažesnį dalyvių skaičių, nei jis būtų šiuos pirkimo objektus išskaidžius. </w:t>
      </w:r>
      <w:r w:rsidRPr="008B7CC8">
        <w:rPr>
          <w:rFonts w:ascii="Times New Roman" w:hAnsi="Times New Roman" w:cs="Times New Roman"/>
          <w:sz w:val="24"/>
          <w:szCs w:val="24"/>
        </w:rPr>
        <w:t xml:space="preserve">(Lietuvos Aukščiausiojo Teismo 2010 m. gegužės 4 d. nutartis civilinėje byloje Nr. 3K-3-126/2010). </w:t>
      </w:r>
    </w:p>
    <w:p w:rsidR="007E4832" w:rsidRPr="008B7CC8" w:rsidRDefault="007E4832" w:rsidP="00F96B14">
      <w:pPr>
        <w:tabs>
          <w:tab w:val="left" w:pos="680"/>
        </w:tabs>
        <w:spacing w:after="0" w:line="240" w:lineRule="auto"/>
        <w:ind w:firstLine="709"/>
        <w:jc w:val="both"/>
        <w:rPr>
          <w:rFonts w:ascii="Times New Roman" w:hAnsi="Times New Roman" w:cs="Times New Roman"/>
          <w:sz w:val="24"/>
          <w:szCs w:val="24"/>
        </w:rPr>
      </w:pPr>
      <w:r w:rsidRPr="008B7CC8">
        <w:rPr>
          <w:rFonts w:ascii="Times New Roman" w:hAnsi="Times New Roman" w:cs="Times New Roman"/>
          <w:sz w:val="24"/>
          <w:szCs w:val="24"/>
        </w:rPr>
        <w:t>Be to, Perkančioji organizacija, apskaičiavusi visą bendrą Pirkimo vertę, ir neskaidydama jo į dalis, nustatė itin aukštus kvalifikacijos reikalavimus tiekėjų patirčiai patikrinti. Tarny</w:t>
      </w:r>
      <w:r w:rsidR="0000004D" w:rsidRPr="008B7CC8">
        <w:rPr>
          <w:rFonts w:ascii="Times New Roman" w:hAnsi="Times New Roman" w:cs="Times New Roman"/>
          <w:sz w:val="24"/>
          <w:szCs w:val="24"/>
        </w:rPr>
        <w:t xml:space="preserve">ba pažymi, kad Pirkimo sąlygų 3 dalies „Dalyvavimo sąlygos“ 2 lentelės 1 eilutėje nustatytas reikalavimas, kad </w:t>
      </w:r>
      <w:r w:rsidR="0000004D" w:rsidRPr="008B7CC8">
        <w:rPr>
          <w:rFonts w:ascii="Times New Roman" w:hAnsi="Times New Roman" w:cs="Times New Roman"/>
          <w:i/>
          <w:sz w:val="24"/>
          <w:szCs w:val="24"/>
        </w:rPr>
        <w:t>„Tiekėjas &lt;...&gt; yra sėkmingai įvykdęs (ir) ar vykdo ne mažiau kaip vieną sutartį, pagal kurią gamino/ (-a) ir/arba tiekė(-</w:t>
      </w:r>
      <w:proofErr w:type="spellStart"/>
      <w:r w:rsidR="0000004D" w:rsidRPr="008B7CC8">
        <w:rPr>
          <w:rFonts w:ascii="Times New Roman" w:hAnsi="Times New Roman" w:cs="Times New Roman"/>
          <w:i/>
          <w:sz w:val="24"/>
          <w:szCs w:val="24"/>
        </w:rPr>
        <w:t>ia</w:t>
      </w:r>
      <w:proofErr w:type="spellEnd"/>
      <w:r w:rsidR="0000004D" w:rsidRPr="008B7CC8">
        <w:rPr>
          <w:rFonts w:ascii="Times New Roman" w:hAnsi="Times New Roman" w:cs="Times New Roman"/>
          <w:i/>
          <w:sz w:val="24"/>
          <w:szCs w:val="24"/>
        </w:rPr>
        <w:t>) maisto produktą/</w:t>
      </w:r>
      <w:proofErr w:type="spellStart"/>
      <w:r w:rsidR="0000004D" w:rsidRPr="008B7CC8">
        <w:rPr>
          <w:rFonts w:ascii="Times New Roman" w:hAnsi="Times New Roman" w:cs="Times New Roman"/>
          <w:i/>
          <w:sz w:val="24"/>
          <w:szCs w:val="24"/>
        </w:rPr>
        <w:t>us</w:t>
      </w:r>
      <w:proofErr w:type="spellEnd"/>
      <w:r w:rsidR="0000004D" w:rsidRPr="008B7CC8">
        <w:rPr>
          <w:rFonts w:ascii="Times New Roman" w:hAnsi="Times New Roman" w:cs="Times New Roman"/>
          <w:i/>
          <w:sz w:val="24"/>
          <w:szCs w:val="24"/>
        </w:rPr>
        <w:t>. Tokios sutarties vertė turi būti ne mažesnė kaip 0,7 pirkimo vertės. Jei tiekėjas teikia informaciją apie vykdomas sutartis, laikoma, kad jis atitinka keliamą reikalavimą, jei bent vienos vykdomos sutarties įvykdyta dalis yra ne mažesnė kaip 0,7 pirkimo vertės.“</w:t>
      </w:r>
      <w:r w:rsidR="0000004D" w:rsidRPr="008B7CC8">
        <w:rPr>
          <w:rFonts w:ascii="Times New Roman" w:hAnsi="Times New Roman" w:cs="Times New Roman"/>
          <w:sz w:val="24"/>
          <w:szCs w:val="24"/>
        </w:rPr>
        <w:t xml:space="preserve">, 2 eilutėje nustatytas reikalavimas, kad </w:t>
      </w:r>
      <w:r w:rsidR="0000004D" w:rsidRPr="008B7CC8">
        <w:rPr>
          <w:rFonts w:ascii="Times New Roman" w:hAnsi="Times New Roman" w:cs="Times New Roman"/>
          <w:i/>
          <w:sz w:val="24"/>
          <w:szCs w:val="24"/>
        </w:rPr>
        <w:t>„Pastarųjų 3 finansinių metų &lt;...&gt; vidutinė metinė ben</w:t>
      </w:r>
      <w:r w:rsidR="007B5D45" w:rsidRPr="008B7CC8">
        <w:rPr>
          <w:rFonts w:ascii="Times New Roman" w:hAnsi="Times New Roman" w:cs="Times New Roman"/>
          <w:i/>
          <w:sz w:val="24"/>
          <w:szCs w:val="24"/>
        </w:rPr>
        <w:t>droji apyvarta ne mažiau kaip 1</w:t>
      </w:r>
      <w:r w:rsidR="0000004D" w:rsidRPr="008B7CC8">
        <w:rPr>
          <w:rFonts w:ascii="Times New Roman" w:hAnsi="Times New Roman" w:cs="Times New Roman"/>
          <w:i/>
          <w:sz w:val="24"/>
          <w:szCs w:val="24"/>
        </w:rPr>
        <w:t>,5 karto didesnė už pasiūlymo vertę.“</w:t>
      </w:r>
      <w:r w:rsidR="0000004D" w:rsidRPr="008B7CC8">
        <w:rPr>
          <w:rFonts w:ascii="Times New Roman" w:hAnsi="Times New Roman" w:cs="Times New Roman"/>
          <w:sz w:val="24"/>
          <w:szCs w:val="24"/>
        </w:rPr>
        <w:t>, yra diskriminaciniai</w:t>
      </w:r>
      <w:r w:rsidRPr="008B7CC8">
        <w:rPr>
          <w:rFonts w:ascii="Times New Roman" w:hAnsi="Times New Roman" w:cs="Times New Roman"/>
          <w:sz w:val="24"/>
          <w:szCs w:val="24"/>
        </w:rPr>
        <w:t xml:space="preserve"> ir dirbtinai riboja konkurenciją bei pažeidžia Įstatymo 32 straipsnio 2 dalies nuostatas</w:t>
      </w:r>
      <w:r w:rsidR="007B5D45" w:rsidRPr="008B7CC8">
        <w:rPr>
          <w:rFonts w:ascii="Times New Roman" w:hAnsi="Times New Roman" w:cs="Times New Roman"/>
          <w:sz w:val="24"/>
          <w:szCs w:val="24"/>
        </w:rPr>
        <w:t>, kadangi tiekėjas, siekdamas įrodyti savo kvalifikacijos atitiktį keliamiems kvalifikacijos reikalavimams</w:t>
      </w:r>
      <w:r w:rsidR="00511EFC" w:rsidRPr="008B7CC8">
        <w:rPr>
          <w:rFonts w:ascii="Times New Roman" w:hAnsi="Times New Roman" w:cs="Times New Roman"/>
          <w:sz w:val="24"/>
          <w:szCs w:val="24"/>
        </w:rPr>
        <w:t>,</w:t>
      </w:r>
      <w:r w:rsidR="007B5D45" w:rsidRPr="008B7CC8">
        <w:rPr>
          <w:rFonts w:ascii="Times New Roman" w:hAnsi="Times New Roman" w:cs="Times New Roman"/>
          <w:sz w:val="24"/>
          <w:szCs w:val="24"/>
        </w:rPr>
        <w:t xml:space="preserve"> turėtų pateikti</w:t>
      </w:r>
      <w:r w:rsidR="00C178C7" w:rsidRPr="008B7CC8">
        <w:rPr>
          <w:rFonts w:ascii="Times New Roman" w:hAnsi="Times New Roman" w:cs="Times New Roman"/>
          <w:sz w:val="24"/>
          <w:szCs w:val="24"/>
        </w:rPr>
        <w:t xml:space="preserve"> informaciją apie vykdomą/arba įvykdytą bent vieną sutartį, kurios vertė būtų ne mažesnė nei </w:t>
      </w:r>
      <w:r w:rsidR="004B410E" w:rsidRPr="008B7CC8">
        <w:rPr>
          <w:rFonts w:ascii="Times New Roman" w:hAnsi="Times New Roman" w:cs="Times New Roman"/>
          <w:sz w:val="24"/>
          <w:szCs w:val="24"/>
        </w:rPr>
        <w:t xml:space="preserve">0,7 pirkimo vertės </w:t>
      </w:r>
      <w:r w:rsidR="00DD3465" w:rsidRPr="008B7CC8">
        <w:rPr>
          <w:rFonts w:ascii="Times New Roman" w:hAnsi="Times New Roman" w:cs="Times New Roman"/>
          <w:sz w:val="24"/>
          <w:szCs w:val="24"/>
        </w:rPr>
        <w:t xml:space="preserve">(apytiksliai 15 mln. Lt, atsižvelgiant į skelbimo apie Pirkimą II.2) skyriuje nurodytas vertes) </w:t>
      </w:r>
      <w:r w:rsidR="0063277A" w:rsidRPr="008B7CC8">
        <w:rPr>
          <w:rFonts w:ascii="Times New Roman" w:hAnsi="Times New Roman" w:cs="Times New Roman"/>
          <w:sz w:val="24"/>
          <w:szCs w:val="24"/>
        </w:rPr>
        <w:t>bei informaciją apie pastarųjų 3 finansinių metų vidutinę bendrąją metinę apyvartą ne mažesnę nei</w:t>
      </w:r>
      <w:r w:rsidR="00F94050" w:rsidRPr="008B7CC8">
        <w:rPr>
          <w:rFonts w:ascii="Times New Roman" w:hAnsi="Times New Roman" w:cs="Times New Roman"/>
          <w:sz w:val="24"/>
          <w:szCs w:val="24"/>
        </w:rPr>
        <w:t xml:space="preserve"> </w:t>
      </w:r>
      <w:r w:rsidR="004B410E" w:rsidRPr="008B7CC8">
        <w:rPr>
          <w:rFonts w:ascii="Times New Roman" w:hAnsi="Times New Roman" w:cs="Times New Roman"/>
          <w:sz w:val="24"/>
          <w:szCs w:val="24"/>
        </w:rPr>
        <w:t>1,5 karto pasiūlymo vertės</w:t>
      </w:r>
      <w:r w:rsidR="00DD3465" w:rsidRPr="008B7CC8">
        <w:rPr>
          <w:rFonts w:ascii="Times New Roman" w:hAnsi="Times New Roman" w:cs="Times New Roman"/>
          <w:sz w:val="24"/>
          <w:szCs w:val="24"/>
        </w:rPr>
        <w:t xml:space="preserve"> (apytiksliai 33 mln. Lt, atsižvelgiant į skelbimo apie Pirkimą II.2) skyriuje nurodytas vertes).</w:t>
      </w:r>
    </w:p>
    <w:p w:rsidR="0060309F" w:rsidRPr="008B7CC8" w:rsidRDefault="001B6B12" w:rsidP="00F96B14">
      <w:pPr>
        <w:spacing w:after="0" w:line="240" w:lineRule="auto"/>
        <w:ind w:firstLine="709"/>
        <w:jc w:val="both"/>
        <w:rPr>
          <w:rFonts w:ascii="Times New Roman" w:hAnsi="Times New Roman" w:cs="Times New Roman"/>
          <w:sz w:val="24"/>
          <w:szCs w:val="24"/>
        </w:rPr>
      </w:pPr>
      <w:r w:rsidRPr="008B7CC8">
        <w:rPr>
          <w:rFonts w:ascii="Times New Roman" w:hAnsi="Times New Roman" w:cs="Times New Roman"/>
          <w:sz w:val="24"/>
          <w:szCs w:val="24"/>
        </w:rPr>
        <w:t>Perkančioji organizacija 2014 m. rugsėjo 30</w:t>
      </w:r>
      <w:r w:rsidR="0087489F" w:rsidRPr="008B7CC8">
        <w:rPr>
          <w:rFonts w:ascii="Times New Roman" w:hAnsi="Times New Roman" w:cs="Times New Roman"/>
          <w:sz w:val="24"/>
          <w:szCs w:val="24"/>
        </w:rPr>
        <w:t xml:space="preserve"> d. raštu Nr. </w:t>
      </w:r>
      <w:r w:rsidRPr="008B7CC8">
        <w:rPr>
          <w:rFonts w:ascii="Times New Roman" w:hAnsi="Times New Roman" w:cs="Times New Roman"/>
          <w:sz w:val="24"/>
          <w:szCs w:val="24"/>
        </w:rPr>
        <w:t xml:space="preserve">2A-(4.8)-083 </w:t>
      </w:r>
      <w:r w:rsidR="0087489F" w:rsidRPr="008B7CC8">
        <w:rPr>
          <w:rFonts w:ascii="Times New Roman" w:hAnsi="Times New Roman" w:cs="Times New Roman"/>
          <w:sz w:val="24"/>
          <w:szCs w:val="24"/>
        </w:rPr>
        <w:t>„Dėl</w:t>
      </w:r>
      <w:r w:rsidRPr="008B7CC8">
        <w:rPr>
          <w:rFonts w:ascii="Times New Roman" w:hAnsi="Times New Roman" w:cs="Times New Roman"/>
          <w:sz w:val="24"/>
          <w:szCs w:val="24"/>
        </w:rPr>
        <w:t xml:space="preserve"> papildomos informacijos pateikimo (Pirkimo Nr. 154146)</w:t>
      </w:r>
      <w:r w:rsidR="0087489F" w:rsidRPr="008B7CC8">
        <w:rPr>
          <w:rFonts w:ascii="Times New Roman" w:hAnsi="Times New Roman" w:cs="Times New Roman"/>
          <w:sz w:val="24"/>
          <w:szCs w:val="24"/>
        </w:rPr>
        <w:t xml:space="preserve">“ atsakydama </w:t>
      </w:r>
      <w:r w:rsidR="0088717D" w:rsidRPr="008B7CC8">
        <w:rPr>
          <w:rFonts w:ascii="Times New Roman" w:hAnsi="Times New Roman" w:cs="Times New Roman"/>
          <w:sz w:val="24"/>
          <w:szCs w:val="24"/>
        </w:rPr>
        <w:t xml:space="preserve">į </w:t>
      </w:r>
      <w:r w:rsidRPr="008B7CC8">
        <w:rPr>
          <w:rFonts w:ascii="Times New Roman" w:hAnsi="Times New Roman" w:cs="Times New Roman"/>
          <w:sz w:val="24"/>
          <w:szCs w:val="24"/>
        </w:rPr>
        <w:t xml:space="preserve">Tarnybos </w:t>
      </w:r>
      <w:r w:rsidR="0087489F" w:rsidRPr="008B7CC8">
        <w:rPr>
          <w:rFonts w:ascii="Times New Roman" w:hAnsi="Times New Roman" w:cs="Times New Roman"/>
          <w:sz w:val="24"/>
          <w:szCs w:val="24"/>
        </w:rPr>
        <w:t>paklausimą</w:t>
      </w:r>
      <w:r w:rsidRPr="008B7CC8">
        <w:rPr>
          <w:rFonts w:ascii="Times New Roman" w:hAnsi="Times New Roman" w:cs="Times New Roman"/>
          <w:sz w:val="24"/>
          <w:szCs w:val="24"/>
        </w:rPr>
        <w:t xml:space="preserve"> dėl Pirkimo objekto neskaidymo į dalis taip pat </w:t>
      </w:r>
      <w:r w:rsidR="0087489F" w:rsidRPr="008B7CC8">
        <w:rPr>
          <w:rFonts w:ascii="Times New Roman" w:hAnsi="Times New Roman" w:cs="Times New Roman"/>
          <w:sz w:val="24"/>
          <w:szCs w:val="24"/>
        </w:rPr>
        <w:t>nurodė, kad „</w:t>
      </w:r>
      <w:r w:rsidRPr="008B7CC8">
        <w:rPr>
          <w:rFonts w:ascii="Times New Roman" w:hAnsi="Times New Roman" w:cs="Times New Roman"/>
          <w:i/>
          <w:iCs/>
          <w:sz w:val="24"/>
          <w:szCs w:val="24"/>
        </w:rPr>
        <w:t xml:space="preserve">&lt;...&gt; Agentūra Pirkimo sąlygų 3.6 punkte įtvirtino nuostatą, neribojančią tiekėjo teisės remtis kitų asmenų </w:t>
      </w:r>
      <w:proofErr w:type="spellStart"/>
      <w:r w:rsidRPr="008B7CC8">
        <w:rPr>
          <w:rFonts w:ascii="Times New Roman" w:hAnsi="Times New Roman" w:cs="Times New Roman"/>
          <w:i/>
          <w:iCs/>
          <w:sz w:val="24"/>
          <w:szCs w:val="24"/>
        </w:rPr>
        <w:t>pajėgumais</w:t>
      </w:r>
      <w:proofErr w:type="spellEnd"/>
      <w:r w:rsidRPr="008B7CC8">
        <w:rPr>
          <w:rFonts w:ascii="Times New Roman" w:hAnsi="Times New Roman" w:cs="Times New Roman"/>
          <w:i/>
          <w:iCs/>
          <w:sz w:val="24"/>
          <w:szCs w:val="24"/>
        </w:rPr>
        <w:t xml:space="preserve"> pasirinktu būdu – dalyvaujant Pirkime kartu su jungtinės veiklos sutarties partneriais, pasitelkiant subtiekėjus, </w:t>
      </w:r>
      <w:proofErr w:type="spellStart"/>
      <w:r w:rsidRPr="008B7CC8">
        <w:rPr>
          <w:rFonts w:ascii="Times New Roman" w:hAnsi="Times New Roman" w:cs="Times New Roman"/>
          <w:i/>
          <w:iCs/>
          <w:sz w:val="24"/>
          <w:szCs w:val="24"/>
        </w:rPr>
        <w:t>subteikėjus</w:t>
      </w:r>
      <w:proofErr w:type="spellEnd"/>
      <w:r w:rsidRPr="008B7CC8">
        <w:rPr>
          <w:rFonts w:ascii="Times New Roman" w:hAnsi="Times New Roman" w:cs="Times New Roman"/>
          <w:i/>
          <w:iCs/>
          <w:sz w:val="24"/>
          <w:szCs w:val="24"/>
        </w:rPr>
        <w:t xml:space="preserve"> ar kitus ūkio subjektus, kurių </w:t>
      </w:r>
      <w:proofErr w:type="spellStart"/>
      <w:r w:rsidRPr="008B7CC8">
        <w:rPr>
          <w:rFonts w:ascii="Times New Roman" w:hAnsi="Times New Roman" w:cs="Times New Roman"/>
          <w:i/>
          <w:iCs/>
          <w:sz w:val="24"/>
          <w:szCs w:val="24"/>
        </w:rPr>
        <w:t>pajėgumais</w:t>
      </w:r>
      <w:proofErr w:type="spellEnd"/>
      <w:r w:rsidRPr="008B7CC8">
        <w:rPr>
          <w:rFonts w:ascii="Times New Roman" w:hAnsi="Times New Roman" w:cs="Times New Roman"/>
          <w:i/>
          <w:iCs/>
          <w:sz w:val="24"/>
          <w:szCs w:val="24"/>
        </w:rPr>
        <w:t xml:space="preserve"> ketinama remtis, tačiau Pirkimo sutarties vykdyme jie nedalyvauja tiesiogiai.&lt;...&gt;“. </w:t>
      </w:r>
      <w:r w:rsidR="0087489F" w:rsidRPr="008B7CC8">
        <w:rPr>
          <w:rFonts w:ascii="Times New Roman" w:hAnsi="Times New Roman" w:cs="Times New Roman"/>
          <w:sz w:val="24"/>
          <w:szCs w:val="24"/>
        </w:rPr>
        <w:t>Tarnyba atkreipia dėmesį, kad galimybė pateikti pasiūlymą ūkio subjektų grupei yra Įstatyme įtvirtinta tiekėjų teisė, bet ne pareiga. Tiekėjai turėtų patys spręsti dėl būtinybės sudaryti jungtinės veiklos sutartį, jos efektyvumo ir racionalumo, o ne būti verčiami sudaryti tokią sutartį tik dėl to, kad perkančioji organizacija nepaliko tiekėjams kitos galimybės.</w:t>
      </w:r>
    </w:p>
    <w:p w:rsidR="00E53EBC" w:rsidRPr="008B7CC8" w:rsidRDefault="00216DA4" w:rsidP="00F96B14">
      <w:pPr>
        <w:pStyle w:val="Sraopastraipa"/>
        <w:numPr>
          <w:ilvl w:val="0"/>
          <w:numId w:val="8"/>
        </w:numPr>
        <w:spacing w:after="0" w:line="240" w:lineRule="auto"/>
        <w:ind w:left="0" w:firstLine="709"/>
        <w:jc w:val="both"/>
        <w:rPr>
          <w:rFonts w:ascii="Times New Roman" w:hAnsi="Times New Roman" w:cs="Times New Roman"/>
          <w:color w:val="ED7D31" w:themeColor="accent2"/>
          <w:sz w:val="24"/>
          <w:szCs w:val="24"/>
        </w:rPr>
      </w:pPr>
      <w:r w:rsidRPr="008B7CC8">
        <w:rPr>
          <w:rFonts w:ascii="Times New Roman" w:hAnsi="Times New Roman" w:cs="Times New Roman"/>
          <w:sz w:val="24"/>
          <w:szCs w:val="24"/>
        </w:rPr>
        <w:t xml:space="preserve">Perkančioji organizacija </w:t>
      </w:r>
      <w:r w:rsidR="00E94E4E" w:rsidRPr="008B7CC8">
        <w:rPr>
          <w:rFonts w:ascii="Times New Roman" w:hAnsi="Times New Roman" w:cs="Times New Roman"/>
          <w:sz w:val="24"/>
          <w:szCs w:val="24"/>
        </w:rPr>
        <w:t xml:space="preserve">pažeidė </w:t>
      </w:r>
      <w:r w:rsidR="0051303A" w:rsidRPr="008B7CC8">
        <w:rPr>
          <w:rFonts w:ascii="Times New Roman" w:hAnsi="Times New Roman" w:cs="Times New Roman"/>
          <w:sz w:val="24"/>
          <w:szCs w:val="24"/>
        </w:rPr>
        <w:t>Įstatymo 24 straipsnio 9</w:t>
      </w:r>
      <w:r w:rsidR="00E94E4E" w:rsidRPr="008B7CC8">
        <w:rPr>
          <w:rFonts w:ascii="Times New Roman" w:hAnsi="Times New Roman" w:cs="Times New Roman"/>
          <w:sz w:val="24"/>
          <w:szCs w:val="24"/>
        </w:rPr>
        <w:t xml:space="preserve"> dalies nuostatą</w:t>
      </w:r>
      <w:r w:rsidRPr="008B7CC8">
        <w:rPr>
          <w:rFonts w:ascii="Times New Roman" w:hAnsi="Times New Roman" w:cs="Times New Roman"/>
          <w:sz w:val="24"/>
          <w:szCs w:val="24"/>
        </w:rPr>
        <w:t xml:space="preserve">, kad </w:t>
      </w:r>
      <w:r w:rsidRPr="008B7CC8">
        <w:rPr>
          <w:rFonts w:ascii="Times New Roman" w:hAnsi="Times New Roman" w:cs="Times New Roman"/>
          <w:i/>
          <w:sz w:val="24"/>
          <w:szCs w:val="24"/>
        </w:rPr>
        <w:t>„</w:t>
      </w:r>
      <w:r w:rsidR="00E94E4E" w:rsidRPr="008B7CC8">
        <w:rPr>
          <w:rFonts w:ascii="Times New Roman" w:hAnsi="Times New Roman" w:cs="Times New Roman"/>
          <w:i/>
          <w:sz w:val="24"/>
          <w:szCs w:val="24"/>
        </w:rPr>
        <w:t xml:space="preserve">&lt;...&gt; </w:t>
      </w:r>
      <w:r w:rsidRPr="008B7CC8">
        <w:rPr>
          <w:rFonts w:ascii="Times New Roman" w:hAnsi="Times New Roman" w:cs="Times New Roman"/>
          <w:i/>
          <w:sz w:val="24"/>
          <w:szCs w:val="24"/>
        </w:rPr>
        <w:t>Pirkimo dokumentai turi būti tikslūs, aiškūs, be dviprasmybių</w:t>
      </w:r>
      <w:r w:rsidRPr="008B7CC8">
        <w:rPr>
          <w:rFonts w:ascii="Times New Roman" w:eastAsia="Times New Roman" w:hAnsi="Times New Roman" w:cs="Times New Roman"/>
          <w:i/>
          <w:sz w:val="24"/>
          <w:szCs w:val="24"/>
        </w:rPr>
        <w:t>, kad tiekėjai galėtų pateikti pasiūlymus, o perkančioji organizacija nupirkti, tai, ko reikia. &lt;…&gt;“</w:t>
      </w:r>
      <w:r w:rsidRPr="008B7CC8">
        <w:rPr>
          <w:rFonts w:ascii="Times New Roman" w:hAnsi="Times New Roman" w:cs="Times New Roman"/>
          <w:sz w:val="24"/>
          <w:szCs w:val="24"/>
        </w:rPr>
        <w:t>, o būtent:</w:t>
      </w:r>
    </w:p>
    <w:p w:rsidR="00101A07" w:rsidRPr="008B7CC8" w:rsidRDefault="00216DA4" w:rsidP="00F96B14">
      <w:pPr>
        <w:pStyle w:val="Sraopastraipa"/>
        <w:numPr>
          <w:ilvl w:val="1"/>
          <w:numId w:val="8"/>
        </w:numPr>
        <w:spacing w:after="0" w:line="240" w:lineRule="auto"/>
        <w:ind w:left="0" w:firstLine="709"/>
        <w:jc w:val="both"/>
        <w:rPr>
          <w:rFonts w:ascii="Times New Roman" w:hAnsi="Times New Roman" w:cs="Times New Roman"/>
          <w:bCs/>
          <w:sz w:val="24"/>
          <w:szCs w:val="24"/>
        </w:rPr>
      </w:pPr>
      <w:r w:rsidRPr="008B7CC8">
        <w:rPr>
          <w:rFonts w:ascii="Times New Roman" w:hAnsi="Times New Roman" w:cs="Times New Roman"/>
          <w:sz w:val="24"/>
          <w:szCs w:val="24"/>
        </w:rPr>
        <w:t>Perkančioji organizacija skelbimo apie Pirkimą II.3) punkte nustatė, kad sutarties trukmė 12 mėnesių</w:t>
      </w:r>
      <w:r w:rsidRPr="008B7CC8">
        <w:rPr>
          <w:rFonts w:ascii="Times New Roman" w:hAnsi="Times New Roman" w:cs="Times New Roman"/>
          <w:bCs/>
          <w:sz w:val="24"/>
          <w:szCs w:val="24"/>
        </w:rPr>
        <w:t xml:space="preserve">, II.2.3) punkte nustatė, kad </w:t>
      </w:r>
      <w:r w:rsidRPr="008B7CC8">
        <w:rPr>
          <w:rFonts w:ascii="Times New Roman" w:hAnsi="Times New Roman" w:cs="Times New Roman"/>
          <w:bCs/>
          <w:sz w:val="24"/>
          <w:szCs w:val="24"/>
          <w:u w:val="single"/>
        </w:rPr>
        <w:t>sutartis negali būti pratęsta</w:t>
      </w:r>
      <w:r w:rsidRPr="008B7CC8">
        <w:rPr>
          <w:rFonts w:ascii="Times New Roman" w:hAnsi="Times New Roman" w:cs="Times New Roman"/>
          <w:bCs/>
          <w:sz w:val="24"/>
          <w:szCs w:val="24"/>
        </w:rPr>
        <w:t xml:space="preserve">, </w:t>
      </w:r>
      <w:r w:rsidR="009D7610" w:rsidRPr="008B7CC8">
        <w:rPr>
          <w:rFonts w:ascii="Times New Roman" w:hAnsi="Times New Roman" w:cs="Times New Roman"/>
          <w:bCs/>
          <w:sz w:val="24"/>
          <w:szCs w:val="24"/>
        </w:rPr>
        <w:t xml:space="preserve">tuo tarpu </w:t>
      </w:r>
      <w:r w:rsidRPr="008B7CC8">
        <w:rPr>
          <w:rFonts w:ascii="Times New Roman" w:hAnsi="Times New Roman" w:cs="Times New Roman"/>
          <w:bCs/>
          <w:sz w:val="24"/>
          <w:szCs w:val="24"/>
        </w:rPr>
        <w:t>Pirkimo sąlygų 13 dalies „Pirkimo sutarties sąlygos“ 13.11 punkte nustatė, kad „</w:t>
      </w:r>
      <w:r w:rsidRPr="008B7CC8">
        <w:rPr>
          <w:rFonts w:ascii="Times New Roman" w:hAnsi="Times New Roman" w:cs="Times New Roman"/>
          <w:bCs/>
          <w:i/>
          <w:sz w:val="24"/>
          <w:szCs w:val="24"/>
        </w:rPr>
        <w:t xml:space="preserve">Sutartis įsigalioja nuo jos pasirašymo dienos ir galioja iki 2015 m. gruodžio 31 d., o jei yra pratęsiamas projekto įgyvendinimo laikotarpis, </w:t>
      </w:r>
      <w:r w:rsidRPr="008B7CC8">
        <w:rPr>
          <w:rFonts w:ascii="Times New Roman" w:hAnsi="Times New Roman" w:cs="Times New Roman"/>
          <w:bCs/>
          <w:i/>
          <w:sz w:val="24"/>
          <w:szCs w:val="24"/>
          <w:u w:val="single"/>
        </w:rPr>
        <w:t>sutarties galiojimas gali būti pratęsiamas projekto įgyvendinimo laikotarpiui</w:t>
      </w:r>
      <w:r w:rsidRPr="008B7CC8">
        <w:rPr>
          <w:rFonts w:ascii="Times New Roman" w:hAnsi="Times New Roman" w:cs="Times New Roman"/>
          <w:bCs/>
          <w:i/>
          <w:sz w:val="24"/>
          <w:szCs w:val="24"/>
        </w:rPr>
        <w:t>, tačiau bet kokiu atveju iki visiškų joje numatytų Šalių įsipareigojimų įvykdymo.“</w:t>
      </w:r>
      <w:r w:rsidR="009D7610" w:rsidRPr="008B7CC8">
        <w:rPr>
          <w:rFonts w:ascii="Times New Roman" w:hAnsi="Times New Roman" w:cs="Times New Roman"/>
          <w:bCs/>
          <w:sz w:val="24"/>
          <w:szCs w:val="24"/>
        </w:rPr>
        <w:t xml:space="preserve"> ir</w:t>
      </w:r>
      <w:r w:rsidRPr="008B7CC8">
        <w:rPr>
          <w:rFonts w:ascii="Times New Roman" w:hAnsi="Times New Roman" w:cs="Times New Roman"/>
          <w:bCs/>
          <w:sz w:val="24"/>
          <w:szCs w:val="24"/>
        </w:rPr>
        <w:t xml:space="preserve"> Konkurso sąlygų priedo Nr. </w:t>
      </w:r>
      <w:r w:rsidRPr="008B7CC8">
        <w:rPr>
          <w:rFonts w:ascii="Times New Roman" w:hAnsi="Times New Roman" w:cs="Times New Roman"/>
          <w:bCs/>
          <w:sz w:val="24"/>
          <w:szCs w:val="24"/>
        </w:rPr>
        <w:lastRenderedPageBreak/>
        <w:t xml:space="preserve">1 „Sutarties projektas“ 8.1 punkte nustatė, kad </w:t>
      </w:r>
      <w:r w:rsidRPr="008B7CC8">
        <w:rPr>
          <w:rFonts w:ascii="Times New Roman" w:hAnsi="Times New Roman" w:cs="Times New Roman"/>
          <w:bCs/>
          <w:i/>
          <w:sz w:val="24"/>
          <w:szCs w:val="24"/>
        </w:rPr>
        <w:t>„Ši Sutartis įsigalioja nuo jos pasir</w:t>
      </w:r>
      <w:r w:rsidR="00DE7657">
        <w:rPr>
          <w:rFonts w:ascii="Times New Roman" w:hAnsi="Times New Roman" w:cs="Times New Roman"/>
          <w:bCs/>
          <w:i/>
          <w:sz w:val="24"/>
          <w:szCs w:val="24"/>
        </w:rPr>
        <w:t xml:space="preserve">ašymo dienos ir galioja iki </w:t>
      </w:r>
      <w:r w:rsidRPr="008B7CC8">
        <w:rPr>
          <w:rFonts w:ascii="Times New Roman" w:hAnsi="Times New Roman" w:cs="Times New Roman"/>
          <w:bCs/>
          <w:i/>
          <w:sz w:val="24"/>
          <w:szCs w:val="24"/>
        </w:rPr>
        <w:t xml:space="preserve">2015 m. gruodžio 31 d. Jei pratęsiamas projekto įgyvendinimo laikotarpis, </w:t>
      </w:r>
      <w:r w:rsidRPr="008B7CC8">
        <w:rPr>
          <w:rFonts w:ascii="Times New Roman" w:hAnsi="Times New Roman" w:cs="Times New Roman"/>
          <w:bCs/>
          <w:i/>
          <w:sz w:val="24"/>
          <w:szCs w:val="24"/>
          <w:u w:val="single"/>
        </w:rPr>
        <w:t>sutarties galiojimas gali būti pratęsiamas projekto įgyvendinimo laikotarpiui</w:t>
      </w:r>
      <w:r w:rsidRPr="008B7CC8">
        <w:rPr>
          <w:rFonts w:ascii="Times New Roman" w:hAnsi="Times New Roman" w:cs="Times New Roman"/>
          <w:bCs/>
          <w:i/>
          <w:sz w:val="24"/>
          <w:szCs w:val="24"/>
        </w:rPr>
        <w:t>.</w:t>
      </w:r>
      <w:r w:rsidR="00C03F51" w:rsidRPr="008B7CC8">
        <w:rPr>
          <w:rFonts w:ascii="Times New Roman" w:hAnsi="Times New Roman" w:cs="Times New Roman"/>
          <w:bCs/>
          <w:i/>
          <w:sz w:val="24"/>
          <w:szCs w:val="24"/>
        </w:rPr>
        <w:t>&lt;...&gt;</w:t>
      </w:r>
      <w:r w:rsidRPr="008B7CC8">
        <w:rPr>
          <w:rFonts w:ascii="Times New Roman" w:hAnsi="Times New Roman" w:cs="Times New Roman"/>
          <w:bCs/>
          <w:i/>
          <w:sz w:val="24"/>
          <w:szCs w:val="24"/>
        </w:rPr>
        <w:t>“</w:t>
      </w:r>
      <w:r w:rsidRPr="008B7CC8">
        <w:rPr>
          <w:rFonts w:ascii="Times New Roman" w:hAnsi="Times New Roman" w:cs="Times New Roman"/>
          <w:bCs/>
          <w:sz w:val="24"/>
          <w:szCs w:val="24"/>
        </w:rPr>
        <w:t>.</w:t>
      </w:r>
      <w:r w:rsidR="00793B6E" w:rsidRPr="008B7CC8">
        <w:rPr>
          <w:rFonts w:ascii="Times New Roman" w:hAnsi="Times New Roman" w:cs="Times New Roman"/>
          <w:bCs/>
          <w:sz w:val="24"/>
          <w:szCs w:val="24"/>
        </w:rPr>
        <w:t xml:space="preserve"> </w:t>
      </w:r>
    </w:p>
    <w:p w:rsidR="00E243F1" w:rsidRPr="008B7CC8" w:rsidRDefault="0051303A" w:rsidP="00F96B14">
      <w:pPr>
        <w:spacing w:after="0" w:line="240" w:lineRule="auto"/>
        <w:ind w:firstLine="709"/>
        <w:jc w:val="both"/>
        <w:rPr>
          <w:rFonts w:ascii="Times New Roman" w:hAnsi="Times New Roman" w:cs="Times New Roman"/>
          <w:bCs/>
          <w:sz w:val="24"/>
          <w:szCs w:val="24"/>
        </w:rPr>
      </w:pPr>
      <w:r w:rsidRPr="008B7CC8">
        <w:rPr>
          <w:rFonts w:ascii="Times New Roman" w:hAnsi="Times New Roman" w:cs="Times New Roman"/>
          <w:bCs/>
          <w:sz w:val="24"/>
          <w:szCs w:val="24"/>
        </w:rPr>
        <w:t xml:space="preserve">2.2. </w:t>
      </w:r>
      <w:r w:rsidR="00057967" w:rsidRPr="008B7CC8">
        <w:rPr>
          <w:rFonts w:ascii="Times New Roman" w:hAnsi="Times New Roman" w:cs="Times New Roman"/>
          <w:sz w:val="24"/>
          <w:szCs w:val="24"/>
        </w:rPr>
        <w:t>S</w:t>
      </w:r>
      <w:r w:rsidR="00E243F1" w:rsidRPr="008B7CC8">
        <w:rPr>
          <w:rFonts w:ascii="Times New Roman" w:hAnsi="Times New Roman" w:cs="Times New Roman"/>
          <w:sz w:val="24"/>
          <w:szCs w:val="24"/>
        </w:rPr>
        <w:t>kelbimo apie Pirkimą</w:t>
      </w:r>
      <w:r w:rsidR="008B5169" w:rsidRPr="008B7CC8">
        <w:rPr>
          <w:rFonts w:ascii="Times New Roman" w:hAnsi="Times New Roman" w:cs="Times New Roman"/>
          <w:sz w:val="24"/>
          <w:szCs w:val="24"/>
        </w:rPr>
        <w:t xml:space="preserve"> II.2.1) punkto nuostata</w:t>
      </w:r>
      <w:r w:rsidR="00E243F1" w:rsidRPr="008B7CC8">
        <w:rPr>
          <w:rFonts w:ascii="Times New Roman" w:hAnsi="Times New Roman" w:cs="Times New Roman"/>
          <w:sz w:val="24"/>
          <w:szCs w:val="24"/>
        </w:rPr>
        <w:t xml:space="preserve">, kad </w:t>
      </w:r>
      <w:r w:rsidRPr="008B7CC8">
        <w:rPr>
          <w:rFonts w:ascii="Times New Roman" w:hAnsi="Times New Roman" w:cs="Times New Roman"/>
          <w:sz w:val="24"/>
          <w:szCs w:val="24"/>
        </w:rPr>
        <w:t xml:space="preserve">Pirkimo </w:t>
      </w:r>
      <w:r w:rsidR="00E243F1" w:rsidRPr="008B7CC8">
        <w:rPr>
          <w:rFonts w:ascii="Times New Roman" w:hAnsi="Times New Roman" w:cs="Times New Roman"/>
          <w:i/>
          <w:sz w:val="24"/>
          <w:szCs w:val="24"/>
        </w:rPr>
        <w:t>„&lt;...&gt; numatoma vertė be PVM</w:t>
      </w:r>
      <w:r w:rsidR="00193B68" w:rsidRPr="008B7CC8">
        <w:rPr>
          <w:rFonts w:ascii="Times New Roman" w:hAnsi="Times New Roman" w:cs="Times New Roman"/>
          <w:i/>
          <w:sz w:val="24"/>
          <w:szCs w:val="24"/>
        </w:rPr>
        <w:t xml:space="preserve"> ir valiuta: &lt;...&gt; arba intervalas („nuo“ ir „iki“) ir valiuta:</w:t>
      </w:r>
      <w:r w:rsidR="00E243F1" w:rsidRPr="008B7CC8">
        <w:rPr>
          <w:rFonts w:ascii="Times New Roman" w:hAnsi="Times New Roman" w:cs="Times New Roman"/>
          <w:i/>
          <w:sz w:val="24"/>
          <w:szCs w:val="24"/>
        </w:rPr>
        <w:t xml:space="preserve"> </w:t>
      </w:r>
      <w:r w:rsidR="00E243F1" w:rsidRPr="008B7CC8">
        <w:rPr>
          <w:rFonts w:ascii="Times New Roman" w:hAnsi="Times New Roman" w:cs="Times New Roman"/>
          <w:i/>
          <w:sz w:val="24"/>
          <w:szCs w:val="24"/>
          <w:u w:val="single"/>
        </w:rPr>
        <w:t>nuo 22.072.353,03 iki 22.293.076,56</w:t>
      </w:r>
      <w:r w:rsidR="00E243F1" w:rsidRPr="008B7CC8">
        <w:rPr>
          <w:rFonts w:ascii="Times New Roman" w:hAnsi="Times New Roman" w:cs="Times New Roman"/>
          <w:i/>
          <w:sz w:val="24"/>
          <w:szCs w:val="24"/>
        </w:rPr>
        <w:t xml:space="preserve"> valiuta: LTL“</w:t>
      </w:r>
      <w:r w:rsidR="00271FAF" w:rsidRPr="008B7CC8">
        <w:rPr>
          <w:rFonts w:ascii="Times New Roman" w:hAnsi="Times New Roman" w:cs="Times New Roman"/>
          <w:sz w:val="24"/>
          <w:szCs w:val="24"/>
        </w:rPr>
        <w:t>,</w:t>
      </w:r>
      <w:r w:rsidR="008B5169" w:rsidRPr="008B7CC8">
        <w:rPr>
          <w:rFonts w:ascii="Times New Roman" w:hAnsi="Times New Roman" w:cs="Times New Roman"/>
          <w:sz w:val="24"/>
          <w:szCs w:val="24"/>
        </w:rPr>
        <w:t xml:space="preserve"> yra netiksli, neaiški, atsižvelgiant į tai, kad </w:t>
      </w:r>
      <w:r w:rsidR="00057967" w:rsidRPr="008B7CC8">
        <w:rPr>
          <w:rFonts w:ascii="Times New Roman" w:hAnsi="Times New Roman" w:cs="Times New Roman"/>
          <w:sz w:val="24"/>
          <w:szCs w:val="24"/>
        </w:rPr>
        <w:t xml:space="preserve">Pirkimo dokumentuose </w:t>
      </w:r>
      <w:r w:rsidR="00FF234E" w:rsidRPr="008B7CC8">
        <w:rPr>
          <w:rFonts w:ascii="Times New Roman" w:hAnsi="Times New Roman" w:cs="Times New Roman"/>
          <w:sz w:val="24"/>
          <w:szCs w:val="24"/>
        </w:rPr>
        <w:t>keliamas kvalifikacijos</w:t>
      </w:r>
      <w:r w:rsidR="008B5169" w:rsidRPr="008B7CC8">
        <w:rPr>
          <w:rFonts w:ascii="Times New Roman" w:hAnsi="Times New Roman" w:cs="Times New Roman"/>
          <w:sz w:val="24"/>
          <w:szCs w:val="24"/>
        </w:rPr>
        <w:t xml:space="preserve"> reikalavimas būti įvykdžius/ar vykdyti </w:t>
      </w:r>
      <w:r w:rsidR="008B5169" w:rsidRPr="008B7CC8">
        <w:rPr>
          <w:rFonts w:ascii="Times New Roman" w:hAnsi="Times New Roman" w:cs="Times New Roman"/>
          <w:i/>
          <w:sz w:val="24"/>
          <w:szCs w:val="24"/>
        </w:rPr>
        <w:t>„ne mažiau kaip vieną sutartį, pagal kurią gamino/ (-a) ir/arba tiekė(-</w:t>
      </w:r>
      <w:proofErr w:type="spellStart"/>
      <w:r w:rsidR="008B5169" w:rsidRPr="008B7CC8">
        <w:rPr>
          <w:rFonts w:ascii="Times New Roman" w:hAnsi="Times New Roman" w:cs="Times New Roman"/>
          <w:i/>
          <w:sz w:val="24"/>
          <w:szCs w:val="24"/>
        </w:rPr>
        <w:t>ia</w:t>
      </w:r>
      <w:proofErr w:type="spellEnd"/>
      <w:r w:rsidR="008B5169" w:rsidRPr="008B7CC8">
        <w:rPr>
          <w:rFonts w:ascii="Times New Roman" w:hAnsi="Times New Roman" w:cs="Times New Roman"/>
          <w:i/>
          <w:sz w:val="24"/>
          <w:szCs w:val="24"/>
        </w:rPr>
        <w:t>) maisto produktą/</w:t>
      </w:r>
      <w:proofErr w:type="spellStart"/>
      <w:r w:rsidR="008B5169" w:rsidRPr="008B7CC8">
        <w:rPr>
          <w:rFonts w:ascii="Times New Roman" w:hAnsi="Times New Roman" w:cs="Times New Roman"/>
          <w:i/>
          <w:sz w:val="24"/>
          <w:szCs w:val="24"/>
        </w:rPr>
        <w:t>us</w:t>
      </w:r>
      <w:proofErr w:type="spellEnd"/>
      <w:r w:rsidR="008B5169" w:rsidRPr="008B7CC8">
        <w:rPr>
          <w:rFonts w:ascii="Times New Roman" w:hAnsi="Times New Roman" w:cs="Times New Roman"/>
          <w:i/>
          <w:sz w:val="24"/>
          <w:szCs w:val="24"/>
        </w:rPr>
        <w:t>. Tokios sutarties vertė turi būti ne mažesnė kaip 0,7 pirkimo vertės. Jei tiekėjas teikia informaciją apie vykdomas sutartis, laikoma, kad jis atitinka keliamą reikalavimą, jei bent vienos vykdomos sutarties įvykdyta dalis yra ne mažesnė kaip 0,7 pirkimo vertės.“</w:t>
      </w:r>
      <w:r w:rsidR="008B5169" w:rsidRPr="008B7CC8">
        <w:rPr>
          <w:rFonts w:ascii="Times New Roman" w:hAnsi="Times New Roman" w:cs="Times New Roman"/>
          <w:sz w:val="24"/>
          <w:szCs w:val="24"/>
        </w:rPr>
        <w:t xml:space="preserve"> (Pirkimo sąlygų 3 dalies „Dalyvavimo sąlygos“ 2 lentelė 1 eilutė)</w:t>
      </w:r>
      <w:r w:rsidR="005B1C64" w:rsidRPr="008B7CC8">
        <w:rPr>
          <w:rFonts w:ascii="Times New Roman" w:hAnsi="Times New Roman" w:cs="Times New Roman"/>
          <w:sz w:val="24"/>
          <w:szCs w:val="24"/>
        </w:rPr>
        <w:t>, kadangi nėra aišku</w:t>
      </w:r>
      <w:r w:rsidR="005B3B08" w:rsidRPr="008B7CC8">
        <w:rPr>
          <w:rFonts w:ascii="Times New Roman" w:hAnsi="Times New Roman" w:cs="Times New Roman"/>
          <w:sz w:val="24"/>
          <w:szCs w:val="24"/>
        </w:rPr>
        <w:t>,</w:t>
      </w:r>
      <w:r w:rsidR="005B1C64" w:rsidRPr="008B7CC8">
        <w:rPr>
          <w:rFonts w:ascii="Times New Roman" w:hAnsi="Times New Roman" w:cs="Times New Roman"/>
          <w:sz w:val="24"/>
          <w:szCs w:val="24"/>
        </w:rPr>
        <w:t xml:space="preserve"> nuo kokios sumos</w:t>
      </w:r>
      <w:r w:rsidR="00057967" w:rsidRPr="008B7CC8">
        <w:rPr>
          <w:rFonts w:ascii="Times New Roman" w:hAnsi="Times New Roman" w:cs="Times New Roman"/>
          <w:sz w:val="24"/>
          <w:szCs w:val="24"/>
        </w:rPr>
        <w:t xml:space="preserve"> (vertinant tiekėjų kvalifikaciją)</w:t>
      </w:r>
      <w:r w:rsidR="005B1C64" w:rsidRPr="008B7CC8">
        <w:rPr>
          <w:rFonts w:ascii="Times New Roman" w:hAnsi="Times New Roman" w:cs="Times New Roman"/>
          <w:sz w:val="24"/>
          <w:szCs w:val="24"/>
        </w:rPr>
        <w:t xml:space="preserve"> bus skaičiuojama sutarties vertė</w:t>
      </w:r>
      <w:r w:rsidR="005B3B08" w:rsidRPr="008B7CC8">
        <w:rPr>
          <w:rFonts w:ascii="Times New Roman" w:hAnsi="Times New Roman" w:cs="Times New Roman"/>
          <w:sz w:val="24"/>
          <w:szCs w:val="24"/>
        </w:rPr>
        <w:t xml:space="preserve"> </w:t>
      </w:r>
      <w:r w:rsidR="00DC1570" w:rsidRPr="008B7CC8">
        <w:rPr>
          <w:rFonts w:ascii="Times New Roman" w:hAnsi="Times New Roman" w:cs="Times New Roman"/>
          <w:sz w:val="24"/>
          <w:szCs w:val="24"/>
        </w:rPr>
        <w:t>(</w:t>
      </w:r>
      <w:r w:rsidR="005B3B08" w:rsidRPr="008B7CC8">
        <w:rPr>
          <w:rFonts w:ascii="Times New Roman" w:hAnsi="Times New Roman" w:cs="Times New Roman"/>
          <w:sz w:val="24"/>
          <w:szCs w:val="24"/>
        </w:rPr>
        <w:t>nuo 22.072.353,03 ar 22.293.076,56 Lt be PVM)</w:t>
      </w:r>
      <w:r w:rsidR="005B1C64" w:rsidRPr="008B7CC8">
        <w:rPr>
          <w:rFonts w:ascii="Times New Roman" w:hAnsi="Times New Roman" w:cs="Times New Roman"/>
          <w:sz w:val="24"/>
          <w:szCs w:val="24"/>
        </w:rPr>
        <w:t>.</w:t>
      </w:r>
    </w:p>
    <w:p w:rsidR="003E3DD9" w:rsidRPr="008B7CC8" w:rsidRDefault="0051303A" w:rsidP="00F96B14">
      <w:pPr>
        <w:spacing w:after="0" w:line="240" w:lineRule="auto"/>
        <w:ind w:firstLine="709"/>
        <w:jc w:val="both"/>
        <w:rPr>
          <w:rFonts w:ascii="Times New Roman" w:hAnsi="Times New Roman" w:cs="Times New Roman"/>
          <w:bCs/>
          <w:sz w:val="24"/>
          <w:szCs w:val="24"/>
        </w:rPr>
      </w:pPr>
      <w:r w:rsidRPr="008B7CC8">
        <w:rPr>
          <w:rFonts w:ascii="Times New Roman" w:hAnsi="Times New Roman" w:cs="Times New Roman"/>
          <w:bCs/>
          <w:sz w:val="24"/>
          <w:szCs w:val="24"/>
        </w:rPr>
        <w:t xml:space="preserve">2.3. </w:t>
      </w:r>
      <w:r w:rsidR="009D7610" w:rsidRPr="008B7CC8">
        <w:rPr>
          <w:rFonts w:ascii="Times New Roman" w:hAnsi="Times New Roman" w:cs="Times New Roman"/>
          <w:bCs/>
          <w:sz w:val="24"/>
          <w:szCs w:val="24"/>
        </w:rPr>
        <w:t xml:space="preserve">Perkančioji organizacija </w:t>
      </w:r>
      <w:r w:rsidR="00E44EB4" w:rsidRPr="008B7CC8">
        <w:rPr>
          <w:rFonts w:ascii="Times New Roman" w:hAnsi="Times New Roman" w:cs="Times New Roman"/>
          <w:bCs/>
          <w:sz w:val="24"/>
          <w:szCs w:val="24"/>
        </w:rPr>
        <w:t>Skelbimo apie Pirkimą III.2.3)</w:t>
      </w:r>
      <w:r w:rsidR="00DC620B" w:rsidRPr="008B7CC8">
        <w:rPr>
          <w:rFonts w:ascii="Times New Roman" w:hAnsi="Times New Roman" w:cs="Times New Roman"/>
          <w:bCs/>
          <w:sz w:val="24"/>
          <w:szCs w:val="24"/>
        </w:rPr>
        <w:t xml:space="preserve"> „Techniniai </w:t>
      </w:r>
      <w:proofErr w:type="spellStart"/>
      <w:r w:rsidR="00DC620B" w:rsidRPr="008B7CC8">
        <w:rPr>
          <w:rFonts w:ascii="Times New Roman" w:hAnsi="Times New Roman" w:cs="Times New Roman"/>
          <w:bCs/>
          <w:sz w:val="24"/>
          <w:szCs w:val="24"/>
        </w:rPr>
        <w:t>pajėgumai</w:t>
      </w:r>
      <w:proofErr w:type="spellEnd"/>
      <w:r w:rsidR="00DC620B" w:rsidRPr="008B7CC8">
        <w:rPr>
          <w:rFonts w:ascii="Times New Roman" w:hAnsi="Times New Roman" w:cs="Times New Roman"/>
          <w:bCs/>
          <w:sz w:val="24"/>
          <w:szCs w:val="24"/>
        </w:rPr>
        <w:t>“ 2 punkt</w:t>
      </w:r>
      <w:r w:rsidR="009D7610" w:rsidRPr="008B7CC8">
        <w:rPr>
          <w:rFonts w:ascii="Times New Roman" w:hAnsi="Times New Roman" w:cs="Times New Roman"/>
          <w:bCs/>
          <w:sz w:val="24"/>
          <w:szCs w:val="24"/>
        </w:rPr>
        <w:t>e</w:t>
      </w:r>
      <w:r w:rsidR="00E44EB4" w:rsidRPr="008B7CC8">
        <w:rPr>
          <w:rFonts w:ascii="Times New Roman" w:hAnsi="Times New Roman" w:cs="Times New Roman"/>
          <w:bCs/>
          <w:sz w:val="24"/>
          <w:szCs w:val="24"/>
        </w:rPr>
        <w:t xml:space="preserve"> </w:t>
      </w:r>
      <w:r w:rsidR="00E7769A" w:rsidRPr="008B7CC8">
        <w:rPr>
          <w:rFonts w:ascii="Times New Roman" w:hAnsi="Times New Roman" w:cs="Times New Roman"/>
          <w:bCs/>
          <w:sz w:val="24"/>
          <w:szCs w:val="24"/>
        </w:rPr>
        <w:t>i</w:t>
      </w:r>
      <w:r w:rsidR="00E44EB4" w:rsidRPr="008B7CC8">
        <w:rPr>
          <w:rFonts w:ascii="Times New Roman" w:hAnsi="Times New Roman" w:cs="Times New Roman"/>
          <w:bCs/>
          <w:sz w:val="24"/>
          <w:szCs w:val="24"/>
        </w:rPr>
        <w:t xml:space="preserve">r </w:t>
      </w:r>
      <w:r w:rsidR="00B42BF9" w:rsidRPr="008B7CC8">
        <w:rPr>
          <w:rFonts w:ascii="Times New Roman" w:hAnsi="Times New Roman" w:cs="Times New Roman"/>
          <w:bCs/>
          <w:sz w:val="24"/>
          <w:szCs w:val="24"/>
        </w:rPr>
        <w:t>Pirkimo sąlygų 3 dalies „Dalyvavimo sąlygos“</w:t>
      </w:r>
      <w:r w:rsidR="00DC620B" w:rsidRPr="008B7CC8">
        <w:rPr>
          <w:rFonts w:ascii="Times New Roman" w:hAnsi="Times New Roman" w:cs="Times New Roman"/>
          <w:bCs/>
          <w:sz w:val="24"/>
          <w:szCs w:val="24"/>
        </w:rPr>
        <w:t xml:space="preserve"> 2 lentelės 3 eilut</w:t>
      </w:r>
      <w:r w:rsidR="009D7610" w:rsidRPr="008B7CC8">
        <w:rPr>
          <w:rFonts w:ascii="Times New Roman" w:hAnsi="Times New Roman" w:cs="Times New Roman"/>
          <w:bCs/>
          <w:sz w:val="24"/>
          <w:szCs w:val="24"/>
        </w:rPr>
        <w:t>ėje nustatė</w:t>
      </w:r>
      <w:r w:rsidR="00B42BF9" w:rsidRPr="008B7CC8">
        <w:rPr>
          <w:rFonts w:ascii="Times New Roman" w:hAnsi="Times New Roman" w:cs="Times New Roman"/>
          <w:bCs/>
          <w:sz w:val="24"/>
          <w:szCs w:val="24"/>
        </w:rPr>
        <w:t xml:space="preserve">, kad </w:t>
      </w:r>
      <w:r w:rsidR="00B42BF9" w:rsidRPr="008B7CC8">
        <w:rPr>
          <w:rFonts w:ascii="Times New Roman" w:hAnsi="Times New Roman" w:cs="Times New Roman"/>
          <w:bCs/>
          <w:i/>
          <w:sz w:val="24"/>
          <w:szCs w:val="24"/>
        </w:rPr>
        <w:t>„Tiekėjo transporto priemonės, kuriomis bus tiekiami maisto produktai, atitinka reikalavimus, keliamus transportui naudojamam maisto produktų pervežimui.</w:t>
      </w:r>
      <w:r w:rsidR="00C358E2" w:rsidRPr="008B7CC8">
        <w:rPr>
          <w:rFonts w:ascii="Times New Roman" w:hAnsi="Times New Roman" w:cs="Times New Roman"/>
          <w:bCs/>
          <w:i/>
          <w:sz w:val="24"/>
          <w:szCs w:val="24"/>
        </w:rPr>
        <w:t>&lt;...&gt;</w:t>
      </w:r>
      <w:r w:rsidR="00B42BF9" w:rsidRPr="008B7CC8">
        <w:rPr>
          <w:rFonts w:ascii="Times New Roman" w:hAnsi="Times New Roman" w:cs="Times New Roman"/>
          <w:bCs/>
          <w:i/>
          <w:sz w:val="24"/>
          <w:szCs w:val="24"/>
        </w:rPr>
        <w:t>“</w:t>
      </w:r>
      <w:r w:rsidR="009B4374" w:rsidRPr="008B7CC8">
        <w:rPr>
          <w:rFonts w:ascii="Times New Roman" w:hAnsi="Times New Roman" w:cs="Times New Roman"/>
          <w:bCs/>
          <w:sz w:val="24"/>
          <w:szCs w:val="24"/>
        </w:rPr>
        <w:t xml:space="preserve">, </w:t>
      </w:r>
      <w:r w:rsidR="009D7610" w:rsidRPr="008B7CC8">
        <w:rPr>
          <w:rFonts w:ascii="Times New Roman" w:hAnsi="Times New Roman" w:cs="Times New Roman"/>
          <w:bCs/>
          <w:sz w:val="24"/>
          <w:szCs w:val="24"/>
        </w:rPr>
        <w:t>tuo tarpu</w:t>
      </w:r>
      <w:r w:rsidR="009B4374" w:rsidRPr="008B7CC8">
        <w:rPr>
          <w:rFonts w:ascii="Times New Roman" w:hAnsi="Times New Roman" w:cs="Times New Roman"/>
          <w:bCs/>
          <w:sz w:val="24"/>
          <w:szCs w:val="24"/>
        </w:rPr>
        <w:t xml:space="preserve"> </w:t>
      </w:r>
      <w:r w:rsidR="009B4374" w:rsidRPr="008B7CC8">
        <w:rPr>
          <w:rFonts w:ascii="Times New Roman" w:eastAsia="Times New Roman" w:hAnsi="Times New Roman" w:cs="Times New Roman"/>
          <w:sz w:val="24"/>
          <w:szCs w:val="24"/>
        </w:rPr>
        <w:t xml:space="preserve">Pirkimo sąlygų </w:t>
      </w:r>
      <w:r w:rsidR="009B4374" w:rsidRPr="008B7CC8">
        <w:rPr>
          <w:rFonts w:ascii="Times New Roman" w:hAnsi="Times New Roman" w:cs="Times New Roman"/>
          <w:bCs/>
          <w:sz w:val="24"/>
          <w:szCs w:val="24"/>
        </w:rPr>
        <w:t>priedo Nr. 1 „Sutarties projektas“ 6.6 punkt</w:t>
      </w:r>
      <w:r w:rsidR="009D7610" w:rsidRPr="008B7CC8">
        <w:rPr>
          <w:rFonts w:ascii="Times New Roman" w:hAnsi="Times New Roman" w:cs="Times New Roman"/>
          <w:bCs/>
          <w:sz w:val="24"/>
          <w:szCs w:val="24"/>
        </w:rPr>
        <w:t>e</w:t>
      </w:r>
      <w:r w:rsidR="009B4374" w:rsidRPr="008B7CC8">
        <w:rPr>
          <w:rFonts w:ascii="Times New Roman" w:hAnsi="Times New Roman" w:cs="Times New Roman"/>
          <w:bCs/>
          <w:sz w:val="24"/>
          <w:szCs w:val="24"/>
        </w:rPr>
        <w:t xml:space="preserve"> </w:t>
      </w:r>
      <w:r w:rsidR="000A6650" w:rsidRPr="008B7CC8">
        <w:rPr>
          <w:rFonts w:ascii="Times New Roman" w:hAnsi="Times New Roman" w:cs="Times New Roman"/>
          <w:bCs/>
          <w:sz w:val="24"/>
          <w:szCs w:val="24"/>
        </w:rPr>
        <w:t xml:space="preserve">tik </w:t>
      </w:r>
      <w:r w:rsidR="009D7610" w:rsidRPr="008B7CC8">
        <w:rPr>
          <w:rFonts w:ascii="Times New Roman" w:hAnsi="Times New Roman" w:cs="Times New Roman"/>
          <w:bCs/>
          <w:sz w:val="24"/>
          <w:szCs w:val="24"/>
        </w:rPr>
        <w:t>nustatė</w:t>
      </w:r>
      <w:r w:rsidR="009B4374" w:rsidRPr="008B7CC8">
        <w:rPr>
          <w:rFonts w:ascii="Times New Roman" w:hAnsi="Times New Roman" w:cs="Times New Roman"/>
          <w:bCs/>
          <w:sz w:val="24"/>
          <w:szCs w:val="24"/>
        </w:rPr>
        <w:t xml:space="preserve">, kad </w:t>
      </w:r>
      <w:r w:rsidR="009B4374" w:rsidRPr="008B7CC8">
        <w:rPr>
          <w:rFonts w:ascii="Times New Roman" w:hAnsi="Times New Roman" w:cs="Times New Roman"/>
          <w:bCs/>
          <w:i/>
          <w:sz w:val="24"/>
          <w:szCs w:val="24"/>
        </w:rPr>
        <w:t>„Tiekėjas įsipareigoja: &lt;...&gt; b) Maisto produktus į Partnerių sandėlį gabenti tokiomis transporto priemonėmis, kurios užtikrina nepakitusią kokybę ir apsaugo nuo neigiamo atmosferos poveikio bei sugadinimo; &lt;...&gt;“</w:t>
      </w:r>
      <w:r w:rsidR="000A6650" w:rsidRPr="008B7CC8">
        <w:rPr>
          <w:rFonts w:ascii="Times New Roman" w:hAnsi="Times New Roman" w:cs="Times New Roman"/>
          <w:bCs/>
          <w:i/>
          <w:sz w:val="24"/>
          <w:szCs w:val="24"/>
        </w:rPr>
        <w:t xml:space="preserve">. </w:t>
      </w:r>
      <w:r w:rsidR="000A6650" w:rsidRPr="008B7CC8">
        <w:rPr>
          <w:rFonts w:ascii="Times New Roman" w:hAnsi="Times New Roman" w:cs="Times New Roman"/>
          <w:bCs/>
          <w:sz w:val="24"/>
          <w:szCs w:val="24"/>
        </w:rPr>
        <w:t xml:space="preserve">Skelbimo apie Pirkimą III.2.3) „Techniniai </w:t>
      </w:r>
      <w:proofErr w:type="spellStart"/>
      <w:r w:rsidR="000A6650" w:rsidRPr="008B7CC8">
        <w:rPr>
          <w:rFonts w:ascii="Times New Roman" w:hAnsi="Times New Roman" w:cs="Times New Roman"/>
          <w:bCs/>
          <w:sz w:val="24"/>
          <w:szCs w:val="24"/>
        </w:rPr>
        <w:t>pajėgumai</w:t>
      </w:r>
      <w:proofErr w:type="spellEnd"/>
      <w:r w:rsidR="000A6650" w:rsidRPr="008B7CC8">
        <w:rPr>
          <w:rFonts w:ascii="Times New Roman" w:hAnsi="Times New Roman" w:cs="Times New Roman"/>
          <w:bCs/>
          <w:sz w:val="24"/>
          <w:szCs w:val="24"/>
        </w:rPr>
        <w:t>“ 2 punkte ir Pirkimo sąlygų 3 dalies „Dalyvavimo sąlygos“ 2 lentelės 3 eilutėje nustatytas minimalus kvalifikacijos reikalavimas taip pat neužtikrina ir Įstatymo 32 straipsnio 2 dalies nuostatų, kad minimalūs kvalifikacijos reikalavimai turi būti tikslūs ir aiškūs.</w:t>
      </w:r>
      <w:r w:rsidR="000A6650" w:rsidRPr="008B7CC8">
        <w:rPr>
          <w:rFonts w:ascii="Times New Roman" w:hAnsi="Times New Roman" w:cs="Times New Roman"/>
          <w:bCs/>
          <w:i/>
          <w:sz w:val="24"/>
          <w:szCs w:val="24"/>
        </w:rPr>
        <w:t xml:space="preserve"> </w:t>
      </w:r>
      <w:r w:rsidR="002510D4" w:rsidRPr="008B7CC8">
        <w:rPr>
          <w:rFonts w:ascii="Times New Roman" w:hAnsi="Times New Roman" w:cs="Times New Roman"/>
          <w:bCs/>
          <w:sz w:val="24"/>
          <w:szCs w:val="24"/>
        </w:rPr>
        <w:t>Tarnyba pastebi, kad Perkančioji organizacija P</w:t>
      </w:r>
      <w:r w:rsidR="003E3DD9" w:rsidRPr="008B7CC8">
        <w:rPr>
          <w:rFonts w:ascii="Times New Roman" w:hAnsi="Times New Roman" w:cs="Times New Roman"/>
          <w:bCs/>
          <w:sz w:val="24"/>
          <w:szCs w:val="24"/>
        </w:rPr>
        <w:t>irkimo dokumentuose nenurodė konkrečių teisės aktų, kurių reikalavimus tur</w:t>
      </w:r>
      <w:r w:rsidR="009757AB" w:rsidRPr="008B7CC8">
        <w:rPr>
          <w:rFonts w:ascii="Times New Roman" w:hAnsi="Times New Roman" w:cs="Times New Roman"/>
          <w:bCs/>
          <w:sz w:val="24"/>
          <w:szCs w:val="24"/>
        </w:rPr>
        <w:t>ėtų atitikti tiekėjų transportas</w:t>
      </w:r>
      <w:r w:rsidR="002510D4" w:rsidRPr="008B7CC8">
        <w:rPr>
          <w:rFonts w:ascii="Times New Roman" w:hAnsi="Times New Roman" w:cs="Times New Roman"/>
          <w:bCs/>
          <w:sz w:val="24"/>
          <w:szCs w:val="24"/>
        </w:rPr>
        <w:t xml:space="preserve">, nors, vadovaujantis Įstatymo nuostatomis, perkančioji organizacija privalo paruošti aiškius ir tikslius pirkimo dokumentus, kurie suteiktų tiekėjams </w:t>
      </w:r>
      <w:r w:rsidR="002510D4" w:rsidRPr="008B7CC8">
        <w:rPr>
          <w:rFonts w:ascii="Times New Roman" w:hAnsi="Times New Roman" w:cs="Times New Roman"/>
          <w:bCs/>
          <w:sz w:val="24"/>
          <w:szCs w:val="24"/>
          <w:u w:val="single"/>
        </w:rPr>
        <w:t>visą reikiamą informaciją</w:t>
      </w:r>
      <w:r w:rsidR="002510D4" w:rsidRPr="008B7CC8">
        <w:rPr>
          <w:rFonts w:ascii="Times New Roman" w:hAnsi="Times New Roman" w:cs="Times New Roman"/>
          <w:bCs/>
          <w:sz w:val="24"/>
          <w:szCs w:val="24"/>
        </w:rPr>
        <w:t xml:space="preserve"> tinkamų pasiūlymų parengimui</w:t>
      </w:r>
      <w:r w:rsidR="008A3BA4" w:rsidRPr="008B7CC8">
        <w:rPr>
          <w:rFonts w:ascii="Times New Roman" w:hAnsi="Times New Roman" w:cs="Times New Roman"/>
          <w:bCs/>
          <w:sz w:val="24"/>
          <w:szCs w:val="24"/>
        </w:rPr>
        <w:t xml:space="preserve">, taip pat, vadovaujantis Įstatymo 32 straipsnio 1 dalimi, perkančioji organizacija </w:t>
      </w:r>
      <w:r w:rsidR="008A3BA4" w:rsidRPr="008B7CC8">
        <w:rPr>
          <w:rFonts w:ascii="Times New Roman" w:hAnsi="Times New Roman" w:cs="Times New Roman"/>
          <w:bCs/>
          <w:i/>
          <w:sz w:val="24"/>
          <w:szCs w:val="24"/>
        </w:rPr>
        <w:t>„</w:t>
      </w:r>
      <w:r w:rsidR="001E1AF1" w:rsidRPr="008B7CC8">
        <w:rPr>
          <w:rFonts w:ascii="Times New Roman" w:hAnsi="Times New Roman" w:cs="Times New Roman"/>
          <w:bCs/>
          <w:i/>
          <w:sz w:val="24"/>
          <w:szCs w:val="24"/>
        </w:rPr>
        <w:t xml:space="preserve">&lt;...&gt; </w:t>
      </w:r>
      <w:r w:rsidR="008A3BA4" w:rsidRPr="008B7CC8">
        <w:rPr>
          <w:rFonts w:ascii="Times New Roman" w:hAnsi="Times New Roman" w:cs="Times New Roman"/>
          <w:bCs/>
          <w:i/>
          <w:sz w:val="24"/>
          <w:szCs w:val="24"/>
        </w:rPr>
        <w:t xml:space="preserve">privalo išsiaiškinti, ar tiekėjas yra kompetentingas, </w:t>
      </w:r>
      <w:r w:rsidR="00A6200E">
        <w:rPr>
          <w:rFonts w:ascii="Times New Roman" w:hAnsi="Times New Roman" w:cs="Times New Roman"/>
          <w:bCs/>
          <w:i/>
          <w:sz w:val="24"/>
          <w:szCs w:val="24"/>
        </w:rPr>
        <w:t>patikimas ir pajėgus įvykdyti p</w:t>
      </w:r>
      <w:r w:rsidR="008A3BA4" w:rsidRPr="008B7CC8">
        <w:rPr>
          <w:rFonts w:ascii="Times New Roman" w:hAnsi="Times New Roman" w:cs="Times New Roman"/>
          <w:bCs/>
          <w:i/>
          <w:sz w:val="24"/>
          <w:szCs w:val="24"/>
        </w:rPr>
        <w:t>i</w:t>
      </w:r>
      <w:r w:rsidR="00A6200E">
        <w:rPr>
          <w:rFonts w:ascii="Times New Roman" w:hAnsi="Times New Roman" w:cs="Times New Roman"/>
          <w:bCs/>
          <w:i/>
          <w:sz w:val="24"/>
          <w:szCs w:val="24"/>
        </w:rPr>
        <w:t>r</w:t>
      </w:r>
      <w:r w:rsidR="008A3BA4" w:rsidRPr="008B7CC8">
        <w:rPr>
          <w:rFonts w:ascii="Times New Roman" w:hAnsi="Times New Roman" w:cs="Times New Roman"/>
          <w:bCs/>
          <w:i/>
          <w:sz w:val="24"/>
          <w:szCs w:val="24"/>
        </w:rPr>
        <w:t>kimo sąlygas</w:t>
      </w:r>
      <w:r w:rsidR="001E1AF1" w:rsidRPr="008B7CC8">
        <w:rPr>
          <w:rFonts w:ascii="Times New Roman" w:hAnsi="Times New Roman" w:cs="Times New Roman"/>
          <w:bCs/>
          <w:i/>
          <w:sz w:val="24"/>
          <w:szCs w:val="24"/>
        </w:rPr>
        <w:t xml:space="preserve"> &lt;...&gt;“</w:t>
      </w:r>
      <w:r w:rsidR="001E1AF1" w:rsidRPr="008B7CC8">
        <w:rPr>
          <w:rFonts w:ascii="Times New Roman" w:hAnsi="Times New Roman" w:cs="Times New Roman"/>
          <w:bCs/>
          <w:sz w:val="24"/>
          <w:szCs w:val="24"/>
        </w:rPr>
        <w:t>.</w:t>
      </w:r>
    </w:p>
    <w:p w:rsidR="00F807D2" w:rsidRPr="008B7CC8" w:rsidRDefault="00F807D2" w:rsidP="00F807D2">
      <w:pPr>
        <w:pStyle w:val="Sraopastraipa"/>
        <w:spacing w:after="0" w:line="240" w:lineRule="auto"/>
        <w:ind w:left="0" w:firstLine="709"/>
        <w:jc w:val="both"/>
        <w:rPr>
          <w:rFonts w:ascii="Times New Roman" w:hAnsi="Times New Roman" w:cs="Times New Roman"/>
          <w:bCs/>
          <w:sz w:val="24"/>
          <w:szCs w:val="24"/>
        </w:rPr>
      </w:pPr>
      <w:r w:rsidRPr="008B7CC8">
        <w:rPr>
          <w:rFonts w:ascii="Times New Roman" w:hAnsi="Times New Roman" w:cs="Times New Roman"/>
          <w:bCs/>
          <w:sz w:val="24"/>
          <w:szCs w:val="24"/>
        </w:rPr>
        <w:t>2</w:t>
      </w:r>
      <w:r w:rsidR="007C179B" w:rsidRPr="008B7CC8">
        <w:rPr>
          <w:rFonts w:ascii="Times New Roman" w:hAnsi="Times New Roman" w:cs="Times New Roman"/>
          <w:bCs/>
          <w:sz w:val="24"/>
          <w:szCs w:val="24"/>
        </w:rPr>
        <w:t>.4</w:t>
      </w:r>
      <w:r w:rsidRPr="008B7CC8">
        <w:rPr>
          <w:rFonts w:ascii="Times New Roman" w:hAnsi="Times New Roman" w:cs="Times New Roman"/>
          <w:bCs/>
          <w:sz w:val="24"/>
          <w:szCs w:val="24"/>
        </w:rPr>
        <w:t>.</w:t>
      </w:r>
      <w:r w:rsidRPr="008B7CC8">
        <w:rPr>
          <w:rFonts w:ascii="Times New Roman" w:eastAsia="Times New Roman" w:hAnsi="Times New Roman" w:cs="Times New Roman"/>
          <w:sz w:val="24"/>
          <w:szCs w:val="24"/>
        </w:rPr>
        <w:t xml:space="preserve"> </w:t>
      </w:r>
      <w:r w:rsidRPr="008B7CC8">
        <w:rPr>
          <w:rFonts w:ascii="Times New Roman" w:hAnsi="Times New Roman" w:cs="Times New Roman"/>
          <w:sz w:val="24"/>
          <w:szCs w:val="24"/>
        </w:rPr>
        <w:t>Pirkimo sąlygų 9 dalies „Pasiūlymų nagrinėjimas</w:t>
      </w:r>
      <w:r w:rsidR="003F42A0" w:rsidRPr="008B7CC8">
        <w:rPr>
          <w:rFonts w:ascii="Times New Roman" w:hAnsi="Times New Roman" w:cs="Times New Roman"/>
          <w:sz w:val="24"/>
          <w:szCs w:val="24"/>
        </w:rPr>
        <w:t xml:space="preserve"> ir pasiūlymų atmetimo priežasty</w:t>
      </w:r>
      <w:r w:rsidRPr="008B7CC8">
        <w:rPr>
          <w:rFonts w:ascii="Times New Roman" w:hAnsi="Times New Roman" w:cs="Times New Roman"/>
          <w:sz w:val="24"/>
          <w:szCs w:val="24"/>
        </w:rPr>
        <w:t xml:space="preserve">s“ 9.5.9 nuostata, kad </w:t>
      </w:r>
      <w:r w:rsidRPr="008B7CC8">
        <w:rPr>
          <w:rFonts w:ascii="Times New Roman" w:hAnsi="Times New Roman" w:cs="Times New Roman"/>
          <w:i/>
          <w:sz w:val="24"/>
          <w:szCs w:val="24"/>
        </w:rPr>
        <w:t>„Komisija atmeta pasiūlymą, jeigu: &lt;...&gt; kitais VPĮ bei konkurso sąlygų nustatytais atvejais.&lt;...&gt;“</w:t>
      </w:r>
      <w:r w:rsidRPr="008B7CC8">
        <w:rPr>
          <w:rFonts w:ascii="Times New Roman" w:hAnsi="Times New Roman" w:cs="Times New Roman"/>
          <w:sz w:val="24"/>
          <w:szCs w:val="24"/>
        </w:rPr>
        <w:t>, yra netiksli, neaiški, kadangi nėra nurodyta, kokių konkrečiai Įstatymo ar Pirkimo sąlygų nuostatų neatitikimas sąlygotų pasiūlymo atmetimą.</w:t>
      </w:r>
    </w:p>
    <w:p w:rsidR="000D51CB" w:rsidRPr="008B7CC8" w:rsidRDefault="00242757" w:rsidP="00F96B14">
      <w:pPr>
        <w:spacing w:after="0" w:line="240" w:lineRule="auto"/>
        <w:ind w:firstLine="709"/>
        <w:jc w:val="both"/>
        <w:rPr>
          <w:rFonts w:ascii="Times New Roman" w:eastAsia="Times New Roman" w:hAnsi="Times New Roman" w:cs="Times New Roman"/>
          <w:sz w:val="24"/>
          <w:szCs w:val="24"/>
        </w:rPr>
      </w:pPr>
      <w:r w:rsidRPr="008B7CC8">
        <w:rPr>
          <w:rFonts w:ascii="Times New Roman" w:hAnsi="Times New Roman" w:cs="Times New Roman"/>
          <w:bCs/>
          <w:sz w:val="24"/>
          <w:szCs w:val="24"/>
        </w:rPr>
        <w:t>2</w:t>
      </w:r>
      <w:r w:rsidR="007C179B" w:rsidRPr="008B7CC8">
        <w:rPr>
          <w:rFonts w:ascii="Times New Roman" w:hAnsi="Times New Roman" w:cs="Times New Roman"/>
          <w:bCs/>
          <w:sz w:val="24"/>
          <w:szCs w:val="24"/>
        </w:rPr>
        <w:t>.5</w:t>
      </w:r>
      <w:r w:rsidRPr="008B7CC8">
        <w:rPr>
          <w:rFonts w:ascii="Times New Roman" w:hAnsi="Times New Roman" w:cs="Times New Roman"/>
          <w:bCs/>
          <w:sz w:val="24"/>
          <w:szCs w:val="24"/>
        </w:rPr>
        <w:t xml:space="preserve">. </w:t>
      </w:r>
      <w:r w:rsidR="00336477" w:rsidRPr="008B7CC8">
        <w:rPr>
          <w:rFonts w:ascii="Times New Roman" w:hAnsi="Times New Roman" w:cs="Times New Roman"/>
          <w:bCs/>
          <w:sz w:val="24"/>
          <w:szCs w:val="24"/>
        </w:rPr>
        <w:t xml:space="preserve">Pirkimo sąlygų 2 dalies „Pirkimo objektas“ 2.9 punkte nustatyta, kad </w:t>
      </w:r>
      <w:r w:rsidR="00336477" w:rsidRPr="008B7CC8">
        <w:rPr>
          <w:rFonts w:ascii="Times New Roman" w:hAnsi="Times New Roman" w:cs="Times New Roman"/>
          <w:bCs/>
          <w:i/>
          <w:sz w:val="24"/>
          <w:szCs w:val="24"/>
        </w:rPr>
        <w:t xml:space="preserve">„&lt;...&gt; Agentūra, įspėjusi prieš </w:t>
      </w:r>
      <w:r w:rsidR="00336477" w:rsidRPr="008B7CC8">
        <w:rPr>
          <w:rFonts w:ascii="Times New Roman" w:hAnsi="Times New Roman" w:cs="Times New Roman"/>
          <w:bCs/>
          <w:i/>
          <w:sz w:val="24"/>
          <w:szCs w:val="24"/>
          <w:u w:val="single"/>
        </w:rPr>
        <w:t>protingą terminą</w:t>
      </w:r>
      <w:r w:rsidR="00336477" w:rsidRPr="008B7CC8">
        <w:rPr>
          <w:rFonts w:ascii="Times New Roman" w:hAnsi="Times New Roman" w:cs="Times New Roman"/>
          <w:bCs/>
          <w:i/>
          <w:sz w:val="24"/>
          <w:szCs w:val="24"/>
        </w:rPr>
        <w:t>, turi teisę keisti Partnerių sandėlių vietą ir skaičių. &lt;...&gt;“</w:t>
      </w:r>
      <w:r w:rsidR="00336477" w:rsidRPr="008B7CC8">
        <w:rPr>
          <w:rFonts w:ascii="Times New Roman" w:hAnsi="Times New Roman" w:cs="Times New Roman"/>
          <w:bCs/>
          <w:sz w:val="24"/>
          <w:szCs w:val="24"/>
        </w:rPr>
        <w:t xml:space="preserve">, </w:t>
      </w:r>
      <w:r w:rsidRPr="008B7CC8">
        <w:rPr>
          <w:rFonts w:ascii="Times New Roman" w:hAnsi="Times New Roman" w:cs="Times New Roman"/>
          <w:bCs/>
          <w:sz w:val="24"/>
          <w:szCs w:val="24"/>
        </w:rPr>
        <w:t xml:space="preserve">Pirkimo sąlygų priedo Nr. 1 „Sutarties projektas“ </w:t>
      </w:r>
      <w:r w:rsidRPr="008B7CC8">
        <w:rPr>
          <w:rFonts w:ascii="Times New Roman" w:eastAsia="Times New Roman" w:hAnsi="Times New Roman" w:cs="Times New Roman"/>
          <w:sz w:val="24"/>
          <w:szCs w:val="24"/>
        </w:rPr>
        <w:t xml:space="preserve">4.2 punkte nustatyta, kad </w:t>
      </w:r>
      <w:r w:rsidRPr="008B7CC8">
        <w:rPr>
          <w:rFonts w:ascii="Times New Roman" w:eastAsia="Times New Roman" w:hAnsi="Times New Roman" w:cs="Times New Roman"/>
          <w:i/>
          <w:color w:val="000000"/>
          <w:sz w:val="24"/>
          <w:szCs w:val="24"/>
        </w:rPr>
        <w:t xml:space="preserve">„&lt;...&gt; Agentūra pasilieka teisę iš anksto </w:t>
      </w:r>
      <w:r w:rsidRPr="008B7CC8">
        <w:rPr>
          <w:rFonts w:ascii="Times New Roman" w:eastAsia="Times New Roman" w:hAnsi="Times New Roman" w:cs="Times New Roman"/>
          <w:i/>
          <w:color w:val="000000"/>
          <w:sz w:val="24"/>
          <w:szCs w:val="24"/>
          <w:u w:val="single"/>
        </w:rPr>
        <w:t>prieš protingą terminą</w:t>
      </w:r>
      <w:r w:rsidRPr="008B7CC8">
        <w:rPr>
          <w:rFonts w:ascii="Times New Roman" w:eastAsia="Times New Roman" w:hAnsi="Times New Roman" w:cs="Times New Roman"/>
          <w:i/>
          <w:color w:val="000000"/>
          <w:sz w:val="24"/>
          <w:szCs w:val="24"/>
        </w:rPr>
        <w:t xml:space="preserve"> informavusi Tiekėją keisti Maisto produktų pristatymo grafiką ir tą mėnesį pristatomus maisto produktų kiekius. &lt;...&gt;“</w:t>
      </w:r>
      <w:r w:rsidRPr="008B7CC8">
        <w:rPr>
          <w:rFonts w:ascii="Times New Roman" w:eastAsia="Times New Roman" w:hAnsi="Times New Roman" w:cs="Times New Roman"/>
          <w:color w:val="000000"/>
          <w:sz w:val="24"/>
          <w:szCs w:val="24"/>
        </w:rPr>
        <w:t>,</w:t>
      </w:r>
      <w:r w:rsidRPr="008B7CC8">
        <w:rPr>
          <w:rFonts w:ascii="Times New Roman" w:eastAsia="Times New Roman" w:hAnsi="Times New Roman" w:cs="Times New Roman"/>
          <w:sz w:val="24"/>
          <w:szCs w:val="24"/>
        </w:rPr>
        <w:t xml:space="preserve"> 4.13 ir 6.4 punktuose nustatyta, kad </w:t>
      </w:r>
      <w:r w:rsidRPr="008B7CC8">
        <w:rPr>
          <w:rFonts w:ascii="Times New Roman" w:eastAsia="Times New Roman" w:hAnsi="Times New Roman" w:cs="Times New Roman"/>
          <w:i/>
          <w:sz w:val="24"/>
          <w:szCs w:val="24"/>
        </w:rPr>
        <w:t xml:space="preserve">„&lt;...&gt; Tiekėjas privalo nedelsiant arba per Agentūros suteiktą </w:t>
      </w:r>
      <w:r w:rsidRPr="008B7CC8">
        <w:rPr>
          <w:rFonts w:ascii="Times New Roman" w:eastAsia="Times New Roman" w:hAnsi="Times New Roman" w:cs="Times New Roman"/>
          <w:i/>
          <w:sz w:val="24"/>
          <w:szCs w:val="24"/>
          <w:u w:val="single"/>
        </w:rPr>
        <w:t>papildomą protingą terminą</w:t>
      </w:r>
      <w:r w:rsidRPr="008B7CC8">
        <w:rPr>
          <w:rFonts w:ascii="Times New Roman" w:eastAsia="Times New Roman" w:hAnsi="Times New Roman" w:cs="Times New Roman"/>
          <w:i/>
          <w:sz w:val="24"/>
          <w:szCs w:val="24"/>
        </w:rPr>
        <w:t xml:space="preserve"> pateikti reikalavimus atitinkančius Maisto produktus. &lt;...&gt;“</w:t>
      </w:r>
      <w:r w:rsidRPr="008B7CC8">
        <w:rPr>
          <w:rFonts w:ascii="Times New Roman" w:eastAsia="Times New Roman" w:hAnsi="Times New Roman" w:cs="Times New Roman"/>
          <w:sz w:val="24"/>
          <w:szCs w:val="24"/>
        </w:rPr>
        <w:t xml:space="preserve">, </w:t>
      </w:r>
      <w:r w:rsidR="00084290" w:rsidRPr="008B7CC8">
        <w:rPr>
          <w:rFonts w:ascii="Times New Roman" w:eastAsia="Times New Roman" w:hAnsi="Times New Roman" w:cs="Times New Roman"/>
          <w:sz w:val="24"/>
          <w:szCs w:val="24"/>
        </w:rPr>
        <w:t>7.4 punkte nustatyta, kad „</w:t>
      </w:r>
      <w:r w:rsidR="00084290" w:rsidRPr="008B7CC8">
        <w:rPr>
          <w:rFonts w:ascii="Times New Roman" w:eastAsia="Times New Roman" w:hAnsi="Times New Roman" w:cs="Times New Roman"/>
          <w:i/>
          <w:sz w:val="24"/>
          <w:szCs w:val="24"/>
        </w:rPr>
        <w:t xml:space="preserve">Jeigu Tiekėjas nevykdo arba netinkamai vykdo Sutartimi prisiimtus įsipareigojimus, Agentūra apie tai informuoja Tiekėją ir nustato </w:t>
      </w:r>
      <w:r w:rsidR="00084290" w:rsidRPr="008B7CC8">
        <w:rPr>
          <w:rFonts w:ascii="Times New Roman" w:eastAsia="Times New Roman" w:hAnsi="Times New Roman" w:cs="Times New Roman"/>
          <w:i/>
          <w:sz w:val="24"/>
          <w:szCs w:val="24"/>
          <w:u w:val="single"/>
        </w:rPr>
        <w:t>protingą terminą</w:t>
      </w:r>
      <w:r w:rsidR="00084290" w:rsidRPr="008B7CC8">
        <w:rPr>
          <w:rFonts w:ascii="Times New Roman" w:eastAsia="Times New Roman" w:hAnsi="Times New Roman" w:cs="Times New Roman"/>
          <w:i/>
          <w:sz w:val="24"/>
          <w:szCs w:val="24"/>
        </w:rPr>
        <w:t>, nustatytiems pažeidimams pašalinti; &lt;...&gt;“</w:t>
      </w:r>
      <w:r w:rsidR="00084290" w:rsidRPr="008B7CC8">
        <w:rPr>
          <w:rFonts w:ascii="Times New Roman" w:eastAsia="Times New Roman" w:hAnsi="Times New Roman" w:cs="Times New Roman"/>
          <w:sz w:val="24"/>
          <w:szCs w:val="24"/>
        </w:rPr>
        <w:t xml:space="preserve">, </w:t>
      </w:r>
      <w:r w:rsidRPr="008B7CC8">
        <w:rPr>
          <w:rFonts w:ascii="Times New Roman" w:eastAsia="Times New Roman" w:hAnsi="Times New Roman" w:cs="Times New Roman"/>
          <w:sz w:val="24"/>
          <w:szCs w:val="24"/>
        </w:rPr>
        <w:t xml:space="preserve">minėtos nuostatos yra neaiškios ir netikslios, nes </w:t>
      </w:r>
      <w:r w:rsidR="000D51CB" w:rsidRPr="008B7CC8">
        <w:rPr>
          <w:rFonts w:ascii="Times New Roman" w:eastAsia="Times New Roman" w:hAnsi="Times New Roman" w:cs="Times New Roman"/>
          <w:sz w:val="24"/>
          <w:szCs w:val="24"/>
        </w:rPr>
        <w:t xml:space="preserve">Pirkimo dokumentuose nėra nurodytos </w:t>
      </w:r>
      <w:r w:rsidR="000D51CB" w:rsidRPr="008B7CC8">
        <w:rPr>
          <w:rFonts w:ascii="Times New Roman" w:eastAsia="Times New Roman" w:hAnsi="Times New Roman" w:cs="Times New Roman"/>
          <w:i/>
          <w:sz w:val="24"/>
          <w:szCs w:val="24"/>
        </w:rPr>
        <w:t>„protingo termino“</w:t>
      </w:r>
      <w:r w:rsidR="000D51CB" w:rsidRPr="008B7CC8">
        <w:rPr>
          <w:rFonts w:ascii="Times New Roman" w:eastAsia="Times New Roman" w:hAnsi="Times New Roman" w:cs="Times New Roman"/>
          <w:sz w:val="24"/>
          <w:szCs w:val="24"/>
        </w:rPr>
        <w:t xml:space="preserve"> sąvokos.</w:t>
      </w:r>
    </w:p>
    <w:p w:rsidR="006327D9" w:rsidRPr="008B7CC8" w:rsidRDefault="000A4C71" w:rsidP="00F96B14">
      <w:pPr>
        <w:spacing w:after="0" w:line="240" w:lineRule="auto"/>
        <w:ind w:firstLine="709"/>
        <w:jc w:val="both"/>
        <w:rPr>
          <w:rFonts w:ascii="Times New Roman" w:hAnsi="Times New Roman" w:cs="Times New Roman"/>
          <w:bCs/>
          <w:sz w:val="24"/>
          <w:szCs w:val="24"/>
        </w:rPr>
      </w:pPr>
      <w:r w:rsidRPr="008B7CC8">
        <w:rPr>
          <w:rFonts w:ascii="Times New Roman" w:eastAsia="Times New Roman" w:hAnsi="Times New Roman" w:cs="Times New Roman"/>
          <w:sz w:val="24"/>
          <w:szCs w:val="24"/>
        </w:rPr>
        <w:t>2</w:t>
      </w:r>
      <w:r w:rsidR="007C179B" w:rsidRPr="008B7CC8">
        <w:rPr>
          <w:rFonts w:ascii="Times New Roman" w:eastAsia="Times New Roman" w:hAnsi="Times New Roman" w:cs="Times New Roman"/>
          <w:sz w:val="24"/>
          <w:szCs w:val="24"/>
        </w:rPr>
        <w:t>.6</w:t>
      </w:r>
      <w:r w:rsidR="006327D9" w:rsidRPr="008B7CC8">
        <w:rPr>
          <w:rFonts w:ascii="Times New Roman" w:eastAsia="Times New Roman" w:hAnsi="Times New Roman" w:cs="Times New Roman"/>
          <w:sz w:val="24"/>
          <w:szCs w:val="24"/>
        </w:rPr>
        <w:t xml:space="preserve">. Pirkimo sąlygų </w:t>
      </w:r>
      <w:r w:rsidR="006327D9" w:rsidRPr="008B7CC8">
        <w:rPr>
          <w:rFonts w:ascii="Times New Roman" w:hAnsi="Times New Roman" w:cs="Times New Roman"/>
          <w:bCs/>
          <w:sz w:val="24"/>
          <w:szCs w:val="24"/>
        </w:rPr>
        <w:t>priedo Nr. 1 „Sutarties projektas“</w:t>
      </w:r>
      <w:r w:rsidR="00B51468" w:rsidRPr="008B7CC8">
        <w:rPr>
          <w:rFonts w:ascii="Times New Roman" w:hAnsi="Times New Roman" w:cs="Times New Roman"/>
          <w:bCs/>
          <w:sz w:val="24"/>
          <w:szCs w:val="24"/>
        </w:rPr>
        <w:t xml:space="preserve"> 4.7 punkto nuostata</w:t>
      </w:r>
      <w:r w:rsidR="006327D9" w:rsidRPr="008B7CC8">
        <w:rPr>
          <w:rFonts w:ascii="Times New Roman" w:hAnsi="Times New Roman" w:cs="Times New Roman"/>
          <w:bCs/>
          <w:sz w:val="24"/>
          <w:szCs w:val="24"/>
        </w:rPr>
        <w:t xml:space="preserve">, kad </w:t>
      </w:r>
      <w:r w:rsidR="006327D9" w:rsidRPr="008B7CC8">
        <w:rPr>
          <w:rFonts w:ascii="Times New Roman" w:hAnsi="Times New Roman" w:cs="Times New Roman"/>
          <w:bCs/>
          <w:i/>
          <w:sz w:val="24"/>
          <w:szCs w:val="24"/>
        </w:rPr>
        <w:t xml:space="preserve">„Maisto produktai &lt;...&gt; supakuojami neviršijant </w:t>
      </w:r>
      <w:r w:rsidR="006327D9" w:rsidRPr="008B7CC8">
        <w:rPr>
          <w:rFonts w:ascii="Times New Roman" w:hAnsi="Times New Roman" w:cs="Times New Roman"/>
          <w:bCs/>
          <w:i/>
          <w:sz w:val="24"/>
          <w:szCs w:val="24"/>
          <w:u w:val="single"/>
        </w:rPr>
        <w:t>leistinų svorių</w:t>
      </w:r>
      <w:r w:rsidR="006327D9" w:rsidRPr="008B7CC8">
        <w:rPr>
          <w:rFonts w:ascii="Times New Roman" w:hAnsi="Times New Roman" w:cs="Times New Roman"/>
          <w:bCs/>
          <w:i/>
          <w:sz w:val="24"/>
          <w:szCs w:val="24"/>
        </w:rPr>
        <w:t xml:space="preserve"> taip, kad iškraunant maisto produktus Partnerių sandėliuose nereikėtų ardyti palečių įpakavimo.</w:t>
      </w:r>
      <w:r w:rsidR="00256AB1" w:rsidRPr="008B7CC8">
        <w:rPr>
          <w:rFonts w:ascii="Times New Roman" w:hAnsi="Times New Roman" w:cs="Times New Roman"/>
          <w:bCs/>
          <w:i/>
          <w:sz w:val="24"/>
          <w:szCs w:val="24"/>
        </w:rPr>
        <w:t>&lt;...&gt;</w:t>
      </w:r>
      <w:r w:rsidR="006327D9" w:rsidRPr="008B7CC8">
        <w:rPr>
          <w:rFonts w:ascii="Times New Roman" w:hAnsi="Times New Roman" w:cs="Times New Roman"/>
          <w:bCs/>
          <w:i/>
          <w:sz w:val="24"/>
          <w:szCs w:val="24"/>
        </w:rPr>
        <w:t>“</w:t>
      </w:r>
      <w:r w:rsidR="00B51468" w:rsidRPr="008B7CC8">
        <w:rPr>
          <w:rFonts w:ascii="Times New Roman" w:hAnsi="Times New Roman" w:cs="Times New Roman"/>
          <w:bCs/>
          <w:sz w:val="24"/>
          <w:szCs w:val="24"/>
        </w:rPr>
        <w:t>, yra neaiški, netiksli, nes Pirkimo dokumentuose nėra nurodytas leistino svorio apibrėžimas.</w:t>
      </w:r>
    </w:p>
    <w:p w:rsidR="00B51468" w:rsidRPr="008B7CC8" w:rsidRDefault="007C179B" w:rsidP="00F96B14">
      <w:pPr>
        <w:spacing w:after="0" w:line="240" w:lineRule="auto"/>
        <w:ind w:firstLine="709"/>
        <w:jc w:val="both"/>
        <w:rPr>
          <w:rFonts w:ascii="Times New Roman" w:eastAsia="Times New Roman" w:hAnsi="Times New Roman" w:cs="Times New Roman"/>
          <w:sz w:val="24"/>
          <w:szCs w:val="24"/>
        </w:rPr>
      </w:pPr>
      <w:r w:rsidRPr="008B7CC8">
        <w:rPr>
          <w:rFonts w:ascii="Times New Roman" w:hAnsi="Times New Roman" w:cs="Times New Roman"/>
          <w:bCs/>
          <w:sz w:val="24"/>
          <w:szCs w:val="24"/>
        </w:rPr>
        <w:t>2.7</w:t>
      </w:r>
      <w:r w:rsidR="00B51468" w:rsidRPr="008B7CC8">
        <w:rPr>
          <w:rFonts w:ascii="Times New Roman" w:hAnsi="Times New Roman" w:cs="Times New Roman"/>
          <w:bCs/>
          <w:sz w:val="24"/>
          <w:szCs w:val="24"/>
        </w:rPr>
        <w:t xml:space="preserve">. </w:t>
      </w:r>
      <w:r w:rsidR="00256AB1" w:rsidRPr="008B7CC8">
        <w:rPr>
          <w:rFonts w:ascii="Times New Roman" w:eastAsia="Times New Roman" w:hAnsi="Times New Roman" w:cs="Times New Roman"/>
          <w:sz w:val="24"/>
          <w:szCs w:val="24"/>
        </w:rPr>
        <w:t xml:space="preserve">Pirkimo sąlygų </w:t>
      </w:r>
      <w:r w:rsidR="00256AB1" w:rsidRPr="008B7CC8">
        <w:rPr>
          <w:rFonts w:ascii="Times New Roman" w:hAnsi="Times New Roman" w:cs="Times New Roman"/>
          <w:bCs/>
          <w:sz w:val="24"/>
          <w:szCs w:val="24"/>
        </w:rPr>
        <w:t xml:space="preserve">priedo Nr. 1 „Sutarties projektas“ 4.12 punkto nuostata, kad </w:t>
      </w:r>
      <w:r w:rsidR="00256AB1" w:rsidRPr="008B7CC8">
        <w:rPr>
          <w:rFonts w:ascii="Times New Roman" w:hAnsi="Times New Roman" w:cs="Times New Roman"/>
          <w:bCs/>
          <w:i/>
          <w:sz w:val="24"/>
          <w:szCs w:val="24"/>
        </w:rPr>
        <w:t xml:space="preserve">„Tiekėjas su kiekviena Maisto produktų siunta privalo turėti </w:t>
      </w:r>
      <w:r w:rsidR="00256AB1" w:rsidRPr="008B7CC8">
        <w:rPr>
          <w:rFonts w:ascii="Times New Roman" w:hAnsi="Times New Roman" w:cs="Times New Roman"/>
          <w:bCs/>
          <w:i/>
          <w:sz w:val="24"/>
          <w:szCs w:val="24"/>
          <w:u w:val="single"/>
        </w:rPr>
        <w:t>papildomą</w:t>
      </w:r>
      <w:r w:rsidR="00256AB1" w:rsidRPr="008B7CC8">
        <w:rPr>
          <w:rFonts w:ascii="Times New Roman" w:hAnsi="Times New Roman" w:cs="Times New Roman"/>
          <w:bCs/>
          <w:i/>
          <w:sz w:val="24"/>
          <w:szCs w:val="24"/>
        </w:rPr>
        <w:t xml:space="preserve"> maisto produktų kiekį tam, kad </w:t>
      </w:r>
      <w:r w:rsidR="00DF67B3" w:rsidRPr="008B7CC8">
        <w:rPr>
          <w:rFonts w:ascii="Times New Roman" w:hAnsi="Times New Roman" w:cs="Times New Roman"/>
          <w:bCs/>
          <w:i/>
          <w:sz w:val="24"/>
          <w:szCs w:val="24"/>
        </w:rPr>
        <w:t>būtų galimybė pakeisti pristatymo metu pažeistus arba kokybės tyrimams paimtus maisto produktus.&lt;...&gt;“</w:t>
      </w:r>
      <w:r w:rsidR="00DF67B3" w:rsidRPr="008B7CC8">
        <w:rPr>
          <w:rFonts w:ascii="Times New Roman" w:hAnsi="Times New Roman" w:cs="Times New Roman"/>
          <w:bCs/>
          <w:sz w:val="24"/>
          <w:szCs w:val="24"/>
        </w:rPr>
        <w:t xml:space="preserve">, </w:t>
      </w:r>
      <w:r w:rsidR="0088062C" w:rsidRPr="008B7CC8">
        <w:rPr>
          <w:rFonts w:ascii="Times New Roman" w:hAnsi="Times New Roman" w:cs="Times New Roman"/>
          <w:bCs/>
          <w:sz w:val="24"/>
          <w:szCs w:val="24"/>
        </w:rPr>
        <w:t xml:space="preserve">yra netiksli, neaiški, nes Pirkimo dokumentuose neapibrėžta </w:t>
      </w:r>
      <w:r w:rsidR="0088062C" w:rsidRPr="008B7CC8">
        <w:rPr>
          <w:rFonts w:ascii="Times New Roman" w:hAnsi="Times New Roman" w:cs="Times New Roman"/>
          <w:bCs/>
          <w:i/>
          <w:sz w:val="24"/>
          <w:szCs w:val="24"/>
        </w:rPr>
        <w:t>„papildomo maisto produktų kiekio“</w:t>
      </w:r>
      <w:r w:rsidR="0088062C" w:rsidRPr="008B7CC8">
        <w:rPr>
          <w:rFonts w:ascii="Times New Roman" w:hAnsi="Times New Roman" w:cs="Times New Roman"/>
          <w:bCs/>
          <w:sz w:val="24"/>
          <w:szCs w:val="24"/>
        </w:rPr>
        <w:t xml:space="preserve"> reikšmė. </w:t>
      </w:r>
    </w:p>
    <w:p w:rsidR="006327D9" w:rsidRPr="008B7CC8" w:rsidRDefault="007C179B" w:rsidP="00F96B14">
      <w:pPr>
        <w:pStyle w:val="Sraopastraipa"/>
        <w:spacing w:after="0" w:line="240" w:lineRule="auto"/>
        <w:ind w:left="0" w:firstLine="709"/>
        <w:jc w:val="both"/>
        <w:rPr>
          <w:rFonts w:ascii="Times New Roman" w:hAnsi="Times New Roman" w:cs="Times New Roman"/>
          <w:bCs/>
          <w:sz w:val="24"/>
          <w:szCs w:val="24"/>
        </w:rPr>
      </w:pPr>
      <w:r w:rsidRPr="008B7CC8">
        <w:rPr>
          <w:rFonts w:ascii="Times New Roman" w:hAnsi="Times New Roman" w:cs="Times New Roman"/>
          <w:bCs/>
          <w:sz w:val="24"/>
          <w:szCs w:val="24"/>
        </w:rPr>
        <w:lastRenderedPageBreak/>
        <w:t>2.8</w:t>
      </w:r>
      <w:r w:rsidR="008841A9" w:rsidRPr="008B7CC8">
        <w:rPr>
          <w:rFonts w:ascii="Times New Roman" w:hAnsi="Times New Roman" w:cs="Times New Roman"/>
          <w:bCs/>
          <w:sz w:val="24"/>
          <w:szCs w:val="24"/>
        </w:rPr>
        <w:t xml:space="preserve">. </w:t>
      </w:r>
      <w:r w:rsidR="00306D4B" w:rsidRPr="008B7CC8">
        <w:rPr>
          <w:rFonts w:ascii="Times New Roman" w:hAnsi="Times New Roman" w:cs="Times New Roman"/>
          <w:bCs/>
          <w:sz w:val="24"/>
          <w:szCs w:val="24"/>
        </w:rPr>
        <w:t>Pirkimo sąlygų priedo Nr. 2 „Techninė specifikacija</w:t>
      </w:r>
      <w:r w:rsidR="007662A2" w:rsidRPr="008B7CC8">
        <w:rPr>
          <w:rFonts w:ascii="Times New Roman" w:hAnsi="Times New Roman" w:cs="Times New Roman"/>
          <w:bCs/>
          <w:sz w:val="24"/>
          <w:szCs w:val="24"/>
        </w:rPr>
        <w:t>“ 1 dalies „Kvietiniai miltai“ nuostata</w:t>
      </w:r>
      <w:r w:rsidR="00306D4B" w:rsidRPr="008B7CC8">
        <w:rPr>
          <w:rFonts w:ascii="Times New Roman" w:hAnsi="Times New Roman" w:cs="Times New Roman"/>
          <w:bCs/>
          <w:sz w:val="24"/>
          <w:szCs w:val="24"/>
        </w:rPr>
        <w:t xml:space="preserve">, kad </w:t>
      </w:r>
      <w:r w:rsidR="00306D4B" w:rsidRPr="008B7CC8">
        <w:rPr>
          <w:rFonts w:ascii="Times New Roman" w:hAnsi="Times New Roman" w:cs="Times New Roman"/>
          <w:bCs/>
          <w:i/>
          <w:sz w:val="24"/>
          <w:szCs w:val="24"/>
        </w:rPr>
        <w:t xml:space="preserve">„&lt;...&gt; Miltų įpakavimas </w:t>
      </w:r>
      <w:r w:rsidR="00306D4B" w:rsidRPr="008B7CC8">
        <w:rPr>
          <w:rFonts w:ascii="Times New Roman" w:hAnsi="Times New Roman" w:cs="Times New Roman"/>
          <w:bCs/>
          <w:i/>
          <w:sz w:val="24"/>
          <w:szCs w:val="24"/>
          <w:u w:val="single"/>
        </w:rPr>
        <w:t>turi atitikti Sveikatos apsaugos ministerijos nustatytus reikalavimus</w:t>
      </w:r>
      <w:r w:rsidR="00306D4B"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2 dalies „Makaronai“ nuostata</w:t>
      </w:r>
      <w:r w:rsidR="00306D4B" w:rsidRPr="008B7CC8">
        <w:rPr>
          <w:rFonts w:ascii="Times New Roman" w:hAnsi="Times New Roman" w:cs="Times New Roman"/>
          <w:bCs/>
          <w:sz w:val="24"/>
          <w:szCs w:val="24"/>
        </w:rPr>
        <w:t xml:space="preserve">, kad </w:t>
      </w:r>
      <w:r w:rsidR="00306D4B" w:rsidRPr="008B7CC8">
        <w:rPr>
          <w:rFonts w:ascii="Times New Roman" w:hAnsi="Times New Roman" w:cs="Times New Roman"/>
          <w:bCs/>
          <w:i/>
          <w:sz w:val="24"/>
          <w:szCs w:val="24"/>
        </w:rPr>
        <w:t xml:space="preserve">„&lt;...&gt; Makaronų įpakavimas </w:t>
      </w:r>
      <w:r w:rsidR="00306D4B" w:rsidRPr="008B7CC8">
        <w:rPr>
          <w:rFonts w:ascii="Times New Roman" w:hAnsi="Times New Roman" w:cs="Times New Roman"/>
          <w:bCs/>
          <w:i/>
          <w:sz w:val="24"/>
          <w:szCs w:val="24"/>
          <w:u w:val="single"/>
        </w:rPr>
        <w:t>turi atitikti Sveikatos apsaugos ministerijos nustatytus reikalavimus</w:t>
      </w:r>
      <w:r w:rsidR="00306D4B"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3 dalies</w:t>
      </w:r>
      <w:r w:rsidR="00306D4B" w:rsidRPr="008B7CC8">
        <w:rPr>
          <w:rFonts w:ascii="Times New Roman" w:hAnsi="Times New Roman" w:cs="Times New Roman"/>
          <w:bCs/>
          <w:sz w:val="24"/>
          <w:szCs w:val="24"/>
        </w:rPr>
        <w:t xml:space="preserve"> „Greit</w:t>
      </w:r>
      <w:r w:rsidR="007662A2" w:rsidRPr="008B7CC8">
        <w:rPr>
          <w:rFonts w:ascii="Times New Roman" w:hAnsi="Times New Roman" w:cs="Times New Roman"/>
          <w:bCs/>
          <w:sz w:val="24"/>
          <w:szCs w:val="24"/>
        </w:rPr>
        <w:t>o paruošimo makaronai“ nuostata</w:t>
      </w:r>
      <w:r w:rsidR="00306D4B" w:rsidRPr="008B7CC8">
        <w:rPr>
          <w:rFonts w:ascii="Times New Roman" w:hAnsi="Times New Roman" w:cs="Times New Roman"/>
          <w:bCs/>
          <w:sz w:val="24"/>
          <w:szCs w:val="24"/>
        </w:rPr>
        <w:t xml:space="preserve">, kad </w:t>
      </w:r>
      <w:r w:rsidR="00306D4B" w:rsidRPr="008B7CC8">
        <w:rPr>
          <w:rFonts w:ascii="Times New Roman" w:hAnsi="Times New Roman" w:cs="Times New Roman"/>
          <w:bCs/>
          <w:i/>
          <w:sz w:val="24"/>
          <w:szCs w:val="24"/>
        </w:rPr>
        <w:t xml:space="preserve">„&lt;...&gt; Greito paruošimo makaronų įpakavimas </w:t>
      </w:r>
      <w:r w:rsidR="00306D4B" w:rsidRPr="008B7CC8">
        <w:rPr>
          <w:rFonts w:ascii="Times New Roman" w:hAnsi="Times New Roman" w:cs="Times New Roman"/>
          <w:bCs/>
          <w:i/>
          <w:sz w:val="24"/>
          <w:szCs w:val="24"/>
          <w:u w:val="single"/>
        </w:rPr>
        <w:t>turi atitikti Sveikatos apsaugos ministerijos nustatytus reikalavimus</w:t>
      </w:r>
      <w:r w:rsidR="00306D4B"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4 dalies „Trijų grūdų kruopos“ nuostata</w:t>
      </w:r>
      <w:r w:rsidR="00306D4B" w:rsidRPr="008B7CC8">
        <w:rPr>
          <w:rFonts w:ascii="Times New Roman" w:hAnsi="Times New Roman" w:cs="Times New Roman"/>
          <w:bCs/>
          <w:sz w:val="24"/>
          <w:szCs w:val="24"/>
        </w:rPr>
        <w:t xml:space="preserve">, kad </w:t>
      </w:r>
      <w:r w:rsidR="00306D4B" w:rsidRPr="008B7CC8">
        <w:rPr>
          <w:rFonts w:ascii="Times New Roman" w:hAnsi="Times New Roman" w:cs="Times New Roman"/>
          <w:bCs/>
          <w:i/>
          <w:sz w:val="24"/>
          <w:szCs w:val="24"/>
        </w:rPr>
        <w:t xml:space="preserve">„&lt;...&gt; Trijų grūdų kruopų įpakavimas </w:t>
      </w:r>
      <w:r w:rsidR="00306D4B" w:rsidRPr="008B7CC8">
        <w:rPr>
          <w:rFonts w:ascii="Times New Roman" w:hAnsi="Times New Roman" w:cs="Times New Roman"/>
          <w:bCs/>
          <w:i/>
          <w:sz w:val="24"/>
          <w:szCs w:val="24"/>
          <w:u w:val="single"/>
        </w:rPr>
        <w:t>turi atitikti Sveikatos apsaugos ministerijos nustatytus reikalavimus</w:t>
      </w:r>
      <w:r w:rsidR="00306D4B"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5 dalies „Grikių kruopos“ nuostata</w:t>
      </w:r>
      <w:r w:rsidR="00306D4B" w:rsidRPr="008B7CC8">
        <w:rPr>
          <w:rFonts w:ascii="Times New Roman" w:hAnsi="Times New Roman" w:cs="Times New Roman"/>
          <w:bCs/>
          <w:sz w:val="24"/>
          <w:szCs w:val="24"/>
        </w:rPr>
        <w:t xml:space="preserve">, kad </w:t>
      </w:r>
      <w:r w:rsidR="00306D4B" w:rsidRPr="008B7CC8">
        <w:rPr>
          <w:rFonts w:ascii="Times New Roman" w:hAnsi="Times New Roman" w:cs="Times New Roman"/>
          <w:bCs/>
          <w:i/>
          <w:sz w:val="24"/>
          <w:szCs w:val="24"/>
        </w:rPr>
        <w:t xml:space="preserve">„Grikių kruopų įpakavimas </w:t>
      </w:r>
      <w:r w:rsidR="00306D4B" w:rsidRPr="008B7CC8">
        <w:rPr>
          <w:rFonts w:ascii="Times New Roman" w:hAnsi="Times New Roman" w:cs="Times New Roman"/>
          <w:bCs/>
          <w:i/>
          <w:sz w:val="24"/>
          <w:szCs w:val="24"/>
          <w:u w:val="single"/>
        </w:rPr>
        <w:t>turi atitikti Sveikatos apsaugos ministerijos nustatytus reikalavimus</w:t>
      </w:r>
      <w:r w:rsidR="00306D4B"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6 dalies „Ryžių kruopos“ nuostata</w:t>
      </w:r>
      <w:r w:rsidR="00306D4B" w:rsidRPr="008B7CC8">
        <w:rPr>
          <w:rFonts w:ascii="Times New Roman" w:hAnsi="Times New Roman" w:cs="Times New Roman"/>
          <w:bCs/>
          <w:sz w:val="24"/>
          <w:szCs w:val="24"/>
        </w:rPr>
        <w:t xml:space="preserve">, kad </w:t>
      </w:r>
      <w:r w:rsidR="00306D4B" w:rsidRPr="008B7CC8">
        <w:rPr>
          <w:rFonts w:ascii="Times New Roman" w:hAnsi="Times New Roman" w:cs="Times New Roman"/>
          <w:bCs/>
          <w:i/>
          <w:sz w:val="24"/>
          <w:szCs w:val="24"/>
        </w:rPr>
        <w:t xml:space="preserve">„&lt;...&gt;Ryžių kruopų įpakavimas </w:t>
      </w:r>
      <w:r w:rsidR="00306D4B" w:rsidRPr="008B7CC8">
        <w:rPr>
          <w:rFonts w:ascii="Times New Roman" w:hAnsi="Times New Roman" w:cs="Times New Roman"/>
          <w:bCs/>
          <w:i/>
          <w:sz w:val="24"/>
          <w:szCs w:val="24"/>
          <w:u w:val="single"/>
        </w:rPr>
        <w:t>turi atitikti Sveikatos apsaugos ministerijos nustatytus reikalavimus</w:t>
      </w:r>
      <w:r w:rsidR="00306D4B"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7 dalies „Sausi pusryčiai“ nuostata</w:t>
      </w:r>
      <w:r w:rsidR="00306D4B" w:rsidRPr="008B7CC8">
        <w:rPr>
          <w:rFonts w:ascii="Times New Roman" w:hAnsi="Times New Roman" w:cs="Times New Roman"/>
          <w:bCs/>
          <w:sz w:val="24"/>
          <w:szCs w:val="24"/>
        </w:rPr>
        <w:t xml:space="preserve">, kad </w:t>
      </w:r>
      <w:r w:rsidR="00306D4B" w:rsidRPr="008B7CC8">
        <w:rPr>
          <w:rFonts w:ascii="Times New Roman" w:hAnsi="Times New Roman" w:cs="Times New Roman"/>
          <w:bCs/>
          <w:i/>
          <w:sz w:val="24"/>
          <w:szCs w:val="24"/>
        </w:rPr>
        <w:t xml:space="preserve">„&lt;...&gt; Sausų pusryčių fasavimas </w:t>
      </w:r>
      <w:r w:rsidR="00306D4B" w:rsidRPr="008B7CC8">
        <w:rPr>
          <w:rFonts w:ascii="Times New Roman" w:hAnsi="Times New Roman" w:cs="Times New Roman"/>
          <w:bCs/>
          <w:i/>
          <w:sz w:val="24"/>
          <w:szCs w:val="24"/>
          <w:u w:val="single"/>
        </w:rPr>
        <w:t>turi atitikti Sveikatos apsaugos ministerijos nustatytus reikalavimus</w:t>
      </w:r>
      <w:r w:rsidR="00306D4B"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8 dalies „Rapsų aliejus“ nuostata</w:t>
      </w:r>
      <w:r w:rsidR="00306D4B" w:rsidRPr="008B7CC8">
        <w:rPr>
          <w:rFonts w:ascii="Times New Roman" w:hAnsi="Times New Roman" w:cs="Times New Roman"/>
          <w:bCs/>
          <w:sz w:val="24"/>
          <w:szCs w:val="24"/>
        </w:rPr>
        <w:t xml:space="preserve">, kad </w:t>
      </w:r>
      <w:r w:rsidR="00306D4B" w:rsidRPr="008B7CC8">
        <w:rPr>
          <w:rFonts w:ascii="Times New Roman" w:hAnsi="Times New Roman" w:cs="Times New Roman"/>
          <w:bCs/>
          <w:i/>
          <w:sz w:val="24"/>
          <w:szCs w:val="24"/>
        </w:rPr>
        <w:t>„&lt;...&gt; Rapsų aliejaus tara</w:t>
      </w:r>
      <w:r w:rsidR="004C752A" w:rsidRPr="008B7CC8">
        <w:rPr>
          <w:rFonts w:ascii="Times New Roman" w:hAnsi="Times New Roman" w:cs="Times New Roman"/>
          <w:bCs/>
          <w:i/>
          <w:sz w:val="24"/>
          <w:szCs w:val="24"/>
        </w:rPr>
        <w:t xml:space="preserve"> </w:t>
      </w:r>
      <w:r w:rsidR="004C752A" w:rsidRPr="008B7CC8">
        <w:rPr>
          <w:rFonts w:ascii="Times New Roman" w:hAnsi="Times New Roman" w:cs="Times New Roman"/>
          <w:bCs/>
          <w:i/>
          <w:sz w:val="24"/>
          <w:szCs w:val="24"/>
          <w:u w:val="single"/>
        </w:rPr>
        <w:t>turi atitikti Sveikatos apsaugos ministerijos nustatytus reikalavimus</w:t>
      </w:r>
      <w:r w:rsidR="004C752A"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9 dalies „Cukrus“ nuostat</w:t>
      </w:r>
      <w:r w:rsidR="00573D64" w:rsidRPr="008B7CC8">
        <w:rPr>
          <w:rFonts w:ascii="Times New Roman" w:hAnsi="Times New Roman" w:cs="Times New Roman"/>
          <w:bCs/>
          <w:sz w:val="24"/>
          <w:szCs w:val="24"/>
        </w:rPr>
        <w:t>a</w:t>
      </w:r>
      <w:r w:rsidR="004C752A" w:rsidRPr="008B7CC8">
        <w:rPr>
          <w:rFonts w:ascii="Times New Roman" w:hAnsi="Times New Roman" w:cs="Times New Roman"/>
          <w:bCs/>
          <w:sz w:val="24"/>
          <w:szCs w:val="24"/>
        </w:rPr>
        <w:t xml:space="preserve">, kad </w:t>
      </w:r>
      <w:r w:rsidR="004C752A" w:rsidRPr="008B7CC8">
        <w:rPr>
          <w:rFonts w:ascii="Times New Roman" w:hAnsi="Times New Roman" w:cs="Times New Roman"/>
          <w:bCs/>
          <w:i/>
          <w:sz w:val="24"/>
          <w:szCs w:val="24"/>
        </w:rPr>
        <w:t xml:space="preserve">„&lt;...&gt; Cukraus įpakavimas </w:t>
      </w:r>
      <w:r w:rsidR="004C752A" w:rsidRPr="008B7CC8">
        <w:rPr>
          <w:rFonts w:ascii="Times New Roman" w:hAnsi="Times New Roman" w:cs="Times New Roman"/>
          <w:bCs/>
          <w:i/>
          <w:sz w:val="24"/>
          <w:szCs w:val="24"/>
          <w:u w:val="single"/>
        </w:rPr>
        <w:t>turi atitikti Sveikatos apsaugos ministerijos nustatytus reikalavimus</w:t>
      </w:r>
      <w:r w:rsidR="004C752A"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10 dalies</w:t>
      </w:r>
      <w:r w:rsidR="004C752A" w:rsidRPr="008B7CC8">
        <w:rPr>
          <w:rFonts w:ascii="Times New Roman" w:hAnsi="Times New Roman" w:cs="Times New Roman"/>
          <w:bCs/>
          <w:sz w:val="24"/>
          <w:szCs w:val="24"/>
        </w:rPr>
        <w:t xml:space="preserve"> „Mėsos ko</w:t>
      </w:r>
      <w:r w:rsidR="007662A2" w:rsidRPr="008B7CC8">
        <w:rPr>
          <w:rFonts w:ascii="Times New Roman" w:hAnsi="Times New Roman" w:cs="Times New Roman"/>
          <w:bCs/>
          <w:sz w:val="24"/>
          <w:szCs w:val="24"/>
        </w:rPr>
        <w:t>nservai su daržovėmis“ nuostata</w:t>
      </w:r>
      <w:r w:rsidR="004C752A" w:rsidRPr="008B7CC8">
        <w:rPr>
          <w:rFonts w:ascii="Times New Roman" w:hAnsi="Times New Roman" w:cs="Times New Roman"/>
          <w:bCs/>
          <w:sz w:val="24"/>
          <w:szCs w:val="24"/>
        </w:rPr>
        <w:t xml:space="preserve">, kad </w:t>
      </w:r>
      <w:r w:rsidR="004C752A" w:rsidRPr="008B7CC8">
        <w:rPr>
          <w:rFonts w:ascii="Times New Roman" w:hAnsi="Times New Roman" w:cs="Times New Roman"/>
          <w:bCs/>
          <w:i/>
          <w:sz w:val="24"/>
          <w:szCs w:val="24"/>
        </w:rPr>
        <w:t xml:space="preserve">„&lt;...&gt; Mėsos konservai su daržovėmis </w:t>
      </w:r>
      <w:r w:rsidR="004C752A" w:rsidRPr="008B7CC8">
        <w:rPr>
          <w:rFonts w:ascii="Times New Roman" w:hAnsi="Times New Roman" w:cs="Times New Roman"/>
          <w:bCs/>
          <w:i/>
          <w:sz w:val="24"/>
          <w:szCs w:val="24"/>
          <w:u w:val="single"/>
        </w:rPr>
        <w:t>turi atitikti Sveikatos apsaugos ministerijos nustatytus reikalavimus</w:t>
      </w:r>
      <w:r w:rsidR="004C752A"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11 dalies</w:t>
      </w:r>
      <w:r w:rsidR="004C752A" w:rsidRPr="008B7CC8">
        <w:rPr>
          <w:rFonts w:ascii="Times New Roman" w:hAnsi="Times New Roman" w:cs="Times New Roman"/>
          <w:bCs/>
          <w:sz w:val="24"/>
          <w:szCs w:val="24"/>
        </w:rPr>
        <w:t xml:space="preserve"> „Saldinta</w:t>
      </w:r>
      <w:r w:rsidR="007662A2" w:rsidRPr="008B7CC8">
        <w:rPr>
          <w:rFonts w:ascii="Times New Roman" w:hAnsi="Times New Roman" w:cs="Times New Roman"/>
          <w:bCs/>
          <w:sz w:val="24"/>
          <w:szCs w:val="24"/>
        </w:rPr>
        <w:t>s sutirštintas pienas“ nuostata</w:t>
      </w:r>
      <w:r w:rsidR="004C752A" w:rsidRPr="008B7CC8">
        <w:rPr>
          <w:rFonts w:ascii="Times New Roman" w:hAnsi="Times New Roman" w:cs="Times New Roman"/>
          <w:bCs/>
          <w:sz w:val="24"/>
          <w:szCs w:val="24"/>
        </w:rPr>
        <w:t xml:space="preserve">, kad </w:t>
      </w:r>
      <w:r w:rsidR="004C752A" w:rsidRPr="008B7CC8">
        <w:rPr>
          <w:rFonts w:ascii="Times New Roman" w:hAnsi="Times New Roman" w:cs="Times New Roman"/>
          <w:bCs/>
          <w:i/>
          <w:sz w:val="24"/>
          <w:szCs w:val="24"/>
        </w:rPr>
        <w:t xml:space="preserve">„&lt;...&gt; Saldinto sutirštinto pieno tara </w:t>
      </w:r>
      <w:r w:rsidR="004C752A" w:rsidRPr="008B7CC8">
        <w:rPr>
          <w:rFonts w:ascii="Times New Roman" w:hAnsi="Times New Roman" w:cs="Times New Roman"/>
          <w:bCs/>
          <w:i/>
          <w:sz w:val="24"/>
          <w:szCs w:val="24"/>
          <w:u w:val="single"/>
        </w:rPr>
        <w:t>turi atitikti Sveikatos apsaugos ministerijos nustatytus reikalavimus</w:t>
      </w:r>
      <w:r w:rsidR="004C752A"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12 dalies</w:t>
      </w:r>
      <w:r w:rsidR="004C752A" w:rsidRPr="008B7CC8">
        <w:rPr>
          <w:rFonts w:ascii="Times New Roman" w:hAnsi="Times New Roman" w:cs="Times New Roman"/>
          <w:bCs/>
          <w:sz w:val="24"/>
          <w:szCs w:val="24"/>
        </w:rPr>
        <w:t xml:space="preserve"> „Greito paruoš</w:t>
      </w:r>
      <w:r w:rsidR="007662A2" w:rsidRPr="008B7CC8">
        <w:rPr>
          <w:rFonts w:ascii="Times New Roman" w:hAnsi="Times New Roman" w:cs="Times New Roman"/>
          <w:bCs/>
          <w:sz w:val="24"/>
          <w:szCs w:val="24"/>
        </w:rPr>
        <w:t>imo avižų košė“ nuostata</w:t>
      </w:r>
      <w:r w:rsidR="004C752A" w:rsidRPr="008B7CC8">
        <w:rPr>
          <w:rFonts w:ascii="Times New Roman" w:hAnsi="Times New Roman" w:cs="Times New Roman"/>
          <w:bCs/>
          <w:sz w:val="24"/>
          <w:szCs w:val="24"/>
        </w:rPr>
        <w:t xml:space="preserve">, kad </w:t>
      </w:r>
      <w:r w:rsidR="004C752A" w:rsidRPr="008B7CC8">
        <w:rPr>
          <w:rFonts w:ascii="Times New Roman" w:hAnsi="Times New Roman" w:cs="Times New Roman"/>
          <w:bCs/>
          <w:i/>
          <w:sz w:val="24"/>
          <w:szCs w:val="24"/>
        </w:rPr>
        <w:t xml:space="preserve">„&lt;...&gt; Greito paruošimo avižų košės fasavimas </w:t>
      </w:r>
      <w:r w:rsidR="004C752A" w:rsidRPr="008B7CC8">
        <w:rPr>
          <w:rFonts w:ascii="Times New Roman" w:hAnsi="Times New Roman" w:cs="Times New Roman"/>
          <w:bCs/>
          <w:i/>
          <w:sz w:val="24"/>
          <w:szCs w:val="24"/>
          <w:u w:val="single"/>
        </w:rPr>
        <w:t>turi atitikti Sveikatos apsaugos ministerijos nustatytus reikalavimus</w:t>
      </w:r>
      <w:r w:rsidR="004C752A"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13 dalies</w:t>
      </w:r>
      <w:r w:rsidR="004C752A" w:rsidRPr="008B7CC8">
        <w:rPr>
          <w:rFonts w:ascii="Times New Roman" w:hAnsi="Times New Roman" w:cs="Times New Roman"/>
          <w:bCs/>
          <w:sz w:val="24"/>
          <w:szCs w:val="24"/>
        </w:rPr>
        <w:t xml:space="preserve"> „Greito p</w:t>
      </w:r>
      <w:r w:rsidR="007662A2" w:rsidRPr="008B7CC8">
        <w:rPr>
          <w:rFonts w:ascii="Times New Roman" w:hAnsi="Times New Roman" w:cs="Times New Roman"/>
          <w:bCs/>
          <w:sz w:val="24"/>
          <w:szCs w:val="24"/>
        </w:rPr>
        <w:t>aruošimo kviečių košė“ nuostata</w:t>
      </w:r>
      <w:r w:rsidR="004C752A" w:rsidRPr="008B7CC8">
        <w:rPr>
          <w:rFonts w:ascii="Times New Roman" w:hAnsi="Times New Roman" w:cs="Times New Roman"/>
          <w:bCs/>
          <w:sz w:val="24"/>
          <w:szCs w:val="24"/>
        </w:rPr>
        <w:t xml:space="preserve">, kad </w:t>
      </w:r>
      <w:r w:rsidR="004C752A" w:rsidRPr="008B7CC8">
        <w:rPr>
          <w:rFonts w:ascii="Times New Roman" w:hAnsi="Times New Roman" w:cs="Times New Roman"/>
          <w:bCs/>
          <w:i/>
          <w:sz w:val="24"/>
          <w:szCs w:val="24"/>
        </w:rPr>
        <w:t xml:space="preserve">„&lt;...&gt; Greito paruošimo kviečių košės fasavimas </w:t>
      </w:r>
      <w:r w:rsidR="004C752A" w:rsidRPr="008B7CC8">
        <w:rPr>
          <w:rFonts w:ascii="Times New Roman" w:hAnsi="Times New Roman" w:cs="Times New Roman"/>
          <w:bCs/>
          <w:i/>
          <w:sz w:val="24"/>
          <w:szCs w:val="24"/>
          <w:u w:val="single"/>
        </w:rPr>
        <w:t>turi atitikti Sveikatos apsaugos ministerijos nustatytus reikalavimus</w:t>
      </w:r>
      <w:r w:rsidR="004C752A" w:rsidRPr="008B7CC8">
        <w:rPr>
          <w:rFonts w:ascii="Times New Roman" w:hAnsi="Times New Roman" w:cs="Times New Roman"/>
          <w:bCs/>
          <w:i/>
          <w:sz w:val="24"/>
          <w:szCs w:val="24"/>
        </w:rPr>
        <w:t>. &lt;...&gt;“</w:t>
      </w:r>
      <w:r w:rsidR="007662A2" w:rsidRPr="008B7CC8">
        <w:rPr>
          <w:rFonts w:ascii="Times New Roman" w:hAnsi="Times New Roman" w:cs="Times New Roman"/>
          <w:bCs/>
          <w:sz w:val="24"/>
          <w:szCs w:val="24"/>
        </w:rPr>
        <w:t xml:space="preserve">, yra netiksli, neaiški, </w:t>
      </w:r>
      <w:r w:rsidR="004C752A" w:rsidRPr="008B7CC8">
        <w:rPr>
          <w:rFonts w:ascii="Times New Roman" w:hAnsi="Times New Roman" w:cs="Times New Roman"/>
          <w:bCs/>
          <w:sz w:val="24"/>
          <w:szCs w:val="24"/>
        </w:rPr>
        <w:t>nes Perkančioji organizacija pirkimo dokumentuose nenurodė konkrečių teisės aktų, kurių reikalavimus turėtų atitikti tiekėjų pasiūlymai.</w:t>
      </w:r>
    </w:p>
    <w:p w:rsidR="00FA6797" w:rsidRPr="008B7CC8" w:rsidRDefault="00FA6797" w:rsidP="00F96B14">
      <w:pPr>
        <w:pStyle w:val="Sraopastraipa"/>
        <w:spacing w:after="0" w:line="240" w:lineRule="auto"/>
        <w:ind w:left="0" w:firstLine="709"/>
        <w:jc w:val="both"/>
        <w:rPr>
          <w:rFonts w:ascii="Times New Roman" w:hAnsi="Times New Roman" w:cs="Times New Roman"/>
          <w:bCs/>
          <w:sz w:val="24"/>
          <w:szCs w:val="24"/>
        </w:rPr>
      </w:pPr>
      <w:r w:rsidRPr="008B7CC8">
        <w:rPr>
          <w:rFonts w:ascii="Times New Roman" w:hAnsi="Times New Roman" w:cs="Times New Roman"/>
          <w:bCs/>
          <w:sz w:val="24"/>
          <w:szCs w:val="24"/>
        </w:rPr>
        <w:t>3. Pirkimo sąlygų 1</w:t>
      </w:r>
      <w:r w:rsidR="00B475CB">
        <w:rPr>
          <w:rFonts w:ascii="Times New Roman" w:hAnsi="Times New Roman" w:cs="Times New Roman"/>
          <w:bCs/>
          <w:sz w:val="24"/>
          <w:szCs w:val="24"/>
        </w:rPr>
        <w:t xml:space="preserve"> </w:t>
      </w:r>
      <w:r w:rsidRPr="008B7CC8">
        <w:rPr>
          <w:rFonts w:ascii="Times New Roman" w:hAnsi="Times New Roman" w:cs="Times New Roman"/>
          <w:bCs/>
          <w:sz w:val="24"/>
          <w:szCs w:val="24"/>
        </w:rPr>
        <w:t>dalies „</w:t>
      </w:r>
      <w:r w:rsidR="00D25175">
        <w:rPr>
          <w:rFonts w:ascii="Times New Roman" w:hAnsi="Times New Roman" w:cs="Times New Roman"/>
          <w:bCs/>
          <w:sz w:val="24"/>
          <w:szCs w:val="24"/>
        </w:rPr>
        <w:t>Bendrosios nuostatos“ 1.9 punkto</w:t>
      </w:r>
      <w:r w:rsidRPr="008B7CC8">
        <w:rPr>
          <w:rFonts w:ascii="Times New Roman" w:hAnsi="Times New Roman" w:cs="Times New Roman"/>
          <w:bCs/>
          <w:sz w:val="24"/>
          <w:szCs w:val="24"/>
        </w:rPr>
        <w:t xml:space="preserve"> nuostata, kad </w:t>
      </w:r>
      <w:r w:rsidRPr="008B7CC8">
        <w:rPr>
          <w:rFonts w:ascii="Times New Roman" w:hAnsi="Times New Roman" w:cs="Times New Roman"/>
          <w:bCs/>
          <w:i/>
          <w:sz w:val="24"/>
          <w:szCs w:val="24"/>
        </w:rPr>
        <w:t>„Konkurs</w:t>
      </w:r>
      <w:r w:rsidR="006B273D">
        <w:rPr>
          <w:rFonts w:ascii="Times New Roman" w:hAnsi="Times New Roman" w:cs="Times New Roman"/>
          <w:bCs/>
          <w:i/>
          <w:sz w:val="24"/>
          <w:szCs w:val="24"/>
        </w:rPr>
        <w:t>e turi teisę dalyvauti Europos S</w:t>
      </w:r>
      <w:r w:rsidRPr="008B7CC8">
        <w:rPr>
          <w:rFonts w:ascii="Times New Roman" w:hAnsi="Times New Roman" w:cs="Times New Roman"/>
          <w:bCs/>
          <w:i/>
          <w:sz w:val="24"/>
          <w:szCs w:val="24"/>
        </w:rPr>
        <w:t>ąjungos ir Europos laisvosios prekybos asociacijos valstybių narių tiekėjai.“</w:t>
      </w:r>
      <w:r w:rsidRPr="008B7CC8">
        <w:rPr>
          <w:rFonts w:ascii="Times New Roman" w:hAnsi="Times New Roman" w:cs="Times New Roman"/>
          <w:bCs/>
          <w:sz w:val="24"/>
          <w:szCs w:val="24"/>
        </w:rPr>
        <w:t xml:space="preserve">, </w:t>
      </w:r>
      <w:r w:rsidR="00A2015C" w:rsidRPr="008B7CC8">
        <w:rPr>
          <w:rFonts w:ascii="Times New Roman" w:hAnsi="Times New Roman" w:cs="Times New Roman"/>
          <w:bCs/>
          <w:sz w:val="24"/>
          <w:szCs w:val="24"/>
        </w:rPr>
        <w:t>neatitinka tiekėjo sąvokos</w:t>
      </w:r>
      <w:r w:rsidR="00E433E9" w:rsidRPr="008B7CC8">
        <w:rPr>
          <w:rFonts w:ascii="Times New Roman" w:hAnsi="Times New Roman" w:cs="Times New Roman"/>
          <w:bCs/>
          <w:sz w:val="24"/>
          <w:szCs w:val="24"/>
        </w:rPr>
        <w:t>,</w:t>
      </w:r>
      <w:r w:rsidR="00A2015C" w:rsidRPr="008B7CC8">
        <w:rPr>
          <w:rFonts w:ascii="Times New Roman" w:hAnsi="Times New Roman" w:cs="Times New Roman"/>
          <w:bCs/>
          <w:sz w:val="24"/>
          <w:szCs w:val="24"/>
        </w:rPr>
        <w:t xml:space="preserve"> įtvirtintos Įstatymo 2 straipsnio 29</w:t>
      </w:r>
      <w:r w:rsidR="00B475CB">
        <w:rPr>
          <w:rFonts w:ascii="Times New Roman" w:hAnsi="Times New Roman" w:cs="Times New Roman"/>
          <w:bCs/>
          <w:sz w:val="24"/>
          <w:szCs w:val="24"/>
        </w:rPr>
        <w:t xml:space="preserve"> dalyje</w:t>
      </w:r>
      <w:r w:rsidR="00A2015C" w:rsidRPr="008B7CC8">
        <w:rPr>
          <w:rFonts w:ascii="Times New Roman" w:hAnsi="Times New Roman" w:cs="Times New Roman"/>
          <w:bCs/>
          <w:sz w:val="24"/>
          <w:szCs w:val="24"/>
        </w:rPr>
        <w:t xml:space="preserve">. Tarnyba pastebi, kad </w:t>
      </w:r>
      <w:r w:rsidR="00E433E9" w:rsidRPr="008B7CC8">
        <w:rPr>
          <w:rFonts w:ascii="Times New Roman" w:hAnsi="Times New Roman" w:cs="Times New Roman"/>
          <w:bCs/>
          <w:sz w:val="24"/>
          <w:szCs w:val="24"/>
        </w:rPr>
        <w:t xml:space="preserve">Perkančioji organizacija Pirkimą vykdo vadovaudamasi </w:t>
      </w:r>
      <w:r w:rsidR="00A4505E" w:rsidRPr="008B7CC8">
        <w:rPr>
          <w:rFonts w:ascii="Times New Roman" w:hAnsi="Times New Roman" w:cs="Times New Roman"/>
          <w:bCs/>
          <w:sz w:val="24"/>
          <w:szCs w:val="24"/>
        </w:rPr>
        <w:t>Lietuvos Respublikos socialinės apsaugos ir darbo ministro 2014 m. liepos 9 d</w:t>
      </w:r>
      <w:r w:rsidR="00E433E9" w:rsidRPr="008B7CC8">
        <w:rPr>
          <w:rFonts w:ascii="Times New Roman" w:hAnsi="Times New Roman" w:cs="Times New Roman"/>
          <w:bCs/>
          <w:sz w:val="24"/>
          <w:szCs w:val="24"/>
        </w:rPr>
        <w:t>. įsakymu Nr. A1-367 patvirtintu</w:t>
      </w:r>
      <w:r w:rsidR="00A4505E" w:rsidRPr="008B7CC8">
        <w:rPr>
          <w:rFonts w:ascii="Times New Roman" w:hAnsi="Times New Roman" w:cs="Times New Roman"/>
          <w:bCs/>
          <w:sz w:val="24"/>
          <w:szCs w:val="24"/>
        </w:rPr>
        <w:t xml:space="preserve"> Europos pagalbos labiausiai skurstantiems asmenims fondo projektų, finansuojamų pagal laikinąją tvarką, a</w:t>
      </w:r>
      <w:r w:rsidR="00E433E9" w:rsidRPr="008B7CC8">
        <w:rPr>
          <w:rFonts w:ascii="Times New Roman" w:hAnsi="Times New Roman" w:cs="Times New Roman"/>
          <w:bCs/>
          <w:sz w:val="24"/>
          <w:szCs w:val="24"/>
        </w:rPr>
        <w:t>ntrojo finansavimo sąlygų aprašu, kurio</w:t>
      </w:r>
      <w:r w:rsidR="00A4505E" w:rsidRPr="008B7CC8">
        <w:rPr>
          <w:rFonts w:ascii="Times New Roman" w:hAnsi="Times New Roman" w:cs="Times New Roman"/>
          <w:bCs/>
          <w:sz w:val="24"/>
          <w:szCs w:val="24"/>
        </w:rPr>
        <w:t xml:space="preserve"> 61 </w:t>
      </w:r>
      <w:r w:rsidR="00E433E9" w:rsidRPr="008B7CC8">
        <w:rPr>
          <w:rFonts w:ascii="Times New Roman" w:hAnsi="Times New Roman" w:cs="Times New Roman"/>
          <w:bCs/>
          <w:sz w:val="24"/>
          <w:szCs w:val="24"/>
        </w:rPr>
        <w:t xml:space="preserve">punkte nustatyta, kad </w:t>
      </w:r>
      <w:r w:rsidR="00E433E9" w:rsidRPr="008B7CC8">
        <w:rPr>
          <w:rFonts w:ascii="Times New Roman" w:hAnsi="Times New Roman" w:cs="Times New Roman"/>
          <w:bCs/>
          <w:i/>
          <w:sz w:val="24"/>
          <w:szCs w:val="24"/>
        </w:rPr>
        <w:t>„Visos prekės ir paslaugos privalo būti perkamos vadovaujantis Lietuvos Respublikos viešųjų pirkimų įstatymu &lt;...&gt;“</w:t>
      </w:r>
      <w:r w:rsidR="00E433E9" w:rsidRPr="008B7CC8">
        <w:rPr>
          <w:rFonts w:ascii="Times New Roman" w:hAnsi="Times New Roman" w:cs="Times New Roman"/>
          <w:bCs/>
          <w:sz w:val="24"/>
          <w:szCs w:val="24"/>
        </w:rPr>
        <w:t xml:space="preserve">, o 62 punkte nustatyta, kad </w:t>
      </w:r>
      <w:r w:rsidR="00E433E9" w:rsidRPr="008B7CC8">
        <w:rPr>
          <w:rFonts w:ascii="Times New Roman" w:hAnsi="Times New Roman" w:cs="Times New Roman"/>
          <w:bCs/>
          <w:i/>
          <w:sz w:val="24"/>
          <w:szCs w:val="24"/>
        </w:rPr>
        <w:t>„Perkamų paslaugų kokybei užtikrinti gali būti numatytos paslaugų kokybės užtikrinimo priemonės &lt;...&gt;“</w:t>
      </w:r>
      <w:r w:rsidR="00A4505E" w:rsidRPr="008B7CC8">
        <w:rPr>
          <w:rFonts w:ascii="Times New Roman" w:hAnsi="Times New Roman" w:cs="Times New Roman"/>
          <w:bCs/>
          <w:sz w:val="24"/>
          <w:szCs w:val="24"/>
        </w:rPr>
        <w:t>.</w:t>
      </w:r>
    </w:p>
    <w:p w:rsidR="007C179B" w:rsidRPr="008B7CC8" w:rsidRDefault="00FB7A82" w:rsidP="00F96B14">
      <w:pPr>
        <w:pStyle w:val="Sraopastraipa"/>
        <w:spacing w:after="0" w:line="240" w:lineRule="auto"/>
        <w:ind w:left="0" w:firstLine="709"/>
        <w:jc w:val="both"/>
        <w:rPr>
          <w:rFonts w:ascii="Times New Roman" w:hAnsi="Times New Roman" w:cs="Times New Roman"/>
          <w:bCs/>
          <w:sz w:val="24"/>
          <w:szCs w:val="24"/>
        </w:rPr>
      </w:pPr>
      <w:r w:rsidRPr="008B7CC8">
        <w:rPr>
          <w:rFonts w:ascii="Times New Roman" w:hAnsi="Times New Roman" w:cs="Times New Roman"/>
          <w:bCs/>
          <w:sz w:val="24"/>
          <w:szCs w:val="24"/>
        </w:rPr>
        <w:t xml:space="preserve">4. </w:t>
      </w:r>
      <w:r w:rsidR="007C179B" w:rsidRPr="008B7CC8">
        <w:rPr>
          <w:rFonts w:ascii="Times New Roman" w:hAnsi="Times New Roman" w:cs="Times New Roman"/>
          <w:bCs/>
          <w:sz w:val="24"/>
          <w:szCs w:val="24"/>
        </w:rPr>
        <w:t xml:space="preserve">Perkančioji organizacija neužtikrino Įstatymo 32 straipsnio 2 dalies nuostatos, kad </w:t>
      </w:r>
      <w:r w:rsidR="007C179B" w:rsidRPr="008B7CC8">
        <w:rPr>
          <w:rFonts w:ascii="Times New Roman" w:hAnsi="Times New Roman" w:cs="Times New Roman"/>
          <w:bCs/>
          <w:i/>
          <w:sz w:val="24"/>
          <w:szCs w:val="24"/>
        </w:rPr>
        <w:t>„kvalifikacijos reikalavimai &lt;...&gt; turi būti tikslūs ir aiškūs &lt;...&gt;“</w:t>
      </w:r>
      <w:r w:rsidR="007C179B" w:rsidRPr="008B7CC8">
        <w:rPr>
          <w:rFonts w:ascii="Times New Roman" w:hAnsi="Times New Roman" w:cs="Times New Roman"/>
          <w:bCs/>
          <w:sz w:val="24"/>
          <w:szCs w:val="24"/>
        </w:rPr>
        <w:t>, įgyvendinimo, kadangi:</w:t>
      </w:r>
    </w:p>
    <w:p w:rsidR="007C179B" w:rsidRPr="008B7CC8" w:rsidRDefault="007C179B" w:rsidP="007C179B">
      <w:pPr>
        <w:pStyle w:val="Sraopastraipa"/>
        <w:spacing w:after="0" w:line="240" w:lineRule="auto"/>
        <w:ind w:left="0" w:firstLine="709"/>
        <w:jc w:val="both"/>
        <w:rPr>
          <w:rFonts w:ascii="Times New Roman" w:hAnsi="Times New Roman" w:cs="Times New Roman"/>
          <w:sz w:val="24"/>
          <w:szCs w:val="24"/>
        </w:rPr>
      </w:pPr>
      <w:r w:rsidRPr="008B7CC8">
        <w:rPr>
          <w:rFonts w:ascii="Times New Roman" w:hAnsi="Times New Roman" w:cs="Times New Roman"/>
          <w:bCs/>
          <w:sz w:val="24"/>
          <w:szCs w:val="24"/>
        </w:rPr>
        <w:t xml:space="preserve">4.1. Pirkimo sąlygų 3 dalies „Dalyvavimo sąlygos“ 3.4 punkte nustatyti kvalifikacijos reikalavimai ūkio subjektų grupės nariams, tačiau minėtame punkte nėra nurodyta, kas turi atitikti reikalavimus nustatytus Pirkimo sąlygų 3 dalies „Dalyvavimo sąlygos“ 2 lentelės 6 eilutėje, kad </w:t>
      </w:r>
      <w:r w:rsidRPr="007D6789">
        <w:rPr>
          <w:rFonts w:ascii="Times New Roman" w:hAnsi="Times New Roman" w:cs="Times New Roman"/>
          <w:bCs/>
          <w:i/>
          <w:sz w:val="24"/>
          <w:szCs w:val="24"/>
        </w:rPr>
        <w:t>„Tiekėjas turi turėti kokybės vadybos sistemą. &lt;...&gt;“</w:t>
      </w:r>
      <w:r w:rsidRPr="008B7CC8">
        <w:rPr>
          <w:rFonts w:ascii="Times New Roman" w:hAnsi="Times New Roman" w:cs="Times New Roman"/>
          <w:bCs/>
          <w:sz w:val="24"/>
          <w:szCs w:val="24"/>
        </w:rPr>
        <w:t>.</w:t>
      </w:r>
      <w:r w:rsidR="00031C60" w:rsidRPr="008B7CC8">
        <w:rPr>
          <w:rFonts w:ascii="Times New Roman" w:hAnsi="Times New Roman" w:cs="Times New Roman"/>
          <w:bCs/>
          <w:sz w:val="24"/>
          <w:szCs w:val="24"/>
        </w:rPr>
        <w:t xml:space="preserve"> Taip pat 3.4 punkto nuos</w:t>
      </w:r>
      <w:r w:rsidR="00CD2567">
        <w:rPr>
          <w:rFonts w:ascii="Times New Roman" w:hAnsi="Times New Roman" w:cs="Times New Roman"/>
          <w:bCs/>
          <w:sz w:val="24"/>
          <w:szCs w:val="24"/>
        </w:rPr>
        <w:t xml:space="preserve">tata </w:t>
      </w:r>
      <w:r w:rsidR="00CD2567" w:rsidRPr="004D050E">
        <w:rPr>
          <w:rFonts w:ascii="Times New Roman" w:hAnsi="Times New Roman" w:cs="Times New Roman"/>
          <w:bCs/>
          <w:i/>
          <w:sz w:val="24"/>
          <w:szCs w:val="24"/>
        </w:rPr>
        <w:t xml:space="preserve">„&lt;...&gt;Konkurso sąlygų 3.1 </w:t>
      </w:r>
      <w:r w:rsidR="00031C60" w:rsidRPr="004D050E">
        <w:rPr>
          <w:rFonts w:ascii="Times New Roman" w:hAnsi="Times New Roman" w:cs="Times New Roman"/>
          <w:bCs/>
          <w:i/>
          <w:sz w:val="24"/>
          <w:szCs w:val="24"/>
        </w:rPr>
        <w:t xml:space="preserve">1 lentelės 6 dalyje </w:t>
      </w:r>
      <w:r w:rsidR="00F254F3" w:rsidRPr="004D050E">
        <w:rPr>
          <w:rFonts w:ascii="Times New Roman" w:hAnsi="Times New Roman" w:cs="Times New Roman"/>
          <w:bCs/>
          <w:i/>
          <w:sz w:val="24"/>
          <w:szCs w:val="24"/>
        </w:rPr>
        <w:t>&lt;...&gt; nurodytus reikalavimus turi atitikti bent vienas ūkio subjektų grupės narys“</w:t>
      </w:r>
      <w:r w:rsidR="00F254F3" w:rsidRPr="008B7CC8">
        <w:rPr>
          <w:rFonts w:ascii="Times New Roman" w:hAnsi="Times New Roman" w:cs="Times New Roman"/>
          <w:bCs/>
          <w:sz w:val="24"/>
          <w:szCs w:val="24"/>
        </w:rPr>
        <w:t xml:space="preserve"> neužtikrina Įstatymo 32 straipsnio 1 dalies nuostatų, atsižvelgiant į tai, kad reikalavimą </w:t>
      </w:r>
      <w:r w:rsidR="00F254F3" w:rsidRPr="00CD2567">
        <w:rPr>
          <w:rFonts w:ascii="Times New Roman" w:hAnsi="Times New Roman" w:cs="Times New Roman"/>
          <w:bCs/>
          <w:i/>
          <w:sz w:val="24"/>
          <w:szCs w:val="24"/>
        </w:rPr>
        <w:t>„tiekėjas turi teisę</w:t>
      </w:r>
      <w:r w:rsidR="00CD2567">
        <w:rPr>
          <w:rFonts w:ascii="Times New Roman" w:hAnsi="Times New Roman" w:cs="Times New Roman"/>
          <w:bCs/>
          <w:i/>
          <w:sz w:val="24"/>
          <w:szCs w:val="24"/>
        </w:rPr>
        <w:t xml:space="preserve"> verstis maisto produktų gamyba/tiekimu/</w:t>
      </w:r>
      <w:r w:rsidR="00F254F3" w:rsidRPr="00CD2567">
        <w:rPr>
          <w:rFonts w:ascii="Times New Roman" w:hAnsi="Times New Roman" w:cs="Times New Roman"/>
          <w:bCs/>
          <w:i/>
          <w:sz w:val="24"/>
          <w:szCs w:val="24"/>
        </w:rPr>
        <w:t>prekyba ar kita ūkine veikla, kuri reikalinga pirkimo sutarčiai vykdyti“</w:t>
      </w:r>
      <w:r w:rsidR="00F254F3" w:rsidRPr="008B7CC8">
        <w:rPr>
          <w:rFonts w:ascii="Times New Roman" w:hAnsi="Times New Roman" w:cs="Times New Roman"/>
          <w:bCs/>
          <w:sz w:val="24"/>
          <w:szCs w:val="24"/>
        </w:rPr>
        <w:t xml:space="preserve"> turėtų atitikti </w:t>
      </w:r>
      <w:r w:rsidR="00DD39FC" w:rsidRPr="008B7CC8">
        <w:rPr>
          <w:rFonts w:ascii="Times New Roman" w:hAnsi="Times New Roman" w:cs="Times New Roman"/>
          <w:sz w:val="24"/>
          <w:szCs w:val="24"/>
        </w:rPr>
        <w:t xml:space="preserve">tie ūkio subjektų grupės nariai, kurių prisiimtoms prievolėms pagal pirkimo sutartį vykdyti reikia turėti </w:t>
      </w:r>
      <w:r w:rsidR="00DD39FC" w:rsidRPr="008B7CC8">
        <w:rPr>
          <w:rFonts w:ascii="Times New Roman" w:hAnsi="Times New Roman" w:cs="Times New Roman"/>
          <w:bCs/>
          <w:sz w:val="24"/>
          <w:szCs w:val="24"/>
        </w:rPr>
        <w:t>atitinkamus dokumentus verstis ta veikla, kuri reikalinga pirkimo sutarčiai įvykdyti</w:t>
      </w:r>
      <w:r w:rsidR="00DD39FC" w:rsidRPr="008B7CC8">
        <w:rPr>
          <w:rFonts w:ascii="Times New Roman" w:hAnsi="Times New Roman" w:cs="Times New Roman"/>
          <w:sz w:val="24"/>
          <w:szCs w:val="24"/>
        </w:rPr>
        <w:t>, atsižvelgiant į Tiekėjų kvalifikacijos vertinimo rekomendacijų, patvirtintų Viešųjų pirkimų tarnybos direktoriaus 2011 m. gruodžio 30 d. įsakym</w:t>
      </w:r>
      <w:r w:rsidR="00BB4522" w:rsidRPr="008B7CC8">
        <w:rPr>
          <w:rFonts w:ascii="Times New Roman" w:hAnsi="Times New Roman" w:cs="Times New Roman"/>
          <w:sz w:val="24"/>
          <w:szCs w:val="24"/>
        </w:rPr>
        <w:t>u</w:t>
      </w:r>
      <w:r w:rsidR="00DD39FC" w:rsidRPr="008B7CC8">
        <w:rPr>
          <w:rFonts w:ascii="Times New Roman" w:hAnsi="Times New Roman" w:cs="Times New Roman"/>
          <w:sz w:val="24"/>
          <w:szCs w:val="24"/>
        </w:rPr>
        <w:t xml:space="preserve"> Nr. 1S-196</w:t>
      </w:r>
      <w:r w:rsidR="00BB4522" w:rsidRPr="008B7CC8">
        <w:rPr>
          <w:rFonts w:ascii="Times New Roman" w:hAnsi="Times New Roman" w:cs="Times New Roman"/>
          <w:sz w:val="24"/>
          <w:szCs w:val="24"/>
        </w:rPr>
        <w:t>, 21 punktą.</w:t>
      </w:r>
    </w:p>
    <w:p w:rsidR="007C179B" w:rsidRPr="008B7CC8" w:rsidRDefault="007C179B" w:rsidP="007C179B">
      <w:pPr>
        <w:pStyle w:val="Sraopastraipa"/>
        <w:spacing w:after="0" w:line="240" w:lineRule="auto"/>
        <w:ind w:left="0" w:firstLine="709"/>
        <w:jc w:val="both"/>
        <w:rPr>
          <w:rFonts w:ascii="Times New Roman" w:hAnsi="Times New Roman" w:cs="Times New Roman"/>
          <w:bCs/>
          <w:sz w:val="24"/>
          <w:szCs w:val="24"/>
        </w:rPr>
      </w:pPr>
      <w:r w:rsidRPr="008B7CC8">
        <w:rPr>
          <w:rFonts w:ascii="Times New Roman" w:hAnsi="Times New Roman" w:cs="Times New Roman"/>
          <w:bCs/>
          <w:sz w:val="24"/>
          <w:szCs w:val="24"/>
        </w:rPr>
        <w:t xml:space="preserve">4.2. </w:t>
      </w:r>
      <w:r w:rsidR="00FB7A82" w:rsidRPr="008B7CC8">
        <w:rPr>
          <w:rFonts w:ascii="Times New Roman" w:hAnsi="Times New Roman" w:cs="Times New Roman"/>
          <w:bCs/>
          <w:sz w:val="24"/>
          <w:szCs w:val="24"/>
        </w:rPr>
        <w:t>Pirkimo sąlygų 3 dalies „Dalyvavimo sąlygos“</w:t>
      </w:r>
      <w:r w:rsidR="00F96247" w:rsidRPr="008B7CC8">
        <w:rPr>
          <w:rFonts w:ascii="Times New Roman" w:hAnsi="Times New Roman" w:cs="Times New Roman"/>
          <w:bCs/>
          <w:sz w:val="24"/>
          <w:szCs w:val="24"/>
        </w:rPr>
        <w:t xml:space="preserve"> 3.7 punkto nuostata, kad </w:t>
      </w:r>
      <w:r w:rsidR="00F96247" w:rsidRPr="008B7CC8">
        <w:rPr>
          <w:rFonts w:ascii="Times New Roman" w:hAnsi="Times New Roman" w:cs="Times New Roman"/>
          <w:bCs/>
          <w:i/>
          <w:sz w:val="24"/>
          <w:szCs w:val="24"/>
        </w:rPr>
        <w:t>„Pasitelkiami subtiekėjai turi atitikti &lt;...&gt; Konkurso sąlygų 3.1 punkto 2 lentelės reikalavimus, priklausomai nuo jiems vykdyti perduotos pirkimo sutarties dalies &lt;...&gt;“</w:t>
      </w:r>
      <w:r w:rsidR="00196481" w:rsidRPr="008B7CC8">
        <w:rPr>
          <w:rFonts w:ascii="Times New Roman" w:hAnsi="Times New Roman" w:cs="Times New Roman"/>
          <w:bCs/>
          <w:sz w:val="24"/>
          <w:szCs w:val="24"/>
        </w:rPr>
        <w:t xml:space="preserve">, yra netiksli, neaiški, </w:t>
      </w:r>
      <w:r w:rsidR="00F96247" w:rsidRPr="008B7CC8">
        <w:rPr>
          <w:rFonts w:ascii="Times New Roman" w:hAnsi="Times New Roman" w:cs="Times New Roman"/>
          <w:bCs/>
          <w:sz w:val="24"/>
          <w:szCs w:val="24"/>
        </w:rPr>
        <w:t xml:space="preserve">atsižvelgiant į tai, kad </w:t>
      </w:r>
      <w:r w:rsidRPr="008B7CC8">
        <w:rPr>
          <w:rFonts w:ascii="Times New Roman" w:hAnsi="Times New Roman" w:cs="Times New Roman"/>
          <w:bCs/>
          <w:sz w:val="24"/>
          <w:szCs w:val="24"/>
        </w:rPr>
        <w:t xml:space="preserve">Pirkimo sąlygų 3 dalies „Dalyvavimo sąlygos“ </w:t>
      </w:r>
      <w:r w:rsidR="00F96247" w:rsidRPr="008B7CC8">
        <w:rPr>
          <w:rFonts w:ascii="Times New Roman" w:hAnsi="Times New Roman" w:cs="Times New Roman"/>
          <w:bCs/>
          <w:sz w:val="24"/>
          <w:szCs w:val="24"/>
        </w:rPr>
        <w:t>2 lentelėje yra nurodyti 6 reikalavimai.</w:t>
      </w:r>
    </w:p>
    <w:p w:rsidR="008B135C" w:rsidRPr="008B7CC8" w:rsidRDefault="00FB7A82" w:rsidP="00F96B14">
      <w:pPr>
        <w:pStyle w:val="Sraopastraipa"/>
        <w:spacing w:after="0" w:line="240" w:lineRule="auto"/>
        <w:ind w:left="0" w:firstLine="709"/>
        <w:jc w:val="both"/>
        <w:rPr>
          <w:rFonts w:ascii="Times New Roman" w:hAnsi="Times New Roman" w:cs="Times New Roman"/>
          <w:sz w:val="24"/>
          <w:szCs w:val="24"/>
        </w:rPr>
      </w:pPr>
      <w:r w:rsidRPr="008B7CC8">
        <w:rPr>
          <w:rFonts w:ascii="Times New Roman" w:hAnsi="Times New Roman" w:cs="Times New Roman"/>
          <w:bCs/>
          <w:sz w:val="24"/>
          <w:szCs w:val="24"/>
        </w:rPr>
        <w:lastRenderedPageBreak/>
        <w:t>5</w:t>
      </w:r>
      <w:r w:rsidR="00144462" w:rsidRPr="008B7CC8">
        <w:rPr>
          <w:rFonts w:ascii="Times New Roman" w:hAnsi="Times New Roman" w:cs="Times New Roman"/>
          <w:bCs/>
          <w:sz w:val="24"/>
          <w:szCs w:val="24"/>
        </w:rPr>
        <w:t xml:space="preserve">. </w:t>
      </w:r>
      <w:r w:rsidR="000F4AA0" w:rsidRPr="008B7CC8">
        <w:rPr>
          <w:rFonts w:ascii="Times New Roman" w:hAnsi="Times New Roman" w:cs="Times New Roman"/>
          <w:sz w:val="24"/>
          <w:szCs w:val="24"/>
        </w:rPr>
        <w:t xml:space="preserve">Skelbimo apie Pirkimą III.1.1) punkte ir </w:t>
      </w:r>
      <w:r w:rsidR="008B135C" w:rsidRPr="008B7CC8">
        <w:rPr>
          <w:rFonts w:ascii="Times New Roman" w:hAnsi="Times New Roman" w:cs="Times New Roman"/>
          <w:sz w:val="24"/>
          <w:szCs w:val="24"/>
        </w:rPr>
        <w:t xml:space="preserve">Pirkimo sąlygų 13 dalies „Pirkimo sutarties sąlygos“ 13.7 punkte nustatytas reikalavimas, kad </w:t>
      </w:r>
      <w:r w:rsidR="008B135C" w:rsidRPr="008B7CC8">
        <w:rPr>
          <w:rFonts w:ascii="Times New Roman" w:hAnsi="Times New Roman" w:cs="Times New Roman"/>
          <w:i/>
          <w:sz w:val="24"/>
          <w:szCs w:val="24"/>
        </w:rPr>
        <w:t>„Sudarius Sutartį, tiekėjas privalo per 10 (dešimt) kalendorinių dienų Perkančiajai organizacijai pateikti šios Sutarties įvykdymo užtikrinimą, kurio vertė turi būti 100 proc. Konkurso objekto piniginės vertės.“</w:t>
      </w:r>
      <w:r w:rsidR="008B135C" w:rsidRPr="008B7CC8">
        <w:rPr>
          <w:rFonts w:ascii="Times New Roman" w:hAnsi="Times New Roman" w:cs="Times New Roman"/>
          <w:sz w:val="24"/>
          <w:szCs w:val="24"/>
        </w:rPr>
        <w:t>,</w:t>
      </w:r>
      <w:r w:rsidR="008B135C" w:rsidRPr="008B7CC8">
        <w:rPr>
          <w:rFonts w:ascii="Times New Roman" w:hAnsi="Times New Roman" w:cs="Times New Roman"/>
          <w:i/>
          <w:sz w:val="24"/>
          <w:szCs w:val="24"/>
        </w:rPr>
        <w:t xml:space="preserve"> </w:t>
      </w:r>
      <w:r w:rsidR="008B135C" w:rsidRPr="008B7CC8">
        <w:rPr>
          <w:rFonts w:ascii="Times New Roman" w:hAnsi="Times New Roman" w:cs="Times New Roman"/>
          <w:sz w:val="24"/>
          <w:szCs w:val="24"/>
        </w:rPr>
        <w:t>Tarnybos nuomone</w:t>
      </w:r>
      <w:r w:rsidR="00455D90">
        <w:rPr>
          <w:rFonts w:ascii="Times New Roman" w:hAnsi="Times New Roman" w:cs="Times New Roman"/>
          <w:sz w:val="24"/>
          <w:szCs w:val="24"/>
        </w:rPr>
        <w:t>,</w:t>
      </w:r>
      <w:r w:rsidR="008B135C" w:rsidRPr="008B7CC8">
        <w:rPr>
          <w:rFonts w:ascii="Times New Roman" w:hAnsi="Times New Roman" w:cs="Times New Roman"/>
          <w:sz w:val="24"/>
          <w:szCs w:val="24"/>
        </w:rPr>
        <w:t xml:space="preserve"> yra per aukštas ir neproporcingas Pirkimo objektui, dirbtinai didina pasiūlymų kainą, kartu mažina pirkimui skirtų lėšų naudojimo efektyvumą ir racionalumą bei pažeidžia Įstatymo 3 straipsnio 1 dalyje įtvirtintą proporcingumo principą ir neužtikrina 2 dalyje </w:t>
      </w:r>
      <w:r w:rsidR="00573D64" w:rsidRPr="008B7CC8">
        <w:rPr>
          <w:rFonts w:ascii="Times New Roman" w:hAnsi="Times New Roman" w:cs="Times New Roman"/>
          <w:sz w:val="24"/>
          <w:szCs w:val="24"/>
        </w:rPr>
        <w:t>nustatyto pirkimo tikslo</w:t>
      </w:r>
      <w:r w:rsidR="008B135C" w:rsidRPr="008B7CC8">
        <w:rPr>
          <w:rFonts w:ascii="Times New Roman" w:hAnsi="Times New Roman" w:cs="Times New Roman"/>
          <w:sz w:val="24"/>
          <w:szCs w:val="24"/>
        </w:rPr>
        <w:t xml:space="preserve"> </w:t>
      </w:r>
      <w:r w:rsidR="008B135C" w:rsidRPr="008B7CC8">
        <w:rPr>
          <w:rFonts w:ascii="Times New Roman" w:hAnsi="Times New Roman" w:cs="Times New Roman"/>
          <w:i/>
          <w:sz w:val="24"/>
          <w:szCs w:val="24"/>
        </w:rPr>
        <w:t>„&lt;...&gt; sudaryti pirkimo sutartį, leidžiančią įsigyti perkančiajai organizacijai &lt;...&gt; reikalingų prekių, paslaugų ar darbų, racionaliai naudojant tam skirtas lėšas. &lt;...&gt;“</w:t>
      </w:r>
      <w:r w:rsidR="008B135C" w:rsidRPr="008B7CC8">
        <w:rPr>
          <w:rFonts w:ascii="Times New Roman" w:hAnsi="Times New Roman" w:cs="Times New Roman"/>
          <w:sz w:val="24"/>
          <w:szCs w:val="24"/>
        </w:rPr>
        <w:t>.</w:t>
      </w:r>
    </w:p>
    <w:p w:rsidR="0002617F" w:rsidRPr="008B7CC8" w:rsidRDefault="00952FD6" w:rsidP="00F14E99">
      <w:pPr>
        <w:pStyle w:val="Paprastasistekstas"/>
        <w:ind w:firstLine="709"/>
        <w:jc w:val="both"/>
        <w:rPr>
          <w:rFonts w:ascii="Times New Roman" w:eastAsia="Times New Roman" w:hAnsi="Times New Roman" w:cs="Times New Roman"/>
          <w:sz w:val="24"/>
          <w:szCs w:val="24"/>
          <w:lang w:eastAsia="lt-LT"/>
        </w:rPr>
      </w:pPr>
      <w:r w:rsidRPr="008B7CC8">
        <w:rPr>
          <w:rFonts w:ascii="Times New Roman" w:hAnsi="Times New Roman" w:cs="Times New Roman"/>
          <w:bCs/>
          <w:sz w:val="24"/>
          <w:szCs w:val="24"/>
        </w:rPr>
        <w:t>Perkančioji organizacija, pateikdama Tarnybai paaiškinimus dėl Pirkimo dokumentuose nustatyto sutarties įvykdymo užtikrinimo reikalavimo dydžio</w:t>
      </w:r>
      <w:r w:rsidR="0002617F" w:rsidRPr="008B7CC8">
        <w:rPr>
          <w:rFonts w:ascii="Times New Roman" w:hAnsi="Times New Roman" w:cs="Times New Roman"/>
          <w:bCs/>
          <w:sz w:val="24"/>
          <w:szCs w:val="24"/>
        </w:rPr>
        <w:t xml:space="preserve">, nurodė, kad </w:t>
      </w:r>
      <w:r w:rsidR="0002617F" w:rsidRPr="008B7CC8">
        <w:rPr>
          <w:rFonts w:ascii="Times New Roman" w:hAnsi="Times New Roman" w:cs="Times New Roman"/>
          <w:bCs/>
          <w:i/>
          <w:sz w:val="24"/>
          <w:szCs w:val="24"/>
        </w:rPr>
        <w:t>„Agentūros viešųjų pirkimų komisija &lt;...&gt;, atsižvelgdama į ankstesnę gerąją Agentūros patirtį (Agentūra nuo 2006 metų vykdo Europos Sąjungos finansuojamą paramos maisto produktais programą), kada buvo taikomas reikalavimas dėl sutarties įvykdymo užtikrinimo lygaus 110 proc. perkamų maisto produktų vertės, priėmė sprendimą dėl reikalavimo tiekėjui pateikti Sutarties įvykdymo užtikrinimą lygų 100 proc. Konkurso objekto vertės; &lt;...&gt;“</w:t>
      </w:r>
      <w:r w:rsidR="0002617F" w:rsidRPr="008B7CC8">
        <w:rPr>
          <w:rFonts w:ascii="Times New Roman" w:hAnsi="Times New Roman" w:cs="Times New Roman"/>
          <w:bCs/>
          <w:sz w:val="24"/>
          <w:szCs w:val="24"/>
        </w:rPr>
        <w:t xml:space="preserve"> (Perkančiosios organizacijos 2014</w:t>
      </w:r>
      <w:r w:rsidR="00D12B55">
        <w:rPr>
          <w:rFonts w:ascii="Times New Roman" w:hAnsi="Times New Roman" w:cs="Times New Roman"/>
          <w:bCs/>
          <w:sz w:val="24"/>
          <w:szCs w:val="24"/>
        </w:rPr>
        <w:t xml:space="preserve"> m. rugsėjo 10 d.</w:t>
      </w:r>
      <w:r w:rsidR="0002617F" w:rsidRPr="008B7CC8">
        <w:rPr>
          <w:rFonts w:ascii="Times New Roman" w:hAnsi="Times New Roman" w:cs="Times New Roman"/>
          <w:bCs/>
          <w:sz w:val="24"/>
          <w:szCs w:val="24"/>
        </w:rPr>
        <w:t xml:space="preserve"> raštas </w:t>
      </w:r>
      <w:r w:rsidR="00D12B55">
        <w:rPr>
          <w:rFonts w:ascii="Times New Roman" w:hAnsi="Times New Roman" w:cs="Times New Roman"/>
          <w:bCs/>
          <w:sz w:val="24"/>
          <w:szCs w:val="24"/>
        </w:rPr>
        <w:t xml:space="preserve">                                  </w:t>
      </w:r>
      <w:r w:rsidR="0002617F" w:rsidRPr="008B7CC8">
        <w:rPr>
          <w:rFonts w:ascii="Times New Roman" w:hAnsi="Times New Roman" w:cs="Times New Roman"/>
          <w:bCs/>
          <w:sz w:val="24"/>
          <w:szCs w:val="24"/>
        </w:rPr>
        <w:t xml:space="preserve">Nr. 2A-(4.8)-071). Tarnyba atkreipia dėmesį, kad ankstesni Perkančiosios organizacijos vykdyti panašaus pobūdžio pirkimai buvo vykdomi vadovaujantis </w:t>
      </w:r>
      <w:r w:rsidR="006F3AFF" w:rsidRPr="008B7CC8">
        <w:rPr>
          <w:rFonts w:ascii="Times New Roman" w:hAnsi="Times New Roman" w:cs="Times New Roman"/>
          <w:bCs/>
          <w:sz w:val="24"/>
          <w:szCs w:val="24"/>
        </w:rPr>
        <w:t>tuo metu galiojusiais Komisijos reglamentais (pv</w:t>
      </w:r>
      <w:r w:rsidR="00C95609" w:rsidRPr="008B7CC8">
        <w:rPr>
          <w:rFonts w:ascii="Times New Roman" w:hAnsi="Times New Roman" w:cs="Times New Roman"/>
          <w:bCs/>
          <w:sz w:val="24"/>
          <w:szCs w:val="24"/>
        </w:rPr>
        <w:t>z.,</w:t>
      </w:r>
      <w:r w:rsidR="008B7CC8">
        <w:rPr>
          <w:rFonts w:ascii="Times New Roman" w:hAnsi="Times New Roman" w:cs="Times New Roman"/>
          <w:bCs/>
          <w:sz w:val="24"/>
          <w:szCs w:val="24"/>
        </w:rPr>
        <w:t xml:space="preserve"> </w:t>
      </w:r>
      <w:r w:rsidR="006F3AFF" w:rsidRPr="008B7CC8">
        <w:rPr>
          <w:rFonts w:ascii="Times New Roman" w:hAnsi="Times New Roman" w:cs="Times New Roman"/>
          <w:sz w:val="24"/>
          <w:szCs w:val="24"/>
        </w:rPr>
        <w:t>2010 m. rugsėjo 14 d. Komisijos reglamentu (ES) Nr. 807/2010, nustatančiu išsamias maisto iš intervencinių atsargų tiekimo labiausiai nepasiturintiems asmenims Sąjungoje taisykles,</w:t>
      </w:r>
      <w:r w:rsidR="000E4698" w:rsidRPr="008B7CC8">
        <w:rPr>
          <w:rFonts w:ascii="Times New Roman" w:hAnsi="Times New Roman" w:cs="Times New Roman"/>
          <w:sz w:val="24"/>
          <w:szCs w:val="24"/>
        </w:rPr>
        <w:t xml:space="preserve"> kuriame buvo nustatyta, kad </w:t>
      </w:r>
      <w:r w:rsidR="00E52827" w:rsidRPr="008B7CC8">
        <w:rPr>
          <w:rFonts w:ascii="Times New Roman" w:hAnsi="Times New Roman" w:cs="Times New Roman"/>
          <w:i/>
          <w:sz w:val="24"/>
          <w:szCs w:val="24"/>
        </w:rPr>
        <w:t>„</w:t>
      </w:r>
      <w:r w:rsidR="00E52827" w:rsidRPr="008B7CC8">
        <w:rPr>
          <w:rFonts w:ascii="Times New Roman" w:eastAsia="Times New Roman" w:hAnsi="Times New Roman" w:cs="Times New Roman"/>
          <w:i/>
          <w:sz w:val="24"/>
          <w:szCs w:val="24"/>
          <w:lang w:eastAsia="lt-LT"/>
        </w:rPr>
        <w:t>Sutartis su tiekėju, atrinktu pagal konkursą, sudaroma, jei pastarasis pateikia 110 % jo siūlomo produkto vertės atitinkantį užstatą &lt;...&gt;“</w:t>
      </w:r>
      <w:r w:rsidR="00F14E99" w:rsidRPr="008B7CC8">
        <w:rPr>
          <w:rFonts w:ascii="Times New Roman" w:eastAsia="Times New Roman" w:hAnsi="Times New Roman" w:cs="Times New Roman"/>
          <w:i/>
          <w:sz w:val="24"/>
          <w:szCs w:val="24"/>
          <w:lang w:eastAsia="lt-LT"/>
        </w:rPr>
        <w:t xml:space="preserve"> </w:t>
      </w:r>
      <w:r w:rsidR="00F14E99" w:rsidRPr="008B7CC8">
        <w:rPr>
          <w:rFonts w:ascii="Times New Roman" w:eastAsia="Times New Roman" w:hAnsi="Times New Roman" w:cs="Times New Roman"/>
          <w:sz w:val="24"/>
          <w:szCs w:val="24"/>
          <w:lang w:eastAsia="lt-LT"/>
        </w:rPr>
        <w:t xml:space="preserve">(4 straipsnis), taip pat, kad </w:t>
      </w:r>
      <w:r w:rsidR="00F14E99" w:rsidRPr="008B7CC8">
        <w:rPr>
          <w:rFonts w:ascii="Times New Roman" w:eastAsia="Times New Roman" w:hAnsi="Times New Roman" w:cs="Times New Roman"/>
          <w:i/>
          <w:sz w:val="24"/>
          <w:szCs w:val="24"/>
          <w:lang w:eastAsia="lt-LT"/>
        </w:rPr>
        <w:t>„Šis reglamentas yra privalomas visas ir tiesiogiai taikomas visose valstybėse narėse. &lt;...&gt;“</w:t>
      </w:r>
      <w:r w:rsidR="00F14E99" w:rsidRPr="008B7CC8">
        <w:rPr>
          <w:rFonts w:ascii="Times New Roman" w:eastAsia="Times New Roman" w:hAnsi="Times New Roman" w:cs="Times New Roman"/>
          <w:sz w:val="24"/>
          <w:szCs w:val="24"/>
          <w:lang w:eastAsia="lt-LT"/>
        </w:rPr>
        <w:t xml:space="preserve"> (14 straipsnis)</w:t>
      </w:r>
      <w:r w:rsidR="000E4698" w:rsidRPr="008B7CC8">
        <w:rPr>
          <w:rFonts w:ascii="Times New Roman" w:hAnsi="Times New Roman" w:cs="Times New Roman"/>
          <w:i/>
          <w:sz w:val="24"/>
          <w:szCs w:val="24"/>
        </w:rPr>
        <w:t>,</w:t>
      </w:r>
      <w:r w:rsidR="006F3AFF" w:rsidRPr="008B7CC8">
        <w:rPr>
          <w:rFonts w:ascii="Times New Roman" w:hAnsi="Times New Roman" w:cs="Times New Roman"/>
          <w:sz w:val="24"/>
          <w:szCs w:val="24"/>
        </w:rPr>
        <w:t xml:space="preserve"> vykdant Pirkimą Nr. 130183, skelbtą CVP IS 2012 m. lapkričio 28 d.).</w:t>
      </w:r>
      <w:r w:rsidR="000E4698" w:rsidRPr="008B7CC8">
        <w:rPr>
          <w:rFonts w:ascii="Times New Roman" w:hAnsi="Times New Roman" w:cs="Times New Roman"/>
          <w:sz w:val="24"/>
          <w:szCs w:val="24"/>
        </w:rPr>
        <w:t xml:space="preserve"> </w:t>
      </w:r>
      <w:r w:rsidR="00E52827" w:rsidRPr="008B7CC8">
        <w:rPr>
          <w:rFonts w:ascii="Times New Roman" w:hAnsi="Times New Roman" w:cs="Times New Roman"/>
          <w:sz w:val="24"/>
          <w:szCs w:val="24"/>
        </w:rPr>
        <w:t>Šis konkretus Pirkimas vykdomas vadovaujantis 2014 m. kovo 11 d. Europos parlamento ir Tarybos reglamentu (ES) Nr. 223/2014 dėl Europos pagalbos labiausiai skurstantiems asmenims fondo, kuriame</w:t>
      </w:r>
      <w:r w:rsidR="00C95609" w:rsidRPr="008B7CC8">
        <w:rPr>
          <w:rFonts w:ascii="Times New Roman" w:hAnsi="Times New Roman" w:cs="Times New Roman"/>
          <w:sz w:val="24"/>
          <w:szCs w:val="24"/>
        </w:rPr>
        <w:t xml:space="preserve"> aukščiau minėtos nuostatos nėra.</w:t>
      </w:r>
    </w:p>
    <w:p w:rsidR="00A93CCC" w:rsidRPr="008B7CC8" w:rsidRDefault="00FB7A82" w:rsidP="00C83E17">
      <w:pPr>
        <w:pStyle w:val="Sraopastraipa"/>
        <w:spacing w:after="0" w:line="240" w:lineRule="auto"/>
        <w:ind w:left="0" w:firstLine="709"/>
        <w:jc w:val="both"/>
        <w:rPr>
          <w:rFonts w:ascii="Times New Roman" w:hAnsi="Times New Roman" w:cs="Times New Roman"/>
          <w:sz w:val="24"/>
          <w:szCs w:val="24"/>
        </w:rPr>
      </w:pPr>
      <w:r w:rsidRPr="008B7CC8">
        <w:rPr>
          <w:rFonts w:ascii="Times New Roman" w:hAnsi="Times New Roman" w:cs="Times New Roman"/>
          <w:sz w:val="24"/>
          <w:szCs w:val="24"/>
        </w:rPr>
        <w:t>6</w:t>
      </w:r>
      <w:r w:rsidR="00A93CCC" w:rsidRPr="008B7CC8">
        <w:rPr>
          <w:rFonts w:ascii="Times New Roman" w:hAnsi="Times New Roman" w:cs="Times New Roman"/>
          <w:sz w:val="24"/>
          <w:szCs w:val="24"/>
        </w:rPr>
        <w:t>.</w:t>
      </w:r>
      <w:r w:rsidR="00EE4153" w:rsidRPr="008B7CC8">
        <w:rPr>
          <w:rFonts w:ascii="Times New Roman" w:hAnsi="Times New Roman" w:cs="Times New Roman"/>
          <w:sz w:val="24"/>
          <w:szCs w:val="24"/>
        </w:rPr>
        <w:t xml:space="preserve"> Pirkimo sąlygų 9 dalyje</w:t>
      </w:r>
      <w:r w:rsidR="00A93CCC" w:rsidRPr="008B7CC8">
        <w:rPr>
          <w:rFonts w:ascii="Times New Roman" w:hAnsi="Times New Roman" w:cs="Times New Roman"/>
          <w:sz w:val="24"/>
          <w:szCs w:val="24"/>
        </w:rPr>
        <w:t xml:space="preserve"> „Pasiūlymų nagrinėjimas</w:t>
      </w:r>
      <w:r w:rsidR="00123FB8" w:rsidRPr="008B7CC8">
        <w:rPr>
          <w:rFonts w:ascii="Times New Roman" w:hAnsi="Times New Roman" w:cs="Times New Roman"/>
          <w:sz w:val="24"/>
          <w:szCs w:val="24"/>
        </w:rPr>
        <w:t xml:space="preserve"> ir pasiūlymų atmetimo priežasty</w:t>
      </w:r>
      <w:r w:rsidR="00A93CCC" w:rsidRPr="008B7CC8">
        <w:rPr>
          <w:rFonts w:ascii="Times New Roman" w:hAnsi="Times New Roman" w:cs="Times New Roman"/>
          <w:sz w:val="24"/>
          <w:szCs w:val="24"/>
        </w:rPr>
        <w:t>s“</w:t>
      </w:r>
      <w:r w:rsidR="00EE4153" w:rsidRPr="008B7CC8">
        <w:rPr>
          <w:rFonts w:ascii="Times New Roman" w:hAnsi="Times New Roman" w:cs="Times New Roman"/>
          <w:sz w:val="24"/>
          <w:szCs w:val="24"/>
        </w:rPr>
        <w:t xml:space="preserve"> nėra įtvirtintos nuostatos, </w:t>
      </w:r>
      <w:r w:rsidR="0038175C" w:rsidRPr="008B7CC8">
        <w:rPr>
          <w:rFonts w:ascii="Times New Roman" w:hAnsi="Times New Roman" w:cs="Times New Roman"/>
          <w:sz w:val="24"/>
          <w:szCs w:val="24"/>
        </w:rPr>
        <w:t xml:space="preserve">kad tiekėjui pateikus netikslius, neišsamius pirkimo dokumentuose nurodytus kartu su pasiūlymu teikiamus dokumentus (pvz., tiekėjo įgaliojimą asmeniui pasirašyti pasiūlymą, jungtinės veiklos sutartį etc.) arba jų nepateikus, Perkančioji organizacija privalo prašyti tiekėjo patikslinti, papildyti arba pateikti šiuos dokumentus per jos nustatytą protingą terminą, kuris negali būti trumpesnis kaip 3 darbo dienos nuo prašymo išsiuntimo iš Perkančiosios organizacijos dienos, tai neužtikrina </w:t>
      </w:r>
      <w:r w:rsidR="00EE4153" w:rsidRPr="008B7CC8">
        <w:rPr>
          <w:rFonts w:ascii="Times New Roman" w:hAnsi="Times New Roman" w:cs="Times New Roman"/>
          <w:sz w:val="24"/>
          <w:szCs w:val="24"/>
        </w:rPr>
        <w:t>Įstaty</w:t>
      </w:r>
      <w:r w:rsidR="0038175C" w:rsidRPr="008B7CC8">
        <w:rPr>
          <w:rFonts w:ascii="Times New Roman" w:hAnsi="Times New Roman" w:cs="Times New Roman"/>
          <w:sz w:val="24"/>
          <w:szCs w:val="24"/>
        </w:rPr>
        <w:t>mo 28 straipsnio 10 punkto nuostatos įgyvendinimo.</w:t>
      </w:r>
    </w:p>
    <w:p w:rsidR="007000EB" w:rsidRPr="008B7CC8" w:rsidRDefault="00FB7A82" w:rsidP="00F96B14">
      <w:pPr>
        <w:spacing w:after="0" w:line="240" w:lineRule="auto"/>
        <w:ind w:firstLine="709"/>
        <w:contextualSpacing/>
        <w:jc w:val="both"/>
        <w:rPr>
          <w:rFonts w:ascii="Times New Roman" w:hAnsi="Times New Roman" w:cs="Times New Roman"/>
          <w:sz w:val="24"/>
          <w:szCs w:val="24"/>
          <w:lang w:eastAsia="lt-LT"/>
        </w:rPr>
      </w:pPr>
      <w:r w:rsidRPr="008B7CC8">
        <w:rPr>
          <w:rFonts w:ascii="Times New Roman" w:hAnsi="Times New Roman" w:cs="Times New Roman"/>
          <w:bCs/>
          <w:sz w:val="24"/>
          <w:szCs w:val="24"/>
        </w:rPr>
        <w:t>7</w:t>
      </w:r>
      <w:r w:rsidR="00144462" w:rsidRPr="008B7CC8">
        <w:rPr>
          <w:rFonts w:ascii="Times New Roman" w:hAnsi="Times New Roman" w:cs="Times New Roman"/>
          <w:bCs/>
          <w:sz w:val="24"/>
          <w:szCs w:val="24"/>
        </w:rPr>
        <w:t xml:space="preserve">. </w:t>
      </w:r>
      <w:r w:rsidR="007000EB" w:rsidRPr="008B7CC8">
        <w:rPr>
          <w:rFonts w:ascii="Times New Roman" w:hAnsi="Times New Roman" w:cs="Times New Roman"/>
          <w:bCs/>
          <w:sz w:val="24"/>
          <w:szCs w:val="24"/>
        </w:rPr>
        <w:t>Pirkimo sąlygų 12 dalies „Ginčų</w:t>
      </w:r>
      <w:r w:rsidR="00455D90">
        <w:rPr>
          <w:rFonts w:ascii="Times New Roman" w:hAnsi="Times New Roman" w:cs="Times New Roman"/>
          <w:bCs/>
          <w:sz w:val="24"/>
          <w:szCs w:val="24"/>
        </w:rPr>
        <w:t xml:space="preserve"> nagrinėjimo tvarka“ 12.4 punkto</w:t>
      </w:r>
      <w:r w:rsidR="007000EB" w:rsidRPr="008B7CC8">
        <w:rPr>
          <w:rFonts w:ascii="Times New Roman" w:hAnsi="Times New Roman" w:cs="Times New Roman"/>
          <w:bCs/>
          <w:sz w:val="24"/>
          <w:szCs w:val="24"/>
        </w:rPr>
        <w:t xml:space="preserve"> sąlyga, kad </w:t>
      </w:r>
      <w:r w:rsidR="007000EB" w:rsidRPr="008B7CC8">
        <w:rPr>
          <w:rFonts w:ascii="Times New Roman" w:hAnsi="Times New Roman" w:cs="Times New Roman"/>
          <w:bCs/>
          <w:i/>
          <w:sz w:val="24"/>
          <w:szCs w:val="24"/>
        </w:rPr>
        <w:t>„Agentūra nagrinėja tik tas tiekėjų pretenzijas, kurios gautos CVP IS priemonėmis iki pirkimo sutarties sudarymo dienos.“</w:t>
      </w:r>
      <w:r w:rsidR="007000EB" w:rsidRPr="008B7CC8">
        <w:rPr>
          <w:rFonts w:ascii="Times New Roman" w:hAnsi="Times New Roman" w:cs="Times New Roman"/>
          <w:bCs/>
          <w:sz w:val="24"/>
          <w:szCs w:val="24"/>
        </w:rPr>
        <w:t>, nustatyta nesilaikant Įstatymo 93</w:t>
      </w:r>
      <w:r w:rsidR="00455D90">
        <w:rPr>
          <w:rFonts w:ascii="Times New Roman" w:hAnsi="Times New Roman" w:cs="Times New Roman"/>
          <w:bCs/>
          <w:sz w:val="24"/>
          <w:szCs w:val="24"/>
        </w:rPr>
        <w:t xml:space="preserve"> straipsnio 3 dalies reikalavimų</w:t>
      </w:r>
      <w:r w:rsidR="007000EB" w:rsidRPr="008B7CC8">
        <w:rPr>
          <w:rFonts w:ascii="Times New Roman" w:hAnsi="Times New Roman" w:cs="Times New Roman"/>
          <w:bCs/>
          <w:sz w:val="24"/>
          <w:szCs w:val="24"/>
        </w:rPr>
        <w:t xml:space="preserve">, jog </w:t>
      </w:r>
      <w:r w:rsidR="007000EB" w:rsidRPr="008B7CC8">
        <w:rPr>
          <w:rFonts w:ascii="Times New Roman" w:hAnsi="Times New Roman" w:cs="Times New Roman"/>
          <w:bCs/>
          <w:i/>
          <w:sz w:val="24"/>
          <w:szCs w:val="24"/>
        </w:rPr>
        <w:t>„Pretenzija turi būti pateikta faksu, elektroninėmis priemonėmis ar pasirašytinai per kurjerį“</w:t>
      </w:r>
      <w:r w:rsidR="007000EB" w:rsidRPr="008B7CC8">
        <w:rPr>
          <w:rFonts w:ascii="Times New Roman" w:hAnsi="Times New Roman" w:cs="Times New Roman"/>
          <w:bCs/>
          <w:sz w:val="24"/>
          <w:szCs w:val="24"/>
        </w:rPr>
        <w:t>. Tarnyba pastebi,</w:t>
      </w:r>
      <w:r w:rsidR="007000EB" w:rsidRPr="008B7CC8">
        <w:rPr>
          <w:rFonts w:ascii="Times New Roman" w:hAnsi="Times New Roman" w:cs="Times New Roman"/>
          <w:sz w:val="24"/>
          <w:szCs w:val="24"/>
          <w:lang w:eastAsia="lt-LT"/>
        </w:rPr>
        <w:t xml:space="preserve"> kad Perkančioji organizacija negali apriboti tiekėjų teisės, įtvirtintos minėtoje Įstatymo 93 straipsnio 3 dalyje, nepriklausomai nuo to, kad viešasis pirkimas vykdomas CVP IS priemonėmis ir Pirkimo dokumentuose nustatyta, kad bendravimas su tiekėjais vyks tik CVP IS priemonėmis.</w:t>
      </w:r>
    </w:p>
    <w:p w:rsidR="00A57DE1" w:rsidRPr="008B7CC8" w:rsidRDefault="00FB7A82" w:rsidP="00F96B14">
      <w:pPr>
        <w:tabs>
          <w:tab w:val="left" w:pos="851"/>
        </w:tabs>
        <w:spacing w:after="0" w:line="240" w:lineRule="auto"/>
        <w:ind w:firstLine="709"/>
        <w:jc w:val="both"/>
        <w:rPr>
          <w:rFonts w:ascii="Times New Roman" w:eastAsia="Times New Roman" w:hAnsi="Times New Roman" w:cs="Times New Roman"/>
          <w:sz w:val="24"/>
          <w:szCs w:val="24"/>
        </w:rPr>
      </w:pPr>
      <w:r w:rsidRPr="008B7CC8">
        <w:rPr>
          <w:rFonts w:ascii="Times New Roman" w:eastAsia="Times New Roman" w:hAnsi="Times New Roman" w:cs="Times New Roman"/>
          <w:sz w:val="24"/>
          <w:szCs w:val="24"/>
        </w:rPr>
        <w:t>8</w:t>
      </w:r>
      <w:r w:rsidR="00A57DE1" w:rsidRPr="008B7CC8">
        <w:rPr>
          <w:rFonts w:ascii="Times New Roman" w:eastAsia="Times New Roman" w:hAnsi="Times New Roman" w:cs="Times New Roman"/>
          <w:sz w:val="24"/>
          <w:szCs w:val="24"/>
        </w:rPr>
        <w:t>. Pirkimo dokumentuose nenustatyta</w:t>
      </w:r>
      <w:r w:rsidR="00D942FB" w:rsidRPr="008B7CC8">
        <w:rPr>
          <w:rFonts w:ascii="Times New Roman" w:eastAsia="Times New Roman" w:hAnsi="Times New Roman" w:cs="Times New Roman"/>
          <w:sz w:val="24"/>
          <w:szCs w:val="24"/>
        </w:rPr>
        <w:t>,</w:t>
      </w:r>
      <w:r w:rsidR="00A57DE1" w:rsidRPr="008B7CC8">
        <w:rPr>
          <w:rFonts w:ascii="Times New Roman" w:eastAsia="Times New Roman" w:hAnsi="Times New Roman" w:cs="Times New Roman"/>
          <w:sz w:val="24"/>
          <w:szCs w:val="24"/>
        </w:rPr>
        <w:t xml:space="preserve"> ar Pirkimo sutarties kaina </w:t>
      </w:r>
      <w:r w:rsidR="00D942FB" w:rsidRPr="008B7CC8">
        <w:rPr>
          <w:rFonts w:ascii="Times New Roman" w:eastAsia="Times New Roman" w:hAnsi="Times New Roman" w:cs="Times New Roman"/>
          <w:sz w:val="24"/>
          <w:szCs w:val="24"/>
        </w:rPr>
        <w:t>bus perskaičiuojama</w:t>
      </w:r>
      <w:r w:rsidR="00A57DE1" w:rsidRPr="008B7CC8">
        <w:rPr>
          <w:rFonts w:ascii="Times New Roman" w:eastAsia="Times New Roman" w:hAnsi="Times New Roman" w:cs="Times New Roman"/>
          <w:sz w:val="24"/>
          <w:szCs w:val="24"/>
        </w:rPr>
        <w:t xml:space="preserve"> </w:t>
      </w:r>
      <w:r w:rsidR="0050685F" w:rsidRPr="008B7CC8">
        <w:rPr>
          <w:rFonts w:ascii="Times New Roman" w:eastAsia="Times New Roman" w:hAnsi="Times New Roman" w:cs="Times New Roman"/>
          <w:sz w:val="24"/>
          <w:szCs w:val="24"/>
        </w:rPr>
        <w:t xml:space="preserve">pagal bendrą kainų lygio kitimą, </w:t>
      </w:r>
      <w:r w:rsidR="00DE66A5" w:rsidRPr="008B7CC8">
        <w:rPr>
          <w:rFonts w:ascii="Times New Roman" w:eastAsia="Times New Roman" w:hAnsi="Times New Roman" w:cs="Times New Roman"/>
          <w:sz w:val="24"/>
          <w:szCs w:val="24"/>
        </w:rPr>
        <w:t xml:space="preserve">taip pat </w:t>
      </w:r>
      <w:r w:rsidR="0050685F" w:rsidRPr="008B7CC8">
        <w:rPr>
          <w:rFonts w:ascii="Times New Roman" w:eastAsia="Times New Roman" w:hAnsi="Times New Roman" w:cs="Times New Roman"/>
          <w:sz w:val="24"/>
          <w:szCs w:val="24"/>
        </w:rPr>
        <w:t>teisės aktais pakeitus pridėtinės vertės ar kitus mokesčius.</w:t>
      </w:r>
      <w:r w:rsidR="00A57DE1" w:rsidRPr="008B7CC8">
        <w:rPr>
          <w:rFonts w:ascii="Times New Roman" w:eastAsia="Times New Roman" w:hAnsi="Times New Roman" w:cs="Times New Roman"/>
          <w:sz w:val="24"/>
          <w:szCs w:val="24"/>
        </w:rPr>
        <w:t xml:space="preserve"> Tai pažeidžia Įstatymo 24 straipsnio 2 dalies 9 punkto nuostatą, kad „</w:t>
      </w:r>
      <w:r w:rsidR="00A57DE1" w:rsidRPr="008B7CC8">
        <w:rPr>
          <w:rFonts w:ascii="Times New Roman" w:eastAsia="Times New Roman" w:hAnsi="Times New Roman" w:cs="Times New Roman"/>
          <w:i/>
          <w:sz w:val="24"/>
          <w:szCs w:val="24"/>
        </w:rPr>
        <w:t>pirkimo dokumentuose</w:t>
      </w:r>
      <w:r w:rsidR="00A57DE1" w:rsidRPr="008B7CC8">
        <w:rPr>
          <w:rFonts w:ascii="Times New Roman" w:eastAsia="Times New Roman" w:hAnsi="Times New Roman" w:cs="Times New Roman"/>
          <w:i/>
          <w:iCs/>
          <w:sz w:val="24"/>
          <w:szCs w:val="24"/>
        </w:rPr>
        <w:t xml:space="preserve"> turi būti &lt;...&gt; perkančiosios organizacijos siūlomos šalims pasirašyti pirkimo sutarties sąlygos pagal šio įstatymo 18 straipsnio 6 dalies reikalavimus, taip pat sutarties projektas, jeigu jis yra parengtas</w:t>
      </w:r>
      <w:r w:rsidR="00A57DE1" w:rsidRPr="008B7CC8">
        <w:rPr>
          <w:rFonts w:ascii="Times New Roman" w:eastAsia="Times New Roman" w:hAnsi="Times New Roman" w:cs="Times New Roman"/>
          <w:sz w:val="24"/>
          <w:szCs w:val="24"/>
        </w:rPr>
        <w:t xml:space="preserve">“, nes Įstatymo 18 straipsnio 6 dalies 3 punkte nustatyta, </w:t>
      </w:r>
      <w:r w:rsidR="00A57DE1" w:rsidRPr="008B7CC8">
        <w:rPr>
          <w:rFonts w:ascii="Times New Roman" w:eastAsia="Times New Roman" w:hAnsi="Times New Roman" w:cs="Times New Roman"/>
          <w:iCs/>
          <w:sz w:val="24"/>
          <w:szCs w:val="24"/>
        </w:rPr>
        <w:t>kad pirkimo sutartyje, kai ji sudaroma raštu, turi būti nustatytos kainodaros taisyklės, nustatytos Lietuvos Respublikos Vyriausybės arba jos įgaliotos institucijos patvirtintą metodiką</w:t>
      </w:r>
      <w:r w:rsidR="00A57DE1" w:rsidRPr="008B7CC8">
        <w:rPr>
          <w:rFonts w:ascii="Times New Roman" w:eastAsia="Times New Roman" w:hAnsi="Times New Roman" w:cs="Times New Roman"/>
          <w:sz w:val="24"/>
          <w:szCs w:val="24"/>
        </w:rPr>
        <w:t>, o</w:t>
      </w:r>
      <w:r w:rsidR="008F59C2" w:rsidRPr="008B7CC8">
        <w:rPr>
          <w:rFonts w:ascii="Times New Roman" w:hAnsi="Times New Roman" w:cs="Times New Roman"/>
          <w:sz w:val="24"/>
          <w:szCs w:val="24"/>
        </w:rPr>
        <w:t xml:space="preserve"> Viešojo pirkimo - pardavimo sutarčių kainos ir kainodaros taisyklių nustatymo metodikos, patvirtintos Viešųjų pirkimų tarnybos direktoriaus </w:t>
      </w:r>
      <w:r w:rsidR="009C2CBF" w:rsidRPr="008B7CC8">
        <w:rPr>
          <w:rFonts w:ascii="Times New Roman" w:hAnsi="Times New Roman" w:cs="Times New Roman"/>
          <w:sz w:val="24"/>
          <w:szCs w:val="24"/>
        </w:rPr>
        <w:t xml:space="preserve">                  </w:t>
      </w:r>
      <w:r w:rsidR="008F59C2" w:rsidRPr="008B7CC8">
        <w:rPr>
          <w:rFonts w:ascii="Times New Roman" w:hAnsi="Times New Roman" w:cs="Times New Roman"/>
          <w:sz w:val="24"/>
          <w:szCs w:val="24"/>
        </w:rPr>
        <w:t>2003 m. vasario 25 d. įsakymu Nr. 1S-21 (aktuali redakcija nuo 2014-01-01)</w:t>
      </w:r>
      <w:r w:rsidR="00A57DE1" w:rsidRPr="008B7CC8">
        <w:rPr>
          <w:rFonts w:ascii="Times New Roman" w:eastAsia="Times New Roman" w:hAnsi="Times New Roman" w:cs="Times New Roman"/>
          <w:sz w:val="24"/>
          <w:szCs w:val="24"/>
        </w:rPr>
        <w:t xml:space="preserve"> 33 punkte</w:t>
      </w:r>
      <w:r w:rsidR="00A57DE1" w:rsidRPr="008B7CC8">
        <w:rPr>
          <w:rFonts w:ascii="Times New Roman" w:eastAsia="Times New Roman" w:hAnsi="Times New Roman" w:cs="Times New Roman"/>
          <w:spacing w:val="-1"/>
          <w:sz w:val="24"/>
          <w:szCs w:val="24"/>
        </w:rPr>
        <w:t xml:space="preserve"> nurodyta, kad </w:t>
      </w:r>
      <w:r w:rsidR="00A57DE1" w:rsidRPr="008B7CC8">
        <w:rPr>
          <w:rFonts w:ascii="Times New Roman" w:eastAsia="Times New Roman" w:hAnsi="Times New Roman" w:cs="Times New Roman"/>
          <w:i/>
          <w:iCs/>
          <w:spacing w:val="-1"/>
          <w:sz w:val="24"/>
          <w:szCs w:val="24"/>
        </w:rPr>
        <w:t>„</w:t>
      </w:r>
      <w:r w:rsidR="00A57DE1" w:rsidRPr="008B7CC8">
        <w:rPr>
          <w:rFonts w:ascii="Times New Roman" w:eastAsia="Times New Roman" w:hAnsi="Times New Roman" w:cs="Times New Roman"/>
          <w:i/>
          <w:iCs/>
          <w:sz w:val="24"/>
          <w:szCs w:val="24"/>
        </w:rPr>
        <w:t xml:space="preserve">Kainodaros taisyklėse turi būti nurodoma, ar sutarties kaina ar įkainiai bus perskaičiuojami pagal </w:t>
      </w:r>
      <w:r w:rsidR="00A57DE1" w:rsidRPr="008B7CC8">
        <w:rPr>
          <w:rFonts w:ascii="Times New Roman" w:eastAsia="Times New Roman" w:hAnsi="Times New Roman" w:cs="Times New Roman"/>
          <w:i/>
          <w:iCs/>
          <w:sz w:val="24"/>
          <w:szCs w:val="24"/>
        </w:rPr>
        <w:lastRenderedPageBreak/>
        <w:t>bendrą kainų lygio kitimą &lt;...&gt;</w:t>
      </w:r>
      <w:r w:rsidR="00A57DE1" w:rsidRPr="008B7CC8">
        <w:rPr>
          <w:rFonts w:ascii="Times New Roman" w:eastAsia="Times New Roman" w:hAnsi="Times New Roman" w:cs="Times New Roman"/>
          <w:sz w:val="24"/>
          <w:szCs w:val="24"/>
        </w:rPr>
        <w:t>“</w:t>
      </w:r>
      <w:r w:rsidR="0050685F" w:rsidRPr="008B7CC8">
        <w:rPr>
          <w:rFonts w:ascii="Times New Roman" w:eastAsia="Times New Roman" w:hAnsi="Times New Roman" w:cs="Times New Roman"/>
          <w:sz w:val="24"/>
          <w:szCs w:val="24"/>
        </w:rPr>
        <w:t xml:space="preserve">, 34 punkte </w:t>
      </w:r>
      <w:r w:rsidR="0050685F" w:rsidRPr="008B7CC8">
        <w:rPr>
          <w:rFonts w:ascii="Times New Roman" w:eastAsia="Times New Roman" w:hAnsi="Times New Roman" w:cs="Times New Roman"/>
          <w:spacing w:val="-1"/>
          <w:sz w:val="24"/>
          <w:szCs w:val="24"/>
        </w:rPr>
        <w:t xml:space="preserve">nurodyta, kad </w:t>
      </w:r>
      <w:r w:rsidR="0050685F" w:rsidRPr="008B7CC8">
        <w:rPr>
          <w:rFonts w:ascii="Times New Roman" w:eastAsia="Times New Roman" w:hAnsi="Times New Roman" w:cs="Times New Roman"/>
          <w:i/>
          <w:spacing w:val="-1"/>
          <w:sz w:val="24"/>
          <w:szCs w:val="24"/>
        </w:rPr>
        <w:t>„Kainodaros taisyklėse turi būti numatytas kainos ar įkainių perskaičiavimas teisės aktais pakeitus taikomą pridėtinės vertės mokestį sutartyje nurodytoms prekėms, &lt;...&gt; Kainodaros taisyklėse taip pat turi būti nurodoma, ar pasikeitus kitiems mokesčiams sutarties kaina ar įkainiai bus perskaičiuojami. &lt;...&gt;“</w:t>
      </w:r>
      <w:r w:rsidR="00A57DE1" w:rsidRPr="008B7CC8">
        <w:rPr>
          <w:rFonts w:ascii="Times New Roman" w:eastAsia="Times New Roman" w:hAnsi="Times New Roman" w:cs="Times New Roman"/>
          <w:sz w:val="24"/>
          <w:szCs w:val="24"/>
        </w:rPr>
        <w:t>.</w:t>
      </w:r>
    </w:p>
    <w:p w:rsidR="00775F11" w:rsidRPr="008B7CC8" w:rsidRDefault="003132E7" w:rsidP="00F96B14">
      <w:pPr>
        <w:tabs>
          <w:tab w:val="left" w:pos="709"/>
        </w:tabs>
        <w:spacing w:after="0" w:line="240" w:lineRule="auto"/>
        <w:jc w:val="both"/>
        <w:rPr>
          <w:rFonts w:ascii="Times New Roman" w:hAnsi="Times New Roman" w:cs="Times New Roman"/>
          <w:color w:val="000000"/>
          <w:sz w:val="24"/>
          <w:szCs w:val="24"/>
        </w:rPr>
      </w:pPr>
      <w:r w:rsidRPr="008B7CC8">
        <w:rPr>
          <w:rFonts w:ascii="Times New Roman" w:hAnsi="Times New Roman" w:cs="Times New Roman"/>
          <w:color w:val="000000"/>
          <w:sz w:val="24"/>
          <w:szCs w:val="24"/>
        </w:rPr>
        <w:tab/>
        <w:t>Tarnyba papildomai rekomenduoja Pirkimo dokumentuose ir Pir</w:t>
      </w:r>
      <w:r w:rsidR="00704F58" w:rsidRPr="008B7CC8">
        <w:rPr>
          <w:rFonts w:ascii="Times New Roman" w:hAnsi="Times New Roman" w:cs="Times New Roman"/>
          <w:color w:val="000000"/>
          <w:sz w:val="24"/>
          <w:szCs w:val="24"/>
        </w:rPr>
        <w:t>kimo sutartyje nusimatyti, kad P</w:t>
      </w:r>
      <w:r w:rsidRPr="008B7CC8">
        <w:rPr>
          <w:rFonts w:ascii="Times New Roman" w:hAnsi="Times New Roman" w:cs="Times New Roman"/>
          <w:color w:val="000000"/>
          <w:sz w:val="24"/>
          <w:szCs w:val="24"/>
        </w:rPr>
        <w:t>irkimo sutarties kaina, pasikeitus nacionalinei valiutai, bus perskaičiuojama pagal tuo metu galiosianči</w:t>
      </w:r>
      <w:r w:rsidR="00704F58" w:rsidRPr="008B7CC8">
        <w:rPr>
          <w:rFonts w:ascii="Times New Roman" w:hAnsi="Times New Roman" w:cs="Times New Roman"/>
          <w:color w:val="000000"/>
          <w:sz w:val="24"/>
          <w:szCs w:val="24"/>
        </w:rPr>
        <w:t>us teisės aktus – tokiu atveju P</w:t>
      </w:r>
      <w:r w:rsidRPr="008B7CC8">
        <w:rPr>
          <w:rFonts w:ascii="Times New Roman" w:hAnsi="Times New Roman" w:cs="Times New Roman"/>
          <w:color w:val="000000"/>
          <w:sz w:val="24"/>
          <w:szCs w:val="24"/>
        </w:rPr>
        <w:t>erkančioji organizacija galės pirkimo sutarties kainą perskaičiuoti pagal tuo metu galiosiančiuose teisės aktuose nurodytą valiutų keitimo kursą, keitimo taisykles ir pan.</w:t>
      </w:r>
    </w:p>
    <w:p w:rsidR="00CF078A" w:rsidRPr="008B7CC8" w:rsidRDefault="00CF078A" w:rsidP="00F96B14">
      <w:pPr>
        <w:tabs>
          <w:tab w:val="left" w:pos="709"/>
        </w:tabs>
        <w:spacing w:after="0" w:line="240" w:lineRule="auto"/>
        <w:jc w:val="both"/>
        <w:rPr>
          <w:rFonts w:ascii="Times New Roman" w:eastAsia="Times New Roman" w:hAnsi="Times New Roman" w:cs="Times New Roman"/>
          <w:bCs/>
          <w:sz w:val="24"/>
          <w:szCs w:val="24"/>
        </w:rPr>
      </w:pPr>
      <w:r w:rsidRPr="008B7CC8">
        <w:rPr>
          <w:rFonts w:ascii="Times New Roman" w:hAnsi="Times New Roman" w:cs="Times New Roman"/>
          <w:color w:val="000000"/>
          <w:sz w:val="24"/>
          <w:szCs w:val="24"/>
        </w:rPr>
        <w:tab/>
      </w:r>
      <w:r w:rsidR="00FB7A82" w:rsidRPr="008B7CC8">
        <w:rPr>
          <w:rFonts w:ascii="Times New Roman" w:hAnsi="Times New Roman" w:cs="Times New Roman"/>
          <w:sz w:val="24"/>
          <w:szCs w:val="24"/>
        </w:rPr>
        <w:t>9</w:t>
      </w:r>
      <w:r w:rsidRPr="008B7CC8">
        <w:rPr>
          <w:rFonts w:ascii="Times New Roman" w:hAnsi="Times New Roman" w:cs="Times New Roman"/>
          <w:sz w:val="24"/>
          <w:szCs w:val="24"/>
        </w:rPr>
        <w:t xml:space="preserve">. Pirkimo sąlygų </w:t>
      </w:r>
      <w:r w:rsidRPr="008B7CC8">
        <w:rPr>
          <w:rFonts w:ascii="Times New Roman" w:hAnsi="Times New Roman" w:cs="Times New Roman"/>
          <w:bCs/>
          <w:sz w:val="24"/>
          <w:szCs w:val="24"/>
        </w:rPr>
        <w:t>priede Nr. 2 „Techninė specifikacija“ keliant reikalavimus dėl maisto produktų pakavimo</w:t>
      </w:r>
      <w:r w:rsidR="000B070A" w:rsidRPr="008B7CC8">
        <w:rPr>
          <w:rFonts w:ascii="Times New Roman" w:hAnsi="Times New Roman" w:cs="Times New Roman"/>
          <w:bCs/>
          <w:sz w:val="24"/>
          <w:szCs w:val="24"/>
        </w:rPr>
        <w:t xml:space="preserve"> medžiagos nebuvo nurodyti žodžiai </w:t>
      </w:r>
      <w:r w:rsidR="000B070A" w:rsidRPr="008B7CC8">
        <w:rPr>
          <w:rFonts w:ascii="Times New Roman" w:hAnsi="Times New Roman" w:cs="Times New Roman"/>
          <w:i/>
          <w:sz w:val="24"/>
          <w:szCs w:val="24"/>
        </w:rPr>
        <w:t>„arba lygiavertis“</w:t>
      </w:r>
      <w:r w:rsidRPr="008B7CC8">
        <w:rPr>
          <w:rFonts w:ascii="Times New Roman" w:hAnsi="Times New Roman" w:cs="Times New Roman"/>
          <w:bCs/>
          <w:sz w:val="24"/>
          <w:szCs w:val="24"/>
        </w:rPr>
        <w:t xml:space="preserve">, pavyzdžiui, </w:t>
      </w:r>
      <w:r w:rsidRPr="008B7CC8">
        <w:rPr>
          <w:rFonts w:ascii="Times New Roman" w:hAnsi="Times New Roman" w:cs="Times New Roman"/>
          <w:bCs/>
          <w:i/>
          <w:sz w:val="24"/>
          <w:szCs w:val="24"/>
        </w:rPr>
        <w:t>„ryžių kruopos fasuojamos į BOPP &lt;...&gt; plėvelę &lt;...&gt;“</w:t>
      </w:r>
      <w:r w:rsidRPr="008B7CC8">
        <w:rPr>
          <w:rFonts w:ascii="Times New Roman" w:hAnsi="Times New Roman" w:cs="Times New Roman"/>
          <w:bCs/>
          <w:sz w:val="24"/>
          <w:szCs w:val="24"/>
        </w:rPr>
        <w:t xml:space="preserve">, </w:t>
      </w:r>
      <w:r w:rsidRPr="008B7CC8">
        <w:rPr>
          <w:rFonts w:ascii="Times New Roman" w:hAnsi="Times New Roman" w:cs="Times New Roman"/>
          <w:bCs/>
          <w:i/>
          <w:sz w:val="24"/>
          <w:szCs w:val="24"/>
        </w:rPr>
        <w:t xml:space="preserve">„greito paruošimo avižų košė fasuojama į </w:t>
      </w:r>
      <w:proofErr w:type="spellStart"/>
      <w:r w:rsidRPr="008B7CC8">
        <w:rPr>
          <w:rFonts w:ascii="Times New Roman" w:hAnsi="Times New Roman" w:cs="Times New Roman"/>
          <w:bCs/>
          <w:i/>
          <w:sz w:val="24"/>
          <w:szCs w:val="24"/>
        </w:rPr>
        <w:t>polipropileninius</w:t>
      </w:r>
      <w:proofErr w:type="spellEnd"/>
      <w:r w:rsidRPr="008B7CC8">
        <w:rPr>
          <w:rFonts w:ascii="Times New Roman" w:hAnsi="Times New Roman" w:cs="Times New Roman"/>
          <w:bCs/>
          <w:i/>
          <w:sz w:val="24"/>
          <w:szCs w:val="24"/>
        </w:rPr>
        <w:t xml:space="preserve"> puodelius su popieriniu sluoksniu išorėje su spalvota spauda bei su spalvotais aliuminiais dangteliais &lt;...&gt;“</w:t>
      </w:r>
      <w:r w:rsidRPr="008B7CC8">
        <w:rPr>
          <w:rFonts w:ascii="Times New Roman" w:hAnsi="Times New Roman" w:cs="Times New Roman"/>
          <w:bCs/>
          <w:sz w:val="24"/>
          <w:szCs w:val="24"/>
        </w:rPr>
        <w:t xml:space="preserve">, </w:t>
      </w:r>
      <w:r w:rsidRPr="008B7CC8">
        <w:rPr>
          <w:rFonts w:ascii="Times New Roman" w:hAnsi="Times New Roman" w:cs="Times New Roman"/>
          <w:bCs/>
          <w:i/>
          <w:sz w:val="24"/>
          <w:szCs w:val="24"/>
        </w:rPr>
        <w:t>„mėsos konservai su daržovėmis fasuojami į nedūžtančią plastikinę pakuotę &lt;...&gt;“</w:t>
      </w:r>
      <w:r w:rsidR="000B070A" w:rsidRPr="008B7CC8">
        <w:rPr>
          <w:rFonts w:ascii="Times New Roman" w:hAnsi="Times New Roman" w:cs="Times New Roman"/>
          <w:bCs/>
          <w:sz w:val="24"/>
          <w:szCs w:val="24"/>
        </w:rPr>
        <w:t>, tokiais savo veiksmais Perkančioji organizacija neužtikrino</w:t>
      </w:r>
      <w:r w:rsidRPr="008B7CC8">
        <w:rPr>
          <w:rFonts w:ascii="Times New Roman" w:hAnsi="Times New Roman" w:cs="Times New Roman"/>
          <w:bCs/>
          <w:sz w:val="24"/>
          <w:szCs w:val="24"/>
        </w:rPr>
        <w:t xml:space="preserve"> Įstatymo 25 str</w:t>
      </w:r>
      <w:r w:rsidR="0026191F" w:rsidRPr="008B7CC8">
        <w:rPr>
          <w:rFonts w:ascii="Times New Roman" w:hAnsi="Times New Roman" w:cs="Times New Roman"/>
          <w:bCs/>
          <w:sz w:val="24"/>
          <w:szCs w:val="24"/>
        </w:rPr>
        <w:t>aipsnio 8 dalies nuostatos</w:t>
      </w:r>
      <w:r w:rsidR="001E0715" w:rsidRPr="008B7CC8">
        <w:rPr>
          <w:rFonts w:ascii="Times New Roman" w:hAnsi="Times New Roman" w:cs="Times New Roman"/>
          <w:bCs/>
          <w:sz w:val="24"/>
          <w:szCs w:val="24"/>
        </w:rPr>
        <w:t>,</w:t>
      </w:r>
      <w:r w:rsidR="001E0715" w:rsidRPr="008B7CC8">
        <w:rPr>
          <w:rFonts w:ascii="Times New Roman" w:hAnsi="Times New Roman" w:cs="Times New Roman"/>
          <w:sz w:val="24"/>
          <w:szCs w:val="24"/>
        </w:rPr>
        <w:t xml:space="preserve"> </w:t>
      </w:r>
      <w:r w:rsidR="001E0715" w:rsidRPr="008B7CC8">
        <w:rPr>
          <w:rFonts w:ascii="Times New Roman" w:hAnsi="Times New Roman" w:cs="Times New Roman"/>
          <w:i/>
          <w:sz w:val="24"/>
          <w:szCs w:val="24"/>
        </w:rPr>
        <w:t>kad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šio straipsnio 3 ir 4 dalių reikalavimus. Šiuo atveju nurodymas pateikiamas įrašant žodžius „arba lygiavertis“. &lt;...&gt;“</w:t>
      </w:r>
      <w:r w:rsidR="000B070A" w:rsidRPr="008B7CC8">
        <w:rPr>
          <w:rFonts w:ascii="Times New Roman" w:hAnsi="Times New Roman" w:cs="Times New Roman"/>
          <w:sz w:val="24"/>
          <w:szCs w:val="24"/>
        </w:rPr>
        <w:t>, įgyvendinimo</w:t>
      </w:r>
      <w:r w:rsidR="0026191F" w:rsidRPr="008B7CC8">
        <w:rPr>
          <w:rFonts w:ascii="Times New Roman" w:hAnsi="Times New Roman" w:cs="Times New Roman"/>
          <w:bCs/>
          <w:sz w:val="24"/>
          <w:szCs w:val="24"/>
        </w:rPr>
        <w:t>.</w:t>
      </w:r>
    </w:p>
    <w:p w:rsidR="002947C5" w:rsidRPr="008B7CC8" w:rsidRDefault="002947C5" w:rsidP="00F96B14">
      <w:pPr>
        <w:spacing w:after="0" w:line="240" w:lineRule="auto"/>
        <w:ind w:firstLine="709"/>
        <w:jc w:val="both"/>
        <w:rPr>
          <w:rFonts w:ascii="Times New Roman" w:eastAsia="Times New Roman" w:hAnsi="Times New Roman" w:cs="Times New Roman"/>
          <w:sz w:val="24"/>
          <w:szCs w:val="24"/>
        </w:rPr>
      </w:pPr>
      <w:r w:rsidRPr="008B7CC8">
        <w:rPr>
          <w:rFonts w:ascii="Times New Roman" w:eastAsia="Times New Roman" w:hAnsi="Times New Roman" w:cs="Times New Roman"/>
          <w:sz w:val="24"/>
          <w:szCs w:val="24"/>
          <w:lang w:eastAsia="lt-LT"/>
        </w:rPr>
        <w:t>Atsižvelgdama į nustatytus Įstatymo pažeidimus, padarytus Perkančiajai organizacijai rengiant Pirkimo dokumentus, Tarnyba, vadovaudamasi Įstatymo 8</w:t>
      </w:r>
      <w:r w:rsidRPr="008B7CC8">
        <w:rPr>
          <w:rFonts w:ascii="Times New Roman" w:eastAsia="Times New Roman" w:hAnsi="Times New Roman" w:cs="Times New Roman"/>
          <w:sz w:val="24"/>
          <w:szCs w:val="24"/>
          <w:vertAlign w:val="superscript"/>
          <w:lang w:eastAsia="lt-LT"/>
        </w:rPr>
        <w:t>2</w:t>
      </w:r>
      <w:r w:rsidRPr="008B7CC8">
        <w:rPr>
          <w:rFonts w:ascii="Times New Roman" w:eastAsia="Times New Roman" w:hAnsi="Times New Roman" w:cs="Times New Roman"/>
          <w:sz w:val="24"/>
          <w:szCs w:val="24"/>
          <w:lang w:eastAsia="lt-LT"/>
        </w:rPr>
        <w:t xml:space="preserve"> straipsnio 2 dalies 6 punktu, </w:t>
      </w:r>
      <w:r w:rsidRPr="008B7CC8">
        <w:rPr>
          <w:rFonts w:ascii="Times New Roman" w:eastAsia="Times New Roman" w:hAnsi="Times New Roman" w:cs="Times New Roman"/>
          <w:b/>
          <w:sz w:val="24"/>
          <w:szCs w:val="24"/>
          <w:lang w:eastAsia="lt-LT"/>
        </w:rPr>
        <w:t>įpareigoja</w:t>
      </w:r>
      <w:r w:rsidRPr="008B7CC8">
        <w:rPr>
          <w:rFonts w:ascii="Times New Roman" w:eastAsia="Times New Roman" w:hAnsi="Times New Roman" w:cs="Times New Roman"/>
          <w:sz w:val="24"/>
          <w:szCs w:val="24"/>
          <w:lang w:eastAsia="lt-LT"/>
        </w:rPr>
        <w:t xml:space="preserve"> Perkančiąją organizaciją:</w:t>
      </w:r>
    </w:p>
    <w:p w:rsidR="002947C5" w:rsidRPr="008B7CC8" w:rsidRDefault="002947C5" w:rsidP="00F96B14">
      <w:pPr>
        <w:numPr>
          <w:ilvl w:val="0"/>
          <w:numId w:val="2"/>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8B7CC8">
        <w:rPr>
          <w:rFonts w:ascii="Times New Roman" w:eastAsia="Times New Roman" w:hAnsi="Times New Roman" w:cs="Times New Roman"/>
          <w:sz w:val="24"/>
          <w:szCs w:val="24"/>
        </w:rPr>
        <w:t>Pakeisti Pirkimo dokumentų nuostatas, neatitinkančias Įstatymo reikalavimų, atsižvelgiant į šiame rašte pateiktas pastabas ir pažeidimus.</w:t>
      </w:r>
    </w:p>
    <w:p w:rsidR="002947C5" w:rsidRPr="008B7CC8" w:rsidRDefault="002947C5" w:rsidP="00F96B14">
      <w:pPr>
        <w:numPr>
          <w:ilvl w:val="0"/>
          <w:numId w:val="2"/>
        </w:numPr>
        <w:tabs>
          <w:tab w:val="left" w:pos="709"/>
        </w:tabs>
        <w:spacing w:after="0" w:line="240" w:lineRule="auto"/>
        <w:ind w:left="0" w:firstLine="709"/>
        <w:contextualSpacing/>
        <w:jc w:val="both"/>
        <w:rPr>
          <w:rFonts w:ascii="Times New Roman" w:eastAsia="Times New Roman" w:hAnsi="Times New Roman" w:cs="Times New Roman"/>
          <w:sz w:val="24"/>
          <w:szCs w:val="24"/>
        </w:rPr>
      </w:pPr>
      <w:r w:rsidRPr="008B7CC8">
        <w:rPr>
          <w:rFonts w:ascii="Times New Roman" w:eastAsia="Times New Roman" w:hAnsi="Times New Roman" w:cs="Times New Roman"/>
          <w:sz w:val="24"/>
          <w:szCs w:val="24"/>
        </w:rPr>
        <w:t xml:space="preserve">Įstatymo 27 straipsnio nustatyta tvarka </w:t>
      </w:r>
      <w:r w:rsidRPr="008B7CC8">
        <w:rPr>
          <w:rFonts w:ascii="Times New Roman" w:eastAsia="Times New Roman" w:hAnsi="Times New Roman" w:cs="Times New Roman"/>
          <w:bCs/>
          <w:sz w:val="24"/>
          <w:szCs w:val="24"/>
        </w:rPr>
        <w:t xml:space="preserve">patikslinti </w:t>
      </w:r>
      <w:r w:rsidRPr="008B7CC8">
        <w:rPr>
          <w:rFonts w:ascii="Times New Roman" w:eastAsia="Times New Roman" w:hAnsi="Times New Roman" w:cs="Times New Roman"/>
          <w:sz w:val="24"/>
          <w:szCs w:val="24"/>
        </w:rPr>
        <w:t>Pirkimo dokumentus;</w:t>
      </w:r>
    </w:p>
    <w:p w:rsidR="002947C5" w:rsidRPr="008B7CC8" w:rsidRDefault="002947C5" w:rsidP="00F96B14">
      <w:pPr>
        <w:numPr>
          <w:ilvl w:val="0"/>
          <w:numId w:val="2"/>
        </w:numPr>
        <w:tabs>
          <w:tab w:val="left" w:pos="709"/>
        </w:tabs>
        <w:spacing w:after="0" w:line="240" w:lineRule="auto"/>
        <w:ind w:left="0" w:firstLine="709"/>
        <w:jc w:val="both"/>
        <w:rPr>
          <w:rFonts w:ascii="Times New Roman" w:eastAsia="Times New Roman" w:hAnsi="Times New Roman" w:cs="Times New Roman"/>
          <w:sz w:val="24"/>
          <w:szCs w:val="24"/>
          <w:lang w:eastAsia="lt-LT"/>
        </w:rPr>
      </w:pPr>
      <w:r w:rsidRPr="008B7CC8">
        <w:rPr>
          <w:rFonts w:ascii="Times New Roman" w:eastAsia="Times New Roman" w:hAnsi="Times New Roman" w:cs="Times New Roman"/>
          <w:sz w:val="24"/>
          <w:szCs w:val="24"/>
          <w:lang w:eastAsia="lt-LT"/>
        </w:rPr>
        <w:t>raštu i</w:t>
      </w:r>
      <w:r w:rsidRPr="008B7CC8">
        <w:rPr>
          <w:rFonts w:ascii="Times New Roman" w:eastAsia="Times New Roman" w:hAnsi="Times New Roman" w:cs="Times New Roman"/>
          <w:bCs/>
          <w:sz w:val="24"/>
          <w:szCs w:val="24"/>
          <w:lang w:eastAsia="lt-LT"/>
        </w:rPr>
        <w:t>nformuoti</w:t>
      </w:r>
      <w:r w:rsidRPr="008B7CC8">
        <w:rPr>
          <w:rFonts w:ascii="Times New Roman" w:eastAsia="Times New Roman" w:hAnsi="Times New Roman" w:cs="Times New Roman"/>
          <w:sz w:val="24"/>
          <w:szCs w:val="24"/>
          <w:lang w:eastAsia="lt-LT"/>
        </w:rPr>
        <w:t xml:space="preserve"> Tarnybą apie įpareigojimo įvykdymą ir pateikti tai įrodančius dokumentus.</w:t>
      </w:r>
    </w:p>
    <w:p w:rsidR="002947C5" w:rsidRPr="008B7CC8" w:rsidRDefault="002947C5" w:rsidP="00F96B14">
      <w:pPr>
        <w:tabs>
          <w:tab w:val="left" w:pos="900"/>
        </w:tabs>
        <w:spacing w:after="0" w:line="240" w:lineRule="auto"/>
        <w:ind w:firstLine="709"/>
        <w:jc w:val="both"/>
        <w:rPr>
          <w:rFonts w:ascii="Times New Roman" w:eastAsia="Times New Roman" w:hAnsi="Times New Roman" w:cs="Times New Roman"/>
          <w:bCs/>
          <w:sz w:val="24"/>
          <w:szCs w:val="24"/>
          <w:lang w:eastAsia="lt-LT"/>
        </w:rPr>
      </w:pPr>
      <w:r w:rsidRPr="008B7CC8">
        <w:rPr>
          <w:rFonts w:ascii="Times New Roman" w:eastAsia="Times New Roman" w:hAnsi="Times New Roman" w:cs="Times New Roman"/>
          <w:bCs/>
          <w:sz w:val="24"/>
          <w:szCs w:val="24"/>
          <w:lang w:eastAsia="lt-LT"/>
        </w:rPr>
        <w:t>Vadovaujantis Lietuvos Respublikos administracinių bylų teisenos įstatymo 5 ir 15 straipsniais, nesutikę su Tarnybos įpareigojimu, Jūs galite jį apskųsti teismui šio įstatymo nustatyta tvarka.</w:t>
      </w:r>
    </w:p>
    <w:p w:rsidR="00F96B14" w:rsidRPr="008B7CC8" w:rsidRDefault="00F96B14" w:rsidP="0088062C">
      <w:pPr>
        <w:tabs>
          <w:tab w:val="left" w:pos="900"/>
        </w:tabs>
        <w:spacing w:after="0" w:line="276" w:lineRule="auto"/>
        <w:jc w:val="both"/>
        <w:rPr>
          <w:rFonts w:ascii="Times New Roman" w:eastAsia="Times New Roman" w:hAnsi="Times New Roman" w:cs="Times New Roman"/>
          <w:bCs/>
          <w:sz w:val="24"/>
          <w:szCs w:val="24"/>
        </w:rPr>
      </w:pPr>
    </w:p>
    <w:p w:rsidR="00F96B14" w:rsidRPr="008B7CC8" w:rsidRDefault="00F96B14" w:rsidP="0088062C">
      <w:pPr>
        <w:tabs>
          <w:tab w:val="left" w:pos="900"/>
        </w:tabs>
        <w:spacing w:after="0" w:line="276" w:lineRule="auto"/>
        <w:jc w:val="both"/>
        <w:rPr>
          <w:rFonts w:ascii="Times New Roman" w:eastAsia="Times New Roman" w:hAnsi="Times New Roman" w:cs="Times New Roman"/>
          <w:bCs/>
          <w:sz w:val="24"/>
          <w:szCs w:val="24"/>
        </w:rPr>
      </w:pPr>
    </w:p>
    <w:p w:rsidR="005D1ABB" w:rsidRDefault="005D1ABB" w:rsidP="0088062C">
      <w:pPr>
        <w:tabs>
          <w:tab w:val="left" w:pos="900"/>
        </w:tabs>
        <w:spacing w:after="0" w:line="276" w:lineRule="auto"/>
        <w:jc w:val="both"/>
        <w:rPr>
          <w:rFonts w:ascii="Times New Roman" w:eastAsia="Times New Roman" w:hAnsi="Times New Roman" w:cs="Times New Roman"/>
          <w:bCs/>
          <w:sz w:val="24"/>
          <w:szCs w:val="24"/>
        </w:rPr>
      </w:pPr>
    </w:p>
    <w:p w:rsidR="00775F11" w:rsidRPr="008B7CC8" w:rsidRDefault="00775F11" w:rsidP="0088062C">
      <w:pPr>
        <w:tabs>
          <w:tab w:val="left" w:pos="900"/>
        </w:tabs>
        <w:spacing w:after="0" w:line="276" w:lineRule="auto"/>
        <w:jc w:val="both"/>
        <w:rPr>
          <w:rFonts w:ascii="Times New Roman" w:eastAsia="Times New Roman" w:hAnsi="Times New Roman" w:cs="Times New Roman"/>
          <w:bCs/>
          <w:sz w:val="24"/>
          <w:szCs w:val="24"/>
        </w:rPr>
      </w:pPr>
      <w:r w:rsidRPr="008B7CC8">
        <w:rPr>
          <w:rFonts w:ascii="Times New Roman" w:eastAsia="Times New Roman" w:hAnsi="Times New Roman" w:cs="Times New Roman"/>
          <w:bCs/>
          <w:sz w:val="24"/>
          <w:szCs w:val="24"/>
        </w:rPr>
        <w:t>Kontrolės skyriaus vyriausioji specialistė</w:t>
      </w:r>
      <w:r w:rsidRPr="008B7CC8">
        <w:rPr>
          <w:rFonts w:ascii="Times New Roman" w:eastAsia="Times New Roman" w:hAnsi="Times New Roman" w:cs="Times New Roman"/>
          <w:bCs/>
          <w:sz w:val="24"/>
          <w:szCs w:val="24"/>
        </w:rPr>
        <w:tab/>
      </w:r>
      <w:r w:rsidRPr="008B7CC8">
        <w:rPr>
          <w:rFonts w:ascii="Times New Roman" w:eastAsia="Times New Roman" w:hAnsi="Times New Roman" w:cs="Times New Roman"/>
          <w:bCs/>
          <w:sz w:val="24"/>
          <w:szCs w:val="24"/>
        </w:rPr>
        <w:tab/>
      </w:r>
      <w:r w:rsidRPr="008B7CC8">
        <w:rPr>
          <w:rFonts w:ascii="Times New Roman" w:eastAsia="Times New Roman" w:hAnsi="Times New Roman" w:cs="Times New Roman"/>
          <w:bCs/>
          <w:sz w:val="24"/>
          <w:szCs w:val="24"/>
        </w:rPr>
        <w:tab/>
        <w:t>Dalia Maleckaitė</w:t>
      </w:r>
    </w:p>
    <w:p w:rsidR="00B068F2" w:rsidRPr="008B7CC8" w:rsidRDefault="00B068F2" w:rsidP="0088062C">
      <w:pPr>
        <w:tabs>
          <w:tab w:val="left" w:pos="900"/>
        </w:tabs>
        <w:spacing w:after="0" w:line="276" w:lineRule="auto"/>
        <w:rPr>
          <w:rFonts w:ascii="Times New Roman" w:eastAsia="Times New Roman" w:hAnsi="Times New Roman" w:cs="Times New Roman"/>
          <w:sz w:val="24"/>
          <w:szCs w:val="24"/>
        </w:rPr>
      </w:pPr>
    </w:p>
    <w:p w:rsidR="0088062C" w:rsidRPr="008B7CC8" w:rsidRDefault="0088062C" w:rsidP="0088062C">
      <w:pPr>
        <w:tabs>
          <w:tab w:val="left" w:pos="900"/>
        </w:tabs>
        <w:spacing w:after="0" w:line="276" w:lineRule="auto"/>
        <w:rPr>
          <w:rFonts w:ascii="Times New Roman" w:eastAsia="Times New Roman" w:hAnsi="Times New Roman" w:cs="Times New Roman"/>
          <w:sz w:val="24"/>
          <w:szCs w:val="24"/>
        </w:rPr>
      </w:pPr>
    </w:p>
    <w:p w:rsidR="003C2985" w:rsidRPr="008B7CC8" w:rsidRDefault="003C2985" w:rsidP="0088062C">
      <w:pPr>
        <w:tabs>
          <w:tab w:val="left" w:pos="900"/>
        </w:tabs>
        <w:spacing w:after="0" w:line="276" w:lineRule="auto"/>
        <w:rPr>
          <w:rFonts w:ascii="Times New Roman" w:eastAsia="Times New Roman" w:hAnsi="Times New Roman" w:cs="Times New Roman"/>
          <w:sz w:val="24"/>
          <w:szCs w:val="24"/>
        </w:rPr>
      </w:pPr>
    </w:p>
    <w:p w:rsidR="00F96B14" w:rsidRPr="008B7CC8" w:rsidRDefault="00F96B14" w:rsidP="0088062C">
      <w:pPr>
        <w:tabs>
          <w:tab w:val="left" w:pos="900"/>
        </w:tabs>
        <w:spacing w:after="0" w:line="276" w:lineRule="auto"/>
        <w:rPr>
          <w:rFonts w:ascii="Times New Roman" w:eastAsia="Times New Roman" w:hAnsi="Times New Roman" w:cs="Times New Roman"/>
          <w:sz w:val="24"/>
          <w:szCs w:val="24"/>
        </w:rPr>
      </w:pPr>
    </w:p>
    <w:p w:rsidR="00F96B14" w:rsidRPr="008B7CC8" w:rsidRDefault="00F96B14" w:rsidP="0088062C">
      <w:pPr>
        <w:tabs>
          <w:tab w:val="left" w:pos="900"/>
        </w:tabs>
        <w:spacing w:after="0" w:line="276" w:lineRule="auto"/>
        <w:rPr>
          <w:rFonts w:ascii="Times New Roman" w:eastAsia="Times New Roman" w:hAnsi="Times New Roman" w:cs="Times New Roman"/>
          <w:sz w:val="24"/>
          <w:szCs w:val="24"/>
        </w:rPr>
      </w:pPr>
    </w:p>
    <w:p w:rsidR="00196481" w:rsidRPr="008B7CC8" w:rsidRDefault="00196481" w:rsidP="0088062C">
      <w:pPr>
        <w:tabs>
          <w:tab w:val="left" w:pos="900"/>
        </w:tabs>
        <w:spacing w:after="0" w:line="276" w:lineRule="auto"/>
        <w:rPr>
          <w:rFonts w:ascii="Times New Roman" w:eastAsia="Times New Roman" w:hAnsi="Times New Roman" w:cs="Times New Roman"/>
          <w:sz w:val="24"/>
          <w:szCs w:val="24"/>
        </w:rPr>
      </w:pPr>
    </w:p>
    <w:p w:rsidR="003C2985" w:rsidRPr="008B7CC8" w:rsidRDefault="003C2985" w:rsidP="0088062C">
      <w:pPr>
        <w:tabs>
          <w:tab w:val="left" w:pos="900"/>
        </w:tabs>
        <w:spacing w:after="0" w:line="276" w:lineRule="auto"/>
        <w:rPr>
          <w:rFonts w:ascii="Times New Roman" w:eastAsia="Times New Roman" w:hAnsi="Times New Roman" w:cs="Times New Roman"/>
          <w:sz w:val="24"/>
          <w:szCs w:val="24"/>
        </w:rPr>
      </w:pPr>
    </w:p>
    <w:p w:rsidR="003C2985" w:rsidRPr="008B7CC8" w:rsidRDefault="003C2985" w:rsidP="0088062C">
      <w:pPr>
        <w:tabs>
          <w:tab w:val="left" w:pos="900"/>
        </w:tabs>
        <w:spacing w:after="0" w:line="276" w:lineRule="auto"/>
        <w:rPr>
          <w:rFonts w:ascii="Times New Roman" w:eastAsia="Times New Roman" w:hAnsi="Times New Roman" w:cs="Times New Roman"/>
          <w:sz w:val="24"/>
          <w:szCs w:val="24"/>
        </w:rPr>
      </w:pPr>
    </w:p>
    <w:p w:rsidR="00196481" w:rsidRPr="008B7CC8" w:rsidRDefault="00196481" w:rsidP="0088062C">
      <w:pPr>
        <w:tabs>
          <w:tab w:val="left" w:pos="900"/>
        </w:tabs>
        <w:spacing w:after="0" w:line="276" w:lineRule="auto"/>
        <w:rPr>
          <w:rFonts w:ascii="Times New Roman" w:eastAsia="Times New Roman" w:hAnsi="Times New Roman" w:cs="Times New Roman"/>
          <w:sz w:val="24"/>
          <w:szCs w:val="24"/>
        </w:rPr>
      </w:pPr>
    </w:p>
    <w:p w:rsidR="00196481" w:rsidRPr="008B7CC8" w:rsidRDefault="00196481" w:rsidP="0088062C">
      <w:pPr>
        <w:tabs>
          <w:tab w:val="left" w:pos="900"/>
        </w:tabs>
        <w:spacing w:after="0" w:line="276" w:lineRule="auto"/>
        <w:rPr>
          <w:rFonts w:ascii="Times New Roman" w:eastAsia="Times New Roman" w:hAnsi="Times New Roman" w:cs="Times New Roman"/>
          <w:sz w:val="24"/>
          <w:szCs w:val="24"/>
        </w:rPr>
      </w:pPr>
    </w:p>
    <w:p w:rsidR="005D1ABB" w:rsidRDefault="005D1ABB" w:rsidP="0088062C">
      <w:pPr>
        <w:tabs>
          <w:tab w:val="left" w:pos="900"/>
        </w:tabs>
        <w:spacing w:after="0" w:line="276" w:lineRule="auto"/>
        <w:rPr>
          <w:rFonts w:ascii="Times New Roman" w:eastAsia="Times New Roman" w:hAnsi="Times New Roman" w:cs="Times New Roman"/>
          <w:sz w:val="24"/>
          <w:szCs w:val="24"/>
        </w:rPr>
      </w:pPr>
    </w:p>
    <w:p w:rsidR="005D1ABB" w:rsidRDefault="005D1ABB" w:rsidP="0088062C">
      <w:pPr>
        <w:tabs>
          <w:tab w:val="left" w:pos="900"/>
        </w:tabs>
        <w:spacing w:after="0" w:line="276" w:lineRule="auto"/>
        <w:rPr>
          <w:rFonts w:ascii="Times New Roman" w:eastAsia="Times New Roman" w:hAnsi="Times New Roman" w:cs="Times New Roman"/>
          <w:sz w:val="24"/>
          <w:szCs w:val="24"/>
        </w:rPr>
      </w:pPr>
      <w:bookmarkStart w:id="2" w:name="_GoBack"/>
      <w:bookmarkEnd w:id="2"/>
    </w:p>
    <w:p w:rsidR="00A06CAF" w:rsidRPr="008B7CC8" w:rsidRDefault="00775F11" w:rsidP="0088062C">
      <w:pPr>
        <w:tabs>
          <w:tab w:val="left" w:pos="900"/>
        </w:tabs>
        <w:spacing w:after="0" w:line="276" w:lineRule="auto"/>
        <w:rPr>
          <w:rFonts w:ascii="Times New Roman" w:eastAsia="Times New Roman" w:hAnsi="Times New Roman" w:cs="Times New Roman"/>
          <w:sz w:val="24"/>
          <w:szCs w:val="24"/>
        </w:rPr>
      </w:pPr>
      <w:r w:rsidRPr="008B7CC8">
        <w:rPr>
          <w:rFonts w:ascii="Times New Roman" w:eastAsia="Times New Roman" w:hAnsi="Times New Roman" w:cs="Times New Roman"/>
          <w:sz w:val="24"/>
          <w:szCs w:val="24"/>
        </w:rPr>
        <w:t xml:space="preserve">Dalia Maleckaitė, </w:t>
      </w:r>
      <w:r w:rsidRPr="008B7CC8">
        <w:rPr>
          <w:rFonts w:ascii="Times New Roman" w:eastAsia="Times New Roman" w:hAnsi="Times New Roman" w:cs="Times New Roman"/>
          <w:sz w:val="24"/>
          <w:szCs w:val="24"/>
          <w:lang w:eastAsia="lt-LT"/>
        </w:rPr>
        <w:t xml:space="preserve">tel. (8 5) </w:t>
      </w:r>
      <w:r w:rsidRPr="008B7CC8">
        <w:rPr>
          <w:rFonts w:ascii="Times New Roman" w:eastAsia="Times New Roman" w:hAnsi="Times New Roman" w:cs="Times New Roman"/>
          <w:sz w:val="24"/>
          <w:szCs w:val="24"/>
        </w:rPr>
        <w:t>219 7012</w:t>
      </w:r>
      <w:r w:rsidRPr="008B7CC8">
        <w:rPr>
          <w:rFonts w:ascii="Times New Roman" w:eastAsia="Times New Roman" w:hAnsi="Times New Roman" w:cs="Times New Roman"/>
          <w:sz w:val="24"/>
          <w:szCs w:val="24"/>
          <w:lang w:eastAsia="lt-LT"/>
        </w:rPr>
        <w:t>, el. p. Dalia.Maleckaite@vpt.lt</w:t>
      </w:r>
    </w:p>
    <w:sectPr w:rsidR="00A06CAF" w:rsidRPr="008B7CC8" w:rsidSect="00813B26">
      <w:headerReference w:type="even" r:id="rId10"/>
      <w:headerReference w:type="default" r:id="rId11"/>
      <w:footerReference w:type="default" r:id="rId12"/>
      <w:footerReference w:type="first" r:id="rId13"/>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D9D" w:rsidRDefault="006C3D9D">
      <w:pPr>
        <w:spacing w:after="0" w:line="240" w:lineRule="auto"/>
      </w:pPr>
      <w:r>
        <w:separator/>
      </w:r>
    </w:p>
  </w:endnote>
  <w:endnote w:type="continuationSeparator" w:id="0">
    <w:p w:rsidR="006C3D9D" w:rsidRDefault="006C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BA"/>
    <w:family w:val="roman"/>
    <w:pitch w:val="variable"/>
    <w:sig w:usb0="00000001" w:usb1="00000000" w:usb2="00000000" w:usb3="00000000" w:csb0="0000009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6C3D9D">
    <w:pPr>
      <w:pStyle w:val="Porat"/>
    </w:pPr>
  </w:p>
  <w:p w:rsidR="00B93B07" w:rsidRDefault="006C3D9D">
    <w:pPr>
      <w:pStyle w:val="Porat"/>
    </w:pPr>
  </w:p>
  <w:p w:rsidR="00B93B07" w:rsidRDefault="006C3D9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7"/>
      <w:gridCol w:w="3214"/>
      <w:gridCol w:w="3214"/>
    </w:tblGrid>
    <w:tr w:rsidR="00B93B07" w:rsidRPr="00344765" w:rsidTr="0048148B">
      <w:tc>
        <w:tcPr>
          <w:tcW w:w="3225" w:type="dxa"/>
        </w:tcPr>
        <w:p w:rsidR="00B93B07" w:rsidRPr="00344765" w:rsidRDefault="00775F11" w:rsidP="00225780">
          <w:pPr>
            <w:pStyle w:val="Porat"/>
            <w:rPr>
              <w:rFonts w:ascii="Times New Roman" w:hAnsi="Times New Roman" w:cs="Times New Roman"/>
            </w:rPr>
          </w:pPr>
          <w:r w:rsidRPr="00344765">
            <w:rPr>
              <w:rFonts w:ascii="Times New Roman" w:hAnsi="Times New Roman" w:cs="Times New Roman"/>
            </w:rPr>
            <w:t>Biudžetinė įstaiga</w:t>
          </w:r>
        </w:p>
        <w:p w:rsidR="00B93B07" w:rsidRPr="00344765" w:rsidRDefault="00775F11" w:rsidP="00225780">
          <w:pPr>
            <w:pStyle w:val="Porat"/>
            <w:rPr>
              <w:rFonts w:ascii="Times New Roman" w:hAnsi="Times New Roman" w:cs="Times New Roman"/>
            </w:rPr>
          </w:pPr>
          <w:r w:rsidRPr="00344765">
            <w:rPr>
              <w:rFonts w:ascii="Times New Roman" w:hAnsi="Times New Roman" w:cs="Times New Roman"/>
            </w:rPr>
            <w:t>Kareivių g. 1, 08221 Vilnius</w:t>
          </w:r>
        </w:p>
        <w:p w:rsidR="00B93B07" w:rsidRPr="00344765" w:rsidRDefault="00775F11" w:rsidP="00225780">
          <w:pPr>
            <w:pStyle w:val="Porat"/>
            <w:rPr>
              <w:rFonts w:ascii="Times New Roman" w:hAnsi="Times New Roman" w:cs="Times New Roman"/>
            </w:rPr>
          </w:pPr>
          <w:r w:rsidRPr="00344765">
            <w:rPr>
              <w:rFonts w:ascii="Times New Roman" w:hAnsi="Times New Roman" w:cs="Times New Roman"/>
            </w:rPr>
            <w:t>http://www.vpt.lt</w:t>
          </w:r>
        </w:p>
      </w:tc>
      <w:tc>
        <w:tcPr>
          <w:tcW w:w="3225" w:type="dxa"/>
        </w:tcPr>
        <w:p w:rsidR="00B93B07" w:rsidRPr="00344765" w:rsidRDefault="00775F11" w:rsidP="008A5A7B">
          <w:pPr>
            <w:pStyle w:val="Porat"/>
            <w:rPr>
              <w:rFonts w:ascii="Times New Roman" w:hAnsi="Times New Roman" w:cs="Times New Roman"/>
            </w:rPr>
          </w:pPr>
          <w:r w:rsidRPr="00344765">
            <w:rPr>
              <w:rFonts w:ascii="Times New Roman" w:hAnsi="Times New Roman" w:cs="Times New Roman"/>
            </w:rPr>
            <w:t>Tel. (8 5) 219 7001</w:t>
          </w:r>
        </w:p>
        <w:p w:rsidR="00B93B07" w:rsidRPr="00344765" w:rsidRDefault="00775F11" w:rsidP="008A5A7B">
          <w:pPr>
            <w:pStyle w:val="Porat"/>
            <w:rPr>
              <w:rFonts w:ascii="Times New Roman" w:hAnsi="Times New Roman" w:cs="Times New Roman"/>
            </w:rPr>
          </w:pPr>
          <w:r w:rsidRPr="00344765">
            <w:rPr>
              <w:rFonts w:ascii="Times New Roman" w:hAnsi="Times New Roman" w:cs="Times New Roman"/>
            </w:rPr>
            <w:t>Faks. (8 5) 213 6213</w:t>
          </w:r>
        </w:p>
        <w:p w:rsidR="00B93B07" w:rsidRPr="00344765" w:rsidRDefault="00775F11" w:rsidP="008A5A7B">
          <w:pPr>
            <w:pStyle w:val="Porat"/>
            <w:rPr>
              <w:rFonts w:ascii="Times New Roman" w:hAnsi="Times New Roman" w:cs="Times New Roman"/>
            </w:rPr>
          </w:pPr>
          <w:r w:rsidRPr="00344765">
            <w:rPr>
              <w:rFonts w:ascii="Times New Roman" w:hAnsi="Times New Roman" w:cs="Times New Roman"/>
            </w:rPr>
            <w:t>El. p. info@vpt.lt</w:t>
          </w:r>
        </w:p>
      </w:tc>
      <w:tc>
        <w:tcPr>
          <w:tcW w:w="3225" w:type="dxa"/>
        </w:tcPr>
        <w:p w:rsidR="00B93B07" w:rsidRPr="00344765" w:rsidRDefault="00775F11" w:rsidP="008A5A7B">
          <w:pPr>
            <w:pStyle w:val="Porat"/>
            <w:rPr>
              <w:rFonts w:ascii="Times New Roman" w:hAnsi="Times New Roman" w:cs="Times New Roman"/>
            </w:rPr>
          </w:pPr>
          <w:r w:rsidRPr="00344765">
            <w:rPr>
              <w:rFonts w:ascii="Times New Roman" w:hAnsi="Times New Roman" w:cs="Times New Roman"/>
            </w:rPr>
            <w:t>Duomenys kaupiami ir saugomi</w:t>
          </w:r>
        </w:p>
        <w:p w:rsidR="00B93B07" w:rsidRPr="00344765" w:rsidRDefault="00775F11" w:rsidP="00225780">
          <w:pPr>
            <w:pStyle w:val="Porat"/>
            <w:rPr>
              <w:rFonts w:ascii="Times New Roman" w:hAnsi="Times New Roman" w:cs="Times New Roman"/>
            </w:rPr>
          </w:pPr>
          <w:r w:rsidRPr="00344765">
            <w:rPr>
              <w:rFonts w:ascii="Times New Roman" w:hAnsi="Times New Roman" w:cs="Times New Roman"/>
            </w:rPr>
            <w:t>Juridinių asmenų registre</w:t>
          </w:r>
        </w:p>
        <w:p w:rsidR="00B93B07" w:rsidRPr="00344765" w:rsidRDefault="00775F11" w:rsidP="00225780">
          <w:pPr>
            <w:pStyle w:val="Porat"/>
            <w:rPr>
              <w:rFonts w:ascii="Times New Roman" w:hAnsi="Times New Roman" w:cs="Times New Roman"/>
            </w:rPr>
          </w:pPr>
          <w:r w:rsidRPr="00344765">
            <w:rPr>
              <w:rFonts w:ascii="Times New Roman" w:hAnsi="Times New Roman" w:cs="Times New Roman"/>
            </w:rPr>
            <w:t>Kodas 188656261</w:t>
          </w:r>
        </w:p>
      </w:tc>
    </w:tr>
  </w:tbl>
  <w:p w:rsidR="00B93B07" w:rsidRPr="008F10BE" w:rsidRDefault="006C3D9D"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D9D" w:rsidRDefault="006C3D9D">
      <w:pPr>
        <w:spacing w:after="0" w:line="240" w:lineRule="auto"/>
      </w:pPr>
      <w:r>
        <w:separator/>
      </w:r>
    </w:p>
  </w:footnote>
  <w:footnote w:type="continuationSeparator" w:id="0">
    <w:p w:rsidR="006C3D9D" w:rsidRDefault="006C3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504671">
    <w:pPr>
      <w:pStyle w:val="Antrats"/>
      <w:framePr w:wrap="around" w:vAnchor="text" w:hAnchor="margin" w:xAlign="center" w:y="1"/>
      <w:rPr>
        <w:rStyle w:val="Puslapionumeris"/>
      </w:rPr>
    </w:pPr>
    <w:r>
      <w:rPr>
        <w:rStyle w:val="Puslapionumeris"/>
      </w:rPr>
      <w:fldChar w:fldCharType="begin"/>
    </w:r>
    <w:r w:rsidR="00775F11">
      <w:rPr>
        <w:rStyle w:val="Puslapionumeris"/>
      </w:rPr>
      <w:instrText xml:space="preserve">PAGE  </w:instrText>
    </w:r>
    <w:r>
      <w:rPr>
        <w:rStyle w:val="Puslapionumeris"/>
      </w:rPr>
      <w:fldChar w:fldCharType="end"/>
    </w:r>
  </w:p>
  <w:p w:rsidR="00B93B07" w:rsidRDefault="006C3D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4222C3" w:rsidRDefault="00504671" w:rsidP="004222C3">
    <w:pPr>
      <w:pStyle w:val="Antrats"/>
      <w:framePr w:wrap="around" w:vAnchor="text" w:hAnchor="page" w:x="6459" w:y="27"/>
      <w:rPr>
        <w:rStyle w:val="Puslapionumeris"/>
        <w:rFonts w:ascii="Times New Roman" w:hAnsi="Times New Roman" w:cs="Times New Roman"/>
      </w:rPr>
    </w:pPr>
    <w:r w:rsidRPr="004222C3">
      <w:rPr>
        <w:rStyle w:val="Puslapionumeris"/>
        <w:rFonts w:ascii="Times New Roman" w:hAnsi="Times New Roman" w:cs="Times New Roman"/>
      </w:rPr>
      <w:fldChar w:fldCharType="begin"/>
    </w:r>
    <w:r w:rsidR="00775F11" w:rsidRPr="004222C3">
      <w:rPr>
        <w:rStyle w:val="Puslapionumeris"/>
        <w:rFonts w:ascii="Times New Roman" w:hAnsi="Times New Roman" w:cs="Times New Roman"/>
      </w:rPr>
      <w:instrText xml:space="preserve">PAGE  </w:instrText>
    </w:r>
    <w:r w:rsidRPr="004222C3">
      <w:rPr>
        <w:rStyle w:val="Puslapionumeris"/>
        <w:rFonts w:ascii="Times New Roman" w:hAnsi="Times New Roman" w:cs="Times New Roman"/>
      </w:rPr>
      <w:fldChar w:fldCharType="separate"/>
    </w:r>
    <w:r w:rsidR="005D1ABB">
      <w:rPr>
        <w:rStyle w:val="Puslapionumeris"/>
        <w:rFonts w:ascii="Times New Roman" w:hAnsi="Times New Roman" w:cs="Times New Roman"/>
        <w:noProof/>
      </w:rPr>
      <w:t>6</w:t>
    </w:r>
    <w:r w:rsidRPr="004222C3">
      <w:rPr>
        <w:rStyle w:val="Puslapionumeris"/>
        <w:rFonts w:ascii="Times New Roman" w:hAnsi="Times New Roman" w:cs="Times New Roman"/>
      </w:rPr>
      <w:fldChar w:fldCharType="end"/>
    </w:r>
  </w:p>
  <w:p w:rsidR="00B93B07" w:rsidRDefault="006C3D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F260D"/>
    <w:multiLevelType w:val="hybridMultilevel"/>
    <w:tmpl w:val="0F208262"/>
    <w:lvl w:ilvl="0" w:tplc="8558E9D0">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2EA705C5"/>
    <w:multiLevelType w:val="multilevel"/>
    <w:tmpl w:val="4E240D5C"/>
    <w:lvl w:ilvl="0">
      <w:start w:val="1"/>
      <w:numFmt w:val="decimal"/>
      <w:lvlText w:val="%1."/>
      <w:lvlJc w:val="left"/>
      <w:pPr>
        <w:ind w:left="1069" w:hanging="360"/>
      </w:pPr>
      <w:rPr>
        <w:rFonts w:hint="default"/>
        <w:i w:val="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nsid w:val="563E4F08"/>
    <w:multiLevelType w:val="hybridMultilevel"/>
    <w:tmpl w:val="B1E4E5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65DD2777"/>
    <w:multiLevelType w:val="hybridMultilevel"/>
    <w:tmpl w:val="9E9EA96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5">
    <w:nsid w:val="6DFD41A5"/>
    <w:multiLevelType w:val="hybridMultilevel"/>
    <w:tmpl w:val="A4921F26"/>
    <w:lvl w:ilvl="0" w:tplc="0427000B">
      <w:start w:val="1"/>
      <w:numFmt w:val="bullet"/>
      <w:lvlText w:val=""/>
      <w:lvlJc w:val="left"/>
      <w:pPr>
        <w:tabs>
          <w:tab w:val="num" w:pos="420"/>
        </w:tabs>
        <w:ind w:left="4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6E840688"/>
    <w:multiLevelType w:val="multilevel"/>
    <w:tmpl w:val="81A29D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3874E23"/>
    <w:multiLevelType w:val="multilevel"/>
    <w:tmpl w:val="72243936"/>
    <w:lvl w:ilvl="0">
      <w:start w:val="1"/>
      <w:numFmt w:val="decimal"/>
      <w:lvlText w:val="%1."/>
      <w:lvlJc w:val="left"/>
      <w:pPr>
        <w:ind w:left="1069" w:hanging="360"/>
      </w:pPr>
      <w:rPr>
        <w:rFonts w:hint="default"/>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7A6F555A"/>
    <w:multiLevelType w:val="hybridMultilevel"/>
    <w:tmpl w:val="2E606F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8"/>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7E"/>
    <w:rsid w:val="0000004D"/>
    <w:rsid w:val="00001505"/>
    <w:rsid w:val="00003C51"/>
    <w:rsid w:val="0002617F"/>
    <w:rsid w:val="00031C60"/>
    <w:rsid w:val="00031DEE"/>
    <w:rsid w:val="00035918"/>
    <w:rsid w:val="00044AFA"/>
    <w:rsid w:val="00053330"/>
    <w:rsid w:val="00057967"/>
    <w:rsid w:val="000648FE"/>
    <w:rsid w:val="00072780"/>
    <w:rsid w:val="00075CB3"/>
    <w:rsid w:val="00084290"/>
    <w:rsid w:val="00087B32"/>
    <w:rsid w:val="000A4C71"/>
    <w:rsid w:val="000A6650"/>
    <w:rsid w:val="000B070A"/>
    <w:rsid w:val="000B3C08"/>
    <w:rsid w:val="000C7C47"/>
    <w:rsid w:val="000D51CB"/>
    <w:rsid w:val="000D53A3"/>
    <w:rsid w:val="000E4698"/>
    <w:rsid w:val="000F4AA0"/>
    <w:rsid w:val="00101A07"/>
    <w:rsid w:val="00113407"/>
    <w:rsid w:val="001224C7"/>
    <w:rsid w:val="00123FB8"/>
    <w:rsid w:val="00131C25"/>
    <w:rsid w:val="00144462"/>
    <w:rsid w:val="00150E70"/>
    <w:rsid w:val="00164C38"/>
    <w:rsid w:val="0017052B"/>
    <w:rsid w:val="00170743"/>
    <w:rsid w:val="0018118C"/>
    <w:rsid w:val="00181E6A"/>
    <w:rsid w:val="001905F9"/>
    <w:rsid w:val="00193B68"/>
    <w:rsid w:val="00196481"/>
    <w:rsid w:val="001B6B12"/>
    <w:rsid w:val="001E0715"/>
    <w:rsid w:val="001E1AF1"/>
    <w:rsid w:val="001E66BB"/>
    <w:rsid w:val="001E77A6"/>
    <w:rsid w:val="00216DA4"/>
    <w:rsid w:val="00242757"/>
    <w:rsid w:val="002510D4"/>
    <w:rsid w:val="00253F88"/>
    <w:rsid w:val="00256AB1"/>
    <w:rsid w:val="0026191F"/>
    <w:rsid w:val="00271FAF"/>
    <w:rsid w:val="00275FC4"/>
    <w:rsid w:val="002947C5"/>
    <w:rsid w:val="002A0708"/>
    <w:rsid w:val="002B70C3"/>
    <w:rsid w:val="002E0916"/>
    <w:rsid w:val="002F3E23"/>
    <w:rsid w:val="00300EFA"/>
    <w:rsid w:val="00305189"/>
    <w:rsid w:val="00306D4B"/>
    <w:rsid w:val="003132E7"/>
    <w:rsid w:val="0031777E"/>
    <w:rsid w:val="00336477"/>
    <w:rsid w:val="0037175F"/>
    <w:rsid w:val="00372448"/>
    <w:rsid w:val="0038175C"/>
    <w:rsid w:val="00381E4A"/>
    <w:rsid w:val="00382073"/>
    <w:rsid w:val="00383A41"/>
    <w:rsid w:val="003B60FF"/>
    <w:rsid w:val="003C2985"/>
    <w:rsid w:val="003E2119"/>
    <w:rsid w:val="003E3DD9"/>
    <w:rsid w:val="003F33D1"/>
    <w:rsid w:val="003F42A0"/>
    <w:rsid w:val="00400368"/>
    <w:rsid w:val="0041197E"/>
    <w:rsid w:val="00413395"/>
    <w:rsid w:val="0044508B"/>
    <w:rsid w:val="00455D90"/>
    <w:rsid w:val="004639C8"/>
    <w:rsid w:val="00470B48"/>
    <w:rsid w:val="00476BB4"/>
    <w:rsid w:val="00490A61"/>
    <w:rsid w:val="004A2994"/>
    <w:rsid w:val="004A4583"/>
    <w:rsid w:val="004B410E"/>
    <w:rsid w:val="004C752A"/>
    <w:rsid w:val="004D050E"/>
    <w:rsid w:val="004F3496"/>
    <w:rsid w:val="00504671"/>
    <w:rsid w:val="0050685F"/>
    <w:rsid w:val="00511EFC"/>
    <w:rsid w:val="0051303A"/>
    <w:rsid w:val="0051465C"/>
    <w:rsid w:val="00532DA8"/>
    <w:rsid w:val="00537539"/>
    <w:rsid w:val="00542E90"/>
    <w:rsid w:val="005443CB"/>
    <w:rsid w:val="00544E3B"/>
    <w:rsid w:val="00546D5C"/>
    <w:rsid w:val="00573D64"/>
    <w:rsid w:val="005B1C64"/>
    <w:rsid w:val="005B3B08"/>
    <w:rsid w:val="005D1ABB"/>
    <w:rsid w:val="005D57E5"/>
    <w:rsid w:val="005E3D60"/>
    <w:rsid w:val="005F3E4D"/>
    <w:rsid w:val="0060309F"/>
    <w:rsid w:val="00610EC6"/>
    <w:rsid w:val="0063277A"/>
    <w:rsid w:val="006327D9"/>
    <w:rsid w:val="00636612"/>
    <w:rsid w:val="006540D2"/>
    <w:rsid w:val="0066451D"/>
    <w:rsid w:val="00674C77"/>
    <w:rsid w:val="00695221"/>
    <w:rsid w:val="006A13D2"/>
    <w:rsid w:val="006B0839"/>
    <w:rsid w:val="006B273D"/>
    <w:rsid w:val="006B6F94"/>
    <w:rsid w:val="006C3D9D"/>
    <w:rsid w:val="006F3AFF"/>
    <w:rsid w:val="007000EB"/>
    <w:rsid w:val="00704F58"/>
    <w:rsid w:val="007662A2"/>
    <w:rsid w:val="00775F11"/>
    <w:rsid w:val="0077740C"/>
    <w:rsid w:val="007878CF"/>
    <w:rsid w:val="00793B6E"/>
    <w:rsid w:val="007A66CA"/>
    <w:rsid w:val="007B5D45"/>
    <w:rsid w:val="007C179B"/>
    <w:rsid w:val="007C6B59"/>
    <w:rsid w:val="007D6789"/>
    <w:rsid w:val="007E0A71"/>
    <w:rsid w:val="007E4832"/>
    <w:rsid w:val="00812964"/>
    <w:rsid w:val="008214AE"/>
    <w:rsid w:val="00837AFD"/>
    <w:rsid w:val="00872187"/>
    <w:rsid w:val="0087489F"/>
    <w:rsid w:val="0087638B"/>
    <w:rsid w:val="0088062C"/>
    <w:rsid w:val="008841A9"/>
    <w:rsid w:val="0088717D"/>
    <w:rsid w:val="008917A1"/>
    <w:rsid w:val="008923D8"/>
    <w:rsid w:val="008A3BA4"/>
    <w:rsid w:val="008A5907"/>
    <w:rsid w:val="008B135C"/>
    <w:rsid w:val="008B14F1"/>
    <w:rsid w:val="008B3D20"/>
    <w:rsid w:val="008B5169"/>
    <w:rsid w:val="008B7CC8"/>
    <w:rsid w:val="008C4E76"/>
    <w:rsid w:val="008F59C2"/>
    <w:rsid w:val="00911DE0"/>
    <w:rsid w:val="0092491F"/>
    <w:rsid w:val="0094359F"/>
    <w:rsid w:val="00952FD6"/>
    <w:rsid w:val="00953C4D"/>
    <w:rsid w:val="00954DEA"/>
    <w:rsid w:val="00962BFD"/>
    <w:rsid w:val="009757AB"/>
    <w:rsid w:val="00991093"/>
    <w:rsid w:val="009A5010"/>
    <w:rsid w:val="009B4374"/>
    <w:rsid w:val="009B4570"/>
    <w:rsid w:val="009C2136"/>
    <w:rsid w:val="009C2CBF"/>
    <w:rsid w:val="009C3FC3"/>
    <w:rsid w:val="009D7610"/>
    <w:rsid w:val="009E3D0F"/>
    <w:rsid w:val="009F324C"/>
    <w:rsid w:val="00A0535D"/>
    <w:rsid w:val="00A06CAF"/>
    <w:rsid w:val="00A2015C"/>
    <w:rsid w:val="00A4505E"/>
    <w:rsid w:val="00A57DE1"/>
    <w:rsid w:val="00A57F69"/>
    <w:rsid w:val="00A6200E"/>
    <w:rsid w:val="00A9134A"/>
    <w:rsid w:val="00A93CCC"/>
    <w:rsid w:val="00AB7558"/>
    <w:rsid w:val="00AC017A"/>
    <w:rsid w:val="00AC37D4"/>
    <w:rsid w:val="00AC6F5A"/>
    <w:rsid w:val="00AD3898"/>
    <w:rsid w:val="00AE2D36"/>
    <w:rsid w:val="00B0489F"/>
    <w:rsid w:val="00B05050"/>
    <w:rsid w:val="00B068F2"/>
    <w:rsid w:val="00B37A48"/>
    <w:rsid w:val="00B42BF9"/>
    <w:rsid w:val="00B475CB"/>
    <w:rsid w:val="00B50CE3"/>
    <w:rsid w:val="00B51468"/>
    <w:rsid w:val="00B74A4B"/>
    <w:rsid w:val="00B83909"/>
    <w:rsid w:val="00B9343B"/>
    <w:rsid w:val="00BB4522"/>
    <w:rsid w:val="00BE2FFC"/>
    <w:rsid w:val="00C03880"/>
    <w:rsid w:val="00C039F3"/>
    <w:rsid w:val="00C03F51"/>
    <w:rsid w:val="00C178C7"/>
    <w:rsid w:val="00C2170D"/>
    <w:rsid w:val="00C31D8D"/>
    <w:rsid w:val="00C33C0C"/>
    <w:rsid w:val="00C358E2"/>
    <w:rsid w:val="00C45E34"/>
    <w:rsid w:val="00C54029"/>
    <w:rsid w:val="00C74F20"/>
    <w:rsid w:val="00C83E17"/>
    <w:rsid w:val="00C94164"/>
    <w:rsid w:val="00C95609"/>
    <w:rsid w:val="00CA792D"/>
    <w:rsid w:val="00CB08C4"/>
    <w:rsid w:val="00CB26B0"/>
    <w:rsid w:val="00CB4DB2"/>
    <w:rsid w:val="00CC06DB"/>
    <w:rsid w:val="00CD2567"/>
    <w:rsid w:val="00CD2910"/>
    <w:rsid w:val="00CE69A1"/>
    <w:rsid w:val="00CF078A"/>
    <w:rsid w:val="00D12B55"/>
    <w:rsid w:val="00D25175"/>
    <w:rsid w:val="00D64A84"/>
    <w:rsid w:val="00D73459"/>
    <w:rsid w:val="00D83873"/>
    <w:rsid w:val="00D908A6"/>
    <w:rsid w:val="00D942FB"/>
    <w:rsid w:val="00DA07B8"/>
    <w:rsid w:val="00DB1B53"/>
    <w:rsid w:val="00DC070C"/>
    <w:rsid w:val="00DC1570"/>
    <w:rsid w:val="00DC620B"/>
    <w:rsid w:val="00DC6DE9"/>
    <w:rsid w:val="00DD3465"/>
    <w:rsid w:val="00DD39FC"/>
    <w:rsid w:val="00DE66A5"/>
    <w:rsid w:val="00DE7657"/>
    <w:rsid w:val="00DE7888"/>
    <w:rsid w:val="00DF67B3"/>
    <w:rsid w:val="00E243F1"/>
    <w:rsid w:val="00E42055"/>
    <w:rsid w:val="00E433E9"/>
    <w:rsid w:val="00E44EB4"/>
    <w:rsid w:val="00E521CB"/>
    <w:rsid w:val="00E52827"/>
    <w:rsid w:val="00E53EBC"/>
    <w:rsid w:val="00E65D25"/>
    <w:rsid w:val="00E67EDD"/>
    <w:rsid w:val="00E7769A"/>
    <w:rsid w:val="00E94E4E"/>
    <w:rsid w:val="00EB2B76"/>
    <w:rsid w:val="00EB4111"/>
    <w:rsid w:val="00EB6168"/>
    <w:rsid w:val="00EC282C"/>
    <w:rsid w:val="00EC410C"/>
    <w:rsid w:val="00EE4153"/>
    <w:rsid w:val="00EF2045"/>
    <w:rsid w:val="00EF2463"/>
    <w:rsid w:val="00EF5052"/>
    <w:rsid w:val="00F03CFA"/>
    <w:rsid w:val="00F14E99"/>
    <w:rsid w:val="00F254F3"/>
    <w:rsid w:val="00F37CF6"/>
    <w:rsid w:val="00F43027"/>
    <w:rsid w:val="00F4788A"/>
    <w:rsid w:val="00F653CD"/>
    <w:rsid w:val="00F807D2"/>
    <w:rsid w:val="00F94050"/>
    <w:rsid w:val="00F96247"/>
    <w:rsid w:val="00F96B14"/>
    <w:rsid w:val="00FA2E33"/>
    <w:rsid w:val="00FA6797"/>
    <w:rsid w:val="00FB7A82"/>
    <w:rsid w:val="00FD1E9D"/>
    <w:rsid w:val="00FF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66DCC-2175-48ED-894C-D096E0FF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5F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5F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5F11"/>
  </w:style>
  <w:style w:type="paragraph" w:styleId="Porat">
    <w:name w:val="footer"/>
    <w:basedOn w:val="prastasis"/>
    <w:link w:val="PoratDiagrama"/>
    <w:uiPriority w:val="99"/>
    <w:unhideWhenUsed/>
    <w:rsid w:val="00775F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5F11"/>
  </w:style>
  <w:style w:type="character" w:styleId="Puslapionumeris">
    <w:name w:val="page number"/>
    <w:basedOn w:val="Numatytasispastraiposriftas"/>
    <w:rsid w:val="00775F11"/>
  </w:style>
  <w:style w:type="paragraph" w:styleId="Sraopastraipa">
    <w:name w:val="List Paragraph"/>
    <w:basedOn w:val="prastasis"/>
    <w:uiPriority w:val="34"/>
    <w:qFormat/>
    <w:rsid w:val="00546D5C"/>
    <w:pPr>
      <w:ind w:left="720"/>
      <w:contextualSpacing/>
    </w:pPr>
  </w:style>
  <w:style w:type="paragraph" w:customStyle="1" w:styleId="DiagramaCharChar1Diagrama">
    <w:name w:val="Diagrama Char Char1 Diagrama"/>
    <w:basedOn w:val="prastasis"/>
    <w:rsid w:val="00035918"/>
    <w:pPr>
      <w:spacing w:line="240" w:lineRule="exact"/>
    </w:pPr>
    <w:rPr>
      <w:rFonts w:ascii="Tahoma" w:eastAsia="Times New Roman" w:hAnsi="Tahoma" w:cs="Times New Roman"/>
      <w:sz w:val="20"/>
      <w:szCs w:val="20"/>
      <w:lang w:val="en-US"/>
    </w:rPr>
  </w:style>
  <w:style w:type="paragraph" w:customStyle="1" w:styleId="Normal12pt">
    <w:name w:val="Normal + 12 pt"/>
    <w:basedOn w:val="prastasis"/>
    <w:rsid w:val="00035918"/>
    <w:pPr>
      <w:tabs>
        <w:tab w:val="left" w:pos="737"/>
      </w:tabs>
      <w:spacing w:after="0" w:line="240" w:lineRule="auto"/>
      <w:ind w:right="-283"/>
      <w:jc w:val="both"/>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52827"/>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E52827"/>
    <w:rPr>
      <w:rFonts w:ascii="Consolas" w:hAnsi="Consolas" w:cs="Consolas"/>
      <w:sz w:val="21"/>
      <w:szCs w:val="21"/>
    </w:rPr>
  </w:style>
  <w:style w:type="paragraph" w:customStyle="1" w:styleId="Patvirtinta">
    <w:name w:val="Patvirtinta"/>
    <w:rsid w:val="00DD39F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
    <w:name w:val="CentrBold"/>
    <w:rsid w:val="00DD39F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04987">
      <w:bodyDiv w:val="1"/>
      <w:marLeft w:val="225"/>
      <w:marRight w:val="225"/>
      <w:marTop w:val="0"/>
      <w:marBottom w:val="0"/>
      <w:divBdr>
        <w:top w:val="none" w:sz="0" w:space="0" w:color="auto"/>
        <w:left w:val="none" w:sz="0" w:space="0" w:color="auto"/>
        <w:bottom w:val="none" w:sz="0" w:space="0" w:color="auto"/>
        <w:right w:val="none" w:sz="0" w:space="0" w:color="auto"/>
      </w:divBdr>
      <w:divsChild>
        <w:div w:id="286006505">
          <w:marLeft w:val="0"/>
          <w:marRight w:val="0"/>
          <w:marTop w:val="0"/>
          <w:marBottom w:val="0"/>
          <w:divBdr>
            <w:top w:val="none" w:sz="0" w:space="0" w:color="auto"/>
            <w:left w:val="none" w:sz="0" w:space="0" w:color="auto"/>
            <w:bottom w:val="none" w:sz="0" w:space="0" w:color="auto"/>
            <w:right w:val="none" w:sz="0" w:space="0" w:color="auto"/>
          </w:divBdr>
        </w:div>
      </w:divsChild>
    </w:div>
    <w:div w:id="961038553">
      <w:bodyDiv w:val="1"/>
      <w:marLeft w:val="0"/>
      <w:marRight w:val="0"/>
      <w:marTop w:val="0"/>
      <w:marBottom w:val="0"/>
      <w:divBdr>
        <w:top w:val="none" w:sz="0" w:space="0" w:color="auto"/>
        <w:left w:val="none" w:sz="0" w:space="0" w:color="auto"/>
        <w:bottom w:val="none" w:sz="0" w:space="0" w:color="auto"/>
        <w:right w:val="none" w:sz="0" w:space="0" w:color="auto"/>
      </w:divBdr>
    </w:div>
    <w:div w:id="1253468989">
      <w:bodyDiv w:val="1"/>
      <w:marLeft w:val="0"/>
      <w:marRight w:val="0"/>
      <w:marTop w:val="0"/>
      <w:marBottom w:val="0"/>
      <w:divBdr>
        <w:top w:val="none" w:sz="0" w:space="0" w:color="auto"/>
        <w:left w:val="none" w:sz="0" w:space="0" w:color="auto"/>
        <w:bottom w:val="none" w:sz="0" w:space="0" w:color="auto"/>
        <w:right w:val="none" w:sz="0" w:space="0" w:color="auto"/>
      </w:divBdr>
    </w:div>
    <w:div w:id="1349599870">
      <w:bodyDiv w:val="1"/>
      <w:marLeft w:val="0"/>
      <w:marRight w:val="0"/>
      <w:marTop w:val="0"/>
      <w:marBottom w:val="0"/>
      <w:divBdr>
        <w:top w:val="none" w:sz="0" w:space="0" w:color="auto"/>
        <w:left w:val="none" w:sz="0" w:space="0" w:color="auto"/>
        <w:bottom w:val="none" w:sz="0" w:space="0" w:color="auto"/>
        <w:right w:val="none" w:sz="0" w:space="0" w:color="auto"/>
      </w:divBdr>
    </w:div>
    <w:div w:id="1404067631">
      <w:bodyDiv w:val="1"/>
      <w:marLeft w:val="225"/>
      <w:marRight w:val="225"/>
      <w:marTop w:val="0"/>
      <w:marBottom w:val="0"/>
      <w:divBdr>
        <w:top w:val="none" w:sz="0" w:space="0" w:color="auto"/>
        <w:left w:val="none" w:sz="0" w:space="0" w:color="auto"/>
        <w:bottom w:val="none" w:sz="0" w:space="0" w:color="auto"/>
        <w:right w:val="none" w:sz="0" w:space="0" w:color="auto"/>
      </w:divBdr>
      <w:divsChild>
        <w:div w:id="23521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950C-ABD0-4AA4-8D5C-E516A731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16224</Words>
  <Characters>9248</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Maleckaitė</dc:creator>
  <cp:lastModifiedBy>Dalia Maleckaitė</cp:lastModifiedBy>
  <cp:revision>15</cp:revision>
  <cp:lastPrinted>2014-10-21T06:04:00Z</cp:lastPrinted>
  <dcterms:created xsi:type="dcterms:W3CDTF">2014-10-21T06:39:00Z</dcterms:created>
  <dcterms:modified xsi:type="dcterms:W3CDTF">2014-10-21T10:40:00Z</dcterms:modified>
</cp:coreProperties>
</file>