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56" w:rsidRDefault="00B25656" w:rsidP="00B25656">
      <w:pPr>
        <w:jc w:val="center"/>
        <w:rPr>
          <w:rFonts w:ascii="CG Times" w:hAnsi="CG Times"/>
          <w:sz w:val="24"/>
          <w:szCs w:val="24"/>
        </w:rPr>
      </w:pPr>
      <w:r>
        <w:rPr>
          <w:rFonts w:ascii="CG Times" w:hAnsi="CG Times"/>
          <w:sz w:val="24"/>
          <w:szCs w:val="24"/>
        </w:rPr>
        <w:object w:dxaOrig="876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4pt;height:48pt" o:ole="" fillcolor="window">
            <v:imagedata r:id="rId4" o:title=""/>
          </v:shape>
          <o:OLEObject Type="Embed" ProgID="Word.Picture.8" ShapeID="_x0000_i1037" DrawAspect="Content" ObjectID="_1474271935" r:id="rId5"/>
        </w:object>
      </w:r>
    </w:p>
    <w:p w:rsidR="00B25656" w:rsidRDefault="00B25656" w:rsidP="00B25656">
      <w:pPr>
        <w:jc w:val="center"/>
        <w:rPr>
          <w:sz w:val="24"/>
          <w:szCs w:val="24"/>
        </w:rPr>
      </w:pPr>
    </w:p>
    <w:p w:rsidR="00B25656" w:rsidRDefault="00B25656" w:rsidP="00B25656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VIEŠŲJŲ PIRKIMŲ TARNYBA</w:t>
      </w:r>
    </w:p>
    <w:p w:rsidR="00B25656" w:rsidRDefault="00B25656" w:rsidP="00B25656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KONTROLĖS SKYRIUS</w:t>
      </w:r>
    </w:p>
    <w:p w:rsidR="00B25656" w:rsidRDefault="00B25656" w:rsidP="00B25656"/>
    <w:p w:rsidR="00B25656" w:rsidRDefault="00B25656" w:rsidP="00B25656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VIEŠŲJŲ PIRKIMŲ VERTINIMO IŠVADA</w:t>
      </w:r>
    </w:p>
    <w:p w:rsidR="00B25656" w:rsidRDefault="00B25656" w:rsidP="00B25656"/>
    <w:p w:rsidR="00B25656" w:rsidRDefault="00B25656" w:rsidP="00B25656">
      <w:pPr>
        <w:pStyle w:val="Default"/>
      </w:pPr>
    </w:p>
    <w:p w:rsidR="00B25656" w:rsidRDefault="00B25656" w:rsidP="00B25656">
      <w:pPr>
        <w:pStyle w:val="Default"/>
        <w:tabs>
          <w:tab w:val="left" w:pos="3977"/>
          <w:tab w:val="center" w:pos="4819"/>
        </w:tabs>
      </w:pPr>
      <w:r>
        <w:tab/>
        <w:t xml:space="preserve">2014-10- </w:t>
      </w:r>
      <w:r>
        <w:tab/>
        <w:t>Nr. 4S-</w:t>
      </w:r>
    </w:p>
    <w:p w:rsidR="00B25656" w:rsidRDefault="00B25656" w:rsidP="00B25656">
      <w:pPr>
        <w:pStyle w:val="Default"/>
        <w:ind w:left="709"/>
        <w:jc w:val="center"/>
      </w:pPr>
      <w:r>
        <w:t xml:space="preserve">                     </w:t>
      </w:r>
    </w:p>
    <w:p w:rsidR="00B25656" w:rsidRDefault="00B25656" w:rsidP="00B25656">
      <w:pPr>
        <w:pStyle w:val="Default"/>
        <w:ind w:left="4597"/>
      </w:pPr>
      <w:r>
        <w:t>Vilnius</w:t>
      </w:r>
    </w:p>
    <w:p w:rsidR="00B25656" w:rsidRDefault="00B25656" w:rsidP="00B25656">
      <w:pPr>
        <w:tabs>
          <w:tab w:val="left" w:pos="900"/>
        </w:tabs>
        <w:rPr>
          <w:bCs/>
          <w:sz w:val="24"/>
          <w:szCs w:val="24"/>
        </w:rPr>
      </w:pPr>
    </w:p>
    <w:p w:rsidR="00B25656" w:rsidRDefault="00B25656" w:rsidP="00B25656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jc w:val="both"/>
        <w:rPr>
          <w:sz w:val="24"/>
          <w:szCs w:val="24"/>
        </w:rPr>
      </w:pPr>
    </w:p>
    <w:p w:rsidR="00B25656" w:rsidRDefault="00B25656" w:rsidP="00B25656">
      <w:pPr>
        <w:rPr>
          <w:b/>
          <w:sz w:val="24"/>
          <w:szCs w:val="24"/>
        </w:rPr>
      </w:pPr>
    </w:p>
    <w:p w:rsidR="00B25656" w:rsidRDefault="00B25656" w:rsidP="00B25656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Viešųjų pirkimų tarnyba (toliau – Tarnyba), vadovaudamasi Lietuvos Respublikos viešųjų pirkimų įstatymo 8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straipsnio 1 dalies 2 punktu, atliko Lietuvos automobilių kelių direkcijos prie Susisiekimo ministerijos (toliau – Perkančioji organizacija) vykdomo atviro konkurso </w:t>
      </w:r>
      <w:r w:rsidRPr="00E85833">
        <w:rPr>
          <w:i/>
          <w:sz w:val="24"/>
          <w:szCs w:val="24"/>
        </w:rPr>
        <w:t xml:space="preserve">„Eismo saugos ir aplinkosaugos priemonių diegimas 2014 – 2020 m. TEN-T keliuose. I etapas. Sutartis Nr. 2“ </w:t>
      </w:r>
      <w:r>
        <w:rPr>
          <w:sz w:val="24"/>
          <w:szCs w:val="24"/>
        </w:rPr>
        <w:t>(skelbtas 2014 m. rugpjūčio 28 d. Centrinėje viešųjų pirkimų informacinėje sistemoje (toliau – CVP IS), pirkimo Nr. 155082; toliau – Pirkimas) vertinimą</w:t>
      </w:r>
      <w:r>
        <w:rPr>
          <w:bCs/>
          <w:sz w:val="24"/>
          <w:szCs w:val="24"/>
        </w:rPr>
        <w:t>.</w:t>
      </w:r>
    </w:p>
    <w:p w:rsidR="00B25656" w:rsidRDefault="00B25656" w:rsidP="00B25656">
      <w:pPr>
        <w:tabs>
          <w:tab w:val="left" w:pos="127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Pirkimas finansuojamas Europos Sąjungos lėšomis pagal 2014-2020 m. Investicijų veiksmų programos projekto 6 prioriteto „Darniojo transporto, pagrindinių tinklų infrastruktūros skatinimas, 6.1.1 konkretaus uždavinio „Padidinti šalies daugiarūšės susisiekimo sistemos ir </w:t>
      </w:r>
      <w:proofErr w:type="spellStart"/>
      <w:r>
        <w:rPr>
          <w:sz w:val="24"/>
          <w:szCs w:val="24"/>
        </w:rPr>
        <w:t>transeuropinių</w:t>
      </w:r>
      <w:proofErr w:type="spellEnd"/>
      <w:r>
        <w:rPr>
          <w:sz w:val="24"/>
          <w:szCs w:val="24"/>
        </w:rPr>
        <w:t xml:space="preserve"> transporto tinklų sąveiką“, įgyvendinančioji institucija – Transporto investicijų direkcija.</w:t>
      </w:r>
    </w:p>
    <w:p w:rsidR="00B25656" w:rsidRDefault="00B25656" w:rsidP="00B256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Lietuvos automobilių kelių direkcija prie Susisiekimo ministerijos Pirkimą atlieka pagal Lietuvos Respublikos viešųjų pirkimų įstatymo (redakcija nuo 2014 m. sausio 1 d.; toliau – Įstatymas) nuostatas ir pagal Pirkimo sąlygas (toliau – Pirkimo sąlygos).</w:t>
      </w:r>
    </w:p>
    <w:p w:rsidR="00B25656" w:rsidRDefault="00B25656" w:rsidP="00B25656">
      <w:pPr>
        <w:pStyle w:val="Normal12pt"/>
        <w:ind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Tarnyba, įvertinusi su Pirkimu susijusius dokumentus ir CVP IS pateiktą Pirkimo informaciją, nustatė: </w:t>
      </w:r>
    </w:p>
    <w:p w:rsidR="00B25656" w:rsidRDefault="00B25656" w:rsidP="00B25656">
      <w:pPr>
        <w:pStyle w:val="Normal12pt"/>
        <w:ind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Perkančioji organizacija atsakymus į tiekėjų paklausimus ir Pirkimo dokumentų paaiškinimus pateikė CVP IS „Susirašinėjimo“ dalyje, tačiau nepaskelbė CVP IS kartu su skelbimu apie Pirkimą. Tai neužtikrina Įstatymo 27 straipsnio 1 dalies nuostatų („</w:t>
      </w:r>
      <w:r>
        <w:rPr>
          <w:rFonts w:ascii="Times New Roman" w:hAnsi="Times New Roman" w:cs="Times New Roman"/>
          <w:i/>
          <w:iCs/>
          <w:sz w:val="24"/>
          <w:szCs w:val="24"/>
        </w:rPr>
        <w:t>perkančioji organizacija pirkimo dokumentus &lt;...&gt; dokumentų paaiškinimus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patikslinimus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), taip pat atsakymus į tiekėjų klausimus, skelbia Centrinėje viešųjų pirkimų informacinėje sistemoje kartu su skelbimu apie pirkimą&lt;...&gt;“</w:t>
      </w:r>
      <w:r>
        <w:rPr>
          <w:rFonts w:ascii="Times New Roman" w:hAnsi="Times New Roman" w:cs="Times New Roman"/>
          <w:sz w:val="24"/>
          <w:szCs w:val="24"/>
        </w:rPr>
        <w:t>) laikymosi.</w:t>
      </w:r>
    </w:p>
    <w:p w:rsidR="00B25656" w:rsidRDefault="00B25656" w:rsidP="00B25656">
      <w:pPr>
        <w:pStyle w:val="Normal12pt"/>
        <w:ind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Pirkimo sąlygų („I Tomas Atviro konkurso sąlygos“) VII dalies „Pirkimo dokumentų paaiškinimas ir patikslinimas“ 44 punkte nustatyta, kad </w:t>
      </w:r>
      <w:r>
        <w:rPr>
          <w:rFonts w:ascii="Times New Roman" w:hAnsi="Times New Roman" w:cs="Times New Roman"/>
          <w:i/>
          <w:iCs/>
          <w:sz w:val="24"/>
          <w:szCs w:val="24"/>
        </w:rPr>
        <w:t>„ Tuo atveju, kai tikslinama paskelbta informacija, perkančioji organizacija, atitinkamai patikslina skelbimą apie pirkimą &lt;...&gt; Jeigu perkančioji organizacija pirkimo dokumentus paaiškina (patikslina) ir negali pirkimo dokumentų paaiškinimų (patikslinimų) pateikti taip, kad visi tiekėjai juos gautų ne vėliau kaip likus 6 dienoms iki pasiūlymo pateikimo termino pabaigos, ji nukelia pasiūlymų pateikimo terminą laikui, per kurį tiekėjai, rengdami pirkimo pasiūlymus, galėtų atsižvelgti į šiuos paaiškinimus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patikslinimus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 &lt;...&gt;“</w:t>
      </w:r>
      <w:r>
        <w:rPr>
          <w:rFonts w:ascii="Times New Roman" w:hAnsi="Times New Roman" w:cs="Times New Roman"/>
          <w:iCs/>
          <w:sz w:val="24"/>
          <w:szCs w:val="24"/>
        </w:rPr>
        <w:t xml:space="preserve">, taip pat Pirkimo sąlygų („I Tomas Atviro konkurso sąlygos“) I dalies „Bendrosios nuostatos“ 10.3 punkte nustatyta, jog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„Termino pabaiga iki kurios perkančioji organizacija turi išsiųsti pirkimo dokumentų paaiškinimus ir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patikslinimus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&lt;...&gt; 6 dienos iki pasiūlymų pateikimo termino pabaigos &lt;...&gt;“</w:t>
      </w:r>
      <w:r>
        <w:rPr>
          <w:rFonts w:ascii="Times New Roman" w:hAnsi="Times New Roman" w:cs="Times New Roman"/>
          <w:sz w:val="24"/>
          <w:szCs w:val="24"/>
        </w:rPr>
        <w:t>, tačiau Perkančioji organizacija Pirkimo dokumentuose nenurodė termino per kiek laiko atsakys į tiekėjo pateiktus paklausimus. Pažymėtina, kad Įstatymo 44 straipsnio 2 dalyje įtvirtinta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nuostata dėl minimalaus pasiūlymų pateikimo termino, t. y. ne trumpesnio nei 52 dienos nuo skelbimo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apie Pirkimą paskelbimo, kurio metu tiekėjai turi galimybę susipažinti su pirkimo dokumentais ir pateikti pasiūlymą, tuo tarpu perkančioji organizacija operatyviai nereaguodama į tiekėjų paklausimus nesudaro galimybės tiekėjams pateikti tinkamų pasiūlymų. Tarnyba atkreipia dėmesį, kad Pirkimo sąlygos neturi suteikti Perkančiajai organizacijai besąlyginio pasirinkimo laisvės ar neribotos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diskrecijos</w:t>
      </w:r>
      <w:proofErr w:type="spellEnd"/>
      <w:r>
        <w:rPr>
          <w:rFonts w:ascii="Times New Roman" w:hAnsi="Times New Roman" w:cs="Times New Roman"/>
          <w:sz w:val="24"/>
          <w:szCs w:val="24"/>
        </w:rPr>
        <w:t>. Pažymėtina, kad parinktas Pirkimo būdas yra atviras konkursas, kurio metu negalima derėtis dėl pirkimo sąlygų, ir tiekėjai turi pateikti pasiūlymą griežtai laikantis Pirkimo sąlygų (techninių specifikacijų) reikalavimų. Atsižvelgiant į tai, Tarnybos nuomone, Perkančioji organizacija turėtų nustatyti konkrečius ir tikslius terminus tiekėjų prašymams paaiškinti Pirkimo dokumentus nagrinėti.</w:t>
      </w:r>
    </w:p>
    <w:p w:rsidR="00B25656" w:rsidRDefault="00B25656" w:rsidP="00B25656">
      <w:pPr>
        <w:pStyle w:val="Normal12pt"/>
        <w:ind w:right="0" w:firstLine="709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Tarnyba, atsižvelgdama į tai, kad nenustatė Įstatymo pažeidimų, galėsiančių turėti įtakos Pirkimo rezultatams, neprieštarauja, kad Perkančioji organizacija tęstų Pirkimo procedūras, tik atsižvelgusi į pateiktas pastabas ir patikslinusi Pirkimo dokumentus.</w:t>
      </w:r>
    </w:p>
    <w:p w:rsidR="00B25656" w:rsidRDefault="00B25656" w:rsidP="00B25656">
      <w:pPr>
        <w:pStyle w:val="Normal12pt"/>
        <w:ind w:right="0" w:firstLine="709"/>
        <w:rPr>
          <w:rFonts w:ascii="Times New Roman" w:hAnsi="Times New Roman" w:cs="Times New Roman"/>
          <w:sz w:val="24"/>
          <w:szCs w:val="24"/>
          <w:lang w:eastAsia="lt-LT"/>
        </w:rPr>
      </w:pPr>
    </w:p>
    <w:p w:rsidR="00B25656" w:rsidRDefault="00B25656" w:rsidP="00B25656">
      <w:pPr>
        <w:pStyle w:val="Normal12pt"/>
        <w:ind w:right="0" w:firstLine="709"/>
        <w:rPr>
          <w:rFonts w:ascii="Times New Roman" w:hAnsi="Times New Roman" w:cs="Times New Roman"/>
          <w:sz w:val="24"/>
          <w:szCs w:val="24"/>
          <w:lang w:eastAsia="lt-LT"/>
        </w:rPr>
      </w:pPr>
    </w:p>
    <w:p w:rsidR="00B25656" w:rsidRDefault="00B25656" w:rsidP="00B25656">
      <w:pPr>
        <w:tabs>
          <w:tab w:val="left" w:pos="900"/>
        </w:tabs>
        <w:jc w:val="both"/>
        <w:rPr>
          <w:rFonts w:eastAsiaTheme="minorHAnsi"/>
          <w:sz w:val="24"/>
          <w:szCs w:val="24"/>
          <w:lang w:eastAsia="lt-LT"/>
        </w:rPr>
      </w:pPr>
    </w:p>
    <w:p w:rsidR="00B25656" w:rsidRDefault="00B25656" w:rsidP="00B25656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vyriausioji specialistė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Justina Juškauskaitė</w:t>
      </w: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B25656" w:rsidRDefault="00B25656" w:rsidP="00B25656">
      <w:pPr>
        <w:tabs>
          <w:tab w:val="left" w:pos="900"/>
        </w:tabs>
        <w:jc w:val="both"/>
        <w:rPr>
          <w:bCs/>
          <w:sz w:val="24"/>
          <w:szCs w:val="24"/>
        </w:rPr>
      </w:pPr>
      <w:bookmarkStart w:id="0" w:name="_GoBack"/>
      <w:bookmarkEnd w:id="0"/>
    </w:p>
    <w:p w:rsidR="00B25656" w:rsidRDefault="00B25656" w:rsidP="00B25656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1A1C06" w:rsidRPr="00B25656" w:rsidRDefault="00B25656" w:rsidP="00B25656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Justina Juškauskaitė, tel.(8 5) 219 7014, el. p. Justina.Juskauskaite@vpt.lt</w:t>
      </w:r>
    </w:p>
    <w:sectPr w:rsidR="001A1C06" w:rsidRPr="00B25656" w:rsidSect="00B25656">
      <w:headerReference w:type="even" r:id="rId6"/>
      <w:headerReference w:type="default" r:id="rId7"/>
      <w:footerReference w:type="default" r:id="rId8"/>
      <w:footerReference w:type="first" r:id="rId9"/>
      <w:pgSz w:w="11907" w:h="16840" w:code="9"/>
      <w:pgMar w:top="1140" w:right="561" w:bottom="1140" w:left="1701" w:header="567" w:footer="454" w:gutter="0"/>
      <w:cols w:space="1296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B25656">
    <w:pPr>
      <w:pStyle w:val="Porat"/>
    </w:pPr>
  </w:p>
  <w:p w:rsidR="00B23540" w:rsidRDefault="00B25656">
    <w:pPr>
      <w:pStyle w:val="Porat"/>
    </w:pPr>
  </w:p>
  <w:p w:rsidR="00B23540" w:rsidRDefault="00B2565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7"/>
      <w:gridCol w:w="3214"/>
      <w:gridCol w:w="3214"/>
    </w:tblGrid>
    <w:tr w:rsidR="00396B0F" w:rsidRPr="008F10BE" w:rsidTr="0048148B">
      <w:tc>
        <w:tcPr>
          <w:tcW w:w="3225" w:type="dxa"/>
        </w:tcPr>
        <w:p w:rsidR="008A5A7B" w:rsidRPr="008F10BE" w:rsidRDefault="00B25656" w:rsidP="00225780">
          <w:pPr>
            <w:pStyle w:val="Porat"/>
          </w:pPr>
          <w:r w:rsidRPr="008F10BE">
            <w:t>Biudžetinė įstaiga</w:t>
          </w:r>
        </w:p>
        <w:p w:rsidR="00225780" w:rsidRPr="008F10BE" w:rsidRDefault="00B25656" w:rsidP="00225780">
          <w:pPr>
            <w:pStyle w:val="Porat"/>
          </w:pPr>
          <w:r w:rsidRPr="008F10BE">
            <w:t>Kareivių g. 1, 08221 Vilnius</w:t>
          </w:r>
        </w:p>
        <w:p w:rsidR="00225780" w:rsidRPr="008F10BE" w:rsidRDefault="00B25656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B25656" w:rsidP="008A5A7B">
          <w:pPr>
            <w:pStyle w:val="Porat"/>
          </w:pPr>
          <w:r w:rsidRPr="008F10BE">
            <w:t>Tel. (8 5) 219 7001</w:t>
          </w:r>
        </w:p>
        <w:p w:rsidR="008A5A7B" w:rsidRPr="008F10BE" w:rsidRDefault="00B25656" w:rsidP="008A5A7B">
          <w:pPr>
            <w:pStyle w:val="Porat"/>
          </w:pPr>
          <w:r w:rsidRPr="008F10BE">
            <w:t>Faks. (8 5) 213 6213</w:t>
          </w:r>
        </w:p>
        <w:p w:rsidR="008A5A7B" w:rsidRPr="008F10BE" w:rsidRDefault="00B25656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B25656" w:rsidP="008A5A7B">
          <w:pPr>
            <w:pStyle w:val="Porat"/>
          </w:pPr>
          <w:r w:rsidRPr="008F10BE">
            <w:t>Duomenys kaupiami ir saugomi</w:t>
          </w:r>
        </w:p>
        <w:p w:rsidR="00225780" w:rsidRPr="008F10BE" w:rsidRDefault="00B25656" w:rsidP="00225780">
          <w:pPr>
            <w:pStyle w:val="Porat"/>
          </w:pPr>
          <w:r w:rsidRPr="008F10BE">
            <w:t>Juridinių asmenų registre</w:t>
          </w:r>
        </w:p>
        <w:p w:rsidR="00396B0F" w:rsidRPr="008F10BE" w:rsidRDefault="00B25656" w:rsidP="00225780">
          <w:pPr>
            <w:pStyle w:val="Porat"/>
          </w:pPr>
          <w:r w:rsidRPr="008F10BE">
            <w:t>Kodas 188656261</w:t>
          </w:r>
        </w:p>
      </w:tc>
    </w:tr>
  </w:tbl>
  <w:p w:rsidR="00B23540" w:rsidRPr="008F10BE" w:rsidRDefault="00B25656" w:rsidP="00225780">
    <w:pPr>
      <w:pStyle w:val="Por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B2565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B2565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B2565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B2565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56"/>
    <w:rsid w:val="001A1C06"/>
    <w:rsid w:val="00B2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9F6F0-E7D3-448E-A412-266CD1E4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5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B25656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25656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ntrats">
    <w:name w:val="header"/>
    <w:basedOn w:val="prastasis"/>
    <w:link w:val="AntratsDiagrama"/>
    <w:rsid w:val="00B2565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B25656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B25656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B25656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B25656"/>
  </w:style>
  <w:style w:type="paragraph" w:styleId="Pagrindinistekstas">
    <w:name w:val="Body Text"/>
    <w:basedOn w:val="prastasis"/>
    <w:link w:val="PagrindinistekstasDiagrama"/>
    <w:rsid w:val="00B25656"/>
    <w:pPr>
      <w:jc w:val="center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25656"/>
    <w:rPr>
      <w:rFonts w:ascii="Times New Roman" w:eastAsia="Times New Roman" w:hAnsi="Times New Roman" w:cs="Times New Roman"/>
      <w:szCs w:val="20"/>
    </w:rPr>
  </w:style>
  <w:style w:type="character" w:customStyle="1" w:styleId="Normal12ptChar">
    <w:name w:val="Normal + 12 pt Char"/>
    <w:basedOn w:val="Numatytasispastraiposriftas"/>
    <w:link w:val="Normal12pt"/>
    <w:locked/>
    <w:rsid w:val="00B25656"/>
  </w:style>
  <w:style w:type="paragraph" w:customStyle="1" w:styleId="Normal12pt">
    <w:name w:val="Normal + 12 pt"/>
    <w:basedOn w:val="prastasis"/>
    <w:link w:val="Normal12ptChar"/>
    <w:rsid w:val="00B25656"/>
    <w:pPr>
      <w:ind w:right="-283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B256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2815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Juškauskaitė</dc:creator>
  <cp:keywords/>
  <dc:description/>
  <cp:lastModifiedBy>Justina Juškauskaitė</cp:lastModifiedBy>
  <cp:revision>1</cp:revision>
  <dcterms:created xsi:type="dcterms:W3CDTF">2014-10-08T08:09:00Z</dcterms:created>
  <dcterms:modified xsi:type="dcterms:W3CDTF">2014-10-08T08:13:00Z</dcterms:modified>
</cp:coreProperties>
</file>