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4196892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Default="00B93B07" w:rsidP="00B93B07">
      <w:pPr>
        <w:pStyle w:val="Default"/>
      </w:pPr>
    </w:p>
    <w:p w:rsidR="00B93B07" w:rsidRPr="00154786" w:rsidRDefault="00190C23" w:rsidP="00B93B07">
      <w:pPr>
        <w:pStyle w:val="Default"/>
        <w:jc w:val="center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  <w:t>2014-10</w:t>
      </w:r>
      <w:r>
        <w:rPr>
          <w:u w:val="single"/>
        </w:rPr>
        <w:t>-___</w:t>
      </w:r>
      <w:r w:rsidR="00154786" w:rsidRPr="00154786">
        <w:t xml:space="preserve"> </w:t>
      </w:r>
      <w:r w:rsidR="00B93B07" w:rsidRPr="00154786">
        <w:t xml:space="preserve"> Nr. 4S-______</w:t>
      </w:r>
    </w:p>
    <w:p w:rsidR="00992F8E" w:rsidRDefault="00992F8E" w:rsidP="00360DA5">
      <w:pPr>
        <w:pStyle w:val="Default"/>
        <w:ind w:left="709"/>
        <w:jc w:val="center"/>
      </w:pPr>
      <w: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190C23" w:rsidRPr="00675762" w:rsidRDefault="00190C23" w:rsidP="00190C23">
      <w:pPr>
        <w:pStyle w:val="Pagrindinistekstas"/>
        <w:spacing w:line="360" w:lineRule="auto"/>
        <w:ind w:right="-1" w:firstLine="709"/>
        <w:jc w:val="both"/>
        <w:rPr>
          <w:sz w:val="24"/>
          <w:szCs w:val="24"/>
        </w:rPr>
      </w:pPr>
    </w:p>
    <w:p w:rsidR="00190C23" w:rsidRDefault="00190C23" w:rsidP="002B3C55">
      <w:pPr>
        <w:pStyle w:val="Pagrindinistekstas"/>
        <w:ind w:right="-1" w:firstLine="709"/>
        <w:jc w:val="both"/>
        <w:rPr>
          <w:sz w:val="24"/>
          <w:szCs w:val="24"/>
        </w:rPr>
      </w:pPr>
      <w:r w:rsidRPr="00675762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</w:t>
      </w:r>
      <w:r w:rsidRPr="00675762">
        <w:rPr>
          <w:sz w:val="24"/>
          <w:szCs w:val="24"/>
        </w:rPr>
        <w:t>8</w:t>
      </w:r>
      <w:r w:rsidRPr="0067576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1 dalies 2 punktu, atliko Lietuvos automobilių kelių direkcijos prie susisiekimo ministerijos (toliau – Perkančioji organizacija) vykdomo atviro konkurso</w:t>
      </w:r>
      <w:r w:rsidRPr="00675762">
        <w:rPr>
          <w:sz w:val="24"/>
          <w:szCs w:val="24"/>
        </w:rPr>
        <w:t xml:space="preserve"> „</w:t>
      </w:r>
      <w:proofErr w:type="spellStart"/>
      <w:r w:rsidRPr="00A35485">
        <w:rPr>
          <w:sz w:val="24"/>
          <w:szCs w:val="24"/>
        </w:rPr>
        <w:t>Transeuropinio</w:t>
      </w:r>
      <w:proofErr w:type="spellEnd"/>
      <w:r w:rsidRPr="00A35485">
        <w:rPr>
          <w:sz w:val="24"/>
          <w:szCs w:val="24"/>
        </w:rPr>
        <w:t xml:space="preserve"> tinklo kelio E67 (VIA BALTICA) plėtra. Dangos rekonstravimo II etapas</w:t>
      </w:r>
      <w:r w:rsidRPr="00675762">
        <w:rPr>
          <w:sz w:val="24"/>
          <w:szCs w:val="24"/>
        </w:rPr>
        <w:t>“ (skelbtas 201</w:t>
      </w:r>
      <w:r>
        <w:rPr>
          <w:sz w:val="24"/>
          <w:szCs w:val="24"/>
        </w:rPr>
        <w:t>4</w:t>
      </w:r>
      <w:r w:rsidRPr="00675762">
        <w:rPr>
          <w:sz w:val="24"/>
          <w:szCs w:val="24"/>
        </w:rPr>
        <w:t>-</w:t>
      </w:r>
      <w:r>
        <w:rPr>
          <w:sz w:val="24"/>
          <w:szCs w:val="24"/>
        </w:rPr>
        <w:t>07</w:t>
      </w:r>
      <w:r w:rsidRPr="00675762">
        <w:rPr>
          <w:sz w:val="24"/>
          <w:szCs w:val="24"/>
        </w:rPr>
        <w:t>-</w:t>
      </w:r>
      <w:r>
        <w:rPr>
          <w:sz w:val="24"/>
          <w:szCs w:val="24"/>
        </w:rPr>
        <w:t>16</w:t>
      </w:r>
      <w:r w:rsidRPr="00675762">
        <w:rPr>
          <w:sz w:val="24"/>
          <w:szCs w:val="24"/>
        </w:rPr>
        <w:t xml:space="preserve"> Centrinėje viešųjų pirkimų informacinėje sistemoje</w:t>
      </w:r>
      <w:r w:rsidR="00EB65C8">
        <w:rPr>
          <w:sz w:val="24"/>
          <w:szCs w:val="24"/>
        </w:rPr>
        <w:t xml:space="preserve"> (toliau – CVP IS)</w:t>
      </w:r>
      <w:r w:rsidRPr="00675762">
        <w:rPr>
          <w:sz w:val="24"/>
          <w:szCs w:val="24"/>
        </w:rPr>
        <w:t>, pirkimo Nr. 1</w:t>
      </w:r>
      <w:r>
        <w:rPr>
          <w:sz w:val="24"/>
          <w:szCs w:val="24"/>
        </w:rPr>
        <w:t>53797) (</w:t>
      </w:r>
      <w:r w:rsidRPr="00675762">
        <w:rPr>
          <w:sz w:val="24"/>
          <w:szCs w:val="24"/>
        </w:rPr>
        <w:t>toliau – Pirkimas)</w:t>
      </w:r>
      <w:r>
        <w:rPr>
          <w:sz w:val="24"/>
          <w:szCs w:val="24"/>
        </w:rPr>
        <w:t xml:space="preserve"> vertinimą.</w:t>
      </w:r>
    </w:p>
    <w:p w:rsidR="00190C23" w:rsidRDefault="00190C23" w:rsidP="00097E4B">
      <w:pPr>
        <w:ind w:firstLine="709"/>
        <w:jc w:val="both"/>
        <w:rPr>
          <w:sz w:val="24"/>
          <w:szCs w:val="24"/>
        </w:rPr>
      </w:pPr>
      <w:r w:rsidRPr="00BF298C">
        <w:rPr>
          <w:sz w:val="24"/>
          <w:szCs w:val="24"/>
        </w:rPr>
        <w:t xml:space="preserve">Perkančioji organizacija Pirkimą vykdo pagal Lietuvos Respublikos viešųjų pirkimų </w:t>
      </w:r>
      <w:r>
        <w:rPr>
          <w:sz w:val="24"/>
          <w:szCs w:val="24"/>
        </w:rPr>
        <w:t>įstatymo</w:t>
      </w:r>
      <w:r w:rsidRPr="00BF298C">
        <w:rPr>
          <w:sz w:val="24"/>
          <w:szCs w:val="24"/>
        </w:rPr>
        <w:t xml:space="preserve"> nuostatas</w:t>
      </w:r>
      <w:r>
        <w:rPr>
          <w:sz w:val="24"/>
          <w:szCs w:val="24"/>
        </w:rPr>
        <w:t xml:space="preserve"> (redakcija nuo 2014-01-01) (toliau –</w:t>
      </w:r>
      <w:r w:rsidR="0054166A">
        <w:rPr>
          <w:sz w:val="24"/>
          <w:szCs w:val="24"/>
        </w:rPr>
        <w:t xml:space="preserve"> </w:t>
      </w:r>
      <w:r>
        <w:rPr>
          <w:sz w:val="24"/>
          <w:szCs w:val="24"/>
        </w:rPr>
        <w:t>Įstatymas)</w:t>
      </w:r>
      <w:r w:rsidRPr="00BF298C">
        <w:rPr>
          <w:sz w:val="24"/>
          <w:szCs w:val="24"/>
        </w:rPr>
        <w:t xml:space="preserve"> ir Pirkimo sąlygas, patvirtintas </w:t>
      </w:r>
      <w:r>
        <w:rPr>
          <w:sz w:val="24"/>
          <w:szCs w:val="24"/>
        </w:rPr>
        <w:t xml:space="preserve">Perkančiosios organizacijos </w:t>
      </w:r>
      <w:r w:rsidR="002A1793">
        <w:rPr>
          <w:sz w:val="24"/>
          <w:szCs w:val="24"/>
        </w:rPr>
        <w:t>direktoriaus pavaduotojo 2014-07</w:t>
      </w:r>
      <w:r>
        <w:rPr>
          <w:sz w:val="24"/>
          <w:szCs w:val="24"/>
        </w:rPr>
        <w:t>-16 pažyma Nr. 6-390</w:t>
      </w:r>
      <w:r w:rsidRPr="00BF298C">
        <w:rPr>
          <w:sz w:val="24"/>
          <w:szCs w:val="24"/>
        </w:rPr>
        <w:t>, elektroninėmis priemonėmis CVP IS.</w:t>
      </w:r>
      <w:r w:rsidRPr="0011469F">
        <w:t xml:space="preserve"> </w:t>
      </w:r>
      <w:r>
        <w:rPr>
          <w:sz w:val="24"/>
          <w:szCs w:val="24"/>
        </w:rPr>
        <w:t>Pirkimas vykdom</w:t>
      </w:r>
      <w:r w:rsidRPr="0011469F">
        <w:rPr>
          <w:sz w:val="24"/>
          <w:szCs w:val="24"/>
        </w:rPr>
        <w:t>as įgyvendinant projektą „</w:t>
      </w:r>
      <w:proofErr w:type="spellStart"/>
      <w:r>
        <w:rPr>
          <w:sz w:val="24"/>
          <w:szCs w:val="24"/>
        </w:rPr>
        <w:t>Transeuropinio</w:t>
      </w:r>
      <w:proofErr w:type="spellEnd"/>
      <w:r>
        <w:rPr>
          <w:sz w:val="24"/>
          <w:szCs w:val="24"/>
        </w:rPr>
        <w:t xml:space="preserve"> tinklo kelio E67 (VIA BALTICA) plėtra. Dangos rekonstravimo II etapas“, </w:t>
      </w:r>
      <w:r w:rsidRPr="0011469F">
        <w:rPr>
          <w:sz w:val="24"/>
          <w:szCs w:val="24"/>
        </w:rPr>
        <w:t xml:space="preserve">finansuojamą ES lėšomis. </w:t>
      </w:r>
      <w:r w:rsidRPr="00BF298C">
        <w:rPr>
          <w:sz w:val="24"/>
          <w:szCs w:val="24"/>
        </w:rPr>
        <w:t xml:space="preserve"> </w:t>
      </w:r>
    </w:p>
    <w:p w:rsidR="00097E4B" w:rsidRDefault="0054166A" w:rsidP="00D50427">
      <w:pPr>
        <w:pStyle w:val="Pagrindinistekstas"/>
        <w:suppressAutoHyphens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Pirkimo vertinimo metu nustatyta, kad UAB „</w:t>
      </w:r>
      <w:r w:rsidR="000F0F06">
        <w:rPr>
          <w:sz w:val="24"/>
          <w:szCs w:val="24"/>
        </w:rPr>
        <w:t>Kauno keliai</w:t>
      </w:r>
      <w:r>
        <w:rPr>
          <w:sz w:val="24"/>
          <w:szCs w:val="24"/>
        </w:rPr>
        <w:t>“ 2014</w:t>
      </w:r>
      <w:r w:rsidR="000F0F06">
        <w:rPr>
          <w:sz w:val="24"/>
          <w:szCs w:val="24"/>
        </w:rPr>
        <w:t>-09-18</w:t>
      </w:r>
      <w:r>
        <w:rPr>
          <w:sz w:val="24"/>
          <w:szCs w:val="24"/>
        </w:rPr>
        <w:t xml:space="preserve"> pateikė ieškinį Vilniaus apygardos teism</w:t>
      </w:r>
      <w:r w:rsidR="000F0F06">
        <w:rPr>
          <w:sz w:val="24"/>
          <w:szCs w:val="24"/>
        </w:rPr>
        <w:t>ui (civilinė byla Nr. 2-5707-262</w:t>
      </w:r>
      <w:r>
        <w:rPr>
          <w:sz w:val="24"/>
          <w:szCs w:val="24"/>
        </w:rPr>
        <w:t>/201</w:t>
      </w:r>
      <w:r w:rsidR="000F0F06">
        <w:rPr>
          <w:sz w:val="24"/>
          <w:szCs w:val="24"/>
        </w:rPr>
        <w:t>4)</w:t>
      </w:r>
      <w:r w:rsidR="002A1793">
        <w:rPr>
          <w:sz w:val="24"/>
          <w:szCs w:val="24"/>
        </w:rPr>
        <w:t xml:space="preserve"> (toliau – Ieškinys)</w:t>
      </w:r>
      <w:r w:rsidR="00595747">
        <w:rPr>
          <w:sz w:val="24"/>
          <w:szCs w:val="24"/>
        </w:rPr>
        <w:t xml:space="preserve"> </w:t>
      </w:r>
      <w:r w:rsidR="000F0F06">
        <w:rPr>
          <w:sz w:val="24"/>
          <w:szCs w:val="24"/>
        </w:rPr>
        <w:t>dėl</w:t>
      </w:r>
      <w:r w:rsidR="00FB5CE0">
        <w:rPr>
          <w:sz w:val="24"/>
          <w:szCs w:val="24"/>
        </w:rPr>
        <w:t>,</w:t>
      </w:r>
      <w:r w:rsidR="000F0F06">
        <w:rPr>
          <w:sz w:val="24"/>
          <w:szCs w:val="24"/>
        </w:rPr>
        <w:t xml:space="preserve"> jos nuomone, nepagrįstų P</w:t>
      </w:r>
      <w:r>
        <w:rPr>
          <w:sz w:val="24"/>
          <w:szCs w:val="24"/>
        </w:rPr>
        <w:t>erkančiosios organizacijos priimtų sprendimų tiekėjo UAB „</w:t>
      </w:r>
      <w:r w:rsidR="000F0F06">
        <w:rPr>
          <w:sz w:val="24"/>
          <w:szCs w:val="24"/>
        </w:rPr>
        <w:t xml:space="preserve">Kauno keliai“ </w:t>
      </w:r>
      <w:r>
        <w:rPr>
          <w:sz w:val="24"/>
          <w:szCs w:val="24"/>
        </w:rPr>
        <w:t>atžvilgiu. UAB „</w:t>
      </w:r>
      <w:r w:rsidR="000F0F06">
        <w:rPr>
          <w:sz w:val="24"/>
          <w:szCs w:val="24"/>
        </w:rPr>
        <w:t>Kauno keliai</w:t>
      </w:r>
      <w:r>
        <w:rPr>
          <w:sz w:val="24"/>
          <w:szCs w:val="24"/>
        </w:rPr>
        <w:t xml:space="preserve">“ </w:t>
      </w:r>
      <w:r w:rsidRPr="00097E4B">
        <w:rPr>
          <w:sz w:val="24"/>
          <w:szCs w:val="24"/>
        </w:rPr>
        <w:t xml:space="preserve">nesutinka su </w:t>
      </w:r>
      <w:r w:rsidR="000F0F06" w:rsidRPr="00097E4B">
        <w:rPr>
          <w:sz w:val="24"/>
          <w:szCs w:val="24"/>
        </w:rPr>
        <w:t>P</w:t>
      </w:r>
      <w:r w:rsidRPr="00097E4B">
        <w:rPr>
          <w:sz w:val="24"/>
          <w:szCs w:val="24"/>
        </w:rPr>
        <w:t>erkančiosios organizacijos sprendimu (</w:t>
      </w:r>
      <w:r w:rsidR="00FB5CE0" w:rsidRPr="00097E4B">
        <w:rPr>
          <w:sz w:val="24"/>
          <w:szCs w:val="24"/>
        </w:rPr>
        <w:t>2014-09-05 raštas Nr. (6.98) 2-4195</w:t>
      </w:r>
      <w:r w:rsidRPr="00097E4B">
        <w:rPr>
          <w:sz w:val="24"/>
          <w:szCs w:val="24"/>
        </w:rPr>
        <w:t>)</w:t>
      </w:r>
      <w:r w:rsidR="002A1793">
        <w:rPr>
          <w:sz w:val="24"/>
          <w:szCs w:val="24"/>
        </w:rPr>
        <w:t>,</w:t>
      </w:r>
      <w:r w:rsidR="00FB5CE0" w:rsidRPr="00097E4B">
        <w:rPr>
          <w:sz w:val="24"/>
          <w:szCs w:val="24"/>
        </w:rPr>
        <w:t xml:space="preserve"> </w:t>
      </w:r>
      <w:r w:rsidRPr="00097E4B">
        <w:rPr>
          <w:sz w:val="24"/>
          <w:szCs w:val="24"/>
        </w:rPr>
        <w:t xml:space="preserve">kuriuo </w:t>
      </w:r>
      <w:r w:rsidR="00FB5CE0" w:rsidRPr="00097E4B">
        <w:rPr>
          <w:sz w:val="24"/>
          <w:szCs w:val="24"/>
        </w:rPr>
        <w:t>Perkančioji organizacija</w:t>
      </w:r>
      <w:r w:rsidRPr="00097E4B">
        <w:rPr>
          <w:sz w:val="24"/>
          <w:szCs w:val="24"/>
        </w:rPr>
        <w:t xml:space="preserve"> atmetė tiekėjo UAB „</w:t>
      </w:r>
      <w:r w:rsidR="00FB5CE0" w:rsidRPr="00097E4B">
        <w:rPr>
          <w:sz w:val="24"/>
          <w:szCs w:val="24"/>
        </w:rPr>
        <w:t>Kauno keliai</w:t>
      </w:r>
      <w:r w:rsidRPr="00097E4B">
        <w:rPr>
          <w:sz w:val="24"/>
          <w:szCs w:val="24"/>
        </w:rPr>
        <w:t>“ p</w:t>
      </w:r>
      <w:r w:rsidR="00FB5CE0" w:rsidRPr="00097E4B">
        <w:rPr>
          <w:sz w:val="24"/>
          <w:szCs w:val="24"/>
        </w:rPr>
        <w:t>retenziją</w:t>
      </w:r>
      <w:r w:rsidR="002A1793">
        <w:rPr>
          <w:sz w:val="24"/>
          <w:szCs w:val="24"/>
        </w:rPr>
        <w:t xml:space="preserve"> </w:t>
      </w:r>
      <w:r w:rsidR="002A1793" w:rsidRPr="00097E4B">
        <w:rPr>
          <w:sz w:val="24"/>
          <w:szCs w:val="24"/>
        </w:rPr>
        <w:t>(toliau – Sprendimas)</w:t>
      </w:r>
      <w:r w:rsidR="00FB5CE0" w:rsidRPr="00097E4B">
        <w:rPr>
          <w:sz w:val="24"/>
          <w:szCs w:val="24"/>
        </w:rPr>
        <w:t xml:space="preserve"> </w:t>
      </w:r>
      <w:r w:rsidR="002A1793">
        <w:rPr>
          <w:sz w:val="24"/>
          <w:szCs w:val="24"/>
        </w:rPr>
        <w:t>bei</w:t>
      </w:r>
      <w:r w:rsidR="00FB5CE0" w:rsidRPr="00097E4B">
        <w:rPr>
          <w:sz w:val="24"/>
          <w:szCs w:val="24"/>
        </w:rPr>
        <w:t xml:space="preserve"> prašo panaikinti  Sprendimą </w:t>
      </w:r>
      <w:r w:rsidR="002A1793">
        <w:rPr>
          <w:sz w:val="24"/>
          <w:szCs w:val="24"/>
        </w:rPr>
        <w:t>ir</w:t>
      </w:r>
      <w:r w:rsidR="00FB5CE0" w:rsidRPr="00097E4B">
        <w:rPr>
          <w:sz w:val="24"/>
          <w:szCs w:val="24"/>
        </w:rPr>
        <w:t xml:space="preserve"> pripažinti neteisėtu Pirkimo sąlygų 15.12 punktą</w:t>
      </w:r>
      <w:r w:rsidR="00595747" w:rsidRPr="00097E4B">
        <w:rPr>
          <w:sz w:val="24"/>
          <w:szCs w:val="24"/>
        </w:rPr>
        <w:t xml:space="preserve"> ir jį pakeisti</w:t>
      </w:r>
      <w:r w:rsidR="00097E4B" w:rsidRPr="00097E4B">
        <w:rPr>
          <w:sz w:val="24"/>
          <w:szCs w:val="24"/>
        </w:rPr>
        <w:t xml:space="preserve"> išdėstant taip: „Tiekėjo </w:t>
      </w:r>
      <w:r w:rsidR="00097E4B" w:rsidRPr="00097E4B">
        <w:rPr>
          <w:sz w:val="24"/>
          <w:szCs w:val="24"/>
          <w:lang w:eastAsia="lt-LT"/>
        </w:rPr>
        <w:t xml:space="preserve">per </w:t>
      </w:r>
      <w:r w:rsidR="00097E4B" w:rsidRPr="00097E4B">
        <w:rPr>
          <w:sz w:val="24"/>
          <w:szCs w:val="24"/>
        </w:rPr>
        <w:t>paskutinius</w:t>
      </w:r>
      <w:r w:rsidR="00097E4B" w:rsidRPr="00097E4B">
        <w:rPr>
          <w:sz w:val="24"/>
          <w:szCs w:val="24"/>
          <w:lang w:eastAsia="lt-LT"/>
        </w:rPr>
        <w:t xml:space="preserve"> 5 metus </w:t>
      </w:r>
      <w:r w:rsidR="00097E4B" w:rsidRPr="00097E4B">
        <w:rPr>
          <w:sz w:val="24"/>
          <w:szCs w:val="24"/>
        </w:rPr>
        <w:t>iki pasiūlymų pateikimo termino pabaigos</w:t>
      </w:r>
      <w:r w:rsidR="00097E4B" w:rsidRPr="00097E4B">
        <w:rPr>
          <w:sz w:val="24"/>
          <w:szCs w:val="24"/>
          <w:lang w:eastAsia="lt-LT"/>
        </w:rPr>
        <w:t xml:space="preserve"> arba per laiką nuo tiekėjo įregistravimo dienos (jeigu tiekėjas veiklą vykdė mažiau nei 5 metus </w:t>
      </w:r>
      <w:r w:rsidR="00097E4B" w:rsidRPr="00097E4B">
        <w:rPr>
          <w:sz w:val="24"/>
          <w:szCs w:val="24"/>
        </w:rPr>
        <w:t>iki pasiūlymų pateikimo termino pabaigos</w:t>
      </w:r>
      <w:r w:rsidR="00097E4B" w:rsidRPr="00097E4B">
        <w:rPr>
          <w:sz w:val="24"/>
          <w:szCs w:val="24"/>
          <w:lang w:eastAsia="lt-LT"/>
        </w:rPr>
        <w:t xml:space="preserve">) vienos arba dviejų tinkamai įvykdytų sutarčių suma ypatingų statinių grupei priskiriamuose statiniuose: </w:t>
      </w:r>
      <w:r w:rsidR="00097E4B" w:rsidRPr="00097E4B">
        <w:rPr>
          <w:sz w:val="24"/>
          <w:szCs w:val="24"/>
        </w:rPr>
        <w:t xml:space="preserve">valstybinės reikšmės keliuose priklausomai nuo jų suskirstymo pagal reikšmę (magistraliniai, krašto, rajoniniai), arba miestų, miestelių gatvėse su indeksu A ir/ar B (greito eismo ir pagrindinės gatvės) (užsienio tiekėjams – lygiaverčiuose statiniuose) bei jų sankryžose </w:t>
      </w:r>
      <w:r w:rsidR="00097E4B" w:rsidRPr="00097E4B">
        <w:rPr>
          <w:sz w:val="24"/>
          <w:szCs w:val="24"/>
          <w:lang w:eastAsia="lt-LT"/>
        </w:rPr>
        <w:t xml:space="preserve">turi būti ne mažesnė kaip </w:t>
      </w:r>
      <w:r w:rsidR="00097E4B" w:rsidRPr="00D50427">
        <w:rPr>
          <w:sz w:val="24"/>
          <w:szCs w:val="24"/>
          <w:lang w:eastAsia="lt-LT"/>
        </w:rPr>
        <w:t>43,0 mln. Lt</w:t>
      </w:r>
      <w:r w:rsidR="00097E4B" w:rsidRPr="00097E4B">
        <w:rPr>
          <w:b/>
          <w:sz w:val="24"/>
          <w:szCs w:val="24"/>
          <w:lang w:eastAsia="lt-LT"/>
        </w:rPr>
        <w:t xml:space="preserve"> </w:t>
      </w:r>
      <w:r w:rsidR="00097E4B" w:rsidRPr="00097E4B">
        <w:rPr>
          <w:sz w:val="24"/>
          <w:szCs w:val="24"/>
          <w:lang w:eastAsia="lt-LT"/>
        </w:rPr>
        <w:t xml:space="preserve">(be PVM), iš jų vienos vertė – ne mažesnė kaip </w:t>
      </w:r>
      <w:r w:rsidR="00097E4B" w:rsidRPr="00D50427">
        <w:rPr>
          <w:sz w:val="24"/>
          <w:szCs w:val="24"/>
          <w:lang w:eastAsia="lt-LT"/>
        </w:rPr>
        <w:t>25,8</w:t>
      </w:r>
      <w:r w:rsidR="00097E4B" w:rsidRPr="00D50427">
        <w:rPr>
          <w:sz w:val="24"/>
          <w:szCs w:val="24"/>
        </w:rPr>
        <w:t xml:space="preserve"> mln</w:t>
      </w:r>
      <w:r w:rsidR="00097E4B" w:rsidRPr="00D50427">
        <w:rPr>
          <w:sz w:val="24"/>
          <w:szCs w:val="24"/>
          <w:lang w:eastAsia="lt-LT"/>
        </w:rPr>
        <w:t>. Lt</w:t>
      </w:r>
      <w:r w:rsidR="00097E4B" w:rsidRPr="00D50427">
        <w:rPr>
          <w:sz w:val="24"/>
          <w:szCs w:val="24"/>
        </w:rPr>
        <w:t xml:space="preserve"> </w:t>
      </w:r>
      <w:r w:rsidR="00097E4B" w:rsidRPr="00D50427">
        <w:rPr>
          <w:sz w:val="24"/>
          <w:szCs w:val="24"/>
          <w:lang w:eastAsia="lt-LT"/>
        </w:rPr>
        <w:t>(be PVM)</w:t>
      </w:r>
      <w:r w:rsidR="00D50427" w:rsidRPr="00D50427">
        <w:rPr>
          <w:sz w:val="24"/>
          <w:szCs w:val="24"/>
          <w:lang w:eastAsia="lt-LT"/>
        </w:rPr>
        <w:t xml:space="preserve"> </w:t>
      </w:r>
      <w:r w:rsidR="00097E4B" w:rsidRPr="00D50427">
        <w:rPr>
          <w:i/>
          <w:sz w:val="24"/>
          <w:szCs w:val="24"/>
          <w:lang w:eastAsia="lt-LT"/>
        </w:rPr>
        <w:t>bei vienos arba dviejų tinkamai įvykdytų projektavimo paslaugų</w:t>
      </w:r>
      <w:r w:rsidR="00D50427" w:rsidRPr="00D50427">
        <w:rPr>
          <w:i/>
          <w:sz w:val="24"/>
          <w:szCs w:val="24"/>
          <w:lang w:eastAsia="lt-LT"/>
        </w:rPr>
        <w:t xml:space="preserve"> (parengtas techninis-darbo projektas) sutarčių valstybinės reikšmės keliuose priklausomai nuo jų suskirstymo pagal reikšmę (magistraliniai, krašto rajoniniai), arba miestų, miestelių gatvėse su indeksu A ir/ar B (greito eismo ir pagrindinės gatvės) (užsienio tiekėjams – lygiaverčiuose statiniuose) bei jų sankryžose, kurių apimtis būtų ne mažesnė </w:t>
      </w:r>
      <w:r w:rsidR="00097E4B" w:rsidRPr="00D50427">
        <w:rPr>
          <w:i/>
          <w:sz w:val="24"/>
          <w:szCs w:val="24"/>
          <w:lang w:eastAsia="lt-LT"/>
        </w:rPr>
        <w:t>kaip 0,52 mln. Lt (be PVM)</w:t>
      </w:r>
      <w:r w:rsidR="00D50427" w:rsidRPr="00D50427">
        <w:rPr>
          <w:i/>
          <w:sz w:val="24"/>
          <w:szCs w:val="24"/>
          <w:lang w:eastAsia="lt-LT"/>
        </w:rPr>
        <w:t>“</w:t>
      </w:r>
      <w:r w:rsidR="00D50427" w:rsidRPr="00D50427">
        <w:rPr>
          <w:sz w:val="24"/>
          <w:szCs w:val="24"/>
          <w:lang w:eastAsia="lt-LT"/>
        </w:rPr>
        <w:t>.</w:t>
      </w:r>
    </w:p>
    <w:p w:rsidR="0054166A" w:rsidRPr="000F0F06" w:rsidRDefault="0054166A" w:rsidP="0054166A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Atsižvelgdama į tai, kad Lietuvos vyriausiasis administracinis teismas 2012 m.</w:t>
      </w:r>
      <w:r w:rsidR="003A3911">
        <w:rPr>
          <w:sz w:val="24"/>
          <w:szCs w:val="24"/>
        </w:rPr>
        <w:t xml:space="preserve"> liepos 30</w:t>
      </w:r>
      <w:r>
        <w:rPr>
          <w:sz w:val="24"/>
          <w:szCs w:val="24"/>
        </w:rPr>
        <w:t xml:space="preserve"> d. nutartyje (administracinė byla Nr. A</w:t>
      </w:r>
      <w:r w:rsidR="003A3911">
        <w:rPr>
          <w:sz w:val="24"/>
          <w:szCs w:val="24"/>
        </w:rPr>
        <w:t>-</w:t>
      </w:r>
      <w:bookmarkStart w:id="2" w:name="_GoBack"/>
      <w:bookmarkEnd w:id="2"/>
      <w:r>
        <w:rPr>
          <w:sz w:val="24"/>
          <w:szCs w:val="24"/>
        </w:rPr>
        <w:t xml:space="preserve">2907/2012) konstatavo, kad </w:t>
      </w:r>
      <w:r>
        <w:rPr>
          <w:sz w:val="24"/>
          <w:szCs w:val="24"/>
          <w:lang w:eastAsia="lt-LT"/>
        </w:rPr>
        <w:t xml:space="preserve">Lietuvos Respublikos viešojo administravimo įstatymo </w:t>
      </w:r>
      <w:r>
        <w:rPr>
          <w:sz w:val="24"/>
          <w:szCs w:val="24"/>
        </w:rPr>
        <w:t xml:space="preserve">23 straipsnio 4 dalis nustato, kad, jeigu paaiškėja, jog pradėjus administracinę procedūrą, skundą tuo pačiu klausimu pradėjo nagrinėti ir teismas, administracinė procedūra sustabdoma, kol teismas išnagrinės skundą, Tarnyba nepasisakys dėl </w:t>
      </w:r>
      <w:r w:rsidR="002A1793">
        <w:rPr>
          <w:sz w:val="24"/>
          <w:szCs w:val="24"/>
        </w:rPr>
        <w:t>Sprendimo</w:t>
      </w:r>
      <w:r>
        <w:rPr>
          <w:sz w:val="24"/>
          <w:szCs w:val="24"/>
        </w:rPr>
        <w:t xml:space="preserve"> ir</w:t>
      </w:r>
      <w:r w:rsidR="002A1793">
        <w:rPr>
          <w:sz w:val="24"/>
          <w:szCs w:val="24"/>
        </w:rPr>
        <w:t xml:space="preserve"> Pirkimo sąlygų 15.12 punkto</w:t>
      </w:r>
      <w:r>
        <w:rPr>
          <w:sz w:val="24"/>
          <w:szCs w:val="24"/>
        </w:rPr>
        <w:t xml:space="preserve"> atitikties Įstatymo reikalavimams, nes galutinį sprendimą, </w:t>
      </w:r>
      <w:r>
        <w:rPr>
          <w:color w:val="000000"/>
          <w:sz w:val="24"/>
          <w:szCs w:val="24"/>
        </w:rPr>
        <w:t>kuris yra privalomas,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vadovaujantis Lietuvos Respublikos civilinio proceso kodekso 18 straipsnio nuostatomis, priims teismas (Lietuvos Respublikos </w:t>
      </w:r>
      <w:r w:rsidRPr="000F0F06">
        <w:rPr>
          <w:color w:val="000000"/>
          <w:sz w:val="24"/>
          <w:szCs w:val="24"/>
        </w:rPr>
        <w:t>Konstitucijos 109 straipsnis).</w:t>
      </w:r>
    </w:p>
    <w:p w:rsidR="0054166A" w:rsidRPr="000F0F06" w:rsidRDefault="000F0F06" w:rsidP="000F0F06">
      <w:pPr>
        <w:ind w:firstLine="720"/>
        <w:jc w:val="both"/>
        <w:rPr>
          <w:sz w:val="24"/>
          <w:szCs w:val="24"/>
        </w:rPr>
      </w:pPr>
      <w:r w:rsidRPr="000F0F06">
        <w:rPr>
          <w:sz w:val="24"/>
          <w:szCs w:val="24"/>
        </w:rPr>
        <w:lastRenderedPageBreak/>
        <w:t>Tarnyba, įvertinusi su Pirkimu susijusius dokumentus ir CVP IS pateiktą Pirkimo informaciją, nenustatė Įstatymo pažeidimų galinčių turėti įtakos Pirkimo rezultatams, todėl neprieštarauja tole</w:t>
      </w:r>
      <w:r>
        <w:rPr>
          <w:sz w:val="24"/>
          <w:szCs w:val="24"/>
        </w:rPr>
        <w:t xml:space="preserve">sniam Pirkimo procedūrų tęsimui, tačiau tik tuomet, kai </w:t>
      </w:r>
      <w:r w:rsidRPr="00E678B7">
        <w:rPr>
          <w:sz w:val="24"/>
          <w:szCs w:val="24"/>
        </w:rPr>
        <w:t>galutin</w:t>
      </w:r>
      <w:r>
        <w:rPr>
          <w:sz w:val="24"/>
          <w:szCs w:val="24"/>
        </w:rPr>
        <w:t>į sprendimą</w:t>
      </w:r>
      <w:r w:rsidRPr="00E678B7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ėl </w:t>
      </w:r>
      <w:r w:rsidR="002A1793">
        <w:rPr>
          <w:sz w:val="24"/>
          <w:szCs w:val="24"/>
        </w:rPr>
        <w:t xml:space="preserve">Ieškinio </w:t>
      </w:r>
      <w:r w:rsidRPr="00E678B7">
        <w:rPr>
          <w:sz w:val="24"/>
          <w:szCs w:val="24"/>
        </w:rPr>
        <w:t xml:space="preserve">priims </w:t>
      </w:r>
      <w:r>
        <w:rPr>
          <w:sz w:val="24"/>
          <w:szCs w:val="24"/>
        </w:rPr>
        <w:t>t</w:t>
      </w:r>
      <w:r w:rsidRPr="00E678B7">
        <w:rPr>
          <w:sz w:val="24"/>
          <w:szCs w:val="24"/>
        </w:rPr>
        <w:t>eismas</w:t>
      </w:r>
      <w:r>
        <w:rPr>
          <w:sz w:val="24"/>
          <w:szCs w:val="24"/>
        </w:rPr>
        <w:t>.</w:t>
      </w:r>
    </w:p>
    <w:p w:rsidR="0054166A" w:rsidRPr="000F0F06" w:rsidRDefault="0054166A" w:rsidP="000F0F06">
      <w:pPr>
        <w:jc w:val="both"/>
        <w:rPr>
          <w:sz w:val="24"/>
          <w:szCs w:val="24"/>
        </w:rPr>
      </w:pPr>
    </w:p>
    <w:p w:rsidR="0054166A" w:rsidRPr="000F0F06" w:rsidRDefault="0054166A" w:rsidP="002B3C55">
      <w:pPr>
        <w:ind w:firstLine="709"/>
        <w:jc w:val="both"/>
        <w:rPr>
          <w:sz w:val="24"/>
          <w:szCs w:val="24"/>
        </w:rPr>
      </w:pPr>
    </w:p>
    <w:p w:rsidR="00190C23" w:rsidRPr="009D4EF2" w:rsidRDefault="00190C23" w:rsidP="00190C23">
      <w:pPr>
        <w:pStyle w:val="Pagrindinistekstas"/>
        <w:ind w:right="-1"/>
        <w:jc w:val="both"/>
        <w:rPr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154786" w:rsidP="00154786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vyriausioji specialistė</w:t>
      </w:r>
      <w:r w:rsidR="00360DA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            </w:t>
      </w:r>
      <w:r w:rsidR="00CE74E2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Giedrė Almonaitytė</w:t>
      </w: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54786" w:rsidRDefault="00154786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31DBA" w:rsidRDefault="00D31D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31DBA" w:rsidRDefault="00D31D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D5042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A70BA" w:rsidRDefault="001A70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54786" w:rsidRDefault="00154786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154786" w:rsidP="00141CFA">
      <w:pPr>
        <w:pStyle w:val="Antrats"/>
        <w:tabs>
          <w:tab w:val="clear" w:pos="4320"/>
          <w:tab w:val="clear" w:pos="8640"/>
        </w:tabs>
        <w:rPr>
          <w:bCs/>
          <w:sz w:val="24"/>
          <w:szCs w:val="24"/>
        </w:rPr>
      </w:pPr>
      <w:r>
        <w:t>Giedrė Almonaitytė, tel. (8 5) 219 7044</w:t>
      </w:r>
      <w:r w:rsidRPr="00E45F2A">
        <w:t xml:space="preserve">, el. p. </w:t>
      </w:r>
      <w:r>
        <w:t>Giedre.Almonaityte</w:t>
      </w:r>
      <w:r w:rsidRPr="00E45F2A">
        <w:t>@vpt.lt</w:t>
      </w:r>
    </w:p>
    <w:sectPr w:rsidR="00360DA5" w:rsidSect="009F2EF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A3" w:rsidRDefault="00C87AA3">
      <w:r>
        <w:separator/>
      </w:r>
    </w:p>
  </w:endnote>
  <w:endnote w:type="continuationSeparator" w:id="0">
    <w:p w:rsidR="00C87AA3" w:rsidRDefault="00C8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A3" w:rsidRDefault="00C87AA3">
      <w:r>
        <w:separator/>
      </w:r>
    </w:p>
  </w:footnote>
  <w:footnote w:type="continuationSeparator" w:id="0">
    <w:p w:rsidR="00C87AA3" w:rsidRDefault="00C87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3129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Pr="00C46A04" w:rsidRDefault="003129B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3A3911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5420"/>
    <w:rsid w:val="00006F30"/>
    <w:rsid w:val="00007372"/>
    <w:rsid w:val="00021053"/>
    <w:rsid w:val="00023B43"/>
    <w:rsid w:val="000327A3"/>
    <w:rsid w:val="00033CC7"/>
    <w:rsid w:val="00035EB7"/>
    <w:rsid w:val="00044AFE"/>
    <w:rsid w:val="00046709"/>
    <w:rsid w:val="000506A7"/>
    <w:rsid w:val="0005237A"/>
    <w:rsid w:val="000676A3"/>
    <w:rsid w:val="00094314"/>
    <w:rsid w:val="00097A68"/>
    <w:rsid w:val="00097E4B"/>
    <w:rsid w:val="000E3FC7"/>
    <w:rsid w:val="000E5D45"/>
    <w:rsid w:val="000F0F06"/>
    <w:rsid w:val="00103DFB"/>
    <w:rsid w:val="00117AAD"/>
    <w:rsid w:val="00141CFA"/>
    <w:rsid w:val="00154786"/>
    <w:rsid w:val="0017077F"/>
    <w:rsid w:val="00170B8A"/>
    <w:rsid w:val="00176F48"/>
    <w:rsid w:val="00187A54"/>
    <w:rsid w:val="00190C23"/>
    <w:rsid w:val="001947C6"/>
    <w:rsid w:val="001A2A3C"/>
    <w:rsid w:val="001A70BA"/>
    <w:rsid w:val="001B63CF"/>
    <w:rsid w:val="001C5DD9"/>
    <w:rsid w:val="001C64A9"/>
    <w:rsid w:val="00223E47"/>
    <w:rsid w:val="00225780"/>
    <w:rsid w:val="0023626C"/>
    <w:rsid w:val="00242FB8"/>
    <w:rsid w:val="002556A3"/>
    <w:rsid w:val="00256CEF"/>
    <w:rsid w:val="002571B3"/>
    <w:rsid w:val="00287365"/>
    <w:rsid w:val="002878B6"/>
    <w:rsid w:val="00291BCD"/>
    <w:rsid w:val="00297410"/>
    <w:rsid w:val="002A06B0"/>
    <w:rsid w:val="002A1793"/>
    <w:rsid w:val="002B0D9C"/>
    <w:rsid w:val="002B3C55"/>
    <w:rsid w:val="002B5FFD"/>
    <w:rsid w:val="002B6A22"/>
    <w:rsid w:val="002C4A68"/>
    <w:rsid w:val="002D1F71"/>
    <w:rsid w:val="002E0178"/>
    <w:rsid w:val="002F639A"/>
    <w:rsid w:val="002F6A88"/>
    <w:rsid w:val="003129BB"/>
    <w:rsid w:val="00313FC6"/>
    <w:rsid w:val="003214DA"/>
    <w:rsid w:val="00333C57"/>
    <w:rsid w:val="00351E8D"/>
    <w:rsid w:val="0035640A"/>
    <w:rsid w:val="00357A1F"/>
    <w:rsid w:val="00360DA5"/>
    <w:rsid w:val="00363575"/>
    <w:rsid w:val="00364784"/>
    <w:rsid w:val="00375CEC"/>
    <w:rsid w:val="00380718"/>
    <w:rsid w:val="00383973"/>
    <w:rsid w:val="00396B0F"/>
    <w:rsid w:val="003A20D6"/>
    <w:rsid w:val="003A3911"/>
    <w:rsid w:val="003B2550"/>
    <w:rsid w:val="003B3873"/>
    <w:rsid w:val="003D3D13"/>
    <w:rsid w:val="003F5351"/>
    <w:rsid w:val="00407574"/>
    <w:rsid w:val="00427657"/>
    <w:rsid w:val="00427FA0"/>
    <w:rsid w:val="004434D2"/>
    <w:rsid w:val="00454D65"/>
    <w:rsid w:val="00462A10"/>
    <w:rsid w:val="0048148B"/>
    <w:rsid w:val="00495120"/>
    <w:rsid w:val="004A78DE"/>
    <w:rsid w:val="004D03A6"/>
    <w:rsid w:val="004D1BAD"/>
    <w:rsid w:val="004E4C23"/>
    <w:rsid w:val="00510C55"/>
    <w:rsid w:val="0054166A"/>
    <w:rsid w:val="00556B20"/>
    <w:rsid w:val="00557B1F"/>
    <w:rsid w:val="00572478"/>
    <w:rsid w:val="005833EA"/>
    <w:rsid w:val="00586324"/>
    <w:rsid w:val="00595747"/>
    <w:rsid w:val="005A4D4D"/>
    <w:rsid w:val="005A5864"/>
    <w:rsid w:val="005B6FCB"/>
    <w:rsid w:val="005C4F97"/>
    <w:rsid w:val="005D2E16"/>
    <w:rsid w:val="005E5B43"/>
    <w:rsid w:val="005F5F70"/>
    <w:rsid w:val="0060178E"/>
    <w:rsid w:val="00604645"/>
    <w:rsid w:val="00617673"/>
    <w:rsid w:val="00626943"/>
    <w:rsid w:val="006416BB"/>
    <w:rsid w:val="00653884"/>
    <w:rsid w:val="00654BAE"/>
    <w:rsid w:val="006621D7"/>
    <w:rsid w:val="00663222"/>
    <w:rsid w:val="00664877"/>
    <w:rsid w:val="00665232"/>
    <w:rsid w:val="00691084"/>
    <w:rsid w:val="00693D78"/>
    <w:rsid w:val="00693F43"/>
    <w:rsid w:val="006C2934"/>
    <w:rsid w:val="006D6F78"/>
    <w:rsid w:val="006E2FD3"/>
    <w:rsid w:val="006F649D"/>
    <w:rsid w:val="006F7045"/>
    <w:rsid w:val="00702DFF"/>
    <w:rsid w:val="0072208D"/>
    <w:rsid w:val="007223D5"/>
    <w:rsid w:val="00727CA6"/>
    <w:rsid w:val="00730E34"/>
    <w:rsid w:val="00744E44"/>
    <w:rsid w:val="00785CF3"/>
    <w:rsid w:val="00791D47"/>
    <w:rsid w:val="00793677"/>
    <w:rsid w:val="007A3192"/>
    <w:rsid w:val="007A327D"/>
    <w:rsid w:val="007A7FEC"/>
    <w:rsid w:val="007D76FE"/>
    <w:rsid w:val="007E2F7B"/>
    <w:rsid w:val="007F3849"/>
    <w:rsid w:val="007F62F4"/>
    <w:rsid w:val="00832DBE"/>
    <w:rsid w:val="008465EF"/>
    <w:rsid w:val="00854F66"/>
    <w:rsid w:val="00860C99"/>
    <w:rsid w:val="008706C5"/>
    <w:rsid w:val="00877384"/>
    <w:rsid w:val="008A5A7B"/>
    <w:rsid w:val="008B369B"/>
    <w:rsid w:val="008C08DC"/>
    <w:rsid w:val="008E462B"/>
    <w:rsid w:val="008F10BE"/>
    <w:rsid w:val="00900135"/>
    <w:rsid w:val="00907C82"/>
    <w:rsid w:val="009310AB"/>
    <w:rsid w:val="00932A29"/>
    <w:rsid w:val="00934544"/>
    <w:rsid w:val="00943DBD"/>
    <w:rsid w:val="00953DFC"/>
    <w:rsid w:val="009564E6"/>
    <w:rsid w:val="0095689C"/>
    <w:rsid w:val="009607FC"/>
    <w:rsid w:val="009831BF"/>
    <w:rsid w:val="0098570E"/>
    <w:rsid w:val="00987111"/>
    <w:rsid w:val="00992F8E"/>
    <w:rsid w:val="009A3D7B"/>
    <w:rsid w:val="009A7CC2"/>
    <w:rsid w:val="009D1583"/>
    <w:rsid w:val="009E35C6"/>
    <w:rsid w:val="009F1576"/>
    <w:rsid w:val="009F2EFD"/>
    <w:rsid w:val="00A012DC"/>
    <w:rsid w:val="00A07134"/>
    <w:rsid w:val="00A26FAE"/>
    <w:rsid w:val="00A41F79"/>
    <w:rsid w:val="00A630A8"/>
    <w:rsid w:val="00A77BDD"/>
    <w:rsid w:val="00AA1E51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6DDA"/>
    <w:rsid w:val="00B53DC4"/>
    <w:rsid w:val="00B57B8F"/>
    <w:rsid w:val="00B64871"/>
    <w:rsid w:val="00B67F07"/>
    <w:rsid w:val="00B723F1"/>
    <w:rsid w:val="00B91F59"/>
    <w:rsid w:val="00B93B07"/>
    <w:rsid w:val="00BB0636"/>
    <w:rsid w:val="00BB3371"/>
    <w:rsid w:val="00BB6D51"/>
    <w:rsid w:val="00BC2A65"/>
    <w:rsid w:val="00BD5BA1"/>
    <w:rsid w:val="00BE5F43"/>
    <w:rsid w:val="00C0209D"/>
    <w:rsid w:val="00C042E6"/>
    <w:rsid w:val="00C11535"/>
    <w:rsid w:val="00C267ED"/>
    <w:rsid w:val="00C30D1E"/>
    <w:rsid w:val="00C3102D"/>
    <w:rsid w:val="00C46A04"/>
    <w:rsid w:val="00C575D6"/>
    <w:rsid w:val="00C71B4A"/>
    <w:rsid w:val="00C87A41"/>
    <w:rsid w:val="00C87AA3"/>
    <w:rsid w:val="00C90C72"/>
    <w:rsid w:val="00C9438A"/>
    <w:rsid w:val="00C96CAB"/>
    <w:rsid w:val="00CD0D68"/>
    <w:rsid w:val="00CE74E2"/>
    <w:rsid w:val="00D15841"/>
    <w:rsid w:val="00D215F6"/>
    <w:rsid w:val="00D26C7E"/>
    <w:rsid w:val="00D30739"/>
    <w:rsid w:val="00D31DBA"/>
    <w:rsid w:val="00D37AE0"/>
    <w:rsid w:val="00D50427"/>
    <w:rsid w:val="00D5057E"/>
    <w:rsid w:val="00D73CF3"/>
    <w:rsid w:val="00D743F3"/>
    <w:rsid w:val="00D74661"/>
    <w:rsid w:val="00D8505D"/>
    <w:rsid w:val="00D87661"/>
    <w:rsid w:val="00D906FE"/>
    <w:rsid w:val="00D917BE"/>
    <w:rsid w:val="00DB3D63"/>
    <w:rsid w:val="00DE7300"/>
    <w:rsid w:val="00E10488"/>
    <w:rsid w:val="00E1788F"/>
    <w:rsid w:val="00E246EC"/>
    <w:rsid w:val="00E705E4"/>
    <w:rsid w:val="00E85CB4"/>
    <w:rsid w:val="00E91127"/>
    <w:rsid w:val="00EB65C8"/>
    <w:rsid w:val="00EC1185"/>
    <w:rsid w:val="00EC3B31"/>
    <w:rsid w:val="00F34035"/>
    <w:rsid w:val="00F606BC"/>
    <w:rsid w:val="00F90553"/>
    <w:rsid w:val="00F90D16"/>
    <w:rsid w:val="00F94496"/>
    <w:rsid w:val="00F95A44"/>
    <w:rsid w:val="00FA76E1"/>
    <w:rsid w:val="00FB5CE0"/>
    <w:rsid w:val="00FE68E0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F6A95-D34E-4C44-9DEB-A4293A7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54786"/>
    <w:rPr>
      <w:lang w:eastAsia="en-US"/>
    </w:rPr>
  </w:style>
  <w:style w:type="paragraph" w:styleId="Pagrindinistekstas">
    <w:name w:val="Body Text"/>
    <w:basedOn w:val="prastasis"/>
    <w:link w:val="PagrindinistekstasDiagrama"/>
    <w:rsid w:val="00190C23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90C2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35B17-90DB-4354-A7F4-77659421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9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Giedrė Almonaitytė</cp:lastModifiedBy>
  <cp:revision>4</cp:revision>
  <cp:lastPrinted>2014-10-07T10:56:00Z</cp:lastPrinted>
  <dcterms:created xsi:type="dcterms:W3CDTF">2014-10-07T10:55:00Z</dcterms:created>
  <dcterms:modified xsi:type="dcterms:W3CDTF">2014-10-07T11:22:00Z</dcterms:modified>
</cp:coreProperties>
</file>