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68240952" r:id="rId9"/>
        </w:object>
      </w:r>
      <w:r w:rsidR="0017077F" w:rsidRPr="0017077F">
        <w:rPr>
          <w:rFonts w:ascii="CG Times" w:hAnsi="CG Times"/>
          <w:noProof/>
          <w:sz w:val="24"/>
          <w:szCs w:val="24"/>
          <w:lang w:eastAsia="lt-LT"/>
        </w:rPr>
        <w:drawing>
          <wp:anchor distT="0" distB="0" distL="114300" distR="114300" simplePos="0" relativeHeight="251659264" behindDoc="1" locked="0" layoutInCell="1" allowOverlap="1">
            <wp:simplePos x="0" y="0"/>
            <wp:positionH relativeFrom="margin">
              <wp:posOffset>5206365</wp:posOffset>
            </wp:positionH>
            <wp:positionV relativeFrom="margin">
              <wp:posOffset>13335</wp:posOffset>
            </wp:positionV>
            <wp:extent cx="542925" cy="542925"/>
            <wp:effectExtent l="0" t="0" r="0" b="0"/>
            <wp:wrapNone/>
            <wp:docPr id="3"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CD0D68" w:rsidRPr="00907C82" w:rsidRDefault="00CD0D68" w:rsidP="00907C82">
      <w:pPr>
        <w:jc w:val="center"/>
        <w:rPr>
          <w:sz w:val="24"/>
          <w:szCs w:val="24"/>
        </w:rPr>
      </w:pPr>
    </w:p>
    <w:p w:rsidR="00351E8D" w:rsidRPr="00907C82" w:rsidRDefault="00351E8D" w:rsidP="009310AB">
      <w:pPr>
        <w:pStyle w:val="Antrat1"/>
        <w:tabs>
          <w:tab w:val="left" w:pos="900"/>
        </w:tabs>
        <w:jc w:val="center"/>
        <w:rPr>
          <w:sz w:val="24"/>
          <w:szCs w:val="24"/>
        </w:rPr>
      </w:pPr>
      <w:r w:rsidRPr="00907C82">
        <w:rPr>
          <w:sz w:val="24"/>
          <w:szCs w:val="24"/>
        </w:rPr>
        <w:t>VIEŠŲJŲ PIRKIMŲ TARNYBA</w:t>
      </w:r>
    </w:p>
    <w:p w:rsidR="000327A3" w:rsidRDefault="000327A3" w:rsidP="00A77BDD">
      <w:pPr>
        <w:tabs>
          <w:tab w:val="left" w:pos="900"/>
        </w:tabs>
        <w:rPr>
          <w:bCs/>
          <w:sz w:val="24"/>
          <w:szCs w:val="24"/>
        </w:rPr>
      </w:pPr>
    </w:p>
    <w:p w:rsidR="00A11D00" w:rsidRDefault="00A11D00" w:rsidP="00A77BDD">
      <w:pPr>
        <w:tabs>
          <w:tab w:val="left" w:pos="900"/>
        </w:tabs>
        <w:rPr>
          <w:bCs/>
          <w:sz w:val="24"/>
          <w:szCs w:val="24"/>
        </w:rPr>
      </w:pPr>
    </w:p>
    <w:tbl>
      <w:tblPr>
        <w:tblW w:w="9741" w:type="dxa"/>
        <w:tblInd w:w="87" w:type="dxa"/>
        <w:tblLayout w:type="fixed"/>
        <w:tblLook w:val="0000" w:firstRow="0" w:lastRow="0" w:firstColumn="0" w:lastColumn="0" w:noHBand="0" w:noVBand="0"/>
      </w:tblPr>
      <w:tblGrid>
        <w:gridCol w:w="5437"/>
        <w:gridCol w:w="1559"/>
        <w:gridCol w:w="709"/>
        <w:gridCol w:w="2036"/>
      </w:tblGrid>
      <w:tr w:rsidR="00EC593C" w:rsidRPr="001C7499" w:rsidTr="003001C9">
        <w:trPr>
          <w:cantSplit/>
          <w:trHeight w:val="80"/>
        </w:trPr>
        <w:tc>
          <w:tcPr>
            <w:tcW w:w="5437" w:type="dxa"/>
          </w:tcPr>
          <w:p w:rsidR="00EC593C" w:rsidRPr="008961BA" w:rsidRDefault="00EC593C" w:rsidP="003001C9">
            <w:pPr>
              <w:rPr>
                <w:sz w:val="24"/>
                <w:szCs w:val="24"/>
              </w:rPr>
            </w:pPr>
            <w:r w:rsidRPr="008961BA">
              <w:rPr>
                <w:sz w:val="24"/>
                <w:szCs w:val="24"/>
              </w:rPr>
              <w:t xml:space="preserve">Informacinės visuomenės plėtros komitetui </w:t>
            </w:r>
          </w:p>
          <w:p w:rsidR="00EC593C" w:rsidRPr="008961BA" w:rsidRDefault="00EC593C" w:rsidP="003001C9">
            <w:pPr>
              <w:rPr>
                <w:sz w:val="24"/>
                <w:szCs w:val="24"/>
              </w:rPr>
            </w:pPr>
            <w:r w:rsidRPr="008961BA">
              <w:rPr>
                <w:sz w:val="24"/>
                <w:szCs w:val="24"/>
              </w:rPr>
              <w:t>prie Susisiekimo ministerijos</w:t>
            </w:r>
          </w:p>
          <w:p w:rsidR="00EC593C" w:rsidRPr="008961BA" w:rsidRDefault="00EC593C" w:rsidP="003001C9">
            <w:pPr>
              <w:rPr>
                <w:sz w:val="24"/>
                <w:szCs w:val="24"/>
              </w:rPr>
            </w:pPr>
          </w:p>
          <w:p w:rsidR="00EC593C" w:rsidRPr="008961BA" w:rsidRDefault="002E0AF5" w:rsidP="003001C9">
            <w:pPr>
              <w:rPr>
                <w:sz w:val="24"/>
                <w:szCs w:val="24"/>
              </w:rPr>
            </w:pPr>
            <w:r>
              <w:rPr>
                <w:sz w:val="24"/>
                <w:szCs w:val="24"/>
              </w:rPr>
              <w:t>Gedimino pr.</w:t>
            </w:r>
            <w:r w:rsidR="00EC593C" w:rsidRPr="008961BA">
              <w:rPr>
                <w:sz w:val="24"/>
                <w:szCs w:val="24"/>
              </w:rPr>
              <w:t xml:space="preserve"> 7</w:t>
            </w:r>
          </w:p>
          <w:p w:rsidR="00EC593C" w:rsidRPr="008961BA" w:rsidRDefault="00EC593C" w:rsidP="003001C9">
            <w:pPr>
              <w:rPr>
                <w:sz w:val="24"/>
                <w:szCs w:val="24"/>
              </w:rPr>
            </w:pPr>
            <w:r w:rsidRPr="008961BA">
              <w:rPr>
                <w:sz w:val="24"/>
                <w:szCs w:val="24"/>
              </w:rPr>
              <w:t>LT – 01103 Vilnius</w:t>
            </w:r>
          </w:p>
          <w:p w:rsidR="00EC593C" w:rsidRPr="008961BA" w:rsidRDefault="00EC593C" w:rsidP="003001C9">
            <w:pPr>
              <w:rPr>
                <w:sz w:val="24"/>
                <w:szCs w:val="24"/>
              </w:rPr>
            </w:pPr>
          </w:p>
          <w:p w:rsidR="00EC593C" w:rsidRPr="008961BA" w:rsidRDefault="00EC593C" w:rsidP="003001C9">
            <w:pPr>
              <w:rPr>
                <w:sz w:val="24"/>
                <w:szCs w:val="24"/>
              </w:rPr>
            </w:pPr>
            <w:r w:rsidRPr="008961BA">
              <w:rPr>
                <w:sz w:val="24"/>
                <w:szCs w:val="24"/>
              </w:rPr>
              <w:t>Kopija</w:t>
            </w:r>
          </w:p>
          <w:p w:rsidR="00EC593C" w:rsidRPr="008961BA" w:rsidRDefault="00EC593C" w:rsidP="003001C9">
            <w:pPr>
              <w:rPr>
                <w:sz w:val="24"/>
                <w:szCs w:val="24"/>
              </w:rPr>
            </w:pPr>
            <w:r w:rsidRPr="008961BA">
              <w:rPr>
                <w:sz w:val="24"/>
                <w:szCs w:val="24"/>
              </w:rPr>
              <w:t>Centrinei projektų valdymo agentūrai</w:t>
            </w:r>
          </w:p>
          <w:p w:rsidR="00EC593C" w:rsidRPr="008961BA" w:rsidRDefault="00EC593C" w:rsidP="003001C9">
            <w:pPr>
              <w:rPr>
                <w:sz w:val="24"/>
                <w:szCs w:val="24"/>
              </w:rPr>
            </w:pPr>
          </w:p>
          <w:p w:rsidR="00EC593C" w:rsidRPr="008961BA" w:rsidRDefault="00EC593C" w:rsidP="003001C9">
            <w:pPr>
              <w:rPr>
                <w:sz w:val="24"/>
                <w:szCs w:val="24"/>
              </w:rPr>
            </w:pPr>
            <w:r w:rsidRPr="008961BA">
              <w:rPr>
                <w:sz w:val="24"/>
                <w:szCs w:val="24"/>
              </w:rPr>
              <w:t>S. Konarskio g. 13</w:t>
            </w:r>
          </w:p>
          <w:p w:rsidR="00EC593C" w:rsidRPr="008961BA" w:rsidRDefault="00EC593C" w:rsidP="003001C9">
            <w:pPr>
              <w:rPr>
                <w:sz w:val="24"/>
                <w:szCs w:val="24"/>
              </w:rPr>
            </w:pPr>
            <w:r w:rsidRPr="008961BA">
              <w:rPr>
                <w:sz w:val="24"/>
                <w:szCs w:val="24"/>
              </w:rPr>
              <w:t>LT – 03109 Vilnius</w:t>
            </w:r>
          </w:p>
          <w:p w:rsidR="00EC593C" w:rsidRPr="008961BA" w:rsidRDefault="00EC593C" w:rsidP="003001C9">
            <w:pPr>
              <w:rPr>
                <w:sz w:val="24"/>
                <w:szCs w:val="24"/>
              </w:rPr>
            </w:pPr>
          </w:p>
        </w:tc>
        <w:tc>
          <w:tcPr>
            <w:tcW w:w="1559" w:type="dxa"/>
          </w:tcPr>
          <w:p w:rsidR="00EC593C" w:rsidRPr="008961BA" w:rsidRDefault="00EC593C" w:rsidP="003001C9">
            <w:pPr>
              <w:rPr>
                <w:sz w:val="24"/>
                <w:szCs w:val="24"/>
              </w:rPr>
            </w:pPr>
            <w:r w:rsidRPr="008961BA">
              <w:rPr>
                <w:sz w:val="24"/>
                <w:szCs w:val="24"/>
              </w:rPr>
              <w:t>2014-07-</w:t>
            </w:r>
          </w:p>
          <w:p w:rsidR="00EC593C" w:rsidRPr="008961BA" w:rsidRDefault="00EC593C" w:rsidP="003001C9">
            <w:pPr>
              <w:rPr>
                <w:sz w:val="24"/>
                <w:szCs w:val="24"/>
              </w:rPr>
            </w:pPr>
            <w:r w:rsidRPr="008961BA">
              <w:rPr>
                <w:sz w:val="24"/>
                <w:szCs w:val="24"/>
              </w:rPr>
              <w:t>Į 2014-07-</w:t>
            </w:r>
            <w:r w:rsidR="00491CF7">
              <w:rPr>
                <w:sz w:val="24"/>
                <w:szCs w:val="24"/>
              </w:rPr>
              <w:t>10</w:t>
            </w:r>
          </w:p>
        </w:tc>
        <w:tc>
          <w:tcPr>
            <w:tcW w:w="709" w:type="dxa"/>
          </w:tcPr>
          <w:p w:rsidR="00EC593C" w:rsidRPr="008961BA" w:rsidRDefault="00EC593C" w:rsidP="003001C9">
            <w:pPr>
              <w:rPr>
                <w:sz w:val="24"/>
                <w:szCs w:val="24"/>
              </w:rPr>
            </w:pPr>
            <w:r w:rsidRPr="008961BA">
              <w:rPr>
                <w:sz w:val="24"/>
                <w:szCs w:val="24"/>
              </w:rPr>
              <w:t>Nr.</w:t>
            </w:r>
          </w:p>
          <w:p w:rsidR="00EC593C" w:rsidRPr="008961BA" w:rsidRDefault="00EC593C" w:rsidP="003001C9">
            <w:pPr>
              <w:rPr>
                <w:sz w:val="24"/>
                <w:szCs w:val="24"/>
              </w:rPr>
            </w:pPr>
            <w:r w:rsidRPr="008961BA">
              <w:rPr>
                <w:sz w:val="24"/>
                <w:szCs w:val="24"/>
              </w:rPr>
              <w:t xml:space="preserve">Nr. </w:t>
            </w:r>
          </w:p>
          <w:p w:rsidR="00EC593C" w:rsidRPr="008961BA" w:rsidRDefault="00EC593C" w:rsidP="003001C9">
            <w:pPr>
              <w:rPr>
                <w:sz w:val="24"/>
                <w:szCs w:val="24"/>
              </w:rPr>
            </w:pPr>
          </w:p>
        </w:tc>
        <w:tc>
          <w:tcPr>
            <w:tcW w:w="2036" w:type="dxa"/>
          </w:tcPr>
          <w:p w:rsidR="00EC593C" w:rsidRPr="008961BA" w:rsidRDefault="00EC593C" w:rsidP="003001C9">
            <w:pPr>
              <w:rPr>
                <w:sz w:val="24"/>
                <w:szCs w:val="24"/>
              </w:rPr>
            </w:pPr>
            <w:r w:rsidRPr="008961BA">
              <w:rPr>
                <w:sz w:val="24"/>
                <w:szCs w:val="24"/>
              </w:rPr>
              <w:t>4S-</w:t>
            </w:r>
          </w:p>
          <w:p w:rsidR="00EC593C" w:rsidRPr="008961BA" w:rsidRDefault="00EC593C" w:rsidP="003001C9">
            <w:pPr>
              <w:rPr>
                <w:sz w:val="24"/>
                <w:szCs w:val="24"/>
              </w:rPr>
            </w:pPr>
            <w:r w:rsidRPr="008961BA">
              <w:rPr>
                <w:sz w:val="24"/>
                <w:szCs w:val="24"/>
              </w:rPr>
              <w:t>S-1015</w:t>
            </w:r>
          </w:p>
        </w:tc>
      </w:tr>
    </w:tbl>
    <w:p w:rsidR="00EC593C" w:rsidRPr="001C7499" w:rsidRDefault="00EC593C" w:rsidP="00EC593C">
      <w:pPr>
        <w:jc w:val="both"/>
        <w:rPr>
          <w:sz w:val="24"/>
          <w:szCs w:val="24"/>
        </w:rPr>
      </w:pPr>
    </w:p>
    <w:p w:rsidR="00EC593C" w:rsidRPr="001C7499" w:rsidRDefault="00EC593C" w:rsidP="00EC593C">
      <w:pPr>
        <w:jc w:val="both"/>
        <w:rPr>
          <w:b/>
          <w:sz w:val="24"/>
          <w:szCs w:val="24"/>
        </w:rPr>
      </w:pPr>
      <w:r>
        <w:rPr>
          <w:b/>
          <w:sz w:val="24"/>
          <w:szCs w:val="24"/>
        </w:rPr>
        <w:t>DĖL</w:t>
      </w:r>
      <w:r w:rsidRPr="001C7499">
        <w:rPr>
          <w:b/>
          <w:sz w:val="24"/>
          <w:szCs w:val="24"/>
        </w:rPr>
        <w:t xml:space="preserve"> </w:t>
      </w:r>
      <w:r>
        <w:rPr>
          <w:b/>
          <w:sz w:val="24"/>
          <w:szCs w:val="24"/>
        </w:rPr>
        <w:t xml:space="preserve">VIEŠOJO </w:t>
      </w:r>
      <w:r w:rsidRPr="001C7499">
        <w:rPr>
          <w:b/>
          <w:sz w:val="24"/>
          <w:szCs w:val="24"/>
        </w:rPr>
        <w:t xml:space="preserve">PIRKIMO </w:t>
      </w:r>
      <w:r>
        <w:rPr>
          <w:b/>
          <w:sz w:val="24"/>
          <w:szCs w:val="24"/>
        </w:rPr>
        <w:t xml:space="preserve">NR. 152325 </w:t>
      </w:r>
      <w:r w:rsidRPr="001C7499">
        <w:rPr>
          <w:b/>
          <w:sz w:val="24"/>
          <w:szCs w:val="24"/>
        </w:rPr>
        <w:t>VERTINIMO</w:t>
      </w:r>
    </w:p>
    <w:p w:rsidR="00EC593C" w:rsidRDefault="00EC593C" w:rsidP="00EC593C">
      <w:pPr>
        <w:jc w:val="both"/>
        <w:rPr>
          <w:sz w:val="24"/>
          <w:szCs w:val="24"/>
        </w:rPr>
      </w:pPr>
    </w:p>
    <w:p w:rsidR="00ED6446" w:rsidRPr="001E0D02" w:rsidRDefault="00ED6446" w:rsidP="00EC593C">
      <w:pPr>
        <w:jc w:val="both"/>
        <w:rPr>
          <w:sz w:val="24"/>
          <w:szCs w:val="24"/>
        </w:rPr>
      </w:pPr>
    </w:p>
    <w:p w:rsidR="00EC593C" w:rsidRPr="00B70E08" w:rsidRDefault="00EC593C" w:rsidP="001B05CB">
      <w:pPr>
        <w:spacing w:line="276" w:lineRule="auto"/>
        <w:ind w:firstLine="709"/>
        <w:jc w:val="both"/>
        <w:rPr>
          <w:sz w:val="24"/>
          <w:szCs w:val="24"/>
        </w:rPr>
      </w:pPr>
      <w:r w:rsidRPr="00B70E08">
        <w:rPr>
          <w:sz w:val="24"/>
          <w:szCs w:val="24"/>
        </w:rPr>
        <w:t xml:space="preserve">Viešųjų pirkimų tarnyba (toliau – Tarnyba), vadovaudamasi Lietuvos Respublikos viešųjų pirkimų įstatymo (toliau – Įstatymas) 8² straipsnio 1 dalies 2 punktu, atliko Informacinės visuomenės plėtros komiteto prie Susisiekimo ministerijos (toliau – Perkančioji organizacija) vykdomo atviro konkurso </w:t>
      </w:r>
      <w:r w:rsidRPr="00B70E08">
        <w:rPr>
          <w:i/>
          <w:sz w:val="24"/>
          <w:szCs w:val="24"/>
        </w:rPr>
        <w:t xml:space="preserve">„El. paslaugų procesų konstravimo naudojantis VIISP infrastruktūra, sąsajų su SI iš VIISP pusės (integracinio komponento) realizavimo, paslaugų įdiegimo pilotinėse savivaldybėse ir tiražavimo kitose savivaldybėse paslaugų pirkimas“ </w:t>
      </w:r>
      <w:r w:rsidRPr="00B70E08">
        <w:rPr>
          <w:sz w:val="24"/>
          <w:szCs w:val="24"/>
        </w:rPr>
        <w:t>(skelbtas 2014 m. birželio 5 d. Centrinėje viešųjų pirkimų informacinėje sistemoje, pirkimo Nr. 152325) (toliau – Pirkimas) vertinimą ir teikia Pirkimo vertinimo išvadą (toliau – Išvada).</w:t>
      </w:r>
    </w:p>
    <w:p w:rsidR="00EC593C" w:rsidRPr="00B70E08" w:rsidRDefault="00EC593C" w:rsidP="001B05CB">
      <w:pPr>
        <w:spacing w:line="276" w:lineRule="auto"/>
        <w:ind w:firstLine="709"/>
        <w:jc w:val="both"/>
        <w:rPr>
          <w:sz w:val="24"/>
          <w:szCs w:val="24"/>
        </w:rPr>
      </w:pPr>
      <w:r w:rsidRPr="00B70E08">
        <w:rPr>
          <w:sz w:val="24"/>
          <w:szCs w:val="24"/>
        </w:rPr>
        <w:t xml:space="preserve">Pirkimas finansuojamas Europos Sąjungos fondų lėšomis pagal Ekonomikos augimo veiksmų programos 3 prioriteto „Informacinė visuomenė visiems“ įgyvendinimo priemonę </w:t>
      </w:r>
      <w:r w:rsidR="00E82655">
        <w:rPr>
          <w:sz w:val="24"/>
          <w:szCs w:val="24"/>
        </w:rPr>
        <w:t xml:space="preserve">                                               </w:t>
      </w:r>
      <w:r w:rsidRPr="00B70E08">
        <w:rPr>
          <w:sz w:val="24"/>
          <w:szCs w:val="24"/>
        </w:rPr>
        <w:t xml:space="preserve">Nr. VP2-3.1-IVPK-08-V „Elektroninės valdžios paslaugos savivaldybėse“ ir susijęs su projekto „Centralizuotas savivaldybių paslaugų perkėlimas į elektroninę erdvę“, projekto kodas </w:t>
      </w:r>
      <w:r w:rsidR="00E82655">
        <w:rPr>
          <w:sz w:val="24"/>
          <w:szCs w:val="24"/>
        </w:rPr>
        <w:t xml:space="preserve">                                      </w:t>
      </w:r>
      <w:r w:rsidRPr="00B70E08">
        <w:rPr>
          <w:sz w:val="24"/>
          <w:szCs w:val="24"/>
        </w:rPr>
        <w:t>Nr. VP2-3.1-IVPK-08-V-01-001, įgyvendinimu (įgyvendinančioji institucija – Centrinė projektų valdymo agentūra).</w:t>
      </w:r>
    </w:p>
    <w:p w:rsidR="00EC593C" w:rsidRDefault="00EC593C" w:rsidP="001B05CB">
      <w:pPr>
        <w:tabs>
          <w:tab w:val="left" w:pos="720"/>
        </w:tabs>
        <w:spacing w:line="276" w:lineRule="auto"/>
        <w:ind w:firstLine="709"/>
        <w:jc w:val="both"/>
        <w:rPr>
          <w:spacing w:val="-1"/>
          <w:sz w:val="24"/>
          <w:szCs w:val="24"/>
        </w:rPr>
      </w:pPr>
      <w:r w:rsidRPr="00B70E08">
        <w:rPr>
          <w:sz w:val="24"/>
          <w:szCs w:val="24"/>
        </w:rPr>
        <w:t xml:space="preserve">Pirkimas vykdomas Centrinės viešųjų pirkimų informacinės sistemos (toliau – CVP IS) priemonėmis, atsižvelgiant į pradžios datą, pagal Įstatymą (redakcija nuo 2014 m. sausio 1 d.) ir </w:t>
      </w:r>
      <w:r w:rsidRPr="00B70E08">
        <w:rPr>
          <w:spacing w:val="-1"/>
          <w:sz w:val="24"/>
          <w:szCs w:val="24"/>
        </w:rPr>
        <w:t xml:space="preserve">Perkančiosios organizacijos direktoriaus 2013 m. gruodžio 31 d. įsakymu Nr. T-157 sudarytos Pirkimo komisijos </w:t>
      </w:r>
      <w:r w:rsidRPr="00B70E08">
        <w:rPr>
          <w:bCs/>
          <w:sz w:val="24"/>
          <w:szCs w:val="24"/>
        </w:rPr>
        <w:t>(toliau – Komisija)</w:t>
      </w:r>
      <w:r w:rsidRPr="00B70E08">
        <w:rPr>
          <w:b/>
          <w:bCs/>
          <w:sz w:val="24"/>
          <w:szCs w:val="24"/>
        </w:rPr>
        <w:t xml:space="preserve"> </w:t>
      </w:r>
      <w:r w:rsidRPr="00B70E08">
        <w:rPr>
          <w:bCs/>
          <w:sz w:val="24"/>
          <w:szCs w:val="24"/>
        </w:rPr>
        <w:t>2014 m. birželio 2 d. posėdžio protokolu Nr. 11F-25</w:t>
      </w:r>
      <w:r w:rsidR="000E4881" w:rsidRPr="00B70E08">
        <w:rPr>
          <w:bCs/>
          <w:sz w:val="24"/>
          <w:szCs w:val="24"/>
        </w:rPr>
        <w:t xml:space="preserve"> </w:t>
      </w:r>
      <w:r w:rsidRPr="00B70E08">
        <w:rPr>
          <w:spacing w:val="-1"/>
          <w:sz w:val="24"/>
          <w:szCs w:val="24"/>
        </w:rPr>
        <w:t>patvirtintas Pirkimo sąlygas.</w:t>
      </w:r>
    </w:p>
    <w:p w:rsidR="004F74E9" w:rsidRPr="004F74E9" w:rsidRDefault="004F74E9" w:rsidP="001B05CB">
      <w:pPr>
        <w:spacing w:line="276" w:lineRule="auto"/>
        <w:ind w:firstLine="709"/>
        <w:jc w:val="both"/>
        <w:rPr>
          <w:sz w:val="24"/>
          <w:szCs w:val="24"/>
        </w:rPr>
      </w:pPr>
      <w:r w:rsidRPr="00EE6ABD">
        <w:rPr>
          <w:sz w:val="24"/>
          <w:szCs w:val="24"/>
        </w:rPr>
        <w:t>Tarnyba, įvertinusi Perkančiosios organizacijos pateiktus dokumentus, vykdytas procedūras bei CVP IS viešai skelbiamą informaciją, nustatė:</w:t>
      </w:r>
    </w:p>
    <w:p w:rsidR="005623FF" w:rsidRPr="00165C3C" w:rsidRDefault="005623FF" w:rsidP="001B05CB">
      <w:pPr>
        <w:pStyle w:val="Sraopastraipa"/>
        <w:numPr>
          <w:ilvl w:val="0"/>
          <w:numId w:val="1"/>
        </w:numPr>
        <w:tabs>
          <w:tab w:val="left" w:pos="0"/>
        </w:tabs>
        <w:spacing w:line="276" w:lineRule="auto"/>
        <w:ind w:left="0" w:firstLine="709"/>
        <w:jc w:val="both"/>
        <w:rPr>
          <w:bCs/>
          <w:sz w:val="24"/>
          <w:szCs w:val="24"/>
          <w:lang w:val="lt-LT"/>
        </w:rPr>
      </w:pPr>
      <w:proofErr w:type="spellStart"/>
      <w:r w:rsidRPr="005623FF">
        <w:rPr>
          <w:bCs/>
          <w:sz w:val="24"/>
          <w:szCs w:val="24"/>
        </w:rPr>
        <w:t>Perkančioji</w:t>
      </w:r>
      <w:proofErr w:type="spellEnd"/>
      <w:r w:rsidRPr="005623FF">
        <w:rPr>
          <w:bCs/>
          <w:sz w:val="24"/>
          <w:szCs w:val="24"/>
        </w:rPr>
        <w:t xml:space="preserve"> </w:t>
      </w:r>
      <w:proofErr w:type="spellStart"/>
      <w:r w:rsidRPr="005623FF">
        <w:rPr>
          <w:bCs/>
          <w:sz w:val="24"/>
          <w:szCs w:val="24"/>
        </w:rPr>
        <w:t>organizacija</w:t>
      </w:r>
      <w:proofErr w:type="spellEnd"/>
      <w:r w:rsidRPr="005623FF">
        <w:rPr>
          <w:bCs/>
          <w:sz w:val="24"/>
          <w:szCs w:val="24"/>
        </w:rPr>
        <w:t xml:space="preserve"> </w:t>
      </w:r>
      <w:proofErr w:type="spellStart"/>
      <w:r w:rsidRPr="005623FF">
        <w:rPr>
          <w:bCs/>
          <w:sz w:val="24"/>
          <w:szCs w:val="24"/>
        </w:rPr>
        <w:t>skelbimo</w:t>
      </w:r>
      <w:proofErr w:type="spellEnd"/>
      <w:r w:rsidRPr="005623FF">
        <w:rPr>
          <w:bCs/>
          <w:sz w:val="24"/>
          <w:szCs w:val="24"/>
        </w:rPr>
        <w:t xml:space="preserve"> </w:t>
      </w:r>
      <w:proofErr w:type="spellStart"/>
      <w:r w:rsidRPr="005623FF">
        <w:rPr>
          <w:bCs/>
          <w:sz w:val="24"/>
          <w:szCs w:val="24"/>
        </w:rPr>
        <w:t>a</w:t>
      </w:r>
      <w:r>
        <w:rPr>
          <w:bCs/>
          <w:sz w:val="24"/>
          <w:szCs w:val="24"/>
        </w:rPr>
        <w:t>pie</w:t>
      </w:r>
      <w:proofErr w:type="spellEnd"/>
      <w:r>
        <w:rPr>
          <w:bCs/>
          <w:sz w:val="24"/>
          <w:szCs w:val="24"/>
        </w:rPr>
        <w:t xml:space="preserve"> </w:t>
      </w:r>
      <w:proofErr w:type="spellStart"/>
      <w:r>
        <w:rPr>
          <w:bCs/>
          <w:sz w:val="24"/>
          <w:szCs w:val="24"/>
        </w:rPr>
        <w:t>Pirkimą</w:t>
      </w:r>
      <w:proofErr w:type="spellEnd"/>
      <w:r>
        <w:rPr>
          <w:bCs/>
          <w:sz w:val="24"/>
          <w:szCs w:val="24"/>
        </w:rPr>
        <w:t xml:space="preserve"> II.3 </w:t>
      </w:r>
      <w:proofErr w:type="spellStart"/>
      <w:r>
        <w:rPr>
          <w:bCs/>
          <w:sz w:val="24"/>
          <w:szCs w:val="24"/>
        </w:rPr>
        <w:t>punkte</w:t>
      </w:r>
      <w:proofErr w:type="spellEnd"/>
      <w:r>
        <w:rPr>
          <w:bCs/>
          <w:sz w:val="24"/>
          <w:szCs w:val="24"/>
        </w:rPr>
        <w:t xml:space="preserve"> </w:t>
      </w:r>
      <w:proofErr w:type="spellStart"/>
      <w:r>
        <w:rPr>
          <w:bCs/>
          <w:sz w:val="24"/>
          <w:szCs w:val="24"/>
        </w:rPr>
        <w:t>nustatė</w:t>
      </w:r>
      <w:proofErr w:type="spellEnd"/>
      <w:r>
        <w:rPr>
          <w:bCs/>
          <w:sz w:val="24"/>
          <w:szCs w:val="24"/>
        </w:rPr>
        <w:t xml:space="preserve">, </w:t>
      </w:r>
      <w:proofErr w:type="spellStart"/>
      <w:r>
        <w:rPr>
          <w:bCs/>
          <w:sz w:val="24"/>
          <w:szCs w:val="24"/>
        </w:rPr>
        <w:t>kad</w:t>
      </w:r>
      <w:proofErr w:type="spellEnd"/>
      <w:r>
        <w:rPr>
          <w:bCs/>
          <w:sz w:val="24"/>
          <w:szCs w:val="24"/>
        </w:rPr>
        <w:t xml:space="preserve"> </w:t>
      </w:r>
      <w:proofErr w:type="spellStart"/>
      <w:r>
        <w:rPr>
          <w:bCs/>
          <w:sz w:val="24"/>
          <w:szCs w:val="24"/>
        </w:rPr>
        <w:t>sutarties</w:t>
      </w:r>
      <w:proofErr w:type="spellEnd"/>
      <w:r>
        <w:rPr>
          <w:bCs/>
          <w:sz w:val="24"/>
          <w:szCs w:val="24"/>
        </w:rPr>
        <w:t xml:space="preserve"> </w:t>
      </w:r>
      <w:proofErr w:type="spellStart"/>
      <w:r>
        <w:rPr>
          <w:bCs/>
          <w:sz w:val="24"/>
          <w:szCs w:val="24"/>
        </w:rPr>
        <w:t>trukmė</w:t>
      </w:r>
      <w:proofErr w:type="spellEnd"/>
      <w:r>
        <w:rPr>
          <w:bCs/>
          <w:sz w:val="24"/>
          <w:szCs w:val="24"/>
        </w:rPr>
        <w:t xml:space="preserve"> </w:t>
      </w:r>
      <w:r w:rsidRPr="005623FF">
        <w:rPr>
          <w:i/>
          <w:sz w:val="24"/>
          <w:szCs w:val="24"/>
        </w:rPr>
        <w:t>„</w:t>
      </w:r>
      <w:proofErr w:type="spellStart"/>
      <w:r w:rsidRPr="005623FF">
        <w:rPr>
          <w:i/>
          <w:sz w:val="24"/>
          <w:szCs w:val="24"/>
        </w:rPr>
        <w:t>Pradžia</w:t>
      </w:r>
      <w:proofErr w:type="spellEnd"/>
      <w:r w:rsidRPr="005623FF">
        <w:rPr>
          <w:i/>
          <w:sz w:val="24"/>
          <w:szCs w:val="24"/>
        </w:rPr>
        <w:t xml:space="preserve"> 2014-10-01 </w:t>
      </w:r>
      <w:proofErr w:type="spellStart"/>
      <w:r w:rsidRPr="005623FF">
        <w:rPr>
          <w:i/>
          <w:sz w:val="24"/>
          <w:szCs w:val="24"/>
        </w:rPr>
        <w:t>Pabaiga</w:t>
      </w:r>
      <w:proofErr w:type="spellEnd"/>
      <w:r w:rsidRPr="005623FF">
        <w:rPr>
          <w:i/>
          <w:sz w:val="24"/>
          <w:szCs w:val="24"/>
        </w:rPr>
        <w:t xml:space="preserve"> 2015-06-30“</w:t>
      </w:r>
      <w:r w:rsidR="00317359">
        <w:rPr>
          <w:sz w:val="24"/>
          <w:szCs w:val="24"/>
        </w:rPr>
        <w:t xml:space="preserve">, </w:t>
      </w:r>
      <w:r w:rsidRPr="005623FF">
        <w:rPr>
          <w:bCs/>
          <w:sz w:val="24"/>
          <w:szCs w:val="24"/>
        </w:rPr>
        <w:t xml:space="preserve">II.2.3 </w:t>
      </w:r>
      <w:proofErr w:type="spellStart"/>
      <w:r w:rsidRPr="005623FF">
        <w:rPr>
          <w:bCs/>
          <w:sz w:val="24"/>
          <w:szCs w:val="24"/>
        </w:rPr>
        <w:t>pun</w:t>
      </w:r>
      <w:r>
        <w:rPr>
          <w:bCs/>
          <w:sz w:val="24"/>
          <w:szCs w:val="24"/>
        </w:rPr>
        <w:t>kte</w:t>
      </w:r>
      <w:proofErr w:type="spellEnd"/>
      <w:r>
        <w:rPr>
          <w:bCs/>
          <w:sz w:val="24"/>
          <w:szCs w:val="24"/>
        </w:rPr>
        <w:t xml:space="preserve"> </w:t>
      </w:r>
      <w:proofErr w:type="spellStart"/>
      <w:r>
        <w:rPr>
          <w:bCs/>
          <w:sz w:val="24"/>
          <w:szCs w:val="24"/>
        </w:rPr>
        <w:t>nustatė</w:t>
      </w:r>
      <w:proofErr w:type="spellEnd"/>
      <w:r>
        <w:rPr>
          <w:bCs/>
          <w:sz w:val="24"/>
          <w:szCs w:val="24"/>
        </w:rPr>
        <w:t xml:space="preserve"> </w:t>
      </w:r>
      <w:proofErr w:type="spellStart"/>
      <w:r>
        <w:rPr>
          <w:bCs/>
          <w:sz w:val="24"/>
          <w:szCs w:val="24"/>
        </w:rPr>
        <w:t>pratęsimų</w:t>
      </w:r>
      <w:proofErr w:type="spellEnd"/>
      <w:r>
        <w:rPr>
          <w:bCs/>
          <w:sz w:val="24"/>
          <w:szCs w:val="24"/>
        </w:rPr>
        <w:t xml:space="preserve"> </w:t>
      </w:r>
      <w:proofErr w:type="spellStart"/>
      <w:r>
        <w:rPr>
          <w:bCs/>
          <w:sz w:val="24"/>
          <w:szCs w:val="24"/>
        </w:rPr>
        <w:t>skaičių</w:t>
      </w:r>
      <w:proofErr w:type="spellEnd"/>
      <w:r>
        <w:rPr>
          <w:bCs/>
          <w:sz w:val="24"/>
          <w:szCs w:val="24"/>
        </w:rPr>
        <w:t xml:space="preserve"> </w:t>
      </w:r>
      <w:r w:rsidRPr="005623FF">
        <w:rPr>
          <w:i/>
          <w:sz w:val="24"/>
          <w:szCs w:val="24"/>
        </w:rPr>
        <w:t>„</w:t>
      </w:r>
      <w:r w:rsidRPr="005623FF">
        <w:rPr>
          <w:bCs/>
          <w:i/>
          <w:sz w:val="24"/>
          <w:szCs w:val="24"/>
        </w:rPr>
        <w:t>1</w:t>
      </w:r>
      <w:r w:rsidRPr="005623FF">
        <w:rPr>
          <w:i/>
          <w:sz w:val="24"/>
          <w:szCs w:val="24"/>
        </w:rPr>
        <w:t>“</w:t>
      </w:r>
      <w:r w:rsidR="00317359">
        <w:rPr>
          <w:bCs/>
          <w:sz w:val="24"/>
          <w:szCs w:val="24"/>
        </w:rPr>
        <w:t xml:space="preserve">, </w:t>
      </w:r>
      <w:proofErr w:type="spellStart"/>
      <w:r w:rsidR="00317359">
        <w:rPr>
          <w:bCs/>
          <w:sz w:val="24"/>
          <w:szCs w:val="24"/>
        </w:rPr>
        <w:t>bendrą</w:t>
      </w:r>
      <w:proofErr w:type="spellEnd"/>
      <w:r w:rsidR="00317359">
        <w:rPr>
          <w:bCs/>
          <w:sz w:val="24"/>
          <w:szCs w:val="24"/>
        </w:rPr>
        <w:t xml:space="preserve"> </w:t>
      </w:r>
      <w:proofErr w:type="spellStart"/>
      <w:r w:rsidR="00317359">
        <w:rPr>
          <w:bCs/>
          <w:sz w:val="24"/>
          <w:szCs w:val="24"/>
        </w:rPr>
        <w:t>pratęsimų</w:t>
      </w:r>
      <w:proofErr w:type="spellEnd"/>
      <w:r w:rsidR="00317359">
        <w:rPr>
          <w:bCs/>
          <w:sz w:val="24"/>
          <w:szCs w:val="24"/>
        </w:rPr>
        <w:t xml:space="preserve"> </w:t>
      </w:r>
      <w:proofErr w:type="spellStart"/>
      <w:r w:rsidR="00317359">
        <w:rPr>
          <w:bCs/>
          <w:sz w:val="24"/>
          <w:szCs w:val="24"/>
        </w:rPr>
        <w:t>trukmę</w:t>
      </w:r>
      <w:proofErr w:type="spellEnd"/>
      <w:r>
        <w:rPr>
          <w:bCs/>
          <w:sz w:val="24"/>
          <w:szCs w:val="24"/>
        </w:rPr>
        <w:t xml:space="preserve"> – 2</w:t>
      </w:r>
      <w:r w:rsidRPr="005623FF">
        <w:rPr>
          <w:bCs/>
          <w:sz w:val="24"/>
          <w:szCs w:val="24"/>
        </w:rPr>
        <w:t xml:space="preserve"> </w:t>
      </w:r>
      <w:proofErr w:type="spellStart"/>
      <w:r w:rsidRPr="005623FF">
        <w:rPr>
          <w:bCs/>
          <w:sz w:val="24"/>
          <w:szCs w:val="24"/>
        </w:rPr>
        <w:t>m</w:t>
      </w:r>
      <w:r w:rsidR="00317359">
        <w:rPr>
          <w:bCs/>
          <w:sz w:val="24"/>
          <w:szCs w:val="24"/>
        </w:rPr>
        <w:t>ėnesius</w:t>
      </w:r>
      <w:proofErr w:type="spellEnd"/>
      <w:r w:rsidR="00317359">
        <w:rPr>
          <w:bCs/>
          <w:sz w:val="24"/>
          <w:szCs w:val="24"/>
        </w:rPr>
        <w:t>,</w:t>
      </w:r>
      <w:r w:rsidR="00317359" w:rsidRPr="00317359">
        <w:rPr>
          <w:bCs/>
          <w:sz w:val="24"/>
          <w:szCs w:val="24"/>
          <w:lang w:val="lt-LT"/>
        </w:rPr>
        <w:t xml:space="preserve"> </w:t>
      </w:r>
      <w:r w:rsidR="00317359" w:rsidRPr="00B70E08">
        <w:rPr>
          <w:bCs/>
          <w:sz w:val="24"/>
          <w:szCs w:val="24"/>
          <w:lang w:val="lt-LT"/>
        </w:rPr>
        <w:t xml:space="preserve">Pirkimo sąlygų priedo Nr. 4 </w:t>
      </w:r>
      <w:r w:rsidR="00317359" w:rsidRPr="00B70E08">
        <w:rPr>
          <w:sz w:val="24"/>
          <w:szCs w:val="24"/>
          <w:lang w:val="lt-LT"/>
        </w:rPr>
        <w:t>„</w:t>
      </w:r>
      <w:r w:rsidR="00317359" w:rsidRPr="00B70E08">
        <w:rPr>
          <w:bCs/>
          <w:sz w:val="24"/>
          <w:szCs w:val="24"/>
          <w:lang w:val="lt-LT"/>
        </w:rPr>
        <w:t>Paslaugų pirkimo sutartis Nr.“</w:t>
      </w:r>
      <w:r w:rsidR="00E82655">
        <w:rPr>
          <w:bCs/>
          <w:sz w:val="24"/>
          <w:szCs w:val="24"/>
          <w:lang w:val="lt-LT"/>
        </w:rPr>
        <w:t xml:space="preserve"> </w:t>
      </w:r>
      <w:r w:rsidR="00E82655">
        <w:rPr>
          <w:bCs/>
          <w:sz w:val="24"/>
          <w:szCs w:val="24"/>
          <w:lang w:val="lt-LT"/>
        </w:rPr>
        <w:lastRenderedPageBreak/>
        <w:t>8.1 punkte nusta</w:t>
      </w:r>
      <w:r w:rsidR="00317359">
        <w:rPr>
          <w:bCs/>
          <w:sz w:val="24"/>
          <w:szCs w:val="24"/>
          <w:lang w:val="lt-LT"/>
        </w:rPr>
        <w:t>tė, kad „</w:t>
      </w:r>
      <w:r w:rsidR="00317359" w:rsidRPr="00317359">
        <w:rPr>
          <w:bCs/>
          <w:i/>
          <w:sz w:val="24"/>
          <w:szCs w:val="24"/>
          <w:lang w:val="lt-LT"/>
        </w:rPr>
        <w:t>Sutartis galioja iki visiško Sutartyje numatytų įsipareigojimų įvykdymo, bet ne ilgiau nei 3 (trejus) metus nuo sutarties sudarymo dienos“</w:t>
      </w:r>
      <w:r w:rsidR="00317359">
        <w:rPr>
          <w:bCs/>
          <w:sz w:val="24"/>
          <w:szCs w:val="24"/>
          <w:lang w:val="lt-LT"/>
        </w:rPr>
        <w:t>.</w:t>
      </w:r>
      <w:r w:rsidR="00165C3C">
        <w:rPr>
          <w:bCs/>
          <w:szCs w:val="24"/>
        </w:rPr>
        <w:t xml:space="preserve"> </w:t>
      </w:r>
      <w:proofErr w:type="spellStart"/>
      <w:r w:rsidR="00165C3C" w:rsidRPr="00165C3C">
        <w:rPr>
          <w:bCs/>
          <w:sz w:val="24"/>
          <w:szCs w:val="24"/>
        </w:rPr>
        <w:t>Perkančioji</w:t>
      </w:r>
      <w:proofErr w:type="spellEnd"/>
      <w:r w:rsidR="00165C3C" w:rsidRPr="00165C3C">
        <w:rPr>
          <w:bCs/>
          <w:sz w:val="24"/>
          <w:szCs w:val="24"/>
        </w:rPr>
        <w:t xml:space="preserve"> </w:t>
      </w:r>
      <w:proofErr w:type="spellStart"/>
      <w:r w:rsidR="00165C3C" w:rsidRPr="00165C3C">
        <w:rPr>
          <w:bCs/>
          <w:sz w:val="24"/>
          <w:szCs w:val="24"/>
        </w:rPr>
        <w:t>organizacija</w:t>
      </w:r>
      <w:proofErr w:type="spellEnd"/>
      <w:r w:rsidR="00165C3C">
        <w:rPr>
          <w:bCs/>
          <w:sz w:val="24"/>
          <w:szCs w:val="24"/>
        </w:rPr>
        <w:t>,</w:t>
      </w:r>
      <w:r w:rsidR="00165C3C" w:rsidRPr="00165C3C">
        <w:rPr>
          <w:bCs/>
          <w:sz w:val="24"/>
          <w:szCs w:val="24"/>
        </w:rPr>
        <w:t xml:space="preserve"> </w:t>
      </w:r>
      <w:proofErr w:type="spellStart"/>
      <w:r w:rsidR="00165C3C" w:rsidRPr="00165C3C">
        <w:rPr>
          <w:bCs/>
          <w:sz w:val="24"/>
          <w:szCs w:val="24"/>
        </w:rPr>
        <w:t>nustatydama</w:t>
      </w:r>
      <w:proofErr w:type="spellEnd"/>
      <w:r w:rsidR="00165C3C" w:rsidRPr="00165C3C">
        <w:rPr>
          <w:bCs/>
          <w:sz w:val="24"/>
          <w:szCs w:val="24"/>
        </w:rPr>
        <w:t xml:space="preserve"> </w:t>
      </w:r>
      <w:proofErr w:type="spellStart"/>
      <w:r w:rsidR="00165C3C" w:rsidRPr="00165C3C">
        <w:rPr>
          <w:bCs/>
          <w:sz w:val="24"/>
          <w:szCs w:val="24"/>
        </w:rPr>
        <w:t>neaiškias</w:t>
      </w:r>
      <w:proofErr w:type="spellEnd"/>
      <w:r w:rsidR="00165C3C" w:rsidRPr="00165C3C">
        <w:rPr>
          <w:bCs/>
          <w:sz w:val="24"/>
          <w:szCs w:val="24"/>
        </w:rPr>
        <w:t xml:space="preserve"> </w:t>
      </w:r>
      <w:proofErr w:type="spellStart"/>
      <w:r w:rsidR="00165C3C" w:rsidRPr="00165C3C">
        <w:rPr>
          <w:bCs/>
          <w:sz w:val="24"/>
          <w:szCs w:val="24"/>
        </w:rPr>
        <w:t>ir</w:t>
      </w:r>
      <w:proofErr w:type="spellEnd"/>
      <w:r w:rsidR="00165C3C" w:rsidRPr="00165C3C">
        <w:rPr>
          <w:bCs/>
          <w:sz w:val="24"/>
          <w:szCs w:val="24"/>
        </w:rPr>
        <w:t xml:space="preserve"> </w:t>
      </w:r>
      <w:proofErr w:type="spellStart"/>
      <w:r w:rsidR="00165C3C" w:rsidRPr="00165C3C">
        <w:rPr>
          <w:bCs/>
          <w:sz w:val="24"/>
          <w:szCs w:val="24"/>
        </w:rPr>
        <w:t>netikslias</w:t>
      </w:r>
      <w:proofErr w:type="spellEnd"/>
      <w:r w:rsidR="00165C3C" w:rsidRPr="00165C3C">
        <w:rPr>
          <w:bCs/>
          <w:sz w:val="24"/>
          <w:szCs w:val="24"/>
        </w:rPr>
        <w:t xml:space="preserve"> </w:t>
      </w:r>
      <w:proofErr w:type="spellStart"/>
      <w:r w:rsidR="00165C3C" w:rsidRPr="00165C3C">
        <w:rPr>
          <w:bCs/>
          <w:sz w:val="24"/>
          <w:szCs w:val="24"/>
        </w:rPr>
        <w:t>Pirkim</w:t>
      </w:r>
      <w:r w:rsidR="001D7A49">
        <w:rPr>
          <w:bCs/>
          <w:sz w:val="24"/>
          <w:szCs w:val="24"/>
        </w:rPr>
        <w:t>o</w:t>
      </w:r>
      <w:proofErr w:type="spellEnd"/>
      <w:r w:rsidR="001D7A49">
        <w:rPr>
          <w:bCs/>
          <w:sz w:val="24"/>
          <w:szCs w:val="24"/>
        </w:rPr>
        <w:t xml:space="preserve"> </w:t>
      </w:r>
      <w:proofErr w:type="spellStart"/>
      <w:r w:rsidR="001D7A49">
        <w:rPr>
          <w:bCs/>
          <w:sz w:val="24"/>
          <w:szCs w:val="24"/>
        </w:rPr>
        <w:t>sutarties</w:t>
      </w:r>
      <w:proofErr w:type="spellEnd"/>
      <w:r w:rsidR="001D7A49">
        <w:rPr>
          <w:bCs/>
          <w:sz w:val="24"/>
          <w:szCs w:val="24"/>
        </w:rPr>
        <w:t xml:space="preserve"> </w:t>
      </w:r>
      <w:proofErr w:type="spellStart"/>
      <w:r w:rsidR="001D7A49">
        <w:rPr>
          <w:bCs/>
          <w:sz w:val="24"/>
          <w:szCs w:val="24"/>
        </w:rPr>
        <w:t>galiojimo</w:t>
      </w:r>
      <w:proofErr w:type="spellEnd"/>
      <w:r w:rsidR="001D7A49">
        <w:rPr>
          <w:bCs/>
          <w:sz w:val="24"/>
          <w:szCs w:val="24"/>
        </w:rPr>
        <w:t xml:space="preserve"> </w:t>
      </w:r>
      <w:proofErr w:type="spellStart"/>
      <w:r w:rsidR="001D7A49">
        <w:rPr>
          <w:bCs/>
          <w:sz w:val="24"/>
          <w:szCs w:val="24"/>
        </w:rPr>
        <w:t>sąlygas</w:t>
      </w:r>
      <w:proofErr w:type="spellEnd"/>
      <w:r w:rsidR="001D7A49">
        <w:rPr>
          <w:bCs/>
          <w:sz w:val="24"/>
          <w:szCs w:val="24"/>
        </w:rPr>
        <w:t xml:space="preserve">, </w:t>
      </w:r>
      <w:proofErr w:type="spellStart"/>
      <w:r w:rsidR="001D7A49">
        <w:rPr>
          <w:bCs/>
          <w:sz w:val="24"/>
          <w:szCs w:val="24"/>
        </w:rPr>
        <w:t>pažeidė</w:t>
      </w:r>
      <w:proofErr w:type="spellEnd"/>
      <w:r w:rsidR="00165C3C">
        <w:rPr>
          <w:bCs/>
          <w:sz w:val="24"/>
          <w:szCs w:val="24"/>
        </w:rPr>
        <w:t xml:space="preserve"> </w:t>
      </w:r>
      <w:proofErr w:type="spellStart"/>
      <w:r w:rsidR="00165C3C">
        <w:rPr>
          <w:bCs/>
          <w:sz w:val="24"/>
          <w:szCs w:val="24"/>
        </w:rPr>
        <w:t>Įstatymo</w:t>
      </w:r>
      <w:proofErr w:type="spellEnd"/>
      <w:r w:rsidR="00165C3C">
        <w:rPr>
          <w:bCs/>
          <w:sz w:val="24"/>
          <w:szCs w:val="24"/>
        </w:rPr>
        <w:t xml:space="preserve"> 24 </w:t>
      </w:r>
      <w:proofErr w:type="spellStart"/>
      <w:r w:rsidR="00165C3C">
        <w:rPr>
          <w:bCs/>
          <w:sz w:val="24"/>
          <w:szCs w:val="24"/>
        </w:rPr>
        <w:t>straipsnio</w:t>
      </w:r>
      <w:proofErr w:type="spellEnd"/>
      <w:r w:rsidR="00165C3C">
        <w:rPr>
          <w:bCs/>
          <w:sz w:val="24"/>
          <w:szCs w:val="24"/>
        </w:rPr>
        <w:t xml:space="preserve"> 9</w:t>
      </w:r>
      <w:r w:rsidR="001D7A49">
        <w:rPr>
          <w:bCs/>
          <w:sz w:val="24"/>
          <w:szCs w:val="24"/>
        </w:rPr>
        <w:t xml:space="preserve"> </w:t>
      </w:r>
      <w:proofErr w:type="spellStart"/>
      <w:r w:rsidR="001D7A49">
        <w:rPr>
          <w:bCs/>
          <w:sz w:val="24"/>
          <w:szCs w:val="24"/>
        </w:rPr>
        <w:t>dalies</w:t>
      </w:r>
      <w:proofErr w:type="spellEnd"/>
      <w:r w:rsidR="001D7A49">
        <w:rPr>
          <w:bCs/>
          <w:sz w:val="24"/>
          <w:szCs w:val="24"/>
        </w:rPr>
        <w:t xml:space="preserve"> </w:t>
      </w:r>
      <w:proofErr w:type="spellStart"/>
      <w:r w:rsidR="001D7A49">
        <w:rPr>
          <w:bCs/>
          <w:sz w:val="24"/>
          <w:szCs w:val="24"/>
        </w:rPr>
        <w:t>nuostatas</w:t>
      </w:r>
      <w:proofErr w:type="spellEnd"/>
      <w:r w:rsidR="00165C3C">
        <w:rPr>
          <w:bCs/>
          <w:sz w:val="24"/>
          <w:szCs w:val="24"/>
        </w:rPr>
        <w:t>.</w:t>
      </w:r>
    </w:p>
    <w:p w:rsidR="005F3ACF" w:rsidRPr="00E37D0F" w:rsidRDefault="005F3ACF" w:rsidP="001B05CB">
      <w:pPr>
        <w:pStyle w:val="Sraopastraipa"/>
        <w:numPr>
          <w:ilvl w:val="0"/>
          <w:numId w:val="1"/>
        </w:numPr>
        <w:tabs>
          <w:tab w:val="left" w:pos="0"/>
        </w:tabs>
        <w:spacing w:line="276" w:lineRule="auto"/>
        <w:ind w:left="0" w:firstLine="709"/>
        <w:jc w:val="both"/>
        <w:rPr>
          <w:bCs/>
          <w:sz w:val="24"/>
          <w:szCs w:val="24"/>
          <w:lang w:val="lt-LT"/>
        </w:rPr>
      </w:pPr>
      <w:r w:rsidRPr="00E37D0F">
        <w:rPr>
          <w:sz w:val="24"/>
          <w:szCs w:val="24"/>
          <w:lang w:val="lt-LT"/>
        </w:rPr>
        <w:t xml:space="preserve">Pirkimo sąlygų 8 dalies „Pasiūlymų nagrinėjimas ir vertinimas“ </w:t>
      </w:r>
      <w:r w:rsidR="004306BD" w:rsidRPr="00E37D0F">
        <w:rPr>
          <w:sz w:val="24"/>
          <w:szCs w:val="24"/>
          <w:lang w:val="lt-LT"/>
        </w:rPr>
        <w:t>papunkčių nuostatos</w:t>
      </w:r>
      <w:r w:rsidRPr="00E37D0F">
        <w:rPr>
          <w:sz w:val="24"/>
          <w:szCs w:val="24"/>
          <w:lang w:val="lt-LT"/>
        </w:rPr>
        <w:t xml:space="preserve">, kad gerai bus vertinami pasiūlymai, kuriuose </w:t>
      </w:r>
      <w:r w:rsidR="00E37D0F" w:rsidRPr="00E37D0F">
        <w:rPr>
          <w:i/>
          <w:sz w:val="24"/>
          <w:szCs w:val="24"/>
          <w:lang w:val="lt-LT"/>
        </w:rPr>
        <w:t xml:space="preserve">„išsamiai išanalizuoti projekto tikslai, pademonstruotos techninės užduoties apimtis </w:t>
      </w:r>
      <w:r w:rsidR="00E37D0F" w:rsidRPr="00E37D0F">
        <w:rPr>
          <w:i/>
          <w:sz w:val="24"/>
          <w:szCs w:val="24"/>
          <w:u w:val="single"/>
          <w:lang w:val="lt-LT"/>
        </w:rPr>
        <w:t>viršijantis projekto tikslų ir sąsajų su artimomis projektui sritimis suvokimas</w:t>
      </w:r>
      <w:r w:rsidR="00E37D0F" w:rsidRPr="00E37D0F">
        <w:rPr>
          <w:i/>
          <w:sz w:val="24"/>
          <w:szCs w:val="24"/>
          <w:lang w:val="lt-LT"/>
        </w:rPr>
        <w:t xml:space="preserve"> ir nurodytos konkrečios ilgalaikės priemonės jiems pasiekti; &lt;...&gt;“</w:t>
      </w:r>
      <w:r w:rsidR="00E37D0F">
        <w:rPr>
          <w:sz w:val="24"/>
          <w:szCs w:val="24"/>
          <w:lang w:val="lt-LT"/>
        </w:rPr>
        <w:t xml:space="preserve"> (8.14.1 papunktis), </w:t>
      </w:r>
      <w:r w:rsidRPr="00E37D0F">
        <w:rPr>
          <w:i/>
          <w:sz w:val="24"/>
          <w:szCs w:val="24"/>
          <w:lang w:val="lt-LT"/>
        </w:rPr>
        <w:t xml:space="preserve">„išsamiai ir aiškiai aprašyti ne tik darbai nurodyti techninėje specifikacijoje </w:t>
      </w:r>
      <w:r w:rsidRPr="00E37D0F">
        <w:rPr>
          <w:i/>
          <w:sz w:val="24"/>
          <w:szCs w:val="24"/>
          <w:u w:val="single"/>
          <w:lang w:val="lt-LT"/>
        </w:rPr>
        <w:t>bet ir papildomi ar pagalbiniai darbai</w:t>
      </w:r>
      <w:r w:rsidRPr="00E37D0F">
        <w:rPr>
          <w:i/>
          <w:sz w:val="24"/>
          <w:szCs w:val="24"/>
          <w:lang w:val="lt-LT"/>
        </w:rPr>
        <w:t>; &lt;...&gt;“</w:t>
      </w:r>
      <w:r w:rsidR="00E37D0F">
        <w:rPr>
          <w:i/>
          <w:sz w:val="24"/>
          <w:szCs w:val="24"/>
          <w:lang w:val="lt-LT"/>
        </w:rPr>
        <w:t xml:space="preserve"> </w:t>
      </w:r>
      <w:r w:rsidR="00E37D0F">
        <w:rPr>
          <w:sz w:val="24"/>
          <w:szCs w:val="24"/>
          <w:lang w:val="lt-LT"/>
        </w:rPr>
        <w:t>(</w:t>
      </w:r>
      <w:r w:rsidR="00E37D0F" w:rsidRPr="00E37D0F">
        <w:rPr>
          <w:sz w:val="24"/>
          <w:szCs w:val="24"/>
          <w:lang w:val="lt-LT"/>
        </w:rPr>
        <w:t>8.14.2, 8.14.3</w:t>
      </w:r>
      <w:r w:rsidR="00E37D0F">
        <w:rPr>
          <w:sz w:val="24"/>
          <w:szCs w:val="24"/>
          <w:lang w:val="lt-LT"/>
        </w:rPr>
        <w:t xml:space="preserve"> papunkčiai)</w:t>
      </w:r>
      <w:r w:rsidR="000D24EE" w:rsidRPr="00E37D0F">
        <w:rPr>
          <w:sz w:val="24"/>
          <w:szCs w:val="24"/>
          <w:lang w:val="lt-LT"/>
        </w:rPr>
        <w:t>, neužtikrina Įstatymo 3 straipsnio 1 dalyje įtvirtinto skaidrumo ir lygiateisiškumo principų įgyvendinimo, Įstatymo 3 straipsnio 2 dalyje nustatyto pirkimo tikslo siekimo</w:t>
      </w:r>
      <w:r w:rsidR="00E6622E">
        <w:rPr>
          <w:sz w:val="24"/>
          <w:szCs w:val="24"/>
          <w:lang w:val="lt-LT"/>
        </w:rPr>
        <w:t xml:space="preserve"> </w:t>
      </w:r>
      <w:r w:rsidR="00E37D0F" w:rsidRPr="00E37D0F">
        <w:rPr>
          <w:sz w:val="24"/>
          <w:szCs w:val="24"/>
        </w:rPr>
        <w:t xml:space="preserve">– </w:t>
      </w:r>
      <w:proofErr w:type="spellStart"/>
      <w:r w:rsidR="00E37D0F" w:rsidRPr="00E37D0F">
        <w:rPr>
          <w:sz w:val="24"/>
          <w:szCs w:val="24"/>
        </w:rPr>
        <w:t>vadovaujantis</w:t>
      </w:r>
      <w:proofErr w:type="spellEnd"/>
      <w:r w:rsidR="00E37D0F" w:rsidRPr="00E37D0F">
        <w:rPr>
          <w:sz w:val="24"/>
          <w:szCs w:val="24"/>
        </w:rPr>
        <w:t xml:space="preserve"> </w:t>
      </w:r>
      <w:proofErr w:type="spellStart"/>
      <w:r w:rsidR="00E37D0F" w:rsidRPr="00E37D0F">
        <w:rPr>
          <w:sz w:val="24"/>
          <w:szCs w:val="24"/>
        </w:rPr>
        <w:t>Įstatymo</w:t>
      </w:r>
      <w:proofErr w:type="spellEnd"/>
      <w:r w:rsidR="00E37D0F" w:rsidRPr="00E37D0F">
        <w:rPr>
          <w:sz w:val="24"/>
          <w:szCs w:val="24"/>
        </w:rPr>
        <w:t xml:space="preserve"> </w:t>
      </w:r>
      <w:proofErr w:type="spellStart"/>
      <w:r w:rsidR="00E37D0F" w:rsidRPr="00E37D0F">
        <w:rPr>
          <w:sz w:val="24"/>
          <w:szCs w:val="24"/>
        </w:rPr>
        <w:t>reikalavimais</w:t>
      </w:r>
      <w:proofErr w:type="spellEnd"/>
      <w:r w:rsidR="00E37D0F" w:rsidRPr="00E37D0F">
        <w:rPr>
          <w:sz w:val="24"/>
          <w:szCs w:val="24"/>
        </w:rPr>
        <w:t xml:space="preserve"> </w:t>
      </w:r>
      <w:proofErr w:type="spellStart"/>
      <w:r w:rsidR="00E37D0F" w:rsidRPr="00E37D0F">
        <w:rPr>
          <w:sz w:val="24"/>
          <w:szCs w:val="24"/>
        </w:rPr>
        <w:t>sudaryti</w:t>
      </w:r>
      <w:proofErr w:type="spellEnd"/>
      <w:r w:rsidR="00E37D0F" w:rsidRPr="00E37D0F">
        <w:rPr>
          <w:sz w:val="24"/>
          <w:szCs w:val="24"/>
        </w:rPr>
        <w:t xml:space="preserve"> </w:t>
      </w:r>
      <w:proofErr w:type="spellStart"/>
      <w:r w:rsidR="00E37D0F" w:rsidRPr="00E37D0F">
        <w:rPr>
          <w:sz w:val="24"/>
          <w:szCs w:val="24"/>
        </w:rPr>
        <w:t>pirkimo</w:t>
      </w:r>
      <w:proofErr w:type="spellEnd"/>
      <w:r w:rsidR="00E37D0F" w:rsidRPr="00E37D0F">
        <w:rPr>
          <w:sz w:val="24"/>
          <w:szCs w:val="24"/>
        </w:rPr>
        <w:t xml:space="preserve"> </w:t>
      </w:r>
      <w:proofErr w:type="spellStart"/>
      <w:r w:rsidR="00E37D0F" w:rsidRPr="00E37D0F">
        <w:rPr>
          <w:sz w:val="24"/>
          <w:szCs w:val="24"/>
        </w:rPr>
        <w:t>sutartį</w:t>
      </w:r>
      <w:proofErr w:type="spellEnd"/>
      <w:r w:rsidR="00E37D0F" w:rsidRPr="00E37D0F">
        <w:rPr>
          <w:sz w:val="24"/>
          <w:szCs w:val="24"/>
        </w:rPr>
        <w:t xml:space="preserve">, </w:t>
      </w:r>
      <w:proofErr w:type="spellStart"/>
      <w:r w:rsidR="00E37D0F" w:rsidRPr="00E37D0F">
        <w:rPr>
          <w:sz w:val="24"/>
          <w:szCs w:val="24"/>
        </w:rPr>
        <w:t>leidžiančią</w:t>
      </w:r>
      <w:proofErr w:type="spellEnd"/>
      <w:r w:rsidR="00E37D0F" w:rsidRPr="00E37D0F">
        <w:rPr>
          <w:sz w:val="24"/>
          <w:szCs w:val="24"/>
        </w:rPr>
        <w:t xml:space="preserve"> </w:t>
      </w:r>
      <w:proofErr w:type="spellStart"/>
      <w:r w:rsidR="00E37D0F" w:rsidRPr="00E37D0F">
        <w:rPr>
          <w:sz w:val="24"/>
          <w:szCs w:val="24"/>
        </w:rPr>
        <w:t>įsigyti</w:t>
      </w:r>
      <w:proofErr w:type="spellEnd"/>
      <w:r w:rsidR="00E37D0F" w:rsidRPr="00E37D0F">
        <w:rPr>
          <w:sz w:val="24"/>
          <w:szCs w:val="24"/>
        </w:rPr>
        <w:t xml:space="preserve"> </w:t>
      </w:r>
      <w:proofErr w:type="spellStart"/>
      <w:r w:rsidR="00E37D0F" w:rsidRPr="00E37D0F">
        <w:rPr>
          <w:sz w:val="24"/>
          <w:szCs w:val="24"/>
        </w:rPr>
        <w:t>perkančiajai</w:t>
      </w:r>
      <w:proofErr w:type="spellEnd"/>
      <w:r w:rsidR="00E37D0F" w:rsidRPr="00E37D0F">
        <w:rPr>
          <w:sz w:val="24"/>
          <w:szCs w:val="24"/>
        </w:rPr>
        <w:t xml:space="preserve"> </w:t>
      </w:r>
      <w:proofErr w:type="spellStart"/>
      <w:r w:rsidR="00E37D0F" w:rsidRPr="00E37D0F">
        <w:rPr>
          <w:sz w:val="24"/>
          <w:szCs w:val="24"/>
        </w:rPr>
        <w:t>organizacijai</w:t>
      </w:r>
      <w:proofErr w:type="spellEnd"/>
      <w:r w:rsidR="00E37D0F" w:rsidRPr="00E37D0F">
        <w:rPr>
          <w:sz w:val="24"/>
          <w:szCs w:val="24"/>
        </w:rPr>
        <w:t xml:space="preserve"> </w:t>
      </w:r>
      <w:proofErr w:type="spellStart"/>
      <w:r w:rsidR="00E37D0F" w:rsidRPr="003042CF">
        <w:rPr>
          <w:sz w:val="24"/>
          <w:szCs w:val="24"/>
          <w:u w:val="single"/>
        </w:rPr>
        <w:t>reikalingų</w:t>
      </w:r>
      <w:proofErr w:type="spellEnd"/>
      <w:r w:rsidR="00E37D0F" w:rsidRPr="00E37D0F">
        <w:rPr>
          <w:sz w:val="24"/>
          <w:szCs w:val="24"/>
        </w:rPr>
        <w:t xml:space="preserve"> </w:t>
      </w:r>
      <w:proofErr w:type="spellStart"/>
      <w:r w:rsidR="00E37D0F" w:rsidRPr="00E37D0F">
        <w:rPr>
          <w:sz w:val="24"/>
          <w:szCs w:val="24"/>
        </w:rPr>
        <w:t>prekių</w:t>
      </w:r>
      <w:proofErr w:type="spellEnd"/>
      <w:r w:rsidR="00E37D0F" w:rsidRPr="00E37D0F">
        <w:rPr>
          <w:sz w:val="24"/>
          <w:szCs w:val="24"/>
        </w:rPr>
        <w:t xml:space="preserve">, </w:t>
      </w:r>
      <w:proofErr w:type="spellStart"/>
      <w:r w:rsidR="00E37D0F" w:rsidRPr="00E37D0F">
        <w:rPr>
          <w:sz w:val="24"/>
          <w:szCs w:val="24"/>
        </w:rPr>
        <w:t>paslaugų</w:t>
      </w:r>
      <w:proofErr w:type="spellEnd"/>
      <w:r w:rsidR="00E37D0F" w:rsidRPr="00E37D0F">
        <w:rPr>
          <w:sz w:val="24"/>
          <w:szCs w:val="24"/>
        </w:rPr>
        <w:t xml:space="preserve"> </w:t>
      </w:r>
      <w:proofErr w:type="spellStart"/>
      <w:r w:rsidR="00E37D0F" w:rsidRPr="00E37D0F">
        <w:rPr>
          <w:sz w:val="24"/>
          <w:szCs w:val="24"/>
        </w:rPr>
        <w:t>ar</w:t>
      </w:r>
      <w:proofErr w:type="spellEnd"/>
      <w:r w:rsidR="00E37D0F" w:rsidRPr="00E37D0F">
        <w:rPr>
          <w:sz w:val="24"/>
          <w:szCs w:val="24"/>
        </w:rPr>
        <w:t xml:space="preserve"> </w:t>
      </w:r>
      <w:proofErr w:type="spellStart"/>
      <w:r w:rsidR="00E37D0F" w:rsidRPr="00E37D0F">
        <w:rPr>
          <w:sz w:val="24"/>
          <w:szCs w:val="24"/>
        </w:rPr>
        <w:t>darbų</w:t>
      </w:r>
      <w:proofErr w:type="spellEnd"/>
      <w:r w:rsidR="00E37D0F" w:rsidRPr="00E37D0F">
        <w:rPr>
          <w:sz w:val="24"/>
          <w:szCs w:val="24"/>
        </w:rPr>
        <w:t xml:space="preserve"> </w:t>
      </w:r>
      <w:proofErr w:type="spellStart"/>
      <w:r w:rsidR="00E37D0F" w:rsidRPr="003042CF">
        <w:rPr>
          <w:sz w:val="24"/>
          <w:szCs w:val="24"/>
          <w:u w:val="single"/>
        </w:rPr>
        <w:t>racionaliai</w:t>
      </w:r>
      <w:proofErr w:type="spellEnd"/>
      <w:r w:rsidR="00E37D0F" w:rsidRPr="00E37D0F">
        <w:rPr>
          <w:sz w:val="24"/>
          <w:szCs w:val="24"/>
        </w:rPr>
        <w:t xml:space="preserve"> </w:t>
      </w:r>
      <w:proofErr w:type="spellStart"/>
      <w:r w:rsidR="00E37D0F" w:rsidRPr="00E37D0F">
        <w:rPr>
          <w:sz w:val="24"/>
          <w:szCs w:val="24"/>
        </w:rPr>
        <w:t>naudojant</w:t>
      </w:r>
      <w:proofErr w:type="spellEnd"/>
      <w:r w:rsidR="00E37D0F" w:rsidRPr="00E37D0F">
        <w:rPr>
          <w:sz w:val="24"/>
          <w:szCs w:val="24"/>
        </w:rPr>
        <w:t xml:space="preserve"> tam </w:t>
      </w:r>
      <w:proofErr w:type="spellStart"/>
      <w:r w:rsidR="00E37D0F" w:rsidRPr="00E37D0F">
        <w:rPr>
          <w:sz w:val="24"/>
          <w:szCs w:val="24"/>
        </w:rPr>
        <w:t>skirtas</w:t>
      </w:r>
      <w:proofErr w:type="spellEnd"/>
      <w:r w:rsidR="00E37D0F" w:rsidRPr="00E37D0F">
        <w:rPr>
          <w:sz w:val="24"/>
          <w:szCs w:val="24"/>
        </w:rPr>
        <w:t xml:space="preserve"> </w:t>
      </w:r>
      <w:proofErr w:type="spellStart"/>
      <w:r w:rsidR="00E37D0F" w:rsidRPr="00E37D0F">
        <w:rPr>
          <w:sz w:val="24"/>
          <w:szCs w:val="24"/>
        </w:rPr>
        <w:t>lėšas</w:t>
      </w:r>
      <w:proofErr w:type="spellEnd"/>
      <w:r w:rsidR="00E37D0F" w:rsidRPr="00E37D0F">
        <w:rPr>
          <w:sz w:val="24"/>
          <w:szCs w:val="24"/>
        </w:rPr>
        <w:t>.</w:t>
      </w:r>
      <w:r w:rsidR="008C6F29">
        <w:rPr>
          <w:sz w:val="24"/>
          <w:szCs w:val="24"/>
        </w:rPr>
        <w:t xml:space="preserve"> </w:t>
      </w:r>
      <w:proofErr w:type="spellStart"/>
      <w:r w:rsidR="008C6F29">
        <w:rPr>
          <w:sz w:val="24"/>
          <w:szCs w:val="24"/>
        </w:rPr>
        <w:t>Tarnyba</w:t>
      </w:r>
      <w:proofErr w:type="spellEnd"/>
      <w:r w:rsidR="008C6F29">
        <w:rPr>
          <w:sz w:val="24"/>
          <w:szCs w:val="24"/>
        </w:rPr>
        <w:t xml:space="preserve">, </w:t>
      </w:r>
      <w:proofErr w:type="spellStart"/>
      <w:r w:rsidR="008C6F29">
        <w:rPr>
          <w:sz w:val="24"/>
          <w:szCs w:val="24"/>
        </w:rPr>
        <w:t>atkreipia</w:t>
      </w:r>
      <w:proofErr w:type="spellEnd"/>
      <w:r w:rsidR="008C6F29">
        <w:rPr>
          <w:sz w:val="24"/>
          <w:szCs w:val="24"/>
        </w:rPr>
        <w:t xml:space="preserve"> </w:t>
      </w:r>
      <w:proofErr w:type="spellStart"/>
      <w:r w:rsidR="008C6F29">
        <w:rPr>
          <w:sz w:val="24"/>
          <w:szCs w:val="24"/>
        </w:rPr>
        <w:t>dėmesį</w:t>
      </w:r>
      <w:proofErr w:type="spellEnd"/>
      <w:r w:rsidR="008C6F29">
        <w:rPr>
          <w:sz w:val="24"/>
          <w:szCs w:val="24"/>
        </w:rPr>
        <w:t xml:space="preserve">, </w:t>
      </w:r>
      <w:proofErr w:type="spellStart"/>
      <w:r w:rsidR="008C6F29">
        <w:rPr>
          <w:sz w:val="24"/>
          <w:szCs w:val="24"/>
        </w:rPr>
        <w:t>kad</w:t>
      </w:r>
      <w:proofErr w:type="spellEnd"/>
      <w:r w:rsidR="008C6F29">
        <w:rPr>
          <w:sz w:val="24"/>
          <w:szCs w:val="24"/>
        </w:rPr>
        <w:t xml:space="preserve"> </w:t>
      </w:r>
      <w:proofErr w:type="spellStart"/>
      <w:r w:rsidR="008C6F29">
        <w:rPr>
          <w:sz w:val="24"/>
          <w:szCs w:val="24"/>
        </w:rPr>
        <w:t>ekonominio</w:t>
      </w:r>
      <w:proofErr w:type="spellEnd"/>
      <w:r w:rsidR="008C6F29">
        <w:rPr>
          <w:sz w:val="24"/>
          <w:szCs w:val="24"/>
        </w:rPr>
        <w:t xml:space="preserve"> </w:t>
      </w:r>
      <w:proofErr w:type="spellStart"/>
      <w:r w:rsidR="008C6F29">
        <w:rPr>
          <w:sz w:val="24"/>
          <w:szCs w:val="24"/>
        </w:rPr>
        <w:t>naudingumo</w:t>
      </w:r>
      <w:proofErr w:type="spellEnd"/>
      <w:r w:rsidR="008C6F29">
        <w:rPr>
          <w:sz w:val="24"/>
          <w:szCs w:val="24"/>
        </w:rPr>
        <w:t xml:space="preserve"> </w:t>
      </w:r>
      <w:proofErr w:type="spellStart"/>
      <w:r w:rsidR="008C6F29">
        <w:rPr>
          <w:sz w:val="24"/>
          <w:szCs w:val="24"/>
        </w:rPr>
        <w:t>vertinimo</w:t>
      </w:r>
      <w:proofErr w:type="spellEnd"/>
      <w:r w:rsidR="008C6F29">
        <w:rPr>
          <w:sz w:val="24"/>
          <w:szCs w:val="24"/>
        </w:rPr>
        <w:t xml:space="preserve"> </w:t>
      </w:r>
      <w:proofErr w:type="spellStart"/>
      <w:r w:rsidR="008C6F29">
        <w:rPr>
          <w:sz w:val="24"/>
          <w:szCs w:val="24"/>
        </w:rPr>
        <w:t>kriterijai</w:t>
      </w:r>
      <w:proofErr w:type="spellEnd"/>
      <w:r w:rsidR="008C6F29">
        <w:rPr>
          <w:sz w:val="24"/>
          <w:szCs w:val="24"/>
        </w:rPr>
        <w:t xml:space="preserve"> </w:t>
      </w:r>
      <w:proofErr w:type="spellStart"/>
      <w:r w:rsidR="008C6F29">
        <w:rPr>
          <w:sz w:val="24"/>
          <w:szCs w:val="24"/>
        </w:rPr>
        <w:t>turi</w:t>
      </w:r>
      <w:proofErr w:type="spellEnd"/>
      <w:r w:rsidR="008C6F29">
        <w:rPr>
          <w:sz w:val="24"/>
          <w:szCs w:val="24"/>
        </w:rPr>
        <w:t xml:space="preserve"> </w:t>
      </w:r>
      <w:proofErr w:type="spellStart"/>
      <w:r w:rsidR="008C6F29">
        <w:rPr>
          <w:sz w:val="24"/>
          <w:szCs w:val="24"/>
        </w:rPr>
        <w:t>būti</w:t>
      </w:r>
      <w:proofErr w:type="spellEnd"/>
      <w:r w:rsidR="008C6F29">
        <w:rPr>
          <w:sz w:val="24"/>
          <w:szCs w:val="24"/>
        </w:rPr>
        <w:t xml:space="preserve"> </w:t>
      </w:r>
      <w:proofErr w:type="spellStart"/>
      <w:r w:rsidR="008C6F29">
        <w:rPr>
          <w:sz w:val="24"/>
          <w:szCs w:val="24"/>
        </w:rPr>
        <w:t>tiesiogiai</w:t>
      </w:r>
      <w:proofErr w:type="spellEnd"/>
      <w:r w:rsidR="008C6F29">
        <w:rPr>
          <w:sz w:val="24"/>
          <w:szCs w:val="24"/>
        </w:rPr>
        <w:t xml:space="preserve"> </w:t>
      </w:r>
      <w:proofErr w:type="spellStart"/>
      <w:r w:rsidR="008C6F29">
        <w:rPr>
          <w:sz w:val="24"/>
          <w:szCs w:val="24"/>
        </w:rPr>
        <w:t>su</w:t>
      </w:r>
      <w:r w:rsidR="00D76DE6">
        <w:rPr>
          <w:sz w:val="24"/>
          <w:szCs w:val="24"/>
        </w:rPr>
        <w:t>siję</w:t>
      </w:r>
      <w:proofErr w:type="spellEnd"/>
      <w:r w:rsidR="00D76DE6">
        <w:rPr>
          <w:sz w:val="24"/>
          <w:szCs w:val="24"/>
        </w:rPr>
        <w:t xml:space="preserve"> </w:t>
      </w:r>
      <w:proofErr w:type="spellStart"/>
      <w:r w:rsidR="00D76DE6">
        <w:rPr>
          <w:sz w:val="24"/>
          <w:szCs w:val="24"/>
        </w:rPr>
        <w:t>su</w:t>
      </w:r>
      <w:proofErr w:type="spellEnd"/>
      <w:r w:rsidR="00D76DE6">
        <w:rPr>
          <w:sz w:val="24"/>
          <w:szCs w:val="24"/>
        </w:rPr>
        <w:t xml:space="preserve"> </w:t>
      </w:r>
      <w:proofErr w:type="spellStart"/>
      <w:r w:rsidR="00D76DE6">
        <w:rPr>
          <w:sz w:val="24"/>
          <w:szCs w:val="24"/>
        </w:rPr>
        <w:t>v</w:t>
      </w:r>
      <w:r w:rsidR="00916F8E">
        <w:rPr>
          <w:sz w:val="24"/>
          <w:szCs w:val="24"/>
        </w:rPr>
        <w:t>iešojo</w:t>
      </w:r>
      <w:proofErr w:type="spellEnd"/>
      <w:r w:rsidR="00916F8E">
        <w:rPr>
          <w:sz w:val="24"/>
          <w:szCs w:val="24"/>
        </w:rPr>
        <w:t xml:space="preserve"> </w:t>
      </w:r>
      <w:proofErr w:type="spellStart"/>
      <w:r w:rsidR="00916F8E">
        <w:rPr>
          <w:sz w:val="24"/>
          <w:szCs w:val="24"/>
        </w:rPr>
        <w:t>pirkimo</w:t>
      </w:r>
      <w:proofErr w:type="spellEnd"/>
      <w:r w:rsidR="00916F8E">
        <w:rPr>
          <w:sz w:val="24"/>
          <w:szCs w:val="24"/>
        </w:rPr>
        <w:t xml:space="preserve"> </w:t>
      </w:r>
      <w:proofErr w:type="spellStart"/>
      <w:r w:rsidR="00916F8E">
        <w:rPr>
          <w:sz w:val="24"/>
          <w:szCs w:val="24"/>
        </w:rPr>
        <w:t>objektu</w:t>
      </w:r>
      <w:proofErr w:type="spellEnd"/>
      <w:r w:rsidR="00916F8E">
        <w:rPr>
          <w:sz w:val="24"/>
          <w:szCs w:val="24"/>
        </w:rPr>
        <w:t>,</w:t>
      </w:r>
      <w:r w:rsidR="00D76DE6">
        <w:rPr>
          <w:sz w:val="24"/>
          <w:szCs w:val="24"/>
        </w:rPr>
        <w:t xml:space="preserve"> </w:t>
      </w:r>
      <w:proofErr w:type="spellStart"/>
      <w:r w:rsidR="00D76DE6">
        <w:rPr>
          <w:sz w:val="24"/>
          <w:szCs w:val="24"/>
        </w:rPr>
        <w:t>tikslūs</w:t>
      </w:r>
      <w:proofErr w:type="spellEnd"/>
      <w:r w:rsidR="00D76DE6">
        <w:rPr>
          <w:sz w:val="24"/>
          <w:szCs w:val="24"/>
        </w:rPr>
        <w:t xml:space="preserve"> </w:t>
      </w:r>
      <w:proofErr w:type="spellStart"/>
      <w:r w:rsidR="00D76DE6">
        <w:rPr>
          <w:sz w:val="24"/>
          <w:szCs w:val="24"/>
        </w:rPr>
        <w:t>ir</w:t>
      </w:r>
      <w:proofErr w:type="spellEnd"/>
      <w:r w:rsidR="00D76DE6">
        <w:rPr>
          <w:sz w:val="24"/>
          <w:szCs w:val="24"/>
        </w:rPr>
        <w:t xml:space="preserve"> </w:t>
      </w:r>
      <w:proofErr w:type="spellStart"/>
      <w:r w:rsidR="00D76DE6">
        <w:rPr>
          <w:sz w:val="24"/>
          <w:szCs w:val="24"/>
        </w:rPr>
        <w:t>aiškūs</w:t>
      </w:r>
      <w:proofErr w:type="spellEnd"/>
      <w:r w:rsidR="00D76DE6">
        <w:rPr>
          <w:sz w:val="24"/>
          <w:szCs w:val="24"/>
        </w:rPr>
        <w:t>.</w:t>
      </w:r>
    </w:p>
    <w:p w:rsidR="00EC593C" w:rsidRPr="00B70E08" w:rsidRDefault="00EC593C" w:rsidP="001B05CB">
      <w:pPr>
        <w:pStyle w:val="Sraopastraipa"/>
        <w:numPr>
          <w:ilvl w:val="0"/>
          <w:numId w:val="1"/>
        </w:numPr>
        <w:spacing w:line="276" w:lineRule="auto"/>
        <w:ind w:left="0" w:firstLine="709"/>
        <w:jc w:val="both"/>
        <w:rPr>
          <w:bCs/>
          <w:sz w:val="24"/>
          <w:szCs w:val="24"/>
          <w:lang w:val="lt-LT"/>
        </w:rPr>
      </w:pPr>
      <w:r w:rsidRPr="00B70E08">
        <w:rPr>
          <w:bCs/>
          <w:sz w:val="24"/>
          <w:szCs w:val="24"/>
          <w:lang w:val="lt-LT"/>
        </w:rPr>
        <w:t xml:space="preserve">Pirkimo sąlygų priedo Nr. 4 </w:t>
      </w:r>
      <w:r w:rsidRPr="00B70E08">
        <w:rPr>
          <w:sz w:val="24"/>
          <w:szCs w:val="24"/>
          <w:lang w:val="lt-LT"/>
        </w:rPr>
        <w:t>„</w:t>
      </w:r>
      <w:r w:rsidRPr="00B70E08">
        <w:rPr>
          <w:bCs/>
          <w:sz w:val="24"/>
          <w:szCs w:val="24"/>
          <w:lang w:val="lt-LT"/>
        </w:rPr>
        <w:t xml:space="preserve">Paslaugų pirkimo sutartis Nr.“ 3.3 punkto nuostata, kad </w:t>
      </w:r>
      <w:r w:rsidRPr="00B70E08">
        <w:rPr>
          <w:i/>
          <w:sz w:val="24"/>
          <w:szCs w:val="24"/>
          <w:lang w:val="lt-LT"/>
        </w:rPr>
        <w:t>„&lt;...&gt; Sutartyje nurodytos fiksuotos kainos gali būti perskaičiuojamos jas didinant arba mažinant tik tuo atveju, jei pasikeičia PVM mokėjimą reglamentuojantys teisės aktai &lt;...&gt;“</w:t>
      </w:r>
      <w:r w:rsidRPr="00B70E08">
        <w:rPr>
          <w:sz w:val="24"/>
          <w:szCs w:val="24"/>
          <w:lang w:val="lt-LT"/>
        </w:rPr>
        <w:t xml:space="preserve">, neužtikrina </w:t>
      </w:r>
      <w:r w:rsidRPr="00B70E08">
        <w:rPr>
          <w:bCs/>
          <w:sz w:val="24"/>
          <w:szCs w:val="24"/>
          <w:lang w:val="lt-LT"/>
        </w:rPr>
        <w:t xml:space="preserve">Įstatymo 18 straipsnio 6 dalies 3 punkto nuostatos, kad kainodaros taisyklės, turi būti nustatytos pagal Lietuvos Respublikos Vyriausybės arba jos įgaliotos institucijos patvirtintą metodiką, atsižvelgiant į tai, kad Tarnybos direktoriaus 2003 m. vasario 25 d. įsakymu Nr. 1S-21 patvirtintos Viešojo pirkimo – pardavimo sutarčių kainodaros nustatymo metodikos (redakcija nuo 2014 m. sausio 1 d.; toliau – Metodika) 4.1. punkte nustatyta, kad kainodaros taisyklės </w:t>
      </w:r>
      <w:r w:rsidRPr="00B70E08">
        <w:rPr>
          <w:bCs/>
          <w:i/>
          <w:sz w:val="24"/>
          <w:szCs w:val="24"/>
          <w:lang w:val="lt-LT"/>
        </w:rPr>
        <w:t>„&lt;...&gt; turi būti aiškios ir nedviprasmiškos. &lt;...&gt;“</w:t>
      </w:r>
      <w:r w:rsidRPr="00B70E08">
        <w:rPr>
          <w:bCs/>
          <w:sz w:val="24"/>
          <w:szCs w:val="24"/>
          <w:lang w:val="lt-LT"/>
        </w:rPr>
        <w:t xml:space="preserve">, 4.2 punkte nustatyta, kad kainodaros taisyklės </w:t>
      </w:r>
      <w:r w:rsidRPr="00B70E08">
        <w:rPr>
          <w:bCs/>
          <w:i/>
          <w:sz w:val="24"/>
          <w:szCs w:val="24"/>
          <w:lang w:val="lt-LT"/>
        </w:rPr>
        <w:t>„ &lt;...&gt; turi atitikti tiek perkančiosios, tiek tiekėjo interesus. Perkančioji organizacija negali prisiimti per didelės rizikos dėl sutarties kainos, iš kitos pusės, perkančioji organizacija neturi siekti, kad tiekėjas veiktų jam nepalankiomis sąlygomis“</w:t>
      </w:r>
      <w:r w:rsidRPr="00B70E08">
        <w:rPr>
          <w:bCs/>
          <w:sz w:val="24"/>
          <w:szCs w:val="24"/>
          <w:lang w:val="lt-LT"/>
        </w:rPr>
        <w:t>, o</w:t>
      </w:r>
      <w:r w:rsidRPr="00B70E08">
        <w:rPr>
          <w:sz w:val="24"/>
          <w:szCs w:val="24"/>
          <w:lang w:val="lt-LT"/>
        </w:rPr>
        <w:t xml:space="preserve"> 34.1. punkte nustatyta, kad </w:t>
      </w:r>
      <w:r w:rsidRPr="00B70E08">
        <w:rPr>
          <w:bCs/>
          <w:i/>
          <w:sz w:val="24"/>
          <w:szCs w:val="24"/>
          <w:lang w:val="lt-LT"/>
        </w:rPr>
        <w:t>„</w:t>
      </w:r>
      <w:r w:rsidRPr="00B70E08">
        <w:rPr>
          <w:i/>
          <w:sz w:val="24"/>
          <w:szCs w:val="24"/>
          <w:lang w:val="lt-LT"/>
        </w:rPr>
        <w:t xml:space="preserve">Kainodaros taisyklėse nustatant kainos ar įkainio perskaičiavimą turi būti nurodyti konkretūs mokesčiai, kuriems pasikeitus bus perskaičiuojama kaina, </w:t>
      </w:r>
      <w:r w:rsidRPr="00B70E08">
        <w:rPr>
          <w:i/>
          <w:sz w:val="24"/>
          <w:szCs w:val="24"/>
          <w:u w:val="single"/>
          <w:lang w:val="lt-LT"/>
        </w:rPr>
        <w:t>kada vykdomas perskaičiavimas</w:t>
      </w:r>
      <w:r w:rsidRPr="00B70E08">
        <w:rPr>
          <w:i/>
          <w:sz w:val="24"/>
          <w:szCs w:val="24"/>
          <w:lang w:val="lt-LT"/>
        </w:rPr>
        <w:t>, kokia yra šio perskaičiavimo formulė.</w:t>
      </w:r>
      <w:r w:rsidRPr="00B70E08">
        <w:rPr>
          <w:bCs/>
          <w:i/>
          <w:sz w:val="24"/>
          <w:szCs w:val="24"/>
          <w:lang w:val="lt-LT"/>
        </w:rPr>
        <w:t xml:space="preserve"> “.</w:t>
      </w:r>
    </w:p>
    <w:p w:rsidR="00EC593C" w:rsidRPr="00B70E08" w:rsidRDefault="00EC593C" w:rsidP="001B05CB">
      <w:pPr>
        <w:pStyle w:val="Sraopastraipa"/>
        <w:numPr>
          <w:ilvl w:val="0"/>
          <w:numId w:val="1"/>
        </w:numPr>
        <w:spacing w:line="276" w:lineRule="auto"/>
        <w:ind w:left="0" w:firstLine="709"/>
        <w:jc w:val="both"/>
        <w:rPr>
          <w:bCs/>
          <w:sz w:val="24"/>
          <w:szCs w:val="24"/>
          <w:lang w:val="lt-LT"/>
        </w:rPr>
      </w:pPr>
      <w:r w:rsidRPr="00B70E08">
        <w:rPr>
          <w:sz w:val="24"/>
          <w:szCs w:val="24"/>
          <w:lang w:val="lt-LT"/>
        </w:rPr>
        <w:t>Pirkimo</w:t>
      </w:r>
      <w:r w:rsidRPr="00B70E08">
        <w:rPr>
          <w:bCs/>
          <w:sz w:val="24"/>
          <w:szCs w:val="24"/>
          <w:lang w:val="lt-LT"/>
        </w:rPr>
        <w:t xml:space="preserve"> sąlygų priedo Nr. 4 </w:t>
      </w:r>
      <w:r w:rsidRPr="00B70E08">
        <w:rPr>
          <w:sz w:val="24"/>
          <w:szCs w:val="24"/>
          <w:lang w:val="lt-LT"/>
        </w:rPr>
        <w:t>„</w:t>
      </w:r>
      <w:r w:rsidRPr="00B70E08">
        <w:rPr>
          <w:bCs/>
          <w:sz w:val="24"/>
          <w:szCs w:val="24"/>
          <w:lang w:val="lt-LT"/>
        </w:rPr>
        <w:t>Paslaugų pirkimo sutartis Nr.“ 3.3 punkto nuostatos</w:t>
      </w:r>
      <w:r w:rsidRPr="00B70E08">
        <w:rPr>
          <w:sz w:val="24"/>
          <w:szCs w:val="24"/>
          <w:lang w:val="lt-LT"/>
        </w:rPr>
        <w:t>, kad „</w:t>
      </w:r>
      <w:r w:rsidRPr="00B70E08">
        <w:rPr>
          <w:i/>
          <w:sz w:val="24"/>
          <w:szCs w:val="24"/>
          <w:lang w:val="lt-LT"/>
        </w:rPr>
        <w:t>Sutartyje nurodytos fiksuotos kainos gali būti didinamos arba mažinamos tik tokia suma, kokia jos atitinkamai padidėja arba sumažėja dėl šioje dalyje nurodytų teisės aktų, reglamentuojančių PVM mokėjimą, pasikeitimų“</w:t>
      </w:r>
      <w:r w:rsidRPr="00B70E08">
        <w:rPr>
          <w:sz w:val="24"/>
          <w:szCs w:val="24"/>
          <w:lang w:val="lt-LT"/>
        </w:rPr>
        <w:t xml:space="preserve"> ir </w:t>
      </w:r>
      <w:r w:rsidRPr="00B70E08">
        <w:rPr>
          <w:i/>
          <w:sz w:val="24"/>
          <w:szCs w:val="24"/>
          <w:lang w:val="lt-LT"/>
        </w:rPr>
        <w:t>„Sutarties kaina nedidinama, kai nėra finansavimo lėšų (Europos Sąjungos, kitų šaltinių) padidėjusį PVM tarifą kompensuoti. Tokiu atveju atitinkamai mažinama Sutarties kaina (Paslaugų ar jų dalių kaina) be PVM, kad bendra Sutarties kaina (Sutarties kaina (Paslaugų ar jų dalių kaina) su PVM) išliktų nepakitusi. &lt;...&gt;“</w:t>
      </w:r>
      <w:r w:rsidRPr="00B70E08">
        <w:rPr>
          <w:sz w:val="24"/>
          <w:szCs w:val="24"/>
          <w:lang w:val="lt-LT"/>
        </w:rPr>
        <w:t xml:space="preserve">, prieštarauja viena kitai. Tai neužtikrina Įstatymo 24 straipsnio 2 dalies 9 punkto ir šio straipsnio 9 dalies nuostatų įgyvendinimo, nes Įstatymo 18 straipsnio 6 dalies 3 punkte įtvirtinta, kad pirkimo sutartyje turi būti nustatytos kainodaros taisyklės, nustatytos pagal Lietuvos Respublikos Vyriausybės arba jos įgaliotos institucijos patvirtintą metodiką, o Metodikos 34 punkte nustatyta, </w:t>
      </w:r>
      <w:r w:rsidRPr="00B70E08">
        <w:rPr>
          <w:iCs/>
          <w:sz w:val="24"/>
          <w:szCs w:val="24"/>
          <w:lang w:val="lt-LT"/>
        </w:rPr>
        <w:t xml:space="preserve">kad </w:t>
      </w:r>
      <w:r w:rsidRPr="00B70E08">
        <w:rPr>
          <w:i/>
          <w:sz w:val="24"/>
          <w:szCs w:val="24"/>
          <w:lang w:val="lt-LT"/>
        </w:rPr>
        <w:t>„Kainodaros taisyklėse turi būti numatytas kainos ar įkainių perskaičiavimas teisės aktais pakeitus taikomą pridėtinės vertės mokestį sutartyje nurodytoms prekėms, paslaugoms ar darbams &lt;...&gt; Kainodaros taisyklės turi leisti ne vien tik mažinti sutarties kainą ar įkainį sumažėjus mokesčiui, bet ir didinti, jeigu mokestis didėja“</w:t>
      </w:r>
      <w:r w:rsidRPr="00B70E08">
        <w:rPr>
          <w:sz w:val="24"/>
          <w:szCs w:val="24"/>
          <w:lang w:val="lt-LT"/>
        </w:rPr>
        <w:t>.</w:t>
      </w:r>
    </w:p>
    <w:p w:rsidR="00EC593C" w:rsidRPr="00B70E08" w:rsidRDefault="00EC593C" w:rsidP="001B05CB">
      <w:pPr>
        <w:pStyle w:val="Sraopastraipa"/>
        <w:numPr>
          <w:ilvl w:val="0"/>
          <w:numId w:val="1"/>
        </w:numPr>
        <w:spacing w:line="276" w:lineRule="auto"/>
        <w:ind w:left="0" w:firstLine="709"/>
        <w:jc w:val="both"/>
        <w:rPr>
          <w:bCs/>
          <w:sz w:val="24"/>
          <w:szCs w:val="24"/>
          <w:lang w:val="lt-LT"/>
        </w:rPr>
      </w:pPr>
      <w:r w:rsidRPr="00B70E08">
        <w:rPr>
          <w:bCs/>
          <w:sz w:val="24"/>
          <w:szCs w:val="24"/>
          <w:lang w:val="lt-LT"/>
        </w:rPr>
        <w:t xml:space="preserve">Pirkimo sąlygų priedo Nr. 4 </w:t>
      </w:r>
      <w:r w:rsidRPr="00B70E08">
        <w:rPr>
          <w:sz w:val="24"/>
          <w:szCs w:val="24"/>
          <w:lang w:val="lt-LT"/>
        </w:rPr>
        <w:t>„</w:t>
      </w:r>
      <w:r w:rsidRPr="00B70E08">
        <w:rPr>
          <w:bCs/>
          <w:sz w:val="24"/>
          <w:szCs w:val="24"/>
          <w:lang w:val="lt-LT"/>
        </w:rPr>
        <w:t xml:space="preserve">Paslaugų pirkimo sutartis Nr.“ 4.3 punkte nustatyta, kad </w:t>
      </w:r>
      <w:r w:rsidRPr="00B70E08">
        <w:rPr>
          <w:i/>
          <w:sz w:val="24"/>
          <w:szCs w:val="24"/>
          <w:lang w:val="lt-LT"/>
        </w:rPr>
        <w:t xml:space="preserve">„&lt;...&gt; Mokėjimas už Paslaugas pagal  Tiekėjo sąskaitą – faktūrą atliekamas per 5 darbo dienas po to, kai Europos Sąjungos struktūrinių fondų lėšos, kuriomis finansuojamas pirkimas, pervedamos į </w:t>
      </w:r>
      <w:r w:rsidRPr="00B70E08">
        <w:rPr>
          <w:i/>
          <w:sz w:val="24"/>
          <w:szCs w:val="24"/>
          <w:lang w:val="lt-LT"/>
        </w:rPr>
        <w:lastRenderedPageBreak/>
        <w:t xml:space="preserve">Perkančiosios organizacijos sąskaitą, </w:t>
      </w:r>
      <w:r w:rsidRPr="00B70E08">
        <w:rPr>
          <w:i/>
          <w:sz w:val="24"/>
          <w:szCs w:val="24"/>
          <w:u w:val="single"/>
          <w:lang w:val="lt-LT"/>
        </w:rPr>
        <w:t>bet ne vėliau kaip per 60 dienų</w:t>
      </w:r>
      <w:r w:rsidRPr="00B70E08">
        <w:rPr>
          <w:i/>
          <w:sz w:val="24"/>
          <w:szCs w:val="24"/>
          <w:lang w:val="lt-LT"/>
        </w:rPr>
        <w:t xml:space="preserve"> nuo tos dienos, kaip Perkančioji organizacija ir Tiekėjas pasirašo Paslaugų atlikimo aktą. &lt;...&gt;“</w:t>
      </w:r>
      <w:r w:rsidRPr="00B70E08">
        <w:rPr>
          <w:sz w:val="24"/>
          <w:szCs w:val="24"/>
          <w:lang w:val="lt-LT"/>
        </w:rPr>
        <w:t>, Tarnyba atkreipia dėmesį, kad Lietuvos Respublikos mokėjimų, atliekamų pagal komercinius sandorius, vėlavimo prevencijos įstatymo (toliau – Mokėjimų vėlavimo prevencijos įstatymas) 5 straipsnio 1 dalyje nustatyti nauji atsiskaitymo terminai tarp tiekėjų ir perkančiųjų organizacijų komercinėms sutartims, sudarytoms atlikus pirkimus, pradėtiems vykdyti nuo 2013 m. kovo 1 d. Taip pat pažymėtina, kad sutartyje tarp ūkio subjektų ir viešųjų subjektų nustatytas mokėjimo laikotarpis negali būti ilgesnis negu Mokėjimų vėlavimo prevencijos įstatymas</w:t>
      </w:r>
      <w:r w:rsidR="001B05CB">
        <w:rPr>
          <w:sz w:val="24"/>
          <w:szCs w:val="24"/>
          <w:lang w:val="lt-LT"/>
        </w:rPr>
        <w:t xml:space="preserve"> 5 straipsnio 1 dalyje nustatytas</w:t>
      </w:r>
      <w:r w:rsidRPr="00B70E08">
        <w:rPr>
          <w:sz w:val="24"/>
          <w:szCs w:val="24"/>
          <w:lang w:val="lt-LT"/>
        </w:rPr>
        <w:t xml:space="preserve"> </w:t>
      </w:r>
      <w:r w:rsidR="00BB130D">
        <w:rPr>
          <w:sz w:val="24"/>
          <w:szCs w:val="24"/>
          <w:lang w:val="lt-LT"/>
        </w:rPr>
        <w:t xml:space="preserve">30 kalendorinių dienų </w:t>
      </w:r>
      <w:r w:rsidR="001B05CB">
        <w:rPr>
          <w:sz w:val="24"/>
          <w:szCs w:val="24"/>
          <w:lang w:val="lt-LT"/>
        </w:rPr>
        <w:t>laikotarpis</w:t>
      </w:r>
      <w:r w:rsidRPr="00B70E08">
        <w:rPr>
          <w:sz w:val="24"/>
          <w:szCs w:val="24"/>
          <w:lang w:val="lt-LT"/>
        </w:rPr>
        <w:t>, išskyrus Mokėjimų vėlavimo prevencijos įstatymo 5 straipsnio 3 dalyje nustatytus išimtinius atvejus, kuomet šis laikotarpis gali siekti 60 kalendorinių dienų nuo prekių gavimo, paslaugų suteikimo ar darbų atlikimo dienos.</w:t>
      </w:r>
    </w:p>
    <w:p w:rsidR="00EC593C" w:rsidRPr="00B70E08" w:rsidRDefault="00EC593C" w:rsidP="001B05CB">
      <w:pPr>
        <w:pStyle w:val="Sraopastraipa"/>
        <w:numPr>
          <w:ilvl w:val="0"/>
          <w:numId w:val="1"/>
        </w:numPr>
        <w:autoSpaceDE w:val="0"/>
        <w:autoSpaceDN w:val="0"/>
        <w:adjustRightInd w:val="0"/>
        <w:spacing w:line="276" w:lineRule="auto"/>
        <w:ind w:left="0" w:firstLine="709"/>
        <w:jc w:val="both"/>
        <w:rPr>
          <w:sz w:val="24"/>
          <w:szCs w:val="24"/>
          <w:lang w:val="lt-LT" w:eastAsia="lt-LT"/>
        </w:rPr>
      </w:pPr>
      <w:r w:rsidRPr="00B70E08">
        <w:rPr>
          <w:sz w:val="24"/>
          <w:szCs w:val="24"/>
          <w:lang w:val="lt-LT"/>
        </w:rPr>
        <w:t xml:space="preserve">Perkančioji organizacija neužtikrino Įstatymo 18 straipsnio 6 dalies 11 punkto nuostatos įgyvendinimo, kadangi </w:t>
      </w:r>
      <w:r w:rsidRPr="00B70E08">
        <w:rPr>
          <w:bCs/>
          <w:sz w:val="24"/>
          <w:szCs w:val="24"/>
          <w:lang w:val="lt-LT"/>
        </w:rPr>
        <w:t xml:space="preserve">Pirkimo sąlygų priedo Nr. 4 </w:t>
      </w:r>
      <w:r w:rsidRPr="00B70E08">
        <w:rPr>
          <w:sz w:val="24"/>
          <w:szCs w:val="24"/>
          <w:lang w:val="lt-LT"/>
        </w:rPr>
        <w:t>„</w:t>
      </w:r>
      <w:r w:rsidRPr="00B70E08">
        <w:rPr>
          <w:bCs/>
          <w:sz w:val="24"/>
          <w:szCs w:val="24"/>
          <w:lang w:val="lt-LT"/>
        </w:rPr>
        <w:t xml:space="preserve">Paslaugų pirkimo sutartis Nr.“ 10.6 </w:t>
      </w:r>
      <w:r w:rsidRPr="00B70E08">
        <w:rPr>
          <w:sz w:val="24"/>
          <w:szCs w:val="24"/>
          <w:lang w:val="lt-LT" w:eastAsia="lt-LT"/>
        </w:rPr>
        <w:t xml:space="preserve">punkte yra numatyta galimybė sutarties vykdymo metu tiekėjui keisti subrangovus, tačiau nėra </w:t>
      </w:r>
      <w:r w:rsidR="003B37D5">
        <w:rPr>
          <w:sz w:val="24"/>
          <w:szCs w:val="24"/>
          <w:lang w:val="lt-LT" w:eastAsia="lt-LT"/>
        </w:rPr>
        <w:t xml:space="preserve">numatytos jų keitimo tvarkos, nėra </w:t>
      </w:r>
      <w:r w:rsidRPr="00B70E08">
        <w:rPr>
          <w:sz w:val="24"/>
          <w:szCs w:val="24"/>
          <w:lang w:val="lt-LT" w:eastAsia="lt-LT"/>
        </w:rPr>
        <w:t>konkrečiai įvardinamos keitimo sąlygos ir pagrindai. Pažymėtina, kad minėtame punkte nustatytos sąlygos yra abstrakčios ir nepakankamos, atsižvelgiant į tai, kad nėra tiksliai ir aiškiai nurodyti objektyvūs pagrindai, kuriais vadovaujantis būtų galima pakeisti esamą subrangovą. Jeigu sutartyje numatytos aiškios, tikslios ir nedviprasmiškos subrangovų keitimo sąlygos ir tvarka, tuomet, vykdant sutartį ir esant poreikiui keisti subrangovus, tai daroma taip, kaip nustatyta sutartyje, ir tam nereikia Tarnybos sutikimo. Jeigu pirkimo dokumentuose ir pirkimo sutartyje nebuvo numatyta tam tikrų sutarties sąlygų keitimo galimybė ir pagrindai, tokiu atveju, vadovaujantis Įstatymo 18 straipsnio 8 dalimi, norint pakeisti sutarties sąlygas privaloma kreiptis į Tarnybą dėl sutikimo.</w:t>
      </w:r>
    </w:p>
    <w:p w:rsidR="00EC593C" w:rsidRPr="001D7A49" w:rsidRDefault="00EC593C" w:rsidP="001B05CB">
      <w:pPr>
        <w:pStyle w:val="Sraopastraipa"/>
        <w:numPr>
          <w:ilvl w:val="0"/>
          <w:numId w:val="1"/>
        </w:numPr>
        <w:spacing w:line="276" w:lineRule="auto"/>
        <w:ind w:left="0" w:firstLine="709"/>
        <w:jc w:val="both"/>
        <w:rPr>
          <w:bCs/>
          <w:sz w:val="24"/>
          <w:szCs w:val="24"/>
          <w:lang w:val="lt-LT"/>
        </w:rPr>
      </w:pPr>
      <w:r w:rsidRPr="00B70E08">
        <w:rPr>
          <w:sz w:val="24"/>
          <w:szCs w:val="24"/>
          <w:lang w:val="lt-LT"/>
        </w:rPr>
        <w:t xml:space="preserve">Pirkimo sąlygų 11 dalies „Pretenzijų ir skundų nagrinėjimo tvarka“ 11.2 punkto 2 nuostata </w:t>
      </w:r>
      <w:r w:rsidRPr="00B70E08">
        <w:rPr>
          <w:i/>
          <w:sz w:val="24"/>
          <w:szCs w:val="24"/>
          <w:lang w:val="lt-LT"/>
        </w:rPr>
        <w:t>„</w:t>
      </w:r>
      <w:r w:rsidRPr="00B70E08">
        <w:rPr>
          <w:rFonts w:eastAsia="Calibri"/>
          <w:i/>
          <w:sz w:val="24"/>
          <w:szCs w:val="24"/>
          <w:lang w:val="lt-LT"/>
        </w:rPr>
        <w:t>Pretenzija turi būti pateikta CVP IS priemonėmis“</w:t>
      </w:r>
      <w:r w:rsidRPr="00B70E08">
        <w:rPr>
          <w:rFonts w:eastAsia="Calibri"/>
          <w:sz w:val="24"/>
          <w:szCs w:val="24"/>
          <w:lang w:val="lt-LT"/>
        </w:rPr>
        <w:t xml:space="preserve"> prieštarauja Pirkimo sąlygų 11.2 punkto nuostatoms </w:t>
      </w:r>
      <w:r w:rsidRPr="00B70E08">
        <w:rPr>
          <w:rFonts w:eastAsia="Calibri"/>
          <w:i/>
          <w:sz w:val="24"/>
          <w:szCs w:val="24"/>
          <w:lang w:val="lt-LT"/>
        </w:rPr>
        <w:t>„Tiekėjas, norėdamas iki sutarties sudarymo ginčyti Perkančiosios organizacijos sprendimus ar veiksmus, pirmiausia turi pateikti pretenziją Perkančiajai organizacijai Viešųjų pirkimų įstatymo V skyriuje nustatyta tvarka.</w:t>
      </w:r>
      <w:r w:rsidRPr="00B70E08">
        <w:rPr>
          <w:rFonts w:eastAsia="Calibri"/>
          <w:sz w:val="24"/>
          <w:szCs w:val="24"/>
          <w:lang w:val="lt-LT"/>
        </w:rPr>
        <w:t xml:space="preserve"> </w:t>
      </w:r>
      <w:r w:rsidRPr="00B70E08">
        <w:rPr>
          <w:rFonts w:eastAsia="Calibri"/>
          <w:i/>
          <w:sz w:val="24"/>
          <w:szCs w:val="24"/>
          <w:lang w:val="lt-LT"/>
        </w:rPr>
        <w:t>&lt;…&gt; Perkančiosios organizacijos sprendimas, priimtas išnagrinėjus tiekėjo pretenziją, gali būti skundžiamas teismui Viešųjų pirkimų įstatymo V skyriuje nustatyta tvarka.“</w:t>
      </w:r>
      <w:r w:rsidRPr="00B70E08">
        <w:rPr>
          <w:rFonts w:eastAsia="Calibri"/>
          <w:sz w:val="24"/>
          <w:szCs w:val="24"/>
          <w:lang w:val="lt-LT"/>
        </w:rPr>
        <w:t xml:space="preserve"> ir </w:t>
      </w:r>
      <w:r w:rsidR="001D7A49">
        <w:rPr>
          <w:bCs/>
          <w:sz w:val="24"/>
          <w:szCs w:val="24"/>
          <w:lang w:val="lt-LT"/>
        </w:rPr>
        <w:t>pažeidžia</w:t>
      </w:r>
      <w:r w:rsidRPr="00B70E08">
        <w:rPr>
          <w:bCs/>
          <w:sz w:val="24"/>
          <w:szCs w:val="24"/>
          <w:lang w:val="lt-LT"/>
        </w:rPr>
        <w:t xml:space="preserve"> Įstatymo</w:t>
      </w:r>
      <w:r w:rsidR="001D7A49">
        <w:rPr>
          <w:bCs/>
          <w:sz w:val="24"/>
          <w:szCs w:val="24"/>
          <w:lang w:val="lt-LT"/>
        </w:rPr>
        <w:t xml:space="preserve"> 93 straipsnio 3 dalies nuostatą</w:t>
      </w:r>
      <w:r w:rsidRPr="00B70E08">
        <w:rPr>
          <w:bCs/>
          <w:sz w:val="24"/>
          <w:szCs w:val="24"/>
          <w:lang w:val="lt-LT"/>
        </w:rPr>
        <w:t xml:space="preserve">, kad </w:t>
      </w:r>
      <w:r w:rsidRPr="00B70E08">
        <w:rPr>
          <w:bCs/>
          <w:i/>
          <w:sz w:val="24"/>
          <w:szCs w:val="24"/>
          <w:lang w:val="lt-LT"/>
        </w:rPr>
        <w:t>„&lt;...&gt; Pretenzija turi būti pateikta faksu, elektroninėmis priemonėmis ar pasirašytinai per kurjerį. &lt;...&gt;“</w:t>
      </w:r>
      <w:r w:rsidRPr="00B70E08">
        <w:rPr>
          <w:bCs/>
          <w:sz w:val="24"/>
          <w:szCs w:val="24"/>
          <w:lang w:val="lt-LT"/>
        </w:rPr>
        <w:t>. Tarnyba pažymi, kad perkančioji organizacija negali riboti pirkimo dalyvių teisių dėl pretenzijos pateikimo būdo, ir privalo išnagrinėti ir priimti motyvuotus sprendimus dėl visų gautų pretenzijų.</w:t>
      </w:r>
      <w:r w:rsidRPr="00B70E08">
        <w:rPr>
          <w:rFonts w:eastAsia="Calibri"/>
          <w:sz w:val="24"/>
          <w:szCs w:val="24"/>
          <w:lang w:val="lt-LT"/>
        </w:rPr>
        <w:t xml:space="preserve"> </w:t>
      </w:r>
    </w:p>
    <w:p w:rsidR="001D7A49" w:rsidRPr="003B37D5" w:rsidRDefault="001D7A49" w:rsidP="001B05CB">
      <w:pPr>
        <w:pStyle w:val="Sraopastraipa"/>
        <w:numPr>
          <w:ilvl w:val="0"/>
          <w:numId w:val="1"/>
        </w:numPr>
        <w:tabs>
          <w:tab w:val="left" w:pos="0"/>
        </w:tabs>
        <w:spacing w:line="276" w:lineRule="auto"/>
        <w:ind w:left="0" w:firstLine="709"/>
        <w:jc w:val="both"/>
        <w:rPr>
          <w:bCs/>
          <w:sz w:val="24"/>
          <w:szCs w:val="24"/>
          <w:lang w:val="lt-LT"/>
        </w:rPr>
      </w:pPr>
      <w:proofErr w:type="spellStart"/>
      <w:r w:rsidRPr="00B70E08">
        <w:rPr>
          <w:sz w:val="24"/>
          <w:szCs w:val="24"/>
        </w:rPr>
        <w:t>Tarnyba</w:t>
      </w:r>
      <w:proofErr w:type="spellEnd"/>
      <w:r w:rsidRPr="00B70E08">
        <w:rPr>
          <w:sz w:val="24"/>
          <w:szCs w:val="24"/>
        </w:rPr>
        <w:t xml:space="preserve"> </w:t>
      </w:r>
      <w:proofErr w:type="spellStart"/>
      <w:r w:rsidRPr="00B70E08">
        <w:rPr>
          <w:sz w:val="24"/>
          <w:szCs w:val="24"/>
        </w:rPr>
        <w:t>rekomenduoja</w:t>
      </w:r>
      <w:proofErr w:type="spellEnd"/>
      <w:r w:rsidRPr="00B70E08">
        <w:rPr>
          <w:sz w:val="24"/>
          <w:szCs w:val="24"/>
        </w:rPr>
        <w:t xml:space="preserve">, </w:t>
      </w:r>
      <w:proofErr w:type="spellStart"/>
      <w:r w:rsidRPr="00B70E08">
        <w:rPr>
          <w:sz w:val="24"/>
          <w:szCs w:val="24"/>
        </w:rPr>
        <w:t>kad</w:t>
      </w:r>
      <w:proofErr w:type="spellEnd"/>
      <w:r w:rsidRPr="00B70E08">
        <w:rPr>
          <w:sz w:val="24"/>
          <w:szCs w:val="24"/>
        </w:rPr>
        <w:t xml:space="preserve"> </w:t>
      </w:r>
      <w:proofErr w:type="spellStart"/>
      <w:r w:rsidRPr="00B70E08">
        <w:rPr>
          <w:sz w:val="24"/>
          <w:szCs w:val="24"/>
        </w:rPr>
        <w:t>Perkančioji</w:t>
      </w:r>
      <w:proofErr w:type="spellEnd"/>
      <w:r w:rsidRPr="00B70E08">
        <w:rPr>
          <w:sz w:val="24"/>
          <w:szCs w:val="24"/>
        </w:rPr>
        <w:t xml:space="preserve"> </w:t>
      </w:r>
      <w:proofErr w:type="spellStart"/>
      <w:r w:rsidRPr="00B70E08">
        <w:rPr>
          <w:sz w:val="24"/>
          <w:szCs w:val="24"/>
        </w:rPr>
        <w:t>organizacija</w:t>
      </w:r>
      <w:proofErr w:type="spellEnd"/>
      <w:r w:rsidRPr="00B70E08">
        <w:rPr>
          <w:sz w:val="24"/>
          <w:szCs w:val="24"/>
        </w:rPr>
        <w:t xml:space="preserve">, </w:t>
      </w:r>
      <w:proofErr w:type="spellStart"/>
      <w:r w:rsidRPr="00B70E08">
        <w:rPr>
          <w:sz w:val="24"/>
          <w:szCs w:val="24"/>
        </w:rPr>
        <w:t>atsižvelgdama</w:t>
      </w:r>
      <w:proofErr w:type="spellEnd"/>
      <w:r w:rsidRPr="00B70E08">
        <w:rPr>
          <w:sz w:val="24"/>
          <w:szCs w:val="24"/>
        </w:rPr>
        <w:t xml:space="preserve"> į </w:t>
      </w:r>
      <w:proofErr w:type="spellStart"/>
      <w:r w:rsidRPr="00B70E08">
        <w:rPr>
          <w:sz w:val="24"/>
          <w:szCs w:val="24"/>
        </w:rPr>
        <w:t>Įstatymo</w:t>
      </w:r>
      <w:proofErr w:type="spellEnd"/>
      <w:r w:rsidRPr="00B70E08">
        <w:rPr>
          <w:sz w:val="24"/>
          <w:szCs w:val="24"/>
        </w:rPr>
        <w:t xml:space="preserve"> 94 </w:t>
      </w:r>
      <w:proofErr w:type="spellStart"/>
      <w:r w:rsidRPr="00B70E08">
        <w:rPr>
          <w:sz w:val="24"/>
          <w:szCs w:val="24"/>
        </w:rPr>
        <w:t>straipsnio</w:t>
      </w:r>
      <w:proofErr w:type="spellEnd"/>
      <w:r w:rsidRPr="00B70E08">
        <w:rPr>
          <w:sz w:val="24"/>
          <w:szCs w:val="24"/>
        </w:rPr>
        <w:t xml:space="preserve"> 1 </w:t>
      </w:r>
      <w:proofErr w:type="spellStart"/>
      <w:r w:rsidRPr="00B70E08">
        <w:rPr>
          <w:sz w:val="24"/>
          <w:szCs w:val="24"/>
        </w:rPr>
        <w:t>dalies</w:t>
      </w:r>
      <w:proofErr w:type="spellEnd"/>
      <w:r w:rsidRPr="00B70E08">
        <w:rPr>
          <w:sz w:val="24"/>
          <w:szCs w:val="24"/>
        </w:rPr>
        <w:t xml:space="preserve"> 1 </w:t>
      </w:r>
      <w:proofErr w:type="spellStart"/>
      <w:r w:rsidRPr="00B70E08">
        <w:rPr>
          <w:sz w:val="24"/>
          <w:szCs w:val="24"/>
        </w:rPr>
        <w:t>punkte</w:t>
      </w:r>
      <w:proofErr w:type="spellEnd"/>
      <w:r w:rsidRPr="00B70E08">
        <w:rPr>
          <w:sz w:val="24"/>
          <w:szCs w:val="24"/>
        </w:rPr>
        <w:t xml:space="preserve"> </w:t>
      </w:r>
      <w:proofErr w:type="spellStart"/>
      <w:r w:rsidRPr="00B70E08">
        <w:rPr>
          <w:sz w:val="24"/>
          <w:szCs w:val="24"/>
        </w:rPr>
        <w:t>įtvirtintą</w:t>
      </w:r>
      <w:proofErr w:type="spellEnd"/>
      <w:r w:rsidRPr="00B70E08">
        <w:rPr>
          <w:sz w:val="24"/>
          <w:szCs w:val="24"/>
        </w:rPr>
        <w:t xml:space="preserve"> 15 </w:t>
      </w:r>
      <w:proofErr w:type="spellStart"/>
      <w:r w:rsidRPr="00B70E08">
        <w:rPr>
          <w:sz w:val="24"/>
          <w:szCs w:val="24"/>
        </w:rPr>
        <w:t>dienų</w:t>
      </w:r>
      <w:proofErr w:type="spellEnd"/>
      <w:r w:rsidRPr="00B70E08">
        <w:rPr>
          <w:sz w:val="24"/>
          <w:szCs w:val="24"/>
        </w:rPr>
        <w:t xml:space="preserve"> </w:t>
      </w:r>
      <w:proofErr w:type="spellStart"/>
      <w:r w:rsidRPr="00B70E08">
        <w:rPr>
          <w:sz w:val="24"/>
          <w:szCs w:val="24"/>
        </w:rPr>
        <w:t>terminą</w:t>
      </w:r>
      <w:proofErr w:type="spellEnd"/>
      <w:r w:rsidRPr="00B70E08">
        <w:rPr>
          <w:sz w:val="24"/>
          <w:szCs w:val="24"/>
        </w:rPr>
        <w:t xml:space="preserve"> </w:t>
      </w:r>
      <w:proofErr w:type="spellStart"/>
      <w:r w:rsidRPr="00B70E08">
        <w:rPr>
          <w:sz w:val="24"/>
          <w:szCs w:val="24"/>
        </w:rPr>
        <w:t>pretenzijoms</w:t>
      </w:r>
      <w:proofErr w:type="spellEnd"/>
      <w:r w:rsidRPr="00B70E08">
        <w:rPr>
          <w:sz w:val="24"/>
          <w:szCs w:val="24"/>
        </w:rPr>
        <w:t xml:space="preserve"> </w:t>
      </w:r>
      <w:proofErr w:type="spellStart"/>
      <w:r w:rsidRPr="00B70E08">
        <w:rPr>
          <w:sz w:val="24"/>
          <w:szCs w:val="24"/>
        </w:rPr>
        <w:t>pareikšti</w:t>
      </w:r>
      <w:proofErr w:type="spellEnd"/>
      <w:r w:rsidRPr="00B70E08">
        <w:rPr>
          <w:sz w:val="24"/>
          <w:szCs w:val="24"/>
        </w:rPr>
        <w:t xml:space="preserve">, </w:t>
      </w:r>
      <w:proofErr w:type="spellStart"/>
      <w:r w:rsidRPr="00B70E08">
        <w:rPr>
          <w:sz w:val="24"/>
          <w:szCs w:val="24"/>
        </w:rPr>
        <w:t>papildytų</w:t>
      </w:r>
      <w:proofErr w:type="spellEnd"/>
      <w:r w:rsidRPr="00B70E08">
        <w:rPr>
          <w:sz w:val="24"/>
          <w:szCs w:val="24"/>
        </w:rPr>
        <w:t xml:space="preserve"> </w:t>
      </w:r>
      <w:proofErr w:type="spellStart"/>
      <w:r w:rsidRPr="00B70E08">
        <w:rPr>
          <w:sz w:val="24"/>
          <w:szCs w:val="24"/>
        </w:rPr>
        <w:t>Pirkimo</w:t>
      </w:r>
      <w:proofErr w:type="spellEnd"/>
      <w:r w:rsidRPr="00B70E08">
        <w:rPr>
          <w:sz w:val="24"/>
          <w:szCs w:val="24"/>
        </w:rPr>
        <w:t xml:space="preserve"> </w:t>
      </w:r>
      <w:proofErr w:type="spellStart"/>
      <w:r w:rsidRPr="00B70E08">
        <w:rPr>
          <w:sz w:val="24"/>
          <w:szCs w:val="24"/>
        </w:rPr>
        <w:t>sąlygų</w:t>
      </w:r>
      <w:proofErr w:type="spellEnd"/>
      <w:r w:rsidRPr="00B70E08">
        <w:rPr>
          <w:sz w:val="24"/>
          <w:szCs w:val="24"/>
        </w:rPr>
        <w:t xml:space="preserve"> 7 </w:t>
      </w:r>
      <w:proofErr w:type="spellStart"/>
      <w:r w:rsidRPr="00B70E08">
        <w:rPr>
          <w:sz w:val="24"/>
          <w:szCs w:val="24"/>
        </w:rPr>
        <w:t>dalies</w:t>
      </w:r>
      <w:proofErr w:type="spellEnd"/>
      <w:r w:rsidRPr="00B70E08">
        <w:rPr>
          <w:sz w:val="24"/>
          <w:szCs w:val="24"/>
        </w:rPr>
        <w:t xml:space="preserve"> „</w:t>
      </w:r>
      <w:proofErr w:type="spellStart"/>
      <w:r w:rsidRPr="00B70E08">
        <w:rPr>
          <w:sz w:val="24"/>
          <w:szCs w:val="24"/>
        </w:rPr>
        <w:t>Vokų</w:t>
      </w:r>
      <w:proofErr w:type="spellEnd"/>
      <w:r w:rsidRPr="00B70E08">
        <w:rPr>
          <w:sz w:val="24"/>
          <w:szCs w:val="24"/>
        </w:rPr>
        <w:t xml:space="preserve"> </w:t>
      </w:r>
      <w:proofErr w:type="spellStart"/>
      <w:r w:rsidRPr="00B70E08">
        <w:rPr>
          <w:sz w:val="24"/>
          <w:szCs w:val="24"/>
        </w:rPr>
        <w:t>su</w:t>
      </w:r>
      <w:proofErr w:type="spellEnd"/>
      <w:r w:rsidRPr="00B70E08">
        <w:rPr>
          <w:sz w:val="24"/>
          <w:szCs w:val="24"/>
        </w:rPr>
        <w:t xml:space="preserve"> </w:t>
      </w:r>
      <w:proofErr w:type="spellStart"/>
      <w:r w:rsidRPr="00B70E08">
        <w:rPr>
          <w:sz w:val="24"/>
          <w:szCs w:val="24"/>
        </w:rPr>
        <w:t>pasiūlymais</w:t>
      </w:r>
      <w:proofErr w:type="spellEnd"/>
      <w:r w:rsidRPr="00B70E08">
        <w:rPr>
          <w:sz w:val="24"/>
          <w:szCs w:val="24"/>
        </w:rPr>
        <w:t xml:space="preserve"> </w:t>
      </w:r>
      <w:proofErr w:type="spellStart"/>
      <w:r w:rsidRPr="00B70E08">
        <w:rPr>
          <w:sz w:val="24"/>
          <w:szCs w:val="24"/>
        </w:rPr>
        <w:t>atplėšimo</w:t>
      </w:r>
      <w:proofErr w:type="spellEnd"/>
      <w:r w:rsidRPr="00B70E08">
        <w:rPr>
          <w:sz w:val="24"/>
          <w:szCs w:val="24"/>
        </w:rPr>
        <w:t xml:space="preserve"> </w:t>
      </w:r>
      <w:proofErr w:type="spellStart"/>
      <w:r w:rsidRPr="00B70E08">
        <w:rPr>
          <w:sz w:val="24"/>
          <w:szCs w:val="24"/>
        </w:rPr>
        <w:t>procedūros</w:t>
      </w:r>
      <w:proofErr w:type="spellEnd"/>
      <w:r w:rsidRPr="00B70E08">
        <w:rPr>
          <w:sz w:val="24"/>
          <w:szCs w:val="24"/>
        </w:rPr>
        <w:t xml:space="preserve">“ 7.3 </w:t>
      </w:r>
      <w:proofErr w:type="spellStart"/>
      <w:r w:rsidRPr="00B70E08">
        <w:rPr>
          <w:sz w:val="24"/>
          <w:szCs w:val="24"/>
        </w:rPr>
        <w:t>punktą</w:t>
      </w:r>
      <w:proofErr w:type="spellEnd"/>
      <w:r w:rsidRPr="00B70E08">
        <w:rPr>
          <w:sz w:val="24"/>
          <w:szCs w:val="24"/>
        </w:rPr>
        <w:t xml:space="preserve">, </w:t>
      </w:r>
      <w:proofErr w:type="spellStart"/>
      <w:r w:rsidRPr="00B70E08">
        <w:rPr>
          <w:sz w:val="24"/>
          <w:szCs w:val="24"/>
        </w:rPr>
        <w:t>nustatant</w:t>
      </w:r>
      <w:proofErr w:type="spellEnd"/>
      <w:r w:rsidRPr="00B70E08">
        <w:rPr>
          <w:sz w:val="24"/>
          <w:szCs w:val="24"/>
        </w:rPr>
        <w:t xml:space="preserve">, </w:t>
      </w:r>
      <w:proofErr w:type="spellStart"/>
      <w:r w:rsidRPr="00B70E08">
        <w:rPr>
          <w:sz w:val="24"/>
          <w:szCs w:val="24"/>
        </w:rPr>
        <w:t>kad</w:t>
      </w:r>
      <w:proofErr w:type="spellEnd"/>
      <w:r w:rsidRPr="00B70E08">
        <w:rPr>
          <w:sz w:val="24"/>
          <w:szCs w:val="24"/>
        </w:rPr>
        <w:t xml:space="preserve"> </w:t>
      </w:r>
      <w:proofErr w:type="spellStart"/>
      <w:r w:rsidRPr="00B70E08">
        <w:rPr>
          <w:sz w:val="24"/>
          <w:szCs w:val="24"/>
        </w:rPr>
        <w:t>susipažinimo</w:t>
      </w:r>
      <w:proofErr w:type="spellEnd"/>
      <w:r w:rsidRPr="00B70E08">
        <w:rPr>
          <w:bCs/>
          <w:sz w:val="24"/>
          <w:szCs w:val="24"/>
        </w:rPr>
        <w:t xml:space="preserve"> </w:t>
      </w:r>
      <w:proofErr w:type="spellStart"/>
      <w:r w:rsidRPr="00B70E08">
        <w:rPr>
          <w:sz w:val="24"/>
          <w:szCs w:val="24"/>
        </w:rPr>
        <w:t>su</w:t>
      </w:r>
      <w:proofErr w:type="spellEnd"/>
      <w:r w:rsidRPr="00B70E08">
        <w:rPr>
          <w:sz w:val="24"/>
          <w:szCs w:val="24"/>
        </w:rPr>
        <w:t xml:space="preserve"> </w:t>
      </w:r>
      <w:proofErr w:type="spellStart"/>
      <w:r w:rsidRPr="00B70E08">
        <w:rPr>
          <w:sz w:val="24"/>
          <w:szCs w:val="24"/>
        </w:rPr>
        <w:t>pasiūlymų</w:t>
      </w:r>
      <w:proofErr w:type="spellEnd"/>
      <w:r w:rsidRPr="00B70E08">
        <w:rPr>
          <w:sz w:val="24"/>
          <w:szCs w:val="24"/>
        </w:rPr>
        <w:t xml:space="preserve"> </w:t>
      </w:r>
      <w:proofErr w:type="spellStart"/>
      <w:r w:rsidRPr="00B70E08">
        <w:rPr>
          <w:sz w:val="24"/>
          <w:szCs w:val="24"/>
        </w:rPr>
        <w:t>kainomis</w:t>
      </w:r>
      <w:proofErr w:type="spellEnd"/>
      <w:r w:rsidRPr="00B70E08">
        <w:rPr>
          <w:sz w:val="24"/>
          <w:szCs w:val="24"/>
        </w:rPr>
        <w:t xml:space="preserve"> </w:t>
      </w:r>
      <w:proofErr w:type="spellStart"/>
      <w:r w:rsidRPr="00B70E08">
        <w:rPr>
          <w:sz w:val="24"/>
          <w:szCs w:val="24"/>
        </w:rPr>
        <w:t>posėdis</w:t>
      </w:r>
      <w:proofErr w:type="spellEnd"/>
      <w:r w:rsidRPr="00B70E08">
        <w:rPr>
          <w:sz w:val="24"/>
          <w:szCs w:val="24"/>
        </w:rPr>
        <w:t xml:space="preserve"> </w:t>
      </w:r>
      <w:proofErr w:type="spellStart"/>
      <w:r w:rsidRPr="00B70E08">
        <w:rPr>
          <w:sz w:val="24"/>
          <w:szCs w:val="24"/>
        </w:rPr>
        <w:t>įvyks</w:t>
      </w:r>
      <w:proofErr w:type="spellEnd"/>
      <w:r w:rsidRPr="00B70E08">
        <w:rPr>
          <w:sz w:val="24"/>
          <w:szCs w:val="24"/>
        </w:rPr>
        <w:t xml:space="preserve"> ne </w:t>
      </w:r>
      <w:proofErr w:type="spellStart"/>
      <w:r w:rsidRPr="00B70E08">
        <w:rPr>
          <w:sz w:val="24"/>
          <w:szCs w:val="24"/>
        </w:rPr>
        <w:t>anksčiau</w:t>
      </w:r>
      <w:proofErr w:type="spellEnd"/>
      <w:r w:rsidRPr="00B70E08">
        <w:rPr>
          <w:sz w:val="24"/>
          <w:szCs w:val="24"/>
        </w:rPr>
        <w:t xml:space="preserve"> </w:t>
      </w:r>
      <w:proofErr w:type="spellStart"/>
      <w:r w:rsidRPr="00B70E08">
        <w:rPr>
          <w:sz w:val="24"/>
          <w:szCs w:val="24"/>
        </w:rPr>
        <w:t>kaip</w:t>
      </w:r>
      <w:proofErr w:type="spellEnd"/>
      <w:r w:rsidRPr="00B70E08">
        <w:rPr>
          <w:sz w:val="24"/>
          <w:szCs w:val="24"/>
        </w:rPr>
        <w:t xml:space="preserve"> </w:t>
      </w:r>
      <w:proofErr w:type="spellStart"/>
      <w:r w:rsidRPr="00B70E08">
        <w:rPr>
          <w:sz w:val="24"/>
          <w:szCs w:val="24"/>
        </w:rPr>
        <w:t>po</w:t>
      </w:r>
      <w:proofErr w:type="spellEnd"/>
      <w:r w:rsidRPr="00B70E08">
        <w:rPr>
          <w:sz w:val="24"/>
          <w:szCs w:val="24"/>
        </w:rPr>
        <w:t xml:space="preserve"> 15 </w:t>
      </w:r>
      <w:proofErr w:type="spellStart"/>
      <w:r w:rsidRPr="00B70E08">
        <w:rPr>
          <w:sz w:val="24"/>
          <w:szCs w:val="24"/>
        </w:rPr>
        <w:t>dienų</w:t>
      </w:r>
      <w:proofErr w:type="spellEnd"/>
      <w:r w:rsidRPr="00B70E08">
        <w:rPr>
          <w:sz w:val="24"/>
          <w:szCs w:val="24"/>
        </w:rPr>
        <w:t xml:space="preserve"> </w:t>
      </w:r>
      <w:proofErr w:type="spellStart"/>
      <w:r w:rsidRPr="00B70E08">
        <w:rPr>
          <w:sz w:val="24"/>
          <w:szCs w:val="24"/>
        </w:rPr>
        <w:t>nuo</w:t>
      </w:r>
      <w:proofErr w:type="spellEnd"/>
      <w:r w:rsidRPr="00B70E08">
        <w:rPr>
          <w:sz w:val="24"/>
          <w:szCs w:val="24"/>
        </w:rPr>
        <w:t xml:space="preserve"> </w:t>
      </w:r>
      <w:proofErr w:type="spellStart"/>
      <w:r w:rsidRPr="00B70E08">
        <w:rPr>
          <w:sz w:val="24"/>
          <w:szCs w:val="24"/>
        </w:rPr>
        <w:t>pasiūlymų</w:t>
      </w:r>
      <w:proofErr w:type="spellEnd"/>
      <w:r w:rsidRPr="00B70E08">
        <w:rPr>
          <w:sz w:val="24"/>
          <w:szCs w:val="24"/>
        </w:rPr>
        <w:t xml:space="preserve"> </w:t>
      </w:r>
      <w:proofErr w:type="spellStart"/>
      <w:r w:rsidRPr="00B70E08">
        <w:rPr>
          <w:sz w:val="24"/>
          <w:szCs w:val="24"/>
        </w:rPr>
        <w:t>techninių</w:t>
      </w:r>
      <w:proofErr w:type="spellEnd"/>
      <w:r w:rsidRPr="00B70E08">
        <w:rPr>
          <w:sz w:val="24"/>
          <w:szCs w:val="24"/>
        </w:rPr>
        <w:t xml:space="preserve"> </w:t>
      </w:r>
      <w:proofErr w:type="spellStart"/>
      <w:r w:rsidRPr="00B70E08">
        <w:rPr>
          <w:sz w:val="24"/>
          <w:szCs w:val="24"/>
        </w:rPr>
        <w:t>duomenų</w:t>
      </w:r>
      <w:proofErr w:type="spellEnd"/>
      <w:r w:rsidRPr="00B70E08">
        <w:rPr>
          <w:sz w:val="24"/>
          <w:szCs w:val="24"/>
        </w:rPr>
        <w:t xml:space="preserve">, </w:t>
      </w:r>
      <w:proofErr w:type="spellStart"/>
      <w:r w:rsidRPr="00B70E08">
        <w:rPr>
          <w:sz w:val="24"/>
          <w:szCs w:val="24"/>
        </w:rPr>
        <w:t>tiekėjų</w:t>
      </w:r>
      <w:proofErr w:type="spellEnd"/>
      <w:r w:rsidRPr="00B70E08">
        <w:rPr>
          <w:sz w:val="24"/>
          <w:szCs w:val="24"/>
        </w:rPr>
        <w:t xml:space="preserve"> </w:t>
      </w:r>
      <w:proofErr w:type="spellStart"/>
      <w:r w:rsidRPr="00B70E08">
        <w:rPr>
          <w:sz w:val="24"/>
          <w:szCs w:val="24"/>
        </w:rPr>
        <w:t>kvalifikacijos</w:t>
      </w:r>
      <w:proofErr w:type="spellEnd"/>
      <w:r w:rsidRPr="00B70E08">
        <w:rPr>
          <w:sz w:val="24"/>
          <w:szCs w:val="24"/>
        </w:rPr>
        <w:t xml:space="preserve"> </w:t>
      </w:r>
      <w:proofErr w:type="spellStart"/>
      <w:r w:rsidRPr="00B70E08">
        <w:rPr>
          <w:sz w:val="24"/>
          <w:szCs w:val="24"/>
        </w:rPr>
        <w:t>patikrinimo</w:t>
      </w:r>
      <w:proofErr w:type="spellEnd"/>
      <w:r w:rsidRPr="00B70E08">
        <w:rPr>
          <w:sz w:val="24"/>
          <w:szCs w:val="24"/>
        </w:rPr>
        <w:t xml:space="preserve"> </w:t>
      </w:r>
      <w:proofErr w:type="spellStart"/>
      <w:r w:rsidRPr="00B70E08">
        <w:rPr>
          <w:sz w:val="24"/>
          <w:szCs w:val="24"/>
        </w:rPr>
        <w:t>ir</w:t>
      </w:r>
      <w:proofErr w:type="spellEnd"/>
      <w:r w:rsidRPr="00B70E08">
        <w:rPr>
          <w:sz w:val="24"/>
          <w:szCs w:val="24"/>
        </w:rPr>
        <w:t xml:space="preserve"> </w:t>
      </w:r>
      <w:proofErr w:type="spellStart"/>
      <w:r w:rsidRPr="00B70E08">
        <w:rPr>
          <w:sz w:val="24"/>
          <w:szCs w:val="24"/>
        </w:rPr>
        <w:t>įvertinimo</w:t>
      </w:r>
      <w:proofErr w:type="spellEnd"/>
      <w:r w:rsidRPr="00B70E08">
        <w:rPr>
          <w:sz w:val="24"/>
          <w:szCs w:val="24"/>
        </w:rPr>
        <w:t xml:space="preserve"> </w:t>
      </w:r>
      <w:proofErr w:type="spellStart"/>
      <w:r w:rsidRPr="00B70E08">
        <w:rPr>
          <w:sz w:val="24"/>
          <w:szCs w:val="24"/>
        </w:rPr>
        <w:t>rezultatų</w:t>
      </w:r>
      <w:proofErr w:type="spellEnd"/>
      <w:r w:rsidRPr="00B70E08">
        <w:rPr>
          <w:sz w:val="24"/>
          <w:szCs w:val="24"/>
        </w:rPr>
        <w:t xml:space="preserve"> </w:t>
      </w:r>
      <w:proofErr w:type="spellStart"/>
      <w:r w:rsidRPr="00B70E08">
        <w:rPr>
          <w:sz w:val="24"/>
          <w:szCs w:val="24"/>
        </w:rPr>
        <w:t>pranešimo</w:t>
      </w:r>
      <w:proofErr w:type="spellEnd"/>
      <w:r w:rsidRPr="00B70E08">
        <w:rPr>
          <w:sz w:val="24"/>
          <w:szCs w:val="24"/>
        </w:rPr>
        <w:t xml:space="preserve"> </w:t>
      </w:r>
      <w:proofErr w:type="spellStart"/>
      <w:r w:rsidRPr="00B70E08">
        <w:rPr>
          <w:sz w:val="24"/>
          <w:szCs w:val="24"/>
        </w:rPr>
        <w:t>tiekėjams</w:t>
      </w:r>
      <w:proofErr w:type="spellEnd"/>
      <w:r w:rsidRPr="00B70E08">
        <w:rPr>
          <w:sz w:val="24"/>
          <w:szCs w:val="24"/>
        </w:rPr>
        <w:t xml:space="preserve">. </w:t>
      </w:r>
      <w:proofErr w:type="spellStart"/>
      <w:r w:rsidRPr="00B70E08">
        <w:rPr>
          <w:sz w:val="24"/>
          <w:szCs w:val="24"/>
        </w:rPr>
        <w:t>Tarnyba</w:t>
      </w:r>
      <w:proofErr w:type="spellEnd"/>
      <w:r w:rsidRPr="00B70E08">
        <w:rPr>
          <w:sz w:val="24"/>
          <w:szCs w:val="24"/>
        </w:rPr>
        <w:t xml:space="preserve"> </w:t>
      </w:r>
      <w:proofErr w:type="spellStart"/>
      <w:r w:rsidRPr="00B70E08">
        <w:rPr>
          <w:sz w:val="24"/>
          <w:szCs w:val="24"/>
        </w:rPr>
        <w:t>paaiškina</w:t>
      </w:r>
      <w:proofErr w:type="spellEnd"/>
      <w:r w:rsidRPr="00B70E08">
        <w:rPr>
          <w:sz w:val="24"/>
          <w:szCs w:val="24"/>
        </w:rPr>
        <w:t xml:space="preserve">, </w:t>
      </w:r>
      <w:proofErr w:type="spellStart"/>
      <w:r w:rsidRPr="00B70E08">
        <w:rPr>
          <w:sz w:val="24"/>
          <w:szCs w:val="24"/>
        </w:rPr>
        <w:t>kad</w:t>
      </w:r>
      <w:proofErr w:type="spellEnd"/>
      <w:r w:rsidRPr="00B70E08">
        <w:rPr>
          <w:sz w:val="24"/>
          <w:szCs w:val="24"/>
        </w:rPr>
        <w:t xml:space="preserve"> </w:t>
      </w:r>
      <w:proofErr w:type="spellStart"/>
      <w:r w:rsidRPr="00B70E08">
        <w:rPr>
          <w:sz w:val="24"/>
          <w:szCs w:val="24"/>
        </w:rPr>
        <w:t>Perkančioji</w:t>
      </w:r>
      <w:proofErr w:type="spellEnd"/>
      <w:r w:rsidRPr="00B70E08">
        <w:rPr>
          <w:sz w:val="24"/>
          <w:szCs w:val="24"/>
        </w:rPr>
        <w:t xml:space="preserve"> </w:t>
      </w:r>
      <w:proofErr w:type="spellStart"/>
      <w:r w:rsidRPr="00B70E08">
        <w:rPr>
          <w:sz w:val="24"/>
          <w:szCs w:val="24"/>
        </w:rPr>
        <w:t>organizacija</w:t>
      </w:r>
      <w:proofErr w:type="spellEnd"/>
      <w:r w:rsidRPr="00B70E08">
        <w:rPr>
          <w:sz w:val="24"/>
          <w:szCs w:val="24"/>
        </w:rPr>
        <w:t xml:space="preserve">, </w:t>
      </w:r>
      <w:proofErr w:type="spellStart"/>
      <w:r w:rsidRPr="00B70E08">
        <w:rPr>
          <w:sz w:val="24"/>
          <w:szCs w:val="24"/>
        </w:rPr>
        <w:t>nustatydama</w:t>
      </w:r>
      <w:proofErr w:type="spellEnd"/>
      <w:r w:rsidRPr="00B70E08">
        <w:rPr>
          <w:sz w:val="24"/>
          <w:szCs w:val="24"/>
        </w:rPr>
        <w:t xml:space="preserve"> 15 </w:t>
      </w:r>
      <w:proofErr w:type="spellStart"/>
      <w:r w:rsidRPr="00B70E08">
        <w:rPr>
          <w:sz w:val="24"/>
          <w:szCs w:val="24"/>
        </w:rPr>
        <w:t>dienų</w:t>
      </w:r>
      <w:proofErr w:type="spellEnd"/>
      <w:r w:rsidRPr="00B70E08">
        <w:rPr>
          <w:sz w:val="24"/>
          <w:szCs w:val="24"/>
        </w:rPr>
        <w:t xml:space="preserve"> </w:t>
      </w:r>
      <w:proofErr w:type="spellStart"/>
      <w:r w:rsidRPr="00B70E08">
        <w:rPr>
          <w:sz w:val="24"/>
          <w:szCs w:val="24"/>
        </w:rPr>
        <w:t>laikotarpį</w:t>
      </w:r>
      <w:proofErr w:type="spellEnd"/>
      <w:r w:rsidRPr="00B70E08">
        <w:rPr>
          <w:sz w:val="24"/>
          <w:szCs w:val="24"/>
        </w:rPr>
        <w:t xml:space="preserve"> tarp </w:t>
      </w:r>
      <w:proofErr w:type="spellStart"/>
      <w:r w:rsidRPr="00B70E08">
        <w:rPr>
          <w:sz w:val="24"/>
          <w:szCs w:val="24"/>
        </w:rPr>
        <w:t>pirmųjų</w:t>
      </w:r>
      <w:proofErr w:type="spellEnd"/>
      <w:r w:rsidRPr="00B70E08">
        <w:rPr>
          <w:sz w:val="24"/>
          <w:szCs w:val="24"/>
        </w:rPr>
        <w:t xml:space="preserve"> </w:t>
      </w:r>
      <w:proofErr w:type="spellStart"/>
      <w:r w:rsidRPr="00B70E08">
        <w:rPr>
          <w:sz w:val="24"/>
          <w:szCs w:val="24"/>
        </w:rPr>
        <w:t>ir</w:t>
      </w:r>
      <w:proofErr w:type="spellEnd"/>
      <w:r w:rsidRPr="00B70E08">
        <w:rPr>
          <w:sz w:val="24"/>
          <w:szCs w:val="24"/>
        </w:rPr>
        <w:t xml:space="preserve"> </w:t>
      </w:r>
      <w:proofErr w:type="spellStart"/>
      <w:r w:rsidRPr="00B70E08">
        <w:rPr>
          <w:sz w:val="24"/>
          <w:szCs w:val="24"/>
        </w:rPr>
        <w:t>antrųjų</w:t>
      </w:r>
      <w:proofErr w:type="spellEnd"/>
      <w:r w:rsidRPr="00B70E08">
        <w:rPr>
          <w:sz w:val="24"/>
          <w:szCs w:val="24"/>
        </w:rPr>
        <w:t xml:space="preserve"> </w:t>
      </w:r>
      <w:proofErr w:type="spellStart"/>
      <w:r w:rsidRPr="00B70E08">
        <w:rPr>
          <w:sz w:val="24"/>
          <w:szCs w:val="24"/>
        </w:rPr>
        <w:t>vokų</w:t>
      </w:r>
      <w:proofErr w:type="spellEnd"/>
      <w:r w:rsidRPr="00B70E08">
        <w:rPr>
          <w:sz w:val="24"/>
          <w:szCs w:val="24"/>
        </w:rPr>
        <w:t xml:space="preserve"> </w:t>
      </w:r>
      <w:proofErr w:type="spellStart"/>
      <w:r w:rsidRPr="00B70E08">
        <w:rPr>
          <w:sz w:val="24"/>
          <w:szCs w:val="24"/>
        </w:rPr>
        <w:t>atplėšimo</w:t>
      </w:r>
      <w:proofErr w:type="spellEnd"/>
      <w:r w:rsidRPr="00B70E08">
        <w:rPr>
          <w:sz w:val="24"/>
          <w:szCs w:val="24"/>
        </w:rPr>
        <w:t xml:space="preserve">, </w:t>
      </w:r>
      <w:proofErr w:type="spellStart"/>
      <w:r w:rsidRPr="00B70E08">
        <w:rPr>
          <w:sz w:val="24"/>
          <w:szCs w:val="24"/>
        </w:rPr>
        <w:t>sudarytų</w:t>
      </w:r>
      <w:proofErr w:type="spellEnd"/>
      <w:r w:rsidRPr="00B70E08">
        <w:rPr>
          <w:sz w:val="24"/>
          <w:szCs w:val="24"/>
        </w:rPr>
        <w:t xml:space="preserve"> </w:t>
      </w:r>
      <w:proofErr w:type="spellStart"/>
      <w:r w:rsidRPr="00B70E08">
        <w:rPr>
          <w:sz w:val="24"/>
          <w:szCs w:val="24"/>
        </w:rPr>
        <w:t>galimybę</w:t>
      </w:r>
      <w:proofErr w:type="spellEnd"/>
      <w:r w:rsidRPr="00B70E08">
        <w:rPr>
          <w:sz w:val="24"/>
          <w:szCs w:val="24"/>
        </w:rPr>
        <w:t xml:space="preserve"> </w:t>
      </w:r>
      <w:proofErr w:type="spellStart"/>
      <w:r w:rsidRPr="00B70E08">
        <w:rPr>
          <w:sz w:val="24"/>
          <w:szCs w:val="24"/>
        </w:rPr>
        <w:t>Pirkimo</w:t>
      </w:r>
      <w:proofErr w:type="spellEnd"/>
      <w:r w:rsidRPr="00B70E08">
        <w:rPr>
          <w:sz w:val="24"/>
          <w:szCs w:val="24"/>
        </w:rPr>
        <w:t xml:space="preserve"> </w:t>
      </w:r>
      <w:proofErr w:type="spellStart"/>
      <w:r w:rsidRPr="00B70E08">
        <w:rPr>
          <w:sz w:val="24"/>
          <w:szCs w:val="24"/>
        </w:rPr>
        <w:t>dalyviams</w:t>
      </w:r>
      <w:proofErr w:type="spellEnd"/>
      <w:r w:rsidRPr="00B70E08">
        <w:rPr>
          <w:sz w:val="24"/>
          <w:szCs w:val="24"/>
        </w:rPr>
        <w:t xml:space="preserve"> </w:t>
      </w:r>
      <w:proofErr w:type="spellStart"/>
      <w:r w:rsidRPr="00B70E08">
        <w:rPr>
          <w:sz w:val="24"/>
          <w:szCs w:val="24"/>
        </w:rPr>
        <w:t>susipažinti</w:t>
      </w:r>
      <w:proofErr w:type="spellEnd"/>
      <w:r w:rsidRPr="00B70E08">
        <w:rPr>
          <w:sz w:val="24"/>
          <w:szCs w:val="24"/>
        </w:rPr>
        <w:t xml:space="preserve"> </w:t>
      </w:r>
      <w:proofErr w:type="spellStart"/>
      <w:r w:rsidRPr="00B70E08">
        <w:rPr>
          <w:sz w:val="24"/>
          <w:szCs w:val="24"/>
        </w:rPr>
        <w:t>su</w:t>
      </w:r>
      <w:proofErr w:type="spellEnd"/>
      <w:r w:rsidRPr="00B70E08">
        <w:rPr>
          <w:sz w:val="24"/>
          <w:szCs w:val="24"/>
        </w:rPr>
        <w:t xml:space="preserve"> </w:t>
      </w:r>
      <w:proofErr w:type="spellStart"/>
      <w:r w:rsidRPr="00B70E08">
        <w:rPr>
          <w:sz w:val="24"/>
          <w:szCs w:val="24"/>
        </w:rPr>
        <w:t>Perkančiosios</w:t>
      </w:r>
      <w:proofErr w:type="spellEnd"/>
      <w:r w:rsidRPr="00B70E08">
        <w:rPr>
          <w:sz w:val="24"/>
          <w:szCs w:val="24"/>
        </w:rPr>
        <w:t xml:space="preserve"> </w:t>
      </w:r>
      <w:proofErr w:type="spellStart"/>
      <w:r w:rsidRPr="00B70E08">
        <w:rPr>
          <w:sz w:val="24"/>
          <w:szCs w:val="24"/>
        </w:rPr>
        <w:t>organizacijos</w:t>
      </w:r>
      <w:proofErr w:type="spellEnd"/>
      <w:r w:rsidRPr="00B70E08">
        <w:rPr>
          <w:sz w:val="24"/>
          <w:szCs w:val="24"/>
        </w:rPr>
        <w:t xml:space="preserve"> </w:t>
      </w:r>
      <w:r w:rsidRPr="00047E6E">
        <w:rPr>
          <w:sz w:val="24"/>
          <w:szCs w:val="24"/>
          <w:lang w:val="lt-LT"/>
        </w:rPr>
        <w:t>priimtais sprendimais ir galimybę kreiptis dėl jų peržiūrėjimo.</w:t>
      </w:r>
    </w:p>
    <w:p w:rsidR="003B37D5" w:rsidRDefault="003B37D5" w:rsidP="003B37D5">
      <w:pPr>
        <w:pStyle w:val="Sraopastraipa"/>
        <w:tabs>
          <w:tab w:val="left" w:pos="0"/>
        </w:tabs>
        <w:spacing w:line="276" w:lineRule="auto"/>
        <w:ind w:left="709"/>
        <w:jc w:val="both"/>
        <w:rPr>
          <w:sz w:val="24"/>
          <w:szCs w:val="24"/>
          <w:lang w:val="lt-LT"/>
        </w:rPr>
      </w:pPr>
      <w:r>
        <w:rPr>
          <w:sz w:val="24"/>
          <w:szCs w:val="24"/>
          <w:lang w:val="lt-LT"/>
        </w:rPr>
        <w:t>Tarnyba taip pat pastebi, kad:</w:t>
      </w:r>
    </w:p>
    <w:p w:rsidR="003B37D5" w:rsidRPr="00B70E08" w:rsidRDefault="003B37D5" w:rsidP="003B37D5">
      <w:pPr>
        <w:pStyle w:val="Sraopastraipa"/>
        <w:numPr>
          <w:ilvl w:val="0"/>
          <w:numId w:val="5"/>
        </w:numPr>
        <w:spacing w:line="276" w:lineRule="auto"/>
        <w:ind w:left="0" w:firstLine="709"/>
        <w:jc w:val="both"/>
        <w:rPr>
          <w:bCs/>
          <w:sz w:val="24"/>
          <w:szCs w:val="24"/>
          <w:lang w:val="lt-LT"/>
        </w:rPr>
      </w:pPr>
      <w:r w:rsidRPr="00B70E08">
        <w:rPr>
          <w:bCs/>
          <w:sz w:val="24"/>
          <w:szCs w:val="24"/>
          <w:lang w:val="lt-LT"/>
        </w:rPr>
        <w:t xml:space="preserve">Pirkimo sąlygų priedo Nr. 4 </w:t>
      </w:r>
      <w:r w:rsidRPr="00B70E08">
        <w:rPr>
          <w:sz w:val="24"/>
          <w:szCs w:val="24"/>
          <w:lang w:val="lt-LT"/>
        </w:rPr>
        <w:t>„</w:t>
      </w:r>
      <w:r w:rsidRPr="00B70E08">
        <w:rPr>
          <w:bCs/>
          <w:sz w:val="24"/>
          <w:szCs w:val="24"/>
          <w:lang w:val="lt-LT"/>
        </w:rPr>
        <w:t>Paslaugų pirkimo s</w:t>
      </w:r>
      <w:r w:rsidR="00733DC3">
        <w:rPr>
          <w:bCs/>
          <w:sz w:val="24"/>
          <w:szCs w:val="24"/>
          <w:lang w:val="lt-LT"/>
        </w:rPr>
        <w:t>utartis Nr.“ 1.5 punkte nustatyta</w:t>
      </w:r>
      <w:r w:rsidRPr="00B70E08">
        <w:rPr>
          <w:bCs/>
          <w:sz w:val="24"/>
          <w:szCs w:val="24"/>
          <w:lang w:val="lt-LT"/>
        </w:rPr>
        <w:t xml:space="preserve">, kad </w:t>
      </w:r>
      <w:r w:rsidRPr="00B70E08">
        <w:rPr>
          <w:i/>
          <w:sz w:val="24"/>
          <w:szCs w:val="24"/>
          <w:lang w:val="lt-LT"/>
        </w:rPr>
        <w:t>„&lt;...&gt; Perkančioji organizacija turi teisę atsisakyti pirkti šiame straipsnyje nurodytas paslaugas arba jų dalį arba jų sudedamąją dalį apie tai informavęs Tiekėją prieš 30 kalendorinių dienų. &lt;...&gt;“</w:t>
      </w:r>
      <w:r w:rsidR="00733DC3">
        <w:rPr>
          <w:sz w:val="24"/>
          <w:szCs w:val="24"/>
          <w:lang w:val="lt-LT"/>
        </w:rPr>
        <w:t>.</w:t>
      </w:r>
      <w:r w:rsidRPr="00B70E08">
        <w:rPr>
          <w:sz w:val="24"/>
          <w:szCs w:val="24"/>
          <w:lang w:val="lt-LT"/>
        </w:rPr>
        <w:t xml:space="preserve"> Tarnyba pažymi, kad pirkimo sutarties nuostata, įgalinanti perkančiąją organizaciją inicijuoti ir siūlyti </w:t>
      </w:r>
      <w:r w:rsidRPr="00B70E08">
        <w:rPr>
          <w:sz w:val="24"/>
          <w:szCs w:val="24"/>
          <w:lang w:val="lt-LT"/>
        </w:rPr>
        <w:lastRenderedPageBreak/>
        <w:t xml:space="preserve">sutarties pakeitimus, kurie neišvengiami sutarties tikslams pasiekti, t. y. suteikianti perkančiajai organizacijai teisę be Tarnybos sutikimo atsisakyti dalies tam tikrų paslaugų, turi būti tiksli ir aiški, t. y. turi būti nurodytos atsisakomų paslaugų apimtys (pavyzdžiui, </w:t>
      </w:r>
      <w:r w:rsidRPr="00B70E08">
        <w:rPr>
          <w:i/>
          <w:iCs/>
          <w:sz w:val="24"/>
          <w:szCs w:val="24"/>
          <w:lang w:val="lt-LT"/>
        </w:rPr>
        <w:t>procentai</w:t>
      </w:r>
      <w:r w:rsidRPr="00B70E08">
        <w:rPr>
          <w:sz w:val="24"/>
          <w:szCs w:val="24"/>
          <w:lang w:val="lt-LT"/>
        </w:rPr>
        <w:t xml:space="preserve"> (rekomenduojama nurodyti galimą atsisakomų paslaugų procentą – 10 proc.)), taip pat turi būti apibrėžtos konkrečios aplinkybės, kurioms esant gali būti keičiamos paslaugų apimtys, todėl įvykus kitai aplinkybei, kuri nepatenka į nurodytą sąrašą, paslaugų atsisakyti be Tarnybos sutikimo nebūtų galima.</w:t>
      </w:r>
    </w:p>
    <w:p w:rsidR="003B37D5" w:rsidRPr="00FA35D9" w:rsidRDefault="003B37D5" w:rsidP="00FA35D9">
      <w:pPr>
        <w:pStyle w:val="Sraopastraipa"/>
        <w:numPr>
          <w:ilvl w:val="0"/>
          <w:numId w:val="5"/>
        </w:numPr>
        <w:spacing w:line="276" w:lineRule="auto"/>
        <w:ind w:left="0" w:firstLine="709"/>
        <w:jc w:val="both"/>
        <w:rPr>
          <w:bCs/>
          <w:sz w:val="24"/>
          <w:szCs w:val="24"/>
          <w:lang w:val="lt-LT"/>
        </w:rPr>
      </w:pPr>
      <w:r w:rsidRPr="00B70E08">
        <w:rPr>
          <w:bCs/>
          <w:sz w:val="24"/>
          <w:szCs w:val="24"/>
          <w:lang w:val="lt-LT"/>
        </w:rPr>
        <w:t xml:space="preserve">Pirkimo sąlygų priedo Nr. 4 </w:t>
      </w:r>
      <w:r w:rsidRPr="00B70E08">
        <w:rPr>
          <w:sz w:val="24"/>
          <w:szCs w:val="24"/>
          <w:lang w:val="lt-LT"/>
        </w:rPr>
        <w:t>„</w:t>
      </w:r>
      <w:r w:rsidRPr="00B70E08">
        <w:rPr>
          <w:bCs/>
          <w:sz w:val="24"/>
          <w:szCs w:val="24"/>
          <w:lang w:val="lt-LT"/>
        </w:rPr>
        <w:t xml:space="preserve">Paslaugų pirkimo sutartis Nr.“ </w:t>
      </w:r>
      <w:r w:rsidRPr="00B70E08">
        <w:rPr>
          <w:sz w:val="24"/>
          <w:szCs w:val="24"/>
          <w:lang w:val="lt-LT"/>
        </w:rPr>
        <w:t>„</w:t>
      </w:r>
      <w:r w:rsidRPr="00B70E08">
        <w:rPr>
          <w:bCs/>
          <w:sz w:val="24"/>
          <w:szCs w:val="24"/>
          <w:lang w:val="lt-LT"/>
        </w:rPr>
        <w:t>Bendrosios paslaugų pirkimo sutarties sąlygos“</w:t>
      </w:r>
      <w:r w:rsidR="00733DC3">
        <w:rPr>
          <w:sz w:val="24"/>
          <w:szCs w:val="24"/>
          <w:lang w:val="lt-LT"/>
        </w:rPr>
        <w:t xml:space="preserve"> 4.1 punkte nustatyta</w:t>
      </w:r>
      <w:r w:rsidRPr="00B70E08">
        <w:rPr>
          <w:sz w:val="24"/>
          <w:szCs w:val="24"/>
          <w:lang w:val="lt-LT"/>
        </w:rPr>
        <w:t xml:space="preserve">, kad </w:t>
      </w:r>
      <w:r w:rsidRPr="00B70E08">
        <w:rPr>
          <w:i/>
          <w:sz w:val="24"/>
          <w:szCs w:val="24"/>
          <w:lang w:val="lt-LT"/>
        </w:rPr>
        <w:t>„Tiekėjas negali perleisti visų ar dalies savo sutartinių įsipareigojimų pagal Sutartį be išankstinio raštiško Perkančiosios organizacijos sutikimo“</w:t>
      </w:r>
      <w:r w:rsidR="00733DC3">
        <w:rPr>
          <w:sz w:val="24"/>
          <w:szCs w:val="24"/>
          <w:lang w:val="lt-LT"/>
        </w:rPr>
        <w:t>.</w:t>
      </w:r>
      <w:r w:rsidRPr="00B70E08">
        <w:rPr>
          <w:sz w:val="24"/>
          <w:szCs w:val="24"/>
          <w:lang w:val="lt-LT"/>
        </w:rPr>
        <w:t xml:space="preserve"> </w:t>
      </w:r>
      <w:r w:rsidR="00733DC3">
        <w:rPr>
          <w:sz w:val="24"/>
          <w:szCs w:val="24"/>
          <w:lang w:val="lt-LT"/>
        </w:rPr>
        <w:t xml:space="preserve">Tarnyba pažymi, kad </w:t>
      </w:r>
      <w:r w:rsidR="00FA35D9">
        <w:rPr>
          <w:sz w:val="24"/>
          <w:szCs w:val="24"/>
          <w:lang w:val="lt-LT"/>
        </w:rPr>
        <w:t xml:space="preserve">vadovaujantis Įstatymo 18 straipsnio 8 dalimi, </w:t>
      </w:r>
      <w:proofErr w:type="spellStart"/>
      <w:r w:rsidR="00FA35D9">
        <w:rPr>
          <w:sz w:val="23"/>
          <w:szCs w:val="23"/>
        </w:rPr>
        <w:t>pirkimo</w:t>
      </w:r>
      <w:proofErr w:type="spellEnd"/>
      <w:r w:rsidR="00FA35D9">
        <w:rPr>
          <w:sz w:val="23"/>
          <w:szCs w:val="23"/>
        </w:rPr>
        <w:t xml:space="preserve"> </w:t>
      </w:r>
      <w:proofErr w:type="spellStart"/>
      <w:r w:rsidR="00FA35D9">
        <w:rPr>
          <w:sz w:val="23"/>
          <w:szCs w:val="23"/>
        </w:rPr>
        <w:t>sutarties</w:t>
      </w:r>
      <w:proofErr w:type="spellEnd"/>
      <w:r w:rsidR="00FA35D9">
        <w:rPr>
          <w:sz w:val="23"/>
          <w:szCs w:val="23"/>
        </w:rPr>
        <w:t xml:space="preserve"> </w:t>
      </w:r>
      <w:proofErr w:type="spellStart"/>
      <w:r w:rsidR="00FA35D9">
        <w:rPr>
          <w:sz w:val="23"/>
          <w:szCs w:val="23"/>
        </w:rPr>
        <w:t>sąlygų</w:t>
      </w:r>
      <w:proofErr w:type="spellEnd"/>
      <w:r w:rsidR="00FA35D9">
        <w:rPr>
          <w:sz w:val="23"/>
          <w:szCs w:val="23"/>
        </w:rPr>
        <w:t xml:space="preserve"> </w:t>
      </w:r>
      <w:proofErr w:type="spellStart"/>
      <w:r w:rsidR="00FA35D9">
        <w:rPr>
          <w:sz w:val="23"/>
          <w:szCs w:val="23"/>
        </w:rPr>
        <w:t>pakeitimams</w:t>
      </w:r>
      <w:proofErr w:type="spellEnd"/>
      <w:r w:rsidR="00FA35D9">
        <w:rPr>
          <w:sz w:val="24"/>
          <w:szCs w:val="24"/>
          <w:lang w:val="lt-LT"/>
        </w:rPr>
        <w:t xml:space="preserve"> turi būti gautas Tarnybos sutikimas. </w:t>
      </w:r>
      <w:r w:rsidR="00167143">
        <w:rPr>
          <w:sz w:val="24"/>
          <w:szCs w:val="24"/>
          <w:lang w:val="lt-LT" w:eastAsia="lt-LT"/>
        </w:rPr>
        <w:t>Atkreiptinas dėmesys, kad</w:t>
      </w:r>
      <w:r w:rsidRPr="00FA35D9">
        <w:rPr>
          <w:sz w:val="24"/>
          <w:szCs w:val="24"/>
          <w:lang w:val="lt-LT" w:eastAsia="lt-LT"/>
        </w:rPr>
        <w:t xml:space="preserve"> Viešojo pirkimo – pardavimo sutarčių sąlygų keitimo rekomendacijų, patvirtintų Viešųjų pirkimų tarnybos direktoriaus 2009 m. gegužės 5 d. įsakymu Nr. 1S-43 (Viešųjų pirkimo tarnybos direktoriaus 2009 m. birželio 29 d. įsakym</w:t>
      </w:r>
      <w:r w:rsidR="00FA35D9">
        <w:rPr>
          <w:sz w:val="24"/>
          <w:szCs w:val="24"/>
          <w:lang w:val="lt-LT" w:eastAsia="lt-LT"/>
        </w:rPr>
        <w:t>o Nr. 1S-61 redakcija) 10 punkte</w:t>
      </w:r>
      <w:r w:rsidR="00167143">
        <w:rPr>
          <w:sz w:val="24"/>
          <w:szCs w:val="24"/>
          <w:lang w:val="lt-LT" w:eastAsia="lt-LT"/>
        </w:rPr>
        <w:t xml:space="preserve"> nurodyti atvejai</w:t>
      </w:r>
      <w:r w:rsidR="00FA35D9">
        <w:rPr>
          <w:sz w:val="24"/>
          <w:szCs w:val="24"/>
          <w:lang w:val="lt-LT" w:eastAsia="lt-LT"/>
        </w:rPr>
        <w:t xml:space="preserve">, </w:t>
      </w:r>
      <w:r w:rsidR="00167143">
        <w:rPr>
          <w:sz w:val="24"/>
          <w:szCs w:val="24"/>
          <w:lang w:val="lt-LT" w:eastAsia="lt-LT"/>
        </w:rPr>
        <w:t>kada</w:t>
      </w:r>
      <w:bookmarkStart w:id="2" w:name="_GoBack"/>
      <w:bookmarkEnd w:id="2"/>
      <w:r w:rsidR="00167143">
        <w:rPr>
          <w:sz w:val="24"/>
          <w:szCs w:val="24"/>
          <w:lang w:val="lt-LT" w:eastAsia="lt-LT"/>
        </w:rPr>
        <w:t xml:space="preserve"> </w:t>
      </w:r>
      <w:r w:rsidR="00FA35D9">
        <w:rPr>
          <w:sz w:val="24"/>
          <w:szCs w:val="24"/>
          <w:lang w:val="lt-LT" w:eastAsia="lt-LT"/>
        </w:rPr>
        <w:t xml:space="preserve">keičiant </w:t>
      </w:r>
      <w:r w:rsidRPr="00FA35D9">
        <w:rPr>
          <w:sz w:val="24"/>
          <w:szCs w:val="24"/>
          <w:lang w:val="lt-LT" w:eastAsia="lt-LT"/>
        </w:rPr>
        <w:t>sudarytos pir</w:t>
      </w:r>
      <w:r w:rsidR="00FA35D9">
        <w:rPr>
          <w:sz w:val="24"/>
          <w:szCs w:val="24"/>
          <w:lang w:val="lt-LT" w:eastAsia="lt-LT"/>
        </w:rPr>
        <w:t>kimo sutarties šalį, nereikalingas Tarnybos sutikimas.</w:t>
      </w:r>
    </w:p>
    <w:p w:rsidR="00AF1735" w:rsidRPr="00EE6ABD" w:rsidRDefault="00AF1735" w:rsidP="001B05CB">
      <w:pPr>
        <w:spacing w:line="276" w:lineRule="auto"/>
        <w:ind w:firstLine="709"/>
        <w:jc w:val="both"/>
        <w:rPr>
          <w:sz w:val="24"/>
          <w:szCs w:val="24"/>
        </w:rPr>
      </w:pPr>
      <w:r w:rsidRPr="00EE6ABD">
        <w:rPr>
          <w:sz w:val="24"/>
          <w:szCs w:val="24"/>
          <w:lang w:eastAsia="lt-LT"/>
        </w:rPr>
        <w:t>Atsižvelgdama į nustatytus Įstatymo pažeidimus, padarytus Perkančiajai organizacijai rengiant Pirkimo dokumentus, Tarnyba, vadovaudamasi Įstatymo 8</w:t>
      </w:r>
      <w:r w:rsidRPr="00EE6ABD">
        <w:rPr>
          <w:sz w:val="24"/>
          <w:szCs w:val="24"/>
          <w:vertAlign w:val="superscript"/>
          <w:lang w:eastAsia="lt-LT"/>
        </w:rPr>
        <w:t>2</w:t>
      </w:r>
      <w:r w:rsidRPr="00EE6ABD">
        <w:rPr>
          <w:sz w:val="24"/>
          <w:szCs w:val="24"/>
          <w:lang w:eastAsia="lt-LT"/>
        </w:rPr>
        <w:t xml:space="preserve"> straipsnio 2 dalies 6 punktu, </w:t>
      </w:r>
      <w:r w:rsidRPr="00EE6ABD">
        <w:rPr>
          <w:b/>
          <w:sz w:val="24"/>
          <w:szCs w:val="24"/>
          <w:lang w:eastAsia="lt-LT"/>
        </w:rPr>
        <w:t>įpareigoja</w:t>
      </w:r>
      <w:r w:rsidRPr="00EE6ABD">
        <w:rPr>
          <w:sz w:val="24"/>
          <w:szCs w:val="24"/>
          <w:lang w:eastAsia="lt-LT"/>
        </w:rPr>
        <w:t xml:space="preserve"> Perkančiąją organizaciją:</w:t>
      </w:r>
    </w:p>
    <w:p w:rsidR="00AF1735" w:rsidRPr="00EE6ABD" w:rsidRDefault="00AF1735" w:rsidP="001B05CB">
      <w:pPr>
        <w:numPr>
          <w:ilvl w:val="0"/>
          <w:numId w:val="3"/>
        </w:numPr>
        <w:tabs>
          <w:tab w:val="left" w:pos="709"/>
        </w:tabs>
        <w:spacing w:line="276" w:lineRule="auto"/>
        <w:ind w:left="0" w:firstLine="709"/>
        <w:contextualSpacing/>
        <w:jc w:val="both"/>
        <w:rPr>
          <w:sz w:val="24"/>
          <w:szCs w:val="24"/>
        </w:rPr>
      </w:pPr>
      <w:r w:rsidRPr="00EE6ABD">
        <w:rPr>
          <w:sz w:val="24"/>
          <w:szCs w:val="24"/>
        </w:rPr>
        <w:t>Pakeisti Pirkimo dokumentų nuostatas, neatitinkančias Įstatymo reikalavimų, atsižvelgiant į šiame rašte pateiktas pastabas ir pažeidimus.</w:t>
      </w:r>
    </w:p>
    <w:p w:rsidR="00AF1735" w:rsidRPr="00EE6ABD" w:rsidRDefault="00AF1735" w:rsidP="001B05CB">
      <w:pPr>
        <w:numPr>
          <w:ilvl w:val="0"/>
          <w:numId w:val="3"/>
        </w:numPr>
        <w:tabs>
          <w:tab w:val="left" w:pos="709"/>
        </w:tabs>
        <w:spacing w:line="276" w:lineRule="auto"/>
        <w:ind w:left="0" w:firstLine="709"/>
        <w:contextualSpacing/>
        <w:jc w:val="both"/>
        <w:rPr>
          <w:sz w:val="24"/>
          <w:szCs w:val="24"/>
        </w:rPr>
      </w:pPr>
      <w:r w:rsidRPr="00EE6ABD">
        <w:rPr>
          <w:sz w:val="24"/>
          <w:szCs w:val="24"/>
        </w:rPr>
        <w:t xml:space="preserve">Įstatymo 27 straipsnio nustatyta tvarka </w:t>
      </w:r>
      <w:r w:rsidRPr="00EE6ABD">
        <w:rPr>
          <w:bCs/>
          <w:sz w:val="24"/>
          <w:szCs w:val="24"/>
        </w:rPr>
        <w:t xml:space="preserve">patikslinti </w:t>
      </w:r>
      <w:r w:rsidRPr="00EE6ABD">
        <w:rPr>
          <w:sz w:val="24"/>
          <w:szCs w:val="24"/>
        </w:rPr>
        <w:t>Pirkimo dokumentus;</w:t>
      </w:r>
    </w:p>
    <w:p w:rsidR="00AF1735" w:rsidRPr="00EE6ABD" w:rsidRDefault="00AF1735" w:rsidP="001B05CB">
      <w:pPr>
        <w:numPr>
          <w:ilvl w:val="0"/>
          <w:numId w:val="3"/>
        </w:numPr>
        <w:tabs>
          <w:tab w:val="left" w:pos="709"/>
        </w:tabs>
        <w:spacing w:line="276" w:lineRule="auto"/>
        <w:ind w:left="0" w:firstLine="709"/>
        <w:jc w:val="both"/>
        <w:rPr>
          <w:sz w:val="24"/>
          <w:szCs w:val="24"/>
          <w:lang w:eastAsia="lt-LT"/>
        </w:rPr>
      </w:pPr>
      <w:r w:rsidRPr="00EE6ABD">
        <w:rPr>
          <w:sz w:val="24"/>
          <w:szCs w:val="24"/>
          <w:lang w:eastAsia="lt-LT"/>
        </w:rPr>
        <w:t>raštu i</w:t>
      </w:r>
      <w:r w:rsidRPr="00EE6ABD">
        <w:rPr>
          <w:bCs/>
          <w:sz w:val="24"/>
          <w:szCs w:val="24"/>
          <w:lang w:eastAsia="lt-LT"/>
        </w:rPr>
        <w:t>nformuoti</w:t>
      </w:r>
      <w:r w:rsidRPr="00EE6ABD">
        <w:rPr>
          <w:sz w:val="24"/>
          <w:szCs w:val="24"/>
          <w:lang w:eastAsia="lt-LT"/>
        </w:rPr>
        <w:t xml:space="preserve"> Tarnybą apie įpareigojimo įvykdymą ir pateikti tai įrodančius dokumentus.</w:t>
      </w:r>
    </w:p>
    <w:p w:rsidR="00AF1735" w:rsidRPr="00EE6ABD" w:rsidRDefault="00AF1735" w:rsidP="001B05CB">
      <w:pPr>
        <w:tabs>
          <w:tab w:val="left" w:pos="900"/>
        </w:tabs>
        <w:spacing w:line="276" w:lineRule="auto"/>
        <w:ind w:firstLine="709"/>
        <w:jc w:val="both"/>
        <w:rPr>
          <w:bCs/>
          <w:sz w:val="24"/>
          <w:szCs w:val="24"/>
          <w:lang w:eastAsia="lt-LT"/>
        </w:rPr>
      </w:pPr>
      <w:r w:rsidRPr="00EE6ABD">
        <w:rPr>
          <w:bCs/>
          <w:sz w:val="24"/>
          <w:szCs w:val="24"/>
          <w:lang w:eastAsia="lt-LT"/>
        </w:rPr>
        <w:t>Vadovaujantis Lietuvos Respublikos administracinių bylų teisenos įstatymo 5 ir 15 straipsniais, nesutikę su Tarnybos įpareigojimu, Jūs galite jį apskųsti teismui šio įstatymo nustatyta tvarka.</w:t>
      </w:r>
    </w:p>
    <w:p w:rsidR="00AF1735" w:rsidRPr="00EE6ABD" w:rsidRDefault="00AF1735" w:rsidP="001B05CB">
      <w:pPr>
        <w:spacing w:line="276" w:lineRule="auto"/>
        <w:ind w:firstLine="709"/>
        <w:jc w:val="both"/>
        <w:rPr>
          <w:sz w:val="24"/>
          <w:szCs w:val="24"/>
        </w:rPr>
      </w:pPr>
    </w:p>
    <w:p w:rsidR="00047E6E" w:rsidRDefault="00047E6E" w:rsidP="001B05CB">
      <w:pPr>
        <w:spacing w:line="276" w:lineRule="auto"/>
        <w:jc w:val="both"/>
        <w:rPr>
          <w:sz w:val="24"/>
          <w:szCs w:val="24"/>
        </w:rPr>
      </w:pPr>
    </w:p>
    <w:p w:rsidR="00ED6446" w:rsidRDefault="00ED6446" w:rsidP="00EC593C">
      <w:pPr>
        <w:jc w:val="both"/>
        <w:rPr>
          <w:sz w:val="24"/>
          <w:szCs w:val="24"/>
        </w:rPr>
      </w:pPr>
    </w:p>
    <w:p w:rsidR="00EC593C" w:rsidRPr="00D11863" w:rsidRDefault="00EC593C" w:rsidP="00EC593C">
      <w:pPr>
        <w:jc w:val="both"/>
        <w:rPr>
          <w:sz w:val="24"/>
          <w:szCs w:val="24"/>
        </w:rPr>
      </w:pPr>
      <w:r w:rsidRPr="00D11863">
        <w:rPr>
          <w:sz w:val="24"/>
          <w:szCs w:val="24"/>
        </w:rPr>
        <w:t xml:space="preserve">Direktoriaus pavaduotoja, </w:t>
      </w:r>
    </w:p>
    <w:p w:rsidR="00047E6E" w:rsidRDefault="00EC593C" w:rsidP="00ED6446">
      <w:pPr>
        <w:jc w:val="both"/>
        <w:rPr>
          <w:sz w:val="24"/>
          <w:szCs w:val="24"/>
        </w:rPr>
      </w:pPr>
      <w:r w:rsidRPr="00D11863">
        <w:rPr>
          <w:sz w:val="24"/>
          <w:szCs w:val="24"/>
        </w:rPr>
        <w:t>laikinai atliekanti direktoriaus funkcijas</w:t>
      </w:r>
      <w:r w:rsidRPr="00D11863">
        <w:rPr>
          <w:sz w:val="24"/>
          <w:szCs w:val="24"/>
        </w:rPr>
        <w:tab/>
      </w:r>
      <w:r w:rsidRPr="00D11863">
        <w:rPr>
          <w:sz w:val="24"/>
          <w:szCs w:val="24"/>
        </w:rPr>
        <w:tab/>
      </w:r>
      <w:r w:rsidRPr="00D11863">
        <w:rPr>
          <w:sz w:val="24"/>
          <w:szCs w:val="24"/>
        </w:rPr>
        <w:tab/>
        <w:t xml:space="preserve">                   </w:t>
      </w:r>
      <w:r w:rsidR="00FA35D9">
        <w:rPr>
          <w:sz w:val="24"/>
          <w:szCs w:val="24"/>
        </w:rPr>
        <w:t xml:space="preserve">            </w:t>
      </w:r>
      <w:r w:rsidRPr="00D11863">
        <w:rPr>
          <w:sz w:val="24"/>
          <w:szCs w:val="24"/>
        </w:rPr>
        <w:t xml:space="preserve">Sigita </w:t>
      </w:r>
      <w:proofErr w:type="spellStart"/>
      <w:r w:rsidRPr="00D11863">
        <w:rPr>
          <w:sz w:val="24"/>
          <w:szCs w:val="24"/>
        </w:rPr>
        <w:t>Jurgelevičienė</w:t>
      </w:r>
      <w:proofErr w:type="spellEnd"/>
    </w:p>
    <w:p w:rsidR="00ED6446" w:rsidRDefault="00ED6446" w:rsidP="00EC593C">
      <w:pPr>
        <w:tabs>
          <w:tab w:val="left" w:pos="900"/>
        </w:tabs>
        <w:rPr>
          <w:sz w:val="24"/>
          <w:szCs w:val="24"/>
        </w:rPr>
      </w:pPr>
    </w:p>
    <w:p w:rsidR="00ED6446" w:rsidRDefault="00ED6446" w:rsidP="00EC593C">
      <w:pPr>
        <w:tabs>
          <w:tab w:val="left" w:pos="900"/>
        </w:tabs>
        <w:rPr>
          <w:sz w:val="24"/>
          <w:szCs w:val="24"/>
        </w:rPr>
      </w:pPr>
    </w:p>
    <w:p w:rsidR="00ED6446" w:rsidRDefault="00ED6446" w:rsidP="00EC593C">
      <w:pPr>
        <w:tabs>
          <w:tab w:val="left" w:pos="900"/>
        </w:tabs>
        <w:rPr>
          <w:sz w:val="24"/>
          <w:szCs w:val="24"/>
        </w:rPr>
      </w:pPr>
    </w:p>
    <w:p w:rsidR="00ED6446" w:rsidRDefault="00ED6446" w:rsidP="00EC593C">
      <w:pPr>
        <w:tabs>
          <w:tab w:val="left" w:pos="900"/>
        </w:tabs>
        <w:rPr>
          <w:sz w:val="24"/>
          <w:szCs w:val="24"/>
        </w:rPr>
      </w:pPr>
    </w:p>
    <w:p w:rsidR="00ED6446" w:rsidRDefault="00ED6446" w:rsidP="00EC593C">
      <w:pPr>
        <w:tabs>
          <w:tab w:val="left" w:pos="900"/>
        </w:tabs>
        <w:rPr>
          <w:sz w:val="24"/>
          <w:szCs w:val="24"/>
        </w:rPr>
      </w:pPr>
    </w:p>
    <w:p w:rsidR="00ED6446" w:rsidRDefault="00ED6446" w:rsidP="00EC593C">
      <w:pPr>
        <w:tabs>
          <w:tab w:val="left" w:pos="900"/>
        </w:tabs>
        <w:rPr>
          <w:sz w:val="24"/>
          <w:szCs w:val="24"/>
        </w:rPr>
      </w:pPr>
    </w:p>
    <w:p w:rsidR="00ED6446" w:rsidRDefault="00ED6446" w:rsidP="00EC593C">
      <w:pPr>
        <w:tabs>
          <w:tab w:val="left" w:pos="900"/>
        </w:tabs>
        <w:rPr>
          <w:sz w:val="24"/>
          <w:szCs w:val="24"/>
        </w:rPr>
      </w:pPr>
    </w:p>
    <w:p w:rsidR="00A3657E" w:rsidRDefault="00A3657E" w:rsidP="00EC593C">
      <w:pPr>
        <w:tabs>
          <w:tab w:val="left" w:pos="900"/>
        </w:tabs>
        <w:rPr>
          <w:sz w:val="24"/>
          <w:szCs w:val="24"/>
        </w:rPr>
      </w:pPr>
    </w:p>
    <w:p w:rsidR="00A3657E" w:rsidRDefault="00A3657E" w:rsidP="00EC593C">
      <w:pPr>
        <w:tabs>
          <w:tab w:val="left" w:pos="900"/>
        </w:tabs>
        <w:rPr>
          <w:sz w:val="24"/>
          <w:szCs w:val="24"/>
        </w:rPr>
      </w:pPr>
    </w:p>
    <w:p w:rsidR="00A3657E" w:rsidRDefault="00A3657E" w:rsidP="00EC593C">
      <w:pPr>
        <w:tabs>
          <w:tab w:val="left" w:pos="900"/>
        </w:tabs>
        <w:rPr>
          <w:sz w:val="24"/>
          <w:szCs w:val="24"/>
        </w:rPr>
      </w:pPr>
    </w:p>
    <w:p w:rsidR="00A3657E" w:rsidRDefault="00A3657E" w:rsidP="00EC593C">
      <w:pPr>
        <w:tabs>
          <w:tab w:val="left" w:pos="900"/>
        </w:tabs>
        <w:rPr>
          <w:sz w:val="24"/>
          <w:szCs w:val="24"/>
        </w:rPr>
      </w:pPr>
    </w:p>
    <w:p w:rsidR="00A3657E" w:rsidRDefault="00A3657E" w:rsidP="00EC593C">
      <w:pPr>
        <w:tabs>
          <w:tab w:val="left" w:pos="900"/>
        </w:tabs>
        <w:rPr>
          <w:sz w:val="24"/>
          <w:szCs w:val="24"/>
        </w:rPr>
      </w:pPr>
    </w:p>
    <w:p w:rsidR="00A3657E" w:rsidRDefault="00A3657E" w:rsidP="00EC593C">
      <w:pPr>
        <w:tabs>
          <w:tab w:val="left" w:pos="900"/>
        </w:tabs>
        <w:rPr>
          <w:sz w:val="24"/>
          <w:szCs w:val="24"/>
        </w:rPr>
      </w:pPr>
    </w:p>
    <w:p w:rsidR="00A3657E" w:rsidRDefault="00A3657E" w:rsidP="00EC593C">
      <w:pPr>
        <w:tabs>
          <w:tab w:val="left" w:pos="900"/>
        </w:tabs>
        <w:rPr>
          <w:sz w:val="24"/>
          <w:szCs w:val="24"/>
        </w:rPr>
      </w:pPr>
    </w:p>
    <w:p w:rsidR="00FA35D9" w:rsidRDefault="00FA35D9" w:rsidP="00EC593C">
      <w:pPr>
        <w:tabs>
          <w:tab w:val="left" w:pos="900"/>
        </w:tabs>
        <w:rPr>
          <w:sz w:val="24"/>
          <w:szCs w:val="24"/>
        </w:rPr>
      </w:pPr>
    </w:p>
    <w:p w:rsidR="00FA35D9" w:rsidRDefault="00FA35D9" w:rsidP="00EC593C">
      <w:pPr>
        <w:tabs>
          <w:tab w:val="left" w:pos="900"/>
        </w:tabs>
        <w:rPr>
          <w:sz w:val="24"/>
          <w:szCs w:val="24"/>
        </w:rPr>
      </w:pPr>
    </w:p>
    <w:p w:rsidR="00F90553" w:rsidRPr="00047E6E" w:rsidRDefault="00EC593C" w:rsidP="00EC593C">
      <w:pPr>
        <w:tabs>
          <w:tab w:val="left" w:pos="900"/>
        </w:tabs>
        <w:rPr>
          <w:color w:val="000000"/>
          <w:sz w:val="24"/>
          <w:szCs w:val="24"/>
        </w:rPr>
      </w:pPr>
      <w:r w:rsidRPr="001C7499">
        <w:rPr>
          <w:sz w:val="24"/>
          <w:szCs w:val="24"/>
        </w:rPr>
        <w:t xml:space="preserve">Dalia Maleckaitė, </w:t>
      </w:r>
      <w:r w:rsidRPr="001C7499">
        <w:rPr>
          <w:sz w:val="24"/>
          <w:szCs w:val="24"/>
          <w:lang w:eastAsia="lt-LT"/>
        </w:rPr>
        <w:t xml:space="preserve">tel. (8 5) </w:t>
      </w:r>
      <w:r w:rsidRPr="001C7499">
        <w:rPr>
          <w:sz w:val="24"/>
          <w:szCs w:val="24"/>
        </w:rPr>
        <w:t>219 7012</w:t>
      </w:r>
      <w:r w:rsidRPr="001C7499">
        <w:rPr>
          <w:sz w:val="24"/>
          <w:szCs w:val="24"/>
          <w:lang w:eastAsia="lt-LT"/>
        </w:rPr>
        <w:t>, el. p. Dalia.Maleckaite@vpt.lt</w:t>
      </w:r>
    </w:p>
    <w:sectPr w:rsidR="00F90553" w:rsidRPr="00047E6E" w:rsidSect="00B70E08">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57E" w:rsidRDefault="00C7157E">
      <w:r>
        <w:separator/>
      </w:r>
    </w:p>
  </w:endnote>
  <w:endnote w:type="continuationSeparator" w:id="0">
    <w:p w:rsidR="00C7157E" w:rsidRDefault="00C7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B23540">
    <w:pPr>
      <w:pStyle w:val="Porat"/>
    </w:pPr>
  </w:p>
  <w:p w:rsidR="00B23540" w:rsidRDefault="00B23540">
    <w:pPr>
      <w:pStyle w:val="Porat"/>
    </w:pPr>
  </w:p>
  <w:p w:rsidR="00B23540" w:rsidRDefault="00B235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8F10BE" w:rsidTr="0048148B">
      <w:tc>
        <w:tcPr>
          <w:tcW w:w="3225" w:type="dxa"/>
        </w:tcPr>
        <w:p w:rsidR="008A5A7B" w:rsidRPr="008F10BE" w:rsidRDefault="00225780" w:rsidP="00225780">
          <w:pPr>
            <w:pStyle w:val="Porat"/>
          </w:pPr>
          <w:r w:rsidRPr="008F10BE">
            <w:t>Biudžetinė įstaiga</w:t>
          </w:r>
        </w:p>
        <w:p w:rsidR="00225780" w:rsidRPr="008F10BE" w:rsidRDefault="00225780" w:rsidP="00225780">
          <w:pPr>
            <w:pStyle w:val="Porat"/>
          </w:pPr>
          <w:r w:rsidRPr="008F10BE">
            <w:t>Kareivių g. 1, 08221 Vilnius</w:t>
          </w:r>
        </w:p>
        <w:p w:rsidR="00225780" w:rsidRPr="008F10BE" w:rsidRDefault="00225780" w:rsidP="00225780">
          <w:pPr>
            <w:pStyle w:val="Porat"/>
          </w:pPr>
          <w:r w:rsidRPr="008F10BE">
            <w:t>http://www.vpt.lt</w:t>
          </w:r>
        </w:p>
      </w:tc>
      <w:tc>
        <w:tcPr>
          <w:tcW w:w="3225" w:type="dxa"/>
        </w:tcPr>
        <w:p w:rsidR="00396B0F" w:rsidRPr="008F10BE" w:rsidRDefault="008A5A7B" w:rsidP="008A5A7B">
          <w:pPr>
            <w:pStyle w:val="Porat"/>
          </w:pPr>
          <w:r w:rsidRPr="008F10BE">
            <w:t>Tel. (8 5) 219 7001</w:t>
          </w:r>
        </w:p>
        <w:p w:rsidR="008A5A7B" w:rsidRPr="008F10BE" w:rsidRDefault="008A5A7B" w:rsidP="008A5A7B">
          <w:pPr>
            <w:pStyle w:val="Porat"/>
          </w:pPr>
          <w:r w:rsidRPr="008F10BE">
            <w:t>Faks. (8 5) 213 6213</w:t>
          </w:r>
        </w:p>
        <w:p w:rsidR="008A5A7B" w:rsidRPr="008F10BE" w:rsidRDefault="008A5A7B" w:rsidP="008A5A7B">
          <w:pPr>
            <w:pStyle w:val="Porat"/>
          </w:pPr>
          <w:r w:rsidRPr="008F10BE">
            <w:t>El. p. info@vpt.lt</w:t>
          </w:r>
        </w:p>
      </w:tc>
      <w:tc>
        <w:tcPr>
          <w:tcW w:w="3225" w:type="dxa"/>
        </w:tcPr>
        <w:p w:rsidR="008A5A7B" w:rsidRPr="008F10BE" w:rsidRDefault="008A5A7B" w:rsidP="008A5A7B">
          <w:pPr>
            <w:pStyle w:val="Porat"/>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Porat"/>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Porat"/>
          </w:pPr>
          <w:r w:rsidRPr="008F10BE">
            <w:t>Kodas 188656261</w:t>
          </w:r>
        </w:p>
      </w:tc>
    </w:tr>
  </w:tbl>
  <w:p w:rsidR="00B23540" w:rsidRPr="008F10BE" w:rsidRDefault="00B23540"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57E" w:rsidRDefault="00C7157E">
      <w:r>
        <w:separator/>
      </w:r>
    </w:p>
  </w:footnote>
  <w:footnote w:type="continuationSeparator" w:id="0">
    <w:p w:rsidR="00C7157E" w:rsidRDefault="00C71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B235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B235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B235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67143">
      <w:rPr>
        <w:rStyle w:val="Puslapionumeris"/>
        <w:noProof/>
      </w:rPr>
      <w:t>4</w:t>
    </w:r>
    <w:r>
      <w:rPr>
        <w:rStyle w:val="Puslapionumeris"/>
      </w:rPr>
      <w:fldChar w:fldCharType="end"/>
    </w:r>
  </w:p>
  <w:p w:rsidR="00B23540" w:rsidRDefault="00B235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778172F6"/>
    <w:multiLevelType w:val="hybridMultilevel"/>
    <w:tmpl w:val="19A657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78CC0E3B"/>
    <w:multiLevelType w:val="multilevel"/>
    <w:tmpl w:val="E4E6DBB8"/>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nsid w:val="7A6F555A"/>
    <w:multiLevelType w:val="hybridMultilevel"/>
    <w:tmpl w:val="2E606F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7372"/>
    <w:rsid w:val="00021053"/>
    <w:rsid w:val="00023B43"/>
    <w:rsid w:val="000327A3"/>
    <w:rsid w:val="00033CC7"/>
    <w:rsid w:val="00035EB7"/>
    <w:rsid w:val="00044AFE"/>
    <w:rsid w:val="00047E6E"/>
    <w:rsid w:val="000506A7"/>
    <w:rsid w:val="00097A68"/>
    <w:rsid w:val="000C1C83"/>
    <w:rsid w:val="000D24EE"/>
    <w:rsid w:val="000E4881"/>
    <w:rsid w:val="000E5D45"/>
    <w:rsid w:val="000F0B7C"/>
    <w:rsid w:val="00103DFB"/>
    <w:rsid w:val="00117AAD"/>
    <w:rsid w:val="00165C3C"/>
    <w:rsid w:val="00167143"/>
    <w:rsid w:val="0017077F"/>
    <w:rsid w:val="001947C6"/>
    <w:rsid w:val="001A2A3C"/>
    <w:rsid w:val="001B05CB"/>
    <w:rsid w:val="001C64A9"/>
    <w:rsid w:val="001D7A49"/>
    <w:rsid w:val="00223E47"/>
    <w:rsid w:val="00225780"/>
    <w:rsid w:val="00256CEF"/>
    <w:rsid w:val="002571B3"/>
    <w:rsid w:val="00270528"/>
    <w:rsid w:val="00283305"/>
    <w:rsid w:val="00287365"/>
    <w:rsid w:val="002878B6"/>
    <w:rsid w:val="002916D3"/>
    <w:rsid w:val="00297410"/>
    <w:rsid w:val="002A06B0"/>
    <w:rsid w:val="002B0D9C"/>
    <w:rsid w:val="002B5FFD"/>
    <w:rsid w:val="002B6A22"/>
    <w:rsid w:val="002C3C74"/>
    <w:rsid w:val="002C4A68"/>
    <w:rsid w:val="002D1F71"/>
    <w:rsid w:val="002E0AF5"/>
    <w:rsid w:val="002F6A88"/>
    <w:rsid w:val="003042CF"/>
    <w:rsid w:val="00313FC6"/>
    <w:rsid w:val="00317359"/>
    <w:rsid w:val="00351E8D"/>
    <w:rsid w:val="0035640A"/>
    <w:rsid w:val="00357A1F"/>
    <w:rsid w:val="00363575"/>
    <w:rsid w:val="00364784"/>
    <w:rsid w:val="00396B0F"/>
    <w:rsid w:val="003A20D6"/>
    <w:rsid w:val="003B37D5"/>
    <w:rsid w:val="003B3873"/>
    <w:rsid w:val="003D3D13"/>
    <w:rsid w:val="003F5351"/>
    <w:rsid w:val="00407574"/>
    <w:rsid w:val="004306BD"/>
    <w:rsid w:val="004434D2"/>
    <w:rsid w:val="00453C85"/>
    <w:rsid w:val="00454D65"/>
    <w:rsid w:val="00462A10"/>
    <w:rsid w:val="0048148B"/>
    <w:rsid w:val="00491CF7"/>
    <w:rsid w:val="004A78DE"/>
    <w:rsid w:val="004D03A6"/>
    <w:rsid w:val="004D1BAD"/>
    <w:rsid w:val="004F74E9"/>
    <w:rsid w:val="00510C55"/>
    <w:rsid w:val="005157F1"/>
    <w:rsid w:val="00547A2A"/>
    <w:rsid w:val="005623FF"/>
    <w:rsid w:val="005B6FCB"/>
    <w:rsid w:val="005F3ACF"/>
    <w:rsid w:val="005F5F70"/>
    <w:rsid w:val="00604645"/>
    <w:rsid w:val="00617673"/>
    <w:rsid w:val="00626943"/>
    <w:rsid w:val="00632D6D"/>
    <w:rsid w:val="006416BB"/>
    <w:rsid w:val="00653884"/>
    <w:rsid w:val="00654BAE"/>
    <w:rsid w:val="006621D7"/>
    <w:rsid w:val="00663222"/>
    <w:rsid w:val="00664877"/>
    <w:rsid w:val="00691084"/>
    <w:rsid w:val="00693D78"/>
    <w:rsid w:val="00693F43"/>
    <w:rsid w:val="006D6F78"/>
    <w:rsid w:val="00702DFF"/>
    <w:rsid w:val="00727CA6"/>
    <w:rsid w:val="00733DC3"/>
    <w:rsid w:val="00744E44"/>
    <w:rsid w:val="00764E1A"/>
    <w:rsid w:val="00786BFE"/>
    <w:rsid w:val="00793677"/>
    <w:rsid w:val="007A3192"/>
    <w:rsid w:val="007A7FEC"/>
    <w:rsid w:val="007F62F4"/>
    <w:rsid w:val="00800BB5"/>
    <w:rsid w:val="00832DBE"/>
    <w:rsid w:val="008465EF"/>
    <w:rsid w:val="00854F66"/>
    <w:rsid w:val="00877384"/>
    <w:rsid w:val="008A5A7B"/>
    <w:rsid w:val="008B369B"/>
    <w:rsid w:val="008C08DC"/>
    <w:rsid w:val="008C6F29"/>
    <w:rsid w:val="008F10BE"/>
    <w:rsid w:val="00900135"/>
    <w:rsid w:val="00907C82"/>
    <w:rsid w:val="00916F8E"/>
    <w:rsid w:val="009310AB"/>
    <w:rsid w:val="00943DBD"/>
    <w:rsid w:val="0095689C"/>
    <w:rsid w:val="009607FC"/>
    <w:rsid w:val="009831BF"/>
    <w:rsid w:val="0098570E"/>
    <w:rsid w:val="00987111"/>
    <w:rsid w:val="00987C3C"/>
    <w:rsid w:val="009A7CC2"/>
    <w:rsid w:val="009F1576"/>
    <w:rsid w:val="00A07134"/>
    <w:rsid w:val="00A11D00"/>
    <w:rsid w:val="00A13CBE"/>
    <w:rsid w:val="00A26FAE"/>
    <w:rsid w:val="00A3657E"/>
    <w:rsid w:val="00A41F79"/>
    <w:rsid w:val="00A630A8"/>
    <w:rsid w:val="00A77BDD"/>
    <w:rsid w:val="00AC720E"/>
    <w:rsid w:val="00AD1B72"/>
    <w:rsid w:val="00AD4FCC"/>
    <w:rsid w:val="00AD6B9F"/>
    <w:rsid w:val="00AD7991"/>
    <w:rsid w:val="00AE1A79"/>
    <w:rsid w:val="00AF1735"/>
    <w:rsid w:val="00B1182C"/>
    <w:rsid w:val="00B135C2"/>
    <w:rsid w:val="00B13D09"/>
    <w:rsid w:val="00B2254B"/>
    <w:rsid w:val="00B23540"/>
    <w:rsid w:val="00B30BBC"/>
    <w:rsid w:val="00B36DDA"/>
    <w:rsid w:val="00B45123"/>
    <w:rsid w:val="00B53DC4"/>
    <w:rsid w:val="00B64871"/>
    <w:rsid w:val="00B67F07"/>
    <w:rsid w:val="00B70E08"/>
    <w:rsid w:val="00BB0636"/>
    <w:rsid w:val="00BB130D"/>
    <w:rsid w:val="00BB3371"/>
    <w:rsid w:val="00BB6D51"/>
    <w:rsid w:val="00BC2A65"/>
    <w:rsid w:val="00BE5F43"/>
    <w:rsid w:val="00C0209D"/>
    <w:rsid w:val="00C07598"/>
    <w:rsid w:val="00C11535"/>
    <w:rsid w:val="00C267ED"/>
    <w:rsid w:val="00C30D1E"/>
    <w:rsid w:val="00C3102D"/>
    <w:rsid w:val="00C7157E"/>
    <w:rsid w:val="00C71B4A"/>
    <w:rsid w:val="00C9438A"/>
    <w:rsid w:val="00C96CAB"/>
    <w:rsid w:val="00CD0D68"/>
    <w:rsid w:val="00D215F6"/>
    <w:rsid w:val="00D26C7E"/>
    <w:rsid w:val="00D30739"/>
    <w:rsid w:val="00D37AE0"/>
    <w:rsid w:val="00D5057E"/>
    <w:rsid w:val="00D73CF3"/>
    <w:rsid w:val="00D74661"/>
    <w:rsid w:val="00D76DE6"/>
    <w:rsid w:val="00D87661"/>
    <w:rsid w:val="00D917BE"/>
    <w:rsid w:val="00DA7F62"/>
    <w:rsid w:val="00DB00F4"/>
    <w:rsid w:val="00DB3D63"/>
    <w:rsid w:val="00DE7300"/>
    <w:rsid w:val="00E10488"/>
    <w:rsid w:val="00E1788F"/>
    <w:rsid w:val="00E37D0F"/>
    <w:rsid w:val="00E6622E"/>
    <w:rsid w:val="00E82655"/>
    <w:rsid w:val="00EC1185"/>
    <w:rsid w:val="00EC3B31"/>
    <w:rsid w:val="00EC593C"/>
    <w:rsid w:val="00ED6446"/>
    <w:rsid w:val="00F15392"/>
    <w:rsid w:val="00F34035"/>
    <w:rsid w:val="00F606BC"/>
    <w:rsid w:val="00F90553"/>
    <w:rsid w:val="00F90D16"/>
    <w:rsid w:val="00F94496"/>
    <w:rsid w:val="00FA35D9"/>
    <w:rsid w:val="00FA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EBB6AD-C27D-4E6C-BC0E-B7B599BE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EC593C"/>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7AB21-084A-4A23-AAA6-55516588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157</TotalTime>
  <Pages>4</Pages>
  <Words>8438</Words>
  <Characters>4810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Viešųjų pirkimų tarnyba</Company>
  <LinksUpToDate>false</LinksUpToDate>
  <CharactersWithSpaces>13222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Dalia Maleckaitė</cp:lastModifiedBy>
  <cp:revision>40</cp:revision>
  <cp:lastPrinted>2014-07-30T12:53:00Z</cp:lastPrinted>
  <dcterms:created xsi:type="dcterms:W3CDTF">2014-07-28T07:28:00Z</dcterms:created>
  <dcterms:modified xsi:type="dcterms:W3CDTF">2014-07-30T12:56:00Z</dcterms:modified>
</cp:coreProperties>
</file>