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9A14D0" w:rsidRPr="00E03126" w:rsidRDefault="009A14D0" w:rsidP="00E03126">
      <w:pPr>
        <w:pStyle w:val="Heading1"/>
        <w:jc w:val="center"/>
        <w:rPr>
          <w:sz w:val="24"/>
          <w:szCs w:val="24"/>
        </w:rPr>
      </w:pPr>
      <w:r w:rsidRPr="00E03126">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58982218" r:id="rId8"/>
        </w:object>
      </w:r>
    </w:p>
    <w:p w:rsidR="001D4263" w:rsidRPr="00E03126" w:rsidRDefault="001D4263" w:rsidP="00E03126">
      <w:pPr>
        <w:rPr>
          <w:sz w:val="24"/>
          <w:szCs w:val="24"/>
          <w:lang w:val="lt-LT"/>
        </w:rPr>
      </w:pPr>
    </w:p>
    <w:p w:rsidR="009A14D0" w:rsidRPr="00E03126" w:rsidRDefault="009A14D0" w:rsidP="00E03126">
      <w:pPr>
        <w:pStyle w:val="Heading1"/>
        <w:jc w:val="center"/>
        <w:rPr>
          <w:sz w:val="24"/>
          <w:szCs w:val="24"/>
        </w:rPr>
      </w:pPr>
      <w:r w:rsidRPr="00E03126">
        <w:rPr>
          <w:sz w:val="24"/>
          <w:szCs w:val="24"/>
        </w:rPr>
        <w:t>VIEŠŲJŲ PIRKIMŲ TARNYBA</w:t>
      </w:r>
    </w:p>
    <w:p w:rsidR="009A14D0" w:rsidRPr="00E03126" w:rsidRDefault="009A14D0" w:rsidP="00E03126">
      <w:pPr>
        <w:rPr>
          <w:b/>
          <w:sz w:val="24"/>
          <w:szCs w:val="24"/>
          <w:lang w:val="lt-LT"/>
        </w:rPr>
      </w:pPr>
    </w:p>
    <w:p w:rsidR="00C10191" w:rsidRPr="00E03126" w:rsidRDefault="00C10191" w:rsidP="00E03126">
      <w:pPr>
        <w:rPr>
          <w:b/>
          <w:sz w:val="24"/>
          <w:szCs w:val="24"/>
          <w:lang w:val="lt-LT"/>
        </w:rPr>
      </w:pPr>
    </w:p>
    <w:tbl>
      <w:tblPr>
        <w:tblW w:w="0" w:type="auto"/>
        <w:tblInd w:w="87" w:type="dxa"/>
        <w:tblLayout w:type="fixed"/>
        <w:tblLook w:val="0000"/>
      </w:tblPr>
      <w:tblGrid>
        <w:gridCol w:w="4557"/>
        <w:gridCol w:w="284"/>
        <w:gridCol w:w="1417"/>
        <w:gridCol w:w="567"/>
        <w:gridCol w:w="2575"/>
      </w:tblGrid>
      <w:tr w:rsidR="00C3153A" w:rsidRPr="00E03126" w:rsidTr="008E5F22">
        <w:trPr>
          <w:cantSplit/>
          <w:trHeight w:val="1232"/>
        </w:trPr>
        <w:tc>
          <w:tcPr>
            <w:tcW w:w="4557" w:type="dxa"/>
          </w:tcPr>
          <w:p w:rsidR="00EF7DCD" w:rsidRPr="00E03126" w:rsidRDefault="00EF7DCD" w:rsidP="00E03126">
            <w:pPr>
              <w:rPr>
                <w:sz w:val="24"/>
                <w:szCs w:val="24"/>
                <w:lang w:val="lt-LT"/>
              </w:rPr>
            </w:pPr>
            <w:r w:rsidRPr="00E03126">
              <w:rPr>
                <w:sz w:val="24"/>
                <w:szCs w:val="24"/>
                <w:lang w:val="lt-LT"/>
              </w:rPr>
              <w:t>UAB „Palangos šilumos tinklai“</w:t>
            </w:r>
          </w:p>
          <w:p w:rsidR="00A56D4C" w:rsidRPr="00E03126" w:rsidRDefault="00A56D4C" w:rsidP="00E03126">
            <w:pPr>
              <w:rPr>
                <w:sz w:val="24"/>
                <w:szCs w:val="24"/>
                <w:lang w:val="lt-LT"/>
              </w:rPr>
            </w:pPr>
          </w:p>
          <w:p w:rsidR="00EF7DCD" w:rsidRPr="00E03126" w:rsidRDefault="00EF7DCD" w:rsidP="00E03126">
            <w:pPr>
              <w:rPr>
                <w:sz w:val="24"/>
                <w:szCs w:val="24"/>
                <w:lang w:val="lt-LT"/>
              </w:rPr>
            </w:pPr>
            <w:r w:rsidRPr="00E03126">
              <w:rPr>
                <w:sz w:val="24"/>
                <w:szCs w:val="24"/>
                <w:lang w:val="lt-LT"/>
              </w:rPr>
              <w:t xml:space="preserve">Klaipėdos </w:t>
            </w:r>
            <w:proofErr w:type="spellStart"/>
            <w:r w:rsidRPr="00E03126">
              <w:rPr>
                <w:sz w:val="24"/>
                <w:szCs w:val="24"/>
                <w:lang w:val="lt-LT"/>
              </w:rPr>
              <w:t>pl</w:t>
            </w:r>
            <w:proofErr w:type="spellEnd"/>
            <w:r w:rsidRPr="00E03126">
              <w:rPr>
                <w:sz w:val="24"/>
                <w:szCs w:val="24"/>
                <w:lang w:val="lt-LT"/>
              </w:rPr>
              <w:t>. 63</w:t>
            </w:r>
          </w:p>
          <w:p w:rsidR="002F26F2" w:rsidRPr="00E03126" w:rsidRDefault="00EF7DCD" w:rsidP="00E03126">
            <w:pPr>
              <w:rPr>
                <w:sz w:val="24"/>
                <w:szCs w:val="24"/>
                <w:lang w:val="lt-LT"/>
              </w:rPr>
            </w:pPr>
            <w:r w:rsidRPr="00E03126">
              <w:rPr>
                <w:sz w:val="24"/>
                <w:szCs w:val="24"/>
                <w:lang w:val="lt-LT"/>
              </w:rPr>
              <w:t>LT-00148 Palanga</w:t>
            </w:r>
          </w:p>
        </w:tc>
        <w:tc>
          <w:tcPr>
            <w:tcW w:w="284" w:type="dxa"/>
          </w:tcPr>
          <w:p w:rsidR="00C3153A" w:rsidRPr="00E03126" w:rsidRDefault="00C3153A" w:rsidP="00E03126">
            <w:pPr>
              <w:jc w:val="center"/>
              <w:rPr>
                <w:sz w:val="24"/>
                <w:szCs w:val="24"/>
                <w:lang w:val="lt-LT"/>
              </w:rPr>
            </w:pPr>
          </w:p>
          <w:p w:rsidR="00C3153A" w:rsidRPr="00E03126" w:rsidRDefault="00F53668" w:rsidP="00E03126">
            <w:pPr>
              <w:jc w:val="right"/>
              <w:rPr>
                <w:sz w:val="24"/>
                <w:szCs w:val="24"/>
                <w:lang w:val="lt-LT"/>
              </w:rPr>
            </w:pPr>
            <w:r w:rsidRPr="00E03126">
              <w:rPr>
                <w:sz w:val="24"/>
                <w:szCs w:val="24"/>
                <w:lang w:val="lt-LT"/>
              </w:rPr>
              <w:t>Į</w:t>
            </w:r>
          </w:p>
        </w:tc>
        <w:tc>
          <w:tcPr>
            <w:tcW w:w="1417" w:type="dxa"/>
          </w:tcPr>
          <w:p w:rsidR="00C3153A" w:rsidRPr="00E03126" w:rsidRDefault="00E71478" w:rsidP="00E03126">
            <w:pPr>
              <w:rPr>
                <w:sz w:val="24"/>
                <w:szCs w:val="24"/>
                <w:lang w:val="lt-LT"/>
              </w:rPr>
            </w:pPr>
            <w:r w:rsidRPr="00E03126">
              <w:rPr>
                <w:sz w:val="24"/>
                <w:szCs w:val="24"/>
                <w:lang w:val="lt-LT"/>
              </w:rPr>
              <w:t>201</w:t>
            </w:r>
            <w:r w:rsidR="00865614" w:rsidRPr="00E03126">
              <w:rPr>
                <w:sz w:val="24"/>
                <w:szCs w:val="24"/>
                <w:lang w:val="lt-LT"/>
              </w:rPr>
              <w:t>4</w:t>
            </w:r>
            <w:r w:rsidRPr="00E03126">
              <w:rPr>
                <w:sz w:val="24"/>
                <w:szCs w:val="24"/>
                <w:lang w:val="lt-LT"/>
              </w:rPr>
              <w:t>-0</w:t>
            </w:r>
            <w:r w:rsidR="00865614" w:rsidRPr="00E03126">
              <w:rPr>
                <w:sz w:val="24"/>
                <w:szCs w:val="24"/>
                <w:lang w:val="lt-LT"/>
              </w:rPr>
              <w:t>3</w:t>
            </w:r>
            <w:r w:rsidR="00C3153A" w:rsidRPr="00E03126">
              <w:rPr>
                <w:sz w:val="24"/>
                <w:szCs w:val="24"/>
                <w:lang w:val="lt-LT"/>
              </w:rPr>
              <w:t>-</w:t>
            </w:r>
          </w:p>
          <w:p w:rsidR="00C3153A" w:rsidRPr="00E03126" w:rsidRDefault="00D93CF7" w:rsidP="00E03126">
            <w:pPr>
              <w:rPr>
                <w:sz w:val="24"/>
                <w:szCs w:val="24"/>
                <w:lang w:val="lt-LT"/>
              </w:rPr>
            </w:pPr>
            <w:r w:rsidRPr="00E03126">
              <w:rPr>
                <w:sz w:val="24"/>
                <w:szCs w:val="24"/>
                <w:lang w:val="lt-LT"/>
              </w:rPr>
              <w:t>201</w:t>
            </w:r>
            <w:r w:rsidR="00865614" w:rsidRPr="00E03126">
              <w:rPr>
                <w:sz w:val="24"/>
                <w:szCs w:val="24"/>
                <w:lang w:val="lt-LT"/>
              </w:rPr>
              <w:t>4</w:t>
            </w:r>
            <w:r w:rsidRPr="00E03126">
              <w:rPr>
                <w:sz w:val="24"/>
                <w:szCs w:val="24"/>
                <w:lang w:val="lt-LT"/>
              </w:rPr>
              <w:t>-</w:t>
            </w:r>
            <w:r w:rsidR="00FA5BBC" w:rsidRPr="00E03126">
              <w:rPr>
                <w:sz w:val="24"/>
                <w:szCs w:val="24"/>
                <w:lang w:val="lt-LT"/>
              </w:rPr>
              <w:t>0</w:t>
            </w:r>
            <w:r w:rsidR="00865614" w:rsidRPr="00E03126">
              <w:rPr>
                <w:sz w:val="24"/>
                <w:szCs w:val="24"/>
                <w:lang w:val="lt-LT"/>
              </w:rPr>
              <w:t>3</w:t>
            </w:r>
            <w:r w:rsidR="00F53668" w:rsidRPr="00E03126">
              <w:rPr>
                <w:sz w:val="24"/>
                <w:szCs w:val="24"/>
                <w:lang w:val="lt-LT"/>
              </w:rPr>
              <w:t>-</w:t>
            </w:r>
            <w:r w:rsidR="00FA5BBC" w:rsidRPr="00E03126">
              <w:rPr>
                <w:sz w:val="24"/>
                <w:szCs w:val="24"/>
                <w:lang w:val="lt-LT"/>
              </w:rPr>
              <w:t>1</w:t>
            </w:r>
            <w:r w:rsidR="00865614" w:rsidRPr="00E03126">
              <w:rPr>
                <w:sz w:val="24"/>
                <w:szCs w:val="24"/>
                <w:lang w:val="lt-LT"/>
              </w:rPr>
              <w:t>2</w:t>
            </w:r>
          </w:p>
        </w:tc>
        <w:tc>
          <w:tcPr>
            <w:tcW w:w="567" w:type="dxa"/>
          </w:tcPr>
          <w:p w:rsidR="00C3153A" w:rsidRPr="00E03126" w:rsidRDefault="00C3153A" w:rsidP="00E03126">
            <w:pPr>
              <w:jc w:val="center"/>
              <w:rPr>
                <w:sz w:val="24"/>
                <w:szCs w:val="24"/>
                <w:lang w:val="lt-LT"/>
              </w:rPr>
            </w:pPr>
            <w:r w:rsidRPr="00E03126">
              <w:rPr>
                <w:sz w:val="24"/>
                <w:szCs w:val="24"/>
                <w:lang w:val="lt-LT"/>
              </w:rPr>
              <w:t>Nr.</w:t>
            </w:r>
          </w:p>
          <w:p w:rsidR="00C3153A" w:rsidRPr="00E03126" w:rsidRDefault="00F53668" w:rsidP="00E03126">
            <w:pPr>
              <w:jc w:val="center"/>
              <w:rPr>
                <w:sz w:val="24"/>
                <w:szCs w:val="24"/>
                <w:lang w:val="lt-LT"/>
              </w:rPr>
            </w:pPr>
            <w:r w:rsidRPr="00E03126">
              <w:rPr>
                <w:sz w:val="24"/>
                <w:szCs w:val="24"/>
                <w:lang w:val="lt-LT"/>
              </w:rPr>
              <w:t>Nr.</w:t>
            </w:r>
          </w:p>
        </w:tc>
        <w:tc>
          <w:tcPr>
            <w:tcW w:w="2575" w:type="dxa"/>
          </w:tcPr>
          <w:p w:rsidR="00C3153A" w:rsidRPr="00E03126" w:rsidRDefault="00C3153A" w:rsidP="00E03126">
            <w:pPr>
              <w:rPr>
                <w:sz w:val="24"/>
                <w:szCs w:val="24"/>
                <w:lang w:val="lt-LT"/>
              </w:rPr>
            </w:pPr>
            <w:r w:rsidRPr="00E03126">
              <w:rPr>
                <w:sz w:val="24"/>
                <w:szCs w:val="24"/>
                <w:lang w:val="lt-LT"/>
              </w:rPr>
              <w:t>4S-</w:t>
            </w:r>
          </w:p>
          <w:p w:rsidR="00C3153A" w:rsidRPr="00E03126" w:rsidRDefault="00865614" w:rsidP="00E03126">
            <w:pPr>
              <w:rPr>
                <w:sz w:val="24"/>
                <w:szCs w:val="24"/>
                <w:lang w:val="lt-LT"/>
              </w:rPr>
            </w:pPr>
            <w:r w:rsidRPr="00E03126">
              <w:rPr>
                <w:sz w:val="24"/>
                <w:szCs w:val="24"/>
                <w:lang w:val="lt-LT"/>
              </w:rPr>
              <w:t>44</w:t>
            </w:r>
          </w:p>
        </w:tc>
      </w:tr>
    </w:tbl>
    <w:p w:rsidR="00C10191" w:rsidRPr="00E03126" w:rsidRDefault="00C10191" w:rsidP="00E03126">
      <w:pPr>
        <w:jc w:val="right"/>
        <w:rPr>
          <w:b/>
          <w:sz w:val="24"/>
          <w:szCs w:val="24"/>
          <w:lang w:val="lt-LT"/>
        </w:rPr>
      </w:pPr>
    </w:p>
    <w:p w:rsidR="00A22638" w:rsidRPr="00E03126" w:rsidRDefault="00A22638" w:rsidP="00E03126">
      <w:pPr>
        <w:rPr>
          <w:b/>
          <w:sz w:val="24"/>
          <w:szCs w:val="24"/>
          <w:lang w:val="lt-LT"/>
        </w:rPr>
      </w:pPr>
    </w:p>
    <w:p w:rsidR="008E5F22" w:rsidRPr="00E03126" w:rsidRDefault="008E5F22" w:rsidP="00E03126">
      <w:pPr>
        <w:rPr>
          <w:b/>
          <w:sz w:val="24"/>
          <w:szCs w:val="24"/>
          <w:lang w:val="lt-LT"/>
        </w:rPr>
      </w:pPr>
      <w:r w:rsidRPr="00E03126">
        <w:rPr>
          <w:b/>
          <w:sz w:val="24"/>
          <w:szCs w:val="24"/>
          <w:lang w:val="lt-LT"/>
        </w:rPr>
        <w:t xml:space="preserve">DĖL </w:t>
      </w:r>
      <w:r w:rsidR="00696C42">
        <w:rPr>
          <w:b/>
          <w:sz w:val="24"/>
          <w:szCs w:val="24"/>
          <w:lang w:val="lt-LT"/>
        </w:rPr>
        <w:t>VIEŠOJO PIRKIMO Nr. 144329 VERTINIMO</w:t>
      </w:r>
    </w:p>
    <w:p w:rsidR="008E5F22" w:rsidRPr="00E03126" w:rsidRDefault="008E5F22" w:rsidP="00E03126">
      <w:pPr>
        <w:rPr>
          <w:sz w:val="24"/>
          <w:szCs w:val="24"/>
          <w:lang w:val="lt-LT"/>
        </w:rPr>
      </w:pPr>
    </w:p>
    <w:p w:rsidR="00A56D4C" w:rsidRPr="00E03126" w:rsidRDefault="00A56D4C" w:rsidP="00E03126">
      <w:pPr>
        <w:ind w:firstLine="709"/>
        <w:jc w:val="both"/>
        <w:rPr>
          <w:bCs/>
          <w:sz w:val="24"/>
          <w:szCs w:val="24"/>
          <w:lang w:val="lt-LT"/>
        </w:rPr>
      </w:pPr>
      <w:r w:rsidRPr="00E03126">
        <w:rPr>
          <w:sz w:val="24"/>
          <w:szCs w:val="24"/>
          <w:lang w:val="lt-LT"/>
        </w:rPr>
        <w:t>Viešųjų pirkimų tarnyba (toliau – Tarnyba), vadovaudamasi Lietuvos Respublikos viešųjų pirkimų 8</w:t>
      </w:r>
      <w:r w:rsidRPr="00E03126">
        <w:rPr>
          <w:sz w:val="24"/>
          <w:szCs w:val="24"/>
          <w:vertAlign w:val="superscript"/>
          <w:lang w:val="lt-LT"/>
        </w:rPr>
        <w:t>2</w:t>
      </w:r>
      <w:r w:rsidRPr="00E03126">
        <w:rPr>
          <w:sz w:val="24"/>
          <w:szCs w:val="24"/>
          <w:lang w:val="lt-LT"/>
        </w:rPr>
        <w:t xml:space="preserve"> straipsnio 1 dalies 2 punktu, atliko supaprastintų skelbiamų derybų „Katilinės (</w:t>
      </w:r>
      <w:proofErr w:type="spellStart"/>
      <w:r w:rsidRPr="00E03126">
        <w:rPr>
          <w:sz w:val="24"/>
          <w:szCs w:val="24"/>
          <w:lang w:val="lt-LT"/>
        </w:rPr>
        <w:t>unikal</w:t>
      </w:r>
      <w:proofErr w:type="spellEnd"/>
      <w:r w:rsidRPr="00E03126">
        <w:rPr>
          <w:sz w:val="24"/>
          <w:szCs w:val="24"/>
          <w:lang w:val="lt-LT"/>
        </w:rPr>
        <w:t xml:space="preserve">. Nr. 2597-6001-1028) rekonstrukcijos, priestato, kuro sandėlio su transporterių patalpa ir kamino naujos statybos Klaipėdos </w:t>
      </w:r>
      <w:proofErr w:type="spellStart"/>
      <w:r w:rsidRPr="00E03126">
        <w:rPr>
          <w:sz w:val="24"/>
          <w:szCs w:val="24"/>
          <w:lang w:val="lt-LT"/>
        </w:rPr>
        <w:t>pl</w:t>
      </w:r>
      <w:proofErr w:type="spellEnd"/>
      <w:r w:rsidRPr="00E03126">
        <w:rPr>
          <w:sz w:val="24"/>
          <w:szCs w:val="24"/>
          <w:lang w:val="lt-LT"/>
        </w:rPr>
        <w:t>. 63, Palangoje darbų pirkimas“ (skelbtos 2013-10-28 Centrinėje viešųjų pirkimų informacinėje sistemoje, pirkimo Nr. 144329; toliau – Pirkimas) vertinimą</w:t>
      </w:r>
      <w:r w:rsidRPr="00E03126">
        <w:rPr>
          <w:bCs/>
          <w:sz w:val="24"/>
          <w:szCs w:val="24"/>
          <w:lang w:val="lt-LT"/>
        </w:rPr>
        <w:t>.</w:t>
      </w:r>
    </w:p>
    <w:p w:rsidR="00A56D4C" w:rsidRPr="00E03126" w:rsidRDefault="00A56D4C" w:rsidP="00E03126">
      <w:pPr>
        <w:ind w:firstLine="709"/>
        <w:jc w:val="both"/>
        <w:rPr>
          <w:sz w:val="24"/>
          <w:szCs w:val="24"/>
          <w:lang w:val="lt-LT"/>
        </w:rPr>
      </w:pPr>
      <w:r w:rsidRPr="00E03126">
        <w:rPr>
          <w:sz w:val="24"/>
          <w:szCs w:val="24"/>
          <w:lang w:val="lt-LT"/>
        </w:rPr>
        <w:t xml:space="preserve">Pirkimas vykdytas pagal Lietuvos Respublikos viešųjų pirkimų įstatymo (redakcija nuo 2013-01-30; toliau – Įstatymas) </w:t>
      </w:r>
      <w:r w:rsidR="00AB6458" w:rsidRPr="00E03126">
        <w:rPr>
          <w:sz w:val="24"/>
          <w:szCs w:val="24"/>
          <w:lang w:val="lt-LT"/>
        </w:rPr>
        <w:t xml:space="preserve">ir UAB „Palangos šilumos tinklai“ supaprastintų viešųjų pirkimų </w:t>
      </w:r>
      <w:proofErr w:type="gramStart"/>
      <w:r w:rsidR="00AB6458" w:rsidRPr="00E03126">
        <w:rPr>
          <w:sz w:val="24"/>
          <w:szCs w:val="24"/>
          <w:lang w:val="lt-LT"/>
        </w:rPr>
        <w:t>taisyklių</w:t>
      </w:r>
      <w:proofErr w:type="gramEnd"/>
      <w:r w:rsidR="00AB6458" w:rsidRPr="00E03126">
        <w:rPr>
          <w:sz w:val="24"/>
          <w:szCs w:val="24"/>
          <w:lang w:val="lt-LT"/>
        </w:rPr>
        <w:t xml:space="preserve">, patvirtintų </w:t>
      </w:r>
      <w:r w:rsidR="00AB6458" w:rsidRPr="00E03126">
        <w:rPr>
          <w:color w:val="000000"/>
          <w:sz w:val="24"/>
          <w:szCs w:val="24"/>
          <w:lang w:val="lt-LT"/>
        </w:rPr>
        <w:t>UAB „Palangos šilumos tinklai“</w:t>
      </w:r>
      <w:r w:rsidR="006101F6" w:rsidRPr="00E03126">
        <w:rPr>
          <w:color w:val="000000"/>
          <w:sz w:val="24"/>
          <w:szCs w:val="24"/>
          <w:lang w:val="lt-LT"/>
        </w:rPr>
        <w:t xml:space="preserve"> (toliau – </w:t>
      </w:r>
      <w:r w:rsidR="00EB17C8" w:rsidRPr="00E03126">
        <w:rPr>
          <w:color w:val="000000"/>
          <w:sz w:val="24"/>
          <w:szCs w:val="24"/>
          <w:lang w:val="lt-LT"/>
        </w:rPr>
        <w:t>p</w:t>
      </w:r>
      <w:r w:rsidR="006101F6" w:rsidRPr="00E03126">
        <w:rPr>
          <w:color w:val="000000"/>
          <w:sz w:val="24"/>
          <w:szCs w:val="24"/>
          <w:lang w:val="lt-LT"/>
        </w:rPr>
        <w:t xml:space="preserve">erkančioji organizacija) </w:t>
      </w:r>
      <w:r w:rsidR="00AB6458" w:rsidRPr="00E03126">
        <w:rPr>
          <w:color w:val="000000"/>
          <w:sz w:val="24"/>
          <w:szCs w:val="24"/>
          <w:lang w:val="lt-LT"/>
        </w:rPr>
        <w:t>direktoriaus 2012 m. lapkričio 2 d. įsakymu Nr. VŠP-01 (skelbtos Centrinėje viešųjų pirkimų informacinėje sistemoje (</w:t>
      </w:r>
      <w:r w:rsidR="00D63C51" w:rsidRPr="00E03126">
        <w:rPr>
          <w:color w:val="000000"/>
          <w:sz w:val="24"/>
          <w:szCs w:val="24"/>
          <w:lang w:val="lt-LT"/>
        </w:rPr>
        <w:t>toliau – CVP IS) 2013-10-11</w:t>
      </w:r>
      <w:r w:rsidR="008D792C" w:rsidRPr="00E03126">
        <w:rPr>
          <w:color w:val="000000"/>
          <w:sz w:val="24"/>
          <w:szCs w:val="24"/>
          <w:lang w:val="lt-LT"/>
        </w:rPr>
        <w:t xml:space="preserve">, toliau - </w:t>
      </w:r>
      <w:proofErr w:type="gramStart"/>
      <w:r w:rsidR="008D792C" w:rsidRPr="00E03126">
        <w:rPr>
          <w:color w:val="000000"/>
          <w:sz w:val="24"/>
          <w:szCs w:val="24"/>
          <w:lang w:val="lt-LT"/>
        </w:rPr>
        <w:t>Taisyklės</w:t>
      </w:r>
      <w:proofErr w:type="gramEnd"/>
      <w:r w:rsidR="00D63C51" w:rsidRPr="00E03126">
        <w:rPr>
          <w:color w:val="000000"/>
          <w:sz w:val="24"/>
          <w:szCs w:val="24"/>
          <w:lang w:val="lt-LT"/>
        </w:rPr>
        <w:t xml:space="preserve">) </w:t>
      </w:r>
      <w:r w:rsidRPr="00E03126">
        <w:rPr>
          <w:sz w:val="24"/>
          <w:szCs w:val="24"/>
          <w:lang w:val="lt-LT"/>
        </w:rPr>
        <w:t>nuostatas.</w:t>
      </w:r>
    </w:p>
    <w:p w:rsidR="00A56D4C" w:rsidRPr="00E03126" w:rsidRDefault="00A56D4C" w:rsidP="00E03126">
      <w:pPr>
        <w:ind w:firstLine="709"/>
        <w:jc w:val="both"/>
        <w:rPr>
          <w:sz w:val="24"/>
          <w:szCs w:val="24"/>
          <w:lang w:val="lt-LT"/>
        </w:rPr>
      </w:pPr>
      <w:r w:rsidRPr="00E03126">
        <w:rPr>
          <w:sz w:val="24"/>
          <w:szCs w:val="24"/>
          <w:lang w:val="lt-LT"/>
        </w:rPr>
        <w:t>Tiekėjams per p</w:t>
      </w:r>
      <w:r w:rsidRPr="00E03126">
        <w:rPr>
          <w:bCs/>
          <w:sz w:val="24"/>
          <w:szCs w:val="24"/>
          <w:lang w:val="lt-LT"/>
        </w:rPr>
        <w:t>erkančiosios organizacijos</w:t>
      </w:r>
      <w:r w:rsidRPr="00E03126">
        <w:rPr>
          <w:sz w:val="24"/>
          <w:szCs w:val="24"/>
          <w:lang w:val="lt-LT"/>
        </w:rPr>
        <w:t xml:space="preserve"> nustatytą terminą nepateikus pasiūlymų, Pirkimas, vadovaujantis Įstatymo 7 straipsnio 4 dalies 4 punktu, pasibaigė (Pirkimo procedūrų 2013-11-13 ataskaita Nr. </w:t>
      </w:r>
      <w:r w:rsidR="00D63C51" w:rsidRPr="00E03126">
        <w:rPr>
          <w:sz w:val="24"/>
          <w:szCs w:val="24"/>
          <w:lang w:val="lt-LT"/>
        </w:rPr>
        <w:t>14680</w:t>
      </w:r>
      <w:r w:rsidRPr="00E03126">
        <w:rPr>
          <w:sz w:val="24"/>
          <w:szCs w:val="24"/>
          <w:lang w:val="lt-LT"/>
        </w:rPr>
        <w:t>).</w:t>
      </w:r>
    </w:p>
    <w:p w:rsidR="00A56D4C" w:rsidRPr="00E03126" w:rsidRDefault="00A56D4C" w:rsidP="00E03126">
      <w:pPr>
        <w:ind w:firstLine="709"/>
        <w:jc w:val="both"/>
        <w:rPr>
          <w:bCs/>
          <w:sz w:val="24"/>
          <w:szCs w:val="24"/>
          <w:lang w:val="lt-LT"/>
        </w:rPr>
      </w:pPr>
      <w:r w:rsidRPr="00E03126">
        <w:rPr>
          <w:sz w:val="24"/>
          <w:szCs w:val="24"/>
          <w:lang w:val="lt-LT"/>
        </w:rPr>
        <w:t xml:space="preserve">Tarnyba, įvertinusi pateiktus su Pirkimu susijusius dokumentus ir CVP IS esančią Pirkimo informaciją, </w:t>
      </w:r>
      <w:r w:rsidRPr="00E03126">
        <w:rPr>
          <w:bCs/>
          <w:sz w:val="24"/>
          <w:szCs w:val="24"/>
          <w:lang w:val="lt-LT"/>
        </w:rPr>
        <w:t>nustatė:</w:t>
      </w:r>
    </w:p>
    <w:p w:rsidR="00FB564A" w:rsidRPr="00E03126" w:rsidRDefault="00FB564A" w:rsidP="00E03126">
      <w:pPr>
        <w:pStyle w:val="ListParagraph"/>
        <w:numPr>
          <w:ilvl w:val="0"/>
          <w:numId w:val="5"/>
        </w:numPr>
        <w:tabs>
          <w:tab w:val="left" w:pos="993"/>
        </w:tabs>
        <w:ind w:left="0" w:firstLine="709"/>
        <w:jc w:val="both"/>
        <w:rPr>
          <w:bCs/>
          <w:sz w:val="24"/>
          <w:szCs w:val="24"/>
          <w:lang w:val="lt-LT"/>
        </w:rPr>
      </w:pPr>
      <w:proofErr w:type="gramStart"/>
      <w:r w:rsidRPr="00E03126">
        <w:rPr>
          <w:bCs/>
          <w:sz w:val="24"/>
          <w:szCs w:val="24"/>
          <w:lang w:val="lt-LT"/>
        </w:rPr>
        <w:t>Taisyklės</w:t>
      </w:r>
      <w:proofErr w:type="gramEnd"/>
      <w:r w:rsidRPr="00E03126">
        <w:rPr>
          <w:bCs/>
          <w:sz w:val="24"/>
          <w:szCs w:val="24"/>
          <w:lang w:val="lt-LT"/>
        </w:rPr>
        <w:t xml:space="preserve"> patvirtintos perkančiosios organizacijos direktoriaus 2012 m. lapkričio 2 d. įsakymu Nr. VŠP-01, tačiau CVP IS paskelbtos tik 2013-10-11, tai pažeidžia Įstatymo 85 straipsnio 2 dalies nuostatas, kad „Perkančioji organizacija &lt;...&gt; supaprastintus pirkimus atlieka pagal pasitvirtintas taisykles, kurias ne vėliau kaip per 3 darbo dienas nuo jų patvirtinimo paskelbia šio įstatymo 86 straipsnyje nustatyta tvarka Centrinėje viešųjų pirkimų informacinėje sistemoje ir savo tinklalapyje, jeigu toks yra, taip pat sudaro kitas galimybes tiekėjams susipažinti su šiomis taisyklėmis“;</w:t>
      </w:r>
    </w:p>
    <w:p w:rsidR="00D63C51" w:rsidRPr="00E03126" w:rsidRDefault="006101F6" w:rsidP="00E03126">
      <w:pPr>
        <w:pStyle w:val="ListParagraph"/>
        <w:numPr>
          <w:ilvl w:val="0"/>
          <w:numId w:val="5"/>
        </w:numPr>
        <w:tabs>
          <w:tab w:val="left" w:pos="993"/>
        </w:tabs>
        <w:ind w:left="0" w:firstLine="709"/>
        <w:jc w:val="both"/>
        <w:rPr>
          <w:bCs/>
          <w:sz w:val="24"/>
          <w:szCs w:val="24"/>
          <w:lang w:val="lt-LT"/>
        </w:rPr>
      </w:pPr>
      <w:r w:rsidRPr="00E03126">
        <w:rPr>
          <w:bCs/>
          <w:sz w:val="24"/>
          <w:szCs w:val="24"/>
          <w:lang w:val="lt-LT"/>
        </w:rPr>
        <w:t xml:space="preserve">Viešojo pirkimo komisija </w:t>
      </w:r>
      <w:r w:rsidR="00D4399F" w:rsidRPr="00E03126">
        <w:rPr>
          <w:bCs/>
          <w:sz w:val="24"/>
          <w:szCs w:val="24"/>
          <w:lang w:val="lt-LT"/>
        </w:rPr>
        <w:t xml:space="preserve">(toliau – VPK) </w:t>
      </w:r>
      <w:r w:rsidRPr="00E03126">
        <w:rPr>
          <w:bCs/>
          <w:sz w:val="24"/>
          <w:szCs w:val="24"/>
          <w:lang w:val="lt-LT"/>
        </w:rPr>
        <w:t xml:space="preserve">sudaryta </w:t>
      </w:r>
      <w:r w:rsidR="00D4399F" w:rsidRPr="00E03126">
        <w:rPr>
          <w:bCs/>
          <w:sz w:val="24"/>
          <w:szCs w:val="24"/>
          <w:lang w:val="lt-LT"/>
        </w:rPr>
        <w:t>ir VP</w:t>
      </w:r>
      <w:r w:rsidR="00EB17C8" w:rsidRPr="00E03126">
        <w:rPr>
          <w:bCs/>
          <w:sz w:val="24"/>
          <w:szCs w:val="24"/>
          <w:lang w:val="lt-LT"/>
        </w:rPr>
        <w:t>K</w:t>
      </w:r>
      <w:r w:rsidR="00D4399F" w:rsidRPr="00E03126">
        <w:rPr>
          <w:bCs/>
          <w:sz w:val="24"/>
          <w:szCs w:val="24"/>
          <w:lang w:val="lt-LT"/>
        </w:rPr>
        <w:t xml:space="preserve"> darbo reglamentas patvirtintas </w:t>
      </w:r>
      <w:r w:rsidR="00EB17C8" w:rsidRPr="00E03126">
        <w:rPr>
          <w:bCs/>
          <w:sz w:val="24"/>
          <w:szCs w:val="24"/>
          <w:lang w:val="lt-LT"/>
        </w:rPr>
        <w:t>p</w:t>
      </w:r>
      <w:r w:rsidRPr="00E03126">
        <w:rPr>
          <w:bCs/>
          <w:sz w:val="24"/>
          <w:szCs w:val="24"/>
          <w:lang w:val="lt-LT"/>
        </w:rPr>
        <w:t xml:space="preserve">erkančiosios organizacijos direktoriaus 2013-10-11 įsakymu Nr. VŠP-36/2013. </w:t>
      </w:r>
      <w:r w:rsidR="00D4399F" w:rsidRPr="00E03126">
        <w:rPr>
          <w:bCs/>
          <w:sz w:val="24"/>
          <w:szCs w:val="24"/>
          <w:lang w:val="lt-LT"/>
        </w:rPr>
        <w:t xml:space="preserve">VPK sudaryta iš 3 asmenų ir paskirtas ekspertas. </w:t>
      </w:r>
      <w:r w:rsidRPr="00E03126">
        <w:rPr>
          <w:bCs/>
          <w:sz w:val="24"/>
          <w:szCs w:val="24"/>
          <w:lang w:val="lt-LT"/>
        </w:rPr>
        <w:t xml:space="preserve">Viešojo pirkimo komisija pakeista </w:t>
      </w:r>
      <w:r w:rsidR="00EB17C8" w:rsidRPr="00E03126">
        <w:rPr>
          <w:bCs/>
          <w:sz w:val="24"/>
          <w:szCs w:val="24"/>
          <w:lang w:val="lt-LT"/>
        </w:rPr>
        <w:t>p</w:t>
      </w:r>
      <w:r w:rsidRPr="00E03126">
        <w:rPr>
          <w:bCs/>
          <w:sz w:val="24"/>
          <w:szCs w:val="24"/>
          <w:lang w:val="lt-LT"/>
        </w:rPr>
        <w:t>erkančiosios organizacijos direktori</w:t>
      </w:r>
      <w:r w:rsidR="00D4399F" w:rsidRPr="00E03126">
        <w:rPr>
          <w:bCs/>
          <w:sz w:val="24"/>
          <w:szCs w:val="24"/>
          <w:lang w:val="lt-LT"/>
        </w:rPr>
        <w:t>aus 2013-11-08 įsakymu Nr. 36/2. VPK nariai ir ekspertas pasi</w:t>
      </w:r>
      <w:r w:rsidR="00EB17C8" w:rsidRPr="00E03126">
        <w:rPr>
          <w:bCs/>
          <w:sz w:val="24"/>
          <w:szCs w:val="24"/>
          <w:lang w:val="lt-LT"/>
        </w:rPr>
        <w:t>r</w:t>
      </w:r>
      <w:r w:rsidR="00D4399F" w:rsidRPr="00E03126">
        <w:rPr>
          <w:bCs/>
          <w:sz w:val="24"/>
          <w:szCs w:val="24"/>
          <w:lang w:val="lt-LT"/>
        </w:rPr>
        <w:t xml:space="preserve">ašė nešališkumo deklaracijas ir konfidencialumo pasižadėjimus. </w:t>
      </w:r>
      <w:r w:rsidR="00EB17C8" w:rsidRPr="00E03126">
        <w:rPr>
          <w:bCs/>
          <w:sz w:val="24"/>
          <w:szCs w:val="24"/>
          <w:lang w:val="lt-LT"/>
        </w:rPr>
        <w:t>Tai atitinka Įstatymo 85 straipsnio 1 ir 3 dalių bei 16 straipsnio 1 ir 2 dalių nuostatas.</w:t>
      </w:r>
    </w:p>
    <w:p w:rsidR="001D2C57" w:rsidRPr="00E03126" w:rsidRDefault="001D2C57" w:rsidP="00E03126">
      <w:pPr>
        <w:pStyle w:val="ListParagraph"/>
        <w:numPr>
          <w:ilvl w:val="0"/>
          <w:numId w:val="5"/>
        </w:numPr>
        <w:tabs>
          <w:tab w:val="left" w:pos="993"/>
        </w:tabs>
        <w:ind w:left="0" w:firstLine="709"/>
        <w:jc w:val="both"/>
        <w:rPr>
          <w:bCs/>
          <w:sz w:val="24"/>
          <w:szCs w:val="24"/>
          <w:lang w:val="lt-LT"/>
        </w:rPr>
      </w:pPr>
      <w:r w:rsidRPr="00E03126">
        <w:rPr>
          <w:bCs/>
          <w:sz w:val="24"/>
          <w:szCs w:val="24"/>
          <w:lang w:val="lt-LT"/>
        </w:rPr>
        <w:t>Pirkimo techninė</w:t>
      </w:r>
      <w:r w:rsidR="00012C93" w:rsidRPr="00E03126">
        <w:rPr>
          <w:bCs/>
          <w:sz w:val="24"/>
          <w:szCs w:val="24"/>
          <w:lang w:val="lt-LT"/>
        </w:rPr>
        <w:t>s</w:t>
      </w:r>
      <w:r w:rsidRPr="00E03126">
        <w:rPr>
          <w:bCs/>
          <w:sz w:val="24"/>
          <w:szCs w:val="24"/>
          <w:lang w:val="lt-LT"/>
        </w:rPr>
        <w:t xml:space="preserve"> </w:t>
      </w:r>
      <w:r w:rsidR="00012C93" w:rsidRPr="00E03126">
        <w:rPr>
          <w:bCs/>
          <w:sz w:val="24"/>
          <w:szCs w:val="24"/>
          <w:lang w:val="lt-LT"/>
        </w:rPr>
        <w:t xml:space="preserve">specifikacijos projektas paskelbimas CVP IS 2013-10-11, atsižvelgiant į Pirkimo paskelbimo datą 2013-10-28, atitinka Įstatymo 7 straipsnio 1 dalies nuostatas ir </w:t>
      </w:r>
      <w:r w:rsidR="00CD7B9E" w:rsidRPr="00E03126">
        <w:rPr>
          <w:bCs/>
          <w:sz w:val="24"/>
          <w:szCs w:val="24"/>
          <w:lang w:val="lt-LT"/>
        </w:rPr>
        <w:t xml:space="preserve">Informacijos apie planuojamus vykdyti viešuosius pirkimus skelbimo Centrinėje viešųjų pirkimų informacinėje sistemoje tvarkos aprašo, patvirtinto Viešųjų pirkimų tarnybos direktoriaus 2009 m. gegužės 15 d. įsakymu Nr. 1S-49 (aktuali redakcija nuo 2012-10-01, toliau - Aprašas) 12 punktą. </w:t>
      </w:r>
    </w:p>
    <w:p w:rsidR="009C6679" w:rsidRPr="00E03126" w:rsidRDefault="00012C93" w:rsidP="00E03126">
      <w:pPr>
        <w:pStyle w:val="ListParagraph"/>
        <w:numPr>
          <w:ilvl w:val="0"/>
          <w:numId w:val="5"/>
        </w:numPr>
        <w:tabs>
          <w:tab w:val="left" w:pos="993"/>
        </w:tabs>
        <w:ind w:left="0" w:firstLine="709"/>
        <w:jc w:val="both"/>
        <w:rPr>
          <w:bCs/>
          <w:sz w:val="24"/>
          <w:szCs w:val="24"/>
          <w:lang w:val="lt-LT"/>
        </w:rPr>
      </w:pPr>
      <w:r w:rsidRPr="00E03126">
        <w:rPr>
          <w:bCs/>
          <w:sz w:val="24"/>
          <w:szCs w:val="24"/>
          <w:lang w:val="lt-LT"/>
        </w:rPr>
        <w:lastRenderedPageBreak/>
        <w:t>VPK 2013-10-22 posėdžio metu (protokolas Nr. 1</w:t>
      </w:r>
      <w:r w:rsidR="00815A8F" w:rsidRPr="00E03126">
        <w:rPr>
          <w:bCs/>
          <w:sz w:val="24"/>
          <w:szCs w:val="24"/>
          <w:lang w:val="lt-LT"/>
        </w:rPr>
        <w:t>; kurį pasirašė VPK pirmininkė S. P. ir VPK narys R. G.)</w:t>
      </w:r>
      <w:r w:rsidR="007642F0" w:rsidRPr="00E03126">
        <w:rPr>
          <w:bCs/>
          <w:sz w:val="24"/>
          <w:szCs w:val="24"/>
          <w:lang w:val="lt-LT"/>
        </w:rPr>
        <w:t xml:space="preserve">: </w:t>
      </w:r>
      <w:r w:rsidRPr="00E03126">
        <w:rPr>
          <w:bCs/>
          <w:sz w:val="24"/>
          <w:szCs w:val="24"/>
          <w:lang w:val="lt-LT"/>
        </w:rPr>
        <w:t>nustatė Pirkimo vertę, atsižvelgiant į Pirkimo vertę</w:t>
      </w:r>
      <w:r w:rsidR="008D792C" w:rsidRPr="00E03126">
        <w:rPr>
          <w:bCs/>
          <w:sz w:val="24"/>
          <w:szCs w:val="24"/>
          <w:lang w:val="lt-LT"/>
        </w:rPr>
        <w:t>, kuri neviršij</w:t>
      </w:r>
      <w:r w:rsidR="00FB564A" w:rsidRPr="00E03126">
        <w:rPr>
          <w:bCs/>
          <w:sz w:val="24"/>
          <w:szCs w:val="24"/>
          <w:lang w:val="lt-LT"/>
        </w:rPr>
        <w:t>o</w:t>
      </w:r>
      <w:r w:rsidR="008D792C" w:rsidRPr="00E03126">
        <w:rPr>
          <w:bCs/>
          <w:sz w:val="24"/>
          <w:szCs w:val="24"/>
          <w:lang w:val="lt-LT"/>
        </w:rPr>
        <w:t xml:space="preserve"> tarptautinio pirkimo vertės ribos</w:t>
      </w:r>
      <w:r w:rsidRPr="00E03126">
        <w:rPr>
          <w:bCs/>
          <w:sz w:val="24"/>
          <w:szCs w:val="24"/>
          <w:lang w:val="lt-LT"/>
        </w:rPr>
        <w:t xml:space="preserve"> parinko Pirkimo būdą </w:t>
      </w:r>
      <w:r w:rsidR="008D792C" w:rsidRPr="00E03126">
        <w:rPr>
          <w:bCs/>
          <w:sz w:val="24"/>
          <w:szCs w:val="24"/>
          <w:lang w:val="lt-LT"/>
        </w:rPr>
        <w:t xml:space="preserve">– supaprastintas skelbiamas derybas, vadovaujantis Įstatymo 84 straipsnio 1 p., 85 straipsnio 2 dalimi ir </w:t>
      </w:r>
      <w:proofErr w:type="gramStart"/>
      <w:r w:rsidR="008D792C" w:rsidRPr="00E03126">
        <w:rPr>
          <w:bCs/>
          <w:sz w:val="24"/>
          <w:szCs w:val="24"/>
          <w:lang w:val="lt-LT"/>
        </w:rPr>
        <w:t>Taisyklių</w:t>
      </w:r>
      <w:proofErr w:type="gramEnd"/>
      <w:r w:rsidR="008D792C" w:rsidRPr="00E03126">
        <w:rPr>
          <w:bCs/>
          <w:sz w:val="24"/>
          <w:szCs w:val="24"/>
          <w:lang w:val="lt-LT"/>
        </w:rPr>
        <w:t xml:space="preserve"> 82 p. nuostatomis</w:t>
      </w:r>
      <w:r w:rsidR="00FB564A" w:rsidRPr="00E03126">
        <w:rPr>
          <w:bCs/>
          <w:sz w:val="24"/>
          <w:szCs w:val="24"/>
          <w:lang w:val="lt-LT"/>
        </w:rPr>
        <w:t>,</w:t>
      </w:r>
      <w:r w:rsidR="008D792C" w:rsidRPr="00E03126">
        <w:rPr>
          <w:bCs/>
          <w:sz w:val="24"/>
          <w:szCs w:val="24"/>
          <w:lang w:val="lt-LT"/>
        </w:rPr>
        <w:t xml:space="preserve"> </w:t>
      </w:r>
      <w:r w:rsidRPr="00E03126">
        <w:rPr>
          <w:bCs/>
          <w:sz w:val="24"/>
          <w:szCs w:val="24"/>
          <w:lang w:val="lt-LT"/>
        </w:rPr>
        <w:t>ir patvirtino Pirkimo dokumentus.</w:t>
      </w:r>
      <w:r w:rsidR="008D792C" w:rsidRPr="00E03126">
        <w:rPr>
          <w:bCs/>
          <w:sz w:val="24"/>
          <w:szCs w:val="24"/>
          <w:lang w:val="lt-LT"/>
        </w:rPr>
        <w:t xml:space="preserve"> </w:t>
      </w:r>
      <w:r w:rsidR="009C6679" w:rsidRPr="00E03126">
        <w:rPr>
          <w:bCs/>
          <w:sz w:val="24"/>
          <w:szCs w:val="24"/>
          <w:lang w:val="lt-LT"/>
        </w:rPr>
        <w:t xml:space="preserve">Pirkimo dokumentus CVP IS, kartu su </w:t>
      </w:r>
      <w:r w:rsidR="00101324" w:rsidRPr="00E03126">
        <w:rPr>
          <w:bCs/>
          <w:sz w:val="24"/>
          <w:szCs w:val="24"/>
          <w:lang w:val="lt-LT"/>
        </w:rPr>
        <w:t>skelbimu apie Pirkimą paskelbė VPK narys R.G.</w:t>
      </w:r>
    </w:p>
    <w:p w:rsidR="00012C93" w:rsidRPr="00E03126" w:rsidRDefault="008D792C" w:rsidP="00E03126">
      <w:pPr>
        <w:pStyle w:val="ListParagraph"/>
        <w:tabs>
          <w:tab w:val="left" w:pos="993"/>
        </w:tabs>
        <w:ind w:left="0" w:firstLine="709"/>
        <w:jc w:val="both"/>
        <w:rPr>
          <w:bCs/>
          <w:sz w:val="24"/>
          <w:szCs w:val="24"/>
          <w:lang w:val="lt-LT"/>
        </w:rPr>
      </w:pPr>
      <w:r w:rsidRPr="00E03126">
        <w:rPr>
          <w:bCs/>
          <w:sz w:val="24"/>
          <w:szCs w:val="24"/>
          <w:lang w:val="lt-LT"/>
        </w:rPr>
        <w:t>Tarnyba atkrei</w:t>
      </w:r>
      <w:r w:rsidR="00FB564A" w:rsidRPr="00E03126">
        <w:rPr>
          <w:bCs/>
          <w:sz w:val="24"/>
          <w:szCs w:val="24"/>
          <w:lang w:val="lt-LT"/>
        </w:rPr>
        <w:t xml:space="preserve">pia dėmesį, </w:t>
      </w:r>
      <w:r w:rsidR="007642F0" w:rsidRPr="00E03126">
        <w:rPr>
          <w:bCs/>
          <w:sz w:val="24"/>
          <w:szCs w:val="24"/>
          <w:lang w:val="lt-LT"/>
        </w:rPr>
        <w:t xml:space="preserve">jog </w:t>
      </w:r>
      <w:proofErr w:type="gramStart"/>
      <w:r w:rsidRPr="00E03126">
        <w:rPr>
          <w:bCs/>
          <w:sz w:val="24"/>
          <w:szCs w:val="24"/>
          <w:lang w:val="lt-LT"/>
        </w:rPr>
        <w:t>Taisyklių</w:t>
      </w:r>
      <w:proofErr w:type="gramEnd"/>
      <w:r w:rsidRPr="00E03126">
        <w:rPr>
          <w:bCs/>
          <w:sz w:val="24"/>
          <w:szCs w:val="24"/>
          <w:lang w:val="lt-LT"/>
        </w:rPr>
        <w:t xml:space="preserve"> 82 punkte nustatyta, kad „Pirkimai, išskyrus mažos vertės, atliekami supaprastinto atviro konkurso ar supaprastintų skelbiamų derybų būdu.”, tačiau atsižvelgiant į Taisyklių 85 punkto nuostatas </w:t>
      </w:r>
      <w:r w:rsidR="00FB564A" w:rsidRPr="00E03126">
        <w:rPr>
          <w:bCs/>
          <w:sz w:val="24"/>
          <w:szCs w:val="24"/>
          <w:lang w:val="lt-LT"/>
        </w:rPr>
        <w:t>„</w:t>
      </w:r>
      <w:r w:rsidRPr="00E03126">
        <w:rPr>
          <w:bCs/>
          <w:sz w:val="24"/>
          <w:szCs w:val="24"/>
          <w:lang w:val="lt-LT"/>
        </w:rPr>
        <w:t>Pirkimas supaprastinto atviro konkurso ar apklausos raštu būdu, apie ją skelbiant, gali būti atliktas visais atvejais</w:t>
      </w:r>
      <w:r w:rsidR="00FB564A" w:rsidRPr="00E03126">
        <w:rPr>
          <w:bCs/>
          <w:sz w:val="24"/>
          <w:szCs w:val="24"/>
          <w:lang w:val="lt-LT"/>
        </w:rPr>
        <w:t xml:space="preserve">.“ </w:t>
      </w:r>
      <w:proofErr w:type="gramStart"/>
      <w:r w:rsidR="00FB564A" w:rsidRPr="00E03126">
        <w:rPr>
          <w:bCs/>
          <w:sz w:val="24"/>
          <w:szCs w:val="24"/>
          <w:lang w:val="lt-LT"/>
        </w:rPr>
        <w:t>Taisyklės</w:t>
      </w:r>
      <w:r w:rsidR="00696C42">
        <w:rPr>
          <w:bCs/>
          <w:sz w:val="24"/>
          <w:szCs w:val="24"/>
          <w:lang w:val="lt-LT"/>
        </w:rPr>
        <w:t>e</w:t>
      </w:r>
      <w:proofErr w:type="gramEnd"/>
      <w:r w:rsidR="00FB564A" w:rsidRPr="00E03126">
        <w:rPr>
          <w:bCs/>
          <w:sz w:val="24"/>
          <w:szCs w:val="24"/>
          <w:lang w:val="lt-LT"/>
        </w:rPr>
        <w:t xml:space="preserve"> nenustatyti skelbiamų supaprastintų derybų pasirinkimo</w:t>
      </w:r>
      <w:r w:rsidR="007642F0" w:rsidRPr="00E03126">
        <w:rPr>
          <w:bCs/>
          <w:sz w:val="24"/>
          <w:szCs w:val="24"/>
          <w:lang w:val="lt-LT"/>
        </w:rPr>
        <w:t xml:space="preserve"> pagrindai</w:t>
      </w:r>
      <w:r w:rsidR="00FB564A" w:rsidRPr="00E03126">
        <w:rPr>
          <w:bCs/>
          <w:sz w:val="24"/>
          <w:szCs w:val="24"/>
          <w:lang w:val="lt-LT"/>
        </w:rPr>
        <w:t>, tai neužtikrina Įstatymo 85 straipsnio 2 dalies nuostatų laikymosi</w:t>
      </w:r>
      <w:r w:rsidR="007642F0" w:rsidRPr="00E03126">
        <w:rPr>
          <w:bCs/>
          <w:sz w:val="24"/>
          <w:szCs w:val="24"/>
          <w:lang w:val="lt-LT"/>
        </w:rPr>
        <w:t xml:space="preserve"> ir Įstatymo 3 straipsnio 1 dalyje nustatyto skaidrumo principo tinkamo laikymosi</w:t>
      </w:r>
      <w:r w:rsidR="00FB564A" w:rsidRPr="00E03126">
        <w:rPr>
          <w:bCs/>
          <w:sz w:val="24"/>
          <w:szCs w:val="24"/>
          <w:lang w:val="lt-LT"/>
        </w:rPr>
        <w:t>.</w:t>
      </w:r>
    </w:p>
    <w:p w:rsidR="001D2C57" w:rsidRPr="00E03126" w:rsidRDefault="007642F0" w:rsidP="00E03126">
      <w:pPr>
        <w:pStyle w:val="ListParagraph"/>
        <w:numPr>
          <w:ilvl w:val="0"/>
          <w:numId w:val="5"/>
        </w:numPr>
        <w:tabs>
          <w:tab w:val="left" w:pos="993"/>
        </w:tabs>
        <w:ind w:left="0" w:firstLine="709"/>
        <w:jc w:val="both"/>
        <w:rPr>
          <w:bCs/>
          <w:sz w:val="24"/>
          <w:szCs w:val="24"/>
          <w:lang w:val="lt-LT"/>
        </w:rPr>
      </w:pPr>
      <w:r w:rsidRPr="00E03126">
        <w:rPr>
          <w:bCs/>
          <w:sz w:val="24"/>
          <w:szCs w:val="24"/>
          <w:lang w:val="lt-LT"/>
        </w:rPr>
        <w:t xml:space="preserve">Pirkimo dokumentų </w:t>
      </w:r>
      <w:r w:rsidR="00101324" w:rsidRPr="00E03126">
        <w:rPr>
          <w:bCs/>
          <w:sz w:val="24"/>
          <w:szCs w:val="24"/>
          <w:lang w:val="lt-LT"/>
        </w:rPr>
        <w:t xml:space="preserve">3.3 punkto </w:t>
      </w:r>
      <w:r w:rsidR="00696C42">
        <w:rPr>
          <w:bCs/>
          <w:sz w:val="24"/>
          <w:szCs w:val="24"/>
          <w:lang w:val="lt-LT"/>
        </w:rPr>
        <w:t>nustatyta, kad subrangovas privalo atitikti</w:t>
      </w:r>
      <w:r w:rsidR="00101324" w:rsidRPr="00E03126">
        <w:rPr>
          <w:bCs/>
          <w:sz w:val="24"/>
          <w:szCs w:val="24"/>
          <w:lang w:val="lt-LT"/>
        </w:rPr>
        <w:t xml:space="preserve"> </w:t>
      </w:r>
      <w:r w:rsidR="00696C42">
        <w:rPr>
          <w:bCs/>
          <w:sz w:val="24"/>
          <w:szCs w:val="24"/>
          <w:lang w:val="lt-LT"/>
        </w:rPr>
        <w:t>Pirkimo dokumentų</w:t>
      </w:r>
      <w:r w:rsidR="00086AA3" w:rsidRPr="00E03126">
        <w:rPr>
          <w:bCs/>
          <w:sz w:val="24"/>
          <w:szCs w:val="24"/>
          <w:lang w:val="lt-LT"/>
        </w:rPr>
        <w:t xml:space="preserve"> </w:t>
      </w:r>
      <w:r w:rsidR="00101324" w:rsidRPr="00E03126">
        <w:rPr>
          <w:bCs/>
          <w:sz w:val="24"/>
          <w:szCs w:val="24"/>
          <w:lang w:val="lt-LT"/>
        </w:rPr>
        <w:t xml:space="preserve">2 lentelės </w:t>
      </w:r>
      <w:r w:rsidR="00101324" w:rsidRPr="0000259B">
        <w:rPr>
          <w:bCs/>
          <w:sz w:val="24"/>
          <w:szCs w:val="24"/>
          <w:u w:val="single"/>
          <w:lang w:val="lt-LT"/>
        </w:rPr>
        <w:t>3.1.7</w:t>
      </w:r>
      <w:r w:rsidR="00696C42" w:rsidRPr="0000259B">
        <w:rPr>
          <w:bCs/>
          <w:sz w:val="24"/>
          <w:szCs w:val="24"/>
          <w:u w:val="single"/>
          <w:lang w:val="lt-LT"/>
        </w:rPr>
        <w:t xml:space="preserve"> ir </w:t>
      </w:r>
      <w:r w:rsidR="00101324" w:rsidRPr="0000259B">
        <w:rPr>
          <w:bCs/>
          <w:sz w:val="24"/>
          <w:szCs w:val="24"/>
          <w:u w:val="single"/>
          <w:lang w:val="lt-LT"/>
        </w:rPr>
        <w:t>3.1.9</w:t>
      </w:r>
      <w:r w:rsidR="00101324" w:rsidRPr="00E03126">
        <w:rPr>
          <w:bCs/>
          <w:sz w:val="24"/>
          <w:szCs w:val="24"/>
          <w:lang w:val="lt-LT"/>
        </w:rPr>
        <w:t xml:space="preserve"> punktuose nustaty</w:t>
      </w:r>
      <w:r w:rsidR="00696C42">
        <w:rPr>
          <w:bCs/>
          <w:sz w:val="24"/>
          <w:szCs w:val="24"/>
          <w:lang w:val="lt-LT"/>
        </w:rPr>
        <w:t xml:space="preserve">tus kvalifikacijos reikalavimus, tuo tarpu </w:t>
      </w:r>
      <w:r w:rsidR="00101324" w:rsidRPr="00E03126">
        <w:rPr>
          <w:bCs/>
          <w:sz w:val="24"/>
          <w:szCs w:val="24"/>
          <w:lang w:val="lt-LT"/>
        </w:rPr>
        <w:t>skelbimo apie Pirkimą III.2.2. skil</w:t>
      </w:r>
      <w:r w:rsidR="00696C42">
        <w:rPr>
          <w:bCs/>
          <w:sz w:val="24"/>
          <w:szCs w:val="24"/>
          <w:lang w:val="lt-LT"/>
        </w:rPr>
        <w:t xml:space="preserve">tyje nustatyta, kad subrangovas be Pirkimo dokumentų 2 lentelės </w:t>
      </w:r>
      <w:r w:rsidR="00696C42" w:rsidRPr="00E03126">
        <w:rPr>
          <w:bCs/>
          <w:sz w:val="24"/>
          <w:szCs w:val="24"/>
          <w:lang w:val="lt-LT"/>
        </w:rPr>
        <w:t>3.1.7</w:t>
      </w:r>
      <w:r w:rsidR="0000259B">
        <w:rPr>
          <w:bCs/>
          <w:sz w:val="24"/>
          <w:szCs w:val="24"/>
          <w:lang w:val="lt-LT"/>
        </w:rPr>
        <w:t xml:space="preserve"> ir</w:t>
      </w:r>
      <w:r w:rsidR="00696C42" w:rsidRPr="00E03126">
        <w:rPr>
          <w:bCs/>
          <w:sz w:val="24"/>
          <w:szCs w:val="24"/>
          <w:lang w:val="lt-LT"/>
        </w:rPr>
        <w:t xml:space="preserve"> 3.1.9 punktuose nustaty</w:t>
      </w:r>
      <w:r w:rsidR="00696C42">
        <w:rPr>
          <w:bCs/>
          <w:sz w:val="24"/>
          <w:szCs w:val="24"/>
          <w:lang w:val="lt-LT"/>
        </w:rPr>
        <w:t>tų kvalifikacijos reikalavim</w:t>
      </w:r>
      <w:r w:rsidR="0000259B">
        <w:rPr>
          <w:bCs/>
          <w:sz w:val="24"/>
          <w:szCs w:val="24"/>
          <w:lang w:val="lt-LT"/>
        </w:rPr>
        <w:t xml:space="preserve">ų taip pat privalo atitikti ir Pirkimo dokumentų 2 lentelės </w:t>
      </w:r>
      <w:r w:rsidR="0000259B" w:rsidRPr="0000259B">
        <w:rPr>
          <w:bCs/>
          <w:sz w:val="24"/>
          <w:szCs w:val="24"/>
          <w:u w:val="single"/>
          <w:lang w:val="lt-LT"/>
        </w:rPr>
        <w:t>3.1.8</w:t>
      </w:r>
      <w:r w:rsidR="0000259B">
        <w:rPr>
          <w:bCs/>
          <w:sz w:val="24"/>
          <w:szCs w:val="24"/>
          <w:lang w:val="lt-LT"/>
        </w:rPr>
        <w:t xml:space="preserve"> punkte nustatytą minimalų kvalifikacijos reikalavimą:</w:t>
      </w:r>
      <w:r w:rsidR="00101324" w:rsidRPr="00E03126">
        <w:rPr>
          <w:bCs/>
          <w:sz w:val="24"/>
          <w:szCs w:val="24"/>
          <w:lang w:val="lt-LT"/>
        </w:rPr>
        <w:t xml:space="preserve"> </w:t>
      </w:r>
      <w:r w:rsidR="006550BD" w:rsidRPr="00E03126">
        <w:rPr>
          <w:bCs/>
          <w:sz w:val="24"/>
          <w:szCs w:val="24"/>
          <w:lang w:val="lt-LT"/>
        </w:rPr>
        <w:t>„</w:t>
      </w:r>
      <w:r w:rsidR="00974075">
        <w:rPr>
          <w:bCs/>
          <w:sz w:val="24"/>
          <w:szCs w:val="24"/>
          <w:lang w:val="lt-LT"/>
        </w:rPr>
        <w:t>7</w:t>
      </w:r>
      <w:r w:rsidR="00F87696" w:rsidRPr="00E03126">
        <w:rPr>
          <w:bCs/>
          <w:sz w:val="24"/>
          <w:szCs w:val="24"/>
          <w:lang w:val="lt-LT"/>
        </w:rPr>
        <w:t xml:space="preserve">. Subrangovas privalo turėti Lietuvos Respublikos statybos įstatymo ir kitų teisės aktų nustatyta tvarka išduotus kvalifikacijos dokumentus, suteikiančius teisę atlikti šilumos įrenginių iki 1,4 </w:t>
      </w:r>
      <w:proofErr w:type="spellStart"/>
      <w:r w:rsidR="00F87696" w:rsidRPr="00E03126">
        <w:rPr>
          <w:bCs/>
          <w:sz w:val="24"/>
          <w:szCs w:val="24"/>
          <w:lang w:val="lt-LT"/>
        </w:rPr>
        <w:t>MPa</w:t>
      </w:r>
      <w:proofErr w:type="spellEnd"/>
      <w:r w:rsidR="00F87696" w:rsidRPr="00E03126">
        <w:rPr>
          <w:bCs/>
          <w:sz w:val="24"/>
          <w:szCs w:val="24"/>
          <w:lang w:val="lt-LT"/>
        </w:rPr>
        <w:t xml:space="preserve"> slėgio remonto ir bandymo darbus, šilumos įrenginių iki 1,4 </w:t>
      </w:r>
      <w:proofErr w:type="spellStart"/>
      <w:r w:rsidR="00F87696" w:rsidRPr="00E03126">
        <w:rPr>
          <w:bCs/>
          <w:sz w:val="24"/>
          <w:szCs w:val="24"/>
          <w:lang w:val="lt-LT"/>
        </w:rPr>
        <w:t>MPa</w:t>
      </w:r>
      <w:proofErr w:type="spellEnd"/>
      <w:r w:rsidR="00F87696" w:rsidRPr="00E03126">
        <w:rPr>
          <w:bCs/>
          <w:sz w:val="24"/>
          <w:szCs w:val="24"/>
          <w:lang w:val="lt-LT"/>
        </w:rPr>
        <w:t xml:space="preserve"> slėgio apsaugos, automatikos ir valdymo sistemų eksploatavimo darbus. Lietuvos Respublikos valstybinės energetikos inspekcijos prie Energetikos ministerijos atestatas arba Lietuvos valstybinės energetikos inspekcijos išduota pažyma (arba lygiavertis dokumentas) ar užsienio šalies kompetentingos institucijos nustatyta tvarka išduotas kvalifikacijos atestatas, suteikiantis teisę atlikti šilumos įrenginių iki 1,4 </w:t>
      </w:r>
      <w:proofErr w:type="spellStart"/>
      <w:r w:rsidR="00F87696" w:rsidRPr="00E03126">
        <w:rPr>
          <w:bCs/>
          <w:sz w:val="24"/>
          <w:szCs w:val="24"/>
          <w:lang w:val="lt-LT"/>
        </w:rPr>
        <w:t>MPa</w:t>
      </w:r>
      <w:proofErr w:type="spellEnd"/>
      <w:r w:rsidR="00F87696" w:rsidRPr="00E03126">
        <w:rPr>
          <w:bCs/>
          <w:sz w:val="24"/>
          <w:szCs w:val="24"/>
          <w:lang w:val="lt-LT"/>
        </w:rPr>
        <w:t xml:space="preserve"> slėgio remonto ir bandymo darbus, šilumos įrenginių iki 1,4 </w:t>
      </w:r>
      <w:proofErr w:type="spellStart"/>
      <w:r w:rsidR="00F87696" w:rsidRPr="00E03126">
        <w:rPr>
          <w:bCs/>
          <w:sz w:val="24"/>
          <w:szCs w:val="24"/>
          <w:lang w:val="lt-LT"/>
        </w:rPr>
        <w:t>MPa</w:t>
      </w:r>
      <w:proofErr w:type="spellEnd"/>
      <w:r w:rsidR="00F87696" w:rsidRPr="00E03126">
        <w:rPr>
          <w:bCs/>
          <w:sz w:val="24"/>
          <w:szCs w:val="24"/>
          <w:lang w:val="lt-LT"/>
        </w:rPr>
        <w:t xml:space="preserve"> slėgio apsaugos, automatikos ir valdymo sistemų eksploatavimo darbus. Pateikiamas atsakymas CVP IS priemonėmis, </w:t>
      </w:r>
      <w:r w:rsidR="0000259B">
        <w:rPr>
          <w:bCs/>
          <w:sz w:val="24"/>
          <w:szCs w:val="24"/>
          <w:lang w:val="lt-LT"/>
        </w:rPr>
        <w:t xml:space="preserve">skaitmeninė dokumento kopija.”. </w:t>
      </w:r>
      <w:r w:rsidR="00F87696" w:rsidRPr="00E03126">
        <w:rPr>
          <w:bCs/>
          <w:sz w:val="24"/>
          <w:szCs w:val="24"/>
          <w:lang w:val="lt-LT"/>
        </w:rPr>
        <w:t xml:space="preserve">Tai neužtikrina Taisyklių 40 punkto, Įstatymo 85 straipsnio 2 dalies, 87 straipsnio 1 dalies nuostatų laikymosi </w:t>
      </w:r>
      <w:r w:rsidR="00566F4B" w:rsidRPr="00E03126">
        <w:rPr>
          <w:bCs/>
          <w:sz w:val="24"/>
          <w:szCs w:val="24"/>
          <w:lang w:val="lt-LT"/>
        </w:rPr>
        <w:t>ir</w:t>
      </w:r>
      <w:r w:rsidR="00F87696" w:rsidRPr="00E03126">
        <w:rPr>
          <w:bCs/>
          <w:sz w:val="24"/>
          <w:szCs w:val="24"/>
          <w:lang w:val="lt-LT"/>
        </w:rPr>
        <w:t xml:space="preserve"> pažeidžia Įstatymo 32 straipsnio 2 dalies nuostatas, kad</w:t>
      </w:r>
      <w:proofErr w:type="gramStart"/>
      <w:r w:rsidR="00F87696" w:rsidRPr="00E03126">
        <w:rPr>
          <w:bCs/>
          <w:sz w:val="24"/>
          <w:szCs w:val="24"/>
          <w:lang w:val="lt-LT"/>
        </w:rPr>
        <w:t xml:space="preserve"> </w:t>
      </w:r>
      <w:r w:rsidR="005E196A" w:rsidRPr="00E03126">
        <w:rPr>
          <w:bCs/>
          <w:sz w:val="24"/>
          <w:szCs w:val="24"/>
          <w:lang w:val="lt-LT"/>
        </w:rPr>
        <w:t xml:space="preserve"> </w:t>
      </w:r>
      <w:proofErr w:type="gramEnd"/>
      <w:r w:rsidR="005E196A" w:rsidRPr="00E03126">
        <w:rPr>
          <w:bCs/>
          <w:sz w:val="24"/>
          <w:szCs w:val="24"/>
          <w:lang w:val="lt-LT"/>
        </w:rPr>
        <w:t>minimalūs kvalifikacijos reikalavimai turi būti tikslūs ir aiškūs.</w:t>
      </w:r>
    </w:p>
    <w:p w:rsidR="005E196A" w:rsidRPr="00E03126" w:rsidRDefault="00566F4B" w:rsidP="00E03126">
      <w:pPr>
        <w:pStyle w:val="ListParagraph"/>
        <w:numPr>
          <w:ilvl w:val="0"/>
          <w:numId w:val="5"/>
        </w:numPr>
        <w:tabs>
          <w:tab w:val="left" w:pos="993"/>
        </w:tabs>
        <w:ind w:left="0" w:firstLine="709"/>
        <w:jc w:val="both"/>
        <w:rPr>
          <w:bCs/>
          <w:sz w:val="24"/>
          <w:szCs w:val="24"/>
          <w:lang w:val="lt-LT"/>
        </w:rPr>
      </w:pPr>
      <w:r w:rsidRPr="00E03126">
        <w:rPr>
          <w:bCs/>
          <w:sz w:val="24"/>
          <w:szCs w:val="24"/>
          <w:lang w:val="lt-LT"/>
        </w:rPr>
        <w:t xml:space="preserve">Pirkimo dokumentų 4 priedo „Statybos darbų rangos sutartis“ 9.7.2 punkto nuostata </w:t>
      </w:r>
      <w:r w:rsidR="00815A8F" w:rsidRPr="00E03126">
        <w:rPr>
          <w:bCs/>
          <w:sz w:val="24"/>
          <w:szCs w:val="24"/>
          <w:lang w:val="lt-LT"/>
        </w:rPr>
        <w:t>„</w:t>
      </w:r>
      <w:r w:rsidR="00F6798C" w:rsidRPr="00E03126">
        <w:rPr>
          <w:bCs/>
          <w:sz w:val="24"/>
          <w:szCs w:val="24"/>
          <w:lang w:val="lt-LT"/>
        </w:rPr>
        <w:t xml:space="preserve">Užsakovas privalo mokėti rangovui sumą, patvirtintą Rangovo pateiktuose mokėjimo dokumentuose per 60 dienų nuo rangovo pateiktų mokėjimo dokumentų patvirtinimo“ pažeidžia Lietuvos Respublikos mokėjimų, atliekamų pagal komercines sutartis, vėlavimo prevencijos įstatymo 5 straipsnio 1 dalies 1 punkto nuostatas „Komercinėse sutartyse, kai prekių pirkėjas, paslaugų gavėjas ar darbų užsakovas yra viešasis subjektas, numatyti mokėjimai už perduotas prekes, suteiktas paslaugas ir atliktus darbus turi būti atlikti ne vėliau kaip per 30 kalendorinių dienų nuo dienos, kai prekių pirkėjas, paslaugų gavėjas ar darbų užsakovas </w:t>
      </w:r>
      <w:proofErr w:type="gramStart"/>
      <w:r w:rsidR="00F6798C" w:rsidRPr="00E03126">
        <w:rPr>
          <w:bCs/>
          <w:sz w:val="24"/>
          <w:szCs w:val="24"/>
          <w:lang w:val="lt-LT"/>
        </w:rPr>
        <w:t>gauna</w:t>
      </w:r>
      <w:proofErr w:type="gramEnd"/>
      <w:r w:rsidR="00F6798C" w:rsidRPr="00E03126">
        <w:rPr>
          <w:bCs/>
          <w:sz w:val="24"/>
          <w:szCs w:val="24"/>
          <w:lang w:val="lt-LT"/>
        </w:rPr>
        <w:t xml:space="preserve"> sąskaitą faktūrą arba lygiavertį dokumentą“. Tarnyba pažymi, kad minėto įstatymo 5 straipsnio 3 dalyje nustatyta išimtis, kad „mokėjimo laikotarpis negali būti ilgesnis negu šio straipsnio 1 dalyje nustatyti laikotarpiai, išskyrus atvejus, kai dėl to komercinėje sutartyje aiškiai susitariama kitaip, jeigu tai yra objektyviai pagrįsta, atsižvelgiant į konkretų sutarties pobūdį ar ypatumus“. Perkančioji organizacija Pirkimo dokumentuose nenurodė jokių objektyviai pagrįstų aplinkybių, atsižvelgiant į konkretų sutarties pobūdį ar ypatumus dėl kurių negalėtų su </w:t>
      </w:r>
      <w:r w:rsidR="00BE0393" w:rsidRPr="00E03126">
        <w:rPr>
          <w:bCs/>
          <w:sz w:val="24"/>
          <w:szCs w:val="24"/>
          <w:lang w:val="lt-LT"/>
        </w:rPr>
        <w:t>t</w:t>
      </w:r>
      <w:r w:rsidR="00F6798C" w:rsidRPr="00E03126">
        <w:rPr>
          <w:bCs/>
          <w:sz w:val="24"/>
          <w:szCs w:val="24"/>
          <w:lang w:val="lt-LT"/>
        </w:rPr>
        <w:t>iekėju atsiskaityti per Lietuvos Respublikos mokėjimų, atliekamų pagal komercines sutartis, vėlavimo prevencijos įstatyme nustatytą terminą. Pažymėtina, kad Perkančiosios organizacijos Perkančioji organizacija turi vadovautis Įstatymo 3 straipsnio 1 dalyje įtvirtintais pirkimų principais, o būdama socialiai atsakinga, neturi sudaryti papildomų finansinių įsipareigojimų tiekėjams.</w:t>
      </w:r>
      <w:r w:rsidRPr="00E03126">
        <w:rPr>
          <w:bCs/>
          <w:sz w:val="24"/>
          <w:szCs w:val="24"/>
          <w:lang w:val="lt-LT"/>
        </w:rPr>
        <w:t xml:space="preserve"> </w:t>
      </w:r>
    </w:p>
    <w:p w:rsidR="00BE0393" w:rsidRPr="00E03126" w:rsidRDefault="00BE0393" w:rsidP="00E03126">
      <w:pPr>
        <w:pStyle w:val="ListParagraph"/>
        <w:numPr>
          <w:ilvl w:val="0"/>
          <w:numId w:val="5"/>
        </w:numPr>
        <w:tabs>
          <w:tab w:val="left" w:pos="993"/>
        </w:tabs>
        <w:ind w:left="0" w:firstLine="709"/>
        <w:jc w:val="both"/>
        <w:rPr>
          <w:bCs/>
          <w:sz w:val="24"/>
          <w:szCs w:val="24"/>
          <w:lang w:val="lt-LT"/>
        </w:rPr>
      </w:pPr>
      <w:r w:rsidRPr="00E03126">
        <w:rPr>
          <w:bCs/>
          <w:sz w:val="24"/>
          <w:szCs w:val="24"/>
          <w:lang w:val="lt-LT"/>
        </w:rPr>
        <w:t xml:space="preserve">Pirkimo dokumentų 4 priedo „Statybos darbų rangos sutartis“ </w:t>
      </w:r>
      <w:r w:rsidR="005377F0" w:rsidRPr="00E03126">
        <w:rPr>
          <w:bCs/>
          <w:sz w:val="24"/>
          <w:szCs w:val="24"/>
          <w:lang w:val="lt-LT"/>
        </w:rPr>
        <w:t xml:space="preserve">15.18 punkto nuostata „Rangovas privalo atlyginti </w:t>
      </w:r>
      <w:r w:rsidR="005377F0" w:rsidRPr="00E03126">
        <w:rPr>
          <w:bCs/>
          <w:sz w:val="24"/>
          <w:szCs w:val="24"/>
          <w:u w:val="single"/>
          <w:lang w:val="lt-LT"/>
        </w:rPr>
        <w:t>tiesioginius nuostolius</w:t>
      </w:r>
      <w:r w:rsidR="005377F0" w:rsidRPr="00E03126">
        <w:rPr>
          <w:bCs/>
          <w:sz w:val="24"/>
          <w:szCs w:val="24"/>
          <w:lang w:val="lt-LT"/>
        </w:rPr>
        <w:t xml:space="preserve"> ir apsaugoti Užsakovą nuo visų pretenzijų, kompensacijų susijusių su &lt;...&gt;“</w:t>
      </w:r>
      <w:r w:rsidR="00A43C2C" w:rsidRPr="00E03126">
        <w:rPr>
          <w:bCs/>
          <w:sz w:val="24"/>
          <w:szCs w:val="24"/>
          <w:lang w:val="lt-LT"/>
        </w:rPr>
        <w:t xml:space="preserve"> ir 7.2 punkto nuostata „Sutarties įvykimo užtikrinimu </w:t>
      </w:r>
      <w:r w:rsidR="00A43C2C" w:rsidRPr="00E03126">
        <w:rPr>
          <w:bCs/>
          <w:sz w:val="24"/>
          <w:szCs w:val="24"/>
          <w:lang w:val="lt-LT"/>
        </w:rPr>
        <w:lastRenderedPageBreak/>
        <w:t xml:space="preserve">garantuojama, kad Užsakovui bus atlyginti </w:t>
      </w:r>
      <w:r w:rsidR="00086AA3" w:rsidRPr="00E03126">
        <w:rPr>
          <w:bCs/>
          <w:sz w:val="24"/>
          <w:szCs w:val="24"/>
          <w:u w:val="single"/>
          <w:lang w:val="lt-LT"/>
        </w:rPr>
        <w:t>tiesioginiai nuostoliai</w:t>
      </w:r>
      <w:r w:rsidR="00086AA3" w:rsidRPr="00E03126">
        <w:rPr>
          <w:bCs/>
          <w:sz w:val="24"/>
          <w:szCs w:val="24"/>
          <w:lang w:val="lt-LT"/>
        </w:rPr>
        <w:t xml:space="preserve"> atsiradę dėl to, kad Rangovas neįvykdė visų sutartinių įsipareigojimų ar juo</w:t>
      </w:r>
      <w:r w:rsidR="0000259B">
        <w:rPr>
          <w:bCs/>
          <w:sz w:val="24"/>
          <w:szCs w:val="24"/>
          <w:lang w:val="lt-LT"/>
        </w:rPr>
        <w:t>s</w:t>
      </w:r>
      <w:r w:rsidR="00086AA3" w:rsidRPr="00E03126">
        <w:rPr>
          <w:bCs/>
          <w:sz w:val="24"/>
          <w:szCs w:val="24"/>
          <w:lang w:val="lt-LT"/>
        </w:rPr>
        <w:t xml:space="preserve"> vykdė netinkamai“ </w:t>
      </w:r>
      <w:r w:rsidR="005377F0" w:rsidRPr="00E03126">
        <w:rPr>
          <w:color w:val="000000"/>
          <w:sz w:val="24"/>
          <w:szCs w:val="24"/>
          <w:lang w:val="lt-LT"/>
        </w:rPr>
        <w:t>neužtikrina Įstatymo 18 straipsnio 6 dalies 6 punkto ir 30 straipsnio 1 dalies nuostatos „</w:t>
      </w:r>
      <w:r w:rsidR="005377F0" w:rsidRPr="00E03126">
        <w:rPr>
          <w:sz w:val="24"/>
          <w:szCs w:val="24"/>
          <w:lang w:val="lt-LT"/>
        </w:rPr>
        <w:t>Perkančioji organizacija &lt;...&gt; privalo pareikalauti, kad pirkimo sutarties įvykdymas būtų užtikrinamas Lietuvos Respublikos civilinio kodekso nustatytais prievolių įvykdymo užtikrinimo būdais&lt;...&gt;“, tinkamo taikymo, nes tiekėjas yra įpareigotas pateikti sutarties įvykdymo užtikrinimą tik dėl atsiradusių nuostolių, tačiau jei tiekėjas nevykdys savo sutartinių įsipareigojimų, tačiau perkančioji organizacija nepatirs nuostolių, arba nuostolių negalės įrodyti, sutarties įvykdymo užtikrinimu negalės pasinaudoti nors tiekėjas ir pažeistų esmines sutarties nuostatas.</w:t>
      </w:r>
      <w:r w:rsidR="005377F0" w:rsidRPr="00E03126">
        <w:rPr>
          <w:color w:val="000000"/>
          <w:sz w:val="24"/>
          <w:szCs w:val="24"/>
          <w:lang w:val="lt-LT"/>
        </w:rPr>
        <w:t xml:space="preserve"> Pažymėtina, kad prievolių užtikrinimo būdais laikomos specialios priemonės, garantuojančios pagrindinės prievolės įvykdymą ir skatinančios skolininką tinkamai vykdyti savo prievolę. </w:t>
      </w:r>
    </w:p>
    <w:p w:rsidR="00D53213" w:rsidRPr="00E03126" w:rsidRDefault="00D53213" w:rsidP="00E03126">
      <w:pPr>
        <w:pStyle w:val="ListParagraph"/>
        <w:numPr>
          <w:ilvl w:val="0"/>
          <w:numId w:val="5"/>
        </w:numPr>
        <w:tabs>
          <w:tab w:val="left" w:pos="993"/>
        </w:tabs>
        <w:ind w:left="0" w:firstLine="709"/>
        <w:jc w:val="both"/>
        <w:rPr>
          <w:bCs/>
          <w:sz w:val="24"/>
          <w:szCs w:val="24"/>
          <w:lang w:val="lt-LT"/>
        </w:rPr>
      </w:pPr>
      <w:r w:rsidRPr="00E03126">
        <w:rPr>
          <w:sz w:val="24"/>
          <w:szCs w:val="24"/>
          <w:lang w:val="lt-LT"/>
        </w:rPr>
        <w:t xml:space="preserve">Pirkimo dokumentų </w:t>
      </w:r>
      <w:r w:rsidRPr="00E03126">
        <w:rPr>
          <w:bCs/>
          <w:sz w:val="24"/>
          <w:szCs w:val="24"/>
          <w:lang w:val="lt-LT"/>
        </w:rPr>
        <w:t xml:space="preserve">4 priede „Statybos darbų rangos sutartis“ </w:t>
      </w:r>
      <w:r w:rsidRPr="00E03126">
        <w:rPr>
          <w:sz w:val="24"/>
          <w:szCs w:val="24"/>
          <w:lang w:val="lt-LT"/>
        </w:rPr>
        <w:t>nenumatyta subrangovų, kai vykdant sutartį jie pasitelkiami, keitimo tvarka, atsižvelgiant į Įstatymo 85 straipsnio nuostatas, kad, atlikdama</w:t>
      </w:r>
      <w:r w:rsidRPr="00E03126">
        <w:rPr>
          <w:b/>
          <w:bCs/>
          <w:sz w:val="24"/>
          <w:szCs w:val="24"/>
          <w:lang w:val="lt-LT"/>
        </w:rPr>
        <w:t xml:space="preserve"> </w:t>
      </w:r>
      <w:r w:rsidRPr="00E03126">
        <w:rPr>
          <w:sz w:val="24"/>
          <w:szCs w:val="24"/>
          <w:lang w:val="lt-LT"/>
        </w:rPr>
        <w:t xml:space="preserve">supaprastintus pirkimus, perkančioji organizacija privalo vadovautis Įstatymo 24 straipsnio 2 dalies 9 punkto reikalavimais, tai neužtikrina Įstatymo 24 straipsnio 2 dalies 9 punkto nuostatų, kad pirkimo dokumentuose turi būti perkančiosios organizacijos siūlomos šalims pasirašyti pirkimo sutarties sąlygos pagal Įstatymo 18 straipsnio 6 dalies reikalavimus, įgyvendinimo, nes Įstatymo 18 straipsnio 6 dalies 11 punkte nustatyta, kad „Pirkimo sutartyje, kai ji sudaroma raštu, turi būti nustatyta: 11) subrangovai, </w:t>
      </w:r>
      <w:proofErr w:type="spellStart"/>
      <w:r w:rsidRPr="00E03126">
        <w:rPr>
          <w:sz w:val="24"/>
          <w:szCs w:val="24"/>
          <w:lang w:val="lt-LT"/>
        </w:rPr>
        <w:t>subtiekėjai</w:t>
      </w:r>
      <w:proofErr w:type="spellEnd"/>
      <w:r w:rsidRPr="00E03126">
        <w:rPr>
          <w:sz w:val="24"/>
          <w:szCs w:val="24"/>
          <w:lang w:val="lt-LT"/>
        </w:rPr>
        <w:t xml:space="preserve"> ar </w:t>
      </w:r>
      <w:proofErr w:type="spellStart"/>
      <w:r w:rsidRPr="00E03126">
        <w:rPr>
          <w:sz w:val="24"/>
          <w:szCs w:val="24"/>
          <w:lang w:val="lt-LT"/>
        </w:rPr>
        <w:t>subteikėjai</w:t>
      </w:r>
      <w:proofErr w:type="spellEnd"/>
      <w:r w:rsidRPr="00E03126">
        <w:rPr>
          <w:sz w:val="24"/>
          <w:szCs w:val="24"/>
          <w:lang w:val="lt-LT"/>
        </w:rPr>
        <w:t xml:space="preserve">, jeigu vykdant sutartį jie pasitelkiami, </w:t>
      </w:r>
      <w:r w:rsidRPr="00E03126">
        <w:rPr>
          <w:sz w:val="24"/>
          <w:szCs w:val="24"/>
          <w:u w:val="single"/>
          <w:lang w:val="lt-LT"/>
        </w:rPr>
        <w:t>ir jų keitimo tvarka</w:t>
      </w:r>
      <w:r w:rsidRPr="00E03126">
        <w:rPr>
          <w:sz w:val="24"/>
          <w:szCs w:val="24"/>
          <w:lang w:val="lt-LT"/>
        </w:rPr>
        <w:t>“.</w:t>
      </w:r>
    </w:p>
    <w:p w:rsidR="00980E7F" w:rsidRPr="00E03126" w:rsidRDefault="00980E7F" w:rsidP="00E03126">
      <w:pPr>
        <w:pStyle w:val="ListParagraph"/>
        <w:numPr>
          <w:ilvl w:val="0"/>
          <w:numId w:val="5"/>
        </w:numPr>
        <w:tabs>
          <w:tab w:val="left" w:pos="993"/>
        </w:tabs>
        <w:ind w:left="0" w:firstLine="709"/>
        <w:jc w:val="both"/>
        <w:rPr>
          <w:bCs/>
          <w:sz w:val="24"/>
          <w:szCs w:val="24"/>
          <w:lang w:val="lt-LT"/>
        </w:rPr>
      </w:pPr>
      <w:r w:rsidRPr="00E03126">
        <w:rPr>
          <w:bCs/>
          <w:sz w:val="24"/>
          <w:szCs w:val="24"/>
          <w:lang w:val="lt-LT"/>
        </w:rPr>
        <w:t xml:space="preserve">VPK narys R. G. </w:t>
      </w:r>
      <w:r w:rsidR="00FD57C3" w:rsidRPr="00E03126">
        <w:rPr>
          <w:bCs/>
          <w:sz w:val="24"/>
          <w:szCs w:val="24"/>
          <w:lang w:val="lt-LT"/>
        </w:rPr>
        <w:t>v</w:t>
      </w:r>
      <w:r w:rsidRPr="00E03126">
        <w:rPr>
          <w:bCs/>
          <w:sz w:val="24"/>
          <w:szCs w:val="24"/>
          <w:lang w:val="lt-LT"/>
        </w:rPr>
        <w:t>ienasmeniškai,</w:t>
      </w:r>
      <w:r w:rsidR="00FD57C3" w:rsidRPr="00E03126">
        <w:rPr>
          <w:bCs/>
          <w:sz w:val="24"/>
          <w:szCs w:val="24"/>
          <w:lang w:val="lt-LT"/>
        </w:rPr>
        <w:t xml:space="preserve"> be VPK sprendimo (nepateiktas VPK protokolas), CVP IS priemonėmis 2013-11-06 (pranešimo Nr. 2358017</w:t>
      </w:r>
      <w:r w:rsidR="005C0565" w:rsidRPr="00E03126">
        <w:rPr>
          <w:bCs/>
          <w:sz w:val="24"/>
          <w:szCs w:val="24"/>
          <w:lang w:val="lt-LT"/>
        </w:rPr>
        <w:t>)</w:t>
      </w:r>
      <w:r w:rsidR="00FD57C3" w:rsidRPr="00E03126">
        <w:rPr>
          <w:bCs/>
          <w:sz w:val="24"/>
          <w:szCs w:val="24"/>
          <w:lang w:val="lt-LT"/>
        </w:rPr>
        <w:t xml:space="preserve"> paskelbė Pirkimo dokumentų paaiškinimus</w:t>
      </w:r>
      <w:r w:rsidR="005C0565" w:rsidRPr="00E03126">
        <w:rPr>
          <w:bCs/>
          <w:sz w:val="24"/>
          <w:szCs w:val="24"/>
          <w:lang w:val="lt-LT"/>
        </w:rPr>
        <w:t>/patikslinimus</w:t>
      </w:r>
      <w:r w:rsidR="00FD57C3" w:rsidRPr="00E03126">
        <w:rPr>
          <w:bCs/>
          <w:sz w:val="24"/>
          <w:szCs w:val="24"/>
          <w:lang w:val="lt-LT"/>
        </w:rPr>
        <w:t xml:space="preserve"> (</w:t>
      </w:r>
      <w:r w:rsidRPr="00E03126">
        <w:rPr>
          <w:bCs/>
          <w:sz w:val="24"/>
          <w:szCs w:val="24"/>
          <w:lang w:val="lt-LT"/>
        </w:rPr>
        <w:t>Perkančio</w:t>
      </w:r>
      <w:r w:rsidR="00FD57C3" w:rsidRPr="00E03126">
        <w:rPr>
          <w:bCs/>
          <w:sz w:val="24"/>
          <w:szCs w:val="24"/>
          <w:lang w:val="lt-LT"/>
        </w:rPr>
        <w:t>sios</w:t>
      </w:r>
      <w:r w:rsidRPr="00E03126">
        <w:rPr>
          <w:bCs/>
          <w:sz w:val="24"/>
          <w:szCs w:val="24"/>
          <w:lang w:val="lt-LT"/>
        </w:rPr>
        <w:t xml:space="preserve"> organizacij</w:t>
      </w:r>
      <w:r w:rsidR="00FD57C3" w:rsidRPr="00E03126">
        <w:rPr>
          <w:bCs/>
          <w:sz w:val="24"/>
          <w:szCs w:val="24"/>
          <w:lang w:val="lt-LT"/>
        </w:rPr>
        <w:t>os</w:t>
      </w:r>
      <w:r w:rsidRPr="00E03126">
        <w:rPr>
          <w:bCs/>
          <w:sz w:val="24"/>
          <w:szCs w:val="24"/>
          <w:lang w:val="lt-LT"/>
        </w:rPr>
        <w:t xml:space="preserve"> 2013-11-06 rašt</w:t>
      </w:r>
      <w:r w:rsidR="00FD57C3" w:rsidRPr="00E03126">
        <w:rPr>
          <w:bCs/>
          <w:sz w:val="24"/>
          <w:szCs w:val="24"/>
          <w:lang w:val="lt-LT"/>
        </w:rPr>
        <w:t>as</w:t>
      </w:r>
      <w:r w:rsidRPr="00E03126">
        <w:rPr>
          <w:bCs/>
          <w:sz w:val="24"/>
          <w:szCs w:val="24"/>
          <w:lang w:val="lt-LT"/>
        </w:rPr>
        <w:t xml:space="preserve"> „Dėl konkurso sąlygų paaiškinimo/patikslinimo“</w:t>
      </w:r>
      <w:r w:rsidR="00FD57C3" w:rsidRPr="00E03126">
        <w:rPr>
          <w:bCs/>
          <w:sz w:val="24"/>
          <w:szCs w:val="24"/>
          <w:lang w:val="lt-LT"/>
        </w:rPr>
        <w:t xml:space="preserve">). Tai pažeidžia </w:t>
      </w:r>
      <w:r w:rsidRPr="00E03126">
        <w:rPr>
          <w:bCs/>
          <w:sz w:val="24"/>
          <w:szCs w:val="24"/>
          <w:lang w:val="lt-LT"/>
        </w:rPr>
        <w:t>Įstatymo 16 straipsnio 3 dalies nuostat</w:t>
      </w:r>
      <w:r w:rsidR="00FD57C3" w:rsidRPr="00E03126">
        <w:rPr>
          <w:bCs/>
          <w:sz w:val="24"/>
          <w:szCs w:val="24"/>
          <w:lang w:val="lt-LT"/>
        </w:rPr>
        <w:t>as</w:t>
      </w:r>
      <w:r w:rsidR="005C0565" w:rsidRPr="00E03126">
        <w:rPr>
          <w:bCs/>
          <w:sz w:val="24"/>
          <w:szCs w:val="24"/>
          <w:lang w:val="lt-LT"/>
        </w:rPr>
        <w:t xml:space="preserve"> „&lt;...&gt;Komisija priima sprendimus posėdyje paprasta balsų dauguma atviru vardiniu balsavimu. &lt;...&gt; Komisijos sprendimai įforminami protokolu. Protokole nurodomi Komisijos sprendimo motyvai, pateikiami paaiškinimai, kiekvieno Komisijos nario atskiroji nuomonė. Protokolą pasirašo visi Komisijos posėdyje dalyvavę nariai.“</w:t>
      </w:r>
    </w:p>
    <w:p w:rsidR="00D53213" w:rsidRPr="00E03126" w:rsidRDefault="00974075" w:rsidP="00E03126">
      <w:pPr>
        <w:pStyle w:val="ListParagraph"/>
        <w:numPr>
          <w:ilvl w:val="0"/>
          <w:numId w:val="5"/>
        </w:numPr>
        <w:tabs>
          <w:tab w:val="left" w:pos="993"/>
        </w:tabs>
        <w:ind w:left="0" w:firstLine="709"/>
        <w:jc w:val="both"/>
        <w:rPr>
          <w:bCs/>
          <w:sz w:val="24"/>
          <w:szCs w:val="24"/>
          <w:lang w:val="lt-LT"/>
        </w:rPr>
      </w:pPr>
      <w:r>
        <w:rPr>
          <w:sz w:val="24"/>
          <w:szCs w:val="24"/>
          <w:lang w:val="lt-LT"/>
        </w:rPr>
        <w:t>VPK nesilaikė</w:t>
      </w:r>
      <w:r w:rsidR="001E2199">
        <w:rPr>
          <w:sz w:val="24"/>
          <w:szCs w:val="24"/>
          <w:lang w:val="lt-LT"/>
        </w:rPr>
        <w:t xml:space="preserve"> perkančiosios organizacijos direktoriaus 2013-10-11 įsakymu Nr. VŠP-35/2013</w:t>
      </w:r>
      <w:r w:rsidRPr="00974075">
        <w:rPr>
          <w:sz w:val="24"/>
          <w:szCs w:val="24"/>
          <w:lang w:val="lt-LT"/>
        </w:rPr>
        <w:t xml:space="preserve"> </w:t>
      </w:r>
      <w:r>
        <w:rPr>
          <w:sz w:val="24"/>
          <w:szCs w:val="24"/>
          <w:lang w:val="lt-LT"/>
        </w:rPr>
        <w:t>patvirtinto</w:t>
      </w:r>
      <w:r w:rsidR="00D53213" w:rsidRPr="00E03126">
        <w:rPr>
          <w:sz w:val="24"/>
          <w:szCs w:val="24"/>
          <w:lang w:val="lt-LT"/>
        </w:rPr>
        <w:t xml:space="preserve"> </w:t>
      </w:r>
      <w:r>
        <w:rPr>
          <w:sz w:val="24"/>
          <w:szCs w:val="24"/>
          <w:lang w:val="lt-LT"/>
        </w:rPr>
        <w:t>„</w:t>
      </w:r>
      <w:r w:rsidRPr="00E03126">
        <w:rPr>
          <w:sz w:val="24"/>
          <w:szCs w:val="24"/>
          <w:lang w:val="lt-LT"/>
        </w:rPr>
        <w:t>Viešojo pirkimo „5MW biokuro katilo su priklausiniais statyba“ komisijos darbo reglamento</w:t>
      </w:r>
      <w:r>
        <w:rPr>
          <w:sz w:val="24"/>
          <w:szCs w:val="24"/>
          <w:lang w:val="lt-LT"/>
        </w:rPr>
        <w:t xml:space="preserve">“ </w:t>
      </w:r>
      <w:r w:rsidR="00D53213" w:rsidRPr="00E03126">
        <w:rPr>
          <w:sz w:val="24"/>
          <w:szCs w:val="24"/>
          <w:lang w:val="lt-LT"/>
        </w:rPr>
        <w:t>17 punkto nuostatos „Vokų su pasiūlymais atplėšimo procedūra įforminama protokolu</w:t>
      </w:r>
      <w:r w:rsidR="00C832FC" w:rsidRPr="00E03126">
        <w:rPr>
          <w:sz w:val="24"/>
          <w:szCs w:val="24"/>
          <w:lang w:val="lt-LT"/>
        </w:rPr>
        <w:t>. &lt;...&gt;</w:t>
      </w:r>
      <w:r w:rsidR="00D53213" w:rsidRPr="00E03126">
        <w:rPr>
          <w:sz w:val="24"/>
          <w:szCs w:val="24"/>
          <w:lang w:val="lt-LT"/>
        </w:rPr>
        <w:t xml:space="preserve">“, </w:t>
      </w:r>
      <w:r w:rsidR="00C832FC" w:rsidRPr="00E03126">
        <w:rPr>
          <w:sz w:val="24"/>
          <w:szCs w:val="24"/>
          <w:lang w:val="lt-LT"/>
        </w:rPr>
        <w:t xml:space="preserve">Taisyklių </w:t>
      </w:r>
      <w:r w:rsidR="00C832FC" w:rsidRPr="00E03126">
        <w:rPr>
          <w:color w:val="000000"/>
          <w:sz w:val="24"/>
          <w:szCs w:val="24"/>
          <w:lang w:val="lt-LT"/>
        </w:rPr>
        <w:t>45 punkto nuostatos „Vokus su pasiūlymais atplėšia, pasiūlymus nagrinėja ir vertina supaprastintą pirkimą atliekanti Komisija arba pirkimų organizatorius” ir 48 punkto nuostatos “Vokų atplėšimo procedūros rezultatai įforminami protokolu, kurį pasirašo Komisijos nariai, jeigu pirkimą vykdo Komisija” ir tuo pažeidė Įstatymo 85 straipsnio 2 dalies</w:t>
      </w:r>
      <w:r w:rsidR="00980E7F" w:rsidRPr="00E03126">
        <w:rPr>
          <w:color w:val="000000"/>
          <w:sz w:val="24"/>
          <w:szCs w:val="24"/>
          <w:lang w:val="lt-LT"/>
        </w:rPr>
        <w:t xml:space="preserve"> ir</w:t>
      </w:r>
      <w:r w:rsidR="00C832FC" w:rsidRPr="00E03126">
        <w:rPr>
          <w:color w:val="000000"/>
          <w:sz w:val="24"/>
          <w:szCs w:val="24"/>
          <w:lang w:val="lt-LT"/>
        </w:rPr>
        <w:t xml:space="preserve"> 16 straipsnio 1 dalies nuostatas, nes </w:t>
      </w:r>
      <w:r w:rsidR="00980E7F" w:rsidRPr="00E03126">
        <w:rPr>
          <w:color w:val="000000"/>
          <w:sz w:val="24"/>
          <w:szCs w:val="24"/>
          <w:lang w:val="lt-LT"/>
        </w:rPr>
        <w:t xml:space="preserve">nevykdė vokų atplėšimo procedūros </w:t>
      </w:r>
      <w:r w:rsidR="00C832FC" w:rsidRPr="00E03126">
        <w:rPr>
          <w:color w:val="000000"/>
          <w:sz w:val="24"/>
          <w:szCs w:val="24"/>
          <w:lang w:val="lt-LT"/>
        </w:rPr>
        <w:t xml:space="preserve">skelbime apie Pirkimą </w:t>
      </w:r>
      <w:r w:rsidR="00980E7F" w:rsidRPr="00E03126">
        <w:rPr>
          <w:color w:val="000000"/>
          <w:sz w:val="24"/>
          <w:szCs w:val="24"/>
          <w:lang w:val="lt-LT"/>
        </w:rPr>
        <w:t xml:space="preserve">IV.3.5. skiltyje </w:t>
      </w:r>
      <w:r w:rsidR="00C832FC" w:rsidRPr="00E03126">
        <w:rPr>
          <w:color w:val="000000"/>
          <w:sz w:val="24"/>
          <w:szCs w:val="24"/>
          <w:lang w:val="lt-LT"/>
        </w:rPr>
        <w:t xml:space="preserve">ir Pirkimo dokumentų </w:t>
      </w:r>
      <w:r w:rsidR="00980E7F" w:rsidRPr="00E03126">
        <w:rPr>
          <w:color w:val="000000"/>
          <w:sz w:val="24"/>
          <w:szCs w:val="24"/>
          <w:lang w:val="lt-LT"/>
        </w:rPr>
        <w:t>8.1 punkte nustatytu laiku –</w:t>
      </w:r>
      <w:proofErr w:type="gramStart"/>
      <w:r w:rsidR="00980E7F" w:rsidRPr="00E03126">
        <w:rPr>
          <w:color w:val="000000"/>
          <w:sz w:val="24"/>
          <w:szCs w:val="24"/>
          <w:lang w:val="lt-LT"/>
        </w:rPr>
        <w:t xml:space="preserve">                     </w:t>
      </w:r>
      <w:proofErr w:type="gramEnd"/>
      <w:r w:rsidR="00980E7F" w:rsidRPr="00E03126">
        <w:rPr>
          <w:color w:val="000000"/>
          <w:sz w:val="24"/>
          <w:szCs w:val="24"/>
          <w:lang w:val="lt-LT"/>
        </w:rPr>
        <w:t>2013-11-08  12.00 val..</w:t>
      </w:r>
    </w:p>
    <w:p w:rsidR="00BE0393" w:rsidRPr="00E03126" w:rsidRDefault="005C0565" w:rsidP="00E03126">
      <w:pPr>
        <w:tabs>
          <w:tab w:val="left" w:pos="993"/>
        </w:tabs>
        <w:ind w:firstLine="709"/>
        <w:jc w:val="both"/>
        <w:rPr>
          <w:bCs/>
          <w:sz w:val="24"/>
          <w:szCs w:val="24"/>
          <w:lang w:val="lt-LT"/>
        </w:rPr>
      </w:pPr>
      <w:r w:rsidRPr="00E03126">
        <w:rPr>
          <w:bCs/>
          <w:sz w:val="24"/>
          <w:szCs w:val="24"/>
          <w:lang w:val="lt-LT"/>
        </w:rPr>
        <w:t xml:space="preserve">Tarnyba </w:t>
      </w:r>
      <w:r w:rsidR="00DA4A28">
        <w:rPr>
          <w:bCs/>
          <w:sz w:val="24"/>
          <w:szCs w:val="24"/>
          <w:lang w:val="lt-LT"/>
        </w:rPr>
        <w:t xml:space="preserve">susipažino su </w:t>
      </w:r>
      <w:r w:rsidRPr="00E03126">
        <w:rPr>
          <w:bCs/>
          <w:sz w:val="24"/>
          <w:szCs w:val="24"/>
          <w:lang w:val="lt-LT"/>
        </w:rPr>
        <w:t>papildomai pateikt</w:t>
      </w:r>
      <w:r w:rsidR="00DA4A28">
        <w:rPr>
          <w:bCs/>
          <w:sz w:val="24"/>
          <w:szCs w:val="24"/>
          <w:lang w:val="lt-LT"/>
        </w:rPr>
        <w:t>ais</w:t>
      </w:r>
      <w:r w:rsidRPr="00E03126">
        <w:rPr>
          <w:bCs/>
          <w:sz w:val="24"/>
          <w:szCs w:val="24"/>
          <w:lang w:val="lt-LT"/>
        </w:rPr>
        <w:t xml:space="preserve"> dokument</w:t>
      </w:r>
      <w:r w:rsidR="00DA4A28">
        <w:rPr>
          <w:bCs/>
          <w:sz w:val="24"/>
          <w:szCs w:val="24"/>
          <w:lang w:val="lt-LT"/>
        </w:rPr>
        <w:t>ais</w:t>
      </w:r>
      <w:r w:rsidRPr="00E03126">
        <w:rPr>
          <w:bCs/>
          <w:sz w:val="24"/>
          <w:szCs w:val="24"/>
          <w:lang w:val="lt-LT"/>
        </w:rPr>
        <w:t>, susijusi</w:t>
      </w:r>
      <w:r w:rsidR="00DA4A28">
        <w:rPr>
          <w:bCs/>
          <w:sz w:val="24"/>
          <w:szCs w:val="24"/>
          <w:lang w:val="lt-LT"/>
        </w:rPr>
        <w:t>ais</w:t>
      </w:r>
      <w:r w:rsidRPr="00E03126">
        <w:rPr>
          <w:bCs/>
          <w:sz w:val="24"/>
          <w:szCs w:val="24"/>
          <w:lang w:val="lt-LT"/>
        </w:rPr>
        <w:t xml:space="preserve"> su </w:t>
      </w:r>
      <w:r w:rsidR="000704B5" w:rsidRPr="00E03126">
        <w:rPr>
          <w:bCs/>
          <w:sz w:val="24"/>
          <w:szCs w:val="24"/>
          <w:lang w:val="lt-LT"/>
        </w:rPr>
        <w:t>vykdytu viešuoju pirkimu „Statinio statybos techninės priežiūros ir konsultavimo paslaugą“</w:t>
      </w:r>
      <w:r w:rsidR="0001147F" w:rsidRPr="00E03126">
        <w:rPr>
          <w:bCs/>
          <w:sz w:val="24"/>
          <w:szCs w:val="24"/>
          <w:lang w:val="lt-LT"/>
        </w:rPr>
        <w:t xml:space="preserve"> (toliau – Pirkimas Nr. 2)</w:t>
      </w:r>
      <w:r w:rsidR="001E2199">
        <w:rPr>
          <w:bCs/>
          <w:sz w:val="24"/>
          <w:szCs w:val="24"/>
          <w:lang w:val="lt-LT"/>
        </w:rPr>
        <w:t>, apie jį viešai</w:t>
      </w:r>
      <w:r w:rsidR="00DA4A28">
        <w:rPr>
          <w:bCs/>
          <w:sz w:val="24"/>
          <w:szCs w:val="24"/>
          <w:lang w:val="lt-LT"/>
        </w:rPr>
        <w:t xml:space="preserve"> neskelbiant.</w:t>
      </w:r>
    </w:p>
    <w:p w:rsidR="00BD34DF" w:rsidRDefault="000B086C" w:rsidP="00DA4A28">
      <w:pPr>
        <w:pStyle w:val="ListParagraph"/>
        <w:tabs>
          <w:tab w:val="left" w:pos="993"/>
        </w:tabs>
        <w:ind w:left="0" w:firstLine="709"/>
        <w:jc w:val="both"/>
        <w:rPr>
          <w:sz w:val="24"/>
          <w:szCs w:val="24"/>
          <w:lang w:val="lt-LT"/>
        </w:rPr>
      </w:pPr>
      <w:r w:rsidRPr="00E03126">
        <w:rPr>
          <w:bCs/>
          <w:sz w:val="24"/>
          <w:szCs w:val="24"/>
          <w:lang w:val="lt-LT"/>
        </w:rPr>
        <w:t>A</w:t>
      </w:r>
      <w:r w:rsidR="00BD34DF" w:rsidRPr="00E03126">
        <w:rPr>
          <w:bCs/>
          <w:sz w:val="24"/>
          <w:szCs w:val="24"/>
          <w:lang w:val="lt-LT"/>
        </w:rPr>
        <w:t xml:space="preserve">tsižvelgiant į perkančiosios organizacijos </w:t>
      </w:r>
      <w:r w:rsidR="00BD34DF" w:rsidRPr="00E03126">
        <w:rPr>
          <w:sz w:val="24"/>
          <w:szCs w:val="24"/>
          <w:lang w:val="lt-LT"/>
        </w:rPr>
        <w:t xml:space="preserve">CVP IS priemonėmis </w:t>
      </w:r>
      <w:r w:rsidR="00BD34DF" w:rsidRPr="00E03126">
        <w:rPr>
          <w:bCs/>
          <w:sz w:val="24"/>
          <w:szCs w:val="24"/>
          <w:lang w:val="lt-LT"/>
        </w:rPr>
        <w:t>išsiųstus</w:t>
      </w:r>
      <w:r w:rsidR="00BD34DF" w:rsidRPr="00E03126">
        <w:rPr>
          <w:sz w:val="24"/>
          <w:szCs w:val="24"/>
          <w:lang w:val="lt-LT"/>
        </w:rPr>
        <w:t xml:space="preserve"> kvietimus dalyvauti Pirkime Nr. 2 (2013-09-12 CVP IS pranešimas Nr. 225</w:t>
      </w:r>
      <w:r w:rsidRPr="00E03126">
        <w:rPr>
          <w:sz w:val="24"/>
          <w:szCs w:val="24"/>
          <w:lang w:val="lt-LT"/>
        </w:rPr>
        <w:t xml:space="preserve">0482), </w:t>
      </w:r>
      <w:r w:rsidR="00BD34DF" w:rsidRPr="00E03126">
        <w:rPr>
          <w:sz w:val="24"/>
          <w:szCs w:val="24"/>
          <w:lang w:val="lt-LT"/>
        </w:rPr>
        <w:t xml:space="preserve">Pirkimas </w:t>
      </w:r>
      <w:r w:rsidRPr="00E03126">
        <w:rPr>
          <w:sz w:val="24"/>
          <w:szCs w:val="24"/>
          <w:lang w:val="lt-LT"/>
        </w:rPr>
        <w:t xml:space="preserve">Nr. 2 </w:t>
      </w:r>
      <w:r w:rsidR="00BD34DF" w:rsidRPr="00E03126">
        <w:rPr>
          <w:sz w:val="24"/>
          <w:szCs w:val="24"/>
          <w:lang w:val="lt-LT"/>
        </w:rPr>
        <w:t xml:space="preserve">vykdytas pagal Lietuvos Respublikos viešųjų pirkimų įstatymo (redakcija nuo 2013-01-30; toliau – Įstatymas) ir UAB „Palangos šilumos tinklai“ supaprastintų viešųjų pirkimų </w:t>
      </w:r>
      <w:proofErr w:type="gramStart"/>
      <w:r w:rsidR="00BD34DF" w:rsidRPr="00E03126">
        <w:rPr>
          <w:sz w:val="24"/>
          <w:szCs w:val="24"/>
          <w:lang w:val="lt-LT"/>
        </w:rPr>
        <w:t>taisyklių</w:t>
      </w:r>
      <w:proofErr w:type="gramEnd"/>
      <w:r w:rsidR="00BD34DF" w:rsidRPr="00E03126">
        <w:rPr>
          <w:sz w:val="24"/>
          <w:szCs w:val="24"/>
          <w:lang w:val="lt-LT"/>
        </w:rPr>
        <w:t xml:space="preserve">, patvirtintų </w:t>
      </w:r>
      <w:r w:rsidR="00BD34DF" w:rsidRPr="00E03126">
        <w:rPr>
          <w:color w:val="000000"/>
          <w:sz w:val="24"/>
          <w:szCs w:val="24"/>
          <w:lang w:val="lt-LT"/>
        </w:rPr>
        <w:t xml:space="preserve">UAB „Palangos šilumos tinklai“ (toliau – perkančioji organizacija) direktoriaus 2012 m. lapkričio 2 d. įsakymu Nr. VŠP-01 (skelbtos Centrinėje viešųjų pirkimų informacinėje sistemoje (toliau – CVP IS) 2013-10-11, toliau - </w:t>
      </w:r>
      <w:proofErr w:type="gramStart"/>
      <w:r w:rsidR="00BD34DF" w:rsidRPr="00E03126">
        <w:rPr>
          <w:color w:val="000000"/>
          <w:sz w:val="24"/>
          <w:szCs w:val="24"/>
          <w:lang w:val="lt-LT"/>
        </w:rPr>
        <w:t>Taisyklės</w:t>
      </w:r>
      <w:proofErr w:type="gramEnd"/>
      <w:r w:rsidR="00BD34DF" w:rsidRPr="00E03126">
        <w:rPr>
          <w:color w:val="000000"/>
          <w:sz w:val="24"/>
          <w:szCs w:val="24"/>
          <w:lang w:val="lt-LT"/>
        </w:rPr>
        <w:t xml:space="preserve">) </w:t>
      </w:r>
      <w:r w:rsidR="00BD34DF" w:rsidRPr="00E03126">
        <w:rPr>
          <w:sz w:val="24"/>
          <w:szCs w:val="24"/>
          <w:lang w:val="lt-LT"/>
        </w:rPr>
        <w:t>nuostatas.</w:t>
      </w:r>
    </w:p>
    <w:p w:rsidR="00DA4A28" w:rsidRPr="00E03126" w:rsidRDefault="00DA4A28" w:rsidP="00DA4A28">
      <w:pPr>
        <w:pStyle w:val="ListParagraph"/>
        <w:tabs>
          <w:tab w:val="left" w:pos="993"/>
        </w:tabs>
        <w:ind w:left="0" w:firstLine="709"/>
        <w:jc w:val="both"/>
        <w:rPr>
          <w:bCs/>
          <w:sz w:val="24"/>
          <w:szCs w:val="24"/>
          <w:lang w:val="lt-LT"/>
        </w:rPr>
      </w:pPr>
      <w:r>
        <w:rPr>
          <w:bCs/>
          <w:sz w:val="24"/>
          <w:szCs w:val="24"/>
          <w:lang w:val="lt-LT"/>
        </w:rPr>
        <w:t>Išnagrinėjusi pateiktus dokumentus ir CVP IS esančią informaciją, Tarnyba nustatė:</w:t>
      </w:r>
    </w:p>
    <w:p w:rsidR="000B086C" w:rsidRPr="00E03126" w:rsidRDefault="000B086C" w:rsidP="00E03126">
      <w:pPr>
        <w:pStyle w:val="ListParagraph"/>
        <w:numPr>
          <w:ilvl w:val="0"/>
          <w:numId w:val="8"/>
        </w:numPr>
        <w:tabs>
          <w:tab w:val="left" w:pos="993"/>
        </w:tabs>
        <w:ind w:left="0" w:firstLine="709"/>
        <w:jc w:val="both"/>
        <w:rPr>
          <w:sz w:val="24"/>
          <w:szCs w:val="24"/>
          <w:lang w:val="lt-LT"/>
        </w:rPr>
      </w:pPr>
      <w:r w:rsidRPr="00E03126">
        <w:rPr>
          <w:sz w:val="24"/>
          <w:szCs w:val="24"/>
          <w:lang w:val="lt-LT"/>
        </w:rPr>
        <w:t>Viešojo pirkimo komisija vykdydama Pirkimą Nr. 2 (kvietimas teikti pasiūlymus CVP IS priemonėmis išsiųstas 2013-09-12, pranešimo Nr. 2250482) pažeidė Įstatymo 3 straipsnio 2 dalies nuostatą „</w:t>
      </w:r>
      <w:r w:rsidR="00957A8C" w:rsidRPr="00E03126">
        <w:rPr>
          <w:sz w:val="24"/>
          <w:szCs w:val="24"/>
          <w:lang w:val="lt-LT"/>
        </w:rPr>
        <w:t xml:space="preserve">&lt;...&gt; vadovaujantis šio įstatymo reikalavimais sudaryti pirkimo sutartį &lt;...&gt;“ ir </w:t>
      </w:r>
      <w:r w:rsidRPr="00E03126">
        <w:rPr>
          <w:sz w:val="24"/>
          <w:szCs w:val="24"/>
          <w:lang w:val="lt-LT"/>
        </w:rPr>
        <w:lastRenderedPageBreak/>
        <w:t>Įstatymo 85 straipsnio 2 dalies nuostat</w:t>
      </w:r>
      <w:r w:rsidR="00957A8C" w:rsidRPr="00E03126">
        <w:rPr>
          <w:sz w:val="24"/>
          <w:szCs w:val="24"/>
          <w:lang w:val="lt-LT"/>
        </w:rPr>
        <w:t>ą</w:t>
      </w:r>
      <w:r w:rsidRPr="00E03126">
        <w:rPr>
          <w:sz w:val="24"/>
          <w:szCs w:val="24"/>
          <w:lang w:val="lt-LT"/>
        </w:rPr>
        <w:t xml:space="preserve"> „Perkančioji organizacija</w:t>
      </w:r>
      <w:r w:rsidR="00957A8C" w:rsidRPr="00E03126">
        <w:rPr>
          <w:sz w:val="24"/>
          <w:szCs w:val="24"/>
          <w:lang w:val="lt-LT"/>
        </w:rPr>
        <w:t xml:space="preserve"> &lt;...&gt; </w:t>
      </w:r>
      <w:r w:rsidRPr="00E03126">
        <w:rPr>
          <w:sz w:val="24"/>
          <w:szCs w:val="24"/>
          <w:lang w:val="lt-LT"/>
        </w:rPr>
        <w:t xml:space="preserve">supaprastintus pirkimus atlieka pagal pasitvirtintas </w:t>
      </w:r>
      <w:proofErr w:type="gramStart"/>
      <w:r w:rsidRPr="00E03126">
        <w:rPr>
          <w:sz w:val="24"/>
          <w:szCs w:val="24"/>
          <w:lang w:val="lt-LT"/>
        </w:rPr>
        <w:t>taisykles</w:t>
      </w:r>
      <w:proofErr w:type="gramEnd"/>
      <w:r w:rsidRPr="00E03126">
        <w:rPr>
          <w:sz w:val="24"/>
          <w:szCs w:val="24"/>
          <w:lang w:val="lt-LT"/>
        </w:rPr>
        <w:t>, kurias ne vėliau kaip per 3 darbo dienas nuo jų patvirtinimo paskelbia šio įstatymo 86 straipsnyje nustatyta tvarka Centrinėje viešųjų pirkimų informacinėje sistemoje ir savo tinklalapyje, jeigu toks yra, taip pat sudaro kitas galimybes tiekėjams susipaž</w:t>
      </w:r>
      <w:r w:rsidR="001E2199">
        <w:rPr>
          <w:sz w:val="24"/>
          <w:szCs w:val="24"/>
          <w:lang w:val="lt-LT"/>
        </w:rPr>
        <w:t>inti su šiomis taisyklėmis</w:t>
      </w:r>
      <w:r w:rsidRPr="00E03126">
        <w:rPr>
          <w:sz w:val="24"/>
          <w:szCs w:val="24"/>
          <w:lang w:val="lt-LT"/>
        </w:rPr>
        <w:t xml:space="preserve">“, nes </w:t>
      </w:r>
      <w:r w:rsidR="00957A8C" w:rsidRPr="00E03126">
        <w:rPr>
          <w:sz w:val="24"/>
          <w:szCs w:val="24"/>
          <w:lang w:val="lt-LT"/>
        </w:rPr>
        <w:t>T</w:t>
      </w:r>
      <w:r w:rsidRPr="00E03126">
        <w:rPr>
          <w:sz w:val="24"/>
          <w:szCs w:val="24"/>
          <w:lang w:val="lt-LT"/>
        </w:rPr>
        <w:t xml:space="preserve">aisyklės </w:t>
      </w:r>
      <w:r w:rsidR="00957A8C" w:rsidRPr="00E03126">
        <w:rPr>
          <w:sz w:val="24"/>
          <w:szCs w:val="24"/>
          <w:lang w:val="lt-LT"/>
        </w:rPr>
        <w:t xml:space="preserve">nebuvo viešai paskelbtos Pirkimo Nr. 2 vykdymo metu. Taisyklės buvo paskelbtos tik </w:t>
      </w:r>
      <w:r w:rsidR="00957A8C" w:rsidRPr="00E03126">
        <w:rPr>
          <w:color w:val="000000"/>
          <w:sz w:val="24"/>
          <w:szCs w:val="24"/>
          <w:lang w:val="lt-LT"/>
        </w:rPr>
        <w:t>2013-10-11.</w:t>
      </w:r>
    </w:p>
    <w:p w:rsidR="00690D0B" w:rsidRPr="00690D0B" w:rsidRDefault="001D7BDB" w:rsidP="00E03126">
      <w:pPr>
        <w:pStyle w:val="ListParagraph"/>
        <w:numPr>
          <w:ilvl w:val="0"/>
          <w:numId w:val="8"/>
        </w:numPr>
        <w:tabs>
          <w:tab w:val="left" w:pos="993"/>
        </w:tabs>
        <w:ind w:left="0" w:firstLine="709"/>
        <w:jc w:val="both"/>
        <w:rPr>
          <w:sz w:val="24"/>
          <w:szCs w:val="24"/>
          <w:lang w:val="lt-LT"/>
        </w:rPr>
      </w:pPr>
      <w:r w:rsidRPr="00E03126">
        <w:rPr>
          <w:sz w:val="24"/>
          <w:szCs w:val="24"/>
          <w:lang w:val="lt-LT"/>
        </w:rPr>
        <w:t xml:space="preserve">Viešojo pirkimo komisija, sudaryta perkančiosios organizacijos direktoriaus 2013-09-02 įsakymu Nr. VŠP-35/2013, 2013-09-10 posėdžio metu </w:t>
      </w:r>
      <w:r w:rsidR="00957A8C" w:rsidRPr="00E03126">
        <w:rPr>
          <w:sz w:val="24"/>
          <w:szCs w:val="24"/>
          <w:lang w:val="lt-LT"/>
        </w:rPr>
        <w:t xml:space="preserve">(protokolas Nr. 13-1) </w:t>
      </w:r>
      <w:r w:rsidR="0001147F" w:rsidRPr="00E03126">
        <w:rPr>
          <w:sz w:val="24"/>
          <w:szCs w:val="24"/>
          <w:lang w:val="lt-LT"/>
        </w:rPr>
        <w:t>nusprendė Pirkimą Nr. 2 vykdyt</w:t>
      </w:r>
      <w:r w:rsidR="00BC2548" w:rsidRPr="00E03126">
        <w:rPr>
          <w:sz w:val="24"/>
          <w:szCs w:val="24"/>
          <w:lang w:val="lt-LT"/>
        </w:rPr>
        <w:t>i</w:t>
      </w:r>
      <w:r w:rsidR="0001147F" w:rsidRPr="00E03126">
        <w:rPr>
          <w:sz w:val="24"/>
          <w:szCs w:val="24"/>
          <w:lang w:val="lt-LT"/>
        </w:rPr>
        <w:t xml:space="preserve"> „skelbiant supaprastintą uždarą konkursą CVP IS priemonėmis“, atsižvelgiant į tai, kad „perkamų paslaugų vertė neviršija mažos vertės pirkimo ribos, </w:t>
      </w:r>
      <w:r w:rsidR="0001147F" w:rsidRPr="00F54689">
        <w:rPr>
          <w:sz w:val="24"/>
          <w:szCs w:val="24"/>
          <w:u w:val="single"/>
          <w:lang w:val="lt-LT"/>
        </w:rPr>
        <w:t>t. y. 200 tūkst. litų</w:t>
      </w:r>
      <w:r w:rsidR="0001147F" w:rsidRPr="00E03126">
        <w:rPr>
          <w:sz w:val="24"/>
          <w:szCs w:val="24"/>
          <w:lang w:val="lt-LT"/>
        </w:rPr>
        <w:t xml:space="preserve"> (be pridėtinės vertės mokesčio). Tok</w:t>
      </w:r>
      <w:r w:rsidR="001E2199">
        <w:rPr>
          <w:sz w:val="24"/>
          <w:szCs w:val="24"/>
          <w:lang w:val="lt-LT"/>
        </w:rPr>
        <w:t>s</w:t>
      </w:r>
      <w:r w:rsidR="0001147F" w:rsidRPr="00E03126">
        <w:rPr>
          <w:sz w:val="24"/>
          <w:szCs w:val="24"/>
          <w:lang w:val="lt-LT"/>
        </w:rPr>
        <w:t xml:space="preserve"> Viešojo pirkimo komisijos </w:t>
      </w:r>
      <w:r w:rsidR="001E2199">
        <w:rPr>
          <w:sz w:val="24"/>
          <w:szCs w:val="24"/>
          <w:lang w:val="lt-LT"/>
        </w:rPr>
        <w:t xml:space="preserve">sprendimas </w:t>
      </w:r>
      <w:r w:rsidR="00BC2548" w:rsidRPr="00E03126">
        <w:rPr>
          <w:sz w:val="24"/>
          <w:szCs w:val="24"/>
          <w:lang w:val="lt-LT"/>
        </w:rPr>
        <w:t>pažeid</w:t>
      </w:r>
      <w:r w:rsidR="00F54689">
        <w:rPr>
          <w:sz w:val="24"/>
          <w:szCs w:val="24"/>
          <w:lang w:val="lt-LT"/>
        </w:rPr>
        <w:t>ė</w:t>
      </w:r>
      <w:r w:rsidR="00BC2548" w:rsidRPr="00E03126">
        <w:rPr>
          <w:sz w:val="24"/>
          <w:szCs w:val="24"/>
          <w:lang w:val="lt-LT"/>
        </w:rPr>
        <w:t xml:space="preserve"> Įstatymo 3 straipsnio 2 dalies nuostatas „vadovaujantis šio įstatymo reikalavimais sudaryti pirkimo sutartį“ ir 9 straipsnio 3 dalies nuostatas „Pirkimo vertės nustatymo būdas negali būti pasirenkamas taip, kad būtų galima išvengti šio įstatymo nuostatų dėl pirkimo būdų pasirinkimo ir pirkimo procedūrų vykdymo.“</w:t>
      </w:r>
      <w:r w:rsidR="00DA4A28">
        <w:rPr>
          <w:sz w:val="24"/>
          <w:szCs w:val="24"/>
          <w:lang w:val="lt-LT"/>
        </w:rPr>
        <w:t>, o pirkimo būdas yra neteisėtas, atsižvelgiant į Į</w:t>
      </w:r>
      <w:r w:rsidR="00690D0B" w:rsidRPr="00E03126">
        <w:rPr>
          <w:sz w:val="24"/>
          <w:szCs w:val="24"/>
          <w:lang w:val="lt-LT"/>
        </w:rPr>
        <w:t>statymo 2 straipsnio 15 dal</w:t>
      </w:r>
      <w:r w:rsidR="00DA4A28">
        <w:rPr>
          <w:sz w:val="24"/>
          <w:szCs w:val="24"/>
          <w:lang w:val="lt-LT"/>
        </w:rPr>
        <w:t>į</w:t>
      </w:r>
      <w:r w:rsidR="00690D0B" w:rsidRPr="00E03126">
        <w:rPr>
          <w:sz w:val="24"/>
          <w:szCs w:val="24"/>
          <w:lang w:val="lt-LT"/>
        </w:rPr>
        <w:t xml:space="preserve"> „Mažos vertės viešasis pirkimas (toliau – mažos vertės pirkimas) – supaprastintas pirkimas, kai yra bent viena iš šių sąlygų: </w:t>
      </w:r>
      <w:r w:rsidR="00690D0B" w:rsidRPr="00690D0B">
        <w:rPr>
          <w:sz w:val="24"/>
          <w:szCs w:val="24"/>
          <w:lang w:val="lt-LT"/>
        </w:rPr>
        <w:t xml:space="preserve">1) prekių ar paslaugų pirkimo vertė yra </w:t>
      </w:r>
      <w:r w:rsidR="00690D0B" w:rsidRPr="00690D0B">
        <w:rPr>
          <w:sz w:val="24"/>
          <w:szCs w:val="24"/>
          <w:u w:val="single"/>
          <w:lang w:val="lt-LT"/>
        </w:rPr>
        <w:t>mažesnė kaip 100 tūkst. Lt</w:t>
      </w:r>
      <w:r w:rsidR="00690D0B" w:rsidRPr="00690D0B">
        <w:rPr>
          <w:sz w:val="24"/>
          <w:szCs w:val="24"/>
          <w:lang w:val="lt-LT"/>
        </w:rPr>
        <w:t xml:space="preserve"> (be pridėtinės vertės mokesčio), o darbų pirkimo vertė mažesnė kaip 500 tūkst. Lt (be pridėtinės vertės mokesčio)</w:t>
      </w:r>
      <w:r w:rsidR="00690D0B" w:rsidRPr="00E03126">
        <w:rPr>
          <w:sz w:val="24"/>
          <w:szCs w:val="24"/>
          <w:lang w:val="lt-LT"/>
        </w:rPr>
        <w:t xml:space="preserve"> &lt;...&gt;“</w:t>
      </w:r>
      <w:r w:rsidR="00690D0B" w:rsidRPr="00690D0B">
        <w:rPr>
          <w:sz w:val="24"/>
          <w:szCs w:val="24"/>
          <w:lang w:val="lt-LT"/>
        </w:rPr>
        <w:t>;</w:t>
      </w:r>
    </w:p>
    <w:p w:rsidR="00957A8C" w:rsidRPr="00E03126" w:rsidRDefault="00957A8C" w:rsidP="00E03126">
      <w:pPr>
        <w:pStyle w:val="ListParagraph"/>
        <w:numPr>
          <w:ilvl w:val="0"/>
          <w:numId w:val="8"/>
        </w:numPr>
        <w:tabs>
          <w:tab w:val="left" w:pos="993"/>
        </w:tabs>
        <w:ind w:left="0" w:firstLine="709"/>
        <w:jc w:val="both"/>
        <w:rPr>
          <w:sz w:val="24"/>
          <w:szCs w:val="24"/>
          <w:lang w:val="lt-LT"/>
        </w:rPr>
      </w:pPr>
      <w:r w:rsidRPr="00E03126">
        <w:rPr>
          <w:sz w:val="24"/>
          <w:szCs w:val="24"/>
          <w:lang w:val="lt-LT"/>
        </w:rPr>
        <w:t>Viešojo pirkimo komisija 2013-09-10 posėdžio prot</w:t>
      </w:r>
      <w:r w:rsidR="0056466D" w:rsidRPr="00E03126">
        <w:rPr>
          <w:sz w:val="24"/>
          <w:szCs w:val="24"/>
          <w:lang w:val="lt-LT"/>
        </w:rPr>
        <w:t>okole</w:t>
      </w:r>
      <w:r w:rsidRPr="00E03126">
        <w:rPr>
          <w:sz w:val="24"/>
          <w:szCs w:val="24"/>
          <w:lang w:val="lt-LT"/>
        </w:rPr>
        <w:t xml:space="preserve"> Nr. 13-1</w:t>
      </w:r>
      <w:r w:rsidR="0056466D" w:rsidRPr="00E03126">
        <w:rPr>
          <w:sz w:val="24"/>
          <w:szCs w:val="24"/>
          <w:lang w:val="lt-LT"/>
        </w:rPr>
        <w:t xml:space="preserve"> nenurodė Taisyklių punktų, kuriais remiantis nusprendė vykdyti </w:t>
      </w:r>
      <w:r w:rsidR="00B171EF" w:rsidRPr="00E03126">
        <w:rPr>
          <w:sz w:val="24"/>
          <w:szCs w:val="24"/>
          <w:lang w:val="lt-LT"/>
        </w:rPr>
        <w:t>„skelbiant supaprastintą uždarą konkursą CVP IS priemonėmis“.</w:t>
      </w:r>
      <w:r w:rsidR="0056466D" w:rsidRPr="00E03126">
        <w:rPr>
          <w:sz w:val="24"/>
          <w:szCs w:val="24"/>
          <w:lang w:val="lt-LT"/>
        </w:rPr>
        <w:t xml:space="preserve"> Tai pažeidžia Įstatymo 16 straipsnio 3 dalies nuostatas</w:t>
      </w:r>
      <w:r w:rsidR="00B171EF" w:rsidRPr="00E03126">
        <w:rPr>
          <w:sz w:val="24"/>
          <w:szCs w:val="24"/>
          <w:lang w:val="lt-LT"/>
        </w:rPr>
        <w:t xml:space="preserve"> „&lt;...&gt;Komisijos sprendimai įforminami protokolu. Protokole nurodomi Komisijos sprendimo motyvai, pateikiami paaiškinimai, kiekvieno Komisijos nario atskiroji nuomonė. &lt;...&gt;“. Tarnyba atkreipia dėmesį, kad viešojo pirkimo komisijos 2013-09-10 posėdžio protokole Nr. 13-1 </w:t>
      </w:r>
      <w:r w:rsidR="00BC0BE7" w:rsidRPr="00E03126">
        <w:rPr>
          <w:sz w:val="24"/>
          <w:szCs w:val="24"/>
          <w:lang w:val="lt-LT"/>
        </w:rPr>
        <w:t xml:space="preserve">nurodytas Pirkimo Nr. 2 būdas </w:t>
      </w:r>
      <w:r w:rsidR="00B171EF" w:rsidRPr="00E03126">
        <w:rPr>
          <w:sz w:val="24"/>
          <w:szCs w:val="24"/>
          <w:lang w:val="lt-LT"/>
        </w:rPr>
        <w:t>„skelbiant supaprastintą uždarą konkursą CVP IS priemonėmis“</w:t>
      </w:r>
      <w:r w:rsidR="00BC0BE7" w:rsidRPr="00E03126">
        <w:rPr>
          <w:sz w:val="24"/>
          <w:szCs w:val="24"/>
          <w:lang w:val="lt-LT"/>
        </w:rPr>
        <w:t xml:space="preserve"> nenumatytas Taisyklėse. Tai neužtikrina Taisyklių 82 ir 83 punkto</w:t>
      </w:r>
      <w:r w:rsidR="00FF1C09" w:rsidRPr="00E03126">
        <w:rPr>
          <w:sz w:val="24"/>
          <w:szCs w:val="24"/>
          <w:lang w:val="lt-LT"/>
        </w:rPr>
        <w:t>, numatančių supaprastintų pirkimų būdus,</w:t>
      </w:r>
      <w:r w:rsidR="00BC0BE7" w:rsidRPr="00E03126">
        <w:rPr>
          <w:sz w:val="24"/>
          <w:szCs w:val="24"/>
          <w:lang w:val="lt-LT"/>
        </w:rPr>
        <w:t xml:space="preserve"> laikymosi ir pažeidžia Įstatymo 85 straipsnio 2 dalies nuos</w:t>
      </w:r>
      <w:r w:rsidR="00FF1C09" w:rsidRPr="00E03126">
        <w:rPr>
          <w:sz w:val="24"/>
          <w:szCs w:val="24"/>
          <w:lang w:val="lt-LT"/>
        </w:rPr>
        <w:t xml:space="preserve">tatas. </w:t>
      </w:r>
    </w:p>
    <w:p w:rsidR="00F54689" w:rsidRPr="007D3EDC" w:rsidRDefault="007D3EDC" w:rsidP="007D3EDC">
      <w:pPr>
        <w:ind w:firstLine="709"/>
        <w:jc w:val="both"/>
        <w:rPr>
          <w:bCs/>
          <w:sz w:val="24"/>
          <w:szCs w:val="24"/>
          <w:lang w:val="lt-LT"/>
        </w:rPr>
      </w:pPr>
      <w:r w:rsidRPr="007D3EDC">
        <w:rPr>
          <w:bCs/>
          <w:sz w:val="24"/>
          <w:szCs w:val="24"/>
          <w:lang w:val="lt-LT"/>
        </w:rPr>
        <w:t>Vadovaujantis Lietuvos Respublikos civilinio kodekso (</w:t>
      </w:r>
      <w:proofErr w:type="spellStart"/>
      <w:r w:rsidRPr="007D3EDC">
        <w:rPr>
          <w:bCs/>
          <w:sz w:val="24"/>
          <w:szCs w:val="24"/>
          <w:lang w:val="lt-LT"/>
        </w:rPr>
        <w:t>Žin</w:t>
      </w:r>
      <w:proofErr w:type="spellEnd"/>
      <w:r w:rsidRPr="007D3EDC">
        <w:rPr>
          <w:bCs/>
          <w:sz w:val="24"/>
          <w:szCs w:val="24"/>
          <w:lang w:val="lt-LT"/>
        </w:rPr>
        <w:t xml:space="preserve">., 2000, Nr. 74-2262) 1.80 straipsnio 1 dalies nuostatomis, imperatyvioms įstatymo nuostatoms prieštaraujantis sandoris yra niekinis ir negalioja, todėl Tarnybos nuomone, Perkančioji organizacija Pirkimo </w:t>
      </w:r>
      <w:r w:rsidR="00847D2D">
        <w:rPr>
          <w:bCs/>
          <w:sz w:val="24"/>
          <w:szCs w:val="24"/>
          <w:lang w:val="lt-LT"/>
        </w:rPr>
        <w:t xml:space="preserve">Nr. 2 </w:t>
      </w:r>
      <w:r w:rsidRPr="007D3EDC">
        <w:rPr>
          <w:bCs/>
          <w:sz w:val="24"/>
          <w:szCs w:val="24"/>
          <w:lang w:val="lt-LT"/>
        </w:rPr>
        <w:t>sutartį turėtų nutraukti.</w:t>
      </w:r>
    </w:p>
    <w:p w:rsidR="00E03126" w:rsidRPr="00E03126" w:rsidRDefault="00E03126" w:rsidP="00E03126">
      <w:pPr>
        <w:ind w:firstLine="709"/>
        <w:jc w:val="both"/>
        <w:rPr>
          <w:bCs/>
          <w:sz w:val="24"/>
          <w:szCs w:val="24"/>
          <w:lang w:val="lt-LT"/>
        </w:rPr>
      </w:pPr>
      <w:r w:rsidRPr="00E03126">
        <w:rPr>
          <w:bCs/>
          <w:sz w:val="24"/>
          <w:szCs w:val="24"/>
          <w:lang w:val="lt-LT"/>
        </w:rPr>
        <w:t xml:space="preserve">Atsižvelgdama į </w:t>
      </w:r>
      <w:r w:rsidR="00F54689">
        <w:rPr>
          <w:bCs/>
          <w:sz w:val="24"/>
          <w:szCs w:val="24"/>
          <w:lang w:val="lt-LT"/>
        </w:rPr>
        <w:t xml:space="preserve">tai, kad </w:t>
      </w:r>
      <w:r w:rsidR="00F54689" w:rsidRPr="00E03126">
        <w:rPr>
          <w:bCs/>
          <w:sz w:val="24"/>
          <w:szCs w:val="24"/>
          <w:lang w:val="lt-LT"/>
        </w:rPr>
        <w:t>perkančio</w:t>
      </w:r>
      <w:r w:rsidR="00F54689">
        <w:rPr>
          <w:bCs/>
          <w:sz w:val="24"/>
          <w:szCs w:val="24"/>
          <w:lang w:val="lt-LT"/>
        </w:rPr>
        <w:t>ji organizacija</w:t>
      </w:r>
      <w:r w:rsidR="00F54689" w:rsidRPr="00E03126">
        <w:rPr>
          <w:bCs/>
          <w:sz w:val="24"/>
          <w:szCs w:val="24"/>
          <w:lang w:val="lt-LT"/>
        </w:rPr>
        <w:t xml:space="preserve"> </w:t>
      </w:r>
      <w:r w:rsidR="00F54689">
        <w:rPr>
          <w:bCs/>
          <w:sz w:val="24"/>
          <w:szCs w:val="24"/>
          <w:lang w:val="lt-LT"/>
        </w:rPr>
        <w:t xml:space="preserve">supaprastintų viešųjų pirkimų </w:t>
      </w:r>
      <w:proofErr w:type="gramStart"/>
      <w:r w:rsidR="00F54689">
        <w:rPr>
          <w:bCs/>
          <w:sz w:val="24"/>
          <w:szCs w:val="24"/>
          <w:lang w:val="lt-LT"/>
        </w:rPr>
        <w:t>taisykles</w:t>
      </w:r>
      <w:proofErr w:type="gramEnd"/>
      <w:r w:rsidR="00F54689">
        <w:rPr>
          <w:bCs/>
          <w:sz w:val="24"/>
          <w:szCs w:val="24"/>
          <w:lang w:val="lt-LT"/>
        </w:rPr>
        <w:t xml:space="preserve"> pasitvirtino tik </w:t>
      </w:r>
      <w:r w:rsidR="00F54689" w:rsidRPr="00E03126">
        <w:rPr>
          <w:bCs/>
          <w:sz w:val="24"/>
          <w:szCs w:val="24"/>
          <w:lang w:val="lt-LT"/>
        </w:rPr>
        <w:t>2012 m. lapkričio 2 d. įsakymu Nr. VŠP-01</w:t>
      </w:r>
      <w:r w:rsidR="00F54689">
        <w:rPr>
          <w:bCs/>
          <w:sz w:val="24"/>
          <w:szCs w:val="24"/>
          <w:lang w:val="lt-LT"/>
        </w:rPr>
        <w:t xml:space="preserve">, o jas paskelbė CVP IS tik 2013-10-11 </w:t>
      </w:r>
      <w:r w:rsidRPr="00E03126">
        <w:rPr>
          <w:bCs/>
          <w:sz w:val="24"/>
          <w:szCs w:val="24"/>
          <w:lang w:val="lt-LT"/>
        </w:rPr>
        <w:t>Tarnyba, vadovaudamasi Įstatymo 8</w:t>
      </w:r>
      <w:r w:rsidRPr="007D3EDC">
        <w:rPr>
          <w:bCs/>
          <w:sz w:val="24"/>
          <w:szCs w:val="24"/>
          <w:vertAlign w:val="superscript"/>
          <w:lang w:val="lt-LT"/>
        </w:rPr>
        <w:t>2</w:t>
      </w:r>
      <w:r w:rsidRPr="00E03126">
        <w:rPr>
          <w:bCs/>
          <w:sz w:val="24"/>
          <w:szCs w:val="24"/>
          <w:lang w:val="lt-LT"/>
        </w:rPr>
        <w:t xml:space="preserve"> straipsnio 2 dalies 6 punktu, įpar</w:t>
      </w:r>
      <w:r w:rsidR="007D3EDC">
        <w:rPr>
          <w:bCs/>
          <w:sz w:val="24"/>
          <w:szCs w:val="24"/>
          <w:lang w:val="lt-LT"/>
        </w:rPr>
        <w:t>eigoja Perkančiąją organizaciją p</w:t>
      </w:r>
      <w:r w:rsidR="004C33CD">
        <w:rPr>
          <w:bCs/>
          <w:sz w:val="24"/>
          <w:szCs w:val="24"/>
          <w:lang w:val="lt-LT"/>
        </w:rPr>
        <w:t>eržiū</w:t>
      </w:r>
      <w:r w:rsidR="00F54689">
        <w:rPr>
          <w:bCs/>
          <w:sz w:val="24"/>
          <w:szCs w:val="24"/>
          <w:lang w:val="lt-LT"/>
        </w:rPr>
        <w:t xml:space="preserve">rėti </w:t>
      </w:r>
      <w:r w:rsidR="004C33CD">
        <w:rPr>
          <w:bCs/>
          <w:sz w:val="24"/>
          <w:szCs w:val="24"/>
          <w:lang w:val="lt-LT"/>
        </w:rPr>
        <w:t>nuo 2008-</w:t>
      </w:r>
      <w:r w:rsidR="007D3EDC">
        <w:rPr>
          <w:bCs/>
          <w:sz w:val="24"/>
          <w:szCs w:val="24"/>
          <w:lang w:val="lt-LT"/>
        </w:rPr>
        <w:t>09-15 sudarytas viešojo pirkimo - pardavimo sutartis, po įvykdytų supaprastintų viešųjų pirkimų, ir spręsti klausimą dėl jų nutraukimo</w:t>
      </w:r>
      <w:r w:rsidR="001E2199">
        <w:rPr>
          <w:bCs/>
          <w:sz w:val="24"/>
          <w:szCs w:val="24"/>
          <w:lang w:val="lt-LT"/>
        </w:rPr>
        <w:t xml:space="preserve"> tikslingumo</w:t>
      </w:r>
      <w:r w:rsidRPr="00E03126">
        <w:rPr>
          <w:bCs/>
          <w:sz w:val="24"/>
          <w:szCs w:val="24"/>
          <w:lang w:val="lt-LT"/>
        </w:rPr>
        <w:t>.</w:t>
      </w:r>
    </w:p>
    <w:p w:rsidR="00E03126" w:rsidRPr="00E03126" w:rsidRDefault="00E03126" w:rsidP="00E03126">
      <w:pPr>
        <w:ind w:firstLine="709"/>
        <w:jc w:val="both"/>
        <w:rPr>
          <w:bCs/>
          <w:sz w:val="24"/>
          <w:szCs w:val="24"/>
          <w:lang w:val="lt-LT"/>
        </w:rPr>
      </w:pPr>
      <w:r w:rsidRPr="00E03126">
        <w:rPr>
          <w:bCs/>
          <w:sz w:val="24"/>
          <w:szCs w:val="24"/>
          <w:lang w:val="lt-LT"/>
        </w:rPr>
        <w:t>Vadovaujantis Lietuvos Respublikos administracinių bylų teisenos įstatymo (</w:t>
      </w:r>
      <w:proofErr w:type="spellStart"/>
      <w:r w:rsidRPr="00E03126">
        <w:rPr>
          <w:bCs/>
          <w:sz w:val="24"/>
          <w:szCs w:val="24"/>
          <w:lang w:val="lt-LT"/>
        </w:rPr>
        <w:t>Žin</w:t>
      </w:r>
      <w:proofErr w:type="spellEnd"/>
      <w:r w:rsidRPr="00E03126">
        <w:rPr>
          <w:bCs/>
          <w:sz w:val="24"/>
          <w:szCs w:val="24"/>
          <w:lang w:val="lt-LT"/>
        </w:rPr>
        <w:t>., 1999,              Nr. 13-308; 2000, Nr. 85-2566; 2004, Nr. 171-6320; 2007, Nr. 72-2830; 2010, Nr. 142-7258) 5 ir 15 straipsniais, nesutikę su Tarnybos įpareigojimu, Jūs galite jį apskųsti teismui šio įstatymo nustatyta tvarka.</w:t>
      </w:r>
    </w:p>
    <w:p w:rsidR="00A56D4C" w:rsidRPr="00E03126" w:rsidRDefault="007D3EDC" w:rsidP="007D3EDC">
      <w:pPr>
        <w:ind w:firstLine="709"/>
        <w:jc w:val="both"/>
        <w:rPr>
          <w:bCs/>
          <w:sz w:val="24"/>
          <w:szCs w:val="24"/>
          <w:lang w:val="lt-LT"/>
        </w:rPr>
      </w:pPr>
      <w:r>
        <w:rPr>
          <w:bCs/>
          <w:sz w:val="24"/>
          <w:szCs w:val="24"/>
          <w:lang w:val="lt-LT"/>
        </w:rPr>
        <w:t>Vykdant viešuosius pirkimus prašome vadovautis Įstatymu ir su jo įgyvendinimu susijusiais teisės aktais.</w:t>
      </w:r>
    </w:p>
    <w:p w:rsidR="007D3EDC" w:rsidRDefault="007D3EDC" w:rsidP="00E03126">
      <w:pPr>
        <w:jc w:val="both"/>
        <w:rPr>
          <w:sz w:val="24"/>
          <w:szCs w:val="24"/>
          <w:lang w:val="lt-LT" w:eastAsia="lt-LT"/>
        </w:rPr>
      </w:pPr>
    </w:p>
    <w:p w:rsidR="007D3EDC" w:rsidRDefault="007D3EDC" w:rsidP="00E03126">
      <w:pPr>
        <w:jc w:val="both"/>
        <w:rPr>
          <w:sz w:val="24"/>
          <w:szCs w:val="24"/>
          <w:lang w:val="lt-LT" w:eastAsia="lt-LT"/>
        </w:rPr>
      </w:pPr>
    </w:p>
    <w:p w:rsidR="008E5F22" w:rsidRPr="00E03126" w:rsidRDefault="008E5F22" w:rsidP="00E03126">
      <w:pPr>
        <w:jc w:val="both"/>
        <w:rPr>
          <w:color w:val="000000"/>
          <w:sz w:val="24"/>
          <w:szCs w:val="24"/>
          <w:lang w:val="lt-LT"/>
        </w:rPr>
      </w:pPr>
      <w:r w:rsidRPr="00E03126">
        <w:rPr>
          <w:sz w:val="24"/>
          <w:szCs w:val="24"/>
          <w:lang w:val="lt-LT" w:eastAsia="lt-LT"/>
        </w:rPr>
        <w:t>Direktorius</w:t>
      </w:r>
      <w:r w:rsidRPr="00E03126">
        <w:rPr>
          <w:sz w:val="24"/>
          <w:szCs w:val="24"/>
          <w:lang w:val="lt-LT" w:eastAsia="lt-LT"/>
        </w:rPr>
        <w:tab/>
      </w:r>
      <w:r w:rsidRPr="00E03126">
        <w:rPr>
          <w:sz w:val="24"/>
          <w:szCs w:val="24"/>
          <w:lang w:val="lt-LT" w:eastAsia="lt-LT"/>
        </w:rPr>
        <w:tab/>
      </w:r>
      <w:r w:rsidRPr="00E03126">
        <w:rPr>
          <w:color w:val="000000"/>
          <w:sz w:val="24"/>
          <w:szCs w:val="24"/>
          <w:lang w:val="lt-LT"/>
        </w:rPr>
        <w:tab/>
      </w:r>
      <w:r w:rsidRPr="00E03126">
        <w:rPr>
          <w:color w:val="000000"/>
          <w:sz w:val="24"/>
          <w:szCs w:val="24"/>
          <w:lang w:val="lt-LT"/>
        </w:rPr>
        <w:tab/>
      </w:r>
      <w:r w:rsidRPr="00E03126">
        <w:rPr>
          <w:color w:val="000000"/>
          <w:sz w:val="24"/>
          <w:szCs w:val="24"/>
          <w:lang w:val="lt-LT"/>
        </w:rPr>
        <w:tab/>
        <w:t xml:space="preserve">                     Žydrūnas Plytnikas</w:t>
      </w:r>
    </w:p>
    <w:p w:rsidR="007D3EDC" w:rsidRDefault="007D3EDC" w:rsidP="00E03126">
      <w:pPr>
        <w:rPr>
          <w:sz w:val="24"/>
          <w:szCs w:val="24"/>
          <w:lang w:val="lt-LT"/>
        </w:rPr>
      </w:pPr>
    </w:p>
    <w:p w:rsidR="007D3EDC" w:rsidRDefault="007D3EDC" w:rsidP="00E03126">
      <w:pPr>
        <w:rPr>
          <w:sz w:val="24"/>
          <w:szCs w:val="24"/>
          <w:lang w:val="lt-LT"/>
        </w:rPr>
      </w:pPr>
    </w:p>
    <w:p w:rsidR="007D3EDC" w:rsidRDefault="007D3EDC" w:rsidP="00E03126">
      <w:pPr>
        <w:rPr>
          <w:sz w:val="24"/>
          <w:szCs w:val="24"/>
          <w:lang w:val="lt-LT"/>
        </w:rPr>
      </w:pPr>
    </w:p>
    <w:p w:rsidR="007D3EDC" w:rsidRDefault="007D3EDC" w:rsidP="00E03126">
      <w:pPr>
        <w:rPr>
          <w:sz w:val="24"/>
          <w:szCs w:val="24"/>
          <w:lang w:val="lt-LT"/>
        </w:rPr>
      </w:pPr>
    </w:p>
    <w:p w:rsidR="00E03126" w:rsidRPr="00E03126" w:rsidRDefault="00FF1C09" w:rsidP="00E03126">
      <w:pPr>
        <w:rPr>
          <w:color w:val="0000FF"/>
          <w:sz w:val="24"/>
          <w:szCs w:val="24"/>
          <w:u w:val="single"/>
          <w:lang w:val="lt-LT"/>
        </w:rPr>
      </w:pPr>
      <w:r w:rsidRPr="00E03126">
        <w:rPr>
          <w:sz w:val="24"/>
          <w:szCs w:val="24"/>
          <w:lang w:val="lt-LT"/>
        </w:rPr>
        <w:t>Laimis Kuklierius, tel. (8 5) 219 7024</w:t>
      </w:r>
      <w:r w:rsidR="00BA4B4D" w:rsidRPr="00E03126">
        <w:rPr>
          <w:sz w:val="24"/>
          <w:szCs w:val="24"/>
          <w:lang w:val="lt-LT"/>
        </w:rPr>
        <w:t xml:space="preserve">, el. p. </w:t>
      </w:r>
      <w:r w:rsidRPr="00E03126">
        <w:rPr>
          <w:color w:val="0000FF"/>
          <w:sz w:val="24"/>
          <w:szCs w:val="24"/>
          <w:u w:val="single"/>
          <w:lang w:val="lt-LT"/>
        </w:rPr>
        <w:t>Laimis.Kuklierius</w:t>
      </w:r>
      <w:r w:rsidR="00BA4B4D" w:rsidRPr="00E03126">
        <w:rPr>
          <w:color w:val="0000FF"/>
          <w:sz w:val="24"/>
          <w:szCs w:val="24"/>
          <w:u w:val="single"/>
          <w:lang w:val="lt-LT"/>
        </w:rPr>
        <w:t>@vpt.lt</w:t>
      </w:r>
    </w:p>
    <w:sectPr w:rsidR="00E03126" w:rsidRPr="00E03126" w:rsidSect="001D4263">
      <w:headerReference w:type="even" r:id="rId9"/>
      <w:headerReference w:type="default" r:id="rId10"/>
      <w:footerReference w:type="default" r:id="rId11"/>
      <w:footerReference w:type="first" r:id="rId12"/>
      <w:type w:val="continuous"/>
      <w:pgSz w:w="11907" w:h="16840" w:code="9"/>
      <w:pgMar w:top="1134" w:right="851" w:bottom="1134" w:left="1701" w:header="567" w:footer="454" w:gutter="0"/>
      <w:cols w:space="28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E0A" w:rsidRDefault="00816E0A">
      <w:r>
        <w:separator/>
      </w:r>
    </w:p>
  </w:endnote>
  <w:endnote w:type="continuationSeparator" w:id="0">
    <w:p w:rsidR="00816E0A" w:rsidRDefault="00816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05" w:rsidRDefault="00903205">
    <w:pPr>
      <w:pStyle w:val="Footer"/>
    </w:pPr>
  </w:p>
  <w:p w:rsidR="00903205" w:rsidRDefault="00903205">
    <w:pPr>
      <w:pStyle w:val="Footer"/>
    </w:pPr>
  </w:p>
  <w:p w:rsidR="00903205" w:rsidRDefault="009032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05" w:rsidRPr="00B20F3B" w:rsidRDefault="00903205" w:rsidP="00DC677E">
    <w:pPr>
      <w:pBdr>
        <w:top w:val="single" w:sz="4" w:space="1" w:color="auto"/>
      </w:pBdr>
      <w:rPr>
        <w:sz w:val="18"/>
        <w:lang w:val="lt-LT"/>
      </w:rPr>
    </w:pPr>
    <w:r>
      <w:rPr>
        <w:sz w:val="18"/>
        <w:lang w:val="lt-LT"/>
      </w:rPr>
      <w:t>B</w:t>
    </w:r>
    <w:r w:rsidRPr="00B20F3B">
      <w:rPr>
        <w:sz w:val="18"/>
        <w:lang w:val="lt-LT"/>
      </w:rPr>
      <w:t xml:space="preserve">iudžetinė įstaiga                                              </w:t>
    </w:r>
    <w:r>
      <w:rPr>
        <w:sz w:val="18"/>
        <w:lang w:val="lt-LT"/>
      </w:rPr>
      <w:t xml:space="preserve">                </w:t>
    </w:r>
    <w:r w:rsidRPr="00B20F3B">
      <w:rPr>
        <w:sz w:val="18"/>
        <w:lang w:val="lt-LT"/>
      </w:rPr>
      <w:t xml:space="preserve"> Tel.  (8 5) 219 7001                               Duomenys kaupiami ir saugomi                             </w:t>
    </w:r>
  </w:p>
  <w:p w:rsidR="00903205" w:rsidRPr="00B20F3B" w:rsidRDefault="00903205" w:rsidP="00DC677E">
    <w:pPr>
      <w:pBdr>
        <w:top w:val="single" w:sz="4" w:space="1" w:color="auto"/>
      </w:pBdr>
      <w:jc w:val="both"/>
      <w:rPr>
        <w:sz w:val="18"/>
        <w:lang w:val="lt-LT"/>
      </w:rPr>
    </w:pPr>
    <w:r w:rsidRPr="00B20F3B">
      <w:rPr>
        <w:sz w:val="18"/>
        <w:lang w:val="lt-LT"/>
      </w:rPr>
      <w:t xml:space="preserve">Kareivių g. 1, LT-08221 Vilnius                                        Faks. (8 5) 213 6213                              Juridinių asmenų registre </w:t>
    </w:r>
  </w:p>
  <w:p w:rsidR="00903205" w:rsidRDefault="00903205" w:rsidP="00DC677E">
    <w:pPr>
      <w:pBdr>
        <w:top w:val="single" w:sz="4" w:space="1" w:color="auto"/>
      </w:pBdr>
      <w:jc w:val="both"/>
      <w:rPr>
        <w:sz w:val="18"/>
      </w:rPr>
    </w:pPr>
    <w:r w:rsidRPr="00B20F3B">
      <w:rPr>
        <w:sz w:val="18"/>
        <w:lang w:val="lt-LT"/>
      </w:rPr>
      <w:t>http://www.vpt.lt                                                                El.</w:t>
    </w:r>
    <w:r>
      <w:rPr>
        <w:sz w:val="18"/>
        <w:lang w:val="lt-LT"/>
      </w:rPr>
      <w:t xml:space="preserve"> </w:t>
    </w:r>
    <w:r w:rsidRPr="00B20F3B">
      <w:rPr>
        <w:sz w:val="18"/>
        <w:lang w:val="lt-LT"/>
      </w:rPr>
      <w:t xml:space="preserve">p. info@vpt.lt                                    </w:t>
    </w:r>
    <w:proofErr w:type="spellStart"/>
    <w:r>
      <w:rPr>
        <w:sz w:val="18"/>
      </w:rPr>
      <w:t>Kodas</w:t>
    </w:r>
    <w:proofErr w:type="spellEnd"/>
    <w:r>
      <w:rPr>
        <w:sz w:val="18"/>
      </w:rPr>
      <w:t xml:space="preserve"> 188656261</w:t>
    </w:r>
  </w:p>
  <w:p w:rsidR="00903205" w:rsidRDefault="00903205" w:rsidP="00DC677E">
    <w:pPr>
      <w:pBdr>
        <w:top w:val="single" w:sz="4" w:space="1" w:color="auto"/>
      </w:pBdr>
      <w:jc w:val="both"/>
      <w:rPr>
        <w:sz w:val="18"/>
        <w:lang w:val="lt-LT"/>
      </w:rPr>
    </w:pPr>
  </w:p>
  <w:p w:rsidR="00903205" w:rsidRDefault="00903205" w:rsidP="00DC677E">
    <w:pPr>
      <w:pBdr>
        <w:top w:val="single" w:sz="4" w:space="1" w:color="auto"/>
      </w:pBdr>
      <w:jc w:val="both"/>
      <w:rPr>
        <w:sz w:val="18"/>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E0A" w:rsidRDefault="00816E0A">
      <w:r>
        <w:separator/>
      </w:r>
    </w:p>
  </w:footnote>
  <w:footnote w:type="continuationSeparator" w:id="0">
    <w:p w:rsidR="00816E0A" w:rsidRDefault="00816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05" w:rsidRDefault="00993E40">
    <w:pPr>
      <w:pStyle w:val="Header"/>
      <w:framePr w:wrap="around" w:vAnchor="text" w:hAnchor="margin" w:xAlign="center" w:y="1"/>
      <w:rPr>
        <w:rStyle w:val="PageNumber"/>
      </w:rPr>
    </w:pPr>
    <w:r>
      <w:rPr>
        <w:rStyle w:val="PageNumber"/>
      </w:rPr>
      <w:fldChar w:fldCharType="begin"/>
    </w:r>
    <w:r w:rsidR="00903205">
      <w:rPr>
        <w:rStyle w:val="PageNumber"/>
      </w:rPr>
      <w:instrText xml:space="preserve">PAGE  </w:instrText>
    </w:r>
    <w:r>
      <w:rPr>
        <w:rStyle w:val="PageNumber"/>
      </w:rPr>
      <w:fldChar w:fldCharType="end"/>
    </w:r>
  </w:p>
  <w:p w:rsidR="00903205" w:rsidRDefault="009032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05" w:rsidRDefault="00993E40">
    <w:pPr>
      <w:pStyle w:val="Header"/>
      <w:framePr w:wrap="around" w:vAnchor="text" w:hAnchor="margin" w:xAlign="center" w:y="1"/>
      <w:rPr>
        <w:rStyle w:val="PageNumber"/>
      </w:rPr>
    </w:pPr>
    <w:r>
      <w:rPr>
        <w:rStyle w:val="PageNumber"/>
      </w:rPr>
      <w:fldChar w:fldCharType="begin"/>
    </w:r>
    <w:r w:rsidR="00903205">
      <w:rPr>
        <w:rStyle w:val="PageNumber"/>
      </w:rPr>
      <w:instrText xml:space="preserve">PAGE  </w:instrText>
    </w:r>
    <w:r>
      <w:rPr>
        <w:rStyle w:val="PageNumber"/>
      </w:rPr>
      <w:fldChar w:fldCharType="separate"/>
    </w:r>
    <w:r w:rsidR="00974075">
      <w:rPr>
        <w:rStyle w:val="PageNumber"/>
        <w:noProof/>
      </w:rPr>
      <w:t>4</w:t>
    </w:r>
    <w:r>
      <w:rPr>
        <w:rStyle w:val="PageNumber"/>
      </w:rPr>
      <w:fldChar w:fldCharType="end"/>
    </w:r>
  </w:p>
  <w:p w:rsidR="00903205" w:rsidRDefault="009032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C0718"/>
    <w:multiLevelType w:val="hybridMultilevel"/>
    <w:tmpl w:val="27E043FC"/>
    <w:lvl w:ilvl="0" w:tplc="71369020">
      <w:start w:val="1"/>
      <w:numFmt w:val="decimal"/>
      <w:lvlText w:val="%1."/>
      <w:lvlJc w:val="left"/>
      <w:pPr>
        <w:ind w:left="2133" w:hanging="114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3E67A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E432445"/>
    <w:multiLevelType w:val="hybridMultilevel"/>
    <w:tmpl w:val="188639C8"/>
    <w:lvl w:ilvl="0" w:tplc="8A66D8C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
    <w:nsid w:val="52083402"/>
    <w:multiLevelType w:val="hybridMultilevel"/>
    <w:tmpl w:val="ADF8B84E"/>
    <w:lvl w:ilvl="0" w:tplc="614ABA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
    <w:nsid w:val="54CC6658"/>
    <w:multiLevelType w:val="hybridMultilevel"/>
    <w:tmpl w:val="1848D47A"/>
    <w:lvl w:ilvl="0" w:tplc="591E569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5">
    <w:nsid w:val="58952470"/>
    <w:multiLevelType w:val="hybridMultilevel"/>
    <w:tmpl w:val="D16CB0D0"/>
    <w:lvl w:ilvl="0" w:tplc="D8AA70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E2D25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8956A62"/>
    <w:multiLevelType w:val="hybridMultilevel"/>
    <w:tmpl w:val="0668083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4"/>
  </w:num>
  <w:num w:numId="2">
    <w:abstractNumId w:val="3"/>
  </w:num>
  <w:num w:numId="3">
    <w:abstractNumId w:val="2"/>
  </w:num>
  <w:num w:numId="4">
    <w:abstractNumId w:val="7"/>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124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F519F"/>
    <w:rsid w:val="000010DC"/>
    <w:rsid w:val="0000259B"/>
    <w:rsid w:val="00003F06"/>
    <w:rsid w:val="0000408A"/>
    <w:rsid w:val="00007075"/>
    <w:rsid w:val="0000710C"/>
    <w:rsid w:val="0001147F"/>
    <w:rsid w:val="00012C93"/>
    <w:rsid w:val="00015DB8"/>
    <w:rsid w:val="00016521"/>
    <w:rsid w:val="00016994"/>
    <w:rsid w:val="00021220"/>
    <w:rsid w:val="00024705"/>
    <w:rsid w:val="00030374"/>
    <w:rsid w:val="00035F99"/>
    <w:rsid w:val="00041A4C"/>
    <w:rsid w:val="000423C5"/>
    <w:rsid w:val="00043629"/>
    <w:rsid w:val="0004617B"/>
    <w:rsid w:val="0004699B"/>
    <w:rsid w:val="00053F35"/>
    <w:rsid w:val="00056762"/>
    <w:rsid w:val="00056D34"/>
    <w:rsid w:val="000608BD"/>
    <w:rsid w:val="00060CFC"/>
    <w:rsid w:val="00061F73"/>
    <w:rsid w:val="00062996"/>
    <w:rsid w:val="00065725"/>
    <w:rsid w:val="00065F4F"/>
    <w:rsid w:val="00065F64"/>
    <w:rsid w:val="000660F6"/>
    <w:rsid w:val="000704B5"/>
    <w:rsid w:val="00070B06"/>
    <w:rsid w:val="00071922"/>
    <w:rsid w:val="00072B5B"/>
    <w:rsid w:val="00073968"/>
    <w:rsid w:val="0008043B"/>
    <w:rsid w:val="00080747"/>
    <w:rsid w:val="00080DDB"/>
    <w:rsid w:val="00081C54"/>
    <w:rsid w:val="00083F0A"/>
    <w:rsid w:val="000854DA"/>
    <w:rsid w:val="000858B2"/>
    <w:rsid w:val="00086AA3"/>
    <w:rsid w:val="00091E0D"/>
    <w:rsid w:val="000A160A"/>
    <w:rsid w:val="000A4410"/>
    <w:rsid w:val="000A6D44"/>
    <w:rsid w:val="000A72D2"/>
    <w:rsid w:val="000B086C"/>
    <w:rsid w:val="000B26B7"/>
    <w:rsid w:val="000B4774"/>
    <w:rsid w:val="000B60C7"/>
    <w:rsid w:val="000C1C5A"/>
    <w:rsid w:val="000C2051"/>
    <w:rsid w:val="000C63FD"/>
    <w:rsid w:val="000C646D"/>
    <w:rsid w:val="000D106C"/>
    <w:rsid w:val="000D2841"/>
    <w:rsid w:val="000E33BA"/>
    <w:rsid w:val="000E719E"/>
    <w:rsid w:val="000F10C9"/>
    <w:rsid w:val="000F49F5"/>
    <w:rsid w:val="000F54E4"/>
    <w:rsid w:val="00101324"/>
    <w:rsid w:val="00101525"/>
    <w:rsid w:val="00104050"/>
    <w:rsid w:val="001109C0"/>
    <w:rsid w:val="00116F0D"/>
    <w:rsid w:val="00120A85"/>
    <w:rsid w:val="00120B4A"/>
    <w:rsid w:val="001226A2"/>
    <w:rsid w:val="00123157"/>
    <w:rsid w:val="001254FC"/>
    <w:rsid w:val="001274C9"/>
    <w:rsid w:val="001322A2"/>
    <w:rsid w:val="0013342B"/>
    <w:rsid w:val="001347EE"/>
    <w:rsid w:val="00146E18"/>
    <w:rsid w:val="00152F6A"/>
    <w:rsid w:val="0015720A"/>
    <w:rsid w:val="00163E8C"/>
    <w:rsid w:val="00164617"/>
    <w:rsid w:val="00166DDA"/>
    <w:rsid w:val="0016792E"/>
    <w:rsid w:val="001756B0"/>
    <w:rsid w:val="00175F59"/>
    <w:rsid w:val="001769E3"/>
    <w:rsid w:val="001836BB"/>
    <w:rsid w:val="00186242"/>
    <w:rsid w:val="0019250C"/>
    <w:rsid w:val="001A32D2"/>
    <w:rsid w:val="001A73F1"/>
    <w:rsid w:val="001A7461"/>
    <w:rsid w:val="001B016C"/>
    <w:rsid w:val="001B2E6F"/>
    <w:rsid w:val="001B5B95"/>
    <w:rsid w:val="001C5699"/>
    <w:rsid w:val="001C6111"/>
    <w:rsid w:val="001D0ABD"/>
    <w:rsid w:val="001D179F"/>
    <w:rsid w:val="001D2C57"/>
    <w:rsid w:val="001D4263"/>
    <w:rsid w:val="001D60E2"/>
    <w:rsid w:val="001D6C66"/>
    <w:rsid w:val="001D6E78"/>
    <w:rsid w:val="001D7BDB"/>
    <w:rsid w:val="001E2199"/>
    <w:rsid w:val="001E3398"/>
    <w:rsid w:val="001E64E8"/>
    <w:rsid w:val="001F0B99"/>
    <w:rsid w:val="001F1095"/>
    <w:rsid w:val="001F4C32"/>
    <w:rsid w:val="0020585C"/>
    <w:rsid w:val="00211078"/>
    <w:rsid w:val="00213B1E"/>
    <w:rsid w:val="00215837"/>
    <w:rsid w:val="00216796"/>
    <w:rsid w:val="00220670"/>
    <w:rsid w:val="0023175A"/>
    <w:rsid w:val="00236DD1"/>
    <w:rsid w:val="0023735C"/>
    <w:rsid w:val="002410F4"/>
    <w:rsid w:val="00241F5D"/>
    <w:rsid w:val="00245554"/>
    <w:rsid w:val="00245E67"/>
    <w:rsid w:val="00251139"/>
    <w:rsid w:val="00251A49"/>
    <w:rsid w:val="00251D43"/>
    <w:rsid w:val="00252F3C"/>
    <w:rsid w:val="002574AF"/>
    <w:rsid w:val="00257BF2"/>
    <w:rsid w:val="002610EB"/>
    <w:rsid w:val="00261392"/>
    <w:rsid w:val="00263E38"/>
    <w:rsid w:val="0026434E"/>
    <w:rsid w:val="00264AE6"/>
    <w:rsid w:val="002667B3"/>
    <w:rsid w:val="00266E02"/>
    <w:rsid w:val="00270E70"/>
    <w:rsid w:val="00274343"/>
    <w:rsid w:val="002756A3"/>
    <w:rsid w:val="00276FE9"/>
    <w:rsid w:val="0028730C"/>
    <w:rsid w:val="00296187"/>
    <w:rsid w:val="00297A43"/>
    <w:rsid w:val="002A0817"/>
    <w:rsid w:val="002A191D"/>
    <w:rsid w:val="002A1EF7"/>
    <w:rsid w:val="002A4C30"/>
    <w:rsid w:val="002A6981"/>
    <w:rsid w:val="002B07A1"/>
    <w:rsid w:val="002B407A"/>
    <w:rsid w:val="002B51F5"/>
    <w:rsid w:val="002B6316"/>
    <w:rsid w:val="002C1F22"/>
    <w:rsid w:val="002C5689"/>
    <w:rsid w:val="002C79D9"/>
    <w:rsid w:val="002D0BAD"/>
    <w:rsid w:val="002D1E79"/>
    <w:rsid w:val="002D4F39"/>
    <w:rsid w:val="002D5581"/>
    <w:rsid w:val="002D5C6F"/>
    <w:rsid w:val="002D7904"/>
    <w:rsid w:val="002E0BBC"/>
    <w:rsid w:val="002E139B"/>
    <w:rsid w:val="002E35B8"/>
    <w:rsid w:val="002E5490"/>
    <w:rsid w:val="002E5DE5"/>
    <w:rsid w:val="002E75E2"/>
    <w:rsid w:val="002F087C"/>
    <w:rsid w:val="002F1244"/>
    <w:rsid w:val="002F26F2"/>
    <w:rsid w:val="002F4197"/>
    <w:rsid w:val="002F6A18"/>
    <w:rsid w:val="0030066C"/>
    <w:rsid w:val="00301973"/>
    <w:rsid w:val="00301B4B"/>
    <w:rsid w:val="00301DFA"/>
    <w:rsid w:val="00304270"/>
    <w:rsid w:val="00304E92"/>
    <w:rsid w:val="003066CB"/>
    <w:rsid w:val="00310FCA"/>
    <w:rsid w:val="00314B4A"/>
    <w:rsid w:val="00324BDC"/>
    <w:rsid w:val="00325564"/>
    <w:rsid w:val="00326CB3"/>
    <w:rsid w:val="0034051C"/>
    <w:rsid w:val="00344DD3"/>
    <w:rsid w:val="0034518C"/>
    <w:rsid w:val="00345AE7"/>
    <w:rsid w:val="00352A22"/>
    <w:rsid w:val="003563E4"/>
    <w:rsid w:val="003569EB"/>
    <w:rsid w:val="00362C0E"/>
    <w:rsid w:val="00364314"/>
    <w:rsid w:val="003645E3"/>
    <w:rsid w:val="00365108"/>
    <w:rsid w:val="00365B7A"/>
    <w:rsid w:val="00365BDE"/>
    <w:rsid w:val="0037046E"/>
    <w:rsid w:val="003753F5"/>
    <w:rsid w:val="00376524"/>
    <w:rsid w:val="003776F0"/>
    <w:rsid w:val="00383509"/>
    <w:rsid w:val="00385DD5"/>
    <w:rsid w:val="0038762C"/>
    <w:rsid w:val="00391588"/>
    <w:rsid w:val="003957A2"/>
    <w:rsid w:val="00396836"/>
    <w:rsid w:val="003A1648"/>
    <w:rsid w:val="003B364A"/>
    <w:rsid w:val="003B7133"/>
    <w:rsid w:val="003B7AE2"/>
    <w:rsid w:val="003C2E73"/>
    <w:rsid w:val="003E3F3E"/>
    <w:rsid w:val="003E45D5"/>
    <w:rsid w:val="003E465B"/>
    <w:rsid w:val="003E6E1A"/>
    <w:rsid w:val="003F4013"/>
    <w:rsid w:val="003F4E4D"/>
    <w:rsid w:val="003F70DF"/>
    <w:rsid w:val="00402F4A"/>
    <w:rsid w:val="00403105"/>
    <w:rsid w:val="00403C41"/>
    <w:rsid w:val="00404476"/>
    <w:rsid w:val="004050BA"/>
    <w:rsid w:val="00405267"/>
    <w:rsid w:val="00410234"/>
    <w:rsid w:val="00410882"/>
    <w:rsid w:val="00415237"/>
    <w:rsid w:val="004219E7"/>
    <w:rsid w:val="004223B0"/>
    <w:rsid w:val="004244E1"/>
    <w:rsid w:val="00430A25"/>
    <w:rsid w:val="00430DC4"/>
    <w:rsid w:val="00431F78"/>
    <w:rsid w:val="004350A1"/>
    <w:rsid w:val="00437418"/>
    <w:rsid w:val="00441BCE"/>
    <w:rsid w:val="00446950"/>
    <w:rsid w:val="00454C5E"/>
    <w:rsid w:val="00456E08"/>
    <w:rsid w:val="00463AD6"/>
    <w:rsid w:val="00473178"/>
    <w:rsid w:val="0047705E"/>
    <w:rsid w:val="004829BF"/>
    <w:rsid w:val="00482DD4"/>
    <w:rsid w:val="00487B2B"/>
    <w:rsid w:val="00492374"/>
    <w:rsid w:val="0049308B"/>
    <w:rsid w:val="00496013"/>
    <w:rsid w:val="004A049A"/>
    <w:rsid w:val="004A06E5"/>
    <w:rsid w:val="004A0CCF"/>
    <w:rsid w:val="004A3868"/>
    <w:rsid w:val="004A5784"/>
    <w:rsid w:val="004B4EC7"/>
    <w:rsid w:val="004B6290"/>
    <w:rsid w:val="004C1731"/>
    <w:rsid w:val="004C3176"/>
    <w:rsid w:val="004C31FF"/>
    <w:rsid w:val="004C33CD"/>
    <w:rsid w:val="004C3601"/>
    <w:rsid w:val="004C6DE9"/>
    <w:rsid w:val="004D015D"/>
    <w:rsid w:val="004D053D"/>
    <w:rsid w:val="004D4700"/>
    <w:rsid w:val="004D703D"/>
    <w:rsid w:val="004D7ACA"/>
    <w:rsid w:val="004E127E"/>
    <w:rsid w:val="004E1BD9"/>
    <w:rsid w:val="004E27FD"/>
    <w:rsid w:val="004E46EA"/>
    <w:rsid w:val="004E76C6"/>
    <w:rsid w:val="004E7F0B"/>
    <w:rsid w:val="004F4CB1"/>
    <w:rsid w:val="004F62DB"/>
    <w:rsid w:val="00500AFD"/>
    <w:rsid w:val="005022AA"/>
    <w:rsid w:val="00506EEE"/>
    <w:rsid w:val="005101B5"/>
    <w:rsid w:val="00513DAA"/>
    <w:rsid w:val="005172F7"/>
    <w:rsid w:val="0052355A"/>
    <w:rsid w:val="00525D8B"/>
    <w:rsid w:val="00525F82"/>
    <w:rsid w:val="005346E5"/>
    <w:rsid w:val="005370AE"/>
    <w:rsid w:val="005377F0"/>
    <w:rsid w:val="005407FF"/>
    <w:rsid w:val="005422FE"/>
    <w:rsid w:val="00542FB6"/>
    <w:rsid w:val="00547D42"/>
    <w:rsid w:val="00547ECA"/>
    <w:rsid w:val="0056466D"/>
    <w:rsid w:val="00566F4B"/>
    <w:rsid w:val="00581575"/>
    <w:rsid w:val="005825FE"/>
    <w:rsid w:val="00582CD8"/>
    <w:rsid w:val="005858D2"/>
    <w:rsid w:val="00585BE4"/>
    <w:rsid w:val="0058683C"/>
    <w:rsid w:val="0059029E"/>
    <w:rsid w:val="0059580C"/>
    <w:rsid w:val="005962CC"/>
    <w:rsid w:val="005970AF"/>
    <w:rsid w:val="005B1A3A"/>
    <w:rsid w:val="005B3817"/>
    <w:rsid w:val="005C03CA"/>
    <w:rsid w:val="005C0565"/>
    <w:rsid w:val="005C1BEC"/>
    <w:rsid w:val="005C48C7"/>
    <w:rsid w:val="005C5118"/>
    <w:rsid w:val="005C5754"/>
    <w:rsid w:val="005C6600"/>
    <w:rsid w:val="005C7621"/>
    <w:rsid w:val="005D298B"/>
    <w:rsid w:val="005E196A"/>
    <w:rsid w:val="005E3FB2"/>
    <w:rsid w:val="005F0F4E"/>
    <w:rsid w:val="005F2E0E"/>
    <w:rsid w:val="005F7B1D"/>
    <w:rsid w:val="005F7D21"/>
    <w:rsid w:val="00600A45"/>
    <w:rsid w:val="00607311"/>
    <w:rsid w:val="006101F6"/>
    <w:rsid w:val="00610ACB"/>
    <w:rsid w:val="00611679"/>
    <w:rsid w:val="00612AD9"/>
    <w:rsid w:val="00613412"/>
    <w:rsid w:val="006134DC"/>
    <w:rsid w:val="00617344"/>
    <w:rsid w:val="00621045"/>
    <w:rsid w:val="006210F4"/>
    <w:rsid w:val="00623255"/>
    <w:rsid w:val="00625679"/>
    <w:rsid w:val="00630FAC"/>
    <w:rsid w:val="00640335"/>
    <w:rsid w:val="00641709"/>
    <w:rsid w:val="00642FA7"/>
    <w:rsid w:val="006439A9"/>
    <w:rsid w:val="00652C73"/>
    <w:rsid w:val="006545B5"/>
    <w:rsid w:val="006550BD"/>
    <w:rsid w:val="00660A54"/>
    <w:rsid w:val="0066191C"/>
    <w:rsid w:val="006642D4"/>
    <w:rsid w:val="00665190"/>
    <w:rsid w:val="00665882"/>
    <w:rsid w:val="00665A7B"/>
    <w:rsid w:val="00671B4E"/>
    <w:rsid w:val="00671D2C"/>
    <w:rsid w:val="006760AC"/>
    <w:rsid w:val="006778E2"/>
    <w:rsid w:val="00690D0B"/>
    <w:rsid w:val="00695A8E"/>
    <w:rsid w:val="00696C42"/>
    <w:rsid w:val="006A093C"/>
    <w:rsid w:val="006A40D8"/>
    <w:rsid w:val="006A6131"/>
    <w:rsid w:val="006A760B"/>
    <w:rsid w:val="006B2D7D"/>
    <w:rsid w:val="006B461C"/>
    <w:rsid w:val="006B48CB"/>
    <w:rsid w:val="006B502B"/>
    <w:rsid w:val="006B63F9"/>
    <w:rsid w:val="006C0B70"/>
    <w:rsid w:val="006C2071"/>
    <w:rsid w:val="006C684E"/>
    <w:rsid w:val="006C7AE2"/>
    <w:rsid w:val="006D3B77"/>
    <w:rsid w:val="006D6F31"/>
    <w:rsid w:val="006E1C73"/>
    <w:rsid w:val="006E2DB1"/>
    <w:rsid w:val="006E66E8"/>
    <w:rsid w:val="006F0770"/>
    <w:rsid w:val="006F102D"/>
    <w:rsid w:val="00700090"/>
    <w:rsid w:val="007012C7"/>
    <w:rsid w:val="007030FE"/>
    <w:rsid w:val="0070406E"/>
    <w:rsid w:val="007079E5"/>
    <w:rsid w:val="00714883"/>
    <w:rsid w:val="00721189"/>
    <w:rsid w:val="0072267B"/>
    <w:rsid w:val="007274F3"/>
    <w:rsid w:val="00732E68"/>
    <w:rsid w:val="00735B87"/>
    <w:rsid w:val="007400DC"/>
    <w:rsid w:val="00740673"/>
    <w:rsid w:val="00741B7B"/>
    <w:rsid w:val="00743815"/>
    <w:rsid w:val="00753AE0"/>
    <w:rsid w:val="00754B3A"/>
    <w:rsid w:val="007577C5"/>
    <w:rsid w:val="00757C86"/>
    <w:rsid w:val="00761A32"/>
    <w:rsid w:val="007642F0"/>
    <w:rsid w:val="007657E9"/>
    <w:rsid w:val="00765938"/>
    <w:rsid w:val="00772851"/>
    <w:rsid w:val="00775281"/>
    <w:rsid w:val="007757E6"/>
    <w:rsid w:val="00775ECA"/>
    <w:rsid w:val="00776209"/>
    <w:rsid w:val="0078275E"/>
    <w:rsid w:val="00784112"/>
    <w:rsid w:val="0078431F"/>
    <w:rsid w:val="00790F5A"/>
    <w:rsid w:val="0079774F"/>
    <w:rsid w:val="007A05BA"/>
    <w:rsid w:val="007A12AB"/>
    <w:rsid w:val="007A2476"/>
    <w:rsid w:val="007A33C9"/>
    <w:rsid w:val="007A70C8"/>
    <w:rsid w:val="007A71DA"/>
    <w:rsid w:val="007B1D6D"/>
    <w:rsid w:val="007B7105"/>
    <w:rsid w:val="007C06E7"/>
    <w:rsid w:val="007C369E"/>
    <w:rsid w:val="007C3F79"/>
    <w:rsid w:val="007C4BD6"/>
    <w:rsid w:val="007C4BFD"/>
    <w:rsid w:val="007C6488"/>
    <w:rsid w:val="007C7577"/>
    <w:rsid w:val="007C76B3"/>
    <w:rsid w:val="007D12F3"/>
    <w:rsid w:val="007D27F2"/>
    <w:rsid w:val="007D3EDC"/>
    <w:rsid w:val="007D51EF"/>
    <w:rsid w:val="007D5F31"/>
    <w:rsid w:val="007E1AC3"/>
    <w:rsid w:val="007E2569"/>
    <w:rsid w:val="007E2B23"/>
    <w:rsid w:val="007E44AD"/>
    <w:rsid w:val="007E58A9"/>
    <w:rsid w:val="007F1CD2"/>
    <w:rsid w:val="007F63E6"/>
    <w:rsid w:val="008005C0"/>
    <w:rsid w:val="00802585"/>
    <w:rsid w:val="00804AEA"/>
    <w:rsid w:val="00806558"/>
    <w:rsid w:val="00806740"/>
    <w:rsid w:val="00806E42"/>
    <w:rsid w:val="008104A2"/>
    <w:rsid w:val="00810CEA"/>
    <w:rsid w:val="008139FC"/>
    <w:rsid w:val="00813A5C"/>
    <w:rsid w:val="008147C8"/>
    <w:rsid w:val="00815A8F"/>
    <w:rsid w:val="00816E0A"/>
    <w:rsid w:val="00824BFB"/>
    <w:rsid w:val="008370F5"/>
    <w:rsid w:val="00842815"/>
    <w:rsid w:val="008442F1"/>
    <w:rsid w:val="00846078"/>
    <w:rsid w:val="008472ED"/>
    <w:rsid w:val="00847D2D"/>
    <w:rsid w:val="008507AD"/>
    <w:rsid w:val="008520DB"/>
    <w:rsid w:val="00853803"/>
    <w:rsid w:val="00853D00"/>
    <w:rsid w:val="008566B8"/>
    <w:rsid w:val="008579EE"/>
    <w:rsid w:val="0086041D"/>
    <w:rsid w:val="00863EB8"/>
    <w:rsid w:val="00865614"/>
    <w:rsid w:val="00867F62"/>
    <w:rsid w:val="0087240F"/>
    <w:rsid w:val="00876F50"/>
    <w:rsid w:val="008770A3"/>
    <w:rsid w:val="008770F2"/>
    <w:rsid w:val="00877315"/>
    <w:rsid w:val="0087784F"/>
    <w:rsid w:val="008803E9"/>
    <w:rsid w:val="0088205E"/>
    <w:rsid w:val="008832B3"/>
    <w:rsid w:val="00884A0B"/>
    <w:rsid w:val="00885697"/>
    <w:rsid w:val="0088665F"/>
    <w:rsid w:val="0088712D"/>
    <w:rsid w:val="00887B0A"/>
    <w:rsid w:val="008935E7"/>
    <w:rsid w:val="008A5798"/>
    <w:rsid w:val="008B1E13"/>
    <w:rsid w:val="008B57F0"/>
    <w:rsid w:val="008B6237"/>
    <w:rsid w:val="008C14ED"/>
    <w:rsid w:val="008C42A2"/>
    <w:rsid w:val="008C479C"/>
    <w:rsid w:val="008C56E6"/>
    <w:rsid w:val="008C6F8E"/>
    <w:rsid w:val="008D03B6"/>
    <w:rsid w:val="008D4F36"/>
    <w:rsid w:val="008D6424"/>
    <w:rsid w:val="008D6CCC"/>
    <w:rsid w:val="008D7723"/>
    <w:rsid w:val="008D792C"/>
    <w:rsid w:val="008D7D34"/>
    <w:rsid w:val="008E043B"/>
    <w:rsid w:val="008E04B4"/>
    <w:rsid w:val="008E07C5"/>
    <w:rsid w:val="008E5F22"/>
    <w:rsid w:val="008E6B22"/>
    <w:rsid w:val="008E7650"/>
    <w:rsid w:val="008E7889"/>
    <w:rsid w:val="008F0989"/>
    <w:rsid w:val="008F2475"/>
    <w:rsid w:val="008F46C8"/>
    <w:rsid w:val="008F48C2"/>
    <w:rsid w:val="0090124E"/>
    <w:rsid w:val="00901FE5"/>
    <w:rsid w:val="00902C24"/>
    <w:rsid w:val="00903205"/>
    <w:rsid w:val="00903F58"/>
    <w:rsid w:val="00904AB5"/>
    <w:rsid w:val="00905C3F"/>
    <w:rsid w:val="00910370"/>
    <w:rsid w:val="009116DB"/>
    <w:rsid w:val="009134E7"/>
    <w:rsid w:val="00914BFE"/>
    <w:rsid w:val="00921BA6"/>
    <w:rsid w:val="0092268B"/>
    <w:rsid w:val="009246AF"/>
    <w:rsid w:val="00932707"/>
    <w:rsid w:val="00933131"/>
    <w:rsid w:val="009360D6"/>
    <w:rsid w:val="00937A54"/>
    <w:rsid w:val="0094335F"/>
    <w:rsid w:val="009510E8"/>
    <w:rsid w:val="009518E1"/>
    <w:rsid w:val="00957A8C"/>
    <w:rsid w:val="00963CB9"/>
    <w:rsid w:val="009644C7"/>
    <w:rsid w:val="00965EBA"/>
    <w:rsid w:val="00974075"/>
    <w:rsid w:val="009759EB"/>
    <w:rsid w:val="00980E77"/>
    <w:rsid w:val="00980E7F"/>
    <w:rsid w:val="00981D61"/>
    <w:rsid w:val="0099065C"/>
    <w:rsid w:val="00990A15"/>
    <w:rsid w:val="00993E40"/>
    <w:rsid w:val="00997A4A"/>
    <w:rsid w:val="009A0FC9"/>
    <w:rsid w:val="009A14D0"/>
    <w:rsid w:val="009A458F"/>
    <w:rsid w:val="009A679F"/>
    <w:rsid w:val="009B3F9E"/>
    <w:rsid w:val="009B64B2"/>
    <w:rsid w:val="009B7DE8"/>
    <w:rsid w:val="009B7F8F"/>
    <w:rsid w:val="009C2590"/>
    <w:rsid w:val="009C2FFE"/>
    <w:rsid w:val="009C5282"/>
    <w:rsid w:val="009C5CA5"/>
    <w:rsid w:val="009C6679"/>
    <w:rsid w:val="009C7D6E"/>
    <w:rsid w:val="009C7EC3"/>
    <w:rsid w:val="009D10AF"/>
    <w:rsid w:val="009D302A"/>
    <w:rsid w:val="009D38F4"/>
    <w:rsid w:val="009D4AAF"/>
    <w:rsid w:val="009E0F42"/>
    <w:rsid w:val="009E27BC"/>
    <w:rsid w:val="009E5154"/>
    <w:rsid w:val="009E644C"/>
    <w:rsid w:val="009E66B4"/>
    <w:rsid w:val="009F0D69"/>
    <w:rsid w:val="009F304A"/>
    <w:rsid w:val="00A00C4A"/>
    <w:rsid w:val="00A06584"/>
    <w:rsid w:val="00A11912"/>
    <w:rsid w:val="00A13695"/>
    <w:rsid w:val="00A1705F"/>
    <w:rsid w:val="00A20BDC"/>
    <w:rsid w:val="00A22638"/>
    <w:rsid w:val="00A22CF7"/>
    <w:rsid w:val="00A240FC"/>
    <w:rsid w:val="00A2420D"/>
    <w:rsid w:val="00A276E5"/>
    <w:rsid w:val="00A35BB8"/>
    <w:rsid w:val="00A37597"/>
    <w:rsid w:val="00A37AF4"/>
    <w:rsid w:val="00A419C2"/>
    <w:rsid w:val="00A43C2C"/>
    <w:rsid w:val="00A4694B"/>
    <w:rsid w:val="00A5172B"/>
    <w:rsid w:val="00A52D74"/>
    <w:rsid w:val="00A52D76"/>
    <w:rsid w:val="00A56D4C"/>
    <w:rsid w:val="00A61C61"/>
    <w:rsid w:val="00A66183"/>
    <w:rsid w:val="00A80A57"/>
    <w:rsid w:val="00A81B96"/>
    <w:rsid w:val="00A8294B"/>
    <w:rsid w:val="00A832A5"/>
    <w:rsid w:val="00A83D0C"/>
    <w:rsid w:val="00A850DF"/>
    <w:rsid w:val="00A95D7F"/>
    <w:rsid w:val="00A9712E"/>
    <w:rsid w:val="00AA08FD"/>
    <w:rsid w:val="00AA1B14"/>
    <w:rsid w:val="00AA412B"/>
    <w:rsid w:val="00AA7111"/>
    <w:rsid w:val="00AB208B"/>
    <w:rsid w:val="00AB2555"/>
    <w:rsid w:val="00AB5446"/>
    <w:rsid w:val="00AB6458"/>
    <w:rsid w:val="00AB6B54"/>
    <w:rsid w:val="00AB6F1B"/>
    <w:rsid w:val="00AC3E2B"/>
    <w:rsid w:val="00AC5D5E"/>
    <w:rsid w:val="00AC7395"/>
    <w:rsid w:val="00AD0064"/>
    <w:rsid w:val="00AD00FB"/>
    <w:rsid w:val="00AD22BF"/>
    <w:rsid w:val="00AD7938"/>
    <w:rsid w:val="00AE05D8"/>
    <w:rsid w:val="00AE0FE1"/>
    <w:rsid w:val="00AE1289"/>
    <w:rsid w:val="00AF1A99"/>
    <w:rsid w:val="00AF519F"/>
    <w:rsid w:val="00B006B4"/>
    <w:rsid w:val="00B04B29"/>
    <w:rsid w:val="00B05C3C"/>
    <w:rsid w:val="00B06A6A"/>
    <w:rsid w:val="00B06CB9"/>
    <w:rsid w:val="00B077D9"/>
    <w:rsid w:val="00B10D9E"/>
    <w:rsid w:val="00B16AD8"/>
    <w:rsid w:val="00B171EF"/>
    <w:rsid w:val="00B20F3B"/>
    <w:rsid w:val="00B21AC2"/>
    <w:rsid w:val="00B23814"/>
    <w:rsid w:val="00B26280"/>
    <w:rsid w:val="00B26437"/>
    <w:rsid w:val="00B37CD3"/>
    <w:rsid w:val="00B40646"/>
    <w:rsid w:val="00B40A7F"/>
    <w:rsid w:val="00B40E35"/>
    <w:rsid w:val="00B41F2F"/>
    <w:rsid w:val="00B42391"/>
    <w:rsid w:val="00B444C9"/>
    <w:rsid w:val="00B4595C"/>
    <w:rsid w:val="00B507A0"/>
    <w:rsid w:val="00B51F73"/>
    <w:rsid w:val="00B53F70"/>
    <w:rsid w:val="00B55E2D"/>
    <w:rsid w:val="00B5710D"/>
    <w:rsid w:val="00B571B4"/>
    <w:rsid w:val="00B57DF7"/>
    <w:rsid w:val="00B60C4C"/>
    <w:rsid w:val="00B61DF2"/>
    <w:rsid w:val="00B61E19"/>
    <w:rsid w:val="00B64F89"/>
    <w:rsid w:val="00B66ED9"/>
    <w:rsid w:val="00B72889"/>
    <w:rsid w:val="00B75474"/>
    <w:rsid w:val="00B800C5"/>
    <w:rsid w:val="00B803DB"/>
    <w:rsid w:val="00B84755"/>
    <w:rsid w:val="00B85F53"/>
    <w:rsid w:val="00B87B5F"/>
    <w:rsid w:val="00B91C10"/>
    <w:rsid w:val="00B953C2"/>
    <w:rsid w:val="00B97E9F"/>
    <w:rsid w:val="00BA0520"/>
    <w:rsid w:val="00BA1740"/>
    <w:rsid w:val="00BA4B4D"/>
    <w:rsid w:val="00BA75C9"/>
    <w:rsid w:val="00BB032A"/>
    <w:rsid w:val="00BB1F76"/>
    <w:rsid w:val="00BB449E"/>
    <w:rsid w:val="00BB58A4"/>
    <w:rsid w:val="00BC03DD"/>
    <w:rsid w:val="00BC0403"/>
    <w:rsid w:val="00BC0BE7"/>
    <w:rsid w:val="00BC1DE8"/>
    <w:rsid w:val="00BC2548"/>
    <w:rsid w:val="00BC3DAE"/>
    <w:rsid w:val="00BC4CE5"/>
    <w:rsid w:val="00BC6144"/>
    <w:rsid w:val="00BC6EC7"/>
    <w:rsid w:val="00BD036F"/>
    <w:rsid w:val="00BD03FF"/>
    <w:rsid w:val="00BD0C38"/>
    <w:rsid w:val="00BD1FF6"/>
    <w:rsid w:val="00BD34DF"/>
    <w:rsid w:val="00BD4960"/>
    <w:rsid w:val="00BD50C0"/>
    <w:rsid w:val="00BD7FB3"/>
    <w:rsid w:val="00BE0393"/>
    <w:rsid w:val="00BE209E"/>
    <w:rsid w:val="00BE4571"/>
    <w:rsid w:val="00BE6EA9"/>
    <w:rsid w:val="00BE7B7F"/>
    <w:rsid w:val="00BF0487"/>
    <w:rsid w:val="00BF39B6"/>
    <w:rsid w:val="00C01582"/>
    <w:rsid w:val="00C020E7"/>
    <w:rsid w:val="00C03AAC"/>
    <w:rsid w:val="00C05621"/>
    <w:rsid w:val="00C061B7"/>
    <w:rsid w:val="00C10191"/>
    <w:rsid w:val="00C10F33"/>
    <w:rsid w:val="00C1199E"/>
    <w:rsid w:val="00C11BD5"/>
    <w:rsid w:val="00C138E5"/>
    <w:rsid w:val="00C1495F"/>
    <w:rsid w:val="00C17D5A"/>
    <w:rsid w:val="00C22F32"/>
    <w:rsid w:val="00C3153A"/>
    <w:rsid w:val="00C31958"/>
    <w:rsid w:val="00C31AB4"/>
    <w:rsid w:val="00C35C4F"/>
    <w:rsid w:val="00C35F66"/>
    <w:rsid w:val="00C36F8A"/>
    <w:rsid w:val="00C46568"/>
    <w:rsid w:val="00C50CE2"/>
    <w:rsid w:val="00C516B7"/>
    <w:rsid w:val="00C60F28"/>
    <w:rsid w:val="00C647F6"/>
    <w:rsid w:val="00C654CD"/>
    <w:rsid w:val="00C65962"/>
    <w:rsid w:val="00C77829"/>
    <w:rsid w:val="00C81EBD"/>
    <w:rsid w:val="00C832FC"/>
    <w:rsid w:val="00C83365"/>
    <w:rsid w:val="00C84238"/>
    <w:rsid w:val="00C844C1"/>
    <w:rsid w:val="00C8743C"/>
    <w:rsid w:val="00C902BA"/>
    <w:rsid w:val="00C90794"/>
    <w:rsid w:val="00C91442"/>
    <w:rsid w:val="00CA21D3"/>
    <w:rsid w:val="00CA2404"/>
    <w:rsid w:val="00CA45E4"/>
    <w:rsid w:val="00CA5DD8"/>
    <w:rsid w:val="00CB23B3"/>
    <w:rsid w:val="00CB282C"/>
    <w:rsid w:val="00CB2DA9"/>
    <w:rsid w:val="00CB3EF6"/>
    <w:rsid w:val="00CD416B"/>
    <w:rsid w:val="00CD7B9E"/>
    <w:rsid w:val="00CE4A03"/>
    <w:rsid w:val="00CE5E20"/>
    <w:rsid w:val="00CF01CD"/>
    <w:rsid w:val="00CF4441"/>
    <w:rsid w:val="00CF5622"/>
    <w:rsid w:val="00CF7527"/>
    <w:rsid w:val="00D03C87"/>
    <w:rsid w:val="00D06660"/>
    <w:rsid w:val="00D07D05"/>
    <w:rsid w:val="00D13E56"/>
    <w:rsid w:val="00D17E71"/>
    <w:rsid w:val="00D2308B"/>
    <w:rsid w:val="00D23398"/>
    <w:rsid w:val="00D31AEA"/>
    <w:rsid w:val="00D371CD"/>
    <w:rsid w:val="00D4065E"/>
    <w:rsid w:val="00D41D81"/>
    <w:rsid w:val="00D4399F"/>
    <w:rsid w:val="00D4668C"/>
    <w:rsid w:val="00D50085"/>
    <w:rsid w:val="00D53213"/>
    <w:rsid w:val="00D577F2"/>
    <w:rsid w:val="00D57BE6"/>
    <w:rsid w:val="00D63C51"/>
    <w:rsid w:val="00D6501A"/>
    <w:rsid w:val="00D65319"/>
    <w:rsid w:val="00D706A1"/>
    <w:rsid w:val="00D7214E"/>
    <w:rsid w:val="00D76E91"/>
    <w:rsid w:val="00D80155"/>
    <w:rsid w:val="00D80FB2"/>
    <w:rsid w:val="00D85999"/>
    <w:rsid w:val="00D878EC"/>
    <w:rsid w:val="00D93CF7"/>
    <w:rsid w:val="00DA4365"/>
    <w:rsid w:val="00DA4A28"/>
    <w:rsid w:val="00DA5987"/>
    <w:rsid w:val="00DB41A7"/>
    <w:rsid w:val="00DB6EF6"/>
    <w:rsid w:val="00DB79B0"/>
    <w:rsid w:val="00DC16E9"/>
    <w:rsid w:val="00DC2295"/>
    <w:rsid w:val="00DC32BE"/>
    <w:rsid w:val="00DC40DA"/>
    <w:rsid w:val="00DC4B06"/>
    <w:rsid w:val="00DC57D3"/>
    <w:rsid w:val="00DC677E"/>
    <w:rsid w:val="00DD1DD6"/>
    <w:rsid w:val="00DD3A13"/>
    <w:rsid w:val="00DD6D9E"/>
    <w:rsid w:val="00DE1627"/>
    <w:rsid w:val="00DE49DD"/>
    <w:rsid w:val="00DE58DE"/>
    <w:rsid w:val="00DE5EA7"/>
    <w:rsid w:val="00DE754B"/>
    <w:rsid w:val="00DF2196"/>
    <w:rsid w:val="00DF5321"/>
    <w:rsid w:val="00E03126"/>
    <w:rsid w:val="00E06BA5"/>
    <w:rsid w:val="00E06C2E"/>
    <w:rsid w:val="00E11ED4"/>
    <w:rsid w:val="00E16D10"/>
    <w:rsid w:val="00E2433E"/>
    <w:rsid w:val="00E267E1"/>
    <w:rsid w:val="00E30E28"/>
    <w:rsid w:val="00E31C82"/>
    <w:rsid w:val="00E46974"/>
    <w:rsid w:val="00E50119"/>
    <w:rsid w:val="00E55BE9"/>
    <w:rsid w:val="00E56620"/>
    <w:rsid w:val="00E615C4"/>
    <w:rsid w:val="00E71478"/>
    <w:rsid w:val="00E74173"/>
    <w:rsid w:val="00E74D52"/>
    <w:rsid w:val="00E75037"/>
    <w:rsid w:val="00E77CF9"/>
    <w:rsid w:val="00E805A9"/>
    <w:rsid w:val="00E80FEA"/>
    <w:rsid w:val="00E84FA9"/>
    <w:rsid w:val="00E8568F"/>
    <w:rsid w:val="00E9164B"/>
    <w:rsid w:val="00E91E93"/>
    <w:rsid w:val="00E92339"/>
    <w:rsid w:val="00E925C4"/>
    <w:rsid w:val="00E92915"/>
    <w:rsid w:val="00E9552A"/>
    <w:rsid w:val="00E95596"/>
    <w:rsid w:val="00E956FA"/>
    <w:rsid w:val="00E96D33"/>
    <w:rsid w:val="00E96E58"/>
    <w:rsid w:val="00E97467"/>
    <w:rsid w:val="00E976AE"/>
    <w:rsid w:val="00EA157E"/>
    <w:rsid w:val="00EA2436"/>
    <w:rsid w:val="00EA2671"/>
    <w:rsid w:val="00EA3848"/>
    <w:rsid w:val="00EB0932"/>
    <w:rsid w:val="00EB17C8"/>
    <w:rsid w:val="00EB45BC"/>
    <w:rsid w:val="00EB773D"/>
    <w:rsid w:val="00EB7D0E"/>
    <w:rsid w:val="00EC215E"/>
    <w:rsid w:val="00EC321D"/>
    <w:rsid w:val="00EC5D9D"/>
    <w:rsid w:val="00ED37D9"/>
    <w:rsid w:val="00ED4764"/>
    <w:rsid w:val="00ED4F0B"/>
    <w:rsid w:val="00EE1C1F"/>
    <w:rsid w:val="00EE3C97"/>
    <w:rsid w:val="00EE7B4B"/>
    <w:rsid w:val="00EF37A2"/>
    <w:rsid w:val="00EF41B1"/>
    <w:rsid w:val="00EF5276"/>
    <w:rsid w:val="00EF73CB"/>
    <w:rsid w:val="00EF7DCD"/>
    <w:rsid w:val="00F02445"/>
    <w:rsid w:val="00F06074"/>
    <w:rsid w:val="00F06481"/>
    <w:rsid w:val="00F07E49"/>
    <w:rsid w:val="00F13A54"/>
    <w:rsid w:val="00F14191"/>
    <w:rsid w:val="00F14405"/>
    <w:rsid w:val="00F17148"/>
    <w:rsid w:val="00F233F9"/>
    <w:rsid w:val="00F24D95"/>
    <w:rsid w:val="00F25428"/>
    <w:rsid w:val="00F25F95"/>
    <w:rsid w:val="00F26BC5"/>
    <w:rsid w:val="00F27267"/>
    <w:rsid w:val="00F273B1"/>
    <w:rsid w:val="00F279DA"/>
    <w:rsid w:val="00F31622"/>
    <w:rsid w:val="00F31C09"/>
    <w:rsid w:val="00F320FF"/>
    <w:rsid w:val="00F3335A"/>
    <w:rsid w:val="00F348F9"/>
    <w:rsid w:val="00F37AA6"/>
    <w:rsid w:val="00F434E4"/>
    <w:rsid w:val="00F53668"/>
    <w:rsid w:val="00F53B93"/>
    <w:rsid w:val="00F54689"/>
    <w:rsid w:val="00F553B9"/>
    <w:rsid w:val="00F57BE9"/>
    <w:rsid w:val="00F60B59"/>
    <w:rsid w:val="00F638B0"/>
    <w:rsid w:val="00F6798C"/>
    <w:rsid w:val="00F71910"/>
    <w:rsid w:val="00F732E0"/>
    <w:rsid w:val="00F81242"/>
    <w:rsid w:val="00F834F4"/>
    <w:rsid w:val="00F87696"/>
    <w:rsid w:val="00F91352"/>
    <w:rsid w:val="00F92D32"/>
    <w:rsid w:val="00F946C4"/>
    <w:rsid w:val="00F95D7B"/>
    <w:rsid w:val="00FA1F90"/>
    <w:rsid w:val="00FA271F"/>
    <w:rsid w:val="00FA4327"/>
    <w:rsid w:val="00FA5BBC"/>
    <w:rsid w:val="00FA7441"/>
    <w:rsid w:val="00FB19C8"/>
    <w:rsid w:val="00FB564A"/>
    <w:rsid w:val="00FB5CB2"/>
    <w:rsid w:val="00FC0C6F"/>
    <w:rsid w:val="00FD14C0"/>
    <w:rsid w:val="00FD57C3"/>
    <w:rsid w:val="00FE1AFC"/>
    <w:rsid w:val="00FF1276"/>
    <w:rsid w:val="00FF1BE4"/>
    <w:rsid w:val="00FF1C09"/>
    <w:rsid w:val="00FF238F"/>
    <w:rsid w:val="00FF2BFA"/>
    <w:rsid w:val="00FF4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7E9"/>
  </w:style>
  <w:style w:type="paragraph" w:styleId="Heading1">
    <w:name w:val="heading 1"/>
    <w:basedOn w:val="Normal"/>
    <w:next w:val="Normal"/>
    <w:qFormat/>
    <w:rsid w:val="00F233F9"/>
    <w:pPr>
      <w:keepNext/>
      <w:outlineLvl w:val="0"/>
    </w:pPr>
    <w:rPr>
      <w:b/>
      <w:bCs/>
      <w:sz w:val="32"/>
      <w:szCs w:val="32"/>
      <w:lang w:val="lt-LT"/>
    </w:rPr>
  </w:style>
  <w:style w:type="paragraph" w:styleId="Heading2">
    <w:name w:val="heading 2"/>
    <w:basedOn w:val="Normal"/>
    <w:next w:val="Normal"/>
    <w:qFormat/>
    <w:rsid w:val="00F233F9"/>
    <w:pPr>
      <w:keepNext/>
      <w:jc w:val="center"/>
      <w:outlineLvl w:val="1"/>
    </w:pPr>
    <w:rPr>
      <w:b/>
      <w:bCs/>
      <w:sz w:val="32"/>
      <w:szCs w:val="32"/>
      <w:lang w:val="lt-LT"/>
    </w:rPr>
  </w:style>
  <w:style w:type="paragraph" w:styleId="Heading3">
    <w:name w:val="heading 3"/>
    <w:basedOn w:val="Normal"/>
    <w:next w:val="Normal"/>
    <w:qFormat/>
    <w:rsid w:val="00F233F9"/>
    <w:pPr>
      <w:keepNext/>
      <w:jc w:val="right"/>
      <w:outlineLvl w:val="2"/>
    </w:pPr>
    <w:rPr>
      <w:sz w:val="24"/>
      <w:szCs w:val="24"/>
      <w:lang w:val="lt-LT"/>
    </w:rPr>
  </w:style>
  <w:style w:type="paragraph" w:styleId="Heading4">
    <w:name w:val="heading 4"/>
    <w:basedOn w:val="Normal"/>
    <w:next w:val="Normal"/>
    <w:qFormat/>
    <w:rsid w:val="00DF21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33F9"/>
    <w:pPr>
      <w:tabs>
        <w:tab w:val="center" w:pos="4320"/>
        <w:tab w:val="right" w:pos="8640"/>
      </w:tabs>
    </w:pPr>
  </w:style>
  <w:style w:type="paragraph" w:styleId="Footer">
    <w:name w:val="footer"/>
    <w:basedOn w:val="Normal"/>
    <w:rsid w:val="00F233F9"/>
    <w:pPr>
      <w:tabs>
        <w:tab w:val="center" w:pos="4320"/>
        <w:tab w:val="right" w:pos="8640"/>
      </w:tabs>
    </w:pPr>
  </w:style>
  <w:style w:type="character" w:styleId="Hyperlink">
    <w:name w:val="Hyperlink"/>
    <w:rsid w:val="00F233F9"/>
    <w:rPr>
      <w:color w:val="0000FF"/>
      <w:u w:val="single"/>
    </w:rPr>
  </w:style>
  <w:style w:type="character" w:styleId="PageNumber">
    <w:name w:val="page number"/>
    <w:basedOn w:val="DefaultParagraphFont"/>
    <w:rsid w:val="00F233F9"/>
  </w:style>
  <w:style w:type="paragraph" w:customStyle="1" w:styleId="Normal12pt">
    <w:name w:val="Normal + 12 pt"/>
    <w:basedOn w:val="Normal"/>
    <w:rsid w:val="005C5754"/>
    <w:pPr>
      <w:tabs>
        <w:tab w:val="left" w:pos="737"/>
      </w:tabs>
      <w:ind w:right="-283"/>
      <w:jc w:val="both"/>
    </w:pPr>
    <w:rPr>
      <w:sz w:val="24"/>
      <w:szCs w:val="24"/>
      <w:lang w:val="lt-LT"/>
    </w:rPr>
  </w:style>
  <w:style w:type="character" w:customStyle="1" w:styleId="HeaderChar">
    <w:name w:val="Header Char"/>
    <w:link w:val="Header"/>
    <w:rsid w:val="00A83D0C"/>
    <w:rPr>
      <w:lang w:val="en-US" w:eastAsia="en-US" w:bidi="ar-SA"/>
    </w:rPr>
  </w:style>
  <w:style w:type="paragraph" w:styleId="BodyText">
    <w:name w:val="Body Text"/>
    <w:basedOn w:val="Normal"/>
    <w:rsid w:val="00296187"/>
    <w:pPr>
      <w:jc w:val="center"/>
    </w:pPr>
    <w:rPr>
      <w:sz w:val="22"/>
      <w:lang w:val="lt-LT"/>
    </w:rPr>
  </w:style>
  <w:style w:type="paragraph" w:styleId="BodyTextIndent">
    <w:name w:val="Body Text Indent"/>
    <w:basedOn w:val="Normal"/>
    <w:rsid w:val="00DC32BE"/>
    <w:pPr>
      <w:spacing w:after="120"/>
      <w:ind w:left="283"/>
    </w:pPr>
  </w:style>
  <w:style w:type="paragraph" w:styleId="BalloonText">
    <w:name w:val="Balloon Text"/>
    <w:basedOn w:val="Normal"/>
    <w:semiHidden/>
    <w:rsid w:val="00BC03DD"/>
    <w:rPr>
      <w:rFonts w:ascii="Tahoma" w:hAnsi="Tahoma" w:cs="Tahoma"/>
      <w:sz w:val="16"/>
      <w:szCs w:val="16"/>
    </w:rPr>
  </w:style>
  <w:style w:type="paragraph" w:customStyle="1" w:styleId="Diagrama">
    <w:name w:val="Diagrama"/>
    <w:basedOn w:val="Normal"/>
    <w:rsid w:val="007757E6"/>
    <w:pPr>
      <w:spacing w:after="160" w:line="240" w:lineRule="exact"/>
    </w:pPr>
    <w:rPr>
      <w:rFonts w:ascii="Tahoma" w:hAnsi="Tahoma"/>
    </w:rPr>
  </w:style>
  <w:style w:type="paragraph" w:customStyle="1" w:styleId="DiagramaCharChar1Diagrama">
    <w:name w:val="Diagrama Char Char1 Diagrama"/>
    <w:basedOn w:val="Normal"/>
    <w:rsid w:val="000B60C7"/>
    <w:pPr>
      <w:spacing w:after="160" w:line="240" w:lineRule="exact"/>
    </w:pPr>
    <w:rPr>
      <w:rFonts w:ascii="Tahoma" w:hAnsi="Tahoma"/>
    </w:rPr>
  </w:style>
  <w:style w:type="paragraph" w:customStyle="1" w:styleId="DiagramaCharCharDiagrama">
    <w:name w:val="Diagrama Char Char Diagrama"/>
    <w:basedOn w:val="Normal"/>
    <w:rsid w:val="00D07D05"/>
    <w:pPr>
      <w:spacing w:after="160" w:line="240" w:lineRule="exact"/>
    </w:pPr>
    <w:rPr>
      <w:rFonts w:ascii="Tahoma" w:hAnsi="Tahoma"/>
    </w:rPr>
  </w:style>
  <w:style w:type="paragraph" w:customStyle="1" w:styleId="Style6">
    <w:name w:val="Style6"/>
    <w:basedOn w:val="Normal"/>
    <w:rsid w:val="0088665F"/>
    <w:pPr>
      <w:widowControl w:val="0"/>
      <w:autoSpaceDE w:val="0"/>
      <w:autoSpaceDN w:val="0"/>
      <w:adjustRightInd w:val="0"/>
      <w:spacing w:line="259" w:lineRule="exact"/>
      <w:ind w:firstLine="677"/>
      <w:jc w:val="both"/>
    </w:pPr>
    <w:rPr>
      <w:sz w:val="24"/>
      <w:szCs w:val="24"/>
      <w:lang w:val="lt-LT" w:eastAsia="lt-LT"/>
    </w:rPr>
  </w:style>
  <w:style w:type="paragraph" w:styleId="ListParagraph">
    <w:name w:val="List Paragraph"/>
    <w:basedOn w:val="Normal"/>
    <w:uiPriority w:val="34"/>
    <w:qFormat/>
    <w:rsid w:val="00D63C51"/>
    <w:pPr>
      <w:ind w:left="720"/>
      <w:contextualSpacing/>
    </w:pPr>
  </w:style>
</w:styles>
</file>

<file path=word/webSettings.xml><?xml version="1.0" encoding="utf-8"?>
<w:webSettings xmlns:r="http://schemas.openxmlformats.org/officeDocument/2006/relationships" xmlns:w="http://schemas.openxmlformats.org/wordprocessingml/2006/main">
  <w:divs>
    <w:div w:id="103425997">
      <w:bodyDiv w:val="1"/>
      <w:marLeft w:val="0"/>
      <w:marRight w:val="0"/>
      <w:marTop w:val="0"/>
      <w:marBottom w:val="0"/>
      <w:divBdr>
        <w:top w:val="none" w:sz="0" w:space="0" w:color="auto"/>
        <w:left w:val="none" w:sz="0" w:space="0" w:color="auto"/>
        <w:bottom w:val="none" w:sz="0" w:space="0" w:color="auto"/>
        <w:right w:val="none" w:sz="0" w:space="0" w:color="auto"/>
      </w:divBdr>
    </w:div>
    <w:div w:id="288509015">
      <w:bodyDiv w:val="1"/>
      <w:marLeft w:val="0"/>
      <w:marRight w:val="0"/>
      <w:marTop w:val="0"/>
      <w:marBottom w:val="0"/>
      <w:divBdr>
        <w:top w:val="none" w:sz="0" w:space="0" w:color="auto"/>
        <w:left w:val="none" w:sz="0" w:space="0" w:color="auto"/>
        <w:bottom w:val="none" w:sz="0" w:space="0" w:color="auto"/>
        <w:right w:val="none" w:sz="0" w:space="0" w:color="auto"/>
      </w:divBdr>
    </w:div>
    <w:div w:id="325406569">
      <w:bodyDiv w:val="1"/>
      <w:marLeft w:val="0"/>
      <w:marRight w:val="0"/>
      <w:marTop w:val="0"/>
      <w:marBottom w:val="0"/>
      <w:divBdr>
        <w:top w:val="none" w:sz="0" w:space="0" w:color="auto"/>
        <w:left w:val="none" w:sz="0" w:space="0" w:color="auto"/>
        <w:bottom w:val="none" w:sz="0" w:space="0" w:color="auto"/>
        <w:right w:val="none" w:sz="0" w:space="0" w:color="auto"/>
      </w:divBdr>
    </w:div>
    <w:div w:id="422992151">
      <w:bodyDiv w:val="1"/>
      <w:marLeft w:val="225"/>
      <w:marRight w:val="225"/>
      <w:marTop w:val="0"/>
      <w:marBottom w:val="0"/>
      <w:divBdr>
        <w:top w:val="none" w:sz="0" w:space="0" w:color="auto"/>
        <w:left w:val="none" w:sz="0" w:space="0" w:color="auto"/>
        <w:bottom w:val="none" w:sz="0" w:space="0" w:color="auto"/>
        <w:right w:val="none" w:sz="0" w:space="0" w:color="auto"/>
      </w:divBdr>
      <w:divsChild>
        <w:div w:id="253979696">
          <w:marLeft w:val="0"/>
          <w:marRight w:val="0"/>
          <w:marTop w:val="0"/>
          <w:marBottom w:val="0"/>
          <w:divBdr>
            <w:top w:val="none" w:sz="0" w:space="0" w:color="auto"/>
            <w:left w:val="none" w:sz="0" w:space="0" w:color="auto"/>
            <w:bottom w:val="none" w:sz="0" w:space="0" w:color="auto"/>
            <w:right w:val="none" w:sz="0" w:space="0" w:color="auto"/>
          </w:divBdr>
        </w:div>
      </w:divsChild>
    </w:div>
    <w:div w:id="766387792">
      <w:bodyDiv w:val="1"/>
      <w:marLeft w:val="0"/>
      <w:marRight w:val="0"/>
      <w:marTop w:val="0"/>
      <w:marBottom w:val="0"/>
      <w:divBdr>
        <w:top w:val="none" w:sz="0" w:space="0" w:color="auto"/>
        <w:left w:val="none" w:sz="0" w:space="0" w:color="auto"/>
        <w:bottom w:val="none" w:sz="0" w:space="0" w:color="auto"/>
        <w:right w:val="none" w:sz="0" w:space="0" w:color="auto"/>
      </w:divBdr>
    </w:div>
    <w:div w:id="1061826243">
      <w:bodyDiv w:val="1"/>
      <w:marLeft w:val="0"/>
      <w:marRight w:val="0"/>
      <w:marTop w:val="0"/>
      <w:marBottom w:val="0"/>
      <w:divBdr>
        <w:top w:val="none" w:sz="0" w:space="0" w:color="auto"/>
        <w:left w:val="none" w:sz="0" w:space="0" w:color="auto"/>
        <w:bottom w:val="none" w:sz="0" w:space="0" w:color="auto"/>
        <w:right w:val="none" w:sz="0" w:space="0" w:color="auto"/>
      </w:divBdr>
    </w:div>
    <w:div w:id="1945965839">
      <w:bodyDiv w:val="1"/>
      <w:marLeft w:val="0"/>
      <w:marRight w:val="0"/>
      <w:marTop w:val="0"/>
      <w:marBottom w:val="0"/>
      <w:divBdr>
        <w:top w:val="none" w:sz="0" w:space="0" w:color="auto"/>
        <w:left w:val="none" w:sz="0" w:space="0" w:color="auto"/>
        <w:bottom w:val="none" w:sz="0" w:space="0" w:color="auto"/>
        <w:right w:val="none" w:sz="0" w:space="0" w:color="auto"/>
      </w:divBdr>
    </w:div>
    <w:div w:id="2037805787">
      <w:bodyDiv w:val="1"/>
      <w:marLeft w:val="0"/>
      <w:marRight w:val="0"/>
      <w:marTop w:val="0"/>
      <w:marBottom w:val="0"/>
      <w:divBdr>
        <w:top w:val="none" w:sz="0" w:space="0" w:color="auto"/>
        <w:left w:val="none" w:sz="0" w:space="0" w:color="auto"/>
        <w:bottom w:val="none" w:sz="0" w:space="0" w:color="auto"/>
        <w:right w:val="none" w:sz="0" w:space="0" w:color="auto"/>
      </w:divBdr>
    </w:div>
    <w:div w:id="205923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4</Pages>
  <Words>2361</Words>
  <Characters>13460</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15790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creator>xp</dc:creator>
  <cp:lastModifiedBy>LKuklierius</cp:lastModifiedBy>
  <cp:revision>16</cp:revision>
  <cp:lastPrinted>2014-04-11T11:47:00Z</cp:lastPrinted>
  <dcterms:created xsi:type="dcterms:W3CDTF">2014-04-11T06:55:00Z</dcterms:created>
  <dcterms:modified xsi:type="dcterms:W3CDTF">2014-04-14T09:04:00Z</dcterms:modified>
</cp:coreProperties>
</file>