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1" w:type="dxa"/>
        <w:tblInd w:w="87" w:type="dxa"/>
        <w:tblLayout w:type="fixed"/>
        <w:tblLook w:val="0000" w:firstRow="0" w:lastRow="0" w:firstColumn="0" w:lastColumn="0" w:noHBand="0" w:noVBand="0"/>
      </w:tblPr>
      <w:tblGrid>
        <w:gridCol w:w="5241"/>
        <w:gridCol w:w="1620"/>
        <w:gridCol w:w="540"/>
        <w:gridCol w:w="2340"/>
      </w:tblGrid>
      <w:tr w:rsidR="004842BD" w:rsidRPr="00615B94" w:rsidTr="00486794">
        <w:trPr>
          <w:cantSplit/>
          <w:trHeight w:val="80"/>
        </w:trPr>
        <w:tc>
          <w:tcPr>
            <w:tcW w:w="5241" w:type="dxa"/>
          </w:tcPr>
          <w:p w:rsidR="004842BD" w:rsidRPr="00615B94" w:rsidRDefault="004842BD" w:rsidP="00486794">
            <w:pPr>
              <w:tabs>
                <w:tab w:val="left" w:pos="900"/>
              </w:tabs>
              <w:jc w:val="both"/>
              <w:rPr>
                <w:sz w:val="24"/>
                <w:szCs w:val="24"/>
                <w:lang w:val="lt-LT"/>
              </w:rPr>
            </w:pPr>
            <w:r w:rsidRPr="00615B94">
              <w:rPr>
                <w:sz w:val="24"/>
                <w:szCs w:val="24"/>
                <w:lang w:val="lt-LT"/>
              </w:rPr>
              <w:t>Marijampolės savivaldybės administracijai</w:t>
            </w:r>
          </w:p>
          <w:p w:rsidR="004842BD" w:rsidRPr="00615B94" w:rsidRDefault="004842BD" w:rsidP="00486794">
            <w:pPr>
              <w:tabs>
                <w:tab w:val="left" w:pos="900"/>
              </w:tabs>
              <w:jc w:val="both"/>
              <w:rPr>
                <w:sz w:val="24"/>
                <w:szCs w:val="24"/>
                <w:lang w:val="lt-LT"/>
              </w:rPr>
            </w:pPr>
          </w:p>
          <w:p w:rsidR="004842BD" w:rsidRPr="00615B94" w:rsidRDefault="004842BD" w:rsidP="00486794">
            <w:pPr>
              <w:tabs>
                <w:tab w:val="left" w:pos="900"/>
              </w:tabs>
              <w:jc w:val="both"/>
              <w:rPr>
                <w:sz w:val="24"/>
                <w:szCs w:val="24"/>
                <w:lang w:val="lt-LT"/>
              </w:rPr>
            </w:pPr>
            <w:r w:rsidRPr="00615B94">
              <w:rPr>
                <w:sz w:val="24"/>
                <w:szCs w:val="24"/>
                <w:lang w:val="lt-LT"/>
              </w:rPr>
              <w:t xml:space="preserve">J. Basanavičiaus a. 1 </w:t>
            </w:r>
          </w:p>
          <w:p w:rsidR="004842BD" w:rsidRPr="00615B94" w:rsidRDefault="004842BD" w:rsidP="00486794">
            <w:pPr>
              <w:tabs>
                <w:tab w:val="left" w:pos="900"/>
              </w:tabs>
              <w:jc w:val="both"/>
              <w:rPr>
                <w:sz w:val="24"/>
                <w:szCs w:val="24"/>
                <w:lang w:val="lt-LT"/>
              </w:rPr>
            </w:pPr>
            <w:r w:rsidRPr="00615B94">
              <w:rPr>
                <w:sz w:val="24"/>
                <w:szCs w:val="24"/>
                <w:lang w:val="lt-LT"/>
              </w:rPr>
              <w:t>LT-68307 Marijampolė</w:t>
            </w:r>
          </w:p>
        </w:tc>
        <w:tc>
          <w:tcPr>
            <w:tcW w:w="1620" w:type="dxa"/>
            <w:tcBorders>
              <w:left w:val="nil"/>
            </w:tcBorders>
          </w:tcPr>
          <w:p w:rsidR="004842BD" w:rsidRPr="00615B94" w:rsidRDefault="004842BD" w:rsidP="00486794">
            <w:pPr>
              <w:tabs>
                <w:tab w:val="left" w:pos="900"/>
              </w:tabs>
              <w:jc w:val="both"/>
              <w:rPr>
                <w:sz w:val="24"/>
                <w:szCs w:val="24"/>
                <w:lang w:val="lt-LT"/>
              </w:rPr>
            </w:pPr>
            <w:r w:rsidRPr="00615B94">
              <w:rPr>
                <w:sz w:val="24"/>
                <w:szCs w:val="24"/>
                <w:lang w:val="lt-LT"/>
              </w:rPr>
              <w:t>2014-02-</w:t>
            </w:r>
          </w:p>
          <w:p w:rsidR="004842BD" w:rsidRPr="00615B94" w:rsidRDefault="004842BD" w:rsidP="00486794">
            <w:pPr>
              <w:tabs>
                <w:tab w:val="left" w:pos="900"/>
              </w:tabs>
              <w:jc w:val="both"/>
              <w:rPr>
                <w:sz w:val="24"/>
                <w:szCs w:val="24"/>
                <w:lang w:val="lt-LT"/>
              </w:rPr>
            </w:pPr>
            <w:r w:rsidRPr="00615B94">
              <w:rPr>
                <w:sz w:val="24"/>
                <w:szCs w:val="24"/>
                <w:lang w:val="lt-LT"/>
              </w:rPr>
              <w:t>Į 2014-01-21</w:t>
            </w:r>
          </w:p>
          <w:p w:rsidR="004842BD" w:rsidRPr="00615B94" w:rsidRDefault="004842BD" w:rsidP="00486794">
            <w:pPr>
              <w:tabs>
                <w:tab w:val="left" w:pos="900"/>
              </w:tabs>
              <w:jc w:val="both"/>
              <w:rPr>
                <w:sz w:val="24"/>
                <w:szCs w:val="24"/>
                <w:lang w:val="lt-LT"/>
              </w:rPr>
            </w:pPr>
            <w:r w:rsidRPr="00615B94">
              <w:rPr>
                <w:sz w:val="24"/>
                <w:szCs w:val="24"/>
                <w:lang w:val="lt-LT"/>
              </w:rPr>
              <w:t>2014-02-04</w:t>
            </w:r>
          </w:p>
        </w:tc>
        <w:tc>
          <w:tcPr>
            <w:tcW w:w="540" w:type="dxa"/>
          </w:tcPr>
          <w:p w:rsidR="004842BD" w:rsidRPr="00615B94" w:rsidRDefault="004842BD" w:rsidP="00486794">
            <w:pPr>
              <w:jc w:val="both"/>
              <w:rPr>
                <w:sz w:val="24"/>
                <w:szCs w:val="24"/>
                <w:lang w:val="lt-LT"/>
              </w:rPr>
            </w:pPr>
            <w:r w:rsidRPr="00615B94">
              <w:rPr>
                <w:sz w:val="24"/>
                <w:szCs w:val="24"/>
                <w:lang w:val="lt-LT"/>
              </w:rPr>
              <w:t>Nr.</w:t>
            </w:r>
          </w:p>
          <w:p w:rsidR="004842BD" w:rsidRPr="00615B94" w:rsidRDefault="004842BD" w:rsidP="00486794">
            <w:pPr>
              <w:jc w:val="both"/>
              <w:rPr>
                <w:sz w:val="24"/>
                <w:szCs w:val="24"/>
                <w:lang w:val="lt-LT"/>
              </w:rPr>
            </w:pPr>
            <w:r w:rsidRPr="00615B94">
              <w:rPr>
                <w:sz w:val="24"/>
                <w:szCs w:val="24"/>
                <w:lang w:val="lt-LT"/>
              </w:rPr>
              <w:t>Nr.</w:t>
            </w:r>
          </w:p>
          <w:p w:rsidR="004842BD" w:rsidRPr="00615B94" w:rsidRDefault="004842BD" w:rsidP="00486794">
            <w:pPr>
              <w:jc w:val="both"/>
              <w:rPr>
                <w:sz w:val="24"/>
                <w:szCs w:val="24"/>
                <w:lang w:val="lt-LT"/>
              </w:rPr>
            </w:pPr>
            <w:r w:rsidRPr="00615B94">
              <w:rPr>
                <w:sz w:val="24"/>
                <w:szCs w:val="24"/>
                <w:lang w:val="lt-LT"/>
              </w:rPr>
              <w:t>Nr.</w:t>
            </w:r>
          </w:p>
        </w:tc>
        <w:tc>
          <w:tcPr>
            <w:tcW w:w="2340" w:type="dxa"/>
          </w:tcPr>
          <w:p w:rsidR="004842BD" w:rsidRPr="00615B94" w:rsidRDefault="004842BD" w:rsidP="00486794">
            <w:pPr>
              <w:jc w:val="both"/>
              <w:rPr>
                <w:sz w:val="24"/>
                <w:szCs w:val="24"/>
                <w:lang w:val="lt-LT"/>
              </w:rPr>
            </w:pPr>
            <w:r w:rsidRPr="00615B94">
              <w:rPr>
                <w:sz w:val="24"/>
                <w:szCs w:val="24"/>
                <w:lang w:val="lt-LT"/>
              </w:rPr>
              <w:t>4S-</w:t>
            </w:r>
          </w:p>
          <w:p w:rsidR="004842BD" w:rsidRPr="00615B94" w:rsidRDefault="004842BD" w:rsidP="00486794">
            <w:pPr>
              <w:tabs>
                <w:tab w:val="left" w:pos="900"/>
              </w:tabs>
              <w:jc w:val="both"/>
              <w:rPr>
                <w:sz w:val="24"/>
                <w:szCs w:val="24"/>
                <w:lang w:val="lt-LT"/>
              </w:rPr>
            </w:pPr>
            <w:r w:rsidRPr="00615B94">
              <w:rPr>
                <w:sz w:val="24"/>
                <w:szCs w:val="24"/>
                <w:lang w:val="lt-LT"/>
              </w:rPr>
              <w:t>SA-684 (35.3)</w:t>
            </w:r>
          </w:p>
          <w:p w:rsidR="004842BD" w:rsidRPr="00615B94" w:rsidRDefault="004842BD" w:rsidP="00486794">
            <w:pPr>
              <w:tabs>
                <w:tab w:val="left" w:pos="900"/>
              </w:tabs>
              <w:jc w:val="both"/>
              <w:rPr>
                <w:sz w:val="24"/>
                <w:szCs w:val="24"/>
                <w:lang w:val="lt-LT"/>
              </w:rPr>
            </w:pPr>
            <w:r w:rsidRPr="00615B94">
              <w:rPr>
                <w:sz w:val="24"/>
                <w:szCs w:val="24"/>
                <w:lang w:val="lt-LT"/>
              </w:rPr>
              <w:t>SA-1202-(35.3)</w:t>
            </w:r>
          </w:p>
        </w:tc>
      </w:tr>
    </w:tbl>
    <w:p w:rsidR="004842BD" w:rsidRPr="00615B94" w:rsidRDefault="004842BD" w:rsidP="004842BD">
      <w:pPr>
        <w:jc w:val="both"/>
        <w:rPr>
          <w:sz w:val="24"/>
          <w:szCs w:val="24"/>
          <w:lang w:val="lt-LT"/>
        </w:rPr>
      </w:pPr>
    </w:p>
    <w:p w:rsidR="004842BD" w:rsidRDefault="004842BD" w:rsidP="004842BD">
      <w:pPr>
        <w:jc w:val="both"/>
        <w:rPr>
          <w:b/>
          <w:sz w:val="24"/>
          <w:szCs w:val="24"/>
          <w:lang w:val="lt-LT"/>
        </w:rPr>
      </w:pPr>
    </w:p>
    <w:p w:rsidR="004842BD" w:rsidRPr="00615B94" w:rsidRDefault="004842BD" w:rsidP="004842BD">
      <w:pPr>
        <w:jc w:val="both"/>
        <w:rPr>
          <w:b/>
          <w:sz w:val="24"/>
          <w:szCs w:val="24"/>
          <w:lang w:val="lt-LT"/>
        </w:rPr>
      </w:pPr>
      <w:r w:rsidRPr="00615B94">
        <w:rPr>
          <w:b/>
          <w:sz w:val="24"/>
          <w:szCs w:val="24"/>
          <w:lang w:val="lt-LT"/>
        </w:rPr>
        <w:t>DĖL PIRKIMO NR. 145541 VERTINIMO</w:t>
      </w:r>
    </w:p>
    <w:p w:rsidR="004842BD" w:rsidRPr="00615B94" w:rsidRDefault="004842BD" w:rsidP="004842BD">
      <w:pPr>
        <w:ind w:firstLine="709"/>
        <w:jc w:val="both"/>
        <w:rPr>
          <w:sz w:val="24"/>
          <w:szCs w:val="24"/>
          <w:lang w:val="lt-LT"/>
        </w:rPr>
      </w:pPr>
    </w:p>
    <w:p w:rsidR="004842BD" w:rsidRPr="00615B94" w:rsidRDefault="004842BD" w:rsidP="004842BD">
      <w:pPr>
        <w:ind w:firstLine="709"/>
        <w:jc w:val="both"/>
        <w:rPr>
          <w:sz w:val="24"/>
          <w:szCs w:val="24"/>
          <w:lang w:val="lt-LT"/>
        </w:rPr>
      </w:pPr>
      <w:r w:rsidRPr="00615B94">
        <w:rPr>
          <w:sz w:val="24"/>
          <w:szCs w:val="24"/>
          <w:lang w:val="lt-LT"/>
        </w:rPr>
        <w:t xml:space="preserve">Viešųjų pirkimų tarnyba (toliau – Tarnyba), vadovaudamasi Lietuvos Respublikos viešųjų pirkimų įstatymo (toliau – Įstatymas) 8² straipsnio 1 dalies 2 punktu, įvertino pateiktą medžiagą, susijusią su Marijampolės savivaldybės administracijos (toliau – Perkančioji organizacija) vykdomu atviru konkursu </w:t>
      </w:r>
      <w:r w:rsidRPr="00615B94">
        <w:rPr>
          <w:i/>
          <w:sz w:val="24"/>
          <w:szCs w:val="24"/>
          <w:lang w:val="lt-LT"/>
        </w:rPr>
        <w:t xml:space="preserve">„Dviejų lygių sankryžų su geležinkeliu Marijampolės miesto Gedimino ir Aušros gatvėse rekonstravimo techninių ir darbo projektų parengimo, statinio projekto vykdymo priežiūros paslaugos ir rekonstravimo darbai“ </w:t>
      </w:r>
      <w:r w:rsidRPr="00615B94">
        <w:rPr>
          <w:sz w:val="24"/>
          <w:szCs w:val="24"/>
          <w:lang w:val="lt-LT"/>
        </w:rPr>
        <w:t>(skelbtas 2013 m. lapkričio 25 d. Centrinėje viešųjų pirkimų informacinėje sistemoje, pirkimo Nr. 145541) (toliau – Pirkimas).</w:t>
      </w:r>
    </w:p>
    <w:p w:rsidR="004842BD" w:rsidRPr="00615B94" w:rsidRDefault="004842BD" w:rsidP="004842BD">
      <w:pPr>
        <w:tabs>
          <w:tab w:val="left" w:pos="720"/>
        </w:tabs>
        <w:ind w:firstLine="709"/>
        <w:jc w:val="both"/>
        <w:rPr>
          <w:sz w:val="24"/>
          <w:szCs w:val="24"/>
          <w:lang w:val="lt-LT"/>
        </w:rPr>
      </w:pPr>
      <w:r w:rsidRPr="00615B94">
        <w:rPr>
          <w:sz w:val="24"/>
          <w:szCs w:val="24"/>
          <w:lang w:val="lt-LT"/>
        </w:rPr>
        <w:t xml:space="preserve">Pirkimas vykdomas Centrinės viešųjų pirkimų informacinės sistemos (toliau – CVP IS) priemonėmis, atsižvelgiant į pradžios datą, pagal Įstatymą </w:t>
      </w:r>
      <w:r>
        <w:rPr>
          <w:sz w:val="24"/>
          <w:szCs w:val="24"/>
          <w:lang w:val="lt-LT"/>
        </w:rPr>
        <w:t xml:space="preserve">(redakcija nuo 2013 m. sausio 30 d. ) </w:t>
      </w:r>
      <w:r w:rsidRPr="00615B94">
        <w:rPr>
          <w:sz w:val="24"/>
          <w:szCs w:val="24"/>
          <w:lang w:val="lt-LT"/>
        </w:rPr>
        <w:t xml:space="preserve">ir </w:t>
      </w:r>
      <w:r w:rsidRPr="00615B94">
        <w:rPr>
          <w:color w:val="000000"/>
          <w:spacing w:val="-1"/>
          <w:sz w:val="24"/>
          <w:szCs w:val="24"/>
          <w:lang w:val="lt-LT"/>
        </w:rPr>
        <w:t xml:space="preserve">Perkančiosios organizacijos vadovo 2012 m. sausio 24 d. įsakymu Nr. DV-125 (patikslinta Perkančiosios organizacijos vadovo 2013 m. liepos 5 d. įsakymu Nr. DV-1039) sudarytos Pirkimo komisijos </w:t>
      </w:r>
      <w:r w:rsidRPr="004842BD">
        <w:rPr>
          <w:rStyle w:val="Grietas"/>
          <w:b w:val="0"/>
          <w:sz w:val="24"/>
          <w:szCs w:val="24"/>
          <w:lang w:val="lt-LT"/>
        </w:rPr>
        <w:t>(toliau – Komisija) 2013 m. lapkričio 20 d. posėdžio protokolu Nr. K-494</w:t>
      </w:r>
      <w:r w:rsidRPr="00615B94">
        <w:rPr>
          <w:rStyle w:val="Grietas"/>
          <w:sz w:val="24"/>
          <w:szCs w:val="24"/>
          <w:lang w:val="lt-LT"/>
        </w:rPr>
        <w:t xml:space="preserve"> </w:t>
      </w:r>
      <w:r w:rsidRPr="00615B94">
        <w:rPr>
          <w:color w:val="000000"/>
          <w:spacing w:val="-1"/>
          <w:sz w:val="24"/>
          <w:szCs w:val="24"/>
          <w:lang w:val="lt-LT"/>
        </w:rPr>
        <w:t>patvirtintas Pirkimo sąlygas (patikslintos Komisijos 2014 m. sausio 14 d. posėdžio protokolu Nr. K-14).</w:t>
      </w:r>
    </w:p>
    <w:p w:rsidR="004842BD" w:rsidRPr="00615B94" w:rsidRDefault="004842BD" w:rsidP="004842BD">
      <w:pPr>
        <w:ind w:firstLine="709"/>
        <w:jc w:val="both"/>
        <w:rPr>
          <w:sz w:val="24"/>
          <w:szCs w:val="24"/>
          <w:lang w:val="lt-LT"/>
        </w:rPr>
      </w:pPr>
      <w:r w:rsidRPr="00615B94">
        <w:rPr>
          <w:sz w:val="24"/>
          <w:szCs w:val="24"/>
          <w:lang w:val="lt-LT"/>
        </w:rPr>
        <w:t>Tarnyba, įvertinusi Perkančiosios organizacijos pateiktus dokumentus ir paaiškinimus, vykdytas procedūras bei CVP IS viešai skelbiamą informaciją, nustatė:</w:t>
      </w:r>
    </w:p>
    <w:p w:rsidR="004842BD" w:rsidRPr="00615B94" w:rsidRDefault="004842BD" w:rsidP="004842BD">
      <w:pPr>
        <w:ind w:firstLine="709"/>
        <w:jc w:val="both"/>
        <w:rPr>
          <w:sz w:val="24"/>
          <w:szCs w:val="24"/>
          <w:lang w:val="lt-LT"/>
        </w:rPr>
      </w:pPr>
      <w:r w:rsidRPr="00615B94">
        <w:rPr>
          <w:sz w:val="24"/>
          <w:szCs w:val="24"/>
          <w:lang w:val="lt-LT"/>
        </w:rPr>
        <w:t>1. Perkančioji organizacija, rengdama Pirkimo dokumentus, pažeidė Įstatymo 24 straipsnio 8 dalies nuostatą, kad pirkimo dokumentai turi būti tikslūs, aiškūs, be dviprasmybių. Tarnyba pažymi, kad skelbimas apie pirkimą yra pirkimo dokumentų sudėtinė dalis</w:t>
      </w:r>
      <w:r>
        <w:rPr>
          <w:sz w:val="24"/>
          <w:szCs w:val="24"/>
          <w:lang w:val="lt-LT"/>
        </w:rPr>
        <w:t xml:space="preserve"> </w:t>
      </w:r>
      <w:r w:rsidRPr="00615B94">
        <w:rPr>
          <w:sz w:val="24"/>
          <w:szCs w:val="24"/>
          <w:lang w:val="lt-LT"/>
        </w:rPr>
        <w:t>(Įstatymo 24 str. 7 d.), todėl tiek</w:t>
      </w:r>
      <w:r w:rsidR="00C9539C">
        <w:rPr>
          <w:sz w:val="24"/>
          <w:szCs w:val="24"/>
          <w:lang w:val="lt-LT"/>
        </w:rPr>
        <w:t xml:space="preserve"> skelbime apie pirkimą, tiek pir</w:t>
      </w:r>
      <w:r w:rsidRPr="00615B94">
        <w:rPr>
          <w:sz w:val="24"/>
          <w:szCs w:val="24"/>
          <w:lang w:val="lt-LT"/>
        </w:rPr>
        <w:t xml:space="preserve">kimo sąlygose teikiama informacija apie pirkimo objektą, numatomos sudaryti sutarties sąlygas turi būti identiška, tiksli ir aiški, kad tiekėjai turėtų galimybę parengti pasiūlymus. O būtent: </w:t>
      </w:r>
    </w:p>
    <w:p w:rsidR="004842BD" w:rsidRDefault="004842BD" w:rsidP="004842BD">
      <w:pPr>
        <w:ind w:firstLine="709"/>
        <w:jc w:val="both"/>
        <w:rPr>
          <w:color w:val="000000"/>
          <w:sz w:val="24"/>
          <w:szCs w:val="24"/>
          <w:lang w:val="lt-LT"/>
        </w:rPr>
      </w:pPr>
      <w:r w:rsidRPr="00615B94">
        <w:rPr>
          <w:sz w:val="24"/>
          <w:szCs w:val="24"/>
          <w:lang w:val="lt-LT"/>
        </w:rPr>
        <w:t xml:space="preserve">1.1. Skelbime apie Pirkimą nurodyta, kad sutarties trukmė – 18 mėnesių nuo sutarties sudarymo, kai tuo tarpu Pirkimo sąlygų II dalies </w:t>
      </w:r>
      <w:r w:rsidRPr="00615B94">
        <w:rPr>
          <w:i/>
          <w:sz w:val="24"/>
          <w:szCs w:val="24"/>
          <w:lang w:val="lt-LT"/>
        </w:rPr>
        <w:t xml:space="preserve">„Pirkimo objektas“ </w:t>
      </w:r>
      <w:r w:rsidRPr="00615B94">
        <w:rPr>
          <w:sz w:val="24"/>
          <w:szCs w:val="24"/>
          <w:lang w:val="lt-LT"/>
        </w:rPr>
        <w:t xml:space="preserve">12.2 punkte ir 5 priedo </w:t>
      </w:r>
      <w:r w:rsidRPr="00615B94">
        <w:rPr>
          <w:i/>
          <w:sz w:val="24"/>
          <w:szCs w:val="24"/>
          <w:lang w:val="lt-LT"/>
        </w:rPr>
        <w:t xml:space="preserve">„Statybos rangos sutartis Nr.“ </w:t>
      </w:r>
      <w:r w:rsidRPr="00615B94">
        <w:rPr>
          <w:sz w:val="24"/>
          <w:szCs w:val="24"/>
          <w:lang w:val="lt-LT"/>
        </w:rPr>
        <w:t xml:space="preserve">(toliau – Sutarties projektas) 1.2 punkte nustatyta, kad </w:t>
      </w:r>
      <w:r w:rsidRPr="00615B94">
        <w:rPr>
          <w:i/>
          <w:sz w:val="24"/>
          <w:szCs w:val="24"/>
          <w:lang w:val="lt-LT"/>
        </w:rPr>
        <w:t>„&lt;…&gt;rekonstravimo techninis projektas turi būti parengtas ir perduotas Užsakovui ekspertizės atlikimui ne vėliau kaip per 90 (devyniasdešimt) kalendorinių dienų nuo sutarties įsigaliojimo dienos, gavus ekspertų pastabas techninis projektas privalo būti pataisytas per 20 kalendorinių dienų &lt;…&gt;“</w:t>
      </w:r>
      <w:r w:rsidRPr="00615B94">
        <w:rPr>
          <w:sz w:val="24"/>
          <w:szCs w:val="24"/>
          <w:lang w:val="lt-LT"/>
        </w:rPr>
        <w:t xml:space="preserve">, Pirkimo sąlygų II dalies </w:t>
      </w:r>
      <w:r w:rsidRPr="00615B94">
        <w:rPr>
          <w:i/>
          <w:sz w:val="24"/>
          <w:szCs w:val="24"/>
          <w:lang w:val="lt-LT"/>
        </w:rPr>
        <w:t xml:space="preserve">„Pirkimo objektas“ </w:t>
      </w:r>
      <w:r w:rsidRPr="00615B94">
        <w:rPr>
          <w:sz w:val="24"/>
          <w:szCs w:val="24"/>
          <w:lang w:val="lt-LT"/>
        </w:rPr>
        <w:t xml:space="preserve">12.5 punkte ir Sutarties projekto 1.5 punkte nustatyta, kad </w:t>
      </w:r>
      <w:r w:rsidRPr="00615B94">
        <w:rPr>
          <w:i/>
          <w:sz w:val="24"/>
          <w:szCs w:val="24"/>
          <w:lang w:val="lt-LT"/>
        </w:rPr>
        <w:t>„Rekonstravimo darbai turi būti atlikti ne vėliau kaip per 16 mėnesių nuo Sutarties įsigaliojimo dienos.“</w:t>
      </w:r>
      <w:r w:rsidRPr="00615B94">
        <w:rPr>
          <w:sz w:val="24"/>
          <w:szCs w:val="24"/>
          <w:lang w:val="lt-LT"/>
        </w:rPr>
        <w:t xml:space="preserve">, Skelbime apie Pirkimą ir Sutarties projekto 10.2.3 punkte nustatyta, kad </w:t>
      </w:r>
      <w:r w:rsidRPr="00615B94">
        <w:rPr>
          <w:i/>
          <w:sz w:val="24"/>
          <w:szCs w:val="24"/>
          <w:lang w:val="lt-LT"/>
        </w:rPr>
        <w:t xml:space="preserve">„Užsakovas atlieka </w:t>
      </w:r>
      <w:proofErr w:type="spellStart"/>
      <w:r w:rsidRPr="00615B94">
        <w:rPr>
          <w:i/>
          <w:sz w:val="24"/>
          <w:szCs w:val="24"/>
          <w:lang w:val="lt-LT"/>
        </w:rPr>
        <w:t>mokėjimus</w:t>
      </w:r>
      <w:proofErr w:type="spellEnd"/>
      <w:r w:rsidRPr="00615B94">
        <w:rPr>
          <w:i/>
          <w:sz w:val="24"/>
          <w:szCs w:val="24"/>
          <w:lang w:val="lt-LT"/>
        </w:rPr>
        <w:t xml:space="preserve"> per 3 d. d. gavęs kelių priežiūros ir plėtros programos lėšas, bet ne vėliau kaip per 60 kalendorinių dienų po PVM sąskaitų faktūrų gavimo. &lt;…&gt;“</w:t>
      </w:r>
      <w:r w:rsidRPr="00615B94">
        <w:rPr>
          <w:sz w:val="24"/>
          <w:szCs w:val="24"/>
          <w:lang w:val="lt-LT"/>
        </w:rPr>
        <w:t xml:space="preserve"> Tarnyba pastebi, kad iš aukščiau nurodytų sąlygų, neaišku kokia sutarties trukmė - 18 mėnesių ar 21 mėnesis. </w:t>
      </w:r>
      <w:r w:rsidRPr="00615B94">
        <w:rPr>
          <w:color w:val="000000"/>
          <w:sz w:val="24"/>
          <w:szCs w:val="24"/>
          <w:lang w:val="lt-LT"/>
        </w:rPr>
        <w:t>Todėl, atsižvelgiant į tai, Perkančioji organizacija turėtų nustatyti tikslų sutarties galiojimo terminą, kuris apimtų laikotarpį nuo jos pasirašymo iki kol bus atsiskaityta su tiekėju.</w:t>
      </w:r>
    </w:p>
    <w:p w:rsidR="004842BD" w:rsidRDefault="004842BD" w:rsidP="004842BD">
      <w:pPr>
        <w:ind w:firstLine="709"/>
        <w:jc w:val="both"/>
        <w:rPr>
          <w:color w:val="000000"/>
          <w:sz w:val="24"/>
          <w:szCs w:val="24"/>
          <w:lang w:val="lt-LT"/>
        </w:rPr>
      </w:pPr>
      <w:r w:rsidRPr="00615B94">
        <w:rPr>
          <w:color w:val="000000"/>
          <w:sz w:val="24"/>
          <w:szCs w:val="24"/>
          <w:lang w:val="lt-LT"/>
        </w:rPr>
        <w:t xml:space="preserve">1.2. Skelbime apie Pirkimą nurodyta, kad </w:t>
      </w:r>
      <w:r w:rsidRPr="00615B94">
        <w:rPr>
          <w:i/>
          <w:color w:val="000000"/>
          <w:sz w:val="24"/>
          <w:szCs w:val="24"/>
          <w:lang w:val="lt-LT"/>
        </w:rPr>
        <w:t>„&lt;...&gt; Darbai finansuojami Lietuvos Respublikos valstybės biudžeto lėšomis“</w:t>
      </w:r>
      <w:r w:rsidRPr="00615B94">
        <w:rPr>
          <w:color w:val="000000"/>
          <w:sz w:val="24"/>
          <w:szCs w:val="24"/>
          <w:lang w:val="lt-LT"/>
        </w:rPr>
        <w:t xml:space="preserve">, Sutarties projekto 3.2.2.25 punkte nustatyta, kad </w:t>
      </w:r>
      <w:r w:rsidRPr="00615B94">
        <w:rPr>
          <w:i/>
          <w:color w:val="000000"/>
          <w:sz w:val="24"/>
          <w:szCs w:val="24"/>
          <w:lang w:val="lt-LT"/>
        </w:rPr>
        <w:t xml:space="preserve">„&lt;...&gt; jeigu Darbai yra visiškai arba iš dalies finansuojami Europos Sąjungos fondų, tarptautinių finansinių institucijų, </w:t>
      </w:r>
      <w:r w:rsidRPr="00615B94">
        <w:rPr>
          <w:i/>
          <w:color w:val="000000"/>
          <w:sz w:val="24"/>
          <w:szCs w:val="24"/>
          <w:lang w:val="lt-LT"/>
        </w:rPr>
        <w:lastRenderedPageBreak/>
        <w:t>Rangovas įsipareigoja visiškai atlyginti Užsakovo patirtus nuostolius, kuriuos sąlygojo finansavimo ar jo dalies praradimą dėl netinkamo Rangovo sutartinių prievolių vykdymo. Šiuo atveju neginčijami Užsakovo nuostoliai lygūs prarasto finansavimo dydžiui &lt;...&gt;“</w:t>
      </w:r>
      <w:r w:rsidRPr="00615B94">
        <w:rPr>
          <w:color w:val="000000"/>
          <w:sz w:val="24"/>
          <w:szCs w:val="24"/>
          <w:lang w:val="lt-LT"/>
        </w:rPr>
        <w:t>.</w:t>
      </w:r>
    </w:p>
    <w:p w:rsidR="004842BD" w:rsidRPr="000A0AA7" w:rsidRDefault="004842BD" w:rsidP="004842BD">
      <w:pPr>
        <w:ind w:firstLine="709"/>
        <w:jc w:val="both"/>
        <w:rPr>
          <w:sz w:val="24"/>
          <w:szCs w:val="24"/>
          <w:lang w:val="lt-LT"/>
        </w:rPr>
      </w:pPr>
      <w:r w:rsidRPr="000A0AA7">
        <w:rPr>
          <w:sz w:val="24"/>
          <w:szCs w:val="24"/>
          <w:lang w:val="lt-LT"/>
        </w:rPr>
        <w:t xml:space="preserve">1.3. Pirkimo sąlygų „Pirkimo objektas“ 12.3 punkte ir Sutarties projekto 1.3 punkte nustatyta, kad </w:t>
      </w:r>
      <w:r w:rsidRPr="000A0AA7">
        <w:rPr>
          <w:i/>
          <w:sz w:val="24"/>
          <w:szCs w:val="24"/>
          <w:lang w:val="lt-LT"/>
        </w:rPr>
        <w:t>„&lt;...&gt; statinių darbo projektai rengiami atskiru etapu. &lt;...&gt;“</w:t>
      </w:r>
      <w:r w:rsidRPr="000A0AA7">
        <w:rPr>
          <w:sz w:val="24"/>
          <w:szCs w:val="24"/>
          <w:lang w:val="lt-LT"/>
        </w:rPr>
        <w:t xml:space="preserve">, </w:t>
      </w:r>
      <w:r>
        <w:rPr>
          <w:sz w:val="24"/>
          <w:szCs w:val="24"/>
          <w:lang w:val="lt-LT"/>
        </w:rPr>
        <w:t xml:space="preserve">tačiau nenustatyta </w:t>
      </w:r>
      <w:r w:rsidRPr="000A0AA7">
        <w:rPr>
          <w:sz w:val="24"/>
          <w:szCs w:val="24"/>
          <w:lang w:val="lt-LT"/>
        </w:rPr>
        <w:t>kokiais terminais minėtas projektas turėtų būti parengtas.</w:t>
      </w:r>
    </w:p>
    <w:p w:rsidR="004842BD" w:rsidRDefault="004842BD" w:rsidP="004842BD">
      <w:pPr>
        <w:ind w:firstLine="709"/>
        <w:jc w:val="both"/>
        <w:rPr>
          <w:color w:val="000000"/>
          <w:sz w:val="24"/>
          <w:szCs w:val="24"/>
          <w:lang w:val="lt-LT"/>
        </w:rPr>
      </w:pPr>
      <w:r>
        <w:rPr>
          <w:color w:val="000000"/>
          <w:sz w:val="24"/>
          <w:szCs w:val="24"/>
          <w:lang w:val="lt-LT"/>
        </w:rPr>
        <w:t>1.4</w:t>
      </w:r>
      <w:r w:rsidRPr="00615B94">
        <w:rPr>
          <w:color w:val="000000"/>
          <w:sz w:val="24"/>
          <w:szCs w:val="24"/>
          <w:lang w:val="lt-LT"/>
        </w:rPr>
        <w:t xml:space="preserve">. Pirkimo sąlygų II dalies „Pirkimo objektas“ 18 punkte nustatyta, kad </w:t>
      </w:r>
      <w:r w:rsidRPr="00615B94">
        <w:rPr>
          <w:i/>
          <w:color w:val="000000"/>
          <w:sz w:val="24"/>
          <w:szCs w:val="24"/>
          <w:lang w:val="lt-LT"/>
        </w:rPr>
        <w:t>„Tiekėjas kartu su pasiūlymu pateikia įkainotų veiklų sąrašą (Pirkimo sąlygų 6 priedas) &lt;...&gt;“</w:t>
      </w:r>
      <w:r w:rsidRPr="00615B94">
        <w:rPr>
          <w:color w:val="000000"/>
          <w:sz w:val="24"/>
          <w:szCs w:val="24"/>
          <w:lang w:val="lt-LT"/>
        </w:rPr>
        <w:t>,</w:t>
      </w:r>
      <w:r w:rsidRPr="00615B94">
        <w:rPr>
          <w:i/>
          <w:color w:val="000000"/>
          <w:sz w:val="24"/>
          <w:szCs w:val="24"/>
          <w:lang w:val="lt-LT"/>
        </w:rPr>
        <w:t xml:space="preserve"> </w:t>
      </w:r>
      <w:r w:rsidRPr="00615B94">
        <w:rPr>
          <w:color w:val="000000"/>
          <w:sz w:val="24"/>
          <w:szCs w:val="24"/>
          <w:lang w:val="lt-LT"/>
        </w:rPr>
        <w:t xml:space="preserve">Sutarties projekto 4 punkte nustatyta, kad </w:t>
      </w:r>
      <w:r w:rsidRPr="00615B94">
        <w:rPr>
          <w:i/>
          <w:color w:val="000000"/>
          <w:sz w:val="24"/>
          <w:szCs w:val="24"/>
          <w:lang w:val="lt-LT"/>
        </w:rPr>
        <w:t xml:space="preserve">„Darbai atliekami ir baigiami pagal Įkainotų veiklų sąrašą </w:t>
      </w:r>
      <w:r w:rsidRPr="00615B94">
        <w:rPr>
          <w:i/>
          <w:color w:val="000000"/>
          <w:sz w:val="24"/>
          <w:szCs w:val="24"/>
          <w:u w:val="single"/>
          <w:lang w:val="lt-LT"/>
        </w:rPr>
        <w:t>ar</w:t>
      </w:r>
      <w:r w:rsidRPr="00615B94">
        <w:rPr>
          <w:i/>
          <w:color w:val="000000"/>
          <w:sz w:val="24"/>
          <w:szCs w:val="24"/>
          <w:lang w:val="lt-LT"/>
        </w:rPr>
        <w:t xml:space="preserve"> Šalių suderintą Darbų vykdymo grafiką“</w:t>
      </w:r>
      <w:r w:rsidRPr="00615B94">
        <w:rPr>
          <w:color w:val="000000"/>
          <w:sz w:val="24"/>
          <w:szCs w:val="24"/>
          <w:lang w:val="lt-LT"/>
        </w:rPr>
        <w:t xml:space="preserve">, 10.1.3 punkte nustatyta, kad </w:t>
      </w:r>
      <w:r w:rsidRPr="00615B94">
        <w:rPr>
          <w:i/>
          <w:color w:val="000000"/>
          <w:sz w:val="24"/>
          <w:szCs w:val="24"/>
          <w:lang w:val="lt-LT"/>
        </w:rPr>
        <w:t xml:space="preserve">„Sutartyje numatytiems Darbams atlikti gali būti sudaroma </w:t>
      </w:r>
      <w:r w:rsidRPr="00615B94">
        <w:rPr>
          <w:i/>
          <w:color w:val="000000"/>
          <w:sz w:val="24"/>
          <w:szCs w:val="24"/>
          <w:u w:val="single"/>
          <w:lang w:val="lt-LT"/>
        </w:rPr>
        <w:t>konkreti ar apytikrė</w:t>
      </w:r>
      <w:r w:rsidRPr="00615B94">
        <w:rPr>
          <w:i/>
          <w:color w:val="000000"/>
          <w:sz w:val="24"/>
          <w:szCs w:val="24"/>
          <w:lang w:val="lt-LT"/>
        </w:rPr>
        <w:t xml:space="preserve"> sąmata. Jeigu darbai atliekami pagal Rangovo sudarytą sąmatą, sąmata įsigalioja ir tampa Sutarties dalimi nuo to momento, kai ją patvirtina Užsakovas“</w:t>
      </w:r>
      <w:r w:rsidRPr="00615B94">
        <w:rPr>
          <w:color w:val="000000"/>
          <w:sz w:val="24"/>
          <w:szCs w:val="24"/>
          <w:lang w:val="lt-LT"/>
        </w:rPr>
        <w:t>. Pažymėtina, kad minėtos nuostatos tarpusavyje nesuderintos, netikslios, neaiškios.</w:t>
      </w:r>
    </w:p>
    <w:p w:rsidR="004842BD" w:rsidRPr="00D60284" w:rsidRDefault="004842BD" w:rsidP="004842BD">
      <w:pPr>
        <w:ind w:firstLine="709"/>
        <w:jc w:val="both"/>
        <w:rPr>
          <w:sz w:val="24"/>
          <w:szCs w:val="24"/>
          <w:lang w:val="lt-LT"/>
        </w:rPr>
      </w:pPr>
      <w:r>
        <w:rPr>
          <w:sz w:val="24"/>
          <w:szCs w:val="24"/>
          <w:lang w:val="lt-LT"/>
        </w:rPr>
        <w:t>1.5</w:t>
      </w:r>
      <w:r w:rsidRPr="004A52A1">
        <w:rPr>
          <w:sz w:val="24"/>
          <w:szCs w:val="24"/>
          <w:lang w:val="lt-LT"/>
        </w:rPr>
        <w:t xml:space="preserve">. Sutarties projekto 17.1 punkte nustatyta, kad </w:t>
      </w:r>
      <w:r w:rsidRPr="004A52A1">
        <w:rPr>
          <w:i/>
          <w:sz w:val="24"/>
          <w:szCs w:val="24"/>
          <w:lang w:val="lt-LT"/>
        </w:rPr>
        <w:t>„Sutarties įvykdymo užtikrinimas &lt;...&gt; viena iš šių formų: 17.1.1. garantija; 17.1.2. laidavimas; 17.1.3. netesybos; &lt;...&gt;“</w:t>
      </w:r>
      <w:r w:rsidRPr="004A52A1">
        <w:rPr>
          <w:sz w:val="24"/>
          <w:szCs w:val="24"/>
          <w:lang w:val="lt-LT"/>
        </w:rPr>
        <w:t>,</w:t>
      </w:r>
      <w:r>
        <w:rPr>
          <w:sz w:val="24"/>
          <w:szCs w:val="24"/>
          <w:lang w:val="lt-LT"/>
        </w:rPr>
        <w:t xml:space="preserve"> tuo tarpu skelbime apie Pirkimą, </w:t>
      </w:r>
      <w:r w:rsidRPr="004A52A1">
        <w:rPr>
          <w:sz w:val="24"/>
          <w:szCs w:val="24"/>
          <w:lang w:val="lt-LT"/>
        </w:rPr>
        <w:t xml:space="preserve">Pirkimo sąlygų XIII dalies „Pirkimo sąlygos“ 89 punkte </w:t>
      </w:r>
      <w:r>
        <w:rPr>
          <w:sz w:val="24"/>
          <w:szCs w:val="24"/>
          <w:lang w:val="lt-LT"/>
        </w:rPr>
        <w:t xml:space="preserve">ir Sutarties projekto 17.2 punkte </w:t>
      </w:r>
      <w:r w:rsidRPr="004A52A1">
        <w:rPr>
          <w:sz w:val="24"/>
          <w:szCs w:val="24"/>
          <w:lang w:val="lt-LT"/>
        </w:rPr>
        <w:t xml:space="preserve">nustatyta, kad </w:t>
      </w:r>
      <w:r w:rsidRPr="004A52A1">
        <w:rPr>
          <w:i/>
          <w:sz w:val="24"/>
          <w:szCs w:val="24"/>
          <w:lang w:val="lt-LT"/>
        </w:rPr>
        <w:t xml:space="preserve">„&lt;...&gt; ne vėliau kaip per 5 darbo dienas nuo pirkimo sutarties pasirašymo, privalo pateikti Lietuvos Respublikoje ar užsienyje registruoto banko garantiją ar Lietuvos  Respublikoje ar užsienyje registruotos draudimo bendrovės </w:t>
      </w:r>
      <w:r w:rsidRPr="004A52A1">
        <w:rPr>
          <w:i/>
          <w:sz w:val="24"/>
          <w:szCs w:val="24"/>
          <w:u w:val="single"/>
          <w:lang w:val="lt-LT"/>
        </w:rPr>
        <w:t>laidavimo</w:t>
      </w:r>
      <w:r w:rsidRPr="005E501C">
        <w:rPr>
          <w:i/>
          <w:sz w:val="24"/>
          <w:szCs w:val="24"/>
          <w:u w:val="single"/>
          <w:lang w:val="lt-LT"/>
        </w:rPr>
        <w:t xml:space="preserve"> raštą</w:t>
      </w:r>
      <w:r w:rsidRPr="004A52A1">
        <w:rPr>
          <w:i/>
          <w:sz w:val="24"/>
          <w:szCs w:val="24"/>
          <w:lang w:val="lt-LT"/>
        </w:rPr>
        <w:t xml:space="preserve"> &lt;...&gt;. </w:t>
      </w:r>
      <w:r w:rsidRPr="004A52A1">
        <w:rPr>
          <w:i/>
          <w:sz w:val="24"/>
          <w:szCs w:val="24"/>
          <w:u w:val="single"/>
          <w:lang w:val="lt-LT"/>
        </w:rPr>
        <w:t>Užtikrinimo vertė – 5 proc. nuo bendros prikimo sutarties (pasiūlymo) kainos su PVM</w:t>
      </w:r>
      <w:r w:rsidRPr="004A52A1">
        <w:rPr>
          <w:i/>
          <w:sz w:val="24"/>
          <w:szCs w:val="24"/>
          <w:lang w:val="lt-LT"/>
        </w:rPr>
        <w:t>.“</w:t>
      </w:r>
      <w:r w:rsidRPr="004A52A1">
        <w:rPr>
          <w:sz w:val="24"/>
          <w:szCs w:val="24"/>
          <w:lang w:val="lt-LT"/>
        </w:rPr>
        <w:t xml:space="preserve">, </w:t>
      </w:r>
      <w:r>
        <w:rPr>
          <w:sz w:val="24"/>
          <w:szCs w:val="24"/>
          <w:lang w:val="lt-LT"/>
        </w:rPr>
        <w:t xml:space="preserve">o </w:t>
      </w:r>
      <w:r w:rsidRPr="004A52A1">
        <w:rPr>
          <w:sz w:val="24"/>
          <w:szCs w:val="24"/>
          <w:lang w:val="lt-LT"/>
        </w:rPr>
        <w:t xml:space="preserve">Sutarties projekto 10.2.7 punkte nustatyta, kad </w:t>
      </w:r>
      <w:r w:rsidRPr="004A52A1">
        <w:rPr>
          <w:i/>
          <w:sz w:val="24"/>
          <w:szCs w:val="24"/>
          <w:lang w:val="lt-LT"/>
        </w:rPr>
        <w:t xml:space="preserve">„jeigu Rangovas tinkamai </w:t>
      </w:r>
      <w:r>
        <w:rPr>
          <w:i/>
          <w:sz w:val="24"/>
          <w:szCs w:val="24"/>
          <w:lang w:val="lt-LT"/>
        </w:rPr>
        <w:t>ir laiku nevykdys savo Sutartinės prievolė</w:t>
      </w:r>
      <w:r w:rsidRPr="004A52A1">
        <w:rPr>
          <w:i/>
          <w:sz w:val="24"/>
          <w:szCs w:val="24"/>
          <w:lang w:val="lt-LT"/>
        </w:rPr>
        <w:t xml:space="preserve">s arba kitaip nevykdys Sutartyje nustatytų įsipareigojimų, Užsakovo reikalavimu, turės sumokėti </w:t>
      </w:r>
      <w:r w:rsidRPr="004A52A1">
        <w:rPr>
          <w:i/>
          <w:sz w:val="24"/>
          <w:szCs w:val="24"/>
          <w:u w:val="single"/>
          <w:lang w:val="lt-LT"/>
        </w:rPr>
        <w:t>10 % Sutarties vertės netesybas (baudą)</w:t>
      </w:r>
      <w:r w:rsidRPr="004A52A1">
        <w:rPr>
          <w:i/>
          <w:sz w:val="24"/>
          <w:szCs w:val="24"/>
          <w:lang w:val="lt-LT"/>
        </w:rPr>
        <w:t>. &lt;...&gt;“</w:t>
      </w:r>
      <w:r w:rsidRPr="004A52A1">
        <w:rPr>
          <w:sz w:val="24"/>
          <w:szCs w:val="24"/>
          <w:lang w:val="lt-LT"/>
        </w:rPr>
        <w:t>. Tarnyba pažymi, kad minėtos nuostatos yra netikslios, neaiškios ir nesuderintos tarpusavyje.</w:t>
      </w:r>
    </w:p>
    <w:p w:rsidR="004842BD" w:rsidRPr="00615B94" w:rsidRDefault="004842BD" w:rsidP="004842BD">
      <w:pPr>
        <w:ind w:firstLine="709"/>
        <w:jc w:val="both"/>
        <w:rPr>
          <w:sz w:val="24"/>
          <w:szCs w:val="24"/>
          <w:lang w:val="lt-LT"/>
        </w:rPr>
      </w:pPr>
      <w:r w:rsidRPr="00615B94">
        <w:rPr>
          <w:color w:val="000000"/>
          <w:sz w:val="24"/>
          <w:szCs w:val="24"/>
          <w:lang w:val="lt-LT"/>
        </w:rPr>
        <w:t>1.</w:t>
      </w:r>
      <w:r>
        <w:rPr>
          <w:color w:val="000000"/>
          <w:sz w:val="24"/>
          <w:szCs w:val="24"/>
          <w:lang w:val="lt-LT"/>
        </w:rPr>
        <w:t>6</w:t>
      </w:r>
      <w:r w:rsidRPr="00615B94">
        <w:rPr>
          <w:color w:val="000000"/>
          <w:sz w:val="24"/>
          <w:szCs w:val="24"/>
          <w:lang w:val="lt-LT"/>
        </w:rPr>
        <w:t xml:space="preserve">. Sutarties projekto 18.3 punkte nustatyta, kad </w:t>
      </w:r>
      <w:r w:rsidRPr="00615B94">
        <w:rPr>
          <w:i/>
          <w:color w:val="000000"/>
          <w:sz w:val="24"/>
          <w:szCs w:val="24"/>
          <w:lang w:val="lt-LT"/>
        </w:rPr>
        <w:t xml:space="preserve">„Rangovas privalo, Užsakovui </w:t>
      </w:r>
      <w:r w:rsidRPr="00615B94">
        <w:rPr>
          <w:i/>
          <w:color w:val="000000"/>
          <w:sz w:val="24"/>
          <w:szCs w:val="24"/>
          <w:u w:val="single"/>
          <w:lang w:val="lt-LT"/>
        </w:rPr>
        <w:t>priimtinoje draudimo bendrovėje</w:t>
      </w:r>
      <w:r w:rsidRPr="00615B94">
        <w:rPr>
          <w:i/>
          <w:color w:val="000000"/>
          <w:sz w:val="24"/>
          <w:szCs w:val="24"/>
          <w:lang w:val="lt-LT"/>
        </w:rPr>
        <w:t xml:space="preserve"> ir su juo raštu iš anksto suderintomis draudimo sąlygomis, savo sąskaita apsidrausti Statybų montavimo visų galimų rizikų draudimu (CAR) </w:t>
      </w:r>
      <w:r w:rsidRPr="00615B94">
        <w:rPr>
          <w:i/>
          <w:sz w:val="24"/>
          <w:szCs w:val="24"/>
          <w:lang w:val="lt-LT"/>
        </w:rPr>
        <w:t>&lt;...&gt;“</w:t>
      </w:r>
      <w:r w:rsidRPr="00615B94">
        <w:rPr>
          <w:sz w:val="24"/>
          <w:szCs w:val="24"/>
          <w:lang w:val="lt-LT"/>
        </w:rPr>
        <w:t xml:space="preserve">. Tačiau nėra nurodyta, kokios draudimo bendrovės bus </w:t>
      </w:r>
      <w:r w:rsidRPr="00B12AC4">
        <w:rPr>
          <w:sz w:val="24"/>
          <w:szCs w:val="24"/>
          <w:lang w:val="lt-LT"/>
        </w:rPr>
        <w:t>tinkamos Perkančiajai organizacijai, taip pat minėtame Sutarties projekto punkte nėra nurodyta kokia konkreti draudimo suma turėtų būti nustatyta draudimo sutartyje, kuri turėtų būti išmokama atlyginant draudiminio įvykio metu patirtus nuostolius.</w:t>
      </w:r>
    </w:p>
    <w:p w:rsidR="004842BD" w:rsidRDefault="004842BD" w:rsidP="004842BD">
      <w:pPr>
        <w:ind w:firstLine="709"/>
        <w:jc w:val="both"/>
        <w:rPr>
          <w:color w:val="000000"/>
          <w:sz w:val="24"/>
          <w:szCs w:val="24"/>
          <w:lang w:val="lt-LT"/>
        </w:rPr>
      </w:pPr>
      <w:r>
        <w:rPr>
          <w:sz w:val="24"/>
          <w:szCs w:val="24"/>
          <w:lang w:val="lt-LT"/>
        </w:rPr>
        <w:t>1.7</w:t>
      </w:r>
      <w:r w:rsidRPr="00615B94">
        <w:rPr>
          <w:sz w:val="24"/>
          <w:szCs w:val="24"/>
          <w:lang w:val="lt-LT"/>
        </w:rPr>
        <w:t xml:space="preserve">. Sutarties projekto </w:t>
      </w:r>
      <w:r>
        <w:rPr>
          <w:sz w:val="24"/>
          <w:szCs w:val="24"/>
          <w:lang w:val="lt-LT"/>
        </w:rPr>
        <w:t xml:space="preserve">3.2 punkto „Rangovo teisės ir pareigos“ </w:t>
      </w:r>
      <w:r>
        <w:rPr>
          <w:color w:val="000000"/>
          <w:sz w:val="24"/>
          <w:szCs w:val="24"/>
          <w:lang w:val="lt-LT"/>
        </w:rPr>
        <w:t xml:space="preserve">3.3.2.4 papunktyje nustatyta, kad </w:t>
      </w:r>
      <w:r w:rsidRPr="00AE75E4">
        <w:rPr>
          <w:i/>
          <w:color w:val="000000"/>
          <w:sz w:val="24"/>
          <w:szCs w:val="24"/>
          <w:lang w:val="lt-LT"/>
        </w:rPr>
        <w:t>„</w:t>
      </w:r>
      <w:r>
        <w:rPr>
          <w:i/>
          <w:color w:val="000000"/>
          <w:sz w:val="24"/>
          <w:szCs w:val="24"/>
          <w:lang w:val="lt-LT"/>
        </w:rPr>
        <w:t xml:space="preserve">&lt;...&gt; </w:t>
      </w:r>
      <w:r w:rsidRPr="00AE75E4">
        <w:rPr>
          <w:i/>
          <w:color w:val="000000"/>
          <w:sz w:val="24"/>
          <w:szCs w:val="24"/>
          <w:lang w:val="lt-LT"/>
        </w:rPr>
        <w:t xml:space="preserve">prieš pradedant atlikti Darbus, gauti </w:t>
      </w:r>
      <w:r w:rsidRPr="00AB17DA">
        <w:rPr>
          <w:i/>
          <w:color w:val="000000"/>
          <w:sz w:val="24"/>
          <w:szCs w:val="24"/>
          <w:u w:val="single"/>
          <w:lang w:val="lt-LT"/>
        </w:rPr>
        <w:t>visus reikiamus</w:t>
      </w:r>
      <w:r w:rsidRPr="00AE75E4">
        <w:rPr>
          <w:i/>
          <w:color w:val="000000"/>
          <w:sz w:val="24"/>
          <w:szCs w:val="24"/>
          <w:lang w:val="lt-LT"/>
        </w:rPr>
        <w:t xml:space="preserve"> leidimus, licencijas ir </w:t>
      </w:r>
      <w:proofErr w:type="spellStart"/>
      <w:r w:rsidRPr="00AE75E4">
        <w:rPr>
          <w:i/>
          <w:color w:val="000000"/>
          <w:sz w:val="24"/>
          <w:szCs w:val="24"/>
          <w:lang w:val="lt-LT"/>
        </w:rPr>
        <w:t>suderinimus</w:t>
      </w:r>
      <w:proofErr w:type="spellEnd"/>
      <w:r w:rsidRPr="00AE75E4">
        <w:rPr>
          <w:i/>
          <w:color w:val="000000"/>
          <w:sz w:val="24"/>
          <w:szCs w:val="24"/>
          <w:lang w:val="lt-LT"/>
        </w:rPr>
        <w:t>; &lt;...&gt;“</w:t>
      </w:r>
      <w:r>
        <w:rPr>
          <w:color w:val="000000"/>
          <w:sz w:val="24"/>
          <w:szCs w:val="24"/>
          <w:lang w:val="lt-LT"/>
        </w:rPr>
        <w:t xml:space="preserve">, 3.3 punkto „Užsakovo teisės ir pareigos“ </w:t>
      </w:r>
      <w:r>
        <w:rPr>
          <w:sz w:val="24"/>
          <w:szCs w:val="24"/>
          <w:lang w:val="lt-LT"/>
        </w:rPr>
        <w:t xml:space="preserve">3.3.2.3 papunktyje </w:t>
      </w:r>
      <w:r w:rsidRPr="00615B94">
        <w:rPr>
          <w:sz w:val="24"/>
          <w:szCs w:val="24"/>
          <w:lang w:val="lt-LT"/>
        </w:rPr>
        <w:t xml:space="preserve">nustatyta, kad </w:t>
      </w:r>
      <w:r w:rsidRPr="00615B94">
        <w:rPr>
          <w:i/>
          <w:color w:val="000000"/>
          <w:sz w:val="24"/>
          <w:szCs w:val="24"/>
          <w:lang w:val="lt-LT"/>
        </w:rPr>
        <w:t xml:space="preserve">„&lt;...&gt; gauti reikalingus leidimus, suteikiančius teisę Rangovui vykdyti </w:t>
      </w:r>
      <w:r w:rsidRPr="00615B94">
        <w:rPr>
          <w:i/>
          <w:color w:val="000000"/>
          <w:sz w:val="24"/>
          <w:szCs w:val="24"/>
          <w:u w:val="single"/>
          <w:lang w:val="lt-LT"/>
        </w:rPr>
        <w:t>tam tikrus darbus</w:t>
      </w:r>
      <w:r w:rsidRPr="00615B94">
        <w:rPr>
          <w:i/>
          <w:color w:val="000000"/>
          <w:sz w:val="24"/>
          <w:szCs w:val="24"/>
          <w:lang w:val="lt-LT"/>
        </w:rPr>
        <w:t xml:space="preserve"> bei teikti kitas Sutartyje numatytas paslaugas&lt;...&gt;“</w:t>
      </w:r>
      <w:r>
        <w:rPr>
          <w:color w:val="000000"/>
          <w:sz w:val="24"/>
          <w:szCs w:val="24"/>
          <w:lang w:val="lt-LT"/>
        </w:rPr>
        <w:t>, minėtos nuostatos</w:t>
      </w:r>
      <w:r w:rsidRPr="00615B94">
        <w:rPr>
          <w:color w:val="000000"/>
          <w:sz w:val="24"/>
          <w:szCs w:val="24"/>
          <w:lang w:val="lt-LT"/>
        </w:rPr>
        <w:t xml:space="preserve"> nėra aiški</w:t>
      </w:r>
      <w:r>
        <w:rPr>
          <w:color w:val="000000"/>
          <w:sz w:val="24"/>
          <w:szCs w:val="24"/>
          <w:lang w:val="lt-LT"/>
        </w:rPr>
        <w:t>os</w:t>
      </w:r>
      <w:r w:rsidRPr="00615B94">
        <w:rPr>
          <w:color w:val="000000"/>
          <w:sz w:val="24"/>
          <w:szCs w:val="24"/>
          <w:lang w:val="lt-LT"/>
        </w:rPr>
        <w:t xml:space="preserve">, kadangi nėra nurodyta </w:t>
      </w:r>
      <w:r>
        <w:rPr>
          <w:color w:val="000000"/>
          <w:sz w:val="24"/>
          <w:szCs w:val="24"/>
          <w:lang w:val="lt-LT"/>
        </w:rPr>
        <w:t xml:space="preserve">nei kokius konkrečiai leidimus, licencijas ir </w:t>
      </w:r>
      <w:proofErr w:type="spellStart"/>
      <w:r>
        <w:rPr>
          <w:color w:val="000000"/>
          <w:sz w:val="24"/>
          <w:szCs w:val="24"/>
          <w:lang w:val="lt-LT"/>
        </w:rPr>
        <w:t>suderinimus</w:t>
      </w:r>
      <w:proofErr w:type="spellEnd"/>
      <w:r>
        <w:rPr>
          <w:color w:val="000000"/>
          <w:sz w:val="24"/>
          <w:szCs w:val="24"/>
          <w:lang w:val="lt-LT"/>
        </w:rPr>
        <w:t xml:space="preserve"> reikalinga gauti, nei </w:t>
      </w:r>
      <w:r w:rsidRPr="00615B94">
        <w:rPr>
          <w:color w:val="000000"/>
          <w:sz w:val="24"/>
          <w:szCs w:val="24"/>
          <w:lang w:val="lt-LT"/>
        </w:rPr>
        <w:t>kokiems būtent darbams vykdyti reikalinga gauti leidimus.</w:t>
      </w:r>
    </w:p>
    <w:p w:rsidR="004842BD" w:rsidRDefault="004842BD" w:rsidP="004842BD">
      <w:pPr>
        <w:ind w:firstLine="709"/>
        <w:jc w:val="both"/>
        <w:rPr>
          <w:color w:val="000000"/>
          <w:sz w:val="24"/>
          <w:szCs w:val="24"/>
          <w:lang w:val="lt-LT"/>
        </w:rPr>
      </w:pPr>
      <w:r>
        <w:rPr>
          <w:color w:val="000000"/>
          <w:sz w:val="24"/>
          <w:szCs w:val="24"/>
          <w:lang w:val="lt-LT"/>
        </w:rPr>
        <w:t>1.8.</w:t>
      </w:r>
      <w:r w:rsidRPr="00006E3A">
        <w:rPr>
          <w:sz w:val="24"/>
          <w:szCs w:val="24"/>
          <w:lang w:val="lt-LT"/>
        </w:rPr>
        <w:t xml:space="preserve"> </w:t>
      </w:r>
      <w:r w:rsidRPr="00615B94">
        <w:rPr>
          <w:sz w:val="24"/>
          <w:szCs w:val="24"/>
          <w:lang w:val="lt-LT"/>
        </w:rPr>
        <w:t>Sutarties projekto</w:t>
      </w:r>
      <w:r>
        <w:rPr>
          <w:sz w:val="24"/>
          <w:szCs w:val="24"/>
          <w:lang w:val="lt-LT"/>
        </w:rPr>
        <w:t xml:space="preserve"> 12.1.6 punkte nustatyta, kad </w:t>
      </w:r>
      <w:r>
        <w:rPr>
          <w:i/>
          <w:color w:val="000000"/>
          <w:sz w:val="24"/>
          <w:szCs w:val="24"/>
          <w:lang w:val="lt-LT"/>
        </w:rPr>
        <w:t xml:space="preserve">„&lt;...&gt; Rangovas </w:t>
      </w:r>
      <w:r w:rsidRPr="00006E3A">
        <w:rPr>
          <w:i/>
          <w:color w:val="000000"/>
          <w:sz w:val="24"/>
          <w:szCs w:val="24"/>
          <w:u w:val="single"/>
          <w:lang w:val="lt-LT"/>
        </w:rPr>
        <w:t>turi teisę reikalauti Darbų atlikimo termino pratęsimo</w:t>
      </w:r>
      <w:r w:rsidRPr="00006E3A">
        <w:rPr>
          <w:i/>
          <w:color w:val="000000"/>
          <w:sz w:val="24"/>
          <w:szCs w:val="24"/>
          <w:lang w:val="lt-LT"/>
        </w:rPr>
        <w:t xml:space="preserve"> </w:t>
      </w:r>
      <w:r>
        <w:rPr>
          <w:i/>
          <w:color w:val="000000"/>
          <w:sz w:val="24"/>
          <w:szCs w:val="24"/>
          <w:lang w:val="lt-LT"/>
        </w:rPr>
        <w:t>jeigu dėl Darbų keitimo ar papildomų Darbų pagrįstai negali baigti Sutarties Darbų laiku. &lt;...&gt;</w:t>
      </w:r>
      <w:r w:rsidRPr="00615B94">
        <w:rPr>
          <w:i/>
          <w:color w:val="000000"/>
          <w:sz w:val="24"/>
          <w:szCs w:val="24"/>
          <w:lang w:val="lt-LT"/>
        </w:rPr>
        <w:t>“</w:t>
      </w:r>
      <w:r>
        <w:rPr>
          <w:color w:val="000000"/>
          <w:sz w:val="24"/>
          <w:szCs w:val="24"/>
          <w:lang w:val="lt-LT"/>
        </w:rPr>
        <w:t>,</w:t>
      </w:r>
      <w:r w:rsidRPr="00701F32">
        <w:rPr>
          <w:sz w:val="24"/>
          <w:szCs w:val="24"/>
          <w:lang w:val="lt-LT"/>
        </w:rPr>
        <w:t xml:space="preserve"> </w:t>
      </w:r>
      <w:r w:rsidRPr="00615B94">
        <w:rPr>
          <w:sz w:val="24"/>
          <w:szCs w:val="24"/>
          <w:lang w:val="lt-LT"/>
        </w:rPr>
        <w:t>Sutarties projekto</w:t>
      </w:r>
      <w:r>
        <w:rPr>
          <w:sz w:val="24"/>
          <w:szCs w:val="24"/>
          <w:lang w:val="lt-LT"/>
        </w:rPr>
        <w:t xml:space="preserve"> 16.2 punkte nustatyta, kad </w:t>
      </w:r>
      <w:r w:rsidRPr="00701F32">
        <w:rPr>
          <w:i/>
          <w:sz w:val="24"/>
          <w:szCs w:val="24"/>
          <w:lang w:val="lt-LT"/>
        </w:rPr>
        <w:t>„</w:t>
      </w:r>
      <w:r w:rsidRPr="00701F32">
        <w:rPr>
          <w:i/>
          <w:sz w:val="24"/>
          <w:szCs w:val="24"/>
          <w:u w:val="single"/>
          <w:lang w:val="lt-LT"/>
        </w:rPr>
        <w:t xml:space="preserve">Per protingą </w:t>
      </w:r>
      <w:r w:rsidRPr="00B12AC4">
        <w:rPr>
          <w:i/>
          <w:sz w:val="24"/>
          <w:szCs w:val="24"/>
          <w:u w:val="single"/>
          <w:lang w:val="lt-LT"/>
        </w:rPr>
        <w:t>laikotarpį</w:t>
      </w:r>
      <w:r w:rsidRPr="00B12AC4">
        <w:rPr>
          <w:i/>
          <w:sz w:val="24"/>
          <w:szCs w:val="24"/>
          <w:lang w:val="lt-LT"/>
        </w:rPr>
        <w:t xml:space="preserve"> po Rangovo pranešimo gavimo Užsakovas įvertina padėtį ir </w:t>
      </w:r>
      <w:r w:rsidRPr="00B12AC4">
        <w:rPr>
          <w:i/>
          <w:sz w:val="24"/>
          <w:szCs w:val="24"/>
          <w:u w:val="single"/>
          <w:lang w:val="lt-LT"/>
        </w:rPr>
        <w:t>gali savo nuožiūra pratęsti Rangovo sutartinių įsipareigojimų vykdymo terminą</w:t>
      </w:r>
      <w:r w:rsidRPr="00B12AC4">
        <w:rPr>
          <w:i/>
          <w:sz w:val="24"/>
          <w:szCs w:val="24"/>
          <w:lang w:val="lt-LT"/>
        </w:rPr>
        <w:t xml:space="preserve"> &lt;...&gt;“</w:t>
      </w:r>
      <w:r w:rsidRPr="00B12AC4">
        <w:rPr>
          <w:sz w:val="24"/>
          <w:szCs w:val="24"/>
          <w:lang w:val="lt-LT"/>
        </w:rPr>
        <w:t>, minėtos nuostatos yra neaiškios ir netikslios, nes nenurodyti konkretūs pratęsimo terminai.</w:t>
      </w:r>
      <w:r w:rsidR="001C4B2B">
        <w:rPr>
          <w:sz w:val="24"/>
          <w:szCs w:val="24"/>
          <w:lang w:val="lt-LT"/>
        </w:rPr>
        <w:t xml:space="preserve"> Tarnyba atkreipia dėmesį, kad skelbime apie P</w:t>
      </w:r>
      <w:r>
        <w:rPr>
          <w:sz w:val="24"/>
          <w:szCs w:val="24"/>
          <w:lang w:val="lt-LT"/>
        </w:rPr>
        <w:t xml:space="preserve">irkimą, Pirkimo sąlygų </w:t>
      </w:r>
      <w:r w:rsidR="001C4B2B">
        <w:rPr>
          <w:sz w:val="24"/>
          <w:szCs w:val="24"/>
          <w:lang w:val="lt-LT"/>
        </w:rPr>
        <w:t xml:space="preserve">II dalies „Pirkimo objektas“ </w:t>
      </w:r>
      <w:r>
        <w:rPr>
          <w:sz w:val="24"/>
          <w:szCs w:val="24"/>
          <w:lang w:val="lt-LT"/>
        </w:rPr>
        <w:t>12.5 punkte ir Sutarties projekto 1.5 punkte yra numatyta galimybė pratęsti sutartį tik 1 kartą 5 mėnesių laikotarpiui.</w:t>
      </w:r>
    </w:p>
    <w:p w:rsidR="004842BD" w:rsidRPr="00B12AC4" w:rsidRDefault="004842BD" w:rsidP="004842BD">
      <w:pPr>
        <w:ind w:firstLine="709"/>
        <w:jc w:val="both"/>
        <w:rPr>
          <w:sz w:val="24"/>
          <w:szCs w:val="24"/>
          <w:lang w:val="lt-LT"/>
        </w:rPr>
      </w:pPr>
      <w:r>
        <w:rPr>
          <w:sz w:val="24"/>
          <w:szCs w:val="24"/>
          <w:lang w:val="lt-LT"/>
        </w:rPr>
        <w:t>1.9</w:t>
      </w:r>
      <w:r w:rsidRPr="00B12AC4">
        <w:rPr>
          <w:sz w:val="24"/>
          <w:szCs w:val="24"/>
          <w:lang w:val="lt-LT"/>
        </w:rPr>
        <w:t xml:space="preserve">. Sutarties projekto 20.1.2 punkte nustatyta, kad </w:t>
      </w:r>
      <w:r w:rsidRPr="00B12AC4">
        <w:rPr>
          <w:i/>
          <w:sz w:val="24"/>
          <w:szCs w:val="24"/>
          <w:lang w:val="lt-LT"/>
        </w:rPr>
        <w:t xml:space="preserve">„&lt;...&gt; Rangovas gali nutraukti šią Sutartį &lt;...&gt; jeigu Užsakovas &lt;...&gt; </w:t>
      </w:r>
      <w:r w:rsidRPr="00AB17DA">
        <w:rPr>
          <w:i/>
          <w:sz w:val="24"/>
          <w:szCs w:val="24"/>
          <w:u w:val="single"/>
          <w:lang w:val="lt-LT"/>
        </w:rPr>
        <w:t>apskritai</w:t>
      </w:r>
      <w:r w:rsidRPr="00B12AC4">
        <w:rPr>
          <w:i/>
          <w:sz w:val="24"/>
          <w:szCs w:val="24"/>
          <w:lang w:val="lt-LT"/>
        </w:rPr>
        <w:t xml:space="preserve"> nevykdo savo sutartinių įsipareigojimų“</w:t>
      </w:r>
      <w:r w:rsidRPr="00B12AC4">
        <w:rPr>
          <w:sz w:val="24"/>
          <w:szCs w:val="24"/>
          <w:lang w:val="lt-LT"/>
        </w:rPr>
        <w:t>, Tarnyba pastebi, kad minėta nuostata nėra aiški.</w:t>
      </w:r>
    </w:p>
    <w:p w:rsidR="004842BD" w:rsidRDefault="004842BD" w:rsidP="004842BD">
      <w:pPr>
        <w:ind w:firstLine="709"/>
        <w:jc w:val="both"/>
        <w:rPr>
          <w:sz w:val="24"/>
          <w:szCs w:val="24"/>
          <w:lang w:val="lt-LT"/>
        </w:rPr>
      </w:pPr>
      <w:r>
        <w:rPr>
          <w:sz w:val="24"/>
          <w:szCs w:val="24"/>
          <w:lang w:val="lt-LT"/>
        </w:rPr>
        <w:t>1.10</w:t>
      </w:r>
      <w:r w:rsidRPr="00615B94">
        <w:rPr>
          <w:sz w:val="24"/>
          <w:szCs w:val="24"/>
          <w:lang w:val="lt-LT"/>
        </w:rPr>
        <w:t xml:space="preserve">. Skelbimo apie Pirkimą 7 punkte bei Pirkimo sąlygų III dalies </w:t>
      </w:r>
      <w:r w:rsidRPr="003B407D">
        <w:rPr>
          <w:sz w:val="24"/>
          <w:szCs w:val="24"/>
          <w:lang w:val="lt-LT"/>
        </w:rPr>
        <w:t xml:space="preserve">„Tiekėjo kvalifikacijos reikalavimai“ </w:t>
      </w:r>
      <w:r w:rsidRPr="00615B94">
        <w:rPr>
          <w:sz w:val="24"/>
          <w:szCs w:val="24"/>
          <w:lang w:val="lt-LT"/>
        </w:rPr>
        <w:t xml:space="preserve">21.7 punkte nurodyta, kad </w:t>
      </w:r>
      <w:r w:rsidRPr="00615B94">
        <w:rPr>
          <w:i/>
          <w:sz w:val="24"/>
          <w:szCs w:val="24"/>
          <w:lang w:val="lt-LT"/>
        </w:rPr>
        <w:t>„Tiekėjas turi būti įregistruotas įstatymų nustatyta tvarka ir turi turėti teisę verstis ta veikla, kuri reikalinga pirkimo sutarčiai įvykdyti (EVRK 2 red. &lt;…&gt; 43.13 „tiltų ir tunelių statyba“ &lt;…&gt;“</w:t>
      </w:r>
      <w:r w:rsidRPr="00615B94">
        <w:rPr>
          <w:sz w:val="24"/>
          <w:szCs w:val="24"/>
          <w:lang w:val="lt-LT"/>
        </w:rPr>
        <w:t xml:space="preserve">, tuo tarpu, Lietuvos statistikos departamento skelbiamame </w:t>
      </w:r>
      <w:r w:rsidRPr="00615B94">
        <w:rPr>
          <w:sz w:val="24"/>
          <w:szCs w:val="24"/>
          <w:lang w:val="lt-LT"/>
        </w:rPr>
        <w:lastRenderedPageBreak/>
        <w:t xml:space="preserve">Ekonominės veiklos rūšių klasifikatoriuje (EVRK 2 red.) nurodyta: klasė 43.13 - </w:t>
      </w:r>
      <w:r w:rsidRPr="00615B94">
        <w:rPr>
          <w:i/>
          <w:sz w:val="24"/>
          <w:szCs w:val="24"/>
          <w:lang w:val="lt-LT"/>
        </w:rPr>
        <w:t>„žvalgomasis gręžimas“</w:t>
      </w:r>
      <w:r w:rsidRPr="00615B94">
        <w:rPr>
          <w:sz w:val="24"/>
          <w:szCs w:val="24"/>
          <w:lang w:val="lt-LT"/>
        </w:rPr>
        <w:t>, klasė 42.13 -</w:t>
      </w:r>
      <w:r w:rsidRPr="00615B94">
        <w:rPr>
          <w:i/>
          <w:sz w:val="24"/>
          <w:szCs w:val="24"/>
          <w:lang w:val="lt-LT"/>
        </w:rPr>
        <w:t xml:space="preserve"> „tiltų ir tunelių statyba“ </w:t>
      </w:r>
      <w:r w:rsidRPr="00615B94">
        <w:rPr>
          <w:sz w:val="24"/>
          <w:szCs w:val="24"/>
          <w:lang w:val="lt-LT"/>
        </w:rPr>
        <w:t xml:space="preserve">(šaltinis - </w:t>
      </w:r>
      <w:hyperlink r:id="rId7" w:history="1">
        <w:r w:rsidRPr="00615B94">
          <w:rPr>
            <w:rStyle w:val="Hipersaitas"/>
            <w:sz w:val="24"/>
            <w:szCs w:val="24"/>
            <w:lang w:val="lt-LT"/>
          </w:rPr>
          <w:t>http://www.stat.gov.lt</w:t>
        </w:r>
      </w:hyperlink>
      <w:r w:rsidRPr="00615B94">
        <w:rPr>
          <w:sz w:val="24"/>
          <w:szCs w:val="24"/>
          <w:lang w:val="lt-LT"/>
        </w:rPr>
        <w:t>). Tarnybos nuomone, minėti Pirkimo dokumentų punktai turėtų būti patikslinti, siekiant išvengti dviprasmybių.</w:t>
      </w:r>
    </w:p>
    <w:p w:rsidR="004842BD" w:rsidRPr="007213D5" w:rsidRDefault="004842BD" w:rsidP="004842BD">
      <w:pPr>
        <w:ind w:firstLine="709"/>
        <w:jc w:val="both"/>
        <w:rPr>
          <w:i/>
          <w:sz w:val="24"/>
          <w:szCs w:val="24"/>
        </w:rPr>
      </w:pPr>
      <w:r>
        <w:rPr>
          <w:sz w:val="24"/>
          <w:szCs w:val="24"/>
        </w:rPr>
        <w:t xml:space="preserve">2. </w:t>
      </w:r>
      <w:r w:rsidRPr="004842BD">
        <w:rPr>
          <w:sz w:val="24"/>
          <w:szCs w:val="24"/>
          <w:lang w:val="lt-LT"/>
        </w:rPr>
        <w:t xml:space="preserve">Pirkimo sąlygų III dalies „Tiekėjo kvalifikacijos reikalavimas“ 25 punkte nustatytas reikalavimas, kad </w:t>
      </w:r>
      <w:r w:rsidRPr="004842BD">
        <w:rPr>
          <w:i/>
          <w:sz w:val="24"/>
          <w:szCs w:val="24"/>
          <w:lang w:val="lt-LT"/>
        </w:rPr>
        <w:t>„&lt;…&gt; o 1 lentelės 21.8-21.9 punktuose &lt;…&gt; nustatytus kvalifikacijos reikalavimus turi atitikti ir pateikti nurodytus dokumentus bent vienas ūkio subjektų grupės narys arba visi ūkio subjektų grupės nariai kartu. &lt;…&gt;“</w:t>
      </w:r>
      <w:r w:rsidRPr="004842BD">
        <w:rPr>
          <w:sz w:val="24"/>
          <w:szCs w:val="24"/>
          <w:lang w:val="lt-LT"/>
        </w:rPr>
        <w:t xml:space="preserve">, Tarnyba mano, kad toks reikalavimas neužtikrina Įstatymo 32 straipsnio 1 dalies nuostatų laikymosi ir rekomenduoja minėtą Pirkimo sąlygų punktą patikslinti ir formuluoti vadovaujantis Tiekėjų kvalifikacijos vertinimo metodinių rekomendacijų, patvirtintų Viešųjų pirkimų tarnybos direktoriaus 2003 m. spalio 20 d. įsakymu Nr. 1S-100 (Viešųjų pirkimų direktoriaus 2011 m. gruodžio 30 d. įsakymo Nr. 1S-196 redakcija) 18 ir 21 punktais, t. y. nurodyti, kad </w:t>
      </w:r>
      <w:r w:rsidRPr="004842BD">
        <w:rPr>
          <w:i/>
          <w:sz w:val="24"/>
          <w:szCs w:val="24"/>
          <w:lang w:val="lt-LT"/>
        </w:rPr>
        <w:t>„&lt;...&gt; reikalavimus turi atitikti ūkio subjektų grupės narys (-</w:t>
      </w:r>
      <w:proofErr w:type="spellStart"/>
      <w:r w:rsidRPr="004842BD">
        <w:rPr>
          <w:i/>
          <w:sz w:val="24"/>
          <w:szCs w:val="24"/>
          <w:lang w:val="lt-LT"/>
        </w:rPr>
        <w:t>iai</w:t>
      </w:r>
      <w:proofErr w:type="spellEnd"/>
      <w:r w:rsidRPr="004842BD">
        <w:rPr>
          <w:i/>
          <w:sz w:val="24"/>
          <w:szCs w:val="24"/>
          <w:lang w:val="lt-LT"/>
        </w:rPr>
        <w:t>), atsižvelgiant į jų prisiimamus įsipareigojimus pirkimo sutarčiai vykdyti“</w:t>
      </w:r>
      <w:r w:rsidRPr="00280E06">
        <w:rPr>
          <w:sz w:val="24"/>
          <w:szCs w:val="24"/>
          <w:lang w:val="lt-LT"/>
        </w:rPr>
        <w:t>, kaip Pirkimo sąlygų</w:t>
      </w:r>
      <w:r w:rsidR="00337C4E">
        <w:rPr>
          <w:sz w:val="24"/>
          <w:szCs w:val="24"/>
          <w:lang w:val="lt-LT"/>
        </w:rPr>
        <w:t xml:space="preserve"> III dalies </w:t>
      </w:r>
      <w:r w:rsidR="00337C4E" w:rsidRPr="004842BD">
        <w:rPr>
          <w:sz w:val="24"/>
          <w:szCs w:val="24"/>
          <w:lang w:val="lt-LT"/>
        </w:rPr>
        <w:t xml:space="preserve">„Tiekėjo kvalifikacijos reikalavimas“ </w:t>
      </w:r>
      <w:r w:rsidRPr="00280E06">
        <w:rPr>
          <w:sz w:val="24"/>
          <w:szCs w:val="24"/>
          <w:lang w:val="lt-LT"/>
        </w:rPr>
        <w:t>25 punkte nustatyta</w:t>
      </w:r>
      <w:r w:rsidR="00280E06">
        <w:rPr>
          <w:sz w:val="24"/>
          <w:szCs w:val="24"/>
          <w:lang w:val="lt-LT"/>
        </w:rPr>
        <w:t>s</w:t>
      </w:r>
      <w:r w:rsidRPr="00280E06">
        <w:rPr>
          <w:sz w:val="24"/>
          <w:szCs w:val="24"/>
          <w:lang w:val="lt-LT"/>
        </w:rPr>
        <w:t xml:space="preserve"> reikal</w:t>
      </w:r>
      <w:r w:rsidR="00280E06">
        <w:rPr>
          <w:sz w:val="24"/>
          <w:szCs w:val="24"/>
          <w:lang w:val="lt-LT"/>
        </w:rPr>
        <w:t>a</w:t>
      </w:r>
      <w:r w:rsidRPr="00280E06">
        <w:rPr>
          <w:sz w:val="24"/>
          <w:szCs w:val="24"/>
          <w:lang w:val="lt-LT"/>
        </w:rPr>
        <w:t>vimas dėl 21.7 punk</w:t>
      </w:r>
      <w:r w:rsidR="00280E06">
        <w:rPr>
          <w:sz w:val="24"/>
          <w:szCs w:val="24"/>
          <w:lang w:val="lt-LT"/>
        </w:rPr>
        <w:t>te nustatyto minimalaus kvalifi</w:t>
      </w:r>
      <w:r w:rsidRPr="00280E06">
        <w:rPr>
          <w:sz w:val="24"/>
          <w:szCs w:val="24"/>
          <w:lang w:val="lt-LT"/>
        </w:rPr>
        <w:t>k</w:t>
      </w:r>
      <w:r w:rsidR="00280E06">
        <w:rPr>
          <w:sz w:val="24"/>
          <w:szCs w:val="24"/>
          <w:lang w:val="lt-LT"/>
        </w:rPr>
        <w:t>a</w:t>
      </w:r>
      <w:r w:rsidRPr="00280E06">
        <w:rPr>
          <w:sz w:val="24"/>
          <w:szCs w:val="24"/>
          <w:lang w:val="lt-LT"/>
        </w:rPr>
        <w:t>cijos reikalavimo.</w:t>
      </w:r>
    </w:p>
    <w:p w:rsidR="004842BD" w:rsidRDefault="004842BD" w:rsidP="004842BD">
      <w:pPr>
        <w:ind w:firstLine="709"/>
        <w:jc w:val="both"/>
        <w:rPr>
          <w:sz w:val="24"/>
          <w:szCs w:val="24"/>
          <w:lang w:val="lt-LT"/>
        </w:rPr>
      </w:pPr>
      <w:r>
        <w:rPr>
          <w:sz w:val="24"/>
          <w:szCs w:val="24"/>
          <w:lang w:val="lt-LT"/>
        </w:rPr>
        <w:t>3</w:t>
      </w:r>
      <w:r w:rsidRPr="00A1022D">
        <w:rPr>
          <w:sz w:val="24"/>
          <w:szCs w:val="24"/>
          <w:lang w:val="lt-LT"/>
        </w:rPr>
        <w:t xml:space="preserve">. Pirkimo sąlygų III dalies „Tiekėjo kvalifikacijos reikalavimas“ 27 punkte nurodyta, kad </w:t>
      </w:r>
      <w:r w:rsidRPr="00A1022D">
        <w:rPr>
          <w:i/>
          <w:sz w:val="24"/>
          <w:szCs w:val="24"/>
          <w:lang w:val="lt-LT"/>
        </w:rPr>
        <w:t>„Reikalaujama, kad tiekėjas, teikiantis pasiūlymą savarankiškai arba kaip ūkio subjektų grupės dalyvis, nurodytų kokius subtiekėjus (subrangovus) sutartinių įsipareigojimų vykdymui jis ketina pasitelkti bei nurodyti kiek procentų pirkimo sutarties vertės numato atlikti kitų ūkio subjektų ištekliais. &lt;…&gt;“</w:t>
      </w:r>
      <w:r w:rsidRPr="00A1022D">
        <w:rPr>
          <w:sz w:val="24"/>
          <w:szCs w:val="24"/>
          <w:lang w:val="lt-LT"/>
        </w:rPr>
        <w:t xml:space="preserve">, tačiau Tarnyba pastebi, kad </w:t>
      </w:r>
      <w:r>
        <w:rPr>
          <w:sz w:val="24"/>
          <w:szCs w:val="24"/>
          <w:lang w:val="lt-LT"/>
        </w:rPr>
        <w:t xml:space="preserve">nei </w:t>
      </w:r>
      <w:r w:rsidRPr="00A1022D">
        <w:rPr>
          <w:sz w:val="24"/>
          <w:szCs w:val="24"/>
          <w:lang w:val="lt-LT"/>
        </w:rPr>
        <w:t>Pirkimo sąlygų 1 priede „Pasiūlymas</w:t>
      </w:r>
      <w:r>
        <w:rPr>
          <w:sz w:val="24"/>
          <w:szCs w:val="24"/>
          <w:lang w:val="lt-LT"/>
        </w:rPr>
        <w:t xml:space="preserve"> &lt;...&gt;</w:t>
      </w:r>
      <w:r w:rsidRPr="00A1022D">
        <w:rPr>
          <w:sz w:val="24"/>
          <w:szCs w:val="24"/>
          <w:lang w:val="lt-LT"/>
        </w:rPr>
        <w:t xml:space="preserve">“ nėra skilties, kuri turėtų būti </w:t>
      </w:r>
      <w:r w:rsidRPr="00A1022D">
        <w:rPr>
          <w:spacing w:val="-4"/>
          <w:sz w:val="24"/>
          <w:szCs w:val="24"/>
          <w:lang w:val="lt-LT"/>
        </w:rPr>
        <w:t>pildoma, jei tiekėjas ketina pasitelkti subrangovą (-</w:t>
      </w:r>
      <w:proofErr w:type="spellStart"/>
      <w:r w:rsidRPr="00A1022D">
        <w:rPr>
          <w:spacing w:val="-4"/>
          <w:sz w:val="24"/>
          <w:szCs w:val="24"/>
          <w:lang w:val="lt-LT"/>
        </w:rPr>
        <w:t>us</w:t>
      </w:r>
      <w:proofErr w:type="spellEnd"/>
      <w:r w:rsidRPr="00A1022D">
        <w:rPr>
          <w:spacing w:val="-4"/>
          <w:sz w:val="24"/>
          <w:szCs w:val="24"/>
          <w:lang w:val="lt-LT"/>
        </w:rPr>
        <w:t>), subtiekėją (-</w:t>
      </w:r>
      <w:proofErr w:type="spellStart"/>
      <w:r w:rsidRPr="00A1022D">
        <w:rPr>
          <w:spacing w:val="-4"/>
          <w:sz w:val="24"/>
          <w:szCs w:val="24"/>
          <w:lang w:val="lt-LT"/>
        </w:rPr>
        <w:t>us</w:t>
      </w:r>
      <w:proofErr w:type="spellEnd"/>
      <w:r w:rsidRPr="00A1022D">
        <w:rPr>
          <w:spacing w:val="-4"/>
          <w:sz w:val="24"/>
          <w:szCs w:val="24"/>
          <w:lang w:val="lt-LT"/>
        </w:rPr>
        <w:t xml:space="preserve">), ar </w:t>
      </w:r>
      <w:proofErr w:type="spellStart"/>
      <w:r w:rsidRPr="00A1022D">
        <w:rPr>
          <w:spacing w:val="-4"/>
          <w:sz w:val="24"/>
          <w:szCs w:val="24"/>
          <w:lang w:val="lt-LT"/>
        </w:rPr>
        <w:t>subteikėją</w:t>
      </w:r>
      <w:proofErr w:type="spellEnd"/>
      <w:r w:rsidRPr="00A1022D">
        <w:rPr>
          <w:spacing w:val="-4"/>
          <w:sz w:val="24"/>
          <w:szCs w:val="24"/>
          <w:lang w:val="lt-LT"/>
        </w:rPr>
        <w:t xml:space="preserve"> (-</w:t>
      </w:r>
      <w:proofErr w:type="spellStart"/>
      <w:r w:rsidRPr="00A1022D">
        <w:rPr>
          <w:spacing w:val="-4"/>
          <w:sz w:val="24"/>
          <w:szCs w:val="24"/>
          <w:lang w:val="lt-LT"/>
        </w:rPr>
        <w:t>us</w:t>
      </w:r>
      <w:proofErr w:type="spellEnd"/>
      <w:r w:rsidRPr="00A1022D">
        <w:rPr>
          <w:spacing w:val="-4"/>
          <w:sz w:val="24"/>
          <w:szCs w:val="24"/>
          <w:lang w:val="lt-LT"/>
        </w:rPr>
        <w:t xml:space="preserve">) ir kurioje turėtų būti nurodyta </w:t>
      </w:r>
      <w:r>
        <w:rPr>
          <w:spacing w:val="-4"/>
          <w:sz w:val="24"/>
          <w:szCs w:val="24"/>
          <w:lang w:val="lt-LT"/>
        </w:rPr>
        <w:t>informacija apie juos, nei nurodytas atskiras dokumentas, kuriame turėtų pateikti minėtą informaciją</w:t>
      </w:r>
      <w:r w:rsidRPr="00A1022D">
        <w:rPr>
          <w:sz w:val="24"/>
          <w:szCs w:val="24"/>
          <w:lang w:val="lt-LT"/>
        </w:rPr>
        <w:t>.</w:t>
      </w:r>
    </w:p>
    <w:p w:rsidR="004842BD" w:rsidRDefault="004842BD" w:rsidP="004842BD">
      <w:pPr>
        <w:ind w:firstLine="720"/>
        <w:jc w:val="both"/>
        <w:rPr>
          <w:sz w:val="24"/>
          <w:szCs w:val="24"/>
          <w:lang w:val="lt-LT" w:eastAsia="lt-LT"/>
        </w:rPr>
      </w:pPr>
      <w:r>
        <w:rPr>
          <w:bCs/>
          <w:sz w:val="24"/>
          <w:szCs w:val="24"/>
          <w:lang w:val="lt-LT"/>
        </w:rPr>
        <w:t>4</w:t>
      </w:r>
      <w:r w:rsidRPr="00615B94">
        <w:rPr>
          <w:bCs/>
          <w:sz w:val="24"/>
          <w:szCs w:val="24"/>
          <w:lang w:val="lt-LT"/>
        </w:rPr>
        <w:t xml:space="preserve">. Pirkimo sąlygų XII dalies „Ginčų nagrinėjimo tvarka“ 82 punkte sąlyga, kad </w:t>
      </w:r>
      <w:r w:rsidRPr="00615B94">
        <w:rPr>
          <w:bCs/>
          <w:i/>
          <w:sz w:val="24"/>
          <w:szCs w:val="24"/>
          <w:lang w:val="lt-LT"/>
        </w:rPr>
        <w:t>„Pretenzija turi būti pateikta CVP IS priemonėmis“</w:t>
      </w:r>
      <w:r w:rsidRPr="00615B94">
        <w:rPr>
          <w:bCs/>
          <w:sz w:val="24"/>
          <w:szCs w:val="24"/>
          <w:lang w:val="lt-LT"/>
        </w:rPr>
        <w:t xml:space="preserve">, nustatyta nesilaikant Įstatymo 93 straipsnio 3 dalies reikalavimo, jog </w:t>
      </w:r>
      <w:r w:rsidRPr="00615B94">
        <w:rPr>
          <w:bCs/>
          <w:i/>
          <w:sz w:val="24"/>
          <w:szCs w:val="24"/>
          <w:lang w:val="lt-LT"/>
        </w:rPr>
        <w:t>„Pretenzija turi būti pateikta faksu, elektroninėmis priemonėmis ar pasirašytinai per kurjerį“</w:t>
      </w:r>
      <w:r w:rsidRPr="00615B94">
        <w:rPr>
          <w:bCs/>
          <w:sz w:val="24"/>
          <w:szCs w:val="24"/>
          <w:lang w:val="lt-LT"/>
        </w:rPr>
        <w:t>. Tarnyba pastebi,</w:t>
      </w:r>
      <w:r w:rsidRPr="00615B94">
        <w:rPr>
          <w:sz w:val="24"/>
          <w:szCs w:val="24"/>
          <w:lang w:val="lt-LT" w:eastAsia="lt-LT"/>
        </w:rPr>
        <w:t xml:space="preserve"> kad Perkančioji organizacija negali apriboti tiekėjų teisės, įtvirtintos minėtoje Įstatymo 93 straipsnio 3 dalyje, nepriklausomai nuo to, kad viešasis pirkimas vykdomas CVP IS priemonėmis ir Pirkimo dokumentuose nustatyta, kad bendravimas su tiekėjais vyks tik CVP IS priemonėmis.</w:t>
      </w:r>
    </w:p>
    <w:p w:rsidR="004842BD" w:rsidRDefault="004842BD" w:rsidP="004842BD">
      <w:pPr>
        <w:ind w:firstLine="709"/>
        <w:jc w:val="both"/>
        <w:rPr>
          <w:sz w:val="24"/>
          <w:szCs w:val="24"/>
          <w:lang w:val="lt-LT"/>
        </w:rPr>
      </w:pPr>
      <w:r>
        <w:rPr>
          <w:sz w:val="24"/>
          <w:szCs w:val="24"/>
          <w:lang w:val="lt-LT"/>
        </w:rPr>
        <w:t>5</w:t>
      </w:r>
      <w:r w:rsidRPr="004F3133">
        <w:rPr>
          <w:sz w:val="24"/>
          <w:szCs w:val="24"/>
          <w:lang w:val="lt-LT"/>
        </w:rPr>
        <w:t xml:space="preserve">. Pirkimo sąlygų VII dalies „Konkurso sąlygų paaiškinimas ir patikslinimas“ 55 punkte nustatyta, kad </w:t>
      </w:r>
      <w:r w:rsidRPr="004F3133">
        <w:rPr>
          <w:i/>
          <w:sz w:val="24"/>
          <w:szCs w:val="24"/>
          <w:lang w:val="lt-LT"/>
        </w:rPr>
        <w:t xml:space="preserve">„ &lt;...&gt; Perkančioji organizacija turi paaiškinimus, </w:t>
      </w:r>
      <w:proofErr w:type="spellStart"/>
      <w:r w:rsidRPr="004F3133">
        <w:rPr>
          <w:i/>
          <w:sz w:val="24"/>
          <w:szCs w:val="24"/>
          <w:lang w:val="lt-LT"/>
        </w:rPr>
        <w:t>patikslinimus</w:t>
      </w:r>
      <w:proofErr w:type="spellEnd"/>
      <w:r w:rsidRPr="004F3133">
        <w:rPr>
          <w:i/>
          <w:sz w:val="24"/>
          <w:szCs w:val="24"/>
          <w:lang w:val="lt-LT"/>
        </w:rPr>
        <w:t xml:space="preserve"> paskelbti CVP IS ir išsiųsti visiems tiekėjams, kurie prisijungė prie pirkimo, ne vėliau kaip likus 6 dienoms iki pasiūlymų pateikimo termino pabaigos. &lt;...&gt;“</w:t>
      </w:r>
      <w:r w:rsidRPr="004F3133">
        <w:rPr>
          <w:sz w:val="24"/>
          <w:szCs w:val="24"/>
          <w:lang w:val="lt-LT"/>
        </w:rPr>
        <w:t xml:space="preserve">, </w:t>
      </w:r>
      <w:r w:rsidR="00337C4E">
        <w:rPr>
          <w:sz w:val="24"/>
          <w:szCs w:val="24"/>
          <w:lang w:val="lt-LT"/>
        </w:rPr>
        <w:t>tačiau P</w:t>
      </w:r>
      <w:r w:rsidRPr="00486794">
        <w:rPr>
          <w:sz w:val="24"/>
          <w:szCs w:val="24"/>
          <w:lang w:val="lt-LT"/>
        </w:rPr>
        <w:t>erkančioji organizacija Pirkimo dokumentuose nenurodė termino per kiek laiko atsakys į tiekėjo pateiktus paklausimus. Pažymėtina, kad Įstatymo 44 straipsnio 2 dalyje įtvirtinta nuostata dėl minimalaus pasiūlymų pateikimo termino, t. y. ne trumpesnio nei 52 dienos nuo skelbimo apie Pirkimą paskelbimo, kurio metu tiekėjai turi galimybę susipažinti su pirkimo dokumentais ir pateikti pasiūlymą, tuo tarpu perkančioji organizacija operatyviai nereaguodam</w:t>
      </w:r>
      <w:r>
        <w:rPr>
          <w:sz w:val="24"/>
          <w:szCs w:val="24"/>
          <w:lang w:val="lt-LT"/>
        </w:rPr>
        <w:t>a</w:t>
      </w:r>
      <w:r w:rsidRPr="00486794">
        <w:rPr>
          <w:sz w:val="24"/>
          <w:szCs w:val="24"/>
          <w:lang w:val="lt-LT"/>
        </w:rPr>
        <w:t xml:space="preserve"> į tiekėjų paklausimus nesudaro galimybės tiekėjams pateikti tinkamų pasiūlymų. Tarnyba atkreipia dėmesį, kad Pirkimo sąlygos neturi suteikti Perkančiajai organizacijai besąlyginio pasirinkimo laisvės ar neribotos </w:t>
      </w:r>
      <w:proofErr w:type="spellStart"/>
      <w:r w:rsidRPr="00486794">
        <w:rPr>
          <w:sz w:val="24"/>
          <w:szCs w:val="24"/>
          <w:lang w:val="lt-LT"/>
        </w:rPr>
        <w:t>diskrecijos</w:t>
      </w:r>
      <w:proofErr w:type="spellEnd"/>
      <w:r w:rsidRPr="00486794">
        <w:rPr>
          <w:sz w:val="24"/>
          <w:szCs w:val="24"/>
          <w:lang w:val="lt-LT"/>
        </w:rPr>
        <w:t>.</w:t>
      </w:r>
      <w:r w:rsidR="002556D3">
        <w:rPr>
          <w:sz w:val="24"/>
          <w:szCs w:val="24"/>
          <w:lang w:val="lt-LT"/>
        </w:rPr>
        <w:t xml:space="preserve"> Pažymėtina, kad</w:t>
      </w:r>
      <w:r w:rsidRPr="00486794">
        <w:rPr>
          <w:sz w:val="24"/>
          <w:szCs w:val="24"/>
          <w:lang w:val="lt-LT"/>
        </w:rPr>
        <w:t xml:space="preserve"> parinktas Pirkimo būdas yra atviras konkursas, kurio metu negalima derėtis dėl pirkimo sąlygų, ir tiekėjai turi pateikti pasiūlymą griežtai laikantis Pirkimo sąlygų (techninių specifikacijų) reikalavimų. </w:t>
      </w:r>
      <w:r w:rsidRPr="004F3133">
        <w:rPr>
          <w:sz w:val="24"/>
          <w:szCs w:val="24"/>
          <w:lang w:val="lt-LT"/>
        </w:rPr>
        <w:t>Atsižvelgiant į tai, Tarnybos nuomone, Perkančioji organizacija turėtų nustatyti konkrečius ir tikslius terminus tiekėjų prašymams paaiškinti Pirkimo dokumentus</w:t>
      </w:r>
      <w:r>
        <w:rPr>
          <w:sz w:val="24"/>
          <w:szCs w:val="24"/>
          <w:lang w:val="lt-LT"/>
        </w:rPr>
        <w:t xml:space="preserve"> nagrinėti</w:t>
      </w:r>
      <w:r w:rsidRPr="004F3133">
        <w:rPr>
          <w:sz w:val="24"/>
          <w:szCs w:val="24"/>
          <w:lang w:val="lt-LT"/>
        </w:rPr>
        <w:t>.</w:t>
      </w:r>
    </w:p>
    <w:p w:rsidR="004842BD" w:rsidRPr="000F5232" w:rsidRDefault="004842BD" w:rsidP="004842BD">
      <w:pPr>
        <w:ind w:firstLine="709"/>
        <w:jc w:val="both"/>
        <w:rPr>
          <w:sz w:val="24"/>
          <w:szCs w:val="24"/>
          <w:lang w:val="lt-LT"/>
        </w:rPr>
      </w:pPr>
      <w:r w:rsidRPr="000F5232">
        <w:rPr>
          <w:sz w:val="24"/>
          <w:szCs w:val="24"/>
          <w:lang w:val="lt-LT"/>
        </w:rPr>
        <w:t xml:space="preserve">6. Sutarties projekto 7 dalies „Intelektinės nuosavybės teisės“ nuostatos neužtikrina Įstatymo 3 straipsnio 2 dalyje įtvirtinto pirkimo tikslo </w:t>
      </w:r>
      <w:r>
        <w:rPr>
          <w:sz w:val="24"/>
          <w:szCs w:val="24"/>
          <w:lang w:val="lt-LT"/>
        </w:rPr>
        <w:t>siekimo bei nėra suderintos su kitomis Sutarties projekto nuostatomis</w:t>
      </w:r>
      <w:r w:rsidRPr="000F5232">
        <w:rPr>
          <w:sz w:val="24"/>
          <w:szCs w:val="24"/>
          <w:lang w:val="lt-LT"/>
        </w:rPr>
        <w:t xml:space="preserve">, atsižvelgiant į tai, kad, pavyzdžiui, 7.1 punkte nustatyta, kad </w:t>
      </w:r>
      <w:r w:rsidRPr="000F5232">
        <w:rPr>
          <w:i/>
          <w:sz w:val="24"/>
          <w:szCs w:val="24"/>
          <w:lang w:val="lt-LT"/>
        </w:rPr>
        <w:t>„Užsakovas atlygina Rangovui nuostolius, patirtus dėl bet kokių trečiųjų šalių dėl patentinių, prekių ženklų, autorinių, gretutinių ar pramoninių pavyzdžių teisių pažeidimų, kylančių iš Darbų ar jų dalies naudojimo Užsakovo šalyje“</w:t>
      </w:r>
      <w:r w:rsidRPr="000F5232">
        <w:rPr>
          <w:sz w:val="24"/>
          <w:szCs w:val="24"/>
          <w:lang w:val="lt-LT"/>
        </w:rPr>
        <w:t xml:space="preserve">, </w:t>
      </w:r>
      <w:r>
        <w:rPr>
          <w:sz w:val="24"/>
          <w:szCs w:val="24"/>
          <w:lang w:val="lt-LT"/>
        </w:rPr>
        <w:t xml:space="preserve">kai </w:t>
      </w:r>
      <w:r w:rsidRPr="000F5232">
        <w:rPr>
          <w:sz w:val="24"/>
          <w:szCs w:val="24"/>
          <w:lang w:val="lt-LT"/>
        </w:rPr>
        <w:t>tuo tarpu</w:t>
      </w:r>
      <w:r>
        <w:rPr>
          <w:sz w:val="24"/>
          <w:szCs w:val="24"/>
          <w:lang w:val="lt-LT"/>
        </w:rPr>
        <w:t xml:space="preserve"> </w:t>
      </w:r>
      <w:r w:rsidRPr="000F5232">
        <w:rPr>
          <w:sz w:val="24"/>
          <w:szCs w:val="24"/>
          <w:lang w:val="lt-LT"/>
        </w:rPr>
        <w:t xml:space="preserve">10.1.2 punkte nustatyta, kad </w:t>
      </w:r>
      <w:r w:rsidRPr="000F5232">
        <w:rPr>
          <w:i/>
          <w:sz w:val="24"/>
          <w:szCs w:val="24"/>
          <w:lang w:val="lt-LT"/>
        </w:rPr>
        <w:t>„&lt;...&gt; į Darbų kainą įeina Rangovo atlikto darbo atlyginimas ir jo turėtų išlaidų kompensavimas; &lt;...&gt;“</w:t>
      </w:r>
      <w:r w:rsidRPr="000F5232">
        <w:rPr>
          <w:sz w:val="24"/>
          <w:szCs w:val="24"/>
          <w:lang w:val="lt-LT"/>
        </w:rPr>
        <w:t>.</w:t>
      </w:r>
    </w:p>
    <w:p w:rsidR="004842BD" w:rsidRPr="00347941" w:rsidRDefault="004842BD" w:rsidP="004842BD">
      <w:pPr>
        <w:ind w:firstLine="709"/>
        <w:jc w:val="both"/>
        <w:rPr>
          <w:sz w:val="24"/>
          <w:szCs w:val="24"/>
          <w:lang w:val="lt-LT"/>
        </w:rPr>
      </w:pPr>
      <w:r>
        <w:rPr>
          <w:sz w:val="24"/>
          <w:szCs w:val="24"/>
          <w:lang w:val="lt-LT"/>
        </w:rPr>
        <w:lastRenderedPageBreak/>
        <w:t>7</w:t>
      </w:r>
      <w:r w:rsidRPr="00347941">
        <w:rPr>
          <w:sz w:val="24"/>
          <w:szCs w:val="24"/>
          <w:lang w:val="lt-LT"/>
        </w:rPr>
        <w:t xml:space="preserve">. Sutarties projekto 13.4 punkte nustatyta, kad </w:t>
      </w:r>
      <w:r w:rsidRPr="00347941">
        <w:rPr>
          <w:i/>
          <w:sz w:val="24"/>
          <w:szCs w:val="24"/>
          <w:lang w:val="lt-LT"/>
        </w:rPr>
        <w:t xml:space="preserve">„&lt;...&gt; Techninio pobūdžio pakeitimais laikoma: &lt;...&gt; </w:t>
      </w:r>
      <w:r w:rsidRPr="00347941">
        <w:rPr>
          <w:i/>
          <w:sz w:val="24"/>
          <w:szCs w:val="24"/>
          <w:u w:val="single"/>
          <w:lang w:val="lt-LT"/>
        </w:rPr>
        <w:t>asmenų, atsakingų už Sutarties vykdymą, pakeitimas</w:t>
      </w:r>
      <w:r w:rsidRPr="00347941">
        <w:rPr>
          <w:i/>
          <w:sz w:val="24"/>
          <w:szCs w:val="24"/>
          <w:lang w:val="lt-LT"/>
        </w:rPr>
        <w:t xml:space="preserve"> &lt;...&gt;“</w:t>
      </w:r>
      <w:r w:rsidRPr="00347941">
        <w:rPr>
          <w:sz w:val="24"/>
          <w:szCs w:val="24"/>
          <w:lang w:val="lt-LT"/>
        </w:rPr>
        <w:t>, minėtą nuostatą, Tarnyba rekomenduoja patikslinti ir formuluoti vadovaujantis Viešojo pirkimo – pardavimo sutarčių sąlygų keitimo rekomendacijų, patvirtintų Viešųjų pirkimų tarnybos</w:t>
      </w:r>
      <w:r>
        <w:rPr>
          <w:sz w:val="24"/>
          <w:szCs w:val="24"/>
          <w:lang w:val="lt-LT"/>
        </w:rPr>
        <w:t xml:space="preserve"> direktoriaus </w:t>
      </w:r>
      <w:r w:rsidRPr="00347941">
        <w:rPr>
          <w:sz w:val="24"/>
          <w:szCs w:val="24"/>
          <w:lang w:val="lt-LT"/>
        </w:rPr>
        <w:t xml:space="preserve">2009 m. gegužės 5 d. įsakymu Nr. 1S-43, 16.2 punktu, t. y. nurodyti, kad </w:t>
      </w:r>
      <w:r w:rsidRPr="009F76B9">
        <w:rPr>
          <w:i/>
          <w:sz w:val="24"/>
          <w:szCs w:val="24"/>
          <w:lang w:val="lt-LT"/>
        </w:rPr>
        <w:t>„keičiami už pirkimo sutarties vykdymą paskirti atsakingi asmenys, kai tai susiję su pirkimo sutartyje nurodytų asmenų liga, darbo santykių su jais nutraukimu bei kitomis panašiomis aplinkybėmis“</w:t>
      </w:r>
      <w:r w:rsidRPr="00347941">
        <w:rPr>
          <w:sz w:val="24"/>
          <w:szCs w:val="24"/>
          <w:lang w:val="lt-LT"/>
        </w:rPr>
        <w:t xml:space="preserve">, taip pat pažymėtina, kad keičiami asmenys, atsakingi už sutarties vykdymą, turi turėti ne mažesnę kvalifikaciją nei </w:t>
      </w:r>
      <w:r>
        <w:rPr>
          <w:sz w:val="24"/>
          <w:szCs w:val="24"/>
          <w:lang w:val="lt-LT"/>
        </w:rPr>
        <w:t>buvo nustatyta</w:t>
      </w:r>
      <w:r w:rsidR="005D460F">
        <w:rPr>
          <w:sz w:val="24"/>
          <w:szCs w:val="24"/>
          <w:lang w:val="lt-LT"/>
        </w:rPr>
        <w:t xml:space="preserve"> P</w:t>
      </w:r>
      <w:r w:rsidRPr="00347941">
        <w:rPr>
          <w:sz w:val="24"/>
          <w:szCs w:val="24"/>
          <w:lang w:val="lt-LT"/>
        </w:rPr>
        <w:t>irkimo dokumentuose.</w:t>
      </w:r>
    </w:p>
    <w:p w:rsidR="004842BD" w:rsidRDefault="004842BD" w:rsidP="004842BD">
      <w:pPr>
        <w:ind w:firstLine="709"/>
        <w:jc w:val="both"/>
        <w:rPr>
          <w:color w:val="FF0000"/>
          <w:sz w:val="24"/>
          <w:szCs w:val="24"/>
          <w:lang w:val="lt-LT"/>
        </w:rPr>
      </w:pPr>
      <w:r>
        <w:rPr>
          <w:sz w:val="24"/>
          <w:szCs w:val="24"/>
          <w:lang w:val="lt-LT"/>
        </w:rPr>
        <w:t>8</w:t>
      </w:r>
      <w:r w:rsidRPr="007213D5">
        <w:rPr>
          <w:sz w:val="24"/>
          <w:szCs w:val="24"/>
          <w:lang w:val="lt-LT"/>
        </w:rPr>
        <w:t xml:space="preserve">. Sutarties projekto 5 punkte nustatyta, kad </w:t>
      </w:r>
      <w:r w:rsidRPr="007213D5">
        <w:rPr>
          <w:i/>
          <w:sz w:val="24"/>
          <w:szCs w:val="24"/>
          <w:lang w:val="lt-LT"/>
        </w:rPr>
        <w:t xml:space="preserve">„Užsakovas įsipareigoja mokėti už atliktus Darbus tarpiniais </w:t>
      </w:r>
      <w:proofErr w:type="spellStart"/>
      <w:r w:rsidRPr="007213D5">
        <w:rPr>
          <w:i/>
          <w:sz w:val="24"/>
          <w:szCs w:val="24"/>
          <w:lang w:val="lt-LT"/>
        </w:rPr>
        <w:t>mokėjimais</w:t>
      </w:r>
      <w:proofErr w:type="spellEnd"/>
      <w:r w:rsidRPr="007213D5">
        <w:rPr>
          <w:i/>
          <w:sz w:val="24"/>
          <w:szCs w:val="24"/>
          <w:lang w:val="lt-LT"/>
        </w:rPr>
        <w:t xml:space="preserve">, vykdomais </w:t>
      </w:r>
      <w:r w:rsidRPr="00B27D6D">
        <w:rPr>
          <w:i/>
          <w:sz w:val="24"/>
          <w:szCs w:val="24"/>
          <w:u w:val="single"/>
          <w:lang w:val="lt-LT"/>
        </w:rPr>
        <w:t>pasibaigus kalendoriniam mėnesiui pagal atliktų per praėjusį kalendorinį mėnesį</w:t>
      </w:r>
      <w:r w:rsidRPr="007213D5">
        <w:rPr>
          <w:i/>
          <w:sz w:val="24"/>
          <w:szCs w:val="24"/>
          <w:lang w:val="lt-LT"/>
        </w:rPr>
        <w:t xml:space="preserve"> Darbų perdavimo – priėmimo aktus“</w:t>
      </w:r>
      <w:r w:rsidRPr="007213D5">
        <w:rPr>
          <w:sz w:val="24"/>
          <w:szCs w:val="24"/>
          <w:lang w:val="lt-LT"/>
        </w:rPr>
        <w:t xml:space="preserve">, Sutarties projekto 10.2 punkto „Mokėjimai“ 10.2.1 papunktyje nustatyta, kad </w:t>
      </w:r>
      <w:r w:rsidRPr="007213D5">
        <w:rPr>
          <w:i/>
          <w:sz w:val="24"/>
          <w:szCs w:val="24"/>
          <w:lang w:val="lt-LT"/>
        </w:rPr>
        <w:t xml:space="preserve">„Užsakovas už atliktus Darbus moka Rangovui </w:t>
      </w:r>
      <w:r w:rsidRPr="00B27D6D">
        <w:rPr>
          <w:i/>
          <w:sz w:val="24"/>
          <w:szCs w:val="24"/>
          <w:u w:val="single"/>
          <w:lang w:val="lt-LT"/>
        </w:rPr>
        <w:t>pagal mokėjimų grafiką</w:t>
      </w:r>
      <w:r w:rsidRPr="007213D5">
        <w:rPr>
          <w:i/>
          <w:sz w:val="24"/>
          <w:szCs w:val="24"/>
          <w:lang w:val="lt-LT"/>
        </w:rPr>
        <w:t>, kuris yra neatskiriama Sutarties dalimi (jeigu toksai yra); &lt;...&gt;“</w:t>
      </w:r>
      <w:r w:rsidRPr="007213D5">
        <w:rPr>
          <w:sz w:val="24"/>
          <w:szCs w:val="24"/>
          <w:lang w:val="lt-LT"/>
        </w:rPr>
        <w:t xml:space="preserve">, 10.2.3 papunktyje nustatyta, kad </w:t>
      </w:r>
      <w:r w:rsidRPr="007213D5">
        <w:rPr>
          <w:i/>
          <w:sz w:val="24"/>
          <w:szCs w:val="24"/>
          <w:lang w:val="lt-LT"/>
        </w:rPr>
        <w:t xml:space="preserve">„Užsakovas atlieka </w:t>
      </w:r>
      <w:proofErr w:type="spellStart"/>
      <w:r w:rsidRPr="007213D5">
        <w:rPr>
          <w:i/>
          <w:sz w:val="24"/>
          <w:szCs w:val="24"/>
          <w:lang w:val="lt-LT"/>
        </w:rPr>
        <w:t>mokėjimus</w:t>
      </w:r>
      <w:proofErr w:type="spellEnd"/>
      <w:r w:rsidRPr="007213D5">
        <w:rPr>
          <w:i/>
          <w:sz w:val="24"/>
          <w:szCs w:val="24"/>
          <w:lang w:val="lt-LT"/>
        </w:rPr>
        <w:t xml:space="preserve"> per 3 d. d. gavęs kelių priežiūros ir plėtros programos lėšas, </w:t>
      </w:r>
      <w:r w:rsidRPr="00B27D6D">
        <w:rPr>
          <w:i/>
          <w:sz w:val="24"/>
          <w:szCs w:val="24"/>
          <w:u w:val="single"/>
          <w:lang w:val="lt-LT"/>
        </w:rPr>
        <w:t>bet ne vėliau kaip per 60 kalendorinių dienų po PVM sąskaitų faktūrų gavimo</w:t>
      </w:r>
      <w:r w:rsidRPr="007C7F94">
        <w:rPr>
          <w:i/>
          <w:sz w:val="24"/>
          <w:szCs w:val="24"/>
          <w:lang w:val="lt-LT"/>
        </w:rPr>
        <w:t>.&lt;...&gt;“</w:t>
      </w:r>
      <w:r w:rsidRPr="007C7F94">
        <w:rPr>
          <w:sz w:val="24"/>
          <w:szCs w:val="24"/>
          <w:lang w:val="lt-LT"/>
        </w:rPr>
        <w:t>, minėtose nuostatose nustatytos mokėjimo tvarkos nesuderintos tarpusavyje.</w:t>
      </w:r>
      <w:r>
        <w:rPr>
          <w:color w:val="FF0000"/>
          <w:sz w:val="24"/>
          <w:szCs w:val="24"/>
          <w:lang w:val="lt-LT"/>
        </w:rPr>
        <w:t xml:space="preserve"> </w:t>
      </w:r>
    </w:p>
    <w:p w:rsidR="004842BD" w:rsidRPr="00347941" w:rsidRDefault="004842BD" w:rsidP="004842BD">
      <w:pPr>
        <w:ind w:firstLine="709"/>
        <w:jc w:val="both"/>
        <w:rPr>
          <w:i/>
          <w:color w:val="FF0000"/>
          <w:sz w:val="24"/>
          <w:szCs w:val="24"/>
          <w:lang w:val="lt-LT"/>
        </w:rPr>
      </w:pPr>
      <w:r w:rsidRPr="00347941">
        <w:rPr>
          <w:sz w:val="24"/>
          <w:szCs w:val="24"/>
          <w:lang w:val="lt-LT"/>
        </w:rPr>
        <w:t>Ta</w:t>
      </w:r>
      <w:r>
        <w:rPr>
          <w:sz w:val="24"/>
          <w:szCs w:val="24"/>
          <w:lang w:val="lt-LT"/>
        </w:rPr>
        <w:t>rnyba atkreipia dėmesį</w:t>
      </w:r>
      <w:r w:rsidRPr="00347941">
        <w:rPr>
          <w:sz w:val="24"/>
          <w:szCs w:val="24"/>
          <w:lang w:val="lt-LT"/>
        </w:rPr>
        <w:t>, kad Lietuvos Respublikos mokėjimų, atliekamų pagal komercinius sandorius, vėlavimo prevencijos įstatymo (toliau – Mokėjimų vėlavimo prevencijos įstatymas) 5 straipsnio 1 dalyje nustatyti nauji atsiskaitymo terminai tarp tiekėjų ir perkančiųjų organizacijų komercinėms sutartims, sudarytoms atlikus pirkimus, pradėtiems vykdyti nuo 2013 m. kovo 1 d. Taip pat pažymėtina, kad sutartyje tarp ūkio subjektų ir viešųjų subjektų nustatytas mokėjimo laikotarpis negali būti ilgesnis negu Mokėjimų vėlavimo prevencijos įstatymas 5 straipsnio 1 dalyje nustatyti laikotarpiai, išskyrus Mokėjimų vėlavimo prevencijos įstatymo 5 straipsnio 3 dalyje nustatytus išimtinius atvejus, kuomet šis laikotarpis gali siekti 60 kalendorinių dienų nuo prekių gavimo, paslaugų suteikimo ar darbų atlikimo dienos.</w:t>
      </w:r>
    </w:p>
    <w:p w:rsidR="004842BD" w:rsidRDefault="004842BD" w:rsidP="004842BD">
      <w:pPr>
        <w:ind w:firstLine="709"/>
        <w:jc w:val="both"/>
        <w:rPr>
          <w:sz w:val="24"/>
          <w:szCs w:val="24"/>
          <w:lang w:val="lt-LT"/>
        </w:rPr>
      </w:pPr>
      <w:r>
        <w:rPr>
          <w:sz w:val="24"/>
          <w:szCs w:val="24"/>
          <w:lang w:val="lt-LT"/>
        </w:rPr>
        <w:t>9</w:t>
      </w:r>
      <w:r w:rsidRPr="00615B94">
        <w:rPr>
          <w:sz w:val="24"/>
          <w:szCs w:val="24"/>
          <w:lang w:val="lt-LT"/>
        </w:rPr>
        <w:t xml:space="preserve">. Sutarties projekto 10.1.5 punkte </w:t>
      </w:r>
      <w:r w:rsidRPr="00615B94">
        <w:rPr>
          <w:i/>
          <w:sz w:val="24"/>
          <w:szCs w:val="24"/>
          <w:lang w:val="lt-LT"/>
        </w:rPr>
        <w:t>„jeigu būtina atlikti papildomų Darbų arba dėl kitų svarbių priežasčių Rangovui tenka didinti kai kurių Darbų kainą, jis privalo laiku apie tai pranešti Užsakovui. Jeigu Užsakovas nesutinka padidinti – Rangovas turi teisę atsisakyti Sutarties. Tokiu atveju Rangovas turi teisę reikalauti iš Užsakovo sumokėti už atliktus Darbus. Jeigu Rangovas laiku neįspėja Užsakovo, kad yra būtina didinti Darbų kainą, jis privalo įvykdyti Sutartį už joje numatytą kainą“</w:t>
      </w:r>
      <w:r w:rsidRPr="00615B94">
        <w:rPr>
          <w:sz w:val="24"/>
          <w:szCs w:val="24"/>
          <w:lang w:val="lt-LT"/>
        </w:rPr>
        <w:t xml:space="preserve">, 10.1.6 punkte </w:t>
      </w:r>
      <w:r w:rsidRPr="00615B94">
        <w:rPr>
          <w:i/>
          <w:sz w:val="24"/>
          <w:szCs w:val="24"/>
          <w:lang w:val="lt-LT"/>
        </w:rPr>
        <w:t>„jeigu Sutartyje nurodyta konkreti Darbų kaina, Rangovas neturi teisės reikalauti ją padidinti, o užsakovas – sumažinti. Ši taisyklė taip pat taikoma ir tais atvejais, kai Sutarties sudarymo momentu nebuvo galima tiksliai numatyt</w:t>
      </w:r>
      <w:r>
        <w:rPr>
          <w:i/>
          <w:sz w:val="24"/>
          <w:szCs w:val="24"/>
          <w:lang w:val="lt-LT"/>
        </w:rPr>
        <w:t>i viso Darbų kie</w:t>
      </w:r>
      <w:r w:rsidRPr="00615B94">
        <w:rPr>
          <w:i/>
          <w:sz w:val="24"/>
          <w:szCs w:val="24"/>
          <w:lang w:val="lt-LT"/>
        </w:rPr>
        <w:t xml:space="preserve">kio arba visų Darbams atlikti būtinų išlaidų“ </w:t>
      </w:r>
      <w:r w:rsidRPr="00615B94">
        <w:rPr>
          <w:sz w:val="24"/>
          <w:szCs w:val="24"/>
          <w:lang w:val="lt-LT"/>
        </w:rPr>
        <w:t xml:space="preserve">ir 10.1.7 punkte </w:t>
      </w:r>
      <w:r w:rsidRPr="00615B94">
        <w:rPr>
          <w:i/>
          <w:sz w:val="24"/>
          <w:szCs w:val="24"/>
          <w:lang w:val="lt-LT"/>
        </w:rPr>
        <w:t>„kai Rangovo tiekiamų medžiagų ar įrenginių kaina arba paslaugų, kurias Rangovui teikia tretieji asm</w:t>
      </w:r>
      <w:r>
        <w:rPr>
          <w:i/>
          <w:sz w:val="24"/>
          <w:szCs w:val="24"/>
          <w:lang w:val="lt-LT"/>
        </w:rPr>
        <w:t>e</w:t>
      </w:r>
      <w:r w:rsidRPr="00615B94">
        <w:rPr>
          <w:i/>
          <w:sz w:val="24"/>
          <w:szCs w:val="24"/>
          <w:lang w:val="lt-LT"/>
        </w:rPr>
        <w:t>nys kaina padidėja iš esmės ir šio kainų padidėjimo Rangovas negalėjo numatyti Sutarties sudarymo momentu, Rangovas turi teisę reikalauti padidinti Darbų kainą arba nutraukti Sutartį“</w:t>
      </w:r>
      <w:r w:rsidRPr="00615B94">
        <w:rPr>
          <w:sz w:val="24"/>
          <w:szCs w:val="24"/>
          <w:lang w:val="lt-LT"/>
        </w:rPr>
        <w:t xml:space="preserve"> įtvirtintos nuostatos yra tarpusavyje nesuderintos ir </w:t>
      </w:r>
      <w:r w:rsidRPr="0006637D">
        <w:rPr>
          <w:sz w:val="24"/>
          <w:szCs w:val="24"/>
          <w:lang w:val="lt-LT"/>
        </w:rPr>
        <w:t>prieštarauja viena kitai, todėl neužtikrina Įstatymo 24 straipsnio 8 dalies nuostatų laikymosi ir pažeidžia Įstatymo 3 straipsnio 1 dalyje įtvirtintą skaidrumo principą, Įstatymo 3 straipsnio 2 dalyje nustatytą viešųjų pirkimų tikslą racionaliai naudoti viešajam pirkimui skirtas lėšas bei Įstatymo 18</w:t>
      </w:r>
      <w:r w:rsidRPr="00615B94">
        <w:rPr>
          <w:sz w:val="24"/>
          <w:szCs w:val="24"/>
          <w:lang w:val="lt-LT"/>
        </w:rPr>
        <w:t xml:space="preserve"> straipsnio 6 dalies 3 punkto nuostatą,</w:t>
      </w:r>
      <w:r w:rsidRPr="00615B94">
        <w:rPr>
          <w:i/>
          <w:sz w:val="24"/>
          <w:szCs w:val="24"/>
          <w:lang w:val="lt-LT"/>
        </w:rPr>
        <w:t xml:space="preserve"> </w:t>
      </w:r>
      <w:r w:rsidRPr="00615B94">
        <w:rPr>
          <w:sz w:val="24"/>
          <w:szCs w:val="24"/>
          <w:lang w:val="lt-LT"/>
        </w:rPr>
        <w:t xml:space="preserve">jog </w:t>
      </w:r>
      <w:r w:rsidRPr="00615B94">
        <w:rPr>
          <w:i/>
          <w:sz w:val="24"/>
          <w:szCs w:val="24"/>
          <w:lang w:val="lt-LT"/>
        </w:rPr>
        <w:t>„Pirkimo sutartyje, kai ji sudaroma raštu, turi būti nustatyta: kaina arba kainodaros taisyklės,</w:t>
      </w:r>
      <w:r w:rsidRPr="00615B94">
        <w:rPr>
          <w:b/>
          <w:bCs/>
          <w:i/>
          <w:sz w:val="24"/>
          <w:szCs w:val="24"/>
          <w:lang w:val="lt-LT"/>
        </w:rPr>
        <w:t xml:space="preserve"> </w:t>
      </w:r>
      <w:r w:rsidRPr="00615B94">
        <w:rPr>
          <w:i/>
          <w:sz w:val="24"/>
          <w:szCs w:val="24"/>
          <w:lang w:val="lt-LT"/>
        </w:rPr>
        <w:t>nustatytos pagal Lietuvos Respublikos Vyriausybės arba jos įgaliotos institucijos patvirtintą metodiką“</w:t>
      </w:r>
      <w:r w:rsidRPr="00615B94">
        <w:rPr>
          <w:sz w:val="24"/>
          <w:szCs w:val="24"/>
          <w:lang w:val="lt-LT"/>
        </w:rPr>
        <w:t>, ir Viešojo pirkimo - pardavimo sutarčių kainos ir kainodaros taisyklių nustatymo metodikos, patvirtintos Viešųj</w:t>
      </w:r>
      <w:r>
        <w:rPr>
          <w:sz w:val="24"/>
          <w:szCs w:val="24"/>
          <w:lang w:val="lt-LT"/>
        </w:rPr>
        <w:t xml:space="preserve">ų pirkimų tarnybos direktoriaus </w:t>
      </w:r>
      <w:r w:rsidRPr="00615B94">
        <w:rPr>
          <w:sz w:val="24"/>
          <w:szCs w:val="24"/>
          <w:lang w:val="lt-LT"/>
        </w:rPr>
        <w:t xml:space="preserve">2011 m. rugpjūčio 1 d. įsakymu Nr. 1S-105 (toliau – Metodika) 4 punkte įtvirtintas nuostatas, kad </w:t>
      </w:r>
      <w:r w:rsidRPr="00615B94">
        <w:rPr>
          <w:i/>
          <w:sz w:val="24"/>
          <w:szCs w:val="24"/>
          <w:lang w:val="lt-LT"/>
        </w:rPr>
        <w:t xml:space="preserve">„pagrindiniai kainodaros taisyklių nustatymo principai: 4.1. kainodaros taisyklės turi būti aiškios ir nedviprasmiškos. Turi būti siekiama surašyti jas taip, kad atsiskaitymo su tiekėju metu nekiltų </w:t>
      </w:r>
      <w:proofErr w:type="spellStart"/>
      <w:r w:rsidRPr="00615B94">
        <w:rPr>
          <w:i/>
          <w:sz w:val="24"/>
          <w:szCs w:val="24"/>
          <w:lang w:val="lt-LT"/>
        </w:rPr>
        <w:t>neaiškumų</w:t>
      </w:r>
      <w:proofErr w:type="spellEnd"/>
      <w:r w:rsidRPr="00615B94">
        <w:rPr>
          <w:i/>
          <w:sz w:val="24"/>
          <w:szCs w:val="24"/>
          <w:lang w:val="lt-LT"/>
        </w:rPr>
        <w:t xml:space="preserve"> dėl suteiktų prekių, paslaugų ar įvykdytų darbų įkainojimo. &lt;...&gt;; 4.2. kainodaros taisyklės turi atitikti tiek perkančiosios organizacijos, tiek tiekėjo interesus. Perkančioji organizacija negali prisiimti per didelės rizikos dėl sutarties kainos, iš kitos pusės, perkančioji organizacija neturi siekti, kad tiekėjas veiktų jam nepalankiomis sąlygomis“</w:t>
      </w:r>
      <w:r w:rsidRPr="00615B94">
        <w:rPr>
          <w:sz w:val="24"/>
          <w:szCs w:val="24"/>
          <w:lang w:val="lt-LT"/>
        </w:rPr>
        <w:t>.</w:t>
      </w:r>
    </w:p>
    <w:p w:rsidR="004842BD" w:rsidRPr="00865BD0" w:rsidRDefault="004842BD" w:rsidP="004842BD">
      <w:pPr>
        <w:autoSpaceDE w:val="0"/>
        <w:autoSpaceDN w:val="0"/>
        <w:adjustRightInd w:val="0"/>
        <w:ind w:firstLine="709"/>
        <w:jc w:val="both"/>
        <w:rPr>
          <w:sz w:val="24"/>
          <w:szCs w:val="24"/>
          <w:lang w:val="lt-LT" w:eastAsia="lt-LT"/>
        </w:rPr>
      </w:pPr>
      <w:r w:rsidRPr="009F5A14">
        <w:rPr>
          <w:sz w:val="24"/>
          <w:szCs w:val="24"/>
          <w:lang w:val="lt-LT"/>
        </w:rPr>
        <w:lastRenderedPageBreak/>
        <w:t xml:space="preserve">10. Sutarties projekto 14.1 punkto nuostata, kad </w:t>
      </w:r>
      <w:r w:rsidRPr="009F5A14">
        <w:rPr>
          <w:i/>
          <w:sz w:val="24"/>
          <w:szCs w:val="24"/>
          <w:lang w:val="lt-LT"/>
        </w:rPr>
        <w:t>„Rangovas negali perleisti visų ar dalies savo įsipareigojimų pagal šią Sutartį be išankstinio raštiško Užsakovo sutikimo“</w:t>
      </w:r>
      <w:r w:rsidRPr="009F5A14">
        <w:rPr>
          <w:sz w:val="24"/>
          <w:szCs w:val="24"/>
          <w:lang w:val="lt-LT"/>
        </w:rPr>
        <w:t xml:space="preserve"> neužtikrina Įstatymo 3 straipsnio 1 dalyje įtvirtinto skaidrumo ir lygiateisiškumo principų įgyvendinimo, kadangi vadovaujantis Įstatymo 18 straipsniu, perkančioji organizacija pirkimo sutartį sudaro su dalyviu, kurio pasiūlymas pripažintas laimėjusiu ir viešojo pirkimo sutarties vykdymo metu jis negali būti keičiamas. Tai yra esminis sutarties sąlygų keitimas.</w:t>
      </w:r>
      <w:r>
        <w:rPr>
          <w:color w:val="FF0000"/>
          <w:sz w:val="24"/>
          <w:szCs w:val="24"/>
          <w:lang w:val="lt-LT"/>
        </w:rPr>
        <w:t xml:space="preserve"> </w:t>
      </w:r>
      <w:r w:rsidRPr="00865BD0">
        <w:rPr>
          <w:sz w:val="24"/>
          <w:szCs w:val="24"/>
          <w:lang w:val="lt-LT" w:eastAsia="lt-LT"/>
        </w:rPr>
        <w:t xml:space="preserve">Atkreiptinas dėmesys, kad </w:t>
      </w:r>
      <w:r>
        <w:rPr>
          <w:sz w:val="24"/>
          <w:szCs w:val="24"/>
          <w:lang w:val="lt-LT" w:eastAsia="lt-LT"/>
        </w:rPr>
        <w:t xml:space="preserve">tik Viešojo pirkimo – pardavimo sutarčių sąlygų keitimo rekomendacijų, patvirtintų Viešųjų pirkimų tarnybos direktoriaus </w:t>
      </w:r>
      <w:r w:rsidR="002C68FD">
        <w:rPr>
          <w:sz w:val="24"/>
          <w:szCs w:val="24"/>
          <w:lang w:val="lt-LT" w:eastAsia="lt-LT"/>
        </w:rPr>
        <w:t>2009 m. gegužės 5 d. įsakymu</w:t>
      </w:r>
      <w:r>
        <w:rPr>
          <w:sz w:val="24"/>
          <w:szCs w:val="24"/>
          <w:lang w:val="lt-LT" w:eastAsia="lt-LT"/>
        </w:rPr>
        <w:t xml:space="preserve"> Nr. 1S-43 (Viešųjų pirkimo tarnybos direktoriaus</w:t>
      </w:r>
      <w:r w:rsidR="0091098B">
        <w:rPr>
          <w:sz w:val="24"/>
          <w:szCs w:val="24"/>
          <w:lang w:val="lt-LT" w:eastAsia="lt-LT"/>
        </w:rPr>
        <w:t xml:space="preserve"> 2009 m. birželio 29 d. įsakymo</w:t>
      </w:r>
      <w:r>
        <w:rPr>
          <w:sz w:val="24"/>
          <w:szCs w:val="24"/>
          <w:lang w:val="lt-LT" w:eastAsia="lt-LT"/>
        </w:rPr>
        <w:t xml:space="preserve"> Nr. 1S-61 redakcija) 10 punkto nurodytais atvejais sudarytos pirkimo sutarties šalies pakeitimas nelaikomas esminiu pirkimo sutarties sąlygų pakeitimu.</w:t>
      </w:r>
    </w:p>
    <w:p w:rsidR="004842BD" w:rsidRDefault="004842BD" w:rsidP="004842BD">
      <w:pPr>
        <w:autoSpaceDE w:val="0"/>
        <w:autoSpaceDN w:val="0"/>
        <w:adjustRightInd w:val="0"/>
        <w:ind w:firstLine="709"/>
        <w:jc w:val="both"/>
        <w:rPr>
          <w:sz w:val="24"/>
          <w:szCs w:val="24"/>
          <w:lang w:val="lt-LT" w:eastAsia="lt-LT"/>
        </w:rPr>
      </w:pPr>
      <w:r>
        <w:rPr>
          <w:sz w:val="24"/>
          <w:szCs w:val="24"/>
          <w:lang w:val="lt-LT"/>
        </w:rPr>
        <w:t>11</w:t>
      </w:r>
      <w:r w:rsidRPr="00615B94">
        <w:rPr>
          <w:sz w:val="24"/>
          <w:szCs w:val="24"/>
          <w:lang w:val="lt-LT"/>
        </w:rPr>
        <w:t xml:space="preserve">. Perkančioji organizacija neužtikrino Įstatymo 18 straipsnio 6 dalies 11 punkto nuostatos įgyvendinimo, kadangi </w:t>
      </w:r>
      <w:r w:rsidRPr="00615B94">
        <w:rPr>
          <w:sz w:val="24"/>
          <w:szCs w:val="24"/>
          <w:lang w:val="lt-LT" w:eastAsia="lt-LT"/>
        </w:rPr>
        <w:t xml:space="preserve">Sutarties projekto 3.2.2.6 punkte yra numatyta galimybė sutarties vykdymo metu tiekėjui keisti subrangovus, tačiau nėra konkrečiai įvardinamos keitimo sąlygos ir pagrindai. Pažymėtina, kad minėtame punkte nustatytos sąlygos yra abstrakčios ir nepakankamos, atsižvelgiant į tai, kad nėra tiksliai ir aiškiai nurodyti objektyvūs pagrindai, kuriais vadovaujantis būtų galima pakeisti esamą subrangovą. </w:t>
      </w:r>
      <w:r>
        <w:rPr>
          <w:sz w:val="24"/>
          <w:szCs w:val="24"/>
          <w:lang w:val="lt-LT" w:eastAsia="lt-LT"/>
        </w:rPr>
        <w:t>J</w:t>
      </w:r>
      <w:r w:rsidRPr="00615B94">
        <w:rPr>
          <w:sz w:val="24"/>
          <w:szCs w:val="24"/>
          <w:lang w:val="lt-LT" w:eastAsia="lt-LT"/>
        </w:rPr>
        <w:t>eigu sutartyje numatytos aiškios, tikslios ir nedviprasmiškos subrangovų keitimo sąlygos ir tvarka, tuomet, vykdant sutartį ir esant poreikiui keisti subrangovus, tai daroma taip, kaip nustatyta sutartyje, ir tam nereikia Tarnybos sutikimo. Jeigu pirkimo dokumentuose ir pirkimo sutartyje nebuvo numatyta tam tikrų sutarties sąlygų keitimo galimybė ir pagrindai, tokiu atveju, vadovaujantis Įstatymo 18 straipsnio 8 dalimi, norint pakeisti sutarties sąlygas privaloma kreiptis į Tarnybą dėl sutikimo.</w:t>
      </w:r>
    </w:p>
    <w:p w:rsidR="004842BD" w:rsidRPr="00FF2A5F" w:rsidRDefault="004842BD" w:rsidP="004842BD">
      <w:pPr>
        <w:autoSpaceDE w:val="0"/>
        <w:autoSpaceDN w:val="0"/>
        <w:adjustRightInd w:val="0"/>
        <w:ind w:firstLine="709"/>
        <w:jc w:val="both"/>
        <w:rPr>
          <w:sz w:val="24"/>
          <w:szCs w:val="24"/>
          <w:lang w:val="lt-LT"/>
        </w:rPr>
      </w:pPr>
      <w:r>
        <w:rPr>
          <w:sz w:val="24"/>
          <w:szCs w:val="24"/>
          <w:lang w:val="lt-LT" w:eastAsia="lt-LT"/>
        </w:rPr>
        <w:t xml:space="preserve">12. Tarnyba atkreipia dėmesį, kad Sutarties projekte yra nustatytas skirtingas jos įsigaliojimo terminas, pavyzdžiui, Sutarties projekto 17.2 punkte nustatyta </w:t>
      </w:r>
      <w:r w:rsidRPr="00487105">
        <w:rPr>
          <w:i/>
          <w:sz w:val="24"/>
          <w:szCs w:val="24"/>
          <w:lang w:val="lt-LT" w:eastAsia="lt-LT"/>
        </w:rPr>
        <w:t>„Jei Sutarties įvykdymas užtikrinamas banko garantija arba draudimo bendrovės laidavimu, pasirašius Sutartį, viešojo pirkimo laimėtojas ne vėliau kaip per 5 (penkias) darbo dienas nuo Sutarties pasirašymo dienos, užsakovui pateikia&lt;...&gt;banko garantiją &lt;...&gt; arba draudimo bendrovės laidavimo raštą. &lt;...&gt; nepateikus &lt;...&gt; Sutartis netenka galios“</w:t>
      </w:r>
      <w:r>
        <w:rPr>
          <w:sz w:val="24"/>
          <w:szCs w:val="24"/>
          <w:lang w:val="lt-LT" w:eastAsia="lt-LT"/>
        </w:rPr>
        <w:t xml:space="preserve">, </w:t>
      </w:r>
      <w:r w:rsidRPr="00FF2A5F">
        <w:rPr>
          <w:sz w:val="24"/>
          <w:szCs w:val="24"/>
          <w:lang w:val="lt-LT"/>
        </w:rPr>
        <w:t xml:space="preserve">Sutarties projekto 18.2 punkte nustatyta, kad </w:t>
      </w:r>
      <w:r w:rsidRPr="00FF2A5F">
        <w:rPr>
          <w:i/>
          <w:sz w:val="24"/>
          <w:szCs w:val="24"/>
          <w:lang w:val="lt-LT"/>
        </w:rPr>
        <w:t>„Ne vėliau kaip iki Darbų vykdymo pradžios Rangovas privalo savo sąskaita apdrausti Rangovo atsakomybę civilinės atsakomybės privalomuoju draudimu visam Sutartyje nurodytų Darbų įvykdymo laikotarpiui &lt;...&gt;Rangovui nustatytu laiku neįvykdžius šio savo sutartinio įsipareigojimo – ši Sutartis neįsigalios &lt;...&gt;“</w:t>
      </w:r>
      <w:r>
        <w:rPr>
          <w:sz w:val="24"/>
          <w:szCs w:val="24"/>
          <w:lang w:val="lt-LT"/>
        </w:rPr>
        <w:t xml:space="preserve">, tuo tarpu Sutarties projekto </w:t>
      </w:r>
      <w:r w:rsidRPr="00FF2A5F">
        <w:rPr>
          <w:sz w:val="24"/>
          <w:szCs w:val="24"/>
          <w:lang w:val="lt-LT"/>
        </w:rPr>
        <w:t xml:space="preserve">4.1 punkte nustatyta, kad </w:t>
      </w:r>
      <w:r w:rsidRPr="00FF2A5F">
        <w:rPr>
          <w:i/>
          <w:sz w:val="24"/>
          <w:szCs w:val="24"/>
          <w:lang w:val="lt-LT"/>
        </w:rPr>
        <w:t>„Darbų pradžia laikoma diena (įrašyta į statybos darbų žurnalą), kai Rangovas po Statybvietės priėmimo iš Užsakovo pradėjo vykdyti bet kuriuos Statybos darbus“</w:t>
      </w:r>
      <w:r w:rsidRPr="00FF2A5F">
        <w:rPr>
          <w:sz w:val="24"/>
          <w:szCs w:val="24"/>
          <w:lang w:val="lt-LT"/>
        </w:rPr>
        <w:t xml:space="preserve">, </w:t>
      </w:r>
      <w:r w:rsidR="004B4998">
        <w:rPr>
          <w:sz w:val="24"/>
          <w:szCs w:val="24"/>
          <w:lang w:val="lt-LT"/>
        </w:rPr>
        <w:t>nors prieš tai pagal Sutarties p</w:t>
      </w:r>
      <w:r>
        <w:rPr>
          <w:sz w:val="24"/>
          <w:szCs w:val="24"/>
          <w:lang w:val="lt-LT"/>
        </w:rPr>
        <w:t>rojekto 1.1. ir 1.2 punktu</w:t>
      </w:r>
      <w:r w:rsidR="00077DD0">
        <w:rPr>
          <w:sz w:val="24"/>
          <w:szCs w:val="24"/>
          <w:lang w:val="lt-LT"/>
        </w:rPr>
        <w:t>s</w:t>
      </w:r>
      <w:r>
        <w:rPr>
          <w:sz w:val="24"/>
          <w:szCs w:val="24"/>
          <w:lang w:val="lt-LT"/>
        </w:rPr>
        <w:t xml:space="preserve"> 90 dienų rengs techninį projektą. </w:t>
      </w:r>
      <w:r w:rsidRPr="00FF2A5F">
        <w:rPr>
          <w:sz w:val="24"/>
          <w:szCs w:val="24"/>
          <w:lang w:val="lt-LT"/>
        </w:rPr>
        <w:t>Tarnyba pažymi, kad minėtos nuostatos prieštarauja viena kitai, yra netikslios, neaiškios, todėl pažeidžia Įstatymo 24 straipsnio 8 dalies nuostatas.</w:t>
      </w:r>
      <w:r>
        <w:rPr>
          <w:sz w:val="24"/>
          <w:szCs w:val="24"/>
          <w:lang w:val="lt-LT"/>
        </w:rPr>
        <w:t xml:space="preserve"> </w:t>
      </w:r>
    </w:p>
    <w:p w:rsidR="004842BD" w:rsidRDefault="004842BD" w:rsidP="004842BD">
      <w:pPr>
        <w:ind w:firstLine="720"/>
        <w:jc w:val="both"/>
        <w:rPr>
          <w:sz w:val="24"/>
          <w:szCs w:val="24"/>
          <w:lang w:val="lt-LT" w:eastAsia="lt-LT"/>
        </w:rPr>
      </w:pPr>
      <w:r>
        <w:rPr>
          <w:sz w:val="24"/>
          <w:szCs w:val="24"/>
          <w:lang w:val="lt-LT" w:eastAsia="lt-LT"/>
        </w:rPr>
        <w:t>13</w:t>
      </w:r>
      <w:r w:rsidRPr="00615B94">
        <w:rPr>
          <w:sz w:val="24"/>
          <w:szCs w:val="24"/>
          <w:lang w:val="lt-LT" w:eastAsia="lt-LT"/>
        </w:rPr>
        <w:t>. Komisijos narys L. G., pažeisdamas Marijampolės savivaldybės administracijos viešojo pirkimo nuolatinės komisijos darbo reglamento, patvirtinto Perkančiosios organizacijos direktoriaus 2012 m. sausio 24 d. įsakymu Nr. DV-125, 9.7 punktą ir neužtikrindamas Įstatymo 16 straipsnio 1 ir 3 dalies nuostatų</w:t>
      </w:r>
      <w:r w:rsidRPr="00615B94">
        <w:rPr>
          <w:bCs/>
          <w:sz w:val="24"/>
          <w:szCs w:val="24"/>
          <w:lang w:val="lt-LT"/>
        </w:rPr>
        <w:t xml:space="preserve">, </w:t>
      </w:r>
      <w:r w:rsidRPr="00615B94">
        <w:rPr>
          <w:sz w:val="24"/>
          <w:szCs w:val="24"/>
          <w:lang w:val="lt-LT" w:eastAsia="lt-LT"/>
        </w:rPr>
        <w:t>vienasmeniškai, be Komisijos sprendimo, priėmė sprendimus dėl Pirkimo dokumentų paaiškinimo ir CVP IS priemonėmis pateikė atsakymus tiekėjams (2013-12-05 pranešimo Nr. 2426252; 2014-01-03 pranešimo Nr. 2489383; 2014-01-20 pranešimo Nr. 2526813; 2014-01-27 pranešimo Nr. 2534031</w:t>
      </w:r>
      <w:bookmarkStart w:id="0" w:name="_GoBack"/>
      <w:bookmarkEnd w:id="0"/>
      <w:r w:rsidRPr="00615B94">
        <w:rPr>
          <w:sz w:val="24"/>
          <w:szCs w:val="24"/>
          <w:lang w:val="lt-LT" w:eastAsia="lt-LT"/>
        </w:rPr>
        <w:t>).</w:t>
      </w:r>
    </w:p>
    <w:p w:rsidR="004842BD" w:rsidRPr="00615B94" w:rsidRDefault="004842BD" w:rsidP="004842BD">
      <w:pPr>
        <w:ind w:firstLine="709"/>
        <w:jc w:val="both"/>
        <w:rPr>
          <w:sz w:val="24"/>
          <w:szCs w:val="24"/>
          <w:lang w:val="lt-LT"/>
        </w:rPr>
      </w:pPr>
      <w:r w:rsidRPr="00615B94">
        <w:rPr>
          <w:sz w:val="24"/>
          <w:szCs w:val="24"/>
          <w:lang w:val="lt-LT" w:eastAsia="lt-LT"/>
        </w:rPr>
        <w:t>Atsižvelgdama į nustatytus Įstatymo pažeidimus, padarytus Perkančiajai organizacijai rengiant Pirkimo dokumentus, Tarnyba, vadovaudamasi Įstatymo 8</w:t>
      </w:r>
      <w:r w:rsidRPr="00615B94">
        <w:rPr>
          <w:sz w:val="24"/>
          <w:szCs w:val="24"/>
          <w:vertAlign w:val="superscript"/>
          <w:lang w:val="lt-LT" w:eastAsia="lt-LT"/>
        </w:rPr>
        <w:t>2</w:t>
      </w:r>
      <w:r w:rsidRPr="00615B94">
        <w:rPr>
          <w:sz w:val="24"/>
          <w:szCs w:val="24"/>
          <w:lang w:val="lt-LT" w:eastAsia="lt-LT"/>
        </w:rPr>
        <w:t xml:space="preserve"> straipsnio 2 dalies 6 punktu, </w:t>
      </w:r>
      <w:r w:rsidRPr="00615B94">
        <w:rPr>
          <w:b/>
          <w:sz w:val="24"/>
          <w:szCs w:val="24"/>
          <w:lang w:val="lt-LT" w:eastAsia="lt-LT"/>
        </w:rPr>
        <w:t>įpareigoja</w:t>
      </w:r>
      <w:r w:rsidRPr="00615B94">
        <w:rPr>
          <w:sz w:val="24"/>
          <w:szCs w:val="24"/>
          <w:lang w:val="lt-LT" w:eastAsia="lt-LT"/>
        </w:rPr>
        <w:t xml:space="preserve"> Perkančiąją organizaciją:</w:t>
      </w:r>
    </w:p>
    <w:p w:rsidR="004842BD" w:rsidRPr="00615B94" w:rsidRDefault="004842BD" w:rsidP="004842BD">
      <w:pPr>
        <w:numPr>
          <w:ilvl w:val="0"/>
          <w:numId w:val="1"/>
        </w:numPr>
        <w:tabs>
          <w:tab w:val="left" w:pos="709"/>
        </w:tabs>
        <w:ind w:left="0" w:firstLine="709"/>
        <w:contextualSpacing/>
        <w:jc w:val="both"/>
        <w:rPr>
          <w:sz w:val="24"/>
          <w:szCs w:val="24"/>
          <w:lang w:val="lt-LT"/>
        </w:rPr>
      </w:pPr>
      <w:r w:rsidRPr="00615B94">
        <w:rPr>
          <w:sz w:val="24"/>
          <w:szCs w:val="24"/>
          <w:lang w:val="lt-LT"/>
        </w:rPr>
        <w:t>Pakeisti Pirkimo dokumentų nuostatas, neatitinkančias Įstatymo reikalavimų, atsižvelgiant į šiame rašte pateiktas pastabas ir pažeidimus.</w:t>
      </w:r>
    </w:p>
    <w:p w:rsidR="004842BD" w:rsidRPr="00615B94" w:rsidRDefault="004842BD" w:rsidP="004842BD">
      <w:pPr>
        <w:numPr>
          <w:ilvl w:val="0"/>
          <w:numId w:val="1"/>
        </w:numPr>
        <w:tabs>
          <w:tab w:val="left" w:pos="709"/>
        </w:tabs>
        <w:ind w:left="0" w:firstLine="709"/>
        <w:contextualSpacing/>
        <w:jc w:val="both"/>
        <w:rPr>
          <w:sz w:val="24"/>
          <w:szCs w:val="24"/>
          <w:lang w:val="lt-LT"/>
        </w:rPr>
      </w:pPr>
      <w:r w:rsidRPr="00615B94">
        <w:rPr>
          <w:sz w:val="24"/>
          <w:szCs w:val="24"/>
          <w:lang w:val="lt-LT"/>
        </w:rPr>
        <w:t xml:space="preserve">Įstatymo 27 straipsnio nustatyta tvarka </w:t>
      </w:r>
      <w:r w:rsidRPr="00615B94">
        <w:rPr>
          <w:bCs/>
          <w:sz w:val="24"/>
          <w:szCs w:val="24"/>
          <w:lang w:val="lt-LT"/>
        </w:rPr>
        <w:t xml:space="preserve">patikslinti </w:t>
      </w:r>
      <w:r w:rsidRPr="00615B94">
        <w:rPr>
          <w:sz w:val="24"/>
          <w:szCs w:val="24"/>
          <w:lang w:val="lt-LT"/>
        </w:rPr>
        <w:t>Pirkimo dokumentus;</w:t>
      </w:r>
    </w:p>
    <w:p w:rsidR="004842BD" w:rsidRPr="00615B94" w:rsidRDefault="004842BD" w:rsidP="004842BD">
      <w:pPr>
        <w:numPr>
          <w:ilvl w:val="0"/>
          <w:numId w:val="1"/>
        </w:numPr>
        <w:tabs>
          <w:tab w:val="left" w:pos="709"/>
        </w:tabs>
        <w:ind w:left="0" w:firstLine="709"/>
        <w:jc w:val="both"/>
        <w:rPr>
          <w:rStyle w:val="Grietas"/>
          <w:b w:val="0"/>
          <w:bCs w:val="0"/>
          <w:sz w:val="24"/>
          <w:szCs w:val="24"/>
          <w:lang w:val="lt-LT" w:eastAsia="lt-LT"/>
        </w:rPr>
      </w:pPr>
      <w:r w:rsidRPr="00615B94">
        <w:rPr>
          <w:sz w:val="24"/>
          <w:szCs w:val="24"/>
          <w:lang w:val="lt-LT" w:eastAsia="lt-LT"/>
        </w:rPr>
        <w:t>raštu i</w:t>
      </w:r>
      <w:r w:rsidRPr="00615B94">
        <w:rPr>
          <w:bCs/>
          <w:sz w:val="24"/>
          <w:szCs w:val="24"/>
          <w:lang w:val="lt-LT" w:eastAsia="lt-LT"/>
        </w:rPr>
        <w:t>nformuoti</w:t>
      </w:r>
      <w:r w:rsidRPr="00615B94">
        <w:rPr>
          <w:sz w:val="24"/>
          <w:szCs w:val="24"/>
          <w:lang w:val="lt-LT" w:eastAsia="lt-LT"/>
        </w:rPr>
        <w:t xml:space="preserve"> Tarnybą apie įpareigojimo įvykdymą ir pateikti tai įrodančius dokumentus.</w:t>
      </w:r>
    </w:p>
    <w:p w:rsidR="004842BD" w:rsidRDefault="004842BD" w:rsidP="004842BD">
      <w:pPr>
        <w:tabs>
          <w:tab w:val="left" w:pos="900"/>
        </w:tabs>
        <w:ind w:firstLine="709"/>
        <w:jc w:val="both"/>
        <w:rPr>
          <w:bCs/>
          <w:sz w:val="24"/>
          <w:szCs w:val="24"/>
          <w:lang w:val="lt-LT" w:eastAsia="lt-LT"/>
        </w:rPr>
      </w:pPr>
      <w:r w:rsidRPr="00615B94">
        <w:rPr>
          <w:bCs/>
          <w:sz w:val="24"/>
          <w:szCs w:val="24"/>
          <w:lang w:val="lt-LT" w:eastAsia="lt-LT"/>
        </w:rPr>
        <w:lastRenderedPageBreak/>
        <w:t>Vadovaujantis Lietuvos Respublikos administracinių bylų teisenos įstatymo 5 ir 15 straipsniais, nesutikę su Tarnybos įpareigojimu, Jūs galite jį apskųsti teismui šio įstatymo nustatyta tvarka.</w:t>
      </w:r>
    </w:p>
    <w:p w:rsidR="004842BD" w:rsidRPr="00FF2A5F" w:rsidRDefault="004842BD" w:rsidP="004842BD">
      <w:pPr>
        <w:autoSpaceDE w:val="0"/>
        <w:autoSpaceDN w:val="0"/>
        <w:adjustRightInd w:val="0"/>
        <w:ind w:firstLine="709"/>
        <w:jc w:val="both"/>
        <w:rPr>
          <w:sz w:val="24"/>
          <w:szCs w:val="24"/>
          <w:lang w:val="lt-LT"/>
        </w:rPr>
      </w:pPr>
      <w:r w:rsidRPr="00FF2A5F">
        <w:rPr>
          <w:sz w:val="24"/>
          <w:szCs w:val="24"/>
          <w:lang w:val="lt-LT"/>
        </w:rPr>
        <w:t>Tarnyba</w:t>
      </w:r>
      <w:r>
        <w:rPr>
          <w:sz w:val="24"/>
          <w:szCs w:val="24"/>
          <w:lang w:val="lt-LT"/>
        </w:rPr>
        <w:t xml:space="preserve"> papildomai</w:t>
      </w:r>
      <w:r w:rsidRPr="00FF2A5F">
        <w:rPr>
          <w:sz w:val="24"/>
          <w:szCs w:val="24"/>
          <w:lang w:val="lt-LT"/>
        </w:rPr>
        <w:t xml:space="preserve"> paaiškina, kad viešojo pirkimo sutartis yra viešojo pirkimo dokumentų sudėtinė dalis, </w:t>
      </w:r>
      <w:r w:rsidRPr="00791B33">
        <w:rPr>
          <w:sz w:val="24"/>
          <w:szCs w:val="24"/>
          <w:lang w:val="lt-LT"/>
        </w:rPr>
        <w:t>todėl jos nuostatos turi būti tikslios, aiškios, be dviprasmybių ir tarpusavyje suderintos (Įstatymo 24 straipsnio 8 dalis)</w:t>
      </w:r>
      <w:r w:rsidRPr="00FF2A5F">
        <w:rPr>
          <w:sz w:val="24"/>
          <w:szCs w:val="24"/>
          <w:lang w:val="lt-LT"/>
        </w:rPr>
        <w:t>. Perkančioji organizacija viešojo pirkimo pradžioje turi išsiaiškinti visas aplinkybes, kad viešojo pirkimo sutartis būtų sklandžiai įgyvendinama, o perkančioji organizacija turėtų realias galimybes pasiekti viešojo pirkimo tikslus. Pažymėtina, kad viešojo pirkimo sutarties šalys yra griežtai saistomos viešojo pirkimo dokumentuose ir pasiūlyme nustatytomis sąlygomis ne tik sudarant sutartį, bet ir ją įgyvendinant, o viešojo pirkimo sutarties nuostatas, atitinkančias viešojo pirkimo dokumentus, privalo vykdyti ir griežtai jų laikytis tiek perkančioji organizacija, tiek tiekėjas.</w:t>
      </w:r>
    </w:p>
    <w:p w:rsidR="004842BD" w:rsidRDefault="004842BD" w:rsidP="004842BD">
      <w:pPr>
        <w:autoSpaceDE w:val="0"/>
        <w:autoSpaceDN w:val="0"/>
        <w:adjustRightInd w:val="0"/>
        <w:ind w:firstLine="709"/>
        <w:jc w:val="both"/>
        <w:rPr>
          <w:sz w:val="24"/>
          <w:szCs w:val="24"/>
          <w:lang w:val="lt-LT" w:eastAsia="lt-LT"/>
        </w:rPr>
      </w:pPr>
      <w:r w:rsidRPr="00FF2A5F">
        <w:rPr>
          <w:sz w:val="24"/>
          <w:szCs w:val="24"/>
          <w:lang w:val="lt-LT" w:eastAsia="lt-LT"/>
        </w:rPr>
        <w:t>Tarnyba pažymi, kad Perkančioji organizacija, tikslindama Pirkimo sutarties projektą (</w:t>
      </w:r>
      <w:r>
        <w:rPr>
          <w:sz w:val="24"/>
          <w:szCs w:val="24"/>
          <w:lang w:val="lt-LT" w:eastAsia="lt-LT"/>
        </w:rPr>
        <w:t xml:space="preserve">atitinkamai </w:t>
      </w:r>
      <w:r w:rsidRPr="00FF2A5F">
        <w:rPr>
          <w:sz w:val="24"/>
          <w:szCs w:val="24"/>
          <w:lang w:val="lt-LT" w:eastAsia="lt-LT"/>
        </w:rPr>
        <w:t>ir vėliau, vykdydama kitus viešuosius pirkimus) bei siekdama užtikrinti Įstatymo 3 straipsnio 1 dalyje įtvirtintus principus ir 2 dalyje nurodytą viešųjų pirkimų tikslą, privalo vadovautis Įstatymo 18 straipsnio ir Lietuvos Respublikos civilinio kodekso nuostatomis. Tarnyba rekomenduoja Perkančiajai organizacijai svarstyti galimybę naudotis Tarptautinės inžinierių konsultantų federacijos (FIDIC) standartinėmis sutarčių sąlygomis.</w:t>
      </w:r>
    </w:p>
    <w:p w:rsidR="004842BD" w:rsidRPr="00FF2A5F" w:rsidRDefault="004842BD" w:rsidP="004842BD">
      <w:pPr>
        <w:autoSpaceDE w:val="0"/>
        <w:autoSpaceDN w:val="0"/>
        <w:adjustRightInd w:val="0"/>
        <w:ind w:firstLine="709"/>
        <w:jc w:val="both"/>
        <w:rPr>
          <w:sz w:val="24"/>
          <w:szCs w:val="24"/>
          <w:lang w:val="lt-LT" w:eastAsia="lt-LT"/>
        </w:rPr>
      </w:pPr>
      <w:r>
        <w:rPr>
          <w:sz w:val="24"/>
          <w:szCs w:val="24"/>
          <w:lang w:val="lt-LT" w:eastAsia="lt-LT"/>
        </w:rPr>
        <w:t>Atsižvelgiant į tiekėjų paklausimus ir juose išdėstytus argumentus, Tarnyba rekomenduoja dar kartą apsvarstyti Pirkimo sąlygų V dalies „Pasiūlymų rengimas, pateikim</w:t>
      </w:r>
      <w:r w:rsidR="008B1C18">
        <w:rPr>
          <w:sz w:val="24"/>
          <w:szCs w:val="24"/>
          <w:lang w:val="lt-LT" w:eastAsia="lt-LT"/>
        </w:rPr>
        <w:t>as, keitimas“ 42 punkto nuostata</w:t>
      </w:r>
      <w:r>
        <w:rPr>
          <w:sz w:val="24"/>
          <w:szCs w:val="24"/>
          <w:lang w:val="lt-LT" w:eastAsia="lt-LT"/>
        </w:rPr>
        <w:t xml:space="preserve">s </w:t>
      </w:r>
      <w:r w:rsidRPr="004842BD">
        <w:rPr>
          <w:i/>
          <w:sz w:val="24"/>
          <w:szCs w:val="24"/>
          <w:lang w:val="lt-LT" w:eastAsia="lt-LT"/>
        </w:rPr>
        <w:t>„&lt;...&gt; Subtiekėjų (subrangovų) dalyvavimas kelių tiekėjų pasiūlymuose taip pat yra draudžiamas, todėl tiekėjų, nurodžiusių tuos pačius subtiekėjus (subrangovus) pasiūlymai bus atmesti“</w:t>
      </w:r>
      <w:r>
        <w:rPr>
          <w:sz w:val="24"/>
          <w:szCs w:val="24"/>
          <w:lang w:val="lt-LT" w:eastAsia="lt-LT"/>
        </w:rPr>
        <w:t xml:space="preserve"> sąsajoje su kartu perkamomis projektavimo paslaugomis</w:t>
      </w:r>
      <w:r w:rsidR="008E5E5A">
        <w:rPr>
          <w:sz w:val="24"/>
          <w:szCs w:val="24"/>
          <w:lang w:val="lt-LT" w:eastAsia="lt-LT"/>
        </w:rPr>
        <w:t xml:space="preserve"> ar perduodamų darbų apimtimi</w:t>
      </w:r>
      <w:r>
        <w:rPr>
          <w:sz w:val="24"/>
          <w:szCs w:val="24"/>
          <w:lang w:val="lt-LT" w:eastAsia="lt-LT"/>
        </w:rPr>
        <w:t>. Tarnyba atkreipia dėmesį, kad Pirkimo sąlygose nėra reikalavimo tiekėjams pateikti</w:t>
      </w:r>
      <w:r w:rsidR="008E5E5A">
        <w:rPr>
          <w:sz w:val="24"/>
          <w:szCs w:val="24"/>
          <w:lang w:val="lt-LT" w:eastAsia="lt-LT"/>
        </w:rPr>
        <w:t xml:space="preserve"> ūkio subjektų</w:t>
      </w:r>
      <w:r>
        <w:rPr>
          <w:sz w:val="24"/>
          <w:szCs w:val="24"/>
          <w:lang w:val="lt-LT" w:eastAsia="lt-LT"/>
        </w:rPr>
        <w:t xml:space="preserve"> sutikimą būti nurodytiems tiekėjo pasiūlyme, todėl nesąžiningi tiekėjai gali ūkio subjektą nurodyti savo pasiūlyme kaip subtiekėją ir jam nežinant, tačiau pagal </w:t>
      </w:r>
      <w:r w:rsidR="008B1C18">
        <w:rPr>
          <w:sz w:val="24"/>
          <w:szCs w:val="24"/>
          <w:lang w:val="lt-LT" w:eastAsia="lt-LT"/>
        </w:rPr>
        <w:t>tokią Pirkimo sąlygų nuostatą, P</w:t>
      </w:r>
      <w:r>
        <w:rPr>
          <w:sz w:val="24"/>
          <w:szCs w:val="24"/>
          <w:lang w:val="lt-LT" w:eastAsia="lt-LT"/>
        </w:rPr>
        <w:t xml:space="preserve">erkančioji organizacija privalės atmesti ir sąžiningo tiekėjo pasiūlymą. </w:t>
      </w:r>
    </w:p>
    <w:tbl>
      <w:tblPr>
        <w:tblW w:w="9828" w:type="dxa"/>
        <w:tblLook w:val="01E0" w:firstRow="1" w:lastRow="1" w:firstColumn="1" w:lastColumn="1" w:noHBand="0" w:noVBand="0"/>
      </w:tblPr>
      <w:tblGrid>
        <w:gridCol w:w="4704"/>
        <w:gridCol w:w="5124"/>
      </w:tblGrid>
      <w:tr w:rsidR="004842BD" w:rsidRPr="00615B94" w:rsidTr="00486794">
        <w:tc>
          <w:tcPr>
            <w:tcW w:w="4704" w:type="dxa"/>
          </w:tcPr>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Pr="00615B94" w:rsidRDefault="004842BD" w:rsidP="004842BD">
            <w:pPr>
              <w:jc w:val="both"/>
              <w:rPr>
                <w:sz w:val="24"/>
                <w:szCs w:val="24"/>
                <w:lang w:val="lt-LT"/>
              </w:rPr>
            </w:pPr>
            <w:r w:rsidRPr="00615B94">
              <w:rPr>
                <w:sz w:val="24"/>
                <w:szCs w:val="24"/>
                <w:lang w:val="lt-LT"/>
              </w:rPr>
              <w:t>Direktorius</w:t>
            </w:r>
          </w:p>
        </w:tc>
        <w:tc>
          <w:tcPr>
            <w:tcW w:w="5124" w:type="dxa"/>
          </w:tcPr>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Pr="00615B94" w:rsidRDefault="004842BD" w:rsidP="004842BD">
            <w:pPr>
              <w:jc w:val="both"/>
              <w:rPr>
                <w:sz w:val="24"/>
                <w:szCs w:val="24"/>
                <w:lang w:val="lt-LT"/>
              </w:rPr>
            </w:pPr>
            <w:r>
              <w:rPr>
                <w:sz w:val="24"/>
                <w:szCs w:val="24"/>
                <w:lang w:val="lt-LT"/>
              </w:rPr>
              <w:t xml:space="preserve">                                                   </w:t>
            </w:r>
            <w:r w:rsidRPr="00615B94">
              <w:rPr>
                <w:sz w:val="24"/>
                <w:szCs w:val="24"/>
                <w:lang w:val="lt-LT"/>
              </w:rPr>
              <w:t xml:space="preserve">Žydrūnas </w:t>
            </w:r>
            <w:proofErr w:type="spellStart"/>
            <w:r w:rsidRPr="00615B94">
              <w:rPr>
                <w:sz w:val="24"/>
                <w:szCs w:val="24"/>
                <w:lang w:val="lt-LT"/>
              </w:rPr>
              <w:t>Plytnikas</w:t>
            </w:r>
            <w:proofErr w:type="spellEnd"/>
          </w:p>
        </w:tc>
      </w:tr>
    </w:tbl>
    <w:p w:rsidR="004842BD" w:rsidRPr="00615B94"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4842BD" w:rsidRDefault="004842BD" w:rsidP="004842BD">
      <w:pPr>
        <w:jc w:val="both"/>
        <w:rPr>
          <w:sz w:val="24"/>
          <w:szCs w:val="24"/>
          <w:lang w:val="lt-LT"/>
        </w:rPr>
      </w:pPr>
    </w:p>
    <w:p w:rsidR="00815EA9" w:rsidRPr="004842BD" w:rsidRDefault="004842BD" w:rsidP="004842BD">
      <w:pPr>
        <w:jc w:val="both"/>
        <w:rPr>
          <w:sz w:val="24"/>
          <w:szCs w:val="24"/>
          <w:lang w:eastAsia="lt-LT"/>
        </w:rPr>
      </w:pPr>
      <w:r w:rsidRPr="00615B94">
        <w:rPr>
          <w:sz w:val="24"/>
          <w:szCs w:val="24"/>
          <w:lang w:val="lt-LT"/>
        </w:rPr>
        <w:t xml:space="preserve">Dalia Maleckaitė, </w:t>
      </w:r>
      <w:r w:rsidRPr="00615B94">
        <w:rPr>
          <w:sz w:val="24"/>
          <w:szCs w:val="24"/>
          <w:lang w:val="lt-LT" w:eastAsia="lt-LT"/>
        </w:rPr>
        <w:t xml:space="preserve">tel. (8 5) </w:t>
      </w:r>
      <w:r w:rsidRPr="00615B94">
        <w:rPr>
          <w:sz w:val="24"/>
          <w:szCs w:val="24"/>
          <w:lang w:val="lt-LT"/>
        </w:rPr>
        <w:t>213 3238</w:t>
      </w:r>
      <w:r w:rsidRPr="00615B94">
        <w:rPr>
          <w:sz w:val="24"/>
          <w:szCs w:val="24"/>
          <w:lang w:val="lt-LT" w:eastAsia="lt-LT"/>
        </w:rPr>
        <w:t xml:space="preserve">, el. p. </w:t>
      </w:r>
      <w:hyperlink r:id="rId8" w:history="1">
        <w:r w:rsidRPr="00615B94">
          <w:rPr>
            <w:rStyle w:val="Hipersaitas"/>
            <w:sz w:val="24"/>
            <w:szCs w:val="24"/>
            <w:lang w:val="lt-LT" w:eastAsia="lt-LT"/>
          </w:rPr>
          <w:t>Dalia.Maleckaite@vpt.lt</w:t>
        </w:r>
      </w:hyperlink>
      <w:r w:rsidRPr="00FC1C76">
        <w:rPr>
          <w:sz w:val="24"/>
          <w:szCs w:val="24"/>
          <w:lang w:eastAsia="lt-LT"/>
        </w:rPr>
        <w:t xml:space="preserve">      </w:t>
      </w:r>
    </w:p>
    <w:sectPr w:rsidR="00815EA9" w:rsidRPr="004842BD" w:rsidSect="00D15379">
      <w:headerReference w:type="even" r:id="rId9"/>
      <w:headerReference w:type="default" r:id="rId10"/>
      <w:footerReference w:type="default" r:id="rId11"/>
      <w:headerReference w:type="first" r:id="rId12"/>
      <w:footerReference w:type="first" r:id="rId13"/>
      <w:pgSz w:w="11907" w:h="16840" w:code="9"/>
      <w:pgMar w:top="1134" w:right="567" w:bottom="1134" w:left="1701" w:header="720" w:footer="32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B53" w:rsidRDefault="00AC5B53">
      <w:r>
        <w:separator/>
      </w:r>
    </w:p>
  </w:endnote>
  <w:endnote w:type="continuationSeparator" w:id="0">
    <w:p w:rsidR="00AC5B53" w:rsidRDefault="00AC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27" w:rsidRDefault="00AC5B53">
    <w:pPr>
      <w:pStyle w:val="Porat"/>
    </w:pPr>
  </w:p>
  <w:p w:rsidR="00870A27" w:rsidRDefault="00AC5B53">
    <w:pPr>
      <w:pStyle w:val="Porat"/>
    </w:pPr>
  </w:p>
  <w:p w:rsidR="00870A27" w:rsidRDefault="00AC5B5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27" w:rsidRPr="000A6817" w:rsidRDefault="004842BD" w:rsidP="00D15379">
    <w:pPr>
      <w:pBdr>
        <w:top w:val="single" w:sz="4" w:space="1" w:color="auto"/>
      </w:pBdr>
      <w:rPr>
        <w:sz w:val="18"/>
        <w:lang w:val="lt-LT"/>
      </w:rPr>
    </w:pPr>
    <w:r w:rsidRPr="000A6817">
      <w:rPr>
        <w:sz w:val="18"/>
        <w:lang w:val="lt-LT"/>
      </w:rPr>
      <w:t xml:space="preserve">Biudžetinė įstaiga                                                             Tel.  (8 5) 219 7001                                 Duomenys kaupiami ir saugomi                       Kareivių g. 1, LT-08221 Vilnius                                      Faks. (8 5) 213 6213                                Juridinių asmenų registre </w:t>
    </w:r>
  </w:p>
  <w:p w:rsidR="00870A27" w:rsidRPr="000A6817" w:rsidRDefault="004842BD" w:rsidP="00D15379">
    <w:pPr>
      <w:pBdr>
        <w:top w:val="single" w:sz="4" w:space="1" w:color="auto"/>
      </w:pBdr>
      <w:jc w:val="both"/>
      <w:rPr>
        <w:sz w:val="18"/>
        <w:lang w:val="lt-LT"/>
      </w:rPr>
    </w:pPr>
    <w:r w:rsidRPr="000A6817">
      <w:rPr>
        <w:lang w:val="lt-LT"/>
      </w:rPr>
      <w:t xml:space="preserve">http://www.vpt.lt                                                     El. p. </w:t>
    </w:r>
    <w:proofErr w:type="spellStart"/>
    <w:r w:rsidRPr="000A6817">
      <w:rPr>
        <w:lang w:val="lt-LT"/>
      </w:rPr>
      <w:t>info@vpt.lt</w:t>
    </w:r>
    <w:proofErr w:type="spellEnd"/>
    <w:r w:rsidRPr="000A6817">
      <w:rPr>
        <w:lang w:val="lt-LT"/>
      </w:rPr>
      <w:t xml:space="preserve">                                Kodas  188656261</w:t>
    </w:r>
  </w:p>
  <w:p w:rsidR="00870A27" w:rsidRPr="004709EC" w:rsidRDefault="00AC5B53" w:rsidP="00D15379">
    <w:pPr>
      <w:pStyle w:val="Porat"/>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B53" w:rsidRDefault="00AC5B53">
      <w:r>
        <w:separator/>
      </w:r>
    </w:p>
  </w:footnote>
  <w:footnote w:type="continuationSeparator" w:id="0">
    <w:p w:rsidR="00AC5B53" w:rsidRDefault="00AC5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27" w:rsidRDefault="004842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70A27" w:rsidRDefault="00AC5B5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27" w:rsidRDefault="004842BD">
    <w:pPr>
      <w:pStyle w:val="Antrats"/>
      <w:jc w:val="center"/>
    </w:pPr>
    <w:r>
      <w:fldChar w:fldCharType="begin"/>
    </w:r>
    <w:r>
      <w:instrText xml:space="preserve"> PAGE   \* MERGEFORMAT </w:instrText>
    </w:r>
    <w:r>
      <w:fldChar w:fldCharType="separate"/>
    </w:r>
    <w:r w:rsidR="00692E75">
      <w:rPr>
        <w:noProof/>
      </w:rPr>
      <w:t>5</w:t>
    </w:r>
    <w:r>
      <w:rPr>
        <w:noProof/>
      </w:rPr>
      <w:fldChar w:fldCharType="end"/>
    </w:r>
  </w:p>
  <w:p w:rsidR="00870A27" w:rsidRDefault="00AC5B53" w:rsidP="00D1537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27" w:rsidRDefault="004842BD" w:rsidP="00D15379">
    <w:pPr>
      <w:pStyle w:val="Antrat1"/>
      <w:ind w:right="426"/>
      <w:jc w:val="center"/>
      <w:rPr>
        <w:rFonts w:ascii="CG Times" w:hAnsi="CG Times"/>
      </w:rPr>
    </w:pPr>
    <w:r w:rsidRPr="00F320F1">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9pt" o:ole="" fillcolor="window">
          <v:imagedata r:id="rId1" o:title=""/>
        </v:shape>
        <o:OLEObject Type="Embed" ProgID="Word.Picture.8" ShapeID="_x0000_i1025" DrawAspect="Content" ObjectID="_1455369262" r:id="rId2"/>
      </w:object>
    </w:r>
  </w:p>
  <w:p w:rsidR="00870A27" w:rsidRPr="00371CB0" w:rsidRDefault="00AC5B53" w:rsidP="00D15379">
    <w:pPr>
      <w:rPr>
        <w:lang w:val="lt-LT"/>
      </w:rPr>
    </w:pPr>
  </w:p>
  <w:p w:rsidR="00870A27" w:rsidRDefault="004842BD" w:rsidP="00D15379">
    <w:pPr>
      <w:pStyle w:val="Antrat1"/>
      <w:jc w:val="center"/>
      <w:rPr>
        <w:sz w:val="24"/>
      </w:rPr>
    </w:pPr>
    <w:r w:rsidRPr="00F320F1">
      <w:rPr>
        <w:sz w:val="24"/>
      </w:rPr>
      <w:t>VIEŠŲJŲ PIRKIMŲ TARNYBA</w:t>
    </w:r>
  </w:p>
  <w:p w:rsidR="00870A27" w:rsidRDefault="00AC5B53" w:rsidP="00D15379">
    <w:pPr>
      <w:rPr>
        <w:lang w:val="lt-LT"/>
      </w:rPr>
    </w:pPr>
  </w:p>
  <w:p w:rsidR="00870A27" w:rsidRPr="00FA1B82" w:rsidRDefault="00AC5B53" w:rsidP="00D15379">
    <w:pP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5F"/>
    <w:rsid w:val="00077DD0"/>
    <w:rsid w:val="001C4B2B"/>
    <w:rsid w:val="001E7540"/>
    <w:rsid w:val="002556D3"/>
    <w:rsid w:val="0026295F"/>
    <w:rsid w:val="00280E06"/>
    <w:rsid w:val="002C68FD"/>
    <w:rsid w:val="00337C4E"/>
    <w:rsid w:val="00390852"/>
    <w:rsid w:val="004842BD"/>
    <w:rsid w:val="004B4998"/>
    <w:rsid w:val="005D460F"/>
    <w:rsid w:val="005E501C"/>
    <w:rsid w:val="00692E75"/>
    <w:rsid w:val="006A46E1"/>
    <w:rsid w:val="00815EA9"/>
    <w:rsid w:val="008B1C18"/>
    <w:rsid w:val="008E5E5A"/>
    <w:rsid w:val="0091098B"/>
    <w:rsid w:val="00A476A5"/>
    <w:rsid w:val="00AC5B53"/>
    <w:rsid w:val="00BB5767"/>
    <w:rsid w:val="00C9539C"/>
    <w:rsid w:val="00EA50CD"/>
    <w:rsid w:val="00EB7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56CDC3-113D-4157-B5D7-00785ABE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42BD"/>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qFormat/>
    <w:rsid w:val="004842BD"/>
    <w:pPr>
      <w:keepNext/>
      <w:outlineLvl w:val="0"/>
    </w:pPr>
    <w:rPr>
      <w:b/>
      <w:sz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42BD"/>
    <w:rPr>
      <w:rFonts w:ascii="Times New Roman" w:eastAsia="Times New Roman" w:hAnsi="Times New Roman" w:cs="Times New Roman"/>
      <w:b/>
      <w:sz w:val="32"/>
      <w:szCs w:val="20"/>
    </w:rPr>
  </w:style>
  <w:style w:type="paragraph" w:styleId="Antrats">
    <w:name w:val="header"/>
    <w:basedOn w:val="prastasis"/>
    <w:link w:val="AntratsDiagrama"/>
    <w:rsid w:val="004842BD"/>
    <w:pPr>
      <w:tabs>
        <w:tab w:val="center" w:pos="4320"/>
        <w:tab w:val="right" w:pos="8640"/>
      </w:tabs>
    </w:pPr>
  </w:style>
  <w:style w:type="character" w:customStyle="1" w:styleId="AntratsDiagrama">
    <w:name w:val="Antraštės Diagrama"/>
    <w:basedOn w:val="Numatytasispastraiposriftas"/>
    <w:link w:val="Antrats"/>
    <w:rsid w:val="004842BD"/>
    <w:rPr>
      <w:rFonts w:ascii="Times New Roman" w:eastAsia="Times New Roman" w:hAnsi="Times New Roman" w:cs="Times New Roman"/>
      <w:sz w:val="20"/>
      <w:szCs w:val="20"/>
      <w:lang w:val="en-US"/>
    </w:rPr>
  </w:style>
  <w:style w:type="paragraph" w:styleId="Porat">
    <w:name w:val="footer"/>
    <w:basedOn w:val="prastasis"/>
    <w:link w:val="PoratDiagrama"/>
    <w:rsid w:val="004842BD"/>
    <w:pPr>
      <w:tabs>
        <w:tab w:val="center" w:pos="4320"/>
        <w:tab w:val="right" w:pos="8640"/>
      </w:tabs>
    </w:pPr>
  </w:style>
  <w:style w:type="character" w:customStyle="1" w:styleId="PoratDiagrama">
    <w:name w:val="Poraštė Diagrama"/>
    <w:basedOn w:val="Numatytasispastraiposriftas"/>
    <w:link w:val="Porat"/>
    <w:rsid w:val="004842BD"/>
    <w:rPr>
      <w:rFonts w:ascii="Times New Roman" w:eastAsia="Times New Roman" w:hAnsi="Times New Roman" w:cs="Times New Roman"/>
      <w:sz w:val="20"/>
      <w:szCs w:val="20"/>
      <w:lang w:val="en-US"/>
    </w:rPr>
  </w:style>
  <w:style w:type="character" w:styleId="Hipersaitas">
    <w:name w:val="Hyperlink"/>
    <w:rsid w:val="004842BD"/>
    <w:rPr>
      <w:color w:val="0000FF"/>
      <w:u w:val="single"/>
    </w:rPr>
  </w:style>
  <w:style w:type="character" w:styleId="Puslapionumeris">
    <w:name w:val="page number"/>
    <w:basedOn w:val="Numatytasispastraiposriftas"/>
    <w:rsid w:val="004842BD"/>
  </w:style>
  <w:style w:type="character" w:styleId="Grietas">
    <w:name w:val="Strong"/>
    <w:qFormat/>
    <w:rsid w:val="00484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Maleckaite@vp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15929</Words>
  <Characters>9080</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Maleckaitė</dc:creator>
  <cp:keywords/>
  <dc:description/>
  <cp:lastModifiedBy>Dalia Maleckaitė</cp:lastModifiedBy>
  <cp:revision>19</cp:revision>
  <cp:lastPrinted>2014-02-28T12:52:00Z</cp:lastPrinted>
  <dcterms:created xsi:type="dcterms:W3CDTF">2014-02-28T11:56:00Z</dcterms:created>
  <dcterms:modified xsi:type="dcterms:W3CDTF">2014-03-03T14:28:00Z</dcterms:modified>
</cp:coreProperties>
</file>