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984" w:rsidRPr="008A3EDE" w:rsidRDefault="008A3EDE">
      <w:pPr>
        <w:rPr>
          <w:rFonts w:ascii="Times New Roman" w:hAnsi="Times New Roman" w:cs="Times New Roman"/>
          <w:sz w:val="24"/>
          <w:szCs w:val="24"/>
        </w:rPr>
      </w:pPr>
      <w:r w:rsidRPr="008A3EDE">
        <w:rPr>
          <w:rFonts w:ascii="Times New Roman" w:hAnsi="Times New Roman" w:cs="Times New Roman"/>
          <w:sz w:val="24"/>
          <w:szCs w:val="24"/>
        </w:rPr>
        <w:t>Atliekamas ikiteisminis tyrimas, informacija neskelbiama.</w:t>
      </w:r>
    </w:p>
    <w:sectPr w:rsidR="00360984" w:rsidRPr="008A3EDE" w:rsidSect="0036098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8A3EDE"/>
    <w:rsid w:val="00360984"/>
    <w:rsid w:val="008A3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9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22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Petronytė</dc:creator>
  <cp:keywords/>
  <dc:description/>
  <cp:lastModifiedBy>Gema Petronytė</cp:lastModifiedBy>
  <cp:revision>2</cp:revision>
  <dcterms:created xsi:type="dcterms:W3CDTF">2013-05-21T08:48:00Z</dcterms:created>
  <dcterms:modified xsi:type="dcterms:W3CDTF">2013-05-21T08:49:00Z</dcterms:modified>
</cp:coreProperties>
</file>