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BC90" w14:textId="0473A377" w:rsidR="000C29A4" w:rsidRPr="001A2DCF" w:rsidRDefault="00334555" w:rsidP="00793116">
      <w:pPr>
        <w:jc w:val="center"/>
        <w:rPr>
          <w:rFonts w:cstheme="minorHAnsi"/>
          <w:b/>
          <w:sz w:val="24"/>
          <w:szCs w:val="24"/>
          <w:lang w:eastAsia="lt-LT"/>
        </w:rPr>
      </w:pPr>
      <w:r w:rsidRPr="001A2DCF">
        <w:rPr>
          <w:rFonts w:ascii="Calibri" w:hAnsi="Calibri" w:cs="Calibri"/>
          <w:sz w:val="24"/>
          <w:szCs w:val="24"/>
        </w:rPr>
        <w:object w:dxaOrig="852" w:dyaOrig="960" w14:anchorId="1910C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8pt" o:ole="" fillcolor="window">
            <v:imagedata r:id="rId9" o:title=""/>
          </v:shape>
          <o:OLEObject Type="Embed" ProgID="Word.Picture.8" ShapeID="_x0000_i1025" DrawAspect="Content" ObjectID="_1854689044" r:id="rId10"/>
        </w:object>
      </w:r>
    </w:p>
    <w:p w14:paraId="173FA8FD" w14:textId="77777777" w:rsidR="00334555" w:rsidRPr="001A2DCF" w:rsidRDefault="00334555" w:rsidP="00774C8F">
      <w:pPr>
        <w:spacing w:line="240" w:lineRule="auto"/>
        <w:jc w:val="center"/>
        <w:rPr>
          <w:rFonts w:cstheme="minorHAnsi"/>
          <w:b/>
          <w:sz w:val="24"/>
          <w:szCs w:val="24"/>
          <w:lang w:eastAsia="lt-LT"/>
        </w:rPr>
      </w:pPr>
    </w:p>
    <w:p w14:paraId="6E895BCF" w14:textId="0CAB0085" w:rsidR="00356FE0" w:rsidRPr="001A2DCF" w:rsidRDefault="00F32340" w:rsidP="00774C8F">
      <w:pPr>
        <w:spacing w:line="240" w:lineRule="auto"/>
        <w:jc w:val="center"/>
        <w:rPr>
          <w:rFonts w:cstheme="minorHAnsi"/>
          <w:b/>
          <w:sz w:val="24"/>
          <w:szCs w:val="24"/>
          <w:lang w:eastAsia="lt-LT"/>
        </w:rPr>
      </w:pPr>
      <w:r w:rsidRPr="001A2DCF">
        <w:rPr>
          <w:rFonts w:cstheme="minorHAnsi"/>
          <w:b/>
          <w:sz w:val="24"/>
          <w:szCs w:val="24"/>
          <w:lang w:eastAsia="lt-LT"/>
        </w:rPr>
        <w:t>VIEŠŲJŲ PIRKIMŲ TARNYBA</w:t>
      </w:r>
    </w:p>
    <w:p w14:paraId="16059174" w14:textId="53E71496" w:rsidR="00356FE0" w:rsidRPr="001A2DCF" w:rsidRDefault="00F32340" w:rsidP="00774C8F">
      <w:pPr>
        <w:spacing w:line="240" w:lineRule="auto"/>
        <w:jc w:val="center"/>
        <w:rPr>
          <w:rFonts w:cstheme="minorHAnsi"/>
          <w:b/>
          <w:sz w:val="24"/>
          <w:szCs w:val="24"/>
          <w:lang w:eastAsia="lt-LT"/>
        </w:rPr>
      </w:pPr>
      <w:r w:rsidRPr="001A2DCF">
        <w:rPr>
          <w:rFonts w:cstheme="minorHAnsi"/>
          <w:b/>
          <w:sz w:val="24"/>
          <w:szCs w:val="24"/>
          <w:lang w:eastAsia="lt-LT"/>
        </w:rPr>
        <w:t>VERTINIMO IŠVADA</w:t>
      </w:r>
    </w:p>
    <w:p w14:paraId="1B6BC89F" w14:textId="77777777" w:rsidR="000363B9" w:rsidRPr="001A2DCF" w:rsidRDefault="000363B9" w:rsidP="00793116">
      <w:pPr>
        <w:jc w:val="center"/>
        <w:rPr>
          <w:rFonts w:cstheme="minorHAnsi"/>
          <w:b/>
          <w:sz w:val="24"/>
          <w:szCs w:val="24"/>
          <w:lang w:eastAsia="lt-LT"/>
        </w:rPr>
      </w:pPr>
    </w:p>
    <w:p w14:paraId="39BD9A04" w14:textId="77777777" w:rsidR="000363B9" w:rsidRPr="001A2DCF" w:rsidRDefault="000363B9" w:rsidP="000363B9">
      <w:pPr>
        <w:jc w:val="center"/>
        <w:rPr>
          <w:rFonts w:cstheme="minorHAnsi"/>
          <w:b/>
          <w:szCs w:val="24"/>
          <w:lang w:eastAsia="lt-LT"/>
        </w:rPr>
      </w:pPr>
    </w:p>
    <w:tbl>
      <w:tblPr>
        <w:tblW w:w="9781" w:type="dxa"/>
        <w:tblLayout w:type="fixed"/>
        <w:tblLook w:val="0000" w:firstRow="0" w:lastRow="0" w:firstColumn="0" w:lastColumn="0" w:noHBand="0" w:noVBand="0"/>
      </w:tblPr>
      <w:tblGrid>
        <w:gridCol w:w="5387"/>
        <w:gridCol w:w="283"/>
        <w:gridCol w:w="1418"/>
        <w:gridCol w:w="2693"/>
      </w:tblGrid>
      <w:tr w:rsidR="00DE4D8D" w:rsidRPr="001A2DCF" w14:paraId="67D4AC2B" w14:textId="77777777" w:rsidTr="00E542C3">
        <w:trPr>
          <w:cantSplit/>
          <w:trHeight w:val="729"/>
        </w:trPr>
        <w:tc>
          <w:tcPr>
            <w:tcW w:w="5387" w:type="dxa"/>
          </w:tcPr>
          <w:p w14:paraId="5C0080ED" w14:textId="0A9182CE" w:rsidR="00F10D0A" w:rsidRPr="00F10D0A" w:rsidRDefault="00F10D0A" w:rsidP="00F10D0A">
            <w:pPr>
              <w:ind w:firstLine="0"/>
              <w:jc w:val="left"/>
              <w:textAlignment w:val="baseline"/>
              <w:rPr>
                <w:rFonts w:ascii="Calibri" w:eastAsia="Times New Roman" w:hAnsi="Calibri" w:cs="Calibri"/>
                <w:sz w:val="24"/>
                <w:szCs w:val="24"/>
                <w14:ligatures w14:val="none"/>
              </w:rPr>
            </w:pPr>
            <w:r w:rsidRPr="00F10D0A">
              <w:rPr>
                <w:rFonts w:ascii="Calibri" w:eastAsia="Times New Roman" w:hAnsi="Calibri" w:cs="Calibri"/>
                <w:sz w:val="24"/>
                <w:szCs w:val="24"/>
                <w14:ligatures w14:val="none"/>
              </w:rPr>
              <w:t>Vilniaus rajono savivaldybės administracijai</w:t>
            </w:r>
          </w:p>
          <w:p w14:paraId="67B571A0" w14:textId="7FEC714C" w:rsidR="0091580E" w:rsidRDefault="00F10D0A" w:rsidP="003E59A4">
            <w:pPr>
              <w:ind w:firstLine="0"/>
              <w:textAlignment w:val="baseline"/>
              <w:rPr>
                <w:rFonts w:ascii="Calibri" w:eastAsia="Times New Roman" w:hAnsi="Calibri" w:cs="Calibri"/>
                <w:sz w:val="24"/>
                <w:szCs w:val="24"/>
                <w14:ligatures w14:val="none"/>
              </w:rPr>
            </w:pPr>
            <w:r w:rsidRPr="00F10D0A">
              <w:rPr>
                <w:rFonts w:ascii="Calibri" w:eastAsia="Times New Roman" w:hAnsi="Calibri" w:cs="Calibri"/>
                <w:sz w:val="24"/>
                <w:szCs w:val="24"/>
                <w14:ligatures w14:val="none"/>
              </w:rPr>
              <w:t xml:space="preserve">El. p. </w:t>
            </w:r>
            <w:hyperlink r:id="rId11" w:history="1">
              <w:r w:rsidR="00514150" w:rsidRPr="00B722BB">
                <w:rPr>
                  <w:rStyle w:val="Hipersaitas"/>
                  <w:rFonts w:ascii="Calibri" w:eastAsia="Times New Roman" w:hAnsi="Calibri" w:cs="Calibri"/>
                  <w:sz w:val="24"/>
                  <w:szCs w:val="24"/>
                  <w14:ligatures w14:val="none"/>
                </w:rPr>
                <w:t>vrsa@vrsa.lt</w:t>
              </w:r>
            </w:hyperlink>
          </w:p>
          <w:p w14:paraId="7F19DC2E" w14:textId="77777777" w:rsidR="00514150" w:rsidRDefault="00514150" w:rsidP="003E59A4">
            <w:pPr>
              <w:ind w:firstLine="0"/>
              <w:textAlignment w:val="baseline"/>
              <w:rPr>
                <w:rFonts w:ascii="Calibri" w:eastAsia="Times New Roman" w:hAnsi="Calibri" w:cs="Calibri"/>
                <w:sz w:val="24"/>
                <w:szCs w:val="24"/>
                <w14:ligatures w14:val="none"/>
              </w:rPr>
            </w:pPr>
          </w:p>
          <w:p w14:paraId="258A1CF5" w14:textId="77777777" w:rsidR="00514150" w:rsidRDefault="00514150" w:rsidP="003E59A4">
            <w:pPr>
              <w:ind w:firstLine="0"/>
              <w:textAlignment w:val="baseline"/>
              <w:rPr>
                <w:rFonts w:ascii="Calibri" w:eastAsia="Times New Roman" w:hAnsi="Calibri" w:cs="Calibri"/>
                <w:sz w:val="24"/>
                <w:szCs w:val="24"/>
                <w14:ligatures w14:val="none"/>
              </w:rPr>
            </w:pPr>
            <w:r>
              <w:rPr>
                <w:rFonts w:ascii="Calibri" w:eastAsia="Times New Roman" w:hAnsi="Calibri" w:cs="Calibri"/>
                <w:sz w:val="24"/>
                <w:szCs w:val="24"/>
                <w14:ligatures w14:val="none"/>
              </w:rPr>
              <w:t>Žiniai</w:t>
            </w:r>
          </w:p>
          <w:p w14:paraId="32E3A458" w14:textId="77777777" w:rsidR="0057672E" w:rsidRDefault="002D4DAA" w:rsidP="003E59A4">
            <w:pPr>
              <w:ind w:firstLine="0"/>
              <w:textAlignment w:val="baseline"/>
              <w:rPr>
                <w:rFonts w:ascii="Calibri" w:eastAsia="Times New Roman" w:hAnsi="Calibri" w:cs="Calibri"/>
                <w:sz w:val="24"/>
                <w:szCs w:val="24"/>
                <w14:ligatures w14:val="none"/>
              </w:rPr>
            </w:pPr>
            <w:r>
              <w:rPr>
                <w:rFonts w:ascii="Calibri" w:eastAsia="Times New Roman" w:hAnsi="Calibri" w:cs="Calibri"/>
                <w:sz w:val="24"/>
                <w:szCs w:val="24"/>
                <w14:ligatures w14:val="none"/>
              </w:rPr>
              <w:t>Savivaldybės kontrolės ir audito tarnybai</w:t>
            </w:r>
          </w:p>
          <w:p w14:paraId="1DA900E8" w14:textId="15BB90AA" w:rsidR="002D4DAA" w:rsidRPr="001A2DCF" w:rsidRDefault="000D4772" w:rsidP="003E59A4">
            <w:pPr>
              <w:ind w:firstLine="0"/>
              <w:textAlignment w:val="baseline"/>
              <w:rPr>
                <w:rFonts w:cstheme="minorHAnsi"/>
                <w:sz w:val="24"/>
                <w:szCs w:val="24"/>
              </w:rPr>
            </w:pPr>
            <w:r>
              <w:rPr>
                <w:rFonts w:cstheme="minorHAnsi"/>
                <w:sz w:val="24"/>
                <w:szCs w:val="24"/>
              </w:rPr>
              <w:t xml:space="preserve">El. p. </w:t>
            </w:r>
            <w:r w:rsidRPr="000D4772">
              <w:rPr>
                <w:rFonts w:cstheme="minorHAnsi"/>
                <w:sz w:val="24"/>
                <w:szCs w:val="24"/>
              </w:rPr>
              <w:t>Marija.Aliosina@vrsa.lt</w:t>
            </w:r>
          </w:p>
        </w:tc>
        <w:tc>
          <w:tcPr>
            <w:tcW w:w="283" w:type="dxa"/>
          </w:tcPr>
          <w:p w14:paraId="00006C7D" w14:textId="77777777" w:rsidR="000363B9" w:rsidRPr="001A2DCF" w:rsidRDefault="000363B9" w:rsidP="003E59A4">
            <w:pPr>
              <w:ind w:firstLine="0"/>
              <w:rPr>
                <w:rFonts w:cstheme="minorHAnsi"/>
                <w:sz w:val="24"/>
                <w:szCs w:val="24"/>
              </w:rPr>
            </w:pPr>
          </w:p>
          <w:p w14:paraId="1E4E1580" w14:textId="426979B0" w:rsidR="00796E61" w:rsidRPr="001A2DCF" w:rsidRDefault="00796E61" w:rsidP="003E59A4">
            <w:pPr>
              <w:ind w:firstLine="0"/>
              <w:rPr>
                <w:rFonts w:cstheme="minorHAnsi"/>
                <w:sz w:val="24"/>
                <w:szCs w:val="24"/>
              </w:rPr>
            </w:pPr>
            <w:r w:rsidRPr="001A2DCF">
              <w:rPr>
                <w:rFonts w:cstheme="minorHAnsi"/>
                <w:sz w:val="24"/>
                <w:szCs w:val="24"/>
              </w:rPr>
              <w:t>Į</w:t>
            </w:r>
          </w:p>
        </w:tc>
        <w:tc>
          <w:tcPr>
            <w:tcW w:w="1418" w:type="dxa"/>
          </w:tcPr>
          <w:p w14:paraId="612920F4" w14:textId="1BA4FBF4" w:rsidR="000363B9" w:rsidRPr="001A2DCF" w:rsidRDefault="00E47938" w:rsidP="003E59A4">
            <w:pPr>
              <w:ind w:firstLine="0"/>
              <w:rPr>
                <w:rFonts w:cstheme="minorHAnsi"/>
                <w:sz w:val="24"/>
                <w:szCs w:val="24"/>
              </w:rPr>
            </w:pPr>
            <w:r w:rsidRPr="001A2DCF">
              <w:rPr>
                <w:rFonts w:cstheme="minorHAnsi"/>
                <w:sz w:val="24"/>
                <w:szCs w:val="24"/>
              </w:rPr>
              <w:t>2026</w:t>
            </w:r>
            <w:r w:rsidR="000363B9" w:rsidRPr="001A2DCF">
              <w:rPr>
                <w:rFonts w:cstheme="minorHAnsi"/>
                <w:sz w:val="24"/>
                <w:szCs w:val="24"/>
              </w:rPr>
              <w:t>-</w:t>
            </w:r>
            <w:r w:rsidR="00946AA1">
              <w:rPr>
                <w:rFonts w:cstheme="minorHAnsi"/>
                <w:sz w:val="24"/>
                <w:szCs w:val="24"/>
              </w:rPr>
              <w:t>10</w:t>
            </w:r>
            <w:r w:rsidR="00B418F5" w:rsidRPr="001A2DCF">
              <w:rPr>
                <w:rFonts w:cstheme="minorHAnsi"/>
                <w:sz w:val="24"/>
                <w:szCs w:val="24"/>
              </w:rPr>
              <w:t>-</w:t>
            </w:r>
            <w:r w:rsidR="00AF3581">
              <w:rPr>
                <w:rFonts w:cstheme="minorHAnsi"/>
                <w:sz w:val="24"/>
                <w:szCs w:val="24"/>
              </w:rPr>
              <w:t>28</w:t>
            </w:r>
          </w:p>
          <w:p w14:paraId="090AFAC4" w14:textId="77777777" w:rsidR="000363B9" w:rsidRDefault="0081519B" w:rsidP="003E59A4">
            <w:pPr>
              <w:ind w:firstLine="0"/>
              <w:rPr>
                <w:rFonts w:cstheme="minorHAnsi"/>
                <w:sz w:val="24"/>
                <w:szCs w:val="24"/>
              </w:rPr>
            </w:pPr>
            <w:r>
              <w:rPr>
                <w:rFonts w:cstheme="minorHAnsi"/>
                <w:sz w:val="24"/>
                <w:szCs w:val="24"/>
              </w:rPr>
              <w:t>2026-</w:t>
            </w:r>
            <w:r w:rsidR="00F10D0A">
              <w:rPr>
                <w:rFonts w:cstheme="minorHAnsi"/>
                <w:sz w:val="24"/>
                <w:szCs w:val="24"/>
              </w:rPr>
              <w:t>09</w:t>
            </w:r>
            <w:r w:rsidR="00C71677">
              <w:rPr>
                <w:rFonts w:cstheme="minorHAnsi"/>
                <w:sz w:val="24"/>
                <w:szCs w:val="24"/>
              </w:rPr>
              <w:t>-</w:t>
            </w:r>
            <w:r w:rsidR="00E542C3">
              <w:rPr>
                <w:rFonts w:cstheme="minorHAnsi"/>
                <w:sz w:val="24"/>
                <w:szCs w:val="24"/>
              </w:rPr>
              <w:t>11</w:t>
            </w:r>
          </w:p>
          <w:p w14:paraId="7ADF35DD" w14:textId="35D99345" w:rsidR="00A336EB" w:rsidRPr="001A2DCF" w:rsidRDefault="00A336EB" w:rsidP="003E59A4">
            <w:pPr>
              <w:ind w:firstLine="0"/>
              <w:rPr>
                <w:rFonts w:cstheme="minorHAnsi"/>
                <w:sz w:val="24"/>
                <w:szCs w:val="24"/>
              </w:rPr>
            </w:pPr>
            <w:r>
              <w:rPr>
                <w:rFonts w:cstheme="minorHAnsi"/>
                <w:sz w:val="24"/>
                <w:szCs w:val="24"/>
              </w:rPr>
              <w:t>2026-10-02</w:t>
            </w:r>
          </w:p>
        </w:tc>
        <w:tc>
          <w:tcPr>
            <w:tcW w:w="2693" w:type="dxa"/>
          </w:tcPr>
          <w:p w14:paraId="6966CCDC" w14:textId="064051DB" w:rsidR="000363B9" w:rsidRPr="001A2DCF" w:rsidRDefault="000363B9" w:rsidP="003E59A4">
            <w:pPr>
              <w:ind w:firstLine="0"/>
              <w:rPr>
                <w:rFonts w:cstheme="minorHAnsi"/>
                <w:sz w:val="24"/>
                <w:szCs w:val="24"/>
              </w:rPr>
            </w:pPr>
            <w:r w:rsidRPr="001A2DCF">
              <w:rPr>
                <w:rFonts w:cstheme="minorHAnsi"/>
                <w:sz w:val="24"/>
                <w:szCs w:val="24"/>
              </w:rPr>
              <w:t>Nr. 4S-</w:t>
            </w:r>
            <w:r w:rsidR="00AF3581">
              <w:rPr>
                <w:rFonts w:cstheme="minorHAnsi"/>
                <w:sz w:val="24"/>
                <w:szCs w:val="24"/>
              </w:rPr>
              <w:t>1494</w:t>
            </w:r>
            <w:r w:rsidR="00256F04">
              <w:rPr>
                <w:rFonts w:cstheme="minorHAnsi"/>
                <w:sz w:val="24"/>
                <w:szCs w:val="24"/>
              </w:rPr>
              <w:t xml:space="preserve"> </w:t>
            </w:r>
            <w:r w:rsidRPr="001A2DCF">
              <w:rPr>
                <w:rFonts w:cstheme="minorHAnsi"/>
                <w:sz w:val="24"/>
                <w:szCs w:val="24"/>
              </w:rPr>
              <w:t>(7.4Mr)</w:t>
            </w:r>
          </w:p>
          <w:p w14:paraId="75D8E1D6" w14:textId="77777777" w:rsidR="00244C6D" w:rsidRDefault="00244C6D" w:rsidP="003E59A4">
            <w:pPr>
              <w:ind w:firstLine="0"/>
              <w:rPr>
                <w:rFonts w:cstheme="minorHAnsi"/>
                <w:sz w:val="24"/>
                <w:szCs w:val="24"/>
              </w:rPr>
            </w:pPr>
            <w:r>
              <w:rPr>
                <w:rFonts w:cstheme="minorHAnsi"/>
                <w:sz w:val="24"/>
                <w:szCs w:val="24"/>
              </w:rPr>
              <w:t xml:space="preserve">Nr. </w:t>
            </w:r>
            <w:r w:rsidR="00E542C3" w:rsidRPr="00E542C3">
              <w:rPr>
                <w:rFonts w:cstheme="minorHAnsi"/>
                <w:sz w:val="24"/>
                <w:szCs w:val="24"/>
              </w:rPr>
              <w:t xml:space="preserve">S-23792(4.37 </w:t>
            </w:r>
            <w:proofErr w:type="spellStart"/>
            <w:r w:rsidR="00E542C3" w:rsidRPr="00E542C3">
              <w:rPr>
                <w:rFonts w:cstheme="minorHAnsi"/>
                <w:sz w:val="24"/>
                <w:szCs w:val="24"/>
              </w:rPr>
              <w:t>Mr</w:t>
            </w:r>
            <w:proofErr w:type="spellEnd"/>
            <w:r w:rsidR="00E542C3" w:rsidRPr="00E542C3">
              <w:rPr>
                <w:rFonts w:cstheme="minorHAnsi"/>
                <w:sz w:val="24"/>
                <w:szCs w:val="24"/>
              </w:rPr>
              <w:t>)</w:t>
            </w:r>
          </w:p>
          <w:p w14:paraId="7757368D" w14:textId="1EE71AF2" w:rsidR="00A336EB" w:rsidRPr="001A2DCF" w:rsidRDefault="00A336EB" w:rsidP="003E59A4">
            <w:pPr>
              <w:ind w:firstLine="0"/>
              <w:rPr>
                <w:rFonts w:cstheme="minorHAnsi"/>
                <w:sz w:val="24"/>
                <w:szCs w:val="24"/>
              </w:rPr>
            </w:pPr>
            <w:r>
              <w:rPr>
                <w:rFonts w:cstheme="minorHAnsi"/>
                <w:sz w:val="24"/>
                <w:szCs w:val="24"/>
              </w:rPr>
              <w:t>El.</w:t>
            </w:r>
            <w:r w:rsidR="009D1E9B">
              <w:rPr>
                <w:rFonts w:cstheme="minorHAnsi"/>
                <w:sz w:val="24"/>
                <w:szCs w:val="24"/>
              </w:rPr>
              <w:t xml:space="preserve"> laiškas</w:t>
            </w:r>
            <w:r>
              <w:rPr>
                <w:rStyle w:val="Puslapioinaosnuoroda"/>
                <w:rFonts w:cstheme="minorHAnsi"/>
                <w:sz w:val="24"/>
                <w:szCs w:val="24"/>
              </w:rPr>
              <w:footnoteReference w:id="1"/>
            </w:r>
          </w:p>
        </w:tc>
      </w:tr>
    </w:tbl>
    <w:p w14:paraId="655E11E4" w14:textId="77777777" w:rsidR="00E542C3" w:rsidRDefault="00E542C3" w:rsidP="0060184D">
      <w:pPr>
        <w:tabs>
          <w:tab w:val="left" w:pos="3360"/>
        </w:tabs>
        <w:ind w:firstLine="851"/>
        <w:jc w:val="left"/>
        <w:rPr>
          <w:rFonts w:eastAsia="Calibri" w:cstheme="minorHAnsi"/>
          <w:bCs/>
          <w:sz w:val="24"/>
          <w:szCs w:val="24"/>
          <w:lang w:eastAsia="lt-LT"/>
        </w:rPr>
      </w:pPr>
    </w:p>
    <w:p w14:paraId="617BA7F9" w14:textId="0C59BFAD" w:rsidR="00312F77" w:rsidRPr="00DC191C" w:rsidRDefault="00F32340" w:rsidP="0060184D">
      <w:pPr>
        <w:tabs>
          <w:tab w:val="left" w:pos="3360"/>
        </w:tabs>
        <w:ind w:firstLine="851"/>
        <w:jc w:val="left"/>
        <w:rPr>
          <w:rFonts w:ascii="Calibri" w:eastAsia="Calibri" w:hAnsi="Calibri" w:cs="Calibri"/>
          <w:bCs/>
          <w:sz w:val="24"/>
          <w:szCs w:val="24"/>
        </w:rPr>
      </w:pPr>
      <w:r w:rsidRPr="001A2DCF">
        <w:rPr>
          <w:rFonts w:eastAsia="Calibri" w:cstheme="minorHAnsi"/>
          <w:bCs/>
          <w:sz w:val="24"/>
          <w:szCs w:val="24"/>
          <w:lang w:eastAsia="lt-LT"/>
        </w:rPr>
        <w:t xml:space="preserve"> </w:t>
      </w:r>
      <w:r w:rsidR="00312F77" w:rsidRPr="00DC191C">
        <w:rPr>
          <w:rFonts w:ascii="Calibri" w:eastAsia="Calibri" w:hAnsi="Calibri" w:cs="Calibri"/>
          <w:bCs/>
          <w:sz w:val="24"/>
          <w:szCs w:val="24"/>
        </w:rPr>
        <w:t xml:space="preserve">Viešųjų pirkimų tarnyba (toliau – Tarnyba), vadovaudamasi </w:t>
      </w:r>
      <w:bookmarkStart w:id="0" w:name="_Hlk147232983"/>
      <w:r w:rsidR="00312F77" w:rsidRPr="00DC191C">
        <w:rPr>
          <w:rFonts w:ascii="Calibri" w:eastAsia="Calibri" w:hAnsi="Calibri" w:cs="Calibri"/>
          <w:bCs/>
          <w:sz w:val="24"/>
          <w:szCs w:val="24"/>
        </w:rPr>
        <w:t xml:space="preserve">Lietuvos Respublikos viešųjų pirkimų įstatymo (toliau – </w:t>
      </w:r>
      <w:r w:rsidR="00DD77DD" w:rsidRPr="00DC191C">
        <w:rPr>
          <w:rFonts w:ascii="Calibri" w:eastAsia="Calibri" w:hAnsi="Calibri" w:cs="Calibri"/>
          <w:bCs/>
          <w:sz w:val="24"/>
          <w:szCs w:val="24"/>
        </w:rPr>
        <w:t>Įstatymas</w:t>
      </w:r>
      <w:r w:rsidR="00E22ED5" w:rsidRPr="00DC191C">
        <w:rPr>
          <w:rFonts w:ascii="Calibri" w:eastAsia="Calibri" w:hAnsi="Calibri" w:cs="Calibri"/>
          <w:bCs/>
          <w:sz w:val="24"/>
          <w:szCs w:val="24"/>
        </w:rPr>
        <w:t>, VPĮ</w:t>
      </w:r>
      <w:r w:rsidR="00312F77" w:rsidRPr="00DC191C">
        <w:rPr>
          <w:rFonts w:ascii="Calibri" w:eastAsia="Calibri" w:hAnsi="Calibri" w:cs="Calibri"/>
          <w:bCs/>
          <w:sz w:val="24"/>
          <w:szCs w:val="24"/>
        </w:rPr>
        <w:t>)</w:t>
      </w:r>
      <w:bookmarkEnd w:id="0"/>
      <w:r w:rsidR="00312F77" w:rsidRPr="00DC191C">
        <w:rPr>
          <w:rFonts w:ascii="Calibri" w:eastAsia="Calibri" w:hAnsi="Calibri" w:cs="Calibri"/>
          <w:bCs/>
          <w:sz w:val="24"/>
          <w:szCs w:val="24"/>
        </w:rPr>
        <w:t xml:space="preserve"> 95 straipsnio 1 dalies 2 punktu bei </w:t>
      </w:r>
      <w:bookmarkStart w:id="1" w:name="_Hlk134107656"/>
      <w:r w:rsidR="00312F77" w:rsidRPr="00DC191C">
        <w:rPr>
          <w:rFonts w:ascii="Calibri" w:eastAsia="Calibri" w:hAnsi="Calibri" w:cs="Calibri"/>
          <w:bCs/>
          <w:sz w:val="24"/>
          <w:szCs w:val="24"/>
        </w:rPr>
        <w:t>Pirkimų ir koncesijų priežiūros vykdymo tvarkos aprašu</w:t>
      </w:r>
      <w:bookmarkEnd w:id="1"/>
      <w:r w:rsidR="00642079" w:rsidRPr="00DC191C">
        <w:rPr>
          <w:rFonts w:ascii="Calibri" w:eastAsia="Calibri" w:hAnsi="Calibri" w:cs="Calibri"/>
          <w:bCs/>
          <w:sz w:val="24"/>
          <w:szCs w:val="24"/>
        </w:rPr>
        <w:t>, patvirtintu Tarnybos direktoriaus 2023 m. kovo 24 d. įsakymu Nr. 1S-44</w:t>
      </w:r>
      <w:r w:rsidR="00642079" w:rsidRPr="00DC191C">
        <w:rPr>
          <w:rFonts w:ascii="Calibri" w:eastAsia="Calibri" w:hAnsi="Calibri" w:cs="Calibri"/>
          <w:bCs/>
          <w:sz w:val="24"/>
          <w:szCs w:val="24"/>
          <w:vertAlign w:val="superscript"/>
        </w:rPr>
        <w:footnoteReference w:id="2"/>
      </w:r>
      <w:r w:rsidR="00642079" w:rsidRPr="00DC191C">
        <w:rPr>
          <w:rFonts w:ascii="Calibri" w:eastAsia="Calibri" w:hAnsi="Calibri" w:cs="Calibri"/>
          <w:bCs/>
          <w:sz w:val="24"/>
          <w:szCs w:val="24"/>
        </w:rPr>
        <w:t xml:space="preserve">, </w:t>
      </w:r>
      <w:r w:rsidR="00312F77" w:rsidRPr="00DC191C">
        <w:rPr>
          <w:rFonts w:ascii="Calibri" w:eastAsia="Calibri" w:hAnsi="Calibri" w:cs="Calibri"/>
          <w:bCs/>
          <w:sz w:val="24"/>
          <w:szCs w:val="24"/>
        </w:rPr>
        <w:t xml:space="preserve">atliko </w:t>
      </w:r>
      <w:r w:rsidR="00D14D77" w:rsidRPr="00D14D77">
        <w:rPr>
          <w:rFonts w:ascii="Calibri" w:eastAsia="Calibri" w:hAnsi="Calibri" w:cs="Calibri"/>
          <w:bCs/>
          <w:sz w:val="24"/>
          <w:szCs w:val="24"/>
        </w:rPr>
        <w:t>Vilniaus rajono savivaldybės administracijos (toliau – Perkančioji organizacija</w:t>
      </w:r>
      <w:r w:rsidR="00D14D77">
        <w:rPr>
          <w:rFonts w:ascii="Calibri" w:eastAsia="Calibri" w:hAnsi="Calibri" w:cs="Calibri"/>
          <w:bCs/>
          <w:sz w:val="24"/>
          <w:szCs w:val="24"/>
        </w:rPr>
        <w:t>, V</w:t>
      </w:r>
      <w:r w:rsidR="001A5C35">
        <w:rPr>
          <w:rFonts w:ascii="Calibri" w:eastAsia="Calibri" w:hAnsi="Calibri" w:cs="Calibri"/>
          <w:bCs/>
          <w:sz w:val="24"/>
          <w:szCs w:val="24"/>
        </w:rPr>
        <w:t>RSA</w:t>
      </w:r>
      <w:r w:rsidR="00D14D77" w:rsidRPr="00D14D77">
        <w:rPr>
          <w:rFonts w:ascii="Calibri" w:eastAsia="Calibri" w:hAnsi="Calibri" w:cs="Calibri"/>
          <w:bCs/>
          <w:sz w:val="24"/>
          <w:szCs w:val="24"/>
        </w:rPr>
        <w:t xml:space="preserve">) </w:t>
      </w:r>
      <w:r w:rsidR="00312F77" w:rsidRPr="00DC191C">
        <w:rPr>
          <w:rFonts w:ascii="Calibri" w:eastAsia="Calibri" w:hAnsi="Calibri" w:cs="Calibri"/>
          <w:bCs/>
          <w:sz w:val="24"/>
          <w:szCs w:val="24"/>
        </w:rPr>
        <w:t>vykdytų</w:t>
      </w:r>
      <w:r w:rsidR="00CF2127" w:rsidRPr="00DC191C">
        <w:rPr>
          <w:rFonts w:ascii="Calibri" w:eastAsia="Calibri" w:hAnsi="Calibri" w:cs="Calibri"/>
          <w:bCs/>
          <w:sz w:val="24"/>
          <w:szCs w:val="24"/>
        </w:rPr>
        <w:t xml:space="preserve"> </w:t>
      </w:r>
      <w:r w:rsidR="008A78B8">
        <w:rPr>
          <w:rFonts w:ascii="Calibri" w:eastAsia="Calibri" w:hAnsi="Calibri" w:cs="Calibri"/>
          <w:bCs/>
          <w:sz w:val="24"/>
          <w:szCs w:val="24"/>
        </w:rPr>
        <w:t>neskelbiamų</w:t>
      </w:r>
      <w:r w:rsidR="008A78B8" w:rsidRPr="00DC191C">
        <w:rPr>
          <w:rFonts w:ascii="Calibri" w:eastAsia="Calibri" w:hAnsi="Calibri" w:cs="Calibri"/>
          <w:bCs/>
          <w:sz w:val="24"/>
          <w:szCs w:val="24"/>
        </w:rPr>
        <w:t xml:space="preserve"> </w:t>
      </w:r>
      <w:r w:rsidR="00453DE1" w:rsidRPr="00DC191C">
        <w:rPr>
          <w:rFonts w:ascii="Calibri" w:eastAsia="Calibri" w:hAnsi="Calibri" w:cs="Calibri"/>
          <w:bCs/>
          <w:sz w:val="24"/>
          <w:szCs w:val="24"/>
        </w:rPr>
        <w:t>viešųjų</w:t>
      </w:r>
      <w:r w:rsidR="00312F77" w:rsidRPr="00DC191C">
        <w:rPr>
          <w:rFonts w:ascii="Calibri" w:eastAsia="Calibri" w:hAnsi="Calibri" w:cs="Calibri"/>
          <w:bCs/>
          <w:sz w:val="24"/>
          <w:szCs w:val="24"/>
        </w:rPr>
        <w:t xml:space="preserve"> pirkimų</w:t>
      </w:r>
      <w:r w:rsidR="00655B1F" w:rsidRPr="00DC191C">
        <w:rPr>
          <w:rFonts w:ascii="Calibri" w:eastAsia="Calibri" w:hAnsi="Calibri" w:cs="Calibri"/>
          <w:bCs/>
          <w:sz w:val="24"/>
          <w:szCs w:val="24"/>
        </w:rPr>
        <w:t xml:space="preserve"> </w:t>
      </w:r>
      <w:r w:rsidR="0037777C" w:rsidRPr="0037777C">
        <w:rPr>
          <w:rFonts w:ascii="Calibri" w:eastAsia="Calibri" w:hAnsi="Calibri" w:cs="Calibri"/>
          <w:bCs/>
          <w:sz w:val="24"/>
          <w:szCs w:val="24"/>
        </w:rPr>
        <w:t>atitikties Įstatymo ir jį įgyvendinančiųjų teisės aktų reikalavimams sisteminį dalinį vertinimą</w:t>
      </w:r>
      <w:r w:rsidR="00064FB6">
        <w:rPr>
          <w:rFonts w:ascii="Calibri" w:eastAsia="Calibri" w:hAnsi="Calibri" w:cs="Calibri"/>
          <w:bCs/>
          <w:sz w:val="24"/>
          <w:szCs w:val="24"/>
        </w:rPr>
        <w:t>.</w:t>
      </w:r>
      <w:r w:rsidR="00DC4F75">
        <w:rPr>
          <w:rFonts w:ascii="Calibri" w:eastAsia="Calibri" w:hAnsi="Calibri" w:cs="Calibri"/>
          <w:bCs/>
          <w:sz w:val="24"/>
          <w:szCs w:val="24"/>
        </w:rPr>
        <w:t xml:space="preserve"> </w:t>
      </w:r>
      <w:r w:rsidR="004C6C60" w:rsidRPr="004C6C60">
        <w:rPr>
          <w:rFonts w:ascii="Calibri" w:eastAsia="Calibri" w:hAnsi="Calibri" w:cs="Calibri"/>
          <w:bCs/>
          <w:sz w:val="24"/>
          <w:szCs w:val="24"/>
        </w:rPr>
        <w:t>Kartu vertinami ir kitų perkančiųjų organizacijų</w:t>
      </w:r>
      <w:r w:rsidR="004C6C60">
        <w:rPr>
          <w:rStyle w:val="Puslapioinaosnuoroda"/>
          <w:rFonts w:ascii="Calibri" w:eastAsia="Calibri" w:hAnsi="Calibri" w:cs="Calibri"/>
          <w:bCs/>
          <w:sz w:val="24"/>
          <w:szCs w:val="24"/>
        </w:rPr>
        <w:footnoteReference w:id="3"/>
      </w:r>
      <w:r w:rsidR="004C6C60" w:rsidRPr="004C6C60">
        <w:rPr>
          <w:rFonts w:ascii="Calibri" w:eastAsia="Calibri" w:hAnsi="Calibri" w:cs="Calibri"/>
          <w:bCs/>
          <w:sz w:val="24"/>
          <w:szCs w:val="24"/>
        </w:rPr>
        <w:t xml:space="preserve"> pirkimai, susiję su mobiliosios programėlės „Gyventojo kortelė“ platformos ir funkcionalumų įsigijimu, o jų vertinimo rezultatai bus pateikti atskirose išvadose.</w:t>
      </w:r>
    </w:p>
    <w:p w14:paraId="3EBFA431" w14:textId="77777777" w:rsidR="00505226" w:rsidRPr="001A2DCF" w:rsidRDefault="00505226" w:rsidP="00F752CC">
      <w:pPr>
        <w:ind w:firstLine="851"/>
        <w:jc w:val="left"/>
        <w:rPr>
          <w:rFonts w:eastAsia="Calibri" w:cstheme="minorHAnsi"/>
          <w:bCs/>
          <w:sz w:val="24"/>
          <w:szCs w:val="24"/>
        </w:rPr>
      </w:pPr>
    </w:p>
    <w:p w14:paraId="7D6FBD42" w14:textId="77777777" w:rsidR="00356FE0" w:rsidRPr="00542DE3" w:rsidRDefault="00F32340" w:rsidP="00C06957">
      <w:pPr>
        <w:jc w:val="center"/>
        <w:rPr>
          <w:rFonts w:ascii="Calibri" w:hAnsi="Calibri" w:cs="Calibri"/>
          <w:sz w:val="24"/>
          <w:szCs w:val="24"/>
          <w:lang w:eastAsia="lt-LT"/>
        </w:rPr>
      </w:pPr>
      <w:r w:rsidRPr="00542DE3">
        <w:rPr>
          <w:rFonts w:ascii="Calibri" w:hAnsi="Calibri" w:cs="Calibri"/>
          <w:b/>
          <w:sz w:val="24"/>
          <w:szCs w:val="24"/>
          <w:lang w:eastAsia="lt-LT"/>
        </w:rPr>
        <w:t>I dalis. Bendra informacija</w:t>
      </w:r>
    </w:p>
    <w:p w14:paraId="42BC8DB4" w14:textId="77777777" w:rsidR="00356FE0" w:rsidRPr="00542DE3" w:rsidRDefault="00356FE0" w:rsidP="00C06957">
      <w:pPr>
        <w:ind w:firstLine="720"/>
        <w:rPr>
          <w:rFonts w:ascii="Calibri" w:hAnsi="Calibri" w:cs="Calibri"/>
          <w:sz w:val="24"/>
          <w:szCs w:val="24"/>
          <w:lang w:eastAsia="lt-L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06"/>
        <w:gridCol w:w="5170"/>
      </w:tblGrid>
      <w:tr w:rsidR="00356FE0" w:rsidRPr="001A2DCF" w14:paraId="6AB4F2B2" w14:textId="77777777" w:rsidTr="00612B4B">
        <w:tc>
          <w:tcPr>
            <w:tcW w:w="4606" w:type="dxa"/>
            <w:tcBorders>
              <w:top w:val="single" w:sz="4" w:space="0" w:color="auto"/>
              <w:left w:val="single" w:sz="4" w:space="0" w:color="auto"/>
              <w:bottom w:val="single" w:sz="4" w:space="0" w:color="auto"/>
              <w:right w:val="single" w:sz="4" w:space="0" w:color="auto"/>
            </w:tcBorders>
          </w:tcPr>
          <w:p w14:paraId="56950EA0" w14:textId="61679E9E" w:rsidR="00356FE0" w:rsidRPr="00E33B35" w:rsidRDefault="00F32340" w:rsidP="003E59A4">
            <w:pPr>
              <w:ind w:firstLine="0"/>
              <w:rPr>
                <w:rFonts w:ascii="Calibri" w:hAnsi="Calibri" w:cs="Calibri"/>
                <w:sz w:val="24"/>
                <w:szCs w:val="24"/>
                <w:lang w:eastAsia="lt-LT"/>
              </w:rPr>
            </w:pPr>
            <w:r w:rsidRPr="00E33B35">
              <w:rPr>
                <w:rFonts w:ascii="Calibri" w:eastAsia="Calibri" w:hAnsi="Calibri" w:cs="Calibri"/>
                <w:sz w:val="24"/>
                <w:szCs w:val="24"/>
                <w:lang w:eastAsia="lt-LT"/>
              </w:rPr>
              <w:t>Pirkimo</w:t>
            </w:r>
            <w:r w:rsidRPr="00E33B35">
              <w:rPr>
                <w:rFonts w:ascii="Calibri" w:hAnsi="Calibri" w:cs="Calibri"/>
                <w:sz w:val="24"/>
                <w:szCs w:val="24"/>
                <w:lang w:eastAsia="lt-LT"/>
              </w:rPr>
              <w:t>*</w:t>
            </w:r>
            <w:r w:rsidRPr="00E33B35">
              <w:rPr>
                <w:rFonts w:ascii="Calibri" w:eastAsia="Calibri" w:hAnsi="Calibri" w:cs="Calibri"/>
                <w:sz w:val="24"/>
                <w:szCs w:val="24"/>
                <w:lang w:eastAsia="lt-LT"/>
              </w:rPr>
              <w:t xml:space="preserve"> pavadinimas, numeris (jeigu skelbtas), pirkimo paskelbimo (kvietimo pateikti paraišką/pasiūlymą) data/sutarties pavadinimas, data, numeris</w:t>
            </w:r>
          </w:p>
        </w:tc>
        <w:tc>
          <w:tcPr>
            <w:tcW w:w="5170" w:type="dxa"/>
            <w:tcBorders>
              <w:top w:val="single" w:sz="4" w:space="0" w:color="auto"/>
              <w:left w:val="single" w:sz="4" w:space="0" w:color="auto"/>
              <w:bottom w:val="single" w:sz="4" w:space="0" w:color="auto"/>
              <w:right w:val="single" w:sz="4" w:space="0" w:color="auto"/>
            </w:tcBorders>
          </w:tcPr>
          <w:p w14:paraId="5DFBCFD4" w14:textId="138FA863" w:rsidR="007A7B80" w:rsidRPr="00E33B35" w:rsidRDefault="002D20A2" w:rsidP="000A05EA">
            <w:pPr>
              <w:ind w:firstLine="0"/>
              <w:jc w:val="left"/>
              <w:rPr>
                <w:rFonts w:ascii="Calibri" w:hAnsi="Calibri" w:cs="Calibri"/>
                <w:sz w:val="24"/>
                <w:szCs w:val="24"/>
                <w:lang w:eastAsia="lt-LT"/>
              </w:rPr>
            </w:pPr>
            <w:r w:rsidRPr="00E33B35">
              <w:rPr>
                <w:rFonts w:ascii="Calibri" w:hAnsi="Calibri" w:cs="Calibri"/>
                <w:bCs/>
                <w:sz w:val="24"/>
                <w:szCs w:val="24"/>
                <w:lang w:eastAsia="lt-LT"/>
              </w:rPr>
              <w:t xml:space="preserve">1. </w:t>
            </w:r>
            <w:r w:rsidR="00003715" w:rsidRPr="00E33B35">
              <w:rPr>
                <w:rFonts w:ascii="Calibri" w:hAnsi="Calibri" w:cs="Calibri"/>
                <w:bCs/>
                <w:sz w:val="24"/>
                <w:szCs w:val="24"/>
                <w:lang w:eastAsia="lt-LT"/>
              </w:rPr>
              <w:t>Mobilio</w:t>
            </w:r>
            <w:r w:rsidR="00805A11" w:rsidRPr="00E33B35">
              <w:rPr>
                <w:rFonts w:ascii="Calibri" w:hAnsi="Calibri" w:cs="Calibri"/>
                <w:bCs/>
                <w:sz w:val="24"/>
                <w:szCs w:val="24"/>
                <w:lang w:eastAsia="lt-LT"/>
              </w:rPr>
              <w:t>ji</w:t>
            </w:r>
            <w:r w:rsidR="00003715" w:rsidRPr="00E33B35">
              <w:rPr>
                <w:rFonts w:ascii="Calibri" w:hAnsi="Calibri" w:cs="Calibri"/>
                <w:bCs/>
                <w:sz w:val="24"/>
                <w:szCs w:val="24"/>
                <w:lang w:eastAsia="lt-LT"/>
              </w:rPr>
              <w:t xml:space="preserve"> programėlė „Vilniaus rajono gyventojo kortelė“</w:t>
            </w:r>
            <w:r w:rsidR="00805A11" w:rsidRPr="00E33B35">
              <w:rPr>
                <w:rFonts w:ascii="Calibri" w:hAnsi="Calibri" w:cs="Calibri"/>
                <w:bCs/>
                <w:sz w:val="24"/>
                <w:szCs w:val="24"/>
                <w:lang w:eastAsia="lt-LT"/>
              </w:rPr>
              <w:t>/</w:t>
            </w:r>
            <w:r w:rsidR="00B44624" w:rsidRPr="00E33B35">
              <w:rPr>
                <w:rFonts w:ascii="Calibri" w:hAnsi="Calibri" w:cs="Calibri"/>
                <w:bCs/>
                <w:sz w:val="24"/>
                <w:szCs w:val="24"/>
                <w:lang w:eastAsia="lt-LT"/>
              </w:rPr>
              <w:t xml:space="preserve"> 2</w:t>
            </w:r>
            <w:r w:rsidR="00003715" w:rsidRPr="00E33B35">
              <w:rPr>
                <w:rFonts w:ascii="Calibri" w:hAnsi="Calibri" w:cs="Calibri"/>
                <w:bCs/>
                <w:sz w:val="24"/>
                <w:szCs w:val="24"/>
                <w:lang w:eastAsia="lt-LT"/>
              </w:rPr>
              <w:t xml:space="preserve">024 m. lapkričio 18 d. sutartis Nr. A56(1)-1394 (toliau – Pirkimas Nr. </w:t>
            </w:r>
            <w:r w:rsidR="00A37962" w:rsidRPr="00E33B35">
              <w:rPr>
                <w:rFonts w:ascii="Calibri" w:hAnsi="Calibri" w:cs="Calibri"/>
                <w:bCs/>
                <w:sz w:val="24"/>
                <w:szCs w:val="24"/>
                <w:lang w:eastAsia="lt-LT"/>
              </w:rPr>
              <w:t>1);</w:t>
            </w:r>
          </w:p>
          <w:p w14:paraId="5D67EBC5" w14:textId="7BB0F5C8" w:rsidR="000A05EA" w:rsidRPr="00E33B35" w:rsidRDefault="000A05EA" w:rsidP="000A05EA">
            <w:pPr>
              <w:ind w:firstLine="0"/>
              <w:jc w:val="left"/>
              <w:rPr>
                <w:rFonts w:ascii="Calibri" w:hAnsi="Calibri" w:cs="Calibri"/>
                <w:sz w:val="24"/>
                <w:szCs w:val="24"/>
                <w:lang w:eastAsia="lt-LT"/>
              </w:rPr>
            </w:pPr>
            <w:r w:rsidRPr="00E33B35">
              <w:rPr>
                <w:rFonts w:ascii="Calibri" w:hAnsi="Calibri" w:cs="Calibri"/>
                <w:sz w:val="24"/>
                <w:szCs w:val="24"/>
                <w:lang w:eastAsia="lt-LT"/>
              </w:rPr>
              <w:t>2. „</w:t>
            </w:r>
            <w:r w:rsidR="0037400A" w:rsidRPr="00E33B35">
              <w:rPr>
                <w:rFonts w:ascii="Calibri" w:hAnsi="Calibri" w:cs="Calibri"/>
                <w:sz w:val="24"/>
                <w:szCs w:val="24"/>
                <w:lang w:eastAsia="lt-LT"/>
              </w:rPr>
              <w:t>Vilniaus rajono gyventojo kortelės</w:t>
            </w:r>
            <w:r w:rsidR="005D13D4" w:rsidRPr="00E33B35">
              <w:rPr>
                <w:rFonts w:ascii="Calibri" w:hAnsi="Calibri" w:cs="Calibri"/>
                <w:sz w:val="24"/>
                <w:szCs w:val="24"/>
                <w:lang w:eastAsia="lt-LT"/>
              </w:rPr>
              <w:t xml:space="preserve">“ </w:t>
            </w:r>
            <w:r w:rsidR="0037400A" w:rsidRPr="00E33B35">
              <w:rPr>
                <w:rFonts w:ascii="Calibri" w:hAnsi="Calibri" w:cs="Calibri"/>
                <w:sz w:val="24"/>
                <w:szCs w:val="24"/>
                <w:lang w:eastAsia="lt-LT"/>
              </w:rPr>
              <w:t xml:space="preserve">aplikacijos </w:t>
            </w:r>
            <w:r w:rsidR="005D13D4" w:rsidRPr="00E33B35">
              <w:rPr>
                <w:rFonts w:ascii="Calibri" w:hAnsi="Calibri" w:cs="Calibri"/>
                <w:sz w:val="24"/>
                <w:szCs w:val="24"/>
                <w:lang w:eastAsia="lt-LT"/>
              </w:rPr>
              <w:t xml:space="preserve">paketai </w:t>
            </w:r>
            <w:r w:rsidR="00A37962" w:rsidRPr="00E33B35">
              <w:rPr>
                <w:rFonts w:ascii="Calibri" w:hAnsi="Calibri" w:cs="Calibri"/>
                <w:sz w:val="24"/>
                <w:szCs w:val="24"/>
                <w:lang w:eastAsia="lt-LT"/>
              </w:rPr>
              <w:t xml:space="preserve">/ </w:t>
            </w:r>
            <w:r w:rsidR="0037400A" w:rsidRPr="00E33B35">
              <w:rPr>
                <w:rFonts w:ascii="Calibri" w:hAnsi="Calibri" w:cs="Calibri"/>
                <w:sz w:val="24"/>
                <w:szCs w:val="24"/>
                <w:lang w:eastAsia="lt-LT"/>
              </w:rPr>
              <w:t>2025 m. kovo 20 d. sutartis Nr.</w:t>
            </w:r>
            <w:r w:rsidR="00A37962" w:rsidRPr="00E33B35">
              <w:rPr>
                <w:rFonts w:ascii="Calibri" w:hAnsi="Calibri" w:cs="Calibri"/>
                <w:sz w:val="24"/>
                <w:szCs w:val="24"/>
                <w:lang w:eastAsia="lt-LT"/>
              </w:rPr>
              <w:t> </w:t>
            </w:r>
            <w:r w:rsidR="0037400A" w:rsidRPr="00E33B35">
              <w:rPr>
                <w:rFonts w:ascii="Calibri" w:hAnsi="Calibri" w:cs="Calibri"/>
                <w:sz w:val="24"/>
                <w:szCs w:val="24"/>
                <w:lang w:eastAsia="lt-LT"/>
              </w:rPr>
              <w:t>VRSA14-SUT-455 (3.13E) (toliau – Pirkimas Nr.</w:t>
            </w:r>
            <w:r w:rsidR="00A37962" w:rsidRPr="00E33B35">
              <w:rPr>
                <w:rFonts w:ascii="Calibri" w:hAnsi="Calibri" w:cs="Calibri"/>
                <w:sz w:val="24"/>
                <w:szCs w:val="24"/>
                <w:lang w:eastAsia="lt-LT"/>
              </w:rPr>
              <w:t> </w:t>
            </w:r>
            <w:r w:rsidR="0037400A" w:rsidRPr="00E33B35">
              <w:rPr>
                <w:rFonts w:ascii="Calibri" w:hAnsi="Calibri" w:cs="Calibri"/>
                <w:sz w:val="24"/>
                <w:szCs w:val="24"/>
                <w:lang w:eastAsia="lt-LT"/>
              </w:rPr>
              <w:t>2</w:t>
            </w:r>
            <w:r w:rsidRPr="00E33B35">
              <w:rPr>
                <w:rFonts w:ascii="Calibri" w:hAnsi="Calibri" w:cs="Calibri"/>
                <w:sz w:val="24"/>
                <w:szCs w:val="24"/>
                <w:lang w:eastAsia="lt-LT"/>
              </w:rPr>
              <w:t>)</w:t>
            </w:r>
            <w:r w:rsidR="005D13D4" w:rsidRPr="00E33B35">
              <w:rPr>
                <w:rFonts w:ascii="Calibri" w:hAnsi="Calibri" w:cs="Calibri"/>
                <w:sz w:val="24"/>
                <w:szCs w:val="24"/>
                <w:lang w:eastAsia="lt-LT"/>
              </w:rPr>
              <w:t>;</w:t>
            </w:r>
          </w:p>
          <w:p w14:paraId="6DC488F5" w14:textId="20EAD8C3" w:rsidR="00CA56A0" w:rsidRPr="00E33B35" w:rsidRDefault="000A05EA" w:rsidP="000A05EA">
            <w:pPr>
              <w:ind w:firstLine="0"/>
              <w:jc w:val="left"/>
              <w:rPr>
                <w:rFonts w:ascii="Calibri" w:hAnsi="Calibri" w:cs="Calibri"/>
                <w:sz w:val="24"/>
                <w:szCs w:val="24"/>
                <w:lang w:eastAsia="lt-LT"/>
              </w:rPr>
            </w:pPr>
            <w:r w:rsidRPr="00E33B35">
              <w:rPr>
                <w:rFonts w:ascii="Calibri" w:hAnsi="Calibri" w:cs="Calibri"/>
                <w:sz w:val="24"/>
                <w:szCs w:val="24"/>
                <w:lang w:eastAsia="lt-LT"/>
              </w:rPr>
              <w:t xml:space="preserve">3. </w:t>
            </w:r>
            <w:r w:rsidR="00CA56A0" w:rsidRPr="00E33B35">
              <w:rPr>
                <w:rFonts w:ascii="Calibri" w:hAnsi="Calibri" w:cs="Calibri"/>
                <w:sz w:val="24"/>
                <w:szCs w:val="24"/>
                <w:lang w:eastAsia="lt-LT"/>
              </w:rPr>
              <w:t>„</w:t>
            </w:r>
            <w:r w:rsidR="00B50FD7" w:rsidRPr="00E33B35">
              <w:rPr>
                <w:rFonts w:ascii="Calibri" w:hAnsi="Calibri" w:cs="Calibri"/>
                <w:sz w:val="24"/>
                <w:szCs w:val="24"/>
                <w:lang w:eastAsia="lt-LT"/>
              </w:rPr>
              <w:t>Vilniaus rajono mobiliosios programėl</w:t>
            </w:r>
            <w:r w:rsidR="004651B4" w:rsidRPr="00E33B35">
              <w:rPr>
                <w:rFonts w:ascii="Calibri" w:hAnsi="Calibri" w:cs="Calibri"/>
                <w:sz w:val="24"/>
                <w:szCs w:val="24"/>
                <w:lang w:eastAsia="lt-LT"/>
              </w:rPr>
              <w:t>ė</w:t>
            </w:r>
            <w:r w:rsidR="00B50FD7" w:rsidRPr="00E33B35">
              <w:rPr>
                <w:rFonts w:ascii="Calibri" w:hAnsi="Calibri" w:cs="Calibri"/>
                <w:sz w:val="24"/>
                <w:szCs w:val="24"/>
                <w:lang w:eastAsia="lt-LT"/>
              </w:rPr>
              <w:t>s palaikymo ir plėtros paslaug</w:t>
            </w:r>
            <w:r w:rsidR="00180CF9" w:rsidRPr="00E33B35">
              <w:rPr>
                <w:rFonts w:ascii="Calibri" w:hAnsi="Calibri" w:cs="Calibri"/>
                <w:sz w:val="24"/>
                <w:szCs w:val="24"/>
                <w:lang w:eastAsia="lt-LT"/>
              </w:rPr>
              <w:t>os</w:t>
            </w:r>
            <w:r w:rsidR="00CA56A0" w:rsidRPr="00E33B35">
              <w:rPr>
                <w:rFonts w:ascii="Calibri" w:hAnsi="Calibri" w:cs="Calibri"/>
                <w:sz w:val="24"/>
                <w:szCs w:val="24"/>
                <w:lang w:eastAsia="lt-LT"/>
              </w:rPr>
              <w:t xml:space="preserve">“/ </w:t>
            </w:r>
            <w:r w:rsidR="00B50FD7" w:rsidRPr="00E33B35">
              <w:rPr>
                <w:rFonts w:ascii="Calibri" w:hAnsi="Calibri" w:cs="Calibri"/>
                <w:sz w:val="24"/>
                <w:szCs w:val="24"/>
                <w:lang w:eastAsia="lt-LT"/>
              </w:rPr>
              <w:t>2026 m. gegužės 15 d. sutartis Nr. VRSA14-SUT-1038 (3.13E) (toliau – Pirkimas Nr. 3)</w:t>
            </w:r>
            <w:r w:rsidR="00CA56A0" w:rsidRPr="00E33B35">
              <w:rPr>
                <w:rFonts w:ascii="Calibri" w:hAnsi="Calibri" w:cs="Calibri"/>
                <w:sz w:val="24"/>
                <w:szCs w:val="24"/>
                <w:lang w:eastAsia="lt-LT"/>
              </w:rPr>
              <w:t>.</w:t>
            </w:r>
          </w:p>
          <w:p w14:paraId="2F5F00F8" w14:textId="670D4177" w:rsidR="00646EDC" w:rsidRPr="00E33B35" w:rsidRDefault="005D394A" w:rsidP="000A05EA">
            <w:pPr>
              <w:ind w:firstLine="0"/>
              <w:jc w:val="left"/>
              <w:rPr>
                <w:rFonts w:ascii="Calibri" w:hAnsi="Calibri" w:cs="Calibri"/>
                <w:sz w:val="24"/>
                <w:szCs w:val="24"/>
                <w:lang w:eastAsia="lt-LT"/>
              </w:rPr>
            </w:pPr>
            <w:r w:rsidRPr="00E33B35">
              <w:rPr>
                <w:rFonts w:ascii="Calibri" w:hAnsi="Calibri" w:cs="Calibri"/>
                <w:sz w:val="24"/>
                <w:szCs w:val="24"/>
                <w:lang w:eastAsia="lt-LT"/>
              </w:rPr>
              <w:lastRenderedPageBreak/>
              <w:t>Toliau</w:t>
            </w:r>
            <w:r w:rsidR="00C375C7" w:rsidRPr="00E33B35">
              <w:rPr>
                <w:rFonts w:ascii="Calibri" w:hAnsi="Calibri" w:cs="Calibri"/>
                <w:sz w:val="24"/>
                <w:szCs w:val="24"/>
                <w:lang w:eastAsia="lt-LT"/>
              </w:rPr>
              <w:t xml:space="preserve"> </w:t>
            </w:r>
            <w:r w:rsidRPr="00E33B35">
              <w:rPr>
                <w:rFonts w:ascii="Calibri" w:hAnsi="Calibri" w:cs="Calibri"/>
                <w:sz w:val="24"/>
                <w:szCs w:val="24"/>
                <w:lang w:eastAsia="lt-LT"/>
              </w:rPr>
              <w:t>Pirkimas</w:t>
            </w:r>
            <w:r w:rsidR="00CA56A0" w:rsidRPr="00E33B35">
              <w:rPr>
                <w:rFonts w:ascii="Calibri" w:hAnsi="Calibri" w:cs="Calibri"/>
                <w:sz w:val="24"/>
                <w:szCs w:val="24"/>
                <w:lang w:eastAsia="lt-LT"/>
              </w:rPr>
              <w:t xml:space="preserve"> Nr. 1</w:t>
            </w:r>
            <w:r w:rsidRPr="00E33B35">
              <w:rPr>
                <w:rFonts w:ascii="Calibri" w:hAnsi="Calibri" w:cs="Calibri"/>
                <w:sz w:val="24"/>
                <w:szCs w:val="24"/>
                <w:lang w:eastAsia="lt-LT"/>
              </w:rPr>
              <w:t>,</w:t>
            </w:r>
            <w:r w:rsidRPr="00E33B35">
              <w:rPr>
                <w:rFonts w:ascii="Calibri" w:hAnsi="Calibri" w:cs="Calibri"/>
              </w:rPr>
              <w:t xml:space="preserve"> </w:t>
            </w:r>
            <w:r w:rsidRPr="00E33B35">
              <w:rPr>
                <w:rFonts w:ascii="Calibri" w:hAnsi="Calibri" w:cs="Calibri"/>
                <w:sz w:val="24"/>
                <w:szCs w:val="24"/>
                <w:lang w:eastAsia="lt-LT"/>
              </w:rPr>
              <w:t>Pirkimas</w:t>
            </w:r>
            <w:r w:rsidR="00CA56A0" w:rsidRPr="00E33B35">
              <w:rPr>
                <w:rFonts w:ascii="Calibri" w:hAnsi="Calibri" w:cs="Calibri"/>
                <w:sz w:val="24"/>
                <w:szCs w:val="24"/>
                <w:lang w:eastAsia="lt-LT"/>
              </w:rPr>
              <w:t xml:space="preserve"> Nr. 2</w:t>
            </w:r>
            <w:r w:rsidRPr="00E33B35">
              <w:rPr>
                <w:rFonts w:ascii="Calibri" w:hAnsi="Calibri" w:cs="Calibri"/>
                <w:sz w:val="24"/>
                <w:szCs w:val="24"/>
                <w:lang w:eastAsia="lt-LT"/>
              </w:rPr>
              <w:t>,</w:t>
            </w:r>
            <w:r w:rsidRPr="00E33B35">
              <w:rPr>
                <w:rFonts w:ascii="Calibri" w:hAnsi="Calibri" w:cs="Calibri"/>
              </w:rPr>
              <w:t xml:space="preserve"> </w:t>
            </w:r>
            <w:r w:rsidRPr="00E33B35">
              <w:rPr>
                <w:rFonts w:ascii="Calibri" w:hAnsi="Calibri" w:cs="Calibri"/>
                <w:sz w:val="24"/>
                <w:szCs w:val="24"/>
                <w:lang w:eastAsia="lt-LT"/>
              </w:rPr>
              <w:t>Pirkimas</w:t>
            </w:r>
            <w:r w:rsidR="00CA56A0" w:rsidRPr="00E33B35">
              <w:rPr>
                <w:rFonts w:ascii="Calibri" w:hAnsi="Calibri" w:cs="Calibri"/>
                <w:sz w:val="24"/>
                <w:szCs w:val="24"/>
                <w:lang w:eastAsia="lt-LT"/>
              </w:rPr>
              <w:t xml:space="preserve"> Nr. 3</w:t>
            </w:r>
            <w:r w:rsidRPr="00E33B35">
              <w:rPr>
                <w:rFonts w:ascii="Calibri" w:hAnsi="Calibri" w:cs="Calibri"/>
                <w:sz w:val="24"/>
                <w:szCs w:val="24"/>
                <w:lang w:eastAsia="lt-LT"/>
              </w:rPr>
              <w:t xml:space="preserve"> kartu </w:t>
            </w:r>
            <w:r w:rsidR="00091D75" w:rsidRPr="00E33B35">
              <w:rPr>
                <w:rFonts w:ascii="Calibri" w:hAnsi="Calibri" w:cs="Calibri"/>
                <w:sz w:val="24"/>
                <w:szCs w:val="24"/>
                <w:lang w:eastAsia="lt-LT"/>
              </w:rPr>
              <w:t>– Pirkimai.</w:t>
            </w:r>
          </w:p>
        </w:tc>
      </w:tr>
      <w:tr w:rsidR="00356FE0" w:rsidRPr="001A2DCF" w14:paraId="5235F8A2" w14:textId="77777777" w:rsidTr="00612B4B">
        <w:tc>
          <w:tcPr>
            <w:tcW w:w="4606" w:type="dxa"/>
            <w:tcBorders>
              <w:top w:val="single" w:sz="4" w:space="0" w:color="auto"/>
              <w:left w:val="single" w:sz="4" w:space="0" w:color="auto"/>
              <w:bottom w:val="single" w:sz="4" w:space="0" w:color="auto"/>
              <w:right w:val="single" w:sz="4" w:space="0" w:color="auto"/>
            </w:tcBorders>
          </w:tcPr>
          <w:p w14:paraId="3ACF973E" w14:textId="0D43DA4E" w:rsidR="00356FE0" w:rsidRPr="00433179" w:rsidRDefault="00F32340" w:rsidP="003E59A4">
            <w:pPr>
              <w:ind w:firstLine="0"/>
              <w:rPr>
                <w:rFonts w:ascii="Calibri" w:hAnsi="Calibri" w:cs="Calibri"/>
                <w:sz w:val="24"/>
                <w:szCs w:val="24"/>
                <w:lang w:eastAsia="lt-LT"/>
              </w:rPr>
            </w:pPr>
            <w:r w:rsidRPr="00433179">
              <w:rPr>
                <w:rFonts w:ascii="Calibri" w:eastAsia="Calibri" w:hAnsi="Calibri" w:cs="Calibri"/>
                <w:sz w:val="24"/>
                <w:szCs w:val="24"/>
                <w:lang w:eastAsia="lt-LT"/>
              </w:rPr>
              <w:lastRenderedPageBreak/>
              <w:t>Pirkimo vykdymo/sutarties sudarymo teisinis pagrindas</w:t>
            </w:r>
          </w:p>
        </w:tc>
        <w:tc>
          <w:tcPr>
            <w:tcW w:w="5170" w:type="dxa"/>
            <w:tcBorders>
              <w:top w:val="single" w:sz="4" w:space="0" w:color="auto"/>
              <w:left w:val="single" w:sz="4" w:space="0" w:color="auto"/>
              <w:bottom w:val="single" w:sz="4" w:space="0" w:color="auto"/>
              <w:right w:val="single" w:sz="4" w:space="0" w:color="auto"/>
            </w:tcBorders>
          </w:tcPr>
          <w:p w14:paraId="206EC95D" w14:textId="4B0AC7BB" w:rsidR="00F07EE5" w:rsidRDefault="00D341C3" w:rsidP="005760DB">
            <w:pPr>
              <w:ind w:firstLine="0"/>
              <w:jc w:val="left"/>
              <w:rPr>
                <w:rFonts w:ascii="Calibri" w:hAnsi="Calibri" w:cs="Calibri"/>
                <w:bCs/>
                <w:sz w:val="24"/>
                <w:szCs w:val="24"/>
                <w:lang w:eastAsia="lt-LT"/>
              </w:rPr>
            </w:pPr>
            <w:r w:rsidRPr="00433179">
              <w:rPr>
                <w:rFonts w:ascii="Calibri" w:hAnsi="Calibri" w:cs="Calibri"/>
                <w:bCs/>
                <w:sz w:val="24"/>
                <w:szCs w:val="24"/>
                <w:lang w:eastAsia="lt-LT"/>
              </w:rPr>
              <w:t>Įstatymas (</w:t>
            </w:r>
            <w:r w:rsidR="00C93F79">
              <w:rPr>
                <w:rFonts w:ascii="Calibri" w:hAnsi="Calibri" w:cs="Calibri"/>
                <w:bCs/>
                <w:sz w:val="24"/>
                <w:szCs w:val="24"/>
                <w:lang w:eastAsia="lt-LT"/>
              </w:rPr>
              <w:t xml:space="preserve">suvestinės </w:t>
            </w:r>
            <w:r w:rsidR="00B50F57" w:rsidRPr="00433179">
              <w:rPr>
                <w:rFonts w:ascii="Calibri" w:hAnsi="Calibri" w:cs="Calibri"/>
                <w:bCs/>
                <w:sz w:val="24"/>
                <w:szCs w:val="24"/>
                <w:lang w:eastAsia="lt-LT"/>
              </w:rPr>
              <w:t>redakcij</w:t>
            </w:r>
            <w:r w:rsidR="00C93F79">
              <w:rPr>
                <w:rFonts w:ascii="Calibri" w:hAnsi="Calibri" w:cs="Calibri"/>
                <w:bCs/>
                <w:sz w:val="24"/>
                <w:szCs w:val="24"/>
                <w:lang w:eastAsia="lt-LT"/>
              </w:rPr>
              <w:t>os:</w:t>
            </w:r>
            <w:r w:rsidR="0004510E">
              <w:rPr>
                <w:rFonts w:ascii="Calibri" w:hAnsi="Calibri" w:cs="Calibri"/>
                <w:bCs/>
                <w:sz w:val="24"/>
                <w:szCs w:val="24"/>
                <w:lang w:eastAsia="lt-LT"/>
              </w:rPr>
              <w:t xml:space="preserve"> </w:t>
            </w:r>
            <w:r w:rsidR="00C93F79" w:rsidRPr="00C93F79">
              <w:rPr>
                <w:rFonts w:ascii="Calibri" w:hAnsi="Calibri" w:cs="Calibri"/>
                <w:bCs/>
                <w:sz w:val="24"/>
                <w:szCs w:val="24"/>
                <w:lang w:eastAsia="lt-LT"/>
              </w:rPr>
              <w:t>2024</w:t>
            </w:r>
            <w:r w:rsidR="007C5FA9">
              <w:rPr>
                <w:rFonts w:ascii="Calibri" w:hAnsi="Calibri" w:cs="Calibri"/>
                <w:bCs/>
                <w:sz w:val="24"/>
                <w:szCs w:val="24"/>
                <w:lang w:eastAsia="lt-LT"/>
              </w:rPr>
              <w:t xml:space="preserve"> m. spalio 18</w:t>
            </w:r>
            <w:r w:rsidR="00FB6C5C">
              <w:rPr>
                <w:rFonts w:ascii="Calibri" w:hAnsi="Calibri" w:cs="Calibri"/>
                <w:bCs/>
                <w:sz w:val="24"/>
                <w:szCs w:val="24"/>
                <w:lang w:eastAsia="lt-LT"/>
              </w:rPr>
              <w:t> </w:t>
            </w:r>
            <w:r w:rsidR="007C5FA9">
              <w:rPr>
                <w:rFonts w:ascii="Calibri" w:hAnsi="Calibri" w:cs="Calibri"/>
                <w:bCs/>
                <w:sz w:val="24"/>
                <w:szCs w:val="24"/>
                <w:lang w:eastAsia="lt-LT"/>
              </w:rPr>
              <w:t>d.</w:t>
            </w:r>
            <w:r w:rsidR="0004510E">
              <w:rPr>
                <w:rFonts w:ascii="Calibri" w:hAnsi="Calibri" w:cs="Calibri"/>
                <w:bCs/>
                <w:sz w:val="24"/>
                <w:szCs w:val="24"/>
                <w:lang w:eastAsia="lt-LT"/>
              </w:rPr>
              <w:t xml:space="preserve"> </w:t>
            </w:r>
            <w:r w:rsidR="005E2277">
              <w:rPr>
                <w:rFonts w:ascii="Calibri" w:hAnsi="Calibri" w:cs="Calibri"/>
                <w:bCs/>
                <w:sz w:val="24"/>
                <w:szCs w:val="24"/>
                <w:lang w:eastAsia="lt-LT"/>
              </w:rPr>
              <w:t>–</w:t>
            </w:r>
            <w:r w:rsidR="0004510E">
              <w:rPr>
                <w:rFonts w:ascii="Calibri" w:hAnsi="Calibri" w:cs="Calibri"/>
                <w:bCs/>
                <w:sz w:val="24"/>
                <w:szCs w:val="24"/>
                <w:lang w:eastAsia="lt-LT"/>
              </w:rPr>
              <w:t xml:space="preserve"> </w:t>
            </w:r>
            <w:r w:rsidR="00C93F79" w:rsidRPr="00C93F79">
              <w:rPr>
                <w:rFonts w:ascii="Calibri" w:hAnsi="Calibri" w:cs="Calibri"/>
                <w:bCs/>
                <w:sz w:val="24"/>
                <w:szCs w:val="24"/>
                <w:lang w:eastAsia="lt-LT"/>
              </w:rPr>
              <w:t>2025</w:t>
            </w:r>
            <w:r w:rsidR="007C5FA9">
              <w:rPr>
                <w:rFonts w:ascii="Calibri" w:hAnsi="Calibri" w:cs="Calibri"/>
                <w:bCs/>
                <w:sz w:val="24"/>
                <w:szCs w:val="24"/>
                <w:lang w:eastAsia="lt-LT"/>
              </w:rPr>
              <w:t xml:space="preserve"> m. sausio 31 d.</w:t>
            </w:r>
            <w:r w:rsidR="00841B67">
              <w:rPr>
                <w:rFonts w:ascii="Calibri" w:hAnsi="Calibri" w:cs="Calibri"/>
                <w:bCs/>
                <w:sz w:val="24"/>
                <w:szCs w:val="24"/>
                <w:lang w:eastAsia="lt-LT"/>
              </w:rPr>
              <w:t>;</w:t>
            </w:r>
            <w:r w:rsidR="0004510E">
              <w:rPr>
                <w:rFonts w:ascii="Calibri" w:hAnsi="Calibri" w:cs="Calibri"/>
                <w:bCs/>
                <w:sz w:val="24"/>
                <w:szCs w:val="24"/>
                <w:lang w:eastAsia="lt-LT"/>
              </w:rPr>
              <w:t xml:space="preserve"> </w:t>
            </w:r>
            <w:r w:rsidR="00841B67" w:rsidRPr="00841B67">
              <w:rPr>
                <w:rFonts w:ascii="Calibri" w:hAnsi="Calibri" w:cs="Calibri"/>
                <w:bCs/>
                <w:sz w:val="24"/>
                <w:szCs w:val="24"/>
                <w:lang w:eastAsia="lt-LT"/>
              </w:rPr>
              <w:t>2025</w:t>
            </w:r>
            <w:r w:rsidR="005E2277">
              <w:rPr>
                <w:rFonts w:ascii="Calibri" w:hAnsi="Calibri" w:cs="Calibri"/>
                <w:bCs/>
                <w:sz w:val="24"/>
                <w:szCs w:val="24"/>
                <w:lang w:eastAsia="lt-LT"/>
              </w:rPr>
              <w:t xml:space="preserve"> </w:t>
            </w:r>
            <w:r w:rsidR="005122DD">
              <w:rPr>
                <w:rFonts w:ascii="Calibri" w:hAnsi="Calibri" w:cs="Calibri"/>
                <w:bCs/>
                <w:sz w:val="24"/>
                <w:szCs w:val="24"/>
                <w:lang w:eastAsia="lt-LT"/>
              </w:rPr>
              <w:t>m. vasario 1 d.</w:t>
            </w:r>
            <w:r w:rsidR="0004510E">
              <w:rPr>
                <w:rFonts w:ascii="Calibri" w:hAnsi="Calibri" w:cs="Calibri"/>
                <w:bCs/>
                <w:sz w:val="24"/>
                <w:szCs w:val="24"/>
                <w:lang w:eastAsia="lt-LT"/>
              </w:rPr>
              <w:t xml:space="preserve"> </w:t>
            </w:r>
            <w:r w:rsidR="005E2277">
              <w:rPr>
                <w:rFonts w:ascii="Calibri" w:hAnsi="Calibri" w:cs="Calibri"/>
                <w:bCs/>
                <w:sz w:val="24"/>
                <w:szCs w:val="24"/>
                <w:lang w:eastAsia="lt-LT"/>
              </w:rPr>
              <w:t>–</w:t>
            </w:r>
            <w:r w:rsidR="0004510E">
              <w:rPr>
                <w:rFonts w:ascii="Calibri" w:hAnsi="Calibri" w:cs="Calibri"/>
                <w:bCs/>
                <w:sz w:val="24"/>
                <w:szCs w:val="24"/>
                <w:lang w:eastAsia="lt-LT"/>
              </w:rPr>
              <w:t xml:space="preserve"> </w:t>
            </w:r>
            <w:r w:rsidR="005122DD">
              <w:rPr>
                <w:rFonts w:ascii="Calibri" w:hAnsi="Calibri" w:cs="Calibri"/>
                <w:bCs/>
                <w:sz w:val="24"/>
                <w:szCs w:val="24"/>
                <w:lang w:eastAsia="lt-LT"/>
              </w:rPr>
              <w:t>2025 m. rugsėjo 30 d.</w:t>
            </w:r>
            <w:r w:rsidR="00841B67">
              <w:rPr>
                <w:rFonts w:ascii="Calibri" w:hAnsi="Calibri" w:cs="Calibri"/>
                <w:bCs/>
                <w:sz w:val="24"/>
                <w:szCs w:val="24"/>
                <w:lang w:eastAsia="lt-LT"/>
              </w:rPr>
              <w:t xml:space="preserve"> ir</w:t>
            </w:r>
            <w:r w:rsidR="008518BB">
              <w:rPr>
                <w:rFonts w:ascii="Calibri" w:hAnsi="Calibri" w:cs="Calibri"/>
                <w:bCs/>
                <w:sz w:val="24"/>
                <w:szCs w:val="24"/>
                <w:lang w:eastAsia="lt-LT"/>
              </w:rPr>
              <w:t xml:space="preserve"> </w:t>
            </w:r>
            <w:r w:rsidR="008518BB" w:rsidRPr="008518BB">
              <w:rPr>
                <w:rFonts w:ascii="Calibri" w:hAnsi="Calibri" w:cs="Calibri"/>
                <w:bCs/>
                <w:sz w:val="24"/>
                <w:szCs w:val="24"/>
                <w:lang w:eastAsia="lt-LT"/>
              </w:rPr>
              <w:t>2025</w:t>
            </w:r>
            <w:r w:rsidR="005122DD">
              <w:rPr>
                <w:rFonts w:ascii="Calibri" w:hAnsi="Calibri" w:cs="Calibri"/>
                <w:bCs/>
                <w:sz w:val="24"/>
                <w:szCs w:val="24"/>
                <w:lang w:eastAsia="lt-LT"/>
              </w:rPr>
              <w:t xml:space="preserve"> m. spalio 1 d.</w:t>
            </w:r>
            <w:r w:rsidR="0004510E">
              <w:rPr>
                <w:rFonts w:ascii="Calibri" w:hAnsi="Calibri" w:cs="Calibri"/>
                <w:bCs/>
                <w:sz w:val="24"/>
                <w:szCs w:val="24"/>
                <w:lang w:eastAsia="lt-LT"/>
              </w:rPr>
              <w:t xml:space="preserve"> </w:t>
            </w:r>
            <w:r w:rsidR="005E2277">
              <w:rPr>
                <w:rFonts w:ascii="Calibri" w:hAnsi="Calibri" w:cs="Calibri"/>
                <w:bCs/>
                <w:sz w:val="24"/>
                <w:szCs w:val="24"/>
                <w:lang w:eastAsia="lt-LT"/>
              </w:rPr>
              <w:t>–</w:t>
            </w:r>
            <w:r w:rsidR="0004510E">
              <w:rPr>
                <w:rFonts w:ascii="Calibri" w:hAnsi="Calibri" w:cs="Calibri"/>
                <w:bCs/>
                <w:sz w:val="24"/>
                <w:szCs w:val="24"/>
                <w:lang w:eastAsia="lt-LT"/>
              </w:rPr>
              <w:t xml:space="preserve"> </w:t>
            </w:r>
            <w:r w:rsidR="008518BB" w:rsidRPr="008518BB">
              <w:rPr>
                <w:rFonts w:ascii="Calibri" w:hAnsi="Calibri" w:cs="Calibri"/>
                <w:bCs/>
                <w:sz w:val="24"/>
                <w:szCs w:val="24"/>
                <w:lang w:eastAsia="lt-LT"/>
              </w:rPr>
              <w:t>2026</w:t>
            </w:r>
            <w:r w:rsidR="00FB6C5C">
              <w:rPr>
                <w:rFonts w:ascii="Calibri" w:hAnsi="Calibri" w:cs="Calibri"/>
                <w:bCs/>
                <w:sz w:val="24"/>
                <w:szCs w:val="24"/>
                <w:lang w:eastAsia="lt-LT"/>
              </w:rPr>
              <w:t> </w:t>
            </w:r>
            <w:r w:rsidR="005122DD">
              <w:rPr>
                <w:rFonts w:ascii="Calibri" w:hAnsi="Calibri" w:cs="Calibri"/>
                <w:bCs/>
                <w:sz w:val="24"/>
                <w:szCs w:val="24"/>
                <w:lang w:eastAsia="lt-LT"/>
              </w:rPr>
              <w:t xml:space="preserve">m. birželio 30 </w:t>
            </w:r>
            <w:r w:rsidR="0004510E">
              <w:rPr>
                <w:rFonts w:ascii="Calibri" w:hAnsi="Calibri" w:cs="Calibri"/>
                <w:bCs/>
                <w:sz w:val="24"/>
                <w:szCs w:val="24"/>
                <w:lang w:eastAsia="lt-LT"/>
              </w:rPr>
              <w:t>d.</w:t>
            </w:r>
            <w:r w:rsidRPr="00433179">
              <w:rPr>
                <w:rFonts w:ascii="Calibri" w:hAnsi="Calibri" w:cs="Calibri"/>
                <w:bCs/>
                <w:sz w:val="24"/>
                <w:szCs w:val="24"/>
                <w:lang w:eastAsia="lt-LT"/>
              </w:rPr>
              <w:t>)</w:t>
            </w:r>
            <w:r w:rsidR="0004510E">
              <w:rPr>
                <w:rFonts w:ascii="Calibri" w:hAnsi="Calibri" w:cs="Calibri"/>
                <w:bCs/>
                <w:sz w:val="24"/>
                <w:szCs w:val="24"/>
                <w:lang w:eastAsia="lt-LT"/>
              </w:rPr>
              <w:t>;</w:t>
            </w:r>
          </w:p>
          <w:p w14:paraId="5D2FAE30" w14:textId="77777777" w:rsidR="00FB6C5C" w:rsidRDefault="00783AAE" w:rsidP="005760DB">
            <w:pPr>
              <w:ind w:firstLine="0"/>
              <w:jc w:val="left"/>
              <w:rPr>
                <w:rFonts w:ascii="Calibri" w:hAnsi="Calibri" w:cs="Calibri"/>
                <w:sz w:val="24"/>
                <w:szCs w:val="24"/>
                <w:lang w:eastAsia="lt-LT"/>
              </w:rPr>
            </w:pPr>
            <w:r w:rsidRPr="00783AAE">
              <w:rPr>
                <w:rFonts w:ascii="Calibri" w:hAnsi="Calibri" w:cs="Calibri"/>
                <w:sz w:val="24"/>
                <w:szCs w:val="24"/>
                <w:lang w:eastAsia="lt-LT"/>
              </w:rPr>
              <w:t>Mažos vertės pirkimų tvarkos aprašo</w:t>
            </w:r>
            <w:r w:rsidRPr="00783AAE">
              <w:rPr>
                <w:rFonts w:ascii="Calibri" w:hAnsi="Calibri" w:cs="Calibri"/>
                <w:sz w:val="24"/>
                <w:szCs w:val="24"/>
                <w:vertAlign w:val="superscript"/>
                <w:lang w:eastAsia="lt-LT"/>
              </w:rPr>
              <w:footnoteReference w:id="4"/>
            </w:r>
            <w:r w:rsidRPr="00783AAE">
              <w:rPr>
                <w:rFonts w:ascii="Calibri" w:hAnsi="Calibri" w:cs="Calibri"/>
                <w:sz w:val="24"/>
                <w:szCs w:val="24"/>
                <w:lang w:eastAsia="lt-LT"/>
              </w:rPr>
              <w:t xml:space="preserve"> (toliau –Aprašas) suvestinė</w:t>
            </w:r>
            <w:r w:rsidR="009A34DA">
              <w:rPr>
                <w:rFonts w:ascii="Calibri" w:hAnsi="Calibri" w:cs="Calibri"/>
                <w:sz w:val="24"/>
                <w:szCs w:val="24"/>
                <w:lang w:eastAsia="lt-LT"/>
              </w:rPr>
              <w:t>s</w:t>
            </w:r>
            <w:r w:rsidRPr="00783AAE">
              <w:rPr>
                <w:rFonts w:ascii="Calibri" w:hAnsi="Calibri" w:cs="Calibri"/>
                <w:sz w:val="24"/>
                <w:szCs w:val="24"/>
                <w:lang w:eastAsia="lt-LT"/>
              </w:rPr>
              <w:t xml:space="preserve"> redakcij</w:t>
            </w:r>
            <w:r w:rsidR="009A34DA">
              <w:rPr>
                <w:rFonts w:ascii="Calibri" w:hAnsi="Calibri" w:cs="Calibri"/>
                <w:sz w:val="24"/>
                <w:szCs w:val="24"/>
                <w:lang w:eastAsia="lt-LT"/>
              </w:rPr>
              <w:t>os</w:t>
            </w:r>
            <w:r w:rsidR="00831943">
              <w:rPr>
                <w:rFonts w:ascii="Calibri" w:hAnsi="Calibri" w:cs="Calibri"/>
                <w:sz w:val="24"/>
                <w:szCs w:val="24"/>
                <w:lang w:eastAsia="lt-LT"/>
              </w:rPr>
              <w:t>:</w:t>
            </w:r>
            <w:r w:rsidR="009A34DA">
              <w:rPr>
                <w:rFonts w:ascii="Calibri" w:hAnsi="Calibri" w:cs="Calibri"/>
                <w:sz w:val="24"/>
                <w:szCs w:val="24"/>
                <w:lang w:eastAsia="lt-LT"/>
              </w:rPr>
              <w:t xml:space="preserve"> </w:t>
            </w:r>
            <w:r w:rsidR="00001026" w:rsidRPr="00001026">
              <w:rPr>
                <w:rFonts w:ascii="Calibri" w:hAnsi="Calibri" w:cs="Calibri"/>
                <w:sz w:val="24"/>
                <w:szCs w:val="24"/>
                <w:lang w:eastAsia="lt-LT"/>
              </w:rPr>
              <w:t>2024</w:t>
            </w:r>
            <w:r w:rsidR="00831943">
              <w:rPr>
                <w:rFonts w:ascii="Calibri" w:hAnsi="Calibri" w:cs="Calibri"/>
                <w:sz w:val="24"/>
                <w:szCs w:val="24"/>
                <w:lang w:eastAsia="lt-LT"/>
              </w:rPr>
              <w:t xml:space="preserve"> m. gegužės 1 d. </w:t>
            </w:r>
            <w:r w:rsidR="005E2277">
              <w:rPr>
                <w:rFonts w:ascii="Calibri" w:hAnsi="Calibri" w:cs="Calibri"/>
                <w:sz w:val="24"/>
                <w:szCs w:val="24"/>
                <w:lang w:eastAsia="lt-LT"/>
              </w:rPr>
              <w:t>–</w:t>
            </w:r>
            <w:r w:rsidR="00831943">
              <w:rPr>
                <w:rFonts w:ascii="Calibri" w:hAnsi="Calibri" w:cs="Calibri"/>
                <w:sz w:val="24"/>
                <w:szCs w:val="24"/>
                <w:lang w:eastAsia="lt-LT"/>
              </w:rPr>
              <w:t xml:space="preserve"> </w:t>
            </w:r>
            <w:r w:rsidR="005A73CE">
              <w:rPr>
                <w:rFonts w:ascii="Calibri" w:hAnsi="Calibri" w:cs="Calibri"/>
                <w:sz w:val="24"/>
                <w:szCs w:val="24"/>
                <w:lang w:eastAsia="lt-LT"/>
              </w:rPr>
              <w:t xml:space="preserve">2025 m. sausio 31 d.; </w:t>
            </w:r>
            <w:r w:rsidR="00831943" w:rsidRPr="00831943">
              <w:rPr>
                <w:rFonts w:ascii="Calibri" w:hAnsi="Calibri" w:cs="Calibri"/>
                <w:sz w:val="24"/>
                <w:szCs w:val="24"/>
                <w:lang w:eastAsia="lt-LT"/>
              </w:rPr>
              <w:t>2025</w:t>
            </w:r>
            <w:r w:rsidR="002F77AE">
              <w:rPr>
                <w:rFonts w:ascii="Calibri" w:hAnsi="Calibri" w:cs="Calibri"/>
                <w:sz w:val="24"/>
                <w:szCs w:val="24"/>
                <w:lang w:eastAsia="lt-LT"/>
              </w:rPr>
              <w:t> </w:t>
            </w:r>
            <w:r w:rsidR="005A73CE">
              <w:rPr>
                <w:rFonts w:ascii="Calibri" w:hAnsi="Calibri" w:cs="Calibri"/>
                <w:sz w:val="24"/>
                <w:szCs w:val="24"/>
                <w:lang w:eastAsia="lt-LT"/>
              </w:rPr>
              <w:t xml:space="preserve">m. vasario 1 d. </w:t>
            </w:r>
            <w:r w:rsidR="005E2277">
              <w:rPr>
                <w:rFonts w:ascii="Calibri" w:hAnsi="Calibri" w:cs="Calibri"/>
                <w:sz w:val="24"/>
                <w:szCs w:val="24"/>
                <w:lang w:eastAsia="lt-LT"/>
              </w:rPr>
              <w:t>–</w:t>
            </w:r>
            <w:r w:rsidR="005A73CE">
              <w:rPr>
                <w:rFonts w:ascii="Calibri" w:hAnsi="Calibri" w:cs="Calibri"/>
                <w:sz w:val="24"/>
                <w:szCs w:val="24"/>
                <w:lang w:eastAsia="lt-LT"/>
              </w:rPr>
              <w:t xml:space="preserve"> </w:t>
            </w:r>
            <w:r w:rsidR="00831943" w:rsidRPr="00831943">
              <w:rPr>
                <w:rFonts w:ascii="Calibri" w:hAnsi="Calibri" w:cs="Calibri"/>
                <w:sz w:val="24"/>
                <w:szCs w:val="24"/>
                <w:lang w:eastAsia="lt-LT"/>
              </w:rPr>
              <w:t>2025</w:t>
            </w:r>
            <w:r w:rsidR="005A73CE">
              <w:rPr>
                <w:rFonts w:ascii="Calibri" w:hAnsi="Calibri" w:cs="Calibri"/>
                <w:sz w:val="24"/>
                <w:szCs w:val="24"/>
                <w:lang w:eastAsia="lt-LT"/>
              </w:rPr>
              <w:t xml:space="preserve"> </w:t>
            </w:r>
            <w:r w:rsidRPr="00783AAE">
              <w:rPr>
                <w:rFonts w:ascii="Calibri" w:hAnsi="Calibri" w:cs="Calibri"/>
                <w:sz w:val="24"/>
                <w:szCs w:val="24"/>
                <w:lang w:eastAsia="lt-LT"/>
              </w:rPr>
              <w:t>m</w:t>
            </w:r>
            <w:r w:rsidR="005A73CE">
              <w:rPr>
                <w:rFonts w:ascii="Calibri" w:hAnsi="Calibri" w:cs="Calibri"/>
                <w:sz w:val="24"/>
                <w:szCs w:val="24"/>
                <w:lang w:eastAsia="lt-LT"/>
              </w:rPr>
              <w:t xml:space="preserve">. gruodžio </w:t>
            </w:r>
            <w:r w:rsidR="007C5FA9">
              <w:rPr>
                <w:rFonts w:ascii="Calibri" w:hAnsi="Calibri" w:cs="Calibri"/>
                <w:sz w:val="24"/>
                <w:szCs w:val="24"/>
                <w:lang w:eastAsia="lt-LT"/>
              </w:rPr>
              <w:t xml:space="preserve">9 </w:t>
            </w:r>
            <w:r w:rsidR="005A73CE">
              <w:rPr>
                <w:rFonts w:ascii="Calibri" w:hAnsi="Calibri" w:cs="Calibri"/>
                <w:sz w:val="24"/>
                <w:szCs w:val="24"/>
                <w:lang w:eastAsia="lt-LT"/>
              </w:rPr>
              <w:t>d.</w:t>
            </w:r>
            <w:r w:rsidR="0004510E">
              <w:rPr>
                <w:rFonts w:ascii="Calibri" w:hAnsi="Calibri" w:cs="Calibri"/>
                <w:sz w:val="24"/>
                <w:szCs w:val="24"/>
                <w:lang w:eastAsia="lt-LT"/>
              </w:rPr>
              <w:t xml:space="preserve"> ir </w:t>
            </w:r>
            <w:r w:rsidR="007C5FA9">
              <w:rPr>
                <w:rFonts w:ascii="Calibri" w:hAnsi="Calibri" w:cs="Calibri"/>
                <w:sz w:val="24"/>
                <w:szCs w:val="24"/>
                <w:lang w:eastAsia="lt-LT"/>
              </w:rPr>
              <w:t>nuo 2025 m. gruodžio 10</w:t>
            </w:r>
            <w:r w:rsidR="00FB6C5C">
              <w:rPr>
                <w:rFonts w:ascii="Calibri" w:hAnsi="Calibri" w:cs="Calibri"/>
                <w:sz w:val="24"/>
                <w:szCs w:val="24"/>
                <w:lang w:eastAsia="lt-LT"/>
              </w:rPr>
              <w:t> </w:t>
            </w:r>
            <w:r w:rsidR="007C5FA9">
              <w:rPr>
                <w:rFonts w:ascii="Calibri" w:hAnsi="Calibri" w:cs="Calibri"/>
                <w:sz w:val="24"/>
                <w:szCs w:val="24"/>
                <w:lang w:eastAsia="lt-LT"/>
              </w:rPr>
              <w:t>d.</w:t>
            </w:r>
          </w:p>
          <w:p w14:paraId="48E9F3AC" w14:textId="317D67F0" w:rsidR="008C4F3E" w:rsidRPr="00433179" w:rsidRDefault="00FB6C5C" w:rsidP="005760DB">
            <w:pPr>
              <w:ind w:firstLine="0"/>
              <w:jc w:val="left"/>
              <w:rPr>
                <w:rFonts w:ascii="Calibri" w:hAnsi="Calibri" w:cs="Calibri"/>
                <w:sz w:val="24"/>
                <w:szCs w:val="24"/>
                <w:lang w:eastAsia="lt-LT"/>
              </w:rPr>
            </w:pPr>
            <w:r w:rsidRPr="00FB6C5C">
              <w:rPr>
                <w:rFonts w:ascii="Calibri" w:hAnsi="Calibri" w:cs="Calibri"/>
                <w:sz w:val="24"/>
                <w:szCs w:val="24"/>
                <w:lang w:eastAsia="lt-LT"/>
              </w:rPr>
              <w:t>Numatomos viešojo pirkimo ir pirkimo vertės skaičiavimo metodi</w:t>
            </w:r>
            <w:r>
              <w:rPr>
                <w:rFonts w:ascii="Calibri" w:hAnsi="Calibri" w:cs="Calibri"/>
                <w:sz w:val="24"/>
                <w:szCs w:val="24"/>
                <w:lang w:eastAsia="lt-LT"/>
              </w:rPr>
              <w:t>kos</w:t>
            </w:r>
            <w:r w:rsidR="00E33B35">
              <w:rPr>
                <w:rStyle w:val="Puslapioinaosnuoroda"/>
                <w:rFonts w:ascii="Calibri" w:hAnsi="Calibri" w:cs="Calibri"/>
                <w:sz w:val="24"/>
                <w:szCs w:val="24"/>
                <w:lang w:eastAsia="lt-LT"/>
              </w:rPr>
              <w:footnoteReference w:id="5"/>
            </w:r>
            <w:r>
              <w:rPr>
                <w:rFonts w:ascii="Calibri" w:hAnsi="Calibri" w:cs="Calibri"/>
                <w:sz w:val="24"/>
                <w:szCs w:val="24"/>
                <w:lang w:eastAsia="lt-LT"/>
              </w:rPr>
              <w:t xml:space="preserve"> (toliau – Metodika) aktuali redakcija nuo 2024 m. gegužės 1 d.</w:t>
            </w:r>
          </w:p>
        </w:tc>
      </w:tr>
      <w:tr w:rsidR="00356FE0" w:rsidRPr="001A2DCF" w14:paraId="1538F710" w14:textId="77777777" w:rsidTr="00612B4B">
        <w:tc>
          <w:tcPr>
            <w:tcW w:w="4606" w:type="dxa"/>
            <w:tcBorders>
              <w:top w:val="single" w:sz="4" w:space="0" w:color="auto"/>
              <w:left w:val="single" w:sz="4" w:space="0" w:color="auto"/>
              <w:bottom w:val="single" w:sz="4" w:space="0" w:color="auto"/>
              <w:right w:val="single" w:sz="4" w:space="0" w:color="auto"/>
            </w:tcBorders>
          </w:tcPr>
          <w:p w14:paraId="7B902EF2" w14:textId="77777777" w:rsidR="00356FE0" w:rsidRPr="00433179" w:rsidRDefault="00F32340" w:rsidP="003E59A4">
            <w:pPr>
              <w:ind w:firstLine="0"/>
              <w:rPr>
                <w:rFonts w:ascii="Calibri" w:eastAsia="Calibri" w:hAnsi="Calibri" w:cs="Calibri"/>
                <w:sz w:val="24"/>
                <w:szCs w:val="24"/>
                <w:lang w:eastAsia="lt-LT"/>
              </w:rPr>
            </w:pPr>
            <w:r w:rsidRPr="00433179">
              <w:rPr>
                <w:rFonts w:ascii="Calibri" w:eastAsia="Calibri" w:hAnsi="Calibri" w:cs="Calibri"/>
                <w:sz w:val="24"/>
                <w:szCs w:val="24"/>
                <w:lang w:eastAsia="lt-LT"/>
              </w:rPr>
              <w:t>Pirkimo rūšis pagal vertės ribas ir pirkimo būdas/pirkimo priemonės pavadinimas</w:t>
            </w:r>
          </w:p>
        </w:tc>
        <w:tc>
          <w:tcPr>
            <w:tcW w:w="5170" w:type="dxa"/>
            <w:tcBorders>
              <w:top w:val="single" w:sz="4" w:space="0" w:color="auto"/>
              <w:left w:val="single" w:sz="4" w:space="0" w:color="auto"/>
              <w:bottom w:val="single" w:sz="4" w:space="0" w:color="auto"/>
              <w:right w:val="single" w:sz="4" w:space="0" w:color="auto"/>
            </w:tcBorders>
          </w:tcPr>
          <w:p w14:paraId="656600C8" w14:textId="715A239A" w:rsidR="00356FE0" w:rsidRPr="00433179" w:rsidRDefault="008C4F3E" w:rsidP="00C86BE2">
            <w:pPr>
              <w:ind w:firstLine="0"/>
              <w:jc w:val="left"/>
              <w:rPr>
                <w:rFonts w:ascii="Calibri" w:hAnsi="Calibri" w:cs="Calibri"/>
                <w:sz w:val="24"/>
                <w:szCs w:val="24"/>
                <w:lang w:eastAsia="lt-LT"/>
              </w:rPr>
            </w:pPr>
            <w:r>
              <w:rPr>
                <w:rFonts w:ascii="Calibri" w:hAnsi="Calibri" w:cs="Calibri"/>
                <w:sz w:val="24"/>
                <w:szCs w:val="24"/>
              </w:rPr>
              <w:t>Mažos vertės</w:t>
            </w:r>
            <w:r w:rsidRPr="00433179">
              <w:rPr>
                <w:rFonts w:ascii="Calibri" w:hAnsi="Calibri" w:cs="Calibri"/>
                <w:sz w:val="24"/>
                <w:szCs w:val="24"/>
              </w:rPr>
              <w:t xml:space="preserve"> </w:t>
            </w:r>
            <w:r w:rsidR="008F40F5" w:rsidRPr="00433179">
              <w:rPr>
                <w:rFonts w:ascii="Calibri" w:hAnsi="Calibri" w:cs="Calibri"/>
                <w:sz w:val="24"/>
                <w:szCs w:val="24"/>
              </w:rPr>
              <w:t>pirkima</w:t>
            </w:r>
            <w:r w:rsidR="00E55A6A">
              <w:rPr>
                <w:rFonts w:ascii="Calibri" w:hAnsi="Calibri" w:cs="Calibri"/>
                <w:sz w:val="24"/>
                <w:szCs w:val="24"/>
              </w:rPr>
              <w:t>i</w:t>
            </w:r>
            <w:r w:rsidR="008F40F5" w:rsidRPr="00433179">
              <w:rPr>
                <w:rFonts w:ascii="Calibri" w:hAnsi="Calibri" w:cs="Calibri"/>
                <w:sz w:val="24"/>
                <w:szCs w:val="24"/>
              </w:rPr>
              <w:t xml:space="preserve">, </w:t>
            </w:r>
            <w:r>
              <w:rPr>
                <w:rFonts w:ascii="Calibri" w:hAnsi="Calibri" w:cs="Calibri"/>
                <w:sz w:val="24"/>
                <w:szCs w:val="24"/>
              </w:rPr>
              <w:t>neskelbiam</w:t>
            </w:r>
            <w:r w:rsidR="00E55A6A">
              <w:rPr>
                <w:rFonts w:ascii="Calibri" w:hAnsi="Calibri" w:cs="Calibri"/>
                <w:sz w:val="24"/>
                <w:szCs w:val="24"/>
              </w:rPr>
              <w:t>os</w:t>
            </w:r>
            <w:r>
              <w:rPr>
                <w:rFonts w:ascii="Calibri" w:hAnsi="Calibri" w:cs="Calibri"/>
                <w:sz w:val="24"/>
                <w:szCs w:val="24"/>
              </w:rPr>
              <w:t xml:space="preserve"> apklaus</w:t>
            </w:r>
            <w:r w:rsidR="00E55A6A">
              <w:rPr>
                <w:rFonts w:ascii="Calibri" w:hAnsi="Calibri" w:cs="Calibri"/>
                <w:sz w:val="24"/>
                <w:szCs w:val="24"/>
              </w:rPr>
              <w:t>os</w:t>
            </w:r>
            <w:r w:rsidR="008C17DD">
              <w:rPr>
                <w:rFonts w:ascii="Calibri" w:hAnsi="Calibri" w:cs="Calibri"/>
                <w:sz w:val="24"/>
                <w:szCs w:val="24"/>
              </w:rPr>
              <w:t>.</w:t>
            </w:r>
          </w:p>
        </w:tc>
      </w:tr>
      <w:tr w:rsidR="00356FE0" w:rsidRPr="001A2DCF" w14:paraId="60E27307" w14:textId="77777777" w:rsidTr="00612B4B">
        <w:tc>
          <w:tcPr>
            <w:tcW w:w="4606" w:type="dxa"/>
            <w:tcBorders>
              <w:top w:val="single" w:sz="4" w:space="0" w:color="auto"/>
              <w:left w:val="single" w:sz="4" w:space="0" w:color="auto"/>
              <w:bottom w:val="single" w:sz="4" w:space="0" w:color="auto"/>
              <w:right w:val="single" w:sz="4" w:space="0" w:color="auto"/>
            </w:tcBorders>
          </w:tcPr>
          <w:p w14:paraId="456AE4B3" w14:textId="77777777" w:rsidR="00356FE0" w:rsidRPr="001A2DCF" w:rsidRDefault="00F32340" w:rsidP="003E59A4">
            <w:pPr>
              <w:ind w:firstLine="0"/>
              <w:rPr>
                <w:rFonts w:ascii="Calibri" w:eastAsia="Calibri" w:hAnsi="Calibri" w:cs="Calibri"/>
                <w:sz w:val="24"/>
                <w:szCs w:val="24"/>
                <w:lang w:eastAsia="lt-LT"/>
              </w:rPr>
            </w:pPr>
            <w:r w:rsidRPr="001A2DCF">
              <w:rPr>
                <w:rFonts w:ascii="Calibri" w:eastAsia="Calibri" w:hAnsi="Calibri" w:cs="Calibri"/>
                <w:sz w:val="24"/>
                <w:szCs w:val="24"/>
                <w:lang w:eastAsia="lt-LT"/>
              </w:rPr>
              <w:t>Planuota pirkimo vertė (nenurodoma, jeigu pirkimas vertinamas iki vokų su pasiūlymais atplėšimo procedūros arba įpareigojama nutraukti pirkimą ir vertė nenurodyta pirkimo dokumentuose)/sutarties kaina Eur be PVM</w:t>
            </w:r>
          </w:p>
        </w:tc>
        <w:tc>
          <w:tcPr>
            <w:tcW w:w="5170" w:type="dxa"/>
            <w:tcBorders>
              <w:top w:val="single" w:sz="4" w:space="0" w:color="auto"/>
              <w:left w:val="single" w:sz="4" w:space="0" w:color="auto"/>
              <w:bottom w:val="single" w:sz="4" w:space="0" w:color="auto"/>
              <w:right w:val="single" w:sz="4" w:space="0" w:color="auto"/>
            </w:tcBorders>
          </w:tcPr>
          <w:p w14:paraId="444DDB16" w14:textId="4305B323" w:rsidR="00A46A79" w:rsidRDefault="00C21A91" w:rsidP="00E33B35">
            <w:pPr>
              <w:ind w:firstLine="0"/>
              <w:jc w:val="left"/>
              <w:rPr>
                <w:rFonts w:ascii="Calibri" w:hAnsi="Calibri" w:cs="Calibri"/>
                <w:sz w:val="24"/>
                <w:szCs w:val="24"/>
                <w:lang w:eastAsia="lt-LT"/>
              </w:rPr>
            </w:pPr>
            <w:r>
              <w:rPr>
                <w:rFonts w:ascii="Calibri" w:hAnsi="Calibri" w:cs="Calibri"/>
                <w:sz w:val="24"/>
                <w:szCs w:val="24"/>
                <w:lang w:eastAsia="lt-LT"/>
              </w:rPr>
              <w:t>Pirkimo</w:t>
            </w:r>
            <w:r w:rsidR="002F77AE">
              <w:rPr>
                <w:rFonts w:ascii="Calibri" w:hAnsi="Calibri" w:cs="Calibri"/>
                <w:sz w:val="24"/>
                <w:szCs w:val="24"/>
                <w:lang w:eastAsia="lt-LT"/>
              </w:rPr>
              <w:t xml:space="preserve"> Nr</w:t>
            </w:r>
            <w:r w:rsidR="000B4E11">
              <w:rPr>
                <w:rFonts w:ascii="Calibri" w:hAnsi="Calibri" w:cs="Calibri"/>
                <w:sz w:val="24"/>
                <w:szCs w:val="24"/>
                <w:lang w:eastAsia="lt-LT"/>
              </w:rPr>
              <w:t>.</w:t>
            </w:r>
            <w:r w:rsidR="002F77AE">
              <w:rPr>
                <w:rFonts w:ascii="Calibri" w:hAnsi="Calibri" w:cs="Calibri"/>
                <w:sz w:val="24"/>
                <w:szCs w:val="24"/>
                <w:lang w:eastAsia="lt-LT"/>
              </w:rPr>
              <w:t> 1</w:t>
            </w:r>
            <w:r w:rsidR="00753DCC">
              <w:rPr>
                <w:rFonts w:ascii="Calibri" w:hAnsi="Calibri" w:cs="Calibri"/>
                <w:sz w:val="24"/>
                <w:szCs w:val="24"/>
                <w:lang w:eastAsia="lt-LT"/>
              </w:rPr>
              <w:t xml:space="preserve"> </w:t>
            </w:r>
            <w:r w:rsidR="004D1762">
              <w:rPr>
                <w:rFonts w:ascii="Calibri" w:hAnsi="Calibri" w:cs="Calibri"/>
                <w:sz w:val="24"/>
                <w:szCs w:val="24"/>
                <w:lang w:eastAsia="lt-LT"/>
              </w:rPr>
              <w:t xml:space="preserve">ir sutarties </w:t>
            </w:r>
            <w:r w:rsidR="00753DCC">
              <w:rPr>
                <w:rFonts w:ascii="Calibri" w:hAnsi="Calibri" w:cs="Calibri"/>
                <w:sz w:val="24"/>
                <w:szCs w:val="24"/>
                <w:lang w:eastAsia="lt-LT"/>
              </w:rPr>
              <w:t xml:space="preserve">vertė – </w:t>
            </w:r>
            <w:r w:rsidR="00AD50F6">
              <w:rPr>
                <w:rFonts w:ascii="Calibri" w:hAnsi="Calibri" w:cs="Calibri"/>
                <w:sz w:val="24"/>
                <w:szCs w:val="24"/>
                <w:lang w:eastAsia="lt-LT"/>
              </w:rPr>
              <w:t>15</w:t>
            </w:r>
            <w:r w:rsidR="008D3A13">
              <w:rPr>
                <w:rFonts w:ascii="Calibri" w:hAnsi="Calibri" w:cs="Calibri"/>
                <w:sz w:val="24"/>
                <w:szCs w:val="24"/>
                <w:lang w:eastAsia="lt-LT"/>
              </w:rPr>
              <w:t> </w:t>
            </w:r>
            <w:r w:rsidR="008A1510">
              <w:rPr>
                <w:rFonts w:ascii="Calibri" w:hAnsi="Calibri" w:cs="Calibri"/>
                <w:sz w:val="24"/>
                <w:szCs w:val="24"/>
                <w:lang w:eastAsia="lt-LT"/>
              </w:rPr>
              <w:t>00</w:t>
            </w:r>
            <w:r w:rsidR="008D3A13">
              <w:rPr>
                <w:rFonts w:ascii="Calibri" w:hAnsi="Calibri" w:cs="Calibri"/>
                <w:sz w:val="24"/>
                <w:szCs w:val="24"/>
                <w:lang w:eastAsia="lt-LT"/>
              </w:rPr>
              <w:t>0,00 Eur be PVM</w:t>
            </w:r>
            <w:r>
              <w:rPr>
                <w:rFonts w:ascii="Calibri" w:hAnsi="Calibri" w:cs="Calibri"/>
                <w:sz w:val="24"/>
                <w:szCs w:val="24"/>
                <w:lang w:eastAsia="lt-LT"/>
              </w:rPr>
              <w:t>; Pirkimo</w:t>
            </w:r>
            <w:r w:rsidR="002F77AE">
              <w:rPr>
                <w:rFonts w:ascii="Calibri" w:hAnsi="Calibri" w:cs="Calibri"/>
                <w:sz w:val="24"/>
                <w:szCs w:val="24"/>
                <w:lang w:eastAsia="lt-LT"/>
              </w:rPr>
              <w:t xml:space="preserve"> Nr. </w:t>
            </w:r>
            <w:r>
              <w:rPr>
                <w:rFonts w:ascii="Calibri" w:hAnsi="Calibri" w:cs="Calibri"/>
                <w:sz w:val="24"/>
                <w:szCs w:val="24"/>
                <w:lang w:eastAsia="lt-LT"/>
              </w:rPr>
              <w:t>2</w:t>
            </w:r>
            <w:r w:rsidR="00CC120A">
              <w:rPr>
                <w:rFonts w:ascii="Calibri" w:hAnsi="Calibri" w:cs="Calibri"/>
                <w:sz w:val="24"/>
                <w:szCs w:val="24"/>
                <w:lang w:eastAsia="lt-LT"/>
              </w:rPr>
              <w:t xml:space="preserve"> ir sutarties</w:t>
            </w:r>
            <w:r w:rsidR="008F1DE1">
              <w:rPr>
                <w:rFonts w:ascii="Calibri" w:hAnsi="Calibri" w:cs="Calibri"/>
                <w:sz w:val="24"/>
                <w:szCs w:val="24"/>
                <w:lang w:eastAsia="lt-LT"/>
              </w:rPr>
              <w:t xml:space="preserve"> vertė</w:t>
            </w:r>
            <w:r w:rsidR="00753DCC">
              <w:rPr>
                <w:rFonts w:ascii="Calibri" w:hAnsi="Calibri" w:cs="Calibri"/>
                <w:sz w:val="24"/>
                <w:szCs w:val="24"/>
                <w:lang w:eastAsia="lt-LT"/>
              </w:rPr>
              <w:t xml:space="preserve"> – </w:t>
            </w:r>
            <w:r w:rsidR="000743CC">
              <w:rPr>
                <w:rFonts w:ascii="Calibri" w:hAnsi="Calibri" w:cs="Calibri"/>
                <w:sz w:val="24"/>
                <w:szCs w:val="24"/>
                <w:lang w:eastAsia="lt-LT"/>
              </w:rPr>
              <w:t>15 </w:t>
            </w:r>
            <w:r w:rsidR="00753DCC">
              <w:rPr>
                <w:rFonts w:ascii="Calibri" w:hAnsi="Calibri" w:cs="Calibri"/>
                <w:sz w:val="24"/>
                <w:szCs w:val="24"/>
                <w:lang w:eastAsia="lt-LT"/>
              </w:rPr>
              <w:t>000</w:t>
            </w:r>
            <w:r w:rsidR="008D3A13">
              <w:rPr>
                <w:rFonts w:ascii="Calibri" w:hAnsi="Calibri" w:cs="Calibri"/>
                <w:sz w:val="24"/>
                <w:szCs w:val="24"/>
                <w:lang w:eastAsia="lt-LT"/>
              </w:rPr>
              <w:t>,00</w:t>
            </w:r>
            <w:r w:rsidR="00753DCC">
              <w:rPr>
                <w:rFonts w:ascii="Calibri" w:hAnsi="Calibri" w:cs="Calibri"/>
                <w:sz w:val="24"/>
                <w:szCs w:val="24"/>
                <w:lang w:eastAsia="lt-LT"/>
              </w:rPr>
              <w:t xml:space="preserve"> Eur</w:t>
            </w:r>
            <w:r w:rsidR="00A46A79">
              <w:rPr>
                <w:rFonts w:ascii="Calibri" w:hAnsi="Calibri" w:cs="Calibri"/>
                <w:sz w:val="24"/>
                <w:szCs w:val="24"/>
                <w:lang w:eastAsia="lt-LT"/>
              </w:rPr>
              <w:t xml:space="preserve"> be PVM</w:t>
            </w:r>
            <w:r>
              <w:rPr>
                <w:rFonts w:ascii="Calibri" w:hAnsi="Calibri" w:cs="Calibri"/>
                <w:sz w:val="24"/>
                <w:szCs w:val="24"/>
                <w:lang w:eastAsia="lt-LT"/>
              </w:rPr>
              <w:t xml:space="preserve">; </w:t>
            </w:r>
          </w:p>
          <w:p w14:paraId="30D4703C" w14:textId="15304CA1" w:rsidR="00356FE0" w:rsidRPr="001A2DCF" w:rsidRDefault="00C21A91" w:rsidP="00E33B35">
            <w:pPr>
              <w:ind w:firstLine="0"/>
              <w:jc w:val="left"/>
              <w:rPr>
                <w:rFonts w:ascii="Calibri" w:hAnsi="Calibri" w:cs="Calibri"/>
                <w:sz w:val="24"/>
                <w:szCs w:val="24"/>
                <w:lang w:eastAsia="lt-LT"/>
              </w:rPr>
            </w:pPr>
            <w:r>
              <w:rPr>
                <w:rFonts w:ascii="Calibri" w:hAnsi="Calibri" w:cs="Calibri"/>
                <w:sz w:val="24"/>
                <w:szCs w:val="24"/>
                <w:lang w:eastAsia="lt-LT"/>
              </w:rPr>
              <w:t>Pirkimo</w:t>
            </w:r>
            <w:r w:rsidR="002F77AE">
              <w:rPr>
                <w:rFonts w:ascii="Calibri" w:hAnsi="Calibri" w:cs="Calibri"/>
                <w:sz w:val="24"/>
                <w:szCs w:val="24"/>
                <w:lang w:eastAsia="lt-LT"/>
              </w:rPr>
              <w:t xml:space="preserve"> Nr. </w:t>
            </w:r>
            <w:r>
              <w:rPr>
                <w:rFonts w:ascii="Calibri" w:hAnsi="Calibri" w:cs="Calibri"/>
                <w:sz w:val="24"/>
                <w:szCs w:val="24"/>
                <w:lang w:eastAsia="lt-LT"/>
              </w:rPr>
              <w:t>3</w:t>
            </w:r>
            <w:r w:rsidR="00144AF1">
              <w:rPr>
                <w:rFonts w:ascii="Calibri" w:hAnsi="Calibri" w:cs="Calibri"/>
                <w:sz w:val="24"/>
                <w:szCs w:val="24"/>
                <w:lang w:eastAsia="lt-LT"/>
              </w:rPr>
              <w:t xml:space="preserve"> </w:t>
            </w:r>
            <w:r w:rsidR="00CC120A">
              <w:rPr>
                <w:rFonts w:ascii="Calibri" w:hAnsi="Calibri" w:cs="Calibri"/>
                <w:sz w:val="24"/>
                <w:szCs w:val="24"/>
                <w:lang w:eastAsia="lt-LT"/>
              </w:rPr>
              <w:t xml:space="preserve">ir sutarties </w:t>
            </w:r>
            <w:r w:rsidR="00144AF1">
              <w:rPr>
                <w:rFonts w:ascii="Calibri" w:hAnsi="Calibri" w:cs="Calibri"/>
                <w:sz w:val="24"/>
                <w:szCs w:val="24"/>
                <w:lang w:eastAsia="lt-LT"/>
              </w:rPr>
              <w:t xml:space="preserve">vertė – </w:t>
            </w:r>
            <w:r w:rsidR="005E4A7B">
              <w:rPr>
                <w:rFonts w:ascii="Calibri" w:hAnsi="Calibri" w:cs="Calibri"/>
                <w:sz w:val="24"/>
                <w:szCs w:val="24"/>
                <w:lang w:eastAsia="lt-LT"/>
              </w:rPr>
              <w:t>15 </w:t>
            </w:r>
            <w:r w:rsidR="005763B6">
              <w:rPr>
                <w:rFonts w:ascii="Calibri" w:hAnsi="Calibri" w:cs="Calibri"/>
                <w:sz w:val="24"/>
                <w:szCs w:val="24"/>
                <w:lang w:eastAsia="lt-LT"/>
              </w:rPr>
              <w:t>000</w:t>
            </w:r>
            <w:r w:rsidR="008D3A13">
              <w:rPr>
                <w:rFonts w:ascii="Calibri" w:hAnsi="Calibri" w:cs="Calibri"/>
                <w:sz w:val="24"/>
                <w:szCs w:val="24"/>
                <w:lang w:eastAsia="lt-LT"/>
              </w:rPr>
              <w:t>,00</w:t>
            </w:r>
            <w:r w:rsidR="005763B6">
              <w:rPr>
                <w:rFonts w:ascii="Calibri" w:hAnsi="Calibri" w:cs="Calibri"/>
                <w:sz w:val="24"/>
                <w:szCs w:val="24"/>
                <w:lang w:eastAsia="lt-LT"/>
              </w:rPr>
              <w:t xml:space="preserve"> Eur be PVM.</w:t>
            </w:r>
            <w:r>
              <w:rPr>
                <w:rFonts w:ascii="Calibri" w:hAnsi="Calibri" w:cs="Calibri"/>
                <w:sz w:val="24"/>
                <w:szCs w:val="24"/>
                <w:lang w:eastAsia="lt-LT"/>
              </w:rPr>
              <w:t xml:space="preserve"> </w:t>
            </w:r>
          </w:p>
        </w:tc>
      </w:tr>
      <w:tr w:rsidR="00356FE0" w:rsidRPr="001A2DCF" w14:paraId="18F01207" w14:textId="77777777" w:rsidTr="00612B4B">
        <w:tc>
          <w:tcPr>
            <w:tcW w:w="4606" w:type="dxa"/>
            <w:tcBorders>
              <w:top w:val="single" w:sz="4" w:space="0" w:color="auto"/>
              <w:left w:val="single" w:sz="4" w:space="0" w:color="auto"/>
              <w:bottom w:val="single" w:sz="4" w:space="0" w:color="auto"/>
              <w:right w:val="single" w:sz="4" w:space="0" w:color="auto"/>
            </w:tcBorders>
          </w:tcPr>
          <w:p w14:paraId="6A63CD73" w14:textId="77777777" w:rsidR="00356FE0" w:rsidRPr="001A2DCF" w:rsidRDefault="00F32340" w:rsidP="003E59A4">
            <w:pPr>
              <w:ind w:firstLine="0"/>
              <w:rPr>
                <w:rFonts w:ascii="Calibri" w:hAnsi="Calibri" w:cs="Calibri"/>
                <w:sz w:val="24"/>
                <w:szCs w:val="24"/>
                <w:lang w:eastAsia="lt-LT"/>
              </w:rPr>
            </w:pPr>
            <w:r w:rsidRPr="001A2DCF">
              <w:rPr>
                <w:rFonts w:ascii="Calibri" w:eastAsia="Calibri" w:hAnsi="Calibri" w:cs="Calibri"/>
                <w:sz w:val="24"/>
                <w:szCs w:val="24"/>
                <w:lang w:eastAsia="lt-LT"/>
              </w:rPr>
              <w:t>Tiekėjo/koncesininko, su kuriuo sudaryta sutartis, pavadinimas, juridinio asmens kodas</w:t>
            </w:r>
          </w:p>
        </w:tc>
        <w:tc>
          <w:tcPr>
            <w:tcW w:w="5170" w:type="dxa"/>
            <w:tcBorders>
              <w:top w:val="single" w:sz="4" w:space="0" w:color="auto"/>
              <w:left w:val="single" w:sz="4" w:space="0" w:color="auto"/>
              <w:bottom w:val="single" w:sz="4" w:space="0" w:color="auto"/>
              <w:right w:val="single" w:sz="4" w:space="0" w:color="auto"/>
            </w:tcBorders>
          </w:tcPr>
          <w:p w14:paraId="11CDA2ED" w14:textId="533F8F4C" w:rsidR="008D120F" w:rsidRPr="001A2DCF" w:rsidRDefault="004B1ABA" w:rsidP="00C86BE2">
            <w:pPr>
              <w:ind w:firstLine="0"/>
              <w:jc w:val="left"/>
              <w:rPr>
                <w:rFonts w:ascii="Calibri" w:hAnsi="Calibri" w:cs="Calibri"/>
                <w:sz w:val="24"/>
                <w:szCs w:val="24"/>
                <w:lang w:eastAsia="lt-LT"/>
              </w:rPr>
            </w:pPr>
            <w:r w:rsidRPr="004B1ABA">
              <w:rPr>
                <w:rFonts w:ascii="Calibri" w:hAnsi="Calibri" w:cs="Calibri"/>
                <w:sz w:val="24"/>
                <w:szCs w:val="24"/>
                <w:lang w:eastAsia="lt-LT"/>
              </w:rPr>
              <w:t>UAB „</w:t>
            </w:r>
            <w:proofErr w:type="spellStart"/>
            <w:r w:rsidRPr="004B1ABA">
              <w:rPr>
                <w:rFonts w:ascii="Calibri" w:hAnsi="Calibri" w:cs="Calibri"/>
                <w:sz w:val="24"/>
                <w:szCs w:val="24"/>
                <w:lang w:eastAsia="lt-LT"/>
              </w:rPr>
              <w:t>MeritStory</w:t>
            </w:r>
            <w:proofErr w:type="spellEnd"/>
            <w:r w:rsidRPr="004B1ABA">
              <w:rPr>
                <w:rFonts w:ascii="Calibri" w:hAnsi="Calibri" w:cs="Calibri"/>
                <w:sz w:val="24"/>
                <w:szCs w:val="24"/>
                <w:lang w:eastAsia="lt-LT"/>
              </w:rPr>
              <w:t>“</w:t>
            </w:r>
            <w:r w:rsidR="00AD379F">
              <w:rPr>
                <w:rFonts w:ascii="Calibri" w:hAnsi="Calibri" w:cs="Calibri"/>
                <w:sz w:val="24"/>
                <w:szCs w:val="24"/>
                <w:lang w:eastAsia="lt-LT"/>
              </w:rPr>
              <w:t xml:space="preserve">, </w:t>
            </w:r>
            <w:r w:rsidR="002408B5">
              <w:rPr>
                <w:rFonts w:ascii="Calibri" w:hAnsi="Calibri" w:cs="Calibri"/>
                <w:sz w:val="24"/>
                <w:szCs w:val="24"/>
                <w:lang w:eastAsia="lt-LT"/>
              </w:rPr>
              <w:t xml:space="preserve">juridinio asmens kodas </w:t>
            </w:r>
            <w:r w:rsidR="00E769E9" w:rsidRPr="00C86BE2">
              <w:rPr>
                <w:rFonts w:ascii="Calibri" w:hAnsi="Calibri" w:cs="Calibri"/>
                <w:sz w:val="24"/>
                <w:szCs w:val="24"/>
                <w:lang w:eastAsia="lt-LT"/>
              </w:rPr>
              <w:t>30</w:t>
            </w:r>
            <w:r w:rsidR="00E769E9">
              <w:rPr>
                <w:rFonts w:ascii="Calibri" w:hAnsi="Calibri" w:cs="Calibri"/>
                <w:sz w:val="24"/>
                <w:szCs w:val="24"/>
                <w:lang w:eastAsia="lt-LT"/>
              </w:rPr>
              <w:t xml:space="preserve">5570797 </w:t>
            </w:r>
            <w:r w:rsidR="00162FF5">
              <w:rPr>
                <w:rFonts w:ascii="Calibri" w:hAnsi="Calibri" w:cs="Calibri"/>
                <w:sz w:val="24"/>
                <w:szCs w:val="24"/>
                <w:lang w:eastAsia="lt-LT"/>
              </w:rPr>
              <w:t>(toliau – Tiekėjas).</w:t>
            </w:r>
          </w:p>
        </w:tc>
      </w:tr>
      <w:tr w:rsidR="00356FE0" w:rsidRPr="001A2DCF" w14:paraId="548B4CB0" w14:textId="77777777" w:rsidTr="00612B4B">
        <w:tc>
          <w:tcPr>
            <w:tcW w:w="4606" w:type="dxa"/>
            <w:tcBorders>
              <w:top w:val="single" w:sz="4" w:space="0" w:color="auto"/>
              <w:left w:val="single" w:sz="4" w:space="0" w:color="auto"/>
              <w:bottom w:val="single" w:sz="4" w:space="0" w:color="auto"/>
              <w:right w:val="single" w:sz="4" w:space="0" w:color="auto"/>
            </w:tcBorders>
          </w:tcPr>
          <w:p w14:paraId="4CF0454C" w14:textId="77777777" w:rsidR="00356FE0" w:rsidRPr="001A2DCF" w:rsidRDefault="00F32340" w:rsidP="003E59A4">
            <w:pPr>
              <w:ind w:firstLine="0"/>
              <w:rPr>
                <w:rFonts w:ascii="Calibri" w:hAnsi="Calibri" w:cs="Calibri"/>
                <w:sz w:val="24"/>
                <w:szCs w:val="24"/>
                <w:lang w:eastAsia="lt-LT"/>
              </w:rPr>
            </w:pPr>
            <w:r w:rsidRPr="001A2DCF">
              <w:rPr>
                <w:rFonts w:ascii="Calibri" w:eastAsia="Calibri" w:hAnsi="Calibri" w:cs="Calibri"/>
                <w:sz w:val="24"/>
                <w:szCs w:val="24"/>
                <w:lang w:eastAsia="lt-LT"/>
              </w:rPr>
              <w:t>Pirkimo/sutarties vertinimo apimtys/etapas</w:t>
            </w:r>
          </w:p>
        </w:tc>
        <w:tc>
          <w:tcPr>
            <w:tcW w:w="5170" w:type="dxa"/>
            <w:tcBorders>
              <w:top w:val="single" w:sz="4" w:space="0" w:color="auto"/>
              <w:left w:val="single" w:sz="4" w:space="0" w:color="auto"/>
              <w:bottom w:val="single" w:sz="4" w:space="0" w:color="auto"/>
              <w:right w:val="single" w:sz="4" w:space="0" w:color="auto"/>
            </w:tcBorders>
          </w:tcPr>
          <w:p w14:paraId="389F5BA3" w14:textId="7916B1C1" w:rsidR="00356FE0" w:rsidRPr="001A2DCF" w:rsidRDefault="00162FF5" w:rsidP="00C86BE2">
            <w:pPr>
              <w:ind w:firstLine="0"/>
              <w:jc w:val="left"/>
              <w:rPr>
                <w:rFonts w:ascii="Calibri" w:hAnsi="Calibri" w:cs="Calibri"/>
                <w:sz w:val="24"/>
                <w:szCs w:val="24"/>
                <w:lang w:eastAsia="lt-LT"/>
              </w:rPr>
            </w:pPr>
            <w:r>
              <w:rPr>
                <w:rFonts w:ascii="Calibri" w:hAnsi="Calibri" w:cs="Calibri"/>
                <w:sz w:val="24"/>
                <w:szCs w:val="24"/>
                <w:lang w:eastAsia="lt-LT"/>
              </w:rPr>
              <w:t>Dalinis</w:t>
            </w:r>
            <w:r w:rsidR="008C6DE7" w:rsidRPr="001A2DCF">
              <w:rPr>
                <w:rFonts w:ascii="Calibri" w:hAnsi="Calibri" w:cs="Calibri"/>
                <w:sz w:val="24"/>
                <w:szCs w:val="24"/>
                <w:lang w:eastAsia="lt-LT"/>
              </w:rPr>
              <w:t xml:space="preserve"> </w:t>
            </w:r>
            <w:r w:rsidR="00C86711" w:rsidRPr="001A2DCF">
              <w:rPr>
                <w:rFonts w:ascii="Calibri" w:hAnsi="Calibri" w:cs="Calibri"/>
                <w:sz w:val="24"/>
                <w:szCs w:val="24"/>
                <w:lang w:eastAsia="lt-LT"/>
              </w:rPr>
              <w:t>pirk</w:t>
            </w:r>
            <w:r w:rsidR="00493DBB" w:rsidRPr="001A2DCF">
              <w:rPr>
                <w:rFonts w:ascii="Calibri" w:hAnsi="Calibri" w:cs="Calibri"/>
                <w:sz w:val="24"/>
                <w:szCs w:val="24"/>
                <w:lang w:eastAsia="lt-LT"/>
              </w:rPr>
              <w:t xml:space="preserve">imo </w:t>
            </w:r>
            <w:r w:rsidR="004B680A" w:rsidRPr="001A2DCF">
              <w:rPr>
                <w:rFonts w:ascii="Calibri" w:hAnsi="Calibri" w:cs="Calibri"/>
                <w:sz w:val="24"/>
                <w:szCs w:val="24"/>
                <w:lang w:eastAsia="lt-LT"/>
              </w:rPr>
              <w:t>vertinimas</w:t>
            </w:r>
            <w:r w:rsidR="00775174" w:rsidRPr="001A2DCF">
              <w:rPr>
                <w:rFonts w:ascii="Calibri" w:hAnsi="Calibri" w:cs="Calibri"/>
                <w:sz w:val="24"/>
                <w:szCs w:val="24"/>
                <w:lang w:eastAsia="lt-LT"/>
              </w:rPr>
              <w:t xml:space="preserve"> </w:t>
            </w:r>
            <w:r w:rsidR="00083B48" w:rsidRPr="00083B48">
              <w:rPr>
                <w:rFonts w:ascii="Calibri" w:hAnsi="Calibri" w:cs="Calibri"/>
                <w:sz w:val="24"/>
                <w:szCs w:val="24"/>
                <w:lang w:eastAsia="lt-LT"/>
              </w:rPr>
              <w:t xml:space="preserve">dėl </w:t>
            </w:r>
            <w:r w:rsidR="005D6C62">
              <w:rPr>
                <w:rFonts w:ascii="Calibri" w:hAnsi="Calibri" w:cs="Calibri"/>
                <w:sz w:val="24"/>
                <w:szCs w:val="24"/>
                <w:lang w:eastAsia="lt-LT"/>
              </w:rPr>
              <w:t xml:space="preserve">galimo </w:t>
            </w:r>
            <w:r w:rsidR="005F3CF4">
              <w:rPr>
                <w:rFonts w:ascii="Calibri" w:hAnsi="Calibri" w:cs="Calibri"/>
                <w:sz w:val="24"/>
                <w:szCs w:val="24"/>
                <w:lang w:eastAsia="lt-LT"/>
              </w:rPr>
              <w:t xml:space="preserve">Pirkimų dirbtinio skaidymo ir </w:t>
            </w:r>
            <w:r w:rsidR="005D6C62">
              <w:rPr>
                <w:rFonts w:ascii="Calibri" w:hAnsi="Calibri" w:cs="Calibri"/>
                <w:sz w:val="24"/>
                <w:szCs w:val="24"/>
                <w:lang w:eastAsia="lt-LT"/>
              </w:rPr>
              <w:t xml:space="preserve">galimo </w:t>
            </w:r>
            <w:r w:rsidR="00E55A6A">
              <w:rPr>
                <w:rFonts w:ascii="Calibri" w:hAnsi="Calibri" w:cs="Calibri"/>
                <w:sz w:val="24"/>
                <w:szCs w:val="24"/>
                <w:lang w:eastAsia="lt-LT"/>
              </w:rPr>
              <w:t xml:space="preserve">dirbtinio </w:t>
            </w:r>
            <w:r w:rsidR="005F3CF4">
              <w:rPr>
                <w:rFonts w:ascii="Calibri" w:hAnsi="Calibri" w:cs="Calibri"/>
                <w:sz w:val="24"/>
                <w:szCs w:val="24"/>
                <w:lang w:eastAsia="lt-LT"/>
              </w:rPr>
              <w:t>konkurencijos ribojimo</w:t>
            </w:r>
            <w:r w:rsidR="005D6C62">
              <w:rPr>
                <w:rFonts w:ascii="Calibri" w:hAnsi="Calibri" w:cs="Calibri"/>
                <w:sz w:val="24"/>
                <w:szCs w:val="24"/>
                <w:lang w:eastAsia="lt-LT"/>
              </w:rPr>
              <w:t>.</w:t>
            </w:r>
          </w:p>
        </w:tc>
      </w:tr>
      <w:tr w:rsidR="00356FE0" w:rsidRPr="001A2DCF" w14:paraId="5167B087" w14:textId="77777777" w:rsidTr="00612B4B">
        <w:tc>
          <w:tcPr>
            <w:tcW w:w="4606" w:type="dxa"/>
            <w:tcBorders>
              <w:top w:val="single" w:sz="4" w:space="0" w:color="auto"/>
              <w:left w:val="single" w:sz="4" w:space="0" w:color="auto"/>
              <w:bottom w:val="single" w:sz="4" w:space="0" w:color="auto"/>
              <w:right w:val="single" w:sz="4" w:space="0" w:color="auto"/>
            </w:tcBorders>
          </w:tcPr>
          <w:p w14:paraId="7F09D8EC" w14:textId="77777777" w:rsidR="00356FE0" w:rsidRPr="001A2DCF" w:rsidRDefault="00F32340" w:rsidP="003E59A4">
            <w:pPr>
              <w:ind w:firstLine="0"/>
              <w:rPr>
                <w:rFonts w:ascii="Calibri" w:hAnsi="Calibri" w:cs="Calibri"/>
                <w:b/>
                <w:sz w:val="24"/>
                <w:szCs w:val="24"/>
                <w:lang w:eastAsia="lt-LT"/>
              </w:rPr>
            </w:pPr>
            <w:r w:rsidRPr="001A2DCF">
              <w:rPr>
                <w:rFonts w:ascii="Calibri" w:hAnsi="Calibri" w:cs="Calibri"/>
                <w:sz w:val="24"/>
                <w:szCs w:val="24"/>
                <w:lang w:eastAsia="lt-LT"/>
              </w:rPr>
              <w:t>Jei pirkimas finansuojamas Europos Sąjungos lėšomis – projekto pavadinimas, projektą administruojanti institucija</w:t>
            </w:r>
          </w:p>
        </w:tc>
        <w:tc>
          <w:tcPr>
            <w:tcW w:w="5170" w:type="dxa"/>
            <w:tcBorders>
              <w:top w:val="single" w:sz="4" w:space="0" w:color="auto"/>
              <w:left w:val="single" w:sz="4" w:space="0" w:color="auto"/>
              <w:bottom w:val="single" w:sz="4" w:space="0" w:color="auto"/>
              <w:right w:val="single" w:sz="4" w:space="0" w:color="auto"/>
            </w:tcBorders>
          </w:tcPr>
          <w:p w14:paraId="37D3BF89" w14:textId="0CE69BA3" w:rsidR="00356FE0" w:rsidRPr="001A2DCF" w:rsidRDefault="00C86BE2" w:rsidP="00C86BE2">
            <w:pPr>
              <w:ind w:firstLine="0"/>
              <w:jc w:val="left"/>
              <w:rPr>
                <w:rFonts w:ascii="Calibri" w:hAnsi="Calibri" w:cs="Calibri"/>
                <w:sz w:val="24"/>
                <w:szCs w:val="24"/>
                <w:lang w:eastAsia="lt-LT"/>
              </w:rPr>
            </w:pPr>
            <w:r>
              <w:rPr>
                <w:rFonts w:ascii="Calibri" w:hAnsi="Calibri" w:cs="Calibri"/>
                <w:sz w:val="24"/>
                <w:szCs w:val="24"/>
                <w:lang w:eastAsia="lt-LT"/>
              </w:rPr>
              <w:t>–</w:t>
            </w:r>
          </w:p>
        </w:tc>
      </w:tr>
      <w:tr w:rsidR="00356FE0" w:rsidRPr="001A2DCF" w14:paraId="677DFC4E" w14:textId="77777777" w:rsidTr="00612B4B">
        <w:tc>
          <w:tcPr>
            <w:tcW w:w="9776" w:type="dxa"/>
            <w:gridSpan w:val="2"/>
            <w:tcBorders>
              <w:top w:val="single" w:sz="4" w:space="0" w:color="auto"/>
              <w:left w:val="single" w:sz="4" w:space="0" w:color="auto"/>
              <w:bottom w:val="single" w:sz="4" w:space="0" w:color="auto"/>
              <w:right w:val="single" w:sz="4" w:space="0" w:color="auto"/>
            </w:tcBorders>
          </w:tcPr>
          <w:p w14:paraId="27223CAA" w14:textId="3152C267" w:rsidR="00356FE0" w:rsidRPr="001A2DCF" w:rsidRDefault="00F32340" w:rsidP="003E59A4">
            <w:pPr>
              <w:ind w:firstLine="0"/>
              <w:jc w:val="left"/>
              <w:rPr>
                <w:rFonts w:ascii="Calibri" w:hAnsi="Calibri" w:cs="Calibri"/>
                <w:sz w:val="24"/>
                <w:szCs w:val="24"/>
                <w:lang w:eastAsia="lt-LT"/>
              </w:rPr>
            </w:pPr>
            <w:r w:rsidRPr="001A2DCF">
              <w:rPr>
                <w:rFonts w:ascii="Calibri" w:eastAsia="Calibri" w:hAnsi="Calibri" w:cs="Calibri"/>
                <w:sz w:val="24"/>
                <w:szCs w:val="24"/>
                <w:lang w:eastAsia="lt-LT"/>
              </w:rPr>
              <w:t>Jei dėl pirkimo/sutarties vyksta teismo procesas</w:t>
            </w:r>
            <w:r w:rsidRPr="001A2DCF">
              <w:rPr>
                <w:rFonts w:ascii="Calibri" w:hAnsi="Calibri" w:cs="Calibri"/>
                <w:sz w:val="24"/>
                <w:szCs w:val="24"/>
                <w:lang w:eastAsia="lt-LT"/>
              </w:rPr>
              <w:t xml:space="preserve"> </w:t>
            </w:r>
            <w:r w:rsidRPr="001A2DCF">
              <w:rPr>
                <w:rFonts w:ascii="Calibri" w:eastAsia="Calibri" w:hAnsi="Calibri" w:cs="Calibri"/>
                <w:sz w:val="24"/>
                <w:szCs w:val="24"/>
                <w:lang w:eastAsia="lt-LT"/>
              </w:rPr>
              <w:t>arba ginčas nagrinėjamas ikiteisminės institucijos, nurodyti ieškinio (skundo) dalyką, bylos šalių pavadinimus, ar taikomos laikinosios apsaugos priemonės, nagrinėjimo stadiją:</w:t>
            </w:r>
            <w:r w:rsidR="006845A2" w:rsidRPr="001A2DCF">
              <w:rPr>
                <w:rFonts w:ascii="Calibri" w:hAnsi="Calibri" w:cs="Calibri"/>
                <w:sz w:val="24"/>
                <w:szCs w:val="24"/>
                <w:lang w:eastAsia="lt-LT"/>
              </w:rPr>
              <w:t xml:space="preserve"> -</w:t>
            </w:r>
          </w:p>
        </w:tc>
      </w:tr>
    </w:tbl>
    <w:p w14:paraId="61C97E80" w14:textId="33C38032" w:rsidR="00356FE0" w:rsidRPr="001A2DCF" w:rsidRDefault="00F32340" w:rsidP="003E59A4">
      <w:pPr>
        <w:ind w:firstLine="720"/>
        <w:jc w:val="left"/>
        <w:rPr>
          <w:rFonts w:ascii="Calibri" w:hAnsi="Calibri" w:cs="Calibri"/>
          <w:sz w:val="20"/>
          <w:lang w:eastAsia="lt-LT"/>
        </w:rPr>
      </w:pPr>
      <w:r w:rsidRPr="001A2DCF">
        <w:rPr>
          <w:rFonts w:ascii="Calibri" w:hAnsi="Calibri" w:cs="Calibri"/>
          <w:sz w:val="20"/>
          <w:lang w:eastAsia="lt-LT"/>
        </w:rPr>
        <w:t>*viešasis pirkimas/pirkimas, atliekamas gynybos ir saugumo srityje/pirkimas, atliekamas vandentvarkos, energetikos, transporto ar pašto paslaugų srities perkančiųjų subjektų/įmonių, veikiančių energetikos srityje, energijos ar kuro, kurių reikia elektros ir šilumos energijai gaminti, pirkimas/</w:t>
      </w:r>
      <w:r w:rsidR="00170185" w:rsidRPr="001A2DCF">
        <w:rPr>
          <w:rFonts w:ascii="Calibri" w:hAnsi="Calibri" w:cs="Calibri"/>
          <w:sz w:val="20"/>
          <w:lang w:eastAsia="lt-LT"/>
        </w:rPr>
        <w:t>Lietuvos Respublikos </w:t>
      </w:r>
      <w:bookmarkStart w:id="2" w:name="n99333dbed469448aacbcd2a97cf165cb"/>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"https://www.infolex.lt/ta/40606" \o "Lietuvos Respublikos viešųjų pirkimų įstatymas" \t "_blank"</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viešųjų pirkimų įstatymo</w:t>
      </w:r>
      <w:r w:rsidR="00170185" w:rsidRPr="001A2DCF">
        <w:rPr>
          <w:rFonts w:ascii="Calibri" w:hAnsi="Calibri" w:cs="Calibri"/>
          <w:sz w:val="20"/>
          <w:lang w:eastAsia="lt-LT"/>
        </w:rPr>
        <w:fldChar w:fldCharType="end"/>
      </w:r>
      <w:bookmarkEnd w:id="2"/>
      <w:r w:rsidR="00170185" w:rsidRPr="001A2DCF">
        <w:rPr>
          <w:rFonts w:ascii="Calibri" w:hAnsi="Calibri" w:cs="Calibri"/>
          <w:sz w:val="20"/>
          <w:lang w:eastAsia="lt-LT"/>
        </w:rPr>
        <w:t> </w:t>
      </w:r>
      <w:bookmarkStart w:id="3" w:name="ne65feaf233dc48d8b47bb1a53fc666a3"/>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"javascript:OL('40606','6')" \o "Specialūs atvejai, kai šio įstatymo reikalavimai netaikomi paslaugų pirkimams (str. 6)"</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6</w:t>
      </w:r>
      <w:r w:rsidR="00170185" w:rsidRPr="001A2DCF">
        <w:rPr>
          <w:rFonts w:ascii="Calibri" w:hAnsi="Calibri" w:cs="Calibri"/>
          <w:sz w:val="20"/>
          <w:lang w:eastAsia="lt-LT"/>
        </w:rPr>
        <w:fldChar w:fldCharType="end"/>
      </w:r>
      <w:bookmarkEnd w:id="3"/>
      <w:r w:rsidR="00170185" w:rsidRPr="001A2DCF">
        <w:rPr>
          <w:rFonts w:ascii="Calibri" w:hAnsi="Calibri" w:cs="Calibri"/>
          <w:sz w:val="20"/>
          <w:lang w:eastAsia="lt-LT"/>
        </w:rPr>
        <w:t> straipsnio 2 punkte ar Lietuvos Respublikos </w:t>
      </w:r>
      <w:bookmarkStart w:id="4" w:name="nbeed288e2ac945b1a31882d2aca522f4"/>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"https://www.infolex.lt/ta/424173" \o "Lietuvos Respublikos pirkimų, atliekamų vandentvarkos, energetikos, transporto ar pašto paslaugų srities perkančiųjų subjektų, įstatymas" \t "_blank"</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pirkimų, atliekamų vandentvarkos, energetikos, transporto ar pašto paslaugų srities perkančiųjų subjektų, įstatymo</w:t>
      </w:r>
      <w:r w:rsidR="00170185" w:rsidRPr="001A2DCF">
        <w:rPr>
          <w:rFonts w:ascii="Calibri" w:hAnsi="Calibri" w:cs="Calibri"/>
          <w:sz w:val="20"/>
          <w:lang w:eastAsia="lt-LT"/>
        </w:rPr>
        <w:fldChar w:fldCharType="end"/>
      </w:r>
      <w:bookmarkEnd w:id="4"/>
      <w:r w:rsidR="00170185" w:rsidRPr="001A2DCF">
        <w:rPr>
          <w:rFonts w:ascii="Calibri" w:hAnsi="Calibri" w:cs="Calibri"/>
          <w:sz w:val="20"/>
          <w:lang w:eastAsia="lt-LT"/>
        </w:rPr>
        <w:t> </w:t>
      </w:r>
      <w:bookmarkStart w:id="5" w:name="n91db42d7df5f416ebabcaf10b1dacd7a"/>
      <w:r w:rsidR="00170185" w:rsidRPr="001A2DCF">
        <w:rPr>
          <w:rFonts w:ascii="Calibri" w:hAnsi="Calibri" w:cs="Calibri"/>
          <w:sz w:val="20"/>
          <w:lang w:eastAsia="lt-LT"/>
        </w:rPr>
        <w:fldChar w:fldCharType="begin"/>
      </w:r>
      <w:r w:rsidR="00170185" w:rsidRPr="001A2DCF">
        <w:rPr>
          <w:rFonts w:ascii="Calibri" w:hAnsi="Calibri" w:cs="Calibri"/>
          <w:sz w:val="20"/>
          <w:lang w:eastAsia="lt-LT"/>
        </w:rPr>
        <w:instrText>HYPERLINK "javascript:OL('424173','16')" \o "Specialūs atvejai, kai šio įstatymo reikalavimai netaikomi paslaugų pirkimams (str. 16)"</w:instrText>
      </w:r>
      <w:r w:rsidR="00170185" w:rsidRPr="001A2DCF">
        <w:rPr>
          <w:rFonts w:ascii="Calibri" w:hAnsi="Calibri" w:cs="Calibri"/>
          <w:sz w:val="20"/>
          <w:lang w:eastAsia="lt-LT"/>
        </w:rPr>
      </w:r>
      <w:r w:rsidR="00170185" w:rsidRPr="001A2DCF">
        <w:rPr>
          <w:rFonts w:ascii="Calibri" w:hAnsi="Calibri" w:cs="Calibri"/>
          <w:sz w:val="20"/>
          <w:lang w:eastAsia="lt-LT"/>
        </w:rPr>
        <w:fldChar w:fldCharType="separate"/>
      </w:r>
      <w:r w:rsidR="00170185" w:rsidRPr="001A2DCF">
        <w:rPr>
          <w:rStyle w:val="Hipersaitas"/>
          <w:rFonts w:ascii="Calibri" w:hAnsi="Calibri" w:cs="Calibri"/>
          <w:i/>
          <w:iCs/>
          <w:sz w:val="20"/>
          <w:lang w:eastAsia="lt-LT"/>
        </w:rPr>
        <w:t>16</w:t>
      </w:r>
      <w:r w:rsidR="00170185" w:rsidRPr="001A2DCF">
        <w:rPr>
          <w:rFonts w:ascii="Calibri" w:hAnsi="Calibri" w:cs="Calibri"/>
          <w:sz w:val="20"/>
          <w:lang w:eastAsia="lt-LT"/>
        </w:rPr>
        <w:fldChar w:fldCharType="end"/>
      </w:r>
      <w:bookmarkEnd w:id="5"/>
      <w:r w:rsidR="00170185" w:rsidRPr="001A2DCF">
        <w:rPr>
          <w:rFonts w:ascii="Calibri" w:hAnsi="Calibri" w:cs="Calibri"/>
          <w:sz w:val="20"/>
          <w:lang w:eastAsia="lt-LT"/>
        </w:rPr>
        <w:t> straipsnio 2 punkte nurodytas pirkimas</w:t>
      </w:r>
      <w:r w:rsidR="003055E0" w:rsidRPr="001A2DCF">
        <w:rPr>
          <w:rFonts w:ascii="Calibri" w:hAnsi="Calibri" w:cs="Calibri"/>
          <w:sz w:val="20"/>
          <w:lang w:eastAsia="lt-LT"/>
        </w:rPr>
        <w:t>/</w:t>
      </w:r>
      <w:r w:rsidRPr="001A2DCF">
        <w:rPr>
          <w:rFonts w:ascii="Calibri" w:hAnsi="Calibri" w:cs="Calibri"/>
          <w:sz w:val="20"/>
          <w:lang w:eastAsia="lt-LT"/>
        </w:rPr>
        <w:t>koncesija.</w:t>
      </w:r>
    </w:p>
    <w:p w14:paraId="0A06D217" w14:textId="7E4789C1" w:rsidR="004A0203" w:rsidRDefault="004A0203">
      <w:pPr>
        <w:rPr>
          <w:rFonts w:cstheme="minorHAnsi"/>
          <w:sz w:val="20"/>
          <w:lang w:eastAsia="lt-LT"/>
        </w:rPr>
      </w:pPr>
    </w:p>
    <w:p w14:paraId="42B66AD0" w14:textId="77777777" w:rsidR="00356FE0" w:rsidRPr="009B41A4" w:rsidRDefault="00F32340" w:rsidP="008C055D">
      <w:pPr>
        <w:jc w:val="center"/>
        <w:rPr>
          <w:rFonts w:ascii="Calibri" w:hAnsi="Calibri" w:cs="Calibri"/>
          <w:b/>
          <w:sz w:val="24"/>
          <w:szCs w:val="24"/>
          <w:lang w:eastAsia="lt-LT"/>
        </w:rPr>
      </w:pPr>
      <w:r w:rsidRPr="009B41A4">
        <w:rPr>
          <w:rFonts w:ascii="Calibri" w:hAnsi="Calibri" w:cs="Calibri"/>
          <w:b/>
          <w:sz w:val="24"/>
          <w:szCs w:val="24"/>
          <w:lang w:eastAsia="lt-LT"/>
        </w:rPr>
        <w:t>II dalis. Vertinimo apimtyje nustatyti pažeidimai</w:t>
      </w:r>
    </w:p>
    <w:p w14:paraId="6B2C78B7" w14:textId="571A3D90" w:rsidR="00356FE0" w:rsidRPr="009B41A4" w:rsidRDefault="00356FE0" w:rsidP="008C055D">
      <w:pPr>
        <w:jc w:val="center"/>
        <w:rPr>
          <w:rFonts w:ascii="Calibri" w:hAnsi="Calibri" w:cs="Calibri"/>
          <w:b/>
          <w:sz w:val="24"/>
          <w:szCs w:val="24"/>
          <w:lang w:eastAsia="lt-LT"/>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FC78D8" w:rsidRPr="001A2DCF" w14:paraId="7B15B9B6" w14:textId="77777777" w:rsidTr="00AF7315">
        <w:trPr>
          <w:trHeight w:val="269"/>
        </w:trPr>
        <w:tc>
          <w:tcPr>
            <w:tcW w:w="851" w:type="dxa"/>
            <w:tcBorders>
              <w:top w:val="single" w:sz="4" w:space="0" w:color="auto"/>
              <w:left w:val="single" w:sz="4" w:space="0" w:color="auto"/>
              <w:bottom w:val="single" w:sz="4" w:space="0" w:color="auto"/>
              <w:right w:val="single" w:sz="4" w:space="0" w:color="auto"/>
            </w:tcBorders>
            <w:vAlign w:val="center"/>
          </w:tcPr>
          <w:p w14:paraId="55DD2CA0" w14:textId="5DBCBBA3" w:rsidR="00FC78D8" w:rsidRPr="00231FAE" w:rsidRDefault="00B56E57" w:rsidP="008C055D">
            <w:pPr>
              <w:ind w:hanging="142"/>
              <w:jc w:val="center"/>
              <w:rPr>
                <w:rFonts w:ascii="Calibri" w:hAnsi="Calibri" w:cs="Calibri"/>
                <w:sz w:val="24"/>
                <w:szCs w:val="24"/>
              </w:rPr>
            </w:pPr>
            <w:r w:rsidRPr="00231FAE">
              <w:rPr>
                <w:rFonts w:ascii="Calibri" w:hAnsi="Calibri" w:cs="Calibri"/>
                <w:sz w:val="24"/>
                <w:szCs w:val="24"/>
              </w:rPr>
              <w:lastRenderedPageBreak/>
              <w:t>1.</w:t>
            </w:r>
          </w:p>
        </w:tc>
        <w:tc>
          <w:tcPr>
            <w:tcW w:w="8930" w:type="dxa"/>
            <w:tcBorders>
              <w:top w:val="single" w:sz="4" w:space="0" w:color="auto"/>
              <w:left w:val="single" w:sz="4" w:space="0" w:color="auto"/>
              <w:bottom w:val="single" w:sz="4" w:space="0" w:color="auto"/>
              <w:right w:val="single" w:sz="4" w:space="0" w:color="auto"/>
            </w:tcBorders>
            <w:vAlign w:val="center"/>
          </w:tcPr>
          <w:p w14:paraId="2105EB04" w14:textId="4F6C0E78" w:rsidR="00FC78D8" w:rsidRPr="00231FAE" w:rsidRDefault="00EB3C68" w:rsidP="00035D33">
            <w:pPr>
              <w:ind w:firstLine="0"/>
              <w:rPr>
                <w:rFonts w:ascii="Calibri" w:hAnsi="Calibri" w:cs="Calibri"/>
                <w:sz w:val="24"/>
                <w:szCs w:val="24"/>
              </w:rPr>
            </w:pPr>
            <w:r w:rsidRPr="000C4243">
              <w:rPr>
                <w:rFonts w:ascii="Calibri" w:hAnsi="Calibri" w:cs="Calibri"/>
                <w:sz w:val="24"/>
                <w:szCs w:val="24"/>
              </w:rPr>
              <w:t>Įstatymo 17 str</w:t>
            </w:r>
            <w:r w:rsidR="00F8164E" w:rsidRPr="000C4243">
              <w:rPr>
                <w:rFonts w:ascii="Calibri" w:hAnsi="Calibri" w:cs="Calibri"/>
                <w:sz w:val="24"/>
                <w:szCs w:val="24"/>
              </w:rPr>
              <w:t>aipsnio 1 dalis</w:t>
            </w:r>
            <w:r w:rsidR="002555C1" w:rsidRPr="000C4243">
              <w:rPr>
                <w:rStyle w:val="Puslapioinaosnuoroda"/>
                <w:rFonts w:ascii="Calibri" w:hAnsi="Calibri" w:cs="Calibri"/>
                <w:sz w:val="24"/>
                <w:szCs w:val="24"/>
              </w:rPr>
              <w:footnoteReference w:id="6"/>
            </w:r>
            <w:r w:rsidR="00F8164E" w:rsidRPr="000C4243">
              <w:rPr>
                <w:rFonts w:ascii="Calibri" w:hAnsi="Calibri" w:cs="Calibri"/>
                <w:sz w:val="24"/>
                <w:szCs w:val="24"/>
              </w:rPr>
              <w:t>,</w:t>
            </w:r>
            <w:r w:rsidR="00E85D52" w:rsidRPr="007E7BEE">
              <w:rPr>
                <w:rFonts w:ascii="Calibri" w:hAnsi="Calibri" w:cs="Calibri"/>
                <w:sz w:val="24"/>
                <w:szCs w:val="24"/>
              </w:rPr>
              <w:t xml:space="preserve"> </w:t>
            </w:r>
            <w:r w:rsidR="00E85D52" w:rsidRPr="000C4243">
              <w:rPr>
                <w:rFonts w:ascii="Calibri" w:hAnsi="Calibri" w:cs="Calibri"/>
                <w:sz w:val="24"/>
                <w:szCs w:val="24"/>
              </w:rPr>
              <w:t>3 dalis</w:t>
            </w:r>
            <w:r w:rsidR="00E85D52" w:rsidRPr="000C4243">
              <w:rPr>
                <w:rStyle w:val="Puslapioinaosnuoroda"/>
                <w:rFonts w:ascii="Calibri" w:hAnsi="Calibri" w:cs="Calibri"/>
                <w:sz w:val="24"/>
                <w:szCs w:val="24"/>
              </w:rPr>
              <w:footnoteReference w:id="7"/>
            </w:r>
            <w:r w:rsidR="006574CF" w:rsidRPr="000C4243">
              <w:rPr>
                <w:rFonts w:ascii="Calibri" w:hAnsi="Calibri" w:cs="Calibri"/>
                <w:sz w:val="24"/>
                <w:szCs w:val="24"/>
              </w:rPr>
              <w:t>,</w:t>
            </w:r>
            <w:r w:rsidR="00F8164E" w:rsidRPr="000C4243">
              <w:rPr>
                <w:rFonts w:ascii="Calibri" w:hAnsi="Calibri" w:cs="Calibri"/>
                <w:sz w:val="24"/>
                <w:szCs w:val="24"/>
              </w:rPr>
              <w:t xml:space="preserve"> 5 straipsnio</w:t>
            </w:r>
            <w:r w:rsidR="00905FFE" w:rsidRPr="000C4243">
              <w:rPr>
                <w:rFonts w:ascii="Calibri" w:hAnsi="Calibri" w:cs="Calibri"/>
                <w:sz w:val="24"/>
                <w:szCs w:val="24"/>
              </w:rPr>
              <w:t xml:space="preserve"> 3</w:t>
            </w:r>
            <w:r w:rsidR="00D72788" w:rsidRPr="000C4243">
              <w:rPr>
                <w:rStyle w:val="Puslapioinaosnuoroda"/>
                <w:rFonts w:ascii="Calibri" w:hAnsi="Calibri" w:cs="Calibri"/>
                <w:sz w:val="24"/>
                <w:szCs w:val="24"/>
              </w:rPr>
              <w:footnoteReference w:id="8"/>
            </w:r>
            <w:r w:rsidR="00AF10EA" w:rsidRPr="000C4243">
              <w:rPr>
                <w:rFonts w:ascii="Calibri" w:hAnsi="Calibri" w:cs="Calibri"/>
                <w:sz w:val="24"/>
                <w:szCs w:val="24"/>
              </w:rPr>
              <w:t>,</w:t>
            </w:r>
            <w:r w:rsidR="00F8164E" w:rsidRPr="000C4243">
              <w:rPr>
                <w:rFonts w:ascii="Calibri" w:hAnsi="Calibri" w:cs="Calibri"/>
                <w:sz w:val="24"/>
                <w:szCs w:val="24"/>
              </w:rPr>
              <w:t xml:space="preserve"> </w:t>
            </w:r>
            <w:r w:rsidR="00631D0D" w:rsidRPr="000C4243">
              <w:rPr>
                <w:rFonts w:ascii="Calibri" w:hAnsi="Calibri" w:cs="Calibri"/>
                <w:sz w:val="24"/>
                <w:szCs w:val="24"/>
              </w:rPr>
              <w:t>4</w:t>
            </w:r>
            <w:r w:rsidR="00BD50BE" w:rsidRPr="000C4243">
              <w:rPr>
                <w:rStyle w:val="Puslapioinaosnuoroda"/>
                <w:rFonts w:ascii="Calibri" w:hAnsi="Calibri" w:cs="Calibri"/>
                <w:sz w:val="24"/>
                <w:szCs w:val="24"/>
              </w:rPr>
              <w:footnoteReference w:id="9"/>
            </w:r>
            <w:r w:rsidR="00631D0D" w:rsidRPr="000C4243">
              <w:rPr>
                <w:rFonts w:ascii="Calibri" w:hAnsi="Calibri" w:cs="Calibri"/>
                <w:sz w:val="24"/>
                <w:szCs w:val="24"/>
              </w:rPr>
              <w:t>, 5</w:t>
            </w:r>
            <w:r w:rsidR="00631D0D" w:rsidRPr="000C4243">
              <w:rPr>
                <w:rStyle w:val="Puslapioinaosnuoroda"/>
                <w:rFonts w:ascii="Calibri" w:hAnsi="Calibri" w:cs="Calibri"/>
                <w:sz w:val="24"/>
                <w:szCs w:val="24"/>
              </w:rPr>
              <w:footnoteReference w:id="10"/>
            </w:r>
            <w:r w:rsidR="00525673" w:rsidRPr="000C4243">
              <w:rPr>
                <w:rFonts w:ascii="Calibri" w:hAnsi="Calibri" w:cs="Calibri"/>
                <w:sz w:val="24"/>
                <w:szCs w:val="24"/>
              </w:rPr>
              <w:t xml:space="preserve"> </w:t>
            </w:r>
            <w:r w:rsidR="00BB33F5" w:rsidRPr="000C4243">
              <w:rPr>
                <w:rFonts w:ascii="Calibri" w:hAnsi="Calibri" w:cs="Calibri"/>
                <w:sz w:val="24"/>
                <w:szCs w:val="24"/>
              </w:rPr>
              <w:t xml:space="preserve">ir </w:t>
            </w:r>
            <w:r w:rsidR="005D74EE" w:rsidRPr="000C4243">
              <w:rPr>
                <w:rFonts w:ascii="Calibri" w:hAnsi="Calibri" w:cs="Calibri"/>
                <w:sz w:val="24"/>
                <w:szCs w:val="24"/>
              </w:rPr>
              <w:t>7</w:t>
            </w:r>
            <w:r w:rsidR="00BB33F5" w:rsidRPr="000C4243">
              <w:rPr>
                <w:rStyle w:val="Puslapioinaosnuoroda"/>
                <w:rFonts w:ascii="Calibri" w:hAnsi="Calibri" w:cs="Calibri"/>
                <w:sz w:val="24"/>
                <w:szCs w:val="24"/>
              </w:rPr>
              <w:footnoteReference w:id="11"/>
            </w:r>
            <w:r w:rsidR="005E2277" w:rsidRPr="000C4243">
              <w:rPr>
                <w:rFonts w:ascii="Calibri" w:hAnsi="Calibri" w:cs="Calibri"/>
                <w:sz w:val="24"/>
                <w:szCs w:val="24"/>
              </w:rPr>
              <w:t xml:space="preserve"> dalys</w:t>
            </w:r>
            <w:r w:rsidR="00F35F59" w:rsidRPr="000C4243">
              <w:rPr>
                <w:rFonts w:ascii="Calibri" w:hAnsi="Calibri" w:cs="Calibri"/>
                <w:sz w:val="24"/>
                <w:szCs w:val="24"/>
              </w:rPr>
              <w:t>,</w:t>
            </w:r>
            <w:r w:rsidR="00A833D9" w:rsidRPr="000C4243">
              <w:rPr>
                <w:rFonts w:ascii="Calibri" w:hAnsi="Calibri" w:cs="Calibri"/>
                <w:sz w:val="24"/>
                <w:szCs w:val="24"/>
              </w:rPr>
              <w:t xml:space="preserve"> 25 straipsnis 2 dalis</w:t>
            </w:r>
            <w:r w:rsidR="00A833D9" w:rsidRPr="000C4243">
              <w:rPr>
                <w:rStyle w:val="Puslapioinaosnuoroda"/>
                <w:rFonts w:ascii="Calibri" w:hAnsi="Calibri" w:cs="Calibri"/>
                <w:sz w:val="24"/>
                <w:szCs w:val="24"/>
              </w:rPr>
              <w:footnoteReference w:id="12"/>
            </w:r>
            <w:r w:rsidR="00A833D9" w:rsidRPr="000C4243">
              <w:rPr>
                <w:rFonts w:ascii="Calibri" w:hAnsi="Calibri" w:cs="Calibri"/>
                <w:sz w:val="24"/>
                <w:szCs w:val="24"/>
              </w:rPr>
              <w:t>,</w:t>
            </w:r>
            <w:r w:rsidR="00E3143D" w:rsidRPr="000C4243">
              <w:rPr>
                <w:rFonts w:ascii="Calibri" w:hAnsi="Calibri" w:cs="Calibri"/>
                <w:sz w:val="24"/>
                <w:szCs w:val="24"/>
              </w:rPr>
              <w:t xml:space="preserve"> Metodikos 6</w:t>
            </w:r>
            <w:r w:rsidR="00F279C0" w:rsidRPr="000C4243">
              <w:rPr>
                <w:rStyle w:val="Puslapioinaosnuoroda"/>
                <w:rFonts w:ascii="Calibri" w:hAnsi="Calibri" w:cs="Calibri"/>
                <w:sz w:val="24"/>
                <w:szCs w:val="24"/>
              </w:rPr>
              <w:footnoteReference w:id="13"/>
            </w:r>
            <w:r w:rsidR="00E3143D" w:rsidRPr="000C4243">
              <w:rPr>
                <w:rFonts w:ascii="Calibri" w:hAnsi="Calibri" w:cs="Calibri"/>
                <w:sz w:val="24"/>
                <w:szCs w:val="24"/>
              </w:rPr>
              <w:t>, 8</w:t>
            </w:r>
            <w:r w:rsidR="00F279C0" w:rsidRPr="000C4243">
              <w:rPr>
                <w:rStyle w:val="Puslapioinaosnuoroda"/>
                <w:rFonts w:ascii="Calibri" w:hAnsi="Calibri" w:cs="Calibri"/>
                <w:sz w:val="24"/>
                <w:szCs w:val="24"/>
              </w:rPr>
              <w:footnoteReference w:id="14"/>
            </w:r>
            <w:r w:rsidR="00E3143D" w:rsidRPr="000C4243">
              <w:rPr>
                <w:rFonts w:ascii="Calibri" w:hAnsi="Calibri" w:cs="Calibri"/>
                <w:sz w:val="24"/>
                <w:szCs w:val="24"/>
              </w:rPr>
              <w:t xml:space="preserve"> ir 33</w:t>
            </w:r>
            <w:r w:rsidR="00F279C0" w:rsidRPr="000C4243">
              <w:rPr>
                <w:rStyle w:val="Puslapioinaosnuoroda"/>
                <w:rFonts w:ascii="Calibri" w:hAnsi="Calibri" w:cs="Calibri"/>
                <w:sz w:val="24"/>
                <w:szCs w:val="24"/>
              </w:rPr>
              <w:footnoteReference w:id="15"/>
            </w:r>
            <w:r w:rsidR="00E3143D" w:rsidRPr="000C4243">
              <w:rPr>
                <w:rFonts w:ascii="Calibri" w:hAnsi="Calibri" w:cs="Calibri"/>
                <w:sz w:val="24"/>
                <w:szCs w:val="24"/>
              </w:rPr>
              <w:t xml:space="preserve"> punktai</w:t>
            </w:r>
            <w:r w:rsidR="00F8164E" w:rsidRPr="000C4243">
              <w:rPr>
                <w:rFonts w:ascii="Calibri" w:hAnsi="Calibri" w:cs="Calibri"/>
                <w:sz w:val="24"/>
                <w:szCs w:val="24"/>
              </w:rPr>
              <w:t xml:space="preserve"> Aprašo</w:t>
            </w:r>
            <w:r w:rsidR="002E691D" w:rsidRPr="000C4243">
              <w:rPr>
                <w:rFonts w:ascii="Calibri" w:hAnsi="Calibri" w:cs="Calibri"/>
                <w:sz w:val="24"/>
                <w:szCs w:val="24"/>
              </w:rPr>
              <w:t xml:space="preserve"> 9</w:t>
            </w:r>
            <w:r w:rsidR="00EF540F" w:rsidRPr="000C4243">
              <w:rPr>
                <w:rFonts w:ascii="Calibri" w:hAnsi="Calibri" w:cs="Calibri"/>
                <w:sz w:val="24"/>
                <w:szCs w:val="24"/>
              </w:rPr>
              <w:t xml:space="preserve"> punktas</w:t>
            </w:r>
            <w:r w:rsidR="00EF540F" w:rsidRPr="000C4243">
              <w:rPr>
                <w:rStyle w:val="Puslapioinaosnuoroda"/>
                <w:rFonts w:ascii="Calibri" w:hAnsi="Calibri" w:cs="Calibri"/>
                <w:sz w:val="24"/>
                <w:szCs w:val="24"/>
              </w:rPr>
              <w:footnoteReference w:id="16"/>
            </w:r>
            <w:r w:rsidR="00EF540F" w:rsidRPr="000C4243">
              <w:rPr>
                <w:rFonts w:ascii="Calibri" w:hAnsi="Calibri" w:cs="Calibri"/>
                <w:sz w:val="24"/>
                <w:szCs w:val="24"/>
              </w:rPr>
              <w:t>,</w:t>
            </w:r>
            <w:r w:rsidR="00F8164E" w:rsidRPr="000C4243">
              <w:rPr>
                <w:rFonts w:ascii="Calibri" w:hAnsi="Calibri" w:cs="Calibri"/>
                <w:sz w:val="24"/>
                <w:szCs w:val="24"/>
              </w:rPr>
              <w:t xml:space="preserve"> </w:t>
            </w:r>
            <w:r w:rsidR="00CF370F" w:rsidRPr="000C4243">
              <w:rPr>
                <w:rFonts w:ascii="Calibri" w:hAnsi="Calibri" w:cs="Calibri"/>
                <w:sz w:val="24"/>
                <w:szCs w:val="24"/>
              </w:rPr>
              <w:t>24.2.1</w:t>
            </w:r>
            <w:r w:rsidR="0071453B" w:rsidRPr="000C4243">
              <w:rPr>
                <w:rFonts w:ascii="Calibri" w:hAnsi="Calibri" w:cs="Calibri"/>
                <w:sz w:val="24"/>
                <w:szCs w:val="24"/>
              </w:rPr>
              <w:t xml:space="preserve">, </w:t>
            </w:r>
            <w:r w:rsidR="006C468B" w:rsidRPr="000C4243">
              <w:rPr>
                <w:rFonts w:ascii="Calibri" w:hAnsi="Calibri" w:cs="Calibri"/>
                <w:sz w:val="24"/>
                <w:szCs w:val="24"/>
              </w:rPr>
              <w:t>24.2.</w:t>
            </w:r>
            <w:r w:rsidR="000676EA" w:rsidRPr="000C4243">
              <w:rPr>
                <w:rFonts w:ascii="Calibri" w:hAnsi="Calibri" w:cs="Calibri"/>
                <w:sz w:val="24"/>
                <w:szCs w:val="24"/>
              </w:rPr>
              <w:t>6</w:t>
            </w:r>
            <w:r w:rsidR="009E6B48" w:rsidRPr="000C4243">
              <w:rPr>
                <w:rFonts w:ascii="Calibri" w:hAnsi="Calibri" w:cs="Calibri"/>
                <w:sz w:val="24"/>
                <w:szCs w:val="24"/>
              </w:rPr>
              <w:t xml:space="preserve"> papunkčiai</w:t>
            </w:r>
            <w:r w:rsidR="0071453B" w:rsidRPr="000C4243">
              <w:rPr>
                <w:rStyle w:val="Puslapioinaosnuoroda"/>
                <w:rFonts w:ascii="Calibri" w:hAnsi="Calibri" w:cs="Calibri"/>
                <w:sz w:val="24"/>
                <w:szCs w:val="24"/>
              </w:rPr>
              <w:footnoteReference w:id="17"/>
            </w:r>
          </w:p>
        </w:tc>
      </w:tr>
      <w:tr w:rsidR="00FC78D8" w:rsidRPr="00347596" w14:paraId="73E63DE1" w14:textId="70D1D437" w:rsidTr="00AF7315">
        <w:tblPrEx>
          <w:tblCellMar>
            <w:left w:w="0" w:type="dxa"/>
            <w:right w:w="0" w:type="dxa"/>
          </w:tblCellMar>
        </w:tblPrEx>
        <w:trPr>
          <w:trHeight w:val="388"/>
        </w:trPr>
        <w:tc>
          <w:tcPr>
            <w:tcW w:w="9781" w:type="dxa"/>
            <w:gridSpan w:val="2"/>
            <w:tcBorders>
              <w:top w:val="single" w:sz="4" w:space="0" w:color="auto"/>
              <w:left w:val="single" w:sz="4" w:space="0" w:color="auto"/>
              <w:bottom w:val="single" w:sz="4" w:space="0" w:color="auto"/>
              <w:right w:val="single" w:sz="4" w:space="0" w:color="auto"/>
            </w:tcBorders>
          </w:tcPr>
          <w:p w14:paraId="1748ACCA" w14:textId="230182A5" w:rsidR="00296713" w:rsidRPr="00347596" w:rsidRDefault="005B7F35" w:rsidP="00E30B81">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Tarnyba 2026 m. rugpjūčio 27 d. raštu Nr. 4S-1200 kreipėsi į Perkančiąją organizaciją, prašydama pateikti vertinimui reikalingus dokumentus ir informaciją. Perkančioji organizacija prašomus dokumentus ir informaciją pateikė 2026 m. rugsėjo 14 d. raštu Nr. S-23792(4.37 </w:t>
            </w:r>
            <w:proofErr w:type="spellStart"/>
            <w:r w:rsidRPr="00347596">
              <w:rPr>
                <w:rFonts w:ascii="Calibri" w:eastAsia="Times New Roman" w:hAnsi="Calibri" w:cs="Calibri"/>
                <w:sz w:val="24"/>
                <w:szCs w:val="24"/>
                <w14:ligatures w14:val="none"/>
              </w:rPr>
              <w:t>Mr</w:t>
            </w:r>
            <w:proofErr w:type="spellEnd"/>
            <w:r w:rsidRPr="00347596">
              <w:rPr>
                <w:rFonts w:ascii="Calibri" w:eastAsia="Times New Roman" w:hAnsi="Calibri" w:cs="Calibri"/>
                <w:sz w:val="24"/>
                <w:szCs w:val="24"/>
                <w14:ligatures w14:val="none"/>
              </w:rPr>
              <w:t xml:space="preserve">) (toliau – </w:t>
            </w:r>
            <w:r w:rsidR="00AA44F3" w:rsidRPr="00347596">
              <w:rPr>
                <w:rFonts w:ascii="Calibri" w:eastAsia="Times New Roman" w:hAnsi="Calibri" w:cs="Calibri"/>
                <w:sz w:val="24"/>
                <w:szCs w:val="24"/>
                <w14:ligatures w14:val="none"/>
              </w:rPr>
              <w:t>R</w:t>
            </w:r>
            <w:r w:rsidRPr="00347596">
              <w:rPr>
                <w:rFonts w:ascii="Calibri" w:eastAsia="Times New Roman" w:hAnsi="Calibri" w:cs="Calibri"/>
                <w:sz w:val="24"/>
                <w:szCs w:val="24"/>
                <w14:ligatures w14:val="none"/>
              </w:rPr>
              <w:t xml:space="preserve">aštas). </w:t>
            </w:r>
            <w:r w:rsidR="00296713" w:rsidRPr="00347596">
              <w:rPr>
                <w:rFonts w:ascii="Calibri" w:eastAsia="Times New Roman" w:hAnsi="Calibri" w:cs="Calibri"/>
                <w:sz w:val="24"/>
                <w:szCs w:val="24"/>
                <w14:ligatures w14:val="none"/>
              </w:rPr>
              <w:t>J</w:t>
            </w:r>
            <w:r w:rsidR="001B7AC8" w:rsidRPr="00347596">
              <w:rPr>
                <w:rFonts w:ascii="Calibri" w:eastAsia="Times New Roman" w:hAnsi="Calibri" w:cs="Calibri"/>
                <w:sz w:val="24"/>
                <w:szCs w:val="24"/>
                <w14:ligatures w14:val="none"/>
              </w:rPr>
              <w:t>ą</w:t>
            </w:r>
            <w:r w:rsidR="00296713" w:rsidRPr="00347596">
              <w:rPr>
                <w:rFonts w:ascii="Calibri" w:eastAsia="Times New Roman" w:hAnsi="Calibri" w:cs="Calibri"/>
                <w:sz w:val="24"/>
                <w:szCs w:val="24"/>
                <w14:ligatures w14:val="none"/>
              </w:rPr>
              <w:t xml:space="preserve"> papildė 2026 m. </w:t>
            </w:r>
            <w:r w:rsidR="00AB3B55" w:rsidRPr="00347596">
              <w:rPr>
                <w:rFonts w:ascii="Calibri" w:eastAsia="Times New Roman" w:hAnsi="Calibri" w:cs="Calibri"/>
                <w:sz w:val="24"/>
                <w:szCs w:val="24"/>
                <w14:ligatures w14:val="none"/>
              </w:rPr>
              <w:t>spalio 2</w:t>
            </w:r>
            <w:r w:rsidR="007E397F" w:rsidRPr="00347596">
              <w:rPr>
                <w:rFonts w:ascii="Calibri" w:eastAsia="Times New Roman" w:hAnsi="Calibri" w:cs="Calibri"/>
                <w:sz w:val="24"/>
                <w:szCs w:val="24"/>
                <w14:ligatures w14:val="none"/>
              </w:rPr>
              <w:t xml:space="preserve"> </w:t>
            </w:r>
            <w:r w:rsidR="00A748AF" w:rsidRPr="00347596">
              <w:rPr>
                <w:rFonts w:ascii="Calibri" w:eastAsia="Times New Roman" w:hAnsi="Calibri" w:cs="Calibri"/>
                <w:sz w:val="24"/>
                <w:szCs w:val="24"/>
                <w14:ligatures w14:val="none"/>
              </w:rPr>
              <w:t xml:space="preserve">d. el. </w:t>
            </w:r>
            <w:r w:rsidR="009D1E9B">
              <w:rPr>
                <w:rFonts w:ascii="Calibri" w:eastAsia="Times New Roman" w:hAnsi="Calibri" w:cs="Calibri"/>
                <w:sz w:val="24"/>
                <w:szCs w:val="24"/>
                <w14:ligatures w14:val="none"/>
              </w:rPr>
              <w:t>laišku</w:t>
            </w:r>
            <w:r w:rsidR="000D01C1" w:rsidRPr="00347596">
              <w:rPr>
                <w:rStyle w:val="Puslapioinaosnuoroda"/>
                <w:rFonts w:ascii="Calibri" w:eastAsia="Times New Roman" w:hAnsi="Calibri" w:cs="Calibri"/>
                <w:sz w:val="24"/>
                <w:szCs w:val="24"/>
                <w14:ligatures w14:val="none"/>
              </w:rPr>
              <w:footnoteReference w:id="18"/>
            </w:r>
            <w:r w:rsidR="009D1E9B">
              <w:rPr>
                <w:rFonts w:ascii="Calibri" w:eastAsia="Times New Roman" w:hAnsi="Calibri" w:cs="Calibri"/>
                <w:sz w:val="24"/>
                <w:szCs w:val="24"/>
                <w14:ligatures w14:val="none"/>
              </w:rPr>
              <w:t>.</w:t>
            </w:r>
          </w:p>
          <w:p w14:paraId="53D6C5F1" w14:textId="67811C6F" w:rsidR="00E30B81" w:rsidRPr="00347596" w:rsidRDefault="002516D5" w:rsidP="00E30B81">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Pirkimus vykdė Perkančiosios organizacijos direktoriaus įsakymais paskirti pirkimų organizatoriai: </w:t>
            </w:r>
            <w:r w:rsidRPr="00347596">
              <w:rPr>
                <w:rFonts w:ascii="Calibri" w:eastAsia="Times New Roman" w:hAnsi="Calibri" w:cs="Calibri"/>
                <w:b/>
                <w:bCs/>
                <w:sz w:val="24"/>
                <w:szCs w:val="24"/>
                <w14:ligatures w14:val="none"/>
              </w:rPr>
              <w:t>Pirkimą Nr. 1</w:t>
            </w:r>
            <w:r w:rsidRPr="00347596">
              <w:rPr>
                <w:rFonts w:ascii="Calibri" w:eastAsia="Times New Roman" w:hAnsi="Calibri" w:cs="Calibri"/>
                <w:sz w:val="24"/>
                <w:szCs w:val="24"/>
                <w14:ligatures w14:val="none"/>
              </w:rPr>
              <w:t xml:space="preserve"> – 2020 m. lapkričio 18 d. įsakymu Nr. A27(1)-3099</w:t>
            </w:r>
            <w:r w:rsidRPr="00347596">
              <w:rPr>
                <w:rFonts w:ascii="Calibri" w:eastAsia="Times New Roman" w:hAnsi="Calibri" w:cs="Calibri"/>
                <w:b/>
                <w:bCs/>
                <w:sz w:val="24"/>
                <w:szCs w:val="24"/>
                <w14:ligatures w14:val="none"/>
              </w:rPr>
              <w:t xml:space="preserve">, Pirkimus Nr. 2 ir Nr. 3 </w:t>
            </w:r>
            <w:r w:rsidRPr="00347596">
              <w:rPr>
                <w:rFonts w:ascii="Calibri" w:eastAsia="Times New Roman" w:hAnsi="Calibri" w:cs="Calibri"/>
                <w:sz w:val="24"/>
                <w:szCs w:val="24"/>
                <w14:ligatures w14:val="none"/>
              </w:rPr>
              <w:t>– 2025 m. vasario 28 d. įsakymu Nr. A27-661(3.1 E) paskirti pirkimų organizatoriai.</w:t>
            </w:r>
          </w:p>
          <w:p w14:paraId="4451980F" w14:textId="6EEE654B" w:rsidR="002516D5" w:rsidRPr="00347596" w:rsidRDefault="002516D5" w:rsidP="00E30B81">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Pirkimų Nr. 1 ir Nr. 2 vykdymo metu tok</w:t>
            </w:r>
            <w:r w:rsidR="00BF7BDF" w:rsidRPr="00347596">
              <w:rPr>
                <w:rFonts w:ascii="Calibri" w:eastAsia="Times New Roman" w:hAnsi="Calibri" w:cs="Calibri"/>
                <w:sz w:val="24"/>
                <w:szCs w:val="24"/>
                <w14:ligatures w14:val="none"/>
              </w:rPr>
              <w:t>s</w:t>
            </w:r>
            <w:r w:rsidRPr="00347596">
              <w:rPr>
                <w:rFonts w:ascii="Calibri" w:eastAsia="Times New Roman" w:hAnsi="Calibri" w:cs="Calibri"/>
                <w:sz w:val="24"/>
                <w:szCs w:val="24"/>
                <w14:ligatures w14:val="none"/>
              </w:rPr>
              <w:t xml:space="preserve"> mažos vertės pirkimų organizavimo </w:t>
            </w:r>
            <w:r w:rsidR="00BF7BDF" w:rsidRPr="00347596">
              <w:rPr>
                <w:rFonts w:ascii="Calibri" w:eastAsia="Times New Roman" w:hAnsi="Calibri" w:cs="Calibri"/>
                <w:sz w:val="24"/>
                <w:szCs w:val="24"/>
                <w14:ligatures w14:val="none"/>
              </w:rPr>
              <w:t xml:space="preserve">būdas </w:t>
            </w:r>
            <w:r w:rsidRPr="00347596">
              <w:rPr>
                <w:rFonts w:ascii="Calibri" w:eastAsia="Times New Roman" w:hAnsi="Calibri" w:cs="Calibri"/>
                <w:sz w:val="24"/>
                <w:szCs w:val="24"/>
                <w14:ligatures w14:val="none"/>
              </w:rPr>
              <w:t>buvo nustatyta</w:t>
            </w:r>
            <w:r w:rsidR="00755076" w:rsidRPr="00347596">
              <w:rPr>
                <w:rFonts w:ascii="Calibri" w:eastAsia="Times New Roman" w:hAnsi="Calibri" w:cs="Calibri"/>
                <w:sz w:val="24"/>
                <w:szCs w:val="24"/>
                <w14:ligatures w14:val="none"/>
              </w:rPr>
              <w:t>s</w:t>
            </w:r>
            <w:r w:rsidRPr="00347596">
              <w:rPr>
                <w:rFonts w:ascii="Calibri" w:eastAsia="Times New Roman" w:hAnsi="Calibri" w:cs="Calibri"/>
                <w:sz w:val="24"/>
                <w:szCs w:val="24"/>
                <w14:ligatures w14:val="none"/>
              </w:rPr>
              <w:t xml:space="preserve"> Vilniaus rajono savivaldybės administracijos pirkimų organizavimo ir vykdymo tvarkos aprašo, patvirtinto Perkančiosios organizacijos direktoriaus 2024 m. sausio 15 d. įsakymu </w:t>
            </w:r>
            <w:r w:rsidRPr="00347596">
              <w:rPr>
                <w:rFonts w:ascii="Calibri" w:eastAsia="Times New Roman" w:hAnsi="Calibri" w:cs="Calibri"/>
                <w:sz w:val="24"/>
                <w:szCs w:val="24"/>
                <w14:ligatures w14:val="none"/>
              </w:rPr>
              <w:lastRenderedPageBreak/>
              <w:t>Nr.</w:t>
            </w:r>
            <w:r w:rsidR="005012A8">
              <w:rPr>
                <w:rFonts w:ascii="Calibri" w:eastAsia="Times New Roman" w:hAnsi="Calibri" w:cs="Calibri"/>
                <w:sz w:val="24"/>
                <w:szCs w:val="24"/>
                <w14:ligatures w14:val="none"/>
              </w:rPr>
              <w:t> </w:t>
            </w:r>
            <w:r w:rsidRPr="00347596">
              <w:rPr>
                <w:rFonts w:ascii="Calibri" w:eastAsia="Times New Roman" w:hAnsi="Calibri" w:cs="Calibri"/>
                <w:sz w:val="24"/>
                <w:szCs w:val="24"/>
                <w14:ligatures w14:val="none"/>
              </w:rPr>
              <w:t>A27(1)-24</w:t>
            </w:r>
            <w:r w:rsidR="00484F50" w:rsidRPr="00347596">
              <w:rPr>
                <w:rFonts w:ascii="Calibri" w:eastAsia="Times New Roman" w:hAnsi="Calibri" w:cs="Calibri"/>
                <w:sz w:val="24"/>
                <w:szCs w:val="24"/>
                <w14:ligatures w14:val="none"/>
              </w:rPr>
              <w:t xml:space="preserve"> (toliau – Tvarkos aprašas_1)</w:t>
            </w:r>
            <w:r w:rsidRPr="00347596">
              <w:rPr>
                <w:rFonts w:ascii="Calibri" w:eastAsia="Times New Roman" w:hAnsi="Calibri" w:cs="Calibri"/>
                <w:sz w:val="24"/>
                <w:szCs w:val="24"/>
                <w14:ligatures w14:val="none"/>
              </w:rPr>
              <w:t>, 6.14 papunktyje</w:t>
            </w:r>
            <w:r w:rsidRPr="00347596">
              <w:rPr>
                <w:rStyle w:val="Puslapioinaosnuoroda"/>
                <w:rFonts w:ascii="Calibri" w:eastAsia="Times New Roman" w:hAnsi="Calibri" w:cs="Calibri"/>
                <w:sz w:val="24"/>
                <w:szCs w:val="24"/>
                <w14:ligatures w14:val="none"/>
              </w:rPr>
              <w:footnoteReference w:id="19"/>
            </w:r>
            <w:r w:rsidRPr="00347596">
              <w:rPr>
                <w:rFonts w:ascii="Calibri" w:eastAsia="Times New Roman" w:hAnsi="Calibri" w:cs="Calibri"/>
                <w:sz w:val="24"/>
                <w:szCs w:val="24"/>
                <w14:ligatures w14:val="none"/>
              </w:rPr>
              <w:t>, o Pirkimo Nr. 3 vykdymo metu – Centralizuotų ir decentralizuotų viešųjų pirkimų organizavimo ir vidaus kontrolės tvarkos aprašo, patvirtinto Perkančiosios organizacijos direktoriaus 2025 m. gruodžio 16 d. įsakymu Nr. A27-4847(3.1 E),</w:t>
            </w:r>
            <w:r w:rsidR="00484F50" w:rsidRPr="00347596">
              <w:rPr>
                <w:rFonts w:ascii="Calibri" w:hAnsi="Calibri" w:cs="Calibri"/>
                <w:sz w:val="24"/>
                <w:szCs w:val="24"/>
              </w:rPr>
              <w:t xml:space="preserve"> </w:t>
            </w:r>
            <w:r w:rsidR="00484F50" w:rsidRPr="00347596">
              <w:rPr>
                <w:rFonts w:ascii="Calibri" w:eastAsia="Times New Roman" w:hAnsi="Calibri" w:cs="Calibri"/>
                <w:sz w:val="24"/>
                <w:szCs w:val="24"/>
                <w14:ligatures w14:val="none"/>
              </w:rPr>
              <w:t xml:space="preserve">(toliau – Tvarkos aprašas_2), </w:t>
            </w:r>
            <w:r w:rsidRPr="00347596">
              <w:rPr>
                <w:rFonts w:ascii="Calibri" w:eastAsia="Times New Roman" w:hAnsi="Calibri" w:cs="Calibri"/>
                <w:sz w:val="24"/>
                <w:szCs w:val="24"/>
                <w14:ligatures w14:val="none"/>
              </w:rPr>
              <w:t>29.1.1 papunktyje</w:t>
            </w:r>
            <w:r w:rsidRPr="00347596">
              <w:rPr>
                <w:rStyle w:val="Puslapioinaosnuoroda"/>
                <w:rFonts w:ascii="Calibri" w:eastAsia="Times New Roman" w:hAnsi="Calibri" w:cs="Calibri"/>
                <w:sz w:val="24"/>
                <w:szCs w:val="24"/>
                <w14:ligatures w14:val="none"/>
              </w:rPr>
              <w:footnoteReference w:id="20"/>
            </w:r>
            <w:r w:rsidRPr="00347596">
              <w:rPr>
                <w:rFonts w:ascii="Calibri" w:eastAsia="Times New Roman" w:hAnsi="Calibri" w:cs="Calibri"/>
                <w:sz w:val="24"/>
                <w:szCs w:val="24"/>
                <w14:ligatures w14:val="none"/>
              </w:rPr>
              <w:t>.</w:t>
            </w:r>
          </w:p>
          <w:p w14:paraId="455BA6F2" w14:textId="13C1FD96" w:rsidR="00F2791B" w:rsidRPr="00347596" w:rsidRDefault="00CD3CFB"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Pirkimų numatoma vertė, pasirinktas pirkimo būdas ir jo pasirinkimo teisinis pagrindas buvo nurodyti atitinkamų Pirkimų inicijavimo paraiškose:</w:t>
            </w:r>
          </w:p>
          <w:p w14:paraId="473B15AA" w14:textId="17389D0C" w:rsidR="004A777C" w:rsidRPr="00347596" w:rsidRDefault="00685E93" w:rsidP="009A1AB8">
            <w:pPr>
              <w:widowControl w:val="0"/>
              <w:ind w:left="57" w:firstLine="851"/>
              <w:jc w:val="left"/>
              <w:rPr>
                <w:rFonts w:ascii="Calibri" w:eastAsia="Times New Roman" w:hAnsi="Calibri" w:cs="Calibri"/>
                <w:sz w:val="24"/>
                <w:szCs w:val="24"/>
                <w14:ligatures w14:val="none"/>
              </w:rPr>
            </w:pPr>
            <w:r w:rsidRPr="00347596">
              <w:rPr>
                <w:rFonts w:ascii="Calibri" w:eastAsia="Times New Roman" w:hAnsi="Calibri" w:cs="Calibri"/>
                <w:b/>
                <w:bCs/>
                <w:sz w:val="24"/>
                <w:szCs w:val="24"/>
                <w14:ligatures w14:val="none"/>
              </w:rPr>
              <w:t>Pirkimo Nr. 1</w:t>
            </w:r>
            <w:r w:rsidR="00E14BDF" w:rsidRPr="00347596">
              <w:rPr>
                <w:rFonts w:ascii="Calibri" w:eastAsia="Times New Roman" w:hAnsi="Calibri" w:cs="Calibri"/>
                <w:b/>
                <w:bCs/>
                <w:sz w:val="24"/>
                <w:szCs w:val="24"/>
                <w14:ligatures w14:val="none"/>
              </w:rPr>
              <w:t xml:space="preserve"> –</w:t>
            </w:r>
            <w:r w:rsidR="00C8796D" w:rsidRPr="00347596">
              <w:rPr>
                <w:rFonts w:ascii="Calibri" w:eastAsia="Times New Roman" w:hAnsi="Calibri" w:cs="Calibri"/>
                <w:sz w:val="24"/>
                <w:szCs w:val="24"/>
                <w14:ligatures w14:val="none"/>
              </w:rPr>
              <w:t xml:space="preserve"> </w:t>
            </w:r>
            <w:r w:rsidR="005B0E1D" w:rsidRPr="00347596">
              <w:rPr>
                <w:rFonts w:ascii="Calibri" w:eastAsia="Times New Roman" w:hAnsi="Calibri" w:cs="Calibri"/>
                <w:sz w:val="24"/>
                <w:szCs w:val="24"/>
                <w14:ligatures w14:val="none"/>
              </w:rPr>
              <w:t>2024 m. lapkričio 15 d.</w:t>
            </w:r>
            <w:r w:rsidR="008C04C5" w:rsidRPr="00347596">
              <w:rPr>
                <w:rFonts w:ascii="Calibri" w:eastAsia="Times New Roman" w:hAnsi="Calibri" w:cs="Calibri"/>
                <w:sz w:val="24"/>
                <w:szCs w:val="24"/>
                <w14:ligatures w14:val="none"/>
              </w:rPr>
              <w:t xml:space="preserve"> </w:t>
            </w:r>
            <w:r w:rsidR="005E60B6" w:rsidRPr="00347596">
              <w:rPr>
                <w:rFonts w:ascii="Calibri" w:eastAsia="Times New Roman" w:hAnsi="Calibri" w:cs="Calibri"/>
                <w:sz w:val="24"/>
                <w:szCs w:val="24"/>
                <w14:ligatures w14:val="none"/>
              </w:rPr>
              <w:t xml:space="preserve">paraiškoje </w:t>
            </w:r>
            <w:r w:rsidR="005B0E1D" w:rsidRPr="00347596">
              <w:rPr>
                <w:rFonts w:ascii="Calibri" w:eastAsia="Times New Roman" w:hAnsi="Calibri" w:cs="Calibri"/>
                <w:sz w:val="24"/>
                <w:szCs w:val="24"/>
                <w14:ligatures w14:val="none"/>
              </w:rPr>
              <w:t>Nr. VP7-426.</w:t>
            </w:r>
            <w:r w:rsidR="008C04C5" w:rsidRPr="00347596">
              <w:rPr>
                <w:rFonts w:ascii="Calibri" w:eastAsia="Times New Roman" w:hAnsi="Calibri" w:cs="Calibri"/>
                <w:sz w:val="24"/>
                <w:szCs w:val="24"/>
                <w14:ligatures w14:val="none"/>
              </w:rPr>
              <w:t xml:space="preserve"> </w:t>
            </w:r>
            <w:r w:rsidR="00E601F3" w:rsidRPr="00347596">
              <w:rPr>
                <w:rFonts w:ascii="Calibri" w:eastAsia="Times New Roman" w:hAnsi="Calibri" w:cs="Calibri"/>
                <w:sz w:val="24"/>
                <w:szCs w:val="24"/>
                <w14:ligatures w14:val="none"/>
              </w:rPr>
              <w:t>Iš para</w:t>
            </w:r>
            <w:r w:rsidR="007D4DF3" w:rsidRPr="00347596">
              <w:rPr>
                <w:rFonts w:ascii="Calibri" w:eastAsia="Times New Roman" w:hAnsi="Calibri" w:cs="Calibri"/>
                <w:sz w:val="24"/>
                <w:szCs w:val="24"/>
                <w14:ligatures w14:val="none"/>
              </w:rPr>
              <w:t>i</w:t>
            </w:r>
            <w:r w:rsidR="00E601F3" w:rsidRPr="00347596">
              <w:rPr>
                <w:rFonts w:ascii="Calibri" w:eastAsia="Times New Roman" w:hAnsi="Calibri" w:cs="Calibri"/>
                <w:sz w:val="24"/>
                <w:szCs w:val="24"/>
                <w14:ligatures w14:val="none"/>
              </w:rPr>
              <w:t>škoje pateik</w:t>
            </w:r>
            <w:r w:rsidR="007D4DF3" w:rsidRPr="00347596">
              <w:rPr>
                <w:rFonts w:ascii="Calibri" w:eastAsia="Times New Roman" w:hAnsi="Calibri" w:cs="Calibri"/>
                <w:sz w:val="24"/>
                <w:szCs w:val="24"/>
                <w14:ligatures w14:val="none"/>
              </w:rPr>
              <w:t>tos informacijos matyti</w:t>
            </w:r>
            <w:r w:rsidR="00EF57AB" w:rsidRPr="00347596">
              <w:rPr>
                <w:rFonts w:ascii="Calibri" w:eastAsia="Times New Roman" w:hAnsi="Calibri" w:cs="Calibri"/>
                <w:sz w:val="24"/>
                <w:szCs w:val="24"/>
                <w14:ligatures w14:val="none"/>
              </w:rPr>
              <w:t>, kad Pirkimas Nr. 1 buvo nepla</w:t>
            </w:r>
            <w:r w:rsidR="00EE5211" w:rsidRPr="00347596">
              <w:rPr>
                <w:rFonts w:ascii="Calibri" w:eastAsia="Times New Roman" w:hAnsi="Calibri" w:cs="Calibri"/>
                <w:sz w:val="24"/>
                <w:szCs w:val="24"/>
                <w14:ligatures w14:val="none"/>
              </w:rPr>
              <w:t>ni</w:t>
            </w:r>
            <w:r w:rsidR="00EF57AB" w:rsidRPr="00347596">
              <w:rPr>
                <w:rFonts w:ascii="Calibri" w:eastAsia="Times New Roman" w:hAnsi="Calibri" w:cs="Calibri"/>
                <w:sz w:val="24"/>
                <w:szCs w:val="24"/>
                <w14:ligatures w14:val="none"/>
              </w:rPr>
              <w:t>ni</w:t>
            </w:r>
            <w:r w:rsidR="00631167" w:rsidRPr="00347596">
              <w:rPr>
                <w:rFonts w:ascii="Calibri" w:eastAsia="Times New Roman" w:hAnsi="Calibri" w:cs="Calibri"/>
                <w:sz w:val="24"/>
                <w:szCs w:val="24"/>
                <w14:ligatures w14:val="none"/>
              </w:rPr>
              <w:t>s</w:t>
            </w:r>
            <w:r w:rsidR="00F95E0D" w:rsidRPr="00347596">
              <w:rPr>
                <w:rFonts w:ascii="Calibri" w:eastAsia="Times New Roman" w:hAnsi="Calibri" w:cs="Calibri"/>
                <w:sz w:val="24"/>
                <w:szCs w:val="24"/>
                <w14:ligatures w14:val="none"/>
              </w:rPr>
              <w:t>. N</w:t>
            </w:r>
            <w:r w:rsidR="00FD3B0A" w:rsidRPr="00347596">
              <w:rPr>
                <w:rFonts w:ascii="Calibri" w:eastAsia="Times New Roman" w:hAnsi="Calibri" w:cs="Calibri"/>
                <w:sz w:val="24"/>
                <w:szCs w:val="24"/>
                <w14:ligatures w14:val="none"/>
              </w:rPr>
              <w:t>eskelbiamos apklausos vykdymo teisiniai</w:t>
            </w:r>
            <w:r w:rsidR="00AF6B63">
              <w:rPr>
                <w:rFonts w:ascii="Calibri" w:eastAsia="Times New Roman" w:hAnsi="Calibri" w:cs="Calibri"/>
                <w:sz w:val="24"/>
                <w:szCs w:val="24"/>
                <w14:ligatures w14:val="none"/>
              </w:rPr>
              <w:t>s</w:t>
            </w:r>
            <w:r w:rsidR="00FD3B0A" w:rsidRPr="00347596">
              <w:rPr>
                <w:rFonts w:ascii="Calibri" w:eastAsia="Times New Roman" w:hAnsi="Calibri" w:cs="Calibri"/>
                <w:sz w:val="24"/>
                <w:szCs w:val="24"/>
                <w14:ligatures w14:val="none"/>
              </w:rPr>
              <w:t xml:space="preserve"> pagrindai</w:t>
            </w:r>
            <w:r w:rsidR="000755D9">
              <w:rPr>
                <w:rFonts w:ascii="Calibri" w:eastAsia="Times New Roman" w:hAnsi="Calibri" w:cs="Calibri"/>
                <w:sz w:val="24"/>
                <w:szCs w:val="24"/>
                <w14:ligatures w14:val="none"/>
              </w:rPr>
              <w:t>s</w:t>
            </w:r>
            <w:r w:rsidR="00FD3B0A" w:rsidRPr="00347596">
              <w:rPr>
                <w:rFonts w:ascii="Calibri" w:eastAsia="Times New Roman" w:hAnsi="Calibri" w:cs="Calibri"/>
                <w:sz w:val="24"/>
                <w:szCs w:val="24"/>
                <w14:ligatures w14:val="none"/>
              </w:rPr>
              <w:t xml:space="preserve"> nurodyti Aprašo</w:t>
            </w:r>
            <w:r w:rsidR="00631167" w:rsidRPr="00347596">
              <w:rPr>
                <w:rFonts w:ascii="Calibri" w:eastAsia="Times New Roman" w:hAnsi="Calibri" w:cs="Calibri"/>
                <w:sz w:val="24"/>
                <w:szCs w:val="24"/>
                <w14:ligatures w14:val="none"/>
              </w:rPr>
              <w:t xml:space="preserve"> </w:t>
            </w:r>
            <w:r w:rsidR="000346B2" w:rsidRPr="00347596">
              <w:rPr>
                <w:rFonts w:ascii="Calibri" w:eastAsia="Times New Roman" w:hAnsi="Calibri" w:cs="Calibri"/>
                <w:sz w:val="24"/>
                <w:szCs w:val="24"/>
                <w14:ligatures w14:val="none"/>
              </w:rPr>
              <w:t>24.2.1</w:t>
            </w:r>
            <w:r w:rsidR="004F4CE3" w:rsidRPr="00347596">
              <w:rPr>
                <w:rStyle w:val="Puslapioinaosnuoroda"/>
                <w:rFonts w:ascii="Calibri" w:eastAsia="Times New Roman" w:hAnsi="Calibri" w:cs="Calibri"/>
                <w:sz w:val="24"/>
                <w:szCs w:val="24"/>
                <w14:ligatures w14:val="none"/>
              </w:rPr>
              <w:footnoteReference w:id="21"/>
            </w:r>
            <w:r w:rsidR="000346B2" w:rsidRPr="00347596">
              <w:rPr>
                <w:rFonts w:ascii="Calibri" w:eastAsia="Times New Roman" w:hAnsi="Calibri" w:cs="Calibri"/>
                <w:sz w:val="24"/>
                <w:szCs w:val="24"/>
                <w14:ligatures w14:val="none"/>
              </w:rPr>
              <w:t>, 24.2.4</w:t>
            </w:r>
            <w:r w:rsidR="004F4CE3" w:rsidRPr="00347596">
              <w:rPr>
                <w:rStyle w:val="Puslapioinaosnuoroda"/>
                <w:rFonts w:ascii="Calibri" w:eastAsia="Times New Roman" w:hAnsi="Calibri" w:cs="Calibri"/>
                <w:sz w:val="24"/>
                <w:szCs w:val="24"/>
                <w14:ligatures w14:val="none"/>
              </w:rPr>
              <w:footnoteReference w:id="22"/>
            </w:r>
            <w:r w:rsidR="000346B2" w:rsidRPr="00347596">
              <w:rPr>
                <w:rFonts w:ascii="Calibri" w:eastAsia="Times New Roman" w:hAnsi="Calibri" w:cs="Calibri"/>
                <w:sz w:val="24"/>
                <w:szCs w:val="24"/>
                <w14:ligatures w14:val="none"/>
              </w:rPr>
              <w:t xml:space="preserve"> ir 24.2.6</w:t>
            </w:r>
            <w:r w:rsidR="004F4CE3" w:rsidRPr="00347596">
              <w:rPr>
                <w:rStyle w:val="Puslapioinaosnuoroda"/>
                <w:rFonts w:ascii="Calibri" w:eastAsia="Times New Roman" w:hAnsi="Calibri" w:cs="Calibri"/>
                <w:sz w:val="24"/>
                <w:szCs w:val="24"/>
                <w14:ligatures w14:val="none"/>
              </w:rPr>
              <w:footnoteReference w:id="23"/>
            </w:r>
            <w:r w:rsidR="000346B2" w:rsidRPr="00347596">
              <w:rPr>
                <w:rFonts w:ascii="Calibri" w:eastAsia="Times New Roman" w:hAnsi="Calibri" w:cs="Calibri"/>
                <w:sz w:val="24"/>
                <w:szCs w:val="24"/>
                <w14:ligatures w14:val="none"/>
              </w:rPr>
              <w:t xml:space="preserve"> papunk</w:t>
            </w:r>
            <w:r w:rsidR="00F95E0D" w:rsidRPr="00347596">
              <w:rPr>
                <w:rFonts w:ascii="Calibri" w:eastAsia="Times New Roman" w:hAnsi="Calibri" w:cs="Calibri"/>
                <w:sz w:val="24"/>
                <w:szCs w:val="24"/>
                <w14:ligatures w14:val="none"/>
              </w:rPr>
              <w:t>čiai</w:t>
            </w:r>
            <w:r w:rsidR="008A7BF0" w:rsidRPr="00347596">
              <w:rPr>
                <w:rStyle w:val="Puslapioinaosnuoroda"/>
                <w:rFonts w:ascii="Calibri" w:eastAsia="Times New Roman" w:hAnsi="Calibri" w:cs="Calibri"/>
                <w:sz w:val="24"/>
                <w:szCs w:val="24"/>
                <w14:ligatures w14:val="none"/>
              </w:rPr>
              <w:footnoteReference w:id="24"/>
            </w:r>
            <w:r w:rsidR="004F4CE3" w:rsidRPr="00347596">
              <w:rPr>
                <w:rFonts w:ascii="Calibri" w:eastAsia="Times New Roman" w:hAnsi="Calibri" w:cs="Calibri"/>
                <w:sz w:val="24"/>
                <w:szCs w:val="24"/>
                <w14:ligatures w14:val="none"/>
              </w:rPr>
              <w:t>;</w:t>
            </w:r>
          </w:p>
          <w:p w14:paraId="2258AD8F" w14:textId="7C31187A" w:rsidR="007D4DF3" w:rsidRPr="00347596" w:rsidRDefault="005C1482"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b/>
                <w:bCs/>
                <w:sz w:val="24"/>
                <w:szCs w:val="24"/>
                <w14:ligatures w14:val="none"/>
              </w:rPr>
              <w:t>P</w:t>
            </w:r>
            <w:r w:rsidR="00AB642C" w:rsidRPr="00347596">
              <w:rPr>
                <w:rFonts w:ascii="Calibri" w:eastAsia="Times New Roman" w:hAnsi="Calibri" w:cs="Calibri"/>
                <w:b/>
                <w:bCs/>
                <w:sz w:val="24"/>
                <w:szCs w:val="24"/>
                <w14:ligatures w14:val="none"/>
              </w:rPr>
              <w:t>irkim</w:t>
            </w:r>
            <w:r w:rsidR="0088531D" w:rsidRPr="00347596">
              <w:rPr>
                <w:rFonts w:ascii="Calibri" w:eastAsia="Times New Roman" w:hAnsi="Calibri" w:cs="Calibri"/>
                <w:b/>
                <w:bCs/>
                <w:sz w:val="24"/>
                <w:szCs w:val="24"/>
                <w14:ligatures w14:val="none"/>
              </w:rPr>
              <w:t xml:space="preserve">o </w:t>
            </w:r>
            <w:r w:rsidR="00AB642C" w:rsidRPr="00347596">
              <w:rPr>
                <w:rFonts w:ascii="Calibri" w:eastAsia="Times New Roman" w:hAnsi="Calibri" w:cs="Calibri"/>
                <w:b/>
                <w:bCs/>
                <w:sz w:val="24"/>
                <w:szCs w:val="24"/>
                <w14:ligatures w14:val="none"/>
              </w:rPr>
              <w:t>Nr. 2</w:t>
            </w:r>
            <w:r w:rsidR="00AB642C" w:rsidRPr="00347596">
              <w:rPr>
                <w:rFonts w:ascii="Calibri" w:eastAsia="Times New Roman" w:hAnsi="Calibri" w:cs="Calibri"/>
                <w:sz w:val="24"/>
                <w:szCs w:val="24"/>
                <w14:ligatures w14:val="none"/>
              </w:rPr>
              <w:t xml:space="preserve"> </w:t>
            </w:r>
            <w:r w:rsidR="00E14BDF" w:rsidRPr="00347596">
              <w:rPr>
                <w:rFonts w:ascii="Calibri" w:eastAsia="Times New Roman" w:hAnsi="Calibri" w:cs="Calibri"/>
                <w:sz w:val="24"/>
                <w:szCs w:val="24"/>
                <w14:ligatures w14:val="none"/>
              </w:rPr>
              <w:t xml:space="preserve">– </w:t>
            </w:r>
            <w:r w:rsidR="00AD3654" w:rsidRPr="00347596">
              <w:rPr>
                <w:rFonts w:ascii="Calibri" w:eastAsia="Times New Roman" w:hAnsi="Calibri" w:cs="Calibri"/>
                <w:sz w:val="24"/>
                <w:szCs w:val="24"/>
                <w14:ligatures w14:val="none"/>
              </w:rPr>
              <w:t>2025</w:t>
            </w:r>
            <w:r w:rsidR="005E60B6" w:rsidRPr="00347596">
              <w:rPr>
                <w:rFonts w:ascii="Calibri" w:eastAsia="Times New Roman" w:hAnsi="Calibri" w:cs="Calibri"/>
                <w:sz w:val="24"/>
                <w:szCs w:val="24"/>
                <w14:ligatures w14:val="none"/>
              </w:rPr>
              <w:t xml:space="preserve"> m. kovo 6 d.</w:t>
            </w:r>
            <w:r w:rsidR="00AD3654" w:rsidRPr="00347596">
              <w:rPr>
                <w:rFonts w:ascii="Calibri" w:eastAsia="Times New Roman" w:hAnsi="Calibri" w:cs="Calibri"/>
                <w:sz w:val="24"/>
                <w:szCs w:val="24"/>
                <w14:ligatures w14:val="none"/>
              </w:rPr>
              <w:t xml:space="preserve"> </w:t>
            </w:r>
            <w:r w:rsidR="005E60B6" w:rsidRPr="00347596">
              <w:rPr>
                <w:rFonts w:ascii="Calibri" w:eastAsia="Times New Roman" w:hAnsi="Calibri" w:cs="Calibri"/>
                <w:sz w:val="24"/>
                <w:szCs w:val="24"/>
                <w14:ligatures w14:val="none"/>
              </w:rPr>
              <w:t xml:space="preserve">paraiškoje </w:t>
            </w:r>
            <w:r w:rsidR="00AD3654" w:rsidRPr="00347596">
              <w:rPr>
                <w:rFonts w:ascii="Calibri" w:eastAsia="Times New Roman" w:hAnsi="Calibri" w:cs="Calibri"/>
                <w:sz w:val="24"/>
                <w:szCs w:val="24"/>
                <w14:ligatures w14:val="none"/>
              </w:rPr>
              <w:t>Nr. VD-2982(19.6 E</w:t>
            </w:r>
            <w:r w:rsidR="00F06A1C" w:rsidRPr="00347596">
              <w:rPr>
                <w:rFonts w:ascii="Calibri" w:eastAsia="Times New Roman" w:hAnsi="Calibri" w:cs="Calibri"/>
                <w:sz w:val="24"/>
                <w:szCs w:val="24"/>
                <w14:ligatures w14:val="none"/>
              </w:rPr>
              <w:t xml:space="preserve">). </w:t>
            </w:r>
            <w:r w:rsidR="008F505E" w:rsidRPr="00347596">
              <w:rPr>
                <w:rFonts w:ascii="Calibri" w:eastAsia="Times New Roman" w:hAnsi="Calibri" w:cs="Calibri"/>
                <w:sz w:val="24"/>
                <w:szCs w:val="24"/>
                <w14:ligatures w14:val="none"/>
              </w:rPr>
              <w:t>Neskelbiamos apklausos vykdymo</w:t>
            </w:r>
            <w:r w:rsidR="00FA10B4" w:rsidRPr="00347596">
              <w:rPr>
                <w:rFonts w:ascii="Calibri" w:eastAsia="Times New Roman" w:hAnsi="Calibri" w:cs="Calibri"/>
                <w:sz w:val="24"/>
                <w:szCs w:val="24"/>
                <w14:ligatures w14:val="none"/>
              </w:rPr>
              <w:t xml:space="preserve"> teisiniai</w:t>
            </w:r>
            <w:r w:rsidR="008F505E" w:rsidRPr="00347596">
              <w:rPr>
                <w:rFonts w:ascii="Calibri" w:eastAsia="Times New Roman" w:hAnsi="Calibri" w:cs="Calibri"/>
                <w:sz w:val="24"/>
                <w:szCs w:val="24"/>
                <w14:ligatures w14:val="none"/>
              </w:rPr>
              <w:t xml:space="preserve">s </w:t>
            </w:r>
            <w:r w:rsidR="00FA10B4" w:rsidRPr="00347596">
              <w:rPr>
                <w:rFonts w:ascii="Calibri" w:eastAsia="Times New Roman" w:hAnsi="Calibri" w:cs="Calibri"/>
                <w:sz w:val="24"/>
                <w:szCs w:val="24"/>
                <w14:ligatures w14:val="none"/>
              </w:rPr>
              <w:t>pagrindai</w:t>
            </w:r>
            <w:r w:rsidR="008F505E" w:rsidRPr="00347596">
              <w:rPr>
                <w:rFonts w:ascii="Calibri" w:eastAsia="Times New Roman" w:hAnsi="Calibri" w:cs="Calibri"/>
                <w:sz w:val="24"/>
                <w:szCs w:val="24"/>
                <w14:ligatures w14:val="none"/>
              </w:rPr>
              <w:t>s</w:t>
            </w:r>
            <w:r w:rsidR="00FA10B4" w:rsidRPr="00347596">
              <w:rPr>
                <w:rFonts w:ascii="Calibri" w:eastAsia="Times New Roman" w:hAnsi="Calibri" w:cs="Calibri"/>
                <w:sz w:val="24"/>
                <w:szCs w:val="24"/>
                <w14:ligatures w14:val="none"/>
              </w:rPr>
              <w:t xml:space="preserve"> paraiškoje nurodyti Aprašo 24.2.1 ir 24.2.6 papunkčiai</w:t>
            </w:r>
            <w:r w:rsidR="00A018FB">
              <w:rPr>
                <w:rStyle w:val="Puslapioinaosnuoroda"/>
                <w:rFonts w:ascii="Calibri" w:eastAsia="Times New Roman" w:hAnsi="Calibri" w:cs="Calibri"/>
                <w:sz w:val="24"/>
                <w:szCs w:val="24"/>
                <w14:ligatures w14:val="none"/>
              </w:rPr>
              <w:footnoteReference w:id="25"/>
            </w:r>
            <w:r w:rsidR="00A018FB">
              <w:rPr>
                <w:rFonts w:ascii="Calibri" w:eastAsia="Times New Roman" w:hAnsi="Calibri" w:cs="Calibri"/>
                <w:sz w:val="24"/>
                <w:szCs w:val="24"/>
                <w14:ligatures w14:val="none"/>
              </w:rPr>
              <w:t>;</w:t>
            </w:r>
            <w:r w:rsidR="00FA10B4" w:rsidRPr="00347596">
              <w:rPr>
                <w:rFonts w:ascii="Calibri" w:eastAsia="Times New Roman" w:hAnsi="Calibri" w:cs="Calibri"/>
                <w:sz w:val="24"/>
                <w:szCs w:val="24"/>
                <w14:ligatures w14:val="none"/>
              </w:rPr>
              <w:t xml:space="preserve"> </w:t>
            </w:r>
          </w:p>
          <w:p w14:paraId="2162F5EC" w14:textId="32CD8F13" w:rsidR="007B52D5" w:rsidRPr="00347596" w:rsidRDefault="009D1B85" w:rsidP="00C91501">
            <w:pPr>
              <w:widowControl w:val="0"/>
              <w:ind w:left="57" w:right="57" w:firstLine="851"/>
              <w:jc w:val="left"/>
              <w:rPr>
                <w:rFonts w:ascii="Calibri" w:eastAsia="Times New Roman" w:hAnsi="Calibri" w:cs="Calibri"/>
                <w:b/>
                <w:bCs/>
                <w:sz w:val="24"/>
                <w:szCs w:val="24"/>
                <w14:ligatures w14:val="none"/>
              </w:rPr>
            </w:pPr>
            <w:r w:rsidRPr="00347596">
              <w:rPr>
                <w:rFonts w:ascii="Calibri" w:eastAsia="Times New Roman" w:hAnsi="Calibri" w:cs="Calibri"/>
                <w:b/>
                <w:bCs/>
                <w:sz w:val="24"/>
                <w:szCs w:val="24"/>
                <w14:ligatures w14:val="none"/>
              </w:rPr>
              <w:t>Pirkimo Nr. 3</w:t>
            </w:r>
            <w:r w:rsidR="00E14BDF" w:rsidRPr="00347596">
              <w:rPr>
                <w:rFonts w:ascii="Calibri" w:eastAsia="Times New Roman" w:hAnsi="Calibri" w:cs="Calibri"/>
                <w:sz w:val="24"/>
                <w:szCs w:val="24"/>
                <w14:ligatures w14:val="none"/>
              </w:rPr>
              <w:t xml:space="preserve"> –</w:t>
            </w:r>
            <w:r w:rsidR="007606EA" w:rsidRPr="00347596">
              <w:rPr>
                <w:rFonts w:ascii="Calibri" w:hAnsi="Calibri" w:cs="Calibri"/>
                <w:sz w:val="24"/>
                <w:szCs w:val="24"/>
              </w:rPr>
              <w:t xml:space="preserve"> </w:t>
            </w:r>
            <w:r w:rsidR="007606EA" w:rsidRPr="00347596">
              <w:rPr>
                <w:rFonts w:ascii="Calibri" w:eastAsia="Times New Roman" w:hAnsi="Calibri" w:cs="Calibri"/>
                <w:sz w:val="24"/>
                <w:szCs w:val="24"/>
                <w14:ligatures w14:val="none"/>
              </w:rPr>
              <w:t>2026 m. balandžio 13 d. paraiškoje</w:t>
            </w:r>
            <w:r w:rsidR="007B52D5" w:rsidRPr="00347596">
              <w:rPr>
                <w:rFonts w:ascii="Calibri" w:eastAsia="Times New Roman" w:hAnsi="Calibri" w:cs="Calibri"/>
                <w:sz w:val="24"/>
                <w:szCs w:val="24"/>
                <w14:ligatures w14:val="none"/>
              </w:rPr>
              <w:t xml:space="preserve"> Nr.</w:t>
            </w:r>
            <w:r w:rsidR="004C32C4" w:rsidRPr="00347596">
              <w:rPr>
                <w:rFonts w:ascii="Calibri" w:hAnsi="Calibri" w:cs="Calibri"/>
                <w:sz w:val="24"/>
                <w:szCs w:val="24"/>
              </w:rPr>
              <w:t xml:space="preserve"> </w:t>
            </w:r>
            <w:r w:rsidR="004C32C4" w:rsidRPr="00347596">
              <w:rPr>
                <w:rFonts w:ascii="Calibri" w:eastAsia="Times New Roman" w:hAnsi="Calibri" w:cs="Calibri"/>
                <w:sz w:val="24"/>
                <w:szCs w:val="24"/>
                <w14:ligatures w14:val="none"/>
              </w:rPr>
              <w:t>2026-VD-INIC-VRSA-551</w:t>
            </w:r>
            <w:r w:rsidR="007B52D5" w:rsidRPr="00347596">
              <w:rPr>
                <w:rFonts w:ascii="Calibri" w:eastAsia="Times New Roman" w:hAnsi="Calibri" w:cs="Calibri"/>
                <w:sz w:val="24"/>
                <w:szCs w:val="24"/>
                <w14:ligatures w14:val="none"/>
              </w:rPr>
              <w:t xml:space="preserve"> </w:t>
            </w:r>
            <w:r w:rsidR="000755D9">
              <w:rPr>
                <w:rFonts w:ascii="Calibri" w:eastAsia="Times New Roman" w:hAnsi="Calibri" w:cs="Calibri"/>
                <w:sz w:val="24"/>
                <w:szCs w:val="24"/>
                <w14:ligatures w14:val="none"/>
              </w:rPr>
              <w:t>n</w:t>
            </w:r>
            <w:r w:rsidR="003A3ADD" w:rsidRPr="00347596">
              <w:rPr>
                <w:rFonts w:ascii="Calibri" w:eastAsia="Times New Roman" w:hAnsi="Calibri" w:cs="Calibri"/>
                <w:sz w:val="24"/>
                <w:szCs w:val="24"/>
                <w14:ligatures w14:val="none"/>
              </w:rPr>
              <w:t xml:space="preserve">eskelbiamos apklausos vykdymo teisiniu pagrindu paraiškoje </w:t>
            </w:r>
            <w:r w:rsidR="003109AD" w:rsidRPr="00347596">
              <w:rPr>
                <w:rFonts w:ascii="Calibri" w:eastAsia="Times New Roman" w:hAnsi="Calibri" w:cs="Calibri"/>
                <w:sz w:val="24"/>
                <w:szCs w:val="24"/>
                <w14:ligatures w14:val="none"/>
              </w:rPr>
              <w:t xml:space="preserve">nurodytas Aprašo 24.2.6 papunktis. Grįsdama šio pagrindo taikymą, Perkančioji organizacija paraiškoje nurodė, kad </w:t>
            </w:r>
            <w:r w:rsidR="006236EE" w:rsidRPr="00347596">
              <w:rPr>
                <w:rFonts w:ascii="Calibri" w:eastAsia="Times New Roman" w:hAnsi="Calibri" w:cs="Calibri"/>
                <w:sz w:val="24"/>
                <w:szCs w:val="24"/>
                <w14:ligatures w14:val="none"/>
              </w:rPr>
              <w:t>T</w:t>
            </w:r>
            <w:r w:rsidR="003109AD" w:rsidRPr="00347596">
              <w:rPr>
                <w:rFonts w:ascii="Calibri" w:eastAsia="Times New Roman" w:hAnsi="Calibri" w:cs="Calibri"/>
                <w:sz w:val="24"/>
                <w:szCs w:val="24"/>
                <w14:ligatures w14:val="none"/>
              </w:rPr>
              <w:t xml:space="preserve">iekėjui priklauso išimtinės autorių teisės į platformą „Gyventojo kortelės platforma savivaldybėms“ (Programinės įrangos registro sertifikato Nr. 20241021/1-1), todėl, Perkančiosios organizacijos vertinimu, tik šis tiekėjas gali vykdyti platformos palaikymą ir plėtrą, o kitų tiekėjų pasitelkimas pažeistų autorių teises, alternatyvūs sprendimai </w:t>
            </w:r>
            <w:r w:rsidR="003109AD" w:rsidRPr="00347596">
              <w:rPr>
                <w:rFonts w:ascii="Calibri" w:eastAsia="Times New Roman" w:hAnsi="Calibri" w:cs="Calibri"/>
                <w:b/>
                <w:bCs/>
                <w:sz w:val="24"/>
                <w:szCs w:val="24"/>
                <w14:ligatures w14:val="none"/>
              </w:rPr>
              <w:t>būtų neproporcingai sudėtingi ir ekonomiškai nepagrįsti</w:t>
            </w:r>
            <w:r w:rsidR="002F527C" w:rsidRPr="00347596">
              <w:rPr>
                <w:rFonts w:ascii="Calibri" w:eastAsia="Times New Roman" w:hAnsi="Calibri" w:cs="Calibri"/>
                <w:b/>
                <w:bCs/>
                <w:sz w:val="24"/>
                <w:szCs w:val="24"/>
                <w14:ligatures w14:val="none"/>
              </w:rPr>
              <w:t>.</w:t>
            </w:r>
          </w:p>
          <w:p w14:paraId="04D910EC" w14:textId="1C9CA486" w:rsidR="00420A76" w:rsidRPr="00347596" w:rsidRDefault="001F0FCC" w:rsidP="001F0FCC">
            <w:pPr>
              <w:widowControl w:val="0"/>
              <w:ind w:left="57" w:right="57" w:firstLine="851"/>
              <w:jc w:val="right"/>
              <w:rPr>
                <w:rFonts w:ascii="Calibri" w:eastAsia="Times New Roman" w:hAnsi="Calibri" w:cs="Calibri"/>
                <w:b/>
                <w:bCs/>
                <w:i/>
                <w:iCs/>
                <w:sz w:val="24"/>
                <w:szCs w:val="24"/>
                <w14:ligatures w14:val="none"/>
              </w:rPr>
            </w:pPr>
            <w:r w:rsidRPr="00347596">
              <w:rPr>
                <w:rFonts w:ascii="Calibri" w:eastAsia="Times New Roman" w:hAnsi="Calibri" w:cs="Calibri"/>
                <w:b/>
                <w:bCs/>
                <w:i/>
                <w:iCs/>
                <w:sz w:val="24"/>
                <w:szCs w:val="24"/>
                <w14:ligatures w14:val="none"/>
              </w:rPr>
              <w:t xml:space="preserve">Lentelė Nr. 1. </w:t>
            </w:r>
            <w:r w:rsidR="00963A88" w:rsidRPr="00347596">
              <w:rPr>
                <w:rFonts w:ascii="Calibri" w:eastAsia="Times New Roman" w:hAnsi="Calibri" w:cs="Calibri"/>
                <w:b/>
                <w:bCs/>
                <w:i/>
                <w:iCs/>
                <w:sz w:val="24"/>
                <w:szCs w:val="24"/>
                <w14:ligatures w14:val="none"/>
              </w:rPr>
              <w:t>Pagrindiniai Pirkimų sutarčių duomenys</w:t>
            </w:r>
          </w:p>
          <w:tbl>
            <w:tblPr>
              <w:tblStyle w:val="Lentelstinklelis"/>
              <w:tblW w:w="9505" w:type="dxa"/>
              <w:tblInd w:w="137" w:type="dxa"/>
              <w:tblLayout w:type="fixed"/>
              <w:tblLook w:val="0420" w:firstRow="1" w:lastRow="0" w:firstColumn="0" w:lastColumn="0" w:noHBand="0" w:noVBand="1"/>
            </w:tblPr>
            <w:tblGrid>
              <w:gridCol w:w="1584"/>
              <w:gridCol w:w="2737"/>
              <w:gridCol w:w="2736"/>
              <w:gridCol w:w="2448"/>
            </w:tblGrid>
            <w:tr w:rsidR="00AA6260" w:rsidRPr="00347596" w14:paraId="0247BBFD" w14:textId="77777777" w:rsidTr="002737C6">
              <w:trPr>
                <w:trHeight w:val="333"/>
                <w:tblHeader/>
              </w:trPr>
              <w:tc>
                <w:tcPr>
                  <w:tcW w:w="1584" w:type="dxa"/>
                  <w:shd w:val="clear" w:color="auto" w:fill="F2F2F2"/>
                </w:tcPr>
                <w:p w14:paraId="487D6475" w14:textId="77777777" w:rsidR="00AA6260" w:rsidRPr="00347596" w:rsidRDefault="00AA6260" w:rsidP="00AA6260">
                  <w:pPr>
                    <w:rPr>
                      <w:rFonts w:ascii="Calibri" w:hAnsi="Calibri" w:cs="Calibri"/>
                      <w:sz w:val="24"/>
                      <w:szCs w:val="24"/>
                    </w:rPr>
                  </w:pPr>
                </w:p>
              </w:tc>
              <w:tc>
                <w:tcPr>
                  <w:tcW w:w="2737" w:type="dxa"/>
                  <w:shd w:val="clear" w:color="auto" w:fill="F2F2F2"/>
                </w:tcPr>
                <w:p w14:paraId="0D83C854" w14:textId="77777777" w:rsidR="00AA6260" w:rsidRPr="00347596" w:rsidRDefault="00AA6260" w:rsidP="00AA6260">
                  <w:pPr>
                    <w:rPr>
                      <w:rFonts w:ascii="Calibri" w:hAnsi="Calibri" w:cs="Calibri"/>
                      <w:b/>
                      <w:bCs/>
                      <w:i/>
                      <w:iCs/>
                      <w:sz w:val="24"/>
                      <w:szCs w:val="24"/>
                    </w:rPr>
                  </w:pPr>
                  <w:r w:rsidRPr="00347596">
                    <w:rPr>
                      <w:rFonts w:ascii="Calibri" w:hAnsi="Calibri" w:cs="Calibri"/>
                      <w:b/>
                      <w:bCs/>
                      <w:i/>
                      <w:iCs/>
                      <w:sz w:val="24"/>
                      <w:szCs w:val="24"/>
                    </w:rPr>
                    <w:t>Pirkimas Nr. 1</w:t>
                  </w:r>
                </w:p>
              </w:tc>
              <w:tc>
                <w:tcPr>
                  <w:tcW w:w="2736" w:type="dxa"/>
                  <w:shd w:val="clear" w:color="auto" w:fill="F2F2F2"/>
                </w:tcPr>
                <w:p w14:paraId="13A9009B" w14:textId="77777777" w:rsidR="00AA6260" w:rsidRPr="00347596" w:rsidRDefault="00AA6260" w:rsidP="00AA6260">
                  <w:pPr>
                    <w:rPr>
                      <w:rFonts w:ascii="Calibri" w:hAnsi="Calibri" w:cs="Calibri"/>
                      <w:b/>
                      <w:bCs/>
                      <w:i/>
                      <w:iCs/>
                      <w:sz w:val="24"/>
                      <w:szCs w:val="24"/>
                    </w:rPr>
                  </w:pPr>
                  <w:r w:rsidRPr="00347596">
                    <w:rPr>
                      <w:rFonts w:ascii="Calibri" w:hAnsi="Calibri" w:cs="Calibri"/>
                      <w:b/>
                      <w:bCs/>
                      <w:i/>
                      <w:iCs/>
                      <w:sz w:val="24"/>
                      <w:szCs w:val="24"/>
                    </w:rPr>
                    <w:t>Pirkimas Nr. 2</w:t>
                  </w:r>
                </w:p>
              </w:tc>
              <w:tc>
                <w:tcPr>
                  <w:tcW w:w="2448" w:type="dxa"/>
                  <w:shd w:val="clear" w:color="auto" w:fill="F2F2F2"/>
                </w:tcPr>
                <w:p w14:paraId="5588F5BA" w14:textId="77777777" w:rsidR="00AA6260" w:rsidRPr="00347596" w:rsidRDefault="00AA6260" w:rsidP="00AA6260">
                  <w:pPr>
                    <w:rPr>
                      <w:rFonts w:ascii="Calibri" w:hAnsi="Calibri" w:cs="Calibri"/>
                      <w:b/>
                      <w:bCs/>
                      <w:i/>
                      <w:iCs/>
                      <w:sz w:val="24"/>
                      <w:szCs w:val="24"/>
                    </w:rPr>
                  </w:pPr>
                  <w:r w:rsidRPr="00347596">
                    <w:rPr>
                      <w:rFonts w:ascii="Calibri" w:hAnsi="Calibri" w:cs="Calibri"/>
                      <w:b/>
                      <w:bCs/>
                      <w:i/>
                      <w:iCs/>
                      <w:sz w:val="24"/>
                      <w:szCs w:val="24"/>
                    </w:rPr>
                    <w:t>Pirkimas Nr. 3</w:t>
                  </w:r>
                </w:p>
              </w:tc>
            </w:tr>
            <w:tr w:rsidR="00AA6260" w:rsidRPr="00347596" w14:paraId="31DB1DAF" w14:textId="77777777" w:rsidTr="002737C6">
              <w:trPr>
                <w:trHeight w:val="1016"/>
              </w:trPr>
              <w:tc>
                <w:tcPr>
                  <w:tcW w:w="1584" w:type="dxa"/>
                  <w:shd w:val="clear" w:color="auto" w:fill="F2F2F2" w:themeFill="background1" w:themeFillShade="F2"/>
                </w:tcPr>
                <w:p w14:paraId="15037D1A" w14:textId="77777777" w:rsidR="00AA6260" w:rsidRPr="00347596" w:rsidRDefault="00AA6260" w:rsidP="001F0FCC">
                  <w:pPr>
                    <w:ind w:firstLine="0"/>
                    <w:jc w:val="center"/>
                    <w:rPr>
                      <w:rFonts w:ascii="Calibri" w:hAnsi="Calibri" w:cs="Calibri"/>
                      <w:sz w:val="24"/>
                      <w:szCs w:val="24"/>
                    </w:rPr>
                  </w:pPr>
                  <w:r w:rsidRPr="00347596">
                    <w:rPr>
                      <w:rFonts w:ascii="Calibri" w:hAnsi="Calibri" w:cs="Calibri"/>
                      <w:sz w:val="24"/>
                      <w:szCs w:val="24"/>
                    </w:rPr>
                    <w:t>Sutartis</w:t>
                  </w:r>
                </w:p>
              </w:tc>
              <w:tc>
                <w:tcPr>
                  <w:tcW w:w="2737" w:type="dxa"/>
                </w:tcPr>
                <w:p w14:paraId="74D8011E" w14:textId="77777777" w:rsidR="009A1AB8" w:rsidRPr="00347596" w:rsidRDefault="00AA6260" w:rsidP="009A1AB8">
                  <w:pPr>
                    <w:ind w:firstLine="0"/>
                    <w:jc w:val="left"/>
                    <w:rPr>
                      <w:rFonts w:ascii="Calibri" w:hAnsi="Calibri" w:cs="Calibri"/>
                      <w:sz w:val="24"/>
                      <w:szCs w:val="24"/>
                    </w:rPr>
                  </w:pPr>
                  <w:r w:rsidRPr="00347596">
                    <w:rPr>
                      <w:rFonts w:ascii="Calibri" w:hAnsi="Calibri" w:cs="Calibri"/>
                      <w:sz w:val="24"/>
                      <w:szCs w:val="24"/>
                    </w:rPr>
                    <w:t xml:space="preserve">2024-11-18 </w:t>
                  </w:r>
                </w:p>
                <w:p w14:paraId="41E31E06" w14:textId="0B8B2A07" w:rsidR="00AA6260" w:rsidRPr="00347596" w:rsidRDefault="00AA6260" w:rsidP="009A1AB8">
                  <w:pPr>
                    <w:ind w:firstLine="0"/>
                    <w:jc w:val="left"/>
                    <w:rPr>
                      <w:rFonts w:ascii="Calibri" w:hAnsi="Calibri" w:cs="Calibri"/>
                      <w:sz w:val="24"/>
                      <w:szCs w:val="24"/>
                    </w:rPr>
                  </w:pPr>
                  <w:r w:rsidRPr="00347596">
                    <w:rPr>
                      <w:rFonts w:ascii="Calibri" w:hAnsi="Calibri" w:cs="Calibri"/>
                      <w:sz w:val="24"/>
                      <w:szCs w:val="24"/>
                    </w:rPr>
                    <w:t>Nr.</w:t>
                  </w:r>
                  <w:r w:rsidR="009A1AB8" w:rsidRPr="00347596">
                    <w:rPr>
                      <w:rFonts w:ascii="Calibri" w:hAnsi="Calibri" w:cs="Calibri"/>
                      <w:sz w:val="24"/>
                      <w:szCs w:val="24"/>
                    </w:rPr>
                    <w:t xml:space="preserve"> </w:t>
                  </w:r>
                  <w:r w:rsidRPr="00347596">
                    <w:rPr>
                      <w:rFonts w:ascii="Calibri" w:hAnsi="Calibri" w:cs="Calibri"/>
                      <w:sz w:val="24"/>
                      <w:szCs w:val="24"/>
                    </w:rPr>
                    <w:t>A56(1)-1394</w:t>
                  </w:r>
                </w:p>
              </w:tc>
              <w:tc>
                <w:tcPr>
                  <w:tcW w:w="2736" w:type="dxa"/>
                </w:tcPr>
                <w:p w14:paraId="7C59DD42" w14:textId="77777777" w:rsidR="009A1AB8" w:rsidRPr="00347596" w:rsidRDefault="00AA6260" w:rsidP="009A1AB8">
                  <w:pPr>
                    <w:ind w:firstLine="0"/>
                    <w:jc w:val="left"/>
                    <w:rPr>
                      <w:rFonts w:ascii="Calibri" w:hAnsi="Calibri" w:cs="Calibri"/>
                      <w:sz w:val="24"/>
                      <w:szCs w:val="24"/>
                    </w:rPr>
                  </w:pPr>
                  <w:r w:rsidRPr="00347596">
                    <w:rPr>
                      <w:rFonts w:ascii="Calibri" w:hAnsi="Calibri" w:cs="Calibri"/>
                      <w:sz w:val="24"/>
                      <w:szCs w:val="24"/>
                    </w:rPr>
                    <w:t>2025-03-20</w:t>
                  </w:r>
                  <w:r w:rsidR="00963A88" w:rsidRPr="00347596">
                    <w:rPr>
                      <w:rFonts w:ascii="Calibri" w:hAnsi="Calibri" w:cs="Calibri"/>
                      <w:sz w:val="24"/>
                      <w:szCs w:val="24"/>
                    </w:rPr>
                    <w:t xml:space="preserve"> </w:t>
                  </w:r>
                </w:p>
                <w:p w14:paraId="410392EA" w14:textId="1DAFCD0B" w:rsidR="00AA6260" w:rsidRPr="00347596" w:rsidRDefault="00AA6260" w:rsidP="009A1AB8">
                  <w:pPr>
                    <w:ind w:firstLine="0"/>
                    <w:jc w:val="left"/>
                    <w:rPr>
                      <w:rFonts w:ascii="Calibri" w:hAnsi="Calibri" w:cs="Calibri"/>
                      <w:sz w:val="24"/>
                      <w:szCs w:val="24"/>
                    </w:rPr>
                  </w:pPr>
                  <w:r w:rsidRPr="00347596">
                    <w:rPr>
                      <w:rFonts w:ascii="Calibri" w:hAnsi="Calibri" w:cs="Calibri"/>
                      <w:sz w:val="24"/>
                      <w:szCs w:val="24"/>
                    </w:rPr>
                    <w:t>Nr. VRSA14-SUT-455 (3.13E)</w:t>
                  </w:r>
                </w:p>
              </w:tc>
              <w:tc>
                <w:tcPr>
                  <w:tcW w:w="2448" w:type="dxa"/>
                </w:tcPr>
                <w:p w14:paraId="35A0B349" w14:textId="77777777" w:rsidR="009A1AB8" w:rsidRPr="00347596" w:rsidRDefault="00AA6260" w:rsidP="009A1AB8">
                  <w:pPr>
                    <w:ind w:firstLine="0"/>
                    <w:jc w:val="left"/>
                    <w:rPr>
                      <w:rFonts w:ascii="Calibri" w:hAnsi="Calibri" w:cs="Calibri"/>
                      <w:sz w:val="24"/>
                      <w:szCs w:val="24"/>
                    </w:rPr>
                  </w:pPr>
                  <w:r w:rsidRPr="00347596">
                    <w:rPr>
                      <w:rFonts w:ascii="Calibri" w:hAnsi="Calibri" w:cs="Calibri"/>
                      <w:sz w:val="24"/>
                      <w:szCs w:val="24"/>
                    </w:rPr>
                    <w:t>2026-05-15</w:t>
                  </w:r>
                  <w:r w:rsidR="00602F8D" w:rsidRPr="00347596">
                    <w:rPr>
                      <w:rFonts w:ascii="Calibri" w:hAnsi="Calibri" w:cs="Calibri"/>
                      <w:sz w:val="24"/>
                      <w:szCs w:val="24"/>
                    </w:rPr>
                    <w:t xml:space="preserve"> </w:t>
                  </w:r>
                </w:p>
                <w:p w14:paraId="4127E077" w14:textId="1E8A2B02" w:rsidR="00AA6260" w:rsidRPr="00347596" w:rsidRDefault="00AA6260" w:rsidP="009A1AB8">
                  <w:pPr>
                    <w:ind w:firstLine="0"/>
                    <w:jc w:val="left"/>
                    <w:rPr>
                      <w:rFonts w:ascii="Calibri" w:hAnsi="Calibri" w:cs="Calibri"/>
                      <w:sz w:val="24"/>
                      <w:szCs w:val="24"/>
                    </w:rPr>
                  </w:pPr>
                  <w:r w:rsidRPr="00347596">
                    <w:rPr>
                      <w:rFonts w:ascii="Calibri" w:hAnsi="Calibri" w:cs="Calibri"/>
                      <w:sz w:val="24"/>
                      <w:szCs w:val="24"/>
                    </w:rPr>
                    <w:t>Nr. VRSA14-SUT-1038 (3.13E)</w:t>
                  </w:r>
                </w:p>
              </w:tc>
            </w:tr>
            <w:tr w:rsidR="00AA6260" w:rsidRPr="00347596" w14:paraId="5A5B176C" w14:textId="77777777" w:rsidTr="002737C6">
              <w:trPr>
                <w:trHeight w:val="2033"/>
              </w:trPr>
              <w:tc>
                <w:tcPr>
                  <w:tcW w:w="1584" w:type="dxa"/>
                  <w:shd w:val="clear" w:color="auto" w:fill="F2F2F2" w:themeFill="background1" w:themeFillShade="F2"/>
                </w:tcPr>
                <w:p w14:paraId="3E0E7DFE" w14:textId="77777777" w:rsidR="00AA6260" w:rsidRPr="00347596" w:rsidRDefault="00AA6260" w:rsidP="001F0FCC">
                  <w:pPr>
                    <w:ind w:firstLine="0"/>
                    <w:jc w:val="center"/>
                    <w:rPr>
                      <w:rFonts w:ascii="Calibri" w:hAnsi="Calibri" w:cs="Calibri"/>
                      <w:sz w:val="24"/>
                      <w:szCs w:val="24"/>
                    </w:rPr>
                  </w:pPr>
                  <w:r w:rsidRPr="00347596">
                    <w:rPr>
                      <w:rFonts w:ascii="Calibri" w:hAnsi="Calibri" w:cs="Calibri"/>
                      <w:sz w:val="24"/>
                      <w:szCs w:val="24"/>
                    </w:rPr>
                    <w:t>Objektas</w:t>
                  </w:r>
                </w:p>
              </w:tc>
              <w:tc>
                <w:tcPr>
                  <w:tcW w:w="2737" w:type="dxa"/>
                </w:tcPr>
                <w:p w14:paraId="4D0454AF" w14:textId="2679075C" w:rsidR="00AA6260" w:rsidRPr="00347596" w:rsidRDefault="00AA6260" w:rsidP="001F0FCC">
                  <w:pPr>
                    <w:ind w:firstLine="0"/>
                    <w:jc w:val="left"/>
                    <w:rPr>
                      <w:rFonts w:ascii="Calibri" w:hAnsi="Calibri" w:cs="Calibri"/>
                      <w:sz w:val="24"/>
                      <w:szCs w:val="24"/>
                    </w:rPr>
                  </w:pPr>
                  <w:r w:rsidRPr="00347596">
                    <w:rPr>
                      <w:rFonts w:ascii="Calibri" w:hAnsi="Calibri" w:cs="Calibri"/>
                      <w:sz w:val="24"/>
                      <w:szCs w:val="24"/>
                    </w:rPr>
                    <w:t xml:space="preserve">Tiekėjo </w:t>
                  </w:r>
                  <w:r w:rsidR="005E65E3" w:rsidRPr="005E65E3">
                    <w:rPr>
                      <w:rFonts w:ascii="Calibri" w:hAnsi="Calibri" w:cs="Calibri"/>
                      <w:sz w:val="24"/>
                      <w:szCs w:val="24"/>
                    </w:rPr>
                    <w:t>„Gyventojo kortelės platforma savivaldybėms“</w:t>
                  </w:r>
                  <w:r w:rsidR="00CC5073">
                    <w:rPr>
                      <w:rFonts w:ascii="Calibri" w:hAnsi="Calibri" w:cs="Calibri"/>
                      <w:sz w:val="24"/>
                      <w:szCs w:val="24"/>
                    </w:rPr>
                    <w:t xml:space="preserve"> </w:t>
                  </w:r>
                  <w:r w:rsidRPr="00347596">
                    <w:rPr>
                      <w:rFonts w:ascii="Calibri" w:hAnsi="Calibri" w:cs="Calibri"/>
                      <w:sz w:val="24"/>
                      <w:szCs w:val="24"/>
                    </w:rPr>
                    <w:t>pritaikymas, neterminuota naudojimo teisė, 10 funkcionalumų, 24 mėn. talpinimas</w:t>
                  </w:r>
                </w:p>
              </w:tc>
              <w:tc>
                <w:tcPr>
                  <w:tcW w:w="2736" w:type="dxa"/>
                </w:tcPr>
                <w:p w14:paraId="3A31AE7E" w14:textId="6443D207" w:rsidR="00AA6260" w:rsidRPr="00347596" w:rsidRDefault="0009778B" w:rsidP="001F0FCC">
                  <w:pPr>
                    <w:ind w:firstLine="0"/>
                    <w:jc w:val="left"/>
                    <w:rPr>
                      <w:rFonts w:ascii="Calibri" w:hAnsi="Calibri" w:cs="Calibri"/>
                      <w:sz w:val="24"/>
                      <w:szCs w:val="24"/>
                    </w:rPr>
                  </w:pPr>
                  <w:r w:rsidRPr="0009778B">
                    <w:rPr>
                      <w:rFonts w:ascii="Calibri" w:hAnsi="Calibri" w:cs="Calibri"/>
                      <w:sz w:val="24"/>
                      <w:szCs w:val="24"/>
                    </w:rPr>
                    <w:t>„Gyventojo kortelės</w:t>
                  </w:r>
                  <w:r>
                    <w:rPr>
                      <w:rFonts w:ascii="Calibri" w:hAnsi="Calibri" w:cs="Calibri"/>
                      <w:sz w:val="24"/>
                      <w:szCs w:val="24"/>
                    </w:rPr>
                    <w:t>“ aplikacijų paketai</w:t>
                  </w:r>
                  <w:r w:rsidR="00AA6260" w:rsidRPr="00347596">
                    <w:rPr>
                      <w:rFonts w:ascii="Calibri" w:hAnsi="Calibri" w:cs="Calibri"/>
                      <w:sz w:val="24"/>
                      <w:szCs w:val="24"/>
                    </w:rPr>
                    <w:t>“: problemų žemėlapis, apklausos, verslo integracija, neprisijungę vartotojai, mokymai ir 24 mėn. konsultacijos</w:t>
                  </w:r>
                </w:p>
              </w:tc>
              <w:tc>
                <w:tcPr>
                  <w:tcW w:w="2448" w:type="dxa"/>
                </w:tcPr>
                <w:p w14:paraId="1EFFE75A" w14:textId="66C28A9D" w:rsidR="00AA6260" w:rsidRPr="00347596" w:rsidRDefault="005C14EB" w:rsidP="001F0FCC">
                  <w:pPr>
                    <w:ind w:firstLine="0"/>
                    <w:jc w:val="left"/>
                    <w:rPr>
                      <w:rFonts w:ascii="Calibri" w:hAnsi="Calibri" w:cs="Calibri"/>
                      <w:sz w:val="24"/>
                      <w:szCs w:val="24"/>
                    </w:rPr>
                  </w:pPr>
                  <w:r w:rsidRPr="005C14EB">
                    <w:rPr>
                      <w:rFonts w:ascii="Calibri" w:hAnsi="Calibri" w:cs="Calibri"/>
                      <w:sz w:val="24"/>
                      <w:szCs w:val="24"/>
                    </w:rPr>
                    <w:t>Vilniaus rajono mobiliosios programėlės</w:t>
                  </w:r>
                  <w:r w:rsidRPr="005C14EB" w:rsidDel="005C14EB">
                    <w:rPr>
                      <w:rFonts w:ascii="Calibri" w:hAnsi="Calibri" w:cs="Calibri"/>
                      <w:sz w:val="24"/>
                      <w:szCs w:val="24"/>
                    </w:rPr>
                    <w:t xml:space="preserve"> </w:t>
                  </w:r>
                  <w:r w:rsidR="00176A4E">
                    <w:rPr>
                      <w:rFonts w:ascii="Calibri" w:hAnsi="Calibri" w:cs="Calibri"/>
                      <w:sz w:val="24"/>
                      <w:szCs w:val="24"/>
                    </w:rPr>
                    <w:t>palaikymo ir plėtros</w:t>
                  </w:r>
                  <w:r w:rsidR="00EC7E52">
                    <w:rPr>
                      <w:rFonts w:ascii="Calibri" w:hAnsi="Calibri" w:cs="Calibri"/>
                      <w:sz w:val="24"/>
                      <w:szCs w:val="24"/>
                    </w:rPr>
                    <w:t xml:space="preserve"> </w:t>
                  </w:r>
                  <w:r w:rsidR="00AA6260" w:rsidRPr="00347596">
                    <w:rPr>
                      <w:rFonts w:ascii="Calibri" w:hAnsi="Calibri" w:cs="Calibri"/>
                      <w:sz w:val="24"/>
                      <w:szCs w:val="24"/>
                    </w:rPr>
                    <w:t>paslaugos: 300 val. × 50 Eur</w:t>
                  </w:r>
                </w:p>
              </w:tc>
            </w:tr>
            <w:tr w:rsidR="00960794" w:rsidRPr="00347596" w14:paraId="70AB8AF7" w14:textId="77777777" w:rsidTr="002737C6">
              <w:trPr>
                <w:trHeight w:val="349"/>
              </w:trPr>
              <w:tc>
                <w:tcPr>
                  <w:tcW w:w="1584" w:type="dxa"/>
                  <w:shd w:val="clear" w:color="auto" w:fill="F2F2F2" w:themeFill="background1" w:themeFillShade="F2"/>
                </w:tcPr>
                <w:p w14:paraId="2AB9DC42" w14:textId="67FCE0E2" w:rsidR="00960794" w:rsidRPr="00347596" w:rsidRDefault="00960794" w:rsidP="00960794">
                  <w:pPr>
                    <w:ind w:firstLine="0"/>
                    <w:jc w:val="center"/>
                    <w:rPr>
                      <w:rFonts w:ascii="Calibri" w:hAnsi="Calibri" w:cs="Calibri"/>
                      <w:sz w:val="24"/>
                      <w:szCs w:val="24"/>
                    </w:rPr>
                  </w:pPr>
                  <w:r w:rsidRPr="00347596">
                    <w:rPr>
                      <w:rFonts w:ascii="Calibri" w:hAnsi="Calibri" w:cs="Calibri"/>
                      <w:sz w:val="24"/>
                      <w:szCs w:val="24"/>
                    </w:rPr>
                    <w:t>BVPŽ</w:t>
                  </w:r>
                </w:p>
              </w:tc>
              <w:tc>
                <w:tcPr>
                  <w:tcW w:w="2737" w:type="dxa"/>
                </w:tcPr>
                <w:p w14:paraId="3743AC24" w14:textId="6B4C238D"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48517000-5</w:t>
                  </w:r>
                </w:p>
              </w:tc>
              <w:tc>
                <w:tcPr>
                  <w:tcW w:w="2736" w:type="dxa"/>
                </w:tcPr>
                <w:p w14:paraId="3A2FA497" w14:textId="62FCD62D"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48983000-2</w:t>
                  </w:r>
                </w:p>
              </w:tc>
              <w:tc>
                <w:tcPr>
                  <w:tcW w:w="2448" w:type="dxa"/>
                </w:tcPr>
                <w:p w14:paraId="50CA0195" w14:textId="18B1633A"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72261000-2</w:t>
                  </w:r>
                </w:p>
              </w:tc>
            </w:tr>
            <w:tr w:rsidR="00960794" w:rsidRPr="00347596" w14:paraId="59DDC54E" w14:textId="77777777" w:rsidTr="002737C6">
              <w:trPr>
                <w:trHeight w:val="667"/>
              </w:trPr>
              <w:tc>
                <w:tcPr>
                  <w:tcW w:w="1584" w:type="dxa"/>
                  <w:shd w:val="clear" w:color="auto" w:fill="F2F2F2" w:themeFill="background1" w:themeFillShade="F2"/>
                </w:tcPr>
                <w:p w14:paraId="739E7F1F" w14:textId="77777777" w:rsidR="00960794" w:rsidRPr="00347596" w:rsidRDefault="00960794" w:rsidP="00960794">
                  <w:pPr>
                    <w:ind w:firstLine="0"/>
                    <w:jc w:val="center"/>
                    <w:rPr>
                      <w:rFonts w:ascii="Calibri" w:hAnsi="Calibri" w:cs="Calibri"/>
                      <w:sz w:val="24"/>
                      <w:szCs w:val="24"/>
                    </w:rPr>
                  </w:pPr>
                  <w:r w:rsidRPr="00347596">
                    <w:rPr>
                      <w:rFonts w:ascii="Calibri" w:hAnsi="Calibri" w:cs="Calibri"/>
                      <w:sz w:val="24"/>
                      <w:szCs w:val="24"/>
                    </w:rPr>
                    <w:lastRenderedPageBreak/>
                    <w:t>Vertė be PVM</w:t>
                  </w:r>
                </w:p>
              </w:tc>
              <w:tc>
                <w:tcPr>
                  <w:tcW w:w="2737" w:type="dxa"/>
                </w:tcPr>
                <w:p w14:paraId="227FAFE4"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15 000 Eur (fiksuota)</w:t>
                  </w:r>
                </w:p>
              </w:tc>
              <w:tc>
                <w:tcPr>
                  <w:tcW w:w="2736" w:type="dxa"/>
                </w:tcPr>
                <w:p w14:paraId="178B7966"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15 000 Eur (fiksuota)</w:t>
                  </w:r>
                </w:p>
              </w:tc>
              <w:tc>
                <w:tcPr>
                  <w:tcW w:w="2448" w:type="dxa"/>
                </w:tcPr>
                <w:p w14:paraId="5CBD010A" w14:textId="2CB1FE15"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15 000 Eur (maksimali</w:t>
                  </w:r>
                  <w:r w:rsidR="00E57642">
                    <w:rPr>
                      <w:rFonts w:ascii="Calibri" w:hAnsi="Calibri" w:cs="Calibri"/>
                      <w:sz w:val="24"/>
                      <w:szCs w:val="24"/>
                    </w:rPr>
                    <w:t>)</w:t>
                  </w:r>
                  <w:r w:rsidR="003F690E">
                    <w:rPr>
                      <w:rFonts w:ascii="Calibri" w:hAnsi="Calibri" w:cs="Calibri"/>
                      <w:sz w:val="24"/>
                      <w:szCs w:val="24"/>
                    </w:rPr>
                    <w:t>, 12 mėn.</w:t>
                  </w:r>
                  <w:r w:rsidR="00EB0EF3">
                    <w:rPr>
                      <w:rFonts w:ascii="Calibri" w:hAnsi="Calibri" w:cs="Calibri"/>
                      <w:sz w:val="24"/>
                      <w:szCs w:val="24"/>
                    </w:rPr>
                    <w:t xml:space="preserve"> su galimybe pratęsti</w:t>
                  </w:r>
                  <w:r w:rsidRPr="00347596">
                    <w:rPr>
                      <w:rFonts w:ascii="Calibri" w:hAnsi="Calibri" w:cs="Calibri"/>
                      <w:sz w:val="24"/>
                      <w:szCs w:val="24"/>
                    </w:rPr>
                    <w:t>)</w:t>
                  </w:r>
                </w:p>
              </w:tc>
            </w:tr>
            <w:tr w:rsidR="00960794" w:rsidRPr="00347596" w14:paraId="1FF47E94" w14:textId="77777777" w:rsidTr="002737C6">
              <w:trPr>
                <w:trHeight w:val="333"/>
              </w:trPr>
              <w:tc>
                <w:tcPr>
                  <w:tcW w:w="1584" w:type="dxa"/>
                  <w:shd w:val="clear" w:color="auto" w:fill="F2F2F2" w:themeFill="background1" w:themeFillShade="F2"/>
                </w:tcPr>
                <w:p w14:paraId="2BE73806" w14:textId="3E99B682" w:rsidR="00960794" w:rsidRPr="00347596" w:rsidRDefault="00960794" w:rsidP="00960794">
                  <w:pPr>
                    <w:ind w:firstLine="0"/>
                    <w:jc w:val="center"/>
                    <w:rPr>
                      <w:rFonts w:ascii="Calibri" w:hAnsi="Calibri" w:cs="Calibri"/>
                      <w:sz w:val="24"/>
                      <w:szCs w:val="24"/>
                    </w:rPr>
                  </w:pPr>
                  <w:r w:rsidRPr="00347596">
                    <w:rPr>
                      <w:rFonts w:ascii="Calibri" w:hAnsi="Calibri" w:cs="Calibri"/>
                      <w:sz w:val="24"/>
                      <w:szCs w:val="24"/>
                    </w:rPr>
                    <w:t>Sutartis dėl</w:t>
                  </w:r>
                </w:p>
              </w:tc>
              <w:tc>
                <w:tcPr>
                  <w:tcW w:w="2737" w:type="dxa"/>
                </w:tcPr>
                <w:p w14:paraId="605D0D3A"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Prekių</w:t>
                  </w:r>
                </w:p>
              </w:tc>
              <w:tc>
                <w:tcPr>
                  <w:tcW w:w="2736" w:type="dxa"/>
                </w:tcPr>
                <w:p w14:paraId="6CD15C1C"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Prekių</w:t>
                  </w:r>
                </w:p>
              </w:tc>
              <w:tc>
                <w:tcPr>
                  <w:tcW w:w="2448" w:type="dxa"/>
                </w:tcPr>
                <w:p w14:paraId="36C7898C"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Paslaugų</w:t>
                  </w:r>
                </w:p>
              </w:tc>
            </w:tr>
            <w:tr w:rsidR="00960794" w:rsidRPr="00347596" w14:paraId="1F74E3F4" w14:textId="77777777" w:rsidTr="002737C6">
              <w:trPr>
                <w:trHeight w:val="682"/>
              </w:trPr>
              <w:tc>
                <w:tcPr>
                  <w:tcW w:w="1584" w:type="dxa"/>
                  <w:shd w:val="clear" w:color="auto" w:fill="F2F2F2" w:themeFill="background1" w:themeFillShade="F2"/>
                </w:tcPr>
                <w:p w14:paraId="01A8A885" w14:textId="77777777" w:rsidR="00960794" w:rsidRPr="00347596" w:rsidRDefault="00960794" w:rsidP="00960794">
                  <w:pPr>
                    <w:ind w:firstLine="0"/>
                    <w:jc w:val="center"/>
                    <w:rPr>
                      <w:rFonts w:ascii="Calibri" w:hAnsi="Calibri" w:cs="Calibri"/>
                      <w:sz w:val="24"/>
                      <w:szCs w:val="24"/>
                    </w:rPr>
                  </w:pPr>
                  <w:r w:rsidRPr="00347596">
                    <w:rPr>
                      <w:rFonts w:ascii="Calibri" w:hAnsi="Calibri" w:cs="Calibri"/>
                      <w:sz w:val="24"/>
                      <w:szCs w:val="24"/>
                    </w:rPr>
                    <w:t>Pirkimo būdas</w:t>
                  </w:r>
                </w:p>
              </w:tc>
              <w:tc>
                <w:tcPr>
                  <w:tcW w:w="2737" w:type="dxa"/>
                </w:tcPr>
                <w:p w14:paraId="3E55A4FF" w14:textId="1C6C5F2D"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Neskelbiama apklausa</w:t>
                  </w:r>
                  <w:r w:rsidR="00A833D9">
                    <w:rPr>
                      <w:rFonts w:ascii="Calibri" w:hAnsi="Calibri" w:cs="Calibri"/>
                      <w:sz w:val="24"/>
                      <w:szCs w:val="24"/>
                    </w:rPr>
                    <w:t xml:space="preserve"> (žodžiu)</w:t>
                  </w:r>
                </w:p>
              </w:tc>
              <w:tc>
                <w:tcPr>
                  <w:tcW w:w="2736" w:type="dxa"/>
                </w:tcPr>
                <w:p w14:paraId="76A7AAB1" w14:textId="1E0ADE4C"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 xml:space="preserve">Neskelbiama </w:t>
                  </w:r>
                  <w:r w:rsidRPr="008B36F8">
                    <w:rPr>
                      <w:rFonts w:ascii="Calibri" w:hAnsi="Calibri" w:cs="Calibri"/>
                      <w:sz w:val="24"/>
                      <w:szCs w:val="24"/>
                    </w:rPr>
                    <w:t>apklausa</w:t>
                  </w:r>
                  <w:r w:rsidR="00A833D9">
                    <w:rPr>
                      <w:rFonts w:ascii="Calibri" w:hAnsi="Calibri" w:cs="Calibri"/>
                      <w:sz w:val="24"/>
                      <w:szCs w:val="24"/>
                    </w:rPr>
                    <w:t xml:space="preserve"> (žodžiu)</w:t>
                  </w:r>
                </w:p>
              </w:tc>
              <w:tc>
                <w:tcPr>
                  <w:tcW w:w="2448" w:type="dxa"/>
                </w:tcPr>
                <w:p w14:paraId="194C4EBA" w14:textId="3FE442F8"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 xml:space="preserve">Neskelbiama apklausa </w:t>
                  </w:r>
                  <w:r w:rsidR="000755D9">
                    <w:rPr>
                      <w:rFonts w:ascii="Calibri" w:hAnsi="Calibri" w:cs="Calibri"/>
                      <w:sz w:val="24"/>
                      <w:szCs w:val="24"/>
                    </w:rPr>
                    <w:t>(</w:t>
                  </w:r>
                  <w:r w:rsidRPr="00347596">
                    <w:rPr>
                      <w:rFonts w:ascii="Calibri" w:hAnsi="Calibri" w:cs="Calibri"/>
                      <w:sz w:val="24"/>
                      <w:szCs w:val="24"/>
                    </w:rPr>
                    <w:t>žodžiu</w:t>
                  </w:r>
                  <w:r w:rsidR="000755D9">
                    <w:rPr>
                      <w:rFonts w:ascii="Calibri" w:hAnsi="Calibri" w:cs="Calibri"/>
                      <w:sz w:val="24"/>
                      <w:szCs w:val="24"/>
                    </w:rPr>
                    <w:t>)</w:t>
                  </w:r>
                </w:p>
              </w:tc>
            </w:tr>
            <w:tr w:rsidR="00960794" w:rsidRPr="00347596" w14:paraId="0EBABF7B" w14:textId="77777777" w:rsidTr="002737C6">
              <w:trPr>
                <w:trHeight w:val="1016"/>
              </w:trPr>
              <w:tc>
                <w:tcPr>
                  <w:tcW w:w="1584" w:type="dxa"/>
                  <w:shd w:val="clear" w:color="auto" w:fill="F2F2F2" w:themeFill="background1" w:themeFillShade="F2"/>
                </w:tcPr>
                <w:p w14:paraId="6259CBD3" w14:textId="77777777" w:rsidR="00960794" w:rsidRPr="00347596" w:rsidRDefault="00960794" w:rsidP="00960794">
                  <w:pPr>
                    <w:ind w:firstLine="0"/>
                    <w:jc w:val="center"/>
                    <w:rPr>
                      <w:rFonts w:ascii="Calibri" w:hAnsi="Calibri" w:cs="Calibri"/>
                      <w:sz w:val="24"/>
                      <w:szCs w:val="24"/>
                    </w:rPr>
                  </w:pPr>
                  <w:r w:rsidRPr="00347596">
                    <w:rPr>
                      <w:rFonts w:ascii="Calibri" w:hAnsi="Calibri" w:cs="Calibri"/>
                      <w:sz w:val="24"/>
                      <w:szCs w:val="24"/>
                    </w:rPr>
                    <w:t>Trukmė</w:t>
                  </w:r>
                </w:p>
              </w:tc>
              <w:tc>
                <w:tcPr>
                  <w:tcW w:w="2737" w:type="dxa"/>
                </w:tcPr>
                <w:p w14:paraId="29ED42BB" w14:textId="6CE9A362"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Pristatyma</w:t>
                  </w:r>
                  <w:r w:rsidR="005E63B2">
                    <w:rPr>
                      <w:rFonts w:ascii="Calibri" w:hAnsi="Calibri" w:cs="Calibri"/>
                      <w:sz w:val="24"/>
                      <w:szCs w:val="24"/>
                    </w:rPr>
                    <w:t xml:space="preserve">s </w:t>
                  </w:r>
                  <w:r w:rsidRPr="00347596">
                    <w:rPr>
                      <w:rFonts w:ascii="Calibri" w:hAnsi="Calibri" w:cs="Calibri"/>
                      <w:sz w:val="24"/>
                      <w:szCs w:val="24"/>
                    </w:rPr>
                    <w:t>per 3 mėn.; perduota 2024-</w:t>
                  </w:r>
                  <w:r w:rsidR="003D7A4C" w:rsidRPr="00347596">
                    <w:rPr>
                      <w:rFonts w:ascii="Calibri" w:hAnsi="Calibri" w:cs="Calibri"/>
                      <w:sz w:val="24"/>
                      <w:szCs w:val="24"/>
                    </w:rPr>
                    <w:t>1</w:t>
                  </w:r>
                  <w:r w:rsidR="003D7A4C">
                    <w:rPr>
                      <w:rFonts w:ascii="Calibri" w:hAnsi="Calibri" w:cs="Calibri"/>
                      <w:sz w:val="24"/>
                      <w:szCs w:val="24"/>
                    </w:rPr>
                    <w:t>2</w:t>
                  </w:r>
                  <w:r w:rsidRPr="00347596">
                    <w:rPr>
                      <w:rFonts w:ascii="Calibri" w:hAnsi="Calibri" w:cs="Calibri"/>
                      <w:sz w:val="24"/>
                      <w:szCs w:val="24"/>
                    </w:rPr>
                    <w:t>-</w:t>
                  </w:r>
                  <w:r w:rsidR="003D7A4C">
                    <w:rPr>
                      <w:rFonts w:ascii="Calibri" w:hAnsi="Calibri" w:cs="Calibri"/>
                      <w:sz w:val="24"/>
                      <w:szCs w:val="24"/>
                    </w:rPr>
                    <w:t>1</w:t>
                  </w:r>
                  <w:r w:rsidRPr="00347596">
                    <w:rPr>
                      <w:rFonts w:ascii="Calibri" w:hAnsi="Calibri" w:cs="Calibri"/>
                      <w:sz w:val="24"/>
                      <w:szCs w:val="24"/>
                    </w:rPr>
                    <w:t>9</w:t>
                  </w:r>
                </w:p>
              </w:tc>
              <w:tc>
                <w:tcPr>
                  <w:tcW w:w="2736" w:type="dxa"/>
                </w:tcPr>
                <w:p w14:paraId="0E25DB0D" w14:textId="77777777"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Pristatymas per 3 mėn.; priežiūra 24 mėn.</w:t>
                  </w:r>
                </w:p>
              </w:tc>
              <w:tc>
                <w:tcPr>
                  <w:tcW w:w="2448" w:type="dxa"/>
                </w:tcPr>
                <w:p w14:paraId="5D513067" w14:textId="13E53823" w:rsidR="00960794" w:rsidRPr="00347596" w:rsidRDefault="00960794" w:rsidP="00960794">
                  <w:pPr>
                    <w:ind w:firstLine="0"/>
                    <w:jc w:val="left"/>
                    <w:rPr>
                      <w:rFonts w:ascii="Calibri" w:hAnsi="Calibri" w:cs="Calibri"/>
                      <w:sz w:val="24"/>
                      <w:szCs w:val="24"/>
                    </w:rPr>
                  </w:pPr>
                  <w:r w:rsidRPr="00347596">
                    <w:rPr>
                      <w:rFonts w:ascii="Calibri" w:hAnsi="Calibri" w:cs="Calibri"/>
                      <w:sz w:val="24"/>
                      <w:szCs w:val="24"/>
                    </w:rPr>
                    <w:t>Teikimas 12 mėn. + automatinis pratęsimas 12 mėn.</w:t>
                  </w:r>
                </w:p>
              </w:tc>
            </w:tr>
          </w:tbl>
          <w:p w14:paraId="179FA718" w14:textId="77777777" w:rsidR="00420A76" w:rsidRPr="00347596" w:rsidRDefault="00420A76" w:rsidP="00C91501">
            <w:pPr>
              <w:widowControl w:val="0"/>
              <w:ind w:left="57" w:right="57" w:firstLine="851"/>
              <w:jc w:val="left"/>
              <w:rPr>
                <w:rFonts w:ascii="Calibri" w:eastAsia="Times New Roman" w:hAnsi="Calibri" w:cs="Calibri"/>
                <w:b/>
                <w:bCs/>
                <w:sz w:val="24"/>
                <w:szCs w:val="24"/>
                <w14:ligatures w14:val="none"/>
              </w:rPr>
            </w:pPr>
          </w:p>
          <w:p w14:paraId="0A303080" w14:textId="23B01223" w:rsidR="009D1B85" w:rsidRPr="00347596" w:rsidRDefault="000D1B5D" w:rsidP="007372C2">
            <w:pPr>
              <w:widowControl w:val="0"/>
              <w:ind w:left="57" w:right="57" w:firstLine="851"/>
              <w:jc w:val="left"/>
              <w:rPr>
                <w:rFonts w:ascii="Calibri" w:eastAsia="Times New Roman" w:hAnsi="Calibri" w:cs="Calibri"/>
                <w:b/>
                <w:bCs/>
                <w:sz w:val="24"/>
                <w:szCs w:val="24"/>
                <w14:ligatures w14:val="none"/>
              </w:rPr>
            </w:pPr>
            <w:r w:rsidRPr="00347596">
              <w:rPr>
                <w:rFonts w:ascii="Calibri" w:eastAsia="Times New Roman" w:hAnsi="Calibri" w:cs="Calibri"/>
                <w:b/>
                <w:bCs/>
                <w:sz w:val="24"/>
                <w:szCs w:val="24"/>
                <w14:ligatures w14:val="none"/>
              </w:rPr>
              <w:t xml:space="preserve">Vertinant </w:t>
            </w:r>
            <w:r w:rsidR="00AA44F3" w:rsidRPr="00347596">
              <w:rPr>
                <w:rFonts w:ascii="Calibri" w:eastAsia="Times New Roman" w:hAnsi="Calibri" w:cs="Calibri"/>
                <w:b/>
                <w:bCs/>
                <w:sz w:val="24"/>
                <w:szCs w:val="24"/>
                <w14:ligatures w14:val="none"/>
              </w:rPr>
              <w:t>Perkančiosios organizacijos Rašt</w:t>
            </w:r>
            <w:r w:rsidR="004471DB">
              <w:rPr>
                <w:rFonts w:ascii="Calibri" w:eastAsia="Times New Roman" w:hAnsi="Calibri" w:cs="Calibri"/>
                <w:b/>
                <w:bCs/>
                <w:sz w:val="24"/>
                <w:szCs w:val="24"/>
                <w14:ligatures w14:val="none"/>
              </w:rPr>
              <w:t>u</w:t>
            </w:r>
            <w:r w:rsidR="00AA44F3" w:rsidRPr="00347596">
              <w:rPr>
                <w:rFonts w:ascii="Calibri" w:eastAsia="Times New Roman" w:hAnsi="Calibri" w:cs="Calibri"/>
                <w:b/>
                <w:bCs/>
                <w:sz w:val="24"/>
                <w:szCs w:val="24"/>
                <w14:ligatures w14:val="none"/>
              </w:rPr>
              <w:t xml:space="preserve"> </w:t>
            </w:r>
            <w:r w:rsidR="005B7F35" w:rsidRPr="00347596">
              <w:rPr>
                <w:rFonts w:ascii="Calibri" w:eastAsia="Times New Roman" w:hAnsi="Calibri" w:cs="Calibri"/>
                <w:b/>
                <w:bCs/>
                <w:sz w:val="24"/>
                <w:szCs w:val="24"/>
                <w14:ligatures w14:val="none"/>
              </w:rPr>
              <w:t xml:space="preserve">pateiktus dokumentus, </w:t>
            </w:r>
            <w:r w:rsidR="00C2380D" w:rsidRPr="00347596">
              <w:rPr>
                <w:rFonts w:ascii="Calibri" w:eastAsia="Times New Roman" w:hAnsi="Calibri" w:cs="Calibri"/>
                <w:b/>
                <w:bCs/>
                <w:sz w:val="24"/>
                <w:szCs w:val="24"/>
                <w14:ligatures w14:val="none"/>
              </w:rPr>
              <w:t>paaiškinimus</w:t>
            </w:r>
            <w:r w:rsidR="00AA032E" w:rsidRPr="00347596">
              <w:rPr>
                <w:rFonts w:ascii="Calibri" w:eastAsia="Times New Roman" w:hAnsi="Calibri" w:cs="Calibri"/>
                <w:b/>
                <w:bCs/>
                <w:sz w:val="24"/>
                <w:szCs w:val="24"/>
                <w14:ligatures w14:val="none"/>
              </w:rPr>
              <w:t xml:space="preserve"> ir informaciją</w:t>
            </w:r>
            <w:r w:rsidR="0027190E" w:rsidRPr="00347596">
              <w:rPr>
                <w:rFonts w:ascii="Calibri" w:eastAsia="Times New Roman" w:hAnsi="Calibri" w:cs="Calibri"/>
                <w:b/>
                <w:bCs/>
                <w:sz w:val="24"/>
                <w:szCs w:val="24"/>
                <w14:ligatures w14:val="none"/>
              </w:rPr>
              <w:t>, reikšmingos šios</w:t>
            </w:r>
            <w:r w:rsidR="00F135A0" w:rsidRPr="00347596">
              <w:rPr>
                <w:rFonts w:ascii="Calibri" w:eastAsia="Times New Roman" w:hAnsi="Calibri" w:cs="Calibri"/>
                <w:b/>
                <w:bCs/>
                <w:sz w:val="24"/>
                <w:szCs w:val="24"/>
                <w14:ligatures w14:val="none"/>
              </w:rPr>
              <w:t xml:space="preserve"> vertinimo apimtyje</w:t>
            </w:r>
            <w:r w:rsidR="0027190E" w:rsidRPr="00347596">
              <w:rPr>
                <w:rFonts w:ascii="Calibri" w:eastAsia="Times New Roman" w:hAnsi="Calibri" w:cs="Calibri"/>
                <w:b/>
                <w:bCs/>
                <w:sz w:val="24"/>
                <w:szCs w:val="24"/>
                <w14:ligatures w14:val="none"/>
              </w:rPr>
              <w:t xml:space="preserve"> nustatytos aplinkybės:</w:t>
            </w:r>
            <w:r w:rsidR="00647DE8" w:rsidRPr="00347596">
              <w:rPr>
                <w:rFonts w:ascii="Calibri" w:eastAsia="Times New Roman" w:hAnsi="Calibri" w:cs="Calibri"/>
                <w:b/>
                <w:bCs/>
                <w:sz w:val="24"/>
                <w:szCs w:val="24"/>
                <w14:ligatures w14:val="none"/>
              </w:rPr>
              <w:t xml:space="preserve"> </w:t>
            </w:r>
          </w:p>
          <w:p w14:paraId="1B599AE1" w14:textId="50F74B0D" w:rsidR="00853C9C" w:rsidRPr="00347596" w:rsidRDefault="00233C22"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1. Pirkimai</w:t>
            </w:r>
            <w:r w:rsidR="00D26749" w:rsidRPr="00347596">
              <w:rPr>
                <w:rFonts w:ascii="Calibri" w:eastAsia="Times New Roman" w:hAnsi="Calibri" w:cs="Calibri"/>
                <w:sz w:val="24"/>
                <w:szCs w:val="24"/>
                <w14:ligatures w14:val="none"/>
              </w:rPr>
              <w:t xml:space="preserve"> buvo susiję su tuo pačiu programiniu sprendimu</w:t>
            </w:r>
            <w:r w:rsidRPr="00347596">
              <w:rPr>
                <w:rFonts w:ascii="Calibri" w:eastAsia="Times New Roman" w:hAnsi="Calibri" w:cs="Calibri"/>
                <w:sz w:val="24"/>
                <w:szCs w:val="24"/>
                <w14:ligatures w14:val="none"/>
              </w:rPr>
              <w:t xml:space="preserve">: Pirkimu Nr. 1 įsigyta </w:t>
            </w:r>
            <w:r w:rsidR="0022086C" w:rsidRPr="00347596">
              <w:rPr>
                <w:rFonts w:ascii="Calibri" w:eastAsia="Times New Roman" w:hAnsi="Calibri" w:cs="Calibri"/>
                <w:sz w:val="24"/>
                <w:szCs w:val="24"/>
                <w14:ligatures w14:val="none"/>
              </w:rPr>
              <w:t>mobili programėlė „Vilniaus rajono gyventojo kortelė“</w:t>
            </w:r>
            <w:r w:rsidRPr="00347596">
              <w:rPr>
                <w:rFonts w:ascii="Calibri" w:eastAsia="Times New Roman" w:hAnsi="Calibri" w:cs="Calibri"/>
                <w:sz w:val="24"/>
                <w:szCs w:val="24"/>
                <w14:ligatures w14:val="none"/>
              </w:rPr>
              <w:t>, Pirkimu Nr. 2 – jau įsigyto sprendi</w:t>
            </w:r>
            <w:r w:rsidR="00EF2439" w:rsidRPr="00347596">
              <w:rPr>
                <w:rFonts w:ascii="Calibri" w:eastAsia="Times New Roman" w:hAnsi="Calibri" w:cs="Calibri"/>
                <w:sz w:val="24"/>
                <w:szCs w:val="24"/>
                <w14:ligatures w14:val="none"/>
              </w:rPr>
              <w:t>nio</w:t>
            </w:r>
            <w:r w:rsidRPr="00347596">
              <w:rPr>
                <w:rFonts w:ascii="Calibri" w:eastAsia="Times New Roman" w:hAnsi="Calibri" w:cs="Calibri"/>
                <w:sz w:val="24"/>
                <w:szCs w:val="24"/>
                <w14:ligatures w14:val="none"/>
              </w:rPr>
              <w:t xml:space="preserve"> papildomi funkcionalumai, o Pirkimu Nr. 3 – </w:t>
            </w:r>
            <w:r w:rsidR="00EF2439" w:rsidRPr="00347596">
              <w:rPr>
                <w:rFonts w:ascii="Calibri" w:eastAsia="Times New Roman" w:hAnsi="Calibri" w:cs="Calibri"/>
                <w:sz w:val="24"/>
                <w:szCs w:val="24"/>
                <w14:ligatures w14:val="none"/>
              </w:rPr>
              <w:t xml:space="preserve">tos pačios programėlės </w:t>
            </w:r>
            <w:r w:rsidRPr="00347596">
              <w:rPr>
                <w:rFonts w:ascii="Calibri" w:eastAsia="Times New Roman" w:hAnsi="Calibri" w:cs="Calibri"/>
                <w:sz w:val="24"/>
                <w:szCs w:val="24"/>
                <w14:ligatures w14:val="none"/>
              </w:rPr>
              <w:t>tolesnio vystymo ir palaikymo paslaugos;</w:t>
            </w:r>
          </w:p>
          <w:p w14:paraId="564C225E" w14:textId="75C923C0" w:rsidR="00233C22" w:rsidRPr="00347596" w:rsidRDefault="00233C22"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2. </w:t>
            </w:r>
            <w:r w:rsidR="00323E07" w:rsidRPr="00347596">
              <w:rPr>
                <w:rFonts w:ascii="Calibri" w:eastAsia="Times New Roman" w:hAnsi="Calibri" w:cs="Calibri"/>
                <w:sz w:val="24"/>
                <w:szCs w:val="24"/>
                <w14:ligatures w14:val="none"/>
              </w:rPr>
              <w:t>Perkančioji organizacija pati Pirkimų Nr. 2 ir Nr. 3 vykdymą siejo su ankstesniu Pirkimu</w:t>
            </w:r>
            <w:r w:rsidR="00A137E0" w:rsidRPr="00347596">
              <w:rPr>
                <w:rFonts w:ascii="Calibri" w:eastAsia="Times New Roman" w:hAnsi="Calibri" w:cs="Calibri"/>
                <w:sz w:val="24"/>
                <w:szCs w:val="24"/>
                <w14:ligatures w14:val="none"/>
              </w:rPr>
              <w:t xml:space="preserve"> Nr. 1</w:t>
            </w:r>
            <w:r w:rsidR="00323E07" w:rsidRPr="00347596">
              <w:rPr>
                <w:rFonts w:ascii="Calibri" w:eastAsia="Times New Roman" w:hAnsi="Calibri" w:cs="Calibri"/>
                <w:sz w:val="24"/>
                <w:szCs w:val="24"/>
                <w14:ligatures w14:val="none"/>
              </w:rPr>
              <w:t xml:space="preserve"> įsigytu sprendiniu ir techninio bei funkcinio tęstinumo poreikiu, o kreipimąsi į tą patį </w:t>
            </w:r>
            <w:r w:rsidR="00A137E0" w:rsidRPr="00347596">
              <w:rPr>
                <w:rFonts w:ascii="Calibri" w:eastAsia="Times New Roman" w:hAnsi="Calibri" w:cs="Calibri"/>
                <w:sz w:val="24"/>
                <w:szCs w:val="24"/>
                <w14:ligatures w14:val="none"/>
              </w:rPr>
              <w:t>T</w:t>
            </w:r>
            <w:r w:rsidR="00323E07" w:rsidRPr="00347596">
              <w:rPr>
                <w:rFonts w:ascii="Calibri" w:eastAsia="Times New Roman" w:hAnsi="Calibri" w:cs="Calibri"/>
                <w:sz w:val="24"/>
                <w:szCs w:val="24"/>
                <w14:ligatures w14:val="none"/>
              </w:rPr>
              <w:t>iekėją grindė, be kita ko, jo turimomis</w:t>
            </w:r>
            <w:r w:rsidR="00B66B2C">
              <w:rPr>
                <w:rFonts w:ascii="Calibri" w:eastAsia="Times New Roman" w:hAnsi="Calibri" w:cs="Calibri"/>
                <w:sz w:val="24"/>
                <w:szCs w:val="24"/>
                <w14:ligatures w14:val="none"/>
              </w:rPr>
              <w:t xml:space="preserve"> </w:t>
            </w:r>
            <w:r w:rsidR="002B6AA4">
              <w:rPr>
                <w:rFonts w:ascii="Calibri" w:eastAsia="Times New Roman" w:hAnsi="Calibri" w:cs="Calibri"/>
                <w:sz w:val="24"/>
                <w:szCs w:val="24"/>
                <w14:ligatures w14:val="none"/>
              </w:rPr>
              <w:t>nuosavybės</w:t>
            </w:r>
            <w:r w:rsidR="00323E07" w:rsidRPr="00347596">
              <w:rPr>
                <w:rFonts w:ascii="Calibri" w:eastAsia="Times New Roman" w:hAnsi="Calibri" w:cs="Calibri"/>
                <w:sz w:val="24"/>
                <w:szCs w:val="24"/>
                <w14:ligatures w14:val="none"/>
              </w:rPr>
              <w:t xml:space="preserve"> teisėmis į naudojamą platformą</w:t>
            </w:r>
            <w:r w:rsidR="007F4AD7">
              <w:rPr>
                <w:rFonts w:ascii="Calibri" w:eastAsia="Times New Roman" w:hAnsi="Calibri" w:cs="Calibri"/>
                <w:sz w:val="24"/>
                <w:szCs w:val="24"/>
                <w14:ligatures w14:val="none"/>
              </w:rPr>
              <w:t xml:space="preserve"> (Rašto 3 punktas)</w:t>
            </w:r>
            <w:r w:rsidR="002B6AA4">
              <w:rPr>
                <w:rStyle w:val="Puslapioinaosnuoroda"/>
                <w:rFonts w:ascii="Calibri" w:eastAsia="Times New Roman" w:hAnsi="Calibri" w:cs="Calibri"/>
                <w:sz w:val="24"/>
                <w:szCs w:val="24"/>
                <w14:ligatures w14:val="none"/>
              </w:rPr>
              <w:footnoteReference w:id="26"/>
            </w:r>
            <w:r w:rsidR="00323E07" w:rsidRPr="00347596">
              <w:rPr>
                <w:rFonts w:ascii="Calibri" w:eastAsia="Times New Roman" w:hAnsi="Calibri" w:cs="Calibri"/>
                <w:sz w:val="24"/>
                <w:szCs w:val="24"/>
                <w14:ligatures w14:val="none"/>
              </w:rPr>
              <w:t>;</w:t>
            </w:r>
          </w:p>
          <w:p w14:paraId="6F1A3361" w14:textId="080D8CCD" w:rsidR="00323E07" w:rsidRPr="00347596" w:rsidRDefault="00323E07"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3. Perkančiosios organizacijos teigimu, </w:t>
            </w:r>
            <w:r w:rsidR="005A0061" w:rsidRPr="00347596">
              <w:rPr>
                <w:rFonts w:ascii="Calibri" w:eastAsia="Times New Roman" w:hAnsi="Calibri" w:cs="Calibri"/>
                <w:b/>
                <w:bCs/>
                <w:sz w:val="24"/>
                <w:szCs w:val="24"/>
                <w14:ligatures w14:val="none"/>
              </w:rPr>
              <w:t xml:space="preserve">konkrečių papildomų funkcionalumų poreikiai </w:t>
            </w:r>
            <w:r w:rsidRPr="00347596">
              <w:rPr>
                <w:rFonts w:ascii="Calibri" w:eastAsia="Times New Roman" w:hAnsi="Calibri" w:cs="Calibri"/>
                <w:b/>
                <w:bCs/>
                <w:sz w:val="24"/>
                <w:szCs w:val="24"/>
                <w14:ligatures w14:val="none"/>
              </w:rPr>
              <w:t>susiformavo jau po Pirkimo Nr. 1</w:t>
            </w:r>
            <w:r w:rsidR="005A0061" w:rsidRPr="00347596">
              <w:rPr>
                <w:rFonts w:ascii="Calibri" w:eastAsia="Times New Roman" w:hAnsi="Calibri" w:cs="Calibri"/>
                <w:b/>
                <w:bCs/>
                <w:sz w:val="24"/>
                <w:szCs w:val="24"/>
                <w14:ligatures w14:val="none"/>
              </w:rPr>
              <w:t xml:space="preserve"> įvykdymo</w:t>
            </w:r>
            <w:r w:rsidRPr="00347596">
              <w:rPr>
                <w:rFonts w:ascii="Calibri" w:eastAsia="Times New Roman" w:hAnsi="Calibri" w:cs="Calibri"/>
                <w:sz w:val="24"/>
                <w:szCs w:val="24"/>
                <w14:ligatures w14:val="none"/>
              </w:rPr>
              <w:t>;</w:t>
            </w:r>
          </w:p>
          <w:p w14:paraId="548600C3" w14:textId="3D27A1F6" w:rsidR="00323E07" w:rsidRPr="00347596" w:rsidRDefault="00323E07"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4. </w:t>
            </w:r>
            <w:r w:rsidR="00920C73" w:rsidRPr="00347596">
              <w:rPr>
                <w:rFonts w:ascii="Calibri" w:eastAsia="Times New Roman" w:hAnsi="Calibri" w:cs="Calibri"/>
                <w:sz w:val="24"/>
                <w:szCs w:val="24"/>
                <w14:ligatures w14:val="none"/>
              </w:rPr>
              <w:t>Pirkimo Nr. 1 paraiškoje neskelbiamos apklausos pagrindais nurodyti Aprašo 24.2.1, 24.2.4 ir 24.2.6 papunkčiai. Rašto 5 punkte Perkančioji organizacija paaiškino, kad Pirkimas Nr. 1 buvo vykdomas vadovaujantis Aprašo 24.2.1 ir 24.2.6 papunkčiais, o Aprašo 24.2.4 papunktis paraiškoje įrašytas per klaidą ir Pirkimo eigai bei rezultatui įtakos neturėjo. Pirkimo Nr. 2 paraiškoje nurodyti Aprašo 24.2.1 ir 24.2.6 papunkčiai. Pirkimų Nr. 1 ir Nr. 2 vertes Perkančioji organizacija nustatė atskirai pagal kiekvienu konkrečiu metu suformuotą paslaugų apimtį ir finansines galimybes</w:t>
            </w:r>
            <w:r w:rsidR="0049028C" w:rsidRPr="00347596">
              <w:rPr>
                <w:rFonts w:ascii="Calibri" w:eastAsia="Times New Roman" w:hAnsi="Calibri" w:cs="Calibri"/>
                <w:sz w:val="24"/>
                <w:szCs w:val="24"/>
                <w14:ligatures w14:val="none"/>
              </w:rPr>
              <w:t>;</w:t>
            </w:r>
          </w:p>
          <w:p w14:paraId="3033BFF0" w14:textId="5048066C" w:rsidR="0049028C" w:rsidRPr="00347596" w:rsidRDefault="0049028C" w:rsidP="007372C2">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5</w:t>
            </w:r>
            <w:r w:rsidR="00B06A79" w:rsidRPr="00347596">
              <w:rPr>
                <w:rFonts w:ascii="Calibri" w:eastAsia="Times New Roman" w:hAnsi="Calibri" w:cs="Calibri"/>
                <w:sz w:val="24"/>
                <w:szCs w:val="24"/>
                <w14:ligatures w14:val="none"/>
              </w:rPr>
              <w:t>.</w:t>
            </w:r>
            <w:r w:rsidR="00B06A79" w:rsidRPr="00347596">
              <w:rPr>
                <w:rFonts w:ascii="Calibri" w:hAnsi="Calibri" w:cs="Calibri"/>
                <w:sz w:val="24"/>
                <w:szCs w:val="24"/>
              </w:rPr>
              <w:t xml:space="preserve"> </w:t>
            </w:r>
            <w:r w:rsidR="00B06A79" w:rsidRPr="00347596">
              <w:rPr>
                <w:rFonts w:ascii="Calibri" w:eastAsia="Times New Roman" w:hAnsi="Calibri" w:cs="Calibri"/>
                <w:sz w:val="24"/>
                <w:szCs w:val="24"/>
                <w14:ligatures w14:val="none"/>
              </w:rPr>
              <w:t>Pirkimo Nr. 3 poreikį Perkančioji organizacija siejo su tęstiniu programinio sprendimo tobulinimu ir techniniu palaikymu, o paslaugų apimtį nustatė pagal 15 000 Eur be PVM metinę finansavimo ribą. Pirkimo Nr. 3 neskelbiamos apklausos vykdymą Perkančioji organizacija grindė Aprašo 24.2.6 papunkčiu, t. y. Tiekėjo išimtinėmis teisėmis į platformą ir su tuo siejamu kitų tiekėjų negalėjimu teikti platformos palaikymo ir plėtros paslaugų.</w:t>
            </w:r>
          </w:p>
          <w:p w14:paraId="37D68849" w14:textId="46F61654" w:rsidR="000D5561" w:rsidRPr="00347596" w:rsidRDefault="000D5561" w:rsidP="007372C2">
            <w:pPr>
              <w:widowControl w:val="0"/>
              <w:ind w:left="57" w:right="57" w:firstLine="851"/>
              <w:jc w:val="left"/>
              <w:rPr>
                <w:rFonts w:ascii="Calibri" w:eastAsia="Times New Roman" w:hAnsi="Calibri" w:cs="Calibri"/>
                <w:b/>
                <w:bCs/>
                <w:sz w:val="24"/>
                <w:szCs w:val="24"/>
                <w14:ligatures w14:val="none"/>
              </w:rPr>
            </w:pPr>
            <w:r w:rsidRPr="00231FAE">
              <w:rPr>
                <w:rFonts w:ascii="Calibri" w:eastAsia="Times New Roman" w:hAnsi="Calibri" w:cs="Calibri"/>
                <w:sz w:val="24"/>
                <w:szCs w:val="24"/>
                <w14:ligatures w14:val="none"/>
              </w:rPr>
              <w:t xml:space="preserve">Be to, vertinimo metu </w:t>
            </w:r>
            <w:r w:rsidRPr="00231FAE">
              <w:rPr>
                <w:rFonts w:ascii="Calibri" w:eastAsia="Times New Roman" w:hAnsi="Calibri" w:cs="Calibri"/>
                <w:b/>
                <w:bCs/>
                <w:sz w:val="24"/>
                <w:szCs w:val="24"/>
                <w14:ligatures w14:val="none"/>
              </w:rPr>
              <w:t>papildomai nustatyta:</w:t>
            </w:r>
          </w:p>
          <w:p w14:paraId="6B2FF7CC" w14:textId="2CE3EF37" w:rsidR="001F4F04" w:rsidRPr="00347596" w:rsidRDefault="006D73DC" w:rsidP="00B11471">
            <w:pPr>
              <w:pStyle w:val="Sraopastraipa"/>
              <w:widowControl w:val="0"/>
              <w:numPr>
                <w:ilvl w:val="0"/>
                <w:numId w:val="32"/>
              </w:numPr>
              <w:ind w:left="0"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 </w:t>
            </w:r>
            <w:r w:rsidR="00A43D42" w:rsidRPr="00347596">
              <w:rPr>
                <w:rFonts w:ascii="Calibri" w:eastAsia="Times New Roman" w:hAnsi="Calibri" w:cs="Calibri"/>
                <w:sz w:val="24"/>
                <w:szCs w:val="24"/>
                <w14:ligatures w14:val="none"/>
              </w:rPr>
              <w:t xml:space="preserve">Pirkimas Nr. 1 ir Pirkimas Nr. 2 </w:t>
            </w:r>
            <w:r w:rsidR="0091604A" w:rsidRPr="00347596">
              <w:rPr>
                <w:rFonts w:ascii="Calibri" w:eastAsia="Times New Roman" w:hAnsi="Calibri" w:cs="Calibri"/>
                <w:sz w:val="24"/>
                <w:szCs w:val="24"/>
                <w14:ligatures w14:val="none"/>
              </w:rPr>
              <w:t>susiję su ta pačia</w:t>
            </w:r>
            <w:r w:rsidR="001138BE" w:rsidRPr="00347596">
              <w:rPr>
                <w:rFonts w:ascii="Calibri" w:eastAsia="Times New Roman" w:hAnsi="Calibri" w:cs="Calibri"/>
                <w:sz w:val="24"/>
                <w:szCs w:val="24"/>
                <w14:ligatures w14:val="none"/>
              </w:rPr>
              <w:t xml:space="preserve"> </w:t>
            </w:r>
            <w:r w:rsidR="006649E8" w:rsidRPr="00347596">
              <w:rPr>
                <w:rFonts w:ascii="Calibri" w:eastAsia="Times New Roman" w:hAnsi="Calibri" w:cs="Calibri"/>
                <w:sz w:val="24"/>
                <w:szCs w:val="24"/>
                <w14:ligatures w14:val="none"/>
              </w:rPr>
              <w:t>mobiliąja programėle</w:t>
            </w:r>
            <w:r w:rsidR="0091604A" w:rsidRPr="00347596">
              <w:rPr>
                <w:rFonts w:ascii="Calibri" w:eastAsia="Times New Roman" w:hAnsi="Calibri" w:cs="Calibri"/>
                <w:sz w:val="24"/>
                <w:szCs w:val="24"/>
                <w14:ligatures w14:val="none"/>
              </w:rPr>
              <w:t xml:space="preserve"> </w:t>
            </w:r>
            <w:r w:rsidR="001138BE" w:rsidRPr="00347596">
              <w:rPr>
                <w:rFonts w:ascii="Calibri" w:eastAsia="Times New Roman" w:hAnsi="Calibri" w:cs="Calibri"/>
                <w:sz w:val="24"/>
                <w:szCs w:val="24"/>
                <w14:ligatures w14:val="none"/>
              </w:rPr>
              <w:t>„Gyventojo kortelė“</w:t>
            </w:r>
            <w:r w:rsidR="001138BE" w:rsidRPr="00347596">
              <w:rPr>
                <w:rStyle w:val="Puslapioinaosnuoroda"/>
                <w:rFonts w:ascii="Calibri" w:eastAsia="Times New Roman" w:hAnsi="Calibri" w:cs="Calibri"/>
                <w:sz w:val="24"/>
                <w:szCs w:val="24"/>
                <w14:ligatures w14:val="none"/>
              </w:rPr>
              <w:footnoteReference w:id="27"/>
            </w:r>
            <w:r w:rsidR="00ED5C8F" w:rsidRPr="00347596">
              <w:rPr>
                <w:rFonts w:ascii="Calibri" w:eastAsia="Times New Roman" w:hAnsi="Calibri" w:cs="Calibri"/>
                <w:sz w:val="24"/>
                <w:szCs w:val="24"/>
                <w14:ligatures w14:val="none"/>
              </w:rPr>
              <w:t xml:space="preserve"> </w:t>
            </w:r>
            <w:r w:rsidR="008762A4" w:rsidRPr="00347596">
              <w:rPr>
                <w:rFonts w:ascii="Calibri" w:eastAsia="Times New Roman" w:hAnsi="Calibri" w:cs="Calibri"/>
                <w:sz w:val="24"/>
                <w:szCs w:val="24"/>
                <w14:ligatures w14:val="none"/>
              </w:rPr>
              <w:t>(toliau – Programėlė)</w:t>
            </w:r>
            <w:r w:rsidR="00D311AF" w:rsidRPr="00347596">
              <w:rPr>
                <w:rFonts w:ascii="Calibri" w:eastAsia="Times New Roman" w:hAnsi="Calibri" w:cs="Calibri"/>
                <w:sz w:val="24"/>
                <w:szCs w:val="24"/>
                <w14:ligatures w14:val="none"/>
              </w:rPr>
              <w:t xml:space="preserve">. </w:t>
            </w:r>
            <w:r w:rsidR="008762A4" w:rsidRPr="00347596">
              <w:rPr>
                <w:rFonts w:ascii="Calibri" w:eastAsia="Times New Roman" w:hAnsi="Calibri" w:cs="Calibri"/>
                <w:sz w:val="24"/>
                <w:szCs w:val="24"/>
                <w14:ligatures w14:val="none"/>
              </w:rPr>
              <w:t>Iš s</w:t>
            </w:r>
            <w:r w:rsidR="00646223" w:rsidRPr="00347596">
              <w:rPr>
                <w:rFonts w:ascii="Calibri" w:eastAsia="Times New Roman" w:hAnsi="Calibri" w:cs="Calibri"/>
                <w:sz w:val="24"/>
                <w:szCs w:val="24"/>
                <w14:ligatures w14:val="none"/>
              </w:rPr>
              <w:t xml:space="preserve">vetainėje </w:t>
            </w:r>
            <w:hyperlink r:id="rId12" w:history="1">
              <w:r w:rsidR="00D51C5A" w:rsidRPr="00347596">
                <w:rPr>
                  <w:rStyle w:val="Hipersaitas"/>
                  <w:rFonts w:ascii="Calibri" w:eastAsia="Times New Roman" w:hAnsi="Calibri" w:cs="Calibri"/>
                  <w:sz w:val="24"/>
                  <w:szCs w:val="24"/>
                  <w14:ligatures w14:val="none"/>
                </w:rPr>
                <w:t>https://gyventojokortele.lt/lt</w:t>
              </w:r>
            </w:hyperlink>
            <w:r w:rsidR="00D51C5A" w:rsidRPr="00347596">
              <w:rPr>
                <w:rStyle w:val="Puslapioinaosnuoroda"/>
                <w:rFonts w:ascii="Calibri" w:eastAsia="Times New Roman" w:hAnsi="Calibri" w:cs="Calibri"/>
                <w:sz w:val="24"/>
                <w:szCs w:val="24"/>
                <w14:ligatures w14:val="none"/>
              </w:rPr>
              <w:footnoteReference w:id="28"/>
            </w:r>
            <w:r w:rsidR="00D51C5A" w:rsidRPr="00347596">
              <w:rPr>
                <w:rFonts w:ascii="Calibri" w:eastAsia="Times New Roman" w:hAnsi="Calibri" w:cs="Calibri"/>
                <w:sz w:val="24"/>
                <w:szCs w:val="24"/>
                <w14:ligatures w14:val="none"/>
              </w:rPr>
              <w:t xml:space="preserve"> </w:t>
            </w:r>
            <w:r w:rsidR="00121081" w:rsidRPr="00347596">
              <w:rPr>
                <w:rFonts w:ascii="Calibri" w:eastAsia="Times New Roman" w:hAnsi="Calibri" w:cs="Calibri"/>
                <w:sz w:val="24"/>
                <w:szCs w:val="24"/>
                <w14:ligatures w14:val="none"/>
              </w:rPr>
              <w:t>skelbiam</w:t>
            </w:r>
            <w:r w:rsidR="008762A4" w:rsidRPr="00347596">
              <w:rPr>
                <w:rFonts w:ascii="Calibri" w:eastAsia="Times New Roman" w:hAnsi="Calibri" w:cs="Calibri"/>
                <w:sz w:val="24"/>
                <w:szCs w:val="24"/>
                <w14:ligatures w14:val="none"/>
              </w:rPr>
              <w:t xml:space="preserve">ų </w:t>
            </w:r>
            <w:r w:rsidR="007F4AD7">
              <w:rPr>
                <w:rFonts w:ascii="Calibri" w:eastAsia="Times New Roman" w:hAnsi="Calibri" w:cs="Calibri"/>
                <w:sz w:val="24"/>
                <w:szCs w:val="24"/>
                <w14:ligatures w14:val="none"/>
              </w:rPr>
              <w:t>(siūlomų)</w:t>
            </w:r>
            <w:r w:rsidR="00636D79">
              <w:rPr>
                <w:rFonts w:ascii="Calibri" w:eastAsia="Times New Roman" w:hAnsi="Calibri" w:cs="Calibri"/>
                <w:sz w:val="24"/>
                <w:szCs w:val="24"/>
                <w14:ligatures w14:val="none"/>
              </w:rPr>
              <w:t xml:space="preserve"> </w:t>
            </w:r>
            <w:r w:rsidR="00F24220" w:rsidRPr="00347596">
              <w:rPr>
                <w:rFonts w:ascii="Calibri" w:eastAsia="Times New Roman" w:hAnsi="Calibri" w:cs="Calibri"/>
                <w:sz w:val="24"/>
                <w:szCs w:val="24"/>
                <w14:ligatures w14:val="none"/>
              </w:rPr>
              <w:lastRenderedPageBreak/>
              <w:t xml:space="preserve">standartinių </w:t>
            </w:r>
            <w:r w:rsidR="008507CC" w:rsidRPr="00347596">
              <w:rPr>
                <w:rFonts w:ascii="Calibri" w:eastAsia="Times New Roman" w:hAnsi="Calibri" w:cs="Calibri"/>
                <w:sz w:val="24"/>
                <w:szCs w:val="24"/>
                <w14:ligatures w14:val="none"/>
              </w:rPr>
              <w:t xml:space="preserve">Programėlės </w:t>
            </w:r>
            <w:r w:rsidR="00805784" w:rsidRPr="00347596">
              <w:rPr>
                <w:rFonts w:ascii="Calibri" w:eastAsia="Times New Roman" w:hAnsi="Calibri" w:cs="Calibri"/>
                <w:sz w:val="24"/>
                <w:szCs w:val="24"/>
                <w14:ligatures w14:val="none"/>
              </w:rPr>
              <w:t>funkcionalum</w:t>
            </w:r>
            <w:r w:rsidR="008507CC" w:rsidRPr="00347596">
              <w:rPr>
                <w:rFonts w:ascii="Calibri" w:eastAsia="Times New Roman" w:hAnsi="Calibri" w:cs="Calibri"/>
                <w:sz w:val="24"/>
                <w:szCs w:val="24"/>
                <w14:ligatures w14:val="none"/>
              </w:rPr>
              <w:t>ų ir</w:t>
            </w:r>
            <w:r w:rsidR="008762A4" w:rsidRPr="00347596">
              <w:rPr>
                <w:rFonts w:ascii="Calibri" w:eastAsia="Times New Roman" w:hAnsi="Calibri" w:cs="Calibri"/>
                <w:sz w:val="24"/>
                <w:szCs w:val="24"/>
                <w14:ligatures w14:val="none"/>
              </w:rPr>
              <w:t xml:space="preserve"> modulių, Perkančioji organizacija </w:t>
            </w:r>
            <w:r w:rsidR="001D627B" w:rsidRPr="00347596">
              <w:rPr>
                <w:rFonts w:ascii="Calibri" w:eastAsia="Times New Roman" w:hAnsi="Calibri" w:cs="Calibri"/>
                <w:sz w:val="24"/>
                <w:szCs w:val="24"/>
                <w14:ligatures w14:val="none"/>
              </w:rPr>
              <w:t>įsigijo</w:t>
            </w:r>
            <w:r w:rsidR="007F4AD7">
              <w:rPr>
                <w:rFonts w:ascii="Calibri" w:eastAsia="Times New Roman" w:hAnsi="Calibri" w:cs="Calibri"/>
                <w:sz w:val="24"/>
                <w:szCs w:val="24"/>
                <w14:ligatures w14:val="none"/>
              </w:rPr>
              <w:t xml:space="preserve"> dalį</w:t>
            </w:r>
            <w:r w:rsidR="00636D79">
              <w:rPr>
                <w:rFonts w:ascii="Calibri" w:eastAsia="Times New Roman" w:hAnsi="Calibri" w:cs="Calibri"/>
                <w:sz w:val="24"/>
                <w:szCs w:val="24"/>
                <w14:ligatures w14:val="none"/>
              </w:rPr>
              <w:t xml:space="preserve"> jų</w:t>
            </w:r>
            <w:r w:rsidR="00130808" w:rsidRPr="00347596">
              <w:rPr>
                <w:rStyle w:val="Puslapioinaosnuoroda"/>
                <w:rFonts w:ascii="Calibri" w:eastAsia="Times New Roman" w:hAnsi="Calibri" w:cs="Calibri"/>
                <w:sz w:val="24"/>
                <w:szCs w:val="24"/>
                <w14:ligatures w14:val="none"/>
              </w:rPr>
              <w:footnoteReference w:id="29"/>
            </w:r>
            <w:r w:rsidR="00334359" w:rsidRPr="001E55FD">
              <w:rPr>
                <w:rFonts w:ascii="Calibri" w:eastAsia="Times New Roman" w:hAnsi="Calibri" w:cs="Calibri"/>
                <w:sz w:val="24"/>
                <w:szCs w:val="24"/>
                <w14:ligatures w14:val="none"/>
              </w:rPr>
              <w:t>:</w:t>
            </w:r>
          </w:p>
          <w:tbl>
            <w:tblPr>
              <w:tblStyle w:val="Lentelstinklelis"/>
              <w:tblW w:w="9400" w:type="dxa"/>
              <w:tblInd w:w="137" w:type="dxa"/>
              <w:tblLook w:val="04A0" w:firstRow="1" w:lastRow="0" w:firstColumn="1" w:lastColumn="0" w:noHBand="0" w:noVBand="1"/>
            </w:tblPr>
            <w:tblGrid>
              <w:gridCol w:w="4394"/>
              <w:gridCol w:w="5006"/>
            </w:tblGrid>
            <w:tr w:rsidR="009A4A88" w:rsidRPr="00347596" w14:paraId="317EA165" w14:textId="77777777" w:rsidTr="004135D7">
              <w:trPr>
                <w:trHeight w:val="472"/>
              </w:trPr>
              <w:tc>
                <w:tcPr>
                  <w:tcW w:w="4394" w:type="dxa"/>
                  <w:shd w:val="clear" w:color="auto" w:fill="F2F2F2" w:themeFill="background1" w:themeFillShade="F2"/>
                </w:tcPr>
                <w:p w14:paraId="29A56FBC" w14:textId="1B1017A8" w:rsidR="009A4A88" w:rsidRPr="00347596" w:rsidRDefault="009A4A88" w:rsidP="004135D7">
                  <w:pPr>
                    <w:pStyle w:val="Sraopastraipa"/>
                    <w:widowControl w:val="0"/>
                    <w:ind w:left="0" w:right="57" w:firstLine="0"/>
                    <w:jc w:val="center"/>
                    <w:rPr>
                      <w:rFonts w:ascii="Calibri" w:eastAsia="Times New Roman" w:hAnsi="Calibri" w:cs="Calibri"/>
                      <w:b/>
                      <w:bCs/>
                      <w:sz w:val="24"/>
                      <w:szCs w:val="24"/>
                      <w14:ligatures w14:val="none"/>
                    </w:rPr>
                  </w:pPr>
                  <w:r w:rsidRPr="00347596">
                    <w:rPr>
                      <w:rFonts w:ascii="Calibri" w:eastAsia="Times New Roman" w:hAnsi="Calibri" w:cs="Calibri"/>
                      <w:b/>
                      <w:bCs/>
                      <w:sz w:val="24"/>
                      <w:szCs w:val="24"/>
                      <w14:ligatures w14:val="none"/>
                    </w:rPr>
                    <w:t>Pirkimas Nr. 1</w:t>
                  </w:r>
                </w:p>
              </w:tc>
              <w:tc>
                <w:tcPr>
                  <w:tcW w:w="5006" w:type="dxa"/>
                  <w:shd w:val="clear" w:color="auto" w:fill="F2F2F2" w:themeFill="background1" w:themeFillShade="F2"/>
                </w:tcPr>
                <w:p w14:paraId="4ABC365E" w14:textId="6637BCBD" w:rsidR="009A4A88" w:rsidRPr="00347596" w:rsidRDefault="004135D7" w:rsidP="004135D7">
                  <w:pPr>
                    <w:pStyle w:val="Sraopastraipa"/>
                    <w:widowControl w:val="0"/>
                    <w:ind w:left="0" w:right="57" w:firstLine="0"/>
                    <w:jc w:val="center"/>
                    <w:rPr>
                      <w:rFonts w:ascii="Calibri" w:eastAsia="Times New Roman" w:hAnsi="Calibri" w:cs="Calibri"/>
                      <w:b/>
                      <w:bCs/>
                      <w:sz w:val="24"/>
                      <w:szCs w:val="24"/>
                      <w14:ligatures w14:val="none"/>
                    </w:rPr>
                  </w:pPr>
                  <w:r w:rsidRPr="00347596">
                    <w:rPr>
                      <w:rFonts w:ascii="Calibri" w:eastAsia="Times New Roman" w:hAnsi="Calibri" w:cs="Calibri"/>
                      <w:b/>
                      <w:bCs/>
                      <w:sz w:val="24"/>
                      <w:szCs w:val="24"/>
                      <w14:ligatures w14:val="none"/>
                    </w:rPr>
                    <w:t>Pirkimas Nr. 2</w:t>
                  </w:r>
                </w:p>
              </w:tc>
            </w:tr>
            <w:tr w:rsidR="009A4A88" w:rsidRPr="00347596" w14:paraId="5E852D4E" w14:textId="77777777" w:rsidTr="009A4A88">
              <w:trPr>
                <w:trHeight w:val="331"/>
              </w:trPr>
              <w:tc>
                <w:tcPr>
                  <w:tcW w:w="4394" w:type="dxa"/>
                </w:tcPr>
                <w:p w14:paraId="7B819464" w14:textId="77777777" w:rsidR="008F5E80" w:rsidRPr="00347596" w:rsidRDefault="009A4A88" w:rsidP="008F5E80">
                  <w:pPr>
                    <w:pStyle w:val="Sraopastraipa"/>
                    <w:widowControl w:val="0"/>
                    <w:numPr>
                      <w:ilvl w:val="0"/>
                      <w:numId w:val="37"/>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Sisteminiai pranešimai </w:t>
                  </w:r>
                </w:p>
                <w:p w14:paraId="40B65778" w14:textId="6AA17061" w:rsidR="009A4A88" w:rsidRPr="00347596" w:rsidRDefault="009A4A88" w:rsidP="009A4A88">
                  <w:pPr>
                    <w:pStyle w:val="Sraopastraipa"/>
                    <w:widowControl w:val="0"/>
                    <w:ind w:left="0"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3.1.4 papunktis</w:t>
                  </w:r>
                </w:p>
              </w:tc>
              <w:tc>
                <w:tcPr>
                  <w:tcW w:w="5006" w:type="dxa"/>
                </w:tcPr>
                <w:p w14:paraId="6C40082D" w14:textId="77777777" w:rsidR="008F5E80" w:rsidRPr="00347596" w:rsidRDefault="004135D7" w:rsidP="008F5E80">
                  <w:pPr>
                    <w:pStyle w:val="Sraopastraipa"/>
                    <w:widowControl w:val="0"/>
                    <w:numPr>
                      <w:ilvl w:val="0"/>
                      <w:numId w:val="37"/>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Problemų žemėlapis</w:t>
                  </w:r>
                </w:p>
                <w:p w14:paraId="2E466B0A" w14:textId="022AF52D" w:rsidR="009A4A88" w:rsidRPr="00347596" w:rsidRDefault="004135D7"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3.1.1 papunktis</w:t>
                  </w:r>
                </w:p>
              </w:tc>
            </w:tr>
            <w:tr w:rsidR="009A4A88" w:rsidRPr="00347596" w14:paraId="664FCE0E" w14:textId="77777777" w:rsidTr="009A4A88">
              <w:trPr>
                <w:trHeight w:val="473"/>
              </w:trPr>
              <w:tc>
                <w:tcPr>
                  <w:tcW w:w="4394" w:type="dxa"/>
                </w:tcPr>
                <w:p w14:paraId="22F843C0" w14:textId="77777777" w:rsidR="008F5E80" w:rsidRPr="00347596" w:rsidRDefault="009A4A88" w:rsidP="008F5E80">
                  <w:pPr>
                    <w:pStyle w:val="Sraopastraipa"/>
                    <w:widowControl w:val="0"/>
                    <w:numPr>
                      <w:ilvl w:val="0"/>
                      <w:numId w:val="38"/>
                    </w:numPr>
                    <w:ind w:right="57"/>
                    <w:jc w:val="left"/>
                    <w:rPr>
                      <w:rFonts w:ascii="Calibri" w:hAnsi="Calibri" w:cs="Calibri"/>
                      <w:sz w:val="24"/>
                      <w:szCs w:val="24"/>
                    </w:rPr>
                  </w:pPr>
                  <w:r w:rsidRPr="00347596">
                    <w:rPr>
                      <w:rFonts w:ascii="Calibri" w:eastAsia="Times New Roman" w:hAnsi="Calibri" w:cs="Calibri"/>
                      <w:sz w:val="24"/>
                      <w:szCs w:val="24"/>
                      <w14:ligatures w14:val="none"/>
                    </w:rPr>
                    <w:t>Naujienos</w:t>
                  </w:r>
                  <w:r w:rsidRPr="00347596">
                    <w:rPr>
                      <w:rFonts w:ascii="Calibri" w:hAnsi="Calibri" w:cs="Calibri"/>
                      <w:sz w:val="24"/>
                      <w:szCs w:val="24"/>
                    </w:rPr>
                    <w:t xml:space="preserve"> </w:t>
                  </w:r>
                </w:p>
                <w:p w14:paraId="62027316" w14:textId="6E03D1A7" w:rsidR="009A4A88" w:rsidRPr="00347596" w:rsidRDefault="009A4A88" w:rsidP="009A4A88">
                  <w:pPr>
                    <w:pStyle w:val="Sraopastraipa"/>
                    <w:widowControl w:val="0"/>
                    <w:ind w:left="0"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3.1.7 papunktis</w:t>
                  </w:r>
                </w:p>
              </w:tc>
              <w:tc>
                <w:tcPr>
                  <w:tcW w:w="5006" w:type="dxa"/>
                </w:tcPr>
                <w:p w14:paraId="1DC358CA" w14:textId="77777777" w:rsidR="008F5E80" w:rsidRPr="00347596" w:rsidRDefault="004135D7"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Apklausos</w:t>
                  </w:r>
                  <w:r w:rsidRPr="00347596">
                    <w:rPr>
                      <w:rFonts w:ascii="Calibri" w:hAnsi="Calibri" w:cs="Calibri"/>
                      <w:sz w:val="24"/>
                      <w:szCs w:val="24"/>
                    </w:rPr>
                    <w:t xml:space="preserve"> </w:t>
                  </w:r>
                </w:p>
                <w:p w14:paraId="1305F334" w14:textId="34428180" w:rsidR="009A4A88" w:rsidRPr="00347596" w:rsidRDefault="004135D7" w:rsidP="004135D7">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3.1.2 papunktis</w:t>
                  </w:r>
                </w:p>
              </w:tc>
            </w:tr>
            <w:tr w:rsidR="009A4A88" w:rsidRPr="00347596" w14:paraId="3AFBDDF5" w14:textId="77777777" w:rsidTr="009A4A88">
              <w:trPr>
                <w:trHeight w:val="344"/>
              </w:trPr>
              <w:tc>
                <w:tcPr>
                  <w:tcW w:w="4394" w:type="dxa"/>
                </w:tcPr>
                <w:p w14:paraId="21BDB18A" w14:textId="77777777" w:rsidR="008F5E80" w:rsidRPr="00347596" w:rsidRDefault="009A4A88"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Renginių kalendorius</w:t>
                  </w:r>
                </w:p>
                <w:p w14:paraId="1EA0E9D2" w14:textId="7EBD3901" w:rsidR="009A4A88" w:rsidRPr="00347596" w:rsidRDefault="009A4A88"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3.1.8 papunktis</w:t>
                  </w:r>
                </w:p>
              </w:tc>
              <w:tc>
                <w:tcPr>
                  <w:tcW w:w="5006" w:type="dxa"/>
                </w:tcPr>
                <w:p w14:paraId="37124869" w14:textId="77777777" w:rsidR="008F5E80" w:rsidRPr="00347596" w:rsidRDefault="004135D7"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Nuolaidos gyventojams </w:t>
                  </w:r>
                </w:p>
                <w:p w14:paraId="1E36E4FF" w14:textId="3692FFF1" w:rsidR="009A4A88" w:rsidRPr="00347596" w:rsidRDefault="004135D7"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3.1.3 papunktis</w:t>
                  </w:r>
                </w:p>
              </w:tc>
            </w:tr>
            <w:tr w:rsidR="009A4A88" w:rsidRPr="00347596" w14:paraId="3136C07E" w14:textId="77777777" w:rsidTr="009A4A88">
              <w:trPr>
                <w:trHeight w:val="371"/>
              </w:trPr>
              <w:tc>
                <w:tcPr>
                  <w:tcW w:w="4394" w:type="dxa"/>
                </w:tcPr>
                <w:p w14:paraId="6C37F566" w14:textId="77777777" w:rsidR="008F5E80" w:rsidRPr="00347596" w:rsidRDefault="009A4A88"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Vartotojo prisijungimas ir identifikacija</w:t>
                  </w:r>
                </w:p>
                <w:p w14:paraId="6B7ED93E" w14:textId="0D892A57" w:rsidR="009A4A88" w:rsidRPr="00347596" w:rsidRDefault="009A4A88"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3.1.2</w:t>
                  </w:r>
                  <w:r w:rsidR="00D54E04">
                    <w:rPr>
                      <w:rFonts w:ascii="Calibri" w:eastAsia="Times New Roman" w:hAnsi="Calibri" w:cs="Calibri"/>
                      <w:i/>
                      <w:iCs/>
                      <w:sz w:val="24"/>
                      <w:szCs w:val="24"/>
                      <w14:ligatures w14:val="none"/>
                    </w:rPr>
                    <w:t xml:space="preserve"> ir 3.1.3</w:t>
                  </w:r>
                  <w:r w:rsidRPr="00347596">
                    <w:rPr>
                      <w:rFonts w:ascii="Calibri" w:eastAsia="Times New Roman" w:hAnsi="Calibri" w:cs="Calibri"/>
                      <w:i/>
                      <w:iCs/>
                      <w:sz w:val="24"/>
                      <w:szCs w:val="24"/>
                      <w14:ligatures w14:val="none"/>
                    </w:rPr>
                    <w:t xml:space="preserve"> papunk</w:t>
                  </w:r>
                  <w:r w:rsidR="00D54E04">
                    <w:rPr>
                      <w:rFonts w:ascii="Calibri" w:eastAsia="Times New Roman" w:hAnsi="Calibri" w:cs="Calibri"/>
                      <w:i/>
                      <w:iCs/>
                      <w:sz w:val="24"/>
                      <w:szCs w:val="24"/>
                      <w14:ligatures w14:val="none"/>
                    </w:rPr>
                    <w:t>čiai</w:t>
                  </w:r>
                </w:p>
              </w:tc>
              <w:tc>
                <w:tcPr>
                  <w:tcW w:w="5006" w:type="dxa"/>
                </w:tcPr>
                <w:p w14:paraId="1E84AA39" w14:textId="77777777" w:rsidR="008F5E80" w:rsidRPr="00347596" w:rsidRDefault="004135D7"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Neregistruotų vartotojų prieig</w:t>
                  </w:r>
                  <w:r w:rsidR="008F5E80" w:rsidRPr="00347596">
                    <w:rPr>
                      <w:rFonts w:ascii="Calibri" w:eastAsia="Times New Roman" w:hAnsi="Calibri" w:cs="Calibri"/>
                      <w:sz w:val="24"/>
                      <w:szCs w:val="24"/>
                      <w14:ligatures w14:val="none"/>
                    </w:rPr>
                    <w:t>a</w:t>
                  </w:r>
                </w:p>
                <w:p w14:paraId="7C61062C" w14:textId="09C28034" w:rsidR="009A4A88" w:rsidRPr="00347596" w:rsidRDefault="004135D7"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3.1.4 papunktis</w:t>
                  </w:r>
                </w:p>
              </w:tc>
            </w:tr>
            <w:tr w:rsidR="009A4A88" w:rsidRPr="00347596" w14:paraId="24433505" w14:textId="77777777" w:rsidTr="009A4A88">
              <w:trPr>
                <w:trHeight w:val="344"/>
              </w:trPr>
              <w:tc>
                <w:tcPr>
                  <w:tcW w:w="4394" w:type="dxa"/>
                </w:tcPr>
                <w:p w14:paraId="3BFC1189" w14:textId="77777777" w:rsidR="008F5E80" w:rsidRPr="00347596" w:rsidRDefault="009A4A88"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Papildoma programėlės apsauga</w:t>
                  </w:r>
                </w:p>
                <w:p w14:paraId="1C837B04" w14:textId="765FBD99" w:rsidR="009A4A88" w:rsidRPr="00347596" w:rsidRDefault="009A4A88"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3.1.6 papunktis</w:t>
                  </w:r>
                </w:p>
              </w:tc>
              <w:tc>
                <w:tcPr>
                  <w:tcW w:w="5006" w:type="dxa"/>
                </w:tcPr>
                <w:p w14:paraId="466E3026" w14:textId="77777777" w:rsidR="009A4A88" w:rsidRPr="00347596" w:rsidRDefault="00542771" w:rsidP="00542771">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Mokymai ir konsultacijos</w:t>
                  </w:r>
                </w:p>
                <w:p w14:paraId="7B1308BD" w14:textId="7EDF4EEF" w:rsidR="00542771" w:rsidRPr="00347596" w:rsidRDefault="00542771" w:rsidP="00542771">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3.1.5 papunktis</w:t>
                  </w:r>
                </w:p>
              </w:tc>
            </w:tr>
            <w:tr w:rsidR="009A4A88" w:rsidRPr="00347596" w14:paraId="39A88923" w14:textId="77777777" w:rsidTr="009A4A88">
              <w:trPr>
                <w:trHeight w:val="344"/>
              </w:trPr>
              <w:tc>
                <w:tcPr>
                  <w:tcW w:w="4394" w:type="dxa"/>
                </w:tcPr>
                <w:p w14:paraId="429A9C0C" w14:textId="1BCC4E7C" w:rsidR="008F5E80" w:rsidRPr="00347596" w:rsidRDefault="009A4A88" w:rsidP="008F5E80">
                  <w:pPr>
                    <w:pStyle w:val="Sraopastraipa"/>
                    <w:widowControl w:val="0"/>
                    <w:numPr>
                      <w:ilvl w:val="0"/>
                      <w:numId w:val="38"/>
                    </w:numPr>
                    <w:ind w:right="57"/>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Individualus pritaikymas ir unikalių funkcijų kūrimas </w:t>
                  </w:r>
                </w:p>
                <w:p w14:paraId="57C61772" w14:textId="07EBA293" w:rsidR="009A4A88" w:rsidRPr="00347596" w:rsidRDefault="009A4A88" w:rsidP="008F5E80">
                  <w:pPr>
                    <w:widowControl w:val="0"/>
                    <w:ind w:right="57" w:firstLine="0"/>
                    <w:jc w:val="left"/>
                    <w:rPr>
                      <w:rFonts w:ascii="Calibri" w:eastAsia="Times New Roman" w:hAnsi="Calibri" w:cs="Calibri"/>
                      <w:i/>
                      <w:iCs/>
                      <w:sz w:val="24"/>
                      <w:szCs w:val="24"/>
                      <w14:ligatures w14:val="none"/>
                    </w:rPr>
                  </w:pPr>
                  <w:r w:rsidRPr="00347596">
                    <w:rPr>
                      <w:rFonts w:ascii="Calibri" w:eastAsia="Times New Roman" w:hAnsi="Calibri" w:cs="Calibri"/>
                      <w:i/>
                      <w:iCs/>
                      <w:sz w:val="24"/>
                      <w:szCs w:val="24"/>
                      <w14:ligatures w14:val="none"/>
                    </w:rPr>
                    <w:t>Techninės specifikacijos 3.1.1 ir 3.1.5 papunkčiai</w:t>
                  </w:r>
                  <w:r w:rsidR="008F5E80" w:rsidRPr="00347596">
                    <w:rPr>
                      <w:rFonts w:ascii="Calibri" w:eastAsia="Times New Roman" w:hAnsi="Calibri" w:cs="Calibri"/>
                      <w:sz w:val="24"/>
                      <w:szCs w:val="24"/>
                      <w14:ligatures w14:val="none"/>
                    </w:rPr>
                    <w:t xml:space="preserve">: </w:t>
                  </w:r>
                  <w:r w:rsidR="008F5E80" w:rsidRPr="00347596">
                    <w:rPr>
                      <w:rFonts w:ascii="Calibri" w:eastAsia="Times New Roman" w:hAnsi="Calibri" w:cs="Calibri"/>
                      <w:i/>
                      <w:iCs/>
                      <w:sz w:val="24"/>
                      <w:szCs w:val="24"/>
                      <w14:ligatures w14:val="none"/>
                    </w:rPr>
                    <w:t>mobiliosios aplikacijos dizainas, kalbos pasirinkimas</w:t>
                  </w:r>
                </w:p>
              </w:tc>
              <w:tc>
                <w:tcPr>
                  <w:tcW w:w="5006" w:type="dxa"/>
                </w:tcPr>
                <w:p w14:paraId="657E4EF9" w14:textId="77777777" w:rsidR="009A4A88" w:rsidRPr="00347596" w:rsidRDefault="009A4A88" w:rsidP="009A4A88">
                  <w:pPr>
                    <w:pStyle w:val="Sraopastraipa"/>
                    <w:widowControl w:val="0"/>
                    <w:ind w:left="0" w:right="57" w:firstLine="0"/>
                    <w:jc w:val="left"/>
                    <w:rPr>
                      <w:rFonts w:ascii="Calibri" w:eastAsia="Times New Roman" w:hAnsi="Calibri" w:cs="Calibri"/>
                      <w:sz w:val="24"/>
                      <w:szCs w:val="24"/>
                      <w14:ligatures w14:val="none"/>
                    </w:rPr>
                  </w:pPr>
                </w:p>
              </w:tc>
            </w:tr>
          </w:tbl>
          <w:p w14:paraId="13587F4D" w14:textId="77777777" w:rsidR="008F5E80" w:rsidRPr="00347596" w:rsidRDefault="008F5E80" w:rsidP="00693F78">
            <w:pPr>
              <w:widowControl w:val="0"/>
              <w:ind w:right="57"/>
              <w:jc w:val="left"/>
              <w:rPr>
                <w:rFonts w:ascii="Calibri" w:eastAsia="Times New Roman" w:hAnsi="Calibri" w:cs="Calibri"/>
                <w:sz w:val="24"/>
                <w:szCs w:val="24"/>
                <w14:ligatures w14:val="none"/>
              </w:rPr>
            </w:pPr>
          </w:p>
          <w:p w14:paraId="443DD096" w14:textId="41965FA3" w:rsidR="000D0621" w:rsidRPr="00347596" w:rsidRDefault="00693F78" w:rsidP="00CB376A">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2. </w:t>
            </w:r>
            <w:r w:rsidR="000D0621" w:rsidRPr="00347596">
              <w:rPr>
                <w:rFonts w:ascii="Calibri" w:eastAsia="Times New Roman" w:hAnsi="Calibri" w:cs="Calibri"/>
                <w:sz w:val="24"/>
                <w:szCs w:val="24"/>
                <w14:ligatures w14:val="none"/>
              </w:rPr>
              <w:t>Pirkimo Nr. 1 sutarties specialiųjų sąlygų 3.1 p</w:t>
            </w:r>
            <w:r w:rsidR="0077666F" w:rsidRPr="00347596">
              <w:rPr>
                <w:rFonts w:ascii="Calibri" w:eastAsia="Times New Roman" w:hAnsi="Calibri" w:cs="Calibri"/>
                <w:sz w:val="24"/>
                <w:szCs w:val="24"/>
                <w14:ligatures w14:val="none"/>
              </w:rPr>
              <w:t>unkte</w:t>
            </w:r>
            <w:r w:rsidR="002624C5" w:rsidRPr="00347596">
              <w:rPr>
                <w:rFonts w:ascii="Calibri" w:eastAsia="Times New Roman" w:hAnsi="Calibri" w:cs="Calibri"/>
                <w:sz w:val="24"/>
                <w:szCs w:val="24"/>
                <w14:ligatures w14:val="none"/>
              </w:rPr>
              <w:t xml:space="preserve"> </w:t>
            </w:r>
            <w:r w:rsidR="004E6712" w:rsidRPr="00347596">
              <w:rPr>
                <w:rFonts w:ascii="Calibri" w:eastAsia="Times New Roman" w:hAnsi="Calibri" w:cs="Calibri"/>
                <w:sz w:val="24"/>
                <w:szCs w:val="24"/>
                <w14:ligatures w14:val="none"/>
              </w:rPr>
              <w:t>nustatyta, kad</w:t>
            </w:r>
            <w:r w:rsidR="00B568FB" w:rsidRPr="00347596">
              <w:rPr>
                <w:rFonts w:ascii="Calibri" w:eastAsia="Times New Roman" w:hAnsi="Calibri" w:cs="Calibri"/>
                <w:sz w:val="24"/>
                <w:szCs w:val="24"/>
                <w14:ligatures w14:val="none"/>
              </w:rPr>
              <w:t xml:space="preserve">: </w:t>
            </w:r>
            <w:r w:rsidR="005B449D" w:rsidRPr="00347596">
              <w:rPr>
                <w:rFonts w:ascii="Calibri" w:eastAsia="Times New Roman" w:hAnsi="Calibri" w:cs="Calibri"/>
                <w:sz w:val="24"/>
                <w:szCs w:val="24"/>
                <w14:ligatures w14:val="none"/>
              </w:rPr>
              <w:t xml:space="preserve">sutarties </w:t>
            </w:r>
            <w:r w:rsidR="004E6712" w:rsidRPr="00347596">
              <w:rPr>
                <w:rFonts w:ascii="Calibri" w:eastAsia="Times New Roman" w:hAnsi="Calibri" w:cs="Calibri"/>
                <w:sz w:val="24"/>
                <w:szCs w:val="24"/>
                <w14:ligatures w14:val="none"/>
              </w:rPr>
              <w:t>dalykas yra tiekėjo nuosavybės teise valdomos platformos „Gyventojo kortelės platforma savivaldybėms“ (sertifikatas Nr. 20241021/1-1) individualizuoti ir adaptuoti techniniai sprendimai ir programėlės funkcionalumai</w:t>
            </w:r>
            <w:r w:rsidR="004E6712" w:rsidRPr="00347596">
              <w:rPr>
                <w:rStyle w:val="Puslapioinaosnuoroda"/>
                <w:rFonts w:ascii="Calibri" w:eastAsia="Times New Roman" w:hAnsi="Calibri" w:cs="Calibri"/>
                <w:sz w:val="24"/>
                <w:szCs w:val="24"/>
                <w14:ligatures w14:val="none"/>
              </w:rPr>
              <w:footnoteReference w:id="30"/>
            </w:r>
            <w:r w:rsidR="004E6712" w:rsidRPr="00347596">
              <w:rPr>
                <w:rFonts w:ascii="Calibri" w:eastAsia="Times New Roman" w:hAnsi="Calibri" w:cs="Calibri"/>
                <w:sz w:val="24"/>
                <w:szCs w:val="24"/>
                <w14:ligatures w14:val="none"/>
              </w:rPr>
              <w:t xml:space="preserve">. </w:t>
            </w:r>
            <w:r w:rsidR="00BD2907" w:rsidRPr="00347596">
              <w:rPr>
                <w:rFonts w:ascii="Calibri" w:eastAsia="Times New Roman" w:hAnsi="Calibri" w:cs="Calibri"/>
                <w:sz w:val="24"/>
                <w:szCs w:val="24"/>
                <w14:ligatures w14:val="none"/>
              </w:rPr>
              <w:t xml:space="preserve">Pirkimo </w:t>
            </w:r>
            <w:r w:rsidR="0033564F" w:rsidRPr="00347596">
              <w:rPr>
                <w:rFonts w:ascii="Calibri" w:eastAsia="Times New Roman" w:hAnsi="Calibri" w:cs="Calibri"/>
                <w:sz w:val="24"/>
                <w:szCs w:val="24"/>
                <w14:ligatures w14:val="none"/>
              </w:rPr>
              <w:t>Nr.</w:t>
            </w:r>
            <w:r w:rsidR="004E6712" w:rsidRPr="00347596">
              <w:rPr>
                <w:rFonts w:ascii="Calibri" w:eastAsia="Times New Roman" w:hAnsi="Calibri" w:cs="Calibri"/>
                <w:sz w:val="24"/>
                <w:szCs w:val="24"/>
                <w14:ligatures w14:val="none"/>
              </w:rPr>
              <w:t xml:space="preserve"> </w:t>
            </w:r>
            <w:r w:rsidR="000D0621" w:rsidRPr="00347596">
              <w:rPr>
                <w:rFonts w:ascii="Calibri" w:eastAsia="Times New Roman" w:hAnsi="Calibri" w:cs="Calibri"/>
                <w:sz w:val="24"/>
                <w:szCs w:val="24"/>
                <w14:ligatures w14:val="none"/>
              </w:rPr>
              <w:t>2 sutarties 3.1 p</w:t>
            </w:r>
            <w:r w:rsidR="0077666F" w:rsidRPr="00347596">
              <w:rPr>
                <w:rFonts w:ascii="Calibri" w:eastAsia="Times New Roman" w:hAnsi="Calibri" w:cs="Calibri"/>
                <w:sz w:val="24"/>
                <w:szCs w:val="24"/>
                <w14:ligatures w14:val="none"/>
              </w:rPr>
              <w:t>unktas</w:t>
            </w:r>
            <w:r w:rsidR="0077666F" w:rsidRPr="00347596">
              <w:rPr>
                <w:rStyle w:val="Puslapioinaosnuoroda"/>
                <w:rFonts w:ascii="Calibri" w:eastAsia="Times New Roman" w:hAnsi="Calibri" w:cs="Calibri"/>
                <w:sz w:val="24"/>
                <w:szCs w:val="24"/>
                <w14:ligatures w14:val="none"/>
              </w:rPr>
              <w:footnoteReference w:id="31"/>
            </w:r>
            <w:r w:rsidR="000D0621" w:rsidRPr="00347596">
              <w:rPr>
                <w:rFonts w:ascii="Calibri" w:eastAsia="Times New Roman" w:hAnsi="Calibri" w:cs="Calibri"/>
                <w:sz w:val="24"/>
                <w:szCs w:val="24"/>
                <w14:ligatures w14:val="none"/>
              </w:rPr>
              <w:t xml:space="preserve"> nurodo tą pačią platformą, tą patį sertifikatą ir „Gyventojo kortelės“ aplikacijos funkcionalumus ar paketus.</w:t>
            </w:r>
            <w:r w:rsidR="004932A5" w:rsidRPr="00347596">
              <w:rPr>
                <w:rFonts w:ascii="Calibri" w:eastAsia="Times New Roman" w:hAnsi="Calibri" w:cs="Calibri"/>
                <w:sz w:val="24"/>
                <w:szCs w:val="24"/>
                <w14:ligatures w14:val="none"/>
              </w:rPr>
              <w:t xml:space="preserve"> </w:t>
            </w:r>
            <w:r w:rsidR="000D0621" w:rsidRPr="00347596">
              <w:rPr>
                <w:rFonts w:ascii="Calibri" w:eastAsia="Times New Roman" w:hAnsi="Calibri" w:cs="Calibri"/>
                <w:sz w:val="24"/>
                <w:szCs w:val="24"/>
                <w14:ligatures w14:val="none"/>
              </w:rPr>
              <w:t>Abiejų sutarčių 3 priedas yra tas pats Infobalt sertifikatas.</w:t>
            </w:r>
          </w:p>
          <w:p w14:paraId="0DE891BE" w14:textId="7976AAF1" w:rsidR="00693F78" w:rsidRPr="00347596" w:rsidRDefault="00C35F3E" w:rsidP="00CB376A">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3. </w:t>
            </w:r>
            <w:r w:rsidR="00FB0837" w:rsidRPr="00347596">
              <w:rPr>
                <w:rFonts w:ascii="Calibri" w:eastAsia="Times New Roman" w:hAnsi="Calibri" w:cs="Calibri"/>
                <w:sz w:val="24"/>
                <w:szCs w:val="24"/>
                <w14:ligatures w14:val="none"/>
              </w:rPr>
              <w:t>Pirkimo Nr. 2</w:t>
            </w:r>
            <w:r w:rsidR="000D0621" w:rsidRPr="00347596">
              <w:rPr>
                <w:rFonts w:ascii="Calibri" w:eastAsia="Times New Roman" w:hAnsi="Calibri" w:cs="Calibri"/>
                <w:sz w:val="24"/>
                <w:szCs w:val="24"/>
                <w14:ligatures w14:val="none"/>
              </w:rPr>
              <w:t xml:space="preserve"> techninės specifikacijos pavadinimas – „Vilniaus rajono gyventojo kortelės </w:t>
            </w:r>
            <w:r w:rsidR="000D0621" w:rsidRPr="00347596">
              <w:rPr>
                <w:rFonts w:ascii="Calibri" w:eastAsia="Times New Roman" w:hAnsi="Calibri" w:cs="Calibri"/>
                <w:sz w:val="24"/>
                <w:szCs w:val="24"/>
                <w14:ligatures w14:val="none"/>
              </w:rPr>
              <w:lastRenderedPageBreak/>
              <w:t>aplikacijos paket</w:t>
            </w:r>
            <w:r w:rsidR="00CD2664" w:rsidRPr="00347596">
              <w:rPr>
                <w:rFonts w:ascii="Calibri" w:eastAsia="Times New Roman" w:hAnsi="Calibri" w:cs="Calibri"/>
                <w:sz w:val="24"/>
                <w:szCs w:val="24"/>
                <w14:ligatures w14:val="none"/>
              </w:rPr>
              <w:t>ai</w:t>
            </w:r>
            <w:r w:rsidR="000D0621" w:rsidRPr="00347596">
              <w:rPr>
                <w:rFonts w:ascii="Calibri" w:eastAsia="Times New Roman" w:hAnsi="Calibri" w:cs="Calibri"/>
                <w:sz w:val="24"/>
                <w:szCs w:val="24"/>
                <w14:ligatures w14:val="none"/>
              </w:rPr>
              <w:t>“. Pagrindime nurodyta, kad funkcionalumai reikalingi tos pačios „Vilniaus rajono gyventojų kortelės mobiliosios programėlės naudotojų patirčiai“ gerinti</w:t>
            </w:r>
            <w:r w:rsidR="00315FCA" w:rsidRPr="00347596">
              <w:rPr>
                <w:rFonts w:ascii="Calibri" w:eastAsia="Times New Roman" w:hAnsi="Calibri" w:cs="Calibri"/>
                <w:sz w:val="24"/>
                <w:szCs w:val="24"/>
                <w14:ligatures w14:val="none"/>
              </w:rPr>
              <w:t>, tačiau programėlė įvykdžius Pirkimą Nr. 1 nebuvo paleista</w:t>
            </w:r>
            <w:r w:rsidR="005B449D" w:rsidRPr="00347596">
              <w:rPr>
                <w:rStyle w:val="Puslapioinaosnuoroda"/>
                <w:rFonts w:ascii="Calibri" w:eastAsia="Times New Roman" w:hAnsi="Calibri" w:cs="Calibri"/>
                <w:sz w:val="24"/>
                <w:szCs w:val="24"/>
                <w14:ligatures w14:val="none"/>
              </w:rPr>
              <w:footnoteReference w:id="32"/>
            </w:r>
            <w:r w:rsidR="00315FCA" w:rsidRPr="00347596">
              <w:rPr>
                <w:rFonts w:ascii="Calibri" w:eastAsia="Times New Roman" w:hAnsi="Calibri" w:cs="Calibri"/>
                <w:sz w:val="24"/>
                <w:szCs w:val="24"/>
                <w14:ligatures w14:val="none"/>
              </w:rPr>
              <w:t>, taigi</w:t>
            </w:r>
            <w:r w:rsidR="007565F2" w:rsidRPr="00347596">
              <w:rPr>
                <w:rFonts w:ascii="Calibri" w:eastAsia="Times New Roman" w:hAnsi="Calibri" w:cs="Calibri"/>
                <w:sz w:val="24"/>
                <w:szCs w:val="24"/>
                <w14:ligatures w14:val="none"/>
              </w:rPr>
              <w:t>, papildomų funkcionalumų</w:t>
            </w:r>
            <w:r w:rsidR="00315FCA" w:rsidRPr="00347596">
              <w:rPr>
                <w:rFonts w:ascii="Calibri" w:eastAsia="Times New Roman" w:hAnsi="Calibri" w:cs="Calibri"/>
                <w:sz w:val="24"/>
                <w:szCs w:val="24"/>
                <w14:ligatures w14:val="none"/>
              </w:rPr>
              <w:t xml:space="preserve"> </w:t>
            </w:r>
            <w:r w:rsidR="007565F2" w:rsidRPr="00347596">
              <w:rPr>
                <w:rFonts w:ascii="Calibri" w:eastAsia="Times New Roman" w:hAnsi="Calibri" w:cs="Calibri"/>
                <w:sz w:val="24"/>
                <w:szCs w:val="24"/>
                <w14:ligatures w14:val="none"/>
              </w:rPr>
              <w:t xml:space="preserve">poreikis negalėjo kilti iš </w:t>
            </w:r>
            <w:r w:rsidR="00774873">
              <w:rPr>
                <w:rFonts w:ascii="Calibri" w:eastAsia="Times New Roman" w:hAnsi="Calibri" w:cs="Calibri"/>
                <w:sz w:val="24"/>
                <w:szCs w:val="24"/>
                <w14:ligatures w14:val="none"/>
              </w:rPr>
              <w:t xml:space="preserve">programėlės naudojimo </w:t>
            </w:r>
            <w:r w:rsidR="007565F2" w:rsidRPr="00347596">
              <w:rPr>
                <w:rFonts w:ascii="Calibri" w:eastAsia="Times New Roman" w:hAnsi="Calibri" w:cs="Calibri"/>
                <w:sz w:val="24"/>
                <w:szCs w:val="24"/>
                <w14:ligatures w14:val="none"/>
              </w:rPr>
              <w:t>patirties.</w:t>
            </w:r>
          </w:p>
          <w:p w14:paraId="3351E6A8" w14:textId="429C6640" w:rsidR="007E19EF" w:rsidRDefault="00C35F3E" w:rsidP="000B5901">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4. </w:t>
            </w:r>
            <w:r w:rsidR="00B156FB" w:rsidRPr="00231FAE">
              <w:rPr>
                <w:rFonts w:ascii="Calibri" w:eastAsia="Times New Roman" w:hAnsi="Calibri" w:cs="Calibri"/>
                <w:sz w:val="24"/>
                <w:szCs w:val="24"/>
                <w14:ligatures w14:val="none"/>
              </w:rPr>
              <w:t>P</w:t>
            </w:r>
            <w:r w:rsidR="00327C3D" w:rsidRPr="00231FAE">
              <w:rPr>
                <w:rFonts w:ascii="Calibri" w:eastAsia="Times New Roman" w:hAnsi="Calibri" w:cs="Calibri"/>
                <w:sz w:val="24"/>
                <w:szCs w:val="24"/>
                <w14:ligatures w14:val="none"/>
              </w:rPr>
              <w:t>erkančiosios organizacijos</w:t>
            </w:r>
            <w:r w:rsidR="00886FED" w:rsidRPr="00231FAE">
              <w:rPr>
                <w:rFonts w:ascii="Calibri" w:eastAsia="Times New Roman" w:hAnsi="Calibri" w:cs="Calibri"/>
                <w:sz w:val="24"/>
                <w:szCs w:val="24"/>
                <w14:ligatures w14:val="none"/>
              </w:rPr>
              <w:t xml:space="preserve"> strateginio</w:t>
            </w:r>
            <w:r w:rsidR="00327C3D" w:rsidRPr="00231FAE">
              <w:rPr>
                <w:rFonts w:ascii="Calibri" w:eastAsia="Times New Roman" w:hAnsi="Calibri" w:cs="Calibri"/>
                <w:sz w:val="24"/>
                <w:szCs w:val="24"/>
                <w14:ligatures w14:val="none"/>
              </w:rPr>
              <w:t xml:space="preserve"> </w:t>
            </w:r>
            <w:r w:rsidRPr="00231FAE">
              <w:rPr>
                <w:rFonts w:ascii="Calibri" w:eastAsia="Times New Roman" w:hAnsi="Calibri" w:cs="Calibri"/>
                <w:sz w:val="24"/>
                <w:szCs w:val="24"/>
                <w14:ligatures w14:val="none"/>
              </w:rPr>
              <w:t>p</w:t>
            </w:r>
            <w:r w:rsidR="00B156FB" w:rsidRPr="00231FAE">
              <w:rPr>
                <w:rFonts w:ascii="Calibri" w:eastAsia="Times New Roman" w:hAnsi="Calibri" w:cs="Calibri"/>
                <w:sz w:val="24"/>
                <w:szCs w:val="24"/>
                <w14:ligatures w14:val="none"/>
              </w:rPr>
              <w:t>lanavimo dokumentuose</w:t>
            </w:r>
            <w:r w:rsidR="000D1CC4" w:rsidRPr="00231FAE">
              <w:rPr>
                <w:rFonts w:ascii="Calibri" w:eastAsia="Times New Roman" w:hAnsi="Calibri" w:cs="Calibri"/>
                <w:sz w:val="24"/>
                <w:szCs w:val="24"/>
                <w14:ligatures w14:val="none"/>
              </w:rPr>
              <w:t xml:space="preserve"> (2024-2026 m.)</w:t>
            </w:r>
            <w:r w:rsidR="00B156FB" w:rsidRPr="00231FAE">
              <w:rPr>
                <w:rFonts w:ascii="Calibri" w:eastAsia="Times New Roman" w:hAnsi="Calibri" w:cs="Calibri"/>
                <w:sz w:val="24"/>
                <w:szCs w:val="24"/>
                <w14:ligatures w14:val="none"/>
              </w:rPr>
              <w:t xml:space="preserve"> gyventojo kortelė įgyvendinama kaip viena daugiametė priemonė. 2025 m. veiklos plano įgyvendinimo ataskaitoje</w:t>
            </w:r>
            <w:r w:rsidRPr="00231FAE">
              <w:rPr>
                <w:rStyle w:val="Puslapioinaosnuoroda"/>
                <w:rFonts w:ascii="Calibri" w:eastAsia="Times New Roman" w:hAnsi="Calibri" w:cs="Calibri"/>
                <w:sz w:val="24"/>
                <w:szCs w:val="24"/>
                <w14:ligatures w14:val="none"/>
              </w:rPr>
              <w:footnoteReference w:id="33"/>
            </w:r>
            <w:r w:rsidR="00B156FB" w:rsidRPr="00231FAE">
              <w:rPr>
                <w:rFonts w:ascii="Calibri" w:eastAsia="Times New Roman" w:hAnsi="Calibri" w:cs="Calibri"/>
                <w:sz w:val="24"/>
                <w:szCs w:val="24"/>
                <w14:ligatures w14:val="none"/>
              </w:rPr>
              <w:t xml:space="preserve"> (</w:t>
            </w:r>
            <w:r w:rsidR="00B156FB" w:rsidRPr="00347596">
              <w:rPr>
                <w:rFonts w:ascii="Calibri" w:eastAsia="Times New Roman" w:hAnsi="Calibri" w:cs="Calibri"/>
                <w:sz w:val="24"/>
                <w:szCs w:val="24"/>
                <w14:ligatures w14:val="none"/>
              </w:rPr>
              <w:t xml:space="preserve">2025 m. veiklos ataskaita, p. </w:t>
            </w:r>
            <w:r w:rsidR="00765609" w:rsidRPr="00347596">
              <w:rPr>
                <w:rFonts w:ascii="Calibri" w:eastAsia="Times New Roman" w:hAnsi="Calibri" w:cs="Calibri"/>
                <w:sz w:val="24"/>
                <w:szCs w:val="24"/>
                <w14:ligatures w14:val="none"/>
              </w:rPr>
              <w:t>3</w:t>
            </w:r>
            <w:r w:rsidR="00B156FB" w:rsidRPr="00347596">
              <w:rPr>
                <w:rFonts w:ascii="Calibri" w:eastAsia="Times New Roman" w:hAnsi="Calibri" w:cs="Calibri"/>
                <w:sz w:val="24"/>
                <w:szCs w:val="24"/>
                <w14:ligatures w14:val="none"/>
              </w:rPr>
              <w:t>) „Gyventojų kortelė“</w:t>
            </w:r>
            <w:r w:rsidR="00CB6C2C">
              <w:t xml:space="preserve"> n</w:t>
            </w:r>
            <w:r w:rsidR="00CB6C2C" w:rsidRPr="00CB6C2C">
              <w:rPr>
                <w:rFonts w:ascii="Calibri" w:eastAsia="Times New Roman" w:hAnsi="Calibri" w:cs="Calibri"/>
                <w:sz w:val="24"/>
                <w:szCs w:val="24"/>
                <w14:ligatures w14:val="none"/>
              </w:rPr>
              <w:t>urodyta kaip priemonė</w:t>
            </w:r>
            <w:r w:rsidR="00B156FB" w:rsidRPr="00347596">
              <w:rPr>
                <w:rFonts w:ascii="Calibri" w:eastAsia="Times New Roman" w:hAnsi="Calibri" w:cs="Calibri"/>
                <w:sz w:val="24"/>
                <w:szCs w:val="24"/>
                <w14:ligatures w14:val="none"/>
              </w:rPr>
              <w:t xml:space="preserve"> 01.01.04.10 „Gyventojų mokestinės naštos mažinimas“</w:t>
            </w:r>
            <w:r w:rsidR="00CB6C2C">
              <w:rPr>
                <w:rFonts w:ascii="Calibri" w:eastAsia="Times New Roman" w:hAnsi="Calibri" w:cs="Calibri"/>
                <w:sz w:val="24"/>
                <w:szCs w:val="24"/>
                <w14:ligatures w14:val="none"/>
              </w:rPr>
              <w:t xml:space="preserve"> (</w:t>
            </w:r>
            <w:r w:rsidR="00B156FB" w:rsidRPr="00347596">
              <w:rPr>
                <w:rFonts w:ascii="Calibri" w:eastAsia="Times New Roman" w:hAnsi="Calibri" w:cs="Calibri"/>
                <w:sz w:val="24"/>
                <w:szCs w:val="24"/>
                <w14:ligatures w14:val="none"/>
              </w:rPr>
              <w:t>vykdytojas – Komunikacijos skyrius, laikotarpis – 2024–2026 m.</w:t>
            </w:r>
            <w:r w:rsidR="00BD2BA6" w:rsidRPr="00347596">
              <w:rPr>
                <w:rFonts w:ascii="Calibri" w:eastAsia="Times New Roman" w:hAnsi="Calibri" w:cs="Calibri"/>
                <w:sz w:val="24"/>
                <w:szCs w:val="24"/>
                <w14:ligatures w14:val="none"/>
              </w:rPr>
              <w:t>, įvykdymas</w:t>
            </w:r>
            <w:r w:rsidR="00496B3A" w:rsidRPr="00347596">
              <w:rPr>
                <w:rFonts w:ascii="Calibri" w:eastAsia="Times New Roman" w:hAnsi="Calibri" w:cs="Calibri"/>
                <w:sz w:val="24"/>
                <w:szCs w:val="24"/>
                <w14:ligatures w14:val="none"/>
              </w:rPr>
              <w:t xml:space="preserve"> „Panaudotos lėšos</w:t>
            </w:r>
            <w:r w:rsidR="00CB2080" w:rsidRPr="00347596">
              <w:rPr>
                <w:rFonts w:ascii="Calibri" w:eastAsia="Times New Roman" w:hAnsi="Calibri" w:cs="Calibri"/>
                <w:sz w:val="24"/>
                <w:szCs w:val="24"/>
                <w14:ligatures w14:val="none"/>
              </w:rPr>
              <w:t>, proc.</w:t>
            </w:r>
            <w:r w:rsidR="00BD2BA6" w:rsidRPr="00347596">
              <w:rPr>
                <w:rFonts w:ascii="Calibri" w:eastAsia="Times New Roman" w:hAnsi="Calibri" w:cs="Calibri"/>
                <w:sz w:val="24"/>
                <w:szCs w:val="24"/>
                <w14:ligatures w14:val="none"/>
              </w:rPr>
              <w:t xml:space="preserve"> 10</w:t>
            </w:r>
            <w:r w:rsidR="00CB2080" w:rsidRPr="00347596">
              <w:rPr>
                <w:rFonts w:ascii="Calibri" w:eastAsia="Times New Roman" w:hAnsi="Calibri" w:cs="Calibri"/>
                <w:sz w:val="24"/>
                <w:szCs w:val="24"/>
                <w14:ligatures w14:val="none"/>
              </w:rPr>
              <w:t>0“</w:t>
            </w:r>
            <w:r w:rsidR="00AA395D" w:rsidRPr="00347596">
              <w:rPr>
                <w:rFonts w:ascii="Calibri" w:eastAsia="Times New Roman" w:hAnsi="Calibri" w:cs="Calibri"/>
                <w:sz w:val="24"/>
                <w:szCs w:val="24"/>
                <w14:ligatures w14:val="none"/>
              </w:rPr>
              <w:t xml:space="preserve">). </w:t>
            </w:r>
            <w:r w:rsidR="004651B4">
              <w:rPr>
                <w:rFonts w:ascii="Calibri" w:eastAsia="Times New Roman" w:hAnsi="Calibri" w:cs="Calibri"/>
                <w:sz w:val="24"/>
                <w:szCs w:val="24"/>
                <w14:ligatures w14:val="none"/>
              </w:rPr>
              <w:t>P</w:t>
            </w:r>
            <w:r w:rsidR="004651B4" w:rsidRPr="004651B4">
              <w:rPr>
                <w:rFonts w:ascii="Calibri" w:eastAsia="Times New Roman" w:hAnsi="Calibri" w:cs="Calibri"/>
                <w:sz w:val="24"/>
                <w:szCs w:val="24"/>
                <w14:ligatures w14:val="none"/>
              </w:rPr>
              <w:t>agal priemonės įgyvendinimo laikotarpį į ją patenka visi trys</w:t>
            </w:r>
            <w:r w:rsidR="004651B4">
              <w:rPr>
                <w:rFonts w:ascii="Calibri" w:eastAsia="Times New Roman" w:hAnsi="Calibri" w:cs="Calibri"/>
                <w:sz w:val="24"/>
                <w:szCs w:val="24"/>
                <w14:ligatures w14:val="none"/>
              </w:rPr>
              <w:t xml:space="preserve"> P</w:t>
            </w:r>
            <w:r w:rsidR="00B156FB" w:rsidRPr="00347596">
              <w:rPr>
                <w:rFonts w:ascii="Calibri" w:eastAsia="Times New Roman" w:hAnsi="Calibri" w:cs="Calibri"/>
                <w:sz w:val="24"/>
                <w:szCs w:val="24"/>
                <w14:ligatures w14:val="none"/>
              </w:rPr>
              <w:t>irkimai</w:t>
            </w:r>
            <w:r w:rsidR="00B927DD" w:rsidRPr="00347596">
              <w:rPr>
                <w:rStyle w:val="Puslapioinaosnuoroda"/>
                <w:rFonts w:ascii="Calibri" w:eastAsia="Times New Roman" w:hAnsi="Calibri" w:cs="Calibri"/>
                <w:sz w:val="24"/>
                <w:szCs w:val="24"/>
                <w14:ligatures w14:val="none"/>
              </w:rPr>
              <w:footnoteReference w:id="34"/>
            </w:r>
            <w:r w:rsidR="00B927DD" w:rsidRPr="00347596">
              <w:rPr>
                <w:rFonts w:ascii="Calibri" w:eastAsia="Times New Roman" w:hAnsi="Calibri" w:cs="Calibri"/>
                <w:sz w:val="24"/>
                <w:szCs w:val="24"/>
                <w14:ligatures w14:val="none"/>
              </w:rPr>
              <w:t>.</w:t>
            </w:r>
          </w:p>
          <w:p w14:paraId="7F973CD1" w14:textId="6B63607F" w:rsidR="00327C3D" w:rsidRPr="00347596" w:rsidRDefault="00B156FB" w:rsidP="000B5901">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Tai nedera su </w:t>
            </w:r>
            <w:r w:rsidR="0051271B" w:rsidRPr="00347596">
              <w:rPr>
                <w:rFonts w:ascii="Calibri" w:eastAsia="Times New Roman" w:hAnsi="Calibri" w:cs="Calibri"/>
                <w:sz w:val="24"/>
                <w:szCs w:val="24"/>
                <w14:ligatures w14:val="none"/>
              </w:rPr>
              <w:t xml:space="preserve">Perkančiosios organizacijos </w:t>
            </w:r>
            <w:r w:rsidRPr="00347596">
              <w:rPr>
                <w:rFonts w:ascii="Calibri" w:eastAsia="Times New Roman" w:hAnsi="Calibri" w:cs="Calibri"/>
                <w:sz w:val="24"/>
                <w:szCs w:val="24"/>
                <w14:ligatures w14:val="none"/>
              </w:rPr>
              <w:t xml:space="preserve">teiginiu, kad pirkimai yra savarankiški, o gyventojų mokestinės naštos mažinimas </w:t>
            </w:r>
            <w:r w:rsidR="00EC3D4C" w:rsidRPr="00347596">
              <w:rPr>
                <w:rFonts w:ascii="Calibri" w:eastAsia="Times New Roman" w:hAnsi="Calibri" w:cs="Calibri"/>
                <w:sz w:val="24"/>
                <w:szCs w:val="24"/>
                <w14:ligatures w14:val="none"/>
              </w:rPr>
              <w:t xml:space="preserve">įdiegiant </w:t>
            </w:r>
            <w:r w:rsidR="00880738" w:rsidRPr="00347596">
              <w:rPr>
                <w:rFonts w:ascii="Calibri" w:eastAsia="Times New Roman" w:hAnsi="Calibri" w:cs="Calibri"/>
                <w:sz w:val="24"/>
                <w:szCs w:val="24"/>
                <w14:ligatures w14:val="none"/>
              </w:rPr>
              <w:t>„Gyventojo kortelę“</w:t>
            </w:r>
            <w:r w:rsidR="00A66105" w:rsidRPr="00347596">
              <w:rPr>
                <w:rFonts w:ascii="Calibri" w:eastAsia="Times New Roman" w:hAnsi="Calibri" w:cs="Calibri"/>
                <w:sz w:val="24"/>
                <w:szCs w:val="24"/>
                <w14:ligatures w14:val="none"/>
              </w:rPr>
              <w:t>,</w:t>
            </w:r>
            <w:r w:rsidR="00880738" w:rsidRPr="00347596">
              <w:rPr>
                <w:rFonts w:ascii="Calibri" w:eastAsia="Times New Roman" w:hAnsi="Calibri" w:cs="Calibri"/>
                <w:sz w:val="24"/>
                <w:szCs w:val="24"/>
                <w14:ligatures w14:val="none"/>
              </w:rPr>
              <w:t xml:space="preserve"> </w:t>
            </w:r>
            <w:r w:rsidR="000B5901" w:rsidRPr="000B5901">
              <w:rPr>
                <w:rFonts w:ascii="Calibri" w:eastAsia="Times New Roman" w:hAnsi="Calibri" w:cs="Calibri"/>
                <w:sz w:val="24"/>
                <w:szCs w:val="24"/>
                <w14:ligatures w14:val="none"/>
              </w:rPr>
              <w:t>yra 2025 m. atsiradęs naujas poreikis. Uždavinys pagal planavimo dokumentus vykdomas nuo 2024 m., taigi jis apima ir Pirkimą Nr. 1.</w:t>
            </w:r>
            <w:r w:rsidR="00706481">
              <w:rPr>
                <w:rFonts w:ascii="Calibri" w:eastAsia="Times New Roman" w:hAnsi="Calibri" w:cs="Calibri"/>
                <w:sz w:val="24"/>
                <w:szCs w:val="24"/>
                <w14:ligatures w14:val="none"/>
              </w:rPr>
              <w:t xml:space="preserve"> Taigi</w:t>
            </w:r>
            <w:r w:rsidR="000B5901" w:rsidRPr="000B5901">
              <w:rPr>
                <w:rFonts w:ascii="Calibri" w:eastAsia="Times New Roman" w:hAnsi="Calibri" w:cs="Calibri"/>
                <w:sz w:val="24"/>
                <w:szCs w:val="24"/>
                <w14:ligatures w14:val="none"/>
              </w:rPr>
              <w:t>, tai ne naujas</w:t>
            </w:r>
            <w:r w:rsidR="00290B26" w:rsidRPr="00347596">
              <w:rPr>
                <w:rFonts w:ascii="Calibri" w:eastAsia="Times New Roman" w:hAnsi="Calibri" w:cs="Calibri"/>
                <w:sz w:val="24"/>
                <w:szCs w:val="24"/>
                <w14:ligatures w14:val="none"/>
              </w:rPr>
              <w:t>, o tęstinis tos pačios priemonės tikslas</w:t>
            </w:r>
            <w:r w:rsidR="00BE3798" w:rsidRPr="00347596">
              <w:rPr>
                <w:rFonts w:ascii="Calibri" w:eastAsia="Times New Roman" w:hAnsi="Calibri" w:cs="Calibri"/>
                <w:sz w:val="24"/>
                <w:szCs w:val="24"/>
                <w14:ligatures w14:val="none"/>
              </w:rPr>
              <w:t>, o</w:t>
            </w:r>
            <w:r w:rsidR="00BE3798" w:rsidRPr="00347596">
              <w:rPr>
                <w:rFonts w:ascii="Calibri" w:hAnsi="Calibri" w:cs="Calibri"/>
                <w:sz w:val="24"/>
                <w:szCs w:val="24"/>
              </w:rPr>
              <w:t xml:space="preserve"> ši aplinkybė rodo, k</w:t>
            </w:r>
            <w:r w:rsidR="00397863" w:rsidRPr="00347596">
              <w:rPr>
                <w:rFonts w:ascii="Calibri" w:hAnsi="Calibri" w:cs="Calibri"/>
                <w:sz w:val="24"/>
                <w:szCs w:val="24"/>
              </w:rPr>
              <w:t>ad</w:t>
            </w:r>
            <w:r w:rsidR="00BE3798" w:rsidRPr="00347596">
              <w:rPr>
                <w:rFonts w:ascii="Calibri" w:hAnsi="Calibri" w:cs="Calibri"/>
                <w:sz w:val="24"/>
                <w:szCs w:val="24"/>
              </w:rPr>
              <w:t xml:space="preserve"> Perkančioji organizacija </w:t>
            </w:r>
            <w:r w:rsidR="00397863" w:rsidRPr="00347596">
              <w:rPr>
                <w:rFonts w:ascii="Calibri" w:hAnsi="Calibri" w:cs="Calibri"/>
                <w:sz w:val="24"/>
                <w:szCs w:val="24"/>
              </w:rPr>
              <w:t xml:space="preserve">gyventojo </w:t>
            </w:r>
            <w:r w:rsidR="00BE3798" w:rsidRPr="00347596">
              <w:rPr>
                <w:rFonts w:ascii="Calibri" w:hAnsi="Calibri" w:cs="Calibri"/>
                <w:sz w:val="24"/>
                <w:szCs w:val="24"/>
              </w:rPr>
              <w:t>kortelės projektą</w:t>
            </w:r>
            <w:r w:rsidR="00397863" w:rsidRPr="00347596">
              <w:rPr>
                <w:rFonts w:ascii="Calibri" w:hAnsi="Calibri" w:cs="Calibri"/>
                <w:sz w:val="24"/>
                <w:szCs w:val="24"/>
              </w:rPr>
              <w:t xml:space="preserve"> </w:t>
            </w:r>
            <w:r w:rsidR="00456544">
              <w:rPr>
                <w:rFonts w:ascii="Calibri" w:hAnsi="Calibri" w:cs="Calibri"/>
                <w:sz w:val="24"/>
                <w:szCs w:val="24"/>
              </w:rPr>
              <w:t>numačiusi įgyvendinti</w:t>
            </w:r>
            <w:r w:rsidR="00397863" w:rsidRPr="00347596">
              <w:rPr>
                <w:rFonts w:ascii="Calibri" w:hAnsi="Calibri" w:cs="Calibri"/>
                <w:sz w:val="24"/>
                <w:szCs w:val="24"/>
              </w:rPr>
              <w:t xml:space="preserve"> kaip vientisą projektą</w:t>
            </w:r>
            <w:r w:rsidR="000B5901">
              <w:rPr>
                <w:rFonts w:ascii="Calibri" w:hAnsi="Calibri" w:cs="Calibri"/>
                <w:sz w:val="24"/>
                <w:szCs w:val="24"/>
              </w:rPr>
              <w:t>.</w:t>
            </w:r>
          </w:p>
          <w:p w14:paraId="19243581" w14:textId="1FF51E55" w:rsidR="008F5E80" w:rsidRPr="00347596" w:rsidRDefault="00844CCE" w:rsidP="00CB376A">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5</w:t>
            </w:r>
            <w:r w:rsidR="00B121E9" w:rsidRPr="00347596">
              <w:rPr>
                <w:rFonts w:ascii="Calibri" w:eastAsia="Times New Roman" w:hAnsi="Calibri" w:cs="Calibri"/>
                <w:sz w:val="24"/>
                <w:szCs w:val="24"/>
                <w14:ligatures w14:val="none"/>
              </w:rPr>
              <w:t xml:space="preserve">. </w:t>
            </w:r>
            <w:r w:rsidR="00F0737A" w:rsidRPr="00347596">
              <w:rPr>
                <w:rFonts w:ascii="Calibri" w:eastAsia="Times New Roman" w:hAnsi="Calibri" w:cs="Calibri"/>
                <w:sz w:val="24"/>
                <w:szCs w:val="24"/>
                <w14:ligatures w14:val="none"/>
              </w:rPr>
              <w:t xml:space="preserve">Pirkimo Nr. 1 1 priedo </w:t>
            </w:r>
            <w:r w:rsidR="00FB23E3" w:rsidRPr="00347596">
              <w:rPr>
                <w:rFonts w:ascii="Calibri" w:eastAsia="Times New Roman" w:hAnsi="Calibri" w:cs="Calibri"/>
                <w:sz w:val="24"/>
                <w:szCs w:val="24"/>
                <w14:ligatures w14:val="none"/>
              </w:rPr>
              <w:t>„Mobiliosios programėlės „Vilniaus rajono gyventojo kortelė“ techninė specifikacija“</w:t>
            </w:r>
            <w:r w:rsidR="00C20D66" w:rsidRPr="00347596">
              <w:rPr>
                <w:rFonts w:ascii="Calibri" w:eastAsia="Times New Roman" w:hAnsi="Calibri" w:cs="Calibri"/>
                <w:sz w:val="24"/>
                <w:szCs w:val="24"/>
                <w14:ligatures w14:val="none"/>
              </w:rPr>
              <w:t xml:space="preserve"> (toliau – Techninė specifikacija Nr. 1)</w:t>
            </w:r>
            <w:r w:rsidR="006945DE" w:rsidRPr="00347596">
              <w:rPr>
                <w:rFonts w:ascii="Calibri" w:eastAsia="Times New Roman" w:hAnsi="Calibri" w:cs="Calibri"/>
                <w:sz w:val="24"/>
                <w:szCs w:val="24"/>
                <w14:ligatures w14:val="none"/>
              </w:rPr>
              <w:t xml:space="preserve"> 2.1 punkte </w:t>
            </w:r>
            <w:r w:rsidR="00240A1E" w:rsidRPr="00347596">
              <w:rPr>
                <w:rFonts w:ascii="Calibri" w:eastAsia="Times New Roman" w:hAnsi="Calibri" w:cs="Calibri"/>
                <w:sz w:val="24"/>
                <w:szCs w:val="24"/>
                <w14:ligatures w14:val="none"/>
              </w:rPr>
              <w:t xml:space="preserve">Pirkimo Nr. 1 pagrindime </w:t>
            </w:r>
            <w:r w:rsidR="006945DE" w:rsidRPr="00347596">
              <w:rPr>
                <w:rFonts w:ascii="Calibri" w:eastAsia="Times New Roman" w:hAnsi="Calibri" w:cs="Calibri"/>
                <w:sz w:val="24"/>
                <w:szCs w:val="24"/>
                <w14:ligatures w14:val="none"/>
              </w:rPr>
              <w:t xml:space="preserve">nurodyta: </w:t>
            </w:r>
            <w:r w:rsidR="00B121E9" w:rsidRPr="00347596">
              <w:rPr>
                <w:rFonts w:ascii="Calibri" w:eastAsia="Times New Roman" w:hAnsi="Calibri" w:cs="Calibri"/>
                <w:i/>
                <w:iCs/>
                <w:sz w:val="24"/>
                <w:szCs w:val="24"/>
                <w14:ligatures w14:val="none"/>
              </w:rPr>
              <w:t>„</w:t>
            </w:r>
            <w:r w:rsidR="00003D2E" w:rsidRPr="00347596">
              <w:rPr>
                <w:rFonts w:ascii="Calibri" w:eastAsia="Times New Roman" w:hAnsi="Calibri" w:cs="Calibri"/>
                <w:i/>
                <w:iCs/>
                <w:sz w:val="24"/>
                <w:szCs w:val="24"/>
                <w14:ligatures w14:val="none"/>
              </w:rPr>
              <w:t>2.1.</w:t>
            </w:r>
            <w:r w:rsidR="00003D2E" w:rsidRPr="00347596">
              <w:rPr>
                <w:rFonts w:ascii="Calibri" w:eastAsia="Times New Roman" w:hAnsi="Calibri" w:cs="Calibri"/>
                <w:i/>
                <w:iCs/>
                <w:sz w:val="24"/>
                <w:szCs w:val="24"/>
                <w14:ligatures w14:val="none"/>
              </w:rPr>
              <w:tab/>
              <w:t>Gyventojo kortelės tikslas – skatinti rajono gyventojus dažniau naudotis savivaldybės teikiamomis paslaugomis, pirmiems išbandyti naujoves, gauti aktualią informaciją bei pasinaudoti įvairių verslo ir įstaigų siūlomomis nuolaidomis.</w:t>
            </w:r>
            <w:r w:rsidR="00B121E9" w:rsidRPr="00347596">
              <w:rPr>
                <w:rFonts w:ascii="Calibri" w:eastAsia="Times New Roman" w:hAnsi="Calibri" w:cs="Calibri"/>
                <w:i/>
                <w:iCs/>
                <w:sz w:val="24"/>
                <w:szCs w:val="24"/>
                <w14:ligatures w14:val="none"/>
              </w:rPr>
              <w:t xml:space="preserve"> Siekiama ne tik suteikti gyventojams patogų įrankį kasdieninėms paslaugoms, bet </w:t>
            </w:r>
            <w:r w:rsidR="00B121E9" w:rsidRPr="00347596">
              <w:rPr>
                <w:rFonts w:ascii="Calibri" w:eastAsia="Times New Roman" w:hAnsi="Calibri" w:cs="Calibri"/>
                <w:b/>
                <w:bCs/>
                <w:i/>
                <w:iCs/>
                <w:sz w:val="24"/>
                <w:szCs w:val="24"/>
                <w14:ligatures w14:val="none"/>
              </w:rPr>
              <w:t>ir įtraukti vietos verslą, kurie galėtų pasiūlyti nuolaidas ar kitus privalumus gyventojams</w:t>
            </w:r>
            <w:r w:rsidR="00B121E9" w:rsidRPr="00347596">
              <w:rPr>
                <w:rFonts w:ascii="Calibri" w:eastAsia="Times New Roman" w:hAnsi="Calibri" w:cs="Calibri"/>
                <w:i/>
                <w:iCs/>
                <w:sz w:val="24"/>
                <w:szCs w:val="24"/>
                <w14:ligatures w14:val="none"/>
              </w:rPr>
              <w:t>, taip skatindami bendruomeniškumą ir ekonominę plėtrą rajone.</w:t>
            </w:r>
            <w:r w:rsidR="00163DBA" w:rsidRPr="00347596">
              <w:rPr>
                <w:rFonts w:ascii="Calibri" w:eastAsia="Times New Roman" w:hAnsi="Calibri" w:cs="Calibri"/>
                <w:i/>
                <w:iCs/>
                <w:sz w:val="24"/>
                <w:szCs w:val="24"/>
                <w14:ligatures w14:val="none"/>
              </w:rPr>
              <w:t xml:space="preserve"> </w:t>
            </w:r>
            <w:r w:rsidR="00B121E9" w:rsidRPr="00347596">
              <w:rPr>
                <w:rFonts w:ascii="Calibri" w:eastAsia="Times New Roman" w:hAnsi="Calibri" w:cs="Calibri"/>
                <w:i/>
                <w:iCs/>
                <w:sz w:val="24"/>
                <w:szCs w:val="24"/>
                <w14:ligatures w14:val="none"/>
              </w:rPr>
              <w:t>Gyventojo kortelės koncepcija jau sėkmingai įgyvendinta kitose Lietuvos savivaldybėse, todėl tikimasi, kad ši iniciatyva bus naudinga ir Vilniaus rajono gyventojams bei verslui.</w:t>
            </w:r>
            <w:r w:rsidR="00003D2E" w:rsidRPr="00347596">
              <w:rPr>
                <w:rFonts w:ascii="Calibri" w:eastAsia="Times New Roman" w:hAnsi="Calibri" w:cs="Calibri"/>
                <w:i/>
                <w:iCs/>
                <w:sz w:val="24"/>
                <w:szCs w:val="24"/>
                <w14:ligatures w14:val="none"/>
              </w:rPr>
              <w:t xml:space="preserve"> </w:t>
            </w:r>
            <w:r w:rsidR="00061976" w:rsidRPr="00347596">
              <w:rPr>
                <w:rFonts w:ascii="Calibri" w:eastAsia="Times New Roman" w:hAnsi="Calibri" w:cs="Calibri"/>
                <w:i/>
                <w:iCs/>
                <w:sz w:val="24"/>
                <w:szCs w:val="24"/>
                <w14:ligatures w14:val="none"/>
              </w:rPr>
              <w:t xml:space="preserve">Mobilioji programėlė „Vilniaus rajono gyventojo kortelė“ yra būtina norint įgyvendinti gyventojo kortelės iniciatyvą.“ </w:t>
            </w:r>
            <w:r w:rsidR="001F41E2" w:rsidRPr="00347596">
              <w:rPr>
                <w:rFonts w:ascii="Calibri" w:eastAsia="Times New Roman" w:hAnsi="Calibri" w:cs="Calibri"/>
                <w:sz w:val="24"/>
                <w:szCs w:val="24"/>
                <w14:ligatures w14:val="none"/>
              </w:rPr>
              <w:t>Taigi Pirkimo Nr. 1 tikslas</w:t>
            </w:r>
            <w:r w:rsidR="0069215C" w:rsidRPr="00347596">
              <w:rPr>
                <w:rFonts w:ascii="Calibri" w:eastAsia="Times New Roman" w:hAnsi="Calibri" w:cs="Calibri"/>
                <w:sz w:val="24"/>
                <w:szCs w:val="24"/>
                <w14:ligatures w14:val="none"/>
              </w:rPr>
              <w:t xml:space="preserve"> apima </w:t>
            </w:r>
            <w:r w:rsidR="00481BFE" w:rsidRPr="00347596">
              <w:rPr>
                <w:rFonts w:ascii="Calibri" w:eastAsia="Times New Roman" w:hAnsi="Calibri" w:cs="Calibri"/>
                <w:sz w:val="24"/>
                <w:szCs w:val="24"/>
                <w14:ligatures w14:val="none"/>
              </w:rPr>
              <w:t>Pirkime Nr. 2 nurodyt</w:t>
            </w:r>
            <w:r w:rsidR="008F02DD" w:rsidRPr="00347596">
              <w:rPr>
                <w:rFonts w:ascii="Calibri" w:eastAsia="Times New Roman" w:hAnsi="Calibri" w:cs="Calibri"/>
                <w:sz w:val="24"/>
                <w:szCs w:val="24"/>
                <w14:ligatures w14:val="none"/>
              </w:rPr>
              <w:t>ą</w:t>
            </w:r>
            <w:r w:rsidR="00481BFE" w:rsidRPr="00347596">
              <w:rPr>
                <w:rFonts w:ascii="Calibri" w:eastAsia="Times New Roman" w:hAnsi="Calibri" w:cs="Calibri"/>
                <w:sz w:val="24"/>
                <w:szCs w:val="24"/>
                <w14:ligatures w14:val="none"/>
              </w:rPr>
              <w:t xml:space="preserve"> funkcionalum</w:t>
            </w:r>
            <w:r w:rsidR="008F02DD" w:rsidRPr="00347596">
              <w:rPr>
                <w:rFonts w:ascii="Calibri" w:eastAsia="Times New Roman" w:hAnsi="Calibri" w:cs="Calibri"/>
                <w:sz w:val="24"/>
                <w:szCs w:val="24"/>
                <w14:ligatures w14:val="none"/>
              </w:rPr>
              <w:t>ą</w:t>
            </w:r>
            <w:r w:rsidR="00701773" w:rsidRPr="00347596">
              <w:rPr>
                <w:rFonts w:ascii="Calibri" w:eastAsia="Times New Roman" w:hAnsi="Calibri" w:cs="Calibri"/>
                <w:sz w:val="24"/>
                <w:szCs w:val="24"/>
                <w14:ligatures w14:val="none"/>
              </w:rPr>
              <w:t xml:space="preserve"> – „Nuolaid</w:t>
            </w:r>
            <w:r w:rsidR="008F02DD" w:rsidRPr="00347596">
              <w:rPr>
                <w:rFonts w:ascii="Calibri" w:eastAsia="Times New Roman" w:hAnsi="Calibri" w:cs="Calibri"/>
                <w:sz w:val="24"/>
                <w:szCs w:val="24"/>
                <w14:ligatures w14:val="none"/>
              </w:rPr>
              <w:t>os gyventojams</w:t>
            </w:r>
            <w:r w:rsidR="00701773" w:rsidRPr="00347596">
              <w:rPr>
                <w:rFonts w:ascii="Calibri" w:eastAsia="Times New Roman" w:hAnsi="Calibri" w:cs="Calibri"/>
                <w:sz w:val="24"/>
                <w:szCs w:val="24"/>
                <w14:ligatures w14:val="none"/>
              </w:rPr>
              <w:t>“</w:t>
            </w:r>
            <w:r w:rsidR="008F02DD" w:rsidRPr="00347596">
              <w:rPr>
                <w:rFonts w:ascii="Calibri" w:eastAsia="Times New Roman" w:hAnsi="Calibri" w:cs="Calibri"/>
                <w:sz w:val="24"/>
                <w:szCs w:val="24"/>
                <w14:ligatures w14:val="none"/>
              </w:rPr>
              <w:t xml:space="preserve">, kuris siejamas su </w:t>
            </w:r>
            <w:r w:rsidR="00995B1E" w:rsidRPr="00347596">
              <w:rPr>
                <w:rFonts w:ascii="Calibri" w:eastAsia="Times New Roman" w:hAnsi="Calibri" w:cs="Calibri"/>
                <w:sz w:val="24"/>
                <w:szCs w:val="24"/>
                <w14:ligatures w14:val="none"/>
              </w:rPr>
              <w:t>verslo įtraukimu</w:t>
            </w:r>
            <w:r w:rsidR="00EE12A7" w:rsidRPr="00347596">
              <w:rPr>
                <w:rFonts w:ascii="Calibri" w:eastAsia="Times New Roman" w:hAnsi="Calibri" w:cs="Calibri"/>
                <w:sz w:val="24"/>
                <w:szCs w:val="24"/>
                <w14:ligatures w14:val="none"/>
              </w:rPr>
              <w:t xml:space="preserve">. </w:t>
            </w:r>
          </w:p>
          <w:p w14:paraId="5AC3FE48" w14:textId="491F54DE" w:rsidR="00696B81" w:rsidRPr="00347596" w:rsidRDefault="00844CCE" w:rsidP="00CB376A">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6</w:t>
            </w:r>
            <w:r w:rsidR="00696B81" w:rsidRPr="00347596">
              <w:rPr>
                <w:rFonts w:ascii="Calibri" w:eastAsia="Times New Roman" w:hAnsi="Calibri" w:cs="Calibri"/>
                <w:sz w:val="24"/>
                <w:szCs w:val="24"/>
                <w14:ligatures w14:val="none"/>
              </w:rPr>
              <w:t xml:space="preserve">. </w:t>
            </w:r>
            <w:r w:rsidR="007E19EF" w:rsidRPr="007E19EF">
              <w:rPr>
                <w:rFonts w:ascii="Calibri" w:eastAsia="Times New Roman" w:hAnsi="Calibri" w:cs="Calibri"/>
                <w:sz w:val="24"/>
                <w:szCs w:val="24"/>
                <w14:ligatures w14:val="none"/>
              </w:rPr>
              <w:t>Perkančiosios organizacijos interneto svetainėje dar iki Pirkimo Nr. 1, 2024 m. lapkričio 5 d., paskelbtas informacinis pranešimas, kuriame, be kita ko, nurodyta</w:t>
            </w:r>
            <w:r w:rsidR="00A257BA" w:rsidRPr="00347596">
              <w:rPr>
                <w:rStyle w:val="Puslapioinaosnuoroda"/>
                <w:rFonts w:ascii="Calibri" w:eastAsia="Times New Roman" w:hAnsi="Calibri" w:cs="Calibri"/>
                <w:i/>
                <w:iCs/>
                <w:sz w:val="24"/>
                <w:szCs w:val="24"/>
                <w14:ligatures w14:val="none"/>
              </w:rPr>
              <w:footnoteReference w:id="35"/>
            </w:r>
            <w:r w:rsidR="00874D9C" w:rsidRPr="00347596">
              <w:rPr>
                <w:rFonts w:ascii="Calibri" w:eastAsia="Times New Roman" w:hAnsi="Calibri" w:cs="Calibri"/>
                <w:sz w:val="24"/>
                <w:szCs w:val="24"/>
                <w14:ligatures w14:val="none"/>
              </w:rPr>
              <w:t xml:space="preserve">: </w:t>
            </w:r>
            <w:r w:rsidR="00874D9C" w:rsidRPr="00347596">
              <w:rPr>
                <w:rFonts w:ascii="Calibri" w:eastAsia="Times New Roman" w:hAnsi="Calibri" w:cs="Calibri"/>
                <w:i/>
                <w:iCs/>
                <w:sz w:val="24"/>
                <w:szCs w:val="24"/>
                <w14:ligatures w14:val="none"/>
              </w:rPr>
              <w:t>„</w:t>
            </w:r>
            <w:r w:rsidR="00D962A6" w:rsidRPr="00347596">
              <w:rPr>
                <w:rFonts w:ascii="Calibri" w:eastAsia="Times New Roman" w:hAnsi="Calibri" w:cs="Calibri"/>
                <w:i/>
                <w:iCs/>
                <w:sz w:val="24"/>
                <w:szCs w:val="24"/>
                <w14:ligatures w14:val="none"/>
              </w:rPr>
              <w:t xml:space="preserve">&lt;...&gt; Įgyvendinant gyventojo kortelės projektą remtasi kitų savivaldybių gerąja patirtimi. Kortelės įdiegimas ir naudojimo tvarka bus patvirtinta savivaldybės administracijos direktoriaus įsakymu. Šiemet projektui įgyvendinti </w:t>
            </w:r>
            <w:r w:rsidR="00D962A6" w:rsidRPr="00347596">
              <w:rPr>
                <w:rFonts w:ascii="Calibri" w:eastAsia="Times New Roman" w:hAnsi="Calibri" w:cs="Calibri"/>
                <w:b/>
                <w:bCs/>
                <w:i/>
                <w:iCs/>
                <w:sz w:val="24"/>
                <w:szCs w:val="24"/>
                <w14:ligatures w14:val="none"/>
              </w:rPr>
              <w:t>numatyta 30 tūkst. Eur pradinė suma</w:t>
            </w:r>
            <w:r w:rsidR="00D962A6" w:rsidRPr="00347596">
              <w:rPr>
                <w:rFonts w:ascii="Calibri" w:eastAsia="Times New Roman" w:hAnsi="Calibri" w:cs="Calibri"/>
                <w:i/>
                <w:iCs/>
                <w:sz w:val="24"/>
                <w:szCs w:val="24"/>
                <w14:ligatures w14:val="none"/>
              </w:rPr>
              <w:t>, o tolesniam jo palaikymui kiekvienais metais bus skiriamos lėšos iš savivaldybės biudžeto</w:t>
            </w:r>
            <w:r w:rsidR="005E4D7E" w:rsidRPr="00347596">
              <w:rPr>
                <w:rFonts w:ascii="Calibri" w:eastAsia="Times New Roman" w:hAnsi="Calibri" w:cs="Calibri"/>
                <w:i/>
                <w:iCs/>
                <w:sz w:val="24"/>
                <w:szCs w:val="24"/>
                <w14:ligatures w14:val="none"/>
              </w:rPr>
              <w:t>“.</w:t>
            </w:r>
            <w:r w:rsidR="00913FF8" w:rsidRPr="00347596">
              <w:rPr>
                <w:rFonts w:ascii="Calibri" w:eastAsia="Times New Roman" w:hAnsi="Calibri" w:cs="Calibri"/>
                <w:i/>
                <w:iCs/>
                <w:sz w:val="24"/>
                <w:szCs w:val="24"/>
                <w14:ligatures w14:val="none"/>
              </w:rPr>
              <w:t xml:space="preserve"> </w:t>
            </w:r>
            <w:r w:rsidR="008D0703" w:rsidRPr="00347596">
              <w:rPr>
                <w:rFonts w:ascii="Calibri" w:eastAsia="Times New Roman" w:hAnsi="Calibri" w:cs="Calibri"/>
                <w:sz w:val="24"/>
                <w:szCs w:val="24"/>
                <w14:ligatures w14:val="none"/>
              </w:rPr>
              <w:t>Taigi, dar iki Pirkimo Nr. 1 sutarties sudarymo Perkančioji organizacija buvo numačiusi 30 tūkst. Eur projekto įgyvendinim</w:t>
            </w:r>
            <w:r w:rsidR="00706481">
              <w:rPr>
                <w:rFonts w:ascii="Calibri" w:eastAsia="Times New Roman" w:hAnsi="Calibri" w:cs="Calibri"/>
                <w:sz w:val="24"/>
                <w:szCs w:val="24"/>
                <w14:ligatures w14:val="none"/>
              </w:rPr>
              <w:t>ui</w:t>
            </w:r>
            <w:r w:rsidR="00042B06">
              <w:rPr>
                <w:rFonts w:ascii="Calibri" w:eastAsia="Times New Roman" w:hAnsi="Calibri" w:cs="Calibri"/>
                <w:sz w:val="24"/>
                <w:szCs w:val="24"/>
                <w14:ligatures w14:val="none"/>
              </w:rPr>
              <w:t>,</w:t>
            </w:r>
            <w:r w:rsidR="008D0703" w:rsidRPr="00347596">
              <w:rPr>
                <w:rFonts w:ascii="Calibri" w:eastAsia="Times New Roman" w:hAnsi="Calibri" w:cs="Calibri"/>
                <w:sz w:val="24"/>
                <w:szCs w:val="24"/>
                <w14:ligatures w14:val="none"/>
              </w:rPr>
              <w:t xml:space="preserve"> t. y. dvigubai didesnę nei Pirkimo Nr. 1 vertė ir </w:t>
            </w:r>
            <w:r w:rsidR="00853933" w:rsidRPr="00853933">
              <w:rPr>
                <w:rFonts w:ascii="Calibri" w:eastAsia="Times New Roman" w:hAnsi="Calibri" w:cs="Calibri"/>
                <w:sz w:val="24"/>
                <w:szCs w:val="24"/>
                <w14:ligatures w14:val="none"/>
              </w:rPr>
              <w:t>iš esmės atitinkančią Pirkimų Nr. 1 ir Nr. 2 bendrą vertę</w:t>
            </w:r>
            <w:r w:rsidR="008D0703" w:rsidRPr="00347596">
              <w:rPr>
                <w:rFonts w:ascii="Calibri" w:eastAsia="Times New Roman" w:hAnsi="Calibri" w:cs="Calibri"/>
                <w:sz w:val="24"/>
                <w:szCs w:val="24"/>
                <w14:ligatures w14:val="none"/>
              </w:rPr>
              <w:t xml:space="preserve">, taip pat kasmetinį tolesnio palaikymo finansavimą. Ši aplinkybė paneigia Perkančiosios organizacijos teiginį, </w:t>
            </w:r>
            <w:r w:rsidR="008D0703" w:rsidRPr="00347596">
              <w:rPr>
                <w:rFonts w:ascii="Calibri" w:eastAsia="Times New Roman" w:hAnsi="Calibri" w:cs="Calibri"/>
                <w:sz w:val="24"/>
                <w:szCs w:val="24"/>
                <w14:ligatures w14:val="none"/>
              </w:rPr>
              <w:lastRenderedPageBreak/>
              <w:t>kad inicijuojant Pirkimą Nr. 1 papildomų funkcionalumų poreikis nebuvo susiformavęs.</w:t>
            </w:r>
          </w:p>
          <w:p w14:paraId="0918BB58" w14:textId="030E3601" w:rsidR="000E3208" w:rsidRPr="00347596" w:rsidRDefault="00844CCE" w:rsidP="00CB376A">
            <w:pPr>
              <w:widowControl w:val="0"/>
              <w:ind w:left="57" w:right="57" w:firstLine="851"/>
              <w:jc w:val="left"/>
              <w:rPr>
                <w:rFonts w:ascii="Calibri" w:hAnsi="Calibri" w:cs="Calibri"/>
                <w:sz w:val="24"/>
                <w:szCs w:val="24"/>
              </w:rPr>
            </w:pPr>
            <w:r w:rsidRPr="00347596">
              <w:rPr>
                <w:rFonts w:ascii="Calibri" w:eastAsia="Times New Roman" w:hAnsi="Calibri" w:cs="Calibri"/>
                <w:sz w:val="24"/>
                <w:szCs w:val="24"/>
                <w14:ligatures w14:val="none"/>
              </w:rPr>
              <w:t>7</w:t>
            </w:r>
            <w:r w:rsidR="000E3208" w:rsidRPr="00347596">
              <w:rPr>
                <w:rFonts w:ascii="Calibri" w:eastAsia="Times New Roman" w:hAnsi="Calibri" w:cs="Calibri"/>
                <w:sz w:val="24"/>
                <w:szCs w:val="24"/>
                <w14:ligatures w14:val="none"/>
              </w:rPr>
              <w:t>.</w:t>
            </w:r>
            <w:r w:rsidR="00631C81" w:rsidRPr="00347596">
              <w:rPr>
                <w:rFonts w:ascii="Calibri" w:eastAsia="Times New Roman" w:hAnsi="Calibri" w:cs="Calibri"/>
                <w:sz w:val="24"/>
                <w:szCs w:val="24"/>
                <w14:ligatures w14:val="none"/>
              </w:rPr>
              <w:t xml:space="preserve"> 2</w:t>
            </w:r>
            <w:r w:rsidR="00932E38" w:rsidRPr="00347596">
              <w:rPr>
                <w:rFonts w:ascii="Calibri" w:eastAsia="Times New Roman" w:hAnsi="Calibri" w:cs="Calibri"/>
                <w:sz w:val="24"/>
                <w:szCs w:val="24"/>
                <w14:ligatures w14:val="none"/>
              </w:rPr>
              <w:t xml:space="preserve">025 m. vasario  19 d. </w:t>
            </w:r>
            <w:r w:rsidR="001E686C" w:rsidRPr="00347596">
              <w:rPr>
                <w:rFonts w:ascii="Calibri" w:eastAsia="Times New Roman" w:hAnsi="Calibri" w:cs="Calibri"/>
                <w:sz w:val="24"/>
                <w:szCs w:val="24"/>
                <w14:ligatures w14:val="none"/>
              </w:rPr>
              <w:t>VRSA direktoriaus įsakymu Nr. A27-535(3.1 E)</w:t>
            </w:r>
            <w:r w:rsidR="00931A10" w:rsidRPr="00347596">
              <w:rPr>
                <w:rStyle w:val="Puslapioinaosnuoroda"/>
                <w:rFonts w:ascii="Calibri" w:eastAsia="Times New Roman" w:hAnsi="Calibri" w:cs="Calibri"/>
                <w:sz w:val="24"/>
                <w:szCs w:val="24"/>
                <w14:ligatures w14:val="none"/>
              </w:rPr>
              <w:footnoteReference w:id="36"/>
            </w:r>
            <w:r w:rsidR="001E686C" w:rsidRPr="00347596">
              <w:rPr>
                <w:rFonts w:ascii="Calibri" w:eastAsia="Times New Roman" w:hAnsi="Calibri" w:cs="Calibri"/>
                <w:sz w:val="24"/>
                <w:szCs w:val="24"/>
                <w14:ligatures w14:val="none"/>
              </w:rPr>
              <w:t xml:space="preserve"> </w:t>
            </w:r>
            <w:r w:rsidR="007C03F9" w:rsidRPr="00347596">
              <w:rPr>
                <w:rFonts w:ascii="Calibri" w:hAnsi="Calibri" w:cs="Calibri"/>
                <w:sz w:val="24"/>
                <w:szCs w:val="24"/>
              </w:rPr>
              <w:t>patvirtintos „K</w:t>
            </w:r>
            <w:r w:rsidR="00330061" w:rsidRPr="00347596">
              <w:rPr>
                <w:rFonts w:ascii="Calibri" w:hAnsi="Calibri" w:cs="Calibri"/>
                <w:sz w:val="24"/>
                <w:szCs w:val="24"/>
              </w:rPr>
              <w:t>ampanijos „Sukurk pavadinimą arba šūkį Vilniaus rajono gyventojo kortelės projektui!“ sąlyg</w:t>
            </w:r>
            <w:r w:rsidR="007C03F9" w:rsidRPr="00347596">
              <w:rPr>
                <w:rFonts w:ascii="Calibri" w:hAnsi="Calibri" w:cs="Calibri"/>
                <w:sz w:val="24"/>
                <w:szCs w:val="24"/>
              </w:rPr>
              <w:t>os.</w:t>
            </w:r>
            <w:r w:rsidR="004C5C55" w:rsidRPr="00347596">
              <w:rPr>
                <w:rFonts w:ascii="Calibri" w:hAnsi="Calibri" w:cs="Calibri"/>
                <w:sz w:val="24"/>
                <w:szCs w:val="24"/>
              </w:rPr>
              <w:t xml:space="preserve"> Šio įsakymo 2 punkte nurodyta: </w:t>
            </w:r>
            <w:r w:rsidR="002F7067" w:rsidRPr="00347596">
              <w:rPr>
                <w:rFonts w:ascii="Calibri" w:hAnsi="Calibri" w:cs="Calibri"/>
                <w:i/>
                <w:iCs/>
                <w:sz w:val="24"/>
                <w:szCs w:val="24"/>
              </w:rPr>
              <w:t xml:space="preserve">„Vilniaus rajono gyventojo kortelės projektas (toliau – Projektas) – tai naudų sistema, skirta Vilniaus rajone gyvenamąją vietą deklaravusiems gyventojams. Projekto tikslas – suteikti kortelės turėtojams galimybę </w:t>
            </w:r>
            <w:r w:rsidR="002F7067" w:rsidRPr="00347596">
              <w:rPr>
                <w:rFonts w:ascii="Calibri" w:hAnsi="Calibri" w:cs="Calibri"/>
                <w:b/>
                <w:bCs/>
                <w:i/>
                <w:iCs/>
                <w:sz w:val="24"/>
                <w:szCs w:val="24"/>
              </w:rPr>
              <w:t>naudotis nuolaidomis</w:t>
            </w:r>
            <w:r w:rsidR="002F7067" w:rsidRPr="00347596">
              <w:rPr>
                <w:rFonts w:ascii="Calibri" w:hAnsi="Calibri" w:cs="Calibri"/>
                <w:i/>
                <w:iCs/>
                <w:sz w:val="24"/>
                <w:szCs w:val="24"/>
              </w:rPr>
              <w:t xml:space="preserve"> ir specialiais pasiūlymais įvairioms paslaugoms, renginiams, prekėms ne tik Vilniaus rajone, bet ir už savivaldybės ribų. Tuo pačiu </w:t>
            </w:r>
            <w:r w:rsidR="002F7067" w:rsidRPr="00347596">
              <w:rPr>
                <w:rFonts w:ascii="Calibri" w:hAnsi="Calibri" w:cs="Calibri"/>
                <w:b/>
                <w:bCs/>
                <w:i/>
                <w:iCs/>
                <w:sz w:val="24"/>
                <w:szCs w:val="24"/>
              </w:rPr>
              <w:t>siekiama stiprinti vietos verslo, gamintojų ir paslaugų teikėjų veiklą</w:t>
            </w:r>
            <w:r w:rsidR="002F7067" w:rsidRPr="00347596">
              <w:rPr>
                <w:rFonts w:ascii="Calibri" w:hAnsi="Calibri" w:cs="Calibri"/>
                <w:i/>
                <w:iCs/>
                <w:sz w:val="24"/>
                <w:szCs w:val="24"/>
              </w:rPr>
              <w:t>. Kortelė bus prieinama tiek fizine, tiek elektronine (mobiliojoje programėlėje) forma. Programėlėje gyventojai galės pasinaudoti ne tik specialiais pasiūlymais</w:t>
            </w:r>
            <w:r w:rsidR="002F7067" w:rsidRPr="00347596">
              <w:rPr>
                <w:rFonts w:ascii="Calibri" w:hAnsi="Calibri" w:cs="Calibri"/>
                <w:b/>
                <w:bCs/>
                <w:i/>
                <w:iCs/>
                <w:sz w:val="24"/>
                <w:szCs w:val="24"/>
              </w:rPr>
              <w:t>, bet ir sekti</w:t>
            </w:r>
            <w:r w:rsidR="002F7067" w:rsidRPr="00347596">
              <w:rPr>
                <w:rFonts w:ascii="Calibri" w:hAnsi="Calibri" w:cs="Calibri"/>
                <w:i/>
                <w:iCs/>
                <w:sz w:val="24"/>
                <w:szCs w:val="24"/>
              </w:rPr>
              <w:t xml:space="preserve"> savivaldybės </w:t>
            </w:r>
            <w:r w:rsidR="002F7067" w:rsidRPr="00347596">
              <w:rPr>
                <w:rFonts w:ascii="Calibri" w:hAnsi="Calibri" w:cs="Calibri"/>
                <w:b/>
                <w:bCs/>
                <w:i/>
                <w:iCs/>
                <w:sz w:val="24"/>
                <w:szCs w:val="24"/>
              </w:rPr>
              <w:t>naujienas, dalyvauti apklausose</w:t>
            </w:r>
            <w:r w:rsidR="002F7067" w:rsidRPr="00347596">
              <w:rPr>
                <w:rFonts w:ascii="Calibri" w:hAnsi="Calibri" w:cs="Calibri"/>
                <w:i/>
                <w:iCs/>
                <w:sz w:val="24"/>
                <w:szCs w:val="24"/>
              </w:rPr>
              <w:t xml:space="preserve">, pranešti apie </w:t>
            </w:r>
            <w:r w:rsidR="002F7067" w:rsidRPr="00347596">
              <w:rPr>
                <w:rFonts w:ascii="Calibri" w:hAnsi="Calibri" w:cs="Calibri"/>
                <w:b/>
                <w:bCs/>
                <w:i/>
                <w:iCs/>
                <w:sz w:val="24"/>
                <w:szCs w:val="24"/>
              </w:rPr>
              <w:t>pastebėtas problemas</w:t>
            </w:r>
            <w:r w:rsidR="002F7067" w:rsidRPr="00347596">
              <w:rPr>
                <w:rFonts w:ascii="Calibri" w:hAnsi="Calibri" w:cs="Calibri"/>
                <w:i/>
                <w:iCs/>
                <w:sz w:val="24"/>
                <w:szCs w:val="24"/>
              </w:rPr>
              <w:t xml:space="preserve"> ir kt.</w:t>
            </w:r>
            <w:r w:rsidR="00DE47EA" w:rsidRPr="00347596">
              <w:rPr>
                <w:rFonts w:ascii="Calibri" w:hAnsi="Calibri" w:cs="Calibri"/>
                <w:i/>
                <w:iCs/>
                <w:sz w:val="24"/>
                <w:szCs w:val="24"/>
              </w:rPr>
              <w:t xml:space="preserve"> [paryškinta Tarnybos</w:t>
            </w:r>
            <w:r w:rsidR="00B232BF" w:rsidRPr="00347596">
              <w:rPr>
                <w:rFonts w:ascii="Calibri" w:hAnsi="Calibri" w:cs="Calibri"/>
                <w:i/>
                <w:iCs/>
                <w:sz w:val="24"/>
                <w:szCs w:val="24"/>
              </w:rPr>
              <w:t>]</w:t>
            </w:r>
            <w:r w:rsidR="00DE47EA" w:rsidRPr="00347596">
              <w:rPr>
                <w:rFonts w:ascii="Calibri" w:hAnsi="Calibri" w:cs="Calibri"/>
                <w:i/>
                <w:iCs/>
                <w:sz w:val="24"/>
                <w:szCs w:val="24"/>
              </w:rPr>
              <w:t>.</w:t>
            </w:r>
            <w:r w:rsidR="002F7067" w:rsidRPr="00347596">
              <w:rPr>
                <w:rFonts w:ascii="Calibri" w:hAnsi="Calibri" w:cs="Calibri"/>
                <w:i/>
                <w:iCs/>
                <w:sz w:val="24"/>
                <w:szCs w:val="24"/>
              </w:rPr>
              <w:t xml:space="preserve"> Šis Projektas prisidės prie gyventojų įsitraukimo į savivaldos procesus bei leis jiems greitai ir patogiai pasiekti svarbią informaciją.“ </w:t>
            </w:r>
            <w:r w:rsidR="00E74134" w:rsidRPr="00347596">
              <w:rPr>
                <w:rFonts w:ascii="Calibri" w:hAnsi="Calibri" w:cs="Calibri"/>
                <w:sz w:val="24"/>
                <w:szCs w:val="24"/>
              </w:rPr>
              <w:t>Taigi,</w:t>
            </w:r>
            <w:r w:rsidR="00E74134" w:rsidRPr="00347596">
              <w:rPr>
                <w:rFonts w:ascii="Calibri" w:hAnsi="Calibri" w:cs="Calibri"/>
                <w:i/>
                <w:iCs/>
                <w:sz w:val="24"/>
                <w:szCs w:val="24"/>
              </w:rPr>
              <w:t xml:space="preserve"> </w:t>
            </w:r>
            <w:r w:rsidR="006715AB" w:rsidRPr="00347596">
              <w:rPr>
                <w:rFonts w:ascii="Calibri" w:hAnsi="Calibri" w:cs="Calibri"/>
                <w:sz w:val="24"/>
                <w:szCs w:val="24"/>
              </w:rPr>
              <w:t>„Problemų žemėlapio“,</w:t>
            </w:r>
            <w:r w:rsidR="00B04A4A" w:rsidRPr="00347596">
              <w:rPr>
                <w:rFonts w:ascii="Calibri" w:hAnsi="Calibri" w:cs="Calibri"/>
                <w:sz w:val="24"/>
                <w:szCs w:val="24"/>
              </w:rPr>
              <w:t xml:space="preserve"> „Apklausų“,</w:t>
            </w:r>
            <w:r w:rsidR="006715AB" w:rsidRPr="00347596">
              <w:rPr>
                <w:rFonts w:ascii="Calibri" w:hAnsi="Calibri" w:cs="Calibri"/>
                <w:sz w:val="24"/>
                <w:szCs w:val="24"/>
              </w:rPr>
              <w:t xml:space="preserve"> </w:t>
            </w:r>
            <w:r w:rsidR="006C0D81" w:rsidRPr="00347596">
              <w:rPr>
                <w:rFonts w:ascii="Calibri" w:hAnsi="Calibri" w:cs="Calibri"/>
                <w:sz w:val="24"/>
                <w:szCs w:val="24"/>
              </w:rPr>
              <w:t>„Nuolaidų gyventojams“</w:t>
            </w:r>
            <w:r w:rsidR="00B04A4A" w:rsidRPr="00347596">
              <w:rPr>
                <w:rFonts w:ascii="Calibri" w:hAnsi="Calibri" w:cs="Calibri"/>
                <w:sz w:val="24"/>
                <w:szCs w:val="24"/>
              </w:rPr>
              <w:t xml:space="preserve"> moduli</w:t>
            </w:r>
            <w:r w:rsidR="00A859E5" w:rsidRPr="00347596">
              <w:rPr>
                <w:rFonts w:ascii="Calibri" w:hAnsi="Calibri" w:cs="Calibri"/>
                <w:sz w:val="24"/>
                <w:szCs w:val="24"/>
              </w:rPr>
              <w:t xml:space="preserve">ai viešai paskelbti ir pristatyti </w:t>
            </w:r>
            <w:r w:rsidR="002C0DCB" w:rsidRPr="00347596">
              <w:rPr>
                <w:rFonts w:ascii="Calibri" w:hAnsi="Calibri" w:cs="Calibri"/>
                <w:sz w:val="24"/>
                <w:szCs w:val="24"/>
              </w:rPr>
              <w:t>likus mėnesiui iki Pirkimo Nr. 2 sutarties sudarymo</w:t>
            </w:r>
            <w:r w:rsidR="000537A8" w:rsidRPr="00347596">
              <w:rPr>
                <w:rFonts w:ascii="Calibri" w:hAnsi="Calibri" w:cs="Calibri"/>
                <w:sz w:val="24"/>
                <w:szCs w:val="24"/>
              </w:rPr>
              <w:t xml:space="preserve">. </w:t>
            </w:r>
            <w:r w:rsidR="001F2EAE" w:rsidRPr="00347596">
              <w:rPr>
                <w:rFonts w:ascii="Calibri" w:hAnsi="Calibri" w:cs="Calibri"/>
                <w:sz w:val="24"/>
                <w:szCs w:val="24"/>
              </w:rPr>
              <w:t>Pati kampanija vyko</w:t>
            </w:r>
            <w:r w:rsidR="00A406C5" w:rsidRPr="00347596">
              <w:rPr>
                <w:rFonts w:ascii="Calibri" w:hAnsi="Calibri" w:cs="Calibri"/>
                <w:sz w:val="24"/>
                <w:szCs w:val="24"/>
              </w:rPr>
              <w:t>, kai Programėlė Vilniaus rajone n</w:t>
            </w:r>
            <w:r w:rsidR="000B42A7" w:rsidRPr="00347596">
              <w:rPr>
                <w:rFonts w:ascii="Calibri" w:hAnsi="Calibri" w:cs="Calibri"/>
                <w:sz w:val="24"/>
                <w:szCs w:val="24"/>
              </w:rPr>
              <w:t>eturėjo pavadinimo ir nebuvo paleista</w:t>
            </w:r>
            <w:r w:rsidR="009164AD" w:rsidRPr="00347596">
              <w:rPr>
                <w:rFonts w:ascii="Calibri" w:hAnsi="Calibri" w:cs="Calibri"/>
                <w:sz w:val="24"/>
                <w:szCs w:val="24"/>
              </w:rPr>
              <w:t xml:space="preserve"> (</w:t>
            </w:r>
            <w:r w:rsidR="00E07C92" w:rsidRPr="00347596">
              <w:rPr>
                <w:rFonts w:ascii="Calibri" w:hAnsi="Calibri" w:cs="Calibri"/>
                <w:sz w:val="24"/>
                <w:szCs w:val="24"/>
              </w:rPr>
              <w:t>paskelbta</w:t>
            </w:r>
            <w:r w:rsidR="009164AD" w:rsidRPr="00347596">
              <w:rPr>
                <w:rFonts w:ascii="Calibri" w:hAnsi="Calibri" w:cs="Calibri"/>
                <w:sz w:val="24"/>
                <w:szCs w:val="24"/>
              </w:rPr>
              <w:t xml:space="preserve"> </w:t>
            </w:r>
            <w:r w:rsidR="00365059" w:rsidRPr="00347596">
              <w:rPr>
                <w:rFonts w:ascii="Calibri" w:hAnsi="Calibri" w:cs="Calibri"/>
                <w:sz w:val="24"/>
                <w:szCs w:val="24"/>
              </w:rPr>
              <w:t>Perkančiosios organizacijos svetainėje</w:t>
            </w:r>
            <w:r w:rsidR="00884AFA" w:rsidRPr="00347596">
              <w:rPr>
                <w:rFonts w:ascii="Calibri" w:hAnsi="Calibri" w:cs="Calibri"/>
                <w:sz w:val="24"/>
                <w:szCs w:val="24"/>
              </w:rPr>
              <w:t xml:space="preserve"> 2025 m. birželio 20 d.</w:t>
            </w:r>
            <w:r w:rsidR="00884AFA" w:rsidRPr="00347596">
              <w:rPr>
                <w:rStyle w:val="Puslapioinaosnuoroda"/>
                <w:rFonts w:ascii="Calibri" w:hAnsi="Calibri" w:cs="Calibri"/>
                <w:sz w:val="24"/>
                <w:szCs w:val="24"/>
              </w:rPr>
              <w:footnoteReference w:id="37"/>
            </w:r>
            <w:r w:rsidR="00C23D51" w:rsidRPr="00347596">
              <w:rPr>
                <w:rFonts w:ascii="Calibri" w:hAnsi="Calibri" w:cs="Calibri"/>
                <w:sz w:val="24"/>
                <w:szCs w:val="24"/>
              </w:rPr>
              <w:t>, viešai</w:t>
            </w:r>
            <w:r w:rsidR="00E07C92" w:rsidRPr="00347596">
              <w:rPr>
                <w:rFonts w:ascii="Calibri" w:hAnsi="Calibri" w:cs="Calibri"/>
                <w:sz w:val="24"/>
                <w:szCs w:val="24"/>
              </w:rPr>
              <w:t xml:space="preserve"> pristatyta</w:t>
            </w:r>
            <w:r w:rsidR="00C23D51" w:rsidRPr="00347596">
              <w:rPr>
                <w:rFonts w:ascii="Calibri" w:hAnsi="Calibri" w:cs="Calibri"/>
                <w:sz w:val="24"/>
                <w:szCs w:val="24"/>
              </w:rPr>
              <w:t xml:space="preserve"> 202</w:t>
            </w:r>
            <w:r w:rsidR="00A071BB">
              <w:rPr>
                <w:rFonts w:ascii="Calibri" w:hAnsi="Calibri" w:cs="Calibri"/>
                <w:sz w:val="24"/>
                <w:szCs w:val="24"/>
              </w:rPr>
              <w:t>5</w:t>
            </w:r>
            <w:r w:rsidR="00C23D51" w:rsidRPr="00347596">
              <w:rPr>
                <w:rFonts w:ascii="Calibri" w:hAnsi="Calibri" w:cs="Calibri"/>
                <w:sz w:val="24"/>
                <w:szCs w:val="24"/>
              </w:rPr>
              <w:t xml:space="preserve"> m. birželio 23 d.</w:t>
            </w:r>
            <w:r w:rsidR="009372CC" w:rsidRPr="00347596">
              <w:rPr>
                <w:rStyle w:val="Puslapioinaosnuoroda"/>
                <w:rFonts w:ascii="Calibri" w:hAnsi="Calibri" w:cs="Calibri"/>
                <w:sz w:val="24"/>
                <w:szCs w:val="24"/>
              </w:rPr>
              <w:footnoteReference w:id="38"/>
            </w:r>
            <w:r w:rsidR="00884AFA" w:rsidRPr="00347596">
              <w:rPr>
                <w:rFonts w:ascii="Calibri" w:hAnsi="Calibri" w:cs="Calibri"/>
                <w:sz w:val="24"/>
                <w:szCs w:val="24"/>
              </w:rPr>
              <w:t>)</w:t>
            </w:r>
            <w:r w:rsidR="00FC4C14" w:rsidRPr="00347596">
              <w:rPr>
                <w:rFonts w:ascii="Calibri" w:hAnsi="Calibri" w:cs="Calibri"/>
                <w:sz w:val="24"/>
                <w:szCs w:val="24"/>
              </w:rPr>
              <w:t>,</w:t>
            </w:r>
            <w:r w:rsidR="00C24345" w:rsidRPr="00347596">
              <w:rPr>
                <w:rFonts w:ascii="Calibri" w:hAnsi="Calibri" w:cs="Calibri"/>
                <w:sz w:val="24"/>
                <w:szCs w:val="24"/>
              </w:rPr>
              <w:t xml:space="preserve"> todėl poreikis negalėjo kilti iš mobiliosios programėlės naudojimo patirties</w:t>
            </w:r>
            <w:r w:rsidR="008C1E39" w:rsidRPr="00347596">
              <w:rPr>
                <w:rFonts w:ascii="Calibri" w:hAnsi="Calibri" w:cs="Calibri"/>
                <w:sz w:val="24"/>
                <w:szCs w:val="24"/>
              </w:rPr>
              <w:t>,</w:t>
            </w:r>
            <w:r w:rsidR="000B42A7" w:rsidRPr="00347596">
              <w:rPr>
                <w:rFonts w:ascii="Calibri" w:hAnsi="Calibri" w:cs="Calibri"/>
                <w:sz w:val="24"/>
                <w:szCs w:val="24"/>
              </w:rPr>
              <w:t xml:space="preserve"> </w:t>
            </w:r>
            <w:r w:rsidR="008C1E39" w:rsidRPr="00347596">
              <w:rPr>
                <w:rFonts w:ascii="Calibri" w:hAnsi="Calibri" w:cs="Calibri"/>
                <w:sz w:val="24"/>
                <w:szCs w:val="24"/>
              </w:rPr>
              <w:t>o Perkančioji organizacija juos laikė tos pačios programėlės funkcijomis, o ne nauju pirkimo objektu.</w:t>
            </w:r>
          </w:p>
          <w:p w14:paraId="3068A89E" w14:textId="626710C0" w:rsidR="009D75EB" w:rsidRPr="00347596" w:rsidRDefault="000200BF" w:rsidP="007372C2">
            <w:pPr>
              <w:widowControl w:val="0"/>
              <w:ind w:left="57" w:right="57" w:firstLine="851"/>
              <w:jc w:val="left"/>
              <w:rPr>
                <w:rFonts w:ascii="Calibri" w:hAnsi="Calibri" w:cs="Calibri"/>
                <w:sz w:val="24"/>
                <w:szCs w:val="24"/>
              </w:rPr>
            </w:pPr>
            <w:r w:rsidRPr="00347596">
              <w:rPr>
                <w:rFonts w:ascii="Calibri" w:hAnsi="Calibri" w:cs="Calibri"/>
                <w:sz w:val="24"/>
                <w:szCs w:val="24"/>
              </w:rPr>
              <w:t xml:space="preserve">8. </w:t>
            </w:r>
            <w:r w:rsidR="00F607DD" w:rsidRPr="00347596">
              <w:rPr>
                <w:rFonts w:ascii="Calibri" w:hAnsi="Calibri" w:cs="Calibri"/>
                <w:sz w:val="24"/>
                <w:szCs w:val="24"/>
              </w:rPr>
              <w:t xml:space="preserve">Papildomai pažymėtina, kad </w:t>
            </w:r>
            <w:r w:rsidR="00CB376A" w:rsidRPr="00347596">
              <w:rPr>
                <w:rFonts w:ascii="Calibri" w:hAnsi="Calibri" w:cs="Calibri"/>
                <w:sz w:val="24"/>
                <w:szCs w:val="24"/>
              </w:rPr>
              <w:t xml:space="preserve">Pirkimu Nr. 2 įsigyti </w:t>
            </w:r>
            <w:r w:rsidR="00631D0E">
              <w:rPr>
                <w:rFonts w:ascii="Calibri" w:hAnsi="Calibri" w:cs="Calibri"/>
                <w:sz w:val="24"/>
                <w:szCs w:val="24"/>
              </w:rPr>
              <w:t>funkcionalumai j</w:t>
            </w:r>
            <w:r w:rsidR="00631D0E" w:rsidRPr="00631D0E">
              <w:rPr>
                <w:rFonts w:ascii="Calibri" w:hAnsi="Calibri" w:cs="Calibri"/>
                <w:sz w:val="24"/>
                <w:szCs w:val="24"/>
              </w:rPr>
              <w:t>au iki Pirkimo Nr. 1 egzistavo Tiekėjo sprendime ir buvo įsig</w:t>
            </w:r>
            <w:r w:rsidR="00456544">
              <w:rPr>
                <w:rFonts w:ascii="Calibri" w:hAnsi="Calibri" w:cs="Calibri"/>
                <w:sz w:val="24"/>
                <w:szCs w:val="24"/>
              </w:rPr>
              <w:t>yti</w:t>
            </w:r>
            <w:r w:rsidR="00631D0E" w:rsidRPr="00631D0E">
              <w:rPr>
                <w:rFonts w:ascii="Calibri" w:hAnsi="Calibri" w:cs="Calibri"/>
                <w:sz w:val="24"/>
                <w:szCs w:val="24"/>
              </w:rPr>
              <w:t xml:space="preserve"> kitų perkančiųjų organizacijų</w:t>
            </w:r>
            <w:r w:rsidR="00CB376A" w:rsidRPr="00347596">
              <w:rPr>
                <w:rFonts w:ascii="Calibri" w:hAnsi="Calibri" w:cs="Calibri"/>
                <w:sz w:val="24"/>
                <w:szCs w:val="24"/>
              </w:rPr>
              <w:t>.</w:t>
            </w:r>
            <w:r w:rsidR="00F607DD" w:rsidRPr="00347596">
              <w:rPr>
                <w:rFonts w:ascii="Calibri" w:hAnsi="Calibri" w:cs="Calibri"/>
                <w:sz w:val="24"/>
                <w:szCs w:val="24"/>
              </w:rPr>
              <w:t xml:space="preserve"> Pavyzdžiui</w:t>
            </w:r>
            <w:r w:rsidR="00105411">
              <w:rPr>
                <w:rFonts w:ascii="Calibri" w:hAnsi="Calibri" w:cs="Calibri"/>
                <w:sz w:val="24"/>
                <w:szCs w:val="24"/>
              </w:rPr>
              <w:t>,</w:t>
            </w:r>
            <w:r w:rsidR="00F607DD" w:rsidRPr="00347596">
              <w:rPr>
                <w:rFonts w:ascii="Calibri" w:hAnsi="Calibri" w:cs="Calibri"/>
                <w:sz w:val="24"/>
                <w:szCs w:val="24"/>
              </w:rPr>
              <w:t xml:space="preserve"> </w:t>
            </w:r>
            <w:r w:rsidR="00CB376A" w:rsidRPr="00347596">
              <w:rPr>
                <w:rFonts w:ascii="Calibri" w:hAnsi="Calibri" w:cs="Calibri"/>
                <w:sz w:val="24"/>
                <w:szCs w:val="24"/>
              </w:rPr>
              <w:t>Radviliškio rajono savivaldybės administracija 2024</w:t>
            </w:r>
            <w:r w:rsidR="00DB7409">
              <w:rPr>
                <w:rFonts w:ascii="Calibri" w:hAnsi="Calibri" w:cs="Calibri"/>
                <w:sz w:val="24"/>
                <w:szCs w:val="24"/>
              </w:rPr>
              <w:t> </w:t>
            </w:r>
            <w:r w:rsidR="00F607DD" w:rsidRPr="00347596">
              <w:rPr>
                <w:rFonts w:ascii="Calibri" w:hAnsi="Calibri" w:cs="Calibri"/>
                <w:sz w:val="24"/>
                <w:szCs w:val="24"/>
              </w:rPr>
              <w:t>m. rugpjūčio</w:t>
            </w:r>
            <w:r w:rsidR="0071425C" w:rsidRPr="00347596">
              <w:rPr>
                <w:rFonts w:ascii="Calibri" w:hAnsi="Calibri" w:cs="Calibri"/>
                <w:sz w:val="24"/>
                <w:szCs w:val="24"/>
              </w:rPr>
              <w:t xml:space="preserve"> 19</w:t>
            </w:r>
            <w:r w:rsidR="00105411">
              <w:rPr>
                <w:rFonts w:ascii="Calibri" w:hAnsi="Calibri" w:cs="Calibri"/>
                <w:sz w:val="24"/>
                <w:szCs w:val="24"/>
              </w:rPr>
              <w:t xml:space="preserve"> d.</w:t>
            </w:r>
            <w:r w:rsidR="00CB376A" w:rsidRPr="00347596">
              <w:rPr>
                <w:rFonts w:ascii="Calibri" w:hAnsi="Calibri" w:cs="Calibri"/>
                <w:sz w:val="24"/>
                <w:szCs w:val="24"/>
              </w:rPr>
              <w:t xml:space="preserve"> sudarė su tuo pačiu Tiekėju sutartį Nr. VP-21-(6.2) „Mobiliosios programėlės „Radviliškiečio kortelė“ sukūrimas“ (15 000 Eur be PVM; techninė specifikacija pasirašyta 2024</w:t>
            </w:r>
            <w:r w:rsidR="0071425C" w:rsidRPr="00347596">
              <w:rPr>
                <w:rFonts w:ascii="Calibri" w:hAnsi="Calibri" w:cs="Calibri"/>
                <w:sz w:val="24"/>
                <w:szCs w:val="24"/>
              </w:rPr>
              <w:t xml:space="preserve"> m. liepos </w:t>
            </w:r>
            <w:r w:rsidR="00CB376A" w:rsidRPr="00347596">
              <w:rPr>
                <w:rFonts w:ascii="Calibri" w:hAnsi="Calibri" w:cs="Calibri"/>
                <w:sz w:val="24"/>
                <w:szCs w:val="24"/>
              </w:rPr>
              <w:t>22</w:t>
            </w:r>
            <w:r w:rsidR="0071425C" w:rsidRPr="00347596">
              <w:rPr>
                <w:rFonts w:ascii="Calibri" w:hAnsi="Calibri" w:cs="Calibri"/>
                <w:sz w:val="24"/>
                <w:szCs w:val="24"/>
              </w:rPr>
              <w:t xml:space="preserve"> d.</w:t>
            </w:r>
            <w:r w:rsidR="00CB376A" w:rsidRPr="00347596">
              <w:rPr>
                <w:rFonts w:ascii="Calibri" w:hAnsi="Calibri" w:cs="Calibri"/>
                <w:sz w:val="24"/>
                <w:szCs w:val="24"/>
              </w:rPr>
              <w:t>)</w:t>
            </w:r>
            <w:r w:rsidR="0071425C" w:rsidRPr="00347596">
              <w:rPr>
                <w:rStyle w:val="Puslapioinaosnuoroda"/>
                <w:rFonts w:ascii="Calibri" w:hAnsi="Calibri" w:cs="Calibri"/>
                <w:sz w:val="24"/>
                <w:szCs w:val="24"/>
              </w:rPr>
              <w:footnoteReference w:id="39"/>
            </w:r>
            <w:r w:rsidR="00CB376A" w:rsidRPr="00347596">
              <w:rPr>
                <w:rFonts w:ascii="Calibri" w:hAnsi="Calibri" w:cs="Calibri"/>
                <w:sz w:val="24"/>
                <w:szCs w:val="24"/>
              </w:rPr>
              <w:t>. Šios sutarties techninėje specifikacijoje, be bazinių funkcijų (identifikavimas per VIISP ir Gyventojų registrą, renginiai, naujienos, vartotojų administravimas), vienu pirkimu numatyti ir problemų registravimo žemėlapis (3.9 p.), nuolaidų modulis su verslo atstovų aplinka (3.10 p.), neprisijungusių vartotojų prieiga (3.13 p.) bei mokymai ir konsultacijos (3.14 p.). Šie funkcionalumai beveik pažodžiui sutampa su Pirkimo Nr. 2 techninės specifikacijos 3.1.1, 3.1.3, 3.1.4 ir 3.1.5 papunkčiais. Taigi</w:t>
            </w:r>
            <w:r w:rsidR="0071425C" w:rsidRPr="00347596">
              <w:rPr>
                <w:rFonts w:ascii="Calibri" w:hAnsi="Calibri" w:cs="Calibri"/>
                <w:sz w:val="24"/>
                <w:szCs w:val="24"/>
              </w:rPr>
              <w:t>,</w:t>
            </w:r>
            <w:r w:rsidR="00CB376A" w:rsidRPr="00347596">
              <w:rPr>
                <w:rFonts w:ascii="Calibri" w:hAnsi="Calibri" w:cs="Calibri"/>
                <w:sz w:val="24"/>
                <w:szCs w:val="24"/>
              </w:rPr>
              <w:t xml:space="preserve"> keturi iš penkių Pirkimu Nr. 2 įsigytų funkcionalumų Tiekėjo sprendime egzistavo ir buvo įsigyjami kartu su baziniu sprendimu likus trims mėnesiams iki Pirkimo Nr. 1 sutarties sudarymo. Atsižvelgiant į tai, kad Perkančioji organizacija Pirkimo Nr. 1 techninės specifikacijos 2.1 punkte ir 2024</w:t>
            </w:r>
            <w:r w:rsidR="00BA3861" w:rsidRPr="00347596">
              <w:rPr>
                <w:rFonts w:ascii="Calibri" w:hAnsi="Calibri" w:cs="Calibri"/>
                <w:sz w:val="24"/>
                <w:szCs w:val="24"/>
              </w:rPr>
              <w:t xml:space="preserve"> m. lapkričio 5 d. </w:t>
            </w:r>
            <w:r w:rsidR="00CB376A" w:rsidRPr="00347596">
              <w:rPr>
                <w:rFonts w:ascii="Calibri" w:hAnsi="Calibri" w:cs="Calibri"/>
                <w:sz w:val="24"/>
                <w:szCs w:val="24"/>
              </w:rPr>
              <w:t xml:space="preserve">pranešime nurodė besiremianti </w:t>
            </w:r>
            <w:r w:rsidR="00CB376A" w:rsidRPr="00DB7409">
              <w:rPr>
                <w:rFonts w:ascii="Calibri" w:hAnsi="Calibri" w:cs="Calibri"/>
                <w:b/>
                <w:bCs/>
                <w:sz w:val="24"/>
                <w:szCs w:val="24"/>
              </w:rPr>
              <w:t>kitų savivaldybių patirtimi</w:t>
            </w:r>
            <w:r w:rsidR="00CB376A" w:rsidRPr="00DB7409">
              <w:rPr>
                <w:rFonts w:ascii="Calibri" w:hAnsi="Calibri" w:cs="Calibri"/>
                <w:sz w:val="24"/>
                <w:szCs w:val="24"/>
              </w:rPr>
              <w:t>, darytina</w:t>
            </w:r>
            <w:r w:rsidR="00CB376A" w:rsidRPr="00347596">
              <w:rPr>
                <w:rFonts w:ascii="Calibri" w:hAnsi="Calibri" w:cs="Calibri"/>
                <w:sz w:val="24"/>
                <w:szCs w:val="24"/>
              </w:rPr>
              <w:t xml:space="preserve"> išvada, kad Pirkimo Nr. 1 metu ji žinojo arba turėjo žinoti Tiekėjo sprendimo</w:t>
            </w:r>
            <w:r w:rsidR="00887C5E">
              <w:rPr>
                <w:rFonts w:ascii="Calibri" w:hAnsi="Calibri" w:cs="Calibri"/>
                <w:sz w:val="24"/>
                <w:szCs w:val="24"/>
              </w:rPr>
              <w:t xml:space="preserve"> galimų </w:t>
            </w:r>
            <w:r w:rsidR="00CB376A" w:rsidRPr="00347596">
              <w:rPr>
                <w:rFonts w:ascii="Calibri" w:hAnsi="Calibri" w:cs="Calibri"/>
                <w:sz w:val="24"/>
                <w:szCs w:val="24"/>
              </w:rPr>
              <w:t xml:space="preserve"> funkcionalumų apimtį.</w:t>
            </w:r>
            <w:r w:rsidR="009D75EB" w:rsidRPr="00347596">
              <w:rPr>
                <w:rFonts w:ascii="Calibri" w:hAnsi="Calibri" w:cs="Calibri"/>
                <w:sz w:val="24"/>
                <w:szCs w:val="24"/>
              </w:rPr>
              <w:t xml:space="preserve"> </w:t>
            </w:r>
          </w:p>
          <w:p w14:paraId="607E1E10" w14:textId="5F98C095" w:rsidR="00042B06" w:rsidRDefault="0014379F" w:rsidP="004D3506">
            <w:pPr>
              <w:widowControl w:val="0"/>
              <w:ind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Atsižvelgdama į nustatytas aplinkybes, </w:t>
            </w:r>
            <w:r w:rsidRPr="00347596">
              <w:rPr>
                <w:rFonts w:ascii="Calibri" w:eastAsia="Times New Roman" w:hAnsi="Calibri" w:cs="Calibri"/>
                <w:b/>
                <w:bCs/>
                <w:sz w:val="24"/>
                <w:szCs w:val="24"/>
                <w14:ligatures w14:val="none"/>
              </w:rPr>
              <w:t>Tarnyba vertino</w:t>
            </w:r>
            <w:r w:rsidRPr="00347596">
              <w:rPr>
                <w:rFonts w:ascii="Calibri" w:eastAsia="Times New Roman" w:hAnsi="Calibri" w:cs="Calibri"/>
                <w:sz w:val="24"/>
                <w:szCs w:val="24"/>
                <w14:ligatures w14:val="none"/>
              </w:rPr>
              <w:t xml:space="preserve">, ar Perkančioji organizacija, apskaičiuodama Pirkimų numatomas vertes ir pasirinkdama Pirkimų būdus, laikėsi </w:t>
            </w:r>
            <w:r w:rsidR="00EF11FC" w:rsidRPr="00347596">
              <w:rPr>
                <w:rFonts w:ascii="Calibri" w:eastAsia="Times New Roman" w:hAnsi="Calibri" w:cs="Calibri"/>
                <w:sz w:val="24"/>
                <w:szCs w:val="24"/>
                <w14:ligatures w14:val="none"/>
              </w:rPr>
              <w:t>Įstatymo</w:t>
            </w:r>
            <w:r w:rsidRPr="00347596">
              <w:rPr>
                <w:rFonts w:ascii="Calibri" w:eastAsia="Times New Roman" w:hAnsi="Calibri" w:cs="Calibri"/>
                <w:sz w:val="24"/>
                <w:szCs w:val="24"/>
                <w14:ligatures w14:val="none"/>
              </w:rPr>
              <w:t xml:space="preserve"> 5</w:t>
            </w:r>
            <w:r w:rsidR="00D73EAB">
              <w:rPr>
                <w:rFonts w:ascii="Calibri" w:eastAsia="Times New Roman" w:hAnsi="Calibri" w:cs="Calibri"/>
                <w:sz w:val="24"/>
                <w:szCs w:val="24"/>
                <w14:ligatures w14:val="none"/>
              </w:rPr>
              <w:t> </w:t>
            </w:r>
            <w:r w:rsidRPr="00347596">
              <w:rPr>
                <w:rFonts w:ascii="Calibri" w:eastAsia="Times New Roman" w:hAnsi="Calibri" w:cs="Calibri"/>
                <w:sz w:val="24"/>
                <w:szCs w:val="24"/>
                <w14:ligatures w14:val="none"/>
              </w:rPr>
              <w:t xml:space="preserve">straipsnyje, </w:t>
            </w:r>
            <w:r w:rsidR="004D3506">
              <w:rPr>
                <w:rFonts w:ascii="Calibri" w:eastAsia="Times New Roman" w:hAnsi="Calibri" w:cs="Calibri"/>
                <w:sz w:val="24"/>
                <w:szCs w:val="24"/>
                <w14:ligatures w14:val="none"/>
              </w:rPr>
              <w:t>M</w:t>
            </w:r>
            <w:r w:rsidR="00270B79" w:rsidRPr="00347596">
              <w:rPr>
                <w:rFonts w:ascii="Calibri" w:eastAsia="Times New Roman" w:hAnsi="Calibri" w:cs="Calibri"/>
                <w:sz w:val="24"/>
                <w:szCs w:val="24"/>
                <w14:ligatures w14:val="none"/>
              </w:rPr>
              <w:t>etodik</w:t>
            </w:r>
            <w:r w:rsidR="00FD32F1" w:rsidRPr="00347596">
              <w:rPr>
                <w:rFonts w:ascii="Calibri" w:eastAsia="Times New Roman" w:hAnsi="Calibri" w:cs="Calibri"/>
                <w:sz w:val="24"/>
                <w:szCs w:val="24"/>
                <w14:ligatures w14:val="none"/>
              </w:rPr>
              <w:t>oje</w:t>
            </w:r>
            <w:r w:rsidR="00EF11FC" w:rsidRPr="00347596">
              <w:rPr>
                <w:rStyle w:val="Puslapioinaosnuoroda"/>
                <w:rFonts w:ascii="Calibri" w:eastAsia="Times New Roman" w:hAnsi="Calibri" w:cs="Calibri"/>
                <w:sz w:val="24"/>
                <w:szCs w:val="24"/>
                <w14:ligatures w14:val="none"/>
              </w:rPr>
              <w:footnoteReference w:id="40"/>
            </w:r>
            <w:r w:rsidR="00270B79" w:rsidRPr="00347596">
              <w:rPr>
                <w:rFonts w:ascii="Calibri" w:eastAsia="Times New Roman" w:hAnsi="Calibri" w:cs="Calibri"/>
                <w:sz w:val="24"/>
                <w:szCs w:val="24"/>
                <w14:ligatures w14:val="none"/>
              </w:rPr>
              <w:t xml:space="preserve"> </w:t>
            </w:r>
            <w:r w:rsidRPr="00347596">
              <w:rPr>
                <w:rFonts w:ascii="Calibri" w:eastAsia="Times New Roman" w:hAnsi="Calibri" w:cs="Calibri"/>
                <w:sz w:val="24"/>
                <w:szCs w:val="24"/>
                <w14:ligatures w14:val="none"/>
              </w:rPr>
              <w:t>ir Apraše nustatytų reikalavimų</w:t>
            </w:r>
            <w:r w:rsidR="00431DC2" w:rsidRPr="00347596">
              <w:rPr>
                <w:rFonts w:ascii="Calibri" w:eastAsia="Times New Roman" w:hAnsi="Calibri" w:cs="Calibri"/>
                <w:sz w:val="24"/>
                <w:szCs w:val="24"/>
                <w14:ligatures w14:val="none"/>
              </w:rPr>
              <w:t xml:space="preserve">. </w:t>
            </w:r>
          </w:p>
          <w:p w14:paraId="0FF1EB0A" w14:textId="59C7C930" w:rsidR="005F1F36" w:rsidRPr="00347596" w:rsidRDefault="005F1F36" w:rsidP="004D3506">
            <w:pPr>
              <w:widowControl w:val="0"/>
              <w:ind w:right="57" w:firstLine="851"/>
              <w:jc w:val="left"/>
              <w:rPr>
                <w:rFonts w:ascii="Calibri" w:eastAsia="Times New Roman" w:hAnsi="Calibri" w:cs="Calibri"/>
                <w:b/>
                <w:bCs/>
                <w:sz w:val="24"/>
                <w:szCs w:val="24"/>
                <w14:ligatures w14:val="none"/>
              </w:rPr>
            </w:pPr>
            <w:r w:rsidRPr="00347596">
              <w:rPr>
                <w:rFonts w:ascii="Calibri" w:eastAsia="Times New Roman" w:hAnsi="Calibri" w:cs="Calibri"/>
                <w:b/>
                <w:bCs/>
                <w:sz w:val="24"/>
                <w:szCs w:val="24"/>
                <w14:ligatures w14:val="none"/>
              </w:rPr>
              <w:lastRenderedPageBreak/>
              <w:t>Dėl teisinio reglamentavimo</w:t>
            </w:r>
          </w:p>
          <w:p w14:paraId="6503858F" w14:textId="77777777" w:rsidR="009E1E66" w:rsidRDefault="003A71D7" w:rsidP="009C5EE4">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1. </w:t>
            </w:r>
            <w:r w:rsidR="00CC0687" w:rsidRPr="00347596">
              <w:rPr>
                <w:rFonts w:ascii="Calibri" w:eastAsia="Times New Roman" w:hAnsi="Calibri" w:cs="Calibri"/>
                <w:b/>
                <w:bCs/>
                <w:sz w:val="24"/>
                <w:szCs w:val="24"/>
                <w14:ligatures w14:val="none"/>
              </w:rPr>
              <w:t>Įstatymo</w:t>
            </w:r>
            <w:r w:rsidR="00CC0687" w:rsidRPr="00347596">
              <w:rPr>
                <w:rFonts w:ascii="Calibri" w:eastAsia="Times New Roman" w:hAnsi="Calibri" w:cs="Calibri"/>
                <w:sz w:val="24"/>
                <w:szCs w:val="24"/>
                <w14:ligatures w14:val="none"/>
              </w:rPr>
              <w:t xml:space="preserve"> 5 straipsnio 3 dalyje nustatyta, kad perkančioji organizacija neturi teisės skaidyti pirkimo, jeigu taip galėtų būti išvengta Įstatyme pirkimui nustatytos tvarkos taikymo, išskyrus atvejus, kai toks skaidymas pateisinamas šio straipsnio 2 dalyje nustatytomis priežastimis. To paties straipsnio 4 dalyje nustatyta, kad, pasirenkant numatomos pirkimo vertės skaičiavimo būdą, negali būti siekiama išvengti Įstatyme pirkimui nustatytos tvarkos taikymo, o 5</w:t>
            </w:r>
            <w:r w:rsidR="00665FA2" w:rsidRPr="00347596">
              <w:rPr>
                <w:rFonts w:ascii="Calibri" w:eastAsia="Times New Roman" w:hAnsi="Calibri" w:cs="Calibri"/>
                <w:sz w:val="24"/>
                <w:szCs w:val="24"/>
                <w14:ligatures w14:val="none"/>
              </w:rPr>
              <w:t> </w:t>
            </w:r>
            <w:r w:rsidR="00CC0687" w:rsidRPr="00347596">
              <w:rPr>
                <w:rFonts w:ascii="Calibri" w:eastAsia="Times New Roman" w:hAnsi="Calibri" w:cs="Calibri"/>
                <w:sz w:val="24"/>
                <w:szCs w:val="24"/>
                <w14:ligatures w14:val="none"/>
              </w:rPr>
              <w:t xml:space="preserve">dalyje įtvirtinta, kad numatoma pirkimo vertė apskaičiuojama pagal </w:t>
            </w:r>
            <w:r w:rsidR="00755610" w:rsidRPr="00347596">
              <w:rPr>
                <w:rFonts w:ascii="Calibri" w:eastAsia="Times New Roman" w:hAnsi="Calibri" w:cs="Calibri"/>
                <w:sz w:val="24"/>
                <w:szCs w:val="24"/>
                <w14:ligatures w14:val="none"/>
              </w:rPr>
              <w:t>M</w:t>
            </w:r>
            <w:r w:rsidR="00CC0687" w:rsidRPr="00347596">
              <w:rPr>
                <w:rFonts w:ascii="Calibri" w:eastAsia="Times New Roman" w:hAnsi="Calibri" w:cs="Calibri"/>
                <w:sz w:val="24"/>
                <w:szCs w:val="24"/>
                <w14:ligatures w14:val="none"/>
              </w:rPr>
              <w:t>etodiką.</w:t>
            </w:r>
            <w:r w:rsidR="00972832" w:rsidRPr="00347596">
              <w:rPr>
                <w:rFonts w:ascii="Calibri" w:eastAsia="Times New Roman" w:hAnsi="Calibri" w:cs="Calibri"/>
                <w:sz w:val="24"/>
                <w:szCs w:val="24"/>
                <w14:ligatures w14:val="none"/>
              </w:rPr>
              <w:t xml:space="preserve"> Įstatymo </w:t>
            </w:r>
            <w:r w:rsidR="00542578" w:rsidRPr="00347596">
              <w:rPr>
                <w:rFonts w:ascii="Calibri" w:eastAsia="Times New Roman" w:hAnsi="Calibri" w:cs="Calibri"/>
                <w:sz w:val="24"/>
                <w:szCs w:val="24"/>
                <w14:ligatures w14:val="none"/>
              </w:rPr>
              <w:t>5 straipsnio 7 dal</w:t>
            </w:r>
            <w:r w:rsidR="009C6C35" w:rsidRPr="00347596">
              <w:rPr>
                <w:rFonts w:ascii="Calibri" w:eastAsia="Times New Roman" w:hAnsi="Calibri" w:cs="Calibri"/>
                <w:sz w:val="24"/>
                <w:szCs w:val="24"/>
                <w14:ligatures w14:val="none"/>
              </w:rPr>
              <w:t>yje nustatyta, kad</w:t>
            </w:r>
            <w:r w:rsidR="009E1E66">
              <w:rPr>
                <w:rFonts w:ascii="Calibri" w:eastAsia="Times New Roman" w:hAnsi="Calibri" w:cs="Calibri"/>
                <w:sz w:val="24"/>
                <w:szCs w:val="24"/>
                <w14:ligatures w14:val="none"/>
              </w:rPr>
              <w:t>, j</w:t>
            </w:r>
            <w:r w:rsidR="009E1E66" w:rsidRPr="009E1E66">
              <w:rPr>
                <w:rFonts w:ascii="Calibri" w:eastAsia="Times New Roman" w:hAnsi="Calibri" w:cs="Calibri"/>
                <w:sz w:val="24"/>
                <w:szCs w:val="24"/>
                <w14:ligatures w14:val="none"/>
              </w:rPr>
              <w:t>eigu darbai ar to paties tipo prekės ir paslaugos gali būti perkami sudarant atskiras pirkimo sutartis ar preliminariąsias sutartis atskiroms pirkimo dalims, tai apskaičiuojant numatomą pirkimo vertę atsižvelgiama į visas tokias pirkimo dalis.</w:t>
            </w:r>
          </w:p>
          <w:p w14:paraId="113A7ADE" w14:textId="2DDBD191" w:rsidR="00D86144" w:rsidRPr="00347596" w:rsidRDefault="009C5EE4" w:rsidP="009C5EE4">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2. </w:t>
            </w:r>
            <w:r w:rsidR="00D86144" w:rsidRPr="00347596">
              <w:rPr>
                <w:rFonts w:ascii="Calibri" w:eastAsia="Times New Roman" w:hAnsi="Calibri" w:cs="Calibri"/>
                <w:b/>
                <w:bCs/>
                <w:sz w:val="24"/>
                <w:szCs w:val="24"/>
                <w14:ligatures w14:val="none"/>
              </w:rPr>
              <w:t>Metodikos</w:t>
            </w:r>
            <w:r w:rsidR="00D86144" w:rsidRPr="00347596">
              <w:rPr>
                <w:rFonts w:ascii="Calibri" w:eastAsia="Times New Roman" w:hAnsi="Calibri" w:cs="Calibri"/>
                <w:sz w:val="24"/>
                <w:szCs w:val="24"/>
                <w14:ligatures w14:val="none"/>
              </w:rPr>
              <w:t xml:space="preserve"> 1 punkte nustatyta, kad pagal Metodiką apskaičiuojama numatoma pirkimo vertė, pagal kurią nustatoma, kokios vertės pirkimas turi būti atliekamas pagal Įstatymo nuostatas. Metodikos 6 punkte nustatyta, kad preliminari pirkimo vertė apskaičiuojama pirkimų planavimo proceso metu, o prieš pirkimo procedūros pradžią ji turi būti patikslinta ir užfiksuota pirkimo vykdytojo dokumentuose. Pagal Metodikos 8 punktą</w:t>
            </w:r>
            <w:r w:rsidR="007E7210" w:rsidRPr="00347596">
              <w:rPr>
                <w:rFonts w:ascii="Calibri" w:eastAsia="Times New Roman" w:hAnsi="Calibri" w:cs="Calibri"/>
                <w:sz w:val="24"/>
                <w:szCs w:val="24"/>
                <w14:ligatures w14:val="none"/>
              </w:rPr>
              <w:t>,</w:t>
            </w:r>
            <w:r w:rsidR="00D86144" w:rsidRPr="00347596">
              <w:rPr>
                <w:rFonts w:ascii="Calibri" w:eastAsia="Times New Roman" w:hAnsi="Calibri" w:cs="Calibri"/>
                <w:sz w:val="24"/>
                <w:szCs w:val="24"/>
                <w14:ligatures w14:val="none"/>
              </w:rPr>
              <w:t xml:space="preserve"> pirkimo vertės skaičiavimo būdas turi būti pasirenkamas taip, kad būtų užtikrintas Įstatymo nuostatų dėl pirkimui nustatytos tvarkos taikymas.</w:t>
            </w:r>
          </w:p>
          <w:p w14:paraId="3701C572" w14:textId="77777777" w:rsidR="008B403D" w:rsidRPr="00347596" w:rsidRDefault="008B403D" w:rsidP="009C5EE4">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Metodikos 2.1 papunktyje atnaujinimo galimybė apibrėžta kaip pirkimo dokumentuose numatoma galimybė atlikti atskirą pirkimą dėl to paties tipo prekių ar paslaugų, sudarant naują pirkimo sutartį. Pagal Metodikos 2.7 ir 2.9 papunkčius to paties tipo paslaugos ir prekės yra tos, kurios priklauso tai pačiai grupei pagal BVPŽ skaitmeninio kodo pirmus tris skaitmenis, išskyrus juose nurodytus atvejus, be kita ko, kai tokių paslaugų įprastai neteikia arba tokių prekių savo asortimente įprastai neturi vienas tiekėjas (2.7.2 ir 2.9.2 papunkčiai). Pagal Metodikos 2.10 papunktį, jeigu pirkimo vykdytojas neturi pakankamai duomenų sprendimo, kad sudaromos pirkimo sutartys yra ne to paties tipo, priėmimui, jis šias sutartis turi priskirti tam pačiam tipui.</w:t>
            </w:r>
          </w:p>
          <w:p w14:paraId="419970B8" w14:textId="77777777" w:rsidR="00274257" w:rsidRPr="00347596" w:rsidRDefault="00274257" w:rsidP="009C5EE4">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Metodikos 12 punkte nustatyta, kad pirkimo vykdytojas, skaičiuodamas prekių ar paslaugų pirkimo vertę, nustato, ar numatoma sudaryti pirkimo sutartis yra reguliaraus ar nereguliaraus pobūdžio, taip pat, ar per tam tikrą laikotarpį bus numatoma jos atnaujinimo galimybė. </w:t>
            </w:r>
          </w:p>
          <w:p w14:paraId="08F53F22" w14:textId="3C6674BE" w:rsidR="00487163" w:rsidRPr="00347596" w:rsidRDefault="00D86144" w:rsidP="009C5EE4">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Metodikos 13 punkte nustatyta, kad, sudarant nereguliaraus pobūdžio pirkimo sutartį, kurios per tam tikrą laikotarpį nenumatoma atnaujinti, pirkimo verte laikoma numatomos sudaryti pirkimo sutarties vertė. </w:t>
            </w:r>
            <w:r w:rsidR="00487163" w:rsidRPr="00347596">
              <w:rPr>
                <w:rFonts w:ascii="Calibri" w:eastAsia="Times New Roman" w:hAnsi="Calibri" w:cs="Calibri"/>
                <w:sz w:val="24"/>
                <w:szCs w:val="24"/>
                <w14:ligatures w14:val="none"/>
              </w:rPr>
              <w:t>Jeigu sudaromos dvi to paties tipo sutartys, tačiau viena iš jų yra reguliaraus pobūdžio, o kita nereguliaraus</w:t>
            </w:r>
            <w:r w:rsidR="00B82B50" w:rsidRPr="00347596">
              <w:rPr>
                <w:rFonts w:ascii="Calibri" w:eastAsia="Times New Roman" w:hAnsi="Calibri" w:cs="Calibri"/>
                <w:sz w:val="24"/>
                <w:szCs w:val="24"/>
                <w14:ligatures w14:val="none"/>
              </w:rPr>
              <w:t xml:space="preserve">, </w:t>
            </w:r>
            <w:r w:rsidR="00487163" w:rsidRPr="00347596">
              <w:rPr>
                <w:rFonts w:ascii="Calibri" w:eastAsia="Times New Roman" w:hAnsi="Calibri" w:cs="Calibri"/>
                <w:sz w:val="24"/>
                <w:szCs w:val="24"/>
                <w14:ligatures w14:val="none"/>
              </w:rPr>
              <w:t xml:space="preserve">jų pirkimo vertė skaičiuojama atskirai. </w:t>
            </w:r>
          </w:p>
          <w:p w14:paraId="5FFA53FF" w14:textId="3F9D0E73" w:rsidR="0017301D" w:rsidRPr="00347596" w:rsidRDefault="0017301D" w:rsidP="0017301D">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Pagal Metodikos 14 punktą, jeigu to paties tipo pirkimo sutartys yra reguliaraus pobūdžio arba per tam tikrą laikotarpį numatyta to paties tipo pirkimo sutarties atnaujinimo galimybė, pirkimo vertė skaičiuojama sumuojant bendrą faktinę to paties tipo sutarčių, sudarytų per pastaruosius 12 mėnesių arba finansinius metus, vertę (14.1 papunktis) arba bendrą numatomų to paties tipo pirkimo sutarčių, kurios bus sudaromos per 12 mėnesių nuo pirmojo prekių pristatymo ar paslaugų suteikimo, vertę (14.2 papunktis); reguliarių ir nereguliarių pirkimo sutarčių vertės sumuojamos atskirai. Metodikos 17 punkte nustatyta, kad jeigu viena pirkimo sutartis sudaroma dėl kelių prekių ir (ar) paslaugų, kurios nėra to paties tipo, skaičiuojant kitų pirkimų vertes ši sutartis laikoma sudaryta dėl to tipo prekių ar paslaugų, kurių vertė yra didžiausia.</w:t>
            </w:r>
          </w:p>
          <w:p w14:paraId="11C84170" w14:textId="5673BFCD" w:rsidR="0017301D" w:rsidRDefault="0017301D" w:rsidP="0017301D">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Metodikos 33 punkte nustatyta, kad jeigu to paties tipo prekės ar paslaugos perkamos skaidant pirkimą į atskiras pirkimo dalis, dėl kurių numatoma sudaryti atskiras pirkimo sutartis, ar atskirus pirkimus, kiekvienai pirkimo daliai ar atskiram pirkimui turi būti taikomas tokios vertės </w:t>
            </w:r>
            <w:r w:rsidRPr="00347596">
              <w:rPr>
                <w:rFonts w:ascii="Calibri" w:eastAsia="Times New Roman" w:hAnsi="Calibri" w:cs="Calibri"/>
                <w:sz w:val="24"/>
                <w:szCs w:val="24"/>
                <w14:ligatures w14:val="none"/>
              </w:rPr>
              <w:lastRenderedPageBreak/>
              <w:t>pirkimas, koks būtų pasirinktas visai pirkimo vertei (neišskaidžius pirkimo), išskyrus Metodikos 35–36 punktuose nurodytus atvejus.</w:t>
            </w:r>
          </w:p>
          <w:p w14:paraId="468B5A99" w14:textId="072428E9" w:rsidR="00DF7C4D" w:rsidRPr="00231FAE" w:rsidRDefault="00DF7C4D" w:rsidP="0017301D">
            <w:pPr>
              <w:widowControl w:val="0"/>
              <w:ind w:left="57" w:right="57" w:firstLine="851"/>
              <w:jc w:val="left"/>
              <w:rPr>
                <w:rFonts w:ascii="Calibri" w:eastAsia="Times New Roman" w:hAnsi="Calibri" w:cs="Calibri"/>
                <w:sz w:val="24"/>
                <w:szCs w:val="24"/>
                <w14:ligatures w14:val="none"/>
              </w:rPr>
            </w:pPr>
            <w:r>
              <w:rPr>
                <w:rFonts w:ascii="Calibri" w:eastAsia="Times New Roman" w:hAnsi="Calibri" w:cs="Calibri"/>
                <w:sz w:val="24"/>
                <w:szCs w:val="24"/>
                <w14:ligatures w14:val="none"/>
              </w:rPr>
              <w:t>Metodikos 34 punkte nustatyta</w:t>
            </w:r>
            <w:r w:rsidR="00131108">
              <w:rPr>
                <w:rFonts w:ascii="Calibri" w:eastAsia="Times New Roman" w:hAnsi="Calibri" w:cs="Calibri"/>
                <w:sz w:val="24"/>
                <w:szCs w:val="24"/>
                <w14:ligatures w14:val="none"/>
              </w:rPr>
              <w:t>: „</w:t>
            </w:r>
            <w:r w:rsidRPr="00DF7C4D">
              <w:rPr>
                <w:rFonts w:ascii="Calibri" w:eastAsia="Times New Roman" w:hAnsi="Calibri" w:cs="Calibri"/>
                <w:sz w:val="24"/>
                <w:szCs w:val="24"/>
                <w14:ligatures w14:val="none"/>
              </w:rPr>
              <w:t xml:space="preserve">Jeigu vienu pirkimu, skaidant jį į dalis, perkamos prekės ar paslaugos, kurios nėra to paties tipo, arba perkami darbai, kurie kartu, kaip statybos ir (arba) inžinerinės veiklos, kaip visumos,  rezultatas, </w:t>
            </w:r>
            <w:r w:rsidRPr="00E1722A">
              <w:rPr>
                <w:rFonts w:ascii="Calibri" w:eastAsia="Times New Roman" w:hAnsi="Calibri" w:cs="Calibri"/>
                <w:sz w:val="24"/>
                <w:szCs w:val="24"/>
                <w14:ligatures w14:val="none"/>
              </w:rPr>
              <w:t>savarankiškai neatlieka vienos ūkinės ar techninės funkcijos</w:t>
            </w:r>
            <w:r w:rsidRPr="00231FAE">
              <w:rPr>
                <w:rFonts w:ascii="Calibri" w:eastAsia="Times New Roman" w:hAnsi="Calibri" w:cs="Calibri"/>
                <w:sz w:val="24"/>
                <w:szCs w:val="24"/>
                <w14:ligatures w14:val="none"/>
              </w:rPr>
              <w:t>, tokių pirkimo dalių verčių sumuoti nereikia</w:t>
            </w:r>
            <w:r w:rsidR="001313FB" w:rsidRPr="00231FAE">
              <w:rPr>
                <w:rFonts w:ascii="Calibri" w:eastAsia="Times New Roman" w:hAnsi="Calibri" w:cs="Calibri"/>
                <w:sz w:val="24"/>
                <w:szCs w:val="24"/>
                <w14:ligatures w14:val="none"/>
              </w:rPr>
              <w:t>“</w:t>
            </w:r>
            <w:r w:rsidRPr="00231FAE">
              <w:rPr>
                <w:rFonts w:ascii="Calibri" w:eastAsia="Times New Roman" w:hAnsi="Calibri" w:cs="Calibri"/>
                <w:sz w:val="24"/>
                <w:szCs w:val="24"/>
                <w14:ligatures w14:val="none"/>
              </w:rPr>
              <w:t>.</w:t>
            </w:r>
          </w:p>
          <w:p w14:paraId="7D750BDB" w14:textId="185CDE2B" w:rsidR="00131108" w:rsidRPr="00347596" w:rsidRDefault="001313FB" w:rsidP="0017301D">
            <w:pPr>
              <w:widowControl w:val="0"/>
              <w:ind w:left="57" w:right="57" w:firstLine="851"/>
              <w:jc w:val="left"/>
              <w:rPr>
                <w:rFonts w:ascii="Calibri" w:eastAsia="Times New Roman" w:hAnsi="Calibri" w:cs="Calibri"/>
                <w:sz w:val="24"/>
                <w:szCs w:val="24"/>
                <w14:ligatures w14:val="none"/>
              </w:rPr>
            </w:pPr>
            <w:r w:rsidRPr="001313FB">
              <w:rPr>
                <w:rFonts w:ascii="Calibri" w:eastAsia="Times New Roman" w:hAnsi="Calibri" w:cs="Calibri"/>
                <w:sz w:val="24"/>
                <w:szCs w:val="24"/>
                <w14:ligatures w14:val="none"/>
              </w:rPr>
              <w:t xml:space="preserve">Metodikos </w:t>
            </w:r>
            <w:r w:rsidR="006B4D0F" w:rsidRPr="001313FB">
              <w:rPr>
                <w:rFonts w:ascii="Calibri" w:eastAsia="Times New Roman" w:hAnsi="Calibri" w:cs="Calibri"/>
                <w:sz w:val="24"/>
                <w:szCs w:val="24"/>
                <w14:ligatures w14:val="none"/>
              </w:rPr>
              <w:t>3</w:t>
            </w:r>
            <w:r w:rsidR="006B4D0F">
              <w:rPr>
                <w:rFonts w:ascii="Calibri" w:eastAsia="Times New Roman" w:hAnsi="Calibri" w:cs="Calibri"/>
                <w:sz w:val="24"/>
                <w:szCs w:val="24"/>
                <w14:ligatures w14:val="none"/>
              </w:rPr>
              <w:t>8</w:t>
            </w:r>
            <w:r w:rsidR="006B4D0F" w:rsidRPr="001313FB">
              <w:rPr>
                <w:rFonts w:ascii="Calibri" w:eastAsia="Times New Roman" w:hAnsi="Calibri" w:cs="Calibri"/>
                <w:sz w:val="24"/>
                <w:szCs w:val="24"/>
                <w14:ligatures w14:val="none"/>
              </w:rPr>
              <w:t xml:space="preserve"> </w:t>
            </w:r>
            <w:r w:rsidRPr="001313FB">
              <w:rPr>
                <w:rFonts w:ascii="Calibri" w:eastAsia="Times New Roman" w:hAnsi="Calibri" w:cs="Calibri"/>
                <w:sz w:val="24"/>
                <w:szCs w:val="24"/>
                <w14:ligatures w14:val="none"/>
              </w:rPr>
              <w:t>punkte nustatyta:</w:t>
            </w:r>
            <w:r>
              <w:rPr>
                <w:rFonts w:ascii="Calibri" w:eastAsia="Times New Roman" w:hAnsi="Calibri" w:cs="Calibri"/>
                <w:sz w:val="24"/>
                <w:szCs w:val="24"/>
                <w14:ligatures w14:val="none"/>
              </w:rPr>
              <w:t xml:space="preserve"> „</w:t>
            </w:r>
            <w:r w:rsidRPr="001313FB">
              <w:rPr>
                <w:rFonts w:ascii="Calibri" w:eastAsia="Times New Roman" w:hAnsi="Calibri" w:cs="Calibri"/>
                <w:sz w:val="24"/>
                <w:szCs w:val="24"/>
                <w14:ligatures w14:val="none"/>
              </w:rPr>
              <w:t>Bendra išskaidytų atskirų pirkimų dalių ir pirkimų vertė, priklausomai nuo pirkimo objekto, skaičiuojama taikant metodikos III arba IV skyriuje nurodytas pirkimo vertės skaičiavimo taisykles</w:t>
            </w:r>
            <w:r>
              <w:rPr>
                <w:rFonts w:ascii="Calibri" w:eastAsia="Times New Roman" w:hAnsi="Calibri" w:cs="Calibri"/>
                <w:sz w:val="24"/>
                <w:szCs w:val="24"/>
                <w14:ligatures w14:val="none"/>
              </w:rPr>
              <w:t>“</w:t>
            </w:r>
            <w:r w:rsidRPr="001313FB">
              <w:rPr>
                <w:rFonts w:ascii="Calibri" w:eastAsia="Times New Roman" w:hAnsi="Calibri" w:cs="Calibri"/>
                <w:sz w:val="24"/>
                <w:szCs w:val="24"/>
                <w14:ligatures w14:val="none"/>
              </w:rPr>
              <w:t>.</w:t>
            </w:r>
          </w:p>
          <w:p w14:paraId="6746E5A8" w14:textId="73210CA4" w:rsidR="00716BE9" w:rsidRDefault="009C5EE4" w:rsidP="00257613">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3. </w:t>
            </w:r>
            <w:r w:rsidR="00257613" w:rsidRPr="00347596">
              <w:rPr>
                <w:rFonts w:ascii="Calibri" w:eastAsia="Times New Roman" w:hAnsi="Calibri" w:cs="Calibri"/>
                <w:b/>
                <w:bCs/>
                <w:sz w:val="24"/>
                <w:szCs w:val="24"/>
                <w14:ligatures w14:val="none"/>
              </w:rPr>
              <w:t>Aprašo</w:t>
            </w:r>
            <w:r w:rsidR="00257613" w:rsidRPr="00347596">
              <w:rPr>
                <w:rFonts w:ascii="Calibri" w:eastAsia="Times New Roman" w:hAnsi="Calibri" w:cs="Calibri"/>
                <w:sz w:val="24"/>
                <w:szCs w:val="24"/>
                <w14:ligatures w14:val="none"/>
              </w:rPr>
              <w:t xml:space="preserve"> </w:t>
            </w:r>
            <w:r w:rsidR="00513717" w:rsidRPr="00347596">
              <w:rPr>
                <w:rFonts w:ascii="Calibri" w:eastAsia="Times New Roman" w:hAnsi="Calibri" w:cs="Calibri"/>
                <w:sz w:val="24"/>
                <w:szCs w:val="24"/>
                <w14:ligatures w14:val="none"/>
              </w:rPr>
              <w:t xml:space="preserve">3 punkte nustatyta, kad, atlikdamos mažos vertės pirkimus, perkančiosios organizacijos vadovaujasi Aprašu, taip pat Įstatymu, ir kad atliekant mažos vertės pirkimus privalomai taikomos, be kita ko, Įstatymo I skyriaus nuostatos. </w:t>
            </w:r>
            <w:r w:rsidR="0052179D" w:rsidRPr="0052179D">
              <w:rPr>
                <w:rFonts w:ascii="Calibri" w:eastAsia="Times New Roman" w:hAnsi="Calibri" w:cs="Calibri"/>
                <w:sz w:val="24"/>
                <w:szCs w:val="24"/>
                <w14:ligatures w14:val="none"/>
              </w:rPr>
              <w:t>Aprašo 9 punkte nustatyta, kad planuojant pirkimus ir jiems rengiantis, negali būti siekiama išvengti Apraše nustatytos tvarkos taikymo ar dirbtinai sumažinti konkurenciją</w:t>
            </w:r>
            <w:r w:rsidR="0052179D">
              <w:rPr>
                <w:rFonts w:ascii="Calibri" w:eastAsia="Times New Roman" w:hAnsi="Calibri" w:cs="Calibri"/>
                <w:sz w:val="24"/>
                <w:szCs w:val="24"/>
                <w14:ligatures w14:val="none"/>
              </w:rPr>
              <w:t xml:space="preserve">. </w:t>
            </w:r>
            <w:r w:rsidR="0027789F" w:rsidRPr="0027789F">
              <w:rPr>
                <w:rFonts w:ascii="Calibri" w:eastAsia="Times New Roman" w:hAnsi="Calibri" w:cs="Calibri"/>
                <w:sz w:val="24"/>
                <w:szCs w:val="24"/>
                <w14:ligatures w14:val="none"/>
              </w:rPr>
              <w:t>Laikoma, kad konkurencija yra dirbtinai sumažinta, kai pirkimu tam tikriems tiekėjams nepagrįstai sudaromos palankesnės ar nepalankesnės sąlygos.</w:t>
            </w:r>
          </w:p>
          <w:p w14:paraId="165FB5FF" w14:textId="1FB72E8D" w:rsidR="00257613" w:rsidRPr="00347596" w:rsidRDefault="00513717" w:rsidP="00257613">
            <w:pPr>
              <w:widowControl w:val="0"/>
              <w:ind w:left="57" w:right="57" w:firstLine="851"/>
              <w:jc w:val="left"/>
              <w:rPr>
                <w:rFonts w:ascii="Calibri" w:eastAsia="Times New Roman" w:hAnsi="Calibri" w:cs="Calibri"/>
                <w:sz w:val="24"/>
                <w:szCs w:val="24"/>
                <w14:ligatures w14:val="none"/>
              </w:rPr>
            </w:pPr>
            <w:r w:rsidRPr="00347596">
              <w:rPr>
                <w:rFonts w:ascii="Calibri" w:eastAsia="Times New Roman" w:hAnsi="Calibri" w:cs="Calibri"/>
                <w:sz w:val="24"/>
                <w:szCs w:val="24"/>
                <w14:ligatures w14:val="none"/>
              </w:rPr>
              <w:t xml:space="preserve">Aprašo </w:t>
            </w:r>
            <w:r w:rsidR="00257613" w:rsidRPr="00347596">
              <w:rPr>
                <w:rFonts w:ascii="Calibri" w:eastAsia="Times New Roman" w:hAnsi="Calibri" w:cs="Calibri"/>
                <w:sz w:val="24"/>
                <w:szCs w:val="24"/>
                <w14:ligatures w14:val="none"/>
              </w:rPr>
              <w:t xml:space="preserve">24.2 </w:t>
            </w:r>
            <w:r w:rsidR="007448F6" w:rsidRPr="00347596">
              <w:rPr>
                <w:rFonts w:ascii="Calibri" w:eastAsia="Times New Roman" w:hAnsi="Calibri" w:cs="Calibri"/>
                <w:sz w:val="24"/>
                <w:szCs w:val="24"/>
                <w14:ligatures w14:val="none"/>
              </w:rPr>
              <w:t>pa</w:t>
            </w:r>
            <w:r w:rsidR="00257613" w:rsidRPr="00347596">
              <w:rPr>
                <w:rFonts w:ascii="Calibri" w:eastAsia="Times New Roman" w:hAnsi="Calibri" w:cs="Calibri"/>
                <w:sz w:val="24"/>
                <w:szCs w:val="24"/>
                <w14:ligatures w14:val="none"/>
              </w:rPr>
              <w:t>punkt</w:t>
            </w:r>
            <w:r w:rsidR="007448F6" w:rsidRPr="00347596">
              <w:rPr>
                <w:rFonts w:ascii="Calibri" w:eastAsia="Times New Roman" w:hAnsi="Calibri" w:cs="Calibri"/>
                <w:sz w:val="24"/>
                <w:szCs w:val="24"/>
                <w14:ligatures w14:val="none"/>
              </w:rPr>
              <w:t>yj</w:t>
            </w:r>
            <w:r w:rsidR="00257613" w:rsidRPr="00347596">
              <w:rPr>
                <w:rFonts w:ascii="Calibri" w:eastAsia="Times New Roman" w:hAnsi="Calibri" w:cs="Calibri"/>
                <w:sz w:val="24"/>
                <w:szCs w:val="24"/>
                <w14:ligatures w14:val="none"/>
              </w:rPr>
              <w:t xml:space="preserve">e nustatyti atvejai, kuriais mažos vertės pirkimas gali būti atliekamas neskelbiamos apklausos būdu. </w:t>
            </w:r>
            <w:r w:rsidR="00716BE9" w:rsidRPr="00716BE9">
              <w:rPr>
                <w:rFonts w:ascii="Calibri" w:eastAsia="Times New Roman" w:hAnsi="Calibri" w:cs="Calibri"/>
                <w:sz w:val="24"/>
                <w:szCs w:val="24"/>
                <w14:ligatures w14:val="none"/>
              </w:rPr>
              <w:t xml:space="preserve">Aprašo 24.2.1 papunktyje neskelbiamos apklausos taikymas siejamas su numatoma pirkimo sutarties verte, kuri </w:t>
            </w:r>
            <w:r w:rsidR="00365AB4">
              <w:rPr>
                <w:rFonts w:ascii="Calibri" w:eastAsia="Times New Roman" w:hAnsi="Calibri" w:cs="Calibri"/>
                <w:sz w:val="24"/>
                <w:szCs w:val="24"/>
                <w14:ligatures w14:val="none"/>
              </w:rPr>
              <w:t xml:space="preserve">nėra </w:t>
            </w:r>
            <w:r w:rsidR="00716BE9" w:rsidRPr="00716BE9">
              <w:rPr>
                <w:rFonts w:ascii="Calibri" w:eastAsia="Times New Roman" w:hAnsi="Calibri" w:cs="Calibri"/>
                <w:sz w:val="24"/>
                <w:szCs w:val="24"/>
                <w14:ligatures w14:val="none"/>
              </w:rPr>
              <w:t>Įstatymo 5 straipsnyje ir Metodikoje vartojam</w:t>
            </w:r>
            <w:r w:rsidR="00365AB4">
              <w:rPr>
                <w:rFonts w:ascii="Calibri" w:eastAsia="Times New Roman" w:hAnsi="Calibri" w:cs="Calibri"/>
                <w:sz w:val="24"/>
                <w:szCs w:val="24"/>
                <w14:ligatures w14:val="none"/>
              </w:rPr>
              <w:t>os</w:t>
            </w:r>
            <w:r w:rsidR="00716BE9" w:rsidRPr="00716BE9">
              <w:rPr>
                <w:rFonts w:ascii="Calibri" w:eastAsia="Times New Roman" w:hAnsi="Calibri" w:cs="Calibri"/>
                <w:sz w:val="24"/>
                <w:szCs w:val="24"/>
                <w14:ligatures w14:val="none"/>
              </w:rPr>
              <w:t xml:space="preserve"> numatomos pirkimo vertės sąvok</w:t>
            </w:r>
            <w:r w:rsidR="00365AB4">
              <w:rPr>
                <w:rFonts w:ascii="Calibri" w:eastAsia="Times New Roman" w:hAnsi="Calibri" w:cs="Calibri"/>
                <w:sz w:val="24"/>
                <w:szCs w:val="24"/>
                <w14:ligatures w14:val="none"/>
              </w:rPr>
              <w:t>os atitiktimi</w:t>
            </w:r>
            <w:r w:rsidR="00716BE9" w:rsidRPr="00716BE9">
              <w:rPr>
                <w:rFonts w:ascii="Calibri" w:eastAsia="Times New Roman" w:hAnsi="Calibri" w:cs="Calibri"/>
                <w:sz w:val="24"/>
                <w:szCs w:val="24"/>
                <w14:ligatures w14:val="none"/>
              </w:rPr>
              <w:t xml:space="preserve">. Pagal numatomą pirkimo vertę nustatoma, kokios </w:t>
            </w:r>
            <w:r w:rsidR="00365AB4">
              <w:rPr>
                <w:rFonts w:ascii="Calibri" w:eastAsia="Times New Roman" w:hAnsi="Calibri" w:cs="Calibri"/>
                <w:sz w:val="24"/>
                <w:szCs w:val="24"/>
                <w14:ligatures w14:val="none"/>
              </w:rPr>
              <w:t xml:space="preserve">rūšie pirkimas pagal </w:t>
            </w:r>
            <w:r w:rsidR="00716BE9" w:rsidRPr="00716BE9">
              <w:rPr>
                <w:rFonts w:ascii="Calibri" w:eastAsia="Times New Roman" w:hAnsi="Calibri" w:cs="Calibri"/>
                <w:sz w:val="24"/>
                <w:szCs w:val="24"/>
                <w14:ligatures w14:val="none"/>
              </w:rPr>
              <w:t xml:space="preserve">vertės </w:t>
            </w:r>
            <w:r w:rsidR="00365AB4">
              <w:rPr>
                <w:rFonts w:ascii="Calibri" w:eastAsia="Times New Roman" w:hAnsi="Calibri" w:cs="Calibri"/>
                <w:sz w:val="24"/>
                <w:szCs w:val="24"/>
                <w14:ligatures w14:val="none"/>
              </w:rPr>
              <w:t>ribas</w:t>
            </w:r>
            <w:r w:rsidR="00716BE9" w:rsidRPr="00716BE9">
              <w:rPr>
                <w:rFonts w:ascii="Calibri" w:eastAsia="Times New Roman" w:hAnsi="Calibri" w:cs="Calibri"/>
                <w:sz w:val="24"/>
                <w:szCs w:val="24"/>
                <w14:ligatures w14:val="none"/>
              </w:rPr>
              <w:t xml:space="preserve"> turi būti atliekamas (Metodikos 1 punktas)</w:t>
            </w:r>
            <w:r w:rsidR="00365AB4">
              <w:rPr>
                <w:rFonts w:ascii="Calibri" w:eastAsia="Times New Roman" w:hAnsi="Calibri" w:cs="Calibri"/>
                <w:sz w:val="24"/>
                <w:szCs w:val="24"/>
                <w14:ligatures w14:val="none"/>
              </w:rPr>
              <w:t>, t. y, koks konkrečiai teisinis reguliavimas turi būti taikomas atliekant pirkimą</w:t>
            </w:r>
            <w:r w:rsidR="00716BE9" w:rsidRPr="00716BE9">
              <w:rPr>
                <w:rFonts w:ascii="Calibri" w:eastAsia="Times New Roman" w:hAnsi="Calibri" w:cs="Calibri"/>
                <w:sz w:val="24"/>
                <w:szCs w:val="24"/>
                <w14:ligatures w14:val="none"/>
              </w:rPr>
              <w:t>. Pagal numatomą pirkimo sutarties vertę</w:t>
            </w:r>
            <w:r w:rsidR="00365AB4">
              <w:rPr>
                <w:rFonts w:ascii="Calibri" w:eastAsia="Times New Roman" w:hAnsi="Calibri" w:cs="Calibri"/>
                <w:sz w:val="24"/>
                <w:szCs w:val="24"/>
                <w14:ligatures w14:val="none"/>
              </w:rPr>
              <w:t>,</w:t>
            </w:r>
            <w:r w:rsidR="00716BE9" w:rsidRPr="00716BE9">
              <w:rPr>
                <w:rFonts w:ascii="Calibri" w:eastAsia="Times New Roman" w:hAnsi="Calibri" w:cs="Calibri"/>
                <w:sz w:val="24"/>
                <w:szCs w:val="24"/>
                <w14:ligatures w14:val="none"/>
              </w:rPr>
              <w:t xml:space="preserve"> sprendžiama, ar </w:t>
            </w:r>
            <w:r w:rsidR="00197EFA">
              <w:rPr>
                <w:rFonts w:ascii="Calibri" w:eastAsia="Times New Roman" w:hAnsi="Calibri" w:cs="Calibri"/>
                <w:sz w:val="24"/>
                <w:szCs w:val="24"/>
                <w14:ligatures w14:val="none"/>
              </w:rPr>
              <w:t xml:space="preserve">vien atsižvelgiant į šią aplinkybę </w:t>
            </w:r>
            <w:r w:rsidR="00716BE9" w:rsidRPr="00716BE9">
              <w:rPr>
                <w:rFonts w:ascii="Calibri" w:eastAsia="Times New Roman" w:hAnsi="Calibri" w:cs="Calibri"/>
                <w:sz w:val="24"/>
                <w:szCs w:val="24"/>
                <w14:ligatures w14:val="none"/>
              </w:rPr>
              <w:t>mažos vertės pirkimas gali būti atliekamas neskelbiamos apklausos būdu.</w:t>
            </w:r>
            <w:r w:rsidR="00716BE9">
              <w:rPr>
                <w:rFonts w:ascii="Calibri" w:eastAsia="Times New Roman" w:hAnsi="Calibri" w:cs="Calibri"/>
                <w:sz w:val="24"/>
                <w:szCs w:val="24"/>
                <w14:ligatures w14:val="none"/>
              </w:rPr>
              <w:t xml:space="preserve"> </w:t>
            </w:r>
            <w:r w:rsidR="00257613" w:rsidRPr="00347596">
              <w:rPr>
                <w:rFonts w:ascii="Calibri" w:eastAsia="Times New Roman" w:hAnsi="Calibri" w:cs="Calibri"/>
                <w:sz w:val="24"/>
                <w:szCs w:val="24"/>
                <w14:ligatures w14:val="none"/>
              </w:rPr>
              <w:t>Pagal Aprašo 24.2.1 papunktį</w:t>
            </w:r>
            <w:r w:rsidR="007448F6" w:rsidRPr="00347596">
              <w:rPr>
                <w:rFonts w:ascii="Calibri" w:eastAsia="Times New Roman" w:hAnsi="Calibri" w:cs="Calibri"/>
                <w:sz w:val="24"/>
                <w:szCs w:val="24"/>
                <w14:ligatures w14:val="none"/>
              </w:rPr>
              <w:t>,</w:t>
            </w:r>
            <w:r w:rsidR="00257613" w:rsidRPr="00347596">
              <w:rPr>
                <w:rFonts w:ascii="Calibri" w:eastAsia="Times New Roman" w:hAnsi="Calibri" w:cs="Calibri"/>
                <w:sz w:val="24"/>
                <w:szCs w:val="24"/>
                <w14:ligatures w14:val="none"/>
              </w:rPr>
              <w:t xml:space="preserve"> neskelbiama apklausa gali būti atliekama, jeigu numatoma pirkimo sutarties vertė neviršija 15</w:t>
            </w:r>
            <w:r w:rsidR="0054532E">
              <w:rPr>
                <w:rFonts w:ascii="Calibri" w:eastAsia="Times New Roman" w:hAnsi="Calibri" w:cs="Calibri"/>
                <w:sz w:val="24"/>
                <w:szCs w:val="24"/>
                <w14:ligatures w14:val="none"/>
              </w:rPr>
              <w:t> </w:t>
            </w:r>
            <w:r w:rsidR="00257613" w:rsidRPr="00347596">
              <w:rPr>
                <w:rFonts w:ascii="Calibri" w:eastAsia="Times New Roman" w:hAnsi="Calibri" w:cs="Calibri"/>
                <w:sz w:val="24"/>
                <w:szCs w:val="24"/>
                <w14:ligatures w14:val="none"/>
              </w:rPr>
              <w:t>000</w:t>
            </w:r>
            <w:r w:rsidR="0054532E">
              <w:rPr>
                <w:rFonts w:ascii="Calibri" w:eastAsia="Times New Roman" w:hAnsi="Calibri" w:cs="Calibri"/>
                <w:sz w:val="24"/>
                <w:szCs w:val="24"/>
                <w14:ligatures w14:val="none"/>
              </w:rPr>
              <w:t>,00</w:t>
            </w:r>
            <w:r w:rsidR="00257613" w:rsidRPr="00347596">
              <w:rPr>
                <w:rFonts w:ascii="Calibri" w:eastAsia="Times New Roman" w:hAnsi="Calibri" w:cs="Calibri"/>
                <w:sz w:val="24"/>
                <w:szCs w:val="24"/>
                <w14:ligatures w14:val="none"/>
              </w:rPr>
              <w:t xml:space="preserve"> Eur be PVM.</w:t>
            </w:r>
          </w:p>
          <w:p w14:paraId="70D5C855" w14:textId="77777777" w:rsidR="00257613" w:rsidRPr="00347596" w:rsidRDefault="00257613" w:rsidP="00257613">
            <w:pPr>
              <w:widowControl w:val="0"/>
              <w:ind w:left="57" w:right="57" w:firstLine="851"/>
              <w:jc w:val="left"/>
              <w:rPr>
                <w:rFonts w:ascii="Calibri" w:eastAsia="Times New Roman" w:hAnsi="Calibri" w:cs="Calibri"/>
                <w:sz w:val="24"/>
                <w:szCs w:val="24"/>
                <w14:ligatures w14:val="none"/>
              </w:rPr>
            </w:pPr>
            <w:r w:rsidRPr="00DB7409">
              <w:rPr>
                <w:rFonts w:ascii="Calibri" w:eastAsia="Times New Roman" w:hAnsi="Calibri" w:cs="Calibri"/>
                <w:b/>
                <w:bCs/>
                <w:sz w:val="24"/>
                <w:szCs w:val="24"/>
                <w14:ligatures w14:val="none"/>
              </w:rPr>
              <w:t>Aprašo 24.2.4 papunktyje</w:t>
            </w:r>
            <w:r w:rsidRPr="00DB7409">
              <w:rPr>
                <w:rFonts w:ascii="Calibri" w:eastAsia="Times New Roman" w:hAnsi="Calibri" w:cs="Calibri"/>
                <w:sz w:val="24"/>
                <w:szCs w:val="24"/>
                <w14:ligatures w14:val="none"/>
              </w:rPr>
              <w:t xml:space="preserve"> nustatyta,</w:t>
            </w:r>
            <w:r w:rsidRPr="00347596">
              <w:rPr>
                <w:rFonts w:ascii="Calibri" w:eastAsia="Times New Roman" w:hAnsi="Calibri" w:cs="Calibri"/>
                <w:sz w:val="24"/>
                <w:szCs w:val="24"/>
                <w14:ligatures w14:val="none"/>
              </w:rPr>
              <w:t xml:space="preserve"> kad neskelbiama apklausa gali būti atliekama, kai dėl įvykių, kurių perkančioji organizacija negalėjo iš anksto numatyti, būtina ypač skubiai įsigyti prekių, paslaugų ar darbų; aplinkybės, kuriomis grindžiama ypatinga skuba, negali priklausyti nuo perkančiosios organizacijos.</w:t>
            </w:r>
          </w:p>
          <w:p w14:paraId="1B242A9F" w14:textId="751B5189" w:rsidR="00DA3678" w:rsidRPr="00347596" w:rsidRDefault="00257613" w:rsidP="00AE3DE2">
            <w:pPr>
              <w:widowControl w:val="0"/>
              <w:ind w:left="57" w:right="57" w:firstLine="851"/>
              <w:jc w:val="left"/>
              <w:rPr>
                <w:rFonts w:ascii="Calibri" w:hAnsi="Calibri" w:cs="Calibri"/>
                <w:sz w:val="24"/>
                <w:szCs w:val="24"/>
              </w:rPr>
            </w:pPr>
            <w:r w:rsidRPr="00347596">
              <w:rPr>
                <w:rFonts w:ascii="Calibri" w:eastAsia="Times New Roman" w:hAnsi="Calibri" w:cs="Calibri"/>
                <w:sz w:val="24"/>
                <w:szCs w:val="24"/>
                <w14:ligatures w14:val="none"/>
              </w:rPr>
              <w:t>Pagal Aprašo 24.2.6 papunktį</w:t>
            </w:r>
            <w:r w:rsidR="007448F6" w:rsidRPr="00347596">
              <w:rPr>
                <w:rFonts w:ascii="Calibri" w:eastAsia="Times New Roman" w:hAnsi="Calibri" w:cs="Calibri"/>
                <w:sz w:val="24"/>
                <w:szCs w:val="24"/>
                <w14:ligatures w14:val="none"/>
              </w:rPr>
              <w:t>,</w:t>
            </w:r>
            <w:r w:rsidRPr="00347596">
              <w:rPr>
                <w:rFonts w:ascii="Calibri" w:eastAsia="Times New Roman" w:hAnsi="Calibri" w:cs="Calibri"/>
                <w:sz w:val="24"/>
                <w:szCs w:val="24"/>
                <w14:ligatures w14:val="none"/>
              </w:rPr>
              <w:t xml:space="preserve"> </w:t>
            </w:r>
            <w:r w:rsidRPr="00347596">
              <w:rPr>
                <w:rFonts w:ascii="Calibri" w:eastAsia="Times New Roman" w:hAnsi="Calibri" w:cs="Calibri"/>
                <w:b/>
                <w:bCs/>
                <w:sz w:val="24"/>
                <w:szCs w:val="24"/>
                <w14:ligatures w14:val="none"/>
              </w:rPr>
              <w:t>neskelbiama apklausa taip pat gali būti atliekama, jeigu prekes patiekti, paslaugas suteikti ar darbus atlikti gali tik konkretus tiekėjas dėl šiame papunktyje nustatytų priežasčių</w:t>
            </w:r>
            <w:r w:rsidRPr="00347596">
              <w:rPr>
                <w:rFonts w:ascii="Calibri" w:eastAsia="Times New Roman" w:hAnsi="Calibri" w:cs="Calibri"/>
                <w:sz w:val="24"/>
                <w:szCs w:val="24"/>
                <w14:ligatures w14:val="none"/>
              </w:rPr>
              <w:t>, be kita ko, kai</w:t>
            </w:r>
            <w:r w:rsidR="009C5617" w:rsidRPr="00347596">
              <w:rPr>
                <w:rFonts w:ascii="Calibri" w:eastAsia="Times New Roman" w:hAnsi="Calibri" w:cs="Calibri"/>
                <w:sz w:val="24"/>
                <w:szCs w:val="24"/>
                <w14:ligatures w14:val="none"/>
              </w:rPr>
              <w:t>:</w:t>
            </w:r>
            <w:r w:rsidR="00AE3DE2" w:rsidRPr="00347596">
              <w:rPr>
                <w:rFonts w:ascii="Calibri" w:eastAsia="Times New Roman" w:hAnsi="Calibri" w:cs="Calibri"/>
                <w:sz w:val="24"/>
                <w:szCs w:val="24"/>
                <w14:ligatures w14:val="none"/>
              </w:rPr>
              <w:t xml:space="preserve"> „</w:t>
            </w:r>
            <w:r w:rsidR="009C5617" w:rsidRPr="00347596">
              <w:rPr>
                <w:rFonts w:ascii="Calibri" w:eastAsia="Times New Roman" w:hAnsi="Calibri" w:cs="Calibri"/>
                <w:sz w:val="24"/>
                <w:szCs w:val="24"/>
                <w14:ligatures w14:val="none"/>
              </w:rPr>
              <w:t>&lt;...&gt;</w:t>
            </w:r>
            <w:r w:rsidRPr="00347596">
              <w:rPr>
                <w:rFonts w:ascii="Calibri" w:eastAsia="Times New Roman" w:hAnsi="Calibri" w:cs="Calibri"/>
                <w:sz w:val="24"/>
                <w:szCs w:val="24"/>
                <w14:ligatures w14:val="none"/>
              </w:rPr>
              <w:t xml:space="preserve"> </w:t>
            </w:r>
            <w:r w:rsidR="009C5617" w:rsidRPr="00347596">
              <w:rPr>
                <w:rFonts w:ascii="Calibri" w:eastAsia="Times New Roman" w:hAnsi="Calibri" w:cs="Calibri"/>
                <w:sz w:val="24"/>
                <w:szCs w:val="24"/>
                <w14:ligatures w14:val="none"/>
              </w:rPr>
              <w:t>b) konkurencijos nėra dėl techninių priežasčių;</w:t>
            </w:r>
            <w:r w:rsidR="00AE3DE2" w:rsidRPr="00347596">
              <w:rPr>
                <w:rFonts w:ascii="Calibri" w:eastAsia="Times New Roman" w:hAnsi="Calibri" w:cs="Calibri"/>
                <w:sz w:val="24"/>
                <w:szCs w:val="24"/>
                <w14:ligatures w14:val="none"/>
              </w:rPr>
              <w:t xml:space="preserve"> </w:t>
            </w:r>
            <w:r w:rsidR="009C5617" w:rsidRPr="00347596">
              <w:rPr>
                <w:rFonts w:ascii="Calibri" w:eastAsia="Times New Roman" w:hAnsi="Calibri" w:cs="Calibri"/>
                <w:sz w:val="24"/>
                <w:szCs w:val="24"/>
                <w14:ligatures w14:val="none"/>
              </w:rPr>
              <w:t>c) dėl išimtinių teisių, įskaitant intelektinės nuosavybės teises, apsaugos.</w:t>
            </w:r>
            <w:r w:rsidR="00AE3DE2" w:rsidRPr="00347596">
              <w:rPr>
                <w:rFonts w:ascii="Calibri" w:eastAsia="Times New Roman" w:hAnsi="Calibri" w:cs="Calibri"/>
                <w:sz w:val="24"/>
                <w:szCs w:val="24"/>
                <w14:ligatures w14:val="none"/>
              </w:rPr>
              <w:t xml:space="preserve"> </w:t>
            </w:r>
            <w:r w:rsidR="009C5617" w:rsidRPr="00347596">
              <w:rPr>
                <w:rFonts w:ascii="Calibri" w:eastAsia="Times New Roman" w:hAnsi="Calibri" w:cs="Calibri"/>
                <w:sz w:val="24"/>
                <w:szCs w:val="24"/>
                <w14:ligatures w14:val="none"/>
              </w:rPr>
              <w:t>Šio punkto b ir c papunkčiai gali būti taikomi tik tuo atveju, kai nėra pagrįstos alternatyvos ar pakaitalo ir konkurencijos nebuvimas nėra sukurtas perkančiosios organizacijos, dirbtinai sugriežtinus pirkimo reikalavimus</w:t>
            </w:r>
            <w:r w:rsidR="00AE3DE2" w:rsidRPr="00347596">
              <w:rPr>
                <w:rFonts w:ascii="Calibri" w:eastAsia="Times New Roman" w:hAnsi="Calibri" w:cs="Calibri"/>
                <w:sz w:val="24"/>
                <w:szCs w:val="24"/>
                <w14:ligatures w14:val="none"/>
              </w:rPr>
              <w:t>“.</w:t>
            </w:r>
            <w:r w:rsidR="00DA3678" w:rsidRPr="00347596">
              <w:rPr>
                <w:rFonts w:ascii="Calibri" w:hAnsi="Calibri" w:cs="Calibri"/>
                <w:sz w:val="24"/>
                <w:szCs w:val="24"/>
              </w:rPr>
              <w:t xml:space="preserve"> </w:t>
            </w:r>
          </w:p>
          <w:p w14:paraId="47EC9911" w14:textId="5ADAE8DC" w:rsidR="00AE3DE2" w:rsidRPr="00347596" w:rsidRDefault="00DA3678" w:rsidP="00AE3DE2">
            <w:pPr>
              <w:widowControl w:val="0"/>
              <w:ind w:left="57" w:right="57" w:firstLine="851"/>
              <w:jc w:val="left"/>
              <w:rPr>
                <w:rFonts w:ascii="Calibri" w:eastAsia="Times New Roman" w:hAnsi="Calibri" w:cs="Calibri"/>
                <w:sz w:val="24"/>
                <w:szCs w:val="24"/>
                <w14:ligatures w14:val="none"/>
              </w:rPr>
            </w:pPr>
            <w:r w:rsidRPr="00347596">
              <w:rPr>
                <w:rFonts w:ascii="Calibri" w:hAnsi="Calibri" w:cs="Calibri"/>
                <w:sz w:val="24"/>
                <w:szCs w:val="24"/>
              </w:rPr>
              <w:t>Neskelbiamos apklausos atvejai yra bendrosios pirkimų skelbimo taisyklės išimtys, todėl jie aiškinami siaurai, o jų taikymo sąlygas turi įrodyti jomis besiremianti perkančioji organizacija.</w:t>
            </w:r>
          </w:p>
          <w:p w14:paraId="16038239" w14:textId="7CA9D032" w:rsidR="000A4307" w:rsidRPr="00347596" w:rsidRDefault="00E302DE" w:rsidP="00AE3DE2">
            <w:pPr>
              <w:widowControl w:val="0"/>
              <w:ind w:left="57" w:right="57" w:firstLine="851"/>
              <w:jc w:val="left"/>
              <w:rPr>
                <w:rFonts w:ascii="Calibri" w:eastAsia="Times New Roman" w:hAnsi="Calibri" w:cs="Calibri"/>
                <w:sz w:val="24"/>
                <w:szCs w:val="24"/>
                <w14:ligatures w14:val="none"/>
              </w:rPr>
            </w:pPr>
            <w:r w:rsidRPr="00347596">
              <w:rPr>
                <w:rFonts w:ascii="Calibri" w:hAnsi="Calibri" w:cs="Calibri"/>
                <w:sz w:val="24"/>
                <w:szCs w:val="24"/>
              </w:rPr>
              <w:t>Taigi,</w:t>
            </w:r>
            <w:r w:rsidR="00E8103F" w:rsidRPr="00347596">
              <w:rPr>
                <w:rFonts w:ascii="Calibri" w:hAnsi="Calibri" w:cs="Calibri"/>
                <w:sz w:val="24"/>
                <w:szCs w:val="24"/>
              </w:rPr>
              <w:t xml:space="preserve"> a</w:t>
            </w:r>
            <w:r w:rsidR="00E67936" w:rsidRPr="00347596">
              <w:rPr>
                <w:rFonts w:ascii="Calibri" w:hAnsi="Calibri" w:cs="Calibri"/>
                <w:sz w:val="24"/>
                <w:szCs w:val="24"/>
              </w:rPr>
              <w:t>pibendrinus išdėstytą,</w:t>
            </w:r>
            <w:r w:rsidR="001C7E9B" w:rsidRPr="00347596">
              <w:rPr>
                <w:rFonts w:ascii="Calibri" w:hAnsi="Calibri" w:cs="Calibri"/>
                <w:sz w:val="24"/>
                <w:szCs w:val="24"/>
              </w:rPr>
              <w:t xml:space="preserve"> konstatuotina, </w:t>
            </w:r>
            <w:r w:rsidR="00E8103F" w:rsidRPr="00347596">
              <w:rPr>
                <w:rFonts w:ascii="Calibri" w:hAnsi="Calibri" w:cs="Calibri"/>
                <w:sz w:val="24"/>
                <w:szCs w:val="24"/>
              </w:rPr>
              <w:t xml:space="preserve">kad Pirkimų vykdymo neskelbiamos apklausos būdu </w:t>
            </w:r>
            <w:r w:rsidR="00BE78B4" w:rsidRPr="00347596">
              <w:rPr>
                <w:rFonts w:ascii="Calibri" w:hAnsi="Calibri" w:cs="Calibri"/>
                <w:sz w:val="24"/>
                <w:szCs w:val="24"/>
              </w:rPr>
              <w:t xml:space="preserve">ir pirkimų skaidymo </w:t>
            </w:r>
            <w:r w:rsidR="00E8103F" w:rsidRPr="00347596">
              <w:rPr>
                <w:rFonts w:ascii="Calibri" w:hAnsi="Calibri" w:cs="Calibri"/>
                <w:sz w:val="24"/>
                <w:szCs w:val="24"/>
              </w:rPr>
              <w:t xml:space="preserve">teisėtumas nagrinėjamu atveju vertintinas atsižvelgiant tiek į tai, </w:t>
            </w:r>
            <w:r w:rsidR="00D33256" w:rsidRPr="00347596">
              <w:rPr>
                <w:rFonts w:ascii="Calibri" w:hAnsi="Calibri" w:cs="Calibri"/>
                <w:sz w:val="24"/>
                <w:szCs w:val="24"/>
              </w:rPr>
              <w:t>ar egzistavo Perkančiosios organizacijos nurodyti Aprašo 24.2 papunktyje nustatyti neskelbiamos apklausos pagrindai, tiek į tai, ar Pirkimų numatomos vertės buvo apskaičiuotos laikantis Įstatymo 5 straipsni</w:t>
            </w:r>
            <w:r w:rsidR="001F098B">
              <w:rPr>
                <w:rFonts w:ascii="Calibri" w:hAnsi="Calibri" w:cs="Calibri"/>
                <w:sz w:val="24"/>
                <w:szCs w:val="24"/>
              </w:rPr>
              <w:t>o</w:t>
            </w:r>
            <w:r w:rsidR="00803CA4">
              <w:rPr>
                <w:rFonts w:ascii="Calibri" w:hAnsi="Calibri" w:cs="Calibri"/>
                <w:sz w:val="24"/>
                <w:szCs w:val="24"/>
              </w:rPr>
              <w:t xml:space="preserve">, </w:t>
            </w:r>
            <w:r w:rsidR="00D33256" w:rsidRPr="00347596">
              <w:rPr>
                <w:rFonts w:ascii="Calibri" w:hAnsi="Calibri" w:cs="Calibri"/>
                <w:sz w:val="24"/>
                <w:szCs w:val="24"/>
              </w:rPr>
              <w:t xml:space="preserve">Metodikos </w:t>
            </w:r>
            <w:r w:rsidR="001A6409">
              <w:rPr>
                <w:rFonts w:ascii="Calibri" w:hAnsi="Calibri" w:cs="Calibri"/>
                <w:sz w:val="24"/>
                <w:szCs w:val="24"/>
              </w:rPr>
              <w:t xml:space="preserve">ir Aprašo 9 punkto </w:t>
            </w:r>
            <w:r w:rsidR="00D33256" w:rsidRPr="00347596">
              <w:rPr>
                <w:rFonts w:ascii="Calibri" w:hAnsi="Calibri" w:cs="Calibri"/>
                <w:sz w:val="24"/>
                <w:szCs w:val="24"/>
              </w:rPr>
              <w:t>reikalavimų.</w:t>
            </w:r>
            <w:r w:rsidR="00DA3678" w:rsidRPr="00347596">
              <w:rPr>
                <w:rFonts w:ascii="Calibri" w:hAnsi="Calibri" w:cs="Calibri"/>
                <w:sz w:val="24"/>
                <w:szCs w:val="24"/>
              </w:rPr>
              <w:t xml:space="preserve"> </w:t>
            </w:r>
          </w:p>
          <w:p w14:paraId="3A9AA410" w14:textId="77777777" w:rsidR="001E3AF1" w:rsidRPr="00347596" w:rsidRDefault="001E3AF1" w:rsidP="00FB5BE0">
            <w:pPr>
              <w:ind w:left="57" w:right="57" w:firstLine="851"/>
              <w:jc w:val="left"/>
              <w:rPr>
                <w:rFonts w:ascii="Calibri" w:hAnsi="Calibri" w:cs="Calibri"/>
                <w:b/>
                <w:bCs/>
                <w:sz w:val="24"/>
                <w:szCs w:val="24"/>
              </w:rPr>
            </w:pPr>
            <w:r w:rsidRPr="00347596">
              <w:rPr>
                <w:rFonts w:ascii="Calibri" w:hAnsi="Calibri" w:cs="Calibri"/>
                <w:b/>
                <w:bCs/>
                <w:sz w:val="24"/>
                <w:szCs w:val="24"/>
              </w:rPr>
              <w:t xml:space="preserve">Dėl Aprašo 24.2.4 papunkčio taikymo Pirkimui Nr. 1. </w:t>
            </w:r>
          </w:p>
          <w:p w14:paraId="7004AC3D" w14:textId="7C77D4F3" w:rsidR="00607FF2" w:rsidRPr="00347596" w:rsidRDefault="007853BA" w:rsidP="00FB5BE0">
            <w:pPr>
              <w:ind w:left="57" w:right="57" w:firstLine="851"/>
              <w:jc w:val="left"/>
              <w:rPr>
                <w:rFonts w:ascii="Calibri" w:hAnsi="Calibri" w:cs="Calibri"/>
                <w:sz w:val="24"/>
                <w:szCs w:val="24"/>
              </w:rPr>
            </w:pPr>
            <w:r w:rsidRPr="00347596">
              <w:rPr>
                <w:rFonts w:ascii="Calibri" w:hAnsi="Calibri" w:cs="Calibri"/>
                <w:sz w:val="24"/>
                <w:szCs w:val="24"/>
              </w:rPr>
              <w:lastRenderedPageBreak/>
              <w:t xml:space="preserve">Perkančioji organizacija </w:t>
            </w:r>
            <w:r w:rsidR="00B26F70" w:rsidRPr="00347596">
              <w:rPr>
                <w:rFonts w:ascii="Calibri" w:hAnsi="Calibri" w:cs="Calibri"/>
                <w:sz w:val="24"/>
                <w:szCs w:val="24"/>
              </w:rPr>
              <w:t>R</w:t>
            </w:r>
            <w:r w:rsidRPr="00347596">
              <w:rPr>
                <w:rFonts w:ascii="Calibri" w:hAnsi="Calibri" w:cs="Calibri"/>
                <w:sz w:val="24"/>
                <w:szCs w:val="24"/>
              </w:rPr>
              <w:t xml:space="preserve">ašte </w:t>
            </w:r>
            <w:r w:rsidR="00F76FCE" w:rsidRPr="00347596">
              <w:rPr>
                <w:rFonts w:ascii="Calibri" w:hAnsi="Calibri" w:cs="Calibri"/>
                <w:sz w:val="24"/>
                <w:szCs w:val="24"/>
              </w:rPr>
              <w:t xml:space="preserve">(5 punktas) </w:t>
            </w:r>
            <w:r w:rsidRPr="00347596">
              <w:rPr>
                <w:rFonts w:ascii="Calibri" w:hAnsi="Calibri" w:cs="Calibri"/>
                <w:sz w:val="24"/>
                <w:szCs w:val="24"/>
              </w:rPr>
              <w:t>paaiškino, kad Pirkimas Nr.</w:t>
            </w:r>
            <w:r w:rsidR="00F76FCE" w:rsidRPr="00347596">
              <w:rPr>
                <w:rFonts w:ascii="Calibri" w:hAnsi="Calibri" w:cs="Calibri"/>
                <w:sz w:val="24"/>
                <w:szCs w:val="24"/>
              </w:rPr>
              <w:t> </w:t>
            </w:r>
            <w:r w:rsidRPr="00347596">
              <w:rPr>
                <w:rFonts w:ascii="Calibri" w:hAnsi="Calibri" w:cs="Calibri"/>
                <w:sz w:val="24"/>
                <w:szCs w:val="24"/>
              </w:rPr>
              <w:t>1 buvo vykdomas vadovaujantis Aprašo 24.2.1 ir 24.2.6 papunkčiais, o Pirkimo paraiškoje nurodytas Aprašo 24.2.4 papunktis įrašytas per klaidą ir Pirkimo eigai bei rezultatui įtakos neturėjo.</w:t>
            </w:r>
            <w:r w:rsidR="00AD4407" w:rsidRPr="00347596">
              <w:rPr>
                <w:rFonts w:ascii="Calibri" w:hAnsi="Calibri" w:cs="Calibri"/>
                <w:sz w:val="24"/>
                <w:szCs w:val="24"/>
              </w:rPr>
              <w:t xml:space="preserve"> </w:t>
            </w:r>
            <w:r w:rsidR="00F84086" w:rsidRPr="00347596">
              <w:rPr>
                <w:rFonts w:ascii="Calibri" w:hAnsi="Calibri" w:cs="Calibri"/>
                <w:sz w:val="24"/>
                <w:szCs w:val="24"/>
              </w:rPr>
              <w:t>Atsižvelgus į tai, šis pagrindas toliau nevertinamas</w:t>
            </w:r>
            <w:r w:rsidR="00607FF2" w:rsidRPr="00347596">
              <w:rPr>
                <w:rFonts w:ascii="Calibri" w:hAnsi="Calibri" w:cs="Calibri"/>
                <w:sz w:val="24"/>
                <w:szCs w:val="24"/>
              </w:rPr>
              <w:t xml:space="preserve">. Vis dėlto pažymėtina, kad paraiškoje kartu nurodyti trys skirtingi </w:t>
            </w:r>
            <w:r w:rsidR="005050EF" w:rsidRPr="00347596">
              <w:rPr>
                <w:rFonts w:ascii="Calibri" w:hAnsi="Calibri" w:cs="Calibri"/>
                <w:sz w:val="24"/>
                <w:szCs w:val="24"/>
              </w:rPr>
              <w:t xml:space="preserve">alternatyvūs </w:t>
            </w:r>
            <w:r w:rsidR="00607FF2" w:rsidRPr="00347596">
              <w:rPr>
                <w:rFonts w:ascii="Calibri" w:hAnsi="Calibri" w:cs="Calibri"/>
                <w:sz w:val="24"/>
                <w:szCs w:val="24"/>
              </w:rPr>
              <w:t>neskelbiamos apklausos pagrindai, iš kurių vienas</w:t>
            </w:r>
            <w:r w:rsidR="00134780" w:rsidRPr="00347596">
              <w:rPr>
                <w:rFonts w:ascii="Calibri" w:hAnsi="Calibri" w:cs="Calibri"/>
                <w:sz w:val="24"/>
                <w:szCs w:val="24"/>
              </w:rPr>
              <w:t>, Perkančiosios organizacijos teigimu, į</w:t>
            </w:r>
            <w:r w:rsidR="00607FF2" w:rsidRPr="00347596">
              <w:rPr>
                <w:rFonts w:ascii="Calibri" w:hAnsi="Calibri" w:cs="Calibri"/>
                <w:sz w:val="24"/>
                <w:szCs w:val="24"/>
              </w:rPr>
              <w:t>rašytas per klaidą</w:t>
            </w:r>
            <w:r w:rsidR="00FE1D0B" w:rsidRPr="00347596">
              <w:rPr>
                <w:rFonts w:ascii="Calibri" w:hAnsi="Calibri" w:cs="Calibri"/>
                <w:sz w:val="24"/>
                <w:szCs w:val="24"/>
              </w:rPr>
              <w:t>. Tai</w:t>
            </w:r>
            <w:r w:rsidR="00456544">
              <w:rPr>
                <w:rFonts w:ascii="Calibri" w:hAnsi="Calibri" w:cs="Calibri"/>
                <w:sz w:val="24"/>
                <w:szCs w:val="24"/>
              </w:rPr>
              <w:t xml:space="preserve"> kelia pagrįstų abejonių</w:t>
            </w:r>
            <w:r w:rsidR="00607FF2" w:rsidRPr="00347596">
              <w:rPr>
                <w:rFonts w:ascii="Calibri" w:hAnsi="Calibri" w:cs="Calibri"/>
                <w:sz w:val="24"/>
                <w:szCs w:val="24"/>
              </w:rPr>
              <w:t xml:space="preserve">, kad kiekvieno pasirinkto pagrindo taikymo sąlygos buvo atskirai įvertintos ir dokumentuotos. </w:t>
            </w:r>
          </w:p>
          <w:p w14:paraId="4BEF3BA2" w14:textId="77777777" w:rsidR="001E3AF1" w:rsidRPr="00347596" w:rsidRDefault="00DF6B7F" w:rsidP="00FB5BE0">
            <w:pPr>
              <w:ind w:left="57" w:right="57" w:firstLine="851"/>
              <w:jc w:val="left"/>
              <w:rPr>
                <w:rFonts w:ascii="Calibri" w:hAnsi="Calibri" w:cs="Calibri"/>
                <w:sz w:val="24"/>
                <w:szCs w:val="24"/>
              </w:rPr>
            </w:pPr>
            <w:r w:rsidRPr="00347596">
              <w:rPr>
                <w:rFonts w:ascii="Calibri" w:hAnsi="Calibri" w:cs="Calibri"/>
                <w:b/>
                <w:bCs/>
                <w:sz w:val="24"/>
                <w:szCs w:val="24"/>
              </w:rPr>
              <w:t>Dėl Aprašo 24.2.6 papunkčio taikymo Pirkimui Nr. 1.</w:t>
            </w:r>
            <w:r w:rsidRPr="00347596">
              <w:rPr>
                <w:rFonts w:ascii="Calibri" w:hAnsi="Calibri" w:cs="Calibri"/>
                <w:sz w:val="24"/>
                <w:szCs w:val="24"/>
              </w:rPr>
              <w:t xml:space="preserve"> </w:t>
            </w:r>
          </w:p>
          <w:p w14:paraId="29B676A2" w14:textId="77777777" w:rsidR="00451717" w:rsidRPr="00347596" w:rsidRDefault="00DF6B7F" w:rsidP="008B2F26">
            <w:pPr>
              <w:ind w:left="57" w:right="57" w:firstLine="851"/>
              <w:jc w:val="left"/>
              <w:rPr>
                <w:rFonts w:ascii="Calibri" w:hAnsi="Calibri" w:cs="Calibri"/>
                <w:sz w:val="24"/>
                <w:szCs w:val="24"/>
              </w:rPr>
            </w:pPr>
            <w:r w:rsidRPr="00347596">
              <w:rPr>
                <w:rFonts w:ascii="Calibri" w:hAnsi="Calibri" w:cs="Calibri"/>
                <w:sz w:val="24"/>
                <w:szCs w:val="24"/>
              </w:rPr>
              <w:t xml:space="preserve">Aprašo 24.2.6 </w:t>
            </w:r>
            <w:r w:rsidR="00CA322D" w:rsidRPr="00347596">
              <w:rPr>
                <w:rFonts w:ascii="Calibri" w:hAnsi="Calibri" w:cs="Calibri"/>
                <w:sz w:val="24"/>
                <w:szCs w:val="24"/>
              </w:rPr>
              <w:t>papunkčio b ir c papunkčiai gali būti taikomi tik tuo atveju, kai kartu tenkinamos dvi sąlygos: nėra pagrįstos alternatyvos ar pakaitalo ir konkurencijos nebuvimas nėra sukurtas perkančiosios organizacijos, dirbtinai sugriežtinus pirkimo reikalavimus. Pirkimo Nr. 1 atveju nė viena iš šių sąlygų netenkinama</w:t>
            </w:r>
            <w:r w:rsidR="008B2F26" w:rsidRPr="00347596">
              <w:rPr>
                <w:rFonts w:ascii="Calibri" w:hAnsi="Calibri" w:cs="Calibri"/>
                <w:sz w:val="24"/>
                <w:szCs w:val="24"/>
              </w:rPr>
              <w:t>:</w:t>
            </w:r>
          </w:p>
          <w:p w14:paraId="02A6155F" w14:textId="11E785E6" w:rsidR="002A52E5" w:rsidRPr="001E55FD" w:rsidRDefault="008B2F26" w:rsidP="002A52E5">
            <w:pPr>
              <w:ind w:left="57" w:right="57" w:firstLine="851"/>
              <w:jc w:val="left"/>
              <w:rPr>
                <w:rFonts w:ascii="Calibri" w:hAnsi="Calibri" w:cs="Calibri"/>
                <w:sz w:val="24"/>
                <w:szCs w:val="24"/>
              </w:rPr>
            </w:pPr>
            <w:r w:rsidRPr="00347596">
              <w:rPr>
                <w:rFonts w:ascii="Calibri" w:hAnsi="Calibri" w:cs="Calibri"/>
                <w:sz w:val="24"/>
                <w:szCs w:val="24"/>
              </w:rPr>
              <w:t xml:space="preserve">(1) Pirkimo Nr. 1 metu Perkančiajai organizacijai reikėjo mobiliosios programėlės gyventojo kortelės iniciatyvai įgyvendinti. Techninės specifikacijos Nr. 1 2.1 </w:t>
            </w:r>
            <w:r w:rsidR="004828D2">
              <w:rPr>
                <w:rFonts w:ascii="Calibri" w:hAnsi="Calibri" w:cs="Calibri"/>
                <w:sz w:val="24"/>
                <w:szCs w:val="24"/>
              </w:rPr>
              <w:t>pa</w:t>
            </w:r>
            <w:r w:rsidRPr="00347596">
              <w:rPr>
                <w:rFonts w:ascii="Calibri" w:hAnsi="Calibri" w:cs="Calibri"/>
                <w:sz w:val="24"/>
                <w:szCs w:val="24"/>
              </w:rPr>
              <w:t>punkt</w:t>
            </w:r>
            <w:r w:rsidR="004828D2">
              <w:rPr>
                <w:rFonts w:ascii="Calibri" w:hAnsi="Calibri" w:cs="Calibri"/>
                <w:sz w:val="24"/>
                <w:szCs w:val="24"/>
              </w:rPr>
              <w:t>yj</w:t>
            </w:r>
            <w:r w:rsidRPr="00347596">
              <w:rPr>
                <w:rFonts w:ascii="Calibri" w:hAnsi="Calibri" w:cs="Calibri"/>
                <w:sz w:val="24"/>
                <w:szCs w:val="24"/>
              </w:rPr>
              <w:t xml:space="preserve">e pati Perkančioji organizacija nurodė, kad „gyventojo kortelės koncepcija jau sėkmingai įgyvendinta kitose Lietuvos savivaldybėse“, o 2024 m. lapkričio 5 d. pranešime – kad „įgyvendinant gyventojo kortelės projektą remtasi kitų savivaldybių gerąja patirtimi“. </w:t>
            </w:r>
            <w:r w:rsidR="00137748">
              <w:rPr>
                <w:rFonts w:ascii="Calibri" w:hAnsi="Calibri" w:cs="Calibri"/>
                <w:sz w:val="24"/>
                <w:szCs w:val="24"/>
              </w:rPr>
              <w:t xml:space="preserve">Tačiau, </w:t>
            </w:r>
            <w:r w:rsidRPr="00347596">
              <w:rPr>
                <w:rFonts w:ascii="Calibri" w:hAnsi="Calibri" w:cs="Calibri"/>
                <w:sz w:val="24"/>
                <w:szCs w:val="24"/>
              </w:rPr>
              <w:t xml:space="preserve">Perkančioji organizacija </w:t>
            </w:r>
            <w:r w:rsidR="002A52E5">
              <w:rPr>
                <w:rFonts w:ascii="Calibri" w:hAnsi="Calibri" w:cs="Calibri"/>
                <w:sz w:val="24"/>
                <w:szCs w:val="24"/>
              </w:rPr>
              <w:t xml:space="preserve">neįrodė ir </w:t>
            </w:r>
            <w:r w:rsidRPr="00347596">
              <w:rPr>
                <w:rFonts w:ascii="Calibri" w:hAnsi="Calibri" w:cs="Calibri"/>
                <w:sz w:val="24"/>
                <w:szCs w:val="24"/>
              </w:rPr>
              <w:t xml:space="preserve">nepateikė duomenų, </w:t>
            </w:r>
            <w:r w:rsidR="002A52E5" w:rsidRPr="001E55FD">
              <w:rPr>
                <w:rFonts w:ascii="Calibri" w:hAnsi="Calibri" w:cs="Calibri"/>
                <w:sz w:val="24"/>
                <w:szCs w:val="24"/>
              </w:rPr>
              <w:t>kad prieš pasirinkdama šį sprendimą vertino kitų tiekėjų siūlomas alternatyvas ir nustatė, jog jos negalėtų patenkinti jos poreikių. Nesant tokio pagrindimo, konstatuotina, kad konkurencijos nebuvimas buvo nulemtas pačios Perkančiosios organizacijos pasirinkto pirkimo objekto apibrėžimo, todėl Aprašo 24.2.6 papunkčio taikymo sąlygos nelaikytinos įrodytomis.</w:t>
            </w:r>
          </w:p>
          <w:p w14:paraId="40FA18B5" w14:textId="758A558B" w:rsidR="008B2F26" w:rsidRPr="00347596" w:rsidRDefault="00292E77" w:rsidP="008B2F26">
            <w:pPr>
              <w:ind w:left="57" w:right="57" w:firstLine="851"/>
              <w:jc w:val="left"/>
              <w:rPr>
                <w:rFonts w:ascii="Calibri" w:hAnsi="Calibri" w:cs="Calibri"/>
                <w:sz w:val="24"/>
                <w:szCs w:val="24"/>
              </w:rPr>
            </w:pPr>
            <w:r w:rsidRPr="00347596">
              <w:rPr>
                <w:rFonts w:ascii="Calibri" w:hAnsi="Calibri" w:cs="Calibri"/>
                <w:sz w:val="24"/>
                <w:szCs w:val="24"/>
              </w:rPr>
              <w:t xml:space="preserve">(2) konkurencijos nebuvimą sukūrė pati Perkančioji organizacija, nustatydama </w:t>
            </w:r>
            <w:r w:rsidR="00E34B78">
              <w:rPr>
                <w:rFonts w:ascii="Calibri" w:hAnsi="Calibri" w:cs="Calibri"/>
                <w:sz w:val="24"/>
                <w:szCs w:val="24"/>
              </w:rPr>
              <w:t>P</w:t>
            </w:r>
            <w:r w:rsidRPr="00347596">
              <w:rPr>
                <w:rFonts w:ascii="Calibri" w:hAnsi="Calibri" w:cs="Calibri"/>
                <w:sz w:val="24"/>
                <w:szCs w:val="24"/>
              </w:rPr>
              <w:t xml:space="preserve">irkimo </w:t>
            </w:r>
            <w:r w:rsidR="00E34B78">
              <w:rPr>
                <w:rFonts w:ascii="Calibri" w:hAnsi="Calibri" w:cs="Calibri"/>
                <w:sz w:val="24"/>
                <w:szCs w:val="24"/>
              </w:rPr>
              <w:t>Nr.</w:t>
            </w:r>
            <w:r w:rsidR="00DB7409">
              <w:rPr>
                <w:rFonts w:ascii="Calibri" w:hAnsi="Calibri" w:cs="Calibri"/>
                <w:sz w:val="24"/>
                <w:szCs w:val="24"/>
              </w:rPr>
              <w:t> </w:t>
            </w:r>
            <w:r w:rsidR="00E34B78">
              <w:rPr>
                <w:rFonts w:ascii="Calibri" w:hAnsi="Calibri" w:cs="Calibri"/>
                <w:sz w:val="24"/>
                <w:szCs w:val="24"/>
              </w:rPr>
              <w:t xml:space="preserve">1 </w:t>
            </w:r>
            <w:r w:rsidRPr="00347596">
              <w:rPr>
                <w:rFonts w:ascii="Calibri" w:hAnsi="Calibri" w:cs="Calibri"/>
                <w:sz w:val="24"/>
                <w:szCs w:val="24"/>
              </w:rPr>
              <w:t xml:space="preserve">reikalavimus. Techninės specifikacijos Nr. 1 3.1 punkte ir sutarties specialiųjų sąlygų 3.1 punkte </w:t>
            </w:r>
            <w:r w:rsidR="00E34B78">
              <w:rPr>
                <w:rFonts w:ascii="Calibri" w:hAnsi="Calibri" w:cs="Calibri"/>
                <w:sz w:val="24"/>
                <w:szCs w:val="24"/>
              </w:rPr>
              <w:t>P</w:t>
            </w:r>
            <w:r w:rsidRPr="00347596">
              <w:rPr>
                <w:rFonts w:ascii="Calibri" w:hAnsi="Calibri" w:cs="Calibri"/>
                <w:sz w:val="24"/>
                <w:szCs w:val="24"/>
              </w:rPr>
              <w:t>irkimo</w:t>
            </w:r>
            <w:r w:rsidR="00E34B78">
              <w:rPr>
                <w:rFonts w:ascii="Calibri" w:hAnsi="Calibri" w:cs="Calibri"/>
                <w:sz w:val="24"/>
                <w:szCs w:val="24"/>
              </w:rPr>
              <w:t xml:space="preserve"> Nr. 1</w:t>
            </w:r>
            <w:r w:rsidRPr="00347596">
              <w:rPr>
                <w:rFonts w:ascii="Calibri" w:hAnsi="Calibri" w:cs="Calibri"/>
                <w:sz w:val="24"/>
                <w:szCs w:val="24"/>
              </w:rPr>
              <w:t xml:space="preserve"> objektas apibrėžtas kaip Tiekėjo nuosavybės teise valdomos platformos „Gyventojo kortelės platforma savivaldybėms“ (sertifikato Nr. 20241021/1-1) techninių sprendimų individualizavimas ir adaptavimas. Toks reikalavimas iš anksto lėmė, kad </w:t>
            </w:r>
            <w:r w:rsidR="00E34B78">
              <w:rPr>
                <w:rFonts w:ascii="Calibri" w:hAnsi="Calibri" w:cs="Calibri"/>
                <w:sz w:val="24"/>
                <w:szCs w:val="24"/>
              </w:rPr>
              <w:t>P</w:t>
            </w:r>
            <w:r w:rsidRPr="00347596">
              <w:rPr>
                <w:rFonts w:ascii="Calibri" w:hAnsi="Calibri" w:cs="Calibri"/>
                <w:sz w:val="24"/>
                <w:szCs w:val="24"/>
              </w:rPr>
              <w:t>irkimo</w:t>
            </w:r>
            <w:r w:rsidR="00E34B78">
              <w:rPr>
                <w:rFonts w:ascii="Calibri" w:hAnsi="Calibri" w:cs="Calibri"/>
                <w:sz w:val="24"/>
                <w:szCs w:val="24"/>
              </w:rPr>
              <w:t xml:space="preserve"> Nr. 1</w:t>
            </w:r>
            <w:r w:rsidRPr="00347596">
              <w:rPr>
                <w:rFonts w:ascii="Calibri" w:hAnsi="Calibri" w:cs="Calibri"/>
                <w:sz w:val="24"/>
                <w:szCs w:val="24"/>
              </w:rPr>
              <w:t xml:space="preserve"> sutartį įvykdyti galėjo tik šios platformos savininkas.</w:t>
            </w:r>
            <w:r w:rsidR="00097BF5">
              <w:t xml:space="preserve"> </w:t>
            </w:r>
            <w:r w:rsidR="00097BF5" w:rsidRPr="00097BF5">
              <w:rPr>
                <w:rFonts w:ascii="Calibri" w:hAnsi="Calibri" w:cs="Calibri"/>
                <w:sz w:val="24"/>
                <w:szCs w:val="24"/>
              </w:rPr>
              <w:t xml:space="preserve">Tokiu būdu </w:t>
            </w:r>
            <w:r w:rsidR="00E34B78">
              <w:rPr>
                <w:rFonts w:ascii="Calibri" w:hAnsi="Calibri" w:cs="Calibri"/>
                <w:sz w:val="24"/>
                <w:szCs w:val="24"/>
              </w:rPr>
              <w:t>P</w:t>
            </w:r>
            <w:r w:rsidR="00097BF5" w:rsidRPr="00097BF5">
              <w:rPr>
                <w:rFonts w:ascii="Calibri" w:hAnsi="Calibri" w:cs="Calibri"/>
                <w:sz w:val="24"/>
                <w:szCs w:val="24"/>
              </w:rPr>
              <w:t xml:space="preserve">irkimu </w:t>
            </w:r>
            <w:r w:rsidR="00E34B78">
              <w:rPr>
                <w:rFonts w:ascii="Calibri" w:hAnsi="Calibri" w:cs="Calibri"/>
                <w:sz w:val="24"/>
                <w:szCs w:val="24"/>
              </w:rPr>
              <w:t xml:space="preserve">Nr. 1 </w:t>
            </w:r>
            <w:r w:rsidR="00097BF5" w:rsidRPr="00097BF5">
              <w:rPr>
                <w:rFonts w:ascii="Calibri" w:hAnsi="Calibri" w:cs="Calibri"/>
                <w:sz w:val="24"/>
                <w:szCs w:val="24"/>
              </w:rPr>
              <w:t>Tiekėjui nepagrįstai sudarytos palankesnės sąlygos, t. y. konkurencija dirbtinai sumažinta</w:t>
            </w:r>
            <w:r w:rsidR="00097BF5">
              <w:rPr>
                <w:rFonts w:ascii="Calibri" w:hAnsi="Calibri" w:cs="Calibri"/>
                <w:sz w:val="24"/>
                <w:szCs w:val="24"/>
              </w:rPr>
              <w:t>.</w:t>
            </w:r>
          </w:p>
          <w:p w14:paraId="3A0E2407" w14:textId="4240E4AF" w:rsidR="007B1D77" w:rsidRPr="00347596" w:rsidRDefault="007B1D77" w:rsidP="00FB5BE0">
            <w:pPr>
              <w:ind w:left="57" w:right="57" w:firstLine="851"/>
              <w:jc w:val="left"/>
              <w:rPr>
                <w:rFonts w:ascii="Calibri" w:hAnsi="Calibri" w:cs="Calibri"/>
                <w:b/>
                <w:bCs/>
                <w:sz w:val="24"/>
                <w:szCs w:val="24"/>
              </w:rPr>
            </w:pPr>
            <w:r w:rsidRPr="00347596">
              <w:rPr>
                <w:rFonts w:ascii="Calibri" w:hAnsi="Calibri" w:cs="Calibri"/>
                <w:b/>
                <w:bCs/>
                <w:sz w:val="24"/>
                <w:szCs w:val="24"/>
              </w:rPr>
              <w:t xml:space="preserve">Dėl Aprašo 24.2.6 papunkčio taikymo Pirkimui Nr. </w:t>
            </w:r>
            <w:r w:rsidR="001E3AF1" w:rsidRPr="00347596">
              <w:rPr>
                <w:rFonts w:ascii="Calibri" w:hAnsi="Calibri" w:cs="Calibri"/>
                <w:b/>
                <w:bCs/>
                <w:sz w:val="24"/>
                <w:szCs w:val="24"/>
              </w:rPr>
              <w:t>2</w:t>
            </w:r>
            <w:r w:rsidRPr="00347596">
              <w:rPr>
                <w:rFonts w:ascii="Calibri" w:hAnsi="Calibri" w:cs="Calibri"/>
                <w:b/>
                <w:bCs/>
                <w:sz w:val="24"/>
                <w:szCs w:val="24"/>
              </w:rPr>
              <w:t>.</w:t>
            </w:r>
          </w:p>
          <w:p w14:paraId="6900581F" w14:textId="46D7D5B6" w:rsidR="001E3AF1" w:rsidRPr="00347596" w:rsidRDefault="001E3AF1" w:rsidP="001E3AF1">
            <w:pPr>
              <w:ind w:left="57" w:right="57" w:firstLine="851"/>
              <w:jc w:val="left"/>
              <w:rPr>
                <w:rFonts w:ascii="Calibri" w:hAnsi="Calibri" w:cs="Calibri"/>
                <w:sz w:val="24"/>
                <w:szCs w:val="24"/>
              </w:rPr>
            </w:pPr>
            <w:r w:rsidRPr="00347596">
              <w:rPr>
                <w:rFonts w:ascii="Calibri" w:hAnsi="Calibri" w:cs="Calibri"/>
                <w:sz w:val="24"/>
                <w:szCs w:val="24"/>
              </w:rPr>
              <w:t xml:space="preserve"> Pirkimą Nr. 2 Perkančioji organizacija grindė Aprašo 24.2.1 ir 24.2.6 papunkčiais,</w:t>
            </w:r>
            <w:r w:rsidR="000242E1">
              <w:rPr>
                <w:rFonts w:ascii="Calibri" w:hAnsi="Calibri" w:cs="Calibri"/>
                <w:sz w:val="24"/>
                <w:szCs w:val="24"/>
              </w:rPr>
              <w:t xml:space="preserve"> </w:t>
            </w:r>
            <w:r w:rsidRPr="00347596">
              <w:rPr>
                <w:rFonts w:ascii="Calibri" w:hAnsi="Calibri" w:cs="Calibri"/>
                <w:sz w:val="24"/>
                <w:szCs w:val="24"/>
              </w:rPr>
              <w:t xml:space="preserve"> nurodydama, kad pirkimo objektas tiesiogiai susijęs su jau įsigytu ir naudojamu sprendimu,</w:t>
            </w:r>
            <w:r w:rsidR="000242E1">
              <w:rPr>
                <w:rFonts w:ascii="Calibri" w:hAnsi="Calibri" w:cs="Calibri"/>
                <w:sz w:val="24"/>
                <w:szCs w:val="24"/>
              </w:rPr>
              <w:t xml:space="preserve"> </w:t>
            </w:r>
            <w:r w:rsidRPr="00347596">
              <w:rPr>
                <w:rFonts w:ascii="Calibri" w:hAnsi="Calibri" w:cs="Calibri"/>
                <w:sz w:val="24"/>
                <w:szCs w:val="24"/>
              </w:rPr>
              <w:t>veikiančiu Tiekėjui nuosavybės teise priklausančios platformos pagrindu, todėl naujo tiekėjo paieška būtų buvusi neracionali.</w:t>
            </w:r>
          </w:p>
          <w:p w14:paraId="2B13CE03" w14:textId="182075B9" w:rsidR="007A4342" w:rsidRPr="00A76EEE" w:rsidRDefault="001E3AF1" w:rsidP="00FD2FAD">
            <w:pPr>
              <w:ind w:left="57" w:right="57" w:firstLine="851"/>
              <w:jc w:val="left"/>
              <w:rPr>
                <w:rFonts w:ascii="Calibri" w:hAnsi="Calibri" w:cs="Calibri"/>
                <w:sz w:val="24"/>
                <w:szCs w:val="24"/>
              </w:rPr>
            </w:pPr>
            <w:r w:rsidRPr="00347596">
              <w:rPr>
                <w:rFonts w:ascii="Calibri" w:hAnsi="Calibri" w:cs="Calibri"/>
                <w:sz w:val="24"/>
                <w:szCs w:val="24"/>
              </w:rPr>
              <w:t xml:space="preserve">Tarnyba neneigia, </w:t>
            </w:r>
            <w:r w:rsidR="00FD2FAD" w:rsidRPr="00347596">
              <w:rPr>
                <w:rFonts w:ascii="Calibri" w:hAnsi="Calibri" w:cs="Calibri"/>
                <w:sz w:val="24"/>
                <w:szCs w:val="24"/>
              </w:rPr>
              <w:t>kad Pirkimo Nr. 2 metu papildomus funkcionalumus platformoje įdiegti galėjo tik Tiekėjas. Tačiau tokį konkurencijos nebuvimą sukūrė pati Perkančioji organizacija. Pirkimo Nr. 1 reikalavimais ji pirkimo objektą susiejo su konkretaus Tiekėjo platforma ir įsigijo tik Programėlės naudojimo teisę</w:t>
            </w:r>
            <w:r w:rsidR="008F3E8A">
              <w:rPr>
                <w:rFonts w:ascii="Calibri" w:hAnsi="Calibri" w:cs="Calibri"/>
                <w:sz w:val="24"/>
                <w:szCs w:val="24"/>
              </w:rPr>
              <w:t xml:space="preserve"> ir</w:t>
            </w:r>
            <w:r w:rsidR="008F3E8A" w:rsidRPr="008F3E8A">
              <w:rPr>
                <w:rFonts w:ascii="Calibri" w:hAnsi="Calibri" w:cs="Calibri"/>
                <w:sz w:val="24"/>
                <w:szCs w:val="24"/>
              </w:rPr>
              <w:t xml:space="preserve"> neįrodė, kad Pirkimo Nr. 1 metu neturėjo galimybės įsigyti platesnės apimties teisių į sukuriamą programinę įrangą ar kitais būdais užsitikrinti didesnę konkurenciją jos tolesniam vystymui</w:t>
            </w:r>
            <w:r w:rsidR="00FD2FAD" w:rsidRPr="00347596">
              <w:rPr>
                <w:rFonts w:ascii="Calibri" w:hAnsi="Calibri" w:cs="Calibri"/>
                <w:sz w:val="24"/>
                <w:szCs w:val="24"/>
              </w:rPr>
              <w:t xml:space="preserve"> (</w:t>
            </w:r>
            <w:r w:rsidR="001B6888">
              <w:rPr>
                <w:rFonts w:ascii="Calibri" w:hAnsi="Calibri" w:cs="Calibri"/>
                <w:sz w:val="24"/>
                <w:szCs w:val="24"/>
              </w:rPr>
              <w:t>pvz.</w:t>
            </w:r>
            <w:r w:rsidR="004651B4">
              <w:rPr>
                <w:rFonts w:ascii="Calibri" w:hAnsi="Calibri" w:cs="Calibri"/>
                <w:sz w:val="24"/>
                <w:szCs w:val="24"/>
              </w:rPr>
              <w:t>,</w:t>
            </w:r>
            <w:r w:rsidR="001B6888">
              <w:rPr>
                <w:rFonts w:ascii="Calibri" w:hAnsi="Calibri" w:cs="Calibri"/>
                <w:sz w:val="24"/>
                <w:szCs w:val="24"/>
              </w:rPr>
              <w:t xml:space="preserve"> </w:t>
            </w:r>
            <w:r w:rsidR="00FD2FAD" w:rsidRPr="00347596">
              <w:rPr>
                <w:rFonts w:ascii="Calibri" w:hAnsi="Calibri" w:cs="Calibri"/>
                <w:sz w:val="24"/>
                <w:szCs w:val="24"/>
              </w:rPr>
              <w:t xml:space="preserve">Radviliškio rajono savivaldybės administracijos 2024 m. </w:t>
            </w:r>
            <w:r w:rsidR="00FD2FAD" w:rsidRPr="00A76EEE">
              <w:rPr>
                <w:rFonts w:ascii="Calibri" w:hAnsi="Calibri" w:cs="Calibri"/>
                <w:sz w:val="24"/>
                <w:szCs w:val="24"/>
              </w:rPr>
              <w:lastRenderedPageBreak/>
              <w:t>rugpjūčio 19 d. sutarties Nr. VP-21-(6.2) techninės specifikacijos 2.6, 2.9 ir 2.10 punktai</w:t>
            </w:r>
            <w:r w:rsidR="007A4342" w:rsidRPr="00A76EEE">
              <w:rPr>
                <w:rStyle w:val="Puslapioinaosnuoroda"/>
                <w:rFonts w:ascii="Calibri" w:hAnsi="Calibri" w:cs="Calibri"/>
                <w:sz w:val="24"/>
                <w:szCs w:val="24"/>
              </w:rPr>
              <w:footnoteReference w:id="41"/>
            </w:r>
            <w:r w:rsidR="00FD2FAD" w:rsidRPr="00A76EEE">
              <w:rPr>
                <w:rFonts w:ascii="Calibri" w:hAnsi="Calibri" w:cs="Calibri"/>
                <w:sz w:val="24"/>
                <w:szCs w:val="24"/>
              </w:rPr>
              <w:t xml:space="preserve">). </w:t>
            </w:r>
            <w:r w:rsidR="00043D78" w:rsidRPr="00A76EEE">
              <w:rPr>
                <w:rFonts w:ascii="Calibri" w:hAnsi="Calibri" w:cs="Calibri"/>
                <w:sz w:val="24"/>
                <w:szCs w:val="24"/>
              </w:rPr>
              <w:t>Taig</w:t>
            </w:r>
            <w:r w:rsidR="00582EE2" w:rsidRPr="00A76EEE">
              <w:rPr>
                <w:rFonts w:ascii="Calibri" w:hAnsi="Calibri" w:cs="Calibri"/>
                <w:sz w:val="24"/>
                <w:szCs w:val="24"/>
              </w:rPr>
              <w:t>i tai</w:t>
            </w:r>
            <w:r w:rsidR="00043D78" w:rsidRPr="00A76EEE">
              <w:rPr>
                <w:rFonts w:ascii="Calibri" w:hAnsi="Calibri" w:cs="Calibri"/>
                <w:sz w:val="24"/>
                <w:szCs w:val="24"/>
              </w:rPr>
              <w:t>,</w:t>
            </w:r>
            <w:r w:rsidR="00582EE2" w:rsidRPr="00A76EEE">
              <w:rPr>
                <w:sz w:val="24"/>
                <w:szCs w:val="24"/>
              </w:rPr>
              <w:t xml:space="preserve"> k</w:t>
            </w:r>
            <w:r w:rsidR="00582EE2" w:rsidRPr="00A76EEE">
              <w:rPr>
                <w:rFonts w:ascii="Calibri" w:hAnsi="Calibri" w:cs="Calibri"/>
                <w:sz w:val="24"/>
                <w:szCs w:val="24"/>
              </w:rPr>
              <w:t>ad Pirkimo Nr. 2 metu papildomus funkcionalumus galėjo įdiegti tik Tiekėjas, lėmė pačios Perkančiosios organizacijos Pirkimo Nr. 1 metu priimti sprendimai, o ne objektyvios rinkos aplinkybės.</w:t>
            </w:r>
          </w:p>
          <w:p w14:paraId="6FD3E663" w14:textId="42408389" w:rsidR="00FD2FAD" w:rsidRPr="00A76EEE" w:rsidRDefault="00FD2FAD" w:rsidP="00FD2FAD">
            <w:pPr>
              <w:ind w:left="57" w:right="57" w:firstLine="851"/>
              <w:jc w:val="left"/>
              <w:rPr>
                <w:rFonts w:ascii="Calibri" w:hAnsi="Calibri" w:cs="Calibri"/>
                <w:sz w:val="24"/>
                <w:szCs w:val="24"/>
              </w:rPr>
            </w:pPr>
            <w:r w:rsidRPr="00A76EEE">
              <w:rPr>
                <w:rFonts w:ascii="Calibri" w:hAnsi="Calibri" w:cs="Calibri"/>
                <w:sz w:val="24"/>
                <w:szCs w:val="24"/>
              </w:rPr>
              <w:t xml:space="preserve">Be to, Pirkimu Nr. 2 įsigyti funkcionalumai Pirkimo Nr. 1 metu Perkančiajai organizacijai </w:t>
            </w:r>
            <w:r w:rsidR="002A1832" w:rsidRPr="00A76EEE">
              <w:rPr>
                <w:rFonts w:ascii="Calibri" w:hAnsi="Calibri" w:cs="Calibri"/>
                <w:sz w:val="24"/>
                <w:szCs w:val="24"/>
              </w:rPr>
              <w:t>buvo žinomi ar turėjo būti žinomi</w:t>
            </w:r>
            <w:r w:rsidR="00631D0E" w:rsidRPr="00A76EEE">
              <w:rPr>
                <w:rFonts w:ascii="Calibri" w:hAnsi="Calibri" w:cs="Calibri"/>
                <w:sz w:val="24"/>
                <w:szCs w:val="24"/>
              </w:rPr>
              <w:t xml:space="preserve"> ir prieinami, nes  jau egzistavo Tiekėjo sprendime ir buvo įsigyjami kitų perkančiųjų organizacijų</w:t>
            </w:r>
            <w:r w:rsidRPr="00A76EEE">
              <w:rPr>
                <w:rFonts w:ascii="Calibri" w:hAnsi="Calibri" w:cs="Calibri"/>
                <w:sz w:val="24"/>
                <w:szCs w:val="24"/>
              </w:rPr>
              <w:t xml:space="preserve"> </w:t>
            </w:r>
            <w:r w:rsidR="00121FB6" w:rsidRPr="00A76EEE">
              <w:rPr>
                <w:rFonts w:ascii="Calibri" w:hAnsi="Calibri" w:cs="Calibri"/>
                <w:sz w:val="24"/>
                <w:szCs w:val="24"/>
              </w:rPr>
              <w:t>(</w:t>
            </w:r>
            <w:r w:rsidR="007A4342" w:rsidRPr="00A76EEE">
              <w:rPr>
                <w:rFonts w:ascii="Calibri" w:hAnsi="Calibri" w:cs="Calibri"/>
                <w:sz w:val="24"/>
                <w:szCs w:val="24"/>
              </w:rPr>
              <w:t xml:space="preserve">žr. šios išvados papildomai nustatytų aplinkybių </w:t>
            </w:r>
            <w:r w:rsidRPr="00A76EEE">
              <w:rPr>
                <w:rFonts w:ascii="Calibri" w:hAnsi="Calibri" w:cs="Calibri"/>
                <w:sz w:val="24"/>
                <w:szCs w:val="24"/>
              </w:rPr>
              <w:t>6 ir 8 punkt</w:t>
            </w:r>
            <w:r w:rsidR="007A4342" w:rsidRPr="00A76EEE">
              <w:rPr>
                <w:rFonts w:ascii="Calibri" w:hAnsi="Calibri" w:cs="Calibri"/>
                <w:sz w:val="24"/>
                <w:szCs w:val="24"/>
              </w:rPr>
              <w:t>us</w:t>
            </w:r>
            <w:r w:rsidR="00121FB6" w:rsidRPr="00A76EEE">
              <w:rPr>
                <w:rFonts w:ascii="Calibri" w:hAnsi="Calibri" w:cs="Calibri"/>
                <w:sz w:val="24"/>
                <w:szCs w:val="24"/>
              </w:rPr>
              <w:t>)</w:t>
            </w:r>
            <w:r w:rsidRPr="00A76EEE">
              <w:rPr>
                <w:rFonts w:ascii="Calibri" w:hAnsi="Calibri" w:cs="Calibri"/>
                <w:sz w:val="24"/>
                <w:szCs w:val="24"/>
              </w:rPr>
              <w:t>. Jei jie būtų įsigyti kartu su Pirkimu Nr. 1, poreikis juos įsigyti atskirai iš vienintelio tiekėjo apskritai nebūtų kilęs.</w:t>
            </w:r>
          </w:p>
          <w:p w14:paraId="6F6B74BA" w14:textId="49600AD4" w:rsidR="0095532C" w:rsidRPr="00A76EEE" w:rsidRDefault="00165D65" w:rsidP="00FD2FAD">
            <w:pPr>
              <w:ind w:left="57" w:right="57" w:firstLine="851"/>
              <w:jc w:val="left"/>
              <w:rPr>
                <w:rFonts w:ascii="Calibri" w:hAnsi="Calibri" w:cs="Calibri"/>
                <w:sz w:val="24"/>
                <w:szCs w:val="24"/>
              </w:rPr>
            </w:pPr>
            <w:r w:rsidRPr="00A76EEE">
              <w:rPr>
                <w:rFonts w:ascii="Calibri" w:hAnsi="Calibri" w:cs="Calibri"/>
                <w:sz w:val="24"/>
                <w:szCs w:val="24"/>
              </w:rPr>
              <w:t>Taigi Aprašo 24.2.6 papunktyje nustatyta sąlyga, kad konkurencijos nebuvimas nėra sukurtas perkančiosios organizacijos, dirbtinai sugriežtinus pirkimo reikalavimus,</w:t>
            </w:r>
            <w:r w:rsidR="002A1832" w:rsidRPr="00A76EEE">
              <w:rPr>
                <w:rFonts w:ascii="Calibri" w:hAnsi="Calibri" w:cs="Calibri"/>
                <w:sz w:val="24"/>
                <w:szCs w:val="24"/>
              </w:rPr>
              <w:t xml:space="preserve"> nagrinėjimu atveju nėra įvykdyta</w:t>
            </w:r>
            <w:r w:rsidRPr="00A76EEE">
              <w:rPr>
                <w:rFonts w:ascii="Calibri" w:hAnsi="Calibri" w:cs="Calibri"/>
                <w:sz w:val="24"/>
                <w:szCs w:val="24"/>
              </w:rPr>
              <w:t xml:space="preserve">. Šis pagrindas Pirkimui Nr. 2 netaikytinas. </w:t>
            </w:r>
          </w:p>
          <w:p w14:paraId="2F3A5149" w14:textId="118CCEEA" w:rsidR="00FD2FAD" w:rsidRPr="00A76EEE" w:rsidRDefault="00165D65" w:rsidP="00FD2FAD">
            <w:pPr>
              <w:ind w:left="57" w:right="57" w:firstLine="851"/>
              <w:jc w:val="left"/>
              <w:rPr>
                <w:rFonts w:ascii="Calibri" w:hAnsi="Calibri" w:cs="Calibri"/>
                <w:sz w:val="24"/>
                <w:szCs w:val="24"/>
              </w:rPr>
            </w:pPr>
            <w:r w:rsidRPr="00A76EEE">
              <w:rPr>
                <w:rFonts w:ascii="Calibri" w:hAnsi="Calibri" w:cs="Calibri"/>
                <w:sz w:val="24"/>
                <w:szCs w:val="24"/>
              </w:rPr>
              <w:t xml:space="preserve">Perkančioji organizacija Pirkimą Nr. 2, kaip ir Pirkimą Nr. 1, kartu grindė ir Aprašo 24.2.1 papunkčiu, t. y. </w:t>
            </w:r>
            <w:r w:rsidR="003D3675" w:rsidRPr="00A76EEE">
              <w:rPr>
                <w:rFonts w:ascii="Calibri" w:hAnsi="Calibri" w:cs="Calibri"/>
                <w:sz w:val="24"/>
                <w:szCs w:val="24"/>
              </w:rPr>
              <w:t>tuo, kad numatoma pirkimo sutarties vertė neviršija 15 000 Eur be PVM.</w:t>
            </w:r>
          </w:p>
          <w:p w14:paraId="0B0B91E3" w14:textId="13590677" w:rsidR="00060F19" w:rsidRPr="00A76EEE" w:rsidRDefault="000965D0" w:rsidP="00FB5BE0">
            <w:pPr>
              <w:ind w:left="57" w:right="57" w:firstLine="851"/>
              <w:jc w:val="left"/>
              <w:rPr>
                <w:rFonts w:ascii="Calibri" w:hAnsi="Calibri" w:cs="Calibri"/>
                <w:sz w:val="24"/>
                <w:szCs w:val="24"/>
              </w:rPr>
            </w:pPr>
            <w:r w:rsidRPr="00A76EEE">
              <w:rPr>
                <w:rFonts w:ascii="Calibri" w:hAnsi="Calibri" w:cs="Calibri"/>
                <w:sz w:val="24"/>
                <w:szCs w:val="24"/>
              </w:rPr>
              <w:t xml:space="preserve">Nenustačius Aprašo 24.2.6 papunkčio taikymo sąlygų, </w:t>
            </w:r>
            <w:r w:rsidR="00181179" w:rsidRPr="00A76EEE">
              <w:rPr>
                <w:rFonts w:ascii="Calibri" w:hAnsi="Calibri" w:cs="Calibri"/>
                <w:sz w:val="24"/>
                <w:szCs w:val="24"/>
              </w:rPr>
              <w:t xml:space="preserve">vertintina, ar Perkančioji organizacija, </w:t>
            </w:r>
            <w:r w:rsidR="00631D0E" w:rsidRPr="00A76EEE">
              <w:rPr>
                <w:rFonts w:ascii="Calibri" w:hAnsi="Calibri" w:cs="Calibri"/>
                <w:sz w:val="24"/>
                <w:szCs w:val="24"/>
              </w:rPr>
              <w:t xml:space="preserve">vykdydama Pirkimus Nr. 1 ir Nr. 2, kurių kiekvieno vertė lygi </w:t>
            </w:r>
            <w:r w:rsidR="00803CA4" w:rsidRPr="00A76EEE">
              <w:rPr>
                <w:rFonts w:ascii="Calibri" w:hAnsi="Calibri" w:cs="Calibri"/>
                <w:sz w:val="24"/>
                <w:szCs w:val="24"/>
              </w:rPr>
              <w:t>15 000 Eur</w:t>
            </w:r>
            <w:r w:rsidR="00631D0E" w:rsidRPr="00A76EEE">
              <w:rPr>
                <w:rFonts w:ascii="Calibri" w:hAnsi="Calibri" w:cs="Calibri"/>
                <w:sz w:val="24"/>
                <w:szCs w:val="24"/>
              </w:rPr>
              <w:t>, dirbtinai neišskaidė  pirkim</w:t>
            </w:r>
            <w:r w:rsidR="002A1832" w:rsidRPr="00A76EEE">
              <w:rPr>
                <w:rFonts w:ascii="Calibri" w:hAnsi="Calibri" w:cs="Calibri"/>
                <w:sz w:val="24"/>
                <w:szCs w:val="24"/>
              </w:rPr>
              <w:t>us</w:t>
            </w:r>
            <w:r w:rsidR="00181179" w:rsidRPr="00A76EEE">
              <w:rPr>
                <w:rFonts w:ascii="Calibri" w:hAnsi="Calibri" w:cs="Calibri"/>
                <w:sz w:val="24"/>
                <w:szCs w:val="24"/>
              </w:rPr>
              <w:t>, siekdama išvengti Apraše nustatytos tvarkos taikymo (Aprašo 9 punktas), ir ar Pirkimų vertės apskaičiuotos laikantis Įstatymo 5 straipsnio ir Metodikos reikalavimų.</w:t>
            </w:r>
          </w:p>
          <w:p w14:paraId="52BE7093" w14:textId="5B6D525B" w:rsidR="00D3735C" w:rsidRPr="00A76EEE" w:rsidRDefault="0061721C" w:rsidP="00D3735C">
            <w:pPr>
              <w:ind w:left="57" w:right="57" w:firstLine="851"/>
              <w:jc w:val="left"/>
              <w:rPr>
                <w:rFonts w:ascii="Calibri" w:hAnsi="Calibri" w:cs="Calibri"/>
                <w:b/>
                <w:bCs/>
                <w:sz w:val="24"/>
                <w:szCs w:val="24"/>
              </w:rPr>
            </w:pPr>
            <w:r w:rsidRPr="00A76EEE">
              <w:rPr>
                <w:rFonts w:ascii="Calibri" w:hAnsi="Calibri" w:cs="Calibri"/>
                <w:b/>
                <w:bCs/>
                <w:sz w:val="24"/>
                <w:szCs w:val="24"/>
              </w:rPr>
              <w:t>Dėl Pirkimų Nr. 1 ir Nr. 2 vertės apskaičiavimo ir skaidymo</w:t>
            </w:r>
            <w:r w:rsidR="0009325F" w:rsidRPr="00A76EEE">
              <w:rPr>
                <w:rFonts w:ascii="Calibri" w:hAnsi="Calibri" w:cs="Calibri"/>
                <w:b/>
                <w:bCs/>
                <w:sz w:val="24"/>
                <w:szCs w:val="24"/>
              </w:rPr>
              <w:t>, parinktų BVPŽ kodų</w:t>
            </w:r>
          </w:p>
          <w:p w14:paraId="58D69A6F" w14:textId="0D0BF83E" w:rsidR="007F3C08" w:rsidRPr="00A76EEE" w:rsidRDefault="007F3C08" w:rsidP="00FB5BE0">
            <w:pPr>
              <w:ind w:left="57" w:right="57" w:firstLine="851"/>
              <w:jc w:val="left"/>
              <w:rPr>
                <w:rFonts w:ascii="Calibri" w:hAnsi="Calibri" w:cs="Calibri"/>
                <w:sz w:val="24"/>
                <w:szCs w:val="24"/>
              </w:rPr>
            </w:pPr>
            <w:r w:rsidRPr="00A76EEE">
              <w:rPr>
                <w:rFonts w:ascii="Calibri" w:hAnsi="Calibri" w:cs="Calibri"/>
                <w:sz w:val="24"/>
                <w:szCs w:val="24"/>
              </w:rPr>
              <w:t xml:space="preserve">Pirkimų paraiškose Perkančioji organizacija kiekvieno Pirkimo numatomą vertę nurodė atskirai, kiekvieną po 15 000 Eur be PVM. Rašte ji paaiškino, kad Pirkimų vertes nustatė atskirai pagal kiekvienu konkrečiu metu suformuotą paslaugų apimtį ir finansines galimybes, t. y. kiekvieno Pirkimo vertę </w:t>
            </w:r>
            <w:r w:rsidR="0010161E" w:rsidRPr="00A76EEE">
              <w:rPr>
                <w:rFonts w:ascii="Calibri" w:hAnsi="Calibri" w:cs="Calibri"/>
                <w:sz w:val="24"/>
                <w:szCs w:val="24"/>
              </w:rPr>
              <w:t>faktiškai</w:t>
            </w:r>
            <w:r w:rsidR="00ED6EFB" w:rsidRPr="00A76EEE">
              <w:rPr>
                <w:rFonts w:ascii="Calibri" w:hAnsi="Calibri" w:cs="Calibri"/>
                <w:sz w:val="24"/>
                <w:szCs w:val="24"/>
              </w:rPr>
              <w:t xml:space="preserve"> </w:t>
            </w:r>
            <w:r w:rsidRPr="00A76EEE">
              <w:rPr>
                <w:rFonts w:ascii="Calibri" w:hAnsi="Calibri" w:cs="Calibri"/>
                <w:sz w:val="24"/>
                <w:szCs w:val="24"/>
              </w:rPr>
              <w:t>apskaičiavo pagal Metodikos 13 punktą, kaip nereguliaraus pobūdžio sutarties, kurios nenumatoma atnaujinti, vertę.</w:t>
            </w:r>
          </w:p>
          <w:p w14:paraId="72F63F05" w14:textId="77777777" w:rsidR="006B4D0F" w:rsidRPr="00A76EEE" w:rsidRDefault="00A52CD5" w:rsidP="00A52CD5">
            <w:pPr>
              <w:ind w:left="57" w:right="57" w:firstLine="851"/>
              <w:jc w:val="left"/>
              <w:rPr>
                <w:rFonts w:ascii="Calibri" w:hAnsi="Calibri" w:cs="Calibri"/>
                <w:sz w:val="24"/>
                <w:szCs w:val="24"/>
              </w:rPr>
            </w:pPr>
            <w:r w:rsidRPr="00A76EEE">
              <w:rPr>
                <w:rFonts w:ascii="Calibri" w:hAnsi="Calibri" w:cs="Calibri"/>
                <w:b/>
                <w:bCs/>
                <w:i/>
                <w:iCs/>
                <w:sz w:val="24"/>
                <w:szCs w:val="24"/>
              </w:rPr>
              <w:t>Dėl BVPŽ kodų.</w:t>
            </w:r>
            <w:r w:rsidRPr="00A76EEE">
              <w:rPr>
                <w:rFonts w:ascii="Calibri" w:hAnsi="Calibri" w:cs="Calibri"/>
                <w:sz w:val="24"/>
                <w:szCs w:val="24"/>
              </w:rPr>
              <w:t xml:space="preserve"> Pagal </w:t>
            </w:r>
            <w:r w:rsidR="006B4D0F" w:rsidRPr="00A76EEE">
              <w:rPr>
                <w:rFonts w:ascii="Calibri" w:hAnsi="Calibri" w:cs="Calibri"/>
                <w:sz w:val="24"/>
                <w:szCs w:val="24"/>
              </w:rPr>
              <w:t>Įstatymo 5 straipsnio 7 dalį ir Metodikos 33 punktą išskaidyto pirkimo dalys vertinamos kartu, jeigu perkamos to paties tipo prekės ar paslaugos.</w:t>
            </w:r>
          </w:p>
          <w:p w14:paraId="1CABBD0E" w14:textId="1D1969A2" w:rsidR="00A52CD5" w:rsidRPr="00A76EEE" w:rsidRDefault="00A52CD5" w:rsidP="00A52CD5">
            <w:pPr>
              <w:ind w:left="57" w:right="57" w:firstLine="851"/>
              <w:jc w:val="left"/>
              <w:rPr>
                <w:rFonts w:ascii="Calibri" w:hAnsi="Calibri" w:cs="Calibri"/>
                <w:sz w:val="24"/>
                <w:szCs w:val="24"/>
              </w:rPr>
            </w:pPr>
            <w:r w:rsidRPr="00A76EEE">
              <w:rPr>
                <w:rFonts w:ascii="Calibri" w:hAnsi="Calibri" w:cs="Calibri"/>
                <w:sz w:val="24"/>
                <w:szCs w:val="24"/>
              </w:rPr>
              <w:t xml:space="preserve">Pirkimams Nr. 1 ir Nr. 2 Perkančioji organizacija nurodė skirtingus BVPŽ kodus </w:t>
            </w:r>
            <w:r w:rsidR="00121FB6" w:rsidRPr="00A76EEE">
              <w:rPr>
                <w:rFonts w:ascii="Calibri" w:hAnsi="Calibri" w:cs="Calibri"/>
                <w:sz w:val="24"/>
                <w:szCs w:val="24"/>
              </w:rPr>
              <w:t>(</w:t>
            </w:r>
            <w:r w:rsidRPr="00A76EEE">
              <w:rPr>
                <w:rFonts w:ascii="Calibri" w:hAnsi="Calibri" w:cs="Calibri"/>
                <w:sz w:val="24"/>
                <w:szCs w:val="24"/>
              </w:rPr>
              <w:t xml:space="preserve">Pirkimas Nr. 1 – </w:t>
            </w:r>
            <w:r w:rsidRPr="00A76EEE">
              <w:rPr>
                <w:rFonts w:ascii="Calibri" w:hAnsi="Calibri" w:cs="Calibri"/>
                <w:b/>
                <w:bCs/>
                <w:sz w:val="24"/>
                <w:szCs w:val="24"/>
              </w:rPr>
              <w:t>485</w:t>
            </w:r>
            <w:r w:rsidRPr="00A76EEE">
              <w:rPr>
                <w:rFonts w:ascii="Calibri" w:hAnsi="Calibri" w:cs="Calibri"/>
                <w:sz w:val="24"/>
                <w:szCs w:val="24"/>
              </w:rPr>
              <w:t>17000-5</w:t>
            </w:r>
            <w:r w:rsidRPr="00A76EEE">
              <w:rPr>
                <w:rFonts w:ascii="Calibri" w:hAnsi="Calibri" w:cs="Calibri"/>
                <w:sz w:val="24"/>
                <w:szCs w:val="24"/>
              </w:rPr>
              <w:tab/>
              <w:t xml:space="preserve">; Pirkimas Nr. 2 – </w:t>
            </w:r>
            <w:r w:rsidRPr="00A76EEE">
              <w:rPr>
                <w:rFonts w:ascii="Calibri" w:hAnsi="Calibri" w:cs="Calibri"/>
                <w:b/>
                <w:bCs/>
                <w:sz w:val="24"/>
                <w:szCs w:val="24"/>
              </w:rPr>
              <w:t>489</w:t>
            </w:r>
            <w:r w:rsidRPr="00A76EEE">
              <w:rPr>
                <w:rFonts w:ascii="Calibri" w:hAnsi="Calibri" w:cs="Calibri"/>
                <w:sz w:val="24"/>
                <w:szCs w:val="24"/>
              </w:rPr>
              <w:t>83000-2</w:t>
            </w:r>
            <w:r w:rsidR="00121FB6" w:rsidRPr="00A76EEE">
              <w:rPr>
                <w:rFonts w:ascii="Calibri" w:hAnsi="Calibri" w:cs="Calibri"/>
                <w:sz w:val="24"/>
                <w:szCs w:val="24"/>
              </w:rPr>
              <w:t>)</w:t>
            </w:r>
            <w:r w:rsidRPr="00A76EEE">
              <w:rPr>
                <w:rFonts w:ascii="Calibri" w:hAnsi="Calibri" w:cs="Calibri"/>
                <w:sz w:val="24"/>
                <w:szCs w:val="24"/>
              </w:rPr>
              <w:t xml:space="preserve">. </w:t>
            </w:r>
          </w:p>
          <w:p w14:paraId="7E07F3A4" w14:textId="72C62562" w:rsidR="00B401FD" w:rsidRDefault="00B401FD" w:rsidP="00A52CD5">
            <w:pPr>
              <w:ind w:left="57" w:right="57" w:firstLine="851"/>
              <w:jc w:val="left"/>
              <w:rPr>
                <w:rFonts w:ascii="Calibri" w:hAnsi="Calibri" w:cs="Calibri"/>
                <w:sz w:val="24"/>
                <w:szCs w:val="24"/>
              </w:rPr>
            </w:pPr>
            <w:r w:rsidRPr="00A76EEE">
              <w:rPr>
                <w:rFonts w:ascii="Calibri" w:hAnsi="Calibri" w:cs="Calibri"/>
                <w:sz w:val="24"/>
                <w:szCs w:val="24"/>
              </w:rPr>
              <w:t xml:space="preserve">Tačiau, Tarnybos vertinimu, skirtingi </w:t>
            </w:r>
            <w:r w:rsidR="007343B7" w:rsidRPr="00A76EEE">
              <w:rPr>
                <w:rFonts w:ascii="Calibri" w:hAnsi="Calibri" w:cs="Calibri"/>
                <w:sz w:val="24"/>
                <w:szCs w:val="24"/>
              </w:rPr>
              <w:t xml:space="preserve">BVPŽ </w:t>
            </w:r>
            <w:r w:rsidRPr="00A76EEE">
              <w:rPr>
                <w:rFonts w:ascii="Calibri" w:hAnsi="Calibri" w:cs="Calibri"/>
                <w:sz w:val="24"/>
                <w:szCs w:val="24"/>
              </w:rPr>
              <w:t>kodai neatitinka Pirkimų objektų turinio</w:t>
            </w:r>
            <w:r w:rsidR="00F22E55" w:rsidRPr="00A76EEE">
              <w:rPr>
                <w:rFonts w:ascii="Calibri" w:hAnsi="Calibri" w:cs="Calibri"/>
                <w:sz w:val="24"/>
                <w:szCs w:val="24"/>
              </w:rPr>
              <w:t xml:space="preserve"> ir negali būti pagrindas laikyti juos skirtingo tipo pirkimais</w:t>
            </w:r>
            <w:r w:rsidRPr="00A76EEE">
              <w:rPr>
                <w:rFonts w:ascii="Calibri" w:hAnsi="Calibri" w:cs="Calibri"/>
                <w:sz w:val="24"/>
                <w:szCs w:val="24"/>
              </w:rPr>
              <w:t xml:space="preserve">. </w:t>
            </w:r>
            <w:r w:rsidR="00B9761D" w:rsidRPr="00A76EEE">
              <w:rPr>
                <w:rFonts w:ascii="Calibri" w:hAnsi="Calibri" w:cs="Calibri"/>
                <w:sz w:val="24"/>
                <w:szCs w:val="24"/>
              </w:rPr>
              <w:t>Nors šių kodų pirmieji trys skaitmenys (485 ir 489) skiriasi</w:t>
            </w:r>
            <w:r w:rsidR="00A10AD3" w:rsidRPr="00A76EEE">
              <w:rPr>
                <w:sz w:val="24"/>
                <w:szCs w:val="24"/>
              </w:rPr>
              <w:t xml:space="preserve"> (</w:t>
            </w:r>
            <w:r w:rsidR="00A10AD3" w:rsidRPr="00A76EEE">
              <w:rPr>
                <w:rFonts w:ascii="Calibri" w:hAnsi="Calibri" w:cs="Calibri"/>
                <w:sz w:val="24"/>
                <w:szCs w:val="24"/>
              </w:rPr>
              <w:t>Metodikos 2.9 papunktis)</w:t>
            </w:r>
            <w:r w:rsidR="00B9761D" w:rsidRPr="00A76EEE">
              <w:rPr>
                <w:rFonts w:ascii="Calibri" w:hAnsi="Calibri" w:cs="Calibri"/>
                <w:sz w:val="24"/>
                <w:szCs w:val="24"/>
              </w:rPr>
              <w:t>, abu kodai priklauso tam pačiam BVPŽ skyriui 48 „Programinės įrangos paketai ir informacinės sistemos“</w:t>
            </w:r>
            <w:r w:rsidR="00E955B5" w:rsidRPr="00A76EEE">
              <w:rPr>
                <w:rStyle w:val="Puslapioinaosnuoroda"/>
                <w:rFonts w:ascii="Calibri" w:hAnsi="Calibri" w:cs="Calibri"/>
                <w:sz w:val="24"/>
                <w:szCs w:val="24"/>
              </w:rPr>
              <w:footnoteReference w:id="42"/>
            </w:r>
            <w:r w:rsidR="00B9761D" w:rsidRPr="00A76EEE">
              <w:rPr>
                <w:rFonts w:ascii="Calibri" w:hAnsi="Calibri" w:cs="Calibri"/>
                <w:sz w:val="24"/>
                <w:szCs w:val="24"/>
              </w:rPr>
              <w:t xml:space="preserve">. </w:t>
            </w:r>
            <w:r w:rsidR="005E3647" w:rsidRPr="00A76EEE">
              <w:rPr>
                <w:rFonts w:ascii="Calibri" w:hAnsi="Calibri" w:cs="Calibri"/>
                <w:sz w:val="24"/>
                <w:szCs w:val="24"/>
              </w:rPr>
              <w:t>Pirkimo Nr. 2 objektui nurodytas kodas</w:t>
            </w:r>
            <w:r w:rsidR="005E3647" w:rsidRPr="005E3647">
              <w:rPr>
                <w:rFonts w:ascii="Calibri" w:hAnsi="Calibri" w:cs="Calibri"/>
                <w:sz w:val="24"/>
                <w:szCs w:val="24"/>
              </w:rPr>
              <w:t xml:space="preserve"> </w:t>
            </w:r>
            <w:r w:rsidR="005E3647" w:rsidRPr="005E3647">
              <w:rPr>
                <w:rFonts w:ascii="Calibri" w:hAnsi="Calibri" w:cs="Calibri"/>
                <w:sz w:val="24"/>
                <w:szCs w:val="24"/>
              </w:rPr>
              <w:lastRenderedPageBreak/>
              <w:t>48983000-2 „Programavimo kalbos ir priemonės“ šio objekto neatspindi. Pirkimu Nr. 2 įsigytos ne programavimo kalbos ar priemonės, o papildomi tos pačios Programėlės funkcionalumai: problemų registravimas, apklausos, verslo integracija, neprisijungusių vartotojų prieiga, taip pat mokymai ir konsultacijos (Pirkimo Nr. 2 techninės specifikacijos 3.1 punktas). Pagal turinį jie atitinka Pirkimo Nr. 1 objektui nurodytą kodą 48517000-5</w:t>
            </w:r>
            <w:r w:rsidR="008F6B77">
              <w:rPr>
                <w:rFonts w:ascii="Calibri" w:hAnsi="Calibri" w:cs="Calibri"/>
                <w:sz w:val="24"/>
                <w:szCs w:val="24"/>
              </w:rPr>
              <w:t xml:space="preserve"> </w:t>
            </w:r>
            <w:r w:rsidR="005E3647" w:rsidRPr="005E3647">
              <w:rPr>
                <w:rFonts w:ascii="Calibri" w:hAnsi="Calibri" w:cs="Calibri"/>
                <w:sz w:val="24"/>
                <w:szCs w:val="24"/>
              </w:rPr>
              <w:t>„Informacinių technologijų programinės įrangos paketai“. Abiem Pirkimais įsigyti tos pačios Tiekėjo platformos „Gyventojo kortelės platforma savivaldybėms“ (sertifikato Nr. 20241021/1-1) techniniai sprendimai ir Programėlės funkcionalumai, skirti identiškam naudojimui, t. y. tos pačios Programėlės veikimui. Abi sutartys sudarytos naudojant tipinę prekių pirkimo–pardavimo sutarties formą, jų objektas įvardytas kaip „Prekės“. Be to, pagal Metodikos 17 punktą kiekviena iš šių sutarčių laikytina sudaryta dėl programinės įrangos, nes abiejų Pirkimų didžiausią vertės dalį sudaro Programėlės funkcionalumai, o su jais susijusios paslaugos (talpinimas, mokymai, konsultacijos) yra mažesnės vertės. Taigi skirtingų kodų nurodymą lėmė Perkančiosios organizacijos klasifikavimo pasirinkimas, o ne skirtingas pirkimo objektas</w:t>
            </w:r>
            <w:r w:rsidR="000B4666">
              <w:rPr>
                <w:rFonts w:ascii="Calibri" w:hAnsi="Calibri" w:cs="Calibri"/>
                <w:sz w:val="24"/>
                <w:szCs w:val="24"/>
              </w:rPr>
              <w:t>.</w:t>
            </w:r>
            <w:r w:rsidR="00B50231" w:rsidRPr="00347596">
              <w:rPr>
                <w:rFonts w:ascii="Calibri" w:hAnsi="Calibri" w:cs="Calibri"/>
                <w:sz w:val="24"/>
                <w:szCs w:val="24"/>
              </w:rPr>
              <w:t xml:space="preserve"> Be to, Perkančioji organizacija pati nurodė, kad Pirkimo Nr. 2 objektas tiesiogiai susijęs su Pirkimu Nr. 1 įsigytu sprendimu, ir nepateikė duomenų, kad tai skirtingo tipo pirkimai. Todėl, vadovaujantis Metodikos 2.10 papunkčiu, Pirkimų Nr. 1 ir Nr. 2 sutartys laikytinos to paties tipo.</w:t>
            </w:r>
          </w:p>
          <w:p w14:paraId="76745573" w14:textId="1A9707B2" w:rsidR="00F7523B" w:rsidRDefault="00DA4140" w:rsidP="00C0313E">
            <w:pPr>
              <w:ind w:left="57" w:right="57" w:firstLine="851"/>
              <w:jc w:val="left"/>
              <w:rPr>
                <w:rFonts w:ascii="Calibri" w:hAnsi="Calibri" w:cs="Calibri"/>
                <w:sz w:val="24"/>
                <w:szCs w:val="24"/>
              </w:rPr>
            </w:pPr>
            <w:r w:rsidRPr="001E55FD">
              <w:rPr>
                <w:rFonts w:ascii="Calibri" w:hAnsi="Calibri" w:cs="Calibri"/>
                <w:sz w:val="24"/>
                <w:szCs w:val="24"/>
              </w:rPr>
              <w:t>Pažymėtina, kad sisteminio vertinimo metu nustatyta, jog kitos perkančiosios organizacijos, iš to paties Tiekėjo pirkdamos iš esmės analogišką sprendimą, nurodė skirtingus BVPŽ kodus: pavyzdžiui, Marijampolės</w:t>
            </w:r>
            <w:r w:rsidR="00C333BF" w:rsidRPr="001E55FD">
              <w:rPr>
                <w:rFonts w:ascii="Calibri" w:hAnsi="Calibri" w:cs="Calibri"/>
                <w:sz w:val="24"/>
                <w:szCs w:val="24"/>
              </w:rPr>
              <w:t xml:space="preserve"> rajono</w:t>
            </w:r>
            <w:r w:rsidRPr="001E55FD">
              <w:rPr>
                <w:rFonts w:ascii="Calibri" w:hAnsi="Calibri" w:cs="Calibri"/>
                <w:sz w:val="24"/>
                <w:szCs w:val="24"/>
              </w:rPr>
              <w:t xml:space="preserve"> savivaldybės administracija – 72260000-5, Elektrėnų savivaldybės administracija – 72212220-7 ir 48517000-5, Kėdainių rajono savivaldybės administracija – 72230000-6. Tačiau nė vieno vertinto pirkimo atveju nebuvo pasirinktas nei BVPŽ kodas 48983000-2, nei kitas BVPŽ grupės 489 kodas. Tai patvirtina, kad Pirkimo Nr. 2 objektui </w:t>
            </w:r>
            <w:r w:rsidR="00043D78">
              <w:rPr>
                <w:rFonts w:ascii="Calibri" w:hAnsi="Calibri" w:cs="Calibri"/>
                <w:sz w:val="24"/>
                <w:szCs w:val="24"/>
              </w:rPr>
              <w:t xml:space="preserve"> p</w:t>
            </w:r>
            <w:r w:rsidR="00043D78" w:rsidRPr="00043D78">
              <w:rPr>
                <w:rFonts w:ascii="Calibri" w:hAnsi="Calibri" w:cs="Calibri"/>
                <w:sz w:val="24"/>
                <w:szCs w:val="24"/>
              </w:rPr>
              <w:t xml:space="preserve">arinktas BVPŽ kodas nėra būdingas analogiškiems pirkimams ir </w:t>
            </w:r>
            <w:r w:rsidR="00CC0875">
              <w:rPr>
                <w:rFonts w:ascii="Calibri" w:hAnsi="Calibri" w:cs="Calibri"/>
                <w:sz w:val="24"/>
                <w:szCs w:val="24"/>
              </w:rPr>
              <w:t>neatitinka</w:t>
            </w:r>
            <w:r w:rsidR="00043D78" w:rsidRPr="00043D78">
              <w:rPr>
                <w:rFonts w:ascii="Calibri" w:hAnsi="Calibri" w:cs="Calibri"/>
                <w:sz w:val="24"/>
                <w:szCs w:val="24"/>
              </w:rPr>
              <w:t xml:space="preserve"> faktini</w:t>
            </w:r>
            <w:r w:rsidR="00CC0875">
              <w:rPr>
                <w:rFonts w:ascii="Calibri" w:hAnsi="Calibri" w:cs="Calibri"/>
                <w:sz w:val="24"/>
                <w:szCs w:val="24"/>
              </w:rPr>
              <w:t>o</w:t>
            </w:r>
            <w:r w:rsidR="00043D78" w:rsidRPr="00043D78">
              <w:rPr>
                <w:rFonts w:ascii="Calibri" w:hAnsi="Calibri" w:cs="Calibri"/>
                <w:sz w:val="24"/>
                <w:szCs w:val="24"/>
              </w:rPr>
              <w:t xml:space="preserve"> pirkimo objekt</w:t>
            </w:r>
            <w:r w:rsidR="00CC0875">
              <w:rPr>
                <w:rFonts w:ascii="Calibri" w:hAnsi="Calibri" w:cs="Calibri"/>
                <w:sz w:val="24"/>
                <w:szCs w:val="24"/>
              </w:rPr>
              <w:t>o</w:t>
            </w:r>
            <w:r w:rsidRPr="001E55FD">
              <w:rPr>
                <w:rFonts w:ascii="Calibri" w:hAnsi="Calibri" w:cs="Calibri"/>
                <w:sz w:val="24"/>
                <w:szCs w:val="24"/>
              </w:rPr>
              <w:t xml:space="preserve">. </w:t>
            </w:r>
          </w:p>
          <w:p w14:paraId="75846AEA" w14:textId="2021D5F0" w:rsidR="00C0313E" w:rsidRPr="005D1B53" w:rsidRDefault="00636B80" w:rsidP="00C0313E">
            <w:pPr>
              <w:ind w:left="57" w:right="57" w:firstLine="851"/>
              <w:jc w:val="left"/>
              <w:rPr>
                <w:rFonts w:ascii="Calibri" w:hAnsi="Calibri" w:cs="Calibri"/>
                <w:b/>
                <w:bCs/>
                <w:sz w:val="24"/>
                <w:szCs w:val="24"/>
              </w:rPr>
            </w:pPr>
            <w:r w:rsidRPr="00F30F88">
              <w:rPr>
                <w:rFonts w:ascii="Calibri" w:hAnsi="Calibri" w:cs="Calibri"/>
                <w:sz w:val="24"/>
                <w:szCs w:val="24"/>
              </w:rPr>
              <w:t>Tarnyba pažymi</w:t>
            </w:r>
            <w:r w:rsidR="00F30F88" w:rsidRPr="00F30F88">
              <w:rPr>
                <w:rFonts w:ascii="Calibri" w:hAnsi="Calibri" w:cs="Calibri"/>
                <w:sz w:val="24"/>
                <w:szCs w:val="24"/>
              </w:rPr>
              <w:t>, kad</w:t>
            </w:r>
            <w:r w:rsidR="00F563FE" w:rsidRPr="00F30F88">
              <w:rPr>
                <w:rFonts w:ascii="Calibri" w:hAnsi="Calibri" w:cs="Calibri"/>
                <w:sz w:val="24"/>
                <w:szCs w:val="24"/>
              </w:rPr>
              <w:t xml:space="preserve"> Pirkimu Nr. 1 įsigyta Programėlė, o Pirkimu Nr. 2 – penki konkretūs papildomi jos funkcionalumai už fiksuotą kainą, kuriuos </w:t>
            </w:r>
            <w:r w:rsidR="00F563FE" w:rsidRPr="00F563FE">
              <w:rPr>
                <w:rFonts w:ascii="Calibri" w:hAnsi="Calibri" w:cs="Calibri"/>
                <w:sz w:val="24"/>
                <w:szCs w:val="24"/>
              </w:rPr>
              <w:t xml:space="preserve">Tiekėjas įsipareigojo pateikti per 3 mėnesius. Pirkime Nr. 2 numatytos 24 mėnesių konsultacijos (1 200 Eur be PVM) yra mažesnė pirkimo dalis ir jo pobūdžio nekeičia. Tačiau, kaip išdėstyta toliau, </w:t>
            </w:r>
            <w:r w:rsidR="00F563FE" w:rsidRPr="005D1B53">
              <w:rPr>
                <w:rFonts w:ascii="Calibri" w:hAnsi="Calibri" w:cs="Calibri"/>
                <w:b/>
                <w:bCs/>
                <w:sz w:val="24"/>
                <w:szCs w:val="24"/>
              </w:rPr>
              <w:t>Pirkimų Nr. 1 ir Nr. 2 vertės turėjo būti sumuojamos ne dėl jų (ne)reguliaraus pobūdžio, o todėl, kad jie yra vieno išskaidyto pirkimo dalys</w:t>
            </w:r>
            <w:r w:rsidR="00C5452C" w:rsidRPr="005D1B53">
              <w:rPr>
                <w:rFonts w:ascii="Calibri" w:hAnsi="Calibri" w:cs="Calibri"/>
                <w:b/>
                <w:bCs/>
                <w:sz w:val="24"/>
                <w:szCs w:val="24"/>
              </w:rPr>
              <w:t>.</w:t>
            </w:r>
          </w:p>
          <w:p w14:paraId="6294DEA2" w14:textId="3440B97B" w:rsidR="0064188D" w:rsidRPr="00347596" w:rsidRDefault="00C0313E" w:rsidP="00C0313E">
            <w:pPr>
              <w:ind w:left="57" w:right="57" w:firstLine="851"/>
              <w:jc w:val="left"/>
              <w:rPr>
                <w:rFonts w:ascii="Calibri" w:hAnsi="Calibri" w:cs="Calibri"/>
                <w:sz w:val="24"/>
                <w:szCs w:val="24"/>
              </w:rPr>
            </w:pPr>
            <w:r w:rsidRPr="00347596">
              <w:rPr>
                <w:rFonts w:ascii="Calibri" w:hAnsi="Calibri" w:cs="Calibri"/>
                <w:sz w:val="24"/>
                <w:szCs w:val="24"/>
              </w:rPr>
              <w:t xml:space="preserve">Metodikos 33 punkte nustatyta, kad, perkant to paties tipo prekes ar paslaugas skaidant pirkimą į atskirus pirkimus, kiekvienam pirkimui turi būti taikomas tokios vertės pirkimas, koks būtų pasirinktas visai pirkimo vertei. Ši taisyklė nesiejama su sutarčių reguliariu pobūdžiu. </w:t>
            </w:r>
          </w:p>
          <w:p w14:paraId="2F63520B" w14:textId="7563817C" w:rsidR="001902B1" w:rsidRPr="00347596" w:rsidRDefault="00B96E1D" w:rsidP="00FB5BE0">
            <w:pPr>
              <w:ind w:left="57" w:right="57" w:firstLine="851"/>
              <w:jc w:val="left"/>
              <w:rPr>
                <w:rFonts w:ascii="Calibri" w:hAnsi="Calibri" w:cs="Calibri"/>
                <w:sz w:val="24"/>
                <w:szCs w:val="24"/>
              </w:rPr>
            </w:pPr>
            <w:r w:rsidRPr="00347596">
              <w:rPr>
                <w:rFonts w:ascii="Calibri" w:hAnsi="Calibri" w:cs="Calibri"/>
                <w:sz w:val="24"/>
                <w:szCs w:val="24"/>
              </w:rPr>
              <w:t xml:space="preserve">Vertinimo metu nustatytos aplinkybės rodo, kad </w:t>
            </w:r>
            <w:r w:rsidR="001902B1" w:rsidRPr="00347596">
              <w:rPr>
                <w:rFonts w:ascii="Calibri" w:hAnsi="Calibri" w:cs="Calibri"/>
                <w:sz w:val="24"/>
                <w:szCs w:val="24"/>
              </w:rPr>
              <w:t>inicijuodama Pirkimą Nr. 1, Perkančioji organizacija planavo platesnės apimties pirkimą:</w:t>
            </w:r>
          </w:p>
          <w:p w14:paraId="675093A1" w14:textId="77777777" w:rsidR="004A4DC5" w:rsidRPr="00347596" w:rsidRDefault="001902B1" w:rsidP="00FB5BE0">
            <w:pPr>
              <w:ind w:left="57" w:right="57" w:firstLine="851"/>
              <w:jc w:val="left"/>
              <w:rPr>
                <w:rFonts w:ascii="Calibri" w:hAnsi="Calibri" w:cs="Calibri"/>
                <w:sz w:val="24"/>
                <w:szCs w:val="24"/>
              </w:rPr>
            </w:pPr>
            <w:r w:rsidRPr="00347596">
              <w:rPr>
                <w:rFonts w:ascii="Calibri" w:hAnsi="Calibri" w:cs="Calibri"/>
                <w:sz w:val="24"/>
                <w:szCs w:val="24"/>
              </w:rPr>
              <w:t xml:space="preserve">1) </w:t>
            </w:r>
            <w:r w:rsidR="00B96E1D" w:rsidRPr="00347596">
              <w:rPr>
                <w:rFonts w:ascii="Calibri" w:hAnsi="Calibri" w:cs="Calibri"/>
                <w:sz w:val="24"/>
                <w:szCs w:val="24"/>
              </w:rPr>
              <w:t>2024 m. lapkričio 5 d., likus 10 dienų iki Pirkimo Nr. 1 paraiškos pateikimo, Perkančioji organizacija viešai paskelbė, kad projektui įgyvendinti 2024 metais numatyta 30 tūkst. Eur pradinė suma, o tolesniam jo palaikymui lėšos bus skiriamos kasmet.</w:t>
            </w:r>
            <w:r w:rsidR="004A4DC5" w:rsidRPr="00347596">
              <w:rPr>
                <w:rFonts w:ascii="Calibri" w:hAnsi="Calibri" w:cs="Calibri"/>
                <w:sz w:val="24"/>
                <w:szCs w:val="24"/>
              </w:rPr>
              <w:t xml:space="preserve"> Nepaisant to, Pirkimo Nr. 1 paraiškoje ji nurodė 15 000 Eur be PVM numatomą vertę.</w:t>
            </w:r>
          </w:p>
          <w:p w14:paraId="222D776F" w14:textId="77777777" w:rsidR="001920FF" w:rsidRPr="00347596" w:rsidRDefault="004A4DC5" w:rsidP="00FB5BE0">
            <w:pPr>
              <w:ind w:left="57" w:right="57" w:firstLine="851"/>
              <w:jc w:val="left"/>
              <w:rPr>
                <w:rFonts w:ascii="Calibri" w:hAnsi="Calibri" w:cs="Calibri"/>
                <w:sz w:val="24"/>
                <w:szCs w:val="24"/>
              </w:rPr>
            </w:pPr>
            <w:r w:rsidRPr="00347596">
              <w:rPr>
                <w:rFonts w:ascii="Calibri" w:hAnsi="Calibri" w:cs="Calibri"/>
                <w:sz w:val="24"/>
                <w:szCs w:val="24"/>
              </w:rPr>
              <w:t>2)</w:t>
            </w:r>
            <w:r w:rsidR="00B96E1D" w:rsidRPr="00347596">
              <w:rPr>
                <w:rFonts w:ascii="Calibri" w:hAnsi="Calibri" w:cs="Calibri"/>
                <w:sz w:val="24"/>
                <w:szCs w:val="24"/>
              </w:rPr>
              <w:t xml:space="preserve"> Techninės specifikacijos Nr. 1 2.1 punkte numatytas Pirkimo Nr. 1 tikslas </w:t>
            </w:r>
            <w:r w:rsidR="001920FF" w:rsidRPr="00347596">
              <w:rPr>
                <w:rFonts w:ascii="Calibri" w:hAnsi="Calibri" w:cs="Calibri"/>
                <w:sz w:val="24"/>
                <w:szCs w:val="24"/>
              </w:rPr>
              <w:t xml:space="preserve">apima galimybę gyventojams „pasinaudoti įvairių verslo ir įstaigų siūlomomis nuolaidomis“ ir „įtraukti vietos verslą“. Tačiau nuolaidų ir verslo integracijos funkcionalumas įsigytas tik Pirkimu Nr. 2. </w:t>
            </w:r>
          </w:p>
          <w:p w14:paraId="12B9A3EA" w14:textId="0C0AA064" w:rsidR="00D9235F" w:rsidRPr="00347596" w:rsidRDefault="001920FF" w:rsidP="00FB5BE0">
            <w:pPr>
              <w:ind w:left="57" w:right="57" w:firstLine="851"/>
              <w:jc w:val="left"/>
              <w:rPr>
                <w:rFonts w:ascii="Calibri" w:hAnsi="Calibri" w:cs="Calibri"/>
                <w:sz w:val="24"/>
                <w:szCs w:val="24"/>
              </w:rPr>
            </w:pPr>
            <w:r w:rsidRPr="00347596">
              <w:rPr>
                <w:rFonts w:ascii="Calibri" w:hAnsi="Calibri" w:cs="Calibri"/>
                <w:sz w:val="24"/>
                <w:szCs w:val="24"/>
              </w:rPr>
              <w:lastRenderedPageBreak/>
              <w:t xml:space="preserve">3) </w:t>
            </w:r>
            <w:r w:rsidR="00B96E1D" w:rsidRPr="00347596">
              <w:rPr>
                <w:rFonts w:ascii="Calibri" w:hAnsi="Calibri" w:cs="Calibri"/>
                <w:sz w:val="24"/>
                <w:szCs w:val="24"/>
              </w:rPr>
              <w:t xml:space="preserve">Pirkimu Nr. 2 įsigyti funkcionalumai Pirkimo Nr. 1 metu </w:t>
            </w:r>
            <w:r w:rsidR="00631D0E" w:rsidRPr="00631D0E">
              <w:rPr>
                <w:rFonts w:ascii="Calibri" w:hAnsi="Calibri" w:cs="Calibri"/>
                <w:sz w:val="24"/>
                <w:szCs w:val="24"/>
              </w:rPr>
              <w:t xml:space="preserve">egzistavo Tiekėjo sprendime </w:t>
            </w:r>
            <w:r w:rsidR="00631D0E">
              <w:rPr>
                <w:rFonts w:ascii="Calibri" w:hAnsi="Calibri" w:cs="Calibri"/>
                <w:sz w:val="24"/>
                <w:szCs w:val="24"/>
              </w:rPr>
              <w:t xml:space="preserve">ir </w:t>
            </w:r>
            <w:r w:rsidR="00B96E1D" w:rsidRPr="00347596">
              <w:rPr>
                <w:rFonts w:ascii="Calibri" w:hAnsi="Calibri" w:cs="Calibri"/>
                <w:sz w:val="24"/>
                <w:szCs w:val="24"/>
              </w:rPr>
              <w:t xml:space="preserve">buvo </w:t>
            </w:r>
            <w:r w:rsidR="00631D0E">
              <w:rPr>
                <w:rFonts w:ascii="Calibri" w:hAnsi="Calibri" w:cs="Calibri"/>
                <w:sz w:val="24"/>
                <w:szCs w:val="24"/>
              </w:rPr>
              <w:t>prieinami ir</w:t>
            </w:r>
            <w:r w:rsidR="00631D0E" w:rsidRPr="00631D0E">
              <w:rPr>
                <w:rFonts w:ascii="Calibri" w:hAnsi="Calibri" w:cs="Calibri"/>
                <w:sz w:val="24"/>
                <w:szCs w:val="24"/>
              </w:rPr>
              <w:t xml:space="preserve"> įsigyjami kitų perkančiųjų organizacijų </w:t>
            </w:r>
            <w:r w:rsidR="00B96E1D" w:rsidRPr="00347596">
              <w:rPr>
                <w:rFonts w:ascii="Calibri" w:hAnsi="Calibri" w:cs="Calibri"/>
                <w:sz w:val="24"/>
                <w:szCs w:val="24"/>
              </w:rPr>
              <w:t>(</w:t>
            </w:r>
            <w:r w:rsidR="009A51E5" w:rsidRPr="00347596">
              <w:rPr>
                <w:rFonts w:ascii="Calibri" w:hAnsi="Calibri" w:cs="Calibri"/>
                <w:sz w:val="24"/>
                <w:szCs w:val="24"/>
              </w:rPr>
              <w:t xml:space="preserve">žr. </w:t>
            </w:r>
            <w:r w:rsidR="00B3715C" w:rsidRPr="00347596">
              <w:rPr>
                <w:rFonts w:ascii="Calibri" w:hAnsi="Calibri" w:cs="Calibri"/>
                <w:sz w:val="24"/>
                <w:szCs w:val="24"/>
              </w:rPr>
              <w:t>šios išvados papildomai nustatytų aplinkybių 8 punktą</w:t>
            </w:r>
            <w:r w:rsidR="00B96E1D" w:rsidRPr="00347596">
              <w:rPr>
                <w:rFonts w:ascii="Calibri" w:hAnsi="Calibri" w:cs="Calibri"/>
                <w:sz w:val="24"/>
                <w:szCs w:val="24"/>
              </w:rPr>
              <w:t>).</w:t>
            </w:r>
            <w:r w:rsidR="00D9235F" w:rsidRPr="00347596">
              <w:rPr>
                <w:rFonts w:ascii="Calibri" w:hAnsi="Calibri" w:cs="Calibri"/>
                <w:sz w:val="24"/>
                <w:szCs w:val="24"/>
              </w:rPr>
              <w:t xml:space="preserve"> </w:t>
            </w:r>
            <w:r w:rsidR="00B42A28">
              <w:rPr>
                <w:rFonts w:ascii="Calibri" w:hAnsi="Calibri" w:cs="Calibri"/>
                <w:sz w:val="24"/>
                <w:szCs w:val="24"/>
              </w:rPr>
              <w:t>Pavyzdžiui, t</w:t>
            </w:r>
            <w:r w:rsidR="00D9235F" w:rsidRPr="00347596">
              <w:rPr>
                <w:rFonts w:ascii="Calibri" w:hAnsi="Calibri" w:cs="Calibri"/>
                <w:sz w:val="24"/>
                <w:szCs w:val="24"/>
              </w:rPr>
              <w:t>ą patį Tiekėjo sprendimą su problemų žemėlapio, nuolaidų ir verslo atstovų aplinkos, neprisijungusių vartotojų prieigos bei mokymų ir konsultacijų funkcionalumais Radviliškio rajono savivaldybės administracija įsigijo vienu pirkimu 2024 m. rugpjūčio 19 d</w:t>
            </w:r>
            <w:r w:rsidR="000D1CC4">
              <w:rPr>
                <w:rFonts w:ascii="Calibri" w:hAnsi="Calibri" w:cs="Calibri"/>
                <w:sz w:val="24"/>
                <w:szCs w:val="24"/>
              </w:rPr>
              <w:t>.</w:t>
            </w:r>
          </w:p>
          <w:p w14:paraId="5B525E93" w14:textId="6A41E0AB" w:rsidR="004276A0" w:rsidRPr="00347596" w:rsidRDefault="004276A0" w:rsidP="00FB5BE0">
            <w:pPr>
              <w:ind w:left="57" w:right="57" w:firstLine="851"/>
              <w:jc w:val="left"/>
              <w:rPr>
                <w:rFonts w:ascii="Calibri" w:hAnsi="Calibri" w:cs="Calibri"/>
                <w:sz w:val="24"/>
                <w:szCs w:val="24"/>
              </w:rPr>
            </w:pPr>
            <w:r w:rsidRPr="00347596">
              <w:rPr>
                <w:rFonts w:ascii="Calibri" w:hAnsi="Calibri" w:cs="Calibri"/>
                <w:sz w:val="24"/>
                <w:szCs w:val="24"/>
              </w:rPr>
              <w:t>4) Pirkimo Nr. 2 sutartis sudaryta 2025 m. kovo 20 d., t. y. praėjus 4 mėnesiams po Pirkimo Nr. 1 sutarties</w:t>
            </w:r>
            <w:r w:rsidR="002E1A08">
              <w:rPr>
                <w:rFonts w:ascii="Calibri" w:hAnsi="Calibri" w:cs="Calibri"/>
                <w:sz w:val="24"/>
                <w:szCs w:val="24"/>
              </w:rPr>
              <w:t xml:space="preserve"> sudarymo</w:t>
            </w:r>
            <w:r w:rsidRPr="00347596">
              <w:rPr>
                <w:rFonts w:ascii="Calibri" w:hAnsi="Calibri" w:cs="Calibri"/>
                <w:sz w:val="24"/>
                <w:szCs w:val="24"/>
              </w:rPr>
              <w:t xml:space="preserve"> ir dar iki Programėlės</w:t>
            </w:r>
            <w:r w:rsidR="00DF5CFB">
              <w:rPr>
                <w:rFonts w:ascii="Calibri" w:hAnsi="Calibri" w:cs="Calibri"/>
                <w:sz w:val="24"/>
                <w:szCs w:val="24"/>
              </w:rPr>
              <w:t xml:space="preserve"> vartotojams</w:t>
            </w:r>
            <w:r w:rsidRPr="00347596">
              <w:rPr>
                <w:rFonts w:ascii="Calibri" w:hAnsi="Calibri" w:cs="Calibri"/>
                <w:sz w:val="24"/>
                <w:szCs w:val="24"/>
              </w:rPr>
              <w:t xml:space="preserve"> pristatymo </w:t>
            </w:r>
            <w:r w:rsidR="00121FB6">
              <w:rPr>
                <w:rFonts w:ascii="Calibri" w:hAnsi="Calibri" w:cs="Calibri"/>
                <w:sz w:val="24"/>
                <w:szCs w:val="24"/>
              </w:rPr>
              <w:t>(</w:t>
            </w:r>
            <w:r w:rsidRPr="00347596">
              <w:rPr>
                <w:rFonts w:ascii="Calibri" w:hAnsi="Calibri" w:cs="Calibri"/>
                <w:sz w:val="24"/>
                <w:szCs w:val="24"/>
              </w:rPr>
              <w:t xml:space="preserve">2025 m. birželio </w:t>
            </w:r>
            <w:r w:rsidR="004C5C61">
              <w:rPr>
                <w:rFonts w:ascii="Calibri" w:hAnsi="Calibri" w:cs="Calibri"/>
                <w:sz w:val="24"/>
                <w:szCs w:val="24"/>
              </w:rPr>
              <w:t>23 d.</w:t>
            </w:r>
            <w:r w:rsidR="00121FB6">
              <w:rPr>
                <w:rFonts w:ascii="Calibri" w:hAnsi="Calibri" w:cs="Calibri"/>
                <w:sz w:val="24"/>
                <w:szCs w:val="24"/>
              </w:rPr>
              <w:t>)</w:t>
            </w:r>
            <w:r w:rsidRPr="00347596">
              <w:rPr>
                <w:rFonts w:ascii="Calibri" w:hAnsi="Calibri" w:cs="Calibri"/>
                <w:sz w:val="24"/>
                <w:szCs w:val="24"/>
              </w:rPr>
              <w:t>. Todėl Pirkimo Nr.</w:t>
            </w:r>
            <w:r w:rsidR="00800E9E" w:rsidRPr="00347596">
              <w:rPr>
                <w:rFonts w:ascii="Calibri" w:hAnsi="Calibri" w:cs="Calibri"/>
                <w:sz w:val="24"/>
                <w:szCs w:val="24"/>
              </w:rPr>
              <w:t> </w:t>
            </w:r>
            <w:r w:rsidRPr="00347596">
              <w:rPr>
                <w:rFonts w:ascii="Calibri" w:hAnsi="Calibri" w:cs="Calibri"/>
                <w:sz w:val="24"/>
                <w:szCs w:val="24"/>
              </w:rPr>
              <w:t>2 poreikis negalėjo kilti iš Programėlės naudojimo patirties. Be to, Pirkimu Nr. 2 įsigyti funkcionalumai Perkančiosios organizacijos jau 2025 m. vasario 19 d. patvirtintose kampanijos sąlygose pristatyti kaip Programėlės dalis.</w:t>
            </w:r>
          </w:p>
          <w:p w14:paraId="04B3C3D3" w14:textId="186CAC78" w:rsidR="00601ED7" w:rsidRPr="00347596" w:rsidRDefault="004276A0" w:rsidP="00FB5BE0">
            <w:pPr>
              <w:ind w:left="57" w:right="57" w:firstLine="851"/>
              <w:jc w:val="left"/>
              <w:rPr>
                <w:rFonts w:ascii="Calibri" w:hAnsi="Calibri" w:cs="Calibri"/>
                <w:sz w:val="24"/>
                <w:szCs w:val="24"/>
              </w:rPr>
            </w:pPr>
            <w:r w:rsidRPr="00347596">
              <w:rPr>
                <w:rFonts w:ascii="Calibri" w:hAnsi="Calibri" w:cs="Calibri"/>
                <w:sz w:val="24"/>
                <w:szCs w:val="24"/>
              </w:rPr>
              <w:t>5</w:t>
            </w:r>
            <w:r w:rsidR="00D9235F" w:rsidRPr="00347596">
              <w:rPr>
                <w:rFonts w:ascii="Calibri" w:hAnsi="Calibri" w:cs="Calibri"/>
                <w:sz w:val="24"/>
                <w:szCs w:val="24"/>
              </w:rPr>
              <w:t>)</w:t>
            </w:r>
            <w:r w:rsidR="00B96E1D" w:rsidRPr="00347596">
              <w:rPr>
                <w:rFonts w:ascii="Calibri" w:hAnsi="Calibri" w:cs="Calibri"/>
                <w:sz w:val="24"/>
                <w:szCs w:val="24"/>
              </w:rPr>
              <w:t xml:space="preserve"> </w:t>
            </w:r>
            <w:r w:rsidR="00D729C4" w:rsidRPr="00347596">
              <w:rPr>
                <w:rFonts w:ascii="Calibri" w:hAnsi="Calibri" w:cs="Calibri"/>
                <w:sz w:val="24"/>
                <w:szCs w:val="24"/>
              </w:rPr>
              <w:t>Perkančiosios organizacijos planavimo dokumentuose gyventojo kortelė įgyvendinama kaip viena 2024–2026 m. priemonė (01.01.04.10)</w:t>
            </w:r>
            <w:r w:rsidR="00B96E1D" w:rsidRPr="00347596">
              <w:rPr>
                <w:rFonts w:ascii="Calibri" w:hAnsi="Calibri" w:cs="Calibri"/>
                <w:sz w:val="24"/>
                <w:szCs w:val="24"/>
              </w:rPr>
              <w:t>.</w:t>
            </w:r>
          </w:p>
          <w:p w14:paraId="43DC50E7" w14:textId="4EC6F7E1" w:rsidR="00D729C4" w:rsidRPr="00347596" w:rsidRDefault="003E6ADE" w:rsidP="00FB5BE0">
            <w:pPr>
              <w:ind w:left="57" w:right="57" w:firstLine="851"/>
              <w:jc w:val="left"/>
              <w:rPr>
                <w:rFonts w:ascii="Calibri" w:hAnsi="Calibri" w:cs="Calibri"/>
                <w:sz w:val="24"/>
                <w:szCs w:val="24"/>
              </w:rPr>
            </w:pPr>
            <w:r w:rsidRPr="00347596">
              <w:rPr>
                <w:rFonts w:ascii="Calibri" w:hAnsi="Calibri" w:cs="Calibri"/>
                <w:sz w:val="24"/>
                <w:szCs w:val="24"/>
              </w:rPr>
              <w:t xml:space="preserve">Tarnyba vertina, jog aplinkybė, kad Pirkimo Nr. 1 dokumentuose atnaujinimo galimybė (Metodikos 2.1 papunktis) nebuvo numatyta, </w:t>
            </w:r>
            <w:r w:rsidR="00BE1AA4">
              <w:rPr>
                <w:rFonts w:ascii="Calibri" w:hAnsi="Calibri" w:cs="Calibri"/>
                <w:sz w:val="24"/>
                <w:szCs w:val="24"/>
              </w:rPr>
              <w:t xml:space="preserve">savaime </w:t>
            </w:r>
            <w:r w:rsidRPr="00347596">
              <w:rPr>
                <w:rFonts w:ascii="Calibri" w:hAnsi="Calibri" w:cs="Calibri"/>
                <w:sz w:val="24"/>
                <w:szCs w:val="24"/>
              </w:rPr>
              <w:t xml:space="preserve">nepateisina vertės apskaičiavimo vien pagal Pirkimo Nr. 1 sutarties vertę. Pagal Metodikos 8 punktą ir Įstatymo 5 straipsnio 4 dalį </w:t>
            </w:r>
            <w:r w:rsidR="00BC5726">
              <w:rPr>
                <w:rFonts w:ascii="Calibri" w:hAnsi="Calibri" w:cs="Calibri"/>
                <w:sz w:val="24"/>
                <w:szCs w:val="24"/>
              </w:rPr>
              <w:t xml:space="preserve">pirkimo </w:t>
            </w:r>
            <w:r w:rsidRPr="00347596">
              <w:rPr>
                <w:rFonts w:ascii="Calibri" w:hAnsi="Calibri" w:cs="Calibri"/>
                <w:sz w:val="24"/>
                <w:szCs w:val="24"/>
              </w:rPr>
              <w:t>vertės skaičiavimo būdas turi būti pasirinktas taip, kad būtų užtikrintas nustatytos tvarkos taikymas. Todėl, Tarnybos vertinimu, Pirkimai Nr. 1 ir Nr. 2 laikytini vieno pirkimo, išskaidyto į atskirus pirkimus, dalimis, o jų vertės turėjo būti sumuojamos (</w:t>
            </w:r>
            <w:r w:rsidR="006B4D0F">
              <w:rPr>
                <w:rFonts w:ascii="Calibri" w:hAnsi="Calibri" w:cs="Calibri"/>
                <w:sz w:val="24"/>
                <w:szCs w:val="24"/>
              </w:rPr>
              <w:t xml:space="preserve">Įstatymo </w:t>
            </w:r>
            <w:r w:rsidR="006B4D0F" w:rsidRPr="006B4D0F">
              <w:rPr>
                <w:rFonts w:ascii="Calibri" w:hAnsi="Calibri" w:cs="Calibri"/>
                <w:sz w:val="24"/>
                <w:szCs w:val="24"/>
              </w:rPr>
              <w:t>5 straipsnio 7 dalis, Metodikos 33 ir 38 punktai</w:t>
            </w:r>
            <w:r w:rsidRPr="00347596">
              <w:rPr>
                <w:rFonts w:ascii="Calibri" w:hAnsi="Calibri" w:cs="Calibri"/>
                <w:sz w:val="24"/>
                <w:szCs w:val="24"/>
              </w:rPr>
              <w:t>). Bendra jų vertė</w:t>
            </w:r>
            <w:r w:rsidR="006B4D0F">
              <w:rPr>
                <w:rFonts w:ascii="Calibri" w:hAnsi="Calibri" w:cs="Calibri"/>
                <w:sz w:val="24"/>
                <w:szCs w:val="24"/>
              </w:rPr>
              <w:t>, kuri sudaro</w:t>
            </w:r>
            <w:r w:rsidRPr="00347596">
              <w:rPr>
                <w:rFonts w:ascii="Calibri" w:hAnsi="Calibri" w:cs="Calibri"/>
                <w:sz w:val="24"/>
                <w:szCs w:val="24"/>
              </w:rPr>
              <w:t xml:space="preserve"> 30 000 Eur be PVM</w:t>
            </w:r>
            <w:r w:rsidR="006B4D0F">
              <w:rPr>
                <w:rFonts w:ascii="Calibri" w:hAnsi="Calibri" w:cs="Calibri"/>
                <w:sz w:val="24"/>
                <w:szCs w:val="24"/>
              </w:rPr>
              <w:t>,</w:t>
            </w:r>
            <w:r w:rsidRPr="00347596">
              <w:rPr>
                <w:rFonts w:ascii="Calibri" w:hAnsi="Calibri" w:cs="Calibri"/>
                <w:sz w:val="24"/>
                <w:szCs w:val="24"/>
              </w:rPr>
              <w:t xml:space="preserve"> </w:t>
            </w:r>
            <w:r w:rsidR="00337A0F">
              <w:rPr>
                <w:rFonts w:ascii="Calibri" w:hAnsi="Calibri" w:cs="Calibri"/>
                <w:sz w:val="24"/>
                <w:szCs w:val="24"/>
              </w:rPr>
              <w:t xml:space="preserve">iš esmės </w:t>
            </w:r>
            <w:r w:rsidRPr="00347596">
              <w:rPr>
                <w:rFonts w:ascii="Calibri" w:hAnsi="Calibri" w:cs="Calibri"/>
                <w:sz w:val="24"/>
                <w:szCs w:val="24"/>
              </w:rPr>
              <w:t xml:space="preserve">atitinka ir Perkančiosios organizacijos </w:t>
            </w:r>
            <w:r w:rsidR="001664C9">
              <w:rPr>
                <w:rFonts w:ascii="Calibri" w:hAnsi="Calibri" w:cs="Calibri"/>
                <w:sz w:val="24"/>
                <w:szCs w:val="24"/>
              </w:rPr>
              <w:t>viešai</w:t>
            </w:r>
            <w:r w:rsidRPr="00347596">
              <w:rPr>
                <w:rFonts w:ascii="Calibri" w:hAnsi="Calibri" w:cs="Calibri"/>
                <w:sz w:val="24"/>
                <w:szCs w:val="24"/>
              </w:rPr>
              <w:t xml:space="preserve"> paskelbtą projekto </w:t>
            </w:r>
            <w:r w:rsidR="00F6448F">
              <w:rPr>
                <w:rFonts w:ascii="Calibri" w:hAnsi="Calibri" w:cs="Calibri"/>
                <w:sz w:val="24"/>
                <w:szCs w:val="24"/>
              </w:rPr>
              <w:t xml:space="preserve">įgyvendinimui numatytą </w:t>
            </w:r>
            <w:r w:rsidRPr="00347596">
              <w:rPr>
                <w:rFonts w:ascii="Calibri" w:hAnsi="Calibri" w:cs="Calibri"/>
                <w:sz w:val="24"/>
                <w:szCs w:val="24"/>
              </w:rPr>
              <w:t>sumą.</w:t>
            </w:r>
          </w:p>
          <w:p w14:paraId="1A37DDDE" w14:textId="6511186D" w:rsidR="0006715E" w:rsidRPr="00427E0E" w:rsidRDefault="0006715E" w:rsidP="0006715E">
            <w:pPr>
              <w:ind w:left="57" w:right="57" w:firstLine="851"/>
              <w:jc w:val="left"/>
              <w:rPr>
                <w:rFonts w:ascii="Calibri" w:hAnsi="Calibri" w:cs="Calibri"/>
                <w:sz w:val="24"/>
                <w:szCs w:val="24"/>
              </w:rPr>
            </w:pPr>
            <w:r w:rsidRPr="0006715E">
              <w:rPr>
                <w:rFonts w:ascii="Calibri" w:hAnsi="Calibri" w:cs="Calibri"/>
                <w:sz w:val="24"/>
                <w:szCs w:val="24"/>
              </w:rPr>
              <w:t xml:space="preserve">Pažymėtina, kad bendra Pirkimų Nr. 1 ir Nr. 2 numatoma pirkimo vertė (30 000 Eur be PVM) nekeičia </w:t>
            </w:r>
            <w:r w:rsidRPr="00F13C25">
              <w:rPr>
                <w:rFonts w:ascii="Calibri" w:hAnsi="Calibri" w:cs="Calibri"/>
                <w:b/>
                <w:bCs/>
                <w:sz w:val="24"/>
                <w:szCs w:val="24"/>
              </w:rPr>
              <w:t>jų priskyrimo mažos vertės pirkimams</w:t>
            </w:r>
            <w:r w:rsidRPr="0006715E">
              <w:rPr>
                <w:rFonts w:ascii="Calibri" w:hAnsi="Calibri" w:cs="Calibri"/>
                <w:sz w:val="24"/>
                <w:szCs w:val="24"/>
              </w:rPr>
              <w:t>. Tačiau Aprašo 24.2.1 papunktyje neskelbiamos apklausos taikymas siejamas su numatoma pirkimo sutarties verte, o Aprašo 9 punktas draudžia planuojant pirkimus ir jiems rengiantis siekti išvengti Apraše nustatytos tvarkos taikymo.</w:t>
            </w:r>
            <w:r>
              <w:rPr>
                <w:rFonts w:ascii="Calibri" w:hAnsi="Calibri" w:cs="Calibri"/>
                <w:sz w:val="24"/>
                <w:szCs w:val="24"/>
              </w:rPr>
              <w:t xml:space="preserve"> </w:t>
            </w:r>
            <w:r w:rsidRPr="0006715E">
              <w:rPr>
                <w:rFonts w:ascii="Calibri" w:hAnsi="Calibri" w:cs="Calibri"/>
                <w:sz w:val="24"/>
                <w:szCs w:val="24"/>
              </w:rPr>
              <w:t>Kaip nustatyta</w:t>
            </w:r>
            <w:r w:rsidR="00883B90">
              <w:rPr>
                <w:rFonts w:ascii="Calibri" w:hAnsi="Calibri" w:cs="Calibri"/>
                <w:sz w:val="24"/>
                <w:szCs w:val="24"/>
              </w:rPr>
              <w:t xml:space="preserve"> pirmiau</w:t>
            </w:r>
            <w:r w:rsidRPr="0006715E">
              <w:rPr>
                <w:rFonts w:ascii="Calibri" w:hAnsi="Calibri" w:cs="Calibri"/>
                <w:sz w:val="24"/>
                <w:szCs w:val="24"/>
              </w:rPr>
              <w:t>, Perkančioji organizacija dar iki Pirkimo Nr. 1 planavo projektui skirti 30</w:t>
            </w:r>
            <w:r>
              <w:rPr>
                <w:rFonts w:ascii="Calibri" w:hAnsi="Calibri" w:cs="Calibri"/>
                <w:sz w:val="24"/>
                <w:szCs w:val="24"/>
              </w:rPr>
              <w:t> </w:t>
            </w:r>
            <w:r w:rsidRPr="0006715E">
              <w:rPr>
                <w:rFonts w:ascii="Calibri" w:hAnsi="Calibri" w:cs="Calibri"/>
                <w:sz w:val="24"/>
                <w:szCs w:val="24"/>
              </w:rPr>
              <w:t xml:space="preserve">000 Eur. </w:t>
            </w:r>
            <w:r w:rsidR="00D03390">
              <w:rPr>
                <w:rFonts w:ascii="Calibri" w:hAnsi="Calibri" w:cs="Calibri"/>
                <w:sz w:val="24"/>
                <w:szCs w:val="24"/>
              </w:rPr>
              <w:t>P</w:t>
            </w:r>
            <w:r w:rsidR="00D03390" w:rsidRPr="00D03390">
              <w:rPr>
                <w:rFonts w:ascii="Calibri" w:hAnsi="Calibri" w:cs="Calibri"/>
                <w:sz w:val="24"/>
                <w:szCs w:val="24"/>
              </w:rPr>
              <w:t>irkimu Nr. 2 įsigyti funkcionalumai jau iki Pirkimo Nr. 1 egzistavo Tiekėjo sprendime ir buvo įsigyjami kitų perkančiųjų organizacijų (žr. papildomai nustatytų aplinkybių 8 punktą), o planavimo dokumentuose gyventojo kortelė įgyvendinama kaip viena priemonė.</w:t>
            </w:r>
            <w:r w:rsidR="00045A8C">
              <w:rPr>
                <w:rFonts w:ascii="Calibri" w:hAnsi="Calibri" w:cs="Calibri"/>
                <w:sz w:val="24"/>
                <w:szCs w:val="24"/>
              </w:rPr>
              <w:t xml:space="preserve"> </w:t>
            </w:r>
            <w:r w:rsidR="00D958FB" w:rsidRPr="00D958FB">
              <w:rPr>
                <w:rFonts w:ascii="Calibri" w:hAnsi="Calibri" w:cs="Calibri"/>
                <w:sz w:val="24"/>
                <w:szCs w:val="24"/>
              </w:rPr>
              <w:t>Taigi</w:t>
            </w:r>
            <w:r w:rsidR="001F4C2A">
              <w:rPr>
                <w:rFonts w:ascii="Calibri" w:hAnsi="Calibri" w:cs="Calibri"/>
                <w:sz w:val="24"/>
                <w:szCs w:val="24"/>
              </w:rPr>
              <w:t>,</w:t>
            </w:r>
            <w:r w:rsidR="00D958FB" w:rsidRPr="00D958FB">
              <w:rPr>
                <w:rFonts w:ascii="Calibri" w:hAnsi="Calibri" w:cs="Calibri"/>
                <w:sz w:val="24"/>
                <w:szCs w:val="24"/>
              </w:rPr>
              <w:t xml:space="preserve"> </w:t>
            </w:r>
            <w:r w:rsidR="001F4C2A">
              <w:rPr>
                <w:rFonts w:ascii="Calibri" w:hAnsi="Calibri" w:cs="Calibri"/>
                <w:sz w:val="24"/>
                <w:szCs w:val="24"/>
              </w:rPr>
              <w:t>į</w:t>
            </w:r>
            <w:r w:rsidR="00D958FB" w:rsidRPr="00D958FB">
              <w:rPr>
                <w:rFonts w:ascii="Calibri" w:hAnsi="Calibri" w:cs="Calibri"/>
                <w:sz w:val="24"/>
                <w:szCs w:val="24"/>
              </w:rPr>
              <w:t xml:space="preserve">sigyjant šį objektą neišskaidžius, numatoma pirkimo sutarties vertė būtų viršijusi Aprašo 24.2.1 papunktyje nustatytą ribą. Pažymėtina, kad nei Įstatymas, nei Aprašas nedraudžia vieno pirkimo objekto įsigyti keliomis sutartimis ar skaidyti pirkimą į dalis. Tačiau toks skaidymas negali būti naudojamas siekiant išvengti nustatytos tvarkos taikymo (Įstatymo 5 straipsnio 3 dalis, Aprašo 9 punktas). Perkančioji organizacija nenurodė objektyvių priežasčių, dėl kurių objektas buvo skaidomas, o </w:t>
            </w:r>
            <w:r w:rsidR="00582EE2">
              <w:rPr>
                <w:rFonts w:ascii="Calibri" w:hAnsi="Calibri" w:cs="Calibri"/>
                <w:sz w:val="24"/>
                <w:szCs w:val="24"/>
              </w:rPr>
              <w:t>kiekvieno iš Pirkimų</w:t>
            </w:r>
            <w:r w:rsidR="00582EE2" w:rsidRPr="00D958FB">
              <w:rPr>
                <w:rFonts w:ascii="Calibri" w:hAnsi="Calibri" w:cs="Calibri"/>
                <w:sz w:val="24"/>
                <w:szCs w:val="24"/>
              </w:rPr>
              <w:t xml:space="preserve"> </w:t>
            </w:r>
            <w:r w:rsidR="00D958FB" w:rsidRPr="00D958FB">
              <w:rPr>
                <w:rFonts w:ascii="Calibri" w:hAnsi="Calibri" w:cs="Calibri"/>
                <w:sz w:val="24"/>
                <w:szCs w:val="24"/>
              </w:rPr>
              <w:t>sutarčių vertės tiksliai sutapo su Aprašo 24.2.1 papunktyje nustatyta riba. Tai rodo, kad skaidymu siekta, jog kiekvienai sutarčiai būtų galima taikyti Aprašo 24.2.1 papunktį.</w:t>
            </w:r>
            <w:r w:rsidR="001F4C2A">
              <w:rPr>
                <w:rFonts w:ascii="Calibri" w:hAnsi="Calibri" w:cs="Calibri"/>
                <w:sz w:val="24"/>
                <w:szCs w:val="24"/>
              </w:rPr>
              <w:t xml:space="preserve"> </w:t>
            </w:r>
          </w:p>
          <w:p w14:paraId="4F1F2BA8" w14:textId="6433D342" w:rsidR="002D75AD" w:rsidRPr="00347596" w:rsidRDefault="00154032" w:rsidP="0006715E">
            <w:pPr>
              <w:ind w:left="57" w:right="57" w:firstLine="851"/>
              <w:jc w:val="left"/>
              <w:rPr>
                <w:rFonts w:ascii="Calibri" w:hAnsi="Calibri" w:cs="Calibri"/>
                <w:sz w:val="24"/>
                <w:szCs w:val="24"/>
              </w:rPr>
            </w:pPr>
            <w:r w:rsidRPr="00154032">
              <w:rPr>
                <w:rFonts w:ascii="Calibri" w:hAnsi="Calibri" w:cs="Calibri"/>
                <w:sz w:val="24"/>
                <w:szCs w:val="24"/>
              </w:rPr>
              <w:t xml:space="preserve">Įstatymo 5 straipsnio 3 ir 7 dalyse ir Metodikos 33 punkte įtvirtinta </w:t>
            </w:r>
            <w:r w:rsidR="005341FF">
              <w:rPr>
                <w:rFonts w:ascii="Calibri" w:hAnsi="Calibri" w:cs="Calibri"/>
                <w:sz w:val="24"/>
                <w:szCs w:val="24"/>
              </w:rPr>
              <w:t xml:space="preserve">perkančiosios organizacijos </w:t>
            </w:r>
            <w:r w:rsidRPr="00154032">
              <w:rPr>
                <w:rFonts w:ascii="Calibri" w:hAnsi="Calibri" w:cs="Calibri"/>
                <w:sz w:val="24"/>
                <w:szCs w:val="24"/>
              </w:rPr>
              <w:t>pareiga, apskaičiuojant pirkimo vertę, vertinti visas to paties tipo pirkimo dalis kartu</w:t>
            </w:r>
            <w:r w:rsidR="00803CA4">
              <w:rPr>
                <w:rFonts w:ascii="Calibri" w:hAnsi="Calibri" w:cs="Calibri"/>
                <w:sz w:val="24"/>
                <w:szCs w:val="24"/>
              </w:rPr>
              <w:t xml:space="preserve"> ir draudimas</w:t>
            </w:r>
            <w:r w:rsidR="004651B4">
              <w:rPr>
                <w:rFonts w:ascii="Calibri" w:hAnsi="Calibri" w:cs="Calibri"/>
                <w:sz w:val="24"/>
                <w:szCs w:val="24"/>
              </w:rPr>
              <w:t xml:space="preserve"> skaidyti pirkimą</w:t>
            </w:r>
            <w:r w:rsidRPr="00154032">
              <w:rPr>
                <w:rFonts w:ascii="Calibri" w:hAnsi="Calibri" w:cs="Calibri"/>
                <w:sz w:val="24"/>
                <w:szCs w:val="24"/>
              </w:rPr>
              <w:t>,</w:t>
            </w:r>
            <w:r w:rsidR="007051E4">
              <w:rPr>
                <w:rFonts w:ascii="Calibri" w:hAnsi="Calibri" w:cs="Calibri"/>
                <w:sz w:val="24"/>
                <w:szCs w:val="24"/>
              </w:rPr>
              <w:t xml:space="preserve"> jeigu taip būtų išvengta</w:t>
            </w:r>
            <w:r w:rsidR="005341FF">
              <w:rPr>
                <w:rFonts w:ascii="Calibri" w:hAnsi="Calibri" w:cs="Calibri"/>
                <w:sz w:val="24"/>
                <w:szCs w:val="24"/>
              </w:rPr>
              <w:t xml:space="preserve"> </w:t>
            </w:r>
            <w:r w:rsidR="004968AA">
              <w:rPr>
                <w:rFonts w:ascii="Calibri" w:hAnsi="Calibri" w:cs="Calibri"/>
                <w:sz w:val="24"/>
                <w:szCs w:val="24"/>
              </w:rPr>
              <w:t>Įstatym</w:t>
            </w:r>
            <w:r w:rsidR="001306FA">
              <w:rPr>
                <w:rFonts w:ascii="Calibri" w:hAnsi="Calibri" w:cs="Calibri"/>
                <w:sz w:val="24"/>
                <w:szCs w:val="24"/>
              </w:rPr>
              <w:t>e</w:t>
            </w:r>
            <w:r w:rsidR="004968AA">
              <w:rPr>
                <w:rFonts w:ascii="Calibri" w:hAnsi="Calibri" w:cs="Calibri"/>
                <w:sz w:val="24"/>
                <w:szCs w:val="24"/>
              </w:rPr>
              <w:t xml:space="preserve"> </w:t>
            </w:r>
            <w:r w:rsidR="001306FA">
              <w:rPr>
                <w:rFonts w:ascii="Calibri" w:hAnsi="Calibri" w:cs="Calibri"/>
                <w:sz w:val="24"/>
                <w:szCs w:val="24"/>
              </w:rPr>
              <w:t xml:space="preserve">pirkimui </w:t>
            </w:r>
            <w:r w:rsidR="004968AA">
              <w:rPr>
                <w:rFonts w:ascii="Calibri" w:hAnsi="Calibri" w:cs="Calibri"/>
                <w:sz w:val="24"/>
                <w:szCs w:val="24"/>
              </w:rPr>
              <w:t>nustatytos tvarkos taikymo.</w:t>
            </w:r>
            <w:r w:rsidR="001306FA">
              <w:rPr>
                <w:rFonts w:ascii="Calibri" w:hAnsi="Calibri" w:cs="Calibri"/>
                <w:sz w:val="24"/>
                <w:szCs w:val="24"/>
              </w:rPr>
              <w:t xml:space="preserve"> </w:t>
            </w:r>
            <w:r w:rsidR="005F7D4D" w:rsidRPr="005F7D4D">
              <w:rPr>
                <w:rFonts w:ascii="Calibri" w:hAnsi="Calibri" w:cs="Calibri"/>
                <w:sz w:val="24"/>
                <w:szCs w:val="24"/>
              </w:rPr>
              <w:t>Ši pareiga pagal Įstatymo 25 straipsnio</w:t>
            </w:r>
            <w:r w:rsidR="007F4D50">
              <w:rPr>
                <w:rFonts w:ascii="Calibri" w:hAnsi="Calibri" w:cs="Calibri"/>
                <w:sz w:val="24"/>
                <w:szCs w:val="24"/>
              </w:rPr>
              <w:t xml:space="preserve"> 2</w:t>
            </w:r>
            <w:r w:rsidR="005F7D4D" w:rsidRPr="005F7D4D">
              <w:rPr>
                <w:rFonts w:ascii="Calibri" w:hAnsi="Calibri" w:cs="Calibri"/>
                <w:sz w:val="24"/>
                <w:szCs w:val="24"/>
              </w:rPr>
              <w:t xml:space="preserve"> dalį ir Aprašo 3 punktą privalomai taikoma ir mažos vertės pirkimams.</w:t>
            </w:r>
            <w:r w:rsidR="005F7D4D">
              <w:rPr>
                <w:rFonts w:ascii="Calibri" w:hAnsi="Calibri" w:cs="Calibri"/>
                <w:sz w:val="24"/>
                <w:szCs w:val="24"/>
              </w:rPr>
              <w:t xml:space="preserve"> </w:t>
            </w:r>
            <w:r w:rsidR="002D75AD" w:rsidRPr="00347596">
              <w:rPr>
                <w:rFonts w:ascii="Calibri" w:hAnsi="Calibri" w:cs="Calibri"/>
                <w:sz w:val="24"/>
                <w:szCs w:val="24"/>
              </w:rPr>
              <w:t>Šios išvados nekeičia ir tai, kad Pirkimų Nr. 1 ir Nr. 2 sutartys sudarytos skirtingais finansiniais metais.</w:t>
            </w:r>
            <w:r w:rsidR="005F7D4D">
              <w:t xml:space="preserve"> M</w:t>
            </w:r>
            <w:r w:rsidR="005F7D4D" w:rsidRPr="005F7D4D">
              <w:rPr>
                <w:rFonts w:ascii="Calibri" w:hAnsi="Calibri" w:cs="Calibri"/>
                <w:sz w:val="24"/>
                <w:szCs w:val="24"/>
              </w:rPr>
              <w:t xml:space="preserve">etodikos 33 punkte nustatyta pareiga išskaidyto pirkimo dalis </w:t>
            </w:r>
            <w:r w:rsidR="005F7D4D" w:rsidRPr="005F7D4D">
              <w:rPr>
                <w:rFonts w:ascii="Calibri" w:hAnsi="Calibri" w:cs="Calibri"/>
                <w:sz w:val="24"/>
                <w:szCs w:val="24"/>
              </w:rPr>
              <w:lastRenderedPageBreak/>
              <w:t>vertinti kartu nesiejama su finansiniais metais ar kitu laikotarpiu, todėl vieno pirkimo dalys vertinamos kartu, nepriklausomai nuo to, kada sudarytos atskiros sutartys.</w:t>
            </w:r>
          </w:p>
          <w:p w14:paraId="799129AA" w14:textId="5FAE3A30" w:rsidR="00EE0A39" w:rsidRPr="00347596" w:rsidRDefault="00EE0A39" w:rsidP="00FB5BE0">
            <w:pPr>
              <w:ind w:left="57" w:right="57" w:firstLine="851"/>
              <w:jc w:val="left"/>
              <w:rPr>
                <w:rFonts w:ascii="Calibri" w:hAnsi="Calibri" w:cs="Calibri"/>
                <w:sz w:val="24"/>
                <w:szCs w:val="24"/>
              </w:rPr>
            </w:pPr>
            <w:r w:rsidRPr="00EE0A39">
              <w:rPr>
                <w:rFonts w:ascii="Calibri" w:hAnsi="Calibri" w:cs="Calibri"/>
                <w:sz w:val="24"/>
                <w:szCs w:val="24"/>
              </w:rPr>
              <w:t xml:space="preserve">Atsižvelgiant į tai, kas išdėstyta, </w:t>
            </w:r>
            <w:r>
              <w:rPr>
                <w:rFonts w:ascii="Calibri" w:hAnsi="Calibri" w:cs="Calibri"/>
                <w:sz w:val="24"/>
                <w:szCs w:val="24"/>
              </w:rPr>
              <w:t xml:space="preserve">konstatuotina, </w:t>
            </w:r>
            <w:r w:rsidRPr="00EE0A39">
              <w:rPr>
                <w:rFonts w:ascii="Calibri" w:hAnsi="Calibri" w:cs="Calibri"/>
                <w:sz w:val="24"/>
                <w:szCs w:val="24"/>
              </w:rPr>
              <w:t>kad Pirkimai Nr. 1 ir Nr. 2 yra vieno to paties tipo prekių ir (ar) paslaugų pirkimo, išskaidyto į atskirus pirkimus, dalys. Todėl jų numatoma vertė turėjo būti apskaičiuota sumuojant abiejų Pirkimų vertes, o bendra numatoma pirkimo vertė sudaro 30 000 Eur be PVM. Kai pirkimas išskaidomas</w:t>
            </w:r>
            <w:r w:rsidR="00582EE2" w:rsidRPr="00582EE2">
              <w:rPr>
                <w:rFonts w:ascii="Calibri" w:hAnsi="Calibri" w:cs="Calibri"/>
                <w:sz w:val="24"/>
                <w:szCs w:val="24"/>
              </w:rPr>
              <w:t xml:space="preserve"> Aprašo 24.2.1 papunkčio taikymo teisėtumas vertinamas atsižvelgiant į viso pirkimo numatomą vertę (Įstatymo 5 straipsnio 3 ir 7 dalys, Metodikos 33 punktas)</w:t>
            </w:r>
            <w:r w:rsidR="00E556E4">
              <w:rPr>
                <w:rFonts w:ascii="Calibri" w:hAnsi="Calibri" w:cs="Calibri"/>
                <w:sz w:val="24"/>
                <w:szCs w:val="24"/>
              </w:rPr>
              <w:t>,</w:t>
            </w:r>
            <w:r w:rsidRPr="00EE0A39">
              <w:rPr>
                <w:rFonts w:ascii="Calibri" w:hAnsi="Calibri" w:cs="Calibri"/>
                <w:sz w:val="24"/>
                <w:szCs w:val="24"/>
              </w:rPr>
              <w:t xml:space="preserve"> nes</w:t>
            </w:r>
            <w:r w:rsidR="001251B6">
              <w:rPr>
                <w:rFonts w:ascii="Calibri" w:hAnsi="Calibri" w:cs="Calibri"/>
                <w:sz w:val="24"/>
                <w:szCs w:val="24"/>
              </w:rPr>
              <w:t>,</w:t>
            </w:r>
            <w:r w:rsidRPr="00EE0A39">
              <w:rPr>
                <w:rFonts w:ascii="Calibri" w:hAnsi="Calibri" w:cs="Calibri"/>
                <w:sz w:val="24"/>
                <w:szCs w:val="24"/>
              </w:rPr>
              <w:t xml:space="preserve"> priešingu atveju</w:t>
            </w:r>
            <w:r w:rsidR="001251B6">
              <w:rPr>
                <w:rFonts w:ascii="Calibri" w:hAnsi="Calibri" w:cs="Calibri"/>
                <w:sz w:val="24"/>
                <w:szCs w:val="24"/>
              </w:rPr>
              <w:t>,</w:t>
            </w:r>
            <w:r w:rsidRPr="00EE0A39">
              <w:rPr>
                <w:rFonts w:ascii="Calibri" w:hAnsi="Calibri" w:cs="Calibri"/>
                <w:sz w:val="24"/>
                <w:szCs w:val="24"/>
              </w:rPr>
              <w:t xml:space="preserve"> šioje nuostatoje nustatytą ribą būtų galima apeiti skaidant pirkimą. Kadangi Pirkimų Nr. 1 ir Nr. 2 bendra numatoma vertė viršija Aprašo 24.2.1 papunktyje nustatytą 15 000 Eur be PVM ribą, o Aprašo 24.2.6 papunktyje nustatytų sąlygų nebuvo, Perkančioji organizacija neturėjo pagrindo šių Pirkimų vykdyti neskelbiamos apklausos būdu. Išskaidžiusi pirkimą, Perkančioji organizacija išvengė Apraše nustatytos skelbiamos apklausos tvarkos taikymo ir taip pažeidė Aprašo 9 punktą</w:t>
            </w:r>
            <w:r w:rsidR="001251B6">
              <w:rPr>
                <w:rFonts w:ascii="Calibri" w:hAnsi="Calibri" w:cs="Calibri"/>
                <w:sz w:val="24"/>
                <w:szCs w:val="24"/>
              </w:rPr>
              <w:t xml:space="preserve"> bei Įstatymo 17 straipsnio 1 dalyje įtvirtintą skaidrumo principą</w:t>
            </w:r>
            <w:r w:rsidRPr="00EE0A39">
              <w:rPr>
                <w:rFonts w:ascii="Calibri" w:hAnsi="Calibri" w:cs="Calibri"/>
                <w:sz w:val="24"/>
                <w:szCs w:val="24"/>
              </w:rPr>
              <w:t>.</w:t>
            </w:r>
          </w:p>
          <w:p w14:paraId="62239C84" w14:textId="13DB275F" w:rsidR="002D75AD" w:rsidRPr="00347596" w:rsidRDefault="00D93EC7" w:rsidP="00FB5BE0">
            <w:pPr>
              <w:ind w:left="57" w:right="57" w:firstLine="851"/>
              <w:jc w:val="left"/>
              <w:rPr>
                <w:rFonts w:ascii="Calibri" w:hAnsi="Calibri" w:cs="Calibri"/>
                <w:b/>
                <w:bCs/>
                <w:sz w:val="24"/>
                <w:szCs w:val="24"/>
              </w:rPr>
            </w:pPr>
            <w:r w:rsidRPr="00347596">
              <w:rPr>
                <w:rFonts w:ascii="Calibri" w:hAnsi="Calibri" w:cs="Calibri"/>
                <w:b/>
                <w:bCs/>
                <w:sz w:val="24"/>
                <w:szCs w:val="24"/>
              </w:rPr>
              <w:t xml:space="preserve">Dėl Pirkimo Nr. 3 </w:t>
            </w:r>
          </w:p>
          <w:p w14:paraId="6ACB10A0" w14:textId="77777777" w:rsidR="0041730E" w:rsidRPr="00347596" w:rsidRDefault="0041730E" w:rsidP="0041730E">
            <w:pPr>
              <w:ind w:left="57" w:right="57" w:firstLine="851"/>
              <w:jc w:val="left"/>
              <w:rPr>
                <w:rFonts w:ascii="Calibri" w:hAnsi="Calibri" w:cs="Calibri"/>
                <w:sz w:val="24"/>
                <w:szCs w:val="24"/>
              </w:rPr>
            </w:pPr>
            <w:r w:rsidRPr="00347596">
              <w:rPr>
                <w:rFonts w:ascii="Calibri" w:hAnsi="Calibri" w:cs="Calibri"/>
                <w:sz w:val="24"/>
                <w:szCs w:val="24"/>
              </w:rPr>
              <w:t>Pirkimą Nr. 3 Perkančioji organizacija vykdė neskelbiamos apklausos būdu, remdamasi tik Aprašo 24.2.6 papunkčiu. Paraiškoje ji nurodė, kad Tiekėjui priklauso išimtinės autorių teisės į platformą „Gyventojo kortelės platforma savivaldybėms“, todėl tik šis tiekėjas gali vykdyti platformos palaikymą ir plėtrą, kitų tiekėjų pasitelkimas pažeistų autorių teises, o alternatyvūs sprendimai būtų neproporcingai sudėtingi ir ekonomiškai nepagrįsti.</w:t>
            </w:r>
          </w:p>
          <w:p w14:paraId="511187A5" w14:textId="0F57697F" w:rsidR="006242C8" w:rsidRPr="00347596" w:rsidRDefault="0041730E" w:rsidP="0041730E">
            <w:pPr>
              <w:ind w:left="57" w:right="57" w:firstLine="851"/>
              <w:jc w:val="left"/>
              <w:rPr>
                <w:rFonts w:ascii="Calibri" w:hAnsi="Calibri" w:cs="Calibri"/>
                <w:sz w:val="24"/>
                <w:szCs w:val="24"/>
              </w:rPr>
            </w:pPr>
            <w:r w:rsidRPr="00347596">
              <w:rPr>
                <w:rFonts w:ascii="Calibri" w:hAnsi="Calibri" w:cs="Calibri"/>
                <w:sz w:val="24"/>
                <w:szCs w:val="24"/>
              </w:rPr>
              <w:t xml:space="preserve">Tarnyba </w:t>
            </w:r>
            <w:r w:rsidR="005152E2" w:rsidRPr="00347596">
              <w:rPr>
                <w:rFonts w:ascii="Calibri" w:hAnsi="Calibri" w:cs="Calibri"/>
                <w:sz w:val="24"/>
                <w:szCs w:val="24"/>
              </w:rPr>
              <w:t>neneigia</w:t>
            </w:r>
            <w:r w:rsidRPr="00347596">
              <w:rPr>
                <w:rFonts w:ascii="Calibri" w:hAnsi="Calibri" w:cs="Calibri"/>
                <w:sz w:val="24"/>
                <w:szCs w:val="24"/>
              </w:rPr>
              <w:t xml:space="preserve">, kad Pirkimo Nr. 3 metu Programėlės palaikymo ir plėtros paslaugas, </w:t>
            </w:r>
            <w:r w:rsidR="00625E9C" w:rsidRPr="00625E9C">
              <w:rPr>
                <w:rFonts w:ascii="Calibri" w:hAnsi="Calibri" w:cs="Calibri"/>
                <w:sz w:val="24"/>
                <w:szCs w:val="24"/>
              </w:rPr>
              <w:t>nesant Perkančiosios organizacijos turtinių teisių ir teisių į platformos išeities kodą</w:t>
            </w:r>
            <w:r w:rsidRPr="00347596">
              <w:rPr>
                <w:rFonts w:ascii="Calibri" w:hAnsi="Calibri" w:cs="Calibri"/>
                <w:sz w:val="24"/>
                <w:szCs w:val="24"/>
              </w:rPr>
              <w:t>, galėjo teikti tik Tiekėjas. Tačiau tokią padėtį, kaip ir Pirkimo Nr. 2 atveju, lėmė pačios Perkančiosios organizacijos sprendimai</w:t>
            </w:r>
            <w:r w:rsidR="005152E2" w:rsidRPr="00347596">
              <w:rPr>
                <w:rFonts w:ascii="Calibri" w:hAnsi="Calibri" w:cs="Calibri"/>
                <w:sz w:val="24"/>
                <w:szCs w:val="24"/>
              </w:rPr>
              <w:t xml:space="preserve">. </w:t>
            </w:r>
            <w:r w:rsidR="00137DDD" w:rsidRPr="00137DDD">
              <w:rPr>
                <w:rFonts w:ascii="Calibri" w:hAnsi="Calibri" w:cs="Calibri"/>
                <w:sz w:val="24"/>
                <w:szCs w:val="24"/>
              </w:rPr>
              <w:t>Todėl Aprašo 24.2.6 papunkčio sąlygos nėra tenkinamos</w:t>
            </w:r>
            <w:r w:rsidR="00631379" w:rsidRPr="00347596">
              <w:rPr>
                <w:rFonts w:ascii="Calibri" w:hAnsi="Calibri" w:cs="Calibri"/>
                <w:sz w:val="24"/>
                <w:szCs w:val="24"/>
              </w:rPr>
              <w:t>:</w:t>
            </w:r>
          </w:p>
          <w:p w14:paraId="4AB8BCF5" w14:textId="6DF3B42A" w:rsidR="003B04F9" w:rsidRPr="00347596" w:rsidRDefault="00631379" w:rsidP="003B04F9">
            <w:pPr>
              <w:ind w:left="57" w:right="57" w:firstLine="851"/>
              <w:jc w:val="left"/>
              <w:rPr>
                <w:rFonts w:ascii="Calibri" w:hAnsi="Calibri" w:cs="Calibri"/>
                <w:sz w:val="24"/>
                <w:szCs w:val="24"/>
              </w:rPr>
            </w:pPr>
            <w:r w:rsidRPr="00347596">
              <w:rPr>
                <w:rFonts w:ascii="Calibri" w:hAnsi="Calibri" w:cs="Calibri"/>
                <w:sz w:val="24"/>
                <w:szCs w:val="24"/>
              </w:rPr>
              <w:t>(1)</w:t>
            </w:r>
            <w:r w:rsidR="003B04F9" w:rsidRPr="00347596">
              <w:rPr>
                <w:rFonts w:ascii="Calibri" w:hAnsi="Calibri" w:cs="Calibri"/>
                <w:sz w:val="24"/>
                <w:szCs w:val="24"/>
              </w:rPr>
              <w:t xml:space="preserve"> Perkančioji organizacija nepagrindė, kad nėra pagrįstos alternatyvos ar pakaitalo. Teiginiai, kad alternatyvūs sprendimai būtų neproporcingai sudėtingi ir ekonomiškai nepagrįsti, nepagrįsti jokiais skaičiavimais ar kitais duomenimis. Rašte Perkančioji organizacija pati nurodė, kad alternatyvių sprendimų tiekėjų paieškos rinkos tyrimas nebuvo atliekamas.</w:t>
            </w:r>
          </w:p>
          <w:p w14:paraId="28D0A2DE" w14:textId="09CD429C" w:rsidR="003B04F9" w:rsidRPr="00347596" w:rsidRDefault="00631379" w:rsidP="003B04F9">
            <w:pPr>
              <w:ind w:left="57" w:right="57" w:firstLine="851"/>
              <w:jc w:val="left"/>
              <w:rPr>
                <w:rFonts w:ascii="Calibri" w:hAnsi="Calibri" w:cs="Calibri"/>
                <w:sz w:val="24"/>
                <w:szCs w:val="24"/>
              </w:rPr>
            </w:pPr>
            <w:r w:rsidRPr="00347596">
              <w:rPr>
                <w:rFonts w:ascii="Calibri" w:hAnsi="Calibri" w:cs="Calibri"/>
                <w:sz w:val="24"/>
                <w:szCs w:val="24"/>
              </w:rPr>
              <w:t xml:space="preserve">(2) </w:t>
            </w:r>
            <w:r w:rsidR="00137DDD">
              <w:rPr>
                <w:rFonts w:ascii="Calibri" w:hAnsi="Calibri" w:cs="Calibri"/>
                <w:sz w:val="24"/>
                <w:szCs w:val="24"/>
              </w:rPr>
              <w:t>K</w:t>
            </w:r>
            <w:r w:rsidR="003B04F9" w:rsidRPr="00347596">
              <w:rPr>
                <w:rFonts w:ascii="Calibri" w:hAnsi="Calibri" w:cs="Calibri"/>
                <w:sz w:val="24"/>
                <w:szCs w:val="24"/>
              </w:rPr>
              <w:t xml:space="preserve">onkurencijos nebuvimą sukūrė pati Perkančioji organizacija. Nuolatinis Programėlės palaikymo poreikis jai buvo žinomas dar iki Pirkimo Nr. 1: </w:t>
            </w:r>
            <w:r w:rsidR="00C07DEA">
              <w:rPr>
                <w:rFonts w:ascii="Calibri" w:hAnsi="Calibri" w:cs="Calibri"/>
                <w:sz w:val="24"/>
                <w:szCs w:val="24"/>
              </w:rPr>
              <w:t xml:space="preserve">pirmiau minėtame </w:t>
            </w:r>
            <w:r w:rsidR="003B04F9" w:rsidRPr="00347596">
              <w:rPr>
                <w:rFonts w:ascii="Calibri" w:hAnsi="Calibri" w:cs="Calibri"/>
                <w:sz w:val="24"/>
                <w:szCs w:val="24"/>
              </w:rPr>
              <w:t>2024 m. lapkričio 5 d.</w:t>
            </w:r>
            <w:r w:rsidR="006D08C6">
              <w:t xml:space="preserve"> </w:t>
            </w:r>
            <w:r w:rsidR="006D08C6" w:rsidRPr="006D08C6">
              <w:rPr>
                <w:rFonts w:ascii="Calibri" w:hAnsi="Calibri" w:cs="Calibri"/>
                <w:sz w:val="24"/>
                <w:szCs w:val="24"/>
              </w:rPr>
              <w:t>Perkančiosios organizacijos interneto svetainėje</w:t>
            </w:r>
            <w:r w:rsidR="006D08C6">
              <w:rPr>
                <w:rFonts w:ascii="Calibri" w:hAnsi="Calibri" w:cs="Calibri"/>
                <w:sz w:val="24"/>
                <w:szCs w:val="24"/>
              </w:rPr>
              <w:t xml:space="preserve"> paskelbtame</w:t>
            </w:r>
            <w:r w:rsidR="003B04F9" w:rsidRPr="00347596">
              <w:rPr>
                <w:rFonts w:ascii="Calibri" w:hAnsi="Calibri" w:cs="Calibri"/>
                <w:sz w:val="24"/>
                <w:szCs w:val="24"/>
              </w:rPr>
              <w:t xml:space="preserve"> pranešime nurodyta, kad „tolesniam jo palaikymui kiekvienais metais bus skiriamos lėšos iš savivaldybės biudžeto“. Nepaisant to, Pirkimo Nr. 1 reikalavimais ji pirkimo objektą susiejo su konkretaus Tiekėjo platforma ir neįsigijo teisių, kurios leistų palaikymo ir plėtros paslaugas pirkti konkurencingai. Pirkimo Nr. 3 reikalavimai šią priklausomybę dar įtvirtino: paslaugos apibrėžtos kaip konkrečios Tiekėjo platformos palaikymas ir plėtra, o sutarties specialiųjų sąlygų 14.1 punkte nustatyta, kad visos autorių ir turtinės teisės į perduotą programinę įrangą lieka programinės įrangos autoriui.</w:t>
            </w:r>
            <w:r w:rsidR="00997E74">
              <w:t xml:space="preserve"> </w:t>
            </w:r>
            <w:r w:rsidR="00997E74" w:rsidRPr="00997E74">
              <w:rPr>
                <w:rFonts w:ascii="Calibri" w:hAnsi="Calibri" w:cs="Calibri"/>
                <w:sz w:val="24"/>
                <w:szCs w:val="24"/>
              </w:rPr>
              <w:t>Tokiu būdu Tiekėjui nepagrįstai sudarytos palankesnės sąlygos, t. y. konkurencija dirbtinai sumažinta (Aprašo 9 punktas).</w:t>
            </w:r>
          </w:p>
          <w:p w14:paraId="5A59641D" w14:textId="28C08307" w:rsidR="006242C8" w:rsidRDefault="003B04F9" w:rsidP="003B04F9">
            <w:pPr>
              <w:ind w:left="57" w:right="57" w:firstLine="851"/>
              <w:jc w:val="left"/>
              <w:rPr>
                <w:rFonts w:ascii="Calibri" w:hAnsi="Calibri" w:cs="Calibri"/>
                <w:sz w:val="24"/>
                <w:szCs w:val="24"/>
              </w:rPr>
            </w:pPr>
            <w:r w:rsidRPr="00347596">
              <w:rPr>
                <w:rFonts w:ascii="Calibri" w:hAnsi="Calibri" w:cs="Calibri"/>
                <w:sz w:val="24"/>
                <w:szCs w:val="24"/>
              </w:rPr>
              <w:t>Taigi Aprašo 24.2.6 papunkčio b ir c papunkčių taikymo sąlygos</w:t>
            </w:r>
            <w:r w:rsidR="00201094" w:rsidRPr="00347596">
              <w:rPr>
                <w:rFonts w:ascii="Calibri" w:hAnsi="Calibri" w:cs="Calibri"/>
                <w:sz w:val="24"/>
                <w:szCs w:val="24"/>
              </w:rPr>
              <w:t xml:space="preserve">, t. y. </w:t>
            </w:r>
            <w:r w:rsidRPr="00347596">
              <w:rPr>
                <w:rFonts w:ascii="Calibri" w:hAnsi="Calibri" w:cs="Calibri"/>
                <w:sz w:val="24"/>
                <w:szCs w:val="24"/>
              </w:rPr>
              <w:t>kad nėra pagrįstos alternatyvos ar pakaitalo ir kad konkurencijos nebuvimas nėra sukurtas perkančiosios organizacijos, dirbtinai sugriežtinus pirkimo reikalavimus</w:t>
            </w:r>
            <w:r w:rsidR="00201094" w:rsidRPr="00347596">
              <w:rPr>
                <w:rFonts w:ascii="Calibri" w:hAnsi="Calibri" w:cs="Calibri"/>
                <w:sz w:val="24"/>
                <w:szCs w:val="24"/>
              </w:rPr>
              <w:t xml:space="preserve">, </w:t>
            </w:r>
            <w:r w:rsidRPr="00347596">
              <w:rPr>
                <w:rFonts w:ascii="Calibri" w:hAnsi="Calibri" w:cs="Calibri"/>
                <w:sz w:val="24"/>
                <w:szCs w:val="24"/>
              </w:rPr>
              <w:t xml:space="preserve">Pirkimo Nr. 3 atveju </w:t>
            </w:r>
            <w:r w:rsidR="00631379" w:rsidRPr="00347596">
              <w:rPr>
                <w:rFonts w:ascii="Calibri" w:hAnsi="Calibri" w:cs="Calibri"/>
                <w:sz w:val="24"/>
                <w:szCs w:val="24"/>
              </w:rPr>
              <w:t xml:space="preserve">taip pat </w:t>
            </w:r>
            <w:r w:rsidRPr="00347596">
              <w:rPr>
                <w:rFonts w:ascii="Calibri" w:hAnsi="Calibri" w:cs="Calibri"/>
                <w:sz w:val="24"/>
                <w:szCs w:val="24"/>
              </w:rPr>
              <w:t>netenkinamos.</w:t>
            </w:r>
          </w:p>
          <w:p w14:paraId="73D4CC97" w14:textId="48E7091C" w:rsidR="00FB5152" w:rsidRPr="00347596" w:rsidRDefault="00FB5152" w:rsidP="003B04F9">
            <w:pPr>
              <w:ind w:left="57" w:right="57" w:firstLine="851"/>
              <w:jc w:val="left"/>
              <w:rPr>
                <w:rFonts w:ascii="Calibri" w:hAnsi="Calibri" w:cs="Calibri"/>
                <w:sz w:val="24"/>
                <w:szCs w:val="24"/>
              </w:rPr>
            </w:pPr>
            <w:r w:rsidRPr="00883AE1">
              <w:rPr>
                <w:rFonts w:ascii="Calibri" w:hAnsi="Calibri" w:cs="Calibri"/>
                <w:sz w:val="24"/>
                <w:szCs w:val="24"/>
              </w:rPr>
              <w:lastRenderedPageBreak/>
              <w:t>Vertinant šias aplinkybes, reikšminga</w:t>
            </w:r>
            <w:r w:rsidRPr="00FB5152">
              <w:rPr>
                <w:rFonts w:ascii="Calibri" w:hAnsi="Calibri" w:cs="Calibri"/>
                <w:sz w:val="24"/>
                <w:szCs w:val="24"/>
              </w:rPr>
              <w:t xml:space="preserve"> Europos Sąjungos Teisingumo Teismo (ESTT) praktika, aiškinant analogiškas Europos Sąjungos teisės nuostatas dėl neskelbiamų procedūrų taikymo dėl techninių priežasčių ar išimtinių teisių. ESTT 2025 m. sausio 9 d. sprendime byloje C-578/23 </w:t>
            </w:r>
            <w:proofErr w:type="spellStart"/>
            <w:r w:rsidRPr="00FB5152">
              <w:rPr>
                <w:rFonts w:ascii="Calibri" w:hAnsi="Calibri" w:cs="Calibri"/>
                <w:i/>
                <w:iCs/>
                <w:sz w:val="24"/>
                <w:szCs w:val="24"/>
              </w:rPr>
              <w:t>Česká</w:t>
            </w:r>
            <w:proofErr w:type="spellEnd"/>
            <w:r w:rsidRPr="00FB5152">
              <w:rPr>
                <w:rFonts w:ascii="Calibri" w:hAnsi="Calibri" w:cs="Calibri"/>
                <w:i/>
                <w:iCs/>
                <w:sz w:val="24"/>
                <w:szCs w:val="24"/>
              </w:rPr>
              <w:t xml:space="preserve"> </w:t>
            </w:r>
            <w:proofErr w:type="spellStart"/>
            <w:r w:rsidRPr="00FB5152">
              <w:rPr>
                <w:rFonts w:ascii="Calibri" w:hAnsi="Calibri" w:cs="Calibri"/>
                <w:i/>
                <w:iCs/>
                <w:sz w:val="24"/>
                <w:szCs w:val="24"/>
              </w:rPr>
              <w:t>republika</w:t>
            </w:r>
            <w:proofErr w:type="spellEnd"/>
            <w:r w:rsidRPr="00FB5152">
              <w:rPr>
                <w:rFonts w:ascii="Calibri" w:hAnsi="Calibri" w:cs="Calibri"/>
                <w:i/>
                <w:iCs/>
                <w:sz w:val="24"/>
                <w:szCs w:val="24"/>
              </w:rPr>
              <w:t xml:space="preserve"> – </w:t>
            </w:r>
            <w:proofErr w:type="spellStart"/>
            <w:r w:rsidRPr="00FB5152">
              <w:rPr>
                <w:rFonts w:ascii="Calibri" w:hAnsi="Calibri" w:cs="Calibri"/>
                <w:i/>
                <w:iCs/>
                <w:sz w:val="24"/>
                <w:szCs w:val="24"/>
              </w:rPr>
              <w:t>Generální</w:t>
            </w:r>
            <w:proofErr w:type="spellEnd"/>
            <w:r w:rsidRPr="00FB5152">
              <w:rPr>
                <w:rFonts w:ascii="Calibri" w:hAnsi="Calibri" w:cs="Calibri"/>
                <w:i/>
                <w:iCs/>
                <w:sz w:val="24"/>
                <w:szCs w:val="24"/>
              </w:rPr>
              <w:t xml:space="preserve"> </w:t>
            </w:r>
            <w:proofErr w:type="spellStart"/>
            <w:r w:rsidRPr="00FB5152">
              <w:rPr>
                <w:rFonts w:ascii="Calibri" w:hAnsi="Calibri" w:cs="Calibri"/>
                <w:i/>
                <w:iCs/>
                <w:sz w:val="24"/>
                <w:szCs w:val="24"/>
              </w:rPr>
              <w:t>finanční</w:t>
            </w:r>
            <w:proofErr w:type="spellEnd"/>
            <w:r w:rsidRPr="00FB5152">
              <w:rPr>
                <w:rFonts w:ascii="Calibri" w:hAnsi="Calibri" w:cs="Calibri"/>
                <w:i/>
                <w:iCs/>
                <w:sz w:val="24"/>
                <w:szCs w:val="24"/>
              </w:rPr>
              <w:t xml:space="preserve"> </w:t>
            </w:r>
            <w:proofErr w:type="spellStart"/>
            <w:r w:rsidRPr="00FB5152">
              <w:rPr>
                <w:rFonts w:ascii="Calibri" w:hAnsi="Calibri" w:cs="Calibri"/>
                <w:i/>
                <w:iCs/>
                <w:sz w:val="24"/>
                <w:szCs w:val="24"/>
              </w:rPr>
              <w:t>ředitelství</w:t>
            </w:r>
            <w:proofErr w:type="spellEnd"/>
            <w:r w:rsidRPr="00FB5152">
              <w:rPr>
                <w:rFonts w:ascii="Calibri" w:hAnsi="Calibri" w:cs="Calibri"/>
                <w:sz w:val="24"/>
                <w:szCs w:val="24"/>
              </w:rPr>
              <w:t xml:space="preserve"> pažymėjo, kad, vertinant neskelbiamos procedūros taikymą dėl techninių priežasčių ar išimtinių teisių turi būti atsižvelgiama ir į tai, ar išimtinumo situacija nėra susijusi su pačios perkančiosios organizacijos ankstesniais sprendimais ir ar ji turėjo realių bei ekonomiškai pagrįstų galimybių tokią priklausomybę pašalinti iki sprendimo taikyti neskelbiamą procedūrą, kitaip tariant, perkančioji organizacija negali remtis išimtinumu, jeigu jį lėmė jos pačios veiksmai ar neveikimas. Perkančioji organizacija turi imtis visų pagrįstų priemonių, kad išvengtų nekonkurencingų procedūrų taikymo, o vertinant tokios procedūros teisėtumą atsižvelgiama į visą įvykių eigą iki sprendimo ją taikyti, įskaitant tai, ar perkančioji organizacija turėjo realių galimybių priklausomybę nuo tiekėjo pašalinti.</w:t>
            </w:r>
          </w:p>
          <w:p w14:paraId="09337457" w14:textId="3611C453" w:rsidR="00FC5C62" w:rsidRPr="00347596" w:rsidRDefault="00EE67F6" w:rsidP="003B04F9">
            <w:pPr>
              <w:ind w:left="57" w:right="57" w:firstLine="851"/>
              <w:jc w:val="left"/>
              <w:rPr>
                <w:rFonts w:ascii="Calibri" w:hAnsi="Calibri" w:cs="Calibri"/>
                <w:b/>
                <w:bCs/>
                <w:sz w:val="24"/>
                <w:szCs w:val="24"/>
              </w:rPr>
            </w:pPr>
            <w:r w:rsidRPr="00347596">
              <w:rPr>
                <w:rFonts w:ascii="Calibri" w:hAnsi="Calibri" w:cs="Calibri"/>
                <w:sz w:val="24"/>
                <w:szCs w:val="24"/>
              </w:rPr>
              <w:t xml:space="preserve">Kadangi Pirkimas Nr. 3 vykdytas tik Aprašo 24.2.6 papunkčio pagrindu, </w:t>
            </w:r>
            <w:r w:rsidR="00FC5C62" w:rsidRPr="00347596">
              <w:rPr>
                <w:rFonts w:ascii="Calibri" w:hAnsi="Calibri" w:cs="Calibri"/>
                <w:sz w:val="24"/>
                <w:szCs w:val="24"/>
              </w:rPr>
              <w:t xml:space="preserve">kurio taikymas nepriklauso nuo numatomos pirkimo vertės, o šio pagrindo taikymo sąlygos netenkinamos, Tarnyba Pirkimo Nr. 3 </w:t>
            </w:r>
            <w:r w:rsidR="00FC5C62" w:rsidRPr="00347596">
              <w:rPr>
                <w:rFonts w:ascii="Calibri" w:hAnsi="Calibri" w:cs="Calibri"/>
                <w:b/>
                <w:bCs/>
                <w:sz w:val="24"/>
                <w:szCs w:val="24"/>
              </w:rPr>
              <w:t>numatomos vertės apskaičiavimo atskirai nevertino</w:t>
            </w:r>
            <w:r w:rsidR="00FC5C62" w:rsidRPr="00347596">
              <w:rPr>
                <w:rFonts w:ascii="Calibri" w:hAnsi="Calibri" w:cs="Calibri"/>
                <w:sz w:val="24"/>
                <w:szCs w:val="24"/>
              </w:rPr>
              <w:t xml:space="preserve">. Vis dėlto pažymėtina, kad Perkančioji organizacija Pirkimo Nr. 3 paslaugų apimtį nustatė pagal turimą 15 000 Eur be PVM finansavimą, o ne pagal apskaičiuotą poreikį. Be to, techninėje specifikacijoje preliminari paslaugų apimtis (300 val.) nurodyta 12 mėnesių laikotarpiui, o Tiekėjo pasiūlyme – 24 mėnesių laikotarpiui. Pirkimas Nr. 3 </w:t>
            </w:r>
            <w:r w:rsidR="00FC5C62" w:rsidRPr="00347596">
              <w:rPr>
                <w:rFonts w:ascii="Calibri" w:hAnsi="Calibri" w:cs="Calibri"/>
                <w:b/>
                <w:bCs/>
                <w:sz w:val="24"/>
                <w:szCs w:val="24"/>
              </w:rPr>
              <w:t>yra reguliaraus pobūdžio</w:t>
            </w:r>
            <w:r w:rsidR="00FC5C62" w:rsidRPr="00347596">
              <w:rPr>
                <w:rFonts w:ascii="Calibri" w:hAnsi="Calibri" w:cs="Calibri"/>
                <w:sz w:val="24"/>
                <w:szCs w:val="24"/>
              </w:rPr>
              <w:t xml:space="preserve">, todėl, planuodama tolesnius Programėlės palaikymo ir plėtros pirkimus, </w:t>
            </w:r>
            <w:r w:rsidR="00FC5C62" w:rsidRPr="00347596">
              <w:rPr>
                <w:rFonts w:ascii="Calibri" w:hAnsi="Calibri" w:cs="Calibri"/>
                <w:b/>
                <w:bCs/>
                <w:sz w:val="24"/>
                <w:szCs w:val="24"/>
              </w:rPr>
              <w:t>Perkančioji organizacija turėtų jų vertę skaičiuoti pagal Metodikos 14 punktą, sumuodama to paties tipo reguliaraus pobūdžio sutarčių vertes.</w:t>
            </w:r>
          </w:p>
          <w:p w14:paraId="6ACAC7B4" w14:textId="3664CB42" w:rsidR="00803CA4" w:rsidRPr="00582EE2" w:rsidRDefault="003B5766" w:rsidP="00B248CE">
            <w:pPr>
              <w:ind w:left="57" w:right="57" w:firstLine="851"/>
              <w:jc w:val="left"/>
              <w:rPr>
                <w:rFonts w:ascii="Calibri" w:hAnsi="Calibri" w:cs="Calibri"/>
                <w:bCs/>
                <w:sz w:val="24"/>
                <w:szCs w:val="24"/>
                <w:lang w:val="en-GB"/>
              </w:rPr>
            </w:pPr>
            <w:r>
              <w:rPr>
                <w:rFonts w:ascii="Calibri" w:hAnsi="Calibri" w:cs="Calibri"/>
                <w:bCs/>
                <w:sz w:val="24"/>
                <w:szCs w:val="24"/>
              </w:rPr>
              <w:t>Apibendrindama</w:t>
            </w:r>
            <w:r w:rsidR="00803CA4" w:rsidRPr="00803CA4">
              <w:rPr>
                <w:rFonts w:ascii="Calibri" w:hAnsi="Calibri" w:cs="Calibri"/>
                <w:bCs/>
                <w:sz w:val="24"/>
                <w:szCs w:val="24"/>
              </w:rPr>
              <w:t xml:space="preserve"> nustatytų aplinkybių visumą, Tarnyba pažymi, kad Perkančioji organizacija Pirkimams Nr. 1, Nr. 2 ir Nr. 3 nepagrįstai taikė Aprašo 24.2.6 papunktį, nes konkurencijos nebuvimą nulėmė jos pačios pirkimo objekto apibrėžimas pagal konkretaus Tiekėjo produktą, įsigytų teisių apimtis ir tai, kad nebuvo vertinamos galimos alternatyvos. Pirkimo Nr. 1 atveju </w:t>
            </w:r>
            <w:r w:rsidR="00045D51">
              <w:rPr>
                <w:rFonts w:ascii="Calibri" w:hAnsi="Calibri" w:cs="Calibri"/>
                <w:bCs/>
                <w:sz w:val="24"/>
                <w:szCs w:val="24"/>
              </w:rPr>
              <w:t>neįrodyta</w:t>
            </w:r>
            <w:r w:rsidR="00803CA4" w:rsidRPr="00803CA4">
              <w:rPr>
                <w:rFonts w:ascii="Calibri" w:hAnsi="Calibri" w:cs="Calibri"/>
                <w:bCs/>
                <w:sz w:val="24"/>
                <w:szCs w:val="24"/>
              </w:rPr>
              <w:t>, kad Perkančiosios organizacijos poreikius objektyviai galėjo patenkinti tik Tiekėjo siūlomas sprendimas ir kad rinkoje nebuvo pagrįst</w:t>
            </w:r>
            <w:r w:rsidR="00045D51">
              <w:rPr>
                <w:rFonts w:ascii="Calibri" w:hAnsi="Calibri" w:cs="Calibri"/>
                <w:bCs/>
                <w:sz w:val="24"/>
                <w:szCs w:val="24"/>
              </w:rPr>
              <w:t>ų</w:t>
            </w:r>
            <w:r w:rsidR="00803CA4" w:rsidRPr="00803CA4">
              <w:rPr>
                <w:rFonts w:ascii="Calibri" w:hAnsi="Calibri" w:cs="Calibri"/>
                <w:bCs/>
                <w:sz w:val="24"/>
                <w:szCs w:val="24"/>
              </w:rPr>
              <w:t xml:space="preserve"> alternatyv</w:t>
            </w:r>
            <w:r w:rsidR="00045D51">
              <w:rPr>
                <w:rFonts w:ascii="Calibri" w:hAnsi="Calibri" w:cs="Calibri"/>
                <w:bCs/>
                <w:sz w:val="24"/>
                <w:szCs w:val="24"/>
              </w:rPr>
              <w:t>ų</w:t>
            </w:r>
            <w:r w:rsidR="00803CA4" w:rsidRPr="00803CA4">
              <w:rPr>
                <w:rFonts w:ascii="Calibri" w:hAnsi="Calibri" w:cs="Calibri"/>
                <w:bCs/>
                <w:sz w:val="24"/>
                <w:szCs w:val="24"/>
              </w:rPr>
              <w:t xml:space="preserve"> ar pakaital</w:t>
            </w:r>
            <w:r w:rsidR="00045D51">
              <w:rPr>
                <w:rFonts w:ascii="Calibri" w:hAnsi="Calibri" w:cs="Calibri"/>
                <w:bCs/>
                <w:sz w:val="24"/>
                <w:szCs w:val="24"/>
              </w:rPr>
              <w:t>ų</w:t>
            </w:r>
            <w:r w:rsidR="00803CA4" w:rsidRPr="00803CA4">
              <w:rPr>
                <w:rFonts w:ascii="Calibri" w:hAnsi="Calibri" w:cs="Calibri"/>
                <w:bCs/>
                <w:sz w:val="24"/>
                <w:szCs w:val="24"/>
              </w:rPr>
              <w:t>. Pirkimų Nr.</w:t>
            </w:r>
            <w:r w:rsidR="00803CA4">
              <w:rPr>
                <w:rFonts w:ascii="Calibri" w:hAnsi="Calibri" w:cs="Calibri"/>
                <w:bCs/>
                <w:sz w:val="24"/>
                <w:szCs w:val="24"/>
              </w:rPr>
              <w:t> </w:t>
            </w:r>
            <w:r w:rsidR="00803CA4" w:rsidRPr="00803CA4">
              <w:rPr>
                <w:rFonts w:ascii="Calibri" w:hAnsi="Calibri" w:cs="Calibri"/>
                <w:bCs/>
                <w:sz w:val="24"/>
                <w:szCs w:val="24"/>
              </w:rPr>
              <w:t>2 ir Nr. 3 metu papildomus funkcionalumus įdiegti bei palaikymo ir plėtros paslaugas teikti faktiškai galėjo tik Tiekėjas.</w:t>
            </w:r>
            <w:r w:rsidR="00B248CE">
              <w:rPr>
                <w:rFonts w:ascii="Calibri" w:hAnsi="Calibri" w:cs="Calibri"/>
                <w:bCs/>
                <w:sz w:val="24"/>
                <w:szCs w:val="24"/>
              </w:rPr>
              <w:t xml:space="preserve"> </w:t>
            </w:r>
            <w:r w:rsidR="00045D51">
              <w:rPr>
                <w:rFonts w:ascii="Calibri" w:hAnsi="Calibri" w:cs="Calibri"/>
                <w:bCs/>
                <w:sz w:val="24"/>
                <w:szCs w:val="24"/>
              </w:rPr>
              <w:t>Tačiau k</w:t>
            </w:r>
            <w:r w:rsidR="00B248CE" w:rsidRPr="00582EE2">
              <w:rPr>
                <w:rFonts w:ascii="Calibri" w:hAnsi="Calibri" w:cs="Calibri"/>
                <w:bCs/>
                <w:sz w:val="24"/>
                <w:szCs w:val="24"/>
              </w:rPr>
              <w:t>onkurencijos nebuvimas yra pačios Perkančiosios organizacijos ankstesnių sprendimų pasekmė</w:t>
            </w:r>
            <w:r w:rsidR="00803CA4" w:rsidRPr="00803CA4">
              <w:rPr>
                <w:rFonts w:ascii="Calibri" w:hAnsi="Calibri" w:cs="Calibri"/>
                <w:bCs/>
                <w:sz w:val="24"/>
                <w:szCs w:val="24"/>
              </w:rPr>
              <w:t>, nes, vykdydama Pirkimą Nr. 1, ji nesiėmė veiksmų įsigyti tokios apimties teises ar numatyti tokius sutartinius sprendimus, kurie vėlesniuose pirkimuose būtų leidę užtikrinti konkurenciją. Išskaidžiusi pirkimą ir apibrėžusi pirkimo objektą pagal konkretaus Tiekėjo produktą, Perkančioji organizacija kitiems tiekėjams nesudarė galimybės dalyvauti Pirkimuose, todėl pažeidė skaidrumo ir lygiateisiškumo principus</w:t>
            </w:r>
            <w:r w:rsidR="00803CA4">
              <w:rPr>
                <w:rFonts w:ascii="Calibri" w:hAnsi="Calibri" w:cs="Calibri"/>
                <w:bCs/>
                <w:sz w:val="24"/>
                <w:szCs w:val="24"/>
              </w:rPr>
              <w:t>.</w:t>
            </w:r>
          </w:p>
          <w:p w14:paraId="5A39F149" w14:textId="50F53761" w:rsidR="003B5766" w:rsidRPr="003B5766" w:rsidRDefault="003B5766" w:rsidP="003B5766">
            <w:pPr>
              <w:ind w:left="57" w:right="57" w:firstLine="851"/>
              <w:jc w:val="left"/>
              <w:rPr>
                <w:rFonts w:ascii="Calibri" w:hAnsi="Calibri" w:cs="Calibri"/>
                <w:bCs/>
                <w:sz w:val="24"/>
                <w:szCs w:val="24"/>
              </w:rPr>
            </w:pPr>
            <w:r>
              <w:rPr>
                <w:rFonts w:ascii="Calibri" w:hAnsi="Calibri" w:cs="Calibri"/>
                <w:bCs/>
                <w:sz w:val="24"/>
                <w:szCs w:val="24"/>
              </w:rPr>
              <w:t>Į</w:t>
            </w:r>
            <w:r w:rsidRPr="003B5766">
              <w:rPr>
                <w:rFonts w:ascii="Calibri" w:hAnsi="Calibri" w:cs="Calibri"/>
                <w:bCs/>
                <w:sz w:val="24"/>
                <w:szCs w:val="24"/>
              </w:rPr>
              <w:t>vertinusi nustatytų aplinkybių visumą, Tarnyba konstatuoja, kad Perkančioji organizacija:</w:t>
            </w:r>
          </w:p>
          <w:p w14:paraId="7BEA57BB" w14:textId="411AD0BE" w:rsidR="003B5766" w:rsidRPr="003B5766" w:rsidRDefault="003B5766" w:rsidP="003B5766">
            <w:pPr>
              <w:ind w:left="57" w:right="57" w:firstLine="851"/>
              <w:jc w:val="left"/>
              <w:rPr>
                <w:rFonts w:ascii="Calibri" w:hAnsi="Calibri" w:cs="Calibri"/>
                <w:bCs/>
                <w:sz w:val="24"/>
                <w:szCs w:val="24"/>
              </w:rPr>
            </w:pPr>
            <w:r w:rsidRPr="003B5766">
              <w:rPr>
                <w:rFonts w:ascii="Calibri" w:hAnsi="Calibri" w:cs="Calibri"/>
                <w:bCs/>
                <w:sz w:val="24"/>
                <w:szCs w:val="24"/>
              </w:rPr>
              <w:t>1.</w:t>
            </w:r>
            <w:r w:rsidR="00E556E4">
              <w:rPr>
                <w:rFonts w:ascii="Calibri" w:hAnsi="Calibri" w:cs="Calibri"/>
                <w:bCs/>
                <w:sz w:val="24"/>
                <w:szCs w:val="24"/>
              </w:rPr>
              <w:t xml:space="preserve"> </w:t>
            </w:r>
            <w:r w:rsidRPr="003B5766">
              <w:rPr>
                <w:rFonts w:ascii="Calibri" w:hAnsi="Calibri" w:cs="Calibri"/>
                <w:bCs/>
                <w:sz w:val="24"/>
                <w:szCs w:val="24"/>
              </w:rPr>
              <w:t>Pažeisdama Įstatymo 5 straipsnio 3, 4, 5 ir 7 dalių</w:t>
            </w:r>
            <w:r w:rsidR="00807D74">
              <w:rPr>
                <w:rFonts w:ascii="Calibri" w:hAnsi="Calibri" w:cs="Calibri"/>
                <w:bCs/>
                <w:sz w:val="24"/>
                <w:szCs w:val="24"/>
              </w:rPr>
              <w:t xml:space="preserve"> reikalavimus</w:t>
            </w:r>
            <w:r w:rsidR="007A5CA0">
              <w:rPr>
                <w:rFonts w:ascii="Calibri" w:hAnsi="Calibri" w:cs="Calibri"/>
                <w:bCs/>
                <w:sz w:val="24"/>
                <w:szCs w:val="24"/>
              </w:rPr>
              <w:t xml:space="preserve"> bei </w:t>
            </w:r>
            <w:r w:rsidR="003D7508">
              <w:rPr>
                <w:rFonts w:ascii="Calibri" w:hAnsi="Calibri" w:cs="Calibri"/>
                <w:bCs/>
                <w:sz w:val="24"/>
                <w:szCs w:val="24"/>
              </w:rPr>
              <w:t xml:space="preserve">17 </w:t>
            </w:r>
            <w:r w:rsidR="00273A93">
              <w:rPr>
                <w:rFonts w:ascii="Calibri" w:hAnsi="Calibri" w:cs="Calibri"/>
                <w:bCs/>
                <w:sz w:val="24"/>
                <w:szCs w:val="24"/>
              </w:rPr>
              <w:t xml:space="preserve">straipsnio 1 dalyje </w:t>
            </w:r>
            <w:r w:rsidR="003D7508">
              <w:rPr>
                <w:rFonts w:ascii="Calibri" w:hAnsi="Calibri" w:cs="Calibri"/>
                <w:bCs/>
                <w:sz w:val="24"/>
                <w:szCs w:val="24"/>
              </w:rPr>
              <w:t>įtvirtintą skaidrumo principą</w:t>
            </w:r>
            <w:r w:rsidRPr="003B5766">
              <w:rPr>
                <w:rFonts w:ascii="Calibri" w:hAnsi="Calibri" w:cs="Calibri"/>
                <w:bCs/>
                <w:sz w:val="24"/>
                <w:szCs w:val="24"/>
              </w:rPr>
              <w:t xml:space="preserve">, Metodikos 6, 8 ir 33 punktų bei Aprašo 9 punkto reikalavimus, Pirkimus Nr. 1 ir Nr. 2 nepagrįstai </w:t>
            </w:r>
            <w:r w:rsidRPr="003D7508">
              <w:rPr>
                <w:rFonts w:ascii="Calibri" w:hAnsi="Calibri" w:cs="Calibri"/>
                <w:bCs/>
                <w:sz w:val="24"/>
                <w:szCs w:val="24"/>
              </w:rPr>
              <w:t>vykdė kaip atskirus pirkimus ir taip</w:t>
            </w:r>
            <w:r w:rsidRPr="003B5766">
              <w:rPr>
                <w:rFonts w:ascii="Calibri" w:hAnsi="Calibri" w:cs="Calibri"/>
                <w:bCs/>
                <w:sz w:val="24"/>
                <w:szCs w:val="24"/>
              </w:rPr>
              <w:t xml:space="preserve"> išvengė skelbiamos apklausos procedūros taikymo.</w:t>
            </w:r>
          </w:p>
          <w:p w14:paraId="68349572" w14:textId="0A1A051F" w:rsidR="003B5766" w:rsidRPr="003B5766" w:rsidRDefault="003B5766" w:rsidP="003B5766">
            <w:pPr>
              <w:ind w:left="57" w:right="57" w:firstLine="851"/>
              <w:jc w:val="left"/>
              <w:rPr>
                <w:rFonts w:ascii="Calibri" w:hAnsi="Calibri" w:cs="Calibri"/>
                <w:bCs/>
                <w:sz w:val="24"/>
                <w:szCs w:val="24"/>
              </w:rPr>
            </w:pPr>
            <w:r w:rsidRPr="003B5766">
              <w:rPr>
                <w:rFonts w:ascii="Calibri" w:hAnsi="Calibri" w:cs="Calibri"/>
                <w:bCs/>
                <w:sz w:val="24"/>
                <w:szCs w:val="24"/>
              </w:rPr>
              <w:t>2.</w:t>
            </w:r>
            <w:r>
              <w:rPr>
                <w:rFonts w:ascii="Calibri" w:hAnsi="Calibri" w:cs="Calibri"/>
                <w:bCs/>
                <w:sz w:val="24"/>
                <w:szCs w:val="24"/>
              </w:rPr>
              <w:t xml:space="preserve"> </w:t>
            </w:r>
            <w:r w:rsidRPr="003B5766">
              <w:rPr>
                <w:rFonts w:ascii="Calibri" w:hAnsi="Calibri" w:cs="Calibri"/>
                <w:bCs/>
                <w:sz w:val="24"/>
                <w:szCs w:val="24"/>
              </w:rPr>
              <w:t>Pirkimams Nr. 1, Nr. 2 ir Nr. 3 nepagrįstai taikė Aprašo 24.2.6 papunktį.</w:t>
            </w:r>
          </w:p>
          <w:p w14:paraId="5D5A8F5F" w14:textId="756BB6C7" w:rsidR="00E22AF4" w:rsidRDefault="003B5766" w:rsidP="003B5766">
            <w:pPr>
              <w:ind w:left="57" w:right="57" w:firstLine="851"/>
              <w:jc w:val="left"/>
              <w:rPr>
                <w:rFonts w:ascii="Calibri" w:hAnsi="Calibri" w:cs="Calibri"/>
                <w:bCs/>
                <w:sz w:val="24"/>
                <w:szCs w:val="24"/>
              </w:rPr>
            </w:pPr>
            <w:r w:rsidRPr="003B5766">
              <w:rPr>
                <w:rFonts w:ascii="Calibri" w:hAnsi="Calibri" w:cs="Calibri"/>
                <w:bCs/>
                <w:sz w:val="24"/>
                <w:szCs w:val="24"/>
              </w:rPr>
              <w:t>3.</w:t>
            </w:r>
            <w:r>
              <w:rPr>
                <w:rFonts w:ascii="Calibri" w:hAnsi="Calibri" w:cs="Calibri"/>
                <w:bCs/>
                <w:sz w:val="24"/>
                <w:szCs w:val="24"/>
              </w:rPr>
              <w:t xml:space="preserve"> </w:t>
            </w:r>
            <w:r w:rsidRPr="003B5766">
              <w:rPr>
                <w:rFonts w:ascii="Calibri" w:hAnsi="Calibri" w:cs="Calibri"/>
                <w:bCs/>
                <w:sz w:val="24"/>
                <w:szCs w:val="24"/>
              </w:rPr>
              <w:t xml:space="preserve">Pirkimų Nr. 1 ir Nr. 2 atveju nepagrįstai rėmėsi Aprašo 24.2.1 papunkčiu, nes </w:t>
            </w:r>
            <w:r w:rsidR="00E22AF4" w:rsidRPr="00E22AF4">
              <w:rPr>
                <w:rFonts w:ascii="Calibri" w:hAnsi="Calibri" w:cs="Calibri"/>
                <w:bCs/>
                <w:sz w:val="24"/>
                <w:szCs w:val="24"/>
              </w:rPr>
              <w:t>išskaidyto pirkimo atveju šio papunkčio taikymas vertinamas pagal viso pirkimo numatomą vertę, kuri viršijo jame nustatytą ribą.</w:t>
            </w:r>
          </w:p>
          <w:p w14:paraId="297E789F" w14:textId="6CA0D656" w:rsidR="00DB425B" w:rsidRPr="00347596" w:rsidRDefault="003B5766" w:rsidP="00C07DEA">
            <w:pPr>
              <w:ind w:left="57" w:right="57" w:firstLine="851"/>
              <w:jc w:val="left"/>
              <w:rPr>
                <w:rFonts w:ascii="Calibri" w:hAnsi="Calibri" w:cs="Calibri"/>
                <w:sz w:val="24"/>
                <w:szCs w:val="24"/>
              </w:rPr>
            </w:pPr>
            <w:r>
              <w:rPr>
                <w:rFonts w:ascii="Calibri" w:hAnsi="Calibri" w:cs="Calibri"/>
                <w:bCs/>
                <w:sz w:val="24"/>
                <w:szCs w:val="24"/>
              </w:rPr>
              <w:lastRenderedPageBreak/>
              <w:t>Tokiu būdu</w:t>
            </w:r>
            <w:r w:rsidR="00937E63" w:rsidRPr="003B5766">
              <w:rPr>
                <w:rFonts w:ascii="Calibri" w:hAnsi="Calibri" w:cs="Calibri"/>
                <w:bCs/>
                <w:sz w:val="24"/>
                <w:szCs w:val="24"/>
              </w:rPr>
              <w:t xml:space="preserve"> </w:t>
            </w:r>
            <w:r w:rsidR="00365219" w:rsidRPr="00347596">
              <w:rPr>
                <w:rFonts w:ascii="Calibri" w:hAnsi="Calibri" w:cs="Calibri"/>
                <w:bCs/>
                <w:sz w:val="24"/>
                <w:szCs w:val="24"/>
              </w:rPr>
              <w:t>Perkančioji organizacija</w:t>
            </w:r>
            <w:r w:rsidR="00582EE2">
              <w:rPr>
                <w:rFonts w:ascii="Calibri" w:hAnsi="Calibri" w:cs="Calibri"/>
                <w:bCs/>
                <w:sz w:val="24"/>
                <w:szCs w:val="24"/>
              </w:rPr>
              <w:t>,</w:t>
            </w:r>
            <w:r w:rsidR="00045D51">
              <w:rPr>
                <w:rFonts w:ascii="Calibri" w:hAnsi="Calibri" w:cs="Calibri"/>
                <w:bCs/>
                <w:sz w:val="24"/>
                <w:szCs w:val="24"/>
              </w:rPr>
              <w:t xml:space="preserve"> i</w:t>
            </w:r>
            <w:r w:rsidR="00045D51" w:rsidRPr="001E55FD">
              <w:rPr>
                <w:rFonts w:ascii="Calibri" w:hAnsi="Calibri" w:cs="Calibri"/>
                <w:bCs/>
                <w:sz w:val="24"/>
                <w:szCs w:val="24"/>
              </w:rPr>
              <w:t>šskaidžiusi pirkimą ir apibrėžusi pirkimo objektą pagal konkretaus Tiekėjo produktą,</w:t>
            </w:r>
            <w:r w:rsidR="00113C9C">
              <w:rPr>
                <w:rFonts w:ascii="Calibri" w:hAnsi="Calibri" w:cs="Calibri"/>
                <w:bCs/>
                <w:sz w:val="24"/>
                <w:szCs w:val="24"/>
              </w:rPr>
              <w:t xml:space="preserve"> </w:t>
            </w:r>
            <w:r w:rsidR="00045D51" w:rsidRPr="001E55FD">
              <w:rPr>
                <w:rFonts w:ascii="Calibri" w:hAnsi="Calibri" w:cs="Calibri"/>
                <w:bCs/>
                <w:sz w:val="24"/>
                <w:szCs w:val="24"/>
              </w:rPr>
              <w:t>kitiems tiekėjams nesudarė galimybės dalyvauti Pirkimuose</w:t>
            </w:r>
            <w:r w:rsidR="00ED6051">
              <w:rPr>
                <w:rFonts w:ascii="Calibri" w:hAnsi="Calibri" w:cs="Calibri"/>
                <w:bCs/>
                <w:sz w:val="24"/>
                <w:szCs w:val="24"/>
              </w:rPr>
              <w:t>.</w:t>
            </w:r>
            <w:r w:rsidR="00C557F6">
              <w:rPr>
                <w:rFonts w:ascii="Calibri" w:hAnsi="Calibri" w:cs="Calibri"/>
                <w:bCs/>
                <w:sz w:val="24"/>
                <w:szCs w:val="24"/>
              </w:rPr>
              <w:t xml:space="preserve"> </w:t>
            </w:r>
            <w:r w:rsidR="00C039A8">
              <w:rPr>
                <w:rFonts w:ascii="Calibri" w:hAnsi="Calibri" w:cs="Calibri"/>
                <w:bCs/>
                <w:sz w:val="24"/>
                <w:szCs w:val="24"/>
              </w:rPr>
              <w:t>Tokiais savo</w:t>
            </w:r>
            <w:r w:rsidR="00CB73EF">
              <w:rPr>
                <w:rFonts w:ascii="Calibri" w:hAnsi="Calibri" w:cs="Calibri"/>
                <w:bCs/>
                <w:sz w:val="24"/>
                <w:szCs w:val="24"/>
              </w:rPr>
              <w:t xml:space="preserve"> veiksmais</w:t>
            </w:r>
            <w:r w:rsidR="00AB397D">
              <w:rPr>
                <w:rFonts w:ascii="Calibri" w:hAnsi="Calibri" w:cs="Calibri"/>
                <w:bCs/>
                <w:sz w:val="24"/>
                <w:szCs w:val="24"/>
              </w:rPr>
              <w:t xml:space="preserve"> </w:t>
            </w:r>
            <w:r w:rsidR="00E85D52">
              <w:rPr>
                <w:rFonts w:ascii="Calibri" w:hAnsi="Calibri" w:cs="Calibri"/>
                <w:bCs/>
                <w:sz w:val="24"/>
                <w:szCs w:val="24"/>
              </w:rPr>
              <w:t xml:space="preserve">ji </w:t>
            </w:r>
            <w:r w:rsidR="00937E63" w:rsidRPr="005030E3">
              <w:rPr>
                <w:rFonts w:ascii="Calibri" w:hAnsi="Calibri" w:cs="Calibri"/>
                <w:bCs/>
                <w:sz w:val="24"/>
                <w:szCs w:val="24"/>
              </w:rPr>
              <w:t>pažeidė</w:t>
            </w:r>
            <w:r w:rsidR="00937E63" w:rsidRPr="00347596">
              <w:rPr>
                <w:rFonts w:ascii="Calibri" w:hAnsi="Calibri" w:cs="Calibri"/>
                <w:bCs/>
                <w:sz w:val="24"/>
                <w:szCs w:val="24"/>
              </w:rPr>
              <w:t xml:space="preserve"> Įstatymo 17 straipsnio 1 dalyje įtvirtintus skaidrumo ir lygiateisiškumo principus, </w:t>
            </w:r>
            <w:r w:rsidR="00FF1ABC">
              <w:rPr>
                <w:rFonts w:ascii="Calibri" w:hAnsi="Calibri" w:cs="Calibri"/>
                <w:bCs/>
                <w:sz w:val="24"/>
                <w:szCs w:val="24"/>
              </w:rPr>
              <w:t xml:space="preserve">3 dalyje įtvirtintą </w:t>
            </w:r>
            <w:r w:rsidR="00EC4BEC">
              <w:rPr>
                <w:rFonts w:ascii="Calibri" w:hAnsi="Calibri" w:cs="Calibri"/>
                <w:bCs/>
                <w:sz w:val="24"/>
                <w:szCs w:val="24"/>
              </w:rPr>
              <w:t>draudimą</w:t>
            </w:r>
            <w:r w:rsidR="001122FF">
              <w:rPr>
                <w:rFonts w:ascii="Calibri" w:hAnsi="Calibri" w:cs="Calibri"/>
                <w:bCs/>
                <w:sz w:val="24"/>
                <w:szCs w:val="24"/>
              </w:rPr>
              <w:t xml:space="preserve"> </w:t>
            </w:r>
            <w:r w:rsidR="00EC4BEC" w:rsidRPr="006327C3">
              <w:rPr>
                <w:rFonts w:ascii="Calibri" w:hAnsi="Calibri" w:cs="Calibri"/>
                <w:bCs/>
                <w:sz w:val="24"/>
                <w:szCs w:val="24"/>
              </w:rPr>
              <w:t>dirbtinai sumažin</w:t>
            </w:r>
            <w:r w:rsidR="00FF417E">
              <w:rPr>
                <w:rFonts w:ascii="Calibri" w:hAnsi="Calibri" w:cs="Calibri"/>
                <w:bCs/>
                <w:sz w:val="24"/>
                <w:szCs w:val="24"/>
              </w:rPr>
              <w:t>ti</w:t>
            </w:r>
            <w:r w:rsidR="00EC4BEC" w:rsidRPr="006327C3">
              <w:rPr>
                <w:rFonts w:ascii="Calibri" w:hAnsi="Calibri" w:cs="Calibri"/>
                <w:bCs/>
                <w:sz w:val="24"/>
                <w:szCs w:val="24"/>
              </w:rPr>
              <w:t xml:space="preserve"> </w:t>
            </w:r>
            <w:r w:rsidR="00AB397D">
              <w:rPr>
                <w:rFonts w:ascii="Calibri" w:hAnsi="Calibri" w:cs="Calibri"/>
                <w:bCs/>
                <w:sz w:val="24"/>
                <w:szCs w:val="24"/>
              </w:rPr>
              <w:t>konkurenciją</w:t>
            </w:r>
            <w:r w:rsidR="00977DFA">
              <w:rPr>
                <w:rFonts w:ascii="Calibri" w:hAnsi="Calibri" w:cs="Calibri"/>
                <w:bCs/>
                <w:sz w:val="24"/>
                <w:szCs w:val="24"/>
              </w:rPr>
              <w:t xml:space="preserve">, </w:t>
            </w:r>
            <w:r w:rsidR="00937E63" w:rsidRPr="00347596">
              <w:rPr>
                <w:rFonts w:ascii="Calibri" w:hAnsi="Calibri" w:cs="Calibri"/>
                <w:bCs/>
                <w:sz w:val="24"/>
                <w:szCs w:val="24"/>
              </w:rPr>
              <w:t xml:space="preserve">5 straipsnio </w:t>
            </w:r>
            <w:r w:rsidR="00735F5E" w:rsidRPr="00347596">
              <w:rPr>
                <w:rFonts w:ascii="Calibri" w:hAnsi="Calibri" w:cs="Calibri"/>
                <w:bCs/>
                <w:sz w:val="24"/>
                <w:szCs w:val="24"/>
              </w:rPr>
              <w:t xml:space="preserve">3, </w:t>
            </w:r>
            <w:r w:rsidR="00937E63" w:rsidRPr="00347596">
              <w:rPr>
                <w:rFonts w:ascii="Calibri" w:hAnsi="Calibri" w:cs="Calibri"/>
                <w:bCs/>
                <w:sz w:val="24"/>
                <w:szCs w:val="24"/>
              </w:rPr>
              <w:t>4, 5</w:t>
            </w:r>
            <w:r w:rsidR="00735F5E" w:rsidRPr="00347596">
              <w:rPr>
                <w:rFonts w:ascii="Calibri" w:hAnsi="Calibri" w:cs="Calibri"/>
                <w:bCs/>
                <w:sz w:val="24"/>
                <w:szCs w:val="24"/>
              </w:rPr>
              <w:t xml:space="preserve"> ir 7</w:t>
            </w:r>
            <w:r w:rsidR="00937E63" w:rsidRPr="00347596">
              <w:rPr>
                <w:rFonts w:ascii="Calibri" w:hAnsi="Calibri" w:cs="Calibri"/>
                <w:bCs/>
                <w:sz w:val="24"/>
                <w:szCs w:val="24"/>
              </w:rPr>
              <w:t xml:space="preserve"> dalis</w:t>
            </w:r>
            <w:r w:rsidR="00E22AF4">
              <w:rPr>
                <w:rFonts w:ascii="Calibri" w:hAnsi="Calibri" w:cs="Calibri"/>
                <w:bCs/>
                <w:sz w:val="24"/>
                <w:szCs w:val="24"/>
              </w:rPr>
              <w:t>,</w:t>
            </w:r>
            <w:r w:rsidR="00245736">
              <w:rPr>
                <w:rFonts w:ascii="Calibri" w:hAnsi="Calibri" w:cs="Calibri"/>
                <w:bCs/>
                <w:sz w:val="24"/>
                <w:szCs w:val="24"/>
              </w:rPr>
              <w:t xml:space="preserve"> </w:t>
            </w:r>
            <w:r w:rsidR="00C735F8">
              <w:rPr>
                <w:rFonts w:ascii="Calibri" w:hAnsi="Calibri" w:cs="Calibri"/>
                <w:bCs/>
                <w:sz w:val="24"/>
                <w:szCs w:val="24"/>
              </w:rPr>
              <w:t>Metodikos 6, 8 ir 33 punkt</w:t>
            </w:r>
            <w:r w:rsidR="00087D51">
              <w:rPr>
                <w:rFonts w:ascii="Calibri" w:hAnsi="Calibri" w:cs="Calibri"/>
                <w:bCs/>
                <w:sz w:val="24"/>
                <w:szCs w:val="24"/>
              </w:rPr>
              <w:t>ų reikalavimus, o</w:t>
            </w:r>
            <w:r w:rsidR="00C735F8">
              <w:rPr>
                <w:rFonts w:ascii="Calibri" w:hAnsi="Calibri" w:cs="Calibri"/>
                <w:bCs/>
                <w:sz w:val="24"/>
                <w:szCs w:val="24"/>
              </w:rPr>
              <w:t xml:space="preserve"> </w:t>
            </w:r>
            <w:r w:rsidR="00FA7A10">
              <w:rPr>
                <w:rFonts w:ascii="Calibri" w:hAnsi="Calibri" w:cs="Calibri"/>
                <w:bCs/>
                <w:sz w:val="24"/>
                <w:szCs w:val="24"/>
              </w:rPr>
              <w:t>a</w:t>
            </w:r>
            <w:r w:rsidR="00BC4AD5">
              <w:rPr>
                <w:rFonts w:ascii="Calibri" w:hAnsi="Calibri" w:cs="Calibri"/>
                <w:bCs/>
                <w:sz w:val="24"/>
                <w:szCs w:val="24"/>
              </w:rPr>
              <w:t>tlikdama mažos vertės pirkimus</w:t>
            </w:r>
            <w:r w:rsidR="0083330B">
              <w:rPr>
                <w:rFonts w:ascii="Calibri" w:hAnsi="Calibri" w:cs="Calibri"/>
                <w:bCs/>
                <w:sz w:val="24"/>
                <w:szCs w:val="24"/>
              </w:rPr>
              <w:t>,</w:t>
            </w:r>
            <w:r w:rsidR="00BC4AD5">
              <w:rPr>
                <w:rFonts w:ascii="Calibri" w:hAnsi="Calibri" w:cs="Calibri"/>
                <w:bCs/>
                <w:sz w:val="24"/>
                <w:szCs w:val="24"/>
              </w:rPr>
              <w:t xml:space="preserve"> </w:t>
            </w:r>
            <w:r w:rsidR="00B25A42">
              <w:rPr>
                <w:rFonts w:ascii="Calibri" w:hAnsi="Calibri" w:cs="Calibri"/>
                <w:bCs/>
                <w:sz w:val="24"/>
                <w:szCs w:val="24"/>
              </w:rPr>
              <w:t>pažeidė</w:t>
            </w:r>
            <w:r w:rsidR="00BC4AD5">
              <w:rPr>
                <w:rFonts w:ascii="Calibri" w:hAnsi="Calibri" w:cs="Calibri"/>
                <w:bCs/>
                <w:sz w:val="24"/>
                <w:szCs w:val="24"/>
              </w:rPr>
              <w:t xml:space="preserve"> Įstatymo</w:t>
            </w:r>
            <w:r w:rsidR="00E22AF4">
              <w:rPr>
                <w:rFonts w:ascii="Calibri" w:hAnsi="Calibri" w:cs="Calibri"/>
                <w:bCs/>
                <w:sz w:val="24"/>
                <w:szCs w:val="24"/>
              </w:rPr>
              <w:t xml:space="preserve"> </w:t>
            </w:r>
            <w:r w:rsidR="00582EE2">
              <w:rPr>
                <w:rFonts w:ascii="Calibri" w:hAnsi="Calibri" w:cs="Calibri"/>
                <w:bCs/>
                <w:sz w:val="24"/>
                <w:szCs w:val="24"/>
              </w:rPr>
              <w:t>25 straipsnio 2 dal</w:t>
            </w:r>
            <w:r w:rsidR="00087D51">
              <w:rPr>
                <w:rFonts w:ascii="Calibri" w:hAnsi="Calibri" w:cs="Calibri"/>
                <w:bCs/>
                <w:sz w:val="24"/>
                <w:szCs w:val="24"/>
              </w:rPr>
              <w:t>į</w:t>
            </w:r>
            <w:r w:rsidR="0083330B">
              <w:rPr>
                <w:rFonts w:ascii="Calibri" w:hAnsi="Calibri" w:cs="Calibri"/>
                <w:bCs/>
                <w:sz w:val="24"/>
                <w:szCs w:val="24"/>
              </w:rPr>
              <w:t xml:space="preserve"> </w:t>
            </w:r>
            <w:r w:rsidR="002318EA">
              <w:rPr>
                <w:rFonts w:ascii="Calibri" w:hAnsi="Calibri" w:cs="Calibri"/>
                <w:bCs/>
                <w:sz w:val="24"/>
                <w:szCs w:val="24"/>
              </w:rPr>
              <w:t xml:space="preserve"> ir </w:t>
            </w:r>
            <w:r w:rsidR="00E22AF4" w:rsidRPr="00347596">
              <w:rPr>
                <w:rFonts w:ascii="Calibri" w:hAnsi="Calibri" w:cs="Calibri"/>
                <w:bCs/>
                <w:sz w:val="24"/>
                <w:szCs w:val="24"/>
              </w:rPr>
              <w:t>Aprašo</w:t>
            </w:r>
            <w:r w:rsidR="00E22AF4">
              <w:rPr>
                <w:rFonts w:ascii="Calibri" w:hAnsi="Calibri" w:cs="Calibri"/>
                <w:bCs/>
                <w:sz w:val="24"/>
                <w:szCs w:val="24"/>
              </w:rPr>
              <w:t xml:space="preserve"> 9 </w:t>
            </w:r>
            <w:r w:rsidR="002318EA">
              <w:rPr>
                <w:rFonts w:ascii="Calibri" w:hAnsi="Calibri" w:cs="Calibri"/>
                <w:bCs/>
                <w:sz w:val="24"/>
                <w:szCs w:val="24"/>
              </w:rPr>
              <w:t xml:space="preserve">punktą, nes nepagrįstai taikė  </w:t>
            </w:r>
            <w:r w:rsidR="001251B6">
              <w:rPr>
                <w:rFonts w:ascii="Calibri" w:hAnsi="Calibri" w:cs="Calibri"/>
                <w:bCs/>
                <w:sz w:val="24"/>
                <w:szCs w:val="24"/>
              </w:rPr>
              <w:t xml:space="preserve">bei </w:t>
            </w:r>
            <w:r w:rsidR="007D3821" w:rsidRPr="00347596">
              <w:rPr>
                <w:rFonts w:ascii="Calibri" w:hAnsi="Calibri" w:cs="Calibri"/>
                <w:sz w:val="24"/>
                <w:szCs w:val="24"/>
              </w:rPr>
              <w:t xml:space="preserve">24.2.1 ir </w:t>
            </w:r>
            <w:r w:rsidR="00937E63" w:rsidRPr="00347596">
              <w:rPr>
                <w:rFonts w:ascii="Calibri" w:hAnsi="Calibri" w:cs="Calibri"/>
                <w:bCs/>
                <w:sz w:val="24"/>
                <w:szCs w:val="24"/>
              </w:rPr>
              <w:t>24.2.</w:t>
            </w:r>
            <w:r w:rsidR="007D3821" w:rsidRPr="00347596">
              <w:rPr>
                <w:rFonts w:ascii="Calibri" w:hAnsi="Calibri" w:cs="Calibri"/>
                <w:bCs/>
                <w:sz w:val="24"/>
                <w:szCs w:val="24"/>
              </w:rPr>
              <w:t>6</w:t>
            </w:r>
            <w:r w:rsidR="00937E63" w:rsidRPr="00347596">
              <w:rPr>
                <w:rFonts w:ascii="Calibri" w:hAnsi="Calibri" w:cs="Calibri"/>
                <w:bCs/>
                <w:sz w:val="24"/>
                <w:szCs w:val="24"/>
              </w:rPr>
              <w:t xml:space="preserve"> papunk</w:t>
            </w:r>
            <w:r w:rsidR="007D3821" w:rsidRPr="00347596">
              <w:rPr>
                <w:rFonts w:ascii="Calibri" w:hAnsi="Calibri" w:cs="Calibri"/>
                <w:bCs/>
                <w:sz w:val="24"/>
                <w:szCs w:val="24"/>
              </w:rPr>
              <w:t>či</w:t>
            </w:r>
            <w:r w:rsidR="0083330B">
              <w:rPr>
                <w:rFonts w:ascii="Calibri" w:hAnsi="Calibri" w:cs="Calibri"/>
                <w:bCs/>
                <w:sz w:val="24"/>
                <w:szCs w:val="24"/>
              </w:rPr>
              <w:t>us.</w:t>
            </w:r>
          </w:p>
        </w:tc>
      </w:tr>
      <w:tr w:rsidR="00EF751E" w:rsidRPr="00347596" w14:paraId="01082CC9" w14:textId="77777777" w:rsidTr="00AF7315">
        <w:tblPrEx>
          <w:tblCellMar>
            <w:left w:w="0" w:type="dxa"/>
            <w:right w:w="0" w:type="dxa"/>
          </w:tblCellMar>
        </w:tblPrEx>
        <w:trPr>
          <w:trHeight w:val="388"/>
        </w:trPr>
        <w:tc>
          <w:tcPr>
            <w:tcW w:w="9781" w:type="dxa"/>
            <w:gridSpan w:val="2"/>
            <w:tcBorders>
              <w:top w:val="single" w:sz="4" w:space="0" w:color="auto"/>
              <w:left w:val="single" w:sz="4" w:space="0" w:color="auto"/>
              <w:bottom w:val="single" w:sz="4" w:space="0" w:color="auto"/>
              <w:right w:val="single" w:sz="4" w:space="0" w:color="auto"/>
            </w:tcBorders>
          </w:tcPr>
          <w:p w14:paraId="2F5C3FCB" w14:textId="7F6EAE39" w:rsidR="00EF751E" w:rsidRPr="00347596" w:rsidRDefault="00EF751E" w:rsidP="00212586">
            <w:pPr>
              <w:widowControl w:val="0"/>
              <w:ind w:left="57" w:firstLine="851"/>
              <w:jc w:val="left"/>
              <w:rPr>
                <w:rFonts w:ascii="Calibri" w:eastAsia="Times New Roman" w:hAnsi="Calibri" w:cs="Calibri"/>
                <w:sz w:val="24"/>
                <w:szCs w:val="24"/>
                <w14:ligatures w14:val="none"/>
              </w:rPr>
            </w:pPr>
          </w:p>
        </w:tc>
      </w:tr>
    </w:tbl>
    <w:p w14:paraId="050D544F" w14:textId="3CC723EA" w:rsidR="007F406A" w:rsidRPr="00347596" w:rsidRDefault="007F406A" w:rsidP="00693651">
      <w:pPr>
        <w:ind w:left="-113"/>
        <w:jc w:val="left"/>
        <w:rPr>
          <w:rFonts w:ascii="Calibri" w:hAnsi="Calibri" w:cs="Calibri"/>
          <w:b/>
          <w:sz w:val="24"/>
          <w:szCs w:val="24"/>
          <w:lang w:eastAsia="lt-LT"/>
        </w:rPr>
      </w:pPr>
    </w:p>
    <w:p w14:paraId="057B1DD4" w14:textId="4A74FCA6" w:rsidR="00356FE0" w:rsidRPr="00347596" w:rsidRDefault="00F32340" w:rsidP="00693651">
      <w:pPr>
        <w:ind w:left="-113"/>
        <w:jc w:val="left"/>
        <w:rPr>
          <w:rFonts w:ascii="Calibri" w:hAnsi="Calibri" w:cs="Calibri"/>
          <w:b/>
          <w:color w:val="000000"/>
          <w:sz w:val="24"/>
          <w:szCs w:val="24"/>
          <w:lang w:eastAsia="lt-LT"/>
        </w:rPr>
      </w:pPr>
      <w:r w:rsidRPr="00347596">
        <w:rPr>
          <w:rFonts w:ascii="Calibri" w:hAnsi="Calibri" w:cs="Calibri"/>
          <w:b/>
          <w:sz w:val="24"/>
          <w:szCs w:val="24"/>
          <w:lang w:eastAsia="lt-LT"/>
        </w:rPr>
        <w:t xml:space="preserve">III dalis. </w:t>
      </w:r>
      <w:r w:rsidRPr="00347596">
        <w:rPr>
          <w:rFonts w:ascii="Calibri" w:hAnsi="Calibri" w:cs="Calibri"/>
          <w:b/>
          <w:color w:val="000000"/>
          <w:sz w:val="24"/>
          <w:szCs w:val="24"/>
          <w:lang w:eastAsia="lt-LT"/>
        </w:rPr>
        <w:t>Kiti nustatyti pažeidimai</w:t>
      </w:r>
    </w:p>
    <w:p w14:paraId="5F33F1D4" w14:textId="77777777" w:rsidR="00356FE0" w:rsidRPr="00347596" w:rsidRDefault="00356FE0">
      <w:pPr>
        <w:ind w:left="-113"/>
        <w:jc w:val="center"/>
        <w:rPr>
          <w:rFonts w:ascii="Calibri" w:hAnsi="Calibri" w:cs="Calibri"/>
          <w:b/>
          <w:sz w:val="24"/>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8A5DCC" w:rsidRPr="00347596" w14:paraId="69DF83E8" w14:textId="77777777" w:rsidTr="00793116">
        <w:tc>
          <w:tcPr>
            <w:tcW w:w="567" w:type="dxa"/>
            <w:tcBorders>
              <w:top w:val="single" w:sz="4" w:space="0" w:color="auto"/>
              <w:left w:val="single" w:sz="4" w:space="0" w:color="auto"/>
              <w:bottom w:val="single" w:sz="4" w:space="0" w:color="auto"/>
              <w:right w:val="single" w:sz="4" w:space="0" w:color="auto"/>
            </w:tcBorders>
            <w:vAlign w:val="center"/>
          </w:tcPr>
          <w:p w14:paraId="7F1DD124" w14:textId="0E5F86A8" w:rsidR="008A5DCC" w:rsidRPr="00347596" w:rsidRDefault="004B7C33">
            <w:pPr>
              <w:spacing w:before="120" w:after="120"/>
              <w:ind w:hanging="142"/>
              <w:jc w:val="center"/>
              <w:rPr>
                <w:rFonts w:ascii="Calibri" w:hAnsi="Calibri" w:cs="Calibri"/>
                <w:sz w:val="24"/>
                <w:szCs w:val="24"/>
              </w:rPr>
            </w:pPr>
            <w:r w:rsidRPr="00347596">
              <w:rPr>
                <w:rFonts w:ascii="Calibri" w:hAnsi="Calibri" w:cs="Calibri"/>
                <w:sz w:val="24"/>
                <w:szCs w:val="24"/>
              </w:rPr>
              <w:t>-</w:t>
            </w:r>
          </w:p>
        </w:tc>
        <w:tc>
          <w:tcPr>
            <w:tcW w:w="9072" w:type="dxa"/>
            <w:tcBorders>
              <w:top w:val="single" w:sz="4" w:space="0" w:color="auto"/>
              <w:left w:val="single" w:sz="4" w:space="0" w:color="auto"/>
              <w:bottom w:val="single" w:sz="4" w:space="0" w:color="auto"/>
              <w:right w:val="single" w:sz="4" w:space="0" w:color="auto"/>
            </w:tcBorders>
            <w:vAlign w:val="center"/>
          </w:tcPr>
          <w:p w14:paraId="35ED40E6" w14:textId="054E9728" w:rsidR="008A5DCC" w:rsidRPr="00347596" w:rsidRDefault="004A3CCF">
            <w:pPr>
              <w:spacing w:before="120" w:after="120"/>
              <w:rPr>
                <w:rFonts w:ascii="Calibri" w:hAnsi="Calibri" w:cs="Calibri"/>
                <w:sz w:val="24"/>
                <w:szCs w:val="24"/>
              </w:rPr>
            </w:pPr>
            <w:r w:rsidRPr="00347596">
              <w:rPr>
                <w:rFonts w:ascii="Calibri" w:hAnsi="Calibri" w:cs="Calibri"/>
                <w:sz w:val="24"/>
                <w:szCs w:val="24"/>
              </w:rPr>
              <w:t>-</w:t>
            </w:r>
          </w:p>
        </w:tc>
      </w:tr>
      <w:tr w:rsidR="001E6005" w:rsidRPr="00347596" w14:paraId="2BBA69EC" w14:textId="77777777" w:rsidTr="00793116">
        <w:tblPrEx>
          <w:tblCellMar>
            <w:left w:w="0" w:type="dxa"/>
            <w:right w:w="0" w:type="dxa"/>
          </w:tblCellMar>
        </w:tblPrEx>
        <w:trPr>
          <w:trHeight w:val="388"/>
        </w:trPr>
        <w:tc>
          <w:tcPr>
            <w:tcW w:w="9639" w:type="dxa"/>
            <w:gridSpan w:val="2"/>
            <w:tcBorders>
              <w:top w:val="single" w:sz="4" w:space="0" w:color="auto"/>
              <w:left w:val="single" w:sz="4" w:space="0" w:color="auto"/>
              <w:bottom w:val="single" w:sz="4" w:space="0" w:color="auto"/>
              <w:right w:val="single" w:sz="4" w:space="0" w:color="auto"/>
            </w:tcBorders>
          </w:tcPr>
          <w:p w14:paraId="23E88EC9" w14:textId="70C729C8" w:rsidR="00636773" w:rsidRPr="00347596" w:rsidRDefault="004A3CCF" w:rsidP="00781A5B">
            <w:pPr>
              <w:ind w:left="142" w:right="136" w:firstLine="851"/>
              <w:rPr>
                <w:rFonts w:ascii="Calibri" w:hAnsi="Calibri" w:cs="Calibri"/>
                <w:iCs/>
                <w:sz w:val="24"/>
                <w:szCs w:val="24"/>
                <w:lang w:eastAsia="lt-LT"/>
              </w:rPr>
            </w:pPr>
            <w:r w:rsidRPr="00347596">
              <w:rPr>
                <w:rFonts w:ascii="Calibri" w:hAnsi="Calibri" w:cs="Calibri"/>
                <w:iCs/>
                <w:sz w:val="24"/>
                <w:szCs w:val="24"/>
                <w:lang w:eastAsia="lt-LT"/>
              </w:rPr>
              <w:t>-</w:t>
            </w:r>
          </w:p>
        </w:tc>
      </w:tr>
    </w:tbl>
    <w:p w14:paraId="582E2A6C" w14:textId="77777777" w:rsidR="00356FE0" w:rsidRPr="00347596" w:rsidRDefault="00356FE0">
      <w:pPr>
        <w:jc w:val="center"/>
        <w:rPr>
          <w:rFonts w:ascii="Calibri" w:hAnsi="Calibri" w:cs="Calibri"/>
          <w:b/>
          <w:sz w:val="24"/>
          <w:szCs w:val="24"/>
          <w:lang w:eastAsia="lt-LT"/>
        </w:rPr>
      </w:pPr>
    </w:p>
    <w:p w14:paraId="7E1E5E54" w14:textId="77777777" w:rsidR="00356FE0" w:rsidRPr="00347596" w:rsidRDefault="00F32340" w:rsidP="007F406A">
      <w:pPr>
        <w:jc w:val="center"/>
        <w:rPr>
          <w:rFonts w:ascii="Calibri" w:hAnsi="Calibri" w:cs="Calibri"/>
          <w:b/>
          <w:sz w:val="24"/>
          <w:szCs w:val="24"/>
          <w:lang w:eastAsia="lt-LT"/>
        </w:rPr>
      </w:pPr>
      <w:r w:rsidRPr="00347596">
        <w:rPr>
          <w:rFonts w:ascii="Calibri" w:hAnsi="Calibri" w:cs="Calibri"/>
          <w:b/>
          <w:sz w:val="24"/>
          <w:szCs w:val="24"/>
          <w:lang w:eastAsia="lt-LT"/>
        </w:rPr>
        <w:t>IV dalis. Sprendimas</w:t>
      </w:r>
    </w:p>
    <w:p w14:paraId="6E15A856" w14:textId="77777777" w:rsidR="00356FE0" w:rsidRPr="00347596" w:rsidRDefault="00356FE0" w:rsidP="007F406A">
      <w:pPr>
        <w:rPr>
          <w:rFonts w:ascii="Calibri" w:hAnsi="Calibri" w:cs="Calibri"/>
          <w:b/>
          <w:sz w:val="24"/>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4"/>
      </w:tblGrid>
      <w:tr w:rsidR="00356FE0" w:rsidRPr="00347596" w14:paraId="10E5BDCE" w14:textId="77777777" w:rsidTr="00793116">
        <w:tc>
          <w:tcPr>
            <w:tcW w:w="9634" w:type="dxa"/>
            <w:tcBorders>
              <w:top w:val="single" w:sz="4" w:space="0" w:color="auto"/>
              <w:left w:val="single" w:sz="4" w:space="0" w:color="auto"/>
              <w:bottom w:val="single" w:sz="4" w:space="0" w:color="auto"/>
              <w:right w:val="single" w:sz="4" w:space="0" w:color="auto"/>
            </w:tcBorders>
          </w:tcPr>
          <w:p w14:paraId="0457A438" w14:textId="1EEB5D70" w:rsidR="00973E4F" w:rsidRPr="00347596" w:rsidRDefault="00E532D0" w:rsidP="00973E4F">
            <w:pPr>
              <w:widowControl w:val="0"/>
              <w:ind w:firstLine="851"/>
              <w:jc w:val="left"/>
              <w:rPr>
                <w:rFonts w:ascii="Calibri" w:hAnsi="Calibri" w:cs="Calibri"/>
                <w:iCs/>
                <w:sz w:val="24"/>
                <w:szCs w:val="24"/>
                <w:lang w:eastAsia="lt-LT"/>
              </w:rPr>
            </w:pPr>
            <w:r w:rsidRPr="00347596">
              <w:rPr>
                <w:rFonts w:ascii="Calibri" w:hAnsi="Calibri" w:cs="Calibri"/>
                <w:iCs/>
                <w:sz w:val="24"/>
                <w:szCs w:val="24"/>
                <w:lang w:eastAsia="lt-LT"/>
              </w:rPr>
              <w:t>Tarnyba, atsižvelgdama į Pirkimo vertinimo išvados II dalyje konstatuot</w:t>
            </w:r>
            <w:r w:rsidR="00CA7855" w:rsidRPr="00347596">
              <w:rPr>
                <w:rFonts w:ascii="Calibri" w:hAnsi="Calibri" w:cs="Calibri"/>
                <w:iCs/>
                <w:sz w:val="24"/>
                <w:szCs w:val="24"/>
                <w:lang w:eastAsia="lt-LT"/>
              </w:rPr>
              <w:t>us</w:t>
            </w:r>
            <w:r w:rsidRPr="00347596">
              <w:rPr>
                <w:rFonts w:ascii="Calibri" w:hAnsi="Calibri" w:cs="Calibri"/>
                <w:iCs/>
                <w:sz w:val="24"/>
                <w:szCs w:val="24"/>
                <w:lang w:eastAsia="lt-LT"/>
              </w:rPr>
              <w:t xml:space="preserve"> Įstatymo </w:t>
            </w:r>
            <w:r w:rsidR="00A902FE" w:rsidRPr="00347596">
              <w:rPr>
                <w:rFonts w:ascii="Calibri" w:hAnsi="Calibri" w:cs="Calibri"/>
                <w:iCs/>
                <w:sz w:val="24"/>
                <w:szCs w:val="24"/>
                <w:lang w:eastAsia="lt-LT"/>
              </w:rPr>
              <w:t>17</w:t>
            </w:r>
            <w:r w:rsidR="008876F0">
              <w:rPr>
                <w:rFonts w:ascii="Calibri" w:hAnsi="Calibri" w:cs="Calibri"/>
                <w:iCs/>
                <w:sz w:val="24"/>
                <w:szCs w:val="24"/>
                <w:lang w:eastAsia="lt-LT"/>
              </w:rPr>
              <w:t> </w:t>
            </w:r>
            <w:r w:rsidR="00A902FE" w:rsidRPr="00347596">
              <w:rPr>
                <w:rFonts w:ascii="Calibri" w:hAnsi="Calibri" w:cs="Calibri"/>
                <w:iCs/>
                <w:sz w:val="24"/>
                <w:szCs w:val="24"/>
                <w:lang w:eastAsia="lt-LT"/>
              </w:rPr>
              <w:t>straipsnio 1</w:t>
            </w:r>
            <w:r w:rsidR="00CA7855" w:rsidRPr="00347596">
              <w:rPr>
                <w:rFonts w:ascii="Calibri" w:hAnsi="Calibri" w:cs="Calibri"/>
                <w:iCs/>
                <w:sz w:val="24"/>
                <w:szCs w:val="24"/>
                <w:lang w:eastAsia="lt-LT"/>
              </w:rPr>
              <w:t xml:space="preserve">, </w:t>
            </w:r>
            <w:r w:rsidR="00F13F07">
              <w:rPr>
                <w:rFonts w:ascii="Calibri" w:hAnsi="Calibri" w:cs="Calibri"/>
                <w:iCs/>
                <w:sz w:val="24"/>
                <w:szCs w:val="24"/>
                <w:lang w:eastAsia="lt-LT"/>
              </w:rPr>
              <w:t>3 dal</w:t>
            </w:r>
            <w:r w:rsidR="008876F0">
              <w:rPr>
                <w:rFonts w:ascii="Calibri" w:hAnsi="Calibri" w:cs="Calibri"/>
                <w:iCs/>
                <w:sz w:val="24"/>
                <w:szCs w:val="24"/>
                <w:lang w:eastAsia="lt-LT"/>
              </w:rPr>
              <w:t>ių</w:t>
            </w:r>
            <w:r w:rsidR="00F13F07">
              <w:rPr>
                <w:rFonts w:ascii="Calibri" w:hAnsi="Calibri" w:cs="Calibri"/>
                <w:iCs/>
                <w:sz w:val="24"/>
                <w:szCs w:val="24"/>
                <w:lang w:eastAsia="lt-LT"/>
              </w:rPr>
              <w:t xml:space="preserve">, </w:t>
            </w:r>
            <w:r w:rsidR="00376D8C" w:rsidRPr="00347596">
              <w:rPr>
                <w:rFonts w:ascii="Calibri" w:hAnsi="Calibri" w:cs="Calibri"/>
                <w:iCs/>
                <w:sz w:val="24"/>
                <w:szCs w:val="24"/>
                <w:lang w:eastAsia="lt-LT"/>
              </w:rPr>
              <w:t>5 straipsnio</w:t>
            </w:r>
            <w:r w:rsidR="00B24EB2" w:rsidRPr="00347596">
              <w:rPr>
                <w:rFonts w:ascii="Calibri" w:hAnsi="Calibri" w:cs="Calibri"/>
                <w:iCs/>
                <w:sz w:val="24"/>
                <w:szCs w:val="24"/>
                <w:lang w:eastAsia="lt-LT"/>
              </w:rPr>
              <w:t xml:space="preserve"> </w:t>
            </w:r>
            <w:r w:rsidR="009550E1" w:rsidRPr="00347596">
              <w:rPr>
                <w:rFonts w:ascii="Calibri" w:hAnsi="Calibri" w:cs="Calibri"/>
                <w:iCs/>
                <w:sz w:val="24"/>
                <w:szCs w:val="24"/>
                <w:lang w:eastAsia="lt-LT"/>
              </w:rPr>
              <w:t>3, 4, 5 ir 7</w:t>
            </w:r>
            <w:r w:rsidR="003D5E6A">
              <w:rPr>
                <w:rFonts w:ascii="Calibri" w:hAnsi="Calibri" w:cs="Calibri"/>
                <w:iCs/>
                <w:sz w:val="24"/>
                <w:szCs w:val="24"/>
                <w:lang w:eastAsia="lt-LT"/>
              </w:rPr>
              <w:t xml:space="preserve"> </w:t>
            </w:r>
            <w:r w:rsidR="00B24EB2" w:rsidRPr="00347596">
              <w:rPr>
                <w:rFonts w:ascii="Calibri" w:hAnsi="Calibri" w:cs="Calibri"/>
                <w:iCs/>
                <w:sz w:val="24"/>
                <w:szCs w:val="24"/>
                <w:lang w:eastAsia="lt-LT"/>
              </w:rPr>
              <w:t>dalių</w:t>
            </w:r>
            <w:r w:rsidR="003817E2">
              <w:rPr>
                <w:rFonts w:ascii="Calibri" w:hAnsi="Calibri" w:cs="Calibri"/>
                <w:iCs/>
                <w:sz w:val="24"/>
                <w:szCs w:val="24"/>
                <w:lang w:eastAsia="lt-LT"/>
              </w:rPr>
              <w:t>, 25 straipsnio 2 dalies</w:t>
            </w:r>
            <w:r w:rsidR="00376D8C" w:rsidRPr="00347596">
              <w:rPr>
                <w:rFonts w:ascii="Calibri" w:hAnsi="Calibri" w:cs="Calibri"/>
                <w:iCs/>
                <w:sz w:val="24"/>
                <w:szCs w:val="24"/>
                <w:lang w:eastAsia="lt-LT"/>
              </w:rPr>
              <w:t xml:space="preserve"> ir</w:t>
            </w:r>
            <w:r w:rsidR="001A10F1">
              <w:rPr>
                <w:rFonts w:ascii="Calibri" w:hAnsi="Calibri" w:cs="Calibri"/>
                <w:iCs/>
                <w:sz w:val="24"/>
                <w:szCs w:val="24"/>
                <w:lang w:eastAsia="lt-LT"/>
              </w:rPr>
              <w:t xml:space="preserve"> Metodikos 6, 8 ir 33 punktų,</w:t>
            </w:r>
            <w:r w:rsidR="00376D8C" w:rsidRPr="00347596">
              <w:rPr>
                <w:rFonts w:ascii="Calibri" w:hAnsi="Calibri" w:cs="Calibri"/>
                <w:iCs/>
                <w:sz w:val="24"/>
                <w:szCs w:val="24"/>
                <w:lang w:eastAsia="lt-LT"/>
              </w:rPr>
              <w:t xml:space="preserve"> Aprašo</w:t>
            </w:r>
            <w:r w:rsidR="00971960">
              <w:rPr>
                <w:rFonts w:ascii="Calibri" w:hAnsi="Calibri" w:cs="Calibri"/>
                <w:iCs/>
                <w:sz w:val="24"/>
                <w:szCs w:val="24"/>
                <w:lang w:eastAsia="lt-LT"/>
              </w:rPr>
              <w:t xml:space="preserve"> 9 punkto</w:t>
            </w:r>
            <w:r w:rsidR="00A105EE">
              <w:rPr>
                <w:rFonts w:ascii="Calibri" w:hAnsi="Calibri" w:cs="Calibri"/>
                <w:iCs/>
                <w:sz w:val="24"/>
                <w:szCs w:val="24"/>
                <w:lang w:eastAsia="lt-LT"/>
              </w:rPr>
              <w:t xml:space="preserve"> bei</w:t>
            </w:r>
            <w:r w:rsidR="00376D8C" w:rsidRPr="00347596">
              <w:rPr>
                <w:rFonts w:ascii="Calibri" w:hAnsi="Calibri" w:cs="Calibri"/>
                <w:iCs/>
                <w:sz w:val="24"/>
                <w:szCs w:val="24"/>
                <w:lang w:eastAsia="lt-LT"/>
              </w:rPr>
              <w:t xml:space="preserve"> 24.2.1 </w:t>
            </w:r>
            <w:r w:rsidR="00372596" w:rsidRPr="00347596">
              <w:rPr>
                <w:rFonts w:ascii="Calibri" w:hAnsi="Calibri" w:cs="Calibri"/>
                <w:iCs/>
                <w:sz w:val="24"/>
                <w:szCs w:val="24"/>
                <w:lang w:eastAsia="lt-LT"/>
              </w:rPr>
              <w:t xml:space="preserve">ir 24.2.6 </w:t>
            </w:r>
            <w:r w:rsidR="00376D8C" w:rsidRPr="00347596">
              <w:rPr>
                <w:rFonts w:ascii="Calibri" w:hAnsi="Calibri" w:cs="Calibri"/>
                <w:iCs/>
                <w:sz w:val="24"/>
                <w:szCs w:val="24"/>
                <w:lang w:eastAsia="lt-LT"/>
              </w:rPr>
              <w:t>papunk</w:t>
            </w:r>
            <w:r w:rsidR="00114027" w:rsidRPr="00347596">
              <w:rPr>
                <w:rFonts w:ascii="Calibri" w:hAnsi="Calibri" w:cs="Calibri"/>
                <w:iCs/>
                <w:sz w:val="24"/>
                <w:szCs w:val="24"/>
                <w:lang w:eastAsia="lt-LT"/>
              </w:rPr>
              <w:t>či</w:t>
            </w:r>
            <w:r w:rsidR="00372596" w:rsidRPr="00347596">
              <w:rPr>
                <w:rFonts w:ascii="Calibri" w:hAnsi="Calibri" w:cs="Calibri"/>
                <w:iCs/>
                <w:sz w:val="24"/>
                <w:szCs w:val="24"/>
                <w:lang w:eastAsia="lt-LT"/>
              </w:rPr>
              <w:t>ų</w:t>
            </w:r>
            <w:r w:rsidR="001A10F1">
              <w:rPr>
                <w:rFonts w:ascii="Calibri" w:hAnsi="Calibri" w:cs="Calibri"/>
                <w:iCs/>
                <w:sz w:val="24"/>
                <w:szCs w:val="24"/>
                <w:lang w:eastAsia="lt-LT"/>
              </w:rPr>
              <w:t xml:space="preserve"> taikymo</w:t>
            </w:r>
            <w:r w:rsidR="00114027" w:rsidRPr="00347596">
              <w:rPr>
                <w:rFonts w:ascii="Calibri" w:hAnsi="Calibri" w:cs="Calibri"/>
                <w:iCs/>
                <w:sz w:val="24"/>
                <w:szCs w:val="24"/>
                <w:lang w:eastAsia="lt-LT"/>
              </w:rPr>
              <w:t xml:space="preserve"> pažeidimus</w:t>
            </w:r>
            <w:r w:rsidR="00376D8C" w:rsidRPr="00347596">
              <w:rPr>
                <w:rFonts w:ascii="Calibri" w:hAnsi="Calibri" w:cs="Calibri"/>
                <w:iCs/>
                <w:sz w:val="24"/>
                <w:szCs w:val="24"/>
                <w:lang w:eastAsia="lt-LT"/>
              </w:rPr>
              <w:t xml:space="preserve"> </w:t>
            </w:r>
            <w:r w:rsidRPr="00347596">
              <w:rPr>
                <w:rFonts w:ascii="Calibri" w:hAnsi="Calibri" w:cs="Calibri"/>
                <w:iCs/>
                <w:sz w:val="24"/>
                <w:szCs w:val="24"/>
                <w:lang w:eastAsia="lt-LT"/>
              </w:rPr>
              <w:t xml:space="preserve">bei vadovaudamasi teisingumo ir protingumo kriterijais, Perkančiajai organizacijai </w:t>
            </w:r>
            <w:r w:rsidRPr="00347596">
              <w:rPr>
                <w:rFonts w:ascii="Calibri" w:hAnsi="Calibri" w:cs="Calibri"/>
                <w:b/>
                <w:bCs/>
                <w:iCs/>
                <w:sz w:val="24"/>
                <w:szCs w:val="24"/>
                <w:lang w:eastAsia="lt-LT"/>
              </w:rPr>
              <w:t>rekomenduoja</w:t>
            </w:r>
            <w:r w:rsidR="004C74CA" w:rsidRPr="00347596">
              <w:rPr>
                <w:rFonts w:ascii="Calibri" w:hAnsi="Calibri" w:cs="Calibri"/>
                <w:iCs/>
                <w:sz w:val="24"/>
                <w:szCs w:val="24"/>
                <w:lang w:eastAsia="lt-LT"/>
              </w:rPr>
              <w:t>:</w:t>
            </w:r>
          </w:p>
          <w:p w14:paraId="7635DC17" w14:textId="00AFE511" w:rsidR="0006050B" w:rsidRPr="00347596" w:rsidRDefault="000C4243" w:rsidP="00615D9A">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1</w:t>
            </w:r>
            <w:r w:rsidR="00973E4F" w:rsidRPr="00347596">
              <w:rPr>
                <w:rFonts w:ascii="Calibri" w:hAnsi="Calibri" w:cs="Calibri"/>
                <w:iCs/>
                <w:sz w:val="24"/>
                <w:szCs w:val="24"/>
                <w:lang w:eastAsia="lt-LT"/>
              </w:rPr>
              <w:t xml:space="preserve">. </w:t>
            </w:r>
            <w:r w:rsidR="00615D9A" w:rsidRPr="00615D9A">
              <w:rPr>
                <w:rFonts w:ascii="Calibri" w:hAnsi="Calibri" w:cs="Calibri"/>
                <w:iCs/>
                <w:sz w:val="24"/>
                <w:szCs w:val="24"/>
                <w:lang w:eastAsia="lt-LT"/>
              </w:rPr>
              <w:t>Siekiant didinti tiekėjų konkurencingumą, ruošiantis vykdyti pirkimus, atlikti išsamius rinkos tyrimus – ne tik pirkimo vertei ar apimčiai nustatyti, bet ir konkurencinei aplinkai tirti (pvz., nustatyti potencialių tiekėjų skaičių, alternatyvius sprendimus, galimus techninės specifikacijos pakeitimus).</w:t>
            </w:r>
            <w:r w:rsidR="00615D9A">
              <w:rPr>
                <w:rFonts w:ascii="Calibri" w:hAnsi="Calibri" w:cs="Calibri"/>
                <w:iCs/>
                <w:sz w:val="24"/>
                <w:szCs w:val="24"/>
                <w:lang w:eastAsia="lt-LT"/>
              </w:rPr>
              <w:t xml:space="preserve"> </w:t>
            </w:r>
            <w:r w:rsidR="00615D9A" w:rsidRPr="00615D9A">
              <w:rPr>
                <w:rFonts w:ascii="Calibri" w:hAnsi="Calibri" w:cs="Calibri"/>
                <w:iCs/>
                <w:sz w:val="24"/>
                <w:szCs w:val="24"/>
                <w:lang w:eastAsia="lt-LT"/>
              </w:rPr>
              <w:t>Pirkimų plane ir inicijavimo etape identifikuoti segmentus, kuriuose fiksuojama didesnė vieno tiekėjo pirkimų dalis ir jiems taikyti papildomas konkurencingumo didinimo priemones (pvz., techninių specifikacijų viešinimas prieš pirkimo paskelbimą, tiekėjų informavimas apie planuojamus pirkimus).</w:t>
            </w:r>
          </w:p>
          <w:p w14:paraId="2C27382E" w14:textId="3090AFC6" w:rsidR="00A67F5C" w:rsidRPr="00347596" w:rsidRDefault="000C4243" w:rsidP="004E5E79">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2</w:t>
            </w:r>
            <w:r w:rsidR="00A67F5C" w:rsidRPr="00347596">
              <w:rPr>
                <w:rFonts w:ascii="Calibri" w:hAnsi="Calibri" w:cs="Calibri"/>
                <w:iCs/>
                <w:sz w:val="24"/>
                <w:szCs w:val="24"/>
                <w:lang w:eastAsia="lt-LT"/>
              </w:rPr>
              <w:t>. Atsižvelgiant į alternatyvų vertinimo rezultatus, numatyti reikiamas lėšas Perkančiosios organizacijos veiklos plan</w:t>
            </w:r>
            <w:r w:rsidR="00A34E71">
              <w:rPr>
                <w:rFonts w:ascii="Calibri" w:hAnsi="Calibri" w:cs="Calibri"/>
                <w:iCs/>
                <w:sz w:val="24"/>
                <w:szCs w:val="24"/>
                <w:lang w:eastAsia="lt-LT"/>
              </w:rPr>
              <w:t>avimo dokumentuose</w:t>
            </w:r>
            <w:r w:rsidR="00A67F5C" w:rsidRPr="00347596">
              <w:rPr>
                <w:rFonts w:ascii="Calibri" w:hAnsi="Calibri" w:cs="Calibri"/>
                <w:iCs/>
                <w:sz w:val="24"/>
                <w:szCs w:val="24"/>
                <w:lang w:eastAsia="lt-LT"/>
              </w:rPr>
              <w:t xml:space="preserve"> bei pirkimų plane. Iš anksto, atsižvelgiant į pirkimo trukmę, suplanuoti konkurencingą Programėlės palaikymo ir plėtros arba naujo sprendimo įsigijimo pirkimą, kad jis būtų įvykdytas iki galiojančios sutarties pabaigos.</w:t>
            </w:r>
          </w:p>
          <w:p w14:paraId="744ADDE8" w14:textId="071EC592" w:rsidR="00A67F5C" w:rsidRPr="00347596" w:rsidRDefault="000C4243" w:rsidP="004E5E79">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3</w:t>
            </w:r>
            <w:r w:rsidR="00A67F5C" w:rsidRPr="00347596">
              <w:rPr>
                <w:rFonts w:ascii="Calibri" w:hAnsi="Calibri" w:cs="Calibri"/>
                <w:iCs/>
                <w:sz w:val="24"/>
                <w:szCs w:val="24"/>
                <w:lang w:eastAsia="lt-LT"/>
              </w:rPr>
              <w:t xml:space="preserve">. </w:t>
            </w:r>
            <w:r w:rsidR="00196CEC" w:rsidRPr="00347596">
              <w:rPr>
                <w:rFonts w:ascii="Calibri" w:hAnsi="Calibri" w:cs="Calibri"/>
                <w:iCs/>
                <w:sz w:val="24"/>
                <w:szCs w:val="24"/>
                <w:lang w:eastAsia="lt-LT"/>
              </w:rPr>
              <w:t xml:space="preserve">Jei Perkančioji organizacija, įvertinusi alternatyvas, nustatytų, kad realių ir ekonomiškai pagrįstų priemonių priklausomybei nutraukti per tam tikrą laikotarpį nėra, šį vertinimą išsamiai dokumentuoti ir nurodyti jį pirkimo paraiškoje kaip Aprašo 24.2.6 papunkčio taikymo pagrindimą. Kartu numatyti </w:t>
            </w:r>
            <w:r w:rsidR="008D4B49">
              <w:rPr>
                <w:rFonts w:ascii="Calibri" w:hAnsi="Calibri" w:cs="Calibri"/>
                <w:iCs/>
                <w:sz w:val="24"/>
                <w:szCs w:val="24"/>
                <w:lang w:eastAsia="lt-LT"/>
              </w:rPr>
              <w:t>konkrečias</w:t>
            </w:r>
            <w:r w:rsidR="00036EAB">
              <w:rPr>
                <w:rFonts w:ascii="Calibri" w:hAnsi="Calibri" w:cs="Calibri"/>
                <w:iCs/>
                <w:sz w:val="24"/>
                <w:szCs w:val="24"/>
                <w:lang w:eastAsia="lt-LT"/>
              </w:rPr>
              <w:t xml:space="preserve"> </w:t>
            </w:r>
            <w:r w:rsidR="00196CEC" w:rsidRPr="00347596">
              <w:rPr>
                <w:rFonts w:ascii="Calibri" w:hAnsi="Calibri" w:cs="Calibri"/>
                <w:iCs/>
                <w:sz w:val="24"/>
                <w:szCs w:val="24"/>
                <w:lang w:eastAsia="lt-LT"/>
              </w:rPr>
              <w:t>priemones</w:t>
            </w:r>
            <w:r w:rsidR="00036EAB">
              <w:rPr>
                <w:rFonts w:ascii="Calibri" w:hAnsi="Calibri" w:cs="Calibri"/>
                <w:iCs/>
                <w:sz w:val="24"/>
                <w:szCs w:val="24"/>
                <w:lang w:eastAsia="lt-LT"/>
              </w:rPr>
              <w:t>, veiksmus</w:t>
            </w:r>
            <w:r w:rsidR="00196CEC" w:rsidRPr="00347596">
              <w:rPr>
                <w:rFonts w:ascii="Calibri" w:hAnsi="Calibri" w:cs="Calibri"/>
                <w:iCs/>
                <w:sz w:val="24"/>
                <w:szCs w:val="24"/>
                <w:lang w:eastAsia="lt-LT"/>
              </w:rPr>
              <w:t xml:space="preserve"> ir terminus</w:t>
            </w:r>
            <w:r w:rsidR="00036EAB">
              <w:rPr>
                <w:rFonts w:ascii="Calibri" w:hAnsi="Calibri" w:cs="Calibri"/>
                <w:iCs/>
                <w:sz w:val="24"/>
                <w:szCs w:val="24"/>
                <w:lang w:eastAsia="lt-LT"/>
              </w:rPr>
              <w:t xml:space="preserve">, skirtus </w:t>
            </w:r>
            <w:r w:rsidR="00196CEC" w:rsidRPr="00347596">
              <w:rPr>
                <w:rFonts w:ascii="Calibri" w:hAnsi="Calibri" w:cs="Calibri"/>
                <w:iCs/>
                <w:sz w:val="24"/>
                <w:szCs w:val="24"/>
                <w:lang w:eastAsia="lt-LT"/>
              </w:rPr>
              <w:t xml:space="preserve"> priklausomybei </w:t>
            </w:r>
            <w:r w:rsidR="00060080">
              <w:rPr>
                <w:rFonts w:ascii="Calibri" w:hAnsi="Calibri" w:cs="Calibri"/>
                <w:iCs/>
                <w:sz w:val="24"/>
                <w:szCs w:val="24"/>
                <w:lang w:eastAsia="lt-LT"/>
              </w:rPr>
              <w:t>nuo vieno tiekėjo mažinti</w:t>
            </w:r>
            <w:r w:rsidR="008968CF">
              <w:rPr>
                <w:rFonts w:ascii="Calibri" w:hAnsi="Calibri" w:cs="Calibri"/>
                <w:iCs/>
                <w:sz w:val="24"/>
                <w:szCs w:val="24"/>
                <w:lang w:eastAsia="lt-LT"/>
              </w:rPr>
              <w:t xml:space="preserve"> ar </w:t>
            </w:r>
            <w:r w:rsidR="00196CEC" w:rsidRPr="00347596">
              <w:rPr>
                <w:rFonts w:ascii="Calibri" w:hAnsi="Calibri" w:cs="Calibri"/>
                <w:iCs/>
                <w:sz w:val="24"/>
                <w:szCs w:val="24"/>
                <w:lang w:eastAsia="lt-LT"/>
              </w:rPr>
              <w:t>pašalinti ateityje.</w:t>
            </w:r>
          </w:p>
          <w:p w14:paraId="6C1366E3" w14:textId="57462FBC" w:rsidR="00196CEC" w:rsidRPr="00347596" w:rsidRDefault="009E2CD0" w:rsidP="00196CEC">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4</w:t>
            </w:r>
            <w:r w:rsidR="00196CEC" w:rsidRPr="00347596">
              <w:rPr>
                <w:rFonts w:ascii="Calibri" w:hAnsi="Calibri" w:cs="Calibri"/>
                <w:iCs/>
                <w:sz w:val="24"/>
                <w:szCs w:val="24"/>
                <w:lang w:eastAsia="lt-LT"/>
              </w:rPr>
              <w:t xml:space="preserve">. Įsigyjant informacines sistemas ir programinius sprendimus: pirkimo objektą apibrėžti pagal funkcinius poreikius, o ne pagal konkretaus tiekėjo produktą; iš anksto įvertinti visą sprendimo gyvavimo ciklą (sukūrimą, numatomus funkcionalumus, talpinimą, palaikymą ir plėtrą) ir, jei </w:t>
            </w:r>
            <w:r w:rsidR="001A10F1">
              <w:rPr>
                <w:rFonts w:ascii="Calibri" w:hAnsi="Calibri" w:cs="Calibri"/>
                <w:iCs/>
                <w:sz w:val="24"/>
                <w:szCs w:val="24"/>
                <w:lang w:eastAsia="lt-LT"/>
              </w:rPr>
              <w:t xml:space="preserve">toks poreikis žinomas arba pagrįstai </w:t>
            </w:r>
            <w:r w:rsidR="00196CEC" w:rsidRPr="00347596">
              <w:rPr>
                <w:rFonts w:ascii="Calibri" w:hAnsi="Calibri" w:cs="Calibri"/>
                <w:iCs/>
                <w:sz w:val="24"/>
                <w:szCs w:val="24"/>
                <w:lang w:eastAsia="lt-LT"/>
              </w:rPr>
              <w:t xml:space="preserve">numatomas, </w:t>
            </w:r>
            <w:r w:rsidR="001A10F1">
              <w:rPr>
                <w:rFonts w:ascii="Calibri" w:hAnsi="Calibri" w:cs="Calibri"/>
                <w:iCs/>
                <w:sz w:val="24"/>
                <w:szCs w:val="24"/>
                <w:lang w:eastAsia="lt-LT"/>
              </w:rPr>
              <w:t>jį įv</w:t>
            </w:r>
            <w:r w:rsidR="001A10F1" w:rsidRPr="001A10F1">
              <w:rPr>
                <w:rFonts w:ascii="Calibri" w:hAnsi="Calibri" w:cs="Calibri"/>
                <w:iCs/>
                <w:sz w:val="24"/>
                <w:szCs w:val="24"/>
                <w:lang w:eastAsia="lt-LT"/>
              </w:rPr>
              <w:t>ertinti apskaičiuojant pirkimo vertę ir sprendžiant dėl pirkimo būdo</w:t>
            </w:r>
            <w:r w:rsidR="00196CEC" w:rsidRPr="00347596">
              <w:rPr>
                <w:rFonts w:ascii="Calibri" w:hAnsi="Calibri" w:cs="Calibri"/>
                <w:iCs/>
                <w:sz w:val="24"/>
                <w:szCs w:val="24"/>
                <w:lang w:eastAsia="lt-LT"/>
              </w:rPr>
              <w:t>, pavyzdžiui, kaip pasirinkimo galimybę ar sutarties tęsinį; pirkimo dokumentuose ir sutartyje įvertinti autorių turtinių teisių ir išeities kodo perdavimo, techninės dokumentacijos pateikimo, duomenų perk</w:t>
            </w:r>
            <w:r w:rsidR="00471961" w:rsidRPr="00347596">
              <w:rPr>
                <w:rFonts w:ascii="Calibri" w:hAnsi="Calibri" w:cs="Calibri"/>
                <w:iCs/>
                <w:sz w:val="24"/>
                <w:szCs w:val="24"/>
                <w:lang w:eastAsia="lt-LT"/>
              </w:rPr>
              <w:t>ėlimo</w:t>
            </w:r>
            <w:r w:rsidR="00196CEC" w:rsidRPr="00347596">
              <w:rPr>
                <w:rFonts w:ascii="Calibri" w:hAnsi="Calibri" w:cs="Calibri"/>
                <w:iCs/>
                <w:sz w:val="24"/>
                <w:szCs w:val="24"/>
                <w:lang w:eastAsia="lt-LT"/>
              </w:rPr>
              <w:t xml:space="preserve"> ir pagalbos pereinant prie kito tiekėjo sutarties </w:t>
            </w:r>
            <w:r w:rsidR="00196CEC" w:rsidRPr="00347596">
              <w:rPr>
                <w:rFonts w:ascii="Calibri" w:hAnsi="Calibri" w:cs="Calibri"/>
                <w:iCs/>
                <w:sz w:val="24"/>
                <w:szCs w:val="24"/>
                <w:lang w:eastAsia="lt-LT"/>
              </w:rPr>
              <w:lastRenderedPageBreak/>
              <w:t>pabaigoje poreikį.</w:t>
            </w:r>
          </w:p>
          <w:p w14:paraId="64B33B80" w14:textId="7B434DD7" w:rsidR="00C1127B" w:rsidRDefault="009E2CD0" w:rsidP="00196CEC">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5</w:t>
            </w:r>
            <w:r w:rsidR="00C1127B" w:rsidRPr="00347596">
              <w:rPr>
                <w:rFonts w:ascii="Calibri" w:hAnsi="Calibri" w:cs="Calibri"/>
                <w:iCs/>
                <w:sz w:val="24"/>
                <w:szCs w:val="24"/>
                <w:lang w:eastAsia="lt-LT"/>
              </w:rPr>
              <w:t xml:space="preserve">. </w:t>
            </w:r>
            <w:r w:rsidR="0017410E">
              <w:rPr>
                <w:rFonts w:ascii="Calibri" w:hAnsi="Calibri" w:cs="Calibri"/>
                <w:iCs/>
                <w:sz w:val="24"/>
                <w:szCs w:val="24"/>
                <w:lang w:eastAsia="lt-LT"/>
              </w:rPr>
              <w:t>U</w:t>
            </w:r>
            <w:r w:rsidR="00C1127B" w:rsidRPr="00347596">
              <w:rPr>
                <w:rFonts w:ascii="Calibri" w:hAnsi="Calibri" w:cs="Calibri"/>
                <w:iCs/>
                <w:sz w:val="24"/>
                <w:szCs w:val="24"/>
                <w:lang w:eastAsia="lt-LT"/>
              </w:rPr>
              <w:t>žtikrinti, kad pirkimo dokumentuose, tiekėjų pasiūlymuose ir pirkimo sutartyse nurodytos sąlygos (paslaugų apimtis, teikimo terminai ir jų skaičiavimo pradžia, kainos) būtų nuoseklios ir neprieštaringos (rekomendacija teikiama atsižvelgiant į P</w:t>
            </w:r>
            <w:r w:rsidR="008A2E30">
              <w:rPr>
                <w:rFonts w:ascii="Calibri" w:hAnsi="Calibri" w:cs="Calibri"/>
                <w:iCs/>
                <w:sz w:val="24"/>
                <w:szCs w:val="24"/>
                <w:lang w:eastAsia="lt-LT"/>
              </w:rPr>
              <w:t>astabų</w:t>
            </w:r>
            <w:r w:rsidR="00C1127B" w:rsidRPr="00347596">
              <w:rPr>
                <w:rFonts w:ascii="Calibri" w:hAnsi="Calibri" w:cs="Calibri"/>
                <w:iCs/>
                <w:sz w:val="24"/>
                <w:szCs w:val="24"/>
                <w:lang w:eastAsia="lt-LT"/>
              </w:rPr>
              <w:t xml:space="preserve"> dalyje pateikt</w:t>
            </w:r>
            <w:r w:rsidR="00397CA7" w:rsidRPr="00347596">
              <w:rPr>
                <w:rFonts w:ascii="Calibri" w:hAnsi="Calibri" w:cs="Calibri"/>
                <w:iCs/>
                <w:sz w:val="24"/>
                <w:szCs w:val="24"/>
                <w:lang w:eastAsia="lt-LT"/>
              </w:rPr>
              <w:t>us pastebėjimus)</w:t>
            </w:r>
            <w:r w:rsidR="00C1127B" w:rsidRPr="00347596">
              <w:rPr>
                <w:rFonts w:ascii="Calibri" w:hAnsi="Calibri" w:cs="Calibri"/>
                <w:iCs/>
                <w:sz w:val="24"/>
                <w:szCs w:val="24"/>
                <w:lang w:eastAsia="lt-LT"/>
              </w:rPr>
              <w:t>.</w:t>
            </w:r>
            <w:r w:rsidR="007F23A0">
              <w:t xml:space="preserve"> Į</w:t>
            </w:r>
            <w:r w:rsidR="007F23A0" w:rsidRPr="007F23A0">
              <w:rPr>
                <w:rFonts w:ascii="Calibri" w:hAnsi="Calibri" w:cs="Calibri"/>
                <w:iCs/>
                <w:sz w:val="24"/>
                <w:szCs w:val="24"/>
                <w:lang w:eastAsia="lt-LT"/>
              </w:rPr>
              <w:t>sitikinti, kad pagal Pirkimo Nr. 3 sutartį nėra apmokamos paslaugos, kurios jau įsigytos pagal Pirkimų Nr. 1 ir Nr. 2 sutartis.</w:t>
            </w:r>
          </w:p>
          <w:p w14:paraId="1CC9C8DB" w14:textId="600E19A1" w:rsidR="001A10F1" w:rsidRPr="00347596" w:rsidRDefault="009E2CD0" w:rsidP="00196CEC">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6</w:t>
            </w:r>
            <w:r w:rsidR="001A10F1">
              <w:rPr>
                <w:rFonts w:ascii="Calibri" w:hAnsi="Calibri" w:cs="Calibri"/>
                <w:iCs/>
                <w:sz w:val="24"/>
                <w:szCs w:val="24"/>
                <w:lang w:eastAsia="lt-LT"/>
              </w:rPr>
              <w:t>. At</w:t>
            </w:r>
            <w:r w:rsidR="001A10F1" w:rsidRPr="001A10F1">
              <w:rPr>
                <w:rFonts w:ascii="Calibri" w:hAnsi="Calibri" w:cs="Calibri"/>
                <w:iCs/>
                <w:sz w:val="24"/>
                <w:szCs w:val="24"/>
                <w:lang w:eastAsia="lt-LT"/>
              </w:rPr>
              <w:t>naujinti arba patikslinti pirkimų planavimo ir numatomos pirkimo vertės apskaičiavimo vidaus procedūras, užtikrinant, kad planuojant informacinių sistemų, programinės įrangos ir jų vystymo pirkimus būtų vertinamas visas numatomas projekto gyvavimo ciklas ir iš anksto identifikuojami tarpusavyje susiję poreikiai.</w:t>
            </w:r>
          </w:p>
          <w:p w14:paraId="394521FD" w14:textId="64ADD7B9" w:rsidR="00D17567" w:rsidRPr="00347596" w:rsidRDefault="00D17567" w:rsidP="00C66BEE">
            <w:pPr>
              <w:widowControl w:val="0"/>
              <w:ind w:left="57" w:right="57" w:firstLine="851"/>
              <w:jc w:val="left"/>
              <w:rPr>
                <w:rFonts w:ascii="Calibri" w:hAnsi="Calibri" w:cs="Calibri"/>
                <w:iCs/>
                <w:sz w:val="24"/>
                <w:szCs w:val="24"/>
                <w:lang w:eastAsia="lt-LT"/>
              </w:rPr>
            </w:pPr>
            <w:r w:rsidRPr="00347596">
              <w:rPr>
                <w:rFonts w:ascii="Calibri" w:hAnsi="Calibri" w:cs="Calibri"/>
                <w:iCs/>
                <w:sz w:val="24"/>
                <w:szCs w:val="24"/>
                <w:lang w:eastAsia="lt-LT"/>
              </w:rPr>
              <w:t xml:space="preserve">Pažymėtina, kad </w:t>
            </w:r>
            <w:r w:rsidR="0017410E">
              <w:rPr>
                <w:rFonts w:ascii="Calibri" w:hAnsi="Calibri" w:cs="Calibri"/>
                <w:iCs/>
                <w:sz w:val="24"/>
                <w:szCs w:val="24"/>
                <w:lang w:eastAsia="lt-LT"/>
              </w:rPr>
              <w:t xml:space="preserve">Įstatymo </w:t>
            </w:r>
            <w:r w:rsidRPr="00347596">
              <w:rPr>
                <w:rFonts w:ascii="Calibri" w:hAnsi="Calibri" w:cs="Calibri"/>
                <w:iCs/>
                <w:sz w:val="24"/>
                <w:szCs w:val="24"/>
                <w:lang w:eastAsia="lt-LT"/>
              </w:rPr>
              <w:t>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w:t>
            </w:r>
            <w:r w:rsidR="00DD5B6B">
              <w:rPr>
                <w:rFonts w:ascii="Calibri" w:hAnsi="Calibri" w:cs="Calibri"/>
                <w:iCs/>
                <w:sz w:val="24"/>
                <w:szCs w:val="24"/>
                <w:lang w:eastAsia="lt-LT"/>
              </w:rPr>
              <w:t xml:space="preserve"> </w:t>
            </w:r>
            <w:r w:rsidRPr="00347596">
              <w:rPr>
                <w:rFonts w:ascii="Calibri" w:hAnsi="Calibri" w:cs="Calibri"/>
                <w:iCs/>
                <w:sz w:val="24"/>
                <w:szCs w:val="24"/>
                <w:lang w:eastAsia="lt-LT"/>
              </w:rPr>
              <w:t>184 straipsnyje</w:t>
            </w:r>
            <w:r w:rsidRPr="00347596">
              <w:rPr>
                <w:rStyle w:val="Puslapioinaosnuoroda"/>
                <w:rFonts w:ascii="Calibri" w:hAnsi="Calibri" w:cs="Calibri"/>
                <w:iCs/>
                <w:sz w:val="24"/>
                <w:szCs w:val="24"/>
                <w:lang w:eastAsia="lt-LT"/>
              </w:rPr>
              <w:footnoteReference w:id="43"/>
            </w:r>
            <w:r w:rsidRPr="00347596">
              <w:rPr>
                <w:rFonts w:ascii="Calibri" w:hAnsi="Calibri" w:cs="Calibri"/>
                <w:iCs/>
                <w:sz w:val="24"/>
                <w:szCs w:val="24"/>
                <w:lang w:eastAsia="lt-LT"/>
              </w:rPr>
              <w:t xml:space="preserve"> nustatytą administracinę atsakomybę.</w:t>
            </w:r>
          </w:p>
          <w:p w14:paraId="0BB3EF08" w14:textId="298D8CD1" w:rsidR="005D5B71" w:rsidRPr="00347596" w:rsidRDefault="00E532D0" w:rsidP="00C66BEE">
            <w:pPr>
              <w:widowControl w:val="0"/>
              <w:ind w:left="57" w:right="57" w:firstLine="851"/>
              <w:jc w:val="left"/>
              <w:rPr>
                <w:rFonts w:ascii="Calibri" w:hAnsi="Calibri" w:cs="Calibri"/>
                <w:iCs/>
                <w:sz w:val="24"/>
                <w:szCs w:val="24"/>
                <w:lang w:eastAsia="lt-LT"/>
              </w:rPr>
            </w:pPr>
            <w:r w:rsidRPr="00A105EE">
              <w:rPr>
                <w:rFonts w:ascii="Calibri" w:hAnsi="Calibri" w:cs="Calibri"/>
                <w:b/>
                <w:bCs/>
                <w:iCs/>
                <w:sz w:val="24"/>
                <w:szCs w:val="24"/>
                <w:lang w:eastAsia="lt-LT"/>
              </w:rPr>
              <w:t>Prašome ne vėliau kaip per 10 darbo dienų nuo šios išvados gavimo dienos raštu</w:t>
            </w:r>
            <w:r w:rsidRPr="00347596">
              <w:rPr>
                <w:rFonts w:ascii="Calibri" w:hAnsi="Calibri" w:cs="Calibri"/>
                <w:iCs/>
                <w:sz w:val="24"/>
                <w:szCs w:val="24"/>
                <w:lang w:eastAsia="lt-LT"/>
              </w:rPr>
              <w:t xml:space="preserve"> informuoti Tarnybą apie priimtą sprendimą / -</w:t>
            </w:r>
            <w:proofErr w:type="spellStart"/>
            <w:r w:rsidRPr="00347596">
              <w:rPr>
                <w:rFonts w:ascii="Calibri" w:hAnsi="Calibri" w:cs="Calibri"/>
                <w:iCs/>
                <w:sz w:val="24"/>
                <w:szCs w:val="24"/>
                <w:lang w:eastAsia="lt-LT"/>
              </w:rPr>
              <w:t>us</w:t>
            </w:r>
            <w:proofErr w:type="spellEnd"/>
            <w:r w:rsidRPr="00347596">
              <w:rPr>
                <w:rFonts w:ascii="Calibri" w:hAnsi="Calibri" w:cs="Calibri"/>
                <w:iCs/>
                <w:sz w:val="24"/>
                <w:szCs w:val="24"/>
                <w:lang w:eastAsia="lt-LT"/>
              </w:rPr>
              <w:t xml:space="preserve"> dėl Tarnybos rekomendacijos vykdymo ir pateikti tai pagrindžiančius dokumentus.</w:t>
            </w:r>
          </w:p>
        </w:tc>
      </w:tr>
    </w:tbl>
    <w:p w14:paraId="53116266" w14:textId="77777777" w:rsidR="006B5B5C" w:rsidRPr="00347596" w:rsidRDefault="006B5B5C">
      <w:pPr>
        <w:jc w:val="center"/>
        <w:rPr>
          <w:rFonts w:ascii="Calibri" w:hAnsi="Calibri" w:cs="Calibri"/>
          <w:b/>
          <w:sz w:val="24"/>
          <w:szCs w:val="24"/>
          <w:lang w:eastAsia="lt-LT"/>
        </w:rPr>
      </w:pPr>
    </w:p>
    <w:p w14:paraId="5868DC5E" w14:textId="798A8B5D" w:rsidR="00356FE0" w:rsidRPr="00347596" w:rsidRDefault="00F32340">
      <w:pPr>
        <w:jc w:val="center"/>
        <w:rPr>
          <w:rFonts w:ascii="Calibri" w:hAnsi="Calibri" w:cs="Calibri"/>
          <w:b/>
          <w:sz w:val="24"/>
          <w:szCs w:val="24"/>
          <w:lang w:eastAsia="lt-LT"/>
        </w:rPr>
      </w:pPr>
      <w:r w:rsidRPr="00347596">
        <w:rPr>
          <w:rFonts w:ascii="Calibri" w:hAnsi="Calibri" w:cs="Calibri"/>
          <w:b/>
          <w:sz w:val="24"/>
          <w:szCs w:val="24"/>
          <w:lang w:eastAsia="lt-LT"/>
        </w:rPr>
        <w:t>Pastabos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9"/>
      </w:tblGrid>
      <w:tr w:rsidR="00AA4882" w:rsidRPr="00347596" w14:paraId="55522B3D" w14:textId="77777777" w:rsidTr="00016ABE">
        <w:tc>
          <w:tcPr>
            <w:tcW w:w="9639" w:type="dxa"/>
            <w:tcBorders>
              <w:top w:val="single" w:sz="4" w:space="0" w:color="auto"/>
              <w:left w:val="single" w:sz="4" w:space="0" w:color="auto"/>
              <w:bottom w:val="single" w:sz="4" w:space="0" w:color="auto"/>
              <w:right w:val="single" w:sz="4" w:space="0" w:color="auto"/>
            </w:tcBorders>
          </w:tcPr>
          <w:p w14:paraId="6F826789" w14:textId="6EBB3C27" w:rsidR="00E2601F" w:rsidRPr="00292A6B" w:rsidRDefault="00E2601F" w:rsidP="003C3CA4">
            <w:pPr>
              <w:ind w:left="142" w:right="136" w:firstLine="851"/>
              <w:jc w:val="left"/>
              <w:rPr>
                <w:rFonts w:ascii="Calibri" w:eastAsia="Calibri" w:hAnsi="Calibri" w:cs="Calibri"/>
                <w:iCs/>
                <w:sz w:val="24"/>
                <w:szCs w:val="24"/>
                <w:lang w:eastAsia="lt-LT"/>
              </w:rPr>
            </w:pPr>
            <w:r w:rsidRPr="00292A6B">
              <w:rPr>
                <w:rFonts w:ascii="Calibri" w:eastAsia="Calibri" w:hAnsi="Calibri" w:cs="Calibri"/>
                <w:iCs/>
                <w:sz w:val="24"/>
                <w:szCs w:val="24"/>
                <w:lang w:eastAsia="lt-LT"/>
              </w:rPr>
              <w:t xml:space="preserve">Vertinimo metu nustatyti šie </w:t>
            </w:r>
            <w:r w:rsidR="00AC265B" w:rsidRPr="00292A6B">
              <w:rPr>
                <w:rFonts w:ascii="Calibri" w:eastAsia="Calibri" w:hAnsi="Calibri" w:cs="Calibri"/>
                <w:iCs/>
                <w:sz w:val="24"/>
                <w:szCs w:val="24"/>
                <w:lang w:eastAsia="lt-LT"/>
              </w:rPr>
              <w:t>pirkimo dokumentų netikslumai ir (ar) prieštaravimai:</w:t>
            </w:r>
          </w:p>
          <w:p w14:paraId="507B74C7" w14:textId="13A5F9E7" w:rsidR="00015B74" w:rsidRPr="00292A6B" w:rsidRDefault="00AC265B" w:rsidP="00AC265B">
            <w:pPr>
              <w:ind w:left="142" w:right="136" w:firstLine="851"/>
              <w:jc w:val="left"/>
              <w:rPr>
                <w:rFonts w:ascii="Calibri" w:eastAsia="Calibri" w:hAnsi="Calibri" w:cs="Calibri"/>
                <w:iCs/>
                <w:sz w:val="24"/>
                <w:szCs w:val="24"/>
                <w:lang w:eastAsia="lt-LT"/>
              </w:rPr>
            </w:pPr>
            <w:r w:rsidRPr="00292A6B">
              <w:rPr>
                <w:rFonts w:ascii="Calibri" w:eastAsia="Calibri" w:hAnsi="Calibri" w:cs="Calibri"/>
                <w:iCs/>
                <w:sz w:val="24"/>
                <w:szCs w:val="24"/>
                <w:lang w:eastAsia="lt-LT"/>
              </w:rPr>
              <w:t xml:space="preserve">1. </w:t>
            </w:r>
            <w:r w:rsidR="00E80C65" w:rsidRPr="00292A6B">
              <w:rPr>
                <w:rFonts w:ascii="Calibri" w:eastAsia="Calibri" w:hAnsi="Calibri" w:cs="Calibri"/>
                <w:iCs/>
                <w:sz w:val="24"/>
                <w:szCs w:val="24"/>
                <w:lang w:eastAsia="lt-LT"/>
              </w:rPr>
              <w:t xml:space="preserve">Pirkimo Nr. 1 techninės specifikacijos 3.1.11 papunktyje ir Tiekėjo pasiūlyme </w:t>
            </w:r>
            <w:r w:rsidR="00E80C65" w:rsidRPr="005045E5">
              <w:rPr>
                <w:rFonts w:ascii="Calibri" w:eastAsia="Calibri" w:hAnsi="Calibri" w:cs="Calibri"/>
                <w:iCs/>
                <w:sz w:val="24"/>
                <w:szCs w:val="24"/>
                <w:lang w:eastAsia="lt-LT"/>
              </w:rPr>
              <w:t>talpinimo paslaugos (atsarginių kopijų darymas, administracinės aplinkos talpinimas, saugumo užtikrinimas, greitaveikos priežiūra ir stebėsena) numatytos 24 mėnesių laikotarpiui nuo paslaugų priėmimo–perdavimo akto pasirašymo dienos. Tuo tarpu Pirkimo Nr. 1 sutarties specialiųjų sąlygų 4.1 punkte nurodyta, kad palaikymo, aptarnavimo ir konsultacijų paslaugų teikimo terminas yra 12 mėnesių nuo sutarties įsigaliojimo dienos. Taigi sutartyje ir pirkimo dokumentuose skiriasi ir paslaugų teikimo trukmė, ir jos skaičiavimo pradžia.</w:t>
            </w:r>
            <w:r w:rsidR="003F33DB" w:rsidRPr="005045E5">
              <w:rPr>
                <w:sz w:val="24"/>
                <w:szCs w:val="24"/>
              </w:rPr>
              <w:t xml:space="preserve"> </w:t>
            </w:r>
            <w:r w:rsidR="00292A6B" w:rsidRPr="005045E5">
              <w:rPr>
                <w:sz w:val="24"/>
                <w:szCs w:val="24"/>
              </w:rPr>
              <w:t>Visgi i</w:t>
            </w:r>
            <w:r w:rsidR="00497F08" w:rsidRPr="005045E5">
              <w:rPr>
                <w:sz w:val="24"/>
                <w:szCs w:val="24"/>
              </w:rPr>
              <w:t xml:space="preserve">š Pirkimo Nr. 1 dokumentų nustatyta, kad </w:t>
            </w:r>
            <w:r w:rsidR="003F33DB" w:rsidRPr="005045E5">
              <w:rPr>
                <w:rFonts w:ascii="Calibri" w:eastAsia="Calibri" w:hAnsi="Calibri" w:cs="Calibri"/>
                <w:iCs/>
                <w:sz w:val="24"/>
                <w:szCs w:val="24"/>
                <w:lang w:eastAsia="lt-LT"/>
              </w:rPr>
              <w:t>Techninės specifikacijos 3.1.11 papunktis („trukmė: 24 mėnesiai, po paslaugų priėmimo-perdavimo akto pasirašymo datos“) turi pirmenybę prieš specialiųjų sąlygų 4.1 punktą (12 mėn. nuo sutarties įsigaliojimo). Taigi Tiekėjas privalo teikti talpinimo paslaugas iki 2026-12-19. Tai sutampa ir su</w:t>
            </w:r>
            <w:r w:rsidR="00292A6B" w:rsidRPr="005045E5">
              <w:rPr>
                <w:rFonts w:ascii="Calibri" w:eastAsia="Calibri" w:hAnsi="Calibri" w:cs="Calibri"/>
                <w:iCs/>
                <w:sz w:val="24"/>
                <w:szCs w:val="24"/>
                <w:lang w:eastAsia="lt-LT"/>
              </w:rPr>
              <w:t xml:space="preserve"> Tiekėjo </w:t>
            </w:r>
            <w:r w:rsidR="003F33DB" w:rsidRPr="005045E5">
              <w:rPr>
                <w:rFonts w:ascii="Calibri" w:eastAsia="Calibri" w:hAnsi="Calibri" w:cs="Calibri"/>
                <w:iCs/>
                <w:sz w:val="24"/>
                <w:szCs w:val="24"/>
                <w:lang w:eastAsia="lt-LT"/>
              </w:rPr>
              <w:t>pasiūlymu.</w:t>
            </w:r>
            <w:r w:rsidR="003F33DB" w:rsidRPr="00292A6B">
              <w:rPr>
                <w:rFonts w:ascii="Calibri" w:eastAsia="Calibri" w:hAnsi="Calibri" w:cs="Calibri"/>
                <w:iCs/>
                <w:sz w:val="24"/>
                <w:szCs w:val="24"/>
                <w:lang w:eastAsia="lt-LT"/>
              </w:rPr>
              <w:t xml:space="preserve"> </w:t>
            </w:r>
          </w:p>
          <w:p w14:paraId="712700E8" w14:textId="348CE1CF" w:rsidR="00A4698C" w:rsidRDefault="002B6DD7" w:rsidP="003C3CA4">
            <w:pPr>
              <w:ind w:left="142" w:right="136" w:firstLine="851"/>
              <w:jc w:val="left"/>
              <w:rPr>
                <w:rFonts w:ascii="Calibri" w:eastAsia="Calibri" w:hAnsi="Calibri" w:cs="Calibri"/>
                <w:iCs/>
                <w:sz w:val="24"/>
                <w:szCs w:val="24"/>
                <w:lang w:eastAsia="lt-LT"/>
              </w:rPr>
            </w:pPr>
            <w:r w:rsidRPr="00347596">
              <w:rPr>
                <w:rFonts w:ascii="Calibri" w:eastAsia="Calibri" w:hAnsi="Calibri" w:cs="Calibri"/>
                <w:iCs/>
                <w:sz w:val="24"/>
                <w:szCs w:val="24"/>
                <w:lang w:eastAsia="lt-LT"/>
              </w:rPr>
              <w:t xml:space="preserve">2. </w:t>
            </w:r>
            <w:r w:rsidR="000335D1" w:rsidRPr="00A4698C">
              <w:rPr>
                <w:rFonts w:ascii="Calibri" w:eastAsia="Calibri" w:hAnsi="Calibri" w:cs="Calibri"/>
                <w:iCs/>
                <w:sz w:val="24"/>
                <w:szCs w:val="24"/>
                <w:lang w:eastAsia="lt-LT"/>
              </w:rPr>
              <w:t>Pirkimo Nr. 2 techninės specifikacijos 3.3 papunktyje</w:t>
            </w:r>
            <w:r w:rsidR="00887FDE" w:rsidRPr="00A4698C">
              <w:rPr>
                <w:rFonts w:ascii="Calibri" w:eastAsia="Calibri" w:hAnsi="Calibri" w:cs="Calibri"/>
                <w:iCs/>
                <w:sz w:val="24"/>
                <w:szCs w:val="24"/>
                <w:lang w:eastAsia="lt-LT"/>
              </w:rPr>
              <w:t xml:space="preserve"> nustatyta, kad </w:t>
            </w:r>
            <w:r w:rsidR="00A4698C" w:rsidRPr="00A4698C">
              <w:rPr>
                <w:rFonts w:ascii="Calibri" w:eastAsia="Calibri" w:hAnsi="Calibri" w:cs="Calibri"/>
                <w:iCs/>
                <w:sz w:val="24"/>
                <w:szCs w:val="24"/>
                <w:lang w:eastAsia="lt-LT"/>
              </w:rPr>
              <w:t>„</w:t>
            </w:r>
            <w:r w:rsidR="00A4698C" w:rsidRPr="00A4698C">
              <w:rPr>
                <w:rFonts w:ascii="Calibri" w:eastAsia="Calibri" w:hAnsi="Calibri" w:cs="Calibri"/>
                <w:i/>
                <w:sz w:val="24"/>
                <w:szCs w:val="24"/>
                <w:lang w:eastAsia="lt-LT"/>
              </w:rPr>
              <w:t>T</w:t>
            </w:r>
            <w:r w:rsidR="00887FDE" w:rsidRPr="00A4698C">
              <w:rPr>
                <w:rFonts w:ascii="Calibri" w:eastAsia="Calibri" w:hAnsi="Calibri" w:cs="Calibri"/>
                <w:i/>
                <w:sz w:val="24"/>
                <w:szCs w:val="24"/>
                <w:lang w:eastAsia="lt-LT"/>
              </w:rPr>
              <w:t>iekėjas Vilniaus rajono gyventojo kortelės aplikacijos administravimo priežiūros ir palaikymo darbus įsipareigoja teikti 24 mėn. po paslaugų priėmimo-perdavimo akto pasirašymo dienos</w:t>
            </w:r>
            <w:r w:rsidR="00A4698C" w:rsidRPr="00A4698C">
              <w:rPr>
                <w:rFonts w:ascii="Calibri" w:eastAsia="Calibri" w:hAnsi="Calibri" w:cs="Calibri"/>
                <w:i/>
                <w:sz w:val="24"/>
                <w:szCs w:val="24"/>
                <w:lang w:eastAsia="lt-LT"/>
              </w:rPr>
              <w:t xml:space="preserve">“. </w:t>
            </w:r>
            <w:r w:rsidR="00A4698C">
              <w:rPr>
                <w:rFonts w:ascii="Calibri" w:eastAsia="Calibri" w:hAnsi="Calibri" w:cs="Calibri"/>
                <w:iCs/>
                <w:sz w:val="24"/>
                <w:szCs w:val="24"/>
                <w:lang w:eastAsia="lt-LT"/>
              </w:rPr>
              <w:t>Sutarties</w:t>
            </w:r>
            <w:r w:rsidR="000335D1" w:rsidRPr="00347596">
              <w:rPr>
                <w:rFonts w:ascii="Calibri" w:eastAsia="Calibri" w:hAnsi="Calibri" w:cs="Calibri"/>
                <w:iCs/>
                <w:sz w:val="24"/>
                <w:szCs w:val="24"/>
                <w:lang w:eastAsia="lt-LT"/>
              </w:rPr>
              <w:t xml:space="preserve"> specialiųjų sąlygų 4.1 </w:t>
            </w:r>
            <w:r w:rsidR="00AC496C">
              <w:rPr>
                <w:rFonts w:ascii="Calibri" w:eastAsia="Calibri" w:hAnsi="Calibri" w:cs="Calibri"/>
                <w:iCs/>
                <w:sz w:val="24"/>
                <w:szCs w:val="24"/>
                <w:lang w:eastAsia="lt-LT"/>
              </w:rPr>
              <w:t>papunktyje</w:t>
            </w:r>
            <w:r w:rsidR="000335D1" w:rsidRPr="00347596">
              <w:rPr>
                <w:rFonts w:ascii="Calibri" w:eastAsia="Calibri" w:hAnsi="Calibri" w:cs="Calibri"/>
                <w:iCs/>
                <w:sz w:val="24"/>
                <w:szCs w:val="24"/>
                <w:lang w:eastAsia="lt-LT"/>
              </w:rPr>
              <w:t xml:space="preserve"> numatyta, kad </w:t>
            </w:r>
            <w:r w:rsidR="00A4698C" w:rsidRPr="00BE2644">
              <w:rPr>
                <w:rFonts w:ascii="Calibri" w:eastAsia="Calibri" w:hAnsi="Calibri" w:cs="Calibri"/>
                <w:i/>
                <w:sz w:val="24"/>
                <w:szCs w:val="24"/>
                <w:lang w:eastAsia="lt-LT"/>
              </w:rPr>
              <w:t>„Tiekėjas Prekes (visą Prekių kiekį) įsipareigoja pristatyti ne vėliau kaip per – 3 (tris) mėn.; administravimo, priežiūros ir palaikymo darbus įsipareigoja teikti 24 mėn. po Paslaugų priėmimo-perdavimo akto pasirašymo dienos</w:t>
            </w:r>
            <w:r w:rsidR="00A4698C">
              <w:rPr>
                <w:rFonts w:ascii="Calibri" w:eastAsia="Calibri" w:hAnsi="Calibri" w:cs="Calibri"/>
                <w:i/>
                <w:sz w:val="24"/>
                <w:szCs w:val="24"/>
                <w:lang w:eastAsia="lt-LT"/>
              </w:rPr>
              <w:t xml:space="preserve"> </w:t>
            </w:r>
            <w:r w:rsidR="00A4698C" w:rsidRPr="00BE2644">
              <w:rPr>
                <w:rFonts w:ascii="Calibri" w:eastAsia="Calibri" w:hAnsi="Calibri" w:cs="Calibri"/>
                <w:i/>
                <w:sz w:val="24"/>
                <w:szCs w:val="24"/>
                <w:lang w:eastAsia="lt-LT"/>
              </w:rPr>
              <w:t>&lt;...&gt;“.</w:t>
            </w:r>
            <w:r w:rsidR="00A4698C" w:rsidRPr="00887FDE">
              <w:rPr>
                <w:rFonts w:ascii="Calibri" w:eastAsia="Calibri" w:hAnsi="Calibri" w:cs="Calibri"/>
                <w:iCs/>
                <w:sz w:val="24"/>
                <w:szCs w:val="24"/>
                <w:lang w:eastAsia="lt-LT"/>
              </w:rPr>
              <w:t xml:space="preserve"> </w:t>
            </w:r>
          </w:p>
          <w:p w14:paraId="77057369" w14:textId="46F6F357" w:rsidR="00BE2644" w:rsidRDefault="00A4698C" w:rsidP="00AC496C">
            <w:pPr>
              <w:ind w:left="142" w:right="136" w:firstLine="851"/>
              <w:jc w:val="left"/>
              <w:rPr>
                <w:rFonts w:ascii="Calibri" w:eastAsia="Calibri" w:hAnsi="Calibri" w:cs="Calibri"/>
                <w:iCs/>
                <w:sz w:val="24"/>
                <w:szCs w:val="24"/>
                <w:lang w:eastAsia="lt-LT"/>
              </w:rPr>
            </w:pPr>
            <w:r>
              <w:rPr>
                <w:rFonts w:ascii="Calibri" w:eastAsia="Calibri" w:hAnsi="Calibri" w:cs="Calibri"/>
                <w:iCs/>
                <w:sz w:val="24"/>
                <w:szCs w:val="24"/>
                <w:lang w:eastAsia="lt-LT"/>
              </w:rPr>
              <w:lastRenderedPageBreak/>
              <w:t xml:space="preserve">Tiekėjo pasiūlyme </w:t>
            </w:r>
            <w:r w:rsidRPr="00A4698C">
              <w:rPr>
                <w:rFonts w:ascii="Calibri" w:eastAsia="Calibri" w:hAnsi="Calibri" w:cs="Calibri"/>
                <w:iCs/>
                <w:sz w:val="24"/>
                <w:szCs w:val="24"/>
                <w:lang w:eastAsia="lt-LT"/>
              </w:rPr>
              <w:t>24 mėnesių trukmė nurodyta tik pozicijai „Mokymai ir konsultacijos“ (1 200 Eur be PVM), o administravimo, priežiūros ir palaikymo darbai atskirai neįkainoti.</w:t>
            </w:r>
            <w:r>
              <w:rPr>
                <w:rFonts w:ascii="Calibri" w:eastAsia="Calibri" w:hAnsi="Calibri" w:cs="Calibri"/>
                <w:iCs/>
                <w:sz w:val="24"/>
                <w:szCs w:val="24"/>
                <w:lang w:eastAsia="lt-LT"/>
              </w:rPr>
              <w:t xml:space="preserve"> Taigi, </w:t>
            </w:r>
            <w:r w:rsidR="00F07ED4">
              <w:rPr>
                <w:rFonts w:ascii="Calibri" w:eastAsia="Calibri" w:hAnsi="Calibri" w:cs="Calibri"/>
                <w:iCs/>
                <w:sz w:val="24"/>
                <w:szCs w:val="24"/>
                <w:lang w:eastAsia="lt-LT"/>
              </w:rPr>
              <w:t>iš T</w:t>
            </w:r>
            <w:r w:rsidRPr="00887FDE">
              <w:rPr>
                <w:rFonts w:ascii="Calibri" w:eastAsia="Calibri" w:hAnsi="Calibri" w:cs="Calibri"/>
                <w:iCs/>
                <w:sz w:val="24"/>
                <w:szCs w:val="24"/>
                <w:lang w:eastAsia="lt-LT"/>
              </w:rPr>
              <w:t xml:space="preserve">iekėjo pasiūlymo nėra aišku, kokia bendros pasiūlymo kainos dalis tenka techninėje specifikacijoje ir sutartyje numatytiems administravimo, priežiūros ir palaikymo darbams, nes šios paslaugos pasiūlyme neišskirtos atskira kainos eilute. Vis dėlto, atsižvelgiant į </w:t>
            </w:r>
            <w:r w:rsidR="00BE2644">
              <w:rPr>
                <w:rFonts w:ascii="Calibri" w:eastAsia="Calibri" w:hAnsi="Calibri" w:cs="Calibri"/>
                <w:iCs/>
                <w:sz w:val="24"/>
                <w:szCs w:val="24"/>
                <w:lang w:eastAsia="lt-LT"/>
              </w:rPr>
              <w:t>Techninės specifikacijos</w:t>
            </w:r>
            <w:r w:rsidR="00BE2644" w:rsidRPr="00887FDE">
              <w:rPr>
                <w:rFonts w:ascii="Calibri" w:eastAsia="Calibri" w:hAnsi="Calibri" w:cs="Calibri"/>
                <w:iCs/>
                <w:sz w:val="24"/>
                <w:szCs w:val="24"/>
                <w:lang w:eastAsia="lt-LT"/>
              </w:rPr>
              <w:t xml:space="preserve"> </w:t>
            </w:r>
            <w:r w:rsidRPr="00887FDE">
              <w:rPr>
                <w:rFonts w:ascii="Calibri" w:eastAsia="Calibri" w:hAnsi="Calibri" w:cs="Calibri"/>
                <w:iCs/>
                <w:sz w:val="24"/>
                <w:szCs w:val="24"/>
                <w:lang w:eastAsia="lt-LT"/>
              </w:rPr>
              <w:t>3.</w:t>
            </w:r>
            <w:r w:rsidR="00EB70C7">
              <w:rPr>
                <w:rFonts w:ascii="Calibri" w:eastAsia="Calibri" w:hAnsi="Calibri" w:cs="Calibri"/>
                <w:iCs/>
                <w:sz w:val="24"/>
                <w:szCs w:val="24"/>
                <w:lang w:eastAsia="lt-LT"/>
              </w:rPr>
              <w:t xml:space="preserve">4 </w:t>
            </w:r>
            <w:r w:rsidR="00AC496C">
              <w:rPr>
                <w:rFonts w:ascii="Calibri" w:eastAsia="Calibri" w:hAnsi="Calibri" w:cs="Calibri"/>
                <w:iCs/>
                <w:sz w:val="24"/>
                <w:szCs w:val="24"/>
                <w:lang w:eastAsia="lt-LT"/>
              </w:rPr>
              <w:t>papunktį</w:t>
            </w:r>
            <w:r w:rsidR="00EB70C7">
              <w:rPr>
                <w:rStyle w:val="Puslapioinaosnuoroda"/>
                <w:rFonts w:ascii="Calibri" w:eastAsia="Calibri" w:hAnsi="Calibri" w:cs="Calibri"/>
                <w:iCs/>
                <w:sz w:val="24"/>
                <w:szCs w:val="24"/>
                <w:lang w:eastAsia="lt-LT"/>
              </w:rPr>
              <w:footnoteReference w:id="44"/>
            </w:r>
            <w:r w:rsidRPr="00887FDE">
              <w:rPr>
                <w:rFonts w:ascii="Calibri" w:eastAsia="Calibri" w:hAnsi="Calibri" w:cs="Calibri"/>
                <w:iCs/>
                <w:sz w:val="24"/>
                <w:szCs w:val="24"/>
                <w:lang w:eastAsia="lt-LT"/>
              </w:rPr>
              <w:t>, nėra pagrindo teigti, kad šios paslaugos nebuvo įtrauktos į pasiūlymo kainą.</w:t>
            </w:r>
          </w:p>
          <w:p w14:paraId="404C9739" w14:textId="56839243" w:rsidR="00EF47EE" w:rsidRPr="00347596" w:rsidRDefault="00F511AA" w:rsidP="005045E5">
            <w:pPr>
              <w:ind w:left="142" w:right="136" w:firstLine="851"/>
              <w:jc w:val="left"/>
              <w:rPr>
                <w:rFonts w:ascii="Calibri" w:eastAsia="Calibri" w:hAnsi="Calibri" w:cs="Calibri"/>
                <w:iCs/>
                <w:sz w:val="24"/>
                <w:szCs w:val="24"/>
                <w:lang w:eastAsia="lt-LT"/>
              </w:rPr>
            </w:pPr>
            <w:r w:rsidRPr="00347596">
              <w:rPr>
                <w:rFonts w:ascii="Calibri" w:eastAsia="Calibri" w:hAnsi="Calibri" w:cs="Calibri"/>
                <w:iCs/>
                <w:sz w:val="24"/>
                <w:szCs w:val="24"/>
                <w:lang w:eastAsia="lt-LT"/>
              </w:rPr>
              <w:t xml:space="preserve">3. </w:t>
            </w:r>
            <w:r w:rsidR="00C9678E" w:rsidRPr="00C9678E">
              <w:rPr>
                <w:rFonts w:ascii="Calibri" w:eastAsia="Calibri" w:hAnsi="Calibri" w:cs="Calibri"/>
                <w:iCs/>
                <w:sz w:val="24"/>
                <w:szCs w:val="24"/>
                <w:lang w:eastAsia="lt-LT"/>
              </w:rPr>
              <w:t xml:space="preserve">Pirkimo Nr. 3 techninės specifikacijos 3.4 </w:t>
            </w:r>
            <w:r w:rsidR="00C9678E">
              <w:rPr>
                <w:rFonts w:ascii="Calibri" w:eastAsia="Calibri" w:hAnsi="Calibri" w:cs="Calibri"/>
                <w:iCs/>
                <w:sz w:val="24"/>
                <w:szCs w:val="24"/>
                <w:lang w:eastAsia="lt-LT"/>
              </w:rPr>
              <w:t xml:space="preserve">papunktyje </w:t>
            </w:r>
            <w:r w:rsidR="00C9678E" w:rsidRPr="00C9678E">
              <w:rPr>
                <w:rFonts w:ascii="Calibri" w:eastAsia="Calibri" w:hAnsi="Calibri" w:cs="Calibri"/>
                <w:iCs/>
                <w:sz w:val="24"/>
                <w:szCs w:val="24"/>
                <w:lang w:eastAsia="lt-LT"/>
              </w:rPr>
              <w:t xml:space="preserve">preliminari paslaugų apimtis (300 valandų) nurodyta 12 mėnesių laikotarpiui, o Tiekėjo pasiūlyme – 24 mėnesių laikotarpiui. Iš sutarties specialiųjų sąlygų 5.2, 11.1 ir 11.2 </w:t>
            </w:r>
            <w:r w:rsidR="00C57B68">
              <w:rPr>
                <w:rFonts w:ascii="Calibri" w:eastAsia="Calibri" w:hAnsi="Calibri" w:cs="Calibri"/>
                <w:iCs/>
                <w:sz w:val="24"/>
                <w:szCs w:val="24"/>
                <w:lang w:eastAsia="lt-LT"/>
              </w:rPr>
              <w:t>papunkčių</w:t>
            </w:r>
            <w:r w:rsidR="00C57B68" w:rsidRPr="00C9678E">
              <w:rPr>
                <w:rFonts w:ascii="Calibri" w:eastAsia="Calibri" w:hAnsi="Calibri" w:cs="Calibri"/>
                <w:iCs/>
                <w:sz w:val="24"/>
                <w:szCs w:val="24"/>
                <w:lang w:eastAsia="lt-LT"/>
              </w:rPr>
              <w:t xml:space="preserve"> </w:t>
            </w:r>
            <w:r w:rsidR="00C9678E" w:rsidRPr="00C9678E">
              <w:rPr>
                <w:rFonts w:ascii="Calibri" w:eastAsia="Calibri" w:hAnsi="Calibri" w:cs="Calibri"/>
                <w:iCs/>
                <w:sz w:val="24"/>
                <w:szCs w:val="24"/>
                <w:lang w:eastAsia="lt-LT"/>
              </w:rPr>
              <w:t>matyti, kad perkama ne daugiau kaip 300 valandų už ne daugiau kaip 15 000 Eur be PVM, sutartis sudaryta 12 mėnesių terminui ir, neišnaudojus sutarties kainos, gali būti pratęsta dar 12 mėnesių jos nedidinant. Taigi bendra perkamų paslaugų apimtis ir kaina nustatytos aiškiai, tačiau pirkimo dokumentuose ir pasiūlyme ši apimtis su paslaugų teikimo laikotarpiu susieta nevienodai.</w:t>
            </w:r>
          </w:p>
        </w:tc>
      </w:tr>
    </w:tbl>
    <w:p w14:paraId="373C9C6F" w14:textId="77777777" w:rsidR="00651F17" w:rsidRPr="001A2DCF" w:rsidRDefault="00651F17" w:rsidP="00651F17">
      <w:pPr>
        <w:ind w:firstLine="720"/>
        <w:jc w:val="center"/>
        <w:rPr>
          <w:rFonts w:ascii="Calibri" w:eastAsia="Calibri" w:hAnsi="Calibri" w:cs="Calibri"/>
          <w:b/>
          <w:szCs w:val="24"/>
        </w:rPr>
      </w:pPr>
    </w:p>
    <w:p w14:paraId="35982CF5" w14:textId="77777777" w:rsidR="00115A0F" w:rsidRDefault="00115A0F" w:rsidP="00884721">
      <w:pPr>
        <w:ind w:firstLine="0"/>
        <w:rPr>
          <w:rFonts w:ascii="Calibri" w:eastAsia="Calibri" w:hAnsi="Calibri" w:cs="Calibri"/>
          <w:bCs/>
          <w:sz w:val="24"/>
          <w:szCs w:val="24"/>
        </w:rPr>
      </w:pPr>
    </w:p>
    <w:p w14:paraId="7C6D0EA8" w14:textId="2DDDEB49" w:rsidR="00DD0717" w:rsidRPr="001A2DCF" w:rsidRDefault="00951957" w:rsidP="00884721">
      <w:pPr>
        <w:ind w:firstLine="0"/>
        <w:rPr>
          <w:rFonts w:eastAsia="Calibri" w:cstheme="minorHAnsi"/>
          <w:bCs/>
          <w:sz w:val="24"/>
          <w:szCs w:val="24"/>
        </w:rPr>
      </w:pPr>
      <w:r w:rsidRPr="001A2DCF">
        <w:rPr>
          <w:rFonts w:ascii="Calibri" w:eastAsia="Calibri" w:hAnsi="Calibri" w:cs="Calibri"/>
          <w:bCs/>
          <w:sz w:val="24"/>
          <w:szCs w:val="24"/>
        </w:rPr>
        <w:t xml:space="preserve">Direktorius </w:t>
      </w:r>
      <w:r w:rsidR="00A16564" w:rsidRPr="001A2DCF">
        <w:rPr>
          <w:rFonts w:ascii="Calibri" w:eastAsia="Calibri" w:hAnsi="Calibri" w:cs="Calibri"/>
          <w:bCs/>
          <w:sz w:val="24"/>
          <w:szCs w:val="24"/>
        </w:rPr>
        <w:t xml:space="preserve">            </w:t>
      </w:r>
      <w:r w:rsidR="00415583" w:rsidRPr="001A2DCF">
        <w:rPr>
          <w:rFonts w:ascii="Calibri" w:eastAsia="Calibri" w:hAnsi="Calibri" w:cs="Calibri"/>
          <w:bCs/>
          <w:sz w:val="24"/>
          <w:szCs w:val="24"/>
        </w:rPr>
        <w:t xml:space="preserve">                                                                                                             Darius Vedrickas</w:t>
      </w:r>
      <w:r w:rsidR="00A16564" w:rsidRPr="001A2DCF">
        <w:rPr>
          <w:rFonts w:ascii="Calibri" w:eastAsia="Calibri" w:hAnsi="Calibri" w:cs="Calibri"/>
          <w:bCs/>
          <w:sz w:val="24"/>
          <w:szCs w:val="24"/>
        </w:rPr>
        <w:t xml:space="preserve">                                                                                                      </w:t>
      </w:r>
    </w:p>
    <w:p w14:paraId="474FB9A8" w14:textId="77777777" w:rsidR="006E68D4" w:rsidRDefault="006E68D4" w:rsidP="007211E0">
      <w:pPr>
        <w:rPr>
          <w:rFonts w:ascii="Calibri" w:hAnsi="Calibri" w:cs="Calibri"/>
          <w:color w:val="000000" w:themeColor="text1"/>
        </w:rPr>
      </w:pPr>
    </w:p>
    <w:p w14:paraId="745D4351" w14:textId="77777777" w:rsidR="001A17F9" w:rsidRDefault="001A17F9" w:rsidP="001A17F9">
      <w:pPr>
        <w:rPr>
          <w:rFonts w:ascii="Calibri" w:eastAsia="Calibri" w:hAnsi="Calibri" w:cs="Calibri"/>
        </w:rPr>
      </w:pPr>
    </w:p>
    <w:p w14:paraId="03E5693D" w14:textId="77777777" w:rsidR="00F7209B" w:rsidRDefault="00F7209B" w:rsidP="001A17F9">
      <w:pPr>
        <w:rPr>
          <w:rFonts w:ascii="Calibri" w:eastAsia="Calibri" w:hAnsi="Calibri" w:cs="Calibri"/>
        </w:rPr>
      </w:pPr>
    </w:p>
    <w:p w14:paraId="1801A058" w14:textId="77777777" w:rsidR="00F7209B" w:rsidRDefault="00F7209B" w:rsidP="001A17F9">
      <w:pPr>
        <w:rPr>
          <w:rFonts w:ascii="Calibri" w:eastAsia="Calibri" w:hAnsi="Calibri" w:cs="Calibri"/>
        </w:rPr>
      </w:pPr>
    </w:p>
    <w:p w14:paraId="23405F7E" w14:textId="77777777" w:rsidR="00503B16" w:rsidRDefault="00503B16" w:rsidP="001A17F9">
      <w:pPr>
        <w:rPr>
          <w:rFonts w:ascii="Calibri" w:eastAsia="Calibri" w:hAnsi="Calibri" w:cs="Calibri"/>
        </w:rPr>
      </w:pPr>
    </w:p>
    <w:p w14:paraId="6AC00815" w14:textId="77777777" w:rsidR="00503B16" w:rsidRDefault="00503B16" w:rsidP="001A17F9">
      <w:pPr>
        <w:rPr>
          <w:rFonts w:ascii="Calibri" w:eastAsia="Calibri" w:hAnsi="Calibri" w:cs="Calibri"/>
        </w:rPr>
      </w:pPr>
    </w:p>
    <w:p w14:paraId="72225934" w14:textId="77777777" w:rsidR="00503B16" w:rsidRDefault="00503B16" w:rsidP="001A17F9">
      <w:pPr>
        <w:rPr>
          <w:rFonts w:ascii="Calibri" w:eastAsia="Calibri" w:hAnsi="Calibri" w:cs="Calibri"/>
        </w:rPr>
      </w:pPr>
    </w:p>
    <w:p w14:paraId="3259EB63" w14:textId="77777777" w:rsidR="00503B16" w:rsidRDefault="00503B16" w:rsidP="001A17F9">
      <w:pPr>
        <w:rPr>
          <w:rFonts w:ascii="Calibri" w:eastAsia="Calibri" w:hAnsi="Calibri" w:cs="Calibri"/>
        </w:rPr>
      </w:pPr>
    </w:p>
    <w:p w14:paraId="476969BD" w14:textId="77777777" w:rsidR="00503B16" w:rsidRDefault="00503B16" w:rsidP="001A17F9">
      <w:pPr>
        <w:rPr>
          <w:rFonts w:ascii="Calibri" w:eastAsia="Calibri" w:hAnsi="Calibri" w:cs="Calibri"/>
        </w:rPr>
      </w:pPr>
    </w:p>
    <w:p w14:paraId="43CD0927" w14:textId="77777777" w:rsidR="005045E5" w:rsidRDefault="005045E5" w:rsidP="001A17F9">
      <w:pPr>
        <w:rPr>
          <w:rFonts w:ascii="Calibri" w:eastAsia="Calibri" w:hAnsi="Calibri" w:cs="Calibri"/>
        </w:rPr>
      </w:pPr>
    </w:p>
    <w:p w14:paraId="319D3105" w14:textId="77777777" w:rsidR="005045E5" w:rsidRDefault="005045E5" w:rsidP="001A17F9">
      <w:pPr>
        <w:rPr>
          <w:rFonts w:ascii="Calibri" w:eastAsia="Calibri" w:hAnsi="Calibri" w:cs="Calibri"/>
        </w:rPr>
      </w:pPr>
    </w:p>
    <w:p w14:paraId="592DA77E" w14:textId="77777777" w:rsidR="005045E5" w:rsidRDefault="005045E5" w:rsidP="001A17F9">
      <w:pPr>
        <w:rPr>
          <w:rFonts w:ascii="Calibri" w:eastAsia="Calibri" w:hAnsi="Calibri" w:cs="Calibri"/>
        </w:rPr>
      </w:pPr>
    </w:p>
    <w:p w14:paraId="77EE6941" w14:textId="77777777" w:rsidR="005045E5" w:rsidRDefault="005045E5" w:rsidP="001A17F9">
      <w:pPr>
        <w:rPr>
          <w:rFonts w:ascii="Calibri" w:eastAsia="Calibri" w:hAnsi="Calibri" w:cs="Calibri"/>
        </w:rPr>
      </w:pPr>
    </w:p>
    <w:p w14:paraId="5B867066" w14:textId="77777777" w:rsidR="005045E5" w:rsidRDefault="005045E5" w:rsidP="001A17F9">
      <w:pPr>
        <w:rPr>
          <w:rFonts w:ascii="Calibri" w:eastAsia="Calibri" w:hAnsi="Calibri" w:cs="Calibri"/>
        </w:rPr>
      </w:pPr>
    </w:p>
    <w:p w14:paraId="067F6E7D" w14:textId="77777777" w:rsidR="005045E5" w:rsidRDefault="005045E5" w:rsidP="001A17F9">
      <w:pPr>
        <w:rPr>
          <w:rFonts w:ascii="Calibri" w:eastAsia="Calibri" w:hAnsi="Calibri" w:cs="Calibri"/>
        </w:rPr>
      </w:pPr>
    </w:p>
    <w:p w14:paraId="1600B4E5" w14:textId="77777777" w:rsidR="005045E5" w:rsidRDefault="005045E5" w:rsidP="001A17F9">
      <w:pPr>
        <w:rPr>
          <w:rFonts w:ascii="Calibri" w:eastAsia="Calibri" w:hAnsi="Calibri" w:cs="Calibri"/>
        </w:rPr>
      </w:pPr>
    </w:p>
    <w:p w14:paraId="46026AD3" w14:textId="77777777" w:rsidR="005045E5" w:rsidRDefault="005045E5" w:rsidP="001A17F9">
      <w:pPr>
        <w:rPr>
          <w:rFonts w:ascii="Calibri" w:eastAsia="Calibri" w:hAnsi="Calibri" w:cs="Calibri"/>
        </w:rPr>
      </w:pPr>
    </w:p>
    <w:p w14:paraId="1CE1A192" w14:textId="77777777" w:rsidR="005045E5" w:rsidRDefault="005045E5" w:rsidP="001A17F9">
      <w:pPr>
        <w:rPr>
          <w:rFonts w:ascii="Calibri" w:eastAsia="Calibri" w:hAnsi="Calibri" w:cs="Calibri"/>
        </w:rPr>
      </w:pPr>
    </w:p>
    <w:p w14:paraId="440C286E" w14:textId="77777777" w:rsidR="00503B16" w:rsidRDefault="00503B16" w:rsidP="001A17F9">
      <w:pPr>
        <w:rPr>
          <w:rFonts w:ascii="Calibri" w:eastAsia="Calibri" w:hAnsi="Calibri" w:cs="Calibri"/>
        </w:rPr>
      </w:pPr>
    </w:p>
    <w:p w14:paraId="1DAAC9B2" w14:textId="77777777" w:rsidR="00F7209B" w:rsidRDefault="00F7209B" w:rsidP="001A17F9">
      <w:pPr>
        <w:rPr>
          <w:rFonts w:ascii="Calibri" w:eastAsia="Calibri" w:hAnsi="Calibri" w:cs="Calibri"/>
        </w:rPr>
      </w:pPr>
    </w:p>
    <w:p w14:paraId="390B0DAA" w14:textId="3177B73F" w:rsidR="00F7209B" w:rsidRPr="001A17F9" w:rsidRDefault="00F7209B" w:rsidP="00514F66">
      <w:pPr>
        <w:rPr>
          <w:rFonts w:ascii="Calibri" w:eastAsia="Calibri" w:hAnsi="Calibri" w:cs="Calibri"/>
        </w:rPr>
      </w:pPr>
    </w:p>
    <w:sectPr w:rsidR="00F7209B" w:rsidRPr="001A17F9" w:rsidSect="00333393">
      <w:headerReference w:type="default" r:id="rId13"/>
      <w:footerReference w:type="first" r:id="rId14"/>
      <w:pgSz w:w="11907" w:h="16839"/>
      <w:pgMar w:top="1134" w:right="851" w:bottom="567"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C169" w14:textId="77777777" w:rsidR="0069584A" w:rsidRPr="001A2DCF" w:rsidRDefault="0069584A">
      <w:pPr>
        <w:ind w:firstLine="720"/>
        <w:rPr>
          <w:rFonts w:ascii="Arial" w:hAnsi="Arial" w:cs="Arial"/>
          <w:sz w:val="20"/>
          <w:lang w:eastAsia="lt-LT"/>
        </w:rPr>
      </w:pPr>
      <w:r w:rsidRPr="001A2DCF">
        <w:rPr>
          <w:rFonts w:ascii="Arial" w:hAnsi="Arial" w:cs="Arial"/>
          <w:sz w:val="20"/>
          <w:lang w:eastAsia="lt-LT"/>
        </w:rPr>
        <w:separator/>
      </w:r>
    </w:p>
    <w:p w14:paraId="73E7AB6F" w14:textId="77777777" w:rsidR="0069584A" w:rsidRPr="001A2DCF" w:rsidRDefault="0069584A"/>
  </w:endnote>
  <w:endnote w:type="continuationSeparator" w:id="0">
    <w:p w14:paraId="75B13C47" w14:textId="77777777" w:rsidR="0069584A" w:rsidRPr="001A2DCF" w:rsidRDefault="0069584A">
      <w:pPr>
        <w:ind w:firstLine="720"/>
        <w:rPr>
          <w:rFonts w:ascii="Arial" w:hAnsi="Arial" w:cs="Arial"/>
          <w:sz w:val="20"/>
          <w:lang w:eastAsia="lt-LT"/>
        </w:rPr>
      </w:pPr>
      <w:r w:rsidRPr="001A2DCF">
        <w:rPr>
          <w:rFonts w:ascii="Arial" w:hAnsi="Arial" w:cs="Arial"/>
          <w:sz w:val="20"/>
          <w:lang w:eastAsia="lt-LT"/>
        </w:rPr>
        <w:continuationSeparator/>
      </w:r>
    </w:p>
    <w:p w14:paraId="2B626F9F" w14:textId="77777777" w:rsidR="0069584A" w:rsidRPr="001A2DCF" w:rsidRDefault="00695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8E5F" w14:textId="77777777" w:rsidR="0059159B" w:rsidRPr="004047FD" w:rsidRDefault="0059159B" w:rsidP="0059159B">
    <w:pPr>
      <w:pBdr>
        <w:top w:val="single" w:sz="4" w:space="0" w:color="auto"/>
      </w:pBdr>
      <w:spacing w:line="240" w:lineRule="auto"/>
      <w:ind w:firstLine="0"/>
      <w:jc w:val="left"/>
      <w:rPr>
        <w:rFonts w:ascii="Calibri" w:eastAsia="Times New Roman" w:hAnsi="Calibri" w:cs="Calibri"/>
        <w:sz w:val="20"/>
        <w:szCs w:val="20"/>
        <w14:ligatures w14:val="none"/>
      </w:rPr>
    </w:pPr>
    <w:r w:rsidRPr="004047FD">
      <w:rPr>
        <w:rFonts w:ascii="Calibri" w:eastAsia="Times New Roman" w:hAnsi="Calibri" w:cs="Calibri"/>
        <w:sz w:val="20"/>
        <w:szCs w:val="20"/>
        <w14:ligatures w14:val="none"/>
      </w:rPr>
      <w:t>Biudžetinė įstaiga</w:t>
    </w:r>
    <w:r w:rsidRPr="004047FD">
      <w:rPr>
        <w:rFonts w:ascii="Calibri" w:eastAsia="Times New Roman" w:hAnsi="Calibri" w:cs="Calibri"/>
        <w:sz w:val="20"/>
        <w:szCs w:val="20"/>
        <w14:ligatures w14:val="none"/>
      </w:rPr>
      <w:tab/>
    </w:r>
    <w:r w:rsidRPr="004047FD">
      <w:rPr>
        <w:rFonts w:ascii="Calibri" w:eastAsia="Times New Roman" w:hAnsi="Calibri" w:cs="Calibri"/>
        <w:sz w:val="20"/>
        <w:szCs w:val="20"/>
        <w14:ligatures w14:val="none"/>
      </w:rPr>
      <w:tab/>
    </w:r>
    <w:r>
      <w:rPr>
        <w:rFonts w:ascii="Calibri" w:eastAsia="Times New Roman" w:hAnsi="Calibri" w:cs="Calibri"/>
        <w:sz w:val="20"/>
        <w:szCs w:val="20"/>
        <w14:ligatures w14:val="none"/>
      </w:rPr>
      <w:t xml:space="preserve">                                                   </w:t>
    </w:r>
    <w:r w:rsidRPr="004047FD">
      <w:rPr>
        <w:rFonts w:ascii="Calibri" w:eastAsia="Times New Roman" w:hAnsi="Calibri" w:cs="Calibri"/>
        <w:sz w:val="20"/>
        <w:szCs w:val="20"/>
        <w14:ligatures w14:val="none"/>
      </w:rPr>
      <w:t>Tel. +370 603 89015</w:t>
    </w:r>
    <w:r w:rsidRPr="004047FD">
      <w:rPr>
        <w:rFonts w:ascii="Calibri" w:eastAsia="Times New Roman" w:hAnsi="Calibri" w:cs="Calibri"/>
        <w:sz w:val="20"/>
        <w:szCs w:val="20"/>
        <w14:ligatures w14:val="none"/>
      </w:rPr>
      <w:tab/>
    </w:r>
    <w:r>
      <w:rPr>
        <w:rFonts w:ascii="Calibri" w:eastAsia="Times New Roman" w:hAnsi="Calibri" w:cs="Calibri"/>
        <w:sz w:val="20"/>
        <w:szCs w:val="20"/>
        <w14:ligatures w14:val="none"/>
      </w:rPr>
      <w:t xml:space="preserve">                     </w:t>
    </w:r>
    <w:r w:rsidRPr="004047FD">
      <w:rPr>
        <w:rFonts w:ascii="Calibri" w:eastAsia="Times New Roman" w:hAnsi="Calibri" w:cs="Calibri"/>
        <w:sz w:val="20"/>
        <w:szCs w:val="20"/>
        <w14:ligatures w14:val="none"/>
      </w:rPr>
      <w:t>Duomenys kaupiami ir saugomi </w:t>
    </w:r>
  </w:p>
  <w:p w14:paraId="3C1BD33D" w14:textId="77777777" w:rsidR="0059159B" w:rsidRPr="004047FD" w:rsidRDefault="0059159B" w:rsidP="0059159B">
    <w:pPr>
      <w:pBdr>
        <w:top w:val="single" w:sz="4" w:space="0" w:color="auto"/>
      </w:pBdr>
      <w:spacing w:line="240" w:lineRule="auto"/>
      <w:ind w:firstLine="0"/>
      <w:rPr>
        <w:rFonts w:ascii="Calibri" w:eastAsia="Times New Roman" w:hAnsi="Calibri" w:cs="Calibri"/>
        <w:sz w:val="20"/>
        <w:szCs w:val="20"/>
        <w14:ligatures w14:val="none"/>
      </w:rPr>
    </w:pPr>
    <w:r w:rsidRPr="004047FD">
      <w:rPr>
        <w:rFonts w:ascii="Calibri" w:eastAsia="Times New Roman" w:hAnsi="Calibri" w:cs="Calibri"/>
        <w:sz w:val="20"/>
        <w:szCs w:val="20"/>
        <w14:ligatures w14:val="none"/>
      </w:rPr>
      <w:t>Kareivių g. 1, LT-08351 Vilnius</w:t>
    </w:r>
    <w:r w:rsidRPr="004047FD">
      <w:rPr>
        <w:rFonts w:ascii="Calibri" w:eastAsia="Times New Roman" w:hAnsi="Calibri" w:cs="Calibri"/>
        <w:sz w:val="20"/>
        <w:szCs w:val="20"/>
        <w14:ligatures w14:val="none"/>
      </w:rPr>
      <w:tab/>
      <w:t xml:space="preserve">                             El. p. </w:t>
    </w:r>
    <w:hyperlink r:id="rId1" w:history="1">
      <w:r w:rsidRPr="004047FD">
        <w:rPr>
          <w:rFonts w:ascii="Calibri" w:eastAsia="Times New Roman" w:hAnsi="Calibri" w:cs="Calibri"/>
          <w:color w:val="6E717F"/>
          <w:sz w:val="20"/>
          <w:szCs w:val="20"/>
          <w14:ligatures w14:val="none"/>
        </w:rPr>
        <w:t>info@vpt.lt</w:t>
      </w:r>
    </w:hyperlink>
    <w:r w:rsidRPr="004047FD">
      <w:rPr>
        <w:rFonts w:ascii="Calibri" w:eastAsia="Times New Roman" w:hAnsi="Calibri" w:cs="Calibri"/>
        <w:color w:val="6E717F"/>
        <w:sz w:val="20"/>
        <w:szCs w:val="20"/>
        <w14:ligatures w14:val="none"/>
      </w:rPr>
      <w:t xml:space="preserve">                           </w:t>
    </w:r>
    <w:r w:rsidRPr="004047FD">
      <w:rPr>
        <w:rFonts w:ascii="Calibri" w:eastAsia="Times New Roman" w:hAnsi="Calibri" w:cs="Calibri"/>
        <w:sz w:val="20"/>
        <w:szCs w:val="20"/>
        <w14:ligatures w14:val="none"/>
      </w:rPr>
      <w:t xml:space="preserve">Juridinių asmenų registre                  </w:t>
    </w:r>
  </w:p>
  <w:p w14:paraId="1283A766" w14:textId="77777777" w:rsidR="0059159B" w:rsidRPr="004047FD" w:rsidRDefault="0059159B" w:rsidP="0059159B">
    <w:pPr>
      <w:pBdr>
        <w:top w:val="single" w:sz="4" w:space="0" w:color="auto"/>
      </w:pBdr>
      <w:spacing w:line="240" w:lineRule="auto"/>
      <w:ind w:firstLine="0"/>
      <w:rPr>
        <w:rFonts w:ascii="Calibri" w:eastAsia="Times New Roman" w:hAnsi="Calibri" w:cs="Calibri"/>
        <w:sz w:val="20"/>
        <w:szCs w:val="20"/>
        <w14:ligatures w14:val="none"/>
      </w:rPr>
    </w:pPr>
    <w:hyperlink r:id="rId2" w:history="1">
      <w:r w:rsidRPr="004047FD">
        <w:rPr>
          <w:rFonts w:ascii="Calibri" w:eastAsia="Times New Roman" w:hAnsi="Calibri" w:cs="Calibri"/>
          <w:color w:val="6E717F"/>
          <w:sz w:val="20"/>
          <w:szCs w:val="20"/>
          <w14:ligatures w14:val="none"/>
        </w:rPr>
        <w:t>http://www.vpt.lrv.lt</w:t>
      </w:r>
    </w:hyperlink>
    <w:r w:rsidRPr="004047FD">
      <w:rPr>
        <w:rFonts w:ascii="Calibri" w:eastAsia="Times New Roman" w:hAnsi="Calibri" w:cs="Calibri"/>
        <w:color w:val="6E717F"/>
        <w:sz w:val="20"/>
        <w:szCs w:val="20"/>
        <w14:ligatures w14:val="none"/>
      </w:rPr>
      <w:t xml:space="preserve">                    </w:t>
    </w:r>
    <w:r w:rsidRPr="004047FD">
      <w:rPr>
        <w:rFonts w:ascii="Calibri" w:eastAsia="Times New Roman" w:hAnsi="Calibri" w:cs="Calibri"/>
        <w:sz w:val="20"/>
        <w:szCs w:val="20"/>
        <w14:ligatures w14:val="none"/>
      </w:rPr>
      <w:tab/>
      <w:t xml:space="preserve">                                                         </w:t>
    </w:r>
    <w:r>
      <w:rPr>
        <w:rFonts w:ascii="Calibri" w:eastAsia="Times New Roman" w:hAnsi="Calibri" w:cs="Calibri"/>
        <w:sz w:val="20"/>
        <w:szCs w:val="20"/>
        <w14:ligatures w14:val="none"/>
      </w:rPr>
      <w:t xml:space="preserve">                         </w:t>
    </w:r>
    <w:r w:rsidRPr="004047FD">
      <w:rPr>
        <w:rFonts w:ascii="Calibri" w:eastAsia="Times New Roman" w:hAnsi="Calibri" w:cs="Calibri"/>
        <w:sz w:val="20"/>
        <w:szCs w:val="20"/>
        <w14:ligatures w14:val="none"/>
      </w:rPr>
      <w:t>Kodas 188656261</w:t>
    </w:r>
  </w:p>
  <w:p w14:paraId="26FF8389" w14:textId="77777777" w:rsidR="0059159B" w:rsidRDefault="0059159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0FDB1" w14:textId="77777777" w:rsidR="0069584A" w:rsidRPr="001A2DCF" w:rsidRDefault="0069584A">
      <w:pPr>
        <w:ind w:firstLine="720"/>
        <w:rPr>
          <w:rFonts w:ascii="Arial" w:hAnsi="Arial" w:cs="Arial"/>
          <w:sz w:val="20"/>
          <w:lang w:eastAsia="lt-LT"/>
        </w:rPr>
      </w:pPr>
      <w:r w:rsidRPr="001A2DCF">
        <w:rPr>
          <w:rFonts w:ascii="Arial" w:hAnsi="Arial" w:cs="Arial"/>
          <w:sz w:val="20"/>
          <w:lang w:eastAsia="lt-LT"/>
        </w:rPr>
        <w:separator/>
      </w:r>
    </w:p>
    <w:p w14:paraId="633141DF" w14:textId="77777777" w:rsidR="0069584A" w:rsidRPr="001A2DCF" w:rsidRDefault="0069584A"/>
  </w:footnote>
  <w:footnote w:type="continuationSeparator" w:id="0">
    <w:p w14:paraId="17B46EBF" w14:textId="77777777" w:rsidR="0069584A" w:rsidRPr="001A2DCF" w:rsidRDefault="0069584A">
      <w:pPr>
        <w:ind w:firstLine="720"/>
        <w:rPr>
          <w:rFonts w:ascii="Arial" w:hAnsi="Arial" w:cs="Arial"/>
          <w:sz w:val="20"/>
          <w:lang w:eastAsia="lt-LT"/>
        </w:rPr>
      </w:pPr>
      <w:r w:rsidRPr="001A2DCF">
        <w:rPr>
          <w:rFonts w:ascii="Arial" w:hAnsi="Arial" w:cs="Arial"/>
          <w:sz w:val="20"/>
          <w:lang w:eastAsia="lt-LT"/>
        </w:rPr>
        <w:continuationSeparator/>
      </w:r>
    </w:p>
    <w:p w14:paraId="000965A4" w14:textId="77777777" w:rsidR="0069584A" w:rsidRPr="001A2DCF" w:rsidRDefault="0069584A"/>
  </w:footnote>
  <w:footnote w:id="1">
    <w:p w14:paraId="52BC11AB" w14:textId="795B4069" w:rsidR="00A336EB" w:rsidRPr="00AB3B55" w:rsidRDefault="00A336EB" w:rsidP="00AB3B55">
      <w:pPr>
        <w:pStyle w:val="Puslapioinaostekstas"/>
        <w:ind w:firstLine="0"/>
        <w:jc w:val="left"/>
        <w:rPr>
          <w:rFonts w:ascii="Calibri" w:hAnsi="Calibri" w:cs="Calibri"/>
          <w:szCs w:val="20"/>
        </w:rPr>
      </w:pPr>
      <w:r w:rsidRPr="00AB3B55">
        <w:rPr>
          <w:rStyle w:val="Puslapioinaosnuoroda"/>
          <w:rFonts w:ascii="Calibri" w:hAnsi="Calibri" w:cs="Calibri"/>
          <w:szCs w:val="20"/>
        </w:rPr>
        <w:footnoteRef/>
      </w:r>
      <w:r w:rsidRPr="00AB3B55">
        <w:rPr>
          <w:rFonts w:ascii="Calibri" w:hAnsi="Calibri" w:cs="Calibri"/>
          <w:szCs w:val="20"/>
        </w:rPr>
        <w:t xml:space="preserve"> Tarnyboje gautas 2026 m. spalio 2d., </w:t>
      </w:r>
      <w:proofErr w:type="spellStart"/>
      <w:r w:rsidRPr="00AB3B55">
        <w:rPr>
          <w:rFonts w:ascii="Calibri" w:hAnsi="Calibri" w:cs="Calibri"/>
          <w:szCs w:val="20"/>
        </w:rPr>
        <w:t>reg</w:t>
      </w:r>
      <w:proofErr w:type="spellEnd"/>
      <w:r w:rsidRPr="00AB3B55">
        <w:rPr>
          <w:rFonts w:ascii="Calibri" w:hAnsi="Calibri" w:cs="Calibri"/>
          <w:szCs w:val="20"/>
        </w:rPr>
        <w:t xml:space="preserve">. Nr. </w:t>
      </w:r>
      <w:r w:rsidR="00AB3B55" w:rsidRPr="00AB3B55">
        <w:rPr>
          <w:rFonts w:ascii="Calibri" w:hAnsi="Calibri" w:cs="Calibri"/>
          <w:szCs w:val="20"/>
        </w:rPr>
        <w:t>3S-2693.</w:t>
      </w:r>
    </w:p>
  </w:footnote>
  <w:footnote w:id="2">
    <w:p w14:paraId="4143A94B" w14:textId="77777777" w:rsidR="00642079" w:rsidRPr="00AB3B55" w:rsidRDefault="00642079" w:rsidP="00AB3B55">
      <w:pPr>
        <w:pStyle w:val="Puslapioinaostekstas"/>
        <w:spacing w:line="240" w:lineRule="auto"/>
        <w:ind w:firstLine="0"/>
        <w:jc w:val="left"/>
        <w:rPr>
          <w:rFonts w:ascii="Calibri" w:hAnsi="Calibri" w:cs="Calibri"/>
          <w:szCs w:val="20"/>
        </w:rPr>
      </w:pPr>
      <w:r w:rsidRPr="00AB3B55">
        <w:rPr>
          <w:rStyle w:val="Puslapioinaosnuoroda"/>
          <w:rFonts w:ascii="Calibri" w:hAnsi="Calibri" w:cs="Calibri"/>
          <w:szCs w:val="20"/>
        </w:rPr>
        <w:footnoteRef/>
      </w:r>
      <w:r w:rsidRPr="00AB3B55">
        <w:rPr>
          <w:rFonts w:ascii="Calibri" w:hAnsi="Calibri" w:cs="Calibri"/>
          <w:szCs w:val="20"/>
        </w:rPr>
        <w:t xml:space="preserve"> </w:t>
      </w:r>
      <w:r w:rsidRPr="00AB3B55">
        <w:rPr>
          <w:rFonts w:ascii="Calibri" w:hAnsi="Calibri" w:cs="Calibri"/>
          <w:szCs w:val="20"/>
        </w:rPr>
        <w:t>Įsakymo redakcija, galiojanti nuo 2026 m. liepos 1 d.</w:t>
      </w:r>
    </w:p>
  </w:footnote>
  <w:footnote w:id="3">
    <w:p w14:paraId="77C547A0" w14:textId="1648EDBA" w:rsidR="004C6C60" w:rsidRDefault="004C6C60" w:rsidP="00E33B35">
      <w:pPr>
        <w:pStyle w:val="Puslapioinaostekstas"/>
        <w:spacing w:line="240" w:lineRule="auto"/>
        <w:ind w:firstLine="0"/>
        <w:jc w:val="left"/>
      </w:pPr>
      <w:r>
        <w:rPr>
          <w:rStyle w:val="Puslapioinaosnuoroda"/>
        </w:rPr>
        <w:footnoteRef/>
      </w:r>
      <w:r>
        <w:t xml:space="preserve"> </w:t>
      </w:r>
      <w:r w:rsidR="00554262">
        <w:t>Jonavos rajono savivaldybės, Širvintų rajono savivaldybės</w:t>
      </w:r>
      <w:r w:rsidR="00411700">
        <w:t>, Mažeikų rajono savivaldy</w:t>
      </w:r>
      <w:r w:rsidR="009D0A12">
        <w:t xml:space="preserve">bės, </w:t>
      </w:r>
      <w:r w:rsidR="008637DB">
        <w:t>Marijampolės</w:t>
      </w:r>
      <w:r w:rsidR="006246B5">
        <w:t xml:space="preserve"> rajono savivaldybės</w:t>
      </w:r>
      <w:r w:rsidR="008637DB">
        <w:t>, Radviliškio</w:t>
      </w:r>
      <w:r w:rsidR="006246B5">
        <w:t xml:space="preserve"> rajono savivaldybės</w:t>
      </w:r>
      <w:r w:rsidR="008637DB">
        <w:t>,</w:t>
      </w:r>
      <w:r w:rsidR="00C228D9">
        <w:t xml:space="preserve"> Kėdainių rajono savivaldybės</w:t>
      </w:r>
      <w:r w:rsidR="00612B4B">
        <w:t>,</w:t>
      </w:r>
      <w:r w:rsidR="008637DB">
        <w:t xml:space="preserve"> Klaipėdos rajono</w:t>
      </w:r>
      <w:r w:rsidR="006246B5">
        <w:t xml:space="preserve"> savivaldybės, Kauno rajono savivaldybės, Panevėžio rajono savivaldybės</w:t>
      </w:r>
      <w:r w:rsidR="00F35B3B">
        <w:t xml:space="preserve"> administracijų</w:t>
      </w:r>
      <w:r w:rsidR="006246B5">
        <w:t xml:space="preserve">, </w:t>
      </w:r>
      <w:r w:rsidR="000A4CCF">
        <w:t>Palangos miest</w:t>
      </w:r>
      <w:r w:rsidR="00E33B35">
        <w:t>o</w:t>
      </w:r>
      <w:r w:rsidR="000A4CCF">
        <w:t xml:space="preserve"> </w:t>
      </w:r>
      <w:r w:rsidR="00E33B35">
        <w:t xml:space="preserve">ir Elektrėnų </w:t>
      </w:r>
      <w:r w:rsidR="000A4CCF">
        <w:t xml:space="preserve">savivaldybės administracijų. </w:t>
      </w:r>
    </w:p>
  </w:footnote>
  <w:footnote w:id="4">
    <w:p w14:paraId="78909503" w14:textId="77777777" w:rsidR="00783AAE" w:rsidRPr="00F841BC" w:rsidRDefault="00783AAE" w:rsidP="00E33B35">
      <w:pPr>
        <w:pStyle w:val="Puslapioinaostekstas"/>
        <w:spacing w:line="240" w:lineRule="auto"/>
        <w:ind w:firstLine="0"/>
        <w:jc w:val="left"/>
        <w:rPr>
          <w:rFonts w:ascii="Calibri" w:hAnsi="Calibri" w:cs="Calibri"/>
        </w:rPr>
      </w:pPr>
      <w:r w:rsidRPr="00AB3B55">
        <w:rPr>
          <w:rStyle w:val="Puslapioinaosnuoroda"/>
          <w:rFonts w:ascii="Calibri" w:hAnsi="Calibri" w:cs="Calibri"/>
          <w:szCs w:val="20"/>
        </w:rPr>
        <w:footnoteRef/>
      </w:r>
      <w:r w:rsidRPr="00AB3B55">
        <w:rPr>
          <w:rFonts w:ascii="Calibri" w:hAnsi="Calibri" w:cs="Calibri"/>
          <w:szCs w:val="20"/>
        </w:rPr>
        <w:t xml:space="preserve"> </w:t>
      </w:r>
      <w:r w:rsidRPr="00AB3B55">
        <w:rPr>
          <w:rFonts w:ascii="Calibri" w:hAnsi="Calibri" w:cs="Calibri"/>
          <w:szCs w:val="20"/>
        </w:rPr>
        <w:t>Patvirtintas Tarnybos direktoriaus 2017 m. birželio 28 d. įsakymu Nr. 1S-97 „Dėl Mažos vertės pirkimų tvarkos aprašo patvirtinimo“.</w:t>
      </w:r>
    </w:p>
  </w:footnote>
  <w:footnote w:id="5">
    <w:p w14:paraId="39A8B280" w14:textId="77777777" w:rsidR="00E33B35" w:rsidRDefault="00E33B35" w:rsidP="00E33B35">
      <w:pPr>
        <w:pStyle w:val="Puslapioinaostekstas"/>
        <w:spacing w:line="240" w:lineRule="auto"/>
        <w:ind w:firstLine="0"/>
      </w:pPr>
      <w:r>
        <w:rPr>
          <w:rStyle w:val="Puslapioinaosnuoroda"/>
        </w:rPr>
        <w:footnoteRef/>
      </w:r>
      <w:r>
        <w:t xml:space="preserve"> </w:t>
      </w:r>
      <w:r w:rsidRPr="00FB6C5C">
        <w:t xml:space="preserve">Patvirtinta Tarnybos direktoriaus </w:t>
      </w:r>
      <w:r>
        <w:t>2017</w:t>
      </w:r>
      <w:r w:rsidRPr="00FB6C5C">
        <w:t xml:space="preserve"> m. birželio 2</w:t>
      </w:r>
      <w:r>
        <w:t>7</w:t>
      </w:r>
      <w:r w:rsidRPr="00FB6C5C">
        <w:t xml:space="preserve"> d. įsakymu Nr. 1S-97 „Dėl Numatomos viešojo pirkimo ir pirkimo vertės skaičiavimo metodikos patvirtinimo“</w:t>
      </w:r>
      <w:r>
        <w:t>.</w:t>
      </w:r>
    </w:p>
  </w:footnote>
  <w:footnote w:id="6">
    <w:p w14:paraId="5F84D246" w14:textId="0F1E25A2" w:rsidR="002555C1" w:rsidRPr="0054621B" w:rsidRDefault="002555C1"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BB33F5" w:rsidRPr="0054621B">
        <w:rPr>
          <w:rFonts w:ascii="Calibri" w:hAnsi="Calibri" w:cs="Calibri"/>
          <w:szCs w:val="20"/>
        </w:rPr>
        <w:t>„</w:t>
      </w:r>
      <w:r w:rsidR="0036341F" w:rsidRPr="0054621B">
        <w:rPr>
          <w:rFonts w:ascii="Calibri" w:hAnsi="Calibri" w:cs="Calibri"/>
          <w:szCs w:val="20"/>
        </w:rPr>
        <w:t>Perkančioji organizacija užtikrina, kad vykdant pirkimą būtų laikomasi lygiateisiškumo, nediskriminavimo, abipusio pripažinimo, proporcingumo, skaidrumo principų.</w:t>
      </w:r>
      <w:r w:rsidR="00BB33F5" w:rsidRPr="0054621B">
        <w:rPr>
          <w:rFonts w:ascii="Calibri" w:hAnsi="Calibri" w:cs="Calibri"/>
          <w:szCs w:val="20"/>
        </w:rPr>
        <w:t>“</w:t>
      </w:r>
    </w:p>
  </w:footnote>
  <w:footnote w:id="7">
    <w:p w14:paraId="4F6CED86" w14:textId="1A7F4C27" w:rsidR="00E85D52" w:rsidRDefault="00E85D52" w:rsidP="00107A9F">
      <w:pPr>
        <w:pStyle w:val="Puslapioinaostekstas"/>
        <w:ind w:firstLine="0"/>
        <w:jc w:val="left"/>
      </w:pPr>
      <w:r>
        <w:rPr>
          <w:rStyle w:val="Puslapioinaosnuoroda"/>
        </w:rPr>
        <w:footnoteRef/>
      </w:r>
      <w:r>
        <w:t xml:space="preserve"> </w:t>
      </w:r>
      <w:r>
        <w:t xml:space="preserve">Įstatymo 17 straipsnio 3 </w:t>
      </w:r>
      <w:r w:rsidR="000F004E">
        <w:t xml:space="preserve">dalis: </w:t>
      </w:r>
      <w:r w:rsidR="006574CF">
        <w:t>„P</w:t>
      </w:r>
      <w:r w:rsidR="000F004E" w:rsidRPr="000F004E">
        <w:t>lanuojant pirkimus ir jiems rengiantis negali būti siekiama išvengti šiame įstatyme nustatytos tvarkos taikymo ar dirbtinai sumažinti konkurenciją. Laikoma, kad konkurencija yra dirbtinai sumažinta, kai pirkimu nepagrįstai sudaromos palankesnės ar nepalankesnės sąlygos tam tikriems tiekėjams.</w:t>
      </w:r>
      <w:r w:rsidR="006574CF">
        <w:t>“</w:t>
      </w:r>
    </w:p>
  </w:footnote>
  <w:footnote w:id="8">
    <w:p w14:paraId="4542044A" w14:textId="59C50B2A" w:rsidR="00D72788" w:rsidRPr="0054621B" w:rsidRDefault="00D72788"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A66074" w:rsidRPr="0054621B">
        <w:rPr>
          <w:rFonts w:ascii="Calibri" w:hAnsi="Calibri" w:cs="Calibri"/>
          <w:szCs w:val="20"/>
        </w:rPr>
        <w:t xml:space="preserve">3 </w:t>
      </w:r>
      <w:r w:rsidR="001774D8" w:rsidRPr="0054621B">
        <w:rPr>
          <w:rFonts w:ascii="Calibri" w:hAnsi="Calibri" w:cs="Calibri"/>
          <w:szCs w:val="20"/>
        </w:rPr>
        <w:t>dali</w:t>
      </w:r>
      <w:r w:rsidR="00A66074" w:rsidRPr="0054621B">
        <w:rPr>
          <w:rFonts w:ascii="Calibri" w:hAnsi="Calibri" w:cs="Calibri"/>
          <w:szCs w:val="20"/>
        </w:rPr>
        <w:t>s: „Perkančioji organizacija neturi teisės skaidyti pirkimo, jeigu taip galėtų būti išvengta šiame įstatyme pirkimui nustatytos tvarkos taikymo, išskyrus atvejus, kai tai yra pateisinama dėl šio straipsnio 2 dalyje nustatytų priežasčių“.</w:t>
      </w:r>
    </w:p>
  </w:footnote>
  <w:footnote w:id="9">
    <w:p w14:paraId="5DE5FC03" w14:textId="731E16BA" w:rsidR="00BD50BE" w:rsidRPr="0054621B" w:rsidRDefault="00BD50BE"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A66074" w:rsidRPr="0054621B">
        <w:rPr>
          <w:rFonts w:ascii="Calibri" w:hAnsi="Calibri" w:cs="Calibri"/>
          <w:szCs w:val="20"/>
        </w:rPr>
        <w:t xml:space="preserve">4 </w:t>
      </w:r>
      <w:r w:rsidR="001774D8" w:rsidRPr="0054621B">
        <w:rPr>
          <w:rFonts w:ascii="Calibri" w:hAnsi="Calibri" w:cs="Calibri"/>
          <w:szCs w:val="20"/>
        </w:rPr>
        <w:t>dali</w:t>
      </w:r>
      <w:r w:rsidR="00A66074" w:rsidRPr="0054621B">
        <w:rPr>
          <w:rFonts w:ascii="Calibri" w:hAnsi="Calibri" w:cs="Calibri"/>
          <w:szCs w:val="20"/>
        </w:rPr>
        <w:t xml:space="preserve">s: </w:t>
      </w:r>
      <w:r w:rsidRPr="0054621B">
        <w:rPr>
          <w:rFonts w:ascii="Calibri" w:hAnsi="Calibri" w:cs="Calibri"/>
          <w:szCs w:val="20"/>
        </w:rPr>
        <w:t>„Pasirenkant numatomos pirkimo vertės skaičiavimo būdą, negali būti siekiama išvengti šiame įstatyme pirkimui nustatytos tvarkos taikymo.“</w:t>
      </w:r>
    </w:p>
  </w:footnote>
  <w:footnote w:id="10">
    <w:p w14:paraId="3BA83326" w14:textId="3CDB56A4" w:rsidR="00631D0D" w:rsidRPr="0054621B" w:rsidRDefault="00631D0D"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D24EBB" w:rsidRPr="0054621B">
        <w:rPr>
          <w:rFonts w:ascii="Calibri" w:hAnsi="Calibri" w:cs="Calibri"/>
          <w:szCs w:val="20"/>
        </w:rPr>
        <w:t xml:space="preserve">5 </w:t>
      </w:r>
      <w:r w:rsidR="001774D8" w:rsidRPr="0054621B">
        <w:rPr>
          <w:rFonts w:ascii="Calibri" w:hAnsi="Calibri" w:cs="Calibri"/>
          <w:szCs w:val="20"/>
        </w:rPr>
        <w:t>dali</w:t>
      </w:r>
      <w:r w:rsidR="00D24EBB" w:rsidRPr="0054621B">
        <w:rPr>
          <w:rFonts w:ascii="Calibri" w:hAnsi="Calibri" w:cs="Calibri"/>
          <w:szCs w:val="20"/>
        </w:rPr>
        <w:t xml:space="preserve">s: </w:t>
      </w:r>
      <w:r w:rsidR="00525673" w:rsidRPr="0054621B">
        <w:rPr>
          <w:rFonts w:ascii="Calibri" w:hAnsi="Calibri" w:cs="Calibri"/>
          <w:szCs w:val="20"/>
        </w:rPr>
        <w:t>„Numatoma pirkimo vertė apskaičiuojama pagal Viešųjų pirkimų tarnybos patvirtintą pirkimo vertės apskaičiavimo metodiką.“</w:t>
      </w:r>
    </w:p>
  </w:footnote>
  <w:footnote w:id="11">
    <w:p w14:paraId="6A74D793" w14:textId="2F427071" w:rsidR="00BB33F5" w:rsidRPr="0054621B" w:rsidRDefault="00BB33F5" w:rsidP="00890C19">
      <w:pPr>
        <w:pStyle w:val="Puslapioinaostekstas"/>
        <w:spacing w:line="240" w:lineRule="auto"/>
        <w:ind w:firstLine="0"/>
        <w:rPr>
          <w:rFonts w:ascii="Calibri" w:hAnsi="Calibri" w:cs="Calibri"/>
          <w:szCs w:val="20"/>
        </w:rPr>
      </w:pPr>
      <w:r w:rsidRPr="0054621B">
        <w:rPr>
          <w:rStyle w:val="Puslapioinaosnuoroda"/>
          <w:rFonts w:ascii="Calibri" w:hAnsi="Calibri" w:cs="Calibri"/>
          <w:szCs w:val="20"/>
        </w:rPr>
        <w:footnoteRef/>
      </w:r>
      <w:r w:rsidR="00F83CBF" w:rsidRPr="0054621B">
        <w:rPr>
          <w:rFonts w:ascii="Calibri" w:hAnsi="Calibri" w:cs="Calibri"/>
          <w:szCs w:val="20"/>
        </w:rPr>
        <w:t xml:space="preserve"> </w:t>
      </w:r>
      <w:r w:rsidR="005D74EE" w:rsidRPr="0054621B">
        <w:rPr>
          <w:rFonts w:ascii="Calibri" w:hAnsi="Calibri" w:cs="Calibri"/>
          <w:szCs w:val="20"/>
        </w:rPr>
        <w:t>7</w:t>
      </w:r>
      <w:r w:rsidR="001B08F4" w:rsidRPr="0054621B">
        <w:rPr>
          <w:rFonts w:ascii="Calibri" w:hAnsi="Calibri" w:cs="Calibri"/>
          <w:szCs w:val="20"/>
        </w:rPr>
        <w:t xml:space="preserve"> </w:t>
      </w:r>
      <w:r w:rsidR="005D74EE" w:rsidRPr="0054621B">
        <w:rPr>
          <w:rFonts w:ascii="Calibri" w:hAnsi="Calibri" w:cs="Calibri"/>
          <w:szCs w:val="20"/>
        </w:rPr>
        <w:t xml:space="preserve">dalis: </w:t>
      </w:r>
      <w:r w:rsidR="00F83CBF" w:rsidRPr="0054621B">
        <w:rPr>
          <w:rFonts w:ascii="Calibri" w:hAnsi="Calibri" w:cs="Calibri"/>
          <w:szCs w:val="20"/>
        </w:rPr>
        <w:t>„</w:t>
      </w:r>
      <w:r w:rsidR="001B08F4" w:rsidRPr="0054621B">
        <w:rPr>
          <w:rFonts w:ascii="Calibri" w:hAnsi="Calibri" w:cs="Calibri"/>
          <w:szCs w:val="20"/>
        </w:rPr>
        <w:t>Jeigu darbai ar to paties tipo prekės ir paslaugos gali būti perkami sudarant atskiras pirkimo sutartis &lt;...&gt;, tai apskaičiuojant numatomą pirkimo vertę atsižvelgiama į visas tokias pirkimo dalis.</w:t>
      </w:r>
      <w:r w:rsidR="00F35F59" w:rsidRPr="0054621B">
        <w:rPr>
          <w:rFonts w:ascii="Calibri" w:hAnsi="Calibri" w:cs="Calibri"/>
          <w:szCs w:val="20"/>
        </w:rPr>
        <w:t>“</w:t>
      </w:r>
    </w:p>
  </w:footnote>
  <w:footnote w:id="12">
    <w:p w14:paraId="639CA49E" w14:textId="28AD8144" w:rsidR="00A833D9" w:rsidRDefault="00A833D9" w:rsidP="00107A9F">
      <w:pPr>
        <w:pStyle w:val="Puslapioinaostekstas"/>
        <w:spacing w:line="240" w:lineRule="auto"/>
        <w:ind w:firstLine="0"/>
        <w:jc w:val="left"/>
      </w:pPr>
      <w:r>
        <w:rPr>
          <w:rStyle w:val="Puslapioinaosnuoroda"/>
        </w:rPr>
        <w:footnoteRef/>
      </w:r>
      <w:r>
        <w:t xml:space="preserve"> </w:t>
      </w:r>
      <w:r w:rsidR="006C334D">
        <w:t>25 str. 2 dalis: „</w:t>
      </w:r>
      <w:r w:rsidR="006C334D" w:rsidRPr="006C334D">
        <w:t>Atliekant mažos vertės pirkimus, taikomos šio įstatymo I skyriaus, 31, 34 straipsnių, 37 straipsnio 9 dalies, 47 straipsnio 9 dalies, 58 straipsnio 1 dalies, 82 straipsnio, 86 straipsnio 5, 6, 7 ir 9 dalių, 91 straipsnio, VI ir VII skyrių nuostatos ir Viešųjų pirkimų tarnybos tvirtinamame mažos vertės pirkimų tvarkos apraše nustatytos taisyklės</w:t>
      </w:r>
      <w:r w:rsidR="006C334D">
        <w:t>. &lt;...&gt;“.</w:t>
      </w:r>
    </w:p>
  </w:footnote>
  <w:footnote w:id="13">
    <w:p w14:paraId="67114626" w14:textId="6399B6DC" w:rsidR="00F279C0" w:rsidRPr="0054621B" w:rsidRDefault="00F279C0"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54621B" w:rsidRPr="0054621B">
        <w:rPr>
          <w:rFonts w:ascii="Calibri" w:hAnsi="Calibri" w:cs="Calibri"/>
          <w:szCs w:val="20"/>
        </w:rPr>
        <w:t xml:space="preserve"> </w:t>
      </w:r>
      <w:r w:rsidR="0054621B" w:rsidRPr="0054621B">
        <w:rPr>
          <w:rFonts w:ascii="Calibri" w:hAnsi="Calibri" w:cs="Calibri"/>
          <w:szCs w:val="20"/>
        </w:rPr>
        <w:t xml:space="preserve">6 </w:t>
      </w:r>
      <w:r w:rsidR="00722101">
        <w:rPr>
          <w:rFonts w:ascii="Calibri" w:hAnsi="Calibri" w:cs="Calibri"/>
          <w:szCs w:val="20"/>
        </w:rPr>
        <w:t xml:space="preserve"> punktas</w:t>
      </w:r>
      <w:r w:rsidR="0054621B" w:rsidRPr="0054621B">
        <w:rPr>
          <w:rFonts w:ascii="Calibri" w:hAnsi="Calibri" w:cs="Calibri"/>
          <w:szCs w:val="20"/>
        </w:rPr>
        <w:t xml:space="preserve">: </w:t>
      </w:r>
      <w:r w:rsidR="0054621B">
        <w:rPr>
          <w:rFonts w:ascii="Calibri" w:hAnsi="Calibri" w:cs="Calibri"/>
          <w:szCs w:val="20"/>
        </w:rPr>
        <w:t>„</w:t>
      </w:r>
      <w:r w:rsidR="0054621B" w:rsidRPr="0054621B">
        <w:rPr>
          <w:rFonts w:ascii="Calibri" w:hAnsi="Calibri" w:cs="Calibri"/>
          <w:szCs w:val="20"/>
        </w:rPr>
        <w:t>Preliminari pirkimo vertė apskaičiuojama rengiant pirkimų planą ir turi būti patikslinta ir užfiksuota pirkimo vykdytojo prieš pirkimą rengiamuose dokumentuose (pavyzdžiui, pirkimo paraiškoje, pirkimą vykdančio subjekto pildomuose dokumentuose) prieš pirkimo procedūros pradžią, įvertinant, ar turi būti atliekamos pirkimų plano korekcijos</w:t>
      </w:r>
      <w:r w:rsidR="0054621B">
        <w:rPr>
          <w:rFonts w:ascii="Calibri" w:hAnsi="Calibri" w:cs="Calibri"/>
          <w:szCs w:val="20"/>
        </w:rPr>
        <w:t>“</w:t>
      </w:r>
      <w:r w:rsidR="0054621B" w:rsidRPr="0054621B">
        <w:rPr>
          <w:rFonts w:ascii="Calibri" w:hAnsi="Calibri" w:cs="Calibri"/>
          <w:szCs w:val="20"/>
        </w:rPr>
        <w:t>.</w:t>
      </w:r>
    </w:p>
  </w:footnote>
  <w:footnote w:id="14">
    <w:p w14:paraId="5FBF88F3" w14:textId="62131A2A" w:rsidR="00F279C0" w:rsidRPr="0054621B" w:rsidRDefault="00F279C0"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54621B" w:rsidRPr="0054621B">
        <w:rPr>
          <w:rFonts w:ascii="Calibri" w:hAnsi="Calibri" w:cs="Calibri"/>
          <w:szCs w:val="20"/>
        </w:rPr>
        <w:t xml:space="preserve">8 punktas: </w:t>
      </w:r>
      <w:r w:rsidR="0054621B">
        <w:rPr>
          <w:rFonts w:ascii="Calibri" w:hAnsi="Calibri" w:cs="Calibri"/>
          <w:szCs w:val="20"/>
        </w:rPr>
        <w:t>„</w:t>
      </w:r>
      <w:r w:rsidR="0054621B" w:rsidRPr="0054621B">
        <w:rPr>
          <w:rFonts w:ascii="Calibri" w:hAnsi="Calibri" w:cs="Calibri"/>
          <w:szCs w:val="20"/>
        </w:rPr>
        <w:t>Pirkimo vykdytojas pirkimo vertės skaičiavimo būdą turi pasirinkti taip, kad būtų užtikrintas Viešųjų pirkimų įstatymo, Komunalinio sektoriaus pirkimų įstatymo arba Gynybos įstatymo nuostatų dėl pirkimui nustatytos tvarkos taikymo vykdymas</w:t>
      </w:r>
      <w:r w:rsidR="0054621B">
        <w:rPr>
          <w:rFonts w:ascii="Calibri" w:hAnsi="Calibri" w:cs="Calibri"/>
          <w:szCs w:val="20"/>
        </w:rPr>
        <w:t>“</w:t>
      </w:r>
      <w:r w:rsidR="0054621B" w:rsidRPr="0054621B">
        <w:rPr>
          <w:rFonts w:ascii="Calibri" w:hAnsi="Calibri" w:cs="Calibri"/>
          <w:szCs w:val="20"/>
        </w:rPr>
        <w:t>.</w:t>
      </w:r>
    </w:p>
  </w:footnote>
  <w:footnote w:id="15">
    <w:p w14:paraId="4B85BB7E" w14:textId="0F2C4225" w:rsidR="00F279C0" w:rsidRPr="0054621B" w:rsidRDefault="00F279C0"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0054621B" w:rsidRPr="0054621B">
        <w:rPr>
          <w:rFonts w:ascii="Calibri" w:hAnsi="Calibri" w:cs="Calibri"/>
          <w:szCs w:val="20"/>
        </w:rPr>
        <w:t xml:space="preserve"> </w:t>
      </w:r>
      <w:r w:rsidR="0054621B" w:rsidRPr="0054621B">
        <w:rPr>
          <w:rFonts w:ascii="Calibri" w:hAnsi="Calibri" w:cs="Calibri"/>
          <w:szCs w:val="20"/>
        </w:rPr>
        <w:t>33 punktas:</w:t>
      </w:r>
      <w:r w:rsidR="0054621B">
        <w:rPr>
          <w:rFonts w:ascii="Calibri" w:hAnsi="Calibri" w:cs="Calibri"/>
          <w:szCs w:val="20"/>
        </w:rPr>
        <w:t xml:space="preserve"> „J</w:t>
      </w:r>
      <w:r w:rsidR="0054621B" w:rsidRPr="0054621B">
        <w:rPr>
          <w:rFonts w:ascii="Calibri" w:hAnsi="Calibri" w:cs="Calibri"/>
          <w:szCs w:val="20"/>
        </w:rPr>
        <w:t>eigu darbai, kurie kartu kaip statybos ir (arba) inžinerinės veiklos, kaip visumos,  rezultatas savarankiškai atlieka vieną ūkinę ar techninę funkciją, ar  to paties tipo prekės ar paslaugos perkamos skaidant pirkimą į atskiras pirkimo dalis, dėl kurių numatoma sudaryti atskiras pirkimo sutartis ar preliminariąsias sutartis, ar atskirus pirkimus, kiekvienai pirkimo daliai ar atskiram pirkimui turi būti taikomas tokios vertės pirkimas, koks būtų pasirinktas visai pirkimo vertei  (neišskaidžius pirkimo), išskyrus atvejus, kai tai pateisinama dėl metodikos 35-36 punktuose nurodytų priežasčių</w:t>
      </w:r>
      <w:r w:rsidR="0054621B">
        <w:rPr>
          <w:rFonts w:ascii="Calibri" w:hAnsi="Calibri" w:cs="Calibri"/>
          <w:szCs w:val="20"/>
        </w:rPr>
        <w:t>“</w:t>
      </w:r>
      <w:r w:rsidR="0054621B" w:rsidRPr="0054621B">
        <w:rPr>
          <w:rFonts w:ascii="Calibri" w:hAnsi="Calibri" w:cs="Calibri"/>
          <w:szCs w:val="20"/>
        </w:rPr>
        <w:t>.</w:t>
      </w:r>
    </w:p>
  </w:footnote>
  <w:footnote w:id="16">
    <w:p w14:paraId="2D9CC74F" w14:textId="292390AE" w:rsidR="00EF540F" w:rsidRPr="0054621B" w:rsidRDefault="00EF540F"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745A30" w:rsidRPr="0054621B">
        <w:rPr>
          <w:rFonts w:ascii="Calibri" w:hAnsi="Calibri" w:cs="Calibri"/>
          <w:szCs w:val="20"/>
        </w:rPr>
        <w:t>9 punktas: „Planuojant pirkimus ir jiems rengiantis, negali būti siekiama išvengti Apraše nustatytos tvarkos taikymo ar dirbtinai sumažinti konkurenciją. Laikoma, kad konkurencija yra dirbtinai sumažinta, kai pirkimu tam tikriems tiekėjams nepagrįstai sudaromos palankesnės ar nepalankesnės sąlygos“.</w:t>
      </w:r>
    </w:p>
  </w:footnote>
  <w:footnote w:id="17">
    <w:p w14:paraId="4BFC9A63" w14:textId="20D6C523" w:rsidR="0071453B" w:rsidRPr="0054621B" w:rsidRDefault="0071453B" w:rsidP="00107A9F">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Pr="0054621B">
        <w:rPr>
          <w:rFonts w:ascii="Calibri" w:hAnsi="Calibri" w:cs="Calibri"/>
          <w:szCs w:val="20"/>
        </w:rPr>
        <w:t>Pirkimą neskelbiamos apklausos būdu galima atlikti: „24.2.1. jei numatoma pirkimo sutarties vertė neviršija 15 000 Eur (penkiolikos tūkstančių eurų) (be PVM; &lt;...&gt; 24.2.6 jeigu prekes patiekti, paslaugas suteikti ar darbus atlikti gali tik konkretus tiekėjas dėl vienos iš šių priežasčių: a) &lt;...&gt;; b) konkurencijos nėra dėl techninių priežasčių; c) dėl išimtinių teisių, įskaitant intelektinės nuosavybės teises, apsaugos. Šio punkto b ir c papunkčiai gali būti taikomi tik tuo atveju, kai nėra pagrįstos alternatyvos ar pakaitalo ir konkurencijos nebuvimas nėra sukurtas perkančiosios organizacijos, dirbtinai sugriežtinus pirkimo reikalavimus;</w:t>
      </w:r>
      <w:r w:rsidR="001774D8" w:rsidRPr="0054621B">
        <w:rPr>
          <w:rFonts w:ascii="Calibri" w:hAnsi="Calibri" w:cs="Calibri"/>
          <w:szCs w:val="20"/>
        </w:rPr>
        <w:t xml:space="preserve"> </w:t>
      </w:r>
      <w:r w:rsidRPr="0054621B">
        <w:rPr>
          <w:rFonts w:ascii="Calibri" w:hAnsi="Calibri" w:cs="Calibri"/>
          <w:szCs w:val="20"/>
        </w:rPr>
        <w:t>&lt;..&gt;“.</w:t>
      </w:r>
    </w:p>
  </w:footnote>
  <w:footnote w:id="18">
    <w:p w14:paraId="52EBF1CD" w14:textId="1F503152" w:rsidR="000D01C1" w:rsidRPr="0054621B" w:rsidRDefault="000D01C1" w:rsidP="00107A9F">
      <w:pPr>
        <w:pStyle w:val="Puslapioinaostekstas"/>
        <w:spacing w:line="240" w:lineRule="auto"/>
        <w:ind w:firstLine="0"/>
        <w:jc w:val="left"/>
        <w:rPr>
          <w:rFonts w:ascii="Calibri" w:hAnsi="Calibri" w:cs="Calibri"/>
          <w:szCs w:val="20"/>
          <w:lang w:val="pt-PT"/>
        </w:rPr>
      </w:pPr>
      <w:r w:rsidRPr="0054621B">
        <w:rPr>
          <w:rStyle w:val="Puslapioinaosnuoroda"/>
          <w:rFonts w:ascii="Calibri" w:hAnsi="Calibri" w:cs="Calibri"/>
          <w:szCs w:val="20"/>
        </w:rPr>
        <w:footnoteRef/>
      </w:r>
      <w:r w:rsidRPr="0054621B">
        <w:rPr>
          <w:rFonts w:ascii="Calibri" w:hAnsi="Calibri" w:cs="Calibri"/>
          <w:szCs w:val="20"/>
        </w:rPr>
        <w:t xml:space="preserve"> </w:t>
      </w:r>
      <w:r w:rsidR="00AB3B55" w:rsidRPr="0054621B">
        <w:rPr>
          <w:rFonts w:ascii="Calibri" w:hAnsi="Calibri" w:cs="Calibri"/>
          <w:szCs w:val="20"/>
        </w:rPr>
        <w:t xml:space="preserve">Tarnyboje gautas 2026 m. spalio 2d., </w:t>
      </w:r>
      <w:proofErr w:type="spellStart"/>
      <w:r w:rsidR="00AB3B55" w:rsidRPr="0054621B">
        <w:rPr>
          <w:rFonts w:ascii="Calibri" w:hAnsi="Calibri" w:cs="Calibri"/>
          <w:szCs w:val="20"/>
        </w:rPr>
        <w:t>reg</w:t>
      </w:r>
      <w:proofErr w:type="spellEnd"/>
      <w:r w:rsidR="00AB3B55" w:rsidRPr="0054621B">
        <w:rPr>
          <w:rFonts w:ascii="Calibri" w:hAnsi="Calibri" w:cs="Calibri"/>
          <w:szCs w:val="20"/>
        </w:rPr>
        <w:t>. Nr. 3S-2693.</w:t>
      </w:r>
    </w:p>
  </w:footnote>
  <w:footnote w:id="19">
    <w:p w14:paraId="6DF6AB9E" w14:textId="703123FF" w:rsidR="002516D5" w:rsidRPr="0054621B" w:rsidRDefault="002516D5" w:rsidP="00FC6FE1">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00484F50" w:rsidRPr="0054621B">
        <w:rPr>
          <w:rFonts w:ascii="Calibri" w:hAnsi="Calibri" w:cs="Calibri"/>
          <w:szCs w:val="20"/>
        </w:rPr>
        <w:t xml:space="preserve"> </w:t>
      </w:r>
      <w:r w:rsidR="00484F50" w:rsidRPr="0054621B">
        <w:rPr>
          <w:rFonts w:ascii="Calibri" w:hAnsi="Calibri" w:cs="Calibri"/>
          <w:szCs w:val="20"/>
        </w:rPr>
        <w:t>Tvarkos apra</w:t>
      </w:r>
      <w:r w:rsidR="0021544A" w:rsidRPr="0054621B">
        <w:rPr>
          <w:rFonts w:ascii="Calibri" w:hAnsi="Calibri" w:cs="Calibri"/>
          <w:szCs w:val="20"/>
        </w:rPr>
        <w:t>šo</w:t>
      </w:r>
      <w:r w:rsidR="0091776B" w:rsidRPr="0054621B">
        <w:rPr>
          <w:rFonts w:ascii="Calibri" w:hAnsi="Calibri" w:cs="Calibri"/>
          <w:szCs w:val="20"/>
        </w:rPr>
        <w:t>_1</w:t>
      </w:r>
      <w:r w:rsidR="001B725F" w:rsidRPr="0054621B">
        <w:rPr>
          <w:rFonts w:ascii="Calibri" w:hAnsi="Calibri" w:cs="Calibri"/>
          <w:szCs w:val="20"/>
        </w:rPr>
        <w:t xml:space="preserve"> </w:t>
      </w:r>
      <w:r w:rsidR="0021544A" w:rsidRPr="0054621B">
        <w:rPr>
          <w:rFonts w:ascii="Calibri" w:hAnsi="Calibri" w:cs="Calibri"/>
          <w:szCs w:val="20"/>
        </w:rPr>
        <w:t>1</w:t>
      </w:r>
      <w:r w:rsidR="00484F50" w:rsidRPr="0054621B">
        <w:rPr>
          <w:rFonts w:ascii="Calibri" w:hAnsi="Calibri" w:cs="Calibri"/>
          <w:szCs w:val="20"/>
        </w:rPr>
        <w:t>6.14 papunktis: „</w:t>
      </w:r>
      <w:r w:rsidR="00EB6CF1" w:rsidRPr="0054621B">
        <w:rPr>
          <w:rFonts w:ascii="Calibri" w:hAnsi="Calibri" w:cs="Calibri"/>
          <w:szCs w:val="20"/>
        </w:rPr>
        <w:t>mažos vertės pirkimus vykdo Pirkimo organizatorius</w:t>
      </w:r>
      <w:r w:rsidR="00484F50" w:rsidRPr="0054621B">
        <w:rPr>
          <w:rFonts w:ascii="Calibri" w:hAnsi="Calibri" w:cs="Calibri"/>
          <w:szCs w:val="20"/>
        </w:rPr>
        <w:t>“</w:t>
      </w:r>
      <w:r w:rsidR="00EB6CF1" w:rsidRPr="0054621B">
        <w:rPr>
          <w:rFonts w:ascii="Calibri" w:hAnsi="Calibri" w:cs="Calibri"/>
          <w:szCs w:val="20"/>
        </w:rPr>
        <w:t>.</w:t>
      </w:r>
    </w:p>
  </w:footnote>
  <w:footnote w:id="20">
    <w:p w14:paraId="490C966D" w14:textId="024EAEB0" w:rsidR="003270D3" w:rsidRPr="0054621B" w:rsidRDefault="002516D5" w:rsidP="00231FAE">
      <w:pPr>
        <w:pStyle w:val="Puslapioinaostekstas"/>
        <w:spacing w:line="240" w:lineRule="auto"/>
        <w:ind w:firstLine="0"/>
        <w:jc w:val="left"/>
        <w:rPr>
          <w:rFonts w:ascii="Calibri" w:hAnsi="Calibri" w:cs="Calibri"/>
          <w:szCs w:val="20"/>
        </w:rPr>
      </w:pPr>
      <w:r w:rsidRPr="0054621B">
        <w:rPr>
          <w:rStyle w:val="Puslapioinaosnuoroda"/>
          <w:rFonts w:ascii="Calibri" w:hAnsi="Calibri" w:cs="Calibri"/>
          <w:szCs w:val="20"/>
        </w:rPr>
        <w:footnoteRef/>
      </w:r>
      <w:r w:rsidRPr="0054621B">
        <w:rPr>
          <w:rFonts w:ascii="Calibri" w:hAnsi="Calibri" w:cs="Calibri"/>
          <w:szCs w:val="20"/>
        </w:rPr>
        <w:t xml:space="preserve"> </w:t>
      </w:r>
      <w:r w:rsidR="0021544A" w:rsidRPr="0054621B">
        <w:rPr>
          <w:rFonts w:ascii="Calibri" w:hAnsi="Calibri" w:cs="Calibri"/>
          <w:szCs w:val="20"/>
        </w:rPr>
        <w:t>Tvarkos aprašo</w:t>
      </w:r>
      <w:r w:rsidR="0091776B" w:rsidRPr="0054621B">
        <w:rPr>
          <w:rFonts w:ascii="Calibri" w:hAnsi="Calibri" w:cs="Calibri"/>
          <w:szCs w:val="20"/>
        </w:rPr>
        <w:t>_</w:t>
      </w:r>
      <w:r w:rsidR="003270D3" w:rsidRPr="0054621B">
        <w:rPr>
          <w:rFonts w:ascii="Calibri" w:hAnsi="Calibri" w:cs="Calibri"/>
          <w:szCs w:val="20"/>
        </w:rPr>
        <w:t>2</w:t>
      </w:r>
      <w:r w:rsidR="00CB745D" w:rsidRPr="0054621B">
        <w:rPr>
          <w:rFonts w:ascii="Calibri" w:hAnsi="Calibri" w:cs="Calibri"/>
          <w:szCs w:val="20"/>
        </w:rPr>
        <w:t>.</w:t>
      </w:r>
      <w:r w:rsidR="0021544A" w:rsidRPr="0054621B">
        <w:rPr>
          <w:rFonts w:ascii="Calibri" w:hAnsi="Calibri" w:cs="Calibri"/>
          <w:szCs w:val="20"/>
        </w:rPr>
        <w:t xml:space="preserve"> </w:t>
      </w:r>
      <w:r w:rsidR="003270D3" w:rsidRPr="0054621B">
        <w:rPr>
          <w:rFonts w:ascii="Calibri" w:hAnsi="Calibri" w:cs="Calibri"/>
          <w:szCs w:val="20"/>
        </w:rPr>
        <w:t>29</w:t>
      </w:r>
      <w:r w:rsidR="003A487D" w:rsidRPr="0054621B">
        <w:rPr>
          <w:rFonts w:ascii="Calibri" w:hAnsi="Calibri" w:cs="Calibri"/>
          <w:szCs w:val="20"/>
        </w:rPr>
        <w:t xml:space="preserve"> punktas: „</w:t>
      </w:r>
      <w:r w:rsidR="003270D3" w:rsidRPr="0054621B">
        <w:rPr>
          <w:rFonts w:ascii="Calibri" w:hAnsi="Calibri" w:cs="Calibri"/>
          <w:szCs w:val="20"/>
        </w:rPr>
        <w:t>Centralizuotus ir decentralizuotus pirkimus Viešųjų pirkimų įstatymo nustatyta</w:t>
      </w:r>
    </w:p>
    <w:p w14:paraId="682FABF3" w14:textId="26582024" w:rsidR="002516D5" w:rsidRPr="00EE212E" w:rsidRDefault="003270D3" w:rsidP="00231FAE">
      <w:pPr>
        <w:pStyle w:val="Puslapioinaostekstas"/>
        <w:spacing w:line="240" w:lineRule="auto"/>
        <w:ind w:firstLine="0"/>
        <w:jc w:val="left"/>
        <w:rPr>
          <w:rFonts w:ascii="Calibri" w:hAnsi="Calibri" w:cs="Calibri"/>
        </w:rPr>
      </w:pPr>
      <w:r w:rsidRPr="0054621B">
        <w:rPr>
          <w:rFonts w:ascii="Calibri" w:hAnsi="Calibri" w:cs="Calibri"/>
          <w:szCs w:val="20"/>
        </w:rPr>
        <w:t>tvarka atlieka:</w:t>
      </w:r>
      <w:r w:rsidR="003A487D" w:rsidRPr="0054621B">
        <w:rPr>
          <w:rFonts w:ascii="Calibri" w:hAnsi="Calibri" w:cs="Calibri"/>
          <w:szCs w:val="20"/>
        </w:rPr>
        <w:t xml:space="preserve"> </w:t>
      </w:r>
      <w:r w:rsidRPr="0054621B">
        <w:rPr>
          <w:rFonts w:ascii="Calibri" w:hAnsi="Calibri" w:cs="Calibri"/>
          <w:szCs w:val="20"/>
        </w:rPr>
        <w:t>29.1. Pirkimų organizatorius:</w:t>
      </w:r>
      <w:r w:rsidR="003A487D" w:rsidRPr="0054621B">
        <w:rPr>
          <w:rFonts w:ascii="Calibri" w:hAnsi="Calibri" w:cs="Calibri"/>
          <w:szCs w:val="20"/>
        </w:rPr>
        <w:t xml:space="preserve"> </w:t>
      </w:r>
      <w:r w:rsidRPr="0054621B">
        <w:rPr>
          <w:rFonts w:ascii="Calibri" w:hAnsi="Calibri" w:cs="Calibri"/>
          <w:szCs w:val="20"/>
        </w:rPr>
        <w:t>29.1.1. mažos vertės pirkimus</w:t>
      </w:r>
      <w:r w:rsidR="00D21FF1" w:rsidRPr="0054621B">
        <w:rPr>
          <w:rFonts w:ascii="Calibri" w:hAnsi="Calibri" w:cs="Calibri"/>
          <w:szCs w:val="20"/>
        </w:rPr>
        <w:t>; &lt;...&gt;“.</w:t>
      </w:r>
    </w:p>
  </w:footnote>
  <w:footnote w:id="21">
    <w:p w14:paraId="7CC457D6" w14:textId="7F0A8490" w:rsidR="004F4CE3" w:rsidRPr="00AA1AEE" w:rsidRDefault="004F4CE3" w:rsidP="001A17F9">
      <w:pPr>
        <w:pStyle w:val="Puslapioinaostekstas"/>
        <w:spacing w:line="240" w:lineRule="auto"/>
        <w:ind w:firstLine="0"/>
        <w:jc w:val="left"/>
        <w:rPr>
          <w:rFonts w:ascii="Calibri" w:hAnsi="Calibri" w:cs="Calibri"/>
        </w:rPr>
      </w:pPr>
      <w:r w:rsidRPr="00AA1AEE">
        <w:rPr>
          <w:rStyle w:val="Puslapioinaosnuoroda"/>
          <w:rFonts w:ascii="Calibri" w:hAnsi="Calibri" w:cs="Calibri"/>
        </w:rPr>
        <w:footnoteRef/>
      </w:r>
      <w:r w:rsidRPr="00AA1AEE">
        <w:rPr>
          <w:rFonts w:ascii="Calibri" w:hAnsi="Calibri" w:cs="Calibri"/>
        </w:rPr>
        <w:t xml:space="preserve"> </w:t>
      </w:r>
      <w:r w:rsidR="00500F29" w:rsidRPr="00AA1AEE">
        <w:rPr>
          <w:rFonts w:ascii="Calibri" w:hAnsi="Calibri" w:cs="Calibri"/>
        </w:rPr>
        <w:t>„24.2.1. jei numatoma pirkimo sutarties vertė neviršija 15 000 Eur (penkiolikos tūkstančių eurų) (be PVM); &lt;..</w:t>
      </w:r>
      <w:r w:rsidR="00573E5A" w:rsidRPr="00AA1AEE">
        <w:rPr>
          <w:rFonts w:ascii="Calibri" w:hAnsi="Calibri" w:cs="Calibri"/>
        </w:rPr>
        <w:t>.&gt;.“</w:t>
      </w:r>
    </w:p>
  </w:footnote>
  <w:footnote w:id="22">
    <w:p w14:paraId="4A869CDC" w14:textId="327B1B45" w:rsidR="004F4CE3" w:rsidRPr="00AA1AEE" w:rsidRDefault="004F4CE3" w:rsidP="001A17F9">
      <w:pPr>
        <w:pStyle w:val="Puslapioinaostekstas"/>
        <w:spacing w:line="240" w:lineRule="auto"/>
        <w:ind w:firstLine="0"/>
        <w:jc w:val="left"/>
        <w:rPr>
          <w:rFonts w:ascii="Calibri" w:hAnsi="Calibri" w:cs="Calibri"/>
        </w:rPr>
      </w:pPr>
      <w:r w:rsidRPr="00AA1AEE">
        <w:rPr>
          <w:rStyle w:val="Puslapioinaosnuoroda"/>
          <w:rFonts w:ascii="Calibri" w:hAnsi="Calibri" w:cs="Calibri"/>
        </w:rPr>
        <w:footnoteRef/>
      </w:r>
      <w:r w:rsidRPr="00AA1AEE">
        <w:rPr>
          <w:rFonts w:ascii="Calibri" w:hAnsi="Calibri" w:cs="Calibri"/>
        </w:rPr>
        <w:t xml:space="preserve"> </w:t>
      </w:r>
      <w:r w:rsidR="007C6503" w:rsidRPr="00AA1AEE">
        <w:rPr>
          <w:rFonts w:ascii="Calibri" w:hAnsi="Calibri" w:cs="Calibri"/>
        </w:rPr>
        <w:t>„</w:t>
      </w:r>
      <w:r w:rsidR="00573E5A" w:rsidRPr="00AA1AEE">
        <w:rPr>
          <w:rFonts w:ascii="Calibri" w:hAnsi="Calibri" w:cs="Calibri"/>
        </w:rPr>
        <w:t>24.2.4 k</w:t>
      </w:r>
      <w:r w:rsidRPr="00AA1AEE">
        <w:rPr>
          <w:rFonts w:ascii="Calibri" w:hAnsi="Calibri" w:cs="Calibri"/>
        </w:rPr>
        <w:t>ai dėl įvykių, kurių perkančioji organizacija negalėjo iš anksto numatyti, būtina ypač skubiai įsigyti prekių, paslaugų ar darbų. Aplinkybės, kuriomis grindžiama ypatinga skuba, negali priklausyti nuo perkančiosios organizacijos</w:t>
      </w:r>
      <w:r w:rsidR="009D7F8D" w:rsidRPr="00AA1AEE">
        <w:rPr>
          <w:rFonts w:ascii="Calibri" w:hAnsi="Calibri" w:cs="Calibri"/>
        </w:rPr>
        <w:t>“.</w:t>
      </w:r>
    </w:p>
  </w:footnote>
  <w:footnote w:id="23">
    <w:p w14:paraId="508DB470" w14:textId="2684F8C1" w:rsidR="004F4CE3" w:rsidRPr="00AA1AEE" w:rsidRDefault="004F4CE3" w:rsidP="001A17F9">
      <w:pPr>
        <w:pStyle w:val="Puslapioinaostekstas"/>
        <w:spacing w:line="240" w:lineRule="auto"/>
        <w:ind w:firstLine="0"/>
        <w:jc w:val="left"/>
        <w:rPr>
          <w:rFonts w:ascii="Calibri" w:hAnsi="Calibri" w:cs="Calibri"/>
        </w:rPr>
      </w:pPr>
      <w:r w:rsidRPr="00AA1AEE">
        <w:rPr>
          <w:rStyle w:val="Puslapioinaosnuoroda"/>
          <w:rFonts w:ascii="Calibri" w:hAnsi="Calibri" w:cs="Calibri"/>
        </w:rPr>
        <w:footnoteRef/>
      </w:r>
      <w:r w:rsidR="009D7F8D" w:rsidRPr="00AA1AEE">
        <w:rPr>
          <w:rFonts w:ascii="Calibri" w:hAnsi="Calibri" w:cs="Calibri"/>
        </w:rPr>
        <w:t xml:space="preserve"> </w:t>
      </w:r>
      <w:r w:rsidR="009D7F8D" w:rsidRPr="00AA1AEE">
        <w:rPr>
          <w:rFonts w:ascii="Calibri" w:hAnsi="Calibri" w:cs="Calibri"/>
        </w:rPr>
        <w:t>„</w:t>
      </w:r>
      <w:r w:rsidR="00573E5A" w:rsidRPr="00AA1AEE">
        <w:rPr>
          <w:rFonts w:ascii="Calibri" w:hAnsi="Calibri" w:cs="Calibri"/>
        </w:rPr>
        <w:t>24.2.6.</w:t>
      </w:r>
      <w:r w:rsidR="00405735" w:rsidRPr="00AA1AEE">
        <w:rPr>
          <w:rFonts w:ascii="Calibri" w:hAnsi="Calibri" w:cs="Calibri"/>
        </w:rPr>
        <w:t xml:space="preserve"> </w:t>
      </w:r>
      <w:r w:rsidR="007C6503" w:rsidRPr="00AA1AEE">
        <w:rPr>
          <w:rFonts w:ascii="Calibri" w:hAnsi="Calibri" w:cs="Calibri"/>
        </w:rPr>
        <w:t>jeigu prekes patiekti, paslaugas suteikti ar darbus atlikti gali tik konkretus tiekėjas dėl vienos iš šių priežasčių</w:t>
      </w:r>
      <w:r w:rsidR="00405735" w:rsidRPr="00AA1AEE">
        <w:rPr>
          <w:rFonts w:ascii="Calibri" w:hAnsi="Calibri" w:cs="Calibri"/>
        </w:rPr>
        <w:t>: a) pirkimo tikslas yra sukurti arba įsigyti unikalų meno kūrinį ar meninį atlikimą; b) konkurencijos nėra dėl techninių priežasčių; c) dėl išimtinių teisių, įskaitant intelektinės nuosavybės teises, apsaugos.</w:t>
      </w:r>
      <w:r w:rsidR="009D7F8D" w:rsidRPr="00AA1AEE">
        <w:rPr>
          <w:rFonts w:ascii="Calibri" w:hAnsi="Calibri" w:cs="Calibri"/>
        </w:rPr>
        <w:t xml:space="preserve"> &lt;...&gt;.“</w:t>
      </w:r>
    </w:p>
  </w:footnote>
  <w:footnote w:id="24">
    <w:p w14:paraId="43B9F53C" w14:textId="41D668E3" w:rsidR="008A7BF0" w:rsidRPr="001C2FA9" w:rsidRDefault="008A7BF0" w:rsidP="001A17F9">
      <w:pPr>
        <w:pStyle w:val="Puslapioinaostekstas"/>
        <w:spacing w:line="240" w:lineRule="auto"/>
        <w:ind w:firstLine="0"/>
        <w:jc w:val="left"/>
        <w:rPr>
          <w:rFonts w:ascii="Calibri" w:hAnsi="Calibri" w:cs="Calibri"/>
        </w:rPr>
      </w:pPr>
      <w:r w:rsidRPr="00AA1AEE">
        <w:rPr>
          <w:rStyle w:val="Puslapioinaosnuoroda"/>
          <w:rFonts w:ascii="Calibri" w:hAnsi="Calibri" w:cs="Calibri"/>
        </w:rPr>
        <w:footnoteRef/>
      </w:r>
      <w:r w:rsidRPr="00AA1AEE">
        <w:rPr>
          <w:rFonts w:ascii="Calibri" w:hAnsi="Calibri" w:cs="Calibri"/>
        </w:rPr>
        <w:t xml:space="preserve"> </w:t>
      </w:r>
      <w:r w:rsidRPr="00AA1AEE">
        <w:rPr>
          <w:rFonts w:ascii="Calibri" w:hAnsi="Calibri" w:cs="Calibri"/>
        </w:rPr>
        <w:t xml:space="preserve">VRSA savo Rašte (5 p.) paaiškino, kad: </w:t>
      </w:r>
      <w:r w:rsidR="001C2FA9" w:rsidRPr="00AA1AEE">
        <w:rPr>
          <w:rFonts w:ascii="Calibri" w:hAnsi="Calibri" w:cs="Calibri"/>
        </w:rPr>
        <w:t>„</w:t>
      </w:r>
      <w:r w:rsidR="001C2FA9" w:rsidRPr="00AA1AEE">
        <w:rPr>
          <w:rFonts w:ascii="Calibri" w:hAnsi="Calibri" w:cs="Calibri"/>
        </w:rPr>
        <w:tab/>
        <w:t>Pirkimas Nr. 1 vykdytas vadovaujantis MVP TA 24.2.1, 24.2.6 papunkčiais (24.2.4 p. nurodytas per klaidą, bet pirkimo eigai ir rezultatui įtakos neturėjo, nes buvo vadovaujamasi kitais nurodytais punktais) &lt;...&gt;.“</w:t>
      </w:r>
    </w:p>
  </w:footnote>
  <w:footnote w:id="25">
    <w:p w14:paraId="4F9A46B0" w14:textId="731DDBBC" w:rsidR="00A018FB" w:rsidRPr="00231FAE" w:rsidRDefault="00A018FB" w:rsidP="00A018FB">
      <w:pPr>
        <w:pStyle w:val="Puslapioinaostekstas"/>
        <w:ind w:firstLine="0"/>
        <w:rPr>
          <w:rFonts w:ascii="Calibri" w:hAnsi="Calibri" w:cs="Calibri"/>
        </w:rPr>
      </w:pPr>
      <w:r w:rsidRPr="00231FAE">
        <w:rPr>
          <w:rStyle w:val="Puslapioinaosnuoroda"/>
          <w:rFonts w:ascii="Calibri" w:hAnsi="Calibri" w:cs="Calibri"/>
        </w:rPr>
        <w:footnoteRef/>
      </w:r>
      <w:r w:rsidRPr="00231FAE">
        <w:rPr>
          <w:rFonts w:ascii="Calibri" w:hAnsi="Calibri" w:cs="Calibri"/>
        </w:rPr>
        <w:t xml:space="preserve"> </w:t>
      </w:r>
      <w:r w:rsidRPr="00231FAE">
        <w:rPr>
          <w:rFonts w:ascii="Calibri" w:hAnsi="Calibri" w:cs="Calibri"/>
        </w:rPr>
        <w:t>Žr</w:t>
      </w:r>
      <w:r w:rsidR="00A9660D" w:rsidRPr="00231FAE">
        <w:rPr>
          <w:rFonts w:ascii="Calibri" w:hAnsi="Calibri" w:cs="Calibri"/>
        </w:rPr>
        <w:t>.</w:t>
      </w:r>
      <w:r w:rsidRPr="00231FAE">
        <w:rPr>
          <w:rFonts w:ascii="Calibri" w:hAnsi="Calibri" w:cs="Calibri"/>
        </w:rPr>
        <w:t xml:space="preserve"> 1</w:t>
      </w:r>
      <w:r w:rsidR="00BC60DD">
        <w:rPr>
          <w:rFonts w:ascii="Calibri" w:hAnsi="Calibri" w:cs="Calibri"/>
        </w:rPr>
        <w:t>7</w:t>
      </w:r>
      <w:r w:rsidRPr="00231FAE">
        <w:rPr>
          <w:rFonts w:ascii="Calibri" w:hAnsi="Calibri" w:cs="Calibri"/>
        </w:rPr>
        <w:t xml:space="preserve"> </w:t>
      </w:r>
      <w:r w:rsidR="00A9660D" w:rsidRPr="00231FAE">
        <w:rPr>
          <w:rFonts w:ascii="Calibri" w:hAnsi="Calibri" w:cs="Calibri"/>
        </w:rPr>
        <w:t>išnašą</w:t>
      </w:r>
      <w:r w:rsidRPr="00231FAE">
        <w:rPr>
          <w:rFonts w:ascii="Calibri" w:hAnsi="Calibri" w:cs="Calibri"/>
        </w:rPr>
        <w:t>.</w:t>
      </w:r>
    </w:p>
  </w:footnote>
  <w:footnote w:id="26">
    <w:p w14:paraId="5355FE14" w14:textId="04CE225A" w:rsidR="002B6AA4" w:rsidRPr="00DB233C" w:rsidRDefault="002B6AA4" w:rsidP="00DB233C">
      <w:pPr>
        <w:pStyle w:val="Puslapioinaostekstas"/>
        <w:spacing w:line="240" w:lineRule="auto"/>
        <w:ind w:firstLine="0"/>
        <w:jc w:val="left"/>
        <w:rPr>
          <w:rFonts w:ascii="Calibri" w:hAnsi="Calibri" w:cs="Calibri"/>
        </w:rPr>
      </w:pPr>
      <w:r w:rsidRPr="00DB233C">
        <w:rPr>
          <w:rStyle w:val="Puslapioinaosnuoroda"/>
          <w:rFonts w:ascii="Calibri" w:hAnsi="Calibri" w:cs="Calibri"/>
        </w:rPr>
        <w:footnoteRef/>
      </w:r>
      <w:r w:rsidRPr="00DB233C">
        <w:rPr>
          <w:rFonts w:ascii="Calibri" w:hAnsi="Calibri" w:cs="Calibri"/>
        </w:rPr>
        <w:t xml:space="preserve"> </w:t>
      </w:r>
      <w:r w:rsidRPr="00DB233C">
        <w:rPr>
          <w:rFonts w:ascii="Calibri" w:hAnsi="Calibri" w:cs="Calibri"/>
        </w:rPr>
        <w:t>Iš Perkančiosios organizacij</w:t>
      </w:r>
      <w:r w:rsidR="00505018" w:rsidRPr="00DB233C">
        <w:rPr>
          <w:rFonts w:ascii="Calibri" w:hAnsi="Calibri" w:cs="Calibri"/>
        </w:rPr>
        <w:t xml:space="preserve">os Rašto: </w:t>
      </w:r>
      <w:r w:rsidR="00DB233C" w:rsidRPr="00DB233C">
        <w:rPr>
          <w:rFonts w:ascii="Calibri" w:hAnsi="Calibri" w:cs="Calibri"/>
        </w:rPr>
        <w:t>„Pirkimų Nr. 2 ir Nr. 3 atveju pirkimo objektai buvo susiję su jau įsigytu ir naudojamu sprendimu bei jo pagrindu veikiančia tiekėjui nuosavybės teise priklausančia „Gyventojo kortelės platforma savivaldybėms“ (Programinės įrangos registro sertifikatas Nr. 20241021/1-1). Atsižvelgiant į pirkimo objektų pobūdį ir jų tiesioginį ryšį su jau įdiegtu sprendimu, atskiras potencialių alternatyvių sprendimų tiekėjų paieškos rinkos tyrimas nebuvo atliekamas, kadangi vėlesnių pirkimų objektai buvo skirti jau įsigyto sprendimo funkcionalumams papildyti, vystyti ir užtikrinti jo palaikymą, o naujo tiekėjo paieška būtų buvusi neracionali ir nebuvo tokio poreikio</w:t>
      </w:r>
      <w:r w:rsidR="007F4AD7">
        <w:rPr>
          <w:rFonts w:ascii="Calibri" w:hAnsi="Calibri" w:cs="Calibri"/>
        </w:rPr>
        <w:t>“.</w:t>
      </w:r>
    </w:p>
  </w:footnote>
  <w:footnote w:id="27">
    <w:p w14:paraId="28B23BA6" w14:textId="238E8A6D" w:rsidR="001138BE" w:rsidRPr="00DB233C" w:rsidRDefault="001138BE" w:rsidP="00DB233C">
      <w:pPr>
        <w:pStyle w:val="Puslapioinaostekstas"/>
        <w:spacing w:line="240" w:lineRule="auto"/>
        <w:ind w:firstLine="0"/>
        <w:jc w:val="left"/>
        <w:rPr>
          <w:rFonts w:ascii="Calibri" w:hAnsi="Calibri" w:cs="Calibri"/>
        </w:rPr>
      </w:pPr>
      <w:r w:rsidRPr="00DB233C">
        <w:rPr>
          <w:rStyle w:val="Puslapioinaosnuoroda"/>
          <w:rFonts w:ascii="Calibri" w:hAnsi="Calibri" w:cs="Calibri"/>
        </w:rPr>
        <w:footnoteRef/>
      </w:r>
      <w:r w:rsidRPr="00DB233C">
        <w:rPr>
          <w:rFonts w:ascii="Calibri" w:hAnsi="Calibri" w:cs="Calibri"/>
        </w:rPr>
        <w:t xml:space="preserve"> </w:t>
      </w:r>
      <w:r w:rsidR="00C82506" w:rsidRPr="00DB233C">
        <w:rPr>
          <w:rFonts w:ascii="Calibri" w:hAnsi="Calibri" w:cs="Calibri"/>
        </w:rPr>
        <w:t xml:space="preserve">Daugiau: </w:t>
      </w:r>
      <w:hyperlink r:id="rId1" w:history="1">
        <w:r w:rsidR="00C82506" w:rsidRPr="00DB233C">
          <w:rPr>
            <w:rStyle w:val="Hipersaitas"/>
            <w:rFonts w:ascii="Calibri" w:hAnsi="Calibri" w:cs="Calibri"/>
          </w:rPr>
          <w:t>https://gyventojokortele.lt/lt</w:t>
        </w:r>
      </w:hyperlink>
      <w:r w:rsidR="007A1537" w:rsidRPr="00DB233C">
        <w:rPr>
          <w:rFonts w:ascii="Calibri" w:hAnsi="Calibri" w:cs="Calibri"/>
        </w:rPr>
        <w:t xml:space="preserve">. </w:t>
      </w:r>
    </w:p>
  </w:footnote>
  <w:footnote w:id="28">
    <w:p w14:paraId="5F062E0A" w14:textId="36C4A8BF" w:rsidR="00D51C5A" w:rsidRDefault="00D51C5A" w:rsidP="00D51C5A">
      <w:pPr>
        <w:pStyle w:val="Puslapioinaostekstas"/>
        <w:ind w:firstLine="0"/>
      </w:pPr>
      <w:r>
        <w:rPr>
          <w:rStyle w:val="Puslapioinaosnuoroda"/>
        </w:rPr>
        <w:footnoteRef/>
      </w:r>
      <w:r>
        <w:t xml:space="preserve"> </w:t>
      </w:r>
      <w:r w:rsidRPr="00D51C5A">
        <w:t>Prekės ženklas ir kontaktai nukreipia į UAB „</w:t>
      </w:r>
      <w:proofErr w:type="spellStart"/>
      <w:r w:rsidRPr="00D51C5A">
        <w:t>MeritStory</w:t>
      </w:r>
      <w:proofErr w:type="spellEnd"/>
      <w:r w:rsidRPr="00D51C5A">
        <w:t>“.</w:t>
      </w:r>
    </w:p>
  </w:footnote>
  <w:footnote w:id="29">
    <w:p w14:paraId="17683664" w14:textId="6C6BF3D4" w:rsidR="00130808" w:rsidRDefault="00130808" w:rsidP="00130808">
      <w:pPr>
        <w:pStyle w:val="Puslapioinaostekstas"/>
        <w:ind w:firstLine="0"/>
      </w:pPr>
      <w:r>
        <w:rPr>
          <w:rStyle w:val="Puslapioinaosnuoroda"/>
        </w:rPr>
        <w:footnoteRef/>
      </w:r>
      <w:r>
        <w:t xml:space="preserve"> </w:t>
      </w:r>
      <w:r w:rsidR="00622983">
        <w:rPr>
          <w:noProof/>
          <w14:ligatures w14:val="none"/>
        </w:rPr>
        <w:drawing>
          <wp:inline distT="0" distB="0" distL="0" distR="0" wp14:anchorId="0475EE2D" wp14:editId="38774239">
            <wp:extent cx="5672826" cy="1447800"/>
            <wp:effectExtent l="0" t="0" r="4445" b="0"/>
            <wp:docPr id="83285265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53401" name=""/>
                    <pic:cNvPicPr/>
                  </pic:nvPicPr>
                  <pic:blipFill>
                    <a:blip r:embed="rId2"/>
                    <a:stretch>
                      <a:fillRect/>
                    </a:stretch>
                  </pic:blipFill>
                  <pic:spPr>
                    <a:xfrm>
                      <a:off x="0" y="0"/>
                      <a:ext cx="5698168" cy="1454268"/>
                    </a:xfrm>
                    <a:prstGeom prst="rect">
                      <a:avLst/>
                    </a:prstGeom>
                  </pic:spPr>
                </pic:pic>
              </a:graphicData>
            </a:graphic>
          </wp:inline>
        </w:drawing>
      </w:r>
    </w:p>
  </w:footnote>
  <w:footnote w:id="30">
    <w:p w14:paraId="63C4C0DD" w14:textId="7316112F" w:rsidR="004E6712" w:rsidRPr="00F2205D" w:rsidRDefault="004E6712" w:rsidP="00F2205D">
      <w:pPr>
        <w:pStyle w:val="Puslapioinaostekstas"/>
        <w:spacing w:line="240" w:lineRule="auto"/>
        <w:ind w:firstLine="0"/>
        <w:jc w:val="left"/>
        <w:rPr>
          <w:rFonts w:ascii="Calibri" w:hAnsi="Calibri" w:cs="Calibri"/>
        </w:rPr>
      </w:pPr>
      <w:r>
        <w:rPr>
          <w:rStyle w:val="Puslapioinaosnuoroda"/>
        </w:rPr>
        <w:footnoteRef/>
      </w:r>
      <w:r>
        <w:t xml:space="preserve"> </w:t>
      </w:r>
      <w:r w:rsidR="00BD2907" w:rsidRPr="00F2205D">
        <w:rPr>
          <w:rFonts w:ascii="Calibri" w:hAnsi="Calibri" w:cs="Calibri"/>
        </w:rPr>
        <w:t>3.1 punktas: „Tiekėjas įsipareigoja Sutartyje numatytomis sąlygomis perduoti Pirkėjui pagal Techninės specifikacijos reikalavimus individualizuotus bei adaptuotus Tiekėjo nuosavybės teise valdomos platformos „Gyventojo kortelės platforma savivaldybėms“, registravimo Programinės įrangos registre sertifikato Nr. 20241021/1-1 (toliau – Platforma) techninius sprendimus, taip pat suteikti Pirkėjui teises naudoti Platformos pagrindu veikiančią mobiliąją programėlę neterminuotą laikotarpį bei įsigyti mobiliosios programėlės funkcionalumus (toliau – Prekės)“.</w:t>
      </w:r>
    </w:p>
  </w:footnote>
  <w:footnote w:id="31">
    <w:p w14:paraId="5FA71B78" w14:textId="14694BB0" w:rsidR="0077666F" w:rsidRPr="00F2205D" w:rsidRDefault="0077666F" w:rsidP="00F2205D">
      <w:pPr>
        <w:pStyle w:val="Puslapioinaostekstas"/>
        <w:spacing w:line="240" w:lineRule="auto"/>
        <w:ind w:firstLine="0"/>
        <w:jc w:val="left"/>
        <w:rPr>
          <w:rFonts w:ascii="Calibri" w:hAnsi="Calibri" w:cs="Calibri"/>
        </w:rPr>
      </w:pPr>
      <w:r w:rsidRPr="00F2205D">
        <w:rPr>
          <w:rStyle w:val="Puslapioinaosnuoroda"/>
          <w:rFonts w:ascii="Calibri" w:hAnsi="Calibri" w:cs="Calibri"/>
        </w:rPr>
        <w:footnoteRef/>
      </w:r>
      <w:r w:rsidRPr="00F2205D">
        <w:rPr>
          <w:rFonts w:ascii="Calibri" w:hAnsi="Calibri" w:cs="Calibri"/>
        </w:rPr>
        <w:t xml:space="preserve"> </w:t>
      </w:r>
      <w:r w:rsidRPr="00F2205D">
        <w:rPr>
          <w:rFonts w:ascii="Calibri" w:hAnsi="Calibri" w:cs="Calibri"/>
        </w:rPr>
        <w:t>3.1</w:t>
      </w:r>
      <w:r w:rsidR="0013736A" w:rsidRPr="00F2205D">
        <w:rPr>
          <w:rFonts w:ascii="Calibri" w:hAnsi="Calibri" w:cs="Calibri"/>
        </w:rPr>
        <w:t xml:space="preserve"> punktas: </w:t>
      </w:r>
      <w:r w:rsidR="00F2205D" w:rsidRPr="00F2205D">
        <w:rPr>
          <w:rFonts w:ascii="Calibri" w:hAnsi="Calibri" w:cs="Calibri"/>
        </w:rPr>
        <w:t>„Tiekėjas įsipareigoja Sutartyje numatytomis sąlygomis perduoti Pirkėjui pagal Techninės specifikacijos reikalavimus individualizuotus bei adaptuotus Tiekėjo nuosavybės teise valdomos platformos „Gyventojo kortelės platforma savivaldybėms“, registravimo Programinės įrangos registre sertifikato Nr. 20241021/1-1 (toliau – Platforma) techninius sprendimus, taip pat suteikti Pirkėjui teises naudoti Platformos pagrindu veikiančią mobiliąją programėlę neterminuotą laikotarpį bei įsigyti mobiliosios programėlės funkcionalumus (toliau – Prekės)</w:t>
      </w:r>
      <w:r w:rsidR="00F2205D">
        <w:rPr>
          <w:rFonts w:ascii="Calibri" w:hAnsi="Calibri" w:cs="Calibri"/>
        </w:rPr>
        <w:t>“</w:t>
      </w:r>
      <w:r w:rsidR="00F2205D" w:rsidRPr="00F2205D">
        <w:rPr>
          <w:rFonts w:ascii="Calibri" w:hAnsi="Calibri" w:cs="Calibri"/>
        </w:rPr>
        <w:t>.</w:t>
      </w:r>
    </w:p>
  </w:footnote>
  <w:footnote w:id="32">
    <w:p w14:paraId="7056CC8A" w14:textId="6FEF16C8" w:rsidR="005B449D" w:rsidRDefault="005B449D" w:rsidP="005B449D">
      <w:pPr>
        <w:pStyle w:val="Puslapioinaostekstas"/>
        <w:ind w:firstLine="0"/>
      </w:pPr>
      <w:r>
        <w:rPr>
          <w:rStyle w:val="Puslapioinaosnuoroda"/>
        </w:rPr>
        <w:footnoteRef/>
      </w:r>
      <w:r>
        <w:t xml:space="preserve"> </w:t>
      </w:r>
      <w:r>
        <w:t xml:space="preserve">Pagal viešai prieinamą VRSA </w:t>
      </w:r>
      <w:r w:rsidR="00CE1772">
        <w:t xml:space="preserve">svetainėje pateiktą informaciją Vilniaus rajono gyventojo kortelė </w:t>
      </w:r>
      <w:r w:rsidR="00214A57">
        <w:t>„Arti“ pristatyta 2025</w:t>
      </w:r>
      <w:r w:rsidR="00F7112D">
        <w:t> </w:t>
      </w:r>
      <w:r w:rsidR="00214A57">
        <w:t>m. birželio 20 d. Daugiau</w:t>
      </w:r>
      <w:r w:rsidR="00634DC5">
        <w:t xml:space="preserve"> </w:t>
      </w:r>
      <w:hyperlink r:id="rId3" w:history="1">
        <w:r w:rsidR="00634DC5" w:rsidRPr="00634DC5">
          <w:rPr>
            <w:rStyle w:val="Hipersaitas"/>
          </w:rPr>
          <w:t>čia</w:t>
        </w:r>
      </w:hyperlink>
      <w:r w:rsidR="00634DC5">
        <w:t>.</w:t>
      </w:r>
    </w:p>
  </w:footnote>
  <w:footnote w:id="33">
    <w:p w14:paraId="57FD5F32" w14:textId="42251751" w:rsidR="00C35F3E" w:rsidRDefault="00C35F3E" w:rsidP="00D11110">
      <w:pPr>
        <w:pStyle w:val="Puslapioinaostekstas"/>
        <w:ind w:firstLine="0"/>
      </w:pPr>
      <w:r>
        <w:rPr>
          <w:rStyle w:val="Puslapioinaosnuoroda"/>
        </w:rPr>
        <w:footnoteRef/>
      </w:r>
      <w:r>
        <w:t xml:space="preserve"> </w:t>
      </w:r>
      <w:hyperlink r:id="rId4" w:history="1">
        <w:r w:rsidR="00D11110" w:rsidRPr="001510D5">
          <w:rPr>
            <w:rStyle w:val="Hipersaitas"/>
          </w:rPr>
          <w:t>https://vrsa.lt/data/public/uploads/2026/07/mvp-2025-ataskaita-a27-10463.1-e.pdf</w:t>
        </w:r>
      </w:hyperlink>
      <w:r w:rsidR="00D11110">
        <w:t xml:space="preserve"> </w:t>
      </w:r>
      <w:r w:rsidR="00634DC5">
        <w:t>.</w:t>
      </w:r>
    </w:p>
  </w:footnote>
  <w:footnote w:id="34">
    <w:p w14:paraId="274D8AB3" w14:textId="1A127CFB" w:rsidR="00B927DD" w:rsidRDefault="00B927DD" w:rsidP="00B927DD">
      <w:pPr>
        <w:pStyle w:val="Puslapioinaostekstas"/>
        <w:ind w:firstLine="0"/>
      </w:pPr>
      <w:r>
        <w:rPr>
          <w:rStyle w:val="Puslapioinaosnuoroda"/>
        </w:rPr>
        <w:footnoteRef/>
      </w:r>
      <w:r>
        <w:t xml:space="preserve"> </w:t>
      </w:r>
      <w:r w:rsidRPr="00BD2BA6">
        <w:rPr>
          <w:rFonts w:ascii="Calibri" w:eastAsia="Times New Roman" w:hAnsi="Calibri" w:cs="Calibri"/>
          <w:noProof/>
          <w:sz w:val="24"/>
          <w:szCs w:val="24"/>
          <w14:ligatures w14:val="none"/>
        </w:rPr>
        <w:drawing>
          <wp:inline distT="0" distB="0" distL="0" distR="0" wp14:anchorId="52516341" wp14:editId="31DFC9E9">
            <wp:extent cx="5826395" cy="429772"/>
            <wp:effectExtent l="0" t="0" r="0" b="8890"/>
            <wp:docPr id="65877035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73083" name=""/>
                    <pic:cNvPicPr/>
                  </pic:nvPicPr>
                  <pic:blipFill>
                    <a:blip r:embed="rId5"/>
                    <a:stretch>
                      <a:fillRect/>
                    </a:stretch>
                  </pic:blipFill>
                  <pic:spPr>
                    <a:xfrm>
                      <a:off x="0" y="0"/>
                      <a:ext cx="5867237" cy="432785"/>
                    </a:xfrm>
                    <a:prstGeom prst="rect">
                      <a:avLst/>
                    </a:prstGeom>
                  </pic:spPr>
                </pic:pic>
              </a:graphicData>
            </a:graphic>
          </wp:inline>
        </w:drawing>
      </w:r>
    </w:p>
  </w:footnote>
  <w:footnote w:id="35">
    <w:p w14:paraId="4911CF7A" w14:textId="77777777" w:rsidR="00A257BA" w:rsidRPr="00C34207" w:rsidRDefault="00A257BA" w:rsidP="00A257BA">
      <w:pPr>
        <w:pStyle w:val="Puslapioinaostekstas"/>
        <w:ind w:firstLine="0"/>
        <w:jc w:val="left"/>
        <w:rPr>
          <w:rFonts w:ascii="Calibri" w:hAnsi="Calibri" w:cs="Calibri"/>
        </w:rPr>
      </w:pPr>
      <w:r w:rsidRPr="00C34207">
        <w:rPr>
          <w:rStyle w:val="Puslapioinaosnuoroda"/>
          <w:rFonts w:ascii="Calibri" w:hAnsi="Calibri" w:cs="Calibri"/>
        </w:rPr>
        <w:footnoteRef/>
      </w:r>
      <w:r w:rsidRPr="00C34207">
        <w:rPr>
          <w:rFonts w:ascii="Calibri" w:hAnsi="Calibri" w:cs="Calibri"/>
        </w:rPr>
        <w:t xml:space="preserve"> </w:t>
      </w:r>
      <w:r w:rsidRPr="00C34207">
        <w:rPr>
          <w:rFonts w:ascii="Calibri" w:hAnsi="Calibri" w:cs="Calibri"/>
        </w:rPr>
        <w:t xml:space="preserve">Daugiau: </w:t>
      </w:r>
      <w:hyperlink r:id="rId6" w:history="1">
        <w:r w:rsidRPr="00C34207">
          <w:rPr>
            <w:rStyle w:val="Hipersaitas"/>
            <w:rFonts w:ascii="Calibri" w:hAnsi="Calibri" w:cs="Calibri"/>
          </w:rPr>
          <w:t>https://vrsa.lt/gyventojams/naujienos/40/vilniaus-rajono-gyventojo-kortele-juda-pirmyn-paruosta-naudojimo-tvarka:5539</w:t>
        </w:r>
      </w:hyperlink>
      <w:r w:rsidRPr="00C34207">
        <w:rPr>
          <w:rFonts w:ascii="Calibri" w:hAnsi="Calibri" w:cs="Calibri"/>
        </w:rPr>
        <w:t xml:space="preserve"> (žiūrėta 2026 m. spalio 12 d.).</w:t>
      </w:r>
    </w:p>
  </w:footnote>
  <w:footnote w:id="36">
    <w:p w14:paraId="5C430722" w14:textId="2FC8BF7B" w:rsidR="00931A10" w:rsidRDefault="00931A10" w:rsidP="00585F43">
      <w:pPr>
        <w:pStyle w:val="Puslapioinaostekstas"/>
        <w:ind w:firstLine="0"/>
        <w:jc w:val="left"/>
      </w:pPr>
      <w:r>
        <w:rPr>
          <w:rStyle w:val="Puslapioinaosnuoroda"/>
        </w:rPr>
        <w:footnoteRef/>
      </w:r>
      <w:r w:rsidR="00585F43">
        <w:t xml:space="preserve"> </w:t>
      </w:r>
      <w:hyperlink r:id="rId7" w:history="1">
        <w:r w:rsidR="00585F43">
          <w:rPr>
            <w:rStyle w:val="Hipersaitas"/>
          </w:rPr>
          <w:t>Įsakymas Nr. A27-535(3.1 E)</w:t>
        </w:r>
      </w:hyperlink>
      <w:r w:rsidR="00C538F5">
        <w:t>.</w:t>
      </w:r>
    </w:p>
  </w:footnote>
  <w:footnote w:id="37">
    <w:p w14:paraId="10DA4852" w14:textId="53F16C48" w:rsidR="00884AFA" w:rsidRDefault="00884AFA" w:rsidP="005E4D7E">
      <w:pPr>
        <w:pStyle w:val="Puslapioinaostekstas"/>
        <w:ind w:firstLine="0"/>
        <w:jc w:val="left"/>
      </w:pPr>
      <w:r>
        <w:rPr>
          <w:rStyle w:val="Puslapioinaosnuoroda"/>
        </w:rPr>
        <w:footnoteRef/>
      </w:r>
      <w:r w:rsidR="005E4D7E">
        <w:t xml:space="preserve"> </w:t>
      </w:r>
      <w:hyperlink r:id="rId8" w:history="1">
        <w:r w:rsidR="005E4D7E" w:rsidRPr="001510D5">
          <w:rPr>
            <w:rStyle w:val="Hipersaitas"/>
            <w:rFonts w:ascii="Calibri" w:hAnsi="Calibri" w:cs="Calibri"/>
          </w:rPr>
          <w:t>https://vrsa.lt/vilniaus-rajono-gyventojo-kortele/naujienos/1917/vilniaus-rajono-savivaldybe-pristato-naujove-gyventojo-kortele-arti-jungiancia-bendruomene-ir-versla:7169</w:t>
        </w:r>
      </w:hyperlink>
      <w:r w:rsidR="005E4D7E">
        <w:rPr>
          <w:rFonts w:ascii="Calibri" w:hAnsi="Calibri" w:cs="Calibri"/>
        </w:rPr>
        <w:t xml:space="preserve"> </w:t>
      </w:r>
      <w:r w:rsidR="009372CC">
        <w:rPr>
          <w:rFonts w:ascii="Calibri" w:hAnsi="Calibri" w:cs="Calibri"/>
        </w:rPr>
        <w:t>(tikrinta 2026 m. spalio 12</w:t>
      </w:r>
      <w:r w:rsidR="00BB05CC">
        <w:rPr>
          <w:rFonts w:ascii="Calibri" w:hAnsi="Calibri" w:cs="Calibri"/>
        </w:rPr>
        <w:t xml:space="preserve"> d.</w:t>
      </w:r>
      <w:r w:rsidR="009372CC">
        <w:rPr>
          <w:rFonts w:ascii="Calibri" w:hAnsi="Calibri" w:cs="Calibri"/>
        </w:rPr>
        <w:t>).</w:t>
      </w:r>
    </w:p>
  </w:footnote>
  <w:footnote w:id="38">
    <w:p w14:paraId="78A7EE00" w14:textId="050F128D" w:rsidR="009372CC" w:rsidRDefault="009372CC" w:rsidP="009372CC">
      <w:pPr>
        <w:pStyle w:val="Puslapioinaostekstas"/>
        <w:ind w:firstLine="0"/>
      </w:pPr>
      <w:r>
        <w:rPr>
          <w:rStyle w:val="Puslapioinaosnuoroda"/>
        </w:rPr>
        <w:footnoteRef/>
      </w:r>
      <w:hyperlink r:id="rId9" w:history="1">
        <w:r w:rsidR="005A7F70" w:rsidRPr="00FC436B">
          <w:rPr>
            <w:rStyle w:val="Hipersaitas"/>
          </w:rPr>
          <w:t>https://vrsa.lt/vilniaus-rajono-gyventojo-kortele/naujienos/1917/jonines-rudaminoje-vilniaus-rajono-gyventojo-korteles-arti-pristatymas-ir-kelis-tukstancius-gyventoju-suvienijes-renginys:7188</w:t>
        </w:r>
      </w:hyperlink>
      <w:r w:rsidR="005A7F70">
        <w:t xml:space="preserve"> (tikrinta 20</w:t>
      </w:r>
      <w:r w:rsidR="00BB05CC">
        <w:t>26 m. spalio 12 d.).</w:t>
      </w:r>
    </w:p>
  </w:footnote>
  <w:footnote w:id="39">
    <w:p w14:paraId="0E22E9A3" w14:textId="302BF386" w:rsidR="0071425C" w:rsidRDefault="0071425C" w:rsidP="00BA3861">
      <w:pPr>
        <w:pStyle w:val="Puslapioinaostekstas"/>
        <w:ind w:firstLine="0"/>
      </w:pPr>
      <w:r>
        <w:rPr>
          <w:rStyle w:val="Puslapioinaosnuoroda"/>
        </w:rPr>
        <w:footnoteRef/>
      </w:r>
      <w:r>
        <w:t xml:space="preserve"> </w:t>
      </w:r>
      <w:hyperlink r:id="rId10" w:history="1">
        <w:r w:rsidR="00BA3861" w:rsidRPr="001510D5">
          <w:rPr>
            <w:rStyle w:val="Hipersaitas"/>
          </w:rPr>
          <w:t>https://eviesiejipirkimai.lt/download.php?dok_id=2007178505&amp;file_id=2007178507</w:t>
        </w:r>
      </w:hyperlink>
      <w:r w:rsidR="00C538F5">
        <w:t>.</w:t>
      </w:r>
    </w:p>
  </w:footnote>
  <w:footnote w:id="40">
    <w:p w14:paraId="6A64516A" w14:textId="0F319D9B" w:rsidR="00EF11FC" w:rsidRDefault="00EF11FC" w:rsidP="00CF052B">
      <w:pPr>
        <w:pStyle w:val="Puslapioinaostekstas"/>
        <w:spacing w:line="240" w:lineRule="auto"/>
        <w:ind w:firstLine="0"/>
        <w:jc w:val="left"/>
      </w:pPr>
      <w:r w:rsidRPr="00C34207">
        <w:rPr>
          <w:rStyle w:val="Puslapioinaosnuoroda"/>
          <w:rFonts w:ascii="Calibri" w:hAnsi="Calibri" w:cs="Calibri"/>
        </w:rPr>
        <w:footnoteRef/>
      </w:r>
      <w:r w:rsidRPr="00C34207">
        <w:rPr>
          <w:rFonts w:ascii="Calibri" w:hAnsi="Calibri" w:cs="Calibri"/>
        </w:rPr>
        <w:t xml:space="preserve"> </w:t>
      </w:r>
      <w:r w:rsidR="00FB2E62" w:rsidRPr="00C34207">
        <w:rPr>
          <w:rFonts w:ascii="Calibri" w:hAnsi="Calibri" w:cs="Calibri"/>
        </w:rPr>
        <w:t>Metodika p</w:t>
      </w:r>
      <w:r w:rsidRPr="00C34207">
        <w:rPr>
          <w:rFonts w:ascii="Calibri" w:hAnsi="Calibri" w:cs="Calibri"/>
        </w:rPr>
        <w:t xml:space="preserve">atvirtinta Tarnybos direktoriaus </w:t>
      </w:r>
      <w:r w:rsidR="00823A5A" w:rsidRPr="00C34207">
        <w:rPr>
          <w:rFonts w:ascii="Calibri" w:hAnsi="Calibri" w:cs="Calibri"/>
        </w:rPr>
        <w:t>2017 m. birželio 27 d. įsakymu Nr. 1S-94</w:t>
      </w:r>
      <w:r w:rsidR="00FD32F1" w:rsidRPr="00C34207">
        <w:rPr>
          <w:rFonts w:ascii="Calibri" w:hAnsi="Calibri" w:cs="Calibri"/>
        </w:rPr>
        <w:t xml:space="preserve"> (aktuali redakcija nuo 2024 m. gegužės 1 d.).</w:t>
      </w:r>
    </w:p>
  </w:footnote>
  <w:footnote w:id="41">
    <w:p w14:paraId="3E3A21DE" w14:textId="5CA9673E" w:rsidR="007A4342" w:rsidRDefault="007A4342" w:rsidP="007A4342">
      <w:pPr>
        <w:pStyle w:val="Puslapioinaostekstas"/>
        <w:ind w:firstLine="0"/>
      </w:pPr>
      <w:r>
        <w:rPr>
          <w:rStyle w:val="Puslapioinaosnuoroda"/>
        </w:rPr>
        <w:footnoteRef/>
      </w:r>
      <w:r>
        <w:t xml:space="preserve"> </w:t>
      </w:r>
      <w:r>
        <w:rPr>
          <w:noProof/>
          <w14:ligatures w14:val="none"/>
        </w:rPr>
        <w:drawing>
          <wp:inline distT="0" distB="0" distL="0" distR="0" wp14:anchorId="43289982" wp14:editId="5A8051F9">
            <wp:extent cx="5762625" cy="1980284"/>
            <wp:effectExtent l="0" t="0" r="0" b="1270"/>
            <wp:docPr id="14602896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259451" name=""/>
                    <pic:cNvPicPr/>
                  </pic:nvPicPr>
                  <pic:blipFill>
                    <a:blip r:embed="rId11"/>
                    <a:stretch>
                      <a:fillRect/>
                    </a:stretch>
                  </pic:blipFill>
                  <pic:spPr>
                    <a:xfrm>
                      <a:off x="0" y="0"/>
                      <a:ext cx="5785618" cy="1988185"/>
                    </a:xfrm>
                    <a:prstGeom prst="rect">
                      <a:avLst/>
                    </a:prstGeom>
                  </pic:spPr>
                </pic:pic>
              </a:graphicData>
            </a:graphic>
          </wp:inline>
        </w:drawing>
      </w:r>
      <w:r w:rsidR="00A76EEE">
        <w:t>.</w:t>
      </w:r>
    </w:p>
  </w:footnote>
  <w:footnote w:id="42">
    <w:p w14:paraId="650DD0AE" w14:textId="721E8404" w:rsidR="00E955B5" w:rsidRDefault="00E955B5" w:rsidP="00E955B5">
      <w:pPr>
        <w:pStyle w:val="Puslapioinaostekstas"/>
        <w:ind w:firstLine="0"/>
      </w:pPr>
      <w:r>
        <w:rPr>
          <w:rStyle w:val="Puslapioinaosnuoroda"/>
        </w:rPr>
        <w:footnoteRef/>
      </w:r>
      <w:r>
        <w:t xml:space="preserve"> </w:t>
      </w:r>
      <w:hyperlink r:id="rId12" w:history="1">
        <w:r w:rsidR="00C62EE8" w:rsidRPr="001749E4">
          <w:rPr>
            <w:rStyle w:val="Hipersaitas"/>
          </w:rPr>
          <w:t>https://viesujupirkimu.lt/bvpz-klasifikatorius/</w:t>
        </w:r>
      </w:hyperlink>
      <w:r w:rsidR="00A76EEE">
        <w:t>.</w:t>
      </w:r>
    </w:p>
  </w:footnote>
  <w:footnote w:id="43">
    <w:p w14:paraId="51A66BF9" w14:textId="77777777" w:rsidR="00304CD3" w:rsidRPr="001A17F9" w:rsidRDefault="00D17567" w:rsidP="001A17F9">
      <w:pPr>
        <w:pStyle w:val="Puslapioinaostekstas"/>
        <w:spacing w:line="240" w:lineRule="auto"/>
        <w:ind w:firstLine="0"/>
        <w:jc w:val="left"/>
        <w:rPr>
          <w:rFonts w:ascii="Calibri" w:hAnsi="Calibri" w:cs="Calibri"/>
        </w:rPr>
      </w:pPr>
      <w:r w:rsidRPr="001A17F9">
        <w:rPr>
          <w:rStyle w:val="Puslapioinaosnuoroda"/>
          <w:rFonts w:ascii="Calibri" w:hAnsi="Calibri" w:cs="Calibri"/>
        </w:rPr>
        <w:footnoteRef/>
      </w:r>
      <w:r w:rsidRPr="001A17F9">
        <w:rPr>
          <w:rFonts w:ascii="Calibri" w:hAnsi="Calibri" w:cs="Calibri"/>
        </w:rPr>
        <w:t xml:space="preserve"> </w:t>
      </w:r>
      <w:r w:rsidR="00304CD3" w:rsidRPr="001A17F9">
        <w:rPr>
          <w:rFonts w:ascii="Calibri" w:hAnsi="Calibri" w:cs="Calibri"/>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09041BA4" w14:textId="78890FE3" w:rsidR="00D17567" w:rsidRPr="001A17F9" w:rsidRDefault="00304CD3" w:rsidP="001A17F9">
      <w:pPr>
        <w:pStyle w:val="Puslapioinaostekstas"/>
        <w:spacing w:line="240" w:lineRule="auto"/>
        <w:ind w:firstLine="0"/>
        <w:jc w:val="left"/>
        <w:rPr>
          <w:rFonts w:ascii="Calibri" w:hAnsi="Calibri" w:cs="Calibri"/>
        </w:rPr>
      </w:pPr>
      <w:r w:rsidRPr="001A17F9">
        <w:rPr>
          <w:rFonts w:ascii="Calibri" w:hAnsi="Calibri" w:cs="Calibri"/>
        </w:rPr>
        <w:t>2. Šio straipsnio 1 dalyje numatytas administracinis nusižengimas, padarytas pakartotinai, užtraukia baudą nuo dviejų tūkstančių iki šešių tūkstančių eurų.“</w:t>
      </w:r>
    </w:p>
  </w:footnote>
  <w:footnote w:id="44">
    <w:p w14:paraId="546491F0" w14:textId="6EE4D412" w:rsidR="00EB70C7" w:rsidRPr="00EB70C7" w:rsidRDefault="00EB70C7" w:rsidP="00EB70C7">
      <w:pPr>
        <w:pStyle w:val="Puslapioinaostekstas"/>
        <w:ind w:firstLine="0"/>
        <w:jc w:val="left"/>
        <w:rPr>
          <w:rFonts w:ascii="Calibri" w:hAnsi="Calibri" w:cs="Calibri"/>
        </w:rPr>
      </w:pPr>
      <w:r w:rsidRPr="00EB70C7">
        <w:rPr>
          <w:rStyle w:val="Puslapioinaosnuoroda"/>
          <w:rFonts w:ascii="Calibri" w:hAnsi="Calibri" w:cs="Calibri"/>
        </w:rPr>
        <w:footnoteRef/>
      </w:r>
      <w:r w:rsidRPr="00EB70C7">
        <w:rPr>
          <w:rFonts w:ascii="Calibri" w:hAnsi="Calibri" w:cs="Calibri"/>
        </w:rPr>
        <w:t xml:space="preserve"> </w:t>
      </w:r>
      <w:r w:rsidRPr="00EB70C7">
        <w:rPr>
          <w:rFonts w:ascii="Calibri" w:hAnsi="Calibri" w:cs="Calibri"/>
        </w:rPr>
        <w:t>Techninės specifikacijos 3.4 papunktis: „Į pasiūlymo kainą Tiekėjas turi įskaičiuoti visas su sutarties vykdymu susijusias išlaidas“.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48951"/>
      <w:docPartObj>
        <w:docPartGallery w:val="Page Numbers (Top of Page)"/>
        <w:docPartUnique/>
      </w:docPartObj>
    </w:sdtPr>
    <w:sdtEndPr>
      <w:rPr>
        <w:rFonts w:ascii="Calibri" w:hAnsi="Calibri" w:cs="Calibri"/>
        <w:sz w:val="24"/>
        <w:szCs w:val="24"/>
      </w:rPr>
    </w:sdtEndPr>
    <w:sdtContent>
      <w:p w14:paraId="0D08F9F9" w14:textId="2D659C6F" w:rsidR="00CE1919" w:rsidRPr="001A2DCF" w:rsidRDefault="00CE1919">
        <w:pPr>
          <w:pStyle w:val="Antrats"/>
          <w:jc w:val="center"/>
          <w:rPr>
            <w:rFonts w:ascii="Calibri" w:hAnsi="Calibri" w:cs="Calibri"/>
            <w:sz w:val="24"/>
            <w:szCs w:val="24"/>
          </w:rPr>
        </w:pPr>
        <w:r w:rsidRPr="001A2DCF">
          <w:rPr>
            <w:rFonts w:ascii="Calibri" w:hAnsi="Calibri" w:cs="Calibri"/>
            <w:sz w:val="24"/>
            <w:szCs w:val="24"/>
          </w:rPr>
          <w:fldChar w:fldCharType="begin"/>
        </w:r>
        <w:r w:rsidRPr="001A2DCF">
          <w:rPr>
            <w:rFonts w:ascii="Calibri" w:hAnsi="Calibri" w:cs="Calibri"/>
            <w:sz w:val="24"/>
            <w:szCs w:val="24"/>
          </w:rPr>
          <w:instrText>PAGE   \* MERGEFORMAT</w:instrText>
        </w:r>
        <w:r w:rsidRPr="001A2DCF">
          <w:rPr>
            <w:rFonts w:ascii="Calibri" w:hAnsi="Calibri" w:cs="Calibri"/>
            <w:sz w:val="24"/>
            <w:szCs w:val="24"/>
          </w:rPr>
          <w:fldChar w:fldCharType="separate"/>
        </w:r>
        <w:r w:rsidRPr="001A2DCF">
          <w:rPr>
            <w:rFonts w:ascii="Calibri" w:hAnsi="Calibri" w:cs="Calibri"/>
            <w:sz w:val="24"/>
            <w:szCs w:val="24"/>
          </w:rPr>
          <w:t>2</w:t>
        </w:r>
        <w:r w:rsidRPr="001A2DCF">
          <w:rPr>
            <w:rFonts w:ascii="Calibri" w:hAnsi="Calibri" w:cs="Calibri"/>
            <w:sz w:val="24"/>
            <w:szCs w:val="24"/>
          </w:rPr>
          <w:fldChar w:fldCharType="end"/>
        </w:r>
      </w:p>
    </w:sdtContent>
  </w:sdt>
  <w:p w14:paraId="14E1E9EC" w14:textId="77777777" w:rsidR="0059746E" w:rsidRPr="001A2DCF" w:rsidRDefault="005974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0BC"/>
    <w:multiLevelType w:val="hybridMultilevel"/>
    <w:tmpl w:val="785E4EE2"/>
    <w:lvl w:ilvl="0" w:tplc="AA7CFDC8">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1" w15:restartNumberingAfterBreak="0">
    <w:nsid w:val="07FA3C95"/>
    <w:multiLevelType w:val="multilevel"/>
    <w:tmpl w:val="A9EAF4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3065F"/>
    <w:multiLevelType w:val="hybridMultilevel"/>
    <w:tmpl w:val="E098BDB0"/>
    <w:lvl w:ilvl="0" w:tplc="02ACE8A6">
      <w:start w:val="1"/>
      <w:numFmt w:val="decimal"/>
      <w:lvlText w:val="%1."/>
      <w:lvlJc w:val="left"/>
      <w:pPr>
        <w:ind w:left="899" w:hanging="360"/>
      </w:pPr>
      <w:rPr>
        <w:rFonts w:ascii="Calibri" w:hAnsi="Calibri" w:cs="Calibri" w:hint="default"/>
        <w:sz w:val="24"/>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3" w15:restartNumberingAfterBreak="0">
    <w:nsid w:val="0CBE7BFF"/>
    <w:multiLevelType w:val="hybridMultilevel"/>
    <w:tmpl w:val="F698D66C"/>
    <w:lvl w:ilvl="0" w:tplc="9216D7E6">
      <w:start w:val="1"/>
      <w:numFmt w:val="decimal"/>
      <w:lvlText w:val="%1."/>
      <w:lvlJc w:val="left"/>
      <w:pPr>
        <w:ind w:left="1353" w:hanging="360"/>
      </w:pPr>
      <w:rPr>
        <w:rFonts w:asciiTheme="minorHAnsi" w:eastAsia="Times New Roman" w:hAnsiTheme="minorHAnsi" w:cstheme="minorHAnsi"/>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4" w15:restartNumberingAfterBreak="0">
    <w:nsid w:val="10AC4F37"/>
    <w:multiLevelType w:val="hybridMultilevel"/>
    <w:tmpl w:val="25F20690"/>
    <w:lvl w:ilvl="0" w:tplc="FCD41702">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5" w15:restartNumberingAfterBreak="0">
    <w:nsid w:val="12D82D03"/>
    <w:multiLevelType w:val="multilevel"/>
    <w:tmpl w:val="FB0C8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4A1F22"/>
    <w:multiLevelType w:val="hybridMultilevel"/>
    <w:tmpl w:val="9468D226"/>
    <w:lvl w:ilvl="0" w:tplc="87D468E6">
      <w:start w:val="1"/>
      <w:numFmt w:val="decimal"/>
      <w:lvlText w:val="%1)"/>
      <w:lvlJc w:val="left"/>
      <w:pPr>
        <w:ind w:left="1268" w:hanging="360"/>
      </w:pPr>
      <w:rPr>
        <w:rFonts w:hint="default"/>
        <w:b w:val="0"/>
        <w:bCs/>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7" w15:restartNumberingAfterBreak="0">
    <w:nsid w:val="1463583E"/>
    <w:multiLevelType w:val="hybridMultilevel"/>
    <w:tmpl w:val="9D065C0A"/>
    <w:lvl w:ilvl="0" w:tplc="16BA341C">
      <w:start w:val="1"/>
      <w:numFmt w:val="decimal"/>
      <w:lvlText w:val="%1."/>
      <w:lvlJc w:val="left"/>
      <w:pPr>
        <w:ind w:left="1263" w:hanging="360"/>
      </w:pPr>
      <w:rPr>
        <w:rFonts w:hint="default"/>
      </w:rPr>
    </w:lvl>
    <w:lvl w:ilvl="1" w:tplc="04270019" w:tentative="1">
      <w:start w:val="1"/>
      <w:numFmt w:val="lowerLetter"/>
      <w:lvlText w:val="%2."/>
      <w:lvlJc w:val="left"/>
      <w:pPr>
        <w:ind w:left="1983" w:hanging="360"/>
      </w:pPr>
    </w:lvl>
    <w:lvl w:ilvl="2" w:tplc="0427001B" w:tentative="1">
      <w:start w:val="1"/>
      <w:numFmt w:val="lowerRoman"/>
      <w:lvlText w:val="%3."/>
      <w:lvlJc w:val="right"/>
      <w:pPr>
        <w:ind w:left="2703" w:hanging="180"/>
      </w:pPr>
    </w:lvl>
    <w:lvl w:ilvl="3" w:tplc="0427000F" w:tentative="1">
      <w:start w:val="1"/>
      <w:numFmt w:val="decimal"/>
      <w:lvlText w:val="%4."/>
      <w:lvlJc w:val="left"/>
      <w:pPr>
        <w:ind w:left="3423" w:hanging="360"/>
      </w:pPr>
    </w:lvl>
    <w:lvl w:ilvl="4" w:tplc="04270019" w:tentative="1">
      <w:start w:val="1"/>
      <w:numFmt w:val="lowerLetter"/>
      <w:lvlText w:val="%5."/>
      <w:lvlJc w:val="left"/>
      <w:pPr>
        <w:ind w:left="4143" w:hanging="360"/>
      </w:pPr>
    </w:lvl>
    <w:lvl w:ilvl="5" w:tplc="0427001B" w:tentative="1">
      <w:start w:val="1"/>
      <w:numFmt w:val="lowerRoman"/>
      <w:lvlText w:val="%6."/>
      <w:lvlJc w:val="right"/>
      <w:pPr>
        <w:ind w:left="4863" w:hanging="180"/>
      </w:pPr>
    </w:lvl>
    <w:lvl w:ilvl="6" w:tplc="0427000F" w:tentative="1">
      <w:start w:val="1"/>
      <w:numFmt w:val="decimal"/>
      <w:lvlText w:val="%7."/>
      <w:lvlJc w:val="left"/>
      <w:pPr>
        <w:ind w:left="5583" w:hanging="360"/>
      </w:pPr>
    </w:lvl>
    <w:lvl w:ilvl="7" w:tplc="04270019" w:tentative="1">
      <w:start w:val="1"/>
      <w:numFmt w:val="lowerLetter"/>
      <w:lvlText w:val="%8."/>
      <w:lvlJc w:val="left"/>
      <w:pPr>
        <w:ind w:left="6303" w:hanging="360"/>
      </w:pPr>
    </w:lvl>
    <w:lvl w:ilvl="8" w:tplc="0427001B" w:tentative="1">
      <w:start w:val="1"/>
      <w:numFmt w:val="lowerRoman"/>
      <w:lvlText w:val="%9."/>
      <w:lvlJc w:val="right"/>
      <w:pPr>
        <w:ind w:left="7023" w:hanging="180"/>
      </w:pPr>
    </w:lvl>
  </w:abstractNum>
  <w:abstractNum w:abstractNumId="8" w15:restartNumberingAfterBreak="0">
    <w:nsid w:val="24837E63"/>
    <w:multiLevelType w:val="hybridMultilevel"/>
    <w:tmpl w:val="DDEAE4C0"/>
    <w:lvl w:ilvl="0" w:tplc="CF604080">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79375B0"/>
    <w:multiLevelType w:val="hybridMultilevel"/>
    <w:tmpl w:val="3FD078BC"/>
    <w:lvl w:ilvl="0" w:tplc="7A1626C2">
      <w:start w:val="1"/>
      <w:numFmt w:val="decimal"/>
      <w:lvlText w:val="(%1)"/>
      <w:lvlJc w:val="left"/>
      <w:pPr>
        <w:ind w:left="1266" w:hanging="360"/>
      </w:pPr>
      <w:rPr>
        <w:rFonts w:hint="default"/>
      </w:rPr>
    </w:lvl>
    <w:lvl w:ilvl="1" w:tplc="04270019" w:tentative="1">
      <w:start w:val="1"/>
      <w:numFmt w:val="lowerLetter"/>
      <w:lvlText w:val="%2."/>
      <w:lvlJc w:val="left"/>
      <w:pPr>
        <w:ind w:left="1986" w:hanging="360"/>
      </w:pPr>
    </w:lvl>
    <w:lvl w:ilvl="2" w:tplc="0427001B" w:tentative="1">
      <w:start w:val="1"/>
      <w:numFmt w:val="lowerRoman"/>
      <w:lvlText w:val="%3."/>
      <w:lvlJc w:val="right"/>
      <w:pPr>
        <w:ind w:left="2706" w:hanging="180"/>
      </w:pPr>
    </w:lvl>
    <w:lvl w:ilvl="3" w:tplc="0427000F" w:tentative="1">
      <w:start w:val="1"/>
      <w:numFmt w:val="decimal"/>
      <w:lvlText w:val="%4."/>
      <w:lvlJc w:val="left"/>
      <w:pPr>
        <w:ind w:left="3426" w:hanging="360"/>
      </w:pPr>
    </w:lvl>
    <w:lvl w:ilvl="4" w:tplc="04270019" w:tentative="1">
      <w:start w:val="1"/>
      <w:numFmt w:val="lowerLetter"/>
      <w:lvlText w:val="%5."/>
      <w:lvlJc w:val="left"/>
      <w:pPr>
        <w:ind w:left="4146" w:hanging="360"/>
      </w:pPr>
    </w:lvl>
    <w:lvl w:ilvl="5" w:tplc="0427001B" w:tentative="1">
      <w:start w:val="1"/>
      <w:numFmt w:val="lowerRoman"/>
      <w:lvlText w:val="%6."/>
      <w:lvlJc w:val="right"/>
      <w:pPr>
        <w:ind w:left="4866" w:hanging="180"/>
      </w:pPr>
    </w:lvl>
    <w:lvl w:ilvl="6" w:tplc="0427000F" w:tentative="1">
      <w:start w:val="1"/>
      <w:numFmt w:val="decimal"/>
      <w:lvlText w:val="%7."/>
      <w:lvlJc w:val="left"/>
      <w:pPr>
        <w:ind w:left="5586" w:hanging="360"/>
      </w:pPr>
    </w:lvl>
    <w:lvl w:ilvl="7" w:tplc="04270019" w:tentative="1">
      <w:start w:val="1"/>
      <w:numFmt w:val="lowerLetter"/>
      <w:lvlText w:val="%8."/>
      <w:lvlJc w:val="left"/>
      <w:pPr>
        <w:ind w:left="6306" w:hanging="360"/>
      </w:pPr>
    </w:lvl>
    <w:lvl w:ilvl="8" w:tplc="0427001B" w:tentative="1">
      <w:start w:val="1"/>
      <w:numFmt w:val="lowerRoman"/>
      <w:lvlText w:val="%9."/>
      <w:lvlJc w:val="right"/>
      <w:pPr>
        <w:ind w:left="7026" w:hanging="180"/>
      </w:pPr>
    </w:lvl>
  </w:abstractNum>
  <w:abstractNum w:abstractNumId="10" w15:restartNumberingAfterBreak="0">
    <w:nsid w:val="2848011F"/>
    <w:multiLevelType w:val="hybridMultilevel"/>
    <w:tmpl w:val="B1323DB6"/>
    <w:lvl w:ilvl="0" w:tplc="B2E6A790">
      <w:start w:val="1"/>
      <w:numFmt w:val="decimal"/>
      <w:lvlText w:val="%1."/>
      <w:lvlJc w:val="left"/>
      <w:pPr>
        <w:ind w:left="1211" w:hanging="360"/>
      </w:pPr>
      <w:rPr>
        <w:rFonts w:ascii="Calibri" w:hAnsi="Calibri" w:cs="Calibri" w:hint="default"/>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2AA11395"/>
    <w:multiLevelType w:val="hybridMultilevel"/>
    <w:tmpl w:val="0CC2B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754984"/>
    <w:multiLevelType w:val="hybridMultilevel"/>
    <w:tmpl w:val="D2C0C322"/>
    <w:lvl w:ilvl="0" w:tplc="FC0299AC">
      <w:numFmt w:val="bullet"/>
      <w:lvlText w:val="-"/>
      <w:lvlJc w:val="left"/>
      <w:pPr>
        <w:ind w:left="961" w:hanging="360"/>
      </w:pPr>
      <w:rPr>
        <w:rFonts w:ascii="Calibri" w:eastAsia="Times New Roman" w:hAnsi="Calibri" w:cs="Calibri" w:hint="default"/>
      </w:rPr>
    </w:lvl>
    <w:lvl w:ilvl="1" w:tplc="08090003" w:tentative="1">
      <w:start w:val="1"/>
      <w:numFmt w:val="bullet"/>
      <w:lvlText w:val="o"/>
      <w:lvlJc w:val="left"/>
      <w:pPr>
        <w:ind w:left="1681" w:hanging="360"/>
      </w:pPr>
      <w:rPr>
        <w:rFonts w:ascii="Courier New" w:hAnsi="Courier New" w:cs="Courier New" w:hint="default"/>
      </w:rPr>
    </w:lvl>
    <w:lvl w:ilvl="2" w:tplc="08090005" w:tentative="1">
      <w:start w:val="1"/>
      <w:numFmt w:val="bullet"/>
      <w:lvlText w:val=""/>
      <w:lvlJc w:val="left"/>
      <w:pPr>
        <w:ind w:left="2401" w:hanging="360"/>
      </w:pPr>
      <w:rPr>
        <w:rFonts w:ascii="Wingdings" w:hAnsi="Wingdings" w:hint="default"/>
      </w:rPr>
    </w:lvl>
    <w:lvl w:ilvl="3" w:tplc="08090001" w:tentative="1">
      <w:start w:val="1"/>
      <w:numFmt w:val="bullet"/>
      <w:lvlText w:val=""/>
      <w:lvlJc w:val="left"/>
      <w:pPr>
        <w:ind w:left="3121" w:hanging="360"/>
      </w:pPr>
      <w:rPr>
        <w:rFonts w:ascii="Symbol" w:hAnsi="Symbol" w:hint="default"/>
      </w:rPr>
    </w:lvl>
    <w:lvl w:ilvl="4" w:tplc="08090003" w:tentative="1">
      <w:start w:val="1"/>
      <w:numFmt w:val="bullet"/>
      <w:lvlText w:val="o"/>
      <w:lvlJc w:val="left"/>
      <w:pPr>
        <w:ind w:left="3841" w:hanging="360"/>
      </w:pPr>
      <w:rPr>
        <w:rFonts w:ascii="Courier New" w:hAnsi="Courier New" w:cs="Courier New" w:hint="default"/>
      </w:rPr>
    </w:lvl>
    <w:lvl w:ilvl="5" w:tplc="08090005" w:tentative="1">
      <w:start w:val="1"/>
      <w:numFmt w:val="bullet"/>
      <w:lvlText w:val=""/>
      <w:lvlJc w:val="left"/>
      <w:pPr>
        <w:ind w:left="4561" w:hanging="360"/>
      </w:pPr>
      <w:rPr>
        <w:rFonts w:ascii="Wingdings" w:hAnsi="Wingdings" w:hint="default"/>
      </w:rPr>
    </w:lvl>
    <w:lvl w:ilvl="6" w:tplc="08090001" w:tentative="1">
      <w:start w:val="1"/>
      <w:numFmt w:val="bullet"/>
      <w:lvlText w:val=""/>
      <w:lvlJc w:val="left"/>
      <w:pPr>
        <w:ind w:left="5281" w:hanging="360"/>
      </w:pPr>
      <w:rPr>
        <w:rFonts w:ascii="Symbol" w:hAnsi="Symbol" w:hint="default"/>
      </w:rPr>
    </w:lvl>
    <w:lvl w:ilvl="7" w:tplc="08090003" w:tentative="1">
      <w:start w:val="1"/>
      <w:numFmt w:val="bullet"/>
      <w:lvlText w:val="o"/>
      <w:lvlJc w:val="left"/>
      <w:pPr>
        <w:ind w:left="6001" w:hanging="360"/>
      </w:pPr>
      <w:rPr>
        <w:rFonts w:ascii="Courier New" w:hAnsi="Courier New" w:cs="Courier New" w:hint="default"/>
      </w:rPr>
    </w:lvl>
    <w:lvl w:ilvl="8" w:tplc="08090005" w:tentative="1">
      <w:start w:val="1"/>
      <w:numFmt w:val="bullet"/>
      <w:lvlText w:val=""/>
      <w:lvlJc w:val="left"/>
      <w:pPr>
        <w:ind w:left="6721" w:hanging="360"/>
      </w:pPr>
      <w:rPr>
        <w:rFonts w:ascii="Wingdings" w:hAnsi="Wingdings" w:hint="default"/>
      </w:rPr>
    </w:lvl>
  </w:abstractNum>
  <w:abstractNum w:abstractNumId="13" w15:restartNumberingAfterBreak="0">
    <w:nsid w:val="2CC2406A"/>
    <w:multiLevelType w:val="hybridMultilevel"/>
    <w:tmpl w:val="A19A24D6"/>
    <w:lvl w:ilvl="0" w:tplc="E2CC44C0">
      <w:numFmt w:val="bullet"/>
      <w:lvlText w:val="-"/>
      <w:lvlJc w:val="left"/>
      <w:pPr>
        <w:ind w:left="1268" w:hanging="360"/>
      </w:pPr>
      <w:rPr>
        <w:rFonts w:ascii="Times New Roman" w:eastAsia="Times New Roman" w:hAnsi="Times New Roman" w:cs="Times New Roman"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4" w15:restartNumberingAfterBreak="0">
    <w:nsid w:val="334A5717"/>
    <w:multiLevelType w:val="hybridMultilevel"/>
    <w:tmpl w:val="C70CA5C2"/>
    <w:lvl w:ilvl="0" w:tplc="0427000F">
      <w:start w:val="1"/>
      <w:numFmt w:val="decimal"/>
      <w:lvlText w:val="%1."/>
      <w:lvlJc w:val="left"/>
      <w:pPr>
        <w:ind w:left="1069" w:hanging="360"/>
      </w:pPr>
    </w:lvl>
    <w:lvl w:ilvl="1" w:tplc="EDB4A782">
      <w:start w:val="1"/>
      <w:numFmt w:val="decimal"/>
      <w:lvlText w:val="%2."/>
      <w:lvlJc w:val="left"/>
      <w:pPr>
        <w:ind w:left="1440" w:hanging="360"/>
      </w:pPr>
      <w:rPr>
        <w:b/>
        <w:bCs/>
      </w:rPr>
    </w:lvl>
    <w:lvl w:ilvl="2" w:tplc="A7702208">
      <w:start w:val="4"/>
      <w:numFmt w:val="upperRoman"/>
      <w:lvlText w:val="%3."/>
      <w:lvlJc w:val="left"/>
      <w:pPr>
        <w:ind w:left="2700" w:hanging="72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7561D41"/>
    <w:multiLevelType w:val="hybridMultilevel"/>
    <w:tmpl w:val="DEF60E1C"/>
    <w:lvl w:ilvl="0" w:tplc="A9163C96">
      <w:start w:val="2018"/>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8A13AB7"/>
    <w:multiLevelType w:val="hybridMultilevel"/>
    <w:tmpl w:val="1F7880D2"/>
    <w:lvl w:ilvl="0" w:tplc="7F42A2F6">
      <w:start w:val="1"/>
      <w:numFmt w:val="bullet"/>
      <w:lvlText w:val="-"/>
      <w:lvlJc w:val="left"/>
      <w:pPr>
        <w:ind w:left="1268" w:hanging="360"/>
      </w:pPr>
      <w:rPr>
        <w:rFonts w:ascii="Calibri" w:eastAsia="Times New Roman" w:hAnsi="Calibri" w:cs="Calibri" w:hint="default"/>
      </w:rPr>
    </w:lvl>
    <w:lvl w:ilvl="1" w:tplc="04270003" w:tentative="1">
      <w:start w:val="1"/>
      <w:numFmt w:val="bullet"/>
      <w:lvlText w:val="o"/>
      <w:lvlJc w:val="left"/>
      <w:pPr>
        <w:ind w:left="1988" w:hanging="360"/>
      </w:pPr>
      <w:rPr>
        <w:rFonts w:ascii="Courier New" w:hAnsi="Courier New" w:cs="Courier New" w:hint="default"/>
      </w:rPr>
    </w:lvl>
    <w:lvl w:ilvl="2" w:tplc="04270005" w:tentative="1">
      <w:start w:val="1"/>
      <w:numFmt w:val="bullet"/>
      <w:lvlText w:val=""/>
      <w:lvlJc w:val="left"/>
      <w:pPr>
        <w:ind w:left="2708" w:hanging="360"/>
      </w:pPr>
      <w:rPr>
        <w:rFonts w:ascii="Wingdings" w:hAnsi="Wingdings" w:hint="default"/>
      </w:rPr>
    </w:lvl>
    <w:lvl w:ilvl="3" w:tplc="04270001" w:tentative="1">
      <w:start w:val="1"/>
      <w:numFmt w:val="bullet"/>
      <w:lvlText w:val=""/>
      <w:lvlJc w:val="left"/>
      <w:pPr>
        <w:ind w:left="3428" w:hanging="360"/>
      </w:pPr>
      <w:rPr>
        <w:rFonts w:ascii="Symbol" w:hAnsi="Symbol" w:hint="default"/>
      </w:rPr>
    </w:lvl>
    <w:lvl w:ilvl="4" w:tplc="04270003" w:tentative="1">
      <w:start w:val="1"/>
      <w:numFmt w:val="bullet"/>
      <w:lvlText w:val="o"/>
      <w:lvlJc w:val="left"/>
      <w:pPr>
        <w:ind w:left="4148" w:hanging="360"/>
      </w:pPr>
      <w:rPr>
        <w:rFonts w:ascii="Courier New" w:hAnsi="Courier New" w:cs="Courier New" w:hint="default"/>
      </w:rPr>
    </w:lvl>
    <w:lvl w:ilvl="5" w:tplc="04270005" w:tentative="1">
      <w:start w:val="1"/>
      <w:numFmt w:val="bullet"/>
      <w:lvlText w:val=""/>
      <w:lvlJc w:val="left"/>
      <w:pPr>
        <w:ind w:left="4868" w:hanging="360"/>
      </w:pPr>
      <w:rPr>
        <w:rFonts w:ascii="Wingdings" w:hAnsi="Wingdings" w:hint="default"/>
      </w:rPr>
    </w:lvl>
    <w:lvl w:ilvl="6" w:tplc="04270001" w:tentative="1">
      <w:start w:val="1"/>
      <w:numFmt w:val="bullet"/>
      <w:lvlText w:val=""/>
      <w:lvlJc w:val="left"/>
      <w:pPr>
        <w:ind w:left="5588" w:hanging="360"/>
      </w:pPr>
      <w:rPr>
        <w:rFonts w:ascii="Symbol" w:hAnsi="Symbol" w:hint="default"/>
      </w:rPr>
    </w:lvl>
    <w:lvl w:ilvl="7" w:tplc="04270003" w:tentative="1">
      <w:start w:val="1"/>
      <w:numFmt w:val="bullet"/>
      <w:lvlText w:val="o"/>
      <w:lvlJc w:val="left"/>
      <w:pPr>
        <w:ind w:left="6308" w:hanging="360"/>
      </w:pPr>
      <w:rPr>
        <w:rFonts w:ascii="Courier New" w:hAnsi="Courier New" w:cs="Courier New" w:hint="default"/>
      </w:rPr>
    </w:lvl>
    <w:lvl w:ilvl="8" w:tplc="04270005" w:tentative="1">
      <w:start w:val="1"/>
      <w:numFmt w:val="bullet"/>
      <w:lvlText w:val=""/>
      <w:lvlJc w:val="left"/>
      <w:pPr>
        <w:ind w:left="7028" w:hanging="360"/>
      </w:pPr>
      <w:rPr>
        <w:rFonts w:ascii="Wingdings" w:hAnsi="Wingdings" w:hint="default"/>
      </w:rPr>
    </w:lvl>
  </w:abstractNum>
  <w:abstractNum w:abstractNumId="17" w15:restartNumberingAfterBreak="0">
    <w:nsid w:val="3E336EB4"/>
    <w:multiLevelType w:val="hybridMultilevel"/>
    <w:tmpl w:val="AD342B4C"/>
    <w:lvl w:ilvl="0" w:tplc="9C284B56">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8" w15:restartNumberingAfterBreak="0">
    <w:nsid w:val="3E784DC8"/>
    <w:multiLevelType w:val="hybridMultilevel"/>
    <w:tmpl w:val="D13C74A6"/>
    <w:lvl w:ilvl="0" w:tplc="B9F8EB2E">
      <w:start w:val="1"/>
      <w:numFmt w:val="decimal"/>
      <w:lvlText w:val="(%1)"/>
      <w:lvlJc w:val="left"/>
      <w:pPr>
        <w:ind w:left="502" w:hanging="360"/>
      </w:pPr>
      <w:rPr>
        <w:rFonts w:hint="default"/>
        <w:b/>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9" w15:restartNumberingAfterBreak="0">
    <w:nsid w:val="3F1A1387"/>
    <w:multiLevelType w:val="hybridMultilevel"/>
    <w:tmpl w:val="4FFA935E"/>
    <w:lvl w:ilvl="0" w:tplc="D92E7672">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4401D9F"/>
    <w:multiLevelType w:val="hybridMultilevel"/>
    <w:tmpl w:val="6E0674A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6167C93"/>
    <w:multiLevelType w:val="hybridMultilevel"/>
    <w:tmpl w:val="D7A0C090"/>
    <w:lvl w:ilvl="0" w:tplc="F6DE6E52">
      <w:start w:val="1"/>
      <w:numFmt w:val="decimal"/>
      <w:lvlText w:val="%1."/>
      <w:lvlJc w:val="left"/>
      <w:pPr>
        <w:ind w:left="1020" w:hanging="360"/>
      </w:pPr>
    </w:lvl>
    <w:lvl w:ilvl="1" w:tplc="C128BA56">
      <w:start w:val="1"/>
      <w:numFmt w:val="decimal"/>
      <w:lvlText w:val="%2."/>
      <w:lvlJc w:val="left"/>
      <w:pPr>
        <w:ind w:left="1020" w:hanging="360"/>
      </w:pPr>
    </w:lvl>
    <w:lvl w:ilvl="2" w:tplc="1FD8F0B8">
      <w:start w:val="1"/>
      <w:numFmt w:val="decimal"/>
      <w:lvlText w:val="%3."/>
      <w:lvlJc w:val="left"/>
      <w:pPr>
        <w:ind w:left="1020" w:hanging="360"/>
      </w:pPr>
    </w:lvl>
    <w:lvl w:ilvl="3" w:tplc="593609C6">
      <w:start w:val="1"/>
      <w:numFmt w:val="decimal"/>
      <w:lvlText w:val="%4."/>
      <w:lvlJc w:val="left"/>
      <w:pPr>
        <w:ind w:left="1020" w:hanging="360"/>
      </w:pPr>
    </w:lvl>
    <w:lvl w:ilvl="4" w:tplc="53926502">
      <w:start w:val="1"/>
      <w:numFmt w:val="decimal"/>
      <w:lvlText w:val="%5."/>
      <w:lvlJc w:val="left"/>
      <w:pPr>
        <w:ind w:left="1020" w:hanging="360"/>
      </w:pPr>
    </w:lvl>
    <w:lvl w:ilvl="5" w:tplc="7DCA4DC2">
      <w:start w:val="1"/>
      <w:numFmt w:val="decimal"/>
      <w:lvlText w:val="%6."/>
      <w:lvlJc w:val="left"/>
      <w:pPr>
        <w:ind w:left="1020" w:hanging="360"/>
      </w:pPr>
    </w:lvl>
    <w:lvl w:ilvl="6" w:tplc="97A635AA">
      <w:start w:val="1"/>
      <w:numFmt w:val="decimal"/>
      <w:lvlText w:val="%7."/>
      <w:lvlJc w:val="left"/>
      <w:pPr>
        <w:ind w:left="1020" w:hanging="360"/>
      </w:pPr>
    </w:lvl>
    <w:lvl w:ilvl="7" w:tplc="1076E55C">
      <w:start w:val="1"/>
      <w:numFmt w:val="decimal"/>
      <w:lvlText w:val="%8."/>
      <w:lvlJc w:val="left"/>
      <w:pPr>
        <w:ind w:left="1020" w:hanging="360"/>
      </w:pPr>
    </w:lvl>
    <w:lvl w:ilvl="8" w:tplc="90465B48">
      <w:start w:val="1"/>
      <w:numFmt w:val="decimal"/>
      <w:lvlText w:val="%9."/>
      <w:lvlJc w:val="left"/>
      <w:pPr>
        <w:ind w:left="1020" w:hanging="360"/>
      </w:pPr>
    </w:lvl>
  </w:abstractNum>
  <w:abstractNum w:abstractNumId="22" w15:restartNumberingAfterBreak="0">
    <w:nsid w:val="489704E0"/>
    <w:multiLevelType w:val="hybridMultilevel"/>
    <w:tmpl w:val="31E8E7CE"/>
    <w:lvl w:ilvl="0" w:tplc="6B0ACBE8">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3" w15:restartNumberingAfterBreak="0">
    <w:nsid w:val="4AF97E9D"/>
    <w:multiLevelType w:val="hybridMultilevel"/>
    <w:tmpl w:val="85E87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7E17FA"/>
    <w:multiLevelType w:val="hybridMultilevel"/>
    <w:tmpl w:val="EF763604"/>
    <w:lvl w:ilvl="0" w:tplc="2318B54E">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25" w15:restartNumberingAfterBreak="0">
    <w:nsid w:val="57DA7EA3"/>
    <w:multiLevelType w:val="hybridMultilevel"/>
    <w:tmpl w:val="52366E76"/>
    <w:lvl w:ilvl="0" w:tplc="1F8820A2">
      <w:start w:val="1"/>
      <w:numFmt w:val="bullet"/>
      <w:lvlText w:val="-"/>
      <w:lvlJc w:val="left"/>
      <w:pPr>
        <w:ind w:left="899" w:hanging="360"/>
      </w:pPr>
      <w:rPr>
        <w:rFonts w:ascii="Calibri" w:eastAsia="Times New Roman" w:hAnsi="Calibri" w:cs="Calibri" w:hint="default"/>
      </w:rPr>
    </w:lvl>
    <w:lvl w:ilvl="1" w:tplc="04270003" w:tentative="1">
      <w:start w:val="1"/>
      <w:numFmt w:val="bullet"/>
      <w:lvlText w:val="o"/>
      <w:lvlJc w:val="left"/>
      <w:pPr>
        <w:ind w:left="1619" w:hanging="360"/>
      </w:pPr>
      <w:rPr>
        <w:rFonts w:ascii="Courier New" w:hAnsi="Courier New" w:cs="Courier New" w:hint="default"/>
      </w:rPr>
    </w:lvl>
    <w:lvl w:ilvl="2" w:tplc="04270005" w:tentative="1">
      <w:start w:val="1"/>
      <w:numFmt w:val="bullet"/>
      <w:lvlText w:val=""/>
      <w:lvlJc w:val="left"/>
      <w:pPr>
        <w:ind w:left="2339" w:hanging="360"/>
      </w:pPr>
      <w:rPr>
        <w:rFonts w:ascii="Wingdings" w:hAnsi="Wingdings" w:hint="default"/>
      </w:rPr>
    </w:lvl>
    <w:lvl w:ilvl="3" w:tplc="04270001" w:tentative="1">
      <w:start w:val="1"/>
      <w:numFmt w:val="bullet"/>
      <w:lvlText w:val=""/>
      <w:lvlJc w:val="left"/>
      <w:pPr>
        <w:ind w:left="3059" w:hanging="360"/>
      </w:pPr>
      <w:rPr>
        <w:rFonts w:ascii="Symbol" w:hAnsi="Symbol" w:hint="default"/>
      </w:rPr>
    </w:lvl>
    <w:lvl w:ilvl="4" w:tplc="04270003" w:tentative="1">
      <w:start w:val="1"/>
      <w:numFmt w:val="bullet"/>
      <w:lvlText w:val="o"/>
      <w:lvlJc w:val="left"/>
      <w:pPr>
        <w:ind w:left="3779" w:hanging="360"/>
      </w:pPr>
      <w:rPr>
        <w:rFonts w:ascii="Courier New" w:hAnsi="Courier New" w:cs="Courier New" w:hint="default"/>
      </w:rPr>
    </w:lvl>
    <w:lvl w:ilvl="5" w:tplc="04270005" w:tentative="1">
      <w:start w:val="1"/>
      <w:numFmt w:val="bullet"/>
      <w:lvlText w:val=""/>
      <w:lvlJc w:val="left"/>
      <w:pPr>
        <w:ind w:left="4499" w:hanging="360"/>
      </w:pPr>
      <w:rPr>
        <w:rFonts w:ascii="Wingdings" w:hAnsi="Wingdings" w:hint="default"/>
      </w:rPr>
    </w:lvl>
    <w:lvl w:ilvl="6" w:tplc="04270001" w:tentative="1">
      <w:start w:val="1"/>
      <w:numFmt w:val="bullet"/>
      <w:lvlText w:val=""/>
      <w:lvlJc w:val="left"/>
      <w:pPr>
        <w:ind w:left="5219" w:hanging="360"/>
      </w:pPr>
      <w:rPr>
        <w:rFonts w:ascii="Symbol" w:hAnsi="Symbol" w:hint="default"/>
      </w:rPr>
    </w:lvl>
    <w:lvl w:ilvl="7" w:tplc="04270003" w:tentative="1">
      <w:start w:val="1"/>
      <w:numFmt w:val="bullet"/>
      <w:lvlText w:val="o"/>
      <w:lvlJc w:val="left"/>
      <w:pPr>
        <w:ind w:left="5939" w:hanging="360"/>
      </w:pPr>
      <w:rPr>
        <w:rFonts w:ascii="Courier New" w:hAnsi="Courier New" w:cs="Courier New" w:hint="default"/>
      </w:rPr>
    </w:lvl>
    <w:lvl w:ilvl="8" w:tplc="04270005" w:tentative="1">
      <w:start w:val="1"/>
      <w:numFmt w:val="bullet"/>
      <w:lvlText w:val=""/>
      <w:lvlJc w:val="left"/>
      <w:pPr>
        <w:ind w:left="6659" w:hanging="360"/>
      </w:pPr>
      <w:rPr>
        <w:rFonts w:ascii="Wingdings" w:hAnsi="Wingdings" w:hint="default"/>
      </w:rPr>
    </w:lvl>
  </w:abstractNum>
  <w:abstractNum w:abstractNumId="26" w15:restartNumberingAfterBreak="0">
    <w:nsid w:val="595B4968"/>
    <w:multiLevelType w:val="hybridMultilevel"/>
    <w:tmpl w:val="64B25B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C1B4374"/>
    <w:multiLevelType w:val="hybridMultilevel"/>
    <w:tmpl w:val="F9E8F498"/>
    <w:lvl w:ilvl="0" w:tplc="151E84E0">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28" w15:restartNumberingAfterBreak="0">
    <w:nsid w:val="5D942F93"/>
    <w:multiLevelType w:val="hybridMultilevel"/>
    <w:tmpl w:val="901859CE"/>
    <w:lvl w:ilvl="0" w:tplc="0409000D">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9" w15:restartNumberingAfterBreak="0">
    <w:nsid w:val="5E466065"/>
    <w:multiLevelType w:val="hybridMultilevel"/>
    <w:tmpl w:val="48EE6A40"/>
    <w:lvl w:ilvl="0" w:tplc="F47608F0">
      <w:numFmt w:val="bullet"/>
      <w:lvlText w:val="-"/>
      <w:lvlJc w:val="left"/>
      <w:pPr>
        <w:ind w:left="1211" w:hanging="360"/>
      </w:pPr>
      <w:rPr>
        <w:rFonts w:ascii="Calibri" w:eastAsia="Times New Roman"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0" w15:restartNumberingAfterBreak="0">
    <w:nsid w:val="5EBD3734"/>
    <w:multiLevelType w:val="hybridMultilevel"/>
    <w:tmpl w:val="9D065C0A"/>
    <w:lvl w:ilvl="0" w:tplc="FFFFFFFF">
      <w:start w:val="1"/>
      <w:numFmt w:val="decimal"/>
      <w:lvlText w:val="%1."/>
      <w:lvlJc w:val="left"/>
      <w:pPr>
        <w:ind w:left="1263" w:hanging="360"/>
      </w:pPr>
      <w:rPr>
        <w:rFonts w:hint="default"/>
      </w:rPr>
    </w:lvl>
    <w:lvl w:ilvl="1" w:tplc="FFFFFFFF" w:tentative="1">
      <w:start w:val="1"/>
      <w:numFmt w:val="lowerLetter"/>
      <w:lvlText w:val="%2."/>
      <w:lvlJc w:val="left"/>
      <w:pPr>
        <w:ind w:left="1983" w:hanging="360"/>
      </w:pPr>
    </w:lvl>
    <w:lvl w:ilvl="2" w:tplc="FFFFFFFF" w:tentative="1">
      <w:start w:val="1"/>
      <w:numFmt w:val="lowerRoman"/>
      <w:lvlText w:val="%3."/>
      <w:lvlJc w:val="right"/>
      <w:pPr>
        <w:ind w:left="2703" w:hanging="180"/>
      </w:pPr>
    </w:lvl>
    <w:lvl w:ilvl="3" w:tplc="FFFFFFFF" w:tentative="1">
      <w:start w:val="1"/>
      <w:numFmt w:val="decimal"/>
      <w:lvlText w:val="%4."/>
      <w:lvlJc w:val="left"/>
      <w:pPr>
        <w:ind w:left="3423" w:hanging="360"/>
      </w:pPr>
    </w:lvl>
    <w:lvl w:ilvl="4" w:tplc="FFFFFFFF" w:tentative="1">
      <w:start w:val="1"/>
      <w:numFmt w:val="lowerLetter"/>
      <w:lvlText w:val="%5."/>
      <w:lvlJc w:val="left"/>
      <w:pPr>
        <w:ind w:left="4143" w:hanging="360"/>
      </w:pPr>
    </w:lvl>
    <w:lvl w:ilvl="5" w:tplc="FFFFFFFF" w:tentative="1">
      <w:start w:val="1"/>
      <w:numFmt w:val="lowerRoman"/>
      <w:lvlText w:val="%6."/>
      <w:lvlJc w:val="right"/>
      <w:pPr>
        <w:ind w:left="4863" w:hanging="180"/>
      </w:pPr>
    </w:lvl>
    <w:lvl w:ilvl="6" w:tplc="FFFFFFFF" w:tentative="1">
      <w:start w:val="1"/>
      <w:numFmt w:val="decimal"/>
      <w:lvlText w:val="%7."/>
      <w:lvlJc w:val="left"/>
      <w:pPr>
        <w:ind w:left="5583" w:hanging="360"/>
      </w:pPr>
    </w:lvl>
    <w:lvl w:ilvl="7" w:tplc="FFFFFFFF" w:tentative="1">
      <w:start w:val="1"/>
      <w:numFmt w:val="lowerLetter"/>
      <w:lvlText w:val="%8."/>
      <w:lvlJc w:val="left"/>
      <w:pPr>
        <w:ind w:left="6303" w:hanging="360"/>
      </w:pPr>
    </w:lvl>
    <w:lvl w:ilvl="8" w:tplc="FFFFFFFF" w:tentative="1">
      <w:start w:val="1"/>
      <w:numFmt w:val="lowerRoman"/>
      <w:lvlText w:val="%9."/>
      <w:lvlJc w:val="right"/>
      <w:pPr>
        <w:ind w:left="7023" w:hanging="180"/>
      </w:pPr>
    </w:lvl>
  </w:abstractNum>
  <w:abstractNum w:abstractNumId="31" w15:restartNumberingAfterBreak="0">
    <w:nsid w:val="6175099F"/>
    <w:multiLevelType w:val="hybridMultilevel"/>
    <w:tmpl w:val="88E646A8"/>
    <w:lvl w:ilvl="0" w:tplc="9272B9AC">
      <w:start w:val="3"/>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32" w15:restartNumberingAfterBreak="0">
    <w:nsid w:val="652F7584"/>
    <w:multiLevelType w:val="hybridMultilevel"/>
    <w:tmpl w:val="AF249FCC"/>
    <w:lvl w:ilvl="0" w:tplc="04090011">
      <w:start w:val="1"/>
      <w:numFmt w:val="decimal"/>
      <w:lvlText w:val="%1)"/>
      <w:lvlJc w:val="left"/>
      <w:pPr>
        <w:ind w:left="1268" w:hanging="360"/>
      </w:pPr>
      <w:rPr>
        <w:rFonts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33" w15:restartNumberingAfterBreak="0">
    <w:nsid w:val="689031FF"/>
    <w:multiLevelType w:val="hybridMultilevel"/>
    <w:tmpl w:val="9D066076"/>
    <w:lvl w:ilvl="0" w:tplc="1F8820A2">
      <w:start w:val="1"/>
      <w:numFmt w:val="bullet"/>
      <w:lvlText w:val="-"/>
      <w:lvlJc w:val="left"/>
      <w:pPr>
        <w:ind w:left="1566" w:hanging="360"/>
      </w:pPr>
      <w:rPr>
        <w:rFonts w:ascii="Calibri" w:eastAsia="Times New Roman" w:hAnsi="Calibri" w:cs="Calibri" w:hint="default"/>
      </w:rPr>
    </w:lvl>
    <w:lvl w:ilvl="1" w:tplc="04270003" w:tentative="1">
      <w:start w:val="1"/>
      <w:numFmt w:val="bullet"/>
      <w:lvlText w:val="o"/>
      <w:lvlJc w:val="left"/>
      <w:pPr>
        <w:ind w:left="2286" w:hanging="360"/>
      </w:pPr>
      <w:rPr>
        <w:rFonts w:ascii="Courier New" w:hAnsi="Courier New" w:cs="Courier New" w:hint="default"/>
      </w:rPr>
    </w:lvl>
    <w:lvl w:ilvl="2" w:tplc="04270005" w:tentative="1">
      <w:start w:val="1"/>
      <w:numFmt w:val="bullet"/>
      <w:lvlText w:val=""/>
      <w:lvlJc w:val="left"/>
      <w:pPr>
        <w:ind w:left="3006" w:hanging="360"/>
      </w:pPr>
      <w:rPr>
        <w:rFonts w:ascii="Wingdings" w:hAnsi="Wingdings" w:hint="default"/>
      </w:rPr>
    </w:lvl>
    <w:lvl w:ilvl="3" w:tplc="04270001" w:tentative="1">
      <w:start w:val="1"/>
      <w:numFmt w:val="bullet"/>
      <w:lvlText w:val=""/>
      <w:lvlJc w:val="left"/>
      <w:pPr>
        <w:ind w:left="3726" w:hanging="360"/>
      </w:pPr>
      <w:rPr>
        <w:rFonts w:ascii="Symbol" w:hAnsi="Symbol" w:hint="default"/>
      </w:rPr>
    </w:lvl>
    <w:lvl w:ilvl="4" w:tplc="04270003" w:tentative="1">
      <w:start w:val="1"/>
      <w:numFmt w:val="bullet"/>
      <w:lvlText w:val="o"/>
      <w:lvlJc w:val="left"/>
      <w:pPr>
        <w:ind w:left="4446" w:hanging="360"/>
      </w:pPr>
      <w:rPr>
        <w:rFonts w:ascii="Courier New" w:hAnsi="Courier New" w:cs="Courier New" w:hint="default"/>
      </w:rPr>
    </w:lvl>
    <w:lvl w:ilvl="5" w:tplc="04270005" w:tentative="1">
      <w:start w:val="1"/>
      <w:numFmt w:val="bullet"/>
      <w:lvlText w:val=""/>
      <w:lvlJc w:val="left"/>
      <w:pPr>
        <w:ind w:left="5166" w:hanging="360"/>
      </w:pPr>
      <w:rPr>
        <w:rFonts w:ascii="Wingdings" w:hAnsi="Wingdings" w:hint="default"/>
      </w:rPr>
    </w:lvl>
    <w:lvl w:ilvl="6" w:tplc="04270001" w:tentative="1">
      <w:start w:val="1"/>
      <w:numFmt w:val="bullet"/>
      <w:lvlText w:val=""/>
      <w:lvlJc w:val="left"/>
      <w:pPr>
        <w:ind w:left="5886" w:hanging="360"/>
      </w:pPr>
      <w:rPr>
        <w:rFonts w:ascii="Symbol" w:hAnsi="Symbol" w:hint="default"/>
      </w:rPr>
    </w:lvl>
    <w:lvl w:ilvl="7" w:tplc="04270003" w:tentative="1">
      <w:start w:val="1"/>
      <w:numFmt w:val="bullet"/>
      <w:lvlText w:val="o"/>
      <w:lvlJc w:val="left"/>
      <w:pPr>
        <w:ind w:left="6606" w:hanging="360"/>
      </w:pPr>
      <w:rPr>
        <w:rFonts w:ascii="Courier New" w:hAnsi="Courier New" w:cs="Courier New" w:hint="default"/>
      </w:rPr>
    </w:lvl>
    <w:lvl w:ilvl="8" w:tplc="04270005" w:tentative="1">
      <w:start w:val="1"/>
      <w:numFmt w:val="bullet"/>
      <w:lvlText w:val=""/>
      <w:lvlJc w:val="left"/>
      <w:pPr>
        <w:ind w:left="7326" w:hanging="360"/>
      </w:pPr>
      <w:rPr>
        <w:rFonts w:ascii="Wingdings" w:hAnsi="Wingdings" w:hint="default"/>
      </w:rPr>
    </w:lvl>
  </w:abstractNum>
  <w:abstractNum w:abstractNumId="34" w15:restartNumberingAfterBreak="0">
    <w:nsid w:val="696A4EB9"/>
    <w:multiLevelType w:val="hybridMultilevel"/>
    <w:tmpl w:val="505A21BC"/>
    <w:lvl w:ilvl="0" w:tplc="B7B413F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E1E48D8"/>
    <w:multiLevelType w:val="hybridMultilevel"/>
    <w:tmpl w:val="42925CB4"/>
    <w:lvl w:ilvl="0" w:tplc="0DAE2DEE">
      <w:start w:val="2025"/>
      <w:numFmt w:val="bullet"/>
      <w:lvlText w:val="-"/>
      <w:lvlJc w:val="left"/>
      <w:pPr>
        <w:ind w:left="1266" w:hanging="360"/>
      </w:pPr>
      <w:rPr>
        <w:rFonts w:ascii="Times New Roman" w:eastAsia="Times New Roman" w:hAnsi="Times New Roman" w:cs="Times New Roman" w:hint="default"/>
      </w:rPr>
    </w:lvl>
    <w:lvl w:ilvl="1" w:tplc="FFFFFFFF" w:tentative="1">
      <w:start w:val="1"/>
      <w:numFmt w:val="lowerLetter"/>
      <w:lvlText w:val="%2."/>
      <w:lvlJc w:val="left"/>
      <w:pPr>
        <w:ind w:left="1986" w:hanging="360"/>
      </w:pPr>
    </w:lvl>
    <w:lvl w:ilvl="2" w:tplc="FFFFFFFF" w:tentative="1">
      <w:start w:val="1"/>
      <w:numFmt w:val="lowerRoman"/>
      <w:lvlText w:val="%3."/>
      <w:lvlJc w:val="right"/>
      <w:pPr>
        <w:ind w:left="2706" w:hanging="180"/>
      </w:pPr>
    </w:lvl>
    <w:lvl w:ilvl="3" w:tplc="FFFFFFFF" w:tentative="1">
      <w:start w:val="1"/>
      <w:numFmt w:val="decimal"/>
      <w:lvlText w:val="%4."/>
      <w:lvlJc w:val="left"/>
      <w:pPr>
        <w:ind w:left="3426" w:hanging="360"/>
      </w:pPr>
    </w:lvl>
    <w:lvl w:ilvl="4" w:tplc="FFFFFFFF" w:tentative="1">
      <w:start w:val="1"/>
      <w:numFmt w:val="lowerLetter"/>
      <w:lvlText w:val="%5."/>
      <w:lvlJc w:val="left"/>
      <w:pPr>
        <w:ind w:left="4146" w:hanging="360"/>
      </w:pPr>
    </w:lvl>
    <w:lvl w:ilvl="5" w:tplc="FFFFFFFF" w:tentative="1">
      <w:start w:val="1"/>
      <w:numFmt w:val="lowerRoman"/>
      <w:lvlText w:val="%6."/>
      <w:lvlJc w:val="right"/>
      <w:pPr>
        <w:ind w:left="4866" w:hanging="180"/>
      </w:pPr>
    </w:lvl>
    <w:lvl w:ilvl="6" w:tplc="FFFFFFFF" w:tentative="1">
      <w:start w:val="1"/>
      <w:numFmt w:val="decimal"/>
      <w:lvlText w:val="%7."/>
      <w:lvlJc w:val="left"/>
      <w:pPr>
        <w:ind w:left="5586" w:hanging="360"/>
      </w:pPr>
    </w:lvl>
    <w:lvl w:ilvl="7" w:tplc="FFFFFFFF" w:tentative="1">
      <w:start w:val="1"/>
      <w:numFmt w:val="lowerLetter"/>
      <w:lvlText w:val="%8."/>
      <w:lvlJc w:val="left"/>
      <w:pPr>
        <w:ind w:left="6306" w:hanging="360"/>
      </w:pPr>
    </w:lvl>
    <w:lvl w:ilvl="8" w:tplc="FFFFFFFF" w:tentative="1">
      <w:start w:val="1"/>
      <w:numFmt w:val="lowerRoman"/>
      <w:lvlText w:val="%9."/>
      <w:lvlJc w:val="right"/>
      <w:pPr>
        <w:ind w:left="7026" w:hanging="180"/>
      </w:pPr>
    </w:lvl>
  </w:abstractNum>
  <w:abstractNum w:abstractNumId="36" w15:restartNumberingAfterBreak="0">
    <w:nsid w:val="778634D9"/>
    <w:multiLevelType w:val="hybridMultilevel"/>
    <w:tmpl w:val="E12E52F4"/>
    <w:lvl w:ilvl="0" w:tplc="D7FEEC96">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7" w15:restartNumberingAfterBreak="0">
    <w:nsid w:val="78610363"/>
    <w:multiLevelType w:val="hybridMultilevel"/>
    <w:tmpl w:val="53EE40B6"/>
    <w:lvl w:ilvl="0" w:tplc="E2CC44C0">
      <w:numFmt w:val="bullet"/>
      <w:lvlText w:val="-"/>
      <w:lvlJc w:val="left"/>
      <w:pPr>
        <w:ind w:left="777" w:hanging="360"/>
      </w:pPr>
      <w:rPr>
        <w:rFonts w:ascii="Times New Roman" w:eastAsia="Times New Roman" w:hAnsi="Times New Roman" w:cs="Times New Roman"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38" w15:restartNumberingAfterBreak="0">
    <w:nsid w:val="79713085"/>
    <w:multiLevelType w:val="hybridMultilevel"/>
    <w:tmpl w:val="6728D75E"/>
    <w:lvl w:ilvl="0" w:tplc="E9E230EE">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9" w15:restartNumberingAfterBreak="0">
    <w:nsid w:val="7A8B0794"/>
    <w:multiLevelType w:val="hybridMultilevel"/>
    <w:tmpl w:val="4D2E70F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83034586">
    <w:abstractNumId w:val="12"/>
  </w:num>
  <w:num w:numId="2" w16cid:durableId="1077939803">
    <w:abstractNumId w:val="36"/>
  </w:num>
  <w:num w:numId="3" w16cid:durableId="749541794">
    <w:abstractNumId w:val="21"/>
  </w:num>
  <w:num w:numId="4" w16cid:durableId="1903057931">
    <w:abstractNumId w:val="3"/>
  </w:num>
  <w:num w:numId="5" w16cid:durableId="2018725030">
    <w:abstractNumId w:val="23"/>
  </w:num>
  <w:num w:numId="6" w16cid:durableId="440956565">
    <w:abstractNumId w:val="38"/>
  </w:num>
  <w:num w:numId="7" w16cid:durableId="1119295693">
    <w:abstractNumId w:val="22"/>
  </w:num>
  <w:num w:numId="8" w16cid:durableId="52320262">
    <w:abstractNumId w:val="15"/>
  </w:num>
  <w:num w:numId="9" w16cid:durableId="810513581">
    <w:abstractNumId w:val="19"/>
  </w:num>
  <w:num w:numId="10" w16cid:durableId="339893988">
    <w:abstractNumId w:val="11"/>
  </w:num>
  <w:num w:numId="11" w16cid:durableId="51738763">
    <w:abstractNumId w:val="17"/>
  </w:num>
  <w:num w:numId="12" w16cid:durableId="1247230044">
    <w:abstractNumId w:val="34"/>
  </w:num>
  <w:num w:numId="13" w16cid:durableId="103958868">
    <w:abstractNumId w:val="18"/>
  </w:num>
  <w:num w:numId="14" w16cid:durableId="46421702">
    <w:abstractNumId w:val="14"/>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7585407">
    <w:abstractNumId w:val="5"/>
  </w:num>
  <w:num w:numId="16" w16cid:durableId="477962901">
    <w:abstractNumId w:val="1"/>
  </w:num>
  <w:num w:numId="17" w16cid:durableId="987980482">
    <w:abstractNumId w:val="8"/>
  </w:num>
  <w:num w:numId="18" w16cid:durableId="1113944134">
    <w:abstractNumId w:val="37"/>
  </w:num>
  <w:num w:numId="19" w16cid:durableId="1683774090">
    <w:abstractNumId w:val="26"/>
  </w:num>
  <w:num w:numId="20" w16cid:durableId="2108382616">
    <w:abstractNumId w:val="0"/>
  </w:num>
  <w:num w:numId="21" w16cid:durableId="283267529">
    <w:abstractNumId w:val="32"/>
  </w:num>
  <w:num w:numId="22" w16cid:durableId="344750508">
    <w:abstractNumId w:val="4"/>
  </w:num>
  <w:num w:numId="23" w16cid:durableId="1394310734">
    <w:abstractNumId w:val="10"/>
  </w:num>
  <w:num w:numId="24" w16cid:durableId="981999751">
    <w:abstractNumId w:val="2"/>
  </w:num>
  <w:num w:numId="25" w16cid:durableId="1589073010">
    <w:abstractNumId w:val="13"/>
  </w:num>
  <w:num w:numId="26" w16cid:durableId="1693148801">
    <w:abstractNumId w:val="16"/>
  </w:num>
  <w:num w:numId="27" w16cid:durableId="1940331573">
    <w:abstractNumId w:val="6"/>
  </w:num>
  <w:num w:numId="28" w16cid:durableId="952788625">
    <w:abstractNumId w:val="27"/>
  </w:num>
  <w:num w:numId="29" w16cid:durableId="786777944">
    <w:abstractNumId w:val="31"/>
  </w:num>
  <w:num w:numId="30" w16cid:durableId="1646736315">
    <w:abstractNumId w:val="9"/>
  </w:num>
  <w:num w:numId="31" w16cid:durableId="1254165288">
    <w:abstractNumId w:val="35"/>
  </w:num>
  <w:num w:numId="32" w16cid:durableId="331178580">
    <w:abstractNumId w:val="7"/>
  </w:num>
  <w:num w:numId="33" w16cid:durableId="1839424640">
    <w:abstractNumId w:val="28"/>
  </w:num>
  <w:num w:numId="34" w16cid:durableId="124739563">
    <w:abstractNumId w:val="25"/>
  </w:num>
  <w:num w:numId="35" w16cid:durableId="1764953367">
    <w:abstractNumId w:val="33"/>
  </w:num>
  <w:num w:numId="36" w16cid:durableId="2085370609">
    <w:abstractNumId w:val="29"/>
  </w:num>
  <w:num w:numId="37" w16cid:durableId="1217401119">
    <w:abstractNumId w:val="39"/>
  </w:num>
  <w:num w:numId="38" w16cid:durableId="130175413">
    <w:abstractNumId w:val="20"/>
  </w:num>
  <w:num w:numId="39" w16cid:durableId="93017730">
    <w:abstractNumId w:val="30"/>
  </w:num>
  <w:num w:numId="40" w16cid:durableId="30011726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D9"/>
    <w:rsid w:val="000009E2"/>
    <w:rsid w:val="00001026"/>
    <w:rsid w:val="000013BA"/>
    <w:rsid w:val="0000153F"/>
    <w:rsid w:val="000017FA"/>
    <w:rsid w:val="00001E69"/>
    <w:rsid w:val="000027AF"/>
    <w:rsid w:val="00003715"/>
    <w:rsid w:val="00003B95"/>
    <w:rsid w:val="00003D2E"/>
    <w:rsid w:val="00003DA6"/>
    <w:rsid w:val="000046BF"/>
    <w:rsid w:val="00004D14"/>
    <w:rsid w:val="0000527C"/>
    <w:rsid w:val="000059DE"/>
    <w:rsid w:val="00005D9A"/>
    <w:rsid w:val="00006126"/>
    <w:rsid w:val="00006E65"/>
    <w:rsid w:val="00007163"/>
    <w:rsid w:val="000071D1"/>
    <w:rsid w:val="0000755F"/>
    <w:rsid w:val="00007CA7"/>
    <w:rsid w:val="00007DF1"/>
    <w:rsid w:val="0001075F"/>
    <w:rsid w:val="00010837"/>
    <w:rsid w:val="000109B3"/>
    <w:rsid w:val="00010F52"/>
    <w:rsid w:val="000128D7"/>
    <w:rsid w:val="00012BB0"/>
    <w:rsid w:val="000130CC"/>
    <w:rsid w:val="0001315D"/>
    <w:rsid w:val="000137ED"/>
    <w:rsid w:val="00013B5E"/>
    <w:rsid w:val="0001409A"/>
    <w:rsid w:val="0001430F"/>
    <w:rsid w:val="00014CA6"/>
    <w:rsid w:val="000154ED"/>
    <w:rsid w:val="0001583B"/>
    <w:rsid w:val="00015B74"/>
    <w:rsid w:val="000164D1"/>
    <w:rsid w:val="0001690E"/>
    <w:rsid w:val="00016ABE"/>
    <w:rsid w:val="00016E74"/>
    <w:rsid w:val="00017857"/>
    <w:rsid w:val="000200BF"/>
    <w:rsid w:val="0002067D"/>
    <w:rsid w:val="00020E5B"/>
    <w:rsid w:val="000217D3"/>
    <w:rsid w:val="00021C2C"/>
    <w:rsid w:val="000224DA"/>
    <w:rsid w:val="000235AA"/>
    <w:rsid w:val="00023763"/>
    <w:rsid w:val="00023FCF"/>
    <w:rsid w:val="000242E1"/>
    <w:rsid w:val="000248EC"/>
    <w:rsid w:val="00024D02"/>
    <w:rsid w:val="000250AA"/>
    <w:rsid w:val="000259F3"/>
    <w:rsid w:val="00025B3D"/>
    <w:rsid w:val="00025BA2"/>
    <w:rsid w:val="00025BE2"/>
    <w:rsid w:val="0002674E"/>
    <w:rsid w:val="00026D85"/>
    <w:rsid w:val="00027501"/>
    <w:rsid w:val="000275D4"/>
    <w:rsid w:val="0003147B"/>
    <w:rsid w:val="00031EDE"/>
    <w:rsid w:val="00032ADB"/>
    <w:rsid w:val="000335D1"/>
    <w:rsid w:val="00033F31"/>
    <w:rsid w:val="000346B2"/>
    <w:rsid w:val="00035448"/>
    <w:rsid w:val="00035C6C"/>
    <w:rsid w:val="00035D33"/>
    <w:rsid w:val="00035D45"/>
    <w:rsid w:val="000362C2"/>
    <w:rsid w:val="000363B9"/>
    <w:rsid w:val="00036772"/>
    <w:rsid w:val="00036B4E"/>
    <w:rsid w:val="00036EAB"/>
    <w:rsid w:val="00037338"/>
    <w:rsid w:val="000375B5"/>
    <w:rsid w:val="00037628"/>
    <w:rsid w:val="000376E1"/>
    <w:rsid w:val="00037EA3"/>
    <w:rsid w:val="000403D7"/>
    <w:rsid w:val="0004096C"/>
    <w:rsid w:val="00040B97"/>
    <w:rsid w:val="0004111E"/>
    <w:rsid w:val="00041157"/>
    <w:rsid w:val="000416C4"/>
    <w:rsid w:val="0004214A"/>
    <w:rsid w:val="000421A9"/>
    <w:rsid w:val="00042914"/>
    <w:rsid w:val="00042B06"/>
    <w:rsid w:val="00042C58"/>
    <w:rsid w:val="00042F85"/>
    <w:rsid w:val="000430A5"/>
    <w:rsid w:val="00043315"/>
    <w:rsid w:val="00043D78"/>
    <w:rsid w:val="00044198"/>
    <w:rsid w:val="00044393"/>
    <w:rsid w:val="000444B0"/>
    <w:rsid w:val="0004510E"/>
    <w:rsid w:val="00045959"/>
    <w:rsid w:val="00045A8C"/>
    <w:rsid w:val="00045D51"/>
    <w:rsid w:val="00046205"/>
    <w:rsid w:val="0004773A"/>
    <w:rsid w:val="00047A21"/>
    <w:rsid w:val="0005026D"/>
    <w:rsid w:val="000504C2"/>
    <w:rsid w:val="00050615"/>
    <w:rsid w:val="00050B6D"/>
    <w:rsid w:val="00051063"/>
    <w:rsid w:val="000513B6"/>
    <w:rsid w:val="00051554"/>
    <w:rsid w:val="00052134"/>
    <w:rsid w:val="00052397"/>
    <w:rsid w:val="000525E0"/>
    <w:rsid w:val="00052907"/>
    <w:rsid w:val="00053043"/>
    <w:rsid w:val="000533CD"/>
    <w:rsid w:val="000537A8"/>
    <w:rsid w:val="00053E4E"/>
    <w:rsid w:val="00053FAF"/>
    <w:rsid w:val="0005405B"/>
    <w:rsid w:val="0005485D"/>
    <w:rsid w:val="00055D22"/>
    <w:rsid w:val="00056798"/>
    <w:rsid w:val="0005736C"/>
    <w:rsid w:val="00057F52"/>
    <w:rsid w:val="00060080"/>
    <w:rsid w:val="0006050B"/>
    <w:rsid w:val="0006066A"/>
    <w:rsid w:val="00060E53"/>
    <w:rsid w:val="00060F19"/>
    <w:rsid w:val="0006114F"/>
    <w:rsid w:val="00061248"/>
    <w:rsid w:val="000615C8"/>
    <w:rsid w:val="00061976"/>
    <w:rsid w:val="00062287"/>
    <w:rsid w:val="00062298"/>
    <w:rsid w:val="000623EB"/>
    <w:rsid w:val="00062A6F"/>
    <w:rsid w:val="00062DD7"/>
    <w:rsid w:val="00063B4D"/>
    <w:rsid w:val="00064C44"/>
    <w:rsid w:val="00064FB6"/>
    <w:rsid w:val="00066378"/>
    <w:rsid w:val="000664AB"/>
    <w:rsid w:val="00066B75"/>
    <w:rsid w:val="0006715E"/>
    <w:rsid w:val="0006717A"/>
    <w:rsid w:val="000676EA"/>
    <w:rsid w:val="00070135"/>
    <w:rsid w:val="000706FD"/>
    <w:rsid w:val="00070897"/>
    <w:rsid w:val="00070B6A"/>
    <w:rsid w:val="00070C38"/>
    <w:rsid w:val="00072B88"/>
    <w:rsid w:val="00072D7E"/>
    <w:rsid w:val="00073147"/>
    <w:rsid w:val="00073220"/>
    <w:rsid w:val="00073345"/>
    <w:rsid w:val="00073784"/>
    <w:rsid w:val="00073839"/>
    <w:rsid w:val="0007391A"/>
    <w:rsid w:val="000742B0"/>
    <w:rsid w:val="000743CC"/>
    <w:rsid w:val="00074F46"/>
    <w:rsid w:val="000755D9"/>
    <w:rsid w:val="000755E1"/>
    <w:rsid w:val="0007607D"/>
    <w:rsid w:val="00076512"/>
    <w:rsid w:val="00077319"/>
    <w:rsid w:val="00080B53"/>
    <w:rsid w:val="00081E66"/>
    <w:rsid w:val="00081EC7"/>
    <w:rsid w:val="00082899"/>
    <w:rsid w:val="00082B4B"/>
    <w:rsid w:val="00082E54"/>
    <w:rsid w:val="00083376"/>
    <w:rsid w:val="00083ADD"/>
    <w:rsid w:val="00083B48"/>
    <w:rsid w:val="00083D55"/>
    <w:rsid w:val="00084CCD"/>
    <w:rsid w:val="00085338"/>
    <w:rsid w:val="00085D32"/>
    <w:rsid w:val="00085FC3"/>
    <w:rsid w:val="000873B6"/>
    <w:rsid w:val="000873D9"/>
    <w:rsid w:val="0008743F"/>
    <w:rsid w:val="000877C5"/>
    <w:rsid w:val="00087D51"/>
    <w:rsid w:val="00087EB8"/>
    <w:rsid w:val="00091AA0"/>
    <w:rsid w:val="00091D75"/>
    <w:rsid w:val="00091EB5"/>
    <w:rsid w:val="0009229D"/>
    <w:rsid w:val="000928B2"/>
    <w:rsid w:val="00092952"/>
    <w:rsid w:val="00092D1E"/>
    <w:rsid w:val="00092F7C"/>
    <w:rsid w:val="00093161"/>
    <w:rsid w:val="0009325F"/>
    <w:rsid w:val="000934D5"/>
    <w:rsid w:val="000937F9"/>
    <w:rsid w:val="0009415F"/>
    <w:rsid w:val="000949A6"/>
    <w:rsid w:val="00094BE7"/>
    <w:rsid w:val="00094D8A"/>
    <w:rsid w:val="00094F72"/>
    <w:rsid w:val="00095A2D"/>
    <w:rsid w:val="000965D0"/>
    <w:rsid w:val="00096B97"/>
    <w:rsid w:val="00097239"/>
    <w:rsid w:val="0009778B"/>
    <w:rsid w:val="00097A69"/>
    <w:rsid w:val="00097BDB"/>
    <w:rsid w:val="00097BF5"/>
    <w:rsid w:val="000A0475"/>
    <w:rsid w:val="000A05EA"/>
    <w:rsid w:val="000A113C"/>
    <w:rsid w:val="000A1483"/>
    <w:rsid w:val="000A1592"/>
    <w:rsid w:val="000A1C3E"/>
    <w:rsid w:val="000A20FE"/>
    <w:rsid w:val="000A367C"/>
    <w:rsid w:val="000A4307"/>
    <w:rsid w:val="000A4C9F"/>
    <w:rsid w:val="000A4CCF"/>
    <w:rsid w:val="000A4F67"/>
    <w:rsid w:val="000A50BF"/>
    <w:rsid w:val="000A532D"/>
    <w:rsid w:val="000A5619"/>
    <w:rsid w:val="000A610B"/>
    <w:rsid w:val="000A6599"/>
    <w:rsid w:val="000A65FB"/>
    <w:rsid w:val="000A6C79"/>
    <w:rsid w:val="000A6E9E"/>
    <w:rsid w:val="000A73A4"/>
    <w:rsid w:val="000A768A"/>
    <w:rsid w:val="000A7BFC"/>
    <w:rsid w:val="000A7C2F"/>
    <w:rsid w:val="000B075A"/>
    <w:rsid w:val="000B0C5F"/>
    <w:rsid w:val="000B0C7B"/>
    <w:rsid w:val="000B0CA5"/>
    <w:rsid w:val="000B1049"/>
    <w:rsid w:val="000B159B"/>
    <w:rsid w:val="000B1E7D"/>
    <w:rsid w:val="000B3A34"/>
    <w:rsid w:val="000B3CA3"/>
    <w:rsid w:val="000B407A"/>
    <w:rsid w:val="000B42A7"/>
    <w:rsid w:val="000B42C0"/>
    <w:rsid w:val="000B4380"/>
    <w:rsid w:val="000B4666"/>
    <w:rsid w:val="000B48FA"/>
    <w:rsid w:val="000B4E11"/>
    <w:rsid w:val="000B52B9"/>
    <w:rsid w:val="000B5816"/>
    <w:rsid w:val="000B5901"/>
    <w:rsid w:val="000B592A"/>
    <w:rsid w:val="000B6338"/>
    <w:rsid w:val="000B6BFD"/>
    <w:rsid w:val="000B6F89"/>
    <w:rsid w:val="000B74EA"/>
    <w:rsid w:val="000B7991"/>
    <w:rsid w:val="000B79DE"/>
    <w:rsid w:val="000B7C58"/>
    <w:rsid w:val="000B7FC9"/>
    <w:rsid w:val="000C0211"/>
    <w:rsid w:val="000C0683"/>
    <w:rsid w:val="000C0CB9"/>
    <w:rsid w:val="000C0E9B"/>
    <w:rsid w:val="000C156E"/>
    <w:rsid w:val="000C18D8"/>
    <w:rsid w:val="000C1B1B"/>
    <w:rsid w:val="000C24CF"/>
    <w:rsid w:val="000C28A7"/>
    <w:rsid w:val="000C29A4"/>
    <w:rsid w:val="000C3072"/>
    <w:rsid w:val="000C31F2"/>
    <w:rsid w:val="000C3458"/>
    <w:rsid w:val="000C3572"/>
    <w:rsid w:val="000C36E2"/>
    <w:rsid w:val="000C36F7"/>
    <w:rsid w:val="000C393F"/>
    <w:rsid w:val="000C416D"/>
    <w:rsid w:val="000C4181"/>
    <w:rsid w:val="000C41BD"/>
    <w:rsid w:val="000C4243"/>
    <w:rsid w:val="000C468A"/>
    <w:rsid w:val="000C4C1D"/>
    <w:rsid w:val="000C56BB"/>
    <w:rsid w:val="000C5A75"/>
    <w:rsid w:val="000C6795"/>
    <w:rsid w:val="000C6E64"/>
    <w:rsid w:val="000C6FE2"/>
    <w:rsid w:val="000C700F"/>
    <w:rsid w:val="000C7832"/>
    <w:rsid w:val="000C783B"/>
    <w:rsid w:val="000D00EC"/>
    <w:rsid w:val="000D01C1"/>
    <w:rsid w:val="000D0621"/>
    <w:rsid w:val="000D0E38"/>
    <w:rsid w:val="000D1B5D"/>
    <w:rsid w:val="000D1BFE"/>
    <w:rsid w:val="000D1CC4"/>
    <w:rsid w:val="000D1ED4"/>
    <w:rsid w:val="000D1F2C"/>
    <w:rsid w:val="000D20F4"/>
    <w:rsid w:val="000D24A8"/>
    <w:rsid w:val="000D299D"/>
    <w:rsid w:val="000D300A"/>
    <w:rsid w:val="000D4772"/>
    <w:rsid w:val="000D478B"/>
    <w:rsid w:val="000D4810"/>
    <w:rsid w:val="000D4BAA"/>
    <w:rsid w:val="000D4D18"/>
    <w:rsid w:val="000D5079"/>
    <w:rsid w:val="000D50E2"/>
    <w:rsid w:val="000D5561"/>
    <w:rsid w:val="000D601F"/>
    <w:rsid w:val="000D66EF"/>
    <w:rsid w:val="000D7791"/>
    <w:rsid w:val="000D7921"/>
    <w:rsid w:val="000D7E72"/>
    <w:rsid w:val="000E14F2"/>
    <w:rsid w:val="000E1857"/>
    <w:rsid w:val="000E1A87"/>
    <w:rsid w:val="000E1DB3"/>
    <w:rsid w:val="000E27E1"/>
    <w:rsid w:val="000E3061"/>
    <w:rsid w:val="000E3208"/>
    <w:rsid w:val="000E34B3"/>
    <w:rsid w:val="000E38AF"/>
    <w:rsid w:val="000E43E7"/>
    <w:rsid w:val="000E483C"/>
    <w:rsid w:val="000E57DF"/>
    <w:rsid w:val="000E5EBD"/>
    <w:rsid w:val="000E65D2"/>
    <w:rsid w:val="000E6976"/>
    <w:rsid w:val="000E76BF"/>
    <w:rsid w:val="000E7F8E"/>
    <w:rsid w:val="000E7FB0"/>
    <w:rsid w:val="000F004E"/>
    <w:rsid w:val="000F049B"/>
    <w:rsid w:val="000F0746"/>
    <w:rsid w:val="000F09BF"/>
    <w:rsid w:val="000F108D"/>
    <w:rsid w:val="000F13F2"/>
    <w:rsid w:val="000F1EF3"/>
    <w:rsid w:val="000F1F78"/>
    <w:rsid w:val="000F2611"/>
    <w:rsid w:val="000F29AF"/>
    <w:rsid w:val="000F2C43"/>
    <w:rsid w:val="000F318D"/>
    <w:rsid w:val="000F35EB"/>
    <w:rsid w:val="000F4633"/>
    <w:rsid w:val="000F4AC2"/>
    <w:rsid w:val="000F50DF"/>
    <w:rsid w:val="000F5DCE"/>
    <w:rsid w:val="000F5F21"/>
    <w:rsid w:val="000F683D"/>
    <w:rsid w:val="000F68CB"/>
    <w:rsid w:val="000F6A20"/>
    <w:rsid w:val="000F7365"/>
    <w:rsid w:val="000F768C"/>
    <w:rsid w:val="000F7944"/>
    <w:rsid w:val="000F79FF"/>
    <w:rsid w:val="001001EC"/>
    <w:rsid w:val="00100320"/>
    <w:rsid w:val="00101051"/>
    <w:rsid w:val="0010161E"/>
    <w:rsid w:val="00101CF1"/>
    <w:rsid w:val="00101D0F"/>
    <w:rsid w:val="00101EBF"/>
    <w:rsid w:val="00101F78"/>
    <w:rsid w:val="001028DF"/>
    <w:rsid w:val="0010305F"/>
    <w:rsid w:val="001034F7"/>
    <w:rsid w:val="00103C52"/>
    <w:rsid w:val="00104006"/>
    <w:rsid w:val="00104055"/>
    <w:rsid w:val="001047F2"/>
    <w:rsid w:val="001049DB"/>
    <w:rsid w:val="001050E2"/>
    <w:rsid w:val="00105411"/>
    <w:rsid w:val="00105513"/>
    <w:rsid w:val="00105574"/>
    <w:rsid w:val="00105B6A"/>
    <w:rsid w:val="00106228"/>
    <w:rsid w:val="00106355"/>
    <w:rsid w:val="0010712E"/>
    <w:rsid w:val="0010719A"/>
    <w:rsid w:val="0010747C"/>
    <w:rsid w:val="00107491"/>
    <w:rsid w:val="00107A9F"/>
    <w:rsid w:val="00107D84"/>
    <w:rsid w:val="00110257"/>
    <w:rsid w:val="00110330"/>
    <w:rsid w:val="00110DAB"/>
    <w:rsid w:val="00111207"/>
    <w:rsid w:val="001112AB"/>
    <w:rsid w:val="00111378"/>
    <w:rsid w:val="00111462"/>
    <w:rsid w:val="0011153D"/>
    <w:rsid w:val="00111795"/>
    <w:rsid w:val="00111CB4"/>
    <w:rsid w:val="001122FF"/>
    <w:rsid w:val="001124C4"/>
    <w:rsid w:val="00112BBA"/>
    <w:rsid w:val="00112D64"/>
    <w:rsid w:val="001138BE"/>
    <w:rsid w:val="00113C9C"/>
    <w:rsid w:val="00114027"/>
    <w:rsid w:val="0011474B"/>
    <w:rsid w:val="00114D35"/>
    <w:rsid w:val="00114F64"/>
    <w:rsid w:val="001155F5"/>
    <w:rsid w:val="00115936"/>
    <w:rsid w:val="00115A0F"/>
    <w:rsid w:val="0011640E"/>
    <w:rsid w:val="001165D9"/>
    <w:rsid w:val="001177BD"/>
    <w:rsid w:val="00117BFE"/>
    <w:rsid w:val="00120F94"/>
    <w:rsid w:val="00121081"/>
    <w:rsid w:val="0012119A"/>
    <w:rsid w:val="0012130E"/>
    <w:rsid w:val="00121A6E"/>
    <w:rsid w:val="00121C09"/>
    <w:rsid w:val="00121D30"/>
    <w:rsid w:val="00121FB6"/>
    <w:rsid w:val="0012327D"/>
    <w:rsid w:val="00123459"/>
    <w:rsid w:val="0012405C"/>
    <w:rsid w:val="001241C9"/>
    <w:rsid w:val="0012485D"/>
    <w:rsid w:val="00124E26"/>
    <w:rsid w:val="001251B6"/>
    <w:rsid w:val="00125990"/>
    <w:rsid w:val="001262ED"/>
    <w:rsid w:val="00126846"/>
    <w:rsid w:val="00126E94"/>
    <w:rsid w:val="00126EAB"/>
    <w:rsid w:val="00127613"/>
    <w:rsid w:val="00130690"/>
    <w:rsid w:val="001306FA"/>
    <w:rsid w:val="00130808"/>
    <w:rsid w:val="00131108"/>
    <w:rsid w:val="00131286"/>
    <w:rsid w:val="00131381"/>
    <w:rsid w:val="001313FB"/>
    <w:rsid w:val="00131488"/>
    <w:rsid w:val="00131767"/>
    <w:rsid w:val="001317BA"/>
    <w:rsid w:val="00131B42"/>
    <w:rsid w:val="00132446"/>
    <w:rsid w:val="00132F55"/>
    <w:rsid w:val="0013360B"/>
    <w:rsid w:val="00133846"/>
    <w:rsid w:val="00133960"/>
    <w:rsid w:val="00133FC9"/>
    <w:rsid w:val="0013408A"/>
    <w:rsid w:val="0013463A"/>
    <w:rsid w:val="00134780"/>
    <w:rsid w:val="001349A3"/>
    <w:rsid w:val="00134C6E"/>
    <w:rsid w:val="001356B9"/>
    <w:rsid w:val="00135B70"/>
    <w:rsid w:val="00136251"/>
    <w:rsid w:val="001367E4"/>
    <w:rsid w:val="0013736A"/>
    <w:rsid w:val="001374A0"/>
    <w:rsid w:val="00137748"/>
    <w:rsid w:val="001377CA"/>
    <w:rsid w:val="00137DDD"/>
    <w:rsid w:val="0014019F"/>
    <w:rsid w:val="0014058F"/>
    <w:rsid w:val="001415DC"/>
    <w:rsid w:val="00141D0D"/>
    <w:rsid w:val="00141EC9"/>
    <w:rsid w:val="00142503"/>
    <w:rsid w:val="0014287B"/>
    <w:rsid w:val="00142A42"/>
    <w:rsid w:val="00142ECD"/>
    <w:rsid w:val="00142F5E"/>
    <w:rsid w:val="0014379F"/>
    <w:rsid w:val="00143DA1"/>
    <w:rsid w:val="00144123"/>
    <w:rsid w:val="0014417A"/>
    <w:rsid w:val="001446D5"/>
    <w:rsid w:val="001448D2"/>
    <w:rsid w:val="00144AF1"/>
    <w:rsid w:val="00144DFD"/>
    <w:rsid w:val="00145A80"/>
    <w:rsid w:val="00145D92"/>
    <w:rsid w:val="00145EEB"/>
    <w:rsid w:val="00145FA0"/>
    <w:rsid w:val="00146767"/>
    <w:rsid w:val="00146BFB"/>
    <w:rsid w:val="0014745E"/>
    <w:rsid w:val="0015002D"/>
    <w:rsid w:val="001500A0"/>
    <w:rsid w:val="0015057E"/>
    <w:rsid w:val="00150A1C"/>
    <w:rsid w:val="00150A1D"/>
    <w:rsid w:val="0015139F"/>
    <w:rsid w:val="001515E0"/>
    <w:rsid w:val="00151920"/>
    <w:rsid w:val="0015196F"/>
    <w:rsid w:val="00151C5E"/>
    <w:rsid w:val="00152235"/>
    <w:rsid w:val="00152638"/>
    <w:rsid w:val="00153E36"/>
    <w:rsid w:val="00154032"/>
    <w:rsid w:val="00155160"/>
    <w:rsid w:val="00155EED"/>
    <w:rsid w:val="0015609D"/>
    <w:rsid w:val="001564C6"/>
    <w:rsid w:val="0015693E"/>
    <w:rsid w:val="00156A5F"/>
    <w:rsid w:val="00156E78"/>
    <w:rsid w:val="001575A5"/>
    <w:rsid w:val="0015794F"/>
    <w:rsid w:val="00160577"/>
    <w:rsid w:val="001606A4"/>
    <w:rsid w:val="00160B46"/>
    <w:rsid w:val="00160EC5"/>
    <w:rsid w:val="00161172"/>
    <w:rsid w:val="00161DE2"/>
    <w:rsid w:val="00162FF5"/>
    <w:rsid w:val="001635AB"/>
    <w:rsid w:val="00163DBA"/>
    <w:rsid w:val="00163FEC"/>
    <w:rsid w:val="00164049"/>
    <w:rsid w:val="001643E9"/>
    <w:rsid w:val="001643EC"/>
    <w:rsid w:val="00164499"/>
    <w:rsid w:val="00165331"/>
    <w:rsid w:val="00165AF5"/>
    <w:rsid w:val="00165D06"/>
    <w:rsid w:val="00165D56"/>
    <w:rsid w:val="00165D65"/>
    <w:rsid w:val="0016612D"/>
    <w:rsid w:val="0016642E"/>
    <w:rsid w:val="001664C9"/>
    <w:rsid w:val="001666AC"/>
    <w:rsid w:val="00166A91"/>
    <w:rsid w:val="0016709E"/>
    <w:rsid w:val="00167A2F"/>
    <w:rsid w:val="00167E63"/>
    <w:rsid w:val="00170185"/>
    <w:rsid w:val="0017048A"/>
    <w:rsid w:val="00170F23"/>
    <w:rsid w:val="001720B8"/>
    <w:rsid w:val="0017229B"/>
    <w:rsid w:val="00172887"/>
    <w:rsid w:val="00172A5A"/>
    <w:rsid w:val="0017301D"/>
    <w:rsid w:val="00173B43"/>
    <w:rsid w:val="0017410E"/>
    <w:rsid w:val="00174117"/>
    <w:rsid w:val="0017454E"/>
    <w:rsid w:val="00174A7B"/>
    <w:rsid w:val="00175132"/>
    <w:rsid w:val="00175221"/>
    <w:rsid w:val="00175495"/>
    <w:rsid w:val="00175E65"/>
    <w:rsid w:val="00176250"/>
    <w:rsid w:val="001765B8"/>
    <w:rsid w:val="00176A4E"/>
    <w:rsid w:val="001774D8"/>
    <w:rsid w:val="00177AF9"/>
    <w:rsid w:val="00177F32"/>
    <w:rsid w:val="00177F5B"/>
    <w:rsid w:val="0018038A"/>
    <w:rsid w:val="001803D5"/>
    <w:rsid w:val="00180774"/>
    <w:rsid w:val="001809E0"/>
    <w:rsid w:val="00180CCA"/>
    <w:rsid w:val="00180CF9"/>
    <w:rsid w:val="00181008"/>
    <w:rsid w:val="0018106F"/>
    <w:rsid w:val="00181179"/>
    <w:rsid w:val="001811F4"/>
    <w:rsid w:val="0018363B"/>
    <w:rsid w:val="00183A2A"/>
    <w:rsid w:val="0018498B"/>
    <w:rsid w:val="001853C2"/>
    <w:rsid w:val="00185539"/>
    <w:rsid w:val="00185FF8"/>
    <w:rsid w:val="00186173"/>
    <w:rsid w:val="001862A5"/>
    <w:rsid w:val="00186B26"/>
    <w:rsid w:val="001871B7"/>
    <w:rsid w:val="001872F5"/>
    <w:rsid w:val="00187448"/>
    <w:rsid w:val="00187CD2"/>
    <w:rsid w:val="001902B1"/>
    <w:rsid w:val="00190EC5"/>
    <w:rsid w:val="00191309"/>
    <w:rsid w:val="001920FF"/>
    <w:rsid w:val="001921C8"/>
    <w:rsid w:val="001923A7"/>
    <w:rsid w:val="00192554"/>
    <w:rsid w:val="00193023"/>
    <w:rsid w:val="001932B5"/>
    <w:rsid w:val="00194418"/>
    <w:rsid w:val="00194469"/>
    <w:rsid w:val="001946A0"/>
    <w:rsid w:val="00195F54"/>
    <w:rsid w:val="00195FD8"/>
    <w:rsid w:val="001961E6"/>
    <w:rsid w:val="0019682A"/>
    <w:rsid w:val="00196CEC"/>
    <w:rsid w:val="001970C6"/>
    <w:rsid w:val="00197EFA"/>
    <w:rsid w:val="001A0147"/>
    <w:rsid w:val="001A0218"/>
    <w:rsid w:val="001A10F1"/>
    <w:rsid w:val="001A17F9"/>
    <w:rsid w:val="001A1D3B"/>
    <w:rsid w:val="001A273C"/>
    <w:rsid w:val="001A2DCF"/>
    <w:rsid w:val="001A3293"/>
    <w:rsid w:val="001A3425"/>
    <w:rsid w:val="001A3476"/>
    <w:rsid w:val="001A38C3"/>
    <w:rsid w:val="001A3A59"/>
    <w:rsid w:val="001A3C4C"/>
    <w:rsid w:val="001A4572"/>
    <w:rsid w:val="001A53C7"/>
    <w:rsid w:val="001A5C35"/>
    <w:rsid w:val="001A5F46"/>
    <w:rsid w:val="001A619C"/>
    <w:rsid w:val="001A6409"/>
    <w:rsid w:val="001A6EAC"/>
    <w:rsid w:val="001A6FCF"/>
    <w:rsid w:val="001A6FE9"/>
    <w:rsid w:val="001A735C"/>
    <w:rsid w:val="001A7A7F"/>
    <w:rsid w:val="001A7E57"/>
    <w:rsid w:val="001B0254"/>
    <w:rsid w:val="001B08F4"/>
    <w:rsid w:val="001B0914"/>
    <w:rsid w:val="001B0AD2"/>
    <w:rsid w:val="001B1264"/>
    <w:rsid w:val="001B188C"/>
    <w:rsid w:val="001B3166"/>
    <w:rsid w:val="001B3C76"/>
    <w:rsid w:val="001B3F66"/>
    <w:rsid w:val="001B4038"/>
    <w:rsid w:val="001B417B"/>
    <w:rsid w:val="001B42D5"/>
    <w:rsid w:val="001B4611"/>
    <w:rsid w:val="001B49EC"/>
    <w:rsid w:val="001B4F16"/>
    <w:rsid w:val="001B4F75"/>
    <w:rsid w:val="001B4F86"/>
    <w:rsid w:val="001B5122"/>
    <w:rsid w:val="001B51A9"/>
    <w:rsid w:val="001B63EE"/>
    <w:rsid w:val="001B65ED"/>
    <w:rsid w:val="001B6888"/>
    <w:rsid w:val="001B706F"/>
    <w:rsid w:val="001B725F"/>
    <w:rsid w:val="001B7AC8"/>
    <w:rsid w:val="001B7E56"/>
    <w:rsid w:val="001C033C"/>
    <w:rsid w:val="001C07E9"/>
    <w:rsid w:val="001C0B28"/>
    <w:rsid w:val="001C0D63"/>
    <w:rsid w:val="001C14CF"/>
    <w:rsid w:val="001C1877"/>
    <w:rsid w:val="001C1C0C"/>
    <w:rsid w:val="001C1C22"/>
    <w:rsid w:val="001C2FA3"/>
    <w:rsid w:val="001C2FA9"/>
    <w:rsid w:val="001C3496"/>
    <w:rsid w:val="001C3576"/>
    <w:rsid w:val="001C39AD"/>
    <w:rsid w:val="001C3E47"/>
    <w:rsid w:val="001C4CDC"/>
    <w:rsid w:val="001C4E94"/>
    <w:rsid w:val="001C4ECF"/>
    <w:rsid w:val="001C5B89"/>
    <w:rsid w:val="001C6169"/>
    <w:rsid w:val="001C67DF"/>
    <w:rsid w:val="001C6E60"/>
    <w:rsid w:val="001C7E9B"/>
    <w:rsid w:val="001D1006"/>
    <w:rsid w:val="001D101C"/>
    <w:rsid w:val="001D112B"/>
    <w:rsid w:val="001D1254"/>
    <w:rsid w:val="001D147C"/>
    <w:rsid w:val="001D26F3"/>
    <w:rsid w:val="001D2CE9"/>
    <w:rsid w:val="001D3E2D"/>
    <w:rsid w:val="001D3EB3"/>
    <w:rsid w:val="001D46AD"/>
    <w:rsid w:val="001D4A96"/>
    <w:rsid w:val="001D51FA"/>
    <w:rsid w:val="001D59DC"/>
    <w:rsid w:val="001D627B"/>
    <w:rsid w:val="001D630B"/>
    <w:rsid w:val="001D6592"/>
    <w:rsid w:val="001D65CE"/>
    <w:rsid w:val="001D6F00"/>
    <w:rsid w:val="001D71A3"/>
    <w:rsid w:val="001D7493"/>
    <w:rsid w:val="001D780D"/>
    <w:rsid w:val="001D7BDE"/>
    <w:rsid w:val="001D7EA4"/>
    <w:rsid w:val="001E0535"/>
    <w:rsid w:val="001E07C6"/>
    <w:rsid w:val="001E0933"/>
    <w:rsid w:val="001E0F07"/>
    <w:rsid w:val="001E17DC"/>
    <w:rsid w:val="001E19D8"/>
    <w:rsid w:val="001E24AE"/>
    <w:rsid w:val="001E284F"/>
    <w:rsid w:val="001E29C7"/>
    <w:rsid w:val="001E36B3"/>
    <w:rsid w:val="001E3AF1"/>
    <w:rsid w:val="001E3D4E"/>
    <w:rsid w:val="001E3F15"/>
    <w:rsid w:val="001E48FF"/>
    <w:rsid w:val="001E4F82"/>
    <w:rsid w:val="001E5268"/>
    <w:rsid w:val="001E55FD"/>
    <w:rsid w:val="001E5B0E"/>
    <w:rsid w:val="001E6005"/>
    <w:rsid w:val="001E610A"/>
    <w:rsid w:val="001E61D7"/>
    <w:rsid w:val="001E686C"/>
    <w:rsid w:val="001E6A41"/>
    <w:rsid w:val="001E6A6F"/>
    <w:rsid w:val="001E6DC1"/>
    <w:rsid w:val="001E6F93"/>
    <w:rsid w:val="001E72A6"/>
    <w:rsid w:val="001E74D5"/>
    <w:rsid w:val="001E7682"/>
    <w:rsid w:val="001E7840"/>
    <w:rsid w:val="001E7E2E"/>
    <w:rsid w:val="001E7E87"/>
    <w:rsid w:val="001F008A"/>
    <w:rsid w:val="001F011F"/>
    <w:rsid w:val="001F0401"/>
    <w:rsid w:val="001F098B"/>
    <w:rsid w:val="001F0CB0"/>
    <w:rsid w:val="001F0FCC"/>
    <w:rsid w:val="001F1077"/>
    <w:rsid w:val="001F12FE"/>
    <w:rsid w:val="001F158A"/>
    <w:rsid w:val="001F176B"/>
    <w:rsid w:val="001F1C31"/>
    <w:rsid w:val="001F2C22"/>
    <w:rsid w:val="001F2EAE"/>
    <w:rsid w:val="001F2FE4"/>
    <w:rsid w:val="001F314A"/>
    <w:rsid w:val="001F363E"/>
    <w:rsid w:val="001F36EF"/>
    <w:rsid w:val="001F3879"/>
    <w:rsid w:val="001F3A48"/>
    <w:rsid w:val="001F3C78"/>
    <w:rsid w:val="001F41E2"/>
    <w:rsid w:val="001F4C2A"/>
    <w:rsid w:val="001F4F04"/>
    <w:rsid w:val="001F568A"/>
    <w:rsid w:val="001F5A16"/>
    <w:rsid w:val="001F5CF5"/>
    <w:rsid w:val="001F5E2D"/>
    <w:rsid w:val="001F6287"/>
    <w:rsid w:val="001F66C3"/>
    <w:rsid w:val="002006D4"/>
    <w:rsid w:val="00201094"/>
    <w:rsid w:val="00201112"/>
    <w:rsid w:val="00201174"/>
    <w:rsid w:val="00201890"/>
    <w:rsid w:val="002026DD"/>
    <w:rsid w:val="00203B9F"/>
    <w:rsid w:val="00203CC2"/>
    <w:rsid w:val="00203E2B"/>
    <w:rsid w:val="00203EFF"/>
    <w:rsid w:val="002040AF"/>
    <w:rsid w:val="00204235"/>
    <w:rsid w:val="002046B0"/>
    <w:rsid w:val="00204915"/>
    <w:rsid w:val="00204EAC"/>
    <w:rsid w:val="0020513A"/>
    <w:rsid w:val="00205245"/>
    <w:rsid w:val="002052C6"/>
    <w:rsid w:val="002055E5"/>
    <w:rsid w:val="00205732"/>
    <w:rsid w:val="00205885"/>
    <w:rsid w:val="00206C2D"/>
    <w:rsid w:val="00206EA3"/>
    <w:rsid w:val="002070C1"/>
    <w:rsid w:val="00207368"/>
    <w:rsid w:val="002074DD"/>
    <w:rsid w:val="002078FA"/>
    <w:rsid w:val="00207A27"/>
    <w:rsid w:val="0021041F"/>
    <w:rsid w:val="00210A16"/>
    <w:rsid w:val="00210A82"/>
    <w:rsid w:val="00210C5B"/>
    <w:rsid w:val="00211A8E"/>
    <w:rsid w:val="00211C7D"/>
    <w:rsid w:val="00211E78"/>
    <w:rsid w:val="0021237E"/>
    <w:rsid w:val="00212586"/>
    <w:rsid w:val="002138BD"/>
    <w:rsid w:val="002148E6"/>
    <w:rsid w:val="002149B4"/>
    <w:rsid w:val="00214A57"/>
    <w:rsid w:val="0021507C"/>
    <w:rsid w:val="0021544A"/>
    <w:rsid w:val="00216A9F"/>
    <w:rsid w:val="0021738A"/>
    <w:rsid w:val="002173E2"/>
    <w:rsid w:val="00220174"/>
    <w:rsid w:val="00220756"/>
    <w:rsid w:val="0022079B"/>
    <w:rsid w:val="0022086C"/>
    <w:rsid w:val="002215F1"/>
    <w:rsid w:val="002218CC"/>
    <w:rsid w:val="0022206E"/>
    <w:rsid w:val="00222966"/>
    <w:rsid w:val="00222A8E"/>
    <w:rsid w:val="00222C38"/>
    <w:rsid w:val="002238BE"/>
    <w:rsid w:val="00223D28"/>
    <w:rsid w:val="00224F33"/>
    <w:rsid w:val="0022515C"/>
    <w:rsid w:val="002254A0"/>
    <w:rsid w:val="002259CD"/>
    <w:rsid w:val="00225B2F"/>
    <w:rsid w:val="00225C63"/>
    <w:rsid w:val="00225F0D"/>
    <w:rsid w:val="00226A6B"/>
    <w:rsid w:val="00227331"/>
    <w:rsid w:val="00227379"/>
    <w:rsid w:val="002274EE"/>
    <w:rsid w:val="00227B90"/>
    <w:rsid w:val="00227F92"/>
    <w:rsid w:val="00230873"/>
    <w:rsid w:val="0023090D"/>
    <w:rsid w:val="00230960"/>
    <w:rsid w:val="00230E23"/>
    <w:rsid w:val="002318EA"/>
    <w:rsid w:val="002319FE"/>
    <w:rsid w:val="00231FAE"/>
    <w:rsid w:val="00232141"/>
    <w:rsid w:val="002323C9"/>
    <w:rsid w:val="0023253F"/>
    <w:rsid w:val="0023259F"/>
    <w:rsid w:val="00233432"/>
    <w:rsid w:val="00233C22"/>
    <w:rsid w:val="0023410F"/>
    <w:rsid w:val="002345B6"/>
    <w:rsid w:val="00234779"/>
    <w:rsid w:val="00234C8C"/>
    <w:rsid w:val="00235B2F"/>
    <w:rsid w:val="0023603E"/>
    <w:rsid w:val="002361E1"/>
    <w:rsid w:val="002367D2"/>
    <w:rsid w:val="00237358"/>
    <w:rsid w:val="00237901"/>
    <w:rsid w:val="00237BB9"/>
    <w:rsid w:val="002408B5"/>
    <w:rsid w:val="00240A1E"/>
    <w:rsid w:val="00240A66"/>
    <w:rsid w:val="00241935"/>
    <w:rsid w:val="00241EDD"/>
    <w:rsid w:val="00241EFB"/>
    <w:rsid w:val="0024252A"/>
    <w:rsid w:val="0024271C"/>
    <w:rsid w:val="002440FD"/>
    <w:rsid w:val="002442A0"/>
    <w:rsid w:val="00244AD9"/>
    <w:rsid w:val="00244C6D"/>
    <w:rsid w:val="00245736"/>
    <w:rsid w:val="002458F6"/>
    <w:rsid w:val="00245ACE"/>
    <w:rsid w:val="00246B2B"/>
    <w:rsid w:val="002478B9"/>
    <w:rsid w:val="002503DE"/>
    <w:rsid w:val="00250A5E"/>
    <w:rsid w:val="00250DDB"/>
    <w:rsid w:val="00250FBC"/>
    <w:rsid w:val="0025102B"/>
    <w:rsid w:val="002516D5"/>
    <w:rsid w:val="002519EA"/>
    <w:rsid w:val="00252FD2"/>
    <w:rsid w:val="002534F6"/>
    <w:rsid w:val="00253B24"/>
    <w:rsid w:val="00253BB4"/>
    <w:rsid w:val="00253C49"/>
    <w:rsid w:val="00254668"/>
    <w:rsid w:val="00254C66"/>
    <w:rsid w:val="00254E7A"/>
    <w:rsid w:val="00255249"/>
    <w:rsid w:val="002555C1"/>
    <w:rsid w:val="00255A11"/>
    <w:rsid w:val="00255D1E"/>
    <w:rsid w:val="00255EC2"/>
    <w:rsid w:val="00256282"/>
    <w:rsid w:val="00256368"/>
    <w:rsid w:val="002564A1"/>
    <w:rsid w:val="002564AD"/>
    <w:rsid w:val="00256A38"/>
    <w:rsid w:val="00256F04"/>
    <w:rsid w:val="00256F11"/>
    <w:rsid w:val="0025760D"/>
    <w:rsid w:val="00257613"/>
    <w:rsid w:val="002579AA"/>
    <w:rsid w:val="002603ED"/>
    <w:rsid w:val="002605E9"/>
    <w:rsid w:val="0026081C"/>
    <w:rsid w:val="002624C5"/>
    <w:rsid w:val="00262AEF"/>
    <w:rsid w:val="00262EF2"/>
    <w:rsid w:val="00262FFA"/>
    <w:rsid w:val="0026351E"/>
    <w:rsid w:val="00264486"/>
    <w:rsid w:val="00264A3B"/>
    <w:rsid w:val="00266429"/>
    <w:rsid w:val="00266576"/>
    <w:rsid w:val="00266C6C"/>
    <w:rsid w:val="00267156"/>
    <w:rsid w:val="002674F2"/>
    <w:rsid w:val="002676FA"/>
    <w:rsid w:val="0026790E"/>
    <w:rsid w:val="00270B79"/>
    <w:rsid w:val="00270DC9"/>
    <w:rsid w:val="0027106C"/>
    <w:rsid w:val="0027190E"/>
    <w:rsid w:val="002721DC"/>
    <w:rsid w:val="00272CA4"/>
    <w:rsid w:val="00272D89"/>
    <w:rsid w:val="00272DF3"/>
    <w:rsid w:val="002733BC"/>
    <w:rsid w:val="002737C6"/>
    <w:rsid w:val="00273A29"/>
    <w:rsid w:val="00273A93"/>
    <w:rsid w:val="00274257"/>
    <w:rsid w:val="00274A04"/>
    <w:rsid w:val="00275078"/>
    <w:rsid w:val="0027537D"/>
    <w:rsid w:val="002757E3"/>
    <w:rsid w:val="002762AC"/>
    <w:rsid w:val="002763CA"/>
    <w:rsid w:val="002763D1"/>
    <w:rsid w:val="0027684E"/>
    <w:rsid w:val="002775FF"/>
    <w:rsid w:val="0027789F"/>
    <w:rsid w:val="00280C47"/>
    <w:rsid w:val="002813D8"/>
    <w:rsid w:val="00281A50"/>
    <w:rsid w:val="00281B2D"/>
    <w:rsid w:val="00281D0A"/>
    <w:rsid w:val="0028218C"/>
    <w:rsid w:val="00282285"/>
    <w:rsid w:val="002829BC"/>
    <w:rsid w:val="00283D36"/>
    <w:rsid w:val="00283DC6"/>
    <w:rsid w:val="00283E26"/>
    <w:rsid w:val="00283E63"/>
    <w:rsid w:val="002847CB"/>
    <w:rsid w:val="00285B21"/>
    <w:rsid w:val="00285FDD"/>
    <w:rsid w:val="002865B0"/>
    <w:rsid w:val="002865FA"/>
    <w:rsid w:val="00286F50"/>
    <w:rsid w:val="00287388"/>
    <w:rsid w:val="00287632"/>
    <w:rsid w:val="0028791E"/>
    <w:rsid w:val="00287D8D"/>
    <w:rsid w:val="00290294"/>
    <w:rsid w:val="00290B26"/>
    <w:rsid w:val="00290E25"/>
    <w:rsid w:val="0029137E"/>
    <w:rsid w:val="00291532"/>
    <w:rsid w:val="0029159C"/>
    <w:rsid w:val="002918F5"/>
    <w:rsid w:val="00291F05"/>
    <w:rsid w:val="00292A6B"/>
    <w:rsid w:val="00292E77"/>
    <w:rsid w:val="00293212"/>
    <w:rsid w:val="002932A7"/>
    <w:rsid w:val="0029420E"/>
    <w:rsid w:val="002944D2"/>
    <w:rsid w:val="002945E1"/>
    <w:rsid w:val="002957B4"/>
    <w:rsid w:val="002958D2"/>
    <w:rsid w:val="00295A76"/>
    <w:rsid w:val="00295BE2"/>
    <w:rsid w:val="00295D9E"/>
    <w:rsid w:val="00295DB9"/>
    <w:rsid w:val="00295ED8"/>
    <w:rsid w:val="002964C9"/>
    <w:rsid w:val="00296713"/>
    <w:rsid w:val="00296AB3"/>
    <w:rsid w:val="00297010"/>
    <w:rsid w:val="002979D2"/>
    <w:rsid w:val="00297D0C"/>
    <w:rsid w:val="002A0CD4"/>
    <w:rsid w:val="002A1295"/>
    <w:rsid w:val="002A1832"/>
    <w:rsid w:val="002A1B0E"/>
    <w:rsid w:val="002A20DC"/>
    <w:rsid w:val="002A26B1"/>
    <w:rsid w:val="002A26FD"/>
    <w:rsid w:val="002A31D8"/>
    <w:rsid w:val="002A3641"/>
    <w:rsid w:val="002A436D"/>
    <w:rsid w:val="002A459B"/>
    <w:rsid w:val="002A47ED"/>
    <w:rsid w:val="002A485F"/>
    <w:rsid w:val="002A49D8"/>
    <w:rsid w:val="002A52E5"/>
    <w:rsid w:val="002A544D"/>
    <w:rsid w:val="002A566C"/>
    <w:rsid w:val="002A6C3E"/>
    <w:rsid w:val="002A6C7C"/>
    <w:rsid w:val="002A7013"/>
    <w:rsid w:val="002B0056"/>
    <w:rsid w:val="002B018D"/>
    <w:rsid w:val="002B0206"/>
    <w:rsid w:val="002B0F7B"/>
    <w:rsid w:val="002B1337"/>
    <w:rsid w:val="002B157B"/>
    <w:rsid w:val="002B1740"/>
    <w:rsid w:val="002B1A96"/>
    <w:rsid w:val="002B21C5"/>
    <w:rsid w:val="002B23B3"/>
    <w:rsid w:val="002B3BAA"/>
    <w:rsid w:val="002B3C4A"/>
    <w:rsid w:val="002B461E"/>
    <w:rsid w:val="002B4F61"/>
    <w:rsid w:val="002B530E"/>
    <w:rsid w:val="002B53C1"/>
    <w:rsid w:val="002B5631"/>
    <w:rsid w:val="002B611D"/>
    <w:rsid w:val="002B6195"/>
    <w:rsid w:val="002B64A2"/>
    <w:rsid w:val="002B6AA4"/>
    <w:rsid w:val="002B6DD7"/>
    <w:rsid w:val="002B7679"/>
    <w:rsid w:val="002B7803"/>
    <w:rsid w:val="002C0411"/>
    <w:rsid w:val="002C0B9B"/>
    <w:rsid w:val="002C0DCB"/>
    <w:rsid w:val="002C0DF3"/>
    <w:rsid w:val="002C0F3C"/>
    <w:rsid w:val="002C11CA"/>
    <w:rsid w:val="002C166B"/>
    <w:rsid w:val="002C2202"/>
    <w:rsid w:val="002C2AD6"/>
    <w:rsid w:val="002C3412"/>
    <w:rsid w:val="002C3DF7"/>
    <w:rsid w:val="002C52FE"/>
    <w:rsid w:val="002C5600"/>
    <w:rsid w:val="002C6839"/>
    <w:rsid w:val="002C7169"/>
    <w:rsid w:val="002C74DA"/>
    <w:rsid w:val="002C7E9C"/>
    <w:rsid w:val="002D0602"/>
    <w:rsid w:val="002D07D9"/>
    <w:rsid w:val="002D0AB4"/>
    <w:rsid w:val="002D17F4"/>
    <w:rsid w:val="002D1803"/>
    <w:rsid w:val="002D20A2"/>
    <w:rsid w:val="002D2563"/>
    <w:rsid w:val="002D2B90"/>
    <w:rsid w:val="002D318A"/>
    <w:rsid w:val="002D347D"/>
    <w:rsid w:val="002D4836"/>
    <w:rsid w:val="002D4B4B"/>
    <w:rsid w:val="002D4C5B"/>
    <w:rsid w:val="002D4CDE"/>
    <w:rsid w:val="002D4DAA"/>
    <w:rsid w:val="002D5354"/>
    <w:rsid w:val="002D536E"/>
    <w:rsid w:val="002D55BC"/>
    <w:rsid w:val="002D5996"/>
    <w:rsid w:val="002D59A0"/>
    <w:rsid w:val="002D732E"/>
    <w:rsid w:val="002D75AD"/>
    <w:rsid w:val="002D7EA9"/>
    <w:rsid w:val="002D7EC9"/>
    <w:rsid w:val="002D7ED7"/>
    <w:rsid w:val="002E0F15"/>
    <w:rsid w:val="002E1900"/>
    <w:rsid w:val="002E193B"/>
    <w:rsid w:val="002E1A08"/>
    <w:rsid w:val="002E21E9"/>
    <w:rsid w:val="002E2D14"/>
    <w:rsid w:val="002E332A"/>
    <w:rsid w:val="002E3652"/>
    <w:rsid w:val="002E3DD3"/>
    <w:rsid w:val="002E3E8B"/>
    <w:rsid w:val="002E3EEA"/>
    <w:rsid w:val="002E4B29"/>
    <w:rsid w:val="002E51BA"/>
    <w:rsid w:val="002E5CCB"/>
    <w:rsid w:val="002E5D34"/>
    <w:rsid w:val="002E5E21"/>
    <w:rsid w:val="002E6210"/>
    <w:rsid w:val="002E646C"/>
    <w:rsid w:val="002E656F"/>
    <w:rsid w:val="002E691D"/>
    <w:rsid w:val="002E76B6"/>
    <w:rsid w:val="002E78B1"/>
    <w:rsid w:val="002E7A83"/>
    <w:rsid w:val="002E7AA3"/>
    <w:rsid w:val="002F00D4"/>
    <w:rsid w:val="002F0FF0"/>
    <w:rsid w:val="002F1504"/>
    <w:rsid w:val="002F280A"/>
    <w:rsid w:val="002F28C9"/>
    <w:rsid w:val="002F2EB4"/>
    <w:rsid w:val="002F2ED8"/>
    <w:rsid w:val="002F327D"/>
    <w:rsid w:val="002F3447"/>
    <w:rsid w:val="002F359F"/>
    <w:rsid w:val="002F35F0"/>
    <w:rsid w:val="002F39AC"/>
    <w:rsid w:val="002F41E4"/>
    <w:rsid w:val="002F41FE"/>
    <w:rsid w:val="002F527C"/>
    <w:rsid w:val="002F5619"/>
    <w:rsid w:val="002F5A6B"/>
    <w:rsid w:val="002F6528"/>
    <w:rsid w:val="002F65F7"/>
    <w:rsid w:val="002F7067"/>
    <w:rsid w:val="002F76B1"/>
    <w:rsid w:val="002F77AE"/>
    <w:rsid w:val="002F7E47"/>
    <w:rsid w:val="002F7FC3"/>
    <w:rsid w:val="00300E75"/>
    <w:rsid w:val="003012D7"/>
    <w:rsid w:val="0030174D"/>
    <w:rsid w:val="00301A32"/>
    <w:rsid w:val="00301DC4"/>
    <w:rsid w:val="00301EC8"/>
    <w:rsid w:val="003025A6"/>
    <w:rsid w:val="003026A0"/>
    <w:rsid w:val="003028C4"/>
    <w:rsid w:val="00302A7D"/>
    <w:rsid w:val="00302C4F"/>
    <w:rsid w:val="0030413C"/>
    <w:rsid w:val="00304493"/>
    <w:rsid w:val="00304C0C"/>
    <w:rsid w:val="00304C83"/>
    <w:rsid w:val="00304CD3"/>
    <w:rsid w:val="003051F0"/>
    <w:rsid w:val="0030538F"/>
    <w:rsid w:val="003055E0"/>
    <w:rsid w:val="0030606C"/>
    <w:rsid w:val="00306D91"/>
    <w:rsid w:val="003071BC"/>
    <w:rsid w:val="003074B8"/>
    <w:rsid w:val="0030770B"/>
    <w:rsid w:val="00307736"/>
    <w:rsid w:val="00307D4B"/>
    <w:rsid w:val="00310631"/>
    <w:rsid w:val="0031067A"/>
    <w:rsid w:val="00310825"/>
    <w:rsid w:val="003108C3"/>
    <w:rsid w:val="003108FC"/>
    <w:rsid w:val="003109AD"/>
    <w:rsid w:val="00310D93"/>
    <w:rsid w:val="003118C4"/>
    <w:rsid w:val="00311F7B"/>
    <w:rsid w:val="00312B78"/>
    <w:rsid w:val="00312E54"/>
    <w:rsid w:val="00312F77"/>
    <w:rsid w:val="00313729"/>
    <w:rsid w:val="00313AAC"/>
    <w:rsid w:val="00313CED"/>
    <w:rsid w:val="0031450E"/>
    <w:rsid w:val="0031499E"/>
    <w:rsid w:val="00314C23"/>
    <w:rsid w:val="00315FCA"/>
    <w:rsid w:val="0031617D"/>
    <w:rsid w:val="00316501"/>
    <w:rsid w:val="00316B86"/>
    <w:rsid w:val="00316E05"/>
    <w:rsid w:val="00316E9B"/>
    <w:rsid w:val="00317BDA"/>
    <w:rsid w:val="00317CCC"/>
    <w:rsid w:val="0032015D"/>
    <w:rsid w:val="00320762"/>
    <w:rsid w:val="00320C0C"/>
    <w:rsid w:val="003212AE"/>
    <w:rsid w:val="003218DF"/>
    <w:rsid w:val="003218FE"/>
    <w:rsid w:val="00321B16"/>
    <w:rsid w:val="00323547"/>
    <w:rsid w:val="00323E07"/>
    <w:rsid w:val="00323EA8"/>
    <w:rsid w:val="0032403B"/>
    <w:rsid w:val="00325115"/>
    <w:rsid w:val="00325B88"/>
    <w:rsid w:val="00326389"/>
    <w:rsid w:val="0032638D"/>
    <w:rsid w:val="003265E5"/>
    <w:rsid w:val="003270D3"/>
    <w:rsid w:val="00327C3D"/>
    <w:rsid w:val="00327C99"/>
    <w:rsid w:val="00330061"/>
    <w:rsid w:val="00330F21"/>
    <w:rsid w:val="0033110C"/>
    <w:rsid w:val="003312B4"/>
    <w:rsid w:val="0033152C"/>
    <w:rsid w:val="00331DEC"/>
    <w:rsid w:val="00332721"/>
    <w:rsid w:val="00332C7F"/>
    <w:rsid w:val="00332CB4"/>
    <w:rsid w:val="00333393"/>
    <w:rsid w:val="0033358D"/>
    <w:rsid w:val="00333955"/>
    <w:rsid w:val="00333F7E"/>
    <w:rsid w:val="00334127"/>
    <w:rsid w:val="00334359"/>
    <w:rsid w:val="00334555"/>
    <w:rsid w:val="00334AD3"/>
    <w:rsid w:val="00334DDE"/>
    <w:rsid w:val="0033564F"/>
    <w:rsid w:val="00335C70"/>
    <w:rsid w:val="00335EB3"/>
    <w:rsid w:val="00336087"/>
    <w:rsid w:val="003361BD"/>
    <w:rsid w:val="003369D9"/>
    <w:rsid w:val="00336A1C"/>
    <w:rsid w:val="003375EA"/>
    <w:rsid w:val="00337671"/>
    <w:rsid w:val="003378DE"/>
    <w:rsid w:val="0033791A"/>
    <w:rsid w:val="00337A0F"/>
    <w:rsid w:val="00341571"/>
    <w:rsid w:val="003417B6"/>
    <w:rsid w:val="0034187C"/>
    <w:rsid w:val="003421DE"/>
    <w:rsid w:val="003422D0"/>
    <w:rsid w:val="003423D9"/>
    <w:rsid w:val="00342ED7"/>
    <w:rsid w:val="00343766"/>
    <w:rsid w:val="0034381C"/>
    <w:rsid w:val="00343C9E"/>
    <w:rsid w:val="00343CAD"/>
    <w:rsid w:val="00343F6E"/>
    <w:rsid w:val="003442CA"/>
    <w:rsid w:val="00344483"/>
    <w:rsid w:val="003445DC"/>
    <w:rsid w:val="00344E1B"/>
    <w:rsid w:val="00345A6F"/>
    <w:rsid w:val="00345CAB"/>
    <w:rsid w:val="00345EBD"/>
    <w:rsid w:val="003460E6"/>
    <w:rsid w:val="00346A9C"/>
    <w:rsid w:val="00346DA5"/>
    <w:rsid w:val="003473AA"/>
    <w:rsid w:val="00347430"/>
    <w:rsid w:val="00347596"/>
    <w:rsid w:val="00347802"/>
    <w:rsid w:val="003478AD"/>
    <w:rsid w:val="0035035F"/>
    <w:rsid w:val="003503B8"/>
    <w:rsid w:val="003508E5"/>
    <w:rsid w:val="00350C25"/>
    <w:rsid w:val="0035106E"/>
    <w:rsid w:val="003518DF"/>
    <w:rsid w:val="003519DD"/>
    <w:rsid w:val="00351EAC"/>
    <w:rsid w:val="00352F3F"/>
    <w:rsid w:val="00352FF3"/>
    <w:rsid w:val="0035389A"/>
    <w:rsid w:val="003539F4"/>
    <w:rsid w:val="00353CBB"/>
    <w:rsid w:val="00354196"/>
    <w:rsid w:val="003546FE"/>
    <w:rsid w:val="003547DB"/>
    <w:rsid w:val="003551D4"/>
    <w:rsid w:val="00355416"/>
    <w:rsid w:val="00355756"/>
    <w:rsid w:val="00355C71"/>
    <w:rsid w:val="00356039"/>
    <w:rsid w:val="0035665C"/>
    <w:rsid w:val="003566C1"/>
    <w:rsid w:val="00356839"/>
    <w:rsid w:val="00356D07"/>
    <w:rsid w:val="00356FE0"/>
    <w:rsid w:val="00357308"/>
    <w:rsid w:val="0035749A"/>
    <w:rsid w:val="00357763"/>
    <w:rsid w:val="00357CB3"/>
    <w:rsid w:val="00357D32"/>
    <w:rsid w:val="00357D3B"/>
    <w:rsid w:val="00357E95"/>
    <w:rsid w:val="003600A3"/>
    <w:rsid w:val="003600EC"/>
    <w:rsid w:val="00360365"/>
    <w:rsid w:val="003628AB"/>
    <w:rsid w:val="003629C1"/>
    <w:rsid w:val="003631FA"/>
    <w:rsid w:val="0036341F"/>
    <w:rsid w:val="00363712"/>
    <w:rsid w:val="00363BB4"/>
    <w:rsid w:val="0036403C"/>
    <w:rsid w:val="003640E1"/>
    <w:rsid w:val="003645AA"/>
    <w:rsid w:val="003646B4"/>
    <w:rsid w:val="00364869"/>
    <w:rsid w:val="003648EA"/>
    <w:rsid w:val="003649A7"/>
    <w:rsid w:val="00364ECB"/>
    <w:rsid w:val="00365059"/>
    <w:rsid w:val="00365219"/>
    <w:rsid w:val="003659F8"/>
    <w:rsid w:val="00365AB4"/>
    <w:rsid w:val="0036639F"/>
    <w:rsid w:val="00366489"/>
    <w:rsid w:val="00366D56"/>
    <w:rsid w:val="003673F9"/>
    <w:rsid w:val="00367D20"/>
    <w:rsid w:val="0037045E"/>
    <w:rsid w:val="003706D7"/>
    <w:rsid w:val="00370C3E"/>
    <w:rsid w:val="00370C48"/>
    <w:rsid w:val="00371073"/>
    <w:rsid w:val="00371E5A"/>
    <w:rsid w:val="00372563"/>
    <w:rsid w:val="00372596"/>
    <w:rsid w:val="0037297B"/>
    <w:rsid w:val="003733D6"/>
    <w:rsid w:val="003736B4"/>
    <w:rsid w:val="00373A83"/>
    <w:rsid w:val="00373B22"/>
    <w:rsid w:val="00373B87"/>
    <w:rsid w:val="0037400A"/>
    <w:rsid w:val="00374046"/>
    <w:rsid w:val="003745C8"/>
    <w:rsid w:val="003747BD"/>
    <w:rsid w:val="00374847"/>
    <w:rsid w:val="003750DF"/>
    <w:rsid w:val="00375A6B"/>
    <w:rsid w:val="00375BE7"/>
    <w:rsid w:val="00375C20"/>
    <w:rsid w:val="0037659B"/>
    <w:rsid w:val="003768EF"/>
    <w:rsid w:val="003769D1"/>
    <w:rsid w:val="00376B88"/>
    <w:rsid w:val="00376D8C"/>
    <w:rsid w:val="0037760D"/>
    <w:rsid w:val="0037777C"/>
    <w:rsid w:val="00380367"/>
    <w:rsid w:val="003803BB"/>
    <w:rsid w:val="00380D9E"/>
    <w:rsid w:val="00380F21"/>
    <w:rsid w:val="0038119F"/>
    <w:rsid w:val="003813AF"/>
    <w:rsid w:val="003817E2"/>
    <w:rsid w:val="00382069"/>
    <w:rsid w:val="00383022"/>
    <w:rsid w:val="00383174"/>
    <w:rsid w:val="00383923"/>
    <w:rsid w:val="00383E06"/>
    <w:rsid w:val="00384730"/>
    <w:rsid w:val="00384A23"/>
    <w:rsid w:val="00384B1E"/>
    <w:rsid w:val="00385779"/>
    <w:rsid w:val="0038602D"/>
    <w:rsid w:val="003861F5"/>
    <w:rsid w:val="0038662C"/>
    <w:rsid w:val="003866AF"/>
    <w:rsid w:val="00386997"/>
    <w:rsid w:val="00387052"/>
    <w:rsid w:val="003871DF"/>
    <w:rsid w:val="00390D3B"/>
    <w:rsid w:val="00390FBA"/>
    <w:rsid w:val="003915AB"/>
    <w:rsid w:val="003916C6"/>
    <w:rsid w:val="0039195F"/>
    <w:rsid w:val="00392240"/>
    <w:rsid w:val="00392341"/>
    <w:rsid w:val="00393334"/>
    <w:rsid w:val="003940D7"/>
    <w:rsid w:val="00394439"/>
    <w:rsid w:val="0039479F"/>
    <w:rsid w:val="00394B67"/>
    <w:rsid w:val="00395CBF"/>
    <w:rsid w:val="00395D98"/>
    <w:rsid w:val="00396863"/>
    <w:rsid w:val="0039724E"/>
    <w:rsid w:val="0039776B"/>
    <w:rsid w:val="00397863"/>
    <w:rsid w:val="00397CA7"/>
    <w:rsid w:val="003A0B04"/>
    <w:rsid w:val="003A0F9C"/>
    <w:rsid w:val="003A17F9"/>
    <w:rsid w:val="003A1D2E"/>
    <w:rsid w:val="003A2241"/>
    <w:rsid w:val="003A2464"/>
    <w:rsid w:val="003A268E"/>
    <w:rsid w:val="003A2A4A"/>
    <w:rsid w:val="003A2ACD"/>
    <w:rsid w:val="003A3074"/>
    <w:rsid w:val="003A3ADD"/>
    <w:rsid w:val="003A3B87"/>
    <w:rsid w:val="003A4087"/>
    <w:rsid w:val="003A44E5"/>
    <w:rsid w:val="003A487D"/>
    <w:rsid w:val="003A4BE6"/>
    <w:rsid w:val="003A4D1E"/>
    <w:rsid w:val="003A4E2E"/>
    <w:rsid w:val="003A51AA"/>
    <w:rsid w:val="003A5BC3"/>
    <w:rsid w:val="003A6726"/>
    <w:rsid w:val="003A6CBB"/>
    <w:rsid w:val="003A71D7"/>
    <w:rsid w:val="003A72C5"/>
    <w:rsid w:val="003A735B"/>
    <w:rsid w:val="003A745F"/>
    <w:rsid w:val="003A74FC"/>
    <w:rsid w:val="003A7877"/>
    <w:rsid w:val="003B04F9"/>
    <w:rsid w:val="003B0553"/>
    <w:rsid w:val="003B0721"/>
    <w:rsid w:val="003B093E"/>
    <w:rsid w:val="003B1329"/>
    <w:rsid w:val="003B1B11"/>
    <w:rsid w:val="003B1CAE"/>
    <w:rsid w:val="003B1E94"/>
    <w:rsid w:val="003B2678"/>
    <w:rsid w:val="003B2688"/>
    <w:rsid w:val="003B2C8F"/>
    <w:rsid w:val="003B4B40"/>
    <w:rsid w:val="003B51AF"/>
    <w:rsid w:val="003B56FA"/>
    <w:rsid w:val="003B5766"/>
    <w:rsid w:val="003B5842"/>
    <w:rsid w:val="003B6477"/>
    <w:rsid w:val="003B68CF"/>
    <w:rsid w:val="003B6C9B"/>
    <w:rsid w:val="003B7673"/>
    <w:rsid w:val="003C0DCD"/>
    <w:rsid w:val="003C0F6F"/>
    <w:rsid w:val="003C0F82"/>
    <w:rsid w:val="003C24A8"/>
    <w:rsid w:val="003C27DE"/>
    <w:rsid w:val="003C2D70"/>
    <w:rsid w:val="003C3CA4"/>
    <w:rsid w:val="003C491C"/>
    <w:rsid w:val="003C49EE"/>
    <w:rsid w:val="003C4BBE"/>
    <w:rsid w:val="003C5291"/>
    <w:rsid w:val="003C575C"/>
    <w:rsid w:val="003C5912"/>
    <w:rsid w:val="003C5CDA"/>
    <w:rsid w:val="003C6DEB"/>
    <w:rsid w:val="003C7EF4"/>
    <w:rsid w:val="003D046A"/>
    <w:rsid w:val="003D04E1"/>
    <w:rsid w:val="003D08D4"/>
    <w:rsid w:val="003D0942"/>
    <w:rsid w:val="003D108D"/>
    <w:rsid w:val="003D1517"/>
    <w:rsid w:val="003D2642"/>
    <w:rsid w:val="003D2BC7"/>
    <w:rsid w:val="003D3675"/>
    <w:rsid w:val="003D377F"/>
    <w:rsid w:val="003D395C"/>
    <w:rsid w:val="003D52E7"/>
    <w:rsid w:val="003D549C"/>
    <w:rsid w:val="003D578B"/>
    <w:rsid w:val="003D5867"/>
    <w:rsid w:val="003D5950"/>
    <w:rsid w:val="003D5DCF"/>
    <w:rsid w:val="003D5E6A"/>
    <w:rsid w:val="003D6129"/>
    <w:rsid w:val="003D6852"/>
    <w:rsid w:val="003D6976"/>
    <w:rsid w:val="003D6A41"/>
    <w:rsid w:val="003D6C29"/>
    <w:rsid w:val="003D6D38"/>
    <w:rsid w:val="003D716F"/>
    <w:rsid w:val="003D72DD"/>
    <w:rsid w:val="003D733A"/>
    <w:rsid w:val="003D737B"/>
    <w:rsid w:val="003D7508"/>
    <w:rsid w:val="003D7A4C"/>
    <w:rsid w:val="003D7B1F"/>
    <w:rsid w:val="003E0A7C"/>
    <w:rsid w:val="003E0AA7"/>
    <w:rsid w:val="003E0E7C"/>
    <w:rsid w:val="003E16AB"/>
    <w:rsid w:val="003E16CC"/>
    <w:rsid w:val="003E25E3"/>
    <w:rsid w:val="003E33B8"/>
    <w:rsid w:val="003E3896"/>
    <w:rsid w:val="003E3ACA"/>
    <w:rsid w:val="003E43CD"/>
    <w:rsid w:val="003E470F"/>
    <w:rsid w:val="003E5578"/>
    <w:rsid w:val="003E58E7"/>
    <w:rsid w:val="003E5949"/>
    <w:rsid w:val="003E59A4"/>
    <w:rsid w:val="003E5A95"/>
    <w:rsid w:val="003E5CE6"/>
    <w:rsid w:val="003E5D04"/>
    <w:rsid w:val="003E5E44"/>
    <w:rsid w:val="003E5E8A"/>
    <w:rsid w:val="003E6847"/>
    <w:rsid w:val="003E6ADE"/>
    <w:rsid w:val="003E6C35"/>
    <w:rsid w:val="003E6E7D"/>
    <w:rsid w:val="003E713A"/>
    <w:rsid w:val="003E72B1"/>
    <w:rsid w:val="003E778D"/>
    <w:rsid w:val="003E7F55"/>
    <w:rsid w:val="003F0AF9"/>
    <w:rsid w:val="003F10F3"/>
    <w:rsid w:val="003F1324"/>
    <w:rsid w:val="003F1785"/>
    <w:rsid w:val="003F1F6C"/>
    <w:rsid w:val="003F33DB"/>
    <w:rsid w:val="003F35EA"/>
    <w:rsid w:val="003F41FA"/>
    <w:rsid w:val="003F4247"/>
    <w:rsid w:val="003F4303"/>
    <w:rsid w:val="003F4B13"/>
    <w:rsid w:val="003F5000"/>
    <w:rsid w:val="003F5618"/>
    <w:rsid w:val="003F690E"/>
    <w:rsid w:val="003F72DB"/>
    <w:rsid w:val="003F74C5"/>
    <w:rsid w:val="003F74E4"/>
    <w:rsid w:val="003F784A"/>
    <w:rsid w:val="003F7A4F"/>
    <w:rsid w:val="003F7B4B"/>
    <w:rsid w:val="00400827"/>
    <w:rsid w:val="00400B8F"/>
    <w:rsid w:val="004018C6"/>
    <w:rsid w:val="00401D6F"/>
    <w:rsid w:val="0040204F"/>
    <w:rsid w:val="00402085"/>
    <w:rsid w:val="00402107"/>
    <w:rsid w:val="00402D20"/>
    <w:rsid w:val="00402F8B"/>
    <w:rsid w:val="00403150"/>
    <w:rsid w:val="004033EC"/>
    <w:rsid w:val="0040347B"/>
    <w:rsid w:val="0040437A"/>
    <w:rsid w:val="004045B0"/>
    <w:rsid w:val="004047F2"/>
    <w:rsid w:val="004048D6"/>
    <w:rsid w:val="00404D97"/>
    <w:rsid w:val="00404DC5"/>
    <w:rsid w:val="00404E21"/>
    <w:rsid w:val="0040504D"/>
    <w:rsid w:val="00405304"/>
    <w:rsid w:val="0040538E"/>
    <w:rsid w:val="00405735"/>
    <w:rsid w:val="00405E2F"/>
    <w:rsid w:val="004066EE"/>
    <w:rsid w:val="00406723"/>
    <w:rsid w:val="00406764"/>
    <w:rsid w:val="00406B60"/>
    <w:rsid w:val="00406C6C"/>
    <w:rsid w:val="00406D45"/>
    <w:rsid w:val="004072AA"/>
    <w:rsid w:val="00407499"/>
    <w:rsid w:val="00407578"/>
    <w:rsid w:val="00407B58"/>
    <w:rsid w:val="00407C31"/>
    <w:rsid w:val="00407FE4"/>
    <w:rsid w:val="00410333"/>
    <w:rsid w:val="00410F7C"/>
    <w:rsid w:val="00411558"/>
    <w:rsid w:val="00411700"/>
    <w:rsid w:val="00411869"/>
    <w:rsid w:val="00411EEE"/>
    <w:rsid w:val="00413123"/>
    <w:rsid w:val="004135D7"/>
    <w:rsid w:val="0041390D"/>
    <w:rsid w:val="00413EAF"/>
    <w:rsid w:val="0041410E"/>
    <w:rsid w:val="00414440"/>
    <w:rsid w:val="00415363"/>
    <w:rsid w:val="00415583"/>
    <w:rsid w:val="00415EF8"/>
    <w:rsid w:val="0041608E"/>
    <w:rsid w:val="00416966"/>
    <w:rsid w:val="00416FDD"/>
    <w:rsid w:val="0041730E"/>
    <w:rsid w:val="0042028F"/>
    <w:rsid w:val="00420365"/>
    <w:rsid w:val="00420759"/>
    <w:rsid w:val="00420A76"/>
    <w:rsid w:val="0042128A"/>
    <w:rsid w:val="0042179C"/>
    <w:rsid w:val="00421953"/>
    <w:rsid w:val="00421DFB"/>
    <w:rsid w:val="00422403"/>
    <w:rsid w:val="00422A79"/>
    <w:rsid w:val="00422B62"/>
    <w:rsid w:val="004230CC"/>
    <w:rsid w:val="00423ED8"/>
    <w:rsid w:val="00424391"/>
    <w:rsid w:val="004246B1"/>
    <w:rsid w:val="00424BAC"/>
    <w:rsid w:val="00425DC9"/>
    <w:rsid w:val="00425EA4"/>
    <w:rsid w:val="00426091"/>
    <w:rsid w:val="0042632E"/>
    <w:rsid w:val="00426ED5"/>
    <w:rsid w:val="00426FCC"/>
    <w:rsid w:val="004272E4"/>
    <w:rsid w:val="004275D4"/>
    <w:rsid w:val="004276A0"/>
    <w:rsid w:val="00427E0E"/>
    <w:rsid w:val="0043053C"/>
    <w:rsid w:val="00430578"/>
    <w:rsid w:val="004307A5"/>
    <w:rsid w:val="0043094A"/>
    <w:rsid w:val="004310FE"/>
    <w:rsid w:val="0043131E"/>
    <w:rsid w:val="0043140C"/>
    <w:rsid w:val="0043153E"/>
    <w:rsid w:val="00431544"/>
    <w:rsid w:val="00431B16"/>
    <w:rsid w:val="00431DC2"/>
    <w:rsid w:val="00432129"/>
    <w:rsid w:val="00432141"/>
    <w:rsid w:val="004321C1"/>
    <w:rsid w:val="004326B7"/>
    <w:rsid w:val="00432753"/>
    <w:rsid w:val="00432BC1"/>
    <w:rsid w:val="00433179"/>
    <w:rsid w:val="0043349A"/>
    <w:rsid w:val="0043354F"/>
    <w:rsid w:val="00433BC9"/>
    <w:rsid w:val="00433E2E"/>
    <w:rsid w:val="0043418D"/>
    <w:rsid w:val="004346FD"/>
    <w:rsid w:val="0043477F"/>
    <w:rsid w:val="004349EA"/>
    <w:rsid w:val="004350F1"/>
    <w:rsid w:val="00435103"/>
    <w:rsid w:val="00435194"/>
    <w:rsid w:val="00436BCB"/>
    <w:rsid w:val="004379DB"/>
    <w:rsid w:val="00440274"/>
    <w:rsid w:val="00442AAC"/>
    <w:rsid w:val="0044337F"/>
    <w:rsid w:val="0044367A"/>
    <w:rsid w:val="004438FF"/>
    <w:rsid w:val="00443DF5"/>
    <w:rsid w:val="00444F95"/>
    <w:rsid w:val="004450F0"/>
    <w:rsid w:val="00445904"/>
    <w:rsid w:val="00445AFC"/>
    <w:rsid w:val="00446BE1"/>
    <w:rsid w:val="00446C3C"/>
    <w:rsid w:val="0044700C"/>
    <w:rsid w:val="004471DB"/>
    <w:rsid w:val="00447568"/>
    <w:rsid w:val="004479EE"/>
    <w:rsid w:val="00447B6F"/>
    <w:rsid w:val="00450095"/>
    <w:rsid w:val="004502CD"/>
    <w:rsid w:val="00450ABA"/>
    <w:rsid w:val="00450EB8"/>
    <w:rsid w:val="00451179"/>
    <w:rsid w:val="004515C2"/>
    <w:rsid w:val="00451717"/>
    <w:rsid w:val="0045234B"/>
    <w:rsid w:val="004525AE"/>
    <w:rsid w:val="00452650"/>
    <w:rsid w:val="00452E4D"/>
    <w:rsid w:val="00453589"/>
    <w:rsid w:val="00453688"/>
    <w:rsid w:val="00453A86"/>
    <w:rsid w:val="00453D14"/>
    <w:rsid w:val="00453DE1"/>
    <w:rsid w:val="00453E44"/>
    <w:rsid w:val="004544D0"/>
    <w:rsid w:val="0045467F"/>
    <w:rsid w:val="00454C38"/>
    <w:rsid w:val="004556FC"/>
    <w:rsid w:val="004557C2"/>
    <w:rsid w:val="004559FA"/>
    <w:rsid w:val="00455DF0"/>
    <w:rsid w:val="0045606F"/>
    <w:rsid w:val="004560D5"/>
    <w:rsid w:val="004563C3"/>
    <w:rsid w:val="00456544"/>
    <w:rsid w:val="00456744"/>
    <w:rsid w:val="00456A9C"/>
    <w:rsid w:val="0046039D"/>
    <w:rsid w:val="00460BD1"/>
    <w:rsid w:val="00460E34"/>
    <w:rsid w:val="004614C3"/>
    <w:rsid w:val="004615F5"/>
    <w:rsid w:val="00462567"/>
    <w:rsid w:val="0046292D"/>
    <w:rsid w:val="004629FB"/>
    <w:rsid w:val="00462B76"/>
    <w:rsid w:val="00463A99"/>
    <w:rsid w:val="0046410A"/>
    <w:rsid w:val="004641C6"/>
    <w:rsid w:val="00464A48"/>
    <w:rsid w:val="00464BA0"/>
    <w:rsid w:val="00464C55"/>
    <w:rsid w:val="004651B4"/>
    <w:rsid w:val="00466508"/>
    <w:rsid w:val="00466803"/>
    <w:rsid w:val="004669E1"/>
    <w:rsid w:val="00466A63"/>
    <w:rsid w:val="00466ECC"/>
    <w:rsid w:val="00467020"/>
    <w:rsid w:val="0046719B"/>
    <w:rsid w:val="0046763C"/>
    <w:rsid w:val="0046773B"/>
    <w:rsid w:val="00467846"/>
    <w:rsid w:val="00467EC0"/>
    <w:rsid w:val="004701E6"/>
    <w:rsid w:val="00470342"/>
    <w:rsid w:val="004707CF"/>
    <w:rsid w:val="0047087E"/>
    <w:rsid w:val="00470B7F"/>
    <w:rsid w:val="004711DA"/>
    <w:rsid w:val="0047170C"/>
    <w:rsid w:val="00471961"/>
    <w:rsid w:val="00471BEB"/>
    <w:rsid w:val="00471BF9"/>
    <w:rsid w:val="00471CBB"/>
    <w:rsid w:val="00471D91"/>
    <w:rsid w:val="00472BDF"/>
    <w:rsid w:val="00472ED1"/>
    <w:rsid w:val="00473322"/>
    <w:rsid w:val="004734AC"/>
    <w:rsid w:val="00473F97"/>
    <w:rsid w:val="00474207"/>
    <w:rsid w:val="00474C7A"/>
    <w:rsid w:val="00474DA1"/>
    <w:rsid w:val="004750DA"/>
    <w:rsid w:val="00475414"/>
    <w:rsid w:val="00475ECA"/>
    <w:rsid w:val="00475F6F"/>
    <w:rsid w:val="00476346"/>
    <w:rsid w:val="00476506"/>
    <w:rsid w:val="0047663E"/>
    <w:rsid w:val="004769A4"/>
    <w:rsid w:val="00477047"/>
    <w:rsid w:val="004772CE"/>
    <w:rsid w:val="00477846"/>
    <w:rsid w:val="004779BC"/>
    <w:rsid w:val="004801DB"/>
    <w:rsid w:val="0048099B"/>
    <w:rsid w:val="004811D1"/>
    <w:rsid w:val="00481765"/>
    <w:rsid w:val="00481B9C"/>
    <w:rsid w:val="00481BFE"/>
    <w:rsid w:val="004828D2"/>
    <w:rsid w:val="00482DEC"/>
    <w:rsid w:val="00482E3D"/>
    <w:rsid w:val="00482F09"/>
    <w:rsid w:val="00482F8B"/>
    <w:rsid w:val="00483003"/>
    <w:rsid w:val="00483439"/>
    <w:rsid w:val="004834DA"/>
    <w:rsid w:val="00483609"/>
    <w:rsid w:val="00483EAF"/>
    <w:rsid w:val="004841E4"/>
    <w:rsid w:val="00484335"/>
    <w:rsid w:val="004843AF"/>
    <w:rsid w:val="00484F50"/>
    <w:rsid w:val="004852AA"/>
    <w:rsid w:val="004852B8"/>
    <w:rsid w:val="004853FF"/>
    <w:rsid w:val="0048665E"/>
    <w:rsid w:val="00486B57"/>
    <w:rsid w:val="00487163"/>
    <w:rsid w:val="0049028C"/>
    <w:rsid w:val="004907F7"/>
    <w:rsid w:val="00490CF7"/>
    <w:rsid w:val="00491706"/>
    <w:rsid w:val="00491744"/>
    <w:rsid w:val="00492CAA"/>
    <w:rsid w:val="00492F00"/>
    <w:rsid w:val="004932A5"/>
    <w:rsid w:val="00493D03"/>
    <w:rsid w:val="00493DBB"/>
    <w:rsid w:val="00493FC6"/>
    <w:rsid w:val="004942EB"/>
    <w:rsid w:val="0049563F"/>
    <w:rsid w:val="00495A9A"/>
    <w:rsid w:val="00495ABA"/>
    <w:rsid w:val="00495DD2"/>
    <w:rsid w:val="0049619E"/>
    <w:rsid w:val="004967D7"/>
    <w:rsid w:val="004968AA"/>
    <w:rsid w:val="004968FD"/>
    <w:rsid w:val="00496ACD"/>
    <w:rsid w:val="00496B3A"/>
    <w:rsid w:val="00497F08"/>
    <w:rsid w:val="004A0203"/>
    <w:rsid w:val="004A0341"/>
    <w:rsid w:val="004A070B"/>
    <w:rsid w:val="004A1401"/>
    <w:rsid w:val="004A1422"/>
    <w:rsid w:val="004A1D1F"/>
    <w:rsid w:val="004A1E39"/>
    <w:rsid w:val="004A225A"/>
    <w:rsid w:val="004A27C1"/>
    <w:rsid w:val="004A2814"/>
    <w:rsid w:val="004A296F"/>
    <w:rsid w:val="004A301F"/>
    <w:rsid w:val="004A3225"/>
    <w:rsid w:val="004A3CCF"/>
    <w:rsid w:val="004A4DC5"/>
    <w:rsid w:val="004A559B"/>
    <w:rsid w:val="004A574C"/>
    <w:rsid w:val="004A583B"/>
    <w:rsid w:val="004A5969"/>
    <w:rsid w:val="004A5B8B"/>
    <w:rsid w:val="004A5FED"/>
    <w:rsid w:val="004A616D"/>
    <w:rsid w:val="004A777C"/>
    <w:rsid w:val="004A7E43"/>
    <w:rsid w:val="004A7F26"/>
    <w:rsid w:val="004B076A"/>
    <w:rsid w:val="004B07E4"/>
    <w:rsid w:val="004B0A8A"/>
    <w:rsid w:val="004B0E33"/>
    <w:rsid w:val="004B1ABA"/>
    <w:rsid w:val="004B2829"/>
    <w:rsid w:val="004B319E"/>
    <w:rsid w:val="004B3750"/>
    <w:rsid w:val="004B3EBE"/>
    <w:rsid w:val="004B5813"/>
    <w:rsid w:val="004B5FBB"/>
    <w:rsid w:val="004B67B2"/>
    <w:rsid w:val="004B680A"/>
    <w:rsid w:val="004B6B59"/>
    <w:rsid w:val="004B78E4"/>
    <w:rsid w:val="004B7C33"/>
    <w:rsid w:val="004C0376"/>
    <w:rsid w:val="004C0615"/>
    <w:rsid w:val="004C0ABC"/>
    <w:rsid w:val="004C0F43"/>
    <w:rsid w:val="004C1231"/>
    <w:rsid w:val="004C17BA"/>
    <w:rsid w:val="004C21F7"/>
    <w:rsid w:val="004C32C4"/>
    <w:rsid w:val="004C3794"/>
    <w:rsid w:val="004C3885"/>
    <w:rsid w:val="004C3A4B"/>
    <w:rsid w:val="004C3BB7"/>
    <w:rsid w:val="004C3F36"/>
    <w:rsid w:val="004C40DE"/>
    <w:rsid w:val="004C41A2"/>
    <w:rsid w:val="004C460B"/>
    <w:rsid w:val="004C49AD"/>
    <w:rsid w:val="004C4B62"/>
    <w:rsid w:val="004C4DE1"/>
    <w:rsid w:val="004C4F61"/>
    <w:rsid w:val="004C57EB"/>
    <w:rsid w:val="004C5C55"/>
    <w:rsid w:val="004C5C61"/>
    <w:rsid w:val="004C6057"/>
    <w:rsid w:val="004C63B1"/>
    <w:rsid w:val="004C64EA"/>
    <w:rsid w:val="004C6C60"/>
    <w:rsid w:val="004C6E64"/>
    <w:rsid w:val="004C74CA"/>
    <w:rsid w:val="004C77EC"/>
    <w:rsid w:val="004C7898"/>
    <w:rsid w:val="004D02B4"/>
    <w:rsid w:val="004D1762"/>
    <w:rsid w:val="004D2988"/>
    <w:rsid w:val="004D2A52"/>
    <w:rsid w:val="004D319E"/>
    <w:rsid w:val="004D33EE"/>
    <w:rsid w:val="004D3506"/>
    <w:rsid w:val="004D3B71"/>
    <w:rsid w:val="004D424B"/>
    <w:rsid w:val="004D4732"/>
    <w:rsid w:val="004D4A49"/>
    <w:rsid w:val="004D4A9F"/>
    <w:rsid w:val="004D52DB"/>
    <w:rsid w:val="004D636E"/>
    <w:rsid w:val="004D6435"/>
    <w:rsid w:val="004D6BE5"/>
    <w:rsid w:val="004D7276"/>
    <w:rsid w:val="004D75DD"/>
    <w:rsid w:val="004D7684"/>
    <w:rsid w:val="004E0113"/>
    <w:rsid w:val="004E0DF5"/>
    <w:rsid w:val="004E0EA3"/>
    <w:rsid w:val="004E115E"/>
    <w:rsid w:val="004E1175"/>
    <w:rsid w:val="004E1673"/>
    <w:rsid w:val="004E1EBA"/>
    <w:rsid w:val="004E24A3"/>
    <w:rsid w:val="004E2D78"/>
    <w:rsid w:val="004E30E7"/>
    <w:rsid w:val="004E40B8"/>
    <w:rsid w:val="004E41D4"/>
    <w:rsid w:val="004E474C"/>
    <w:rsid w:val="004E479E"/>
    <w:rsid w:val="004E4B29"/>
    <w:rsid w:val="004E4D66"/>
    <w:rsid w:val="004E505C"/>
    <w:rsid w:val="004E50F4"/>
    <w:rsid w:val="004E5668"/>
    <w:rsid w:val="004E5D40"/>
    <w:rsid w:val="004E5DD3"/>
    <w:rsid w:val="004E5E79"/>
    <w:rsid w:val="004E5FE0"/>
    <w:rsid w:val="004E6074"/>
    <w:rsid w:val="004E6627"/>
    <w:rsid w:val="004E6712"/>
    <w:rsid w:val="004E6970"/>
    <w:rsid w:val="004E7377"/>
    <w:rsid w:val="004E7FCE"/>
    <w:rsid w:val="004E7FFA"/>
    <w:rsid w:val="004F0457"/>
    <w:rsid w:val="004F108F"/>
    <w:rsid w:val="004F153C"/>
    <w:rsid w:val="004F1B7E"/>
    <w:rsid w:val="004F2E74"/>
    <w:rsid w:val="004F2F34"/>
    <w:rsid w:val="004F33CB"/>
    <w:rsid w:val="004F4CE3"/>
    <w:rsid w:val="004F5DDE"/>
    <w:rsid w:val="004F64B6"/>
    <w:rsid w:val="004F66AE"/>
    <w:rsid w:val="004F66FA"/>
    <w:rsid w:val="004F7AA8"/>
    <w:rsid w:val="00500184"/>
    <w:rsid w:val="005004F6"/>
    <w:rsid w:val="00500962"/>
    <w:rsid w:val="00500C4B"/>
    <w:rsid w:val="00500F29"/>
    <w:rsid w:val="00500FF1"/>
    <w:rsid w:val="005012A8"/>
    <w:rsid w:val="00501630"/>
    <w:rsid w:val="00501CC5"/>
    <w:rsid w:val="0050212D"/>
    <w:rsid w:val="00502167"/>
    <w:rsid w:val="00502206"/>
    <w:rsid w:val="0050244B"/>
    <w:rsid w:val="00503020"/>
    <w:rsid w:val="005030E3"/>
    <w:rsid w:val="00503A32"/>
    <w:rsid w:val="00503B16"/>
    <w:rsid w:val="005045E5"/>
    <w:rsid w:val="00504D05"/>
    <w:rsid w:val="00504DD8"/>
    <w:rsid w:val="00505018"/>
    <w:rsid w:val="005050EF"/>
    <w:rsid w:val="00505226"/>
    <w:rsid w:val="005055D8"/>
    <w:rsid w:val="0050596C"/>
    <w:rsid w:val="00505F5E"/>
    <w:rsid w:val="00506511"/>
    <w:rsid w:val="005065C0"/>
    <w:rsid w:val="005067E4"/>
    <w:rsid w:val="00506B6E"/>
    <w:rsid w:val="005071B3"/>
    <w:rsid w:val="0050746B"/>
    <w:rsid w:val="00507627"/>
    <w:rsid w:val="00507CC3"/>
    <w:rsid w:val="00507DB9"/>
    <w:rsid w:val="005106F4"/>
    <w:rsid w:val="00510706"/>
    <w:rsid w:val="005111F0"/>
    <w:rsid w:val="00511815"/>
    <w:rsid w:val="00511CBF"/>
    <w:rsid w:val="00511E4D"/>
    <w:rsid w:val="005122DD"/>
    <w:rsid w:val="00512394"/>
    <w:rsid w:val="00512551"/>
    <w:rsid w:val="0051255B"/>
    <w:rsid w:val="0051271B"/>
    <w:rsid w:val="00512AC1"/>
    <w:rsid w:val="00512BD6"/>
    <w:rsid w:val="005132CC"/>
    <w:rsid w:val="005134C5"/>
    <w:rsid w:val="0051356E"/>
    <w:rsid w:val="00513717"/>
    <w:rsid w:val="00513DC4"/>
    <w:rsid w:val="00514150"/>
    <w:rsid w:val="005145AA"/>
    <w:rsid w:val="0051460C"/>
    <w:rsid w:val="005146B0"/>
    <w:rsid w:val="00514B90"/>
    <w:rsid w:val="00514D9E"/>
    <w:rsid w:val="00514EFE"/>
    <w:rsid w:val="00514F66"/>
    <w:rsid w:val="005152E2"/>
    <w:rsid w:val="005161C3"/>
    <w:rsid w:val="00517257"/>
    <w:rsid w:val="00517B4B"/>
    <w:rsid w:val="00517CB8"/>
    <w:rsid w:val="00517E3F"/>
    <w:rsid w:val="00517F5D"/>
    <w:rsid w:val="00520AF4"/>
    <w:rsid w:val="00520DE6"/>
    <w:rsid w:val="00520F39"/>
    <w:rsid w:val="0052176D"/>
    <w:rsid w:val="0052179D"/>
    <w:rsid w:val="005222DB"/>
    <w:rsid w:val="00522CBD"/>
    <w:rsid w:val="00523422"/>
    <w:rsid w:val="005238F8"/>
    <w:rsid w:val="00523BAF"/>
    <w:rsid w:val="00524082"/>
    <w:rsid w:val="0052442D"/>
    <w:rsid w:val="00524F6B"/>
    <w:rsid w:val="00525673"/>
    <w:rsid w:val="00525745"/>
    <w:rsid w:val="00525EA0"/>
    <w:rsid w:val="00525EF7"/>
    <w:rsid w:val="005267DC"/>
    <w:rsid w:val="00526A60"/>
    <w:rsid w:val="00526F41"/>
    <w:rsid w:val="00526F86"/>
    <w:rsid w:val="00527C2B"/>
    <w:rsid w:val="0053015E"/>
    <w:rsid w:val="00530D25"/>
    <w:rsid w:val="00530E44"/>
    <w:rsid w:val="00531012"/>
    <w:rsid w:val="0053115C"/>
    <w:rsid w:val="00531304"/>
    <w:rsid w:val="00532406"/>
    <w:rsid w:val="00532A1A"/>
    <w:rsid w:val="00532CA8"/>
    <w:rsid w:val="00533B01"/>
    <w:rsid w:val="00533C01"/>
    <w:rsid w:val="005341FF"/>
    <w:rsid w:val="00534459"/>
    <w:rsid w:val="00534473"/>
    <w:rsid w:val="00534C4E"/>
    <w:rsid w:val="00534F4B"/>
    <w:rsid w:val="0053505C"/>
    <w:rsid w:val="00535A43"/>
    <w:rsid w:val="00536696"/>
    <w:rsid w:val="005367EC"/>
    <w:rsid w:val="00536EDD"/>
    <w:rsid w:val="005379E9"/>
    <w:rsid w:val="00537BFF"/>
    <w:rsid w:val="00537E27"/>
    <w:rsid w:val="005404B0"/>
    <w:rsid w:val="0054051A"/>
    <w:rsid w:val="00540D79"/>
    <w:rsid w:val="00541303"/>
    <w:rsid w:val="00541423"/>
    <w:rsid w:val="00541E91"/>
    <w:rsid w:val="005423D6"/>
    <w:rsid w:val="00542465"/>
    <w:rsid w:val="00542578"/>
    <w:rsid w:val="00542650"/>
    <w:rsid w:val="00542771"/>
    <w:rsid w:val="00542DE3"/>
    <w:rsid w:val="00542E40"/>
    <w:rsid w:val="00542EFD"/>
    <w:rsid w:val="0054333E"/>
    <w:rsid w:val="0054381C"/>
    <w:rsid w:val="00543D79"/>
    <w:rsid w:val="0054408A"/>
    <w:rsid w:val="00544A31"/>
    <w:rsid w:val="005452A0"/>
    <w:rsid w:val="0054532E"/>
    <w:rsid w:val="005456EE"/>
    <w:rsid w:val="0054621B"/>
    <w:rsid w:val="00546F32"/>
    <w:rsid w:val="00546FC3"/>
    <w:rsid w:val="00547790"/>
    <w:rsid w:val="0054780A"/>
    <w:rsid w:val="0055061B"/>
    <w:rsid w:val="005507F2"/>
    <w:rsid w:val="00550DF9"/>
    <w:rsid w:val="005517F7"/>
    <w:rsid w:val="005518E7"/>
    <w:rsid w:val="0055266E"/>
    <w:rsid w:val="005526D9"/>
    <w:rsid w:val="00553334"/>
    <w:rsid w:val="00553424"/>
    <w:rsid w:val="00554262"/>
    <w:rsid w:val="005547FE"/>
    <w:rsid w:val="00554C20"/>
    <w:rsid w:val="0055507C"/>
    <w:rsid w:val="00555744"/>
    <w:rsid w:val="00555868"/>
    <w:rsid w:val="005559BE"/>
    <w:rsid w:val="0055623A"/>
    <w:rsid w:val="0055671C"/>
    <w:rsid w:val="00556992"/>
    <w:rsid w:val="005569A6"/>
    <w:rsid w:val="00556C9E"/>
    <w:rsid w:val="00557882"/>
    <w:rsid w:val="0056062C"/>
    <w:rsid w:val="005610F3"/>
    <w:rsid w:val="00561595"/>
    <w:rsid w:val="005616E9"/>
    <w:rsid w:val="00561CCB"/>
    <w:rsid w:val="005621CE"/>
    <w:rsid w:val="00562243"/>
    <w:rsid w:val="00562306"/>
    <w:rsid w:val="0056281D"/>
    <w:rsid w:val="00562B71"/>
    <w:rsid w:val="00563FEF"/>
    <w:rsid w:val="00564168"/>
    <w:rsid w:val="00564643"/>
    <w:rsid w:val="00564EC3"/>
    <w:rsid w:val="00565230"/>
    <w:rsid w:val="00565518"/>
    <w:rsid w:val="005665DF"/>
    <w:rsid w:val="0056660B"/>
    <w:rsid w:val="0056698C"/>
    <w:rsid w:val="00567666"/>
    <w:rsid w:val="00567E78"/>
    <w:rsid w:val="00570268"/>
    <w:rsid w:val="00570A17"/>
    <w:rsid w:val="00570E44"/>
    <w:rsid w:val="005718CD"/>
    <w:rsid w:val="005720C3"/>
    <w:rsid w:val="0057260A"/>
    <w:rsid w:val="00573B16"/>
    <w:rsid w:val="00573E5A"/>
    <w:rsid w:val="00573F4A"/>
    <w:rsid w:val="005749FA"/>
    <w:rsid w:val="00574E4E"/>
    <w:rsid w:val="00574FAA"/>
    <w:rsid w:val="00575193"/>
    <w:rsid w:val="005751F1"/>
    <w:rsid w:val="00575586"/>
    <w:rsid w:val="00575E04"/>
    <w:rsid w:val="005760DB"/>
    <w:rsid w:val="005763B6"/>
    <w:rsid w:val="0057672E"/>
    <w:rsid w:val="00576DFF"/>
    <w:rsid w:val="00576E2C"/>
    <w:rsid w:val="00576EE0"/>
    <w:rsid w:val="00576EEB"/>
    <w:rsid w:val="00576EF5"/>
    <w:rsid w:val="0057765F"/>
    <w:rsid w:val="005804A9"/>
    <w:rsid w:val="0058056E"/>
    <w:rsid w:val="00580A42"/>
    <w:rsid w:val="00580B35"/>
    <w:rsid w:val="00580E3A"/>
    <w:rsid w:val="00581253"/>
    <w:rsid w:val="00581FBA"/>
    <w:rsid w:val="00582EE2"/>
    <w:rsid w:val="00584610"/>
    <w:rsid w:val="00584668"/>
    <w:rsid w:val="00584B7C"/>
    <w:rsid w:val="00585F43"/>
    <w:rsid w:val="0058601F"/>
    <w:rsid w:val="0058612F"/>
    <w:rsid w:val="00586391"/>
    <w:rsid w:val="00586867"/>
    <w:rsid w:val="0058695B"/>
    <w:rsid w:val="00586AF8"/>
    <w:rsid w:val="00587688"/>
    <w:rsid w:val="0059027C"/>
    <w:rsid w:val="00590964"/>
    <w:rsid w:val="00591158"/>
    <w:rsid w:val="00591314"/>
    <w:rsid w:val="0059159B"/>
    <w:rsid w:val="005915F5"/>
    <w:rsid w:val="00591EE9"/>
    <w:rsid w:val="005925EC"/>
    <w:rsid w:val="00592E30"/>
    <w:rsid w:val="00592F3E"/>
    <w:rsid w:val="005932B4"/>
    <w:rsid w:val="00593B38"/>
    <w:rsid w:val="005949ED"/>
    <w:rsid w:val="00594A1A"/>
    <w:rsid w:val="00595B19"/>
    <w:rsid w:val="00595C34"/>
    <w:rsid w:val="005961B7"/>
    <w:rsid w:val="00596803"/>
    <w:rsid w:val="00596E42"/>
    <w:rsid w:val="0059740D"/>
    <w:rsid w:val="0059746E"/>
    <w:rsid w:val="00597938"/>
    <w:rsid w:val="00597D2A"/>
    <w:rsid w:val="005A0061"/>
    <w:rsid w:val="005A0B45"/>
    <w:rsid w:val="005A205D"/>
    <w:rsid w:val="005A2BD0"/>
    <w:rsid w:val="005A3FD3"/>
    <w:rsid w:val="005A428A"/>
    <w:rsid w:val="005A44D0"/>
    <w:rsid w:val="005A474E"/>
    <w:rsid w:val="005A4799"/>
    <w:rsid w:val="005A47AB"/>
    <w:rsid w:val="005A47FC"/>
    <w:rsid w:val="005A4C41"/>
    <w:rsid w:val="005A5802"/>
    <w:rsid w:val="005A5A5B"/>
    <w:rsid w:val="005A5B92"/>
    <w:rsid w:val="005A6C9C"/>
    <w:rsid w:val="005A6D5A"/>
    <w:rsid w:val="005A6DD7"/>
    <w:rsid w:val="005A7188"/>
    <w:rsid w:val="005A73CE"/>
    <w:rsid w:val="005A7876"/>
    <w:rsid w:val="005A7D49"/>
    <w:rsid w:val="005A7F70"/>
    <w:rsid w:val="005A7FEC"/>
    <w:rsid w:val="005B0C23"/>
    <w:rsid w:val="005B0D0B"/>
    <w:rsid w:val="005B0E1D"/>
    <w:rsid w:val="005B110E"/>
    <w:rsid w:val="005B1282"/>
    <w:rsid w:val="005B1382"/>
    <w:rsid w:val="005B149F"/>
    <w:rsid w:val="005B1F35"/>
    <w:rsid w:val="005B228D"/>
    <w:rsid w:val="005B2358"/>
    <w:rsid w:val="005B2EF1"/>
    <w:rsid w:val="005B3043"/>
    <w:rsid w:val="005B3680"/>
    <w:rsid w:val="005B389C"/>
    <w:rsid w:val="005B3DCB"/>
    <w:rsid w:val="005B4300"/>
    <w:rsid w:val="005B449D"/>
    <w:rsid w:val="005B4548"/>
    <w:rsid w:val="005B49DD"/>
    <w:rsid w:val="005B5223"/>
    <w:rsid w:val="005B54E0"/>
    <w:rsid w:val="005B5B13"/>
    <w:rsid w:val="005B645A"/>
    <w:rsid w:val="005B66E2"/>
    <w:rsid w:val="005B681D"/>
    <w:rsid w:val="005B72DA"/>
    <w:rsid w:val="005B7C50"/>
    <w:rsid w:val="005B7F35"/>
    <w:rsid w:val="005C023E"/>
    <w:rsid w:val="005C0C72"/>
    <w:rsid w:val="005C1482"/>
    <w:rsid w:val="005C14EB"/>
    <w:rsid w:val="005C1856"/>
    <w:rsid w:val="005C1DC2"/>
    <w:rsid w:val="005C2CBB"/>
    <w:rsid w:val="005C3BF5"/>
    <w:rsid w:val="005C3CA6"/>
    <w:rsid w:val="005C40F6"/>
    <w:rsid w:val="005C4307"/>
    <w:rsid w:val="005C4392"/>
    <w:rsid w:val="005C48AD"/>
    <w:rsid w:val="005C54F2"/>
    <w:rsid w:val="005C5A1D"/>
    <w:rsid w:val="005C5BFF"/>
    <w:rsid w:val="005C680C"/>
    <w:rsid w:val="005C6F20"/>
    <w:rsid w:val="005C731E"/>
    <w:rsid w:val="005C7CE5"/>
    <w:rsid w:val="005D02AB"/>
    <w:rsid w:val="005D0560"/>
    <w:rsid w:val="005D0886"/>
    <w:rsid w:val="005D0A9C"/>
    <w:rsid w:val="005D0D20"/>
    <w:rsid w:val="005D12B6"/>
    <w:rsid w:val="005D13D4"/>
    <w:rsid w:val="005D1B36"/>
    <w:rsid w:val="005D1B53"/>
    <w:rsid w:val="005D2778"/>
    <w:rsid w:val="005D2C59"/>
    <w:rsid w:val="005D2F7A"/>
    <w:rsid w:val="005D2FA6"/>
    <w:rsid w:val="005D2FD5"/>
    <w:rsid w:val="005D32B4"/>
    <w:rsid w:val="005D36D6"/>
    <w:rsid w:val="005D394A"/>
    <w:rsid w:val="005D3A2E"/>
    <w:rsid w:val="005D3B59"/>
    <w:rsid w:val="005D3B92"/>
    <w:rsid w:val="005D3EC1"/>
    <w:rsid w:val="005D4449"/>
    <w:rsid w:val="005D4B16"/>
    <w:rsid w:val="005D56AC"/>
    <w:rsid w:val="005D5B71"/>
    <w:rsid w:val="005D5D90"/>
    <w:rsid w:val="005D61AB"/>
    <w:rsid w:val="005D6348"/>
    <w:rsid w:val="005D6382"/>
    <w:rsid w:val="005D68F2"/>
    <w:rsid w:val="005D6ADA"/>
    <w:rsid w:val="005D6C42"/>
    <w:rsid w:val="005D6C62"/>
    <w:rsid w:val="005D7245"/>
    <w:rsid w:val="005D7414"/>
    <w:rsid w:val="005D74EE"/>
    <w:rsid w:val="005D7E80"/>
    <w:rsid w:val="005E019B"/>
    <w:rsid w:val="005E0771"/>
    <w:rsid w:val="005E0C45"/>
    <w:rsid w:val="005E0CC3"/>
    <w:rsid w:val="005E1384"/>
    <w:rsid w:val="005E19F1"/>
    <w:rsid w:val="005E1F8C"/>
    <w:rsid w:val="005E2021"/>
    <w:rsid w:val="005E2277"/>
    <w:rsid w:val="005E2A72"/>
    <w:rsid w:val="005E33FC"/>
    <w:rsid w:val="005E3647"/>
    <w:rsid w:val="005E3BAB"/>
    <w:rsid w:val="005E3DA5"/>
    <w:rsid w:val="005E40E1"/>
    <w:rsid w:val="005E4398"/>
    <w:rsid w:val="005E4698"/>
    <w:rsid w:val="005E4A7B"/>
    <w:rsid w:val="005E4AE8"/>
    <w:rsid w:val="005E4BC3"/>
    <w:rsid w:val="005E4D7E"/>
    <w:rsid w:val="005E50A5"/>
    <w:rsid w:val="005E50DC"/>
    <w:rsid w:val="005E5357"/>
    <w:rsid w:val="005E5687"/>
    <w:rsid w:val="005E5877"/>
    <w:rsid w:val="005E5C37"/>
    <w:rsid w:val="005E60B6"/>
    <w:rsid w:val="005E628C"/>
    <w:rsid w:val="005E62F2"/>
    <w:rsid w:val="005E6302"/>
    <w:rsid w:val="005E63B2"/>
    <w:rsid w:val="005E65E3"/>
    <w:rsid w:val="005E75E4"/>
    <w:rsid w:val="005E7FC9"/>
    <w:rsid w:val="005F1AFE"/>
    <w:rsid w:val="005F1E31"/>
    <w:rsid w:val="005F1F32"/>
    <w:rsid w:val="005F1F36"/>
    <w:rsid w:val="005F222A"/>
    <w:rsid w:val="005F27EA"/>
    <w:rsid w:val="005F2DB9"/>
    <w:rsid w:val="005F2EC3"/>
    <w:rsid w:val="005F3BD7"/>
    <w:rsid w:val="005F3CF4"/>
    <w:rsid w:val="005F40AA"/>
    <w:rsid w:val="005F4655"/>
    <w:rsid w:val="005F72AC"/>
    <w:rsid w:val="005F7AD0"/>
    <w:rsid w:val="005F7C64"/>
    <w:rsid w:val="005F7CE1"/>
    <w:rsid w:val="005F7D4D"/>
    <w:rsid w:val="00601081"/>
    <w:rsid w:val="006013EC"/>
    <w:rsid w:val="0060184D"/>
    <w:rsid w:val="00601931"/>
    <w:rsid w:val="00601E4E"/>
    <w:rsid w:val="00601ED7"/>
    <w:rsid w:val="00602F8D"/>
    <w:rsid w:val="00603007"/>
    <w:rsid w:val="00603175"/>
    <w:rsid w:val="00603331"/>
    <w:rsid w:val="00603A5B"/>
    <w:rsid w:val="00603BFF"/>
    <w:rsid w:val="00603D28"/>
    <w:rsid w:val="00603DF9"/>
    <w:rsid w:val="00604595"/>
    <w:rsid w:val="00604661"/>
    <w:rsid w:val="00605373"/>
    <w:rsid w:val="00605610"/>
    <w:rsid w:val="00605698"/>
    <w:rsid w:val="006057BB"/>
    <w:rsid w:val="00605B28"/>
    <w:rsid w:val="00605C61"/>
    <w:rsid w:val="00606F79"/>
    <w:rsid w:val="00607427"/>
    <w:rsid w:val="00607928"/>
    <w:rsid w:val="00607FF2"/>
    <w:rsid w:val="00610052"/>
    <w:rsid w:val="0061006E"/>
    <w:rsid w:val="006100C2"/>
    <w:rsid w:val="0061023E"/>
    <w:rsid w:val="00610791"/>
    <w:rsid w:val="006109C8"/>
    <w:rsid w:val="00610FE7"/>
    <w:rsid w:val="00611C07"/>
    <w:rsid w:val="00612170"/>
    <w:rsid w:val="00612AC2"/>
    <w:rsid w:val="00612B4B"/>
    <w:rsid w:val="00612D01"/>
    <w:rsid w:val="00612DC5"/>
    <w:rsid w:val="0061310F"/>
    <w:rsid w:val="0061342F"/>
    <w:rsid w:val="006137B4"/>
    <w:rsid w:val="006138AC"/>
    <w:rsid w:val="00613CA3"/>
    <w:rsid w:val="006143CF"/>
    <w:rsid w:val="006150C8"/>
    <w:rsid w:val="006150DC"/>
    <w:rsid w:val="0061581F"/>
    <w:rsid w:val="00615D9A"/>
    <w:rsid w:val="00615E13"/>
    <w:rsid w:val="00616657"/>
    <w:rsid w:val="00616897"/>
    <w:rsid w:val="0061721C"/>
    <w:rsid w:val="0061792D"/>
    <w:rsid w:val="00620050"/>
    <w:rsid w:val="00620133"/>
    <w:rsid w:val="00620E3E"/>
    <w:rsid w:val="00620E62"/>
    <w:rsid w:val="0062161E"/>
    <w:rsid w:val="0062236B"/>
    <w:rsid w:val="00622983"/>
    <w:rsid w:val="00622A77"/>
    <w:rsid w:val="0062305A"/>
    <w:rsid w:val="0062333C"/>
    <w:rsid w:val="006236EE"/>
    <w:rsid w:val="0062391E"/>
    <w:rsid w:val="006242C8"/>
    <w:rsid w:val="006246B5"/>
    <w:rsid w:val="006258FD"/>
    <w:rsid w:val="00625A98"/>
    <w:rsid w:val="00625E9C"/>
    <w:rsid w:val="006260D1"/>
    <w:rsid w:val="0062632B"/>
    <w:rsid w:val="00626926"/>
    <w:rsid w:val="00626B76"/>
    <w:rsid w:val="0062781F"/>
    <w:rsid w:val="006278B1"/>
    <w:rsid w:val="00627BC8"/>
    <w:rsid w:val="00627EF0"/>
    <w:rsid w:val="006300D1"/>
    <w:rsid w:val="00630B94"/>
    <w:rsid w:val="00631167"/>
    <w:rsid w:val="00631379"/>
    <w:rsid w:val="00631AF6"/>
    <w:rsid w:val="00631C81"/>
    <w:rsid w:val="00631D0D"/>
    <w:rsid w:val="00631D0E"/>
    <w:rsid w:val="00631F3C"/>
    <w:rsid w:val="0063224D"/>
    <w:rsid w:val="006324FD"/>
    <w:rsid w:val="00632728"/>
    <w:rsid w:val="006327C3"/>
    <w:rsid w:val="006332B0"/>
    <w:rsid w:val="006332C9"/>
    <w:rsid w:val="006335B5"/>
    <w:rsid w:val="00633832"/>
    <w:rsid w:val="00633A41"/>
    <w:rsid w:val="00633CEE"/>
    <w:rsid w:val="00633FE6"/>
    <w:rsid w:val="00633FF4"/>
    <w:rsid w:val="006347C1"/>
    <w:rsid w:val="00634DC5"/>
    <w:rsid w:val="00634DE0"/>
    <w:rsid w:val="00634FAA"/>
    <w:rsid w:val="0063549A"/>
    <w:rsid w:val="006354F4"/>
    <w:rsid w:val="0063557B"/>
    <w:rsid w:val="00635B4B"/>
    <w:rsid w:val="00635B52"/>
    <w:rsid w:val="00636773"/>
    <w:rsid w:val="006368BB"/>
    <w:rsid w:val="00636B80"/>
    <w:rsid w:val="00636D79"/>
    <w:rsid w:val="00637530"/>
    <w:rsid w:val="00637E5F"/>
    <w:rsid w:val="0064188D"/>
    <w:rsid w:val="0064198A"/>
    <w:rsid w:val="00642079"/>
    <w:rsid w:val="00642A37"/>
    <w:rsid w:val="00642A40"/>
    <w:rsid w:val="00642ECF"/>
    <w:rsid w:val="00642F20"/>
    <w:rsid w:val="00643CF5"/>
    <w:rsid w:val="00643F00"/>
    <w:rsid w:val="0064408E"/>
    <w:rsid w:val="0064409C"/>
    <w:rsid w:val="006440C0"/>
    <w:rsid w:val="006452B2"/>
    <w:rsid w:val="0064561C"/>
    <w:rsid w:val="006456BA"/>
    <w:rsid w:val="0064596D"/>
    <w:rsid w:val="00645A86"/>
    <w:rsid w:val="00645ABC"/>
    <w:rsid w:val="00645AC4"/>
    <w:rsid w:val="00646223"/>
    <w:rsid w:val="00646EDC"/>
    <w:rsid w:val="00646F03"/>
    <w:rsid w:val="00646FB7"/>
    <w:rsid w:val="00646FCD"/>
    <w:rsid w:val="00647228"/>
    <w:rsid w:val="00647923"/>
    <w:rsid w:val="006479A1"/>
    <w:rsid w:val="00647DE8"/>
    <w:rsid w:val="00647E92"/>
    <w:rsid w:val="006502B9"/>
    <w:rsid w:val="0065037E"/>
    <w:rsid w:val="00650A06"/>
    <w:rsid w:val="00650A7F"/>
    <w:rsid w:val="00650A8A"/>
    <w:rsid w:val="00650C31"/>
    <w:rsid w:val="00650D20"/>
    <w:rsid w:val="006510DE"/>
    <w:rsid w:val="006514C5"/>
    <w:rsid w:val="006516F7"/>
    <w:rsid w:val="0065183E"/>
    <w:rsid w:val="00651B94"/>
    <w:rsid w:val="00651F17"/>
    <w:rsid w:val="0065209E"/>
    <w:rsid w:val="00652341"/>
    <w:rsid w:val="00652727"/>
    <w:rsid w:val="00653059"/>
    <w:rsid w:val="0065379C"/>
    <w:rsid w:val="00653AEC"/>
    <w:rsid w:val="00653BBA"/>
    <w:rsid w:val="00653D2E"/>
    <w:rsid w:val="00654119"/>
    <w:rsid w:val="006541C9"/>
    <w:rsid w:val="0065481A"/>
    <w:rsid w:val="006548F4"/>
    <w:rsid w:val="00654D5E"/>
    <w:rsid w:val="00655221"/>
    <w:rsid w:val="00655B1F"/>
    <w:rsid w:val="006560BD"/>
    <w:rsid w:val="006566BC"/>
    <w:rsid w:val="00656A02"/>
    <w:rsid w:val="00656E84"/>
    <w:rsid w:val="006572D6"/>
    <w:rsid w:val="0065731D"/>
    <w:rsid w:val="006574CF"/>
    <w:rsid w:val="00657B78"/>
    <w:rsid w:val="00657ED6"/>
    <w:rsid w:val="00660C50"/>
    <w:rsid w:val="00660CC5"/>
    <w:rsid w:val="00660D9C"/>
    <w:rsid w:val="00660E53"/>
    <w:rsid w:val="00661D1F"/>
    <w:rsid w:val="0066246F"/>
    <w:rsid w:val="0066296E"/>
    <w:rsid w:val="00662985"/>
    <w:rsid w:val="00662BC7"/>
    <w:rsid w:val="00662E29"/>
    <w:rsid w:val="00662FB7"/>
    <w:rsid w:val="006631F2"/>
    <w:rsid w:val="00663564"/>
    <w:rsid w:val="00663EA2"/>
    <w:rsid w:val="00663FF2"/>
    <w:rsid w:val="00664290"/>
    <w:rsid w:val="00664636"/>
    <w:rsid w:val="006649E8"/>
    <w:rsid w:val="00664B11"/>
    <w:rsid w:val="00664C53"/>
    <w:rsid w:val="00665078"/>
    <w:rsid w:val="006652F9"/>
    <w:rsid w:val="006657D5"/>
    <w:rsid w:val="00665E58"/>
    <w:rsid w:val="00665FA2"/>
    <w:rsid w:val="00666775"/>
    <w:rsid w:val="006670A5"/>
    <w:rsid w:val="00667A78"/>
    <w:rsid w:val="006704CD"/>
    <w:rsid w:val="00670840"/>
    <w:rsid w:val="006708BB"/>
    <w:rsid w:val="00670B4C"/>
    <w:rsid w:val="006715AB"/>
    <w:rsid w:val="00671ABF"/>
    <w:rsid w:val="00671B5A"/>
    <w:rsid w:val="00671C82"/>
    <w:rsid w:val="006726B3"/>
    <w:rsid w:val="0067294D"/>
    <w:rsid w:val="00672B07"/>
    <w:rsid w:val="006735D3"/>
    <w:rsid w:val="00673FE3"/>
    <w:rsid w:val="00674B06"/>
    <w:rsid w:val="0067516E"/>
    <w:rsid w:val="00676271"/>
    <w:rsid w:val="006762DD"/>
    <w:rsid w:val="006769A4"/>
    <w:rsid w:val="0067700E"/>
    <w:rsid w:val="006802E8"/>
    <w:rsid w:val="006802FA"/>
    <w:rsid w:val="00680974"/>
    <w:rsid w:val="00681770"/>
    <w:rsid w:val="00681EB3"/>
    <w:rsid w:val="0068231E"/>
    <w:rsid w:val="006825C5"/>
    <w:rsid w:val="00682F9B"/>
    <w:rsid w:val="00682FFA"/>
    <w:rsid w:val="00683003"/>
    <w:rsid w:val="00683460"/>
    <w:rsid w:val="00683495"/>
    <w:rsid w:val="006838BC"/>
    <w:rsid w:val="006838C3"/>
    <w:rsid w:val="00683A88"/>
    <w:rsid w:val="0068409E"/>
    <w:rsid w:val="006841C1"/>
    <w:rsid w:val="006845A2"/>
    <w:rsid w:val="00684694"/>
    <w:rsid w:val="006846E5"/>
    <w:rsid w:val="006849A8"/>
    <w:rsid w:val="00684B0D"/>
    <w:rsid w:val="006850E8"/>
    <w:rsid w:val="006855B7"/>
    <w:rsid w:val="00685E93"/>
    <w:rsid w:val="006862C6"/>
    <w:rsid w:val="00686316"/>
    <w:rsid w:val="006875E1"/>
    <w:rsid w:val="006879FE"/>
    <w:rsid w:val="00687B58"/>
    <w:rsid w:val="00690407"/>
    <w:rsid w:val="00690913"/>
    <w:rsid w:val="0069094D"/>
    <w:rsid w:val="00690E15"/>
    <w:rsid w:val="006910EF"/>
    <w:rsid w:val="00691474"/>
    <w:rsid w:val="0069215C"/>
    <w:rsid w:val="006921BA"/>
    <w:rsid w:val="0069248E"/>
    <w:rsid w:val="00692726"/>
    <w:rsid w:val="00692D39"/>
    <w:rsid w:val="00693199"/>
    <w:rsid w:val="00693651"/>
    <w:rsid w:val="00693F78"/>
    <w:rsid w:val="0069441E"/>
    <w:rsid w:val="006945DE"/>
    <w:rsid w:val="00694C2D"/>
    <w:rsid w:val="00694D95"/>
    <w:rsid w:val="00694E1E"/>
    <w:rsid w:val="006953E6"/>
    <w:rsid w:val="00695691"/>
    <w:rsid w:val="0069584A"/>
    <w:rsid w:val="00695B0B"/>
    <w:rsid w:val="0069632F"/>
    <w:rsid w:val="0069653E"/>
    <w:rsid w:val="006965A1"/>
    <w:rsid w:val="006967B4"/>
    <w:rsid w:val="00696871"/>
    <w:rsid w:val="00696B81"/>
    <w:rsid w:val="006971EE"/>
    <w:rsid w:val="00697CBB"/>
    <w:rsid w:val="006A00FA"/>
    <w:rsid w:val="006A063C"/>
    <w:rsid w:val="006A10FD"/>
    <w:rsid w:val="006A14F4"/>
    <w:rsid w:val="006A1CEA"/>
    <w:rsid w:val="006A208B"/>
    <w:rsid w:val="006A235D"/>
    <w:rsid w:val="006A2725"/>
    <w:rsid w:val="006A2A7B"/>
    <w:rsid w:val="006A361A"/>
    <w:rsid w:val="006A3AC1"/>
    <w:rsid w:val="006A408A"/>
    <w:rsid w:val="006A4F5E"/>
    <w:rsid w:val="006A5199"/>
    <w:rsid w:val="006A6D6C"/>
    <w:rsid w:val="006A748C"/>
    <w:rsid w:val="006A789F"/>
    <w:rsid w:val="006A7DEB"/>
    <w:rsid w:val="006A7EF5"/>
    <w:rsid w:val="006B0117"/>
    <w:rsid w:val="006B02EA"/>
    <w:rsid w:val="006B0581"/>
    <w:rsid w:val="006B135B"/>
    <w:rsid w:val="006B218E"/>
    <w:rsid w:val="006B2E7B"/>
    <w:rsid w:val="006B34DA"/>
    <w:rsid w:val="006B480C"/>
    <w:rsid w:val="006B4B05"/>
    <w:rsid w:val="006B4C33"/>
    <w:rsid w:val="006B4D0F"/>
    <w:rsid w:val="006B561D"/>
    <w:rsid w:val="006B5958"/>
    <w:rsid w:val="006B5B5C"/>
    <w:rsid w:val="006B5E57"/>
    <w:rsid w:val="006B653A"/>
    <w:rsid w:val="006B672B"/>
    <w:rsid w:val="006B6FE2"/>
    <w:rsid w:val="006B73E4"/>
    <w:rsid w:val="006B7528"/>
    <w:rsid w:val="006B77BB"/>
    <w:rsid w:val="006B781D"/>
    <w:rsid w:val="006B7E7F"/>
    <w:rsid w:val="006B7F27"/>
    <w:rsid w:val="006C02BF"/>
    <w:rsid w:val="006C0647"/>
    <w:rsid w:val="006C08C1"/>
    <w:rsid w:val="006C0905"/>
    <w:rsid w:val="006C0D81"/>
    <w:rsid w:val="006C1FC1"/>
    <w:rsid w:val="006C2790"/>
    <w:rsid w:val="006C30A3"/>
    <w:rsid w:val="006C334D"/>
    <w:rsid w:val="006C358E"/>
    <w:rsid w:val="006C3693"/>
    <w:rsid w:val="006C36A8"/>
    <w:rsid w:val="006C3724"/>
    <w:rsid w:val="006C3843"/>
    <w:rsid w:val="006C468B"/>
    <w:rsid w:val="006C47F4"/>
    <w:rsid w:val="006C5654"/>
    <w:rsid w:val="006C5DCA"/>
    <w:rsid w:val="006C62A9"/>
    <w:rsid w:val="006C690D"/>
    <w:rsid w:val="006C709E"/>
    <w:rsid w:val="006C712E"/>
    <w:rsid w:val="006C7138"/>
    <w:rsid w:val="006D046B"/>
    <w:rsid w:val="006D052C"/>
    <w:rsid w:val="006D08C6"/>
    <w:rsid w:val="006D0CFA"/>
    <w:rsid w:val="006D0D59"/>
    <w:rsid w:val="006D1766"/>
    <w:rsid w:val="006D1A5A"/>
    <w:rsid w:val="006D1C44"/>
    <w:rsid w:val="006D3031"/>
    <w:rsid w:val="006D31D8"/>
    <w:rsid w:val="006D321B"/>
    <w:rsid w:val="006D3264"/>
    <w:rsid w:val="006D3849"/>
    <w:rsid w:val="006D3F44"/>
    <w:rsid w:val="006D403F"/>
    <w:rsid w:val="006D4347"/>
    <w:rsid w:val="006D435B"/>
    <w:rsid w:val="006D5247"/>
    <w:rsid w:val="006D529C"/>
    <w:rsid w:val="006D61CA"/>
    <w:rsid w:val="006D62D2"/>
    <w:rsid w:val="006D73DC"/>
    <w:rsid w:val="006D7973"/>
    <w:rsid w:val="006E0167"/>
    <w:rsid w:val="006E04F7"/>
    <w:rsid w:val="006E06BC"/>
    <w:rsid w:val="006E0A6B"/>
    <w:rsid w:val="006E0CBD"/>
    <w:rsid w:val="006E0F6D"/>
    <w:rsid w:val="006E0FD9"/>
    <w:rsid w:val="006E1365"/>
    <w:rsid w:val="006E1477"/>
    <w:rsid w:val="006E19A9"/>
    <w:rsid w:val="006E2464"/>
    <w:rsid w:val="006E261A"/>
    <w:rsid w:val="006E284F"/>
    <w:rsid w:val="006E580E"/>
    <w:rsid w:val="006E5E6D"/>
    <w:rsid w:val="006E68D4"/>
    <w:rsid w:val="006E69E8"/>
    <w:rsid w:val="006E6DF3"/>
    <w:rsid w:val="006E7273"/>
    <w:rsid w:val="006E72DB"/>
    <w:rsid w:val="006F000A"/>
    <w:rsid w:val="006F09FF"/>
    <w:rsid w:val="006F0A7E"/>
    <w:rsid w:val="006F0A91"/>
    <w:rsid w:val="006F0CE1"/>
    <w:rsid w:val="006F17BC"/>
    <w:rsid w:val="006F1AE4"/>
    <w:rsid w:val="006F2007"/>
    <w:rsid w:val="006F25B7"/>
    <w:rsid w:val="006F32C6"/>
    <w:rsid w:val="006F3F91"/>
    <w:rsid w:val="006F4188"/>
    <w:rsid w:val="006F44B1"/>
    <w:rsid w:val="006F4AB1"/>
    <w:rsid w:val="006F54E5"/>
    <w:rsid w:val="006F56E1"/>
    <w:rsid w:val="006F5923"/>
    <w:rsid w:val="006F5BE9"/>
    <w:rsid w:val="006F5C71"/>
    <w:rsid w:val="006F5CB9"/>
    <w:rsid w:val="006F5F87"/>
    <w:rsid w:val="006F604A"/>
    <w:rsid w:val="006F64D5"/>
    <w:rsid w:val="006F683B"/>
    <w:rsid w:val="006F6A26"/>
    <w:rsid w:val="006F71D6"/>
    <w:rsid w:val="006F741D"/>
    <w:rsid w:val="006F7F73"/>
    <w:rsid w:val="007000E6"/>
    <w:rsid w:val="007006FE"/>
    <w:rsid w:val="00701773"/>
    <w:rsid w:val="007023AD"/>
    <w:rsid w:val="00702584"/>
    <w:rsid w:val="0070331D"/>
    <w:rsid w:val="007036ED"/>
    <w:rsid w:val="00703B96"/>
    <w:rsid w:val="007042B6"/>
    <w:rsid w:val="00704E71"/>
    <w:rsid w:val="00705156"/>
    <w:rsid w:val="007051E4"/>
    <w:rsid w:val="0070535E"/>
    <w:rsid w:val="007057D8"/>
    <w:rsid w:val="007060CA"/>
    <w:rsid w:val="00706481"/>
    <w:rsid w:val="0070674E"/>
    <w:rsid w:val="0070698C"/>
    <w:rsid w:val="007076AC"/>
    <w:rsid w:val="00707980"/>
    <w:rsid w:val="00707D97"/>
    <w:rsid w:val="00710348"/>
    <w:rsid w:val="007107BE"/>
    <w:rsid w:val="00711A83"/>
    <w:rsid w:val="00712DCC"/>
    <w:rsid w:val="00713943"/>
    <w:rsid w:val="00714223"/>
    <w:rsid w:val="0071425C"/>
    <w:rsid w:val="0071453B"/>
    <w:rsid w:val="00715D25"/>
    <w:rsid w:val="00716A5F"/>
    <w:rsid w:val="00716AD2"/>
    <w:rsid w:val="00716BE9"/>
    <w:rsid w:val="00717E75"/>
    <w:rsid w:val="00717F2A"/>
    <w:rsid w:val="00720DD3"/>
    <w:rsid w:val="00720F9D"/>
    <w:rsid w:val="007210B0"/>
    <w:rsid w:val="007211E0"/>
    <w:rsid w:val="00721313"/>
    <w:rsid w:val="007218BC"/>
    <w:rsid w:val="00721A2F"/>
    <w:rsid w:val="00721AD3"/>
    <w:rsid w:val="00722101"/>
    <w:rsid w:val="00722752"/>
    <w:rsid w:val="007229E0"/>
    <w:rsid w:val="0072303B"/>
    <w:rsid w:val="007237FB"/>
    <w:rsid w:val="007243C8"/>
    <w:rsid w:val="00725330"/>
    <w:rsid w:val="00725F39"/>
    <w:rsid w:val="007262C9"/>
    <w:rsid w:val="00726430"/>
    <w:rsid w:val="007264F8"/>
    <w:rsid w:val="0072664D"/>
    <w:rsid w:val="00726713"/>
    <w:rsid w:val="00727191"/>
    <w:rsid w:val="007271C6"/>
    <w:rsid w:val="007275D3"/>
    <w:rsid w:val="007276CC"/>
    <w:rsid w:val="00727BA0"/>
    <w:rsid w:val="00727D59"/>
    <w:rsid w:val="007305F3"/>
    <w:rsid w:val="00730962"/>
    <w:rsid w:val="00730A67"/>
    <w:rsid w:val="00730AAA"/>
    <w:rsid w:val="00730AF7"/>
    <w:rsid w:val="00730B22"/>
    <w:rsid w:val="00731659"/>
    <w:rsid w:val="0073180C"/>
    <w:rsid w:val="007318D0"/>
    <w:rsid w:val="00732617"/>
    <w:rsid w:val="007326BE"/>
    <w:rsid w:val="00733709"/>
    <w:rsid w:val="00733C24"/>
    <w:rsid w:val="00734366"/>
    <w:rsid w:val="007343B7"/>
    <w:rsid w:val="00734421"/>
    <w:rsid w:val="007344B4"/>
    <w:rsid w:val="007346C7"/>
    <w:rsid w:val="00734ED0"/>
    <w:rsid w:val="00735222"/>
    <w:rsid w:val="00735C66"/>
    <w:rsid w:val="00735CD2"/>
    <w:rsid w:val="00735F5E"/>
    <w:rsid w:val="0073610A"/>
    <w:rsid w:val="007372C2"/>
    <w:rsid w:val="00737537"/>
    <w:rsid w:val="007378A4"/>
    <w:rsid w:val="00740330"/>
    <w:rsid w:val="00741069"/>
    <w:rsid w:val="00741348"/>
    <w:rsid w:val="00741682"/>
    <w:rsid w:val="00741EA4"/>
    <w:rsid w:val="007426F0"/>
    <w:rsid w:val="007431B1"/>
    <w:rsid w:val="00743832"/>
    <w:rsid w:val="007448F6"/>
    <w:rsid w:val="007448FA"/>
    <w:rsid w:val="00745276"/>
    <w:rsid w:val="00745A30"/>
    <w:rsid w:val="007471DB"/>
    <w:rsid w:val="00747993"/>
    <w:rsid w:val="007502E9"/>
    <w:rsid w:val="00750721"/>
    <w:rsid w:val="007509DB"/>
    <w:rsid w:val="00750A3D"/>
    <w:rsid w:val="0075134F"/>
    <w:rsid w:val="007518BB"/>
    <w:rsid w:val="00751A98"/>
    <w:rsid w:val="0075236A"/>
    <w:rsid w:val="00753DCC"/>
    <w:rsid w:val="0075447E"/>
    <w:rsid w:val="00754BF9"/>
    <w:rsid w:val="00754C36"/>
    <w:rsid w:val="00754FED"/>
    <w:rsid w:val="00755076"/>
    <w:rsid w:val="00755610"/>
    <w:rsid w:val="007561B4"/>
    <w:rsid w:val="007565AC"/>
    <w:rsid w:val="007565F2"/>
    <w:rsid w:val="00756BD8"/>
    <w:rsid w:val="0075717E"/>
    <w:rsid w:val="007576DF"/>
    <w:rsid w:val="00760607"/>
    <w:rsid w:val="007606EA"/>
    <w:rsid w:val="0076095A"/>
    <w:rsid w:val="0076105C"/>
    <w:rsid w:val="007615DC"/>
    <w:rsid w:val="00762754"/>
    <w:rsid w:val="007630B2"/>
    <w:rsid w:val="007630E3"/>
    <w:rsid w:val="00764A2B"/>
    <w:rsid w:val="00765609"/>
    <w:rsid w:val="00766B61"/>
    <w:rsid w:val="007678A7"/>
    <w:rsid w:val="007678C7"/>
    <w:rsid w:val="00770592"/>
    <w:rsid w:val="007714B1"/>
    <w:rsid w:val="007715EB"/>
    <w:rsid w:val="00771AE6"/>
    <w:rsid w:val="00771BB0"/>
    <w:rsid w:val="00771C2D"/>
    <w:rsid w:val="00771CE8"/>
    <w:rsid w:val="00771EC4"/>
    <w:rsid w:val="0077208A"/>
    <w:rsid w:val="00772504"/>
    <w:rsid w:val="00772C1E"/>
    <w:rsid w:val="007731E9"/>
    <w:rsid w:val="00773CFD"/>
    <w:rsid w:val="00773E90"/>
    <w:rsid w:val="00774759"/>
    <w:rsid w:val="00774873"/>
    <w:rsid w:val="007749EF"/>
    <w:rsid w:val="00774C8F"/>
    <w:rsid w:val="00774F21"/>
    <w:rsid w:val="0077501E"/>
    <w:rsid w:val="00775174"/>
    <w:rsid w:val="00775278"/>
    <w:rsid w:val="00775C5B"/>
    <w:rsid w:val="00775C76"/>
    <w:rsid w:val="00775F39"/>
    <w:rsid w:val="0077666F"/>
    <w:rsid w:val="007766B6"/>
    <w:rsid w:val="007770DA"/>
    <w:rsid w:val="00777BC6"/>
    <w:rsid w:val="00777E24"/>
    <w:rsid w:val="007816E1"/>
    <w:rsid w:val="00781A5B"/>
    <w:rsid w:val="00781D59"/>
    <w:rsid w:val="00782735"/>
    <w:rsid w:val="00782A30"/>
    <w:rsid w:val="00782CB5"/>
    <w:rsid w:val="00783425"/>
    <w:rsid w:val="00783AAE"/>
    <w:rsid w:val="00783BFB"/>
    <w:rsid w:val="00783EB5"/>
    <w:rsid w:val="007842D0"/>
    <w:rsid w:val="007845D9"/>
    <w:rsid w:val="00784EEF"/>
    <w:rsid w:val="007853BA"/>
    <w:rsid w:val="007858F3"/>
    <w:rsid w:val="00785B5C"/>
    <w:rsid w:val="007865BA"/>
    <w:rsid w:val="00786FC8"/>
    <w:rsid w:val="00787106"/>
    <w:rsid w:val="00787AB2"/>
    <w:rsid w:val="00787D50"/>
    <w:rsid w:val="007902B8"/>
    <w:rsid w:val="00790359"/>
    <w:rsid w:val="007908B5"/>
    <w:rsid w:val="007908D9"/>
    <w:rsid w:val="00790BEF"/>
    <w:rsid w:val="00791052"/>
    <w:rsid w:val="007913D2"/>
    <w:rsid w:val="00792603"/>
    <w:rsid w:val="007929CF"/>
    <w:rsid w:val="00793116"/>
    <w:rsid w:val="007938F3"/>
    <w:rsid w:val="00793924"/>
    <w:rsid w:val="00793FA2"/>
    <w:rsid w:val="007954A8"/>
    <w:rsid w:val="00795600"/>
    <w:rsid w:val="007959F7"/>
    <w:rsid w:val="00795A9D"/>
    <w:rsid w:val="00795D2B"/>
    <w:rsid w:val="007965CD"/>
    <w:rsid w:val="007968BF"/>
    <w:rsid w:val="00796E61"/>
    <w:rsid w:val="007974A0"/>
    <w:rsid w:val="00797EA8"/>
    <w:rsid w:val="007A026B"/>
    <w:rsid w:val="007A0416"/>
    <w:rsid w:val="007A065E"/>
    <w:rsid w:val="007A0795"/>
    <w:rsid w:val="007A07D1"/>
    <w:rsid w:val="007A099A"/>
    <w:rsid w:val="007A09BF"/>
    <w:rsid w:val="007A0C93"/>
    <w:rsid w:val="007A1040"/>
    <w:rsid w:val="007A13D4"/>
    <w:rsid w:val="007A1537"/>
    <w:rsid w:val="007A1AB9"/>
    <w:rsid w:val="007A21A1"/>
    <w:rsid w:val="007A23CC"/>
    <w:rsid w:val="007A23FA"/>
    <w:rsid w:val="007A2448"/>
    <w:rsid w:val="007A281C"/>
    <w:rsid w:val="007A29EE"/>
    <w:rsid w:val="007A314D"/>
    <w:rsid w:val="007A3495"/>
    <w:rsid w:val="007A3BBF"/>
    <w:rsid w:val="007A4342"/>
    <w:rsid w:val="007A487D"/>
    <w:rsid w:val="007A5987"/>
    <w:rsid w:val="007A5CA0"/>
    <w:rsid w:val="007A64D4"/>
    <w:rsid w:val="007A6589"/>
    <w:rsid w:val="007A69B4"/>
    <w:rsid w:val="007A6BEB"/>
    <w:rsid w:val="007A7557"/>
    <w:rsid w:val="007A7B80"/>
    <w:rsid w:val="007B0D6F"/>
    <w:rsid w:val="007B17C5"/>
    <w:rsid w:val="007B18DB"/>
    <w:rsid w:val="007B1ACD"/>
    <w:rsid w:val="007B1D77"/>
    <w:rsid w:val="007B3327"/>
    <w:rsid w:val="007B33CC"/>
    <w:rsid w:val="007B3CB9"/>
    <w:rsid w:val="007B41DF"/>
    <w:rsid w:val="007B420B"/>
    <w:rsid w:val="007B52D5"/>
    <w:rsid w:val="007B5FF6"/>
    <w:rsid w:val="007B6A62"/>
    <w:rsid w:val="007B762F"/>
    <w:rsid w:val="007B797F"/>
    <w:rsid w:val="007C03F9"/>
    <w:rsid w:val="007C07D8"/>
    <w:rsid w:val="007C0C37"/>
    <w:rsid w:val="007C0E1B"/>
    <w:rsid w:val="007C147F"/>
    <w:rsid w:val="007C1874"/>
    <w:rsid w:val="007C19DF"/>
    <w:rsid w:val="007C1C0B"/>
    <w:rsid w:val="007C22D5"/>
    <w:rsid w:val="007C2DD2"/>
    <w:rsid w:val="007C365C"/>
    <w:rsid w:val="007C3757"/>
    <w:rsid w:val="007C376B"/>
    <w:rsid w:val="007C3C24"/>
    <w:rsid w:val="007C4326"/>
    <w:rsid w:val="007C4F49"/>
    <w:rsid w:val="007C527F"/>
    <w:rsid w:val="007C584D"/>
    <w:rsid w:val="007C5870"/>
    <w:rsid w:val="007C5B43"/>
    <w:rsid w:val="007C5E8D"/>
    <w:rsid w:val="007C5FA9"/>
    <w:rsid w:val="007C6133"/>
    <w:rsid w:val="007C6388"/>
    <w:rsid w:val="007C6503"/>
    <w:rsid w:val="007C695A"/>
    <w:rsid w:val="007C75AF"/>
    <w:rsid w:val="007C7601"/>
    <w:rsid w:val="007C76D0"/>
    <w:rsid w:val="007C7BA4"/>
    <w:rsid w:val="007C7CA1"/>
    <w:rsid w:val="007C7E0C"/>
    <w:rsid w:val="007D055A"/>
    <w:rsid w:val="007D059C"/>
    <w:rsid w:val="007D087A"/>
    <w:rsid w:val="007D0BF1"/>
    <w:rsid w:val="007D0E1B"/>
    <w:rsid w:val="007D1710"/>
    <w:rsid w:val="007D2560"/>
    <w:rsid w:val="007D25E6"/>
    <w:rsid w:val="007D334D"/>
    <w:rsid w:val="007D3821"/>
    <w:rsid w:val="007D3A71"/>
    <w:rsid w:val="007D3FD9"/>
    <w:rsid w:val="007D4DF3"/>
    <w:rsid w:val="007D4EF3"/>
    <w:rsid w:val="007D5755"/>
    <w:rsid w:val="007D6236"/>
    <w:rsid w:val="007D62B0"/>
    <w:rsid w:val="007D648A"/>
    <w:rsid w:val="007D6586"/>
    <w:rsid w:val="007D6903"/>
    <w:rsid w:val="007D6FE6"/>
    <w:rsid w:val="007D7AC3"/>
    <w:rsid w:val="007D7C10"/>
    <w:rsid w:val="007D7F84"/>
    <w:rsid w:val="007E0205"/>
    <w:rsid w:val="007E118B"/>
    <w:rsid w:val="007E19EF"/>
    <w:rsid w:val="007E1C03"/>
    <w:rsid w:val="007E2237"/>
    <w:rsid w:val="007E23E6"/>
    <w:rsid w:val="007E2DF0"/>
    <w:rsid w:val="007E3627"/>
    <w:rsid w:val="007E384F"/>
    <w:rsid w:val="007E397F"/>
    <w:rsid w:val="007E4463"/>
    <w:rsid w:val="007E5798"/>
    <w:rsid w:val="007E60F7"/>
    <w:rsid w:val="007E6539"/>
    <w:rsid w:val="007E67E6"/>
    <w:rsid w:val="007E68FC"/>
    <w:rsid w:val="007E6AD9"/>
    <w:rsid w:val="007E7210"/>
    <w:rsid w:val="007E799C"/>
    <w:rsid w:val="007F060D"/>
    <w:rsid w:val="007F0CAC"/>
    <w:rsid w:val="007F0DC9"/>
    <w:rsid w:val="007F0E9C"/>
    <w:rsid w:val="007F10AA"/>
    <w:rsid w:val="007F10F5"/>
    <w:rsid w:val="007F1806"/>
    <w:rsid w:val="007F186F"/>
    <w:rsid w:val="007F23A0"/>
    <w:rsid w:val="007F33AB"/>
    <w:rsid w:val="007F3500"/>
    <w:rsid w:val="007F3C08"/>
    <w:rsid w:val="007F406A"/>
    <w:rsid w:val="007F4579"/>
    <w:rsid w:val="007F46FD"/>
    <w:rsid w:val="007F4882"/>
    <w:rsid w:val="007F4AD7"/>
    <w:rsid w:val="007F4D50"/>
    <w:rsid w:val="007F4EAA"/>
    <w:rsid w:val="007F5459"/>
    <w:rsid w:val="007F6FD5"/>
    <w:rsid w:val="007F746A"/>
    <w:rsid w:val="007F7D22"/>
    <w:rsid w:val="0080007E"/>
    <w:rsid w:val="00800AF8"/>
    <w:rsid w:val="00800E9E"/>
    <w:rsid w:val="0080109C"/>
    <w:rsid w:val="0080164E"/>
    <w:rsid w:val="0080298D"/>
    <w:rsid w:val="00802ADC"/>
    <w:rsid w:val="00802C8C"/>
    <w:rsid w:val="008034CA"/>
    <w:rsid w:val="00803B8C"/>
    <w:rsid w:val="00803CA4"/>
    <w:rsid w:val="008044B8"/>
    <w:rsid w:val="008045B6"/>
    <w:rsid w:val="00804DDC"/>
    <w:rsid w:val="00805572"/>
    <w:rsid w:val="00805784"/>
    <w:rsid w:val="008059BB"/>
    <w:rsid w:val="00805A11"/>
    <w:rsid w:val="0080685C"/>
    <w:rsid w:val="00807240"/>
    <w:rsid w:val="00807377"/>
    <w:rsid w:val="008078D7"/>
    <w:rsid w:val="00807A81"/>
    <w:rsid w:val="00807AB2"/>
    <w:rsid w:val="00807D74"/>
    <w:rsid w:val="00812D7C"/>
    <w:rsid w:val="00812E68"/>
    <w:rsid w:val="00812EA0"/>
    <w:rsid w:val="008131B8"/>
    <w:rsid w:val="00813DD2"/>
    <w:rsid w:val="00813DE3"/>
    <w:rsid w:val="0081413B"/>
    <w:rsid w:val="0081519B"/>
    <w:rsid w:val="00815AFF"/>
    <w:rsid w:val="008167C4"/>
    <w:rsid w:val="008168A7"/>
    <w:rsid w:val="00816A07"/>
    <w:rsid w:val="00816D25"/>
    <w:rsid w:val="00816DE1"/>
    <w:rsid w:val="00817C62"/>
    <w:rsid w:val="008203B1"/>
    <w:rsid w:val="008212BA"/>
    <w:rsid w:val="00821A4F"/>
    <w:rsid w:val="00821A7E"/>
    <w:rsid w:val="0082215C"/>
    <w:rsid w:val="00822394"/>
    <w:rsid w:val="00822509"/>
    <w:rsid w:val="00822855"/>
    <w:rsid w:val="008235BF"/>
    <w:rsid w:val="00823A5A"/>
    <w:rsid w:val="00823A74"/>
    <w:rsid w:val="00823E91"/>
    <w:rsid w:val="00823FF9"/>
    <w:rsid w:val="00824707"/>
    <w:rsid w:val="0082492E"/>
    <w:rsid w:val="008258EC"/>
    <w:rsid w:val="00825E1D"/>
    <w:rsid w:val="00826332"/>
    <w:rsid w:val="00826584"/>
    <w:rsid w:val="008266C2"/>
    <w:rsid w:val="008267F4"/>
    <w:rsid w:val="00826A39"/>
    <w:rsid w:val="00826DE9"/>
    <w:rsid w:val="00826E7B"/>
    <w:rsid w:val="008270BC"/>
    <w:rsid w:val="00827218"/>
    <w:rsid w:val="008276F8"/>
    <w:rsid w:val="008277CE"/>
    <w:rsid w:val="008312E6"/>
    <w:rsid w:val="008312FC"/>
    <w:rsid w:val="00831943"/>
    <w:rsid w:val="00831C59"/>
    <w:rsid w:val="00831D8B"/>
    <w:rsid w:val="0083218D"/>
    <w:rsid w:val="008323F1"/>
    <w:rsid w:val="00832567"/>
    <w:rsid w:val="0083261D"/>
    <w:rsid w:val="0083275C"/>
    <w:rsid w:val="00832A66"/>
    <w:rsid w:val="00832F40"/>
    <w:rsid w:val="0083330B"/>
    <w:rsid w:val="008340A8"/>
    <w:rsid w:val="00834D59"/>
    <w:rsid w:val="00835A4E"/>
    <w:rsid w:val="00835B9F"/>
    <w:rsid w:val="00835CC1"/>
    <w:rsid w:val="00836206"/>
    <w:rsid w:val="008364D9"/>
    <w:rsid w:val="0083687C"/>
    <w:rsid w:val="00836EAC"/>
    <w:rsid w:val="00837CD9"/>
    <w:rsid w:val="00837CF6"/>
    <w:rsid w:val="00837D6E"/>
    <w:rsid w:val="008407B3"/>
    <w:rsid w:val="00840B1F"/>
    <w:rsid w:val="008410CB"/>
    <w:rsid w:val="008417A4"/>
    <w:rsid w:val="00841A12"/>
    <w:rsid w:val="00841B67"/>
    <w:rsid w:val="0084248D"/>
    <w:rsid w:val="008425C5"/>
    <w:rsid w:val="00842A86"/>
    <w:rsid w:val="00842F40"/>
    <w:rsid w:val="008436EA"/>
    <w:rsid w:val="00844044"/>
    <w:rsid w:val="00844CCE"/>
    <w:rsid w:val="00844E4E"/>
    <w:rsid w:val="00845B3C"/>
    <w:rsid w:val="00845BC9"/>
    <w:rsid w:val="00845DE7"/>
    <w:rsid w:val="00845E0C"/>
    <w:rsid w:val="0084671C"/>
    <w:rsid w:val="00846745"/>
    <w:rsid w:val="0084680E"/>
    <w:rsid w:val="00846B35"/>
    <w:rsid w:val="00847782"/>
    <w:rsid w:val="008478C6"/>
    <w:rsid w:val="008507CC"/>
    <w:rsid w:val="008511CE"/>
    <w:rsid w:val="008518BB"/>
    <w:rsid w:val="00852689"/>
    <w:rsid w:val="00852829"/>
    <w:rsid w:val="00852EA8"/>
    <w:rsid w:val="00853933"/>
    <w:rsid w:val="00853C3C"/>
    <w:rsid w:val="00853C9C"/>
    <w:rsid w:val="008547DA"/>
    <w:rsid w:val="00855F1C"/>
    <w:rsid w:val="008567E9"/>
    <w:rsid w:val="0085721E"/>
    <w:rsid w:val="00857776"/>
    <w:rsid w:val="00857A81"/>
    <w:rsid w:val="00860054"/>
    <w:rsid w:val="008601EE"/>
    <w:rsid w:val="008604A0"/>
    <w:rsid w:val="00862198"/>
    <w:rsid w:val="00862503"/>
    <w:rsid w:val="00862614"/>
    <w:rsid w:val="008626C2"/>
    <w:rsid w:val="00862B7D"/>
    <w:rsid w:val="00862D2D"/>
    <w:rsid w:val="0086307F"/>
    <w:rsid w:val="008637DB"/>
    <w:rsid w:val="00863AB8"/>
    <w:rsid w:val="008640DC"/>
    <w:rsid w:val="00864C26"/>
    <w:rsid w:val="008657E2"/>
    <w:rsid w:val="008658A0"/>
    <w:rsid w:val="008700FE"/>
    <w:rsid w:val="0087106D"/>
    <w:rsid w:val="008712B0"/>
    <w:rsid w:val="00871E08"/>
    <w:rsid w:val="00872647"/>
    <w:rsid w:val="0087273B"/>
    <w:rsid w:val="00872F44"/>
    <w:rsid w:val="008733EB"/>
    <w:rsid w:val="00873728"/>
    <w:rsid w:val="008739E2"/>
    <w:rsid w:val="00873BC2"/>
    <w:rsid w:val="00873DC8"/>
    <w:rsid w:val="008741CB"/>
    <w:rsid w:val="008749CB"/>
    <w:rsid w:val="00874AAB"/>
    <w:rsid w:val="00874D9C"/>
    <w:rsid w:val="008754AF"/>
    <w:rsid w:val="0087604A"/>
    <w:rsid w:val="008762A4"/>
    <w:rsid w:val="008767A2"/>
    <w:rsid w:val="008771E4"/>
    <w:rsid w:val="008776A3"/>
    <w:rsid w:val="008778A7"/>
    <w:rsid w:val="00877A32"/>
    <w:rsid w:val="00877CD1"/>
    <w:rsid w:val="008801D8"/>
    <w:rsid w:val="0088045A"/>
    <w:rsid w:val="0088054F"/>
    <w:rsid w:val="00880738"/>
    <w:rsid w:val="00880F30"/>
    <w:rsid w:val="00881524"/>
    <w:rsid w:val="00881C44"/>
    <w:rsid w:val="00882230"/>
    <w:rsid w:val="0088241E"/>
    <w:rsid w:val="00882A18"/>
    <w:rsid w:val="00882E68"/>
    <w:rsid w:val="00883A74"/>
    <w:rsid w:val="00883AE1"/>
    <w:rsid w:val="00883B90"/>
    <w:rsid w:val="00884086"/>
    <w:rsid w:val="00884493"/>
    <w:rsid w:val="00884721"/>
    <w:rsid w:val="00884AFA"/>
    <w:rsid w:val="00884E29"/>
    <w:rsid w:val="00884FC6"/>
    <w:rsid w:val="00885018"/>
    <w:rsid w:val="0088520F"/>
    <w:rsid w:val="0088531D"/>
    <w:rsid w:val="00886252"/>
    <w:rsid w:val="00886307"/>
    <w:rsid w:val="00886FE5"/>
    <w:rsid w:val="00886FED"/>
    <w:rsid w:val="0088729F"/>
    <w:rsid w:val="008874C2"/>
    <w:rsid w:val="008876F0"/>
    <w:rsid w:val="0088796B"/>
    <w:rsid w:val="00887C5E"/>
    <w:rsid w:val="00887C8D"/>
    <w:rsid w:val="00887D95"/>
    <w:rsid w:val="00887FDE"/>
    <w:rsid w:val="00890143"/>
    <w:rsid w:val="00890468"/>
    <w:rsid w:val="00890567"/>
    <w:rsid w:val="008905A3"/>
    <w:rsid w:val="008909A5"/>
    <w:rsid w:val="00890B0E"/>
    <w:rsid w:val="00890C19"/>
    <w:rsid w:val="00890FB7"/>
    <w:rsid w:val="00891321"/>
    <w:rsid w:val="008913ED"/>
    <w:rsid w:val="008923F8"/>
    <w:rsid w:val="00893093"/>
    <w:rsid w:val="008930CC"/>
    <w:rsid w:val="00893496"/>
    <w:rsid w:val="00893EE8"/>
    <w:rsid w:val="008943F4"/>
    <w:rsid w:val="008945CF"/>
    <w:rsid w:val="00894EB4"/>
    <w:rsid w:val="00895211"/>
    <w:rsid w:val="008960D6"/>
    <w:rsid w:val="00896223"/>
    <w:rsid w:val="0089639B"/>
    <w:rsid w:val="00896788"/>
    <w:rsid w:val="008968CF"/>
    <w:rsid w:val="008969DF"/>
    <w:rsid w:val="00896C18"/>
    <w:rsid w:val="00896E8B"/>
    <w:rsid w:val="0089719D"/>
    <w:rsid w:val="008974EE"/>
    <w:rsid w:val="00897522"/>
    <w:rsid w:val="00897807"/>
    <w:rsid w:val="00897B79"/>
    <w:rsid w:val="00897D1D"/>
    <w:rsid w:val="008A08E0"/>
    <w:rsid w:val="008A1510"/>
    <w:rsid w:val="008A27CC"/>
    <w:rsid w:val="008A2B96"/>
    <w:rsid w:val="008A2E30"/>
    <w:rsid w:val="008A301F"/>
    <w:rsid w:val="008A396C"/>
    <w:rsid w:val="008A4361"/>
    <w:rsid w:val="008A46A7"/>
    <w:rsid w:val="008A4869"/>
    <w:rsid w:val="008A4CA4"/>
    <w:rsid w:val="008A4DDD"/>
    <w:rsid w:val="008A547D"/>
    <w:rsid w:val="008A5788"/>
    <w:rsid w:val="008A5AF4"/>
    <w:rsid w:val="008A5DBD"/>
    <w:rsid w:val="008A5DCC"/>
    <w:rsid w:val="008A5DE2"/>
    <w:rsid w:val="008A6A65"/>
    <w:rsid w:val="008A7386"/>
    <w:rsid w:val="008A75FA"/>
    <w:rsid w:val="008A78B8"/>
    <w:rsid w:val="008A7A35"/>
    <w:rsid w:val="008A7BDA"/>
    <w:rsid w:val="008A7BF0"/>
    <w:rsid w:val="008A7E17"/>
    <w:rsid w:val="008B19FB"/>
    <w:rsid w:val="008B212E"/>
    <w:rsid w:val="008B23C1"/>
    <w:rsid w:val="008B23F8"/>
    <w:rsid w:val="008B2684"/>
    <w:rsid w:val="008B2B1B"/>
    <w:rsid w:val="008B2D3C"/>
    <w:rsid w:val="008B2F26"/>
    <w:rsid w:val="008B3303"/>
    <w:rsid w:val="008B36F8"/>
    <w:rsid w:val="008B380D"/>
    <w:rsid w:val="008B3841"/>
    <w:rsid w:val="008B403D"/>
    <w:rsid w:val="008B43EF"/>
    <w:rsid w:val="008B445B"/>
    <w:rsid w:val="008B4598"/>
    <w:rsid w:val="008B48A4"/>
    <w:rsid w:val="008B4D89"/>
    <w:rsid w:val="008B52F0"/>
    <w:rsid w:val="008B542B"/>
    <w:rsid w:val="008B592D"/>
    <w:rsid w:val="008B5AC0"/>
    <w:rsid w:val="008B5D4B"/>
    <w:rsid w:val="008B6383"/>
    <w:rsid w:val="008B63F4"/>
    <w:rsid w:val="008B6467"/>
    <w:rsid w:val="008B65CF"/>
    <w:rsid w:val="008B7190"/>
    <w:rsid w:val="008B7668"/>
    <w:rsid w:val="008B7B15"/>
    <w:rsid w:val="008B7F65"/>
    <w:rsid w:val="008C04C5"/>
    <w:rsid w:val="008C055D"/>
    <w:rsid w:val="008C07A4"/>
    <w:rsid w:val="008C1416"/>
    <w:rsid w:val="008C165A"/>
    <w:rsid w:val="008C17DD"/>
    <w:rsid w:val="008C1E39"/>
    <w:rsid w:val="008C233E"/>
    <w:rsid w:val="008C2779"/>
    <w:rsid w:val="008C2912"/>
    <w:rsid w:val="008C3258"/>
    <w:rsid w:val="008C3283"/>
    <w:rsid w:val="008C3592"/>
    <w:rsid w:val="008C4638"/>
    <w:rsid w:val="008C47A2"/>
    <w:rsid w:val="008C4B2C"/>
    <w:rsid w:val="008C4F3E"/>
    <w:rsid w:val="008C4FD3"/>
    <w:rsid w:val="008C5296"/>
    <w:rsid w:val="008C6964"/>
    <w:rsid w:val="008C6979"/>
    <w:rsid w:val="008C6A24"/>
    <w:rsid w:val="008C6DE7"/>
    <w:rsid w:val="008C76E1"/>
    <w:rsid w:val="008C7819"/>
    <w:rsid w:val="008C7E4E"/>
    <w:rsid w:val="008D0649"/>
    <w:rsid w:val="008D0703"/>
    <w:rsid w:val="008D0B96"/>
    <w:rsid w:val="008D0FB3"/>
    <w:rsid w:val="008D120F"/>
    <w:rsid w:val="008D30DB"/>
    <w:rsid w:val="008D3688"/>
    <w:rsid w:val="008D3A13"/>
    <w:rsid w:val="008D3C88"/>
    <w:rsid w:val="008D46C3"/>
    <w:rsid w:val="008D4AF9"/>
    <w:rsid w:val="008D4B49"/>
    <w:rsid w:val="008D50F6"/>
    <w:rsid w:val="008D5A59"/>
    <w:rsid w:val="008D5E46"/>
    <w:rsid w:val="008D6106"/>
    <w:rsid w:val="008D67D1"/>
    <w:rsid w:val="008D6886"/>
    <w:rsid w:val="008D6D0A"/>
    <w:rsid w:val="008D6F6B"/>
    <w:rsid w:val="008D7163"/>
    <w:rsid w:val="008D738B"/>
    <w:rsid w:val="008D7610"/>
    <w:rsid w:val="008D764C"/>
    <w:rsid w:val="008D7D61"/>
    <w:rsid w:val="008E1078"/>
    <w:rsid w:val="008E1BF4"/>
    <w:rsid w:val="008E21A3"/>
    <w:rsid w:val="008E29F0"/>
    <w:rsid w:val="008E3D1F"/>
    <w:rsid w:val="008E3EF3"/>
    <w:rsid w:val="008E4A38"/>
    <w:rsid w:val="008E56AD"/>
    <w:rsid w:val="008E571E"/>
    <w:rsid w:val="008E5AA4"/>
    <w:rsid w:val="008E6D08"/>
    <w:rsid w:val="008E6E86"/>
    <w:rsid w:val="008F01A8"/>
    <w:rsid w:val="008F02DD"/>
    <w:rsid w:val="008F114D"/>
    <w:rsid w:val="008F16D7"/>
    <w:rsid w:val="008F1DE1"/>
    <w:rsid w:val="008F1E47"/>
    <w:rsid w:val="008F22B3"/>
    <w:rsid w:val="008F2465"/>
    <w:rsid w:val="008F349E"/>
    <w:rsid w:val="008F37A6"/>
    <w:rsid w:val="008F37F8"/>
    <w:rsid w:val="008F3E8A"/>
    <w:rsid w:val="008F3EFD"/>
    <w:rsid w:val="008F40F5"/>
    <w:rsid w:val="008F4256"/>
    <w:rsid w:val="008F4366"/>
    <w:rsid w:val="008F47F8"/>
    <w:rsid w:val="008F4CAF"/>
    <w:rsid w:val="008F505E"/>
    <w:rsid w:val="008F590A"/>
    <w:rsid w:val="008F5E80"/>
    <w:rsid w:val="008F65AD"/>
    <w:rsid w:val="008F69DC"/>
    <w:rsid w:val="008F6AD2"/>
    <w:rsid w:val="008F6B4A"/>
    <w:rsid w:val="008F6B77"/>
    <w:rsid w:val="008F6C0B"/>
    <w:rsid w:val="008F7025"/>
    <w:rsid w:val="008F753D"/>
    <w:rsid w:val="008F7645"/>
    <w:rsid w:val="00900AE3"/>
    <w:rsid w:val="009015DA"/>
    <w:rsid w:val="00901E36"/>
    <w:rsid w:val="00902A14"/>
    <w:rsid w:val="00902CCB"/>
    <w:rsid w:val="00904E83"/>
    <w:rsid w:val="009051B3"/>
    <w:rsid w:val="00905796"/>
    <w:rsid w:val="00905B5F"/>
    <w:rsid w:val="00905FFE"/>
    <w:rsid w:val="00906156"/>
    <w:rsid w:val="00906C4C"/>
    <w:rsid w:val="00906F10"/>
    <w:rsid w:val="009071D0"/>
    <w:rsid w:val="0090775F"/>
    <w:rsid w:val="00907CFB"/>
    <w:rsid w:val="00907EAC"/>
    <w:rsid w:val="0091009B"/>
    <w:rsid w:val="0091042F"/>
    <w:rsid w:val="0091065A"/>
    <w:rsid w:val="009109F1"/>
    <w:rsid w:val="00910CA1"/>
    <w:rsid w:val="00911282"/>
    <w:rsid w:val="0091151B"/>
    <w:rsid w:val="00911F5A"/>
    <w:rsid w:val="0091214E"/>
    <w:rsid w:val="0091221A"/>
    <w:rsid w:val="0091258A"/>
    <w:rsid w:val="009128B9"/>
    <w:rsid w:val="009128CF"/>
    <w:rsid w:val="00912FA2"/>
    <w:rsid w:val="009132B9"/>
    <w:rsid w:val="009133B7"/>
    <w:rsid w:val="00913F0F"/>
    <w:rsid w:val="00913FF8"/>
    <w:rsid w:val="00914472"/>
    <w:rsid w:val="00914545"/>
    <w:rsid w:val="009148B2"/>
    <w:rsid w:val="00915145"/>
    <w:rsid w:val="00915219"/>
    <w:rsid w:val="00915756"/>
    <w:rsid w:val="0091580E"/>
    <w:rsid w:val="0091604A"/>
    <w:rsid w:val="009160ED"/>
    <w:rsid w:val="00916357"/>
    <w:rsid w:val="009164AD"/>
    <w:rsid w:val="0091688E"/>
    <w:rsid w:val="00916935"/>
    <w:rsid w:val="00916BCB"/>
    <w:rsid w:val="0091776B"/>
    <w:rsid w:val="009178CE"/>
    <w:rsid w:val="0091799E"/>
    <w:rsid w:val="009179B7"/>
    <w:rsid w:val="00920C4B"/>
    <w:rsid w:val="00920C73"/>
    <w:rsid w:val="0092233D"/>
    <w:rsid w:val="009224D9"/>
    <w:rsid w:val="00922BE3"/>
    <w:rsid w:val="0092366F"/>
    <w:rsid w:val="009236BE"/>
    <w:rsid w:val="00923A0B"/>
    <w:rsid w:val="00923CD3"/>
    <w:rsid w:val="009244CE"/>
    <w:rsid w:val="0092452C"/>
    <w:rsid w:val="00924BC5"/>
    <w:rsid w:val="00925601"/>
    <w:rsid w:val="00925810"/>
    <w:rsid w:val="009261FC"/>
    <w:rsid w:val="00926B08"/>
    <w:rsid w:val="00926F11"/>
    <w:rsid w:val="00927390"/>
    <w:rsid w:val="00927845"/>
    <w:rsid w:val="00927B15"/>
    <w:rsid w:val="0093046D"/>
    <w:rsid w:val="00930515"/>
    <w:rsid w:val="009305C0"/>
    <w:rsid w:val="009307C7"/>
    <w:rsid w:val="00931284"/>
    <w:rsid w:val="009317CC"/>
    <w:rsid w:val="009318A6"/>
    <w:rsid w:val="00931A10"/>
    <w:rsid w:val="00931C95"/>
    <w:rsid w:val="00932205"/>
    <w:rsid w:val="00932774"/>
    <w:rsid w:val="0093280E"/>
    <w:rsid w:val="0093282F"/>
    <w:rsid w:val="00932E38"/>
    <w:rsid w:val="009333C6"/>
    <w:rsid w:val="009338AA"/>
    <w:rsid w:val="0093498B"/>
    <w:rsid w:val="00934E37"/>
    <w:rsid w:val="00936277"/>
    <w:rsid w:val="009362F0"/>
    <w:rsid w:val="00936469"/>
    <w:rsid w:val="00936619"/>
    <w:rsid w:val="00936C4F"/>
    <w:rsid w:val="00936D58"/>
    <w:rsid w:val="009372CC"/>
    <w:rsid w:val="00937337"/>
    <w:rsid w:val="009376F4"/>
    <w:rsid w:val="009377AD"/>
    <w:rsid w:val="00937D14"/>
    <w:rsid w:val="00937E63"/>
    <w:rsid w:val="00937E9C"/>
    <w:rsid w:val="00940285"/>
    <w:rsid w:val="009408BC"/>
    <w:rsid w:val="009409A5"/>
    <w:rsid w:val="00941731"/>
    <w:rsid w:val="00941B9F"/>
    <w:rsid w:val="00941C92"/>
    <w:rsid w:val="00941E9B"/>
    <w:rsid w:val="009425BD"/>
    <w:rsid w:val="00943648"/>
    <w:rsid w:val="00944299"/>
    <w:rsid w:val="00944767"/>
    <w:rsid w:val="00945159"/>
    <w:rsid w:val="00945A0A"/>
    <w:rsid w:val="00945D9D"/>
    <w:rsid w:val="00945E95"/>
    <w:rsid w:val="00945FF2"/>
    <w:rsid w:val="00946A9D"/>
    <w:rsid w:val="00946AA1"/>
    <w:rsid w:val="00946B3E"/>
    <w:rsid w:val="00946CBB"/>
    <w:rsid w:val="00947AE2"/>
    <w:rsid w:val="00947D5E"/>
    <w:rsid w:val="00950840"/>
    <w:rsid w:val="009511C5"/>
    <w:rsid w:val="009511DD"/>
    <w:rsid w:val="009512B0"/>
    <w:rsid w:val="00951474"/>
    <w:rsid w:val="009514D3"/>
    <w:rsid w:val="00951957"/>
    <w:rsid w:val="00951EDD"/>
    <w:rsid w:val="00952E06"/>
    <w:rsid w:val="00952EB8"/>
    <w:rsid w:val="00953112"/>
    <w:rsid w:val="009531A6"/>
    <w:rsid w:val="00953218"/>
    <w:rsid w:val="0095362D"/>
    <w:rsid w:val="00953B8E"/>
    <w:rsid w:val="00954316"/>
    <w:rsid w:val="009550BC"/>
    <w:rsid w:val="009550E1"/>
    <w:rsid w:val="0095532C"/>
    <w:rsid w:val="0095554B"/>
    <w:rsid w:val="009558FA"/>
    <w:rsid w:val="0095664B"/>
    <w:rsid w:val="00957233"/>
    <w:rsid w:val="00957639"/>
    <w:rsid w:val="0095792D"/>
    <w:rsid w:val="00957B47"/>
    <w:rsid w:val="00960597"/>
    <w:rsid w:val="00960794"/>
    <w:rsid w:val="00960A27"/>
    <w:rsid w:val="00960DAD"/>
    <w:rsid w:val="009614F2"/>
    <w:rsid w:val="009622BD"/>
    <w:rsid w:val="009627B5"/>
    <w:rsid w:val="00962BF0"/>
    <w:rsid w:val="00962DE4"/>
    <w:rsid w:val="0096345C"/>
    <w:rsid w:val="00963A88"/>
    <w:rsid w:val="00963AA1"/>
    <w:rsid w:val="00963B29"/>
    <w:rsid w:val="00963C08"/>
    <w:rsid w:val="00963C80"/>
    <w:rsid w:val="00965128"/>
    <w:rsid w:val="00966B00"/>
    <w:rsid w:val="009675BD"/>
    <w:rsid w:val="00967C05"/>
    <w:rsid w:val="009700BC"/>
    <w:rsid w:val="0097059A"/>
    <w:rsid w:val="00970A9F"/>
    <w:rsid w:val="00971960"/>
    <w:rsid w:val="00971B73"/>
    <w:rsid w:val="00972781"/>
    <w:rsid w:val="009727B5"/>
    <w:rsid w:val="00972832"/>
    <w:rsid w:val="00972F55"/>
    <w:rsid w:val="0097329A"/>
    <w:rsid w:val="00973425"/>
    <w:rsid w:val="009736F4"/>
    <w:rsid w:val="00973AE0"/>
    <w:rsid w:val="00973D99"/>
    <w:rsid w:val="00973E4F"/>
    <w:rsid w:val="00974049"/>
    <w:rsid w:val="009752DA"/>
    <w:rsid w:val="009754CD"/>
    <w:rsid w:val="00975F59"/>
    <w:rsid w:val="00975FAF"/>
    <w:rsid w:val="00977062"/>
    <w:rsid w:val="009770F9"/>
    <w:rsid w:val="009775EF"/>
    <w:rsid w:val="00977C20"/>
    <w:rsid w:val="00977C42"/>
    <w:rsid w:val="00977DFA"/>
    <w:rsid w:val="00980218"/>
    <w:rsid w:val="0098066B"/>
    <w:rsid w:val="009807B5"/>
    <w:rsid w:val="00980F5E"/>
    <w:rsid w:val="00981060"/>
    <w:rsid w:val="00981130"/>
    <w:rsid w:val="009817F9"/>
    <w:rsid w:val="00981854"/>
    <w:rsid w:val="00981DAC"/>
    <w:rsid w:val="00981DE5"/>
    <w:rsid w:val="009822A7"/>
    <w:rsid w:val="009822C3"/>
    <w:rsid w:val="009826F0"/>
    <w:rsid w:val="009828AD"/>
    <w:rsid w:val="00982E50"/>
    <w:rsid w:val="009833DC"/>
    <w:rsid w:val="00983796"/>
    <w:rsid w:val="00983934"/>
    <w:rsid w:val="00984A38"/>
    <w:rsid w:val="00984B74"/>
    <w:rsid w:val="00985A80"/>
    <w:rsid w:val="00985E31"/>
    <w:rsid w:val="00986169"/>
    <w:rsid w:val="00986190"/>
    <w:rsid w:val="0098641D"/>
    <w:rsid w:val="00986690"/>
    <w:rsid w:val="00986A9D"/>
    <w:rsid w:val="00986B82"/>
    <w:rsid w:val="00987075"/>
    <w:rsid w:val="009875AF"/>
    <w:rsid w:val="00987CB0"/>
    <w:rsid w:val="00987D80"/>
    <w:rsid w:val="00990144"/>
    <w:rsid w:val="009902BB"/>
    <w:rsid w:val="009908AE"/>
    <w:rsid w:val="00990F6D"/>
    <w:rsid w:val="009914E9"/>
    <w:rsid w:val="009915F5"/>
    <w:rsid w:val="00992342"/>
    <w:rsid w:val="00992377"/>
    <w:rsid w:val="00992A9F"/>
    <w:rsid w:val="00992B0A"/>
    <w:rsid w:val="0099317C"/>
    <w:rsid w:val="00993D0A"/>
    <w:rsid w:val="00993E09"/>
    <w:rsid w:val="009940AA"/>
    <w:rsid w:val="00994F62"/>
    <w:rsid w:val="009952F3"/>
    <w:rsid w:val="0099544C"/>
    <w:rsid w:val="00995648"/>
    <w:rsid w:val="0099586D"/>
    <w:rsid w:val="009959FA"/>
    <w:rsid w:val="00995B1E"/>
    <w:rsid w:val="0099644F"/>
    <w:rsid w:val="0099657D"/>
    <w:rsid w:val="00997594"/>
    <w:rsid w:val="00997A83"/>
    <w:rsid w:val="00997B57"/>
    <w:rsid w:val="00997B5E"/>
    <w:rsid w:val="00997E74"/>
    <w:rsid w:val="009A0231"/>
    <w:rsid w:val="009A0D02"/>
    <w:rsid w:val="009A0E56"/>
    <w:rsid w:val="009A0F39"/>
    <w:rsid w:val="009A1927"/>
    <w:rsid w:val="009A1AB8"/>
    <w:rsid w:val="009A1C53"/>
    <w:rsid w:val="009A1D7E"/>
    <w:rsid w:val="009A2274"/>
    <w:rsid w:val="009A27B4"/>
    <w:rsid w:val="009A2982"/>
    <w:rsid w:val="009A3078"/>
    <w:rsid w:val="009A34D8"/>
    <w:rsid w:val="009A34DA"/>
    <w:rsid w:val="009A4666"/>
    <w:rsid w:val="009A4A88"/>
    <w:rsid w:val="009A51E5"/>
    <w:rsid w:val="009A5FAF"/>
    <w:rsid w:val="009A60B6"/>
    <w:rsid w:val="009A70CE"/>
    <w:rsid w:val="009A7A6D"/>
    <w:rsid w:val="009A7DD2"/>
    <w:rsid w:val="009A7E80"/>
    <w:rsid w:val="009B0782"/>
    <w:rsid w:val="009B07E7"/>
    <w:rsid w:val="009B13AD"/>
    <w:rsid w:val="009B2542"/>
    <w:rsid w:val="009B2C46"/>
    <w:rsid w:val="009B3440"/>
    <w:rsid w:val="009B36D0"/>
    <w:rsid w:val="009B387F"/>
    <w:rsid w:val="009B40FE"/>
    <w:rsid w:val="009B41A4"/>
    <w:rsid w:val="009B42BD"/>
    <w:rsid w:val="009B4506"/>
    <w:rsid w:val="009B5165"/>
    <w:rsid w:val="009B54DB"/>
    <w:rsid w:val="009B57A4"/>
    <w:rsid w:val="009B5BB6"/>
    <w:rsid w:val="009B5F53"/>
    <w:rsid w:val="009B687D"/>
    <w:rsid w:val="009B73BB"/>
    <w:rsid w:val="009B7A2A"/>
    <w:rsid w:val="009B7AB8"/>
    <w:rsid w:val="009C0014"/>
    <w:rsid w:val="009C00AA"/>
    <w:rsid w:val="009C02F4"/>
    <w:rsid w:val="009C0EA4"/>
    <w:rsid w:val="009C1393"/>
    <w:rsid w:val="009C26EA"/>
    <w:rsid w:val="009C277C"/>
    <w:rsid w:val="009C310F"/>
    <w:rsid w:val="009C377A"/>
    <w:rsid w:val="009C4392"/>
    <w:rsid w:val="009C4AB1"/>
    <w:rsid w:val="009C5508"/>
    <w:rsid w:val="009C5617"/>
    <w:rsid w:val="009C59A4"/>
    <w:rsid w:val="009C5E15"/>
    <w:rsid w:val="009C5EE4"/>
    <w:rsid w:val="009C604A"/>
    <w:rsid w:val="009C63ED"/>
    <w:rsid w:val="009C6739"/>
    <w:rsid w:val="009C6C35"/>
    <w:rsid w:val="009C718C"/>
    <w:rsid w:val="009C73F9"/>
    <w:rsid w:val="009C78D4"/>
    <w:rsid w:val="009D0047"/>
    <w:rsid w:val="009D01CC"/>
    <w:rsid w:val="009D06D4"/>
    <w:rsid w:val="009D071D"/>
    <w:rsid w:val="009D0828"/>
    <w:rsid w:val="009D0958"/>
    <w:rsid w:val="009D0A12"/>
    <w:rsid w:val="009D13ED"/>
    <w:rsid w:val="009D1B85"/>
    <w:rsid w:val="009D1E9B"/>
    <w:rsid w:val="009D2A23"/>
    <w:rsid w:val="009D2A39"/>
    <w:rsid w:val="009D2E39"/>
    <w:rsid w:val="009D31E0"/>
    <w:rsid w:val="009D3433"/>
    <w:rsid w:val="009D414A"/>
    <w:rsid w:val="009D415F"/>
    <w:rsid w:val="009D4775"/>
    <w:rsid w:val="009D48D4"/>
    <w:rsid w:val="009D51A1"/>
    <w:rsid w:val="009D53F5"/>
    <w:rsid w:val="009D5813"/>
    <w:rsid w:val="009D59C9"/>
    <w:rsid w:val="009D5CBD"/>
    <w:rsid w:val="009D6AF5"/>
    <w:rsid w:val="009D6BE8"/>
    <w:rsid w:val="009D70F1"/>
    <w:rsid w:val="009D714D"/>
    <w:rsid w:val="009D75EB"/>
    <w:rsid w:val="009D7787"/>
    <w:rsid w:val="009D787D"/>
    <w:rsid w:val="009D7A11"/>
    <w:rsid w:val="009D7D8F"/>
    <w:rsid w:val="009D7F8D"/>
    <w:rsid w:val="009E0208"/>
    <w:rsid w:val="009E06BA"/>
    <w:rsid w:val="009E076B"/>
    <w:rsid w:val="009E0E06"/>
    <w:rsid w:val="009E1723"/>
    <w:rsid w:val="009E1A07"/>
    <w:rsid w:val="009E1AC5"/>
    <w:rsid w:val="009E1AEF"/>
    <w:rsid w:val="009E1E66"/>
    <w:rsid w:val="009E20B1"/>
    <w:rsid w:val="009E2B02"/>
    <w:rsid w:val="009E2B8F"/>
    <w:rsid w:val="009E2C2B"/>
    <w:rsid w:val="009E2CD0"/>
    <w:rsid w:val="009E313C"/>
    <w:rsid w:val="009E320A"/>
    <w:rsid w:val="009E3D11"/>
    <w:rsid w:val="009E44D5"/>
    <w:rsid w:val="009E468D"/>
    <w:rsid w:val="009E527D"/>
    <w:rsid w:val="009E5494"/>
    <w:rsid w:val="009E5DB5"/>
    <w:rsid w:val="009E6274"/>
    <w:rsid w:val="009E6674"/>
    <w:rsid w:val="009E6702"/>
    <w:rsid w:val="009E6B48"/>
    <w:rsid w:val="009E6BD9"/>
    <w:rsid w:val="009E7C9F"/>
    <w:rsid w:val="009E7F24"/>
    <w:rsid w:val="009F0104"/>
    <w:rsid w:val="009F13C8"/>
    <w:rsid w:val="009F186E"/>
    <w:rsid w:val="009F2918"/>
    <w:rsid w:val="009F32E7"/>
    <w:rsid w:val="009F3328"/>
    <w:rsid w:val="009F33EC"/>
    <w:rsid w:val="009F347E"/>
    <w:rsid w:val="009F3634"/>
    <w:rsid w:val="009F3B46"/>
    <w:rsid w:val="009F4180"/>
    <w:rsid w:val="009F4774"/>
    <w:rsid w:val="009F502A"/>
    <w:rsid w:val="009F5696"/>
    <w:rsid w:val="009F5762"/>
    <w:rsid w:val="009F58FF"/>
    <w:rsid w:val="009F5BAD"/>
    <w:rsid w:val="009F5DA0"/>
    <w:rsid w:val="009F6AEA"/>
    <w:rsid w:val="009F6C82"/>
    <w:rsid w:val="009F7007"/>
    <w:rsid w:val="009F7AE4"/>
    <w:rsid w:val="00A0003C"/>
    <w:rsid w:val="00A000B8"/>
    <w:rsid w:val="00A005BC"/>
    <w:rsid w:val="00A00B54"/>
    <w:rsid w:val="00A018FB"/>
    <w:rsid w:val="00A02900"/>
    <w:rsid w:val="00A03996"/>
    <w:rsid w:val="00A044B9"/>
    <w:rsid w:val="00A046D2"/>
    <w:rsid w:val="00A04B74"/>
    <w:rsid w:val="00A04C6F"/>
    <w:rsid w:val="00A04F44"/>
    <w:rsid w:val="00A050BF"/>
    <w:rsid w:val="00A050C5"/>
    <w:rsid w:val="00A05247"/>
    <w:rsid w:val="00A055DF"/>
    <w:rsid w:val="00A0665B"/>
    <w:rsid w:val="00A066B7"/>
    <w:rsid w:val="00A06701"/>
    <w:rsid w:val="00A06FF5"/>
    <w:rsid w:val="00A0714F"/>
    <w:rsid w:val="00A071BB"/>
    <w:rsid w:val="00A074D3"/>
    <w:rsid w:val="00A100E6"/>
    <w:rsid w:val="00A105EE"/>
    <w:rsid w:val="00A10A60"/>
    <w:rsid w:val="00A10AD3"/>
    <w:rsid w:val="00A10C96"/>
    <w:rsid w:val="00A10D3E"/>
    <w:rsid w:val="00A1111B"/>
    <w:rsid w:val="00A118FB"/>
    <w:rsid w:val="00A11A20"/>
    <w:rsid w:val="00A11BA4"/>
    <w:rsid w:val="00A12275"/>
    <w:rsid w:val="00A133D1"/>
    <w:rsid w:val="00A137E0"/>
    <w:rsid w:val="00A146BC"/>
    <w:rsid w:val="00A14D6F"/>
    <w:rsid w:val="00A15310"/>
    <w:rsid w:val="00A15383"/>
    <w:rsid w:val="00A16002"/>
    <w:rsid w:val="00A162D7"/>
    <w:rsid w:val="00A164FD"/>
    <w:rsid w:val="00A16564"/>
    <w:rsid w:val="00A165E1"/>
    <w:rsid w:val="00A16C44"/>
    <w:rsid w:val="00A17955"/>
    <w:rsid w:val="00A17A77"/>
    <w:rsid w:val="00A203BA"/>
    <w:rsid w:val="00A2047C"/>
    <w:rsid w:val="00A205B5"/>
    <w:rsid w:val="00A209DA"/>
    <w:rsid w:val="00A20BE3"/>
    <w:rsid w:val="00A20FA1"/>
    <w:rsid w:val="00A210B9"/>
    <w:rsid w:val="00A21327"/>
    <w:rsid w:val="00A217E5"/>
    <w:rsid w:val="00A21D02"/>
    <w:rsid w:val="00A2222D"/>
    <w:rsid w:val="00A225BD"/>
    <w:rsid w:val="00A2260B"/>
    <w:rsid w:val="00A226EF"/>
    <w:rsid w:val="00A23141"/>
    <w:rsid w:val="00A23B59"/>
    <w:rsid w:val="00A2448B"/>
    <w:rsid w:val="00A24999"/>
    <w:rsid w:val="00A24B7E"/>
    <w:rsid w:val="00A24C28"/>
    <w:rsid w:val="00A253DF"/>
    <w:rsid w:val="00A2571E"/>
    <w:rsid w:val="00A257BA"/>
    <w:rsid w:val="00A25889"/>
    <w:rsid w:val="00A26609"/>
    <w:rsid w:val="00A27046"/>
    <w:rsid w:val="00A2707D"/>
    <w:rsid w:val="00A3015E"/>
    <w:rsid w:val="00A303DE"/>
    <w:rsid w:val="00A30498"/>
    <w:rsid w:val="00A30670"/>
    <w:rsid w:val="00A30688"/>
    <w:rsid w:val="00A3080C"/>
    <w:rsid w:val="00A30F43"/>
    <w:rsid w:val="00A31012"/>
    <w:rsid w:val="00A319FA"/>
    <w:rsid w:val="00A320DD"/>
    <w:rsid w:val="00A32A13"/>
    <w:rsid w:val="00A32D41"/>
    <w:rsid w:val="00A32E04"/>
    <w:rsid w:val="00A332D5"/>
    <w:rsid w:val="00A3357A"/>
    <w:rsid w:val="00A336EB"/>
    <w:rsid w:val="00A33A7C"/>
    <w:rsid w:val="00A34069"/>
    <w:rsid w:val="00A348B8"/>
    <w:rsid w:val="00A34E71"/>
    <w:rsid w:val="00A34F65"/>
    <w:rsid w:val="00A3566D"/>
    <w:rsid w:val="00A35843"/>
    <w:rsid w:val="00A35A34"/>
    <w:rsid w:val="00A35E7B"/>
    <w:rsid w:val="00A36298"/>
    <w:rsid w:val="00A36F69"/>
    <w:rsid w:val="00A37499"/>
    <w:rsid w:val="00A37962"/>
    <w:rsid w:val="00A37AAE"/>
    <w:rsid w:val="00A37B69"/>
    <w:rsid w:val="00A37D7F"/>
    <w:rsid w:val="00A37E10"/>
    <w:rsid w:val="00A400A7"/>
    <w:rsid w:val="00A404CD"/>
    <w:rsid w:val="00A40580"/>
    <w:rsid w:val="00A406C5"/>
    <w:rsid w:val="00A415AB"/>
    <w:rsid w:val="00A418C8"/>
    <w:rsid w:val="00A41C2E"/>
    <w:rsid w:val="00A41EAF"/>
    <w:rsid w:val="00A422EA"/>
    <w:rsid w:val="00A42496"/>
    <w:rsid w:val="00A4278F"/>
    <w:rsid w:val="00A427DD"/>
    <w:rsid w:val="00A42EB5"/>
    <w:rsid w:val="00A4396C"/>
    <w:rsid w:val="00A4398D"/>
    <w:rsid w:val="00A43AA2"/>
    <w:rsid w:val="00A43AAA"/>
    <w:rsid w:val="00A43C66"/>
    <w:rsid w:val="00A43D42"/>
    <w:rsid w:val="00A43DB9"/>
    <w:rsid w:val="00A43F7F"/>
    <w:rsid w:val="00A44266"/>
    <w:rsid w:val="00A4447F"/>
    <w:rsid w:val="00A444B1"/>
    <w:rsid w:val="00A44B09"/>
    <w:rsid w:val="00A44D6E"/>
    <w:rsid w:val="00A450E0"/>
    <w:rsid w:val="00A4541E"/>
    <w:rsid w:val="00A45747"/>
    <w:rsid w:val="00A45A64"/>
    <w:rsid w:val="00A45ADF"/>
    <w:rsid w:val="00A45DC8"/>
    <w:rsid w:val="00A4698C"/>
    <w:rsid w:val="00A46A79"/>
    <w:rsid w:val="00A46BE2"/>
    <w:rsid w:val="00A46FEA"/>
    <w:rsid w:val="00A47333"/>
    <w:rsid w:val="00A47568"/>
    <w:rsid w:val="00A47C9E"/>
    <w:rsid w:val="00A504B9"/>
    <w:rsid w:val="00A516ED"/>
    <w:rsid w:val="00A5197E"/>
    <w:rsid w:val="00A51F65"/>
    <w:rsid w:val="00A524A6"/>
    <w:rsid w:val="00A52586"/>
    <w:rsid w:val="00A525BB"/>
    <w:rsid w:val="00A5298D"/>
    <w:rsid w:val="00A52CD5"/>
    <w:rsid w:val="00A53706"/>
    <w:rsid w:val="00A54863"/>
    <w:rsid w:val="00A55A90"/>
    <w:rsid w:val="00A55C5E"/>
    <w:rsid w:val="00A55F82"/>
    <w:rsid w:val="00A55FAE"/>
    <w:rsid w:val="00A56295"/>
    <w:rsid w:val="00A5632D"/>
    <w:rsid w:val="00A564A4"/>
    <w:rsid w:val="00A56A50"/>
    <w:rsid w:val="00A57D56"/>
    <w:rsid w:val="00A57F5C"/>
    <w:rsid w:val="00A601E3"/>
    <w:rsid w:val="00A60E9D"/>
    <w:rsid w:val="00A61316"/>
    <w:rsid w:val="00A61806"/>
    <w:rsid w:val="00A623FD"/>
    <w:rsid w:val="00A62C03"/>
    <w:rsid w:val="00A62CBE"/>
    <w:rsid w:val="00A62DDA"/>
    <w:rsid w:val="00A62EC4"/>
    <w:rsid w:val="00A62FCF"/>
    <w:rsid w:val="00A63365"/>
    <w:rsid w:val="00A634F5"/>
    <w:rsid w:val="00A63736"/>
    <w:rsid w:val="00A63BD4"/>
    <w:rsid w:val="00A63CB6"/>
    <w:rsid w:val="00A645E2"/>
    <w:rsid w:val="00A64C2E"/>
    <w:rsid w:val="00A64FA8"/>
    <w:rsid w:val="00A6504B"/>
    <w:rsid w:val="00A65786"/>
    <w:rsid w:val="00A65FD2"/>
    <w:rsid w:val="00A66074"/>
    <w:rsid w:val="00A66105"/>
    <w:rsid w:val="00A661A3"/>
    <w:rsid w:val="00A667A1"/>
    <w:rsid w:val="00A66B9F"/>
    <w:rsid w:val="00A67209"/>
    <w:rsid w:val="00A676A9"/>
    <w:rsid w:val="00A67F5C"/>
    <w:rsid w:val="00A67FFB"/>
    <w:rsid w:val="00A7066C"/>
    <w:rsid w:val="00A70E71"/>
    <w:rsid w:val="00A71613"/>
    <w:rsid w:val="00A71FDF"/>
    <w:rsid w:val="00A72002"/>
    <w:rsid w:val="00A72CBA"/>
    <w:rsid w:val="00A73736"/>
    <w:rsid w:val="00A73833"/>
    <w:rsid w:val="00A73858"/>
    <w:rsid w:val="00A73BB4"/>
    <w:rsid w:val="00A74260"/>
    <w:rsid w:val="00A748AF"/>
    <w:rsid w:val="00A7493A"/>
    <w:rsid w:val="00A75024"/>
    <w:rsid w:val="00A76EEE"/>
    <w:rsid w:val="00A76F06"/>
    <w:rsid w:val="00A771BA"/>
    <w:rsid w:val="00A771C8"/>
    <w:rsid w:val="00A775AA"/>
    <w:rsid w:val="00A7772D"/>
    <w:rsid w:val="00A77A66"/>
    <w:rsid w:val="00A77F78"/>
    <w:rsid w:val="00A8033E"/>
    <w:rsid w:val="00A80570"/>
    <w:rsid w:val="00A80587"/>
    <w:rsid w:val="00A80776"/>
    <w:rsid w:val="00A80950"/>
    <w:rsid w:val="00A80D95"/>
    <w:rsid w:val="00A816A4"/>
    <w:rsid w:val="00A8170B"/>
    <w:rsid w:val="00A81A4E"/>
    <w:rsid w:val="00A81A95"/>
    <w:rsid w:val="00A8218B"/>
    <w:rsid w:val="00A82478"/>
    <w:rsid w:val="00A82CAF"/>
    <w:rsid w:val="00A83190"/>
    <w:rsid w:val="00A8321D"/>
    <w:rsid w:val="00A83300"/>
    <w:rsid w:val="00A833D9"/>
    <w:rsid w:val="00A8348B"/>
    <w:rsid w:val="00A83E84"/>
    <w:rsid w:val="00A84C21"/>
    <w:rsid w:val="00A84CA7"/>
    <w:rsid w:val="00A85050"/>
    <w:rsid w:val="00A85357"/>
    <w:rsid w:val="00A859E5"/>
    <w:rsid w:val="00A85D54"/>
    <w:rsid w:val="00A85DBC"/>
    <w:rsid w:val="00A86198"/>
    <w:rsid w:val="00A8656D"/>
    <w:rsid w:val="00A8659F"/>
    <w:rsid w:val="00A86B3F"/>
    <w:rsid w:val="00A902FE"/>
    <w:rsid w:val="00A90B83"/>
    <w:rsid w:val="00A90D31"/>
    <w:rsid w:val="00A924C3"/>
    <w:rsid w:val="00A935DE"/>
    <w:rsid w:val="00A937E6"/>
    <w:rsid w:val="00A93E8B"/>
    <w:rsid w:val="00A94314"/>
    <w:rsid w:val="00A94C8F"/>
    <w:rsid w:val="00A954D2"/>
    <w:rsid w:val="00A95CA6"/>
    <w:rsid w:val="00A9647F"/>
    <w:rsid w:val="00A9650B"/>
    <w:rsid w:val="00A9660D"/>
    <w:rsid w:val="00A96856"/>
    <w:rsid w:val="00A96A56"/>
    <w:rsid w:val="00A9777D"/>
    <w:rsid w:val="00A97E5E"/>
    <w:rsid w:val="00AA02AE"/>
    <w:rsid w:val="00AA032E"/>
    <w:rsid w:val="00AA09BC"/>
    <w:rsid w:val="00AA0BFA"/>
    <w:rsid w:val="00AA0C83"/>
    <w:rsid w:val="00AA153C"/>
    <w:rsid w:val="00AA1742"/>
    <w:rsid w:val="00AA1971"/>
    <w:rsid w:val="00AA1AEE"/>
    <w:rsid w:val="00AA1F86"/>
    <w:rsid w:val="00AA21AE"/>
    <w:rsid w:val="00AA2641"/>
    <w:rsid w:val="00AA2E79"/>
    <w:rsid w:val="00AA30BA"/>
    <w:rsid w:val="00AA36F2"/>
    <w:rsid w:val="00AA395D"/>
    <w:rsid w:val="00AA398A"/>
    <w:rsid w:val="00AA3994"/>
    <w:rsid w:val="00AA3C5D"/>
    <w:rsid w:val="00AA3FA4"/>
    <w:rsid w:val="00AA4339"/>
    <w:rsid w:val="00AA43E1"/>
    <w:rsid w:val="00AA44F3"/>
    <w:rsid w:val="00AA4882"/>
    <w:rsid w:val="00AA583E"/>
    <w:rsid w:val="00AA58B7"/>
    <w:rsid w:val="00AA5C91"/>
    <w:rsid w:val="00AA61A5"/>
    <w:rsid w:val="00AA6260"/>
    <w:rsid w:val="00AA6B61"/>
    <w:rsid w:val="00AA7F19"/>
    <w:rsid w:val="00AB037A"/>
    <w:rsid w:val="00AB087F"/>
    <w:rsid w:val="00AB099B"/>
    <w:rsid w:val="00AB0D94"/>
    <w:rsid w:val="00AB1EB3"/>
    <w:rsid w:val="00AB2494"/>
    <w:rsid w:val="00AB28BA"/>
    <w:rsid w:val="00AB2CFB"/>
    <w:rsid w:val="00AB34C7"/>
    <w:rsid w:val="00AB3921"/>
    <w:rsid w:val="00AB397D"/>
    <w:rsid w:val="00AB3B55"/>
    <w:rsid w:val="00AB3CEC"/>
    <w:rsid w:val="00AB421F"/>
    <w:rsid w:val="00AB4258"/>
    <w:rsid w:val="00AB4747"/>
    <w:rsid w:val="00AB4F5D"/>
    <w:rsid w:val="00AB5478"/>
    <w:rsid w:val="00AB5A4E"/>
    <w:rsid w:val="00AB5EDB"/>
    <w:rsid w:val="00AB5F89"/>
    <w:rsid w:val="00AB6021"/>
    <w:rsid w:val="00AB642C"/>
    <w:rsid w:val="00AB646B"/>
    <w:rsid w:val="00AB6703"/>
    <w:rsid w:val="00AB6997"/>
    <w:rsid w:val="00AB69C6"/>
    <w:rsid w:val="00AB6DD8"/>
    <w:rsid w:val="00AB6EA5"/>
    <w:rsid w:val="00AB73BD"/>
    <w:rsid w:val="00AB77D9"/>
    <w:rsid w:val="00AB77DB"/>
    <w:rsid w:val="00AB7BE1"/>
    <w:rsid w:val="00AC017B"/>
    <w:rsid w:val="00AC06A1"/>
    <w:rsid w:val="00AC0C34"/>
    <w:rsid w:val="00AC0D36"/>
    <w:rsid w:val="00AC1507"/>
    <w:rsid w:val="00AC16B6"/>
    <w:rsid w:val="00AC1857"/>
    <w:rsid w:val="00AC1E8E"/>
    <w:rsid w:val="00AC2031"/>
    <w:rsid w:val="00AC21EC"/>
    <w:rsid w:val="00AC265B"/>
    <w:rsid w:val="00AC2863"/>
    <w:rsid w:val="00AC36CA"/>
    <w:rsid w:val="00AC3D67"/>
    <w:rsid w:val="00AC3FFF"/>
    <w:rsid w:val="00AC445A"/>
    <w:rsid w:val="00AC496C"/>
    <w:rsid w:val="00AC4E02"/>
    <w:rsid w:val="00AC4EDC"/>
    <w:rsid w:val="00AC547E"/>
    <w:rsid w:val="00AC6947"/>
    <w:rsid w:val="00AC705B"/>
    <w:rsid w:val="00AC70B6"/>
    <w:rsid w:val="00AD01A2"/>
    <w:rsid w:val="00AD04C1"/>
    <w:rsid w:val="00AD209B"/>
    <w:rsid w:val="00AD21DD"/>
    <w:rsid w:val="00AD26B4"/>
    <w:rsid w:val="00AD2701"/>
    <w:rsid w:val="00AD2802"/>
    <w:rsid w:val="00AD28B2"/>
    <w:rsid w:val="00AD2911"/>
    <w:rsid w:val="00AD3654"/>
    <w:rsid w:val="00AD379F"/>
    <w:rsid w:val="00AD3E09"/>
    <w:rsid w:val="00AD4164"/>
    <w:rsid w:val="00AD4407"/>
    <w:rsid w:val="00AD4C1E"/>
    <w:rsid w:val="00AD50F6"/>
    <w:rsid w:val="00AD522B"/>
    <w:rsid w:val="00AD602A"/>
    <w:rsid w:val="00AD6FC9"/>
    <w:rsid w:val="00AD7D17"/>
    <w:rsid w:val="00AD7EC0"/>
    <w:rsid w:val="00AE050C"/>
    <w:rsid w:val="00AE0F49"/>
    <w:rsid w:val="00AE0FBE"/>
    <w:rsid w:val="00AE1A43"/>
    <w:rsid w:val="00AE1D45"/>
    <w:rsid w:val="00AE21DA"/>
    <w:rsid w:val="00AE222F"/>
    <w:rsid w:val="00AE23B0"/>
    <w:rsid w:val="00AE2C4A"/>
    <w:rsid w:val="00AE3C62"/>
    <w:rsid w:val="00AE3CA7"/>
    <w:rsid w:val="00AE3DE2"/>
    <w:rsid w:val="00AE4013"/>
    <w:rsid w:val="00AE41D2"/>
    <w:rsid w:val="00AE4FD5"/>
    <w:rsid w:val="00AE580E"/>
    <w:rsid w:val="00AE59F4"/>
    <w:rsid w:val="00AE5C92"/>
    <w:rsid w:val="00AE679D"/>
    <w:rsid w:val="00AE685F"/>
    <w:rsid w:val="00AE6AA2"/>
    <w:rsid w:val="00AE6F4A"/>
    <w:rsid w:val="00AE708B"/>
    <w:rsid w:val="00AE7ED1"/>
    <w:rsid w:val="00AF0213"/>
    <w:rsid w:val="00AF0735"/>
    <w:rsid w:val="00AF0EBE"/>
    <w:rsid w:val="00AF10EA"/>
    <w:rsid w:val="00AF18DF"/>
    <w:rsid w:val="00AF190D"/>
    <w:rsid w:val="00AF1DE7"/>
    <w:rsid w:val="00AF2A1F"/>
    <w:rsid w:val="00AF2CE6"/>
    <w:rsid w:val="00AF31A3"/>
    <w:rsid w:val="00AF3581"/>
    <w:rsid w:val="00AF378E"/>
    <w:rsid w:val="00AF39B0"/>
    <w:rsid w:val="00AF3DF8"/>
    <w:rsid w:val="00AF3E97"/>
    <w:rsid w:val="00AF485F"/>
    <w:rsid w:val="00AF4ECB"/>
    <w:rsid w:val="00AF4F31"/>
    <w:rsid w:val="00AF565F"/>
    <w:rsid w:val="00AF5A42"/>
    <w:rsid w:val="00AF6B63"/>
    <w:rsid w:val="00AF6DF1"/>
    <w:rsid w:val="00AF720B"/>
    <w:rsid w:val="00AF7295"/>
    <w:rsid w:val="00AF7315"/>
    <w:rsid w:val="00AF74A3"/>
    <w:rsid w:val="00AF7DE4"/>
    <w:rsid w:val="00AF7E35"/>
    <w:rsid w:val="00B00191"/>
    <w:rsid w:val="00B00322"/>
    <w:rsid w:val="00B00358"/>
    <w:rsid w:val="00B003F8"/>
    <w:rsid w:val="00B00437"/>
    <w:rsid w:val="00B00ACE"/>
    <w:rsid w:val="00B01103"/>
    <w:rsid w:val="00B01243"/>
    <w:rsid w:val="00B014A5"/>
    <w:rsid w:val="00B021AA"/>
    <w:rsid w:val="00B02C7F"/>
    <w:rsid w:val="00B034BE"/>
    <w:rsid w:val="00B0472F"/>
    <w:rsid w:val="00B04730"/>
    <w:rsid w:val="00B04A4A"/>
    <w:rsid w:val="00B05CEF"/>
    <w:rsid w:val="00B060D6"/>
    <w:rsid w:val="00B06151"/>
    <w:rsid w:val="00B0645F"/>
    <w:rsid w:val="00B06A79"/>
    <w:rsid w:val="00B0792A"/>
    <w:rsid w:val="00B1055C"/>
    <w:rsid w:val="00B106B0"/>
    <w:rsid w:val="00B108E0"/>
    <w:rsid w:val="00B10EC9"/>
    <w:rsid w:val="00B111AA"/>
    <w:rsid w:val="00B118CA"/>
    <w:rsid w:val="00B11E1F"/>
    <w:rsid w:val="00B120C7"/>
    <w:rsid w:val="00B121E9"/>
    <w:rsid w:val="00B126E7"/>
    <w:rsid w:val="00B12A8F"/>
    <w:rsid w:val="00B12E41"/>
    <w:rsid w:val="00B13D3C"/>
    <w:rsid w:val="00B141D9"/>
    <w:rsid w:val="00B14226"/>
    <w:rsid w:val="00B1459E"/>
    <w:rsid w:val="00B14CE2"/>
    <w:rsid w:val="00B156FB"/>
    <w:rsid w:val="00B159A4"/>
    <w:rsid w:val="00B15A02"/>
    <w:rsid w:val="00B15AF3"/>
    <w:rsid w:val="00B15BF2"/>
    <w:rsid w:val="00B16058"/>
    <w:rsid w:val="00B162AC"/>
    <w:rsid w:val="00B16312"/>
    <w:rsid w:val="00B1631B"/>
    <w:rsid w:val="00B168F3"/>
    <w:rsid w:val="00B16939"/>
    <w:rsid w:val="00B169AA"/>
    <w:rsid w:val="00B16D73"/>
    <w:rsid w:val="00B17975"/>
    <w:rsid w:val="00B17BD1"/>
    <w:rsid w:val="00B20015"/>
    <w:rsid w:val="00B206E6"/>
    <w:rsid w:val="00B20E9D"/>
    <w:rsid w:val="00B2100C"/>
    <w:rsid w:val="00B21042"/>
    <w:rsid w:val="00B21225"/>
    <w:rsid w:val="00B217A1"/>
    <w:rsid w:val="00B2292B"/>
    <w:rsid w:val="00B232BF"/>
    <w:rsid w:val="00B23FC5"/>
    <w:rsid w:val="00B242A7"/>
    <w:rsid w:val="00B248CE"/>
    <w:rsid w:val="00B24EB2"/>
    <w:rsid w:val="00B251AD"/>
    <w:rsid w:val="00B25A42"/>
    <w:rsid w:val="00B25CFF"/>
    <w:rsid w:val="00B2672F"/>
    <w:rsid w:val="00B26CAF"/>
    <w:rsid w:val="00B26F70"/>
    <w:rsid w:val="00B2749F"/>
    <w:rsid w:val="00B2783C"/>
    <w:rsid w:val="00B27847"/>
    <w:rsid w:val="00B30247"/>
    <w:rsid w:val="00B303BF"/>
    <w:rsid w:val="00B3093E"/>
    <w:rsid w:val="00B30B05"/>
    <w:rsid w:val="00B30D70"/>
    <w:rsid w:val="00B30DE8"/>
    <w:rsid w:val="00B3182B"/>
    <w:rsid w:val="00B31A55"/>
    <w:rsid w:val="00B31F50"/>
    <w:rsid w:val="00B324EF"/>
    <w:rsid w:val="00B32558"/>
    <w:rsid w:val="00B3256D"/>
    <w:rsid w:val="00B32618"/>
    <w:rsid w:val="00B33899"/>
    <w:rsid w:val="00B341B4"/>
    <w:rsid w:val="00B34519"/>
    <w:rsid w:val="00B34521"/>
    <w:rsid w:val="00B34906"/>
    <w:rsid w:val="00B34A4E"/>
    <w:rsid w:val="00B34CA6"/>
    <w:rsid w:val="00B34DF9"/>
    <w:rsid w:val="00B34EE6"/>
    <w:rsid w:val="00B358C2"/>
    <w:rsid w:val="00B36A66"/>
    <w:rsid w:val="00B36AE1"/>
    <w:rsid w:val="00B36CBE"/>
    <w:rsid w:val="00B36DA4"/>
    <w:rsid w:val="00B3715C"/>
    <w:rsid w:val="00B372B4"/>
    <w:rsid w:val="00B37BD5"/>
    <w:rsid w:val="00B37C5F"/>
    <w:rsid w:val="00B40054"/>
    <w:rsid w:val="00B401FD"/>
    <w:rsid w:val="00B40549"/>
    <w:rsid w:val="00B405B3"/>
    <w:rsid w:val="00B4120E"/>
    <w:rsid w:val="00B418F4"/>
    <w:rsid w:val="00B418F5"/>
    <w:rsid w:val="00B41A4B"/>
    <w:rsid w:val="00B41AD5"/>
    <w:rsid w:val="00B41E65"/>
    <w:rsid w:val="00B41EC4"/>
    <w:rsid w:val="00B4203F"/>
    <w:rsid w:val="00B4240F"/>
    <w:rsid w:val="00B4286C"/>
    <w:rsid w:val="00B42A28"/>
    <w:rsid w:val="00B42C78"/>
    <w:rsid w:val="00B43E62"/>
    <w:rsid w:val="00B44106"/>
    <w:rsid w:val="00B44624"/>
    <w:rsid w:val="00B447BA"/>
    <w:rsid w:val="00B44E7C"/>
    <w:rsid w:val="00B4515B"/>
    <w:rsid w:val="00B45682"/>
    <w:rsid w:val="00B469BE"/>
    <w:rsid w:val="00B473A7"/>
    <w:rsid w:val="00B47D55"/>
    <w:rsid w:val="00B47F3C"/>
    <w:rsid w:val="00B50231"/>
    <w:rsid w:val="00B509B4"/>
    <w:rsid w:val="00B50F57"/>
    <w:rsid w:val="00B50FD7"/>
    <w:rsid w:val="00B5118B"/>
    <w:rsid w:val="00B529C0"/>
    <w:rsid w:val="00B52A99"/>
    <w:rsid w:val="00B52DBD"/>
    <w:rsid w:val="00B5319F"/>
    <w:rsid w:val="00B531EE"/>
    <w:rsid w:val="00B5430B"/>
    <w:rsid w:val="00B54471"/>
    <w:rsid w:val="00B546BB"/>
    <w:rsid w:val="00B54733"/>
    <w:rsid w:val="00B54908"/>
    <w:rsid w:val="00B54E6A"/>
    <w:rsid w:val="00B554D6"/>
    <w:rsid w:val="00B556DE"/>
    <w:rsid w:val="00B5589F"/>
    <w:rsid w:val="00B558A2"/>
    <w:rsid w:val="00B56029"/>
    <w:rsid w:val="00B56298"/>
    <w:rsid w:val="00B56331"/>
    <w:rsid w:val="00B5650F"/>
    <w:rsid w:val="00B568CA"/>
    <w:rsid w:val="00B568FB"/>
    <w:rsid w:val="00B56E57"/>
    <w:rsid w:val="00B604BA"/>
    <w:rsid w:val="00B6066B"/>
    <w:rsid w:val="00B60791"/>
    <w:rsid w:val="00B60D96"/>
    <w:rsid w:val="00B610D0"/>
    <w:rsid w:val="00B610D8"/>
    <w:rsid w:val="00B61F11"/>
    <w:rsid w:val="00B620E2"/>
    <w:rsid w:val="00B622DC"/>
    <w:rsid w:val="00B638C1"/>
    <w:rsid w:val="00B63B36"/>
    <w:rsid w:val="00B63BD1"/>
    <w:rsid w:val="00B64998"/>
    <w:rsid w:val="00B64A20"/>
    <w:rsid w:val="00B64E65"/>
    <w:rsid w:val="00B64FD0"/>
    <w:rsid w:val="00B65A64"/>
    <w:rsid w:val="00B6678C"/>
    <w:rsid w:val="00B66B2C"/>
    <w:rsid w:val="00B673BA"/>
    <w:rsid w:val="00B67531"/>
    <w:rsid w:val="00B6793F"/>
    <w:rsid w:val="00B67AC6"/>
    <w:rsid w:val="00B67E55"/>
    <w:rsid w:val="00B67E95"/>
    <w:rsid w:val="00B70C66"/>
    <w:rsid w:val="00B711D3"/>
    <w:rsid w:val="00B71462"/>
    <w:rsid w:val="00B71751"/>
    <w:rsid w:val="00B718A5"/>
    <w:rsid w:val="00B729A1"/>
    <w:rsid w:val="00B74773"/>
    <w:rsid w:val="00B74E9B"/>
    <w:rsid w:val="00B75276"/>
    <w:rsid w:val="00B75570"/>
    <w:rsid w:val="00B75A0E"/>
    <w:rsid w:val="00B75CBA"/>
    <w:rsid w:val="00B76674"/>
    <w:rsid w:val="00B7683F"/>
    <w:rsid w:val="00B76B53"/>
    <w:rsid w:val="00B77475"/>
    <w:rsid w:val="00B77780"/>
    <w:rsid w:val="00B77874"/>
    <w:rsid w:val="00B77E30"/>
    <w:rsid w:val="00B80454"/>
    <w:rsid w:val="00B80A29"/>
    <w:rsid w:val="00B813A3"/>
    <w:rsid w:val="00B81FA9"/>
    <w:rsid w:val="00B82652"/>
    <w:rsid w:val="00B82B50"/>
    <w:rsid w:val="00B82ED4"/>
    <w:rsid w:val="00B83204"/>
    <w:rsid w:val="00B8381B"/>
    <w:rsid w:val="00B84437"/>
    <w:rsid w:val="00B84507"/>
    <w:rsid w:val="00B84BCA"/>
    <w:rsid w:val="00B84DAB"/>
    <w:rsid w:val="00B856D4"/>
    <w:rsid w:val="00B85903"/>
    <w:rsid w:val="00B859EF"/>
    <w:rsid w:val="00B85DDF"/>
    <w:rsid w:val="00B863CC"/>
    <w:rsid w:val="00B866C7"/>
    <w:rsid w:val="00B87C2C"/>
    <w:rsid w:val="00B87C96"/>
    <w:rsid w:val="00B905B7"/>
    <w:rsid w:val="00B919DA"/>
    <w:rsid w:val="00B91F15"/>
    <w:rsid w:val="00B927DD"/>
    <w:rsid w:val="00B92B88"/>
    <w:rsid w:val="00B92F95"/>
    <w:rsid w:val="00B93190"/>
    <w:rsid w:val="00B93478"/>
    <w:rsid w:val="00B93C73"/>
    <w:rsid w:val="00B93F42"/>
    <w:rsid w:val="00B941F4"/>
    <w:rsid w:val="00B9517C"/>
    <w:rsid w:val="00B9545A"/>
    <w:rsid w:val="00B95A2D"/>
    <w:rsid w:val="00B962C4"/>
    <w:rsid w:val="00B96311"/>
    <w:rsid w:val="00B963DC"/>
    <w:rsid w:val="00B96A94"/>
    <w:rsid w:val="00B96D55"/>
    <w:rsid w:val="00B96E1D"/>
    <w:rsid w:val="00B970F8"/>
    <w:rsid w:val="00B9761D"/>
    <w:rsid w:val="00BA002D"/>
    <w:rsid w:val="00BA00A2"/>
    <w:rsid w:val="00BA027C"/>
    <w:rsid w:val="00BA0344"/>
    <w:rsid w:val="00BA0B42"/>
    <w:rsid w:val="00BA0B7B"/>
    <w:rsid w:val="00BA12E0"/>
    <w:rsid w:val="00BA145D"/>
    <w:rsid w:val="00BA1AD9"/>
    <w:rsid w:val="00BA1EC5"/>
    <w:rsid w:val="00BA2046"/>
    <w:rsid w:val="00BA20B7"/>
    <w:rsid w:val="00BA2190"/>
    <w:rsid w:val="00BA300A"/>
    <w:rsid w:val="00BA3861"/>
    <w:rsid w:val="00BA4E60"/>
    <w:rsid w:val="00BA5265"/>
    <w:rsid w:val="00BA54B1"/>
    <w:rsid w:val="00BA5FF7"/>
    <w:rsid w:val="00BA6D98"/>
    <w:rsid w:val="00BA6DA6"/>
    <w:rsid w:val="00BA6FB7"/>
    <w:rsid w:val="00BA741B"/>
    <w:rsid w:val="00BA7480"/>
    <w:rsid w:val="00BB05CC"/>
    <w:rsid w:val="00BB0706"/>
    <w:rsid w:val="00BB0A8B"/>
    <w:rsid w:val="00BB0C03"/>
    <w:rsid w:val="00BB0DB2"/>
    <w:rsid w:val="00BB1175"/>
    <w:rsid w:val="00BB18B6"/>
    <w:rsid w:val="00BB1DF2"/>
    <w:rsid w:val="00BB1F58"/>
    <w:rsid w:val="00BB33F5"/>
    <w:rsid w:val="00BB388F"/>
    <w:rsid w:val="00BB3C1B"/>
    <w:rsid w:val="00BB3E08"/>
    <w:rsid w:val="00BB402B"/>
    <w:rsid w:val="00BB408D"/>
    <w:rsid w:val="00BB4363"/>
    <w:rsid w:val="00BB46A3"/>
    <w:rsid w:val="00BB480A"/>
    <w:rsid w:val="00BB48DC"/>
    <w:rsid w:val="00BB5B52"/>
    <w:rsid w:val="00BB6399"/>
    <w:rsid w:val="00BB6AB0"/>
    <w:rsid w:val="00BB6EED"/>
    <w:rsid w:val="00BB6F2D"/>
    <w:rsid w:val="00BB7005"/>
    <w:rsid w:val="00BB72ED"/>
    <w:rsid w:val="00BC0FF2"/>
    <w:rsid w:val="00BC169D"/>
    <w:rsid w:val="00BC16E4"/>
    <w:rsid w:val="00BC192E"/>
    <w:rsid w:val="00BC1BEB"/>
    <w:rsid w:val="00BC1EEF"/>
    <w:rsid w:val="00BC2436"/>
    <w:rsid w:val="00BC2858"/>
    <w:rsid w:val="00BC2E06"/>
    <w:rsid w:val="00BC3117"/>
    <w:rsid w:val="00BC3BA4"/>
    <w:rsid w:val="00BC3F11"/>
    <w:rsid w:val="00BC4644"/>
    <w:rsid w:val="00BC4AD5"/>
    <w:rsid w:val="00BC5726"/>
    <w:rsid w:val="00BC5B2E"/>
    <w:rsid w:val="00BC5B75"/>
    <w:rsid w:val="00BC60DD"/>
    <w:rsid w:val="00BC62AE"/>
    <w:rsid w:val="00BC6363"/>
    <w:rsid w:val="00BC6405"/>
    <w:rsid w:val="00BC6761"/>
    <w:rsid w:val="00BC6E65"/>
    <w:rsid w:val="00BC6F10"/>
    <w:rsid w:val="00BC7AAA"/>
    <w:rsid w:val="00BD0102"/>
    <w:rsid w:val="00BD04C7"/>
    <w:rsid w:val="00BD070C"/>
    <w:rsid w:val="00BD0A1B"/>
    <w:rsid w:val="00BD1177"/>
    <w:rsid w:val="00BD11D6"/>
    <w:rsid w:val="00BD1B76"/>
    <w:rsid w:val="00BD1B7B"/>
    <w:rsid w:val="00BD1DFA"/>
    <w:rsid w:val="00BD1F38"/>
    <w:rsid w:val="00BD234D"/>
    <w:rsid w:val="00BD27E8"/>
    <w:rsid w:val="00BD2907"/>
    <w:rsid w:val="00BD2BA6"/>
    <w:rsid w:val="00BD2CCB"/>
    <w:rsid w:val="00BD30A8"/>
    <w:rsid w:val="00BD3313"/>
    <w:rsid w:val="00BD3B3D"/>
    <w:rsid w:val="00BD3E00"/>
    <w:rsid w:val="00BD4257"/>
    <w:rsid w:val="00BD4484"/>
    <w:rsid w:val="00BD4589"/>
    <w:rsid w:val="00BD4F77"/>
    <w:rsid w:val="00BD50BE"/>
    <w:rsid w:val="00BD5DE1"/>
    <w:rsid w:val="00BD678E"/>
    <w:rsid w:val="00BD7012"/>
    <w:rsid w:val="00BD72F5"/>
    <w:rsid w:val="00BD7A1D"/>
    <w:rsid w:val="00BE0396"/>
    <w:rsid w:val="00BE0676"/>
    <w:rsid w:val="00BE0678"/>
    <w:rsid w:val="00BE089C"/>
    <w:rsid w:val="00BE0E2D"/>
    <w:rsid w:val="00BE1AA4"/>
    <w:rsid w:val="00BE1B89"/>
    <w:rsid w:val="00BE2644"/>
    <w:rsid w:val="00BE2D6E"/>
    <w:rsid w:val="00BE302E"/>
    <w:rsid w:val="00BE3798"/>
    <w:rsid w:val="00BE3835"/>
    <w:rsid w:val="00BE3A95"/>
    <w:rsid w:val="00BE4357"/>
    <w:rsid w:val="00BE487E"/>
    <w:rsid w:val="00BE500C"/>
    <w:rsid w:val="00BE63DC"/>
    <w:rsid w:val="00BE6710"/>
    <w:rsid w:val="00BE6E62"/>
    <w:rsid w:val="00BE78B4"/>
    <w:rsid w:val="00BE7A1A"/>
    <w:rsid w:val="00BE7B94"/>
    <w:rsid w:val="00BF031A"/>
    <w:rsid w:val="00BF0B3E"/>
    <w:rsid w:val="00BF17B3"/>
    <w:rsid w:val="00BF1CF9"/>
    <w:rsid w:val="00BF2364"/>
    <w:rsid w:val="00BF2576"/>
    <w:rsid w:val="00BF2672"/>
    <w:rsid w:val="00BF2A0D"/>
    <w:rsid w:val="00BF2C77"/>
    <w:rsid w:val="00BF452B"/>
    <w:rsid w:val="00BF4651"/>
    <w:rsid w:val="00BF4C2E"/>
    <w:rsid w:val="00BF5C26"/>
    <w:rsid w:val="00BF6578"/>
    <w:rsid w:val="00BF72E3"/>
    <w:rsid w:val="00BF7990"/>
    <w:rsid w:val="00BF7BDF"/>
    <w:rsid w:val="00C00006"/>
    <w:rsid w:val="00C00416"/>
    <w:rsid w:val="00C00DEF"/>
    <w:rsid w:val="00C01209"/>
    <w:rsid w:val="00C019A3"/>
    <w:rsid w:val="00C01AAA"/>
    <w:rsid w:val="00C0284E"/>
    <w:rsid w:val="00C029AC"/>
    <w:rsid w:val="00C02CBC"/>
    <w:rsid w:val="00C0313E"/>
    <w:rsid w:val="00C03404"/>
    <w:rsid w:val="00C039A8"/>
    <w:rsid w:val="00C044F0"/>
    <w:rsid w:val="00C045A7"/>
    <w:rsid w:val="00C04787"/>
    <w:rsid w:val="00C05572"/>
    <w:rsid w:val="00C05AF8"/>
    <w:rsid w:val="00C05CE6"/>
    <w:rsid w:val="00C05DB0"/>
    <w:rsid w:val="00C06957"/>
    <w:rsid w:val="00C070B3"/>
    <w:rsid w:val="00C07DEA"/>
    <w:rsid w:val="00C105DD"/>
    <w:rsid w:val="00C1060C"/>
    <w:rsid w:val="00C10F11"/>
    <w:rsid w:val="00C1127B"/>
    <w:rsid w:val="00C12666"/>
    <w:rsid w:val="00C13224"/>
    <w:rsid w:val="00C13793"/>
    <w:rsid w:val="00C145A0"/>
    <w:rsid w:val="00C14AB5"/>
    <w:rsid w:val="00C14E04"/>
    <w:rsid w:val="00C15282"/>
    <w:rsid w:val="00C15E9A"/>
    <w:rsid w:val="00C15F03"/>
    <w:rsid w:val="00C16AEB"/>
    <w:rsid w:val="00C16C23"/>
    <w:rsid w:val="00C17312"/>
    <w:rsid w:val="00C174ED"/>
    <w:rsid w:val="00C1780A"/>
    <w:rsid w:val="00C1796A"/>
    <w:rsid w:val="00C179E3"/>
    <w:rsid w:val="00C17EBB"/>
    <w:rsid w:val="00C17EEC"/>
    <w:rsid w:val="00C203C6"/>
    <w:rsid w:val="00C20D66"/>
    <w:rsid w:val="00C210E0"/>
    <w:rsid w:val="00C211C2"/>
    <w:rsid w:val="00C217C3"/>
    <w:rsid w:val="00C218D8"/>
    <w:rsid w:val="00C21A91"/>
    <w:rsid w:val="00C22695"/>
    <w:rsid w:val="00C228D9"/>
    <w:rsid w:val="00C22DF5"/>
    <w:rsid w:val="00C232AF"/>
    <w:rsid w:val="00C23802"/>
    <w:rsid w:val="00C2380D"/>
    <w:rsid w:val="00C23B5C"/>
    <w:rsid w:val="00C23D51"/>
    <w:rsid w:val="00C24345"/>
    <w:rsid w:val="00C2509D"/>
    <w:rsid w:val="00C2582D"/>
    <w:rsid w:val="00C25C52"/>
    <w:rsid w:val="00C2676F"/>
    <w:rsid w:val="00C2726D"/>
    <w:rsid w:val="00C2736F"/>
    <w:rsid w:val="00C27A1D"/>
    <w:rsid w:val="00C27FEE"/>
    <w:rsid w:val="00C30377"/>
    <w:rsid w:val="00C3068B"/>
    <w:rsid w:val="00C30EE4"/>
    <w:rsid w:val="00C318AB"/>
    <w:rsid w:val="00C31DE4"/>
    <w:rsid w:val="00C3255B"/>
    <w:rsid w:val="00C32A78"/>
    <w:rsid w:val="00C33225"/>
    <w:rsid w:val="00C33237"/>
    <w:rsid w:val="00C333BF"/>
    <w:rsid w:val="00C33BAB"/>
    <w:rsid w:val="00C34182"/>
    <w:rsid w:val="00C34207"/>
    <w:rsid w:val="00C3461B"/>
    <w:rsid w:val="00C34D85"/>
    <w:rsid w:val="00C352AA"/>
    <w:rsid w:val="00C355F9"/>
    <w:rsid w:val="00C35D77"/>
    <w:rsid w:val="00C35F3E"/>
    <w:rsid w:val="00C368DC"/>
    <w:rsid w:val="00C370FC"/>
    <w:rsid w:val="00C37250"/>
    <w:rsid w:val="00C375C7"/>
    <w:rsid w:val="00C37AC6"/>
    <w:rsid w:val="00C37CDE"/>
    <w:rsid w:val="00C40019"/>
    <w:rsid w:val="00C4002B"/>
    <w:rsid w:val="00C405A7"/>
    <w:rsid w:val="00C40691"/>
    <w:rsid w:val="00C4086B"/>
    <w:rsid w:val="00C40D89"/>
    <w:rsid w:val="00C40FD4"/>
    <w:rsid w:val="00C4112D"/>
    <w:rsid w:val="00C41152"/>
    <w:rsid w:val="00C41184"/>
    <w:rsid w:val="00C4166C"/>
    <w:rsid w:val="00C419F2"/>
    <w:rsid w:val="00C420A8"/>
    <w:rsid w:val="00C42CBA"/>
    <w:rsid w:val="00C42D4C"/>
    <w:rsid w:val="00C430EA"/>
    <w:rsid w:val="00C44626"/>
    <w:rsid w:val="00C447B5"/>
    <w:rsid w:val="00C448BE"/>
    <w:rsid w:val="00C44BCE"/>
    <w:rsid w:val="00C451D2"/>
    <w:rsid w:val="00C45B9E"/>
    <w:rsid w:val="00C46122"/>
    <w:rsid w:val="00C4627E"/>
    <w:rsid w:val="00C4659E"/>
    <w:rsid w:val="00C46D67"/>
    <w:rsid w:val="00C4743B"/>
    <w:rsid w:val="00C4776F"/>
    <w:rsid w:val="00C477E3"/>
    <w:rsid w:val="00C5013C"/>
    <w:rsid w:val="00C5037A"/>
    <w:rsid w:val="00C5061D"/>
    <w:rsid w:val="00C5081C"/>
    <w:rsid w:val="00C50CC7"/>
    <w:rsid w:val="00C518FB"/>
    <w:rsid w:val="00C519CC"/>
    <w:rsid w:val="00C51B7B"/>
    <w:rsid w:val="00C52513"/>
    <w:rsid w:val="00C52960"/>
    <w:rsid w:val="00C52B8D"/>
    <w:rsid w:val="00C52C38"/>
    <w:rsid w:val="00C52CEA"/>
    <w:rsid w:val="00C52FCF"/>
    <w:rsid w:val="00C535E3"/>
    <w:rsid w:val="00C538F5"/>
    <w:rsid w:val="00C5452C"/>
    <w:rsid w:val="00C549F7"/>
    <w:rsid w:val="00C5504E"/>
    <w:rsid w:val="00C552FF"/>
    <w:rsid w:val="00C557F6"/>
    <w:rsid w:val="00C56B28"/>
    <w:rsid w:val="00C572A2"/>
    <w:rsid w:val="00C57412"/>
    <w:rsid w:val="00C57B68"/>
    <w:rsid w:val="00C601BC"/>
    <w:rsid w:val="00C6064D"/>
    <w:rsid w:val="00C609A9"/>
    <w:rsid w:val="00C60D41"/>
    <w:rsid w:val="00C60FFC"/>
    <w:rsid w:val="00C61420"/>
    <w:rsid w:val="00C6170A"/>
    <w:rsid w:val="00C61904"/>
    <w:rsid w:val="00C62228"/>
    <w:rsid w:val="00C62EE8"/>
    <w:rsid w:val="00C62EFC"/>
    <w:rsid w:val="00C63227"/>
    <w:rsid w:val="00C64140"/>
    <w:rsid w:val="00C650E8"/>
    <w:rsid w:val="00C654B0"/>
    <w:rsid w:val="00C65847"/>
    <w:rsid w:val="00C65A7A"/>
    <w:rsid w:val="00C65CDB"/>
    <w:rsid w:val="00C66447"/>
    <w:rsid w:val="00C667D8"/>
    <w:rsid w:val="00C669E9"/>
    <w:rsid w:val="00C66BEE"/>
    <w:rsid w:val="00C70AAD"/>
    <w:rsid w:val="00C70F60"/>
    <w:rsid w:val="00C7134D"/>
    <w:rsid w:val="00C71677"/>
    <w:rsid w:val="00C717C3"/>
    <w:rsid w:val="00C7184F"/>
    <w:rsid w:val="00C73565"/>
    <w:rsid w:val="00C735F8"/>
    <w:rsid w:val="00C73784"/>
    <w:rsid w:val="00C7391E"/>
    <w:rsid w:val="00C74115"/>
    <w:rsid w:val="00C745A0"/>
    <w:rsid w:val="00C74846"/>
    <w:rsid w:val="00C75041"/>
    <w:rsid w:val="00C76274"/>
    <w:rsid w:val="00C76CAC"/>
    <w:rsid w:val="00C7761B"/>
    <w:rsid w:val="00C779EA"/>
    <w:rsid w:val="00C77B88"/>
    <w:rsid w:val="00C77D85"/>
    <w:rsid w:val="00C8025E"/>
    <w:rsid w:val="00C8094B"/>
    <w:rsid w:val="00C80A1A"/>
    <w:rsid w:val="00C80C86"/>
    <w:rsid w:val="00C80DDF"/>
    <w:rsid w:val="00C81B6C"/>
    <w:rsid w:val="00C81D8B"/>
    <w:rsid w:val="00C81ECB"/>
    <w:rsid w:val="00C823E3"/>
    <w:rsid w:val="00C82506"/>
    <w:rsid w:val="00C82A88"/>
    <w:rsid w:val="00C831BB"/>
    <w:rsid w:val="00C83F2F"/>
    <w:rsid w:val="00C8501B"/>
    <w:rsid w:val="00C852D7"/>
    <w:rsid w:val="00C85554"/>
    <w:rsid w:val="00C85FC2"/>
    <w:rsid w:val="00C8610E"/>
    <w:rsid w:val="00C86711"/>
    <w:rsid w:val="00C86A7D"/>
    <w:rsid w:val="00C86BE2"/>
    <w:rsid w:val="00C86C80"/>
    <w:rsid w:val="00C8796D"/>
    <w:rsid w:val="00C907CC"/>
    <w:rsid w:val="00C908EC"/>
    <w:rsid w:val="00C90E5E"/>
    <w:rsid w:val="00C9146E"/>
    <w:rsid w:val="00C91501"/>
    <w:rsid w:val="00C9178D"/>
    <w:rsid w:val="00C919AC"/>
    <w:rsid w:val="00C91B49"/>
    <w:rsid w:val="00C91DE9"/>
    <w:rsid w:val="00C91F14"/>
    <w:rsid w:val="00C93746"/>
    <w:rsid w:val="00C937CA"/>
    <w:rsid w:val="00C93B40"/>
    <w:rsid w:val="00C93F42"/>
    <w:rsid w:val="00C93F79"/>
    <w:rsid w:val="00C94D22"/>
    <w:rsid w:val="00C958A5"/>
    <w:rsid w:val="00C95B46"/>
    <w:rsid w:val="00C95C14"/>
    <w:rsid w:val="00C95F43"/>
    <w:rsid w:val="00C96028"/>
    <w:rsid w:val="00C961C8"/>
    <w:rsid w:val="00C9678E"/>
    <w:rsid w:val="00C9698D"/>
    <w:rsid w:val="00C9715F"/>
    <w:rsid w:val="00CA0EE6"/>
    <w:rsid w:val="00CA1B4C"/>
    <w:rsid w:val="00CA1F74"/>
    <w:rsid w:val="00CA27B5"/>
    <w:rsid w:val="00CA2C93"/>
    <w:rsid w:val="00CA2D5A"/>
    <w:rsid w:val="00CA322D"/>
    <w:rsid w:val="00CA33B3"/>
    <w:rsid w:val="00CA3720"/>
    <w:rsid w:val="00CA46CB"/>
    <w:rsid w:val="00CA4F4F"/>
    <w:rsid w:val="00CA5595"/>
    <w:rsid w:val="00CA56A0"/>
    <w:rsid w:val="00CA5960"/>
    <w:rsid w:val="00CA59E5"/>
    <w:rsid w:val="00CA640A"/>
    <w:rsid w:val="00CA6570"/>
    <w:rsid w:val="00CA6622"/>
    <w:rsid w:val="00CA67BA"/>
    <w:rsid w:val="00CA72AA"/>
    <w:rsid w:val="00CA7855"/>
    <w:rsid w:val="00CA7B0D"/>
    <w:rsid w:val="00CB0087"/>
    <w:rsid w:val="00CB048D"/>
    <w:rsid w:val="00CB05C3"/>
    <w:rsid w:val="00CB0716"/>
    <w:rsid w:val="00CB0D72"/>
    <w:rsid w:val="00CB0E49"/>
    <w:rsid w:val="00CB0F02"/>
    <w:rsid w:val="00CB13BF"/>
    <w:rsid w:val="00CB1A1D"/>
    <w:rsid w:val="00CB1A1E"/>
    <w:rsid w:val="00CB1BFB"/>
    <w:rsid w:val="00CB1CCF"/>
    <w:rsid w:val="00CB1D65"/>
    <w:rsid w:val="00CB202B"/>
    <w:rsid w:val="00CB2080"/>
    <w:rsid w:val="00CB2C69"/>
    <w:rsid w:val="00CB376A"/>
    <w:rsid w:val="00CB38B3"/>
    <w:rsid w:val="00CB3E5A"/>
    <w:rsid w:val="00CB4272"/>
    <w:rsid w:val="00CB5030"/>
    <w:rsid w:val="00CB5084"/>
    <w:rsid w:val="00CB5880"/>
    <w:rsid w:val="00CB5A8A"/>
    <w:rsid w:val="00CB5CCB"/>
    <w:rsid w:val="00CB6114"/>
    <w:rsid w:val="00CB63DB"/>
    <w:rsid w:val="00CB6B15"/>
    <w:rsid w:val="00CB6C2C"/>
    <w:rsid w:val="00CB73EF"/>
    <w:rsid w:val="00CB745D"/>
    <w:rsid w:val="00CB78A4"/>
    <w:rsid w:val="00CB7F5E"/>
    <w:rsid w:val="00CC0687"/>
    <w:rsid w:val="00CC0875"/>
    <w:rsid w:val="00CC09E9"/>
    <w:rsid w:val="00CC0ACE"/>
    <w:rsid w:val="00CC120A"/>
    <w:rsid w:val="00CC16D6"/>
    <w:rsid w:val="00CC18CD"/>
    <w:rsid w:val="00CC1A80"/>
    <w:rsid w:val="00CC1E7E"/>
    <w:rsid w:val="00CC2A7B"/>
    <w:rsid w:val="00CC2A93"/>
    <w:rsid w:val="00CC2F6C"/>
    <w:rsid w:val="00CC30D6"/>
    <w:rsid w:val="00CC3B20"/>
    <w:rsid w:val="00CC3DC2"/>
    <w:rsid w:val="00CC3DFE"/>
    <w:rsid w:val="00CC4428"/>
    <w:rsid w:val="00CC479C"/>
    <w:rsid w:val="00CC4E89"/>
    <w:rsid w:val="00CC5073"/>
    <w:rsid w:val="00CC5F48"/>
    <w:rsid w:val="00CC624D"/>
    <w:rsid w:val="00CC62C6"/>
    <w:rsid w:val="00CC78D5"/>
    <w:rsid w:val="00CC7ED2"/>
    <w:rsid w:val="00CD05BF"/>
    <w:rsid w:val="00CD088A"/>
    <w:rsid w:val="00CD0F1A"/>
    <w:rsid w:val="00CD132C"/>
    <w:rsid w:val="00CD1651"/>
    <w:rsid w:val="00CD1CAA"/>
    <w:rsid w:val="00CD2664"/>
    <w:rsid w:val="00CD2826"/>
    <w:rsid w:val="00CD2F78"/>
    <w:rsid w:val="00CD32A2"/>
    <w:rsid w:val="00CD33E8"/>
    <w:rsid w:val="00CD3CFB"/>
    <w:rsid w:val="00CD3E3F"/>
    <w:rsid w:val="00CD4E96"/>
    <w:rsid w:val="00CD500F"/>
    <w:rsid w:val="00CD5967"/>
    <w:rsid w:val="00CD673C"/>
    <w:rsid w:val="00CD6C76"/>
    <w:rsid w:val="00CD6D49"/>
    <w:rsid w:val="00CD6F12"/>
    <w:rsid w:val="00CD706F"/>
    <w:rsid w:val="00CE0932"/>
    <w:rsid w:val="00CE1048"/>
    <w:rsid w:val="00CE10C0"/>
    <w:rsid w:val="00CE11AE"/>
    <w:rsid w:val="00CE15F1"/>
    <w:rsid w:val="00CE1772"/>
    <w:rsid w:val="00CE188B"/>
    <w:rsid w:val="00CE1919"/>
    <w:rsid w:val="00CE1BE6"/>
    <w:rsid w:val="00CE1F09"/>
    <w:rsid w:val="00CE261E"/>
    <w:rsid w:val="00CE2908"/>
    <w:rsid w:val="00CE324F"/>
    <w:rsid w:val="00CE34FA"/>
    <w:rsid w:val="00CE3837"/>
    <w:rsid w:val="00CE3859"/>
    <w:rsid w:val="00CE3A23"/>
    <w:rsid w:val="00CE3F73"/>
    <w:rsid w:val="00CE4861"/>
    <w:rsid w:val="00CE49B4"/>
    <w:rsid w:val="00CE4E87"/>
    <w:rsid w:val="00CE590A"/>
    <w:rsid w:val="00CE5B6F"/>
    <w:rsid w:val="00CE6168"/>
    <w:rsid w:val="00CE69D8"/>
    <w:rsid w:val="00CE6DEF"/>
    <w:rsid w:val="00CE73F8"/>
    <w:rsid w:val="00CE7748"/>
    <w:rsid w:val="00CE798E"/>
    <w:rsid w:val="00CE7E0C"/>
    <w:rsid w:val="00CE7FC4"/>
    <w:rsid w:val="00CF052B"/>
    <w:rsid w:val="00CF0696"/>
    <w:rsid w:val="00CF0A1D"/>
    <w:rsid w:val="00CF0DAB"/>
    <w:rsid w:val="00CF2053"/>
    <w:rsid w:val="00CF206C"/>
    <w:rsid w:val="00CF2127"/>
    <w:rsid w:val="00CF23FF"/>
    <w:rsid w:val="00CF25CE"/>
    <w:rsid w:val="00CF2C4F"/>
    <w:rsid w:val="00CF2D74"/>
    <w:rsid w:val="00CF2E30"/>
    <w:rsid w:val="00CF309C"/>
    <w:rsid w:val="00CF32E4"/>
    <w:rsid w:val="00CF370F"/>
    <w:rsid w:val="00CF4F59"/>
    <w:rsid w:val="00CF5104"/>
    <w:rsid w:val="00CF5395"/>
    <w:rsid w:val="00CF59F6"/>
    <w:rsid w:val="00CF5DE5"/>
    <w:rsid w:val="00CF5FBB"/>
    <w:rsid w:val="00CF60EC"/>
    <w:rsid w:val="00CF65D1"/>
    <w:rsid w:val="00CF66BD"/>
    <w:rsid w:val="00CF6CB3"/>
    <w:rsid w:val="00CF6D8B"/>
    <w:rsid w:val="00CF6E26"/>
    <w:rsid w:val="00CF7667"/>
    <w:rsid w:val="00D0031A"/>
    <w:rsid w:val="00D0073E"/>
    <w:rsid w:val="00D00AD3"/>
    <w:rsid w:val="00D01322"/>
    <w:rsid w:val="00D014E6"/>
    <w:rsid w:val="00D017E0"/>
    <w:rsid w:val="00D0231E"/>
    <w:rsid w:val="00D02BFB"/>
    <w:rsid w:val="00D03390"/>
    <w:rsid w:val="00D04464"/>
    <w:rsid w:val="00D04882"/>
    <w:rsid w:val="00D04BC8"/>
    <w:rsid w:val="00D05913"/>
    <w:rsid w:val="00D06035"/>
    <w:rsid w:val="00D061DD"/>
    <w:rsid w:val="00D06413"/>
    <w:rsid w:val="00D0648E"/>
    <w:rsid w:val="00D0677E"/>
    <w:rsid w:val="00D06EA1"/>
    <w:rsid w:val="00D06F0C"/>
    <w:rsid w:val="00D06F89"/>
    <w:rsid w:val="00D07554"/>
    <w:rsid w:val="00D07955"/>
    <w:rsid w:val="00D079D2"/>
    <w:rsid w:val="00D07D52"/>
    <w:rsid w:val="00D07D7D"/>
    <w:rsid w:val="00D10FD0"/>
    <w:rsid w:val="00D11110"/>
    <w:rsid w:val="00D1147F"/>
    <w:rsid w:val="00D116D6"/>
    <w:rsid w:val="00D118B7"/>
    <w:rsid w:val="00D12C33"/>
    <w:rsid w:val="00D12C40"/>
    <w:rsid w:val="00D12D98"/>
    <w:rsid w:val="00D12DE8"/>
    <w:rsid w:val="00D12F16"/>
    <w:rsid w:val="00D12F43"/>
    <w:rsid w:val="00D130B0"/>
    <w:rsid w:val="00D13FBD"/>
    <w:rsid w:val="00D14635"/>
    <w:rsid w:val="00D14B18"/>
    <w:rsid w:val="00D14D77"/>
    <w:rsid w:val="00D152BE"/>
    <w:rsid w:val="00D15806"/>
    <w:rsid w:val="00D165BF"/>
    <w:rsid w:val="00D17567"/>
    <w:rsid w:val="00D17BF5"/>
    <w:rsid w:val="00D20929"/>
    <w:rsid w:val="00D20C25"/>
    <w:rsid w:val="00D20C4A"/>
    <w:rsid w:val="00D21015"/>
    <w:rsid w:val="00D21FF1"/>
    <w:rsid w:val="00D223B1"/>
    <w:rsid w:val="00D22482"/>
    <w:rsid w:val="00D235A7"/>
    <w:rsid w:val="00D2367E"/>
    <w:rsid w:val="00D23915"/>
    <w:rsid w:val="00D23BC8"/>
    <w:rsid w:val="00D23C19"/>
    <w:rsid w:val="00D23E09"/>
    <w:rsid w:val="00D2420D"/>
    <w:rsid w:val="00D24AE2"/>
    <w:rsid w:val="00D24EBB"/>
    <w:rsid w:val="00D25351"/>
    <w:rsid w:val="00D255E9"/>
    <w:rsid w:val="00D2587C"/>
    <w:rsid w:val="00D25C58"/>
    <w:rsid w:val="00D25DE6"/>
    <w:rsid w:val="00D2627A"/>
    <w:rsid w:val="00D26749"/>
    <w:rsid w:val="00D26D50"/>
    <w:rsid w:val="00D272FE"/>
    <w:rsid w:val="00D2733D"/>
    <w:rsid w:val="00D27700"/>
    <w:rsid w:val="00D27826"/>
    <w:rsid w:val="00D30381"/>
    <w:rsid w:val="00D30D92"/>
    <w:rsid w:val="00D30DE7"/>
    <w:rsid w:val="00D30F6B"/>
    <w:rsid w:val="00D311AF"/>
    <w:rsid w:val="00D315A1"/>
    <w:rsid w:val="00D329E1"/>
    <w:rsid w:val="00D32C33"/>
    <w:rsid w:val="00D33256"/>
    <w:rsid w:val="00D335B0"/>
    <w:rsid w:val="00D3419D"/>
    <w:rsid w:val="00D341C3"/>
    <w:rsid w:val="00D34CE5"/>
    <w:rsid w:val="00D34F17"/>
    <w:rsid w:val="00D35C67"/>
    <w:rsid w:val="00D35CAE"/>
    <w:rsid w:val="00D3610E"/>
    <w:rsid w:val="00D367A4"/>
    <w:rsid w:val="00D36ED6"/>
    <w:rsid w:val="00D3735C"/>
    <w:rsid w:val="00D376E4"/>
    <w:rsid w:val="00D37B9E"/>
    <w:rsid w:val="00D405AE"/>
    <w:rsid w:val="00D408F4"/>
    <w:rsid w:val="00D40C53"/>
    <w:rsid w:val="00D40E54"/>
    <w:rsid w:val="00D41575"/>
    <w:rsid w:val="00D420CC"/>
    <w:rsid w:val="00D42175"/>
    <w:rsid w:val="00D42B53"/>
    <w:rsid w:val="00D42C59"/>
    <w:rsid w:val="00D43108"/>
    <w:rsid w:val="00D43328"/>
    <w:rsid w:val="00D438E0"/>
    <w:rsid w:val="00D443A2"/>
    <w:rsid w:val="00D4522F"/>
    <w:rsid w:val="00D45240"/>
    <w:rsid w:val="00D45A3C"/>
    <w:rsid w:val="00D45B33"/>
    <w:rsid w:val="00D45CDC"/>
    <w:rsid w:val="00D45DA1"/>
    <w:rsid w:val="00D46ACA"/>
    <w:rsid w:val="00D46D33"/>
    <w:rsid w:val="00D46EA7"/>
    <w:rsid w:val="00D46F1D"/>
    <w:rsid w:val="00D46F25"/>
    <w:rsid w:val="00D4733F"/>
    <w:rsid w:val="00D474E1"/>
    <w:rsid w:val="00D4779A"/>
    <w:rsid w:val="00D47A53"/>
    <w:rsid w:val="00D5051C"/>
    <w:rsid w:val="00D50A74"/>
    <w:rsid w:val="00D50BE0"/>
    <w:rsid w:val="00D51394"/>
    <w:rsid w:val="00D51AF7"/>
    <w:rsid w:val="00D51B7E"/>
    <w:rsid w:val="00D51C5A"/>
    <w:rsid w:val="00D52728"/>
    <w:rsid w:val="00D52795"/>
    <w:rsid w:val="00D52DB2"/>
    <w:rsid w:val="00D53B68"/>
    <w:rsid w:val="00D53D8D"/>
    <w:rsid w:val="00D53F0A"/>
    <w:rsid w:val="00D54402"/>
    <w:rsid w:val="00D5459B"/>
    <w:rsid w:val="00D545FE"/>
    <w:rsid w:val="00D54699"/>
    <w:rsid w:val="00D54726"/>
    <w:rsid w:val="00D54E04"/>
    <w:rsid w:val="00D55EEC"/>
    <w:rsid w:val="00D561A5"/>
    <w:rsid w:val="00D56D44"/>
    <w:rsid w:val="00D56F4C"/>
    <w:rsid w:val="00D5704F"/>
    <w:rsid w:val="00D57456"/>
    <w:rsid w:val="00D57B96"/>
    <w:rsid w:val="00D60136"/>
    <w:rsid w:val="00D604FE"/>
    <w:rsid w:val="00D60669"/>
    <w:rsid w:val="00D61F82"/>
    <w:rsid w:val="00D62BD5"/>
    <w:rsid w:val="00D62C4E"/>
    <w:rsid w:val="00D632B9"/>
    <w:rsid w:val="00D63609"/>
    <w:rsid w:val="00D638DF"/>
    <w:rsid w:val="00D639C0"/>
    <w:rsid w:val="00D63C5A"/>
    <w:rsid w:val="00D6498D"/>
    <w:rsid w:val="00D64A28"/>
    <w:rsid w:val="00D64D23"/>
    <w:rsid w:val="00D64ED8"/>
    <w:rsid w:val="00D64FF9"/>
    <w:rsid w:val="00D6557F"/>
    <w:rsid w:val="00D65FDF"/>
    <w:rsid w:val="00D665D7"/>
    <w:rsid w:val="00D66D1C"/>
    <w:rsid w:val="00D66D7C"/>
    <w:rsid w:val="00D66FB0"/>
    <w:rsid w:val="00D670A4"/>
    <w:rsid w:val="00D671CA"/>
    <w:rsid w:val="00D679D3"/>
    <w:rsid w:val="00D67ACD"/>
    <w:rsid w:val="00D67FC3"/>
    <w:rsid w:val="00D67FC7"/>
    <w:rsid w:val="00D70F48"/>
    <w:rsid w:val="00D714F7"/>
    <w:rsid w:val="00D72788"/>
    <w:rsid w:val="00D72973"/>
    <w:rsid w:val="00D729C4"/>
    <w:rsid w:val="00D73EAB"/>
    <w:rsid w:val="00D7473D"/>
    <w:rsid w:val="00D7516D"/>
    <w:rsid w:val="00D75363"/>
    <w:rsid w:val="00D755D6"/>
    <w:rsid w:val="00D75785"/>
    <w:rsid w:val="00D764D8"/>
    <w:rsid w:val="00D767CD"/>
    <w:rsid w:val="00D76D1B"/>
    <w:rsid w:val="00D76FD1"/>
    <w:rsid w:val="00D7737C"/>
    <w:rsid w:val="00D77A2F"/>
    <w:rsid w:val="00D77BD6"/>
    <w:rsid w:val="00D77D68"/>
    <w:rsid w:val="00D80483"/>
    <w:rsid w:val="00D80E6A"/>
    <w:rsid w:val="00D812F8"/>
    <w:rsid w:val="00D81379"/>
    <w:rsid w:val="00D81662"/>
    <w:rsid w:val="00D81979"/>
    <w:rsid w:val="00D8222F"/>
    <w:rsid w:val="00D8253F"/>
    <w:rsid w:val="00D826DA"/>
    <w:rsid w:val="00D82FF0"/>
    <w:rsid w:val="00D83866"/>
    <w:rsid w:val="00D83B94"/>
    <w:rsid w:val="00D83C5F"/>
    <w:rsid w:val="00D843CF"/>
    <w:rsid w:val="00D84922"/>
    <w:rsid w:val="00D85541"/>
    <w:rsid w:val="00D856F0"/>
    <w:rsid w:val="00D85B57"/>
    <w:rsid w:val="00D86037"/>
    <w:rsid w:val="00D86144"/>
    <w:rsid w:val="00D86E37"/>
    <w:rsid w:val="00D86F87"/>
    <w:rsid w:val="00D87008"/>
    <w:rsid w:val="00D8747C"/>
    <w:rsid w:val="00D87BDE"/>
    <w:rsid w:val="00D900FA"/>
    <w:rsid w:val="00D90141"/>
    <w:rsid w:val="00D91158"/>
    <w:rsid w:val="00D919AA"/>
    <w:rsid w:val="00D91AE5"/>
    <w:rsid w:val="00D91BF0"/>
    <w:rsid w:val="00D92003"/>
    <w:rsid w:val="00D92291"/>
    <w:rsid w:val="00D9235F"/>
    <w:rsid w:val="00D92380"/>
    <w:rsid w:val="00D92808"/>
    <w:rsid w:val="00D92A9F"/>
    <w:rsid w:val="00D92BD7"/>
    <w:rsid w:val="00D92EA7"/>
    <w:rsid w:val="00D933C0"/>
    <w:rsid w:val="00D93557"/>
    <w:rsid w:val="00D93BBE"/>
    <w:rsid w:val="00D93D40"/>
    <w:rsid w:val="00D93EC7"/>
    <w:rsid w:val="00D93F47"/>
    <w:rsid w:val="00D93F4C"/>
    <w:rsid w:val="00D9484A"/>
    <w:rsid w:val="00D952AB"/>
    <w:rsid w:val="00D958FB"/>
    <w:rsid w:val="00D95BFF"/>
    <w:rsid w:val="00D962A6"/>
    <w:rsid w:val="00D96848"/>
    <w:rsid w:val="00D96C12"/>
    <w:rsid w:val="00D96F22"/>
    <w:rsid w:val="00D970C1"/>
    <w:rsid w:val="00D9730E"/>
    <w:rsid w:val="00D978A6"/>
    <w:rsid w:val="00D97933"/>
    <w:rsid w:val="00D97E32"/>
    <w:rsid w:val="00DA036B"/>
    <w:rsid w:val="00DA0FE9"/>
    <w:rsid w:val="00DA1111"/>
    <w:rsid w:val="00DA1502"/>
    <w:rsid w:val="00DA1CA0"/>
    <w:rsid w:val="00DA202D"/>
    <w:rsid w:val="00DA211C"/>
    <w:rsid w:val="00DA2C49"/>
    <w:rsid w:val="00DA33BD"/>
    <w:rsid w:val="00DA34C0"/>
    <w:rsid w:val="00DA3678"/>
    <w:rsid w:val="00DA3A53"/>
    <w:rsid w:val="00DA4140"/>
    <w:rsid w:val="00DA46FD"/>
    <w:rsid w:val="00DA502B"/>
    <w:rsid w:val="00DA5095"/>
    <w:rsid w:val="00DA52C8"/>
    <w:rsid w:val="00DA5373"/>
    <w:rsid w:val="00DA5762"/>
    <w:rsid w:val="00DA5800"/>
    <w:rsid w:val="00DA59A1"/>
    <w:rsid w:val="00DA5ADA"/>
    <w:rsid w:val="00DA5C47"/>
    <w:rsid w:val="00DA62AE"/>
    <w:rsid w:val="00DA63B6"/>
    <w:rsid w:val="00DA67B2"/>
    <w:rsid w:val="00DA6E42"/>
    <w:rsid w:val="00DA790A"/>
    <w:rsid w:val="00DA79B7"/>
    <w:rsid w:val="00DB02B7"/>
    <w:rsid w:val="00DB0697"/>
    <w:rsid w:val="00DB0A55"/>
    <w:rsid w:val="00DB12ED"/>
    <w:rsid w:val="00DB1486"/>
    <w:rsid w:val="00DB16F9"/>
    <w:rsid w:val="00DB22EC"/>
    <w:rsid w:val="00DB233C"/>
    <w:rsid w:val="00DB258B"/>
    <w:rsid w:val="00DB281A"/>
    <w:rsid w:val="00DB2BD3"/>
    <w:rsid w:val="00DB2E08"/>
    <w:rsid w:val="00DB32F2"/>
    <w:rsid w:val="00DB347B"/>
    <w:rsid w:val="00DB397B"/>
    <w:rsid w:val="00DB3CDF"/>
    <w:rsid w:val="00DB418E"/>
    <w:rsid w:val="00DB425B"/>
    <w:rsid w:val="00DB5255"/>
    <w:rsid w:val="00DB5B95"/>
    <w:rsid w:val="00DB61DF"/>
    <w:rsid w:val="00DB6334"/>
    <w:rsid w:val="00DB6AE2"/>
    <w:rsid w:val="00DB7409"/>
    <w:rsid w:val="00DB7A00"/>
    <w:rsid w:val="00DB7CF9"/>
    <w:rsid w:val="00DC02C4"/>
    <w:rsid w:val="00DC04B6"/>
    <w:rsid w:val="00DC0660"/>
    <w:rsid w:val="00DC0D65"/>
    <w:rsid w:val="00DC1107"/>
    <w:rsid w:val="00DC191C"/>
    <w:rsid w:val="00DC1CE3"/>
    <w:rsid w:val="00DC273C"/>
    <w:rsid w:val="00DC2EE3"/>
    <w:rsid w:val="00DC4F75"/>
    <w:rsid w:val="00DC51AE"/>
    <w:rsid w:val="00DC54FF"/>
    <w:rsid w:val="00DC55BE"/>
    <w:rsid w:val="00DC5F4F"/>
    <w:rsid w:val="00DC6407"/>
    <w:rsid w:val="00DC68CF"/>
    <w:rsid w:val="00DC6CBB"/>
    <w:rsid w:val="00DC7164"/>
    <w:rsid w:val="00DC73F3"/>
    <w:rsid w:val="00DC740E"/>
    <w:rsid w:val="00DC75B4"/>
    <w:rsid w:val="00DD06FA"/>
    <w:rsid w:val="00DD0717"/>
    <w:rsid w:val="00DD0E3D"/>
    <w:rsid w:val="00DD126B"/>
    <w:rsid w:val="00DD1281"/>
    <w:rsid w:val="00DD195C"/>
    <w:rsid w:val="00DD1A1E"/>
    <w:rsid w:val="00DD1F35"/>
    <w:rsid w:val="00DD2C00"/>
    <w:rsid w:val="00DD3668"/>
    <w:rsid w:val="00DD394B"/>
    <w:rsid w:val="00DD3D77"/>
    <w:rsid w:val="00DD45AD"/>
    <w:rsid w:val="00DD50FF"/>
    <w:rsid w:val="00DD5538"/>
    <w:rsid w:val="00DD59ED"/>
    <w:rsid w:val="00DD5A23"/>
    <w:rsid w:val="00DD5B4D"/>
    <w:rsid w:val="00DD5B6B"/>
    <w:rsid w:val="00DD5C4C"/>
    <w:rsid w:val="00DD609E"/>
    <w:rsid w:val="00DD6844"/>
    <w:rsid w:val="00DD687B"/>
    <w:rsid w:val="00DD6AD7"/>
    <w:rsid w:val="00DD6B9B"/>
    <w:rsid w:val="00DD77DD"/>
    <w:rsid w:val="00DE0463"/>
    <w:rsid w:val="00DE0DBB"/>
    <w:rsid w:val="00DE0F18"/>
    <w:rsid w:val="00DE0F9C"/>
    <w:rsid w:val="00DE1570"/>
    <w:rsid w:val="00DE21E1"/>
    <w:rsid w:val="00DE22D4"/>
    <w:rsid w:val="00DE2CC7"/>
    <w:rsid w:val="00DE302B"/>
    <w:rsid w:val="00DE36A7"/>
    <w:rsid w:val="00DE4389"/>
    <w:rsid w:val="00DE47EA"/>
    <w:rsid w:val="00DE49F1"/>
    <w:rsid w:val="00DE4D8D"/>
    <w:rsid w:val="00DE551C"/>
    <w:rsid w:val="00DE570C"/>
    <w:rsid w:val="00DE574D"/>
    <w:rsid w:val="00DE626E"/>
    <w:rsid w:val="00DE6297"/>
    <w:rsid w:val="00DE7B31"/>
    <w:rsid w:val="00DE7B39"/>
    <w:rsid w:val="00DF0649"/>
    <w:rsid w:val="00DF0C6D"/>
    <w:rsid w:val="00DF1255"/>
    <w:rsid w:val="00DF1446"/>
    <w:rsid w:val="00DF1A57"/>
    <w:rsid w:val="00DF1ACD"/>
    <w:rsid w:val="00DF2060"/>
    <w:rsid w:val="00DF217C"/>
    <w:rsid w:val="00DF26A8"/>
    <w:rsid w:val="00DF356D"/>
    <w:rsid w:val="00DF3C6D"/>
    <w:rsid w:val="00DF4078"/>
    <w:rsid w:val="00DF53E9"/>
    <w:rsid w:val="00DF5B6C"/>
    <w:rsid w:val="00DF5CFB"/>
    <w:rsid w:val="00DF6B7F"/>
    <w:rsid w:val="00DF71B9"/>
    <w:rsid w:val="00DF74AF"/>
    <w:rsid w:val="00DF75C1"/>
    <w:rsid w:val="00DF7706"/>
    <w:rsid w:val="00DF7C4D"/>
    <w:rsid w:val="00E00BD4"/>
    <w:rsid w:val="00E00FB4"/>
    <w:rsid w:val="00E0122F"/>
    <w:rsid w:val="00E016FD"/>
    <w:rsid w:val="00E01960"/>
    <w:rsid w:val="00E01971"/>
    <w:rsid w:val="00E01FBE"/>
    <w:rsid w:val="00E025E3"/>
    <w:rsid w:val="00E029A2"/>
    <w:rsid w:val="00E02C56"/>
    <w:rsid w:val="00E02DC1"/>
    <w:rsid w:val="00E03406"/>
    <w:rsid w:val="00E034AC"/>
    <w:rsid w:val="00E03E91"/>
    <w:rsid w:val="00E04835"/>
    <w:rsid w:val="00E04B5E"/>
    <w:rsid w:val="00E0585D"/>
    <w:rsid w:val="00E059D0"/>
    <w:rsid w:val="00E05C4C"/>
    <w:rsid w:val="00E05D91"/>
    <w:rsid w:val="00E0630A"/>
    <w:rsid w:val="00E063F1"/>
    <w:rsid w:val="00E07237"/>
    <w:rsid w:val="00E079CB"/>
    <w:rsid w:val="00E07C92"/>
    <w:rsid w:val="00E10377"/>
    <w:rsid w:val="00E10549"/>
    <w:rsid w:val="00E10CC6"/>
    <w:rsid w:val="00E10E97"/>
    <w:rsid w:val="00E11CAF"/>
    <w:rsid w:val="00E11D9F"/>
    <w:rsid w:val="00E12CC1"/>
    <w:rsid w:val="00E12D92"/>
    <w:rsid w:val="00E13DF7"/>
    <w:rsid w:val="00E140F1"/>
    <w:rsid w:val="00E145AE"/>
    <w:rsid w:val="00E146F3"/>
    <w:rsid w:val="00E14764"/>
    <w:rsid w:val="00E14B08"/>
    <w:rsid w:val="00E14BDF"/>
    <w:rsid w:val="00E150C6"/>
    <w:rsid w:val="00E157C1"/>
    <w:rsid w:val="00E15E34"/>
    <w:rsid w:val="00E15E8B"/>
    <w:rsid w:val="00E1709E"/>
    <w:rsid w:val="00E1722A"/>
    <w:rsid w:val="00E172EE"/>
    <w:rsid w:val="00E203C8"/>
    <w:rsid w:val="00E20A72"/>
    <w:rsid w:val="00E20AC0"/>
    <w:rsid w:val="00E21AC5"/>
    <w:rsid w:val="00E224EE"/>
    <w:rsid w:val="00E225A9"/>
    <w:rsid w:val="00E22AF4"/>
    <w:rsid w:val="00E22B12"/>
    <w:rsid w:val="00E22ED5"/>
    <w:rsid w:val="00E2319E"/>
    <w:rsid w:val="00E23302"/>
    <w:rsid w:val="00E23881"/>
    <w:rsid w:val="00E23904"/>
    <w:rsid w:val="00E24B57"/>
    <w:rsid w:val="00E24BCC"/>
    <w:rsid w:val="00E24CEB"/>
    <w:rsid w:val="00E253BE"/>
    <w:rsid w:val="00E255B1"/>
    <w:rsid w:val="00E2601F"/>
    <w:rsid w:val="00E261FE"/>
    <w:rsid w:val="00E26708"/>
    <w:rsid w:val="00E26A3E"/>
    <w:rsid w:val="00E273FC"/>
    <w:rsid w:val="00E274DB"/>
    <w:rsid w:val="00E2779B"/>
    <w:rsid w:val="00E27B39"/>
    <w:rsid w:val="00E27CD4"/>
    <w:rsid w:val="00E300A7"/>
    <w:rsid w:val="00E30267"/>
    <w:rsid w:val="00E302DE"/>
    <w:rsid w:val="00E30849"/>
    <w:rsid w:val="00E30B6C"/>
    <w:rsid w:val="00E30B81"/>
    <w:rsid w:val="00E31095"/>
    <w:rsid w:val="00E3143D"/>
    <w:rsid w:val="00E31622"/>
    <w:rsid w:val="00E31663"/>
    <w:rsid w:val="00E31DAE"/>
    <w:rsid w:val="00E32012"/>
    <w:rsid w:val="00E320F8"/>
    <w:rsid w:val="00E3223C"/>
    <w:rsid w:val="00E33629"/>
    <w:rsid w:val="00E338FF"/>
    <w:rsid w:val="00E33B35"/>
    <w:rsid w:val="00E33B78"/>
    <w:rsid w:val="00E33E9D"/>
    <w:rsid w:val="00E3438A"/>
    <w:rsid w:val="00E34463"/>
    <w:rsid w:val="00E34548"/>
    <w:rsid w:val="00E34B78"/>
    <w:rsid w:val="00E34E7A"/>
    <w:rsid w:val="00E354C4"/>
    <w:rsid w:val="00E35AC7"/>
    <w:rsid w:val="00E35F5B"/>
    <w:rsid w:val="00E361A6"/>
    <w:rsid w:val="00E36DB5"/>
    <w:rsid w:val="00E372DD"/>
    <w:rsid w:val="00E37391"/>
    <w:rsid w:val="00E37569"/>
    <w:rsid w:val="00E376E8"/>
    <w:rsid w:val="00E37A0D"/>
    <w:rsid w:val="00E37A13"/>
    <w:rsid w:val="00E37DD2"/>
    <w:rsid w:val="00E4018D"/>
    <w:rsid w:val="00E40344"/>
    <w:rsid w:val="00E40E52"/>
    <w:rsid w:val="00E41796"/>
    <w:rsid w:val="00E42088"/>
    <w:rsid w:val="00E42287"/>
    <w:rsid w:val="00E424AD"/>
    <w:rsid w:val="00E42D05"/>
    <w:rsid w:val="00E42D20"/>
    <w:rsid w:val="00E42E95"/>
    <w:rsid w:val="00E42EA8"/>
    <w:rsid w:val="00E42FDB"/>
    <w:rsid w:val="00E433E9"/>
    <w:rsid w:val="00E43552"/>
    <w:rsid w:val="00E43A39"/>
    <w:rsid w:val="00E441D7"/>
    <w:rsid w:val="00E442FD"/>
    <w:rsid w:val="00E44B04"/>
    <w:rsid w:val="00E44B0E"/>
    <w:rsid w:val="00E44C2F"/>
    <w:rsid w:val="00E44E8C"/>
    <w:rsid w:val="00E45643"/>
    <w:rsid w:val="00E45B1F"/>
    <w:rsid w:val="00E45C1D"/>
    <w:rsid w:val="00E45DD5"/>
    <w:rsid w:val="00E460CA"/>
    <w:rsid w:val="00E46558"/>
    <w:rsid w:val="00E46750"/>
    <w:rsid w:val="00E47168"/>
    <w:rsid w:val="00E477C3"/>
    <w:rsid w:val="00E47938"/>
    <w:rsid w:val="00E506CE"/>
    <w:rsid w:val="00E51621"/>
    <w:rsid w:val="00E51886"/>
    <w:rsid w:val="00E51A61"/>
    <w:rsid w:val="00E51FD9"/>
    <w:rsid w:val="00E52575"/>
    <w:rsid w:val="00E52AD1"/>
    <w:rsid w:val="00E52CB3"/>
    <w:rsid w:val="00E52D07"/>
    <w:rsid w:val="00E52F4F"/>
    <w:rsid w:val="00E532D0"/>
    <w:rsid w:val="00E5378B"/>
    <w:rsid w:val="00E53A47"/>
    <w:rsid w:val="00E53BF8"/>
    <w:rsid w:val="00E542C3"/>
    <w:rsid w:val="00E54C1F"/>
    <w:rsid w:val="00E54D4D"/>
    <w:rsid w:val="00E54D7E"/>
    <w:rsid w:val="00E556E4"/>
    <w:rsid w:val="00E5589D"/>
    <w:rsid w:val="00E55A6A"/>
    <w:rsid w:val="00E55D49"/>
    <w:rsid w:val="00E55DAE"/>
    <w:rsid w:val="00E56466"/>
    <w:rsid w:val="00E567D4"/>
    <w:rsid w:val="00E56C63"/>
    <w:rsid w:val="00E57209"/>
    <w:rsid w:val="00E573C5"/>
    <w:rsid w:val="00E57642"/>
    <w:rsid w:val="00E57AE6"/>
    <w:rsid w:val="00E57DEE"/>
    <w:rsid w:val="00E57F31"/>
    <w:rsid w:val="00E6004A"/>
    <w:rsid w:val="00E601F3"/>
    <w:rsid w:val="00E60531"/>
    <w:rsid w:val="00E6069C"/>
    <w:rsid w:val="00E60929"/>
    <w:rsid w:val="00E60B7D"/>
    <w:rsid w:val="00E60E70"/>
    <w:rsid w:val="00E61678"/>
    <w:rsid w:val="00E61690"/>
    <w:rsid w:val="00E616FD"/>
    <w:rsid w:val="00E61B47"/>
    <w:rsid w:val="00E61C4B"/>
    <w:rsid w:val="00E61E55"/>
    <w:rsid w:val="00E622B8"/>
    <w:rsid w:val="00E62548"/>
    <w:rsid w:val="00E62DE2"/>
    <w:rsid w:val="00E632CC"/>
    <w:rsid w:val="00E638D1"/>
    <w:rsid w:val="00E65679"/>
    <w:rsid w:val="00E65A2A"/>
    <w:rsid w:val="00E66482"/>
    <w:rsid w:val="00E6660D"/>
    <w:rsid w:val="00E66C08"/>
    <w:rsid w:val="00E6758E"/>
    <w:rsid w:val="00E67706"/>
    <w:rsid w:val="00E67936"/>
    <w:rsid w:val="00E67B61"/>
    <w:rsid w:val="00E67BC6"/>
    <w:rsid w:val="00E67C61"/>
    <w:rsid w:val="00E70CBB"/>
    <w:rsid w:val="00E70F1E"/>
    <w:rsid w:val="00E7104B"/>
    <w:rsid w:val="00E71D95"/>
    <w:rsid w:val="00E71E14"/>
    <w:rsid w:val="00E72E70"/>
    <w:rsid w:val="00E73709"/>
    <w:rsid w:val="00E73B6C"/>
    <w:rsid w:val="00E73B8B"/>
    <w:rsid w:val="00E73FA3"/>
    <w:rsid w:val="00E74134"/>
    <w:rsid w:val="00E74871"/>
    <w:rsid w:val="00E749B1"/>
    <w:rsid w:val="00E7512D"/>
    <w:rsid w:val="00E757D1"/>
    <w:rsid w:val="00E75E1D"/>
    <w:rsid w:val="00E76871"/>
    <w:rsid w:val="00E769E9"/>
    <w:rsid w:val="00E76A88"/>
    <w:rsid w:val="00E76C39"/>
    <w:rsid w:val="00E77769"/>
    <w:rsid w:val="00E77A3F"/>
    <w:rsid w:val="00E77DF6"/>
    <w:rsid w:val="00E80C65"/>
    <w:rsid w:val="00E8103F"/>
    <w:rsid w:val="00E812E7"/>
    <w:rsid w:val="00E815B7"/>
    <w:rsid w:val="00E823E8"/>
    <w:rsid w:val="00E828F4"/>
    <w:rsid w:val="00E82909"/>
    <w:rsid w:val="00E8380D"/>
    <w:rsid w:val="00E83F3C"/>
    <w:rsid w:val="00E844A3"/>
    <w:rsid w:val="00E844A7"/>
    <w:rsid w:val="00E84E9B"/>
    <w:rsid w:val="00E84EBE"/>
    <w:rsid w:val="00E854DC"/>
    <w:rsid w:val="00E85AED"/>
    <w:rsid w:val="00E85D52"/>
    <w:rsid w:val="00E87822"/>
    <w:rsid w:val="00E87AC2"/>
    <w:rsid w:val="00E87E0B"/>
    <w:rsid w:val="00E902E0"/>
    <w:rsid w:val="00E90B44"/>
    <w:rsid w:val="00E91647"/>
    <w:rsid w:val="00E922B2"/>
    <w:rsid w:val="00E9230B"/>
    <w:rsid w:val="00E92854"/>
    <w:rsid w:val="00E92BE6"/>
    <w:rsid w:val="00E92C1C"/>
    <w:rsid w:val="00E9318B"/>
    <w:rsid w:val="00E93E54"/>
    <w:rsid w:val="00E93FF2"/>
    <w:rsid w:val="00E955B5"/>
    <w:rsid w:val="00E9594C"/>
    <w:rsid w:val="00E95A49"/>
    <w:rsid w:val="00E96173"/>
    <w:rsid w:val="00E961D4"/>
    <w:rsid w:val="00E9657A"/>
    <w:rsid w:val="00E9696D"/>
    <w:rsid w:val="00E972C2"/>
    <w:rsid w:val="00E9771D"/>
    <w:rsid w:val="00E97D54"/>
    <w:rsid w:val="00E97F7F"/>
    <w:rsid w:val="00EA0378"/>
    <w:rsid w:val="00EA08CB"/>
    <w:rsid w:val="00EA096F"/>
    <w:rsid w:val="00EA0FC9"/>
    <w:rsid w:val="00EA1075"/>
    <w:rsid w:val="00EA166B"/>
    <w:rsid w:val="00EA1748"/>
    <w:rsid w:val="00EA1FEE"/>
    <w:rsid w:val="00EA31F9"/>
    <w:rsid w:val="00EA4E1F"/>
    <w:rsid w:val="00EA4EA0"/>
    <w:rsid w:val="00EA518D"/>
    <w:rsid w:val="00EA590B"/>
    <w:rsid w:val="00EA69E0"/>
    <w:rsid w:val="00EA6AF5"/>
    <w:rsid w:val="00EA6B6F"/>
    <w:rsid w:val="00EA7050"/>
    <w:rsid w:val="00EA767E"/>
    <w:rsid w:val="00EA7EA8"/>
    <w:rsid w:val="00EB0EF3"/>
    <w:rsid w:val="00EB1A88"/>
    <w:rsid w:val="00EB1D2F"/>
    <w:rsid w:val="00EB217C"/>
    <w:rsid w:val="00EB23A5"/>
    <w:rsid w:val="00EB25CB"/>
    <w:rsid w:val="00EB2B4A"/>
    <w:rsid w:val="00EB2FEC"/>
    <w:rsid w:val="00EB354C"/>
    <w:rsid w:val="00EB38A8"/>
    <w:rsid w:val="00EB3C68"/>
    <w:rsid w:val="00EB3CBA"/>
    <w:rsid w:val="00EB3D66"/>
    <w:rsid w:val="00EB4217"/>
    <w:rsid w:val="00EB44C8"/>
    <w:rsid w:val="00EB463A"/>
    <w:rsid w:val="00EB505A"/>
    <w:rsid w:val="00EB5355"/>
    <w:rsid w:val="00EB59C6"/>
    <w:rsid w:val="00EB671E"/>
    <w:rsid w:val="00EB675E"/>
    <w:rsid w:val="00EB6B57"/>
    <w:rsid w:val="00EB6CF1"/>
    <w:rsid w:val="00EB70C7"/>
    <w:rsid w:val="00EB7A90"/>
    <w:rsid w:val="00EC0391"/>
    <w:rsid w:val="00EC07C5"/>
    <w:rsid w:val="00EC0F37"/>
    <w:rsid w:val="00EC1779"/>
    <w:rsid w:val="00EC1FF9"/>
    <w:rsid w:val="00EC254B"/>
    <w:rsid w:val="00EC270B"/>
    <w:rsid w:val="00EC289D"/>
    <w:rsid w:val="00EC2A74"/>
    <w:rsid w:val="00EC30F4"/>
    <w:rsid w:val="00EC3166"/>
    <w:rsid w:val="00EC352B"/>
    <w:rsid w:val="00EC3951"/>
    <w:rsid w:val="00EC3D4C"/>
    <w:rsid w:val="00EC46F3"/>
    <w:rsid w:val="00EC4BEC"/>
    <w:rsid w:val="00EC55B4"/>
    <w:rsid w:val="00EC6048"/>
    <w:rsid w:val="00EC629D"/>
    <w:rsid w:val="00EC65F1"/>
    <w:rsid w:val="00EC67F4"/>
    <w:rsid w:val="00EC6A9D"/>
    <w:rsid w:val="00EC6CA1"/>
    <w:rsid w:val="00EC7467"/>
    <w:rsid w:val="00EC7960"/>
    <w:rsid w:val="00EC7DC4"/>
    <w:rsid w:val="00EC7E52"/>
    <w:rsid w:val="00EC7EFA"/>
    <w:rsid w:val="00ED0678"/>
    <w:rsid w:val="00ED07B6"/>
    <w:rsid w:val="00ED0D9C"/>
    <w:rsid w:val="00ED1171"/>
    <w:rsid w:val="00ED1700"/>
    <w:rsid w:val="00ED1A61"/>
    <w:rsid w:val="00ED1B47"/>
    <w:rsid w:val="00ED224D"/>
    <w:rsid w:val="00ED260F"/>
    <w:rsid w:val="00ED26DB"/>
    <w:rsid w:val="00ED292D"/>
    <w:rsid w:val="00ED2F18"/>
    <w:rsid w:val="00ED2F51"/>
    <w:rsid w:val="00ED3F6A"/>
    <w:rsid w:val="00ED4226"/>
    <w:rsid w:val="00ED432B"/>
    <w:rsid w:val="00ED52EF"/>
    <w:rsid w:val="00ED5C8F"/>
    <w:rsid w:val="00ED6051"/>
    <w:rsid w:val="00ED6317"/>
    <w:rsid w:val="00ED6EFB"/>
    <w:rsid w:val="00ED754E"/>
    <w:rsid w:val="00ED79FD"/>
    <w:rsid w:val="00ED7B3E"/>
    <w:rsid w:val="00EE0596"/>
    <w:rsid w:val="00EE0A39"/>
    <w:rsid w:val="00EE0B45"/>
    <w:rsid w:val="00EE12A7"/>
    <w:rsid w:val="00EE152F"/>
    <w:rsid w:val="00EE1538"/>
    <w:rsid w:val="00EE17E9"/>
    <w:rsid w:val="00EE17FE"/>
    <w:rsid w:val="00EE1832"/>
    <w:rsid w:val="00EE19C1"/>
    <w:rsid w:val="00EE1E98"/>
    <w:rsid w:val="00EE212E"/>
    <w:rsid w:val="00EE27BE"/>
    <w:rsid w:val="00EE2B4D"/>
    <w:rsid w:val="00EE3190"/>
    <w:rsid w:val="00EE344A"/>
    <w:rsid w:val="00EE3CF5"/>
    <w:rsid w:val="00EE4B46"/>
    <w:rsid w:val="00EE4FA5"/>
    <w:rsid w:val="00EE5211"/>
    <w:rsid w:val="00EE5756"/>
    <w:rsid w:val="00EE593E"/>
    <w:rsid w:val="00EE5A20"/>
    <w:rsid w:val="00EE5C99"/>
    <w:rsid w:val="00EE6134"/>
    <w:rsid w:val="00EE65D9"/>
    <w:rsid w:val="00EE67F6"/>
    <w:rsid w:val="00EE681B"/>
    <w:rsid w:val="00EE6AA8"/>
    <w:rsid w:val="00EE716C"/>
    <w:rsid w:val="00EE72FC"/>
    <w:rsid w:val="00EE76E6"/>
    <w:rsid w:val="00EF00D1"/>
    <w:rsid w:val="00EF0243"/>
    <w:rsid w:val="00EF091B"/>
    <w:rsid w:val="00EF11FC"/>
    <w:rsid w:val="00EF1521"/>
    <w:rsid w:val="00EF18A3"/>
    <w:rsid w:val="00EF1AFE"/>
    <w:rsid w:val="00EF2439"/>
    <w:rsid w:val="00EF28CA"/>
    <w:rsid w:val="00EF2B6D"/>
    <w:rsid w:val="00EF2E3E"/>
    <w:rsid w:val="00EF30DC"/>
    <w:rsid w:val="00EF3842"/>
    <w:rsid w:val="00EF3B7E"/>
    <w:rsid w:val="00EF3BC6"/>
    <w:rsid w:val="00EF3D60"/>
    <w:rsid w:val="00EF45E5"/>
    <w:rsid w:val="00EF47EE"/>
    <w:rsid w:val="00EF516C"/>
    <w:rsid w:val="00EF5210"/>
    <w:rsid w:val="00EF540F"/>
    <w:rsid w:val="00EF56E8"/>
    <w:rsid w:val="00EF57AB"/>
    <w:rsid w:val="00EF5B17"/>
    <w:rsid w:val="00EF5F53"/>
    <w:rsid w:val="00EF63CC"/>
    <w:rsid w:val="00EF6558"/>
    <w:rsid w:val="00EF6962"/>
    <w:rsid w:val="00EF6EB3"/>
    <w:rsid w:val="00EF6EFF"/>
    <w:rsid w:val="00EF730D"/>
    <w:rsid w:val="00EF751E"/>
    <w:rsid w:val="00EF7951"/>
    <w:rsid w:val="00EF7D37"/>
    <w:rsid w:val="00F000CD"/>
    <w:rsid w:val="00F000FB"/>
    <w:rsid w:val="00F00407"/>
    <w:rsid w:val="00F01092"/>
    <w:rsid w:val="00F029AC"/>
    <w:rsid w:val="00F02FF5"/>
    <w:rsid w:val="00F03095"/>
    <w:rsid w:val="00F03510"/>
    <w:rsid w:val="00F03F4F"/>
    <w:rsid w:val="00F0442D"/>
    <w:rsid w:val="00F045EE"/>
    <w:rsid w:val="00F05180"/>
    <w:rsid w:val="00F0533B"/>
    <w:rsid w:val="00F05597"/>
    <w:rsid w:val="00F05857"/>
    <w:rsid w:val="00F06271"/>
    <w:rsid w:val="00F064B3"/>
    <w:rsid w:val="00F06A1C"/>
    <w:rsid w:val="00F06AC9"/>
    <w:rsid w:val="00F0714D"/>
    <w:rsid w:val="00F07296"/>
    <w:rsid w:val="00F0737A"/>
    <w:rsid w:val="00F07667"/>
    <w:rsid w:val="00F07DB6"/>
    <w:rsid w:val="00F07ED4"/>
    <w:rsid w:val="00F07EE5"/>
    <w:rsid w:val="00F103E8"/>
    <w:rsid w:val="00F1067B"/>
    <w:rsid w:val="00F10918"/>
    <w:rsid w:val="00F10A64"/>
    <w:rsid w:val="00F10D0A"/>
    <w:rsid w:val="00F113C0"/>
    <w:rsid w:val="00F114C5"/>
    <w:rsid w:val="00F118D1"/>
    <w:rsid w:val="00F123A0"/>
    <w:rsid w:val="00F126ED"/>
    <w:rsid w:val="00F12C1E"/>
    <w:rsid w:val="00F1325A"/>
    <w:rsid w:val="00F135A0"/>
    <w:rsid w:val="00F139C0"/>
    <w:rsid w:val="00F13C25"/>
    <w:rsid w:val="00F13F07"/>
    <w:rsid w:val="00F14927"/>
    <w:rsid w:val="00F14EE8"/>
    <w:rsid w:val="00F15C43"/>
    <w:rsid w:val="00F15D36"/>
    <w:rsid w:val="00F15DF3"/>
    <w:rsid w:val="00F15E8C"/>
    <w:rsid w:val="00F15F39"/>
    <w:rsid w:val="00F2019B"/>
    <w:rsid w:val="00F20554"/>
    <w:rsid w:val="00F21167"/>
    <w:rsid w:val="00F21B3D"/>
    <w:rsid w:val="00F2205D"/>
    <w:rsid w:val="00F22162"/>
    <w:rsid w:val="00F22E55"/>
    <w:rsid w:val="00F24220"/>
    <w:rsid w:val="00F243C9"/>
    <w:rsid w:val="00F26033"/>
    <w:rsid w:val="00F26F1A"/>
    <w:rsid w:val="00F277C5"/>
    <w:rsid w:val="00F2791B"/>
    <w:rsid w:val="00F279C0"/>
    <w:rsid w:val="00F30DFA"/>
    <w:rsid w:val="00F30F88"/>
    <w:rsid w:val="00F30FC9"/>
    <w:rsid w:val="00F318C3"/>
    <w:rsid w:val="00F31A43"/>
    <w:rsid w:val="00F31C3E"/>
    <w:rsid w:val="00F31D60"/>
    <w:rsid w:val="00F31F55"/>
    <w:rsid w:val="00F32277"/>
    <w:rsid w:val="00F32340"/>
    <w:rsid w:val="00F32724"/>
    <w:rsid w:val="00F348CD"/>
    <w:rsid w:val="00F34960"/>
    <w:rsid w:val="00F34FB7"/>
    <w:rsid w:val="00F35B3B"/>
    <w:rsid w:val="00F35F59"/>
    <w:rsid w:val="00F363C8"/>
    <w:rsid w:val="00F363DB"/>
    <w:rsid w:val="00F36579"/>
    <w:rsid w:val="00F3710D"/>
    <w:rsid w:val="00F371AA"/>
    <w:rsid w:val="00F37508"/>
    <w:rsid w:val="00F3798D"/>
    <w:rsid w:val="00F37E86"/>
    <w:rsid w:val="00F37F7C"/>
    <w:rsid w:val="00F4084E"/>
    <w:rsid w:val="00F41596"/>
    <w:rsid w:val="00F41B18"/>
    <w:rsid w:val="00F41F8B"/>
    <w:rsid w:val="00F420C4"/>
    <w:rsid w:val="00F420C5"/>
    <w:rsid w:val="00F42C7C"/>
    <w:rsid w:val="00F43469"/>
    <w:rsid w:val="00F439A7"/>
    <w:rsid w:val="00F43B9B"/>
    <w:rsid w:val="00F4440D"/>
    <w:rsid w:val="00F446C8"/>
    <w:rsid w:val="00F447DA"/>
    <w:rsid w:val="00F4562A"/>
    <w:rsid w:val="00F457FD"/>
    <w:rsid w:val="00F45C6B"/>
    <w:rsid w:val="00F45D7B"/>
    <w:rsid w:val="00F45F42"/>
    <w:rsid w:val="00F47167"/>
    <w:rsid w:val="00F4774F"/>
    <w:rsid w:val="00F478F2"/>
    <w:rsid w:val="00F47A4C"/>
    <w:rsid w:val="00F50BB1"/>
    <w:rsid w:val="00F511AA"/>
    <w:rsid w:val="00F51223"/>
    <w:rsid w:val="00F5160A"/>
    <w:rsid w:val="00F517D0"/>
    <w:rsid w:val="00F523F3"/>
    <w:rsid w:val="00F52447"/>
    <w:rsid w:val="00F52695"/>
    <w:rsid w:val="00F53022"/>
    <w:rsid w:val="00F53B83"/>
    <w:rsid w:val="00F53DCE"/>
    <w:rsid w:val="00F54EA3"/>
    <w:rsid w:val="00F54F85"/>
    <w:rsid w:val="00F558B1"/>
    <w:rsid w:val="00F55EBF"/>
    <w:rsid w:val="00F563FE"/>
    <w:rsid w:val="00F565A2"/>
    <w:rsid w:val="00F56681"/>
    <w:rsid w:val="00F56AF8"/>
    <w:rsid w:val="00F57270"/>
    <w:rsid w:val="00F60736"/>
    <w:rsid w:val="00F607DD"/>
    <w:rsid w:val="00F61843"/>
    <w:rsid w:val="00F6190F"/>
    <w:rsid w:val="00F61C0C"/>
    <w:rsid w:val="00F62189"/>
    <w:rsid w:val="00F623F1"/>
    <w:rsid w:val="00F63A79"/>
    <w:rsid w:val="00F63C0A"/>
    <w:rsid w:val="00F64247"/>
    <w:rsid w:val="00F6448F"/>
    <w:rsid w:val="00F64792"/>
    <w:rsid w:val="00F650F6"/>
    <w:rsid w:val="00F66116"/>
    <w:rsid w:val="00F663B3"/>
    <w:rsid w:val="00F665E8"/>
    <w:rsid w:val="00F66B25"/>
    <w:rsid w:val="00F670E7"/>
    <w:rsid w:val="00F6785B"/>
    <w:rsid w:val="00F678C1"/>
    <w:rsid w:val="00F67E0B"/>
    <w:rsid w:val="00F70673"/>
    <w:rsid w:val="00F70861"/>
    <w:rsid w:val="00F710B6"/>
    <w:rsid w:val="00F7112D"/>
    <w:rsid w:val="00F711CA"/>
    <w:rsid w:val="00F7209B"/>
    <w:rsid w:val="00F72137"/>
    <w:rsid w:val="00F72C9A"/>
    <w:rsid w:val="00F73704"/>
    <w:rsid w:val="00F73D32"/>
    <w:rsid w:val="00F73F3B"/>
    <w:rsid w:val="00F74A99"/>
    <w:rsid w:val="00F74DFE"/>
    <w:rsid w:val="00F74E2C"/>
    <w:rsid w:val="00F7523B"/>
    <w:rsid w:val="00F752CC"/>
    <w:rsid w:val="00F755BC"/>
    <w:rsid w:val="00F75ACD"/>
    <w:rsid w:val="00F7604A"/>
    <w:rsid w:val="00F76470"/>
    <w:rsid w:val="00F76858"/>
    <w:rsid w:val="00F76AE3"/>
    <w:rsid w:val="00F76FCE"/>
    <w:rsid w:val="00F7730E"/>
    <w:rsid w:val="00F775C2"/>
    <w:rsid w:val="00F779D8"/>
    <w:rsid w:val="00F77BF1"/>
    <w:rsid w:val="00F77DCC"/>
    <w:rsid w:val="00F77F26"/>
    <w:rsid w:val="00F80F6A"/>
    <w:rsid w:val="00F812BD"/>
    <w:rsid w:val="00F8164E"/>
    <w:rsid w:val="00F8189A"/>
    <w:rsid w:val="00F82258"/>
    <w:rsid w:val="00F828D8"/>
    <w:rsid w:val="00F82D21"/>
    <w:rsid w:val="00F82D7C"/>
    <w:rsid w:val="00F8362B"/>
    <w:rsid w:val="00F83CBF"/>
    <w:rsid w:val="00F83D8C"/>
    <w:rsid w:val="00F83E9A"/>
    <w:rsid w:val="00F84086"/>
    <w:rsid w:val="00F84454"/>
    <w:rsid w:val="00F84504"/>
    <w:rsid w:val="00F848C1"/>
    <w:rsid w:val="00F84A9F"/>
    <w:rsid w:val="00F868D7"/>
    <w:rsid w:val="00F86BC5"/>
    <w:rsid w:val="00F87A72"/>
    <w:rsid w:val="00F87F4F"/>
    <w:rsid w:val="00F902BD"/>
    <w:rsid w:val="00F90BBF"/>
    <w:rsid w:val="00F90DE7"/>
    <w:rsid w:val="00F91A11"/>
    <w:rsid w:val="00F920F8"/>
    <w:rsid w:val="00F9249C"/>
    <w:rsid w:val="00F92CF3"/>
    <w:rsid w:val="00F93225"/>
    <w:rsid w:val="00F93326"/>
    <w:rsid w:val="00F9443E"/>
    <w:rsid w:val="00F94630"/>
    <w:rsid w:val="00F9463D"/>
    <w:rsid w:val="00F94769"/>
    <w:rsid w:val="00F94D5D"/>
    <w:rsid w:val="00F95002"/>
    <w:rsid w:val="00F95011"/>
    <w:rsid w:val="00F953D5"/>
    <w:rsid w:val="00F95E0D"/>
    <w:rsid w:val="00F95FF8"/>
    <w:rsid w:val="00F9675E"/>
    <w:rsid w:val="00F97728"/>
    <w:rsid w:val="00F97A11"/>
    <w:rsid w:val="00FA10B4"/>
    <w:rsid w:val="00FA145A"/>
    <w:rsid w:val="00FA1BE9"/>
    <w:rsid w:val="00FA228C"/>
    <w:rsid w:val="00FA2722"/>
    <w:rsid w:val="00FA2E48"/>
    <w:rsid w:val="00FA31E4"/>
    <w:rsid w:val="00FA327B"/>
    <w:rsid w:val="00FA374C"/>
    <w:rsid w:val="00FA3755"/>
    <w:rsid w:val="00FA39B5"/>
    <w:rsid w:val="00FA3A61"/>
    <w:rsid w:val="00FA3C42"/>
    <w:rsid w:val="00FA5D3E"/>
    <w:rsid w:val="00FA6402"/>
    <w:rsid w:val="00FA6592"/>
    <w:rsid w:val="00FA7284"/>
    <w:rsid w:val="00FA781A"/>
    <w:rsid w:val="00FA7A10"/>
    <w:rsid w:val="00FB03BB"/>
    <w:rsid w:val="00FB0600"/>
    <w:rsid w:val="00FB070A"/>
    <w:rsid w:val="00FB0837"/>
    <w:rsid w:val="00FB0E9C"/>
    <w:rsid w:val="00FB0F4C"/>
    <w:rsid w:val="00FB169B"/>
    <w:rsid w:val="00FB1721"/>
    <w:rsid w:val="00FB1DD2"/>
    <w:rsid w:val="00FB1EE7"/>
    <w:rsid w:val="00FB2215"/>
    <w:rsid w:val="00FB2337"/>
    <w:rsid w:val="00FB23E3"/>
    <w:rsid w:val="00FB291F"/>
    <w:rsid w:val="00FB29CD"/>
    <w:rsid w:val="00FB2E62"/>
    <w:rsid w:val="00FB30EA"/>
    <w:rsid w:val="00FB3742"/>
    <w:rsid w:val="00FB3E69"/>
    <w:rsid w:val="00FB3E8C"/>
    <w:rsid w:val="00FB4152"/>
    <w:rsid w:val="00FB46F4"/>
    <w:rsid w:val="00FB486B"/>
    <w:rsid w:val="00FB4B0B"/>
    <w:rsid w:val="00FB5152"/>
    <w:rsid w:val="00FB5286"/>
    <w:rsid w:val="00FB5328"/>
    <w:rsid w:val="00FB5525"/>
    <w:rsid w:val="00FB5BE0"/>
    <w:rsid w:val="00FB6272"/>
    <w:rsid w:val="00FB64F7"/>
    <w:rsid w:val="00FB6781"/>
    <w:rsid w:val="00FB690C"/>
    <w:rsid w:val="00FB6C5C"/>
    <w:rsid w:val="00FC07A1"/>
    <w:rsid w:val="00FC0EAA"/>
    <w:rsid w:val="00FC0EAC"/>
    <w:rsid w:val="00FC11A2"/>
    <w:rsid w:val="00FC138E"/>
    <w:rsid w:val="00FC1E30"/>
    <w:rsid w:val="00FC1EBF"/>
    <w:rsid w:val="00FC21FE"/>
    <w:rsid w:val="00FC2EB3"/>
    <w:rsid w:val="00FC32FC"/>
    <w:rsid w:val="00FC3A29"/>
    <w:rsid w:val="00FC3C26"/>
    <w:rsid w:val="00FC41DA"/>
    <w:rsid w:val="00FC4BDC"/>
    <w:rsid w:val="00FC4C14"/>
    <w:rsid w:val="00FC52C5"/>
    <w:rsid w:val="00FC5652"/>
    <w:rsid w:val="00FC5C62"/>
    <w:rsid w:val="00FC5C86"/>
    <w:rsid w:val="00FC6FE1"/>
    <w:rsid w:val="00FC7385"/>
    <w:rsid w:val="00FC78D8"/>
    <w:rsid w:val="00FC7C44"/>
    <w:rsid w:val="00FD03D9"/>
    <w:rsid w:val="00FD0607"/>
    <w:rsid w:val="00FD107D"/>
    <w:rsid w:val="00FD1D31"/>
    <w:rsid w:val="00FD1D54"/>
    <w:rsid w:val="00FD2218"/>
    <w:rsid w:val="00FD276E"/>
    <w:rsid w:val="00FD27E3"/>
    <w:rsid w:val="00FD2FAD"/>
    <w:rsid w:val="00FD32F1"/>
    <w:rsid w:val="00FD3824"/>
    <w:rsid w:val="00FD3B0A"/>
    <w:rsid w:val="00FD3FE8"/>
    <w:rsid w:val="00FD4013"/>
    <w:rsid w:val="00FD42DA"/>
    <w:rsid w:val="00FD4FC6"/>
    <w:rsid w:val="00FD53A5"/>
    <w:rsid w:val="00FD53AC"/>
    <w:rsid w:val="00FD5D49"/>
    <w:rsid w:val="00FD5FA5"/>
    <w:rsid w:val="00FD66D8"/>
    <w:rsid w:val="00FD7095"/>
    <w:rsid w:val="00FD77D0"/>
    <w:rsid w:val="00FD7D4C"/>
    <w:rsid w:val="00FE0950"/>
    <w:rsid w:val="00FE09A5"/>
    <w:rsid w:val="00FE1976"/>
    <w:rsid w:val="00FE1D0B"/>
    <w:rsid w:val="00FE2044"/>
    <w:rsid w:val="00FE2147"/>
    <w:rsid w:val="00FE25D6"/>
    <w:rsid w:val="00FE2A29"/>
    <w:rsid w:val="00FE2BDF"/>
    <w:rsid w:val="00FE2CCC"/>
    <w:rsid w:val="00FE2FE9"/>
    <w:rsid w:val="00FE3A13"/>
    <w:rsid w:val="00FE3BBB"/>
    <w:rsid w:val="00FE40F8"/>
    <w:rsid w:val="00FE4BB2"/>
    <w:rsid w:val="00FE5555"/>
    <w:rsid w:val="00FE71A5"/>
    <w:rsid w:val="00FE7A72"/>
    <w:rsid w:val="00FF0E43"/>
    <w:rsid w:val="00FF0F69"/>
    <w:rsid w:val="00FF1046"/>
    <w:rsid w:val="00FF1ABC"/>
    <w:rsid w:val="00FF1CDE"/>
    <w:rsid w:val="00FF21D4"/>
    <w:rsid w:val="00FF2643"/>
    <w:rsid w:val="00FF2AB4"/>
    <w:rsid w:val="00FF3AF1"/>
    <w:rsid w:val="00FF3F5F"/>
    <w:rsid w:val="00FF417E"/>
    <w:rsid w:val="00FF420C"/>
    <w:rsid w:val="00FF464D"/>
    <w:rsid w:val="00FF499E"/>
    <w:rsid w:val="00FF6474"/>
    <w:rsid w:val="00FF6707"/>
    <w:rsid w:val="00FF6F79"/>
    <w:rsid w:val="00FF79D8"/>
    <w:rsid w:val="00FF7A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7526"/>
  <w15:docId w15:val="{A67779B0-BB0B-4DE0-94C3-1D400BCC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pacing w:line="276" w:lineRule="auto"/>
        <w:ind w:firstLine="539"/>
        <w:jc w:val="both"/>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D01A2"/>
    <w:rPr>
      <w:rFonts w:asciiTheme="minorHAnsi" w:eastAsiaTheme="minorHAnsi" w:hAnsiTheme="minorHAnsi" w:cstheme="minorBidi"/>
      <w:sz w:val="22"/>
      <w:szCs w:val="22"/>
      <w14:ligatures w14:val="standardContextual"/>
    </w:rPr>
  </w:style>
  <w:style w:type="paragraph" w:styleId="Antrat2">
    <w:name w:val="heading 2"/>
    <w:basedOn w:val="prastasis"/>
    <w:next w:val="prastasis"/>
    <w:link w:val="Antrat2Diagrama"/>
    <w:rsid w:val="00D014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rsid w:val="00FC3C2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32340"/>
    <w:rPr>
      <w:color w:val="808080"/>
    </w:rPr>
  </w:style>
  <w:style w:type="character" w:styleId="Hipersaitas">
    <w:name w:val="Hyperlink"/>
    <w:basedOn w:val="Numatytasispastraiposriftas"/>
    <w:rsid w:val="007211E0"/>
    <w:rPr>
      <w:color w:val="0000FF"/>
      <w:u w:val="single"/>
    </w:rPr>
  </w:style>
  <w:style w:type="paragraph" w:styleId="Puslapioinaostekstas">
    <w:name w:val="footnote text"/>
    <w:aliases w:val="ColumnText,Footnote,Footnote Text Char Char,Fußnotentextf,Išnaša,Footnote Text Char2,Footnote Text Char1 Char Char,Footnote Text Char Char Char Char,Footnote Text Char1 Char Char Char Char,fn,Char1,Char,Footnote Text Char Char1"/>
    <w:basedOn w:val="prastasis"/>
    <w:link w:val="PuslapioinaostekstasDiagrama"/>
    <w:uiPriority w:val="99"/>
    <w:unhideWhenUsed/>
    <w:qFormat/>
    <w:rsid w:val="00DC54FF"/>
    <w:rPr>
      <w:sz w:val="20"/>
    </w:rPr>
  </w:style>
  <w:style w:type="character" w:customStyle="1" w:styleId="PuslapioinaostekstasDiagrama">
    <w:name w:val="Puslapio išnašos tekstas Diagrama"/>
    <w:aliases w:val="ColumnText Diagrama,Footnote Diagrama,Footnote Text Char Char Diagrama,Fußnotentextf Diagrama,Išnaša Diagrama,Footnote Text Char2 Diagrama,Footnote Text Char1 Char Char Diagrama,fn Diagrama,Char1 Diagrama,Char Diagrama"/>
    <w:basedOn w:val="Numatytasispastraiposriftas"/>
    <w:link w:val="Puslapioinaostekstas"/>
    <w:uiPriority w:val="99"/>
    <w:qFormat/>
    <w:rsid w:val="00DC54FF"/>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unhideWhenUsed/>
    <w:qFormat/>
    <w:rsid w:val="00DC54FF"/>
    <w:rPr>
      <w:vertAlign w:val="superscript"/>
    </w:rPr>
  </w:style>
  <w:style w:type="character" w:styleId="Komentaronuoroda">
    <w:name w:val="annotation reference"/>
    <w:basedOn w:val="Numatytasispastraiposriftas"/>
    <w:semiHidden/>
    <w:unhideWhenUsed/>
    <w:rsid w:val="00922BE3"/>
    <w:rPr>
      <w:sz w:val="16"/>
      <w:szCs w:val="16"/>
    </w:rPr>
  </w:style>
  <w:style w:type="paragraph" w:styleId="Komentarotekstas">
    <w:name w:val="annotation text"/>
    <w:basedOn w:val="prastasis"/>
    <w:link w:val="KomentarotekstasDiagrama"/>
    <w:unhideWhenUsed/>
    <w:rsid w:val="00922BE3"/>
    <w:rPr>
      <w:sz w:val="20"/>
    </w:rPr>
  </w:style>
  <w:style w:type="character" w:customStyle="1" w:styleId="KomentarotekstasDiagrama">
    <w:name w:val="Komentaro tekstas Diagrama"/>
    <w:basedOn w:val="Numatytasispastraiposriftas"/>
    <w:link w:val="Komentarotekstas"/>
    <w:rsid w:val="00922BE3"/>
    <w:rPr>
      <w:sz w:val="20"/>
    </w:rPr>
  </w:style>
  <w:style w:type="paragraph" w:styleId="Komentarotema">
    <w:name w:val="annotation subject"/>
    <w:basedOn w:val="Komentarotekstas"/>
    <w:next w:val="Komentarotekstas"/>
    <w:link w:val="KomentarotemaDiagrama"/>
    <w:semiHidden/>
    <w:unhideWhenUsed/>
    <w:rsid w:val="00922BE3"/>
    <w:rPr>
      <w:b/>
      <w:bCs/>
    </w:rPr>
  </w:style>
  <w:style w:type="character" w:customStyle="1" w:styleId="KomentarotemaDiagrama">
    <w:name w:val="Komentaro tema Diagrama"/>
    <w:basedOn w:val="KomentarotekstasDiagrama"/>
    <w:link w:val="Komentarotema"/>
    <w:semiHidden/>
    <w:rsid w:val="00922BE3"/>
    <w:rPr>
      <w:b/>
      <w:bCs/>
      <w:sz w:val="20"/>
    </w:rPr>
  </w:style>
  <w:style w:type="character" w:styleId="Neapdorotaspaminjimas">
    <w:name w:val="Unresolved Mention"/>
    <w:basedOn w:val="Numatytasispastraiposriftas"/>
    <w:uiPriority w:val="99"/>
    <w:semiHidden/>
    <w:unhideWhenUsed/>
    <w:rsid w:val="002A31D8"/>
    <w:rPr>
      <w:color w:val="605E5C"/>
      <w:shd w:val="clear" w:color="auto" w:fill="E1DFDD"/>
    </w:rPr>
  </w:style>
  <w:style w:type="paragraph" w:styleId="Sraopastraipa">
    <w:name w:val="List Paragraph"/>
    <w:basedOn w:val="prastasis"/>
    <w:rsid w:val="00D367A4"/>
    <w:pPr>
      <w:ind w:left="720"/>
      <w:contextualSpacing/>
    </w:pPr>
  </w:style>
  <w:style w:type="paragraph" w:styleId="Pataisymai">
    <w:name w:val="Revision"/>
    <w:hidden/>
    <w:semiHidden/>
    <w:rsid w:val="0076105C"/>
  </w:style>
  <w:style w:type="paragraph" w:styleId="Antrats">
    <w:name w:val="header"/>
    <w:basedOn w:val="prastasis"/>
    <w:link w:val="AntratsDiagrama"/>
    <w:uiPriority w:val="99"/>
    <w:unhideWhenUsed/>
    <w:rsid w:val="00E01971"/>
    <w:pPr>
      <w:tabs>
        <w:tab w:val="center" w:pos="4513"/>
        <w:tab w:val="right" w:pos="9026"/>
      </w:tabs>
    </w:pPr>
  </w:style>
  <w:style w:type="character" w:customStyle="1" w:styleId="AntratsDiagrama">
    <w:name w:val="Antraštės Diagrama"/>
    <w:basedOn w:val="Numatytasispastraiposriftas"/>
    <w:link w:val="Antrats"/>
    <w:uiPriority w:val="99"/>
    <w:rsid w:val="00E01971"/>
  </w:style>
  <w:style w:type="paragraph" w:styleId="Porat">
    <w:name w:val="footer"/>
    <w:basedOn w:val="prastasis"/>
    <w:link w:val="PoratDiagrama"/>
    <w:uiPriority w:val="99"/>
    <w:unhideWhenUsed/>
    <w:rsid w:val="00E01971"/>
    <w:pPr>
      <w:tabs>
        <w:tab w:val="center" w:pos="4513"/>
        <w:tab w:val="right" w:pos="9026"/>
      </w:tabs>
    </w:pPr>
  </w:style>
  <w:style w:type="character" w:customStyle="1" w:styleId="PoratDiagrama">
    <w:name w:val="Poraštė Diagrama"/>
    <w:basedOn w:val="Numatytasispastraiposriftas"/>
    <w:link w:val="Porat"/>
    <w:uiPriority w:val="99"/>
    <w:rsid w:val="00E01971"/>
  </w:style>
  <w:style w:type="character" w:customStyle="1" w:styleId="fontstyle01">
    <w:name w:val="fontstyle01"/>
    <w:basedOn w:val="Numatytasispastraiposriftas"/>
    <w:rsid w:val="003A2241"/>
    <w:rPr>
      <w:rFonts w:ascii="ArialMT" w:hAnsi="ArialMT" w:hint="default"/>
      <w:b w:val="0"/>
      <w:bCs w:val="0"/>
      <w:i w:val="0"/>
      <w:iCs w:val="0"/>
      <w:color w:val="000000"/>
      <w:sz w:val="24"/>
      <w:szCs w:val="24"/>
    </w:rPr>
  </w:style>
  <w:style w:type="character" w:styleId="Grietas">
    <w:name w:val="Strong"/>
    <w:basedOn w:val="Numatytasispastraiposriftas"/>
    <w:uiPriority w:val="22"/>
    <w:qFormat/>
    <w:rsid w:val="00B65A64"/>
    <w:rPr>
      <w:b/>
      <w:bCs/>
    </w:rPr>
  </w:style>
  <w:style w:type="paragraph" w:styleId="prastasiniatinklio">
    <w:name w:val="Normal (Web)"/>
    <w:basedOn w:val="prastasis"/>
    <w:semiHidden/>
    <w:unhideWhenUsed/>
    <w:rsid w:val="00C44626"/>
    <w:rPr>
      <w:szCs w:val="24"/>
    </w:rPr>
  </w:style>
  <w:style w:type="character" w:customStyle="1" w:styleId="fontstyle21">
    <w:name w:val="fontstyle21"/>
    <w:basedOn w:val="Numatytasispastraiposriftas"/>
    <w:rsid w:val="00940285"/>
    <w:rPr>
      <w:rFonts w:ascii="TimesNewRomanPS-ItalicMT" w:hAnsi="TimesNewRomanPS-ItalicMT" w:hint="default"/>
      <w:b w:val="0"/>
      <w:bCs w:val="0"/>
      <w:i/>
      <w:iCs/>
      <w:color w:val="000000"/>
      <w:sz w:val="24"/>
      <w:szCs w:val="24"/>
    </w:rPr>
  </w:style>
  <w:style w:type="character" w:customStyle="1" w:styleId="Antrat3Diagrama">
    <w:name w:val="Antraštė 3 Diagrama"/>
    <w:basedOn w:val="Numatytasispastraiposriftas"/>
    <w:link w:val="Antrat3"/>
    <w:rsid w:val="00FC3C26"/>
    <w:rPr>
      <w:rFonts w:asciiTheme="majorHAnsi" w:eastAsiaTheme="majorEastAsia" w:hAnsiTheme="majorHAnsi" w:cstheme="majorBidi"/>
      <w:color w:val="1F3763" w:themeColor="accent1" w:themeShade="7F"/>
      <w:szCs w:val="24"/>
    </w:rPr>
  </w:style>
  <w:style w:type="character" w:styleId="Perirtashipersaitas">
    <w:name w:val="FollowedHyperlink"/>
    <w:basedOn w:val="Numatytasispastraiposriftas"/>
    <w:semiHidden/>
    <w:unhideWhenUsed/>
    <w:rsid w:val="00274A04"/>
    <w:rPr>
      <w:color w:val="954F72" w:themeColor="followedHyperlink"/>
      <w:u w:val="single"/>
    </w:rPr>
  </w:style>
  <w:style w:type="table" w:styleId="Lentelstinklelis">
    <w:name w:val="Table Grid"/>
    <w:basedOn w:val="prastojilentel"/>
    <w:rsid w:val="0031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tinkleliolentelviesi-1parykinimas">
    <w:name w:val="Grid Table 1 Light Accent 1"/>
    <w:basedOn w:val="prastojilentel"/>
    <w:uiPriority w:val="46"/>
    <w:rsid w:val="00A564A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ntrat2Diagrama">
    <w:name w:val="Antraštė 2 Diagrama"/>
    <w:basedOn w:val="Numatytasispastraiposriftas"/>
    <w:link w:val="Antrat2"/>
    <w:rsid w:val="00D014E6"/>
    <w:rPr>
      <w:rFonts w:asciiTheme="majorHAnsi" w:eastAsiaTheme="majorEastAsia" w:hAnsiTheme="majorHAnsi" w:cstheme="majorBidi"/>
      <w:color w:val="2F5496" w:themeColor="accent1" w:themeShade="BF"/>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047">
      <w:bodyDiv w:val="1"/>
      <w:marLeft w:val="0"/>
      <w:marRight w:val="0"/>
      <w:marTop w:val="0"/>
      <w:marBottom w:val="0"/>
      <w:divBdr>
        <w:top w:val="none" w:sz="0" w:space="0" w:color="auto"/>
        <w:left w:val="none" w:sz="0" w:space="0" w:color="auto"/>
        <w:bottom w:val="none" w:sz="0" w:space="0" w:color="auto"/>
        <w:right w:val="none" w:sz="0" w:space="0" w:color="auto"/>
      </w:divBdr>
    </w:div>
    <w:div w:id="51077262">
      <w:bodyDiv w:val="1"/>
      <w:marLeft w:val="0"/>
      <w:marRight w:val="0"/>
      <w:marTop w:val="0"/>
      <w:marBottom w:val="0"/>
      <w:divBdr>
        <w:top w:val="none" w:sz="0" w:space="0" w:color="auto"/>
        <w:left w:val="none" w:sz="0" w:space="0" w:color="auto"/>
        <w:bottom w:val="none" w:sz="0" w:space="0" w:color="auto"/>
        <w:right w:val="none" w:sz="0" w:space="0" w:color="auto"/>
      </w:divBdr>
      <w:divsChild>
        <w:div w:id="701826869">
          <w:marLeft w:val="0"/>
          <w:marRight w:val="0"/>
          <w:marTop w:val="0"/>
          <w:marBottom w:val="0"/>
          <w:divBdr>
            <w:top w:val="none" w:sz="0" w:space="0" w:color="auto"/>
            <w:left w:val="none" w:sz="0" w:space="0" w:color="auto"/>
            <w:bottom w:val="none" w:sz="0" w:space="0" w:color="auto"/>
            <w:right w:val="none" w:sz="0" w:space="0" w:color="auto"/>
          </w:divBdr>
          <w:divsChild>
            <w:div w:id="3858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8764">
      <w:bodyDiv w:val="1"/>
      <w:marLeft w:val="0"/>
      <w:marRight w:val="0"/>
      <w:marTop w:val="0"/>
      <w:marBottom w:val="0"/>
      <w:divBdr>
        <w:top w:val="none" w:sz="0" w:space="0" w:color="auto"/>
        <w:left w:val="none" w:sz="0" w:space="0" w:color="auto"/>
        <w:bottom w:val="none" w:sz="0" w:space="0" w:color="auto"/>
        <w:right w:val="none" w:sz="0" w:space="0" w:color="auto"/>
      </w:divBdr>
    </w:div>
    <w:div w:id="67577769">
      <w:bodyDiv w:val="1"/>
      <w:marLeft w:val="0"/>
      <w:marRight w:val="0"/>
      <w:marTop w:val="0"/>
      <w:marBottom w:val="0"/>
      <w:divBdr>
        <w:top w:val="none" w:sz="0" w:space="0" w:color="auto"/>
        <w:left w:val="none" w:sz="0" w:space="0" w:color="auto"/>
        <w:bottom w:val="none" w:sz="0" w:space="0" w:color="auto"/>
        <w:right w:val="none" w:sz="0" w:space="0" w:color="auto"/>
      </w:divBdr>
    </w:div>
    <w:div w:id="68967804">
      <w:bodyDiv w:val="1"/>
      <w:marLeft w:val="0"/>
      <w:marRight w:val="0"/>
      <w:marTop w:val="0"/>
      <w:marBottom w:val="0"/>
      <w:divBdr>
        <w:top w:val="none" w:sz="0" w:space="0" w:color="auto"/>
        <w:left w:val="none" w:sz="0" w:space="0" w:color="auto"/>
        <w:bottom w:val="none" w:sz="0" w:space="0" w:color="auto"/>
        <w:right w:val="none" w:sz="0" w:space="0" w:color="auto"/>
      </w:divBdr>
    </w:div>
    <w:div w:id="75175303">
      <w:bodyDiv w:val="1"/>
      <w:marLeft w:val="0"/>
      <w:marRight w:val="0"/>
      <w:marTop w:val="0"/>
      <w:marBottom w:val="0"/>
      <w:divBdr>
        <w:top w:val="none" w:sz="0" w:space="0" w:color="auto"/>
        <w:left w:val="none" w:sz="0" w:space="0" w:color="auto"/>
        <w:bottom w:val="none" w:sz="0" w:space="0" w:color="auto"/>
        <w:right w:val="none" w:sz="0" w:space="0" w:color="auto"/>
      </w:divBdr>
    </w:div>
    <w:div w:id="124274410">
      <w:bodyDiv w:val="1"/>
      <w:marLeft w:val="0"/>
      <w:marRight w:val="0"/>
      <w:marTop w:val="0"/>
      <w:marBottom w:val="0"/>
      <w:divBdr>
        <w:top w:val="none" w:sz="0" w:space="0" w:color="auto"/>
        <w:left w:val="none" w:sz="0" w:space="0" w:color="auto"/>
        <w:bottom w:val="none" w:sz="0" w:space="0" w:color="auto"/>
        <w:right w:val="none" w:sz="0" w:space="0" w:color="auto"/>
      </w:divBdr>
    </w:div>
    <w:div w:id="252251892">
      <w:bodyDiv w:val="1"/>
      <w:marLeft w:val="0"/>
      <w:marRight w:val="0"/>
      <w:marTop w:val="0"/>
      <w:marBottom w:val="0"/>
      <w:divBdr>
        <w:top w:val="none" w:sz="0" w:space="0" w:color="auto"/>
        <w:left w:val="none" w:sz="0" w:space="0" w:color="auto"/>
        <w:bottom w:val="none" w:sz="0" w:space="0" w:color="auto"/>
        <w:right w:val="none" w:sz="0" w:space="0" w:color="auto"/>
      </w:divBdr>
    </w:div>
    <w:div w:id="253169829">
      <w:bodyDiv w:val="1"/>
      <w:marLeft w:val="0"/>
      <w:marRight w:val="0"/>
      <w:marTop w:val="0"/>
      <w:marBottom w:val="0"/>
      <w:divBdr>
        <w:top w:val="none" w:sz="0" w:space="0" w:color="auto"/>
        <w:left w:val="none" w:sz="0" w:space="0" w:color="auto"/>
        <w:bottom w:val="none" w:sz="0" w:space="0" w:color="auto"/>
        <w:right w:val="none" w:sz="0" w:space="0" w:color="auto"/>
      </w:divBdr>
    </w:div>
    <w:div w:id="257713405">
      <w:bodyDiv w:val="1"/>
      <w:marLeft w:val="0"/>
      <w:marRight w:val="0"/>
      <w:marTop w:val="0"/>
      <w:marBottom w:val="0"/>
      <w:divBdr>
        <w:top w:val="none" w:sz="0" w:space="0" w:color="auto"/>
        <w:left w:val="none" w:sz="0" w:space="0" w:color="auto"/>
        <w:bottom w:val="none" w:sz="0" w:space="0" w:color="auto"/>
        <w:right w:val="none" w:sz="0" w:space="0" w:color="auto"/>
      </w:divBdr>
    </w:div>
    <w:div w:id="341081664">
      <w:bodyDiv w:val="1"/>
      <w:marLeft w:val="0"/>
      <w:marRight w:val="0"/>
      <w:marTop w:val="0"/>
      <w:marBottom w:val="0"/>
      <w:divBdr>
        <w:top w:val="none" w:sz="0" w:space="0" w:color="auto"/>
        <w:left w:val="none" w:sz="0" w:space="0" w:color="auto"/>
        <w:bottom w:val="none" w:sz="0" w:space="0" w:color="auto"/>
        <w:right w:val="none" w:sz="0" w:space="0" w:color="auto"/>
      </w:divBdr>
    </w:div>
    <w:div w:id="352194163">
      <w:bodyDiv w:val="1"/>
      <w:marLeft w:val="0"/>
      <w:marRight w:val="0"/>
      <w:marTop w:val="0"/>
      <w:marBottom w:val="0"/>
      <w:divBdr>
        <w:top w:val="none" w:sz="0" w:space="0" w:color="auto"/>
        <w:left w:val="none" w:sz="0" w:space="0" w:color="auto"/>
        <w:bottom w:val="none" w:sz="0" w:space="0" w:color="auto"/>
        <w:right w:val="none" w:sz="0" w:space="0" w:color="auto"/>
      </w:divBdr>
    </w:div>
    <w:div w:id="417750920">
      <w:bodyDiv w:val="1"/>
      <w:marLeft w:val="0"/>
      <w:marRight w:val="0"/>
      <w:marTop w:val="0"/>
      <w:marBottom w:val="0"/>
      <w:divBdr>
        <w:top w:val="none" w:sz="0" w:space="0" w:color="auto"/>
        <w:left w:val="none" w:sz="0" w:space="0" w:color="auto"/>
        <w:bottom w:val="none" w:sz="0" w:space="0" w:color="auto"/>
        <w:right w:val="none" w:sz="0" w:space="0" w:color="auto"/>
      </w:divBdr>
    </w:div>
    <w:div w:id="442267271">
      <w:bodyDiv w:val="1"/>
      <w:marLeft w:val="0"/>
      <w:marRight w:val="0"/>
      <w:marTop w:val="0"/>
      <w:marBottom w:val="0"/>
      <w:divBdr>
        <w:top w:val="none" w:sz="0" w:space="0" w:color="auto"/>
        <w:left w:val="none" w:sz="0" w:space="0" w:color="auto"/>
        <w:bottom w:val="none" w:sz="0" w:space="0" w:color="auto"/>
        <w:right w:val="none" w:sz="0" w:space="0" w:color="auto"/>
      </w:divBdr>
    </w:div>
    <w:div w:id="500242990">
      <w:bodyDiv w:val="1"/>
      <w:marLeft w:val="0"/>
      <w:marRight w:val="0"/>
      <w:marTop w:val="0"/>
      <w:marBottom w:val="0"/>
      <w:divBdr>
        <w:top w:val="none" w:sz="0" w:space="0" w:color="auto"/>
        <w:left w:val="none" w:sz="0" w:space="0" w:color="auto"/>
        <w:bottom w:val="none" w:sz="0" w:space="0" w:color="auto"/>
        <w:right w:val="none" w:sz="0" w:space="0" w:color="auto"/>
      </w:divBdr>
      <w:divsChild>
        <w:div w:id="709113046">
          <w:marLeft w:val="0"/>
          <w:marRight w:val="0"/>
          <w:marTop w:val="0"/>
          <w:marBottom w:val="0"/>
          <w:divBdr>
            <w:top w:val="none" w:sz="0" w:space="0" w:color="auto"/>
            <w:left w:val="none" w:sz="0" w:space="0" w:color="auto"/>
            <w:bottom w:val="none" w:sz="0" w:space="0" w:color="auto"/>
            <w:right w:val="none" w:sz="0" w:space="0" w:color="auto"/>
          </w:divBdr>
          <w:divsChild>
            <w:div w:id="11993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31047">
      <w:bodyDiv w:val="1"/>
      <w:marLeft w:val="0"/>
      <w:marRight w:val="0"/>
      <w:marTop w:val="0"/>
      <w:marBottom w:val="0"/>
      <w:divBdr>
        <w:top w:val="none" w:sz="0" w:space="0" w:color="auto"/>
        <w:left w:val="none" w:sz="0" w:space="0" w:color="auto"/>
        <w:bottom w:val="none" w:sz="0" w:space="0" w:color="auto"/>
        <w:right w:val="none" w:sz="0" w:space="0" w:color="auto"/>
      </w:divBdr>
    </w:div>
    <w:div w:id="598638581">
      <w:bodyDiv w:val="1"/>
      <w:marLeft w:val="0"/>
      <w:marRight w:val="0"/>
      <w:marTop w:val="0"/>
      <w:marBottom w:val="0"/>
      <w:divBdr>
        <w:top w:val="none" w:sz="0" w:space="0" w:color="auto"/>
        <w:left w:val="none" w:sz="0" w:space="0" w:color="auto"/>
        <w:bottom w:val="none" w:sz="0" w:space="0" w:color="auto"/>
        <w:right w:val="none" w:sz="0" w:space="0" w:color="auto"/>
      </w:divBdr>
    </w:div>
    <w:div w:id="627703923">
      <w:bodyDiv w:val="1"/>
      <w:marLeft w:val="0"/>
      <w:marRight w:val="0"/>
      <w:marTop w:val="0"/>
      <w:marBottom w:val="0"/>
      <w:divBdr>
        <w:top w:val="none" w:sz="0" w:space="0" w:color="auto"/>
        <w:left w:val="none" w:sz="0" w:space="0" w:color="auto"/>
        <w:bottom w:val="none" w:sz="0" w:space="0" w:color="auto"/>
        <w:right w:val="none" w:sz="0" w:space="0" w:color="auto"/>
      </w:divBdr>
      <w:divsChild>
        <w:div w:id="281309390">
          <w:marLeft w:val="0"/>
          <w:marRight w:val="0"/>
          <w:marTop w:val="0"/>
          <w:marBottom w:val="0"/>
          <w:divBdr>
            <w:top w:val="none" w:sz="0" w:space="0" w:color="auto"/>
            <w:left w:val="none" w:sz="0" w:space="0" w:color="auto"/>
            <w:bottom w:val="none" w:sz="0" w:space="0" w:color="auto"/>
            <w:right w:val="none" w:sz="0" w:space="0" w:color="auto"/>
          </w:divBdr>
        </w:div>
      </w:divsChild>
    </w:div>
    <w:div w:id="667288361">
      <w:bodyDiv w:val="1"/>
      <w:marLeft w:val="0"/>
      <w:marRight w:val="0"/>
      <w:marTop w:val="0"/>
      <w:marBottom w:val="0"/>
      <w:divBdr>
        <w:top w:val="none" w:sz="0" w:space="0" w:color="auto"/>
        <w:left w:val="none" w:sz="0" w:space="0" w:color="auto"/>
        <w:bottom w:val="none" w:sz="0" w:space="0" w:color="auto"/>
        <w:right w:val="none" w:sz="0" w:space="0" w:color="auto"/>
      </w:divBdr>
    </w:div>
    <w:div w:id="727262059">
      <w:bodyDiv w:val="1"/>
      <w:marLeft w:val="0"/>
      <w:marRight w:val="0"/>
      <w:marTop w:val="0"/>
      <w:marBottom w:val="0"/>
      <w:divBdr>
        <w:top w:val="none" w:sz="0" w:space="0" w:color="auto"/>
        <w:left w:val="none" w:sz="0" w:space="0" w:color="auto"/>
        <w:bottom w:val="none" w:sz="0" w:space="0" w:color="auto"/>
        <w:right w:val="none" w:sz="0" w:space="0" w:color="auto"/>
      </w:divBdr>
    </w:div>
    <w:div w:id="846822975">
      <w:bodyDiv w:val="1"/>
      <w:marLeft w:val="0"/>
      <w:marRight w:val="0"/>
      <w:marTop w:val="0"/>
      <w:marBottom w:val="0"/>
      <w:divBdr>
        <w:top w:val="none" w:sz="0" w:space="0" w:color="auto"/>
        <w:left w:val="none" w:sz="0" w:space="0" w:color="auto"/>
        <w:bottom w:val="none" w:sz="0" w:space="0" w:color="auto"/>
        <w:right w:val="none" w:sz="0" w:space="0" w:color="auto"/>
      </w:divBdr>
    </w:div>
    <w:div w:id="875849649">
      <w:bodyDiv w:val="1"/>
      <w:marLeft w:val="0"/>
      <w:marRight w:val="0"/>
      <w:marTop w:val="0"/>
      <w:marBottom w:val="0"/>
      <w:divBdr>
        <w:top w:val="none" w:sz="0" w:space="0" w:color="auto"/>
        <w:left w:val="none" w:sz="0" w:space="0" w:color="auto"/>
        <w:bottom w:val="none" w:sz="0" w:space="0" w:color="auto"/>
        <w:right w:val="none" w:sz="0" w:space="0" w:color="auto"/>
      </w:divBdr>
      <w:divsChild>
        <w:div w:id="871726927">
          <w:marLeft w:val="0"/>
          <w:marRight w:val="0"/>
          <w:marTop w:val="0"/>
          <w:marBottom w:val="0"/>
          <w:divBdr>
            <w:top w:val="none" w:sz="0" w:space="0" w:color="auto"/>
            <w:left w:val="none" w:sz="0" w:space="0" w:color="auto"/>
            <w:bottom w:val="none" w:sz="0" w:space="0" w:color="auto"/>
            <w:right w:val="none" w:sz="0" w:space="0" w:color="auto"/>
          </w:divBdr>
          <w:divsChild>
            <w:div w:id="580723523">
              <w:marLeft w:val="0"/>
              <w:marRight w:val="0"/>
              <w:marTop w:val="0"/>
              <w:marBottom w:val="0"/>
              <w:divBdr>
                <w:top w:val="none" w:sz="0" w:space="0" w:color="auto"/>
                <w:left w:val="none" w:sz="0" w:space="0" w:color="auto"/>
                <w:bottom w:val="none" w:sz="0" w:space="0" w:color="auto"/>
                <w:right w:val="none" w:sz="0" w:space="0" w:color="auto"/>
              </w:divBdr>
            </w:div>
            <w:div w:id="790055519">
              <w:marLeft w:val="0"/>
              <w:marRight w:val="0"/>
              <w:marTop w:val="0"/>
              <w:marBottom w:val="0"/>
              <w:divBdr>
                <w:top w:val="none" w:sz="0" w:space="0" w:color="auto"/>
                <w:left w:val="none" w:sz="0" w:space="0" w:color="auto"/>
                <w:bottom w:val="none" w:sz="0" w:space="0" w:color="auto"/>
                <w:right w:val="none" w:sz="0" w:space="0" w:color="auto"/>
              </w:divBdr>
            </w:div>
            <w:div w:id="1159267383">
              <w:marLeft w:val="0"/>
              <w:marRight w:val="0"/>
              <w:marTop w:val="0"/>
              <w:marBottom w:val="0"/>
              <w:divBdr>
                <w:top w:val="none" w:sz="0" w:space="0" w:color="auto"/>
                <w:left w:val="none" w:sz="0" w:space="0" w:color="auto"/>
                <w:bottom w:val="none" w:sz="0" w:space="0" w:color="auto"/>
                <w:right w:val="none" w:sz="0" w:space="0" w:color="auto"/>
              </w:divBdr>
            </w:div>
          </w:divsChild>
        </w:div>
        <w:div w:id="1154686247">
          <w:marLeft w:val="0"/>
          <w:marRight w:val="0"/>
          <w:marTop w:val="0"/>
          <w:marBottom w:val="0"/>
          <w:divBdr>
            <w:top w:val="none" w:sz="0" w:space="0" w:color="auto"/>
            <w:left w:val="none" w:sz="0" w:space="0" w:color="auto"/>
            <w:bottom w:val="none" w:sz="0" w:space="0" w:color="auto"/>
            <w:right w:val="none" w:sz="0" w:space="0" w:color="auto"/>
          </w:divBdr>
        </w:div>
        <w:div w:id="1246723879">
          <w:marLeft w:val="0"/>
          <w:marRight w:val="0"/>
          <w:marTop w:val="0"/>
          <w:marBottom w:val="0"/>
          <w:divBdr>
            <w:top w:val="none" w:sz="0" w:space="0" w:color="auto"/>
            <w:left w:val="none" w:sz="0" w:space="0" w:color="auto"/>
            <w:bottom w:val="none" w:sz="0" w:space="0" w:color="auto"/>
            <w:right w:val="none" w:sz="0" w:space="0" w:color="auto"/>
          </w:divBdr>
          <w:divsChild>
            <w:div w:id="453132683">
              <w:marLeft w:val="0"/>
              <w:marRight w:val="0"/>
              <w:marTop w:val="0"/>
              <w:marBottom w:val="0"/>
              <w:divBdr>
                <w:top w:val="none" w:sz="0" w:space="0" w:color="auto"/>
                <w:left w:val="none" w:sz="0" w:space="0" w:color="auto"/>
                <w:bottom w:val="none" w:sz="0" w:space="0" w:color="auto"/>
                <w:right w:val="none" w:sz="0" w:space="0" w:color="auto"/>
              </w:divBdr>
            </w:div>
            <w:div w:id="484012962">
              <w:marLeft w:val="0"/>
              <w:marRight w:val="0"/>
              <w:marTop w:val="0"/>
              <w:marBottom w:val="0"/>
              <w:divBdr>
                <w:top w:val="none" w:sz="0" w:space="0" w:color="auto"/>
                <w:left w:val="none" w:sz="0" w:space="0" w:color="auto"/>
                <w:bottom w:val="none" w:sz="0" w:space="0" w:color="auto"/>
                <w:right w:val="none" w:sz="0" w:space="0" w:color="auto"/>
              </w:divBdr>
            </w:div>
            <w:div w:id="963540509">
              <w:marLeft w:val="0"/>
              <w:marRight w:val="0"/>
              <w:marTop w:val="0"/>
              <w:marBottom w:val="0"/>
              <w:divBdr>
                <w:top w:val="none" w:sz="0" w:space="0" w:color="auto"/>
                <w:left w:val="none" w:sz="0" w:space="0" w:color="auto"/>
                <w:bottom w:val="none" w:sz="0" w:space="0" w:color="auto"/>
                <w:right w:val="none" w:sz="0" w:space="0" w:color="auto"/>
              </w:divBdr>
            </w:div>
            <w:div w:id="1462923503">
              <w:marLeft w:val="0"/>
              <w:marRight w:val="0"/>
              <w:marTop w:val="0"/>
              <w:marBottom w:val="0"/>
              <w:divBdr>
                <w:top w:val="none" w:sz="0" w:space="0" w:color="auto"/>
                <w:left w:val="none" w:sz="0" w:space="0" w:color="auto"/>
                <w:bottom w:val="none" w:sz="0" w:space="0" w:color="auto"/>
                <w:right w:val="none" w:sz="0" w:space="0" w:color="auto"/>
              </w:divBdr>
            </w:div>
            <w:div w:id="1728723817">
              <w:marLeft w:val="0"/>
              <w:marRight w:val="0"/>
              <w:marTop w:val="0"/>
              <w:marBottom w:val="0"/>
              <w:divBdr>
                <w:top w:val="none" w:sz="0" w:space="0" w:color="auto"/>
                <w:left w:val="none" w:sz="0" w:space="0" w:color="auto"/>
                <w:bottom w:val="none" w:sz="0" w:space="0" w:color="auto"/>
                <w:right w:val="none" w:sz="0" w:space="0" w:color="auto"/>
              </w:divBdr>
            </w:div>
          </w:divsChild>
        </w:div>
        <w:div w:id="1734310015">
          <w:marLeft w:val="0"/>
          <w:marRight w:val="0"/>
          <w:marTop w:val="0"/>
          <w:marBottom w:val="0"/>
          <w:divBdr>
            <w:top w:val="none" w:sz="0" w:space="0" w:color="auto"/>
            <w:left w:val="none" w:sz="0" w:space="0" w:color="auto"/>
            <w:bottom w:val="none" w:sz="0" w:space="0" w:color="auto"/>
            <w:right w:val="none" w:sz="0" w:space="0" w:color="auto"/>
          </w:divBdr>
        </w:div>
      </w:divsChild>
    </w:div>
    <w:div w:id="955602648">
      <w:bodyDiv w:val="1"/>
      <w:marLeft w:val="0"/>
      <w:marRight w:val="0"/>
      <w:marTop w:val="0"/>
      <w:marBottom w:val="0"/>
      <w:divBdr>
        <w:top w:val="none" w:sz="0" w:space="0" w:color="auto"/>
        <w:left w:val="none" w:sz="0" w:space="0" w:color="auto"/>
        <w:bottom w:val="none" w:sz="0" w:space="0" w:color="auto"/>
        <w:right w:val="none" w:sz="0" w:space="0" w:color="auto"/>
      </w:divBdr>
    </w:div>
    <w:div w:id="994912348">
      <w:bodyDiv w:val="1"/>
      <w:marLeft w:val="0"/>
      <w:marRight w:val="0"/>
      <w:marTop w:val="0"/>
      <w:marBottom w:val="0"/>
      <w:divBdr>
        <w:top w:val="none" w:sz="0" w:space="0" w:color="auto"/>
        <w:left w:val="none" w:sz="0" w:space="0" w:color="auto"/>
        <w:bottom w:val="none" w:sz="0" w:space="0" w:color="auto"/>
        <w:right w:val="none" w:sz="0" w:space="0" w:color="auto"/>
      </w:divBdr>
    </w:div>
    <w:div w:id="999386279">
      <w:bodyDiv w:val="1"/>
      <w:marLeft w:val="0"/>
      <w:marRight w:val="0"/>
      <w:marTop w:val="0"/>
      <w:marBottom w:val="0"/>
      <w:divBdr>
        <w:top w:val="none" w:sz="0" w:space="0" w:color="auto"/>
        <w:left w:val="none" w:sz="0" w:space="0" w:color="auto"/>
        <w:bottom w:val="none" w:sz="0" w:space="0" w:color="auto"/>
        <w:right w:val="none" w:sz="0" w:space="0" w:color="auto"/>
      </w:divBdr>
    </w:div>
    <w:div w:id="1012492148">
      <w:bodyDiv w:val="1"/>
      <w:marLeft w:val="0"/>
      <w:marRight w:val="0"/>
      <w:marTop w:val="0"/>
      <w:marBottom w:val="0"/>
      <w:divBdr>
        <w:top w:val="none" w:sz="0" w:space="0" w:color="auto"/>
        <w:left w:val="none" w:sz="0" w:space="0" w:color="auto"/>
        <w:bottom w:val="none" w:sz="0" w:space="0" w:color="auto"/>
        <w:right w:val="none" w:sz="0" w:space="0" w:color="auto"/>
      </w:divBdr>
    </w:div>
    <w:div w:id="1048381177">
      <w:bodyDiv w:val="1"/>
      <w:marLeft w:val="0"/>
      <w:marRight w:val="0"/>
      <w:marTop w:val="0"/>
      <w:marBottom w:val="0"/>
      <w:divBdr>
        <w:top w:val="none" w:sz="0" w:space="0" w:color="auto"/>
        <w:left w:val="none" w:sz="0" w:space="0" w:color="auto"/>
        <w:bottom w:val="none" w:sz="0" w:space="0" w:color="auto"/>
        <w:right w:val="none" w:sz="0" w:space="0" w:color="auto"/>
      </w:divBdr>
    </w:div>
    <w:div w:id="1055278249">
      <w:bodyDiv w:val="1"/>
      <w:marLeft w:val="0"/>
      <w:marRight w:val="0"/>
      <w:marTop w:val="0"/>
      <w:marBottom w:val="0"/>
      <w:divBdr>
        <w:top w:val="none" w:sz="0" w:space="0" w:color="auto"/>
        <w:left w:val="none" w:sz="0" w:space="0" w:color="auto"/>
        <w:bottom w:val="none" w:sz="0" w:space="0" w:color="auto"/>
        <w:right w:val="none" w:sz="0" w:space="0" w:color="auto"/>
      </w:divBdr>
      <w:divsChild>
        <w:div w:id="174270055">
          <w:marLeft w:val="0"/>
          <w:marRight w:val="0"/>
          <w:marTop w:val="0"/>
          <w:marBottom w:val="0"/>
          <w:divBdr>
            <w:top w:val="none" w:sz="0" w:space="0" w:color="auto"/>
            <w:left w:val="none" w:sz="0" w:space="0" w:color="auto"/>
            <w:bottom w:val="none" w:sz="0" w:space="0" w:color="auto"/>
            <w:right w:val="none" w:sz="0" w:space="0" w:color="auto"/>
          </w:divBdr>
        </w:div>
      </w:divsChild>
    </w:div>
    <w:div w:id="1057126191">
      <w:bodyDiv w:val="1"/>
      <w:marLeft w:val="0"/>
      <w:marRight w:val="0"/>
      <w:marTop w:val="0"/>
      <w:marBottom w:val="0"/>
      <w:divBdr>
        <w:top w:val="none" w:sz="0" w:space="0" w:color="auto"/>
        <w:left w:val="none" w:sz="0" w:space="0" w:color="auto"/>
        <w:bottom w:val="none" w:sz="0" w:space="0" w:color="auto"/>
        <w:right w:val="none" w:sz="0" w:space="0" w:color="auto"/>
      </w:divBdr>
    </w:div>
    <w:div w:id="1123769814">
      <w:bodyDiv w:val="1"/>
      <w:marLeft w:val="0"/>
      <w:marRight w:val="0"/>
      <w:marTop w:val="0"/>
      <w:marBottom w:val="0"/>
      <w:divBdr>
        <w:top w:val="none" w:sz="0" w:space="0" w:color="auto"/>
        <w:left w:val="none" w:sz="0" w:space="0" w:color="auto"/>
        <w:bottom w:val="none" w:sz="0" w:space="0" w:color="auto"/>
        <w:right w:val="none" w:sz="0" w:space="0" w:color="auto"/>
      </w:divBdr>
    </w:div>
    <w:div w:id="1149902688">
      <w:bodyDiv w:val="1"/>
      <w:marLeft w:val="0"/>
      <w:marRight w:val="0"/>
      <w:marTop w:val="0"/>
      <w:marBottom w:val="0"/>
      <w:divBdr>
        <w:top w:val="none" w:sz="0" w:space="0" w:color="auto"/>
        <w:left w:val="none" w:sz="0" w:space="0" w:color="auto"/>
        <w:bottom w:val="none" w:sz="0" w:space="0" w:color="auto"/>
        <w:right w:val="none" w:sz="0" w:space="0" w:color="auto"/>
      </w:divBdr>
    </w:div>
    <w:div w:id="1150293579">
      <w:bodyDiv w:val="1"/>
      <w:marLeft w:val="0"/>
      <w:marRight w:val="0"/>
      <w:marTop w:val="0"/>
      <w:marBottom w:val="0"/>
      <w:divBdr>
        <w:top w:val="none" w:sz="0" w:space="0" w:color="auto"/>
        <w:left w:val="none" w:sz="0" w:space="0" w:color="auto"/>
        <w:bottom w:val="none" w:sz="0" w:space="0" w:color="auto"/>
        <w:right w:val="none" w:sz="0" w:space="0" w:color="auto"/>
      </w:divBdr>
    </w:div>
    <w:div w:id="1160344829">
      <w:bodyDiv w:val="1"/>
      <w:marLeft w:val="0"/>
      <w:marRight w:val="0"/>
      <w:marTop w:val="0"/>
      <w:marBottom w:val="0"/>
      <w:divBdr>
        <w:top w:val="none" w:sz="0" w:space="0" w:color="auto"/>
        <w:left w:val="none" w:sz="0" w:space="0" w:color="auto"/>
        <w:bottom w:val="none" w:sz="0" w:space="0" w:color="auto"/>
        <w:right w:val="none" w:sz="0" w:space="0" w:color="auto"/>
      </w:divBdr>
      <w:divsChild>
        <w:div w:id="2121535254">
          <w:marLeft w:val="0"/>
          <w:marRight w:val="0"/>
          <w:marTop w:val="0"/>
          <w:marBottom w:val="0"/>
          <w:divBdr>
            <w:top w:val="none" w:sz="0" w:space="0" w:color="auto"/>
            <w:left w:val="none" w:sz="0" w:space="0" w:color="auto"/>
            <w:bottom w:val="none" w:sz="0" w:space="0" w:color="auto"/>
            <w:right w:val="none" w:sz="0" w:space="0" w:color="auto"/>
          </w:divBdr>
        </w:div>
      </w:divsChild>
    </w:div>
    <w:div w:id="1190684723">
      <w:bodyDiv w:val="1"/>
      <w:marLeft w:val="0"/>
      <w:marRight w:val="0"/>
      <w:marTop w:val="0"/>
      <w:marBottom w:val="0"/>
      <w:divBdr>
        <w:top w:val="none" w:sz="0" w:space="0" w:color="auto"/>
        <w:left w:val="none" w:sz="0" w:space="0" w:color="auto"/>
        <w:bottom w:val="none" w:sz="0" w:space="0" w:color="auto"/>
        <w:right w:val="none" w:sz="0" w:space="0" w:color="auto"/>
      </w:divBdr>
    </w:div>
    <w:div w:id="1197306886">
      <w:bodyDiv w:val="1"/>
      <w:marLeft w:val="0"/>
      <w:marRight w:val="0"/>
      <w:marTop w:val="0"/>
      <w:marBottom w:val="0"/>
      <w:divBdr>
        <w:top w:val="none" w:sz="0" w:space="0" w:color="auto"/>
        <w:left w:val="none" w:sz="0" w:space="0" w:color="auto"/>
        <w:bottom w:val="none" w:sz="0" w:space="0" w:color="auto"/>
        <w:right w:val="none" w:sz="0" w:space="0" w:color="auto"/>
      </w:divBdr>
    </w:div>
    <w:div w:id="1233854282">
      <w:bodyDiv w:val="1"/>
      <w:marLeft w:val="0"/>
      <w:marRight w:val="0"/>
      <w:marTop w:val="0"/>
      <w:marBottom w:val="0"/>
      <w:divBdr>
        <w:top w:val="none" w:sz="0" w:space="0" w:color="auto"/>
        <w:left w:val="none" w:sz="0" w:space="0" w:color="auto"/>
        <w:bottom w:val="none" w:sz="0" w:space="0" w:color="auto"/>
        <w:right w:val="none" w:sz="0" w:space="0" w:color="auto"/>
      </w:divBdr>
    </w:div>
    <w:div w:id="1266576797">
      <w:bodyDiv w:val="1"/>
      <w:marLeft w:val="0"/>
      <w:marRight w:val="0"/>
      <w:marTop w:val="0"/>
      <w:marBottom w:val="0"/>
      <w:divBdr>
        <w:top w:val="none" w:sz="0" w:space="0" w:color="auto"/>
        <w:left w:val="none" w:sz="0" w:space="0" w:color="auto"/>
        <w:bottom w:val="none" w:sz="0" w:space="0" w:color="auto"/>
        <w:right w:val="none" w:sz="0" w:space="0" w:color="auto"/>
      </w:divBdr>
    </w:div>
    <w:div w:id="1306817297">
      <w:bodyDiv w:val="1"/>
      <w:marLeft w:val="0"/>
      <w:marRight w:val="0"/>
      <w:marTop w:val="0"/>
      <w:marBottom w:val="0"/>
      <w:divBdr>
        <w:top w:val="none" w:sz="0" w:space="0" w:color="auto"/>
        <w:left w:val="none" w:sz="0" w:space="0" w:color="auto"/>
        <w:bottom w:val="none" w:sz="0" w:space="0" w:color="auto"/>
        <w:right w:val="none" w:sz="0" w:space="0" w:color="auto"/>
      </w:divBdr>
      <w:divsChild>
        <w:div w:id="408696391">
          <w:marLeft w:val="0"/>
          <w:marRight w:val="0"/>
          <w:marTop w:val="0"/>
          <w:marBottom w:val="0"/>
          <w:divBdr>
            <w:top w:val="none" w:sz="0" w:space="0" w:color="auto"/>
            <w:left w:val="none" w:sz="0" w:space="0" w:color="auto"/>
            <w:bottom w:val="none" w:sz="0" w:space="0" w:color="auto"/>
            <w:right w:val="none" w:sz="0" w:space="0" w:color="auto"/>
          </w:divBdr>
        </w:div>
        <w:div w:id="1048412143">
          <w:marLeft w:val="0"/>
          <w:marRight w:val="0"/>
          <w:marTop w:val="0"/>
          <w:marBottom w:val="0"/>
          <w:divBdr>
            <w:top w:val="none" w:sz="0" w:space="0" w:color="auto"/>
            <w:left w:val="none" w:sz="0" w:space="0" w:color="auto"/>
            <w:bottom w:val="none" w:sz="0" w:space="0" w:color="auto"/>
            <w:right w:val="none" w:sz="0" w:space="0" w:color="auto"/>
          </w:divBdr>
        </w:div>
        <w:div w:id="1242564507">
          <w:marLeft w:val="0"/>
          <w:marRight w:val="0"/>
          <w:marTop w:val="0"/>
          <w:marBottom w:val="0"/>
          <w:divBdr>
            <w:top w:val="none" w:sz="0" w:space="0" w:color="auto"/>
            <w:left w:val="none" w:sz="0" w:space="0" w:color="auto"/>
            <w:bottom w:val="none" w:sz="0" w:space="0" w:color="auto"/>
            <w:right w:val="none" w:sz="0" w:space="0" w:color="auto"/>
          </w:divBdr>
        </w:div>
      </w:divsChild>
    </w:div>
    <w:div w:id="1368871070">
      <w:bodyDiv w:val="1"/>
      <w:marLeft w:val="0"/>
      <w:marRight w:val="0"/>
      <w:marTop w:val="0"/>
      <w:marBottom w:val="0"/>
      <w:divBdr>
        <w:top w:val="none" w:sz="0" w:space="0" w:color="auto"/>
        <w:left w:val="none" w:sz="0" w:space="0" w:color="auto"/>
        <w:bottom w:val="none" w:sz="0" w:space="0" w:color="auto"/>
        <w:right w:val="none" w:sz="0" w:space="0" w:color="auto"/>
      </w:divBdr>
    </w:div>
    <w:div w:id="1416508847">
      <w:bodyDiv w:val="1"/>
      <w:marLeft w:val="0"/>
      <w:marRight w:val="0"/>
      <w:marTop w:val="0"/>
      <w:marBottom w:val="0"/>
      <w:divBdr>
        <w:top w:val="none" w:sz="0" w:space="0" w:color="auto"/>
        <w:left w:val="none" w:sz="0" w:space="0" w:color="auto"/>
        <w:bottom w:val="none" w:sz="0" w:space="0" w:color="auto"/>
        <w:right w:val="none" w:sz="0" w:space="0" w:color="auto"/>
      </w:divBdr>
    </w:div>
    <w:div w:id="1427506551">
      <w:bodyDiv w:val="1"/>
      <w:marLeft w:val="0"/>
      <w:marRight w:val="0"/>
      <w:marTop w:val="0"/>
      <w:marBottom w:val="0"/>
      <w:divBdr>
        <w:top w:val="none" w:sz="0" w:space="0" w:color="auto"/>
        <w:left w:val="none" w:sz="0" w:space="0" w:color="auto"/>
        <w:bottom w:val="none" w:sz="0" w:space="0" w:color="auto"/>
        <w:right w:val="none" w:sz="0" w:space="0" w:color="auto"/>
      </w:divBdr>
      <w:divsChild>
        <w:div w:id="1833138130">
          <w:marLeft w:val="0"/>
          <w:marRight w:val="0"/>
          <w:marTop w:val="0"/>
          <w:marBottom w:val="0"/>
          <w:divBdr>
            <w:top w:val="none" w:sz="0" w:space="0" w:color="auto"/>
            <w:left w:val="none" w:sz="0" w:space="0" w:color="auto"/>
            <w:bottom w:val="none" w:sz="0" w:space="0" w:color="auto"/>
            <w:right w:val="none" w:sz="0" w:space="0" w:color="auto"/>
          </w:divBdr>
        </w:div>
      </w:divsChild>
    </w:div>
    <w:div w:id="1537622388">
      <w:bodyDiv w:val="1"/>
      <w:marLeft w:val="0"/>
      <w:marRight w:val="0"/>
      <w:marTop w:val="0"/>
      <w:marBottom w:val="0"/>
      <w:divBdr>
        <w:top w:val="none" w:sz="0" w:space="0" w:color="auto"/>
        <w:left w:val="none" w:sz="0" w:space="0" w:color="auto"/>
        <w:bottom w:val="none" w:sz="0" w:space="0" w:color="auto"/>
        <w:right w:val="none" w:sz="0" w:space="0" w:color="auto"/>
      </w:divBdr>
    </w:div>
    <w:div w:id="1613366826">
      <w:bodyDiv w:val="1"/>
      <w:marLeft w:val="0"/>
      <w:marRight w:val="0"/>
      <w:marTop w:val="0"/>
      <w:marBottom w:val="0"/>
      <w:divBdr>
        <w:top w:val="none" w:sz="0" w:space="0" w:color="auto"/>
        <w:left w:val="none" w:sz="0" w:space="0" w:color="auto"/>
        <w:bottom w:val="none" w:sz="0" w:space="0" w:color="auto"/>
        <w:right w:val="none" w:sz="0" w:space="0" w:color="auto"/>
      </w:divBdr>
    </w:div>
    <w:div w:id="1633170622">
      <w:bodyDiv w:val="1"/>
      <w:marLeft w:val="0"/>
      <w:marRight w:val="0"/>
      <w:marTop w:val="0"/>
      <w:marBottom w:val="0"/>
      <w:divBdr>
        <w:top w:val="none" w:sz="0" w:space="0" w:color="auto"/>
        <w:left w:val="none" w:sz="0" w:space="0" w:color="auto"/>
        <w:bottom w:val="none" w:sz="0" w:space="0" w:color="auto"/>
        <w:right w:val="none" w:sz="0" w:space="0" w:color="auto"/>
      </w:divBdr>
      <w:divsChild>
        <w:div w:id="834957392">
          <w:marLeft w:val="0"/>
          <w:marRight w:val="0"/>
          <w:marTop w:val="0"/>
          <w:marBottom w:val="0"/>
          <w:divBdr>
            <w:top w:val="none" w:sz="0" w:space="0" w:color="auto"/>
            <w:left w:val="none" w:sz="0" w:space="0" w:color="auto"/>
            <w:bottom w:val="none" w:sz="0" w:space="0" w:color="auto"/>
            <w:right w:val="none" w:sz="0" w:space="0" w:color="auto"/>
          </w:divBdr>
        </w:div>
      </w:divsChild>
    </w:div>
    <w:div w:id="1649165535">
      <w:bodyDiv w:val="1"/>
      <w:marLeft w:val="0"/>
      <w:marRight w:val="0"/>
      <w:marTop w:val="0"/>
      <w:marBottom w:val="0"/>
      <w:divBdr>
        <w:top w:val="none" w:sz="0" w:space="0" w:color="auto"/>
        <w:left w:val="none" w:sz="0" w:space="0" w:color="auto"/>
        <w:bottom w:val="none" w:sz="0" w:space="0" w:color="auto"/>
        <w:right w:val="none" w:sz="0" w:space="0" w:color="auto"/>
      </w:divBdr>
    </w:div>
    <w:div w:id="1682468316">
      <w:bodyDiv w:val="1"/>
      <w:marLeft w:val="0"/>
      <w:marRight w:val="0"/>
      <w:marTop w:val="0"/>
      <w:marBottom w:val="0"/>
      <w:divBdr>
        <w:top w:val="none" w:sz="0" w:space="0" w:color="auto"/>
        <w:left w:val="none" w:sz="0" w:space="0" w:color="auto"/>
        <w:bottom w:val="none" w:sz="0" w:space="0" w:color="auto"/>
        <w:right w:val="none" w:sz="0" w:space="0" w:color="auto"/>
      </w:divBdr>
    </w:div>
    <w:div w:id="1761640236">
      <w:bodyDiv w:val="1"/>
      <w:marLeft w:val="0"/>
      <w:marRight w:val="0"/>
      <w:marTop w:val="0"/>
      <w:marBottom w:val="0"/>
      <w:divBdr>
        <w:top w:val="none" w:sz="0" w:space="0" w:color="auto"/>
        <w:left w:val="none" w:sz="0" w:space="0" w:color="auto"/>
        <w:bottom w:val="none" w:sz="0" w:space="0" w:color="auto"/>
        <w:right w:val="none" w:sz="0" w:space="0" w:color="auto"/>
      </w:divBdr>
    </w:div>
    <w:div w:id="1830749395">
      <w:bodyDiv w:val="1"/>
      <w:marLeft w:val="0"/>
      <w:marRight w:val="0"/>
      <w:marTop w:val="0"/>
      <w:marBottom w:val="0"/>
      <w:divBdr>
        <w:top w:val="none" w:sz="0" w:space="0" w:color="auto"/>
        <w:left w:val="none" w:sz="0" w:space="0" w:color="auto"/>
        <w:bottom w:val="none" w:sz="0" w:space="0" w:color="auto"/>
        <w:right w:val="none" w:sz="0" w:space="0" w:color="auto"/>
      </w:divBdr>
    </w:div>
    <w:div w:id="1856725019">
      <w:bodyDiv w:val="1"/>
      <w:marLeft w:val="0"/>
      <w:marRight w:val="0"/>
      <w:marTop w:val="0"/>
      <w:marBottom w:val="0"/>
      <w:divBdr>
        <w:top w:val="none" w:sz="0" w:space="0" w:color="auto"/>
        <w:left w:val="none" w:sz="0" w:space="0" w:color="auto"/>
        <w:bottom w:val="none" w:sz="0" w:space="0" w:color="auto"/>
        <w:right w:val="none" w:sz="0" w:space="0" w:color="auto"/>
      </w:divBdr>
    </w:div>
    <w:div w:id="1861701890">
      <w:bodyDiv w:val="1"/>
      <w:marLeft w:val="0"/>
      <w:marRight w:val="0"/>
      <w:marTop w:val="0"/>
      <w:marBottom w:val="0"/>
      <w:divBdr>
        <w:top w:val="none" w:sz="0" w:space="0" w:color="auto"/>
        <w:left w:val="none" w:sz="0" w:space="0" w:color="auto"/>
        <w:bottom w:val="none" w:sz="0" w:space="0" w:color="auto"/>
        <w:right w:val="none" w:sz="0" w:space="0" w:color="auto"/>
      </w:divBdr>
      <w:divsChild>
        <w:div w:id="1777751085">
          <w:marLeft w:val="0"/>
          <w:marRight w:val="0"/>
          <w:marTop w:val="0"/>
          <w:marBottom w:val="0"/>
          <w:divBdr>
            <w:top w:val="none" w:sz="0" w:space="0" w:color="auto"/>
            <w:left w:val="none" w:sz="0" w:space="0" w:color="auto"/>
            <w:bottom w:val="none" w:sz="0" w:space="0" w:color="auto"/>
            <w:right w:val="none" w:sz="0" w:space="0" w:color="auto"/>
          </w:divBdr>
        </w:div>
      </w:divsChild>
    </w:div>
    <w:div w:id="1896118728">
      <w:bodyDiv w:val="1"/>
      <w:marLeft w:val="0"/>
      <w:marRight w:val="0"/>
      <w:marTop w:val="0"/>
      <w:marBottom w:val="0"/>
      <w:divBdr>
        <w:top w:val="none" w:sz="0" w:space="0" w:color="auto"/>
        <w:left w:val="none" w:sz="0" w:space="0" w:color="auto"/>
        <w:bottom w:val="none" w:sz="0" w:space="0" w:color="auto"/>
        <w:right w:val="none" w:sz="0" w:space="0" w:color="auto"/>
      </w:divBdr>
    </w:div>
    <w:div w:id="1918173332">
      <w:bodyDiv w:val="1"/>
      <w:marLeft w:val="0"/>
      <w:marRight w:val="0"/>
      <w:marTop w:val="0"/>
      <w:marBottom w:val="0"/>
      <w:divBdr>
        <w:top w:val="none" w:sz="0" w:space="0" w:color="auto"/>
        <w:left w:val="none" w:sz="0" w:space="0" w:color="auto"/>
        <w:bottom w:val="none" w:sz="0" w:space="0" w:color="auto"/>
        <w:right w:val="none" w:sz="0" w:space="0" w:color="auto"/>
      </w:divBdr>
      <w:divsChild>
        <w:div w:id="931400741">
          <w:marLeft w:val="0"/>
          <w:marRight w:val="0"/>
          <w:marTop w:val="0"/>
          <w:marBottom w:val="0"/>
          <w:divBdr>
            <w:top w:val="none" w:sz="0" w:space="0" w:color="auto"/>
            <w:left w:val="none" w:sz="0" w:space="0" w:color="auto"/>
            <w:bottom w:val="none" w:sz="0" w:space="0" w:color="auto"/>
            <w:right w:val="none" w:sz="0" w:space="0" w:color="auto"/>
          </w:divBdr>
        </w:div>
      </w:divsChild>
    </w:div>
    <w:div w:id="1990665919">
      <w:bodyDiv w:val="1"/>
      <w:marLeft w:val="0"/>
      <w:marRight w:val="0"/>
      <w:marTop w:val="0"/>
      <w:marBottom w:val="0"/>
      <w:divBdr>
        <w:top w:val="none" w:sz="0" w:space="0" w:color="auto"/>
        <w:left w:val="none" w:sz="0" w:space="0" w:color="auto"/>
        <w:bottom w:val="none" w:sz="0" w:space="0" w:color="auto"/>
        <w:right w:val="none" w:sz="0" w:space="0" w:color="auto"/>
      </w:divBdr>
    </w:div>
    <w:div w:id="2025739973">
      <w:bodyDiv w:val="1"/>
      <w:marLeft w:val="0"/>
      <w:marRight w:val="0"/>
      <w:marTop w:val="0"/>
      <w:marBottom w:val="0"/>
      <w:divBdr>
        <w:top w:val="none" w:sz="0" w:space="0" w:color="auto"/>
        <w:left w:val="none" w:sz="0" w:space="0" w:color="auto"/>
        <w:bottom w:val="none" w:sz="0" w:space="0" w:color="auto"/>
        <w:right w:val="none" w:sz="0" w:space="0" w:color="auto"/>
      </w:divBdr>
    </w:div>
    <w:div w:id="2037924082">
      <w:bodyDiv w:val="1"/>
      <w:marLeft w:val="0"/>
      <w:marRight w:val="0"/>
      <w:marTop w:val="0"/>
      <w:marBottom w:val="0"/>
      <w:divBdr>
        <w:top w:val="none" w:sz="0" w:space="0" w:color="auto"/>
        <w:left w:val="none" w:sz="0" w:space="0" w:color="auto"/>
        <w:bottom w:val="none" w:sz="0" w:space="0" w:color="auto"/>
        <w:right w:val="none" w:sz="0" w:space="0" w:color="auto"/>
      </w:divBdr>
    </w:div>
    <w:div w:id="2117364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gyventojokortele.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rsa@vrsa.l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vpt.lrv.lt" TargetMode="External"/><Relationship Id="rId1" Type="http://schemas.openxmlformats.org/officeDocument/2006/relationships/hyperlink" Target="mailto:info@vpt.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rsa.lt/vilniaus-rajono-gyventojo-kortele/naujienos/1917/vilniaus-rajono-savivaldybe-pristato-naujove-gyventojo-kortele-arti-jungiancia-bendruomene-ir-versla:7169" TargetMode="External"/><Relationship Id="rId3" Type="http://schemas.openxmlformats.org/officeDocument/2006/relationships/hyperlink" Target="https://vrsa.lt/vilniaus-rajono-gyventojo-kortele/naujienos/1917/vilniaus-rajono-savivaldybe-pristato-naujove-gyventojo-kortele-arti-jungiancia-bendruomene-ir-versla:7169" TargetMode="External"/><Relationship Id="rId7" Type="http://schemas.openxmlformats.org/officeDocument/2006/relationships/hyperlink" Target="https://e-seimas.lrs.lt/portal/legalAct/lt/TAD/df9cc920eeaa11ef8e36d3cb9a713df7?positionInSearchResults=0&amp;searchModelUUID=1fd922fc-fb91-4923-b8e5-05e034977a01&amp;csrt=16876293455375545120" TargetMode="External"/><Relationship Id="rId12" Type="http://schemas.openxmlformats.org/officeDocument/2006/relationships/hyperlink" Target="https://viesujupirkimu.lt/bvpz-klasifikatorius/" TargetMode="External"/><Relationship Id="rId2" Type="http://schemas.openxmlformats.org/officeDocument/2006/relationships/image" Target="media/image2.png"/><Relationship Id="rId1" Type="http://schemas.openxmlformats.org/officeDocument/2006/relationships/hyperlink" Target="https://gyventojokortele.lt/lt" TargetMode="External"/><Relationship Id="rId6" Type="http://schemas.openxmlformats.org/officeDocument/2006/relationships/hyperlink" Target="https://vrsa.lt/gyventojams/naujienos/40/vilniaus-rajono-gyventojo-kortele-juda-pirmyn-paruosta-naudojimo-tvarka:5539" TargetMode="External"/><Relationship Id="rId11" Type="http://schemas.openxmlformats.org/officeDocument/2006/relationships/image" Target="media/image4.png"/><Relationship Id="rId5" Type="http://schemas.openxmlformats.org/officeDocument/2006/relationships/image" Target="media/image3.png"/><Relationship Id="rId10" Type="http://schemas.openxmlformats.org/officeDocument/2006/relationships/hyperlink" Target="https://eviesiejipirkimai.lt/download.php?dok_id=2007178505&amp;file_id=2007178507" TargetMode="External"/><Relationship Id="rId4" Type="http://schemas.openxmlformats.org/officeDocument/2006/relationships/hyperlink" Target="https://vrsa.lt/data/public/uploads/2026/07/mvp-2025-ataskaita-a27-10463.1-e.pdf" TargetMode="External"/><Relationship Id="rId9" Type="http://schemas.openxmlformats.org/officeDocument/2006/relationships/hyperlink" Target="https://vrsa.lt/vilniaus-rajono-gyventojo-kortele/naujienos/1917/jonines-rudaminoje-vilniaus-rajono-gyventojo-korteles-arti-pristatymas-ir-kelis-tukstancius-gyventoju-suvienijes-renginys:71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16444-5550-4812-98DF-911DDC8ED0F9}">
  <ds:schemaRefs>
    <ds:schemaRef ds:uri="http://schemas.openxmlformats.org/officeDocument/2006/bibliography"/>
  </ds:schemaRefs>
</ds:datastoreItem>
</file>

<file path=customXml/itemProps2.xml><?xml version="1.0" encoding="utf-8"?>
<ds:datastoreItem xmlns:ds="http://schemas.openxmlformats.org/officeDocument/2006/customXml" ds:itemID="{3C0E489A-C3F8-49C3-A3C2-A56B0CCBBA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34991</Words>
  <Characters>19946</Characters>
  <Application>Microsoft Office Word</Application>
  <DocSecurity>0</DocSecurity>
  <Lines>166</Lines>
  <Paragraphs>109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Butavičius</dc:creator>
  <cp:lastModifiedBy>Jolanta Tallat-Kelpšienė</cp:lastModifiedBy>
  <cp:revision>3</cp:revision>
  <dcterms:created xsi:type="dcterms:W3CDTF">2026-10-28T08:37:00Z</dcterms:created>
  <dcterms:modified xsi:type="dcterms:W3CDTF">2026-10-28T08:38:00Z</dcterms:modified>
</cp:coreProperties>
</file>