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8301F" w14:textId="77777777" w:rsidR="0096338A" w:rsidRPr="004B1D1F" w:rsidRDefault="0096338A" w:rsidP="004B1D1F">
      <w:pPr>
        <w:spacing w:line="276" w:lineRule="auto"/>
        <w:ind w:firstLine="720"/>
        <w:jc w:val="center"/>
        <w:rPr>
          <w:rFonts w:ascii="Calibri" w:hAnsi="Calibri" w:cs="Calibri"/>
          <w:b/>
          <w:bCs/>
          <w:sz w:val="24"/>
          <w:szCs w:val="24"/>
        </w:rPr>
      </w:pPr>
      <w:bookmarkStart w:id="0" w:name="_Hlk171595501"/>
      <w:bookmarkEnd w:id="0"/>
      <w:r w:rsidRPr="004B1D1F">
        <w:rPr>
          <w:rFonts w:ascii="Calibri" w:eastAsia="Times New Roman" w:hAnsi="Calibri" w:cs="Calibri"/>
          <w:b/>
          <w:bCs/>
          <w:sz w:val="24"/>
          <w:szCs w:val="24"/>
        </w:rPr>
        <w:t>VIEŠŲJŲ PIRKIMŲ TARNYBO</w:t>
      </w:r>
      <w:r w:rsidR="00AB4260" w:rsidRPr="004B1D1F">
        <w:rPr>
          <w:rFonts w:ascii="Calibri" w:eastAsia="Times New Roman" w:hAnsi="Calibri" w:cs="Calibri"/>
          <w:b/>
          <w:bCs/>
          <w:sz w:val="24"/>
          <w:szCs w:val="24"/>
        </w:rPr>
        <w:t>S</w:t>
      </w:r>
    </w:p>
    <w:p w14:paraId="187B1804" w14:textId="77777777" w:rsidR="0096338A" w:rsidRPr="007A40CE" w:rsidRDefault="0096338A" w:rsidP="004B1D1F">
      <w:pPr>
        <w:spacing w:line="276" w:lineRule="auto"/>
        <w:ind w:firstLine="720"/>
        <w:jc w:val="center"/>
        <w:rPr>
          <w:rFonts w:ascii="Calibri" w:hAnsi="Calibri" w:cs="Calibri"/>
          <w:b/>
          <w:bCs/>
          <w:sz w:val="24"/>
          <w:szCs w:val="24"/>
        </w:rPr>
      </w:pPr>
      <w:r w:rsidRPr="004B1D1F">
        <w:rPr>
          <w:rFonts w:ascii="Calibri" w:eastAsia="Times New Roman" w:hAnsi="Calibri" w:cs="Calibri"/>
          <w:b/>
          <w:bCs/>
          <w:sz w:val="24"/>
          <w:szCs w:val="24"/>
        </w:rPr>
        <w:t>Prevencijos  skyriaus</w:t>
      </w:r>
    </w:p>
    <w:p w14:paraId="5177DF97" w14:textId="70AAA082" w:rsidR="00CD6D31" w:rsidRDefault="00231418" w:rsidP="001D0FE7">
      <w:pPr>
        <w:shd w:val="clear" w:color="auto" w:fill="FFFFFF"/>
        <w:spacing w:after="0" w:line="276" w:lineRule="auto"/>
        <w:ind w:firstLine="720"/>
        <w:jc w:val="center"/>
        <w:rPr>
          <w:rFonts w:ascii="Calibri" w:eastAsia="Times New Roman" w:hAnsi="Calibri" w:cs="Calibri"/>
          <w:b/>
          <w:bCs/>
          <w:sz w:val="24"/>
          <w:szCs w:val="24"/>
        </w:rPr>
      </w:pPr>
      <w:r>
        <w:rPr>
          <w:rFonts w:ascii="Calibri" w:eastAsia="Times New Roman" w:hAnsi="Calibri" w:cs="Calibri"/>
          <w:b/>
          <w:bCs/>
          <w:sz w:val="24"/>
          <w:szCs w:val="24"/>
        </w:rPr>
        <w:t>P</w:t>
      </w:r>
      <w:r w:rsidR="00053828">
        <w:rPr>
          <w:rFonts w:ascii="Calibri" w:eastAsia="Times New Roman" w:hAnsi="Calibri" w:cs="Calibri"/>
          <w:b/>
          <w:bCs/>
          <w:sz w:val="24"/>
          <w:szCs w:val="24"/>
        </w:rPr>
        <w:t>revencinės</w:t>
      </w:r>
      <w:r w:rsidR="00CD6D31" w:rsidRPr="00CD6D31">
        <w:rPr>
          <w:rFonts w:ascii="Calibri" w:eastAsia="Times New Roman" w:hAnsi="Calibri" w:cs="Calibri"/>
          <w:b/>
          <w:bCs/>
          <w:sz w:val="24"/>
          <w:szCs w:val="24"/>
        </w:rPr>
        <w:t xml:space="preserve"> pirkimų </w:t>
      </w:r>
      <w:r w:rsidR="00053828">
        <w:rPr>
          <w:rFonts w:ascii="Calibri" w:eastAsia="Times New Roman" w:hAnsi="Calibri" w:cs="Calibri"/>
          <w:b/>
          <w:bCs/>
          <w:sz w:val="24"/>
          <w:szCs w:val="24"/>
        </w:rPr>
        <w:t>dokumentų</w:t>
      </w:r>
      <w:r w:rsidR="00053828" w:rsidRPr="00CD6D31">
        <w:rPr>
          <w:rFonts w:ascii="Calibri" w:eastAsia="Times New Roman" w:hAnsi="Calibri" w:cs="Calibri"/>
          <w:b/>
          <w:bCs/>
          <w:sz w:val="24"/>
          <w:szCs w:val="24"/>
        </w:rPr>
        <w:t xml:space="preserve"> peržiūr</w:t>
      </w:r>
      <w:r w:rsidR="00053828">
        <w:rPr>
          <w:rFonts w:ascii="Calibri" w:eastAsia="Times New Roman" w:hAnsi="Calibri" w:cs="Calibri"/>
          <w:b/>
          <w:bCs/>
          <w:sz w:val="24"/>
          <w:szCs w:val="24"/>
        </w:rPr>
        <w:t>os</w:t>
      </w:r>
      <w:r w:rsidR="00053828" w:rsidRPr="00CD6D31">
        <w:rPr>
          <w:rFonts w:ascii="Calibri" w:eastAsia="Times New Roman" w:hAnsi="Calibri" w:cs="Calibri"/>
          <w:b/>
          <w:bCs/>
          <w:sz w:val="24"/>
          <w:szCs w:val="24"/>
        </w:rPr>
        <w:t xml:space="preserve"> </w:t>
      </w:r>
      <w:r w:rsidR="00CD6D31" w:rsidRPr="00CD6D31">
        <w:rPr>
          <w:rFonts w:ascii="Calibri" w:eastAsia="Times New Roman" w:hAnsi="Calibri" w:cs="Calibri"/>
          <w:b/>
          <w:bCs/>
          <w:sz w:val="24"/>
          <w:szCs w:val="24"/>
        </w:rPr>
        <w:t xml:space="preserve">rezultatų ataskaita: statistinė apžvalga ir dažniausiai </w:t>
      </w:r>
      <w:r w:rsidR="00A21AF9">
        <w:rPr>
          <w:rFonts w:ascii="Calibri" w:eastAsia="Times New Roman" w:hAnsi="Calibri" w:cs="Calibri"/>
          <w:b/>
          <w:bCs/>
          <w:sz w:val="24"/>
          <w:szCs w:val="24"/>
        </w:rPr>
        <w:t>daromos klaidos</w:t>
      </w:r>
    </w:p>
    <w:p w14:paraId="470D769E" w14:textId="77777777" w:rsidR="00CD6D31" w:rsidRDefault="00CD6D31" w:rsidP="005E71F9">
      <w:pPr>
        <w:shd w:val="clear" w:color="auto" w:fill="FFFFFF"/>
        <w:spacing w:after="0" w:line="276" w:lineRule="auto"/>
        <w:ind w:firstLine="720"/>
        <w:jc w:val="both"/>
        <w:rPr>
          <w:rFonts w:ascii="Calibri" w:eastAsia="Times New Roman" w:hAnsi="Calibri" w:cs="Calibri"/>
          <w:b/>
          <w:bCs/>
          <w:sz w:val="24"/>
          <w:szCs w:val="24"/>
        </w:rPr>
      </w:pPr>
    </w:p>
    <w:p w14:paraId="63D2438B" w14:textId="5D6D8C85" w:rsidR="00F62E7D" w:rsidRPr="007A40CE" w:rsidRDefault="00F62E7D" w:rsidP="00F62E7D">
      <w:pPr>
        <w:spacing w:after="0" w:line="276" w:lineRule="auto"/>
        <w:ind w:firstLine="720"/>
        <w:jc w:val="both"/>
        <w:rPr>
          <w:rFonts w:ascii="Calibri" w:hAnsi="Calibri" w:cs="Calibri"/>
          <w:sz w:val="24"/>
          <w:szCs w:val="24"/>
        </w:rPr>
      </w:pPr>
      <w:r w:rsidRPr="007A40CE">
        <w:rPr>
          <w:rFonts w:ascii="Calibri" w:eastAsia="Times New Roman" w:hAnsi="Calibri" w:cs="Calibri"/>
          <w:sz w:val="24"/>
          <w:szCs w:val="24"/>
        </w:rPr>
        <w:t>Ataskaitoje pateikiama statistinė informacija apie prevenciškai peržiūrėtus pirkim</w:t>
      </w:r>
      <w:r w:rsidR="0088392C">
        <w:rPr>
          <w:rFonts w:ascii="Calibri" w:eastAsia="Times New Roman" w:hAnsi="Calibri" w:cs="Calibri"/>
          <w:sz w:val="24"/>
          <w:szCs w:val="24"/>
        </w:rPr>
        <w:t>ų dokumentus</w:t>
      </w:r>
      <w:r w:rsidRPr="007A40CE">
        <w:rPr>
          <w:rFonts w:ascii="Calibri" w:eastAsia="Times New Roman" w:hAnsi="Calibri" w:cs="Calibri"/>
          <w:sz w:val="24"/>
          <w:szCs w:val="24"/>
        </w:rPr>
        <w:t>, nurodoma informacija apie dažniausiai pirkimų vykdytojų daromas klaidas</w:t>
      </w:r>
      <w:r w:rsidR="002160CD">
        <w:rPr>
          <w:rFonts w:ascii="Calibri" w:eastAsia="Times New Roman" w:hAnsi="Calibri" w:cs="Calibri"/>
          <w:sz w:val="24"/>
          <w:szCs w:val="24"/>
        </w:rPr>
        <w:t xml:space="preserve"> juos</w:t>
      </w:r>
      <w:r w:rsidRPr="007A40CE">
        <w:rPr>
          <w:rFonts w:ascii="Calibri" w:eastAsia="Times New Roman" w:hAnsi="Calibri" w:cs="Calibri"/>
          <w:sz w:val="24"/>
          <w:szCs w:val="24"/>
        </w:rPr>
        <w:t xml:space="preserve"> rengiant.</w:t>
      </w:r>
    </w:p>
    <w:p w14:paraId="69773275" w14:textId="7C04B168" w:rsidR="0096338A" w:rsidRPr="007A40CE" w:rsidRDefault="0096338A" w:rsidP="005E71F9">
      <w:pPr>
        <w:shd w:val="clear" w:color="auto" w:fill="FFFFFF"/>
        <w:spacing w:after="0" w:line="276" w:lineRule="auto"/>
        <w:ind w:firstLine="720"/>
        <w:jc w:val="both"/>
        <w:rPr>
          <w:rFonts w:ascii="Calibri" w:eastAsia="Times New Roman" w:hAnsi="Calibri" w:cs="Calibri"/>
          <w:kern w:val="0"/>
          <w:sz w:val="24"/>
          <w:szCs w:val="24"/>
          <w:bdr w:val="none" w:sz="0" w:space="0" w:color="auto" w:frame="1"/>
          <w:lang w:eastAsia="lt-LT"/>
          <w14:ligatures w14:val="none"/>
        </w:rPr>
      </w:pPr>
      <w:r w:rsidRPr="007A40CE">
        <w:rPr>
          <w:rFonts w:ascii="Calibri" w:eastAsia="Times New Roman" w:hAnsi="Calibri" w:cs="Calibri"/>
          <w:kern w:val="0"/>
          <w:sz w:val="24"/>
          <w:szCs w:val="24"/>
          <w:bdr w:val="none" w:sz="0" w:space="0" w:color="auto" w:frame="1"/>
          <w:lang w:eastAsia="lt-LT"/>
          <w14:ligatures w14:val="none"/>
        </w:rPr>
        <w:t>Viešųjų pirkimų tarnybos (toliau – Tarnyba) Prevencijos  skyrius,</w:t>
      </w:r>
      <w:r w:rsidR="00C821EA">
        <w:rPr>
          <w:rFonts w:ascii="Calibri" w:eastAsia="Times New Roman" w:hAnsi="Calibri" w:cs="Calibri"/>
          <w:kern w:val="0"/>
          <w:sz w:val="24"/>
          <w:szCs w:val="24"/>
          <w:bdr w:val="none" w:sz="0" w:space="0" w:color="auto" w:frame="1"/>
          <w:lang w:eastAsia="lt-LT"/>
          <w14:ligatures w14:val="none"/>
        </w:rPr>
        <w:t xml:space="preserve"> 2026 m.</w:t>
      </w:r>
      <w:r w:rsidR="002160CD">
        <w:rPr>
          <w:rFonts w:ascii="Calibri" w:eastAsia="Times New Roman" w:hAnsi="Calibri" w:cs="Calibri"/>
          <w:kern w:val="0"/>
          <w:sz w:val="24"/>
          <w:szCs w:val="24"/>
          <w:bdr w:val="none" w:sz="0" w:space="0" w:color="auto" w:frame="1"/>
          <w:lang w:eastAsia="lt-LT"/>
          <w14:ligatures w14:val="none"/>
        </w:rPr>
        <w:t xml:space="preserve"> </w:t>
      </w:r>
      <w:r w:rsidR="00BF74AC">
        <w:rPr>
          <w:rFonts w:ascii="Calibri" w:eastAsia="Times New Roman" w:hAnsi="Calibri" w:cs="Calibri"/>
          <w:kern w:val="0"/>
          <w:sz w:val="24"/>
          <w:szCs w:val="24"/>
          <w:bdr w:val="none" w:sz="0" w:space="0" w:color="auto" w:frame="1"/>
          <w:lang w:eastAsia="lt-LT"/>
          <w14:ligatures w14:val="none"/>
        </w:rPr>
        <w:t>I-III ketvirčių</w:t>
      </w:r>
      <w:r w:rsidR="00C821EA">
        <w:rPr>
          <w:rFonts w:ascii="Calibri" w:eastAsia="Times New Roman" w:hAnsi="Calibri" w:cs="Calibri"/>
          <w:kern w:val="0"/>
          <w:sz w:val="24"/>
          <w:szCs w:val="24"/>
          <w:bdr w:val="none" w:sz="0" w:space="0" w:color="auto" w:frame="1"/>
          <w:lang w:eastAsia="lt-LT"/>
          <w14:ligatures w14:val="none"/>
        </w:rPr>
        <w:t xml:space="preserve"> </w:t>
      </w:r>
      <w:r w:rsidR="00231418">
        <w:rPr>
          <w:rFonts w:ascii="Calibri" w:eastAsia="Times New Roman" w:hAnsi="Calibri" w:cs="Calibri"/>
          <w:kern w:val="0"/>
          <w:sz w:val="24"/>
          <w:szCs w:val="24"/>
          <w:bdr w:val="none" w:sz="0" w:space="0" w:color="auto" w:frame="1"/>
          <w:lang w:eastAsia="lt-LT"/>
          <w14:ligatures w14:val="none"/>
        </w:rPr>
        <w:t xml:space="preserve">laikotarpiu, </w:t>
      </w:r>
      <w:r w:rsidRPr="007A40CE">
        <w:rPr>
          <w:rFonts w:ascii="Calibri" w:eastAsia="Times New Roman" w:hAnsi="Calibri" w:cs="Calibri"/>
          <w:kern w:val="0"/>
          <w:sz w:val="24"/>
          <w:szCs w:val="24"/>
          <w:bdr w:val="none" w:sz="0" w:space="0" w:color="auto" w:frame="1"/>
          <w:lang w:eastAsia="lt-LT"/>
          <w14:ligatures w14:val="none"/>
        </w:rPr>
        <w:t xml:space="preserve">atliko </w:t>
      </w:r>
      <w:r w:rsidR="00114177">
        <w:rPr>
          <w:rFonts w:ascii="Calibri" w:eastAsia="Times New Roman" w:hAnsi="Calibri" w:cs="Calibri"/>
          <w:kern w:val="0"/>
          <w:sz w:val="24"/>
          <w:szCs w:val="24"/>
          <w:bdr w:val="none" w:sz="0" w:space="0" w:color="auto" w:frame="1"/>
          <w:lang w:eastAsia="lt-LT"/>
          <w14:ligatures w14:val="none"/>
        </w:rPr>
        <w:t>137</w:t>
      </w:r>
      <w:r w:rsidR="00114177" w:rsidRPr="007A40CE">
        <w:rPr>
          <w:rFonts w:ascii="Calibri" w:eastAsia="Times New Roman" w:hAnsi="Calibri" w:cs="Calibri"/>
          <w:kern w:val="0"/>
          <w:sz w:val="24"/>
          <w:szCs w:val="24"/>
          <w:bdr w:val="none" w:sz="0" w:space="0" w:color="auto" w:frame="1"/>
          <w:lang w:eastAsia="lt-LT"/>
          <w14:ligatures w14:val="none"/>
        </w:rPr>
        <w:t xml:space="preserve"> </w:t>
      </w:r>
      <w:r w:rsidRPr="007A40CE">
        <w:rPr>
          <w:rFonts w:ascii="Calibri" w:eastAsia="Times New Roman" w:hAnsi="Calibri" w:cs="Calibri"/>
          <w:kern w:val="0"/>
          <w:sz w:val="24"/>
          <w:szCs w:val="24"/>
          <w:bdr w:val="none" w:sz="0" w:space="0" w:color="auto" w:frame="1"/>
          <w:lang w:eastAsia="lt-LT"/>
          <w14:ligatures w14:val="none"/>
        </w:rPr>
        <w:t xml:space="preserve">pirkimų prevencinę </w:t>
      </w:r>
      <w:r w:rsidR="00B243AC">
        <w:rPr>
          <w:rFonts w:ascii="Calibri" w:eastAsia="Times New Roman" w:hAnsi="Calibri" w:cs="Calibri"/>
          <w:kern w:val="0"/>
          <w:sz w:val="24"/>
          <w:szCs w:val="24"/>
          <w:bdr w:val="none" w:sz="0" w:space="0" w:color="auto" w:frame="1"/>
          <w:lang w:eastAsia="lt-LT"/>
          <w14:ligatures w14:val="none"/>
        </w:rPr>
        <w:t xml:space="preserve">pirkimų dokumentų </w:t>
      </w:r>
      <w:r w:rsidRPr="007A40CE">
        <w:rPr>
          <w:rFonts w:ascii="Calibri" w:eastAsia="Times New Roman" w:hAnsi="Calibri" w:cs="Calibri"/>
          <w:kern w:val="0"/>
          <w:sz w:val="24"/>
          <w:szCs w:val="24"/>
          <w:bdr w:val="none" w:sz="0" w:space="0" w:color="auto" w:frame="1"/>
          <w:lang w:eastAsia="lt-LT"/>
          <w14:ligatures w14:val="none"/>
        </w:rPr>
        <w:t>peržiūrą:</w:t>
      </w:r>
    </w:p>
    <w:p w14:paraId="1CD7AFB6" w14:textId="6A524FE1" w:rsidR="005B22D1" w:rsidRPr="007A40CE" w:rsidRDefault="00442B36" w:rsidP="005E71F9">
      <w:pPr>
        <w:pStyle w:val="paragraph"/>
        <w:numPr>
          <w:ilvl w:val="0"/>
          <w:numId w:val="8"/>
        </w:numPr>
        <w:tabs>
          <w:tab w:val="left" w:pos="993"/>
        </w:tabs>
        <w:spacing w:before="0" w:beforeAutospacing="0" w:after="0" w:afterAutospacing="0" w:line="276" w:lineRule="auto"/>
        <w:ind w:left="0" w:firstLine="720"/>
        <w:jc w:val="both"/>
        <w:textAlignment w:val="baseline"/>
        <w:rPr>
          <w:rFonts w:ascii="Calibri" w:hAnsi="Calibri" w:cs="Calibri"/>
          <w:lang w:val="lt-LT"/>
        </w:rPr>
      </w:pPr>
      <w:r>
        <w:rPr>
          <w:rFonts w:ascii="Calibri" w:hAnsi="Calibri" w:cs="Calibri"/>
          <w:bdr w:val="none" w:sz="0" w:space="0" w:color="auto" w:frame="1"/>
          <w:lang w:val="lt-LT" w:eastAsia="lt-LT"/>
        </w:rPr>
        <w:t>107</w:t>
      </w:r>
      <w:r w:rsidR="005E3AB4" w:rsidRPr="007A40CE">
        <w:rPr>
          <w:rFonts w:ascii="Calibri" w:hAnsi="Calibri" w:cs="Calibri"/>
          <w:bdr w:val="none" w:sz="0" w:space="0" w:color="auto" w:frame="1"/>
          <w:lang w:val="lt-LT" w:eastAsia="lt-LT"/>
        </w:rPr>
        <w:t xml:space="preserve"> </w:t>
      </w:r>
      <w:r w:rsidR="00A657FB" w:rsidRPr="007A40CE">
        <w:rPr>
          <w:rFonts w:ascii="Calibri" w:hAnsi="Calibri" w:cs="Calibri"/>
          <w:bdr w:val="none" w:sz="0" w:space="0" w:color="auto" w:frame="1"/>
          <w:lang w:val="lt-LT" w:eastAsia="lt-LT"/>
        </w:rPr>
        <w:t xml:space="preserve">krašto apsaugos sistemos pirkimų </w:t>
      </w:r>
      <w:r w:rsidR="00A657FB" w:rsidRPr="003806B2">
        <w:rPr>
          <w:rFonts w:ascii="Calibri" w:hAnsi="Calibri" w:cs="Calibri"/>
          <w:bdr w:val="none" w:sz="0" w:space="0" w:color="auto" w:frame="1"/>
          <w:lang w:val="lt-LT" w:eastAsia="lt-LT"/>
        </w:rPr>
        <w:t xml:space="preserve">vykdytojų </w:t>
      </w:r>
      <w:r w:rsidR="005422B7" w:rsidRPr="003806B2">
        <w:rPr>
          <w:rFonts w:ascii="Calibri" w:hAnsi="Calibri" w:cs="Calibri"/>
          <w:bdr w:val="none" w:sz="0" w:space="0" w:color="auto" w:frame="1"/>
          <w:lang w:val="lt-LT" w:eastAsia="lt-LT"/>
        </w:rPr>
        <w:t xml:space="preserve">ir </w:t>
      </w:r>
      <w:r>
        <w:rPr>
          <w:rFonts w:ascii="Calibri" w:hAnsi="Calibri" w:cs="Calibri"/>
          <w:bdr w:val="none" w:sz="0" w:space="0" w:color="auto" w:frame="1"/>
          <w:lang w:val="lt-LT" w:eastAsia="lt-LT"/>
        </w:rPr>
        <w:t xml:space="preserve">13 </w:t>
      </w:r>
      <w:r w:rsidR="005B7261" w:rsidRPr="003806B2">
        <w:rPr>
          <w:rFonts w:ascii="Calibri" w:hAnsi="Calibri" w:cs="Calibri"/>
          <w:lang w:val="lt-LT"/>
        </w:rPr>
        <w:t>Lietuvos šaulių sąjungos</w:t>
      </w:r>
      <w:r w:rsidR="005B7261" w:rsidRPr="003806B2">
        <w:rPr>
          <w:rFonts w:ascii="Calibri" w:hAnsi="Calibri" w:cs="Calibri"/>
          <w:bdr w:val="none" w:sz="0" w:space="0" w:color="auto" w:frame="1"/>
          <w:lang w:val="lt-LT" w:eastAsia="lt-LT"/>
        </w:rPr>
        <w:t xml:space="preserve"> </w:t>
      </w:r>
      <w:r w:rsidR="00A657FB" w:rsidRPr="003806B2">
        <w:rPr>
          <w:rFonts w:ascii="Calibri" w:hAnsi="Calibri" w:cs="Calibri"/>
          <w:bdr w:val="none" w:sz="0" w:space="0" w:color="auto" w:frame="1"/>
          <w:lang w:val="lt-LT" w:eastAsia="lt-LT"/>
        </w:rPr>
        <w:t>atliekamų</w:t>
      </w:r>
      <w:r w:rsidR="00A657FB" w:rsidRPr="007A40CE">
        <w:rPr>
          <w:rFonts w:ascii="Calibri" w:hAnsi="Calibri" w:cs="Calibri"/>
          <w:bdr w:val="none" w:sz="0" w:space="0" w:color="auto" w:frame="1"/>
          <w:lang w:val="lt-LT" w:eastAsia="lt-LT"/>
        </w:rPr>
        <w:t xml:space="preserve"> pirkimų</w:t>
      </w:r>
      <w:r w:rsidR="00D518EE" w:rsidRPr="007A40CE">
        <w:rPr>
          <w:rFonts w:ascii="Calibri" w:hAnsi="Calibri" w:cs="Calibri"/>
          <w:vertAlign w:val="superscript"/>
        </w:rPr>
        <w:footnoteReference w:id="1"/>
      </w:r>
      <w:r w:rsidR="00AA520E">
        <w:rPr>
          <w:rFonts w:ascii="Calibri" w:hAnsi="Calibri" w:cs="Calibri"/>
          <w:bdr w:val="none" w:sz="0" w:space="0" w:color="auto" w:frame="1"/>
          <w:lang w:val="lt-LT" w:eastAsia="lt-LT"/>
        </w:rPr>
        <w:t xml:space="preserve"> (toliau - </w:t>
      </w:r>
      <w:r w:rsidR="009318A8" w:rsidRPr="007A40CE">
        <w:rPr>
          <w:rFonts w:ascii="Calibri" w:hAnsi="Calibri" w:cs="Calibri"/>
          <w:bdr w:val="none" w:sz="0" w:space="0" w:color="auto" w:frame="1"/>
          <w:lang w:val="lt-LT" w:eastAsia="lt-LT"/>
        </w:rPr>
        <w:t>krašto apsaugos sistemos pirkimų vykdytojų</w:t>
      </w:r>
      <w:r w:rsidR="009318A8">
        <w:rPr>
          <w:rFonts w:ascii="Calibri" w:hAnsi="Calibri" w:cs="Calibri"/>
          <w:bdr w:val="none" w:sz="0" w:space="0" w:color="auto" w:frame="1"/>
          <w:lang w:val="lt-LT" w:eastAsia="lt-LT"/>
        </w:rPr>
        <w:t xml:space="preserve"> pirkimai)</w:t>
      </w:r>
      <w:r w:rsidR="00415267">
        <w:rPr>
          <w:rFonts w:ascii="Calibri" w:hAnsi="Calibri" w:cs="Calibri"/>
          <w:bdr w:val="none" w:sz="0" w:space="0" w:color="auto" w:frame="1"/>
          <w:lang w:val="lt-LT" w:eastAsia="lt-LT"/>
        </w:rPr>
        <w:t>,</w:t>
      </w:r>
      <w:r w:rsidR="004D0ADD" w:rsidRPr="007A40CE">
        <w:rPr>
          <w:rFonts w:ascii="Calibri" w:hAnsi="Calibri" w:cs="Calibri"/>
          <w:bdr w:val="none" w:sz="0" w:space="0" w:color="auto" w:frame="1"/>
          <w:lang w:val="lt-LT" w:eastAsia="lt-LT"/>
        </w:rPr>
        <w:t xml:space="preserve"> ir tai sudarė </w:t>
      </w:r>
      <w:r w:rsidR="00660F5C" w:rsidRPr="007A40CE">
        <w:rPr>
          <w:rStyle w:val="normaltextrun"/>
          <w:rFonts w:ascii="Calibri" w:eastAsiaTheme="majorEastAsia" w:hAnsi="Calibri" w:cs="Calibri"/>
          <w:lang w:val="lt-LT"/>
        </w:rPr>
        <w:t>8</w:t>
      </w:r>
      <w:r w:rsidR="002F6287">
        <w:rPr>
          <w:rStyle w:val="normaltextrun"/>
          <w:rFonts w:ascii="Calibri" w:eastAsiaTheme="majorEastAsia" w:hAnsi="Calibri" w:cs="Calibri"/>
          <w:lang w:val="lt-LT"/>
        </w:rPr>
        <w:t>8</w:t>
      </w:r>
      <w:r w:rsidR="002F6287" w:rsidRPr="007A40CE">
        <w:rPr>
          <w:rStyle w:val="normaltextrun"/>
          <w:rFonts w:ascii="Calibri" w:eastAsiaTheme="majorEastAsia" w:hAnsi="Calibri" w:cs="Calibri"/>
          <w:lang w:val="lt-LT"/>
        </w:rPr>
        <w:t xml:space="preserve"> </w:t>
      </w:r>
      <w:r w:rsidR="004D0ADD" w:rsidRPr="007A40CE">
        <w:rPr>
          <w:rStyle w:val="normaltextrun"/>
          <w:rFonts w:ascii="Calibri" w:eastAsiaTheme="majorEastAsia" w:hAnsi="Calibri" w:cs="Calibri"/>
          <w:lang w:val="lt-LT"/>
        </w:rPr>
        <w:t>proc. visų prevencine tvarka peržiūrėtų pirkimų</w:t>
      </w:r>
      <w:r w:rsidR="005E71F9" w:rsidRPr="007A40CE">
        <w:rPr>
          <w:rStyle w:val="normaltextrun"/>
          <w:rFonts w:ascii="Calibri" w:eastAsiaTheme="majorEastAsia" w:hAnsi="Calibri" w:cs="Calibri"/>
          <w:lang w:val="lt-LT"/>
        </w:rPr>
        <w:t>;</w:t>
      </w:r>
    </w:p>
    <w:p w14:paraId="197CA09A" w14:textId="1869E379" w:rsidR="009A2C6D" w:rsidRPr="007E1740" w:rsidRDefault="005B22D1" w:rsidP="7524D98A">
      <w:pPr>
        <w:pStyle w:val="paragraph"/>
        <w:numPr>
          <w:ilvl w:val="0"/>
          <w:numId w:val="8"/>
        </w:numPr>
        <w:tabs>
          <w:tab w:val="left" w:pos="993"/>
        </w:tabs>
        <w:spacing w:before="0" w:beforeAutospacing="0" w:after="0" w:afterAutospacing="0" w:line="276" w:lineRule="auto"/>
        <w:ind w:left="0" w:firstLine="720"/>
        <w:jc w:val="both"/>
        <w:textAlignment w:val="baseline"/>
        <w:rPr>
          <w:rStyle w:val="normaltextrun"/>
          <w:rFonts w:ascii="Calibri" w:hAnsi="Calibri" w:cs="Calibri"/>
          <w:lang w:val="lt-LT"/>
        </w:rPr>
      </w:pPr>
      <w:r w:rsidRPr="007A40CE">
        <w:rPr>
          <w:rFonts w:ascii="Calibri" w:hAnsi="Calibri" w:cs="Calibri"/>
          <w:bdr w:val="none" w:sz="0" w:space="0" w:color="auto" w:frame="1"/>
          <w:lang w:val="lt-LT" w:eastAsia="lt-LT"/>
        </w:rPr>
        <w:t> </w:t>
      </w:r>
      <w:r w:rsidR="002F6287">
        <w:rPr>
          <w:rFonts w:ascii="Calibri" w:hAnsi="Calibri" w:cs="Calibri"/>
          <w:bdr w:val="none" w:sz="0" w:space="0" w:color="auto" w:frame="1"/>
          <w:lang w:val="lt-LT" w:eastAsia="lt-LT"/>
        </w:rPr>
        <w:t>17</w:t>
      </w:r>
      <w:r w:rsidR="00E163E3">
        <w:rPr>
          <w:rFonts w:ascii="Calibri" w:hAnsi="Calibri" w:cs="Calibri"/>
          <w:bdr w:val="none" w:sz="0" w:space="0" w:color="auto" w:frame="1"/>
          <w:lang w:val="lt-LT" w:eastAsia="lt-LT"/>
        </w:rPr>
        <w:t xml:space="preserve"> </w:t>
      </w:r>
      <w:r w:rsidR="001B4520" w:rsidRPr="001F247D">
        <w:rPr>
          <w:rFonts w:ascii="Calibri" w:hAnsi="Calibri" w:cs="Calibri"/>
          <w:bdr w:val="none" w:sz="0" w:space="0" w:color="auto" w:frame="1"/>
          <w:lang w:val="lt-LT" w:eastAsia="lt-LT"/>
        </w:rPr>
        <w:t>Pranešimų vertinimo</w:t>
      </w:r>
      <w:r w:rsidR="001B4520" w:rsidRPr="007A40CE">
        <w:rPr>
          <w:rFonts w:ascii="Calibri" w:hAnsi="Calibri" w:cs="Calibri"/>
          <w:bdr w:val="none" w:sz="0" w:space="0" w:color="auto" w:frame="1"/>
          <w:lang w:val="lt-LT" w:eastAsia="lt-LT"/>
        </w:rPr>
        <w:t xml:space="preserve"> </w:t>
      </w:r>
      <w:r w:rsidRPr="007A40CE">
        <w:rPr>
          <w:rFonts w:ascii="Calibri" w:hAnsi="Calibri" w:cs="Calibri"/>
          <w:bdr w:val="none" w:sz="0" w:space="0" w:color="auto" w:frame="1"/>
          <w:lang w:val="lt-LT" w:eastAsia="lt-LT"/>
        </w:rPr>
        <w:t>darbo grupės</w:t>
      </w:r>
      <w:r w:rsidR="00CF7D15" w:rsidRPr="007A40CE">
        <w:rPr>
          <w:rFonts w:ascii="Calibri" w:hAnsi="Calibri" w:cs="Calibri"/>
          <w:vertAlign w:val="superscript"/>
        </w:rPr>
        <w:footnoteReference w:id="2"/>
      </w:r>
      <w:r w:rsidR="006C6689">
        <w:rPr>
          <w:rFonts w:ascii="Calibri" w:hAnsi="Calibri" w:cs="Calibri"/>
          <w:bdr w:val="none" w:sz="0" w:space="0" w:color="auto" w:frame="1"/>
          <w:lang w:val="lt-LT" w:eastAsia="lt-LT"/>
        </w:rPr>
        <w:t xml:space="preserve"> </w:t>
      </w:r>
      <w:r w:rsidR="006C6689" w:rsidRPr="00EB6DA3">
        <w:rPr>
          <w:rFonts w:ascii="Calibri" w:hAnsi="Calibri" w:cs="Calibri"/>
          <w:bdr w:val="none" w:sz="0" w:space="0" w:color="auto" w:frame="1"/>
          <w:lang w:val="lt-LT" w:eastAsia="lt-LT"/>
        </w:rPr>
        <w:t>perduotų</w:t>
      </w:r>
      <w:r w:rsidR="006C6689">
        <w:rPr>
          <w:rFonts w:ascii="Calibri" w:hAnsi="Calibri" w:cs="Calibri"/>
          <w:bdr w:val="none" w:sz="0" w:space="0" w:color="auto" w:frame="1"/>
          <w:lang w:val="lt-LT" w:eastAsia="lt-LT"/>
        </w:rPr>
        <w:t xml:space="preserve"> </w:t>
      </w:r>
      <w:r w:rsidR="006C6689" w:rsidRPr="00EB6DA3">
        <w:rPr>
          <w:rFonts w:ascii="Calibri" w:hAnsi="Calibri" w:cs="Calibri"/>
          <w:bdr w:val="none" w:sz="0" w:space="0" w:color="auto" w:frame="1"/>
          <w:lang w:val="lt-LT" w:eastAsia="lt-LT"/>
        </w:rPr>
        <w:t>pirkimų</w:t>
      </w:r>
      <w:r w:rsidR="009E5D8D">
        <w:rPr>
          <w:rFonts w:ascii="Calibri" w:hAnsi="Calibri" w:cs="Calibri"/>
          <w:bdr w:val="none" w:sz="0" w:space="0" w:color="auto" w:frame="1"/>
          <w:lang w:val="lt-LT" w:eastAsia="lt-LT"/>
        </w:rPr>
        <w:t>,</w:t>
      </w:r>
      <w:r w:rsidR="0028566A" w:rsidRPr="007A40CE">
        <w:rPr>
          <w:rFonts w:ascii="Calibri" w:hAnsi="Calibri" w:cs="Calibri"/>
          <w:bdr w:val="none" w:sz="0" w:space="0" w:color="auto" w:frame="1"/>
          <w:lang w:val="lt-LT" w:eastAsia="lt-LT"/>
        </w:rPr>
        <w:t xml:space="preserve"> ir tai sudarė</w:t>
      </w:r>
      <w:r w:rsidR="004D0ADD" w:rsidRPr="007A40CE">
        <w:rPr>
          <w:rFonts w:ascii="Calibri" w:hAnsi="Calibri" w:cs="Calibri"/>
          <w:bdr w:val="none" w:sz="0" w:space="0" w:color="auto" w:frame="1"/>
          <w:lang w:val="lt-LT" w:eastAsia="lt-LT"/>
        </w:rPr>
        <w:t xml:space="preserve"> </w:t>
      </w:r>
      <w:r w:rsidR="003672DF" w:rsidRPr="007A40CE">
        <w:rPr>
          <w:rFonts w:ascii="Calibri" w:hAnsi="Calibri" w:cs="Calibri"/>
          <w:bdr w:val="none" w:sz="0" w:space="0" w:color="auto" w:frame="1"/>
          <w:lang w:val="lt-LT" w:eastAsia="lt-LT"/>
        </w:rPr>
        <w:t>1</w:t>
      </w:r>
      <w:r w:rsidR="003672DF" w:rsidRPr="7524D98A">
        <w:rPr>
          <w:rStyle w:val="normaltextrun"/>
          <w:rFonts w:ascii="Calibri" w:eastAsiaTheme="majorEastAsia" w:hAnsi="Calibri" w:cs="Calibri"/>
          <w:lang w:val="lt-LT"/>
        </w:rPr>
        <w:t xml:space="preserve">2 </w:t>
      </w:r>
      <w:r w:rsidR="004D0ADD" w:rsidRPr="7524D98A">
        <w:rPr>
          <w:rStyle w:val="normaltextrun"/>
          <w:rFonts w:ascii="Calibri" w:eastAsiaTheme="majorEastAsia" w:hAnsi="Calibri" w:cs="Calibri"/>
          <w:lang w:val="lt-LT"/>
        </w:rPr>
        <w:t>proc. visų prevencine tvarka peržiūrėtų pirkimų.</w:t>
      </w:r>
    </w:p>
    <w:p w14:paraId="1CB57ADB" w14:textId="77777777" w:rsidR="00AC1B79" w:rsidRDefault="00AC1B79" w:rsidP="00AC1B79">
      <w:pPr>
        <w:pStyle w:val="paragraph"/>
        <w:tabs>
          <w:tab w:val="left" w:pos="993"/>
        </w:tabs>
        <w:spacing w:before="0" w:beforeAutospacing="0" w:after="0" w:afterAutospacing="0" w:line="276" w:lineRule="auto"/>
        <w:jc w:val="both"/>
        <w:textAlignment w:val="baseline"/>
        <w:rPr>
          <w:rStyle w:val="normaltextrun"/>
          <w:rFonts w:ascii="Calibri" w:hAnsi="Calibri" w:cs="Calibri"/>
          <w:lang w:val="lt-LT"/>
        </w:rPr>
      </w:pPr>
    </w:p>
    <w:p w14:paraId="3FCABF68" w14:textId="2CD01B23" w:rsidR="00AC1B79" w:rsidRDefault="12FEBC16" w:rsidP="7524D98A">
      <w:pPr>
        <w:pStyle w:val="paragraph"/>
        <w:tabs>
          <w:tab w:val="left" w:pos="993"/>
        </w:tabs>
        <w:spacing w:before="0" w:beforeAutospacing="0" w:after="0" w:afterAutospacing="0" w:line="276" w:lineRule="auto"/>
        <w:jc w:val="both"/>
        <w:textAlignment w:val="baseline"/>
      </w:pPr>
      <w:r>
        <w:rPr>
          <w:noProof/>
        </w:rPr>
        <w:drawing>
          <wp:inline distT="0" distB="0" distL="0" distR="0" wp14:anchorId="368853BF" wp14:editId="5163EC5F">
            <wp:extent cx="4309108" cy="2585466"/>
            <wp:effectExtent l="0" t="0" r="0" b="5715"/>
            <wp:docPr id="6822477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247740" name="Picture 682247740"/>
                    <pic:cNvPicPr/>
                  </pic:nvPicPr>
                  <pic:blipFill>
                    <a:blip r:embed="rId8">
                      <a:extLst>
                        <a:ext uri="{28A0092B-C50C-407E-A947-70E740481C1C}">
                          <a14:useLocalDpi xmlns:a14="http://schemas.microsoft.com/office/drawing/2010/main"/>
                        </a:ext>
                      </a:extLst>
                    </a:blip>
                    <a:stretch>
                      <a:fillRect/>
                    </a:stretch>
                  </pic:blipFill>
                  <pic:spPr>
                    <a:xfrm>
                      <a:off x="0" y="0"/>
                      <a:ext cx="4327551" cy="2596532"/>
                    </a:xfrm>
                    <a:prstGeom prst="rect">
                      <a:avLst/>
                    </a:prstGeom>
                  </pic:spPr>
                </pic:pic>
              </a:graphicData>
            </a:graphic>
          </wp:inline>
        </w:drawing>
      </w:r>
    </w:p>
    <w:p w14:paraId="155260B6" w14:textId="77777777" w:rsidR="00377B2F" w:rsidRPr="007A40CE" w:rsidRDefault="004D0ADD" w:rsidP="005E71F9">
      <w:pPr>
        <w:pStyle w:val="paragraph"/>
        <w:tabs>
          <w:tab w:val="left" w:pos="993"/>
        </w:tabs>
        <w:spacing w:before="0" w:beforeAutospacing="0" w:after="0" w:afterAutospacing="0" w:line="276" w:lineRule="auto"/>
        <w:ind w:firstLine="720"/>
        <w:jc w:val="both"/>
        <w:textAlignment w:val="baseline"/>
        <w:rPr>
          <w:rStyle w:val="normaltextrun"/>
          <w:rFonts w:ascii="Calibri" w:hAnsi="Calibri" w:cs="Calibri"/>
          <w:lang w:val="lt-LT"/>
        </w:rPr>
      </w:pPr>
      <w:r w:rsidRPr="007A40CE">
        <w:rPr>
          <w:rStyle w:val="normaltextrun"/>
          <w:rFonts w:ascii="Calibri" w:eastAsiaTheme="majorEastAsia" w:hAnsi="Calibri" w:cs="Calibri"/>
          <w:lang w:val="lt-LT"/>
        </w:rPr>
        <w:t> </w:t>
      </w:r>
    </w:p>
    <w:p w14:paraId="05211AFD" w14:textId="1D30470C" w:rsidR="00B74223" w:rsidRDefault="003134FD" w:rsidP="005E71F9">
      <w:pPr>
        <w:pStyle w:val="paragraph"/>
        <w:spacing w:before="0" w:beforeAutospacing="0" w:after="0" w:afterAutospacing="0" w:line="276" w:lineRule="auto"/>
        <w:ind w:firstLine="720"/>
        <w:jc w:val="both"/>
        <w:textAlignment w:val="baseline"/>
        <w:rPr>
          <w:rStyle w:val="normaltextrun"/>
          <w:rFonts w:ascii="Calibri" w:eastAsiaTheme="majorEastAsia" w:hAnsi="Calibri" w:cs="Calibri"/>
          <w:lang w:val="lt-LT"/>
        </w:rPr>
      </w:pPr>
      <w:r w:rsidRPr="007A40CE">
        <w:rPr>
          <w:rStyle w:val="normaltextrun"/>
          <w:rFonts w:ascii="Calibri" w:eastAsiaTheme="majorEastAsia" w:hAnsi="Calibri" w:cs="Calibri"/>
          <w:lang w:val="lt-LT"/>
        </w:rPr>
        <w:t>202</w:t>
      </w:r>
      <w:r w:rsidR="00015919" w:rsidRPr="007A40CE">
        <w:rPr>
          <w:rStyle w:val="normaltextrun"/>
          <w:rFonts w:ascii="Calibri" w:eastAsiaTheme="majorEastAsia" w:hAnsi="Calibri" w:cs="Calibri"/>
          <w:lang w:val="lt-LT"/>
        </w:rPr>
        <w:t>6</w:t>
      </w:r>
      <w:r w:rsidRPr="007A40CE">
        <w:rPr>
          <w:rStyle w:val="normaltextrun"/>
          <w:rFonts w:ascii="Calibri" w:eastAsiaTheme="majorEastAsia" w:hAnsi="Calibri" w:cs="Calibri"/>
          <w:lang w:val="lt-LT"/>
        </w:rPr>
        <w:t xml:space="preserve"> m.</w:t>
      </w:r>
      <w:r w:rsidR="00015919" w:rsidRPr="007A40CE">
        <w:rPr>
          <w:rStyle w:val="normaltextrun"/>
          <w:rFonts w:ascii="Calibri" w:eastAsiaTheme="majorEastAsia" w:hAnsi="Calibri" w:cs="Calibri"/>
          <w:lang w:val="lt-LT"/>
        </w:rPr>
        <w:t xml:space="preserve"> </w:t>
      </w:r>
      <w:r w:rsidR="000625E5" w:rsidRPr="00681FC4">
        <w:rPr>
          <w:rFonts w:ascii="Calibri" w:hAnsi="Calibri" w:cs="Calibri"/>
          <w:bdr w:val="none" w:sz="0" w:space="0" w:color="auto" w:frame="1"/>
          <w:lang w:val="lt-LT" w:eastAsia="lt-LT"/>
        </w:rPr>
        <w:t xml:space="preserve">I-III </w:t>
      </w:r>
      <w:proofErr w:type="spellStart"/>
      <w:r w:rsidR="000625E5" w:rsidRPr="00681FC4">
        <w:rPr>
          <w:rFonts w:ascii="Calibri" w:hAnsi="Calibri" w:cs="Calibri"/>
          <w:bdr w:val="none" w:sz="0" w:space="0" w:color="auto" w:frame="1"/>
          <w:lang w:val="lt-LT" w:eastAsia="lt-LT"/>
        </w:rPr>
        <w:t>ketv</w:t>
      </w:r>
      <w:proofErr w:type="spellEnd"/>
      <w:r w:rsidR="00CE383B" w:rsidRPr="00681FC4">
        <w:rPr>
          <w:rFonts w:ascii="Calibri" w:hAnsi="Calibri" w:cs="Calibri"/>
          <w:bdr w:val="none" w:sz="0" w:space="0" w:color="auto" w:frame="1"/>
          <w:lang w:val="lt-LT" w:eastAsia="lt-LT"/>
        </w:rPr>
        <w:t>. laikotarpiu</w:t>
      </w:r>
      <w:r w:rsidR="00CE383B" w:rsidRPr="007A40CE" w:rsidDel="00CE383B">
        <w:rPr>
          <w:rStyle w:val="normaltextrun"/>
          <w:rFonts w:ascii="Calibri" w:eastAsiaTheme="majorEastAsia" w:hAnsi="Calibri" w:cs="Calibri"/>
          <w:lang w:val="lt-LT"/>
        </w:rPr>
        <w:t xml:space="preserve"> </w:t>
      </w:r>
      <w:r w:rsidR="008404B3">
        <w:rPr>
          <w:rStyle w:val="normaltextrun"/>
          <w:rFonts w:ascii="Calibri" w:eastAsiaTheme="majorEastAsia" w:hAnsi="Calibri" w:cs="Calibri"/>
          <w:lang w:val="lt-LT"/>
        </w:rPr>
        <w:t>peržiūrėtų</w:t>
      </w:r>
      <w:r w:rsidR="007A3C08">
        <w:rPr>
          <w:rStyle w:val="normaltextrun"/>
          <w:rFonts w:ascii="Calibri" w:eastAsiaTheme="majorEastAsia" w:hAnsi="Calibri" w:cs="Calibri"/>
          <w:lang w:val="lt-LT"/>
        </w:rPr>
        <w:t xml:space="preserve"> pirkimų</w:t>
      </w:r>
      <w:r w:rsidR="00015919" w:rsidRPr="007A40CE">
        <w:rPr>
          <w:rStyle w:val="normaltextrun"/>
          <w:rFonts w:ascii="Calibri" w:eastAsiaTheme="majorEastAsia" w:hAnsi="Calibri" w:cs="Calibri"/>
          <w:lang w:val="lt-LT"/>
        </w:rPr>
        <w:t xml:space="preserve"> </w:t>
      </w:r>
      <w:r w:rsidR="00377B2F" w:rsidRPr="007A40CE">
        <w:rPr>
          <w:rStyle w:val="normaltextrun"/>
          <w:rFonts w:ascii="Calibri" w:eastAsiaTheme="majorEastAsia" w:hAnsi="Calibri" w:cs="Calibri"/>
          <w:lang w:val="lt-LT"/>
        </w:rPr>
        <w:t>b</w:t>
      </w:r>
      <w:r w:rsidRPr="007A40CE">
        <w:rPr>
          <w:rStyle w:val="normaltextrun"/>
          <w:rFonts w:ascii="Calibri" w:eastAsiaTheme="majorEastAsia" w:hAnsi="Calibri" w:cs="Calibri"/>
          <w:lang w:val="lt-LT"/>
        </w:rPr>
        <w:t xml:space="preserve">endra planuota pirkimų vertė sudarė </w:t>
      </w:r>
      <w:r w:rsidR="00CE383B" w:rsidRPr="00CE383B">
        <w:rPr>
          <w:rFonts w:ascii="Calibri" w:eastAsiaTheme="majorEastAsia" w:hAnsi="Calibri" w:cs="Calibri"/>
          <w:lang w:val="lt-LT"/>
        </w:rPr>
        <w:t>286 709 625,24</w:t>
      </w:r>
      <w:r w:rsidR="0056745D">
        <w:rPr>
          <w:rStyle w:val="normaltextrun"/>
          <w:rFonts w:ascii="Calibri" w:eastAsiaTheme="majorEastAsia" w:hAnsi="Calibri" w:cs="Calibri"/>
          <w:lang w:val="lt-LT"/>
        </w:rPr>
        <w:t xml:space="preserve"> </w:t>
      </w:r>
      <w:r w:rsidRPr="007A40CE">
        <w:rPr>
          <w:rStyle w:val="normaltextrun"/>
          <w:rFonts w:ascii="Calibri" w:eastAsiaTheme="majorEastAsia" w:hAnsi="Calibri" w:cs="Calibri"/>
          <w:lang w:val="lt-LT"/>
        </w:rPr>
        <w:t>Eur be PVM</w:t>
      </w:r>
      <w:r w:rsidR="00E003E5" w:rsidRPr="007A40CE">
        <w:rPr>
          <w:rStyle w:val="normaltextrun"/>
          <w:rFonts w:ascii="Calibri" w:eastAsiaTheme="majorEastAsia" w:hAnsi="Calibri" w:cs="Calibri"/>
          <w:lang w:val="lt-LT"/>
        </w:rPr>
        <w:t xml:space="preserve">. </w:t>
      </w:r>
    </w:p>
    <w:p w14:paraId="1454DE51" w14:textId="0AFF7466" w:rsidR="003134FD" w:rsidRPr="007A40CE" w:rsidRDefault="00E003E5" w:rsidP="005E71F9">
      <w:pPr>
        <w:pStyle w:val="paragraph"/>
        <w:spacing w:before="0" w:beforeAutospacing="0" w:after="0" w:afterAutospacing="0" w:line="276" w:lineRule="auto"/>
        <w:ind w:firstLine="720"/>
        <w:jc w:val="both"/>
        <w:textAlignment w:val="baseline"/>
        <w:rPr>
          <w:rFonts w:ascii="Calibri" w:hAnsi="Calibri" w:cs="Calibri"/>
          <w:lang w:val="lt-LT"/>
        </w:rPr>
      </w:pPr>
      <w:r w:rsidRPr="007A40CE">
        <w:rPr>
          <w:rStyle w:val="normaltextrun"/>
          <w:rFonts w:ascii="Calibri" w:eastAsiaTheme="majorEastAsia" w:hAnsi="Calibri" w:cs="Calibri"/>
          <w:lang w:val="lt-LT"/>
        </w:rPr>
        <w:t>Vertės pasiskirstymas</w:t>
      </w:r>
      <w:r w:rsidR="003134FD" w:rsidRPr="007A40CE">
        <w:rPr>
          <w:rStyle w:val="normaltextrun"/>
          <w:rFonts w:ascii="Calibri" w:eastAsiaTheme="majorEastAsia" w:hAnsi="Calibri" w:cs="Calibri"/>
          <w:lang w:val="lt-LT"/>
        </w:rPr>
        <w:t>:</w:t>
      </w:r>
      <w:r w:rsidR="003134FD" w:rsidRPr="007A40CE">
        <w:rPr>
          <w:rStyle w:val="eop"/>
          <w:rFonts w:ascii="Calibri" w:eastAsiaTheme="majorEastAsia" w:hAnsi="Calibri" w:cs="Calibri"/>
          <w:lang w:val="lt-LT"/>
        </w:rPr>
        <w:t> </w:t>
      </w:r>
    </w:p>
    <w:p w14:paraId="16E185BF" w14:textId="177F96AA" w:rsidR="003134FD" w:rsidRPr="007A40CE" w:rsidRDefault="002B399B" w:rsidP="00D43073">
      <w:pPr>
        <w:pStyle w:val="paragraph"/>
        <w:numPr>
          <w:ilvl w:val="0"/>
          <w:numId w:val="8"/>
        </w:numPr>
        <w:tabs>
          <w:tab w:val="left" w:pos="993"/>
        </w:tabs>
        <w:spacing w:before="0" w:beforeAutospacing="0" w:after="0" w:afterAutospacing="0" w:line="276" w:lineRule="auto"/>
        <w:ind w:left="0" w:firstLine="720"/>
        <w:jc w:val="both"/>
        <w:textAlignment w:val="baseline"/>
        <w:rPr>
          <w:rFonts w:ascii="Calibri" w:hAnsi="Calibri" w:cs="Calibri"/>
          <w:lang w:val="lt-LT"/>
        </w:rPr>
      </w:pPr>
      <w:r>
        <w:rPr>
          <w:rFonts w:ascii="Calibri" w:hAnsi="Calibri" w:cs="Calibri"/>
          <w:bdr w:val="none" w:sz="0" w:space="0" w:color="auto" w:frame="1"/>
          <w:lang w:val="lt-LT" w:eastAsia="lt-LT"/>
        </w:rPr>
        <w:t>120</w:t>
      </w:r>
      <w:r w:rsidRPr="007A40CE">
        <w:rPr>
          <w:rFonts w:ascii="Calibri" w:hAnsi="Calibri" w:cs="Calibri"/>
          <w:bdr w:val="none" w:sz="0" w:space="0" w:color="auto" w:frame="1"/>
          <w:lang w:val="lt-LT" w:eastAsia="lt-LT"/>
        </w:rPr>
        <w:t xml:space="preserve"> </w:t>
      </w:r>
      <w:r w:rsidR="009B0903" w:rsidRPr="007A40CE">
        <w:rPr>
          <w:rFonts w:ascii="Calibri" w:hAnsi="Calibri" w:cs="Calibri"/>
          <w:bdr w:val="none" w:sz="0" w:space="0" w:color="auto" w:frame="1"/>
          <w:lang w:val="lt-LT" w:eastAsia="lt-LT"/>
        </w:rPr>
        <w:t>krašto apsaugos sistemos pirkimų vykdytojų</w:t>
      </w:r>
      <w:r w:rsidR="007D7B89">
        <w:rPr>
          <w:rFonts w:ascii="Calibri" w:hAnsi="Calibri" w:cs="Calibri"/>
          <w:bdr w:val="none" w:sz="0" w:space="0" w:color="auto" w:frame="1"/>
          <w:lang w:val="lt-LT" w:eastAsia="lt-LT"/>
        </w:rPr>
        <w:t xml:space="preserve"> </w:t>
      </w:r>
      <w:r w:rsidR="003134FD" w:rsidRPr="007A40CE">
        <w:rPr>
          <w:rStyle w:val="normaltextrun"/>
          <w:rFonts w:ascii="Calibri" w:eastAsiaTheme="majorEastAsia" w:hAnsi="Calibri" w:cs="Calibri"/>
          <w:lang w:val="lt-LT"/>
        </w:rPr>
        <w:t>planuota</w:t>
      </w:r>
      <w:r w:rsidR="00394EEB">
        <w:rPr>
          <w:rStyle w:val="normaltextrun"/>
          <w:rFonts w:ascii="Calibri" w:eastAsiaTheme="majorEastAsia" w:hAnsi="Calibri" w:cs="Calibri"/>
          <w:lang w:val="lt-LT"/>
        </w:rPr>
        <w:t xml:space="preserve"> </w:t>
      </w:r>
      <w:r w:rsidR="00394EEB" w:rsidRPr="007A40CE">
        <w:rPr>
          <w:rFonts w:ascii="Calibri" w:hAnsi="Calibri" w:cs="Calibri"/>
          <w:bdr w:val="none" w:sz="0" w:space="0" w:color="auto" w:frame="1"/>
          <w:lang w:val="lt-LT" w:eastAsia="lt-LT"/>
        </w:rPr>
        <w:t>pirkimų</w:t>
      </w:r>
      <w:r w:rsidR="003134FD" w:rsidRPr="007A40CE">
        <w:rPr>
          <w:rStyle w:val="normaltextrun"/>
          <w:rFonts w:ascii="Calibri" w:eastAsiaTheme="majorEastAsia" w:hAnsi="Calibri" w:cs="Calibri"/>
          <w:lang w:val="lt-LT"/>
        </w:rPr>
        <w:t xml:space="preserve"> vertė – </w:t>
      </w:r>
      <w:r w:rsidR="00184653" w:rsidRPr="00184653">
        <w:rPr>
          <w:rStyle w:val="normaltextrun"/>
          <w:rFonts w:ascii="Calibri" w:eastAsiaTheme="majorEastAsia" w:hAnsi="Calibri" w:cs="Calibri"/>
          <w:lang w:val="lt-LT"/>
        </w:rPr>
        <w:t>267</w:t>
      </w:r>
      <w:r w:rsidR="00184653">
        <w:rPr>
          <w:rStyle w:val="normaltextrun"/>
          <w:rFonts w:ascii="Calibri" w:eastAsiaTheme="majorEastAsia" w:hAnsi="Calibri" w:cs="Calibri"/>
          <w:lang w:val="lt-LT"/>
        </w:rPr>
        <w:t> </w:t>
      </w:r>
      <w:r w:rsidR="00184653" w:rsidRPr="00184653">
        <w:rPr>
          <w:rStyle w:val="normaltextrun"/>
          <w:rFonts w:ascii="Calibri" w:eastAsiaTheme="majorEastAsia" w:hAnsi="Calibri" w:cs="Calibri"/>
          <w:lang w:val="lt-LT"/>
        </w:rPr>
        <w:t>130</w:t>
      </w:r>
      <w:r w:rsidR="00184653">
        <w:rPr>
          <w:rStyle w:val="normaltextrun"/>
          <w:rFonts w:ascii="Calibri" w:eastAsiaTheme="majorEastAsia" w:hAnsi="Calibri" w:cs="Calibri"/>
          <w:lang w:val="lt-LT"/>
        </w:rPr>
        <w:t xml:space="preserve"> </w:t>
      </w:r>
      <w:r w:rsidR="00184653" w:rsidRPr="00184653">
        <w:rPr>
          <w:rStyle w:val="normaltextrun"/>
          <w:rFonts w:ascii="Calibri" w:eastAsiaTheme="majorEastAsia" w:hAnsi="Calibri" w:cs="Calibri"/>
          <w:lang w:val="lt-LT"/>
        </w:rPr>
        <w:t>520,44</w:t>
      </w:r>
      <w:r w:rsidR="000C25F0" w:rsidRPr="007A40CE" w:rsidDel="000C25F0">
        <w:rPr>
          <w:rStyle w:val="normaltextrun"/>
          <w:rFonts w:ascii="Calibri" w:eastAsiaTheme="majorEastAsia" w:hAnsi="Calibri" w:cs="Calibri"/>
          <w:lang w:val="lt-LT"/>
        </w:rPr>
        <w:t xml:space="preserve"> </w:t>
      </w:r>
      <w:r w:rsidR="003134FD" w:rsidRPr="007A40CE">
        <w:rPr>
          <w:rStyle w:val="normaltextrun"/>
          <w:rFonts w:ascii="Calibri" w:eastAsiaTheme="majorEastAsia" w:hAnsi="Calibri" w:cs="Calibri"/>
          <w:lang w:val="lt-LT"/>
        </w:rPr>
        <w:t xml:space="preserve"> Eur be PVM. </w:t>
      </w:r>
    </w:p>
    <w:p w14:paraId="64D4AC54" w14:textId="0D3B5437" w:rsidR="00662454" w:rsidRPr="007A40CE" w:rsidRDefault="003134FD" w:rsidP="005E71F9">
      <w:pPr>
        <w:pStyle w:val="paragraph"/>
        <w:numPr>
          <w:ilvl w:val="0"/>
          <w:numId w:val="8"/>
        </w:numPr>
        <w:shd w:val="clear" w:color="auto" w:fill="FFFFFF"/>
        <w:tabs>
          <w:tab w:val="left" w:pos="993"/>
        </w:tabs>
        <w:spacing w:before="0" w:beforeAutospacing="0" w:after="0" w:afterAutospacing="0" w:line="276" w:lineRule="auto"/>
        <w:ind w:left="0" w:firstLine="720"/>
        <w:jc w:val="both"/>
        <w:textAlignment w:val="baseline"/>
        <w:rPr>
          <w:rFonts w:ascii="Calibri" w:hAnsi="Calibri" w:cs="Calibri"/>
          <w:bdr w:val="none" w:sz="0" w:space="0" w:color="auto" w:frame="1"/>
          <w:lang w:val="lt-LT" w:eastAsia="lt-LT"/>
        </w:rPr>
      </w:pPr>
      <w:r w:rsidRPr="007A40CE">
        <w:rPr>
          <w:rStyle w:val="normaltextrun"/>
          <w:rFonts w:ascii="Calibri" w:eastAsiaTheme="majorEastAsia" w:hAnsi="Calibri" w:cs="Calibri"/>
          <w:lang w:val="lt-LT"/>
        </w:rPr>
        <w:t> </w:t>
      </w:r>
      <w:r w:rsidRPr="007A40CE">
        <w:rPr>
          <w:rStyle w:val="eop"/>
          <w:rFonts w:ascii="Calibri" w:eastAsiaTheme="majorEastAsia" w:hAnsi="Calibri" w:cs="Calibri"/>
          <w:lang w:val="lt-LT"/>
        </w:rPr>
        <w:t> </w:t>
      </w:r>
      <w:r w:rsidR="002B399B">
        <w:rPr>
          <w:rStyle w:val="normaltextrun"/>
          <w:rFonts w:ascii="Calibri" w:eastAsiaTheme="majorEastAsia" w:hAnsi="Calibri" w:cs="Calibri"/>
          <w:lang w:val="lt-LT"/>
        </w:rPr>
        <w:t>17</w:t>
      </w:r>
      <w:r w:rsidR="002B399B" w:rsidRPr="007A40CE">
        <w:rPr>
          <w:rStyle w:val="normaltextrun"/>
          <w:rFonts w:ascii="Calibri" w:eastAsiaTheme="majorEastAsia" w:hAnsi="Calibri" w:cs="Calibri"/>
          <w:lang w:val="lt-LT"/>
        </w:rPr>
        <w:t xml:space="preserve"> </w:t>
      </w:r>
      <w:r w:rsidR="001B15D5" w:rsidRPr="007A40CE">
        <w:rPr>
          <w:rStyle w:val="normaltextrun"/>
          <w:rFonts w:ascii="Calibri" w:eastAsiaTheme="majorEastAsia" w:hAnsi="Calibri" w:cs="Calibri"/>
          <w:lang w:val="lt-LT"/>
        </w:rPr>
        <w:t xml:space="preserve">Pranešimų vertinimo </w:t>
      </w:r>
      <w:r w:rsidRPr="007A40CE">
        <w:rPr>
          <w:rStyle w:val="normaltextrun"/>
          <w:rFonts w:ascii="Calibri" w:eastAsiaTheme="majorEastAsia" w:hAnsi="Calibri" w:cs="Calibri"/>
          <w:lang w:val="lt-LT"/>
        </w:rPr>
        <w:t>darbo grupės</w:t>
      </w:r>
      <w:r w:rsidR="0081676F" w:rsidRPr="007A40CE">
        <w:rPr>
          <w:rStyle w:val="normaltextrun"/>
          <w:rFonts w:ascii="Calibri" w:eastAsiaTheme="majorEastAsia" w:hAnsi="Calibri" w:cs="Calibri"/>
          <w:lang w:val="lt-LT"/>
        </w:rPr>
        <w:t xml:space="preserve"> perduotų</w:t>
      </w:r>
      <w:r w:rsidRPr="007A40CE">
        <w:rPr>
          <w:rStyle w:val="normaltextrun"/>
          <w:rFonts w:ascii="Calibri" w:eastAsiaTheme="majorEastAsia" w:hAnsi="Calibri" w:cs="Calibri"/>
          <w:lang w:val="lt-LT"/>
        </w:rPr>
        <w:t xml:space="preserve"> pirkim</w:t>
      </w:r>
      <w:r w:rsidR="00C64C2B" w:rsidRPr="007A40CE">
        <w:rPr>
          <w:rStyle w:val="normaltextrun"/>
          <w:rFonts w:ascii="Calibri" w:eastAsiaTheme="majorEastAsia" w:hAnsi="Calibri" w:cs="Calibri"/>
          <w:lang w:val="lt-LT"/>
        </w:rPr>
        <w:t>ų</w:t>
      </w:r>
      <w:r w:rsidRPr="007A40CE">
        <w:rPr>
          <w:rStyle w:val="normaltextrun"/>
          <w:rFonts w:ascii="Calibri" w:eastAsiaTheme="majorEastAsia" w:hAnsi="Calibri" w:cs="Calibri"/>
          <w:lang w:val="lt-LT"/>
        </w:rPr>
        <w:t>, kurių planuota vertė – </w:t>
      </w:r>
      <w:r w:rsidR="007E6390" w:rsidRPr="007E6390">
        <w:rPr>
          <w:rStyle w:val="normaltextrun"/>
          <w:rFonts w:ascii="Calibri" w:eastAsiaTheme="majorEastAsia" w:hAnsi="Calibri" w:cs="Calibri"/>
          <w:lang w:val="lt-LT"/>
        </w:rPr>
        <w:t>19</w:t>
      </w:r>
      <w:r w:rsidR="007E6390">
        <w:rPr>
          <w:rStyle w:val="normaltextrun"/>
          <w:rFonts w:ascii="Calibri" w:eastAsiaTheme="majorEastAsia" w:hAnsi="Calibri" w:cs="Calibri"/>
          <w:lang w:val="lt-LT"/>
        </w:rPr>
        <w:t> </w:t>
      </w:r>
      <w:r w:rsidR="007E6390" w:rsidRPr="007E6390">
        <w:rPr>
          <w:rStyle w:val="normaltextrun"/>
          <w:rFonts w:ascii="Calibri" w:eastAsiaTheme="majorEastAsia" w:hAnsi="Calibri" w:cs="Calibri"/>
          <w:lang w:val="lt-LT"/>
        </w:rPr>
        <w:t>579</w:t>
      </w:r>
      <w:r w:rsidR="007E6390">
        <w:rPr>
          <w:rStyle w:val="normaltextrun"/>
          <w:rFonts w:ascii="Calibri" w:eastAsiaTheme="majorEastAsia" w:hAnsi="Calibri" w:cs="Calibri"/>
          <w:lang w:val="lt-LT"/>
        </w:rPr>
        <w:t xml:space="preserve"> </w:t>
      </w:r>
      <w:r w:rsidR="007E6390" w:rsidRPr="007E6390">
        <w:rPr>
          <w:rStyle w:val="normaltextrun"/>
          <w:rFonts w:ascii="Calibri" w:eastAsiaTheme="majorEastAsia" w:hAnsi="Calibri" w:cs="Calibri"/>
          <w:lang w:val="lt-LT"/>
        </w:rPr>
        <w:t>104,8</w:t>
      </w:r>
      <w:r w:rsidR="00E91414">
        <w:rPr>
          <w:rStyle w:val="normaltextrun"/>
          <w:rFonts w:ascii="Calibri" w:eastAsiaTheme="majorEastAsia" w:hAnsi="Calibri" w:cs="Calibri"/>
          <w:lang w:val="lt-LT"/>
        </w:rPr>
        <w:t>0</w:t>
      </w:r>
      <w:r w:rsidRPr="007A40CE">
        <w:rPr>
          <w:rStyle w:val="normaltextrun"/>
          <w:rFonts w:ascii="Calibri" w:eastAsiaTheme="majorEastAsia" w:hAnsi="Calibri" w:cs="Calibri"/>
          <w:lang w:val="lt-LT"/>
        </w:rPr>
        <w:t> Eur</w:t>
      </w:r>
      <w:r w:rsidR="00497062" w:rsidRPr="007A40CE">
        <w:rPr>
          <w:rStyle w:val="normaltextrun"/>
          <w:rFonts w:ascii="Calibri" w:eastAsiaTheme="majorEastAsia" w:hAnsi="Calibri" w:cs="Calibri"/>
          <w:lang w:val="lt-LT"/>
        </w:rPr>
        <w:t xml:space="preserve"> </w:t>
      </w:r>
      <w:r w:rsidRPr="007A40CE">
        <w:rPr>
          <w:rStyle w:val="normaltextrun"/>
          <w:rFonts w:ascii="Calibri" w:eastAsiaTheme="majorEastAsia" w:hAnsi="Calibri" w:cs="Calibri"/>
          <w:lang w:val="lt-LT"/>
        </w:rPr>
        <w:t>be PVM</w:t>
      </w:r>
      <w:r w:rsidR="00362AB4" w:rsidRPr="007A40CE">
        <w:rPr>
          <w:rStyle w:val="normaltextrun"/>
          <w:rFonts w:ascii="Calibri" w:eastAsiaTheme="majorEastAsia" w:hAnsi="Calibri" w:cs="Calibri"/>
          <w:lang w:val="lt-LT"/>
        </w:rPr>
        <w:t>.</w:t>
      </w:r>
      <w:r w:rsidRPr="007A40CE">
        <w:rPr>
          <w:rStyle w:val="normaltextrun"/>
          <w:rFonts w:ascii="Calibri" w:eastAsiaTheme="majorEastAsia" w:hAnsi="Calibri" w:cs="Calibri"/>
          <w:lang w:val="lt-LT"/>
        </w:rPr>
        <w:t> </w:t>
      </w:r>
    </w:p>
    <w:p w14:paraId="4DE3F858" w14:textId="63A9FFC8" w:rsidR="007F6C4C" w:rsidRPr="007A40CE" w:rsidRDefault="007F6C4C" w:rsidP="005E71F9">
      <w:pPr>
        <w:shd w:val="clear" w:color="auto" w:fill="FFFFFF"/>
        <w:spacing w:after="0" w:line="276" w:lineRule="auto"/>
        <w:ind w:firstLine="720"/>
        <w:jc w:val="both"/>
        <w:rPr>
          <w:rFonts w:ascii="Calibri" w:eastAsia="Times New Roman" w:hAnsi="Calibri" w:cs="Calibri"/>
          <w:kern w:val="0"/>
          <w:sz w:val="24"/>
          <w:szCs w:val="24"/>
          <w:bdr w:val="none" w:sz="0" w:space="0" w:color="auto" w:frame="1"/>
          <w:lang w:eastAsia="lt-LT"/>
          <w14:ligatures w14:val="none"/>
        </w:rPr>
      </w:pPr>
      <w:r w:rsidRPr="007A40CE">
        <w:rPr>
          <w:rFonts w:ascii="Calibri" w:eastAsia="Times New Roman" w:hAnsi="Calibri" w:cs="Calibri"/>
          <w:kern w:val="0"/>
          <w:sz w:val="24"/>
          <w:szCs w:val="24"/>
          <w:bdr w:val="none" w:sz="0" w:space="0" w:color="auto" w:frame="1"/>
          <w:lang w:eastAsia="lt-LT"/>
          <w14:ligatures w14:val="none"/>
        </w:rPr>
        <w:t xml:space="preserve">Prevencine tvarka peržiūrėti pirkimai pagal </w:t>
      </w:r>
      <w:r w:rsidRPr="0069354B">
        <w:rPr>
          <w:rFonts w:ascii="Calibri" w:eastAsia="Times New Roman" w:hAnsi="Calibri" w:cs="Calibri"/>
          <w:kern w:val="0"/>
          <w:sz w:val="24"/>
          <w:szCs w:val="24"/>
          <w:bdr w:val="none" w:sz="0" w:space="0" w:color="auto" w:frame="1"/>
          <w:lang w:eastAsia="lt-LT"/>
          <w14:ligatures w14:val="none"/>
        </w:rPr>
        <w:t>pirkim</w:t>
      </w:r>
      <w:r w:rsidR="005F74D0" w:rsidRPr="0069354B">
        <w:rPr>
          <w:rFonts w:ascii="Calibri" w:eastAsia="Times New Roman" w:hAnsi="Calibri" w:cs="Calibri"/>
          <w:kern w:val="0"/>
          <w:sz w:val="24"/>
          <w:szCs w:val="24"/>
          <w:bdr w:val="none" w:sz="0" w:space="0" w:color="auto" w:frame="1"/>
          <w:lang w:eastAsia="lt-LT"/>
          <w14:ligatures w14:val="none"/>
        </w:rPr>
        <w:t>ų</w:t>
      </w:r>
      <w:r w:rsidRPr="0069354B">
        <w:rPr>
          <w:rFonts w:ascii="Calibri" w:eastAsia="Times New Roman" w:hAnsi="Calibri" w:cs="Calibri"/>
          <w:kern w:val="0"/>
          <w:sz w:val="24"/>
          <w:szCs w:val="24"/>
          <w:bdr w:val="none" w:sz="0" w:space="0" w:color="auto" w:frame="1"/>
          <w:lang w:eastAsia="lt-LT"/>
          <w14:ligatures w14:val="none"/>
        </w:rPr>
        <w:t xml:space="preserve"> </w:t>
      </w:r>
      <w:r w:rsidR="00184653" w:rsidRPr="0069354B">
        <w:rPr>
          <w:rFonts w:ascii="Calibri" w:eastAsia="Times New Roman" w:hAnsi="Calibri" w:cs="Calibri"/>
          <w:kern w:val="0"/>
          <w:sz w:val="24"/>
          <w:szCs w:val="24"/>
          <w:bdr w:val="none" w:sz="0" w:space="0" w:color="auto" w:frame="1"/>
          <w:lang w:eastAsia="lt-LT"/>
          <w14:ligatures w14:val="none"/>
        </w:rPr>
        <w:t>vert</w:t>
      </w:r>
      <w:r w:rsidR="00210C6B" w:rsidRPr="0069354B">
        <w:rPr>
          <w:rFonts w:ascii="Calibri" w:eastAsia="Times New Roman" w:hAnsi="Calibri" w:cs="Calibri"/>
          <w:kern w:val="0"/>
          <w:sz w:val="24"/>
          <w:szCs w:val="24"/>
          <w:bdr w:val="none" w:sz="0" w:space="0" w:color="auto" w:frame="1"/>
          <w:lang w:eastAsia="lt-LT"/>
          <w14:ligatures w14:val="none"/>
        </w:rPr>
        <w:t xml:space="preserve">ės </w:t>
      </w:r>
      <w:r w:rsidR="00A11C2C" w:rsidRPr="0069354B">
        <w:rPr>
          <w:rFonts w:ascii="Calibri" w:eastAsia="Times New Roman" w:hAnsi="Calibri" w:cs="Calibri"/>
          <w:kern w:val="0"/>
          <w:sz w:val="24"/>
          <w:szCs w:val="24"/>
          <w:bdr w:val="none" w:sz="0" w:space="0" w:color="auto" w:frame="1"/>
          <w:lang w:eastAsia="lt-LT"/>
          <w14:ligatures w14:val="none"/>
        </w:rPr>
        <w:t>ribas</w:t>
      </w:r>
      <w:r w:rsidRPr="0069354B">
        <w:rPr>
          <w:rFonts w:ascii="Calibri" w:eastAsia="Times New Roman" w:hAnsi="Calibri" w:cs="Calibri"/>
          <w:kern w:val="0"/>
          <w:sz w:val="24"/>
          <w:szCs w:val="24"/>
          <w:bdr w:val="none" w:sz="0" w:space="0" w:color="auto" w:frame="1"/>
          <w:lang w:eastAsia="lt-LT"/>
          <w14:ligatures w14:val="none"/>
        </w:rPr>
        <w:t>:</w:t>
      </w:r>
    </w:p>
    <w:p w14:paraId="3DBB1C0A" w14:textId="57F38EBC" w:rsidR="007F6C4C" w:rsidRPr="007A40CE" w:rsidRDefault="00213BE0" w:rsidP="005E71F9">
      <w:pPr>
        <w:pStyle w:val="ListParagraph"/>
        <w:numPr>
          <w:ilvl w:val="0"/>
          <w:numId w:val="14"/>
        </w:numPr>
        <w:shd w:val="clear" w:color="auto" w:fill="FFFFFF"/>
        <w:tabs>
          <w:tab w:val="left" w:pos="284"/>
        </w:tabs>
        <w:spacing w:after="0" w:line="276" w:lineRule="auto"/>
        <w:ind w:left="0" w:firstLine="720"/>
        <w:jc w:val="both"/>
        <w:rPr>
          <w:rFonts w:ascii="Calibri" w:eastAsia="Times New Roman" w:hAnsi="Calibri" w:cs="Calibri"/>
          <w:sz w:val="24"/>
          <w:szCs w:val="24"/>
          <w:bdr w:val="none" w:sz="0" w:space="0" w:color="auto" w:frame="1"/>
          <w:lang w:eastAsia="lt-LT"/>
        </w:rPr>
      </w:pPr>
      <w:r>
        <w:rPr>
          <w:rFonts w:ascii="Calibri" w:eastAsia="Times New Roman" w:hAnsi="Calibri" w:cs="Calibri"/>
          <w:sz w:val="24"/>
          <w:szCs w:val="24"/>
        </w:rPr>
        <w:lastRenderedPageBreak/>
        <w:t>6</w:t>
      </w:r>
      <w:r w:rsidR="007F6C4C" w:rsidRPr="007A40CE">
        <w:rPr>
          <w:rFonts w:ascii="Calibri" w:eastAsia="Times New Roman" w:hAnsi="Calibri" w:cs="Calibri"/>
          <w:sz w:val="24"/>
          <w:szCs w:val="24"/>
        </w:rPr>
        <w:t xml:space="preserve"> mažos vertės pirkimai</w:t>
      </w:r>
      <w:r w:rsidR="00905A9B">
        <w:rPr>
          <w:rFonts w:ascii="Calibri" w:eastAsia="Times New Roman" w:hAnsi="Calibri" w:cs="Calibri"/>
          <w:sz w:val="24"/>
          <w:szCs w:val="24"/>
        </w:rPr>
        <w:t xml:space="preserve">, kas sudarė </w:t>
      </w:r>
      <w:r w:rsidR="0041288E" w:rsidRPr="0041288E">
        <w:rPr>
          <w:rFonts w:ascii="Calibri" w:eastAsia="Times New Roman" w:hAnsi="Calibri" w:cs="Calibri"/>
          <w:sz w:val="24"/>
          <w:szCs w:val="24"/>
        </w:rPr>
        <w:t>283</w:t>
      </w:r>
      <w:r w:rsidR="00AA2DAF">
        <w:rPr>
          <w:rFonts w:ascii="Calibri" w:eastAsia="Times New Roman" w:hAnsi="Calibri" w:cs="Calibri"/>
          <w:sz w:val="24"/>
          <w:szCs w:val="24"/>
        </w:rPr>
        <w:t xml:space="preserve"> </w:t>
      </w:r>
      <w:r w:rsidR="0041288E" w:rsidRPr="0041288E">
        <w:rPr>
          <w:rFonts w:ascii="Calibri" w:eastAsia="Times New Roman" w:hAnsi="Calibri" w:cs="Calibri"/>
          <w:sz w:val="24"/>
          <w:szCs w:val="24"/>
        </w:rPr>
        <w:t>776,31</w:t>
      </w:r>
      <w:r w:rsidR="0041288E">
        <w:rPr>
          <w:rFonts w:ascii="Calibri" w:eastAsia="Times New Roman" w:hAnsi="Calibri" w:cs="Calibri"/>
          <w:sz w:val="24"/>
          <w:szCs w:val="24"/>
        </w:rPr>
        <w:t xml:space="preserve"> Eur be PVM</w:t>
      </w:r>
      <w:r w:rsidR="007F6C4C" w:rsidRPr="007A40CE">
        <w:rPr>
          <w:rFonts w:ascii="Calibri" w:eastAsia="Times New Roman" w:hAnsi="Calibri" w:cs="Calibri"/>
          <w:sz w:val="24"/>
          <w:szCs w:val="24"/>
        </w:rPr>
        <w:t>;</w:t>
      </w:r>
      <w:r w:rsidR="007F6C4C" w:rsidRPr="007A40CE">
        <w:rPr>
          <w:rFonts w:ascii="Calibri" w:eastAsia="Times New Roman" w:hAnsi="Calibri" w:cs="Calibri"/>
          <w:sz w:val="24"/>
          <w:szCs w:val="24"/>
          <w:bdr w:val="none" w:sz="0" w:space="0" w:color="auto" w:frame="1"/>
          <w:lang w:eastAsia="lt-LT"/>
        </w:rPr>
        <w:t xml:space="preserve"> </w:t>
      </w:r>
    </w:p>
    <w:p w14:paraId="4E2F7DD4" w14:textId="608BD546" w:rsidR="007F6C4C" w:rsidRPr="007A40CE" w:rsidRDefault="0015571C" w:rsidP="005E71F9">
      <w:pPr>
        <w:pStyle w:val="ListParagraph"/>
        <w:numPr>
          <w:ilvl w:val="0"/>
          <w:numId w:val="14"/>
        </w:numPr>
        <w:shd w:val="clear" w:color="auto" w:fill="FFFFFF"/>
        <w:tabs>
          <w:tab w:val="left" w:pos="284"/>
        </w:tabs>
        <w:spacing w:after="0" w:line="276" w:lineRule="auto"/>
        <w:ind w:left="0" w:firstLine="720"/>
        <w:jc w:val="both"/>
        <w:rPr>
          <w:rFonts w:ascii="Calibri" w:eastAsia="Times New Roman" w:hAnsi="Calibri" w:cs="Calibri"/>
          <w:sz w:val="24"/>
          <w:szCs w:val="24"/>
          <w:bdr w:val="none" w:sz="0" w:space="0" w:color="auto" w:frame="1"/>
          <w:lang w:eastAsia="lt-LT"/>
        </w:rPr>
      </w:pPr>
      <w:r>
        <w:rPr>
          <w:rFonts w:ascii="Calibri" w:eastAsia="Times New Roman" w:hAnsi="Calibri" w:cs="Calibri"/>
          <w:sz w:val="24"/>
          <w:szCs w:val="24"/>
          <w:bdr w:val="none" w:sz="0" w:space="0" w:color="auto" w:frame="1"/>
          <w:lang w:eastAsia="lt-LT"/>
        </w:rPr>
        <w:t>30</w:t>
      </w:r>
      <w:r w:rsidR="007F6C4C" w:rsidRPr="007A40CE">
        <w:rPr>
          <w:rFonts w:ascii="Calibri" w:eastAsia="Times New Roman" w:hAnsi="Calibri" w:cs="Calibri"/>
          <w:sz w:val="24"/>
          <w:szCs w:val="24"/>
          <w:bdr w:val="none" w:sz="0" w:space="0" w:color="auto" w:frame="1"/>
          <w:lang w:eastAsia="lt-LT"/>
        </w:rPr>
        <w:t xml:space="preserve"> supaprastintų pirkimų</w:t>
      </w:r>
      <w:r w:rsidR="00546727">
        <w:rPr>
          <w:rFonts w:ascii="Calibri" w:eastAsia="Times New Roman" w:hAnsi="Calibri" w:cs="Calibri"/>
          <w:sz w:val="24"/>
          <w:szCs w:val="24"/>
          <w:bdr w:val="none" w:sz="0" w:space="0" w:color="auto" w:frame="1"/>
          <w:lang w:eastAsia="lt-LT"/>
        </w:rPr>
        <w:t xml:space="preserve">, kas sudarė </w:t>
      </w:r>
      <w:r w:rsidR="00546727" w:rsidRPr="00546727">
        <w:rPr>
          <w:rFonts w:ascii="Calibri" w:eastAsia="Times New Roman" w:hAnsi="Calibri" w:cs="Calibri"/>
          <w:sz w:val="24"/>
          <w:szCs w:val="24"/>
          <w:bdr w:val="none" w:sz="0" w:space="0" w:color="auto" w:frame="1"/>
          <w:lang w:eastAsia="lt-LT"/>
        </w:rPr>
        <w:t>42</w:t>
      </w:r>
      <w:r w:rsidR="00AA2DAF">
        <w:rPr>
          <w:rFonts w:ascii="Calibri" w:eastAsia="Times New Roman" w:hAnsi="Calibri" w:cs="Calibri"/>
          <w:sz w:val="24"/>
          <w:szCs w:val="24"/>
          <w:bdr w:val="none" w:sz="0" w:space="0" w:color="auto" w:frame="1"/>
          <w:lang w:eastAsia="lt-LT"/>
        </w:rPr>
        <w:t xml:space="preserve"> </w:t>
      </w:r>
      <w:r w:rsidR="00546727" w:rsidRPr="00546727">
        <w:rPr>
          <w:rFonts w:ascii="Calibri" w:eastAsia="Times New Roman" w:hAnsi="Calibri" w:cs="Calibri"/>
          <w:sz w:val="24"/>
          <w:szCs w:val="24"/>
          <w:bdr w:val="none" w:sz="0" w:space="0" w:color="auto" w:frame="1"/>
          <w:lang w:eastAsia="lt-LT"/>
        </w:rPr>
        <w:t>087</w:t>
      </w:r>
      <w:r w:rsidR="00AA2DAF">
        <w:rPr>
          <w:rFonts w:ascii="Calibri" w:eastAsia="Times New Roman" w:hAnsi="Calibri" w:cs="Calibri"/>
          <w:sz w:val="24"/>
          <w:szCs w:val="24"/>
          <w:bdr w:val="none" w:sz="0" w:space="0" w:color="auto" w:frame="1"/>
          <w:lang w:eastAsia="lt-LT"/>
        </w:rPr>
        <w:t xml:space="preserve"> </w:t>
      </w:r>
      <w:r w:rsidR="00546727" w:rsidRPr="00546727">
        <w:rPr>
          <w:rFonts w:ascii="Calibri" w:eastAsia="Times New Roman" w:hAnsi="Calibri" w:cs="Calibri"/>
          <w:sz w:val="24"/>
          <w:szCs w:val="24"/>
          <w:bdr w:val="none" w:sz="0" w:space="0" w:color="auto" w:frame="1"/>
          <w:lang w:eastAsia="lt-LT"/>
        </w:rPr>
        <w:t>408,31</w:t>
      </w:r>
      <w:r w:rsidR="00546727">
        <w:rPr>
          <w:rFonts w:ascii="Calibri" w:eastAsia="Times New Roman" w:hAnsi="Calibri" w:cs="Calibri"/>
          <w:sz w:val="24"/>
          <w:szCs w:val="24"/>
          <w:bdr w:val="none" w:sz="0" w:space="0" w:color="auto" w:frame="1"/>
          <w:lang w:eastAsia="lt-LT"/>
        </w:rPr>
        <w:t xml:space="preserve"> Eur be PVM</w:t>
      </w:r>
      <w:r w:rsidR="007F6C4C" w:rsidRPr="007A40CE">
        <w:rPr>
          <w:rFonts w:ascii="Calibri" w:eastAsia="Times New Roman" w:hAnsi="Calibri" w:cs="Calibri"/>
          <w:sz w:val="24"/>
          <w:szCs w:val="24"/>
          <w:bdr w:val="none" w:sz="0" w:space="0" w:color="auto" w:frame="1"/>
          <w:lang w:eastAsia="lt-LT"/>
        </w:rPr>
        <w:t xml:space="preserve">; </w:t>
      </w:r>
    </w:p>
    <w:p w14:paraId="0EFB11D3" w14:textId="5EFCDB6F" w:rsidR="00CD7275" w:rsidRDefault="00A618FC" w:rsidP="005E71F9">
      <w:pPr>
        <w:pStyle w:val="ListParagraph"/>
        <w:numPr>
          <w:ilvl w:val="0"/>
          <w:numId w:val="14"/>
        </w:numPr>
        <w:shd w:val="clear" w:color="auto" w:fill="FFFFFF"/>
        <w:tabs>
          <w:tab w:val="left" w:pos="284"/>
        </w:tabs>
        <w:spacing w:after="0" w:line="276" w:lineRule="auto"/>
        <w:ind w:left="0" w:firstLine="720"/>
        <w:jc w:val="both"/>
        <w:rPr>
          <w:rFonts w:ascii="Calibri" w:eastAsia="Times New Roman" w:hAnsi="Calibri" w:cs="Calibri"/>
          <w:sz w:val="24"/>
          <w:szCs w:val="24"/>
          <w:bdr w:val="none" w:sz="0" w:space="0" w:color="auto" w:frame="1"/>
          <w:lang w:eastAsia="lt-LT"/>
        </w:rPr>
      </w:pPr>
      <w:r>
        <w:rPr>
          <w:rFonts w:ascii="Calibri" w:eastAsia="Times New Roman" w:hAnsi="Calibri" w:cs="Calibri"/>
          <w:sz w:val="24"/>
          <w:szCs w:val="24"/>
          <w:bdr w:val="none" w:sz="0" w:space="0" w:color="auto" w:frame="1"/>
          <w:lang w:eastAsia="lt-LT"/>
        </w:rPr>
        <w:t>101</w:t>
      </w:r>
      <w:r w:rsidR="007F6C4C" w:rsidRPr="007A40CE">
        <w:rPr>
          <w:rFonts w:ascii="Calibri" w:eastAsia="Times New Roman" w:hAnsi="Calibri" w:cs="Calibri"/>
          <w:sz w:val="24"/>
          <w:szCs w:val="24"/>
          <w:bdr w:val="none" w:sz="0" w:space="0" w:color="auto" w:frame="1"/>
          <w:lang w:eastAsia="lt-LT"/>
        </w:rPr>
        <w:t xml:space="preserve"> tarptautiniai pirkimai</w:t>
      </w:r>
      <w:r w:rsidR="000610EE">
        <w:rPr>
          <w:rFonts w:ascii="Calibri" w:eastAsia="Times New Roman" w:hAnsi="Calibri" w:cs="Calibri"/>
          <w:sz w:val="24"/>
          <w:szCs w:val="24"/>
          <w:bdr w:val="none" w:sz="0" w:space="0" w:color="auto" w:frame="1"/>
          <w:lang w:eastAsia="lt-LT"/>
        </w:rPr>
        <w:t xml:space="preserve">, kas sudarė </w:t>
      </w:r>
      <w:r w:rsidR="000610EE" w:rsidRPr="000610EE">
        <w:rPr>
          <w:rFonts w:ascii="Calibri" w:eastAsia="Times New Roman" w:hAnsi="Calibri" w:cs="Calibri"/>
          <w:sz w:val="24"/>
          <w:szCs w:val="24"/>
          <w:bdr w:val="none" w:sz="0" w:space="0" w:color="auto" w:frame="1"/>
          <w:lang w:eastAsia="lt-LT"/>
        </w:rPr>
        <w:t>244</w:t>
      </w:r>
      <w:r w:rsidR="00AA2DAF">
        <w:rPr>
          <w:rFonts w:ascii="Calibri" w:eastAsia="Times New Roman" w:hAnsi="Calibri" w:cs="Calibri"/>
          <w:sz w:val="24"/>
          <w:szCs w:val="24"/>
          <w:bdr w:val="none" w:sz="0" w:space="0" w:color="auto" w:frame="1"/>
          <w:lang w:eastAsia="lt-LT"/>
        </w:rPr>
        <w:t xml:space="preserve"> </w:t>
      </w:r>
      <w:r w:rsidR="000610EE" w:rsidRPr="000610EE">
        <w:rPr>
          <w:rFonts w:ascii="Calibri" w:eastAsia="Times New Roman" w:hAnsi="Calibri" w:cs="Calibri"/>
          <w:sz w:val="24"/>
          <w:szCs w:val="24"/>
          <w:bdr w:val="none" w:sz="0" w:space="0" w:color="auto" w:frame="1"/>
          <w:lang w:eastAsia="lt-LT"/>
        </w:rPr>
        <w:t>338</w:t>
      </w:r>
      <w:r w:rsidR="00AA2DAF">
        <w:rPr>
          <w:rFonts w:ascii="Calibri" w:eastAsia="Times New Roman" w:hAnsi="Calibri" w:cs="Calibri"/>
          <w:sz w:val="24"/>
          <w:szCs w:val="24"/>
          <w:bdr w:val="none" w:sz="0" w:space="0" w:color="auto" w:frame="1"/>
          <w:lang w:eastAsia="lt-LT"/>
        </w:rPr>
        <w:t xml:space="preserve"> </w:t>
      </w:r>
      <w:r w:rsidR="000610EE" w:rsidRPr="000610EE">
        <w:rPr>
          <w:rFonts w:ascii="Calibri" w:eastAsia="Times New Roman" w:hAnsi="Calibri" w:cs="Calibri"/>
          <w:sz w:val="24"/>
          <w:szCs w:val="24"/>
          <w:bdr w:val="none" w:sz="0" w:space="0" w:color="auto" w:frame="1"/>
          <w:lang w:eastAsia="lt-LT"/>
        </w:rPr>
        <w:t>440,6</w:t>
      </w:r>
      <w:r w:rsidR="009D6157">
        <w:rPr>
          <w:rFonts w:ascii="Calibri" w:eastAsia="Times New Roman" w:hAnsi="Calibri" w:cs="Calibri"/>
          <w:sz w:val="24"/>
          <w:szCs w:val="24"/>
          <w:bdr w:val="none" w:sz="0" w:space="0" w:color="auto" w:frame="1"/>
          <w:lang w:eastAsia="lt-LT"/>
        </w:rPr>
        <w:t>2</w:t>
      </w:r>
      <w:r w:rsidR="00AC36D9">
        <w:rPr>
          <w:rFonts w:ascii="Calibri" w:eastAsia="Times New Roman" w:hAnsi="Calibri" w:cs="Calibri"/>
          <w:sz w:val="24"/>
          <w:szCs w:val="24"/>
          <w:bdr w:val="none" w:sz="0" w:space="0" w:color="auto" w:frame="1"/>
          <w:lang w:eastAsia="lt-LT"/>
        </w:rPr>
        <w:t xml:space="preserve"> Eur be PVM</w:t>
      </w:r>
      <w:r w:rsidR="007F6C4C" w:rsidRPr="007A40CE">
        <w:rPr>
          <w:rFonts w:ascii="Calibri" w:eastAsia="Times New Roman" w:hAnsi="Calibri" w:cs="Calibri"/>
          <w:sz w:val="24"/>
          <w:szCs w:val="24"/>
          <w:bdr w:val="none" w:sz="0" w:space="0" w:color="auto" w:frame="1"/>
          <w:lang w:eastAsia="lt-LT"/>
        </w:rPr>
        <w:t>.</w:t>
      </w:r>
    </w:p>
    <w:p w14:paraId="50E77D08" w14:textId="77777777" w:rsidR="001366A7" w:rsidRDefault="001366A7" w:rsidP="001366A7">
      <w:pPr>
        <w:shd w:val="clear" w:color="auto" w:fill="FFFFFF"/>
        <w:tabs>
          <w:tab w:val="left" w:pos="284"/>
        </w:tabs>
        <w:spacing w:after="0" w:line="276" w:lineRule="auto"/>
        <w:jc w:val="both"/>
        <w:rPr>
          <w:rFonts w:ascii="Calibri" w:eastAsia="Times New Roman" w:hAnsi="Calibri" w:cs="Calibri"/>
          <w:sz w:val="24"/>
          <w:szCs w:val="24"/>
          <w:bdr w:val="none" w:sz="0" w:space="0" w:color="auto" w:frame="1"/>
          <w:lang w:eastAsia="lt-LT"/>
        </w:rPr>
      </w:pPr>
    </w:p>
    <w:p w14:paraId="11B67995" w14:textId="210AD37A" w:rsidR="00827104" w:rsidRDefault="0077457F" w:rsidP="001366A7">
      <w:pPr>
        <w:shd w:val="clear" w:color="auto" w:fill="FFFFFF"/>
        <w:tabs>
          <w:tab w:val="left" w:pos="284"/>
        </w:tabs>
        <w:spacing w:after="0" w:line="276" w:lineRule="auto"/>
        <w:jc w:val="both"/>
        <w:rPr>
          <w:rFonts w:ascii="Calibri" w:eastAsia="Times New Roman" w:hAnsi="Calibri" w:cs="Calibri"/>
          <w:sz w:val="24"/>
          <w:szCs w:val="24"/>
          <w:bdr w:val="none" w:sz="0" w:space="0" w:color="auto" w:frame="1"/>
          <w:lang w:eastAsia="lt-LT"/>
        </w:rPr>
      </w:pPr>
      <w:r>
        <w:rPr>
          <w:noProof/>
        </w:rPr>
        <w:drawing>
          <wp:inline distT="0" distB="0" distL="0" distR="0" wp14:anchorId="375FB4A1" wp14:editId="4DE73EF2">
            <wp:extent cx="4315968" cy="2660269"/>
            <wp:effectExtent l="0" t="0" r="8890" b="6985"/>
            <wp:docPr id="1003519682" name="Diagrama 1">
              <a:extLst xmlns:a="http://schemas.openxmlformats.org/drawingml/2006/main">
                <a:ext uri="{FF2B5EF4-FFF2-40B4-BE49-F238E27FC236}">
                  <a16:creationId xmlns:a16="http://schemas.microsoft.com/office/drawing/2014/main" id="{42B5F50F-22CC-9255-1E31-7F67A17B2A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BB46A48" w14:textId="77777777" w:rsidR="001366A7" w:rsidRPr="00543872" w:rsidRDefault="001366A7" w:rsidP="00543872">
      <w:pPr>
        <w:shd w:val="clear" w:color="auto" w:fill="FFFFFF"/>
        <w:tabs>
          <w:tab w:val="left" w:pos="284"/>
        </w:tabs>
        <w:spacing w:after="0" w:line="276" w:lineRule="auto"/>
        <w:jc w:val="both"/>
        <w:rPr>
          <w:rFonts w:ascii="Calibri" w:eastAsia="Times New Roman" w:hAnsi="Calibri" w:cs="Calibri"/>
          <w:sz w:val="24"/>
          <w:szCs w:val="24"/>
          <w:bdr w:val="none" w:sz="0" w:space="0" w:color="auto" w:frame="1"/>
          <w:lang w:eastAsia="lt-LT"/>
        </w:rPr>
      </w:pPr>
    </w:p>
    <w:p w14:paraId="2481D14F" w14:textId="7271F423" w:rsidR="000F7314" w:rsidRDefault="007F6C4C" w:rsidP="00BF5156">
      <w:pPr>
        <w:shd w:val="clear" w:color="auto" w:fill="FFFFFF"/>
        <w:tabs>
          <w:tab w:val="left" w:pos="284"/>
        </w:tabs>
        <w:spacing w:after="0" w:line="276" w:lineRule="auto"/>
        <w:ind w:firstLine="720"/>
        <w:jc w:val="both"/>
        <w:rPr>
          <w:rStyle w:val="eop"/>
          <w:rFonts w:ascii="Calibri" w:eastAsiaTheme="majorEastAsia" w:hAnsi="Calibri" w:cs="Calibri"/>
          <w:sz w:val="24"/>
          <w:szCs w:val="24"/>
        </w:rPr>
      </w:pPr>
      <w:r w:rsidRPr="007A40CE">
        <w:rPr>
          <w:rFonts w:ascii="Calibri" w:eastAsia="Times New Roman" w:hAnsi="Calibri" w:cs="Calibri"/>
          <w:sz w:val="24"/>
          <w:szCs w:val="24"/>
          <w:bdr w:val="none" w:sz="0" w:space="0" w:color="auto" w:frame="1"/>
          <w:lang w:eastAsia="lt-LT"/>
        </w:rPr>
        <w:t xml:space="preserve"> </w:t>
      </w:r>
      <w:r w:rsidR="00547BF1" w:rsidRPr="007A40CE">
        <w:rPr>
          <w:rStyle w:val="normaltextrun"/>
          <w:rFonts w:ascii="Calibri" w:eastAsiaTheme="majorEastAsia" w:hAnsi="Calibri" w:cs="Calibri"/>
          <w:sz w:val="24"/>
          <w:szCs w:val="24"/>
        </w:rPr>
        <w:t>Prevencinės peržiūros</w:t>
      </w:r>
      <w:r w:rsidR="00847379" w:rsidRPr="007A40CE">
        <w:rPr>
          <w:rStyle w:val="normaltextrun"/>
          <w:rFonts w:ascii="Calibri" w:eastAsiaTheme="majorEastAsia" w:hAnsi="Calibri" w:cs="Calibri"/>
          <w:sz w:val="24"/>
          <w:szCs w:val="24"/>
        </w:rPr>
        <w:t xml:space="preserve"> apimties</w:t>
      </w:r>
      <w:r w:rsidR="00547BF1" w:rsidRPr="007A40CE">
        <w:rPr>
          <w:rStyle w:val="normaltextrun"/>
          <w:rFonts w:ascii="Calibri" w:eastAsiaTheme="majorEastAsia" w:hAnsi="Calibri" w:cs="Calibri"/>
          <w:sz w:val="24"/>
          <w:szCs w:val="24"/>
        </w:rPr>
        <w:t xml:space="preserve"> pasiskirstymas</w:t>
      </w:r>
      <w:r w:rsidR="007F0C1D" w:rsidRPr="007A40CE">
        <w:rPr>
          <w:rStyle w:val="normaltextrun"/>
          <w:rFonts w:ascii="Calibri" w:eastAsiaTheme="majorEastAsia" w:hAnsi="Calibri" w:cs="Calibri"/>
          <w:sz w:val="24"/>
          <w:szCs w:val="24"/>
        </w:rPr>
        <w:t xml:space="preserve"> pagal </w:t>
      </w:r>
      <w:r w:rsidR="00847379" w:rsidRPr="007A40CE">
        <w:rPr>
          <w:rStyle w:val="normaltextrun"/>
          <w:rFonts w:ascii="Calibri" w:eastAsiaTheme="majorEastAsia" w:hAnsi="Calibri" w:cs="Calibri"/>
          <w:sz w:val="24"/>
          <w:szCs w:val="24"/>
        </w:rPr>
        <w:t xml:space="preserve">pirkimo procedūrai </w:t>
      </w:r>
      <w:r w:rsidR="00F52692" w:rsidRPr="007A40CE">
        <w:rPr>
          <w:rStyle w:val="normaltextrun"/>
          <w:rFonts w:ascii="Calibri" w:eastAsiaTheme="majorEastAsia" w:hAnsi="Calibri" w:cs="Calibri"/>
          <w:sz w:val="24"/>
          <w:szCs w:val="24"/>
        </w:rPr>
        <w:t xml:space="preserve">taikomą </w:t>
      </w:r>
      <w:r w:rsidR="00824C1A" w:rsidRPr="007A40CE">
        <w:rPr>
          <w:rStyle w:val="normaltextrun"/>
          <w:rFonts w:ascii="Calibri" w:eastAsiaTheme="majorEastAsia" w:hAnsi="Calibri" w:cs="Calibri"/>
          <w:sz w:val="24"/>
          <w:szCs w:val="24"/>
        </w:rPr>
        <w:t>į</w:t>
      </w:r>
      <w:r w:rsidR="00F52692" w:rsidRPr="007A40CE">
        <w:rPr>
          <w:rStyle w:val="normaltextrun"/>
          <w:rFonts w:ascii="Calibri" w:eastAsiaTheme="majorEastAsia" w:hAnsi="Calibri" w:cs="Calibri"/>
          <w:sz w:val="24"/>
          <w:szCs w:val="24"/>
        </w:rPr>
        <w:t>statymą:</w:t>
      </w:r>
      <w:r w:rsidR="00CD52E1" w:rsidRPr="007A40CE">
        <w:rPr>
          <w:rStyle w:val="normaltextrun"/>
          <w:rFonts w:ascii="Calibri" w:eastAsiaTheme="majorEastAsia" w:hAnsi="Calibri" w:cs="Calibri"/>
          <w:sz w:val="24"/>
          <w:szCs w:val="24"/>
        </w:rPr>
        <w:t xml:space="preserve"> </w:t>
      </w:r>
      <w:r w:rsidR="00DD76CC">
        <w:rPr>
          <w:rFonts w:ascii="Calibri" w:eastAsia="Times New Roman" w:hAnsi="Calibri" w:cs="Calibri"/>
          <w:sz w:val="24"/>
          <w:szCs w:val="24"/>
        </w:rPr>
        <w:t>102</w:t>
      </w:r>
      <w:r w:rsidR="00CD52E1" w:rsidRPr="007A40CE">
        <w:rPr>
          <w:rFonts w:ascii="Calibri" w:eastAsia="Times New Roman" w:hAnsi="Calibri" w:cs="Calibri"/>
          <w:sz w:val="24"/>
          <w:szCs w:val="24"/>
        </w:rPr>
        <w:t xml:space="preserve"> </w:t>
      </w:r>
      <w:r w:rsidR="00F52692" w:rsidRPr="007A40CE">
        <w:rPr>
          <w:rFonts w:ascii="Calibri" w:eastAsia="Times New Roman" w:hAnsi="Calibri" w:cs="Calibri"/>
          <w:sz w:val="24"/>
          <w:szCs w:val="24"/>
        </w:rPr>
        <w:t>pirkima</w:t>
      </w:r>
      <w:r w:rsidR="00805807" w:rsidRPr="007A40CE">
        <w:rPr>
          <w:rFonts w:ascii="Calibri" w:eastAsia="Times New Roman" w:hAnsi="Calibri" w:cs="Calibri"/>
          <w:sz w:val="24"/>
          <w:szCs w:val="24"/>
        </w:rPr>
        <w:t>i</w:t>
      </w:r>
      <w:r w:rsidR="00720D3D" w:rsidRPr="007A40CE">
        <w:rPr>
          <w:rFonts w:ascii="Calibri" w:eastAsia="Times New Roman" w:hAnsi="Calibri" w:cs="Calibri"/>
          <w:sz w:val="24"/>
          <w:szCs w:val="24"/>
        </w:rPr>
        <w:t xml:space="preserve"> </w:t>
      </w:r>
      <w:r w:rsidR="00F52692" w:rsidRPr="007A40CE">
        <w:rPr>
          <w:rFonts w:ascii="Calibri" w:eastAsia="Times New Roman" w:hAnsi="Calibri" w:cs="Calibri"/>
          <w:sz w:val="24"/>
          <w:szCs w:val="24"/>
        </w:rPr>
        <w:t>vykd</w:t>
      </w:r>
      <w:r w:rsidR="00847379" w:rsidRPr="007A40CE">
        <w:rPr>
          <w:rFonts w:ascii="Calibri" w:eastAsia="Times New Roman" w:hAnsi="Calibri" w:cs="Calibri"/>
          <w:sz w:val="24"/>
          <w:szCs w:val="24"/>
        </w:rPr>
        <w:t>yt</w:t>
      </w:r>
      <w:r w:rsidR="00805807" w:rsidRPr="007A40CE">
        <w:rPr>
          <w:rFonts w:ascii="Calibri" w:eastAsia="Times New Roman" w:hAnsi="Calibri" w:cs="Calibri"/>
          <w:sz w:val="24"/>
          <w:szCs w:val="24"/>
        </w:rPr>
        <w:t>i</w:t>
      </w:r>
      <w:r w:rsidR="00F52692" w:rsidRPr="007A40CE">
        <w:rPr>
          <w:rFonts w:ascii="Calibri" w:eastAsia="Times New Roman" w:hAnsi="Calibri" w:cs="Calibri"/>
          <w:sz w:val="24"/>
          <w:szCs w:val="24"/>
        </w:rPr>
        <w:t xml:space="preserve"> pagal </w:t>
      </w:r>
      <w:r w:rsidR="00425078" w:rsidRPr="007A40CE">
        <w:rPr>
          <w:rFonts w:ascii="Calibri" w:eastAsia="Times New Roman" w:hAnsi="Calibri" w:cs="Calibri"/>
          <w:sz w:val="24"/>
          <w:szCs w:val="24"/>
        </w:rPr>
        <w:t>Lietuvos Respublikos viešųjų pirkimų įstatymą</w:t>
      </w:r>
      <w:r w:rsidR="00EC714F" w:rsidRPr="007A40CE">
        <w:rPr>
          <w:rFonts w:ascii="Calibri" w:eastAsia="Times New Roman" w:hAnsi="Calibri" w:cs="Calibri"/>
          <w:sz w:val="24"/>
          <w:szCs w:val="24"/>
        </w:rPr>
        <w:t xml:space="preserve"> (toliau – VPĮ)</w:t>
      </w:r>
      <w:r w:rsidR="00425078" w:rsidRPr="007A40CE">
        <w:rPr>
          <w:rFonts w:ascii="Calibri" w:eastAsia="Times New Roman" w:hAnsi="Calibri" w:cs="Calibri"/>
          <w:sz w:val="24"/>
          <w:szCs w:val="24"/>
        </w:rPr>
        <w:t xml:space="preserve">, </w:t>
      </w:r>
      <w:r w:rsidR="00425078" w:rsidRPr="007A40CE">
        <w:rPr>
          <w:rStyle w:val="normaltextrun"/>
          <w:rFonts w:ascii="Calibri" w:eastAsiaTheme="majorEastAsia" w:hAnsi="Calibri" w:cs="Calibri"/>
          <w:sz w:val="24"/>
          <w:szCs w:val="24"/>
        </w:rPr>
        <w:t>kurių</w:t>
      </w:r>
      <w:r w:rsidR="00CD52E1" w:rsidRPr="007A40CE">
        <w:rPr>
          <w:rStyle w:val="normaltextrun"/>
          <w:rFonts w:ascii="Calibri" w:eastAsiaTheme="majorEastAsia" w:hAnsi="Calibri" w:cs="Calibri"/>
          <w:sz w:val="24"/>
          <w:szCs w:val="24"/>
        </w:rPr>
        <w:t xml:space="preserve"> </w:t>
      </w:r>
      <w:r w:rsidR="00425078" w:rsidRPr="007A40CE">
        <w:rPr>
          <w:rStyle w:val="normaltextrun"/>
          <w:rFonts w:ascii="Calibri" w:eastAsiaTheme="majorEastAsia" w:hAnsi="Calibri" w:cs="Calibri"/>
          <w:sz w:val="24"/>
          <w:szCs w:val="24"/>
        </w:rPr>
        <w:t xml:space="preserve">planuota vertė – </w:t>
      </w:r>
      <w:r w:rsidR="005B4868" w:rsidRPr="005B4868">
        <w:rPr>
          <w:rStyle w:val="normaltextrun"/>
          <w:rFonts w:ascii="Calibri" w:eastAsiaTheme="majorEastAsia" w:hAnsi="Calibri" w:cs="Calibri"/>
          <w:sz w:val="24"/>
          <w:szCs w:val="24"/>
        </w:rPr>
        <w:t>201</w:t>
      </w:r>
      <w:r w:rsidR="00C36864">
        <w:rPr>
          <w:rStyle w:val="normaltextrun"/>
          <w:rFonts w:ascii="Calibri" w:eastAsiaTheme="majorEastAsia" w:hAnsi="Calibri" w:cs="Calibri"/>
          <w:sz w:val="24"/>
          <w:szCs w:val="24"/>
        </w:rPr>
        <w:t xml:space="preserve"> </w:t>
      </w:r>
      <w:r w:rsidR="005B4868" w:rsidRPr="005B4868">
        <w:rPr>
          <w:rStyle w:val="normaltextrun"/>
          <w:rFonts w:ascii="Calibri" w:eastAsiaTheme="majorEastAsia" w:hAnsi="Calibri" w:cs="Calibri"/>
          <w:sz w:val="24"/>
          <w:szCs w:val="24"/>
        </w:rPr>
        <w:t>562</w:t>
      </w:r>
      <w:r w:rsidR="00C36864">
        <w:rPr>
          <w:rStyle w:val="normaltextrun"/>
          <w:rFonts w:ascii="Calibri" w:eastAsiaTheme="majorEastAsia" w:hAnsi="Calibri" w:cs="Calibri"/>
          <w:sz w:val="24"/>
          <w:szCs w:val="24"/>
        </w:rPr>
        <w:t xml:space="preserve"> </w:t>
      </w:r>
      <w:r w:rsidR="005B4868" w:rsidRPr="005B4868">
        <w:rPr>
          <w:rStyle w:val="normaltextrun"/>
          <w:rFonts w:ascii="Calibri" w:eastAsiaTheme="majorEastAsia" w:hAnsi="Calibri" w:cs="Calibri"/>
          <w:sz w:val="24"/>
          <w:szCs w:val="24"/>
        </w:rPr>
        <w:t>449,</w:t>
      </w:r>
      <w:r w:rsidR="009378D3">
        <w:rPr>
          <w:rStyle w:val="normaltextrun"/>
          <w:rFonts w:ascii="Calibri" w:eastAsiaTheme="majorEastAsia" w:hAnsi="Calibri" w:cs="Calibri"/>
          <w:sz w:val="24"/>
          <w:szCs w:val="24"/>
        </w:rPr>
        <w:t>88</w:t>
      </w:r>
      <w:r w:rsidR="005B4868">
        <w:rPr>
          <w:rStyle w:val="normaltextrun"/>
          <w:rFonts w:ascii="Calibri" w:eastAsiaTheme="majorEastAsia" w:hAnsi="Calibri" w:cs="Calibri"/>
          <w:sz w:val="24"/>
          <w:szCs w:val="24"/>
        </w:rPr>
        <w:t xml:space="preserve"> </w:t>
      </w:r>
      <w:r w:rsidR="00425078" w:rsidRPr="007A40CE">
        <w:rPr>
          <w:rStyle w:val="normaltextrun"/>
          <w:rFonts w:ascii="Calibri" w:eastAsiaTheme="majorEastAsia" w:hAnsi="Calibri" w:cs="Calibri"/>
          <w:sz w:val="24"/>
          <w:szCs w:val="24"/>
        </w:rPr>
        <w:t xml:space="preserve">Eur be PVM </w:t>
      </w:r>
      <w:r w:rsidR="00847379" w:rsidRPr="007A40CE">
        <w:rPr>
          <w:rStyle w:val="normaltextrun"/>
          <w:rFonts w:ascii="Calibri" w:eastAsiaTheme="majorEastAsia" w:hAnsi="Calibri" w:cs="Calibri"/>
          <w:sz w:val="24"/>
          <w:szCs w:val="24"/>
        </w:rPr>
        <w:t>(</w:t>
      </w:r>
      <w:r w:rsidR="00277DB6">
        <w:rPr>
          <w:rStyle w:val="normaltextrun"/>
          <w:rFonts w:ascii="Calibri" w:eastAsiaTheme="majorEastAsia" w:hAnsi="Calibri" w:cs="Calibri"/>
          <w:sz w:val="24"/>
          <w:szCs w:val="24"/>
        </w:rPr>
        <w:t>7</w:t>
      </w:r>
      <w:r w:rsidR="00080538">
        <w:rPr>
          <w:rStyle w:val="normaltextrun"/>
          <w:rFonts w:ascii="Calibri" w:eastAsiaTheme="majorEastAsia" w:hAnsi="Calibri" w:cs="Calibri"/>
          <w:sz w:val="24"/>
          <w:szCs w:val="24"/>
        </w:rPr>
        <w:t>4</w:t>
      </w:r>
      <w:r w:rsidR="00425078" w:rsidRPr="007A40CE">
        <w:rPr>
          <w:rStyle w:val="normaltextrun"/>
          <w:rFonts w:ascii="Calibri" w:eastAsiaTheme="majorEastAsia" w:hAnsi="Calibri" w:cs="Calibri"/>
          <w:sz w:val="24"/>
          <w:szCs w:val="24"/>
        </w:rPr>
        <w:t> proc. visų prevencine tvark</w:t>
      </w:r>
      <w:r w:rsidR="005928C4" w:rsidRPr="007A40CE">
        <w:rPr>
          <w:rStyle w:val="normaltextrun"/>
          <w:rFonts w:ascii="Calibri" w:eastAsiaTheme="majorEastAsia" w:hAnsi="Calibri" w:cs="Calibri"/>
          <w:sz w:val="24"/>
          <w:szCs w:val="24"/>
        </w:rPr>
        <w:t>a</w:t>
      </w:r>
      <w:r w:rsidR="00CD52E1" w:rsidRPr="007A40CE">
        <w:rPr>
          <w:rStyle w:val="normaltextrun"/>
          <w:rFonts w:ascii="Calibri" w:eastAsiaTheme="majorEastAsia" w:hAnsi="Calibri" w:cs="Calibri"/>
          <w:sz w:val="24"/>
          <w:szCs w:val="24"/>
        </w:rPr>
        <w:t xml:space="preserve"> </w:t>
      </w:r>
      <w:r w:rsidR="00425078" w:rsidRPr="007A40CE">
        <w:rPr>
          <w:rStyle w:val="normaltextrun"/>
          <w:rFonts w:ascii="Calibri" w:eastAsiaTheme="majorEastAsia" w:hAnsi="Calibri" w:cs="Calibri"/>
          <w:sz w:val="24"/>
          <w:szCs w:val="24"/>
        </w:rPr>
        <w:t>peržiūrėtų pirkimų</w:t>
      </w:r>
      <w:r w:rsidR="00847379" w:rsidRPr="007A40CE">
        <w:rPr>
          <w:rStyle w:val="normaltextrun"/>
          <w:rFonts w:ascii="Calibri" w:eastAsiaTheme="majorEastAsia" w:hAnsi="Calibri" w:cs="Calibri"/>
          <w:sz w:val="24"/>
          <w:szCs w:val="24"/>
        </w:rPr>
        <w:t>)</w:t>
      </w:r>
      <w:r w:rsidR="00425078" w:rsidRPr="007A40CE">
        <w:rPr>
          <w:rStyle w:val="normaltextrun"/>
          <w:rFonts w:ascii="Calibri" w:eastAsiaTheme="majorEastAsia" w:hAnsi="Calibri" w:cs="Calibri"/>
          <w:sz w:val="24"/>
          <w:szCs w:val="24"/>
        </w:rPr>
        <w:t>;</w:t>
      </w:r>
      <w:r w:rsidR="00CD52E1" w:rsidRPr="007A40CE">
        <w:rPr>
          <w:rStyle w:val="normaltextrun"/>
          <w:rFonts w:ascii="Calibri" w:eastAsiaTheme="majorEastAsia" w:hAnsi="Calibri" w:cs="Calibri"/>
          <w:sz w:val="24"/>
          <w:szCs w:val="24"/>
        </w:rPr>
        <w:t xml:space="preserve"> </w:t>
      </w:r>
      <w:r w:rsidR="00720D3D" w:rsidRPr="007A40CE">
        <w:rPr>
          <w:rFonts w:ascii="Calibri" w:eastAsia="Times New Roman" w:hAnsi="Calibri" w:cs="Calibri"/>
          <w:sz w:val="24"/>
          <w:szCs w:val="24"/>
        </w:rPr>
        <w:t>1 pirkim</w:t>
      </w:r>
      <w:r w:rsidR="00805807" w:rsidRPr="007A40CE">
        <w:rPr>
          <w:rFonts w:ascii="Calibri" w:eastAsia="Times New Roman" w:hAnsi="Calibri" w:cs="Calibri"/>
          <w:sz w:val="24"/>
          <w:szCs w:val="24"/>
        </w:rPr>
        <w:t>as</w:t>
      </w:r>
      <w:r w:rsidR="00720D3D" w:rsidRPr="007A40CE">
        <w:rPr>
          <w:rFonts w:ascii="Calibri" w:eastAsia="Times New Roman" w:hAnsi="Calibri" w:cs="Calibri"/>
          <w:sz w:val="24"/>
          <w:szCs w:val="24"/>
        </w:rPr>
        <w:t>, vykd</w:t>
      </w:r>
      <w:r w:rsidR="00847379" w:rsidRPr="007A40CE">
        <w:rPr>
          <w:rFonts w:ascii="Calibri" w:eastAsia="Times New Roman" w:hAnsi="Calibri" w:cs="Calibri"/>
          <w:sz w:val="24"/>
          <w:szCs w:val="24"/>
        </w:rPr>
        <w:t>yt</w:t>
      </w:r>
      <w:r w:rsidR="00805807" w:rsidRPr="007A40CE">
        <w:rPr>
          <w:rFonts w:ascii="Calibri" w:eastAsia="Times New Roman" w:hAnsi="Calibri" w:cs="Calibri"/>
          <w:sz w:val="24"/>
          <w:szCs w:val="24"/>
        </w:rPr>
        <w:t>as</w:t>
      </w:r>
      <w:r w:rsidR="00720D3D" w:rsidRPr="007A40CE">
        <w:rPr>
          <w:rFonts w:ascii="Calibri" w:eastAsia="Times New Roman" w:hAnsi="Calibri" w:cs="Calibri"/>
          <w:sz w:val="24"/>
          <w:szCs w:val="24"/>
        </w:rPr>
        <w:t xml:space="preserve"> pagal </w:t>
      </w:r>
      <w:r w:rsidR="005B0AA1" w:rsidRPr="007A40CE">
        <w:rPr>
          <w:rFonts w:ascii="Calibri" w:eastAsia="Times New Roman" w:hAnsi="Calibri" w:cs="Calibri"/>
          <w:sz w:val="24"/>
          <w:szCs w:val="24"/>
        </w:rPr>
        <w:t>Lietuvos Respublikos pirkimų, atliekamų vandentvarkos</w:t>
      </w:r>
      <w:r w:rsidR="00852DD3" w:rsidRPr="007A40CE">
        <w:rPr>
          <w:rFonts w:ascii="Calibri" w:eastAsia="Times New Roman" w:hAnsi="Calibri" w:cs="Calibri"/>
          <w:sz w:val="24"/>
          <w:szCs w:val="24"/>
        </w:rPr>
        <w:t>, energetikos, transporto ar pašto paslaugų srities perkančiųjų subjektų, įstatymą</w:t>
      </w:r>
      <w:r w:rsidR="00EC714F" w:rsidRPr="007A40CE">
        <w:rPr>
          <w:rFonts w:ascii="Calibri" w:eastAsia="Times New Roman" w:hAnsi="Calibri" w:cs="Calibri"/>
          <w:sz w:val="24"/>
          <w:szCs w:val="24"/>
        </w:rPr>
        <w:t xml:space="preserve"> (toliau – PĮ)</w:t>
      </w:r>
      <w:r w:rsidR="00852DD3" w:rsidRPr="007A40CE">
        <w:rPr>
          <w:rFonts w:ascii="Calibri" w:eastAsia="Times New Roman" w:hAnsi="Calibri" w:cs="Calibri"/>
          <w:sz w:val="24"/>
          <w:szCs w:val="24"/>
        </w:rPr>
        <w:t xml:space="preserve">, </w:t>
      </w:r>
      <w:r w:rsidR="00DB3EA5" w:rsidRPr="007A40CE">
        <w:rPr>
          <w:rStyle w:val="normaltextrun"/>
          <w:rFonts w:ascii="Calibri" w:eastAsiaTheme="majorEastAsia" w:hAnsi="Calibri" w:cs="Calibri"/>
          <w:sz w:val="24"/>
          <w:szCs w:val="24"/>
        </w:rPr>
        <w:t>kuri</w:t>
      </w:r>
      <w:r w:rsidR="00DB3EA5">
        <w:rPr>
          <w:rStyle w:val="normaltextrun"/>
          <w:rFonts w:ascii="Calibri" w:eastAsiaTheme="majorEastAsia" w:hAnsi="Calibri" w:cs="Calibri"/>
          <w:sz w:val="24"/>
          <w:szCs w:val="24"/>
        </w:rPr>
        <w:t>o</w:t>
      </w:r>
      <w:r w:rsidR="00DB3EA5" w:rsidRPr="007A40CE">
        <w:rPr>
          <w:rStyle w:val="normaltextrun"/>
          <w:rFonts w:ascii="Calibri" w:eastAsiaTheme="majorEastAsia" w:hAnsi="Calibri" w:cs="Calibri"/>
          <w:sz w:val="24"/>
          <w:szCs w:val="24"/>
        </w:rPr>
        <w:t xml:space="preserve"> </w:t>
      </w:r>
      <w:r w:rsidR="00852DD3" w:rsidRPr="007A40CE">
        <w:rPr>
          <w:rStyle w:val="normaltextrun"/>
          <w:rFonts w:ascii="Calibri" w:eastAsiaTheme="majorEastAsia" w:hAnsi="Calibri" w:cs="Calibri"/>
          <w:sz w:val="24"/>
          <w:szCs w:val="24"/>
        </w:rPr>
        <w:t>planuota vertė –</w:t>
      </w:r>
      <w:r w:rsidR="00EB2660" w:rsidRPr="007A40CE">
        <w:rPr>
          <w:rStyle w:val="normaltextrun"/>
          <w:rFonts w:ascii="Calibri" w:eastAsiaTheme="majorEastAsia" w:hAnsi="Calibri" w:cs="Calibri"/>
          <w:sz w:val="24"/>
          <w:szCs w:val="24"/>
        </w:rPr>
        <w:t xml:space="preserve"> </w:t>
      </w:r>
      <w:r w:rsidR="009548EA" w:rsidRPr="009548EA">
        <w:rPr>
          <w:rStyle w:val="normaltextrun"/>
          <w:rFonts w:ascii="Calibri" w:eastAsiaTheme="majorEastAsia" w:hAnsi="Calibri" w:cs="Calibri"/>
          <w:sz w:val="24"/>
          <w:szCs w:val="24"/>
        </w:rPr>
        <w:t>366</w:t>
      </w:r>
      <w:r w:rsidR="00DB3EA5">
        <w:rPr>
          <w:rStyle w:val="normaltextrun"/>
          <w:rFonts w:ascii="Calibri" w:eastAsiaTheme="majorEastAsia" w:hAnsi="Calibri" w:cs="Calibri"/>
          <w:sz w:val="24"/>
          <w:szCs w:val="24"/>
        </w:rPr>
        <w:t xml:space="preserve"> </w:t>
      </w:r>
      <w:r w:rsidR="009548EA" w:rsidRPr="009548EA">
        <w:rPr>
          <w:rStyle w:val="normaltextrun"/>
          <w:rFonts w:ascii="Calibri" w:eastAsiaTheme="majorEastAsia" w:hAnsi="Calibri" w:cs="Calibri"/>
          <w:sz w:val="24"/>
          <w:szCs w:val="24"/>
        </w:rPr>
        <w:t>400</w:t>
      </w:r>
      <w:r w:rsidR="00EB2660" w:rsidRPr="007A40CE">
        <w:rPr>
          <w:rStyle w:val="normaltextrun"/>
          <w:rFonts w:ascii="Calibri" w:eastAsiaTheme="majorEastAsia" w:hAnsi="Calibri" w:cs="Calibri"/>
          <w:sz w:val="24"/>
          <w:szCs w:val="24"/>
        </w:rPr>
        <w:t xml:space="preserve"> Eur be PVM</w:t>
      </w:r>
      <w:r w:rsidR="00847379" w:rsidRPr="007A40CE">
        <w:rPr>
          <w:rStyle w:val="normaltextrun"/>
          <w:rFonts w:ascii="Calibri" w:eastAsiaTheme="majorEastAsia" w:hAnsi="Calibri" w:cs="Calibri"/>
          <w:sz w:val="24"/>
          <w:szCs w:val="24"/>
        </w:rPr>
        <w:t xml:space="preserve"> (</w:t>
      </w:r>
      <w:r w:rsidR="00080538">
        <w:rPr>
          <w:rStyle w:val="normaltextrun"/>
          <w:rFonts w:ascii="Calibri" w:eastAsiaTheme="majorEastAsia" w:hAnsi="Calibri" w:cs="Calibri"/>
          <w:sz w:val="24"/>
          <w:szCs w:val="24"/>
        </w:rPr>
        <w:t>1</w:t>
      </w:r>
      <w:r w:rsidR="00EB2660" w:rsidRPr="007A40CE">
        <w:rPr>
          <w:rStyle w:val="normaltextrun"/>
          <w:rFonts w:ascii="Calibri" w:eastAsiaTheme="majorEastAsia" w:hAnsi="Calibri" w:cs="Calibri"/>
          <w:sz w:val="24"/>
          <w:szCs w:val="24"/>
        </w:rPr>
        <w:t> proc. visų prevencine tvarka peržiūrėtų pirkimų</w:t>
      </w:r>
      <w:r w:rsidR="00847379" w:rsidRPr="007A40CE">
        <w:rPr>
          <w:rStyle w:val="normaltextrun"/>
          <w:rFonts w:ascii="Calibri" w:eastAsiaTheme="majorEastAsia" w:hAnsi="Calibri" w:cs="Calibri"/>
          <w:sz w:val="24"/>
          <w:szCs w:val="24"/>
        </w:rPr>
        <w:t>)</w:t>
      </w:r>
      <w:r w:rsidR="00EB2660" w:rsidRPr="007A40CE">
        <w:rPr>
          <w:rStyle w:val="normaltextrun"/>
          <w:rFonts w:ascii="Calibri" w:eastAsiaTheme="majorEastAsia" w:hAnsi="Calibri" w:cs="Calibri"/>
          <w:sz w:val="24"/>
          <w:szCs w:val="24"/>
        </w:rPr>
        <w:t>;</w:t>
      </w:r>
      <w:r w:rsidR="00CD52E1" w:rsidRPr="007A40CE">
        <w:rPr>
          <w:rStyle w:val="normaltextrun"/>
          <w:rFonts w:ascii="Calibri" w:eastAsiaTheme="majorEastAsia" w:hAnsi="Calibri" w:cs="Calibri"/>
          <w:sz w:val="24"/>
          <w:szCs w:val="24"/>
        </w:rPr>
        <w:t xml:space="preserve"> </w:t>
      </w:r>
      <w:r w:rsidR="00AF08BD">
        <w:rPr>
          <w:rFonts w:ascii="Calibri" w:eastAsia="Times New Roman" w:hAnsi="Calibri" w:cs="Calibri"/>
          <w:sz w:val="24"/>
          <w:szCs w:val="24"/>
        </w:rPr>
        <w:t>34</w:t>
      </w:r>
      <w:r w:rsidR="00EB2660" w:rsidRPr="007A40CE">
        <w:rPr>
          <w:rFonts w:ascii="Calibri" w:eastAsia="Times New Roman" w:hAnsi="Calibri" w:cs="Calibri"/>
          <w:sz w:val="24"/>
          <w:szCs w:val="24"/>
        </w:rPr>
        <w:t xml:space="preserve"> </w:t>
      </w:r>
      <w:r w:rsidR="00C93FF4" w:rsidRPr="007A40CE">
        <w:rPr>
          <w:rFonts w:ascii="Calibri" w:eastAsia="Times New Roman" w:hAnsi="Calibri" w:cs="Calibri"/>
          <w:sz w:val="24"/>
          <w:szCs w:val="24"/>
        </w:rPr>
        <w:t>pirkim</w:t>
      </w:r>
      <w:r w:rsidR="00EB7BD7">
        <w:rPr>
          <w:rFonts w:ascii="Calibri" w:eastAsia="Times New Roman" w:hAnsi="Calibri" w:cs="Calibri"/>
          <w:sz w:val="24"/>
          <w:szCs w:val="24"/>
        </w:rPr>
        <w:t>ai</w:t>
      </w:r>
      <w:r w:rsidR="00C93FF4" w:rsidRPr="007A40CE">
        <w:rPr>
          <w:rFonts w:ascii="Calibri" w:eastAsia="Times New Roman" w:hAnsi="Calibri" w:cs="Calibri"/>
          <w:sz w:val="24"/>
          <w:szCs w:val="24"/>
        </w:rPr>
        <w:t xml:space="preserve"> vykd</w:t>
      </w:r>
      <w:r w:rsidR="00847379" w:rsidRPr="007A40CE">
        <w:rPr>
          <w:rFonts w:ascii="Calibri" w:eastAsia="Times New Roman" w:hAnsi="Calibri" w:cs="Calibri"/>
          <w:sz w:val="24"/>
          <w:szCs w:val="24"/>
        </w:rPr>
        <w:t>yt</w:t>
      </w:r>
      <w:r w:rsidR="00EB7BD7">
        <w:rPr>
          <w:rFonts w:ascii="Calibri" w:eastAsia="Times New Roman" w:hAnsi="Calibri" w:cs="Calibri"/>
          <w:sz w:val="24"/>
          <w:szCs w:val="24"/>
        </w:rPr>
        <w:t>i</w:t>
      </w:r>
      <w:r w:rsidR="00C93FF4" w:rsidRPr="007A40CE">
        <w:rPr>
          <w:rFonts w:ascii="Calibri" w:eastAsia="Times New Roman" w:hAnsi="Calibri" w:cs="Calibri"/>
          <w:sz w:val="24"/>
          <w:szCs w:val="24"/>
        </w:rPr>
        <w:t xml:space="preserve"> pagal Lietuvos Respublikos viešųjų pirkimų</w:t>
      </w:r>
      <w:r w:rsidR="008332C4" w:rsidRPr="007A40CE">
        <w:rPr>
          <w:rFonts w:ascii="Calibri" w:eastAsia="Times New Roman" w:hAnsi="Calibri" w:cs="Calibri"/>
          <w:sz w:val="24"/>
          <w:szCs w:val="24"/>
        </w:rPr>
        <w:t>, atliekamų gynybos ir saugumo srityje įstatymą</w:t>
      </w:r>
      <w:r w:rsidR="00EC714F" w:rsidRPr="007A40CE">
        <w:rPr>
          <w:rFonts w:ascii="Calibri" w:eastAsia="Times New Roman" w:hAnsi="Calibri" w:cs="Calibri"/>
          <w:sz w:val="24"/>
          <w:szCs w:val="24"/>
        </w:rPr>
        <w:t xml:space="preserve"> (</w:t>
      </w:r>
      <w:r w:rsidR="0032414E" w:rsidRPr="007A40CE">
        <w:rPr>
          <w:rFonts w:ascii="Calibri" w:eastAsia="Times New Roman" w:hAnsi="Calibri" w:cs="Calibri"/>
          <w:sz w:val="24"/>
          <w:szCs w:val="24"/>
        </w:rPr>
        <w:t xml:space="preserve">toliau – </w:t>
      </w:r>
      <w:r w:rsidR="00BF5156">
        <w:rPr>
          <w:rFonts w:ascii="Calibri" w:eastAsia="Times New Roman" w:hAnsi="Calibri" w:cs="Calibri"/>
          <w:sz w:val="24"/>
          <w:szCs w:val="24"/>
        </w:rPr>
        <w:t>G</w:t>
      </w:r>
      <w:r w:rsidR="0032414E" w:rsidRPr="007A40CE">
        <w:rPr>
          <w:rFonts w:ascii="Calibri" w:eastAsia="Times New Roman" w:hAnsi="Calibri" w:cs="Calibri"/>
          <w:sz w:val="24"/>
          <w:szCs w:val="24"/>
        </w:rPr>
        <w:t>Į)</w:t>
      </w:r>
      <w:r w:rsidR="008332C4" w:rsidRPr="007A40CE">
        <w:rPr>
          <w:rFonts w:ascii="Calibri" w:eastAsia="Times New Roman" w:hAnsi="Calibri" w:cs="Calibri"/>
          <w:sz w:val="24"/>
          <w:szCs w:val="24"/>
        </w:rPr>
        <w:t xml:space="preserve">, </w:t>
      </w:r>
      <w:r w:rsidR="002F51D7" w:rsidRPr="007A40CE">
        <w:rPr>
          <w:rFonts w:ascii="Calibri" w:eastAsia="Times New Roman" w:hAnsi="Calibri" w:cs="Calibri"/>
          <w:sz w:val="24"/>
          <w:szCs w:val="24"/>
        </w:rPr>
        <w:t>kuri</w:t>
      </w:r>
      <w:r w:rsidR="002F51D7">
        <w:rPr>
          <w:rFonts w:ascii="Calibri" w:eastAsia="Times New Roman" w:hAnsi="Calibri" w:cs="Calibri"/>
          <w:sz w:val="24"/>
          <w:szCs w:val="24"/>
        </w:rPr>
        <w:t>ų</w:t>
      </w:r>
      <w:r w:rsidR="002F51D7" w:rsidRPr="007A40CE">
        <w:rPr>
          <w:rFonts w:ascii="Calibri" w:eastAsia="Times New Roman" w:hAnsi="Calibri" w:cs="Calibri"/>
          <w:sz w:val="24"/>
          <w:szCs w:val="24"/>
        </w:rPr>
        <w:t xml:space="preserve"> </w:t>
      </w:r>
      <w:r w:rsidR="008332C4" w:rsidRPr="007A40CE">
        <w:rPr>
          <w:rFonts w:ascii="Calibri" w:eastAsia="Times New Roman" w:hAnsi="Calibri" w:cs="Calibri"/>
          <w:sz w:val="24"/>
          <w:szCs w:val="24"/>
        </w:rPr>
        <w:t xml:space="preserve">planuota vertė – </w:t>
      </w:r>
      <w:r w:rsidR="00F4780D" w:rsidRPr="00F4780D">
        <w:rPr>
          <w:rFonts w:ascii="Calibri" w:eastAsia="Times New Roman" w:hAnsi="Calibri" w:cs="Calibri"/>
          <w:sz w:val="24"/>
          <w:szCs w:val="24"/>
        </w:rPr>
        <w:t>84</w:t>
      </w:r>
      <w:r w:rsidR="00EB7BD7">
        <w:rPr>
          <w:rFonts w:ascii="Calibri" w:eastAsia="Times New Roman" w:hAnsi="Calibri" w:cs="Calibri"/>
          <w:sz w:val="24"/>
          <w:szCs w:val="24"/>
        </w:rPr>
        <w:t xml:space="preserve"> </w:t>
      </w:r>
      <w:r w:rsidR="00F4780D" w:rsidRPr="00F4780D">
        <w:rPr>
          <w:rFonts w:ascii="Calibri" w:eastAsia="Times New Roman" w:hAnsi="Calibri" w:cs="Calibri"/>
          <w:sz w:val="24"/>
          <w:szCs w:val="24"/>
        </w:rPr>
        <w:t>780</w:t>
      </w:r>
      <w:r w:rsidR="00EB7BD7">
        <w:rPr>
          <w:rFonts w:ascii="Calibri" w:eastAsia="Times New Roman" w:hAnsi="Calibri" w:cs="Calibri"/>
          <w:sz w:val="24"/>
          <w:szCs w:val="24"/>
        </w:rPr>
        <w:t xml:space="preserve"> </w:t>
      </w:r>
      <w:r w:rsidR="00F4780D" w:rsidRPr="00F4780D">
        <w:rPr>
          <w:rFonts w:ascii="Calibri" w:eastAsia="Times New Roman" w:hAnsi="Calibri" w:cs="Calibri"/>
          <w:sz w:val="24"/>
          <w:szCs w:val="24"/>
        </w:rPr>
        <w:t>775,36</w:t>
      </w:r>
      <w:r w:rsidR="002573BF" w:rsidRPr="007A40CE">
        <w:rPr>
          <w:rFonts w:ascii="Calibri" w:eastAsia="Times New Roman" w:hAnsi="Calibri" w:cs="Calibri"/>
          <w:sz w:val="24"/>
          <w:szCs w:val="24"/>
        </w:rPr>
        <w:t xml:space="preserve"> Eur be</w:t>
      </w:r>
      <w:r w:rsidR="00CD52E1" w:rsidRPr="007A40CE">
        <w:rPr>
          <w:rFonts w:ascii="Calibri" w:eastAsia="Times New Roman" w:hAnsi="Calibri" w:cs="Calibri"/>
          <w:sz w:val="24"/>
          <w:szCs w:val="24"/>
        </w:rPr>
        <w:t xml:space="preserve"> </w:t>
      </w:r>
      <w:r w:rsidR="002573BF" w:rsidRPr="007A40CE">
        <w:rPr>
          <w:rFonts w:ascii="Calibri" w:eastAsia="Times New Roman" w:hAnsi="Calibri" w:cs="Calibri"/>
          <w:sz w:val="24"/>
          <w:szCs w:val="24"/>
        </w:rPr>
        <w:t>PVM</w:t>
      </w:r>
      <w:r w:rsidR="002573BF" w:rsidRPr="007A40CE">
        <w:rPr>
          <w:rStyle w:val="normaltextrun"/>
          <w:rFonts w:ascii="Calibri" w:eastAsiaTheme="majorEastAsia" w:hAnsi="Calibri" w:cs="Calibri"/>
          <w:sz w:val="24"/>
          <w:szCs w:val="24"/>
        </w:rPr>
        <w:t> </w:t>
      </w:r>
      <w:r w:rsidR="00847379" w:rsidRPr="007A40CE">
        <w:rPr>
          <w:rStyle w:val="normaltextrun"/>
          <w:rFonts w:ascii="Calibri" w:eastAsiaTheme="majorEastAsia" w:hAnsi="Calibri" w:cs="Calibri"/>
          <w:sz w:val="24"/>
          <w:szCs w:val="24"/>
        </w:rPr>
        <w:t>(</w:t>
      </w:r>
      <w:r w:rsidR="00277DB6">
        <w:rPr>
          <w:rStyle w:val="normaltextrun"/>
          <w:rFonts w:ascii="Calibri" w:eastAsiaTheme="majorEastAsia" w:hAnsi="Calibri" w:cs="Calibri"/>
          <w:sz w:val="24"/>
          <w:szCs w:val="24"/>
        </w:rPr>
        <w:t>2</w:t>
      </w:r>
      <w:r w:rsidR="00FE28EE">
        <w:rPr>
          <w:rStyle w:val="normaltextrun"/>
          <w:rFonts w:ascii="Calibri" w:eastAsiaTheme="majorEastAsia" w:hAnsi="Calibri" w:cs="Calibri"/>
          <w:sz w:val="24"/>
          <w:szCs w:val="24"/>
        </w:rPr>
        <w:t>5</w:t>
      </w:r>
      <w:r w:rsidR="002573BF" w:rsidRPr="007A40CE">
        <w:rPr>
          <w:rStyle w:val="normaltextrun"/>
          <w:rFonts w:ascii="Calibri" w:eastAsiaTheme="majorEastAsia" w:hAnsi="Calibri" w:cs="Calibri"/>
          <w:sz w:val="24"/>
          <w:szCs w:val="24"/>
        </w:rPr>
        <w:t> proc. visų prevencine tvarka peržiūrėtų pirkimų</w:t>
      </w:r>
      <w:r w:rsidR="00847379" w:rsidRPr="007A40CE">
        <w:rPr>
          <w:rStyle w:val="normaltextrun"/>
          <w:rFonts w:ascii="Calibri" w:eastAsiaTheme="majorEastAsia" w:hAnsi="Calibri" w:cs="Calibri"/>
          <w:sz w:val="24"/>
          <w:szCs w:val="24"/>
        </w:rPr>
        <w:t>)</w:t>
      </w:r>
      <w:r w:rsidR="00314734" w:rsidRPr="007A40CE">
        <w:rPr>
          <w:rStyle w:val="normaltextrun"/>
          <w:rFonts w:ascii="Calibri" w:eastAsiaTheme="majorEastAsia" w:hAnsi="Calibri" w:cs="Calibri"/>
          <w:sz w:val="24"/>
          <w:szCs w:val="24"/>
        </w:rPr>
        <w:t>.</w:t>
      </w:r>
      <w:r w:rsidR="00314734" w:rsidRPr="007A40CE">
        <w:rPr>
          <w:rStyle w:val="eop"/>
          <w:rFonts w:ascii="Calibri" w:eastAsiaTheme="majorEastAsia" w:hAnsi="Calibri" w:cs="Calibri"/>
          <w:sz w:val="24"/>
          <w:szCs w:val="24"/>
        </w:rPr>
        <w:t> </w:t>
      </w:r>
    </w:p>
    <w:p w14:paraId="035484A0" w14:textId="77777777" w:rsidR="00B92BF2" w:rsidRDefault="00B92BF2" w:rsidP="00BF5156">
      <w:pPr>
        <w:shd w:val="clear" w:color="auto" w:fill="FFFFFF"/>
        <w:tabs>
          <w:tab w:val="left" w:pos="284"/>
        </w:tabs>
        <w:spacing w:after="0" w:line="276" w:lineRule="auto"/>
        <w:ind w:firstLine="720"/>
        <w:jc w:val="both"/>
        <w:rPr>
          <w:rStyle w:val="eop"/>
          <w:rFonts w:ascii="Calibri" w:eastAsiaTheme="majorEastAsia" w:hAnsi="Calibri" w:cs="Calibri"/>
          <w:sz w:val="24"/>
          <w:szCs w:val="24"/>
        </w:rPr>
      </w:pPr>
    </w:p>
    <w:p w14:paraId="2347912D" w14:textId="2BA218A2" w:rsidR="000F7314" w:rsidRDefault="004644D8" w:rsidP="00B92BF2">
      <w:pPr>
        <w:shd w:val="clear" w:color="auto" w:fill="FFFFFF"/>
        <w:spacing w:after="0" w:line="276" w:lineRule="auto"/>
        <w:jc w:val="both"/>
        <w:rPr>
          <w:rStyle w:val="eop"/>
          <w:rFonts w:ascii="Calibri" w:eastAsiaTheme="majorEastAsia" w:hAnsi="Calibri" w:cs="Calibri"/>
          <w:sz w:val="24"/>
          <w:szCs w:val="24"/>
        </w:rPr>
      </w:pPr>
      <w:r>
        <w:rPr>
          <w:noProof/>
        </w:rPr>
        <w:drawing>
          <wp:inline distT="0" distB="0" distL="0" distR="0" wp14:anchorId="0497C417" wp14:editId="52BCEAC2">
            <wp:extent cx="4301337" cy="3085973"/>
            <wp:effectExtent l="0" t="0" r="4445" b="635"/>
            <wp:docPr id="118572599" name="Diagrama 1">
              <a:extLst xmlns:a="http://schemas.openxmlformats.org/drawingml/2006/main">
                <a:ext uri="{FF2B5EF4-FFF2-40B4-BE49-F238E27FC236}">
                  <a16:creationId xmlns:a16="http://schemas.microsoft.com/office/drawing/2014/main" id="{D0232A99-142D-122A-5BE0-775FBDFE10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23D0634" w14:textId="1E63660B" w:rsidR="0096338A" w:rsidRPr="007A40CE" w:rsidRDefault="0096338A" w:rsidP="008B460C">
      <w:pPr>
        <w:spacing w:after="0" w:line="276" w:lineRule="auto"/>
        <w:ind w:firstLine="720"/>
        <w:contextualSpacing/>
        <w:jc w:val="both"/>
        <w:rPr>
          <w:rFonts w:ascii="Calibri" w:eastAsia="Times New Roman" w:hAnsi="Calibri" w:cs="Calibri"/>
          <w:kern w:val="0"/>
          <w:sz w:val="24"/>
          <w:szCs w:val="24"/>
          <w14:ligatures w14:val="none"/>
        </w:rPr>
      </w:pPr>
      <w:r w:rsidRPr="007A40CE">
        <w:rPr>
          <w:rFonts w:ascii="Calibri" w:eastAsia="Times New Roman" w:hAnsi="Calibri" w:cs="Calibri"/>
          <w:kern w:val="0"/>
          <w:sz w:val="24"/>
          <w:szCs w:val="24"/>
          <w14:ligatures w14:val="none"/>
        </w:rPr>
        <w:lastRenderedPageBreak/>
        <w:t xml:space="preserve">Tarnyba pažymi, kad </w:t>
      </w:r>
      <w:r w:rsidR="0081676F" w:rsidRPr="007A40CE">
        <w:rPr>
          <w:rFonts w:ascii="Calibri" w:eastAsia="Times New Roman" w:hAnsi="Calibri" w:cs="Calibri"/>
          <w:kern w:val="0"/>
          <w:sz w:val="24"/>
          <w:szCs w:val="24"/>
          <w14:ligatures w14:val="none"/>
        </w:rPr>
        <w:t>interneto svetainėje</w:t>
      </w:r>
      <w:r w:rsidRPr="007A40CE">
        <w:rPr>
          <w:rFonts w:ascii="Calibri" w:eastAsia="Times New Roman" w:hAnsi="Calibri" w:cs="Calibri"/>
          <w:kern w:val="0"/>
          <w:sz w:val="24"/>
          <w:szCs w:val="24"/>
          <w14:ligatures w14:val="none"/>
        </w:rPr>
        <w:t xml:space="preserve"> viešai skelbia prevencine tvarka peržiūrėtiems pirkimams teiktas rekomendacijas. Susipažinti su pirkim</w:t>
      </w:r>
      <w:r w:rsidR="001B15D5" w:rsidRPr="007A40CE">
        <w:rPr>
          <w:rFonts w:ascii="Calibri" w:eastAsia="Times New Roman" w:hAnsi="Calibri" w:cs="Calibri"/>
          <w:kern w:val="0"/>
          <w:sz w:val="24"/>
          <w:szCs w:val="24"/>
          <w14:ligatures w14:val="none"/>
        </w:rPr>
        <w:t>ų</w:t>
      </w:r>
      <w:r w:rsidRPr="007A40CE">
        <w:rPr>
          <w:rFonts w:ascii="Calibri" w:eastAsia="Times New Roman" w:hAnsi="Calibri" w:cs="Calibri"/>
          <w:kern w:val="0"/>
          <w:sz w:val="24"/>
          <w:szCs w:val="24"/>
          <w14:ligatures w14:val="none"/>
        </w:rPr>
        <w:t xml:space="preserve"> vykdytojams pateiktomis rekomendacijomis galima </w:t>
      </w:r>
      <w:hyperlink r:id="rId11" w:history="1">
        <w:r w:rsidRPr="7524D98A">
          <w:rPr>
            <w:rStyle w:val="Hyperlink"/>
            <w:rFonts w:ascii="Calibri" w:hAnsi="Calibri" w:cs="Calibri"/>
            <w:kern w:val="0"/>
            <w:sz w:val="24"/>
            <w:szCs w:val="24"/>
            <w14:ligatures w14:val="none"/>
          </w:rPr>
          <w:t>č</w:t>
        </w:r>
        <w:r w:rsidRPr="7524D98A">
          <w:rPr>
            <w:rStyle w:val="Hyperlink"/>
            <w:rFonts w:ascii="Calibri" w:hAnsi="Calibri" w:cs="Calibri"/>
            <w:kern w:val="0"/>
            <w:sz w:val="24"/>
            <w:szCs w:val="24"/>
            <w14:ligatures w14:val="none"/>
          </w:rPr>
          <w:t>i</w:t>
        </w:r>
        <w:r w:rsidRPr="7524D98A">
          <w:rPr>
            <w:rStyle w:val="Hyperlink"/>
            <w:rFonts w:ascii="Calibri" w:hAnsi="Calibri" w:cs="Calibri"/>
            <w:kern w:val="0"/>
            <w:sz w:val="24"/>
            <w:szCs w:val="24"/>
            <w14:ligatures w14:val="none"/>
          </w:rPr>
          <w:t>a</w:t>
        </w:r>
      </w:hyperlink>
      <w:r w:rsidR="008B460C">
        <w:t>.</w:t>
      </w:r>
    </w:p>
    <w:p w14:paraId="56533B6A" w14:textId="33FD530F" w:rsidR="0096338A" w:rsidRPr="00D96286" w:rsidRDefault="00CF3307" w:rsidP="006B27B2">
      <w:pPr>
        <w:pStyle w:val="Heading1"/>
        <w:tabs>
          <w:tab w:val="left" w:pos="2552"/>
        </w:tabs>
        <w:spacing w:before="240" w:after="240" w:line="276" w:lineRule="auto"/>
        <w:ind w:firstLine="720"/>
        <w:jc w:val="both"/>
        <w:rPr>
          <w:rFonts w:ascii="Calibri" w:hAnsi="Calibri" w:cs="Calibri"/>
          <w:b/>
          <w:bCs/>
          <w:color w:val="000000" w:themeColor="text1"/>
          <w:sz w:val="24"/>
          <w:szCs w:val="24"/>
        </w:rPr>
      </w:pPr>
      <w:bookmarkStart w:id="2" w:name="_Toc222901423"/>
      <w:r w:rsidRPr="00D96286">
        <w:rPr>
          <w:rFonts w:ascii="Calibri" w:eastAsia="Times New Roman" w:hAnsi="Calibri" w:cs="Calibri"/>
          <w:b/>
          <w:bCs/>
          <w:color w:val="000000" w:themeColor="text1"/>
          <w:sz w:val="24"/>
          <w:szCs w:val="24"/>
        </w:rPr>
        <w:t>K</w:t>
      </w:r>
      <w:r w:rsidR="00BD09A7" w:rsidRPr="00D96286">
        <w:rPr>
          <w:rFonts w:ascii="Calibri" w:eastAsia="Times New Roman" w:hAnsi="Calibri" w:cs="Calibri"/>
          <w:b/>
          <w:bCs/>
          <w:color w:val="000000" w:themeColor="text1"/>
          <w:sz w:val="24"/>
          <w:szCs w:val="24"/>
        </w:rPr>
        <w:t xml:space="preserve">rašto apsaugos sistemos pirkimų vykdytojų </w:t>
      </w:r>
      <w:r w:rsidR="00965E79" w:rsidRPr="00D96286">
        <w:rPr>
          <w:rFonts w:ascii="Calibri" w:eastAsia="Times New Roman" w:hAnsi="Calibri" w:cs="Calibri"/>
          <w:b/>
          <w:bCs/>
          <w:color w:val="000000" w:themeColor="text1"/>
          <w:sz w:val="24"/>
          <w:szCs w:val="24"/>
        </w:rPr>
        <w:t>paskelbtų</w:t>
      </w:r>
      <w:r w:rsidR="00965E79" w:rsidRPr="00D96286">
        <w:rPr>
          <w:rFonts w:ascii="Calibri" w:eastAsia="Times New Roman" w:hAnsi="Calibri" w:cs="Calibri"/>
          <w:b/>
          <w:bCs/>
          <w:color w:val="000000" w:themeColor="text1"/>
          <w:sz w:val="24"/>
          <w:szCs w:val="24"/>
        </w:rPr>
        <w:t xml:space="preserve"> </w:t>
      </w:r>
      <w:r w:rsidR="00BD09A7" w:rsidRPr="00D96286">
        <w:rPr>
          <w:rFonts w:ascii="Calibri" w:eastAsia="Times New Roman" w:hAnsi="Calibri" w:cs="Calibri"/>
          <w:b/>
          <w:bCs/>
          <w:color w:val="000000" w:themeColor="text1"/>
          <w:sz w:val="24"/>
          <w:szCs w:val="24"/>
        </w:rPr>
        <w:t xml:space="preserve">pirkimų </w:t>
      </w:r>
      <w:r w:rsidR="0096338A" w:rsidRPr="00D96286">
        <w:rPr>
          <w:rFonts w:ascii="Calibri" w:eastAsia="Times New Roman" w:hAnsi="Calibri" w:cs="Calibri"/>
          <w:b/>
          <w:bCs/>
          <w:color w:val="000000" w:themeColor="text1"/>
          <w:sz w:val="24"/>
          <w:szCs w:val="24"/>
        </w:rPr>
        <w:t>prevencinės peržiūros statistika</w:t>
      </w:r>
      <w:bookmarkEnd w:id="2"/>
      <w:r w:rsidR="00D96286" w:rsidRPr="00D96286">
        <w:rPr>
          <w:rFonts w:ascii="Calibri" w:eastAsia="Times New Roman" w:hAnsi="Calibri" w:cs="Calibri"/>
          <w:b/>
          <w:bCs/>
          <w:color w:val="000000" w:themeColor="text1"/>
          <w:sz w:val="24"/>
          <w:szCs w:val="24"/>
        </w:rPr>
        <w:t xml:space="preserve"> </w:t>
      </w:r>
      <w:r w:rsidR="00D96286" w:rsidRPr="00D96286">
        <w:rPr>
          <w:rFonts w:ascii="Calibri" w:eastAsia="Times New Roman" w:hAnsi="Calibri" w:cs="Calibri"/>
          <w:b/>
          <w:bCs/>
          <w:color w:val="000000" w:themeColor="text1"/>
          <w:sz w:val="24"/>
          <w:szCs w:val="24"/>
        </w:rPr>
        <w:t>ir dažniausiai daromos klaidos</w:t>
      </w:r>
    </w:p>
    <w:p w14:paraId="71690520" w14:textId="1F30DA54" w:rsidR="00F94AB2" w:rsidRDefault="007123B2" w:rsidP="7524D98A">
      <w:pPr>
        <w:spacing w:after="0" w:line="276" w:lineRule="auto"/>
        <w:ind w:firstLine="720"/>
        <w:jc w:val="both"/>
        <w:rPr>
          <w:rFonts w:ascii="Calibri" w:eastAsia="Times New Roman" w:hAnsi="Calibri" w:cs="Calibri"/>
          <w:sz w:val="24"/>
          <w:szCs w:val="24"/>
        </w:rPr>
      </w:pPr>
      <w:r w:rsidRPr="7524D98A">
        <w:rPr>
          <w:rFonts w:ascii="Calibri" w:eastAsia="Times New Roman" w:hAnsi="Calibri" w:cs="Calibri"/>
          <w:sz w:val="24"/>
          <w:szCs w:val="24"/>
        </w:rPr>
        <w:t xml:space="preserve">Prevencine tvarka peržiūrėjus 120 krašto apsaugos sistemos pirkimų vykdytojų </w:t>
      </w:r>
      <w:r w:rsidR="00A71D66">
        <w:rPr>
          <w:rFonts w:ascii="Calibri" w:eastAsia="Times New Roman" w:hAnsi="Calibri" w:cs="Calibri"/>
          <w:sz w:val="24"/>
          <w:szCs w:val="24"/>
        </w:rPr>
        <w:t xml:space="preserve">paskelbtų </w:t>
      </w:r>
      <w:r w:rsidRPr="7524D98A">
        <w:rPr>
          <w:rFonts w:ascii="Calibri" w:eastAsia="Times New Roman" w:hAnsi="Calibri" w:cs="Calibri"/>
          <w:sz w:val="24"/>
          <w:szCs w:val="24"/>
        </w:rPr>
        <w:t>pirkimų</w:t>
      </w:r>
      <w:r w:rsidR="00B37E1D" w:rsidRPr="7524D98A">
        <w:rPr>
          <w:rFonts w:ascii="Calibri" w:eastAsia="Times New Roman" w:hAnsi="Calibri" w:cs="Calibri"/>
          <w:sz w:val="24"/>
          <w:szCs w:val="24"/>
        </w:rPr>
        <w:t xml:space="preserve"> (107 krašto apsaugos sistemos pirkimų vykdytojų</w:t>
      </w:r>
      <w:r w:rsidR="00344AC1" w:rsidRPr="7524D98A">
        <w:rPr>
          <w:rFonts w:ascii="Calibri" w:eastAsia="Times New Roman" w:hAnsi="Calibri" w:cs="Calibri"/>
          <w:sz w:val="24"/>
          <w:szCs w:val="24"/>
        </w:rPr>
        <w:t xml:space="preserve"> (KAS)</w:t>
      </w:r>
      <w:r w:rsidR="00B37E1D" w:rsidRPr="7524D98A">
        <w:rPr>
          <w:rFonts w:ascii="Calibri" w:eastAsia="Times New Roman" w:hAnsi="Calibri" w:cs="Calibri"/>
          <w:sz w:val="24"/>
          <w:szCs w:val="24"/>
        </w:rPr>
        <w:t xml:space="preserve"> ir 13 Lietuvos šaulių sąjungos</w:t>
      </w:r>
      <w:r w:rsidR="008A1DAB" w:rsidRPr="7524D98A">
        <w:rPr>
          <w:rFonts w:ascii="Calibri" w:eastAsia="Times New Roman" w:hAnsi="Calibri" w:cs="Calibri"/>
          <w:sz w:val="24"/>
          <w:szCs w:val="24"/>
        </w:rPr>
        <w:t xml:space="preserve"> (LŠS</w:t>
      </w:r>
      <w:r w:rsidR="005D14C6" w:rsidRPr="7524D98A">
        <w:rPr>
          <w:rFonts w:ascii="Calibri" w:eastAsia="Times New Roman" w:hAnsi="Calibri" w:cs="Calibri"/>
          <w:sz w:val="24"/>
          <w:szCs w:val="24"/>
        </w:rPr>
        <w:t>)</w:t>
      </w:r>
      <w:r w:rsidRPr="7524D98A">
        <w:rPr>
          <w:rFonts w:ascii="Calibri" w:eastAsia="Times New Roman" w:hAnsi="Calibri" w:cs="Calibri"/>
          <w:sz w:val="24"/>
          <w:szCs w:val="24"/>
        </w:rPr>
        <w:t>, pateiktos 96 rekomendacijos. Iš jų: 72</w:t>
      </w:r>
      <w:r w:rsidR="002A3B3D">
        <w:rPr>
          <w:rFonts w:ascii="Calibri" w:eastAsia="Times New Roman" w:hAnsi="Calibri" w:cs="Calibri"/>
          <w:sz w:val="24"/>
          <w:szCs w:val="24"/>
        </w:rPr>
        <w:t xml:space="preserve"> </w:t>
      </w:r>
      <w:r w:rsidRPr="7524D98A">
        <w:rPr>
          <w:rFonts w:ascii="Calibri" w:eastAsia="Times New Roman" w:hAnsi="Calibri" w:cs="Calibri"/>
          <w:sz w:val="24"/>
          <w:szCs w:val="24"/>
        </w:rPr>
        <w:t>dėl</w:t>
      </w:r>
      <w:r w:rsidR="00FC4A84" w:rsidRPr="7524D98A">
        <w:rPr>
          <w:rFonts w:ascii="Calibri" w:eastAsia="Times New Roman" w:hAnsi="Calibri" w:cs="Calibri"/>
          <w:sz w:val="24"/>
          <w:szCs w:val="24"/>
        </w:rPr>
        <w:t xml:space="preserve"> neesminių pirkimo dokumentų patikslinimų</w:t>
      </w:r>
      <w:r w:rsidRPr="7524D98A">
        <w:rPr>
          <w:rFonts w:ascii="Calibri" w:eastAsia="Times New Roman" w:hAnsi="Calibri" w:cs="Calibri"/>
          <w:sz w:val="24"/>
          <w:szCs w:val="24"/>
        </w:rPr>
        <w:t xml:space="preserve">, 18 rekomendacijų </w:t>
      </w:r>
      <w:r w:rsidR="00132A9D">
        <w:rPr>
          <w:rFonts w:ascii="Calibri" w:eastAsia="Times New Roman" w:hAnsi="Calibri" w:cs="Calibri"/>
          <w:sz w:val="24"/>
          <w:szCs w:val="24"/>
        </w:rPr>
        <w:t xml:space="preserve">pateikta </w:t>
      </w:r>
      <w:r w:rsidRPr="7524D98A">
        <w:rPr>
          <w:rFonts w:ascii="Calibri" w:eastAsia="Times New Roman" w:hAnsi="Calibri" w:cs="Calibri"/>
          <w:sz w:val="24"/>
          <w:szCs w:val="24"/>
        </w:rPr>
        <w:t>nutraukti pirkimo procedūras</w:t>
      </w:r>
      <w:r w:rsidR="003F6B9D" w:rsidRPr="7524D98A">
        <w:rPr>
          <w:rFonts w:ascii="Calibri" w:eastAsia="Times New Roman" w:hAnsi="Calibri" w:cs="Calibri"/>
          <w:sz w:val="24"/>
          <w:szCs w:val="24"/>
        </w:rPr>
        <w:t xml:space="preserve"> (</w:t>
      </w:r>
      <w:r w:rsidR="008A1DAB" w:rsidRPr="7524D98A">
        <w:rPr>
          <w:rFonts w:ascii="Calibri" w:eastAsia="Times New Roman" w:hAnsi="Calibri" w:cs="Calibri"/>
          <w:sz w:val="24"/>
          <w:szCs w:val="24"/>
        </w:rPr>
        <w:t xml:space="preserve">KAS </w:t>
      </w:r>
      <w:r w:rsidR="009B4462" w:rsidRPr="7524D98A">
        <w:rPr>
          <w:rFonts w:ascii="Calibri" w:eastAsia="Times New Roman" w:hAnsi="Calibri" w:cs="Calibri"/>
          <w:sz w:val="24"/>
          <w:szCs w:val="24"/>
        </w:rPr>
        <w:t>–</w:t>
      </w:r>
      <w:r w:rsidR="008A1DAB" w:rsidRPr="7524D98A">
        <w:rPr>
          <w:rFonts w:ascii="Calibri" w:eastAsia="Times New Roman" w:hAnsi="Calibri" w:cs="Calibri"/>
          <w:sz w:val="24"/>
          <w:szCs w:val="24"/>
        </w:rPr>
        <w:t xml:space="preserve"> 15, LŠS – 3)</w:t>
      </w:r>
      <w:r w:rsidRPr="7524D98A">
        <w:rPr>
          <w:rFonts w:ascii="Calibri" w:eastAsia="Times New Roman" w:hAnsi="Calibri" w:cs="Calibri"/>
          <w:sz w:val="24"/>
          <w:szCs w:val="24"/>
        </w:rPr>
        <w:t xml:space="preserve">, 23 atvejais, įvertinus pirkimų vykdytojų paaiškinimus ir atlikus prevencinę pirkimų dokumentų peržiūrą, rekomendacijos neteiktos, 2 atvejais pateiktos </w:t>
      </w:r>
      <w:r w:rsidR="00A931A5" w:rsidRPr="7524D98A">
        <w:rPr>
          <w:rFonts w:ascii="Calibri" w:eastAsia="Times New Roman" w:hAnsi="Calibri" w:cs="Calibri"/>
          <w:sz w:val="24"/>
          <w:szCs w:val="24"/>
        </w:rPr>
        <w:t>rekomendacijos</w:t>
      </w:r>
      <w:r w:rsidRPr="7524D98A">
        <w:rPr>
          <w:rFonts w:ascii="Calibri" w:eastAsia="Times New Roman" w:hAnsi="Calibri" w:cs="Calibri"/>
          <w:sz w:val="24"/>
          <w:szCs w:val="24"/>
        </w:rPr>
        <w:t xml:space="preserve"> ateityje vykdomiems pirkimams, 4 atvejais pateiktos rekomendacijos įsivertinti, ar rekomenduojami pakeitimai nėra esminiai, </w:t>
      </w:r>
      <w:r w:rsidRPr="002E73DD">
        <w:rPr>
          <w:rFonts w:ascii="Calibri" w:eastAsia="Times New Roman" w:hAnsi="Calibri" w:cs="Calibri"/>
          <w:sz w:val="24"/>
          <w:szCs w:val="24"/>
        </w:rPr>
        <w:t>1 atveju</w:t>
      </w:r>
      <w:r w:rsidR="4B75AF1E" w:rsidRPr="002E73DD">
        <w:rPr>
          <w:rFonts w:ascii="Calibri" w:eastAsia="Times New Roman" w:hAnsi="Calibri" w:cs="Calibri"/>
          <w:sz w:val="24"/>
          <w:szCs w:val="24"/>
        </w:rPr>
        <w:t xml:space="preserve"> pirkimo procedūros buvo nutrauktos pirkimo vykdytojo iniciatyva.</w:t>
      </w:r>
      <w:r w:rsidRPr="002E73DD">
        <w:rPr>
          <w:rFonts w:ascii="Calibri" w:eastAsia="Times New Roman" w:hAnsi="Calibri" w:cs="Calibri"/>
          <w:sz w:val="24"/>
          <w:szCs w:val="24"/>
        </w:rPr>
        <w:t xml:space="preserve"> </w:t>
      </w:r>
    </w:p>
    <w:p w14:paraId="0C969B08" w14:textId="77777777" w:rsidR="00347FDF" w:rsidRPr="00114F79" w:rsidRDefault="00347FDF" w:rsidP="7524D98A">
      <w:pPr>
        <w:spacing w:after="0" w:line="276" w:lineRule="auto"/>
        <w:ind w:firstLine="720"/>
        <w:jc w:val="both"/>
        <w:rPr>
          <w:rFonts w:ascii="Calibri" w:eastAsia="Times New Roman" w:hAnsi="Calibri" w:cs="Calibri"/>
          <w:sz w:val="24"/>
          <w:szCs w:val="24"/>
          <w:highlight w:val="yellow"/>
        </w:rPr>
      </w:pPr>
    </w:p>
    <w:p w14:paraId="7763669D" w14:textId="6A05466D" w:rsidR="009216D3" w:rsidRDefault="689FA30D" w:rsidP="00347FDF">
      <w:pPr>
        <w:pStyle w:val="paragraph"/>
        <w:spacing w:before="0" w:beforeAutospacing="0" w:after="0" w:afterAutospacing="0" w:line="276" w:lineRule="auto"/>
        <w:jc w:val="both"/>
        <w:textAlignment w:val="baseline"/>
      </w:pPr>
      <w:r>
        <w:rPr>
          <w:noProof/>
        </w:rPr>
        <w:drawing>
          <wp:inline distT="0" distB="0" distL="0" distR="0" wp14:anchorId="3B32943C" wp14:editId="027DF5DA">
            <wp:extent cx="4411065" cy="3023245"/>
            <wp:effectExtent l="0" t="0" r="8890" b="5715"/>
            <wp:docPr id="10751310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131033" name="Picture 1075131033"/>
                    <pic:cNvPicPr/>
                  </pic:nvPicPr>
                  <pic:blipFill>
                    <a:blip r:embed="rId12">
                      <a:extLst>
                        <a:ext uri="{28A0092B-C50C-407E-A947-70E740481C1C}">
                          <a14:useLocalDpi xmlns:a14="http://schemas.microsoft.com/office/drawing/2010/main"/>
                        </a:ext>
                      </a:extLst>
                    </a:blip>
                    <a:stretch>
                      <a:fillRect/>
                    </a:stretch>
                  </pic:blipFill>
                  <pic:spPr>
                    <a:xfrm>
                      <a:off x="0" y="0"/>
                      <a:ext cx="4448009" cy="3048566"/>
                    </a:xfrm>
                    <a:prstGeom prst="rect">
                      <a:avLst/>
                    </a:prstGeom>
                  </pic:spPr>
                </pic:pic>
              </a:graphicData>
            </a:graphic>
          </wp:inline>
        </w:drawing>
      </w:r>
    </w:p>
    <w:p w14:paraId="3B64886D" w14:textId="30F348E2" w:rsidR="00762559" w:rsidRPr="002B50A1" w:rsidRDefault="00762559" w:rsidP="00FF5999">
      <w:pPr>
        <w:pStyle w:val="paragraph"/>
        <w:spacing w:before="0" w:beforeAutospacing="0" w:after="0" w:afterAutospacing="0" w:line="276" w:lineRule="auto"/>
        <w:ind w:firstLine="720"/>
        <w:jc w:val="both"/>
        <w:textAlignment w:val="baseline"/>
      </w:pPr>
    </w:p>
    <w:p w14:paraId="346577FA" w14:textId="3D7937DA" w:rsidR="00342BAB" w:rsidRDefault="00E06EE3" w:rsidP="00342BAB">
      <w:pPr>
        <w:spacing w:before="240" w:after="0" w:line="276" w:lineRule="auto"/>
        <w:ind w:firstLine="720"/>
        <w:jc w:val="both"/>
        <w:rPr>
          <w:rFonts w:ascii="Calibri" w:eastAsia="Times New Roman" w:hAnsi="Calibri" w:cs="Calibri"/>
          <w:sz w:val="24"/>
          <w:szCs w:val="24"/>
        </w:rPr>
      </w:pPr>
      <w:r w:rsidRPr="7524D98A">
        <w:rPr>
          <w:rFonts w:ascii="Calibri" w:eastAsia="Times New Roman" w:hAnsi="Calibri" w:cs="Calibri"/>
          <w:sz w:val="24"/>
          <w:szCs w:val="24"/>
        </w:rPr>
        <w:t>Atlikta pirkimų dokumentų atitikties Įstatymams ir su jų įgyvendinimu susijusiems teisės aktams peržiūr</w:t>
      </w:r>
      <w:r w:rsidR="00BA5C5B" w:rsidRPr="7524D98A">
        <w:rPr>
          <w:rFonts w:ascii="Calibri" w:eastAsia="Times New Roman" w:hAnsi="Calibri" w:cs="Calibri"/>
          <w:sz w:val="24"/>
          <w:szCs w:val="24"/>
        </w:rPr>
        <w:t>a</w:t>
      </w:r>
      <w:r w:rsidRPr="7524D98A">
        <w:rPr>
          <w:rFonts w:ascii="Calibri" w:eastAsia="Times New Roman" w:hAnsi="Calibri" w:cs="Calibri"/>
          <w:sz w:val="24"/>
          <w:szCs w:val="24"/>
        </w:rPr>
        <w:t xml:space="preserve"> </w:t>
      </w:r>
      <w:r w:rsidR="00073852" w:rsidRPr="7524D98A">
        <w:rPr>
          <w:rFonts w:ascii="Calibri" w:eastAsia="Times New Roman" w:hAnsi="Calibri" w:cs="Calibri"/>
          <w:sz w:val="24"/>
          <w:szCs w:val="24"/>
        </w:rPr>
        <w:t xml:space="preserve">atskleidė dažniausiai </w:t>
      </w:r>
      <w:r w:rsidR="005A2B6A" w:rsidRPr="7524D98A">
        <w:rPr>
          <w:rFonts w:ascii="Calibri" w:eastAsia="Times New Roman" w:hAnsi="Calibri" w:cs="Calibri"/>
          <w:sz w:val="24"/>
          <w:szCs w:val="24"/>
        </w:rPr>
        <w:t xml:space="preserve">pirkimų vykdytojų </w:t>
      </w:r>
      <w:r w:rsidR="005B68E6" w:rsidRPr="7524D98A">
        <w:rPr>
          <w:rFonts w:ascii="Calibri" w:eastAsia="Times New Roman" w:hAnsi="Calibri" w:cs="Calibri"/>
          <w:sz w:val="24"/>
          <w:szCs w:val="24"/>
        </w:rPr>
        <w:t xml:space="preserve">daromas </w:t>
      </w:r>
      <w:r w:rsidR="00073852" w:rsidRPr="7524D98A">
        <w:rPr>
          <w:rFonts w:ascii="Calibri" w:eastAsia="Times New Roman" w:hAnsi="Calibri" w:cs="Calibri"/>
          <w:sz w:val="24"/>
          <w:szCs w:val="24"/>
        </w:rPr>
        <w:t>klaidas</w:t>
      </w:r>
      <w:r w:rsidR="005A2B6A" w:rsidRPr="7524D98A">
        <w:rPr>
          <w:rFonts w:ascii="Calibri" w:eastAsia="Times New Roman" w:hAnsi="Calibri" w:cs="Calibri"/>
          <w:sz w:val="24"/>
          <w:szCs w:val="24"/>
        </w:rPr>
        <w:t xml:space="preserve"> rengiant pirkimų dokumentus</w:t>
      </w:r>
      <w:r w:rsidR="00342BAB" w:rsidRPr="7524D98A">
        <w:rPr>
          <w:rFonts w:ascii="Calibri" w:eastAsia="Times New Roman" w:hAnsi="Calibri" w:cs="Calibri"/>
          <w:sz w:val="24"/>
          <w:szCs w:val="24"/>
        </w:rPr>
        <w:t>.</w:t>
      </w:r>
      <w:r w:rsidR="00342BAB" w:rsidRPr="7524D98A">
        <w:rPr>
          <w:rFonts w:ascii="Calibri" w:hAnsi="Calibri" w:cs="Calibri"/>
          <w:sz w:val="24"/>
          <w:szCs w:val="24"/>
        </w:rPr>
        <w:t xml:space="preserve"> Prevencinės pirkimų dokumentų peržiūros metu nustatyta trūkumų, susijusių su tiekėjų kvalifikacijos reikalavimų nustatymu, pirkimo sutarčių sąlygų rengimu, techninių specifikacijų </w:t>
      </w:r>
      <w:r w:rsidR="004A4A51" w:rsidRPr="7524D98A">
        <w:rPr>
          <w:rFonts w:ascii="Calibri" w:hAnsi="Calibri" w:cs="Calibri"/>
          <w:sz w:val="24"/>
          <w:szCs w:val="24"/>
        </w:rPr>
        <w:t>turiniu</w:t>
      </w:r>
      <w:r w:rsidR="00342BAB" w:rsidRPr="7524D98A">
        <w:rPr>
          <w:rFonts w:ascii="Calibri" w:hAnsi="Calibri" w:cs="Calibri"/>
          <w:sz w:val="24"/>
          <w:szCs w:val="24"/>
        </w:rPr>
        <w:t xml:space="preserve">, pasiūlymų vertinimo kriterijų </w:t>
      </w:r>
      <w:r w:rsidR="00B16F38" w:rsidRPr="7524D98A">
        <w:rPr>
          <w:rFonts w:ascii="Calibri" w:hAnsi="Calibri" w:cs="Calibri"/>
          <w:sz w:val="24"/>
          <w:szCs w:val="24"/>
        </w:rPr>
        <w:t>ir pašalinimo pagrindų nustatymu</w:t>
      </w:r>
      <w:r w:rsidR="00342BAB" w:rsidRPr="7524D98A">
        <w:rPr>
          <w:rFonts w:ascii="Calibri" w:hAnsi="Calibri" w:cs="Calibri"/>
          <w:sz w:val="24"/>
          <w:szCs w:val="24"/>
        </w:rPr>
        <w:t xml:space="preserve">: </w:t>
      </w:r>
    </w:p>
    <w:p w14:paraId="3D093B1E" w14:textId="0CD49D6F" w:rsidR="00C86516" w:rsidRDefault="19C33D9D" w:rsidP="003A54FA">
      <w:pPr>
        <w:spacing w:before="240" w:after="0" w:line="276" w:lineRule="auto"/>
        <w:jc w:val="both"/>
      </w:pPr>
      <w:r>
        <w:rPr>
          <w:noProof/>
        </w:rPr>
        <w:lastRenderedPageBreak/>
        <w:drawing>
          <wp:inline distT="0" distB="0" distL="0" distR="0" wp14:anchorId="76A3F77F" wp14:editId="107AC1D6">
            <wp:extent cx="4462272" cy="2677364"/>
            <wp:effectExtent l="0" t="0" r="0" b="8890"/>
            <wp:docPr id="16492872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287200" name="Picture 1649287200"/>
                    <pic:cNvPicPr/>
                  </pic:nvPicPr>
                  <pic:blipFill>
                    <a:blip r:embed="rId13">
                      <a:extLst>
                        <a:ext uri="{28A0092B-C50C-407E-A947-70E740481C1C}">
                          <a14:useLocalDpi xmlns:a14="http://schemas.microsoft.com/office/drawing/2010/main"/>
                        </a:ext>
                      </a:extLst>
                    </a:blip>
                    <a:stretch>
                      <a:fillRect/>
                    </a:stretch>
                  </pic:blipFill>
                  <pic:spPr>
                    <a:xfrm>
                      <a:off x="0" y="0"/>
                      <a:ext cx="4491613" cy="2694968"/>
                    </a:xfrm>
                    <a:prstGeom prst="rect">
                      <a:avLst/>
                    </a:prstGeom>
                  </pic:spPr>
                </pic:pic>
              </a:graphicData>
            </a:graphic>
          </wp:inline>
        </w:drawing>
      </w:r>
    </w:p>
    <w:p w14:paraId="131711C3" w14:textId="77777777" w:rsidR="003F7745" w:rsidRDefault="003F7745" w:rsidP="003F7745">
      <w:pPr>
        <w:jc w:val="both"/>
      </w:pPr>
    </w:p>
    <w:p w14:paraId="29B583B7" w14:textId="75D117E1" w:rsidR="00627B82" w:rsidRPr="00975180" w:rsidRDefault="00627B82" w:rsidP="00627B82">
      <w:pPr>
        <w:ind w:firstLine="720"/>
        <w:jc w:val="both"/>
        <w:rPr>
          <w:rFonts w:ascii="Calibri" w:hAnsi="Calibri" w:cs="Calibri"/>
          <w:sz w:val="24"/>
          <w:szCs w:val="24"/>
        </w:rPr>
      </w:pPr>
      <w:bookmarkStart w:id="3" w:name="_Toc222901425"/>
      <w:r w:rsidRPr="008B4CCA">
        <w:rPr>
          <w:rFonts w:ascii="Calibri" w:hAnsi="Calibri" w:cs="Calibri"/>
          <w:sz w:val="24"/>
          <w:szCs w:val="24"/>
        </w:rPr>
        <w:t xml:space="preserve">Atlikus </w:t>
      </w:r>
      <w:r>
        <w:rPr>
          <w:rFonts w:ascii="Calibri" w:hAnsi="Calibri" w:cs="Calibri"/>
          <w:sz w:val="24"/>
          <w:szCs w:val="24"/>
        </w:rPr>
        <w:t>T</w:t>
      </w:r>
      <w:r w:rsidRPr="008B4CCA">
        <w:rPr>
          <w:rFonts w:ascii="Calibri" w:hAnsi="Calibri" w:cs="Calibri"/>
          <w:sz w:val="24"/>
          <w:szCs w:val="24"/>
        </w:rPr>
        <w:t>arnybos pateiktų rekomendacijų analizę nustatyta</w:t>
      </w:r>
      <w:r w:rsidRPr="00975180">
        <w:rPr>
          <w:rFonts w:ascii="Calibri" w:hAnsi="Calibri" w:cs="Calibri"/>
          <w:sz w:val="24"/>
          <w:szCs w:val="24"/>
        </w:rPr>
        <w:t>, kad didžiausią dalį prevencin</w:t>
      </w:r>
      <w:r>
        <w:rPr>
          <w:rFonts w:ascii="Calibri" w:hAnsi="Calibri" w:cs="Calibri"/>
          <w:sz w:val="24"/>
          <w:szCs w:val="24"/>
        </w:rPr>
        <w:t>ės</w:t>
      </w:r>
      <w:r w:rsidRPr="00975180">
        <w:rPr>
          <w:rFonts w:ascii="Calibri" w:hAnsi="Calibri" w:cs="Calibri"/>
          <w:sz w:val="24"/>
          <w:szCs w:val="24"/>
        </w:rPr>
        <w:t xml:space="preserve"> peržiūr</w:t>
      </w:r>
      <w:r>
        <w:rPr>
          <w:rFonts w:ascii="Calibri" w:hAnsi="Calibri" w:cs="Calibri"/>
          <w:sz w:val="24"/>
          <w:szCs w:val="24"/>
        </w:rPr>
        <w:t>os</w:t>
      </w:r>
      <w:r w:rsidRPr="00975180">
        <w:rPr>
          <w:rFonts w:ascii="Calibri" w:hAnsi="Calibri" w:cs="Calibri"/>
          <w:sz w:val="24"/>
          <w:szCs w:val="24"/>
        </w:rPr>
        <w:t xml:space="preserve"> metu nustatytų </w:t>
      </w:r>
      <w:r>
        <w:rPr>
          <w:rFonts w:ascii="Calibri" w:hAnsi="Calibri" w:cs="Calibri"/>
          <w:sz w:val="24"/>
          <w:szCs w:val="24"/>
        </w:rPr>
        <w:t>klaidų</w:t>
      </w:r>
      <w:r w:rsidRPr="00975180">
        <w:rPr>
          <w:rFonts w:ascii="Calibri" w:hAnsi="Calibri" w:cs="Calibri"/>
          <w:sz w:val="24"/>
          <w:szCs w:val="24"/>
        </w:rPr>
        <w:t xml:space="preserve"> sudaro kvalifikacijos reikalavimų nustatymo trūkumai (KV), </w:t>
      </w:r>
      <w:r w:rsidR="004A4A51">
        <w:rPr>
          <w:rFonts w:ascii="Calibri" w:hAnsi="Calibri" w:cs="Calibri"/>
          <w:sz w:val="24"/>
          <w:szCs w:val="24"/>
        </w:rPr>
        <w:t xml:space="preserve">dėl </w:t>
      </w:r>
      <w:r w:rsidRPr="00975180">
        <w:rPr>
          <w:rFonts w:ascii="Calibri" w:hAnsi="Calibri" w:cs="Calibri"/>
          <w:sz w:val="24"/>
          <w:szCs w:val="24"/>
        </w:rPr>
        <w:t>kuri</w:t>
      </w:r>
      <w:r w:rsidR="004A4A51">
        <w:rPr>
          <w:rFonts w:ascii="Calibri" w:hAnsi="Calibri" w:cs="Calibri"/>
          <w:sz w:val="24"/>
          <w:szCs w:val="24"/>
        </w:rPr>
        <w:t>ų teikta</w:t>
      </w:r>
      <w:r w:rsidRPr="00975180">
        <w:rPr>
          <w:rFonts w:ascii="Calibri" w:hAnsi="Calibri" w:cs="Calibri"/>
          <w:sz w:val="24"/>
          <w:szCs w:val="24"/>
        </w:rPr>
        <w:t xml:space="preserve"> </w:t>
      </w:r>
      <w:r w:rsidR="00A819BB">
        <w:rPr>
          <w:rFonts w:ascii="Calibri" w:hAnsi="Calibri" w:cs="Calibri"/>
          <w:sz w:val="24"/>
          <w:szCs w:val="24"/>
        </w:rPr>
        <w:t>4</w:t>
      </w:r>
      <w:r w:rsidRPr="00975180">
        <w:rPr>
          <w:rFonts w:ascii="Calibri" w:hAnsi="Calibri" w:cs="Calibri"/>
          <w:sz w:val="24"/>
          <w:szCs w:val="24"/>
        </w:rPr>
        <w:t xml:space="preserve">1 proc. visų </w:t>
      </w:r>
      <w:r>
        <w:rPr>
          <w:rFonts w:ascii="Calibri" w:hAnsi="Calibri" w:cs="Calibri"/>
          <w:sz w:val="24"/>
          <w:szCs w:val="24"/>
        </w:rPr>
        <w:t>rekomendacijų</w:t>
      </w:r>
      <w:r w:rsidRPr="00975180">
        <w:rPr>
          <w:rFonts w:ascii="Calibri" w:hAnsi="Calibri" w:cs="Calibri"/>
          <w:sz w:val="24"/>
          <w:szCs w:val="24"/>
        </w:rPr>
        <w:t xml:space="preserve">. Sutarties sąlygų (SS) </w:t>
      </w:r>
      <w:r>
        <w:rPr>
          <w:rFonts w:ascii="Calibri" w:hAnsi="Calibri" w:cs="Calibri"/>
          <w:sz w:val="24"/>
          <w:szCs w:val="24"/>
        </w:rPr>
        <w:t>klaidos</w:t>
      </w:r>
      <w:r w:rsidRPr="00975180">
        <w:rPr>
          <w:rFonts w:ascii="Calibri" w:hAnsi="Calibri" w:cs="Calibri"/>
          <w:sz w:val="24"/>
          <w:szCs w:val="24"/>
        </w:rPr>
        <w:t xml:space="preserve"> sudaro</w:t>
      </w:r>
      <w:r w:rsidR="00A819BB">
        <w:rPr>
          <w:rFonts w:ascii="Calibri" w:hAnsi="Calibri" w:cs="Calibri"/>
          <w:sz w:val="24"/>
          <w:szCs w:val="24"/>
        </w:rPr>
        <w:t xml:space="preserve"> 35</w:t>
      </w:r>
      <w:r w:rsidRPr="00975180">
        <w:rPr>
          <w:rFonts w:ascii="Calibri" w:hAnsi="Calibri" w:cs="Calibri"/>
          <w:sz w:val="24"/>
          <w:szCs w:val="24"/>
        </w:rPr>
        <w:t xml:space="preserve"> proc., techninės specifikacijos (TS) </w:t>
      </w:r>
      <w:r>
        <w:rPr>
          <w:rFonts w:ascii="Calibri" w:hAnsi="Calibri" w:cs="Calibri"/>
          <w:sz w:val="24"/>
          <w:szCs w:val="24"/>
        </w:rPr>
        <w:t>klaidos</w:t>
      </w:r>
      <w:r w:rsidRPr="00975180">
        <w:rPr>
          <w:rFonts w:ascii="Calibri" w:hAnsi="Calibri" w:cs="Calibri"/>
          <w:sz w:val="24"/>
          <w:szCs w:val="24"/>
        </w:rPr>
        <w:t xml:space="preserve"> – 1</w:t>
      </w:r>
      <w:r w:rsidR="00A819BB">
        <w:rPr>
          <w:rFonts w:ascii="Calibri" w:hAnsi="Calibri" w:cs="Calibri"/>
          <w:sz w:val="24"/>
          <w:szCs w:val="24"/>
        </w:rPr>
        <w:t>2</w:t>
      </w:r>
      <w:r w:rsidRPr="00975180">
        <w:rPr>
          <w:rFonts w:ascii="Calibri" w:hAnsi="Calibri" w:cs="Calibri"/>
          <w:sz w:val="24"/>
          <w:szCs w:val="24"/>
        </w:rPr>
        <w:t xml:space="preserve"> proc., </w:t>
      </w:r>
      <w:r w:rsidR="00632D93" w:rsidRPr="002E1749">
        <w:rPr>
          <w:rFonts w:ascii="Calibri" w:hAnsi="Calibri" w:cs="Calibri"/>
          <w:sz w:val="24"/>
          <w:szCs w:val="24"/>
        </w:rPr>
        <w:t>ekonominio naudingumo vertinimo kriterijų (EN) nustatymo klaidos</w:t>
      </w:r>
      <w:r w:rsidR="00632D93">
        <w:rPr>
          <w:rFonts w:ascii="Calibri" w:hAnsi="Calibri" w:cs="Calibri"/>
          <w:sz w:val="24"/>
          <w:szCs w:val="24"/>
        </w:rPr>
        <w:t xml:space="preserve"> </w:t>
      </w:r>
      <w:r w:rsidR="00632D93" w:rsidRPr="00975180">
        <w:rPr>
          <w:rFonts w:ascii="Calibri" w:hAnsi="Calibri" w:cs="Calibri"/>
          <w:sz w:val="24"/>
          <w:szCs w:val="24"/>
        </w:rPr>
        <w:t xml:space="preserve">– </w:t>
      </w:r>
      <w:r w:rsidR="00A819BB">
        <w:rPr>
          <w:rFonts w:ascii="Calibri" w:hAnsi="Calibri" w:cs="Calibri"/>
          <w:sz w:val="24"/>
          <w:szCs w:val="24"/>
        </w:rPr>
        <w:t>6</w:t>
      </w:r>
      <w:r w:rsidR="00632D93" w:rsidRPr="002E1749">
        <w:rPr>
          <w:rFonts w:ascii="Calibri" w:hAnsi="Calibri" w:cs="Calibri"/>
          <w:sz w:val="24"/>
          <w:szCs w:val="24"/>
        </w:rPr>
        <w:t xml:space="preserve"> proc., </w:t>
      </w:r>
      <w:r w:rsidRPr="00975180">
        <w:rPr>
          <w:rFonts w:ascii="Calibri" w:hAnsi="Calibri" w:cs="Calibri"/>
          <w:sz w:val="24"/>
          <w:szCs w:val="24"/>
        </w:rPr>
        <w:t xml:space="preserve">pašalinimo pagrindų (PP) taikymo trūkumai </w:t>
      </w:r>
      <w:r w:rsidRPr="00975180" w:rsidDel="00632D93">
        <w:rPr>
          <w:rFonts w:ascii="Calibri" w:hAnsi="Calibri" w:cs="Calibri"/>
          <w:sz w:val="24"/>
          <w:szCs w:val="24"/>
        </w:rPr>
        <w:t xml:space="preserve">– </w:t>
      </w:r>
      <w:r w:rsidR="00A819BB">
        <w:rPr>
          <w:rFonts w:ascii="Calibri" w:hAnsi="Calibri" w:cs="Calibri"/>
          <w:sz w:val="24"/>
          <w:szCs w:val="24"/>
        </w:rPr>
        <w:t>6</w:t>
      </w:r>
      <w:r w:rsidRPr="002E1749">
        <w:rPr>
          <w:rFonts w:ascii="Calibri" w:hAnsi="Calibri" w:cs="Calibri"/>
          <w:sz w:val="24"/>
          <w:szCs w:val="24"/>
        </w:rPr>
        <w:t xml:space="preserve"> proc. visų teiktų rekomendacijų.</w:t>
      </w:r>
    </w:p>
    <w:p w14:paraId="338ABD67" w14:textId="5493480F" w:rsidR="00627B82" w:rsidRPr="00CA56FB" w:rsidRDefault="00627B82" w:rsidP="00627B82">
      <w:pPr>
        <w:spacing w:after="0"/>
        <w:ind w:firstLine="720"/>
        <w:jc w:val="both"/>
        <w:rPr>
          <w:rFonts w:ascii="Calibri" w:hAnsi="Calibri" w:cs="Calibri"/>
          <w:sz w:val="24"/>
          <w:szCs w:val="24"/>
        </w:rPr>
      </w:pPr>
      <w:r w:rsidRPr="1A901271">
        <w:rPr>
          <w:rFonts w:ascii="Calibri" w:hAnsi="Calibri" w:cs="Calibri"/>
          <w:b/>
          <w:bCs/>
          <w:sz w:val="24"/>
          <w:szCs w:val="24"/>
        </w:rPr>
        <w:t>Didžiausią dalį nustatytų klaidų sudarė kvalifikacijos reikalavimų nustatymo trūkumai</w:t>
      </w:r>
      <w:r w:rsidRPr="1A901271">
        <w:rPr>
          <w:rFonts w:ascii="Calibri" w:hAnsi="Calibri" w:cs="Calibri"/>
          <w:sz w:val="24"/>
          <w:szCs w:val="24"/>
        </w:rPr>
        <w:t>. Prevencin</w:t>
      </w:r>
      <w:r>
        <w:rPr>
          <w:rFonts w:ascii="Calibri" w:hAnsi="Calibri" w:cs="Calibri"/>
          <w:sz w:val="24"/>
          <w:szCs w:val="24"/>
        </w:rPr>
        <w:t>ės</w:t>
      </w:r>
      <w:r w:rsidRPr="1A901271">
        <w:rPr>
          <w:rFonts w:ascii="Calibri" w:hAnsi="Calibri" w:cs="Calibri"/>
          <w:sz w:val="24"/>
          <w:szCs w:val="24"/>
        </w:rPr>
        <w:t xml:space="preserve"> peržiūr</w:t>
      </w:r>
      <w:r>
        <w:rPr>
          <w:rFonts w:ascii="Calibri" w:hAnsi="Calibri" w:cs="Calibri"/>
          <w:sz w:val="24"/>
          <w:szCs w:val="24"/>
        </w:rPr>
        <w:t>os</w:t>
      </w:r>
      <w:r w:rsidRPr="1A901271">
        <w:rPr>
          <w:rFonts w:ascii="Calibri" w:hAnsi="Calibri" w:cs="Calibri"/>
          <w:sz w:val="24"/>
          <w:szCs w:val="24"/>
        </w:rPr>
        <w:t xml:space="preserve"> metu nustatyta,</w:t>
      </w:r>
      <w:r w:rsidR="000E0177">
        <w:rPr>
          <w:rFonts w:ascii="Calibri" w:hAnsi="Calibri" w:cs="Calibri"/>
          <w:sz w:val="24"/>
          <w:szCs w:val="24"/>
        </w:rPr>
        <w:t xml:space="preserve"> kad</w:t>
      </w:r>
      <w:r w:rsidRPr="1A901271">
        <w:rPr>
          <w:rFonts w:ascii="Calibri" w:hAnsi="Calibri" w:cs="Calibri"/>
          <w:sz w:val="24"/>
          <w:szCs w:val="24"/>
        </w:rPr>
        <w:t xml:space="preserve"> pirkimo dokumentuose kaip tiekėjų patirties vertinimo objektas vis dar dažnai nurodomas įvykdytų sutarčių sąrašas, nors turi būti vertinamos patiektos prekės, </w:t>
      </w:r>
      <w:r w:rsidRPr="0072490B">
        <w:rPr>
          <w:rFonts w:ascii="Calibri" w:hAnsi="Calibri" w:cs="Calibri"/>
          <w:sz w:val="24"/>
          <w:szCs w:val="24"/>
        </w:rPr>
        <w:t>suteiktos paslaugos, atlikti darbai, pateikiant prekių, paslaugų ar darbų sąrašus. Vadovaujantis VPĮ 51 straipsnio 7 dalies 1 ir 2 punkt</w:t>
      </w:r>
      <w:r w:rsidR="009F0864">
        <w:rPr>
          <w:rFonts w:ascii="Calibri" w:hAnsi="Calibri" w:cs="Calibri"/>
          <w:sz w:val="24"/>
          <w:szCs w:val="24"/>
        </w:rPr>
        <w:t>ais</w:t>
      </w:r>
      <w:r w:rsidRPr="0072490B">
        <w:rPr>
          <w:rFonts w:ascii="Calibri" w:hAnsi="Calibri" w:cs="Calibri"/>
          <w:sz w:val="24"/>
          <w:szCs w:val="24"/>
        </w:rPr>
        <w:t>, GĮ 37 straipsnio 1 dalies 1 ir 2 punkt</w:t>
      </w:r>
      <w:r w:rsidR="009F0864">
        <w:rPr>
          <w:rFonts w:ascii="Calibri" w:hAnsi="Calibri" w:cs="Calibri"/>
          <w:sz w:val="24"/>
          <w:szCs w:val="24"/>
        </w:rPr>
        <w:t>ais</w:t>
      </w:r>
      <w:r w:rsidRPr="0072490B">
        <w:rPr>
          <w:rFonts w:ascii="Calibri" w:hAnsi="Calibri" w:cs="Calibri"/>
          <w:sz w:val="24"/>
          <w:szCs w:val="24"/>
        </w:rPr>
        <w:t xml:space="preserve"> ir </w:t>
      </w:r>
      <w:hyperlink r:id="rId14" w:history="1">
        <w:r w:rsidRPr="0072490B">
          <w:rPr>
            <w:rStyle w:val="Hyperlink"/>
            <w:rFonts w:ascii="Calibri" w:hAnsi="Calibri" w:cs="Calibri"/>
            <w:sz w:val="24"/>
            <w:szCs w:val="24"/>
          </w:rPr>
          <w:t>Tiekėjo kvalifikacijos reikalavimų nustatymo metodikos</w:t>
        </w:r>
      </w:hyperlink>
      <w:r w:rsidR="00EE7A03" w:rsidRPr="008C7DAF">
        <w:rPr>
          <w:rFonts w:ascii="Calibri" w:hAnsi="Calibri" w:cs="Calibri"/>
          <w:sz w:val="24"/>
          <w:szCs w:val="24"/>
        </w:rPr>
        <w:t>, patvirtint</w:t>
      </w:r>
      <w:r w:rsidR="003C7C41" w:rsidRPr="008C7DAF">
        <w:rPr>
          <w:rFonts w:ascii="Calibri" w:hAnsi="Calibri" w:cs="Calibri"/>
          <w:sz w:val="24"/>
          <w:szCs w:val="24"/>
        </w:rPr>
        <w:t>os</w:t>
      </w:r>
      <w:r w:rsidR="00EE7A03" w:rsidRPr="008C7DAF">
        <w:rPr>
          <w:rFonts w:ascii="Calibri" w:hAnsi="Calibri" w:cs="Calibri"/>
          <w:sz w:val="24"/>
          <w:szCs w:val="24"/>
        </w:rPr>
        <w:t xml:space="preserve"> Viešųjų pirkimų tarnybos direktoriaus 2017 m. birželio 29 d. įsakymu Nr. 1S-105</w:t>
      </w:r>
      <w:r w:rsidR="003C7C41" w:rsidRPr="008C7DAF">
        <w:rPr>
          <w:rFonts w:ascii="Calibri" w:hAnsi="Calibri" w:cs="Calibri"/>
          <w:sz w:val="24"/>
          <w:szCs w:val="24"/>
        </w:rPr>
        <w:t xml:space="preserve"> </w:t>
      </w:r>
      <w:r w:rsidR="0019427D" w:rsidRPr="008C7DAF">
        <w:rPr>
          <w:rFonts w:ascii="Calibri" w:hAnsi="Calibri" w:cs="Calibri"/>
          <w:sz w:val="24"/>
          <w:szCs w:val="24"/>
        </w:rPr>
        <w:t xml:space="preserve">„Dėl </w:t>
      </w:r>
      <w:r w:rsidR="009F0864">
        <w:rPr>
          <w:rFonts w:ascii="Calibri" w:hAnsi="Calibri" w:cs="Calibri"/>
          <w:sz w:val="24"/>
          <w:szCs w:val="24"/>
        </w:rPr>
        <w:t>T</w:t>
      </w:r>
      <w:r w:rsidR="0019427D" w:rsidRPr="008C7DAF">
        <w:rPr>
          <w:rFonts w:ascii="Calibri" w:hAnsi="Calibri" w:cs="Calibri"/>
          <w:sz w:val="24"/>
          <w:szCs w:val="24"/>
        </w:rPr>
        <w:t>iekėjo kvalifikacijos reikalavimų nustatymo metodikos patvirtinimo“ (toliau – Tiekėjo kvalifikacijos reikalavimų nustatymo metodika)</w:t>
      </w:r>
      <w:r w:rsidRPr="0072490B">
        <w:rPr>
          <w:rStyle w:val="FootnoteReference"/>
          <w:rFonts w:ascii="Calibri" w:hAnsi="Calibri" w:cs="Calibri"/>
          <w:sz w:val="24"/>
          <w:szCs w:val="24"/>
        </w:rPr>
        <w:footnoteReference w:id="3"/>
      </w:r>
      <w:r w:rsidRPr="0072490B">
        <w:rPr>
          <w:rFonts w:ascii="Calibri" w:hAnsi="Calibri" w:cs="Calibri"/>
          <w:sz w:val="24"/>
          <w:szCs w:val="24"/>
        </w:rPr>
        <w:t xml:space="preserve"> 16 punkt</w:t>
      </w:r>
      <w:r w:rsidR="009F0864">
        <w:rPr>
          <w:rFonts w:ascii="Calibri" w:hAnsi="Calibri" w:cs="Calibri"/>
          <w:sz w:val="24"/>
          <w:szCs w:val="24"/>
        </w:rPr>
        <w:t>u</w:t>
      </w:r>
      <w:r w:rsidRPr="0072490B">
        <w:rPr>
          <w:rFonts w:ascii="Calibri" w:hAnsi="Calibri" w:cs="Calibri"/>
          <w:sz w:val="24"/>
          <w:szCs w:val="24"/>
        </w:rPr>
        <w:t>, vertinama tiekėjo per paskutinius 3</w:t>
      </w:r>
      <w:r w:rsidR="000E0177" w:rsidRPr="0072490B">
        <w:rPr>
          <w:rFonts w:ascii="Calibri" w:hAnsi="Calibri" w:cs="Calibri"/>
          <w:sz w:val="24"/>
          <w:szCs w:val="24"/>
        </w:rPr>
        <w:t xml:space="preserve"> (tris)</w:t>
      </w:r>
      <w:r w:rsidRPr="0072490B">
        <w:rPr>
          <w:rFonts w:ascii="Calibri" w:hAnsi="Calibri" w:cs="Calibri"/>
          <w:sz w:val="24"/>
          <w:szCs w:val="24"/>
        </w:rPr>
        <w:t xml:space="preserve"> (VPĮ prekių ar paslaugų atveju), 5</w:t>
      </w:r>
      <w:r w:rsidR="000E0177" w:rsidRPr="0072490B">
        <w:rPr>
          <w:rFonts w:ascii="Calibri" w:hAnsi="Calibri" w:cs="Calibri"/>
          <w:sz w:val="24"/>
          <w:szCs w:val="24"/>
        </w:rPr>
        <w:t xml:space="preserve"> (penkis)</w:t>
      </w:r>
      <w:r w:rsidRPr="0072490B">
        <w:rPr>
          <w:rFonts w:ascii="Calibri" w:hAnsi="Calibri" w:cs="Calibri"/>
          <w:sz w:val="24"/>
          <w:szCs w:val="24"/>
        </w:rPr>
        <w:t xml:space="preserve"> (</w:t>
      </w:r>
      <w:r w:rsidRPr="000E2D5D">
        <w:rPr>
          <w:rFonts w:ascii="Calibri" w:hAnsi="Calibri" w:cs="Calibri"/>
          <w:sz w:val="24"/>
          <w:szCs w:val="24"/>
        </w:rPr>
        <w:t xml:space="preserve">VPĮ darbų ar GĮ </w:t>
      </w:r>
      <w:r w:rsidR="009F0864" w:rsidRPr="000E2D5D">
        <w:rPr>
          <w:rFonts w:ascii="Calibri" w:hAnsi="Calibri" w:cs="Calibri"/>
          <w:sz w:val="24"/>
          <w:szCs w:val="24"/>
        </w:rPr>
        <w:t>visų pirkimų</w:t>
      </w:r>
      <w:r w:rsidR="000E2D5D" w:rsidRPr="000E2D5D">
        <w:rPr>
          <w:rFonts w:ascii="Calibri" w:hAnsi="Calibri" w:cs="Calibri"/>
          <w:sz w:val="24"/>
          <w:szCs w:val="24"/>
        </w:rPr>
        <w:t xml:space="preserve"> </w:t>
      </w:r>
      <w:r w:rsidRPr="000E2D5D">
        <w:rPr>
          <w:rFonts w:ascii="Calibri" w:hAnsi="Calibri" w:cs="Calibri"/>
          <w:sz w:val="24"/>
          <w:szCs w:val="24"/>
        </w:rPr>
        <w:t>atveju) metus</w:t>
      </w:r>
      <w:r w:rsidRPr="0072490B">
        <w:rPr>
          <w:rFonts w:ascii="Calibri" w:hAnsi="Calibri" w:cs="Calibri"/>
          <w:sz w:val="24"/>
          <w:szCs w:val="24"/>
        </w:rPr>
        <w:t xml:space="preserve"> patiektų prekių,</w:t>
      </w:r>
      <w:r w:rsidRPr="1A901271">
        <w:rPr>
          <w:rFonts w:ascii="Calibri" w:hAnsi="Calibri" w:cs="Calibri"/>
          <w:sz w:val="24"/>
          <w:szCs w:val="24"/>
        </w:rPr>
        <w:t xml:space="preserve"> suteiktų paslaugų ar įvykdytų darbų patirtis, kuri grindžiama ne įvykdytomis sutartimis, o pateikiant per </w:t>
      </w:r>
      <w:r w:rsidR="009F0864">
        <w:rPr>
          <w:rFonts w:ascii="Calibri" w:hAnsi="Calibri" w:cs="Calibri"/>
          <w:sz w:val="24"/>
          <w:szCs w:val="24"/>
        </w:rPr>
        <w:t>atitinkamą laikotarpį</w:t>
      </w:r>
      <w:r w:rsidRPr="1A901271">
        <w:rPr>
          <w:rFonts w:ascii="Calibri" w:hAnsi="Calibri" w:cs="Calibri"/>
          <w:sz w:val="24"/>
          <w:szCs w:val="24"/>
        </w:rPr>
        <w:t xml:space="preserve"> patiektų prekių, suteiktų paslaugų ar įvykdytų darbų sąrašą (ne sutarčių sąrašą).</w:t>
      </w:r>
    </w:p>
    <w:p w14:paraId="6C90DB8D" w14:textId="4E191580" w:rsidR="00627B82" w:rsidRPr="00CA56FB" w:rsidRDefault="00627B82" w:rsidP="00627B82">
      <w:pPr>
        <w:spacing w:after="0"/>
        <w:ind w:firstLine="720"/>
        <w:jc w:val="both"/>
        <w:rPr>
          <w:rFonts w:ascii="Calibri" w:hAnsi="Calibri" w:cs="Calibri"/>
          <w:sz w:val="24"/>
          <w:szCs w:val="24"/>
        </w:rPr>
      </w:pPr>
      <w:r w:rsidRPr="00CA56FB">
        <w:rPr>
          <w:rFonts w:ascii="Calibri" w:hAnsi="Calibri" w:cs="Calibri"/>
          <w:sz w:val="24"/>
          <w:szCs w:val="24"/>
        </w:rPr>
        <w:t>P</w:t>
      </w:r>
      <w:r w:rsidRPr="00D94500">
        <w:rPr>
          <w:rFonts w:ascii="Calibri" w:hAnsi="Calibri" w:cs="Calibri"/>
          <w:sz w:val="24"/>
          <w:szCs w:val="24"/>
        </w:rPr>
        <w:t>irkim</w:t>
      </w:r>
      <w:r w:rsidRPr="00CA56FB">
        <w:rPr>
          <w:rFonts w:ascii="Calibri" w:hAnsi="Calibri" w:cs="Calibri"/>
          <w:sz w:val="24"/>
          <w:szCs w:val="24"/>
        </w:rPr>
        <w:t>ų</w:t>
      </w:r>
      <w:r w:rsidRPr="00D94500">
        <w:rPr>
          <w:rFonts w:ascii="Calibri" w:hAnsi="Calibri" w:cs="Calibri"/>
          <w:sz w:val="24"/>
          <w:szCs w:val="24"/>
        </w:rPr>
        <w:t xml:space="preserve"> dokumentuose nustat</w:t>
      </w:r>
      <w:r w:rsidRPr="00CA56FB">
        <w:rPr>
          <w:rFonts w:ascii="Calibri" w:hAnsi="Calibri" w:cs="Calibri"/>
          <w:sz w:val="24"/>
          <w:szCs w:val="24"/>
        </w:rPr>
        <w:t>om</w:t>
      </w:r>
      <w:r w:rsidRPr="00D94500">
        <w:rPr>
          <w:rFonts w:ascii="Calibri" w:hAnsi="Calibri" w:cs="Calibri"/>
          <w:sz w:val="24"/>
          <w:szCs w:val="24"/>
        </w:rPr>
        <w:t xml:space="preserve">i </w:t>
      </w:r>
      <w:r w:rsidRPr="00CA56FB">
        <w:rPr>
          <w:rFonts w:ascii="Calibri" w:hAnsi="Calibri" w:cs="Calibri"/>
          <w:sz w:val="24"/>
          <w:szCs w:val="24"/>
        </w:rPr>
        <w:t>neproporcingi</w:t>
      </w:r>
      <w:r w:rsidR="009F0864">
        <w:rPr>
          <w:rFonts w:ascii="Calibri" w:hAnsi="Calibri" w:cs="Calibri"/>
          <w:sz w:val="24"/>
          <w:szCs w:val="24"/>
        </w:rPr>
        <w:t>,</w:t>
      </w:r>
      <w:r w:rsidRPr="00CA56FB">
        <w:rPr>
          <w:rFonts w:ascii="Calibri" w:hAnsi="Calibri" w:cs="Calibri"/>
          <w:sz w:val="24"/>
          <w:szCs w:val="24"/>
        </w:rPr>
        <w:t xml:space="preserve"> </w:t>
      </w:r>
      <w:r w:rsidRPr="00D94500">
        <w:rPr>
          <w:rFonts w:ascii="Calibri" w:hAnsi="Calibri" w:cs="Calibri"/>
          <w:sz w:val="24"/>
          <w:szCs w:val="24"/>
        </w:rPr>
        <w:t xml:space="preserve">pertekliniai </w:t>
      </w:r>
      <w:r w:rsidRPr="00CA56FB">
        <w:rPr>
          <w:rFonts w:ascii="Calibri" w:hAnsi="Calibri" w:cs="Calibri"/>
          <w:sz w:val="24"/>
          <w:szCs w:val="24"/>
        </w:rPr>
        <w:t xml:space="preserve">reikalavimai </w:t>
      </w:r>
      <w:r w:rsidRPr="00D94500">
        <w:rPr>
          <w:rFonts w:ascii="Calibri" w:hAnsi="Calibri" w:cs="Calibri"/>
          <w:sz w:val="24"/>
          <w:szCs w:val="24"/>
        </w:rPr>
        <w:t xml:space="preserve">tiekėjui </w:t>
      </w:r>
      <w:r w:rsidRPr="00D94500">
        <w:rPr>
          <w:rFonts w:ascii="Calibri" w:eastAsia="Calibri" w:hAnsi="Calibri" w:cs="Calibri"/>
          <w:iCs/>
          <w:sz w:val="24"/>
          <w:szCs w:val="24"/>
        </w:rPr>
        <w:t xml:space="preserve">turėti teisę verstis veikla </w:t>
      </w:r>
      <w:r w:rsidRPr="00CA56FB">
        <w:rPr>
          <w:rFonts w:ascii="Calibri" w:hAnsi="Calibri" w:cs="Calibri"/>
          <w:sz w:val="24"/>
          <w:szCs w:val="24"/>
        </w:rPr>
        <w:t xml:space="preserve">arba </w:t>
      </w:r>
      <w:r w:rsidRPr="00D94500">
        <w:rPr>
          <w:rFonts w:ascii="Calibri" w:hAnsi="Calibri" w:cs="Calibri"/>
          <w:sz w:val="24"/>
          <w:szCs w:val="24"/>
        </w:rPr>
        <w:t xml:space="preserve">specialistų kvalifikacijos reikalavimai, </w:t>
      </w:r>
      <w:r w:rsidRPr="00CA56FB">
        <w:rPr>
          <w:rFonts w:ascii="Calibri" w:hAnsi="Calibri" w:cs="Calibri"/>
          <w:sz w:val="24"/>
          <w:szCs w:val="24"/>
        </w:rPr>
        <w:t xml:space="preserve">reikalaujant platesnės profesinės kvalifikacijos, nei tai būtina konkrečios pirkimo sutarties vykdymui. Pavyzdžiui, buvo reikalaujama, kad tiekėjas turėtų atestatą, suteikiantį teisę atlikti statybos darbus visame kitų inžinerinių statinių (kitų transporto statinių) pogrupyje, nors buvo perkami tik tilto rekonstravimo darbai. Tarnyba pažymi, kad tais atvejais, kai </w:t>
      </w:r>
      <w:r w:rsidR="00897647">
        <w:rPr>
          <w:rFonts w:ascii="Calibri" w:hAnsi="Calibri" w:cs="Calibri"/>
          <w:sz w:val="24"/>
          <w:szCs w:val="24"/>
        </w:rPr>
        <w:t>pirkimų vykdytojas</w:t>
      </w:r>
      <w:r w:rsidRPr="00CA56FB">
        <w:rPr>
          <w:rFonts w:ascii="Calibri" w:hAnsi="Calibri" w:cs="Calibri"/>
          <w:sz w:val="24"/>
          <w:szCs w:val="24"/>
        </w:rPr>
        <w:t xml:space="preserve"> siekia įsitikinti, ar tiekėjai turi teisę verstis tam tikra veikla</w:t>
      </w:r>
      <w:r w:rsidR="009F0864">
        <w:rPr>
          <w:rFonts w:ascii="Calibri" w:hAnsi="Calibri" w:cs="Calibri"/>
          <w:sz w:val="24"/>
          <w:szCs w:val="24"/>
        </w:rPr>
        <w:t>,</w:t>
      </w:r>
      <w:r w:rsidRPr="00CA56FB">
        <w:rPr>
          <w:rFonts w:ascii="Calibri" w:hAnsi="Calibri" w:cs="Calibri"/>
          <w:sz w:val="24"/>
          <w:szCs w:val="24"/>
        </w:rPr>
        <w:t xml:space="preserve"> ar reikalaujama tam tikra profesinė kvalifikacija, reikalavimas turi būti formuluojamas kuo tiksliau ir atsižvelgiant į pirkimo objektą bei visas susijusias konkrečias aplinkybes. </w:t>
      </w:r>
    </w:p>
    <w:p w14:paraId="0C43A6D6" w14:textId="6BAABBBB" w:rsidR="00627B82" w:rsidRPr="00CA56FB" w:rsidRDefault="00627B82" w:rsidP="00627B82">
      <w:pPr>
        <w:spacing w:after="0"/>
        <w:ind w:firstLine="720"/>
        <w:jc w:val="both"/>
        <w:rPr>
          <w:rFonts w:ascii="Calibri" w:hAnsi="Calibri" w:cs="Calibri"/>
          <w:sz w:val="24"/>
          <w:szCs w:val="24"/>
        </w:rPr>
      </w:pPr>
      <w:r w:rsidRPr="00CA56FB">
        <w:rPr>
          <w:rFonts w:ascii="Calibri" w:hAnsi="Calibri" w:cs="Calibri"/>
          <w:sz w:val="24"/>
          <w:szCs w:val="24"/>
        </w:rPr>
        <w:lastRenderedPageBreak/>
        <w:t xml:space="preserve">Ir priešingai, nustatant patirties reikalavimą, </w:t>
      </w:r>
      <w:r w:rsidRPr="00D94500">
        <w:rPr>
          <w:rFonts w:ascii="Calibri" w:hAnsi="Calibri" w:cs="Calibri"/>
          <w:sz w:val="24"/>
          <w:szCs w:val="24"/>
        </w:rPr>
        <w:t>nepagrįstai susiaurin</w:t>
      </w:r>
      <w:r w:rsidRPr="00CA56FB">
        <w:rPr>
          <w:rFonts w:ascii="Calibri" w:hAnsi="Calibri" w:cs="Calibri"/>
          <w:sz w:val="24"/>
          <w:szCs w:val="24"/>
        </w:rPr>
        <w:t>amas</w:t>
      </w:r>
      <w:r w:rsidRPr="00D94500">
        <w:rPr>
          <w:rFonts w:ascii="Calibri" w:hAnsi="Calibri" w:cs="Calibri"/>
          <w:sz w:val="24"/>
          <w:szCs w:val="24"/>
        </w:rPr>
        <w:t xml:space="preserve"> </w:t>
      </w:r>
      <w:r w:rsidRPr="00CA56FB">
        <w:rPr>
          <w:rFonts w:ascii="Calibri" w:hAnsi="Calibri" w:cs="Calibri"/>
          <w:sz w:val="24"/>
          <w:szCs w:val="24"/>
        </w:rPr>
        <w:t xml:space="preserve">vertinamas dalykas </w:t>
      </w:r>
      <w:r w:rsidRPr="00D94500">
        <w:rPr>
          <w:rFonts w:ascii="Calibri" w:hAnsi="Calibri" w:cs="Calibri"/>
          <w:sz w:val="24"/>
          <w:szCs w:val="24"/>
        </w:rPr>
        <w:t xml:space="preserve">ar </w:t>
      </w:r>
      <w:r w:rsidRPr="00CA56FB">
        <w:rPr>
          <w:rFonts w:ascii="Calibri" w:hAnsi="Calibri" w:cs="Calibri"/>
          <w:sz w:val="24"/>
          <w:szCs w:val="24"/>
        </w:rPr>
        <w:t xml:space="preserve">reikalaujama itin </w:t>
      </w:r>
      <w:r w:rsidRPr="00D94500">
        <w:rPr>
          <w:rFonts w:ascii="Calibri" w:hAnsi="Calibri" w:cs="Calibri"/>
          <w:sz w:val="24"/>
          <w:szCs w:val="24"/>
        </w:rPr>
        <w:t xml:space="preserve">specifinė patirtis, kuri nėra būtina pirkimo sutarčiai įvykdyti ir nepagrįstai riboja konkurenciją. </w:t>
      </w:r>
      <w:r w:rsidRPr="006F39AF">
        <w:rPr>
          <w:rFonts w:ascii="Calibri" w:hAnsi="Calibri" w:cs="Calibri"/>
          <w:sz w:val="24"/>
          <w:szCs w:val="24"/>
        </w:rPr>
        <w:t xml:space="preserve">Pavyzdžiui, Tarnyba vertino, kad reikalavimas tiekėjui būti įvykdžius būtent balistinių šalmų tiekimo sutartį yra neproporcingas ir ribojantis konkurenciją, </w:t>
      </w:r>
      <w:r w:rsidRPr="006F39AF">
        <w:rPr>
          <w:rFonts w:ascii="Calibri" w:eastAsia="Times New Roman" w:hAnsi="Calibri" w:cs="Calibri"/>
          <w:kern w:val="0"/>
          <w:sz w:val="24"/>
          <w:szCs w:val="24"/>
          <w14:ligatures w14:val="none"/>
        </w:rPr>
        <w:t xml:space="preserve">nes nebuvo pagrįsta, kodėl tinkamai įvykdyti sutarties negalėtų tiekėjas, turintis patirties </w:t>
      </w:r>
      <w:r w:rsidR="00096D9F" w:rsidRPr="00096D9F">
        <w:rPr>
          <w:rFonts w:ascii="Calibri" w:hAnsi="Calibri" w:cs="Calibri"/>
          <w:sz w:val="24"/>
          <w:szCs w:val="24"/>
        </w:rPr>
        <w:t xml:space="preserve">ir kitokių karinės (balistinės) </w:t>
      </w:r>
      <w:proofErr w:type="spellStart"/>
      <w:r w:rsidR="00096D9F" w:rsidRPr="00096D9F">
        <w:rPr>
          <w:rFonts w:ascii="Calibri" w:hAnsi="Calibri" w:cs="Calibri"/>
          <w:sz w:val="24"/>
          <w:szCs w:val="24"/>
        </w:rPr>
        <w:t>ekipuotės</w:t>
      </w:r>
      <w:proofErr w:type="spellEnd"/>
      <w:r w:rsidR="00096D9F" w:rsidRPr="00096D9F">
        <w:rPr>
          <w:rFonts w:ascii="Calibri" w:hAnsi="Calibri" w:cs="Calibri"/>
          <w:sz w:val="24"/>
          <w:szCs w:val="24"/>
        </w:rPr>
        <w:t xml:space="preserve"> (ne tik karinių (balistinių) šalmų) prekių gamyboje ar jų tiekime, jei jų gamybai ir tiekimui keliami specifiniai  techniniai, kokybės, sertifikavimo, kokybės kontrolės, logistikos, garantinio aptarnavimo </w:t>
      </w:r>
      <w:r w:rsidR="00096D9F">
        <w:rPr>
          <w:rFonts w:ascii="Calibri" w:hAnsi="Calibri" w:cs="Calibri"/>
          <w:sz w:val="24"/>
          <w:szCs w:val="24"/>
        </w:rPr>
        <w:t>ar</w:t>
      </w:r>
      <w:r w:rsidR="00096D9F" w:rsidRPr="00096D9F">
        <w:rPr>
          <w:rFonts w:ascii="Calibri" w:hAnsi="Calibri" w:cs="Calibri"/>
          <w:sz w:val="24"/>
          <w:szCs w:val="24"/>
        </w:rPr>
        <w:t xml:space="preserve"> kiti reikalavimai. Patirties ribojimas vien tik kariniais (balistiniais) šalmais atima galimybę pirkime dalyvauti tiekėjams, turintiems patirties tiekiant kitas individualias balistinės apsaugos priemones (pvz., balistines liemenes, balistinius skydus, šarvines plokštes ir kt.), turintiems tapačius tiekimo grandinės bei kokybės valdymo gebėjimus. </w:t>
      </w:r>
      <w:r w:rsidRPr="00D94500">
        <w:rPr>
          <w:rFonts w:ascii="Calibri" w:hAnsi="Calibri" w:cs="Calibri"/>
          <w:sz w:val="24"/>
          <w:szCs w:val="24"/>
        </w:rPr>
        <w:t xml:space="preserve">Tarnyba pažymėjo, kad kvalifikacija turi būti siejama su panašių prekių tiekimo patirtimi, o ne su itin siauru konkrečios prekės tiekimu. </w:t>
      </w:r>
      <w:r>
        <w:rPr>
          <w:rFonts w:ascii="Calibri" w:hAnsi="Calibri" w:cs="Calibri"/>
          <w:sz w:val="24"/>
          <w:szCs w:val="24"/>
        </w:rPr>
        <w:t>V</w:t>
      </w:r>
      <w:r w:rsidRPr="00CA56FB">
        <w:rPr>
          <w:rFonts w:ascii="Calibri" w:hAnsi="Calibri" w:cs="Calibri"/>
          <w:sz w:val="24"/>
          <w:szCs w:val="24"/>
        </w:rPr>
        <w:t xml:space="preserve">ertindama pirkimo dokumentuose keliamą reikalavimą tiekėjui būti vykdžius duomenų bazių paslaugų sutartis NATO ir (ar) Europos Sąjungos šalių gynybos struktūroms ir (ar) kariuomenėms, Tarnyba </w:t>
      </w:r>
      <w:r w:rsidRPr="1A901271">
        <w:rPr>
          <w:rFonts w:ascii="Calibri" w:hAnsi="Calibri" w:cs="Calibri"/>
          <w:sz w:val="24"/>
          <w:szCs w:val="24"/>
        </w:rPr>
        <w:t xml:space="preserve">pažymėjo, kad kvalifikacijos reikalavimas turi būti siejamas su suteiktų paslaugų pobūdžiu ir sudėtingumu, o ne su konkrečiais jų gavėjais. Analogiškos paslaugos galėjo būti teiktos ir kitiems užsakovams, tačiau </w:t>
      </w:r>
      <w:r w:rsidRPr="1A901271">
        <w:rPr>
          <w:rFonts w:ascii="Calibri" w:eastAsia="Calibri" w:hAnsi="Calibri" w:cs="Calibri"/>
          <w:sz w:val="24"/>
          <w:szCs w:val="24"/>
        </w:rPr>
        <w:t xml:space="preserve">pagal taip suformuluotą kvalifikacijos reikalavimą, tokia tiekėjo </w:t>
      </w:r>
      <w:r w:rsidRPr="1A901271">
        <w:rPr>
          <w:rFonts w:ascii="Calibri" w:hAnsi="Calibri" w:cs="Calibri"/>
          <w:sz w:val="24"/>
          <w:szCs w:val="24"/>
        </w:rPr>
        <w:t>patirtis nepagrįstai nebūtų pripažįstama kaip tinkama.</w:t>
      </w:r>
    </w:p>
    <w:p w14:paraId="1A6427E7" w14:textId="1F2EA838" w:rsidR="00627B82" w:rsidRDefault="00627B82" w:rsidP="00627B82">
      <w:pPr>
        <w:spacing w:after="0"/>
        <w:ind w:firstLine="720"/>
        <w:jc w:val="both"/>
        <w:rPr>
          <w:rFonts w:ascii="Calibri" w:hAnsi="Calibri" w:cs="Calibri"/>
          <w:sz w:val="24"/>
          <w:szCs w:val="24"/>
        </w:rPr>
      </w:pPr>
      <w:r w:rsidRPr="1A901271">
        <w:rPr>
          <w:rFonts w:ascii="Calibri" w:hAnsi="Calibri" w:cs="Calibri"/>
          <w:sz w:val="24"/>
          <w:szCs w:val="24"/>
        </w:rPr>
        <w:t xml:space="preserve">Prevencinės pirkimų dokumentų peržiūros metu nustatyta, kad pirkimo dokumentuose dažnai nėra aiškiai nurodoma, kaip kvalifikacijos reikalavimus turi atitikti pats tiekėjas, tiekėjų grupės nariai, ūkio subjektas, kurio pajėgumais remiamasi, subtiekėjas, kurio pajėgumais tiekėjas nesiremia. Taip pat </w:t>
      </w:r>
      <w:r w:rsidRPr="1A901271">
        <w:rPr>
          <w:rFonts w:ascii="Calibri" w:eastAsia="Calibri" w:hAnsi="Calibri" w:cs="Calibri"/>
          <w:sz w:val="24"/>
          <w:szCs w:val="24"/>
        </w:rPr>
        <w:t>nepagrįstai sutapatinamas rėmimasis kito ūkio subjekto pajėgumais ir subtiekėjo pasitelkimas, nors tai yra skirtingi teisiniai institutai</w:t>
      </w:r>
      <w:r w:rsidRPr="1A901271">
        <w:rPr>
          <w:rFonts w:ascii="Calibri" w:hAnsi="Calibri" w:cs="Calibri"/>
          <w:sz w:val="24"/>
          <w:szCs w:val="24"/>
        </w:rPr>
        <w:t>.</w:t>
      </w:r>
      <w:r w:rsidRPr="1A901271">
        <w:rPr>
          <w:rFonts w:ascii="Calibri" w:eastAsia="Calibri" w:hAnsi="Calibri" w:cs="Calibri"/>
          <w:sz w:val="24"/>
          <w:szCs w:val="24"/>
        </w:rPr>
        <w:t xml:space="preserve"> Vien tai, kad tiekėjas remiasi kito ūkio subjekto pajėgumais, savaime nereiškia, kad šis subjektas yra subtiekėjas, ir atvirkščiai, todėl kvalifikacijos reikalavimai neturi būti automatiškai taikomi subtiekėjams, kurių pajėgumais tiekėjas nesiremia.</w:t>
      </w:r>
      <w:r w:rsidRPr="1A901271">
        <w:rPr>
          <w:rFonts w:ascii="Calibri" w:hAnsi="Calibri" w:cs="Calibri"/>
          <w:sz w:val="24"/>
          <w:szCs w:val="24"/>
        </w:rPr>
        <w:t xml:space="preserve"> Nors Tiekėjo kvalifikacijos reikalavimų nustatymo metodika tiesiogiai netaikoma pirkimams, atliekamiems vadovaujantis GĮ, </w:t>
      </w:r>
      <w:r w:rsidR="00C91986">
        <w:rPr>
          <w:rFonts w:ascii="Calibri" w:hAnsi="Calibri" w:cs="Calibri"/>
          <w:sz w:val="24"/>
          <w:szCs w:val="24"/>
        </w:rPr>
        <w:t xml:space="preserve">tačiau </w:t>
      </w:r>
      <w:r w:rsidRPr="1A901271">
        <w:rPr>
          <w:rFonts w:ascii="Calibri" w:eastAsia="Calibri" w:hAnsi="Calibri" w:cs="Calibri"/>
          <w:sz w:val="24"/>
          <w:szCs w:val="24"/>
        </w:rPr>
        <w:t>ja gali būti vadovaujamasi nustatant kvalifikacijos reikalavimus</w:t>
      </w:r>
      <w:r w:rsidR="00C91986">
        <w:rPr>
          <w:rFonts w:ascii="Calibri" w:eastAsia="Calibri" w:hAnsi="Calibri" w:cs="Calibri"/>
          <w:sz w:val="24"/>
          <w:szCs w:val="24"/>
        </w:rPr>
        <w:t xml:space="preserve"> </w:t>
      </w:r>
      <w:r w:rsidR="00C91986" w:rsidRPr="1A901271">
        <w:rPr>
          <w:rFonts w:ascii="Calibri" w:eastAsia="Calibri" w:hAnsi="Calibri" w:cs="Calibri"/>
          <w:sz w:val="24"/>
          <w:szCs w:val="24"/>
        </w:rPr>
        <w:t>tiekėj</w:t>
      </w:r>
      <w:r w:rsidR="00C91986">
        <w:rPr>
          <w:rFonts w:ascii="Calibri" w:eastAsia="Calibri" w:hAnsi="Calibri" w:cs="Calibri"/>
          <w:sz w:val="24"/>
          <w:szCs w:val="24"/>
        </w:rPr>
        <w:t>ams</w:t>
      </w:r>
      <w:r w:rsidRPr="1A901271">
        <w:rPr>
          <w:rFonts w:ascii="Calibri" w:eastAsia="Calibri" w:hAnsi="Calibri" w:cs="Calibri"/>
          <w:sz w:val="24"/>
          <w:szCs w:val="24"/>
        </w:rPr>
        <w:t xml:space="preserve">. </w:t>
      </w:r>
      <w:r w:rsidR="00C53653" w:rsidRPr="00C53653">
        <w:rPr>
          <w:rFonts w:ascii="Calibri" w:eastAsia="Calibri" w:hAnsi="Calibri" w:cs="Calibri"/>
          <w:sz w:val="24"/>
          <w:szCs w:val="24"/>
        </w:rPr>
        <w:t>Tiekėjo kvalifikacijos reikalavimų nustatymo metodiko</w:t>
      </w:r>
      <w:r w:rsidR="00C53653">
        <w:rPr>
          <w:rFonts w:ascii="Calibri" w:eastAsia="Calibri" w:hAnsi="Calibri" w:cs="Calibri"/>
          <w:sz w:val="24"/>
          <w:szCs w:val="24"/>
        </w:rPr>
        <w:t>je</w:t>
      </w:r>
      <w:r w:rsidRPr="005F1C1D">
        <w:rPr>
          <w:rFonts w:ascii="Calibri" w:eastAsia="Calibri" w:hAnsi="Calibri" w:cs="Calibri"/>
          <w:sz w:val="24"/>
          <w:szCs w:val="24"/>
        </w:rPr>
        <w:t xml:space="preserve"> aiškiai atskiriami </w:t>
      </w:r>
      <w:r w:rsidRPr="1A901271">
        <w:rPr>
          <w:rFonts w:ascii="Calibri" w:eastAsia="Calibri" w:hAnsi="Calibri" w:cs="Calibri"/>
          <w:sz w:val="24"/>
          <w:szCs w:val="24"/>
        </w:rPr>
        <w:t>tiekėjas, tiekėjų grupės nariai, ūkio subjektai, kurių pajėgumais remiamasi, ir subtiekėjai, kurių pajėgumais nesiremiama, taip pat prie atskirų kvalifikacijos reikalavimų nurodyta, kaip</w:t>
      </w:r>
      <w:r w:rsidR="00C53653">
        <w:rPr>
          <w:rFonts w:ascii="Calibri" w:eastAsia="Calibri" w:hAnsi="Calibri" w:cs="Calibri"/>
          <w:sz w:val="24"/>
          <w:szCs w:val="24"/>
        </w:rPr>
        <w:t xml:space="preserve"> </w:t>
      </w:r>
      <w:r w:rsidR="00C53653" w:rsidRPr="1A901271">
        <w:rPr>
          <w:rFonts w:ascii="Calibri" w:eastAsia="Calibri" w:hAnsi="Calibri" w:cs="Calibri"/>
          <w:sz w:val="24"/>
          <w:szCs w:val="24"/>
        </w:rPr>
        <w:t>šie subjektai</w:t>
      </w:r>
      <w:r w:rsidRPr="1A901271">
        <w:rPr>
          <w:rFonts w:ascii="Calibri" w:eastAsia="Calibri" w:hAnsi="Calibri" w:cs="Calibri"/>
          <w:sz w:val="24"/>
          <w:szCs w:val="24"/>
        </w:rPr>
        <w:t xml:space="preserve"> turi</w:t>
      </w:r>
      <w:r w:rsidR="00C53653">
        <w:rPr>
          <w:rFonts w:ascii="Calibri" w:eastAsia="Calibri" w:hAnsi="Calibri" w:cs="Calibri"/>
          <w:sz w:val="24"/>
          <w:szCs w:val="24"/>
        </w:rPr>
        <w:t xml:space="preserve"> </w:t>
      </w:r>
      <w:r w:rsidR="00C53653" w:rsidRPr="1A901271">
        <w:rPr>
          <w:rFonts w:ascii="Calibri" w:eastAsia="Calibri" w:hAnsi="Calibri" w:cs="Calibri"/>
          <w:sz w:val="24"/>
          <w:szCs w:val="24"/>
        </w:rPr>
        <w:t>juos</w:t>
      </w:r>
      <w:r w:rsidRPr="1A901271">
        <w:rPr>
          <w:rFonts w:ascii="Calibri" w:eastAsia="Calibri" w:hAnsi="Calibri" w:cs="Calibri"/>
          <w:sz w:val="24"/>
          <w:szCs w:val="24"/>
        </w:rPr>
        <w:t xml:space="preserve"> atitikti</w:t>
      </w:r>
      <w:r w:rsidRPr="1A901271">
        <w:rPr>
          <w:rFonts w:ascii="Calibri" w:hAnsi="Calibri" w:cs="Calibri"/>
          <w:sz w:val="24"/>
          <w:szCs w:val="24"/>
        </w:rPr>
        <w:t xml:space="preserve">. </w:t>
      </w:r>
    </w:p>
    <w:p w14:paraId="0F5B7953" w14:textId="77777777" w:rsidR="00627B82" w:rsidRPr="00CA56FB" w:rsidRDefault="00627B82" w:rsidP="00627B82">
      <w:pPr>
        <w:spacing w:after="0"/>
        <w:ind w:firstLine="720"/>
        <w:jc w:val="both"/>
        <w:rPr>
          <w:rFonts w:ascii="Calibri" w:hAnsi="Calibri" w:cs="Calibri"/>
          <w:sz w:val="24"/>
          <w:szCs w:val="24"/>
        </w:rPr>
      </w:pPr>
      <w:r>
        <w:rPr>
          <w:rFonts w:ascii="Calibri" w:hAnsi="Calibri" w:cs="Calibri"/>
          <w:sz w:val="24"/>
          <w:szCs w:val="24"/>
        </w:rPr>
        <w:t>N</w:t>
      </w:r>
      <w:r w:rsidRPr="0044582F">
        <w:rPr>
          <w:rFonts w:ascii="Calibri" w:hAnsi="Calibri" w:cs="Calibri"/>
          <w:sz w:val="24"/>
          <w:szCs w:val="24"/>
        </w:rPr>
        <w:t>ustatyta atvejų, kai kvalifikacijos reikalavimo turinys ir atitiktį jam pagrindžiantys dokumentai nėra tarpusavyje suderinti arba prašomi pateikti dokumentai ir juose nurodytina informacija neatitinka konkretaus pirkimo objekto.</w:t>
      </w:r>
      <w:r>
        <w:rPr>
          <w:rFonts w:ascii="Calibri" w:hAnsi="Calibri" w:cs="Calibri"/>
          <w:sz w:val="24"/>
          <w:szCs w:val="24"/>
        </w:rPr>
        <w:t xml:space="preserve"> </w:t>
      </w:r>
      <w:r w:rsidRPr="0044582F">
        <w:rPr>
          <w:rFonts w:ascii="Calibri" w:hAnsi="Calibri" w:cs="Calibri"/>
          <w:sz w:val="24"/>
          <w:szCs w:val="24"/>
        </w:rPr>
        <w:t>Pavyzdžiui, kvalifikacijos reikalavime buvo nustatyta, kad tiekėjas turi pasitelkti specialistą, kuris ėjo ar eina BIM koordinatoriaus ir (ar) BIM vadovo funkcijas, tačiau prie atitiktį pagrindžiančių dokumentų papildomai buvo nurodytas BIM specialistas, nors toks specialistas pačiame kvalifikacijos reikalavime nebuvo nurodytas. Be to, kvalifikacijos reikalavime vartota formuluotė „ir (ar)“, o atitiktį pagrindžiančiuose dokumentuose – „arba“.</w:t>
      </w:r>
    </w:p>
    <w:p w14:paraId="434A25AA" w14:textId="066C6CC6" w:rsidR="00627B82" w:rsidRDefault="00627B82" w:rsidP="00627B82">
      <w:pPr>
        <w:spacing w:after="0"/>
        <w:ind w:firstLine="720"/>
        <w:jc w:val="both"/>
        <w:rPr>
          <w:rFonts w:ascii="Calibri" w:hAnsi="Calibri" w:cs="Calibri"/>
          <w:sz w:val="24"/>
          <w:szCs w:val="24"/>
        </w:rPr>
      </w:pPr>
      <w:r w:rsidRPr="1A901271">
        <w:rPr>
          <w:rFonts w:ascii="Calibri" w:hAnsi="Calibri" w:cs="Calibri"/>
          <w:sz w:val="24"/>
          <w:szCs w:val="24"/>
        </w:rPr>
        <w:t xml:space="preserve">Taip pat nustatyta, kad kvalifikacijos reikalavimuose neapibrėžiama arba neaiškiai apibrėžiama, kas laikoma tinkamai įvykdyta sutartimi, suteikta paslauga ar pristatyta preke, todėl tiekėjai gali </w:t>
      </w:r>
      <w:r w:rsidR="00F81E2C">
        <w:rPr>
          <w:rFonts w:ascii="Calibri" w:hAnsi="Calibri" w:cs="Calibri"/>
          <w:sz w:val="24"/>
          <w:szCs w:val="24"/>
        </w:rPr>
        <w:t>ne</w:t>
      </w:r>
      <w:r w:rsidRPr="1A901271">
        <w:rPr>
          <w:rFonts w:ascii="Calibri" w:hAnsi="Calibri" w:cs="Calibri"/>
          <w:sz w:val="24"/>
          <w:szCs w:val="24"/>
        </w:rPr>
        <w:t xml:space="preserve">vienodai suprasti keliamus reikalavimus. Pirkimų dokumentuose painiojami kvalifikacijos reikalavimai ir juos pagrindžiantys dokumentai. Pavyzdžiui deklaracija, gamintojo įgaliojimas pateikiamas kaip pats kvalifikacijos reikalavimas, nors iš tiesų yra tik jo įrodymas. </w:t>
      </w:r>
    </w:p>
    <w:p w14:paraId="0E93D3A9" w14:textId="61ABC275" w:rsidR="00627B82" w:rsidRDefault="00627B82" w:rsidP="00627B82">
      <w:pPr>
        <w:spacing w:after="0"/>
        <w:ind w:firstLine="720"/>
        <w:jc w:val="both"/>
        <w:rPr>
          <w:rFonts w:ascii="Calibri" w:hAnsi="Calibri" w:cs="Calibri"/>
          <w:sz w:val="24"/>
          <w:szCs w:val="24"/>
        </w:rPr>
      </w:pPr>
      <w:r w:rsidRPr="00D94500">
        <w:rPr>
          <w:rFonts w:ascii="Calibri" w:hAnsi="Calibri" w:cs="Calibri"/>
          <w:b/>
          <w:bCs/>
          <w:sz w:val="24"/>
          <w:szCs w:val="24"/>
        </w:rPr>
        <w:t>Sutarties sąlygose nustatyti trūkumai</w:t>
      </w:r>
      <w:r w:rsidRPr="00975180">
        <w:rPr>
          <w:rFonts w:ascii="Calibri" w:hAnsi="Calibri" w:cs="Calibri"/>
          <w:sz w:val="24"/>
          <w:szCs w:val="24"/>
        </w:rPr>
        <w:t xml:space="preserve"> buvo susiję su </w:t>
      </w:r>
      <w:r w:rsidR="009A1397">
        <w:rPr>
          <w:rFonts w:ascii="Calibri" w:hAnsi="Calibri" w:cs="Calibri"/>
          <w:sz w:val="24"/>
          <w:szCs w:val="24"/>
        </w:rPr>
        <w:t xml:space="preserve">avanso mokėjimo neapibrėžtumu, </w:t>
      </w:r>
      <w:r w:rsidRPr="00975180">
        <w:rPr>
          <w:rFonts w:ascii="Calibri" w:hAnsi="Calibri" w:cs="Calibri"/>
          <w:sz w:val="24"/>
          <w:szCs w:val="24"/>
        </w:rPr>
        <w:t xml:space="preserve">kainos peržiūros sąlygų nenustatymu, netesybų taikymu bei tarpusavyje nesuderintomis sutarties projekto </w:t>
      </w:r>
      <w:r>
        <w:rPr>
          <w:rFonts w:ascii="Calibri" w:hAnsi="Calibri" w:cs="Calibri"/>
          <w:sz w:val="24"/>
          <w:szCs w:val="24"/>
        </w:rPr>
        <w:t>sąlygomis</w:t>
      </w:r>
      <w:r w:rsidRPr="00975180">
        <w:rPr>
          <w:rFonts w:ascii="Calibri" w:hAnsi="Calibri" w:cs="Calibri"/>
          <w:sz w:val="24"/>
          <w:szCs w:val="24"/>
        </w:rPr>
        <w:t>.</w:t>
      </w:r>
      <w:r>
        <w:rPr>
          <w:rFonts w:ascii="Calibri" w:hAnsi="Calibri" w:cs="Calibri"/>
          <w:sz w:val="24"/>
          <w:szCs w:val="24"/>
        </w:rPr>
        <w:t xml:space="preserve"> Taip pat nustatyti s</w:t>
      </w:r>
      <w:r w:rsidRPr="00001BA4">
        <w:rPr>
          <w:rFonts w:ascii="Calibri" w:hAnsi="Calibri" w:cs="Calibri"/>
          <w:sz w:val="24"/>
          <w:szCs w:val="24"/>
        </w:rPr>
        <w:t>utarties sąlyg</w:t>
      </w:r>
      <w:r>
        <w:rPr>
          <w:rFonts w:ascii="Calibri" w:hAnsi="Calibri" w:cs="Calibri"/>
          <w:sz w:val="24"/>
          <w:szCs w:val="24"/>
        </w:rPr>
        <w:t>ų</w:t>
      </w:r>
      <w:r w:rsidRPr="00001BA4">
        <w:rPr>
          <w:rFonts w:ascii="Calibri" w:hAnsi="Calibri" w:cs="Calibri"/>
          <w:sz w:val="24"/>
          <w:szCs w:val="24"/>
        </w:rPr>
        <w:t xml:space="preserve"> </w:t>
      </w:r>
      <w:r>
        <w:rPr>
          <w:rFonts w:ascii="Calibri" w:hAnsi="Calibri" w:cs="Calibri"/>
          <w:sz w:val="24"/>
          <w:szCs w:val="24"/>
        </w:rPr>
        <w:t>neatitikimai</w:t>
      </w:r>
      <w:r w:rsidRPr="00001BA4">
        <w:rPr>
          <w:rFonts w:ascii="Calibri" w:hAnsi="Calibri" w:cs="Calibri"/>
          <w:sz w:val="24"/>
          <w:szCs w:val="24"/>
        </w:rPr>
        <w:t xml:space="preserve"> techninei specifikacijai, </w:t>
      </w:r>
      <w:r>
        <w:rPr>
          <w:rFonts w:ascii="Calibri" w:hAnsi="Calibri" w:cs="Calibri"/>
          <w:sz w:val="24"/>
          <w:szCs w:val="24"/>
        </w:rPr>
        <w:t xml:space="preserve">pasiūlymų vertinimo </w:t>
      </w:r>
      <w:r>
        <w:rPr>
          <w:rFonts w:ascii="Calibri" w:hAnsi="Calibri" w:cs="Calibri"/>
          <w:sz w:val="24"/>
          <w:szCs w:val="24"/>
        </w:rPr>
        <w:lastRenderedPageBreak/>
        <w:t>tvarkai ar skelbime</w:t>
      </w:r>
      <w:r w:rsidRPr="00001BA4">
        <w:rPr>
          <w:rFonts w:ascii="Calibri" w:hAnsi="Calibri" w:cs="Calibri"/>
          <w:sz w:val="24"/>
          <w:szCs w:val="24"/>
        </w:rPr>
        <w:t xml:space="preserve"> pateiktai informacijai</w:t>
      </w:r>
      <w:r>
        <w:rPr>
          <w:rFonts w:ascii="Calibri" w:hAnsi="Calibri" w:cs="Calibri"/>
          <w:sz w:val="24"/>
          <w:szCs w:val="24"/>
        </w:rPr>
        <w:t>, sk</w:t>
      </w:r>
      <w:r w:rsidRPr="00235093">
        <w:rPr>
          <w:rFonts w:ascii="Calibri" w:hAnsi="Calibri" w:cs="Calibri"/>
          <w:sz w:val="24"/>
          <w:szCs w:val="24"/>
        </w:rPr>
        <w:t xml:space="preserve">irtingose sutarties </w:t>
      </w:r>
      <w:r>
        <w:rPr>
          <w:rFonts w:ascii="Calibri" w:hAnsi="Calibri" w:cs="Calibri"/>
          <w:sz w:val="24"/>
          <w:szCs w:val="24"/>
        </w:rPr>
        <w:t>dalyse</w:t>
      </w:r>
      <w:r w:rsidRPr="00235093">
        <w:rPr>
          <w:rFonts w:ascii="Calibri" w:hAnsi="Calibri" w:cs="Calibri"/>
          <w:sz w:val="24"/>
          <w:szCs w:val="24"/>
        </w:rPr>
        <w:t xml:space="preserve"> nustatomi nesuderinti terminai, vykdymo sąlygos</w:t>
      </w:r>
      <w:r>
        <w:rPr>
          <w:rFonts w:ascii="Calibri" w:hAnsi="Calibri" w:cs="Calibri"/>
          <w:sz w:val="24"/>
          <w:szCs w:val="24"/>
        </w:rPr>
        <w:t xml:space="preserve"> ir pan</w:t>
      </w:r>
      <w:r w:rsidRPr="00001BA4">
        <w:rPr>
          <w:rFonts w:ascii="Calibri" w:hAnsi="Calibri" w:cs="Calibri"/>
          <w:sz w:val="24"/>
          <w:szCs w:val="24"/>
        </w:rPr>
        <w:t>.</w:t>
      </w:r>
    </w:p>
    <w:p w14:paraId="582BB942" w14:textId="6535EB35" w:rsidR="00627B82" w:rsidRDefault="00627B82" w:rsidP="00627B82">
      <w:pPr>
        <w:spacing w:after="0"/>
        <w:ind w:firstLine="720"/>
        <w:jc w:val="both"/>
        <w:rPr>
          <w:rFonts w:ascii="Calibri" w:hAnsi="Calibri" w:cs="Calibri"/>
          <w:sz w:val="24"/>
          <w:szCs w:val="24"/>
        </w:rPr>
      </w:pPr>
      <w:r>
        <w:rPr>
          <w:rFonts w:ascii="Calibri" w:hAnsi="Calibri" w:cs="Calibri"/>
          <w:sz w:val="24"/>
          <w:szCs w:val="24"/>
        </w:rPr>
        <w:t>Sutartyse n</w:t>
      </w:r>
      <w:r w:rsidRPr="00BD242E">
        <w:rPr>
          <w:rFonts w:ascii="Calibri" w:hAnsi="Calibri" w:cs="Calibri"/>
          <w:sz w:val="24"/>
          <w:szCs w:val="24"/>
        </w:rPr>
        <w:t xml:space="preserve">etinkamai </w:t>
      </w:r>
      <w:r>
        <w:rPr>
          <w:rFonts w:ascii="Calibri" w:hAnsi="Calibri" w:cs="Calibri"/>
          <w:sz w:val="24"/>
          <w:szCs w:val="24"/>
        </w:rPr>
        <w:t>nustatytos</w:t>
      </w:r>
      <w:r w:rsidRPr="00BD242E">
        <w:rPr>
          <w:rFonts w:ascii="Calibri" w:hAnsi="Calibri" w:cs="Calibri"/>
          <w:sz w:val="24"/>
          <w:szCs w:val="24"/>
        </w:rPr>
        <w:t xml:space="preserve"> kainos peržiūros sąlygos</w:t>
      </w:r>
      <w:r>
        <w:rPr>
          <w:rFonts w:ascii="Calibri" w:hAnsi="Calibri" w:cs="Calibri"/>
          <w:sz w:val="24"/>
          <w:szCs w:val="24"/>
        </w:rPr>
        <w:t xml:space="preserve">, nes esant </w:t>
      </w:r>
      <w:r w:rsidRPr="00D0145B">
        <w:rPr>
          <w:rFonts w:ascii="Calibri" w:hAnsi="Calibri" w:cs="Calibri"/>
          <w:sz w:val="24"/>
          <w:szCs w:val="24"/>
        </w:rPr>
        <w:t>prekių tiekimo, paslaugų teikimo ar darbų atlikimo trukm</w:t>
      </w:r>
      <w:r>
        <w:rPr>
          <w:rFonts w:ascii="Calibri" w:hAnsi="Calibri" w:cs="Calibri"/>
          <w:sz w:val="24"/>
          <w:szCs w:val="24"/>
        </w:rPr>
        <w:t>ei</w:t>
      </w:r>
      <w:r w:rsidR="00F2615E">
        <w:rPr>
          <w:rFonts w:ascii="Calibri" w:hAnsi="Calibri" w:cs="Calibri"/>
          <w:sz w:val="24"/>
          <w:szCs w:val="24"/>
        </w:rPr>
        <w:t>,</w:t>
      </w:r>
      <w:r w:rsidRPr="00D0145B">
        <w:rPr>
          <w:rFonts w:ascii="Calibri" w:hAnsi="Calibri" w:cs="Calibri"/>
          <w:sz w:val="24"/>
          <w:szCs w:val="24"/>
        </w:rPr>
        <w:t xml:space="preserve"> </w:t>
      </w:r>
      <w:r>
        <w:rPr>
          <w:rFonts w:ascii="Calibri" w:hAnsi="Calibri" w:cs="Calibri"/>
          <w:sz w:val="24"/>
          <w:szCs w:val="24"/>
        </w:rPr>
        <w:t>il</w:t>
      </w:r>
      <w:r w:rsidRPr="00BD242E">
        <w:rPr>
          <w:rFonts w:ascii="Calibri" w:hAnsi="Calibri" w:cs="Calibri"/>
          <w:sz w:val="24"/>
          <w:szCs w:val="24"/>
        </w:rPr>
        <w:t>gesn</w:t>
      </w:r>
      <w:r>
        <w:rPr>
          <w:rFonts w:ascii="Calibri" w:hAnsi="Calibri" w:cs="Calibri"/>
          <w:sz w:val="24"/>
          <w:szCs w:val="24"/>
        </w:rPr>
        <w:t>ei</w:t>
      </w:r>
      <w:r w:rsidRPr="00BD242E">
        <w:rPr>
          <w:rFonts w:ascii="Calibri" w:hAnsi="Calibri" w:cs="Calibri"/>
          <w:sz w:val="24"/>
          <w:szCs w:val="24"/>
        </w:rPr>
        <w:t xml:space="preserve"> nei 6 mėn.</w:t>
      </w:r>
      <w:r w:rsidR="00F2615E">
        <w:rPr>
          <w:rFonts w:ascii="Calibri" w:hAnsi="Calibri" w:cs="Calibri"/>
          <w:sz w:val="24"/>
          <w:szCs w:val="24"/>
        </w:rPr>
        <w:t>,</w:t>
      </w:r>
      <w:r w:rsidRPr="00BD242E">
        <w:rPr>
          <w:rFonts w:ascii="Calibri" w:hAnsi="Calibri" w:cs="Calibri"/>
          <w:sz w:val="24"/>
          <w:szCs w:val="24"/>
        </w:rPr>
        <w:t xml:space="preserve"> nenumatomos su mokesčiais nesusijusios kainos peržiūros taisyklės</w:t>
      </w:r>
      <w:r>
        <w:rPr>
          <w:rFonts w:ascii="Calibri" w:hAnsi="Calibri" w:cs="Calibri"/>
          <w:sz w:val="24"/>
          <w:szCs w:val="24"/>
        </w:rPr>
        <w:t>, kaip to reikalauja</w:t>
      </w:r>
      <w:r w:rsidRPr="00BD242E">
        <w:rPr>
          <w:rFonts w:ascii="Calibri" w:hAnsi="Calibri" w:cs="Calibri"/>
          <w:sz w:val="24"/>
          <w:szCs w:val="24"/>
        </w:rPr>
        <w:t xml:space="preserve"> </w:t>
      </w:r>
      <w:r w:rsidR="00DE712E">
        <w:rPr>
          <w:rFonts w:ascii="Calibri" w:hAnsi="Calibri" w:cs="Calibri"/>
          <w:sz w:val="24"/>
          <w:szCs w:val="24"/>
        </w:rPr>
        <w:t xml:space="preserve">VPĮ 87 straipsnio 2 dalies 7 punktas ir </w:t>
      </w:r>
      <w:r w:rsidRPr="00D0145B">
        <w:rPr>
          <w:rFonts w:ascii="Calibri" w:hAnsi="Calibri" w:cs="Calibri"/>
          <w:sz w:val="24"/>
          <w:szCs w:val="24"/>
        </w:rPr>
        <w:t>Kainodaros taisyklių nustatymo metodikos 54 punkt</w:t>
      </w:r>
      <w:r>
        <w:rPr>
          <w:rFonts w:ascii="Calibri" w:hAnsi="Calibri" w:cs="Calibri"/>
          <w:sz w:val="24"/>
          <w:szCs w:val="24"/>
        </w:rPr>
        <w:t>as</w:t>
      </w:r>
      <w:r w:rsidR="00D06BA2">
        <w:rPr>
          <w:rFonts w:ascii="Calibri" w:hAnsi="Calibri" w:cs="Calibri"/>
          <w:sz w:val="24"/>
          <w:szCs w:val="24"/>
        </w:rPr>
        <w:t xml:space="preserve">, t. y. </w:t>
      </w:r>
      <w:r w:rsidRPr="00D0145B">
        <w:rPr>
          <w:rFonts w:ascii="Calibri" w:hAnsi="Calibri" w:cs="Calibri"/>
          <w:sz w:val="24"/>
          <w:szCs w:val="24"/>
        </w:rPr>
        <w:t>Pirkimų vykdytojas privalo numatyti su mokesčių pasikeitimu nesusijusią sutarties kainos peržiūros sąlygą, kai prekių tiekimo, paslaugų teikimo ar darbų atlikimo trukmė kartu su numatytu sutarties pratęsimu yra ilgesnė negu 6 (šeši) mėnesiai.</w:t>
      </w:r>
      <w:r>
        <w:rPr>
          <w:rFonts w:ascii="Calibri" w:hAnsi="Calibri" w:cs="Calibri"/>
          <w:sz w:val="24"/>
          <w:szCs w:val="24"/>
        </w:rPr>
        <w:t xml:space="preserve"> </w:t>
      </w:r>
    </w:p>
    <w:p w14:paraId="206F0207" w14:textId="667917C4" w:rsidR="00627B82" w:rsidRDefault="00627B82" w:rsidP="00627B82">
      <w:pPr>
        <w:spacing w:after="0"/>
        <w:ind w:firstLine="720"/>
        <w:jc w:val="both"/>
        <w:rPr>
          <w:rFonts w:ascii="Calibri" w:hAnsi="Calibri" w:cs="Calibri"/>
          <w:sz w:val="24"/>
          <w:szCs w:val="24"/>
        </w:rPr>
      </w:pPr>
      <w:r w:rsidRPr="005762DB">
        <w:rPr>
          <w:rFonts w:ascii="Calibri" w:hAnsi="Calibri" w:cs="Calibri"/>
          <w:sz w:val="24"/>
          <w:szCs w:val="24"/>
        </w:rPr>
        <w:t xml:space="preserve">Dažna rengiamų sutarčių klaida yra ta, kad tie patys veiksmai ar pažeidimai </w:t>
      </w:r>
      <w:r>
        <w:rPr>
          <w:rFonts w:ascii="Calibri" w:hAnsi="Calibri" w:cs="Calibri"/>
          <w:sz w:val="24"/>
          <w:szCs w:val="24"/>
        </w:rPr>
        <w:t>apibrėžiami</w:t>
      </w:r>
      <w:r w:rsidRPr="005762DB">
        <w:rPr>
          <w:rFonts w:ascii="Calibri" w:hAnsi="Calibri" w:cs="Calibri"/>
          <w:sz w:val="24"/>
          <w:szCs w:val="24"/>
        </w:rPr>
        <w:t xml:space="preserve"> keliose sutarties vietose skirtingu teisiniu statusu. </w:t>
      </w:r>
      <w:r w:rsidR="0018717B" w:rsidRPr="0018717B">
        <w:rPr>
          <w:rFonts w:ascii="Calibri" w:hAnsi="Calibri" w:cs="Calibri"/>
          <w:sz w:val="24"/>
          <w:szCs w:val="24"/>
        </w:rPr>
        <w:t>Dažnu atveju sutartyse nurodoma, kad sutartis gali būti nutraukiama tiek dėl nuolatinių arba didelių esminės sutarties sąlygos vykdymo trūkumų, tiek dėl nustatytų esminių sutarties pažeidimų</w:t>
      </w:r>
      <w:r w:rsidRPr="005762DB">
        <w:rPr>
          <w:rFonts w:ascii="Calibri" w:hAnsi="Calibri" w:cs="Calibri"/>
          <w:sz w:val="24"/>
          <w:szCs w:val="24"/>
        </w:rPr>
        <w:t xml:space="preserve">, </w:t>
      </w:r>
      <w:r>
        <w:rPr>
          <w:rFonts w:ascii="Calibri" w:hAnsi="Calibri" w:cs="Calibri"/>
          <w:sz w:val="24"/>
          <w:szCs w:val="24"/>
        </w:rPr>
        <w:t>s</w:t>
      </w:r>
      <w:r w:rsidRPr="00C038AB">
        <w:rPr>
          <w:rFonts w:ascii="Calibri" w:hAnsi="Calibri" w:cs="Calibri"/>
          <w:sz w:val="24"/>
          <w:szCs w:val="24"/>
        </w:rPr>
        <w:t>utart</w:t>
      </w:r>
      <w:r w:rsidR="0018717B">
        <w:rPr>
          <w:rFonts w:ascii="Calibri" w:hAnsi="Calibri" w:cs="Calibri"/>
          <w:sz w:val="24"/>
          <w:szCs w:val="24"/>
        </w:rPr>
        <w:t>yse</w:t>
      </w:r>
      <w:r w:rsidRPr="00C038AB">
        <w:rPr>
          <w:rFonts w:ascii="Calibri" w:hAnsi="Calibri" w:cs="Calibri"/>
          <w:sz w:val="24"/>
          <w:szCs w:val="24"/>
        </w:rPr>
        <w:t xml:space="preserve"> nustatyti dideli arba nuolatiniai esminės sutarties sąlygos vykdymo trūkumai iš esmės dubliuoja nustatytus esminius sutarties pažeidimus</w:t>
      </w:r>
      <w:r w:rsidR="008F5EB9">
        <w:rPr>
          <w:rFonts w:ascii="Calibri" w:hAnsi="Calibri" w:cs="Calibri"/>
          <w:sz w:val="24"/>
          <w:szCs w:val="24"/>
        </w:rPr>
        <w:t xml:space="preserve">, o </w:t>
      </w:r>
      <w:r w:rsidR="008F5EB9" w:rsidRPr="00B274E5">
        <w:rPr>
          <w:rFonts w:ascii="Calibri" w:hAnsi="Calibri" w:cs="Calibri"/>
          <w:sz w:val="24"/>
          <w:szCs w:val="24"/>
        </w:rPr>
        <w:t>sutartyje numatytos sankcijos (baudos) siejamos tik su nustatytais esminiais pažeidimais</w:t>
      </w:r>
      <w:r w:rsidR="008F5EB9">
        <w:rPr>
          <w:rFonts w:ascii="Calibri" w:hAnsi="Calibri" w:cs="Calibri"/>
          <w:sz w:val="24"/>
          <w:szCs w:val="24"/>
        </w:rPr>
        <w:t xml:space="preserve"> arba nustatomas skirtingas sankcijų (baudų) dydis </w:t>
      </w:r>
      <w:r w:rsidR="008F5EB9" w:rsidRPr="00B274E5">
        <w:rPr>
          <w:rFonts w:ascii="Calibri" w:hAnsi="Calibri" w:cs="Calibri"/>
          <w:sz w:val="24"/>
          <w:szCs w:val="24"/>
        </w:rPr>
        <w:t>esmini</w:t>
      </w:r>
      <w:r w:rsidR="008F5EB9">
        <w:rPr>
          <w:rFonts w:ascii="Calibri" w:hAnsi="Calibri" w:cs="Calibri"/>
          <w:sz w:val="24"/>
          <w:szCs w:val="24"/>
        </w:rPr>
        <w:t>o</w:t>
      </w:r>
      <w:r w:rsidR="008F5EB9" w:rsidRPr="00B274E5">
        <w:rPr>
          <w:rFonts w:ascii="Calibri" w:hAnsi="Calibri" w:cs="Calibri"/>
          <w:sz w:val="24"/>
          <w:szCs w:val="24"/>
        </w:rPr>
        <w:t xml:space="preserve"> pažeidim</w:t>
      </w:r>
      <w:r w:rsidR="008F5EB9">
        <w:rPr>
          <w:rFonts w:ascii="Calibri" w:hAnsi="Calibri" w:cs="Calibri"/>
          <w:sz w:val="24"/>
          <w:szCs w:val="24"/>
        </w:rPr>
        <w:t xml:space="preserve">o atveju ir nustatytų </w:t>
      </w:r>
      <w:r w:rsidR="008F5EB9" w:rsidRPr="001830F5">
        <w:rPr>
          <w:rFonts w:ascii="Calibri" w:hAnsi="Calibri" w:cs="Calibri"/>
          <w:sz w:val="24"/>
          <w:szCs w:val="24"/>
        </w:rPr>
        <w:t>nuolatinių arba didelių esminės sutarties sąlygos vykdymo trūkumų</w:t>
      </w:r>
      <w:r w:rsidR="008F5EB9">
        <w:rPr>
          <w:rFonts w:ascii="Calibri" w:hAnsi="Calibri" w:cs="Calibri"/>
          <w:sz w:val="24"/>
          <w:szCs w:val="24"/>
        </w:rPr>
        <w:t xml:space="preserve"> atveju</w:t>
      </w:r>
      <w:r w:rsidR="00D45B46">
        <w:rPr>
          <w:rFonts w:ascii="Calibri" w:hAnsi="Calibri" w:cs="Calibri"/>
          <w:sz w:val="24"/>
          <w:szCs w:val="24"/>
        </w:rPr>
        <w:t xml:space="preserve"> </w:t>
      </w:r>
      <w:r w:rsidR="00144DB7">
        <w:rPr>
          <w:rFonts w:ascii="Calibri" w:hAnsi="Calibri" w:cs="Calibri"/>
          <w:sz w:val="24"/>
          <w:szCs w:val="24"/>
        </w:rPr>
        <w:t>susiklosčius toms pačioms aplinkybėms</w:t>
      </w:r>
      <w:r w:rsidRPr="00C038AB">
        <w:rPr>
          <w:rFonts w:ascii="Calibri" w:hAnsi="Calibri" w:cs="Calibri"/>
          <w:sz w:val="24"/>
          <w:szCs w:val="24"/>
        </w:rPr>
        <w:t xml:space="preserve">. </w:t>
      </w:r>
      <w:r w:rsidR="002A1CCE">
        <w:rPr>
          <w:rFonts w:ascii="Calibri" w:hAnsi="Calibri" w:cs="Calibri"/>
          <w:sz w:val="24"/>
          <w:szCs w:val="24"/>
        </w:rPr>
        <w:t xml:space="preserve">Atsižvelgiant į tai, kad </w:t>
      </w:r>
      <w:r>
        <w:rPr>
          <w:rFonts w:ascii="Calibri" w:hAnsi="Calibri" w:cs="Calibri"/>
          <w:sz w:val="24"/>
          <w:szCs w:val="24"/>
        </w:rPr>
        <w:t>vadovaujantis sutarties sąlygomis</w:t>
      </w:r>
      <w:r w:rsidRPr="00C038AB">
        <w:rPr>
          <w:rFonts w:ascii="Calibri" w:hAnsi="Calibri" w:cs="Calibri"/>
          <w:sz w:val="24"/>
          <w:szCs w:val="24"/>
        </w:rPr>
        <w:t xml:space="preserve"> sutartis gali būti nutraukiama </w:t>
      </w:r>
      <w:r>
        <w:rPr>
          <w:rFonts w:ascii="Calibri" w:hAnsi="Calibri" w:cs="Calibri"/>
          <w:sz w:val="24"/>
          <w:szCs w:val="24"/>
        </w:rPr>
        <w:t xml:space="preserve">tiek dėl </w:t>
      </w:r>
      <w:r w:rsidRPr="00C038AB">
        <w:rPr>
          <w:rFonts w:ascii="Calibri" w:hAnsi="Calibri" w:cs="Calibri"/>
          <w:sz w:val="24"/>
          <w:szCs w:val="24"/>
        </w:rPr>
        <w:t>nuolatin</w:t>
      </w:r>
      <w:r>
        <w:rPr>
          <w:rFonts w:ascii="Calibri" w:hAnsi="Calibri" w:cs="Calibri"/>
          <w:sz w:val="24"/>
          <w:szCs w:val="24"/>
        </w:rPr>
        <w:t>ių</w:t>
      </w:r>
      <w:r w:rsidRPr="00C038AB">
        <w:rPr>
          <w:rFonts w:ascii="Calibri" w:hAnsi="Calibri" w:cs="Calibri"/>
          <w:sz w:val="24"/>
          <w:szCs w:val="24"/>
        </w:rPr>
        <w:t xml:space="preserve"> </w:t>
      </w:r>
      <w:r w:rsidR="00D61528">
        <w:rPr>
          <w:rFonts w:ascii="Calibri" w:hAnsi="Calibri" w:cs="Calibri"/>
          <w:sz w:val="24"/>
          <w:szCs w:val="24"/>
        </w:rPr>
        <w:t xml:space="preserve">arba didelių </w:t>
      </w:r>
      <w:r w:rsidRPr="00C038AB">
        <w:rPr>
          <w:rFonts w:ascii="Calibri" w:hAnsi="Calibri" w:cs="Calibri"/>
          <w:sz w:val="24"/>
          <w:szCs w:val="24"/>
        </w:rPr>
        <w:t>esminės sutarties sąlygos vykdymo trūkum</w:t>
      </w:r>
      <w:r>
        <w:rPr>
          <w:rFonts w:ascii="Calibri" w:hAnsi="Calibri" w:cs="Calibri"/>
          <w:sz w:val="24"/>
          <w:szCs w:val="24"/>
        </w:rPr>
        <w:t xml:space="preserve">ų, tiek dėl </w:t>
      </w:r>
      <w:r w:rsidRPr="00C038AB">
        <w:rPr>
          <w:rFonts w:ascii="Calibri" w:hAnsi="Calibri" w:cs="Calibri"/>
          <w:sz w:val="24"/>
          <w:szCs w:val="24"/>
        </w:rPr>
        <w:t>nustatyt</w:t>
      </w:r>
      <w:r>
        <w:rPr>
          <w:rFonts w:ascii="Calibri" w:hAnsi="Calibri" w:cs="Calibri"/>
          <w:sz w:val="24"/>
          <w:szCs w:val="24"/>
        </w:rPr>
        <w:t>ų</w:t>
      </w:r>
      <w:r w:rsidRPr="00C038AB">
        <w:rPr>
          <w:rFonts w:ascii="Calibri" w:hAnsi="Calibri" w:cs="Calibri"/>
          <w:sz w:val="24"/>
          <w:szCs w:val="24"/>
        </w:rPr>
        <w:t xml:space="preserve"> esmini</w:t>
      </w:r>
      <w:r>
        <w:rPr>
          <w:rFonts w:ascii="Calibri" w:hAnsi="Calibri" w:cs="Calibri"/>
          <w:sz w:val="24"/>
          <w:szCs w:val="24"/>
        </w:rPr>
        <w:t>ų</w:t>
      </w:r>
      <w:r w:rsidRPr="00C038AB">
        <w:rPr>
          <w:rFonts w:ascii="Calibri" w:hAnsi="Calibri" w:cs="Calibri"/>
          <w:sz w:val="24"/>
          <w:szCs w:val="24"/>
        </w:rPr>
        <w:t xml:space="preserve"> sutarties pažeidim</w:t>
      </w:r>
      <w:r>
        <w:rPr>
          <w:rFonts w:ascii="Calibri" w:hAnsi="Calibri" w:cs="Calibri"/>
          <w:sz w:val="24"/>
          <w:szCs w:val="24"/>
        </w:rPr>
        <w:t>ų,</w:t>
      </w:r>
      <w:r w:rsidRPr="00C038AB">
        <w:rPr>
          <w:rFonts w:ascii="Calibri" w:hAnsi="Calibri" w:cs="Calibri"/>
          <w:sz w:val="24"/>
          <w:szCs w:val="24"/>
        </w:rPr>
        <w:t xml:space="preserve"> </w:t>
      </w:r>
      <w:r w:rsidR="0001478C">
        <w:rPr>
          <w:rFonts w:ascii="Calibri" w:hAnsi="Calibri" w:cs="Calibri"/>
          <w:sz w:val="24"/>
          <w:szCs w:val="24"/>
        </w:rPr>
        <w:t>tampa</w:t>
      </w:r>
      <w:r w:rsidR="00D27C2D">
        <w:rPr>
          <w:rFonts w:ascii="Calibri" w:hAnsi="Calibri" w:cs="Calibri"/>
          <w:sz w:val="24"/>
          <w:szCs w:val="24"/>
        </w:rPr>
        <w:t xml:space="preserve"> </w:t>
      </w:r>
      <w:r w:rsidRPr="00C038AB">
        <w:rPr>
          <w:rFonts w:ascii="Calibri" w:hAnsi="Calibri" w:cs="Calibri"/>
          <w:sz w:val="24"/>
          <w:szCs w:val="24"/>
        </w:rPr>
        <w:t xml:space="preserve">neaišku, kada tos pačios aplinkybės turėtų būti laikomos </w:t>
      </w:r>
      <w:r>
        <w:rPr>
          <w:rFonts w:ascii="Calibri" w:hAnsi="Calibri" w:cs="Calibri"/>
          <w:sz w:val="24"/>
          <w:szCs w:val="24"/>
        </w:rPr>
        <w:t xml:space="preserve">esminės sutarties sąlygos </w:t>
      </w:r>
      <w:r w:rsidRPr="00C038AB">
        <w:rPr>
          <w:rFonts w:ascii="Calibri" w:hAnsi="Calibri" w:cs="Calibri"/>
          <w:sz w:val="24"/>
          <w:szCs w:val="24"/>
        </w:rPr>
        <w:t>vykdymo trūkumais, o kada</w:t>
      </w:r>
      <w:r w:rsidRPr="5843C371">
        <w:rPr>
          <w:rFonts w:ascii="Calibri" w:hAnsi="Calibri" w:cs="Calibri"/>
          <w:sz w:val="24"/>
          <w:szCs w:val="24"/>
        </w:rPr>
        <w:t xml:space="preserve"> –</w:t>
      </w:r>
      <w:r w:rsidRPr="0582C97F">
        <w:rPr>
          <w:rFonts w:ascii="Calibri" w:hAnsi="Calibri" w:cs="Calibri"/>
          <w:sz w:val="24"/>
          <w:szCs w:val="24"/>
        </w:rPr>
        <w:t xml:space="preserve"> </w:t>
      </w:r>
      <w:r w:rsidRPr="00C038AB">
        <w:rPr>
          <w:rFonts w:ascii="Calibri" w:hAnsi="Calibri" w:cs="Calibri"/>
          <w:sz w:val="24"/>
          <w:szCs w:val="24"/>
        </w:rPr>
        <w:t>esminiais pažeidimais</w:t>
      </w:r>
      <w:r w:rsidR="00D27C2D" w:rsidRPr="00FB5C9B">
        <w:rPr>
          <w:rFonts w:ascii="Calibri" w:hAnsi="Calibri" w:cs="Calibri"/>
          <w:sz w:val="24"/>
          <w:szCs w:val="24"/>
        </w:rPr>
        <w:t xml:space="preserve">, </w:t>
      </w:r>
      <w:r w:rsidR="00D27C2D">
        <w:rPr>
          <w:rFonts w:ascii="Calibri" w:hAnsi="Calibri" w:cs="Calibri"/>
          <w:sz w:val="24"/>
          <w:szCs w:val="24"/>
        </w:rPr>
        <w:t>kokiu pagrindu turi būti nutraukiama sutartis</w:t>
      </w:r>
      <w:r w:rsidR="00FD2A8A">
        <w:rPr>
          <w:rFonts w:ascii="Calibri" w:hAnsi="Calibri" w:cs="Calibri"/>
          <w:sz w:val="24"/>
          <w:szCs w:val="24"/>
        </w:rPr>
        <w:t xml:space="preserve"> ir </w:t>
      </w:r>
      <w:r w:rsidR="00D27C2D">
        <w:rPr>
          <w:rFonts w:ascii="Calibri" w:hAnsi="Calibri" w:cs="Calibri"/>
          <w:sz w:val="24"/>
          <w:szCs w:val="24"/>
        </w:rPr>
        <w:t>kokio dydžio sankcij</w:t>
      </w:r>
      <w:r w:rsidR="00FD2A8A">
        <w:rPr>
          <w:rFonts w:ascii="Calibri" w:hAnsi="Calibri" w:cs="Calibri"/>
          <w:sz w:val="24"/>
          <w:szCs w:val="24"/>
        </w:rPr>
        <w:t>as</w:t>
      </w:r>
      <w:r w:rsidR="00D27C2D">
        <w:rPr>
          <w:rFonts w:ascii="Calibri" w:hAnsi="Calibri" w:cs="Calibri"/>
          <w:sz w:val="24"/>
          <w:szCs w:val="24"/>
        </w:rPr>
        <w:t xml:space="preserve"> taikyti ar visai </w:t>
      </w:r>
      <w:r w:rsidR="0008199B">
        <w:rPr>
          <w:rFonts w:ascii="Calibri" w:hAnsi="Calibri" w:cs="Calibri"/>
          <w:sz w:val="24"/>
          <w:szCs w:val="24"/>
        </w:rPr>
        <w:t xml:space="preserve">jų </w:t>
      </w:r>
      <w:r w:rsidR="00D27C2D">
        <w:rPr>
          <w:rFonts w:ascii="Calibri" w:hAnsi="Calibri" w:cs="Calibri"/>
          <w:sz w:val="24"/>
          <w:szCs w:val="24"/>
        </w:rPr>
        <w:t>netaikyti.</w:t>
      </w:r>
      <w:r w:rsidR="0001478C">
        <w:rPr>
          <w:rFonts w:ascii="Calibri" w:hAnsi="Calibri" w:cs="Calibri"/>
          <w:sz w:val="24"/>
          <w:szCs w:val="24"/>
        </w:rPr>
        <w:t xml:space="preserve"> </w:t>
      </w:r>
      <w:r w:rsidR="0001478C" w:rsidRPr="0001478C">
        <w:rPr>
          <w:rFonts w:ascii="Calibri" w:hAnsi="Calibri" w:cs="Calibri"/>
          <w:sz w:val="24"/>
          <w:szCs w:val="24"/>
        </w:rPr>
        <w:t>Daugiau informacijos šiuo klausimu pateikta Tarnybos parengt</w:t>
      </w:r>
      <w:r w:rsidR="00D246CF">
        <w:rPr>
          <w:rFonts w:ascii="Calibri" w:hAnsi="Calibri" w:cs="Calibri"/>
          <w:sz w:val="24"/>
          <w:szCs w:val="24"/>
        </w:rPr>
        <w:t>uose</w:t>
      </w:r>
      <w:r w:rsidR="0001478C" w:rsidRPr="0001478C">
        <w:rPr>
          <w:rFonts w:ascii="Calibri" w:hAnsi="Calibri" w:cs="Calibri"/>
          <w:sz w:val="24"/>
          <w:szCs w:val="24"/>
        </w:rPr>
        <w:t xml:space="preserve"> pranešim</w:t>
      </w:r>
      <w:r w:rsidR="0011736C">
        <w:rPr>
          <w:rFonts w:ascii="Calibri" w:hAnsi="Calibri" w:cs="Calibri"/>
          <w:sz w:val="24"/>
          <w:szCs w:val="24"/>
        </w:rPr>
        <w:t>uose:</w:t>
      </w:r>
      <w:r w:rsidR="0001478C" w:rsidRPr="0001478C">
        <w:rPr>
          <w:rFonts w:ascii="Calibri" w:hAnsi="Calibri" w:cs="Calibri"/>
          <w:sz w:val="24"/>
          <w:szCs w:val="24"/>
        </w:rPr>
        <w:t xml:space="preserve"> </w:t>
      </w:r>
      <w:hyperlink r:id="rId15" w:history="1">
        <w:r w:rsidR="0001478C" w:rsidRPr="000B0E4C">
          <w:rPr>
            <w:rStyle w:val="Hyperlink"/>
            <w:rFonts w:ascii="Calibri" w:hAnsi="Calibri" w:cs="Calibri"/>
            <w:sz w:val="24"/>
            <w:szCs w:val="24"/>
          </w:rPr>
          <w:t>Prekių ir Paslaugų viešojo pirkimo-pardavimo sutarčių tipinių sąlygų korekcijos dėl esminių vykdymo trūkumų</w:t>
        </w:r>
      </w:hyperlink>
      <w:r w:rsidR="0011736C">
        <w:rPr>
          <w:rFonts w:ascii="Calibri" w:hAnsi="Calibri" w:cs="Calibri"/>
          <w:sz w:val="24"/>
          <w:szCs w:val="24"/>
        </w:rPr>
        <w:t xml:space="preserve">, </w:t>
      </w:r>
      <w:hyperlink r:id="rId16" w:history="1">
        <w:r w:rsidR="00357CF0">
          <w:rPr>
            <w:rStyle w:val="Hyperlink"/>
            <w:rFonts w:ascii="Calibri" w:eastAsiaTheme="minorEastAsia" w:hAnsi="Calibri" w:cs="Calibri"/>
            <w:kern w:val="0"/>
            <w:sz w:val="24"/>
            <w:szCs w:val="24"/>
            <w:lang w:eastAsia="zh-CN"/>
            <w14:ligatures w14:val="none"/>
          </w:rPr>
          <w:t>Kuo savo prasme ir pasekmėmis skiriasi dideli arba nuolatiniai esminės sutarties sąlygos vykdymo trūkumai nuo esminių sutarties pažeidimų? Ar jie gali sutapti?</w:t>
        </w:r>
      </w:hyperlink>
      <w:r w:rsidR="000B0E4C">
        <w:rPr>
          <w:rFonts w:ascii="Calibri" w:hAnsi="Calibri" w:cs="Calibri"/>
          <w:sz w:val="24"/>
          <w:szCs w:val="24"/>
        </w:rPr>
        <w:t>.</w:t>
      </w:r>
    </w:p>
    <w:p w14:paraId="1BB8F6AC" w14:textId="77777777" w:rsidR="00865527" w:rsidRDefault="008C6E18" w:rsidP="00627B82">
      <w:pPr>
        <w:spacing w:after="0"/>
        <w:ind w:firstLine="720"/>
        <w:jc w:val="both"/>
        <w:rPr>
          <w:rFonts w:ascii="Calibri" w:hAnsi="Calibri" w:cs="Calibri"/>
          <w:sz w:val="24"/>
          <w:szCs w:val="24"/>
        </w:rPr>
      </w:pPr>
      <w:r>
        <w:rPr>
          <w:rFonts w:ascii="Calibri" w:hAnsi="Calibri" w:cs="Calibri"/>
          <w:sz w:val="24"/>
          <w:szCs w:val="24"/>
        </w:rPr>
        <w:t>Dažnu atveju p</w:t>
      </w:r>
      <w:r w:rsidR="00C11AA9" w:rsidRPr="00C11AA9">
        <w:rPr>
          <w:rFonts w:ascii="Calibri" w:hAnsi="Calibri" w:cs="Calibri"/>
          <w:sz w:val="24"/>
          <w:szCs w:val="24"/>
        </w:rPr>
        <w:t>irkimo sutar</w:t>
      </w:r>
      <w:r>
        <w:rPr>
          <w:rFonts w:ascii="Calibri" w:hAnsi="Calibri" w:cs="Calibri"/>
          <w:sz w:val="24"/>
          <w:szCs w:val="24"/>
        </w:rPr>
        <w:t xml:space="preserve">tyse nurodoma, </w:t>
      </w:r>
      <w:r w:rsidR="00C11AA9" w:rsidRPr="00C11AA9">
        <w:rPr>
          <w:rFonts w:ascii="Calibri" w:hAnsi="Calibri" w:cs="Calibri"/>
          <w:sz w:val="24"/>
          <w:szCs w:val="24"/>
        </w:rPr>
        <w:t>kad avansas gali būti mokamas pirkėjui  nusprendus</w:t>
      </w:r>
      <w:r>
        <w:rPr>
          <w:rFonts w:ascii="Calibri" w:hAnsi="Calibri" w:cs="Calibri"/>
          <w:sz w:val="24"/>
          <w:szCs w:val="24"/>
        </w:rPr>
        <w:t>. Ši sąly</w:t>
      </w:r>
      <w:r w:rsidR="00171367">
        <w:rPr>
          <w:rFonts w:ascii="Calibri" w:hAnsi="Calibri" w:cs="Calibri"/>
          <w:sz w:val="24"/>
          <w:szCs w:val="24"/>
        </w:rPr>
        <w:t>g</w:t>
      </w:r>
      <w:r>
        <w:rPr>
          <w:rFonts w:ascii="Calibri" w:hAnsi="Calibri" w:cs="Calibri"/>
          <w:sz w:val="24"/>
          <w:szCs w:val="24"/>
        </w:rPr>
        <w:t>a</w:t>
      </w:r>
      <w:r w:rsidR="00C11AA9" w:rsidRPr="00C11AA9">
        <w:rPr>
          <w:rFonts w:ascii="Calibri" w:hAnsi="Calibri" w:cs="Calibri"/>
          <w:sz w:val="24"/>
          <w:szCs w:val="24"/>
        </w:rPr>
        <w:t xml:space="preserve"> įtvirtina vienašališką perkančiosios organizacijos </w:t>
      </w:r>
      <w:proofErr w:type="spellStart"/>
      <w:r w:rsidR="00C11AA9" w:rsidRPr="00C11AA9">
        <w:rPr>
          <w:rFonts w:ascii="Calibri" w:hAnsi="Calibri" w:cs="Calibri"/>
          <w:sz w:val="24"/>
          <w:szCs w:val="24"/>
        </w:rPr>
        <w:t>diskreciją</w:t>
      </w:r>
      <w:proofErr w:type="spellEnd"/>
      <w:r w:rsidR="00C11AA9" w:rsidRPr="00C11AA9">
        <w:rPr>
          <w:rFonts w:ascii="Calibri" w:hAnsi="Calibri" w:cs="Calibri"/>
          <w:sz w:val="24"/>
          <w:szCs w:val="24"/>
        </w:rPr>
        <w:t xml:space="preserve"> bei neapibrėžtumą pirkimo sutarties vykdymo metu, nes palieka neaiškumą, ar avansas apskritai bus išmokėtas. Neapibrėžtos avanso mokėjimo sąlygos neleidžia tiekėjams tiksliai įvertinti savo finansinių srautų, gamybos/tiekimo finansavimo rizikų, apskaičiuoti pasiūlymo kainą, todėl gali turėti įtakos ne tik pasiūlymo kainai, bet ir tiekėjų apsisprendimui dalyvauti arba nedalyvauti pirkime, neužtikrina skaidrumo principo laikymosi sutarties vykdymo metu bei gali ateityje sudaryti prielaidas subjektyviam ir (ar) ginčytinam sutarties vykdymui.  Pirkimo dokumentuose turi būti aiškiai nurodoma, ar bus mokamas avansas tiekėjui ir jeigu perkančioji organizacija nusprendžia konkrečiame pirkime mokėti avansą, tuomet tai turi būti aiškiai nurodoma pirkimo dokumentuose, taip pat pirkimo dokumentuose turi būti nurodytas jo dydis ir jis turi būti mokamas, nebent pats tiekėjas jo atsisakytų (</w:t>
      </w:r>
      <w:hyperlink r:id="rId17" w:history="1">
        <w:r w:rsidR="00C11AA9" w:rsidRPr="004D507A">
          <w:rPr>
            <w:rStyle w:val="Hyperlink"/>
            <w:rFonts w:ascii="Calibri" w:hAnsi="Calibri" w:cs="Calibri"/>
            <w:sz w:val="24"/>
            <w:szCs w:val="24"/>
          </w:rPr>
          <w:t>DUK</w:t>
        </w:r>
      </w:hyperlink>
      <w:r w:rsidR="00C11AA9" w:rsidRPr="00C11AA9">
        <w:rPr>
          <w:rFonts w:ascii="Calibri" w:hAnsi="Calibri" w:cs="Calibri"/>
          <w:sz w:val="24"/>
          <w:szCs w:val="24"/>
        </w:rPr>
        <w:t>).</w:t>
      </w:r>
      <w:r w:rsidR="0082774D">
        <w:rPr>
          <w:rFonts w:ascii="Calibri" w:hAnsi="Calibri" w:cs="Calibri"/>
          <w:sz w:val="24"/>
          <w:szCs w:val="24"/>
        </w:rPr>
        <w:t xml:space="preserve"> </w:t>
      </w:r>
    </w:p>
    <w:p w14:paraId="66FA77C6" w14:textId="6FFEC42D" w:rsidR="00627B82" w:rsidRDefault="00627B82" w:rsidP="00627B82">
      <w:pPr>
        <w:spacing w:after="0"/>
        <w:ind w:firstLine="720"/>
        <w:jc w:val="both"/>
        <w:rPr>
          <w:rFonts w:ascii="Calibri" w:hAnsi="Calibri" w:cs="Calibri"/>
          <w:sz w:val="24"/>
          <w:szCs w:val="24"/>
        </w:rPr>
      </w:pPr>
      <w:r>
        <w:rPr>
          <w:rFonts w:ascii="Calibri" w:hAnsi="Calibri" w:cs="Calibri"/>
          <w:sz w:val="24"/>
          <w:szCs w:val="24"/>
        </w:rPr>
        <w:t>Vis dar n</w:t>
      </w:r>
      <w:r w:rsidRPr="002814BF">
        <w:rPr>
          <w:rFonts w:ascii="Calibri" w:hAnsi="Calibri" w:cs="Calibri"/>
          <w:sz w:val="24"/>
          <w:szCs w:val="24"/>
        </w:rPr>
        <w:t>ustat</w:t>
      </w:r>
      <w:r>
        <w:rPr>
          <w:rFonts w:ascii="Calibri" w:hAnsi="Calibri" w:cs="Calibri"/>
          <w:sz w:val="24"/>
          <w:szCs w:val="24"/>
        </w:rPr>
        <w:t>oma</w:t>
      </w:r>
      <w:r w:rsidRPr="002814BF">
        <w:rPr>
          <w:rFonts w:ascii="Calibri" w:hAnsi="Calibri" w:cs="Calibri"/>
          <w:sz w:val="24"/>
          <w:szCs w:val="24"/>
        </w:rPr>
        <w:t xml:space="preserve"> atvejų, kai sutarties galiojimo terminas sutapatinamas su prekių tiekimo ar paslaugų teikimo, ar darbų atlikimo terminu, neįvertinus visų šalių sutartinių įsipareigojimų įvykdymo terminų. Pavyzdžiui, skelbime apie pirkimą buvo nustatytas 18 mėnesių sutarties galiojimo terminas, nors sutarties projekte 18 mėnesių buvo numatyta vien paslaugoms suteikti, o atsiskaitymui papildomai nustatytas 30 dienų terminas.</w:t>
      </w:r>
    </w:p>
    <w:p w14:paraId="31D1DAD8" w14:textId="77777777" w:rsidR="00627B82" w:rsidRDefault="00627B82" w:rsidP="00627B82">
      <w:pPr>
        <w:spacing w:after="0"/>
        <w:ind w:firstLine="720"/>
        <w:jc w:val="both"/>
        <w:rPr>
          <w:rFonts w:ascii="Calibri" w:hAnsi="Calibri" w:cs="Calibri"/>
          <w:sz w:val="24"/>
          <w:szCs w:val="24"/>
        </w:rPr>
      </w:pPr>
      <w:r w:rsidRPr="00D94500">
        <w:rPr>
          <w:rFonts w:ascii="Calibri" w:hAnsi="Calibri" w:cs="Calibri"/>
          <w:b/>
          <w:bCs/>
          <w:sz w:val="24"/>
          <w:szCs w:val="24"/>
        </w:rPr>
        <w:t>Klaidos rengiant technines specifikacijas</w:t>
      </w:r>
      <w:r>
        <w:rPr>
          <w:rFonts w:ascii="Calibri" w:hAnsi="Calibri" w:cs="Calibri"/>
          <w:sz w:val="24"/>
          <w:szCs w:val="24"/>
        </w:rPr>
        <w:t xml:space="preserve"> yra susijusios su keliamu reikalavimu, nepapildant jo fraze</w:t>
      </w:r>
      <w:r w:rsidRPr="00FC7A92">
        <w:rPr>
          <w:rFonts w:ascii="Calibri" w:hAnsi="Calibri" w:cs="Calibri"/>
          <w:sz w:val="24"/>
          <w:szCs w:val="24"/>
        </w:rPr>
        <w:t xml:space="preserve"> „arba lygiavertis“</w:t>
      </w:r>
      <w:r>
        <w:rPr>
          <w:rFonts w:ascii="Calibri" w:hAnsi="Calibri" w:cs="Calibri"/>
          <w:sz w:val="24"/>
          <w:szCs w:val="24"/>
        </w:rPr>
        <w:t xml:space="preserve">. </w:t>
      </w:r>
      <w:r w:rsidRPr="00EC52D9">
        <w:rPr>
          <w:rFonts w:ascii="Calibri" w:hAnsi="Calibri" w:cs="Calibri"/>
          <w:sz w:val="24"/>
          <w:szCs w:val="24"/>
        </w:rPr>
        <w:t>Dažnai nustatomi</w:t>
      </w:r>
      <w:r>
        <w:rPr>
          <w:rFonts w:ascii="Calibri" w:hAnsi="Calibri" w:cs="Calibri"/>
          <w:sz w:val="24"/>
          <w:szCs w:val="24"/>
        </w:rPr>
        <w:t xml:space="preserve"> p</w:t>
      </w:r>
      <w:r w:rsidRPr="00C14BF6">
        <w:rPr>
          <w:rFonts w:ascii="Calibri" w:hAnsi="Calibri" w:cs="Calibri"/>
          <w:sz w:val="24"/>
          <w:szCs w:val="24"/>
        </w:rPr>
        <w:t>ertekliniai ir nepagrįsti</w:t>
      </w:r>
      <w:r>
        <w:rPr>
          <w:rFonts w:ascii="Calibri" w:hAnsi="Calibri" w:cs="Calibri"/>
          <w:sz w:val="24"/>
          <w:szCs w:val="24"/>
        </w:rPr>
        <w:t>,</w:t>
      </w:r>
      <w:r w:rsidRPr="00C14BF6">
        <w:rPr>
          <w:rFonts w:ascii="Calibri" w:hAnsi="Calibri" w:cs="Calibri"/>
          <w:sz w:val="24"/>
          <w:szCs w:val="24"/>
        </w:rPr>
        <w:t xml:space="preserve"> </w:t>
      </w:r>
      <w:r w:rsidRPr="00EC52D9">
        <w:rPr>
          <w:rFonts w:ascii="Calibri" w:hAnsi="Calibri" w:cs="Calibri"/>
          <w:sz w:val="24"/>
          <w:szCs w:val="24"/>
        </w:rPr>
        <w:t>itin konkretūs matmenų, svorio, medžiagų, konstrukcinių elementų ar kitų parametrų reikalavimai</w:t>
      </w:r>
      <w:r>
        <w:rPr>
          <w:rFonts w:ascii="Calibri" w:hAnsi="Calibri" w:cs="Calibri"/>
          <w:sz w:val="24"/>
          <w:szCs w:val="24"/>
        </w:rPr>
        <w:t>, v</w:t>
      </w:r>
      <w:r w:rsidRPr="006F5BC5">
        <w:rPr>
          <w:rFonts w:ascii="Calibri" w:hAnsi="Calibri" w:cs="Calibri"/>
          <w:sz w:val="24"/>
          <w:szCs w:val="24"/>
        </w:rPr>
        <w:t>ietoje siekiamo rezultato ar funkcinių savybių apibrėžimo nurodomos konkrečios technologijos, medžiagos ar konstrukcijos</w:t>
      </w:r>
      <w:r>
        <w:rPr>
          <w:rFonts w:ascii="Calibri" w:hAnsi="Calibri" w:cs="Calibri"/>
          <w:sz w:val="24"/>
          <w:szCs w:val="24"/>
        </w:rPr>
        <w:t xml:space="preserve">. Įprastai </w:t>
      </w:r>
      <w:r>
        <w:rPr>
          <w:rFonts w:ascii="Calibri" w:hAnsi="Calibri" w:cs="Calibri"/>
          <w:sz w:val="24"/>
          <w:szCs w:val="24"/>
        </w:rPr>
        <w:lastRenderedPageBreak/>
        <w:t>pirkimų dokumentuose nurodoma, kad, jei p</w:t>
      </w:r>
      <w:r w:rsidRPr="004A1506">
        <w:rPr>
          <w:rFonts w:ascii="Calibri" w:hAnsi="Calibri" w:cs="Calibri"/>
          <w:sz w:val="24"/>
          <w:szCs w:val="24"/>
        </w:rPr>
        <w:t>irkimo sąlygų techninėje specifikacijoje galimai nurodyti konkretūs modeliai ar tiekimo šaltiniai, konkretūs procesai, būdingi konkretaus tiekėjo tiekiamoms prekėms ar teikiamoms paslaugoms, ar prekių ženklai, patentai, tipai, konkreti kilmė ar gamyba, yra tik informacinio pobūdžio ir tiekėjas nėra įpareigotas siūlyti ir</w:t>
      </w:r>
      <w:r>
        <w:rPr>
          <w:rFonts w:ascii="Calibri" w:hAnsi="Calibri" w:cs="Calibri"/>
          <w:sz w:val="24"/>
          <w:szCs w:val="24"/>
        </w:rPr>
        <w:t xml:space="preserve"> (</w:t>
      </w:r>
      <w:r w:rsidRPr="004A1506">
        <w:rPr>
          <w:rFonts w:ascii="Calibri" w:hAnsi="Calibri" w:cs="Calibri"/>
          <w:sz w:val="24"/>
          <w:szCs w:val="24"/>
        </w:rPr>
        <w:t>ar</w:t>
      </w:r>
      <w:r>
        <w:rPr>
          <w:rFonts w:ascii="Calibri" w:hAnsi="Calibri" w:cs="Calibri"/>
          <w:sz w:val="24"/>
          <w:szCs w:val="24"/>
        </w:rPr>
        <w:t>ba)</w:t>
      </w:r>
      <w:r w:rsidRPr="004A1506">
        <w:rPr>
          <w:rFonts w:ascii="Calibri" w:hAnsi="Calibri" w:cs="Calibri"/>
          <w:sz w:val="24"/>
          <w:szCs w:val="24"/>
        </w:rPr>
        <w:t xml:space="preserve"> naudoti konkrečių gamintojų produkciją, o standartai gali būti taikomi lygiaverčiai nurodytiems</w:t>
      </w:r>
      <w:r>
        <w:rPr>
          <w:rFonts w:ascii="Calibri" w:hAnsi="Calibri" w:cs="Calibri"/>
          <w:sz w:val="24"/>
          <w:szCs w:val="24"/>
        </w:rPr>
        <w:t>. Tarnyba atkreipia dėmesį</w:t>
      </w:r>
      <w:r w:rsidRPr="004A1506">
        <w:rPr>
          <w:rFonts w:ascii="Calibri" w:hAnsi="Calibri" w:cs="Calibri"/>
          <w:sz w:val="24"/>
          <w:szCs w:val="24"/>
        </w:rPr>
        <w:t xml:space="preserve">, kad nepriklausomai nuo to, kad pirkimo dokumentuose yra įtvirtinta bendroji nuostata dėl lygiavertiškumo, prie kiekvieno konkretaus reikalavimo, atitinkančio VPĮ 37 straipsnio </w:t>
      </w:r>
      <w:r>
        <w:rPr>
          <w:rFonts w:ascii="Calibri" w:hAnsi="Calibri" w:cs="Calibri"/>
          <w:sz w:val="24"/>
          <w:szCs w:val="24"/>
        </w:rPr>
        <w:t>4 dalies 2 punkto,</w:t>
      </w:r>
      <w:r w:rsidRPr="004A1506">
        <w:rPr>
          <w:rFonts w:ascii="Calibri" w:hAnsi="Calibri" w:cs="Calibri"/>
          <w:sz w:val="24"/>
          <w:szCs w:val="24"/>
        </w:rPr>
        <w:t xml:space="preserve"> 5 dalies</w:t>
      </w:r>
      <w:r>
        <w:rPr>
          <w:rFonts w:ascii="Calibri" w:hAnsi="Calibri" w:cs="Calibri"/>
          <w:sz w:val="24"/>
          <w:szCs w:val="24"/>
        </w:rPr>
        <w:t>, GĮ 40 straipsnio 3 dalies 1 punkto, 8 dalies nuostatas</w:t>
      </w:r>
      <w:r w:rsidRPr="004A1506">
        <w:rPr>
          <w:rFonts w:ascii="Calibri" w:hAnsi="Calibri" w:cs="Calibri"/>
          <w:sz w:val="24"/>
          <w:szCs w:val="24"/>
        </w:rPr>
        <w:t>, privaloma nurodyti žodžius „arba lygiavertis“.</w:t>
      </w:r>
    </w:p>
    <w:p w14:paraId="5AC56A3B" w14:textId="2CE7B31E" w:rsidR="00627B82" w:rsidRDefault="00627B82" w:rsidP="00627B82">
      <w:pPr>
        <w:spacing w:after="0"/>
        <w:ind w:firstLine="720"/>
        <w:jc w:val="both"/>
        <w:rPr>
          <w:rFonts w:ascii="Calibri" w:hAnsi="Calibri" w:cs="Calibri"/>
          <w:sz w:val="24"/>
          <w:szCs w:val="24"/>
        </w:rPr>
      </w:pPr>
      <w:r w:rsidRPr="1A901271">
        <w:rPr>
          <w:rFonts w:ascii="Calibri" w:hAnsi="Calibri" w:cs="Calibri"/>
          <w:sz w:val="24"/>
          <w:szCs w:val="24"/>
        </w:rPr>
        <w:t>Tarnyba taip pat nustatė, kad techninių specifikacijų reikalavimai dažnu atveju orientuoti į konkretų gamintoją ar produktą. Techninės specifikacijos kartais sudaromos taip detaliai ir specifiškai, kad jų visumą atitinka tik vienas gamintojas ar modelis. Pavyzdžiui, bepiločių orlaivių techninėje specifikacijoje įtvirtintų techninių ir funkcinių reikalavimų visuma labai glaudžiai suta</w:t>
      </w:r>
      <w:r w:rsidR="00363157">
        <w:rPr>
          <w:rFonts w:ascii="Calibri" w:hAnsi="Calibri" w:cs="Calibri"/>
          <w:sz w:val="24"/>
          <w:szCs w:val="24"/>
        </w:rPr>
        <w:t>po</w:t>
      </w:r>
      <w:r w:rsidRPr="1A901271">
        <w:rPr>
          <w:rFonts w:ascii="Calibri" w:hAnsi="Calibri" w:cs="Calibri"/>
          <w:sz w:val="24"/>
          <w:szCs w:val="24"/>
        </w:rPr>
        <w:t xml:space="preserve"> su „</w:t>
      </w:r>
      <w:proofErr w:type="spellStart"/>
      <w:r w:rsidRPr="1A901271">
        <w:rPr>
          <w:rFonts w:ascii="Calibri" w:hAnsi="Calibri" w:cs="Calibri"/>
          <w:sz w:val="24"/>
          <w:szCs w:val="24"/>
        </w:rPr>
        <w:t>Autel</w:t>
      </w:r>
      <w:proofErr w:type="spellEnd"/>
      <w:r w:rsidRPr="1A901271">
        <w:rPr>
          <w:rFonts w:ascii="Calibri" w:hAnsi="Calibri" w:cs="Calibri"/>
          <w:sz w:val="24"/>
          <w:szCs w:val="24"/>
        </w:rPr>
        <w:t xml:space="preserve"> </w:t>
      </w:r>
      <w:proofErr w:type="spellStart"/>
      <w:r w:rsidRPr="1A901271">
        <w:rPr>
          <w:rFonts w:ascii="Calibri" w:hAnsi="Calibri" w:cs="Calibri"/>
          <w:sz w:val="24"/>
          <w:szCs w:val="24"/>
        </w:rPr>
        <w:t>Robotics</w:t>
      </w:r>
      <w:proofErr w:type="spellEnd"/>
      <w:r w:rsidRPr="1A901271">
        <w:rPr>
          <w:rFonts w:ascii="Calibri" w:hAnsi="Calibri" w:cs="Calibri"/>
          <w:sz w:val="24"/>
          <w:szCs w:val="24"/>
        </w:rPr>
        <w:t xml:space="preserve">“ gaminamų „EVO </w:t>
      </w:r>
      <w:proofErr w:type="spellStart"/>
      <w:r w:rsidRPr="1A901271">
        <w:rPr>
          <w:rFonts w:ascii="Calibri" w:hAnsi="Calibri" w:cs="Calibri"/>
          <w:sz w:val="24"/>
          <w:szCs w:val="24"/>
        </w:rPr>
        <w:t>Max</w:t>
      </w:r>
      <w:proofErr w:type="spellEnd"/>
      <w:r w:rsidRPr="1A901271">
        <w:rPr>
          <w:rFonts w:ascii="Calibri" w:hAnsi="Calibri" w:cs="Calibri"/>
          <w:sz w:val="24"/>
          <w:szCs w:val="24"/>
        </w:rPr>
        <w:t xml:space="preserve"> 4T“ ir „EVO </w:t>
      </w:r>
      <w:proofErr w:type="spellStart"/>
      <w:r w:rsidRPr="1A901271">
        <w:rPr>
          <w:rFonts w:ascii="Calibri" w:hAnsi="Calibri" w:cs="Calibri"/>
          <w:sz w:val="24"/>
          <w:szCs w:val="24"/>
        </w:rPr>
        <w:t>Max</w:t>
      </w:r>
      <w:proofErr w:type="spellEnd"/>
      <w:r w:rsidRPr="1A901271">
        <w:rPr>
          <w:rFonts w:ascii="Calibri" w:hAnsi="Calibri" w:cs="Calibri"/>
          <w:sz w:val="24"/>
          <w:szCs w:val="24"/>
        </w:rPr>
        <w:t xml:space="preserve"> 4N“ modelių savybėmis, todėl, Tarnybos vertinimu, techninė specifikacija buvo orientuota į „</w:t>
      </w:r>
      <w:proofErr w:type="spellStart"/>
      <w:r w:rsidRPr="1A901271">
        <w:rPr>
          <w:rFonts w:ascii="Calibri" w:hAnsi="Calibri" w:cs="Calibri"/>
          <w:sz w:val="24"/>
          <w:szCs w:val="24"/>
        </w:rPr>
        <w:t>Autel</w:t>
      </w:r>
      <w:proofErr w:type="spellEnd"/>
      <w:r w:rsidRPr="1A901271">
        <w:rPr>
          <w:rFonts w:ascii="Calibri" w:hAnsi="Calibri" w:cs="Calibri"/>
          <w:sz w:val="24"/>
          <w:szCs w:val="24"/>
        </w:rPr>
        <w:t xml:space="preserve"> </w:t>
      </w:r>
      <w:proofErr w:type="spellStart"/>
      <w:r w:rsidRPr="1A901271">
        <w:rPr>
          <w:rFonts w:ascii="Calibri" w:hAnsi="Calibri" w:cs="Calibri"/>
          <w:sz w:val="24"/>
          <w:szCs w:val="24"/>
        </w:rPr>
        <w:t>Robotics</w:t>
      </w:r>
      <w:proofErr w:type="spellEnd"/>
      <w:r w:rsidRPr="1A901271">
        <w:rPr>
          <w:rFonts w:ascii="Calibri" w:hAnsi="Calibri" w:cs="Calibri"/>
          <w:sz w:val="24"/>
          <w:szCs w:val="24"/>
        </w:rPr>
        <w:t xml:space="preserve"> EVO </w:t>
      </w:r>
      <w:proofErr w:type="spellStart"/>
      <w:r w:rsidRPr="1A901271">
        <w:rPr>
          <w:rFonts w:ascii="Calibri" w:hAnsi="Calibri" w:cs="Calibri"/>
          <w:sz w:val="24"/>
          <w:szCs w:val="24"/>
        </w:rPr>
        <w:t>Max</w:t>
      </w:r>
      <w:proofErr w:type="spellEnd"/>
      <w:r w:rsidRPr="1A901271">
        <w:rPr>
          <w:rFonts w:ascii="Calibri" w:hAnsi="Calibri" w:cs="Calibri"/>
          <w:sz w:val="24"/>
          <w:szCs w:val="24"/>
        </w:rPr>
        <w:t>“ seriją. Tarnyba nustatė, kad buvo nurodyti keli specifiniai reikalavimai ir būtent toks reikalavimų derinys yra viešai pristatomas kaip „</w:t>
      </w:r>
      <w:proofErr w:type="spellStart"/>
      <w:r w:rsidRPr="1A901271">
        <w:rPr>
          <w:rFonts w:ascii="Calibri" w:hAnsi="Calibri" w:cs="Calibri"/>
          <w:sz w:val="24"/>
          <w:szCs w:val="24"/>
        </w:rPr>
        <w:t>Autel</w:t>
      </w:r>
      <w:proofErr w:type="spellEnd"/>
      <w:r w:rsidRPr="1A901271">
        <w:rPr>
          <w:rFonts w:ascii="Calibri" w:hAnsi="Calibri" w:cs="Calibri"/>
          <w:sz w:val="24"/>
          <w:szCs w:val="24"/>
        </w:rPr>
        <w:t xml:space="preserve"> EVO </w:t>
      </w:r>
      <w:proofErr w:type="spellStart"/>
      <w:r w:rsidRPr="1A901271">
        <w:rPr>
          <w:rFonts w:ascii="Calibri" w:hAnsi="Calibri" w:cs="Calibri"/>
          <w:sz w:val="24"/>
          <w:szCs w:val="24"/>
        </w:rPr>
        <w:t>Max</w:t>
      </w:r>
      <w:proofErr w:type="spellEnd"/>
      <w:r w:rsidRPr="1A901271">
        <w:rPr>
          <w:rFonts w:ascii="Calibri" w:hAnsi="Calibri" w:cs="Calibri"/>
          <w:sz w:val="24"/>
          <w:szCs w:val="24"/>
        </w:rPr>
        <w:t xml:space="preserve">“ serijos techninis sprendinys. </w:t>
      </w:r>
    </w:p>
    <w:p w14:paraId="62894A80" w14:textId="77777777" w:rsidR="00627B82" w:rsidRDefault="00627B82" w:rsidP="00627B82">
      <w:pPr>
        <w:spacing w:after="0"/>
        <w:ind w:firstLine="720"/>
        <w:jc w:val="both"/>
        <w:rPr>
          <w:rFonts w:ascii="Calibri" w:hAnsi="Calibri" w:cs="Calibri"/>
          <w:sz w:val="24"/>
          <w:szCs w:val="24"/>
        </w:rPr>
      </w:pPr>
      <w:r>
        <w:rPr>
          <w:rFonts w:ascii="Calibri" w:hAnsi="Calibri" w:cs="Calibri"/>
          <w:sz w:val="24"/>
          <w:szCs w:val="24"/>
        </w:rPr>
        <w:t xml:space="preserve">Tarnyba pažymi, kad </w:t>
      </w:r>
      <w:r w:rsidRPr="00E86BD0">
        <w:rPr>
          <w:rFonts w:ascii="Calibri" w:hAnsi="Calibri" w:cs="Calibri"/>
          <w:sz w:val="24"/>
          <w:szCs w:val="24"/>
        </w:rPr>
        <w:t>nustatyti aukšti arba itin specifiniai reikalavimai (pavyzdžiui, svoriui, matmenims, medžiagiškumui ir pan.) pateisinami tik tada, jeigu, atsižvelgiant į pirkimo dokumentus, šie reikalavimai neišvengiamai kyla iš viešojo pirkimo sutarties dalyko ir pirkimo vykdytojas turi patikimą ir įtikinamą tokių reikalavimų nustatymo pagrindimą. Jei reikalavimai neišvengiamai nekyla iš pirkimo sutarties dalyko, pirkimo vykdytojas juos nustatydamas privalo pridėti frazę „arba lygiavertis“ (Lietuvos Aukščiausiojo Teismo 2019 m. sausio 2 d. nutartis civilinėje byloje Nr. e3K-3-32-378/2019; Europos Sąjungos Teisingumo Teismo 2026 m. balandžio 16 d. sprendimas byloje C-568/24).</w:t>
      </w:r>
      <w:r>
        <w:rPr>
          <w:rFonts w:ascii="Calibri" w:hAnsi="Calibri" w:cs="Calibri"/>
          <w:sz w:val="24"/>
          <w:szCs w:val="24"/>
        </w:rPr>
        <w:t xml:space="preserve"> </w:t>
      </w:r>
    </w:p>
    <w:p w14:paraId="47FBEE03" w14:textId="6B239D9D" w:rsidR="00627B82" w:rsidRPr="00E86BD0" w:rsidRDefault="00627B82" w:rsidP="00627B82">
      <w:pPr>
        <w:spacing w:after="0"/>
        <w:ind w:firstLine="720"/>
        <w:jc w:val="both"/>
        <w:rPr>
          <w:rFonts w:ascii="Calibri" w:hAnsi="Calibri" w:cs="Calibri"/>
          <w:sz w:val="24"/>
          <w:szCs w:val="24"/>
        </w:rPr>
      </w:pPr>
      <w:r>
        <w:rPr>
          <w:rFonts w:ascii="Calibri" w:hAnsi="Calibri" w:cs="Calibri"/>
          <w:sz w:val="24"/>
          <w:szCs w:val="24"/>
        </w:rPr>
        <w:t>T</w:t>
      </w:r>
      <w:r w:rsidRPr="00C82737">
        <w:rPr>
          <w:rFonts w:ascii="Calibri" w:hAnsi="Calibri" w:cs="Calibri"/>
          <w:sz w:val="24"/>
          <w:szCs w:val="24"/>
        </w:rPr>
        <w:t xml:space="preserve">echninėse specifikacijose nustatyti reikalavimai ne visais atvejais atitinka kitų pirkimo dokumentų sąlygas, </w:t>
      </w:r>
      <w:r>
        <w:rPr>
          <w:rFonts w:ascii="Calibri" w:hAnsi="Calibri" w:cs="Calibri"/>
          <w:sz w:val="24"/>
          <w:szCs w:val="24"/>
        </w:rPr>
        <w:t xml:space="preserve">todėl pirkimo dokumentai yra netikslūs ir neaiškūs. </w:t>
      </w:r>
      <w:r w:rsidRPr="00C82737">
        <w:rPr>
          <w:rFonts w:ascii="Calibri" w:hAnsi="Calibri" w:cs="Calibri"/>
          <w:sz w:val="24"/>
          <w:szCs w:val="24"/>
        </w:rPr>
        <w:t>Pavyzdžiui,</w:t>
      </w:r>
      <w:r>
        <w:rPr>
          <w:rFonts w:ascii="Calibri" w:hAnsi="Calibri" w:cs="Calibri"/>
          <w:sz w:val="24"/>
          <w:szCs w:val="24"/>
        </w:rPr>
        <w:t xml:space="preserve"> t</w:t>
      </w:r>
      <w:r w:rsidRPr="00C82737">
        <w:rPr>
          <w:rFonts w:ascii="Calibri" w:hAnsi="Calibri" w:cs="Calibri"/>
          <w:sz w:val="24"/>
          <w:szCs w:val="24"/>
        </w:rPr>
        <w:t>as pats reikalavimas skirtinguose pirkimo dokumentuose apibrėžiamas nevienodai</w:t>
      </w:r>
      <w:r>
        <w:rPr>
          <w:rFonts w:ascii="Calibri" w:hAnsi="Calibri" w:cs="Calibri"/>
          <w:sz w:val="24"/>
          <w:szCs w:val="24"/>
        </w:rPr>
        <w:t>, techninėse specifikacijose nurodyti reikalavimai neatitinka pasiūlymo formoje nurodytos informacijos ir pan.</w:t>
      </w:r>
    </w:p>
    <w:p w14:paraId="7C050AD2" w14:textId="0275DAAD" w:rsidR="00627B82" w:rsidRPr="00DE47A8" w:rsidRDefault="00627B82" w:rsidP="00627B82">
      <w:pPr>
        <w:spacing w:after="0"/>
        <w:ind w:firstLine="720"/>
        <w:jc w:val="both"/>
        <w:rPr>
          <w:rFonts w:ascii="Calibri" w:hAnsi="Calibri" w:cs="Calibri"/>
          <w:sz w:val="24"/>
          <w:szCs w:val="24"/>
        </w:rPr>
      </w:pPr>
      <w:r w:rsidRPr="1A901271">
        <w:rPr>
          <w:rFonts w:ascii="Calibri" w:hAnsi="Calibri" w:cs="Calibri"/>
          <w:sz w:val="24"/>
          <w:szCs w:val="24"/>
        </w:rPr>
        <w:t xml:space="preserve">Prevencinės pirkimo dokumentų peržiūros metu taip pat nustatyta, jog </w:t>
      </w:r>
      <w:r w:rsidRPr="1A901271">
        <w:rPr>
          <w:rFonts w:ascii="Calibri" w:hAnsi="Calibri" w:cs="Calibri"/>
          <w:b/>
          <w:bCs/>
          <w:sz w:val="24"/>
          <w:szCs w:val="24"/>
        </w:rPr>
        <w:t xml:space="preserve">pasiūlymų vertinimo metu </w:t>
      </w:r>
      <w:r>
        <w:rPr>
          <w:rFonts w:ascii="Calibri" w:hAnsi="Calibri" w:cs="Calibri"/>
          <w:b/>
          <w:bCs/>
          <w:sz w:val="24"/>
          <w:szCs w:val="24"/>
        </w:rPr>
        <w:t>įvertinta</w:t>
      </w:r>
      <w:r w:rsidRPr="1A901271">
        <w:rPr>
          <w:rFonts w:ascii="Calibri" w:hAnsi="Calibri" w:cs="Calibri"/>
          <w:b/>
          <w:bCs/>
          <w:sz w:val="24"/>
          <w:szCs w:val="24"/>
        </w:rPr>
        <w:t xml:space="preserve"> ekonominė nauda ne visais atvejais tiesiogiai atsispindi sutartyje</w:t>
      </w:r>
      <w:r w:rsidRPr="1A901271">
        <w:rPr>
          <w:rFonts w:ascii="Calibri" w:hAnsi="Calibri" w:cs="Calibri"/>
          <w:sz w:val="24"/>
          <w:szCs w:val="24"/>
        </w:rPr>
        <w:t>. Sutartyje įtvirtinami tik techninės specifikacijos reikalavimai, tačiau tiekėjo pasiūlyti techniniai pranašumai, už kuriuos buvo skirti papildomi vertinimo balai, tiksliai ir aiškiai neįtraukiami į sutarties projektus, dėl to vertinimo metu gauta ekonominė nauda neužtikrinama sutarties vykdymo etape. Nors pirkimo vykdytojas tokį trūkumą grindžia sisteminiu sutarties sąlygų aiškinimu, t. y. tiekėjo pasiūlymas, kuriame deklaruoti siūlomi pranašumai, yra sudėtinė sutarties dalis, tačiau, ekonomiškai naudingiausio pasiūlymo vertinimo kriterijai privalo būti perkelti į sutartį.</w:t>
      </w:r>
      <w:r>
        <w:t xml:space="preserve"> </w:t>
      </w:r>
      <w:r w:rsidRPr="1A901271">
        <w:rPr>
          <w:rFonts w:ascii="Calibri" w:hAnsi="Calibri" w:cs="Calibri"/>
          <w:sz w:val="24"/>
          <w:szCs w:val="24"/>
        </w:rPr>
        <w:t xml:space="preserve">Lietuvos Aukščiausiasis Teismas, formuodamas teisės taikymo praktiką, nurodė, kad pasiūlymo ekonominio naudingumo vertinimo kriterijų </w:t>
      </w:r>
      <w:proofErr w:type="spellStart"/>
      <w:r w:rsidRPr="1A901271">
        <w:rPr>
          <w:rFonts w:ascii="Calibri" w:hAnsi="Calibri" w:cs="Calibri"/>
          <w:sz w:val="24"/>
          <w:szCs w:val="24"/>
        </w:rPr>
        <w:t>sąsajumas</w:t>
      </w:r>
      <w:proofErr w:type="spellEnd"/>
      <w:r w:rsidRPr="1A901271">
        <w:rPr>
          <w:rFonts w:ascii="Calibri" w:hAnsi="Calibri" w:cs="Calibri"/>
          <w:sz w:val="24"/>
          <w:szCs w:val="24"/>
        </w:rPr>
        <w:t xml:space="preserve"> su viešojo pirkimo objektu reiškia ne tik tinkamų kriterijų įtvirtinimą viešojo pirkimo sąlygose, tačiau ir užtikrinimą, jog tiekėjų pateikti atitikties nustatytiems ekonominio naudingumo kriterijams aprašymai (juose esantys tiekėjų įsipareigojimai ar patvirtinimai), susiję su įvairiais viešojo pirkimo sutarties vykdymo aspektais, būtų įtraukti į viešojo pirkimo sutartį bei vykdomi (nutartis civilinėje byloje Nr. e3K-3-178-378/2018).</w:t>
      </w:r>
    </w:p>
    <w:p w14:paraId="5753E1FD" w14:textId="1563FBD8" w:rsidR="003325D2" w:rsidRPr="00DE47A8" w:rsidRDefault="003325D2" w:rsidP="003325D2">
      <w:pPr>
        <w:spacing w:after="0"/>
        <w:ind w:firstLine="720"/>
        <w:jc w:val="both"/>
        <w:rPr>
          <w:rFonts w:ascii="Calibri" w:hAnsi="Calibri" w:cs="Calibri"/>
          <w:sz w:val="24"/>
          <w:szCs w:val="24"/>
        </w:rPr>
      </w:pPr>
      <w:r w:rsidRPr="00D94500">
        <w:rPr>
          <w:rFonts w:ascii="Calibri" w:hAnsi="Calibri" w:cs="Calibri"/>
          <w:b/>
          <w:bCs/>
          <w:sz w:val="24"/>
          <w:szCs w:val="24"/>
        </w:rPr>
        <w:t>Įvertinus pirkimų dokumentuose nurodomus tiekėjų pašalinimo pagrindus</w:t>
      </w:r>
      <w:r w:rsidRPr="00DE47A8">
        <w:rPr>
          <w:rFonts w:ascii="Calibri" w:hAnsi="Calibri" w:cs="Calibri"/>
          <w:sz w:val="24"/>
          <w:szCs w:val="24"/>
        </w:rPr>
        <w:t xml:space="preserve">, matyti, kad dažnu atveju nėra nurodytas </w:t>
      </w:r>
      <w:r>
        <w:rPr>
          <w:rFonts w:ascii="Calibri" w:hAnsi="Calibri" w:cs="Calibri"/>
          <w:sz w:val="24"/>
          <w:szCs w:val="24"/>
        </w:rPr>
        <w:t>VPĮ</w:t>
      </w:r>
      <w:r w:rsidRPr="00DE47A8">
        <w:rPr>
          <w:rFonts w:ascii="Calibri" w:hAnsi="Calibri" w:cs="Calibri"/>
          <w:sz w:val="24"/>
          <w:szCs w:val="24"/>
        </w:rPr>
        <w:t xml:space="preserve"> 46 straipsnio 2</w:t>
      </w:r>
      <w:r w:rsidRPr="00D94500">
        <w:rPr>
          <w:rFonts w:ascii="Calibri" w:hAnsi="Calibri" w:cs="Calibri"/>
          <w:sz w:val="24"/>
          <w:szCs w:val="24"/>
          <w:vertAlign w:val="superscript"/>
        </w:rPr>
        <w:t>1</w:t>
      </w:r>
      <w:r w:rsidRPr="00DE47A8">
        <w:rPr>
          <w:rFonts w:ascii="Calibri" w:hAnsi="Calibri" w:cs="Calibri"/>
          <w:sz w:val="24"/>
          <w:szCs w:val="24"/>
        </w:rPr>
        <w:t xml:space="preserve"> dalyje nustatytas pašalinimo pagrindas, nustatytuose tiekėjų pašalinimo pagrinduose dalis esančių nuorodų neaktyvios. Atsižvelgiant į tai</w:t>
      </w:r>
      <w:r>
        <w:rPr>
          <w:rFonts w:ascii="Calibri" w:hAnsi="Calibri" w:cs="Calibri"/>
          <w:sz w:val="24"/>
          <w:szCs w:val="24"/>
        </w:rPr>
        <w:t>,</w:t>
      </w:r>
      <w:r w:rsidRPr="00DE47A8">
        <w:rPr>
          <w:rFonts w:ascii="Calibri" w:hAnsi="Calibri" w:cs="Calibri"/>
          <w:sz w:val="24"/>
          <w:szCs w:val="24"/>
        </w:rPr>
        <w:t xml:space="preserve"> Tarnyba rekomend</w:t>
      </w:r>
      <w:r>
        <w:rPr>
          <w:rFonts w:ascii="Calibri" w:hAnsi="Calibri" w:cs="Calibri"/>
          <w:sz w:val="24"/>
          <w:szCs w:val="24"/>
        </w:rPr>
        <w:t>uoja</w:t>
      </w:r>
      <w:r w:rsidRPr="00DE47A8">
        <w:rPr>
          <w:rFonts w:ascii="Calibri" w:hAnsi="Calibri" w:cs="Calibri"/>
          <w:sz w:val="24"/>
          <w:szCs w:val="24"/>
        </w:rPr>
        <w:t xml:space="preserve"> naudotis </w:t>
      </w:r>
      <w:r w:rsidRPr="00D94500">
        <w:rPr>
          <w:rFonts w:ascii="Calibri" w:hAnsi="Calibri" w:cs="Calibri"/>
          <w:sz w:val="24"/>
          <w:szCs w:val="24"/>
          <w:lang w:eastAsia="lt-LT"/>
        </w:rPr>
        <w:t xml:space="preserve">Tarnybos atnaujinta pavyzdine </w:t>
      </w:r>
      <w:hyperlink r:id="rId18" w:history="1">
        <w:r w:rsidR="008D5573" w:rsidRPr="008D5573">
          <w:rPr>
            <w:rStyle w:val="Hyperlink"/>
            <w:rFonts w:ascii="Calibri" w:hAnsi="Calibri" w:cs="Calibri"/>
            <w:sz w:val="24"/>
            <w:szCs w:val="24"/>
            <w:lang w:eastAsia="lt-LT"/>
          </w:rPr>
          <w:t>pašalinimo</w:t>
        </w:r>
        <w:r w:rsidR="008D5573" w:rsidRPr="008D5573">
          <w:rPr>
            <w:rStyle w:val="Hyperlink"/>
            <w:rFonts w:ascii="Calibri" w:hAnsi="Calibri" w:cs="Calibri"/>
            <w:sz w:val="24"/>
            <w:szCs w:val="24"/>
            <w:lang w:eastAsia="lt-LT"/>
          </w:rPr>
          <w:t xml:space="preserve"> </w:t>
        </w:r>
        <w:r w:rsidR="008D5573" w:rsidRPr="008D5573">
          <w:rPr>
            <w:rStyle w:val="Hyperlink"/>
            <w:rFonts w:ascii="Calibri" w:hAnsi="Calibri" w:cs="Calibri"/>
            <w:sz w:val="24"/>
            <w:szCs w:val="24"/>
            <w:lang w:eastAsia="lt-LT"/>
          </w:rPr>
          <w:t>pagrindų lentele</w:t>
        </w:r>
      </w:hyperlink>
      <w:r w:rsidR="008D5573">
        <w:rPr>
          <w:rFonts w:ascii="Calibri" w:hAnsi="Calibri" w:cs="Calibri"/>
          <w:sz w:val="24"/>
          <w:szCs w:val="24"/>
          <w:lang w:eastAsia="lt-LT"/>
        </w:rPr>
        <w:t>.</w:t>
      </w:r>
    </w:p>
    <w:p w14:paraId="687D213C" w14:textId="7F2A877C" w:rsidR="00627B82" w:rsidRPr="0055565B" w:rsidRDefault="00627B82" w:rsidP="00627B82">
      <w:pPr>
        <w:spacing w:after="0"/>
        <w:ind w:firstLine="720"/>
        <w:jc w:val="both"/>
        <w:rPr>
          <w:rFonts w:ascii="Calibri" w:hAnsi="Calibri" w:cs="Calibri"/>
          <w:sz w:val="24"/>
          <w:szCs w:val="24"/>
        </w:rPr>
      </w:pPr>
      <w:r w:rsidRPr="00DD608A">
        <w:rPr>
          <w:rFonts w:ascii="Calibri" w:hAnsi="Calibri" w:cs="Calibri"/>
          <w:b/>
          <w:bCs/>
          <w:sz w:val="24"/>
          <w:szCs w:val="24"/>
        </w:rPr>
        <w:lastRenderedPageBreak/>
        <w:t xml:space="preserve">Dėl neaiškiai apibrėžto pirkimo objekto Tarnyba teikė rekomendaciją ir programinės įrangos licencijos nuomos pirkime. </w:t>
      </w:r>
      <w:r w:rsidRPr="1A901271">
        <w:rPr>
          <w:rFonts w:ascii="Calibri" w:hAnsi="Calibri" w:cs="Calibri"/>
          <w:sz w:val="24"/>
          <w:szCs w:val="24"/>
        </w:rPr>
        <w:t xml:space="preserve">Tarnyba nustatė, kad, viena vertus, </w:t>
      </w:r>
      <w:r w:rsidR="00897647">
        <w:rPr>
          <w:rFonts w:ascii="Calibri" w:hAnsi="Calibri" w:cs="Calibri"/>
          <w:sz w:val="24"/>
          <w:szCs w:val="24"/>
        </w:rPr>
        <w:t>pirkimų vykdytojui</w:t>
      </w:r>
      <w:r w:rsidR="00897647" w:rsidRPr="00CA56FB">
        <w:rPr>
          <w:rFonts w:ascii="Calibri" w:hAnsi="Calibri" w:cs="Calibri"/>
          <w:sz w:val="24"/>
          <w:szCs w:val="24"/>
        </w:rPr>
        <w:t xml:space="preserve"> </w:t>
      </w:r>
      <w:r w:rsidRPr="1A901271">
        <w:rPr>
          <w:rFonts w:ascii="Calibri" w:hAnsi="Calibri" w:cs="Calibri"/>
          <w:sz w:val="24"/>
          <w:szCs w:val="24"/>
        </w:rPr>
        <w:t xml:space="preserve">būtų priimtinas ne tik turimos sistemos licencijos pratęsimas, bet ir visiškai nauja programinė įranga, atitinkanti techninėje specifikacijoje nurodytus reikalavimus, tačiau tuo pačiu matyti, jog naujos programinės įrangos įgyvendinimas funkciniu, terminų bei kitais aspektais nėra aptartas pirkimo dokumentuose, t. y. nors formaliai leidžiama siūlyti alternatyvius sprendimus, faktiškai jų įdiegimo galimybės ir sąlygos nėra tiksliai ir aiškiai nurodytos pirkimo dokumentuose. Pažymėtina, kad prieš pirkimą </w:t>
      </w:r>
      <w:r w:rsidR="00897647">
        <w:rPr>
          <w:rFonts w:ascii="Calibri" w:hAnsi="Calibri" w:cs="Calibri"/>
          <w:sz w:val="24"/>
          <w:szCs w:val="24"/>
        </w:rPr>
        <w:t>pirkimų vykdytojas</w:t>
      </w:r>
      <w:r w:rsidR="00897647" w:rsidRPr="00CA56FB">
        <w:rPr>
          <w:rFonts w:ascii="Calibri" w:hAnsi="Calibri" w:cs="Calibri"/>
          <w:sz w:val="24"/>
          <w:szCs w:val="24"/>
        </w:rPr>
        <w:t xml:space="preserve"> </w:t>
      </w:r>
      <w:r w:rsidRPr="1A901271">
        <w:rPr>
          <w:rFonts w:ascii="Calibri" w:hAnsi="Calibri" w:cs="Calibri"/>
          <w:sz w:val="24"/>
          <w:szCs w:val="24"/>
        </w:rPr>
        <w:t xml:space="preserve">turi atlikti išsamų rinkos tyrimą ir rinkos konsultaciją, siekiant išsiaiškinti rinkoje esančias jos poreikį atitinkančias programines įrangas bei parengti pirkimo dokumentus taip, kad būtų sudaroma reali galimybė tiekėjams pasiūlyti </w:t>
      </w:r>
      <w:r w:rsidR="00897647">
        <w:rPr>
          <w:rFonts w:ascii="Calibri" w:hAnsi="Calibri" w:cs="Calibri"/>
          <w:sz w:val="24"/>
          <w:szCs w:val="24"/>
        </w:rPr>
        <w:t>pirkimų vykdytojo</w:t>
      </w:r>
      <w:r w:rsidRPr="1A901271">
        <w:rPr>
          <w:rFonts w:ascii="Calibri" w:hAnsi="Calibri" w:cs="Calibri"/>
          <w:sz w:val="24"/>
          <w:szCs w:val="24"/>
        </w:rPr>
        <w:t xml:space="preserve"> poreikius atitinkančią programinę įrangą bei numatyti visas būtinas sąlygas ir būtinus atlikti veiksmus bei terminus tam, kad nauja programinė įranga praktiškai galėtų būti įdiegta ir naudojama. O tuo atveju, jeigu </w:t>
      </w:r>
      <w:r w:rsidR="00897647">
        <w:rPr>
          <w:rFonts w:ascii="Calibri" w:hAnsi="Calibri" w:cs="Calibri"/>
          <w:sz w:val="24"/>
          <w:szCs w:val="24"/>
        </w:rPr>
        <w:t>pirkimų vykdytojui</w:t>
      </w:r>
      <w:r w:rsidR="00897647" w:rsidRPr="00CA56FB">
        <w:rPr>
          <w:rFonts w:ascii="Calibri" w:hAnsi="Calibri" w:cs="Calibri"/>
          <w:sz w:val="24"/>
          <w:szCs w:val="24"/>
        </w:rPr>
        <w:t xml:space="preserve"> </w:t>
      </w:r>
      <w:r w:rsidRPr="1A901271">
        <w:rPr>
          <w:rFonts w:ascii="Calibri" w:hAnsi="Calibri" w:cs="Calibri"/>
          <w:sz w:val="24"/>
          <w:szCs w:val="24"/>
        </w:rPr>
        <w:t xml:space="preserve">būtų priimtinas tik šiuo metu naudojamos programinės įrangos licencijos pratęsimas, </w:t>
      </w:r>
      <w:r w:rsidR="00897647">
        <w:rPr>
          <w:rFonts w:ascii="Calibri" w:hAnsi="Calibri" w:cs="Calibri"/>
          <w:sz w:val="24"/>
          <w:szCs w:val="24"/>
        </w:rPr>
        <w:t>pirkimų vykdytojas</w:t>
      </w:r>
      <w:r w:rsidR="00897647" w:rsidRPr="00CA56FB">
        <w:rPr>
          <w:rFonts w:ascii="Calibri" w:hAnsi="Calibri" w:cs="Calibri"/>
          <w:sz w:val="24"/>
          <w:szCs w:val="24"/>
        </w:rPr>
        <w:t xml:space="preserve"> </w:t>
      </w:r>
      <w:r w:rsidRPr="1A901271">
        <w:rPr>
          <w:rFonts w:ascii="Calibri" w:hAnsi="Calibri" w:cs="Calibri"/>
          <w:sz w:val="24"/>
          <w:szCs w:val="24"/>
        </w:rPr>
        <w:t>turi gebėti objektyviais duomenimis pagrįsti tokį poreikį.</w:t>
      </w:r>
    </w:p>
    <w:p w14:paraId="3A790ACF" w14:textId="09B232FC" w:rsidR="007B49AA" w:rsidRPr="007A40CE" w:rsidRDefault="00622985" w:rsidP="006B27B2">
      <w:pPr>
        <w:pStyle w:val="Heading1"/>
        <w:spacing w:line="276" w:lineRule="auto"/>
        <w:ind w:firstLine="720"/>
        <w:jc w:val="both"/>
        <w:rPr>
          <w:rFonts w:ascii="Calibri" w:hAnsi="Calibri" w:cs="Calibri"/>
          <w:sz w:val="24"/>
          <w:szCs w:val="24"/>
        </w:rPr>
      </w:pPr>
      <w:r w:rsidRPr="004010C4">
        <w:rPr>
          <w:rStyle w:val="normaltextrun"/>
          <w:rFonts w:ascii="Calibri" w:eastAsia="Times New Roman" w:hAnsi="Calibri" w:cs="Calibri"/>
          <w:b/>
          <w:bCs/>
          <w:color w:val="auto"/>
          <w:sz w:val="24"/>
          <w:szCs w:val="24"/>
        </w:rPr>
        <w:t xml:space="preserve">Pranešimų </w:t>
      </w:r>
      <w:r w:rsidRPr="007E1740">
        <w:rPr>
          <w:rStyle w:val="normaltextrun"/>
          <w:rFonts w:ascii="Calibri" w:eastAsia="Times New Roman" w:hAnsi="Calibri" w:cs="Calibri"/>
          <w:b/>
          <w:bCs/>
          <w:color w:val="auto"/>
          <w:sz w:val="24"/>
          <w:szCs w:val="24"/>
        </w:rPr>
        <w:t>vertinimo d</w:t>
      </w:r>
      <w:r w:rsidR="001F7FA5" w:rsidRPr="007E1740">
        <w:rPr>
          <w:rStyle w:val="normaltextrun"/>
          <w:rFonts w:ascii="Calibri" w:eastAsia="Times New Roman" w:hAnsi="Calibri" w:cs="Calibri"/>
          <w:b/>
          <w:bCs/>
          <w:color w:val="auto"/>
          <w:sz w:val="24"/>
          <w:szCs w:val="24"/>
        </w:rPr>
        <w:t>arbo</w:t>
      </w:r>
      <w:r w:rsidR="001F7FA5" w:rsidRPr="004010C4">
        <w:rPr>
          <w:rStyle w:val="normaltextrun"/>
          <w:rFonts w:ascii="Calibri" w:eastAsia="Times New Roman" w:hAnsi="Calibri" w:cs="Calibri"/>
          <w:b/>
          <w:bCs/>
          <w:color w:val="auto"/>
          <w:sz w:val="24"/>
          <w:szCs w:val="24"/>
        </w:rPr>
        <w:t xml:space="preserve"> grupės</w:t>
      </w:r>
      <w:r w:rsidR="001F7FA5" w:rsidRPr="0095158F">
        <w:rPr>
          <w:rStyle w:val="normaltextrun"/>
          <w:rFonts w:ascii="Calibri" w:eastAsia="Times New Roman" w:hAnsi="Calibri" w:cs="Calibri"/>
          <w:b/>
          <w:bCs/>
          <w:color w:val="auto"/>
          <w:sz w:val="24"/>
          <w:szCs w:val="24"/>
        </w:rPr>
        <w:t xml:space="preserve"> perduotų</w:t>
      </w:r>
      <w:r w:rsidR="001F7FA5" w:rsidRPr="007A40CE">
        <w:rPr>
          <w:rStyle w:val="normaltextrun"/>
          <w:rFonts w:ascii="Calibri" w:eastAsia="Times New Roman" w:hAnsi="Calibri" w:cs="Calibri"/>
          <w:b/>
          <w:bCs/>
          <w:color w:val="auto"/>
          <w:sz w:val="24"/>
          <w:szCs w:val="24"/>
        </w:rPr>
        <w:t xml:space="preserve"> pirkimų</w:t>
      </w:r>
      <w:r w:rsidR="00CD5BFA">
        <w:rPr>
          <w:rStyle w:val="normaltextrun"/>
          <w:rFonts w:ascii="Calibri" w:eastAsia="Times New Roman" w:hAnsi="Calibri" w:cs="Calibri"/>
          <w:b/>
          <w:bCs/>
          <w:color w:val="auto"/>
          <w:sz w:val="24"/>
          <w:szCs w:val="24"/>
        </w:rPr>
        <w:t xml:space="preserve"> </w:t>
      </w:r>
      <w:r w:rsidR="001F7FA5" w:rsidRPr="007A40CE">
        <w:rPr>
          <w:rStyle w:val="normaltextrun"/>
          <w:rFonts w:ascii="Calibri" w:eastAsia="Times New Roman" w:hAnsi="Calibri" w:cs="Calibri"/>
          <w:b/>
          <w:bCs/>
          <w:color w:val="auto"/>
          <w:sz w:val="24"/>
          <w:szCs w:val="24"/>
        </w:rPr>
        <w:t>prevencinė</w:t>
      </w:r>
      <w:r w:rsidR="00B27A50">
        <w:rPr>
          <w:rStyle w:val="normaltextrun"/>
          <w:rFonts w:ascii="Calibri" w:eastAsia="Times New Roman" w:hAnsi="Calibri" w:cs="Calibri"/>
          <w:b/>
          <w:bCs/>
          <w:color w:val="auto"/>
          <w:sz w:val="24"/>
          <w:szCs w:val="24"/>
        </w:rPr>
        <w:t>s</w:t>
      </w:r>
      <w:r w:rsidR="001F7FA5" w:rsidRPr="007A40CE">
        <w:rPr>
          <w:rStyle w:val="normaltextrun"/>
          <w:rFonts w:ascii="Calibri" w:eastAsia="Times New Roman" w:hAnsi="Calibri" w:cs="Calibri"/>
          <w:b/>
          <w:bCs/>
          <w:color w:val="auto"/>
          <w:sz w:val="24"/>
          <w:szCs w:val="24"/>
        </w:rPr>
        <w:t xml:space="preserve"> </w:t>
      </w:r>
      <w:bookmarkEnd w:id="3"/>
      <w:r w:rsidR="00B27A50" w:rsidRPr="007A40CE">
        <w:rPr>
          <w:rStyle w:val="normaltextrun"/>
          <w:rFonts w:ascii="Calibri" w:eastAsia="Times New Roman" w:hAnsi="Calibri" w:cs="Calibri"/>
          <w:b/>
          <w:bCs/>
          <w:color w:val="auto"/>
          <w:sz w:val="24"/>
          <w:szCs w:val="24"/>
        </w:rPr>
        <w:t>peržiūr</w:t>
      </w:r>
      <w:r w:rsidR="00B27A50">
        <w:rPr>
          <w:rStyle w:val="normaltextrun"/>
          <w:rFonts w:ascii="Calibri" w:eastAsia="Times New Roman" w:hAnsi="Calibri" w:cs="Calibri"/>
          <w:b/>
          <w:bCs/>
          <w:color w:val="auto"/>
          <w:sz w:val="24"/>
          <w:szCs w:val="24"/>
        </w:rPr>
        <w:t>os statistika</w:t>
      </w:r>
    </w:p>
    <w:p w14:paraId="3EFE1C46" w14:textId="66239B8C" w:rsidR="007B49AA" w:rsidRPr="002F462D" w:rsidRDefault="007B49AA" w:rsidP="004846EA">
      <w:pPr>
        <w:spacing w:before="240" w:after="0" w:line="276" w:lineRule="auto"/>
        <w:ind w:firstLine="720"/>
        <w:jc w:val="both"/>
        <w:rPr>
          <w:rFonts w:ascii="Calibri" w:eastAsia="Times New Roman" w:hAnsi="Calibri" w:cs="Calibri"/>
          <w:sz w:val="24"/>
          <w:szCs w:val="24"/>
        </w:rPr>
      </w:pPr>
      <w:r w:rsidRPr="002F462D">
        <w:rPr>
          <w:rFonts w:ascii="Calibri" w:eastAsia="Times New Roman" w:hAnsi="Calibri" w:cs="Calibri"/>
          <w:sz w:val="24"/>
          <w:szCs w:val="24"/>
        </w:rPr>
        <w:t xml:space="preserve"> Prevencine tvarka peržiūrėjus </w:t>
      </w:r>
      <w:r w:rsidR="00DA1551" w:rsidRPr="002F462D">
        <w:rPr>
          <w:rFonts w:ascii="Calibri" w:eastAsia="Times New Roman" w:hAnsi="Calibri" w:cs="Calibri"/>
          <w:sz w:val="24"/>
          <w:szCs w:val="24"/>
        </w:rPr>
        <w:t>1</w:t>
      </w:r>
      <w:r w:rsidR="00733805">
        <w:rPr>
          <w:rFonts w:ascii="Calibri" w:eastAsia="Times New Roman" w:hAnsi="Calibri" w:cs="Calibri"/>
          <w:sz w:val="24"/>
          <w:szCs w:val="24"/>
        </w:rPr>
        <w:t>7</w:t>
      </w:r>
      <w:r w:rsidR="00080E27">
        <w:rPr>
          <w:rFonts w:ascii="Calibri" w:eastAsia="Times New Roman" w:hAnsi="Calibri" w:cs="Calibri"/>
          <w:sz w:val="24"/>
          <w:szCs w:val="24"/>
        </w:rPr>
        <w:t xml:space="preserve"> </w:t>
      </w:r>
      <w:r w:rsidR="002C6E15">
        <w:rPr>
          <w:rFonts w:ascii="Calibri" w:eastAsia="Times New Roman" w:hAnsi="Calibri" w:cs="Calibri"/>
          <w:sz w:val="24"/>
          <w:szCs w:val="24"/>
        </w:rPr>
        <w:t>pirkimų</w:t>
      </w:r>
      <w:r w:rsidRPr="002F462D">
        <w:rPr>
          <w:rFonts w:ascii="Calibri" w:eastAsia="Times New Roman" w:hAnsi="Calibri" w:cs="Calibri"/>
          <w:sz w:val="24"/>
          <w:szCs w:val="24"/>
        </w:rPr>
        <w:t xml:space="preserve"> </w:t>
      </w:r>
      <w:r w:rsidR="00B667E4" w:rsidRPr="00114F79">
        <w:rPr>
          <w:rFonts w:ascii="Calibri" w:eastAsia="Times New Roman" w:hAnsi="Calibri" w:cs="Calibri"/>
          <w:sz w:val="24"/>
          <w:szCs w:val="24"/>
        </w:rPr>
        <w:t xml:space="preserve">vykdytojų </w:t>
      </w:r>
      <w:r w:rsidR="00A44665">
        <w:rPr>
          <w:rFonts w:ascii="Calibri" w:eastAsia="Times New Roman" w:hAnsi="Calibri" w:cs="Calibri"/>
          <w:sz w:val="24"/>
          <w:szCs w:val="24"/>
        </w:rPr>
        <w:t xml:space="preserve">paskelbtų </w:t>
      </w:r>
      <w:r w:rsidR="00B667E4" w:rsidRPr="00114F79">
        <w:rPr>
          <w:rFonts w:ascii="Calibri" w:eastAsia="Times New Roman" w:hAnsi="Calibri" w:cs="Calibri"/>
          <w:sz w:val="24"/>
          <w:szCs w:val="24"/>
        </w:rPr>
        <w:t>pirkim</w:t>
      </w:r>
      <w:r w:rsidR="00B667E4">
        <w:rPr>
          <w:rFonts w:ascii="Calibri" w:eastAsia="Times New Roman" w:hAnsi="Calibri" w:cs="Calibri"/>
          <w:sz w:val="24"/>
          <w:szCs w:val="24"/>
        </w:rPr>
        <w:t>ų</w:t>
      </w:r>
      <w:r w:rsidRPr="002F462D">
        <w:rPr>
          <w:rFonts w:ascii="Calibri" w:eastAsia="Times New Roman" w:hAnsi="Calibri" w:cs="Calibri"/>
          <w:sz w:val="24"/>
          <w:szCs w:val="24"/>
        </w:rPr>
        <w:t>,</w:t>
      </w:r>
      <w:r w:rsidR="00F60A85">
        <w:rPr>
          <w:rFonts w:ascii="Calibri" w:eastAsia="Times New Roman" w:hAnsi="Calibri" w:cs="Calibri"/>
          <w:sz w:val="24"/>
          <w:szCs w:val="24"/>
        </w:rPr>
        <w:t xml:space="preserve"> pateiktos 6 rekomendacijos</w:t>
      </w:r>
      <w:r w:rsidR="006659D7">
        <w:rPr>
          <w:rFonts w:ascii="Calibri" w:eastAsia="Times New Roman" w:hAnsi="Calibri" w:cs="Calibri"/>
          <w:sz w:val="24"/>
          <w:szCs w:val="24"/>
        </w:rPr>
        <w:t xml:space="preserve">. Iš jų: </w:t>
      </w:r>
      <w:r w:rsidR="00FD5D24">
        <w:rPr>
          <w:rFonts w:ascii="Calibri" w:eastAsia="Times New Roman" w:hAnsi="Calibri" w:cs="Calibri"/>
          <w:sz w:val="24"/>
          <w:szCs w:val="24"/>
        </w:rPr>
        <w:t>4</w:t>
      </w:r>
      <w:r w:rsidR="000D7581">
        <w:rPr>
          <w:rFonts w:ascii="Calibri" w:eastAsia="Times New Roman" w:hAnsi="Calibri" w:cs="Calibri"/>
          <w:sz w:val="24"/>
          <w:szCs w:val="24"/>
        </w:rPr>
        <w:t xml:space="preserve"> atvejais </w:t>
      </w:r>
      <w:r w:rsidR="00CF60A3" w:rsidRPr="00CF60A3">
        <w:rPr>
          <w:rFonts w:ascii="Calibri" w:eastAsia="Times New Roman" w:hAnsi="Calibri" w:cs="Calibri"/>
          <w:sz w:val="24"/>
          <w:szCs w:val="24"/>
        </w:rPr>
        <w:t xml:space="preserve">dėl </w:t>
      </w:r>
      <w:r w:rsidR="00045F94" w:rsidRPr="00FC4A84">
        <w:rPr>
          <w:rFonts w:ascii="Calibri" w:eastAsia="Times New Roman" w:hAnsi="Calibri" w:cs="Calibri"/>
          <w:sz w:val="24"/>
          <w:szCs w:val="24"/>
        </w:rPr>
        <w:t>neesminių pirkimo dokumentų patikslinimų</w:t>
      </w:r>
      <w:r w:rsidR="00CF60A3">
        <w:rPr>
          <w:rFonts w:ascii="Calibri" w:eastAsia="Times New Roman" w:hAnsi="Calibri" w:cs="Calibri"/>
          <w:sz w:val="24"/>
          <w:szCs w:val="24"/>
        </w:rPr>
        <w:t xml:space="preserve">, </w:t>
      </w:r>
      <w:r w:rsidR="5C9620E6" w:rsidRPr="002F462D">
        <w:rPr>
          <w:rFonts w:ascii="Calibri" w:eastAsia="Times New Roman" w:hAnsi="Calibri" w:cs="Calibri"/>
          <w:sz w:val="24"/>
          <w:szCs w:val="24"/>
        </w:rPr>
        <w:t xml:space="preserve">2 atvejais </w:t>
      </w:r>
      <w:r w:rsidRPr="002F462D">
        <w:rPr>
          <w:rFonts w:ascii="Calibri" w:eastAsia="Times New Roman" w:hAnsi="Calibri" w:cs="Calibri"/>
          <w:sz w:val="24"/>
          <w:szCs w:val="24"/>
        </w:rPr>
        <w:t>pirkimų vykdytojams pateiktos rekomendacijos</w:t>
      </w:r>
      <w:r w:rsidR="00E672FE" w:rsidRPr="002F462D">
        <w:rPr>
          <w:rFonts w:ascii="Calibri" w:eastAsia="Times New Roman" w:hAnsi="Calibri" w:cs="Calibri"/>
          <w:sz w:val="24"/>
          <w:szCs w:val="24"/>
        </w:rPr>
        <w:t xml:space="preserve"> nutraukti pirkimo procedūras</w:t>
      </w:r>
      <w:r w:rsidR="004F09F4">
        <w:rPr>
          <w:rFonts w:ascii="Calibri" w:eastAsia="Times New Roman" w:hAnsi="Calibri" w:cs="Calibri"/>
          <w:sz w:val="24"/>
          <w:szCs w:val="24"/>
        </w:rPr>
        <w:t>.</w:t>
      </w:r>
      <w:r w:rsidR="00624F40" w:rsidRPr="002F462D">
        <w:rPr>
          <w:rFonts w:ascii="Calibri" w:eastAsia="Times New Roman" w:hAnsi="Calibri" w:cs="Calibri"/>
          <w:sz w:val="24"/>
          <w:szCs w:val="24"/>
        </w:rPr>
        <w:t xml:space="preserve"> </w:t>
      </w:r>
      <w:r w:rsidR="00B56B18">
        <w:rPr>
          <w:rFonts w:ascii="Calibri" w:eastAsia="Times New Roman" w:hAnsi="Calibri" w:cs="Calibri"/>
          <w:sz w:val="24"/>
          <w:szCs w:val="24"/>
        </w:rPr>
        <w:t>8</w:t>
      </w:r>
      <w:r w:rsidR="00624F40" w:rsidRPr="002F462D">
        <w:rPr>
          <w:rFonts w:ascii="Calibri" w:eastAsia="Times New Roman" w:hAnsi="Calibri" w:cs="Calibri"/>
          <w:sz w:val="24"/>
          <w:szCs w:val="24"/>
        </w:rPr>
        <w:t xml:space="preserve"> atvejais</w:t>
      </w:r>
      <w:r w:rsidR="5C9620E6" w:rsidRPr="002F462D">
        <w:rPr>
          <w:rFonts w:ascii="Calibri" w:eastAsia="Times New Roman" w:hAnsi="Calibri" w:cs="Calibri"/>
          <w:sz w:val="24"/>
          <w:szCs w:val="24"/>
        </w:rPr>
        <w:t>,</w:t>
      </w:r>
      <w:r w:rsidR="002B0867" w:rsidRPr="002F462D">
        <w:rPr>
          <w:rFonts w:ascii="Calibri" w:eastAsia="Times New Roman" w:hAnsi="Calibri" w:cs="Calibri"/>
          <w:sz w:val="24"/>
          <w:szCs w:val="24"/>
        </w:rPr>
        <w:t xml:space="preserve"> įvertinus </w:t>
      </w:r>
      <w:r w:rsidR="001D0FE7" w:rsidRPr="002F462D">
        <w:rPr>
          <w:rFonts w:ascii="Calibri" w:eastAsia="Times New Roman" w:hAnsi="Calibri" w:cs="Calibri"/>
          <w:sz w:val="24"/>
          <w:szCs w:val="24"/>
        </w:rPr>
        <w:t xml:space="preserve">pirkimų vykdytojų </w:t>
      </w:r>
      <w:r w:rsidR="00797028" w:rsidRPr="002F462D">
        <w:rPr>
          <w:rFonts w:ascii="Calibri" w:eastAsia="Times New Roman" w:hAnsi="Calibri" w:cs="Calibri"/>
          <w:sz w:val="24"/>
          <w:szCs w:val="24"/>
        </w:rPr>
        <w:t>paaiškinimus</w:t>
      </w:r>
      <w:r w:rsidR="004F37C1" w:rsidRPr="002F462D">
        <w:rPr>
          <w:rFonts w:ascii="Calibri" w:eastAsia="Times New Roman" w:hAnsi="Calibri" w:cs="Calibri"/>
          <w:sz w:val="24"/>
          <w:szCs w:val="24"/>
        </w:rPr>
        <w:t xml:space="preserve"> ir atlikus </w:t>
      </w:r>
      <w:r w:rsidR="007603D7" w:rsidRPr="002F462D">
        <w:rPr>
          <w:rFonts w:ascii="Calibri" w:eastAsia="Times New Roman" w:hAnsi="Calibri" w:cs="Calibri"/>
          <w:sz w:val="24"/>
          <w:szCs w:val="24"/>
        </w:rPr>
        <w:t xml:space="preserve">prevencinę </w:t>
      </w:r>
      <w:r w:rsidR="5C9620E6" w:rsidRPr="002F462D">
        <w:rPr>
          <w:rFonts w:ascii="Calibri" w:eastAsia="Times New Roman" w:hAnsi="Calibri" w:cs="Calibri"/>
          <w:sz w:val="24"/>
          <w:szCs w:val="24"/>
        </w:rPr>
        <w:t xml:space="preserve">pirkimų dokumentų </w:t>
      </w:r>
      <w:r w:rsidR="007603D7" w:rsidRPr="002F462D">
        <w:rPr>
          <w:rFonts w:ascii="Calibri" w:eastAsia="Times New Roman" w:hAnsi="Calibri" w:cs="Calibri"/>
          <w:sz w:val="24"/>
          <w:szCs w:val="24"/>
        </w:rPr>
        <w:t>peržiūrą</w:t>
      </w:r>
      <w:r w:rsidR="5C9620E6" w:rsidRPr="002F462D">
        <w:rPr>
          <w:rFonts w:ascii="Calibri" w:eastAsia="Times New Roman" w:hAnsi="Calibri" w:cs="Calibri"/>
          <w:sz w:val="24"/>
          <w:szCs w:val="24"/>
        </w:rPr>
        <w:t>,</w:t>
      </w:r>
      <w:r w:rsidR="00624F40" w:rsidRPr="002F462D">
        <w:rPr>
          <w:rFonts w:ascii="Calibri" w:eastAsia="Times New Roman" w:hAnsi="Calibri" w:cs="Calibri"/>
          <w:sz w:val="24"/>
          <w:szCs w:val="24"/>
        </w:rPr>
        <w:t xml:space="preserve"> </w:t>
      </w:r>
      <w:r w:rsidR="009312B9" w:rsidRPr="002F462D">
        <w:rPr>
          <w:rFonts w:ascii="Calibri" w:eastAsia="Times New Roman" w:hAnsi="Calibri" w:cs="Calibri"/>
          <w:sz w:val="24"/>
          <w:szCs w:val="24"/>
        </w:rPr>
        <w:t>rekomendacijos neteiktos,</w:t>
      </w:r>
      <w:r w:rsidR="007603D7" w:rsidRPr="002F462D">
        <w:rPr>
          <w:rFonts w:ascii="Calibri" w:eastAsia="Times New Roman" w:hAnsi="Calibri" w:cs="Calibri"/>
          <w:sz w:val="24"/>
          <w:szCs w:val="24"/>
        </w:rPr>
        <w:t xml:space="preserve"> </w:t>
      </w:r>
      <w:r w:rsidR="5C9620E6" w:rsidRPr="002F462D">
        <w:rPr>
          <w:rFonts w:ascii="Calibri" w:eastAsia="Times New Roman" w:hAnsi="Calibri" w:cs="Calibri"/>
          <w:sz w:val="24"/>
          <w:szCs w:val="24"/>
        </w:rPr>
        <w:t xml:space="preserve">o </w:t>
      </w:r>
      <w:r w:rsidR="00655413">
        <w:rPr>
          <w:rFonts w:ascii="Calibri" w:eastAsia="Times New Roman" w:hAnsi="Calibri" w:cs="Calibri"/>
          <w:sz w:val="24"/>
          <w:szCs w:val="24"/>
        </w:rPr>
        <w:t>3</w:t>
      </w:r>
      <w:r w:rsidR="5C9620E6" w:rsidRPr="002F462D">
        <w:rPr>
          <w:rFonts w:ascii="Calibri" w:eastAsia="Times New Roman" w:hAnsi="Calibri" w:cs="Calibri"/>
          <w:sz w:val="24"/>
          <w:szCs w:val="24"/>
        </w:rPr>
        <w:t xml:space="preserve"> atvejais</w:t>
      </w:r>
      <w:r w:rsidR="00105C22" w:rsidRPr="002F462D">
        <w:rPr>
          <w:rFonts w:ascii="Calibri" w:eastAsia="Times New Roman" w:hAnsi="Calibri" w:cs="Calibri"/>
          <w:sz w:val="24"/>
          <w:szCs w:val="24"/>
        </w:rPr>
        <w:t xml:space="preserve"> </w:t>
      </w:r>
      <w:r w:rsidR="00CC0E2A" w:rsidRPr="002F462D">
        <w:rPr>
          <w:rFonts w:ascii="Calibri" w:eastAsia="Times New Roman" w:hAnsi="Calibri" w:cs="Calibri"/>
          <w:sz w:val="24"/>
          <w:szCs w:val="24"/>
        </w:rPr>
        <w:t>pirkimo procedūros nutrauktos</w:t>
      </w:r>
      <w:r w:rsidR="0064773E" w:rsidRPr="002F462D">
        <w:rPr>
          <w:rFonts w:ascii="Calibri" w:eastAsia="Times New Roman" w:hAnsi="Calibri" w:cs="Calibri"/>
          <w:sz w:val="24"/>
          <w:szCs w:val="24"/>
        </w:rPr>
        <w:t xml:space="preserve"> </w:t>
      </w:r>
      <w:r w:rsidR="5C9620E6" w:rsidRPr="002F462D">
        <w:rPr>
          <w:rFonts w:ascii="Calibri" w:eastAsia="Times New Roman" w:hAnsi="Calibri" w:cs="Calibri"/>
          <w:sz w:val="24"/>
          <w:szCs w:val="24"/>
        </w:rPr>
        <w:t>pirkimų vykdytojų</w:t>
      </w:r>
      <w:r w:rsidR="00F8035E" w:rsidRPr="002F462D">
        <w:rPr>
          <w:rFonts w:ascii="Calibri" w:eastAsia="Times New Roman" w:hAnsi="Calibri" w:cs="Calibri"/>
          <w:sz w:val="24"/>
          <w:szCs w:val="24"/>
        </w:rPr>
        <w:t xml:space="preserve"> iniciatyva.</w:t>
      </w:r>
    </w:p>
    <w:p w14:paraId="5ACA7C48" w14:textId="77777777" w:rsidR="001078A0" w:rsidRDefault="00BA5C5B" w:rsidP="7524D98A">
      <w:pPr>
        <w:spacing w:before="240" w:after="0" w:line="276" w:lineRule="auto"/>
        <w:ind w:firstLine="720"/>
        <w:jc w:val="both"/>
        <w:rPr>
          <w:rFonts w:ascii="Calibri" w:eastAsia="Times New Roman" w:hAnsi="Calibri" w:cs="Calibri"/>
          <w:sz w:val="24"/>
          <w:szCs w:val="24"/>
        </w:rPr>
      </w:pPr>
      <w:r w:rsidRPr="7524D98A">
        <w:rPr>
          <w:rFonts w:ascii="Calibri" w:eastAsia="Times New Roman" w:hAnsi="Calibri" w:cs="Calibri"/>
          <w:sz w:val="24"/>
          <w:szCs w:val="24"/>
        </w:rPr>
        <w:t xml:space="preserve">Atlikta pirkimų dokumentų atitikties Įstatymams ir su jų įgyvendinimu </w:t>
      </w:r>
      <w:r w:rsidRPr="00022A20">
        <w:rPr>
          <w:rFonts w:ascii="Calibri" w:eastAsia="Times New Roman" w:hAnsi="Calibri" w:cs="Calibri"/>
          <w:sz w:val="24"/>
          <w:szCs w:val="24"/>
        </w:rPr>
        <w:t xml:space="preserve">susijusiems teisės aktams peržiūra </w:t>
      </w:r>
      <w:r w:rsidR="00795F83" w:rsidRPr="00022A20">
        <w:rPr>
          <w:rFonts w:ascii="Calibri" w:eastAsia="Times New Roman" w:hAnsi="Calibri" w:cs="Calibri"/>
          <w:sz w:val="24"/>
          <w:szCs w:val="24"/>
        </w:rPr>
        <w:t xml:space="preserve">atskleidė dažniausiai </w:t>
      </w:r>
      <w:r w:rsidRPr="00022A20">
        <w:rPr>
          <w:rFonts w:ascii="Calibri" w:eastAsia="Times New Roman" w:hAnsi="Calibri" w:cs="Calibri"/>
          <w:sz w:val="24"/>
          <w:szCs w:val="24"/>
        </w:rPr>
        <w:t xml:space="preserve">pirkimų vykdytojų daromas </w:t>
      </w:r>
      <w:r w:rsidR="00795F83" w:rsidRPr="00022A20">
        <w:rPr>
          <w:rFonts w:ascii="Calibri" w:eastAsia="Times New Roman" w:hAnsi="Calibri" w:cs="Calibri"/>
          <w:sz w:val="24"/>
          <w:szCs w:val="24"/>
        </w:rPr>
        <w:t>klaidas</w:t>
      </w:r>
      <w:r w:rsidRPr="00022A20">
        <w:rPr>
          <w:rFonts w:ascii="Calibri" w:eastAsia="Times New Roman" w:hAnsi="Calibri" w:cs="Calibri"/>
          <w:sz w:val="24"/>
          <w:szCs w:val="24"/>
        </w:rPr>
        <w:t xml:space="preserve"> rengiant pirkimų dokumentus</w:t>
      </w:r>
      <w:r w:rsidR="00795F83" w:rsidRPr="00022A20">
        <w:rPr>
          <w:rFonts w:ascii="Calibri" w:eastAsia="Times New Roman" w:hAnsi="Calibri" w:cs="Calibri"/>
          <w:sz w:val="24"/>
          <w:szCs w:val="24"/>
        </w:rPr>
        <w:t>:</w:t>
      </w:r>
      <w:r w:rsidR="004F09F4" w:rsidRPr="00022A20">
        <w:rPr>
          <w:rFonts w:ascii="Calibri" w:eastAsia="Times New Roman" w:hAnsi="Calibri" w:cs="Calibri"/>
          <w:sz w:val="24"/>
          <w:szCs w:val="24"/>
        </w:rPr>
        <w:t xml:space="preserve"> </w:t>
      </w:r>
    </w:p>
    <w:p w14:paraId="42267FFD" w14:textId="04A220A1" w:rsidR="00BF0003" w:rsidRDefault="6E0D0E2B" w:rsidP="001078A0">
      <w:pPr>
        <w:spacing w:before="240" w:after="0" w:line="276" w:lineRule="auto"/>
        <w:jc w:val="both"/>
      </w:pPr>
      <w:r w:rsidRPr="00022A20">
        <w:rPr>
          <w:noProof/>
        </w:rPr>
        <w:drawing>
          <wp:inline distT="0" distB="0" distL="0" distR="0" wp14:anchorId="48FEEC9F" wp14:editId="42D601A0">
            <wp:extent cx="4218431" cy="2531059"/>
            <wp:effectExtent l="0" t="0" r="0" b="3175"/>
            <wp:docPr id="4244570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457090" name="Picture 424457090"/>
                    <pic:cNvPicPr/>
                  </pic:nvPicPr>
                  <pic:blipFill>
                    <a:blip r:embed="rId19">
                      <a:extLst>
                        <a:ext uri="{28A0092B-C50C-407E-A947-70E740481C1C}">
                          <a14:useLocalDpi xmlns:a14="http://schemas.microsoft.com/office/drawing/2010/main"/>
                        </a:ext>
                      </a:extLst>
                    </a:blip>
                    <a:stretch>
                      <a:fillRect/>
                    </a:stretch>
                  </pic:blipFill>
                  <pic:spPr>
                    <a:xfrm>
                      <a:off x="0" y="0"/>
                      <a:ext cx="4220740" cy="2532444"/>
                    </a:xfrm>
                    <a:prstGeom prst="rect">
                      <a:avLst/>
                    </a:prstGeom>
                  </pic:spPr>
                </pic:pic>
              </a:graphicData>
            </a:graphic>
          </wp:inline>
        </w:drawing>
      </w:r>
    </w:p>
    <w:p w14:paraId="0102A6AE" w14:textId="29875036" w:rsidR="00BD3BD4" w:rsidRDefault="00BD3BD4" w:rsidP="005E71F9">
      <w:pPr>
        <w:spacing w:before="240" w:after="0" w:line="276" w:lineRule="auto"/>
        <w:ind w:firstLine="720"/>
        <w:jc w:val="both"/>
        <w:rPr>
          <w:rFonts w:ascii="Calibri" w:hAnsi="Calibri" w:cs="Calibri"/>
          <w:sz w:val="24"/>
          <w:szCs w:val="24"/>
        </w:rPr>
      </w:pPr>
    </w:p>
    <w:p w14:paraId="2F81275A" w14:textId="77777777" w:rsidR="00975180" w:rsidRDefault="00975180" w:rsidP="00975180">
      <w:pPr>
        <w:pStyle w:val="paragraph"/>
        <w:spacing w:before="0" w:beforeAutospacing="0" w:after="0" w:afterAutospacing="0" w:line="276" w:lineRule="auto"/>
        <w:ind w:firstLine="720"/>
        <w:jc w:val="both"/>
        <w:textAlignment w:val="baseline"/>
        <w:rPr>
          <w:rFonts w:ascii="Calibri" w:eastAsiaTheme="minorHAnsi" w:hAnsi="Calibri" w:cs="Calibri"/>
          <w:kern w:val="2"/>
          <w:lang w:val="lt-LT"/>
          <w14:ligatures w14:val="standardContextual"/>
        </w:rPr>
      </w:pPr>
    </w:p>
    <w:p w14:paraId="24920DAA" w14:textId="33B423AD" w:rsidR="00975180" w:rsidRDefault="00975180" w:rsidP="00975180">
      <w:pPr>
        <w:pStyle w:val="paragraph"/>
        <w:spacing w:before="0" w:beforeAutospacing="0" w:after="0" w:afterAutospacing="0" w:line="276" w:lineRule="auto"/>
        <w:ind w:firstLine="720"/>
        <w:jc w:val="both"/>
        <w:textAlignment w:val="baseline"/>
        <w:rPr>
          <w:rFonts w:ascii="Calibri" w:hAnsi="Calibri" w:cs="Calibri"/>
          <w:lang w:val="lt-LT"/>
        </w:rPr>
      </w:pPr>
      <w:r w:rsidRPr="00975180">
        <w:rPr>
          <w:rFonts w:ascii="Calibri" w:hAnsi="Calibri" w:cs="Calibri"/>
          <w:lang w:val="lt-LT"/>
        </w:rPr>
        <w:t xml:space="preserve">Analizė parodė, kad didžiausią dalį </w:t>
      </w:r>
      <w:r w:rsidR="001078A0">
        <w:rPr>
          <w:rFonts w:ascii="Calibri" w:hAnsi="Calibri" w:cs="Calibri"/>
          <w:lang w:val="lt-LT"/>
        </w:rPr>
        <w:t xml:space="preserve">Pranešimų vertinimo </w:t>
      </w:r>
      <w:r w:rsidRPr="00975180">
        <w:rPr>
          <w:rFonts w:ascii="Calibri" w:hAnsi="Calibri" w:cs="Calibri"/>
          <w:lang w:val="lt-LT"/>
        </w:rPr>
        <w:t xml:space="preserve">darbo grupės perduotuose pirkimuose nustatytų </w:t>
      </w:r>
      <w:r w:rsidR="00CF2FC7">
        <w:rPr>
          <w:rFonts w:ascii="Calibri" w:hAnsi="Calibri" w:cs="Calibri"/>
          <w:lang w:val="lt-LT"/>
        </w:rPr>
        <w:t>klaidų</w:t>
      </w:r>
      <w:r w:rsidR="00CF2FC7" w:rsidRPr="00975180">
        <w:rPr>
          <w:rFonts w:ascii="Calibri" w:hAnsi="Calibri" w:cs="Calibri"/>
          <w:lang w:val="lt-LT"/>
        </w:rPr>
        <w:t xml:space="preserve"> </w:t>
      </w:r>
      <w:r w:rsidRPr="00975180">
        <w:rPr>
          <w:rFonts w:ascii="Calibri" w:hAnsi="Calibri" w:cs="Calibri"/>
          <w:lang w:val="lt-LT"/>
        </w:rPr>
        <w:t>sudarė techninės specifikacijos trūkumai (6</w:t>
      </w:r>
      <w:r w:rsidR="008E2481">
        <w:rPr>
          <w:rFonts w:ascii="Calibri" w:hAnsi="Calibri" w:cs="Calibri"/>
          <w:lang w:val="lt-LT"/>
        </w:rPr>
        <w:t>4</w:t>
      </w:r>
      <w:r w:rsidRPr="00975180">
        <w:rPr>
          <w:rFonts w:ascii="Calibri" w:hAnsi="Calibri" w:cs="Calibri"/>
          <w:lang w:val="lt-LT"/>
        </w:rPr>
        <w:t xml:space="preserve"> proc.),</w:t>
      </w:r>
      <w:r w:rsidR="00161320">
        <w:rPr>
          <w:rFonts w:ascii="Calibri" w:hAnsi="Calibri" w:cs="Calibri"/>
          <w:lang w:val="lt-LT"/>
        </w:rPr>
        <w:t xml:space="preserve"> tuo tarpu  </w:t>
      </w:r>
      <w:r w:rsidR="002E39F2">
        <w:rPr>
          <w:rFonts w:ascii="Calibri" w:hAnsi="Calibri" w:cs="Calibri"/>
          <w:lang w:val="lt-LT"/>
        </w:rPr>
        <w:t>klaidos</w:t>
      </w:r>
      <w:r w:rsidR="00003E64">
        <w:rPr>
          <w:rFonts w:ascii="Calibri" w:hAnsi="Calibri" w:cs="Calibri"/>
          <w:lang w:val="lt-LT"/>
        </w:rPr>
        <w:t xml:space="preserve"> </w:t>
      </w:r>
      <w:r w:rsidR="008B69D3">
        <w:rPr>
          <w:rFonts w:ascii="Calibri" w:hAnsi="Calibri" w:cs="Calibri"/>
          <w:lang w:val="lt-LT"/>
        </w:rPr>
        <w:t>dėl</w:t>
      </w:r>
      <w:r w:rsidR="008B69D3" w:rsidRPr="00975180">
        <w:rPr>
          <w:rFonts w:ascii="Calibri" w:hAnsi="Calibri" w:cs="Calibri"/>
          <w:lang w:val="lt-LT"/>
        </w:rPr>
        <w:t xml:space="preserve"> kvalifikacijos</w:t>
      </w:r>
      <w:r w:rsidRPr="00975180">
        <w:rPr>
          <w:rFonts w:ascii="Calibri" w:hAnsi="Calibri" w:cs="Calibri"/>
          <w:lang w:val="lt-LT"/>
        </w:rPr>
        <w:t xml:space="preserve"> </w:t>
      </w:r>
      <w:r w:rsidRPr="00975180">
        <w:rPr>
          <w:rFonts w:ascii="Calibri" w:hAnsi="Calibri" w:cs="Calibri"/>
          <w:lang w:val="lt-LT"/>
        </w:rPr>
        <w:lastRenderedPageBreak/>
        <w:t>reikalavim</w:t>
      </w:r>
      <w:r w:rsidR="00BF2F6E">
        <w:rPr>
          <w:rFonts w:ascii="Calibri" w:hAnsi="Calibri" w:cs="Calibri"/>
          <w:lang w:val="lt-LT"/>
        </w:rPr>
        <w:t>ų</w:t>
      </w:r>
      <w:r w:rsidR="00003E64">
        <w:rPr>
          <w:rFonts w:ascii="Calibri" w:hAnsi="Calibri" w:cs="Calibri"/>
          <w:lang w:val="lt-LT"/>
        </w:rPr>
        <w:t xml:space="preserve">, </w:t>
      </w:r>
      <w:r w:rsidR="00BF2F6E">
        <w:rPr>
          <w:rFonts w:ascii="Calibri" w:hAnsi="Calibri" w:cs="Calibri"/>
          <w:lang w:val="lt-LT"/>
        </w:rPr>
        <w:t>s</w:t>
      </w:r>
      <w:r w:rsidR="00B45F8C" w:rsidRPr="00B45F8C">
        <w:rPr>
          <w:rFonts w:ascii="Calibri" w:hAnsi="Calibri" w:cs="Calibri"/>
          <w:lang w:val="lt-LT"/>
        </w:rPr>
        <w:t>utarties sąlygų</w:t>
      </w:r>
      <w:r w:rsidR="00D94232">
        <w:rPr>
          <w:rFonts w:ascii="Calibri" w:hAnsi="Calibri" w:cs="Calibri"/>
          <w:lang w:val="lt-LT"/>
        </w:rPr>
        <w:t xml:space="preserve">, </w:t>
      </w:r>
      <w:r w:rsidR="00B45F8C" w:rsidRPr="00B45F8C">
        <w:rPr>
          <w:rFonts w:ascii="Calibri" w:hAnsi="Calibri" w:cs="Calibri"/>
          <w:lang w:val="lt-LT"/>
        </w:rPr>
        <w:t>ekonominio naudingumo vertinimo kriterijų</w:t>
      </w:r>
      <w:r w:rsidR="00D94232">
        <w:rPr>
          <w:rFonts w:ascii="Calibri" w:hAnsi="Calibri" w:cs="Calibri"/>
          <w:lang w:val="lt-LT"/>
        </w:rPr>
        <w:t xml:space="preserve"> </w:t>
      </w:r>
      <w:r w:rsidR="00B45F8C" w:rsidRPr="00B45F8C">
        <w:rPr>
          <w:rFonts w:ascii="Calibri" w:hAnsi="Calibri" w:cs="Calibri"/>
          <w:lang w:val="lt-LT"/>
        </w:rPr>
        <w:t>nustatymo</w:t>
      </w:r>
      <w:r w:rsidR="001E26F7">
        <w:rPr>
          <w:rFonts w:ascii="Calibri" w:hAnsi="Calibri" w:cs="Calibri"/>
          <w:lang w:val="lt-LT"/>
        </w:rPr>
        <w:t xml:space="preserve">, </w:t>
      </w:r>
      <w:r w:rsidR="00B45F8C" w:rsidRPr="00B45F8C">
        <w:rPr>
          <w:rFonts w:ascii="Calibri" w:hAnsi="Calibri" w:cs="Calibri"/>
          <w:lang w:val="lt-LT"/>
        </w:rPr>
        <w:t>pašalinimo pagrindų</w:t>
      </w:r>
      <w:r w:rsidR="001E26F7">
        <w:rPr>
          <w:rFonts w:ascii="Calibri" w:hAnsi="Calibri" w:cs="Calibri"/>
          <w:lang w:val="lt-LT"/>
        </w:rPr>
        <w:t xml:space="preserve"> </w:t>
      </w:r>
      <w:r w:rsidR="00B45F8C" w:rsidRPr="00B45F8C">
        <w:rPr>
          <w:rFonts w:ascii="Calibri" w:hAnsi="Calibri" w:cs="Calibri"/>
          <w:lang w:val="lt-LT"/>
        </w:rPr>
        <w:t>taikymo</w:t>
      </w:r>
      <w:r w:rsidR="006710E9">
        <w:rPr>
          <w:rFonts w:ascii="Calibri" w:hAnsi="Calibri" w:cs="Calibri"/>
          <w:lang w:val="lt-LT"/>
        </w:rPr>
        <w:t xml:space="preserve"> sudarė po 9 </w:t>
      </w:r>
      <w:r w:rsidRPr="00975180">
        <w:rPr>
          <w:rFonts w:ascii="Calibri" w:hAnsi="Calibri" w:cs="Calibri"/>
          <w:lang w:val="lt-LT"/>
        </w:rPr>
        <w:t>proc.</w:t>
      </w:r>
    </w:p>
    <w:p w14:paraId="1A0429A5" w14:textId="4E266CA3" w:rsidR="00975180" w:rsidRPr="00975180" w:rsidRDefault="00975180" w:rsidP="00975180">
      <w:pPr>
        <w:pStyle w:val="paragraph"/>
        <w:spacing w:before="0" w:beforeAutospacing="0" w:after="0" w:afterAutospacing="0" w:line="276" w:lineRule="auto"/>
        <w:ind w:firstLine="720"/>
        <w:jc w:val="both"/>
        <w:textAlignment w:val="baseline"/>
        <w:rPr>
          <w:rFonts w:ascii="Calibri" w:hAnsi="Calibri" w:cs="Calibri"/>
          <w:lang w:val="lt-LT"/>
        </w:rPr>
      </w:pPr>
      <w:r w:rsidRPr="00975180">
        <w:rPr>
          <w:rFonts w:ascii="Calibri" w:hAnsi="Calibri" w:cs="Calibri"/>
          <w:lang w:val="lt-LT"/>
        </w:rPr>
        <w:t xml:space="preserve">Techninės specifikacijos </w:t>
      </w:r>
      <w:r w:rsidR="006E2596">
        <w:rPr>
          <w:rFonts w:ascii="Calibri" w:hAnsi="Calibri" w:cs="Calibri"/>
          <w:lang w:val="lt-LT"/>
        </w:rPr>
        <w:t>klaidų atveju</w:t>
      </w:r>
      <w:r w:rsidRPr="00975180">
        <w:rPr>
          <w:rFonts w:ascii="Calibri" w:hAnsi="Calibri" w:cs="Calibri"/>
          <w:lang w:val="lt-LT"/>
        </w:rPr>
        <w:t xml:space="preserve"> nustatyta, kad pirkimo objektas ne visais atvejais buvo aprašytas pakankamai išsamiai, todėl tiekėjams buvo sudėtinga objektyviai įvertinti pirkimo apimtį ir parengti pasiūlymus.</w:t>
      </w:r>
    </w:p>
    <w:p w14:paraId="4CF1AD1F" w14:textId="33228F6B" w:rsidR="00D450A8" w:rsidRDefault="00975180" w:rsidP="005E71F9">
      <w:pPr>
        <w:pStyle w:val="paragraph"/>
        <w:spacing w:before="0" w:beforeAutospacing="0" w:after="0" w:afterAutospacing="0" w:line="276" w:lineRule="auto"/>
        <w:ind w:firstLine="720"/>
        <w:jc w:val="both"/>
        <w:textAlignment w:val="baseline"/>
        <w:rPr>
          <w:rFonts w:ascii="Calibri" w:hAnsi="Calibri" w:cs="Calibri"/>
          <w:lang w:val="lt-LT"/>
        </w:rPr>
      </w:pPr>
      <w:r w:rsidRPr="00975180">
        <w:rPr>
          <w:rFonts w:ascii="Calibri" w:hAnsi="Calibri" w:cs="Calibri"/>
          <w:lang w:val="lt-LT"/>
        </w:rPr>
        <w:t xml:space="preserve">Kvalifikacijos reikalavimų </w:t>
      </w:r>
      <w:r w:rsidR="006E2596">
        <w:rPr>
          <w:rFonts w:ascii="Calibri" w:hAnsi="Calibri" w:cs="Calibri"/>
          <w:lang w:val="lt-LT"/>
        </w:rPr>
        <w:t>klaidų atveju</w:t>
      </w:r>
      <w:r w:rsidRPr="00975180">
        <w:rPr>
          <w:rFonts w:ascii="Calibri" w:hAnsi="Calibri" w:cs="Calibri"/>
          <w:lang w:val="lt-LT"/>
        </w:rPr>
        <w:t xml:space="preserve"> nustatyti neproporcingi reikalavimai specialistams, kurie nebuvo pagrįsti pirkimo objekto pobūdžiu ir sudėtingumu.</w:t>
      </w:r>
    </w:p>
    <w:p w14:paraId="6E8B5F5E" w14:textId="12F6764F" w:rsidR="00A40096" w:rsidRDefault="00DA0364" w:rsidP="005E71F9">
      <w:pPr>
        <w:pStyle w:val="paragraph"/>
        <w:spacing w:before="0" w:beforeAutospacing="0" w:after="0" w:afterAutospacing="0" w:line="276" w:lineRule="auto"/>
        <w:ind w:firstLine="720"/>
        <w:jc w:val="both"/>
        <w:textAlignment w:val="baseline"/>
        <w:rPr>
          <w:rStyle w:val="normaltextrun"/>
          <w:rFonts w:ascii="Calibri" w:eastAsiaTheme="majorEastAsia" w:hAnsi="Calibri" w:cs="Calibri"/>
          <w:lang w:val="lt-LT"/>
        </w:rPr>
      </w:pPr>
      <w:r w:rsidRPr="00D42862">
        <w:rPr>
          <w:rFonts w:ascii="Calibri" w:hAnsi="Calibri" w:cs="Calibri"/>
          <w:lang w:val="lt-LT"/>
        </w:rPr>
        <w:t>Ekonominio naudingumo</w:t>
      </w:r>
      <w:r w:rsidR="004A57DF" w:rsidRPr="00D42862">
        <w:rPr>
          <w:rFonts w:ascii="Calibri" w:hAnsi="Calibri" w:cs="Calibri"/>
          <w:lang w:val="lt-LT"/>
        </w:rPr>
        <w:t xml:space="preserve"> klaidų atveju </w:t>
      </w:r>
      <w:r w:rsidR="0042351F" w:rsidRPr="00D42862">
        <w:rPr>
          <w:rFonts w:ascii="Calibri" w:hAnsi="Calibri" w:cs="Calibri"/>
          <w:lang w:val="lt-LT"/>
        </w:rPr>
        <w:t>nustatyta, kad</w:t>
      </w:r>
      <w:r w:rsidR="00346E82" w:rsidRPr="00D42862">
        <w:rPr>
          <w:rFonts w:ascii="Calibri" w:hAnsi="Calibri" w:cs="Calibri"/>
          <w:lang w:val="lt-LT"/>
        </w:rPr>
        <w:t xml:space="preserve"> ne visada</w:t>
      </w:r>
      <w:r w:rsidR="000E2722" w:rsidRPr="00D42862">
        <w:rPr>
          <w:rFonts w:ascii="Calibri" w:hAnsi="Calibri" w:cs="Calibri"/>
          <w:lang w:val="lt-LT"/>
        </w:rPr>
        <w:t xml:space="preserve"> </w:t>
      </w:r>
      <w:r w:rsidR="00346E82" w:rsidRPr="00D42862">
        <w:rPr>
          <w:rFonts w:ascii="Calibri" w:hAnsi="Calibri" w:cs="Calibri"/>
          <w:lang w:val="lt-LT"/>
        </w:rPr>
        <w:t>tinkamai pasirenkami</w:t>
      </w:r>
      <w:r w:rsidR="000E2722" w:rsidRPr="00D42862">
        <w:rPr>
          <w:rFonts w:ascii="Calibri" w:hAnsi="Calibri" w:cs="Calibri"/>
          <w:lang w:val="lt-LT"/>
        </w:rPr>
        <w:t xml:space="preserve"> </w:t>
      </w:r>
      <w:r w:rsidR="00346E82" w:rsidRPr="00D42862">
        <w:rPr>
          <w:rFonts w:ascii="Calibri" w:hAnsi="Calibri" w:cs="Calibri"/>
          <w:lang w:val="lt-LT"/>
        </w:rPr>
        <w:t>ekonomiškai naudingiausio pasiūlymo vertinimo kriterijai</w:t>
      </w:r>
      <w:r w:rsidR="00244D49" w:rsidRPr="00D42862">
        <w:rPr>
          <w:rFonts w:ascii="Calibri" w:hAnsi="Calibri" w:cs="Calibri"/>
          <w:lang w:val="lt-LT"/>
        </w:rPr>
        <w:t xml:space="preserve">, </w:t>
      </w:r>
      <w:r w:rsidR="00346E82" w:rsidRPr="00D42862">
        <w:rPr>
          <w:rFonts w:ascii="Calibri" w:hAnsi="Calibri" w:cs="Calibri"/>
          <w:lang w:val="lt-LT"/>
        </w:rPr>
        <w:t>lyginamieji svoriai, todėl prieš pirkimo pradžią turėtų būti atliekamos simuliacijos ir analizė, pagrindžiančios jų kuriamą ekonominę naudą bei įtaką racionaliam lėšų panaudojimui.</w:t>
      </w:r>
      <w:r w:rsidR="00E7371F" w:rsidRPr="00E7371F">
        <w:rPr>
          <w:rFonts w:ascii="Calibri" w:hAnsi="Calibri" w:cs="Calibri"/>
          <w:lang w:val="lt-LT"/>
        </w:rPr>
        <w:t xml:space="preserve"> </w:t>
      </w:r>
    </w:p>
    <w:p w14:paraId="5253D2A2" w14:textId="5021C493" w:rsidR="00DC581F" w:rsidRDefault="00DC581F"/>
    <w:p w14:paraId="0659A2AA" w14:textId="7FEF3018" w:rsidR="00DC581F" w:rsidRDefault="00DC581F">
      <w:pPr>
        <w:jc w:val="both"/>
      </w:pPr>
    </w:p>
    <w:sectPr w:rsidR="00DC581F" w:rsidSect="00BF5156">
      <w:headerReference w:type="default" r:id="rId20"/>
      <w:headerReference w:type="first" r:id="rId21"/>
      <w:pgSz w:w="12240" w:h="15840"/>
      <w:pgMar w:top="1134" w:right="851" w:bottom="567"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71DB9" w14:textId="77777777" w:rsidR="004D7106" w:rsidRDefault="004D7106" w:rsidP="0096338A">
      <w:pPr>
        <w:spacing w:after="0" w:line="240" w:lineRule="auto"/>
      </w:pPr>
      <w:r>
        <w:separator/>
      </w:r>
    </w:p>
  </w:endnote>
  <w:endnote w:type="continuationSeparator" w:id="0">
    <w:p w14:paraId="5FC2C5D6" w14:textId="77777777" w:rsidR="004D7106" w:rsidRDefault="004D7106" w:rsidP="00963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ABC49" w14:textId="77777777" w:rsidR="004D7106" w:rsidRDefault="004D7106" w:rsidP="0096338A">
      <w:pPr>
        <w:spacing w:after="0" w:line="240" w:lineRule="auto"/>
      </w:pPr>
      <w:r>
        <w:separator/>
      </w:r>
    </w:p>
  </w:footnote>
  <w:footnote w:type="continuationSeparator" w:id="0">
    <w:p w14:paraId="0350B611" w14:textId="77777777" w:rsidR="004D7106" w:rsidRDefault="004D7106" w:rsidP="0096338A">
      <w:pPr>
        <w:spacing w:after="0" w:line="240" w:lineRule="auto"/>
      </w:pPr>
      <w:r>
        <w:continuationSeparator/>
      </w:r>
    </w:p>
  </w:footnote>
  <w:footnote w:id="1">
    <w:p w14:paraId="72CF48D8" w14:textId="1487CDAE" w:rsidR="00D518EE" w:rsidRPr="00A216F2" w:rsidRDefault="00D518EE" w:rsidP="00D518EE">
      <w:pPr>
        <w:pStyle w:val="FootnoteText"/>
        <w:jc w:val="both"/>
        <w:rPr>
          <w:sz w:val="18"/>
          <w:szCs w:val="18"/>
        </w:rPr>
      </w:pPr>
      <w:r w:rsidRPr="00A216F2">
        <w:rPr>
          <w:color w:val="000000"/>
          <w:sz w:val="18"/>
          <w:szCs w:val="18"/>
          <w:vertAlign w:val="superscript"/>
        </w:rPr>
        <w:footnoteRef/>
      </w:r>
      <w:r w:rsidRPr="00A216F2">
        <w:rPr>
          <w:color w:val="000000"/>
          <w:sz w:val="18"/>
          <w:szCs w:val="18"/>
        </w:rPr>
        <w:t xml:space="preserve"> Viešųjų pirkimų tarnybos direktoriaus </w:t>
      </w:r>
      <w:r w:rsidR="00F3347D" w:rsidRPr="00F3347D">
        <w:rPr>
          <w:color w:val="000000"/>
          <w:sz w:val="18"/>
          <w:szCs w:val="18"/>
        </w:rPr>
        <w:t>2026 m. kovo 4 d. įsakym</w:t>
      </w:r>
      <w:r w:rsidR="00F3347D">
        <w:rPr>
          <w:color w:val="000000"/>
          <w:sz w:val="18"/>
          <w:szCs w:val="18"/>
        </w:rPr>
        <w:t>u</w:t>
      </w:r>
      <w:r w:rsidR="00F3347D" w:rsidRPr="00F3347D">
        <w:rPr>
          <w:color w:val="000000"/>
          <w:sz w:val="18"/>
          <w:szCs w:val="18"/>
        </w:rPr>
        <w:t xml:space="preserve"> Nr. 1S-28 „Dėl prevencinės peržiūros kriterijų 2026 metams nustatymo“</w:t>
      </w:r>
      <w:r w:rsidR="008974B6">
        <w:rPr>
          <w:color w:val="000000"/>
          <w:sz w:val="18"/>
          <w:szCs w:val="18"/>
        </w:rPr>
        <w:t xml:space="preserve"> nustatyti </w:t>
      </w:r>
      <w:r w:rsidR="008974B6" w:rsidRPr="008974B6">
        <w:rPr>
          <w:color w:val="000000"/>
          <w:sz w:val="18"/>
          <w:szCs w:val="18"/>
        </w:rPr>
        <w:t>prevencinės peržiūros kriterij</w:t>
      </w:r>
      <w:r w:rsidR="00F3347D">
        <w:rPr>
          <w:color w:val="000000"/>
          <w:sz w:val="18"/>
          <w:szCs w:val="18"/>
        </w:rPr>
        <w:t>ai</w:t>
      </w:r>
      <w:r w:rsidR="008974B6" w:rsidRPr="008974B6">
        <w:rPr>
          <w:color w:val="000000"/>
          <w:sz w:val="18"/>
          <w:szCs w:val="18"/>
        </w:rPr>
        <w:t xml:space="preserve"> 2026 metams</w:t>
      </w:r>
      <w:r w:rsidRPr="00A216F2">
        <w:rPr>
          <w:sz w:val="18"/>
          <w:szCs w:val="18"/>
        </w:rPr>
        <w:t>.</w:t>
      </w:r>
    </w:p>
  </w:footnote>
  <w:footnote w:id="2">
    <w:p w14:paraId="03E9801B" w14:textId="77777777" w:rsidR="00CF7D15" w:rsidRPr="00A216F2" w:rsidRDefault="00CF7D15" w:rsidP="00CF7D15">
      <w:pPr>
        <w:pStyle w:val="FootnoteText"/>
        <w:jc w:val="both"/>
        <w:rPr>
          <w:sz w:val="18"/>
          <w:szCs w:val="18"/>
        </w:rPr>
      </w:pPr>
      <w:r w:rsidRPr="00A216F2">
        <w:rPr>
          <w:color w:val="000000"/>
          <w:sz w:val="18"/>
          <w:szCs w:val="18"/>
          <w:vertAlign w:val="superscript"/>
        </w:rPr>
        <w:footnoteRef/>
      </w:r>
      <w:r w:rsidRPr="00A216F2">
        <w:rPr>
          <w:color w:val="000000"/>
          <w:sz w:val="18"/>
          <w:szCs w:val="18"/>
        </w:rPr>
        <w:t xml:space="preserve"> </w:t>
      </w:r>
      <w:r w:rsidR="00CC1A2D" w:rsidRPr="00A216F2">
        <w:rPr>
          <w:color w:val="000000"/>
          <w:sz w:val="18"/>
          <w:szCs w:val="18"/>
        </w:rPr>
        <w:t xml:space="preserve">Sudaryta Viešųjų pirkimų tarnybos direktoriaus 2022 m. vasario 18 d. įsakymu Nr. 1S-49 „Dėl </w:t>
      </w:r>
      <w:bookmarkStart w:id="1" w:name="_Hlk97029537"/>
      <w:r w:rsidR="00CC1A2D" w:rsidRPr="00A216F2">
        <w:rPr>
          <w:color w:val="000000"/>
          <w:sz w:val="18"/>
          <w:szCs w:val="18"/>
        </w:rPr>
        <w:t>Pranešimų vertinimo darbo grupės</w:t>
      </w:r>
      <w:bookmarkEnd w:id="1"/>
      <w:r w:rsidR="00CC1A2D" w:rsidRPr="00A216F2">
        <w:rPr>
          <w:color w:val="000000"/>
          <w:sz w:val="18"/>
          <w:szCs w:val="18"/>
        </w:rPr>
        <w:t xml:space="preserve"> sudarymo ir darbo reglamento patvirtinimo“</w:t>
      </w:r>
      <w:r w:rsidRPr="00A216F2">
        <w:rPr>
          <w:sz w:val="18"/>
          <w:szCs w:val="18"/>
        </w:rPr>
        <w:t>.</w:t>
      </w:r>
    </w:p>
  </w:footnote>
  <w:footnote w:id="3">
    <w:p w14:paraId="46C9FC32" w14:textId="61B4D655" w:rsidR="00627B82" w:rsidRPr="00627B82" w:rsidRDefault="00627B82" w:rsidP="00627B82">
      <w:pPr>
        <w:pStyle w:val="FootnoteText"/>
      </w:pPr>
      <w:r>
        <w:rPr>
          <w:rStyle w:val="FootnoteReference"/>
        </w:rPr>
        <w:footnoteRef/>
      </w:r>
      <w:r>
        <w:t xml:space="preserve"> </w:t>
      </w:r>
      <w:r w:rsidRPr="00B74D8E">
        <w:t>Tiekėjo kvalifikacijos reikalavimų nustatymo m</w:t>
      </w:r>
      <w:r>
        <w:t xml:space="preserve">etodika </w:t>
      </w:r>
      <w:r w:rsidRPr="00627B82">
        <w:t>privaloma pirkimams, atliekamiems vadovaujantis VPĮ</w:t>
      </w:r>
      <w:r w:rsidR="008D7933">
        <w:t>,</w:t>
      </w:r>
      <w:r w:rsidRPr="00627B82">
        <w:t xml:space="preserve"> ir gali būti taikoma pirkimams, atliekamiems vadovaujanti</w:t>
      </w:r>
      <w:r w:rsidR="00CB00AC">
        <w:t>s</w:t>
      </w:r>
      <w:r w:rsidRPr="00627B82">
        <w:t xml:space="preserve"> GĮ.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0274239"/>
      <w:docPartObj>
        <w:docPartGallery w:val="Page Numbers (Top of Page)"/>
        <w:docPartUnique/>
      </w:docPartObj>
    </w:sdtPr>
    <w:sdtEndPr>
      <w:rPr>
        <w:rFonts w:ascii="Calibri" w:hAnsi="Calibri" w:cs="Calibri"/>
        <w:noProof/>
        <w:sz w:val="24"/>
        <w:szCs w:val="24"/>
      </w:rPr>
    </w:sdtEndPr>
    <w:sdtContent>
      <w:p w14:paraId="6ACE3D77" w14:textId="77777777" w:rsidR="00A97119" w:rsidRPr="00AA1B9B" w:rsidRDefault="00A97119">
        <w:pPr>
          <w:pStyle w:val="Header"/>
          <w:jc w:val="center"/>
          <w:rPr>
            <w:rFonts w:ascii="Calibri" w:hAnsi="Calibri" w:cs="Calibri"/>
            <w:sz w:val="24"/>
            <w:szCs w:val="24"/>
          </w:rPr>
        </w:pPr>
        <w:r w:rsidRPr="00AA1B9B">
          <w:rPr>
            <w:rFonts w:ascii="Calibri" w:hAnsi="Calibri" w:cs="Calibri"/>
            <w:sz w:val="24"/>
            <w:szCs w:val="24"/>
          </w:rPr>
          <w:fldChar w:fldCharType="begin"/>
        </w:r>
        <w:r w:rsidRPr="0068369D">
          <w:rPr>
            <w:rFonts w:ascii="Calibri" w:hAnsi="Calibri" w:cs="Calibri"/>
            <w:sz w:val="24"/>
            <w:szCs w:val="24"/>
          </w:rPr>
          <w:instrText xml:space="preserve"> PAGE   \* MERGEFORMAT </w:instrText>
        </w:r>
        <w:r w:rsidRPr="00AA1B9B">
          <w:rPr>
            <w:rFonts w:ascii="Calibri" w:hAnsi="Calibri" w:cs="Calibri"/>
            <w:sz w:val="24"/>
            <w:szCs w:val="24"/>
          </w:rPr>
          <w:fldChar w:fldCharType="separate"/>
        </w:r>
        <w:r w:rsidRPr="0068369D">
          <w:rPr>
            <w:rFonts w:ascii="Calibri" w:hAnsi="Calibri" w:cs="Calibri"/>
            <w:noProof/>
            <w:sz w:val="24"/>
            <w:szCs w:val="24"/>
          </w:rPr>
          <w:t>2</w:t>
        </w:r>
        <w:r w:rsidRPr="00AA1B9B">
          <w:rPr>
            <w:rFonts w:ascii="Calibri" w:hAnsi="Calibri" w:cs="Calibri"/>
            <w:noProof/>
            <w:sz w:val="24"/>
            <w:szCs w:val="24"/>
          </w:rPr>
          <w:fldChar w:fldCharType="end"/>
        </w:r>
      </w:p>
    </w:sdtContent>
  </w:sdt>
  <w:p w14:paraId="0518E077" w14:textId="77777777" w:rsidR="008F4DD8" w:rsidRDefault="008F4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AB0A1" w14:textId="77777777" w:rsidR="006F7578" w:rsidRDefault="006F7578" w:rsidP="003233B3">
    <w:pPr>
      <w:pStyle w:val="Header"/>
    </w:pPr>
  </w:p>
  <w:p w14:paraId="26F7048E" w14:textId="77777777" w:rsidR="006F7578" w:rsidRDefault="006F75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E5219"/>
    <w:multiLevelType w:val="hybridMultilevel"/>
    <w:tmpl w:val="5844A3CE"/>
    <w:lvl w:ilvl="0" w:tplc="B66CEA8A">
      <w:start w:val="202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8A80923"/>
    <w:multiLevelType w:val="hybridMultilevel"/>
    <w:tmpl w:val="74CC519A"/>
    <w:lvl w:ilvl="0" w:tplc="16FC39D0">
      <w:start w:val="1"/>
      <w:numFmt w:val="decimal"/>
      <w:lvlText w:val="%1."/>
      <w:lvlJc w:val="left"/>
      <w:pPr>
        <w:ind w:left="786" w:hanging="360"/>
      </w:pPr>
      <w:rPr>
        <w:rFonts w:ascii="Calibri" w:hAnsi="Calibri" w:cs="Calibri" w:hint="default"/>
        <w:b/>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126D4F"/>
    <w:multiLevelType w:val="multilevel"/>
    <w:tmpl w:val="6ED6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8C2FF3"/>
    <w:multiLevelType w:val="hybridMultilevel"/>
    <w:tmpl w:val="928C9D8E"/>
    <w:lvl w:ilvl="0" w:tplc="BA6A2E24">
      <w:start w:val="69"/>
      <w:numFmt w:val="decimal"/>
      <w:lvlText w:val="%1"/>
      <w:lvlJc w:val="left"/>
      <w:pPr>
        <w:ind w:left="720" w:hanging="360"/>
      </w:pPr>
      <w:rPr>
        <w:rFonts w:eastAsia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2E70179"/>
    <w:multiLevelType w:val="multilevel"/>
    <w:tmpl w:val="64CC6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D5049E"/>
    <w:multiLevelType w:val="multilevel"/>
    <w:tmpl w:val="A650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DA650BD"/>
    <w:multiLevelType w:val="hybridMultilevel"/>
    <w:tmpl w:val="92F2DF6A"/>
    <w:lvl w:ilvl="0" w:tplc="EDF6B468">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02B6D8F"/>
    <w:multiLevelType w:val="multilevel"/>
    <w:tmpl w:val="8AB2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B04BD0"/>
    <w:multiLevelType w:val="hybridMultilevel"/>
    <w:tmpl w:val="C63C9EC0"/>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5722D2"/>
    <w:multiLevelType w:val="hybridMultilevel"/>
    <w:tmpl w:val="338E4C02"/>
    <w:lvl w:ilvl="0" w:tplc="04090001">
      <w:start w:val="1"/>
      <w:numFmt w:val="bullet"/>
      <w:lvlText w:val=""/>
      <w:lvlJc w:val="left"/>
      <w:pPr>
        <w:ind w:left="1496" w:hanging="360"/>
      </w:pPr>
      <w:rPr>
        <w:rFonts w:ascii="Symbol" w:hAnsi="Symbol"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10" w15:restartNumberingAfterBreak="0">
    <w:nsid w:val="4E7C2026"/>
    <w:multiLevelType w:val="multilevel"/>
    <w:tmpl w:val="01241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1F51E7"/>
    <w:multiLevelType w:val="multilevel"/>
    <w:tmpl w:val="89646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51C2FB3"/>
    <w:multiLevelType w:val="multilevel"/>
    <w:tmpl w:val="5A0AA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9AF09FB"/>
    <w:multiLevelType w:val="multilevel"/>
    <w:tmpl w:val="414A3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B3A3879"/>
    <w:multiLevelType w:val="multilevel"/>
    <w:tmpl w:val="EEFA6C46"/>
    <w:lvl w:ilvl="0">
      <w:start w:val="1"/>
      <w:numFmt w:val="decimal"/>
      <w:lvlText w:val="%1."/>
      <w:lvlJc w:val="left"/>
      <w:pPr>
        <w:ind w:left="6031"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D6F6B32"/>
    <w:multiLevelType w:val="multilevel"/>
    <w:tmpl w:val="6AF22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34445708">
    <w:abstractNumId w:val="14"/>
  </w:num>
  <w:num w:numId="2" w16cid:durableId="1366713820">
    <w:abstractNumId w:val="1"/>
  </w:num>
  <w:num w:numId="3" w16cid:durableId="2107654190">
    <w:abstractNumId w:val="2"/>
  </w:num>
  <w:num w:numId="4" w16cid:durableId="1531069028">
    <w:abstractNumId w:val="12"/>
  </w:num>
  <w:num w:numId="5" w16cid:durableId="1720008102">
    <w:abstractNumId w:val="5"/>
  </w:num>
  <w:num w:numId="6" w16cid:durableId="1189682603">
    <w:abstractNumId w:val="7"/>
  </w:num>
  <w:num w:numId="7" w16cid:durableId="37515022">
    <w:abstractNumId w:val="11"/>
  </w:num>
  <w:num w:numId="8" w16cid:durableId="1394428190">
    <w:abstractNumId w:val="0"/>
  </w:num>
  <w:num w:numId="9" w16cid:durableId="1308893739">
    <w:abstractNumId w:val="15"/>
  </w:num>
  <w:num w:numId="10" w16cid:durableId="878468510">
    <w:abstractNumId w:val="13"/>
  </w:num>
  <w:num w:numId="11" w16cid:durableId="1378313697">
    <w:abstractNumId w:val="10"/>
  </w:num>
  <w:num w:numId="12" w16cid:durableId="1308171758">
    <w:abstractNumId w:val="4"/>
  </w:num>
  <w:num w:numId="13" w16cid:durableId="691733237">
    <w:abstractNumId w:val="8"/>
  </w:num>
  <w:num w:numId="14" w16cid:durableId="1986741809">
    <w:abstractNumId w:val="6"/>
  </w:num>
  <w:num w:numId="15" w16cid:durableId="1751152533">
    <w:abstractNumId w:val="3"/>
  </w:num>
  <w:num w:numId="16" w16cid:durableId="20555024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38A"/>
    <w:rsid w:val="00001BA4"/>
    <w:rsid w:val="0000365D"/>
    <w:rsid w:val="00003E64"/>
    <w:rsid w:val="00004A06"/>
    <w:rsid w:val="000063B8"/>
    <w:rsid w:val="0000640A"/>
    <w:rsid w:val="000113CB"/>
    <w:rsid w:val="00011699"/>
    <w:rsid w:val="00012947"/>
    <w:rsid w:val="00012E54"/>
    <w:rsid w:val="00013B2B"/>
    <w:rsid w:val="00013D83"/>
    <w:rsid w:val="0001478C"/>
    <w:rsid w:val="00014AB8"/>
    <w:rsid w:val="00015919"/>
    <w:rsid w:val="00016922"/>
    <w:rsid w:val="00022A20"/>
    <w:rsid w:val="00025A37"/>
    <w:rsid w:val="000279B6"/>
    <w:rsid w:val="000302A6"/>
    <w:rsid w:val="00030B1A"/>
    <w:rsid w:val="000323A7"/>
    <w:rsid w:val="00032AC4"/>
    <w:rsid w:val="00033D2A"/>
    <w:rsid w:val="00034F1E"/>
    <w:rsid w:val="00042987"/>
    <w:rsid w:val="00043259"/>
    <w:rsid w:val="00045F94"/>
    <w:rsid w:val="000475B4"/>
    <w:rsid w:val="00053828"/>
    <w:rsid w:val="00055407"/>
    <w:rsid w:val="00055A08"/>
    <w:rsid w:val="00055B04"/>
    <w:rsid w:val="00057449"/>
    <w:rsid w:val="00060A17"/>
    <w:rsid w:val="000610EE"/>
    <w:rsid w:val="000625E5"/>
    <w:rsid w:val="00062D2C"/>
    <w:rsid w:val="000648E0"/>
    <w:rsid w:val="0006538C"/>
    <w:rsid w:val="00066B87"/>
    <w:rsid w:val="000671B6"/>
    <w:rsid w:val="00072FB6"/>
    <w:rsid w:val="00073852"/>
    <w:rsid w:val="00074009"/>
    <w:rsid w:val="00074624"/>
    <w:rsid w:val="000750EF"/>
    <w:rsid w:val="0007566E"/>
    <w:rsid w:val="00076F9A"/>
    <w:rsid w:val="00077A57"/>
    <w:rsid w:val="00080538"/>
    <w:rsid w:val="00080729"/>
    <w:rsid w:val="00080E27"/>
    <w:rsid w:val="0008199B"/>
    <w:rsid w:val="000840A7"/>
    <w:rsid w:val="00085A9E"/>
    <w:rsid w:val="00085AB5"/>
    <w:rsid w:val="00085DDE"/>
    <w:rsid w:val="00094A02"/>
    <w:rsid w:val="00095069"/>
    <w:rsid w:val="00096D11"/>
    <w:rsid w:val="00096D9F"/>
    <w:rsid w:val="000A0BB1"/>
    <w:rsid w:val="000A1021"/>
    <w:rsid w:val="000A2D45"/>
    <w:rsid w:val="000A56C7"/>
    <w:rsid w:val="000A5766"/>
    <w:rsid w:val="000A69B2"/>
    <w:rsid w:val="000B07F0"/>
    <w:rsid w:val="000B0E4C"/>
    <w:rsid w:val="000B107E"/>
    <w:rsid w:val="000B1DF9"/>
    <w:rsid w:val="000B6174"/>
    <w:rsid w:val="000B62FB"/>
    <w:rsid w:val="000B6D31"/>
    <w:rsid w:val="000C23F0"/>
    <w:rsid w:val="000C25F0"/>
    <w:rsid w:val="000C2699"/>
    <w:rsid w:val="000C2D01"/>
    <w:rsid w:val="000C4999"/>
    <w:rsid w:val="000C4FB9"/>
    <w:rsid w:val="000C54A9"/>
    <w:rsid w:val="000C626C"/>
    <w:rsid w:val="000C63A9"/>
    <w:rsid w:val="000C6F02"/>
    <w:rsid w:val="000D2F9C"/>
    <w:rsid w:val="000D49FA"/>
    <w:rsid w:val="000D52DF"/>
    <w:rsid w:val="000D7581"/>
    <w:rsid w:val="000E0177"/>
    <w:rsid w:val="000E1FE6"/>
    <w:rsid w:val="000E2722"/>
    <w:rsid w:val="000E2D5D"/>
    <w:rsid w:val="000E4B96"/>
    <w:rsid w:val="000E6BCA"/>
    <w:rsid w:val="000F1679"/>
    <w:rsid w:val="000F2601"/>
    <w:rsid w:val="000F3AC2"/>
    <w:rsid w:val="000F54AE"/>
    <w:rsid w:val="000F678D"/>
    <w:rsid w:val="000F7314"/>
    <w:rsid w:val="0010074F"/>
    <w:rsid w:val="00101FC4"/>
    <w:rsid w:val="00105C22"/>
    <w:rsid w:val="00105DA7"/>
    <w:rsid w:val="00105E20"/>
    <w:rsid w:val="0010656B"/>
    <w:rsid w:val="001078A0"/>
    <w:rsid w:val="001115F2"/>
    <w:rsid w:val="00111EDD"/>
    <w:rsid w:val="001124A2"/>
    <w:rsid w:val="00114177"/>
    <w:rsid w:val="0011477E"/>
    <w:rsid w:val="00114F79"/>
    <w:rsid w:val="00115D04"/>
    <w:rsid w:val="001165CB"/>
    <w:rsid w:val="0011736C"/>
    <w:rsid w:val="00120070"/>
    <w:rsid w:val="00125307"/>
    <w:rsid w:val="00125B52"/>
    <w:rsid w:val="001260B9"/>
    <w:rsid w:val="00127604"/>
    <w:rsid w:val="00130A35"/>
    <w:rsid w:val="00130A58"/>
    <w:rsid w:val="0013166C"/>
    <w:rsid w:val="00132A9D"/>
    <w:rsid w:val="00133184"/>
    <w:rsid w:val="00135C72"/>
    <w:rsid w:val="001366A7"/>
    <w:rsid w:val="001404D3"/>
    <w:rsid w:val="001415A0"/>
    <w:rsid w:val="00143863"/>
    <w:rsid w:val="001440C9"/>
    <w:rsid w:val="00144DB7"/>
    <w:rsid w:val="00145BF9"/>
    <w:rsid w:val="001508BD"/>
    <w:rsid w:val="00150926"/>
    <w:rsid w:val="00151345"/>
    <w:rsid w:val="0015571C"/>
    <w:rsid w:val="0015588B"/>
    <w:rsid w:val="001559F8"/>
    <w:rsid w:val="00156255"/>
    <w:rsid w:val="00156938"/>
    <w:rsid w:val="001570B0"/>
    <w:rsid w:val="00160BDE"/>
    <w:rsid w:val="00161320"/>
    <w:rsid w:val="001630BC"/>
    <w:rsid w:val="001652FD"/>
    <w:rsid w:val="0016684D"/>
    <w:rsid w:val="001676DB"/>
    <w:rsid w:val="00167AD5"/>
    <w:rsid w:val="00170368"/>
    <w:rsid w:val="00171367"/>
    <w:rsid w:val="00171E16"/>
    <w:rsid w:val="00173C94"/>
    <w:rsid w:val="00182F87"/>
    <w:rsid w:val="001830F5"/>
    <w:rsid w:val="00184653"/>
    <w:rsid w:val="0018713F"/>
    <w:rsid w:val="0018717B"/>
    <w:rsid w:val="00187919"/>
    <w:rsid w:val="0019133A"/>
    <w:rsid w:val="00193A9E"/>
    <w:rsid w:val="00193F32"/>
    <w:rsid w:val="0019427D"/>
    <w:rsid w:val="00194B65"/>
    <w:rsid w:val="00197144"/>
    <w:rsid w:val="001A0274"/>
    <w:rsid w:val="001A57E1"/>
    <w:rsid w:val="001B0BEA"/>
    <w:rsid w:val="001B1044"/>
    <w:rsid w:val="001B15D5"/>
    <w:rsid w:val="001B388E"/>
    <w:rsid w:val="001B4520"/>
    <w:rsid w:val="001B7244"/>
    <w:rsid w:val="001B78D0"/>
    <w:rsid w:val="001C12BB"/>
    <w:rsid w:val="001C1464"/>
    <w:rsid w:val="001C2CF9"/>
    <w:rsid w:val="001C2DD8"/>
    <w:rsid w:val="001C42FB"/>
    <w:rsid w:val="001C479B"/>
    <w:rsid w:val="001C7DCF"/>
    <w:rsid w:val="001D0FE7"/>
    <w:rsid w:val="001D2C27"/>
    <w:rsid w:val="001D302A"/>
    <w:rsid w:val="001D360E"/>
    <w:rsid w:val="001D36E1"/>
    <w:rsid w:val="001D65CA"/>
    <w:rsid w:val="001E23D6"/>
    <w:rsid w:val="001E26F7"/>
    <w:rsid w:val="001E42FE"/>
    <w:rsid w:val="001E5BC5"/>
    <w:rsid w:val="001E6A88"/>
    <w:rsid w:val="001E75C8"/>
    <w:rsid w:val="001E7F39"/>
    <w:rsid w:val="001F0AF6"/>
    <w:rsid w:val="001F247D"/>
    <w:rsid w:val="001F2B59"/>
    <w:rsid w:val="001F37BC"/>
    <w:rsid w:val="001F439C"/>
    <w:rsid w:val="001F4434"/>
    <w:rsid w:val="001F4C4F"/>
    <w:rsid w:val="001F55CF"/>
    <w:rsid w:val="001F5C9C"/>
    <w:rsid w:val="001F7FA5"/>
    <w:rsid w:val="0020418C"/>
    <w:rsid w:val="00205251"/>
    <w:rsid w:val="00205848"/>
    <w:rsid w:val="0020722E"/>
    <w:rsid w:val="00207516"/>
    <w:rsid w:val="0021039F"/>
    <w:rsid w:val="00210C6B"/>
    <w:rsid w:val="00211129"/>
    <w:rsid w:val="002138C6"/>
    <w:rsid w:val="00213BE0"/>
    <w:rsid w:val="00214A52"/>
    <w:rsid w:val="00214BDA"/>
    <w:rsid w:val="002160CD"/>
    <w:rsid w:val="00221CD3"/>
    <w:rsid w:val="00223A20"/>
    <w:rsid w:val="00224610"/>
    <w:rsid w:val="00231418"/>
    <w:rsid w:val="002315AB"/>
    <w:rsid w:val="00231965"/>
    <w:rsid w:val="00231D50"/>
    <w:rsid w:val="00233A0A"/>
    <w:rsid w:val="00235093"/>
    <w:rsid w:val="00235BB7"/>
    <w:rsid w:val="00235BE5"/>
    <w:rsid w:val="00236880"/>
    <w:rsid w:val="00237650"/>
    <w:rsid w:val="002416B0"/>
    <w:rsid w:val="00241ED6"/>
    <w:rsid w:val="00244945"/>
    <w:rsid w:val="00244D49"/>
    <w:rsid w:val="00246BBA"/>
    <w:rsid w:val="00250959"/>
    <w:rsid w:val="0025144B"/>
    <w:rsid w:val="00253119"/>
    <w:rsid w:val="00253B62"/>
    <w:rsid w:val="002571B4"/>
    <w:rsid w:val="002573BF"/>
    <w:rsid w:val="002608D3"/>
    <w:rsid w:val="00260F97"/>
    <w:rsid w:val="00261F1B"/>
    <w:rsid w:val="002621C9"/>
    <w:rsid w:val="002623D5"/>
    <w:rsid w:val="002626D3"/>
    <w:rsid w:val="00262D66"/>
    <w:rsid w:val="002633A4"/>
    <w:rsid w:val="00263FBC"/>
    <w:rsid w:val="00271E1B"/>
    <w:rsid w:val="00272A83"/>
    <w:rsid w:val="00272CD5"/>
    <w:rsid w:val="0027507E"/>
    <w:rsid w:val="00277DB6"/>
    <w:rsid w:val="00280B33"/>
    <w:rsid w:val="00281C1A"/>
    <w:rsid w:val="00281D4B"/>
    <w:rsid w:val="002820FD"/>
    <w:rsid w:val="002836B4"/>
    <w:rsid w:val="00285481"/>
    <w:rsid w:val="0028566A"/>
    <w:rsid w:val="00287931"/>
    <w:rsid w:val="00290FB5"/>
    <w:rsid w:val="00291814"/>
    <w:rsid w:val="002920E6"/>
    <w:rsid w:val="002932AF"/>
    <w:rsid w:val="00293729"/>
    <w:rsid w:val="002968DE"/>
    <w:rsid w:val="002A0E1C"/>
    <w:rsid w:val="002A11CA"/>
    <w:rsid w:val="002A1685"/>
    <w:rsid w:val="002A1CCE"/>
    <w:rsid w:val="002A2160"/>
    <w:rsid w:val="002A3B3D"/>
    <w:rsid w:val="002A3D66"/>
    <w:rsid w:val="002A3F28"/>
    <w:rsid w:val="002A5825"/>
    <w:rsid w:val="002A5CB7"/>
    <w:rsid w:val="002A6B78"/>
    <w:rsid w:val="002A78E1"/>
    <w:rsid w:val="002B0867"/>
    <w:rsid w:val="002B1626"/>
    <w:rsid w:val="002B1C39"/>
    <w:rsid w:val="002B2957"/>
    <w:rsid w:val="002B3679"/>
    <w:rsid w:val="002B399B"/>
    <w:rsid w:val="002B3D20"/>
    <w:rsid w:val="002B4DFF"/>
    <w:rsid w:val="002B50A1"/>
    <w:rsid w:val="002C135E"/>
    <w:rsid w:val="002C45F3"/>
    <w:rsid w:val="002C6E15"/>
    <w:rsid w:val="002C6F42"/>
    <w:rsid w:val="002C7784"/>
    <w:rsid w:val="002C79B2"/>
    <w:rsid w:val="002D20F7"/>
    <w:rsid w:val="002D2940"/>
    <w:rsid w:val="002D2CC5"/>
    <w:rsid w:val="002D343C"/>
    <w:rsid w:val="002D3EE3"/>
    <w:rsid w:val="002D496C"/>
    <w:rsid w:val="002E0DED"/>
    <w:rsid w:val="002E1143"/>
    <w:rsid w:val="002E1749"/>
    <w:rsid w:val="002E1A03"/>
    <w:rsid w:val="002E1B84"/>
    <w:rsid w:val="002E2146"/>
    <w:rsid w:val="002E2A2F"/>
    <w:rsid w:val="002E2BA2"/>
    <w:rsid w:val="002E39F2"/>
    <w:rsid w:val="002E4620"/>
    <w:rsid w:val="002E73DD"/>
    <w:rsid w:val="002F0ADC"/>
    <w:rsid w:val="002F3578"/>
    <w:rsid w:val="002F3818"/>
    <w:rsid w:val="002F4496"/>
    <w:rsid w:val="002F462D"/>
    <w:rsid w:val="002F51D7"/>
    <w:rsid w:val="002F5496"/>
    <w:rsid w:val="002F56A1"/>
    <w:rsid w:val="002F5956"/>
    <w:rsid w:val="002F6287"/>
    <w:rsid w:val="00300A86"/>
    <w:rsid w:val="00301323"/>
    <w:rsid w:val="00306A34"/>
    <w:rsid w:val="0031181D"/>
    <w:rsid w:val="00311A9F"/>
    <w:rsid w:val="003134FD"/>
    <w:rsid w:val="00314734"/>
    <w:rsid w:val="003159D4"/>
    <w:rsid w:val="0031689C"/>
    <w:rsid w:val="00320C39"/>
    <w:rsid w:val="003233B3"/>
    <w:rsid w:val="003236B9"/>
    <w:rsid w:val="0032414E"/>
    <w:rsid w:val="00324E5C"/>
    <w:rsid w:val="003258FA"/>
    <w:rsid w:val="0032719E"/>
    <w:rsid w:val="00330B57"/>
    <w:rsid w:val="00330E9B"/>
    <w:rsid w:val="003325D2"/>
    <w:rsid w:val="003335A7"/>
    <w:rsid w:val="0033481B"/>
    <w:rsid w:val="00334DE3"/>
    <w:rsid w:val="00335533"/>
    <w:rsid w:val="00335C05"/>
    <w:rsid w:val="00335E96"/>
    <w:rsid w:val="00336477"/>
    <w:rsid w:val="00340526"/>
    <w:rsid w:val="003411D0"/>
    <w:rsid w:val="00342BAB"/>
    <w:rsid w:val="00344076"/>
    <w:rsid w:val="00344AC1"/>
    <w:rsid w:val="00346E82"/>
    <w:rsid w:val="00347FDF"/>
    <w:rsid w:val="00350445"/>
    <w:rsid w:val="0035065E"/>
    <w:rsid w:val="00351D85"/>
    <w:rsid w:val="00354086"/>
    <w:rsid w:val="00355BD5"/>
    <w:rsid w:val="00357CF0"/>
    <w:rsid w:val="00360F72"/>
    <w:rsid w:val="00362AB4"/>
    <w:rsid w:val="00363157"/>
    <w:rsid w:val="00364D60"/>
    <w:rsid w:val="00365469"/>
    <w:rsid w:val="003654BC"/>
    <w:rsid w:val="00365B7E"/>
    <w:rsid w:val="003672DF"/>
    <w:rsid w:val="003706A6"/>
    <w:rsid w:val="003739E0"/>
    <w:rsid w:val="0037521D"/>
    <w:rsid w:val="00375AD8"/>
    <w:rsid w:val="00376064"/>
    <w:rsid w:val="00376B62"/>
    <w:rsid w:val="00377ADA"/>
    <w:rsid w:val="00377B2F"/>
    <w:rsid w:val="003806B2"/>
    <w:rsid w:val="00384925"/>
    <w:rsid w:val="0038588B"/>
    <w:rsid w:val="003910FC"/>
    <w:rsid w:val="00391978"/>
    <w:rsid w:val="00391A83"/>
    <w:rsid w:val="003928A8"/>
    <w:rsid w:val="00393C0A"/>
    <w:rsid w:val="003942F5"/>
    <w:rsid w:val="00394EEB"/>
    <w:rsid w:val="0039698A"/>
    <w:rsid w:val="003A01B5"/>
    <w:rsid w:val="003A4AB1"/>
    <w:rsid w:val="003A54FA"/>
    <w:rsid w:val="003A5540"/>
    <w:rsid w:val="003A564F"/>
    <w:rsid w:val="003A5E65"/>
    <w:rsid w:val="003A7D7C"/>
    <w:rsid w:val="003A7E3A"/>
    <w:rsid w:val="003B17A1"/>
    <w:rsid w:val="003B59A5"/>
    <w:rsid w:val="003C0BEE"/>
    <w:rsid w:val="003C17E7"/>
    <w:rsid w:val="003C3785"/>
    <w:rsid w:val="003C68FD"/>
    <w:rsid w:val="003C7C41"/>
    <w:rsid w:val="003D2888"/>
    <w:rsid w:val="003D54E6"/>
    <w:rsid w:val="003D630C"/>
    <w:rsid w:val="003D7260"/>
    <w:rsid w:val="003E2611"/>
    <w:rsid w:val="003E508D"/>
    <w:rsid w:val="003E50AD"/>
    <w:rsid w:val="003E60A0"/>
    <w:rsid w:val="003E74F6"/>
    <w:rsid w:val="003E7770"/>
    <w:rsid w:val="003F6B9D"/>
    <w:rsid w:val="003F7745"/>
    <w:rsid w:val="003F7DBC"/>
    <w:rsid w:val="0040012A"/>
    <w:rsid w:val="00400CA9"/>
    <w:rsid w:val="00400CBC"/>
    <w:rsid w:val="004010C4"/>
    <w:rsid w:val="0040182E"/>
    <w:rsid w:val="00402E9B"/>
    <w:rsid w:val="00403B91"/>
    <w:rsid w:val="004058B9"/>
    <w:rsid w:val="00405ACB"/>
    <w:rsid w:val="004108DC"/>
    <w:rsid w:val="004118D2"/>
    <w:rsid w:val="0041288E"/>
    <w:rsid w:val="00413C2C"/>
    <w:rsid w:val="00415267"/>
    <w:rsid w:val="00415B1A"/>
    <w:rsid w:val="00415D4A"/>
    <w:rsid w:val="00416748"/>
    <w:rsid w:val="00416775"/>
    <w:rsid w:val="0042351F"/>
    <w:rsid w:val="00423DB7"/>
    <w:rsid w:val="00423F23"/>
    <w:rsid w:val="004243F0"/>
    <w:rsid w:val="00425078"/>
    <w:rsid w:val="004264A9"/>
    <w:rsid w:val="004309A4"/>
    <w:rsid w:val="00430FE0"/>
    <w:rsid w:val="004314D4"/>
    <w:rsid w:val="004355B5"/>
    <w:rsid w:val="00435737"/>
    <w:rsid w:val="0043597F"/>
    <w:rsid w:val="00437152"/>
    <w:rsid w:val="00437B9E"/>
    <w:rsid w:val="00440322"/>
    <w:rsid w:val="00441C39"/>
    <w:rsid w:val="00442B36"/>
    <w:rsid w:val="00444C0A"/>
    <w:rsid w:val="00444E1F"/>
    <w:rsid w:val="00444F16"/>
    <w:rsid w:val="00445C09"/>
    <w:rsid w:val="0044676C"/>
    <w:rsid w:val="004468BD"/>
    <w:rsid w:val="00446ED2"/>
    <w:rsid w:val="004501DB"/>
    <w:rsid w:val="004513E3"/>
    <w:rsid w:val="00451584"/>
    <w:rsid w:val="00452A55"/>
    <w:rsid w:val="00453AB5"/>
    <w:rsid w:val="00454869"/>
    <w:rsid w:val="00457ABD"/>
    <w:rsid w:val="00460C4D"/>
    <w:rsid w:val="00460FCA"/>
    <w:rsid w:val="004620A8"/>
    <w:rsid w:val="0046282C"/>
    <w:rsid w:val="004644D8"/>
    <w:rsid w:val="00465104"/>
    <w:rsid w:val="0046607F"/>
    <w:rsid w:val="00467B7C"/>
    <w:rsid w:val="004702C5"/>
    <w:rsid w:val="00470A80"/>
    <w:rsid w:val="004726A4"/>
    <w:rsid w:val="00473A5D"/>
    <w:rsid w:val="00476774"/>
    <w:rsid w:val="00480B4B"/>
    <w:rsid w:val="00480C79"/>
    <w:rsid w:val="00481859"/>
    <w:rsid w:val="004846EA"/>
    <w:rsid w:val="00484A55"/>
    <w:rsid w:val="00484DFE"/>
    <w:rsid w:val="00485722"/>
    <w:rsid w:val="00485E0A"/>
    <w:rsid w:val="00487533"/>
    <w:rsid w:val="004902AE"/>
    <w:rsid w:val="004907F9"/>
    <w:rsid w:val="004936D4"/>
    <w:rsid w:val="00494097"/>
    <w:rsid w:val="00494707"/>
    <w:rsid w:val="00496594"/>
    <w:rsid w:val="004967C4"/>
    <w:rsid w:val="00496E98"/>
    <w:rsid w:val="00497062"/>
    <w:rsid w:val="00497F20"/>
    <w:rsid w:val="004A1506"/>
    <w:rsid w:val="004A3911"/>
    <w:rsid w:val="004A3D39"/>
    <w:rsid w:val="004A4A51"/>
    <w:rsid w:val="004A57DF"/>
    <w:rsid w:val="004A5FF7"/>
    <w:rsid w:val="004B0338"/>
    <w:rsid w:val="004B0926"/>
    <w:rsid w:val="004B1D1F"/>
    <w:rsid w:val="004B3455"/>
    <w:rsid w:val="004B3468"/>
    <w:rsid w:val="004B5453"/>
    <w:rsid w:val="004B5A4D"/>
    <w:rsid w:val="004B5D0C"/>
    <w:rsid w:val="004C021E"/>
    <w:rsid w:val="004C1480"/>
    <w:rsid w:val="004C1D58"/>
    <w:rsid w:val="004C1F0C"/>
    <w:rsid w:val="004C34E3"/>
    <w:rsid w:val="004D0ADD"/>
    <w:rsid w:val="004D1828"/>
    <w:rsid w:val="004D1D96"/>
    <w:rsid w:val="004D31BF"/>
    <w:rsid w:val="004D507A"/>
    <w:rsid w:val="004D5AC6"/>
    <w:rsid w:val="004D5F40"/>
    <w:rsid w:val="004D6068"/>
    <w:rsid w:val="004D7106"/>
    <w:rsid w:val="004D7C9F"/>
    <w:rsid w:val="004D7F81"/>
    <w:rsid w:val="004E2F46"/>
    <w:rsid w:val="004E2F84"/>
    <w:rsid w:val="004E393C"/>
    <w:rsid w:val="004E59D7"/>
    <w:rsid w:val="004E6BFC"/>
    <w:rsid w:val="004E740B"/>
    <w:rsid w:val="004F09F4"/>
    <w:rsid w:val="004F22B1"/>
    <w:rsid w:val="004F22FA"/>
    <w:rsid w:val="004F37C1"/>
    <w:rsid w:val="004F715A"/>
    <w:rsid w:val="00500780"/>
    <w:rsid w:val="00501906"/>
    <w:rsid w:val="00501F00"/>
    <w:rsid w:val="00502F65"/>
    <w:rsid w:val="005034E6"/>
    <w:rsid w:val="00505383"/>
    <w:rsid w:val="0050678C"/>
    <w:rsid w:val="00507990"/>
    <w:rsid w:val="00510CFF"/>
    <w:rsid w:val="005122C8"/>
    <w:rsid w:val="00513910"/>
    <w:rsid w:val="00513D11"/>
    <w:rsid w:val="00517632"/>
    <w:rsid w:val="005202AF"/>
    <w:rsid w:val="00520A28"/>
    <w:rsid w:val="00521204"/>
    <w:rsid w:val="0052130E"/>
    <w:rsid w:val="00522473"/>
    <w:rsid w:val="005224C5"/>
    <w:rsid w:val="00523416"/>
    <w:rsid w:val="00523522"/>
    <w:rsid w:val="00524BFE"/>
    <w:rsid w:val="00524C15"/>
    <w:rsid w:val="00524C81"/>
    <w:rsid w:val="00525811"/>
    <w:rsid w:val="00527190"/>
    <w:rsid w:val="005301CA"/>
    <w:rsid w:val="00530A5D"/>
    <w:rsid w:val="00531070"/>
    <w:rsid w:val="005314F2"/>
    <w:rsid w:val="00535DAA"/>
    <w:rsid w:val="00541DE3"/>
    <w:rsid w:val="005422B7"/>
    <w:rsid w:val="00542D9B"/>
    <w:rsid w:val="00543872"/>
    <w:rsid w:val="00545291"/>
    <w:rsid w:val="00546727"/>
    <w:rsid w:val="00547BF1"/>
    <w:rsid w:val="005501AD"/>
    <w:rsid w:val="00553898"/>
    <w:rsid w:val="0055565B"/>
    <w:rsid w:val="00555B05"/>
    <w:rsid w:val="005560B8"/>
    <w:rsid w:val="00557BD2"/>
    <w:rsid w:val="00557FDA"/>
    <w:rsid w:val="00562011"/>
    <w:rsid w:val="00562ED3"/>
    <w:rsid w:val="0056475D"/>
    <w:rsid w:val="00564E38"/>
    <w:rsid w:val="0056745D"/>
    <w:rsid w:val="00567FCE"/>
    <w:rsid w:val="005733DE"/>
    <w:rsid w:val="00574282"/>
    <w:rsid w:val="00574555"/>
    <w:rsid w:val="005762DB"/>
    <w:rsid w:val="0058155A"/>
    <w:rsid w:val="005832A5"/>
    <w:rsid w:val="00590B9F"/>
    <w:rsid w:val="0059182F"/>
    <w:rsid w:val="00592162"/>
    <w:rsid w:val="005928AD"/>
    <w:rsid w:val="005928C4"/>
    <w:rsid w:val="00592C7B"/>
    <w:rsid w:val="005A11DB"/>
    <w:rsid w:val="005A176C"/>
    <w:rsid w:val="005A2B6A"/>
    <w:rsid w:val="005A3E4B"/>
    <w:rsid w:val="005A4F80"/>
    <w:rsid w:val="005A64D7"/>
    <w:rsid w:val="005A75A3"/>
    <w:rsid w:val="005A7D00"/>
    <w:rsid w:val="005A7D61"/>
    <w:rsid w:val="005B0AA1"/>
    <w:rsid w:val="005B22D1"/>
    <w:rsid w:val="005B33DD"/>
    <w:rsid w:val="005B33DF"/>
    <w:rsid w:val="005B37EE"/>
    <w:rsid w:val="005B3C0B"/>
    <w:rsid w:val="005B3EBC"/>
    <w:rsid w:val="005B4868"/>
    <w:rsid w:val="005B640A"/>
    <w:rsid w:val="005B656C"/>
    <w:rsid w:val="005B66CD"/>
    <w:rsid w:val="005B68E6"/>
    <w:rsid w:val="005B7261"/>
    <w:rsid w:val="005B74B3"/>
    <w:rsid w:val="005B7CD4"/>
    <w:rsid w:val="005B7F84"/>
    <w:rsid w:val="005C007A"/>
    <w:rsid w:val="005C1551"/>
    <w:rsid w:val="005C454F"/>
    <w:rsid w:val="005C52E6"/>
    <w:rsid w:val="005D0892"/>
    <w:rsid w:val="005D14C6"/>
    <w:rsid w:val="005D40EB"/>
    <w:rsid w:val="005D5329"/>
    <w:rsid w:val="005D5D0B"/>
    <w:rsid w:val="005D6DB0"/>
    <w:rsid w:val="005E28FC"/>
    <w:rsid w:val="005E3AB4"/>
    <w:rsid w:val="005E71F9"/>
    <w:rsid w:val="005F1C1D"/>
    <w:rsid w:val="005F341D"/>
    <w:rsid w:val="005F376D"/>
    <w:rsid w:val="005F709E"/>
    <w:rsid w:val="005F74D0"/>
    <w:rsid w:val="00601277"/>
    <w:rsid w:val="0060214A"/>
    <w:rsid w:val="006047AF"/>
    <w:rsid w:val="006058F2"/>
    <w:rsid w:val="00605FCD"/>
    <w:rsid w:val="00611B1B"/>
    <w:rsid w:val="006137F6"/>
    <w:rsid w:val="00614134"/>
    <w:rsid w:val="00614711"/>
    <w:rsid w:val="006160AC"/>
    <w:rsid w:val="006171B3"/>
    <w:rsid w:val="00617672"/>
    <w:rsid w:val="006207E0"/>
    <w:rsid w:val="00620E87"/>
    <w:rsid w:val="00621E8E"/>
    <w:rsid w:val="00621EF0"/>
    <w:rsid w:val="00622985"/>
    <w:rsid w:val="006238F0"/>
    <w:rsid w:val="00623D54"/>
    <w:rsid w:val="0062406C"/>
    <w:rsid w:val="00624D3D"/>
    <w:rsid w:val="00624F40"/>
    <w:rsid w:val="00625088"/>
    <w:rsid w:val="00625CF2"/>
    <w:rsid w:val="00626353"/>
    <w:rsid w:val="006267B9"/>
    <w:rsid w:val="00627B82"/>
    <w:rsid w:val="00627D60"/>
    <w:rsid w:val="00632D93"/>
    <w:rsid w:val="006340AF"/>
    <w:rsid w:val="00635BB6"/>
    <w:rsid w:val="00636193"/>
    <w:rsid w:val="00636CC9"/>
    <w:rsid w:val="006377B7"/>
    <w:rsid w:val="00640598"/>
    <w:rsid w:val="006411D9"/>
    <w:rsid w:val="00641A18"/>
    <w:rsid w:val="00642027"/>
    <w:rsid w:val="00643D41"/>
    <w:rsid w:val="0064773E"/>
    <w:rsid w:val="00650DF4"/>
    <w:rsid w:val="006525F4"/>
    <w:rsid w:val="0065313F"/>
    <w:rsid w:val="006546A0"/>
    <w:rsid w:val="00654F8D"/>
    <w:rsid w:val="00655413"/>
    <w:rsid w:val="006561F9"/>
    <w:rsid w:val="00656AC0"/>
    <w:rsid w:val="00660F5C"/>
    <w:rsid w:val="00662454"/>
    <w:rsid w:val="006630C7"/>
    <w:rsid w:val="0066432B"/>
    <w:rsid w:val="006644F5"/>
    <w:rsid w:val="006659D7"/>
    <w:rsid w:val="00667414"/>
    <w:rsid w:val="00667622"/>
    <w:rsid w:val="00670448"/>
    <w:rsid w:val="006710E9"/>
    <w:rsid w:val="00671E26"/>
    <w:rsid w:val="0067286C"/>
    <w:rsid w:val="00673157"/>
    <w:rsid w:val="00676068"/>
    <w:rsid w:val="00681FC4"/>
    <w:rsid w:val="006827AB"/>
    <w:rsid w:val="00682982"/>
    <w:rsid w:val="0068369D"/>
    <w:rsid w:val="00683B0D"/>
    <w:rsid w:val="00686313"/>
    <w:rsid w:val="006872A6"/>
    <w:rsid w:val="00687B54"/>
    <w:rsid w:val="0069354B"/>
    <w:rsid w:val="006943A5"/>
    <w:rsid w:val="00696F1B"/>
    <w:rsid w:val="00697F62"/>
    <w:rsid w:val="006A11F3"/>
    <w:rsid w:val="006A3B10"/>
    <w:rsid w:val="006A496A"/>
    <w:rsid w:val="006B0F85"/>
    <w:rsid w:val="006B150D"/>
    <w:rsid w:val="006B1542"/>
    <w:rsid w:val="006B27B2"/>
    <w:rsid w:val="006B4D21"/>
    <w:rsid w:val="006B4D3E"/>
    <w:rsid w:val="006B50AC"/>
    <w:rsid w:val="006B576B"/>
    <w:rsid w:val="006B5CA8"/>
    <w:rsid w:val="006B7B46"/>
    <w:rsid w:val="006C10A6"/>
    <w:rsid w:val="006C4960"/>
    <w:rsid w:val="006C531D"/>
    <w:rsid w:val="006C5AD1"/>
    <w:rsid w:val="006C5CB0"/>
    <w:rsid w:val="006C6689"/>
    <w:rsid w:val="006D44CC"/>
    <w:rsid w:val="006D4531"/>
    <w:rsid w:val="006D455C"/>
    <w:rsid w:val="006D4D82"/>
    <w:rsid w:val="006D66F1"/>
    <w:rsid w:val="006D7CCD"/>
    <w:rsid w:val="006E1B4E"/>
    <w:rsid w:val="006E2596"/>
    <w:rsid w:val="006E25BE"/>
    <w:rsid w:val="006E3BC7"/>
    <w:rsid w:val="006E3FCE"/>
    <w:rsid w:val="006E4C3E"/>
    <w:rsid w:val="006E6045"/>
    <w:rsid w:val="006E63D9"/>
    <w:rsid w:val="006E6DDA"/>
    <w:rsid w:val="006E7626"/>
    <w:rsid w:val="006E79A3"/>
    <w:rsid w:val="006F1F48"/>
    <w:rsid w:val="006F38AD"/>
    <w:rsid w:val="006F39AF"/>
    <w:rsid w:val="006F5BC5"/>
    <w:rsid w:val="006F61A0"/>
    <w:rsid w:val="006F69A0"/>
    <w:rsid w:val="006F7578"/>
    <w:rsid w:val="00701AB8"/>
    <w:rsid w:val="00702B88"/>
    <w:rsid w:val="00702BC8"/>
    <w:rsid w:val="00705E7D"/>
    <w:rsid w:val="007123B2"/>
    <w:rsid w:val="00714DB0"/>
    <w:rsid w:val="00715C9F"/>
    <w:rsid w:val="007175E4"/>
    <w:rsid w:val="0071788B"/>
    <w:rsid w:val="00720472"/>
    <w:rsid w:val="00720D3D"/>
    <w:rsid w:val="0072490B"/>
    <w:rsid w:val="00725F65"/>
    <w:rsid w:val="00727EA5"/>
    <w:rsid w:val="0073045C"/>
    <w:rsid w:val="0073128E"/>
    <w:rsid w:val="00732B4D"/>
    <w:rsid w:val="00733805"/>
    <w:rsid w:val="007341AE"/>
    <w:rsid w:val="007355A4"/>
    <w:rsid w:val="00737E6B"/>
    <w:rsid w:val="0074207A"/>
    <w:rsid w:val="0074305A"/>
    <w:rsid w:val="00743291"/>
    <w:rsid w:val="00744CEE"/>
    <w:rsid w:val="00745ED1"/>
    <w:rsid w:val="00747175"/>
    <w:rsid w:val="00747BF1"/>
    <w:rsid w:val="00756597"/>
    <w:rsid w:val="00757D89"/>
    <w:rsid w:val="007603D7"/>
    <w:rsid w:val="00760A83"/>
    <w:rsid w:val="007614AE"/>
    <w:rsid w:val="00762559"/>
    <w:rsid w:val="00765972"/>
    <w:rsid w:val="00770C59"/>
    <w:rsid w:val="00770F66"/>
    <w:rsid w:val="00772449"/>
    <w:rsid w:val="007740F6"/>
    <w:rsid w:val="0077457F"/>
    <w:rsid w:val="0077472E"/>
    <w:rsid w:val="007776E7"/>
    <w:rsid w:val="00781429"/>
    <w:rsid w:val="007826E9"/>
    <w:rsid w:val="007846B5"/>
    <w:rsid w:val="00784881"/>
    <w:rsid w:val="0078507E"/>
    <w:rsid w:val="00787247"/>
    <w:rsid w:val="007911BB"/>
    <w:rsid w:val="00791D96"/>
    <w:rsid w:val="00792F0C"/>
    <w:rsid w:val="0079305C"/>
    <w:rsid w:val="00793CA8"/>
    <w:rsid w:val="0079467B"/>
    <w:rsid w:val="00795F83"/>
    <w:rsid w:val="00797028"/>
    <w:rsid w:val="007A21E9"/>
    <w:rsid w:val="007A3547"/>
    <w:rsid w:val="007A3C08"/>
    <w:rsid w:val="007A40CE"/>
    <w:rsid w:val="007A5804"/>
    <w:rsid w:val="007A665C"/>
    <w:rsid w:val="007A74E3"/>
    <w:rsid w:val="007B0106"/>
    <w:rsid w:val="007B0236"/>
    <w:rsid w:val="007B0D32"/>
    <w:rsid w:val="007B18AB"/>
    <w:rsid w:val="007B49AA"/>
    <w:rsid w:val="007B4F74"/>
    <w:rsid w:val="007B548E"/>
    <w:rsid w:val="007B5CE5"/>
    <w:rsid w:val="007C18D6"/>
    <w:rsid w:val="007C2D17"/>
    <w:rsid w:val="007C38C4"/>
    <w:rsid w:val="007C7898"/>
    <w:rsid w:val="007D0EAA"/>
    <w:rsid w:val="007D14E6"/>
    <w:rsid w:val="007D39BF"/>
    <w:rsid w:val="007D3A99"/>
    <w:rsid w:val="007D5828"/>
    <w:rsid w:val="007D6FAE"/>
    <w:rsid w:val="007D7597"/>
    <w:rsid w:val="007D7923"/>
    <w:rsid w:val="007D7B89"/>
    <w:rsid w:val="007D7C1E"/>
    <w:rsid w:val="007E1740"/>
    <w:rsid w:val="007E2A37"/>
    <w:rsid w:val="007E3EE8"/>
    <w:rsid w:val="007E4D4A"/>
    <w:rsid w:val="007E637C"/>
    <w:rsid w:val="007E6390"/>
    <w:rsid w:val="007F0C1D"/>
    <w:rsid w:val="007F0D4A"/>
    <w:rsid w:val="007F2E9F"/>
    <w:rsid w:val="007F30F0"/>
    <w:rsid w:val="007F3E43"/>
    <w:rsid w:val="007F51EC"/>
    <w:rsid w:val="007F6091"/>
    <w:rsid w:val="007F6AE0"/>
    <w:rsid w:val="007F6C4C"/>
    <w:rsid w:val="007F7105"/>
    <w:rsid w:val="007F7200"/>
    <w:rsid w:val="007F7C4B"/>
    <w:rsid w:val="00801196"/>
    <w:rsid w:val="008031EE"/>
    <w:rsid w:val="00803D9D"/>
    <w:rsid w:val="00804335"/>
    <w:rsid w:val="00805807"/>
    <w:rsid w:val="00805FCC"/>
    <w:rsid w:val="0080644B"/>
    <w:rsid w:val="00807CA2"/>
    <w:rsid w:val="00810D27"/>
    <w:rsid w:val="00811853"/>
    <w:rsid w:val="00814511"/>
    <w:rsid w:val="0081676F"/>
    <w:rsid w:val="008176F8"/>
    <w:rsid w:val="00820233"/>
    <w:rsid w:val="008216B1"/>
    <w:rsid w:val="00824C1A"/>
    <w:rsid w:val="00825584"/>
    <w:rsid w:val="00827104"/>
    <w:rsid w:val="0082774D"/>
    <w:rsid w:val="00827F6C"/>
    <w:rsid w:val="008309BE"/>
    <w:rsid w:val="00830FF6"/>
    <w:rsid w:val="008332C4"/>
    <w:rsid w:val="008344FA"/>
    <w:rsid w:val="00835800"/>
    <w:rsid w:val="00836030"/>
    <w:rsid w:val="00836E8A"/>
    <w:rsid w:val="008404B3"/>
    <w:rsid w:val="0084393A"/>
    <w:rsid w:val="008452F9"/>
    <w:rsid w:val="00845396"/>
    <w:rsid w:val="008455E6"/>
    <w:rsid w:val="00847379"/>
    <w:rsid w:val="00852B07"/>
    <w:rsid w:val="00852DD3"/>
    <w:rsid w:val="0085333F"/>
    <w:rsid w:val="00853526"/>
    <w:rsid w:val="008545A0"/>
    <w:rsid w:val="00854E91"/>
    <w:rsid w:val="0085549D"/>
    <w:rsid w:val="00862FF4"/>
    <w:rsid w:val="00865527"/>
    <w:rsid w:val="00865605"/>
    <w:rsid w:val="00866101"/>
    <w:rsid w:val="0087714A"/>
    <w:rsid w:val="00882281"/>
    <w:rsid w:val="0088392C"/>
    <w:rsid w:val="008849DB"/>
    <w:rsid w:val="00886139"/>
    <w:rsid w:val="00891C0F"/>
    <w:rsid w:val="008922E5"/>
    <w:rsid w:val="00893D91"/>
    <w:rsid w:val="008940B0"/>
    <w:rsid w:val="008962B9"/>
    <w:rsid w:val="008974B6"/>
    <w:rsid w:val="00897647"/>
    <w:rsid w:val="008A0C15"/>
    <w:rsid w:val="008A1DAB"/>
    <w:rsid w:val="008A327A"/>
    <w:rsid w:val="008A423D"/>
    <w:rsid w:val="008A451F"/>
    <w:rsid w:val="008A66D7"/>
    <w:rsid w:val="008A6900"/>
    <w:rsid w:val="008A6BA3"/>
    <w:rsid w:val="008B1B3D"/>
    <w:rsid w:val="008B26E3"/>
    <w:rsid w:val="008B3234"/>
    <w:rsid w:val="008B4564"/>
    <w:rsid w:val="008B460C"/>
    <w:rsid w:val="008B46E8"/>
    <w:rsid w:val="008B4CEA"/>
    <w:rsid w:val="008B539F"/>
    <w:rsid w:val="008B69D3"/>
    <w:rsid w:val="008B704C"/>
    <w:rsid w:val="008B7815"/>
    <w:rsid w:val="008C127C"/>
    <w:rsid w:val="008C4A3C"/>
    <w:rsid w:val="008C5DA1"/>
    <w:rsid w:val="008C6E18"/>
    <w:rsid w:val="008C7DAF"/>
    <w:rsid w:val="008D18BD"/>
    <w:rsid w:val="008D1FA2"/>
    <w:rsid w:val="008D2FFF"/>
    <w:rsid w:val="008D5573"/>
    <w:rsid w:val="008D57D7"/>
    <w:rsid w:val="008D6994"/>
    <w:rsid w:val="008D7933"/>
    <w:rsid w:val="008D7C3C"/>
    <w:rsid w:val="008D7ED7"/>
    <w:rsid w:val="008E116D"/>
    <w:rsid w:val="008E2481"/>
    <w:rsid w:val="008E374A"/>
    <w:rsid w:val="008E3FC5"/>
    <w:rsid w:val="008E5D25"/>
    <w:rsid w:val="008F4DD8"/>
    <w:rsid w:val="008F590F"/>
    <w:rsid w:val="008F5A1B"/>
    <w:rsid w:val="008F5EB9"/>
    <w:rsid w:val="008F6D11"/>
    <w:rsid w:val="00900E8E"/>
    <w:rsid w:val="00901639"/>
    <w:rsid w:val="009017D0"/>
    <w:rsid w:val="009031D3"/>
    <w:rsid w:val="00904D45"/>
    <w:rsid w:val="00905220"/>
    <w:rsid w:val="009056C7"/>
    <w:rsid w:val="00905A9B"/>
    <w:rsid w:val="00906EF3"/>
    <w:rsid w:val="00910228"/>
    <w:rsid w:val="0091799C"/>
    <w:rsid w:val="00921179"/>
    <w:rsid w:val="009216D3"/>
    <w:rsid w:val="00925D1D"/>
    <w:rsid w:val="009312B9"/>
    <w:rsid w:val="00931700"/>
    <w:rsid w:val="009318A8"/>
    <w:rsid w:val="009318AA"/>
    <w:rsid w:val="00933482"/>
    <w:rsid w:val="00934566"/>
    <w:rsid w:val="0093640E"/>
    <w:rsid w:val="0093660B"/>
    <w:rsid w:val="009378D3"/>
    <w:rsid w:val="009435A8"/>
    <w:rsid w:val="00946239"/>
    <w:rsid w:val="00946535"/>
    <w:rsid w:val="0094665E"/>
    <w:rsid w:val="009469AB"/>
    <w:rsid w:val="00947490"/>
    <w:rsid w:val="0094780D"/>
    <w:rsid w:val="00951443"/>
    <w:rsid w:val="0095158F"/>
    <w:rsid w:val="00951F67"/>
    <w:rsid w:val="009548EA"/>
    <w:rsid w:val="00954FE7"/>
    <w:rsid w:val="009550C0"/>
    <w:rsid w:val="0095511C"/>
    <w:rsid w:val="0095598E"/>
    <w:rsid w:val="00955D7F"/>
    <w:rsid w:val="00956555"/>
    <w:rsid w:val="00960C27"/>
    <w:rsid w:val="0096338A"/>
    <w:rsid w:val="00965067"/>
    <w:rsid w:val="009654AD"/>
    <w:rsid w:val="00965A98"/>
    <w:rsid w:val="00965E79"/>
    <w:rsid w:val="00966C4D"/>
    <w:rsid w:val="0097099D"/>
    <w:rsid w:val="009726BB"/>
    <w:rsid w:val="00975180"/>
    <w:rsid w:val="00975D11"/>
    <w:rsid w:val="00976CFB"/>
    <w:rsid w:val="009800CC"/>
    <w:rsid w:val="00980D61"/>
    <w:rsid w:val="009816B2"/>
    <w:rsid w:val="009825F0"/>
    <w:rsid w:val="009826B5"/>
    <w:rsid w:val="0098273C"/>
    <w:rsid w:val="00982748"/>
    <w:rsid w:val="00982BE6"/>
    <w:rsid w:val="009845C9"/>
    <w:rsid w:val="009860EB"/>
    <w:rsid w:val="00987598"/>
    <w:rsid w:val="00990C49"/>
    <w:rsid w:val="00997A85"/>
    <w:rsid w:val="00997EAF"/>
    <w:rsid w:val="009A06A4"/>
    <w:rsid w:val="009A1397"/>
    <w:rsid w:val="009A1D63"/>
    <w:rsid w:val="009A22C8"/>
    <w:rsid w:val="009A295B"/>
    <w:rsid w:val="009A2C6D"/>
    <w:rsid w:val="009A3F1C"/>
    <w:rsid w:val="009A42CA"/>
    <w:rsid w:val="009A65C4"/>
    <w:rsid w:val="009B0903"/>
    <w:rsid w:val="009B138A"/>
    <w:rsid w:val="009B3F3A"/>
    <w:rsid w:val="009B4462"/>
    <w:rsid w:val="009B5BB4"/>
    <w:rsid w:val="009B768D"/>
    <w:rsid w:val="009C2373"/>
    <w:rsid w:val="009C3C2C"/>
    <w:rsid w:val="009C41CF"/>
    <w:rsid w:val="009C5403"/>
    <w:rsid w:val="009C5489"/>
    <w:rsid w:val="009D0D88"/>
    <w:rsid w:val="009D1628"/>
    <w:rsid w:val="009D20B6"/>
    <w:rsid w:val="009D49E5"/>
    <w:rsid w:val="009D6157"/>
    <w:rsid w:val="009E3796"/>
    <w:rsid w:val="009E4B29"/>
    <w:rsid w:val="009E5D8D"/>
    <w:rsid w:val="009E79E3"/>
    <w:rsid w:val="009E7A38"/>
    <w:rsid w:val="009F0864"/>
    <w:rsid w:val="009F22EB"/>
    <w:rsid w:val="009F3773"/>
    <w:rsid w:val="009F3C08"/>
    <w:rsid w:val="009F4B34"/>
    <w:rsid w:val="009F4FD9"/>
    <w:rsid w:val="009F5246"/>
    <w:rsid w:val="009F5E49"/>
    <w:rsid w:val="009F6CD9"/>
    <w:rsid w:val="009F7705"/>
    <w:rsid w:val="00A0102A"/>
    <w:rsid w:val="00A02003"/>
    <w:rsid w:val="00A04FDF"/>
    <w:rsid w:val="00A10B29"/>
    <w:rsid w:val="00A11059"/>
    <w:rsid w:val="00A11C2C"/>
    <w:rsid w:val="00A12B56"/>
    <w:rsid w:val="00A13E6E"/>
    <w:rsid w:val="00A15C22"/>
    <w:rsid w:val="00A15D2C"/>
    <w:rsid w:val="00A16B32"/>
    <w:rsid w:val="00A17B98"/>
    <w:rsid w:val="00A216F2"/>
    <w:rsid w:val="00A217EE"/>
    <w:rsid w:val="00A21AF9"/>
    <w:rsid w:val="00A243F6"/>
    <w:rsid w:val="00A25FBD"/>
    <w:rsid w:val="00A26F12"/>
    <w:rsid w:val="00A347A5"/>
    <w:rsid w:val="00A34926"/>
    <w:rsid w:val="00A360DF"/>
    <w:rsid w:val="00A37105"/>
    <w:rsid w:val="00A37362"/>
    <w:rsid w:val="00A40096"/>
    <w:rsid w:val="00A41191"/>
    <w:rsid w:val="00A44332"/>
    <w:rsid w:val="00A44665"/>
    <w:rsid w:val="00A47700"/>
    <w:rsid w:val="00A50CD8"/>
    <w:rsid w:val="00A517CA"/>
    <w:rsid w:val="00A51D08"/>
    <w:rsid w:val="00A5219B"/>
    <w:rsid w:val="00A525E9"/>
    <w:rsid w:val="00A53E00"/>
    <w:rsid w:val="00A53E40"/>
    <w:rsid w:val="00A5438C"/>
    <w:rsid w:val="00A543E7"/>
    <w:rsid w:val="00A55223"/>
    <w:rsid w:val="00A618FC"/>
    <w:rsid w:val="00A61AFA"/>
    <w:rsid w:val="00A6268F"/>
    <w:rsid w:val="00A63942"/>
    <w:rsid w:val="00A63FC8"/>
    <w:rsid w:val="00A64F1F"/>
    <w:rsid w:val="00A657FB"/>
    <w:rsid w:val="00A67972"/>
    <w:rsid w:val="00A71D66"/>
    <w:rsid w:val="00A74056"/>
    <w:rsid w:val="00A761C3"/>
    <w:rsid w:val="00A81762"/>
    <w:rsid w:val="00A819BB"/>
    <w:rsid w:val="00A82541"/>
    <w:rsid w:val="00A831C6"/>
    <w:rsid w:val="00A837AD"/>
    <w:rsid w:val="00A84C7C"/>
    <w:rsid w:val="00A85127"/>
    <w:rsid w:val="00A8637E"/>
    <w:rsid w:val="00A90141"/>
    <w:rsid w:val="00A931A5"/>
    <w:rsid w:val="00A93E5C"/>
    <w:rsid w:val="00A96699"/>
    <w:rsid w:val="00A97119"/>
    <w:rsid w:val="00AA1B9B"/>
    <w:rsid w:val="00AA2DAF"/>
    <w:rsid w:val="00AA3F9E"/>
    <w:rsid w:val="00AA520E"/>
    <w:rsid w:val="00AA5D43"/>
    <w:rsid w:val="00AA6BB0"/>
    <w:rsid w:val="00AA6C0A"/>
    <w:rsid w:val="00AB063D"/>
    <w:rsid w:val="00AB0D2B"/>
    <w:rsid w:val="00AB0DDA"/>
    <w:rsid w:val="00AB10D6"/>
    <w:rsid w:val="00AB3BD8"/>
    <w:rsid w:val="00AB4260"/>
    <w:rsid w:val="00AB43AD"/>
    <w:rsid w:val="00AB43E1"/>
    <w:rsid w:val="00AB47AF"/>
    <w:rsid w:val="00AB6B29"/>
    <w:rsid w:val="00AC1AF7"/>
    <w:rsid w:val="00AC1B79"/>
    <w:rsid w:val="00AC2C81"/>
    <w:rsid w:val="00AC36D9"/>
    <w:rsid w:val="00AC6116"/>
    <w:rsid w:val="00AC7A04"/>
    <w:rsid w:val="00AD1B01"/>
    <w:rsid w:val="00AD30C9"/>
    <w:rsid w:val="00AD3EEE"/>
    <w:rsid w:val="00AD5080"/>
    <w:rsid w:val="00AE0178"/>
    <w:rsid w:val="00AE1B84"/>
    <w:rsid w:val="00AE25B4"/>
    <w:rsid w:val="00AE4445"/>
    <w:rsid w:val="00AE5D48"/>
    <w:rsid w:val="00AF0531"/>
    <w:rsid w:val="00AF08A3"/>
    <w:rsid w:val="00AF08BD"/>
    <w:rsid w:val="00AF1367"/>
    <w:rsid w:val="00AF4D2B"/>
    <w:rsid w:val="00AF5ECE"/>
    <w:rsid w:val="00AF7C3F"/>
    <w:rsid w:val="00B0296A"/>
    <w:rsid w:val="00B078E3"/>
    <w:rsid w:val="00B11003"/>
    <w:rsid w:val="00B116FF"/>
    <w:rsid w:val="00B11900"/>
    <w:rsid w:val="00B143FC"/>
    <w:rsid w:val="00B15BD4"/>
    <w:rsid w:val="00B163B7"/>
    <w:rsid w:val="00B16F38"/>
    <w:rsid w:val="00B176B5"/>
    <w:rsid w:val="00B17D4D"/>
    <w:rsid w:val="00B22416"/>
    <w:rsid w:val="00B243AC"/>
    <w:rsid w:val="00B25897"/>
    <w:rsid w:val="00B26C6C"/>
    <w:rsid w:val="00B274E5"/>
    <w:rsid w:val="00B27A50"/>
    <w:rsid w:val="00B30A9A"/>
    <w:rsid w:val="00B3118A"/>
    <w:rsid w:val="00B3122B"/>
    <w:rsid w:val="00B312DA"/>
    <w:rsid w:val="00B31E13"/>
    <w:rsid w:val="00B32898"/>
    <w:rsid w:val="00B32ECE"/>
    <w:rsid w:val="00B35D23"/>
    <w:rsid w:val="00B37E1D"/>
    <w:rsid w:val="00B418E7"/>
    <w:rsid w:val="00B42E77"/>
    <w:rsid w:val="00B45F8C"/>
    <w:rsid w:val="00B46DA3"/>
    <w:rsid w:val="00B47BC6"/>
    <w:rsid w:val="00B504AD"/>
    <w:rsid w:val="00B50A08"/>
    <w:rsid w:val="00B50B1D"/>
    <w:rsid w:val="00B51536"/>
    <w:rsid w:val="00B5633B"/>
    <w:rsid w:val="00B56AD5"/>
    <w:rsid w:val="00B56B18"/>
    <w:rsid w:val="00B57517"/>
    <w:rsid w:val="00B6006E"/>
    <w:rsid w:val="00B61135"/>
    <w:rsid w:val="00B615A6"/>
    <w:rsid w:val="00B61A8E"/>
    <w:rsid w:val="00B62583"/>
    <w:rsid w:val="00B62617"/>
    <w:rsid w:val="00B628D7"/>
    <w:rsid w:val="00B652FC"/>
    <w:rsid w:val="00B65A02"/>
    <w:rsid w:val="00B6602D"/>
    <w:rsid w:val="00B6638D"/>
    <w:rsid w:val="00B667E4"/>
    <w:rsid w:val="00B74223"/>
    <w:rsid w:val="00B82BBC"/>
    <w:rsid w:val="00B84D30"/>
    <w:rsid w:val="00B90FC3"/>
    <w:rsid w:val="00B920B1"/>
    <w:rsid w:val="00B92BF2"/>
    <w:rsid w:val="00B965AD"/>
    <w:rsid w:val="00B9765C"/>
    <w:rsid w:val="00B97957"/>
    <w:rsid w:val="00B97976"/>
    <w:rsid w:val="00BA5C5B"/>
    <w:rsid w:val="00BA6C4E"/>
    <w:rsid w:val="00BB1113"/>
    <w:rsid w:val="00BB43FC"/>
    <w:rsid w:val="00BB502B"/>
    <w:rsid w:val="00BB50A1"/>
    <w:rsid w:val="00BB6849"/>
    <w:rsid w:val="00BC175E"/>
    <w:rsid w:val="00BC236F"/>
    <w:rsid w:val="00BC2E71"/>
    <w:rsid w:val="00BC350A"/>
    <w:rsid w:val="00BC5665"/>
    <w:rsid w:val="00BC6180"/>
    <w:rsid w:val="00BC7EEB"/>
    <w:rsid w:val="00BD0027"/>
    <w:rsid w:val="00BD09A7"/>
    <w:rsid w:val="00BD121A"/>
    <w:rsid w:val="00BD13FA"/>
    <w:rsid w:val="00BD18C8"/>
    <w:rsid w:val="00BD242E"/>
    <w:rsid w:val="00BD3BD4"/>
    <w:rsid w:val="00BD6334"/>
    <w:rsid w:val="00BD6ED3"/>
    <w:rsid w:val="00BD7BF9"/>
    <w:rsid w:val="00BE10F0"/>
    <w:rsid w:val="00BE1269"/>
    <w:rsid w:val="00BE26E5"/>
    <w:rsid w:val="00BE2E56"/>
    <w:rsid w:val="00BE30C1"/>
    <w:rsid w:val="00BE38EB"/>
    <w:rsid w:val="00BE3B49"/>
    <w:rsid w:val="00BE3D41"/>
    <w:rsid w:val="00BE4847"/>
    <w:rsid w:val="00BE4B1F"/>
    <w:rsid w:val="00BE5232"/>
    <w:rsid w:val="00BF0003"/>
    <w:rsid w:val="00BF1883"/>
    <w:rsid w:val="00BF2F6E"/>
    <w:rsid w:val="00BF3F03"/>
    <w:rsid w:val="00BF47D1"/>
    <w:rsid w:val="00BF5156"/>
    <w:rsid w:val="00BF5C4C"/>
    <w:rsid w:val="00BF6DBA"/>
    <w:rsid w:val="00BF74AC"/>
    <w:rsid w:val="00BF75AA"/>
    <w:rsid w:val="00C001D6"/>
    <w:rsid w:val="00C0090B"/>
    <w:rsid w:val="00C00965"/>
    <w:rsid w:val="00C02980"/>
    <w:rsid w:val="00C038AB"/>
    <w:rsid w:val="00C04241"/>
    <w:rsid w:val="00C047FF"/>
    <w:rsid w:val="00C054A2"/>
    <w:rsid w:val="00C06913"/>
    <w:rsid w:val="00C07BAF"/>
    <w:rsid w:val="00C11AA9"/>
    <w:rsid w:val="00C129C4"/>
    <w:rsid w:val="00C12A43"/>
    <w:rsid w:val="00C13A3E"/>
    <w:rsid w:val="00C14741"/>
    <w:rsid w:val="00C14B6A"/>
    <w:rsid w:val="00C14BF6"/>
    <w:rsid w:val="00C164D6"/>
    <w:rsid w:val="00C171CC"/>
    <w:rsid w:val="00C176B2"/>
    <w:rsid w:val="00C229D3"/>
    <w:rsid w:val="00C25311"/>
    <w:rsid w:val="00C27995"/>
    <w:rsid w:val="00C308EC"/>
    <w:rsid w:val="00C3179C"/>
    <w:rsid w:val="00C319D2"/>
    <w:rsid w:val="00C34516"/>
    <w:rsid w:val="00C34B6F"/>
    <w:rsid w:val="00C34BC1"/>
    <w:rsid w:val="00C35E60"/>
    <w:rsid w:val="00C36446"/>
    <w:rsid w:val="00C36864"/>
    <w:rsid w:val="00C4152D"/>
    <w:rsid w:val="00C416BB"/>
    <w:rsid w:val="00C41F04"/>
    <w:rsid w:val="00C4250D"/>
    <w:rsid w:val="00C46EBD"/>
    <w:rsid w:val="00C47D9F"/>
    <w:rsid w:val="00C502D9"/>
    <w:rsid w:val="00C5038E"/>
    <w:rsid w:val="00C53653"/>
    <w:rsid w:val="00C60EAF"/>
    <w:rsid w:val="00C60F99"/>
    <w:rsid w:val="00C62010"/>
    <w:rsid w:val="00C6246C"/>
    <w:rsid w:val="00C62BEB"/>
    <w:rsid w:val="00C648B8"/>
    <w:rsid w:val="00C648E5"/>
    <w:rsid w:val="00C64C2B"/>
    <w:rsid w:val="00C65090"/>
    <w:rsid w:val="00C65896"/>
    <w:rsid w:val="00C66170"/>
    <w:rsid w:val="00C66D67"/>
    <w:rsid w:val="00C7193E"/>
    <w:rsid w:val="00C7438B"/>
    <w:rsid w:val="00C813B0"/>
    <w:rsid w:val="00C821EA"/>
    <w:rsid w:val="00C828E5"/>
    <w:rsid w:val="00C8322B"/>
    <w:rsid w:val="00C839DE"/>
    <w:rsid w:val="00C854C0"/>
    <w:rsid w:val="00C86516"/>
    <w:rsid w:val="00C87F00"/>
    <w:rsid w:val="00C90784"/>
    <w:rsid w:val="00C91986"/>
    <w:rsid w:val="00C91A6F"/>
    <w:rsid w:val="00C91EB6"/>
    <w:rsid w:val="00C931B9"/>
    <w:rsid w:val="00C93F9A"/>
    <w:rsid w:val="00C93FF4"/>
    <w:rsid w:val="00CA03E0"/>
    <w:rsid w:val="00CA1F35"/>
    <w:rsid w:val="00CA2190"/>
    <w:rsid w:val="00CA3CC6"/>
    <w:rsid w:val="00CA56FB"/>
    <w:rsid w:val="00CA6AC7"/>
    <w:rsid w:val="00CB00AC"/>
    <w:rsid w:val="00CB097E"/>
    <w:rsid w:val="00CB0CB8"/>
    <w:rsid w:val="00CB148A"/>
    <w:rsid w:val="00CB2B9C"/>
    <w:rsid w:val="00CB50EF"/>
    <w:rsid w:val="00CC0ABF"/>
    <w:rsid w:val="00CC0E2A"/>
    <w:rsid w:val="00CC1A2D"/>
    <w:rsid w:val="00CC26F1"/>
    <w:rsid w:val="00CC32CF"/>
    <w:rsid w:val="00CC3A8A"/>
    <w:rsid w:val="00CC7C5D"/>
    <w:rsid w:val="00CD2AD4"/>
    <w:rsid w:val="00CD52E1"/>
    <w:rsid w:val="00CD5BFA"/>
    <w:rsid w:val="00CD6B00"/>
    <w:rsid w:val="00CD6D31"/>
    <w:rsid w:val="00CD7275"/>
    <w:rsid w:val="00CE04FF"/>
    <w:rsid w:val="00CE11C8"/>
    <w:rsid w:val="00CE166D"/>
    <w:rsid w:val="00CE1B06"/>
    <w:rsid w:val="00CE24DE"/>
    <w:rsid w:val="00CE383B"/>
    <w:rsid w:val="00CE4ABA"/>
    <w:rsid w:val="00CE7166"/>
    <w:rsid w:val="00CE735D"/>
    <w:rsid w:val="00CE7664"/>
    <w:rsid w:val="00CF0D3B"/>
    <w:rsid w:val="00CF2FC7"/>
    <w:rsid w:val="00CF3307"/>
    <w:rsid w:val="00CF3570"/>
    <w:rsid w:val="00CF4F39"/>
    <w:rsid w:val="00CF60A3"/>
    <w:rsid w:val="00CF7D15"/>
    <w:rsid w:val="00D002F4"/>
    <w:rsid w:val="00D0145B"/>
    <w:rsid w:val="00D06BA2"/>
    <w:rsid w:val="00D07039"/>
    <w:rsid w:val="00D071CC"/>
    <w:rsid w:val="00D078CA"/>
    <w:rsid w:val="00D1085E"/>
    <w:rsid w:val="00D13190"/>
    <w:rsid w:val="00D148CB"/>
    <w:rsid w:val="00D14F35"/>
    <w:rsid w:val="00D15D0F"/>
    <w:rsid w:val="00D16DC6"/>
    <w:rsid w:val="00D1784E"/>
    <w:rsid w:val="00D2044B"/>
    <w:rsid w:val="00D20A03"/>
    <w:rsid w:val="00D246CF"/>
    <w:rsid w:val="00D24AC3"/>
    <w:rsid w:val="00D24B2E"/>
    <w:rsid w:val="00D27C2D"/>
    <w:rsid w:val="00D317A2"/>
    <w:rsid w:val="00D31E45"/>
    <w:rsid w:val="00D33809"/>
    <w:rsid w:val="00D33CDD"/>
    <w:rsid w:val="00D33D95"/>
    <w:rsid w:val="00D34AFB"/>
    <w:rsid w:val="00D41490"/>
    <w:rsid w:val="00D42862"/>
    <w:rsid w:val="00D43073"/>
    <w:rsid w:val="00D449E7"/>
    <w:rsid w:val="00D4501D"/>
    <w:rsid w:val="00D450A8"/>
    <w:rsid w:val="00D45ACC"/>
    <w:rsid w:val="00D45B46"/>
    <w:rsid w:val="00D50F6E"/>
    <w:rsid w:val="00D518EE"/>
    <w:rsid w:val="00D51F9F"/>
    <w:rsid w:val="00D543C4"/>
    <w:rsid w:val="00D60E03"/>
    <w:rsid w:val="00D61528"/>
    <w:rsid w:val="00D625DB"/>
    <w:rsid w:val="00D673FE"/>
    <w:rsid w:val="00D70BFE"/>
    <w:rsid w:val="00D73AF9"/>
    <w:rsid w:val="00D750F4"/>
    <w:rsid w:val="00D82E39"/>
    <w:rsid w:val="00D83E21"/>
    <w:rsid w:val="00D8569F"/>
    <w:rsid w:val="00D85B86"/>
    <w:rsid w:val="00D85F23"/>
    <w:rsid w:val="00D90F50"/>
    <w:rsid w:val="00D92D4C"/>
    <w:rsid w:val="00D93810"/>
    <w:rsid w:val="00D93D98"/>
    <w:rsid w:val="00D94232"/>
    <w:rsid w:val="00D94500"/>
    <w:rsid w:val="00D96286"/>
    <w:rsid w:val="00D966AF"/>
    <w:rsid w:val="00D97017"/>
    <w:rsid w:val="00D97C60"/>
    <w:rsid w:val="00DA0364"/>
    <w:rsid w:val="00DA1551"/>
    <w:rsid w:val="00DA1878"/>
    <w:rsid w:val="00DA22F7"/>
    <w:rsid w:val="00DA3A98"/>
    <w:rsid w:val="00DA43A4"/>
    <w:rsid w:val="00DA69E7"/>
    <w:rsid w:val="00DB00D2"/>
    <w:rsid w:val="00DB1178"/>
    <w:rsid w:val="00DB15FC"/>
    <w:rsid w:val="00DB2533"/>
    <w:rsid w:val="00DB2FF8"/>
    <w:rsid w:val="00DB3EA5"/>
    <w:rsid w:val="00DB6E26"/>
    <w:rsid w:val="00DC0366"/>
    <w:rsid w:val="00DC096F"/>
    <w:rsid w:val="00DC0B94"/>
    <w:rsid w:val="00DC1CEF"/>
    <w:rsid w:val="00DC40F9"/>
    <w:rsid w:val="00DC45B5"/>
    <w:rsid w:val="00DC4FC7"/>
    <w:rsid w:val="00DC538D"/>
    <w:rsid w:val="00DC581F"/>
    <w:rsid w:val="00DD0A4B"/>
    <w:rsid w:val="00DD2DEC"/>
    <w:rsid w:val="00DD733E"/>
    <w:rsid w:val="00DD76CC"/>
    <w:rsid w:val="00DE044B"/>
    <w:rsid w:val="00DE35C5"/>
    <w:rsid w:val="00DE47A8"/>
    <w:rsid w:val="00DE6CD1"/>
    <w:rsid w:val="00DE712E"/>
    <w:rsid w:val="00DF156C"/>
    <w:rsid w:val="00DF236A"/>
    <w:rsid w:val="00DF32A3"/>
    <w:rsid w:val="00DF39D8"/>
    <w:rsid w:val="00DF4214"/>
    <w:rsid w:val="00DF6519"/>
    <w:rsid w:val="00E003E5"/>
    <w:rsid w:val="00E00437"/>
    <w:rsid w:val="00E00B92"/>
    <w:rsid w:val="00E026B0"/>
    <w:rsid w:val="00E026FA"/>
    <w:rsid w:val="00E03F57"/>
    <w:rsid w:val="00E04C94"/>
    <w:rsid w:val="00E06EE3"/>
    <w:rsid w:val="00E10F27"/>
    <w:rsid w:val="00E11D71"/>
    <w:rsid w:val="00E11E12"/>
    <w:rsid w:val="00E154CC"/>
    <w:rsid w:val="00E156A9"/>
    <w:rsid w:val="00E163E3"/>
    <w:rsid w:val="00E20DF6"/>
    <w:rsid w:val="00E2148B"/>
    <w:rsid w:val="00E2450C"/>
    <w:rsid w:val="00E24B7C"/>
    <w:rsid w:val="00E24EEA"/>
    <w:rsid w:val="00E24FBA"/>
    <w:rsid w:val="00E26E74"/>
    <w:rsid w:val="00E32922"/>
    <w:rsid w:val="00E32924"/>
    <w:rsid w:val="00E32A40"/>
    <w:rsid w:val="00E33150"/>
    <w:rsid w:val="00E35D18"/>
    <w:rsid w:val="00E366D5"/>
    <w:rsid w:val="00E36D09"/>
    <w:rsid w:val="00E401C3"/>
    <w:rsid w:val="00E44A59"/>
    <w:rsid w:val="00E451C5"/>
    <w:rsid w:val="00E508DE"/>
    <w:rsid w:val="00E52632"/>
    <w:rsid w:val="00E52943"/>
    <w:rsid w:val="00E54D5B"/>
    <w:rsid w:val="00E54DE4"/>
    <w:rsid w:val="00E563DF"/>
    <w:rsid w:val="00E567F6"/>
    <w:rsid w:val="00E57859"/>
    <w:rsid w:val="00E57997"/>
    <w:rsid w:val="00E62504"/>
    <w:rsid w:val="00E64F1D"/>
    <w:rsid w:val="00E672FE"/>
    <w:rsid w:val="00E7272D"/>
    <w:rsid w:val="00E7371F"/>
    <w:rsid w:val="00E76F77"/>
    <w:rsid w:val="00E8211A"/>
    <w:rsid w:val="00E83D22"/>
    <w:rsid w:val="00E860F5"/>
    <w:rsid w:val="00E86BD0"/>
    <w:rsid w:val="00E91414"/>
    <w:rsid w:val="00E92A8C"/>
    <w:rsid w:val="00E95AAB"/>
    <w:rsid w:val="00EA0BEE"/>
    <w:rsid w:val="00EA13BE"/>
    <w:rsid w:val="00EA46B4"/>
    <w:rsid w:val="00EA48F3"/>
    <w:rsid w:val="00EA4D2D"/>
    <w:rsid w:val="00EB101E"/>
    <w:rsid w:val="00EB1F7C"/>
    <w:rsid w:val="00EB2031"/>
    <w:rsid w:val="00EB2660"/>
    <w:rsid w:val="00EB3877"/>
    <w:rsid w:val="00EB3B49"/>
    <w:rsid w:val="00EB6DA3"/>
    <w:rsid w:val="00EB6F4E"/>
    <w:rsid w:val="00EB75D0"/>
    <w:rsid w:val="00EB7BD7"/>
    <w:rsid w:val="00EB7E8C"/>
    <w:rsid w:val="00EC014E"/>
    <w:rsid w:val="00EC1C03"/>
    <w:rsid w:val="00EC2FD3"/>
    <w:rsid w:val="00EC33AD"/>
    <w:rsid w:val="00EC4ED4"/>
    <w:rsid w:val="00EC52D9"/>
    <w:rsid w:val="00EC714F"/>
    <w:rsid w:val="00ED05BE"/>
    <w:rsid w:val="00ED104C"/>
    <w:rsid w:val="00ED1A59"/>
    <w:rsid w:val="00ED3FA9"/>
    <w:rsid w:val="00ED4B88"/>
    <w:rsid w:val="00ED4D57"/>
    <w:rsid w:val="00ED6C01"/>
    <w:rsid w:val="00ED786A"/>
    <w:rsid w:val="00ED7E80"/>
    <w:rsid w:val="00EE01C8"/>
    <w:rsid w:val="00EE17B7"/>
    <w:rsid w:val="00EE1E38"/>
    <w:rsid w:val="00EE58AB"/>
    <w:rsid w:val="00EE7A03"/>
    <w:rsid w:val="00EF0D3E"/>
    <w:rsid w:val="00EF20C8"/>
    <w:rsid w:val="00EF3688"/>
    <w:rsid w:val="00EF4885"/>
    <w:rsid w:val="00EF6C92"/>
    <w:rsid w:val="00F154DE"/>
    <w:rsid w:val="00F1567F"/>
    <w:rsid w:val="00F15CDA"/>
    <w:rsid w:val="00F16DA4"/>
    <w:rsid w:val="00F1789B"/>
    <w:rsid w:val="00F20860"/>
    <w:rsid w:val="00F2103E"/>
    <w:rsid w:val="00F21FC7"/>
    <w:rsid w:val="00F223AD"/>
    <w:rsid w:val="00F25D2F"/>
    <w:rsid w:val="00F2615E"/>
    <w:rsid w:val="00F26506"/>
    <w:rsid w:val="00F26D42"/>
    <w:rsid w:val="00F30B4E"/>
    <w:rsid w:val="00F310D3"/>
    <w:rsid w:val="00F33416"/>
    <w:rsid w:val="00F3347D"/>
    <w:rsid w:val="00F3692F"/>
    <w:rsid w:val="00F3697D"/>
    <w:rsid w:val="00F41399"/>
    <w:rsid w:val="00F41DD3"/>
    <w:rsid w:val="00F41F35"/>
    <w:rsid w:val="00F42AF9"/>
    <w:rsid w:val="00F47224"/>
    <w:rsid w:val="00F4780D"/>
    <w:rsid w:val="00F51319"/>
    <w:rsid w:val="00F51A84"/>
    <w:rsid w:val="00F52692"/>
    <w:rsid w:val="00F52A2A"/>
    <w:rsid w:val="00F5329E"/>
    <w:rsid w:val="00F60965"/>
    <w:rsid w:val="00F60A85"/>
    <w:rsid w:val="00F628AE"/>
    <w:rsid w:val="00F62CDD"/>
    <w:rsid w:val="00F62E7D"/>
    <w:rsid w:val="00F63314"/>
    <w:rsid w:val="00F6651C"/>
    <w:rsid w:val="00F715E1"/>
    <w:rsid w:val="00F72981"/>
    <w:rsid w:val="00F75AA2"/>
    <w:rsid w:val="00F7732F"/>
    <w:rsid w:val="00F8035E"/>
    <w:rsid w:val="00F80BEB"/>
    <w:rsid w:val="00F81E2C"/>
    <w:rsid w:val="00F84BF3"/>
    <w:rsid w:val="00F8513D"/>
    <w:rsid w:val="00F8709E"/>
    <w:rsid w:val="00F90430"/>
    <w:rsid w:val="00F91529"/>
    <w:rsid w:val="00F926F4"/>
    <w:rsid w:val="00F92E3B"/>
    <w:rsid w:val="00F94AB2"/>
    <w:rsid w:val="00F95277"/>
    <w:rsid w:val="00F957F4"/>
    <w:rsid w:val="00F968B7"/>
    <w:rsid w:val="00F97F9F"/>
    <w:rsid w:val="00FA0641"/>
    <w:rsid w:val="00FA0BBC"/>
    <w:rsid w:val="00FA1489"/>
    <w:rsid w:val="00FA5155"/>
    <w:rsid w:val="00FA6920"/>
    <w:rsid w:val="00FA6D2F"/>
    <w:rsid w:val="00FB0117"/>
    <w:rsid w:val="00FB20D9"/>
    <w:rsid w:val="00FB25BD"/>
    <w:rsid w:val="00FB5C9B"/>
    <w:rsid w:val="00FB7ACA"/>
    <w:rsid w:val="00FB7D42"/>
    <w:rsid w:val="00FC024C"/>
    <w:rsid w:val="00FC3BCF"/>
    <w:rsid w:val="00FC4A84"/>
    <w:rsid w:val="00FC7A92"/>
    <w:rsid w:val="00FD01F9"/>
    <w:rsid w:val="00FD2A8A"/>
    <w:rsid w:val="00FD36EB"/>
    <w:rsid w:val="00FD3800"/>
    <w:rsid w:val="00FD4D1D"/>
    <w:rsid w:val="00FD4F55"/>
    <w:rsid w:val="00FD5D24"/>
    <w:rsid w:val="00FD7352"/>
    <w:rsid w:val="00FE1A56"/>
    <w:rsid w:val="00FE23B3"/>
    <w:rsid w:val="00FE28EE"/>
    <w:rsid w:val="00FE36FD"/>
    <w:rsid w:val="00FE4796"/>
    <w:rsid w:val="00FE5194"/>
    <w:rsid w:val="00FE6670"/>
    <w:rsid w:val="00FE72F0"/>
    <w:rsid w:val="00FE7806"/>
    <w:rsid w:val="00FF0CD8"/>
    <w:rsid w:val="00FF18A7"/>
    <w:rsid w:val="00FF1977"/>
    <w:rsid w:val="00FF36E6"/>
    <w:rsid w:val="00FF3E25"/>
    <w:rsid w:val="00FF4A9E"/>
    <w:rsid w:val="00FF524B"/>
    <w:rsid w:val="00FF5457"/>
    <w:rsid w:val="00FF5547"/>
    <w:rsid w:val="00FF58F6"/>
    <w:rsid w:val="00FF5999"/>
    <w:rsid w:val="00FF5ECE"/>
    <w:rsid w:val="00FF6BF7"/>
    <w:rsid w:val="01B3E7BB"/>
    <w:rsid w:val="0AD48552"/>
    <w:rsid w:val="12FEBC16"/>
    <w:rsid w:val="13274382"/>
    <w:rsid w:val="16FC6445"/>
    <w:rsid w:val="17F37900"/>
    <w:rsid w:val="19C33D9D"/>
    <w:rsid w:val="1D66E6BF"/>
    <w:rsid w:val="21EC21C6"/>
    <w:rsid w:val="2772160C"/>
    <w:rsid w:val="2A87C8C1"/>
    <w:rsid w:val="2C130A34"/>
    <w:rsid w:val="3BFFF8DA"/>
    <w:rsid w:val="3D8343FF"/>
    <w:rsid w:val="3E282300"/>
    <w:rsid w:val="3FDF220C"/>
    <w:rsid w:val="49B8DBED"/>
    <w:rsid w:val="4B75AF1E"/>
    <w:rsid w:val="52556E66"/>
    <w:rsid w:val="56DEF668"/>
    <w:rsid w:val="588AA612"/>
    <w:rsid w:val="5C9620E6"/>
    <w:rsid w:val="5CF9C4CA"/>
    <w:rsid w:val="66A81538"/>
    <w:rsid w:val="689FA30D"/>
    <w:rsid w:val="6AE5A18E"/>
    <w:rsid w:val="6B855D1D"/>
    <w:rsid w:val="6E0D0E2B"/>
    <w:rsid w:val="6F788199"/>
    <w:rsid w:val="6FEC40F1"/>
    <w:rsid w:val="716773B1"/>
    <w:rsid w:val="735F7A29"/>
    <w:rsid w:val="7524D98A"/>
    <w:rsid w:val="7E113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F7D21"/>
  <w15:chartTrackingRefBased/>
  <w15:docId w15:val="{08E74E96-9CE8-48D4-B829-70560F8F3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38A"/>
    <w:pPr>
      <w:spacing w:line="259" w:lineRule="auto"/>
    </w:pPr>
    <w:rPr>
      <w:sz w:val="22"/>
      <w:szCs w:val="22"/>
      <w:lang w:val="lt-LT"/>
    </w:rPr>
  </w:style>
  <w:style w:type="paragraph" w:styleId="Heading1">
    <w:name w:val="heading 1"/>
    <w:basedOn w:val="Normal"/>
    <w:next w:val="Normal"/>
    <w:link w:val="Heading1Char"/>
    <w:uiPriority w:val="9"/>
    <w:qFormat/>
    <w:rsid w:val="009633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633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33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33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33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33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3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3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3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3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633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33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33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33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33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3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3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38A"/>
    <w:rPr>
      <w:rFonts w:eastAsiaTheme="majorEastAsia" w:cstheme="majorBidi"/>
      <w:color w:val="272727" w:themeColor="text1" w:themeTint="D8"/>
    </w:rPr>
  </w:style>
  <w:style w:type="paragraph" w:styleId="Title">
    <w:name w:val="Title"/>
    <w:basedOn w:val="Normal"/>
    <w:next w:val="Normal"/>
    <w:link w:val="TitleChar"/>
    <w:uiPriority w:val="10"/>
    <w:qFormat/>
    <w:rsid w:val="009633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3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3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33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38A"/>
    <w:pPr>
      <w:spacing w:before="160"/>
      <w:jc w:val="center"/>
    </w:pPr>
    <w:rPr>
      <w:i/>
      <w:iCs/>
      <w:color w:val="404040" w:themeColor="text1" w:themeTint="BF"/>
    </w:rPr>
  </w:style>
  <w:style w:type="character" w:customStyle="1" w:styleId="QuoteChar">
    <w:name w:val="Quote Char"/>
    <w:basedOn w:val="DefaultParagraphFont"/>
    <w:link w:val="Quote"/>
    <w:uiPriority w:val="29"/>
    <w:rsid w:val="0096338A"/>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
    <w:basedOn w:val="Normal"/>
    <w:uiPriority w:val="34"/>
    <w:qFormat/>
    <w:rsid w:val="0096338A"/>
    <w:pPr>
      <w:ind w:left="720"/>
      <w:contextualSpacing/>
    </w:pPr>
  </w:style>
  <w:style w:type="character" w:styleId="IntenseEmphasis">
    <w:name w:val="Intense Emphasis"/>
    <w:basedOn w:val="DefaultParagraphFont"/>
    <w:uiPriority w:val="21"/>
    <w:qFormat/>
    <w:rsid w:val="0096338A"/>
    <w:rPr>
      <w:i/>
      <w:iCs/>
      <w:color w:val="0F4761" w:themeColor="accent1" w:themeShade="BF"/>
    </w:rPr>
  </w:style>
  <w:style w:type="paragraph" w:styleId="IntenseQuote">
    <w:name w:val="Intense Quote"/>
    <w:basedOn w:val="Normal"/>
    <w:next w:val="Normal"/>
    <w:link w:val="IntenseQuoteChar"/>
    <w:uiPriority w:val="30"/>
    <w:qFormat/>
    <w:rsid w:val="009633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338A"/>
    <w:rPr>
      <w:i/>
      <w:iCs/>
      <w:color w:val="0F4761" w:themeColor="accent1" w:themeShade="BF"/>
    </w:rPr>
  </w:style>
  <w:style w:type="character" w:styleId="IntenseReference">
    <w:name w:val="Intense Reference"/>
    <w:basedOn w:val="DefaultParagraphFont"/>
    <w:uiPriority w:val="32"/>
    <w:qFormat/>
    <w:rsid w:val="0096338A"/>
    <w:rPr>
      <w:b/>
      <w:bCs/>
      <w:smallCaps/>
      <w:color w:val="0F4761" w:themeColor="accent1" w:themeShade="BF"/>
      <w:spacing w:val="5"/>
    </w:rPr>
  </w:style>
  <w:style w:type="character" w:styleId="Hyperlink">
    <w:name w:val="Hyperlink"/>
    <w:basedOn w:val="DefaultParagraphFont"/>
    <w:uiPriority w:val="99"/>
    <w:unhideWhenUsed/>
    <w:rsid w:val="0096338A"/>
    <w:rPr>
      <w:color w:val="467886" w:themeColor="hyperlink"/>
      <w:u w:val="single"/>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96338A"/>
    <w:pPr>
      <w:spacing w:after="0" w:line="240" w:lineRule="auto"/>
    </w:pPr>
    <w:rPr>
      <w:rFonts w:ascii="Calibri" w:hAnsi="Calibri" w:cs="Calibri"/>
      <w:kern w:val="0"/>
      <w:sz w:val="20"/>
      <w:szCs w:val="20"/>
      <w14:ligatures w14:val="none"/>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96338A"/>
    <w:rPr>
      <w:rFonts w:ascii="Calibri" w:hAnsi="Calibri" w:cs="Calibri"/>
      <w:kern w:val="0"/>
      <w:sz w:val="20"/>
      <w:szCs w:val="20"/>
      <w:lang w:val="lt-LT"/>
      <w14:ligatures w14:val="none"/>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96338A"/>
    <w:rPr>
      <w:vertAlign w:val="superscript"/>
    </w:rPr>
  </w:style>
  <w:style w:type="paragraph" w:styleId="TOCHeading">
    <w:name w:val="TOC Heading"/>
    <w:basedOn w:val="Heading1"/>
    <w:next w:val="Normal"/>
    <w:uiPriority w:val="39"/>
    <w:unhideWhenUsed/>
    <w:qFormat/>
    <w:rsid w:val="0096338A"/>
    <w:pPr>
      <w:spacing w:before="240" w:after="0"/>
      <w:outlineLvl w:val="9"/>
    </w:pPr>
    <w:rPr>
      <w:kern w:val="0"/>
      <w:sz w:val="32"/>
      <w:szCs w:val="32"/>
      <w:lang w:eastAsia="lt-LT"/>
      <w14:ligatures w14:val="none"/>
    </w:rPr>
  </w:style>
  <w:style w:type="paragraph" w:styleId="TOC1">
    <w:name w:val="toc 1"/>
    <w:basedOn w:val="Normal"/>
    <w:next w:val="Normal"/>
    <w:autoRedefine/>
    <w:uiPriority w:val="39"/>
    <w:unhideWhenUsed/>
    <w:rsid w:val="0096338A"/>
    <w:pPr>
      <w:tabs>
        <w:tab w:val="left" w:pos="284"/>
        <w:tab w:val="right" w:leader="dot" w:pos="9628"/>
      </w:tabs>
      <w:spacing w:after="100"/>
    </w:pPr>
  </w:style>
  <w:style w:type="paragraph" w:styleId="TOC2">
    <w:name w:val="toc 2"/>
    <w:basedOn w:val="Normal"/>
    <w:next w:val="Normal"/>
    <w:autoRedefine/>
    <w:uiPriority w:val="39"/>
    <w:unhideWhenUsed/>
    <w:rsid w:val="0096338A"/>
    <w:pPr>
      <w:tabs>
        <w:tab w:val="left" w:pos="709"/>
        <w:tab w:val="right" w:leader="dot" w:pos="9628"/>
      </w:tabs>
      <w:spacing w:after="100"/>
      <w:ind w:left="220"/>
    </w:pPr>
  </w:style>
  <w:style w:type="character" w:customStyle="1" w:styleId="normaltextrun">
    <w:name w:val="normaltextrun"/>
    <w:basedOn w:val="DefaultParagraphFont"/>
    <w:rsid w:val="00DA1878"/>
  </w:style>
  <w:style w:type="character" w:styleId="FollowedHyperlink">
    <w:name w:val="FollowedHyperlink"/>
    <w:basedOn w:val="DefaultParagraphFont"/>
    <w:uiPriority w:val="99"/>
    <w:semiHidden/>
    <w:unhideWhenUsed/>
    <w:rsid w:val="00354086"/>
    <w:rPr>
      <w:color w:val="96607D" w:themeColor="followedHyperlink"/>
      <w:u w:val="single"/>
    </w:rPr>
  </w:style>
  <w:style w:type="character" w:customStyle="1" w:styleId="eop">
    <w:name w:val="eop"/>
    <w:basedOn w:val="DefaultParagraphFont"/>
    <w:rsid w:val="008D7C3C"/>
  </w:style>
  <w:style w:type="paragraph" w:customStyle="1" w:styleId="paragraph">
    <w:name w:val="paragraph"/>
    <w:basedOn w:val="Normal"/>
    <w:rsid w:val="003134F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superscript">
    <w:name w:val="superscript"/>
    <w:basedOn w:val="DefaultParagraphFont"/>
    <w:rsid w:val="003134FD"/>
  </w:style>
  <w:style w:type="paragraph" w:styleId="Header">
    <w:name w:val="header"/>
    <w:basedOn w:val="Normal"/>
    <w:link w:val="HeaderChar"/>
    <w:uiPriority w:val="99"/>
    <w:unhideWhenUsed/>
    <w:rsid w:val="00187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13F"/>
    <w:rPr>
      <w:sz w:val="22"/>
      <w:szCs w:val="22"/>
      <w:lang w:val="lt-LT"/>
    </w:rPr>
  </w:style>
  <w:style w:type="paragraph" w:styleId="Footer">
    <w:name w:val="footer"/>
    <w:basedOn w:val="Normal"/>
    <w:link w:val="FooterChar"/>
    <w:uiPriority w:val="99"/>
    <w:unhideWhenUsed/>
    <w:rsid w:val="00187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13F"/>
    <w:rPr>
      <w:sz w:val="22"/>
      <w:szCs w:val="22"/>
      <w:lang w:val="lt-LT"/>
    </w:rPr>
  </w:style>
  <w:style w:type="paragraph" w:styleId="Revision">
    <w:name w:val="Revision"/>
    <w:hidden/>
    <w:uiPriority w:val="99"/>
    <w:semiHidden/>
    <w:rsid w:val="00BC5665"/>
    <w:pPr>
      <w:spacing w:after="0" w:line="240" w:lineRule="auto"/>
    </w:pPr>
    <w:rPr>
      <w:sz w:val="22"/>
      <w:szCs w:val="22"/>
      <w:lang w:val="lt-LT"/>
    </w:rPr>
  </w:style>
  <w:style w:type="character" w:styleId="CommentReference">
    <w:name w:val="annotation reference"/>
    <w:basedOn w:val="DefaultParagraphFont"/>
    <w:uiPriority w:val="99"/>
    <w:semiHidden/>
    <w:unhideWhenUsed/>
    <w:rsid w:val="00465104"/>
    <w:rPr>
      <w:sz w:val="16"/>
      <w:szCs w:val="16"/>
    </w:rPr>
  </w:style>
  <w:style w:type="paragraph" w:styleId="CommentText">
    <w:name w:val="annotation text"/>
    <w:basedOn w:val="Normal"/>
    <w:link w:val="CommentTextChar"/>
    <w:uiPriority w:val="99"/>
    <w:unhideWhenUsed/>
    <w:rsid w:val="00465104"/>
    <w:pPr>
      <w:spacing w:line="240" w:lineRule="auto"/>
    </w:pPr>
    <w:rPr>
      <w:sz w:val="20"/>
      <w:szCs w:val="20"/>
    </w:rPr>
  </w:style>
  <w:style w:type="character" w:customStyle="1" w:styleId="CommentTextChar">
    <w:name w:val="Comment Text Char"/>
    <w:basedOn w:val="DefaultParagraphFont"/>
    <w:link w:val="CommentText"/>
    <w:uiPriority w:val="99"/>
    <w:rsid w:val="00465104"/>
    <w:rPr>
      <w:sz w:val="20"/>
      <w:szCs w:val="20"/>
      <w:lang w:val="lt-LT"/>
    </w:rPr>
  </w:style>
  <w:style w:type="paragraph" w:styleId="CommentSubject">
    <w:name w:val="annotation subject"/>
    <w:basedOn w:val="CommentText"/>
    <w:next w:val="CommentText"/>
    <w:link w:val="CommentSubjectChar"/>
    <w:uiPriority w:val="99"/>
    <w:semiHidden/>
    <w:unhideWhenUsed/>
    <w:rsid w:val="00465104"/>
    <w:rPr>
      <w:b/>
      <w:bCs/>
    </w:rPr>
  </w:style>
  <w:style w:type="character" w:customStyle="1" w:styleId="CommentSubjectChar">
    <w:name w:val="Comment Subject Char"/>
    <w:basedOn w:val="CommentTextChar"/>
    <w:link w:val="CommentSubject"/>
    <w:uiPriority w:val="99"/>
    <w:semiHidden/>
    <w:rsid w:val="00465104"/>
    <w:rPr>
      <w:b/>
      <w:bCs/>
      <w:sz w:val="20"/>
      <w:szCs w:val="20"/>
      <w:lang w:val="lt-LT"/>
    </w:rPr>
  </w:style>
  <w:style w:type="character" w:styleId="UnresolvedMention">
    <w:name w:val="Unresolved Mention"/>
    <w:basedOn w:val="DefaultParagraphFont"/>
    <w:uiPriority w:val="99"/>
    <w:semiHidden/>
    <w:unhideWhenUsed/>
    <w:rsid w:val="000B10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vpt.lrv.lt/lt/metodine-pagalba/pirkimu-vykdytojams_3/pavyzdiniai-dokumentai-3/pasalinimo-pagrindu-lentele/"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klausk.vpt.lt/hc/lt/articles/360017435719-Avanso-nurodymas-sutartyje" TargetMode="External"/><Relationship Id="rId2" Type="http://schemas.openxmlformats.org/officeDocument/2006/relationships/numbering" Target="numbering.xml"/><Relationship Id="rId16" Type="http://schemas.openxmlformats.org/officeDocument/2006/relationships/hyperlink" Target="https://klausk.vpt.lt/hc/lt/articles/24419651078684-Kuo-savo-prasme-ir-pasekm%C4%97mis-skiriasi-dideli-arba-nuolatiniai-esmin%C4%97s-sutarties-s%C4%85lygos-vykdymo-tr%C5%ABkumai-nuo-esmini%C5%B3-sutarties-pa%C5%BEeidim%C5%B3-Ar-jie-gali-sutapti"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pirkimu-vykdymo-prieziura/prevencine-tvarka-perziuretiems-pirkimams-teiktos-rekomendacijos/" TargetMode="External"/><Relationship Id="rId5" Type="http://schemas.openxmlformats.org/officeDocument/2006/relationships/webSettings" Target="webSettings.xml"/><Relationship Id="rId15" Type="http://schemas.openxmlformats.org/officeDocument/2006/relationships/hyperlink" Target="https://vpt.lrv.lt/lt/naujienos-3/prekiu-ir-paslaugu-viesojo-pirkimo-pardavimo-sutarciu-tipiniu-salygu-korekcijos-del-esminiu-vykdymo-trukumu/" TargetMode="External"/><Relationship Id="rId23"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e-seimas.lrs.lt/portal/legalAct/lt/TAD/01aeb1815d8c11e7a53b83ca0142260e/asr"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https://vptlt-my.sharepoint.com/personal/vilhelmina_tverionaite_vpt_lt/Documents/Desktop/DUOMENYS-ATASKAITA-RUGSEJIS-AKTUALI-SKAICIUOTI-09-30/PS%20duomenys_iki_2026-09-3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[PS duomenys_iki_2026-09-30.xlsx]Lapas5!PivotTable3</c:name>
    <c:fmtId val="-1"/>
  </c:pivotSource>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r>
              <a:rPr lang="lt-LT" sz="1200" b="0">
                <a:latin typeface="Calibri" panose="020F0502020204030204" pitchFamily="34" charset="0"/>
                <a:ea typeface="Calibri" panose="020F0502020204030204" pitchFamily="34" charset="0"/>
                <a:cs typeface="Calibri" panose="020F0502020204030204" pitchFamily="34" charset="0"/>
              </a:rPr>
              <a:t>2026 m.</a:t>
            </a:r>
            <a:r>
              <a:rPr lang="lt-LT" sz="1200" b="0" baseline="0">
                <a:latin typeface="Calibri" panose="020F0502020204030204" pitchFamily="34" charset="0"/>
                <a:ea typeface="Calibri" panose="020F0502020204030204" pitchFamily="34" charset="0"/>
                <a:cs typeface="Calibri" panose="020F0502020204030204" pitchFamily="34" charset="0"/>
              </a:rPr>
              <a:t> I-III ketv</a:t>
            </a:r>
            <a:r>
              <a:rPr lang="lt-LT" sz="1200" b="0">
                <a:latin typeface="Calibri" panose="020F0502020204030204" pitchFamily="34" charset="0"/>
                <a:ea typeface="Calibri" panose="020F0502020204030204" pitchFamily="34" charset="0"/>
                <a:cs typeface="Calibri" panose="020F0502020204030204" pitchFamily="34" charset="0"/>
              </a:rPr>
              <a:t>. peržiūrėti pirkimai pagal pirkimų</a:t>
            </a:r>
            <a:r>
              <a:rPr lang="lt-LT" sz="1200" b="0" baseline="0">
                <a:latin typeface="Calibri" panose="020F0502020204030204" pitchFamily="34" charset="0"/>
                <a:ea typeface="Calibri" panose="020F0502020204030204" pitchFamily="34" charset="0"/>
                <a:cs typeface="Calibri" panose="020F0502020204030204" pitchFamily="34" charset="0"/>
              </a:rPr>
              <a:t> vertės ribas</a:t>
            </a:r>
            <a:r>
              <a:rPr lang="lt-LT" sz="1200" b="0">
                <a:latin typeface="Calibri" panose="020F0502020204030204" pitchFamily="34" charset="0"/>
                <a:ea typeface="Calibri" panose="020F0502020204030204" pitchFamily="34" charset="0"/>
                <a:cs typeface="Calibri" panose="020F0502020204030204" pitchFamily="34" charset="0"/>
              </a:rPr>
              <a:t> (proc.)</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 lastClr="FFFFFF">
                    <a:lumMod val="95000"/>
                  </a:sysClr>
                </a:solidFill>
              </a:defRPr>
            </a:pPr>
            <a:endParaRPr lang="lt-LT"/>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endParaRPr lang="lt-LT"/>
        </a:p>
      </c:txPr>
    </c:title>
    <c:autoTitleDeleted val="0"/>
    <c:pivotFmts>
      <c:pivotFmt>
        <c:idx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marker>
        <c:dLbl>
          <c:idx val="0"/>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lt-LT"/>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Lst>
        </c:dLbl>
      </c:pivotFmt>
      <c:pivotFmt>
        <c:idx val="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lt-LT"/>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Lst>
        </c:dLbl>
      </c:pivotFmt>
      <c:pivotFmt>
        <c:idx val="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pivotFmt>
      <c:pivotFmt>
        <c:idx val="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pivotFmt>
      <c:pivotFmt>
        <c:idx val="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pivotFmt>
      <c:pivotFmt>
        <c:idx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lt-LT"/>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Lst>
        </c:dLbl>
      </c:pivotFmt>
      <c:pivotFmt>
        <c:idx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pivotFmt>
      <c:pivotFmt>
        <c:idx val="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pivotFmt>
      <c:pivotFmt>
        <c:idx val="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pivotFmt>
    </c:pivotFmts>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Lapas5!$B$5</c:f>
              <c:strCache>
                <c:ptCount val="1"/>
                <c:pt idx="0">
                  <c:v>Suma</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FBC9-4E7F-B43A-09FE47D560BC}"/>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FBC9-4E7F-B43A-09FE47D560BC}"/>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FBC9-4E7F-B43A-09FE47D560BC}"/>
              </c:ext>
            </c:extLst>
          </c:dPt>
          <c:dLbls>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lt-LT"/>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Lapas5!$A$6:$A$9</c:f>
              <c:strCache>
                <c:ptCount val="3"/>
                <c:pt idx="0">
                  <c:v>Mažos vertės</c:v>
                </c:pt>
                <c:pt idx="1">
                  <c:v>Supaprastintas</c:v>
                </c:pt>
                <c:pt idx="2">
                  <c:v>Tarptautinis</c:v>
                </c:pt>
              </c:strCache>
            </c:strRef>
          </c:cat>
          <c:val>
            <c:numRef>
              <c:f>Lapas5!$B$6:$B$9</c:f>
              <c:numCache>
                <c:formatCode>0.00%</c:formatCode>
                <c:ptCount val="3"/>
                <c:pt idx="0">
                  <c:v>4.3795620437956206E-2</c:v>
                </c:pt>
                <c:pt idx="1">
                  <c:v>0.21897810218978103</c:v>
                </c:pt>
                <c:pt idx="2">
                  <c:v>0.73722627737226276</c:v>
                </c:pt>
              </c:numCache>
            </c:numRef>
          </c:val>
          <c:extLst>
            <c:ext xmlns:c16="http://schemas.microsoft.com/office/drawing/2014/chart" uri="{C3380CC4-5D6E-409C-BE32-E72D297353CC}">
              <c16:uniqueId val="{00000006-FBC9-4E7F-B43A-09FE47D560BC}"/>
            </c:ext>
          </c:extLst>
        </c:ser>
        <c:dLbls>
          <c:showLegendKey val="0"/>
          <c:showVal val="0"/>
          <c:showCatName val="0"/>
          <c:showSerName val="0"/>
          <c:showPercent val="0"/>
          <c:showBubbleSize val="0"/>
          <c:showLeaderLines val="0"/>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lt-LT"/>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[PS duomenys_iki_2026-09-30.xlsx]Lapas6!PivotTable4</c:name>
    <c:fmtId val="-1"/>
  </c:pivotSource>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r>
              <a:rPr lang="lt-LT" sz="1200" b="0">
                <a:latin typeface="Calibri" panose="020F0502020204030204" pitchFamily="34" charset="0"/>
                <a:ea typeface="Calibri" panose="020F0502020204030204" pitchFamily="34" charset="0"/>
                <a:cs typeface="Calibri" panose="020F0502020204030204" pitchFamily="34" charset="0"/>
              </a:rPr>
              <a:t>2026 m.</a:t>
            </a:r>
            <a:r>
              <a:rPr lang="lt-LT" sz="1200" b="0" baseline="0">
                <a:latin typeface="Calibri" panose="020F0502020204030204" pitchFamily="34" charset="0"/>
                <a:ea typeface="Calibri" panose="020F0502020204030204" pitchFamily="34" charset="0"/>
                <a:cs typeface="Calibri" panose="020F0502020204030204" pitchFamily="34" charset="0"/>
              </a:rPr>
              <a:t> I-III ketv</a:t>
            </a:r>
            <a:r>
              <a:rPr lang="lt-LT" sz="1200" b="0">
                <a:latin typeface="Calibri" panose="020F0502020204030204" pitchFamily="34" charset="0"/>
                <a:ea typeface="Calibri" panose="020F0502020204030204" pitchFamily="34" charset="0"/>
                <a:cs typeface="Calibri" panose="020F0502020204030204" pitchFamily="34" charset="0"/>
              </a:rPr>
              <a:t>. peržiūrėti pirkimai pagal</a:t>
            </a:r>
            <a:r>
              <a:rPr lang="lt-LT" sz="1200" b="0" baseline="0">
                <a:latin typeface="Calibri" panose="020F0502020204030204" pitchFamily="34" charset="0"/>
                <a:ea typeface="Calibri" panose="020F0502020204030204" pitchFamily="34" charset="0"/>
                <a:cs typeface="Calibri" panose="020F0502020204030204" pitchFamily="34" charset="0"/>
              </a:rPr>
              <a:t> įstatymą</a:t>
            </a:r>
            <a:r>
              <a:rPr lang="lt-LT" sz="1200" b="0">
                <a:latin typeface="Calibri" panose="020F0502020204030204" pitchFamily="34" charset="0"/>
                <a:ea typeface="Calibri" panose="020F0502020204030204" pitchFamily="34" charset="0"/>
                <a:cs typeface="Calibri" panose="020F0502020204030204" pitchFamily="34" charset="0"/>
              </a:rPr>
              <a:t> (proc.)</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 lastClr="FFFFFF">
                    <a:lumMod val="95000"/>
                  </a:sysClr>
                </a:solidFill>
              </a:defRPr>
            </a:pP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endParaRPr lang="lt-LT"/>
        </a:p>
      </c:txPr>
    </c:title>
    <c:autoTitleDeleted val="0"/>
    <c:pivotFmts>
      <c:pivotFmt>
        <c:idx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marker>
        <c:dLbl>
          <c:idx val="0"/>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Lst>
        </c:dLbl>
      </c:pivotFmt>
      <c:pivotFmt>
        <c:idx val="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Lst>
        </c:dLbl>
      </c:pivotFmt>
      <c:pivotFmt>
        <c:idx val="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pivotFmt>
      <c:pivotFmt>
        <c:idx val="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pivotFmt>
      <c:pivotFmt>
        <c:idx val="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pivotFmt>
      <c:pivotFmt>
        <c:idx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lt-LT"/>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ext>
          </c:extLst>
        </c:dLbl>
      </c:pivotFmt>
      <c:pivotFmt>
        <c:idx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pivotFmt>
      <c:pivotFmt>
        <c:idx val="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pivotFmt>
      <c:pivotFmt>
        <c:idx val="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pivotFmt>
    </c:pivotFmts>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Lapas6!$B$3</c:f>
              <c:strCache>
                <c:ptCount val="1"/>
                <c:pt idx="0">
                  <c:v>Suma</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6999-4A20-A54A-F889ACE992E0}"/>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6999-4A20-A54A-F889ACE992E0}"/>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6999-4A20-A54A-F889ACE992E0}"/>
              </c:ext>
            </c:extLst>
          </c:dPt>
          <c:dLbls>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lt-LT"/>
              </a:p>
            </c:txPr>
            <c:dLblPos val="bestFit"/>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Lapas6!$A$4:$A$7</c:f>
              <c:strCache>
                <c:ptCount val="3"/>
                <c:pt idx="0">
                  <c:v>GĮ</c:v>
                </c:pt>
                <c:pt idx="1">
                  <c:v>PĮ</c:v>
                </c:pt>
                <c:pt idx="2">
                  <c:v>VPĮ</c:v>
                </c:pt>
              </c:strCache>
            </c:strRef>
          </c:cat>
          <c:val>
            <c:numRef>
              <c:f>Lapas6!$B$4:$B$7</c:f>
              <c:numCache>
                <c:formatCode>0.00%</c:formatCode>
                <c:ptCount val="3"/>
                <c:pt idx="0">
                  <c:v>0.24817518248175183</c:v>
                </c:pt>
                <c:pt idx="1">
                  <c:v>7.2992700729927005E-3</c:v>
                </c:pt>
                <c:pt idx="2">
                  <c:v>0.74452554744525545</c:v>
                </c:pt>
              </c:numCache>
            </c:numRef>
          </c:val>
          <c:extLst>
            <c:ext xmlns:c16="http://schemas.microsoft.com/office/drawing/2014/chart" uri="{C3380CC4-5D6E-409C-BE32-E72D297353CC}">
              <c16:uniqueId val="{00000006-6999-4A20-A54A-F889ACE992E0}"/>
            </c:ext>
          </c:extLst>
        </c:ser>
        <c:dLbls>
          <c:dLblPos val="bestFit"/>
          <c:showLegendKey val="0"/>
          <c:showVal val="0"/>
          <c:showCatName val="0"/>
          <c:showSerName val="0"/>
          <c:showPercent val="0"/>
          <c:showBubbleSize val="0"/>
          <c:showLeaderLines val="0"/>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lt-LT"/>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6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CFDDF-5AF6-48A2-B18A-C28D3AD6A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9</Pages>
  <Words>3422</Words>
  <Characters>19510</Characters>
  <Application>Microsoft Office Word</Application>
  <DocSecurity>0</DocSecurity>
  <Lines>162</Lines>
  <Paragraphs>45</Paragraphs>
  <ScaleCrop>false</ScaleCrop>
  <Company/>
  <LinksUpToDate>false</LinksUpToDate>
  <CharactersWithSpaces>22887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40</cp:revision>
  <dcterms:created xsi:type="dcterms:W3CDTF">2026-10-26T16:35:00Z</dcterms:created>
  <dcterms:modified xsi:type="dcterms:W3CDTF">2026-10-26T17:55:00Z</dcterms:modified>
</cp:coreProperties>
</file>