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943E9" w14:textId="77777777" w:rsidR="00D610DC" w:rsidRPr="00DA6ACF" w:rsidRDefault="00D610DC" w:rsidP="00793A8B">
      <w:pPr>
        <w:pStyle w:val="paragraph"/>
        <w:tabs>
          <w:tab w:val="left" w:pos="567"/>
        </w:tabs>
        <w:spacing w:before="0" w:beforeAutospacing="0" w:after="0" w:afterAutospacing="0" w:line="276" w:lineRule="auto"/>
        <w:textAlignment w:val="baseline"/>
        <w:rPr>
          <w:rFonts w:ascii="Calibri" w:hAnsi="Calibri" w:cs="Calibri"/>
        </w:rPr>
      </w:pPr>
      <w:r w:rsidRPr="00DA6ACF">
        <w:rPr>
          <w:rStyle w:val="normaltextrun"/>
          <w:rFonts w:ascii="Calibri" w:eastAsiaTheme="majorEastAsia" w:hAnsi="Calibri" w:cs="Calibri"/>
        </w:rPr>
        <w:t>Viešųjų pirkimų tarnyba (toliau – Tarnyba), vadovaudamasi Lietuvos Respublikos viešųjų pirkimų įstatymo (toliau – Įstatymas) 95 straipsnio 1 dalies 2 punkto nuostatomis, vykdo Įstatymo ir su jo įgyvendinimu susijusių teisės aktų pažeidimų prevenciją.</w:t>
      </w:r>
    </w:p>
    <w:p w14:paraId="7701E3B4" w14:textId="296E827F" w:rsidR="00530D37" w:rsidRPr="00DA6ACF" w:rsidRDefault="004A721A" w:rsidP="00793A8B">
      <w:pPr>
        <w:tabs>
          <w:tab w:val="left" w:pos="567"/>
        </w:tabs>
        <w:spacing w:line="276" w:lineRule="auto"/>
        <w:rPr>
          <w:rFonts w:ascii="Calibri" w:eastAsiaTheme="majorEastAsia" w:hAnsi="Calibri" w:cs="Calibri"/>
          <w:lang w:eastAsia="lt-LT"/>
        </w:rPr>
      </w:pPr>
      <w:r w:rsidRPr="00DA6ACF">
        <w:rPr>
          <w:rFonts w:ascii="Calibri" w:eastAsiaTheme="majorEastAsia" w:hAnsi="Calibri" w:cs="Calibri"/>
          <w:lang w:eastAsia="lt-LT"/>
        </w:rPr>
        <w:t xml:space="preserve">Vadovaujantis Tarnybai Įstatyme nustatyta pažeidimų prevencijos funkcija, šiuo metu atliekama Alytaus rajono savivaldybės administracijos (toliau – Perkančioji organizacija) vykdomo pirkimo Nr. </w:t>
      </w:r>
      <w:r w:rsidR="0046354D" w:rsidRPr="0046354D">
        <w:rPr>
          <w:rFonts w:ascii="Calibri" w:eastAsiaTheme="majorEastAsia" w:hAnsi="Calibri" w:cs="Calibri"/>
          <w:lang w:eastAsia="lt-LT"/>
        </w:rPr>
        <w:t>9968450</w:t>
      </w:r>
      <w:r w:rsidRPr="00DA6ACF">
        <w:rPr>
          <w:rFonts w:ascii="Calibri" w:eastAsiaTheme="majorEastAsia" w:hAnsi="Calibri" w:cs="Calibri"/>
          <w:lang w:eastAsia="lt-LT"/>
        </w:rPr>
        <w:t xml:space="preserve"> „</w:t>
      </w:r>
      <w:r w:rsidR="0046354D" w:rsidRPr="0046354D">
        <w:rPr>
          <w:rFonts w:ascii="Calibri" w:eastAsiaTheme="majorEastAsia" w:hAnsi="Calibri" w:cs="Calibri"/>
          <w:lang w:eastAsia="lt-LT"/>
        </w:rPr>
        <w:t>Gaisrų gesinimo automobilis (Skelbiama apklausa)</w:t>
      </w:r>
      <w:r w:rsidRPr="00DA6ACF">
        <w:rPr>
          <w:rFonts w:ascii="Calibri" w:eastAsiaTheme="majorEastAsia" w:hAnsi="Calibri" w:cs="Calibri"/>
          <w:lang w:eastAsia="lt-LT"/>
        </w:rPr>
        <w:t>“ (toliau – Pirkimas) dokumentų atitikties Įstatymui ir jį įgyvendinantiems teisės aktams peržiūra (peržiūra prevenciniais tikslais atliekama tam tikra apimtimi).</w:t>
      </w:r>
    </w:p>
    <w:p w14:paraId="799AEFA7" w14:textId="77777777" w:rsidR="004A721A" w:rsidRPr="00DA6ACF" w:rsidRDefault="004A721A" w:rsidP="00793A8B">
      <w:pPr>
        <w:tabs>
          <w:tab w:val="left" w:pos="567"/>
        </w:tabs>
        <w:spacing w:line="276" w:lineRule="auto"/>
        <w:rPr>
          <w:rFonts w:ascii="Calibri" w:eastAsiaTheme="minorHAnsi" w:hAnsi="Calibri" w:cs="Calibri"/>
          <w:lang w:eastAsia="lt-LT"/>
        </w:rPr>
      </w:pPr>
    </w:p>
    <w:p w14:paraId="3B95C3F2" w14:textId="4B5CCA62" w:rsidR="00B95E55" w:rsidRDefault="00AE554F" w:rsidP="00793A8B">
      <w:pPr>
        <w:tabs>
          <w:tab w:val="left" w:pos="567"/>
        </w:tabs>
        <w:spacing w:line="276" w:lineRule="auto"/>
        <w:rPr>
          <w:rFonts w:ascii="Calibri" w:eastAsiaTheme="minorHAnsi" w:hAnsi="Calibri" w:cs="Calibri"/>
          <w:lang w:eastAsia="lt-LT"/>
        </w:rPr>
      </w:pPr>
      <w:r w:rsidRPr="00AE554F">
        <w:rPr>
          <w:rFonts w:ascii="Calibri" w:eastAsiaTheme="minorHAnsi" w:hAnsi="Calibri" w:cs="Calibri"/>
          <w:lang w:eastAsia="lt-LT"/>
        </w:rPr>
        <w:t>Tarnyba, prevencine tvarka peržiūrėjusi Pirkimo dokumentus ir 2026-10-1</w:t>
      </w:r>
      <w:r>
        <w:rPr>
          <w:rFonts w:ascii="Calibri" w:eastAsiaTheme="minorHAnsi" w:hAnsi="Calibri" w:cs="Calibri"/>
          <w:lang w:eastAsia="lt-LT"/>
        </w:rPr>
        <w:t>4</w:t>
      </w:r>
      <w:r w:rsidRPr="00AE554F">
        <w:rPr>
          <w:rFonts w:ascii="Calibri" w:eastAsiaTheme="minorHAnsi" w:hAnsi="Calibri" w:cs="Calibri"/>
          <w:lang w:eastAsia="lt-LT"/>
        </w:rPr>
        <w:t xml:space="preserve"> Perkančiosios organizacijos paaiškinimus bei atsižvelgdama į galiojantį teisinį reglamentavimą, teikia pastabas ir rekomendacijas (toliau – Rekomendacija) dėl Pirkimo dokumentų sąlygų.</w:t>
      </w:r>
    </w:p>
    <w:p w14:paraId="3E9D80D3" w14:textId="77777777" w:rsidR="00AE554F" w:rsidRDefault="00AE554F" w:rsidP="00793A8B">
      <w:pPr>
        <w:pStyle w:val="Sraopastraipa"/>
        <w:tabs>
          <w:tab w:val="left" w:pos="567"/>
          <w:tab w:val="left" w:pos="1134"/>
        </w:tabs>
        <w:spacing w:line="276" w:lineRule="auto"/>
        <w:ind w:left="0"/>
        <w:rPr>
          <w:rFonts w:ascii="Calibri" w:hAnsi="Calibri" w:cs="Calibri"/>
          <w:b/>
          <w:bCs/>
        </w:rPr>
      </w:pPr>
    </w:p>
    <w:p w14:paraId="327B9EC2" w14:textId="77777777" w:rsidR="00671187" w:rsidRPr="00DE27FB" w:rsidRDefault="00671187" w:rsidP="00F60E26">
      <w:pPr>
        <w:pStyle w:val="Sraopastraipa"/>
        <w:numPr>
          <w:ilvl w:val="0"/>
          <w:numId w:val="5"/>
        </w:numPr>
        <w:tabs>
          <w:tab w:val="left" w:pos="284"/>
          <w:tab w:val="left" w:pos="1134"/>
        </w:tabs>
        <w:spacing w:line="276" w:lineRule="auto"/>
        <w:ind w:left="0" w:firstLine="0"/>
        <w:rPr>
          <w:rFonts w:ascii="Calibri" w:hAnsi="Calibri" w:cs="Calibri"/>
          <w:b/>
          <w:bCs/>
        </w:rPr>
      </w:pPr>
      <w:r w:rsidRPr="00DE27FB">
        <w:rPr>
          <w:rFonts w:ascii="Calibri" w:hAnsi="Calibri" w:cs="Calibri"/>
          <w:b/>
          <w:bCs/>
        </w:rPr>
        <w:t>Dėl informacijos skelbim</w:t>
      </w:r>
      <w:r>
        <w:rPr>
          <w:rFonts w:ascii="Calibri" w:hAnsi="Calibri" w:cs="Calibri"/>
          <w:b/>
          <w:bCs/>
        </w:rPr>
        <w:t>e</w:t>
      </w:r>
      <w:r w:rsidRPr="00DE27FB">
        <w:rPr>
          <w:rFonts w:ascii="Calibri" w:hAnsi="Calibri" w:cs="Calibri"/>
          <w:b/>
          <w:bCs/>
        </w:rPr>
        <w:t xml:space="preserve"> apie pirkimą </w:t>
      </w:r>
    </w:p>
    <w:p w14:paraId="5ED8F349" w14:textId="1A9EAEC9" w:rsidR="00B81CC2" w:rsidRPr="006F7C2A" w:rsidRDefault="00671187" w:rsidP="00891BC4">
      <w:pPr>
        <w:pStyle w:val="Sraopastraipa"/>
        <w:widowControl w:val="0"/>
        <w:tabs>
          <w:tab w:val="left" w:pos="567"/>
          <w:tab w:val="left" w:pos="993"/>
        </w:tabs>
        <w:spacing w:line="276" w:lineRule="auto"/>
        <w:ind w:left="0"/>
        <w:rPr>
          <w:rFonts w:ascii="Calibri" w:eastAsiaTheme="minorEastAsia" w:hAnsi="Calibri" w:cs="Calibri"/>
          <w:lang w:eastAsia="lt-LT"/>
        </w:rPr>
      </w:pPr>
      <w:r w:rsidRPr="00DF0900">
        <w:rPr>
          <w:rFonts w:ascii="Calibri" w:hAnsi="Calibri" w:cs="Calibri"/>
        </w:rPr>
        <w:t>Skelbimo apie pirkimą 5.1.</w:t>
      </w:r>
      <w:r w:rsidR="00080304" w:rsidRPr="00DF0900">
        <w:rPr>
          <w:rFonts w:ascii="Calibri" w:hAnsi="Calibri" w:cs="Calibri"/>
        </w:rPr>
        <w:t>1</w:t>
      </w:r>
      <w:r w:rsidRPr="00DF0900">
        <w:rPr>
          <w:rFonts w:ascii="Calibri" w:hAnsi="Calibri" w:cs="Calibri"/>
        </w:rPr>
        <w:t xml:space="preserve"> papunktyje </w:t>
      </w:r>
      <w:r w:rsidR="0050274C" w:rsidRPr="00B01D55">
        <w:rPr>
          <w:rFonts w:ascii="Calibri" w:hAnsi="Calibri" w:cs="Calibri"/>
          <w:b/>
          <w:bCs/>
        </w:rPr>
        <w:t>„Tikslas“</w:t>
      </w:r>
      <w:r w:rsidR="0050274C" w:rsidRPr="00DF0900">
        <w:rPr>
          <w:rFonts w:ascii="Calibri" w:hAnsi="Calibri" w:cs="Calibri"/>
        </w:rPr>
        <w:t xml:space="preserve"> nurodytos pasirinkimo galimybės, </w:t>
      </w:r>
      <w:r w:rsidR="00DF0900" w:rsidRPr="00DF0900">
        <w:rPr>
          <w:rFonts w:ascii="Calibri" w:hAnsi="Calibri" w:cs="Calibri"/>
        </w:rPr>
        <w:t xml:space="preserve">kurių aprašyme pateikta informacija „1 mėn. ir 30 dienų apmokėjimui“. Pažymėtina, kad pasirinkimo galimybės suprantamos kaip galimybė pratęsti pirkimo sutartį tomis pačiomis sąlygomis arba galimybė įsigyti papildomų prekių, paslaugų ar darbų iš to paties tiekėjo įstatyme nustatytais atvejais. Atsižvelgiant į tai, kad </w:t>
      </w:r>
      <w:r w:rsidR="00DF0900">
        <w:rPr>
          <w:rFonts w:ascii="Calibri" w:hAnsi="Calibri" w:cs="Calibri"/>
        </w:rPr>
        <w:t>s</w:t>
      </w:r>
      <w:r w:rsidR="00DF0900" w:rsidRPr="00DF0900">
        <w:rPr>
          <w:rFonts w:ascii="Calibri" w:hAnsi="Calibri" w:cs="Calibri"/>
        </w:rPr>
        <w:t xml:space="preserve">kelbime apie pirkimą nurodyti prekių pristatymo ir atsiskaitymo terminai nelaikytini pasirinkimo galimybėmis, rekomenduojama patikslinti </w:t>
      </w:r>
      <w:r w:rsidR="00DF0900">
        <w:rPr>
          <w:rFonts w:ascii="Calibri" w:hAnsi="Calibri" w:cs="Calibri"/>
        </w:rPr>
        <w:t>s</w:t>
      </w:r>
      <w:r w:rsidR="00DF0900" w:rsidRPr="00DF0900">
        <w:rPr>
          <w:rFonts w:ascii="Calibri" w:hAnsi="Calibri" w:cs="Calibri"/>
        </w:rPr>
        <w:t>kelbimo apie pirkimą 5.1.1 papunktyje pateiktą informaciją.</w:t>
      </w:r>
    </w:p>
    <w:p w14:paraId="090C2888" w14:textId="77777777" w:rsidR="00671187" w:rsidRDefault="00671187" w:rsidP="00793A8B">
      <w:pPr>
        <w:pStyle w:val="Sraopastraipa"/>
        <w:tabs>
          <w:tab w:val="left" w:pos="567"/>
          <w:tab w:val="left" w:pos="1134"/>
        </w:tabs>
        <w:spacing w:line="276" w:lineRule="auto"/>
        <w:ind w:left="0"/>
        <w:rPr>
          <w:rFonts w:ascii="Calibri" w:hAnsi="Calibri" w:cs="Calibri"/>
          <w:b/>
          <w:bCs/>
        </w:rPr>
      </w:pPr>
    </w:p>
    <w:p w14:paraId="2398AEBF" w14:textId="1733B37A" w:rsidR="00CC77DB" w:rsidRPr="00DA6ACF" w:rsidRDefault="00CC77DB" w:rsidP="00E505A1">
      <w:pPr>
        <w:pStyle w:val="Sraopastraipa"/>
        <w:numPr>
          <w:ilvl w:val="0"/>
          <w:numId w:val="5"/>
        </w:numPr>
        <w:tabs>
          <w:tab w:val="left" w:pos="284"/>
          <w:tab w:val="left" w:pos="1134"/>
        </w:tabs>
        <w:spacing w:line="276" w:lineRule="auto"/>
        <w:ind w:left="0" w:firstLine="0"/>
        <w:rPr>
          <w:rFonts w:ascii="Calibri" w:hAnsi="Calibri" w:cs="Calibri"/>
          <w:b/>
          <w:bCs/>
        </w:rPr>
      </w:pPr>
      <w:r w:rsidRPr="00DA6ACF">
        <w:rPr>
          <w:rFonts w:ascii="Calibri" w:hAnsi="Calibri" w:cs="Calibri"/>
          <w:b/>
          <w:bCs/>
        </w:rPr>
        <w:t>Dėl sutarties projekto</w:t>
      </w:r>
    </w:p>
    <w:p w14:paraId="5AAA6868" w14:textId="2700CDD8" w:rsidR="006D5EB5" w:rsidRDefault="006F6CB9" w:rsidP="00793A8B">
      <w:pPr>
        <w:pStyle w:val="Sraopastraipa"/>
        <w:numPr>
          <w:ilvl w:val="1"/>
          <w:numId w:val="5"/>
        </w:numPr>
        <w:tabs>
          <w:tab w:val="left" w:pos="567"/>
          <w:tab w:val="left" w:pos="1134"/>
        </w:tabs>
        <w:spacing w:line="276" w:lineRule="auto"/>
        <w:ind w:left="0" w:firstLine="0"/>
        <w:rPr>
          <w:rFonts w:ascii="Calibri" w:hAnsi="Calibri" w:cs="Calibri"/>
        </w:rPr>
      </w:pPr>
      <w:r>
        <w:rPr>
          <w:rFonts w:ascii="Calibri" w:hAnsi="Calibri" w:cs="Calibri"/>
        </w:rPr>
        <w:t xml:space="preserve">Pirkimo sąlygų </w:t>
      </w:r>
      <w:r w:rsidR="001A4F37">
        <w:rPr>
          <w:rFonts w:ascii="Calibri" w:hAnsi="Calibri" w:cs="Calibri"/>
        </w:rPr>
        <w:t>5</w:t>
      </w:r>
      <w:r w:rsidR="006050CE" w:rsidRPr="00DA6ACF">
        <w:rPr>
          <w:rFonts w:ascii="Calibri" w:hAnsi="Calibri" w:cs="Calibri"/>
        </w:rPr>
        <w:t xml:space="preserve"> pried</w:t>
      </w:r>
      <w:r w:rsidR="002A194A">
        <w:rPr>
          <w:rFonts w:ascii="Calibri" w:hAnsi="Calibri" w:cs="Calibri"/>
        </w:rPr>
        <w:t xml:space="preserve">o </w:t>
      </w:r>
      <w:r w:rsidR="006050CE" w:rsidRPr="00DA6ACF">
        <w:rPr>
          <w:rFonts w:ascii="Calibri" w:hAnsi="Calibri" w:cs="Calibri"/>
        </w:rPr>
        <w:t xml:space="preserve">„Sutarties projektas“ </w:t>
      </w:r>
      <w:r w:rsidR="004E2943" w:rsidRPr="00DA6ACF">
        <w:rPr>
          <w:rFonts w:ascii="Calibri" w:hAnsi="Calibri" w:cs="Calibri"/>
        </w:rPr>
        <w:t xml:space="preserve">(toliau – Sutarties projektas) </w:t>
      </w:r>
      <w:r w:rsidR="003A6F9B">
        <w:rPr>
          <w:rFonts w:ascii="Calibri" w:hAnsi="Calibri" w:cs="Calibri"/>
        </w:rPr>
        <w:t xml:space="preserve">5.3 </w:t>
      </w:r>
      <w:r w:rsidR="0088484D">
        <w:rPr>
          <w:rFonts w:ascii="Calibri" w:hAnsi="Calibri" w:cs="Calibri"/>
        </w:rPr>
        <w:t xml:space="preserve">punkte </w:t>
      </w:r>
      <w:r w:rsidR="003A6F9B">
        <w:rPr>
          <w:rFonts w:ascii="Calibri" w:hAnsi="Calibri" w:cs="Calibri"/>
        </w:rPr>
        <w:t xml:space="preserve">nurodyta, kad </w:t>
      </w:r>
      <w:r w:rsidR="0088484D">
        <w:rPr>
          <w:rFonts w:ascii="Calibri" w:hAnsi="Calibri" w:cs="Calibri"/>
        </w:rPr>
        <w:t xml:space="preserve">sutarties kainos / įkainių perskaičiavimas </w:t>
      </w:r>
      <w:r w:rsidR="006D5EB5">
        <w:rPr>
          <w:rFonts w:ascii="Calibri" w:hAnsi="Calibri" w:cs="Calibri"/>
        </w:rPr>
        <w:t>taikant peržiūros taisykles netaikoma</w:t>
      </w:r>
      <w:r w:rsidR="00DF6E12">
        <w:rPr>
          <w:rFonts w:ascii="Calibri" w:hAnsi="Calibri" w:cs="Calibri"/>
        </w:rPr>
        <w:t>s</w:t>
      </w:r>
      <w:r w:rsidR="006D5EB5">
        <w:rPr>
          <w:rFonts w:ascii="Calibri" w:hAnsi="Calibri" w:cs="Calibri"/>
        </w:rPr>
        <w:t xml:space="preserve">, </w:t>
      </w:r>
      <w:r w:rsidR="00286C41" w:rsidRPr="00286C41">
        <w:rPr>
          <w:rFonts w:ascii="Calibri" w:hAnsi="Calibri" w:cs="Calibri"/>
        </w:rPr>
        <w:t>tačiau 5.3.1 papunktyje numatyta galimybė perskaičiuoti sutarties kainą / įkainius pasikeitus pridėtinės vertės mokesčio (PVM) tarifui</w:t>
      </w:r>
      <w:r w:rsidR="00015156">
        <w:rPr>
          <w:rFonts w:ascii="Calibri" w:hAnsi="Calibri" w:cs="Calibri"/>
        </w:rPr>
        <w:t xml:space="preserve">. </w:t>
      </w:r>
      <w:r w:rsidR="00F33061" w:rsidRPr="00F33061">
        <w:rPr>
          <w:rFonts w:ascii="Calibri" w:hAnsi="Calibri" w:cs="Calibri"/>
        </w:rPr>
        <w:t>Atsižvelgiant į tai, kad pagal Įstatymo 35 straipsnio 4 dalį pirkimo dokumentai turi būti tikslūs, aiškūs ir be dviprasmybių, rekomenduojama</w:t>
      </w:r>
      <w:r w:rsidR="00286C41" w:rsidRPr="00286C41">
        <w:t xml:space="preserve"> </w:t>
      </w:r>
      <w:r w:rsidR="00286C41">
        <w:t>p</w:t>
      </w:r>
      <w:r w:rsidR="00286C41" w:rsidRPr="00286C41">
        <w:rPr>
          <w:rFonts w:ascii="Calibri" w:hAnsi="Calibri" w:cs="Calibri"/>
        </w:rPr>
        <w:t xml:space="preserve">atikslinti Sutarties projekto 5.3 punkto </w:t>
      </w:r>
      <w:r w:rsidR="00286C41">
        <w:rPr>
          <w:rFonts w:ascii="Calibri" w:hAnsi="Calibri" w:cs="Calibri"/>
        </w:rPr>
        <w:t>sąlygas</w:t>
      </w:r>
      <w:r w:rsidR="00286C41" w:rsidRPr="00286C41">
        <w:rPr>
          <w:rFonts w:ascii="Calibri" w:hAnsi="Calibri" w:cs="Calibri"/>
        </w:rPr>
        <w:t xml:space="preserve">, </w:t>
      </w:r>
      <w:r w:rsidR="00507745" w:rsidRPr="00507745">
        <w:rPr>
          <w:rFonts w:ascii="Calibri" w:hAnsi="Calibri" w:cs="Calibri"/>
        </w:rPr>
        <w:t>pašalinant prieštaravimus tarp 5.3 ir 5.3.1 papunkčių.</w:t>
      </w:r>
    </w:p>
    <w:p w14:paraId="03ECCB3C" w14:textId="33C79DA5" w:rsidR="00507745" w:rsidRDefault="00D56176" w:rsidP="00793A8B">
      <w:pPr>
        <w:pStyle w:val="Sraopastraipa"/>
        <w:numPr>
          <w:ilvl w:val="1"/>
          <w:numId w:val="5"/>
        </w:numPr>
        <w:tabs>
          <w:tab w:val="left" w:pos="567"/>
          <w:tab w:val="left" w:pos="1134"/>
        </w:tabs>
        <w:spacing w:line="276" w:lineRule="auto"/>
        <w:ind w:left="0" w:firstLine="0"/>
        <w:rPr>
          <w:rFonts w:ascii="Calibri" w:hAnsi="Calibri" w:cs="Calibri"/>
        </w:rPr>
      </w:pPr>
      <w:r w:rsidRPr="00D56176">
        <w:rPr>
          <w:rFonts w:ascii="Calibri" w:hAnsi="Calibri" w:cs="Calibri"/>
        </w:rPr>
        <w:t xml:space="preserve">Sutarties projekto 9.7 papunktyje </w:t>
      </w:r>
      <w:r w:rsidR="007E66E1">
        <w:rPr>
          <w:rFonts w:ascii="Calibri" w:hAnsi="Calibri" w:cs="Calibri"/>
        </w:rPr>
        <w:t>už</w:t>
      </w:r>
      <w:r w:rsidR="005257E3" w:rsidRPr="005257E3">
        <w:t xml:space="preserve"> </w:t>
      </w:r>
      <w:r w:rsidR="005257E3" w:rsidRPr="005257E3">
        <w:rPr>
          <w:rFonts w:ascii="Calibri" w:hAnsi="Calibri" w:cs="Calibri"/>
        </w:rPr>
        <w:t xml:space="preserve">kokybinių kriterijų </w:t>
      </w:r>
      <w:proofErr w:type="spellStart"/>
      <w:r w:rsidR="005257E3" w:rsidRPr="005257E3">
        <w:rPr>
          <w:rFonts w:ascii="Calibri" w:hAnsi="Calibri" w:cs="Calibri"/>
        </w:rPr>
        <w:t>nepasiekim</w:t>
      </w:r>
      <w:r w:rsidR="00FF7EBD">
        <w:rPr>
          <w:rFonts w:ascii="Calibri" w:hAnsi="Calibri" w:cs="Calibri"/>
        </w:rPr>
        <w:t>ą</w:t>
      </w:r>
      <w:proofErr w:type="spellEnd"/>
      <w:r w:rsidR="005257E3" w:rsidRPr="005257E3">
        <w:rPr>
          <w:rFonts w:ascii="Calibri" w:hAnsi="Calibri" w:cs="Calibri"/>
        </w:rPr>
        <w:t xml:space="preserve"> </w:t>
      </w:r>
      <w:r w:rsidR="005257E3">
        <w:rPr>
          <w:rFonts w:ascii="Calibri" w:hAnsi="Calibri" w:cs="Calibri"/>
        </w:rPr>
        <w:t>s</w:t>
      </w:r>
      <w:r w:rsidR="005257E3" w:rsidRPr="005257E3">
        <w:rPr>
          <w:rFonts w:ascii="Calibri" w:hAnsi="Calibri" w:cs="Calibri"/>
        </w:rPr>
        <w:t>utarties vykdymo metu</w:t>
      </w:r>
      <w:r w:rsidR="007E66E1">
        <w:rPr>
          <w:rFonts w:ascii="Calibri" w:hAnsi="Calibri" w:cs="Calibri"/>
        </w:rPr>
        <w:t xml:space="preserve"> </w:t>
      </w:r>
      <w:r w:rsidRPr="00D56176">
        <w:rPr>
          <w:rFonts w:ascii="Calibri" w:hAnsi="Calibri" w:cs="Calibri"/>
        </w:rPr>
        <w:t>nustatyta bauda</w:t>
      </w:r>
      <w:r w:rsidR="00D44279">
        <w:rPr>
          <w:rFonts w:ascii="Calibri" w:hAnsi="Calibri" w:cs="Calibri"/>
        </w:rPr>
        <w:t>: „</w:t>
      </w:r>
      <w:r w:rsidR="004910DC">
        <w:rPr>
          <w:rFonts w:ascii="Calibri" w:hAnsi="Calibri" w:cs="Calibri"/>
        </w:rPr>
        <w:t>1</w:t>
      </w:r>
      <w:r w:rsidR="004910DC" w:rsidRPr="004910DC">
        <w:rPr>
          <w:rFonts w:ascii="Calibri" w:hAnsi="Calibri" w:cs="Calibri"/>
        </w:rPr>
        <w:t>0 000,00 Eur (dešimt tūkstančių Eur 00 ct) už kiekvieną nustatytą atvejį</w:t>
      </w:r>
      <w:r w:rsidR="004910DC">
        <w:rPr>
          <w:rFonts w:ascii="Calibri" w:hAnsi="Calibri" w:cs="Calibri"/>
        </w:rPr>
        <w:t>“</w:t>
      </w:r>
      <w:r w:rsidR="004910DC" w:rsidRPr="004910DC">
        <w:rPr>
          <w:rFonts w:ascii="Calibri" w:hAnsi="Calibri" w:cs="Calibri"/>
        </w:rPr>
        <w:t>.</w:t>
      </w:r>
      <w:r w:rsidRPr="00D56176">
        <w:rPr>
          <w:rFonts w:ascii="Calibri" w:hAnsi="Calibri" w:cs="Calibri"/>
        </w:rPr>
        <w:t xml:space="preserve"> Tačiau Pirkimo sąlygų 6.1 papunktyje nustatyta</w:t>
      </w:r>
      <w:r w:rsidR="00853D50">
        <w:rPr>
          <w:rFonts w:ascii="Calibri" w:hAnsi="Calibri" w:cs="Calibri"/>
        </w:rPr>
        <w:t>: „</w:t>
      </w:r>
      <w:r w:rsidR="00853D50" w:rsidRPr="00853D50">
        <w:rPr>
          <w:rFonts w:ascii="Calibri" w:hAnsi="Calibri" w:cs="Calibri"/>
        </w:rPr>
        <w:t xml:space="preserve">Perkančioji organizacija ekonomiškai naudingiausią pasiūlymą </w:t>
      </w:r>
      <w:r w:rsidR="00853D50" w:rsidRPr="00853D50">
        <w:rPr>
          <w:rFonts w:ascii="Calibri" w:hAnsi="Calibri" w:cs="Calibri"/>
          <w:b/>
          <w:bCs/>
        </w:rPr>
        <w:t>išrenka pagal tiekėjo pasiūlyme nurodytą mažiausią kainą</w:t>
      </w:r>
      <w:r w:rsidR="00853D50">
        <w:rPr>
          <w:rFonts w:ascii="Calibri" w:hAnsi="Calibri" w:cs="Calibri"/>
        </w:rPr>
        <w:t>“</w:t>
      </w:r>
      <w:r w:rsidRPr="00D56176">
        <w:rPr>
          <w:rFonts w:ascii="Calibri" w:hAnsi="Calibri" w:cs="Calibri"/>
        </w:rPr>
        <w:t xml:space="preserve">, t. y. pasiūlymų vertinimo kokybiniai kriterijai nėra nustatyti. </w:t>
      </w:r>
      <w:r w:rsidR="00D07469" w:rsidRPr="00D07469">
        <w:rPr>
          <w:rFonts w:ascii="Calibri" w:hAnsi="Calibri" w:cs="Calibri"/>
        </w:rPr>
        <w:t xml:space="preserve">Atsižvelgiant į tai, rekomenduojama atsisakyti Sutarties projekto 9.7 papunktyje numatytos baudos, kadangi pirkimo dokumentuose nėra nustatyta kokybinių pasiūlymų vertinimo kriterijų, už kurių </w:t>
      </w:r>
      <w:proofErr w:type="spellStart"/>
      <w:r w:rsidR="00D07469" w:rsidRPr="00D07469">
        <w:rPr>
          <w:rFonts w:ascii="Calibri" w:hAnsi="Calibri" w:cs="Calibri"/>
        </w:rPr>
        <w:t>nepasiekimą</w:t>
      </w:r>
      <w:proofErr w:type="spellEnd"/>
      <w:r w:rsidR="00D07469" w:rsidRPr="00D07469">
        <w:rPr>
          <w:rFonts w:ascii="Calibri" w:hAnsi="Calibri" w:cs="Calibri"/>
        </w:rPr>
        <w:t xml:space="preserve"> ji būtų taikoma.</w:t>
      </w:r>
    </w:p>
    <w:p w14:paraId="42C0495B" w14:textId="59313B3E" w:rsidR="006D5EB5" w:rsidRPr="00B20F2E" w:rsidRDefault="00BD0675" w:rsidP="00793A8B">
      <w:pPr>
        <w:pStyle w:val="Sraopastraipa"/>
        <w:numPr>
          <w:ilvl w:val="1"/>
          <w:numId w:val="5"/>
        </w:numPr>
        <w:tabs>
          <w:tab w:val="left" w:pos="567"/>
        </w:tabs>
        <w:spacing w:line="276" w:lineRule="auto"/>
        <w:ind w:left="0" w:firstLine="0"/>
        <w:rPr>
          <w:rFonts w:ascii="Calibri" w:hAnsi="Calibri" w:cs="Calibri"/>
        </w:rPr>
      </w:pPr>
      <w:r w:rsidRPr="00B20F2E">
        <w:rPr>
          <w:rFonts w:ascii="Calibri" w:hAnsi="Calibri" w:cs="Calibri"/>
        </w:rPr>
        <w:t>Atkreiptinas dėmesys, jog Tarnybos direktoriaus 2025 m. balandžio 17 d. įsakymu Nr. 1S-51 „Dėl Viešųjų pirkimų tarnybos direktoriaus 2024 m. vasario 8 d. įsakymo Nr. 1S-19 „Dėl Prekių viešojo pirkimo–pardavimo sutarties tipinių sąlygų patvirtinimo“ pakeitimo“ yra pakeistos prekių viešojo pirkimo pardavimo sutarties tipinės sąlygos</w:t>
      </w:r>
      <w:r w:rsidR="00A23E08">
        <w:rPr>
          <w:rFonts w:ascii="Calibri" w:hAnsi="Calibri" w:cs="Calibri"/>
        </w:rPr>
        <w:t xml:space="preserve">, </w:t>
      </w:r>
      <w:r w:rsidR="001A67BA" w:rsidRPr="00B20F2E">
        <w:rPr>
          <w:rFonts w:ascii="Calibri" w:hAnsi="Calibri" w:cs="Calibri"/>
        </w:rPr>
        <w:t xml:space="preserve">be kita ko, tipinės sutarties specialiosios sąlygos </w:t>
      </w:r>
      <w:r w:rsidR="001A67BA" w:rsidRPr="00B20F2E">
        <w:rPr>
          <w:rFonts w:ascii="Calibri" w:hAnsi="Calibri" w:cs="Calibri"/>
        </w:rPr>
        <w:lastRenderedPageBreak/>
        <w:t>papildytos nauju 10 skyriumi „Esminės sutarties sąlygos“.</w:t>
      </w:r>
      <w:r w:rsidR="00B20F2E">
        <w:rPr>
          <w:rFonts w:ascii="Calibri" w:hAnsi="Calibri" w:cs="Calibri"/>
        </w:rPr>
        <w:t xml:space="preserve"> </w:t>
      </w:r>
      <w:r w:rsidR="007E0EEE" w:rsidRPr="00B20F2E">
        <w:rPr>
          <w:rFonts w:ascii="Calibri" w:hAnsi="Calibri" w:cs="Calibri"/>
        </w:rPr>
        <w:t>Pažymėtina, kad Tarnyba, atlikdama pirkimo Nr. 8513071 prevencinę peržiūrą, jau buvo pateikusi analogišką pastabą dėl neaktualios tipinių pirkimo sutarties sąlygų redakcijos taikymo.</w:t>
      </w:r>
      <w:r w:rsidR="001B73C3" w:rsidRPr="001B73C3">
        <w:t xml:space="preserve"> </w:t>
      </w:r>
      <w:r w:rsidR="00F3656E" w:rsidRPr="00F3656E">
        <w:rPr>
          <w:rFonts w:ascii="Calibri" w:hAnsi="Calibri" w:cs="Calibri"/>
        </w:rPr>
        <w:t>Atsižvelgiant į tai, rekomenduojama susipažinti su anksčiau Tarnybos pateikta rekomendacija ir patikslinti Sutarties projektą, vadovaujantis aktualios redakcijos tipinėmis prekių viešojo pirkimo–pardavimo sutarties sąlygomis.</w:t>
      </w:r>
    </w:p>
    <w:p w14:paraId="4E9467F7" w14:textId="77777777" w:rsidR="00E1156A" w:rsidRPr="00DA6ACF" w:rsidRDefault="00E1156A" w:rsidP="00793A8B">
      <w:pPr>
        <w:tabs>
          <w:tab w:val="left" w:pos="567"/>
          <w:tab w:val="left" w:pos="1134"/>
        </w:tabs>
        <w:spacing w:line="276" w:lineRule="auto"/>
        <w:rPr>
          <w:rFonts w:ascii="Calibri" w:hAnsi="Calibri" w:cs="Calibri"/>
          <w:color w:val="000000"/>
        </w:rPr>
      </w:pPr>
    </w:p>
    <w:p w14:paraId="6573AB8A" w14:textId="0FCFDDFD" w:rsidR="003B1D32" w:rsidRPr="00DA6ACF" w:rsidRDefault="003B1D32" w:rsidP="00793A8B">
      <w:pPr>
        <w:pStyle w:val="Sraopastraipa"/>
        <w:tabs>
          <w:tab w:val="left" w:pos="284"/>
          <w:tab w:val="left" w:pos="567"/>
        </w:tabs>
        <w:spacing w:after="160" w:line="278" w:lineRule="auto"/>
        <w:ind w:left="0"/>
        <w:rPr>
          <w:rFonts w:ascii="Calibri" w:hAnsi="Calibri" w:cs="Calibri"/>
          <w:color w:val="000000"/>
        </w:rPr>
      </w:pPr>
      <w:r w:rsidRPr="00DA6ACF">
        <w:rPr>
          <w:rFonts w:ascii="Calibri" w:eastAsia="Aptos" w:hAnsi="Calibri" w:cs="Calibri"/>
        </w:rPr>
        <w:t xml:space="preserve">Atsižvelgdama į tai, kas nurodyta, Tarnyba rekomenduoja peržiūrėti ir patikslinti Pirkimo dokumentus pagal šioje </w:t>
      </w:r>
      <w:r w:rsidR="003214D9" w:rsidRPr="00DA6ACF">
        <w:rPr>
          <w:rFonts w:ascii="Calibri" w:eastAsia="Aptos" w:hAnsi="Calibri" w:cs="Calibri"/>
        </w:rPr>
        <w:t>R</w:t>
      </w:r>
      <w:r w:rsidRPr="00DA6ACF">
        <w:rPr>
          <w:rFonts w:ascii="Calibri" w:eastAsia="Aptos" w:hAnsi="Calibri" w:cs="Calibri"/>
        </w:rPr>
        <w:t xml:space="preserve">ekomendacijoje pateiktas pastabas. Primename, kad Perkančioji organizacija, patikslinusi Pirkimo dokumentus, turi visus pakeitimus paskelbti viešai Centrinėje viešųjų pirkimų informacinėje sistemoje (CVP IS) ir prireikus pratęsti pasiūlymų pateikimo terminą protingam laikotarpiui, per kurį potencialūs tiekėjai galėtų susipažinti su Pirkimo dokumentais. </w:t>
      </w:r>
    </w:p>
    <w:p w14:paraId="2188BB6E" w14:textId="77777777" w:rsidR="003B1D32" w:rsidRPr="00DA6ACF" w:rsidRDefault="003B1D32" w:rsidP="00793A8B">
      <w:pPr>
        <w:tabs>
          <w:tab w:val="left" w:pos="567"/>
        </w:tabs>
        <w:spacing w:line="276" w:lineRule="auto"/>
        <w:rPr>
          <w:rFonts w:ascii="Calibri" w:eastAsia="Aptos" w:hAnsi="Calibri" w:cs="Calibri"/>
        </w:rPr>
      </w:pPr>
      <w:r w:rsidRPr="00DA6ACF">
        <w:rPr>
          <w:rFonts w:ascii="Calibri" w:eastAsia="Aptos" w:hAnsi="Calibri" w:cs="Calibri"/>
        </w:rPr>
        <w:t>Pažymėtina, kad visais atvejais sprendimą dėl tolimesnio Pirkimo procedūrų vykdymo ar nutraukimo priima pati Perkančioji organizacija, vadovaudamasi Įstatymo 29 straipsnio 3</w:t>
      </w:r>
      <w:r w:rsidRPr="00DA6ACF">
        <w:rPr>
          <w:rFonts w:ascii="Calibri" w:eastAsia="Aptos" w:hAnsi="Calibri" w:cs="Calibri"/>
          <w:vertAlign w:val="superscript"/>
        </w:rPr>
        <w:footnoteReference w:id="2"/>
      </w:r>
      <w:r w:rsidRPr="00DA6ACF">
        <w:rPr>
          <w:rFonts w:ascii="Calibri" w:eastAsia="Aptos" w:hAnsi="Calibri" w:cs="Calibri"/>
        </w:rPr>
        <w:t xml:space="preserve"> ir 4</w:t>
      </w:r>
      <w:r w:rsidRPr="00DA6ACF">
        <w:rPr>
          <w:rFonts w:ascii="Calibri" w:eastAsia="Aptos" w:hAnsi="Calibri" w:cs="Calibri"/>
          <w:vertAlign w:val="superscript"/>
        </w:rPr>
        <w:footnoteReference w:id="3"/>
      </w:r>
      <w:r w:rsidRPr="00DA6ACF">
        <w:rPr>
          <w:rFonts w:ascii="Calibri" w:eastAsia="Aptos" w:hAnsi="Calibri" w:cs="Calibri"/>
        </w:rPr>
        <w:t xml:space="preserve"> dalių nuostatomis. </w:t>
      </w:r>
    </w:p>
    <w:p w14:paraId="5B961302" w14:textId="64C9DF1C" w:rsidR="00412053" w:rsidRPr="00DA6ACF" w:rsidRDefault="00412053" w:rsidP="00793A8B">
      <w:pPr>
        <w:tabs>
          <w:tab w:val="left" w:pos="567"/>
        </w:tabs>
        <w:spacing w:line="276" w:lineRule="auto"/>
        <w:rPr>
          <w:rFonts w:ascii="Calibri" w:hAnsi="Calibri" w:cs="Calibri"/>
          <w:kern w:val="2"/>
          <w14:ligatures w14:val="standardContextual"/>
        </w:rPr>
      </w:pPr>
    </w:p>
    <w:sectPr w:rsidR="00412053" w:rsidRPr="00DA6ACF" w:rsidSect="00D610DC">
      <w:pgSz w:w="12240" w:h="15840"/>
      <w:pgMar w:top="1134"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D6C3C" w14:textId="77777777" w:rsidR="0097649E" w:rsidRPr="0093477E" w:rsidRDefault="0097649E" w:rsidP="00D610DC">
      <w:r w:rsidRPr="0093477E">
        <w:separator/>
      </w:r>
    </w:p>
  </w:endnote>
  <w:endnote w:type="continuationSeparator" w:id="0">
    <w:p w14:paraId="5EA644D0" w14:textId="77777777" w:rsidR="0097649E" w:rsidRPr="0093477E" w:rsidRDefault="0097649E" w:rsidP="00D610DC">
      <w:r w:rsidRPr="0093477E">
        <w:continuationSeparator/>
      </w:r>
    </w:p>
  </w:endnote>
  <w:endnote w:type="continuationNotice" w:id="1">
    <w:p w14:paraId="52187940" w14:textId="77777777" w:rsidR="0097649E" w:rsidRPr="0093477E" w:rsidRDefault="009764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5AC05" w14:textId="77777777" w:rsidR="0097649E" w:rsidRPr="0093477E" w:rsidRDefault="0097649E" w:rsidP="00D610DC">
      <w:r w:rsidRPr="0093477E">
        <w:separator/>
      </w:r>
    </w:p>
  </w:footnote>
  <w:footnote w:type="continuationSeparator" w:id="0">
    <w:p w14:paraId="376BF1AA" w14:textId="77777777" w:rsidR="0097649E" w:rsidRPr="0093477E" w:rsidRDefault="0097649E" w:rsidP="00D610DC">
      <w:r w:rsidRPr="0093477E">
        <w:continuationSeparator/>
      </w:r>
    </w:p>
  </w:footnote>
  <w:footnote w:type="continuationNotice" w:id="1">
    <w:p w14:paraId="2A997011" w14:textId="77777777" w:rsidR="0097649E" w:rsidRPr="0093477E" w:rsidRDefault="0097649E"/>
  </w:footnote>
  <w:footnote w:id="2">
    <w:p w14:paraId="158B2CD3" w14:textId="709A6AE2" w:rsidR="003B1D32" w:rsidRPr="007E3E68" w:rsidRDefault="003B1D32" w:rsidP="003B1D32">
      <w:pPr>
        <w:pStyle w:val="Puslapioinaostekstas"/>
        <w:rPr>
          <w:rFonts w:ascii="Calibri" w:hAnsi="Calibri" w:cs="Calibri"/>
        </w:rPr>
      </w:pPr>
      <w:r w:rsidRPr="007E3E68">
        <w:rPr>
          <w:rStyle w:val="Puslapioinaosnuoroda"/>
          <w:rFonts w:ascii="Calibri" w:hAnsi="Calibri" w:cs="Calibri"/>
        </w:rPr>
        <w:footnoteRef/>
      </w:r>
      <w:r w:rsidRPr="007E3E68">
        <w:rPr>
          <w:rFonts w:ascii="Calibri" w:hAnsi="Calibri" w:cs="Calibri"/>
        </w:rPr>
        <w:t xml:space="preserve"> „Perkančioji organizacija privalo nutraukti pradėtas pirkimo ar projekto konkurso procedūras, jeigu buvo pažeisti šio įstatymo 17 straipsnio 1 dalyje nustatyti principai ir atitinkamos padėties negalima ištaisyti“</w:t>
      </w:r>
      <w:r w:rsidR="00771590">
        <w:rPr>
          <w:rFonts w:ascii="Calibri" w:hAnsi="Calibri" w:cs="Calibri"/>
        </w:rPr>
        <w:t>.</w:t>
      </w:r>
    </w:p>
  </w:footnote>
  <w:footnote w:id="3">
    <w:p w14:paraId="17436788" w14:textId="34A6D010" w:rsidR="003B1D32" w:rsidRPr="007E3E68" w:rsidRDefault="003B1D32" w:rsidP="003B1D32">
      <w:pPr>
        <w:pStyle w:val="Puslapioinaostekstas"/>
        <w:rPr>
          <w:rFonts w:ascii="Calibri" w:hAnsi="Calibri" w:cs="Calibri"/>
        </w:rPr>
      </w:pPr>
      <w:r w:rsidRPr="007E3E68">
        <w:rPr>
          <w:rStyle w:val="Puslapioinaosnuoroda"/>
          <w:rFonts w:ascii="Calibri" w:hAnsi="Calibri" w:cs="Calibri"/>
        </w:rPr>
        <w:footnoteRef/>
      </w:r>
      <w:r w:rsidRPr="007E3E68">
        <w:rPr>
          <w:rFonts w:ascii="Calibri" w:hAnsi="Calibri" w:cs="Calibri"/>
        </w:rPr>
        <w:t xml:space="preserve"> </w:t>
      </w:r>
      <w:r w:rsidRPr="007E3E68">
        <w:rPr>
          <w:rFonts w:ascii="Calibri" w:hAnsi="Calibri" w:cs="Calibri"/>
        </w:rPr>
        <w:t>„Perkančioji organizacija turi teisę savo iniciatyva nutraukti pradėtas pirkimo ar projekto konkurso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F5986"/>
    <w:multiLevelType w:val="hybridMultilevel"/>
    <w:tmpl w:val="E12A96E0"/>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4385A31"/>
    <w:multiLevelType w:val="multilevel"/>
    <w:tmpl w:val="32BCA0C8"/>
    <w:lvl w:ilvl="0">
      <w:start w:val="1"/>
      <w:numFmt w:val="decimal"/>
      <w:lvlText w:val="%1."/>
      <w:lvlJc w:val="left"/>
      <w:pPr>
        <w:ind w:left="720" w:hanging="360"/>
      </w:pPr>
      <w:rPr>
        <w:b/>
      </w:rPr>
    </w:lvl>
    <w:lvl w:ilvl="1">
      <w:start w:val="2"/>
      <w:numFmt w:val="decimal"/>
      <w:isLgl/>
      <w:lvlText w:val="%1.%2."/>
      <w:lvlJc w:val="left"/>
      <w:pPr>
        <w:ind w:left="840" w:hanging="480"/>
      </w:pPr>
      <w:rPr>
        <w:color w:val="auto"/>
      </w:rPr>
    </w:lvl>
    <w:lvl w:ilvl="2">
      <w:start w:val="1"/>
      <w:numFmt w:val="decimal"/>
      <w:isLgl/>
      <w:lvlText w:val="%1.%2.%3."/>
      <w:lvlJc w:val="left"/>
      <w:pPr>
        <w:ind w:left="1080" w:hanging="720"/>
      </w:pPr>
      <w:rPr>
        <w:color w:val="auto"/>
      </w:rPr>
    </w:lvl>
    <w:lvl w:ilvl="3">
      <w:start w:val="1"/>
      <w:numFmt w:val="decimal"/>
      <w:isLgl/>
      <w:lvlText w:val="%1.%2.%3.%4."/>
      <w:lvlJc w:val="left"/>
      <w:pPr>
        <w:ind w:left="1080" w:hanging="720"/>
      </w:pPr>
      <w:rPr>
        <w:color w:val="auto"/>
      </w:rPr>
    </w:lvl>
    <w:lvl w:ilvl="4">
      <w:start w:val="1"/>
      <w:numFmt w:val="decimal"/>
      <w:isLgl/>
      <w:lvlText w:val="%1.%2.%3.%4.%5."/>
      <w:lvlJc w:val="left"/>
      <w:pPr>
        <w:ind w:left="1440" w:hanging="1080"/>
      </w:pPr>
      <w:rPr>
        <w:color w:val="auto"/>
      </w:rPr>
    </w:lvl>
    <w:lvl w:ilvl="5">
      <w:start w:val="1"/>
      <w:numFmt w:val="decimal"/>
      <w:isLgl/>
      <w:lvlText w:val="%1.%2.%3.%4.%5.%6."/>
      <w:lvlJc w:val="left"/>
      <w:pPr>
        <w:ind w:left="1440" w:hanging="1080"/>
      </w:pPr>
      <w:rPr>
        <w:color w:val="auto"/>
      </w:rPr>
    </w:lvl>
    <w:lvl w:ilvl="6">
      <w:start w:val="1"/>
      <w:numFmt w:val="decimal"/>
      <w:isLgl/>
      <w:lvlText w:val="%1.%2.%3.%4.%5.%6.%7."/>
      <w:lvlJc w:val="left"/>
      <w:pPr>
        <w:ind w:left="1800" w:hanging="1440"/>
      </w:pPr>
      <w:rPr>
        <w:color w:val="auto"/>
      </w:rPr>
    </w:lvl>
    <w:lvl w:ilvl="7">
      <w:start w:val="1"/>
      <w:numFmt w:val="decimal"/>
      <w:isLgl/>
      <w:lvlText w:val="%1.%2.%3.%4.%5.%6.%7.%8."/>
      <w:lvlJc w:val="left"/>
      <w:pPr>
        <w:ind w:left="1800" w:hanging="1440"/>
      </w:pPr>
      <w:rPr>
        <w:color w:val="auto"/>
      </w:rPr>
    </w:lvl>
    <w:lvl w:ilvl="8">
      <w:start w:val="1"/>
      <w:numFmt w:val="decimal"/>
      <w:isLgl/>
      <w:lvlText w:val="%1.%2.%3.%4.%5.%6.%7.%8.%9."/>
      <w:lvlJc w:val="left"/>
      <w:pPr>
        <w:ind w:left="2160" w:hanging="1800"/>
      </w:pPr>
      <w:rPr>
        <w:color w:val="auto"/>
      </w:rPr>
    </w:lvl>
  </w:abstractNum>
  <w:abstractNum w:abstractNumId="2" w15:restartNumberingAfterBreak="0">
    <w:nsid w:val="18633B43"/>
    <w:multiLevelType w:val="multilevel"/>
    <w:tmpl w:val="3ECEC60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4E779BF"/>
    <w:multiLevelType w:val="multilevel"/>
    <w:tmpl w:val="36F0FFD6"/>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160" w:hanging="1800"/>
      </w:pPr>
      <w:rPr>
        <w:rFonts w:hint="default"/>
        <w:b w:val="0"/>
      </w:rPr>
    </w:lvl>
  </w:abstractNum>
  <w:abstractNum w:abstractNumId="4" w15:restartNumberingAfterBreak="0">
    <w:nsid w:val="30D63521"/>
    <w:multiLevelType w:val="hybridMultilevel"/>
    <w:tmpl w:val="FD4CD71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26E72BD"/>
    <w:multiLevelType w:val="multilevel"/>
    <w:tmpl w:val="D362CEA2"/>
    <w:lvl w:ilvl="0">
      <w:start w:val="1"/>
      <w:numFmt w:val="decimal"/>
      <w:lvlText w:val="%1."/>
      <w:lvlJc w:val="left"/>
      <w:pPr>
        <w:ind w:left="1069" w:hanging="360"/>
      </w:pPr>
      <w:rPr>
        <w:rFonts w:hint="default"/>
        <w:b/>
        <w:bCs/>
      </w:r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6" w15:restartNumberingAfterBreak="0">
    <w:nsid w:val="3560681D"/>
    <w:multiLevelType w:val="multilevel"/>
    <w:tmpl w:val="C870E704"/>
    <w:lvl w:ilvl="0">
      <w:start w:val="1"/>
      <w:numFmt w:val="decimal"/>
      <w:lvlText w:val="%1."/>
      <w:lvlJc w:val="left"/>
      <w:pPr>
        <w:ind w:left="36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3730746F"/>
    <w:multiLevelType w:val="multilevel"/>
    <w:tmpl w:val="3ED84BFC"/>
    <w:lvl w:ilvl="0">
      <w:start w:val="1"/>
      <w:numFmt w:val="decimal"/>
      <w:lvlText w:val="%1."/>
      <w:lvlJc w:val="left"/>
      <w:pPr>
        <w:ind w:left="420" w:hanging="420"/>
      </w:pPr>
      <w:rPr>
        <w:rFonts w:hint="default"/>
        <w:b/>
      </w:rPr>
    </w:lvl>
    <w:lvl w:ilvl="1">
      <w:start w:val="1"/>
      <w:numFmt w:val="decimal"/>
      <w:lvlText w:val="%1.%2."/>
      <w:lvlJc w:val="left"/>
      <w:pPr>
        <w:ind w:left="1129" w:hanging="42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8" w15:restartNumberingAfterBreak="0">
    <w:nsid w:val="3D702B08"/>
    <w:multiLevelType w:val="multilevel"/>
    <w:tmpl w:val="183E8A8E"/>
    <w:lvl w:ilvl="0">
      <w:start w:val="1"/>
      <w:numFmt w:val="decimal"/>
      <w:lvlText w:val="%1."/>
      <w:lvlJc w:val="left"/>
      <w:pPr>
        <w:ind w:left="1778" w:hanging="360"/>
      </w:pPr>
      <w:rPr>
        <w:rFonts w:hint="default"/>
      </w:rPr>
    </w:lvl>
    <w:lvl w:ilvl="1">
      <w:start w:val="1"/>
      <w:numFmt w:val="decimal"/>
      <w:isLgl/>
      <w:lvlText w:val="%1.%2."/>
      <w:lvlJc w:val="left"/>
      <w:pPr>
        <w:ind w:left="2204" w:hanging="360"/>
      </w:pPr>
      <w:rPr>
        <w:rFonts w:ascii="Calibri" w:eastAsia="Times New Roman" w:hAnsi="Calibri" w:cs="Calibri" w:hint="default"/>
        <w:b w:val="0"/>
        <w:bCs w:val="0"/>
        <w:sz w:val="24"/>
      </w:rPr>
    </w:lvl>
    <w:lvl w:ilvl="2">
      <w:start w:val="1"/>
      <w:numFmt w:val="decimal"/>
      <w:isLgl/>
      <w:lvlText w:val="%1.%2.%3."/>
      <w:lvlJc w:val="left"/>
      <w:pPr>
        <w:ind w:left="2422" w:hanging="720"/>
      </w:pPr>
      <w:rPr>
        <w:rFonts w:eastAsia="Times New Roman" w:hint="default"/>
        <w:sz w:val="24"/>
      </w:rPr>
    </w:lvl>
    <w:lvl w:ilvl="3">
      <w:start w:val="1"/>
      <w:numFmt w:val="decimal"/>
      <w:isLgl/>
      <w:lvlText w:val="%1.%2.%3.%4."/>
      <w:lvlJc w:val="left"/>
      <w:pPr>
        <w:ind w:left="2564" w:hanging="720"/>
      </w:pPr>
      <w:rPr>
        <w:rFonts w:eastAsia="Times New Roman" w:hint="default"/>
        <w:sz w:val="24"/>
      </w:rPr>
    </w:lvl>
    <w:lvl w:ilvl="4">
      <w:start w:val="1"/>
      <w:numFmt w:val="decimal"/>
      <w:isLgl/>
      <w:lvlText w:val="%1.%2.%3.%4.%5."/>
      <w:lvlJc w:val="left"/>
      <w:pPr>
        <w:ind w:left="3066" w:hanging="1080"/>
      </w:pPr>
      <w:rPr>
        <w:rFonts w:eastAsia="Times New Roman" w:hint="default"/>
        <w:sz w:val="24"/>
      </w:rPr>
    </w:lvl>
    <w:lvl w:ilvl="5">
      <w:start w:val="1"/>
      <w:numFmt w:val="decimal"/>
      <w:isLgl/>
      <w:lvlText w:val="%1.%2.%3.%4.%5.%6."/>
      <w:lvlJc w:val="left"/>
      <w:pPr>
        <w:ind w:left="3208" w:hanging="1080"/>
      </w:pPr>
      <w:rPr>
        <w:rFonts w:eastAsia="Times New Roman" w:hint="default"/>
        <w:sz w:val="24"/>
      </w:rPr>
    </w:lvl>
    <w:lvl w:ilvl="6">
      <w:start w:val="1"/>
      <w:numFmt w:val="decimal"/>
      <w:isLgl/>
      <w:lvlText w:val="%1.%2.%3.%4.%5.%6.%7."/>
      <w:lvlJc w:val="left"/>
      <w:pPr>
        <w:ind w:left="3710" w:hanging="1440"/>
      </w:pPr>
      <w:rPr>
        <w:rFonts w:eastAsia="Times New Roman" w:hint="default"/>
        <w:sz w:val="24"/>
      </w:rPr>
    </w:lvl>
    <w:lvl w:ilvl="7">
      <w:start w:val="1"/>
      <w:numFmt w:val="decimal"/>
      <w:isLgl/>
      <w:lvlText w:val="%1.%2.%3.%4.%5.%6.%7.%8."/>
      <w:lvlJc w:val="left"/>
      <w:pPr>
        <w:ind w:left="3852" w:hanging="1440"/>
      </w:pPr>
      <w:rPr>
        <w:rFonts w:eastAsia="Times New Roman" w:hint="default"/>
        <w:sz w:val="24"/>
      </w:rPr>
    </w:lvl>
    <w:lvl w:ilvl="8">
      <w:start w:val="1"/>
      <w:numFmt w:val="decimal"/>
      <w:isLgl/>
      <w:lvlText w:val="%1.%2.%3.%4.%5.%6.%7.%8.%9."/>
      <w:lvlJc w:val="left"/>
      <w:pPr>
        <w:ind w:left="4354" w:hanging="1800"/>
      </w:pPr>
      <w:rPr>
        <w:rFonts w:eastAsia="Times New Roman" w:hint="default"/>
        <w:sz w:val="24"/>
      </w:rPr>
    </w:lvl>
  </w:abstractNum>
  <w:abstractNum w:abstractNumId="9" w15:restartNumberingAfterBreak="0">
    <w:nsid w:val="4D7C4EB9"/>
    <w:multiLevelType w:val="multilevel"/>
    <w:tmpl w:val="D1E4A998"/>
    <w:lvl w:ilvl="0">
      <w:start w:val="1"/>
      <w:numFmt w:val="decimal"/>
      <w:lvlText w:val="%1."/>
      <w:lvlJc w:val="left"/>
      <w:pPr>
        <w:ind w:left="720" w:hanging="360"/>
      </w:pPr>
      <w:rPr>
        <w:rFonts w:hint="default"/>
        <w:b/>
        <w:bCs/>
      </w:r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13B0889"/>
    <w:multiLevelType w:val="multilevel"/>
    <w:tmpl w:val="65B6534C"/>
    <w:lvl w:ilvl="0">
      <w:start w:val="4"/>
      <w:numFmt w:val="decimal"/>
      <w:lvlText w:val="%1."/>
      <w:lvlJc w:val="left"/>
      <w:pPr>
        <w:ind w:left="360" w:hanging="360"/>
      </w:pPr>
      <w:rPr>
        <w:rFonts w:hint="default"/>
        <w:b/>
      </w:rPr>
    </w:lvl>
    <w:lvl w:ilvl="1">
      <w:start w:val="1"/>
      <w:numFmt w:val="decimal"/>
      <w:lvlText w:val="%1.%2."/>
      <w:lvlJc w:val="left"/>
      <w:pPr>
        <w:ind w:left="720" w:hanging="720"/>
      </w:pPr>
      <w:rPr>
        <w:rFonts w:hint="default"/>
        <w:b w:val="0"/>
        <w:i w:val="0"/>
        <w:iCs w:val="0"/>
      </w:rPr>
    </w:lvl>
    <w:lvl w:ilvl="2">
      <w:start w:val="1"/>
      <w:numFmt w:val="decimal"/>
      <w:lvlText w:val="%1.%2.%3."/>
      <w:lvlJc w:val="left"/>
      <w:pPr>
        <w:ind w:left="1145"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11" w15:restartNumberingAfterBreak="0">
    <w:nsid w:val="5C794E4F"/>
    <w:multiLevelType w:val="hybridMultilevel"/>
    <w:tmpl w:val="8088478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5D0DF3C8"/>
    <w:multiLevelType w:val="hybridMultilevel"/>
    <w:tmpl w:val="591263B0"/>
    <w:lvl w:ilvl="0" w:tplc="C9381E76">
      <w:start w:val="1"/>
      <w:numFmt w:val="decimal"/>
      <w:lvlText w:val="%1."/>
      <w:lvlJc w:val="left"/>
      <w:pPr>
        <w:ind w:left="720" w:hanging="360"/>
      </w:pPr>
      <w:rPr>
        <w:b/>
        <w:bCs/>
      </w:rPr>
    </w:lvl>
    <w:lvl w:ilvl="1" w:tplc="D842F842">
      <w:start w:val="1"/>
      <w:numFmt w:val="lowerLetter"/>
      <w:lvlText w:val="%2."/>
      <w:lvlJc w:val="left"/>
      <w:pPr>
        <w:ind w:left="1440" w:hanging="360"/>
      </w:pPr>
    </w:lvl>
    <w:lvl w:ilvl="2" w:tplc="9398BAC0">
      <w:start w:val="1"/>
      <w:numFmt w:val="lowerRoman"/>
      <w:lvlText w:val="%3."/>
      <w:lvlJc w:val="right"/>
      <w:pPr>
        <w:ind w:left="2160" w:hanging="180"/>
      </w:pPr>
    </w:lvl>
    <w:lvl w:ilvl="3" w:tplc="F1365C7A">
      <w:start w:val="1"/>
      <w:numFmt w:val="decimal"/>
      <w:lvlText w:val="%4."/>
      <w:lvlJc w:val="left"/>
      <w:pPr>
        <w:ind w:left="2880" w:hanging="360"/>
      </w:pPr>
    </w:lvl>
    <w:lvl w:ilvl="4" w:tplc="3F9C97BC">
      <w:start w:val="1"/>
      <w:numFmt w:val="lowerLetter"/>
      <w:lvlText w:val="%5."/>
      <w:lvlJc w:val="left"/>
      <w:pPr>
        <w:ind w:left="3600" w:hanging="360"/>
      </w:pPr>
    </w:lvl>
    <w:lvl w:ilvl="5" w:tplc="8532397C">
      <w:start w:val="1"/>
      <w:numFmt w:val="lowerRoman"/>
      <w:lvlText w:val="%6."/>
      <w:lvlJc w:val="right"/>
      <w:pPr>
        <w:ind w:left="4320" w:hanging="180"/>
      </w:pPr>
    </w:lvl>
    <w:lvl w:ilvl="6" w:tplc="A9AA4E7C">
      <w:start w:val="1"/>
      <w:numFmt w:val="decimal"/>
      <w:lvlText w:val="%7."/>
      <w:lvlJc w:val="left"/>
      <w:pPr>
        <w:ind w:left="5040" w:hanging="360"/>
      </w:pPr>
    </w:lvl>
    <w:lvl w:ilvl="7" w:tplc="77A20C68">
      <w:start w:val="1"/>
      <w:numFmt w:val="lowerLetter"/>
      <w:lvlText w:val="%8."/>
      <w:lvlJc w:val="left"/>
      <w:pPr>
        <w:ind w:left="5760" w:hanging="360"/>
      </w:pPr>
    </w:lvl>
    <w:lvl w:ilvl="8" w:tplc="4A02AE88">
      <w:start w:val="1"/>
      <w:numFmt w:val="lowerRoman"/>
      <w:lvlText w:val="%9."/>
      <w:lvlJc w:val="right"/>
      <w:pPr>
        <w:ind w:left="6480" w:hanging="180"/>
      </w:pPr>
    </w:lvl>
  </w:abstractNum>
  <w:abstractNum w:abstractNumId="13" w15:restartNumberingAfterBreak="0">
    <w:nsid w:val="62C61482"/>
    <w:multiLevelType w:val="multilevel"/>
    <w:tmpl w:val="77A4666A"/>
    <w:lvl w:ilvl="0">
      <w:start w:val="3"/>
      <w:numFmt w:val="decimal"/>
      <w:lvlText w:val="%1."/>
      <w:lvlJc w:val="left"/>
      <w:pPr>
        <w:ind w:left="720"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706E7F25"/>
    <w:multiLevelType w:val="multilevel"/>
    <w:tmpl w:val="44AE42F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730560E8"/>
    <w:multiLevelType w:val="multilevel"/>
    <w:tmpl w:val="581A72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Calibri" w:hAnsi="Calibri" w:cs="Calibri" w:hint="default"/>
        <w:b/>
        <w:bCs/>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761128EA"/>
    <w:multiLevelType w:val="multilevel"/>
    <w:tmpl w:val="BEB230D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ascii="Calibri" w:eastAsia="Times New Roman" w:hAnsi="Calibri" w:cstheme="minorHAnsi" w:hint="default"/>
        <w:b w:val="0"/>
        <w:bCs w:val="0"/>
      </w:rPr>
    </w:lvl>
    <w:lvl w:ilvl="2">
      <w:start w:val="1"/>
      <w:numFmt w:val="decimal"/>
      <w:isLgl/>
      <w:lvlText w:val="%1.%2.%3."/>
      <w:lvlJc w:val="left"/>
      <w:pPr>
        <w:ind w:left="1080" w:hanging="720"/>
      </w:pPr>
      <w:rPr>
        <w:rFonts w:ascii="Calibri" w:eastAsia="Times New Roman" w:hAnsi="Calibri" w:cstheme="minorHAnsi" w:hint="default"/>
      </w:rPr>
    </w:lvl>
    <w:lvl w:ilvl="3">
      <w:start w:val="1"/>
      <w:numFmt w:val="decimal"/>
      <w:isLgl/>
      <w:lvlText w:val="%1.%2.%3.%4."/>
      <w:lvlJc w:val="left"/>
      <w:pPr>
        <w:ind w:left="1080" w:hanging="720"/>
      </w:pPr>
      <w:rPr>
        <w:rFonts w:ascii="Calibri" w:eastAsia="Times New Roman" w:hAnsi="Calibri" w:cstheme="minorHAnsi" w:hint="default"/>
      </w:rPr>
    </w:lvl>
    <w:lvl w:ilvl="4">
      <w:start w:val="1"/>
      <w:numFmt w:val="decimal"/>
      <w:isLgl/>
      <w:lvlText w:val="%1.%2.%3.%4.%5."/>
      <w:lvlJc w:val="left"/>
      <w:pPr>
        <w:ind w:left="1440" w:hanging="1080"/>
      </w:pPr>
      <w:rPr>
        <w:rFonts w:ascii="Calibri" w:eastAsia="Times New Roman" w:hAnsi="Calibri" w:cstheme="minorHAnsi" w:hint="default"/>
      </w:rPr>
    </w:lvl>
    <w:lvl w:ilvl="5">
      <w:start w:val="1"/>
      <w:numFmt w:val="decimal"/>
      <w:isLgl/>
      <w:lvlText w:val="%1.%2.%3.%4.%5.%6."/>
      <w:lvlJc w:val="left"/>
      <w:pPr>
        <w:ind w:left="1440" w:hanging="1080"/>
      </w:pPr>
      <w:rPr>
        <w:rFonts w:ascii="Calibri" w:eastAsia="Times New Roman" w:hAnsi="Calibri" w:cstheme="minorHAnsi" w:hint="default"/>
      </w:rPr>
    </w:lvl>
    <w:lvl w:ilvl="6">
      <w:start w:val="1"/>
      <w:numFmt w:val="decimal"/>
      <w:isLgl/>
      <w:lvlText w:val="%1.%2.%3.%4.%5.%6.%7."/>
      <w:lvlJc w:val="left"/>
      <w:pPr>
        <w:ind w:left="1800" w:hanging="1440"/>
      </w:pPr>
      <w:rPr>
        <w:rFonts w:ascii="Calibri" w:eastAsia="Times New Roman" w:hAnsi="Calibri" w:cstheme="minorHAnsi" w:hint="default"/>
      </w:rPr>
    </w:lvl>
    <w:lvl w:ilvl="7">
      <w:start w:val="1"/>
      <w:numFmt w:val="decimal"/>
      <w:isLgl/>
      <w:lvlText w:val="%1.%2.%3.%4.%5.%6.%7.%8."/>
      <w:lvlJc w:val="left"/>
      <w:pPr>
        <w:ind w:left="1800" w:hanging="1440"/>
      </w:pPr>
      <w:rPr>
        <w:rFonts w:ascii="Calibri" w:eastAsia="Times New Roman" w:hAnsi="Calibri" w:cstheme="minorHAnsi" w:hint="default"/>
      </w:rPr>
    </w:lvl>
    <w:lvl w:ilvl="8">
      <w:start w:val="1"/>
      <w:numFmt w:val="decimal"/>
      <w:isLgl/>
      <w:lvlText w:val="%1.%2.%3.%4.%5.%6.%7.%8.%9."/>
      <w:lvlJc w:val="left"/>
      <w:pPr>
        <w:ind w:left="2160" w:hanging="1800"/>
      </w:pPr>
      <w:rPr>
        <w:rFonts w:ascii="Calibri" w:eastAsia="Times New Roman" w:hAnsi="Calibri" w:cstheme="minorHAnsi" w:hint="default"/>
      </w:rPr>
    </w:lvl>
  </w:abstractNum>
  <w:abstractNum w:abstractNumId="17" w15:restartNumberingAfterBreak="0">
    <w:nsid w:val="79E932A5"/>
    <w:multiLevelType w:val="multilevel"/>
    <w:tmpl w:val="F232F56A"/>
    <w:lvl w:ilvl="0">
      <w:start w:val="1"/>
      <w:numFmt w:val="decimal"/>
      <w:lvlText w:val="%1."/>
      <w:lvlJc w:val="left"/>
      <w:pPr>
        <w:ind w:left="360" w:hanging="360"/>
      </w:pPr>
    </w:lvl>
    <w:lvl w:ilvl="1">
      <w:start w:val="1"/>
      <w:numFmt w:val="decimal"/>
      <w:lvlText w:val="%1.%2."/>
      <w:lvlJc w:val="left"/>
      <w:pPr>
        <w:ind w:left="1069" w:hanging="360"/>
      </w:pPr>
      <w:rPr>
        <w:b/>
        <w:bCs w:val="0"/>
      </w:r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8" w15:restartNumberingAfterBreak="0">
    <w:nsid w:val="7A55525F"/>
    <w:multiLevelType w:val="multilevel"/>
    <w:tmpl w:val="FCFAD16C"/>
    <w:lvl w:ilvl="0">
      <w:start w:val="1"/>
      <w:numFmt w:val="decimal"/>
      <w:lvlText w:val="%1."/>
      <w:lvlJc w:val="left"/>
      <w:pPr>
        <w:tabs>
          <w:tab w:val="num" w:pos="2062"/>
        </w:tabs>
        <w:ind w:left="2062" w:hanging="360"/>
      </w:pPr>
      <w:rPr>
        <w:rFonts w:ascii="Calibri" w:hAnsi="Calibri" w:hint="default"/>
        <w:b/>
        <w:bCs/>
        <w:sz w:val="24"/>
        <w:szCs w:val="24"/>
      </w:rPr>
    </w:lvl>
    <w:lvl w:ilvl="1">
      <w:start w:val="1"/>
      <w:numFmt w:val="decimal"/>
      <w:lvlText w:val="%2."/>
      <w:lvlJc w:val="left"/>
      <w:pPr>
        <w:tabs>
          <w:tab w:val="num" w:pos="1505"/>
        </w:tabs>
        <w:ind w:left="1505" w:hanging="360"/>
      </w:pPr>
      <w:rPr>
        <w:b/>
        <w:bCs/>
      </w:rPr>
    </w:lvl>
    <w:lvl w:ilvl="2">
      <w:start w:val="1"/>
      <w:numFmt w:val="decimal"/>
      <w:lvlText w:val="%3."/>
      <w:lvlJc w:val="left"/>
      <w:pPr>
        <w:tabs>
          <w:tab w:val="num" w:pos="2062"/>
        </w:tabs>
        <w:ind w:left="2062" w:hanging="360"/>
      </w:pPr>
      <w:rPr>
        <w:b/>
        <w:bCs/>
      </w:rPr>
    </w:lvl>
    <w:lvl w:ilvl="3">
      <w:start w:val="1"/>
      <w:numFmt w:val="decimal"/>
      <w:lvlText w:val="%4."/>
      <w:lvlJc w:val="left"/>
      <w:pPr>
        <w:tabs>
          <w:tab w:val="num" w:pos="3479"/>
        </w:tabs>
        <w:ind w:left="3479" w:hanging="360"/>
      </w:pPr>
    </w:lvl>
    <w:lvl w:ilvl="4">
      <w:start w:val="1"/>
      <w:numFmt w:val="decimal"/>
      <w:lvlText w:val="%5."/>
      <w:lvlJc w:val="left"/>
      <w:pPr>
        <w:tabs>
          <w:tab w:val="num" w:pos="3665"/>
        </w:tabs>
        <w:ind w:left="3665" w:hanging="360"/>
      </w:pPr>
    </w:lvl>
    <w:lvl w:ilvl="5">
      <w:start w:val="1"/>
      <w:numFmt w:val="decimal"/>
      <w:lvlText w:val="%6."/>
      <w:lvlJc w:val="left"/>
      <w:pPr>
        <w:tabs>
          <w:tab w:val="num" w:pos="4385"/>
        </w:tabs>
        <w:ind w:left="4385" w:hanging="360"/>
      </w:pPr>
    </w:lvl>
    <w:lvl w:ilvl="6">
      <w:start w:val="1"/>
      <w:numFmt w:val="decimal"/>
      <w:lvlText w:val="%7."/>
      <w:lvlJc w:val="left"/>
      <w:pPr>
        <w:tabs>
          <w:tab w:val="num" w:pos="5105"/>
        </w:tabs>
        <w:ind w:left="5105" w:hanging="360"/>
      </w:pPr>
    </w:lvl>
    <w:lvl w:ilvl="7">
      <w:start w:val="1"/>
      <w:numFmt w:val="decimal"/>
      <w:lvlText w:val="%8."/>
      <w:lvlJc w:val="left"/>
      <w:pPr>
        <w:tabs>
          <w:tab w:val="num" w:pos="5825"/>
        </w:tabs>
        <w:ind w:left="5825" w:hanging="360"/>
      </w:pPr>
    </w:lvl>
    <w:lvl w:ilvl="8">
      <w:start w:val="1"/>
      <w:numFmt w:val="decimal"/>
      <w:lvlText w:val="%9."/>
      <w:lvlJc w:val="left"/>
      <w:pPr>
        <w:tabs>
          <w:tab w:val="num" w:pos="6545"/>
        </w:tabs>
        <w:ind w:left="6545" w:hanging="360"/>
      </w:pPr>
    </w:lvl>
  </w:abstractNum>
  <w:num w:numId="1" w16cid:durableId="280261586">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06914563">
    <w:abstractNumId w:val="2"/>
  </w:num>
  <w:num w:numId="3" w16cid:durableId="1145732774">
    <w:abstractNumId w:val="7"/>
  </w:num>
  <w:num w:numId="4" w16cid:durableId="420874928">
    <w:abstractNumId w:val="15"/>
  </w:num>
  <w:num w:numId="5" w16cid:durableId="1962033026">
    <w:abstractNumId w:val="9"/>
  </w:num>
  <w:num w:numId="6" w16cid:durableId="2038238439">
    <w:abstractNumId w:val="4"/>
  </w:num>
  <w:num w:numId="7" w16cid:durableId="1862277364">
    <w:abstractNumId w:val="16"/>
  </w:num>
  <w:num w:numId="8" w16cid:durableId="1575894953">
    <w:abstractNumId w:val="8"/>
  </w:num>
  <w:num w:numId="9" w16cid:durableId="571888663">
    <w:abstractNumId w:val="3"/>
  </w:num>
  <w:num w:numId="10" w16cid:durableId="206719120">
    <w:abstractNumId w:val="17"/>
  </w:num>
  <w:num w:numId="11" w16cid:durableId="83259554">
    <w:abstractNumId w:val="18"/>
  </w:num>
  <w:num w:numId="12" w16cid:durableId="1219048995">
    <w:abstractNumId w:val="6"/>
  </w:num>
  <w:num w:numId="13" w16cid:durableId="731973719">
    <w:abstractNumId w:val="13"/>
  </w:num>
  <w:num w:numId="14" w16cid:durableId="1927030701">
    <w:abstractNumId w:val="5"/>
  </w:num>
  <w:num w:numId="15" w16cid:durableId="94324418">
    <w:abstractNumId w:val="10"/>
  </w:num>
  <w:num w:numId="16" w16cid:durableId="1521510904">
    <w:abstractNumId w:val="12"/>
  </w:num>
  <w:num w:numId="17" w16cid:durableId="985474271">
    <w:abstractNumId w:val="11"/>
  </w:num>
  <w:num w:numId="18" w16cid:durableId="1018897302">
    <w:abstractNumId w:val="0"/>
  </w:num>
  <w:num w:numId="19" w16cid:durableId="11552228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0DC"/>
    <w:rsid w:val="00002D07"/>
    <w:rsid w:val="0000636A"/>
    <w:rsid w:val="0000647B"/>
    <w:rsid w:val="000102D2"/>
    <w:rsid w:val="00015156"/>
    <w:rsid w:val="0001534B"/>
    <w:rsid w:val="0001678D"/>
    <w:rsid w:val="00017E94"/>
    <w:rsid w:val="00020532"/>
    <w:rsid w:val="000214C2"/>
    <w:rsid w:val="00021F27"/>
    <w:rsid w:val="00024853"/>
    <w:rsid w:val="00025661"/>
    <w:rsid w:val="00030BEC"/>
    <w:rsid w:val="00031801"/>
    <w:rsid w:val="00035D25"/>
    <w:rsid w:val="000361AC"/>
    <w:rsid w:val="00036B29"/>
    <w:rsid w:val="000375BE"/>
    <w:rsid w:val="000424F6"/>
    <w:rsid w:val="00043B02"/>
    <w:rsid w:val="00043BCF"/>
    <w:rsid w:val="000469EC"/>
    <w:rsid w:val="00047C5C"/>
    <w:rsid w:val="0005162B"/>
    <w:rsid w:val="000538F2"/>
    <w:rsid w:val="00054544"/>
    <w:rsid w:val="00055773"/>
    <w:rsid w:val="00056C92"/>
    <w:rsid w:val="00056E40"/>
    <w:rsid w:val="00056FA2"/>
    <w:rsid w:val="0005704F"/>
    <w:rsid w:val="00057FAC"/>
    <w:rsid w:val="000603D9"/>
    <w:rsid w:val="00061799"/>
    <w:rsid w:val="00064143"/>
    <w:rsid w:val="000644EB"/>
    <w:rsid w:val="00064551"/>
    <w:rsid w:val="0006470E"/>
    <w:rsid w:val="00065570"/>
    <w:rsid w:val="00065771"/>
    <w:rsid w:val="00065F85"/>
    <w:rsid w:val="00067A62"/>
    <w:rsid w:val="00071943"/>
    <w:rsid w:val="00073215"/>
    <w:rsid w:val="00073429"/>
    <w:rsid w:val="00075A11"/>
    <w:rsid w:val="00077E8F"/>
    <w:rsid w:val="00080007"/>
    <w:rsid w:val="00080304"/>
    <w:rsid w:val="000806A8"/>
    <w:rsid w:val="000808F3"/>
    <w:rsid w:val="00080B1D"/>
    <w:rsid w:val="00080C42"/>
    <w:rsid w:val="00081755"/>
    <w:rsid w:val="00081CCE"/>
    <w:rsid w:val="00082673"/>
    <w:rsid w:val="00082DA8"/>
    <w:rsid w:val="00082F07"/>
    <w:rsid w:val="00084A86"/>
    <w:rsid w:val="00085543"/>
    <w:rsid w:val="00086A47"/>
    <w:rsid w:val="00090C70"/>
    <w:rsid w:val="0009184D"/>
    <w:rsid w:val="000924F8"/>
    <w:rsid w:val="0009343F"/>
    <w:rsid w:val="00094C1F"/>
    <w:rsid w:val="00095FE2"/>
    <w:rsid w:val="00096905"/>
    <w:rsid w:val="00097F38"/>
    <w:rsid w:val="000A0262"/>
    <w:rsid w:val="000A23AA"/>
    <w:rsid w:val="000A23FB"/>
    <w:rsid w:val="000A2552"/>
    <w:rsid w:val="000A290E"/>
    <w:rsid w:val="000A32EF"/>
    <w:rsid w:val="000A454B"/>
    <w:rsid w:val="000A4904"/>
    <w:rsid w:val="000A6C6B"/>
    <w:rsid w:val="000A6D00"/>
    <w:rsid w:val="000A7A87"/>
    <w:rsid w:val="000A7FEA"/>
    <w:rsid w:val="000B1118"/>
    <w:rsid w:val="000B3828"/>
    <w:rsid w:val="000B4A72"/>
    <w:rsid w:val="000C0533"/>
    <w:rsid w:val="000C3BE5"/>
    <w:rsid w:val="000C408F"/>
    <w:rsid w:val="000C46B4"/>
    <w:rsid w:val="000C5070"/>
    <w:rsid w:val="000C57B7"/>
    <w:rsid w:val="000C591B"/>
    <w:rsid w:val="000C63E3"/>
    <w:rsid w:val="000C647B"/>
    <w:rsid w:val="000C695F"/>
    <w:rsid w:val="000C6C4E"/>
    <w:rsid w:val="000C79A5"/>
    <w:rsid w:val="000D5A23"/>
    <w:rsid w:val="000D6395"/>
    <w:rsid w:val="000D7BFB"/>
    <w:rsid w:val="000E07AE"/>
    <w:rsid w:val="000E1207"/>
    <w:rsid w:val="000E21ED"/>
    <w:rsid w:val="000E2770"/>
    <w:rsid w:val="000E2978"/>
    <w:rsid w:val="000E3538"/>
    <w:rsid w:val="000E46CC"/>
    <w:rsid w:val="000E6186"/>
    <w:rsid w:val="000E71BB"/>
    <w:rsid w:val="000F3301"/>
    <w:rsid w:val="000F38DB"/>
    <w:rsid w:val="000F4D24"/>
    <w:rsid w:val="000F4D69"/>
    <w:rsid w:val="000F4E80"/>
    <w:rsid w:val="000F660E"/>
    <w:rsid w:val="00101E2E"/>
    <w:rsid w:val="001039B9"/>
    <w:rsid w:val="0010455F"/>
    <w:rsid w:val="00104646"/>
    <w:rsid w:val="00105BF3"/>
    <w:rsid w:val="00105D48"/>
    <w:rsid w:val="00106166"/>
    <w:rsid w:val="001063C3"/>
    <w:rsid w:val="00106760"/>
    <w:rsid w:val="00110976"/>
    <w:rsid w:val="00113745"/>
    <w:rsid w:val="00113B7F"/>
    <w:rsid w:val="00114EB1"/>
    <w:rsid w:val="0011517F"/>
    <w:rsid w:val="00117E91"/>
    <w:rsid w:val="0012006E"/>
    <w:rsid w:val="00120136"/>
    <w:rsid w:val="001201F7"/>
    <w:rsid w:val="001221E2"/>
    <w:rsid w:val="00122D56"/>
    <w:rsid w:val="00123656"/>
    <w:rsid w:val="00123D05"/>
    <w:rsid w:val="00124398"/>
    <w:rsid w:val="001249AD"/>
    <w:rsid w:val="001257CE"/>
    <w:rsid w:val="00125D98"/>
    <w:rsid w:val="00126123"/>
    <w:rsid w:val="00127498"/>
    <w:rsid w:val="00127868"/>
    <w:rsid w:val="00130D65"/>
    <w:rsid w:val="00130FE5"/>
    <w:rsid w:val="001315DB"/>
    <w:rsid w:val="0013165D"/>
    <w:rsid w:val="0013322C"/>
    <w:rsid w:val="00133360"/>
    <w:rsid w:val="00133987"/>
    <w:rsid w:val="00133B29"/>
    <w:rsid w:val="001340CE"/>
    <w:rsid w:val="00134215"/>
    <w:rsid w:val="00134C6F"/>
    <w:rsid w:val="001367D0"/>
    <w:rsid w:val="00136D79"/>
    <w:rsid w:val="00136E85"/>
    <w:rsid w:val="00142100"/>
    <w:rsid w:val="001426BB"/>
    <w:rsid w:val="00142743"/>
    <w:rsid w:val="001437B2"/>
    <w:rsid w:val="00143BFE"/>
    <w:rsid w:val="0014493F"/>
    <w:rsid w:val="00146521"/>
    <w:rsid w:val="001465BE"/>
    <w:rsid w:val="00153CF9"/>
    <w:rsid w:val="00154790"/>
    <w:rsid w:val="00154FBD"/>
    <w:rsid w:val="0016021B"/>
    <w:rsid w:val="0016261B"/>
    <w:rsid w:val="00162E4F"/>
    <w:rsid w:val="001632A4"/>
    <w:rsid w:val="00165F58"/>
    <w:rsid w:val="0016661D"/>
    <w:rsid w:val="00166DB3"/>
    <w:rsid w:val="00167D22"/>
    <w:rsid w:val="001700F8"/>
    <w:rsid w:val="00170514"/>
    <w:rsid w:val="001707CB"/>
    <w:rsid w:val="00170BA5"/>
    <w:rsid w:val="00170CBC"/>
    <w:rsid w:val="001713E8"/>
    <w:rsid w:val="001718DF"/>
    <w:rsid w:val="001723ED"/>
    <w:rsid w:val="0017270A"/>
    <w:rsid w:val="0017276B"/>
    <w:rsid w:val="00172BF8"/>
    <w:rsid w:val="00173859"/>
    <w:rsid w:val="00173CFC"/>
    <w:rsid w:val="001755BA"/>
    <w:rsid w:val="00175C0F"/>
    <w:rsid w:val="00175C76"/>
    <w:rsid w:val="001768EC"/>
    <w:rsid w:val="00177F3B"/>
    <w:rsid w:val="00180605"/>
    <w:rsid w:val="001821E0"/>
    <w:rsid w:val="001826F2"/>
    <w:rsid w:val="001827FC"/>
    <w:rsid w:val="00182DD8"/>
    <w:rsid w:val="001837B6"/>
    <w:rsid w:val="0018465D"/>
    <w:rsid w:val="00184741"/>
    <w:rsid w:val="00186C38"/>
    <w:rsid w:val="00191387"/>
    <w:rsid w:val="00191A4A"/>
    <w:rsid w:val="00191F36"/>
    <w:rsid w:val="001935AA"/>
    <w:rsid w:val="00195910"/>
    <w:rsid w:val="00197739"/>
    <w:rsid w:val="001A17EE"/>
    <w:rsid w:val="001A23A1"/>
    <w:rsid w:val="001A3222"/>
    <w:rsid w:val="001A4F37"/>
    <w:rsid w:val="001A5AB2"/>
    <w:rsid w:val="001A67BA"/>
    <w:rsid w:val="001A75EA"/>
    <w:rsid w:val="001B077D"/>
    <w:rsid w:val="001B10F9"/>
    <w:rsid w:val="001B1409"/>
    <w:rsid w:val="001B14E8"/>
    <w:rsid w:val="001B1D9C"/>
    <w:rsid w:val="001B2F7D"/>
    <w:rsid w:val="001B4FE7"/>
    <w:rsid w:val="001B73C3"/>
    <w:rsid w:val="001B7EBB"/>
    <w:rsid w:val="001C008F"/>
    <w:rsid w:val="001C224B"/>
    <w:rsid w:val="001C281C"/>
    <w:rsid w:val="001C2B00"/>
    <w:rsid w:val="001C2B66"/>
    <w:rsid w:val="001C399F"/>
    <w:rsid w:val="001C3BDF"/>
    <w:rsid w:val="001C4168"/>
    <w:rsid w:val="001C42AD"/>
    <w:rsid w:val="001C508D"/>
    <w:rsid w:val="001C5FFE"/>
    <w:rsid w:val="001C6883"/>
    <w:rsid w:val="001C6CCB"/>
    <w:rsid w:val="001C7936"/>
    <w:rsid w:val="001D0300"/>
    <w:rsid w:val="001D0739"/>
    <w:rsid w:val="001D0752"/>
    <w:rsid w:val="001D114D"/>
    <w:rsid w:val="001D1218"/>
    <w:rsid w:val="001D12EC"/>
    <w:rsid w:val="001D18BF"/>
    <w:rsid w:val="001D3070"/>
    <w:rsid w:val="001D75EB"/>
    <w:rsid w:val="001D76C7"/>
    <w:rsid w:val="001D7793"/>
    <w:rsid w:val="001E05DA"/>
    <w:rsid w:val="001E0ACB"/>
    <w:rsid w:val="001E23BA"/>
    <w:rsid w:val="001E3153"/>
    <w:rsid w:val="001E3CAC"/>
    <w:rsid w:val="001E498C"/>
    <w:rsid w:val="001E52CC"/>
    <w:rsid w:val="001E6DED"/>
    <w:rsid w:val="001E7539"/>
    <w:rsid w:val="001F0C07"/>
    <w:rsid w:val="001F0DB8"/>
    <w:rsid w:val="001F26A7"/>
    <w:rsid w:val="001F4F51"/>
    <w:rsid w:val="001F53E5"/>
    <w:rsid w:val="001F566F"/>
    <w:rsid w:val="001F592B"/>
    <w:rsid w:val="001F6BEE"/>
    <w:rsid w:val="00200F46"/>
    <w:rsid w:val="002023C4"/>
    <w:rsid w:val="002032F9"/>
    <w:rsid w:val="00206BAB"/>
    <w:rsid w:val="00206D6F"/>
    <w:rsid w:val="002075F7"/>
    <w:rsid w:val="00211B69"/>
    <w:rsid w:val="002121F1"/>
    <w:rsid w:val="00213289"/>
    <w:rsid w:val="0021331F"/>
    <w:rsid w:val="0021340F"/>
    <w:rsid w:val="002147E1"/>
    <w:rsid w:val="00214D1A"/>
    <w:rsid w:val="00214DAC"/>
    <w:rsid w:val="00215A21"/>
    <w:rsid w:val="002177CE"/>
    <w:rsid w:val="002177D3"/>
    <w:rsid w:val="00220EAE"/>
    <w:rsid w:val="0022101C"/>
    <w:rsid w:val="0022230F"/>
    <w:rsid w:val="00222606"/>
    <w:rsid w:val="0022330B"/>
    <w:rsid w:val="00223CB6"/>
    <w:rsid w:val="00224F5A"/>
    <w:rsid w:val="00225CD8"/>
    <w:rsid w:val="0022603B"/>
    <w:rsid w:val="002275D9"/>
    <w:rsid w:val="00230BC7"/>
    <w:rsid w:val="00231D21"/>
    <w:rsid w:val="002322A8"/>
    <w:rsid w:val="00232F97"/>
    <w:rsid w:val="002330FE"/>
    <w:rsid w:val="00233A17"/>
    <w:rsid w:val="0023414A"/>
    <w:rsid w:val="002344B9"/>
    <w:rsid w:val="002356CD"/>
    <w:rsid w:val="0023614E"/>
    <w:rsid w:val="00236262"/>
    <w:rsid w:val="002362E4"/>
    <w:rsid w:val="0023713C"/>
    <w:rsid w:val="00237741"/>
    <w:rsid w:val="002377FB"/>
    <w:rsid w:val="00237A92"/>
    <w:rsid w:val="00240D18"/>
    <w:rsid w:val="00242316"/>
    <w:rsid w:val="002434B1"/>
    <w:rsid w:val="002439DA"/>
    <w:rsid w:val="0024426B"/>
    <w:rsid w:val="00244840"/>
    <w:rsid w:val="00244AE3"/>
    <w:rsid w:val="002452CF"/>
    <w:rsid w:val="002456C2"/>
    <w:rsid w:val="00245AF7"/>
    <w:rsid w:val="00246272"/>
    <w:rsid w:val="00246989"/>
    <w:rsid w:val="002477AF"/>
    <w:rsid w:val="002508A1"/>
    <w:rsid w:val="00250F84"/>
    <w:rsid w:val="0025176F"/>
    <w:rsid w:val="00251A44"/>
    <w:rsid w:val="00252703"/>
    <w:rsid w:val="0025387D"/>
    <w:rsid w:val="00254413"/>
    <w:rsid w:val="002555D7"/>
    <w:rsid w:val="00255713"/>
    <w:rsid w:val="00255C75"/>
    <w:rsid w:val="002561BE"/>
    <w:rsid w:val="00256311"/>
    <w:rsid w:val="002569FE"/>
    <w:rsid w:val="00257D2C"/>
    <w:rsid w:val="002607F8"/>
    <w:rsid w:val="00261EA0"/>
    <w:rsid w:val="002630E2"/>
    <w:rsid w:val="002647F5"/>
    <w:rsid w:val="002649C6"/>
    <w:rsid w:val="00265F13"/>
    <w:rsid w:val="00266077"/>
    <w:rsid w:val="00266CEB"/>
    <w:rsid w:val="002706DC"/>
    <w:rsid w:val="0027168F"/>
    <w:rsid w:val="00272394"/>
    <w:rsid w:val="00272A3A"/>
    <w:rsid w:val="002742C0"/>
    <w:rsid w:val="00274BBF"/>
    <w:rsid w:val="00275593"/>
    <w:rsid w:val="002768E6"/>
    <w:rsid w:val="0027765E"/>
    <w:rsid w:val="0028058F"/>
    <w:rsid w:val="00280AAE"/>
    <w:rsid w:val="00280BC5"/>
    <w:rsid w:val="00280CAF"/>
    <w:rsid w:val="002813C3"/>
    <w:rsid w:val="0028198A"/>
    <w:rsid w:val="002829D1"/>
    <w:rsid w:val="00282AE7"/>
    <w:rsid w:val="002838EE"/>
    <w:rsid w:val="00284DDB"/>
    <w:rsid w:val="002852E2"/>
    <w:rsid w:val="002857C3"/>
    <w:rsid w:val="00286C41"/>
    <w:rsid w:val="00286FFC"/>
    <w:rsid w:val="00287A50"/>
    <w:rsid w:val="00287DDE"/>
    <w:rsid w:val="00290A17"/>
    <w:rsid w:val="00290E43"/>
    <w:rsid w:val="00292E7A"/>
    <w:rsid w:val="002940BB"/>
    <w:rsid w:val="002949CE"/>
    <w:rsid w:val="002949F4"/>
    <w:rsid w:val="00295CD3"/>
    <w:rsid w:val="00296209"/>
    <w:rsid w:val="00296CDF"/>
    <w:rsid w:val="00297275"/>
    <w:rsid w:val="00297A91"/>
    <w:rsid w:val="002A0A09"/>
    <w:rsid w:val="002A119D"/>
    <w:rsid w:val="002A194A"/>
    <w:rsid w:val="002A23C1"/>
    <w:rsid w:val="002A32E4"/>
    <w:rsid w:val="002A5BC0"/>
    <w:rsid w:val="002A5F9D"/>
    <w:rsid w:val="002A6AF8"/>
    <w:rsid w:val="002B52B5"/>
    <w:rsid w:val="002B5C18"/>
    <w:rsid w:val="002B6DA2"/>
    <w:rsid w:val="002B6FCA"/>
    <w:rsid w:val="002B748E"/>
    <w:rsid w:val="002B7B10"/>
    <w:rsid w:val="002C0B7A"/>
    <w:rsid w:val="002C100C"/>
    <w:rsid w:val="002C17EB"/>
    <w:rsid w:val="002C2473"/>
    <w:rsid w:val="002C2F10"/>
    <w:rsid w:val="002C38D6"/>
    <w:rsid w:val="002C5EFE"/>
    <w:rsid w:val="002C6732"/>
    <w:rsid w:val="002C6E27"/>
    <w:rsid w:val="002C7265"/>
    <w:rsid w:val="002C770D"/>
    <w:rsid w:val="002C7D51"/>
    <w:rsid w:val="002D0CC6"/>
    <w:rsid w:val="002D2397"/>
    <w:rsid w:val="002D2D81"/>
    <w:rsid w:val="002D34D7"/>
    <w:rsid w:val="002D4604"/>
    <w:rsid w:val="002D492E"/>
    <w:rsid w:val="002D538D"/>
    <w:rsid w:val="002D66A5"/>
    <w:rsid w:val="002D68D8"/>
    <w:rsid w:val="002D7505"/>
    <w:rsid w:val="002E0523"/>
    <w:rsid w:val="002E1A26"/>
    <w:rsid w:val="002E323E"/>
    <w:rsid w:val="002E4699"/>
    <w:rsid w:val="002E54DF"/>
    <w:rsid w:val="002E5884"/>
    <w:rsid w:val="002E58D5"/>
    <w:rsid w:val="002E5F5E"/>
    <w:rsid w:val="002E61A5"/>
    <w:rsid w:val="002E79F4"/>
    <w:rsid w:val="002F0FB6"/>
    <w:rsid w:val="002F10C3"/>
    <w:rsid w:val="002F1D30"/>
    <w:rsid w:val="002F1EB9"/>
    <w:rsid w:val="002F3137"/>
    <w:rsid w:val="002F6512"/>
    <w:rsid w:val="002F779B"/>
    <w:rsid w:val="0030007C"/>
    <w:rsid w:val="0030013A"/>
    <w:rsid w:val="003006DF"/>
    <w:rsid w:val="0030260F"/>
    <w:rsid w:val="00303189"/>
    <w:rsid w:val="00303419"/>
    <w:rsid w:val="003042CB"/>
    <w:rsid w:val="0030472A"/>
    <w:rsid w:val="00304DB8"/>
    <w:rsid w:val="00305ADA"/>
    <w:rsid w:val="003066B6"/>
    <w:rsid w:val="00306A24"/>
    <w:rsid w:val="00306B38"/>
    <w:rsid w:val="00307443"/>
    <w:rsid w:val="00310D9D"/>
    <w:rsid w:val="00310FCB"/>
    <w:rsid w:val="00313B35"/>
    <w:rsid w:val="0031446E"/>
    <w:rsid w:val="003202E4"/>
    <w:rsid w:val="0032085D"/>
    <w:rsid w:val="003214D9"/>
    <w:rsid w:val="00321BEA"/>
    <w:rsid w:val="0032235A"/>
    <w:rsid w:val="003241EC"/>
    <w:rsid w:val="003242AE"/>
    <w:rsid w:val="003257B1"/>
    <w:rsid w:val="00326B78"/>
    <w:rsid w:val="00327D58"/>
    <w:rsid w:val="003301D9"/>
    <w:rsid w:val="0033066D"/>
    <w:rsid w:val="003327CC"/>
    <w:rsid w:val="00332CDC"/>
    <w:rsid w:val="00334CD3"/>
    <w:rsid w:val="00335860"/>
    <w:rsid w:val="003359E2"/>
    <w:rsid w:val="00337B08"/>
    <w:rsid w:val="00337EA4"/>
    <w:rsid w:val="0034052E"/>
    <w:rsid w:val="00342E9B"/>
    <w:rsid w:val="00343879"/>
    <w:rsid w:val="00344C99"/>
    <w:rsid w:val="00345B9B"/>
    <w:rsid w:val="00346EAF"/>
    <w:rsid w:val="00350172"/>
    <w:rsid w:val="003502E6"/>
    <w:rsid w:val="00350F7D"/>
    <w:rsid w:val="0035104F"/>
    <w:rsid w:val="00352607"/>
    <w:rsid w:val="0035296E"/>
    <w:rsid w:val="00353130"/>
    <w:rsid w:val="00353676"/>
    <w:rsid w:val="00354B63"/>
    <w:rsid w:val="00355842"/>
    <w:rsid w:val="0035608A"/>
    <w:rsid w:val="003567EF"/>
    <w:rsid w:val="00356877"/>
    <w:rsid w:val="00357288"/>
    <w:rsid w:val="00357F7E"/>
    <w:rsid w:val="003609C1"/>
    <w:rsid w:val="003618AB"/>
    <w:rsid w:val="00361C77"/>
    <w:rsid w:val="003645AB"/>
    <w:rsid w:val="0036474A"/>
    <w:rsid w:val="00370D01"/>
    <w:rsid w:val="00371F8F"/>
    <w:rsid w:val="00372CAC"/>
    <w:rsid w:val="0037317D"/>
    <w:rsid w:val="00373923"/>
    <w:rsid w:val="00373E95"/>
    <w:rsid w:val="00373F1A"/>
    <w:rsid w:val="00374EF8"/>
    <w:rsid w:val="00376998"/>
    <w:rsid w:val="003800CD"/>
    <w:rsid w:val="00380351"/>
    <w:rsid w:val="003817EC"/>
    <w:rsid w:val="0038191A"/>
    <w:rsid w:val="0038375F"/>
    <w:rsid w:val="00383EEE"/>
    <w:rsid w:val="00385E3A"/>
    <w:rsid w:val="003860F3"/>
    <w:rsid w:val="00387A0F"/>
    <w:rsid w:val="00390DE1"/>
    <w:rsid w:val="00391D99"/>
    <w:rsid w:val="0039584C"/>
    <w:rsid w:val="00395E24"/>
    <w:rsid w:val="00396788"/>
    <w:rsid w:val="00397A0F"/>
    <w:rsid w:val="003A0445"/>
    <w:rsid w:val="003A080C"/>
    <w:rsid w:val="003A0A71"/>
    <w:rsid w:val="003A19D1"/>
    <w:rsid w:val="003A3A06"/>
    <w:rsid w:val="003A3F3E"/>
    <w:rsid w:val="003A3FFD"/>
    <w:rsid w:val="003A419A"/>
    <w:rsid w:val="003A6E6D"/>
    <w:rsid w:val="003A6F9B"/>
    <w:rsid w:val="003B02CD"/>
    <w:rsid w:val="003B0C5E"/>
    <w:rsid w:val="003B1042"/>
    <w:rsid w:val="003B16FB"/>
    <w:rsid w:val="003B1D32"/>
    <w:rsid w:val="003B4BB7"/>
    <w:rsid w:val="003C06FB"/>
    <w:rsid w:val="003C0E9A"/>
    <w:rsid w:val="003C497A"/>
    <w:rsid w:val="003C7035"/>
    <w:rsid w:val="003C7949"/>
    <w:rsid w:val="003D2681"/>
    <w:rsid w:val="003D4657"/>
    <w:rsid w:val="003D5A44"/>
    <w:rsid w:val="003D6BF6"/>
    <w:rsid w:val="003D780E"/>
    <w:rsid w:val="003E1262"/>
    <w:rsid w:val="003E1910"/>
    <w:rsid w:val="003E2CB1"/>
    <w:rsid w:val="003E4B3A"/>
    <w:rsid w:val="003E4C71"/>
    <w:rsid w:val="003E5BA1"/>
    <w:rsid w:val="003E606B"/>
    <w:rsid w:val="003E662A"/>
    <w:rsid w:val="003E7A65"/>
    <w:rsid w:val="003F00C9"/>
    <w:rsid w:val="003F0E74"/>
    <w:rsid w:val="003F20C7"/>
    <w:rsid w:val="003F2238"/>
    <w:rsid w:val="003F4245"/>
    <w:rsid w:val="003F6D46"/>
    <w:rsid w:val="003F7999"/>
    <w:rsid w:val="00400C0F"/>
    <w:rsid w:val="0040171A"/>
    <w:rsid w:val="00401A86"/>
    <w:rsid w:val="00401ED0"/>
    <w:rsid w:val="0040369A"/>
    <w:rsid w:val="00403916"/>
    <w:rsid w:val="00403E0D"/>
    <w:rsid w:val="004054A9"/>
    <w:rsid w:val="00405719"/>
    <w:rsid w:val="00405D1D"/>
    <w:rsid w:val="00406E80"/>
    <w:rsid w:val="0040752A"/>
    <w:rsid w:val="00407C44"/>
    <w:rsid w:val="00407D5E"/>
    <w:rsid w:val="00410631"/>
    <w:rsid w:val="004111A5"/>
    <w:rsid w:val="00411562"/>
    <w:rsid w:val="00412053"/>
    <w:rsid w:val="00412083"/>
    <w:rsid w:val="00413A42"/>
    <w:rsid w:val="00415FC0"/>
    <w:rsid w:val="0041605C"/>
    <w:rsid w:val="0041630E"/>
    <w:rsid w:val="00416F57"/>
    <w:rsid w:val="00416F93"/>
    <w:rsid w:val="00420133"/>
    <w:rsid w:val="004203CF"/>
    <w:rsid w:val="00421495"/>
    <w:rsid w:val="00421603"/>
    <w:rsid w:val="0042209C"/>
    <w:rsid w:val="00422C54"/>
    <w:rsid w:val="0042307B"/>
    <w:rsid w:val="00424C73"/>
    <w:rsid w:val="004258C3"/>
    <w:rsid w:val="00426F11"/>
    <w:rsid w:val="00426F45"/>
    <w:rsid w:val="00426FAE"/>
    <w:rsid w:val="0043010B"/>
    <w:rsid w:val="00430E3E"/>
    <w:rsid w:val="00433D15"/>
    <w:rsid w:val="00434555"/>
    <w:rsid w:val="00434704"/>
    <w:rsid w:val="00434F7C"/>
    <w:rsid w:val="004419D9"/>
    <w:rsid w:val="0044274A"/>
    <w:rsid w:val="004427F1"/>
    <w:rsid w:val="004444E2"/>
    <w:rsid w:val="00444F48"/>
    <w:rsid w:val="0045032D"/>
    <w:rsid w:val="00450D68"/>
    <w:rsid w:val="004514C7"/>
    <w:rsid w:val="00452AF0"/>
    <w:rsid w:val="004547DD"/>
    <w:rsid w:val="00454DF2"/>
    <w:rsid w:val="0045626B"/>
    <w:rsid w:val="00457387"/>
    <w:rsid w:val="00461ED6"/>
    <w:rsid w:val="00462398"/>
    <w:rsid w:val="0046354D"/>
    <w:rsid w:val="00463ADE"/>
    <w:rsid w:val="00463B57"/>
    <w:rsid w:val="0046637A"/>
    <w:rsid w:val="00466580"/>
    <w:rsid w:val="004700F0"/>
    <w:rsid w:val="004710B3"/>
    <w:rsid w:val="0047195D"/>
    <w:rsid w:val="00471ED4"/>
    <w:rsid w:val="00471EE8"/>
    <w:rsid w:val="0047296E"/>
    <w:rsid w:val="00473A22"/>
    <w:rsid w:val="004746E9"/>
    <w:rsid w:val="00475140"/>
    <w:rsid w:val="0047542A"/>
    <w:rsid w:val="0047588E"/>
    <w:rsid w:val="00477990"/>
    <w:rsid w:val="00481CC1"/>
    <w:rsid w:val="004876E9"/>
    <w:rsid w:val="00490D13"/>
    <w:rsid w:val="004910DC"/>
    <w:rsid w:val="004920F1"/>
    <w:rsid w:val="0049283C"/>
    <w:rsid w:val="00492875"/>
    <w:rsid w:val="00492D34"/>
    <w:rsid w:val="00492D74"/>
    <w:rsid w:val="004959D4"/>
    <w:rsid w:val="004965B1"/>
    <w:rsid w:val="004A03F3"/>
    <w:rsid w:val="004A2EDF"/>
    <w:rsid w:val="004A5D17"/>
    <w:rsid w:val="004A70A2"/>
    <w:rsid w:val="004A721A"/>
    <w:rsid w:val="004B03CE"/>
    <w:rsid w:val="004B39E9"/>
    <w:rsid w:val="004B47E7"/>
    <w:rsid w:val="004B63A5"/>
    <w:rsid w:val="004B7ABA"/>
    <w:rsid w:val="004C0501"/>
    <w:rsid w:val="004C0CB5"/>
    <w:rsid w:val="004C1CB6"/>
    <w:rsid w:val="004C1EA8"/>
    <w:rsid w:val="004C2A0F"/>
    <w:rsid w:val="004C446C"/>
    <w:rsid w:val="004D0612"/>
    <w:rsid w:val="004D1498"/>
    <w:rsid w:val="004D1B1A"/>
    <w:rsid w:val="004D2907"/>
    <w:rsid w:val="004D2BCE"/>
    <w:rsid w:val="004D3077"/>
    <w:rsid w:val="004D420A"/>
    <w:rsid w:val="004D56CD"/>
    <w:rsid w:val="004D7427"/>
    <w:rsid w:val="004D7706"/>
    <w:rsid w:val="004D7F35"/>
    <w:rsid w:val="004E0069"/>
    <w:rsid w:val="004E0F8B"/>
    <w:rsid w:val="004E2943"/>
    <w:rsid w:val="004E29FE"/>
    <w:rsid w:val="004E3D33"/>
    <w:rsid w:val="004E3EB5"/>
    <w:rsid w:val="004E42A7"/>
    <w:rsid w:val="004E4D7D"/>
    <w:rsid w:val="004E67CA"/>
    <w:rsid w:val="004F08B1"/>
    <w:rsid w:val="004F0FA7"/>
    <w:rsid w:val="004F2160"/>
    <w:rsid w:val="004F2E21"/>
    <w:rsid w:val="004F310C"/>
    <w:rsid w:val="004F468E"/>
    <w:rsid w:val="004F55FC"/>
    <w:rsid w:val="004F6043"/>
    <w:rsid w:val="004F74B5"/>
    <w:rsid w:val="0050050E"/>
    <w:rsid w:val="00500B83"/>
    <w:rsid w:val="00501578"/>
    <w:rsid w:val="00501A9D"/>
    <w:rsid w:val="00501B73"/>
    <w:rsid w:val="00501BBA"/>
    <w:rsid w:val="0050274C"/>
    <w:rsid w:val="00502E92"/>
    <w:rsid w:val="00503CAA"/>
    <w:rsid w:val="00503CBF"/>
    <w:rsid w:val="00507745"/>
    <w:rsid w:val="00507FEF"/>
    <w:rsid w:val="00512B1D"/>
    <w:rsid w:val="0051339A"/>
    <w:rsid w:val="00515D98"/>
    <w:rsid w:val="005165FD"/>
    <w:rsid w:val="005169EB"/>
    <w:rsid w:val="00517630"/>
    <w:rsid w:val="005207D4"/>
    <w:rsid w:val="005218CB"/>
    <w:rsid w:val="00521AA4"/>
    <w:rsid w:val="00521B42"/>
    <w:rsid w:val="005220A5"/>
    <w:rsid w:val="00522A4A"/>
    <w:rsid w:val="00523CD5"/>
    <w:rsid w:val="0052505D"/>
    <w:rsid w:val="005257E3"/>
    <w:rsid w:val="00526458"/>
    <w:rsid w:val="0052673F"/>
    <w:rsid w:val="00527953"/>
    <w:rsid w:val="00527E43"/>
    <w:rsid w:val="00530D37"/>
    <w:rsid w:val="00531C57"/>
    <w:rsid w:val="00531D48"/>
    <w:rsid w:val="00533E24"/>
    <w:rsid w:val="005351C8"/>
    <w:rsid w:val="005352EE"/>
    <w:rsid w:val="00535408"/>
    <w:rsid w:val="00535EC5"/>
    <w:rsid w:val="005364F7"/>
    <w:rsid w:val="00537E5B"/>
    <w:rsid w:val="00541063"/>
    <w:rsid w:val="005410DE"/>
    <w:rsid w:val="005415A2"/>
    <w:rsid w:val="00542583"/>
    <w:rsid w:val="00543B07"/>
    <w:rsid w:val="005441C0"/>
    <w:rsid w:val="005444EE"/>
    <w:rsid w:val="00544A3D"/>
    <w:rsid w:val="00545348"/>
    <w:rsid w:val="005476C8"/>
    <w:rsid w:val="0054782A"/>
    <w:rsid w:val="00551844"/>
    <w:rsid w:val="00551FF4"/>
    <w:rsid w:val="00552A45"/>
    <w:rsid w:val="00552FD8"/>
    <w:rsid w:val="00552FE5"/>
    <w:rsid w:val="005541E8"/>
    <w:rsid w:val="00557BE8"/>
    <w:rsid w:val="005606BB"/>
    <w:rsid w:val="00560D60"/>
    <w:rsid w:val="005619A6"/>
    <w:rsid w:val="00562021"/>
    <w:rsid w:val="005633B7"/>
    <w:rsid w:val="00563FCB"/>
    <w:rsid w:val="00565E13"/>
    <w:rsid w:val="00566AB4"/>
    <w:rsid w:val="00566D90"/>
    <w:rsid w:val="00567D4F"/>
    <w:rsid w:val="00571533"/>
    <w:rsid w:val="00572367"/>
    <w:rsid w:val="005754D4"/>
    <w:rsid w:val="00575C26"/>
    <w:rsid w:val="00576282"/>
    <w:rsid w:val="005818E1"/>
    <w:rsid w:val="005827A6"/>
    <w:rsid w:val="00582BCA"/>
    <w:rsid w:val="005863D8"/>
    <w:rsid w:val="00590E49"/>
    <w:rsid w:val="00590E60"/>
    <w:rsid w:val="00591524"/>
    <w:rsid w:val="00592FBA"/>
    <w:rsid w:val="0059310F"/>
    <w:rsid w:val="00594061"/>
    <w:rsid w:val="00595646"/>
    <w:rsid w:val="00595A80"/>
    <w:rsid w:val="00595B7A"/>
    <w:rsid w:val="00595C11"/>
    <w:rsid w:val="005A05DB"/>
    <w:rsid w:val="005A2160"/>
    <w:rsid w:val="005A3599"/>
    <w:rsid w:val="005A7322"/>
    <w:rsid w:val="005A7676"/>
    <w:rsid w:val="005B01DD"/>
    <w:rsid w:val="005B04FA"/>
    <w:rsid w:val="005B0757"/>
    <w:rsid w:val="005B0A22"/>
    <w:rsid w:val="005B3299"/>
    <w:rsid w:val="005B365C"/>
    <w:rsid w:val="005B4AAF"/>
    <w:rsid w:val="005B5465"/>
    <w:rsid w:val="005B5925"/>
    <w:rsid w:val="005B5991"/>
    <w:rsid w:val="005B5BC5"/>
    <w:rsid w:val="005B6F93"/>
    <w:rsid w:val="005B78DC"/>
    <w:rsid w:val="005C1EB4"/>
    <w:rsid w:val="005C3B3D"/>
    <w:rsid w:val="005C4069"/>
    <w:rsid w:val="005C4E9F"/>
    <w:rsid w:val="005D0285"/>
    <w:rsid w:val="005D0B29"/>
    <w:rsid w:val="005D161F"/>
    <w:rsid w:val="005D5C8B"/>
    <w:rsid w:val="005D7641"/>
    <w:rsid w:val="005D7C20"/>
    <w:rsid w:val="005E0D9B"/>
    <w:rsid w:val="005E1090"/>
    <w:rsid w:val="005E24CC"/>
    <w:rsid w:val="005E33F3"/>
    <w:rsid w:val="005E3456"/>
    <w:rsid w:val="005E35E3"/>
    <w:rsid w:val="005E3FFF"/>
    <w:rsid w:val="005E6E68"/>
    <w:rsid w:val="005E6EC0"/>
    <w:rsid w:val="005E7B9C"/>
    <w:rsid w:val="005F01D3"/>
    <w:rsid w:val="005F01F3"/>
    <w:rsid w:val="005F0E80"/>
    <w:rsid w:val="005F2E36"/>
    <w:rsid w:val="005F3D23"/>
    <w:rsid w:val="005F4331"/>
    <w:rsid w:val="005F46C5"/>
    <w:rsid w:val="005F564C"/>
    <w:rsid w:val="006006D3"/>
    <w:rsid w:val="006006FA"/>
    <w:rsid w:val="00602800"/>
    <w:rsid w:val="00603F11"/>
    <w:rsid w:val="006050CE"/>
    <w:rsid w:val="0060552C"/>
    <w:rsid w:val="0060610D"/>
    <w:rsid w:val="0060652E"/>
    <w:rsid w:val="006065E4"/>
    <w:rsid w:val="006122D8"/>
    <w:rsid w:val="00612F94"/>
    <w:rsid w:val="006140FE"/>
    <w:rsid w:val="00615555"/>
    <w:rsid w:val="00616E26"/>
    <w:rsid w:val="006171C0"/>
    <w:rsid w:val="006203E4"/>
    <w:rsid w:val="00620D84"/>
    <w:rsid w:val="006237E6"/>
    <w:rsid w:val="00623850"/>
    <w:rsid w:val="006266C4"/>
    <w:rsid w:val="00626DD7"/>
    <w:rsid w:val="00627406"/>
    <w:rsid w:val="00627476"/>
    <w:rsid w:val="00633313"/>
    <w:rsid w:val="00635557"/>
    <w:rsid w:val="0063582F"/>
    <w:rsid w:val="00636132"/>
    <w:rsid w:val="00636590"/>
    <w:rsid w:val="0063661B"/>
    <w:rsid w:val="0063680D"/>
    <w:rsid w:val="006371B2"/>
    <w:rsid w:val="006372C6"/>
    <w:rsid w:val="00641C48"/>
    <w:rsid w:val="0064320B"/>
    <w:rsid w:val="00643C2D"/>
    <w:rsid w:val="006453E9"/>
    <w:rsid w:val="00645EB3"/>
    <w:rsid w:val="006465CD"/>
    <w:rsid w:val="00646B24"/>
    <w:rsid w:val="00650C26"/>
    <w:rsid w:val="006526CC"/>
    <w:rsid w:val="00652C78"/>
    <w:rsid w:val="00653543"/>
    <w:rsid w:val="006553B9"/>
    <w:rsid w:val="00657FAE"/>
    <w:rsid w:val="00661991"/>
    <w:rsid w:val="0066333E"/>
    <w:rsid w:val="00665157"/>
    <w:rsid w:val="00665366"/>
    <w:rsid w:val="006709D7"/>
    <w:rsid w:val="00671187"/>
    <w:rsid w:val="00671992"/>
    <w:rsid w:val="00672338"/>
    <w:rsid w:val="006734AD"/>
    <w:rsid w:val="00673EBF"/>
    <w:rsid w:val="00674293"/>
    <w:rsid w:val="006755F3"/>
    <w:rsid w:val="00676A21"/>
    <w:rsid w:val="006772D2"/>
    <w:rsid w:val="006803D5"/>
    <w:rsid w:val="006825E2"/>
    <w:rsid w:val="00686661"/>
    <w:rsid w:val="0068709E"/>
    <w:rsid w:val="006871B3"/>
    <w:rsid w:val="00687933"/>
    <w:rsid w:val="00687FC8"/>
    <w:rsid w:val="00690D7B"/>
    <w:rsid w:val="00691A24"/>
    <w:rsid w:val="006928F8"/>
    <w:rsid w:val="00693455"/>
    <w:rsid w:val="00695EDB"/>
    <w:rsid w:val="00695EE5"/>
    <w:rsid w:val="00696F7C"/>
    <w:rsid w:val="006979F7"/>
    <w:rsid w:val="006A2D0D"/>
    <w:rsid w:val="006A4AAC"/>
    <w:rsid w:val="006A580F"/>
    <w:rsid w:val="006A5873"/>
    <w:rsid w:val="006A68DB"/>
    <w:rsid w:val="006A6BE1"/>
    <w:rsid w:val="006A6FB6"/>
    <w:rsid w:val="006A7C8F"/>
    <w:rsid w:val="006B01EB"/>
    <w:rsid w:val="006B0B8F"/>
    <w:rsid w:val="006B24BB"/>
    <w:rsid w:val="006B379E"/>
    <w:rsid w:val="006B4673"/>
    <w:rsid w:val="006B5C26"/>
    <w:rsid w:val="006B6E12"/>
    <w:rsid w:val="006C08DE"/>
    <w:rsid w:val="006C1283"/>
    <w:rsid w:val="006C1C65"/>
    <w:rsid w:val="006C2EE6"/>
    <w:rsid w:val="006C4C53"/>
    <w:rsid w:val="006C59CF"/>
    <w:rsid w:val="006C6DED"/>
    <w:rsid w:val="006D0905"/>
    <w:rsid w:val="006D252B"/>
    <w:rsid w:val="006D5EB5"/>
    <w:rsid w:val="006D645F"/>
    <w:rsid w:val="006D64EE"/>
    <w:rsid w:val="006D74A1"/>
    <w:rsid w:val="006D7B69"/>
    <w:rsid w:val="006D7D38"/>
    <w:rsid w:val="006E0D3D"/>
    <w:rsid w:val="006E14D7"/>
    <w:rsid w:val="006E1BEB"/>
    <w:rsid w:val="006E28B4"/>
    <w:rsid w:val="006E30BB"/>
    <w:rsid w:val="006E4533"/>
    <w:rsid w:val="006E6317"/>
    <w:rsid w:val="006E637E"/>
    <w:rsid w:val="006E7236"/>
    <w:rsid w:val="006F0048"/>
    <w:rsid w:val="006F016C"/>
    <w:rsid w:val="006F061D"/>
    <w:rsid w:val="006F08EE"/>
    <w:rsid w:val="006F4204"/>
    <w:rsid w:val="006F56D4"/>
    <w:rsid w:val="006F69EC"/>
    <w:rsid w:val="006F6CB9"/>
    <w:rsid w:val="006F74EC"/>
    <w:rsid w:val="006F7C2A"/>
    <w:rsid w:val="00702910"/>
    <w:rsid w:val="00703D08"/>
    <w:rsid w:val="00705D20"/>
    <w:rsid w:val="00712B68"/>
    <w:rsid w:val="0071453E"/>
    <w:rsid w:val="007159CD"/>
    <w:rsid w:val="007212BD"/>
    <w:rsid w:val="0072317E"/>
    <w:rsid w:val="007245E1"/>
    <w:rsid w:val="007248B6"/>
    <w:rsid w:val="007255B7"/>
    <w:rsid w:val="00727703"/>
    <w:rsid w:val="00727EF8"/>
    <w:rsid w:val="0073037D"/>
    <w:rsid w:val="007305B6"/>
    <w:rsid w:val="007323E2"/>
    <w:rsid w:val="0073334B"/>
    <w:rsid w:val="00733388"/>
    <w:rsid w:val="00733D13"/>
    <w:rsid w:val="0073489C"/>
    <w:rsid w:val="00735889"/>
    <w:rsid w:val="00736BB1"/>
    <w:rsid w:val="00737A13"/>
    <w:rsid w:val="00737ABC"/>
    <w:rsid w:val="00737B89"/>
    <w:rsid w:val="0074034B"/>
    <w:rsid w:val="00740EFA"/>
    <w:rsid w:val="00741FE3"/>
    <w:rsid w:val="00744368"/>
    <w:rsid w:val="00744BA5"/>
    <w:rsid w:val="0074581C"/>
    <w:rsid w:val="00746267"/>
    <w:rsid w:val="0075229A"/>
    <w:rsid w:val="007527E9"/>
    <w:rsid w:val="00752AC5"/>
    <w:rsid w:val="00754D53"/>
    <w:rsid w:val="007551CE"/>
    <w:rsid w:val="0075582C"/>
    <w:rsid w:val="00756ABC"/>
    <w:rsid w:val="00757C07"/>
    <w:rsid w:val="00760A79"/>
    <w:rsid w:val="00760EE4"/>
    <w:rsid w:val="0076290A"/>
    <w:rsid w:val="00763207"/>
    <w:rsid w:val="00763F18"/>
    <w:rsid w:val="00764C55"/>
    <w:rsid w:val="007652E6"/>
    <w:rsid w:val="00765F0C"/>
    <w:rsid w:val="00771590"/>
    <w:rsid w:val="00771BBE"/>
    <w:rsid w:val="00773074"/>
    <w:rsid w:val="007739A0"/>
    <w:rsid w:val="0077443B"/>
    <w:rsid w:val="00774DF2"/>
    <w:rsid w:val="00776934"/>
    <w:rsid w:val="00777132"/>
    <w:rsid w:val="00781AFF"/>
    <w:rsid w:val="00782003"/>
    <w:rsid w:val="007846F9"/>
    <w:rsid w:val="0078640B"/>
    <w:rsid w:val="0078739A"/>
    <w:rsid w:val="007900A0"/>
    <w:rsid w:val="00792069"/>
    <w:rsid w:val="00792543"/>
    <w:rsid w:val="00792BAD"/>
    <w:rsid w:val="00792BDE"/>
    <w:rsid w:val="00793A6A"/>
    <w:rsid w:val="00793A8B"/>
    <w:rsid w:val="007943B2"/>
    <w:rsid w:val="00794BF1"/>
    <w:rsid w:val="00794EC1"/>
    <w:rsid w:val="007A0ED8"/>
    <w:rsid w:val="007A1070"/>
    <w:rsid w:val="007A117B"/>
    <w:rsid w:val="007A154C"/>
    <w:rsid w:val="007A426C"/>
    <w:rsid w:val="007A596A"/>
    <w:rsid w:val="007A68CD"/>
    <w:rsid w:val="007A6BD3"/>
    <w:rsid w:val="007A6F22"/>
    <w:rsid w:val="007A7036"/>
    <w:rsid w:val="007A7A22"/>
    <w:rsid w:val="007A7FD2"/>
    <w:rsid w:val="007B07B0"/>
    <w:rsid w:val="007B1578"/>
    <w:rsid w:val="007B1A8A"/>
    <w:rsid w:val="007B2640"/>
    <w:rsid w:val="007B2905"/>
    <w:rsid w:val="007B2F15"/>
    <w:rsid w:val="007B55A8"/>
    <w:rsid w:val="007B5B43"/>
    <w:rsid w:val="007B61A8"/>
    <w:rsid w:val="007B6686"/>
    <w:rsid w:val="007B73A8"/>
    <w:rsid w:val="007B79C6"/>
    <w:rsid w:val="007B7ED4"/>
    <w:rsid w:val="007C1D22"/>
    <w:rsid w:val="007C59DE"/>
    <w:rsid w:val="007C6116"/>
    <w:rsid w:val="007C650E"/>
    <w:rsid w:val="007D0799"/>
    <w:rsid w:val="007D1CC0"/>
    <w:rsid w:val="007D2617"/>
    <w:rsid w:val="007D6150"/>
    <w:rsid w:val="007E069A"/>
    <w:rsid w:val="007E0EEE"/>
    <w:rsid w:val="007E2495"/>
    <w:rsid w:val="007E25DC"/>
    <w:rsid w:val="007E31E0"/>
    <w:rsid w:val="007E35C9"/>
    <w:rsid w:val="007E38D7"/>
    <w:rsid w:val="007E3E68"/>
    <w:rsid w:val="007E41AB"/>
    <w:rsid w:val="007E5603"/>
    <w:rsid w:val="007E66E1"/>
    <w:rsid w:val="007E76E5"/>
    <w:rsid w:val="007E79BA"/>
    <w:rsid w:val="007F0231"/>
    <w:rsid w:val="007F22FD"/>
    <w:rsid w:val="007F38C5"/>
    <w:rsid w:val="007F45A8"/>
    <w:rsid w:val="007F49AB"/>
    <w:rsid w:val="007F4FC9"/>
    <w:rsid w:val="007F74F3"/>
    <w:rsid w:val="008007EE"/>
    <w:rsid w:val="00800A86"/>
    <w:rsid w:val="008013E4"/>
    <w:rsid w:val="0080150B"/>
    <w:rsid w:val="0080230C"/>
    <w:rsid w:val="008033E9"/>
    <w:rsid w:val="00804B6A"/>
    <w:rsid w:val="00804D19"/>
    <w:rsid w:val="008056BE"/>
    <w:rsid w:val="00805F19"/>
    <w:rsid w:val="00810183"/>
    <w:rsid w:val="0081046B"/>
    <w:rsid w:val="00811FC5"/>
    <w:rsid w:val="008122E3"/>
    <w:rsid w:val="00812CFA"/>
    <w:rsid w:val="008140F1"/>
    <w:rsid w:val="00814954"/>
    <w:rsid w:val="0081520D"/>
    <w:rsid w:val="00815295"/>
    <w:rsid w:val="00815D8C"/>
    <w:rsid w:val="0082061C"/>
    <w:rsid w:val="00820DC9"/>
    <w:rsid w:val="0082178B"/>
    <w:rsid w:val="008235CB"/>
    <w:rsid w:val="00824BE1"/>
    <w:rsid w:val="0082550B"/>
    <w:rsid w:val="0082682E"/>
    <w:rsid w:val="008322D9"/>
    <w:rsid w:val="00832AEF"/>
    <w:rsid w:val="00832D64"/>
    <w:rsid w:val="00835569"/>
    <w:rsid w:val="00836504"/>
    <w:rsid w:val="00837CD6"/>
    <w:rsid w:val="0084034F"/>
    <w:rsid w:val="00840E7B"/>
    <w:rsid w:val="00841590"/>
    <w:rsid w:val="00841784"/>
    <w:rsid w:val="0084294E"/>
    <w:rsid w:val="0084313E"/>
    <w:rsid w:val="008446F2"/>
    <w:rsid w:val="00845B2A"/>
    <w:rsid w:val="00847269"/>
    <w:rsid w:val="008502D4"/>
    <w:rsid w:val="00850DE6"/>
    <w:rsid w:val="00851C5B"/>
    <w:rsid w:val="00851CFD"/>
    <w:rsid w:val="008523CF"/>
    <w:rsid w:val="00852D76"/>
    <w:rsid w:val="00852F32"/>
    <w:rsid w:val="00853044"/>
    <w:rsid w:val="00853D50"/>
    <w:rsid w:val="00854454"/>
    <w:rsid w:val="0085461C"/>
    <w:rsid w:val="00854D18"/>
    <w:rsid w:val="00856BAF"/>
    <w:rsid w:val="008570A7"/>
    <w:rsid w:val="00861598"/>
    <w:rsid w:val="00863D09"/>
    <w:rsid w:val="008647CD"/>
    <w:rsid w:val="00864E66"/>
    <w:rsid w:val="00866623"/>
    <w:rsid w:val="0086691B"/>
    <w:rsid w:val="008701B0"/>
    <w:rsid w:val="00871D61"/>
    <w:rsid w:val="00871E05"/>
    <w:rsid w:val="0087213D"/>
    <w:rsid w:val="008728DF"/>
    <w:rsid w:val="008731EE"/>
    <w:rsid w:val="00873388"/>
    <w:rsid w:val="008771F4"/>
    <w:rsid w:val="0087723D"/>
    <w:rsid w:val="00880C29"/>
    <w:rsid w:val="00880E04"/>
    <w:rsid w:val="0088484D"/>
    <w:rsid w:val="00885029"/>
    <w:rsid w:val="008851A0"/>
    <w:rsid w:val="00886B31"/>
    <w:rsid w:val="0088708A"/>
    <w:rsid w:val="008878C1"/>
    <w:rsid w:val="008878E7"/>
    <w:rsid w:val="0089093C"/>
    <w:rsid w:val="00890BC5"/>
    <w:rsid w:val="00890C8E"/>
    <w:rsid w:val="00891BC4"/>
    <w:rsid w:val="00891C55"/>
    <w:rsid w:val="0089289A"/>
    <w:rsid w:val="008940D3"/>
    <w:rsid w:val="008941FA"/>
    <w:rsid w:val="00894F3C"/>
    <w:rsid w:val="008A15AF"/>
    <w:rsid w:val="008A16BE"/>
    <w:rsid w:val="008A3637"/>
    <w:rsid w:val="008A5E53"/>
    <w:rsid w:val="008B053B"/>
    <w:rsid w:val="008B08E5"/>
    <w:rsid w:val="008B1AF9"/>
    <w:rsid w:val="008B24ED"/>
    <w:rsid w:val="008B2BC1"/>
    <w:rsid w:val="008B4C71"/>
    <w:rsid w:val="008B4EE4"/>
    <w:rsid w:val="008B5870"/>
    <w:rsid w:val="008B79F2"/>
    <w:rsid w:val="008C02F0"/>
    <w:rsid w:val="008C0811"/>
    <w:rsid w:val="008C1087"/>
    <w:rsid w:val="008C307C"/>
    <w:rsid w:val="008C32B2"/>
    <w:rsid w:val="008C55C9"/>
    <w:rsid w:val="008C6162"/>
    <w:rsid w:val="008C78E7"/>
    <w:rsid w:val="008D0704"/>
    <w:rsid w:val="008D0CB2"/>
    <w:rsid w:val="008D168D"/>
    <w:rsid w:val="008D16B1"/>
    <w:rsid w:val="008D40D8"/>
    <w:rsid w:val="008D459C"/>
    <w:rsid w:val="008D7164"/>
    <w:rsid w:val="008D77F1"/>
    <w:rsid w:val="008D79E4"/>
    <w:rsid w:val="008E0605"/>
    <w:rsid w:val="008E07CA"/>
    <w:rsid w:val="008E12EC"/>
    <w:rsid w:val="008E285D"/>
    <w:rsid w:val="008E2A02"/>
    <w:rsid w:val="008E306C"/>
    <w:rsid w:val="008E375F"/>
    <w:rsid w:val="008E3964"/>
    <w:rsid w:val="008E490D"/>
    <w:rsid w:val="008E55C6"/>
    <w:rsid w:val="008E5915"/>
    <w:rsid w:val="008E5C0B"/>
    <w:rsid w:val="008E5E52"/>
    <w:rsid w:val="008E625B"/>
    <w:rsid w:val="008E7B9D"/>
    <w:rsid w:val="008E7EC9"/>
    <w:rsid w:val="008F13BB"/>
    <w:rsid w:val="008F2119"/>
    <w:rsid w:val="008F2D68"/>
    <w:rsid w:val="008F3709"/>
    <w:rsid w:val="008F37DA"/>
    <w:rsid w:val="008F40CC"/>
    <w:rsid w:val="008F6859"/>
    <w:rsid w:val="008F6D1D"/>
    <w:rsid w:val="008F7268"/>
    <w:rsid w:val="008F7324"/>
    <w:rsid w:val="008F7933"/>
    <w:rsid w:val="008F7DCB"/>
    <w:rsid w:val="009004C8"/>
    <w:rsid w:val="00900FCB"/>
    <w:rsid w:val="009026C5"/>
    <w:rsid w:val="00902BEF"/>
    <w:rsid w:val="0090387E"/>
    <w:rsid w:val="00907ACE"/>
    <w:rsid w:val="00912074"/>
    <w:rsid w:val="00914B17"/>
    <w:rsid w:val="0091563E"/>
    <w:rsid w:val="00915776"/>
    <w:rsid w:val="00916185"/>
    <w:rsid w:val="009169C2"/>
    <w:rsid w:val="0091707F"/>
    <w:rsid w:val="009227C1"/>
    <w:rsid w:val="00922D63"/>
    <w:rsid w:val="00923218"/>
    <w:rsid w:val="00923311"/>
    <w:rsid w:val="009235AB"/>
    <w:rsid w:val="00923734"/>
    <w:rsid w:val="00924E59"/>
    <w:rsid w:val="00925558"/>
    <w:rsid w:val="00925DB8"/>
    <w:rsid w:val="009263B3"/>
    <w:rsid w:val="009267C7"/>
    <w:rsid w:val="00927D5C"/>
    <w:rsid w:val="009305A5"/>
    <w:rsid w:val="0093156B"/>
    <w:rsid w:val="0093178D"/>
    <w:rsid w:val="00932D30"/>
    <w:rsid w:val="00933348"/>
    <w:rsid w:val="009336A1"/>
    <w:rsid w:val="0093477E"/>
    <w:rsid w:val="00937D10"/>
    <w:rsid w:val="0094283C"/>
    <w:rsid w:val="00942BD4"/>
    <w:rsid w:val="00942ECE"/>
    <w:rsid w:val="00942EF6"/>
    <w:rsid w:val="009436BE"/>
    <w:rsid w:val="00943810"/>
    <w:rsid w:val="00946C4E"/>
    <w:rsid w:val="00946D35"/>
    <w:rsid w:val="009473B4"/>
    <w:rsid w:val="00947AAB"/>
    <w:rsid w:val="00950627"/>
    <w:rsid w:val="009509DF"/>
    <w:rsid w:val="00950D15"/>
    <w:rsid w:val="0095263B"/>
    <w:rsid w:val="00953196"/>
    <w:rsid w:val="009538D0"/>
    <w:rsid w:val="00953DB5"/>
    <w:rsid w:val="00954250"/>
    <w:rsid w:val="00954659"/>
    <w:rsid w:val="00955954"/>
    <w:rsid w:val="009579D6"/>
    <w:rsid w:val="0096081D"/>
    <w:rsid w:val="00960B1D"/>
    <w:rsid w:val="00963124"/>
    <w:rsid w:val="00965395"/>
    <w:rsid w:val="009659FD"/>
    <w:rsid w:val="009662E7"/>
    <w:rsid w:val="00967A5C"/>
    <w:rsid w:val="009700D3"/>
    <w:rsid w:val="009706FA"/>
    <w:rsid w:val="00970757"/>
    <w:rsid w:val="00970D89"/>
    <w:rsid w:val="00971094"/>
    <w:rsid w:val="00971A60"/>
    <w:rsid w:val="00974F2D"/>
    <w:rsid w:val="0097649E"/>
    <w:rsid w:val="009777EE"/>
    <w:rsid w:val="009778CD"/>
    <w:rsid w:val="00980993"/>
    <w:rsid w:val="00981D4C"/>
    <w:rsid w:val="00981FE7"/>
    <w:rsid w:val="00982163"/>
    <w:rsid w:val="00982840"/>
    <w:rsid w:val="00983891"/>
    <w:rsid w:val="0098490B"/>
    <w:rsid w:val="00984C81"/>
    <w:rsid w:val="00984F36"/>
    <w:rsid w:val="00985BD3"/>
    <w:rsid w:val="00985D3F"/>
    <w:rsid w:val="00985D80"/>
    <w:rsid w:val="00986214"/>
    <w:rsid w:val="00987125"/>
    <w:rsid w:val="0098764C"/>
    <w:rsid w:val="0098798D"/>
    <w:rsid w:val="00990BDE"/>
    <w:rsid w:val="009917DA"/>
    <w:rsid w:val="009924C7"/>
    <w:rsid w:val="009926E9"/>
    <w:rsid w:val="0099388E"/>
    <w:rsid w:val="00994A44"/>
    <w:rsid w:val="00995F1A"/>
    <w:rsid w:val="009967C1"/>
    <w:rsid w:val="009977E0"/>
    <w:rsid w:val="00997A17"/>
    <w:rsid w:val="00997A76"/>
    <w:rsid w:val="009A3B71"/>
    <w:rsid w:val="009A3D38"/>
    <w:rsid w:val="009A4B14"/>
    <w:rsid w:val="009A553C"/>
    <w:rsid w:val="009A5BAA"/>
    <w:rsid w:val="009A6B4A"/>
    <w:rsid w:val="009A7524"/>
    <w:rsid w:val="009B0C6D"/>
    <w:rsid w:val="009B0D7A"/>
    <w:rsid w:val="009B1FA7"/>
    <w:rsid w:val="009B2C2E"/>
    <w:rsid w:val="009B3809"/>
    <w:rsid w:val="009B4106"/>
    <w:rsid w:val="009C1646"/>
    <w:rsid w:val="009C307D"/>
    <w:rsid w:val="009C4827"/>
    <w:rsid w:val="009C4833"/>
    <w:rsid w:val="009C5F3D"/>
    <w:rsid w:val="009C60B2"/>
    <w:rsid w:val="009C72AF"/>
    <w:rsid w:val="009D06EC"/>
    <w:rsid w:val="009D15D5"/>
    <w:rsid w:val="009D288F"/>
    <w:rsid w:val="009D52F1"/>
    <w:rsid w:val="009E16EB"/>
    <w:rsid w:val="009E1A25"/>
    <w:rsid w:val="009E1EE2"/>
    <w:rsid w:val="009E2345"/>
    <w:rsid w:val="009E2B26"/>
    <w:rsid w:val="009E3AF7"/>
    <w:rsid w:val="009E3EEE"/>
    <w:rsid w:val="009E49CC"/>
    <w:rsid w:val="009E72D2"/>
    <w:rsid w:val="009E7328"/>
    <w:rsid w:val="009E7AB5"/>
    <w:rsid w:val="009F0EFB"/>
    <w:rsid w:val="009F1EF2"/>
    <w:rsid w:val="009F314F"/>
    <w:rsid w:val="009F4747"/>
    <w:rsid w:val="009F628E"/>
    <w:rsid w:val="009F6C03"/>
    <w:rsid w:val="009F72E1"/>
    <w:rsid w:val="00A028E0"/>
    <w:rsid w:val="00A0315A"/>
    <w:rsid w:val="00A066D7"/>
    <w:rsid w:val="00A0781D"/>
    <w:rsid w:val="00A078B6"/>
    <w:rsid w:val="00A12F96"/>
    <w:rsid w:val="00A13906"/>
    <w:rsid w:val="00A13DDC"/>
    <w:rsid w:val="00A14503"/>
    <w:rsid w:val="00A14772"/>
    <w:rsid w:val="00A15276"/>
    <w:rsid w:val="00A16D92"/>
    <w:rsid w:val="00A20026"/>
    <w:rsid w:val="00A21931"/>
    <w:rsid w:val="00A22E32"/>
    <w:rsid w:val="00A232F0"/>
    <w:rsid w:val="00A23E08"/>
    <w:rsid w:val="00A2464C"/>
    <w:rsid w:val="00A25DB3"/>
    <w:rsid w:val="00A26E5B"/>
    <w:rsid w:val="00A27999"/>
    <w:rsid w:val="00A27FC1"/>
    <w:rsid w:val="00A30A55"/>
    <w:rsid w:val="00A316EB"/>
    <w:rsid w:val="00A330D5"/>
    <w:rsid w:val="00A339EC"/>
    <w:rsid w:val="00A34E77"/>
    <w:rsid w:val="00A3692E"/>
    <w:rsid w:val="00A37CC2"/>
    <w:rsid w:val="00A41A5F"/>
    <w:rsid w:val="00A424D8"/>
    <w:rsid w:val="00A43060"/>
    <w:rsid w:val="00A441D7"/>
    <w:rsid w:val="00A4584F"/>
    <w:rsid w:val="00A45900"/>
    <w:rsid w:val="00A46523"/>
    <w:rsid w:val="00A46EE1"/>
    <w:rsid w:val="00A47480"/>
    <w:rsid w:val="00A47748"/>
    <w:rsid w:val="00A5312C"/>
    <w:rsid w:val="00A53D41"/>
    <w:rsid w:val="00A544C9"/>
    <w:rsid w:val="00A54A74"/>
    <w:rsid w:val="00A555B2"/>
    <w:rsid w:val="00A559AA"/>
    <w:rsid w:val="00A56571"/>
    <w:rsid w:val="00A565AA"/>
    <w:rsid w:val="00A60F02"/>
    <w:rsid w:val="00A62CDA"/>
    <w:rsid w:val="00A62D7A"/>
    <w:rsid w:val="00A62E03"/>
    <w:rsid w:val="00A638BE"/>
    <w:rsid w:val="00A63C8C"/>
    <w:rsid w:val="00A64CC5"/>
    <w:rsid w:val="00A64DB7"/>
    <w:rsid w:val="00A664BA"/>
    <w:rsid w:val="00A66E09"/>
    <w:rsid w:val="00A67089"/>
    <w:rsid w:val="00A678C3"/>
    <w:rsid w:val="00A67F59"/>
    <w:rsid w:val="00A7084F"/>
    <w:rsid w:val="00A70F87"/>
    <w:rsid w:val="00A71392"/>
    <w:rsid w:val="00A73E74"/>
    <w:rsid w:val="00A73EB6"/>
    <w:rsid w:val="00A7430B"/>
    <w:rsid w:val="00A74C96"/>
    <w:rsid w:val="00A74E8C"/>
    <w:rsid w:val="00A76741"/>
    <w:rsid w:val="00A7781B"/>
    <w:rsid w:val="00A80B12"/>
    <w:rsid w:val="00A8163B"/>
    <w:rsid w:val="00A821C2"/>
    <w:rsid w:val="00A83090"/>
    <w:rsid w:val="00A831B0"/>
    <w:rsid w:val="00A842AE"/>
    <w:rsid w:val="00A84509"/>
    <w:rsid w:val="00A84575"/>
    <w:rsid w:val="00A855D7"/>
    <w:rsid w:val="00A85A04"/>
    <w:rsid w:val="00A85DA5"/>
    <w:rsid w:val="00A85FCF"/>
    <w:rsid w:val="00A911C9"/>
    <w:rsid w:val="00A94C23"/>
    <w:rsid w:val="00A95B0A"/>
    <w:rsid w:val="00A96318"/>
    <w:rsid w:val="00A97000"/>
    <w:rsid w:val="00A97B93"/>
    <w:rsid w:val="00AA1448"/>
    <w:rsid w:val="00AA1C85"/>
    <w:rsid w:val="00AA2326"/>
    <w:rsid w:val="00AA46BD"/>
    <w:rsid w:val="00AA721B"/>
    <w:rsid w:val="00AA75FE"/>
    <w:rsid w:val="00AA7787"/>
    <w:rsid w:val="00AA7960"/>
    <w:rsid w:val="00AB152F"/>
    <w:rsid w:val="00AB186B"/>
    <w:rsid w:val="00AB1A52"/>
    <w:rsid w:val="00AB26B5"/>
    <w:rsid w:val="00AB31EF"/>
    <w:rsid w:val="00AB36D8"/>
    <w:rsid w:val="00AB36EB"/>
    <w:rsid w:val="00AB3C0C"/>
    <w:rsid w:val="00AB5000"/>
    <w:rsid w:val="00AB7648"/>
    <w:rsid w:val="00AC07D9"/>
    <w:rsid w:val="00AC0A70"/>
    <w:rsid w:val="00AC0B58"/>
    <w:rsid w:val="00AC0CD9"/>
    <w:rsid w:val="00AC2061"/>
    <w:rsid w:val="00AC2CF4"/>
    <w:rsid w:val="00AC2CFA"/>
    <w:rsid w:val="00AC3C15"/>
    <w:rsid w:val="00AC46CD"/>
    <w:rsid w:val="00AC50C4"/>
    <w:rsid w:val="00AC59E4"/>
    <w:rsid w:val="00AC6D9F"/>
    <w:rsid w:val="00AC7AA4"/>
    <w:rsid w:val="00AC7CF3"/>
    <w:rsid w:val="00AC7E52"/>
    <w:rsid w:val="00AC7E98"/>
    <w:rsid w:val="00AD1701"/>
    <w:rsid w:val="00AD1843"/>
    <w:rsid w:val="00AD2A29"/>
    <w:rsid w:val="00AD40C7"/>
    <w:rsid w:val="00AD65BD"/>
    <w:rsid w:val="00AD692E"/>
    <w:rsid w:val="00AD7FBD"/>
    <w:rsid w:val="00AE12BB"/>
    <w:rsid w:val="00AE22DA"/>
    <w:rsid w:val="00AE261D"/>
    <w:rsid w:val="00AE31B7"/>
    <w:rsid w:val="00AE554F"/>
    <w:rsid w:val="00AE5923"/>
    <w:rsid w:val="00AE5E72"/>
    <w:rsid w:val="00AE610F"/>
    <w:rsid w:val="00AE6F9F"/>
    <w:rsid w:val="00AF1E21"/>
    <w:rsid w:val="00AF223B"/>
    <w:rsid w:val="00AF2A31"/>
    <w:rsid w:val="00AF2E6D"/>
    <w:rsid w:val="00AF3C65"/>
    <w:rsid w:val="00AF431B"/>
    <w:rsid w:val="00AF4758"/>
    <w:rsid w:val="00AF4B11"/>
    <w:rsid w:val="00AF4B7A"/>
    <w:rsid w:val="00AF6364"/>
    <w:rsid w:val="00AF7ACB"/>
    <w:rsid w:val="00B01D55"/>
    <w:rsid w:val="00B025EA"/>
    <w:rsid w:val="00B04083"/>
    <w:rsid w:val="00B04743"/>
    <w:rsid w:val="00B060F5"/>
    <w:rsid w:val="00B06DB2"/>
    <w:rsid w:val="00B07F42"/>
    <w:rsid w:val="00B10783"/>
    <w:rsid w:val="00B10E66"/>
    <w:rsid w:val="00B10ECB"/>
    <w:rsid w:val="00B11CE1"/>
    <w:rsid w:val="00B127A0"/>
    <w:rsid w:val="00B149F6"/>
    <w:rsid w:val="00B15089"/>
    <w:rsid w:val="00B16259"/>
    <w:rsid w:val="00B16B55"/>
    <w:rsid w:val="00B16B8B"/>
    <w:rsid w:val="00B16F02"/>
    <w:rsid w:val="00B16F0B"/>
    <w:rsid w:val="00B20F2E"/>
    <w:rsid w:val="00B214E1"/>
    <w:rsid w:val="00B233E4"/>
    <w:rsid w:val="00B246CA"/>
    <w:rsid w:val="00B2633E"/>
    <w:rsid w:val="00B2730C"/>
    <w:rsid w:val="00B27F92"/>
    <w:rsid w:val="00B30FF2"/>
    <w:rsid w:val="00B3259C"/>
    <w:rsid w:val="00B3374E"/>
    <w:rsid w:val="00B34838"/>
    <w:rsid w:val="00B3658D"/>
    <w:rsid w:val="00B36E44"/>
    <w:rsid w:val="00B37403"/>
    <w:rsid w:val="00B40DC9"/>
    <w:rsid w:val="00B4280A"/>
    <w:rsid w:val="00B43EDD"/>
    <w:rsid w:val="00B44000"/>
    <w:rsid w:val="00B4458D"/>
    <w:rsid w:val="00B4683F"/>
    <w:rsid w:val="00B46A2E"/>
    <w:rsid w:val="00B47395"/>
    <w:rsid w:val="00B476C4"/>
    <w:rsid w:val="00B52B9B"/>
    <w:rsid w:val="00B53C7F"/>
    <w:rsid w:val="00B54CE4"/>
    <w:rsid w:val="00B54ED1"/>
    <w:rsid w:val="00B573E1"/>
    <w:rsid w:val="00B601F7"/>
    <w:rsid w:val="00B602A5"/>
    <w:rsid w:val="00B607E9"/>
    <w:rsid w:val="00B61224"/>
    <w:rsid w:val="00B62EB8"/>
    <w:rsid w:val="00B65617"/>
    <w:rsid w:val="00B677CB"/>
    <w:rsid w:val="00B70ED6"/>
    <w:rsid w:val="00B71B0C"/>
    <w:rsid w:val="00B727EC"/>
    <w:rsid w:val="00B72873"/>
    <w:rsid w:val="00B72E22"/>
    <w:rsid w:val="00B73108"/>
    <w:rsid w:val="00B736D8"/>
    <w:rsid w:val="00B74875"/>
    <w:rsid w:val="00B76080"/>
    <w:rsid w:val="00B81CC2"/>
    <w:rsid w:val="00B82A26"/>
    <w:rsid w:val="00B82BBF"/>
    <w:rsid w:val="00B83110"/>
    <w:rsid w:val="00B840F9"/>
    <w:rsid w:val="00B86D2E"/>
    <w:rsid w:val="00B9002B"/>
    <w:rsid w:val="00B9108A"/>
    <w:rsid w:val="00B9191C"/>
    <w:rsid w:val="00B92EB0"/>
    <w:rsid w:val="00B93CA0"/>
    <w:rsid w:val="00B95E22"/>
    <w:rsid w:val="00B95E55"/>
    <w:rsid w:val="00B96825"/>
    <w:rsid w:val="00B968CC"/>
    <w:rsid w:val="00BA0372"/>
    <w:rsid w:val="00BA2979"/>
    <w:rsid w:val="00BA2FEE"/>
    <w:rsid w:val="00BA4A28"/>
    <w:rsid w:val="00BA54AD"/>
    <w:rsid w:val="00BA6FF5"/>
    <w:rsid w:val="00BA7642"/>
    <w:rsid w:val="00BB02BD"/>
    <w:rsid w:val="00BB75EA"/>
    <w:rsid w:val="00BC19F0"/>
    <w:rsid w:val="00BC23A4"/>
    <w:rsid w:val="00BC3776"/>
    <w:rsid w:val="00BC3868"/>
    <w:rsid w:val="00BC38F2"/>
    <w:rsid w:val="00BC3D6B"/>
    <w:rsid w:val="00BC70FD"/>
    <w:rsid w:val="00BC7394"/>
    <w:rsid w:val="00BD0045"/>
    <w:rsid w:val="00BD0308"/>
    <w:rsid w:val="00BD0675"/>
    <w:rsid w:val="00BD2BC0"/>
    <w:rsid w:val="00BD5D1B"/>
    <w:rsid w:val="00BD68A4"/>
    <w:rsid w:val="00BD7EE9"/>
    <w:rsid w:val="00BE03E0"/>
    <w:rsid w:val="00BE0EFD"/>
    <w:rsid w:val="00BE145C"/>
    <w:rsid w:val="00BE2837"/>
    <w:rsid w:val="00BF0C03"/>
    <w:rsid w:val="00BF1490"/>
    <w:rsid w:val="00BF2113"/>
    <w:rsid w:val="00BF3CE5"/>
    <w:rsid w:val="00BF5A18"/>
    <w:rsid w:val="00BF6D7A"/>
    <w:rsid w:val="00BF7756"/>
    <w:rsid w:val="00BF7F90"/>
    <w:rsid w:val="00C00E3D"/>
    <w:rsid w:val="00C0314D"/>
    <w:rsid w:val="00C03CF9"/>
    <w:rsid w:val="00C0407D"/>
    <w:rsid w:val="00C04E5B"/>
    <w:rsid w:val="00C0670A"/>
    <w:rsid w:val="00C12119"/>
    <w:rsid w:val="00C12C8E"/>
    <w:rsid w:val="00C138A1"/>
    <w:rsid w:val="00C146A4"/>
    <w:rsid w:val="00C1493D"/>
    <w:rsid w:val="00C15F9A"/>
    <w:rsid w:val="00C172F1"/>
    <w:rsid w:val="00C173B9"/>
    <w:rsid w:val="00C175B3"/>
    <w:rsid w:val="00C207E2"/>
    <w:rsid w:val="00C20C8B"/>
    <w:rsid w:val="00C218FF"/>
    <w:rsid w:val="00C222F5"/>
    <w:rsid w:val="00C22806"/>
    <w:rsid w:val="00C24BA3"/>
    <w:rsid w:val="00C25383"/>
    <w:rsid w:val="00C26021"/>
    <w:rsid w:val="00C265EA"/>
    <w:rsid w:val="00C269C1"/>
    <w:rsid w:val="00C274EB"/>
    <w:rsid w:val="00C30F82"/>
    <w:rsid w:val="00C314E1"/>
    <w:rsid w:val="00C314E3"/>
    <w:rsid w:val="00C319D3"/>
    <w:rsid w:val="00C31A19"/>
    <w:rsid w:val="00C31AF7"/>
    <w:rsid w:val="00C32B30"/>
    <w:rsid w:val="00C33624"/>
    <w:rsid w:val="00C33AB1"/>
    <w:rsid w:val="00C3542B"/>
    <w:rsid w:val="00C35670"/>
    <w:rsid w:val="00C35782"/>
    <w:rsid w:val="00C36A0B"/>
    <w:rsid w:val="00C36E87"/>
    <w:rsid w:val="00C37966"/>
    <w:rsid w:val="00C37B3A"/>
    <w:rsid w:val="00C37CAC"/>
    <w:rsid w:val="00C37E33"/>
    <w:rsid w:val="00C40265"/>
    <w:rsid w:val="00C41B4A"/>
    <w:rsid w:val="00C4424F"/>
    <w:rsid w:val="00C467AB"/>
    <w:rsid w:val="00C50C6A"/>
    <w:rsid w:val="00C5229D"/>
    <w:rsid w:val="00C553B1"/>
    <w:rsid w:val="00C5667A"/>
    <w:rsid w:val="00C60534"/>
    <w:rsid w:val="00C60B3B"/>
    <w:rsid w:val="00C610EE"/>
    <w:rsid w:val="00C62D23"/>
    <w:rsid w:val="00C648E4"/>
    <w:rsid w:val="00C66443"/>
    <w:rsid w:val="00C7021C"/>
    <w:rsid w:val="00C70B35"/>
    <w:rsid w:val="00C70C56"/>
    <w:rsid w:val="00C71C46"/>
    <w:rsid w:val="00C71F81"/>
    <w:rsid w:val="00C72AB8"/>
    <w:rsid w:val="00C72EA0"/>
    <w:rsid w:val="00C731A2"/>
    <w:rsid w:val="00C735F3"/>
    <w:rsid w:val="00C73D59"/>
    <w:rsid w:val="00C73F2D"/>
    <w:rsid w:val="00C7693D"/>
    <w:rsid w:val="00C8006D"/>
    <w:rsid w:val="00C81178"/>
    <w:rsid w:val="00C81F91"/>
    <w:rsid w:val="00C821DD"/>
    <w:rsid w:val="00C8285B"/>
    <w:rsid w:val="00C83841"/>
    <w:rsid w:val="00C83C66"/>
    <w:rsid w:val="00C856F5"/>
    <w:rsid w:val="00C85E14"/>
    <w:rsid w:val="00C869CC"/>
    <w:rsid w:val="00C86C99"/>
    <w:rsid w:val="00C87007"/>
    <w:rsid w:val="00C873FA"/>
    <w:rsid w:val="00C876C0"/>
    <w:rsid w:val="00C87ABD"/>
    <w:rsid w:val="00C91997"/>
    <w:rsid w:val="00C91B05"/>
    <w:rsid w:val="00C92170"/>
    <w:rsid w:val="00C923D9"/>
    <w:rsid w:val="00C92788"/>
    <w:rsid w:val="00C92E6A"/>
    <w:rsid w:val="00C93379"/>
    <w:rsid w:val="00C938F7"/>
    <w:rsid w:val="00C95B29"/>
    <w:rsid w:val="00C96751"/>
    <w:rsid w:val="00C96F60"/>
    <w:rsid w:val="00C97704"/>
    <w:rsid w:val="00CA1012"/>
    <w:rsid w:val="00CA1F1F"/>
    <w:rsid w:val="00CA1F71"/>
    <w:rsid w:val="00CA36DC"/>
    <w:rsid w:val="00CA5557"/>
    <w:rsid w:val="00CA561B"/>
    <w:rsid w:val="00CA717F"/>
    <w:rsid w:val="00CA746D"/>
    <w:rsid w:val="00CB0412"/>
    <w:rsid w:val="00CB0E31"/>
    <w:rsid w:val="00CB23A9"/>
    <w:rsid w:val="00CB2514"/>
    <w:rsid w:val="00CB2685"/>
    <w:rsid w:val="00CB3814"/>
    <w:rsid w:val="00CB3DC1"/>
    <w:rsid w:val="00CB45A5"/>
    <w:rsid w:val="00CB524B"/>
    <w:rsid w:val="00CC0634"/>
    <w:rsid w:val="00CC0BB6"/>
    <w:rsid w:val="00CC11C9"/>
    <w:rsid w:val="00CC2885"/>
    <w:rsid w:val="00CC2DF9"/>
    <w:rsid w:val="00CC3904"/>
    <w:rsid w:val="00CC3905"/>
    <w:rsid w:val="00CC600B"/>
    <w:rsid w:val="00CC6611"/>
    <w:rsid w:val="00CC77DB"/>
    <w:rsid w:val="00CD071B"/>
    <w:rsid w:val="00CD1640"/>
    <w:rsid w:val="00CD22FB"/>
    <w:rsid w:val="00CD4848"/>
    <w:rsid w:val="00CD6467"/>
    <w:rsid w:val="00CD6831"/>
    <w:rsid w:val="00CD7813"/>
    <w:rsid w:val="00CE1899"/>
    <w:rsid w:val="00CE22CA"/>
    <w:rsid w:val="00CE452A"/>
    <w:rsid w:val="00CE529E"/>
    <w:rsid w:val="00CE5C22"/>
    <w:rsid w:val="00CE66A0"/>
    <w:rsid w:val="00CE6C53"/>
    <w:rsid w:val="00CE7A40"/>
    <w:rsid w:val="00CF2CF1"/>
    <w:rsid w:val="00CF3B64"/>
    <w:rsid w:val="00CF4708"/>
    <w:rsid w:val="00CF6300"/>
    <w:rsid w:val="00D002D0"/>
    <w:rsid w:val="00D00F3F"/>
    <w:rsid w:val="00D01492"/>
    <w:rsid w:val="00D01EE1"/>
    <w:rsid w:val="00D03DDB"/>
    <w:rsid w:val="00D04C13"/>
    <w:rsid w:val="00D05400"/>
    <w:rsid w:val="00D07469"/>
    <w:rsid w:val="00D11188"/>
    <w:rsid w:val="00D11358"/>
    <w:rsid w:val="00D11987"/>
    <w:rsid w:val="00D12597"/>
    <w:rsid w:val="00D12A8F"/>
    <w:rsid w:val="00D14240"/>
    <w:rsid w:val="00D14517"/>
    <w:rsid w:val="00D164CD"/>
    <w:rsid w:val="00D178D0"/>
    <w:rsid w:val="00D209F7"/>
    <w:rsid w:val="00D20E97"/>
    <w:rsid w:val="00D21510"/>
    <w:rsid w:val="00D224F0"/>
    <w:rsid w:val="00D22AA9"/>
    <w:rsid w:val="00D24AD7"/>
    <w:rsid w:val="00D263AE"/>
    <w:rsid w:val="00D27EFA"/>
    <w:rsid w:val="00D30287"/>
    <w:rsid w:val="00D3194E"/>
    <w:rsid w:val="00D327F1"/>
    <w:rsid w:val="00D34623"/>
    <w:rsid w:val="00D34776"/>
    <w:rsid w:val="00D35B21"/>
    <w:rsid w:val="00D367A3"/>
    <w:rsid w:val="00D36EDE"/>
    <w:rsid w:val="00D403C7"/>
    <w:rsid w:val="00D409C0"/>
    <w:rsid w:val="00D42E25"/>
    <w:rsid w:val="00D42FA0"/>
    <w:rsid w:val="00D43F5C"/>
    <w:rsid w:val="00D44279"/>
    <w:rsid w:val="00D44531"/>
    <w:rsid w:val="00D46D86"/>
    <w:rsid w:val="00D470DA"/>
    <w:rsid w:val="00D47651"/>
    <w:rsid w:val="00D50405"/>
    <w:rsid w:val="00D51861"/>
    <w:rsid w:val="00D53BEB"/>
    <w:rsid w:val="00D549F9"/>
    <w:rsid w:val="00D552FC"/>
    <w:rsid w:val="00D5567D"/>
    <w:rsid w:val="00D56176"/>
    <w:rsid w:val="00D5758F"/>
    <w:rsid w:val="00D576D6"/>
    <w:rsid w:val="00D61069"/>
    <w:rsid w:val="00D610DC"/>
    <w:rsid w:val="00D615AF"/>
    <w:rsid w:val="00D622E5"/>
    <w:rsid w:val="00D62E0D"/>
    <w:rsid w:val="00D62EB0"/>
    <w:rsid w:val="00D632FE"/>
    <w:rsid w:val="00D635D8"/>
    <w:rsid w:val="00D63F11"/>
    <w:rsid w:val="00D6541D"/>
    <w:rsid w:val="00D658C7"/>
    <w:rsid w:val="00D65DB9"/>
    <w:rsid w:val="00D67D0B"/>
    <w:rsid w:val="00D712C9"/>
    <w:rsid w:val="00D72132"/>
    <w:rsid w:val="00D73B9E"/>
    <w:rsid w:val="00D74253"/>
    <w:rsid w:val="00D748ED"/>
    <w:rsid w:val="00D75323"/>
    <w:rsid w:val="00D76654"/>
    <w:rsid w:val="00D76DF0"/>
    <w:rsid w:val="00D77A89"/>
    <w:rsid w:val="00D77AF6"/>
    <w:rsid w:val="00D77C67"/>
    <w:rsid w:val="00D80692"/>
    <w:rsid w:val="00D81E01"/>
    <w:rsid w:val="00D82449"/>
    <w:rsid w:val="00D8590E"/>
    <w:rsid w:val="00D87A46"/>
    <w:rsid w:val="00D87BFB"/>
    <w:rsid w:val="00D90C0A"/>
    <w:rsid w:val="00D94707"/>
    <w:rsid w:val="00D94A65"/>
    <w:rsid w:val="00D9697A"/>
    <w:rsid w:val="00D96C46"/>
    <w:rsid w:val="00DA0834"/>
    <w:rsid w:val="00DA17FE"/>
    <w:rsid w:val="00DA1E7A"/>
    <w:rsid w:val="00DA400C"/>
    <w:rsid w:val="00DA48CF"/>
    <w:rsid w:val="00DA4AFB"/>
    <w:rsid w:val="00DA6420"/>
    <w:rsid w:val="00DA64CB"/>
    <w:rsid w:val="00DA6ACF"/>
    <w:rsid w:val="00DB165E"/>
    <w:rsid w:val="00DB2E7B"/>
    <w:rsid w:val="00DB32BA"/>
    <w:rsid w:val="00DB6347"/>
    <w:rsid w:val="00DB6A04"/>
    <w:rsid w:val="00DB6E08"/>
    <w:rsid w:val="00DB7616"/>
    <w:rsid w:val="00DC3933"/>
    <w:rsid w:val="00DC3CD0"/>
    <w:rsid w:val="00DC5A3D"/>
    <w:rsid w:val="00DC62C7"/>
    <w:rsid w:val="00DC79DC"/>
    <w:rsid w:val="00DC7F84"/>
    <w:rsid w:val="00DD1A61"/>
    <w:rsid w:val="00DD297E"/>
    <w:rsid w:val="00DD2FE8"/>
    <w:rsid w:val="00DD4341"/>
    <w:rsid w:val="00DD5154"/>
    <w:rsid w:val="00DD5BEF"/>
    <w:rsid w:val="00DD7CF5"/>
    <w:rsid w:val="00DE04A9"/>
    <w:rsid w:val="00DE0A6F"/>
    <w:rsid w:val="00DE0C6F"/>
    <w:rsid w:val="00DE112B"/>
    <w:rsid w:val="00DE1D65"/>
    <w:rsid w:val="00DE27FB"/>
    <w:rsid w:val="00DE3DC4"/>
    <w:rsid w:val="00DE4B49"/>
    <w:rsid w:val="00DE78C5"/>
    <w:rsid w:val="00DF0900"/>
    <w:rsid w:val="00DF148E"/>
    <w:rsid w:val="00DF1E6C"/>
    <w:rsid w:val="00DF2D07"/>
    <w:rsid w:val="00DF2F46"/>
    <w:rsid w:val="00DF3CF6"/>
    <w:rsid w:val="00DF6753"/>
    <w:rsid w:val="00DF67AE"/>
    <w:rsid w:val="00DF695F"/>
    <w:rsid w:val="00DF6AEE"/>
    <w:rsid w:val="00DF6E12"/>
    <w:rsid w:val="00DF7B31"/>
    <w:rsid w:val="00E00500"/>
    <w:rsid w:val="00E007EC"/>
    <w:rsid w:val="00E0243E"/>
    <w:rsid w:val="00E036DA"/>
    <w:rsid w:val="00E03BF5"/>
    <w:rsid w:val="00E07E77"/>
    <w:rsid w:val="00E1156A"/>
    <w:rsid w:val="00E1198C"/>
    <w:rsid w:val="00E12004"/>
    <w:rsid w:val="00E125C8"/>
    <w:rsid w:val="00E12971"/>
    <w:rsid w:val="00E13362"/>
    <w:rsid w:val="00E13C9E"/>
    <w:rsid w:val="00E150F3"/>
    <w:rsid w:val="00E155BF"/>
    <w:rsid w:val="00E20376"/>
    <w:rsid w:val="00E216E8"/>
    <w:rsid w:val="00E21D74"/>
    <w:rsid w:val="00E22629"/>
    <w:rsid w:val="00E2463B"/>
    <w:rsid w:val="00E24E11"/>
    <w:rsid w:val="00E25236"/>
    <w:rsid w:val="00E25727"/>
    <w:rsid w:val="00E27291"/>
    <w:rsid w:val="00E27E8C"/>
    <w:rsid w:val="00E30192"/>
    <w:rsid w:val="00E305BE"/>
    <w:rsid w:val="00E306A2"/>
    <w:rsid w:val="00E32CDA"/>
    <w:rsid w:val="00E331BB"/>
    <w:rsid w:val="00E34200"/>
    <w:rsid w:val="00E34CA2"/>
    <w:rsid w:val="00E376C4"/>
    <w:rsid w:val="00E41211"/>
    <w:rsid w:val="00E41420"/>
    <w:rsid w:val="00E42738"/>
    <w:rsid w:val="00E43F87"/>
    <w:rsid w:val="00E442F6"/>
    <w:rsid w:val="00E44D2D"/>
    <w:rsid w:val="00E460C0"/>
    <w:rsid w:val="00E463A7"/>
    <w:rsid w:val="00E4670E"/>
    <w:rsid w:val="00E503ED"/>
    <w:rsid w:val="00E505A1"/>
    <w:rsid w:val="00E51C06"/>
    <w:rsid w:val="00E5252C"/>
    <w:rsid w:val="00E5305B"/>
    <w:rsid w:val="00E534C1"/>
    <w:rsid w:val="00E53AB1"/>
    <w:rsid w:val="00E53C25"/>
    <w:rsid w:val="00E54561"/>
    <w:rsid w:val="00E55A8E"/>
    <w:rsid w:val="00E561B3"/>
    <w:rsid w:val="00E56D54"/>
    <w:rsid w:val="00E56D9E"/>
    <w:rsid w:val="00E572D3"/>
    <w:rsid w:val="00E5782A"/>
    <w:rsid w:val="00E60094"/>
    <w:rsid w:val="00E62E0C"/>
    <w:rsid w:val="00E64EA4"/>
    <w:rsid w:val="00E666A8"/>
    <w:rsid w:val="00E66A61"/>
    <w:rsid w:val="00E67E92"/>
    <w:rsid w:val="00E7361A"/>
    <w:rsid w:val="00E74DFE"/>
    <w:rsid w:val="00E750F2"/>
    <w:rsid w:val="00E755AB"/>
    <w:rsid w:val="00E7707F"/>
    <w:rsid w:val="00E77194"/>
    <w:rsid w:val="00E834D8"/>
    <w:rsid w:val="00E84835"/>
    <w:rsid w:val="00E859C8"/>
    <w:rsid w:val="00E9000E"/>
    <w:rsid w:val="00E924FA"/>
    <w:rsid w:val="00E93E49"/>
    <w:rsid w:val="00E946F3"/>
    <w:rsid w:val="00E94A80"/>
    <w:rsid w:val="00E94C72"/>
    <w:rsid w:val="00E94CDF"/>
    <w:rsid w:val="00E95677"/>
    <w:rsid w:val="00E96E21"/>
    <w:rsid w:val="00EA1C37"/>
    <w:rsid w:val="00EA25FB"/>
    <w:rsid w:val="00EA2CFB"/>
    <w:rsid w:val="00EA3853"/>
    <w:rsid w:val="00EA385F"/>
    <w:rsid w:val="00EA47F6"/>
    <w:rsid w:val="00EA559D"/>
    <w:rsid w:val="00EA6E35"/>
    <w:rsid w:val="00EA70FE"/>
    <w:rsid w:val="00EB0048"/>
    <w:rsid w:val="00EB0D20"/>
    <w:rsid w:val="00EB1478"/>
    <w:rsid w:val="00EB1A5A"/>
    <w:rsid w:val="00EB2816"/>
    <w:rsid w:val="00EB290F"/>
    <w:rsid w:val="00EB2CA9"/>
    <w:rsid w:val="00EB33F7"/>
    <w:rsid w:val="00EB47CD"/>
    <w:rsid w:val="00EB501A"/>
    <w:rsid w:val="00EB528B"/>
    <w:rsid w:val="00EB61AD"/>
    <w:rsid w:val="00EB6946"/>
    <w:rsid w:val="00EB6ABA"/>
    <w:rsid w:val="00EB6CB0"/>
    <w:rsid w:val="00EB6E06"/>
    <w:rsid w:val="00EB76DD"/>
    <w:rsid w:val="00EC096A"/>
    <w:rsid w:val="00EC0AEA"/>
    <w:rsid w:val="00EC0AF3"/>
    <w:rsid w:val="00EC18E3"/>
    <w:rsid w:val="00EC1B97"/>
    <w:rsid w:val="00EC4151"/>
    <w:rsid w:val="00EC4771"/>
    <w:rsid w:val="00EC4D1E"/>
    <w:rsid w:val="00EC5DD8"/>
    <w:rsid w:val="00EC6B16"/>
    <w:rsid w:val="00EC6DB3"/>
    <w:rsid w:val="00EC742A"/>
    <w:rsid w:val="00ED5152"/>
    <w:rsid w:val="00ED58B4"/>
    <w:rsid w:val="00ED58D5"/>
    <w:rsid w:val="00ED5A6E"/>
    <w:rsid w:val="00ED5DA3"/>
    <w:rsid w:val="00ED6D6D"/>
    <w:rsid w:val="00ED74B8"/>
    <w:rsid w:val="00ED7CAA"/>
    <w:rsid w:val="00EE0032"/>
    <w:rsid w:val="00EE6A00"/>
    <w:rsid w:val="00EF191D"/>
    <w:rsid w:val="00EF230E"/>
    <w:rsid w:val="00EF25E3"/>
    <w:rsid w:val="00EF33FE"/>
    <w:rsid w:val="00EF4411"/>
    <w:rsid w:val="00EF4559"/>
    <w:rsid w:val="00EF4CB5"/>
    <w:rsid w:val="00EF67C8"/>
    <w:rsid w:val="00EF705F"/>
    <w:rsid w:val="00EF751A"/>
    <w:rsid w:val="00EF7B38"/>
    <w:rsid w:val="00F00105"/>
    <w:rsid w:val="00F00F4D"/>
    <w:rsid w:val="00F02847"/>
    <w:rsid w:val="00F039F6"/>
    <w:rsid w:val="00F03E06"/>
    <w:rsid w:val="00F10EB7"/>
    <w:rsid w:val="00F127D3"/>
    <w:rsid w:val="00F13866"/>
    <w:rsid w:val="00F13AD9"/>
    <w:rsid w:val="00F14230"/>
    <w:rsid w:val="00F14701"/>
    <w:rsid w:val="00F15049"/>
    <w:rsid w:val="00F21107"/>
    <w:rsid w:val="00F22AD8"/>
    <w:rsid w:val="00F23DBE"/>
    <w:rsid w:val="00F25313"/>
    <w:rsid w:val="00F31F2B"/>
    <w:rsid w:val="00F329DB"/>
    <w:rsid w:val="00F32C68"/>
    <w:rsid w:val="00F33061"/>
    <w:rsid w:val="00F33248"/>
    <w:rsid w:val="00F33300"/>
    <w:rsid w:val="00F33E8C"/>
    <w:rsid w:val="00F340FA"/>
    <w:rsid w:val="00F3656E"/>
    <w:rsid w:val="00F37E48"/>
    <w:rsid w:val="00F40718"/>
    <w:rsid w:val="00F431E7"/>
    <w:rsid w:val="00F4383F"/>
    <w:rsid w:val="00F44D77"/>
    <w:rsid w:val="00F453EB"/>
    <w:rsid w:val="00F468F1"/>
    <w:rsid w:val="00F522D4"/>
    <w:rsid w:val="00F52DF1"/>
    <w:rsid w:val="00F53325"/>
    <w:rsid w:val="00F540F2"/>
    <w:rsid w:val="00F54739"/>
    <w:rsid w:val="00F54804"/>
    <w:rsid w:val="00F55808"/>
    <w:rsid w:val="00F562D2"/>
    <w:rsid w:val="00F57237"/>
    <w:rsid w:val="00F60E26"/>
    <w:rsid w:val="00F60F66"/>
    <w:rsid w:val="00F628CA"/>
    <w:rsid w:val="00F657A4"/>
    <w:rsid w:val="00F66726"/>
    <w:rsid w:val="00F67A7D"/>
    <w:rsid w:val="00F701E0"/>
    <w:rsid w:val="00F72E6C"/>
    <w:rsid w:val="00F74CE1"/>
    <w:rsid w:val="00F77964"/>
    <w:rsid w:val="00F81D21"/>
    <w:rsid w:val="00F81F12"/>
    <w:rsid w:val="00F82A53"/>
    <w:rsid w:val="00F82BB0"/>
    <w:rsid w:val="00F84165"/>
    <w:rsid w:val="00F84180"/>
    <w:rsid w:val="00F8479C"/>
    <w:rsid w:val="00F86C95"/>
    <w:rsid w:val="00F87263"/>
    <w:rsid w:val="00F90163"/>
    <w:rsid w:val="00F92B75"/>
    <w:rsid w:val="00F931BD"/>
    <w:rsid w:val="00F93ECF"/>
    <w:rsid w:val="00F946BF"/>
    <w:rsid w:val="00F9615E"/>
    <w:rsid w:val="00F966D6"/>
    <w:rsid w:val="00F96D97"/>
    <w:rsid w:val="00F97D31"/>
    <w:rsid w:val="00FA1B21"/>
    <w:rsid w:val="00FA208E"/>
    <w:rsid w:val="00FA217D"/>
    <w:rsid w:val="00FA45E8"/>
    <w:rsid w:val="00FA58F7"/>
    <w:rsid w:val="00FB0806"/>
    <w:rsid w:val="00FB0824"/>
    <w:rsid w:val="00FB0A07"/>
    <w:rsid w:val="00FB0BD1"/>
    <w:rsid w:val="00FB16E9"/>
    <w:rsid w:val="00FB5AA2"/>
    <w:rsid w:val="00FB67C4"/>
    <w:rsid w:val="00FB68B1"/>
    <w:rsid w:val="00FB6F29"/>
    <w:rsid w:val="00FC00A2"/>
    <w:rsid w:val="00FC18E5"/>
    <w:rsid w:val="00FC20F0"/>
    <w:rsid w:val="00FC2ADE"/>
    <w:rsid w:val="00FC2CE5"/>
    <w:rsid w:val="00FC2DB5"/>
    <w:rsid w:val="00FC4A75"/>
    <w:rsid w:val="00FC5C58"/>
    <w:rsid w:val="00FC6A7E"/>
    <w:rsid w:val="00FC7B74"/>
    <w:rsid w:val="00FD018E"/>
    <w:rsid w:val="00FD0717"/>
    <w:rsid w:val="00FD2B77"/>
    <w:rsid w:val="00FD3107"/>
    <w:rsid w:val="00FD5FC3"/>
    <w:rsid w:val="00FD6649"/>
    <w:rsid w:val="00FE1254"/>
    <w:rsid w:val="00FE20D0"/>
    <w:rsid w:val="00FE45C4"/>
    <w:rsid w:val="00FE4C3D"/>
    <w:rsid w:val="00FE536A"/>
    <w:rsid w:val="00FE6254"/>
    <w:rsid w:val="00FE7B8C"/>
    <w:rsid w:val="00FF0F8B"/>
    <w:rsid w:val="00FF3E76"/>
    <w:rsid w:val="00FF475E"/>
    <w:rsid w:val="00FF7EB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F4B34"/>
  <w15:chartTrackingRefBased/>
  <w15:docId w15:val="{32929E25-5DCB-4B47-B327-CA2153F86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64C55"/>
    <w:pPr>
      <w:spacing w:after="0" w:line="240" w:lineRule="auto"/>
    </w:pPr>
    <w:rPr>
      <w:rFonts w:ascii="Times New Roman" w:eastAsia="Times New Roman" w:hAnsi="Times New Roman" w:cs="Times New Roman"/>
      <w:kern w:val="0"/>
      <w:lang w:eastAsia="en-GB"/>
      <w14:ligatures w14:val="none"/>
    </w:rPr>
  </w:style>
  <w:style w:type="paragraph" w:styleId="Antrat1">
    <w:name w:val="heading 1"/>
    <w:basedOn w:val="prastasis"/>
    <w:next w:val="prastasis"/>
    <w:link w:val="Antrat1Diagrama"/>
    <w:uiPriority w:val="9"/>
    <w:qFormat/>
    <w:rsid w:val="00D610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D610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D610DC"/>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D610DC"/>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D610DC"/>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D610DC"/>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610DC"/>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610DC"/>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610DC"/>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610D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D610D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D610DC"/>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D610DC"/>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D610DC"/>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D610D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610D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610D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610D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610DC"/>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610D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610D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610D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610D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610DC"/>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List Paragraph 1,Bull"/>
    <w:basedOn w:val="prastasis"/>
    <w:link w:val="SraopastraipaDiagrama"/>
    <w:uiPriority w:val="1"/>
    <w:qFormat/>
    <w:rsid w:val="00D610DC"/>
    <w:pPr>
      <w:ind w:left="720"/>
      <w:contextualSpacing/>
    </w:pPr>
  </w:style>
  <w:style w:type="character" w:styleId="Rykuspabraukimas">
    <w:name w:val="Intense Emphasis"/>
    <w:basedOn w:val="Numatytasispastraiposriftas"/>
    <w:uiPriority w:val="21"/>
    <w:qFormat/>
    <w:rsid w:val="00D610DC"/>
    <w:rPr>
      <w:i/>
      <w:iCs/>
      <w:color w:val="0F4761" w:themeColor="accent1" w:themeShade="BF"/>
    </w:rPr>
  </w:style>
  <w:style w:type="paragraph" w:styleId="Iskirtacitata">
    <w:name w:val="Intense Quote"/>
    <w:basedOn w:val="prastasis"/>
    <w:next w:val="prastasis"/>
    <w:link w:val="IskirtacitataDiagrama"/>
    <w:uiPriority w:val="30"/>
    <w:qFormat/>
    <w:rsid w:val="00D610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D610DC"/>
    <w:rPr>
      <w:i/>
      <w:iCs/>
      <w:color w:val="0F4761" w:themeColor="accent1" w:themeShade="BF"/>
    </w:rPr>
  </w:style>
  <w:style w:type="character" w:styleId="Rykinuoroda">
    <w:name w:val="Intense Reference"/>
    <w:basedOn w:val="Numatytasispastraiposriftas"/>
    <w:uiPriority w:val="32"/>
    <w:qFormat/>
    <w:rsid w:val="00D610DC"/>
    <w:rPr>
      <w:b/>
      <w:bCs/>
      <w:smallCaps/>
      <w:color w:val="0F4761" w:themeColor="accent1" w:themeShade="BF"/>
      <w:spacing w:val="5"/>
    </w:rPr>
  </w:style>
  <w:style w:type="paragraph" w:customStyle="1" w:styleId="paragraph">
    <w:name w:val="paragraph"/>
    <w:basedOn w:val="prastasis"/>
    <w:rsid w:val="00D610DC"/>
    <w:pPr>
      <w:spacing w:before="100" w:beforeAutospacing="1" w:after="100" w:afterAutospacing="1"/>
    </w:pPr>
    <w:rPr>
      <w:lang w:eastAsia="en-US"/>
    </w:rPr>
  </w:style>
  <w:style w:type="character" w:customStyle="1" w:styleId="normaltextrun">
    <w:name w:val="normaltextrun"/>
    <w:basedOn w:val="Numatytasispastraiposriftas"/>
    <w:rsid w:val="00D610DC"/>
  </w:style>
  <w:style w:type="character" w:customStyle="1" w:styleId="eop">
    <w:name w:val="eop"/>
    <w:basedOn w:val="Numatytasispastraiposriftas"/>
    <w:rsid w:val="00D610DC"/>
  </w:style>
  <w:style w:type="character" w:styleId="Hipersaitas">
    <w:name w:val="Hyperlink"/>
    <w:basedOn w:val="Numatytasispastraiposriftas"/>
    <w:uiPriority w:val="99"/>
    <w:unhideWhenUsed/>
    <w:rsid w:val="00D610DC"/>
    <w:rPr>
      <w:color w:val="467886" w:themeColor="hyperlink"/>
      <w:u w:val="single"/>
    </w:rPr>
  </w:style>
  <w:style w:type="paragraph" w:styleId="Puslapioinaostekstas">
    <w:name w:val="footnote text"/>
    <w:aliases w:val="Diagrama1,ColumnText,Išnaša, Diagrama1,Footnote Text Char Char,Footnote Text Char2,Footnote Text Char1 Char Char,Footnote Text Char Char Char Char,Footnote Text Char1 Char Char Char Char,Footnote Text Char Char1,Footnote,fn,FT"/>
    <w:basedOn w:val="prastasis"/>
    <w:link w:val="PuslapioinaostekstasDiagrama"/>
    <w:uiPriority w:val="99"/>
    <w:unhideWhenUsed/>
    <w:qFormat/>
    <w:rsid w:val="00D610DC"/>
    <w:rPr>
      <w:rFonts w:asciiTheme="minorHAnsi" w:eastAsiaTheme="minorHAnsi" w:hAnsiTheme="minorHAnsi" w:cstheme="minorBidi"/>
      <w:sz w:val="20"/>
      <w:szCs w:val="20"/>
      <w:lang w:eastAsia="en-US"/>
    </w:rPr>
  </w:style>
  <w:style w:type="character" w:customStyle="1" w:styleId="PuslapioinaostekstasDiagrama">
    <w:name w:val="Puslapio išnašos tekstas Diagrama"/>
    <w:aliases w:val="Diagrama1 Diagrama,ColumnText Diagrama,Išnaša Diagrama, Diagrama1 Diagrama,Footnote Text Char Char Diagrama,Footnote Text Char2 Diagrama,Footnote Text Char1 Char Char Diagrama,Footnote Text Char Char Char Char Diagrama"/>
    <w:basedOn w:val="Numatytasispastraiposriftas"/>
    <w:link w:val="Puslapioinaostekstas"/>
    <w:uiPriority w:val="99"/>
    <w:qFormat/>
    <w:rsid w:val="00D610DC"/>
    <w:rPr>
      <w:kern w:val="0"/>
      <w:sz w:val="20"/>
      <w:szCs w:val="20"/>
      <w14:ligatures w14:val="none"/>
    </w:rPr>
  </w:style>
  <w:style w:type="character" w:styleId="Puslapioinaosnuoroda">
    <w:name w:val="footnote reference"/>
    <w:aliases w:val="BVI fnr,Footnote symbol,Nota,Footnote number,de nota al pie,Ref,SUPERS,Voetnootmarkering,fr,o,(NECG) Footnote Reference,-E Fußnotenzeichen,ESPON Footnote No,Footnote call,Odwołanie przypisu,Footnote Reference Number,Style 4,FR"/>
    <w:basedOn w:val="Numatytasispastraiposriftas"/>
    <w:uiPriority w:val="99"/>
    <w:unhideWhenUsed/>
    <w:qFormat/>
    <w:rsid w:val="00D610DC"/>
    <w:rPr>
      <w:vertAlign w:val="superscrip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1"/>
    <w:qFormat/>
    <w:rsid w:val="00D610DC"/>
  </w:style>
  <w:style w:type="character" w:styleId="Perirtashipersaitas">
    <w:name w:val="FollowedHyperlink"/>
    <w:basedOn w:val="Numatytasispastraiposriftas"/>
    <w:uiPriority w:val="99"/>
    <w:semiHidden/>
    <w:unhideWhenUsed/>
    <w:rsid w:val="00D610DC"/>
    <w:rPr>
      <w:color w:val="96607D" w:themeColor="followedHyperlink"/>
      <w:u w:val="single"/>
    </w:rPr>
  </w:style>
  <w:style w:type="character" w:styleId="Neapdorotaspaminjimas">
    <w:name w:val="Unresolved Mention"/>
    <w:basedOn w:val="Numatytasispastraiposriftas"/>
    <w:uiPriority w:val="99"/>
    <w:semiHidden/>
    <w:unhideWhenUsed/>
    <w:rsid w:val="002C2F10"/>
    <w:rPr>
      <w:color w:val="605E5C"/>
      <w:shd w:val="clear" w:color="auto" w:fill="E1DFDD"/>
    </w:rPr>
  </w:style>
  <w:style w:type="character" w:styleId="Komentaronuoroda">
    <w:name w:val="annotation reference"/>
    <w:uiPriority w:val="99"/>
    <w:qFormat/>
    <w:rsid w:val="007E31E0"/>
    <w:rPr>
      <w:sz w:val="16"/>
      <w:szCs w:val="16"/>
    </w:rPr>
  </w:style>
  <w:style w:type="paragraph" w:styleId="Komentarotekstas">
    <w:name w:val="annotation text"/>
    <w:aliases w:val="Komentaro tekstas Diagrama Diagrama,Char3 Diagrama Diagrama,Char Diagrama Diagrama,Char1 Diagrama Diagrama,Char3, Char3 Diagrama Diagrama, Char Diagrama Diagrama, Char1 Diagrama Diagrama, Char3, Char1,Komentaro tekstas Diagrama1,Char1"/>
    <w:basedOn w:val="prastasis"/>
    <w:link w:val="KomentarotekstasDiagrama"/>
    <w:uiPriority w:val="99"/>
    <w:qFormat/>
    <w:rsid w:val="007E31E0"/>
    <w:rPr>
      <w:sz w:val="20"/>
      <w:szCs w:val="20"/>
      <w:lang w:eastAsia="lt-LT"/>
    </w:rPr>
  </w:style>
  <w:style w:type="character" w:customStyle="1" w:styleId="KomentarotekstasDiagrama">
    <w:name w:val="Komentaro tekstas Diagrama"/>
    <w:aliases w:val="Komentaro tekstas Diagrama Diagrama Diagrama,Char3 Diagrama Diagrama Diagrama,Char Diagrama Diagrama Diagrama,Char1 Diagrama Diagrama Diagrama,Char3 Diagrama, Char3 Diagrama Diagrama Diagrama, Char Diagrama Diagrama Diagrama"/>
    <w:basedOn w:val="Numatytasispastraiposriftas"/>
    <w:link w:val="Komentarotekstas"/>
    <w:uiPriority w:val="99"/>
    <w:rsid w:val="007E31E0"/>
    <w:rPr>
      <w:rFonts w:ascii="Times New Roman" w:eastAsia="Times New Roman" w:hAnsi="Times New Roman" w:cs="Times New Roman"/>
      <w:kern w:val="0"/>
      <w:sz w:val="20"/>
      <w:szCs w:val="20"/>
      <w:lang w:eastAsia="lt-LT"/>
      <w14:ligatures w14:val="none"/>
    </w:rPr>
  </w:style>
  <w:style w:type="paragraph" w:styleId="Pataisymai">
    <w:name w:val="Revision"/>
    <w:hidden/>
    <w:uiPriority w:val="99"/>
    <w:semiHidden/>
    <w:rsid w:val="00886B31"/>
    <w:pPr>
      <w:spacing w:after="0" w:line="240" w:lineRule="auto"/>
    </w:pPr>
    <w:rPr>
      <w:rFonts w:ascii="Times New Roman" w:eastAsia="Times New Roman" w:hAnsi="Times New Roman" w:cs="Times New Roman"/>
      <w:kern w:val="0"/>
      <w:lang w:val="en-US" w:eastAsia="en-GB"/>
      <w14:ligatures w14:val="none"/>
    </w:rPr>
  </w:style>
  <w:style w:type="paragraph" w:styleId="Komentarotema">
    <w:name w:val="annotation subject"/>
    <w:basedOn w:val="Komentarotekstas"/>
    <w:next w:val="Komentarotekstas"/>
    <w:link w:val="KomentarotemaDiagrama"/>
    <w:uiPriority w:val="99"/>
    <w:semiHidden/>
    <w:unhideWhenUsed/>
    <w:rsid w:val="005E35E3"/>
    <w:rPr>
      <w:b/>
      <w:bCs/>
      <w:lang w:val="en-US" w:eastAsia="en-GB"/>
    </w:rPr>
  </w:style>
  <w:style w:type="character" w:customStyle="1" w:styleId="KomentarotemaDiagrama">
    <w:name w:val="Komentaro tema Diagrama"/>
    <w:basedOn w:val="KomentarotekstasDiagrama"/>
    <w:link w:val="Komentarotema"/>
    <w:uiPriority w:val="99"/>
    <w:semiHidden/>
    <w:rsid w:val="005E35E3"/>
    <w:rPr>
      <w:rFonts w:ascii="Times New Roman" w:eastAsia="Times New Roman" w:hAnsi="Times New Roman" w:cs="Times New Roman"/>
      <w:b/>
      <w:bCs/>
      <w:kern w:val="0"/>
      <w:sz w:val="20"/>
      <w:szCs w:val="20"/>
      <w:lang w:val="en-US" w:eastAsia="en-GB"/>
      <w14:ligatures w14:val="none"/>
    </w:rPr>
  </w:style>
  <w:style w:type="paragraph" w:styleId="Antrats">
    <w:name w:val="header"/>
    <w:basedOn w:val="prastasis"/>
    <w:link w:val="AntratsDiagrama"/>
    <w:uiPriority w:val="99"/>
    <w:semiHidden/>
    <w:unhideWhenUsed/>
    <w:rsid w:val="008F7933"/>
    <w:pPr>
      <w:tabs>
        <w:tab w:val="center" w:pos="4680"/>
        <w:tab w:val="right" w:pos="9360"/>
      </w:tabs>
    </w:pPr>
  </w:style>
  <w:style w:type="character" w:customStyle="1" w:styleId="AntratsDiagrama">
    <w:name w:val="Antraštės Diagrama"/>
    <w:basedOn w:val="Numatytasispastraiposriftas"/>
    <w:link w:val="Antrats"/>
    <w:uiPriority w:val="99"/>
    <w:semiHidden/>
    <w:rsid w:val="008F7933"/>
    <w:rPr>
      <w:rFonts w:ascii="Times New Roman" w:eastAsia="Times New Roman" w:hAnsi="Times New Roman" w:cs="Times New Roman"/>
      <w:kern w:val="0"/>
      <w:lang w:val="en-US" w:eastAsia="en-GB"/>
      <w14:ligatures w14:val="none"/>
    </w:rPr>
  </w:style>
  <w:style w:type="paragraph" w:styleId="Porat">
    <w:name w:val="footer"/>
    <w:basedOn w:val="prastasis"/>
    <w:link w:val="PoratDiagrama"/>
    <w:uiPriority w:val="99"/>
    <w:semiHidden/>
    <w:unhideWhenUsed/>
    <w:rsid w:val="008F7933"/>
    <w:pPr>
      <w:tabs>
        <w:tab w:val="center" w:pos="4680"/>
        <w:tab w:val="right" w:pos="9360"/>
      </w:tabs>
    </w:pPr>
  </w:style>
  <w:style w:type="character" w:customStyle="1" w:styleId="PoratDiagrama">
    <w:name w:val="Poraštė Diagrama"/>
    <w:basedOn w:val="Numatytasispastraiposriftas"/>
    <w:link w:val="Porat"/>
    <w:uiPriority w:val="99"/>
    <w:semiHidden/>
    <w:rsid w:val="008F7933"/>
    <w:rPr>
      <w:rFonts w:ascii="Times New Roman" w:eastAsia="Times New Roman" w:hAnsi="Times New Roman" w:cs="Times New Roman"/>
      <w:kern w:val="0"/>
      <w:lang w:val="en-US" w:eastAsia="en-GB"/>
      <w14:ligatures w14:val="none"/>
    </w:rPr>
  </w:style>
  <w:style w:type="character" w:styleId="Grietas">
    <w:name w:val="Strong"/>
    <w:basedOn w:val="Numatytasispastraiposriftas"/>
    <w:uiPriority w:val="22"/>
    <w:qFormat/>
    <w:rsid w:val="008235CB"/>
    <w:rPr>
      <w:b/>
      <w:bCs/>
    </w:rPr>
  </w:style>
  <w:style w:type="character" w:customStyle="1" w:styleId="findhit">
    <w:name w:val="findhit"/>
    <w:basedOn w:val="Numatytasispastraiposriftas"/>
    <w:rsid w:val="00D5567D"/>
  </w:style>
  <w:style w:type="paragraph" w:styleId="prastasiniatinklio">
    <w:name w:val="Normal (Web)"/>
    <w:basedOn w:val="prastasis"/>
    <w:uiPriority w:val="99"/>
    <w:semiHidden/>
    <w:unhideWhenUsed/>
    <w:rsid w:val="001A67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239475">
      <w:bodyDiv w:val="1"/>
      <w:marLeft w:val="0"/>
      <w:marRight w:val="0"/>
      <w:marTop w:val="0"/>
      <w:marBottom w:val="0"/>
      <w:divBdr>
        <w:top w:val="none" w:sz="0" w:space="0" w:color="auto"/>
        <w:left w:val="none" w:sz="0" w:space="0" w:color="auto"/>
        <w:bottom w:val="none" w:sz="0" w:space="0" w:color="auto"/>
        <w:right w:val="none" w:sz="0" w:space="0" w:color="auto"/>
      </w:divBdr>
      <w:divsChild>
        <w:div w:id="1808156895">
          <w:marLeft w:val="0"/>
          <w:marRight w:val="0"/>
          <w:marTop w:val="0"/>
          <w:marBottom w:val="0"/>
          <w:divBdr>
            <w:top w:val="none" w:sz="0" w:space="0" w:color="auto"/>
            <w:left w:val="none" w:sz="0" w:space="0" w:color="auto"/>
            <w:bottom w:val="none" w:sz="0" w:space="0" w:color="auto"/>
            <w:right w:val="none" w:sz="0" w:space="0" w:color="auto"/>
          </w:divBdr>
        </w:div>
        <w:div w:id="786968179">
          <w:marLeft w:val="0"/>
          <w:marRight w:val="0"/>
          <w:marTop w:val="0"/>
          <w:marBottom w:val="0"/>
          <w:divBdr>
            <w:top w:val="none" w:sz="0" w:space="0" w:color="auto"/>
            <w:left w:val="none" w:sz="0" w:space="0" w:color="auto"/>
            <w:bottom w:val="none" w:sz="0" w:space="0" w:color="auto"/>
            <w:right w:val="none" w:sz="0" w:space="0" w:color="auto"/>
          </w:divBdr>
        </w:div>
      </w:divsChild>
    </w:div>
    <w:div w:id="588655759">
      <w:bodyDiv w:val="1"/>
      <w:marLeft w:val="0"/>
      <w:marRight w:val="0"/>
      <w:marTop w:val="0"/>
      <w:marBottom w:val="0"/>
      <w:divBdr>
        <w:top w:val="none" w:sz="0" w:space="0" w:color="auto"/>
        <w:left w:val="none" w:sz="0" w:space="0" w:color="auto"/>
        <w:bottom w:val="none" w:sz="0" w:space="0" w:color="auto"/>
        <w:right w:val="none" w:sz="0" w:space="0" w:color="auto"/>
      </w:divBdr>
    </w:div>
    <w:div w:id="1220704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BB3F712EA4911C44A05F57D8635721CA" ma:contentTypeVersion="18" ma:contentTypeDescription="Kurkite naują dokumentą." ma:contentTypeScope="" ma:versionID="07d91212308c1ce33bf0e145ca9024cf">
  <xsd:schema xmlns:xsd="http://www.w3.org/2001/XMLSchema" xmlns:xs="http://www.w3.org/2001/XMLSchema" xmlns:p="http://schemas.microsoft.com/office/2006/metadata/properties" xmlns:ns2="d76e776e-7e04-4672-8951-e688bdf14bf8" xmlns:ns3="6a52903b-52cf-4030-9e6a-71ed22008892" targetNamespace="http://schemas.microsoft.com/office/2006/metadata/properties" ma:root="true" ma:fieldsID="2e36088ec1cc68a1f049cdff4d623284" ns2:_="" ns3:_="">
    <xsd:import namespace="d76e776e-7e04-4672-8951-e688bdf14bf8"/>
    <xsd:import namespace="6a52903b-52cf-4030-9e6a-71ed220088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6e776e-7e04-4672-8951-e688bdf14b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52903b-52cf-4030-9e6a-71ed2200889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1bf72d9-5aff-4e07-97f1-c45df1a5c60a}" ma:internalName="TaxCatchAll" ma:showField="CatchAllData" ma:web="6a52903b-52cf-4030-9e6a-71ed2200889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76e776e-7e04-4672-8951-e688bdf14bf8">
      <Terms xmlns="http://schemas.microsoft.com/office/infopath/2007/PartnerControls"/>
    </lcf76f155ced4ddcb4097134ff3c332f>
    <TaxCatchAll xmlns="6a52903b-52cf-4030-9e6a-71ed22008892" xsi:nil="true"/>
  </documentManagement>
</p:properties>
</file>

<file path=customXml/itemProps1.xml><?xml version="1.0" encoding="utf-8"?>
<ds:datastoreItem xmlns:ds="http://schemas.openxmlformats.org/officeDocument/2006/customXml" ds:itemID="{4165E708-0079-4DF9-B551-CE998491DDA6}">
  <ds:schemaRefs>
    <ds:schemaRef ds:uri="http://schemas.microsoft.com/sharepoint/v3/contenttype/forms"/>
  </ds:schemaRefs>
</ds:datastoreItem>
</file>

<file path=customXml/itemProps2.xml><?xml version="1.0" encoding="utf-8"?>
<ds:datastoreItem xmlns:ds="http://schemas.openxmlformats.org/officeDocument/2006/customXml" ds:itemID="{22A7C9ED-90B9-4FC2-AD57-2837FBCC8910}">
  <ds:schemaRefs>
    <ds:schemaRef ds:uri="http://schemas.openxmlformats.org/officeDocument/2006/bibliography"/>
  </ds:schemaRefs>
</ds:datastoreItem>
</file>

<file path=customXml/itemProps3.xml><?xml version="1.0" encoding="utf-8"?>
<ds:datastoreItem xmlns:ds="http://schemas.openxmlformats.org/officeDocument/2006/customXml" ds:itemID="{64CDA9B8-BAB2-411B-BEFA-74C1870C04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6e776e-7e04-4672-8951-e688bdf14bf8"/>
    <ds:schemaRef ds:uri="6a52903b-52cf-4030-9e6a-71ed220088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36B25A-D637-4E2E-B20E-4A09883C0954}">
  <ds:schemaRefs>
    <ds:schemaRef ds:uri="http://schemas.microsoft.com/office/2006/metadata/properties"/>
    <ds:schemaRef ds:uri="http://schemas.microsoft.com/office/infopath/2007/PartnerControls"/>
    <ds:schemaRef ds:uri="d76e776e-7e04-4672-8951-e688bdf14bf8"/>
    <ds:schemaRef ds:uri="6a52903b-52cf-4030-9e6a-71ed22008892"/>
  </ds:schemaRefs>
</ds:datastoreItem>
</file>

<file path=docProps/app.xml><?xml version="1.0" encoding="utf-8"?>
<Properties xmlns="http://schemas.openxmlformats.org/officeDocument/2006/extended-properties" xmlns:vt="http://schemas.openxmlformats.org/officeDocument/2006/docPropsVTypes">
  <Template>Normal</Template>
  <TotalTime>863</TotalTime>
  <Pages>2</Pages>
  <Words>2754</Words>
  <Characters>1570</Characters>
  <Application>Microsoft Office Word</Application>
  <DocSecurity>0</DocSecurity>
  <Lines>13</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4316</CharactersWithSpaces>
  <SharedDoc>false</SharedDoc>
  <HLinks>
    <vt:vector size="36" baseType="variant">
      <vt:variant>
        <vt:i4>458848</vt:i4>
      </vt:variant>
      <vt:variant>
        <vt:i4>15</vt:i4>
      </vt:variant>
      <vt:variant>
        <vt:i4>0</vt:i4>
      </vt:variant>
      <vt:variant>
        <vt:i4>5</vt:i4>
      </vt:variant>
      <vt:variant>
        <vt:lpwstr>mailto:Jolanta.Klimantaviciene@vpt.lt</vt:lpwstr>
      </vt:variant>
      <vt:variant>
        <vt:lpwstr/>
      </vt:variant>
      <vt:variant>
        <vt:i4>3735583</vt:i4>
      </vt:variant>
      <vt:variant>
        <vt:i4>12</vt:i4>
      </vt:variant>
      <vt:variant>
        <vt:i4>0</vt:i4>
      </vt:variant>
      <vt:variant>
        <vt:i4>5</vt:i4>
      </vt:variant>
      <vt:variant>
        <vt:lpwstr>https://vpt.lrv.lt/public/canonical/1738158269/18814/Pasalinimo_pagrindu_lentele_2025-01-31.docx</vt:lpwstr>
      </vt:variant>
      <vt:variant>
        <vt:lpwstr/>
      </vt:variant>
      <vt:variant>
        <vt:i4>4128876</vt:i4>
      </vt:variant>
      <vt:variant>
        <vt:i4>9</vt:i4>
      </vt:variant>
      <vt:variant>
        <vt:i4>0</vt:i4>
      </vt:variant>
      <vt:variant>
        <vt:i4>5</vt:i4>
      </vt:variant>
      <vt:variant>
        <vt:lpwstr>https://klausk.vpt.lt/hc/lt/articles/22581102007580-D%C4%97l-formuluot%C4%97s-arba-lygiavertis-nurodymo-technin%C4%97se-specifikacijose</vt:lpwstr>
      </vt:variant>
      <vt:variant>
        <vt:lpwstr/>
      </vt:variant>
      <vt:variant>
        <vt:i4>1835086</vt:i4>
      </vt:variant>
      <vt:variant>
        <vt:i4>6</vt:i4>
      </vt:variant>
      <vt:variant>
        <vt:i4>0</vt:i4>
      </vt:variant>
      <vt:variant>
        <vt:i4>5</vt:i4>
      </vt:variant>
      <vt:variant>
        <vt:lpwstr>https://klausk.vpt.lt/hc/lt/articles/14446807978268-Kaip-vertinti-kas-yra-tinkamai-atlikti-darbai-suteiktos-paslaugos-pristatytos-ir-sumontuotos-prek%C4%97s</vt:lpwstr>
      </vt:variant>
      <vt:variant>
        <vt:lpwstr/>
      </vt:variant>
      <vt:variant>
        <vt:i4>3342367</vt:i4>
      </vt:variant>
      <vt:variant>
        <vt:i4>3</vt:i4>
      </vt:variant>
      <vt:variant>
        <vt:i4>0</vt:i4>
      </vt:variant>
      <vt:variant>
        <vt:i4>5</vt:i4>
      </vt:variant>
      <vt:variant>
        <vt:lpwstr>https://euc-word-edit.officeapps.live.com/we/wordeditorframe.aspx?ui=en-us&amp;rs=lt-lt&amp;wopisrc=https%3A%2F%2Fvptlt.sharepoint.com%2Fsites%2FPrevencijosirskelbimskyrius%2F_vti_bin%2Fwopi.ashx%2Ffiles%2F19ae1c1c3a9a4336be20f4a8404b92dd&amp;wdenableroaming=1&amp;mscc=1&amp;hid=0c438a65-67ef-4a76-b480-3a2452fd2bb9.0&amp;uih=teams&amp;uiembed=1&amp;wdlcid=en-us&amp;jsapi=1&amp;jsapiver=v2&amp;corrid=eb64c5f1-d626-4700-a345-4f967e453526&amp;usid=eb64c5f1-d626-4700-a345-4f967e453526&amp;newsession=1&amp;sftc=1&amp;uihit=UnifiedUiHostTeams&amp;muv=v1&amp;accloop=1&amp;sdr=6&amp;scnd=1&amp;sat=1&amp;rat=1&amp;sams=1&amp;mtf=1&amp;sfp=1&amp;halh=1&amp;hch=1&amp;hmh=1&amp;hwfh=1&amp;hsth=1&amp;sih=1&amp;unh=1&amp;onw=1&amp;dchat=1&amp;sc=%7B%22pmo%22%3A%22https%3A%2F%2Fwww.microsoft365.com%22%2C%22pmshare%22%3Atrue%7D&amp;ctp=LeastProtected&amp;rct=Normal&amp;wdorigin=TEAMS-ELECTRON.teamsSdk_ns.bim&amp;wdhostclicktime=1712904785140&amp;instantedit=1&amp;wopicomplete=1&amp;wdredirectionreason=Unified_SingleFlush</vt:lpwstr>
      </vt:variant>
      <vt:variant>
        <vt:lpwstr>_ftn1</vt:lpwstr>
      </vt:variant>
      <vt:variant>
        <vt:i4>5177469</vt:i4>
      </vt:variant>
      <vt:variant>
        <vt:i4>0</vt:i4>
      </vt:variant>
      <vt:variant>
        <vt:i4>0</vt:i4>
      </vt:variant>
      <vt:variant>
        <vt:i4>5</vt:i4>
      </vt:variant>
      <vt:variant>
        <vt:lpwstr>https://vpt.lrv.lt/public/canonical/1740118315/18940/Prane%C5%A1imas_apie_pakeitimus_2025_02_21.pptx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Klimantavičienė</dc:creator>
  <cp:keywords/>
  <dc:description/>
  <cp:lastModifiedBy>Jolanta Klimantavičienė</cp:lastModifiedBy>
  <cp:revision>350</cp:revision>
  <dcterms:created xsi:type="dcterms:W3CDTF">2026-04-27T16:54:00Z</dcterms:created>
  <dcterms:modified xsi:type="dcterms:W3CDTF">2026-10-20T08:29:00Z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0x010100BB3F712EA4911C44A05F57D8635721CA</vt:lpwstr>
  </property>
  <property fmtid="{D5CDD505-2E9C-101B-9397-08002B2CF9AE}" pid="3" name="MediaServiceImageTags">
    <vt:lpwstr/>
  </property>
</Properties>
</file>