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C380" w14:textId="77777777" w:rsidR="001048B2" w:rsidRPr="00952F04" w:rsidRDefault="001048B2" w:rsidP="000872E8">
      <w:pPr>
        <w:spacing w:after="0" w:line="276" w:lineRule="auto"/>
        <w:ind w:firstLine="720"/>
        <w:rPr>
          <w:rFonts w:ascii="Calibri" w:hAnsi="Calibri" w:cs="Calibri"/>
          <w:sz w:val="24"/>
          <w:szCs w:val="24"/>
          <w:lang w:val="lt-LT"/>
        </w:rPr>
      </w:pPr>
      <w:r w:rsidRPr="00952F04">
        <w:rPr>
          <w:rFonts w:ascii="Calibri" w:hAnsi="Calibri" w:cs="Calibri"/>
          <w:sz w:val="24"/>
          <w:szCs w:val="24"/>
          <w:lang w:val="lt-LT"/>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182B944B" w14:textId="3E9A66BA" w:rsidR="007F0990" w:rsidRPr="00952F04" w:rsidRDefault="001048B2" w:rsidP="000872E8">
      <w:pPr>
        <w:tabs>
          <w:tab w:val="left" w:pos="993"/>
        </w:tabs>
        <w:spacing w:after="0" w:line="276" w:lineRule="auto"/>
        <w:ind w:firstLine="720"/>
        <w:rPr>
          <w:rFonts w:ascii="Calibri" w:hAnsi="Calibri" w:cs="Calibri"/>
          <w:sz w:val="24"/>
          <w:szCs w:val="24"/>
          <w:lang w:val="lt-LT"/>
        </w:rPr>
      </w:pPr>
      <w:r w:rsidRPr="00952F04">
        <w:rPr>
          <w:rFonts w:ascii="Calibri" w:hAnsi="Calibri" w:cs="Calibri"/>
          <w:sz w:val="24"/>
          <w:szCs w:val="24"/>
          <w:lang w:val="lt-LT"/>
        </w:rPr>
        <w:t>Vadovaujantis Tarnybai Įstatyme nustatyta pažeidimų prevencijos funkcija, šiuo metu</w:t>
      </w:r>
      <w:r w:rsidR="00ED29C4" w:rsidRPr="00952F04">
        <w:rPr>
          <w:rFonts w:ascii="Calibri" w:hAnsi="Calibri" w:cs="Calibri"/>
          <w:sz w:val="24"/>
          <w:szCs w:val="24"/>
          <w:lang w:val="lt-LT"/>
        </w:rPr>
        <w:t xml:space="preserve"> </w:t>
      </w:r>
      <w:r w:rsidR="001876AE" w:rsidRPr="00952F04">
        <w:rPr>
          <w:rFonts w:ascii="Calibri" w:hAnsi="Calibri" w:cs="Calibri"/>
          <w:sz w:val="24"/>
          <w:szCs w:val="24"/>
          <w:lang w:val="lt-LT"/>
        </w:rPr>
        <w:t>atliekama</w:t>
      </w:r>
      <w:r w:rsidR="00A148CC" w:rsidRPr="00952F04">
        <w:rPr>
          <w:rFonts w:ascii="Calibri" w:eastAsia="Times New Roman" w:hAnsi="Calibri" w:cs="Calibri"/>
          <w:b/>
          <w:bCs/>
          <w:kern w:val="0"/>
          <w:sz w:val="24"/>
          <w:szCs w:val="24"/>
          <w:lang w:val="lt-LT" w:eastAsia="pl-PL"/>
          <w14:ligatures w14:val="none"/>
        </w:rPr>
        <w:t xml:space="preserve"> </w:t>
      </w:r>
      <w:r w:rsidR="00040E60" w:rsidRPr="00952F04">
        <w:rPr>
          <w:rFonts w:ascii="Calibri" w:eastAsia="Times New Roman" w:hAnsi="Calibri" w:cs="Calibri"/>
          <w:b/>
          <w:bCs/>
          <w:kern w:val="0"/>
          <w:sz w:val="24"/>
          <w:szCs w:val="24"/>
          <w:lang w:val="lt-LT" w:eastAsia="pl-PL"/>
          <w14:ligatures w14:val="none"/>
        </w:rPr>
        <w:t>Lietuvos kariuomenės logistikos valdybos vadovybės</w:t>
      </w:r>
      <w:r w:rsidR="003D4EC9" w:rsidRPr="00952F04">
        <w:rPr>
          <w:rFonts w:ascii="Calibri" w:eastAsia="Times New Roman" w:hAnsi="Calibri" w:cs="Calibri"/>
          <w:b/>
          <w:bCs/>
          <w:kern w:val="0"/>
          <w:sz w:val="24"/>
          <w:szCs w:val="24"/>
          <w:lang w:val="lt-LT" w:eastAsia="pl-PL"/>
          <w14:ligatures w14:val="none"/>
        </w:rPr>
        <w:t xml:space="preserve"> </w:t>
      </w:r>
      <w:r w:rsidR="00CD20F2" w:rsidRPr="00952F04">
        <w:rPr>
          <w:rFonts w:ascii="Calibri" w:eastAsia="Times New Roman" w:hAnsi="Calibri" w:cs="Calibri"/>
          <w:b/>
          <w:bCs/>
          <w:kern w:val="0"/>
          <w:sz w:val="24"/>
          <w:szCs w:val="24"/>
          <w:lang w:val="lt-LT" w:eastAsia="pl-PL"/>
          <w14:ligatures w14:val="none"/>
        </w:rPr>
        <w:t>(toliau – Perkančioji organizacija) vykdomo pirkimo Nr.</w:t>
      </w:r>
      <w:r w:rsidR="00E627DD" w:rsidRPr="00952F04">
        <w:rPr>
          <w:rFonts w:ascii="Calibri" w:eastAsia="Times New Roman" w:hAnsi="Calibri" w:cs="Calibri"/>
          <w:b/>
          <w:bCs/>
          <w:kern w:val="0"/>
          <w:sz w:val="24"/>
          <w:szCs w:val="24"/>
          <w:lang w:val="lt-LT" w:eastAsia="pl-PL"/>
          <w14:ligatures w14:val="none"/>
        </w:rPr>
        <w:t xml:space="preserve"> </w:t>
      </w:r>
      <w:r w:rsidR="003949E3" w:rsidRPr="00952F04">
        <w:rPr>
          <w:rFonts w:ascii="Calibri" w:eastAsia="Times New Roman" w:hAnsi="Calibri" w:cs="Calibri"/>
          <w:b/>
          <w:bCs/>
          <w:kern w:val="0"/>
          <w:sz w:val="24"/>
          <w:szCs w:val="24"/>
          <w:lang w:val="lt-LT" w:eastAsia="pl-PL"/>
          <w14:ligatures w14:val="none"/>
        </w:rPr>
        <w:t>9730324</w:t>
      </w:r>
      <w:r w:rsidR="00DD7C51" w:rsidRPr="00952F04">
        <w:rPr>
          <w:rFonts w:ascii="Calibri" w:eastAsia="Times New Roman" w:hAnsi="Calibri" w:cs="Calibri"/>
          <w:b/>
          <w:bCs/>
          <w:kern w:val="0"/>
          <w:sz w:val="24"/>
          <w:szCs w:val="24"/>
          <w:lang w:val="lt-LT" w:eastAsia="pl-PL"/>
          <w14:ligatures w14:val="none"/>
        </w:rPr>
        <w:t xml:space="preserve"> </w:t>
      </w:r>
      <w:r w:rsidR="00CD20F2" w:rsidRPr="00952F04">
        <w:rPr>
          <w:rFonts w:ascii="Calibri" w:eastAsia="Times New Roman" w:hAnsi="Calibri" w:cs="Calibri"/>
          <w:b/>
          <w:bCs/>
          <w:kern w:val="0"/>
          <w:sz w:val="24"/>
          <w:szCs w:val="24"/>
          <w:lang w:val="lt-LT" w:eastAsia="pl-PL"/>
          <w14:ligatures w14:val="none"/>
        </w:rPr>
        <w:t>„</w:t>
      </w:r>
      <w:r w:rsidR="00ED29C4" w:rsidRPr="00952F04">
        <w:rPr>
          <w:rFonts w:ascii="Calibri" w:eastAsia="Times New Roman" w:hAnsi="Calibri" w:cs="Calibri"/>
          <w:b/>
          <w:bCs/>
          <w:kern w:val="0"/>
          <w:sz w:val="24"/>
          <w:szCs w:val="24"/>
          <w:lang w:val="lt-LT" w:eastAsia="pl-PL"/>
          <w14:ligatures w14:val="none"/>
        </w:rPr>
        <w:t>Kontrmobilumo priemonės betono gaminiai</w:t>
      </w:r>
      <w:r w:rsidR="0013647E" w:rsidRPr="00952F04">
        <w:rPr>
          <w:rFonts w:ascii="Calibri" w:eastAsia="Times New Roman" w:hAnsi="Calibri" w:cs="Calibri"/>
          <w:b/>
          <w:bCs/>
          <w:kern w:val="0"/>
          <w:sz w:val="24"/>
          <w:szCs w:val="24"/>
          <w:lang w:val="lt-LT" w:eastAsia="pl-PL"/>
          <w14:ligatures w14:val="none"/>
        </w:rPr>
        <w:t>“</w:t>
      </w:r>
      <w:r w:rsidR="006E0097" w:rsidRPr="00952F04">
        <w:rPr>
          <w:rFonts w:ascii="Calibri" w:eastAsia="Times New Roman" w:hAnsi="Calibri" w:cs="Calibri"/>
          <w:b/>
          <w:bCs/>
          <w:kern w:val="0"/>
          <w:sz w:val="24"/>
          <w:szCs w:val="24"/>
          <w:lang w:val="lt-LT" w:eastAsia="pl-PL"/>
          <w14:ligatures w14:val="none"/>
        </w:rPr>
        <w:t xml:space="preserve"> </w:t>
      </w:r>
      <w:r w:rsidR="00CD20F2" w:rsidRPr="00952F04">
        <w:rPr>
          <w:rFonts w:ascii="Calibri" w:eastAsia="Times New Roman" w:hAnsi="Calibri" w:cs="Calibri"/>
          <w:b/>
          <w:bCs/>
          <w:kern w:val="0"/>
          <w:sz w:val="24"/>
          <w:szCs w:val="24"/>
          <w:lang w:val="lt-LT" w:eastAsia="pl-PL"/>
          <w14:ligatures w14:val="none"/>
        </w:rPr>
        <w:t>(toliau – Pirkimas)</w:t>
      </w:r>
      <w:r w:rsidR="000E1B7C" w:rsidRPr="00952F04">
        <w:rPr>
          <w:rFonts w:ascii="Calibri" w:eastAsia="Times New Roman" w:hAnsi="Calibri" w:cs="Calibri"/>
          <w:kern w:val="0"/>
          <w:sz w:val="24"/>
          <w:szCs w:val="24"/>
          <w:lang w:val="lt-LT" w:eastAsia="pl-PL"/>
          <w14:ligatures w14:val="none"/>
        </w:rPr>
        <w:t xml:space="preserve"> dokumentų atitikties Įstatymui ir su jo įgyvendinimu susijusiems teisės aktams </w:t>
      </w:r>
      <w:r w:rsidR="00A85008" w:rsidRPr="00952F04">
        <w:rPr>
          <w:rFonts w:ascii="Calibri" w:eastAsia="Times New Roman" w:hAnsi="Calibri" w:cs="Calibri"/>
          <w:kern w:val="0"/>
          <w:sz w:val="24"/>
          <w:szCs w:val="24"/>
          <w:lang w:val="lt-LT" w:eastAsia="pl-PL"/>
          <w14:ligatures w14:val="none"/>
        </w:rPr>
        <w:t>peržiūra</w:t>
      </w:r>
      <w:r w:rsidR="00112AE8" w:rsidRPr="00952F04">
        <w:rPr>
          <w:rFonts w:ascii="Calibri" w:hAnsi="Calibri" w:cs="Calibri"/>
          <w:kern w:val="0"/>
          <w:sz w:val="24"/>
          <w:szCs w:val="24"/>
          <w:lang w:val="lt-LT" w:eastAsia="lt-LT"/>
          <w14:ligatures w14:val="none"/>
        </w:rPr>
        <w:t xml:space="preserve"> </w:t>
      </w:r>
      <w:r w:rsidR="00FA5946" w:rsidRPr="00952F04">
        <w:rPr>
          <w:rFonts w:ascii="Calibri" w:eastAsia="Times New Roman" w:hAnsi="Calibri" w:cs="Calibri"/>
          <w:kern w:val="0"/>
          <w:sz w:val="24"/>
          <w:szCs w:val="24"/>
          <w:lang w:val="lt-LT" w:eastAsia="pl-PL"/>
          <w14:ligatures w14:val="none"/>
        </w:rPr>
        <w:t xml:space="preserve">(peržiūra prevenciniais tikslais atliekama tam tikra apimtimi, </w:t>
      </w:r>
      <w:r w:rsidR="00FA5946" w:rsidRPr="00952F04">
        <w:rPr>
          <w:rFonts w:ascii="Calibri" w:hAnsi="Calibri" w:cs="Calibri"/>
          <w:kern w:val="0"/>
          <w:sz w:val="24"/>
          <w:szCs w:val="24"/>
          <w:lang w:val="lt-LT" w:eastAsia="lt-LT"/>
          <w14:ligatures w14:val="none"/>
        </w:rPr>
        <w:t>nevertinant Pirkimo techninėje specifikacijoje nustatytų Pirkimo objektui keliamų reikalavimų)</w:t>
      </w:r>
      <w:r w:rsidR="00112AE8" w:rsidRPr="00952F04">
        <w:rPr>
          <w:rFonts w:ascii="Calibri" w:hAnsi="Calibri" w:cs="Calibri"/>
          <w:kern w:val="0"/>
          <w:sz w:val="24"/>
          <w:szCs w:val="24"/>
          <w:lang w:val="lt-LT" w:eastAsia="lt-LT"/>
          <w14:ligatures w14:val="none"/>
        </w:rPr>
        <w:t>.</w:t>
      </w:r>
      <w:r w:rsidR="00B67DD8" w:rsidRPr="00952F04">
        <w:rPr>
          <w:rFonts w:ascii="Calibri" w:eastAsia="Times New Roman" w:hAnsi="Calibri" w:cs="Calibri"/>
          <w:b/>
          <w:bCs/>
          <w:kern w:val="0"/>
          <w:sz w:val="24"/>
          <w:szCs w:val="24"/>
          <w:lang w:val="lt-LT" w:eastAsia="pl-PL"/>
          <w14:ligatures w14:val="none"/>
        </w:rPr>
        <w:t xml:space="preserve"> </w:t>
      </w:r>
      <w:r w:rsidRPr="00952F04">
        <w:rPr>
          <w:rFonts w:ascii="Calibri" w:hAnsi="Calibri" w:cs="Calibri"/>
          <w:sz w:val="24"/>
          <w:szCs w:val="24"/>
          <w:lang w:val="lt-LT"/>
        </w:rPr>
        <w:t>Tarnyba,</w:t>
      </w:r>
      <w:r w:rsidR="009C034C" w:rsidRPr="00952F04">
        <w:rPr>
          <w:rFonts w:ascii="Calibri" w:hAnsi="Calibri" w:cs="Calibri"/>
          <w:sz w:val="24"/>
          <w:szCs w:val="24"/>
          <w:lang w:val="lt-LT"/>
        </w:rPr>
        <w:t xml:space="preserve"> </w:t>
      </w:r>
      <w:r w:rsidRPr="00952F04">
        <w:rPr>
          <w:rFonts w:ascii="Calibri" w:hAnsi="Calibri" w:cs="Calibri"/>
          <w:sz w:val="24"/>
          <w:szCs w:val="24"/>
          <w:lang w:val="lt-LT"/>
        </w:rPr>
        <w:t>prevencine tvarka peržiūrėjusi Pirkimo dokumentus, teikia pastabas ir</w:t>
      </w:r>
      <w:r w:rsidR="006D6036" w:rsidRPr="00952F04">
        <w:rPr>
          <w:rFonts w:ascii="Calibri" w:hAnsi="Calibri" w:cs="Calibri"/>
          <w:sz w:val="24"/>
          <w:szCs w:val="24"/>
          <w:lang w:val="lt-LT"/>
        </w:rPr>
        <w:t xml:space="preserve"> </w:t>
      </w:r>
      <w:r w:rsidRPr="00952F04">
        <w:rPr>
          <w:rFonts w:ascii="Calibri" w:hAnsi="Calibri" w:cs="Calibri"/>
          <w:sz w:val="24"/>
          <w:szCs w:val="24"/>
          <w:lang w:val="lt-LT"/>
        </w:rPr>
        <w:t xml:space="preserve">rekomendacijas (toliau – Rekomendacija) dėl Pirkimo dokumentų </w:t>
      </w:r>
      <w:r w:rsidR="005B5FA5" w:rsidRPr="00952F04">
        <w:rPr>
          <w:rFonts w:ascii="Calibri" w:hAnsi="Calibri" w:cs="Calibri"/>
          <w:sz w:val="24"/>
          <w:szCs w:val="24"/>
          <w:lang w:val="lt-LT"/>
        </w:rPr>
        <w:t>sąlygų</w:t>
      </w:r>
      <w:r w:rsidRPr="00952F04">
        <w:rPr>
          <w:rFonts w:ascii="Calibri" w:hAnsi="Calibri" w:cs="Calibri"/>
          <w:sz w:val="24"/>
          <w:szCs w:val="24"/>
          <w:lang w:val="lt-LT"/>
        </w:rPr>
        <w:t>.</w:t>
      </w:r>
    </w:p>
    <w:p w14:paraId="617B7135" w14:textId="10B2047A" w:rsidR="009E66D7" w:rsidRPr="00952F04" w:rsidRDefault="008130DD" w:rsidP="000872E8">
      <w:pPr>
        <w:spacing w:after="0" w:line="276" w:lineRule="auto"/>
        <w:ind w:firstLine="720"/>
        <w:rPr>
          <w:rFonts w:ascii="Calibri" w:hAnsi="Calibri" w:cs="Calibri"/>
          <w:sz w:val="24"/>
          <w:szCs w:val="24"/>
          <w:lang w:val="lt-LT"/>
        </w:rPr>
      </w:pPr>
      <w:r w:rsidRPr="00952F04">
        <w:rPr>
          <w:rFonts w:ascii="Calibri" w:hAnsi="Calibri" w:cs="Calibri"/>
          <w:b/>
          <w:bCs/>
          <w:sz w:val="24"/>
          <w:szCs w:val="24"/>
          <w:lang w:val="lt-LT"/>
        </w:rPr>
        <w:t>1</w:t>
      </w:r>
      <w:r w:rsidR="009E66D7" w:rsidRPr="00952F04">
        <w:rPr>
          <w:rFonts w:ascii="Calibri" w:hAnsi="Calibri" w:cs="Calibri"/>
          <w:b/>
          <w:bCs/>
          <w:sz w:val="24"/>
          <w:szCs w:val="24"/>
          <w:lang w:val="lt-LT"/>
        </w:rPr>
        <w:t>.</w:t>
      </w:r>
      <w:r w:rsidR="009E66D7" w:rsidRPr="00952F04">
        <w:rPr>
          <w:rFonts w:ascii="Calibri" w:hAnsi="Calibri" w:cs="Calibri"/>
          <w:sz w:val="24"/>
          <w:szCs w:val="24"/>
          <w:lang w:val="lt-LT"/>
        </w:rPr>
        <w:t xml:space="preserve"> </w:t>
      </w:r>
      <w:r w:rsidR="009E66D7" w:rsidRPr="00952F04">
        <w:rPr>
          <w:rFonts w:ascii="Calibri" w:hAnsi="Calibri" w:cs="Calibri"/>
          <w:b/>
          <w:bCs/>
          <w:sz w:val="24"/>
          <w:szCs w:val="24"/>
          <w:lang w:val="lt-LT"/>
        </w:rPr>
        <w:t xml:space="preserve">Dėl </w:t>
      </w:r>
      <w:r w:rsidR="00801CBA" w:rsidRPr="00952F04">
        <w:rPr>
          <w:rFonts w:ascii="Calibri" w:hAnsi="Calibri" w:cs="Calibri"/>
          <w:b/>
          <w:bCs/>
          <w:sz w:val="24"/>
          <w:szCs w:val="24"/>
          <w:lang w:val="lt-LT"/>
        </w:rPr>
        <w:t xml:space="preserve">Skelbimo apie pirkimą </w:t>
      </w:r>
      <w:r w:rsidR="00C93715" w:rsidRPr="00952F04">
        <w:rPr>
          <w:rFonts w:ascii="Calibri" w:hAnsi="Calibri" w:cs="Calibri"/>
          <w:b/>
          <w:bCs/>
          <w:sz w:val="24"/>
          <w:szCs w:val="24"/>
          <w:lang w:val="lt-LT"/>
        </w:rPr>
        <w:t>(toliau – Skelbimas)</w:t>
      </w:r>
    </w:p>
    <w:p w14:paraId="1C67BB21" w14:textId="588D767E" w:rsidR="00786C32" w:rsidRPr="00952F04" w:rsidRDefault="002B38DD" w:rsidP="000872E8">
      <w:pPr>
        <w:spacing w:after="0" w:line="276" w:lineRule="auto"/>
        <w:ind w:firstLine="720"/>
        <w:rPr>
          <w:rFonts w:ascii="Calibri" w:hAnsi="Calibri" w:cs="Calibri"/>
          <w:sz w:val="24"/>
          <w:szCs w:val="24"/>
          <w:lang w:val="lt-LT"/>
        </w:rPr>
      </w:pPr>
      <w:r w:rsidRPr="00952F04">
        <w:rPr>
          <w:rFonts w:ascii="Calibri" w:hAnsi="Calibri" w:cs="Calibri"/>
          <w:sz w:val="24"/>
          <w:szCs w:val="24"/>
          <w:lang w:val="lt-LT"/>
        </w:rPr>
        <w:t>1.1.</w:t>
      </w:r>
      <w:r w:rsidR="00B67DD8" w:rsidRPr="00952F04">
        <w:rPr>
          <w:rFonts w:ascii="Calibri" w:hAnsi="Calibri" w:cs="Calibri"/>
          <w:sz w:val="24"/>
          <w:szCs w:val="24"/>
          <w:lang w:val="lt-LT"/>
        </w:rPr>
        <w:t xml:space="preserve"> </w:t>
      </w:r>
      <w:r w:rsidR="006736AC" w:rsidRPr="00952F04">
        <w:rPr>
          <w:rFonts w:ascii="Calibri" w:hAnsi="Calibri" w:cs="Calibri"/>
          <w:sz w:val="24"/>
          <w:szCs w:val="24"/>
          <w:lang w:val="lt-LT"/>
        </w:rPr>
        <w:t>Skelbimo 2.1.6</w:t>
      </w:r>
      <w:r w:rsidR="00091201" w:rsidRPr="00952F04">
        <w:rPr>
          <w:rFonts w:ascii="Calibri" w:hAnsi="Calibri" w:cs="Calibri"/>
          <w:sz w:val="24"/>
          <w:szCs w:val="24"/>
          <w:lang w:val="lt-LT"/>
        </w:rPr>
        <w:t xml:space="preserve"> </w:t>
      </w:r>
      <w:r w:rsidR="006736AC" w:rsidRPr="00952F04">
        <w:rPr>
          <w:rFonts w:ascii="Calibri" w:hAnsi="Calibri" w:cs="Calibri"/>
          <w:sz w:val="24"/>
          <w:szCs w:val="24"/>
          <w:lang w:val="lt-LT"/>
        </w:rPr>
        <w:t xml:space="preserve">papunktyje </w:t>
      </w:r>
      <w:r w:rsidR="005C4FBC" w:rsidRPr="00952F04">
        <w:rPr>
          <w:rFonts w:ascii="Calibri" w:hAnsi="Calibri" w:cs="Calibri"/>
          <w:sz w:val="24"/>
          <w:szCs w:val="24"/>
          <w:lang w:val="lt-LT"/>
        </w:rPr>
        <w:t>„</w:t>
      </w:r>
      <w:r w:rsidR="006736AC" w:rsidRPr="00952F04">
        <w:rPr>
          <w:rFonts w:ascii="Calibri" w:hAnsi="Calibri" w:cs="Calibri"/>
          <w:sz w:val="24"/>
          <w:szCs w:val="24"/>
          <w:lang w:val="lt-LT"/>
        </w:rPr>
        <w:t>Pašalinimo</w:t>
      </w:r>
      <w:r w:rsidR="00091201" w:rsidRPr="00952F04">
        <w:rPr>
          <w:rFonts w:ascii="Calibri" w:hAnsi="Calibri" w:cs="Calibri"/>
          <w:sz w:val="24"/>
          <w:szCs w:val="24"/>
          <w:lang w:val="lt-LT"/>
        </w:rPr>
        <w:t xml:space="preserve"> </w:t>
      </w:r>
      <w:r w:rsidR="006736AC" w:rsidRPr="00952F04">
        <w:rPr>
          <w:rFonts w:ascii="Calibri" w:hAnsi="Calibri" w:cs="Calibri"/>
          <w:sz w:val="24"/>
          <w:szCs w:val="24"/>
          <w:lang w:val="lt-LT"/>
        </w:rPr>
        <w:t>pagrindai</w:t>
      </w:r>
      <w:r w:rsidR="005C4FBC" w:rsidRPr="00952F04">
        <w:rPr>
          <w:rFonts w:ascii="Calibri" w:hAnsi="Calibri" w:cs="Calibri"/>
          <w:sz w:val="24"/>
          <w:szCs w:val="24"/>
          <w:lang w:val="lt-LT"/>
        </w:rPr>
        <w:t>“</w:t>
      </w:r>
      <w:r w:rsidR="006736AC" w:rsidRPr="00952F04">
        <w:rPr>
          <w:rFonts w:ascii="Calibri" w:hAnsi="Calibri" w:cs="Calibri"/>
          <w:sz w:val="24"/>
          <w:szCs w:val="24"/>
          <w:lang w:val="lt-LT"/>
        </w:rPr>
        <w:t xml:space="preserve"> nurodyta: „Pašalinimo pagrindų šaltiniai: Pirkimo dokumentas“, tačiau pašalinimo pagrindai nustatyti Pirkimo Europos bendrajame viešųjų pirkimų dokumente</w:t>
      </w:r>
      <w:r w:rsidR="00C44876" w:rsidRPr="00952F04">
        <w:rPr>
          <w:rFonts w:ascii="Calibri" w:hAnsi="Calibri" w:cs="Calibri"/>
          <w:sz w:val="24"/>
          <w:szCs w:val="24"/>
          <w:lang w:val="lt-LT"/>
        </w:rPr>
        <w:t xml:space="preserve"> </w:t>
      </w:r>
      <w:r w:rsidR="006736AC" w:rsidRPr="00952F04">
        <w:rPr>
          <w:rFonts w:ascii="Calibri" w:hAnsi="Calibri" w:cs="Calibri"/>
          <w:sz w:val="24"/>
          <w:szCs w:val="24"/>
          <w:lang w:val="lt-LT"/>
        </w:rPr>
        <w:t>(EBVPD), tuo tarpu</w:t>
      </w:r>
      <w:r w:rsidR="00932569" w:rsidRPr="00952F04">
        <w:rPr>
          <w:rFonts w:ascii="Calibri" w:hAnsi="Calibri" w:cs="Calibri"/>
          <w:sz w:val="24"/>
          <w:szCs w:val="24"/>
          <w:lang w:val="lt-LT"/>
        </w:rPr>
        <w:t xml:space="preserve"> </w:t>
      </w:r>
      <w:r w:rsidR="006736AC" w:rsidRPr="00952F04">
        <w:rPr>
          <w:rFonts w:ascii="Calibri" w:hAnsi="Calibri" w:cs="Calibri"/>
          <w:sz w:val="24"/>
          <w:szCs w:val="24"/>
          <w:lang w:val="lt-LT"/>
        </w:rPr>
        <w:t>Skelbimo</w:t>
      </w:r>
      <w:r w:rsidR="00932569" w:rsidRPr="00952F04">
        <w:rPr>
          <w:rFonts w:ascii="Calibri" w:hAnsi="Calibri" w:cs="Calibri"/>
          <w:sz w:val="24"/>
          <w:szCs w:val="24"/>
          <w:lang w:val="lt-LT"/>
        </w:rPr>
        <w:t xml:space="preserve"> </w:t>
      </w:r>
      <w:r w:rsidR="006736AC" w:rsidRPr="00952F04">
        <w:rPr>
          <w:rFonts w:ascii="Calibri" w:hAnsi="Calibri" w:cs="Calibri"/>
          <w:sz w:val="24"/>
          <w:szCs w:val="24"/>
          <w:lang w:val="lt-LT"/>
        </w:rPr>
        <w:t>5.1.9</w:t>
      </w:r>
      <w:r w:rsidR="00932569" w:rsidRPr="00952F04">
        <w:rPr>
          <w:rFonts w:ascii="Calibri" w:hAnsi="Calibri" w:cs="Calibri"/>
          <w:sz w:val="24"/>
          <w:szCs w:val="24"/>
          <w:lang w:val="lt-LT"/>
        </w:rPr>
        <w:t xml:space="preserve"> </w:t>
      </w:r>
      <w:r w:rsidR="006736AC" w:rsidRPr="00952F04">
        <w:rPr>
          <w:rFonts w:ascii="Calibri" w:hAnsi="Calibri" w:cs="Calibri"/>
          <w:sz w:val="24"/>
          <w:szCs w:val="24"/>
          <w:lang w:val="lt-LT"/>
        </w:rPr>
        <w:t>papunk</w:t>
      </w:r>
      <w:r w:rsidR="00222DC2" w:rsidRPr="00952F04">
        <w:rPr>
          <w:rFonts w:ascii="Calibri" w:hAnsi="Calibri" w:cs="Calibri"/>
          <w:sz w:val="24"/>
          <w:szCs w:val="24"/>
          <w:lang w:val="lt-LT"/>
        </w:rPr>
        <w:t>tyje</w:t>
      </w:r>
      <w:r w:rsidR="006736AC" w:rsidRPr="00952F04">
        <w:rPr>
          <w:rFonts w:ascii="Calibri" w:hAnsi="Calibri" w:cs="Calibri"/>
          <w:sz w:val="24"/>
          <w:szCs w:val="24"/>
          <w:lang w:val="lt-LT"/>
        </w:rPr>
        <w:t xml:space="preserve"> </w:t>
      </w:r>
      <w:r w:rsidR="005C4FBC" w:rsidRPr="00952F04">
        <w:rPr>
          <w:rFonts w:ascii="Calibri" w:hAnsi="Calibri" w:cs="Calibri"/>
          <w:sz w:val="24"/>
          <w:szCs w:val="24"/>
          <w:lang w:val="lt-LT"/>
        </w:rPr>
        <w:t>„</w:t>
      </w:r>
      <w:r w:rsidR="006736AC" w:rsidRPr="00952F04">
        <w:rPr>
          <w:rFonts w:ascii="Calibri" w:hAnsi="Calibri" w:cs="Calibri"/>
          <w:sz w:val="24"/>
          <w:szCs w:val="24"/>
          <w:lang w:val="lt-LT"/>
        </w:rPr>
        <w:t>Atrankos</w:t>
      </w:r>
      <w:r w:rsidR="005B087A" w:rsidRPr="00952F04">
        <w:rPr>
          <w:rFonts w:ascii="Calibri" w:hAnsi="Calibri" w:cs="Calibri"/>
          <w:sz w:val="24"/>
          <w:szCs w:val="24"/>
          <w:lang w:val="lt-LT"/>
        </w:rPr>
        <w:t xml:space="preserve"> </w:t>
      </w:r>
      <w:r w:rsidR="006736AC" w:rsidRPr="00952F04">
        <w:rPr>
          <w:rFonts w:ascii="Calibri" w:hAnsi="Calibri" w:cs="Calibri"/>
          <w:sz w:val="24"/>
          <w:szCs w:val="24"/>
          <w:lang w:val="lt-LT"/>
        </w:rPr>
        <w:t>kriterijai</w:t>
      </w:r>
      <w:r w:rsidR="005C4FBC" w:rsidRPr="00952F04">
        <w:rPr>
          <w:rFonts w:ascii="Calibri" w:hAnsi="Calibri" w:cs="Calibri"/>
          <w:sz w:val="24"/>
          <w:szCs w:val="24"/>
          <w:lang w:val="lt-LT"/>
        </w:rPr>
        <w:t>“</w:t>
      </w:r>
      <w:r w:rsidR="006736AC" w:rsidRPr="00952F04">
        <w:rPr>
          <w:rFonts w:ascii="Calibri" w:hAnsi="Calibri" w:cs="Calibri"/>
          <w:sz w:val="24"/>
          <w:szCs w:val="24"/>
          <w:lang w:val="lt-LT"/>
        </w:rPr>
        <w:t xml:space="preserve"> nurodyta: „Pasirinkimo kriterijų šaltiniai: Europos</w:t>
      </w:r>
      <w:r w:rsidR="005B087A" w:rsidRPr="00952F04">
        <w:rPr>
          <w:rFonts w:ascii="Calibri" w:hAnsi="Calibri" w:cs="Calibri"/>
          <w:sz w:val="24"/>
          <w:szCs w:val="24"/>
          <w:lang w:val="lt-LT"/>
        </w:rPr>
        <w:t xml:space="preserve"> </w:t>
      </w:r>
      <w:r w:rsidR="006736AC" w:rsidRPr="00952F04">
        <w:rPr>
          <w:rFonts w:ascii="Calibri" w:hAnsi="Calibri" w:cs="Calibri"/>
          <w:sz w:val="24"/>
          <w:szCs w:val="24"/>
          <w:lang w:val="lt-LT"/>
        </w:rPr>
        <w:t>bendrasis</w:t>
      </w:r>
      <w:r w:rsidR="005B087A" w:rsidRPr="00952F04">
        <w:rPr>
          <w:rFonts w:ascii="Calibri" w:hAnsi="Calibri" w:cs="Calibri"/>
          <w:sz w:val="24"/>
          <w:szCs w:val="24"/>
          <w:lang w:val="lt-LT"/>
        </w:rPr>
        <w:t xml:space="preserve"> </w:t>
      </w:r>
      <w:r w:rsidR="006736AC" w:rsidRPr="00952F04">
        <w:rPr>
          <w:rFonts w:ascii="Calibri" w:hAnsi="Calibri" w:cs="Calibri"/>
          <w:sz w:val="24"/>
          <w:szCs w:val="24"/>
          <w:lang w:val="lt-LT"/>
        </w:rPr>
        <w:t>viešųjų</w:t>
      </w:r>
      <w:r w:rsidR="005B087A" w:rsidRPr="00952F04">
        <w:rPr>
          <w:rFonts w:ascii="Calibri" w:hAnsi="Calibri" w:cs="Calibri"/>
          <w:sz w:val="24"/>
          <w:szCs w:val="24"/>
          <w:lang w:val="lt-LT"/>
        </w:rPr>
        <w:t xml:space="preserve"> </w:t>
      </w:r>
      <w:r w:rsidR="006736AC" w:rsidRPr="00952F04">
        <w:rPr>
          <w:rFonts w:ascii="Calibri" w:hAnsi="Calibri" w:cs="Calibri"/>
          <w:sz w:val="24"/>
          <w:szCs w:val="24"/>
          <w:lang w:val="lt-LT"/>
        </w:rPr>
        <w:t>pirkimų</w:t>
      </w:r>
      <w:r w:rsidR="005B087A" w:rsidRPr="00952F04">
        <w:rPr>
          <w:rFonts w:ascii="Calibri" w:hAnsi="Calibri" w:cs="Calibri"/>
          <w:sz w:val="24"/>
          <w:szCs w:val="24"/>
          <w:lang w:val="lt-LT"/>
        </w:rPr>
        <w:t xml:space="preserve"> </w:t>
      </w:r>
      <w:r w:rsidR="006736AC" w:rsidRPr="00952F04">
        <w:rPr>
          <w:rFonts w:ascii="Calibri" w:hAnsi="Calibri" w:cs="Calibri"/>
          <w:sz w:val="24"/>
          <w:szCs w:val="24"/>
          <w:lang w:val="lt-LT"/>
        </w:rPr>
        <w:t>dokumentas</w:t>
      </w:r>
      <w:r w:rsidR="005B087A" w:rsidRPr="00952F04">
        <w:rPr>
          <w:rFonts w:ascii="Calibri" w:hAnsi="Calibri" w:cs="Calibri"/>
          <w:sz w:val="24"/>
          <w:szCs w:val="24"/>
          <w:lang w:val="lt-LT"/>
        </w:rPr>
        <w:t xml:space="preserve"> </w:t>
      </w:r>
      <w:r w:rsidR="006736AC" w:rsidRPr="00952F04">
        <w:rPr>
          <w:rFonts w:ascii="Calibri" w:hAnsi="Calibri" w:cs="Calibri"/>
          <w:sz w:val="24"/>
          <w:szCs w:val="24"/>
          <w:lang w:val="lt-LT"/>
        </w:rPr>
        <w:t>(EBVPD)“, nors tiekėjų atrankos kriterijai nustatyti Pirkimo dokumentuose.</w:t>
      </w:r>
      <w:r w:rsidR="005B087A" w:rsidRPr="00952F04">
        <w:rPr>
          <w:rFonts w:ascii="Calibri" w:hAnsi="Calibri" w:cs="Calibri"/>
          <w:sz w:val="24"/>
          <w:szCs w:val="24"/>
          <w:lang w:val="lt-LT"/>
        </w:rPr>
        <w:t xml:space="preserve"> </w:t>
      </w:r>
      <w:r w:rsidR="00073384" w:rsidRPr="00952F04">
        <w:rPr>
          <w:rFonts w:ascii="Calibri" w:hAnsi="Calibri" w:cs="Calibri"/>
          <w:sz w:val="24"/>
          <w:szCs w:val="24"/>
          <w:lang w:val="lt-LT"/>
        </w:rPr>
        <w:t>Tarnyba rekomenduoja patikslinti Skelbime nurodytą informaciją</w:t>
      </w:r>
      <w:r w:rsidR="00D01416" w:rsidRPr="00952F04">
        <w:rPr>
          <w:rFonts w:ascii="Calibri" w:hAnsi="Calibri" w:cs="Calibri"/>
          <w:sz w:val="24"/>
          <w:szCs w:val="24"/>
          <w:lang w:val="lt-LT"/>
        </w:rPr>
        <w:t xml:space="preserve">, pagal instrukcijos </w:t>
      </w:r>
      <w:hyperlink r:id="rId8" w:history="1">
        <w:r w:rsidR="00D85CC5" w:rsidRPr="00952F04">
          <w:rPr>
            <w:rStyle w:val="Hyperlink"/>
            <w:rFonts w:ascii="Calibri" w:hAnsi="Calibri" w:cs="Calibri"/>
            <w:sz w:val="24"/>
            <w:szCs w:val="24"/>
            <w:lang w:val="lt-LT"/>
          </w:rPr>
          <w:t>Skelbimas apie pirkimą (įkelta 2026 05 20)</w:t>
        </w:r>
      </w:hyperlink>
      <w:r w:rsidR="00D85CC5" w:rsidRPr="00952F04">
        <w:rPr>
          <w:rFonts w:ascii="Calibri" w:hAnsi="Calibri" w:cs="Calibri"/>
          <w:sz w:val="24"/>
          <w:szCs w:val="24"/>
          <w:lang w:val="lt-LT"/>
        </w:rPr>
        <w:t xml:space="preserve"> </w:t>
      </w:r>
      <w:r w:rsidR="00536C5F" w:rsidRPr="00952F04">
        <w:rPr>
          <w:rFonts w:ascii="Calibri" w:hAnsi="Calibri" w:cs="Calibri"/>
          <w:sz w:val="24"/>
          <w:szCs w:val="24"/>
          <w:lang w:val="lt-LT"/>
        </w:rPr>
        <w:t xml:space="preserve">15, </w:t>
      </w:r>
      <w:r w:rsidR="00A17AA0" w:rsidRPr="00952F04">
        <w:rPr>
          <w:rFonts w:ascii="Calibri" w:hAnsi="Calibri" w:cs="Calibri"/>
          <w:sz w:val="24"/>
          <w:szCs w:val="24"/>
          <w:lang w:val="lt-LT"/>
        </w:rPr>
        <w:t>21 skaidres</w:t>
      </w:r>
      <w:r w:rsidR="00073384" w:rsidRPr="00952F04">
        <w:rPr>
          <w:rFonts w:ascii="Calibri" w:hAnsi="Calibri" w:cs="Calibri"/>
          <w:sz w:val="24"/>
          <w:szCs w:val="24"/>
          <w:lang w:val="lt-LT"/>
        </w:rPr>
        <w:t>.</w:t>
      </w:r>
    </w:p>
    <w:p w14:paraId="274898E6" w14:textId="10EEA02A" w:rsidR="000F0DA7" w:rsidRPr="00952F04" w:rsidRDefault="00263AD2" w:rsidP="000872E8">
      <w:pPr>
        <w:spacing w:after="0" w:line="276" w:lineRule="auto"/>
        <w:ind w:firstLine="720"/>
        <w:rPr>
          <w:rFonts w:ascii="Calibri" w:hAnsi="Calibri" w:cs="Calibri"/>
          <w:sz w:val="24"/>
          <w:szCs w:val="24"/>
          <w:lang w:val="lt-LT"/>
        </w:rPr>
      </w:pPr>
      <w:r w:rsidRPr="00952F04">
        <w:rPr>
          <w:rFonts w:ascii="Calibri" w:hAnsi="Calibri" w:cs="Calibri"/>
          <w:sz w:val="24"/>
          <w:szCs w:val="24"/>
          <w:lang w:val="lt-LT"/>
        </w:rPr>
        <w:t xml:space="preserve">1.2. </w:t>
      </w:r>
      <w:r w:rsidR="00AC4F7D" w:rsidRPr="00952F04">
        <w:rPr>
          <w:rFonts w:ascii="Calibri" w:hAnsi="Calibri" w:cs="Calibri"/>
          <w:sz w:val="24"/>
          <w:szCs w:val="24"/>
          <w:lang w:val="lt-LT"/>
        </w:rPr>
        <w:t>Skelbimo</w:t>
      </w:r>
      <w:r w:rsidR="008D1DB1" w:rsidRPr="00952F04">
        <w:rPr>
          <w:rFonts w:ascii="Calibri" w:hAnsi="Calibri" w:cs="Calibri"/>
          <w:sz w:val="24"/>
          <w:szCs w:val="24"/>
          <w:lang w:val="lt-LT"/>
        </w:rPr>
        <w:t xml:space="preserve"> </w:t>
      </w:r>
      <w:r w:rsidR="00AC4F7D" w:rsidRPr="00952F04">
        <w:rPr>
          <w:rFonts w:ascii="Calibri" w:hAnsi="Calibri" w:cs="Calibri"/>
          <w:sz w:val="24"/>
          <w:szCs w:val="24"/>
          <w:lang w:val="lt-LT"/>
        </w:rPr>
        <w:t>5.1 papunktyje I Pirkimo dalies objektas įvardijamas kaip „</w:t>
      </w:r>
      <w:r w:rsidR="00FD3554" w:rsidRPr="00952F04">
        <w:rPr>
          <w:rFonts w:ascii="Calibri" w:hAnsi="Calibri" w:cs="Calibri"/>
          <w:sz w:val="24"/>
          <w:szCs w:val="24"/>
          <w:lang w:val="lt-LT"/>
        </w:rPr>
        <w:t>Fortifikuota ugniavietė</w:t>
      </w:r>
      <w:r w:rsidR="00AC4F7D" w:rsidRPr="00952F04">
        <w:rPr>
          <w:rFonts w:ascii="Calibri" w:hAnsi="Calibri" w:cs="Calibri"/>
          <w:sz w:val="24"/>
          <w:szCs w:val="24"/>
          <w:lang w:val="lt-LT"/>
        </w:rPr>
        <w:t>“, tačiau šios Pirkimo dalies aprašym</w:t>
      </w:r>
      <w:r w:rsidR="00FE42DE" w:rsidRPr="00952F04">
        <w:rPr>
          <w:rFonts w:ascii="Calibri" w:hAnsi="Calibri" w:cs="Calibri"/>
          <w:sz w:val="24"/>
          <w:szCs w:val="24"/>
          <w:lang w:val="lt-LT"/>
        </w:rPr>
        <w:t>e</w:t>
      </w:r>
      <w:r w:rsidR="00AC4F7D" w:rsidRPr="00952F04">
        <w:rPr>
          <w:rFonts w:ascii="Calibri" w:hAnsi="Calibri" w:cs="Calibri"/>
          <w:sz w:val="24"/>
          <w:szCs w:val="24"/>
          <w:lang w:val="lt-LT"/>
        </w:rPr>
        <w:t xml:space="preserve"> nurodomas kaip</w:t>
      </w:r>
      <w:r w:rsidR="00F71D28" w:rsidRPr="00952F04">
        <w:rPr>
          <w:rFonts w:ascii="Calibri" w:hAnsi="Calibri" w:cs="Calibri"/>
          <w:sz w:val="24"/>
          <w:szCs w:val="24"/>
          <w:lang w:val="lt-LT"/>
        </w:rPr>
        <w:t>: „Perkami fortifikuoti bunkeriai ir fortifikuotos ugniavietės</w:t>
      </w:r>
      <w:r w:rsidR="00AC4F7D" w:rsidRPr="00952F04">
        <w:rPr>
          <w:rFonts w:ascii="Calibri" w:hAnsi="Calibri" w:cs="Calibri"/>
          <w:sz w:val="24"/>
          <w:szCs w:val="24"/>
          <w:lang w:val="lt-LT"/>
        </w:rPr>
        <w:t>“</w:t>
      </w:r>
      <w:r w:rsidR="006E396B" w:rsidRPr="00952F04">
        <w:rPr>
          <w:rFonts w:ascii="Calibri" w:hAnsi="Calibri" w:cs="Calibri"/>
          <w:sz w:val="24"/>
          <w:szCs w:val="24"/>
          <w:lang w:val="lt-LT"/>
        </w:rPr>
        <w:t xml:space="preserve">, o II Pirkimo dalies objektas įvardijamas kaip </w:t>
      </w:r>
      <w:r w:rsidR="00214EF6" w:rsidRPr="00952F04">
        <w:rPr>
          <w:rFonts w:ascii="Calibri" w:hAnsi="Calibri" w:cs="Calibri"/>
          <w:sz w:val="24"/>
          <w:szCs w:val="24"/>
          <w:lang w:val="lt-LT"/>
        </w:rPr>
        <w:t>„</w:t>
      </w:r>
      <w:proofErr w:type="spellStart"/>
      <w:r w:rsidR="00214EF6" w:rsidRPr="00952F04">
        <w:rPr>
          <w:rFonts w:ascii="Calibri" w:hAnsi="Calibri" w:cs="Calibri"/>
          <w:sz w:val="24"/>
          <w:szCs w:val="24"/>
        </w:rPr>
        <w:t>Fortifikuotas</w:t>
      </w:r>
      <w:proofErr w:type="spellEnd"/>
      <w:r w:rsidR="00214EF6" w:rsidRPr="00952F04">
        <w:rPr>
          <w:rFonts w:ascii="Calibri" w:hAnsi="Calibri" w:cs="Calibri"/>
          <w:sz w:val="24"/>
          <w:szCs w:val="24"/>
        </w:rPr>
        <w:t> </w:t>
      </w:r>
      <w:proofErr w:type="spellStart"/>
      <w:r w:rsidR="00214EF6" w:rsidRPr="00952F04">
        <w:rPr>
          <w:rFonts w:ascii="Calibri" w:hAnsi="Calibri" w:cs="Calibri"/>
          <w:sz w:val="24"/>
          <w:szCs w:val="24"/>
        </w:rPr>
        <w:t>bunkeris</w:t>
      </w:r>
      <w:proofErr w:type="spellEnd"/>
      <w:r w:rsidR="00FE42DE" w:rsidRPr="00952F04">
        <w:rPr>
          <w:rFonts w:ascii="Calibri" w:hAnsi="Calibri" w:cs="Calibri"/>
          <w:sz w:val="24"/>
          <w:szCs w:val="24"/>
          <w:lang w:val="lt-LT"/>
        </w:rPr>
        <w:t>“</w:t>
      </w:r>
      <w:r w:rsidR="00AF4B56" w:rsidRPr="00952F04">
        <w:rPr>
          <w:rFonts w:ascii="Calibri" w:hAnsi="Calibri" w:cs="Calibri"/>
          <w:sz w:val="24"/>
          <w:szCs w:val="24"/>
          <w:lang w:val="lt-LT"/>
        </w:rPr>
        <w:t xml:space="preserve"> ir šios </w:t>
      </w:r>
      <w:r w:rsidR="00253A78" w:rsidRPr="00952F04">
        <w:rPr>
          <w:rFonts w:ascii="Calibri" w:hAnsi="Calibri" w:cs="Calibri"/>
          <w:sz w:val="24"/>
          <w:szCs w:val="24"/>
          <w:lang w:val="lt-LT"/>
        </w:rPr>
        <w:t>Pirkimo dalies aprašym</w:t>
      </w:r>
      <w:r w:rsidR="00FE42DE" w:rsidRPr="00952F04">
        <w:rPr>
          <w:rFonts w:ascii="Calibri" w:hAnsi="Calibri" w:cs="Calibri"/>
          <w:sz w:val="24"/>
          <w:szCs w:val="24"/>
          <w:lang w:val="lt-LT"/>
        </w:rPr>
        <w:t>e</w:t>
      </w:r>
      <w:r w:rsidR="00253A78" w:rsidRPr="00952F04">
        <w:rPr>
          <w:rFonts w:ascii="Calibri" w:hAnsi="Calibri" w:cs="Calibri"/>
          <w:sz w:val="24"/>
          <w:szCs w:val="24"/>
          <w:lang w:val="lt-LT"/>
        </w:rPr>
        <w:t xml:space="preserve"> taip pat nurodomas kaip: „Perkami fortifikuoti bunkeriai ir fortifikuotos ugniavietės“</w:t>
      </w:r>
      <w:r w:rsidR="00C47F14" w:rsidRPr="00952F04">
        <w:rPr>
          <w:rFonts w:ascii="Calibri" w:hAnsi="Calibri" w:cs="Calibri"/>
          <w:sz w:val="24"/>
          <w:szCs w:val="24"/>
          <w:lang w:val="lt-LT"/>
        </w:rPr>
        <w:t>.</w:t>
      </w:r>
      <w:r w:rsidR="00AF4B56" w:rsidRPr="00952F04">
        <w:rPr>
          <w:rFonts w:ascii="Calibri" w:hAnsi="Calibri" w:cs="Calibri"/>
          <w:sz w:val="24"/>
          <w:szCs w:val="24"/>
          <w:lang w:val="lt-LT"/>
        </w:rPr>
        <w:t xml:space="preserve"> </w:t>
      </w:r>
    </w:p>
    <w:p w14:paraId="3D152B75" w14:textId="7220EA3A" w:rsidR="00A158CF" w:rsidRPr="00952F04" w:rsidRDefault="000E3938" w:rsidP="000872E8">
      <w:pPr>
        <w:spacing w:after="0" w:line="276" w:lineRule="auto"/>
        <w:ind w:firstLine="720"/>
        <w:rPr>
          <w:rFonts w:ascii="Calibri" w:hAnsi="Calibri" w:cs="Calibri"/>
          <w:sz w:val="24"/>
          <w:szCs w:val="24"/>
          <w:lang w:val="lt-LT"/>
        </w:rPr>
      </w:pPr>
      <w:r w:rsidRPr="00952F04">
        <w:rPr>
          <w:rFonts w:ascii="Calibri" w:hAnsi="Calibri" w:cs="Calibri"/>
          <w:sz w:val="24"/>
          <w:szCs w:val="24"/>
          <w:lang w:val="lt-LT"/>
        </w:rPr>
        <w:t>Atkreiptinas dėmesys, kad</w:t>
      </w:r>
      <w:r w:rsidR="00356461" w:rsidRPr="00952F04">
        <w:rPr>
          <w:rFonts w:ascii="Calibri" w:hAnsi="Calibri" w:cs="Calibri"/>
          <w:sz w:val="24"/>
          <w:szCs w:val="24"/>
          <w:lang w:val="lt-LT"/>
        </w:rPr>
        <w:t xml:space="preserve"> pagal instrukcijos </w:t>
      </w:r>
      <w:hyperlink r:id="rId9" w:history="1">
        <w:r w:rsidR="00356461" w:rsidRPr="00952F04">
          <w:rPr>
            <w:rStyle w:val="Hyperlink"/>
            <w:rFonts w:ascii="Calibri" w:hAnsi="Calibri" w:cs="Calibri"/>
            <w:sz w:val="24"/>
            <w:szCs w:val="24"/>
            <w:lang w:val="lt-LT"/>
          </w:rPr>
          <w:t>Skelbimas apie pirkimą (įkelta 2026 05 20)</w:t>
        </w:r>
        <w:r w:rsidR="00C43D78" w:rsidRPr="00952F04">
          <w:rPr>
            <w:rStyle w:val="Hyperlink"/>
            <w:rFonts w:ascii="Calibri" w:hAnsi="Calibri" w:cs="Calibri"/>
            <w:sz w:val="24"/>
            <w:szCs w:val="24"/>
            <w:lang w:val="lt-LT"/>
          </w:rPr>
          <w:t xml:space="preserve"> </w:t>
        </w:r>
      </w:hyperlink>
      <w:r w:rsidR="00591214" w:rsidRPr="00952F04">
        <w:rPr>
          <w:rFonts w:ascii="Calibri" w:hAnsi="Calibri" w:cs="Calibri"/>
          <w:sz w:val="24"/>
          <w:szCs w:val="24"/>
          <w:lang w:val="lt-LT"/>
        </w:rPr>
        <w:t>29 skaidrės informaciją, kiekvienos pirkimo dalies (LOT-000X) duomenų grupėje pirkimų procedūros procesas pogrupyje pirkimo dalies aprašymas laukelyje „Aprašymas“ automatiškai perkeliamas pirkimo pavadinimas. Pagal poreikį pateikiamas konkrečios pirkimo dalies aprašymas.</w:t>
      </w:r>
    </w:p>
    <w:p w14:paraId="692306A9" w14:textId="6844C940" w:rsidR="00AC4F7D" w:rsidRPr="00952F04" w:rsidRDefault="0035202A" w:rsidP="000872E8">
      <w:pPr>
        <w:spacing w:after="0" w:line="276" w:lineRule="auto"/>
        <w:ind w:firstLine="720"/>
        <w:rPr>
          <w:rFonts w:ascii="Calibri" w:hAnsi="Calibri" w:cs="Calibri"/>
          <w:sz w:val="24"/>
          <w:szCs w:val="24"/>
          <w:lang w:val="lt-LT"/>
        </w:rPr>
      </w:pPr>
      <w:r w:rsidRPr="00952F04">
        <w:rPr>
          <w:rFonts w:ascii="Calibri" w:hAnsi="Calibri" w:cs="Calibri"/>
          <w:sz w:val="24"/>
          <w:szCs w:val="24"/>
          <w:lang w:val="lt-LT"/>
        </w:rPr>
        <w:t>R</w:t>
      </w:r>
      <w:r w:rsidR="00AC4F7D" w:rsidRPr="00952F04">
        <w:rPr>
          <w:rFonts w:ascii="Calibri" w:hAnsi="Calibri" w:cs="Calibri"/>
          <w:sz w:val="24"/>
          <w:szCs w:val="24"/>
          <w:lang w:val="lt-LT"/>
        </w:rPr>
        <w:t xml:space="preserve">ekomenduojama </w:t>
      </w:r>
      <w:r w:rsidR="000E7C0E" w:rsidRPr="00952F04">
        <w:rPr>
          <w:rFonts w:ascii="Calibri" w:hAnsi="Calibri" w:cs="Calibri"/>
          <w:sz w:val="24"/>
          <w:szCs w:val="24"/>
          <w:lang w:val="lt-LT"/>
        </w:rPr>
        <w:t>S</w:t>
      </w:r>
      <w:r w:rsidR="00AC4F7D" w:rsidRPr="00952F04">
        <w:rPr>
          <w:rFonts w:ascii="Calibri" w:hAnsi="Calibri" w:cs="Calibri"/>
          <w:sz w:val="24"/>
          <w:szCs w:val="24"/>
          <w:lang w:val="lt-LT"/>
        </w:rPr>
        <w:t>kelbime pateikiamą aprašymą suvienodinti su I</w:t>
      </w:r>
      <w:r w:rsidR="000E7C0E" w:rsidRPr="00952F04">
        <w:rPr>
          <w:rFonts w:ascii="Calibri" w:hAnsi="Calibri" w:cs="Calibri"/>
          <w:sz w:val="24"/>
          <w:szCs w:val="24"/>
          <w:lang w:val="lt-LT"/>
        </w:rPr>
        <w:t xml:space="preserve"> ir II</w:t>
      </w:r>
      <w:r w:rsidR="00AC4F7D" w:rsidRPr="00952F04">
        <w:rPr>
          <w:rFonts w:ascii="Calibri" w:hAnsi="Calibri" w:cs="Calibri"/>
          <w:sz w:val="24"/>
          <w:szCs w:val="24"/>
          <w:lang w:val="lt-LT"/>
        </w:rPr>
        <w:t xml:space="preserve"> Pirkimo dalies pavadinimu</w:t>
      </w:r>
      <w:r w:rsidR="000E7C0E" w:rsidRPr="00952F04">
        <w:rPr>
          <w:rFonts w:ascii="Calibri" w:hAnsi="Calibri" w:cs="Calibri"/>
          <w:sz w:val="24"/>
          <w:szCs w:val="24"/>
          <w:lang w:val="lt-LT"/>
        </w:rPr>
        <w:t>.</w:t>
      </w:r>
    </w:p>
    <w:p w14:paraId="40C3D128" w14:textId="62CEAEF0" w:rsidR="00BF181B" w:rsidRPr="00952F04" w:rsidRDefault="00E0274E" w:rsidP="000872E8">
      <w:pPr>
        <w:spacing w:after="0" w:line="276" w:lineRule="auto"/>
        <w:ind w:firstLine="720"/>
        <w:rPr>
          <w:rFonts w:ascii="Calibri" w:hAnsi="Calibri" w:cs="Calibri"/>
          <w:b/>
          <w:bCs/>
          <w:sz w:val="24"/>
          <w:szCs w:val="24"/>
          <w:lang w:val="lt-LT"/>
        </w:rPr>
      </w:pPr>
      <w:r w:rsidRPr="00952F04">
        <w:rPr>
          <w:rFonts w:ascii="Calibri" w:hAnsi="Calibri" w:cs="Calibri"/>
          <w:b/>
          <w:bCs/>
          <w:sz w:val="24"/>
          <w:szCs w:val="24"/>
          <w:lang w:val="lt-LT"/>
        </w:rPr>
        <w:t>2</w:t>
      </w:r>
      <w:r w:rsidR="00BF181B" w:rsidRPr="00952F04">
        <w:rPr>
          <w:rFonts w:ascii="Calibri" w:hAnsi="Calibri" w:cs="Calibri"/>
          <w:b/>
          <w:bCs/>
          <w:sz w:val="24"/>
          <w:szCs w:val="24"/>
          <w:lang w:val="lt-LT"/>
        </w:rPr>
        <w:t xml:space="preserve">. </w:t>
      </w:r>
      <w:r w:rsidR="00BC1827" w:rsidRPr="00952F04">
        <w:rPr>
          <w:rFonts w:ascii="Calibri" w:hAnsi="Calibri" w:cs="Calibri"/>
          <w:b/>
          <w:bCs/>
          <w:sz w:val="24"/>
          <w:szCs w:val="24"/>
          <w:lang w:val="lt-LT"/>
        </w:rPr>
        <w:t xml:space="preserve">Dėl </w:t>
      </w:r>
      <w:r w:rsidR="00AD2E66" w:rsidRPr="00952F04">
        <w:rPr>
          <w:rFonts w:ascii="Calibri" w:hAnsi="Calibri" w:cs="Calibri"/>
          <w:b/>
          <w:bCs/>
          <w:sz w:val="24"/>
          <w:szCs w:val="24"/>
          <w:lang w:val="lt-LT"/>
        </w:rPr>
        <w:t>Sutarties</w:t>
      </w:r>
      <w:r w:rsidR="00BC1827" w:rsidRPr="00952F04">
        <w:rPr>
          <w:rFonts w:ascii="Calibri" w:hAnsi="Calibri" w:cs="Calibri"/>
          <w:b/>
          <w:bCs/>
          <w:sz w:val="24"/>
          <w:szCs w:val="24"/>
          <w:lang w:val="lt-LT"/>
        </w:rPr>
        <w:t xml:space="preserve"> sąlygų</w:t>
      </w:r>
    </w:p>
    <w:p w14:paraId="0D32D0AC" w14:textId="672BFC0A" w:rsidR="002F5D8B" w:rsidRPr="00952F04" w:rsidRDefault="00AC08CF" w:rsidP="000872E8">
      <w:pPr>
        <w:spacing w:after="0" w:line="276" w:lineRule="auto"/>
        <w:ind w:firstLine="720"/>
        <w:rPr>
          <w:rFonts w:ascii="Calibri" w:hAnsi="Calibri" w:cs="Calibri"/>
          <w:sz w:val="24"/>
          <w:szCs w:val="24"/>
          <w:lang w:val="lt-LT"/>
        </w:rPr>
      </w:pPr>
      <w:r w:rsidRPr="00952F04">
        <w:rPr>
          <w:rFonts w:ascii="Calibri" w:hAnsi="Calibri" w:cs="Calibri"/>
          <w:sz w:val="24"/>
          <w:szCs w:val="24"/>
          <w:lang w:val="lt-LT"/>
        </w:rPr>
        <w:t>2</w:t>
      </w:r>
      <w:r w:rsidR="002F5D8B" w:rsidRPr="00952F04">
        <w:rPr>
          <w:rFonts w:ascii="Calibri" w:hAnsi="Calibri" w:cs="Calibri"/>
          <w:sz w:val="24"/>
          <w:szCs w:val="24"/>
          <w:lang w:val="lt-LT"/>
        </w:rPr>
        <w:t xml:space="preserve">.1. </w:t>
      </w:r>
      <w:r w:rsidR="004C1ED9" w:rsidRPr="00952F04">
        <w:rPr>
          <w:rFonts w:ascii="Calibri" w:hAnsi="Calibri" w:cs="Calibri"/>
          <w:sz w:val="24"/>
          <w:szCs w:val="24"/>
          <w:lang w:val="lt-LT"/>
        </w:rPr>
        <w:t xml:space="preserve">Pirkimo </w:t>
      </w:r>
      <w:r w:rsidR="002F5D8B" w:rsidRPr="00952F04">
        <w:rPr>
          <w:rFonts w:ascii="Calibri" w:hAnsi="Calibri" w:cs="Calibri"/>
          <w:sz w:val="24"/>
          <w:szCs w:val="24"/>
          <w:lang w:val="lt-LT"/>
        </w:rPr>
        <w:t>Sutarties projekto</w:t>
      </w:r>
      <w:r w:rsidR="00ED11F4" w:rsidRPr="00952F04">
        <w:rPr>
          <w:rFonts w:ascii="Calibri" w:hAnsi="Calibri" w:cs="Calibri"/>
          <w:sz w:val="24"/>
          <w:szCs w:val="24"/>
          <w:lang w:val="lt-LT"/>
        </w:rPr>
        <w:t xml:space="preserve"> (toliau – Sutartis)</w:t>
      </w:r>
      <w:r w:rsidR="002F5D8B" w:rsidRPr="00952F04">
        <w:rPr>
          <w:rFonts w:ascii="Calibri" w:hAnsi="Calibri" w:cs="Calibri"/>
          <w:sz w:val="24"/>
          <w:szCs w:val="24"/>
          <w:lang w:val="lt-LT"/>
        </w:rPr>
        <w:t xml:space="preserve"> </w:t>
      </w:r>
      <w:r w:rsidR="00D76694" w:rsidRPr="00952F04">
        <w:rPr>
          <w:rFonts w:ascii="Calibri" w:hAnsi="Calibri" w:cs="Calibri"/>
          <w:sz w:val="24"/>
          <w:szCs w:val="24"/>
          <w:lang w:val="lt-LT"/>
        </w:rPr>
        <w:t>12.1.2 papunktyje nustatyta, kad</w:t>
      </w:r>
      <w:r w:rsidR="00B96498" w:rsidRPr="00952F04">
        <w:rPr>
          <w:rFonts w:ascii="Calibri" w:hAnsi="Calibri" w:cs="Calibri"/>
          <w:sz w:val="24"/>
          <w:szCs w:val="24"/>
          <w:lang w:val="lt-LT"/>
        </w:rPr>
        <w:t xml:space="preserve"> </w:t>
      </w:r>
      <w:r w:rsidR="000D198A">
        <w:rPr>
          <w:rFonts w:ascii="Calibri" w:hAnsi="Calibri" w:cs="Calibri"/>
          <w:sz w:val="24"/>
          <w:szCs w:val="24"/>
          <w:lang w:val="lt-LT"/>
        </w:rPr>
        <w:t>„</w:t>
      </w:r>
      <w:r w:rsidR="00D76694" w:rsidRPr="00952F04">
        <w:rPr>
          <w:rFonts w:ascii="Calibri" w:hAnsi="Calibri" w:cs="Calibri"/>
          <w:sz w:val="24"/>
          <w:szCs w:val="24"/>
          <w:lang w:val="lt-LT"/>
        </w:rPr>
        <w:t>Pirkėjas turi teisę vienašališkai nutraukti Sutartį, raštu įspėjęs Tiekėją prieš ne trumpesnį nei 10 (dešimties) dienų terminą, jeigu nustatomi dideli arba nuolatiniai esminės Sutarties sąlygos vykdymo trūkumai, kurie nustatyti Specialiųjų sąlygų 10.2 punkte arba Tiekėjas padaro esminį Sutarties pažeidimą</w:t>
      </w:r>
      <w:r w:rsidR="000D198A">
        <w:rPr>
          <w:rFonts w:ascii="Calibri" w:hAnsi="Calibri" w:cs="Calibri"/>
          <w:sz w:val="24"/>
          <w:szCs w:val="24"/>
          <w:lang w:val="lt-LT"/>
        </w:rPr>
        <w:t>“</w:t>
      </w:r>
      <w:r w:rsidR="00D76694" w:rsidRPr="00952F04">
        <w:rPr>
          <w:rFonts w:ascii="Calibri" w:hAnsi="Calibri" w:cs="Calibri"/>
          <w:sz w:val="24"/>
          <w:szCs w:val="24"/>
          <w:lang w:val="lt-LT"/>
        </w:rPr>
        <w:t>.</w:t>
      </w:r>
    </w:p>
    <w:p w14:paraId="583CAD5F" w14:textId="57F7AC56" w:rsidR="00C574F7" w:rsidRPr="00952F04" w:rsidRDefault="002F5D8B" w:rsidP="000872E8">
      <w:pPr>
        <w:spacing w:after="0" w:line="276" w:lineRule="auto"/>
        <w:ind w:firstLine="720"/>
        <w:rPr>
          <w:rFonts w:ascii="Calibri" w:hAnsi="Calibri" w:cs="Calibri"/>
          <w:sz w:val="24"/>
          <w:szCs w:val="24"/>
          <w:lang w:val="lt-LT"/>
        </w:rPr>
      </w:pPr>
      <w:r w:rsidRPr="00952F04">
        <w:rPr>
          <w:rFonts w:ascii="Calibri" w:hAnsi="Calibri" w:cs="Calibri"/>
          <w:sz w:val="24"/>
          <w:szCs w:val="24"/>
          <w:lang w:val="lt-LT"/>
        </w:rPr>
        <w:t>Atkreiptinas dėmesys, jog kai kurie atvejai, nurodyti kaip dideli arba nuolatiniai esminių Sutarties sąlygų vykdymo trūkumai, nustatyti Sutartie</w:t>
      </w:r>
      <w:r w:rsidR="00AC08CF" w:rsidRPr="00952F04">
        <w:rPr>
          <w:rFonts w:ascii="Calibri" w:hAnsi="Calibri" w:cs="Calibri"/>
          <w:sz w:val="24"/>
          <w:szCs w:val="24"/>
          <w:lang w:val="lt-LT"/>
        </w:rPr>
        <w:t xml:space="preserve">s </w:t>
      </w:r>
      <w:r w:rsidRPr="00952F04">
        <w:rPr>
          <w:rFonts w:ascii="Calibri" w:hAnsi="Calibri" w:cs="Calibri"/>
          <w:sz w:val="24"/>
          <w:szCs w:val="24"/>
          <w:lang w:val="lt-LT"/>
        </w:rPr>
        <w:t>10.2 papunktyje, yra analogiški atvejams, kurie yra laikomi esminiu sutarties pažeidimu pagal 12.2 papunktį</w:t>
      </w:r>
      <w:r w:rsidR="006D5571" w:rsidRPr="00952F04">
        <w:rPr>
          <w:rFonts w:ascii="Calibri" w:hAnsi="Calibri" w:cs="Calibri"/>
          <w:sz w:val="24"/>
          <w:szCs w:val="24"/>
          <w:lang w:val="lt-LT"/>
        </w:rPr>
        <w:t xml:space="preserve">, kaip pvz. </w:t>
      </w:r>
      <w:r w:rsidR="009E5178" w:rsidRPr="00952F04">
        <w:rPr>
          <w:rFonts w:ascii="Calibri" w:hAnsi="Calibri" w:cs="Calibri"/>
          <w:sz w:val="24"/>
          <w:szCs w:val="24"/>
          <w:lang w:val="lt-LT"/>
        </w:rPr>
        <w:t>10.2.1 papunktyje nustatytas</w:t>
      </w:r>
      <w:r w:rsidR="00CC34AF" w:rsidRPr="00952F04">
        <w:rPr>
          <w:rFonts w:ascii="Calibri" w:hAnsi="Calibri" w:cs="Calibri"/>
          <w:sz w:val="24"/>
          <w:szCs w:val="24"/>
          <w:lang w:val="lt-LT"/>
        </w:rPr>
        <w:t xml:space="preserve"> </w:t>
      </w:r>
      <w:r w:rsidR="002E37BB" w:rsidRPr="00952F04">
        <w:rPr>
          <w:rFonts w:ascii="Calibri" w:hAnsi="Calibri" w:cs="Calibri"/>
          <w:sz w:val="24"/>
          <w:szCs w:val="24"/>
          <w:lang w:val="lt-LT"/>
        </w:rPr>
        <w:t>„</w:t>
      </w:r>
      <w:r w:rsidR="002E37BB" w:rsidRPr="000D198A">
        <w:rPr>
          <w:rFonts w:ascii="Calibri" w:hAnsi="Calibri" w:cs="Calibri"/>
          <w:sz w:val="24"/>
          <w:szCs w:val="24"/>
          <w:lang w:val="lt-LT"/>
        </w:rPr>
        <w:t>Didelis arba nuolatinis esminės Sutarties sąlygos vykdymo trūkumas</w:t>
      </w:r>
      <w:r w:rsidR="00182ACB">
        <w:rPr>
          <w:rFonts w:ascii="Calibri" w:hAnsi="Calibri" w:cs="Calibri"/>
          <w:sz w:val="24"/>
          <w:szCs w:val="24"/>
          <w:lang w:val="lt-LT"/>
        </w:rPr>
        <w:t>“</w:t>
      </w:r>
      <w:r w:rsidR="00F81B71" w:rsidRPr="000D198A">
        <w:rPr>
          <w:rFonts w:ascii="Calibri" w:hAnsi="Calibri" w:cs="Calibri"/>
          <w:sz w:val="24"/>
          <w:szCs w:val="24"/>
          <w:lang w:val="lt-LT"/>
        </w:rPr>
        <w:t xml:space="preserve"> </w:t>
      </w:r>
      <w:r w:rsidR="00432824" w:rsidRPr="000D198A">
        <w:rPr>
          <w:rFonts w:ascii="Calibri" w:hAnsi="Calibri" w:cs="Calibri"/>
          <w:sz w:val="24"/>
          <w:szCs w:val="24"/>
          <w:lang w:val="lt-LT"/>
        </w:rPr>
        <w:t>–</w:t>
      </w:r>
      <w:r w:rsidR="009E5178" w:rsidRPr="00952F04">
        <w:rPr>
          <w:rFonts w:ascii="Calibri" w:hAnsi="Calibri" w:cs="Calibri"/>
          <w:sz w:val="24"/>
          <w:szCs w:val="24"/>
          <w:lang w:val="lt-LT"/>
        </w:rPr>
        <w:t xml:space="preserve"> </w:t>
      </w:r>
      <w:r w:rsidR="00432824" w:rsidRPr="00952F04">
        <w:rPr>
          <w:rFonts w:ascii="Calibri" w:hAnsi="Calibri" w:cs="Calibri"/>
          <w:sz w:val="24"/>
          <w:szCs w:val="24"/>
          <w:lang w:val="lt-LT"/>
        </w:rPr>
        <w:t>t.</w:t>
      </w:r>
      <w:r w:rsidR="000D198A">
        <w:rPr>
          <w:rFonts w:ascii="Calibri" w:hAnsi="Calibri" w:cs="Calibri"/>
          <w:sz w:val="24"/>
          <w:szCs w:val="24"/>
          <w:lang w:val="lt-LT"/>
        </w:rPr>
        <w:t xml:space="preserve"> </w:t>
      </w:r>
      <w:r w:rsidR="00432824" w:rsidRPr="00952F04">
        <w:rPr>
          <w:rFonts w:ascii="Calibri" w:hAnsi="Calibri" w:cs="Calibri"/>
          <w:sz w:val="24"/>
          <w:szCs w:val="24"/>
          <w:lang w:val="lt-LT"/>
        </w:rPr>
        <w:t xml:space="preserve">y. tiekėjui vėluojant pristatyti </w:t>
      </w:r>
      <w:r w:rsidR="00AC08CF" w:rsidRPr="00952F04">
        <w:rPr>
          <w:rFonts w:ascii="Calibri" w:hAnsi="Calibri" w:cs="Calibri"/>
          <w:sz w:val="24"/>
          <w:szCs w:val="24"/>
          <w:lang w:val="lt-LT"/>
        </w:rPr>
        <w:t>p</w:t>
      </w:r>
      <w:r w:rsidR="00432824" w:rsidRPr="00952F04">
        <w:rPr>
          <w:rFonts w:ascii="Calibri" w:hAnsi="Calibri" w:cs="Calibri"/>
          <w:sz w:val="24"/>
          <w:szCs w:val="24"/>
          <w:lang w:val="lt-LT"/>
        </w:rPr>
        <w:t xml:space="preserve">rekes daugiau kaip 10 (dešimt) darbo dienų, skaičiuojant nuo Sutarties </w:t>
      </w:r>
      <w:r w:rsidR="00432824" w:rsidRPr="00952F04">
        <w:rPr>
          <w:rFonts w:ascii="Calibri" w:hAnsi="Calibri" w:cs="Calibri"/>
          <w:sz w:val="24"/>
          <w:szCs w:val="24"/>
          <w:lang w:val="lt-LT"/>
        </w:rPr>
        <w:lastRenderedPageBreak/>
        <w:t xml:space="preserve">specialiųjų sąlygų 4.1.1 </w:t>
      </w:r>
      <w:r w:rsidR="00182ACB">
        <w:rPr>
          <w:rFonts w:ascii="Calibri" w:hAnsi="Calibri" w:cs="Calibri"/>
          <w:sz w:val="24"/>
          <w:szCs w:val="24"/>
          <w:lang w:val="lt-LT"/>
        </w:rPr>
        <w:t>papunktyje</w:t>
      </w:r>
      <w:r w:rsidR="00182ACB" w:rsidRPr="00952F04">
        <w:rPr>
          <w:rFonts w:ascii="Calibri" w:hAnsi="Calibri" w:cs="Calibri"/>
          <w:sz w:val="24"/>
          <w:szCs w:val="24"/>
          <w:lang w:val="lt-LT"/>
        </w:rPr>
        <w:t xml:space="preserve"> </w:t>
      </w:r>
      <w:r w:rsidR="00432824" w:rsidRPr="00952F04">
        <w:rPr>
          <w:rFonts w:ascii="Calibri" w:hAnsi="Calibri" w:cs="Calibri"/>
          <w:sz w:val="24"/>
          <w:szCs w:val="24"/>
          <w:lang w:val="lt-LT"/>
        </w:rPr>
        <w:t>nurodyto termino.</w:t>
      </w:r>
      <w:r w:rsidR="001B14C2" w:rsidRPr="00952F04">
        <w:rPr>
          <w:rFonts w:ascii="Calibri" w:hAnsi="Calibri" w:cs="Calibri"/>
          <w:sz w:val="24"/>
          <w:szCs w:val="24"/>
          <w:lang w:val="lt-LT"/>
        </w:rPr>
        <w:t xml:space="preserve"> </w:t>
      </w:r>
      <w:r w:rsidR="00182ACB">
        <w:rPr>
          <w:rFonts w:ascii="Calibri" w:hAnsi="Calibri" w:cs="Calibri"/>
          <w:sz w:val="24"/>
          <w:szCs w:val="24"/>
          <w:lang w:val="lt-LT"/>
        </w:rPr>
        <w:t>T</w:t>
      </w:r>
      <w:r w:rsidR="001B14C2" w:rsidRPr="00952F04">
        <w:rPr>
          <w:rFonts w:ascii="Calibri" w:hAnsi="Calibri" w:cs="Calibri"/>
          <w:sz w:val="24"/>
          <w:szCs w:val="24"/>
          <w:lang w:val="lt-LT"/>
        </w:rPr>
        <w:t xml:space="preserve">uo tarpu </w:t>
      </w:r>
      <w:r w:rsidR="00C93959" w:rsidRPr="00952F04">
        <w:rPr>
          <w:rFonts w:ascii="Calibri" w:hAnsi="Calibri" w:cs="Calibri"/>
          <w:sz w:val="24"/>
          <w:szCs w:val="24"/>
          <w:lang w:val="lt-LT"/>
        </w:rPr>
        <w:t>Sutarties 12.2.1 papunktyje</w:t>
      </w:r>
      <w:r w:rsidR="003B3A8C" w:rsidRPr="00952F04">
        <w:rPr>
          <w:rFonts w:ascii="Calibri" w:hAnsi="Calibri" w:cs="Calibri"/>
          <w:sz w:val="24"/>
          <w:szCs w:val="24"/>
          <w:lang w:val="lt-LT"/>
        </w:rPr>
        <w:t xml:space="preserve"> nustatytas </w:t>
      </w:r>
      <w:r w:rsidR="00F33CFD" w:rsidRPr="00952F04">
        <w:rPr>
          <w:rFonts w:ascii="Calibri" w:hAnsi="Calibri" w:cs="Calibri"/>
          <w:sz w:val="24"/>
          <w:szCs w:val="24"/>
          <w:lang w:val="lt-LT"/>
        </w:rPr>
        <w:t>esminis Sutarties pažeidimas</w:t>
      </w:r>
      <w:r w:rsidR="00232EF2" w:rsidRPr="00952F04">
        <w:rPr>
          <w:rFonts w:ascii="Calibri" w:hAnsi="Calibri" w:cs="Calibri"/>
          <w:sz w:val="24"/>
          <w:szCs w:val="24"/>
          <w:lang w:val="lt-LT"/>
        </w:rPr>
        <w:t xml:space="preserve"> </w:t>
      </w:r>
      <w:r w:rsidR="009121F4" w:rsidRPr="00952F04">
        <w:rPr>
          <w:rFonts w:ascii="Calibri" w:hAnsi="Calibri" w:cs="Calibri"/>
          <w:sz w:val="24"/>
          <w:szCs w:val="24"/>
          <w:lang w:val="lt-LT"/>
        </w:rPr>
        <w:t>–</w:t>
      </w:r>
      <w:r w:rsidR="00232EF2" w:rsidRPr="00952F04">
        <w:rPr>
          <w:rFonts w:ascii="Calibri" w:hAnsi="Calibri" w:cs="Calibri"/>
          <w:sz w:val="24"/>
          <w:szCs w:val="24"/>
          <w:lang w:val="lt-LT"/>
        </w:rPr>
        <w:t xml:space="preserve"> </w:t>
      </w:r>
      <w:r w:rsidR="00C93959" w:rsidRPr="00952F04">
        <w:rPr>
          <w:rFonts w:ascii="Calibri" w:hAnsi="Calibri" w:cs="Calibri"/>
          <w:sz w:val="24"/>
          <w:szCs w:val="24"/>
          <w:lang w:val="lt-LT"/>
        </w:rPr>
        <w:t xml:space="preserve">Tiekėjas nepradeda arba vėluoja teikti </w:t>
      </w:r>
      <w:r w:rsidR="000B0DFF" w:rsidRPr="00952F04">
        <w:rPr>
          <w:rFonts w:ascii="Calibri" w:hAnsi="Calibri" w:cs="Calibri"/>
          <w:sz w:val="24"/>
          <w:szCs w:val="24"/>
          <w:lang w:val="lt-LT"/>
        </w:rPr>
        <w:t>p</w:t>
      </w:r>
      <w:r w:rsidR="00C93959" w:rsidRPr="00952F04">
        <w:rPr>
          <w:rFonts w:ascii="Calibri" w:hAnsi="Calibri" w:cs="Calibri"/>
          <w:sz w:val="24"/>
          <w:szCs w:val="24"/>
          <w:lang w:val="lt-LT"/>
        </w:rPr>
        <w:t xml:space="preserve">rekes daugiau kaip 10 (dešimt) darbo dienų, skaičiuojant nuo </w:t>
      </w:r>
      <w:r w:rsidR="000B0DFF" w:rsidRPr="00952F04">
        <w:rPr>
          <w:rFonts w:ascii="Calibri" w:hAnsi="Calibri" w:cs="Calibri"/>
          <w:sz w:val="24"/>
          <w:szCs w:val="24"/>
          <w:lang w:val="lt-LT"/>
        </w:rPr>
        <w:t>p</w:t>
      </w:r>
      <w:r w:rsidR="00C93959" w:rsidRPr="00952F04">
        <w:rPr>
          <w:rFonts w:ascii="Calibri" w:hAnsi="Calibri" w:cs="Calibri"/>
          <w:sz w:val="24"/>
          <w:szCs w:val="24"/>
          <w:lang w:val="lt-LT"/>
        </w:rPr>
        <w:t xml:space="preserve">rekių užsakymo teikimo pradžios, ar informuoja, kad netieks </w:t>
      </w:r>
      <w:r w:rsidR="00947619" w:rsidRPr="00952F04">
        <w:rPr>
          <w:rFonts w:ascii="Calibri" w:hAnsi="Calibri" w:cs="Calibri"/>
          <w:sz w:val="24"/>
          <w:szCs w:val="24"/>
          <w:lang w:val="lt-LT"/>
        </w:rPr>
        <w:t>p</w:t>
      </w:r>
      <w:r w:rsidR="00C93959" w:rsidRPr="00952F04">
        <w:rPr>
          <w:rFonts w:ascii="Calibri" w:hAnsi="Calibri" w:cs="Calibri"/>
          <w:sz w:val="24"/>
          <w:szCs w:val="24"/>
          <w:lang w:val="lt-LT"/>
        </w:rPr>
        <w:t>rekių Sutartie</w:t>
      </w:r>
      <w:r w:rsidR="00947619" w:rsidRPr="00952F04">
        <w:rPr>
          <w:rFonts w:ascii="Calibri" w:hAnsi="Calibri" w:cs="Calibri"/>
          <w:sz w:val="24"/>
          <w:szCs w:val="24"/>
          <w:lang w:val="lt-LT"/>
        </w:rPr>
        <w:t>s</w:t>
      </w:r>
      <w:r w:rsidR="00C93959" w:rsidRPr="00952F04">
        <w:rPr>
          <w:rFonts w:ascii="Calibri" w:hAnsi="Calibri" w:cs="Calibri"/>
          <w:sz w:val="24"/>
          <w:szCs w:val="24"/>
          <w:lang w:val="lt-LT"/>
        </w:rPr>
        <w:t xml:space="preserve"> 4.1.1 </w:t>
      </w:r>
      <w:r w:rsidR="009121F4">
        <w:rPr>
          <w:rFonts w:ascii="Calibri" w:hAnsi="Calibri" w:cs="Calibri"/>
          <w:sz w:val="24"/>
          <w:szCs w:val="24"/>
          <w:lang w:val="lt-LT"/>
        </w:rPr>
        <w:t>papunktyje</w:t>
      </w:r>
      <w:r w:rsidR="00C93959" w:rsidRPr="00952F04">
        <w:rPr>
          <w:rFonts w:ascii="Calibri" w:hAnsi="Calibri" w:cs="Calibri"/>
          <w:sz w:val="24"/>
          <w:szCs w:val="24"/>
          <w:lang w:val="lt-LT"/>
        </w:rPr>
        <w:t xml:space="preserve"> nurodytais terminais</w:t>
      </w:r>
      <w:r w:rsidR="00232EF2" w:rsidRPr="00952F04">
        <w:rPr>
          <w:rFonts w:ascii="Calibri" w:hAnsi="Calibri" w:cs="Calibri"/>
          <w:sz w:val="24"/>
          <w:szCs w:val="24"/>
          <w:lang w:val="lt-LT"/>
        </w:rPr>
        <w:t>.</w:t>
      </w:r>
      <w:r w:rsidR="00C574F7" w:rsidRPr="00952F04">
        <w:rPr>
          <w:rFonts w:ascii="Calibri" w:hAnsi="Calibri" w:cs="Calibri"/>
          <w:sz w:val="24"/>
          <w:szCs w:val="24"/>
          <w:lang w:val="lt-LT"/>
        </w:rPr>
        <w:t xml:space="preserve"> </w:t>
      </w:r>
    </w:p>
    <w:p w14:paraId="4C5EC1F4" w14:textId="40974F5B" w:rsidR="0077187D" w:rsidRPr="00952F04" w:rsidRDefault="0077187D" w:rsidP="000872E8">
      <w:pPr>
        <w:spacing w:after="0" w:line="276" w:lineRule="auto"/>
        <w:ind w:firstLine="720"/>
        <w:rPr>
          <w:rFonts w:ascii="Calibri" w:hAnsi="Calibri" w:cs="Calibri"/>
          <w:sz w:val="24"/>
          <w:szCs w:val="24"/>
          <w:highlight w:val="yellow"/>
          <w:lang w:val="lt-LT"/>
        </w:rPr>
      </w:pPr>
      <w:r w:rsidRPr="00952F04">
        <w:rPr>
          <w:rFonts w:ascii="Calibri" w:hAnsi="Calibri" w:cs="Calibri"/>
          <w:sz w:val="24"/>
          <w:szCs w:val="24"/>
          <w:lang w:val="lt-LT"/>
        </w:rPr>
        <w:t>Taigi, Sutarties vykdymo metu atsiradus</w:t>
      </w:r>
      <w:r w:rsidR="0062584E" w:rsidRPr="00952F04">
        <w:rPr>
          <w:rFonts w:ascii="Calibri" w:hAnsi="Calibri" w:cs="Calibri"/>
          <w:sz w:val="24"/>
          <w:szCs w:val="24"/>
          <w:lang w:val="lt-LT"/>
        </w:rPr>
        <w:t xml:space="preserve"> šiai </w:t>
      </w:r>
      <w:r w:rsidRPr="00952F04">
        <w:rPr>
          <w:rFonts w:ascii="Calibri" w:hAnsi="Calibri" w:cs="Calibri"/>
          <w:sz w:val="24"/>
          <w:szCs w:val="24"/>
          <w:lang w:val="lt-LT"/>
        </w:rPr>
        <w:t>aplinkybei, nėra pakankamai aišku, ar ji turėtų būti vertinama kaip didelis arba nuolatinis esminės Sutarties sąlygos vykdymo trūkumas, ar kaip esminis Sutarties pažeidimas. Tokia sąlygų formuluotė neleidžia aiškiai atriboti šių dviejų pažeidimų kategorijų</w:t>
      </w:r>
      <w:r w:rsidR="00EC5B20" w:rsidRPr="00952F04">
        <w:rPr>
          <w:rFonts w:ascii="Calibri" w:hAnsi="Calibri" w:cs="Calibri"/>
          <w:sz w:val="24"/>
          <w:szCs w:val="24"/>
          <w:lang w:val="lt-LT"/>
        </w:rPr>
        <w:t>.</w:t>
      </w:r>
    </w:p>
    <w:p w14:paraId="6A439E1B" w14:textId="1E266FB5" w:rsidR="0077187D" w:rsidRPr="00952F04" w:rsidRDefault="0077187D" w:rsidP="000872E8">
      <w:pPr>
        <w:spacing w:after="0" w:line="276" w:lineRule="auto"/>
        <w:ind w:firstLine="720"/>
        <w:rPr>
          <w:rFonts w:ascii="Calibri" w:eastAsiaTheme="minorEastAsia" w:hAnsi="Calibri" w:cs="Calibri"/>
          <w:kern w:val="0"/>
          <w:sz w:val="24"/>
          <w:szCs w:val="24"/>
          <w:lang w:val="lt-LT" w:eastAsia="zh-CN"/>
          <w14:ligatures w14:val="none"/>
        </w:rPr>
      </w:pPr>
      <w:r w:rsidRPr="00952F04">
        <w:rPr>
          <w:rFonts w:ascii="Calibri" w:hAnsi="Calibri" w:cs="Calibri"/>
          <w:sz w:val="24"/>
          <w:szCs w:val="24"/>
          <w:lang w:val="lt-LT"/>
        </w:rPr>
        <w:t>Atsižvelgiant į tai, rekomenduojama patikslinti Sutarties</w:t>
      </w:r>
      <w:r w:rsidR="00552C11" w:rsidRPr="00952F04">
        <w:rPr>
          <w:rFonts w:ascii="Calibri" w:hAnsi="Calibri" w:cs="Calibri"/>
          <w:sz w:val="24"/>
          <w:szCs w:val="24"/>
          <w:lang w:val="lt-LT"/>
        </w:rPr>
        <w:t xml:space="preserve"> </w:t>
      </w:r>
      <w:r w:rsidRPr="00952F04">
        <w:rPr>
          <w:rFonts w:ascii="Calibri" w:hAnsi="Calibri" w:cs="Calibri"/>
          <w:sz w:val="24"/>
          <w:szCs w:val="24"/>
          <w:lang w:val="lt-LT"/>
        </w:rPr>
        <w:t>10.2</w:t>
      </w:r>
      <w:r w:rsidR="00EC5B20" w:rsidRPr="00952F04">
        <w:rPr>
          <w:rFonts w:ascii="Calibri" w:hAnsi="Calibri" w:cs="Calibri"/>
          <w:sz w:val="24"/>
          <w:szCs w:val="24"/>
          <w:lang w:val="lt-LT"/>
        </w:rPr>
        <w:t>.1</w:t>
      </w:r>
      <w:r w:rsidRPr="00952F04">
        <w:rPr>
          <w:rFonts w:ascii="Calibri" w:hAnsi="Calibri" w:cs="Calibri"/>
          <w:sz w:val="24"/>
          <w:szCs w:val="24"/>
          <w:lang w:val="lt-LT"/>
        </w:rPr>
        <w:t xml:space="preserve"> ir 12.2</w:t>
      </w:r>
      <w:r w:rsidR="00144EC0" w:rsidRPr="00952F04">
        <w:rPr>
          <w:rFonts w:ascii="Calibri" w:hAnsi="Calibri" w:cs="Calibri"/>
          <w:sz w:val="24"/>
          <w:szCs w:val="24"/>
          <w:lang w:val="lt-LT"/>
        </w:rPr>
        <w:t>.1</w:t>
      </w:r>
      <w:r w:rsidRPr="00952F04">
        <w:rPr>
          <w:rFonts w:ascii="Calibri" w:hAnsi="Calibri" w:cs="Calibri"/>
          <w:sz w:val="24"/>
          <w:szCs w:val="24"/>
          <w:lang w:val="lt-LT"/>
        </w:rPr>
        <w:t xml:space="preserve"> papunkči</w:t>
      </w:r>
      <w:r w:rsidR="00552C11" w:rsidRPr="00952F04">
        <w:rPr>
          <w:rFonts w:ascii="Calibri" w:hAnsi="Calibri" w:cs="Calibri"/>
          <w:sz w:val="24"/>
          <w:szCs w:val="24"/>
          <w:lang w:val="lt-LT"/>
        </w:rPr>
        <w:t>us</w:t>
      </w:r>
      <w:r w:rsidR="00350738" w:rsidRPr="00952F04">
        <w:rPr>
          <w:rFonts w:ascii="Calibri" w:hAnsi="Calibri" w:cs="Calibri"/>
          <w:sz w:val="24"/>
          <w:szCs w:val="24"/>
          <w:lang w:val="lt-LT"/>
        </w:rPr>
        <w:t xml:space="preserve"> </w:t>
      </w:r>
      <w:r w:rsidRPr="00952F04">
        <w:rPr>
          <w:rFonts w:ascii="Calibri" w:hAnsi="Calibri" w:cs="Calibri"/>
          <w:sz w:val="24"/>
          <w:szCs w:val="24"/>
          <w:lang w:val="lt-LT"/>
        </w:rPr>
        <w:t>aiškiai atskiriant,</w:t>
      </w:r>
      <w:r w:rsidR="00B045B8" w:rsidRPr="00952F04">
        <w:rPr>
          <w:rFonts w:ascii="Calibri" w:hAnsi="Calibri" w:cs="Calibri"/>
          <w:sz w:val="24"/>
          <w:szCs w:val="24"/>
          <w:lang w:val="lt-LT"/>
        </w:rPr>
        <w:t xml:space="preserve"> ar </w:t>
      </w:r>
      <w:r w:rsidR="005B0EDE" w:rsidRPr="00952F04">
        <w:rPr>
          <w:rFonts w:ascii="Calibri" w:hAnsi="Calibri" w:cs="Calibri"/>
          <w:sz w:val="24"/>
          <w:szCs w:val="24"/>
          <w:lang w:val="lt-LT"/>
        </w:rPr>
        <w:t xml:space="preserve">tiekėjo vėlavimas </w:t>
      </w:r>
      <w:r w:rsidR="002F13CF">
        <w:rPr>
          <w:rFonts w:ascii="Calibri" w:hAnsi="Calibri" w:cs="Calibri"/>
          <w:sz w:val="24"/>
          <w:szCs w:val="24"/>
          <w:lang w:val="lt-LT"/>
        </w:rPr>
        <w:t xml:space="preserve">(ir kiek dienų trunkantis vėlavimas) </w:t>
      </w:r>
      <w:r w:rsidR="005B0EDE" w:rsidRPr="00952F04">
        <w:rPr>
          <w:rFonts w:ascii="Calibri" w:hAnsi="Calibri" w:cs="Calibri"/>
          <w:sz w:val="24"/>
          <w:szCs w:val="24"/>
          <w:lang w:val="lt-LT"/>
        </w:rPr>
        <w:t xml:space="preserve">pristatyti prekes </w:t>
      </w:r>
      <w:r w:rsidR="00E764D4" w:rsidRPr="00952F04">
        <w:rPr>
          <w:rFonts w:ascii="Calibri" w:hAnsi="Calibri" w:cs="Calibri"/>
          <w:sz w:val="24"/>
          <w:szCs w:val="24"/>
          <w:lang w:val="lt-LT"/>
        </w:rPr>
        <w:t xml:space="preserve">yra </w:t>
      </w:r>
      <w:r w:rsidRPr="00952F04">
        <w:rPr>
          <w:rFonts w:ascii="Calibri" w:hAnsi="Calibri" w:cs="Calibri"/>
          <w:sz w:val="24"/>
          <w:szCs w:val="24"/>
          <w:lang w:val="lt-LT"/>
        </w:rPr>
        <w:t>laikom</w:t>
      </w:r>
      <w:r w:rsidR="00E764D4" w:rsidRPr="00952F04">
        <w:rPr>
          <w:rFonts w:ascii="Calibri" w:hAnsi="Calibri" w:cs="Calibri"/>
          <w:sz w:val="24"/>
          <w:szCs w:val="24"/>
          <w:lang w:val="lt-LT"/>
        </w:rPr>
        <w:t>as</w:t>
      </w:r>
      <w:r w:rsidRPr="00952F04">
        <w:rPr>
          <w:rFonts w:ascii="Calibri" w:hAnsi="Calibri" w:cs="Calibri"/>
          <w:sz w:val="24"/>
          <w:szCs w:val="24"/>
          <w:lang w:val="lt-LT"/>
        </w:rPr>
        <w:t xml:space="preserve"> dideli</w:t>
      </w:r>
      <w:r w:rsidR="00543F05" w:rsidRPr="00952F04">
        <w:rPr>
          <w:rFonts w:ascii="Calibri" w:hAnsi="Calibri" w:cs="Calibri"/>
          <w:sz w:val="24"/>
          <w:szCs w:val="24"/>
          <w:lang w:val="lt-LT"/>
        </w:rPr>
        <w:t>u</w:t>
      </w:r>
      <w:r w:rsidRPr="00952F04">
        <w:rPr>
          <w:rFonts w:ascii="Calibri" w:hAnsi="Calibri" w:cs="Calibri"/>
          <w:sz w:val="24"/>
          <w:szCs w:val="24"/>
          <w:lang w:val="lt-LT"/>
        </w:rPr>
        <w:t xml:space="preserve"> arba nuolatini</w:t>
      </w:r>
      <w:r w:rsidR="00543F05" w:rsidRPr="00952F04">
        <w:rPr>
          <w:rFonts w:ascii="Calibri" w:hAnsi="Calibri" w:cs="Calibri"/>
          <w:sz w:val="24"/>
          <w:szCs w:val="24"/>
          <w:lang w:val="lt-LT"/>
        </w:rPr>
        <w:t>u</w:t>
      </w:r>
      <w:r w:rsidRPr="00952F04">
        <w:rPr>
          <w:rFonts w:ascii="Calibri" w:hAnsi="Calibri" w:cs="Calibri"/>
          <w:sz w:val="24"/>
          <w:szCs w:val="24"/>
          <w:lang w:val="lt-LT"/>
        </w:rPr>
        <w:t xml:space="preserve"> esminės Sutarties sąlygos vykdymo trūkum</w:t>
      </w:r>
      <w:r w:rsidR="00543F05" w:rsidRPr="00952F04">
        <w:rPr>
          <w:rFonts w:ascii="Calibri" w:hAnsi="Calibri" w:cs="Calibri"/>
          <w:sz w:val="24"/>
          <w:szCs w:val="24"/>
          <w:lang w:val="lt-LT"/>
        </w:rPr>
        <w:t>u</w:t>
      </w:r>
      <w:r w:rsidRPr="00952F04">
        <w:rPr>
          <w:rFonts w:ascii="Calibri" w:hAnsi="Calibri" w:cs="Calibri"/>
          <w:sz w:val="24"/>
          <w:szCs w:val="24"/>
          <w:lang w:val="lt-LT"/>
        </w:rPr>
        <w:t>,</w:t>
      </w:r>
      <w:r w:rsidR="00E764D4" w:rsidRPr="00952F04">
        <w:rPr>
          <w:rFonts w:ascii="Calibri" w:hAnsi="Calibri" w:cs="Calibri"/>
          <w:sz w:val="24"/>
          <w:szCs w:val="24"/>
          <w:lang w:val="lt-LT"/>
        </w:rPr>
        <w:t xml:space="preserve"> ar</w:t>
      </w:r>
      <w:r w:rsidR="00543F05" w:rsidRPr="00952F04">
        <w:rPr>
          <w:rFonts w:ascii="Calibri" w:hAnsi="Calibri" w:cs="Calibri"/>
          <w:sz w:val="24"/>
          <w:szCs w:val="24"/>
          <w:lang w:val="lt-LT"/>
        </w:rPr>
        <w:t xml:space="preserve"> </w:t>
      </w:r>
      <w:r w:rsidRPr="00952F04">
        <w:rPr>
          <w:rFonts w:ascii="Calibri" w:hAnsi="Calibri" w:cs="Calibri"/>
          <w:sz w:val="24"/>
          <w:szCs w:val="24"/>
          <w:lang w:val="lt-LT"/>
        </w:rPr>
        <w:t>esmini</w:t>
      </w:r>
      <w:r w:rsidR="00543F05" w:rsidRPr="00952F04">
        <w:rPr>
          <w:rFonts w:ascii="Calibri" w:hAnsi="Calibri" w:cs="Calibri"/>
          <w:sz w:val="24"/>
          <w:szCs w:val="24"/>
          <w:lang w:val="lt-LT"/>
        </w:rPr>
        <w:t>u</w:t>
      </w:r>
      <w:r w:rsidRPr="00952F04">
        <w:rPr>
          <w:rFonts w:ascii="Calibri" w:hAnsi="Calibri" w:cs="Calibri"/>
          <w:sz w:val="24"/>
          <w:szCs w:val="24"/>
          <w:lang w:val="lt-LT"/>
        </w:rPr>
        <w:t xml:space="preserve"> Sutarties pažeidim</w:t>
      </w:r>
      <w:r w:rsidR="00543F05" w:rsidRPr="00952F04">
        <w:rPr>
          <w:rFonts w:ascii="Calibri" w:hAnsi="Calibri" w:cs="Calibri"/>
          <w:sz w:val="24"/>
          <w:szCs w:val="24"/>
          <w:lang w:val="lt-LT"/>
        </w:rPr>
        <w:t>u.</w:t>
      </w:r>
    </w:p>
    <w:p w14:paraId="42639E79" w14:textId="77777777" w:rsidR="002F5D8B" w:rsidRPr="00952F04" w:rsidRDefault="002F5D8B" w:rsidP="000872E8">
      <w:pPr>
        <w:spacing w:after="0" w:line="276" w:lineRule="auto"/>
        <w:ind w:firstLine="720"/>
        <w:rPr>
          <w:rFonts w:ascii="Calibri" w:hAnsi="Calibri" w:cs="Calibri"/>
          <w:color w:val="000000" w:themeColor="text1"/>
          <w:sz w:val="24"/>
          <w:szCs w:val="24"/>
          <w:lang w:val="lt-LT"/>
        </w:rPr>
      </w:pPr>
      <w:r w:rsidRPr="00952F04">
        <w:rPr>
          <w:rFonts w:ascii="Calibri" w:hAnsi="Calibri" w:cs="Calibri"/>
          <w:color w:val="000000" w:themeColor="text1"/>
          <w:sz w:val="24"/>
          <w:szCs w:val="24"/>
          <w:lang w:val="lt-LT"/>
        </w:rPr>
        <w:t>Taip pat pažymėtina, jog pagrindinė esminės sutarties sąlygos vykdymo su dideliais ar nuolatiniais trūkumais atskirtis nuo esminio sutarties pažeidimo yra ta, jog esminės sutarties sąlygos vykdymo trūkumas, nors ir sukelia pirkimo vykdytojui neigiamų padarinių, bet nėra toks reikšmingas, kad savaime sudarytų pagrindą vienašališkai nutraukti sutartį (priešingai negu esminio sutarties pažeidimo atveju), todėl rekomenduojama į tai atsižvelgti nustatant atvejus, kuriuos Perkančioji organizacija laikys esminės sutarties sąlygos vykdymu su dideliais arba nuolatiniais trūkumais ir kuriuos laikys esminiu sutarties pažeidimu.</w:t>
      </w:r>
    </w:p>
    <w:p w14:paraId="02CCEDF3" w14:textId="52D7C657" w:rsidR="002F5D8B" w:rsidRPr="00952F04" w:rsidRDefault="002F5D8B" w:rsidP="000872E8">
      <w:pPr>
        <w:spacing w:after="0" w:line="276" w:lineRule="auto"/>
        <w:ind w:firstLine="720"/>
        <w:rPr>
          <w:rFonts w:ascii="Calibri" w:hAnsi="Calibri" w:cs="Calibri"/>
          <w:b/>
          <w:bCs/>
          <w:sz w:val="24"/>
          <w:szCs w:val="24"/>
          <w:lang w:val="lt-LT"/>
        </w:rPr>
      </w:pPr>
      <w:r w:rsidRPr="00952F04">
        <w:rPr>
          <w:rFonts w:ascii="Calibri" w:hAnsi="Calibri" w:cs="Calibri"/>
          <w:color w:val="000000" w:themeColor="text1"/>
          <w:sz w:val="24"/>
          <w:szCs w:val="24"/>
          <w:lang w:val="lt-LT"/>
        </w:rPr>
        <w:t xml:space="preserve">Daugiau informacijos šiuo klausimu pateikta Tarnybos parengtame informaciniame pranešime </w:t>
      </w:r>
      <w:hyperlink r:id="rId10" w:history="1">
        <w:r w:rsidRPr="00952F04">
          <w:rPr>
            <w:rStyle w:val="Hyperlink"/>
            <w:rFonts w:ascii="Calibri" w:hAnsi="Calibri" w:cs="Calibri"/>
            <w:sz w:val="24"/>
            <w:szCs w:val="24"/>
            <w:lang w:val="lt-LT"/>
          </w:rPr>
          <w:t>Prekių ir Paslaugų viešojo pirkimo-pardavimo sutarčių tipinių sąlygų korekcijos dėl esminių vykdymo trūkumų</w:t>
        </w:r>
      </w:hyperlink>
      <w:r w:rsidR="0094751B">
        <w:rPr>
          <w:lang w:val="lt-LT"/>
        </w:rPr>
        <w:t>.</w:t>
      </w:r>
    </w:p>
    <w:p w14:paraId="4B6A0B5A" w14:textId="11FFE0DD" w:rsidR="00D9254F" w:rsidRPr="00952F04" w:rsidRDefault="005F16DC" w:rsidP="000872E8">
      <w:pPr>
        <w:spacing w:after="0" w:line="276" w:lineRule="auto"/>
        <w:ind w:firstLine="720"/>
        <w:rPr>
          <w:rFonts w:ascii="Calibri" w:hAnsi="Calibri" w:cs="Calibri"/>
          <w:b/>
          <w:bCs/>
          <w:sz w:val="24"/>
          <w:szCs w:val="24"/>
          <w:lang w:val="lt-LT"/>
        </w:rPr>
      </w:pPr>
      <w:r w:rsidRPr="00952F04">
        <w:rPr>
          <w:rFonts w:ascii="Calibri" w:hAnsi="Calibri" w:cs="Calibri"/>
          <w:b/>
          <w:bCs/>
          <w:sz w:val="24"/>
          <w:szCs w:val="24"/>
          <w:lang w:val="lt-LT"/>
        </w:rPr>
        <w:t>3</w:t>
      </w:r>
      <w:r w:rsidR="00D9254F" w:rsidRPr="00952F04">
        <w:rPr>
          <w:rFonts w:ascii="Calibri" w:hAnsi="Calibri" w:cs="Calibri"/>
          <w:b/>
          <w:bCs/>
          <w:sz w:val="24"/>
          <w:szCs w:val="24"/>
          <w:lang w:val="lt-LT"/>
        </w:rPr>
        <w:t>.</w:t>
      </w:r>
      <w:r w:rsidR="00D9254F" w:rsidRPr="00952F04">
        <w:rPr>
          <w:rFonts w:ascii="Calibri" w:hAnsi="Calibri" w:cs="Calibri"/>
          <w:sz w:val="24"/>
          <w:szCs w:val="24"/>
          <w:lang w:val="lt-LT"/>
        </w:rPr>
        <w:t xml:space="preserve"> </w:t>
      </w:r>
      <w:r w:rsidR="002F5D8B" w:rsidRPr="00952F04">
        <w:rPr>
          <w:rFonts w:ascii="Calibri" w:hAnsi="Calibri" w:cs="Calibri"/>
          <w:b/>
          <w:bCs/>
          <w:sz w:val="24"/>
          <w:szCs w:val="24"/>
          <w:lang w:val="lt-LT"/>
        </w:rPr>
        <w:t>Dėl aplinkosauginių reikalavimų</w:t>
      </w:r>
    </w:p>
    <w:p w14:paraId="20E398A5" w14:textId="539B4E23" w:rsidR="00942880" w:rsidRPr="000D198A" w:rsidRDefault="00AE4AAE" w:rsidP="000872E8">
      <w:pPr>
        <w:spacing w:after="0" w:line="276" w:lineRule="auto"/>
        <w:ind w:firstLine="720"/>
        <w:rPr>
          <w:rFonts w:ascii="Calibri" w:hAnsi="Calibri" w:cs="Calibri"/>
          <w:bCs/>
          <w:sz w:val="24"/>
          <w:szCs w:val="24"/>
          <w:lang w:val="lt-LT"/>
        </w:rPr>
      </w:pPr>
      <w:r w:rsidRPr="00952F04">
        <w:rPr>
          <w:rFonts w:ascii="Calibri" w:hAnsi="Calibri" w:cs="Calibri"/>
          <w:sz w:val="24"/>
          <w:szCs w:val="24"/>
          <w:lang w:val="lt-LT"/>
        </w:rPr>
        <w:t>3</w:t>
      </w:r>
      <w:r w:rsidR="00E50B76" w:rsidRPr="00952F04">
        <w:rPr>
          <w:rFonts w:ascii="Calibri" w:hAnsi="Calibri" w:cs="Calibri"/>
          <w:sz w:val="24"/>
          <w:szCs w:val="24"/>
          <w:lang w:val="lt-LT"/>
        </w:rPr>
        <w:t>.1.</w:t>
      </w:r>
      <w:r w:rsidR="005F02C2" w:rsidRPr="00952F04">
        <w:rPr>
          <w:rFonts w:ascii="Calibri" w:hAnsi="Calibri" w:cs="Calibri"/>
          <w:sz w:val="24"/>
          <w:szCs w:val="24"/>
          <w:lang w:val="lt-LT"/>
        </w:rPr>
        <w:t xml:space="preserve"> Sutarties 9.5 papunktyje nustatyta, kad</w:t>
      </w:r>
      <w:r w:rsidR="00942880" w:rsidRPr="00952F04">
        <w:rPr>
          <w:rFonts w:ascii="Calibri" w:hAnsi="Calibri" w:cs="Calibri"/>
          <w:sz w:val="24"/>
          <w:szCs w:val="24"/>
          <w:lang w:val="lt-LT"/>
        </w:rPr>
        <w:t xml:space="preserve"> „</w:t>
      </w:r>
      <w:r w:rsidR="00942880" w:rsidRPr="000D198A">
        <w:rPr>
          <w:rFonts w:ascii="Calibri" w:hAnsi="Calibri" w:cs="Calibri"/>
          <w:sz w:val="24"/>
          <w:szCs w:val="24"/>
          <w:lang w:val="lt-LT"/>
        </w:rPr>
        <w:t>Už Sutarties specialiųjų sąlygų 13.1.1 punkte sąlygų nesilaikymą taikoma 50 (penkiasdešimt eurų 00 ct) Eur bauda</w:t>
      </w:r>
      <w:r w:rsidR="00B722BE" w:rsidRPr="000D198A">
        <w:rPr>
          <w:rFonts w:ascii="Calibri" w:hAnsi="Calibri" w:cs="Calibri"/>
          <w:sz w:val="24"/>
          <w:szCs w:val="24"/>
          <w:lang w:val="lt-LT"/>
        </w:rPr>
        <w:t>.</w:t>
      </w:r>
      <w:r w:rsidR="004A704B">
        <w:rPr>
          <w:rFonts w:ascii="Calibri" w:hAnsi="Calibri" w:cs="Calibri"/>
          <w:sz w:val="24"/>
          <w:szCs w:val="24"/>
          <w:lang w:val="lt-LT"/>
        </w:rPr>
        <w:t>“</w:t>
      </w:r>
      <w:r w:rsidR="00942880" w:rsidRPr="000D198A">
        <w:rPr>
          <w:rFonts w:ascii="Calibri" w:hAnsi="Calibri" w:cs="Calibri"/>
          <w:sz w:val="24"/>
          <w:szCs w:val="24"/>
          <w:lang w:val="lt-LT"/>
        </w:rPr>
        <w:t>.</w:t>
      </w:r>
    </w:p>
    <w:p w14:paraId="5D2E7366" w14:textId="081167F7" w:rsidR="00B40B40" w:rsidRPr="00952F04" w:rsidRDefault="00B40B40" w:rsidP="000872E8">
      <w:pPr>
        <w:spacing w:after="0" w:line="276" w:lineRule="auto"/>
        <w:ind w:firstLine="720"/>
        <w:rPr>
          <w:rFonts w:ascii="Calibri" w:hAnsi="Calibri" w:cs="Calibri"/>
          <w:sz w:val="24"/>
          <w:szCs w:val="24"/>
          <w:lang w:val="lt-LT"/>
        </w:rPr>
      </w:pPr>
      <w:r w:rsidRPr="00952F04">
        <w:rPr>
          <w:rFonts w:ascii="Calibri" w:hAnsi="Calibri" w:cs="Calibri"/>
          <w:sz w:val="24"/>
          <w:szCs w:val="24"/>
          <w:lang w:val="lt-LT"/>
        </w:rPr>
        <w:t xml:space="preserve"> Pažymėtina, kad pirkimo dokumentuose ir pirkimo sutartyse baudų dydis turėtų būti nustatomas tinkamai</w:t>
      </w:r>
      <w:r w:rsidR="00B25CA9" w:rsidRPr="00952F04">
        <w:rPr>
          <w:rFonts w:ascii="Calibri" w:hAnsi="Calibri" w:cs="Calibri"/>
          <w:sz w:val="24"/>
          <w:szCs w:val="24"/>
          <w:lang w:val="lt-LT"/>
        </w:rPr>
        <w:t xml:space="preserve">, </w:t>
      </w:r>
      <w:r w:rsidRPr="00952F04">
        <w:rPr>
          <w:rFonts w:ascii="Calibri" w:hAnsi="Calibri" w:cs="Calibri"/>
          <w:sz w:val="24"/>
          <w:szCs w:val="24"/>
          <w:lang w:val="lt-LT"/>
        </w:rPr>
        <w:t>kad atliktų kompensuojamą funkciją, bet tuo pačiu neapribotų tiekėjų konkurencijos ir jų dalyvavimo konkrečiame pirkime. P</w:t>
      </w:r>
      <w:r w:rsidR="003E7FE7" w:rsidRPr="00952F04">
        <w:rPr>
          <w:rFonts w:ascii="Calibri" w:hAnsi="Calibri" w:cs="Calibri"/>
          <w:sz w:val="24"/>
          <w:szCs w:val="24"/>
          <w:lang w:val="lt-LT"/>
        </w:rPr>
        <w:t>erkančiosios organizacijos</w:t>
      </w:r>
      <w:r w:rsidRPr="00952F04">
        <w:rPr>
          <w:rFonts w:ascii="Calibri" w:hAnsi="Calibri" w:cs="Calibri"/>
          <w:sz w:val="24"/>
          <w:szCs w:val="24"/>
          <w:lang w:val="lt-LT"/>
        </w:rPr>
        <w:t xml:space="preserve"> pasirinktas baudos dydis neturėtų būti toks, kad tiekėjui labiau apsimokėtų sumokėti baudą už netinkamą sutarties vykdymą (įskaitant ir netinkamą aplinkosauginių kriterijų įgyvendinimą) nei siekti vykdyti sutartį tinkamai. Pažymėtina, kad būtent p</w:t>
      </w:r>
      <w:r w:rsidR="007F2A9C" w:rsidRPr="00952F04">
        <w:rPr>
          <w:rFonts w:ascii="Calibri" w:hAnsi="Calibri" w:cs="Calibri"/>
          <w:sz w:val="24"/>
          <w:szCs w:val="24"/>
          <w:lang w:val="lt-LT"/>
        </w:rPr>
        <w:t>erkančioji organizacija</w:t>
      </w:r>
      <w:r w:rsidRPr="00952F04">
        <w:rPr>
          <w:rFonts w:ascii="Calibri" w:hAnsi="Calibri" w:cs="Calibri"/>
          <w:sz w:val="24"/>
          <w:szCs w:val="24"/>
          <w:lang w:val="lt-LT"/>
        </w:rPr>
        <w:t>,</w:t>
      </w:r>
      <w:r w:rsidR="001A0900" w:rsidRPr="00952F04">
        <w:rPr>
          <w:rFonts w:ascii="Calibri" w:hAnsi="Calibri" w:cs="Calibri"/>
          <w:sz w:val="24"/>
          <w:szCs w:val="24"/>
          <w:lang w:val="lt-LT"/>
        </w:rPr>
        <w:t xml:space="preserve"> o</w:t>
      </w:r>
      <w:r w:rsidRPr="00952F04">
        <w:rPr>
          <w:rFonts w:ascii="Calibri" w:hAnsi="Calibri" w:cs="Calibri"/>
          <w:sz w:val="24"/>
          <w:szCs w:val="24"/>
          <w:lang w:val="lt-LT"/>
        </w:rPr>
        <w:t xml:space="preserve"> ne tiekėjas, įvertina ir sprendžia kokios baudos </w:t>
      </w:r>
      <w:r w:rsidR="00EF717F">
        <w:rPr>
          <w:rFonts w:ascii="Calibri" w:hAnsi="Calibri" w:cs="Calibri"/>
          <w:sz w:val="24"/>
          <w:szCs w:val="24"/>
          <w:lang w:val="lt-LT"/>
        </w:rPr>
        <w:t xml:space="preserve">bus </w:t>
      </w:r>
      <w:r w:rsidRPr="00952F04">
        <w:rPr>
          <w:rFonts w:ascii="Calibri" w:hAnsi="Calibri" w:cs="Calibri"/>
          <w:sz w:val="24"/>
          <w:szCs w:val="24"/>
          <w:lang w:val="lt-LT"/>
        </w:rPr>
        <w:t xml:space="preserve">nustatytos, ar jos yra reikalingos šiai konkrečiai sutarčiai. Baudos dydis siejamas su </w:t>
      </w:r>
      <w:r w:rsidR="00C24FA2" w:rsidRPr="00952F04">
        <w:rPr>
          <w:rFonts w:ascii="Calibri" w:hAnsi="Calibri" w:cs="Calibri"/>
          <w:sz w:val="24"/>
          <w:szCs w:val="24"/>
          <w:lang w:val="lt-LT"/>
        </w:rPr>
        <w:t>p</w:t>
      </w:r>
      <w:r w:rsidRPr="00952F04">
        <w:rPr>
          <w:rFonts w:ascii="Calibri" w:hAnsi="Calibri" w:cs="Calibri"/>
          <w:sz w:val="24"/>
          <w:szCs w:val="24"/>
          <w:lang w:val="lt-LT"/>
        </w:rPr>
        <w:t xml:space="preserve">radinės sutarties verte, t. y. šiai vertei esant nedidelei, baudos dydis taip pat nėra didelės vertės. Taigi baudos turi būti nustatomos proporcingos ir atlikti kompensuojamąją funkciją (t. y. tiekėjui vėluojant tinkamai ir laiku suteikti paslaugas, </w:t>
      </w:r>
      <w:r w:rsidR="0030637E" w:rsidRPr="00952F04">
        <w:rPr>
          <w:rFonts w:ascii="Calibri" w:hAnsi="Calibri" w:cs="Calibri"/>
          <w:sz w:val="24"/>
          <w:szCs w:val="24"/>
          <w:lang w:val="lt-LT"/>
        </w:rPr>
        <w:t>perkančioji organizacija</w:t>
      </w:r>
      <w:r w:rsidRPr="00952F04">
        <w:rPr>
          <w:rFonts w:ascii="Calibri" w:hAnsi="Calibri" w:cs="Calibri"/>
          <w:sz w:val="24"/>
          <w:szCs w:val="24"/>
          <w:lang w:val="lt-LT"/>
        </w:rPr>
        <w:t>, įvertin</w:t>
      </w:r>
      <w:r w:rsidR="0030637E" w:rsidRPr="00952F04">
        <w:rPr>
          <w:rFonts w:ascii="Calibri" w:hAnsi="Calibri" w:cs="Calibri"/>
          <w:sz w:val="24"/>
          <w:szCs w:val="24"/>
          <w:lang w:val="lt-LT"/>
        </w:rPr>
        <w:t>usi</w:t>
      </w:r>
      <w:r w:rsidRPr="00952F04">
        <w:rPr>
          <w:rFonts w:ascii="Calibri" w:hAnsi="Calibri" w:cs="Calibri"/>
          <w:sz w:val="24"/>
          <w:szCs w:val="24"/>
          <w:lang w:val="lt-LT"/>
        </w:rPr>
        <w:t xml:space="preserve"> dėl to galimas patirti išlaidas ir nuostolius, sprendžia dėl baudos skyrimo).</w:t>
      </w:r>
    </w:p>
    <w:p w14:paraId="6348A28F" w14:textId="1ECE1AA4" w:rsidR="00B40B40" w:rsidRPr="00952F04" w:rsidRDefault="00B40B40" w:rsidP="000872E8">
      <w:pPr>
        <w:spacing w:after="0" w:line="276" w:lineRule="auto"/>
        <w:ind w:firstLine="720"/>
        <w:rPr>
          <w:rFonts w:ascii="Calibri" w:hAnsi="Calibri" w:cs="Calibri"/>
          <w:sz w:val="24"/>
          <w:szCs w:val="24"/>
          <w:lang w:val="lt-LT"/>
        </w:rPr>
      </w:pPr>
      <w:r w:rsidRPr="00952F04">
        <w:rPr>
          <w:rFonts w:ascii="Calibri" w:hAnsi="Calibri" w:cs="Calibri"/>
          <w:sz w:val="24"/>
          <w:szCs w:val="24"/>
          <w:lang w:val="lt-LT"/>
        </w:rPr>
        <w:t xml:space="preserve"> Kai </w:t>
      </w:r>
      <w:r w:rsidR="002D10DE" w:rsidRPr="00952F04">
        <w:rPr>
          <w:rFonts w:ascii="Calibri" w:hAnsi="Calibri" w:cs="Calibri"/>
          <w:sz w:val="24"/>
          <w:szCs w:val="24"/>
          <w:lang w:val="lt-LT"/>
        </w:rPr>
        <w:t>perkančioji organizacija</w:t>
      </w:r>
      <w:r w:rsidRPr="00952F04">
        <w:rPr>
          <w:rFonts w:ascii="Calibri" w:hAnsi="Calibri" w:cs="Calibri"/>
          <w:sz w:val="24"/>
          <w:szCs w:val="24"/>
          <w:lang w:val="lt-LT"/>
        </w:rPr>
        <w:t xml:space="preserve"> vykdo žaliąjį pirkimą ir pirkimo dokumentuose nustato reikalavimus (techninėje specifikacijoje, tiekėjų kvalifikacijos reikalavimuose, kvalifikacinės atrankos kriterijuose, pasiūlymų vertinimo kriterijuose, pirkimo sutarties vykdymo sąlygose ir (ar) kituose </w:t>
      </w:r>
      <w:r w:rsidRPr="00952F04">
        <w:rPr>
          <w:rFonts w:ascii="Calibri" w:hAnsi="Calibri" w:cs="Calibri"/>
          <w:sz w:val="24"/>
          <w:szCs w:val="24"/>
          <w:lang w:val="lt-LT"/>
        </w:rPr>
        <w:lastRenderedPageBreak/>
        <w:t xml:space="preserve">reikalavimuose tiekėjams), svarbu, kad </w:t>
      </w:r>
      <w:r w:rsidR="002D10DE" w:rsidRPr="00952F04">
        <w:rPr>
          <w:rFonts w:ascii="Calibri" w:hAnsi="Calibri" w:cs="Calibri"/>
          <w:sz w:val="24"/>
          <w:szCs w:val="24"/>
          <w:lang w:val="lt-LT"/>
        </w:rPr>
        <w:t>perkančioji organizacija</w:t>
      </w:r>
      <w:r w:rsidRPr="00952F04">
        <w:rPr>
          <w:rFonts w:ascii="Calibri" w:hAnsi="Calibri" w:cs="Calibri"/>
          <w:sz w:val="24"/>
          <w:szCs w:val="24"/>
          <w:lang w:val="lt-LT"/>
        </w:rPr>
        <w:t xml:space="preserve"> ne tik pasiūlymo vertinimo metu patikrintų atitiktį nustatytiems reikalavimams, bet ir sutarties vykdymo metu stebėtų bei kontroliuotų, ar ir kaip sutarties vykdymo metu tiekėjas vykdo sutarties sąlygas ir laikosi pasiūlyme nurodytų aplinkosauginių įsipareigojimų. Taigi ir sutarties </w:t>
      </w:r>
      <w:r w:rsidR="00EF717F">
        <w:rPr>
          <w:rFonts w:ascii="Calibri" w:hAnsi="Calibri" w:cs="Calibri"/>
          <w:sz w:val="24"/>
          <w:szCs w:val="24"/>
          <w:lang w:val="lt-LT"/>
        </w:rPr>
        <w:t>sąlygose</w:t>
      </w:r>
      <w:r w:rsidR="00EF717F" w:rsidRPr="00952F04">
        <w:rPr>
          <w:rFonts w:ascii="Calibri" w:hAnsi="Calibri" w:cs="Calibri"/>
          <w:sz w:val="24"/>
          <w:szCs w:val="24"/>
          <w:lang w:val="lt-LT"/>
        </w:rPr>
        <w:t xml:space="preserve"> </w:t>
      </w:r>
      <w:r w:rsidRPr="00952F04">
        <w:rPr>
          <w:rFonts w:ascii="Calibri" w:hAnsi="Calibri" w:cs="Calibri"/>
          <w:sz w:val="24"/>
          <w:szCs w:val="24"/>
          <w:lang w:val="lt-LT"/>
        </w:rPr>
        <w:t>turi būti numatytas patikros mechanizmas bei taikytinos sankcijos už sutarties sąlygų nesilaikymą.</w:t>
      </w:r>
    </w:p>
    <w:p w14:paraId="74913830" w14:textId="41B1C288" w:rsidR="00B40B40" w:rsidRPr="00952F04" w:rsidRDefault="00B40B40" w:rsidP="000872E8">
      <w:pPr>
        <w:spacing w:after="0" w:line="276" w:lineRule="auto"/>
        <w:ind w:firstLine="720"/>
        <w:rPr>
          <w:rFonts w:ascii="Calibri" w:hAnsi="Calibri" w:cs="Calibri"/>
          <w:sz w:val="24"/>
          <w:szCs w:val="24"/>
          <w:lang w:val="lt-LT"/>
        </w:rPr>
      </w:pPr>
      <w:r w:rsidRPr="00952F04">
        <w:rPr>
          <w:rFonts w:ascii="Calibri" w:hAnsi="Calibri" w:cs="Calibri"/>
          <w:sz w:val="24"/>
          <w:szCs w:val="24"/>
          <w:lang w:val="lt-LT"/>
        </w:rPr>
        <w:t xml:space="preserve"> Nustatant baudas už žaliuosius kriterijus ir jų neįvykdymą svarbu įvertinti patį pirkimo objektą, ar paslaugos teikimo / prekių tiekimo / darbų atlikimo metu bus daromas reikšmingas neigiamas poveikis aplinkai, bei pačius nustatytus aplinkosauginius kriterijus (pvz., įvertinti, ar perkamas produktas yra produktų, kurių viešiesiems pirkimams ir pirkimams taikytini minimalūs aplinkos apsaugos kriterijai, sąraše, nurodytame </w:t>
      </w:r>
      <w:r w:rsidR="007A6AC6" w:rsidRPr="00952F04">
        <w:rPr>
          <w:rFonts w:ascii="Calibri" w:hAnsi="Calibri" w:cs="Calibri"/>
          <w:sz w:val="24"/>
          <w:szCs w:val="24"/>
          <w:lang w:val="lt-LT"/>
        </w:rPr>
        <w:t>Aplinkos apsaugos kriterijų taikymo, vykdant žaliuosius pirkimus, tvarkos aprašo, patvirtinto 2011 m. birželio 28 d. įsakymu D1-508 „Dėl Aplinkos apsaugos kriterijų taikymo, vykdant žaliuosius pirkimus, tvarkos aprašo patvirtinimo</w:t>
      </w:r>
      <w:r w:rsidR="00EF717F">
        <w:rPr>
          <w:rFonts w:ascii="Calibri" w:hAnsi="Calibri" w:cs="Calibri"/>
          <w:sz w:val="24"/>
          <w:szCs w:val="24"/>
          <w:lang w:val="lt-LT"/>
        </w:rPr>
        <w:t>“</w:t>
      </w:r>
      <w:r w:rsidRPr="00952F04">
        <w:rPr>
          <w:rFonts w:ascii="Calibri" w:hAnsi="Calibri" w:cs="Calibri"/>
          <w:sz w:val="24"/>
          <w:szCs w:val="24"/>
          <w:lang w:val="lt-LT"/>
        </w:rPr>
        <w:t xml:space="preserve"> 1 priede ir jam yra nustatyti </w:t>
      </w:r>
      <w:r w:rsidR="0019429A" w:rsidRPr="00952F04">
        <w:rPr>
          <w:rFonts w:ascii="Calibri" w:hAnsi="Calibri" w:cs="Calibri"/>
          <w:sz w:val="24"/>
          <w:szCs w:val="24"/>
          <w:lang w:val="lt-LT"/>
        </w:rPr>
        <w:t>šio Aprašo</w:t>
      </w:r>
      <w:r w:rsidRPr="00952F04">
        <w:rPr>
          <w:rFonts w:ascii="Calibri" w:hAnsi="Calibri" w:cs="Calibri"/>
          <w:sz w:val="24"/>
          <w:szCs w:val="24"/>
          <w:lang w:val="lt-LT"/>
        </w:rPr>
        <w:t xml:space="preserve"> patvirtinti minimalūs aplinkos apsaugos kriterijai ir pan.). Kiekvienu atveju, sprendimą dėl sankcijų taikymo (dėl kokių sutarties </w:t>
      </w:r>
      <w:r w:rsidR="00EF717F">
        <w:rPr>
          <w:rFonts w:ascii="Calibri" w:hAnsi="Calibri" w:cs="Calibri"/>
          <w:sz w:val="24"/>
          <w:szCs w:val="24"/>
          <w:lang w:val="lt-LT"/>
        </w:rPr>
        <w:t>sąlygose</w:t>
      </w:r>
      <w:r w:rsidR="00EF717F" w:rsidRPr="00952F04">
        <w:rPr>
          <w:rFonts w:ascii="Calibri" w:hAnsi="Calibri" w:cs="Calibri"/>
          <w:sz w:val="24"/>
          <w:szCs w:val="24"/>
          <w:lang w:val="lt-LT"/>
        </w:rPr>
        <w:t xml:space="preserve"> </w:t>
      </w:r>
      <w:r w:rsidRPr="00952F04">
        <w:rPr>
          <w:rFonts w:ascii="Calibri" w:hAnsi="Calibri" w:cs="Calibri"/>
          <w:sz w:val="24"/>
          <w:szCs w:val="24"/>
          <w:lang w:val="lt-LT"/>
        </w:rPr>
        <w:t>numatytų reikalavimų įvykdymo užtikrinimo ir kokias sankcijas taikyti) priima pat</w:t>
      </w:r>
      <w:r w:rsidR="007D62E6" w:rsidRPr="00952F04">
        <w:rPr>
          <w:rFonts w:ascii="Calibri" w:hAnsi="Calibri" w:cs="Calibri"/>
          <w:sz w:val="24"/>
          <w:szCs w:val="24"/>
          <w:lang w:val="lt-LT"/>
        </w:rPr>
        <w:t>i</w:t>
      </w:r>
      <w:r w:rsidRPr="00952F04">
        <w:rPr>
          <w:rFonts w:ascii="Calibri" w:hAnsi="Calibri" w:cs="Calibri"/>
          <w:sz w:val="24"/>
          <w:szCs w:val="24"/>
          <w:lang w:val="lt-LT"/>
        </w:rPr>
        <w:t xml:space="preserve"> p</w:t>
      </w:r>
      <w:r w:rsidR="007D62E6" w:rsidRPr="00952F04">
        <w:rPr>
          <w:rFonts w:ascii="Calibri" w:hAnsi="Calibri" w:cs="Calibri"/>
          <w:sz w:val="24"/>
          <w:szCs w:val="24"/>
          <w:lang w:val="lt-LT"/>
        </w:rPr>
        <w:t>erkančioji organizacija</w:t>
      </w:r>
      <w:r w:rsidRPr="00952F04">
        <w:rPr>
          <w:rFonts w:ascii="Calibri" w:hAnsi="Calibri" w:cs="Calibri"/>
          <w:sz w:val="24"/>
          <w:szCs w:val="24"/>
          <w:lang w:val="lt-LT"/>
        </w:rPr>
        <w:t>, įvertin</w:t>
      </w:r>
      <w:r w:rsidR="00BB06B2" w:rsidRPr="00952F04">
        <w:rPr>
          <w:rFonts w:ascii="Calibri" w:hAnsi="Calibri" w:cs="Calibri"/>
          <w:sz w:val="24"/>
          <w:szCs w:val="24"/>
          <w:lang w:val="lt-LT"/>
        </w:rPr>
        <w:t>usi</w:t>
      </w:r>
      <w:r w:rsidRPr="00952F04">
        <w:rPr>
          <w:rFonts w:ascii="Calibri" w:hAnsi="Calibri" w:cs="Calibri"/>
          <w:sz w:val="24"/>
          <w:szCs w:val="24"/>
          <w:lang w:val="lt-LT"/>
        </w:rPr>
        <w:t xml:space="preserve"> pirkimo specifiką, įskaitant pirkimo objekto vertę, sutarties vykdymo metu kylančius įsipareigojimus ir galimus patirti nuostolius dėl netinkamo sutarties vykdymo bei kitas konkrečiame pirkime reikšmingas aplinkybes.</w:t>
      </w:r>
    </w:p>
    <w:p w14:paraId="744C1248" w14:textId="315666C3" w:rsidR="006F0016" w:rsidRPr="00952F04" w:rsidRDefault="00474A9B" w:rsidP="000872E8">
      <w:pPr>
        <w:spacing w:after="0" w:line="276" w:lineRule="auto"/>
        <w:ind w:firstLine="720"/>
        <w:rPr>
          <w:rFonts w:ascii="Calibri" w:hAnsi="Calibri" w:cs="Calibri"/>
          <w:sz w:val="24"/>
          <w:szCs w:val="24"/>
          <w:lang w:val="lt-LT"/>
        </w:rPr>
      </w:pPr>
      <w:r w:rsidRPr="00952F04">
        <w:rPr>
          <w:rFonts w:ascii="Calibri" w:hAnsi="Calibri" w:cs="Calibri"/>
          <w:sz w:val="24"/>
          <w:szCs w:val="24"/>
          <w:lang w:val="lt-LT"/>
        </w:rPr>
        <w:t>Atsižvelgiant į aukščiau nurodytą,</w:t>
      </w:r>
      <w:r w:rsidR="00662702" w:rsidRPr="00952F04">
        <w:rPr>
          <w:rFonts w:ascii="Calibri" w:hAnsi="Calibri" w:cs="Calibri"/>
          <w:sz w:val="24"/>
          <w:szCs w:val="24"/>
          <w:lang w:val="lt-LT"/>
        </w:rPr>
        <w:t xml:space="preserve"> Tarnyba rekomenduoja Perkančiajai </w:t>
      </w:r>
      <w:r w:rsidR="00991FE1" w:rsidRPr="00952F04">
        <w:rPr>
          <w:rFonts w:ascii="Calibri" w:hAnsi="Calibri" w:cs="Calibri"/>
          <w:sz w:val="24"/>
          <w:szCs w:val="24"/>
          <w:lang w:val="lt-LT"/>
        </w:rPr>
        <w:t>organizacijai</w:t>
      </w:r>
      <w:r w:rsidR="000D74AE" w:rsidRPr="00952F04">
        <w:rPr>
          <w:rFonts w:ascii="Calibri" w:hAnsi="Calibri" w:cs="Calibri"/>
          <w:sz w:val="24"/>
          <w:szCs w:val="24"/>
          <w:lang w:val="lt-LT"/>
        </w:rPr>
        <w:t xml:space="preserve"> įsivertinti</w:t>
      </w:r>
      <w:r w:rsidR="00EF717F">
        <w:rPr>
          <w:rFonts w:ascii="Calibri" w:hAnsi="Calibri" w:cs="Calibri"/>
          <w:sz w:val="24"/>
          <w:szCs w:val="24"/>
          <w:lang w:val="lt-LT"/>
        </w:rPr>
        <w:t>,</w:t>
      </w:r>
      <w:r w:rsidR="000D74AE" w:rsidRPr="00952F04">
        <w:rPr>
          <w:rFonts w:ascii="Calibri" w:hAnsi="Calibri" w:cs="Calibri"/>
          <w:sz w:val="24"/>
          <w:szCs w:val="24"/>
          <w:lang w:val="lt-LT"/>
        </w:rPr>
        <w:t xml:space="preserve"> ar</w:t>
      </w:r>
      <w:r w:rsidR="00F677F9" w:rsidRPr="00952F04">
        <w:rPr>
          <w:rFonts w:ascii="Calibri" w:hAnsi="Calibri" w:cs="Calibri"/>
          <w:sz w:val="24"/>
          <w:szCs w:val="24"/>
          <w:lang w:val="lt-LT"/>
        </w:rPr>
        <w:t xml:space="preserve"> atsižvelgiant į vykdomo </w:t>
      </w:r>
      <w:r w:rsidR="007C1384" w:rsidRPr="00952F04">
        <w:rPr>
          <w:rFonts w:ascii="Calibri" w:hAnsi="Calibri" w:cs="Calibri"/>
          <w:sz w:val="24"/>
          <w:szCs w:val="24"/>
          <w:lang w:val="lt-LT"/>
        </w:rPr>
        <w:t>P</w:t>
      </w:r>
      <w:r w:rsidR="00F677F9" w:rsidRPr="00952F04">
        <w:rPr>
          <w:rFonts w:ascii="Calibri" w:hAnsi="Calibri" w:cs="Calibri"/>
          <w:sz w:val="24"/>
          <w:szCs w:val="24"/>
          <w:lang w:val="lt-LT"/>
        </w:rPr>
        <w:t xml:space="preserve">irkimo specifiką, įskaitant </w:t>
      </w:r>
      <w:r w:rsidR="007C1384" w:rsidRPr="00952F04">
        <w:rPr>
          <w:rFonts w:ascii="Calibri" w:hAnsi="Calibri" w:cs="Calibri"/>
          <w:sz w:val="24"/>
          <w:szCs w:val="24"/>
          <w:lang w:val="lt-LT"/>
        </w:rPr>
        <w:t>P</w:t>
      </w:r>
      <w:r w:rsidR="00F677F9" w:rsidRPr="00952F04">
        <w:rPr>
          <w:rFonts w:ascii="Calibri" w:hAnsi="Calibri" w:cs="Calibri"/>
          <w:sz w:val="24"/>
          <w:szCs w:val="24"/>
          <w:lang w:val="lt-LT"/>
        </w:rPr>
        <w:t xml:space="preserve">irkimo objekto vertę, </w:t>
      </w:r>
      <w:r w:rsidR="007C1384" w:rsidRPr="00952F04">
        <w:rPr>
          <w:rFonts w:ascii="Calibri" w:hAnsi="Calibri" w:cs="Calibri"/>
          <w:sz w:val="24"/>
          <w:szCs w:val="24"/>
          <w:lang w:val="lt-LT"/>
        </w:rPr>
        <w:t>S</w:t>
      </w:r>
      <w:r w:rsidR="00F677F9" w:rsidRPr="00952F04">
        <w:rPr>
          <w:rFonts w:ascii="Calibri" w:hAnsi="Calibri" w:cs="Calibri"/>
          <w:sz w:val="24"/>
          <w:szCs w:val="24"/>
          <w:lang w:val="lt-LT"/>
        </w:rPr>
        <w:t>utarties vykdymo metu kylančius įsipareigojimus</w:t>
      </w:r>
      <w:r w:rsidR="00B10B2E" w:rsidRPr="00952F04">
        <w:rPr>
          <w:rFonts w:ascii="Calibri" w:hAnsi="Calibri" w:cs="Calibri"/>
          <w:sz w:val="24"/>
          <w:szCs w:val="24"/>
          <w:lang w:val="lt-LT"/>
        </w:rPr>
        <w:t xml:space="preserve">, </w:t>
      </w:r>
      <w:r w:rsidR="00F677F9" w:rsidRPr="00952F04">
        <w:rPr>
          <w:rFonts w:ascii="Calibri" w:hAnsi="Calibri" w:cs="Calibri"/>
          <w:sz w:val="24"/>
          <w:szCs w:val="24"/>
          <w:lang w:val="lt-LT"/>
        </w:rPr>
        <w:t xml:space="preserve">galimus patirti nuostolius dėl netinkamo </w:t>
      </w:r>
      <w:r w:rsidR="00B10B2E" w:rsidRPr="00952F04">
        <w:rPr>
          <w:rFonts w:ascii="Calibri" w:hAnsi="Calibri" w:cs="Calibri"/>
          <w:sz w:val="24"/>
          <w:szCs w:val="24"/>
          <w:lang w:val="lt-LT"/>
        </w:rPr>
        <w:t>S</w:t>
      </w:r>
      <w:r w:rsidR="00F677F9" w:rsidRPr="00952F04">
        <w:rPr>
          <w:rFonts w:ascii="Calibri" w:hAnsi="Calibri" w:cs="Calibri"/>
          <w:sz w:val="24"/>
          <w:szCs w:val="24"/>
          <w:lang w:val="lt-LT"/>
        </w:rPr>
        <w:t>utarties vykdymo bei kitas</w:t>
      </w:r>
      <w:r w:rsidR="00B10B2E" w:rsidRPr="00952F04">
        <w:rPr>
          <w:rFonts w:ascii="Calibri" w:hAnsi="Calibri" w:cs="Calibri"/>
          <w:sz w:val="24"/>
          <w:szCs w:val="24"/>
          <w:lang w:val="lt-LT"/>
        </w:rPr>
        <w:t xml:space="preserve"> </w:t>
      </w:r>
      <w:r w:rsidR="00F677F9" w:rsidRPr="00952F04">
        <w:rPr>
          <w:rFonts w:ascii="Calibri" w:hAnsi="Calibri" w:cs="Calibri"/>
          <w:sz w:val="24"/>
          <w:szCs w:val="24"/>
          <w:lang w:val="lt-LT"/>
        </w:rPr>
        <w:t>reikšmingas aplinkybes</w:t>
      </w:r>
      <w:r w:rsidR="000E3DB9" w:rsidRPr="00952F04">
        <w:rPr>
          <w:rFonts w:ascii="Calibri" w:hAnsi="Calibri" w:cs="Calibri"/>
          <w:sz w:val="24"/>
          <w:szCs w:val="24"/>
          <w:lang w:val="lt-LT"/>
        </w:rPr>
        <w:t xml:space="preserve">, </w:t>
      </w:r>
      <w:r w:rsidR="003A71C2" w:rsidRPr="00952F04">
        <w:rPr>
          <w:rFonts w:ascii="Calibri" w:hAnsi="Calibri" w:cs="Calibri"/>
          <w:sz w:val="24"/>
          <w:szCs w:val="24"/>
          <w:lang w:val="lt-LT"/>
        </w:rPr>
        <w:t>Sutarties 9.5 papunktyje nustatyta 50 (penkiasdešimt eurų 00 ct) Eur bauda yra proporcinga ir atliekanti</w:t>
      </w:r>
      <w:r w:rsidR="00EE38DA" w:rsidRPr="00952F04">
        <w:rPr>
          <w:rFonts w:ascii="Calibri" w:hAnsi="Calibri" w:cs="Calibri"/>
          <w:sz w:val="24"/>
          <w:szCs w:val="24"/>
          <w:lang w:val="lt-LT"/>
        </w:rPr>
        <w:t xml:space="preserve"> kompensuojamą</w:t>
      </w:r>
      <w:r w:rsidR="00DD6E70">
        <w:rPr>
          <w:rFonts w:ascii="Calibri" w:hAnsi="Calibri" w:cs="Calibri"/>
          <w:sz w:val="24"/>
          <w:szCs w:val="24"/>
          <w:lang w:val="lt-LT"/>
        </w:rPr>
        <w:t>ją</w:t>
      </w:r>
      <w:r w:rsidR="00EE38DA" w:rsidRPr="00952F04">
        <w:rPr>
          <w:rFonts w:ascii="Calibri" w:hAnsi="Calibri" w:cs="Calibri"/>
          <w:sz w:val="24"/>
          <w:szCs w:val="24"/>
          <w:lang w:val="lt-LT"/>
        </w:rPr>
        <w:t xml:space="preserve"> funkciją.</w:t>
      </w:r>
      <w:r w:rsidR="006A2E9A" w:rsidRPr="00952F04">
        <w:rPr>
          <w:rFonts w:ascii="Calibri" w:hAnsi="Calibri" w:cs="Calibri"/>
          <w:sz w:val="24"/>
          <w:szCs w:val="24"/>
          <w:lang w:val="lt-LT"/>
        </w:rPr>
        <w:t xml:space="preserve"> Taip pat kviečiame susipa</w:t>
      </w:r>
      <w:r w:rsidR="002834E6" w:rsidRPr="00952F04">
        <w:rPr>
          <w:rFonts w:ascii="Calibri" w:hAnsi="Calibri" w:cs="Calibri"/>
          <w:sz w:val="24"/>
          <w:szCs w:val="24"/>
          <w:lang w:val="lt-LT"/>
        </w:rPr>
        <w:t>žinti su Tarnybos parengtu</w:t>
      </w:r>
      <w:r w:rsidR="00610550" w:rsidRPr="00952F04">
        <w:rPr>
          <w:rFonts w:ascii="Calibri" w:hAnsi="Calibri" w:cs="Calibri"/>
          <w:sz w:val="24"/>
          <w:szCs w:val="24"/>
          <w:lang w:val="lt-LT"/>
        </w:rPr>
        <w:t xml:space="preserve"> paaiškinimu </w:t>
      </w:r>
      <w:r w:rsidR="006F0016" w:rsidRPr="00952F04">
        <w:rPr>
          <w:rFonts w:ascii="Calibri" w:hAnsi="Calibri" w:cs="Calibri"/>
          <w:sz w:val="24"/>
          <w:szCs w:val="24"/>
          <w:lang w:val="lt-LT"/>
        </w:rPr>
        <w:t>„</w:t>
      </w:r>
      <w:hyperlink r:id="rId11" w:history="1">
        <w:r w:rsidR="006F0016" w:rsidRPr="00952F04">
          <w:rPr>
            <w:rStyle w:val="Hyperlink"/>
            <w:rFonts w:ascii="Calibri" w:hAnsi="Calibri" w:cs="Calibri"/>
            <w:sz w:val="24"/>
            <w:szCs w:val="24"/>
            <w:lang w:val="lt-LT"/>
          </w:rPr>
          <w:t>Ar viešojo pirkimo sutartyse privaloma numatyti sankcijas už žaliųjų reikalavimų nesilaikymą sutarties vykdymo metu?</w:t>
        </w:r>
      </w:hyperlink>
      <w:r w:rsidR="006F0016" w:rsidRPr="00952F04">
        <w:rPr>
          <w:rFonts w:ascii="Calibri" w:hAnsi="Calibri" w:cs="Calibri"/>
          <w:sz w:val="24"/>
          <w:szCs w:val="24"/>
          <w:lang w:val="lt-LT"/>
        </w:rPr>
        <w:t xml:space="preserve">“ Dažniausiai užduodamų </w:t>
      </w:r>
      <w:r w:rsidR="002558DF" w:rsidRPr="00952F04">
        <w:rPr>
          <w:rFonts w:ascii="Calibri" w:hAnsi="Calibri" w:cs="Calibri"/>
          <w:sz w:val="24"/>
          <w:szCs w:val="24"/>
          <w:lang w:val="lt-LT"/>
        </w:rPr>
        <w:t>klausimų skiltyje.</w:t>
      </w:r>
    </w:p>
    <w:p w14:paraId="4154177C" w14:textId="5B80AA28" w:rsidR="00487B4A" w:rsidRPr="00952F04" w:rsidRDefault="003A71C2" w:rsidP="000872E8">
      <w:pPr>
        <w:spacing w:after="0" w:line="276" w:lineRule="auto"/>
        <w:ind w:firstLine="720"/>
        <w:rPr>
          <w:rFonts w:ascii="Calibri" w:hAnsi="Calibri" w:cs="Calibri"/>
          <w:sz w:val="24"/>
          <w:szCs w:val="24"/>
          <w:lang w:val="lt-LT"/>
        </w:rPr>
      </w:pPr>
      <w:r w:rsidRPr="00952F04">
        <w:rPr>
          <w:rFonts w:ascii="Calibri" w:hAnsi="Calibri" w:cs="Calibri"/>
          <w:sz w:val="24"/>
          <w:szCs w:val="24"/>
          <w:lang w:val="lt-LT"/>
        </w:rPr>
        <w:t xml:space="preserve"> </w:t>
      </w:r>
      <w:r w:rsidR="00BF52CF">
        <w:rPr>
          <w:rFonts w:ascii="Calibri" w:eastAsia="Times New Roman" w:hAnsi="Calibri" w:cs="Calibri"/>
          <w:kern w:val="0"/>
          <w:sz w:val="24"/>
          <w:szCs w:val="24"/>
          <w:lang w:val="lt-LT" w:eastAsia="lt-LT"/>
          <w14:ligatures w14:val="none"/>
        </w:rPr>
        <w:t>3</w:t>
      </w:r>
      <w:r w:rsidR="00B40B40" w:rsidRPr="00952F04">
        <w:rPr>
          <w:rFonts w:ascii="Calibri" w:eastAsia="Times New Roman" w:hAnsi="Calibri" w:cs="Calibri"/>
          <w:kern w:val="0"/>
          <w:sz w:val="24"/>
          <w:szCs w:val="24"/>
          <w:lang w:val="lt-LT" w:eastAsia="lt-LT"/>
          <w14:ligatures w14:val="none"/>
        </w:rPr>
        <w:t xml:space="preserve">.2. </w:t>
      </w:r>
      <w:r w:rsidR="00904A98" w:rsidRPr="00952F04">
        <w:rPr>
          <w:rFonts w:ascii="Calibri" w:eastAsia="Times New Roman" w:hAnsi="Calibri" w:cs="Calibri"/>
          <w:kern w:val="0"/>
          <w:sz w:val="24"/>
          <w:szCs w:val="24"/>
          <w:lang w:val="lt-LT" w:eastAsia="lt-LT"/>
          <w14:ligatures w14:val="none"/>
        </w:rPr>
        <w:t xml:space="preserve">Pirkimo Sąlygų </w:t>
      </w:r>
      <w:r w:rsidR="008B70DB" w:rsidRPr="00952F04">
        <w:rPr>
          <w:rFonts w:ascii="Calibri" w:eastAsia="Times New Roman" w:hAnsi="Calibri" w:cs="Calibri"/>
          <w:kern w:val="0"/>
          <w:sz w:val="24"/>
          <w:szCs w:val="24"/>
          <w:lang w:val="lt-LT" w:eastAsia="lt-LT"/>
          <w14:ligatures w14:val="none"/>
        </w:rPr>
        <w:t>1.9</w:t>
      </w:r>
      <w:r w:rsidR="00904A98" w:rsidRPr="00952F04">
        <w:rPr>
          <w:rFonts w:ascii="Calibri" w:eastAsia="Times New Roman" w:hAnsi="Calibri" w:cs="Calibri"/>
          <w:kern w:val="0"/>
          <w:sz w:val="24"/>
          <w:szCs w:val="24"/>
          <w:lang w:val="lt-LT" w:eastAsia="lt-LT"/>
          <w14:ligatures w14:val="none"/>
        </w:rPr>
        <w:t xml:space="preserve"> papunktyje nustatyta, kad „</w:t>
      </w:r>
      <w:r w:rsidR="00324F5B" w:rsidRPr="00952F04">
        <w:rPr>
          <w:rFonts w:ascii="Calibri" w:eastAsia="Times New Roman" w:hAnsi="Calibri" w:cs="Calibri"/>
          <w:kern w:val="0"/>
          <w:sz w:val="24"/>
          <w:szCs w:val="24"/>
          <w:lang w:val="lt-LT" w:eastAsia="lt-LT"/>
          <w14:ligatures w14:val="none"/>
        </w:rPr>
        <w:t>&lt;...&gt;</w:t>
      </w:r>
      <w:r w:rsidR="008B70DB" w:rsidRPr="00952F04">
        <w:rPr>
          <w:rFonts w:ascii="Calibri" w:eastAsia="Times New Roman" w:hAnsi="Calibri" w:cs="Calibri"/>
          <w:kern w:val="0"/>
          <w:sz w:val="24"/>
          <w:szCs w:val="24"/>
          <w:lang w:val="lt-LT" w:eastAsia="lt-LT"/>
          <w14:ligatures w14:val="none"/>
        </w:rPr>
        <w:t xml:space="preserve"> </w:t>
      </w:r>
      <w:r w:rsidR="00695D43" w:rsidRPr="00952F04">
        <w:rPr>
          <w:rFonts w:ascii="Calibri" w:eastAsia="Times New Roman" w:hAnsi="Calibri" w:cs="Calibri"/>
          <w:kern w:val="0"/>
          <w:sz w:val="24"/>
          <w:szCs w:val="24"/>
          <w:lang w:val="lt-LT" w:eastAsia="lt-LT"/>
          <w14:ligatures w14:val="none"/>
        </w:rPr>
        <w:t>Pirkimas vykdomas vadovaujantis Lietuvos Respublikos aplinkos ministro 2022 m. gruodžio 13 d. įsakymo Nr. D1-401 „Dėl Lietuvos Respublikos aplinkos ministro 2011 m. birželio 28 d. įsakymo Nr. D1-508 „Dėl Aplinkos apsaugos kriterijų taikymo vykdant žaliuosius pirkimus, tvarkos aprašo „Aplinkos apsaugos kriterijų taikymo, vykdant žaliuosius pirkimus, tvarkos aprašo“ patvirtinimo“ pakeitimo 4.4.4.1 papunkčiu</w:t>
      </w:r>
      <w:r w:rsidR="00943013" w:rsidRPr="00952F04">
        <w:rPr>
          <w:rFonts w:ascii="Calibri" w:eastAsia="Times New Roman" w:hAnsi="Calibri" w:cs="Calibri"/>
          <w:kern w:val="0"/>
          <w:sz w:val="24"/>
          <w:szCs w:val="24"/>
          <w:lang w:val="lt-LT" w:eastAsia="lt-LT"/>
          <w14:ligatures w14:val="none"/>
        </w:rPr>
        <w:t xml:space="preserve"> &lt;...&gt;“</w:t>
      </w:r>
      <w:r w:rsidR="00695D43" w:rsidRPr="00952F04">
        <w:rPr>
          <w:rFonts w:ascii="Calibri" w:eastAsia="Times New Roman" w:hAnsi="Calibri" w:cs="Calibri"/>
          <w:kern w:val="0"/>
          <w:sz w:val="24"/>
          <w:szCs w:val="24"/>
          <w:lang w:val="lt-LT" w:eastAsia="lt-LT"/>
          <w14:ligatures w14:val="none"/>
        </w:rPr>
        <w:t>.</w:t>
      </w:r>
      <w:r w:rsidR="00E04CE9" w:rsidRPr="00952F04">
        <w:rPr>
          <w:rFonts w:ascii="Calibri" w:eastAsia="Times New Roman" w:hAnsi="Calibri" w:cs="Calibri"/>
          <w:kern w:val="0"/>
          <w:sz w:val="24"/>
          <w:szCs w:val="24"/>
          <w:lang w:val="lt-LT" w:eastAsia="lt-LT"/>
          <w14:ligatures w14:val="none"/>
        </w:rPr>
        <w:t xml:space="preserve"> Tuo tarpu, Pirkimo sąlygų 3 priedo „Prekių pirkimo-pardavimo sutarties specialiosios sąlygos“ 13.1</w:t>
      </w:r>
      <w:r w:rsidR="00251667" w:rsidRPr="00952F04">
        <w:rPr>
          <w:rFonts w:ascii="Calibri" w:eastAsia="Times New Roman" w:hAnsi="Calibri" w:cs="Calibri"/>
          <w:kern w:val="0"/>
          <w:sz w:val="24"/>
          <w:szCs w:val="24"/>
          <w:lang w:val="lt-LT" w:eastAsia="lt-LT"/>
          <w14:ligatures w14:val="none"/>
        </w:rPr>
        <w:t>.1</w:t>
      </w:r>
      <w:r w:rsidR="00E04CE9" w:rsidRPr="00952F04">
        <w:rPr>
          <w:rFonts w:ascii="Calibri" w:eastAsia="Times New Roman" w:hAnsi="Calibri" w:cs="Calibri"/>
          <w:kern w:val="0"/>
          <w:sz w:val="24"/>
          <w:szCs w:val="24"/>
          <w:lang w:val="lt-LT" w:eastAsia="lt-LT"/>
          <w14:ligatures w14:val="none"/>
        </w:rPr>
        <w:t xml:space="preserve"> papunktyje nustatyta, kad</w:t>
      </w:r>
      <w:r w:rsidR="00D91FF4" w:rsidRPr="00952F04">
        <w:rPr>
          <w:rFonts w:ascii="Calibri" w:eastAsia="Times New Roman" w:hAnsi="Calibri" w:cs="Calibri"/>
          <w:kern w:val="0"/>
          <w:sz w:val="24"/>
          <w:szCs w:val="24"/>
          <w:lang w:val="lt-LT" w:eastAsia="lt-LT"/>
          <w14:ligatures w14:val="none"/>
        </w:rPr>
        <w:t xml:space="preserve"> „</w:t>
      </w:r>
      <w:r w:rsidR="00D91FF4" w:rsidRPr="00952F04">
        <w:rPr>
          <w:rFonts w:ascii="Calibri" w:hAnsi="Calibri" w:cs="Calibri"/>
          <w:sz w:val="24"/>
          <w:szCs w:val="24"/>
          <w:lang w:val="lt-LT"/>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w:t>
      </w:r>
      <w:r w:rsidR="00811805" w:rsidRPr="00952F04">
        <w:rPr>
          <w:rFonts w:ascii="Calibri" w:hAnsi="Calibri" w:cs="Calibri"/>
          <w:sz w:val="24"/>
          <w:szCs w:val="24"/>
          <w:lang w:val="lt-LT"/>
        </w:rPr>
        <w:t xml:space="preserve">” </w:t>
      </w:r>
      <w:r w:rsidR="00D91FF4" w:rsidRPr="00952F04">
        <w:rPr>
          <w:rFonts w:ascii="Calibri" w:hAnsi="Calibri" w:cs="Calibri"/>
          <w:sz w:val="24"/>
          <w:szCs w:val="24"/>
          <w:lang w:val="lt-LT"/>
        </w:rPr>
        <w:t>4.4.4.4 papunkčiu</w:t>
      </w:r>
      <w:r w:rsidR="00337714" w:rsidRPr="00952F04">
        <w:rPr>
          <w:rFonts w:ascii="Calibri" w:hAnsi="Calibri" w:cs="Calibri"/>
          <w:sz w:val="24"/>
          <w:szCs w:val="24"/>
          <w:lang w:val="lt-LT"/>
        </w:rPr>
        <w:t xml:space="preserve"> &lt;…&gt;</w:t>
      </w:r>
      <w:r w:rsidR="00B518DF" w:rsidRPr="00952F04">
        <w:rPr>
          <w:rFonts w:ascii="Calibri" w:eastAsia="Times New Roman" w:hAnsi="Calibri" w:cs="Calibri"/>
          <w:kern w:val="0"/>
          <w:sz w:val="24"/>
          <w:szCs w:val="24"/>
          <w:lang w:val="lt-LT" w:eastAsia="lt-LT"/>
          <w14:ligatures w14:val="none"/>
        </w:rPr>
        <w:t>“</w:t>
      </w:r>
      <w:r w:rsidR="00337714" w:rsidRPr="00952F04">
        <w:rPr>
          <w:rFonts w:ascii="Calibri" w:hAnsi="Calibri" w:cs="Calibri"/>
          <w:sz w:val="24"/>
          <w:szCs w:val="24"/>
          <w:lang w:val="lt-LT"/>
        </w:rPr>
        <w:t>.</w:t>
      </w:r>
    </w:p>
    <w:p w14:paraId="618A271C" w14:textId="72CCB2EA" w:rsidR="00E04CE9" w:rsidRPr="00952F04" w:rsidRDefault="00487B4A" w:rsidP="000872E8">
      <w:pPr>
        <w:spacing w:after="0" w:line="276" w:lineRule="auto"/>
        <w:ind w:firstLine="720"/>
        <w:rPr>
          <w:rFonts w:ascii="Calibri" w:eastAsia="Times New Roman" w:hAnsi="Calibri" w:cs="Calibri"/>
          <w:kern w:val="0"/>
          <w:sz w:val="24"/>
          <w:szCs w:val="24"/>
          <w:lang w:val="lt-LT" w:eastAsia="lt-LT"/>
          <w14:ligatures w14:val="none"/>
        </w:rPr>
      </w:pPr>
      <w:r w:rsidRPr="00952F04">
        <w:rPr>
          <w:rFonts w:ascii="Calibri" w:hAnsi="Calibri" w:cs="Calibri"/>
          <w:sz w:val="24"/>
          <w:szCs w:val="24"/>
          <w:lang w:val="lt-LT"/>
        </w:rPr>
        <w:t>V</w:t>
      </w:r>
      <w:r w:rsidR="009B5D91" w:rsidRPr="00952F04">
        <w:rPr>
          <w:rFonts w:ascii="Calibri" w:hAnsi="Calibri" w:cs="Calibri"/>
          <w:sz w:val="24"/>
          <w:szCs w:val="24"/>
          <w:lang w:val="lt-LT"/>
        </w:rPr>
        <w:t>adovaujantis Įstatymo 35 straipsnio 4 dalimi, kurioje nustatyta, kad pirkimo dokumentai turi būti tikslūs, aiškūs, be dviprasmybių</w:t>
      </w:r>
      <w:r w:rsidR="00234976" w:rsidRPr="00952F04">
        <w:rPr>
          <w:rFonts w:ascii="Calibri" w:hAnsi="Calibri" w:cs="Calibri"/>
          <w:sz w:val="24"/>
          <w:szCs w:val="24"/>
          <w:lang w:val="lt-LT"/>
        </w:rPr>
        <w:t xml:space="preserve">. </w:t>
      </w:r>
      <w:r w:rsidR="009B5D91" w:rsidRPr="00952F04">
        <w:rPr>
          <w:rFonts w:ascii="Calibri" w:hAnsi="Calibri" w:cs="Calibri"/>
          <w:sz w:val="24"/>
          <w:szCs w:val="24"/>
          <w:lang w:val="lt-LT"/>
        </w:rPr>
        <w:t>Tarnyba rekomenduoja</w:t>
      </w:r>
      <w:r w:rsidR="001A6A8E" w:rsidRPr="00952F04">
        <w:rPr>
          <w:rFonts w:ascii="Calibri" w:hAnsi="Calibri" w:cs="Calibri"/>
          <w:sz w:val="24"/>
          <w:szCs w:val="24"/>
          <w:lang w:val="lt-LT"/>
        </w:rPr>
        <w:t xml:space="preserve"> patikslinti</w:t>
      </w:r>
      <w:r w:rsidR="009C2321" w:rsidRPr="00952F04">
        <w:rPr>
          <w:rFonts w:ascii="Calibri" w:hAnsi="Calibri" w:cs="Calibri"/>
          <w:sz w:val="24"/>
          <w:szCs w:val="24"/>
          <w:lang w:val="lt-LT"/>
        </w:rPr>
        <w:t>, koki</w:t>
      </w:r>
      <w:r w:rsidR="00A85A54" w:rsidRPr="00952F04">
        <w:rPr>
          <w:rFonts w:ascii="Calibri" w:hAnsi="Calibri" w:cs="Calibri"/>
          <w:sz w:val="24"/>
          <w:szCs w:val="24"/>
          <w:lang w:val="lt-LT"/>
        </w:rPr>
        <w:t>e aplinkosauginiai kriterija</w:t>
      </w:r>
      <w:r w:rsidR="000A1A29" w:rsidRPr="00952F04">
        <w:rPr>
          <w:rFonts w:ascii="Calibri" w:hAnsi="Calibri" w:cs="Calibri"/>
          <w:sz w:val="24"/>
          <w:szCs w:val="24"/>
          <w:lang w:val="lt-LT"/>
        </w:rPr>
        <w:t xml:space="preserve">i vadovaujantis </w:t>
      </w:r>
      <w:r w:rsidR="00CC63D2" w:rsidRPr="00952F04">
        <w:rPr>
          <w:rFonts w:ascii="Calibri" w:hAnsi="Calibri" w:cs="Calibri"/>
          <w:sz w:val="24"/>
          <w:szCs w:val="24"/>
          <w:lang w:val="lt-LT"/>
        </w:rPr>
        <w:t xml:space="preserve">Aplinkos apsaugos kriterijų taikymo, vykdant žaliuosius pirkimus, tvarkos </w:t>
      </w:r>
      <w:r w:rsidR="00CC63D2" w:rsidRPr="00952F04">
        <w:rPr>
          <w:rFonts w:ascii="Calibri" w:hAnsi="Calibri" w:cs="Calibri"/>
          <w:sz w:val="24"/>
          <w:szCs w:val="24"/>
          <w:lang w:val="lt-LT"/>
        </w:rPr>
        <w:lastRenderedPageBreak/>
        <w:t>apraš</w:t>
      </w:r>
      <w:r w:rsidR="00716A03" w:rsidRPr="00952F04">
        <w:rPr>
          <w:rFonts w:ascii="Calibri" w:hAnsi="Calibri" w:cs="Calibri"/>
          <w:sz w:val="24"/>
          <w:szCs w:val="24"/>
          <w:lang w:val="lt-LT"/>
        </w:rPr>
        <w:t>u</w:t>
      </w:r>
      <w:r w:rsidR="00CC63D2" w:rsidRPr="00952F04">
        <w:rPr>
          <w:rFonts w:ascii="Calibri" w:hAnsi="Calibri" w:cs="Calibri"/>
          <w:sz w:val="24"/>
          <w:szCs w:val="24"/>
          <w:lang w:val="lt-LT"/>
        </w:rPr>
        <w:t>, patvirtint</w:t>
      </w:r>
      <w:r w:rsidR="00716A03" w:rsidRPr="00952F04">
        <w:rPr>
          <w:rFonts w:ascii="Calibri" w:hAnsi="Calibri" w:cs="Calibri"/>
          <w:sz w:val="24"/>
          <w:szCs w:val="24"/>
          <w:lang w:val="lt-LT"/>
        </w:rPr>
        <w:t>u</w:t>
      </w:r>
      <w:r w:rsidR="00CC63D2" w:rsidRPr="00952F04">
        <w:rPr>
          <w:rFonts w:ascii="Calibri" w:hAnsi="Calibri" w:cs="Calibri"/>
          <w:sz w:val="24"/>
          <w:szCs w:val="24"/>
          <w:lang w:val="lt-LT"/>
        </w:rPr>
        <w:t xml:space="preserve"> Lietuvos Respublikos aplinkos ministro 2011 m. birželio 28 d. įsakymu Nr. D1-508 „Dėl Aplinkos apsaugos kriterijų taikymo, vykdant žaliuosius pirkimus, tvarkos aprašo patvirtinimo“</w:t>
      </w:r>
      <w:r w:rsidR="00716A03" w:rsidRPr="00952F04">
        <w:rPr>
          <w:rFonts w:ascii="Calibri" w:hAnsi="Calibri" w:cs="Calibri"/>
          <w:sz w:val="24"/>
          <w:szCs w:val="24"/>
          <w:lang w:val="lt-LT"/>
        </w:rPr>
        <w:t xml:space="preserve"> taikomi šiam</w:t>
      </w:r>
      <w:r w:rsidR="00D774AF" w:rsidRPr="00952F04">
        <w:rPr>
          <w:rFonts w:ascii="Calibri" w:hAnsi="Calibri" w:cs="Calibri"/>
          <w:sz w:val="24"/>
          <w:szCs w:val="24"/>
          <w:lang w:val="lt-LT"/>
        </w:rPr>
        <w:t>e Pirkime</w:t>
      </w:r>
      <w:r w:rsidR="00770C43" w:rsidRPr="00952F04">
        <w:rPr>
          <w:rFonts w:ascii="Calibri" w:hAnsi="Calibri" w:cs="Calibri"/>
          <w:sz w:val="24"/>
          <w:szCs w:val="24"/>
          <w:lang w:val="lt-LT"/>
        </w:rPr>
        <w:t>.</w:t>
      </w:r>
      <w:r w:rsidR="00A85A54" w:rsidRPr="00952F04">
        <w:rPr>
          <w:rFonts w:ascii="Calibri" w:hAnsi="Calibri" w:cs="Calibri"/>
          <w:sz w:val="24"/>
          <w:szCs w:val="24"/>
          <w:lang w:val="lt-LT"/>
        </w:rPr>
        <w:t xml:space="preserve"> </w:t>
      </w:r>
      <w:r w:rsidR="00E04CE9" w:rsidRPr="00952F04">
        <w:rPr>
          <w:rFonts w:ascii="Calibri" w:eastAsia="Times New Roman" w:hAnsi="Calibri" w:cs="Calibri"/>
          <w:kern w:val="0"/>
          <w:sz w:val="24"/>
          <w:szCs w:val="24"/>
          <w:lang w:val="lt-LT" w:eastAsia="lt-LT"/>
          <w14:ligatures w14:val="none"/>
        </w:rPr>
        <w:t xml:space="preserve"> </w:t>
      </w:r>
    </w:p>
    <w:p w14:paraId="44397A69" w14:textId="77777777" w:rsidR="0073095D" w:rsidRPr="00952F04" w:rsidRDefault="0073095D" w:rsidP="000872E8">
      <w:pPr>
        <w:spacing w:after="0" w:line="276" w:lineRule="auto"/>
        <w:ind w:firstLine="720"/>
        <w:rPr>
          <w:rFonts w:ascii="Calibri" w:hAnsi="Calibri" w:cs="Calibri"/>
          <w:sz w:val="24"/>
          <w:szCs w:val="24"/>
          <w:lang w:val="lt-LT"/>
        </w:rPr>
      </w:pPr>
    </w:p>
    <w:p w14:paraId="693E9D96" w14:textId="0CC43DA6" w:rsidR="00824275" w:rsidRPr="00952F04" w:rsidRDefault="00ED6DB6" w:rsidP="000872E8">
      <w:pPr>
        <w:spacing w:after="0" w:line="276" w:lineRule="auto"/>
        <w:ind w:firstLine="720"/>
        <w:rPr>
          <w:rFonts w:ascii="Calibri" w:eastAsia="Times New Roman" w:hAnsi="Calibri" w:cs="Calibri"/>
          <w:kern w:val="0"/>
          <w:sz w:val="24"/>
          <w:szCs w:val="24"/>
          <w:lang w:val="lt-LT" w:eastAsia="lt-LT"/>
          <w14:ligatures w14:val="none"/>
        </w:rPr>
      </w:pPr>
      <w:r w:rsidRPr="00952F04">
        <w:rPr>
          <w:rFonts w:ascii="Calibri" w:hAnsi="Calibri" w:cs="Calibri"/>
          <w:sz w:val="24"/>
          <w:szCs w:val="24"/>
          <w:lang w:val="lt-LT"/>
        </w:rPr>
        <w:t xml:space="preserve">Atsižvelgdama į tai, kas nurodyta pirmiau, Tarnyba rekomenduoja peržiūrėti ir patikslinti Pirkimo dokumentus pagal šioje Rekomendacijoje pateiktas pastabas. Primename, kad Perkančioji organizacija patikslinusi Pirkimo dokumentus, turi visus pakeitimus paskelbti viešai </w:t>
      </w:r>
      <w:r w:rsidR="00B518DF" w:rsidRPr="00952F04">
        <w:rPr>
          <w:rFonts w:ascii="Calibri" w:hAnsi="Calibri" w:cs="Calibri"/>
          <w:sz w:val="24"/>
          <w:szCs w:val="24"/>
          <w:lang w:val="lt-LT"/>
        </w:rPr>
        <w:t>Centrinėje viešųjų pirkimų informacinėje sistemoje (</w:t>
      </w:r>
      <w:r w:rsidRPr="00952F04">
        <w:rPr>
          <w:rFonts w:ascii="Calibri" w:hAnsi="Calibri" w:cs="Calibri"/>
          <w:sz w:val="24"/>
          <w:szCs w:val="24"/>
          <w:lang w:val="lt-LT"/>
        </w:rPr>
        <w:t>CVP IS</w:t>
      </w:r>
      <w:r w:rsidR="00B518DF" w:rsidRPr="00952F04">
        <w:rPr>
          <w:rFonts w:ascii="Calibri" w:hAnsi="Calibri" w:cs="Calibri"/>
          <w:sz w:val="24"/>
          <w:szCs w:val="24"/>
          <w:lang w:val="lt-LT"/>
        </w:rPr>
        <w:t>)</w:t>
      </w:r>
      <w:r w:rsidRPr="00952F04">
        <w:rPr>
          <w:rFonts w:ascii="Calibri" w:hAnsi="Calibri" w:cs="Calibri"/>
          <w:sz w:val="24"/>
          <w:szCs w:val="24"/>
          <w:lang w:val="lt-LT"/>
        </w:rPr>
        <w:t xml:space="preserve"> ir spręsti klausimą dėl pasiūlymų pateikimo termino pratęsimo protingam laikotarpiui, per kurį potencialūs tiekėjai galėtų susipažinti su patikslintomis Pirkimo </w:t>
      </w:r>
      <w:r w:rsidR="00121BD6" w:rsidRPr="00952F04">
        <w:rPr>
          <w:rFonts w:ascii="Calibri" w:hAnsi="Calibri" w:cs="Calibri"/>
          <w:sz w:val="24"/>
          <w:szCs w:val="24"/>
          <w:lang w:val="lt-LT"/>
        </w:rPr>
        <w:t>sąlygomis.</w:t>
      </w:r>
      <w:r w:rsidR="00121BD6" w:rsidRPr="00952F04">
        <w:rPr>
          <w:rFonts w:ascii="Calibri" w:eastAsia="Times New Roman" w:hAnsi="Calibri" w:cs="Calibri"/>
          <w:kern w:val="0"/>
          <w:sz w:val="24"/>
          <w:szCs w:val="24"/>
          <w:lang w:val="lt-LT" w:eastAsia="lt-LT"/>
          <w14:ligatures w14:val="none"/>
        </w:rPr>
        <w:t xml:space="preserve"> Pažymėtina</w:t>
      </w:r>
      <w:r w:rsidR="005C3607" w:rsidRPr="00952F04">
        <w:rPr>
          <w:rFonts w:ascii="Calibri" w:eastAsia="Times New Roman" w:hAnsi="Calibri" w:cs="Calibri"/>
          <w:kern w:val="0"/>
          <w:sz w:val="24"/>
          <w:szCs w:val="24"/>
          <w:lang w:val="lt-LT" w:eastAsia="lt-LT"/>
          <w14:ligatures w14:val="none"/>
        </w:rPr>
        <w:t>, kad visais atvejais sprendimą dėl tolimesnio Pirkim</w:t>
      </w:r>
      <w:r w:rsidR="00A57AFC" w:rsidRPr="00952F04">
        <w:rPr>
          <w:rFonts w:ascii="Calibri" w:eastAsia="Times New Roman" w:hAnsi="Calibri" w:cs="Calibri"/>
          <w:kern w:val="0"/>
          <w:sz w:val="24"/>
          <w:szCs w:val="24"/>
          <w:lang w:val="lt-LT" w:eastAsia="lt-LT"/>
          <w14:ligatures w14:val="none"/>
        </w:rPr>
        <w:t>o</w:t>
      </w:r>
      <w:r w:rsidR="005C3607" w:rsidRPr="00952F04">
        <w:rPr>
          <w:rFonts w:ascii="Calibri" w:eastAsia="Times New Roman" w:hAnsi="Calibri" w:cs="Calibri"/>
          <w:kern w:val="0"/>
          <w:sz w:val="24"/>
          <w:szCs w:val="24"/>
          <w:lang w:val="lt-LT" w:eastAsia="lt-LT"/>
          <w14:ligatures w14:val="none"/>
        </w:rPr>
        <w:t xml:space="preserve"> procedūrų vykdymo ar nutraukimo priima pati Perkančioji organizacija, vadovaudamasi Įstatymo 29 straipsnio 3</w:t>
      </w:r>
      <w:r w:rsidR="005C3607" w:rsidRPr="00952F04">
        <w:rPr>
          <w:rFonts w:ascii="Calibri" w:eastAsia="Yu Gothic Light" w:hAnsi="Calibri" w:cs="Calibri"/>
          <w:kern w:val="0"/>
          <w:sz w:val="24"/>
          <w:szCs w:val="24"/>
          <w:vertAlign w:val="superscript"/>
          <w:lang w:val="lt-LT" w:eastAsia="lt-LT"/>
          <w14:ligatures w14:val="none"/>
        </w:rPr>
        <w:footnoteReference w:id="1"/>
      </w:r>
      <w:r w:rsidR="005C3607" w:rsidRPr="00952F04">
        <w:rPr>
          <w:rFonts w:ascii="Calibri" w:eastAsia="Times New Roman" w:hAnsi="Calibri" w:cs="Calibri"/>
          <w:kern w:val="0"/>
          <w:sz w:val="24"/>
          <w:szCs w:val="24"/>
          <w:lang w:val="lt-LT" w:eastAsia="lt-LT"/>
          <w14:ligatures w14:val="none"/>
        </w:rPr>
        <w:t xml:space="preserve"> ir 4</w:t>
      </w:r>
      <w:r w:rsidR="005C3607" w:rsidRPr="00952F04">
        <w:rPr>
          <w:rFonts w:ascii="Calibri" w:eastAsia="Yu Gothic Light" w:hAnsi="Calibri" w:cs="Calibri"/>
          <w:kern w:val="0"/>
          <w:sz w:val="24"/>
          <w:szCs w:val="24"/>
          <w:vertAlign w:val="superscript"/>
          <w:lang w:val="lt-LT" w:eastAsia="lt-LT"/>
          <w14:ligatures w14:val="none"/>
        </w:rPr>
        <w:footnoteReference w:id="2"/>
      </w:r>
      <w:r w:rsidR="005C3607" w:rsidRPr="00952F04">
        <w:rPr>
          <w:rFonts w:ascii="Calibri" w:eastAsia="Times New Roman" w:hAnsi="Calibri" w:cs="Calibri"/>
          <w:kern w:val="0"/>
          <w:sz w:val="24"/>
          <w:szCs w:val="24"/>
          <w:lang w:val="lt-LT" w:eastAsia="lt-LT"/>
          <w14:ligatures w14:val="none"/>
        </w:rPr>
        <w:t xml:space="preserve"> dalių nuostatomis.</w:t>
      </w:r>
    </w:p>
    <w:p w14:paraId="5E2FDB1E" w14:textId="77777777" w:rsidR="000F686C" w:rsidRPr="00952F04" w:rsidRDefault="000F686C" w:rsidP="000872E8">
      <w:pPr>
        <w:spacing w:after="0" w:line="276" w:lineRule="auto"/>
        <w:ind w:firstLine="720"/>
        <w:rPr>
          <w:rFonts w:ascii="Calibri" w:eastAsia="Times New Roman" w:hAnsi="Calibri" w:cs="Calibri"/>
          <w:kern w:val="0"/>
          <w:sz w:val="24"/>
          <w:szCs w:val="24"/>
          <w:lang w:val="lt-LT" w:eastAsia="lt-LT"/>
          <w14:ligatures w14:val="none"/>
        </w:rPr>
      </w:pPr>
    </w:p>
    <w:p w14:paraId="07A8FDB2" w14:textId="77777777" w:rsidR="000F686C" w:rsidRPr="00952F04" w:rsidRDefault="000F686C" w:rsidP="000872E8">
      <w:pPr>
        <w:spacing w:after="0" w:line="276" w:lineRule="auto"/>
        <w:ind w:firstLine="720"/>
        <w:rPr>
          <w:rFonts w:ascii="Calibri" w:eastAsia="Times New Roman" w:hAnsi="Calibri" w:cs="Calibri"/>
          <w:kern w:val="0"/>
          <w:sz w:val="24"/>
          <w:szCs w:val="24"/>
          <w:lang w:val="lt-LT" w:eastAsia="lt-LT"/>
          <w14:ligatures w14:val="none"/>
        </w:rPr>
      </w:pPr>
    </w:p>
    <w:sectPr w:rsidR="000F686C" w:rsidRPr="00952F04" w:rsidSect="002327B3">
      <w:headerReference w:type="default" r:id="rId12"/>
      <w:pgSz w:w="12240" w:h="15840"/>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3B5C9" w14:textId="77777777" w:rsidR="009817C1" w:rsidRDefault="009817C1" w:rsidP="002327B3">
      <w:pPr>
        <w:spacing w:after="0" w:line="240" w:lineRule="auto"/>
      </w:pPr>
      <w:r>
        <w:separator/>
      </w:r>
    </w:p>
  </w:endnote>
  <w:endnote w:type="continuationSeparator" w:id="0">
    <w:p w14:paraId="1019104C" w14:textId="77777777" w:rsidR="009817C1" w:rsidRDefault="009817C1" w:rsidP="00232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D0C05" w14:textId="77777777" w:rsidR="009817C1" w:rsidRDefault="009817C1" w:rsidP="002327B3">
      <w:pPr>
        <w:spacing w:after="0" w:line="240" w:lineRule="auto"/>
      </w:pPr>
      <w:r>
        <w:separator/>
      </w:r>
    </w:p>
  </w:footnote>
  <w:footnote w:type="continuationSeparator" w:id="0">
    <w:p w14:paraId="54A4E8D4" w14:textId="77777777" w:rsidR="009817C1" w:rsidRDefault="009817C1" w:rsidP="002327B3">
      <w:pPr>
        <w:spacing w:after="0" w:line="240" w:lineRule="auto"/>
      </w:pPr>
      <w:r>
        <w:continuationSeparator/>
      </w:r>
    </w:p>
  </w:footnote>
  <w:footnote w:id="1">
    <w:p w14:paraId="36A36DFE" w14:textId="77777777" w:rsidR="005C3607" w:rsidRPr="00D653FC" w:rsidRDefault="005C3607" w:rsidP="005C3607">
      <w:pPr>
        <w:pStyle w:val="FootnoteText"/>
        <w:rPr>
          <w:rFonts w:ascii="Calibri" w:hAnsi="Calibri" w:cs="Calibri"/>
          <w:lang w:val="lt-LT"/>
        </w:rPr>
      </w:pPr>
      <w:r w:rsidRPr="00D653FC">
        <w:rPr>
          <w:rStyle w:val="FootnoteReference"/>
          <w:rFonts w:ascii="Calibri" w:hAnsi="Calibri" w:cs="Calibri"/>
        </w:rPr>
        <w:footnoteRef/>
      </w:r>
      <w:r w:rsidRPr="00D653FC">
        <w:rPr>
          <w:rFonts w:ascii="Calibri" w:hAnsi="Calibri" w:cs="Calibri"/>
          <w:lang w:val="lt-LT"/>
        </w:rPr>
        <w:t xml:space="preserve"> Perkančioji organizacija privalo nutraukti pradėtas pirkimo ar projekto konkurso procedūras, jeigu buvo pažeisti šio įstatymo 17 straipsnio 1 dalyje nustatyti principai ir atitinkamos padėties negalima ištaisyti.</w:t>
      </w:r>
    </w:p>
  </w:footnote>
  <w:footnote w:id="2">
    <w:p w14:paraId="36BF7866" w14:textId="77777777" w:rsidR="005C3607" w:rsidRPr="00D653FC" w:rsidRDefault="005C3607" w:rsidP="005C3607">
      <w:pPr>
        <w:pStyle w:val="FootnoteText"/>
        <w:rPr>
          <w:rFonts w:ascii="Calibri" w:hAnsi="Calibri" w:cs="Calibri"/>
          <w:lang w:val="lt-LT"/>
        </w:rPr>
      </w:pPr>
      <w:r w:rsidRPr="00D653FC">
        <w:rPr>
          <w:rStyle w:val="FootnoteReference"/>
          <w:rFonts w:ascii="Calibri" w:hAnsi="Calibri" w:cs="Calibri"/>
        </w:rPr>
        <w:footnoteRef/>
      </w:r>
      <w:r w:rsidRPr="00D653FC">
        <w:rPr>
          <w:rFonts w:ascii="Calibri" w:hAnsi="Calibri" w:cs="Calibri"/>
          <w:lang w:val="lt-LT"/>
        </w:rPr>
        <w:t xml:space="preserve"> 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061051"/>
      <w:docPartObj>
        <w:docPartGallery w:val="Page Numbers (Top of Page)"/>
        <w:docPartUnique/>
      </w:docPartObj>
    </w:sdtPr>
    <w:sdtEndPr>
      <w:rPr>
        <w:rFonts w:ascii="Calibri" w:hAnsi="Calibri" w:cs="Calibri"/>
        <w:sz w:val="24"/>
        <w:szCs w:val="24"/>
      </w:rPr>
    </w:sdtEndPr>
    <w:sdtContent>
      <w:p w14:paraId="174B1C4A" w14:textId="77777777" w:rsidR="002327B3" w:rsidRPr="00530715" w:rsidRDefault="002327B3">
        <w:pPr>
          <w:pStyle w:val="Header"/>
          <w:jc w:val="center"/>
          <w:rPr>
            <w:rFonts w:ascii="Calibri" w:hAnsi="Calibri" w:cs="Calibri"/>
            <w:sz w:val="24"/>
            <w:szCs w:val="24"/>
          </w:rPr>
        </w:pPr>
        <w:r w:rsidRPr="00530715">
          <w:rPr>
            <w:rFonts w:ascii="Calibri" w:hAnsi="Calibri" w:cs="Calibri"/>
            <w:sz w:val="24"/>
            <w:szCs w:val="24"/>
          </w:rPr>
          <w:fldChar w:fldCharType="begin"/>
        </w:r>
        <w:r w:rsidRPr="00530715">
          <w:rPr>
            <w:rFonts w:ascii="Calibri" w:hAnsi="Calibri" w:cs="Calibri"/>
            <w:sz w:val="24"/>
            <w:szCs w:val="24"/>
          </w:rPr>
          <w:instrText>PAGE   \* MERGEFORMAT</w:instrText>
        </w:r>
        <w:r w:rsidRPr="00530715">
          <w:rPr>
            <w:rFonts w:ascii="Calibri" w:hAnsi="Calibri" w:cs="Calibri"/>
            <w:sz w:val="24"/>
            <w:szCs w:val="24"/>
          </w:rPr>
          <w:fldChar w:fldCharType="separate"/>
        </w:r>
        <w:r w:rsidRPr="00530715">
          <w:rPr>
            <w:rFonts w:ascii="Calibri" w:hAnsi="Calibri" w:cs="Calibri"/>
            <w:sz w:val="24"/>
            <w:szCs w:val="24"/>
            <w:lang w:val="en-GB"/>
          </w:rPr>
          <w:t>2</w:t>
        </w:r>
        <w:r w:rsidRPr="00530715">
          <w:rPr>
            <w:rFonts w:ascii="Calibri" w:hAnsi="Calibri" w:cs="Calibri"/>
            <w:sz w:val="24"/>
            <w:szCs w:val="24"/>
          </w:rPr>
          <w:fldChar w:fldCharType="end"/>
        </w:r>
      </w:p>
    </w:sdtContent>
  </w:sdt>
  <w:p w14:paraId="3788F862" w14:textId="77777777" w:rsidR="002327B3" w:rsidRDefault="002327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D1D"/>
    <w:multiLevelType w:val="multilevel"/>
    <w:tmpl w:val="656A088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E3957BC"/>
    <w:multiLevelType w:val="multilevel"/>
    <w:tmpl w:val="6EECC972"/>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b w:val="0"/>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14FA5F59"/>
    <w:multiLevelType w:val="hybridMultilevel"/>
    <w:tmpl w:val="2B9C8250"/>
    <w:lvl w:ilvl="0" w:tplc="714E3D82">
      <w:start w:val="1"/>
      <w:numFmt w:val="decimal"/>
      <w:lvlText w:val="%1."/>
      <w:lvlJc w:val="left"/>
      <w:pPr>
        <w:ind w:left="984" w:hanging="360"/>
      </w:pPr>
      <w:rPr>
        <w:rFonts w:hint="default"/>
      </w:rPr>
    </w:lvl>
    <w:lvl w:ilvl="1" w:tplc="04270019" w:tentative="1">
      <w:start w:val="1"/>
      <w:numFmt w:val="lowerLetter"/>
      <w:lvlText w:val="%2."/>
      <w:lvlJc w:val="left"/>
      <w:pPr>
        <w:ind w:left="1704" w:hanging="360"/>
      </w:pPr>
    </w:lvl>
    <w:lvl w:ilvl="2" w:tplc="0427001B" w:tentative="1">
      <w:start w:val="1"/>
      <w:numFmt w:val="lowerRoman"/>
      <w:lvlText w:val="%3."/>
      <w:lvlJc w:val="right"/>
      <w:pPr>
        <w:ind w:left="2424" w:hanging="180"/>
      </w:pPr>
    </w:lvl>
    <w:lvl w:ilvl="3" w:tplc="0427000F" w:tentative="1">
      <w:start w:val="1"/>
      <w:numFmt w:val="decimal"/>
      <w:lvlText w:val="%4."/>
      <w:lvlJc w:val="left"/>
      <w:pPr>
        <w:ind w:left="3144" w:hanging="360"/>
      </w:pPr>
    </w:lvl>
    <w:lvl w:ilvl="4" w:tplc="04270019" w:tentative="1">
      <w:start w:val="1"/>
      <w:numFmt w:val="lowerLetter"/>
      <w:lvlText w:val="%5."/>
      <w:lvlJc w:val="left"/>
      <w:pPr>
        <w:ind w:left="3864" w:hanging="360"/>
      </w:pPr>
    </w:lvl>
    <w:lvl w:ilvl="5" w:tplc="0427001B" w:tentative="1">
      <w:start w:val="1"/>
      <w:numFmt w:val="lowerRoman"/>
      <w:lvlText w:val="%6."/>
      <w:lvlJc w:val="right"/>
      <w:pPr>
        <w:ind w:left="4584" w:hanging="180"/>
      </w:pPr>
    </w:lvl>
    <w:lvl w:ilvl="6" w:tplc="0427000F" w:tentative="1">
      <w:start w:val="1"/>
      <w:numFmt w:val="decimal"/>
      <w:lvlText w:val="%7."/>
      <w:lvlJc w:val="left"/>
      <w:pPr>
        <w:ind w:left="5304" w:hanging="360"/>
      </w:pPr>
    </w:lvl>
    <w:lvl w:ilvl="7" w:tplc="04270019" w:tentative="1">
      <w:start w:val="1"/>
      <w:numFmt w:val="lowerLetter"/>
      <w:lvlText w:val="%8."/>
      <w:lvlJc w:val="left"/>
      <w:pPr>
        <w:ind w:left="6024" w:hanging="360"/>
      </w:pPr>
    </w:lvl>
    <w:lvl w:ilvl="8" w:tplc="0427001B" w:tentative="1">
      <w:start w:val="1"/>
      <w:numFmt w:val="lowerRoman"/>
      <w:lvlText w:val="%9."/>
      <w:lvlJc w:val="right"/>
      <w:pPr>
        <w:ind w:left="6744" w:hanging="180"/>
      </w:pPr>
    </w:lvl>
  </w:abstractNum>
  <w:abstractNum w:abstractNumId="3" w15:restartNumberingAfterBreak="0">
    <w:nsid w:val="26107F97"/>
    <w:multiLevelType w:val="multilevel"/>
    <w:tmpl w:val="5C245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03EEB4"/>
    <w:multiLevelType w:val="hybridMultilevel"/>
    <w:tmpl w:val="0D68A714"/>
    <w:lvl w:ilvl="0" w:tplc="5A24A89E">
      <w:start w:val="1"/>
      <w:numFmt w:val="decimal"/>
      <w:lvlText w:val="%1."/>
      <w:lvlJc w:val="left"/>
      <w:pPr>
        <w:ind w:left="360" w:hanging="360"/>
      </w:pPr>
    </w:lvl>
    <w:lvl w:ilvl="1" w:tplc="3F446ABC">
      <w:start w:val="1"/>
      <w:numFmt w:val="lowerLetter"/>
      <w:lvlText w:val="%2."/>
      <w:lvlJc w:val="left"/>
      <w:pPr>
        <w:ind w:left="1080" w:hanging="360"/>
      </w:pPr>
    </w:lvl>
    <w:lvl w:ilvl="2" w:tplc="3AB82F64">
      <w:start w:val="1"/>
      <w:numFmt w:val="lowerRoman"/>
      <w:lvlText w:val="%3."/>
      <w:lvlJc w:val="right"/>
      <w:pPr>
        <w:ind w:left="1800" w:hanging="180"/>
      </w:pPr>
    </w:lvl>
    <w:lvl w:ilvl="3" w:tplc="5DAAC832">
      <w:start w:val="1"/>
      <w:numFmt w:val="decimal"/>
      <w:lvlText w:val="%4."/>
      <w:lvlJc w:val="left"/>
      <w:pPr>
        <w:ind w:left="2520" w:hanging="360"/>
      </w:pPr>
    </w:lvl>
    <w:lvl w:ilvl="4" w:tplc="DC0A0218">
      <w:start w:val="1"/>
      <w:numFmt w:val="lowerLetter"/>
      <w:lvlText w:val="%5."/>
      <w:lvlJc w:val="left"/>
      <w:pPr>
        <w:ind w:left="3240" w:hanging="360"/>
      </w:pPr>
    </w:lvl>
    <w:lvl w:ilvl="5" w:tplc="A8CAE0E6">
      <w:start w:val="1"/>
      <w:numFmt w:val="lowerRoman"/>
      <w:lvlText w:val="%6."/>
      <w:lvlJc w:val="right"/>
      <w:pPr>
        <w:ind w:left="3960" w:hanging="180"/>
      </w:pPr>
    </w:lvl>
    <w:lvl w:ilvl="6" w:tplc="597EC14E">
      <w:start w:val="1"/>
      <w:numFmt w:val="decimal"/>
      <w:lvlText w:val="%7."/>
      <w:lvlJc w:val="left"/>
      <w:pPr>
        <w:ind w:left="4680" w:hanging="360"/>
      </w:pPr>
    </w:lvl>
    <w:lvl w:ilvl="7" w:tplc="6B283604">
      <w:start w:val="1"/>
      <w:numFmt w:val="lowerLetter"/>
      <w:lvlText w:val="%8."/>
      <w:lvlJc w:val="left"/>
      <w:pPr>
        <w:ind w:left="5400" w:hanging="360"/>
      </w:pPr>
    </w:lvl>
    <w:lvl w:ilvl="8" w:tplc="C5D0543E">
      <w:start w:val="1"/>
      <w:numFmt w:val="lowerRoman"/>
      <w:lvlText w:val="%9."/>
      <w:lvlJc w:val="right"/>
      <w:pPr>
        <w:ind w:left="6120" w:hanging="180"/>
      </w:pPr>
    </w:lvl>
  </w:abstractNum>
  <w:abstractNum w:abstractNumId="5" w15:restartNumberingAfterBreak="0">
    <w:nsid w:val="4D7C4EB9"/>
    <w:multiLevelType w:val="multilevel"/>
    <w:tmpl w:val="224C3DF2"/>
    <w:lvl w:ilvl="0">
      <w:start w:val="1"/>
      <w:numFmt w:val="decimal"/>
      <w:lvlText w:val="%1."/>
      <w:lvlJc w:val="left"/>
      <w:pPr>
        <w:ind w:left="1211"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77363373"/>
    <w:multiLevelType w:val="multilevel"/>
    <w:tmpl w:val="2132E3EC"/>
    <w:lvl w:ilvl="0">
      <w:start w:val="2"/>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7C337E56"/>
    <w:multiLevelType w:val="multilevel"/>
    <w:tmpl w:val="FFFFFFFF"/>
    <w:lvl w:ilvl="0">
      <w:start w:val="1"/>
      <w:numFmt w:val="decimal"/>
      <w:lvlText w:val="%1."/>
      <w:lvlJc w:val="left"/>
      <w:pPr>
        <w:ind w:left="1069" w:hanging="360"/>
      </w:pPr>
      <w:rPr>
        <w:rFonts w:cs="Times New Roman"/>
      </w:rPr>
    </w:lvl>
    <w:lvl w:ilvl="1">
      <w:start w:val="1"/>
      <w:numFmt w:val="decimal"/>
      <w:lvlText w:val="%1.%2."/>
      <w:lvlJc w:val="left"/>
      <w:pPr>
        <w:ind w:left="1080" w:hanging="360"/>
      </w:pPr>
      <w:rPr>
        <w:rFonts w:cs="Times New Roman"/>
        <w:sz w:val="24"/>
        <w:szCs w:val="24"/>
      </w:rPr>
    </w:lvl>
    <w:lvl w:ilvl="2">
      <w:start w:val="1"/>
      <w:numFmt w:val="decimal"/>
      <w:lvlText w:val="%1.%2.%3."/>
      <w:lvlJc w:val="left"/>
      <w:pPr>
        <w:ind w:left="1451" w:hanging="720"/>
      </w:pPr>
      <w:rPr>
        <w:rFonts w:cs="Times New Roman"/>
      </w:rPr>
    </w:lvl>
    <w:lvl w:ilvl="3">
      <w:start w:val="1"/>
      <w:numFmt w:val="decimal"/>
      <w:lvlText w:val="%1.%2.%3.%4."/>
      <w:lvlJc w:val="left"/>
      <w:pPr>
        <w:ind w:left="1462" w:hanging="720"/>
      </w:pPr>
      <w:rPr>
        <w:rFonts w:cs="Times New Roman"/>
      </w:rPr>
    </w:lvl>
    <w:lvl w:ilvl="4">
      <w:start w:val="1"/>
      <w:numFmt w:val="decimal"/>
      <w:lvlText w:val="%1.%2.%3.%4.%5."/>
      <w:lvlJc w:val="left"/>
      <w:pPr>
        <w:ind w:left="1833" w:hanging="1080"/>
      </w:pPr>
      <w:rPr>
        <w:rFonts w:cs="Times New Roman"/>
      </w:rPr>
    </w:lvl>
    <w:lvl w:ilvl="5">
      <w:start w:val="1"/>
      <w:numFmt w:val="decimal"/>
      <w:lvlText w:val="%1.%2.%3.%4.%5.%6."/>
      <w:lvlJc w:val="left"/>
      <w:pPr>
        <w:ind w:left="1844" w:hanging="1080"/>
      </w:pPr>
      <w:rPr>
        <w:rFonts w:cs="Times New Roman"/>
      </w:rPr>
    </w:lvl>
    <w:lvl w:ilvl="6">
      <w:start w:val="1"/>
      <w:numFmt w:val="decimal"/>
      <w:lvlText w:val="%1.%2.%3.%4.%5.%6.%7."/>
      <w:lvlJc w:val="left"/>
      <w:pPr>
        <w:ind w:left="2215" w:hanging="1440"/>
      </w:pPr>
      <w:rPr>
        <w:rFonts w:cs="Times New Roman"/>
      </w:rPr>
    </w:lvl>
    <w:lvl w:ilvl="7">
      <w:start w:val="1"/>
      <w:numFmt w:val="decimal"/>
      <w:lvlText w:val="%1.%2.%3.%4.%5.%6.%7.%8."/>
      <w:lvlJc w:val="left"/>
      <w:pPr>
        <w:ind w:left="2226" w:hanging="1440"/>
      </w:pPr>
      <w:rPr>
        <w:rFonts w:cs="Times New Roman"/>
      </w:rPr>
    </w:lvl>
    <w:lvl w:ilvl="8">
      <w:start w:val="1"/>
      <w:numFmt w:val="decimal"/>
      <w:lvlText w:val="%1.%2.%3.%4.%5.%6.%7.%8.%9."/>
      <w:lvlJc w:val="left"/>
      <w:pPr>
        <w:ind w:left="2597" w:hanging="1800"/>
      </w:pPr>
      <w:rPr>
        <w:rFonts w:cs="Times New Roman"/>
      </w:rPr>
    </w:lvl>
  </w:abstractNum>
  <w:num w:numId="1" w16cid:durableId="792140015">
    <w:abstractNumId w:val="6"/>
  </w:num>
  <w:num w:numId="2" w16cid:durableId="4148634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681925">
    <w:abstractNumId w:val="7"/>
  </w:num>
  <w:num w:numId="4" w16cid:durableId="1098675310">
    <w:abstractNumId w:val="1"/>
  </w:num>
  <w:num w:numId="5" w16cid:durableId="434131657">
    <w:abstractNumId w:val="3"/>
  </w:num>
  <w:num w:numId="6" w16cid:durableId="1962033026">
    <w:abstractNumId w:val="5"/>
  </w:num>
  <w:num w:numId="7" w16cid:durableId="508447646">
    <w:abstractNumId w:val="2"/>
  </w:num>
  <w:num w:numId="8" w16cid:durableId="678048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B3"/>
    <w:rsid w:val="0000145C"/>
    <w:rsid w:val="00001564"/>
    <w:rsid w:val="00001EA9"/>
    <w:rsid w:val="00001F04"/>
    <w:rsid w:val="00002F79"/>
    <w:rsid w:val="00005458"/>
    <w:rsid w:val="0000612A"/>
    <w:rsid w:val="00010CEE"/>
    <w:rsid w:val="00011E10"/>
    <w:rsid w:val="000164D1"/>
    <w:rsid w:val="000173C2"/>
    <w:rsid w:val="000175D3"/>
    <w:rsid w:val="00017945"/>
    <w:rsid w:val="00020799"/>
    <w:rsid w:val="00020DCE"/>
    <w:rsid w:val="000210D2"/>
    <w:rsid w:val="00021914"/>
    <w:rsid w:val="00021C0E"/>
    <w:rsid w:val="00021FAD"/>
    <w:rsid w:val="00022C78"/>
    <w:rsid w:val="0002408F"/>
    <w:rsid w:val="00025B97"/>
    <w:rsid w:val="00026214"/>
    <w:rsid w:val="000274A2"/>
    <w:rsid w:val="000279CA"/>
    <w:rsid w:val="00031D6E"/>
    <w:rsid w:val="00032D9E"/>
    <w:rsid w:val="000331B5"/>
    <w:rsid w:val="00034009"/>
    <w:rsid w:val="00034142"/>
    <w:rsid w:val="00034AB4"/>
    <w:rsid w:val="000352D9"/>
    <w:rsid w:val="00035FD7"/>
    <w:rsid w:val="00036F88"/>
    <w:rsid w:val="00037417"/>
    <w:rsid w:val="000376E5"/>
    <w:rsid w:val="00040E60"/>
    <w:rsid w:val="0004104D"/>
    <w:rsid w:val="000414C7"/>
    <w:rsid w:val="00041856"/>
    <w:rsid w:val="000419B7"/>
    <w:rsid w:val="00042688"/>
    <w:rsid w:val="00042C4F"/>
    <w:rsid w:val="00042E0C"/>
    <w:rsid w:val="00043470"/>
    <w:rsid w:val="000439E1"/>
    <w:rsid w:val="00043A73"/>
    <w:rsid w:val="00044255"/>
    <w:rsid w:val="000442E7"/>
    <w:rsid w:val="000447F9"/>
    <w:rsid w:val="0004538E"/>
    <w:rsid w:val="0004540F"/>
    <w:rsid w:val="00045FD0"/>
    <w:rsid w:val="0004648D"/>
    <w:rsid w:val="00046F5E"/>
    <w:rsid w:val="00047C89"/>
    <w:rsid w:val="00047FCB"/>
    <w:rsid w:val="00047FE3"/>
    <w:rsid w:val="00050687"/>
    <w:rsid w:val="00053136"/>
    <w:rsid w:val="00055237"/>
    <w:rsid w:val="000571A4"/>
    <w:rsid w:val="00060DC9"/>
    <w:rsid w:val="00064026"/>
    <w:rsid w:val="000648DB"/>
    <w:rsid w:val="00065808"/>
    <w:rsid w:val="0006640F"/>
    <w:rsid w:val="00066DEF"/>
    <w:rsid w:val="00066F42"/>
    <w:rsid w:val="00066FEF"/>
    <w:rsid w:val="000671A1"/>
    <w:rsid w:val="00070290"/>
    <w:rsid w:val="00070449"/>
    <w:rsid w:val="00070C12"/>
    <w:rsid w:val="00070C57"/>
    <w:rsid w:val="000717CE"/>
    <w:rsid w:val="0007325B"/>
    <w:rsid w:val="00073357"/>
    <w:rsid w:val="00073384"/>
    <w:rsid w:val="00073AE2"/>
    <w:rsid w:val="0007429A"/>
    <w:rsid w:val="000747D6"/>
    <w:rsid w:val="00074F56"/>
    <w:rsid w:val="00075247"/>
    <w:rsid w:val="0007658D"/>
    <w:rsid w:val="0007720C"/>
    <w:rsid w:val="00077BC9"/>
    <w:rsid w:val="00080135"/>
    <w:rsid w:val="00080212"/>
    <w:rsid w:val="000813BD"/>
    <w:rsid w:val="00081695"/>
    <w:rsid w:val="0008232F"/>
    <w:rsid w:val="00082914"/>
    <w:rsid w:val="0008389D"/>
    <w:rsid w:val="00083B53"/>
    <w:rsid w:val="00083D9C"/>
    <w:rsid w:val="000842FC"/>
    <w:rsid w:val="00084E9C"/>
    <w:rsid w:val="00086F61"/>
    <w:rsid w:val="000872E8"/>
    <w:rsid w:val="00087731"/>
    <w:rsid w:val="00090254"/>
    <w:rsid w:val="00091201"/>
    <w:rsid w:val="000929C1"/>
    <w:rsid w:val="0009344F"/>
    <w:rsid w:val="000944EE"/>
    <w:rsid w:val="00094F5C"/>
    <w:rsid w:val="000964C5"/>
    <w:rsid w:val="0009680C"/>
    <w:rsid w:val="00096A6D"/>
    <w:rsid w:val="00097E1F"/>
    <w:rsid w:val="000A0656"/>
    <w:rsid w:val="000A1282"/>
    <w:rsid w:val="000A13A5"/>
    <w:rsid w:val="000A1A29"/>
    <w:rsid w:val="000A30F2"/>
    <w:rsid w:val="000A362A"/>
    <w:rsid w:val="000A3A78"/>
    <w:rsid w:val="000A3B6D"/>
    <w:rsid w:val="000A5AE5"/>
    <w:rsid w:val="000A5BFB"/>
    <w:rsid w:val="000A7B14"/>
    <w:rsid w:val="000A7D78"/>
    <w:rsid w:val="000B0677"/>
    <w:rsid w:val="000B0CB8"/>
    <w:rsid w:val="000B0DFF"/>
    <w:rsid w:val="000B1B71"/>
    <w:rsid w:val="000B275D"/>
    <w:rsid w:val="000B3B64"/>
    <w:rsid w:val="000B422A"/>
    <w:rsid w:val="000B6F5E"/>
    <w:rsid w:val="000B76B2"/>
    <w:rsid w:val="000C03B2"/>
    <w:rsid w:val="000C1E51"/>
    <w:rsid w:val="000C269C"/>
    <w:rsid w:val="000C387B"/>
    <w:rsid w:val="000C62AB"/>
    <w:rsid w:val="000C7A12"/>
    <w:rsid w:val="000D1946"/>
    <w:rsid w:val="000D198A"/>
    <w:rsid w:val="000D2979"/>
    <w:rsid w:val="000D3FC0"/>
    <w:rsid w:val="000D4A2A"/>
    <w:rsid w:val="000D593B"/>
    <w:rsid w:val="000D684A"/>
    <w:rsid w:val="000D6B55"/>
    <w:rsid w:val="000D74AE"/>
    <w:rsid w:val="000E1B7C"/>
    <w:rsid w:val="000E3938"/>
    <w:rsid w:val="000E3DB9"/>
    <w:rsid w:val="000E4930"/>
    <w:rsid w:val="000E55EE"/>
    <w:rsid w:val="000E597D"/>
    <w:rsid w:val="000E5C76"/>
    <w:rsid w:val="000E5E39"/>
    <w:rsid w:val="000E691C"/>
    <w:rsid w:val="000E7316"/>
    <w:rsid w:val="000E7C0E"/>
    <w:rsid w:val="000F0D29"/>
    <w:rsid w:val="000F0DA7"/>
    <w:rsid w:val="000F13C5"/>
    <w:rsid w:val="000F1CB6"/>
    <w:rsid w:val="000F20A8"/>
    <w:rsid w:val="000F2BB2"/>
    <w:rsid w:val="000F3353"/>
    <w:rsid w:val="000F5F81"/>
    <w:rsid w:val="000F686C"/>
    <w:rsid w:val="000F6A72"/>
    <w:rsid w:val="000F71D5"/>
    <w:rsid w:val="000F7395"/>
    <w:rsid w:val="0010037B"/>
    <w:rsid w:val="00101E7E"/>
    <w:rsid w:val="001048B2"/>
    <w:rsid w:val="00105146"/>
    <w:rsid w:val="001052AD"/>
    <w:rsid w:val="00105CB2"/>
    <w:rsid w:val="00105ECA"/>
    <w:rsid w:val="00107575"/>
    <w:rsid w:val="00107996"/>
    <w:rsid w:val="0011077D"/>
    <w:rsid w:val="00110FBF"/>
    <w:rsid w:val="00112AE8"/>
    <w:rsid w:val="00114F32"/>
    <w:rsid w:val="00115901"/>
    <w:rsid w:val="001160E1"/>
    <w:rsid w:val="0012098E"/>
    <w:rsid w:val="001215BA"/>
    <w:rsid w:val="001217BA"/>
    <w:rsid w:val="00121BD6"/>
    <w:rsid w:val="00121E49"/>
    <w:rsid w:val="00124CDC"/>
    <w:rsid w:val="00125F25"/>
    <w:rsid w:val="00126765"/>
    <w:rsid w:val="00126CEC"/>
    <w:rsid w:val="00131B3B"/>
    <w:rsid w:val="0013647E"/>
    <w:rsid w:val="00137215"/>
    <w:rsid w:val="00137B26"/>
    <w:rsid w:val="00141B0F"/>
    <w:rsid w:val="0014308C"/>
    <w:rsid w:val="001431D4"/>
    <w:rsid w:val="00144EC0"/>
    <w:rsid w:val="0014620A"/>
    <w:rsid w:val="0014637E"/>
    <w:rsid w:val="0014708A"/>
    <w:rsid w:val="00147264"/>
    <w:rsid w:val="00150058"/>
    <w:rsid w:val="00152371"/>
    <w:rsid w:val="00153B01"/>
    <w:rsid w:val="00155607"/>
    <w:rsid w:val="0015675C"/>
    <w:rsid w:val="00156E11"/>
    <w:rsid w:val="00156F15"/>
    <w:rsid w:val="0015751F"/>
    <w:rsid w:val="00157904"/>
    <w:rsid w:val="00160ACE"/>
    <w:rsid w:val="00160C09"/>
    <w:rsid w:val="00161A3F"/>
    <w:rsid w:val="001622E3"/>
    <w:rsid w:val="00165783"/>
    <w:rsid w:val="00167A9F"/>
    <w:rsid w:val="001718B2"/>
    <w:rsid w:val="001722E7"/>
    <w:rsid w:val="001739B9"/>
    <w:rsid w:val="00173E52"/>
    <w:rsid w:val="00174C2F"/>
    <w:rsid w:val="001751A3"/>
    <w:rsid w:val="001763E8"/>
    <w:rsid w:val="00177E71"/>
    <w:rsid w:val="00180228"/>
    <w:rsid w:val="00181646"/>
    <w:rsid w:val="00181D4D"/>
    <w:rsid w:val="0018236B"/>
    <w:rsid w:val="001827AE"/>
    <w:rsid w:val="00182ACB"/>
    <w:rsid w:val="001836AD"/>
    <w:rsid w:val="00183EFF"/>
    <w:rsid w:val="0018400F"/>
    <w:rsid w:val="00185D50"/>
    <w:rsid w:val="00186375"/>
    <w:rsid w:val="001870B1"/>
    <w:rsid w:val="00187317"/>
    <w:rsid w:val="001874BA"/>
    <w:rsid w:val="001876AE"/>
    <w:rsid w:val="00187B45"/>
    <w:rsid w:val="00187DDE"/>
    <w:rsid w:val="00191247"/>
    <w:rsid w:val="001918E9"/>
    <w:rsid w:val="00191997"/>
    <w:rsid w:val="00192798"/>
    <w:rsid w:val="001933AA"/>
    <w:rsid w:val="0019418D"/>
    <w:rsid w:val="0019429A"/>
    <w:rsid w:val="00194334"/>
    <w:rsid w:val="0019521C"/>
    <w:rsid w:val="0019563A"/>
    <w:rsid w:val="00197040"/>
    <w:rsid w:val="0019737D"/>
    <w:rsid w:val="001A0900"/>
    <w:rsid w:val="001A10BF"/>
    <w:rsid w:val="001A254C"/>
    <w:rsid w:val="001A2E03"/>
    <w:rsid w:val="001A3546"/>
    <w:rsid w:val="001A37E5"/>
    <w:rsid w:val="001A3D7D"/>
    <w:rsid w:val="001A5FC6"/>
    <w:rsid w:val="001A64B6"/>
    <w:rsid w:val="001A6737"/>
    <w:rsid w:val="001A6A8E"/>
    <w:rsid w:val="001A6B95"/>
    <w:rsid w:val="001A6EEE"/>
    <w:rsid w:val="001A7284"/>
    <w:rsid w:val="001A7702"/>
    <w:rsid w:val="001A7C56"/>
    <w:rsid w:val="001B0308"/>
    <w:rsid w:val="001B05CE"/>
    <w:rsid w:val="001B11E3"/>
    <w:rsid w:val="001B14C2"/>
    <w:rsid w:val="001B171D"/>
    <w:rsid w:val="001B38E8"/>
    <w:rsid w:val="001B3EEF"/>
    <w:rsid w:val="001B463E"/>
    <w:rsid w:val="001B4728"/>
    <w:rsid w:val="001B47D7"/>
    <w:rsid w:val="001B505B"/>
    <w:rsid w:val="001B5C4A"/>
    <w:rsid w:val="001B5F5C"/>
    <w:rsid w:val="001B6106"/>
    <w:rsid w:val="001C0A92"/>
    <w:rsid w:val="001C0FEC"/>
    <w:rsid w:val="001C26B3"/>
    <w:rsid w:val="001C30C2"/>
    <w:rsid w:val="001C45BD"/>
    <w:rsid w:val="001C4D82"/>
    <w:rsid w:val="001C5139"/>
    <w:rsid w:val="001C5763"/>
    <w:rsid w:val="001C626A"/>
    <w:rsid w:val="001C7A90"/>
    <w:rsid w:val="001D1116"/>
    <w:rsid w:val="001D320F"/>
    <w:rsid w:val="001D420E"/>
    <w:rsid w:val="001D4382"/>
    <w:rsid w:val="001D543C"/>
    <w:rsid w:val="001D6811"/>
    <w:rsid w:val="001E045B"/>
    <w:rsid w:val="001E291A"/>
    <w:rsid w:val="001E2B0F"/>
    <w:rsid w:val="001E2C89"/>
    <w:rsid w:val="001E2C9D"/>
    <w:rsid w:val="001E39ED"/>
    <w:rsid w:val="001E3BA1"/>
    <w:rsid w:val="001E6D54"/>
    <w:rsid w:val="001E6EDE"/>
    <w:rsid w:val="001E7336"/>
    <w:rsid w:val="001F0AAE"/>
    <w:rsid w:val="001F0CA6"/>
    <w:rsid w:val="001F1DFC"/>
    <w:rsid w:val="001F2A35"/>
    <w:rsid w:val="001F2C46"/>
    <w:rsid w:val="001F3506"/>
    <w:rsid w:val="001F3F8C"/>
    <w:rsid w:val="001F5AFC"/>
    <w:rsid w:val="001F7024"/>
    <w:rsid w:val="00200593"/>
    <w:rsid w:val="00202652"/>
    <w:rsid w:val="00202C81"/>
    <w:rsid w:val="00203FA4"/>
    <w:rsid w:val="0021021F"/>
    <w:rsid w:val="00210518"/>
    <w:rsid w:val="00211189"/>
    <w:rsid w:val="002116B4"/>
    <w:rsid w:val="00214EF6"/>
    <w:rsid w:val="00214F4B"/>
    <w:rsid w:val="00216356"/>
    <w:rsid w:val="00220AB4"/>
    <w:rsid w:val="00222981"/>
    <w:rsid w:val="00222DC2"/>
    <w:rsid w:val="00223C0C"/>
    <w:rsid w:val="002240DB"/>
    <w:rsid w:val="002253E4"/>
    <w:rsid w:val="00225E01"/>
    <w:rsid w:val="00226786"/>
    <w:rsid w:val="00226B3C"/>
    <w:rsid w:val="00231856"/>
    <w:rsid w:val="0023244C"/>
    <w:rsid w:val="002327B3"/>
    <w:rsid w:val="00232EF2"/>
    <w:rsid w:val="00233DC1"/>
    <w:rsid w:val="00233F2D"/>
    <w:rsid w:val="00234976"/>
    <w:rsid w:val="00234B9C"/>
    <w:rsid w:val="00235532"/>
    <w:rsid w:val="00240427"/>
    <w:rsid w:val="00240A61"/>
    <w:rsid w:val="0024181E"/>
    <w:rsid w:val="002420C6"/>
    <w:rsid w:val="0024224B"/>
    <w:rsid w:val="00242FBD"/>
    <w:rsid w:val="00244EE7"/>
    <w:rsid w:val="00245CCC"/>
    <w:rsid w:val="00246164"/>
    <w:rsid w:val="00246361"/>
    <w:rsid w:val="002465E0"/>
    <w:rsid w:val="00247F5D"/>
    <w:rsid w:val="00247F68"/>
    <w:rsid w:val="00251667"/>
    <w:rsid w:val="00252294"/>
    <w:rsid w:val="00253A78"/>
    <w:rsid w:val="002541C2"/>
    <w:rsid w:val="00254BE2"/>
    <w:rsid w:val="00254CC4"/>
    <w:rsid w:val="002558DF"/>
    <w:rsid w:val="002569A2"/>
    <w:rsid w:val="00256D4E"/>
    <w:rsid w:val="002612B0"/>
    <w:rsid w:val="002616B3"/>
    <w:rsid w:val="002616DE"/>
    <w:rsid w:val="0026264C"/>
    <w:rsid w:val="002628E7"/>
    <w:rsid w:val="00263AD2"/>
    <w:rsid w:val="00263E1E"/>
    <w:rsid w:val="00263FAA"/>
    <w:rsid w:val="002644AB"/>
    <w:rsid w:val="00264E7B"/>
    <w:rsid w:val="002658AE"/>
    <w:rsid w:val="00265B32"/>
    <w:rsid w:val="00265BB5"/>
    <w:rsid w:val="00266AC4"/>
    <w:rsid w:val="0026791C"/>
    <w:rsid w:val="00267A1F"/>
    <w:rsid w:val="00270348"/>
    <w:rsid w:val="002709FE"/>
    <w:rsid w:val="00270B88"/>
    <w:rsid w:val="00272A34"/>
    <w:rsid w:val="00273798"/>
    <w:rsid w:val="002739E7"/>
    <w:rsid w:val="00273FB5"/>
    <w:rsid w:val="002746BE"/>
    <w:rsid w:val="00274E16"/>
    <w:rsid w:val="00276BB7"/>
    <w:rsid w:val="0028073A"/>
    <w:rsid w:val="00281E8F"/>
    <w:rsid w:val="0028308C"/>
    <w:rsid w:val="00283325"/>
    <w:rsid w:val="002834E6"/>
    <w:rsid w:val="00284500"/>
    <w:rsid w:val="002845E8"/>
    <w:rsid w:val="002850F0"/>
    <w:rsid w:val="002866DD"/>
    <w:rsid w:val="00293899"/>
    <w:rsid w:val="00297237"/>
    <w:rsid w:val="0029757B"/>
    <w:rsid w:val="002A0C07"/>
    <w:rsid w:val="002A146B"/>
    <w:rsid w:val="002A3E8F"/>
    <w:rsid w:val="002A4856"/>
    <w:rsid w:val="002A5F36"/>
    <w:rsid w:val="002A65B3"/>
    <w:rsid w:val="002A7543"/>
    <w:rsid w:val="002A76AA"/>
    <w:rsid w:val="002A7D4B"/>
    <w:rsid w:val="002B08C8"/>
    <w:rsid w:val="002B2ACA"/>
    <w:rsid w:val="002B2B62"/>
    <w:rsid w:val="002B38DD"/>
    <w:rsid w:val="002B4EC7"/>
    <w:rsid w:val="002B526F"/>
    <w:rsid w:val="002B5D0E"/>
    <w:rsid w:val="002B66BE"/>
    <w:rsid w:val="002B6BCB"/>
    <w:rsid w:val="002B7237"/>
    <w:rsid w:val="002C06D7"/>
    <w:rsid w:val="002C0856"/>
    <w:rsid w:val="002C2A26"/>
    <w:rsid w:val="002C2BCF"/>
    <w:rsid w:val="002C4AE9"/>
    <w:rsid w:val="002C5BB2"/>
    <w:rsid w:val="002C72CA"/>
    <w:rsid w:val="002D10DE"/>
    <w:rsid w:val="002D1583"/>
    <w:rsid w:val="002D1D07"/>
    <w:rsid w:val="002D2020"/>
    <w:rsid w:val="002D3392"/>
    <w:rsid w:val="002D41DA"/>
    <w:rsid w:val="002D47D9"/>
    <w:rsid w:val="002D5079"/>
    <w:rsid w:val="002D53A0"/>
    <w:rsid w:val="002D6D0B"/>
    <w:rsid w:val="002D746E"/>
    <w:rsid w:val="002E1585"/>
    <w:rsid w:val="002E1A11"/>
    <w:rsid w:val="002E22D0"/>
    <w:rsid w:val="002E2611"/>
    <w:rsid w:val="002E2ECD"/>
    <w:rsid w:val="002E37BB"/>
    <w:rsid w:val="002E3DA3"/>
    <w:rsid w:val="002E50F9"/>
    <w:rsid w:val="002E6406"/>
    <w:rsid w:val="002F09AF"/>
    <w:rsid w:val="002F13CF"/>
    <w:rsid w:val="002F2DB6"/>
    <w:rsid w:val="002F30B9"/>
    <w:rsid w:val="002F3199"/>
    <w:rsid w:val="002F4EC9"/>
    <w:rsid w:val="002F573A"/>
    <w:rsid w:val="002F5BC6"/>
    <w:rsid w:val="002F5D8B"/>
    <w:rsid w:val="00300429"/>
    <w:rsid w:val="0030260B"/>
    <w:rsid w:val="00304754"/>
    <w:rsid w:val="0030480E"/>
    <w:rsid w:val="00305607"/>
    <w:rsid w:val="0030578F"/>
    <w:rsid w:val="0030637E"/>
    <w:rsid w:val="00306F55"/>
    <w:rsid w:val="00307F64"/>
    <w:rsid w:val="003105AE"/>
    <w:rsid w:val="00311C35"/>
    <w:rsid w:val="00314819"/>
    <w:rsid w:val="003161B1"/>
    <w:rsid w:val="0031739F"/>
    <w:rsid w:val="003173C6"/>
    <w:rsid w:val="00320181"/>
    <w:rsid w:val="00320428"/>
    <w:rsid w:val="0032058A"/>
    <w:rsid w:val="00320D9E"/>
    <w:rsid w:val="00321172"/>
    <w:rsid w:val="003219B3"/>
    <w:rsid w:val="003229BE"/>
    <w:rsid w:val="003235A2"/>
    <w:rsid w:val="0032393C"/>
    <w:rsid w:val="00324437"/>
    <w:rsid w:val="00324F5B"/>
    <w:rsid w:val="003259E3"/>
    <w:rsid w:val="00326D07"/>
    <w:rsid w:val="00327FC9"/>
    <w:rsid w:val="00330600"/>
    <w:rsid w:val="0033151B"/>
    <w:rsid w:val="00332186"/>
    <w:rsid w:val="003341CE"/>
    <w:rsid w:val="00334DA4"/>
    <w:rsid w:val="003351C1"/>
    <w:rsid w:val="00337259"/>
    <w:rsid w:val="0033752A"/>
    <w:rsid w:val="00337543"/>
    <w:rsid w:val="00337714"/>
    <w:rsid w:val="00340D25"/>
    <w:rsid w:val="0034109A"/>
    <w:rsid w:val="00342E75"/>
    <w:rsid w:val="0034391A"/>
    <w:rsid w:val="00343AF4"/>
    <w:rsid w:val="00344868"/>
    <w:rsid w:val="00345BBA"/>
    <w:rsid w:val="00346202"/>
    <w:rsid w:val="00347358"/>
    <w:rsid w:val="00347522"/>
    <w:rsid w:val="00347B5C"/>
    <w:rsid w:val="00347CE0"/>
    <w:rsid w:val="00350738"/>
    <w:rsid w:val="00350749"/>
    <w:rsid w:val="00350B7D"/>
    <w:rsid w:val="00351083"/>
    <w:rsid w:val="0035202A"/>
    <w:rsid w:val="0035236E"/>
    <w:rsid w:val="003525A9"/>
    <w:rsid w:val="003539AC"/>
    <w:rsid w:val="003544FD"/>
    <w:rsid w:val="00356461"/>
    <w:rsid w:val="00356670"/>
    <w:rsid w:val="00356998"/>
    <w:rsid w:val="00357983"/>
    <w:rsid w:val="00357FFC"/>
    <w:rsid w:val="00360821"/>
    <w:rsid w:val="00361515"/>
    <w:rsid w:val="00361C1A"/>
    <w:rsid w:val="00362371"/>
    <w:rsid w:val="003624E6"/>
    <w:rsid w:val="00364691"/>
    <w:rsid w:val="00365C79"/>
    <w:rsid w:val="00365CEC"/>
    <w:rsid w:val="00366B79"/>
    <w:rsid w:val="00367931"/>
    <w:rsid w:val="00370331"/>
    <w:rsid w:val="00370C45"/>
    <w:rsid w:val="00370CF4"/>
    <w:rsid w:val="00370FAC"/>
    <w:rsid w:val="0037170D"/>
    <w:rsid w:val="00373088"/>
    <w:rsid w:val="00376A91"/>
    <w:rsid w:val="003775AA"/>
    <w:rsid w:val="003805E7"/>
    <w:rsid w:val="00385042"/>
    <w:rsid w:val="00385135"/>
    <w:rsid w:val="00385690"/>
    <w:rsid w:val="00386B47"/>
    <w:rsid w:val="00386E5A"/>
    <w:rsid w:val="00391AD1"/>
    <w:rsid w:val="00393CD0"/>
    <w:rsid w:val="003949E3"/>
    <w:rsid w:val="00395FF3"/>
    <w:rsid w:val="003967A9"/>
    <w:rsid w:val="00397B3D"/>
    <w:rsid w:val="003A1883"/>
    <w:rsid w:val="003A1FF3"/>
    <w:rsid w:val="003A241F"/>
    <w:rsid w:val="003A390F"/>
    <w:rsid w:val="003A429F"/>
    <w:rsid w:val="003A52A5"/>
    <w:rsid w:val="003A699F"/>
    <w:rsid w:val="003A71C2"/>
    <w:rsid w:val="003A7981"/>
    <w:rsid w:val="003B02F5"/>
    <w:rsid w:val="003B04F4"/>
    <w:rsid w:val="003B17A1"/>
    <w:rsid w:val="003B2104"/>
    <w:rsid w:val="003B2208"/>
    <w:rsid w:val="003B315E"/>
    <w:rsid w:val="003B3A01"/>
    <w:rsid w:val="003B3A8C"/>
    <w:rsid w:val="003B3B36"/>
    <w:rsid w:val="003B4BB1"/>
    <w:rsid w:val="003B4E26"/>
    <w:rsid w:val="003B65C7"/>
    <w:rsid w:val="003B666E"/>
    <w:rsid w:val="003B764F"/>
    <w:rsid w:val="003B7DD0"/>
    <w:rsid w:val="003B7FB7"/>
    <w:rsid w:val="003C3C8D"/>
    <w:rsid w:val="003C49FA"/>
    <w:rsid w:val="003C74C4"/>
    <w:rsid w:val="003C7B05"/>
    <w:rsid w:val="003D2203"/>
    <w:rsid w:val="003D273C"/>
    <w:rsid w:val="003D2930"/>
    <w:rsid w:val="003D4822"/>
    <w:rsid w:val="003D4A2A"/>
    <w:rsid w:val="003D4C14"/>
    <w:rsid w:val="003D4EC9"/>
    <w:rsid w:val="003D4FEE"/>
    <w:rsid w:val="003D53C9"/>
    <w:rsid w:val="003D62A7"/>
    <w:rsid w:val="003E046B"/>
    <w:rsid w:val="003E0B4A"/>
    <w:rsid w:val="003E0F45"/>
    <w:rsid w:val="003E1074"/>
    <w:rsid w:val="003E1275"/>
    <w:rsid w:val="003E2D3B"/>
    <w:rsid w:val="003E2DDF"/>
    <w:rsid w:val="003E3670"/>
    <w:rsid w:val="003E717D"/>
    <w:rsid w:val="003E733E"/>
    <w:rsid w:val="003E7BEB"/>
    <w:rsid w:val="003E7FE7"/>
    <w:rsid w:val="003F07CB"/>
    <w:rsid w:val="003F10CE"/>
    <w:rsid w:val="003F37F6"/>
    <w:rsid w:val="003F40C0"/>
    <w:rsid w:val="003F42DE"/>
    <w:rsid w:val="003F4C23"/>
    <w:rsid w:val="003F4CE8"/>
    <w:rsid w:val="003F5726"/>
    <w:rsid w:val="003F6087"/>
    <w:rsid w:val="003F648F"/>
    <w:rsid w:val="003F717B"/>
    <w:rsid w:val="00400817"/>
    <w:rsid w:val="00400B9D"/>
    <w:rsid w:val="0040154D"/>
    <w:rsid w:val="00401B33"/>
    <w:rsid w:val="00402200"/>
    <w:rsid w:val="00404723"/>
    <w:rsid w:val="004058F5"/>
    <w:rsid w:val="00405B58"/>
    <w:rsid w:val="004061C5"/>
    <w:rsid w:val="0040639F"/>
    <w:rsid w:val="00407F6D"/>
    <w:rsid w:val="0041244C"/>
    <w:rsid w:val="00413C79"/>
    <w:rsid w:val="00413F36"/>
    <w:rsid w:val="00414649"/>
    <w:rsid w:val="004157B9"/>
    <w:rsid w:val="0041788F"/>
    <w:rsid w:val="00420983"/>
    <w:rsid w:val="0042127D"/>
    <w:rsid w:val="00421C21"/>
    <w:rsid w:val="0042246D"/>
    <w:rsid w:val="00423094"/>
    <w:rsid w:val="004235B0"/>
    <w:rsid w:val="00424681"/>
    <w:rsid w:val="00424BD5"/>
    <w:rsid w:val="00424D06"/>
    <w:rsid w:val="004259CD"/>
    <w:rsid w:val="0043057F"/>
    <w:rsid w:val="00430F44"/>
    <w:rsid w:val="004326E4"/>
    <w:rsid w:val="00432824"/>
    <w:rsid w:val="00435156"/>
    <w:rsid w:val="004356D2"/>
    <w:rsid w:val="00435CC3"/>
    <w:rsid w:val="00440CCE"/>
    <w:rsid w:val="00440D8B"/>
    <w:rsid w:val="00440F95"/>
    <w:rsid w:val="00442D92"/>
    <w:rsid w:val="00443AC6"/>
    <w:rsid w:val="00443D4B"/>
    <w:rsid w:val="0044502A"/>
    <w:rsid w:val="00445B55"/>
    <w:rsid w:val="0044607C"/>
    <w:rsid w:val="004470F3"/>
    <w:rsid w:val="0044720C"/>
    <w:rsid w:val="0044743D"/>
    <w:rsid w:val="00447E4A"/>
    <w:rsid w:val="00450F02"/>
    <w:rsid w:val="00451523"/>
    <w:rsid w:val="004529E9"/>
    <w:rsid w:val="004539EC"/>
    <w:rsid w:val="004540B5"/>
    <w:rsid w:val="004546F2"/>
    <w:rsid w:val="00455A6A"/>
    <w:rsid w:val="00456A3B"/>
    <w:rsid w:val="00456CC2"/>
    <w:rsid w:val="00457C73"/>
    <w:rsid w:val="00462594"/>
    <w:rsid w:val="0046290E"/>
    <w:rsid w:val="00464D5D"/>
    <w:rsid w:val="0046625C"/>
    <w:rsid w:val="004666EC"/>
    <w:rsid w:val="00466BD9"/>
    <w:rsid w:val="004675CE"/>
    <w:rsid w:val="00467AE5"/>
    <w:rsid w:val="0047041F"/>
    <w:rsid w:val="0047248A"/>
    <w:rsid w:val="00474A9B"/>
    <w:rsid w:val="00475DE2"/>
    <w:rsid w:val="00475FFE"/>
    <w:rsid w:val="00476BA4"/>
    <w:rsid w:val="00476DB1"/>
    <w:rsid w:val="00477FA1"/>
    <w:rsid w:val="0048015B"/>
    <w:rsid w:val="00481691"/>
    <w:rsid w:val="00481897"/>
    <w:rsid w:val="0048238F"/>
    <w:rsid w:val="004842B2"/>
    <w:rsid w:val="0048588A"/>
    <w:rsid w:val="00487153"/>
    <w:rsid w:val="0048788A"/>
    <w:rsid w:val="00487B4A"/>
    <w:rsid w:val="004909EC"/>
    <w:rsid w:val="004918F5"/>
    <w:rsid w:val="00491D62"/>
    <w:rsid w:val="004924C9"/>
    <w:rsid w:val="004956ED"/>
    <w:rsid w:val="004A0E57"/>
    <w:rsid w:val="004A1AD4"/>
    <w:rsid w:val="004A1F39"/>
    <w:rsid w:val="004A4B2B"/>
    <w:rsid w:val="004A579A"/>
    <w:rsid w:val="004A6262"/>
    <w:rsid w:val="004A62CF"/>
    <w:rsid w:val="004A704B"/>
    <w:rsid w:val="004A7CB2"/>
    <w:rsid w:val="004B17E8"/>
    <w:rsid w:val="004B1ABF"/>
    <w:rsid w:val="004B1BEA"/>
    <w:rsid w:val="004B1F35"/>
    <w:rsid w:val="004B21A4"/>
    <w:rsid w:val="004B2892"/>
    <w:rsid w:val="004B39F4"/>
    <w:rsid w:val="004B4BCD"/>
    <w:rsid w:val="004B63D4"/>
    <w:rsid w:val="004B6679"/>
    <w:rsid w:val="004B72A1"/>
    <w:rsid w:val="004C0196"/>
    <w:rsid w:val="004C043F"/>
    <w:rsid w:val="004C123E"/>
    <w:rsid w:val="004C12FB"/>
    <w:rsid w:val="004C17E6"/>
    <w:rsid w:val="004C1ED9"/>
    <w:rsid w:val="004C23C7"/>
    <w:rsid w:val="004C3483"/>
    <w:rsid w:val="004C44F1"/>
    <w:rsid w:val="004C4EB8"/>
    <w:rsid w:val="004C52B9"/>
    <w:rsid w:val="004C5E27"/>
    <w:rsid w:val="004C793C"/>
    <w:rsid w:val="004D099D"/>
    <w:rsid w:val="004D158B"/>
    <w:rsid w:val="004D1643"/>
    <w:rsid w:val="004D1E8F"/>
    <w:rsid w:val="004D45D1"/>
    <w:rsid w:val="004D49EA"/>
    <w:rsid w:val="004D4FE0"/>
    <w:rsid w:val="004D5D70"/>
    <w:rsid w:val="004E0C37"/>
    <w:rsid w:val="004E10F3"/>
    <w:rsid w:val="004E3E8E"/>
    <w:rsid w:val="004E442D"/>
    <w:rsid w:val="004E463E"/>
    <w:rsid w:val="004F058E"/>
    <w:rsid w:val="004F0E80"/>
    <w:rsid w:val="004F2C9C"/>
    <w:rsid w:val="004F3B94"/>
    <w:rsid w:val="004F4729"/>
    <w:rsid w:val="004F4980"/>
    <w:rsid w:val="004F6F99"/>
    <w:rsid w:val="004F7782"/>
    <w:rsid w:val="00500766"/>
    <w:rsid w:val="0050080B"/>
    <w:rsid w:val="00501147"/>
    <w:rsid w:val="00501354"/>
    <w:rsid w:val="00501D6D"/>
    <w:rsid w:val="00502213"/>
    <w:rsid w:val="005028C9"/>
    <w:rsid w:val="00502CF0"/>
    <w:rsid w:val="005031E7"/>
    <w:rsid w:val="00503CAE"/>
    <w:rsid w:val="00504A57"/>
    <w:rsid w:val="00504B2A"/>
    <w:rsid w:val="00506FD7"/>
    <w:rsid w:val="005102F4"/>
    <w:rsid w:val="00510307"/>
    <w:rsid w:val="00510D50"/>
    <w:rsid w:val="00511C67"/>
    <w:rsid w:val="0051245C"/>
    <w:rsid w:val="00514064"/>
    <w:rsid w:val="005140AB"/>
    <w:rsid w:val="005149F5"/>
    <w:rsid w:val="00515765"/>
    <w:rsid w:val="005161CB"/>
    <w:rsid w:val="00520251"/>
    <w:rsid w:val="0052050D"/>
    <w:rsid w:val="00520B9A"/>
    <w:rsid w:val="00520E6E"/>
    <w:rsid w:val="00521438"/>
    <w:rsid w:val="0052186D"/>
    <w:rsid w:val="005230CC"/>
    <w:rsid w:val="00525090"/>
    <w:rsid w:val="00525507"/>
    <w:rsid w:val="00525C34"/>
    <w:rsid w:val="00526298"/>
    <w:rsid w:val="005265B9"/>
    <w:rsid w:val="00526854"/>
    <w:rsid w:val="00530715"/>
    <w:rsid w:val="005320A4"/>
    <w:rsid w:val="00532F45"/>
    <w:rsid w:val="00533B2A"/>
    <w:rsid w:val="00533E07"/>
    <w:rsid w:val="00534102"/>
    <w:rsid w:val="00534155"/>
    <w:rsid w:val="0053504E"/>
    <w:rsid w:val="0053532B"/>
    <w:rsid w:val="00535C22"/>
    <w:rsid w:val="00535DCE"/>
    <w:rsid w:val="00536C5F"/>
    <w:rsid w:val="005379E0"/>
    <w:rsid w:val="00541B6D"/>
    <w:rsid w:val="00542C08"/>
    <w:rsid w:val="00543110"/>
    <w:rsid w:val="00543969"/>
    <w:rsid w:val="00543F05"/>
    <w:rsid w:val="00546905"/>
    <w:rsid w:val="00546A5E"/>
    <w:rsid w:val="00547A9A"/>
    <w:rsid w:val="00550E7E"/>
    <w:rsid w:val="00550F96"/>
    <w:rsid w:val="00552051"/>
    <w:rsid w:val="00552C11"/>
    <w:rsid w:val="00553343"/>
    <w:rsid w:val="00553C30"/>
    <w:rsid w:val="00553D15"/>
    <w:rsid w:val="00555123"/>
    <w:rsid w:val="00555CD5"/>
    <w:rsid w:val="005562D3"/>
    <w:rsid w:val="00556F68"/>
    <w:rsid w:val="00557A39"/>
    <w:rsid w:val="0056000C"/>
    <w:rsid w:val="0056138B"/>
    <w:rsid w:val="0056172C"/>
    <w:rsid w:val="00561BA9"/>
    <w:rsid w:val="00562CB3"/>
    <w:rsid w:val="00563B9E"/>
    <w:rsid w:val="00563FF5"/>
    <w:rsid w:val="00565153"/>
    <w:rsid w:val="005659AD"/>
    <w:rsid w:val="005673D2"/>
    <w:rsid w:val="00567B96"/>
    <w:rsid w:val="00570031"/>
    <w:rsid w:val="0057008A"/>
    <w:rsid w:val="00574842"/>
    <w:rsid w:val="0057504F"/>
    <w:rsid w:val="00575A94"/>
    <w:rsid w:val="0057691E"/>
    <w:rsid w:val="00577096"/>
    <w:rsid w:val="005778DC"/>
    <w:rsid w:val="00580331"/>
    <w:rsid w:val="005808E5"/>
    <w:rsid w:val="00581350"/>
    <w:rsid w:val="00582F4F"/>
    <w:rsid w:val="00583D71"/>
    <w:rsid w:val="00584BBC"/>
    <w:rsid w:val="00584F17"/>
    <w:rsid w:val="0058539F"/>
    <w:rsid w:val="00585DF3"/>
    <w:rsid w:val="005863BF"/>
    <w:rsid w:val="005876D1"/>
    <w:rsid w:val="00587876"/>
    <w:rsid w:val="00590C78"/>
    <w:rsid w:val="00591214"/>
    <w:rsid w:val="0059397D"/>
    <w:rsid w:val="005A0429"/>
    <w:rsid w:val="005A26FE"/>
    <w:rsid w:val="005A3A18"/>
    <w:rsid w:val="005A4887"/>
    <w:rsid w:val="005A54FC"/>
    <w:rsid w:val="005A58C5"/>
    <w:rsid w:val="005A7427"/>
    <w:rsid w:val="005A7AB1"/>
    <w:rsid w:val="005B087A"/>
    <w:rsid w:val="005B08B2"/>
    <w:rsid w:val="005B0EDE"/>
    <w:rsid w:val="005B151B"/>
    <w:rsid w:val="005B3F58"/>
    <w:rsid w:val="005B416C"/>
    <w:rsid w:val="005B5755"/>
    <w:rsid w:val="005B5BED"/>
    <w:rsid w:val="005B5FA5"/>
    <w:rsid w:val="005B6887"/>
    <w:rsid w:val="005B760B"/>
    <w:rsid w:val="005C1748"/>
    <w:rsid w:val="005C2286"/>
    <w:rsid w:val="005C3607"/>
    <w:rsid w:val="005C417A"/>
    <w:rsid w:val="005C4FBC"/>
    <w:rsid w:val="005C6B42"/>
    <w:rsid w:val="005C71DB"/>
    <w:rsid w:val="005D0F6B"/>
    <w:rsid w:val="005D1FCC"/>
    <w:rsid w:val="005D232C"/>
    <w:rsid w:val="005D29A1"/>
    <w:rsid w:val="005D2DB7"/>
    <w:rsid w:val="005D3D0E"/>
    <w:rsid w:val="005D5724"/>
    <w:rsid w:val="005D73A3"/>
    <w:rsid w:val="005D7CFA"/>
    <w:rsid w:val="005E01BC"/>
    <w:rsid w:val="005E331D"/>
    <w:rsid w:val="005E3A3E"/>
    <w:rsid w:val="005E4599"/>
    <w:rsid w:val="005E5145"/>
    <w:rsid w:val="005E5A41"/>
    <w:rsid w:val="005E7940"/>
    <w:rsid w:val="005F02C2"/>
    <w:rsid w:val="005F0692"/>
    <w:rsid w:val="005F1340"/>
    <w:rsid w:val="005F16DC"/>
    <w:rsid w:val="005F2E2C"/>
    <w:rsid w:val="005F5266"/>
    <w:rsid w:val="005F5556"/>
    <w:rsid w:val="005F795A"/>
    <w:rsid w:val="00600BAD"/>
    <w:rsid w:val="00600E23"/>
    <w:rsid w:val="0060345B"/>
    <w:rsid w:val="00603D66"/>
    <w:rsid w:val="0060440C"/>
    <w:rsid w:val="006048EB"/>
    <w:rsid w:val="00604912"/>
    <w:rsid w:val="00604F03"/>
    <w:rsid w:val="00606EAD"/>
    <w:rsid w:val="006074B6"/>
    <w:rsid w:val="00610550"/>
    <w:rsid w:val="0061074F"/>
    <w:rsid w:val="00610B41"/>
    <w:rsid w:val="0061236E"/>
    <w:rsid w:val="006123A7"/>
    <w:rsid w:val="00615281"/>
    <w:rsid w:val="006157B9"/>
    <w:rsid w:val="006163B0"/>
    <w:rsid w:val="006175FD"/>
    <w:rsid w:val="00620BB6"/>
    <w:rsid w:val="00620F6B"/>
    <w:rsid w:val="006211B5"/>
    <w:rsid w:val="0062139C"/>
    <w:rsid w:val="00621FA8"/>
    <w:rsid w:val="006225D8"/>
    <w:rsid w:val="006230D4"/>
    <w:rsid w:val="00625127"/>
    <w:rsid w:val="0062584E"/>
    <w:rsid w:val="0062597E"/>
    <w:rsid w:val="00625D89"/>
    <w:rsid w:val="00626709"/>
    <w:rsid w:val="00626D5A"/>
    <w:rsid w:val="00627B95"/>
    <w:rsid w:val="00630B83"/>
    <w:rsid w:val="006329D7"/>
    <w:rsid w:val="00634319"/>
    <w:rsid w:val="00634A43"/>
    <w:rsid w:val="006359C9"/>
    <w:rsid w:val="006363C1"/>
    <w:rsid w:val="00636A70"/>
    <w:rsid w:val="00636B99"/>
    <w:rsid w:val="006371A0"/>
    <w:rsid w:val="006374D1"/>
    <w:rsid w:val="0063778F"/>
    <w:rsid w:val="006421FE"/>
    <w:rsid w:val="006449B7"/>
    <w:rsid w:val="00644CF3"/>
    <w:rsid w:val="00644E1B"/>
    <w:rsid w:val="006465E7"/>
    <w:rsid w:val="00647562"/>
    <w:rsid w:val="00651204"/>
    <w:rsid w:val="00653B03"/>
    <w:rsid w:val="00654B66"/>
    <w:rsid w:val="00654B93"/>
    <w:rsid w:val="00655DAC"/>
    <w:rsid w:val="00662702"/>
    <w:rsid w:val="00662920"/>
    <w:rsid w:val="00662C66"/>
    <w:rsid w:val="00662D27"/>
    <w:rsid w:val="00662FB5"/>
    <w:rsid w:val="00663AD2"/>
    <w:rsid w:val="00663CA7"/>
    <w:rsid w:val="00664B61"/>
    <w:rsid w:val="00665921"/>
    <w:rsid w:val="00666D3D"/>
    <w:rsid w:val="00666E35"/>
    <w:rsid w:val="006736AC"/>
    <w:rsid w:val="00673893"/>
    <w:rsid w:val="00674195"/>
    <w:rsid w:val="00674C1F"/>
    <w:rsid w:val="00674DC3"/>
    <w:rsid w:val="0067601F"/>
    <w:rsid w:val="0067625B"/>
    <w:rsid w:val="0067689C"/>
    <w:rsid w:val="006800DC"/>
    <w:rsid w:val="0068152D"/>
    <w:rsid w:val="0068219F"/>
    <w:rsid w:val="00683FC0"/>
    <w:rsid w:val="006848BB"/>
    <w:rsid w:val="00684958"/>
    <w:rsid w:val="00684C4B"/>
    <w:rsid w:val="00686AAC"/>
    <w:rsid w:val="00686AFE"/>
    <w:rsid w:val="006904B4"/>
    <w:rsid w:val="00690ECF"/>
    <w:rsid w:val="006921D3"/>
    <w:rsid w:val="00692756"/>
    <w:rsid w:val="006930C4"/>
    <w:rsid w:val="00693A83"/>
    <w:rsid w:val="006950D5"/>
    <w:rsid w:val="0069529F"/>
    <w:rsid w:val="00695D43"/>
    <w:rsid w:val="00695F55"/>
    <w:rsid w:val="00696A1C"/>
    <w:rsid w:val="00696F3A"/>
    <w:rsid w:val="0069747D"/>
    <w:rsid w:val="00697DCF"/>
    <w:rsid w:val="006A0EF4"/>
    <w:rsid w:val="006A1066"/>
    <w:rsid w:val="006A19FC"/>
    <w:rsid w:val="006A2E9A"/>
    <w:rsid w:val="006A5211"/>
    <w:rsid w:val="006A57D6"/>
    <w:rsid w:val="006A5AAF"/>
    <w:rsid w:val="006B1F53"/>
    <w:rsid w:val="006B555D"/>
    <w:rsid w:val="006B55DF"/>
    <w:rsid w:val="006B598A"/>
    <w:rsid w:val="006B6625"/>
    <w:rsid w:val="006B68CA"/>
    <w:rsid w:val="006B6BEB"/>
    <w:rsid w:val="006B6C21"/>
    <w:rsid w:val="006B7A87"/>
    <w:rsid w:val="006B7B62"/>
    <w:rsid w:val="006C0281"/>
    <w:rsid w:val="006C06C4"/>
    <w:rsid w:val="006C26E1"/>
    <w:rsid w:val="006C4231"/>
    <w:rsid w:val="006C4538"/>
    <w:rsid w:val="006C4A2F"/>
    <w:rsid w:val="006C4D4B"/>
    <w:rsid w:val="006C4EB9"/>
    <w:rsid w:val="006C7290"/>
    <w:rsid w:val="006C76F0"/>
    <w:rsid w:val="006D12A5"/>
    <w:rsid w:val="006D1922"/>
    <w:rsid w:val="006D19B8"/>
    <w:rsid w:val="006D2A8A"/>
    <w:rsid w:val="006D3BA2"/>
    <w:rsid w:val="006D4315"/>
    <w:rsid w:val="006D5571"/>
    <w:rsid w:val="006D589F"/>
    <w:rsid w:val="006D5CAC"/>
    <w:rsid w:val="006D6036"/>
    <w:rsid w:val="006D716A"/>
    <w:rsid w:val="006D7560"/>
    <w:rsid w:val="006D7C00"/>
    <w:rsid w:val="006E0097"/>
    <w:rsid w:val="006E0CB1"/>
    <w:rsid w:val="006E1193"/>
    <w:rsid w:val="006E1478"/>
    <w:rsid w:val="006E1844"/>
    <w:rsid w:val="006E1BEA"/>
    <w:rsid w:val="006E2170"/>
    <w:rsid w:val="006E396B"/>
    <w:rsid w:val="006E5339"/>
    <w:rsid w:val="006E77F8"/>
    <w:rsid w:val="006F0016"/>
    <w:rsid w:val="006F16CA"/>
    <w:rsid w:val="006F3C87"/>
    <w:rsid w:val="006F3CF1"/>
    <w:rsid w:val="006F4F35"/>
    <w:rsid w:val="006F5E12"/>
    <w:rsid w:val="006F6475"/>
    <w:rsid w:val="006F74E4"/>
    <w:rsid w:val="006F74F5"/>
    <w:rsid w:val="006F7693"/>
    <w:rsid w:val="006F7870"/>
    <w:rsid w:val="007006EA"/>
    <w:rsid w:val="007007A8"/>
    <w:rsid w:val="00700F23"/>
    <w:rsid w:val="007010B2"/>
    <w:rsid w:val="00702AEA"/>
    <w:rsid w:val="00702AFD"/>
    <w:rsid w:val="00703854"/>
    <w:rsid w:val="007051AA"/>
    <w:rsid w:val="007057B8"/>
    <w:rsid w:val="00705953"/>
    <w:rsid w:val="0070658B"/>
    <w:rsid w:val="00707B31"/>
    <w:rsid w:val="00710C59"/>
    <w:rsid w:val="007119C7"/>
    <w:rsid w:val="00712825"/>
    <w:rsid w:val="00712870"/>
    <w:rsid w:val="00712CA6"/>
    <w:rsid w:val="00714781"/>
    <w:rsid w:val="00714A7E"/>
    <w:rsid w:val="00715D69"/>
    <w:rsid w:val="00716A03"/>
    <w:rsid w:val="00716A32"/>
    <w:rsid w:val="00716F3C"/>
    <w:rsid w:val="0071784F"/>
    <w:rsid w:val="007247A9"/>
    <w:rsid w:val="0073095D"/>
    <w:rsid w:val="0073176C"/>
    <w:rsid w:val="00731ABF"/>
    <w:rsid w:val="00731ACC"/>
    <w:rsid w:val="00731C94"/>
    <w:rsid w:val="00732348"/>
    <w:rsid w:val="00732AED"/>
    <w:rsid w:val="007341A8"/>
    <w:rsid w:val="00734894"/>
    <w:rsid w:val="007357E9"/>
    <w:rsid w:val="00736EBD"/>
    <w:rsid w:val="007373A9"/>
    <w:rsid w:val="007375AE"/>
    <w:rsid w:val="00741701"/>
    <w:rsid w:val="007442A4"/>
    <w:rsid w:val="00744762"/>
    <w:rsid w:val="00746100"/>
    <w:rsid w:val="00746153"/>
    <w:rsid w:val="00747B46"/>
    <w:rsid w:val="00747CC6"/>
    <w:rsid w:val="00750206"/>
    <w:rsid w:val="00750E69"/>
    <w:rsid w:val="00750F23"/>
    <w:rsid w:val="00751069"/>
    <w:rsid w:val="007523AD"/>
    <w:rsid w:val="00753DEC"/>
    <w:rsid w:val="0075432F"/>
    <w:rsid w:val="0075771F"/>
    <w:rsid w:val="00757D8D"/>
    <w:rsid w:val="0076069B"/>
    <w:rsid w:val="00760798"/>
    <w:rsid w:val="00764F71"/>
    <w:rsid w:val="00766771"/>
    <w:rsid w:val="00767839"/>
    <w:rsid w:val="00767D73"/>
    <w:rsid w:val="00770103"/>
    <w:rsid w:val="00770469"/>
    <w:rsid w:val="00770C43"/>
    <w:rsid w:val="0077187D"/>
    <w:rsid w:val="007724C2"/>
    <w:rsid w:val="00775895"/>
    <w:rsid w:val="0077619A"/>
    <w:rsid w:val="0077766D"/>
    <w:rsid w:val="00777FB5"/>
    <w:rsid w:val="00781E60"/>
    <w:rsid w:val="007822B8"/>
    <w:rsid w:val="00782304"/>
    <w:rsid w:val="00782876"/>
    <w:rsid w:val="007847CC"/>
    <w:rsid w:val="00784C4B"/>
    <w:rsid w:val="00785D07"/>
    <w:rsid w:val="00786C32"/>
    <w:rsid w:val="00787EDD"/>
    <w:rsid w:val="00790A93"/>
    <w:rsid w:val="00791A2C"/>
    <w:rsid w:val="00792868"/>
    <w:rsid w:val="00792D05"/>
    <w:rsid w:val="00793FC1"/>
    <w:rsid w:val="00795602"/>
    <w:rsid w:val="007968AD"/>
    <w:rsid w:val="00797249"/>
    <w:rsid w:val="00797730"/>
    <w:rsid w:val="007A3A67"/>
    <w:rsid w:val="007A4A98"/>
    <w:rsid w:val="007A5F3F"/>
    <w:rsid w:val="007A621A"/>
    <w:rsid w:val="007A6AC6"/>
    <w:rsid w:val="007A6DB4"/>
    <w:rsid w:val="007A75C3"/>
    <w:rsid w:val="007B11FA"/>
    <w:rsid w:val="007B3FE2"/>
    <w:rsid w:val="007B421D"/>
    <w:rsid w:val="007B60CD"/>
    <w:rsid w:val="007B66DD"/>
    <w:rsid w:val="007B6AF7"/>
    <w:rsid w:val="007B6E9B"/>
    <w:rsid w:val="007B7629"/>
    <w:rsid w:val="007B7C62"/>
    <w:rsid w:val="007C06ED"/>
    <w:rsid w:val="007C0CBB"/>
    <w:rsid w:val="007C1384"/>
    <w:rsid w:val="007C1EBB"/>
    <w:rsid w:val="007C3B8B"/>
    <w:rsid w:val="007C3F48"/>
    <w:rsid w:val="007C4A10"/>
    <w:rsid w:val="007C5382"/>
    <w:rsid w:val="007C5CCF"/>
    <w:rsid w:val="007C6C81"/>
    <w:rsid w:val="007C7122"/>
    <w:rsid w:val="007D01BD"/>
    <w:rsid w:val="007D2744"/>
    <w:rsid w:val="007D3B35"/>
    <w:rsid w:val="007D4183"/>
    <w:rsid w:val="007D44BC"/>
    <w:rsid w:val="007D62E6"/>
    <w:rsid w:val="007D65B1"/>
    <w:rsid w:val="007D6EEC"/>
    <w:rsid w:val="007D739B"/>
    <w:rsid w:val="007D78D1"/>
    <w:rsid w:val="007E0254"/>
    <w:rsid w:val="007E084B"/>
    <w:rsid w:val="007E1704"/>
    <w:rsid w:val="007E1D6C"/>
    <w:rsid w:val="007E21A9"/>
    <w:rsid w:val="007E29BD"/>
    <w:rsid w:val="007E2B40"/>
    <w:rsid w:val="007E3FC4"/>
    <w:rsid w:val="007E5AC2"/>
    <w:rsid w:val="007E5CB5"/>
    <w:rsid w:val="007F0990"/>
    <w:rsid w:val="007F0C25"/>
    <w:rsid w:val="007F13C1"/>
    <w:rsid w:val="007F1DC9"/>
    <w:rsid w:val="007F2301"/>
    <w:rsid w:val="007F2A9C"/>
    <w:rsid w:val="007F3C42"/>
    <w:rsid w:val="007F3FD3"/>
    <w:rsid w:val="007F63B7"/>
    <w:rsid w:val="007F723D"/>
    <w:rsid w:val="007F7279"/>
    <w:rsid w:val="00801CBA"/>
    <w:rsid w:val="00802DD9"/>
    <w:rsid w:val="00803EDD"/>
    <w:rsid w:val="00805834"/>
    <w:rsid w:val="00806054"/>
    <w:rsid w:val="00806683"/>
    <w:rsid w:val="00807928"/>
    <w:rsid w:val="00810B3D"/>
    <w:rsid w:val="00811805"/>
    <w:rsid w:val="00811B98"/>
    <w:rsid w:val="0081284B"/>
    <w:rsid w:val="008130DD"/>
    <w:rsid w:val="008139FD"/>
    <w:rsid w:val="00814D59"/>
    <w:rsid w:val="00816F72"/>
    <w:rsid w:val="00817214"/>
    <w:rsid w:val="008213C5"/>
    <w:rsid w:val="0082416C"/>
    <w:rsid w:val="00824275"/>
    <w:rsid w:val="008247FC"/>
    <w:rsid w:val="008248D9"/>
    <w:rsid w:val="008257FB"/>
    <w:rsid w:val="008261DA"/>
    <w:rsid w:val="00826883"/>
    <w:rsid w:val="00826D34"/>
    <w:rsid w:val="00830FA0"/>
    <w:rsid w:val="00831876"/>
    <w:rsid w:val="00831AAC"/>
    <w:rsid w:val="008328F3"/>
    <w:rsid w:val="00833358"/>
    <w:rsid w:val="008341D8"/>
    <w:rsid w:val="00834E42"/>
    <w:rsid w:val="00835B0A"/>
    <w:rsid w:val="00835E2B"/>
    <w:rsid w:val="008364B5"/>
    <w:rsid w:val="00836D82"/>
    <w:rsid w:val="00837EC7"/>
    <w:rsid w:val="00840641"/>
    <w:rsid w:val="0084065C"/>
    <w:rsid w:val="00840A68"/>
    <w:rsid w:val="00840EE8"/>
    <w:rsid w:val="008417A3"/>
    <w:rsid w:val="00841C4C"/>
    <w:rsid w:val="00841F25"/>
    <w:rsid w:val="00842EC6"/>
    <w:rsid w:val="008438B6"/>
    <w:rsid w:val="00844CCE"/>
    <w:rsid w:val="00845970"/>
    <w:rsid w:val="00845D2C"/>
    <w:rsid w:val="00847977"/>
    <w:rsid w:val="00847EC7"/>
    <w:rsid w:val="0085163D"/>
    <w:rsid w:val="00851AED"/>
    <w:rsid w:val="008530DA"/>
    <w:rsid w:val="0085396B"/>
    <w:rsid w:val="00853EC5"/>
    <w:rsid w:val="00853EC7"/>
    <w:rsid w:val="00853F61"/>
    <w:rsid w:val="00854459"/>
    <w:rsid w:val="0085546C"/>
    <w:rsid w:val="0085611F"/>
    <w:rsid w:val="00860092"/>
    <w:rsid w:val="008604F4"/>
    <w:rsid w:val="00860950"/>
    <w:rsid w:val="00860CEF"/>
    <w:rsid w:val="00860F38"/>
    <w:rsid w:val="00861E63"/>
    <w:rsid w:val="0086278A"/>
    <w:rsid w:val="008629BC"/>
    <w:rsid w:val="00862A31"/>
    <w:rsid w:val="00862AB0"/>
    <w:rsid w:val="008631DA"/>
    <w:rsid w:val="00863469"/>
    <w:rsid w:val="00863832"/>
    <w:rsid w:val="00863BB6"/>
    <w:rsid w:val="00863C52"/>
    <w:rsid w:val="00864611"/>
    <w:rsid w:val="008650AC"/>
    <w:rsid w:val="00865A72"/>
    <w:rsid w:val="0086653F"/>
    <w:rsid w:val="00867B07"/>
    <w:rsid w:val="008715DC"/>
    <w:rsid w:val="00872122"/>
    <w:rsid w:val="008725C3"/>
    <w:rsid w:val="00873D05"/>
    <w:rsid w:val="0087460B"/>
    <w:rsid w:val="00875F91"/>
    <w:rsid w:val="008764CB"/>
    <w:rsid w:val="00876B9D"/>
    <w:rsid w:val="00877B97"/>
    <w:rsid w:val="0088284B"/>
    <w:rsid w:val="0088421A"/>
    <w:rsid w:val="0089031F"/>
    <w:rsid w:val="0089075D"/>
    <w:rsid w:val="00890D29"/>
    <w:rsid w:val="00890EF6"/>
    <w:rsid w:val="008934BA"/>
    <w:rsid w:val="008939B3"/>
    <w:rsid w:val="008939EC"/>
    <w:rsid w:val="00894094"/>
    <w:rsid w:val="00894516"/>
    <w:rsid w:val="008960F6"/>
    <w:rsid w:val="00897659"/>
    <w:rsid w:val="00897E8D"/>
    <w:rsid w:val="008A05FA"/>
    <w:rsid w:val="008A0DC6"/>
    <w:rsid w:val="008A286D"/>
    <w:rsid w:val="008A2970"/>
    <w:rsid w:val="008A2C59"/>
    <w:rsid w:val="008A523B"/>
    <w:rsid w:val="008A6C5F"/>
    <w:rsid w:val="008B0A4B"/>
    <w:rsid w:val="008B1808"/>
    <w:rsid w:val="008B1CE9"/>
    <w:rsid w:val="008B1CF2"/>
    <w:rsid w:val="008B3FD7"/>
    <w:rsid w:val="008B4F2A"/>
    <w:rsid w:val="008B6109"/>
    <w:rsid w:val="008B6568"/>
    <w:rsid w:val="008B69A7"/>
    <w:rsid w:val="008B70DB"/>
    <w:rsid w:val="008B73DC"/>
    <w:rsid w:val="008C672A"/>
    <w:rsid w:val="008C6B71"/>
    <w:rsid w:val="008C7AE2"/>
    <w:rsid w:val="008D0012"/>
    <w:rsid w:val="008D0A6E"/>
    <w:rsid w:val="008D0EE8"/>
    <w:rsid w:val="008D19B4"/>
    <w:rsid w:val="008D1DB1"/>
    <w:rsid w:val="008D4470"/>
    <w:rsid w:val="008D4ABD"/>
    <w:rsid w:val="008D599C"/>
    <w:rsid w:val="008E12B7"/>
    <w:rsid w:val="008E210A"/>
    <w:rsid w:val="008E33D5"/>
    <w:rsid w:val="008E3645"/>
    <w:rsid w:val="008E4BEF"/>
    <w:rsid w:val="008E72FC"/>
    <w:rsid w:val="008E7743"/>
    <w:rsid w:val="008F1B17"/>
    <w:rsid w:val="008F2642"/>
    <w:rsid w:val="008F373E"/>
    <w:rsid w:val="008F38D6"/>
    <w:rsid w:val="008F4CFD"/>
    <w:rsid w:val="008F4F3C"/>
    <w:rsid w:val="008F55A5"/>
    <w:rsid w:val="008F561F"/>
    <w:rsid w:val="008F6D24"/>
    <w:rsid w:val="008F75BA"/>
    <w:rsid w:val="0090134F"/>
    <w:rsid w:val="009014B3"/>
    <w:rsid w:val="00901639"/>
    <w:rsid w:val="00901C36"/>
    <w:rsid w:val="0090238D"/>
    <w:rsid w:val="00903532"/>
    <w:rsid w:val="00904A98"/>
    <w:rsid w:val="00905183"/>
    <w:rsid w:val="0090608F"/>
    <w:rsid w:val="009074FF"/>
    <w:rsid w:val="00910244"/>
    <w:rsid w:val="00910AC8"/>
    <w:rsid w:val="00910F89"/>
    <w:rsid w:val="00911C73"/>
    <w:rsid w:val="009121F4"/>
    <w:rsid w:val="00912786"/>
    <w:rsid w:val="00912EA2"/>
    <w:rsid w:val="00915CE9"/>
    <w:rsid w:val="00917C8B"/>
    <w:rsid w:val="00920606"/>
    <w:rsid w:val="00920663"/>
    <w:rsid w:val="0092071E"/>
    <w:rsid w:val="00920972"/>
    <w:rsid w:val="00921009"/>
    <w:rsid w:val="00921C45"/>
    <w:rsid w:val="00922676"/>
    <w:rsid w:val="009261F1"/>
    <w:rsid w:val="00926290"/>
    <w:rsid w:val="00926CB1"/>
    <w:rsid w:val="00927300"/>
    <w:rsid w:val="00927729"/>
    <w:rsid w:val="0092790D"/>
    <w:rsid w:val="00927D7B"/>
    <w:rsid w:val="00930112"/>
    <w:rsid w:val="00930283"/>
    <w:rsid w:val="00931CEC"/>
    <w:rsid w:val="0093238C"/>
    <w:rsid w:val="00932569"/>
    <w:rsid w:val="00932FB4"/>
    <w:rsid w:val="00934C13"/>
    <w:rsid w:val="009355A4"/>
    <w:rsid w:val="00935798"/>
    <w:rsid w:val="009361B3"/>
    <w:rsid w:val="0093703E"/>
    <w:rsid w:val="00940D3E"/>
    <w:rsid w:val="0094132A"/>
    <w:rsid w:val="00942880"/>
    <w:rsid w:val="00943013"/>
    <w:rsid w:val="009434F0"/>
    <w:rsid w:val="0094433F"/>
    <w:rsid w:val="00944368"/>
    <w:rsid w:val="009445EA"/>
    <w:rsid w:val="0094558D"/>
    <w:rsid w:val="00946184"/>
    <w:rsid w:val="0094751B"/>
    <w:rsid w:val="00947619"/>
    <w:rsid w:val="00947C31"/>
    <w:rsid w:val="0095211E"/>
    <w:rsid w:val="00952C52"/>
    <w:rsid w:val="00952F04"/>
    <w:rsid w:val="0095340C"/>
    <w:rsid w:val="00953BBB"/>
    <w:rsid w:val="00955782"/>
    <w:rsid w:val="0095597F"/>
    <w:rsid w:val="00960125"/>
    <w:rsid w:val="0096016E"/>
    <w:rsid w:val="0096026C"/>
    <w:rsid w:val="00960905"/>
    <w:rsid w:val="009621C6"/>
    <w:rsid w:val="00964E12"/>
    <w:rsid w:val="009653A5"/>
    <w:rsid w:val="00965B34"/>
    <w:rsid w:val="009700BA"/>
    <w:rsid w:val="009700DE"/>
    <w:rsid w:val="009703EB"/>
    <w:rsid w:val="00971284"/>
    <w:rsid w:val="00971F1A"/>
    <w:rsid w:val="00972494"/>
    <w:rsid w:val="009726E4"/>
    <w:rsid w:val="00973154"/>
    <w:rsid w:val="0097569C"/>
    <w:rsid w:val="00980C39"/>
    <w:rsid w:val="009817C1"/>
    <w:rsid w:val="00981AA4"/>
    <w:rsid w:val="00981E46"/>
    <w:rsid w:val="0098232F"/>
    <w:rsid w:val="009832BB"/>
    <w:rsid w:val="00984EC8"/>
    <w:rsid w:val="00984FEA"/>
    <w:rsid w:val="00985CE1"/>
    <w:rsid w:val="00986360"/>
    <w:rsid w:val="00986DE6"/>
    <w:rsid w:val="009878EA"/>
    <w:rsid w:val="00987F6F"/>
    <w:rsid w:val="00991FE1"/>
    <w:rsid w:val="009924A8"/>
    <w:rsid w:val="0099250C"/>
    <w:rsid w:val="00992CFE"/>
    <w:rsid w:val="00992F24"/>
    <w:rsid w:val="00993399"/>
    <w:rsid w:val="00994CEB"/>
    <w:rsid w:val="00995614"/>
    <w:rsid w:val="009976DA"/>
    <w:rsid w:val="009A0778"/>
    <w:rsid w:val="009A15AB"/>
    <w:rsid w:val="009A48B5"/>
    <w:rsid w:val="009A4D43"/>
    <w:rsid w:val="009A5518"/>
    <w:rsid w:val="009B00D3"/>
    <w:rsid w:val="009B11E3"/>
    <w:rsid w:val="009B15D8"/>
    <w:rsid w:val="009B16D2"/>
    <w:rsid w:val="009B1CCD"/>
    <w:rsid w:val="009B23E4"/>
    <w:rsid w:val="009B2BF0"/>
    <w:rsid w:val="009B397F"/>
    <w:rsid w:val="009B3BDD"/>
    <w:rsid w:val="009B4276"/>
    <w:rsid w:val="009B445C"/>
    <w:rsid w:val="009B5CA6"/>
    <w:rsid w:val="009B5D91"/>
    <w:rsid w:val="009C00AF"/>
    <w:rsid w:val="009C034C"/>
    <w:rsid w:val="009C2321"/>
    <w:rsid w:val="009C4CDB"/>
    <w:rsid w:val="009C53A2"/>
    <w:rsid w:val="009C5C14"/>
    <w:rsid w:val="009C6EF1"/>
    <w:rsid w:val="009C71EC"/>
    <w:rsid w:val="009C726B"/>
    <w:rsid w:val="009C7638"/>
    <w:rsid w:val="009D033B"/>
    <w:rsid w:val="009D0757"/>
    <w:rsid w:val="009D08EF"/>
    <w:rsid w:val="009D106C"/>
    <w:rsid w:val="009D1F93"/>
    <w:rsid w:val="009D36E9"/>
    <w:rsid w:val="009D55CF"/>
    <w:rsid w:val="009D7F34"/>
    <w:rsid w:val="009E01AA"/>
    <w:rsid w:val="009E238D"/>
    <w:rsid w:val="009E2B9C"/>
    <w:rsid w:val="009E3ECA"/>
    <w:rsid w:val="009E5178"/>
    <w:rsid w:val="009E66D7"/>
    <w:rsid w:val="009E6D50"/>
    <w:rsid w:val="009E724D"/>
    <w:rsid w:val="009E774F"/>
    <w:rsid w:val="009E7D97"/>
    <w:rsid w:val="009F072D"/>
    <w:rsid w:val="009F0A24"/>
    <w:rsid w:val="009F1E0D"/>
    <w:rsid w:val="009F2384"/>
    <w:rsid w:val="009F3056"/>
    <w:rsid w:val="009F3869"/>
    <w:rsid w:val="009F7524"/>
    <w:rsid w:val="009F7603"/>
    <w:rsid w:val="009F7823"/>
    <w:rsid w:val="00A01831"/>
    <w:rsid w:val="00A040EF"/>
    <w:rsid w:val="00A04AE0"/>
    <w:rsid w:val="00A04CA2"/>
    <w:rsid w:val="00A060BF"/>
    <w:rsid w:val="00A0680F"/>
    <w:rsid w:val="00A07638"/>
    <w:rsid w:val="00A11054"/>
    <w:rsid w:val="00A148CC"/>
    <w:rsid w:val="00A158CF"/>
    <w:rsid w:val="00A158D7"/>
    <w:rsid w:val="00A16B6C"/>
    <w:rsid w:val="00A17A1D"/>
    <w:rsid w:val="00A17AA0"/>
    <w:rsid w:val="00A17F39"/>
    <w:rsid w:val="00A203C0"/>
    <w:rsid w:val="00A20957"/>
    <w:rsid w:val="00A21195"/>
    <w:rsid w:val="00A2143F"/>
    <w:rsid w:val="00A21EB7"/>
    <w:rsid w:val="00A22CBB"/>
    <w:rsid w:val="00A237D5"/>
    <w:rsid w:val="00A2393F"/>
    <w:rsid w:val="00A24564"/>
    <w:rsid w:val="00A263BB"/>
    <w:rsid w:val="00A26B60"/>
    <w:rsid w:val="00A26C01"/>
    <w:rsid w:val="00A2758A"/>
    <w:rsid w:val="00A27B4E"/>
    <w:rsid w:val="00A30188"/>
    <w:rsid w:val="00A3095A"/>
    <w:rsid w:val="00A31AAC"/>
    <w:rsid w:val="00A35467"/>
    <w:rsid w:val="00A359DB"/>
    <w:rsid w:val="00A35A64"/>
    <w:rsid w:val="00A36841"/>
    <w:rsid w:val="00A3690B"/>
    <w:rsid w:val="00A36976"/>
    <w:rsid w:val="00A41122"/>
    <w:rsid w:val="00A43566"/>
    <w:rsid w:val="00A43863"/>
    <w:rsid w:val="00A4467B"/>
    <w:rsid w:val="00A44BB1"/>
    <w:rsid w:val="00A453A6"/>
    <w:rsid w:val="00A46016"/>
    <w:rsid w:val="00A50338"/>
    <w:rsid w:val="00A50978"/>
    <w:rsid w:val="00A51468"/>
    <w:rsid w:val="00A51CEC"/>
    <w:rsid w:val="00A52630"/>
    <w:rsid w:val="00A535D3"/>
    <w:rsid w:val="00A54AAB"/>
    <w:rsid w:val="00A554DF"/>
    <w:rsid w:val="00A571FA"/>
    <w:rsid w:val="00A57780"/>
    <w:rsid w:val="00A57A53"/>
    <w:rsid w:val="00A57AFC"/>
    <w:rsid w:val="00A61D89"/>
    <w:rsid w:val="00A622C6"/>
    <w:rsid w:val="00A63179"/>
    <w:rsid w:val="00A63245"/>
    <w:rsid w:val="00A6497D"/>
    <w:rsid w:val="00A6534C"/>
    <w:rsid w:val="00A67611"/>
    <w:rsid w:val="00A70E06"/>
    <w:rsid w:val="00A72961"/>
    <w:rsid w:val="00A7352C"/>
    <w:rsid w:val="00A7374C"/>
    <w:rsid w:val="00A77B95"/>
    <w:rsid w:val="00A77F23"/>
    <w:rsid w:val="00A77F9A"/>
    <w:rsid w:val="00A8040D"/>
    <w:rsid w:val="00A828E2"/>
    <w:rsid w:val="00A82DC7"/>
    <w:rsid w:val="00A84664"/>
    <w:rsid w:val="00A848D0"/>
    <w:rsid w:val="00A85008"/>
    <w:rsid w:val="00A850A5"/>
    <w:rsid w:val="00A85A54"/>
    <w:rsid w:val="00A87BC2"/>
    <w:rsid w:val="00A90140"/>
    <w:rsid w:val="00A907E9"/>
    <w:rsid w:val="00A90F61"/>
    <w:rsid w:val="00A9215C"/>
    <w:rsid w:val="00A9525A"/>
    <w:rsid w:val="00A9617F"/>
    <w:rsid w:val="00A96421"/>
    <w:rsid w:val="00A97BAA"/>
    <w:rsid w:val="00AA06A5"/>
    <w:rsid w:val="00AA0D6D"/>
    <w:rsid w:val="00AA2B31"/>
    <w:rsid w:val="00AA4101"/>
    <w:rsid w:val="00AA529E"/>
    <w:rsid w:val="00AA6571"/>
    <w:rsid w:val="00AA74A0"/>
    <w:rsid w:val="00AA76B7"/>
    <w:rsid w:val="00AA7C5A"/>
    <w:rsid w:val="00AB0739"/>
    <w:rsid w:val="00AB1E00"/>
    <w:rsid w:val="00AB202F"/>
    <w:rsid w:val="00AB42AE"/>
    <w:rsid w:val="00AB4862"/>
    <w:rsid w:val="00AB4DD6"/>
    <w:rsid w:val="00AB5040"/>
    <w:rsid w:val="00AB5ED2"/>
    <w:rsid w:val="00AB7326"/>
    <w:rsid w:val="00AB7FEB"/>
    <w:rsid w:val="00AC08CF"/>
    <w:rsid w:val="00AC2168"/>
    <w:rsid w:val="00AC2E4C"/>
    <w:rsid w:val="00AC30C7"/>
    <w:rsid w:val="00AC31AA"/>
    <w:rsid w:val="00AC4F67"/>
    <w:rsid w:val="00AC4F7D"/>
    <w:rsid w:val="00AC549E"/>
    <w:rsid w:val="00AC5828"/>
    <w:rsid w:val="00AC5B4A"/>
    <w:rsid w:val="00AC5F35"/>
    <w:rsid w:val="00AC6A55"/>
    <w:rsid w:val="00AC6B3C"/>
    <w:rsid w:val="00AC78A4"/>
    <w:rsid w:val="00AC7AB5"/>
    <w:rsid w:val="00AD1164"/>
    <w:rsid w:val="00AD190E"/>
    <w:rsid w:val="00AD2E66"/>
    <w:rsid w:val="00AD3E1B"/>
    <w:rsid w:val="00AD425A"/>
    <w:rsid w:val="00AD434A"/>
    <w:rsid w:val="00AD48AD"/>
    <w:rsid w:val="00AD49D5"/>
    <w:rsid w:val="00AD78DA"/>
    <w:rsid w:val="00AD7A2C"/>
    <w:rsid w:val="00AE1D35"/>
    <w:rsid w:val="00AE3C50"/>
    <w:rsid w:val="00AE434F"/>
    <w:rsid w:val="00AE4AAE"/>
    <w:rsid w:val="00AE616C"/>
    <w:rsid w:val="00AE680B"/>
    <w:rsid w:val="00AE696F"/>
    <w:rsid w:val="00AE7896"/>
    <w:rsid w:val="00AE7DB1"/>
    <w:rsid w:val="00AF08C8"/>
    <w:rsid w:val="00AF1A59"/>
    <w:rsid w:val="00AF205D"/>
    <w:rsid w:val="00AF2DBE"/>
    <w:rsid w:val="00AF4B56"/>
    <w:rsid w:val="00AF5CF9"/>
    <w:rsid w:val="00AF5FCE"/>
    <w:rsid w:val="00AF661B"/>
    <w:rsid w:val="00AF6B2C"/>
    <w:rsid w:val="00AF7C7E"/>
    <w:rsid w:val="00B005A3"/>
    <w:rsid w:val="00B01EB1"/>
    <w:rsid w:val="00B01FF4"/>
    <w:rsid w:val="00B03C0A"/>
    <w:rsid w:val="00B0429A"/>
    <w:rsid w:val="00B045B8"/>
    <w:rsid w:val="00B0505B"/>
    <w:rsid w:val="00B05737"/>
    <w:rsid w:val="00B07367"/>
    <w:rsid w:val="00B07435"/>
    <w:rsid w:val="00B075C6"/>
    <w:rsid w:val="00B10728"/>
    <w:rsid w:val="00B10732"/>
    <w:rsid w:val="00B10A7D"/>
    <w:rsid w:val="00B10B2E"/>
    <w:rsid w:val="00B1101D"/>
    <w:rsid w:val="00B112B8"/>
    <w:rsid w:val="00B1187F"/>
    <w:rsid w:val="00B11DDE"/>
    <w:rsid w:val="00B12CD0"/>
    <w:rsid w:val="00B15A39"/>
    <w:rsid w:val="00B1661C"/>
    <w:rsid w:val="00B20F9D"/>
    <w:rsid w:val="00B21149"/>
    <w:rsid w:val="00B21AF5"/>
    <w:rsid w:val="00B21B7B"/>
    <w:rsid w:val="00B22E80"/>
    <w:rsid w:val="00B23EA7"/>
    <w:rsid w:val="00B24750"/>
    <w:rsid w:val="00B2485D"/>
    <w:rsid w:val="00B252B4"/>
    <w:rsid w:val="00B25CA9"/>
    <w:rsid w:val="00B260A5"/>
    <w:rsid w:val="00B275CF"/>
    <w:rsid w:val="00B27875"/>
    <w:rsid w:val="00B27F9F"/>
    <w:rsid w:val="00B316EF"/>
    <w:rsid w:val="00B31BF1"/>
    <w:rsid w:val="00B31C7D"/>
    <w:rsid w:val="00B32DEE"/>
    <w:rsid w:val="00B33783"/>
    <w:rsid w:val="00B33B88"/>
    <w:rsid w:val="00B34C57"/>
    <w:rsid w:val="00B35512"/>
    <w:rsid w:val="00B36BE5"/>
    <w:rsid w:val="00B36C0B"/>
    <w:rsid w:val="00B3706A"/>
    <w:rsid w:val="00B40B40"/>
    <w:rsid w:val="00B41420"/>
    <w:rsid w:val="00B41769"/>
    <w:rsid w:val="00B4184F"/>
    <w:rsid w:val="00B43FFF"/>
    <w:rsid w:val="00B44ECD"/>
    <w:rsid w:val="00B469CC"/>
    <w:rsid w:val="00B518DF"/>
    <w:rsid w:val="00B51B07"/>
    <w:rsid w:val="00B5272D"/>
    <w:rsid w:val="00B5368B"/>
    <w:rsid w:val="00B56799"/>
    <w:rsid w:val="00B5727A"/>
    <w:rsid w:val="00B576A3"/>
    <w:rsid w:val="00B57CBD"/>
    <w:rsid w:val="00B60DEF"/>
    <w:rsid w:val="00B61FA9"/>
    <w:rsid w:val="00B63262"/>
    <w:rsid w:val="00B63854"/>
    <w:rsid w:val="00B64F03"/>
    <w:rsid w:val="00B6547D"/>
    <w:rsid w:val="00B659F8"/>
    <w:rsid w:val="00B66AE5"/>
    <w:rsid w:val="00B66E22"/>
    <w:rsid w:val="00B67DD8"/>
    <w:rsid w:val="00B67E75"/>
    <w:rsid w:val="00B706D5"/>
    <w:rsid w:val="00B722BE"/>
    <w:rsid w:val="00B73FC0"/>
    <w:rsid w:val="00B7451F"/>
    <w:rsid w:val="00B74D10"/>
    <w:rsid w:val="00B757B8"/>
    <w:rsid w:val="00B760F2"/>
    <w:rsid w:val="00B77D5A"/>
    <w:rsid w:val="00B8029A"/>
    <w:rsid w:val="00B8068D"/>
    <w:rsid w:val="00B813F1"/>
    <w:rsid w:val="00B82248"/>
    <w:rsid w:val="00B8234D"/>
    <w:rsid w:val="00B835D5"/>
    <w:rsid w:val="00B842A8"/>
    <w:rsid w:val="00B84421"/>
    <w:rsid w:val="00B8526D"/>
    <w:rsid w:val="00B85F09"/>
    <w:rsid w:val="00B87D9C"/>
    <w:rsid w:val="00B908AF"/>
    <w:rsid w:val="00B90FE6"/>
    <w:rsid w:val="00B91AF0"/>
    <w:rsid w:val="00B91C36"/>
    <w:rsid w:val="00B92509"/>
    <w:rsid w:val="00B9262A"/>
    <w:rsid w:val="00B92A17"/>
    <w:rsid w:val="00B92E41"/>
    <w:rsid w:val="00B93175"/>
    <w:rsid w:val="00B93D61"/>
    <w:rsid w:val="00B94013"/>
    <w:rsid w:val="00B940BC"/>
    <w:rsid w:val="00B94193"/>
    <w:rsid w:val="00B9456F"/>
    <w:rsid w:val="00B951E3"/>
    <w:rsid w:val="00B96498"/>
    <w:rsid w:val="00B96987"/>
    <w:rsid w:val="00B96C3F"/>
    <w:rsid w:val="00B979AB"/>
    <w:rsid w:val="00BA0955"/>
    <w:rsid w:val="00BA09D0"/>
    <w:rsid w:val="00BA0E37"/>
    <w:rsid w:val="00BA2C54"/>
    <w:rsid w:val="00BA7406"/>
    <w:rsid w:val="00BA7AC4"/>
    <w:rsid w:val="00BB06B2"/>
    <w:rsid w:val="00BB0EDB"/>
    <w:rsid w:val="00BB0F95"/>
    <w:rsid w:val="00BB2A2F"/>
    <w:rsid w:val="00BB2B8A"/>
    <w:rsid w:val="00BB4274"/>
    <w:rsid w:val="00BB506A"/>
    <w:rsid w:val="00BB56D7"/>
    <w:rsid w:val="00BC1827"/>
    <w:rsid w:val="00BC20AE"/>
    <w:rsid w:val="00BC3303"/>
    <w:rsid w:val="00BC4FD6"/>
    <w:rsid w:val="00BC67DB"/>
    <w:rsid w:val="00BC73FA"/>
    <w:rsid w:val="00BC7957"/>
    <w:rsid w:val="00BC7E0C"/>
    <w:rsid w:val="00BD0702"/>
    <w:rsid w:val="00BD09FA"/>
    <w:rsid w:val="00BD121A"/>
    <w:rsid w:val="00BD157C"/>
    <w:rsid w:val="00BD19BC"/>
    <w:rsid w:val="00BD1F20"/>
    <w:rsid w:val="00BD2555"/>
    <w:rsid w:val="00BD3174"/>
    <w:rsid w:val="00BD3C22"/>
    <w:rsid w:val="00BD64AF"/>
    <w:rsid w:val="00BD6577"/>
    <w:rsid w:val="00BD7065"/>
    <w:rsid w:val="00BD7F77"/>
    <w:rsid w:val="00BE0A07"/>
    <w:rsid w:val="00BE0DBA"/>
    <w:rsid w:val="00BE2EA1"/>
    <w:rsid w:val="00BE2EB4"/>
    <w:rsid w:val="00BE32F1"/>
    <w:rsid w:val="00BE4402"/>
    <w:rsid w:val="00BE632A"/>
    <w:rsid w:val="00BE6A78"/>
    <w:rsid w:val="00BE6E3A"/>
    <w:rsid w:val="00BF181B"/>
    <w:rsid w:val="00BF302B"/>
    <w:rsid w:val="00BF40AD"/>
    <w:rsid w:val="00BF4F9D"/>
    <w:rsid w:val="00BF52CF"/>
    <w:rsid w:val="00BF59AF"/>
    <w:rsid w:val="00BF6F7C"/>
    <w:rsid w:val="00BF73C3"/>
    <w:rsid w:val="00BF7AFD"/>
    <w:rsid w:val="00C01D80"/>
    <w:rsid w:val="00C01EF3"/>
    <w:rsid w:val="00C02533"/>
    <w:rsid w:val="00C031ED"/>
    <w:rsid w:val="00C0404A"/>
    <w:rsid w:val="00C048F5"/>
    <w:rsid w:val="00C04C6F"/>
    <w:rsid w:val="00C05354"/>
    <w:rsid w:val="00C0656A"/>
    <w:rsid w:val="00C068BE"/>
    <w:rsid w:val="00C06A53"/>
    <w:rsid w:val="00C06DC5"/>
    <w:rsid w:val="00C0704D"/>
    <w:rsid w:val="00C10D95"/>
    <w:rsid w:val="00C10F33"/>
    <w:rsid w:val="00C13F51"/>
    <w:rsid w:val="00C14098"/>
    <w:rsid w:val="00C14F4D"/>
    <w:rsid w:val="00C15690"/>
    <w:rsid w:val="00C15B37"/>
    <w:rsid w:val="00C16A97"/>
    <w:rsid w:val="00C170E7"/>
    <w:rsid w:val="00C1787F"/>
    <w:rsid w:val="00C202EA"/>
    <w:rsid w:val="00C20EC7"/>
    <w:rsid w:val="00C22CC4"/>
    <w:rsid w:val="00C22F8B"/>
    <w:rsid w:val="00C24042"/>
    <w:rsid w:val="00C24207"/>
    <w:rsid w:val="00C242A7"/>
    <w:rsid w:val="00C24FA2"/>
    <w:rsid w:val="00C25232"/>
    <w:rsid w:val="00C26C80"/>
    <w:rsid w:val="00C2714E"/>
    <w:rsid w:val="00C272B6"/>
    <w:rsid w:val="00C27FC0"/>
    <w:rsid w:val="00C30F9E"/>
    <w:rsid w:val="00C318F6"/>
    <w:rsid w:val="00C31B8A"/>
    <w:rsid w:val="00C32162"/>
    <w:rsid w:val="00C333F7"/>
    <w:rsid w:val="00C34A74"/>
    <w:rsid w:val="00C359C1"/>
    <w:rsid w:val="00C405F9"/>
    <w:rsid w:val="00C40E61"/>
    <w:rsid w:val="00C43C28"/>
    <w:rsid w:val="00C43D78"/>
    <w:rsid w:val="00C44876"/>
    <w:rsid w:val="00C45302"/>
    <w:rsid w:val="00C472C7"/>
    <w:rsid w:val="00C4760D"/>
    <w:rsid w:val="00C47F14"/>
    <w:rsid w:val="00C52E3E"/>
    <w:rsid w:val="00C53653"/>
    <w:rsid w:val="00C545A3"/>
    <w:rsid w:val="00C5483A"/>
    <w:rsid w:val="00C55B13"/>
    <w:rsid w:val="00C573EA"/>
    <w:rsid w:val="00C574F7"/>
    <w:rsid w:val="00C6113F"/>
    <w:rsid w:val="00C6164E"/>
    <w:rsid w:val="00C6192F"/>
    <w:rsid w:val="00C6283D"/>
    <w:rsid w:val="00C62B9F"/>
    <w:rsid w:val="00C634BC"/>
    <w:rsid w:val="00C636B6"/>
    <w:rsid w:val="00C63905"/>
    <w:rsid w:val="00C63FF9"/>
    <w:rsid w:val="00C6402E"/>
    <w:rsid w:val="00C65672"/>
    <w:rsid w:val="00C66409"/>
    <w:rsid w:val="00C6699F"/>
    <w:rsid w:val="00C7027D"/>
    <w:rsid w:val="00C70892"/>
    <w:rsid w:val="00C70899"/>
    <w:rsid w:val="00C70EEE"/>
    <w:rsid w:val="00C717AE"/>
    <w:rsid w:val="00C72114"/>
    <w:rsid w:val="00C72ABA"/>
    <w:rsid w:val="00C739D7"/>
    <w:rsid w:val="00C73C0F"/>
    <w:rsid w:val="00C747CB"/>
    <w:rsid w:val="00C749DB"/>
    <w:rsid w:val="00C752B8"/>
    <w:rsid w:val="00C765F4"/>
    <w:rsid w:val="00C76B03"/>
    <w:rsid w:val="00C77EA8"/>
    <w:rsid w:val="00C82289"/>
    <w:rsid w:val="00C840AE"/>
    <w:rsid w:val="00C85789"/>
    <w:rsid w:val="00C8755D"/>
    <w:rsid w:val="00C875B8"/>
    <w:rsid w:val="00C8774A"/>
    <w:rsid w:val="00C87CF0"/>
    <w:rsid w:val="00C90BA7"/>
    <w:rsid w:val="00C92D0C"/>
    <w:rsid w:val="00C93715"/>
    <w:rsid w:val="00C93959"/>
    <w:rsid w:val="00C93B05"/>
    <w:rsid w:val="00C949E5"/>
    <w:rsid w:val="00C95C3B"/>
    <w:rsid w:val="00C97018"/>
    <w:rsid w:val="00C97E44"/>
    <w:rsid w:val="00CA067B"/>
    <w:rsid w:val="00CA3612"/>
    <w:rsid w:val="00CA4198"/>
    <w:rsid w:val="00CA4E15"/>
    <w:rsid w:val="00CA53D4"/>
    <w:rsid w:val="00CA69D6"/>
    <w:rsid w:val="00CA6E4E"/>
    <w:rsid w:val="00CA7EFC"/>
    <w:rsid w:val="00CB0595"/>
    <w:rsid w:val="00CB1275"/>
    <w:rsid w:val="00CB138A"/>
    <w:rsid w:val="00CB28D6"/>
    <w:rsid w:val="00CB2EEC"/>
    <w:rsid w:val="00CB368B"/>
    <w:rsid w:val="00CB5D18"/>
    <w:rsid w:val="00CB5F87"/>
    <w:rsid w:val="00CB60B3"/>
    <w:rsid w:val="00CB60D0"/>
    <w:rsid w:val="00CB6109"/>
    <w:rsid w:val="00CB620B"/>
    <w:rsid w:val="00CB7D8D"/>
    <w:rsid w:val="00CC0D04"/>
    <w:rsid w:val="00CC1B64"/>
    <w:rsid w:val="00CC2B2C"/>
    <w:rsid w:val="00CC302D"/>
    <w:rsid w:val="00CC34AF"/>
    <w:rsid w:val="00CC5F82"/>
    <w:rsid w:val="00CC63D2"/>
    <w:rsid w:val="00CD0B69"/>
    <w:rsid w:val="00CD1950"/>
    <w:rsid w:val="00CD1E4D"/>
    <w:rsid w:val="00CD20F2"/>
    <w:rsid w:val="00CD2110"/>
    <w:rsid w:val="00CD2CA5"/>
    <w:rsid w:val="00CD32CA"/>
    <w:rsid w:val="00CD74B4"/>
    <w:rsid w:val="00CD754E"/>
    <w:rsid w:val="00CE211C"/>
    <w:rsid w:val="00CE39E1"/>
    <w:rsid w:val="00CE3D53"/>
    <w:rsid w:val="00CE50FF"/>
    <w:rsid w:val="00CE561B"/>
    <w:rsid w:val="00CE668D"/>
    <w:rsid w:val="00CF2347"/>
    <w:rsid w:val="00CF2F13"/>
    <w:rsid w:val="00CF31F7"/>
    <w:rsid w:val="00CF3C10"/>
    <w:rsid w:val="00CF3DC4"/>
    <w:rsid w:val="00CF4265"/>
    <w:rsid w:val="00CF46C6"/>
    <w:rsid w:val="00CF4CE3"/>
    <w:rsid w:val="00CF620F"/>
    <w:rsid w:val="00CF6D02"/>
    <w:rsid w:val="00D00315"/>
    <w:rsid w:val="00D00B88"/>
    <w:rsid w:val="00D01416"/>
    <w:rsid w:val="00D01C7F"/>
    <w:rsid w:val="00D024E8"/>
    <w:rsid w:val="00D0364E"/>
    <w:rsid w:val="00D066E1"/>
    <w:rsid w:val="00D06CBD"/>
    <w:rsid w:val="00D07421"/>
    <w:rsid w:val="00D07CC0"/>
    <w:rsid w:val="00D1044F"/>
    <w:rsid w:val="00D113EC"/>
    <w:rsid w:val="00D12014"/>
    <w:rsid w:val="00D17333"/>
    <w:rsid w:val="00D179AA"/>
    <w:rsid w:val="00D17C80"/>
    <w:rsid w:val="00D17CB9"/>
    <w:rsid w:val="00D20730"/>
    <w:rsid w:val="00D20C8F"/>
    <w:rsid w:val="00D218F9"/>
    <w:rsid w:val="00D238D3"/>
    <w:rsid w:val="00D23F58"/>
    <w:rsid w:val="00D243ED"/>
    <w:rsid w:val="00D256BA"/>
    <w:rsid w:val="00D26A9E"/>
    <w:rsid w:val="00D26AA6"/>
    <w:rsid w:val="00D26F86"/>
    <w:rsid w:val="00D3071C"/>
    <w:rsid w:val="00D3080C"/>
    <w:rsid w:val="00D31BB1"/>
    <w:rsid w:val="00D32F5C"/>
    <w:rsid w:val="00D33004"/>
    <w:rsid w:val="00D33259"/>
    <w:rsid w:val="00D33BB2"/>
    <w:rsid w:val="00D3555B"/>
    <w:rsid w:val="00D37799"/>
    <w:rsid w:val="00D40FC6"/>
    <w:rsid w:val="00D4183A"/>
    <w:rsid w:val="00D419EE"/>
    <w:rsid w:val="00D42207"/>
    <w:rsid w:val="00D4265D"/>
    <w:rsid w:val="00D43F06"/>
    <w:rsid w:val="00D43FEC"/>
    <w:rsid w:val="00D4636C"/>
    <w:rsid w:val="00D465F5"/>
    <w:rsid w:val="00D47496"/>
    <w:rsid w:val="00D507CA"/>
    <w:rsid w:val="00D51953"/>
    <w:rsid w:val="00D53E81"/>
    <w:rsid w:val="00D5556C"/>
    <w:rsid w:val="00D55910"/>
    <w:rsid w:val="00D55E94"/>
    <w:rsid w:val="00D5661D"/>
    <w:rsid w:val="00D601DF"/>
    <w:rsid w:val="00D60C4B"/>
    <w:rsid w:val="00D6136E"/>
    <w:rsid w:val="00D61A1B"/>
    <w:rsid w:val="00D61C3D"/>
    <w:rsid w:val="00D63A52"/>
    <w:rsid w:val="00D653FC"/>
    <w:rsid w:val="00D6563F"/>
    <w:rsid w:val="00D66A10"/>
    <w:rsid w:val="00D675F4"/>
    <w:rsid w:val="00D7036C"/>
    <w:rsid w:val="00D707F1"/>
    <w:rsid w:val="00D717C3"/>
    <w:rsid w:val="00D7319E"/>
    <w:rsid w:val="00D74350"/>
    <w:rsid w:val="00D74871"/>
    <w:rsid w:val="00D749AF"/>
    <w:rsid w:val="00D75430"/>
    <w:rsid w:val="00D7565C"/>
    <w:rsid w:val="00D76694"/>
    <w:rsid w:val="00D766F8"/>
    <w:rsid w:val="00D774AF"/>
    <w:rsid w:val="00D774E2"/>
    <w:rsid w:val="00D77936"/>
    <w:rsid w:val="00D824C5"/>
    <w:rsid w:val="00D831D7"/>
    <w:rsid w:val="00D8387B"/>
    <w:rsid w:val="00D84B45"/>
    <w:rsid w:val="00D8527D"/>
    <w:rsid w:val="00D85C27"/>
    <w:rsid w:val="00D85CC5"/>
    <w:rsid w:val="00D86879"/>
    <w:rsid w:val="00D872DB"/>
    <w:rsid w:val="00D902AC"/>
    <w:rsid w:val="00D90FFC"/>
    <w:rsid w:val="00D914CA"/>
    <w:rsid w:val="00D9198F"/>
    <w:rsid w:val="00D91CE6"/>
    <w:rsid w:val="00D91FF4"/>
    <w:rsid w:val="00D9205A"/>
    <w:rsid w:val="00D9254F"/>
    <w:rsid w:val="00D93130"/>
    <w:rsid w:val="00D939C0"/>
    <w:rsid w:val="00D9480F"/>
    <w:rsid w:val="00D94D81"/>
    <w:rsid w:val="00D95149"/>
    <w:rsid w:val="00D95262"/>
    <w:rsid w:val="00D952C7"/>
    <w:rsid w:val="00D958C0"/>
    <w:rsid w:val="00D95995"/>
    <w:rsid w:val="00D96581"/>
    <w:rsid w:val="00D96F57"/>
    <w:rsid w:val="00D97191"/>
    <w:rsid w:val="00D974A7"/>
    <w:rsid w:val="00D97C74"/>
    <w:rsid w:val="00DA119D"/>
    <w:rsid w:val="00DA3C02"/>
    <w:rsid w:val="00DA46B9"/>
    <w:rsid w:val="00DA4879"/>
    <w:rsid w:val="00DA5A36"/>
    <w:rsid w:val="00DA625E"/>
    <w:rsid w:val="00DA63E4"/>
    <w:rsid w:val="00DA6AFE"/>
    <w:rsid w:val="00DA7FB7"/>
    <w:rsid w:val="00DB0585"/>
    <w:rsid w:val="00DB0744"/>
    <w:rsid w:val="00DB1E53"/>
    <w:rsid w:val="00DB1FB8"/>
    <w:rsid w:val="00DB2924"/>
    <w:rsid w:val="00DB3C00"/>
    <w:rsid w:val="00DB56FB"/>
    <w:rsid w:val="00DC13B1"/>
    <w:rsid w:val="00DC365D"/>
    <w:rsid w:val="00DC36B4"/>
    <w:rsid w:val="00DC4D0F"/>
    <w:rsid w:val="00DC51ED"/>
    <w:rsid w:val="00DC6031"/>
    <w:rsid w:val="00DC6A74"/>
    <w:rsid w:val="00DC76E4"/>
    <w:rsid w:val="00DD1095"/>
    <w:rsid w:val="00DD341E"/>
    <w:rsid w:val="00DD3A1A"/>
    <w:rsid w:val="00DD3E11"/>
    <w:rsid w:val="00DD4FA8"/>
    <w:rsid w:val="00DD63A9"/>
    <w:rsid w:val="00DD65BA"/>
    <w:rsid w:val="00DD6E70"/>
    <w:rsid w:val="00DD7C51"/>
    <w:rsid w:val="00DE093D"/>
    <w:rsid w:val="00DE14C0"/>
    <w:rsid w:val="00DE18B3"/>
    <w:rsid w:val="00DE1FD6"/>
    <w:rsid w:val="00DE2248"/>
    <w:rsid w:val="00DE3F03"/>
    <w:rsid w:val="00DE4CA4"/>
    <w:rsid w:val="00DE636D"/>
    <w:rsid w:val="00DE66F4"/>
    <w:rsid w:val="00DE7801"/>
    <w:rsid w:val="00DF0DCD"/>
    <w:rsid w:val="00DF16C2"/>
    <w:rsid w:val="00DF171D"/>
    <w:rsid w:val="00DF2CD9"/>
    <w:rsid w:val="00DF38C8"/>
    <w:rsid w:val="00DF4AF0"/>
    <w:rsid w:val="00DF5A10"/>
    <w:rsid w:val="00DF5C58"/>
    <w:rsid w:val="00DF680C"/>
    <w:rsid w:val="00DF6BA7"/>
    <w:rsid w:val="00DF71A1"/>
    <w:rsid w:val="00DF74E2"/>
    <w:rsid w:val="00DF76D8"/>
    <w:rsid w:val="00E0274E"/>
    <w:rsid w:val="00E02D9F"/>
    <w:rsid w:val="00E02E8C"/>
    <w:rsid w:val="00E04051"/>
    <w:rsid w:val="00E04CE9"/>
    <w:rsid w:val="00E05733"/>
    <w:rsid w:val="00E0618B"/>
    <w:rsid w:val="00E064BD"/>
    <w:rsid w:val="00E10597"/>
    <w:rsid w:val="00E10A13"/>
    <w:rsid w:val="00E1116F"/>
    <w:rsid w:val="00E11441"/>
    <w:rsid w:val="00E129A1"/>
    <w:rsid w:val="00E13123"/>
    <w:rsid w:val="00E14ED6"/>
    <w:rsid w:val="00E16CD9"/>
    <w:rsid w:val="00E205F1"/>
    <w:rsid w:val="00E21D7E"/>
    <w:rsid w:val="00E22C0A"/>
    <w:rsid w:val="00E2310C"/>
    <w:rsid w:val="00E23B84"/>
    <w:rsid w:val="00E240FA"/>
    <w:rsid w:val="00E2458E"/>
    <w:rsid w:val="00E24CC9"/>
    <w:rsid w:val="00E2509F"/>
    <w:rsid w:val="00E25B8F"/>
    <w:rsid w:val="00E25F25"/>
    <w:rsid w:val="00E260F6"/>
    <w:rsid w:val="00E26E66"/>
    <w:rsid w:val="00E2710B"/>
    <w:rsid w:val="00E31421"/>
    <w:rsid w:val="00E34BC7"/>
    <w:rsid w:val="00E372D1"/>
    <w:rsid w:val="00E37683"/>
    <w:rsid w:val="00E41329"/>
    <w:rsid w:val="00E427C9"/>
    <w:rsid w:val="00E43058"/>
    <w:rsid w:val="00E432EB"/>
    <w:rsid w:val="00E44559"/>
    <w:rsid w:val="00E44CB3"/>
    <w:rsid w:val="00E44FA4"/>
    <w:rsid w:val="00E4536E"/>
    <w:rsid w:val="00E46451"/>
    <w:rsid w:val="00E466D6"/>
    <w:rsid w:val="00E46920"/>
    <w:rsid w:val="00E46B21"/>
    <w:rsid w:val="00E472D7"/>
    <w:rsid w:val="00E47764"/>
    <w:rsid w:val="00E50278"/>
    <w:rsid w:val="00E50B76"/>
    <w:rsid w:val="00E50C92"/>
    <w:rsid w:val="00E518FF"/>
    <w:rsid w:val="00E544E7"/>
    <w:rsid w:val="00E544FB"/>
    <w:rsid w:val="00E54AB4"/>
    <w:rsid w:val="00E5597D"/>
    <w:rsid w:val="00E57C42"/>
    <w:rsid w:val="00E600A6"/>
    <w:rsid w:val="00E61729"/>
    <w:rsid w:val="00E61F2C"/>
    <w:rsid w:val="00E61F9C"/>
    <w:rsid w:val="00E627DD"/>
    <w:rsid w:val="00E65109"/>
    <w:rsid w:val="00E653FE"/>
    <w:rsid w:val="00E702A4"/>
    <w:rsid w:val="00E7143E"/>
    <w:rsid w:val="00E73906"/>
    <w:rsid w:val="00E74874"/>
    <w:rsid w:val="00E754AE"/>
    <w:rsid w:val="00E75C46"/>
    <w:rsid w:val="00E764D4"/>
    <w:rsid w:val="00E76B0F"/>
    <w:rsid w:val="00E80D11"/>
    <w:rsid w:val="00E81185"/>
    <w:rsid w:val="00E831E5"/>
    <w:rsid w:val="00E842B5"/>
    <w:rsid w:val="00E84987"/>
    <w:rsid w:val="00E84ABE"/>
    <w:rsid w:val="00E852A0"/>
    <w:rsid w:val="00E85324"/>
    <w:rsid w:val="00E85511"/>
    <w:rsid w:val="00E8780A"/>
    <w:rsid w:val="00E87839"/>
    <w:rsid w:val="00E90561"/>
    <w:rsid w:val="00E9208D"/>
    <w:rsid w:val="00E92406"/>
    <w:rsid w:val="00E9265D"/>
    <w:rsid w:val="00E93270"/>
    <w:rsid w:val="00E93D15"/>
    <w:rsid w:val="00E9450C"/>
    <w:rsid w:val="00E9493C"/>
    <w:rsid w:val="00E9561A"/>
    <w:rsid w:val="00E95BEF"/>
    <w:rsid w:val="00E95C44"/>
    <w:rsid w:val="00E96BB0"/>
    <w:rsid w:val="00EA1127"/>
    <w:rsid w:val="00EA1EE4"/>
    <w:rsid w:val="00EA2409"/>
    <w:rsid w:val="00EA26B6"/>
    <w:rsid w:val="00EA29FA"/>
    <w:rsid w:val="00EA333D"/>
    <w:rsid w:val="00EA3ECD"/>
    <w:rsid w:val="00EA4264"/>
    <w:rsid w:val="00EA5506"/>
    <w:rsid w:val="00EB0690"/>
    <w:rsid w:val="00EB158C"/>
    <w:rsid w:val="00EB297F"/>
    <w:rsid w:val="00EB3030"/>
    <w:rsid w:val="00EB33DC"/>
    <w:rsid w:val="00EB3C14"/>
    <w:rsid w:val="00EB4A7C"/>
    <w:rsid w:val="00EB5991"/>
    <w:rsid w:val="00EB69B0"/>
    <w:rsid w:val="00EB6D2D"/>
    <w:rsid w:val="00EB7F76"/>
    <w:rsid w:val="00EC01DE"/>
    <w:rsid w:val="00EC0264"/>
    <w:rsid w:val="00EC0849"/>
    <w:rsid w:val="00EC46B7"/>
    <w:rsid w:val="00EC5B20"/>
    <w:rsid w:val="00EC6A9A"/>
    <w:rsid w:val="00EC7765"/>
    <w:rsid w:val="00ED0871"/>
    <w:rsid w:val="00ED0D97"/>
    <w:rsid w:val="00ED11F4"/>
    <w:rsid w:val="00ED141E"/>
    <w:rsid w:val="00ED29C4"/>
    <w:rsid w:val="00ED56E0"/>
    <w:rsid w:val="00ED6DA8"/>
    <w:rsid w:val="00ED6DB6"/>
    <w:rsid w:val="00ED743F"/>
    <w:rsid w:val="00EE0D94"/>
    <w:rsid w:val="00EE1084"/>
    <w:rsid w:val="00EE210F"/>
    <w:rsid w:val="00EE325B"/>
    <w:rsid w:val="00EE38DA"/>
    <w:rsid w:val="00EE3D6E"/>
    <w:rsid w:val="00EE471B"/>
    <w:rsid w:val="00EE51AB"/>
    <w:rsid w:val="00EF09BA"/>
    <w:rsid w:val="00EF2561"/>
    <w:rsid w:val="00EF2E88"/>
    <w:rsid w:val="00EF489F"/>
    <w:rsid w:val="00EF49B6"/>
    <w:rsid w:val="00EF4DF4"/>
    <w:rsid w:val="00EF6B21"/>
    <w:rsid w:val="00EF717F"/>
    <w:rsid w:val="00F00E08"/>
    <w:rsid w:val="00F01972"/>
    <w:rsid w:val="00F0209E"/>
    <w:rsid w:val="00F036E5"/>
    <w:rsid w:val="00F03BE3"/>
    <w:rsid w:val="00F06D06"/>
    <w:rsid w:val="00F071BC"/>
    <w:rsid w:val="00F07A59"/>
    <w:rsid w:val="00F10EC6"/>
    <w:rsid w:val="00F10F56"/>
    <w:rsid w:val="00F11260"/>
    <w:rsid w:val="00F1149E"/>
    <w:rsid w:val="00F1162E"/>
    <w:rsid w:val="00F11AFB"/>
    <w:rsid w:val="00F12581"/>
    <w:rsid w:val="00F125E5"/>
    <w:rsid w:val="00F130DB"/>
    <w:rsid w:val="00F13374"/>
    <w:rsid w:val="00F13CBC"/>
    <w:rsid w:val="00F16347"/>
    <w:rsid w:val="00F166A8"/>
    <w:rsid w:val="00F204A7"/>
    <w:rsid w:val="00F2062F"/>
    <w:rsid w:val="00F23ADA"/>
    <w:rsid w:val="00F23EBD"/>
    <w:rsid w:val="00F24347"/>
    <w:rsid w:val="00F247EC"/>
    <w:rsid w:val="00F251BD"/>
    <w:rsid w:val="00F2779B"/>
    <w:rsid w:val="00F302F7"/>
    <w:rsid w:val="00F3104B"/>
    <w:rsid w:val="00F3169B"/>
    <w:rsid w:val="00F32447"/>
    <w:rsid w:val="00F32F52"/>
    <w:rsid w:val="00F33CFD"/>
    <w:rsid w:val="00F34E8E"/>
    <w:rsid w:val="00F34EA3"/>
    <w:rsid w:val="00F35840"/>
    <w:rsid w:val="00F358A1"/>
    <w:rsid w:val="00F35B05"/>
    <w:rsid w:val="00F36CD2"/>
    <w:rsid w:val="00F37282"/>
    <w:rsid w:val="00F404DA"/>
    <w:rsid w:val="00F427BD"/>
    <w:rsid w:val="00F42CD5"/>
    <w:rsid w:val="00F42FE6"/>
    <w:rsid w:val="00F44BC5"/>
    <w:rsid w:val="00F467D8"/>
    <w:rsid w:val="00F505B1"/>
    <w:rsid w:val="00F509B5"/>
    <w:rsid w:val="00F50EBE"/>
    <w:rsid w:val="00F5184E"/>
    <w:rsid w:val="00F531FA"/>
    <w:rsid w:val="00F550F3"/>
    <w:rsid w:val="00F56C74"/>
    <w:rsid w:val="00F570F9"/>
    <w:rsid w:val="00F571E3"/>
    <w:rsid w:val="00F57AA2"/>
    <w:rsid w:val="00F57FF8"/>
    <w:rsid w:val="00F60A77"/>
    <w:rsid w:val="00F61B5B"/>
    <w:rsid w:val="00F62BFD"/>
    <w:rsid w:val="00F62CF5"/>
    <w:rsid w:val="00F63008"/>
    <w:rsid w:val="00F6309D"/>
    <w:rsid w:val="00F632B0"/>
    <w:rsid w:val="00F63B45"/>
    <w:rsid w:val="00F63E26"/>
    <w:rsid w:val="00F65507"/>
    <w:rsid w:val="00F66342"/>
    <w:rsid w:val="00F677F9"/>
    <w:rsid w:val="00F700DD"/>
    <w:rsid w:val="00F71D28"/>
    <w:rsid w:val="00F71FDD"/>
    <w:rsid w:val="00F729A6"/>
    <w:rsid w:val="00F74C9C"/>
    <w:rsid w:val="00F75057"/>
    <w:rsid w:val="00F762A0"/>
    <w:rsid w:val="00F76C59"/>
    <w:rsid w:val="00F80C2B"/>
    <w:rsid w:val="00F80E7C"/>
    <w:rsid w:val="00F81850"/>
    <w:rsid w:val="00F81B71"/>
    <w:rsid w:val="00F83948"/>
    <w:rsid w:val="00F84030"/>
    <w:rsid w:val="00F849EB"/>
    <w:rsid w:val="00F8539D"/>
    <w:rsid w:val="00F8681B"/>
    <w:rsid w:val="00F8709E"/>
    <w:rsid w:val="00F87157"/>
    <w:rsid w:val="00F87CB0"/>
    <w:rsid w:val="00F90021"/>
    <w:rsid w:val="00F90309"/>
    <w:rsid w:val="00F90F7B"/>
    <w:rsid w:val="00F939B5"/>
    <w:rsid w:val="00F95C5B"/>
    <w:rsid w:val="00F96FDB"/>
    <w:rsid w:val="00FA16FB"/>
    <w:rsid w:val="00FA186A"/>
    <w:rsid w:val="00FA2928"/>
    <w:rsid w:val="00FA388F"/>
    <w:rsid w:val="00FA3F5D"/>
    <w:rsid w:val="00FA42A5"/>
    <w:rsid w:val="00FA5946"/>
    <w:rsid w:val="00FA6430"/>
    <w:rsid w:val="00FA6CB7"/>
    <w:rsid w:val="00FB267C"/>
    <w:rsid w:val="00FB2A00"/>
    <w:rsid w:val="00FB2D41"/>
    <w:rsid w:val="00FB3761"/>
    <w:rsid w:val="00FB3D98"/>
    <w:rsid w:val="00FB4091"/>
    <w:rsid w:val="00FB427D"/>
    <w:rsid w:val="00FB5359"/>
    <w:rsid w:val="00FB550B"/>
    <w:rsid w:val="00FB5B1B"/>
    <w:rsid w:val="00FB74FA"/>
    <w:rsid w:val="00FB7641"/>
    <w:rsid w:val="00FB7B45"/>
    <w:rsid w:val="00FB7B47"/>
    <w:rsid w:val="00FC0322"/>
    <w:rsid w:val="00FC1DB0"/>
    <w:rsid w:val="00FC277B"/>
    <w:rsid w:val="00FC32D8"/>
    <w:rsid w:val="00FC384C"/>
    <w:rsid w:val="00FC3F9D"/>
    <w:rsid w:val="00FC5C4B"/>
    <w:rsid w:val="00FC708D"/>
    <w:rsid w:val="00FC7923"/>
    <w:rsid w:val="00FD13C7"/>
    <w:rsid w:val="00FD3554"/>
    <w:rsid w:val="00FD5083"/>
    <w:rsid w:val="00FD58A0"/>
    <w:rsid w:val="00FD5A41"/>
    <w:rsid w:val="00FD5AD9"/>
    <w:rsid w:val="00FD5F6F"/>
    <w:rsid w:val="00FD6565"/>
    <w:rsid w:val="00FD6F6C"/>
    <w:rsid w:val="00FD7D89"/>
    <w:rsid w:val="00FE05CE"/>
    <w:rsid w:val="00FE148C"/>
    <w:rsid w:val="00FE335F"/>
    <w:rsid w:val="00FE346D"/>
    <w:rsid w:val="00FE42DE"/>
    <w:rsid w:val="00FE4A61"/>
    <w:rsid w:val="00FE4EED"/>
    <w:rsid w:val="00FE5A3A"/>
    <w:rsid w:val="00FE6BB5"/>
    <w:rsid w:val="00FE771A"/>
    <w:rsid w:val="00FF052A"/>
    <w:rsid w:val="00FF05F9"/>
    <w:rsid w:val="00FF080A"/>
    <w:rsid w:val="00FF0DD4"/>
    <w:rsid w:val="00FF0FA6"/>
    <w:rsid w:val="00FF1438"/>
    <w:rsid w:val="00FF187A"/>
    <w:rsid w:val="00FF2722"/>
    <w:rsid w:val="00FF2A74"/>
    <w:rsid w:val="00FF3429"/>
    <w:rsid w:val="00FF389A"/>
    <w:rsid w:val="00FF435F"/>
    <w:rsid w:val="00FF546F"/>
    <w:rsid w:val="00FF6377"/>
    <w:rsid w:val="00FF650A"/>
    <w:rsid w:val="00FF685F"/>
    <w:rsid w:val="00FF6F91"/>
    <w:rsid w:val="00FF750D"/>
    <w:rsid w:val="00FF78BC"/>
    <w:rsid w:val="07A128B4"/>
    <w:rsid w:val="31E0E91D"/>
    <w:rsid w:val="48E014E4"/>
    <w:rsid w:val="665C8798"/>
    <w:rsid w:val="785BA7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4C6B2"/>
  <w15:chartTrackingRefBased/>
  <w15:docId w15:val="{198A1F1B-1EE7-4DE6-BE76-F5A4E577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7B3"/>
    <w:pPr>
      <w:spacing w:line="259" w:lineRule="auto"/>
    </w:pPr>
    <w:rPr>
      <w:sz w:val="22"/>
      <w:szCs w:val="22"/>
      <w:lang w:val="en-US"/>
    </w:rPr>
  </w:style>
  <w:style w:type="paragraph" w:styleId="Heading1">
    <w:name w:val="heading 1"/>
    <w:basedOn w:val="Normal"/>
    <w:next w:val="Normal"/>
    <w:link w:val="Heading1Char"/>
    <w:uiPriority w:val="9"/>
    <w:qFormat/>
    <w:rsid w:val="002327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7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7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7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7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7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7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7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7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7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7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7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7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7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7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7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7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7B3"/>
    <w:rPr>
      <w:rFonts w:eastAsiaTheme="majorEastAsia" w:cstheme="majorBidi"/>
      <w:color w:val="272727" w:themeColor="text1" w:themeTint="D8"/>
    </w:rPr>
  </w:style>
  <w:style w:type="paragraph" w:styleId="Title">
    <w:name w:val="Title"/>
    <w:basedOn w:val="Normal"/>
    <w:next w:val="Normal"/>
    <w:link w:val="TitleChar"/>
    <w:uiPriority w:val="10"/>
    <w:qFormat/>
    <w:rsid w:val="002327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7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7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7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7B3"/>
    <w:pPr>
      <w:spacing w:before="160"/>
      <w:jc w:val="center"/>
    </w:pPr>
    <w:rPr>
      <w:i/>
      <w:iCs/>
      <w:color w:val="404040" w:themeColor="text1" w:themeTint="BF"/>
    </w:rPr>
  </w:style>
  <w:style w:type="character" w:customStyle="1" w:styleId="QuoteChar">
    <w:name w:val="Quote Char"/>
    <w:basedOn w:val="DefaultParagraphFont"/>
    <w:link w:val="Quote"/>
    <w:uiPriority w:val="29"/>
    <w:rsid w:val="002327B3"/>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2327B3"/>
    <w:pPr>
      <w:ind w:left="720"/>
      <w:contextualSpacing/>
    </w:pPr>
  </w:style>
  <w:style w:type="character" w:styleId="IntenseEmphasis">
    <w:name w:val="Intense Emphasis"/>
    <w:basedOn w:val="DefaultParagraphFont"/>
    <w:uiPriority w:val="21"/>
    <w:qFormat/>
    <w:rsid w:val="002327B3"/>
    <w:rPr>
      <w:i/>
      <w:iCs/>
      <w:color w:val="0F4761" w:themeColor="accent1" w:themeShade="BF"/>
    </w:rPr>
  </w:style>
  <w:style w:type="paragraph" w:styleId="IntenseQuote">
    <w:name w:val="Intense Quote"/>
    <w:basedOn w:val="Normal"/>
    <w:next w:val="Normal"/>
    <w:link w:val="IntenseQuoteChar"/>
    <w:uiPriority w:val="30"/>
    <w:qFormat/>
    <w:rsid w:val="002327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7B3"/>
    <w:rPr>
      <w:i/>
      <w:iCs/>
      <w:color w:val="0F4761" w:themeColor="accent1" w:themeShade="BF"/>
    </w:rPr>
  </w:style>
  <w:style w:type="character" w:styleId="IntenseReference">
    <w:name w:val="Intense Reference"/>
    <w:basedOn w:val="DefaultParagraphFont"/>
    <w:uiPriority w:val="32"/>
    <w:qFormat/>
    <w:rsid w:val="002327B3"/>
    <w:rPr>
      <w:b/>
      <w:bCs/>
      <w:smallCaps/>
      <w:color w:val="0F4761" w:themeColor="accent1" w:themeShade="BF"/>
      <w:spacing w:val="5"/>
    </w:rPr>
  </w:style>
  <w:style w:type="character" w:customStyle="1" w:styleId="normaltextrun">
    <w:name w:val="normaltextrun"/>
    <w:basedOn w:val="DefaultParagraphFont"/>
    <w:rsid w:val="002327B3"/>
  </w:style>
  <w:style w:type="character" w:styleId="Hyperlink">
    <w:name w:val="Hyperlink"/>
    <w:basedOn w:val="DefaultParagraphFont"/>
    <w:uiPriority w:val="99"/>
    <w:unhideWhenUsed/>
    <w:rsid w:val="002327B3"/>
    <w:rPr>
      <w:color w:val="467886" w:themeColor="hyperlink"/>
      <w:u w:val="singl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2327B3"/>
    <w:pPr>
      <w:spacing w:after="0" w:line="240" w:lineRule="auto"/>
    </w:pPr>
    <w:rPr>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2327B3"/>
    <w:rPr>
      <w:sz w:val="20"/>
      <w:szCs w:val="20"/>
      <w:lang w:val="en-US"/>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2327B3"/>
    <w:rPr>
      <w:vertAlign w:val="superscript"/>
    </w:rPr>
  </w:style>
  <w:style w:type="paragraph" w:styleId="Header">
    <w:name w:val="header"/>
    <w:basedOn w:val="Normal"/>
    <w:link w:val="HeaderChar"/>
    <w:uiPriority w:val="99"/>
    <w:unhideWhenUsed/>
    <w:rsid w:val="002327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7B3"/>
    <w:rPr>
      <w:sz w:val="22"/>
      <w:szCs w:val="22"/>
      <w:lang w:val="en-US"/>
    </w:rPr>
  </w:style>
  <w:style w:type="character" w:styleId="FollowedHyperlink">
    <w:name w:val="FollowedHyperlink"/>
    <w:basedOn w:val="DefaultParagraphFont"/>
    <w:uiPriority w:val="99"/>
    <w:semiHidden/>
    <w:unhideWhenUsed/>
    <w:rsid w:val="002327B3"/>
    <w:rPr>
      <w:color w:val="96607D" w:themeColor="followedHyperlink"/>
      <w:u w:val="single"/>
    </w:rPr>
  </w:style>
  <w:style w:type="character" w:styleId="UnresolvedMention">
    <w:name w:val="Unresolved Mention"/>
    <w:basedOn w:val="DefaultParagraphFont"/>
    <w:uiPriority w:val="99"/>
    <w:semiHidden/>
    <w:unhideWhenUsed/>
    <w:rsid w:val="00F130DB"/>
    <w:rPr>
      <w:color w:val="605E5C"/>
      <w:shd w:val="clear" w:color="auto" w:fill="E1DFDD"/>
    </w:rPr>
  </w:style>
  <w:style w:type="paragraph" w:styleId="Footer">
    <w:name w:val="footer"/>
    <w:basedOn w:val="Normal"/>
    <w:link w:val="FooterChar"/>
    <w:uiPriority w:val="99"/>
    <w:unhideWhenUsed/>
    <w:rsid w:val="00530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715"/>
    <w:rPr>
      <w:sz w:val="22"/>
      <w:szCs w:val="22"/>
      <w:lang w:val="en-US"/>
    </w:rPr>
  </w:style>
  <w:style w:type="paragraph" w:styleId="Revision">
    <w:name w:val="Revision"/>
    <w:hidden/>
    <w:uiPriority w:val="99"/>
    <w:semiHidden/>
    <w:rsid w:val="003B17A1"/>
    <w:pPr>
      <w:spacing w:after="0" w:line="240" w:lineRule="auto"/>
    </w:pPr>
    <w:rPr>
      <w:sz w:val="22"/>
      <w:szCs w:val="22"/>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2C0856"/>
    <w:rPr>
      <w:sz w:val="22"/>
      <w:szCs w:val="22"/>
      <w:lang w:val="en-US"/>
    </w:rPr>
  </w:style>
  <w:style w:type="character" w:styleId="CommentReference">
    <w:name w:val="annotation reference"/>
    <w:basedOn w:val="DefaultParagraphFont"/>
    <w:semiHidden/>
    <w:unhideWhenUsed/>
    <w:rsid w:val="0008389D"/>
    <w:rPr>
      <w:sz w:val="16"/>
      <w:szCs w:val="16"/>
    </w:rPr>
  </w:style>
  <w:style w:type="paragraph" w:styleId="CommentText">
    <w:name w:val="annotation text"/>
    <w:basedOn w:val="Normal"/>
    <w:link w:val="CommentTextChar"/>
    <w:unhideWhenUsed/>
    <w:rsid w:val="0008389D"/>
    <w:pPr>
      <w:spacing w:line="240" w:lineRule="auto"/>
    </w:pPr>
    <w:rPr>
      <w:sz w:val="20"/>
      <w:szCs w:val="20"/>
    </w:rPr>
  </w:style>
  <w:style w:type="character" w:customStyle="1" w:styleId="CommentTextChar">
    <w:name w:val="Comment Text Char"/>
    <w:basedOn w:val="DefaultParagraphFont"/>
    <w:link w:val="CommentText"/>
    <w:rsid w:val="0008389D"/>
    <w:rPr>
      <w:sz w:val="20"/>
      <w:szCs w:val="20"/>
      <w:lang w:val="en-US"/>
    </w:rPr>
  </w:style>
  <w:style w:type="paragraph" w:styleId="CommentSubject">
    <w:name w:val="annotation subject"/>
    <w:basedOn w:val="CommentText"/>
    <w:next w:val="CommentText"/>
    <w:link w:val="CommentSubjectChar"/>
    <w:uiPriority w:val="99"/>
    <w:semiHidden/>
    <w:unhideWhenUsed/>
    <w:rsid w:val="0008389D"/>
    <w:rPr>
      <w:b/>
      <w:bCs/>
    </w:rPr>
  </w:style>
  <w:style w:type="character" w:customStyle="1" w:styleId="CommentSubjectChar">
    <w:name w:val="Comment Subject Char"/>
    <w:basedOn w:val="CommentTextChar"/>
    <w:link w:val="CommentSubject"/>
    <w:uiPriority w:val="99"/>
    <w:semiHidden/>
    <w:rsid w:val="0008389D"/>
    <w:rPr>
      <w:b/>
      <w:bCs/>
      <w:sz w:val="20"/>
      <w:szCs w:val="20"/>
      <w:lang w:val="en-US"/>
    </w:rPr>
  </w:style>
  <w:style w:type="paragraph" w:styleId="EndnoteText">
    <w:name w:val="endnote text"/>
    <w:basedOn w:val="Normal"/>
    <w:link w:val="EndnoteTextChar"/>
    <w:uiPriority w:val="99"/>
    <w:semiHidden/>
    <w:unhideWhenUsed/>
    <w:rsid w:val="00A22C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22CBB"/>
    <w:rPr>
      <w:sz w:val="20"/>
      <w:szCs w:val="20"/>
      <w:lang w:val="en-US"/>
    </w:rPr>
  </w:style>
  <w:style w:type="character" w:styleId="EndnoteReference">
    <w:name w:val="endnote reference"/>
    <w:basedOn w:val="DefaultParagraphFont"/>
    <w:uiPriority w:val="99"/>
    <w:semiHidden/>
    <w:unhideWhenUsed/>
    <w:rsid w:val="00A22CBB"/>
    <w:rPr>
      <w:vertAlign w:val="superscript"/>
    </w:rPr>
  </w:style>
  <w:style w:type="paragraph" w:customStyle="1" w:styleId="paragraph">
    <w:name w:val="paragraph"/>
    <w:basedOn w:val="Normal"/>
    <w:rsid w:val="00400B9D"/>
    <w:pPr>
      <w:spacing w:before="100" w:beforeAutospacing="1" w:after="100" w:afterAutospacing="1" w:line="240" w:lineRule="auto"/>
    </w:pPr>
    <w:rPr>
      <w:rFonts w:ascii="Times New Roman" w:eastAsia="Times New Roman" w:hAnsi="Times New Roman" w:cs="Times New Roman"/>
      <w:kern w:val="0"/>
      <w:sz w:val="24"/>
      <w:szCs w:val="24"/>
      <w:lang w:val="lt-LT" w:eastAsia="lt-LT"/>
      <w14:ligatures w14:val="none"/>
    </w:rPr>
  </w:style>
  <w:style w:type="character" w:customStyle="1" w:styleId="eop">
    <w:name w:val="eop"/>
    <w:basedOn w:val="DefaultParagraphFont"/>
    <w:rsid w:val="00400B9D"/>
  </w:style>
  <w:style w:type="paragraph" w:customStyle="1" w:styleId="FirstParagraph">
    <w:name w:val="First Paragraph"/>
    <w:basedOn w:val="BodyText"/>
    <w:next w:val="BodyText"/>
    <w:qFormat/>
    <w:rsid w:val="00044255"/>
    <w:pPr>
      <w:spacing w:before="180" w:after="180" w:line="240" w:lineRule="auto"/>
    </w:pPr>
    <w:rPr>
      <w:rFonts w:eastAsiaTheme="minorEastAsia"/>
      <w:kern w:val="0"/>
      <w:sz w:val="24"/>
      <w:szCs w:val="24"/>
      <w:lang w:eastAsia="zh-CN"/>
      <w14:ligatures w14:val="none"/>
    </w:rPr>
  </w:style>
  <w:style w:type="paragraph" w:styleId="BodyText">
    <w:name w:val="Body Text"/>
    <w:basedOn w:val="Normal"/>
    <w:link w:val="BodyTextChar"/>
    <w:uiPriority w:val="99"/>
    <w:semiHidden/>
    <w:unhideWhenUsed/>
    <w:rsid w:val="00044255"/>
    <w:pPr>
      <w:spacing w:after="120"/>
    </w:pPr>
  </w:style>
  <w:style w:type="character" w:customStyle="1" w:styleId="BodyTextChar">
    <w:name w:val="Body Text Char"/>
    <w:basedOn w:val="DefaultParagraphFont"/>
    <w:link w:val="BodyText"/>
    <w:uiPriority w:val="99"/>
    <w:semiHidden/>
    <w:rsid w:val="00044255"/>
    <w:rPr>
      <w:sz w:val="22"/>
      <w:szCs w:val="22"/>
      <w:lang w:val="en-US"/>
    </w:rPr>
  </w:style>
  <w:style w:type="paragraph" w:styleId="NormalWeb">
    <w:name w:val="Normal (Web)"/>
    <w:basedOn w:val="Normal"/>
    <w:uiPriority w:val="99"/>
    <w:semiHidden/>
    <w:unhideWhenUsed/>
    <w:rsid w:val="00A535D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public/canonical/1779259793/21029/Skelbimas_apie_pirkim%C4%85_2026-05-20.ppt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lausk.vpt.lt/hc/lt/articles/24395124590748-Ar-vie%C5%A1ojo-pirkimo-sutartyse-privaloma-numatyti-sankcijas-u%C5%BE-%C5%BEali%C5%B3j%C5%B3-reikalavim%C5%B3-nesilaikym%C4%85-sutarties-vykdymo-metu" TargetMode="External"/><Relationship Id="rId5" Type="http://schemas.openxmlformats.org/officeDocument/2006/relationships/webSettings" Target="webSettings.xml"/><Relationship Id="rId10" Type="http://schemas.openxmlformats.org/officeDocument/2006/relationships/hyperlink" Target="https://vpt.lrv.lt/lt/naujienos-3/prekiu-ir-paslaugu-viesojo-pirkimo-pardavimo-sutarciu-tipiniu-salygu-korekcijos-del-esminiu-vykdymo-trukumu/" TargetMode="External"/><Relationship Id="rId4" Type="http://schemas.openxmlformats.org/officeDocument/2006/relationships/settings" Target="settings.xml"/><Relationship Id="rId9" Type="http://schemas.openxmlformats.org/officeDocument/2006/relationships/hyperlink" Target="https://vpt.lrv.lt/public/canonical/1779259793/21029/Skelbimas_apie_pirkim%C4%85_2026-05-20.ppt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66579-8872-49D3-B80E-645F05BFF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7412</Words>
  <Characters>4225</Characters>
  <Application>Microsoft Office Word</Application>
  <DocSecurity>0</DocSecurity>
  <Lines>35</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Korkutė</dc:creator>
  <cp:keywords/>
  <dc:description/>
  <cp:lastModifiedBy>Vilhelmina Tverionaitė</cp:lastModifiedBy>
  <cp:revision>2</cp:revision>
  <dcterms:created xsi:type="dcterms:W3CDTF">2026-10-13T08:17:00Z</dcterms:created>
  <dcterms:modified xsi:type="dcterms:W3CDTF">2026-10-13T08:17:00Z</dcterms:modified>
</cp:coreProperties>
</file>