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84C61" w14:textId="77777777" w:rsidR="00F50C38" w:rsidRPr="008A4E36" w:rsidRDefault="00F50C38" w:rsidP="00F50C38">
      <w:pPr>
        <w:rPr>
          <w:rFonts w:ascii="Calibri" w:hAnsi="Calibri" w:cs="Calibri"/>
          <w:sz w:val="20"/>
          <w:szCs w:val="20"/>
          <w:lang w:val="lt-LT"/>
        </w:rPr>
      </w:pPr>
    </w:p>
    <w:tbl>
      <w:tblPr>
        <w:tblW w:w="5000" w:type="pct"/>
        <w:tblLayout w:type="fixed"/>
        <w:tblLook w:val="04A0" w:firstRow="1" w:lastRow="0" w:firstColumn="1" w:lastColumn="0" w:noHBand="0" w:noVBand="1"/>
      </w:tblPr>
      <w:tblGrid>
        <w:gridCol w:w="5511"/>
        <w:gridCol w:w="4878"/>
        <w:gridCol w:w="1544"/>
        <w:gridCol w:w="778"/>
        <w:gridCol w:w="1859"/>
      </w:tblGrid>
      <w:tr w:rsidR="00F8281A" w:rsidRPr="00D4372E" w14:paraId="010947B7" w14:textId="77777777" w:rsidTr="00BB0F65">
        <w:trPr>
          <w:trHeight w:val="549"/>
        </w:trPr>
        <w:tc>
          <w:tcPr>
            <w:tcW w:w="5000" w:type="pct"/>
            <w:gridSpan w:val="5"/>
            <w:vAlign w:val="bottom"/>
          </w:tcPr>
          <w:p w14:paraId="3525AA76" w14:textId="6C09EB99" w:rsidR="00F8281A" w:rsidRPr="00D4372E" w:rsidRDefault="00F8281A" w:rsidP="00F8281A">
            <w:pPr>
              <w:pStyle w:val="Header"/>
              <w:jc w:val="center"/>
              <w:rPr>
                <w:rFonts w:ascii="Calibri" w:hAnsi="Calibri" w:cs="Calibri"/>
                <w:sz w:val="20"/>
                <w:szCs w:val="20"/>
                <w:lang w:val="lt-LT"/>
              </w:rPr>
            </w:pPr>
            <w:r w:rsidRPr="00D4372E">
              <w:rPr>
                <w:rFonts w:ascii="Calibri" w:hAnsi="Calibri" w:cs="Calibri"/>
                <w:noProof/>
                <w:sz w:val="20"/>
                <w:szCs w:val="20"/>
                <w:lang w:val="lt-LT"/>
              </w:rPr>
              <w:drawing>
                <wp:inline distT="0" distB="0" distL="0" distR="0" wp14:anchorId="53A03FD2" wp14:editId="45BD4337">
                  <wp:extent cx="1524000" cy="1391920"/>
                  <wp:effectExtent l="0" t="0" r="0" b="0"/>
                  <wp:docPr id="1067970959" name="Picture 1" descr="A colorful logo with text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053833" name="Picture 1" descr="A colorful logo with text  Description automatically generated with medium confidence"/>
                          <pic:cNvPicPr>
                            <a:picLocks noChangeAspect="1" noChangeArrowheads="1"/>
                          </pic:cNvPicPr>
                        </pic:nvPicPr>
                        <pic:blipFill>
                          <a:blip r:embed="rId11"/>
                          <a:stretch>
                            <a:fillRect/>
                          </a:stretch>
                        </pic:blipFill>
                        <pic:spPr bwMode="auto">
                          <a:xfrm>
                            <a:off x="0" y="0"/>
                            <a:ext cx="1524000" cy="1391920"/>
                          </a:xfrm>
                          <a:prstGeom prst="rect">
                            <a:avLst/>
                          </a:prstGeom>
                          <a:noFill/>
                          <a:ln>
                            <a:noFill/>
                          </a:ln>
                        </pic:spPr>
                      </pic:pic>
                    </a:graphicData>
                  </a:graphic>
                </wp:inline>
              </w:drawing>
            </w:r>
          </w:p>
        </w:tc>
      </w:tr>
      <w:tr w:rsidR="00F8281A" w:rsidRPr="00D4372E" w14:paraId="1302825C" w14:textId="77777777" w:rsidTr="00514D43">
        <w:trPr>
          <w:trHeight w:val="887"/>
        </w:trPr>
        <w:tc>
          <w:tcPr>
            <w:tcW w:w="1891" w:type="pct"/>
          </w:tcPr>
          <w:p w14:paraId="75C003B9" w14:textId="77777777" w:rsidR="002624FE" w:rsidRPr="00D4372E" w:rsidRDefault="002624FE" w:rsidP="002624FE">
            <w:pPr>
              <w:spacing w:after="0" w:line="240" w:lineRule="auto"/>
              <w:rPr>
                <w:rFonts w:ascii="Calibri" w:hAnsi="Calibri" w:cs="Calibri"/>
                <w:sz w:val="20"/>
                <w:szCs w:val="20"/>
                <w:lang w:val="lt-LT"/>
              </w:rPr>
            </w:pPr>
            <w:r w:rsidRPr="00D4372E">
              <w:rPr>
                <w:rFonts w:ascii="Calibri" w:hAnsi="Calibri" w:cs="Calibri"/>
                <w:sz w:val="20"/>
                <w:szCs w:val="20"/>
                <w:lang w:val="lt-LT"/>
              </w:rPr>
              <w:t xml:space="preserve">AB „Lietuvos geležinkeliai“ </w:t>
            </w:r>
          </w:p>
          <w:p w14:paraId="625BCC36" w14:textId="77777777" w:rsidR="002624FE" w:rsidRPr="00D4372E" w:rsidRDefault="002624FE" w:rsidP="002624FE">
            <w:pPr>
              <w:spacing w:after="0" w:line="240" w:lineRule="auto"/>
              <w:rPr>
                <w:rFonts w:ascii="Calibri" w:hAnsi="Calibri" w:cs="Calibri"/>
                <w:sz w:val="20"/>
                <w:szCs w:val="20"/>
                <w:lang w:val="lt-LT"/>
              </w:rPr>
            </w:pPr>
            <w:r w:rsidRPr="00D4372E">
              <w:rPr>
                <w:rFonts w:ascii="Calibri" w:hAnsi="Calibri" w:cs="Calibri"/>
                <w:sz w:val="20"/>
                <w:szCs w:val="20"/>
                <w:lang w:val="lt-LT"/>
              </w:rPr>
              <w:t xml:space="preserve">Pelesos gatvė 10 </w:t>
            </w:r>
          </w:p>
          <w:p w14:paraId="76B62521" w14:textId="77777777" w:rsidR="002624FE" w:rsidRPr="00D4372E" w:rsidRDefault="002624FE" w:rsidP="002624FE">
            <w:pPr>
              <w:spacing w:after="0" w:line="240" w:lineRule="auto"/>
              <w:rPr>
                <w:rFonts w:ascii="Calibri" w:hAnsi="Calibri" w:cs="Calibri"/>
                <w:sz w:val="20"/>
                <w:szCs w:val="20"/>
                <w:lang w:val="lt-LT"/>
              </w:rPr>
            </w:pPr>
            <w:r w:rsidRPr="00D4372E">
              <w:rPr>
                <w:rFonts w:ascii="Calibri" w:hAnsi="Calibri" w:cs="Calibri"/>
                <w:sz w:val="20"/>
                <w:szCs w:val="20"/>
                <w:lang w:val="lt-LT"/>
              </w:rPr>
              <w:t>02111 Vilnius</w:t>
            </w:r>
          </w:p>
          <w:p w14:paraId="285F7B86" w14:textId="2542DB71" w:rsidR="00E575E9" w:rsidRPr="00D4372E" w:rsidRDefault="002624FE" w:rsidP="002624FE">
            <w:pPr>
              <w:spacing w:after="0" w:line="240" w:lineRule="auto"/>
              <w:rPr>
                <w:rFonts w:ascii="Calibri" w:hAnsi="Calibri" w:cs="Calibri"/>
                <w:sz w:val="20"/>
                <w:szCs w:val="20"/>
                <w:lang w:val="lt-LT"/>
              </w:rPr>
            </w:pPr>
            <w:r w:rsidRPr="00D4372E">
              <w:rPr>
                <w:rFonts w:ascii="Calibri" w:hAnsi="Calibri" w:cs="Calibri"/>
                <w:sz w:val="20"/>
                <w:szCs w:val="20"/>
                <w:lang w:val="lt-LT"/>
              </w:rPr>
              <w:t xml:space="preserve">El. p.: </w:t>
            </w:r>
            <w:hyperlink r:id="rId12" w:history="1">
              <w:r w:rsidRPr="00D4372E">
                <w:rPr>
                  <w:rStyle w:val="Hyperlink"/>
                  <w:rFonts w:ascii="Calibri" w:hAnsi="Calibri" w:cs="Calibri"/>
                  <w:color w:val="auto"/>
                  <w:sz w:val="20"/>
                  <w:szCs w:val="20"/>
                  <w:lang w:val="lt-LT"/>
                </w:rPr>
                <w:t>info@ltg.lt</w:t>
              </w:r>
            </w:hyperlink>
            <w:r w:rsidRPr="00D4372E">
              <w:rPr>
                <w:rFonts w:ascii="Calibri" w:hAnsi="Calibri" w:cs="Calibri"/>
                <w:sz w:val="20"/>
                <w:szCs w:val="20"/>
                <w:lang w:val="lt-LT"/>
              </w:rPr>
              <w:t xml:space="preserve"> </w:t>
            </w:r>
          </w:p>
        </w:tc>
        <w:tc>
          <w:tcPr>
            <w:tcW w:w="1674" w:type="pct"/>
            <w:tcBorders>
              <w:left w:val="nil"/>
            </w:tcBorders>
            <w:vAlign w:val="bottom"/>
          </w:tcPr>
          <w:p w14:paraId="72128B9C" w14:textId="77777777" w:rsidR="00F8281A" w:rsidRPr="00D4372E" w:rsidRDefault="00F8281A" w:rsidP="00F8281A">
            <w:pPr>
              <w:spacing w:after="0" w:line="240" w:lineRule="auto"/>
              <w:jc w:val="right"/>
              <w:rPr>
                <w:rFonts w:ascii="Calibri" w:hAnsi="Calibri" w:cs="Calibri"/>
                <w:sz w:val="20"/>
                <w:szCs w:val="20"/>
                <w:lang w:val="lt-LT"/>
              </w:rPr>
            </w:pPr>
            <w:r w:rsidRPr="00D4372E">
              <w:rPr>
                <w:rFonts w:ascii="Calibri" w:hAnsi="Calibri" w:cs="Calibri"/>
                <w:sz w:val="20"/>
                <w:szCs w:val="20"/>
                <w:lang w:val="lt-LT"/>
              </w:rPr>
              <w:t>Į</w:t>
            </w:r>
          </w:p>
          <w:p w14:paraId="4C82C7E6" w14:textId="77777777" w:rsidR="00F8281A" w:rsidRPr="00D4372E" w:rsidRDefault="00F8281A" w:rsidP="00F8281A">
            <w:pPr>
              <w:spacing w:after="0" w:line="240" w:lineRule="auto"/>
              <w:jc w:val="right"/>
              <w:rPr>
                <w:rFonts w:ascii="Calibri" w:hAnsi="Calibri" w:cs="Calibri"/>
                <w:sz w:val="20"/>
                <w:szCs w:val="20"/>
                <w:lang w:val="lt-LT"/>
              </w:rPr>
            </w:pPr>
          </w:p>
        </w:tc>
        <w:tc>
          <w:tcPr>
            <w:tcW w:w="530" w:type="pct"/>
            <w:vAlign w:val="bottom"/>
          </w:tcPr>
          <w:p w14:paraId="503B8F81" w14:textId="2940EF5B" w:rsidR="00F8281A" w:rsidRPr="00D4372E" w:rsidRDefault="00F8281A" w:rsidP="00F8281A">
            <w:pPr>
              <w:spacing w:after="0" w:line="240" w:lineRule="auto"/>
              <w:rPr>
                <w:rFonts w:ascii="Calibri" w:hAnsi="Calibri" w:cs="Calibri"/>
                <w:sz w:val="20"/>
                <w:szCs w:val="20"/>
                <w:lang w:val="lt-LT"/>
              </w:rPr>
            </w:pPr>
            <w:r w:rsidRPr="00D4372E">
              <w:rPr>
                <w:rFonts w:ascii="Calibri" w:hAnsi="Calibri" w:cs="Calibri"/>
                <w:sz w:val="20"/>
                <w:szCs w:val="20"/>
                <w:lang w:val="lt-LT"/>
              </w:rPr>
              <w:t>202</w:t>
            </w:r>
            <w:r w:rsidR="003351F6" w:rsidRPr="00D4372E">
              <w:rPr>
                <w:rFonts w:ascii="Calibri" w:hAnsi="Calibri" w:cs="Calibri"/>
                <w:sz w:val="20"/>
                <w:szCs w:val="20"/>
                <w:lang w:val="lt-LT"/>
              </w:rPr>
              <w:t>6</w:t>
            </w:r>
            <w:r w:rsidRPr="00D4372E">
              <w:rPr>
                <w:rFonts w:ascii="Calibri" w:hAnsi="Calibri" w:cs="Calibri"/>
                <w:sz w:val="20"/>
                <w:szCs w:val="20"/>
                <w:lang w:val="lt-LT"/>
              </w:rPr>
              <w:t>-</w:t>
            </w:r>
            <w:r w:rsidR="009073D2">
              <w:rPr>
                <w:rFonts w:ascii="Calibri" w:hAnsi="Calibri" w:cs="Calibri"/>
                <w:sz w:val="20"/>
                <w:szCs w:val="20"/>
                <w:lang w:val="lt-LT"/>
              </w:rPr>
              <w:t>10</w:t>
            </w:r>
            <w:r w:rsidRPr="00D4372E">
              <w:rPr>
                <w:rFonts w:ascii="Calibri" w:hAnsi="Calibri" w:cs="Calibri"/>
                <w:sz w:val="20"/>
                <w:szCs w:val="20"/>
                <w:lang w:val="lt-LT"/>
              </w:rPr>
              <w:t>-</w:t>
            </w:r>
            <w:r w:rsidR="009073D2">
              <w:rPr>
                <w:rFonts w:ascii="Calibri" w:hAnsi="Calibri" w:cs="Calibri"/>
                <w:sz w:val="20"/>
                <w:szCs w:val="20"/>
                <w:lang w:val="lt-LT"/>
              </w:rPr>
              <w:t>08</w:t>
            </w:r>
          </w:p>
          <w:p w14:paraId="17FD369C" w14:textId="201EC105" w:rsidR="00F8281A" w:rsidRPr="00D4372E" w:rsidRDefault="00F8281A" w:rsidP="00F8281A">
            <w:pPr>
              <w:spacing w:after="0" w:line="240" w:lineRule="auto"/>
              <w:rPr>
                <w:rFonts w:ascii="Calibri" w:hAnsi="Calibri" w:cs="Calibri"/>
                <w:sz w:val="20"/>
                <w:szCs w:val="20"/>
                <w:lang w:val="lt-LT"/>
              </w:rPr>
            </w:pPr>
            <w:r w:rsidRPr="00D4372E">
              <w:rPr>
                <w:rFonts w:ascii="Calibri" w:hAnsi="Calibri" w:cs="Calibri"/>
                <w:sz w:val="20"/>
                <w:szCs w:val="20"/>
                <w:lang w:val="lt-LT"/>
              </w:rPr>
              <w:t>202</w:t>
            </w:r>
            <w:r w:rsidR="00B121D5" w:rsidRPr="00D4372E">
              <w:rPr>
                <w:rFonts w:ascii="Calibri" w:hAnsi="Calibri" w:cs="Calibri"/>
                <w:sz w:val="20"/>
                <w:szCs w:val="20"/>
                <w:lang w:val="lt-LT"/>
              </w:rPr>
              <w:t>6</w:t>
            </w:r>
            <w:r w:rsidRPr="00D4372E">
              <w:rPr>
                <w:rFonts w:ascii="Calibri" w:hAnsi="Calibri" w:cs="Calibri"/>
                <w:sz w:val="20"/>
                <w:szCs w:val="20"/>
                <w:lang w:val="lt-LT"/>
              </w:rPr>
              <w:t>-</w:t>
            </w:r>
            <w:r w:rsidR="00B121D5" w:rsidRPr="00D4372E">
              <w:rPr>
                <w:rFonts w:ascii="Calibri" w:hAnsi="Calibri" w:cs="Calibri"/>
                <w:sz w:val="20"/>
                <w:szCs w:val="20"/>
                <w:lang w:val="lt-LT"/>
              </w:rPr>
              <w:t>0</w:t>
            </w:r>
            <w:r w:rsidR="002B6DFB" w:rsidRPr="00D4372E">
              <w:rPr>
                <w:rFonts w:ascii="Calibri" w:hAnsi="Calibri" w:cs="Calibri"/>
                <w:sz w:val="20"/>
                <w:szCs w:val="20"/>
                <w:lang w:val="lt-LT"/>
              </w:rPr>
              <w:t>6</w:t>
            </w:r>
            <w:r w:rsidRPr="00D4372E">
              <w:rPr>
                <w:rFonts w:ascii="Calibri" w:hAnsi="Calibri" w:cs="Calibri"/>
                <w:sz w:val="20"/>
                <w:szCs w:val="20"/>
                <w:lang w:val="lt-LT"/>
              </w:rPr>
              <w:t>-</w:t>
            </w:r>
            <w:r w:rsidR="002B6DFB" w:rsidRPr="00D4372E">
              <w:rPr>
                <w:rFonts w:ascii="Calibri" w:hAnsi="Calibri" w:cs="Calibri"/>
                <w:sz w:val="20"/>
                <w:szCs w:val="20"/>
                <w:lang w:val="lt-LT"/>
              </w:rPr>
              <w:t>05</w:t>
            </w:r>
          </w:p>
          <w:p w14:paraId="6824C3FA" w14:textId="1EEA8D61" w:rsidR="00F8281A" w:rsidRPr="00D4372E" w:rsidRDefault="000354C6" w:rsidP="00F8281A">
            <w:pPr>
              <w:spacing w:after="0" w:line="240" w:lineRule="auto"/>
              <w:rPr>
                <w:rFonts w:ascii="Calibri" w:hAnsi="Calibri" w:cs="Calibri"/>
                <w:sz w:val="20"/>
                <w:szCs w:val="20"/>
                <w:lang w:val="lt-LT"/>
              </w:rPr>
            </w:pPr>
            <w:r>
              <w:rPr>
                <w:rFonts w:ascii="Calibri" w:hAnsi="Calibri" w:cs="Calibri"/>
                <w:sz w:val="20"/>
                <w:szCs w:val="20"/>
                <w:lang w:val="lt-LT"/>
              </w:rPr>
              <w:t>2026-07-21</w:t>
            </w:r>
          </w:p>
        </w:tc>
        <w:tc>
          <w:tcPr>
            <w:tcW w:w="267" w:type="pct"/>
            <w:vAlign w:val="bottom"/>
          </w:tcPr>
          <w:p w14:paraId="657F4EB2" w14:textId="77777777" w:rsidR="00F8281A" w:rsidRPr="00D4372E" w:rsidRDefault="00F8281A" w:rsidP="00F8281A">
            <w:pPr>
              <w:spacing w:after="0" w:line="240" w:lineRule="auto"/>
              <w:rPr>
                <w:rFonts w:ascii="Calibri" w:hAnsi="Calibri" w:cs="Calibri"/>
                <w:sz w:val="20"/>
                <w:szCs w:val="20"/>
                <w:lang w:val="lt-LT"/>
              </w:rPr>
            </w:pPr>
            <w:r w:rsidRPr="00D4372E">
              <w:rPr>
                <w:rFonts w:ascii="Calibri" w:hAnsi="Calibri" w:cs="Calibri"/>
                <w:sz w:val="20"/>
                <w:szCs w:val="20"/>
                <w:lang w:val="lt-LT"/>
              </w:rPr>
              <w:t>Nr.</w:t>
            </w:r>
          </w:p>
          <w:p w14:paraId="5FFAECB0" w14:textId="77777777" w:rsidR="00F8281A" w:rsidRPr="00D4372E" w:rsidRDefault="00F8281A" w:rsidP="00F8281A">
            <w:pPr>
              <w:spacing w:after="0" w:line="240" w:lineRule="auto"/>
              <w:rPr>
                <w:rFonts w:ascii="Calibri" w:hAnsi="Calibri" w:cs="Calibri"/>
                <w:sz w:val="20"/>
                <w:szCs w:val="20"/>
                <w:lang w:val="lt-LT"/>
              </w:rPr>
            </w:pPr>
            <w:r w:rsidRPr="00D4372E">
              <w:rPr>
                <w:rFonts w:ascii="Calibri" w:hAnsi="Calibri" w:cs="Calibri"/>
                <w:sz w:val="20"/>
                <w:szCs w:val="20"/>
                <w:lang w:val="lt-LT"/>
              </w:rPr>
              <w:t>Nr.</w:t>
            </w:r>
          </w:p>
          <w:p w14:paraId="3856F69A" w14:textId="0F212273" w:rsidR="00F8281A" w:rsidRPr="00D4372E" w:rsidRDefault="000354C6" w:rsidP="00F8281A">
            <w:pPr>
              <w:spacing w:after="0" w:line="240" w:lineRule="auto"/>
              <w:rPr>
                <w:rFonts w:ascii="Calibri" w:hAnsi="Calibri" w:cs="Calibri"/>
                <w:sz w:val="20"/>
                <w:szCs w:val="20"/>
                <w:lang w:val="lt-LT"/>
              </w:rPr>
            </w:pPr>
            <w:r>
              <w:rPr>
                <w:rFonts w:ascii="Calibri" w:hAnsi="Calibri" w:cs="Calibri"/>
                <w:sz w:val="20"/>
                <w:szCs w:val="20"/>
                <w:lang w:val="lt-LT"/>
              </w:rPr>
              <w:t>Nr.</w:t>
            </w:r>
          </w:p>
        </w:tc>
        <w:tc>
          <w:tcPr>
            <w:tcW w:w="638" w:type="pct"/>
            <w:vAlign w:val="bottom"/>
          </w:tcPr>
          <w:p w14:paraId="3FB8398D" w14:textId="274CFA4E" w:rsidR="00F8281A" w:rsidRPr="00D4372E" w:rsidRDefault="00F8281A" w:rsidP="00F8281A">
            <w:pPr>
              <w:spacing w:after="0" w:line="240" w:lineRule="auto"/>
              <w:rPr>
                <w:rFonts w:ascii="Calibri" w:hAnsi="Calibri" w:cs="Calibri"/>
                <w:sz w:val="20"/>
                <w:szCs w:val="20"/>
                <w:lang w:val="lt-LT"/>
              </w:rPr>
            </w:pPr>
            <w:r w:rsidRPr="00D4372E">
              <w:rPr>
                <w:rFonts w:ascii="Calibri" w:hAnsi="Calibri" w:cs="Calibri"/>
                <w:sz w:val="20"/>
                <w:szCs w:val="20"/>
                <w:lang w:val="lt-LT"/>
              </w:rPr>
              <w:t>4S-</w:t>
            </w:r>
            <w:r w:rsidR="009073D2">
              <w:rPr>
                <w:rFonts w:ascii="Calibri" w:hAnsi="Calibri" w:cs="Calibri"/>
                <w:sz w:val="20"/>
                <w:szCs w:val="20"/>
                <w:lang w:val="lt-LT"/>
              </w:rPr>
              <w:t>1388</w:t>
            </w:r>
            <w:r w:rsidRPr="00D4372E">
              <w:rPr>
                <w:rFonts w:ascii="Calibri" w:hAnsi="Calibri" w:cs="Calibri"/>
                <w:sz w:val="20"/>
                <w:szCs w:val="20"/>
                <w:lang w:val="lt-LT"/>
              </w:rPr>
              <w:t xml:space="preserve">(7.3 </w:t>
            </w:r>
            <w:r w:rsidRPr="00D4372E">
              <w:rPr>
                <w:rFonts w:ascii="Calibri" w:hAnsi="Calibri" w:cs="Calibri"/>
                <w:noProof/>
                <w:sz w:val="20"/>
                <w:szCs w:val="20"/>
                <w:lang w:val="lt-LT"/>
              </w:rPr>
              <w:t>Mr.)</w:t>
            </w:r>
          </w:p>
          <w:p w14:paraId="647612CF" w14:textId="5AE97DD7" w:rsidR="00F8281A" w:rsidRPr="00D4372E" w:rsidRDefault="002B6DFB" w:rsidP="00514D43">
            <w:pPr>
              <w:spacing w:after="0" w:line="240" w:lineRule="auto"/>
              <w:rPr>
                <w:rFonts w:ascii="Calibri" w:hAnsi="Calibri" w:cs="Calibri"/>
                <w:sz w:val="20"/>
                <w:szCs w:val="20"/>
                <w:lang w:val="lt-LT"/>
              </w:rPr>
            </w:pPr>
            <w:r w:rsidRPr="00D4372E">
              <w:rPr>
                <w:rFonts w:ascii="Calibri" w:hAnsi="Calibri" w:cs="Calibri"/>
                <w:sz w:val="20"/>
                <w:szCs w:val="20"/>
                <w:lang w:val="lt-LT"/>
              </w:rPr>
              <w:t>SD(KC)-937/2026</w:t>
            </w:r>
          </w:p>
          <w:p w14:paraId="297F4839" w14:textId="3A998235" w:rsidR="00514D43" w:rsidRPr="00D4372E" w:rsidRDefault="00E17C63" w:rsidP="00514D43">
            <w:pPr>
              <w:spacing w:after="0" w:line="240" w:lineRule="auto"/>
              <w:rPr>
                <w:rFonts w:ascii="Calibri" w:hAnsi="Calibri" w:cs="Calibri"/>
                <w:sz w:val="20"/>
                <w:szCs w:val="20"/>
                <w:lang w:val="lt-LT"/>
              </w:rPr>
            </w:pPr>
            <w:r w:rsidRPr="00500620">
              <w:rPr>
                <w:rFonts w:ascii="Calibri" w:hAnsi="Calibri" w:cs="Calibri"/>
                <w:sz w:val="20"/>
                <w:szCs w:val="20"/>
                <w:lang w:val="lt-LT"/>
              </w:rPr>
              <w:t>SD(KC)-1123/2026</w:t>
            </w:r>
          </w:p>
        </w:tc>
      </w:tr>
      <w:tr w:rsidR="00E575E9" w:rsidRPr="007A2ACA" w14:paraId="6A02E267" w14:textId="77777777" w:rsidTr="00514D43">
        <w:trPr>
          <w:trHeight w:val="887"/>
        </w:trPr>
        <w:tc>
          <w:tcPr>
            <w:tcW w:w="1891" w:type="pct"/>
          </w:tcPr>
          <w:p w14:paraId="06985E48" w14:textId="77777777" w:rsidR="00123189" w:rsidRPr="00D4372E" w:rsidRDefault="00123189" w:rsidP="00E575E9">
            <w:pPr>
              <w:spacing w:after="0" w:line="240" w:lineRule="auto"/>
              <w:rPr>
                <w:rFonts w:ascii="Calibri" w:hAnsi="Calibri" w:cs="Calibri"/>
                <w:sz w:val="20"/>
                <w:szCs w:val="20"/>
                <w:lang w:val="lt-LT"/>
              </w:rPr>
            </w:pPr>
          </w:p>
          <w:p w14:paraId="1D634075" w14:textId="0381BF00" w:rsidR="00274269" w:rsidRPr="00D4372E" w:rsidRDefault="00274269" w:rsidP="00E575E9">
            <w:pPr>
              <w:spacing w:after="0" w:line="240" w:lineRule="auto"/>
              <w:rPr>
                <w:rFonts w:ascii="Calibri" w:hAnsi="Calibri" w:cs="Calibri"/>
                <w:sz w:val="20"/>
                <w:szCs w:val="20"/>
                <w:lang w:val="lt-LT"/>
              </w:rPr>
            </w:pPr>
            <w:r w:rsidRPr="00D4372E">
              <w:rPr>
                <w:rFonts w:ascii="Calibri" w:hAnsi="Calibri" w:cs="Calibri"/>
                <w:i/>
                <w:iCs/>
                <w:sz w:val="20"/>
                <w:szCs w:val="20"/>
                <w:lang w:val="lt-LT"/>
              </w:rPr>
              <w:t>Kopija:</w:t>
            </w:r>
          </w:p>
          <w:p w14:paraId="6501209D" w14:textId="77777777" w:rsidR="00DB1CDD" w:rsidRPr="00D4372E" w:rsidRDefault="00DB1CDD" w:rsidP="00E575E9">
            <w:pPr>
              <w:spacing w:after="0" w:line="240" w:lineRule="auto"/>
              <w:rPr>
                <w:rFonts w:ascii="Calibri" w:hAnsi="Calibri" w:cs="Calibri"/>
                <w:sz w:val="20"/>
                <w:szCs w:val="20"/>
                <w:lang w:val="lt-LT"/>
              </w:rPr>
            </w:pPr>
            <w:r w:rsidRPr="00D4372E">
              <w:rPr>
                <w:rFonts w:ascii="Calibri" w:hAnsi="Calibri" w:cs="Calibri"/>
                <w:sz w:val="20"/>
                <w:szCs w:val="20"/>
                <w:lang w:val="lt-LT"/>
              </w:rPr>
              <w:t>Lietuvos Respublikos Susisiekimo ministerija</w:t>
            </w:r>
          </w:p>
          <w:p w14:paraId="01BB5D8E" w14:textId="0DBCB5C8" w:rsidR="00DB45CA" w:rsidRPr="00D4372E" w:rsidRDefault="00DB45CA" w:rsidP="00E575E9">
            <w:pPr>
              <w:spacing w:after="0" w:line="240" w:lineRule="auto"/>
              <w:rPr>
                <w:rFonts w:ascii="Calibri" w:hAnsi="Calibri" w:cs="Calibri"/>
                <w:sz w:val="20"/>
                <w:szCs w:val="20"/>
                <w:lang w:val="lt-LT"/>
              </w:rPr>
            </w:pPr>
            <w:r w:rsidRPr="00D4372E">
              <w:rPr>
                <w:rFonts w:ascii="Calibri" w:hAnsi="Calibri" w:cs="Calibri"/>
                <w:sz w:val="20"/>
                <w:szCs w:val="20"/>
                <w:lang w:val="lt-LT"/>
              </w:rPr>
              <w:t>Gedimino pr. 17</w:t>
            </w:r>
          </w:p>
          <w:p w14:paraId="75957C28" w14:textId="77777777" w:rsidR="00DB45CA" w:rsidRPr="00D4372E" w:rsidRDefault="00DB45CA" w:rsidP="00E575E9">
            <w:pPr>
              <w:spacing w:after="0" w:line="240" w:lineRule="auto"/>
              <w:rPr>
                <w:rFonts w:ascii="Calibri" w:hAnsi="Calibri" w:cs="Calibri"/>
                <w:sz w:val="20"/>
                <w:szCs w:val="20"/>
                <w:lang w:val="lt-LT"/>
              </w:rPr>
            </w:pPr>
            <w:r w:rsidRPr="00D4372E">
              <w:rPr>
                <w:rFonts w:ascii="Calibri" w:hAnsi="Calibri" w:cs="Calibri"/>
                <w:sz w:val="20"/>
                <w:szCs w:val="20"/>
                <w:lang w:val="lt-LT"/>
              </w:rPr>
              <w:t xml:space="preserve">01103 Vilnius </w:t>
            </w:r>
          </w:p>
          <w:p w14:paraId="2049C4FD" w14:textId="4B540BD0" w:rsidR="00E575E9" w:rsidRPr="00D4372E" w:rsidRDefault="00E575E9" w:rsidP="00E575E9">
            <w:pPr>
              <w:spacing w:after="0" w:line="240" w:lineRule="auto"/>
              <w:rPr>
                <w:rFonts w:ascii="Calibri" w:hAnsi="Calibri" w:cs="Calibri"/>
                <w:sz w:val="20"/>
                <w:szCs w:val="20"/>
                <w:lang w:val="lt-LT"/>
              </w:rPr>
            </w:pPr>
            <w:r w:rsidRPr="00D4372E">
              <w:rPr>
                <w:rFonts w:ascii="Calibri" w:hAnsi="Calibri" w:cs="Calibri"/>
                <w:sz w:val="20"/>
                <w:szCs w:val="20"/>
                <w:lang w:val="lt-LT"/>
              </w:rPr>
              <w:t xml:space="preserve">El. p.: </w:t>
            </w:r>
            <w:hyperlink r:id="rId13" w:history="1">
              <w:r w:rsidR="00EF0B17" w:rsidRPr="00C464A9">
                <w:rPr>
                  <w:rStyle w:val="Hyperlink"/>
                  <w:color w:val="auto"/>
                  <w:lang w:val="fr-FR"/>
                </w:rPr>
                <w:t>sumin@sumin.lt</w:t>
              </w:r>
            </w:hyperlink>
            <w:r w:rsidR="00EF0B17" w:rsidRPr="00C464A9">
              <w:rPr>
                <w:lang w:val="fr-FR"/>
              </w:rPr>
              <w:t xml:space="preserve"> </w:t>
            </w:r>
            <w:r w:rsidR="00123189" w:rsidRPr="00D4372E">
              <w:rPr>
                <w:rFonts w:ascii="Calibri" w:hAnsi="Calibri" w:cs="Calibri"/>
                <w:sz w:val="20"/>
                <w:szCs w:val="20"/>
                <w:lang w:val="lt-LT"/>
              </w:rPr>
              <w:t xml:space="preserve"> </w:t>
            </w:r>
          </w:p>
        </w:tc>
        <w:tc>
          <w:tcPr>
            <w:tcW w:w="1674" w:type="pct"/>
            <w:tcBorders>
              <w:left w:val="nil"/>
            </w:tcBorders>
            <w:vAlign w:val="bottom"/>
          </w:tcPr>
          <w:p w14:paraId="4916F20E" w14:textId="77777777" w:rsidR="00E575E9" w:rsidRPr="00D4372E" w:rsidRDefault="00E575E9" w:rsidP="00F8281A">
            <w:pPr>
              <w:spacing w:after="0" w:line="240" w:lineRule="auto"/>
              <w:jc w:val="right"/>
              <w:rPr>
                <w:rFonts w:ascii="Calibri" w:hAnsi="Calibri" w:cs="Calibri"/>
                <w:sz w:val="20"/>
                <w:szCs w:val="20"/>
                <w:lang w:val="lt-LT"/>
              </w:rPr>
            </w:pPr>
          </w:p>
        </w:tc>
        <w:tc>
          <w:tcPr>
            <w:tcW w:w="530" w:type="pct"/>
            <w:vAlign w:val="bottom"/>
          </w:tcPr>
          <w:p w14:paraId="1050DC41" w14:textId="77777777" w:rsidR="00E575E9" w:rsidRPr="00D4372E" w:rsidRDefault="00E575E9" w:rsidP="00F8281A">
            <w:pPr>
              <w:spacing w:after="0" w:line="240" w:lineRule="auto"/>
              <w:rPr>
                <w:rFonts w:ascii="Calibri" w:hAnsi="Calibri" w:cs="Calibri"/>
                <w:sz w:val="20"/>
                <w:szCs w:val="20"/>
                <w:lang w:val="lt-LT"/>
              </w:rPr>
            </w:pPr>
          </w:p>
        </w:tc>
        <w:tc>
          <w:tcPr>
            <w:tcW w:w="267" w:type="pct"/>
            <w:vAlign w:val="bottom"/>
          </w:tcPr>
          <w:p w14:paraId="091E62F0" w14:textId="77777777" w:rsidR="00E575E9" w:rsidRPr="00D4372E" w:rsidRDefault="00E575E9" w:rsidP="00F8281A">
            <w:pPr>
              <w:spacing w:after="0" w:line="240" w:lineRule="auto"/>
              <w:rPr>
                <w:rFonts w:ascii="Calibri" w:hAnsi="Calibri" w:cs="Calibri"/>
                <w:sz w:val="20"/>
                <w:szCs w:val="20"/>
                <w:lang w:val="lt-LT"/>
              </w:rPr>
            </w:pPr>
          </w:p>
        </w:tc>
        <w:tc>
          <w:tcPr>
            <w:tcW w:w="638" w:type="pct"/>
            <w:vAlign w:val="bottom"/>
          </w:tcPr>
          <w:p w14:paraId="6DC642F0" w14:textId="77777777" w:rsidR="00E575E9" w:rsidRPr="00D4372E" w:rsidRDefault="00E575E9" w:rsidP="00F8281A">
            <w:pPr>
              <w:spacing w:after="0" w:line="240" w:lineRule="auto"/>
              <w:rPr>
                <w:rFonts w:ascii="Calibri" w:hAnsi="Calibri" w:cs="Calibri"/>
                <w:sz w:val="20"/>
                <w:szCs w:val="20"/>
                <w:lang w:val="lt-LT"/>
              </w:rPr>
            </w:pPr>
          </w:p>
        </w:tc>
      </w:tr>
    </w:tbl>
    <w:p w14:paraId="624FBA1E" w14:textId="77777777" w:rsidR="00F50C38" w:rsidRPr="00B71ED7" w:rsidRDefault="00F50C38" w:rsidP="00F50C38">
      <w:pPr>
        <w:pStyle w:val="Title"/>
        <w:rPr>
          <w:rFonts w:asciiTheme="minorHAnsi" w:hAnsiTheme="minorHAnsi" w:cstheme="minorHAnsi"/>
        </w:rPr>
      </w:pPr>
      <w:r w:rsidRPr="00B71ED7">
        <w:rPr>
          <w:rFonts w:asciiTheme="minorHAnsi" w:hAnsiTheme="minorHAnsi" w:cstheme="minorHAnsi"/>
        </w:rPr>
        <w:t>TIKRINIMO ataskaita</w:t>
      </w:r>
    </w:p>
    <w:p w14:paraId="27A401AB" w14:textId="77777777" w:rsidR="00F50C38" w:rsidRPr="00D81B43" w:rsidRDefault="00F50C38" w:rsidP="00F50C38">
      <w:pPr>
        <w:pStyle w:val="Heading1"/>
        <w:spacing w:before="240"/>
        <w:ind w:left="142" w:right="142"/>
        <w:rPr>
          <w:rFonts w:ascii="Calibri" w:hAnsi="Calibri" w:cs="Calibri"/>
          <w:sz w:val="20"/>
          <w:szCs w:val="20"/>
        </w:rPr>
      </w:pPr>
      <w:r w:rsidRPr="00D81B43">
        <w:rPr>
          <w:rFonts w:ascii="Calibri" w:hAnsi="Calibri" w:cs="Calibri"/>
          <w:sz w:val="20"/>
          <w:szCs w:val="20"/>
        </w:rPr>
        <w:t>bendra informacija</w:t>
      </w:r>
    </w:p>
    <w:tbl>
      <w:tblPr>
        <w:tblStyle w:val="Bsenataskaitoslente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7"/>
        <w:gridCol w:w="4043"/>
        <w:gridCol w:w="3559"/>
        <w:gridCol w:w="3911"/>
      </w:tblGrid>
      <w:tr w:rsidR="0070629A" w:rsidRPr="00D4372E" w14:paraId="4AFA6CE9" w14:textId="77777777" w:rsidTr="0070629A">
        <w:trPr>
          <w:cnfStyle w:val="100000000000" w:firstRow="1" w:lastRow="0" w:firstColumn="0" w:lastColumn="0" w:oddVBand="0" w:evenVBand="0" w:oddHBand="0" w:evenHBand="0" w:firstRowFirstColumn="0" w:firstRowLastColumn="0" w:lastRowFirstColumn="0" w:lastRowLastColumn="0"/>
        </w:trPr>
        <w:tc>
          <w:tcPr>
            <w:tcW w:w="3005" w:type="dxa"/>
            <w:tcBorders>
              <w:top w:val="nil"/>
              <w:left w:val="nil"/>
              <w:bottom w:val="single" w:sz="4" w:space="0" w:color="auto"/>
              <w:right w:val="nil"/>
            </w:tcBorders>
          </w:tcPr>
          <w:p w14:paraId="59E0BEC2" w14:textId="77777777" w:rsidR="0070629A" w:rsidRPr="00B71ED7" w:rsidRDefault="0070629A" w:rsidP="00311D79">
            <w:pPr>
              <w:rPr>
                <w:rFonts w:asciiTheme="minorHAnsi" w:hAnsiTheme="minorHAnsi" w:cstheme="minorHAnsi"/>
              </w:rPr>
            </w:pPr>
            <w:r w:rsidRPr="00B71ED7">
              <w:rPr>
                <w:rFonts w:asciiTheme="minorHAnsi" w:hAnsiTheme="minorHAnsi" w:cstheme="minorHAnsi"/>
              </w:rPr>
              <w:t>TIKrinimo pradžios data</w:t>
            </w:r>
          </w:p>
        </w:tc>
        <w:tc>
          <w:tcPr>
            <w:tcW w:w="3973" w:type="dxa"/>
            <w:tcBorders>
              <w:top w:val="nil"/>
              <w:left w:val="nil"/>
              <w:bottom w:val="single" w:sz="4" w:space="0" w:color="auto"/>
              <w:right w:val="nil"/>
            </w:tcBorders>
          </w:tcPr>
          <w:p w14:paraId="1E02F6D0" w14:textId="77777777" w:rsidR="0070629A" w:rsidRPr="00B71ED7" w:rsidRDefault="0070629A" w:rsidP="00311D79">
            <w:pPr>
              <w:rPr>
                <w:rFonts w:asciiTheme="minorHAnsi" w:hAnsiTheme="minorHAnsi" w:cstheme="minorHAnsi"/>
              </w:rPr>
            </w:pPr>
            <w:r w:rsidRPr="00B71ED7">
              <w:rPr>
                <w:rFonts w:asciiTheme="minorHAnsi" w:hAnsiTheme="minorHAnsi" w:cstheme="minorHAnsi"/>
              </w:rPr>
              <w:t>TIKrinimo ataskaitos pavadinimas</w:t>
            </w:r>
          </w:p>
        </w:tc>
        <w:tc>
          <w:tcPr>
            <w:tcW w:w="3497" w:type="dxa"/>
            <w:tcBorders>
              <w:top w:val="nil"/>
              <w:left w:val="nil"/>
              <w:bottom w:val="single" w:sz="4" w:space="0" w:color="auto"/>
              <w:right w:val="nil"/>
            </w:tcBorders>
          </w:tcPr>
          <w:p w14:paraId="3E4C63C4" w14:textId="1A64F9F8" w:rsidR="0070629A" w:rsidRPr="00B71ED7" w:rsidRDefault="00331C49" w:rsidP="00311D79">
            <w:pPr>
              <w:rPr>
                <w:rFonts w:asciiTheme="minorHAnsi" w:hAnsiTheme="minorHAnsi" w:cstheme="minorHAnsi"/>
              </w:rPr>
            </w:pPr>
            <w:r w:rsidRPr="00B71ED7">
              <w:rPr>
                <w:rFonts w:asciiTheme="minorHAnsi" w:hAnsiTheme="minorHAnsi" w:cstheme="minorHAnsi"/>
              </w:rPr>
              <w:t>TIKRINAMAS VALDYSENOS LAIKOTARPIS</w:t>
            </w:r>
          </w:p>
        </w:tc>
        <w:tc>
          <w:tcPr>
            <w:tcW w:w="3843" w:type="dxa"/>
            <w:tcBorders>
              <w:top w:val="nil"/>
              <w:left w:val="nil"/>
              <w:bottom w:val="single" w:sz="4" w:space="0" w:color="auto"/>
              <w:right w:val="nil"/>
            </w:tcBorders>
          </w:tcPr>
          <w:p w14:paraId="72C35756" w14:textId="4C3C3F12" w:rsidR="0070629A" w:rsidRPr="00B71ED7" w:rsidRDefault="0070629A" w:rsidP="00311D79">
            <w:pPr>
              <w:rPr>
                <w:rFonts w:asciiTheme="minorHAnsi" w:hAnsiTheme="minorHAnsi" w:cstheme="minorHAnsi"/>
              </w:rPr>
            </w:pPr>
            <w:r w:rsidRPr="00B71ED7">
              <w:rPr>
                <w:rFonts w:asciiTheme="minorHAnsi" w:hAnsiTheme="minorHAnsi" w:cstheme="minorHAnsi"/>
              </w:rPr>
              <w:t>Parengė:</w:t>
            </w:r>
          </w:p>
        </w:tc>
      </w:tr>
      <w:tr w:rsidR="0070629A" w:rsidRPr="007A2ACA" w14:paraId="4B3CDBA0" w14:textId="77777777" w:rsidTr="0070629A">
        <w:sdt>
          <w:sdtPr>
            <w:rPr>
              <w:rFonts w:ascii="Calibri" w:hAnsi="Calibri" w:cs="Calibri"/>
            </w:rPr>
            <w:id w:val="1279524753"/>
            <w:placeholder>
              <w:docPart w:val="7E47FA43317144A8B3452A6D3E0CA87D"/>
            </w:placeholder>
            <w:date w:fullDate="2026-05-12T00:00:00Z">
              <w:dateFormat w:val="yyyy 'm.' MMMM d 'd.'"/>
              <w:lid w:val="lt-LT"/>
              <w:storeMappedDataAs w:val="dateTime"/>
              <w:calendar w:val="gregorian"/>
            </w:date>
          </w:sdtPr>
          <w:sdtEndPr/>
          <w:sdtContent>
            <w:tc>
              <w:tcPr>
                <w:tcW w:w="3005" w:type="dxa"/>
                <w:tcBorders>
                  <w:top w:val="single" w:sz="4" w:space="0" w:color="auto"/>
                </w:tcBorders>
              </w:tcPr>
              <w:p w14:paraId="04310B6D" w14:textId="1B802C03" w:rsidR="0070629A" w:rsidRPr="00D4372E" w:rsidRDefault="00366CA7" w:rsidP="00311D79">
                <w:pPr>
                  <w:rPr>
                    <w:rFonts w:ascii="Calibri" w:hAnsi="Calibri" w:cs="Calibri"/>
                    <w:color w:val="auto"/>
                  </w:rPr>
                </w:pPr>
                <w:r w:rsidRPr="00D4372E">
                  <w:rPr>
                    <w:rFonts w:ascii="Calibri" w:hAnsi="Calibri" w:cs="Calibri"/>
                    <w:color w:val="auto"/>
                  </w:rPr>
                  <w:t>2026 m. gegužės 12 d.</w:t>
                </w:r>
              </w:p>
            </w:tc>
          </w:sdtContent>
        </w:sdt>
        <w:tc>
          <w:tcPr>
            <w:tcW w:w="3973" w:type="dxa"/>
            <w:tcBorders>
              <w:top w:val="single" w:sz="4" w:space="0" w:color="auto"/>
            </w:tcBorders>
          </w:tcPr>
          <w:p w14:paraId="689013D6" w14:textId="7983E39A" w:rsidR="0070629A" w:rsidRPr="00D4372E" w:rsidRDefault="00E163C7" w:rsidP="00311D79">
            <w:pPr>
              <w:rPr>
                <w:rFonts w:ascii="Calibri" w:hAnsi="Calibri" w:cs="Calibri"/>
                <w:color w:val="auto"/>
              </w:rPr>
            </w:pPr>
            <w:r w:rsidRPr="00D4372E">
              <w:rPr>
                <w:rFonts w:ascii="Calibri" w:hAnsi="Calibri" w:cs="Calibri"/>
                <w:color w:val="auto"/>
              </w:rPr>
              <w:t xml:space="preserve">AB "Lietuvos geležinkeliai" </w:t>
            </w:r>
            <w:r w:rsidR="00830583" w:rsidRPr="00D4372E">
              <w:rPr>
                <w:rFonts w:ascii="Calibri" w:hAnsi="Calibri" w:cs="Calibri"/>
                <w:color w:val="auto"/>
              </w:rPr>
              <w:t>pasirengimo pirkimui proceso etapo, pirkimų procedūros ir procedūrų po pirkimo atlikimo vykdymo etapo valdysenos tikrinimas</w:t>
            </w:r>
          </w:p>
        </w:tc>
        <w:tc>
          <w:tcPr>
            <w:tcW w:w="3497" w:type="dxa"/>
            <w:tcBorders>
              <w:top w:val="single" w:sz="4" w:space="0" w:color="auto"/>
            </w:tcBorders>
          </w:tcPr>
          <w:p w14:paraId="335DB057" w14:textId="3C27B6EE" w:rsidR="0070629A" w:rsidRPr="00D4372E" w:rsidRDefault="003A0917" w:rsidP="00311D79">
            <w:pPr>
              <w:rPr>
                <w:rFonts w:ascii="Calibri" w:hAnsi="Calibri" w:cs="Calibri"/>
                <w:color w:val="auto"/>
              </w:rPr>
            </w:pPr>
            <w:r w:rsidRPr="00D4372E">
              <w:rPr>
                <w:rFonts w:ascii="Calibri" w:hAnsi="Calibri" w:cs="Calibri"/>
                <w:color w:val="auto"/>
              </w:rPr>
              <w:t>2025 m.</w:t>
            </w:r>
          </w:p>
        </w:tc>
        <w:tc>
          <w:tcPr>
            <w:tcW w:w="3843" w:type="dxa"/>
            <w:tcBorders>
              <w:top w:val="single" w:sz="4" w:space="0" w:color="auto"/>
            </w:tcBorders>
          </w:tcPr>
          <w:p w14:paraId="7A55DE44" w14:textId="5CD24895" w:rsidR="0070629A" w:rsidRPr="00D4372E" w:rsidRDefault="00465336" w:rsidP="00311D79">
            <w:pPr>
              <w:rPr>
                <w:rFonts w:ascii="Calibri" w:hAnsi="Calibri" w:cs="Calibri"/>
                <w:color w:val="auto"/>
              </w:rPr>
            </w:pPr>
            <w:r w:rsidRPr="00D4372E">
              <w:rPr>
                <w:rFonts w:ascii="Calibri" w:hAnsi="Calibri" w:cs="Calibri"/>
                <w:color w:val="auto"/>
              </w:rPr>
              <w:t>Pirkimų valdysenos skyriaus patarėja R. K.</w:t>
            </w:r>
          </w:p>
        </w:tc>
      </w:tr>
    </w:tbl>
    <w:p w14:paraId="78C26BF4" w14:textId="77777777" w:rsidR="00F50C38" w:rsidRPr="00D4372E" w:rsidRDefault="00F50C38" w:rsidP="00B71ED7">
      <w:pPr>
        <w:spacing w:after="0" w:line="240" w:lineRule="auto"/>
        <w:rPr>
          <w:rFonts w:ascii="Calibri" w:hAnsi="Calibri" w:cs="Calibri"/>
          <w:sz w:val="20"/>
          <w:szCs w:val="20"/>
          <w:lang w:val="lt-LT"/>
        </w:rPr>
      </w:pPr>
    </w:p>
    <w:tbl>
      <w:tblPr>
        <w:tblStyle w:val="Bsenataskaitoslente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4"/>
        <w:gridCol w:w="10596"/>
      </w:tblGrid>
      <w:tr w:rsidR="00F50C38" w:rsidRPr="00540C3F" w14:paraId="40AA7A7F" w14:textId="77777777" w:rsidTr="00465336">
        <w:trPr>
          <w:cnfStyle w:val="100000000000" w:firstRow="1" w:lastRow="0" w:firstColumn="0" w:lastColumn="0" w:oddVBand="0" w:evenVBand="0" w:oddHBand="0" w:evenHBand="0" w:firstRowFirstColumn="0" w:firstRowLastColumn="0" w:lastRowFirstColumn="0" w:lastRowLastColumn="0"/>
        </w:trPr>
        <w:tc>
          <w:tcPr>
            <w:tcW w:w="3905" w:type="dxa"/>
            <w:tcBorders>
              <w:top w:val="nil"/>
              <w:left w:val="nil"/>
              <w:bottom w:val="single" w:sz="4" w:space="0" w:color="auto"/>
              <w:right w:val="nil"/>
            </w:tcBorders>
          </w:tcPr>
          <w:p w14:paraId="55B45FE2" w14:textId="77777777" w:rsidR="00F50C38" w:rsidRPr="00B71ED7" w:rsidRDefault="00F50C38" w:rsidP="00311D79">
            <w:pPr>
              <w:rPr>
                <w:rFonts w:asciiTheme="minorHAnsi" w:hAnsiTheme="minorHAnsi" w:cstheme="minorHAnsi"/>
              </w:rPr>
            </w:pPr>
            <w:r w:rsidRPr="00B71ED7">
              <w:rPr>
                <w:rFonts w:asciiTheme="minorHAnsi" w:hAnsiTheme="minorHAnsi" w:cstheme="minorHAnsi"/>
              </w:rPr>
              <w:t>TIKrinimo APIMTIS:</w:t>
            </w:r>
          </w:p>
        </w:tc>
        <w:tc>
          <w:tcPr>
            <w:tcW w:w="10413" w:type="dxa"/>
            <w:tcBorders>
              <w:top w:val="nil"/>
              <w:left w:val="nil"/>
              <w:bottom w:val="single" w:sz="4" w:space="0" w:color="auto"/>
              <w:right w:val="nil"/>
            </w:tcBorders>
          </w:tcPr>
          <w:p w14:paraId="03CF3ED7" w14:textId="77777777" w:rsidR="00F50C38" w:rsidRPr="00B71ED7" w:rsidRDefault="00F50C38" w:rsidP="00311D79">
            <w:pPr>
              <w:rPr>
                <w:rFonts w:asciiTheme="minorHAnsi" w:hAnsiTheme="minorHAnsi" w:cstheme="minorHAnsi"/>
              </w:rPr>
            </w:pPr>
          </w:p>
        </w:tc>
      </w:tr>
      <w:tr w:rsidR="00157943" w:rsidRPr="007A2ACA" w14:paraId="648623A3" w14:textId="77777777" w:rsidTr="00465336">
        <w:tc>
          <w:tcPr>
            <w:tcW w:w="3905" w:type="dxa"/>
            <w:tcBorders>
              <w:top w:val="single" w:sz="4" w:space="0" w:color="auto"/>
            </w:tcBorders>
          </w:tcPr>
          <w:p w14:paraId="672A4369" w14:textId="77777777" w:rsidR="00F50C38" w:rsidRPr="00D4372E" w:rsidRDefault="00F50C38" w:rsidP="00311D79">
            <w:pPr>
              <w:rPr>
                <w:rFonts w:ascii="Calibri" w:hAnsi="Calibri" w:cs="Calibri"/>
                <w:color w:val="auto"/>
              </w:rPr>
            </w:pPr>
            <w:r w:rsidRPr="00D4372E">
              <w:rPr>
                <w:rFonts w:ascii="Calibri" w:hAnsi="Calibri" w:cs="Calibri"/>
                <w:color w:val="auto"/>
              </w:rPr>
              <w:t>A dalis</w:t>
            </w:r>
          </w:p>
        </w:tc>
        <w:tc>
          <w:tcPr>
            <w:tcW w:w="10413" w:type="dxa"/>
            <w:tcBorders>
              <w:top w:val="single" w:sz="4" w:space="0" w:color="auto"/>
            </w:tcBorders>
          </w:tcPr>
          <w:p w14:paraId="5B68F4DA" w14:textId="77777777" w:rsidR="00F50C38" w:rsidRPr="00D4372E" w:rsidRDefault="00F50C38" w:rsidP="00311D79">
            <w:pPr>
              <w:rPr>
                <w:rFonts w:ascii="Calibri" w:hAnsi="Calibri" w:cs="Calibri"/>
                <w:color w:val="auto"/>
              </w:rPr>
            </w:pPr>
            <w:r w:rsidRPr="00D4372E">
              <w:rPr>
                <w:rFonts w:ascii="Calibri" w:hAnsi="Calibri" w:cs="Calibri"/>
                <w:color w:val="auto"/>
              </w:rPr>
              <w:t>PASIRENGIMO PIRKIMUI PROCESO – NUO POREIKIO ATSIRADIMO IKI PIRKIMO PASKELBIMO, ETAPAS</w:t>
            </w:r>
          </w:p>
        </w:tc>
      </w:tr>
      <w:tr w:rsidR="00157943" w:rsidRPr="007A2ACA" w14:paraId="6DCF822D" w14:textId="77777777" w:rsidTr="00831380">
        <w:trPr>
          <w:trHeight w:val="77"/>
        </w:trPr>
        <w:tc>
          <w:tcPr>
            <w:tcW w:w="3905" w:type="dxa"/>
          </w:tcPr>
          <w:p w14:paraId="09121942" w14:textId="77777777" w:rsidR="00F50C38" w:rsidRPr="00D4372E" w:rsidRDefault="00F50C38" w:rsidP="00311D79">
            <w:pPr>
              <w:rPr>
                <w:rFonts w:ascii="Calibri" w:hAnsi="Calibri" w:cs="Calibri"/>
                <w:color w:val="auto"/>
              </w:rPr>
            </w:pPr>
            <w:r w:rsidRPr="00D4372E">
              <w:rPr>
                <w:rFonts w:ascii="Calibri" w:hAnsi="Calibri" w:cs="Calibri"/>
                <w:color w:val="auto"/>
              </w:rPr>
              <w:lastRenderedPageBreak/>
              <w:t>B dalis</w:t>
            </w:r>
          </w:p>
        </w:tc>
        <w:tc>
          <w:tcPr>
            <w:tcW w:w="10413" w:type="dxa"/>
          </w:tcPr>
          <w:p w14:paraId="165FA1D1" w14:textId="77777777" w:rsidR="00F50C38" w:rsidRPr="00D4372E" w:rsidRDefault="00F50C38" w:rsidP="00311D79">
            <w:pPr>
              <w:rPr>
                <w:rFonts w:ascii="Calibri" w:hAnsi="Calibri" w:cs="Calibri"/>
                <w:color w:val="auto"/>
              </w:rPr>
            </w:pPr>
            <w:r w:rsidRPr="00D4372E">
              <w:rPr>
                <w:rFonts w:ascii="Calibri" w:hAnsi="Calibri" w:cs="Calibri"/>
                <w:color w:val="auto"/>
              </w:rPr>
              <w:t>PIRKIMO PROCEDŪROS IR PROCEDŪRŲ PO PIRKIMO ATLIKIMO VYKDYMO ETAPAS</w:t>
            </w:r>
          </w:p>
        </w:tc>
      </w:tr>
    </w:tbl>
    <w:p w14:paraId="5D56D9D8" w14:textId="77777777" w:rsidR="00F50C38" w:rsidRPr="00D81B43" w:rsidRDefault="00F50C38" w:rsidP="00F50C38">
      <w:pPr>
        <w:pStyle w:val="Heading1"/>
        <w:spacing w:before="240"/>
        <w:ind w:left="142" w:right="142"/>
        <w:rPr>
          <w:rFonts w:ascii="Calibri" w:hAnsi="Calibri" w:cs="Calibri"/>
          <w:sz w:val="20"/>
          <w:szCs w:val="20"/>
        </w:rPr>
      </w:pPr>
      <w:r w:rsidRPr="00D81B43">
        <w:rPr>
          <w:rFonts w:ascii="Calibri" w:hAnsi="Calibri" w:cs="Calibri"/>
          <w:sz w:val="20"/>
          <w:szCs w:val="20"/>
        </w:rPr>
        <w:t>SĄVOKOS</w:t>
      </w:r>
    </w:p>
    <w:tbl>
      <w:tblPr>
        <w:tblStyle w:val="Bsenataskaitoslente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4"/>
        <w:gridCol w:w="10596"/>
      </w:tblGrid>
      <w:tr w:rsidR="00F50C38" w:rsidRPr="00B015D0" w14:paraId="145FBDF7" w14:textId="77777777" w:rsidTr="00560EBA">
        <w:trPr>
          <w:cnfStyle w:val="100000000000" w:firstRow="1" w:lastRow="0" w:firstColumn="0" w:lastColumn="0" w:oddVBand="0" w:evenVBand="0" w:oddHBand="0" w:evenHBand="0" w:firstRowFirstColumn="0" w:firstRowLastColumn="0" w:lastRowFirstColumn="0" w:lastRowLastColumn="0"/>
        </w:trPr>
        <w:tc>
          <w:tcPr>
            <w:tcW w:w="3974" w:type="dxa"/>
            <w:tcBorders>
              <w:top w:val="nil"/>
              <w:left w:val="nil"/>
              <w:bottom w:val="single" w:sz="4" w:space="0" w:color="auto"/>
              <w:right w:val="nil"/>
            </w:tcBorders>
          </w:tcPr>
          <w:p w14:paraId="67F00B35" w14:textId="77777777" w:rsidR="00F50C38" w:rsidRPr="00B71ED7" w:rsidRDefault="00F50C38" w:rsidP="00311D79">
            <w:pPr>
              <w:rPr>
                <w:rFonts w:asciiTheme="minorHAnsi" w:hAnsiTheme="minorHAnsi" w:cstheme="minorHAnsi"/>
              </w:rPr>
            </w:pPr>
            <w:r w:rsidRPr="00B71ED7">
              <w:rPr>
                <w:rFonts w:asciiTheme="minorHAnsi" w:hAnsiTheme="minorHAnsi" w:cstheme="minorHAnsi"/>
              </w:rPr>
              <w:t>TRUMPINYS</w:t>
            </w:r>
          </w:p>
        </w:tc>
        <w:tc>
          <w:tcPr>
            <w:tcW w:w="10596" w:type="dxa"/>
            <w:tcBorders>
              <w:top w:val="nil"/>
              <w:left w:val="nil"/>
              <w:bottom w:val="single" w:sz="4" w:space="0" w:color="auto"/>
              <w:right w:val="nil"/>
            </w:tcBorders>
          </w:tcPr>
          <w:p w14:paraId="7EEAE4FD" w14:textId="77777777" w:rsidR="00F50C38" w:rsidRPr="00B71ED7" w:rsidRDefault="00F50C38" w:rsidP="00311D79">
            <w:pPr>
              <w:rPr>
                <w:rFonts w:asciiTheme="minorHAnsi" w:hAnsiTheme="minorHAnsi" w:cstheme="minorHAnsi"/>
              </w:rPr>
            </w:pPr>
            <w:r w:rsidRPr="00B71ED7">
              <w:rPr>
                <w:rFonts w:asciiTheme="minorHAnsi" w:hAnsiTheme="minorHAnsi" w:cstheme="minorHAnsi"/>
              </w:rPr>
              <w:t>Aprašymas</w:t>
            </w:r>
          </w:p>
        </w:tc>
      </w:tr>
      <w:tr w:rsidR="003955D2" w:rsidRPr="00D4372E" w14:paraId="6737A216" w14:textId="77777777" w:rsidTr="00560EBA">
        <w:tc>
          <w:tcPr>
            <w:tcW w:w="3974" w:type="dxa"/>
            <w:tcBorders>
              <w:top w:val="single" w:sz="4" w:space="0" w:color="auto"/>
              <w:bottom w:val="single" w:sz="4" w:space="0" w:color="auto"/>
            </w:tcBorders>
          </w:tcPr>
          <w:p w14:paraId="087A6615" w14:textId="5FA0B957" w:rsidR="003955D2" w:rsidRPr="00B015D0" w:rsidRDefault="003955D2" w:rsidP="00A05A6A">
            <w:pPr>
              <w:rPr>
                <w:b/>
                <w:bCs/>
                <w:color w:val="auto"/>
              </w:rPr>
            </w:pPr>
            <w:r w:rsidRPr="00B015D0">
              <w:rPr>
                <w:b/>
                <w:bCs/>
                <w:color w:val="auto"/>
              </w:rPr>
              <w:t>Ataskaita</w:t>
            </w:r>
          </w:p>
        </w:tc>
        <w:tc>
          <w:tcPr>
            <w:tcW w:w="10596" w:type="dxa"/>
            <w:tcBorders>
              <w:top w:val="single" w:sz="4" w:space="0" w:color="auto"/>
              <w:bottom w:val="single" w:sz="4" w:space="0" w:color="auto"/>
            </w:tcBorders>
          </w:tcPr>
          <w:p w14:paraId="5AAAD844" w14:textId="315B1499" w:rsidR="003955D2" w:rsidRPr="00B015D0" w:rsidRDefault="006066BC" w:rsidP="00A05A6A">
            <w:pPr>
              <w:rPr>
                <w:color w:val="auto"/>
              </w:rPr>
            </w:pPr>
            <w:r w:rsidRPr="00B015D0">
              <w:rPr>
                <w:color w:val="auto"/>
              </w:rPr>
              <w:t xml:space="preserve">AB „Lietuvos geležinkeliai“ </w:t>
            </w:r>
            <w:r w:rsidR="003955D2" w:rsidRPr="00B015D0">
              <w:rPr>
                <w:color w:val="auto"/>
              </w:rPr>
              <w:t>įmonių grupės 2025 metų korupcijos prevencijos ataskaita</w:t>
            </w:r>
            <w:r w:rsidR="009738CF" w:rsidRPr="00B015D0">
              <w:rPr>
                <w:color w:val="auto"/>
              </w:rPr>
              <w:t xml:space="preserve"> </w:t>
            </w:r>
            <w:r w:rsidR="003955D2" w:rsidRPr="00B015D0">
              <w:rPr>
                <w:color w:val="auto"/>
              </w:rPr>
              <w:t>(</w:t>
            </w:r>
            <w:r w:rsidR="009738CF" w:rsidRPr="00B015D0">
              <w:rPr>
                <w:color w:val="auto"/>
              </w:rPr>
              <w:t>2026-04-23 ataskaita</w:t>
            </w:r>
            <w:r w:rsidR="003955D2" w:rsidRPr="00B015D0">
              <w:rPr>
                <w:color w:val="auto"/>
              </w:rPr>
              <w:t xml:space="preserve"> Nr. LS(LTG)-504/2026).</w:t>
            </w:r>
          </w:p>
        </w:tc>
      </w:tr>
      <w:tr w:rsidR="00DE132C" w:rsidRPr="00D4372E" w14:paraId="06F57B19" w14:textId="77777777" w:rsidTr="00560EBA">
        <w:tc>
          <w:tcPr>
            <w:tcW w:w="3974" w:type="dxa"/>
            <w:tcBorders>
              <w:top w:val="single" w:sz="4" w:space="0" w:color="auto"/>
              <w:bottom w:val="single" w:sz="4" w:space="0" w:color="auto"/>
            </w:tcBorders>
          </w:tcPr>
          <w:p w14:paraId="1E69F324" w14:textId="06ED05F4" w:rsidR="00DE132C" w:rsidRPr="00B015D0" w:rsidRDefault="00DE132C" w:rsidP="00A05A6A">
            <w:pPr>
              <w:rPr>
                <w:b/>
                <w:bCs/>
                <w:color w:val="auto"/>
                <w:highlight w:val="yellow"/>
              </w:rPr>
            </w:pPr>
            <w:r w:rsidRPr="00B015D0">
              <w:rPr>
                <w:b/>
                <w:bCs/>
                <w:color w:val="auto"/>
              </w:rPr>
              <w:t>CPO</w:t>
            </w:r>
          </w:p>
        </w:tc>
        <w:tc>
          <w:tcPr>
            <w:tcW w:w="10596" w:type="dxa"/>
            <w:tcBorders>
              <w:top w:val="single" w:sz="4" w:space="0" w:color="auto"/>
              <w:bottom w:val="single" w:sz="4" w:space="0" w:color="auto"/>
            </w:tcBorders>
          </w:tcPr>
          <w:p w14:paraId="61A1603A" w14:textId="0DFA3C17" w:rsidR="00DE132C" w:rsidRPr="00B015D0" w:rsidRDefault="006F2628" w:rsidP="00A05A6A">
            <w:pPr>
              <w:rPr>
                <w:color w:val="auto"/>
              </w:rPr>
            </w:pPr>
            <w:r w:rsidRPr="00B015D0">
              <w:rPr>
                <w:color w:val="auto"/>
              </w:rPr>
              <w:t>UAB „LTG Kompetencijų centras“</w:t>
            </w:r>
            <w:r w:rsidR="000B77F8" w:rsidRPr="00B015D0">
              <w:rPr>
                <w:color w:val="auto"/>
              </w:rPr>
              <w:t xml:space="preserve"> (į. k. </w:t>
            </w:r>
            <w:r w:rsidR="00C10B3A" w:rsidRPr="00B015D0">
              <w:rPr>
                <w:color w:val="auto"/>
              </w:rPr>
              <w:t>307037118</w:t>
            </w:r>
            <w:r w:rsidR="000B77F8" w:rsidRPr="00B015D0">
              <w:rPr>
                <w:color w:val="auto"/>
              </w:rPr>
              <w:t>).</w:t>
            </w:r>
          </w:p>
        </w:tc>
      </w:tr>
      <w:tr w:rsidR="00A05A6A" w:rsidRPr="007A2ACA" w14:paraId="7E2763A6" w14:textId="77777777" w:rsidTr="00560EBA">
        <w:tc>
          <w:tcPr>
            <w:tcW w:w="3974" w:type="dxa"/>
            <w:tcBorders>
              <w:top w:val="single" w:sz="4" w:space="0" w:color="auto"/>
              <w:bottom w:val="single" w:sz="4" w:space="0" w:color="auto"/>
            </w:tcBorders>
          </w:tcPr>
          <w:p w14:paraId="3807708B" w14:textId="5B40F01A" w:rsidR="00A05A6A" w:rsidRPr="00B015D0" w:rsidRDefault="00A05A6A" w:rsidP="00A05A6A">
            <w:pPr>
              <w:rPr>
                <w:rFonts w:ascii="Calibri" w:hAnsi="Calibri" w:cs="Calibri"/>
                <w:b/>
                <w:bCs/>
                <w:color w:val="auto"/>
              </w:rPr>
            </w:pPr>
            <w:r w:rsidRPr="00B015D0">
              <w:rPr>
                <w:b/>
                <w:bCs/>
                <w:color w:val="auto"/>
              </w:rPr>
              <w:t>CPO LT</w:t>
            </w:r>
          </w:p>
        </w:tc>
        <w:tc>
          <w:tcPr>
            <w:tcW w:w="10596" w:type="dxa"/>
            <w:tcBorders>
              <w:top w:val="single" w:sz="4" w:space="0" w:color="auto"/>
              <w:bottom w:val="single" w:sz="4" w:space="0" w:color="auto"/>
            </w:tcBorders>
          </w:tcPr>
          <w:p w14:paraId="107546BC" w14:textId="14714CA9" w:rsidR="00A05A6A" w:rsidRPr="00B015D0" w:rsidRDefault="00A05A6A" w:rsidP="00A05A6A">
            <w:pPr>
              <w:rPr>
                <w:rFonts w:ascii="Calibri" w:hAnsi="Calibri" w:cs="Calibri"/>
                <w:color w:val="auto"/>
              </w:rPr>
            </w:pPr>
            <w:r w:rsidRPr="00B015D0">
              <w:rPr>
                <w:color w:val="auto"/>
              </w:rPr>
              <w:t>VšĮ CPO LT (į. k. 302913276).</w:t>
            </w:r>
          </w:p>
        </w:tc>
      </w:tr>
      <w:tr w:rsidR="00A05A6A" w:rsidRPr="007A2ACA" w14:paraId="4E9EEDFB" w14:textId="77777777" w:rsidTr="00560EBA">
        <w:tc>
          <w:tcPr>
            <w:tcW w:w="3974" w:type="dxa"/>
            <w:tcBorders>
              <w:top w:val="single" w:sz="4" w:space="0" w:color="auto"/>
              <w:bottom w:val="single" w:sz="4" w:space="0" w:color="auto"/>
            </w:tcBorders>
          </w:tcPr>
          <w:p w14:paraId="40239377" w14:textId="59969EF9" w:rsidR="00A05A6A" w:rsidRPr="00B015D0" w:rsidRDefault="00A05A6A" w:rsidP="00A05A6A">
            <w:pPr>
              <w:rPr>
                <w:rFonts w:ascii="Calibri" w:hAnsi="Calibri" w:cs="Calibri"/>
                <w:b/>
                <w:bCs/>
                <w:color w:val="auto"/>
              </w:rPr>
            </w:pPr>
            <w:r w:rsidRPr="00B015D0">
              <w:rPr>
                <w:b/>
                <w:bCs/>
                <w:color w:val="auto"/>
              </w:rPr>
              <w:t>CVP IS</w:t>
            </w:r>
          </w:p>
        </w:tc>
        <w:tc>
          <w:tcPr>
            <w:tcW w:w="10596" w:type="dxa"/>
            <w:tcBorders>
              <w:top w:val="single" w:sz="4" w:space="0" w:color="auto"/>
              <w:bottom w:val="single" w:sz="4" w:space="0" w:color="auto"/>
            </w:tcBorders>
          </w:tcPr>
          <w:p w14:paraId="2FDD0F41" w14:textId="025D9D6A" w:rsidR="00A05A6A" w:rsidRPr="00B015D0" w:rsidRDefault="00A05A6A" w:rsidP="00A05A6A">
            <w:pPr>
              <w:rPr>
                <w:rFonts w:ascii="Calibri" w:hAnsi="Calibri" w:cs="Calibri"/>
                <w:color w:val="auto"/>
              </w:rPr>
            </w:pPr>
            <w:r w:rsidRPr="00B015D0">
              <w:rPr>
                <w:color w:val="auto"/>
              </w:rPr>
              <w:t>Centrinė viešųjų pirkimų informacinė sistema.</w:t>
            </w:r>
          </w:p>
        </w:tc>
      </w:tr>
      <w:tr w:rsidR="007E4353" w:rsidRPr="007A2ACA" w14:paraId="2C92ABC0" w14:textId="77777777" w:rsidTr="00560EBA">
        <w:tc>
          <w:tcPr>
            <w:tcW w:w="3974" w:type="dxa"/>
            <w:tcBorders>
              <w:top w:val="single" w:sz="4" w:space="0" w:color="auto"/>
              <w:bottom w:val="single" w:sz="4" w:space="0" w:color="auto"/>
            </w:tcBorders>
          </w:tcPr>
          <w:p w14:paraId="14AF018D" w14:textId="13758036" w:rsidR="007E4353" w:rsidRPr="00B015D0" w:rsidRDefault="0007369A" w:rsidP="00A05A6A">
            <w:pPr>
              <w:rPr>
                <w:b/>
                <w:bCs/>
                <w:color w:val="auto"/>
              </w:rPr>
            </w:pPr>
            <w:r w:rsidRPr="00B015D0">
              <w:rPr>
                <w:b/>
                <w:bCs/>
                <w:color w:val="auto"/>
              </w:rPr>
              <w:t>Darbuotojo privačių interesų deklaravimo proceso standartas</w:t>
            </w:r>
            <w:r w:rsidR="00560EBA">
              <w:rPr>
                <w:b/>
                <w:bCs/>
                <w:color w:val="auto"/>
              </w:rPr>
              <w:t xml:space="preserve"> 2024</w:t>
            </w:r>
          </w:p>
        </w:tc>
        <w:tc>
          <w:tcPr>
            <w:tcW w:w="10596" w:type="dxa"/>
            <w:tcBorders>
              <w:top w:val="single" w:sz="4" w:space="0" w:color="auto"/>
              <w:bottom w:val="single" w:sz="4" w:space="0" w:color="auto"/>
            </w:tcBorders>
          </w:tcPr>
          <w:p w14:paraId="18DB3526" w14:textId="307A0515" w:rsidR="007E4353" w:rsidRPr="00B015D0" w:rsidRDefault="000215B1" w:rsidP="00A05A6A">
            <w:pPr>
              <w:rPr>
                <w:color w:val="auto"/>
              </w:rPr>
            </w:pPr>
            <w:r w:rsidRPr="00B015D0">
              <w:rPr>
                <w:color w:val="auto"/>
              </w:rPr>
              <w:t xml:space="preserve">AB „Lietuvos geležinkeliai“ </w:t>
            </w:r>
            <w:r w:rsidR="005B40AB">
              <w:rPr>
                <w:color w:val="auto"/>
              </w:rPr>
              <w:t>v</w:t>
            </w:r>
            <w:r w:rsidR="005B40AB" w:rsidRPr="00B015D0">
              <w:rPr>
                <w:color w:val="auto"/>
              </w:rPr>
              <w:t xml:space="preserve">erslo </w:t>
            </w:r>
            <w:r w:rsidRPr="00B015D0">
              <w:rPr>
                <w:color w:val="auto"/>
              </w:rPr>
              <w:t xml:space="preserve">atsparumo direktoriaus 2024-06-27 sprendimu SPR-L2(KORP)-92/2024 patvirtintas Darbuotojo privačių interesų deklaravimo proceso standartas </w:t>
            </w:r>
          </w:p>
        </w:tc>
      </w:tr>
      <w:tr w:rsidR="00712A11" w:rsidRPr="007A2ACA" w14:paraId="4707AF13" w14:textId="77777777" w:rsidTr="00560EBA">
        <w:tc>
          <w:tcPr>
            <w:tcW w:w="3974" w:type="dxa"/>
            <w:tcBorders>
              <w:top w:val="single" w:sz="4" w:space="0" w:color="auto"/>
              <w:bottom w:val="single" w:sz="4" w:space="0" w:color="auto"/>
            </w:tcBorders>
          </w:tcPr>
          <w:p w14:paraId="62D1688C" w14:textId="6A4D5A96" w:rsidR="00712A11" w:rsidRPr="00B015D0" w:rsidRDefault="00712A11" w:rsidP="00712A11">
            <w:pPr>
              <w:rPr>
                <w:b/>
                <w:bCs/>
              </w:rPr>
            </w:pPr>
            <w:r w:rsidRPr="00B015D0">
              <w:rPr>
                <w:b/>
                <w:bCs/>
                <w:color w:val="auto"/>
              </w:rPr>
              <w:t>Darbuotojo privačių interesų deklaravimo proceso standartas</w:t>
            </w:r>
            <w:r w:rsidR="00560EBA">
              <w:rPr>
                <w:b/>
                <w:bCs/>
                <w:color w:val="auto"/>
              </w:rPr>
              <w:t xml:space="preserve"> 2025</w:t>
            </w:r>
          </w:p>
        </w:tc>
        <w:tc>
          <w:tcPr>
            <w:tcW w:w="10596" w:type="dxa"/>
            <w:tcBorders>
              <w:top w:val="single" w:sz="4" w:space="0" w:color="auto"/>
              <w:bottom w:val="single" w:sz="4" w:space="0" w:color="auto"/>
            </w:tcBorders>
          </w:tcPr>
          <w:p w14:paraId="16A4B02F" w14:textId="5A86643E" w:rsidR="00712A11" w:rsidRPr="00B015D0" w:rsidRDefault="00712A11" w:rsidP="00712A11">
            <w:r w:rsidRPr="00B015D0">
              <w:rPr>
                <w:color w:val="auto"/>
              </w:rPr>
              <w:t xml:space="preserve">UAB „LTG Kompetencijų centras“ </w:t>
            </w:r>
            <w:r w:rsidR="0027108E">
              <w:rPr>
                <w:color w:val="auto"/>
              </w:rPr>
              <w:t>s</w:t>
            </w:r>
            <w:r w:rsidRPr="00B015D0">
              <w:rPr>
                <w:color w:val="auto"/>
              </w:rPr>
              <w:t>augos vadovo 2025-10-24 sprendimu Nr. SPR-L2-KC(KORP)-63/2025 patvirtint</w:t>
            </w:r>
            <w:r w:rsidR="00F07E91">
              <w:rPr>
                <w:color w:val="auto"/>
              </w:rPr>
              <w:t>a</w:t>
            </w:r>
            <w:r w:rsidRPr="00B015D0">
              <w:rPr>
                <w:color w:val="auto"/>
              </w:rPr>
              <w:t xml:space="preserve"> Darbuotojo privačių interesų deklaravimo proceso standart</w:t>
            </w:r>
            <w:r w:rsidR="00F07E91">
              <w:rPr>
                <w:color w:val="auto"/>
              </w:rPr>
              <w:t>o redakcija</w:t>
            </w:r>
            <w:r w:rsidRPr="00B015D0">
              <w:rPr>
                <w:color w:val="auto"/>
              </w:rPr>
              <w:t>.</w:t>
            </w:r>
          </w:p>
        </w:tc>
      </w:tr>
      <w:tr w:rsidR="004750BD" w:rsidRPr="007A2ACA" w14:paraId="7FCA6DF7" w14:textId="77777777" w:rsidTr="00560EBA">
        <w:tc>
          <w:tcPr>
            <w:tcW w:w="3974" w:type="dxa"/>
            <w:tcBorders>
              <w:top w:val="single" w:sz="4" w:space="0" w:color="auto"/>
              <w:bottom w:val="single" w:sz="4" w:space="0" w:color="auto"/>
            </w:tcBorders>
          </w:tcPr>
          <w:p w14:paraId="688C5FE1" w14:textId="5A53EE71" w:rsidR="000470FA" w:rsidRPr="004750BD" w:rsidRDefault="000470FA" w:rsidP="00712A11">
            <w:pPr>
              <w:rPr>
                <w:b/>
                <w:bCs/>
                <w:color w:val="auto"/>
              </w:rPr>
            </w:pPr>
            <w:r w:rsidRPr="004750BD">
              <w:rPr>
                <w:b/>
                <w:bCs/>
                <w:color w:val="auto"/>
              </w:rPr>
              <w:t>DVS</w:t>
            </w:r>
          </w:p>
        </w:tc>
        <w:tc>
          <w:tcPr>
            <w:tcW w:w="10596" w:type="dxa"/>
            <w:tcBorders>
              <w:top w:val="single" w:sz="4" w:space="0" w:color="auto"/>
              <w:bottom w:val="single" w:sz="4" w:space="0" w:color="auto"/>
            </w:tcBorders>
          </w:tcPr>
          <w:p w14:paraId="6C472103" w14:textId="1CAAA438" w:rsidR="000470FA" w:rsidRPr="004750BD" w:rsidRDefault="001E4DF8" w:rsidP="00712A11">
            <w:pPr>
              <w:rPr>
                <w:color w:val="auto"/>
              </w:rPr>
            </w:pPr>
            <w:r w:rsidRPr="004750BD">
              <w:rPr>
                <w:color w:val="auto"/>
              </w:rPr>
              <w:t>AB „Lietuvos geležinkeliai“ naudojama dokumentų valdymo sistema</w:t>
            </w:r>
          </w:p>
        </w:tc>
      </w:tr>
      <w:tr w:rsidR="00712A11" w:rsidRPr="00D4372E" w14:paraId="379DBD43" w14:textId="77777777" w:rsidTr="00560EBA">
        <w:tc>
          <w:tcPr>
            <w:tcW w:w="3974" w:type="dxa"/>
            <w:tcBorders>
              <w:top w:val="single" w:sz="4" w:space="0" w:color="auto"/>
              <w:bottom w:val="single" w:sz="4" w:space="0" w:color="auto"/>
            </w:tcBorders>
          </w:tcPr>
          <w:p w14:paraId="42857B94" w14:textId="4B940F5F" w:rsidR="00712A11" w:rsidRPr="00B015D0" w:rsidRDefault="00712A11" w:rsidP="00712A11">
            <w:pPr>
              <w:rPr>
                <w:b/>
                <w:bCs/>
                <w:color w:val="auto"/>
                <w:highlight w:val="yellow"/>
              </w:rPr>
            </w:pPr>
            <w:r w:rsidRPr="00B015D0">
              <w:rPr>
                <w:b/>
                <w:bCs/>
                <w:color w:val="auto"/>
              </w:rPr>
              <w:t>Interesų konfliktų prevencijos ir valdymo politika</w:t>
            </w:r>
          </w:p>
        </w:tc>
        <w:tc>
          <w:tcPr>
            <w:tcW w:w="10596" w:type="dxa"/>
            <w:tcBorders>
              <w:top w:val="single" w:sz="4" w:space="0" w:color="auto"/>
              <w:bottom w:val="single" w:sz="4" w:space="0" w:color="auto"/>
            </w:tcBorders>
          </w:tcPr>
          <w:p w14:paraId="15E2C49F" w14:textId="124D78D9" w:rsidR="00712A11" w:rsidRPr="00B015D0" w:rsidRDefault="00712A11" w:rsidP="00712A11">
            <w:pPr>
              <w:rPr>
                <w:color w:val="auto"/>
              </w:rPr>
            </w:pPr>
            <w:r w:rsidRPr="00B015D0">
              <w:rPr>
                <w:color w:val="auto"/>
              </w:rPr>
              <w:t xml:space="preserve">AB „Lietuvos geležinkeliai“ </w:t>
            </w:r>
            <w:r>
              <w:rPr>
                <w:color w:val="auto"/>
              </w:rPr>
              <w:t>g</w:t>
            </w:r>
            <w:r w:rsidRPr="00B015D0">
              <w:rPr>
                <w:color w:val="auto"/>
              </w:rPr>
              <w:t>eneralinio direktoriaus 2023-04-03 sprendimu Nr. ĮS(KORP)-10/2023 patvirtinta  „Interesų konfliktų prevencijos ir valdymo politika“</w:t>
            </w:r>
            <w:r>
              <w:rPr>
                <w:color w:val="auto"/>
              </w:rPr>
              <w:t>.</w:t>
            </w:r>
          </w:p>
        </w:tc>
      </w:tr>
      <w:tr w:rsidR="00712A11" w:rsidRPr="00D4372E" w14:paraId="37DFE37F" w14:textId="77777777" w:rsidTr="00560EBA">
        <w:tc>
          <w:tcPr>
            <w:tcW w:w="3974" w:type="dxa"/>
            <w:tcBorders>
              <w:top w:val="single" w:sz="4" w:space="0" w:color="auto"/>
              <w:bottom w:val="single" w:sz="4" w:space="0" w:color="auto"/>
            </w:tcBorders>
          </w:tcPr>
          <w:p w14:paraId="5995F317" w14:textId="5C6A2196" w:rsidR="00712A11" w:rsidRPr="00B015D0" w:rsidRDefault="00712A11" w:rsidP="00712A11">
            <w:pPr>
              <w:rPr>
                <w:b/>
                <w:bCs/>
                <w:color w:val="auto"/>
              </w:rPr>
            </w:pPr>
            <w:r w:rsidRPr="00B015D0">
              <w:rPr>
                <w:b/>
                <w:bCs/>
                <w:color w:val="auto"/>
              </w:rPr>
              <w:t>Metinio pirkimų plano rengimo ir keitimo proceso standartas</w:t>
            </w:r>
            <w:r w:rsidR="004B071A">
              <w:rPr>
                <w:b/>
                <w:bCs/>
                <w:color w:val="auto"/>
              </w:rPr>
              <w:t xml:space="preserve"> 2024</w:t>
            </w:r>
          </w:p>
        </w:tc>
        <w:tc>
          <w:tcPr>
            <w:tcW w:w="10596" w:type="dxa"/>
            <w:tcBorders>
              <w:top w:val="single" w:sz="4" w:space="0" w:color="auto"/>
              <w:bottom w:val="single" w:sz="4" w:space="0" w:color="auto"/>
            </w:tcBorders>
          </w:tcPr>
          <w:p w14:paraId="689BB0F0" w14:textId="6923C3A1" w:rsidR="00712A11" w:rsidRPr="00B015D0" w:rsidRDefault="00712A11" w:rsidP="00712A11">
            <w:pPr>
              <w:rPr>
                <w:color w:val="auto"/>
              </w:rPr>
            </w:pPr>
            <w:r w:rsidRPr="00B015D0">
              <w:rPr>
                <w:color w:val="auto"/>
              </w:rPr>
              <w:t xml:space="preserve">Metinio pirkimų plano rengimo ir keitimo proceso standartas, patvirtintas AB „Lietuvos geležinkeliai“ </w:t>
            </w:r>
            <w:r>
              <w:rPr>
                <w:color w:val="auto"/>
              </w:rPr>
              <w:t>a</w:t>
            </w:r>
            <w:r w:rsidRPr="00B015D0">
              <w:rPr>
                <w:color w:val="auto"/>
              </w:rPr>
              <w:t xml:space="preserve">dministravimo direktoriaus 2024-09-25 sprendimu </w:t>
            </w:r>
            <w:r w:rsidRPr="003D4C44">
              <w:rPr>
                <w:color w:val="auto"/>
              </w:rPr>
              <w:t xml:space="preserve">Nr. </w:t>
            </w:r>
            <w:r w:rsidRPr="00B015D0">
              <w:rPr>
                <w:color w:val="auto"/>
                <w:lang w:val="en-US"/>
              </w:rPr>
              <w:t>SPR-L2(KORP)-150/2024</w:t>
            </w:r>
            <w:r w:rsidR="00E6794E">
              <w:rPr>
                <w:color w:val="auto"/>
              </w:rPr>
              <w:t>.</w:t>
            </w:r>
          </w:p>
        </w:tc>
      </w:tr>
      <w:tr w:rsidR="004B071A" w:rsidRPr="00D4372E" w14:paraId="48F8D68C" w14:textId="77777777" w:rsidTr="00560EBA">
        <w:tc>
          <w:tcPr>
            <w:tcW w:w="3974" w:type="dxa"/>
            <w:tcBorders>
              <w:top w:val="single" w:sz="4" w:space="0" w:color="auto"/>
              <w:bottom w:val="single" w:sz="4" w:space="0" w:color="auto"/>
            </w:tcBorders>
          </w:tcPr>
          <w:p w14:paraId="6724F9D9" w14:textId="1CB56AC4" w:rsidR="004B071A" w:rsidRPr="00B015D0" w:rsidRDefault="004B071A" w:rsidP="004B071A">
            <w:pPr>
              <w:rPr>
                <w:b/>
                <w:bCs/>
              </w:rPr>
            </w:pPr>
            <w:r w:rsidRPr="00B015D0">
              <w:rPr>
                <w:b/>
                <w:bCs/>
                <w:color w:val="auto"/>
              </w:rPr>
              <w:t>Metinio pirkimų plano rengimo ir keitimo proceso standartas</w:t>
            </w:r>
            <w:r>
              <w:rPr>
                <w:b/>
                <w:bCs/>
                <w:color w:val="auto"/>
              </w:rPr>
              <w:t xml:space="preserve"> </w:t>
            </w:r>
            <w:r w:rsidR="005F6A24">
              <w:rPr>
                <w:b/>
                <w:bCs/>
                <w:color w:val="auto"/>
              </w:rPr>
              <w:t>2025</w:t>
            </w:r>
          </w:p>
        </w:tc>
        <w:tc>
          <w:tcPr>
            <w:tcW w:w="10596" w:type="dxa"/>
            <w:tcBorders>
              <w:top w:val="single" w:sz="4" w:space="0" w:color="auto"/>
              <w:bottom w:val="single" w:sz="4" w:space="0" w:color="auto"/>
            </w:tcBorders>
          </w:tcPr>
          <w:p w14:paraId="1091EB34" w14:textId="456637F4" w:rsidR="004B071A" w:rsidRPr="00B015D0" w:rsidRDefault="004B071A" w:rsidP="004B071A">
            <w:r w:rsidRPr="00B015D0">
              <w:rPr>
                <w:color w:val="auto"/>
              </w:rPr>
              <w:t>Metinio pirkimų plano rengimo ir keitimo proceso standart</w:t>
            </w:r>
            <w:r w:rsidR="00E6794E">
              <w:rPr>
                <w:color w:val="auto"/>
              </w:rPr>
              <w:t>o redakcija</w:t>
            </w:r>
            <w:r w:rsidRPr="00B015D0">
              <w:rPr>
                <w:color w:val="auto"/>
              </w:rPr>
              <w:t xml:space="preserve">, </w:t>
            </w:r>
            <w:r w:rsidR="00E6794E">
              <w:rPr>
                <w:color w:val="auto"/>
              </w:rPr>
              <w:t>patvirtinta</w:t>
            </w:r>
            <w:r w:rsidRPr="00B015D0">
              <w:rPr>
                <w:color w:val="auto"/>
              </w:rPr>
              <w:t xml:space="preserve"> CPO </w:t>
            </w:r>
            <w:r w:rsidR="00E6794E">
              <w:rPr>
                <w:color w:val="auto"/>
              </w:rPr>
              <w:t>p</w:t>
            </w:r>
            <w:r w:rsidRPr="00B015D0">
              <w:rPr>
                <w:color w:val="auto"/>
              </w:rPr>
              <w:t>irkimų vadovo 2025-12-29 sprendimu Nr. SPR-L2-KC(KORP)-112/2025)</w:t>
            </w:r>
            <w:r w:rsidR="00E6794E">
              <w:rPr>
                <w:color w:val="auto"/>
              </w:rPr>
              <w:t>.</w:t>
            </w:r>
          </w:p>
        </w:tc>
      </w:tr>
      <w:tr w:rsidR="004B071A" w:rsidRPr="00D4372E" w14:paraId="62600D20" w14:textId="77777777" w:rsidTr="00560EBA">
        <w:tc>
          <w:tcPr>
            <w:tcW w:w="3974" w:type="dxa"/>
            <w:tcBorders>
              <w:top w:val="single" w:sz="4" w:space="0" w:color="auto"/>
              <w:bottom w:val="single" w:sz="4" w:space="0" w:color="auto"/>
            </w:tcBorders>
          </w:tcPr>
          <w:p w14:paraId="5E706302" w14:textId="2F1D3742" w:rsidR="004B071A" w:rsidRPr="00B015D0" w:rsidRDefault="004B071A" w:rsidP="004B071A">
            <w:pPr>
              <w:rPr>
                <w:b/>
                <w:bCs/>
                <w:color w:val="auto"/>
                <w:highlight w:val="yellow"/>
              </w:rPr>
            </w:pPr>
            <w:r w:rsidRPr="00B015D0">
              <w:rPr>
                <w:b/>
                <w:bCs/>
                <w:color w:val="auto"/>
              </w:rPr>
              <w:t>Nusišalinimo nuo sprendimo priėmimo arba funkcijų vykdymo proceso standartas</w:t>
            </w:r>
            <w:r w:rsidR="00204EE4">
              <w:rPr>
                <w:b/>
                <w:bCs/>
                <w:color w:val="auto"/>
              </w:rPr>
              <w:t xml:space="preserve"> 2023</w:t>
            </w:r>
          </w:p>
        </w:tc>
        <w:tc>
          <w:tcPr>
            <w:tcW w:w="10596" w:type="dxa"/>
            <w:tcBorders>
              <w:top w:val="single" w:sz="4" w:space="0" w:color="auto"/>
              <w:bottom w:val="single" w:sz="4" w:space="0" w:color="auto"/>
            </w:tcBorders>
          </w:tcPr>
          <w:p w14:paraId="189334DF" w14:textId="62009A19" w:rsidR="004B071A" w:rsidRPr="00B015D0" w:rsidRDefault="004B071A" w:rsidP="004B071A">
            <w:pPr>
              <w:rPr>
                <w:color w:val="auto"/>
              </w:rPr>
            </w:pPr>
            <w:r w:rsidRPr="00B015D0">
              <w:rPr>
                <w:color w:val="auto"/>
              </w:rPr>
              <w:t xml:space="preserve">AB „Lietuvos geležinkeliai“ </w:t>
            </w:r>
            <w:r>
              <w:rPr>
                <w:color w:val="auto"/>
              </w:rPr>
              <w:t>t</w:t>
            </w:r>
            <w:r w:rsidRPr="00B015D0">
              <w:rPr>
                <w:color w:val="auto"/>
              </w:rPr>
              <w:t>echnologijų direktoriaus 2023-09-21 potvarkiu Nr. PO(KORP)-80/2023 patvirtintas Nusišalinimo nuo sprendimo priėmimo arba funkcijų vykdymo proceso standartas Nr. PS/FN13/LTG/31.</w:t>
            </w:r>
          </w:p>
        </w:tc>
      </w:tr>
      <w:tr w:rsidR="00F54E95" w:rsidRPr="007A2ACA" w14:paraId="41CABC9C" w14:textId="77777777" w:rsidTr="00560EBA">
        <w:tc>
          <w:tcPr>
            <w:tcW w:w="3974" w:type="dxa"/>
            <w:tcBorders>
              <w:top w:val="single" w:sz="4" w:space="0" w:color="auto"/>
              <w:bottom w:val="single" w:sz="4" w:space="0" w:color="auto"/>
            </w:tcBorders>
          </w:tcPr>
          <w:p w14:paraId="4FE6DCB6" w14:textId="57449CB4" w:rsidR="00F54E95" w:rsidRPr="00B015D0" w:rsidRDefault="00F54E95" w:rsidP="00F54E95">
            <w:pPr>
              <w:rPr>
                <w:b/>
                <w:bCs/>
              </w:rPr>
            </w:pPr>
            <w:r w:rsidRPr="00B015D0">
              <w:rPr>
                <w:b/>
                <w:bCs/>
                <w:color w:val="auto"/>
              </w:rPr>
              <w:t>Nusišalinimo nuo sprendimo priėmimo arba funkcijų vykdymo proceso standartas</w:t>
            </w:r>
            <w:r w:rsidR="00204EE4">
              <w:rPr>
                <w:b/>
                <w:bCs/>
                <w:color w:val="auto"/>
              </w:rPr>
              <w:t xml:space="preserve"> 2025</w:t>
            </w:r>
          </w:p>
        </w:tc>
        <w:tc>
          <w:tcPr>
            <w:tcW w:w="10596" w:type="dxa"/>
            <w:tcBorders>
              <w:top w:val="single" w:sz="4" w:space="0" w:color="auto"/>
              <w:bottom w:val="single" w:sz="4" w:space="0" w:color="auto"/>
            </w:tcBorders>
          </w:tcPr>
          <w:p w14:paraId="66AE24E8" w14:textId="749DD987" w:rsidR="00F54E95" w:rsidRPr="00B015D0" w:rsidRDefault="00F54E95" w:rsidP="00F54E95">
            <w:r w:rsidRPr="00B015D0">
              <w:rPr>
                <w:color w:val="auto"/>
              </w:rPr>
              <w:t xml:space="preserve">AB „Lietuvos geležinkeliai“ </w:t>
            </w:r>
            <w:r w:rsidR="00E6794E">
              <w:rPr>
                <w:color w:val="auto"/>
              </w:rPr>
              <w:t>v</w:t>
            </w:r>
            <w:r w:rsidRPr="00B015D0">
              <w:rPr>
                <w:color w:val="auto"/>
              </w:rPr>
              <w:t>erslo atsparumo direktoriaus 2025-11-26 sprendimu Nr. SPR-L2(KORP)-144/2025 patvirtinta Nusišalinimo nuo sprendimo priėmimo arba funkcijų vykdymo proceso standart</w:t>
            </w:r>
            <w:r w:rsidR="004C7668">
              <w:rPr>
                <w:color w:val="auto"/>
              </w:rPr>
              <w:t>o redakcija</w:t>
            </w:r>
            <w:r w:rsidRPr="00B015D0">
              <w:rPr>
                <w:color w:val="auto"/>
              </w:rPr>
              <w:t>.</w:t>
            </w:r>
          </w:p>
        </w:tc>
      </w:tr>
      <w:tr w:rsidR="00F54E95" w:rsidRPr="00D4372E" w14:paraId="22736C15" w14:textId="77777777" w:rsidTr="00560EBA">
        <w:tc>
          <w:tcPr>
            <w:tcW w:w="3974" w:type="dxa"/>
            <w:tcBorders>
              <w:top w:val="single" w:sz="4" w:space="0" w:color="auto"/>
              <w:bottom w:val="single" w:sz="4" w:space="0" w:color="auto"/>
            </w:tcBorders>
          </w:tcPr>
          <w:p w14:paraId="738679B3" w14:textId="6E724A0B" w:rsidR="00F54E95" w:rsidRPr="00B015D0" w:rsidRDefault="00F54E95" w:rsidP="00F54E95">
            <w:pPr>
              <w:rPr>
                <w:b/>
                <w:bCs/>
                <w:color w:val="auto"/>
                <w:highlight w:val="yellow"/>
              </w:rPr>
            </w:pPr>
            <w:r w:rsidRPr="00B015D0">
              <w:rPr>
                <w:b/>
                <w:bCs/>
                <w:color w:val="auto"/>
              </w:rPr>
              <w:t>Pirkimų politika</w:t>
            </w:r>
            <w:r w:rsidRPr="00B015D0">
              <w:rPr>
                <w:color w:val="auto"/>
              </w:rPr>
              <w:t xml:space="preserve"> </w:t>
            </w:r>
            <w:r w:rsidRPr="004C7668">
              <w:rPr>
                <w:b/>
                <w:bCs/>
                <w:color w:val="auto"/>
              </w:rPr>
              <w:t xml:space="preserve"> </w:t>
            </w:r>
            <w:r w:rsidR="00DC1214" w:rsidRPr="004C7668">
              <w:rPr>
                <w:b/>
                <w:bCs/>
                <w:color w:val="auto"/>
              </w:rPr>
              <w:t>2020</w:t>
            </w:r>
          </w:p>
        </w:tc>
        <w:tc>
          <w:tcPr>
            <w:tcW w:w="10596" w:type="dxa"/>
            <w:tcBorders>
              <w:top w:val="single" w:sz="4" w:space="0" w:color="auto"/>
              <w:bottom w:val="single" w:sz="4" w:space="0" w:color="auto"/>
            </w:tcBorders>
          </w:tcPr>
          <w:p w14:paraId="08F7B8A6" w14:textId="21BF8411" w:rsidR="00F54E95" w:rsidRPr="00B015D0" w:rsidRDefault="00F54E95" w:rsidP="00F54E95">
            <w:pPr>
              <w:rPr>
                <w:color w:val="auto"/>
              </w:rPr>
            </w:pPr>
            <w:r w:rsidRPr="00B015D0">
              <w:rPr>
                <w:color w:val="auto"/>
              </w:rPr>
              <w:t>AB “Lietuvos geležinkeliai” valdybos 2020 m. vasario 20 d. sprendimu Nr. SPR-VL(LG)-3 patvirtinta AB „Lietuvos geležinkeliai“ pirkimų politika</w:t>
            </w:r>
            <w:r w:rsidR="00073352">
              <w:rPr>
                <w:color w:val="auto"/>
              </w:rPr>
              <w:t>.</w:t>
            </w:r>
          </w:p>
        </w:tc>
      </w:tr>
      <w:tr w:rsidR="00204EE4" w:rsidRPr="007A2ACA" w14:paraId="7FFFF186" w14:textId="77777777" w:rsidTr="00560EBA">
        <w:tc>
          <w:tcPr>
            <w:tcW w:w="3974" w:type="dxa"/>
            <w:tcBorders>
              <w:top w:val="single" w:sz="4" w:space="0" w:color="auto"/>
              <w:bottom w:val="single" w:sz="4" w:space="0" w:color="auto"/>
            </w:tcBorders>
          </w:tcPr>
          <w:p w14:paraId="48A606B5" w14:textId="260F920F" w:rsidR="00204EE4" w:rsidRPr="00B015D0" w:rsidRDefault="00204EE4" w:rsidP="00204EE4">
            <w:pPr>
              <w:rPr>
                <w:b/>
                <w:bCs/>
              </w:rPr>
            </w:pPr>
            <w:r w:rsidRPr="00B015D0">
              <w:rPr>
                <w:b/>
                <w:bCs/>
                <w:color w:val="auto"/>
              </w:rPr>
              <w:t>Pirkimų politika</w:t>
            </w:r>
            <w:r w:rsidRPr="00B015D0">
              <w:rPr>
                <w:color w:val="auto"/>
              </w:rPr>
              <w:t xml:space="preserve"> </w:t>
            </w:r>
            <w:r w:rsidRPr="00073352">
              <w:rPr>
                <w:b/>
                <w:bCs/>
                <w:color w:val="auto"/>
              </w:rPr>
              <w:t xml:space="preserve"> </w:t>
            </w:r>
            <w:r w:rsidR="00DC1214" w:rsidRPr="00073352">
              <w:rPr>
                <w:b/>
                <w:bCs/>
                <w:color w:val="auto"/>
              </w:rPr>
              <w:t>2025</w:t>
            </w:r>
          </w:p>
        </w:tc>
        <w:tc>
          <w:tcPr>
            <w:tcW w:w="10596" w:type="dxa"/>
            <w:tcBorders>
              <w:top w:val="single" w:sz="4" w:space="0" w:color="auto"/>
              <w:bottom w:val="single" w:sz="4" w:space="0" w:color="auto"/>
            </w:tcBorders>
          </w:tcPr>
          <w:p w14:paraId="245C323C" w14:textId="0196FD02" w:rsidR="00204EE4" w:rsidRPr="00B015D0" w:rsidRDefault="00DC1214" w:rsidP="00204EE4">
            <w:r w:rsidRPr="00B015D0">
              <w:rPr>
                <w:color w:val="auto"/>
              </w:rPr>
              <w:t>AB „Lietuvos geležinkeliai“ valdybos 2025 kovo 19 d. sprendimu Nr. SPR-VL(LTG)-7/2025 patvirtinta AB „Lietuvos geležinkeliai” Pirkimų politik</w:t>
            </w:r>
            <w:r w:rsidR="00073352">
              <w:rPr>
                <w:color w:val="auto"/>
              </w:rPr>
              <w:t>os redakcija</w:t>
            </w:r>
            <w:r w:rsidRPr="00B015D0">
              <w:rPr>
                <w:color w:val="auto"/>
              </w:rPr>
              <w:t>.</w:t>
            </w:r>
          </w:p>
        </w:tc>
      </w:tr>
      <w:tr w:rsidR="00204EE4" w:rsidRPr="007A2ACA" w14:paraId="7296669C" w14:textId="77777777" w:rsidTr="00560EBA">
        <w:tc>
          <w:tcPr>
            <w:tcW w:w="3974" w:type="dxa"/>
            <w:tcBorders>
              <w:top w:val="single" w:sz="4" w:space="0" w:color="auto"/>
              <w:bottom w:val="single" w:sz="4" w:space="0" w:color="auto"/>
            </w:tcBorders>
          </w:tcPr>
          <w:p w14:paraId="68B61CCA" w14:textId="42631F68" w:rsidR="00204EE4" w:rsidRPr="00B015D0" w:rsidRDefault="00204EE4" w:rsidP="00204EE4">
            <w:pPr>
              <w:rPr>
                <w:b/>
                <w:bCs/>
                <w:color w:val="auto"/>
              </w:rPr>
            </w:pPr>
            <w:r w:rsidRPr="00B015D0">
              <w:rPr>
                <w:b/>
                <w:bCs/>
                <w:color w:val="auto"/>
              </w:rPr>
              <w:t>Pirkimų komisijų darbo reglamentas</w:t>
            </w:r>
            <w:r w:rsidR="000B32DA">
              <w:rPr>
                <w:b/>
                <w:bCs/>
                <w:color w:val="auto"/>
              </w:rPr>
              <w:t xml:space="preserve"> 2023</w:t>
            </w:r>
          </w:p>
        </w:tc>
        <w:tc>
          <w:tcPr>
            <w:tcW w:w="10596" w:type="dxa"/>
            <w:tcBorders>
              <w:top w:val="single" w:sz="4" w:space="0" w:color="auto"/>
              <w:bottom w:val="single" w:sz="4" w:space="0" w:color="auto"/>
            </w:tcBorders>
          </w:tcPr>
          <w:p w14:paraId="2D7B69CB" w14:textId="3EFE8487" w:rsidR="00204EE4" w:rsidRPr="00B015D0" w:rsidRDefault="00204EE4" w:rsidP="00204EE4">
            <w:pPr>
              <w:rPr>
                <w:color w:val="auto"/>
              </w:rPr>
            </w:pPr>
            <w:r w:rsidRPr="00B015D0">
              <w:rPr>
                <w:color w:val="auto"/>
              </w:rPr>
              <w:t xml:space="preserve">AB „Lietuvos geležinkeliai“ </w:t>
            </w:r>
            <w:r>
              <w:rPr>
                <w:color w:val="auto"/>
              </w:rPr>
              <w:t>p</w:t>
            </w:r>
            <w:r w:rsidRPr="00B015D0">
              <w:rPr>
                <w:color w:val="auto"/>
              </w:rPr>
              <w:t>irkimų vadovo 2023-01-05 įsakymu Nr. ĮS-PIRK(KORP)-2-2023 patvirtintas AB „Lietuvos geležinkeliai“ Pirkimų komisijų darbo reglamentas</w:t>
            </w:r>
            <w:r w:rsidR="00073352">
              <w:rPr>
                <w:color w:val="auto"/>
              </w:rPr>
              <w:t>.</w:t>
            </w:r>
          </w:p>
        </w:tc>
      </w:tr>
      <w:tr w:rsidR="00594FD7" w:rsidRPr="007A2ACA" w14:paraId="09A64BD6" w14:textId="77777777" w:rsidTr="00560EBA">
        <w:tc>
          <w:tcPr>
            <w:tcW w:w="3974" w:type="dxa"/>
            <w:tcBorders>
              <w:top w:val="single" w:sz="4" w:space="0" w:color="auto"/>
              <w:bottom w:val="single" w:sz="4" w:space="0" w:color="auto"/>
            </w:tcBorders>
          </w:tcPr>
          <w:p w14:paraId="3438F8E4" w14:textId="26D8F320" w:rsidR="00594FD7" w:rsidRPr="00B015D0" w:rsidRDefault="00594FD7" w:rsidP="00204EE4">
            <w:pPr>
              <w:rPr>
                <w:b/>
                <w:bCs/>
              </w:rPr>
            </w:pPr>
            <w:r w:rsidRPr="00B015D0">
              <w:rPr>
                <w:b/>
                <w:bCs/>
                <w:color w:val="auto"/>
              </w:rPr>
              <w:lastRenderedPageBreak/>
              <w:t>Pirkimų komisijų darbo reglamentas</w:t>
            </w:r>
            <w:r w:rsidR="000B32DA">
              <w:rPr>
                <w:b/>
                <w:bCs/>
                <w:color w:val="auto"/>
              </w:rPr>
              <w:t xml:space="preserve"> 2024</w:t>
            </w:r>
          </w:p>
        </w:tc>
        <w:tc>
          <w:tcPr>
            <w:tcW w:w="10596" w:type="dxa"/>
            <w:tcBorders>
              <w:top w:val="single" w:sz="4" w:space="0" w:color="auto"/>
              <w:bottom w:val="single" w:sz="4" w:space="0" w:color="auto"/>
            </w:tcBorders>
          </w:tcPr>
          <w:p w14:paraId="08B101FF" w14:textId="499A4A55" w:rsidR="00594FD7" w:rsidRPr="00B015D0" w:rsidRDefault="00594FD7" w:rsidP="00204EE4">
            <w:r w:rsidRPr="00B015D0">
              <w:rPr>
                <w:color w:val="auto"/>
              </w:rPr>
              <w:t>AB „Lietuvos geležinkeliai“ Pirkimų vadovo 2024-12-23 sprendimu Nr. SPR-PIRK(KORP)-53/2024 patvirtinta AB „Lietuvos geležinkeliai“ Pirkimų komisijų darbo reglament</w:t>
            </w:r>
            <w:r w:rsidR="00741E40">
              <w:rPr>
                <w:color w:val="auto"/>
              </w:rPr>
              <w:t>o redakcija</w:t>
            </w:r>
            <w:r w:rsidRPr="00B015D0">
              <w:rPr>
                <w:color w:val="auto"/>
              </w:rPr>
              <w:t>, taikoma AB „Lietuvos geležinkeliai“ pirkimų komisijų, sudarytų nuo 2025 m. vasario 1 d., darbo organizavimui.</w:t>
            </w:r>
          </w:p>
        </w:tc>
      </w:tr>
      <w:tr w:rsidR="00204EE4" w:rsidRPr="007A2ACA" w14:paraId="26B5665A" w14:textId="77777777" w:rsidTr="00560EBA">
        <w:tc>
          <w:tcPr>
            <w:tcW w:w="3974" w:type="dxa"/>
            <w:tcBorders>
              <w:top w:val="single" w:sz="4" w:space="0" w:color="auto"/>
              <w:bottom w:val="single" w:sz="4" w:space="0" w:color="auto"/>
            </w:tcBorders>
          </w:tcPr>
          <w:p w14:paraId="7F7D530B" w14:textId="3C2875E4" w:rsidR="00204EE4" w:rsidRPr="00B015D0" w:rsidRDefault="00204EE4" w:rsidP="00204EE4">
            <w:pPr>
              <w:rPr>
                <w:b/>
                <w:bCs/>
                <w:color w:val="auto"/>
              </w:rPr>
            </w:pPr>
            <w:r w:rsidRPr="00B015D0">
              <w:rPr>
                <w:b/>
                <w:bCs/>
                <w:color w:val="auto"/>
              </w:rPr>
              <w:t>Pirkimo inicijavimo ir dokumentų rengimo proceso standartas</w:t>
            </w:r>
            <w:r w:rsidR="008E36B0">
              <w:rPr>
                <w:b/>
                <w:bCs/>
                <w:color w:val="auto"/>
              </w:rPr>
              <w:t xml:space="preserve"> 2024</w:t>
            </w:r>
          </w:p>
        </w:tc>
        <w:tc>
          <w:tcPr>
            <w:tcW w:w="10596" w:type="dxa"/>
            <w:tcBorders>
              <w:top w:val="single" w:sz="4" w:space="0" w:color="auto"/>
              <w:bottom w:val="single" w:sz="4" w:space="0" w:color="auto"/>
            </w:tcBorders>
          </w:tcPr>
          <w:p w14:paraId="05E7BFCA" w14:textId="1C8506FE" w:rsidR="00204EE4" w:rsidRPr="00B015D0" w:rsidRDefault="00204EE4" w:rsidP="00204EE4">
            <w:pPr>
              <w:rPr>
                <w:color w:val="auto"/>
              </w:rPr>
            </w:pPr>
            <w:r w:rsidRPr="00B015D0">
              <w:rPr>
                <w:color w:val="auto"/>
              </w:rPr>
              <w:t xml:space="preserve">AB „Lietuvos geležinkeliai“ </w:t>
            </w:r>
            <w:r>
              <w:rPr>
                <w:color w:val="auto"/>
              </w:rPr>
              <w:t>a</w:t>
            </w:r>
            <w:r w:rsidRPr="00B015D0">
              <w:rPr>
                <w:color w:val="auto"/>
              </w:rPr>
              <w:t xml:space="preserve">dministravimo direktoriaus 2024-10-29 sprendimu Nr. SPR-L2(KORP)-150/2024 patvirtintas Pirkimo inicijavimo ir dokumentų rengimo proceso standartas (panaikintas). </w:t>
            </w:r>
          </w:p>
        </w:tc>
      </w:tr>
      <w:tr w:rsidR="000B32DA" w:rsidRPr="007A2ACA" w14:paraId="21602721" w14:textId="77777777" w:rsidTr="00560EBA">
        <w:tc>
          <w:tcPr>
            <w:tcW w:w="3974" w:type="dxa"/>
            <w:tcBorders>
              <w:top w:val="single" w:sz="4" w:space="0" w:color="auto"/>
              <w:bottom w:val="single" w:sz="4" w:space="0" w:color="auto"/>
            </w:tcBorders>
          </w:tcPr>
          <w:p w14:paraId="6BAE85CF" w14:textId="79CF4B1A" w:rsidR="000B32DA" w:rsidRPr="00B015D0" w:rsidRDefault="008E36B0" w:rsidP="00204EE4">
            <w:pPr>
              <w:rPr>
                <w:b/>
                <w:bCs/>
              </w:rPr>
            </w:pPr>
            <w:r w:rsidRPr="00B015D0">
              <w:rPr>
                <w:b/>
                <w:bCs/>
                <w:color w:val="auto"/>
              </w:rPr>
              <w:t>Pirkimo inicijavimo ir dokumentų rengimo proceso standartas</w:t>
            </w:r>
            <w:r>
              <w:rPr>
                <w:b/>
                <w:bCs/>
                <w:color w:val="auto"/>
              </w:rPr>
              <w:t xml:space="preserve"> 2025-01</w:t>
            </w:r>
          </w:p>
        </w:tc>
        <w:tc>
          <w:tcPr>
            <w:tcW w:w="10596" w:type="dxa"/>
            <w:tcBorders>
              <w:top w:val="single" w:sz="4" w:space="0" w:color="auto"/>
              <w:bottom w:val="single" w:sz="4" w:space="0" w:color="auto"/>
            </w:tcBorders>
          </w:tcPr>
          <w:p w14:paraId="215051D5" w14:textId="4D37B23A" w:rsidR="000B32DA" w:rsidRPr="00B015D0" w:rsidRDefault="000B32DA" w:rsidP="00204EE4">
            <w:r w:rsidRPr="00B015D0">
              <w:rPr>
                <w:color w:val="auto"/>
              </w:rPr>
              <w:t xml:space="preserve">AB „Lietuvos geležinkeliai“ </w:t>
            </w:r>
            <w:r w:rsidR="00AC5FC8">
              <w:rPr>
                <w:color w:val="auto"/>
              </w:rPr>
              <w:t>a</w:t>
            </w:r>
            <w:r w:rsidRPr="00B015D0">
              <w:rPr>
                <w:color w:val="auto"/>
              </w:rPr>
              <w:t>dministravimo direktoriaus 2025-01-17 sprendimu Nr. SPR-L2(KORP)-10/2025 patvirtinta Pirkimo inicijavimo ir dokumentų rengimo proceso standart</w:t>
            </w:r>
            <w:r w:rsidR="00AC5FC8">
              <w:rPr>
                <w:color w:val="auto"/>
              </w:rPr>
              <w:t>o redakcija</w:t>
            </w:r>
            <w:r w:rsidR="008E36B0">
              <w:rPr>
                <w:color w:val="auto"/>
              </w:rPr>
              <w:t>.</w:t>
            </w:r>
          </w:p>
        </w:tc>
      </w:tr>
      <w:tr w:rsidR="008E36B0" w:rsidRPr="007A2ACA" w14:paraId="5B1A4241" w14:textId="77777777" w:rsidTr="00560EBA">
        <w:tc>
          <w:tcPr>
            <w:tcW w:w="3974" w:type="dxa"/>
            <w:tcBorders>
              <w:top w:val="single" w:sz="4" w:space="0" w:color="auto"/>
              <w:bottom w:val="single" w:sz="4" w:space="0" w:color="auto"/>
            </w:tcBorders>
          </w:tcPr>
          <w:p w14:paraId="1BBA6E88" w14:textId="4627586B" w:rsidR="008E36B0" w:rsidRPr="00B015D0" w:rsidRDefault="008E36B0" w:rsidP="008E36B0">
            <w:pPr>
              <w:rPr>
                <w:b/>
                <w:bCs/>
              </w:rPr>
            </w:pPr>
            <w:r w:rsidRPr="00B015D0">
              <w:rPr>
                <w:b/>
                <w:bCs/>
                <w:color w:val="auto"/>
              </w:rPr>
              <w:t>Pirkimo inicijavimo ir dokumentų rengimo proceso standartas</w:t>
            </w:r>
            <w:r>
              <w:rPr>
                <w:b/>
                <w:bCs/>
                <w:color w:val="auto"/>
              </w:rPr>
              <w:t xml:space="preserve"> 2025-12</w:t>
            </w:r>
          </w:p>
        </w:tc>
        <w:tc>
          <w:tcPr>
            <w:tcW w:w="10596" w:type="dxa"/>
            <w:tcBorders>
              <w:top w:val="single" w:sz="4" w:space="0" w:color="auto"/>
              <w:bottom w:val="single" w:sz="4" w:space="0" w:color="auto"/>
            </w:tcBorders>
          </w:tcPr>
          <w:p w14:paraId="5A2F13DF" w14:textId="5F7EA7E8" w:rsidR="008E36B0" w:rsidRPr="00B015D0" w:rsidRDefault="00AC5FC8" w:rsidP="008E36B0">
            <w:r>
              <w:rPr>
                <w:color w:val="auto"/>
              </w:rPr>
              <w:t>CPO</w:t>
            </w:r>
            <w:r w:rsidR="008E36B0" w:rsidRPr="00B015D0">
              <w:rPr>
                <w:color w:val="auto"/>
              </w:rPr>
              <w:t xml:space="preserve"> </w:t>
            </w:r>
            <w:r>
              <w:rPr>
                <w:color w:val="auto"/>
              </w:rPr>
              <w:t>p</w:t>
            </w:r>
            <w:r w:rsidR="008E36B0" w:rsidRPr="00B015D0">
              <w:rPr>
                <w:color w:val="auto"/>
              </w:rPr>
              <w:t xml:space="preserve">irkimų vadovo 2025-12-18 sprendimu Nr. SPR-PIRK(KORP)-58/2025 patvirtinta </w:t>
            </w:r>
            <w:r w:rsidR="008A42BA">
              <w:rPr>
                <w:color w:val="auto"/>
              </w:rPr>
              <w:t>P</w:t>
            </w:r>
            <w:r w:rsidR="008E36B0" w:rsidRPr="00B015D0">
              <w:rPr>
                <w:color w:val="auto"/>
              </w:rPr>
              <w:t>irkimo inicijavimo ir dokumentų rengimo proceso standart</w:t>
            </w:r>
            <w:r w:rsidR="008A42BA">
              <w:rPr>
                <w:color w:val="auto"/>
              </w:rPr>
              <w:t>o redakcija</w:t>
            </w:r>
            <w:r w:rsidR="008E36B0" w:rsidRPr="00B015D0">
              <w:rPr>
                <w:color w:val="auto"/>
              </w:rPr>
              <w:t>.</w:t>
            </w:r>
          </w:p>
        </w:tc>
      </w:tr>
      <w:tr w:rsidR="008E36B0" w:rsidRPr="00D4372E" w14:paraId="349093CC" w14:textId="77777777" w:rsidTr="00560EBA">
        <w:tc>
          <w:tcPr>
            <w:tcW w:w="3974" w:type="dxa"/>
            <w:tcBorders>
              <w:top w:val="single" w:sz="4" w:space="0" w:color="auto"/>
              <w:bottom w:val="single" w:sz="4" w:space="0" w:color="auto"/>
            </w:tcBorders>
          </w:tcPr>
          <w:p w14:paraId="755585AC" w14:textId="582C193E" w:rsidR="008E36B0" w:rsidRPr="00B015D0" w:rsidRDefault="008E36B0" w:rsidP="008E36B0">
            <w:pPr>
              <w:rPr>
                <w:b/>
                <w:bCs/>
                <w:color w:val="auto"/>
              </w:rPr>
            </w:pPr>
            <w:r w:rsidRPr="00B015D0">
              <w:rPr>
                <w:b/>
                <w:bCs/>
                <w:color w:val="auto"/>
              </w:rPr>
              <w:t>Pirkimų funkcijos vystymo planas</w:t>
            </w:r>
          </w:p>
        </w:tc>
        <w:tc>
          <w:tcPr>
            <w:tcW w:w="10596" w:type="dxa"/>
            <w:tcBorders>
              <w:top w:val="single" w:sz="4" w:space="0" w:color="auto"/>
              <w:bottom w:val="single" w:sz="4" w:space="0" w:color="auto"/>
            </w:tcBorders>
          </w:tcPr>
          <w:p w14:paraId="6CF600FB" w14:textId="18FC4F44" w:rsidR="008E36B0" w:rsidRPr="00B015D0" w:rsidRDefault="008E36B0" w:rsidP="008E36B0">
            <w:pPr>
              <w:rPr>
                <w:color w:val="auto"/>
              </w:rPr>
            </w:pPr>
            <w:r w:rsidRPr="00B015D0">
              <w:rPr>
                <w:color w:val="auto"/>
              </w:rPr>
              <w:t xml:space="preserve">AB „Lietuvos geležinkeliai“ </w:t>
            </w:r>
            <w:r>
              <w:rPr>
                <w:color w:val="auto"/>
              </w:rPr>
              <w:t>t</w:t>
            </w:r>
            <w:r w:rsidRPr="00B015D0">
              <w:rPr>
                <w:color w:val="auto"/>
              </w:rPr>
              <w:t xml:space="preserve">eisės ir valdysenos direktoriaus 2025-11-17 sprendimu Nr. </w:t>
            </w:r>
            <w:r w:rsidRPr="00B015D0">
              <w:rPr>
                <w:color w:val="auto"/>
                <w:lang w:val="en-US"/>
              </w:rPr>
              <w:t xml:space="preserve">SPR-L2(LTG)-72/2025 </w:t>
            </w:r>
            <w:r w:rsidRPr="00B015D0">
              <w:rPr>
                <w:color w:val="auto"/>
              </w:rPr>
              <w:t>patvirtintas  „Pirkimų funkcijos vystymo planas 2026 – 2030 laikotarpiui“.</w:t>
            </w:r>
          </w:p>
        </w:tc>
      </w:tr>
      <w:tr w:rsidR="008E36B0" w:rsidRPr="007A2ACA" w14:paraId="69C90F55" w14:textId="77777777" w:rsidTr="00560EBA">
        <w:tc>
          <w:tcPr>
            <w:tcW w:w="3974" w:type="dxa"/>
            <w:tcBorders>
              <w:top w:val="single" w:sz="4" w:space="0" w:color="auto"/>
              <w:bottom w:val="single" w:sz="4" w:space="0" w:color="auto"/>
            </w:tcBorders>
          </w:tcPr>
          <w:p w14:paraId="0C8BCB30" w14:textId="798ACFE8" w:rsidR="008E36B0" w:rsidRPr="00B015D0" w:rsidRDefault="008E36B0" w:rsidP="008E36B0">
            <w:pPr>
              <w:rPr>
                <w:b/>
                <w:bCs/>
                <w:color w:val="auto"/>
              </w:rPr>
            </w:pPr>
            <w:r w:rsidRPr="00B015D0">
              <w:rPr>
                <w:b/>
                <w:bCs/>
                <w:color w:val="auto"/>
              </w:rPr>
              <w:t>Pretenzijų nagrinėjimo komisijos darbo reglamentas</w:t>
            </w:r>
          </w:p>
        </w:tc>
        <w:tc>
          <w:tcPr>
            <w:tcW w:w="10596" w:type="dxa"/>
            <w:tcBorders>
              <w:top w:val="single" w:sz="4" w:space="0" w:color="auto"/>
              <w:bottom w:val="single" w:sz="4" w:space="0" w:color="auto"/>
            </w:tcBorders>
          </w:tcPr>
          <w:p w14:paraId="69FEA9E8" w14:textId="58ACC8E8" w:rsidR="008E36B0" w:rsidRPr="00B015D0" w:rsidRDefault="008E36B0" w:rsidP="008E36B0">
            <w:pPr>
              <w:rPr>
                <w:color w:val="auto"/>
              </w:rPr>
            </w:pPr>
            <w:r w:rsidRPr="00B015D0">
              <w:rPr>
                <w:color w:val="auto"/>
              </w:rPr>
              <w:t xml:space="preserve">AB „Lietuvos geležinkeliai“ </w:t>
            </w:r>
            <w:r>
              <w:rPr>
                <w:color w:val="auto"/>
              </w:rPr>
              <w:t>p</w:t>
            </w:r>
            <w:r w:rsidRPr="00B015D0">
              <w:rPr>
                <w:color w:val="auto"/>
              </w:rPr>
              <w:t>irkimų vadovo 2024-07-17 sprendimu SPR-PIRK(KORP)-32/2024 patvirtintas AB „Lietuvos geležinkeliai“ pretenzijų nagrinėjimo komisijos darbo reglamentas.</w:t>
            </w:r>
          </w:p>
        </w:tc>
      </w:tr>
      <w:tr w:rsidR="008E36B0" w:rsidRPr="007A2ACA" w14:paraId="4318CF7A" w14:textId="77777777" w:rsidTr="00560EBA">
        <w:tc>
          <w:tcPr>
            <w:tcW w:w="3974" w:type="dxa"/>
            <w:tcBorders>
              <w:top w:val="single" w:sz="4" w:space="0" w:color="auto"/>
              <w:bottom w:val="single" w:sz="4" w:space="0" w:color="auto"/>
            </w:tcBorders>
          </w:tcPr>
          <w:p w14:paraId="5D5AFD8E" w14:textId="2DADE6AF" w:rsidR="008E36B0" w:rsidRPr="00B015D0" w:rsidRDefault="008E36B0" w:rsidP="008E36B0">
            <w:pPr>
              <w:rPr>
                <w:rFonts w:ascii="Calibri" w:hAnsi="Calibri" w:cs="Calibri"/>
                <w:b/>
                <w:bCs/>
                <w:color w:val="auto"/>
              </w:rPr>
            </w:pPr>
            <w:r w:rsidRPr="00B015D0">
              <w:rPr>
                <w:b/>
                <w:bCs/>
                <w:color w:val="auto"/>
              </w:rPr>
              <w:t>Pirkimų vykdytojas / PV</w:t>
            </w:r>
          </w:p>
        </w:tc>
        <w:tc>
          <w:tcPr>
            <w:tcW w:w="10596" w:type="dxa"/>
            <w:tcBorders>
              <w:top w:val="single" w:sz="4" w:space="0" w:color="auto"/>
              <w:bottom w:val="single" w:sz="4" w:space="0" w:color="auto"/>
            </w:tcBorders>
          </w:tcPr>
          <w:p w14:paraId="06BE06D5" w14:textId="0731A743" w:rsidR="008E36B0" w:rsidRPr="00B015D0" w:rsidRDefault="008E36B0" w:rsidP="008E36B0">
            <w:pPr>
              <w:rPr>
                <w:rFonts w:ascii="Calibri" w:hAnsi="Calibri" w:cs="Calibri"/>
                <w:color w:val="auto"/>
              </w:rPr>
            </w:pPr>
            <w:r w:rsidRPr="00B015D0">
              <w:rPr>
                <w:color w:val="auto"/>
              </w:rPr>
              <w:t>AB „Lietuvos geležinkeliai“ (į. k. 110053842).</w:t>
            </w:r>
          </w:p>
        </w:tc>
      </w:tr>
      <w:tr w:rsidR="008E36B0" w:rsidRPr="007A2ACA" w14:paraId="618465DA" w14:textId="77777777" w:rsidTr="00560EBA">
        <w:tc>
          <w:tcPr>
            <w:tcW w:w="3974" w:type="dxa"/>
            <w:tcBorders>
              <w:top w:val="single" w:sz="4" w:space="0" w:color="auto"/>
              <w:bottom w:val="single" w:sz="4" w:space="0" w:color="auto"/>
            </w:tcBorders>
          </w:tcPr>
          <w:p w14:paraId="025D0BAA" w14:textId="00AEECD8" w:rsidR="008E36B0" w:rsidRPr="00B015D0" w:rsidRDefault="008E36B0" w:rsidP="008E36B0">
            <w:pPr>
              <w:rPr>
                <w:b/>
                <w:bCs/>
                <w:color w:val="auto"/>
              </w:rPr>
            </w:pPr>
            <w:r w:rsidRPr="00B015D0">
              <w:rPr>
                <w:b/>
                <w:bCs/>
                <w:color w:val="auto"/>
              </w:rPr>
              <w:t>PVS</w:t>
            </w:r>
          </w:p>
        </w:tc>
        <w:tc>
          <w:tcPr>
            <w:tcW w:w="10596" w:type="dxa"/>
            <w:tcBorders>
              <w:top w:val="single" w:sz="4" w:space="0" w:color="auto"/>
              <w:bottom w:val="single" w:sz="4" w:space="0" w:color="auto"/>
            </w:tcBorders>
          </w:tcPr>
          <w:p w14:paraId="46951CF3" w14:textId="04ABD1C0" w:rsidR="008E36B0" w:rsidRPr="00B015D0" w:rsidRDefault="008E36B0" w:rsidP="008E36B0">
            <w:pPr>
              <w:rPr>
                <w:color w:val="auto"/>
              </w:rPr>
            </w:pPr>
            <w:r w:rsidRPr="00B015D0">
              <w:rPr>
                <w:color w:val="auto"/>
              </w:rPr>
              <w:t>Pirkimų vykdytojo naudojama pirkimų valdymo sistema.</w:t>
            </w:r>
          </w:p>
        </w:tc>
      </w:tr>
      <w:tr w:rsidR="008E36B0" w:rsidRPr="00D4372E" w14:paraId="641D429E" w14:textId="77777777" w:rsidTr="00560EBA">
        <w:tc>
          <w:tcPr>
            <w:tcW w:w="3974" w:type="dxa"/>
            <w:tcBorders>
              <w:top w:val="single" w:sz="4" w:space="0" w:color="auto"/>
              <w:bottom w:val="single" w:sz="4" w:space="0" w:color="auto"/>
            </w:tcBorders>
          </w:tcPr>
          <w:p w14:paraId="175E6108" w14:textId="31CD5DAA" w:rsidR="008E36B0" w:rsidRPr="00B015D0" w:rsidRDefault="008E36B0" w:rsidP="008E36B0">
            <w:pPr>
              <w:rPr>
                <w:b/>
                <w:bCs/>
                <w:color w:val="auto"/>
              </w:rPr>
            </w:pPr>
            <w:r w:rsidRPr="00B015D0">
              <w:rPr>
                <w:b/>
                <w:bCs/>
                <w:color w:val="auto"/>
              </w:rPr>
              <w:t>Pirkimų skirstymo kriterijai</w:t>
            </w:r>
            <w:r>
              <w:rPr>
                <w:b/>
                <w:bCs/>
                <w:color w:val="auto"/>
              </w:rPr>
              <w:t xml:space="preserve"> 2023</w:t>
            </w:r>
          </w:p>
        </w:tc>
        <w:tc>
          <w:tcPr>
            <w:tcW w:w="10596" w:type="dxa"/>
            <w:tcBorders>
              <w:top w:val="single" w:sz="4" w:space="0" w:color="auto"/>
              <w:bottom w:val="single" w:sz="4" w:space="0" w:color="auto"/>
            </w:tcBorders>
          </w:tcPr>
          <w:p w14:paraId="1ABD1D64" w14:textId="5898946F" w:rsidR="008E36B0" w:rsidRPr="00B015D0" w:rsidRDefault="008E36B0" w:rsidP="008E36B0">
            <w:pPr>
              <w:rPr>
                <w:color w:val="auto"/>
              </w:rPr>
            </w:pPr>
            <w:r w:rsidRPr="00B015D0">
              <w:rPr>
                <w:color w:val="auto"/>
              </w:rPr>
              <w:t xml:space="preserve">AB „Lietuvos geležinkeliai“ </w:t>
            </w:r>
            <w:r>
              <w:rPr>
                <w:color w:val="auto"/>
              </w:rPr>
              <w:t>p</w:t>
            </w:r>
            <w:r w:rsidRPr="00B015D0">
              <w:rPr>
                <w:color w:val="auto"/>
              </w:rPr>
              <w:t>irkimų vadovo 2023-06-30 įsakymu Nr. ĮS-PIRK(KORP)-44/2023 patvirtinti Pirkimų skirstymo kriterijai</w:t>
            </w:r>
            <w:r w:rsidR="005871C9">
              <w:rPr>
                <w:color w:val="auto"/>
              </w:rPr>
              <w:t>.</w:t>
            </w:r>
          </w:p>
        </w:tc>
      </w:tr>
      <w:tr w:rsidR="008E36B0" w:rsidRPr="00D4372E" w14:paraId="3374426A" w14:textId="77777777" w:rsidTr="00560EBA">
        <w:tc>
          <w:tcPr>
            <w:tcW w:w="3974" w:type="dxa"/>
            <w:tcBorders>
              <w:top w:val="single" w:sz="4" w:space="0" w:color="auto"/>
              <w:bottom w:val="single" w:sz="4" w:space="0" w:color="auto"/>
            </w:tcBorders>
          </w:tcPr>
          <w:p w14:paraId="5122D5DF" w14:textId="73CE7B89" w:rsidR="008E36B0" w:rsidRPr="00B015D0" w:rsidRDefault="008E36B0" w:rsidP="008E36B0">
            <w:pPr>
              <w:rPr>
                <w:b/>
                <w:bCs/>
              </w:rPr>
            </w:pPr>
            <w:r w:rsidRPr="00B015D0">
              <w:rPr>
                <w:b/>
                <w:bCs/>
                <w:color w:val="auto"/>
              </w:rPr>
              <w:t>Pirkimų skirstymo kriterijai</w:t>
            </w:r>
            <w:r>
              <w:rPr>
                <w:b/>
                <w:bCs/>
                <w:color w:val="auto"/>
              </w:rPr>
              <w:t xml:space="preserve"> 202</w:t>
            </w:r>
            <w:r w:rsidR="005871C9">
              <w:rPr>
                <w:b/>
                <w:bCs/>
                <w:color w:val="auto"/>
              </w:rPr>
              <w:t>5-01</w:t>
            </w:r>
          </w:p>
        </w:tc>
        <w:tc>
          <w:tcPr>
            <w:tcW w:w="10596" w:type="dxa"/>
            <w:tcBorders>
              <w:top w:val="single" w:sz="4" w:space="0" w:color="auto"/>
              <w:bottom w:val="single" w:sz="4" w:space="0" w:color="auto"/>
            </w:tcBorders>
          </w:tcPr>
          <w:p w14:paraId="4073BF07" w14:textId="78D9760E" w:rsidR="008E36B0" w:rsidRPr="00B015D0" w:rsidRDefault="005871C9" w:rsidP="008E36B0">
            <w:r w:rsidRPr="00B015D0">
              <w:rPr>
                <w:color w:val="auto"/>
              </w:rPr>
              <w:t xml:space="preserve">AB „Lietuvos geležinkeliai“ </w:t>
            </w:r>
            <w:r w:rsidR="000672EB">
              <w:rPr>
                <w:color w:val="auto"/>
              </w:rPr>
              <w:t>p</w:t>
            </w:r>
            <w:r w:rsidRPr="00B015D0">
              <w:rPr>
                <w:color w:val="auto"/>
              </w:rPr>
              <w:t>irkimų vadovo 2025-01-17 sprendimu Nr. SPR-PIRK(KORP)-6/2025 patvirtinti Pirkimų skirstymo kriterijai</w:t>
            </w:r>
            <w:r>
              <w:rPr>
                <w:color w:val="auto"/>
              </w:rPr>
              <w:t>.</w:t>
            </w:r>
          </w:p>
        </w:tc>
      </w:tr>
      <w:tr w:rsidR="008E36B0" w:rsidRPr="007A2ACA" w14:paraId="1057FBFA" w14:textId="77777777" w:rsidTr="00560EBA">
        <w:tc>
          <w:tcPr>
            <w:tcW w:w="3974" w:type="dxa"/>
            <w:tcBorders>
              <w:top w:val="single" w:sz="4" w:space="0" w:color="auto"/>
              <w:bottom w:val="single" w:sz="4" w:space="0" w:color="auto"/>
            </w:tcBorders>
          </w:tcPr>
          <w:p w14:paraId="3B861489" w14:textId="24FB660B" w:rsidR="008E36B0" w:rsidRPr="00B015D0" w:rsidRDefault="008E36B0" w:rsidP="008E36B0">
            <w:pPr>
              <w:rPr>
                <w:b/>
                <w:bCs/>
              </w:rPr>
            </w:pPr>
            <w:r w:rsidRPr="00B015D0">
              <w:rPr>
                <w:b/>
                <w:bCs/>
                <w:color w:val="auto"/>
              </w:rPr>
              <w:t>Pirkimų skirstymo kriterijai</w:t>
            </w:r>
            <w:r w:rsidR="005871C9">
              <w:rPr>
                <w:b/>
                <w:bCs/>
                <w:color w:val="auto"/>
              </w:rPr>
              <w:t xml:space="preserve"> 2025-08</w:t>
            </w:r>
          </w:p>
        </w:tc>
        <w:tc>
          <w:tcPr>
            <w:tcW w:w="10596" w:type="dxa"/>
            <w:tcBorders>
              <w:top w:val="single" w:sz="4" w:space="0" w:color="auto"/>
              <w:bottom w:val="single" w:sz="4" w:space="0" w:color="auto"/>
            </w:tcBorders>
          </w:tcPr>
          <w:p w14:paraId="21CEA9E2" w14:textId="25C5D338" w:rsidR="008E36B0" w:rsidRPr="00B015D0" w:rsidRDefault="00D4001E" w:rsidP="008E36B0">
            <w:r>
              <w:rPr>
                <w:color w:val="auto"/>
              </w:rPr>
              <w:t>CPO</w:t>
            </w:r>
            <w:r w:rsidR="005871C9" w:rsidRPr="00B015D0">
              <w:rPr>
                <w:color w:val="auto"/>
              </w:rPr>
              <w:t xml:space="preserve"> </w:t>
            </w:r>
            <w:r>
              <w:rPr>
                <w:color w:val="auto"/>
              </w:rPr>
              <w:t>pi</w:t>
            </w:r>
            <w:r w:rsidR="005871C9" w:rsidRPr="00B015D0">
              <w:rPr>
                <w:color w:val="auto"/>
              </w:rPr>
              <w:t>irkimų vadovo 2025-08-29 sprendimu Nr. SPR-PIRK(KORP)-43/2025 patvirtinti Pirkimų skirstymo kriterijai.</w:t>
            </w:r>
          </w:p>
        </w:tc>
      </w:tr>
      <w:tr w:rsidR="008E36B0" w:rsidRPr="007A2ACA" w14:paraId="3C91F04B" w14:textId="77777777" w:rsidTr="00560EBA">
        <w:tc>
          <w:tcPr>
            <w:tcW w:w="3974" w:type="dxa"/>
            <w:tcBorders>
              <w:top w:val="single" w:sz="4" w:space="0" w:color="auto"/>
              <w:bottom w:val="single" w:sz="4" w:space="0" w:color="auto"/>
            </w:tcBorders>
          </w:tcPr>
          <w:p w14:paraId="3DC0F6F1" w14:textId="02A2C8EB" w:rsidR="008E36B0" w:rsidRPr="00B015D0" w:rsidRDefault="008E36B0" w:rsidP="008E36B0">
            <w:pPr>
              <w:rPr>
                <w:b/>
                <w:bCs/>
                <w:color w:val="auto"/>
              </w:rPr>
            </w:pPr>
            <w:r w:rsidRPr="00B015D0">
              <w:rPr>
                <w:b/>
                <w:bCs/>
                <w:color w:val="auto"/>
              </w:rPr>
              <w:t>Pirkimo procedūrų etapų sprendimų derinimo ir tvirtinimo matrica</w:t>
            </w:r>
          </w:p>
        </w:tc>
        <w:tc>
          <w:tcPr>
            <w:tcW w:w="10596" w:type="dxa"/>
            <w:tcBorders>
              <w:top w:val="single" w:sz="4" w:space="0" w:color="auto"/>
              <w:bottom w:val="single" w:sz="4" w:space="0" w:color="auto"/>
            </w:tcBorders>
          </w:tcPr>
          <w:p w14:paraId="2ECE54A4" w14:textId="7A4FDC5C" w:rsidR="008E36B0" w:rsidRPr="00B015D0" w:rsidRDefault="008E36B0" w:rsidP="008E36B0">
            <w:pPr>
              <w:rPr>
                <w:color w:val="auto"/>
              </w:rPr>
            </w:pPr>
            <w:r w:rsidRPr="00B015D0">
              <w:rPr>
                <w:color w:val="auto"/>
              </w:rPr>
              <w:t>AB „Lietuvos geležinkeliai“ generalinio direktoriaus 2021-06-07 įsakymu ĮS(KORP)-73 patvirtinta AB „Lietuvos geležinkeliai“ Pirkimo procedūrų etapų sprendimų derinimo ir tvirtinimo matrica.</w:t>
            </w:r>
          </w:p>
        </w:tc>
      </w:tr>
      <w:tr w:rsidR="008E36B0" w:rsidRPr="007A2ACA" w14:paraId="4022ED78" w14:textId="77777777" w:rsidTr="00560EBA">
        <w:tc>
          <w:tcPr>
            <w:tcW w:w="3974" w:type="dxa"/>
            <w:tcBorders>
              <w:top w:val="single" w:sz="4" w:space="0" w:color="auto"/>
              <w:bottom w:val="single" w:sz="4" w:space="0" w:color="auto"/>
            </w:tcBorders>
          </w:tcPr>
          <w:p w14:paraId="3ACECE3D" w14:textId="192F2592" w:rsidR="008E36B0" w:rsidRPr="00B015D0" w:rsidRDefault="008E36B0" w:rsidP="008E36B0">
            <w:pPr>
              <w:rPr>
                <w:b/>
                <w:bCs/>
                <w:color w:val="auto"/>
              </w:rPr>
            </w:pPr>
            <w:r w:rsidRPr="00B015D0">
              <w:rPr>
                <w:b/>
                <w:bCs/>
                <w:color w:val="auto"/>
              </w:rPr>
              <w:t>Privačių interesų registras</w:t>
            </w:r>
          </w:p>
        </w:tc>
        <w:tc>
          <w:tcPr>
            <w:tcW w:w="10596" w:type="dxa"/>
            <w:tcBorders>
              <w:top w:val="single" w:sz="4" w:space="0" w:color="auto"/>
              <w:bottom w:val="single" w:sz="4" w:space="0" w:color="auto"/>
            </w:tcBorders>
          </w:tcPr>
          <w:p w14:paraId="2ACAC637" w14:textId="3144D034" w:rsidR="008E36B0" w:rsidRPr="00B015D0" w:rsidRDefault="008E36B0" w:rsidP="008E36B0">
            <w:pPr>
              <w:rPr>
                <w:color w:val="auto"/>
              </w:rPr>
            </w:pPr>
            <w:r w:rsidRPr="00B015D0">
              <w:rPr>
                <w:color w:val="auto"/>
              </w:rPr>
              <w:t xml:space="preserve">Vyriausiosios tarnybinės etikos komisijos valdomas ir tvarkomas registras, kuriame teikiamos, tikslinamos, atnaujinamos ir administruojamos privačių interesų deklaracijos. </w:t>
            </w:r>
          </w:p>
        </w:tc>
      </w:tr>
      <w:tr w:rsidR="008E36B0" w:rsidRPr="007A2ACA" w14:paraId="158F45A4" w14:textId="77777777" w:rsidTr="00560EBA">
        <w:tc>
          <w:tcPr>
            <w:tcW w:w="3974" w:type="dxa"/>
            <w:tcBorders>
              <w:top w:val="single" w:sz="4" w:space="0" w:color="auto"/>
              <w:bottom w:val="single" w:sz="4" w:space="0" w:color="auto"/>
            </w:tcBorders>
          </w:tcPr>
          <w:p w14:paraId="6E1B8E6F" w14:textId="4BB71E33" w:rsidR="008E36B0" w:rsidRPr="00B015D0" w:rsidRDefault="008E36B0" w:rsidP="008E36B0">
            <w:pPr>
              <w:rPr>
                <w:rFonts w:ascii="Calibri" w:hAnsi="Calibri" w:cs="Calibri"/>
                <w:b/>
                <w:bCs/>
                <w:color w:val="auto"/>
              </w:rPr>
            </w:pPr>
            <w:r w:rsidRPr="00B015D0">
              <w:rPr>
                <w:b/>
                <w:bCs/>
                <w:color w:val="auto"/>
              </w:rPr>
              <w:t>Švieslentė</w:t>
            </w:r>
          </w:p>
        </w:tc>
        <w:tc>
          <w:tcPr>
            <w:tcW w:w="10596" w:type="dxa"/>
            <w:tcBorders>
              <w:top w:val="single" w:sz="4" w:space="0" w:color="auto"/>
              <w:bottom w:val="single" w:sz="4" w:space="0" w:color="auto"/>
            </w:tcBorders>
          </w:tcPr>
          <w:p w14:paraId="3234257F" w14:textId="4B0E5DC6" w:rsidR="008E36B0" w:rsidRPr="00B015D0" w:rsidRDefault="008E36B0" w:rsidP="008E36B0">
            <w:pPr>
              <w:rPr>
                <w:rFonts w:ascii="Calibri" w:hAnsi="Calibri" w:cs="Calibri"/>
                <w:color w:val="auto"/>
              </w:rPr>
            </w:pPr>
            <w:r w:rsidRPr="00B015D0">
              <w:rPr>
                <w:color w:val="auto"/>
              </w:rPr>
              <w:t>Tarnybos administruojamas pirkimų vykdytojų žemėlapis (https://vpt.lrv.lt/lt/statistika-ir-analize/pirkimu-vykdytoju-zemelapis-svieslente-1).</w:t>
            </w:r>
          </w:p>
        </w:tc>
      </w:tr>
      <w:tr w:rsidR="008E36B0" w:rsidRPr="00D4372E" w14:paraId="79B1A72A" w14:textId="77777777" w:rsidTr="00560EBA">
        <w:tc>
          <w:tcPr>
            <w:tcW w:w="3974" w:type="dxa"/>
            <w:tcBorders>
              <w:top w:val="single" w:sz="4" w:space="0" w:color="auto"/>
              <w:bottom w:val="single" w:sz="4" w:space="0" w:color="auto"/>
            </w:tcBorders>
          </w:tcPr>
          <w:p w14:paraId="1523E31F" w14:textId="0B1D0F99" w:rsidR="008E36B0" w:rsidRPr="00B015D0" w:rsidRDefault="008E36B0" w:rsidP="008E36B0">
            <w:pPr>
              <w:rPr>
                <w:rFonts w:ascii="Calibri" w:hAnsi="Calibri" w:cs="Calibri"/>
                <w:b/>
                <w:bCs/>
                <w:color w:val="auto"/>
              </w:rPr>
            </w:pPr>
            <w:r w:rsidRPr="00B015D0">
              <w:rPr>
                <w:b/>
                <w:bCs/>
                <w:color w:val="auto"/>
              </w:rPr>
              <w:t>Tikrinimo ataskaita</w:t>
            </w:r>
          </w:p>
        </w:tc>
        <w:tc>
          <w:tcPr>
            <w:tcW w:w="10596" w:type="dxa"/>
            <w:tcBorders>
              <w:top w:val="single" w:sz="4" w:space="0" w:color="auto"/>
              <w:bottom w:val="single" w:sz="4" w:space="0" w:color="auto"/>
            </w:tcBorders>
          </w:tcPr>
          <w:p w14:paraId="1CCCD91B" w14:textId="74EC1478" w:rsidR="008E36B0" w:rsidRPr="00B015D0" w:rsidRDefault="008E36B0" w:rsidP="008E36B0">
            <w:pPr>
              <w:rPr>
                <w:rFonts w:ascii="Calibri" w:hAnsi="Calibri" w:cs="Calibri"/>
                <w:color w:val="auto"/>
              </w:rPr>
            </w:pPr>
            <w:r w:rsidRPr="00B015D0">
              <w:rPr>
                <w:color w:val="auto"/>
              </w:rPr>
              <w:t>Šis tikrinimo rezultatų įforminimo dokumentas.</w:t>
            </w:r>
          </w:p>
        </w:tc>
      </w:tr>
      <w:tr w:rsidR="008E36B0" w:rsidRPr="007A2ACA" w14:paraId="7DDDDD32" w14:textId="77777777" w:rsidTr="00560EBA">
        <w:tc>
          <w:tcPr>
            <w:tcW w:w="3974" w:type="dxa"/>
            <w:tcBorders>
              <w:top w:val="single" w:sz="4" w:space="0" w:color="auto"/>
              <w:bottom w:val="single" w:sz="4" w:space="0" w:color="auto"/>
            </w:tcBorders>
          </w:tcPr>
          <w:p w14:paraId="607DFB74" w14:textId="00898A87" w:rsidR="008E36B0" w:rsidRPr="00B015D0" w:rsidRDefault="008E36B0" w:rsidP="008E36B0">
            <w:pPr>
              <w:rPr>
                <w:b/>
                <w:bCs/>
                <w:color w:val="auto"/>
              </w:rPr>
            </w:pPr>
            <w:r w:rsidRPr="00B015D0">
              <w:rPr>
                <w:b/>
                <w:bCs/>
                <w:color w:val="auto"/>
              </w:rPr>
              <w:t>Viešojo pirkimo vykdymo proceso standartas</w:t>
            </w:r>
          </w:p>
        </w:tc>
        <w:tc>
          <w:tcPr>
            <w:tcW w:w="10596" w:type="dxa"/>
            <w:tcBorders>
              <w:top w:val="single" w:sz="4" w:space="0" w:color="auto"/>
              <w:bottom w:val="single" w:sz="4" w:space="0" w:color="auto"/>
            </w:tcBorders>
          </w:tcPr>
          <w:p w14:paraId="5C24765E" w14:textId="37F431F5" w:rsidR="008E36B0" w:rsidRPr="00B015D0" w:rsidRDefault="008E36B0" w:rsidP="008E36B0">
            <w:pPr>
              <w:rPr>
                <w:color w:val="auto"/>
              </w:rPr>
            </w:pPr>
            <w:r w:rsidRPr="00B015D0">
              <w:rPr>
                <w:color w:val="auto"/>
              </w:rPr>
              <w:t xml:space="preserve">AB „Lietuvos geležinkeliai“ </w:t>
            </w:r>
            <w:r>
              <w:rPr>
                <w:color w:val="auto"/>
              </w:rPr>
              <w:t>a</w:t>
            </w:r>
            <w:r w:rsidRPr="00B015D0">
              <w:rPr>
                <w:color w:val="auto"/>
              </w:rPr>
              <w:t>dministravimo direktoriaus  2024-07-01 sprendimu Nr. SPR-L2(KORP)-99/2024 patvirtintas Viešojo pirkimo vykdymo proceso Nr. 4.5.2.2. standartas.</w:t>
            </w:r>
          </w:p>
        </w:tc>
      </w:tr>
      <w:tr w:rsidR="008E36B0" w:rsidRPr="007A2ACA" w14:paraId="187D44D9" w14:textId="77777777" w:rsidTr="00560EBA">
        <w:tc>
          <w:tcPr>
            <w:tcW w:w="3974" w:type="dxa"/>
            <w:tcBorders>
              <w:top w:val="single" w:sz="4" w:space="0" w:color="auto"/>
              <w:bottom w:val="single" w:sz="4" w:space="0" w:color="auto"/>
            </w:tcBorders>
          </w:tcPr>
          <w:p w14:paraId="30E6A68C" w14:textId="77777777" w:rsidR="008E36B0" w:rsidRPr="00B015D0" w:rsidRDefault="008E36B0" w:rsidP="008E36B0">
            <w:pPr>
              <w:rPr>
                <w:b/>
                <w:bCs/>
                <w:color w:val="auto"/>
              </w:rPr>
            </w:pPr>
            <w:r w:rsidRPr="00B015D0">
              <w:rPr>
                <w:b/>
                <w:bCs/>
                <w:color w:val="auto"/>
              </w:rPr>
              <w:t>Viešai organizuojamų mokymų, maitinimo paslaugų ir maisto smulkių pirkimų</w:t>
            </w:r>
          </w:p>
          <w:p w14:paraId="47237034" w14:textId="1DD7B4BF" w:rsidR="008E36B0" w:rsidRPr="00B015D0" w:rsidRDefault="008E36B0" w:rsidP="008E36B0">
            <w:pPr>
              <w:rPr>
                <w:b/>
                <w:bCs/>
                <w:color w:val="auto"/>
              </w:rPr>
            </w:pPr>
            <w:r>
              <w:rPr>
                <w:b/>
                <w:bCs/>
                <w:color w:val="auto"/>
              </w:rPr>
              <w:t>p</w:t>
            </w:r>
            <w:r w:rsidRPr="00B015D0">
              <w:rPr>
                <w:b/>
                <w:bCs/>
                <w:color w:val="auto"/>
              </w:rPr>
              <w:t>roceso standartas</w:t>
            </w:r>
          </w:p>
        </w:tc>
        <w:tc>
          <w:tcPr>
            <w:tcW w:w="10596" w:type="dxa"/>
            <w:tcBorders>
              <w:top w:val="single" w:sz="4" w:space="0" w:color="auto"/>
              <w:bottom w:val="single" w:sz="4" w:space="0" w:color="auto"/>
            </w:tcBorders>
          </w:tcPr>
          <w:p w14:paraId="359461EB" w14:textId="2E2D6064" w:rsidR="008E36B0" w:rsidRPr="00B015D0" w:rsidRDefault="008E36B0" w:rsidP="008E36B0">
            <w:pPr>
              <w:rPr>
                <w:color w:val="auto"/>
              </w:rPr>
            </w:pPr>
            <w:r w:rsidRPr="00B015D0">
              <w:rPr>
                <w:color w:val="auto"/>
              </w:rPr>
              <w:t xml:space="preserve">AB „Lietuvos geležinkeliai“ </w:t>
            </w:r>
            <w:r>
              <w:rPr>
                <w:color w:val="auto"/>
              </w:rPr>
              <w:t>a</w:t>
            </w:r>
            <w:r w:rsidRPr="00B015D0">
              <w:rPr>
                <w:color w:val="auto"/>
              </w:rPr>
              <w:t>dministravimo direktoriaus  2024-11-29 sprendimu Nr. SPR-L2(KORP)-173/2024 patvirtintas  Viešai organizuojamų mokymų, maitinimo paslaugų ir maisto smulkių pirkimų proceso standartas.</w:t>
            </w:r>
          </w:p>
        </w:tc>
      </w:tr>
      <w:tr w:rsidR="008E36B0" w:rsidRPr="007A2ACA" w14:paraId="4241A909" w14:textId="77777777" w:rsidTr="00560EBA">
        <w:tc>
          <w:tcPr>
            <w:tcW w:w="3974" w:type="dxa"/>
            <w:tcBorders>
              <w:top w:val="single" w:sz="4" w:space="0" w:color="auto"/>
              <w:bottom w:val="single" w:sz="4" w:space="0" w:color="auto"/>
            </w:tcBorders>
          </w:tcPr>
          <w:p w14:paraId="55789210" w14:textId="1CF780F2" w:rsidR="008E36B0" w:rsidRPr="00B015D0" w:rsidRDefault="008E36B0" w:rsidP="008E36B0">
            <w:pPr>
              <w:rPr>
                <w:rFonts w:ascii="Calibri" w:hAnsi="Calibri" w:cs="Calibri"/>
                <w:b/>
                <w:bCs/>
                <w:color w:val="auto"/>
              </w:rPr>
            </w:pPr>
            <w:r w:rsidRPr="00B015D0">
              <w:rPr>
                <w:b/>
                <w:bCs/>
                <w:color w:val="auto"/>
              </w:rPr>
              <w:lastRenderedPageBreak/>
              <w:t>VPIDĮ</w:t>
            </w:r>
          </w:p>
        </w:tc>
        <w:tc>
          <w:tcPr>
            <w:tcW w:w="10596" w:type="dxa"/>
            <w:tcBorders>
              <w:top w:val="single" w:sz="4" w:space="0" w:color="auto"/>
              <w:bottom w:val="single" w:sz="4" w:space="0" w:color="auto"/>
            </w:tcBorders>
          </w:tcPr>
          <w:p w14:paraId="0D88556B" w14:textId="5E1A8D6B" w:rsidR="008E36B0" w:rsidRPr="00B015D0" w:rsidRDefault="008E36B0" w:rsidP="008E36B0">
            <w:pPr>
              <w:rPr>
                <w:rFonts w:ascii="Calibri" w:hAnsi="Calibri" w:cs="Calibri"/>
                <w:color w:val="auto"/>
              </w:rPr>
            </w:pPr>
            <w:r w:rsidRPr="00B015D0">
              <w:rPr>
                <w:color w:val="auto"/>
              </w:rPr>
              <w:t>Tikrinimo laikotarpiui aktualios redakcijos Lietuvos Respublikos viešųjų ir privačių interesų derinimo įstatymas.</w:t>
            </w:r>
          </w:p>
        </w:tc>
      </w:tr>
      <w:tr w:rsidR="008E36B0" w:rsidRPr="007A2ACA" w14:paraId="0199F4D6" w14:textId="77777777" w:rsidTr="00560EBA">
        <w:tc>
          <w:tcPr>
            <w:tcW w:w="3974" w:type="dxa"/>
            <w:tcBorders>
              <w:top w:val="single" w:sz="4" w:space="0" w:color="auto"/>
              <w:bottom w:val="single" w:sz="4" w:space="0" w:color="auto"/>
            </w:tcBorders>
          </w:tcPr>
          <w:p w14:paraId="2214201F" w14:textId="76E442E6" w:rsidR="008E36B0" w:rsidRPr="00B015D0" w:rsidRDefault="008E36B0" w:rsidP="008E36B0">
            <w:pPr>
              <w:rPr>
                <w:b/>
                <w:bCs/>
                <w:color w:val="auto"/>
              </w:rPr>
            </w:pPr>
            <w:r w:rsidRPr="00B015D0">
              <w:rPr>
                <w:b/>
                <w:bCs/>
                <w:color w:val="auto"/>
              </w:rPr>
              <w:t>VPĮ</w:t>
            </w:r>
          </w:p>
        </w:tc>
        <w:tc>
          <w:tcPr>
            <w:tcW w:w="10596" w:type="dxa"/>
            <w:tcBorders>
              <w:top w:val="single" w:sz="4" w:space="0" w:color="auto"/>
              <w:bottom w:val="single" w:sz="4" w:space="0" w:color="auto"/>
            </w:tcBorders>
          </w:tcPr>
          <w:p w14:paraId="7920FD15" w14:textId="0F47E1AE" w:rsidR="008E36B0" w:rsidRPr="00B015D0" w:rsidRDefault="008E36B0" w:rsidP="008E36B0">
            <w:pPr>
              <w:rPr>
                <w:color w:val="auto"/>
              </w:rPr>
            </w:pPr>
            <w:r w:rsidRPr="00B015D0">
              <w:rPr>
                <w:color w:val="auto"/>
              </w:rPr>
              <w:t>Tikrinimo laikotarpiui aktualios redakcijos Lietuvos Respublikos viešųjų pirkimų įstatymas.</w:t>
            </w:r>
          </w:p>
        </w:tc>
      </w:tr>
      <w:tr w:rsidR="008E36B0" w:rsidRPr="007A2ACA" w14:paraId="6F7FA438" w14:textId="77777777" w:rsidTr="00560EBA">
        <w:tc>
          <w:tcPr>
            <w:tcW w:w="3974" w:type="dxa"/>
            <w:tcBorders>
              <w:top w:val="single" w:sz="4" w:space="0" w:color="auto"/>
              <w:bottom w:val="single" w:sz="4" w:space="0" w:color="auto"/>
            </w:tcBorders>
          </w:tcPr>
          <w:p w14:paraId="05E09ED5" w14:textId="3BB022FB" w:rsidR="008E36B0" w:rsidRPr="00B015D0" w:rsidRDefault="008E36B0" w:rsidP="008E36B0">
            <w:pPr>
              <w:rPr>
                <w:rFonts w:ascii="Calibri" w:hAnsi="Calibri" w:cs="Calibri"/>
                <w:b/>
                <w:bCs/>
                <w:color w:val="auto"/>
              </w:rPr>
            </w:pPr>
            <w:r w:rsidRPr="00B015D0">
              <w:rPr>
                <w:b/>
                <w:bCs/>
                <w:color w:val="auto"/>
              </w:rPr>
              <w:t>VPT / Tarnyba</w:t>
            </w:r>
          </w:p>
        </w:tc>
        <w:tc>
          <w:tcPr>
            <w:tcW w:w="10596" w:type="dxa"/>
            <w:tcBorders>
              <w:top w:val="single" w:sz="4" w:space="0" w:color="auto"/>
              <w:bottom w:val="single" w:sz="4" w:space="0" w:color="auto"/>
            </w:tcBorders>
          </w:tcPr>
          <w:p w14:paraId="153A0FDF" w14:textId="6F3ABA3E" w:rsidR="008E36B0" w:rsidRPr="00B015D0" w:rsidRDefault="008E36B0" w:rsidP="008E36B0">
            <w:pPr>
              <w:rPr>
                <w:rFonts w:ascii="Calibri" w:hAnsi="Calibri" w:cs="Calibri"/>
                <w:color w:val="auto"/>
              </w:rPr>
            </w:pPr>
            <w:r w:rsidRPr="00B015D0">
              <w:rPr>
                <w:color w:val="auto"/>
              </w:rPr>
              <w:t>Viešųjų pirkimų tarnyba (į. k. 188656261).</w:t>
            </w:r>
          </w:p>
        </w:tc>
      </w:tr>
    </w:tbl>
    <w:p w14:paraId="4826D0D7" w14:textId="77777777" w:rsidR="00F50C38" w:rsidRPr="00B71ED7" w:rsidRDefault="00F50C38" w:rsidP="00F50C38">
      <w:pPr>
        <w:pStyle w:val="Heading1"/>
        <w:spacing w:before="240"/>
        <w:ind w:left="142" w:right="142"/>
        <w:rPr>
          <w:rFonts w:ascii="Calibri" w:hAnsi="Calibri" w:cs="Calibri"/>
          <w:sz w:val="20"/>
          <w:szCs w:val="20"/>
        </w:rPr>
      </w:pPr>
      <w:r w:rsidRPr="00B71ED7">
        <w:rPr>
          <w:rFonts w:ascii="Calibri" w:hAnsi="Calibri" w:cs="Calibri"/>
          <w:sz w:val="20"/>
          <w:szCs w:val="20"/>
        </w:rPr>
        <w:t>INFORmacija apie PIRKIMŲ VYKDYTOJĄ</w:t>
      </w:r>
    </w:p>
    <w:tbl>
      <w:tblPr>
        <w:tblStyle w:val="Bsenataskaitoslente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9"/>
        <w:gridCol w:w="4251"/>
        <w:gridCol w:w="5300"/>
      </w:tblGrid>
      <w:tr w:rsidR="00F50C38" w:rsidRPr="001A77B8" w14:paraId="42AD4E65" w14:textId="77777777" w:rsidTr="00B71ED7">
        <w:trPr>
          <w:cnfStyle w:val="100000000000" w:firstRow="1" w:lastRow="0" w:firstColumn="0" w:lastColumn="0" w:oddVBand="0" w:evenVBand="0" w:oddHBand="0" w:evenHBand="0" w:firstRowFirstColumn="0" w:firstRowLastColumn="0" w:lastRowFirstColumn="0" w:lastRowLastColumn="0"/>
        </w:trPr>
        <w:tc>
          <w:tcPr>
            <w:tcW w:w="5019" w:type="dxa"/>
            <w:tcBorders>
              <w:top w:val="nil"/>
              <w:left w:val="nil"/>
              <w:bottom w:val="single" w:sz="4" w:space="0" w:color="auto"/>
              <w:right w:val="nil"/>
            </w:tcBorders>
          </w:tcPr>
          <w:p w14:paraId="14269390" w14:textId="77777777" w:rsidR="00F50C38" w:rsidRPr="00B71ED7" w:rsidRDefault="00F50C38" w:rsidP="00311D79">
            <w:pPr>
              <w:rPr>
                <w:rFonts w:asciiTheme="minorHAnsi" w:hAnsiTheme="minorHAnsi" w:cstheme="minorHAnsi"/>
              </w:rPr>
            </w:pPr>
            <w:r w:rsidRPr="00B71ED7">
              <w:rPr>
                <w:rFonts w:asciiTheme="minorHAnsi" w:hAnsiTheme="minorHAnsi" w:cstheme="minorHAnsi"/>
              </w:rPr>
              <w:t>PIRKIMŲ VYKDYTOJO PAVADINIMAS</w:t>
            </w:r>
          </w:p>
        </w:tc>
        <w:tc>
          <w:tcPr>
            <w:tcW w:w="4251" w:type="dxa"/>
            <w:tcBorders>
              <w:top w:val="nil"/>
              <w:left w:val="nil"/>
              <w:bottom w:val="single" w:sz="4" w:space="0" w:color="auto"/>
              <w:right w:val="nil"/>
            </w:tcBorders>
          </w:tcPr>
          <w:p w14:paraId="26F7AB6B" w14:textId="77777777" w:rsidR="00F50C38" w:rsidRPr="00B71ED7" w:rsidRDefault="00F50C38" w:rsidP="00311D79">
            <w:pPr>
              <w:rPr>
                <w:rFonts w:asciiTheme="minorHAnsi" w:hAnsiTheme="minorHAnsi" w:cstheme="minorHAnsi"/>
              </w:rPr>
            </w:pPr>
            <w:r w:rsidRPr="00B71ED7">
              <w:rPr>
                <w:rFonts w:asciiTheme="minorHAnsi" w:hAnsiTheme="minorHAnsi" w:cstheme="minorHAnsi"/>
              </w:rPr>
              <w:t>juridinio asmens kodas</w:t>
            </w:r>
          </w:p>
        </w:tc>
        <w:tc>
          <w:tcPr>
            <w:tcW w:w="5300" w:type="dxa"/>
            <w:tcBorders>
              <w:top w:val="nil"/>
              <w:left w:val="nil"/>
              <w:bottom w:val="single" w:sz="4" w:space="0" w:color="auto"/>
              <w:right w:val="nil"/>
            </w:tcBorders>
          </w:tcPr>
          <w:p w14:paraId="0677F2E1" w14:textId="77777777" w:rsidR="00F50C38" w:rsidRPr="00B71ED7" w:rsidRDefault="00F50C38" w:rsidP="00311D79">
            <w:pPr>
              <w:rPr>
                <w:rFonts w:asciiTheme="minorHAnsi" w:hAnsiTheme="minorHAnsi" w:cstheme="minorHAnsi"/>
              </w:rPr>
            </w:pPr>
            <w:r w:rsidRPr="00B71ED7">
              <w:rPr>
                <w:rFonts w:asciiTheme="minorHAnsi" w:hAnsiTheme="minorHAnsi" w:cstheme="minorHAnsi"/>
              </w:rPr>
              <w:t>buveinės adresas</w:t>
            </w:r>
          </w:p>
        </w:tc>
      </w:tr>
      <w:tr w:rsidR="00157943" w:rsidRPr="00D4372E" w14:paraId="5C537305" w14:textId="77777777" w:rsidTr="00B71ED7">
        <w:tc>
          <w:tcPr>
            <w:tcW w:w="5019" w:type="dxa"/>
            <w:tcBorders>
              <w:top w:val="single" w:sz="4" w:space="0" w:color="auto"/>
            </w:tcBorders>
          </w:tcPr>
          <w:p w14:paraId="0DA55C6D" w14:textId="26920D37" w:rsidR="00F50C38" w:rsidRPr="00D4372E" w:rsidRDefault="00F3124B" w:rsidP="00311D79">
            <w:pPr>
              <w:rPr>
                <w:rFonts w:ascii="Calibri" w:hAnsi="Calibri" w:cs="Calibri"/>
                <w:color w:val="auto"/>
              </w:rPr>
            </w:pPr>
            <w:r w:rsidRPr="00D4372E">
              <w:rPr>
                <w:rFonts w:ascii="Calibri" w:hAnsi="Calibri" w:cs="Calibri"/>
                <w:color w:val="auto"/>
              </w:rPr>
              <w:t>AB "Lietuvos geležinkeliai"</w:t>
            </w:r>
          </w:p>
        </w:tc>
        <w:tc>
          <w:tcPr>
            <w:tcW w:w="4251" w:type="dxa"/>
            <w:tcBorders>
              <w:top w:val="single" w:sz="4" w:space="0" w:color="auto"/>
            </w:tcBorders>
          </w:tcPr>
          <w:p w14:paraId="1BD76C02" w14:textId="69F29246" w:rsidR="00F50C38" w:rsidRPr="00D4372E" w:rsidRDefault="003642D1" w:rsidP="00311D79">
            <w:pPr>
              <w:rPr>
                <w:rFonts w:ascii="Calibri" w:hAnsi="Calibri" w:cs="Calibri"/>
                <w:color w:val="auto"/>
              </w:rPr>
            </w:pPr>
            <w:r w:rsidRPr="00D4372E">
              <w:rPr>
                <w:rFonts w:ascii="Calibri" w:hAnsi="Calibri" w:cs="Calibri"/>
                <w:color w:val="auto"/>
              </w:rPr>
              <w:t>110053842</w:t>
            </w:r>
          </w:p>
        </w:tc>
        <w:tc>
          <w:tcPr>
            <w:tcW w:w="5300" w:type="dxa"/>
            <w:tcBorders>
              <w:top w:val="single" w:sz="4" w:space="0" w:color="auto"/>
            </w:tcBorders>
          </w:tcPr>
          <w:p w14:paraId="32575B39" w14:textId="21978118" w:rsidR="00F50C38" w:rsidRPr="00D4372E" w:rsidRDefault="003642D1" w:rsidP="00311D79">
            <w:pPr>
              <w:rPr>
                <w:rFonts w:ascii="Calibri" w:hAnsi="Calibri" w:cs="Calibri"/>
                <w:color w:val="auto"/>
              </w:rPr>
            </w:pPr>
            <w:r w:rsidRPr="00D4372E">
              <w:rPr>
                <w:rFonts w:ascii="Calibri" w:hAnsi="Calibri" w:cs="Calibri"/>
                <w:color w:val="auto"/>
              </w:rPr>
              <w:t>Pelesos gatvė 10 , Vilnius</w:t>
            </w:r>
          </w:p>
        </w:tc>
      </w:tr>
    </w:tbl>
    <w:p w14:paraId="08707471" w14:textId="382CA885" w:rsidR="00F50C38" w:rsidRPr="00D4372E" w:rsidRDefault="00F50C38" w:rsidP="00BF0233">
      <w:pPr>
        <w:spacing w:after="0" w:line="240" w:lineRule="auto"/>
        <w:rPr>
          <w:rFonts w:ascii="Calibri" w:hAnsi="Calibri" w:cs="Calibri"/>
          <w:sz w:val="20"/>
          <w:szCs w:val="20"/>
          <w:lang w:val="lt-LT"/>
        </w:rPr>
      </w:pPr>
    </w:p>
    <w:tbl>
      <w:tblPr>
        <w:tblStyle w:val="Bsenataskaitoslente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8"/>
        <w:gridCol w:w="4251"/>
        <w:gridCol w:w="5301"/>
      </w:tblGrid>
      <w:tr w:rsidR="00F50C38" w:rsidRPr="004D507D" w14:paraId="39D4E945" w14:textId="77777777" w:rsidTr="00604545">
        <w:trPr>
          <w:cnfStyle w:val="100000000000" w:firstRow="1" w:lastRow="0" w:firstColumn="0" w:lastColumn="0" w:oddVBand="0" w:evenVBand="0" w:oddHBand="0" w:evenHBand="0" w:firstRowFirstColumn="0" w:firstRowLastColumn="0" w:lastRowFirstColumn="0" w:lastRowLastColumn="0"/>
        </w:trPr>
        <w:tc>
          <w:tcPr>
            <w:tcW w:w="4932" w:type="dxa"/>
            <w:tcBorders>
              <w:top w:val="nil"/>
              <w:left w:val="nil"/>
              <w:bottom w:val="single" w:sz="4" w:space="0" w:color="auto"/>
              <w:right w:val="nil"/>
            </w:tcBorders>
          </w:tcPr>
          <w:p w14:paraId="5D2FBC8F" w14:textId="77777777" w:rsidR="00F50C38" w:rsidRPr="00B71ED7" w:rsidRDefault="00F50C38" w:rsidP="00311D79">
            <w:pPr>
              <w:rPr>
                <w:rFonts w:asciiTheme="minorHAnsi" w:hAnsiTheme="minorHAnsi" w:cstheme="minorHAnsi"/>
              </w:rPr>
            </w:pPr>
            <w:r w:rsidRPr="00B71ED7">
              <w:rPr>
                <w:rFonts w:asciiTheme="minorHAnsi" w:hAnsiTheme="minorHAnsi" w:cstheme="minorHAnsi"/>
              </w:rPr>
              <w:t>ATSAKINGI Asmenys</w:t>
            </w:r>
          </w:p>
        </w:tc>
        <w:tc>
          <w:tcPr>
            <w:tcW w:w="4177" w:type="dxa"/>
            <w:tcBorders>
              <w:top w:val="nil"/>
              <w:left w:val="nil"/>
              <w:bottom w:val="single" w:sz="4" w:space="0" w:color="auto"/>
              <w:right w:val="nil"/>
            </w:tcBorders>
          </w:tcPr>
          <w:p w14:paraId="0B61ABEB" w14:textId="77777777" w:rsidR="00F50C38" w:rsidRPr="00B71ED7" w:rsidRDefault="00F50C38" w:rsidP="00311D79">
            <w:pPr>
              <w:rPr>
                <w:rFonts w:asciiTheme="minorHAnsi" w:hAnsiTheme="minorHAnsi" w:cstheme="minorHAnsi"/>
              </w:rPr>
            </w:pPr>
          </w:p>
        </w:tc>
        <w:tc>
          <w:tcPr>
            <w:tcW w:w="5209" w:type="dxa"/>
            <w:tcBorders>
              <w:top w:val="nil"/>
              <w:left w:val="nil"/>
              <w:bottom w:val="single" w:sz="4" w:space="0" w:color="auto"/>
              <w:right w:val="nil"/>
            </w:tcBorders>
          </w:tcPr>
          <w:p w14:paraId="3D0D146A" w14:textId="77777777" w:rsidR="00F50C38" w:rsidRPr="00B71ED7" w:rsidRDefault="00F50C38" w:rsidP="00311D79">
            <w:pPr>
              <w:rPr>
                <w:rFonts w:asciiTheme="minorHAnsi" w:hAnsiTheme="minorHAnsi" w:cstheme="minorHAnsi"/>
              </w:rPr>
            </w:pPr>
          </w:p>
        </w:tc>
      </w:tr>
      <w:tr w:rsidR="00604545" w:rsidRPr="00D4372E" w14:paraId="207A48B6" w14:textId="77777777" w:rsidTr="00311D79">
        <w:tc>
          <w:tcPr>
            <w:tcW w:w="14318" w:type="dxa"/>
            <w:gridSpan w:val="3"/>
            <w:tcBorders>
              <w:top w:val="single" w:sz="4" w:space="0" w:color="auto"/>
              <w:right w:val="single" w:sz="4" w:space="0" w:color="auto"/>
            </w:tcBorders>
          </w:tcPr>
          <w:p w14:paraId="5D2646E3" w14:textId="2221F761" w:rsidR="00604545" w:rsidRPr="00D4372E" w:rsidRDefault="00E21962" w:rsidP="00311D79">
            <w:pPr>
              <w:rPr>
                <w:rFonts w:ascii="Calibri" w:hAnsi="Calibri" w:cs="Calibri"/>
                <w:color w:val="auto"/>
              </w:rPr>
            </w:pPr>
            <w:r w:rsidRPr="00D4372E">
              <w:rPr>
                <w:rFonts w:ascii="Calibri" w:hAnsi="Calibri" w:cs="Calibri"/>
                <w:color w:val="auto"/>
              </w:rPr>
              <w:t>Pirkimų strategijos ir procesų vadovė S. K.</w:t>
            </w:r>
          </w:p>
        </w:tc>
      </w:tr>
    </w:tbl>
    <w:p w14:paraId="672E315D" w14:textId="77777777" w:rsidR="00F50C38" w:rsidRPr="00B71ED7" w:rsidRDefault="00F50C38" w:rsidP="00F50C38">
      <w:pPr>
        <w:pStyle w:val="Heading1"/>
        <w:spacing w:before="240"/>
        <w:ind w:left="142" w:right="142"/>
        <w:rPr>
          <w:rFonts w:ascii="Calibri" w:hAnsi="Calibri" w:cs="Calibri"/>
          <w:sz w:val="20"/>
          <w:szCs w:val="20"/>
        </w:rPr>
      </w:pPr>
      <w:r w:rsidRPr="00B71ED7">
        <w:rPr>
          <w:rFonts w:ascii="Calibri" w:hAnsi="Calibri" w:cs="Calibri"/>
          <w:sz w:val="20"/>
          <w:szCs w:val="20"/>
        </w:rPr>
        <w:t>Atrinkimo tikrinimui pagrindai</w:t>
      </w:r>
    </w:p>
    <w:p w14:paraId="72289F63" w14:textId="7702C1B0" w:rsidR="00F50C38" w:rsidRPr="00D4372E" w:rsidRDefault="00774E26" w:rsidP="00F50C38">
      <w:pPr>
        <w:rPr>
          <w:rFonts w:ascii="Calibri" w:hAnsi="Calibri" w:cs="Calibri"/>
          <w:sz w:val="20"/>
          <w:szCs w:val="20"/>
          <w:lang w:val="lt-LT"/>
        </w:rPr>
      </w:pPr>
      <w:r w:rsidRPr="00D4372E">
        <w:rPr>
          <w:rFonts w:ascii="Calibri" w:hAnsi="Calibri" w:cs="Calibri"/>
          <w:sz w:val="20"/>
          <w:szCs w:val="20"/>
          <w:lang w:val="lt-LT"/>
        </w:rPr>
        <w:t>Pirkimo vykdytojas atrinktas tikrinimui, vadovaujantis 2026-01-</w:t>
      </w:r>
      <w:r w:rsidR="007C14D4" w:rsidRPr="00D4372E">
        <w:rPr>
          <w:rFonts w:ascii="Calibri" w:hAnsi="Calibri" w:cs="Calibri"/>
          <w:sz w:val="20"/>
          <w:szCs w:val="20"/>
          <w:lang w:val="lt-LT"/>
        </w:rPr>
        <w:t>19</w:t>
      </w:r>
      <w:r w:rsidRPr="00D4372E">
        <w:rPr>
          <w:rFonts w:ascii="Calibri" w:hAnsi="Calibri" w:cs="Calibri"/>
          <w:sz w:val="20"/>
          <w:szCs w:val="20"/>
          <w:lang w:val="lt-LT"/>
        </w:rPr>
        <w:t xml:space="preserve"> </w:t>
      </w:r>
      <w:r w:rsidR="00604545" w:rsidRPr="00D4372E">
        <w:rPr>
          <w:rFonts w:ascii="Calibri" w:hAnsi="Calibri" w:cs="Calibri"/>
          <w:sz w:val="20"/>
          <w:szCs w:val="20"/>
          <w:lang w:val="lt-LT"/>
        </w:rPr>
        <w:t>T</w:t>
      </w:r>
      <w:r w:rsidRPr="00D4372E">
        <w:rPr>
          <w:rFonts w:ascii="Calibri" w:hAnsi="Calibri" w:cs="Calibri"/>
          <w:sz w:val="20"/>
          <w:szCs w:val="20"/>
          <w:lang w:val="lt-LT"/>
        </w:rPr>
        <w:t>arnybos Pirkimų valdysenos skyriaus vedėjo tarnybiniu pranešimu Nr. T-4</w:t>
      </w:r>
      <w:r w:rsidR="008E257A" w:rsidRPr="00D4372E">
        <w:rPr>
          <w:rStyle w:val="FootnoteReference"/>
          <w:rFonts w:ascii="Calibri" w:hAnsi="Calibri" w:cs="Calibri"/>
          <w:sz w:val="20"/>
          <w:szCs w:val="20"/>
          <w:lang w:val="lt-LT"/>
        </w:rPr>
        <w:footnoteReference w:id="1"/>
      </w:r>
    </w:p>
    <w:p w14:paraId="06BB9FAA" w14:textId="7C9F7FB0" w:rsidR="00BF0233" w:rsidRPr="00B71ED7" w:rsidRDefault="00F50C38" w:rsidP="001C6BD7">
      <w:pPr>
        <w:pStyle w:val="Heading1"/>
        <w:spacing w:before="240"/>
        <w:ind w:left="142" w:right="142"/>
        <w:rPr>
          <w:rFonts w:ascii="Calibri" w:hAnsi="Calibri" w:cs="Calibri"/>
          <w:sz w:val="20"/>
          <w:szCs w:val="20"/>
        </w:rPr>
      </w:pPr>
      <w:r w:rsidRPr="00B71ED7">
        <w:rPr>
          <w:rFonts w:ascii="Calibri" w:hAnsi="Calibri" w:cs="Calibri"/>
          <w:sz w:val="20"/>
          <w:szCs w:val="20"/>
        </w:rPr>
        <w:t>STATISTINIAI duomenys ir rodikliai. švieslentės DUOMENYS</w:t>
      </w:r>
    </w:p>
    <w:tbl>
      <w:tblPr>
        <w:tblStyle w:val="Bsenataskaitoslente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4"/>
        <w:gridCol w:w="1707"/>
        <w:gridCol w:w="1592"/>
        <w:gridCol w:w="3403"/>
        <w:gridCol w:w="2214"/>
        <w:gridCol w:w="2320"/>
      </w:tblGrid>
      <w:tr w:rsidR="00BF0233" w:rsidRPr="00175A9E" w14:paraId="5C218632" w14:textId="77777777" w:rsidTr="00BF0233">
        <w:trPr>
          <w:cnfStyle w:val="100000000000" w:firstRow="1" w:lastRow="0" w:firstColumn="0" w:lastColumn="0" w:oddVBand="0" w:evenVBand="0" w:oddHBand="0" w:evenHBand="0" w:firstRowFirstColumn="0" w:firstRowLastColumn="0" w:lastRowFirstColumn="0" w:lastRowLastColumn="0"/>
        </w:trPr>
        <w:tc>
          <w:tcPr>
            <w:tcW w:w="6518" w:type="dxa"/>
            <w:gridSpan w:val="3"/>
            <w:tcBorders>
              <w:top w:val="nil"/>
              <w:left w:val="nil"/>
              <w:bottom w:val="single" w:sz="4" w:space="0" w:color="auto"/>
              <w:right w:val="nil"/>
            </w:tcBorders>
          </w:tcPr>
          <w:p w14:paraId="71D63655" w14:textId="2814567D" w:rsidR="00BF0233" w:rsidRPr="00B71ED7" w:rsidRDefault="001C6BD7" w:rsidP="00311D79">
            <w:pPr>
              <w:rPr>
                <w:rFonts w:asciiTheme="minorHAnsi" w:hAnsiTheme="minorHAnsi" w:cstheme="minorHAnsi"/>
              </w:rPr>
            </w:pPr>
            <w:r w:rsidRPr="00B71ED7">
              <w:rPr>
                <w:rFonts w:asciiTheme="minorHAnsi" w:hAnsiTheme="minorHAnsi" w:cstheme="minorHAnsi"/>
              </w:rPr>
              <w:t>1</w:t>
            </w:r>
            <w:r w:rsidR="00BF0233" w:rsidRPr="00B71ED7">
              <w:rPr>
                <w:rFonts w:asciiTheme="minorHAnsi" w:hAnsiTheme="minorHAnsi" w:cstheme="minorHAnsi"/>
              </w:rPr>
              <w:t>. lentelė. pirkimų plano įgyvendinimas</w:t>
            </w:r>
          </w:p>
        </w:tc>
        <w:tc>
          <w:tcPr>
            <w:tcW w:w="3344" w:type="dxa"/>
            <w:tcBorders>
              <w:top w:val="nil"/>
              <w:left w:val="nil"/>
              <w:bottom w:val="single" w:sz="4" w:space="0" w:color="auto"/>
              <w:right w:val="nil"/>
            </w:tcBorders>
          </w:tcPr>
          <w:p w14:paraId="41EF54F0" w14:textId="77777777" w:rsidR="00BF0233" w:rsidRPr="00B71ED7" w:rsidRDefault="00BF0233" w:rsidP="00311D79">
            <w:pPr>
              <w:rPr>
                <w:rFonts w:asciiTheme="minorHAnsi" w:hAnsiTheme="minorHAnsi" w:cstheme="minorHAnsi"/>
              </w:rPr>
            </w:pPr>
          </w:p>
        </w:tc>
        <w:tc>
          <w:tcPr>
            <w:tcW w:w="4456" w:type="dxa"/>
            <w:gridSpan w:val="2"/>
            <w:tcBorders>
              <w:top w:val="nil"/>
              <w:left w:val="nil"/>
              <w:bottom w:val="single" w:sz="4" w:space="0" w:color="auto"/>
              <w:right w:val="nil"/>
            </w:tcBorders>
          </w:tcPr>
          <w:p w14:paraId="159A50FC" w14:textId="77777777" w:rsidR="00BF0233" w:rsidRPr="00B71ED7" w:rsidRDefault="00BF0233" w:rsidP="00311D79">
            <w:pPr>
              <w:rPr>
                <w:rFonts w:asciiTheme="minorHAnsi" w:hAnsiTheme="minorHAnsi" w:cstheme="minorHAnsi"/>
              </w:rPr>
            </w:pPr>
          </w:p>
        </w:tc>
      </w:tr>
      <w:tr w:rsidR="00950A33" w:rsidRPr="00D4372E" w14:paraId="773D7D96" w14:textId="77777777" w:rsidTr="00BF0233">
        <w:tc>
          <w:tcPr>
            <w:tcW w:w="3277" w:type="dxa"/>
            <w:vMerge w:val="restart"/>
            <w:tcBorders>
              <w:top w:val="single" w:sz="4" w:space="0" w:color="auto"/>
            </w:tcBorders>
          </w:tcPr>
          <w:p w14:paraId="0D262447" w14:textId="77777777" w:rsidR="00F50C38" w:rsidRPr="00D4372E" w:rsidRDefault="00F50C38" w:rsidP="00311D79">
            <w:pPr>
              <w:rPr>
                <w:rFonts w:ascii="Calibri" w:hAnsi="Calibri" w:cs="Calibri"/>
                <w:b/>
                <w:bCs/>
                <w:color w:val="auto"/>
              </w:rPr>
            </w:pPr>
            <w:r w:rsidRPr="00D4372E">
              <w:rPr>
                <w:rFonts w:ascii="Calibri" w:hAnsi="Calibri" w:cs="Calibri"/>
                <w:b/>
                <w:bCs/>
                <w:color w:val="auto"/>
              </w:rPr>
              <w:t>Pirkimo tipas</w:t>
            </w:r>
          </w:p>
        </w:tc>
        <w:tc>
          <w:tcPr>
            <w:tcW w:w="3241" w:type="dxa"/>
            <w:gridSpan w:val="2"/>
            <w:tcBorders>
              <w:top w:val="single" w:sz="4" w:space="0" w:color="auto"/>
            </w:tcBorders>
          </w:tcPr>
          <w:p w14:paraId="0B4A71CA" w14:textId="77777777" w:rsidR="00F50C38" w:rsidRPr="00D4372E" w:rsidRDefault="00F50C38" w:rsidP="00311D79">
            <w:pPr>
              <w:rPr>
                <w:rFonts w:ascii="Calibri" w:hAnsi="Calibri" w:cs="Calibri"/>
                <w:b/>
                <w:bCs/>
                <w:color w:val="auto"/>
              </w:rPr>
            </w:pPr>
            <w:r w:rsidRPr="00D4372E">
              <w:rPr>
                <w:rFonts w:ascii="Calibri" w:hAnsi="Calibri" w:cs="Calibri"/>
                <w:b/>
                <w:bCs/>
                <w:color w:val="auto"/>
              </w:rPr>
              <w:t>Suplanuota atlikti pirkimų</w:t>
            </w:r>
          </w:p>
        </w:tc>
        <w:tc>
          <w:tcPr>
            <w:tcW w:w="3344" w:type="dxa"/>
            <w:tcBorders>
              <w:top w:val="single" w:sz="4" w:space="0" w:color="auto"/>
            </w:tcBorders>
          </w:tcPr>
          <w:p w14:paraId="41FC1C7D" w14:textId="77777777" w:rsidR="00F50C38" w:rsidRPr="00D4372E" w:rsidRDefault="00F50C38" w:rsidP="00311D79">
            <w:pPr>
              <w:rPr>
                <w:rFonts w:ascii="Calibri" w:hAnsi="Calibri" w:cs="Calibri"/>
                <w:b/>
                <w:bCs/>
                <w:color w:val="auto"/>
              </w:rPr>
            </w:pPr>
            <w:r w:rsidRPr="00D4372E">
              <w:rPr>
                <w:rFonts w:ascii="Calibri" w:hAnsi="Calibri" w:cs="Calibri"/>
                <w:b/>
                <w:bCs/>
                <w:color w:val="auto"/>
              </w:rPr>
              <w:t>Pirkimų inicijavimas</w:t>
            </w:r>
          </w:p>
        </w:tc>
        <w:tc>
          <w:tcPr>
            <w:tcW w:w="4456" w:type="dxa"/>
            <w:gridSpan w:val="2"/>
            <w:tcBorders>
              <w:top w:val="single" w:sz="4" w:space="0" w:color="auto"/>
            </w:tcBorders>
          </w:tcPr>
          <w:p w14:paraId="7FDDB389" w14:textId="77777777" w:rsidR="00F50C38" w:rsidRPr="00D4372E" w:rsidRDefault="00F50C38" w:rsidP="00311D79">
            <w:pPr>
              <w:rPr>
                <w:rFonts w:ascii="Calibri" w:hAnsi="Calibri" w:cs="Calibri"/>
                <w:b/>
                <w:bCs/>
                <w:color w:val="auto"/>
              </w:rPr>
            </w:pPr>
            <w:r w:rsidRPr="00D4372E">
              <w:rPr>
                <w:rFonts w:ascii="Calibri" w:hAnsi="Calibri" w:cs="Calibri"/>
                <w:b/>
                <w:bCs/>
                <w:color w:val="auto"/>
              </w:rPr>
              <w:t>Įvykę pirkimai</w:t>
            </w:r>
          </w:p>
        </w:tc>
      </w:tr>
      <w:tr w:rsidR="00950A33" w:rsidRPr="00D4372E" w14:paraId="23F75502" w14:textId="77777777" w:rsidTr="00BF0233">
        <w:tc>
          <w:tcPr>
            <w:tcW w:w="3277" w:type="dxa"/>
            <w:vMerge/>
          </w:tcPr>
          <w:p w14:paraId="0D07D636" w14:textId="77777777" w:rsidR="00F50C38" w:rsidRPr="00D4372E" w:rsidRDefault="00F50C38" w:rsidP="00311D79">
            <w:pPr>
              <w:rPr>
                <w:rFonts w:ascii="Calibri" w:hAnsi="Calibri" w:cs="Calibri"/>
                <w:b/>
                <w:bCs/>
                <w:color w:val="auto"/>
              </w:rPr>
            </w:pPr>
          </w:p>
        </w:tc>
        <w:tc>
          <w:tcPr>
            <w:tcW w:w="1677" w:type="dxa"/>
          </w:tcPr>
          <w:p w14:paraId="00B18CB2" w14:textId="77777777" w:rsidR="00F50C38" w:rsidRPr="00D4372E" w:rsidRDefault="00F50C38" w:rsidP="00311D79">
            <w:pPr>
              <w:rPr>
                <w:rFonts w:ascii="Calibri" w:hAnsi="Calibri" w:cs="Calibri"/>
                <w:b/>
                <w:bCs/>
                <w:color w:val="auto"/>
              </w:rPr>
            </w:pPr>
            <w:r w:rsidRPr="00D4372E">
              <w:rPr>
                <w:rFonts w:ascii="Calibri" w:hAnsi="Calibri" w:cs="Calibri"/>
                <w:b/>
                <w:bCs/>
                <w:color w:val="auto"/>
              </w:rPr>
              <w:t>Pirkimų vertė, Eur be PVM</w:t>
            </w:r>
          </w:p>
        </w:tc>
        <w:tc>
          <w:tcPr>
            <w:tcW w:w="1564" w:type="dxa"/>
          </w:tcPr>
          <w:p w14:paraId="366F292F" w14:textId="77777777" w:rsidR="00F50C38" w:rsidRPr="00D4372E" w:rsidRDefault="00F50C38" w:rsidP="00311D79">
            <w:pPr>
              <w:rPr>
                <w:rFonts w:ascii="Calibri" w:hAnsi="Calibri" w:cs="Calibri"/>
                <w:b/>
                <w:bCs/>
                <w:color w:val="auto"/>
              </w:rPr>
            </w:pPr>
            <w:r w:rsidRPr="00D4372E">
              <w:rPr>
                <w:rFonts w:ascii="Calibri" w:hAnsi="Calibri" w:cs="Calibri"/>
                <w:b/>
                <w:bCs/>
                <w:color w:val="auto"/>
              </w:rPr>
              <w:t>Pirkimų skaičius</w:t>
            </w:r>
          </w:p>
        </w:tc>
        <w:tc>
          <w:tcPr>
            <w:tcW w:w="3344" w:type="dxa"/>
          </w:tcPr>
          <w:p w14:paraId="618BC378" w14:textId="30825D6F" w:rsidR="00F50C38" w:rsidRPr="00D4372E" w:rsidRDefault="00F50C38" w:rsidP="00311D79">
            <w:pPr>
              <w:rPr>
                <w:rFonts w:ascii="Calibri" w:hAnsi="Calibri" w:cs="Calibri"/>
                <w:b/>
                <w:bCs/>
                <w:color w:val="auto"/>
              </w:rPr>
            </w:pPr>
            <w:r w:rsidRPr="00D4372E">
              <w:rPr>
                <w:rFonts w:ascii="Calibri" w:hAnsi="Calibri" w:cs="Calibri"/>
                <w:b/>
                <w:bCs/>
                <w:color w:val="auto"/>
              </w:rPr>
              <w:t>Laiku (pirkimų plane nustatytais terminais) inicijuoti pirkimai, proc.</w:t>
            </w:r>
          </w:p>
        </w:tc>
        <w:tc>
          <w:tcPr>
            <w:tcW w:w="2176" w:type="dxa"/>
          </w:tcPr>
          <w:p w14:paraId="49D6BE44" w14:textId="77777777" w:rsidR="00F50C38" w:rsidRPr="00D4372E" w:rsidRDefault="00F50C38" w:rsidP="00311D79">
            <w:pPr>
              <w:rPr>
                <w:rFonts w:ascii="Calibri" w:hAnsi="Calibri" w:cs="Calibri"/>
                <w:b/>
                <w:bCs/>
                <w:color w:val="auto"/>
              </w:rPr>
            </w:pPr>
            <w:r w:rsidRPr="00D4372E">
              <w:rPr>
                <w:rFonts w:ascii="Calibri" w:hAnsi="Calibri" w:cs="Calibri"/>
                <w:b/>
                <w:bCs/>
                <w:color w:val="auto"/>
              </w:rPr>
              <w:t>Pirkimų vertė, Eur su PVM</w:t>
            </w:r>
          </w:p>
        </w:tc>
        <w:tc>
          <w:tcPr>
            <w:tcW w:w="2280" w:type="dxa"/>
          </w:tcPr>
          <w:p w14:paraId="4E4E1137" w14:textId="77777777" w:rsidR="00F50C38" w:rsidRPr="00D4372E" w:rsidRDefault="00F50C38" w:rsidP="00311D79">
            <w:pPr>
              <w:rPr>
                <w:rFonts w:ascii="Calibri" w:hAnsi="Calibri" w:cs="Calibri"/>
                <w:b/>
                <w:bCs/>
                <w:color w:val="auto"/>
              </w:rPr>
            </w:pPr>
            <w:r w:rsidRPr="00D4372E">
              <w:rPr>
                <w:rFonts w:ascii="Calibri" w:hAnsi="Calibri" w:cs="Calibri"/>
                <w:b/>
                <w:bCs/>
                <w:color w:val="auto"/>
              </w:rPr>
              <w:t>Pirkimų skaičius</w:t>
            </w:r>
          </w:p>
        </w:tc>
      </w:tr>
      <w:tr w:rsidR="00950A33" w:rsidRPr="00D4372E" w14:paraId="7BAF8818" w14:textId="77777777" w:rsidTr="00BF0233">
        <w:tc>
          <w:tcPr>
            <w:tcW w:w="3277" w:type="dxa"/>
          </w:tcPr>
          <w:p w14:paraId="6284E206" w14:textId="77777777" w:rsidR="00F50C38" w:rsidRPr="00D4372E" w:rsidRDefault="00F50C38" w:rsidP="00311D79">
            <w:pPr>
              <w:rPr>
                <w:rFonts w:ascii="Calibri" w:hAnsi="Calibri" w:cs="Calibri"/>
                <w:color w:val="auto"/>
              </w:rPr>
            </w:pPr>
            <w:r w:rsidRPr="00D4372E">
              <w:rPr>
                <w:rFonts w:ascii="Calibri" w:hAnsi="Calibri" w:cs="Calibri"/>
                <w:color w:val="auto"/>
              </w:rPr>
              <w:t>Tarptautiniai ir supaprastinti pirkimai</w:t>
            </w:r>
          </w:p>
        </w:tc>
        <w:tc>
          <w:tcPr>
            <w:tcW w:w="1677" w:type="dxa"/>
          </w:tcPr>
          <w:p w14:paraId="1EDFF824" w14:textId="5DBC8C36" w:rsidR="00B441A4" w:rsidRPr="00D4372E" w:rsidRDefault="00EB223C" w:rsidP="00765ED7">
            <w:pPr>
              <w:rPr>
                <w:rFonts w:ascii="Calibri" w:hAnsi="Calibri" w:cs="Calibri"/>
                <w:color w:val="auto"/>
              </w:rPr>
            </w:pPr>
            <w:r w:rsidRPr="00D4372E">
              <w:rPr>
                <w:rFonts w:ascii="Calibri" w:hAnsi="Calibri" w:cs="Calibri"/>
                <w:color w:val="auto"/>
              </w:rPr>
              <w:t>13 466 215</w:t>
            </w:r>
            <w:r w:rsidR="00B03A1E" w:rsidRPr="00D4372E">
              <w:rPr>
                <w:rFonts w:ascii="Calibri" w:hAnsi="Calibri" w:cs="Calibri"/>
                <w:color w:val="auto"/>
              </w:rPr>
              <w:t>,00</w:t>
            </w:r>
          </w:p>
        </w:tc>
        <w:tc>
          <w:tcPr>
            <w:tcW w:w="1564" w:type="dxa"/>
          </w:tcPr>
          <w:p w14:paraId="113F4F81" w14:textId="46226FF6" w:rsidR="00F50C38" w:rsidRPr="00D4372E" w:rsidRDefault="004064BE" w:rsidP="00311D79">
            <w:pPr>
              <w:rPr>
                <w:rFonts w:ascii="Calibri" w:hAnsi="Calibri" w:cs="Calibri"/>
                <w:color w:val="auto"/>
              </w:rPr>
            </w:pPr>
            <w:r w:rsidRPr="00D4372E">
              <w:rPr>
                <w:rFonts w:ascii="Calibri" w:hAnsi="Calibri" w:cs="Calibri"/>
                <w:color w:val="auto"/>
              </w:rPr>
              <w:t>52</w:t>
            </w:r>
          </w:p>
        </w:tc>
        <w:tc>
          <w:tcPr>
            <w:tcW w:w="3344" w:type="dxa"/>
          </w:tcPr>
          <w:p w14:paraId="44D9B3D9" w14:textId="63BCC664" w:rsidR="00F50C38" w:rsidRPr="00D4372E" w:rsidRDefault="00CB1CC8" w:rsidP="00311D79">
            <w:pPr>
              <w:rPr>
                <w:rFonts w:ascii="Calibri" w:hAnsi="Calibri" w:cs="Calibri"/>
                <w:color w:val="auto"/>
              </w:rPr>
            </w:pPr>
            <w:r>
              <w:rPr>
                <w:rFonts w:ascii="Calibri" w:hAnsi="Calibri" w:cs="Calibri"/>
                <w:color w:val="auto"/>
              </w:rPr>
              <w:t>9,6</w:t>
            </w:r>
          </w:p>
        </w:tc>
        <w:tc>
          <w:tcPr>
            <w:tcW w:w="2176" w:type="dxa"/>
          </w:tcPr>
          <w:p w14:paraId="6ED55735" w14:textId="4BEF364A" w:rsidR="00F50C38" w:rsidRPr="00D4372E" w:rsidRDefault="00327DD2" w:rsidP="00311D79">
            <w:pPr>
              <w:rPr>
                <w:rFonts w:ascii="Calibri" w:hAnsi="Calibri" w:cs="Calibri"/>
                <w:color w:val="auto"/>
              </w:rPr>
            </w:pPr>
            <w:r w:rsidRPr="00D4372E">
              <w:rPr>
                <w:rFonts w:ascii="Calibri" w:hAnsi="Calibri" w:cs="Calibri"/>
                <w:color w:val="auto"/>
              </w:rPr>
              <w:t>11</w:t>
            </w:r>
            <w:r w:rsidR="00CD748C" w:rsidRPr="00D4372E">
              <w:rPr>
                <w:rFonts w:ascii="Calibri" w:hAnsi="Calibri" w:cs="Calibri"/>
                <w:color w:val="auto"/>
              </w:rPr>
              <w:t xml:space="preserve"> </w:t>
            </w:r>
            <w:r w:rsidRPr="00D4372E">
              <w:rPr>
                <w:rFonts w:ascii="Calibri" w:hAnsi="Calibri" w:cs="Calibri"/>
                <w:color w:val="auto"/>
              </w:rPr>
              <w:t>670</w:t>
            </w:r>
            <w:r w:rsidR="00CD748C" w:rsidRPr="00D4372E">
              <w:rPr>
                <w:rFonts w:ascii="Calibri" w:hAnsi="Calibri" w:cs="Calibri"/>
                <w:color w:val="auto"/>
              </w:rPr>
              <w:t xml:space="preserve"> </w:t>
            </w:r>
            <w:r w:rsidRPr="00D4372E">
              <w:rPr>
                <w:rFonts w:ascii="Calibri" w:hAnsi="Calibri" w:cs="Calibri"/>
                <w:color w:val="auto"/>
              </w:rPr>
              <w:t>010</w:t>
            </w:r>
            <w:r w:rsidR="00CD748C" w:rsidRPr="00D4372E">
              <w:rPr>
                <w:rFonts w:ascii="Calibri" w:hAnsi="Calibri" w:cs="Calibri"/>
                <w:color w:val="auto"/>
              </w:rPr>
              <w:t>,00</w:t>
            </w:r>
          </w:p>
        </w:tc>
        <w:tc>
          <w:tcPr>
            <w:tcW w:w="2280" w:type="dxa"/>
          </w:tcPr>
          <w:p w14:paraId="097F821F" w14:textId="749918F9" w:rsidR="00F50C38" w:rsidRPr="00D4372E" w:rsidRDefault="00711FFD" w:rsidP="00311D79">
            <w:pPr>
              <w:rPr>
                <w:rFonts w:ascii="Calibri" w:hAnsi="Calibri" w:cs="Calibri"/>
                <w:color w:val="auto"/>
              </w:rPr>
            </w:pPr>
            <w:r w:rsidRPr="00D4372E">
              <w:rPr>
                <w:rFonts w:ascii="Calibri" w:hAnsi="Calibri" w:cs="Calibri"/>
                <w:color w:val="auto"/>
              </w:rPr>
              <w:t>26</w:t>
            </w:r>
          </w:p>
        </w:tc>
      </w:tr>
      <w:tr w:rsidR="00950A33" w:rsidRPr="00D4372E" w14:paraId="2E6D9ED5" w14:textId="77777777" w:rsidTr="00BF0233">
        <w:tc>
          <w:tcPr>
            <w:tcW w:w="3277" w:type="dxa"/>
          </w:tcPr>
          <w:p w14:paraId="180500B3" w14:textId="77777777" w:rsidR="00F50C38" w:rsidRPr="00D4372E" w:rsidRDefault="00F50C38" w:rsidP="00311D79">
            <w:pPr>
              <w:rPr>
                <w:rFonts w:ascii="Calibri" w:hAnsi="Calibri" w:cs="Calibri"/>
                <w:color w:val="auto"/>
              </w:rPr>
            </w:pPr>
            <w:r w:rsidRPr="00D4372E">
              <w:rPr>
                <w:rFonts w:ascii="Calibri" w:hAnsi="Calibri" w:cs="Calibri"/>
                <w:color w:val="auto"/>
              </w:rPr>
              <w:t>Mažos vertės pirkimai</w:t>
            </w:r>
          </w:p>
        </w:tc>
        <w:tc>
          <w:tcPr>
            <w:tcW w:w="1677" w:type="dxa"/>
          </w:tcPr>
          <w:p w14:paraId="12F88FCC" w14:textId="4598768E" w:rsidR="00F50C38" w:rsidRPr="00D4372E" w:rsidRDefault="00E51C89" w:rsidP="00311D79">
            <w:pPr>
              <w:rPr>
                <w:rFonts w:ascii="Calibri" w:hAnsi="Calibri" w:cs="Calibri"/>
                <w:color w:val="auto"/>
              </w:rPr>
            </w:pPr>
            <w:r w:rsidRPr="00D4372E">
              <w:rPr>
                <w:rFonts w:ascii="Calibri" w:hAnsi="Calibri" w:cs="Calibri"/>
                <w:color w:val="auto"/>
              </w:rPr>
              <w:t>1 837 566</w:t>
            </w:r>
            <w:r w:rsidR="00B03A1E" w:rsidRPr="00D4372E">
              <w:rPr>
                <w:rFonts w:ascii="Calibri" w:hAnsi="Calibri" w:cs="Calibri"/>
                <w:color w:val="auto"/>
              </w:rPr>
              <w:t>,00</w:t>
            </w:r>
          </w:p>
        </w:tc>
        <w:tc>
          <w:tcPr>
            <w:tcW w:w="1564" w:type="dxa"/>
          </w:tcPr>
          <w:p w14:paraId="64B1447F" w14:textId="3DA54BD6" w:rsidR="00F50C38" w:rsidRPr="00D4372E" w:rsidRDefault="00E51C89" w:rsidP="00311D79">
            <w:pPr>
              <w:rPr>
                <w:rFonts w:ascii="Calibri" w:hAnsi="Calibri" w:cs="Calibri"/>
                <w:color w:val="auto"/>
              </w:rPr>
            </w:pPr>
            <w:r w:rsidRPr="00D4372E">
              <w:rPr>
                <w:rFonts w:ascii="Calibri" w:hAnsi="Calibri" w:cs="Calibri"/>
                <w:color w:val="auto"/>
              </w:rPr>
              <w:t>182</w:t>
            </w:r>
          </w:p>
        </w:tc>
        <w:tc>
          <w:tcPr>
            <w:tcW w:w="3344" w:type="dxa"/>
          </w:tcPr>
          <w:p w14:paraId="7F9DAF99" w14:textId="02E85748" w:rsidR="00F50C38" w:rsidRPr="00D4372E" w:rsidRDefault="00391A2D" w:rsidP="00311D79">
            <w:pPr>
              <w:rPr>
                <w:rFonts w:ascii="Calibri" w:hAnsi="Calibri" w:cs="Calibri"/>
                <w:color w:val="auto"/>
              </w:rPr>
            </w:pPr>
            <w:r>
              <w:rPr>
                <w:rFonts w:ascii="Calibri" w:hAnsi="Calibri" w:cs="Calibri"/>
                <w:color w:val="auto"/>
              </w:rPr>
              <w:t>19,2</w:t>
            </w:r>
          </w:p>
        </w:tc>
        <w:tc>
          <w:tcPr>
            <w:tcW w:w="2176" w:type="dxa"/>
          </w:tcPr>
          <w:p w14:paraId="5F667D43" w14:textId="035D8AA2" w:rsidR="00F50C38" w:rsidRPr="00D4372E" w:rsidRDefault="003200CC" w:rsidP="00311D79">
            <w:pPr>
              <w:rPr>
                <w:rFonts w:ascii="Calibri" w:hAnsi="Calibri" w:cs="Calibri"/>
                <w:color w:val="auto"/>
              </w:rPr>
            </w:pPr>
            <w:r w:rsidRPr="00D4372E">
              <w:rPr>
                <w:rFonts w:ascii="Calibri" w:hAnsi="Calibri" w:cs="Calibri"/>
                <w:color w:val="auto"/>
              </w:rPr>
              <w:t>1</w:t>
            </w:r>
            <w:r w:rsidR="00CD748C" w:rsidRPr="00D4372E">
              <w:rPr>
                <w:rFonts w:ascii="Calibri" w:hAnsi="Calibri" w:cs="Calibri"/>
                <w:color w:val="auto"/>
              </w:rPr>
              <w:t xml:space="preserve"> </w:t>
            </w:r>
            <w:r w:rsidRPr="00D4372E">
              <w:rPr>
                <w:rFonts w:ascii="Calibri" w:hAnsi="Calibri" w:cs="Calibri"/>
                <w:color w:val="auto"/>
              </w:rPr>
              <w:t>389</w:t>
            </w:r>
            <w:r w:rsidR="00CD748C" w:rsidRPr="00D4372E">
              <w:rPr>
                <w:rFonts w:ascii="Calibri" w:hAnsi="Calibri" w:cs="Calibri"/>
                <w:color w:val="auto"/>
              </w:rPr>
              <w:t xml:space="preserve"> </w:t>
            </w:r>
            <w:r w:rsidRPr="00D4372E">
              <w:rPr>
                <w:rFonts w:ascii="Calibri" w:hAnsi="Calibri" w:cs="Calibri"/>
                <w:color w:val="auto"/>
              </w:rPr>
              <w:t>617</w:t>
            </w:r>
            <w:r w:rsidR="00CD748C" w:rsidRPr="00D4372E">
              <w:rPr>
                <w:rFonts w:ascii="Calibri" w:hAnsi="Calibri" w:cs="Calibri"/>
                <w:color w:val="auto"/>
              </w:rPr>
              <w:t>,00</w:t>
            </w:r>
          </w:p>
        </w:tc>
        <w:tc>
          <w:tcPr>
            <w:tcW w:w="2280" w:type="dxa"/>
          </w:tcPr>
          <w:p w14:paraId="79E056C4" w14:textId="3630D23A" w:rsidR="00F50C38" w:rsidRPr="00D4372E" w:rsidRDefault="003200CC" w:rsidP="00311D79">
            <w:pPr>
              <w:rPr>
                <w:rFonts w:ascii="Calibri" w:hAnsi="Calibri" w:cs="Calibri"/>
                <w:color w:val="auto"/>
              </w:rPr>
            </w:pPr>
            <w:r w:rsidRPr="00D4372E">
              <w:rPr>
                <w:rFonts w:ascii="Calibri" w:hAnsi="Calibri" w:cs="Calibri"/>
                <w:color w:val="auto"/>
              </w:rPr>
              <w:t>187</w:t>
            </w:r>
            <w:r w:rsidR="00537B38" w:rsidRPr="00537B38">
              <w:rPr>
                <w:rFonts w:ascii="Calibri" w:hAnsi="Calibri" w:cs="Calibri"/>
                <w:color w:val="auto"/>
                <w:vertAlign w:val="superscript"/>
              </w:rPr>
              <w:t>1</w:t>
            </w:r>
          </w:p>
        </w:tc>
      </w:tr>
      <w:tr w:rsidR="00950A33" w:rsidRPr="00D4372E" w14:paraId="60D484C9" w14:textId="77777777" w:rsidTr="00BF0233">
        <w:tc>
          <w:tcPr>
            <w:tcW w:w="3277" w:type="dxa"/>
          </w:tcPr>
          <w:p w14:paraId="3E730E25" w14:textId="77777777" w:rsidR="00F50C38" w:rsidRPr="00D4372E" w:rsidRDefault="00F50C38" w:rsidP="00311D79">
            <w:pPr>
              <w:rPr>
                <w:rFonts w:ascii="Calibri" w:hAnsi="Calibri" w:cs="Calibri"/>
                <w:color w:val="auto"/>
              </w:rPr>
            </w:pPr>
            <w:r w:rsidRPr="00D4372E">
              <w:rPr>
                <w:rFonts w:ascii="Calibri" w:hAnsi="Calibri" w:cs="Calibri"/>
                <w:color w:val="auto"/>
              </w:rPr>
              <w:t>Pirkimai iš / per CPO LT</w:t>
            </w:r>
          </w:p>
        </w:tc>
        <w:tc>
          <w:tcPr>
            <w:tcW w:w="1677" w:type="dxa"/>
          </w:tcPr>
          <w:p w14:paraId="5EF28731" w14:textId="13DFC47A" w:rsidR="00F50C38" w:rsidRPr="00D4372E" w:rsidRDefault="000672E4" w:rsidP="00311D79">
            <w:pPr>
              <w:rPr>
                <w:rFonts w:ascii="Calibri" w:hAnsi="Calibri" w:cs="Calibri"/>
                <w:color w:val="auto"/>
              </w:rPr>
            </w:pPr>
            <w:r w:rsidRPr="00D4372E">
              <w:rPr>
                <w:rFonts w:ascii="Calibri" w:hAnsi="Calibri" w:cs="Calibri"/>
                <w:color w:val="auto"/>
              </w:rPr>
              <w:t>3 654 000</w:t>
            </w:r>
            <w:r w:rsidR="00B03A1E" w:rsidRPr="00D4372E">
              <w:rPr>
                <w:rFonts w:ascii="Calibri" w:hAnsi="Calibri" w:cs="Calibri"/>
                <w:color w:val="auto"/>
              </w:rPr>
              <w:t>,00</w:t>
            </w:r>
          </w:p>
        </w:tc>
        <w:tc>
          <w:tcPr>
            <w:tcW w:w="1564" w:type="dxa"/>
          </w:tcPr>
          <w:p w14:paraId="19395645" w14:textId="25CA25E9" w:rsidR="00F50C38" w:rsidRPr="00D4372E" w:rsidRDefault="000672E4" w:rsidP="00311D79">
            <w:pPr>
              <w:rPr>
                <w:rFonts w:ascii="Calibri" w:hAnsi="Calibri" w:cs="Calibri"/>
                <w:color w:val="auto"/>
              </w:rPr>
            </w:pPr>
            <w:r w:rsidRPr="00D4372E">
              <w:rPr>
                <w:rFonts w:ascii="Calibri" w:hAnsi="Calibri" w:cs="Calibri"/>
                <w:color w:val="auto"/>
              </w:rPr>
              <w:t>7</w:t>
            </w:r>
          </w:p>
        </w:tc>
        <w:tc>
          <w:tcPr>
            <w:tcW w:w="3344" w:type="dxa"/>
          </w:tcPr>
          <w:p w14:paraId="47AF4505" w14:textId="27D1BCD0" w:rsidR="00F50C38" w:rsidRPr="00D4372E" w:rsidRDefault="00B47E08" w:rsidP="00311D79">
            <w:pPr>
              <w:rPr>
                <w:rFonts w:ascii="Calibri" w:hAnsi="Calibri" w:cs="Calibri"/>
                <w:color w:val="auto"/>
              </w:rPr>
            </w:pPr>
            <w:r>
              <w:rPr>
                <w:rFonts w:ascii="Calibri" w:hAnsi="Calibri" w:cs="Calibri"/>
                <w:color w:val="auto"/>
              </w:rPr>
              <w:t>28,6</w:t>
            </w:r>
          </w:p>
        </w:tc>
        <w:tc>
          <w:tcPr>
            <w:tcW w:w="2176" w:type="dxa"/>
          </w:tcPr>
          <w:p w14:paraId="29F7B43F" w14:textId="3030312D" w:rsidR="00F50C38" w:rsidRPr="00D4372E" w:rsidRDefault="00FF6F17" w:rsidP="00311D79">
            <w:pPr>
              <w:rPr>
                <w:rFonts w:ascii="Calibri" w:hAnsi="Calibri" w:cs="Calibri"/>
                <w:color w:val="auto"/>
              </w:rPr>
            </w:pPr>
            <w:r w:rsidRPr="00D4372E">
              <w:rPr>
                <w:rFonts w:ascii="Calibri" w:hAnsi="Calibri" w:cs="Calibri"/>
                <w:color w:val="auto"/>
              </w:rPr>
              <w:t>882 174,00</w:t>
            </w:r>
          </w:p>
        </w:tc>
        <w:tc>
          <w:tcPr>
            <w:tcW w:w="2280" w:type="dxa"/>
          </w:tcPr>
          <w:p w14:paraId="1ECAB027" w14:textId="528C36B2" w:rsidR="00F50C38" w:rsidRPr="00D4372E" w:rsidRDefault="00FF6F17" w:rsidP="00311D79">
            <w:pPr>
              <w:rPr>
                <w:rFonts w:ascii="Calibri" w:hAnsi="Calibri" w:cs="Calibri"/>
                <w:color w:val="auto"/>
              </w:rPr>
            </w:pPr>
            <w:r w:rsidRPr="00D4372E">
              <w:rPr>
                <w:rFonts w:ascii="Calibri" w:hAnsi="Calibri" w:cs="Calibri"/>
                <w:color w:val="auto"/>
              </w:rPr>
              <w:t>3</w:t>
            </w:r>
          </w:p>
        </w:tc>
      </w:tr>
      <w:tr w:rsidR="00950A33" w:rsidRPr="00D4372E" w14:paraId="50C50F73" w14:textId="77777777" w:rsidTr="00BF0233">
        <w:tc>
          <w:tcPr>
            <w:tcW w:w="3277" w:type="dxa"/>
          </w:tcPr>
          <w:p w14:paraId="53F6EAD6" w14:textId="77777777" w:rsidR="00F50C38" w:rsidRPr="00D4372E" w:rsidRDefault="00F50C38" w:rsidP="00311D79">
            <w:pPr>
              <w:rPr>
                <w:rFonts w:ascii="Calibri" w:hAnsi="Calibri" w:cs="Calibri"/>
                <w:color w:val="auto"/>
              </w:rPr>
            </w:pPr>
            <w:r w:rsidRPr="00D4372E">
              <w:rPr>
                <w:rFonts w:ascii="Calibri" w:hAnsi="Calibri" w:cs="Calibri"/>
                <w:color w:val="auto"/>
              </w:rPr>
              <w:t>Neskelbiamos derybos</w:t>
            </w:r>
          </w:p>
        </w:tc>
        <w:tc>
          <w:tcPr>
            <w:tcW w:w="1677" w:type="dxa"/>
          </w:tcPr>
          <w:p w14:paraId="429BE916" w14:textId="10838D17" w:rsidR="00F50C38" w:rsidRPr="00D4372E" w:rsidRDefault="00B03A1E" w:rsidP="00311D79">
            <w:pPr>
              <w:rPr>
                <w:rFonts w:ascii="Calibri" w:hAnsi="Calibri" w:cs="Calibri"/>
                <w:color w:val="auto"/>
              </w:rPr>
            </w:pPr>
            <w:r w:rsidRPr="00D4372E">
              <w:rPr>
                <w:rFonts w:ascii="Calibri" w:hAnsi="Calibri" w:cs="Calibri"/>
                <w:color w:val="auto"/>
              </w:rPr>
              <w:t>824 100,00</w:t>
            </w:r>
          </w:p>
        </w:tc>
        <w:tc>
          <w:tcPr>
            <w:tcW w:w="1564" w:type="dxa"/>
          </w:tcPr>
          <w:p w14:paraId="7249C68F" w14:textId="0971403D" w:rsidR="00F50C38" w:rsidRPr="00D4372E" w:rsidRDefault="0019375C" w:rsidP="00311D79">
            <w:pPr>
              <w:rPr>
                <w:rFonts w:ascii="Calibri" w:hAnsi="Calibri" w:cs="Calibri"/>
                <w:color w:val="auto"/>
              </w:rPr>
            </w:pPr>
            <w:r w:rsidRPr="00D4372E">
              <w:rPr>
                <w:rFonts w:ascii="Calibri" w:hAnsi="Calibri" w:cs="Calibri"/>
                <w:color w:val="auto"/>
              </w:rPr>
              <w:t>6</w:t>
            </w:r>
          </w:p>
        </w:tc>
        <w:tc>
          <w:tcPr>
            <w:tcW w:w="3344" w:type="dxa"/>
          </w:tcPr>
          <w:p w14:paraId="1353466D" w14:textId="611FFBCC" w:rsidR="00F50C38" w:rsidRPr="00D4372E" w:rsidRDefault="00A234B1" w:rsidP="00311D79">
            <w:pPr>
              <w:rPr>
                <w:rFonts w:ascii="Calibri" w:hAnsi="Calibri" w:cs="Calibri"/>
                <w:color w:val="auto"/>
              </w:rPr>
            </w:pPr>
            <w:r>
              <w:rPr>
                <w:rFonts w:ascii="Calibri" w:hAnsi="Calibri" w:cs="Calibri"/>
                <w:color w:val="auto"/>
              </w:rPr>
              <w:t>50</w:t>
            </w:r>
          </w:p>
        </w:tc>
        <w:tc>
          <w:tcPr>
            <w:tcW w:w="2176" w:type="dxa"/>
          </w:tcPr>
          <w:p w14:paraId="7CC17B6A" w14:textId="4A2322D9" w:rsidR="00F50C38" w:rsidRPr="00D4372E" w:rsidRDefault="00CD748C" w:rsidP="00311D79">
            <w:pPr>
              <w:rPr>
                <w:rFonts w:ascii="Calibri" w:hAnsi="Calibri" w:cs="Calibri"/>
                <w:color w:val="auto"/>
              </w:rPr>
            </w:pPr>
            <w:r w:rsidRPr="00D4372E">
              <w:rPr>
                <w:rFonts w:ascii="Calibri" w:hAnsi="Calibri" w:cs="Calibri"/>
                <w:color w:val="auto"/>
              </w:rPr>
              <w:t>352 364,00</w:t>
            </w:r>
          </w:p>
        </w:tc>
        <w:tc>
          <w:tcPr>
            <w:tcW w:w="2280" w:type="dxa"/>
          </w:tcPr>
          <w:p w14:paraId="25A89E13" w14:textId="4FA9B087" w:rsidR="00F50C38" w:rsidRPr="00D4372E" w:rsidRDefault="00CD748C" w:rsidP="00311D79">
            <w:pPr>
              <w:rPr>
                <w:rFonts w:ascii="Calibri" w:hAnsi="Calibri" w:cs="Calibri"/>
                <w:color w:val="auto"/>
              </w:rPr>
            </w:pPr>
            <w:r w:rsidRPr="00D4372E">
              <w:rPr>
                <w:rFonts w:ascii="Calibri" w:hAnsi="Calibri" w:cs="Calibri"/>
                <w:color w:val="auto"/>
              </w:rPr>
              <w:t>3</w:t>
            </w:r>
          </w:p>
        </w:tc>
      </w:tr>
    </w:tbl>
    <w:p w14:paraId="5683C53F" w14:textId="77777777" w:rsidR="00DD605D" w:rsidRPr="00D4372E" w:rsidRDefault="00DD605D" w:rsidP="00DD605D">
      <w:pPr>
        <w:spacing w:after="0" w:line="240" w:lineRule="auto"/>
        <w:rPr>
          <w:rFonts w:cstheme="minorHAnsi"/>
          <w:b/>
          <w:bCs/>
          <w:lang w:val="lt-LT"/>
        </w:rPr>
      </w:pPr>
      <w:r w:rsidRPr="00D4372E">
        <w:rPr>
          <w:rFonts w:cstheme="minorHAnsi"/>
          <w:b/>
          <w:bCs/>
          <w:lang w:val="lt-LT"/>
        </w:rPr>
        <w:t>PASTABOS:</w:t>
      </w:r>
    </w:p>
    <w:p w14:paraId="50B925A6" w14:textId="5D92CDAE" w:rsidR="007573E3" w:rsidRPr="00537B38" w:rsidRDefault="007C05D1" w:rsidP="002E3C04">
      <w:pPr>
        <w:pStyle w:val="ListParagraph"/>
        <w:numPr>
          <w:ilvl w:val="0"/>
          <w:numId w:val="29"/>
        </w:numPr>
        <w:spacing w:after="0" w:line="240" w:lineRule="auto"/>
        <w:rPr>
          <w:rFonts w:cstheme="minorHAnsi"/>
          <w:lang w:val="lt-LT"/>
        </w:rPr>
      </w:pPr>
      <w:r w:rsidRPr="007C05D1">
        <w:rPr>
          <w:rFonts w:cstheme="minorHAnsi"/>
          <w:lang w:val="lt-LT"/>
        </w:rPr>
        <w:t>Pirkimų vykdytojo pateiktu paaiškinimu, įvykdytų (</w:t>
      </w:r>
      <w:r>
        <w:rPr>
          <w:rFonts w:cstheme="minorHAnsi"/>
          <w:lang w:val="lt-LT"/>
        </w:rPr>
        <w:t>187</w:t>
      </w:r>
      <w:r w:rsidRPr="007C05D1">
        <w:rPr>
          <w:rFonts w:cstheme="minorHAnsi"/>
          <w:lang w:val="lt-LT"/>
        </w:rPr>
        <w:t>) ir suplanuotų (</w:t>
      </w:r>
      <w:r>
        <w:rPr>
          <w:rFonts w:cstheme="minorHAnsi"/>
          <w:lang w:val="lt-LT"/>
        </w:rPr>
        <w:t>182</w:t>
      </w:r>
      <w:r w:rsidRPr="007C05D1">
        <w:rPr>
          <w:rFonts w:cstheme="minorHAnsi"/>
          <w:lang w:val="lt-LT"/>
        </w:rPr>
        <w:t>) pirkimų skaičiaus neatitiktį lemia pirkimų plane numatytos daugkartinio naudojimo eilutės, pagal kurias tam tikriems pirkimo objektams inicijuojami keli atskiri pirkimai.</w:t>
      </w:r>
    </w:p>
    <w:tbl>
      <w:tblPr>
        <w:tblStyle w:val="Bsenataskaitoslente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5477"/>
        <w:gridCol w:w="1907"/>
        <w:gridCol w:w="4135"/>
      </w:tblGrid>
      <w:tr w:rsidR="00F50C38" w:rsidRPr="008C77A7" w14:paraId="6F09A20F" w14:textId="77777777" w:rsidTr="002E3C04">
        <w:trPr>
          <w:cnfStyle w:val="100000000000" w:firstRow="1" w:lastRow="0" w:firstColumn="0" w:lastColumn="0" w:oddVBand="0" w:evenVBand="0" w:oddHBand="0" w:evenHBand="0" w:firstRowFirstColumn="0" w:firstRowLastColumn="0" w:lastRowFirstColumn="0" w:lastRowLastColumn="0"/>
        </w:trPr>
        <w:tc>
          <w:tcPr>
            <w:tcW w:w="10435" w:type="dxa"/>
            <w:gridSpan w:val="3"/>
            <w:tcBorders>
              <w:top w:val="nil"/>
              <w:left w:val="nil"/>
              <w:bottom w:val="nil"/>
              <w:right w:val="nil"/>
            </w:tcBorders>
          </w:tcPr>
          <w:p w14:paraId="057FF59D" w14:textId="44BAD6CB" w:rsidR="00F50C38" w:rsidRPr="00B71ED7" w:rsidRDefault="0082233E" w:rsidP="00311D79">
            <w:pPr>
              <w:rPr>
                <w:rFonts w:asciiTheme="minorHAnsi" w:hAnsiTheme="minorHAnsi" w:cstheme="minorHAnsi"/>
              </w:rPr>
            </w:pPr>
            <w:r w:rsidRPr="00B71ED7">
              <w:rPr>
                <w:rFonts w:asciiTheme="minorHAnsi" w:hAnsiTheme="minorHAnsi" w:cstheme="minorHAnsi"/>
              </w:rPr>
              <w:lastRenderedPageBreak/>
              <w:t>2</w:t>
            </w:r>
            <w:r w:rsidR="00F50C38" w:rsidRPr="00B71ED7">
              <w:rPr>
                <w:rFonts w:asciiTheme="minorHAnsi" w:hAnsiTheme="minorHAnsi" w:cstheme="minorHAnsi"/>
              </w:rPr>
              <w:t>. lentelė. Rodiklis: žalieji pirkimai</w:t>
            </w:r>
            <w:r w:rsidR="00F50C38" w:rsidRPr="00B71ED7">
              <w:rPr>
                <w:rFonts w:asciiTheme="minorHAnsi" w:hAnsiTheme="minorHAnsi" w:cstheme="minorHAnsi"/>
                <w:vertAlign w:val="superscript"/>
              </w:rPr>
              <w:t>1</w:t>
            </w:r>
          </w:p>
        </w:tc>
        <w:tc>
          <w:tcPr>
            <w:tcW w:w="4135" w:type="dxa"/>
            <w:tcBorders>
              <w:top w:val="nil"/>
              <w:left w:val="nil"/>
              <w:bottom w:val="nil"/>
              <w:right w:val="nil"/>
            </w:tcBorders>
          </w:tcPr>
          <w:p w14:paraId="18FE4E2C" w14:textId="77777777" w:rsidR="00F50C38" w:rsidRPr="00B71ED7" w:rsidRDefault="00F50C38" w:rsidP="00311D79">
            <w:pPr>
              <w:rPr>
                <w:rFonts w:asciiTheme="minorHAnsi" w:hAnsiTheme="minorHAnsi" w:cstheme="minorHAnsi"/>
              </w:rPr>
            </w:pPr>
          </w:p>
        </w:tc>
      </w:tr>
      <w:tr w:rsidR="00950A33" w:rsidRPr="007A2ACA" w14:paraId="327B28C5" w14:textId="77777777" w:rsidTr="002E3C04">
        <w:tc>
          <w:tcPr>
            <w:tcW w:w="3051" w:type="dxa"/>
            <w:tcBorders>
              <w:top w:val="single" w:sz="4" w:space="0" w:color="auto"/>
            </w:tcBorders>
          </w:tcPr>
          <w:p w14:paraId="5F9AFC81" w14:textId="77777777" w:rsidR="00F50C38" w:rsidRPr="00D4372E" w:rsidRDefault="00F50C38" w:rsidP="00311D79">
            <w:pPr>
              <w:rPr>
                <w:rFonts w:ascii="Calibri" w:hAnsi="Calibri" w:cs="Calibri"/>
                <w:b/>
                <w:bCs/>
                <w:color w:val="auto"/>
              </w:rPr>
            </w:pPr>
            <w:r w:rsidRPr="00D4372E">
              <w:rPr>
                <w:rFonts w:ascii="Calibri" w:hAnsi="Calibri" w:cs="Calibri"/>
                <w:b/>
                <w:bCs/>
                <w:color w:val="auto"/>
              </w:rPr>
              <w:t>Rodiklio pavadinimas</w:t>
            </w:r>
          </w:p>
        </w:tc>
        <w:tc>
          <w:tcPr>
            <w:tcW w:w="5477" w:type="dxa"/>
            <w:tcBorders>
              <w:top w:val="single" w:sz="4" w:space="0" w:color="auto"/>
              <w:bottom w:val="single" w:sz="4" w:space="0" w:color="auto"/>
            </w:tcBorders>
          </w:tcPr>
          <w:p w14:paraId="57D5BFCC" w14:textId="77777777" w:rsidR="00F50C38" w:rsidRPr="00D4372E" w:rsidRDefault="00F50C38" w:rsidP="00311D79">
            <w:pPr>
              <w:rPr>
                <w:rFonts w:ascii="Calibri" w:hAnsi="Calibri" w:cs="Calibri"/>
                <w:b/>
                <w:bCs/>
                <w:color w:val="auto"/>
              </w:rPr>
            </w:pPr>
            <w:r w:rsidRPr="00D4372E">
              <w:rPr>
                <w:rFonts w:ascii="Calibri" w:hAnsi="Calibri" w:cs="Calibri"/>
                <w:b/>
                <w:bCs/>
                <w:color w:val="auto"/>
              </w:rPr>
              <w:t>PV rodiklio reikšmė</w:t>
            </w:r>
          </w:p>
        </w:tc>
        <w:tc>
          <w:tcPr>
            <w:tcW w:w="6042" w:type="dxa"/>
            <w:gridSpan w:val="2"/>
            <w:tcBorders>
              <w:top w:val="single" w:sz="4" w:space="0" w:color="auto"/>
              <w:bottom w:val="single" w:sz="4" w:space="0" w:color="auto"/>
              <w:right w:val="single" w:sz="4" w:space="0" w:color="auto"/>
            </w:tcBorders>
          </w:tcPr>
          <w:p w14:paraId="3E2BD445" w14:textId="77777777" w:rsidR="00F50C38" w:rsidRPr="00D4372E" w:rsidRDefault="00F50C38" w:rsidP="00311D79">
            <w:pPr>
              <w:rPr>
                <w:rFonts w:ascii="Calibri" w:hAnsi="Calibri" w:cs="Calibri"/>
                <w:color w:val="auto"/>
              </w:rPr>
            </w:pPr>
            <w:r w:rsidRPr="00D4372E">
              <w:rPr>
                <w:rFonts w:ascii="Calibri" w:hAnsi="Calibri" w:cs="Calibri"/>
                <w:b/>
                <w:bCs/>
                <w:color w:val="auto"/>
              </w:rPr>
              <w:t>LR vidutinė rodiklio reikšmė / pagal teisės aktus privalomas rodiklis</w:t>
            </w:r>
          </w:p>
        </w:tc>
      </w:tr>
      <w:tr w:rsidR="00950A33" w:rsidRPr="007A2ACA" w14:paraId="086B8E55" w14:textId="77777777" w:rsidTr="002E3C04">
        <w:tc>
          <w:tcPr>
            <w:tcW w:w="3051" w:type="dxa"/>
          </w:tcPr>
          <w:p w14:paraId="39D7CEE8" w14:textId="77777777" w:rsidR="00F50C38" w:rsidRPr="00D4372E" w:rsidRDefault="00F50C38" w:rsidP="00311D79">
            <w:pPr>
              <w:rPr>
                <w:rFonts w:ascii="Calibri" w:hAnsi="Calibri" w:cs="Calibri"/>
                <w:color w:val="auto"/>
              </w:rPr>
            </w:pPr>
            <w:r w:rsidRPr="00D4372E">
              <w:rPr>
                <w:rFonts w:ascii="Calibri" w:hAnsi="Calibri" w:cs="Calibri"/>
                <w:color w:val="auto"/>
              </w:rPr>
              <w:t>Žaliųjų pirkimų vertė, proc.</w:t>
            </w:r>
          </w:p>
        </w:tc>
        <w:tc>
          <w:tcPr>
            <w:tcW w:w="5477" w:type="dxa"/>
            <w:tcBorders>
              <w:top w:val="single" w:sz="4" w:space="0" w:color="auto"/>
              <w:bottom w:val="single" w:sz="4" w:space="0" w:color="auto"/>
            </w:tcBorders>
          </w:tcPr>
          <w:p w14:paraId="27295CBF" w14:textId="41F33D8E" w:rsidR="00F50C38" w:rsidRPr="00D4372E" w:rsidRDefault="00974BE6" w:rsidP="00311D79">
            <w:pPr>
              <w:rPr>
                <w:rFonts w:ascii="Calibri" w:hAnsi="Calibri" w:cs="Calibri"/>
                <w:color w:val="auto"/>
              </w:rPr>
            </w:pPr>
            <w:r w:rsidRPr="00D4372E">
              <w:rPr>
                <w:rFonts w:ascii="Calibri" w:hAnsi="Calibri" w:cs="Calibri"/>
                <w:color w:val="auto"/>
              </w:rPr>
              <w:t>100</w:t>
            </w:r>
          </w:p>
        </w:tc>
        <w:tc>
          <w:tcPr>
            <w:tcW w:w="6042" w:type="dxa"/>
            <w:gridSpan w:val="2"/>
            <w:tcBorders>
              <w:top w:val="single" w:sz="4" w:space="0" w:color="auto"/>
              <w:bottom w:val="single" w:sz="4" w:space="0" w:color="auto"/>
              <w:right w:val="single" w:sz="4" w:space="0" w:color="auto"/>
            </w:tcBorders>
          </w:tcPr>
          <w:p w14:paraId="78D7C348" w14:textId="44B71BE2" w:rsidR="00F50C38" w:rsidRPr="00D4372E" w:rsidRDefault="007C3E58" w:rsidP="00311D79">
            <w:pPr>
              <w:rPr>
                <w:rFonts w:ascii="Calibri" w:hAnsi="Calibri" w:cs="Calibri"/>
                <w:color w:val="auto"/>
              </w:rPr>
            </w:pPr>
            <w:r w:rsidRPr="00D4372E">
              <w:rPr>
                <w:rFonts w:ascii="Calibri" w:hAnsi="Calibri" w:cs="Calibri"/>
                <w:color w:val="auto"/>
              </w:rPr>
              <w:t>100 (pagal teisės aktus privalomas rodiklis)</w:t>
            </w:r>
          </w:p>
        </w:tc>
      </w:tr>
      <w:tr w:rsidR="00950A33" w:rsidRPr="00D4372E" w14:paraId="3755AF49" w14:textId="77777777" w:rsidTr="002E3C04">
        <w:tc>
          <w:tcPr>
            <w:tcW w:w="3051" w:type="dxa"/>
          </w:tcPr>
          <w:p w14:paraId="213FF905" w14:textId="77777777" w:rsidR="00F50C38" w:rsidRPr="00D4372E" w:rsidRDefault="00F50C38" w:rsidP="00311D79">
            <w:pPr>
              <w:rPr>
                <w:rFonts w:ascii="Calibri" w:hAnsi="Calibri" w:cs="Calibri"/>
                <w:color w:val="auto"/>
              </w:rPr>
            </w:pPr>
            <w:r w:rsidRPr="00D4372E">
              <w:rPr>
                <w:rFonts w:ascii="Calibri" w:hAnsi="Calibri" w:cs="Calibri"/>
                <w:color w:val="auto"/>
              </w:rPr>
              <w:t>Žaliųjų pirkimų skaičius, proc.</w:t>
            </w:r>
          </w:p>
        </w:tc>
        <w:tc>
          <w:tcPr>
            <w:tcW w:w="5477" w:type="dxa"/>
            <w:tcBorders>
              <w:top w:val="single" w:sz="4" w:space="0" w:color="auto"/>
              <w:bottom w:val="single" w:sz="4" w:space="0" w:color="auto"/>
            </w:tcBorders>
          </w:tcPr>
          <w:p w14:paraId="2E40F9C0" w14:textId="6C5ADCAA" w:rsidR="00F50C38" w:rsidRPr="00D4372E" w:rsidRDefault="00974BE6" w:rsidP="00311D79">
            <w:pPr>
              <w:rPr>
                <w:rFonts w:ascii="Calibri" w:hAnsi="Calibri" w:cs="Calibri"/>
                <w:color w:val="auto"/>
              </w:rPr>
            </w:pPr>
            <w:r w:rsidRPr="00D4372E">
              <w:rPr>
                <w:rFonts w:ascii="Calibri" w:hAnsi="Calibri" w:cs="Calibri"/>
                <w:color w:val="auto"/>
              </w:rPr>
              <w:t>100</w:t>
            </w:r>
          </w:p>
        </w:tc>
        <w:tc>
          <w:tcPr>
            <w:tcW w:w="6042" w:type="dxa"/>
            <w:gridSpan w:val="2"/>
            <w:tcBorders>
              <w:top w:val="single" w:sz="4" w:space="0" w:color="auto"/>
              <w:bottom w:val="single" w:sz="4" w:space="0" w:color="auto"/>
              <w:right w:val="single" w:sz="4" w:space="0" w:color="auto"/>
            </w:tcBorders>
          </w:tcPr>
          <w:p w14:paraId="0DBA18CA" w14:textId="7AD5BAD6" w:rsidR="00F50C38" w:rsidRPr="00D4372E" w:rsidRDefault="009735BF" w:rsidP="00311D79">
            <w:pPr>
              <w:rPr>
                <w:rFonts w:ascii="Calibri" w:hAnsi="Calibri" w:cs="Calibri"/>
                <w:color w:val="auto"/>
              </w:rPr>
            </w:pPr>
            <w:r w:rsidRPr="00D4372E">
              <w:rPr>
                <w:rFonts w:ascii="Calibri" w:hAnsi="Calibri" w:cs="Calibri"/>
                <w:color w:val="auto"/>
              </w:rPr>
              <w:t>84</w:t>
            </w:r>
            <w:r w:rsidR="00B76B68" w:rsidRPr="00D4372E">
              <w:rPr>
                <w:rFonts w:ascii="Calibri" w:hAnsi="Calibri" w:cs="Calibri"/>
                <w:color w:val="auto"/>
              </w:rPr>
              <w:t>,</w:t>
            </w:r>
            <w:r w:rsidRPr="00D4372E">
              <w:rPr>
                <w:rFonts w:ascii="Calibri" w:hAnsi="Calibri" w:cs="Calibri"/>
                <w:color w:val="auto"/>
              </w:rPr>
              <w:t>7</w:t>
            </w:r>
            <w:r w:rsidR="00B76B68" w:rsidRPr="00D4372E">
              <w:rPr>
                <w:rFonts w:ascii="Calibri" w:hAnsi="Calibri" w:cs="Calibri"/>
                <w:color w:val="auto"/>
              </w:rPr>
              <w:t xml:space="preserve"> (LR vidutinė rodiklio reikšmė)</w:t>
            </w:r>
          </w:p>
        </w:tc>
      </w:tr>
    </w:tbl>
    <w:p w14:paraId="6D325C4F" w14:textId="77777777" w:rsidR="00F50C38" w:rsidRPr="00D4372E" w:rsidRDefault="00F50C38" w:rsidP="00795C69">
      <w:pPr>
        <w:spacing w:after="0" w:line="240" w:lineRule="auto"/>
        <w:rPr>
          <w:rFonts w:ascii="Calibri" w:hAnsi="Calibri" w:cs="Calibri"/>
          <w:b/>
          <w:bCs/>
          <w:sz w:val="20"/>
          <w:szCs w:val="20"/>
          <w:lang w:val="lt-LT"/>
        </w:rPr>
      </w:pPr>
      <w:r w:rsidRPr="00D4372E">
        <w:rPr>
          <w:rFonts w:ascii="Calibri" w:hAnsi="Calibri" w:cs="Calibri"/>
          <w:b/>
          <w:bCs/>
          <w:sz w:val="20"/>
          <w:szCs w:val="20"/>
          <w:lang w:val="lt-LT"/>
        </w:rPr>
        <w:t>PASTABOS:</w:t>
      </w:r>
    </w:p>
    <w:p w14:paraId="400C25E8" w14:textId="77777777" w:rsidR="00F50C38" w:rsidRPr="00D4372E" w:rsidRDefault="00F50C38" w:rsidP="00795C69">
      <w:pPr>
        <w:spacing w:after="0" w:line="240" w:lineRule="auto"/>
        <w:rPr>
          <w:rFonts w:ascii="Calibri" w:hAnsi="Calibri" w:cs="Calibri"/>
          <w:sz w:val="20"/>
          <w:szCs w:val="20"/>
          <w:lang w:val="lt-LT"/>
        </w:rPr>
      </w:pPr>
      <w:r w:rsidRPr="00D4372E">
        <w:rPr>
          <w:rStyle w:val="FootnoteReference"/>
          <w:rFonts w:ascii="Calibri" w:hAnsi="Calibri" w:cs="Calibri"/>
          <w:sz w:val="20"/>
          <w:szCs w:val="20"/>
          <w:lang w:val="lt-LT"/>
        </w:rPr>
        <w:footnoteRef/>
      </w:r>
      <w:r w:rsidRPr="00D4372E">
        <w:rPr>
          <w:rFonts w:ascii="Calibri" w:hAnsi="Calibri" w:cs="Calibri"/>
          <w:sz w:val="20"/>
          <w:szCs w:val="20"/>
          <w:lang w:val="lt-LT"/>
        </w:rPr>
        <w:t xml:space="preserve"> Į žaliųjų pirkimų rodiklių skaičiavimus įtraukti tik įvykę tarptautiniai ir supaprastinti, įskaitant ir mažos vertės pirkimus, pirkimų duomenys. Pirkimai priskiriami ataskaitiniam laikotarpiui pagal sutarties sudarymo datą.</w:t>
      </w:r>
    </w:p>
    <w:p w14:paraId="19FA6336" w14:textId="77777777" w:rsidR="00F50C38" w:rsidRPr="00D4372E" w:rsidRDefault="00F50C38" w:rsidP="00BF0233">
      <w:pPr>
        <w:spacing w:after="0" w:line="240" w:lineRule="auto"/>
        <w:rPr>
          <w:rFonts w:ascii="Calibri" w:hAnsi="Calibri" w:cs="Calibri"/>
          <w:sz w:val="20"/>
          <w:szCs w:val="20"/>
          <w:lang w:val="lt-LT"/>
        </w:rPr>
      </w:pPr>
    </w:p>
    <w:tbl>
      <w:tblPr>
        <w:tblStyle w:val="Bsenataskaitoslente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5322"/>
        <w:gridCol w:w="2062"/>
        <w:gridCol w:w="4135"/>
      </w:tblGrid>
      <w:tr w:rsidR="00F50C38" w:rsidRPr="007A2ACA" w14:paraId="1E37BFCD" w14:textId="77777777" w:rsidTr="007F3415">
        <w:trPr>
          <w:cnfStyle w:val="100000000000" w:firstRow="1" w:lastRow="0" w:firstColumn="0" w:lastColumn="0" w:oddVBand="0" w:evenVBand="0" w:oddHBand="0" w:evenHBand="0" w:firstRowFirstColumn="0" w:firstRowLastColumn="0" w:lastRowFirstColumn="0" w:lastRowLastColumn="0"/>
        </w:trPr>
        <w:tc>
          <w:tcPr>
            <w:tcW w:w="10255" w:type="dxa"/>
            <w:gridSpan w:val="3"/>
            <w:tcBorders>
              <w:top w:val="nil"/>
              <w:left w:val="nil"/>
              <w:bottom w:val="nil"/>
              <w:right w:val="nil"/>
            </w:tcBorders>
          </w:tcPr>
          <w:p w14:paraId="35BCCA43" w14:textId="234A6C1D" w:rsidR="00F50C38" w:rsidRPr="00B71ED7" w:rsidRDefault="0082233E" w:rsidP="00311D79">
            <w:pPr>
              <w:rPr>
                <w:rFonts w:asciiTheme="minorHAnsi" w:hAnsiTheme="minorHAnsi" w:cstheme="minorHAnsi"/>
              </w:rPr>
            </w:pPr>
            <w:r w:rsidRPr="00B71ED7">
              <w:rPr>
                <w:rFonts w:asciiTheme="minorHAnsi" w:hAnsiTheme="minorHAnsi" w:cstheme="minorHAnsi"/>
              </w:rPr>
              <w:t>3</w:t>
            </w:r>
            <w:r w:rsidR="00F50C38" w:rsidRPr="00B71ED7">
              <w:rPr>
                <w:rFonts w:asciiTheme="minorHAnsi" w:hAnsiTheme="minorHAnsi" w:cstheme="minorHAnsi"/>
              </w:rPr>
              <w:t>. lentelė. Rodiklis: kainos ar sąnaudų ir kokybės ekonominio naudingumo vertinimas</w:t>
            </w:r>
            <w:r w:rsidR="00F50C38" w:rsidRPr="00B71ED7">
              <w:rPr>
                <w:rFonts w:asciiTheme="minorHAnsi" w:hAnsiTheme="minorHAnsi" w:cstheme="minorHAnsi"/>
                <w:vertAlign w:val="superscript"/>
              </w:rPr>
              <w:t>1</w:t>
            </w:r>
          </w:p>
        </w:tc>
        <w:tc>
          <w:tcPr>
            <w:tcW w:w="4063" w:type="dxa"/>
            <w:tcBorders>
              <w:top w:val="nil"/>
              <w:left w:val="nil"/>
              <w:bottom w:val="nil"/>
              <w:right w:val="nil"/>
            </w:tcBorders>
          </w:tcPr>
          <w:p w14:paraId="26A8364C" w14:textId="77777777" w:rsidR="00F50C38" w:rsidRPr="00B71ED7" w:rsidRDefault="00F50C38" w:rsidP="00311D79">
            <w:pPr>
              <w:rPr>
                <w:rFonts w:asciiTheme="minorHAnsi" w:hAnsiTheme="minorHAnsi" w:cstheme="minorHAnsi"/>
              </w:rPr>
            </w:pPr>
          </w:p>
        </w:tc>
      </w:tr>
      <w:tr w:rsidR="00950A33" w:rsidRPr="007A2ACA" w14:paraId="27434D6D" w14:textId="77777777" w:rsidTr="007F3415">
        <w:tc>
          <w:tcPr>
            <w:tcW w:w="2999" w:type="dxa"/>
            <w:tcBorders>
              <w:top w:val="single" w:sz="4" w:space="0" w:color="auto"/>
            </w:tcBorders>
          </w:tcPr>
          <w:p w14:paraId="5BC5EC2B" w14:textId="77777777" w:rsidR="00F50C38" w:rsidRPr="00D4372E" w:rsidRDefault="00F50C38" w:rsidP="00311D79">
            <w:pPr>
              <w:rPr>
                <w:rFonts w:ascii="Calibri" w:hAnsi="Calibri" w:cs="Calibri"/>
                <w:b/>
                <w:bCs/>
                <w:color w:val="auto"/>
              </w:rPr>
            </w:pPr>
            <w:r w:rsidRPr="00D4372E">
              <w:rPr>
                <w:rFonts w:ascii="Calibri" w:hAnsi="Calibri" w:cs="Calibri"/>
                <w:b/>
                <w:bCs/>
                <w:color w:val="auto"/>
              </w:rPr>
              <w:t>Rodiklio pavadinimas</w:t>
            </w:r>
          </w:p>
        </w:tc>
        <w:tc>
          <w:tcPr>
            <w:tcW w:w="5230" w:type="dxa"/>
            <w:tcBorders>
              <w:top w:val="single" w:sz="4" w:space="0" w:color="auto"/>
              <w:bottom w:val="single" w:sz="4" w:space="0" w:color="auto"/>
            </w:tcBorders>
          </w:tcPr>
          <w:p w14:paraId="53021F83" w14:textId="29E5040E" w:rsidR="00F50C38" w:rsidRPr="00D4372E" w:rsidRDefault="00F50C38" w:rsidP="00311D79">
            <w:pPr>
              <w:rPr>
                <w:rFonts w:ascii="Calibri" w:hAnsi="Calibri" w:cs="Calibri"/>
                <w:b/>
                <w:bCs/>
                <w:color w:val="auto"/>
              </w:rPr>
            </w:pPr>
            <w:r w:rsidRPr="00D4372E">
              <w:rPr>
                <w:rFonts w:ascii="Calibri" w:hAnsi="Calibri" w:cs="Calibri"/>
                <w:b/>
                <w:bCs/>
                <w:color w:val="auto"/>
              </w:rPr>
              <w:t>PV rodiklio reikšmė</w:t>
            </w:r>
          </w:p>
        </w:tc>
        <w:tc>
          <w:tcPr>
            <w:tcW w:w="6089" w:type="dxa"/>
            <w:gridSpan w:val="2"/>
            <w:tcBorders>
              <w:top w:val="single" w:sz="4" w:space="0" w:color="auto"/>
              <w:bottom w:val="single" w:sz="4" w:space="0" w:color="auto"/>
              <w:right w:val="single" w:sz="4" w:space="0" w:color="auto"/>
            </w:tcBorders>
          </w:tcPr>
          <w:p w14:paraId="137FC207" w14:textId="77777777" w:rsidR="00F50C38" w:rsidRPr="00D4372E" w:rsidRDefault="00F50C38" w:rsidP="00311D79">
            <w:pPr>
              <w:rPr>
                <w:rFonts w:ascii="Calibri" w:hAnsi="Calibri" w:cs="Calibri"/>
                <w:color w:val="auto"/>
              </w:rPr>
            </w:pPr>
            <w:r w:rsidRPr="00D4372E">
              <w:rPr>
                <w:rFonts w:ascii="Calibri" w:hAnsi="Calibri" w:cs="Calibri"/>
                <w:b/>
                <w:bCs/>
                <w:color w:val="auto"/>
              </w:rPr>
              <w:t>LR vidutinė rodiklio reikšmė / pagal teisės aktus privalomas rodiklis</w:t>
            </w:r>
          </w:p>
        </w:tc>
      </w:tr>
      <w:tr w:rsidR="00DA592B" w:rsidRPr="007A2ACA" w14:paraId="2A68945A" w14:textId="77777777" w:rsidTr="007F3415">
        <w:tc>
          <w:tcPr>
            <w:tcW w:w="2999" w:type="dxa"/>
          </w:tcPr>
          <w:p w14:paraId="5BFE21FE" w14:textId="77777777" w:rsidR="007F3415" w:rsidRPr="00D4372E" w:rsidRDefault="007F3415" w:rsidP="007F3415">
            <w:pPr>
              <w:rPr>
                <w:rFonts w:ascii="Calibri" w:hAnsi="Calibri" w:cs="Calibri"/>
                <w:color w:val="auto"/>
              </w:rPr>
            </w:pPr>
            <w:r w:rsidRPr="00D4372E">
              <w:rPr>
                <w:rFonts w:ascii="Calibri" w:hAnsi="Calibri" w:cs="Calibri"/>
                <w:color w:val="auto"/>
              </w:rPr>
              <w:t>Kainos ar sąnaudų ir kokybės ekonominio naudingumo vertinimas pirkimuose pagal vertę, proc.</w:t>
            </w:r>
          </w:p>
        </w:tc>
        <w:tc>
          <w:tcPr>
            <w:tcW w:w="5230" w:type="dxa"/>
            <w:tcBorders>
              <w:top w:val="single" w:sz="4" w:space="0" w:color="auto"/>
              <w:bottom w:val="single" w:sz="4" w:space="0" w:color="auto"/>
            </w:tcBorders>
          </w:tcPr>
          <w:p w14:paraId="3F6AED7B" w14:textId="1494BA84" w:rsidR="007F3415" w:rsidRPr="00D4372E" w:rsidRDefault="00716120" w:rsidP="007F3415">
            <w:pPr>
              <w:rPr>
                <w:rFonts w:ascii="Calibri" w:hAnsi="Calibri" w:cs="Calibri"/>
                <w:color w:val="auto"/>
              </w:rPr>
            </w:pPr>
            <w:r w:rsidRPr="00D4372E">
              <w:rPr>
                <w:rFonts w:ascii="Calibri" w:hAnsi="Calibri" w:cs="Calibri"/>
                <w:color w:val="auto"/>
              </w:rPr>
              <w:t>89,6</w:t>
            </w:r>
          </w:p>
        </w:tc>
        <w:tc>
          <w:tcPr>
            <w:tcW w:w="6089" w:type="dxa"/>
            <w:gridSpan w:val="2"/>
            <w:tcBorders>
              <w:top w:val="single" w:sz="4" w:space="0" w:color="auto"/>
              <w:bottom w:val="single" w:sz="4" w:space="0" w:color="auto"/>
              <w:right w:val="single" w:sz="4" w:space="0" w:color="auto"/>
            </w:tcBorders>
          </w:tcPr>
          <w:p w14:paraId="04256A38" w14:textId="65F31C3A" w:rsidR="007F3415" w:rsidRPr="00D4372E" w:rsidRDefault="007F3415" w:rsidP="007F3415">
            <w:pPr>
              <w:rPr>
                <w:rFonts w:ascii="Calibri" w:hAnsi="Calibri" w:cs="Calibri"/>
                <w:color w:val="auto"/>
              </w:rPr>
            </w:pPr>
            <w:r w:rsidRPr="00D4372E">
              <w:rPr>
                <w:color w:val="auto"/>
              </w:rPr>
              <w:t xml:space="preserve">≥ </w:t>
            </w:r>
            <w:r w:rsidR="001340EC" w:rsidRPr="00D4372E">
              <w:rPr>
                <w:color w:val="auto"/>
              </w:rPr>
              <w:t>50</w:t>
            </w:r>
            <w:r w:rsidRPr="00D4372E">
              <w:rPr>
                <w:color w:val="auto"/>
              </w:rPr>
              <w:t xml:space="preserve"> (pagal teisės aktus privalomas rodiklis)</w:t>
            </w:r>
          </w:p>
        </w:tc>
      </w:tr>
      <w:tr w:rsidR="00DA592B" w:rsidRPr="00D4372E" w14:paraId="44FFF735" w14:textId="77777777" w:rsidTr="007F3415">
        <w:tc>
          <w:tcPr>
            <w:tcW w:w="2999" w:type="dxa"/>
          </w:tcPr>
          <w:p w14:paraId="09100868" w14:textId="77777777" w:rsidR="007F3415" w:rsidRPr="00D4372E" w:rsidRDefault="007F3415" w:rsidP="007F3415">
            <w:pPr>
              <w:rPr>
                <w:rFonts w:ascii="Calibri" w:hAnsi="Calibri" w:cs="Calibri"/>
                <w:color w:val="auto"/>
              </w:rPr>
            </w:pPr>
            <w:r w:rsidRPr="00D4372E">
              <w:rPr>
                <w:rFonts w:ascii="Calibri" w:hAnsi="Calibri" w:cs="Calibri"/>
                <w:color w:val="auto"/>
              </w:rPr>
              <w:t>Kainos ar sąnaudų ir kokybės ekonominio naudingumo vertinimas pirkimuose pagal skaičių, proc.</w:t>
            </w:r>
          </w:p>
        </w:tc>
        <w:tc>
          <w:tcPr>
            <w:tcW w:w="5230" w:type="dxa"/>
            <w:tcBorders>
              <w:top w:val="single" w:sz="4" w:space="0" w:color="auto"/>
              <w:bottom w:val="single" w:sz="4" w:space="0" w:color="auto"/>
            </w:tcBorders>
          </w:tcPr>
          <w:p w14:paraId="471F2ABD" w14:textId="2D67AB6C" w:rsidR="007F3415" w:rsidRPr="00D4372E" w:rsidRDefault="00932EC0" w:rsidP="007F3415">
            <w:pPr>
              <w:rPr>
                <w:rFonts w:ascii="Calibri" w:hAnsi="Calibri" w:cs="Calibri"/>
                <w:color w:val="auto"/>
              </w:rPr>
            </w:pPr>
            <w:r w:rsidRPr="00D4372E">
              <w:rPr>
                <w:rFonts w:ascii="Calibri" w:hAnsi="Calibri" w:cs="Calibri"/>
                <w:color w:val="auto"/>
              </w:rPr>
              <w:t>39,1</w:t>
            </w:r>
          </w:p>
        </w:tc>
        <w:tc>
          <w:tcPr>
            <w:tcW w:w="6089" w:type="dxa"/>
            <w:gridSpan w:val="2"/>
            <w:tcBorders>
              <w:top w:val="single" w:sz="4" w:space="0" w:color="auto"/>
              <w:bottom w:val="single" w:sz="4" w:space="0" w:color="auto"/>
              <w:right w:val="single" w:sz="4" w:space="0" w:color="auto"/>
            </w:tcBorders>
          </w:tcPr>
          <w:p w14:paraId="11B76DE7" w14:textId="3E0B6064" w:rsidR="007F3415" w:rsidRPr="00D4372E" w:rsidRDefault="007F3415" w:rsidP="007F3415">
            <w:pPr>
              <w:rPr>
                <w:rFonts w:ascii="Calibri" w:hAnsi="Calibri" w:cs="Calibri"/>
                <w:color w:val="auto"/>
              </w:rPr>
            </w:pPr>
            <w:r w:rsidRPr="00D4372E">
              <w:rPr>
                <w:color w:val="auto"/>
              </w:rPr>
              <w:t>28,</w:t>
            </w:r>
            <w:r w:rsidR="00F22741" w:rsidRPr="00D4372E">
              <w:rPr>
                <w:color w:val="auto"/>
              </w:rPr>
              <w:t>3</w:t>
            </w:r>
            <w:r w:rsidRPr="00D4372E">
              <w:rPr>
                <w:color w:val="auto"/>
              </w:rPr>
              <w:t xml:space="preserve"> (LR vidutinė rodiklio reikšmė)</w:t>
            </w:r>
          </w:p>
        </w:tc>
      </w:tr>
    </w:tbl>
    <w:p w14:paraId="2ABB8040" w14:textId="77777777" w:rsidR="00F50C38" w:rsidRPr="00D4372E" w:rsidRDefault="00F50C38" w:rsidP="00975CD9">
      <w:pPr>
        <w:spacing w:after="0" w:line="240" w:lineRule="auto"/>
        <w:rPr>
          <w:rFonts w:ascii="Calibri" w:hAnsi="Calibri" w:cs="Calibri"/>
          <w:sz w:val="20"/>
          <w:szCs w:val="20"/>
          <w:lang w:val="lt-LT"/>
        </w:rPr>
      </w:pPr>
      <w:r w:rsidRPr="00D4372E">
        <w:rPr>
          <w:rFonts w:ascii="Calibri" w:hAnsi="Calibri" w:cs="Calibri"/>
          <w:b/>
          <w:bCs/>
          <w:sz w:val="20"/>
          <w:szCs w:val="20"/>
          <w:lang w:val="lt-LT"/>
        </w:rPr>
        <w:t>PASTABOS:</w:t>
      </w:r>
      <w:r w:rsidRPr="00D4372E">
        <w:rPr>
          <w:rFonts w:ascii="Calibri" w:hAnsi="Calibri" w:cs="Calibri"/>
          <w:b/>
          <w:bCs/>
          <w:sz w:val="20"/>
          <w:szCs w:val="20"/>
          <w:lang w:val="lt-LT"/>
        </w:rPr>
        <w:br/>
      </w:r>
      <w:r w:rsidRPr="00D4372E">
        <w:rPr>
          <w:rStyle w:val="FootnoteReference"/>
          <w:rFonts w:ascii="Calibri" w:hAnsi="Calibri" w:cs="Calibri"/>
          <w:sz w:val="20"/>
          <w:szCs w:val="20"/>
          <w:lang w:val="lt-LT"/>
        </w:rPr>
        <w:footnoteRef/>
      </w:r>
      <w:r w:rsidRPr="00D4372E">
        <w:rPr>
          <w:rFonts w:ascii="Calibri" w:hAnsi="Calibri" w:cs="Calibri"/>
          <w:sz w:val="20"/>
          <w:szCs w:val="20"/>
          <w:lang w:val="lt-LT"/>
        </w:rPr>
        <w:t xml:space="preserve"> Į pirkimų, kai taikytinas kokybės kriterijus, rodiklių skaičiavimus įtraukiami tik įvykę tarptautinių ir supaprastintų (be mažos vertės) pirkimų duomenys. Pirkimai priskiriami ataskaitiniam laikotarpiui pagal sutarties sudarymo datą.</w:t>
      </w:r>
    </w:p>
    <w:p w14:paraId="51AFF151" w14:textId="77777777" w:rsidR="00F50C38" w:rsidRPr="00D4372E" w:rsidRDefault="00F50C38" w:rsidP="00950A33">
      <w:pPr>
        <w:spacing w:after="0" w:line="240" w:lineRule="auto"/>
        <w:rPr>
          <w:rFonts w:ascii="Calibri" w:hAnsi="Calibri" w:cs="Calibri"/>
          <w:sz w:val="20"/>
          <w:szCs w:val="20"/>
          <w:lang w:val="lt-LT"/>
        </w:rPr>
      </w:pPr>
    </w:p>
    <w:tbl>
      <w:tblPr>
        <w:tblStyle w:val="Bsenataskaitoslente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5477"/>
        <w:gridCol w:w="1907"/>
        <w:gridCol w:w="4135"/>
      </w:tblGrid>
      <w:tr w:rsidR="00F50C38" w:rsidRPr="007A2ACA" w14:paraId="0CCF3581" w14:textId="77777777" w:rsidTr="007A075B">
        <w:trPr>
          <w:cnfStyle w:val="100000000000" w:firstRow="1" w:lastRow="0" w:firstColumn="0" w:lastColumn="0" w:oddVBand="0" w:evenVBand="0" w:oddHBand="0" w:evenHBand="0" w:firstRowFirstColumn="0" w:firstRowLastColumn="0" w:lastRowFirstColumn="0" w:lastRowLastColumn="0"/>
        </w:trPr>
        <w:tc>
          <w:tcPr>
            <w:tcW w:w="10255" w:type="dxa"/>
            <w:gridSpan w:val="3"/>
            <w:tcBorders>
              <w:top w:val="nil"/>
              <w:left w:val="nil"/>
              <w:bottom w:val="nil"/>
              <w:right w:val="nil"/>
            </w:tcBorders>
          </w:tcPr>
          <w:p w14:paraId="65C98ACA" w14:textId="60E69F11" w:rsidR="00F50C38" w:rsidRPr="00B71ED7" w:rsidRDefault="002342F3" w:rsidP="00311D79">
            <w:pPr>
              <w:rPr>
                <w:rFonts w:asciiTheme="minorHAnsi" w:hAnsiTheme="minorHAnsi" w:cstheme="minorHAnsi"/>
              </w:rPr>
            </w:pPr>
            <w:r w:rsidRPr="00B71ED7">
              <w:rPr>
                <w:rFonts w:asciiTheme="minorHAnsi" w:hAnsiTheme="minorHAnsi" w:cstheme="minorHAnsi"/>
              </w:rPr>
              <w:t>4</w:t>
            </w:r>
            <w:r w:rsidR="00F50C38" w:rsidRPr="00B71ED7">
              <w:rPr>
                <w:rFonts w:asciiTheme="minorHAnsi" w:hAnsiTheme="minorHAnsi" w:cstheme="minorHAnsi"/>
              </w:rPr>
              <w:t>. lentelė. Rodiklis: vieno tiekėjo pirkimų skaičius, proc</w:t>
            </w:r>
            <w:r w:rsidR="00F50C38" w:rsidRPr="00B71ED7">
              <w:rPr>
                <w:rFonts w:asciiTheme="minorHAnsi" w:hAnsiTheme="minorHAnsi" w:cstheme="minorHAnsi"/>
                <w:vertAlign w:val="superscript"/>
              </w:rPr>
              <w:t>1</w:t>
            </w:r>
          </w:p>
        </w:tc>
        <w:tc>
          <w:tcPr>
            <w:tcW w:w="4063" w:type="dxa"/>
            <w:tcBorders>
              <w:top w:val="nil"/>
              <w:left w:val="nil"/>
              <w:bottom w:val="nil"/>
              <w:right w:val="nil"/>
            </w:tcBorders>
          </w:tcPr>
          <w:p w14:paraId="7FDE4377" w14:textId="77777777" w:rsidR="00F50C38" w:rsidRPr="00B71ED7" w:rsidRDefault="00F50C38" w:rsidP="00311D79">
            <w:pPr>
              <w:rPr>
                <w:rFonts w:asciiTheme="minorHAnsi" w:hAnsiTheme="minorHAnsi" w:cstheme="minorHAnsi"/>
              </w:rPr>
            </w:pPr>
          </w:p>
        </w:tc>
      </w:tr>
      <w:tr w:rsidR="00950A33" w:rsidRPr="00D4372E" w14:paraId="3FBE09F8" w14:textId="77777777" w:rsidTr="007A075B">
        <w:tc>
          <w:tcPr>
            <w:tcW w:w="2999" w:type="dxa"/>
            <w:tcBorders>
              <w:top w:val="single" w:sz="4" w:space="0" w:color="auto"/>
            </w:tcBorders>
          </w:tcPr>
          <w:p w14:paraId="0444405A" w14:textId="77777777" w:rsidR="00F50C38" w:rsidRPr="00D4372E" w:rsidRDefault="00F50C38" w:rsidP="00311D79">
            <w:pPr>
              <w:rPr>
                <w:rFonts w:ascii="Calibri" w:hAnsi="Calibri" w:cs="Calibri"/>
                <w:b/>
                <w:bCs/>
                <w:color w:val="auto"/>
              </w:rPr>
            </w:pPr>
            <w:r w:rsidRPr="00D4372E">
              <w:rPr>
                <w:rFonts w:ascii="Calibri" w:hAnsi="Calibri" w:cs="Calibri"/>
                <w:b/>
                <w:bCs/>
                <w:color w:val="auto"/>
              </w:rPr>
              <w:t>Rodiklio pavadinimas</w:t>
            </w:r>
          </w:p>
        </w:tc>
        <w:tc>
          <w:tcPr>
            <w:tcW w:w="5382" w:type="dxa"/>
            <w:tcBorders>
              <w:top w:val="single" w:sz="4" w:space="0" w:color="auto"/>
              <w:bottom w:val="single" w:sz="4" w:space="0" w:color="auto"/>
            </w:tcBorders>
          </w:tcPr>
          <w:p w14:paraId="49656FCC" w14:textId="61590BCC" w:rsidR="00F50C38" w:rsidRPr="00D4372E" w:rsidRDefault="00F50C38" w:rsidP="00311D79">
            <w:pPr>
              <w:rPr>
                <w:rFonts w:ascii="Calibri" w:hAnsi="Calibri" w:cs="Calibri"/>
                <w:b/>
                <w:bCs/>
                <w:color w:val="auto"/>
              </w:rPr>
            </w:pPr>
            <w:r w:rsidRPr="00D4372E">
              <w:rPr>
                <w:rFonts w:ascii="Calibri" w:hAnsi="Calibri" w:cs="Calibri"/>
                <w:b/>
                <w:bCs/>
                <w:color w:val="auto"/>
              </w:rPr>
              <w:t>PV rodiklio reikšmė</w:t>
            </w:r>
          </w:p>
        </w:tc>
        <w:tc>
          <w:tcPr>
            <w:tcW w:w="5937" w:type="dxa"/>
            <w:gridSpan w:val="2"/>
            <w:tcBorders>
              <w:top w:val="single" w:sz="4" w:space="0" w:color="auto"/>
              <w:bottom w:val="single" w:sz="4" w:space="0" w:color="auto"/>
              <w:right w:val="single" w:sz="4" w:space="0" w:color="auto"/>
            </w:tcBorders>
          </w:tcPr>
          <w:p w14:paraId="537EBA4D" w14:textId="77777777" w:rsidR="00F50C38" w:rsidRPr="00D4372E" w:rsidRDefault="00F50C38" w:rsidP="00311D79">
            <w:pPr>
              <w:rPr>
                <w:rFonts w:ascii="Calibri" w:hAnsi="Calibri" w:cs="Calibri"/>
                <w:color w:val="auto"/>
              </w:rPr>
            </w:pPr>
            <w:r w:rsidRPr="00D4372E">
              <w:rPr>
                <w:rFonts w:ascii="Calibri" w:hAnsi="Calibri" w:cs="Calibri"/>
                <w:b/>
                <w:bCs/>
                <w:color w:val="auto"/>
              </w:rPr>
              <w:t>LR vidutinė rodiklio reikšmė</w:t>
            </w:r>
          </w:p>
        </w:tc>
      </w:tr>
      <w:tr w:rsidR="007A075B" w:rsidRPr="00D4372E" w14:paraId="3158BB96" w14:textId="77777777" w:rsidTr="007A075B">
        <w:tc>
          <w:tcPr>
            <w:tcW w:w="2999" w:type="dxa"/>
          </w:tcPr>
          <w:p w14:paraId="78913B71" w14:textId="77777777" w:rsidR="007A075B" w:rsidRPr="00D4372E" w:rsidRDefault="007A075B" w:rsidP="007A075B">
            <w:pPr>
              <w:rPr>
                <w:rFonts w:ascii="Calibri" w:hAnsi="Calibri" w:cs="Calibri"/>
                <w:color w:val="auto"/>
              </w:rPr>
            </w:pPr>
            <w:r w:rsidRPr="00D4372E">
              <w:rPr>
                <w:rFonts w:ascii="Calibri" w:hAnsi="Calibri" w:cs="Calibri"/>
                <w:color w:val="auto"/>
              </w:rPr>
              <w:t>Vieno tiekėjo pirkimų (be centralizuotų pirkimų) skaičius</w:t>
            </w:r>
            <w:r w:rsidRPr="00D4372E">
              <w:rPr>
                <w:rFonts w:ascii="Calibri" w:hAnsi="Calibri" w:cs="Calibri"/>
                <w:color w:val="auto"/>
                <w:vertAlign w:val="superscript"/>
              </w:rPr>
              <w:t>1</w:t>
            </w:r>
            <w:r w:rsidRPr="00D4372E">
              <w:rPr>
                <w:rFonts w:ascii="Calibri" w:hAnsi="Calibri" w:cs="Calibri"/>
                <w:color w:val="auto"/>
              </w:rPr>
              <w:t>, proc.</w:t>
            </w:r>
          </w:p>
        </w:tc>
        <w:tc>
          <w:tcPr>
            <w:tcW w:w="5382" w:type="dxa"/>
            <w:tcBorders>
              <w:top w:val="single" w:sz="4" w:space="0" w:color="auto"/>
              <w:bottom w:val="single" w:sz="4" w:space="0" w:color="auto"/>
            </w:tcBorders>
          </w:tcPr>
          <w:p w14:paraId="76A261C6" w14:textId="646CECF3" w:rsidR="007A075B" w:rsidRPr="00D4372E" w:rsidRDefault="001D34C5" w:rsidP="007A075B">
            <w:pPr>
              <w:rPr>
                <w:rFonts w:ascii="Calibri" w:hAnsi="Calibri" w:cs="Calibri"/>
                <w:color w:val="auto"/>
              </w:rPr>
            </w:pPr>
            <w:r w:rsidRPr="00D4372E">
              <w:rPr>
                <w:rFonts w:ascii="Calibri" w:hAnsi="Calibri" w:cs="Calibri"/>
                <w:color w:val="auto"/>
              </w:rPr>
              <w:t>23,3</w:t>
            </w:r>
          </w:p>
        </w:tc>
        <w:tc>
          <w:tcPr>
            <w:tcW w:w="5937" w:type="dxa"/>
            <w:gridSpan w:val="2"/>
            <w:tcBorders>
              <w:top w:val="single" w:sz="4" w:space="0" w:color="auto"/>
              <w:bottom w:val="single" w:sz="4" w:space="0" w:color="auto"/>
              <w:right w:val="single" w:sz="4" w:space="0" w:color="auto"/>
            </w:tcBorders>
          </w:tcPr>
          <w:p w14:paraId="4E8DCF5B" w14:textId="4E456413" w:rsidR="007A075B" w:rsidRPr="00D4372E" w:rsidRDefault="00CE4075" w:rsidP="007A075B">
            <w:pPr>
              <w:rPr>
                <w:rFonts w:ascii="Calibri" w:hAnsi="Calibri" w:cs="Calibri"/>
                <w:color w:val="auto"/>
              </w:rPr>
            </w:pPr>
            <w:r w:rsidRPr="00D4372E">
              <w:rPr>
                <w:rFonts w:cstheme="minorHAnsi"/>
                <w:color w:val="auto"/>
              </w:rPr>
              <w:t>4</w:t>
            </w:r>
            <w:r w:rsidR="00421599" w:rsidRPr="00D4372E">
              <w:rPr>
                <w:rFonts w:cstheme="minorHAnsi"/>
                <w:color w:val="auto"/>
              </w:rPr>
              <w:t>0</w:t>
            </w:r>
            <w:r w:rsidR="007A075B" w:rsidRPr="00D4372E">
              <w:rPr>
                <w:rFonts w:cstheme="minorHAnsi"/>
                <w:color w:val="auto"/>
              </w:rPr>
              <w:t>,</w:t>
            </w:r>
            <w:r w:rsidRPr="00D4372E">
              <w:rPr>
                <w:rFonts w:cstheme="minorHAnsi"/>
                <w:color w:val="auto"/>
              </w:rPr>
              <w:t>7</w:t>
            </w:r>
            <w:r w:rsidR="007A075B" w:rsidRPr="00D4372E">
              <w:rPr>
                <w:rFonts w:cstheme="minorHAnsi"/>
                <w:color w:val="auto"/>
              </w:rPr>
              <w:t xml:space="preserve"> </w:t>
            </w:r>
          </w:p>
        </w:tc>
      </w:tr>
      <w:tr w:rsidR="007A075B" w:rsidRPr="00D4372E" w14:paraId="2244B109" w14:textId="77777777" w:rsidTr="007A075B">
        <w:tc>
          <w:tcPr>
            <w:tcW w:w="2999" w:type="dxa"/>
          </w:tcPr>
          <w:p w14:paraId="3421480E" w14:textId="77777777" w:rsidR="007A075B" w:rsidRPr="00D4372E" w:rsidRDefault="007A075B" w:rsidP="007A075B">
            <w:pPr>
              <w:rPr>
                <w:rFonts w:ascii="Calibri" w:hAnsi="Calibri" w:cs="Calibri"/>
                <w:color w:val="auto"/>
              </w:rPr>
            </w:pPr>
            <w:r w:rsidRPr="00D4372E">
              <w:rPr>
                <w:rFonts w:ascii="Calibri" w:hAnsi="Calibri" w:cs="Calibri"/>
                <w:color w:val="auto"/>
              </w:rPr>
              <w:t>Vieno tiekėjo pirkimų (su centralizuotais pirkimais</w:t>
            </w:r>
            <w:r w:rsidRPr="00D4372E">
              <w:rPr>
                <w:rFonts w:ascii="Calibri" w:hAnsi="Calibri" w:cs="Calibri"/>
                <w:color w:val="auto"/>
                <w:vertAlign w:val="superscript"/>
              </w:rPr>
              <w:t>3</w:t>
            </w:r>
            <w:r w:rsidRPr="00D4372E">
              <w:rPr>
                <w:rFonts w:ascii="Calibri" w:hAnsi="Calibri" w:cs="Calibri"/>
                <w:color w:val="auto"/>
              </w:rPr>
              <w:t>) skaičius</w:t>
            </w:r>
            <w:r w:rsidRPr="00D4372E">
              <w:rPr>
                <w:rFonts w:ascii="Calibri" w:hAnsi="Calibri" w:cs="Calibri"/>
                <w:color w:val="auto"/>
                <w:vertAlign w:val="superscript"/>
              </w:rPr>
              <w:t>4</w:t>
            </w:r>
            <w:r w:rsidRPr="00D4372E">
              <w:rPr>
                <w:rFonts w:ascii="Calibri" w:hAnsi="Calibri" w:cs="Calibri"/>
                <w:color w:val="auto"/>
              </w:rPr>
              <w:t>, proc.</w:t>
            </w:r>
          </w:p>
        </w:tc>
        <w:tc>
          <w:tcPr>
            <w:tcW w:w="5382" w:type="dxa"/>
            <w:tcBorders>
              <w:top w:val="single" w:sz="4" w:space="0" w:color="auto"/>
              <w:bottom w:val="single" w:sz="4" w:space="0" w:color="auto"/>
            </w:tcBorders>
          </w:tcPr>
          <w:p w14:paraId="7BD5FD66" w14:textId="0C916154" w:rsidR="007A075B" w:rsidRPr="00D4372E" w:rsidRDefault="000266E2" w:rsidP="007A075B">
            <w:pPr>
              <w:rPr>
                <w:rFonts w:ascii="Calibri" w:hAnsi="Calibri" w:cs="Calibri"/>
                <w:color w:val="auto"/>
              </w:rPr>
            </w:pPr>
            <w:r w:rsidRPr="00D4372E">
              <w:rPr>
                <w:rFonts w:ascii="Calibri" w:hAnsi="Calibri" w:cs="Calibri"/>
                <w:color w:val="auto"/>
              </w:rPr>
              <w:t>14,9</w:t>
            </w:r>
          </w:p>
        </w:tc>
        <w:tc>
          <w:tcPr>
            <w:tcW w:w="5937" w:type="dxa"/>
            <w:gridSpan w:val="2"/>
            <w:tcBorders>
              <w:top w:val="single" w:sz="4" w:space="0" w:color="auto"/>
              <w:bottom w:val="single" w:sz="4" w:space="0" w:color="auto"/>
              <w:right w:val="single" w:sz="4" w:space="0" w:color="auto"/>
            </w:tcBorders>
          </w:tcPr>
          <w:p w14:paraId="5B673AB9" w14:textId="571CFF2C" w:rsidR="007A075B" w:rsidRPr="00D4372E" w:rsidRDefault="00CE4075" w:rsidP="007A075B">
            <w:pPr>
              <w:rPr>
                <w:rFonts w:ascii="Calibri" w:hAnsi="Calibri" w:cs="Calibri"/>
                <w:color w:val="auto"/>
              </w:rPr>
            </w:pPr>
            <w:r w:rsidRPr="00D4372E">
              <w:rPr>
                <w:rFonts w:cstheme="minorHAnsi"/>
                <w:color w:val="auto"/>
              </w:rPr>
              <w:t>20</w:t>
            </w:r>
            <w:r w:rsidR="007A075B" w:rsidRPr="00D4372E">
              <w:rPr>
                <w:rFonts w:cstheme="minorHAnsi"/>
                <w:color w:val="auto"/>
              </w:rPr>
              <w:t>,</w:t>
            </w:r>
            <w:r w:rsidR="00972681" w:rsidRPr="00D4372E">
              <w:rPr>
                <w:rFonts w:cstheme="minorHAnsi"/>
                <w:color w:val="auto"/>
              </w:rPr>
              <w:t>6</w:t>
            </w:r>
            <w:r w:rsidR="007A075B" w:rsidRPr="00D4372E">
              <w:rPr>
                <w:rFonts w:cstheme="minorHAnsi"/>
                <w:color w:val="auto"/>
              </w:rPr>
              <w:t xml:space="preserve"> </w:t>
            </w:r>
          </w:p>
        </w:tc>
      </w:tr>
    </w:tbl>
    <w:p w14:paraId="40487A57" w14:textId="77777777" w:rsidR="00F50C38" w:rsidRPr="00D4372E" w:rsidRDefault="00F50C38" w:rsidP="00950A33">
      <w:pPr>
        <w:spacing w:after="0" w:line="240" w:lineRule="auto"/>
        <w:rPr>
          <w:rFonts w:ascii="Calibri" w:hAnsi="Calibri" w:cs="Calibri"/>
          <w:b/>
          <w:bCs/>
          <w:sz w:val="20"/>
          <w:szCs w:val="20"/>
          <w:lang w:val="lt-LT"/>
        </w:rPr>
      </w:pPr>
      <w:r w:rsidRPr="00D4372E">
        <w:rPr>
          <w:rFonts w:ascii="Calibri" w:hAnsi="Calibri" w:cs="Calibri"/>
          <w:b/>
          <w:bCs/>
          <w:sz w:val="20"/>
          <w:szCs w:val="20"/>
          <w:lang w:val="lt-LT"/>
        </w:rPr>
        <w:t>PASTABOS:</w:t>
      </w:r>
    </w:p>
    <w:p w14:paraId="378A2DCD" w14:textId="77777777" w:rsidR="00F50C38" w:rsidRPr="00D4372E" w:rsidRDefault="00F50C38" w:rsidP="00950A33">
      <w:pPr>
        <w:spacing w:after="0" w:line="240" w:lineRule="auto"/>
        <w:rPr>
          <w:rFonts w:ascii="Calibri" w:hAnsi="Calibri" w:cs="Calibri"/>
          <w:sz w:val="20"/>
          <w:szCs w:val="20"/>
          <w:lang w:val="lt-LT"/>
        </w:rPr>
      </w:pPr>
      <w:r w:rsidRPr="00D4372E">
        <w:rPr>
          <w:rFonts w:ascii="Calibri" w:hAnsi="Calibri" w:cs="Calibri"/>
          <w:sz w:val="20"/>
          <w:szCs w:val="20"/>
          <w:vertAlign w:val="superscript"/>
          <w:lang w:val="lt-LT"/>
        </w:rPr>
        <w:footnoteRef/>
      </w:r>
      <w:r w:rsidRPr="00D4372E">
        <w:rPr>
          <w:rFonts w:ascii="Calibri" w:hAnsi="Calibri" w:cs="Calibri"/>
          <w:sz w:val="20"/>
          <w:szCs w:val="20"/>
          <w:lang w:val="lt-LT"/>
        </w:rPr>
        <w:t xml:space="preserve"> Rodiklis parodo pirkimų vykdytojų visų (centralizuotai ir necentralizuotai) vykdytų pirkimų skaičiaus dalį, kai pirkime dalyvavęs tiekėjas neturėjo konkurencijos. Rodiklio duomenys skaičiuojami iš CVP IS Pirkimų vykdytojų ir CPO paskelbtų pirkimo procedūrų ataskaitų, CPO tarnybai pateiktų mėnesinių ataskaitų (Excel formatu).</w:t>
      </w:r>
    </w:p>
    <w:p w14:paraId="4B0BF547" w14:textId="77777777" w:rsidR="00F50C38" w:rsidRPr="00D4372E" w:rsidRDefault="00F50C38" w:rsidP="00950A33">
      <w:pPr>
        <w:spacing w:after="0" w:line="240" w:lineRule="auto"/>
        <w:rPr>
          <w:rFonts w:ascii="Calibri" w:hAnsi="Calibri" w:cs="Calibri"/>
          <w:sz w:val="20"/>
          <w:szCs w:val="20"/>
          <w:lang w:val="lt-LT"/>
        </w:rPr>
      </w:pPr>
      <w:r w:rsidRPr="00D4372E">
        <w:rPr>
          <w:rFonts w:ascii="Calibri" w:hAnsi="Calibri" w:cs="Calibri"/>
          <w:sz w:val="20"/>
          <w:szCs w:val="20"/>
          <w:vertAlign w:val="superscript"/>
          <w:lang w:val="lt-LT"/>
        </w:rPr>
        <w:t xml:space="preserve">2 </w:t>
      </w:r>
      <w:r w:rsidRPr="00D4372E">
        <w:rPr>
          <w:rFonts w:ascii="Calibri" w:hAnsi="Calibri" w:cs="Calibri"/>
          <w:sz w:val="20"/>
          <w:szCs w:val="20"/>
          <w:lang w:val="lt-LT"/>
        </w:rPr>
        <w:t>Į vieno tiekėjo pirkimų (be centralizuotų pirkimų) rodiklio skaičiavimus įtraukiami tik įvykę tarptautiniai ir supaprastinti (be mažos vertės) pirkimai. Pirkimai priskiriami ataskaitiniam laikotarpiui pagal sutarties sudarymo datą.</w:t>
      </w:r>
    </w:p>
    <w:p w14:paraId="24CD7C89" w14:textId="77777777" w:rsidR="00F50C38" w:rsidRPr="00D4372E" w:rsidRDefault="00F50C38" w:rsidP="00950A33">
      <w:pPr>
        <w:spacing w:after="0" w:line="240" w:lineRule="auto"/>
        <w:rPr>
          <w:rFonts w:ascii="Calibri" w:hAnsi="Calibri" w:cs="Calibri"/>
          <w:sz w:val="20"/>
          <w:szCs w:val="20"/>
          <w:lang w:val="lt-LT"/>
        </w:rPr>
      </w:pPr>
      <w:r w:rsidRPr="00D4372E">
        <w:rPr>
          <w:rFonts w:ascii="Calibri" w:hAnsi="Calibri" w:cs="Calibri"/>
          <w:sz w:val="20"/>
          <w:szCs w:val="20"/>
          <w:vertAlign w:val="superscript"/>
          <w:lang w:val="lt-LT"/>
        </w:rPr>
        <w:lastRenderedPageBreak/>
        <w:t>3</w:t>
      </w:r>
      <w:r w:rsidRPr="00D4372E">
        <w:rPr>
          <w:rFonts w:ascii="Calibri" w:hAnsi="Calibri" w:cs="Calibri"/>
          <w:sz w:val="20"/>
          <w:szCs w:val="20"/>
          <w:lang w:val="lt-LT"/>
        </w:rPr>
        <w:t xml:space="preserve"> Rodiklių reikšmės apskaičiuojamos apjungiant CVP IS ir CPO ataskaitų Excel formatu duomenis. Pirkimas priskiriamas centralizuotų pirkimų skaičiui ir įtraukiamas į centralizuotų pirkimų skaičiaus dalies rodiklio skaičiavimus, jei bent vienai pirkimo sutarčiai pirkimo procedūrų (Atn-1 formos) ataskaitos XI.2.2 p. priskirtas požymis „TAIP“, atsakant į klausimą „ Ar buvo atliktas centralizuotas pirkimas, ar pagal įgaliojimą, ar bendras pirkimas, ar skirtingų valstybių narių perkančiųjų organizacijų arba perkančiųjų subjektų bendras pirkimas?“; Centralizuotų pirkimų vertei priskiriamos vertės tik tų sutarčių, kurioms pirkimo procedūrų (Atn-1 formos) ataskaitos XI.2.2 p. atsakant į klausimą „Ar buvo atliktas centralizuotas pirkimas, ar pagal įgaliojimą, ar bendras pirkimas, ar skirtingų valstybių narių perkančiųjų organizacijų arba perkančiųjų subjektų bendras pirkimas?“ priskirtas požymis „TAIP“; CPO pateikia tarnybai duomenis apie pirkimų vykdytojų centralizuotai atliktus pirkimus. Šie duomenys (išskyrus mažos vertės pirkimus) naudojami centralizuotų pirkimų rodiklių reikšmėms apskaičiuoti.</w:t>
      </w:r>
    </w:p>
    <w:p w14:paraId="7A2F6224" w14:textId="77777777" w:rsidR="00F50C38" w:rsidRPr="00D4372E" w:rsidRDefault="00F50C38" w:rsidP="00950A33">
      <w:pPr>
        <w:spacing w:after="0" w:line="240" w:lineRule="auto"/>
        <w:rPr>
          <w:rFonts w:ascii="Calibri" w:hAnsi="Calibri" w:cs="Calibri"/>
          <w:sz w:val="20"/>
          <w:szCs w:val="20"/>
          <w:lang w:val="lt-LT"/>
        </w:rPr>
      </w:pPr>
      <w:r w:rsidRPr="00D4372E">
        <w:rPr>
          <w:rStyle w:val="FootnoteReference"/>
          <w:rFonts w:ascii="Calibri" w:hAnsi="Calibri" w:cs="Calibri"/>
          <w:sz w:val="20"/>
          <w:szCs w:val="20"/>
          <w:lang w:val="lt-LT"/>
        </w:rPr>
        <w:t>4</w:t>
      </w:r>
      <w:r w:rsidRPr="00D4372E">
        <w:rPr>
          <w:rFonts w:ascii="Calibri" w:hAnsi="Calibri" w:cs="Calibri"/>
          <w:sz w:val="20"/>
          <w:szCs w:val="20"/>
          <w:lang w:val="lt-LT"/>
        </w:rPr>
        <w:t xml:space="preserve"> Į vieno tiekėjo pirkimų (su centralizuotais pirkimais) rodiklio skaičiavimus įtraukiami tik įvykę tarptautiniai ir supaprastinti (be mažos vertės) pirkimai. Pirkimai priskiriami ataskaitiniam laikotarpiui pagal sutarties sudarymo datą.</w:t>
      </w:r>
    </w:p>
    <w:p w14:paraId="5E44B41C" w14:textId="77777777" w:rsidR="002342F3" w:rsidRPr="00D4372E" w:rsidRDefault="002342F3" w:rsidP="00950A33">
      <w:pPr>
        <w:spacing w:after="0" w:line="240" w:lineRule="auto"/>
        <w:rPr>
          <w:rFonts w:ascii="Calibri" w:hAnsi="Calibri" w:cs="Calibri"/>
          <w:sz w:val="20"/>
          <w:szCs w:val="20"/>
          <w:lang w:val="lt-LT"/>
        </w:rPr>
      </w:pPr>
    </w:p>
    <w:tbl>
      <w:tblPr>
        <w:tblStyle w:val="Bsenataskaitoslente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5477"/>
        <w:gridCol w:w="1907"/>
        <w:gridCol w:w="4135"/>
      </w:tblGrid>
      <w:tr w:rsidR="00F50C38" w:rsidRPr="007A2ACA" w14:paraId="372CBD6E" w14:textId="77777777" w:rsidTr="003369A0">
        <w:trPr>
          <w:cnfStyle w:val="100000000000" w:firstRow="1" w:lastRow="0" w:firstColumn="0" w:lastColumn="0" w:oddVBand="0" w:evenVBand="0" w:oddHBand="0" w:evenHBand="0" w:firstRowFirstColumn="0" w:firstRowLastColumn="0" w:lastRowFirstColumn="0" w:lastRowLastColumn="0"/>
        </w:trPr>
        <w:tc>
          <w:tcPr>
            <w:tcW w:w="10255" w:type="dxa"/>
            <w:gridSpan w:val="3"/>
            <w:tcBorders>
              <w:top w:val="nil"/>
              <w:left w:val="nil"/>
              <w:bottom w:val="nil"/>
              <w:right w:val="nil"/>
            </w:tcBorders>
          </w:tcPr>
          <w:p w14:paraId="26EBB801" w14:textId="01A0DBDF" w:rsidR="00F50C38" w:rsidRPr="00B71ED7" w:rsidRDefault="002342F3" w:rsidP="00311D79">
            <w:pPr>
              <w:rPr>
                <w:rFonts w:asciiTheme="minorHAnsi" w:hAnsiTheme="minorHAnsi" w:cstheme="minorHAnsi"/>
              </w:rPr>
            </w:pPr>
            <w:r w:rsidRPr="00B71ED7">
              <w:rPr>
                <w:rFonts w:asciiTheme="minorHAnsi" w:hAnsiTheme="minorHAnsi" w:cstheme="minorHAnsi"/>
              </w:rPr>
              <w:t>5</w:t>
            </w:r>
            <w:r w:rsidR="00F50C38" w:rsidRPr="00B71ED7">
              <w:rPr>
                <w:rFonts w:asciiTheme="minorHAnsi" w:hAnsiTheme="minorHAnsi" w:cstheme="minorHAnsi"/>
              </w:rPr>
              <w:t>. lentelė. Rodiklis: Vidutinis pasiūlymų skaičius pirkimui, vnt</w:t>
            </w:r>
            <w:r w:rsidR="00F50C38" w:rsidRPr="00B71ED7">
              <w:rPr>
                <w:rFonts w:asciiTheme="minorHAnsi" w:hAnsiTheme="minorHAnsi" w:cstheme="minorHAnsi"/>
                <w:vertAlign w:val="superscript"/>
              </w:rPr>
              <w:t>1</w:t>
            </w:r>
          </w:p>
        </w:tc>
        <w:tc>
          <w:tcPr>
            <w:tcW w:w="4063" w:type="dxa"/>
            <w:tcBorders>
              <w:top w:val="nil"/>
              <w:left w:val="nil"/>
              <w:bottom w:val="nil"/>
              <w:right w:val="nil"/>
            </w:tcBorders>
          </w:tcPr>
          <w:p w14:paraId="3BFEC087" w14:textId="77777777" w:rsidR="00F50C38" w:rsidRPr="00B71ED7" w:rsidRDefault="00F50C38" w:rsidP="00311D79">
            <w:pPr>
              <w:rPr>
                <w:rFonts w:asciiTheme="minorHAnsi" w:hAnsiTheme="minorHAnsi" w:cstheme="minorHAnsi"/>
              </w:rPr>
            </w:pPr>
          </w:p>
        </w:tc>
      </w:tr>
      <w:tr w:rsidR="00950A33" w:rsidRPr="00D4372E" w14:paraId="582DB6B5" w14:textId="77777777" w:rsidTr="003369A0">
        <w:tc>
          <w:tcPr>
            <w:tcW w:w="2999" w:type="dxa"/>
            <w:tcBorders>
              <w:top w:val="single" w:sz="4" w:space="0" w:color="auto"/>
            </w:tcBorders>
          </w:tcPr>
          <w:p w14:paraId="4A6BFC41" w14:textId="77777777" w:rsidR="00F50C38" w:rsidRPr="00D4372E" w:rsidRDefault="00F50C38" w:rsidP="00950A33">
            <w:pPr>
              <w:spacing w:before="0" w:after="0"/>
              <w:rPr>
                <w:rFonts w:ascii="Calibri" w:hAnsi="Calibri" w:cs="Calibri"/>
                <w:b/>
                <w:bCs/>
                <w:color w:val="auto"/>
              </w:rPr>
            </w:pPr>
            <w:r w:rsidRPr="00D4372E">
              <w:rPr>
                <w:rFonts w:ascii="Calibri" w:hAnsi="Calibri" w:cs="Calibri"/>
                <w:b/>
                <w:bCs/>
                <w:color w:val="auto"/>
              </w:rPr>
              <w:t>Rodiklio pavadinimas</w:t>
            </w:r>
          </w:p>
        </w:tc>
        <w:tc>
          <w:tcPr>
            <w:tcW w:w="5382" w:type="dxa"/>
            <w:tcBorders>
              <w:top w:val="single" w:sz="4" w:space="0" w:color="auto"/>
              <w:bottom w:val="single" w:sz="4" w:space="0" w:color="auto"/>
            </w:tcBorders>
          </w:tcPr>
          <w:p w14:paraId="2BB9148B" w14:textId="4D30A9DC" w:rsidR="00F50C38" w:rsidRPr="00D4372E" w:rsidRDefault="00F50C38" w:rsidP="00950A33">
            <w:pPr>
              <w:spacing w:before="0" w:after="0"/>
              <w:rPr>
                <w:rFonts w:ascii="Calibri" w:hAnsi="Calibri" w:cs="Calibri"/>
                <w:b/>
                <w:bCs/>
                <w:color w:val="auto"/>
              </w:rPr>
            </w:pPr>
            <w:r w:rsidRPr="00D4372E">
              <w:rPr>
                <w:rFonts w:ascii="Calibri" w:hAnsi="Calibri" w:cs="Calibri"/>
                <w:b/>
                <w:bCs/>
                <w:color w:val="auto"/>
              </w:rPr>
              <w:t>PV rodiklio reikšmė</w:t>
            </w:r>
          </w:p>
        </w:tc>
        <w:tc>
          <w:tcPr>
            <w:tcW w:w="5937" w:type="dxa"/>
            <w:gridSpan w:val="2"/>
            <w:tcBorders>
              <w:top w:val="single" w:sz="4" w:space="0" w:color="auto"/>
              <w:bottom w:val="single" w:sz="4" w:space="0" w:color="auto"/>
              <w:right w:val="single" w:sz="4" w:space="0" w:color="auto"/>
            </w:tcBorders>
          </w:tcPr>
          <w:p w14:paraId="7655E48C" w14:textId="77777777" w:rsidR="00F50C38" w:rsidRPr="00D4372E" w:rsidRDefault="00F50C38" w:rsidP="00950A33">
            <w:pPr>
              <w:spacing w:before="0" w:after="0"/>
              <w:rPr>
                <w:rFonts w:ascii="Calibri" w:hAnsi="Calibri" w:cs="Calibri"/>
                <w:color w:val="auto"/>
              </w:rPr>
            </w:pPr>
            <w:r w:rsidRPr="00D4372E">
              <w:rPr>
                <w:rFonts w:ascii="Calibri" w:hAnsi="Calibri" w:cs="Calibri"/>
                <w:b/>
                <w:bCs/>
                <w:color w:val="auto"/>
              </w:rPr>
              <w:t>LR vidutinė rodiklio reikšmė</w:t>
            </w:r>
          </w:p>
        </w:tc>
      </w:tr>
      <w:tr w:rsidR="003369A0" w:rsidRPr="00D4372E" w14:paraId="1276BFFD" w14:textId="77777777" w:rsidTr="003369A0">
        <w:tc>
          <w:tcPr>
            <w:tcW w:w="2999" w:type="dxa"/>
          </w:tcPr>
          <w:p w14:paraId="6CC734AA" w14:textId="77777777" w:rsidR="003369A0" w:rsidRPr="00D4372E" w:rsidRDefault="003369A0" w:rsidP="003369A0">
            <w:pPr>
              <w:spacing w:before="0" w:after="0"/>
              <w:rPr>
                <w:rFonts w:ascii="Calibri" w:hAnsi="Calibri" w:cs="Calibri"/>
                <w:color w:val="auto"/>
              </w:rPr>
            </w:pPr>
            <w:r w:rsidRPr="00D4372E">
              <w:rPr>
                <w:rFonts w:ascii="Calibri" w:hAnsi="Calibri" w:cs="Calibri"/>
                <w:color w:val="auto"/>
              </w:rPr>
              <w:t>Vidutinis pasiūlymų skaičius pirkime (be centralizuotų pirkimų)</w:t>
            </w:r>
            <w:r w:rsidRPr="00D4372E">
              <w:rPr>
                <w:rFonts w:ascii="Calibri" w:hAnsi="Calibri" w:cs="Calibri"/>
                <w:color w:val="auto"/>
                <w:vertAlign w:val="superscript"/>
              </w:rPr>
              <w:t>2</w:t>
            </w:r>
            <w:r w:rsidRPr="00D4372E">
              <w:rPr>
                <w:rFonts w:ascii="Calibri" w:hAnsi="Calibri" w:cs="Calibri"/>
                <w:color w:val="auto"/>
              </w:rPr>
              <w:t>, vnt.</w:t>
            </w:r>
          </w:p>
        </w:tc>
        <w:tc>
          <w:tcPr>
            <w:tcW w:w="5382" w:type="dxa"/>
            <w:tcBorders>
              <w:top w:val="single" w:sz="4" w:space="0" w:color="auto"/>
              <w:bottom w:val="single" w:sz="4" w:space="0" w:color="auto"/>
            </w:tcBorders>
          </w:tcPr>
          <w:p w14:paraId="313C41B7" w14:textId="564B025E" w:rsidR="003369A0" w:rsidRPr="00D4372E" w:rsidRDefault="00AB6888" w:rsidP="003369A0">
            <w:pPr>
              <w:spacing w:before="0" w:after="0"/>
              <w:rPr>
                <w:rFonts w:ascii="Calibri" w:hAnsi="Calibri" w:cs="Calibri"/>
                <w:color w:val="auto"/>
              </w:rPr>
            </w:pPr>
            <w:r w:rsidRPr="00D4372E">
              <w:rPr>
                <w:rFonts w:ascii="Calibri" w:hAnsi="Calibri" w:cs="Calibri"/>
                <w:color w:val="auto"/>
              </w:rPr>
              <w:t>2,4</w:t>
            </w:r>
          </w:p>
        </w:tc>
        <w:tc>
          <w:tcPr>
            <w:tcW w:w="5937" w:type="dxa"/>
            <w:gridSpan w:val="2"/>
            <w:tcBorders>
              <w:top w:val="single" w:sz="4" w:space="0" w:color="auto"/>
              <w:bottom w:val="single" w:sz="4" w:space="0" w:color="auto"/>
              <w:right w:val="single" w:sz="4" w:space="0" w:color="auto"/>
            </w:tcBorders>
          </w:tcPr>
          <w:p w14:paraId="6FB1C8F1" w14:textId="78F6FAE3" w:rsidR="003369A0" w:rsidRPr="00D4372E" w:rsidRDefault="003369A0" w:rsidP="003369A0">
            <w:pPr>
              <w:spacing w:before="0" w:after="0"/>
              <w:rPr>
                <w:rFonts w:ascii="Calibri" w:hAnsi="Calibri" w:cs="Calibri"/>
                <w:color w:val="auto"/>
              </w:rPr>
            </w:pPr>
            <w:r w:rsidRPr="00D4372E">
              <w:rPr>
                <w:color w:val="auto"/>
              </w:rPr>
              <w:t>2,</w:t>
            </w:r>
            <w:r w:rsidR="00EC3049" w:rsidRPr="00D4372E">
              <w:rPr>
                <w:color w:val="auto"/>
              </w:rPr>
              <w:t>4</w:t>
            </w:r>
            <w:r w:rsidRPr="00D4372E">
              <w:rPr>
                <w:color w:val="auto"/>
              </w:rPr>
              <w:t xml:space="preserve"> </w:t>
            </w:r>
          </w:p>
        </w:tc>
      </w:tr>
      <w:tr w:rsidR="003369A0" w:rsidRPr="00D4372E" w14:paraId="35BA0100" w14:textId="77777777" w:rsidTr="003369A0">
        <w:tc>
          <w:tcPr>
            <w:tcW w:w="2999" w:type="dxa"/>
          </w:tcPr>
          <w:p w14:paraId="70AFF8E4" w14:textId="77777777" w:rsidR="003369A0" w:rsidRPr="00D4372E" w:rsidRDefault="003369A0" w:rsidP="003369A0">
            <w:pPr>
              <w:spacing w:before="0" w:after="0"/>
              <w:rPr>
                <w:rFonts w:ascii="Calibri" w:hAnsi="Calibri" w:cs="Calibri"/>
                <w:color w:val="auto"/>
              </w:rPr>
            </w:pPr>
            <w:r w:rsidRPr="00D4372E">
              <w:rPr>
                <w:rFonts w:ascii="Calibri" w:hAnsi="Calibri" w:cs="Calibri"/>
                <w:color w:val="auto"/>
              </w:rPr>
              <w:t>Vidutinis pasiūlymų skaičius pirkime (su centralizuotais pirkimais)</w:t>
            </w:r>
            <w:r w:rsidRPr="00D4372E">
              <w:rPr>
                <w:rFonts w:ascii="Calibri" w:hAnsi="Calibri" w:cs="Calibri"/>
                <w:color w:val="auto"/>
                <w:vertAlign w:val="superscript"/>
              </w:rPr>
              <w:t>3</w:t>
            </w:r>
            <w:r w:rsidRPr="00D4372E">
              <w:rPr>
                <w:rFonts w:ascii="Calibri" w:hAnsi="Calibri" w:cs="Calibri"/>
                <w:color w:val="auto"/>
              </w:rPr>
              <w:t>, vnt.</w:t>
            </w:r>
          </w:p>
        </w:tc>
        <w:tc>
          <w:tcPr>
            <w:tcW w:w="5382" w:type="dxa"/>
            <w:tcBorders>
              <w:top w:val="single" w:sz="4" w:space="0" w:color="auto"/>
              <w:bottom w:val="single" w:sz="4" w:space="0" w:color="auto"/>
            </w:tcBorders>
          </w:tcPr>
          <w:p w14:paraId="29EC3492" w14:textId="6666BC11" w:rsidR="003369A0" w:rsidRPr="00D4372E" w:rsidRDefault="00AB6888" w:rsidP="003369A0">
            <w:pPr>
              <w:spacing w:before="0" w:after="0"/>
              <w:rPr>
                <w:rFonts w:ascii="Calibri" w:hAnsi="Calibri" w:cs="Calibri"/>
                <w:color w:val="auto"/>
              </w:rPr>
            </w:pPr>
            <w:r w:rsidRPr="00D4372E">
              <w:rPr>
                <w:rFonts w:ascii="Calibri" w:hAnsi="Calibri" w:cs="Calibri"/>
                <w:color w:val="auto"/>
              </w:rPr>
              <w:t>3,5</w:t>
            </w:r>
          </w:p>
        </w:tc>
        <w:tc>
          <w:tcPr>
            <w:tcW w:w="5937" w:type="dxa"/>
            <w:gridSpan w:val="2"/>
            <w:tcBorders>
              <w:top w:val="single" w:sz="4" w:space="0" w:color="auto"/>
              <w:bottom w:val="single" w:sz="4" w:space="0" w:color="auto"/>
              <w:right w:val="single" w:sz="4" w:space="0" w:color="auto"/>
            </w:tcBorders>
          </w:tcPr>
          <w:p w14:paraId="65A994B0" w14:textId="3603BEFE" w:rsidR="003369A0" w:rsidRPr="00D4372E" w:rsidRDefault="003369A0" w:rsidP="003369A0">
            <w:pPr>
              <w:spacing w:before="0" w:after="0"/>
              <w:rPr>
                <w:rFonts w:ascii="Calibri" w:hAnsi="Calibri" w:cs="Calibri"/>
                <w:color w:val="auto"/>
              </w:rPr>
            </w:pPr>
            <w:r w:rsidRPr="00D4372E">
              <w:rPr>
                <w:color w:val="auto"/>
              </w:rPr>
              <w:t>3,</w:t>
            </w:r>
            <w:r w:rsidR="00EC3049" w:rsidRPr="00D4372E">
              <w:rPr>
                <w:color w:val="auto"/>
              </w:rPr>
              <w:t>3</w:t>
            </w:r>
            <w:r w:rsidRPr="00D4372E">
              <w:rPr>
                <w:color w:val="auto"/>
              </w:rPr>
              <w:t xml:space="preserve"> </w:t>
            </w:r>
          </w:p>
        </w:tc>
      </w:tr>
    </w:tbl>
    <w:p w14:paraId="3BC52768" w14:textId="77777777" w:rsidR="00F50C38" w:rsidRPr="00D4372E" w:rsidRDefault="00F50C38" w:rsidP="00950A33">
      <w:pPr>
        <w:spacing w:after="0" w:line="240" w:lineRule="auto"/>
        <w:rPr>
          <w:rFonts w:ascii="Calibri" w:hAnsi="Calibri" w:cs="Calibri"/>
          <w:b/>
          <w:bCs/>
          <w:sz w:val="20"/>
          <w:szCs w:val="20"/>
          <w:lang w:val="lt-LT"/>
        </w:rPr>
      </w:pPr>
      <w:r w:rsidRPr="00D4372E">
        <w:rPr>
          <w:rFonts w:ascii="Calibri" w:hAnsi="Calibri" w:cs="Calibri"/>
          <w:b/>
          <w:bCs/>
          <w:sz w:val="20"/>
          <w:szCs w:val="20"/>
          <w:lang w:val="lt-LT"/>
        </w:rPr>
        <w:t>PASTABOS:</w:t>
      </w:r>
    </w:p>
    <w:p w14:paraId="1585826C" w14:textId="77777777" w:rsidR="00F50C38" w:rsidRPr="00D4372E" w:rsidRDefault="00F50C38" w:rsidP="00950A33">
      <w:pPr>
        <w:pStyle w:val="FootnoteText"/>
        <w:ind w:firstLine="0"/>
        <w:rPr>
          <w:rFonts w:ascii="Calibri" w:hAnsi="Calibri" w:cs="Calibri"/>
        </w:rPr>
      </w:pPr>
      <w:r w:rsidRPr="00D4372E">
        <w:rPr>
          <w:rFonts w:ascii="Calibri" w:hAnsi="Calibri" w:cs="Calibri"/>
          <w:vertAlign w:val="superscript"/>
        </w:rPr>
        <w:footnoteRef/>
      </w:r>
      <w:r w:rsidRPr="00D4372E">
        <w:rPr>
          <w:rFonts w:ascii="Calibri" w:hAnsi="Calibri" w:cs="Calibri"/>
        </w:rPr>
        <w:t xml:space="preserve"> Rodiklis parodo Pirkimų vykdytojų visų (centralizuotai ir necentralizuotai) vykdytų pirkimų vidutinį gautų pasiūlymų skaičių pirkimo daliai. Į rodiklio skaičiavimus įtraukti duomenys iš CVP IS Pirkimų vykdytojų ir CPO paskelbtų procedūrų ataskaitų, CPO tarnybai pateiktų ataskaitų (Excel formatu).</w:t>
      </w:r>
    </w:p>
    <w:p w14:paraId="3DE92135" w14:textId="13C8C985" w:rsidR="00F50C38" w:rsidRPr="00D4372E" w:rsidRDefault="00F50C38" w:rsidP="00950A33">
      <w:pPr>
        <w:pStyle w:val="FootnoteText"/>
        <w:ind w:firstLine="0"/>
        <w:rPr>
          <w:rFonts w:ascii="Calibri" w:hAnsi="Calibri" w:cs="Calibri"/>
        </w:rPr>
      </w:pPr>
      <w:r w:rsidRPr="00D4372E">
        <w:rPr>
          <w:rStyle w:val="FootnoteReference"/>
          <w:rFonts w:ascii="Calibri" w:hAnsi="Calibri" w:cs="Calibri"/>
        </w:rPr>
        <w:t>2</w:t>
      </w:r>
      <w:r w:rsidRPr="00D4372E">
        <w:rPr>
          <w:rFonts w:ascii="Calibri" w:hAnsi="Calibri" w:cs="Calibri"/>
        </w:rPr>
        <w:t xml:space="preserve"> Į vid</w:t>
      </w:r>
      <w:r w:rsidR="00527DBD" w:rsidRPr="00D4372E">
        <w:rPr>
          <w:rFonts w:ascii="Calibri" w:hAnsi="Calibri" w:cs="Calibri"/>
        </w:rPr>
        <w:t>utinio</w:t>
      </w:r>
      <w:r w:rsidRPr="00D4372E">
        <w:rPr>
          <w:rFonts w:ascii="Calibri" w:hAnsi="Calibri" w:cs="Calibri"/>
        </w:rPr>
        <w:t xml:space="preserve"> pasiūlymų skaičiaus pirkimui (be centralizuotų pirkimų) rodiklio skaičiavimus įtraukiami tik įvykę tarptautiniai ir supaprastinti (be mažos vertės) pirkimai. Pirkimai priskiriami ataskaitiniam laikotarpiui pagal sutarties sudarymo datą.</w:t>
      </w:r>
    </w:p>
    <w:p w14:paraId="33ABBC08" w14:textId="77777777" w:rsidR="00F50C38" w:rsidRPr="00D4372E" w:rsidRDefault="00F50C38" w:rsidP="00950A33">
      <w:pPr>
        <w:pStyle w:val="FootnoteText"/>
        <w:ind w:firstLine="0"/>
        <w:rPr>
          <w:rFonts w:ascii="Calibri" w:hAnsi="Calibri" w:cs="Calibri"/>
        </w:rPr>
      </w:pPr>
      <w:r w:rsidRPr="00D4372E">
        <w:rPr>
          <w:rStyle w:val="FootnoteReference"/>
          <w:rFonts w:ascii="Calibri" w:hAnsi="Calibri" w:cs="Calibri"/>
        </w:rPr>
        <w:t>3</w:t>
      </w:r>
      <w:r w:rsidRPr="00D4372E">
        <w:rPr>
          <w:rFonts w:ascii="Calibri" w:hAnsi="Calibri" w:cs="Calibri"/>
        </w:rPr>
        <w:t xml:space="preserve"> Į vidutinio pasiūlymų skaičiaus pirkimui (su centralizuotais pirkimais) rodiklio skaičiavimus įtraukiami tik įvykę tarptautiniai ir supaprastinti (be mažos vertės) pirkimai. Pirkimai priskiriami ataskaitiniam laikotarpiui pagal sutarties sudarymo datą.</w:t>
      </w:r>
    </w:p>
    <w:p w14:paraId="56B05620" w14:textId="77777777" w:rsidR="005C6E8E" w:rsidRPr="00D4372E" w:rsidRDefault="005C6E8E" w:rsidP="00950A33">
      <w:pPr>
        <w:spacing w:after="0" w:line="240" w:lineRule="auto"/>
        <w:rPr>
          <w:rFonts w:ascii="Calibri" w:hAnsi="Calibri" w:cs="Calibri"/>
          <w:sz w:val="20"/>
          <w:szCs w:val="20"/>
          <w:lang w:val="lt-LT"/>
        </w:rPr>
      </w:pPr>
    </w:p>
    <w:tbl>
      <w:tblPr>
        <w:tblStyle w:val="Bsenataskaitoslente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5477"/>
        <w:gridCol w:w="1907"/>
        <w:gridCol w:w="4135"/>
      </w:tblGrid>
      <w:tr w:rsidR="00F50C38" w:rsidRPr="007A2ACA" w14:paraId="2F05A446" w14:textId="77777777" w:rsidTr="00311D79">
        <w:trPr>
          <w:cnfStyle w:val="100000000000" w:firstRow="1" w:lastRow="0" w:firstColumn="0" w:lastColumn="0" w:oddVBand="0" w:evenVBand="0" w:oddHBand="0" w:evenHBand="0" w:firstRowFirstColumn="0" w:firstRowLastColumn="0" w:lastRowFirstColumn="0" w:lastRowLastColumn="0"/>
        </w:trPr>
        <w:tc>
          <w:tcPr>
            <w:tcW w:w="9540" w:type="dxa"/>
            <w:gridSpan w:val="3"/>
            <w:tcBorders>
              <w:top w:val="nil"/>
              <w:left w:val="nil"/>
              <w:bottom w:val="nil"/>
              <w:right w:val="nil"/>
            </w:tcBorders>
          </w:tcPr>
          <w:p w14:paraId="5DA1F4FE" w14:textId="7A8F4B89" w:rsidR="00F50C38" w:rsidRPr="00B71ED7" w:rsidRDefault="005C6E8E" w:rsidP="00311D79">
            <w:pPr>
              <w:rPr>
                <w:rFonts w:asciiTheme="minorHAnsi" w:hAnsiTheme="minorHAnsi" w:cstheme="minorHAnsi"/>
              </w:rPr>
            </w:pPr>
            <w:r w:rsidRPr="00B71ED7">
              <w:rPr>
                <w:rFonts w:asciiTheme="minorHAnsi" w:hAnsiTheme="minorHAnsi" w:cstheme="minorHAnsi"/>
              </w:rPr>
              <w:t>6</w:t>
            </w:r>
            <w:r w:rsidR="00F50C38" w:rsidRPr="00B71ED7">
              <w:rPr>
                <w:rFonts w:asciiTheme="minorHAnsi" w:hAnsiTheme="minorHAnsi" w:cstheme="minorHAnsi"/>
              </w:rPr>
              <w:t>. lentelė. Rodiklis: Paviešintų sutarčių skaičius, proc</w:t>
            </w:r>
            <w:r w:rsidR="00F50C38" w:rsidRPr="00B71ED7">
              <w:rPr>
                <w:rFonts w:asciiTheme="minorHAnsi" w:hAnsiTheme="minorHAnsi" w:cstheme="minorHAnsi"/>
                <w:vertAlign w:val="superscript"/>
              </w:rPr>
              <w:t>1</w:t>
            </w:r>
          </w:p>
        </w:tc>
        <w:tc>
          <w:tcPr>
            <w:tcW w:w="3780" w:type="dxa"/>
            <w:tcBorders>
              <w:top w:val="nil"/>
              <w:left w:val="nil"/>
              <w:bottom w:val="nil"/>
              <w:right w:val="nil"/>
            </w:tcBorders>
          </w:tcPr>
          <w:p w14:paraId="29409E4C" w14:textId="77777777" w:rsidR="00F50C38" w:rsidRPr="00B71ED7" w:rsidRDefault="00F50C38" w:rsidP="00311D79">
            <w:pPr>
              <w:rPr>
                <w:rFonts w:asciiTheme="minorHAnsi" w:hAnsiTheme="minorHAnsi" w:cstheme="minorHAnsi"/>
              </w:rPr>
            </w:pPr>
          </w:p>
        </w:tc>
      </w:tr>
      <w:tr w:rsidR="00950A33" w:rsidRPr="007A2ACA" w14:paraId="017B45A6" w14:textId="77777777" w:rsidTr="00311D79">
        <w:tc>
          <w:tcPr>
            <w:tcW w:w="2790" w:type="dxa"/>
            <w:tcBorders>
              <w:top w:val="single" w:sz="4" w:space="0" w:color="auto"/>
            </w:tcBorders>
          </w:tcPr>
          <w:p w14:paraId="067BE308" w14:textId="77777777" w:rsidR="00F50C38" w:rsidRPr="00D4372E" w:rsidRDefault="00F50C38" w:rsidP="00311D79">
            <w:pPr>
              <w:rPr>
                <w:rFonts w:ascii="Calibri" w:hAnsi="Calibri" w:cs="Calibri"/>
                <w:b/>
                <w:bCs/>
                <w:color w:val="auto"/>
              </w:rPr>
            </w:pPr>
            <w:r w:rsidRPr="00D4372E">
              <w:rPr>
                <w:rFonts w:ascii="Calibri" w:hAnsi="Calibri" w:cs="Calibri"/>
                <w:b/>
                <w:bCs/>
                <w:color w:val="auto"/>
              </w:rPr>
              <w:t>Rodiklio pavadinimas</w:t>
            </w:r>
          </w:p>
        </w:tc>
        <w:tc>
          <w:tcPr>
            <w:tcW w:w="5007" w:type="dxa"/>
            <w:tcBorders>
              <w:top w:val="single" w:sz="4" w:space="0" w:color="auto"/>
              <w:bottom w:val="single" w:sz="4" w:space="0" w:color="auto"/>
            </w:tcBorders>
          </w:tcPr>
          <w:p w14:paraId="59C155F6" w14:textId="7D020697" w:rsidR="00F50C38" w:rsidRPr="00D4372E" w:rsidRDefault="00F50C38" w:rsidP="00311D79">
            <w:pPr>
              <w:rPr>
                <w:rFonts w:ascii="Calibri" w:hAnsi="Calibri" w:cs="Calibri"/>
                <w:b/>
                <w:bCs/>
                <w:color w:val="auto"/>
              </w:rPr>
            </w:pPr>
            <w:r w:rsidRPr="00D4372E">
              <w:rPr>
                <w:rFonts w:ascii="Calibri" w:hAnsi="Calibri" w:cs="Calibri"/>
                <w:b/>
                <w:bCs/>
                <w:color w:val="auto"/>
              </w:rPr>
              <w:t>PV rodiklio reikšmė</w:t>
            </w:r>
          </w:p>
        </w:tc>
        <w:tc>
          <w:tcPr>
            <w:tcW w:w="5523" w:type="dxa"/>
            <w:gridSpan w:val="2"/>
            <w:tcBorders>
              <w:top w:val="single" w:sz="4" w:space="0" w:color="auto"/>
              <w:bottom w:val="single" w:sz="4" w:space="0" w:color="auto"/>
              <w:right w:val="single" w:sz="4" w:space="0" w:color="auto"/>
            </w:tcBorders>
          </w:tcPr>
          <w:p w14:paraId="690BB713" w14:textId="4FA43E1A" w:rsidR="00F50C38" w:rsidRPr="00D4372E" w:rsidRDefault="00540CC5" w:rsidP="00311D79">
            <w:pPr>
              <w:rPr>
                <w:rFonts w:ascii="Calibri" w:hAnsi="Calibri" w:cs="Calibri"/>
                <w:b/>
                <w:bCs/>
                <w:color w:val="auto"/>
              </w:rPr>
            </w:pPr>
            <w:r>
              <w:rPr>
                <w:rFonts w:ascii="Calibri" w:hAnsi="Calibri" w:cs="Calibri"/>
                <w:b/>
                <w:bCs/>
                <w:color w:val="auto"/>
              </w:rPr>
              <w:t>P</w:t>
            </w:r>
            <w:r w:rsidR="00F50C38" w:rsidRPr="00D4372E">
              <w:rPr>
                <w:rFonts w:ascii="Calibri" w:hAnsi="Calibri" w:cs="Calibri"/>
                <w:b/>
                <w:bCs/>
                <w:color w:val="auto"/>
              </w:rPr>
              <w:t>agal teisės aktus privalomas rodiklis</w:t>
            </w:r>
          </w:p>
        </w:tc>
      </w:tr>
      <w:tr w:rsidR="00950A33" w:rsidRPr="00D4372E" w14:paraId="1033239D" w14:textId="77777777" w:rsidTr="00311D79">
        <w:tc>
          <w:tcPr>
            <w:tcW w:w="2790" w:type="dxa"/>
          </w:tcPr>
          <w:p w14:paraId="712B9A70" w14:textId="77777777" w:rsidR="00F50C38" w:rsidRPr="00D4372E" w:rsidRDefault="00F50C38" w:rsidP="00311D79">
            <w:pPr>
              <w:rPr>
                <w:rFonts w:ascii="Calibri" w:hAnsi="Calibri" w:cs="Calibri"/>
                <w:color w:val="auto"/>
              </w:rPr>
            </w:pPr>
            <w:r w:rsidRPr="00D4372E">
              <w:rPr>
                <w:rFonts w:ascii="Calibri" w:hAnsi="Calibri" w:cs="Calibri"/>
                <w:color w:val="auto"/>
              </w:rPr>
              <w:t>Bendras Paviešintų sutarčių skaičius, proc.</w:t>
            </w:r>
          </w:p>
        </w:tc>
        <w:tc>
          <w:tcPr>
            <w:tcW w:w="5007" w:type="dxa"/>
            <w:tcBorders>
              <w:top w:val="single" w:sz="4" w:space="0" w:color="auto"/>
              <w:bottom w:val="single" w:sz="4" w:space="0" w:color="auto"/>
            </w:tcBorders>
          </w:tcPr>
          <w:p w14:paraId="30D0B02D" w14:textId="0AA6CB73" w:rsidR="00F50C38" w:rsidRPr="00D4372E" w:rsidRDefault="00316258" w:rsidP="00311D79">
            <w:pPr>
              <w:rPr>
                <w:rFonts w:ascii="Calibri" w:hAnsi="Calibri" w:cs="Calibri"/>
                <w:color w:val="auto"/>
              </w:rPr>
            </w:pPr>
            <w:r w:rsidRPr="00D4372E">
              <w:rPr>
                <w:rFonts w:ascii="Calibri" w:hAnsi="Calibri" w:cs="Calibri"/>
                <w:color w:val="auto"/>
              </w:rPr>
              <w:t>100</w:t>
            </w:r>
          </w:p>
        </w:tc>
        <w:tc>
          <w:tcPr>
            <w:tcW w:w="5523" w:type="dxa"/>
            <w:gridSpan w:val="2"/>
            <w:tcBorders>
              <w:top w:val="single" w:sz="4" w:space="0" w:color="auto"/>
              <w:bottom w:val="single" w:sz="4" w:space="0" w:color="auto"/>
              <w:right w:val="single" w:sz="4" w:space="0" w:color="auto"/>
            </w:tcBorders>
          </w:tcPr>
          <w:p w14:paraId="51038C88" w14:textId="6AEF4402" w:rsidR="00F50C38" w:rsidRPr="00D4372E" w:rsidRDefault="00EC7FA5" w:rsidP="00EC7FA5">
            <w:pPr>
              <w:tabs>
                <w:tab w:val="left" w:pos="1423"/>
              </w:tabs>
              <w:rPr>
                <w:rFonts w:ascii="Calibri" w:hAnsi="Calibri" w:cs="Calibri"/>
                <w:color w:val="auto"/>
              </w:rPr>
            </w:pPr>
            <w:r w:rsidRPr="00D4372E">
              <w:rPr>
                <w:rFonts w:ascii="Calibri" w:hAnsi="Calibri" w:cs="Calibri"/>
                <w:color w:val="auto"/>
              </w:rPr>
              <w:t xml:space="preserve">100 </w:t>
            </w:r>
          </w:p>
        </w:tc>
      </w:tr>
    </w:tbl>
    <w:p w14:paraId="14E9E839" w14:textId="77777777" w:rsidR="00F50C38" w:rsidRPr="00D4372E" w:rsidRDefault="00F50C38" w:rsidP="00950A33">
      <w:pPr>
        <w:pStyle w:val="FootnoteText"/>
        <w:ind w:firstLine="0"/>
        <w:rPr>
          <w:rFonts w:ascii="Calibri" w:hAnsi="Calibri" w:cs="Calibri"/>
        </w:rPr>
      </w:pPr>
      <w:r w:rsidRPr="00D4372E">
        <w:rPr>
          <w:rFonts w:ascii="Calibri" w:hAnsi="Calibri" w:cs="Calibri"/>
          <w:b/>
          <w:bCs/>
        </w:rPr>
        <w:t>PASTABOS:</w:t>
      </w:r>
      <w:r w:rsidRPr="00D4372E">
        <w:rPr>
          <w:rFonts w:ascii="Calibri" w:hAnsi="Calibri" w:cs="Calibri"/>
          <w:b/>
          <w:bCs/>
        </w:rPr>
        <w:br/>
      </w:r>
      <w:r w:rsidRPr="00D4372E">
        <w:rPr>
          <w:rStyle w:val="FootnoteReference"/>
          <w:rFonts w:ascii="Calibri" w:hAnsi="Calibri" w:cs="Calibri"/>
        </w:rPr>
        <w:footnoteRef/>
      </w:r>
      <w:r w:rsidRPr="00D4372E">
        <w:rPr>
          <w:rFonts w:ascii="Calibri" w:hAnsi="Calibri" w:cs="Calibri"/>
        </w:rPr>
        <w:t xml:space="preserve"> Į paviešintų sutarčių skaičiaus rodiklio skaičiavimus įtraukiami tarptautinių ir supaprastintų (įskaitant mažos vertės pirkimus, po kurių sutartys sudarytos raštu) pirkimų ir sutarčių duomenys. Pirkimai ir sutartys priskiriami ataskaitiniam laikotarpiui pagal sutarties sudarymo datą. Rodiklio reikšmė apskaičiuojama apjungiant CVP IS ir CPO ataskaitų bei CVP IS sutarčių posistemės duomenis.</w:t>
      </w:r>
    </w:p>
    <w:p w14:paraId="1C283F7D" w14:textId="77777777" w:rsidR="00F50C38" w:rsidRDefault="00F50C38" w:rsidP="00950A33">
      <w:pPr>
        <w:spacing w:after="0" w:line="240" w:lineRule="auto"/>
        <w:rPr>
          <w:rFonts w:ascii="Calibri" w:hAnsi="Calibri" w:cs="Calibri"/>
          <w:sz w:val="20"/>
          <w:szCs w:val="20"/>
          <w:lang w:val="lt-LT"/>
        </w:rPr>
      </w:pPr>
    </w:p>
    <w:p w14:paraId="3F5A9C6A" w14:textId="77777777" w:rsidR="00190166" w:rsidRDefault="00190166" w:rsidP="00950A33">
      <w:pPr>
        <w:spacing w:after="0" w:line="240" w:lineRule="auto"/>
        <w:rPr>
          <w:rFonts w:ascii="Calibri" w:hAnsi="Calibri" w:cs="Calibri"/>
          <w:sz w:val="20"/>
          <w:szCs w:val="20"/>
          <w:lang w:val="lt-LT"/>
        </w:rPr>
      </w:pPr>
    </w:p>
    <w:p w14:paraId="3CA993B3" w14:textId="77777777" w:rsidR="00190166" w:rsidRPr="00D4372E" w:rsidRDefault="00190166" w:rsidP="00950A33">
      <w:pPr>
        <w:spacing w:after="0" w:line="240" w:lineRule="auto"/>
        <w:rPr>
          <w:rFonts w:ascii="Calibri" w:hAnsi="Calibri" w:cs="Calibri"/>
          <w:sz w:val="20"/>
          <w:szCs w:val="20"/>
          <w:lang w:val="lt-LT"/>
        </w:rPr>
      </w:pPr>
    </w:p>
    <w:tbl>
      <w:tblPr>
        <w:tblStyle w:val="Bsenataskaitoslente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5322"/>
        <w:gridCol w:w="2062"/>
        <w:gridCol w:w="4135"/>
      </w:tblGrid>
      <w:tr w:rsidR="00F50C38" w:rsidRPr="00540CC5" w14:paraId="2BF7327F" w14:textId="77777777" w:rsidTr="00D01FD9">
        <w:trPr>
          <w:cnfStyle w:val="100000000000" w:firstRow="1" w:lastRow="0" w:firstColumn="0" w:lastColumn="0" w:oddVBand="0" w:evenVBand="0" w:oddHBand="0" w:evenHBand="0" w:firstRowFirstColumn="0" w:firstRowLastColumn="0" w:lastRowFirstColumn="0" w:lastRowLastColumn="0"/>
        </w:trPr>
        <w:tc>
          <w:tcPr>
            <w:tcW w:w="10255" w:type="dxa"/>
            <w:gridSpan w:val="3"/>
            <w:tcBorders>
              <w:top w:val="nil"/>
              <w:left w:val="nil"/>
              <w:bottom w:val="nil"/>
              <w:right w:val="nil"/>
            </w:tcBorders>
          </w:tcPr>
          <w:p w14:paraId="4F187075" w14:textId="3EF9EEB3" w:rsidR="00F50C38" w:rsidRPr="00B71ED7" w:rsidRDefault="005C6E8E" w:rsidP="00311D79">
            <w:pPr>
              <w:rPr>
                <w:rFonts w:asciiTheme="minorHAnsi" w:hAnsiTheme="minorHAnsi" w:cstheme="minorHAnsi"/>
              </w:rPr>
            </w:pPr>
            <w:r w:rsidRPr="00B71ED7">
              <w:rPr>
                <w:rFonts w:asciiTheme="minorHAnsi" w:hAnsiTheme="minorHAnsi" w:cstheme="minorHAnsi"/>
              </w:rPr>
              <w:lastRenderedPageBreak/>
              <w:t>7</w:t>
            </w:r>
            <w:r w:rsidR="00F50C38" w:rsidRPr="00B71ED7">
              <w:rPr>
                <w:rFonts w:asciiTheme="minorHAnsi" w:hAnsiTheme="minorHAnsi" w:cstheme="minorHAnsi"/>
              </w:rPr>
              <w:t>. lentelė. Rodiklis: Centralizuoti pirkimai</w:t>
            </w:r>
            <w:r w:rsidR="00F50C38" w:rsidRPr="00B71ED7">
              <w:rPr>
                <w:rFonts w:asciiTheme="minorHAnsi" w:hAnsiTheme="minorHAnsi" w:cstheme="minorHAnsi"/>
                <w:vertAlign w:val="superscript"/>
              </w:rPr>
              <w:t>1</w:t>
            </w:r>
          </w:p>
        </w:tc>
        <w:tc>
          <w:tcPr>
            <w:tcW w:w="4063" w:type="dxa"/>
            <w:tcBorders>
              <w:top w:val="nil"/>
              <w:left w:val="nil"/>
              <w:bottom w:val="nil"/>
              <w:right w:val="nil"/>
            </w:tcBorders>
          </w:tcPr>
          <w:p w14:paraId="779F0E5E" w14:textId="77777777" w:rsidR="00F50C38" w:rsidRPr="00B71ED7" w:rsidRDefault="00F50C38" w:rsidP="00311D79">
            <w:pPr>
              <w:rPr>
                <w:rFonts w:asciiTheme="minorHAnsi" w:hAnsiTheme="minorHAnsi" w:cstheme="minorHAnsi"/>
              </w:rPr>
            </w:pPr>
          </w:p>
        </w:tc>
      </w:tr>
      <w:tr w:rsidR="00950A33" w:rsidRPr="00D4372E" w14:paraId="430906A3" w14:textId="77777777" w:rsidTr="00D01FD9">
        <w:tc>
          <w:tcPr>
            <w:tcW w:w="2999" w:type="dxa"/>
            <w:tcBorders>
              <w:top w:val="single" w:sz="4" w:space="0" w:color="auto"/>
            </w:tcBorders>
          </w:tcPr>
          <w:p w14:paraId="4558FFD6" w14:textId="77777777" w:rsidR="00F50C38" w:rsidRPr="00D4372E" w:rsidRDefault="00F50C38" w:rsidP="00311D79">
            <w:pPr>
              <w:rPr>
                <w:rFonts w:ascii="Calibri" w:hAnsi="Calibri" w:cs="Calibri"/>
                <w:b/>
                <w:bCs/>
                <w:color w:val="auto"/>
              </w:rPr>
            </w:pPr>
            <w:r w:rsidRPr="00D4372E">
              <w:rPr>
                <w:rFonts w:ascii="Calibri" w:hAnsi="Calibri" w:cs="Calibri"/>
                <w:b/>
                <w:bCs/>
                <w:color w:val="auto"/>
              </w:rPr>
              <w:t>Rodiklio pavadinimas</w:t>
            </w:r>
          </w:p>
        </w:tc>
        <w:tc>
          <w:tcPr>
            <w:tcW w:w="5230" w:type="dxa"/>
            <w:tcBorders>
              <w:top w:val="single" w:sz="4" w:space="0" w:color="auto"/>
              <w:bottom w:val="single" w:sz="4" w:space="0" w:color="auto"/>
            </w:tcBorders>
          </w:tcPr>
          <w:p w14:paraId="025B9C72" w14:textId="3454DB23" w:rsidR="00F50C38" w:rsidRPr="00D4372E" w:rsidRDefault="00F50C38" w:rsidP="00311D79">
            <w:pPr>
              <w:rPr>
                <w:rFonts w:ascii="Calibri" w:hAnsi="Calibri" w:cs="Calibri"/>
                <w:b/>
                <w:bCs/>
                <w:color w:val="auto"/>
              </w:rPr>
            </w:pPr>
            <w:r w:rsidRPr="00D4372E">
              <w:rPr>
                <w:rFonts w:ascii="Calibri" w:hAnsi="Calibri" w:cs="Calibri"/>
                <w:b/>
                <w:bCs/>
                <w:color w:val="auto"/>
              </w:rPr>
              <w:t>PV rodiklio reikšmė</w:t>
            </w:r>
          </w:p>
        </w:tc>
        <w:tc>
          <w:tcPr>
            <w:tcW w:w="6089" w:type="dxa"/>
            <w:gridSpan w:val="2"/>
            <w:tcBorders>
              <w:top w:val="single" w:sz="4" w:space="0" w:color="auto"/>
              <w:bottom w:val="single" w:sz="4" w:space="0" w:color="auto"/>
              <w:right w:val="single" w:sz="4" w:space="0" w:color="auto"/>
            </w:tcBorders>
          </w:tcPr>
          <w:p w14:paraId="0F8D83E1" w14:textId="77777777" w:rsidR="00F50C38" w:rsidRPr="00D4372E" w:rsidRDefault="00F50C38" w:rsidP="00311D79">
            <w:pPr>
              <w:rPr>
                <w:rFonts w:ascii="Calibri" w:hAnsi="Calibri" w:cs="Calibri"/>
                <w:color w:val="auto"/>
              </w:rPr>
            </w:pPr>
            <w:r w:rsidRPr="00D4372E">
              <w:rPr>
                <w:rFonts w:ascii="Calibri" w:hAnsi="Calibri" w:cs="Calibri"/>
                <w:b/>
                <w:bCs/>
                <w:color w:val="auto"/>
              </w:rPr>
              <w:t>LR vidutinė rodiklio reikšmė</w:t>
            </w:r>
          </w:p>
        </w:tc>
      </w:tr>
      <w:tr w:rsidR="00E74616" w:rsidRPr="00D4372E" w14:paraId="00890FA0" w14:textId="77777777" w:rsidTr="00D01FD9">
        <w:tc>
          <w:tcPr>
            <w:tcW w:w="2999" w:type="dxa"/>
          </w:tcPr>
          <w:p w14:paraId="4C507906" w14:textId="77777777" w:rsidR="00E74616" w:rsidRPr="00D4372E" w:rsidRDefault="00E74616" w:rsidP="00E74616">
            <w:pPr>
              <w:rPr>
                <w:rFonts w:ascii="Calibri" w:hAnsi="Calibri" w:cs="Calibri"/>
                <w:color w:val="auto"/>
              </w:rPr>
            </w:pPr>
            <w:r w:rsidRPr="00D4372E">
              <w:rPr>
                <w:rFonts w:ascii="Calibri" w:hAnsi="Calibri" w:cs="Calibri"/>
                <w:color w:val="auto"/>
              </w:rPr>
              <w:t>Centralizuotų pirkimų iš / per CPO.LT vertė, proc.</w:t>
            </w:r>
          </w:p>
        </w:tc>
        <w:tc>
          <w:tcPr>
            <w:tcW w:w="5230" w:type="dxa"/>
            <w:tcBorders>
              <w:top w:val="single" w:sz="4" w:space="0" w:color="auto"/>
              <w:bottom w:val="single" w:sz="4" w:space="0" w:color="auto"/>
            </w:tcBorders>
          </w:tcPr>
          <w:p w14:paraId="463FC4E7" w14:textId="317ACD04" w:rsidR="00E74616" w:rsidRPr="00D4372E" w:rsidRDefault="00FA6FD6" w:rsidP="00E74616">
            <w:pPr>
              <w:rPr>
                <w:rFonts w:ascii="Calibri" w:hAnsi="Calibri" w:cs="Calibri"/>
                <w:color w:val="auto"/>
              </w:rPr>
            </w:pPr>
            <w:r w:rsidRPr="00D4372E">
              <w:rPr>
                <w:rFonts w:ascii="Calibri" w:hAnsi="Calibri" w:cs="Calibri"/>
                <w:color w:val="auto"/>
              </w:rPr>
              <w:t>1,9</w:t>
            </w:r>
          </w:p>
        </w:tc>
        <w:tc>
          <w:tcPr>
            <w:tcW w:w="6089" w:type="dxa"/>
            <w:gridSpan w:val="2"/>
            <w:tcBorders>
              <w:top w:val="single" w:sz="4" w:space="0" w:color="auto"/>
              <w:bottom w:val="single" w:sz="4" w:space="0" w:color="auto"/>
              <w:right w:val="single" w:sz="4" w:space="0" w:color="auto"/>
            </w:tcBorders>
          </w:tcPr>
          <w:p w14:paraId="1771B713" w14:textId="12D0A2EC" w:rsidR="00E74616" w:rsidRPr="00D4372E" w:rsidRDefault="005E0E6F" w:rsidP="00E74616">
            <w:pPr>
              <w:rPr>
                <w:rFonts w:ascii="Calibri" w:hAnsi="Calibri" w:cs="Calibri"/>
                <w:color w:val="auto"/>
              </w:rPr>
            </w:pPr>
            <w:r w:rsidRPr="00D4372E">
              <w:rPr>
                <w:color w:val="auto"/>
              </w:rPr>
              <w:t>44</w:t>
            </w:r>
            <w:r w:rsidR="00E74616" w:rsidRPr="00D4372E">
              <w:rPr>
                <w:color w:val="auto"/>
              </w:rPr>
              <w:t>,</w:t>
            </w:r>
            <w:r w:rsidRPr="00D4372E">
              <w:rPr>
                <w:color w:val="auto"/>
              </w:rPr>
              <w:t>0</w:t>
            </w:r>
            <w:r w:rsidR="00E74616" w:rsidRPr="00D4372E">
              <w:rPr>
                <w:color w:val="auto"/>
              </w:rPr>
              <w:t xml:space="preserve"> (LR vidutinė rodiklio reikšmė)</w:t>
            </w:r>
          </w:p>
        </w:tc>
      </w:tr>
      <w:tr w:rsidR="00E74616" w:rsidRPr="00D4372E" w14:paraId="41A122A1" w14:textId="77777777" w:rsidTr="00D01FD9">
        <w:tc>
          <w:tcPr>
            <w:tcW w:w="2999" w:type="dxa"/>
          </w:tcPr>
          <w:p w14:paraId="252917B0" w14:textId="77777777" w:rsidR="00E74616" w:rsidRPr="00D4372E" w:rsidRDefault="00E74616" w:rsidP="00E74616">
            <w:pPr>
              <w:rPr>
                <w:rFonts w:ascii="Calibri" w:hAnsi="Calibri" w:cs="Calibri"/>
                <w:color w:val="auto"/>
              </w:rPr>
            </w:pPr>
            <w:r w:rsidRPr="00D4372E">
              <w:rPr>
                <w:rFonts w:ascii="Calibri" w:hAnsi="Calibri" w:cs="Calibri"/>
                <w:color w:val="auto"/>
              </w:rPr>
              <w:t>Centralizuotų pirkimų iš / per CPO.LT skaičius, proc.</w:t>
            </w:r>
          </w:p>
        </w:tc>
        <w:tc>
          <w:tcPr>
            <w:tcW w:w="5230" w:type="dxa"/>
            <w:tcBorders>
              <w:top w:val="single" w:sz="4" w:space="0" w:color="auto"/>
              <w:bottom w:val="single" w:sz="4" w:space="0" w:color="auto"/>
            </w:tcBorders>
          </w:tcPr>
          <w:p w14:paraId="347E7502" w14:textId="125B4B45" w:rsidR="00E74616" w:rsidRPr="00D4372E" w:rsidRDefault="00FA6FD6" w:rsidP="00E74616">
            <w:pPr>
              <w:rPr>
                <w:rFonts w:ascii="Calibri" w:hAnsi="Calibri" w:cs="Calibri"/>
                <w:color w:val="auto"/>
              </w:rPr>
            </w:pPr>
            <w:r w:rsidRPr="00D4372E">
              <w:rPr>
                <w:rFonts w:ascii="Calibri" w:hAnsi="Calibri" w:cs="Calibri"/>
                <w:color w:val="auto"/>
              </w:rPr>
              <w:t>13,6</w:t>
            </w:r>
          </w:p>
        </w:tc>
        <w:tc>
          <w:tcPr>
            <w:tcW w:w="6089" w:type="dxa"/>
            <w:gridSpan w:val="2"/>
            <w:tcBorders>
              <w:top w:val="single" w:sz="4" w:space="0" w:color="auto"/>
              <w:bottom w:val="single" w:sz="4" w:space="0" w:color="auto"/>
              <w:right w:val="single" w:sz="4" w:space="0" w:color="auto"/>
            </w:tcBorders>
          </w:tcPr>
          <w:p w14:paraId="725BAA4C" w14:textId="6369D1CD" w:rsidR="00E74616" w:rsidRPr="00D4372E" w:rsidRDefault="00D4786D" w:rsidP="00E74616">
            <w:pPr>
              <w:rPr>
                <w:rFonts w:ascii="Calibri" w:hAnsi="Calibri" w:cs="Calibri"/>
                <w:color w:val="auto"/>
              </w:rPr>
            </w:pPr>
            <w:r w:rsidRPr="00D4372E">
              <w:rPr>
                <w:color w:val="auto"/>
              </w:rPr>
              <w:t>10</w:t>
            </w:r>
            <w:r w:rsidR="00E74616" w:rsidRPr="00D4372E">
              <w:rPr>
                <w:color w:val="auto"/>
              </w:rPr>
              <w:t>,</w:t>
            </w:r>
            <w:r w:rsidRPr="00D4372E">
              <w:rPr>
                <w:color w:val="auto"/>
              </w:rPr>
              <w:t>6</w:t>
            </w:r>
            <w:r w:rsidR="00E74616" w:rsidRPr="00D4372E">
              <w:rPr>
                <w:color w:val="auto"/>
              </w:rPr>
              <w:t xml:space="preserve"> (LR vidutinė rodiklio reikšmė)</w:t>
            </w:r>
          </w:p>
        </w:tc>
      </w:tr>
      <w:tr w:rsidR="00D01FD9" w:rsidRPr="00D4372E" w14:paraId="585994A2" w14:textId="77777777" w:rsidTr="00D01FD9">
        <w:tc>
          <w:tcPr>
            <w:tcW w:w="2999" w:type="dxa"/>
          </w:tcPr>
          <w:p w14:paraId="5DBA43D7" w14:textId="21F04C81" w:rsidR="00D01FD9" w:rsidRPr="00D4372E" w:rsidRDefault="00D01FD9" w:rsidP="00D01FD9">
            <w:pPr>
              <w:rPr>
                <w:rFonts w:ascii="Calibri" w:hAnsi="Calibri" w:cs="Calibri"/>
                <w:color w:val="auto"/>
              </w:rPr>
            </w:pPr>
            <w:r w:rsidRPr="00D4372E">
              <w:rPr>
                <w:rFonts w:ascii="Calibri" w:hAnsi="Calibri" w:cs="Calibri"/>
                <w:color w:val="auto"/>
              </w:rPr>
              <w:t>Centralizuotų pirkimų iš / per kitų CPO vertė, proc.</w:t>
            </w:r>
          </w:p>
        </w:tc>
        <w:tc>
          <w:tcPr>
            <w:tcW w:w="5230" w:type="dxa"/>
            <w:tcBorders>
              <w:top w:val="single" w:sz="4" w:space="0" w:color="auto"/>
              <w:bottom w:val="single" w:sz="4" w:space="0" w:color="auto"/>
            </w:tcBorders>
          </w:tcPr>
          <w:p w14:paraId="4DC988A3" w14:textId="55445E87" w:rsidR="00D01FD9" w:rsidRPr="008A0FD9" w:rsidRDefault="008160E3" w:rsidP="00D01FD9">
            <w:pPr>
              <w:rPr>
                <w:rFonts w:ascii="Calibri" w:hAnsi="Calibri" w:cs="Calibri"/>
                <w:color w:val="auto"/>
              </w:rPr>
            </w:pPr>
            <w:r w:rsidRPr="00D4372E">
              <w:rPr>
                <w:rFonts w:cstheme="minorHAnsi"/>
                <w:color w:val="auto"/>
              </w:rPr>
              <w:t>98,</w:t>
            </w:r>
            <w:r w:rsidR="001D2F8E" w:rsidRPr="00D4372E">
              <w:rPr>
                <w:rFonts w:cstheme="minorHAnsi"/>
                <w:color w:val="auto"/>
              </w:rPr>
              <w:t>1</w:t>
            </w:r>
          </w:p>
        </w:tc>
        <w:tc>
          <w:tcPr>
            <w:tcW w:w="6089" w:type="dxa"/>
            <w:gridSpan w:val="2"/>
            <w:tcBorders>
              <w:top w:val="single" w:sz="4" w:space="0" w:color="auto"/>
              <w:bottom w:val="single" w:sz="4" w:space="0" w:color="auto"/>
              <w:right w:val="single" w:sz="4" w:space="0" w:color="auto"/>
            </w:tcBorders>
          </w:tcPr>
          <w:p w14:paraId="478BC6E2" w14:textId="06BBF618" w:rsidR="00D01FD9" w:rsidRPr="00D4372E" w:rsidRDefault="00D01FD9" w:rsidP="00D01FD9">
            <w:pPr>
              <w:rPr>
                <w:rFonts w:ascii="Calibri" w:hAnsi="Calibri" w:cs="Calibri"/>
                <w:color w:val="auto"/>
              </w:rPr>
            </w:pPr>
            <w:r w:rsidRPr="00D4372E">
              <w:rPr>
                <w:rFonts w:cstheme="minorHAnsi"/>
                <w:color w:val="auto"/>
              </w:rPr>
              <w:t>n/a</w:t>
            </w:r>
          </w:p>
        </w:tc>
      </w:tr>
      <w:tr w:rsidR="00D01FD9" w:rsidRPr="00D4372E" w14:paraId="26CC28F5" w14:textId="77777777" w:rsidTr="00D01FD9">
        <w:tc>
          <w:tcPr>
            <w:tcW w:w="2999" w:type="dxa"/>
          </w:tcPr>
          <w:p w14:paraId="7FA7DE18" w14:textId="1AB3A252" w:rsidR="00D01FD9" w:rsidRPr="00D4372E" w:rsidRDefault="00D01FD9" w:rsidP="00D01FD9">
            <w:pPr>
              <w:rPr>
                <w:rFonts w:ascii="Calibri" w:hAnsi="Calibri" w:cs="Calibri"/>
                <w:color w:val="auto"/>
                <w:highlight w:val="yellow"/>
              </w:rPr>
            </w:pPr>
            <w:r w:rsidRPr="00D4372E">
              <w:rPr>
                <w:rFonts w:ascii="Calibri" w:hAnsi="Calibri" w:cs="Calibri"/>
                <w:color w:val="auto"/>
              </w:rPr>
              <w:t>Centralizuotų pirkimų iš / per kitų CPO skaičius, proc.</w:t>
            </w:r>
          </w:p>
        </w:tc>
        <w:tc>
          <w:tcPr>
            <w:tcW w:w="5230" w:type="dxa"/>
            <w:tcBorders>
              <w:top w:val="single" w:sz="4" w:space="0" w:color="auto"/>
              <w:bottom w:val="single" w:sz="4" w:space="0" w:color="auto"/>
            </w:tcBorders>
          </w:tcPr>
          <w:p w14:paraId="6600375A" w14:textId="17F984DE" w:rsidR="00D01FD9" w:rsidRPr="00D4372E" w:rsidRDefault="005F37AA" w:rsidP="00D01FD9">
            <w:pPr>
              <w:rPr>
                <w:rFonts w:ascii="Calibri" w:hAnsi="Calibri" w:cs="Calibri"/>
                <w:color w:val="auto"/>
              </w:rPr>
            </w:pPr>
            <w:r w:rsidRPr="00D4372E">
              <w:rPr>
                <w:rFonts w:cstheme="minorHAnsi"/>
                <w:color w:val="auto"/>
              </w:rPr>
              <w:t>86</w:t>
            </w:r>
            <w:r w:rsidR="001D2F8E" w:rsidRPr="00D4372E">
              <w:rPr>
                <w:rFonts w:cstheme="minorHAnsi"/>
                <w:color w:val="auto"/>
              </w:rPr>
              <w:t>,4</w:t>
            </w:r>
          </w:p>
        </w:tc>
        <w:tc>
          <w:tcPr>
            <w:tcW w:w="6089" w:type="dxa"/>
            <w:gridSpan w:val="2"/>
            <w:tcBorders>
              <w:top w:val="single" w:sz="4" w:space="0" w:color="auto"/>
              <w:bottom w:val="single" w:sz="4" w:space="0" w:color="auto"/>
              <w:right w:val="single" w:sz="4" w:space="0" w:color="auto"/>
            </w:tcBorders>
          </w:tcPr>
          <w:p w14:paraId="3158629F" w14:textId="73A52FE5" w:rsidR="00D01FD9" w:rsidRPr="00D4372E" w:rsidRDefault="00D01FD9" w:rsidP="00D01FD9">
            <w:pPr>
              <w:rPr>
                <w:rFonts w:ascii="Calibri" w:hAnsi="Calibri" w:cs="Calibri"/>
                <w:color w:val="auto"/>
              </w:rPr>
            </w:pPr>
            <w:r w:rsidRPr="00D4372E">
              <w:rPr>
                <w:rFonts w:cstheme="minorHAnsi"/>
                <w:color w:val="auto"/>
              </w:rPr>
              <w:t>n/a</w:t>
            </w:r>
          </w:p>
        </w:tc>
      </w:tr>
    </w:tbl>
    <w:p w14:paraId="014C0584" w14:textId="77777777" w:rsidR="00F50C38" w:rsidRPr="00D4372E" w:rsidRDefault="00F50C38" w:rsidP="00950A33">
      <w:pPr>
        <w:spacing w:after="0" w:line="240" w:lineRule="auto"/>
        <w:rPr>
          <w:rFonts w:ascii="Calibri" w:hAnsi="Calibri" w:cs="Calibri"/>
          <w:b/>
          <w:bCs/>
          <w:sz w:val="20"/>
          <w:szCs w:val="20"/>
          <w:lang w:val="lt-LT"/>
        </w:rPr>
      </w:pPr>
      <w:r w:rsidRPr="00D4372E">
        <w:rPr>
          <w:rFonts w:ascii="Calibri" w:hAnsi="Calibri" w:cs="Calibri"/>
          <w:b/>
          <w:bCs/>
          <w:sz w:val="20"/>
          <w:szCs w:val="20"/>
          <w:lang w:val="lt-LT"/>
        </w:rPr>
        <w:t>PASTABOS:</w:t>
      </w:r>
    </w:p>
    <w:p w14:paraId="5C7C4981" w14:textId="77777777" w:rsidR="00F50C38" w:rsidRPr="00D4372E" w:rsidRDefault="00F50C38" w:rsidP="00950A33">
      <w:pPr>
        <w:spacing w:after="0" w:line="240" w:lineRule="auto"/>
        <w:rPr>
          <w:rFonts w:ascii="Calibri" w:hAnsi="Calibri" w:cs="Calibri"/>
          <w:sz w:val="20"/>
          <w:szCs w:val="20"/>
          <w:lang w:val="lt-LT"/>
        </w:rPr>
      </w:pPr>
      <w:r w:rsidRPr="00D4372E">
        <w:rPr>
          <w:rStyle w:val="FootnoteReference"/>
          <w:rFonts w:ascii="Calibri" w:hAnsi="Calibri" w:cs="Calibri"/>
          <w:sz w:val="20"/>
          <w:szCs w:val="20"/>
          <w:lang w:val="lt-LT"/>
        </w:rPr>
        <w:footnoteRef/>
      </w:r>
      <w:r w:rsidRPr="00D4372E">
        <w:rPr>
          <w:rFonts w:ascii="Calibri" w:hAnsi="Calibri" w:cs="Calibri"/>
          <w:sz w:val="20"/>
          <w:szCs w:val="20"/>
          <w:lang w:val="lt-LT"/>
        </w:rPr>
        <w:t xml:space="preserve"> Į centralizuotų pirkimų rodiklių skaičiavimus įtraukiami tik įvykę tarptautinių ir supaprastintų (be mažos vertės) pirkimų duomenys. Pirkimai priskiriami ataskaitiniam laikotarpiui pagal sutarties sudarymo datą.</w:t>
      </w:r>
    </w:p>
    <w:p w14:paraId="271CCEAE" w14:textId="77777777" w:rsidR="00F50C38" w:rsidRPr="00D4372E" w:rsidRDefault="00F50C38" w:rsidP="00950A33">
      <w:pPr>
        <w:spacing w:after="0" w:line="240" w:lineRule="auto"/>
        <w:rPr>
          <w:rFonts w:ascii="Calibri" w:hAnsi="Calibri" w:cs="Calibri"/>
          <w:sz w:val="20"/>
          <w:szCs w:val="20"/>
          <w:lang w:val="lt-LT"/>
        </w:rPr>
      </w:pPr>
    </w:p>
    <w:tbl>
      <w:tblPr>
        <w:tblStyle w:val="Bsenataskaitoslente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5322"/>
        <w:gridCol w:w="2062"/>
        <w:gridCol w:w="4135"/>
      </w:tblGrid>
      <w:tr w:rsidR="00F50C38" w:rsidRPr="007A2ACA" w14:paraId="1EE37063" w14:textId="77777777" w:rsidTr="00975649">
        <w:trPr>
          <w:cnfStyle w:val="100000000000" w:firstRow="1" w:lastRow="0" w:firstColumn="0" w:lastColumn="0" w:oddVBand="0" w:evenVBand="0" w:oddHBand="0" w:evenHBand="0" w:firstRowFirstColumn="0" w:firstRowLastColumn="0" w:lastRowFirstColumn="0" w:lastRowLastColumn="0"/>
        </w:trPr>
        <w:tc>
          <w:tcPr>
            <w:tcW w:w="10255" w:type="dxa"/>
            <w:gridSpan w:val="3"/>
            <w:tcBorders>
              <w:top w:val="nil"/>
              <w:left w:val="nil"/>
              <w:bottom w:val="nil"/>
              <w:right w:val="nil"/>
            </w:tcBorders>
          </w:tcPr>
          <w:p w14:paraId="1731AEF9" w14:textId="6242D0A6" w:rsidR="00F50C38" w:rsidRPr="00B71ED7" w:rsidRDefault="005C6E8E" w:rsidP="00311D79">
            <w:pPr>
              <w:rPr>
                <w:rFonts w:asciiTheme="minorHAnsi" w:hAnsiTheme="minorHAnsi" w:cstheme="minorHAnsi"/>
              </w:rPr>
            </w:pPr>
            <w:r w:rsidRPr="00B71ED7">
              <w:rPr>
                <w:rFonts w:asciiTheme="minorHAnsi" w:hAnsiTheme="minorHAnsi" w:cstheme="minorHAnsi"/>
              </w:rPr>
              <w:t>8</w:t>
            </w:r>
            <w:r w:rsidR="00F50C38" w:rsidRPr="00B71ED7">
              <w:rPr>
                <w:rFonts w:asciiTheme="minorHAnsi" w:hAnsiTheme="minorHAnsi" w:cstheme="minorHAnsi"/>
              </w:rPr>
              <w:t>. lentelė. Rodiklis: ENERGIJOS VARTOJIMO EFEKTYVUMO REIKALAVIMAI</w:t>
            </w:r>
            <w:r w:rsidR="00F50C38" w:rsidRPr="00B71ED7">
              <w:rPr>
                <w:rFonts w:asciiTheme="minorHAnsi" w:hAnsiTheme="minorHAnsi" w:cstheme="minorHAnsi"/>
                <w:vertAlign w:val="superscript"/>
              </w:rPr>
              <w:t>1</w:t>
            </w:r>
          </w:p>
        </w:tc>
        <w:tc>
          <w:tcPr>
            <w:tcW w:w="4063" w:type="dxa"/>
            <w:tcBorders>
              <w:top w:val="nil"/>
              <w:left w:val="nil"/>
              <w:bottom w:val="nil"/>
              <w:right w:val="nil"/>
            </w:tcBorders>
          </w:tcPr>
          <w:p w14:paraId="68123E0D" w14:textId="77777777" w:rsidR="00F50C38" w:rsidRPr="00B71ED7" w:rsidRDefault="00F50C38" w:rsidP="00311D79">
            <w:pPr>
              <w:rPr>
                <w:rFonts w:asciiTheme="minorHAnsi" w:hAnsiTheme="minorHAnsi" w:cstheme="minorHAnsi"/>
              </w:rPr>
            </w:pPr>
          </w:p>
        </w:tc>
      </w:tr>
      <w:tr w:rsidR="00950A33" w:rsidRPr="00D4372E" w14:paraId="36317B1F" w14:textId="77777777" w:rsidTr="00975649">
        <w:tc>
          <w:tcPr>
            <w:tcW w:w="2999" w:type="dxa"/>
            <w:tcBorders>
              <w:top w:val="single" w:sz="4" w:space="0" w:color="auto"/>
            </w:tcBorders>
          </w:tcPr>
          <w:p w14:paraId="165B3C84" w14:textId="77777777" w:rsidR="00F50C38" w:rsidRPr="00D4372E" w:rsidRDefault="00F50C38" w:rsidP="00311D79">
            <w:pPr>
              <w:rPr>
                <w:rFonts w:ascii="Calibri" w:hAnsi="Calibri" w:cs="Calibri"/>
                <w:b/>
                <w:bCs/>
                <w:color w:val="auto"/>
              </w:rPr>
            </w:pPr>
            <w:r w:rsidRPr="00D4372E">
              <w:rPr>
                <w:rFonts w:ascii="Calibri" w:hAnsi="Calibri" w:cs="Calibri"/>
                <w:b/>
                <w:bCs/>
                <w:color w:val="auto"/>
              </w:rPr>
              <w:t>Rodiklio pavadinimas</w:t>
            </w:r>
          </w:p>
        </w:tc>
        <w:tc>
          <w:tcPr>
            <w:tcW w:w="5230" w:type="dxa"/>
            <w:tcBorders>
              <w:top w:val="single" w:sz="4" w:space="0" w:color="auto"/>
              <w:bottom w:val="single" w:sz="4" w:space="0" w:color="auto"/>
            </w:tcBorders>
          </w:tcPr>
          <w:p w14:paraId="452D506C" w14:textId="59C77987" w:rsidR="00F50C38" w:rsidRPr="00D4372E" w:rsidRDefault="00F50C38" w:rsidP="00311D79">
            <w:pPr>
              <w:rPr>
                <w:rFonts w:ascii="Calibri" w:hAnsi="Calibri" w:cs="Calibri"/>
                <w:b/>
                <w:bCs/>
                <w:color w:val="auto"/>
              </w:rPr>
            </w:pPr>
            <w:r w:rsidRPr="00D4372E">
              <w:rPr>
                <w:rFonts w:ascii="Calibri" w:hAnsi="Calibri" w:cs="Calibri"/>
                <w:b/>
                <w:bCs/>
                <w:color w:val="auto"/>
              </w:rPr>
              <w:t>PV rodiklio reikšmė</w:t>
            </w:r>
          </w:p>
        </w:tc>
        <w:tc>
          <w:tcPr>
            <w:tcW w:w="6089" w:type="dxa"/>
            <w:gridSpan w:val="2"/>
            <w:tcBorders>
              <w:top w:val="single" w:sz="4" w:space="0" w:color="auto"/>
              <w:bottom w:val="single" w:sz="4" w:space="0" w:color="auto"/>
              <w:right w:val="single" w:sz="4" w:space="0" w:color="auto"/>
            </w:tcBorders>
          </w:tcPr>
          <w:p w14:paraId="7673091C" w14:textId="77777777" w:rsidR="00F50C38" w:rsidRPr="00D4372E" w:rsidRDefault="00F50C38" w:rsidP="00311D79">
            <w:pPr>
              <w:rPr>
                <w:rFonts w:ascii="Calibri" w:hAnsi="Calibri" w:cs="Calibri"/>
                <w:color w:val="auto"/>
              </w:rPr>
            </w:pPr>
            <w:r w:rsidRPr="00D4372E">
              <w:rPr>
                <w:rFonts w:ascii="Calibri" w:hAnsi="Calibri" w:cs="Calibri"/>
                <w:b/>
                <w:bCs/>
                <w:color w:val="auto"/>
              </w:rPr>
              <w:t>LR vidutinė rodiklio reikšmė</w:t>
            </w:r>
          </w:p>
        </w:tc>
      </w:tr>
      <w:tr w:rsidR="00975649" w:rsidRPr="00D4372E" w14:paraId="3074C4BA" w14:textId="77777777" w:rsidTr="00975649">
        <w:tc>
          <w:tcPr>
            <w:tcW w:w="2999" w:type="dxa"/>
          </w:tcPr>
          <w:p w14:paraId="234D2928" w14:textId="77777777" w:rsidR="00975649" w:rsidRPr="00D4372E" w:rsidRDefault="00975649" w:rsidP="00975649">
            <w:pPr>
              <w:rPr>
                <w:rFonts w:ascii="Calibri" w:hAnsi="Calibri" w:cs="Calibri"/>
                <w:color w:val="auto"/>
              </w:rPr>
            </w:pPr>
            <w:r w:rsidRPr="00D4372E">
              <w:rPr>
                <w:rFonts w:ascii="Calibri" w:hAnsi="Calibri" w:cs="Calibri"/>
                <w:color w:val="auto"/>
              </w:rPr>
              <w:t>Pirkimų iš Sąrašo</w:t>
            </w:r>
            <w:r w:rsidRPr="00D4372E">
              <w:rPr>
                <w:rFonts w:ascii="Calibri" w:hAnsi="Calibri" w:cs="Calibri"/>
                <w:color w:val="auto"/>
                <w:vertAlign w:val="superscript"/>
              </w:rPr>
              <w:t>2</w:t>
            </w:r>
            <w:r w:rsidRPr="00D4372E">
              <w:rPr>
                <w:rFonts w:ascii="Calibri" w:hAnsi="Calibri" w:cs="Calibri"/>
                <w:color w:val="auto"/>
              </w:rPr>
              <w:t>, kai taikyti EVEF reikalavimai vertė, proc.</w:t>
            </w:r>
          </w:p>
        </w:tc>
        <w:tc>
          <w:tcPr>
            <w:tcW w:w="5230" w:type="dxa"/>
            <w:tcBorders>
              <w:top w:val="single" w:sz="4" w:space="0" w:color="auto"/>
              <w:bottom w:val="single" w:sz="4" w:space="0" w:color="auto"/>
            </w:tcBorders>
          </w:tcPr>
          <w:p w14:paraId="6230B5A7" w14:textId="7BB13379" w:rsidR="00975649" w:rsidRPr="00D4372E" w:rsidRDefault="00DB589E" w:rsidP="00975649">
            <w:pPr>
              <w:rPr>
                <w:rFonts w:ascii="Calibri" w:hAnsi="Calibri" w:cs="Calibri"/>
                <w:color w:val="auto"/>
              </w:rPr>
            </w:pPr>
            <w:r w:rsidRPr="00D4372E">
              <w:rPr>
                <w:color w:val="auto"/>
              </w:rPr>
              <w:t>100</w:t>
            </w:r>
          </w:p>
        </w:tc>
        <w:tc>
          <w:tcPr>
            <w:tcW w:w="6089" w:type="dxa"/>
            <w:gridSpan w:val="2"/>
            <w:tcBorders>
              <w:top w:val="single" w:sz="4" w:space="0" w:color="auto"/>
              <w:bottom w:val="single" w:sz="4" w:space="0" w:color="auto"/>
              <w:right w:val="single" w:sz="4" w:space="0" w:color="auto"/>
            </w:tcBorders>
          </w:tcPr>
          <w:p w14:paraId="01B5A482" w14:textId="43E89078" w:rsidR="00975649" w:rsidRPr="00D4372E" w:rsidRDefault="003F01B3" w:rsidP="00975649">
            <w:pPr>
              <w:rPr>
                <w:rFonts w:ascii="Calibri" w:hAnsi="Calibri" w:cs="Calibri"/>
                <w:color w:val="auto"/>
              </w:rPr>
            </w:pPr>
            <w:r w:rsidRPr="00D4372E">
              <w:rPr>
                <w:color w:val="auto"/>
              </w:rPr>
              <w:t>46</w:t>
            </w:r>
            <w:r w:rsidR="00975649" w:rsidRPr="00D4372E">
              <w:rPr>
                <w:color w:val="auto"/>
              </w:rPr>
              <w:t>,</w:t>
            </w:r>
            <w:r w:rsidRPr="00D4372E">
              <w:rPr>
                <w:color w:val="auto"/>
              </w:rPr>
              <w:t>6</w:t>
            </w:r>
          </w:p>
        </w:tc>
      </w:tr>
      <w:tr w:rsidR="00975649" w:rsidRPr="00D4372E" w14:paraId="2BE56333" w14:textId="77777777" w:rsidTr="00975649">
        <w:tc>
          <w:tcPr>
            <w:tcW w:w="2999" w:type="dxa"/>
          </w:tcPr>
          <w:p w14:paraId="0AABE194" w14:textId="77777777" w:rsidR="00975649" w:rsidRPr="00D4372E" w:rsidRDefault="00975649" w:rsidP="00975649">
            <w:pPr>
              <w:rPr>
                <w:rFonts w:ascii="Calibri" w:hAnsi="Calibri" w:cs="Calibri"/>
                <w:color w:val="auto"/>
              </w:rPr>
            </w:pPr>
            <w:r w:rsidRPr="00D4372E">
              <w:rPr>
                <w:rFonts w:ascii="Calibri" w:hAnsi="Calibri" w:cs="Calibri"/>
                <w:color w:val="auto"/>
              </w:rPr>
              <w:t>Pirkimų iš Sąrašo</w:t>
            </w:r>
            <w:r w:rsidRPr="00D4372E">
              <w:rPr>
                <w:rFonts w:ascii="Calibri" w:hAnsi="Calibri" w:cs="Calibri"/>
                <w:color w:val="auto"/>
                <w:vertAlign w:val="superscript"/>
              </w:rPr>
              <w:t>2</w:t>
            </w:r>
            <w:r w:rsidRPr="00D4372E">
              <w:rPr>
                <w:rFonts w:ascii="Calibri" w:hAnsi="Calibri" w:cs="Calibri"/>
                <w:color w:val="auto"/>
              </w:rPr>
              <w:t>, kai taikyti EVEF reikalavimai, skaičius, proc.</w:t>
            </w:r>
          </w:p>
        </w:tc>
        <w:tc>
          <w:tcPr>
            <w:tcW w:w="5230" w:type="dxa"/>
            <w:tcBorders>
              <w:top w:val="single" w:sz="4" w:space="0" w:color="auto"/>
              <w:bottom w:val="single" w:sz="4" w:space="0" w:color="auto"/>
            </w:tcBorders>
          </w:tcPr>
          <w:p w14:paraId="7EF99240" w14:textId="067AB5A8" w:rsidR="00975649" w:rsidRPr="00D4372E" w:rsidRDefault="00DB589E" w:rsidP="00975649">
            <w:pPr>
              <w:rPr>
                <w:rFonts w:ascii="Calibri" w:hAnsi="Calibri" w:cs="Calibri"/>
                <w:color w:val="auto"/>
              </w:rPr>
            </w:pPr>
            <w:r w:rsidRPr="00D4372E">
              <w:rPr>
                <w:color w:val="auto"/>
              </w:rPr>
              <w:t>100</w:t>
            </w:r>
          </w:p>
        </w:tc>
        <w:tc>
          <w:tcPr>
            <w:tcW w:w="6089" w:type="dxa"/>
            <w:gridSpan w:val="2"/>
            <w:tcBorders>
              <w:top w:val="single" w:sz="4" w:space="0" w:color="auto"/>
              <w:bottom w:val="single" w:sz="4" w:space="0" w:color="auto"/>
              <w:right w:val="single" w:sz="4" w:space="0" w:color="auto"/>
            </w:tcBorders>
          </w:tcPr>
          <w:p w14:paraId="476C96E3" w14:textId="0BDA54CC" w:rsidR="00975649" w:rsidRPr="00D4372E" w:rsidRDefault="003F01B3" w:rsidP="00975649">
            <w:pPr>
              <w:rPr>
                <w:rFonts w:ascii="Calibri" w:hAnsi="Calibri" w:cs="Calibri"/>
                <w:color w:val="auto"/>
              </w:rPr>
            </w:pPr>
            <w:r w:rsidRPr="00D4372E">
              <w:rPr>
                <w:color w:val="auto"/>
              </w:rPr>
              <w:t>68</w:t>
            </w:r>
            <w:r w:rsidR="00975649" w:rsidRPr="00D4372E">
              <w:rPr>
                <w:color w:val="auto"/>
              </w:rPr>
              <w:t>,</w:t>
            </w:r>
            <w:r w:rsidR="00C23973" w:rsidRPr="00D4372E">
              <w:rPr>
                <w:color w:val="auto"/>
              </w:rPr>
              <w:t>2</w:t>
            </w:r>
          </w:p>
        </w:tc>
      </w:tr>
    </w:tbl>
    <w:p w14:paraId="1A1B621D" w14:textId="77777777" w:rsidR="00F50C38" w:rsidRPr="00D4372E" w:rsidRDefault="00F50C38" w:rsidP="00950A33">
      <w:pPr>
        <w:spacing w:after="0" w:line="240" w:lineRule="auto"/>
        <w:rPr>
          <w:rFonts w:ascii="Calibri" w:hAnsi="Calibri" w:cs="Calibri"/>
          <w:b/>
          <w:bCs/>
          <w:sz w:val="20"/>
          <w:szCs w:val="20"/>
          <w:lang w:val="lt-LT"/>
        </w:rPr>
      </w:pPr>
      <w:r w:rsidRPr="00D4372E">
        <w:rPr>
          <w:rFonts w:ascii="Calibri" w:hAnsi="Calibri" w:cs="Calibri"/>
          <w:b/>
          <w:bCs/>
          <w:sz w:val="20"/>
          <w:szCs w:val="20"/>
          <w:lang w:val="lt-LT"/>
        </w:rPr>
        <w:t>PASTABOS:</w:t>
      </w:r>
    </w:p>
    <w:p w14:paraId="278FAA0F" w14:textId="77777777" w:rsidR="00F50C38" w:rsidRPr="00D4372E" w:rsidRDefault="00F50C38" w:rsidP="00950A33">
      <w:pPr>
        <w:pStyle w:val="FootnoteText"/>
        <w:ind w:firstLine="0"/>
        <w:rPr>
          <w:rFonts w:ascii="Calibri" w:hAnsi="Calibri" w:cs="Calibri"/>
        </w:rPr>
      </w:pPr>
      <w:r w:rsidRPr="00D4372E">
        <w:rPr>
          <w:rStyle w:val="FootnoteReference"/>
          <w:rFonts w:ascii="Calibri" w:hAnsi="Calibri" w:cs="Calibri"/>
        </w:rPr>
        <w:footnoteRef/>
      </w:r>
      <w:r w:rsidRPr="00D4372E">
        <w:rPr>
          <w:rFonts w:ascii="Calibri" w:hAnsi="Calibri" w:cs="Calibri"/>
        </w:rPr>
        <w:t xml:space="preserve"> Į rodiklių skaičiavimus įtraukiami tik įvykę tarptautinių ir supaprastintų (be mažos vertės) pirkimų duomenys. Pirkimai priskiriami ataskaitiniam laikotarpiui pagal sutarties sudarymo datą.</w:t>
      </w:r>
    </w:p>
    <w:p w14:paraId="4D7BCBC7" w14:textId="5E1125BF" w:rsidR="00F50C38" w:rsidRPr="00D4372E" w:rsidRDefault="00F50C38" w:rsidP="00950A33">
      <w:pPr>
        <w:pStyle w:val="FootnoteText"/>
        <w:ind w:firstLine="0"/>
        <w:rPr>
          <w:rFonts w:ascii="Calibri" w:hAnsi="Calibri" w:cs="Calibri"/>
        </w:rPr>
      </w:pPr>
      <w:r w:rsidRPr="00D4372E">
        <w:rPr>
          <w:rStyle w:val="FootnoteReference"/>
          <w:rFonts w:ascii="Calibri" w:hAnsi="Calibri" w:cs="Calibri"/>
        </w:rPr>
        <w:t>2</w:t>
      </w:r>
      <w:r w:rsidRPr="00D4372E">
        <w:rPr>
          <w:rFonts w:ascii="Calibri" w:hAnsi="Calibri" w:cs="Calibri"/>
        </w:rPr>
        <w:t xml:space="preserve"> </w:t>
      </w:r>
      <w:r w:rsidR="00CD5CFB" w:rsidRPr="00D4372E">
        <w:rPr>
          <w:rFonts w:ascii="Calibri" w:hAnsi="Calibri" w:cs="Calibri"/>
        </w:rPr>
        <w:t xml:space="preserve">Prekių, išskyrus kelių transporto priemones, kurioms viešųjų pirkimų </w:t>
      </w:r>
      <w:bookmarkStart w:id="0" w:name="_Hlk214791792"/>
      <w:r w:rsidR="00CD5CFB" w:rsidRPr="00D4372E">
        <w:rPr>
          <w:rFonts w:ascii="Calibri" w:hAnsi="Calibri" w:cs="Calibri"/>
        </w:rPr>
        <w:t xml:space="preserve">ir perkančiųjų subjektų atliekamų </w:t>
      </w:r>
      <w:bookmarkEnd w:id="0"/>
      <w:r w:rsidR="00CD5CFB" w:rsidRPr="00D4372E">
        <w:rPr>
          <w:rFonts w:ascii="Calibri" w:hAnsi="Calibri" w:cs="Calibri"/>
        </w:rPr>
        <w:t>pirkimų metu taikomi energijos vartojimo efektyvumo reikalavimai, sąrašą</w:t>
      </w:r>
      <w:r w:rsidR="006378C2" w:rsidRPr="00D4372E">
        <w:rPr>
          <w:rFonts w:ascii="Calibri" w:hAnsi="Calibri" w:cs="Calibri"/>
        </w:rPr>
        <w:t xml:space="preserve">, patvirtintas </w:t>
      </w:r>
      <w:r w:rsidRPr="00D4372E">
        <w:rPr>
          <w:rFonts w:ascii="Calibri" w:hAnsi="Calibri" w:cs="Calibri"/>
        </w:rPr>
        <w:t xml:space="preserve">Lietuvos Respublikos energetikos ministro 2015 m. birželio 18 d. įsakymu Nr. 1-154 „Dėl </w:t>
      </w:r>
      <w:r w:rsidR="006378C2" w:rsidRPr="00D4372E">
        <w:rPr>
          <w:rFonts w:ascii="Calibri" w:hAnsi="Calibri" w:cs="Calibri"/>
        </w:rPr>
        <w:t>P</w:t>
      </w:r>
      <w:r w:rsidRPr="00D4372E">
        <w:rPr>
          <w:rFonts w:ascii="Calibri" w:hAnsi="Calibri" w:cs="Calibri"/>
        </w:rPr>
        <w:t xml:space="preserve">rekių, išskyrus kelių transporto priemones, kurioms viešųjų pirkimų </w:t>
      </w:r>
      <w:r w:rsidR="006378C2" w:rsidRPr="00D4372E">
        <w:rPr>
          <w:rFonts w:ascii="Calibri" w:hAnsi="Calibri" w:cs="Calibri"/>
        </w:rPr>
        <w:t>ir perkančiųjų subjektų atliekamų pirkimų</w:t>
      </w:r>
      <w:r w:rsidR="006378C2" w:rsidRPr="003D4C44">
        <w:rPr>
          <w:rFonts w:ascii="Calibri" w:hAnsi="Calibri" w:cs="Calibri"/>
        </w:rPr>
        <w:t xml:space="preserve"> </w:t>
      </w:r>
      <w:r w:rsidRPr="00D4372E">
        <w:rPr>
          <w:rFonts w:ascii="Calibri" w:hAnsi="Calibri" w:cs="Calibri"/>
        </w:rPr>
        <w:t>metu taikomi energijos vartojimo efektyvumo reikalavimai, sąrašo patvirtinimo“.</w:t>
      </w:r>
    </w:p>
    <w:p w14:paraId="21457254" w14:textId="77777777" w:rsidR="00F50C38" w:rsidRPr="00D4372E" w:rsidRDefault="00F50C38" w:rsidP="00950A33">
      <w:pPr>
        <w:spacing w:after="0" w:line="240" w:lineRule="auto"/>
        <w:rPr>
          <w:rFonts w:ascii="Calibri" w:hAnsi="Calibri" w:cs="Calibri"/>
          <w:sz w:val="20"/>
          <w:szCs w:val="20"/>
          <w:lang w:val="lt-LT"/>
        </w:rPr>
      </w:pPr>
    </w:p>
    <w:tbl>
      <w:tblPr>
        <w:tblStyle w:val="Bsenataskaitoslente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5322"/>
        <w:gridCol w:w="2062"/>
        <w:gridCol w:w="4135"/>
      </w:tblGrid>
      <w:tr w:rsidR="00F50C38" w:rsidRPr="00837D63" w14:paraId="59DEF6BB" w14:textId="77777777" w:rsidTr="00311D79">
        <w:trPr>
          <w:cnfStyle w:val="100000000000" w:firstRow="1" w:lastRow="0" w:firstColumn="0" w:lastColumn="0" w:oddVBand="0" w:evenVBand="0" w:oddHBand="0" w:evenHBand="0" w:firstRowFirstColumn="0" w:firstRowLastColumn="0" w:lastRowFirstColumn="0" w:lastRowLastColumn="0"/>
        </w:trPr>
        <w:tc>
          <w:tcPr>
            <w:tcW w:w="9540" w:type="dxa"/>
            <w:gridSpan w:val="3"/>
            <w:tcBorders>
              <w:top w:val="nil"/>
              <w:left w:val="nil"/>
              <w:bottom w:val="nil"/>
              <w:right w:val="nil"/>
            </w:tcBorders>
          </w:tcPr>
          <w:p w14:paraId="003FBC9D" w14:textId="4042073F" w:rsidR="00F50C38" w:rsidRPr="00B71ED7" w:rsidRDefault="005C6E8E" w:rsidP="00311D79">
            <w:pPr>
              <w:rPr>
                <w:rFonts w:asciiTheme="minorHAnsi" w:hAnsiTheme="minorHAnsi" w:cstheme="minorHAnsi"/>
              </w:rPr>
            </w:pPr>
            <w:r w:rsidRPr="00B71ED7">
              <w:rPr>
                <w:rFonts w:asciiTheme="minorHAnsi" w:hAnsiTheme="minorHAnsi" w:cstheme="minorHAnsi"/>
              </w:rPr>
              <w:t>9</w:t>
            </w:r>
            <w:r w:rsidR="00F50C38" w:rsidRPr="00B71ED7">
              <w:rPr>
                <w:rFonts w:asciiTheme="minorHAnsi" w:hAnsiTheme="minorHAnsi" w:cstheme="minorHAnsi"/>
              </w:rPr>
              <w:t>. lentelė. Rodiklis: inovatyvūs pirkimai</w:t>
            </w:r>
            <w:r w:rsidR="00F50C38" w:rsidRPr="00B71ED7">
              <w:rPr>
                <w:rFonts w:asciiTheme="minorHAnsi" w:hAnsiTheme="minorHAnsi" w:cstheme="minorHAnsi"/>
                <w:vertAlign w:val="superscript"/>
              </w:rPr>
              <w:t>1</w:t>
            </w:r>
          </w:p>
        </w:tc>
        <w:tc>
          <w:tcPr>
            <w:tcW w:w="3780" w:type="dxa"/>
            <w:tcBorders>
              <w:top w:val="nil"/>
              <w:left w:val="nil"/>
              <w:bottom w:val="nil"/>
              <w:right w:val="nil"/>
            </w:tcBorders>
          </w:tcPr>
          <w:p w14:paraId="28337A13" w14:textId="77777777" w:rsidR="00F50C38" w:rsidRPr="00B71ED7" w:rsidRDefault="00F50C38" w:rsidP="00311D79">
            <w:pPr>
              <w:rPr>
                <w:rFonts w:asciiTheme="minorHAnsi" w:hAnsiTheme="minorHAnsi" w:cstheme="minorHAnsi"/>
              </w:rPr>
            </w:pPr>
          </w:p>
        </w:tc>
      </w:tr>
      <w:tr w:rsidR="00950A33" w:rsidRPr="00D4372E" w14:paraId="22CE74BF" w14:textId="77777777" w:rsidTr="00311D79">
        <w:tc>
          <w:tcPr>
            <w:tcW w:w="2790" w:type="dxa"/>
            <w:tcBorders>
              <w:top w:val="single" w:sz="4" w:space="0" w:color="auto"/>
            </w:tcBorders>
          </w:tcPr>
          <w:p w14:paraId="59AC4544" w14:textId="77777777" w:rsidR="00F50C38" w:rsidRPr="00D4372E" w:rsidRDefault="00F50C38" w:rsidP="00311D79">
            <w:pPr>
              <w:rPr>
                <w:rFonts w:ascii="Calibri" w:hAnsi="Calibri" w:cs="Calibri"/>
                <w:b/>
                <w:bCs/>
                <w:color w:val="auto"/>
              </w:rPr>
            </w:pPr>
            <w:r w:rsidRPr="00D4372E">
              <w:rPr>
                <w:rFonts w:ascii="Calibri" w:hAnsi="Calibri" w:cs="Calibri"/>
                <w:b/>
                <w:bCs/>
                <w:color w:val="auto"/>
              </w:rPr>
              <w:t>Rodiklio pavadinimas</w:t>
            </w:r>
          </w:p>
        </w:tc>
        <w:tc>
          <w:tcPr>
            <w:tcW w:w="4865" w:type="dxa"/>
            <w:tcBorders>
              <w:top w:val="single" w:sz="4" w:space="0" w:color="auto"/>
              <w:bottom w:val="single" w:sz="4" w:space="0" w:color="auto"/>
            </w:tcBorders>
          </w:tcPr>
          <w:p w14:paraId="40EA19AB" w14:textId="41F935DE" w:rsidR="00F50C38" w:rsidRPr="00D4372E" w:rsidRDefault="00F50C38" w:rsidP="00311D79">
            <w:pPr>
              <w:rPr>
                <w:rFonts w:ascii="Calibri" w:hAnsi="Calibri" w:cs="Calibri"/>
                <w:b/>
                <w:bCs/>
                <w:color w:val="auto"/>
              </w:rPr>
            </w:pPr>
            <w:r w:rsidRPr="00D4372E">
              <w:rPr>
                <w:rFonts w:ascii="Calibri" w:hAnsi="Calibri" w:cs="Calibri"/>
                <w:b/>
                <w:bCs/>
                <w:color w:val="auto"/>
              </w:rPr>
              <w:t>PV rodiklio reikšmė</w:t>
            </w:r>
          </w:p>
        </w:tc>
        <w:tc>
          <w:tcPr>
            <w:tcW w:w="5665" w:type="dxa"/>
            <w:gridSpan w:val="2"/>
            <w:tcBorders>
              <w:top w:val="single" w:sz="4" w:space="0" w:color="auto"/>
              <w:bottom w:val="single" w:sz="4" w:space="0" w:color="auto"/>
              <w:right w:val="single" w:sz="4" w:space="0" w:color="auto"/>
            </w:tcBorders>
          </w:tcPr>
          <w:p w14:paraId="6FE79866" w14:textId="77777777" w:rsidR="00F50C38" w:rsidRPr="00D4372E" w:rsidRDefault="00F50C38" w:rsidP="00311D79">
            <w:pPr>
              <w:rPr>
                <w:rFonts w:ascii="Calibri" w:hAnsi="Calibri" w:cs="Calibri"/>
                <w:color w:val="auto"/>
              </w:rPr>
            </w:pPr>
            <w:r w:rsidRPr="00D4372E">
              <w:rPr>
                <w:rFonts w:ascii="Calibri" w:hAnsi="Calibri" w:cs="Calibri"/>
                <w:b/>
                <w:bCs/>
                <w:color w:val="auto"/>
              </w:rPr>
              <w:t>LR vidutinė rodiklio reikšmė</w:t>
            </w:r>
          </w:p>
        </w:tc>
      </w:tr>
      <w:tr w:rsidR="00950A33" w:rsidRPr="00D4372E" w14:paraId="4740E4F5" w14:textId="77777777" w:rsidTr="00311D79">
        <w:tc>
          <w:tcPr>
            <w:tcW w:w="2790" w:type="dxa"/>
          </w:tcPr>
          <w:p w14:paraId="6561883E" w14:textId="77777777" w:rsidR="00F50C38" w:rsidRPr="00D4372E" w:rsidRDefault="00F50C38" w:rsidP="00311D79">
            <w:pPr>
              <w:rPr>
                <w:rFonts w:ascii="Calibri" w:hAnsi="Calibri" w:cs="Calibri"/>
                <w:color w:val="auto"/>
              </w:rPr>
            </w:pPr>
            <w:r w:rsidRPr="00D4372E">
              <w:rPr>
                <w:rFonts w:ascii="Calibri" w:hAnsi="Calibri" w:cs="Calibri"/>
                <w:color w:val="auto"/>
              </w:rPr>
              <w:t>Inovatyvių pirkimų vertė, proc.</w:t>
            </w:r>
          </w:p>
        </w:tc>
        <w:tc>
          <w:tcPr>
            <w:tcW w:w="4865" w:type="dxa"/>
            <w:tcBorders>
              <w:top w:val="single" w:sz="4" w:space="0" w:color="auto"/>
              <w:bottom w:val="single" w:sz="4" w:space="0" w:color="auto"/>
            </w:tcBorders>
          </w:tcPr>
          <w:p w14:paraId="69B4AFF4" w14:textId="260C5A37" w:rsidR="00F50C38" w:rsidRPr="00D4372E" w:rsidRDefault="006F2275" w:rsidP="00311D79">
            <w:pPr>
              <w:rPr>
                <w:rFonts w:ascii="Calibri" w:hAnsi="Calibri" w:cs="Calibri"/>
                <w:color w:val="auto"/>
              </w:rPr>
            </w:pPr>
            <w:r w:rsidRPr="00D4372E">
              <w:rPr>
                <w:rFonts w:ascii="Calibri" w:hAnsi="Calibri" w:cs="Calibri"/>
                <w:color w:val="auto"/>
              </w:rPr>
              <w:t>1,846</w:t>
            </w:r>
          </w:p>
        </w:tc>
        <w:tc>
          <w:tcPr>
            <w:tcW w:w="5665" w:type="dxa"/>
            <w:gridSpan w:val="2"/>
            <w:tcBorders>
              <w:top w:val="single" w:sz="4" w:space="0" w:color="auto"/>
              <w:bottom w:val="single" w:sz="4" w:space="0" w:color="auto"/>
              <w:right w:val="single" w:sz="4" w:space="0" w:color="auto"/>
            </w:tcBorders>
          </w:tcPr>
          <w:p w14:paraId="53CF0007" w14:textId="1B0818EC" w:rsidR="00F50C38" w:rsidRPr="00D4372E" w:rsidRDefault="00C23973" w:rsidP="00311D79">
            <w:pPr>
              <w:rPr>
                <w:rFonts w:ascii="Calibri" w:hAnsi="Calibri" w:cs="Calibri"/>
                <w:color w:val="auto"/>
              </w:rPr>
            </w:pPr>
            <w:r w:rsidRPr="00D4372E">
              <w:rPr>
                <w:rFonts w:ascii="Calibri" w:hAnsi="Calibri" w:cs="Calibri"/>
                <w:color w:val="auto"/>
              </w:rPr>
              <w:t>1</w:t>
            </w:r>
            <w:r w:rsidR="00ED1085" w:rsidRPr="00D4372E">
              <w:rPr>
                <w:rFonts w:ascii="Calibri" w:hAnsi="Calibri" w:cs="Calibri"/>
                <w:color w:val="auto"/>
              </w:rPr>
              <w:t>,</w:t>
            </w:r>
            <w:r w:rsidR="00E46E9D" w:rsidRPr="00D4372E">
              <w:rPr>
                <w:rFonts w:ascii="Calibri" w:hAnsi="Calibri" w:cs="Calibri"/>
                <w:color w:val="auto"/>
              </w:rPr>
              <w:t>168</w:t>
            </w:r>
          </w:p>
        </w:tc>
      </w:tr>
    </w:tbl>
    <w:p w14:paraId="1F9C71BC" w14:textId="77777777" w:rsidR="00F50C38" w:rsidRPr="00D4372E" w:rsidRDefault="00F50C38" w:rsidP="00950A33">
      <w:pPr>
        <w:spacing w:after="0" w:line="240" w:lineRule="auto"/>
        <w:rPr>
          <w:rFonts w:ascii="Calibri" w:hAnsi="Calibri" w:cs="Calibri"/>
          <w:b/>
          <w:bCs/>
          <w:sz w:val="20"/>
          <w:szCs w:val="20"/>
          <w:lang w:val="lt-LT"/>
        </w:rPr>
      </w:pPr>
      <w:r w:rsidRPr="00D4372E">
        <w:rPr>
          <w:rFonts w:ascii="Calibri" w:hAnsi="Calibri" w:cs="Calibri"/>
          <w:b/>
          <w:bCs/>
          <w:sz w:val="20"/>
          <w:szCs w:val="20"/>
          <w:lang w:val="lt-LT"/>
        </w:rPr>
        <w:t>PASTABOS:</w:t>
      </w:r>
    </w:p>
    <w:p w14:paraId="4FC3EDE5" w14:textId="77777777" w:rsidR="00F50C38" w:rsidRPr="00D4372E" w:rsidRDefault="00F50C38" w:rsidP="00950A33">
      <w:pPr>
        <w:spacing w:after="0" w:line="240" w:lineRule="auto"/>
        <w:rPr>
          <w:rFonts w:ascii="Calibri" w:hAnsi="Calibri" w:cs="Calibri"/>
          <w:sz w:val="20"/>
          <w:szCs w:val="20"/>
          <w:lang w:val="lt-LT"/>
        </w:rPr>
      </w:pPr>
      <w:r w:rsidRPr="00D4372E">
        <w:rPr>
          <w:rStyle w:val="FootnoteReference"/>
          <w:rFonts w:ascii="Calibri" w:hAnsi="Calibri" w:cs="Calibri"/>
          <w:sz w:val="20"/>
          <w:szCs w:val="20"/>
          <w:lang w:val="lt-LT"/>
        </w:rPr>
        <w:footnoteRef/>
      </w:r>
      <w:r w:rsidRPr="00D4372E">
        <w:rPr>
          <w:rFonts w:ascii="Calibri" w:hAnsi="Calibri" w:cs="Calibri"/>
          <w:sz w:val="20"/>
          <w:szCs w:val="20"/>
          <w:lang w:val="lt-LT"/>
        </w:rPr>
        <w:t xml:space="preserve"> Į inovatyvių pirkimų rodiklio skaičiavimus įtraukiami tik įvykę tarptautinių ir supaprastintų (be mažos vertės) pirkimų duomenys. Pirkimai priskiriami ataskaitiniam laikotarpiui pagal sutarties sudarymo datą.</w:t>
      </w:r>
    </w:p>
    <w:p w14:paraId="2A8A57AA" w14:textId="77777777" w:rsidR="00F50C38" w:rsidRPr="00D4372E" w:rsidRDefault="00F50C38" w:rsidP="00950A33">
      <w:pPr>
        <w:spacing w:after="0" w:line="240" w:lineRule="auto"/>
        <w:rPr>
          <w:rFonts w:ascii="Calibri" w:hAnsi="Calibri" w:cs="Calibri"/>
          <w:sz w:val="20"/>
          <w:szCs w:val="20"/>
          <w:lang w:val="lt-LT"/>
        </w:rPr>
      </w:pPr>
    </w:p>
    <w:tbl>
      <w:tblPr>
        <w:tblStyle w:val="Bsenataskaitoslente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2"/>
        <w:gridCol w:w="5166"/>
        <w:gridCol w:w="2217"/>
        <w:gridCol w:w="4135"/>
      </w:tblGrid>
      <w:tr w:rsidR="00F50C38" w:rsidRPr="00837D63" w14:paraId="02B8E4E3" w14:textId="77777777" w:rsidTr="003361AF">
        <w:trPr>
          <w:cnfStyle w:val="100000000000" w:firstRow="1" w:lastRow="0" w:firstColumn="0" w:lastColumn="0" w:oddVBand="0" w:evenVBand="0" w:oddHBand="0" w:evenHBand="0" w:firstRowFirstColumn="0" w:firstRowLastColumn="0" w:lastRowFirstColumn="0" w:lastRowLastColumn="0"/>
        </w:trPr>
        <w:tc>
          <w:tcPr>
            <w:tcW w:w="10255" w:type="dxa"/>
            <w:gridSpan w:val="3"/>
            <w:tcBorders>
              <w:top w:val="nil"/>
              <w:left w:val="nil"/>
              <w:bottom w:val="nil"/>
              <w:right w:val="nil"/>
            </w:tcBorders>
          </w:tcPr>
          <w:p w14:paraId="1851D6B3" w14:textId="78D55AE8" w:rsidR="00F50C38" w:rsidRPr="00B71ED7" w:rsidRDefault="00F50C38" w:rsidP="00311D79">
            <w:pPr>
              <w:rPr>
                <w:rFonts w:asciiTheme="minorHAnsi" w:hAnsiTheme="minorHAnsi" w:cstheme="minorHAnsi"/>
              </w:rPr>
            </w:pPr>
            <w:r w:rsidRPr="00B71ED7">
              <w:rPr>
                <w:rFonts w:asciiTheme="minorHAnsi" w:hAnsiTheme="minorHAnsi" w:cstheme="minorHAnsi"/>
              </w:rPr>
              <w:lastRenderedPageBreak/>
              <w:t>1</w:t>
            </w:r>
            <w:r w:rsidR="00150C81" w:rsidRPr="00B71ED7">
              <w:rPr>
                <w:rFonts w:asciiTheme="minorHAnsi" w:hAnsiTheme="minorHAnsi" w:cstheme="minorHAnsi"/>
              </w:rPr>
              <w:t>0</w:t>
            </w:r>
            <w:r w:rsidRPr="00B71ED7">
              <w:rPr>
                <w:rFonts w:asciiTheme="minorHAnsi" w:hAnsiTheme="minorHAnsi" w:cstheme="minorHAnsi"/>
              </w:rPr>
              <w:t>. lentelė. Rodiklis: REZERVUOTI pirkimai</w:t>
            </w:r>
            <w:r w:rsidRPr="00B71ED7">
              <w:rPr>
                <w:rFonts w:asciiTheme="minorHAnsi" w:hAnsiTheme="minorHAnsi" w:cstheme="minorHAnsi"/>
                <w:vertAlign w:val="superscript"/>
              </w:rPr>
              <w:t>1</w:t>
            </w:r>
          </w:p>
        </w:tc>
        <w:tc>
          <w:tcPr>
            <w:tcW w:w="4063" w:type="dxa"/>
            <w:tcBorders>
              <w:top w:val="nil"/>
              <w:left w:val="nil"/>
              <w:bottom w:val="nil"/>
              <w:right w:val="nil"/>
            </w:tcBorders>
          </w:tcPr>
          <w:p w14:paraId="16A63E83" w14:textId="77777777" w:rsidR="00F50C38" w:rsidRPr="00B71ED7" w:rsidRDefault="00F50C38" w:rsidP="00311D79">
            <w:pPr>
              <w:rPr>
                <w:rFonts w:asciiTheme="minorHAnsi" w:hAnsiTheme="minorHAnsi" w:cstheme="minorHAnsi"/>
              </w:rPr>
            </w:pPr>
          </w:p>
        </w:tc>
      </w:tr>
      <w:tr w:rsidR="00950A33" w:rsidRPr="007A2ACA" w14:paraId="23C3503D" w14:textId="77777777" w:rsidTr="003361AF">
        <w:tc>
          <w:tcPr>
            <w:tcW w:w="2999" w:type="dxa"/>
            <w:tcBorders>
              <w:top w:val="single" w:sz="4" w:space="0" w:color="auto"/>
            </w:tcBorders>
          </w:tcPr>
          <w:p w14:paraId="0A317BE9" w14:textId="77777777" w:rsidR="00F50C38" w:rsidRPr="00D4372E" w:rsidRDefault="00F50C38" w:rsidP="00311D79">
            <w:pPr>
              <w:rPr>
                <w:rFonts w:ascii="Calibri" w:hAnsi="Calibri" w:cs="Calibri"/>
                <w:b/>
                <w:bCs/>
                <w:color w:val="auto"/>
              </w:rPr>
            </w:pPr>
            <w:r w:rsidRPr="00D4372E">
              <w:rPr>
                <w:rFonts w:ascii="Calibri" w:hAnsi="Calibri" w:cs="Calibri"/>
                <w:b/>
                <w:bCs/>
                <w:color w:val="auto"/>
              </w:rPr>
              <w:t>Rodiklio pavadinimas</w:t>
            </w:r>
          </w:p>
        </w:tc>
        <w:tc>
          <w:tcPr>
            <w:tcW w:w="5077" w:type="dxa"/>
            <w:tcBorders>
              <w:top w:val="single" w:sz="4" w:space="0" w:color="auto"/>
              <w:bottom w:val="single" w:sz="4" w:space="0" w:color="auto"/>
            </w:tcBorders>
          </w:tcPr>
          <w:p w14:paraId="276B49E7" w14:textId="0A991F90" w:rsidR="00F50C38" w:rsidRPr="00D4372E" w:rsidRDefault="00F50C38" w:rsidP="00311D79">
            <w:pPr>
              <w:rPr>
                <w:rFonts w:ascii="Calibri" w:hAnsi="Calibri" w:cs="Calibri"/>
                <w:b/>
                <w:bCs/>
                <w:color w:val="auto"/>
              </w:rPr>
            </w:pPr>
            <w:r w:rsidRPr="00D4372E">
              <w:rPr>
                <w:rFonts w:ascii="Calibri" w:hAnsi="Calibri" w:cs="Calibri"/>
                <w:b/>
                <w:bCs/>
                <w:color w:val="auto"/>
              </w:rPr>
              <w:t>PV rodiklio reikšmė</w:t>
            </w:r>
          </w:p>
        </w:tc>
        <w:tc>
          <w:tcPr>
            <w:tcW w:w="6242" w:type="dxa"/>
            <w:gridSpan w:val="2"/>
            <w:tcBorders>
              <w:top w:val="single" w:sz="4" w:space="0" w:color="auto"/>
              <w:bottom w:val="single" w:sz="4" w:space="0" w:color="auto"/>
              <w:right w:val="single" w:sz="4" w:space="0" w:color="auto"/>
            </w:tcBorders>
          </w:tcPr>
          <w:p w14:paraId="59FEEC7D" w14:textId="53F290C0" w:rsidR="00F50C38" w:rsidRPr="00D4372E" w:rsidRDefault="00837D63" w:rsidP="00311D79">
            <w:pPr>
              <w:rPr>
                <w:rFonts w:ascii="Calibri" w:hAnsi="Calibri" w:cs="Calibri"/>
                <w:color w:val="auto"/>
              </w:rPr>
            </w:pPr>
            <w:r>
              <w:rPr>
                <w:rFonts w:ascii="Calibri" w:hAnsi="Calibri" w:cs="Calibri"/>
                <w:b/>
                <w:bCs/>
                <w:color w:val="auto"/>
              </w:rPr>
              <w:t>P</w:t>
            </w:r>
            <w:r w:rsidRPr="00D4372E">
              <w:rPr>
                <w:rFonts w:ascii="Calibri" w:hAnsi="Calibri" w:cs="Calibri"/>
                <w:b/>
                <w:bCs/>
                <w:color w:val="auto"/>
              </w:rPr>
              <w:t>agal teisės aktus privalomas rodiklis</w:t>
            </w:r>
          </w:p>
        </w:tc>
      </w:tr>
      <w:tr w:rsidR="000C24D9" w:rsidRPr="00D4372E" w14:paraId="1558E05E" w14:textId="77777777" w:rsidTr="003361AF">
        <w:tc>
          <w:tcPr>
            <w:tcW w:w="2999" w:type="dxa"/>
          </w:tcPr>
          <w:p w14:paraId="16EA07A2" w14:textId="77777777" w:rsidR="000C24D9" w:rsidRPr="00D4372E" w:rsidRDefault="000C24D9" w:rsidP="000C24D9">
            <w:pPr>
              <w:rPr>
                <w:rFonts w:ascii="Calibri" w:hAnsi="Calibri" w:cs="Calibri"/>
                <w:color w:val="auto"/>
              </w:rPr>
            </w:pPr>
            <w:r w:rsidRPr="00D4372E">
              <w:rPr>
                <w:rFonts w:ascii="Calibri" w:hAnsi="Calibri" w:cs="Calibri"/>
                <w:color w:val="auto"/>
              </w:rPr>
              <w:t>Supaprastintų rezervuotų pirkimų vertė, proc.</w:t>
            </w:r>
          </w:p>
        </w:tc>
        <w:tc>
          <w:tcPr>
            <w:tcW w:w="5077" w:type="dxa"/>
            <w:tcBorders>
              <w:top w:val="single" w:sz="4" w:space="0" w:color="auto"/>
              <w:bottom w:val="single" w:sz="4" w:space="0" w:color="auto"/>
            </w:tcBorders>
          </w:tcPr>
          <w:p w14:paraId="2B3392AB" w14:textId="3C129341" w:rsidR="000C24D9" w:rsidRPr="00D4372E" w:rsidRDefault="000C24D9" w:rsidP="000C24D9">
            <w:pPr>
              <w:rPr>
                <w:rFonts w:ascii="Calibri" w:hAnsi="Calibri" w:cs="Calibri"/>
                <w:color w:val="auto"/>
              </w:rPr>
            </w:pPr>
            <w:r w:rsidRPr="00D4372E">
              <w:rPr>
                <w:rFonts w:ascii="Calibri" w:hAnsi="Calibri" w:cs="Calibri"/>
                <w:color w:val="auto"/>
              </w:rPr>
              <w:t>0</w:t>
            </w:r>
          </w:p>
        </w:tc>
        <w:tc>
          <w:tcPr>
            <w:tcW w:w="6242" w:type="dxa"/>
            <w:gridSpan w:val="2"/>
            <w:tcBorders>
              <w:top w:val="single" w:sz="4" w:space="0" w:color="auto"/>
              <w:bottom w:val="single" w:sz="4" w:space="0" w:color="auto"/>
              <w:right w:val="single" w:sz="4" w:space="0" w:color="auto"/>
            </w:tcBorders>
          </w:tcPr>
          <w:p w14:paraId="748E622A" w14:textId="1BA7EA20" w:rsidR="000C24D9" w:rsidRPr="00D4372E" w:rsidRDefault="000C24D9" w:rsidP="000C24D9">
            <w:pPr>
              <w:rPr>
                <w:rFonts w:ascii="Calibri" w:hAnsi="Calibri" w:cs="Calibri"/>
                <w:color w:val="auto"/>
              </w:rPr>
            </w:pPr>
            <w:r w:rsidRPr="00D4372E">
              <w:rPr>
                <w:rFonts w:ascii="Calibri" w:hAnsi="Calibri" w:cs="Calibri"/>
                <w:color w:val="auto"/>
              </w:rPr>
              <w:t xml:space="preserve">≥2 </w:t>
            </w:r>
          </w:p>
        </w:tc>
      </w:tr>
    </w:tbl>
    <w:p w14:paraId="0DA43A69" w14:textId="77777777" w:rsidR="00F50C38" w:rsidRPr="00D4372E" w:rsidRDefault="00F50C38" w:rsidP="00950A33">
      <w:pPr>
        <w:spacing w:after="0" w:line="240" w:lineRule="auto"/>
        <w:rPr>
          <w:rFonts w:ascii="Calibri" w:hAnsi="Calibri" w:cs="Calibri"/>
          <w:b/>
          <w:bCs/>
          <w:sz w:val="20"/>
          <w:szCs w:val="20"/>
          <w:lang w:val="lt-LT"/>
        </w:rPr>
      </w:pPr>
      <w:r w:rsidRPr="00D4372E">
        <w:rPr>
          <w:rFonts w:ascii="Calibri" w:hAnsi="Calibri" w:cs="Calibri"/>
          <w:b/>
          <w:bCs/>
          <w:sz w:val="20"/>
          <w:szCs w:val="20"/>
          <w:lang w:val="lt-LT"/>
        </w:rPr>
        <w:t>PASTABOS:</w:t>
      </w:r>
    </w:p>
    <w:p w14:paraId="706193D3" w14:textId="77777777" w:rsidR="00F50C38" w:rsidRPr="00D4372E" w:rsidRDefault="00F50C38" w:rsidP="00950A33">
      <w:pPr>
        <w:pStyle w:val="FootnoteText"/>
        <w:ind w:firstLine="0"/>
        <w:rPr>
          <w:rFonts w:ascii="Calibri" w:hAnsi="Calibri" w:cs="Calibri"/>
        </w:rPr>
      </w:pPr>
      <w:r w:rsidRPr="00D4372E">
        <w:rPr>
          <w:rStyle w:val="FootnoteReference"/>
          <w:rFonts w:ascii="Calibri" w:hAnsi="Calibri" w:cs="Calibri"/>
        </w:rPr>
        <w:footnoteRef/>
      </w:r>
      <w:r w:rsidRPr="00D4372E">
        <w:rPr>
          <w:rFonts w:ascii="Calibri" w:hAnsi="Calibri" w:cs="Calibri"/>
        </w:rPr>
        <w:t xml:space="preserve"> Į supaprastintų rezervuotų pirkimų vertės rodiklio skaičiavimus įtraukiami tik įvykę supaprastintų (įskaitant mažos vertės pirkimus) pirkimų duomenys. Pirkimai priskiriami ataskaitiniam laikotarpiui pagal sutarties sudarymo datą.</w:t>
      </w:r>
    </w:p>
    <w:p w14:paraId="6A710301" w14:textId="77777777" w:rsidR="00F50C38" w:rsidRPr="00D4372E" w:rsidRDefault="00F50C38" w:rsidP="00950A33">
      <w:pPr>
        <w:spacing w:after="0" w:line="240" w:lineRule="auto"/>
        <w:rPr>
          <w:rFonts w:ascii="Calibri" w:hAnsi="Calibri" w:cs="Calibri"/>
          <w:sz w:val="20"/>
          <w:szCs w:val="20"/>
          <w:lang w:val="lt-LT"/>
        </w:rPr>
      </w:pPr>
    </w:p>
    <w:tbl>
      <w:tblPr>
        <w:tblStyle w:val="Bsenataskaitoslente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2"/>
        <w:gridCol w:w="5166"/>
        <w:gridCol w:w="2217"/>
        <w:gridCol w:w="4135"/>
      </w:tblGrid>
      <w:tr w:rsidR="00F50C38" w:rsidRPr="00276C0F" w14:paraId="3F68F310" w14:textId="77777777" w:rsidTr="00CF7508">
        <w:trPr>
          <w:cnfStyle w:val="100000000000" w:firstRow="1" w:lastRow="0" w:firstColumn="0" w:lastColumn="0" w:oddVBand="0" w:evenVBand="0" w:oddHBand="0" w:evenHBand="0" w:firstRowFirstColumn="0" w:firstRowLastColumn="0" w:lastRowFirstColumn="0" w:lastRowLastColumn="0"/>
        </w:trPr>
        <w:tc>
          <w:tcPr>
            <w:tcW w:w="10255" w:type="dxa"/>
            <w:gridSpan w:val="3"/>
            <w:tcBorders>
              <w:top w:val="nil"/>
              <w:left w:val="nil"/>
              <w:bottom w:val="nil"/>
              <w:right w:val="nil"/>
            </w:tcBorders>
          </w:tcPr>
          <w:p w14:paraId="0C8D3939" w14:textId="1C8FB8E6" w:rsidR="00F50C38" w:rsidRPr="00B71ED7" w:rsidRDefault="00F50C38" w:rsidP="00311D79">
            <w:pPr>
              <w:rPr>
                <w:rFonts w:asciiTheme="minorHAnsi" w:hAnsiTheme="minorHAnsi" w:cstheme="minorHAnsi"/>
              </w:rPr>
            </w:pPr>
            <w:r w:rsidRPr="00B71ED7">
              <w:rPr>
                <w:rFonts w:asciiTheme="minorHAnsi" w:hAnsiTheme="minorHAnsi" w:cstheme="minorHAnsi"/>
              </w:rPr>
              <w:t>1</w:t>
            </w:r>
            <w:r w:rsidR="00150C81" w:rsidRPr="00B71ED7">
              <w:rPr>
                <w:rFonts w:asciiTheme="minorHAnsi" w:hAnsiTheme="minorHAnsi" w:cstheme="minorHAnsi"/>
              </w:rPr>
              <w:t>1</w:t>
            </w:r>
            <w:r w:rsidRPr="00B71ED7">
              <w:rPr>
                <w:rFonts w:asciiTheme="minorHAnsi" w:hAnsiTheme="minorHAnsi" w:cstheme="minorHAnsi"/>
              </w:rPr>
              <w:t>. lentelė. Rodiklis: NEĮVYKĘ pirkimai</w:t>
            </w:r>
            <w:r w:rsidRPr="00B71ED7">
              <w:rPr>
                <w:rFonts w:asciiTheme="minorHAnsi" w:hAnsiTheme="minorHAnsi" w:cstheme="minorHAnsi"/>
                <w:vertAlign w:val="superscript"/>
              </w:rPr>
              <w:t>1</w:t>
            </w:r>
          </w:p>
        </w:tc>
        <w:tc>
          <w:tcPr>
            <w:tcW w:w="4063" w:type="dxa"/>
            <w:tcBorders>
              <w:top w:val="nil"/>
              <w:left w:val="nil"/>
              <w:bottom w:val="nil"/>
              <w:right w:val="nil"/>
            </w:tcBorders>
          </w:tcPr>
          <w:p w14:paraId="20D8FCDA" w14:textId="77777777" w:rsidR="00F50C38" w:rsidRPr="00B71ED7" w:rsidRDefault="00F50C38" w:rsidP="00311D79">
            <w:pPr>
              <w:rPr>
                <w:rFonts w:asciiTheme="minorHAnsi" w:hAnsiTheme="minorHAnsi" w:cstheme="minorHAnsi"/>
              </w:rPr>
            </w:pPr>
          </w:p>
        </w:tc>
      </w:tr>
      <w:tr w:rsidR="00950A33" w:rsidRPr="00D4372E" w14:paraId="4D455272" w14:textId="77777777" w:rsidTr="00CF7508">
        <w:tc>
          <w:tcPr>
            <w:tcW w:w="2999" w:type="dxa"/>
            <w:tcBorders>
              <w:top w:val="single" w:sz="4" w:space="0" w:color="auto"/>
            </w:tcBorders>
          </w:tcPr>
          <w:p w14:paraId="38418BAC" w14:textId="77777777" w:rsidR="00F50C38" w:rsidRPr="00D4372E" w:rsidRDefault="00F50C38" w:rsidP="00311D79">
            <w:pPr>
              <w:rPr>
                <w:rFonts w:ascii="Calibri" w:hAnsi="Calibri" w:cs="Calibri"/>
                <w:b/>
                <w:bCs/>
                <w:color w:val="auto"/>
              </w:rPr>
            </w:pPr>
            <w:r w:rsidRPr="00D4372E">
              <w:rPr>
                <w:rFonts w:ascii="Calibri" w:hAnsi="Calibri" w:cs="Calibri"/>
                <w:b/>
                <w:bCs/>
                <w:color w:val="auto"/>
              </w:rPr>
              <w:t>Rodiklio pavadinimas</w:t>
            </w:r>
          </w:p>
        </w:tc>
        <w:tc>
          <w:tcPr>
            <w:tcW w:w="5077" w:type="dxa"/>
            <w:tcBorders>
              <w:top w:val="single" w:sz="4" w:space="0" w:color="auto"/>
              <w:bottom w:val="single" w:sz="4" w:space="0" w:color="auto"/>
            </w:tcBorders>
          </w:tcPr>
          <w:p w14:paraId="45981DAD" w14:textId="13CD85F9" w:rsidR="00F50C38" w:rsidRPr="00D4372E" w:rsidRDefault="00F50C38" w:rsidP="00311D79">
            <w:pPr>
              <w:rPr>
                <w:rFonts w:ascii="Calibri" w:hAnsi="Calibri" w:cs="Calibri"/>
                <w:b/>
                <w:bCs/>
                <w:color w:val="auto"/>
              </w:rPr>
            </w:pPr>
            <w:r w:rsidRPr="00D4372E">
              <w:rPr>
                <w:rFonts w:ascii="Calibri" w:hAnsi="Calibri" w:cs="Calibri"/>
                <w:b/>
                <w:bCs/>
                <w:color w:val="auto"/>
              </w:rPr>
              <w:t>PV rodiklio reikšmė</w:t>
            </w:r>
          </w:p>
        </w:tc>
        <w:tc>
          <w:tcPr>
            <w:tcW w:w="6242" w:type="dxa"/>
            <w:gridSpan w:val="2"/>
            <w:tcBorders>
              <w:top w:val="single" w:sz="4" w:space="0" w:color="auto"/>
              <w:bottom w:val="single" w:sz="4" w:space="0" w:color="auto"/>
              <w:right w:val="single" w:sz="4" w:space="0" w:color="auto"/>
            </w:tcBorders>
          </w:tcPr>
          <w:p w14:paraId="77B747AB" w14:textId="77777777" w:rsidR="00F50C38" w:rsidRPr="00D4372E" w:rsidRDefault="00F50C38" w:rsidP="00311D79">
            <w:pPr>
              <w:rPr>
                <w:rFonts w:ascii="Calibri" w:hAnsi="Calibri" w:cs="Calibri"/>
                <w:color w:val="auto"/>
              </w:rPr>
            </w:pPr>
            <w:r w:rsidRPr="00D4372E">
              <w:rPr>
                <w:rFonts w:ascii="Calibri" w:hAnsi="Calibri" w:cs="Calibri"/>
                <w:b/>
                <w:bCs/>
                <w:color w:val="auto"/>
              </w:rPr>
              <w:t>LR vidutinė rodiklio reikšmė</w:t>
            </w:r>
          </w:p>
        </w:tc>
      </w:tr>
      <w:tr w:rsidR="00CF7508" w:rsidRPr="00D4372E" w14:paraId="6ACA13F8" w14:textId="77777777" w:rsidTr="00CF7508">
        <w:tc>
          <w:tcPr>
            <w:tcW w:w="2999" w:type="dxa"/>
          </w:tcPr>
          <w:p w14:paraId="7778CBD5" w14:textId="77777777" w:rsidR="00CF7508" w:rsidRPr="00D4372E" w:rsidRDefault="00CF7508" w:rsidP="00CF7508">
            <w:pPr>
              <w:rPr>
                <w:rFonts w:ascii="Calibri" w:hAnsi="Calibri" w:cs="Calibri"/>
                <w:color w:val="auto"/>
              </w:rPr>
            </w:pPr>
            <w:r w:rsidRPr="00D4372E">
              <w:rPr>
                <w:rFonts w:ascii="Calibri" w:hAnsi="Calibri" w:cs="Calibri"/>
                <w:color w:val="auto"/>
              </w:rPr>
              <w:t>Neįvykusių pirkimų skaičius, viso proc.</w:t>
            </w:r>
          </w:p>
        </w:tc>
        <w:tc>
          <w:tcPr>
            <w:tcW w:w="5077" w:type="dxa"/>
            <w:tcBorders>
              <w:top w:val="single" w:sz="4" w:space="0" w:color="auto"/>
              <w:bottom w:val="single" w:sz="4" w:space="0" w:color="auto"/>
            </w:tcBorders>
          </w:tcPr>
          <w:p w14:paraId="7030A436" w14:textId="6327A023" w:rsidR="00CF7508" w:rsidRPr="00D4372E" w:rsidRDefault="00787810" w:rsidP="00CF7508">
            <w:pPr>
              <w:rPr>
                <w:rFonts w:ascii="Calibri" w:hAnsi="Calibri" w:cs="Calibri"/>
                <w:color w:val="auto"/>
              </w:rPr>
            </w:pPr>
            <w:r w:rsidRPr="00D4372E">
              <w:rPr>
                <w:rFonts w:ascii="Calibri" w:hAnsi="Calibri" w:cs="Calibri"/>
                <w:color w:val="auto"/>
              </w:rPr>
              <w:t>10</w:t>
            </w:r>
            <w:r w:rsidR="00910D32" w:rsidRPr="00D4372E">
              <w:rPr>
                <w:rFonts w:ascii="Calibri" w:hAnsi="Calibri" w:cs="Calibri"/>
                <w:color w:val="auto"/>
              </w:rPr>
              <w:t>,</w:t>
            </w:r>
            <w:r w:rsidRPr="00D4372E">
              <w:rPr>
                <w:rFonts w:ascii="Calibri" w:hAnsi="Calibri" w:cs="Calibri"/>
                <w:color w:val="auto"/>
              </w:rPr>
              <w:t>3</w:t>
            </w:r>
          </w:p>
        </w:tc>
        <w:tc>
          <w:tcPr>
            <w:tcW w:w="6242" w:type="dxa"/>
            <w:gridSpan w:val="2"/>
            <w:tcBorders>
              <w:top w:val="single" w:sz="4" w:space="0" w:color="auto"/>
              <w:bottom w:val="single" w:sz="4" w:space="0" w:color="auto"/>
              <w:right w:val="single" w:sz="4" w:space="0" w:color="auto"/>
            </w:tcBorders>
          </w:tcPr>
          <w:p w14:paraId="151892F2" w14:textId="1DD0B44E" w:rsidR="00CF7508" w:rsidRPr="00D4372E" w:rsidRDefault="00486FAE" w:rsidP="00CF7508">
            <w:pPr>
              <w:rPr>
                <w:rFonts w:ascii="Calibri" w:hAnsi="Calibri" w:cs="Calibri"/>
                <w:color w:val="auto"/>
              </w:rPr>
            </w:pPr>
            <w:r w:rsidRPr="00D4372E">
              <w:rPr>
                <w:color w:val="auto"/>
              </w:rPr>
              <w:t>20,</w:t>
            </w:r>
            <w:r w:rsidR="004F7A26" w:rsidRPr="00D4372E">
              <w:rPr>
                <w:color w:val="auto"/>
              </w:rPr>
              <w:t>0</w:t>
            </w:r>
          </w:p>
        </w:tc>
      </w:tr>
      <w:tr w:rsidR="00CF7508" w:rsidRPr="00D4372E" w14:paraId="1CAC24A2" w14:textId="77777777" w:rsidTr="00CF7508">
        <w:tc>
          <w:tcPr>
            <w:tcW w:w="2999" w:type="dxa"/>
          </w:tcPr>
          <w:p w14:paraId="656D0AED" w14:textId="77777777" w:rsidR="00CF7508" w:rsidRPr="00D4372E" w:rsidRDefault="00CF7508" w:rsidP="00CF7508">
            <w:pPr>
              <w:rPr>
                <w:rFonts w:ascii="Calibri" w:hAnsi="Calibri" w:cs="Calibri"/>
                <w:color w:val="auto"/>
              </w:rPr>
            </w:pPr>
            <w:r w:rsidRPr="00D4372E">
              <w:rPr>
                <w:rFonts w:ascii="Calibri" w:hAnsi="Calibri" w:cs="Calibri"/>
                <w:color w:val="auto"/>
              </w:rPr>
              <w:t>Nutraukus pirkimo procedūras, proc.</w:t>
            </w:r>
          </w:p>
        </w:tc>
        <w:tc>
          <w:tcPr>
            <w:tcW w:w="5077" w:type="dxa"/>
            <w:tcBorders>
              <w:top w:val="single" w:sz="4" w:space="0" w:color="auto"/>
              <w:bottom w:val="single" w:sz="4" w:space="0" w:color="auto"/>
            </w:tcBorders>
          </w:tcPr>
          <w:p w14:paraId="23490D6D" w14:textId="11A5E346" w:rsidR="00CF7508" w:rsidRPr="00D4372E" w:rsidRDefault="003A3FA9" w:rsidP="00CF7508">
            <w:pPr>
              <w:rPr>
                <w:rFonts w:ascii="Calibri" w:hAnsi="Calibri" w:cs="Calibri"/>
                <w:color w:val="auto"/>
              </w:rPr>
            </w:pPr>
            <w:r w:rsidRPr="00D4372E">
              <w:rPr>
                <w:rFonts w:ascii="Calibri" w:hAnsi="Calibri" w:cs="Calibri"/>
                <w:color w:val="auto"/>
              </w:rPr>
              <w:t>9,0</w:t>
            </w:r>
          </w:p>
        </w:tc>
        <w:tc>
          <w:tcPr>
            <w:tcW w:w="6242" w:type="dxa"/>
            <w:gridSpan w:val="2"/>
            <w:tcBorders>
              <w:top w:val="single" w:sz="4" w:space="0" w:color="auto"/>
              <w:bottom w:val="single" w:sz="4" w:space="0" w:color="auto"/>
              <w:right w:val="single" w:sz="4" w:space="0" w:color="auto"/>
            </w:tcBorders>
          </w:tcPr>
          <w:p w14:paraId="4494D495" w14:textId="24B62030" w:rsidR="00CF7508" w:rsidRPr="00D4372E" w:rsidRDefault="007F6AA9" w:rsidP="00CF7508">
            <w:pPr>
              <w:rPr>
                <w:rFonts w:ascii="Calibri" w:hAnsi="Calibri" w:cs="Calibri"/>
                <w:color w:val="auto"/>
              </w:rPr>
            </w:pPr>
            <w:r w:rsidRPr="00D4372E">
              <w:rPr>
                <w:color w:val="auto"/>
              </w:rPr>
              <w:t>5</w:t>
            </w:r>
            <w:r w:rsidR="00CF7508" w:rsidRPr="00D4372E">
              <w:rPr>
                <w:color w:val="auto"/>
              </w:rPr>
              <w:t>,</w:t>
            </w:r>
            <w:r w:rsidR="003D541A" w:rsidRPr="00D4372E">
              <w:rPr>
                <w:color w:val="auto"/>
              </w:rPr>
              <w:t>4</w:t>
            </w:r>
            <w:r w:rsidRPr="00D4372E">
              <w:rPr>
                <w:color w:val="auto"/>
              </w:rPr>
              <w:t>1</w:t>
            </w:r>
          </w:p>
        </w:tc>
      </w:tr>
      <w:tr w:rsidR="00CF7508" w:rsidRPr="00D4372E" w14:paraId="302E22A3" w14:textId="77777777" w:rsidTr="00CF7508">
        <w:tc>
          <w:tcPr>
            <w:tcW w:w="2999" w:type="dxa"/>
          </w:tcPr>
          <w:p w14:paraId="13061FCA" w14:textId="77777777" w:rsidR="00CF7508" w:rsidRPr="00D4372E" w:rsidRDefault="00CF7508" w:rsidP="00CF7508">
            <w:pPr>
              <w:rPr>
                <w:rFonts w:ascii="Calibri" w:hAnsi="Calibri" w:cs="Calibri"/>
                <w:color w:val="auto"/>
              </w:rPr>
            </w:pPr>
            <w:r w:rsidRPr="00D4372E">
              <w:rPr>
                <w:rFonts w:ascii="Calibri" w:hAnsi="Calibri" w:cs="Calibri"/>
                <w:color w:val="auto"/>
              </w:rPr>
              <w:t>Atmetus visas paraiškas, pasiūlymus, proc.</w:t>
            </w:r>
          </w:p>
        </w:tc>
        <w:tc>
          <w:tcPr>
            <w:tcW w:w="5077" w:type="dxa"/>
            <w:tcBorders>
              <w:top w:val="single" w:sz="4" w:space="0" w:color="auto"/>
              <w:bottom w:val="single" w:sz="4" w:space="0" w:color="auto"/>
            </w:tcBorders>
          </w:tcPr>
          <w:p w14:paraId="6CFE400D" w14:textId="6CCF79CA" w:rsidR="00CF7508" w:rsidRPr="00D4372E" w:rsidRDefault="00BF3B52" w:rsidP="00CF7508">
            <w:pPr>
              <w:rPr>
                <w:rFonts w:ascii="Calibri" w:hAnsi="Calibri" w:cs="Calibri"/>
                <w:color w:val="auto"/>
              </w:rPr>
            </w:pPr>
            <w:r w:rsidRPr="00D4372E">
              <w:rPr>
                <w:rFonts w:ascii="Calibri" w:hAnsi="Calibri" w:cs="Calibri"/>
                <w:color w:val="auto"/>
              </w:rPr>
              <w:t>1,</w:t>
            </w:r>
            <w:r w:rsidR="00C25065" w:rsidRPr="00D4372E">
              <w:rPr>
                <w:rFonts w:ascii="Calibri" w:hAnsi="Calibri" w:cs="Calibri"/>
                <w:color w:val="auto"/>
              </w:rPr>
              <w:t>3</w:t>
            </w:r>
          </w:p>
        </w:tc>
        <w:tc>
          <w:tcPr>
            <w:tcW w:w="6242" w:type="dxa"/>
            <w:gridSpan w:val="2"/>
            <w:tcBorders>
              <w:top w:val="single" w:sz="4" w:space="0" w:color="auto"/>
              <w:bottom w:val="single" w:sz="4" w:space="0" w:color="auto"/>
              <w:right w:val="single" w:sz="4" w:space="0" w:color="auto"/>
            </w:tcBorders>
          </w:tcPr>
          <w:p w14:paraId="70EC3159" w14:textId="24FE5EAD" w:rsidR="00CF7508" w:rsidRPr="00D4372E" w:rsidRDefault="0003478F" w:rsidP="00CF7508">
            <w:pPr>
              <w:rPr>
                <w:rFonts w:ascii="Calibri" w:hAnsi="Calibri" w:cs="Calibri"/>
                <w:color w:val="auto"/>
              </w:rPr>
            </w:pPr>
            <w:r w:rsidRPr="00D4372E">
              <w:rPr>
                <w:color w:val="auto"/>
              </w:rPr>
              <w:t>7</w:t>
            </w:r>
            <w:r w:rsidR="00841949" w:rsidRPr="00D4372E">
              <w:rPr>
                <w:color w:val="auto"/>
              </w:rPr>
              <w:t>,</w:t>
            </w:r>
            <w:r w:rsidR="000734D3" w:rsidRPr="00D4372E">
              <w:rPr>
                <w:color w:val="auto"/>
              </w:rPr>
              <w:t>6</w:t>
            </w:r>
            <w:r w:rsidRPr="00D4372E">
              <w:rPr>
                <w:color w:val="auto"/>
              </w:rPr>
              <w:t>4</w:t>
            </w:r>
          </w:p>
        </w:tc>
      </w:tr>
      <w:tr w:rsidR="00CF7508" w:rsidRPr="00D4372E" w14:paraId="47B36810" w14:textId="77777777" w:rsidTr="00CF7508">
        <w:tc>
          <w:tcPr>
            <w:tcW w:w="2999" w:type="dxa"/>
          </w:tcPr>
          <w:p w14:paraId="74F39211" w14:textId="77777777" w:rsidR="00CF7508" w:rsidRPr="00D4372E" w:rsidRDefault="00CF7508" w:rsidP="00CF7508">
            <w:pPr>
              <w:rPr>
                <w:rFonts w:ascii="Calibri" w:hAnsi="Calibri" w:cs="Calibri"/>
                <w:color w:val="auto"/>
              </w:rPr>
            </w:pPr>
            <w:r w:rsidRPr="00D4372E">
              <w:rPr>
                <w:rFonts w:ascii="Calibri" w:hAnsi="Calibri" w:cs="Calibri"/>
                <w:color w:val="auto"/>
              </w:rPr>
              <w:t>Per nustatytą terminą tiekėjams nepateikus nei vienos paraiškos, pasiūlymo, proc.</w:t>
            </w:r>
          </w:p>
        </w:tc>
        <w:tc>
          <w:tcPr>
            <w:tcW w:w="5077" w:type="dxa"/>
            <w:tcBorders>
              <w:top w:val="single" w:sz="4" w:space="0" w:color="auto"/>
              <w:bottom w:val="single" w:sz="4" w:space="0" w:color="auto"/>
            </w:tcBorders>
          </w:tcPr>
          <w:p w14:paraId="3F3781A0" w14:textId="641F35BB" w:rsidR="00CF7508" w:rsidRPr="00D4372E" w:rsidRDefault="00CF7508" w:rsidP="00CF7508">
            <w:pPr>
              <w:rPr>
                <w:rFonts w:ascii="Calibri" w:hAnsi="Calibri" w:cs="Calibri"/>
                <w:color w:val="auto"/>
              </w:rPr>
            </w:pPr>
            <w:r w:rsidRPr="00D4372E">
              <w:rPr>
                <w:color w:val="auto"/>
              </w:rPr>
              <w:t>0</w:t>
            </w:r>
          </w:p>
        </w:tc>
        <w:tc>
          <w:tcPr>
            <w:tcW w:w="6242" w:type="dxa"/>
            <w:gridSpan w:val="2"/>
            <w:tcBorders>
              <w:top w:val="single" w:sz="4" w:space="0" w:color="auto"/>
              <w:bottom w:val="single" w:sz="4" w:space="0" w:color="auto"/>
              <w:right w:val="single" w:sz="4" w:space="0" w:color="auto"/>
            </w:tcBorders>
          </w:tcPr>
          <w:p w14:paraId="4F749CE2" w14:textId="5C126999" w:rsidR="00CF7508" w:rsidRPr="00D4372E" w:rsidRDefault="009A11A3" w:rsidP="00CF7508">
            <w:pPr>
              <w:rPr>
                <w:rFonts w:ascii="Calibri" w:hAnsi="Calibri" w:cs="Calibri"/>
                <w:color w:val="auto"/>
              </w:rPr>
            </w:pPr>
            <w:r w:rsidRPr="00D4372E">
              <w:rPr>
                <w:color w:val="auto"/>
              </w:rPr>
              <w:t>6</w:t>
            </w:r>
            <w:r w:rsidR="00CF7508" w:rsidRPr="00D4372E">
              <w:rPr>
                <w:color w:val="auto"/>
              </w:rPr>
              <w:t>,</w:t>
            </w:r>
            <w:r w:rsidR="000734D3" w:rsidRPr="00D4372E">
              <w:rPr>
                <w:color w:val="auto"/>
              </w:rPr>
              <w:t>52</w:t>
            </w:r>
          </w:p>
        </w:tc>
      </w:tr>
      <w:tr w:rsidR="00CF7508" w:rsidRPr="00D4372E" w14:paraId="522D22BF" w14:textId="77777777" w:rsidTr="00CF7508">
        <w:tc>
          <w:tcPr>
            <w:tcW w:w="2999" w:type="dxa"/>
            <w:tcBorders>
              <w:bottom w:val="single" w:sz="4" w:space="0" w:color="auto"/>
            </w:tcBorders>
          </w:tcPr>
          <w:p w14:paraId="48ABFF1C" w14:textId="77777777" w:rsidR="00CF7508" w:rsidRPr="00D4372E" w:rsidRDefault="00CF7508" w:rsidP="00CF7508">
            <w:pPr>
              <w:rPr>
                <w:rFonts w:ascii="Calibri" w:hAnsi="Calibri" w:cs="Calibri"/>
                <w:color w:val="auto"/>
              </w:rPr>
            </w:pPr>
            <w:r w:rsidRPr="00D4372E">
              <w:rPr>
                <w:rFonts w:ascii="Calibri" w:hAnsi="Calibri" w:cs="Calibri"/>
                <w:color w:val="auto"/>
              </w:rPr>
              <w:t>Pasibaigus pasiūlymų galiojimo laikui ir nesudarius pirkimo sutarties ar preliminariosios sutarties dėl priežasčių, kurios priklausė nuo tiekėjų, proc.</w:t>
            </w:r>
          </w:p>
        </w:tc>
        <w:tc>
          <w:tcPr>
            <w:tcW w:w="5077" w:type="dxa"/>
            <w:tcBorders>
              <w:top w:val="single" w:sz="4" w:space="0" w:color="auto"/>
              <w:bottom w:val="single" w:sz="4" w:space="0" w:color="auto"/>
            </w:tcBorders>
          </w:tcPr>
          <w:p w14:paraId="0966B216" w14:textId="3BFB7AE3" w:rsidR="00CF7508" w:rsidRPr="00D4372E" w:rsidRDefault="00CF7508" w:rsidP="00CF7508">
            <w:pPr>
              <w:rPr>
                <w:rFonts w:ascii="Calibri" w:hAnsi="Calibri" w:cs="Calibri"/>
                <w:color w:val="auto"/>
              </w:rPr>
            </w:pPr>
            <w:r w:rsidRPr="00D4372E">
              <w:rPr>
                <w:color w:val="auto"/>
              </w:rPr>
              <w:t>0</w:t>
            </w:r>
          </w:p>
        </w:tc>
        <w:tc>
          <w:tcPr>
            <w:tcW w:w="6242" w:type="dxa"/>
            <w:gridSpan w:val="2"/>
            <w:tcBorders>
              <w:top w:val="single" w:sz="4" w:space="0" w:color="auto"/>
              <w:bottom w:val="single" w:sz="4" w:space="0" w:color="auto"/>
              <w:right w:val="single" w:sz="4" w:space="0" w:color="auto"/>
            </w:tcBorders>
          </w:tcPr>
          <w:p w14:paraId="43CAB276" w14:textId="09EC2105" w:rsidR="00CF7508" w:rsidRPr="00D4372E" w:rsidRDefault="00CF7508" w:rsidP="00CF7508">
            <w:pPr>
              <w:rPr>
                <w:rFonts w:ascii="Calibri" w:hAnsi="Calibri" w:cs="Calibri"/>
                <w:color w:val="auto"/>
              </w:rPr>
            </w:pPr>
            <w:r w:rsidRPr="00D4372E">
              <w:rPr>
                <w:color w:val="auto"/>
              </w:rPr>
              <w:t>0</w:t>
            </w:r>
            <w:r w:rsidR="009A11A3" w:rsidRPr="00D4372E">
              <w:rPr>
                <w:color w:val="auto"/>
              </w:rPr>
              <w:t>,07</w:t>
            </w:r>
          </w:p>
        </w:tc>
      </w:tr>
      <w:tr w:rsidR="00CF7508" w:rsidRPr="00D4372E" w14:paraId="0BEE55E0" w14:textId="77777777" w:rsidTr="00CF7508">
        <w:tc>
          <w:tcPr>
            <w:tcW w:w="2999" w:type="dxa"/>
            <w:tcBorders>
              <w:bottom w:val="single" w:sz="4" w:space="0" w:color="auto"/>
            </w:tcBorders>
          </w:tcPr>
          <w:p w14:paraId="289AD6F9" w14:textId="77777777" w:rsidR="00CF7508" w:rsidRPr="00D4372E" w:rsidRDefault="00CF7508" w:rsidP="00CF7508">
            <w:pPr>
              <w:rPr>
                <w:rFonts w:ascii="Calibri" w:hAnsi="Calibri" w:cs="Calibri"/>
                <w:color w:val="auto"/>
              </w:rPr>
            </w:pPr>
            <w:r w:rsidRPr="00D4372E">
              <w:rPr>
                <w:rFonts w:ascii="Calibri" w:hAnsi="Calibri" w:cs="Calibri"/>
                <w:color w:val="auto"/>
              </w:rPr>
              <w:t>Visiems tiekėjams atšaukus pasiūlymus ar atsisakius sudaryti pirkimo sutartį, proc.</w:t>
            </w:r>
          </w:p>
        </w:tc>
        <w:tc>
          <w:tcPr>
            <w:tcW w:w="5077" w:type="dxa"/>
            <w:tcBorders>
              <w:top w:val="single" w:sz="4" w:space="0" w:color="auto"/>
              <w:bottom w:val="single" w:sz="4" w:space="0" w:color="auto"/>
            </w:tcBorders>
          </w:tcPr>
          <w:p w14:paraId="5735E346" w14:textId="360E23BA" w:rsidR="00CF7508" w:rsidRPr="00D4372E" w:rsidRDefault="00CF7508" w:rsidP="00CF7508">
            <w:pPr>
              <w:rPr>
                <w:rFonts w:ascii="Calibri" w:hAnsi="Calibri" w:cs="Calibri"/>
                <w:color w:val="auto"/>
              </w:rPr>
            </w:pPr>
            <w:r w:rsidRPr="00D4372E">
              <w:rPr>
                <w:color w:val="auto"/>
              </w:rPr>
              <w:t>0</w:t>
            </w:r>
          </w:p>
        </w:tc>
        <w:tc>
          <w:tcPr>
            <w:tcW w:w="6242" w:type="dxa"/>
            <w:gridSpan w:val="2"/>
            <w:tcBorders>
              <w:top w:val="single" w:sz="4" w:space="0" w:color="auto"/>
              <w:bottom w:val="single" w:sz="4" w:space="0" w:color="auto"/>
              <w:right w:val="single" w:sz="4" w:space="0" w:color="auto"/>
            </w:tcBorders>
          </w:tcPr>
          <w:p w14:paraId="495CE5F2" w14:textId="795297DF" w:rsidR="00CF7508" w:rsidRPr="00D4372E" w:rsidRDefault="00CF7508" w:rsidP="00CF7508">
            <w:pPr>
              <w:rPr>
                <w:rFonts w:ascii="Calibri" w:hAnsi="Calibri" w:cs="Calibri"/>
                <w:color w:val="auto"/>
              </w:rPr>
            </w:pPr>
            <w:r w:rsidRPr="00D4372E">
              <w:rPr>
                <w:color w:val="auto"/>
              </w:rPr>
              <w:t>0,</w:t>
            </w:r>
            <w:r w:rsidR="00B24BCA" w:rsidRPr="00D4372E">
              <w:rPr>
                <w:color w:val="auto"/>
              </w:rPr>
              <w:t>3</w:t>
            </w:r>
            <w:r w:rsidR="00187A46" w:rsidRPr="00D4372E">
              <w:rPr>
                <w:color w:val="auto"/>
              </w:rPr>
              <w:t>6</w:t>
            </w:r>
          </w:p>
        </w:tc>
      </w:tr>
      <w:tr w:rsidR="00950A33" w:rsidRPr="007A2ACA" w14:paraId="6DC050A1" w14:textId="77777777" w:rsidTr="00CF7508">
        <w:tc>
          <w:tcPr>
            <w:tcW w:w="14318" w:type="dxa"/>
            <w:gridSpan w:val="4"/>
            <w:tcBorders>
              <w:top w:val="single" w:sz="4" w:space="0" w:color="auto"/>
              <w:left w:val="nil"/>
              <w:bottom w:val="nil"/>
              <w:right w:val="nil"/>
            </w:tcBorders>
          </w:tcPr>
          <w:p w14:paraId="51612780" w14:textId="77777777" w:rsidR="00F50C38" w:rsidRPr="008A4E36" w:rsidRDefault="00F50C38" w:rsidP="00311D79">
            <w:pPr>
              <w:rPr>
                <w:rFonts w:ascii="Calibri" w:hAnsi="Calibri" w:cs="Calibri"/>
                <w:b/>
                <w:bCs/>
                <w:color w:val="auto"/>
              </w:rPr>
            </w:pPr>
            <w:r w:rsidRPr="008A4E36">
              <w:rPr>
                <w:rFonts w:ascii="Calibri" w:hAnsi="Calibri" w:cs="Calibri"/>
                <w:b/>
                <w:bCs/>
                <w:color w:val="auto"/>
              </w:rPr>
              <w:t>PASTABOS:</w:t>
            </w:r>
          </w:p>
          <w:p w14:paraId="17352B06" w14:textId="77777777" w:rsidR="00F50C38" w:rsidRPr="008A4E36" w:rsidRDefault="00F50C38" w:rsidP="00311D79">
            <w:pPr>
              <w:rPr>
                <w:rFonts w:ascii="Calibri" w:hAnsi="Calibri" w:cs="Calibri"/>
                <w:b/>
                <w:bCs/>
                <w:color w:val="auto"/>
              </w:rPr>
            </w:pPr>
            <w:r w:rsidRPr="008A4E36">
              <w:rPr>
                <w:rStyle w:val="FootnoteReference"/>
                <w:rFonts w:ascii="Calibri" w:hAnsi="Calibri" w:cs="Calibri"/>
                <w:color w:val="auto"/>
              </w:rPr>
              <w:footnoteRef/>
            </w:r>
            <w:r w:rsidRPr="008A4E36">
              <w:rPr>
                <w:rFonts w:ascii="Calibri" w:hAnsi="Calibri" w:cs="Calibri"/>
                <w:color w:val="auto"/>
              </w:rPr>
              <w:t xml:space="preserve"> Į neįvykusių pirkimų rodiklio skaičiavimus įtraukiami tik tarptautinių ir supaprastintų (be mažos vertės) pirkimų duomenys. Pirkimai priskiriami ataskaitiniam laikotarpiui pagal sutarties sudarymo datą, jeigu pirkimas baigėsi sudarius sutartį (preliminariąją sutartį), arba procedūrų pabaigos datą, jei pirkimas pasibaigė nesudarius sutarties arba sukūrus / nesukūrus DPS.</w:t>
            </w:r>
          </w:p>
        </w:tc>
      </w:tr>
    </w:tbl>
    <w:p w14:paraId="05E22D53" w14:textId="77777777" w:rsidR="00F50C38" w:rsidRPr="008A4E36" w:rsidRDefault="00F50C38" w:rsidP="00F50C38">
      <w:pPr>
        <w:pStyle w:val="Heading1"/>
        <w:numPr>
          <w:ilvl w:val="0"/>
          <w:numId w:val="3"/>
        </w:numPr>
        <w:spacing w:before="240"/>
        <w:ind w:left="1069" w:right="142"/>
        <w:rPr>
          <w:rFonts w:ascii="Calibri" w:hAnsi="Calibri" w:cs="Calibri"/>
          <w:sz w:val="20"/>
          <w:szCs w:val="20"/>
        </w:rPr>
      </w:pPr>
      <w:r w:rsidRPr="008A4E36">
        <w:rPr>
          <w:rFonts w:ascii="Calibri" w:hAnsi="Calibri" w:cs="Calibri"/>
          <w:sz w:val="20"/>
          <w:szCs w:val="20"/>
        </w:rPr>
        <w:lastRenderedPageBreak/>
        <w:t>PASIRENGIMO PIRKIMUI PROCESO – NUO POREIKIO ATSIRADIMO IKI PIRKIMO PASKELBIMO, ETAPO VALDYSENA</w:t>
      </w:r>
    </w:p>
    <w:tbl>
      <w:tblPr>
        <w:tblStyle w:val="Bsenataskaitoslentel"/>
        <w:tblpPr w:leftFromText="180" w:rightFromText="180" w:vertAnchor="text" w:tblpY="1"/>
        <w:tblOverlap w:val="never"/>
        <w:tblW w:w="5000" w:type="pct"/>
        <w:tblLayout w:type="fixed"/>
        <w:tblLook w:val="04A0" w:firstRow="1" w:lastRow="0" w:firstColumn="1" w:lastColumn="0" w:noHBand="0" w:noVBand="1"/>
      </w:tblPr>
      <w:tblGrid>
        <w:gridCol w:w="2883"/>
        <w:gridCol w:w="431"/>
        <w:gridCol w:w="434"/>
        <w:gridCol w:w="431"/>
        <w:gridCol w:w="434"/>
        <w:gridCol w:w="4464"/>
        <w:gridCol w:w="6"/>
        <w:gridCol w:w="2740"/>
        <w:gridCol w:w="2737"/>
      </w:tblGrid>
      <w:tr w:rsidR="00FB6D28" w:rsidRPr="008A4E36" w14:paraId="4C955865" w14:textId="2231B847" w:rsidTr="007E632F">
        <w:trPr>
          <w:cnfStyle w:val="100000000000" w:firstRow="1" w:lastRow="0" w:firstColumn="0" w:lastColumn="0" w:oddVBand="0" w:evenVBand="0" w:oddHBand="0" w:evenHBand="0" w:firstRowFirstColumn="0" w:firstRowLastColumn="0" w:lastRowFirstColumn="0" w:lastRowLastColumn="0"/>
          <w:cantSplit/>
          <w:trHeight w:val="1255"/>
        </w:trPr>
        <w:tc>
          <w:tcPr>
            <w:tcW w:w="990" w:type="pct"/>
            <w:tcBorders>
              <w:top w:val="single" w:sz="4" w:space="0" w:color="auto"/>
              <w:left w:val="single" w:sz="4" w:space="0" w:color="auto"/>
              <w:bottom w:val="single" w:sz="4" w:space="0" w:color="auto"/>
              <w:right w:val="single" w:sz="4" w:space="0" w:color="auto"/>
            </w:tcBorders>
            <w:vAlign w:val="center"/>
          </w:tcPr>
          <w:p w14:paraId="50F16DF1" w14:textId="77777777" w:rsidR="00950A33" w:rsidRPr="008A4E36" w:rsidRDefault="00950A33" w:rsidP="0073649F">
            <w:pPr>
              <w:rPr>
                <w:rFonts w:ascii="Calibri" w:hAnsi="Calibri" w:cs="Calibri"/>
              </w:rPr>
            </w:pPr>
            <w:r w:rsidRPr="008A4E36">
              <w:rPr>
                <w:rFonts w:ascii="Calibri" w:hAnsi="Calibri" w:cs="Calibri"/>
              </w:rPr>
              <w:t>Subprocesas</w:t>
            </w:r>
          </w:p>
        </w:tc>
        <w:tc>
          <w:tcPr>
            <w:tcW w:w="148" w:type="pct"/>
            <w:tcBorders>
              <w:top w:val="single" w:sz="4" w:space="0" w:color="auto"/>
              <w:left w:val="single" w:sz="4" w:space="0" w:color="auto"/>
              <w:bottom w:val="single" w:sz="4" w:space="0" w:color="auto"/>
              <w:right w:val="single" w:sz="4" w:space="0" w:color="auto"/>
            </w:tcBorders>
            <w:textDirection w:val="btLr"/>
            <w:vAlign w:val="center"/>
          </w:tcPr>
          <w:p w14:paraId="59139782" w14:textId="77777777" w:rsidR="00950A33" w:rsidRPr="008A4E36" w:rsidRDefault="00950A33" w:rsidP="0073649F">
            <w:pPr>
              <w:ind w:left="113" w:right="113"/>
              <w:rPr>
                <w:rFonts w:ascii="Calibri" w:hAnsi="Calibri" w:cs="Calibri"/>
              </w:rPr>
            </w:pPr>
            <w:r w:rsidRPr="008A4E36">
              <w:rPr>
                <w:rFonts w:ascii="Calibri" w:hAnsi="Calibri" w:cs="Calibri"/>
              </w:rPr>
              <w:t>Nepasiekta</w:t>
            </w:r>
          </w:p>
        </w:tc>
        <w:tc>
          <w:tcPr>
            <w:tcW w:w="149" w:type="pct"/>
            <w:tcBorders>
              <w:top w:val="single" w:sz="4" w:space="0" w:color="auto"/>
              <w:left w:val="single" w:sz="4" w:space="0" w:color="auto"/>
              <w:bottom w:val="single" w:sz="4" w:space="0" w:color="auto"/>
              <w:right w:val="single" w:sz="4" w:space="0" w:color="auto"/>
            </w:tcBorders>
            <w:textDirection w:val="btLr"/>
            <w:vAlign w:val="center"/>
          </w:tcPr>
          <w:p w14:paraId="5FA831B6" w14:textId="77777777" w:rsidR="00950A33" w:rsidRPr="008A4E36" w:rsidRDefault="00950A33" w:rsidP="0073649F">
            <w:pPr>
              <w:ind w:left="113" w:right="113"/>
              <w:rPr>
                <w:rFonts w:ascii="Calibri" w:hAnsi="Calibri" w:cs="Calibri"/>
                <w:caps w:val="0"/>
              </w:rPr>
            </w:pPr>
            <w:r w:rsidRPr="008A4E36">
              <w:rPr>
                <w:rFonts w:ascii="Calibri" w:hAnsi="Calibri" w:cs="Calibri"/>
              </w:rPr>
              <w:t>Pasiekta</w:t>
            </w:r>
          </w:p>
        </w:tc>
        <w:tc>
          <w:tcPr>
            <w:tcW w:w="148" w:type="pct"/>
            <w:tcBorders>
              <w:top w:val="single" w:sz="4" w:space="0" w:color="auto"/>
              <w:left w:val="single" w:sz="4" w:space="0" w:color="auto"/>
              <w:bottom w:val="single" w:sz="4" w:space="0" w:color="auto"/>
              <w:right w:val="single" w:sz="4" w:space="0" w:color="auto"/>
            </w:tcBorders>
            <w:textDirection w:val="btLr"/>
            <w:vAlign w:val="center"/>
          </w:tcPr>
          <w:p w14:paraId="52880B00" w14:textId="77777777" w:rsidR="00950A33" w:rsidRPr="008A4E36" w:rsidRDefault="00950A33" w:rsidP="0073649F">
            <w:pPr>
              <w:ind w:left="113" w:right="113"/>
              <w:rPr>
                <w:rFonts w:ascii="Calibri" w:hAnsi="Calibri" w:cs="Calibri"/>
              </w:rPr>
            </w:pPr>
            <w:r w:rsidRPr="008A4E36">
              <w:rPr>
                <w:rFonts w:ascii="Calibri" w:hAnsi="Calibri" w:cs="Calibri"/>
              </w:rPr>
              <w:t>Viršyta</w:t>
            </w:r>
          </w:p>
        </w:tc>
        <w:tc>
          <w:tcPr>
            <w:tcW w:w="149" w:type="pct"/>
            <w:tcBorders>
              <w:top w:val="single" w:sz="4" w:space="0" w:color="auto"/>
              <w:left w:val="single" w:sz="4" w:space="0" w:color="auto"/>
              <w:bottom w:val="single" w:sz="4" w:space="0" w:color="auto"/>
              <w:right w:val="single" w:sz="4" w:space="0" w:color="auto"/>
            </w:tcBorders>
            <w:textDirection w:val="btLr"/>
            <w:vAlign w:val="center"/>
          </w:tcPr>
          <w:p w14:paraId="1C86526E" w14:textId="3F481A8E" w:rsidR="00950A33" w:rsidRPr="008A4E36" w:rsidRDefault="00950A33" w:rsidP="0073649F">
            <w:pPr>
              <w:ind w:left="113" w:right="113"/>
              <w:rPr>
                <w:rFonts w:ascii="Calibri" w:hAnsi="Calibri" w:cs="Calibri"/>
              </w:rPr>
            </w:pPr>
            <w:r w:rsidRPr="008A4E36">
              <w:rPr>
                <w:rFonts w:ascii="Calibri" w:hAnsi="Calibri" w:cs="Calibri"/>
              </w:rPr>
              <w:t>N/I</w:t>
            </w:r>
          </w:p>
        </w:tc>
        <w:tc>
          <w:tcPr>
            <w:tcW w:w="1533" w:type="pct"/>
            <w:tcBorders>
              <w:top w:val="single" w:sz="4" w:space="0" w:color="auto"/>
              <w:left w:val="single" w:sz="4" w:space="0" w:color="auto"/>
              <w:bottom w:val="single" w:sz="4" w:space="0" w:color="auto"/>
              <w:right w:val="single" w:sz="4" w:space="0" w:color="auto"/>
            </w:tcBorders>
            <w:vAlign w:val="center"/>
          </w:tcPr>
          <w:p w14:paraId="481AF0D1" w14:textId="42323E21" w:rsidR="00950A33" w:rsidRPr="001624C6" w:rsidRDefault="00950A33" w:rsidP="0073649F">
            <w:pPr>
              <w:rPr>
                <w:rFonts w:ascii="Calibri" w:hAnsi="Calibri" w:cs="Calibri"/>
                <w:lang w:val="en-US"/>
              </w:rPr>
            </w:pPr>
            <w:r w:rsidRPr="008A4E36">
              <w:rPr>
                <w:rFonts w:ascii="Calibri" w:hAnsi="Calibri" w:cs="Calibri"/>
              </w:rPr>
              <w:t>Pastabos</w:t>
            </w:r>
          </w:p>
        </w:tc>
        <w:tc>
          <w:tcPr>
            <w:tcW w:w="943" w:type="pct"/>
            <w:gridSpan w:val="2"/>
            <w:tcBorders>
              <w:top w:val="single" w:sz="4" w:space="0" w:color="auto"/>
              <w:left w:val="single" w:sz="4" w:space="0" w:color="auto"/>
              <w:bottom w:val="single" w:sz="4" w:space="0" w:color="auto"/>
              <w:right w:val="single" w:sz="4" w:space="0" w:color="auto"/>
            </w:tcBorders>
            <w:vAlign w:val="center"/>
          </w:tcPr>
          <w:p w14:paraId="446ACEDA" w14:textId="5700F03B" w:rsidR="00950A33" w:rsidRPr="00272DCE" w:rsidRDefault="00950A33" w:rsidP="0073649F">
            <w:pPr>
              <w:rPr>
                <w:rFonts w:ascii="Calibri" w:hAnsi="Calibri" w:cs="Calibri"/>
                <w:caps w:val="0"/>
              </w:rPr>
            </w:pPr>
            <w:r w:rsidRPr="00272DCE">
              <w:rPr>
                <w:rFonts w:ascii="Calibri" w:hAnsi="Calibri" w:cs="Calibri"/>
              </w:rPr>
              <w:t>Rekomendacijos</w:t>
            </w:r>
            <w:r w:rsidR="000A3110" w:rsidRPr="00272DCE">
              <w:rPr>
                <w:rFonts w:ascii="Calibri" w:hAnsi="Calibri" w:cs="Calibri"/>
              </w:rPr>
              <w:t xml:space="preserve"> ir jų įvykdymo terminai</w:t>
            </w:r>
          </w:p>
          <w:p w14:paraId="11139873" w14:textId="508E6646" w:rsidR="00950A33" w:rsidRPr="00272DCE" w:rsidRDefault="00950A33" w:rsidP="0073649F">
            <w:pPr>
              <w:rPr>
                <w:rFonts w:ascii="Calibri" w:hAnsi="Calibri" w:cs="Calibri"/>
              </w:rPr>
            </w:pPr>
            <w:r w:rsidRPr="00272DCE">
              <w:rPr>
                <w:rFonts w:ascii="Calibri" w:hAnsi="Calibri" w:cs="Calibri"/>
              </w:rPr>
              <w:t>[Pildo VPT]</w:t>
            </w:r>
          </w:p>
        </w:tc>
        <w:tc>
          <w:tcPr>
            <w:tcW w:w="940" w:type="pct"/>
            <w:tcBorders>
              <w:top w:val="single" w:sz="4" w:space="0" w:color="auto"/>
              <w:left w:val="single" w:sz="4" w:space="0" w:color="auto"/>
              <w:bottom w:val="single" w:sz="4" w:space="0" w:color="auto"/>
              <w:right w:val="single" w:sz="4" w:space="0" w:color="auto"/>
            </w:tcBorders>
            <w:vAlign w:val="center"/>
          </w:tcPr>
          <w:p w14:paraId="40517EEA" w14:textId="77777777" w:rsidR="00950A33" w:rsidRPr="00272DCE" w:rsidRDefault="00C474C4" w:rsidP="0073649F">
            <w:pPr>
              <w:rPr>
                <w:rFonts w:ascii="Calibri" w:hAnsi="Calibri" w:cs="Calibri"/>
                <w:caps w:val="0"/>
              </w:rPr>
            </w:pPr>
            <w:r w:rsidRPr="00272DCE">
              <w:rPr>
                <w:rFonts w:ascii="Calibri" w:hAnsi="Calibri" w:cs="Calibri"/>
                <w:caps w:val="0"/>
              </w:rPr>
              <w:t xml:space="preserve">ĮGYVENDINIMO PRIEMONĖS, ATSAKINGI ASMENYS, </w:t>
            </w:r>
            <w:r w:rsidRPr="00272DCE">
              <w:rPr>
                <w:rFonts w:ascii="Calibri" w:hAnsi="Calibri" w:cs="Calibri"/>
              </w:rPr>
              <w:t>Įgyvendinimo TERMINA</w:t>
            </w:r>
            <w:r w:rsidR="00ED2E31" w:rsidRPr="00272DCE">
              <w:rPr>
                <w:rFonts w:ascii="Calibri" w:hAnsi="Calibri" w:cs="Calibri"/>
              </w:rPr>
              <w:t>I</w:t>
            </w:r>
          </w:p>
          <w:p w14:paraId="68774765" w14:textId="117EB38C" w:rsidR="00ED2E31" w:rsidRPr="00272DCE" w:rsidRDefault="00ED2E31" w:rsidP="0073649F">
            <w:pPr>
              <w:rPr>
                <w:rFonts w:ascii="Calibri" w:hAnsi="Calibri" w:cs="Calibri"/>
              </w:rPr>
            </w:pPr>
            <w:r w:rsidRPr="00272DCE">
              <w:rPr>
                <w:rFonts w:ascii="Calibri" w:hAnsi="Calibri" w:cs="Calibri"/>
              </w:rPr>
              <w:t>[Pildo PV]</w:t>
            </w:r>
          </w:p>
        </w:tc>
      </w:tr>
      <w:tr w:rsidR="00FB6D28" w:rsidRPr="008A4E36" w14:paraId="3B267770" w14:textId="554AF13D" w:rsidTr="00472AC0">
        <w:tc>
          <w:tcPr>
            <w:tcW w:w="990" w:type="pct"/>
            <w:tcBorders>
              <w:top w:val="single" w:sz="4" w:space="0" w:color="auto"/>
              <w:left w:val="single" w:sz="4" w:space="0" w:color="auto"/>
              <w:bottom w:val="single" w:sz="4" w:space="0" w:color="auto"/>
              <w:right w:val="single" w:sz="4" w:space="0" w:color="auto"/>
            </w:tcBorders>
          </w:tcPr>
          <w:p w14:paraId="186CE5B3" w14:textId="7F3F7194" w:rsidR="00950A33" w:rsidRPr="00B8633C" w:rsidRDefault="008A31C9" w:rsidP="0073649F">
            <w:pPr>
              <w:rPr>
                <w:rFonts w:ascii="Calibri" w:hAnsi="Calibri" w:cs="Calibri"/>
                <w:color w:val="auto"/>
              </w:rPr>
            </w:pPr>
            <w:r w:rsidRPr="00B8633C">
              <w:rPr>
                <w:rFonts w:ascii="Calibri" w:hAnsi="Calibri" w:cs="Calibri"/>
                <w:color w:val="auto"/>
              </w:rPr>
              <w:t>Reglamentavimo sistema</w:t>
            </w:r>
          </w:p>
        </w:tc>
        <w:sdt>
          <w:sdtPr>
            <w:rPr>
              <w:rFonts w:ascii="Calibri" w:hAnsi="Calibri" w:cs="Calibri"/>
            </w:rPr>
            <w:id w:val="1815212585"/>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24B4B0B0" w14:textId="3425E22A" w:rsidR="00950A33" w:rsidRPr="00B8633C" w:rsidRDefault="003F6AE8" w:rsidP="0073649F">
                <w:pPr>
                  <w:rPr>
                    <w:rFonts w:ascii="Calibri" w:hAnsi="Calibri" w:cs="Calibri"/>
                    <w:color w:val="auto"/>
                  </w:rPr>
                </w:pPr>
                <w:r w:rsidRPr="00B8633C">
                  <w:rPr>
                    <w:rFonts w:ascii="MS Gothic" w:eastAsia="MS Gothic" w:hAnsi="MS Gothic" w:cs="Calibri" w:hint="eastAsia"/>
                    <w:color w:val="auto"/>
                  </w:rPr>
                  <w:t>☐</w:t>
                </w:r>
              </w:p>
            </w:tc>
          </w:sdtContent>
        </w:sdt>
        <w:sdt>
          <w:sdtPr>
            <w:rPr>
              <w:rFonts w:ascii="Calibri" w:hAnsi="Calibri" w:cs="Calibri"/>
            </w:rPr>
            <w:id w:val="-1728914966"/>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42EB0D4E" w14:textId="77777777" w:rsidR="00950A33" w:rsidRPr="00B8633C" w:rsidRDefault="00950A33" w:rsidP="0073649F">
                <w:pPr>
                  <w:rPr>
                    <w:rFonts w:ascii="Calibri" w:hAnsi="Calibri" w:cs="Calibri"/>
                    <w:color w:val="auto"/>
                  </w:rPr>
                </w:pPr>
                <w:r w:rsidRPr="00B8633C">
                  <w:rPr>
                    <w:rFonts w:ascii="Segoe UI Symbol" w:eastAsia="MS Gothic" w:hAnsi="Segoe UI Symbol" w:cs="Segoe UI Symbol"/>
                    <w:color w:val="auto"/>
                  </w:rPr>
                  <w:t>☐</w:t>
                </w:r>
              </w:p>
            </w:tc>
          </w:sdtContent>
        </w:sdt>
        <w:sdt>
          <w:sdtPr>
            <w:rPr>
              <w:rFonts w:ascii="Calibri" w:hAnsi="Calibri" w:cs="Calibri"/>
            </w:rPr>
            <w:id w:val="-950940352"/>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4E6A3A1C" w14:textId="5D4F1F9A" w:rsidR="00950A33" w:rsidRPr="00B8633C" w:rsidRDefault="001975EC" w:rsidP="0073649F">
                <w:pPr>
                  <w:rPr>
                    <w:rFonts w:ascii="Calibri" w:hAnsi="Calibri" w:cs="Calibri"/>
                    <w:color w:val="auto"/>
                  </w:rPr>
                </w:pPr>
                <w:r w:rsidRPr="00B8633C">
                  <w:rPr>
                    <w:rFonts w:ascii="MS Gothic" w:eastAsia="MS Gothic" w:hAnsi="MS Gothic" w:cs="Calibri" w:hint="eastAsia"/>
                    <w:color w:val="auto"/>
                  </w:rPr>
                  <w:t>☒</w:t>
                </w:r>
              </w:p>
            </w:tc>
          </w:sdtContent>
        </w:sdt>
        <w:sdt>
          <w:sdtPr>
            <w:rPr>
              <w:rFonts w:ascii="Calibri" w:hAnsi="Calibri" w:cs="Calibri"/>
            </w:rPr>
            <w:id w:val="-119989898"/>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2E7023BB" w14:textId="08D1C888" w:rsidR="00950A33" w:rsidRPr="00B8633C" w:rsidRDefault="00950A33" w:rsidP="0073649F">
                <w:pPr>
                  <w:rPr>
                    <w:rFonts w:ascii="Calibri" w:hAnsi="Calibri" w:cs="Calibri"/>
                    <w:color w:val="auto"/>
                  </w:rPr>
                </w:pPr>
                <w:r w:rsidRPr="00B8633C">
                  <w:rPr>
                    <w:rFonts w:ascii="Segoe UI Symbol" w:eastAsia="MS Gothic" w:hAnsi="Segoe UI Symbol" w:cs="Segoe UI Symbol"/>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5C4416AB" w14:textId="3FF530B4" w:rsidR="00950A33" w:rsidRPr="00B8633C" w:rsidRDefault="00932549" w:rsidP="0073649F">
            <w:pPr>
              <w:rPr>
                <w:rFonts w:ascii="Calibri" w:hAnsi="Calibri" w:cs="Calibri"/>
                <w:color w:val="auto"/>
              </w:rPr>
            </w:pPr>
            <w:r w:rsidRPr="00B8633C">
              <w:rPr>
                <w:rFonts w:ascii="Calibri" w:hAnsi="Calibri" w:cs="Calibri"/>
                <w:color w:val="auto"/>
              </w:rPr>
              <w:t>P</w:t>
            </w:r>
            <w:r w:rsidR="001975EC" w:rsidRPr="00B8633C">
              <w:rPr>
                <w:rFonts w:ascii="Calibri" w:hAnsi="Calibri" w:cs="Calibri"/>
                <w:color w:val="auto"/>
              </w:rPr>
              <w:t xml:space="preserve">asirengimo pirkimui etapui parengtas išsamių vidaus dokumentų rinkinys </w:t>
            </w:r>
            <w:r w:rsidR="000F58C6" w:rsidRPr="00B8633C">
              <w:rPr>
                <w:rFonts w:ascii="Calibri" w:hAnsi="Calibri" w:cs="Calibri"/>
                <w:color w:val="auto"/>
              </w:rPr>
              <w:t>-</w:t>
            </w:r>
            <w:r w:rsidR="001975EC" w:rsidRPr="00B8633C">
              <w:rPr>
                <w:rFonts w:ascii="Calibri" w:hAnsi="Calibri" w:cs="Calibri"/>
                <w:color w:val="auto"/>
              </w:rPr>
              <w:t xml:space="preserve"> Metinio pirkimų plano rengimo ir keitimo proceso standartas, Pirkimų inicijavimo ir dokumentų rengimo proceso standartas, Pirkimų politika, Nusišalinimo nuo sprendimo priėmimo arba funkcijų vykdymo proceso standartas bei Interesų konfliktų prevencijos ir valdymo politika. Standartizavimas apima ne tik procesų aprašymą, bet ir jų valdymui reikalingus elementus: kiekvienam procesui pateikti vertintini veiklos rodikliai, nuorodos į metodinę medžiagą</w:t>
            </w:r>
            <w:r w:rsidR="00A37C0E" w:rsidRPr="00B8633C">
              <w:rPr>
                <w:rFonts w:ascii="Calibri" w:hAnsi="Calibri" w:cs="Calibri"/>
                <w:color w:val="auto"/>
              </w:rPr>
              <w:t>, teisinę bazę</w:t>
            </w:r>
            <w:r w:rsidR="001975EC" w:rsidRPr="00B8633C">
              <w:rPr>
                <w:rFonts w:ascii="Calibri" w:hAnsi="Calibri" w:cs="Calibri"/>
                <w:color w:val="auto"/>
              </w:rPr>
              <w:t xml:space="preserve"> ir aktualius pavyzdžius, kiekvienas procesas atvaizduotas grafine proceso schema, o dokumentų derinimo ir tvirtinimo tvarka įtvirtinta derinimo ir tvirtinimo matricoje </w:t>
            </w:r>
            <w:r w:rsidR="00181EA7" w:rsidRPr="00B8633C">
              <w:rPr>
                <w:rFonts w:ascii="Calibri" w:hAnsi="Calibri" w:cs="Calibri"/>
                <w:color w:val="auto"/>
              </w:rPr>
              <w:t>-</w:t>
            </w:r>
            <w:r w:rsidR="001975EC" w:rsidRPr="00B8633C">
              <w:rPr>
                <w:rFonts w:ascii="Calibri" w:hAnsi="Calibri" w:cs="Calibri"/>
                <w:color w:val="auto"/>
              </w:rPr>
              <w:t xml:space="preserve"> taip reglamentavimas vienu metu apibrėžia proceso eigą, jos matavimą, atsakomybes ir sprendimų priėmimo seką, o proceso dalyviui suteikia tiek norminę, tiek vaizdinę, tiek metodinę prieigą prie tos pačios tvarkos. Standartų rengimas ir priežiūra organizuoti pagal nuolatinio tobulėjimo metodiką</w:t>
            </w:r>
            <w:r w:rsidR="00181EA7" w:rsidRPr="00B8633C">
              <w:rPr>
                <w:rFonts w:ascii="Calibri" w:hAnsi="Calibri" w:cs="Calibri"/>
                <w:color w:val="auto"/>
              </w:rPr>
              <w:t xml:space="preserve">, </w:t>
            </w:r>
            <w:r w:rsidR="001975EC" w:rsidRPr="00B8633C">
              <w:rPr>
                <w:rFonts w:ascii="Calibri" w:hAnsi="Calibri" w:cs="Calibri"/>
                <w:color w:val="auto"/>
              </w:rPr>
              <w:t xml:space="preserve">vidiniai teisės aktai nuolat atnaujinami atsižvelgiant į VPĮ pokyčius bei praktikoje identifikuotus tobulinimo poreikius (žr. </w:t>
            </w:r>
            <w:r w:rsidR="00BB30C1" w:rsidRPr="00B8633C">
              <w:rPr>
                <w:rFonts w:ascii="Calibri" w:hAnsi="Calibri" w:cs="Calibri"/>
                <w:color w:val="auto"/>
              </w:rPr>
              <w:t>„</w:t>
            </w:r>
            <w:r w:rsidR="00BB30C1" w:rsidRPr="00B8633C">
              <w:rPr>
                <w:color w:val="auto"/>
              </w:rPr>
              <w:t xml:space="preserve"> </w:t>
            </w:r>
            <w:r w:rsidR="00BB30C1" w:rsidRPr="00B8633C">
              <w:rPr>
                <w:rFonts w:ascii="Calibri" w:hAnsi="Calibri" w:cs="Calibri"/>
                <w:color w:val="auto"/>
              </w:rPr>
              <w:t>Procesų analizė ir tobulinimas“</w:t>
            </w:r>
            <w:r w:rsidR="001975EC" w:rsidRPr="00B8633C">
              <w:rPr>
                <w:rFonts w:ascii="Calibri" w:hAnsi="Calibri" w:cs="Calibri"/>
                <w:color w:val="auto"/>
              </w:rPr>
              <w:t xml:space="preserve"> subprocesą), todėl reglamentavimas veikia kaip prižiūrima ir aktualizuojama sistema.</w:t>
            </w:r>
          </w:p>
        </w:tc>
        <w:tc>
          <w:tcPr>
            <w:tcW w:w="943" w:type="pct"/>
            <w:gridSpan w:val="2"/>
            <w:tcBorders>
              <w:top w:val="single" w:sz="4" w:space="0" w:color="auto"/>
              <w:left w:val="single" w:sz="4" w:space="0" w:color="auto"/>
              <w:bottom w:val="single" w:sz="4" w:space="0" w:color="auto"/>
              <w:right w:val="single" w:sz="4" w:space="0" w:color="auto"/>
            </w:tcBorders>
          </w:tcPr>
          <w:p w14:paraId="760F0230" w14:textId="56BC4B15" w:rsidR="00950A33" w:rsidRPr="00B410FD" w:rsidRDefault="00BF0FF9" w:rsidP="0073649F">
            <w:pPr>
              <w:rPr>
                <w:rFonts w:ascii="Calibri" w:hAnsi="Calibri" w:cs="Calibri"/>
                <w:color w:val="auto"/>
              </w:rPr>
            </w:pPr>
            <w:r w:rsidRPr="00B410FD">
              <w:rPr>
                <w:rFonts w:ascii="Calibri" w:hAnsi="Calibri" w:cs="Calibri"/>
                <w:color w:val="auto"/>
              </w:rPr>
              <w:t>-</w:t>
            </w:r>
          </w:p>
        </w:tc>
        <w:tc>
          <w:tcPr>
            <w:tcW w:w="940" w:type="pct"/>
            <w:tcBorders>
              <w:top w:val="single" w:sz="4" w:space="0" w:color="auto"/>
              <w:left w:val="single" w:sz="4" w:space="0" w:color="auto"/>
              <w:bottom w:val="single" w:sz="4" w:space="0" w:color="auto"/>
              <w:right w:val="single" w:sz="4" w:space="0" w:color="auto"/>
            </w:tcBorders>
          </w:tcPr>
          <w:p w14:paraId="37158DD9" w14:textId="1099412B" w:rsidR="00950A33" w:rsidRPr="008A4E36" w:rsidRDefault="00BF0FF9" w:rsidP="0073649F">
            <w:pPr>
              <w:rPr>
                <w:rFonts w:ascii="Calibri" w:hAnsi="Calibri" w:cs="Calibri"/>
              </w:rPr>
            </w:pPr>
            <w:r>
              <w:rPr>
                <w:rFonts w:ascii="Calibri" w:hAnsi="Calibri" w:cs="Calibri"/>
              </w:rPr>
              <w:t>-</w:t>
            </w:r>
          </w:p>
        </w:tc>
      </w:tr>
      <w:tr w:rsidR="00472AC0" w:rsidRPr="008A4E36" w14:paraId="359C4D0C" w14:textId="77777777" w:rsidTr="00472AC0">
        <w:trPr>
          <w:trHeight w:val="4128"/>
        </w:trPr>
        <w:tc>
          <w:tcPr>
            <w:tcW w:w="990" w:type="pct"/>
            <w:vMerge w:val="restart"/>
            <w:tcBorders>
              <w:top w:val="single" w:sz="4" w:space="0" w:color="auto"/>
              <w:left w:val="single" w:sz="4" w:space="0" w:color="auto"/>
              <w:right w:val="single" w:sz="4" w:space="0" w:color="auto"/>
            </w:tcBorders>
          </w:tcPr>
          <w:p w14:paraId="55D2EDC8" w14:textId="5EB4455D" w:rsidR="00472AC0" w:rsidRPr="00C66D9D" w:rsidRDefault="00472AC0" w:rsidP="001975EC">
            <w:pPr>
              <w:rPr>
                <w:rFonts w:ascii="Calibri" w:hAnsi="Calibri" w:cs="Calibri"/>
                <w:color w:val="auto"/>
              </w:rPr>
            </w:pPr>
            <w:r w:rsidRPr="00C66D9D">
              <w:rPr>
                <w:rFonts w:ascii="Calibri" w:hAnsi="Calibri" w:cs="Calibri"/>
                <w:color w:val="auto"/>
              </w:rPr>
              <w:lastRenderedPageBreak/>
              <w:t>Reglamentavimas</w:t>
            </w:r>
          </w:p>
        </w:tc>
        <w:sdt>
          <w:sdtPr>
            <w:rPr>
              <w:rFonts w:ascii="Calibri" w:hAnsi="Calibri" w:cs="Calibri"/>
            </w:rPr>
            <w:id w:val="1270276639"/>
            <w14:checkbox>
              <w14:checked w14:val="1"/>
              <w14:checkedState w14:val="2612" w14:font="MS Gothic"/>
              <w14:uncheckedState w14:val="2610" w14:font="MS Gothic"/>
            </w14:checkbox>
          </w:sdtPr>
          <w:sdtEndPr/>
          <w:sdtContent>
            <w:tc>
              <w:tcPr>
                <w:tcW w:w="148" w:type="pct"/>
                <w:vMerge w:val="restart"/>
                <w:tcBorders>
                  <w:top w:val="single" w:sz="4" w:space="0" w:color="auto"/>
                  <w:left w:val="single" w:sz="4" w:space="0" w:color="auto"/>
                  <w:right w:val="single" w:sz="4" w:space="0" w:color="auto"/>
                </w:tcBorders>
              </w:tcPr>
              <w:p w14:paraId="17F8F264" w14:textId="2C3703D8" w:rsidR="00472AC0" w:rsidRPr="00C66D9D" w:rsidRDefault="00472AC0" w:rsidP="001975EC">
                <w:pPr>
                  <w:rPr>
                    <w:rFonts w:ascii="Calibri" w:hAnsi="Calibri" w:cs="Calibri"/>
                    <w:color w:val="auto"/>
                  </w:rPr>
                </w:pPr>
                <w:r w:rsidRPr="00C66D9D">
                  <w:rPr>
                    <w:rFonts w:ascii="MS Gothic" w:eastAsia="MS Gothic" w:hAnsi="MS Gothic" w:cs="Calibri" w:hint="eastAsia"/>
                    <w:color w:val="auto"/>
                  </w:rPr>
                  <w:t>☒</w:t>
                </w:r>
              </w:p>
            </w:tc>
          </w:sdtContent>
        </w:sdt>
        <w:sdt>
          <w:sdtPr>
            <w:rPr>
              <w:rFonts w:ascii="Calibri" w:hAnsi="Calibri" w:cs="Calibri"/>
            </w:rPr>
            <w:id w:val="597759366"/>
            <w14:checkbox>
              <w14:checked w14:val="0"/>
              <w14:checkedState w14:val="2612" w14:font="MS Gothic"/>
              <w14:uncheckedState w14:val="2610" w14:font="MS Gothic"/>
            </w14:checkbox>
          </w:sdtPr>
          <w:sdtEndPr/>
          <w:sdtContent>
            <w:tc>
              <w:tcPr>
                <w:tcW w:w="149" w:type="pct"/>
                <w:vMerge w:val="restart"/>
                <w:tcBorders>
                  <w:top w:val="single" w:sz="4" w:space="0" w:color="auto"/>
                  <w:left w:val="single" w:sz="4" w:space="0" w:color="auto"/>
                  <w:right w:val="single" w:sz="4" w:space="0" w:color="auto"/>
                </w:tcBorders>
              </w:tcPr>
              <w:p w14:paraId="4477ACE9" w14:textId="0BDA5DEE" w:rsidR="00472AC0" w:rsidRPr="00C66D9D" w:rsidRDefault="00472AC0" w:rsidP="001975EC">
                <w:pPr>
                  <w:rPr>
                    <w:rFonts w:ascii="Calibri" w:hAnsi="Calibri" w:cs="Calibri"/>
                    <w:color w:val="auto"/>
                  </w:rPr>
                </w:pPr>
                <w:r w:rsidRPr="00C66D9D">
                  <w:rPr>
                    <w:rFonts w:ascii="Segoe UI Symbol" w:eastAsia="MS Gothic" w:hAnsi="Segoe UI Symbol" w:cs="Segoe UI Symbol"/>
                    <w:color w:val="auto"/>
                  </w:rPr>
                  <w:t>☐</w:t>
                </w:r>
              </w:p>
            </w:tc>
          </w:sdtContent>
        </w:sdt>
        <w:sdt>
          <w:sdtPr>
            <w:rPr>
              <w:rFonts w:ascii="Calibri" w:hAnsi="Calibri" w:cs="Calibri"/>
            </w:rPr>
            <w:id w:val="98992316"/>
            <w14:checkbox>
              <w14:checked w14:val="0"/>
              <w14:checkedState w14:val="2612" w14:font="MS Gothic"/>
              <w14:uncheckedState w14:val="2610" w14:font="MS Gothic"/>
            </w14:checkbox>
          </w:sdtPr>
          <w:sdtEndPr/>
          <w:sdtContent>
            <w:tc>
              <w:tcPr>
                <w:tcW w:w="148" w:type="pct"/>
                <w:vMerge w:val="restart"/>
                <w:tcBorders>
                  <w:top w:val="single" w:sz="4" w:space="0" w:color="auto"/>
                  <w:left w:val="single" w:sz="4" w:space="0" w:color="auto"/>
                  <w:right w:val="single" w:sz="4" w:space="0" w:color="auto"/>
                </w:tcBorders>
              </w:tcPr>
              <w:p w14:paraId="3E314488" w14:textId="41FC3E59" w:rsidR="00472AC0" w:rsidRPr="00C66D9D" w:rsidRDefault="00472AC0" w:rsidP="001975EC">
                <w:pPr>
                  <w:rPr>
                    <w:rFonts w:ascii="Calibri" w:hAnsi="Calibri" w:cs="Calibri"/>
                    <w:color w:val="auto"/>
                  </w:rPr>
                </w:pPr>
                <w:r w:rsidRPr="00C66D9D">
                  <w:rPr>
                    <w:rFonts w:ascii="MS Gothic" w:eastAsia="MS Gothic" w:hAnsi="MS Gothic" w:cs="Calibri" w:hint="eastAsia"/>
                    <w:color w:val="auto"/>
                  </w:rPr>
                  <w:t>☐</w:t>
                </w:r>
              </w:p>
            </w:tc>
          </w:sdtContent>
        </w:sdt>
        <w:sdt>
          <w:sdtPr>
            <w:rPr>
              <w:rFonts w:ascii="Calibri" w:hAnsi="Calibri" w:cs="Calibri"/>
            </w:rPr>
            <w:id w:val="68156423"/>
            <w14:checkbox>
              <w14:checked w14:val="0"/>
              <w14:checkedState w14:val="2612" w14:font="MS Gothic"/>
              <w14:uncheckedState w14:val="2610" w14:font="MS Gothic"/>
            </w14:checkbox>
          </w:sdtPr>
          <w:sdtEndPr/>
          <w:sdtContent>
            <w:tc>
              <w:tcPr>
                <w:tcW w:w="149" w:type="pct"/>
                <w:vMerge w:val="restart"/>
                <w:tcBorders>
                  <w:top w:val="single" w:sz="4" w:space="0" w:color="auto"/>
                  <w:left w:val="single" w:sz="4" w:space="0" w:color="auto"/>
                  <w:right w:val="single" w:sz="4" w:space="0" w:color="auto"/>
                </w:tcBorders>
              </w:tcPr>
              <w:p w14:paraId="031EDFBD" w14:textId="1378822C" w:rsidR="00472AC0" w:rsidRPr="00C66D9D" w:rsidRDefault="00472AC0" w:rsidP="001975EC">
                <w:pPr>
                  <w:rPr>
                    <w:rFonts w:ascii="Calibri" w:hAnsi="Calibri" w:cs="Calibri"/>
                    <w:color w:val="auto"/>
                  </w:rPr>
                </w:pPr>
                <w:r w:rsidRPr="00C66D9D">
                  <w:rPr>
                    <w:rFonts w:ascii="Segoe UI Symbol" w:eastAsia="MS Gothic" w:hAnsi="Segoe UI Symbol" w:cs="Segoe UI Symbol"/>
                    <w:color w:val="auto"/>
                  </w:rPr>
                  <w:t>☐</w:t>
                </w:r>
              </w:p>
            </w:tc>
          </w:sdtContent>
        </w:sdt>
        <w:tc>
          <w:tcPr>
            <w:tcW w:w="1533" w:type="pct"/>
            <w:vMerge w:val="restart"/>
            <w:tcBorders>
              <w:top w:val="single" w:sz="4" w:space="0" w:color="auto"/>
              <w:left w:val="single" w:sz="4" w:space="0" w:color="auto"/>
              <w:right w:val="single" w:sz="4" w:space="0" w:color="auto"/>
            </w:tcBorders>
          </w:tcPr>
          <w:p w14:paraId="527A1054" w14:textId="67162DC1" w:rsidR="00472AC0" w:rsidRPr="00C66D9D" w:rsidRDefault="00472AC0" w:rsidP="00227E3D">
            <w:pPr>
              <w:rPr>
                <w:rFonts w:ascii="Calibri" w:hAnsi="Calibri" w:cs="Calibri"/>
                <w:color w:val="auto"/>
              </w:rPr>
            </w:pPr>
            <w:r w:rsidRPr="00C66D9D">
              <w:rPr>
                <w:rFonts w:ascii="Calibri" w:hAnsi="Calibri" w:cs="Calibri"/>
                <w:color w:val="auto"/>
              </w:rPr>
              <w:t>Tikrinimo metu nustatyti du reglamentavimo išsamumo trūkumai, pasireiškiantys pasirengimo pirkimui etape. Pirma, PV poreikių surinkimo formos turinys nenustato pareigos poreikio teikėjams pateikti dalies planavimo sprendimams reikalingos informacijos - formoje nenumatyti laukai poreikio užtikrinimo alternatyvo</w:t>
            </w:r>
            <w:r w:rsidR="00621B84">
              <w:rPr>
                <w:rFonts w:ascii="Calibri" w:hAnsi="Calibri" w:cs="Calibri"/>
                <w:color w:val="auto"/>
              </w:rPr>
              <w:t>m</w:t>
            </w:r>
            <w:r w:rsidRPr="00C66D9D">
              <w:rPr>
                <w:rFonts w:ascii="Calibri" w:hAnsi="Calibri" w:cs="Calibri"/>
                <w:color w:val="auto"/>
              </w:rPr>
              <w:t>s, neįvykus pirkimui, todėl reglamentuota poreikio pateikimo apimtis neatitinka Tarnybos rekomenduojamos apimties</w:t>
            </w:r>
            <w:r w:rsidRPr="00C66D9D">
              <w:rPr>
                <w:rStyle w:val="FootnoteReference"/>
                <w:rFonts w:ascii="Calibri" w:hAnsi="Calibri" w:cs="Calibri"/>
                <w:color w:val="auto"/>
              </w:rPr>
              <w:footnoteReference w:id="2"/>
            </w:r>
            <w:r w:rsidRPr="00C66D9D">
              <w:rPr>
                <w:rFonts w:ascii="Calibri" w:hAnsi="Calibri" w:cs="Calibri"/>
                <w:color w:val="auto"/>
              </w:rPr>
              <w:t>. Antra, reglamentavime nenustatyta vienoda, iš anksto patvirtinta rinkos tyrimų dokumentavimo forma: nors pareiga atlikti rinkos tyrimus standarte įtvirtinta, jos vykdymo įforminimo būdas nereglamentuotas.</w:t>
            </w:r>
          </w:p>
        </w:tc>
        <w:tc>
          <w:tcPr>
            <w:tcW w:w="943" w:type="pct"/>
            <w:gridSpan w:val="2"/>
            <w:tcBorders>
              <w:top w:val="single" w:sz="4" w:space="0" w:color="auto"/>
              <w:left w:val="single" w:sz="4" w:space="0" w:color="auto"/>
              <w:bottom w:val="single" w:sz="4" w:space="0" w:color="auto"/>
              <w:right w:val="single" w:sz="4" w:space="0" w:color="auto"/>
            </w:tcBorders>
          </w:tcPr>
          <w:p w14:paraId="12E85ADA" w14:textId="26C509D5" w:rsidR="00472AC0" w:rsidRPr="00C66D9D" w:rsidRDefault="00472AC0" w:rsidP="001975EC">
            <w:pPr>
              <w:rPr>
                <w:rFonts w:ascii="Calibri" w:hAnsi="Calibri" w:cs="Calibri"/>
                <w:color w:val="auto"/>
              </w:rPr>
            </w:pPr>
            <w:r w:rsidRPr="00C66D9D">
              <w:rPr>
                <w:rFonts w:ascii="Calibri" w:hAnsi="Calibri" w:cs="Calibri"/>
                <w:color w:val="auto"/>
              </w:rPr>
              <w:t xml:space="preserve">1. </w:t>
            </w:r>
            <w:r w:rsidRPr="00C66D9D">
              <w:rPr>
                <w:color w:val="auto"/>
              </w:rPr>
              <w:t xml:space="preserve"> </w:t>
            </w:r>
            <w:r w:rsidRPr="00C66D9D">
              <w:rPr>
                <w:rFonts w:ascii="Calibri" w:hAnsi="Calibri" w:cs="Calibri"/>
                <w:color w:val="auto"/>
              </w:rPr>
              <w:t xml:space="preserve">Patvirtinti išsamaus rinkos tyrimo atlikimo ir rezultatų fiksavimo tvarką, nustatant pareigą pirkimų iniciatoriams </w:t>
            </w:r>
            <w:r w:rsidR="002473BC">
              <w:rPr>
                <w:rFonts w:ascii="Calibri" w:hAnsi="Calibri" w:cs="Calibri"/>
                <w:color w:val="auto"/>
              </w:rPr>
              <w:t>dokumentuoti</w:t>
            </w:r>
            <w:r w:rsidR="002473BC" w:rsidRPr="00C66D9D">
              <w:rPr>
                <w:rFonts w:ascii="Calibri" w:hAnsi="Calibri" w:cs="Calibri"/>
                <w:color w:val="auto"/>
              </w:rPr>
              <w:t xml:space="preserve"> </w:t>
            </w:r>
            <w:r w:rsidRPr="00C66D9D">
              <w:rPr>
                <w:rFonts w:ascii="Calibri" w:hAnsi="Calibri" w:cs="Calibri"/>
                <w:color w:val="auto"/>
              </w:rPr>
              <w:t xml:space="preserve">rinkos tyrimus skirtinguose pirkimo proceso etapuose (pvz., planavimo ir inicijavimo metu), </w:t>
            </w:r>
            <w:r w:rsidR="00851F48" w:rsidRPr="00851F48">
              <w:rPr>
                <w:rFonts w:ascii="Calibri" w:hAnsi="Calibri" w:cs="Calibri"/>
                <w:color w:val="auto"/>
              </w:rPr>
              <w:t>numatyti, kad rinkos tyrimo rezultatai būtų teikiami kartu su pirkimo paraiška</w:t>
            </w:r>
            <w:r w:rsidRPr="00C66D9D">
              <w:rPr>
                <w:rFonts w:ascii="Calibri" w:hAnsi="Calibri" w:cs="Calibri"/>
                <w:color w:val="auto"/>
              </w:rPr>
              <w:t xml:space="preserve"> ir detaliai reglamentuoti pakartotinio rinkos tyrimo atlikimo atvejus, pavyzdžiui, kai ankstesnis tyrimas atliktas daugiau nei prieš 6 mėnesius</w:t>
            </w:r>
            <w:r w:rsidR="00EC1A7E">
              <w:rPr>
                <w:rFonts w:ascii="Calibri" w:hAnsi="Calibri" w:cs="Calibri"/>
                <w:color w:val="auto"/>
              </w:rPr>
              <w:t>.</w:t>
            </w:r>
          </w:p>
          <w:p w14:paraId="195609F6" w14:textId="77777777" w:rsidR="00472AC0" w:rsidRPr="00C66D9D" w:rsidRDefault="00472AC0" w:rsidP="001975EC">
            <w:pPr>
              <w:rPr>
                <w:rFonts w:ascii="Calibri" w:hAnsi="Calibri" w:cs="Calibri"/>
                <w:color w:val="auto"/>
              </w:rPr>
            </w:pPr>
          </w:p>
          <w:p w14:paraId="2FD148FA" w14:textId="1B6B63A7" w:rsidR="00472AC0" w:rsidRPr="00C66D9D" w:rsidRDefault="00472AC0" w:rsidP="001975EC">
            <w:pPr>
              <w:rPr>
                <w:rFonts w:ascii="Calibri" w:hAnsi="Calibri" w:cs="Calibri"/>
                <w:color w:val="auto"/>
              </w:rPr>
            </w:pPr>
            <w:r w:rsidRPr="00C66D9D">
              <w:rPr>
                <w:rFonts w:ascii="Calibri" w:hAnsi="Calibri" w:cs="Calibri"/>
                <w:color w:val="auto"/>
              </w:rPr>
              <w:t>Rekomenduojamas įgyvendinimo terminas: 2 mėnesiai nuo Tikrinimo ataskaitos patvirtinimo dienos.</w:t>
            </w:r>
          </w:p>
        </w:tc>
        <w:tc>
          <w:tcPr>
            <w:tcW w:w="940" w:type="pct"/>
            <w:tcBorders>
              <w:top w:val="single" w:sz="4" w:space="0" w:color="auto"/>
              <w:left w:val="single" w:sz="4" w:space="0" w:color="auto"/>
              <w:bottom w:val="single" w:sz="4" w:space="0" w:color="auto"/>
              <w:right w:val="single" w:sz="4" w:space="0" w:color="auto"/>
            </w:tcBorders>
          </w:tcPr>
          <w:p w14:paraId="0AE95CDD" w14:textId="43ACFDBA" w:rsidR="00472AC0" w:rsidRPr="00A35004" w:rsidRDefault="00794F56" w:rsidP="001975EC">
            <w:pPr>
              <w:rPr>
                <w:rFonts w:ascii="Calibri" w:hAnsi="Calibri" w:cs="Calibri"/>
              </w:rPr>
            </w:pPr>
            <w:r w:rsidRPr="004861C6">
              <w:rPr>
                <w:rFonts w:ascii="Calibri" w:hAnsi="Calibri" w:cs="Calibri"/>
                <w:color w:val="auto"/>
              </w:rPr>
              <w:t>Pirkimų vykdytojas su pastabomis nesutinka ir rekomendacij</w:t>
            </w:r>
            <w:r w:rsidR="004861C6" w:rsidRPr="004861C6">
              <w:rPr>
                <w:rFonts w:ascii="Calibri" w:hAnsi="Calibri" w:cs="Calibri"/>
                <w:color w:val="auto"/>
              </w:rPr>
              <w:t>os</w:t>
            </w:r>
            <w:r w:rsidRPr="004861C6">
              <w:rPr>
                <w:rFonts w:ascii="Calibri" w:hAnsi="Calibri" w:cs="Calibri"/>
                <w:color w:val="auto"/>
              </w:rPr>
              <w:t xml:space="preserve"> </w:t>
            </w:r>
            <w:r w:rsidR="004861C6" w:rsidRPr="004861C6">
              <w:rPr>
                <w:rFonts w:ascii="Calibri" w:hAnsi="Calibri" w:cs="Calibri"/>
                <w:color w:val="auto"/>
              </w:rPr>
              <w:t>įgyvendinimo priemonių netaikys.</w:t>
            </w:r>
          </w:p>
        </w:tc>
      </w:tr>
      <w:tr w:rsidR="00472AC0" w:rsidRPr="00AA22DB" w14:paraId="24B61D71" w14:textId="77777777" w:rsidTr="009679C4">
        <w:trPr>
          <w:trHeight w:val="2350"/>
        </w:trPr>
        <w:tc>
          <w:tcPr>
            <w:tcW w:w="990" w:type="pct"/>
            <w:vMerge/>
            <w:tcBorders>
              <w:left w:val="single" w:sz="4" w:space="0" w:color="auto"/>
              <w:bottom w:val="single" w:sz="4" w:space="0" w:color="auto"/>
              <w:right w:val="single" w:sz="4" w:space="0" w:color="auto"/>
            </w:tcBorders>
          </w:tcPr>
          <w:p w14:paraId="01C52376" w14:textId="77777777" w:rsidR="00472AC0" w:rsidRPr="00C66D9D" w:rsidRDefault="00472AC0" w:rsidP="001975EC">
            <w:pPr>
              <w:rPr>
                <w:rFonts w:ascii="Calibri" w:hAnsi="Calibri" w:cs="Calibri"/>
              </w:rPr>
            </w:pPr>
          </w:p>
        </w:tc>
        <w:tc>
          <w:tcPr>
            <w:tcW w:w="148" w:type="pct"/>
            <w:vMerge/>
            <w:tcBorders>
              <w:left w:val="single" w:sz="4" w:space="0" w:color="auto"/>
              <w:bottom w:val="single" w:sz="4" w:space="0" w:color="auto"/>
              <w:right w:val="single" w:sz="4" w:space="0" w:color="auto"/>
            </w:tcBorders>
          </w:tcPr>
          <w:p w14:paraId="02EE0B56" w14:textId="77777777" w:rsidR="00472AC0" w:rsidRPr="00C66D9D" w:rsidRDefault="00472AC0" w:rsidP="001975EC">
            <w:pPr>
              <w:rPr>
                <w:rFonts w:ascii="Calibri" w:hAnsi="Calibri" w:cs="Calibri"/>
              </w:rPr>
            </w:pPr>
          </w:p>
        </w:tc>
        <w:tc>
          <w:tcPr>
            <w:tcW w:w="149" w:type="pct"/>
            <w:vMerge/>
            <w:tcBorders>
              <w:left w:val="single" w:sz="4" w:space="0" w:color="auto"/>
              <w:bottom w:val="single" w:sz="4" w:space="0" w:color="auto"/>
              <w:right w:val="single" w:sz="4" w:space="0" w:color="auto"/>
            </w:tcBorders>
          </w:tcPr>
          <w:p w14:paraId="01358ED5" w14:textId="77777777" w:rsidR="00472AC0" w:rsidRPr="00C66D9D" w:rsidRDefault="00472AC0" w:rsidP="001975EC">
            <w:pPr>
              <w:rPr>
                <w:rFonts w:ascii="Calibri" w:hAnsi="Calibri" w:cs="Calibri"/>
              </w:rPr>
            </w:pPr>
          </w:p>
        </w:tc>
        <w:tc>
          <w:tcPr>
            <w:tcW w:w="148" w:type="pct"/>
            <w:vMerge/>
            <w:tcBorders>
              <w:left w:val="single" w:sz="4" w:space="0" w:color="auto"/>
              <w:bottom w:val="single" w:sz="4" w:space="0" w:color="auto"/>
              <w:right w:val="single" w:sz="4" w:space="0" w:color="auto"/>
            </w:tcBorders>
          </w:tcPr>
          <w:p w14:paraId="7EB52869" w14:textId="77777777" w:rsidR="00472AC0" w:rsidRPr="00C66D9D" w:rsidRDefault="00472AC0" w:rsidP="001975EC">
            <w:pPr>
              <w:rPr>
                <w:rFonts w:ascii="Calibri" w:hAnsi="Calibri" w:cs="Calibri"/>
              </w:rPr>
            </w:pPr>
          </w:p>
        </w:tc>
        <w:tc>
          <w:tcPr>
            <w:tcW w:w="149" w:type="pct"/>
            <w:vMerge/>
            <w:tcBorders>
              <w:left w:val="single" w:sz="4" w:space="0" w:color="auto"/>
              <w:bottom w:val="single" w:sz="4" w:space="0" w:color="auto"/>
              <w:right w:val="single" w:sz="4" w:space="0" w:color="auto"/>
            </w:tcBorders>
          </w:tcPr>
          <w:p w14:paraId="06DC2EB6" w14:textId="77777777" w:rsidR="00472AC0" w:rsidRPr="00C66D9D" w:rsidRDefault="00472AC0" w:rsidP="001975EC">
            <w:pPr>
              <w:rPr>
                <w:rFonts w:ascii="Calibri" w:hAnsi="Calibri" w:cs="Calibri"/>
              </w:rPr>
            </w:pPr>
          </w:p>
        </w:tc>
        <w:tc>
          <w:tcPr>
            <w:tcW w:w="1533" w:type="pct"/>
            <w:vMerge/>
            <w:tcBorders>
              <w:left w:val="single" w:sz="4" w:space="0" w:color="auto"/>
              <w:bottom w:val="single" w:sz="4" w:space="0" w:color="auto"/>
              <w:right w:val="single" w:sz="4" w:space="0" w:color="auto"/>
            </w:tcBorders>
          </w:tcPr>
          <w:p w14:paraId="47F8B6F0" w14:textId="77777777" w:rsidR="00472AC0" w:rsidRPr="00C66D9D" w:rsidRDefault="00472AC0" w:rsidP="00227E3D">
            <w:pPr>
              <w:rPr>
                <w:rFonts w:ascii="Calibri" w:hAnsi="Calibri" w:cs="Calibri"/>
              </w:rPr>
            </w:pPr>
          </w:p>
        </w:tc>
        <w:tc>
          <w:tcPr>
            <w:tcW w:w="943" w:type="pct"/>
            <w:gridSpan w:val="2"/>
            <w:tcBorders>
              <w:top w:val="single" w:sz="4" w:space="0" w:color="auto"/>
              <w:left w:val="single" w:sz="4" w:space="0" w:color="auto"/>
              <w:bottom w:val="single" w:sz="4" w:space="0" w:color="auto"/>
              <w:right w:val="single" w:sz="4" w:space="0" w:color="auto"/>
            </w:tcBorders>
          </w:tcPr>
          <w:p w14:paraId="5E4360F4" w14:textId="7FFEDDE3" w:rsidR="00472AC0" w:rsidRPr="000E5138" w:rsidRDefault="00472AC0" w:rsidP="00472AC0">
            <w:pPr>
              <w:rPr>
                <w:rFonts w:ascii="Calibri" w:hAnsi="Calibri" w:cs="Calibri"/>
                <w:color w:val="auto"/>
              </w:rPr>
            </w:pPr>
            <w:r w:rsidRPr="00C66D9D">
              <w:rPr>
                <w:rFonts w:ascii="Calibri" w:hAnsi="Calibri" w:cs="Calibri"/>
                <w:color w:val="auto"/>
              </w:rPr>
              <w:t xml:space="preserve">2. </w:t>
            </w:r>
            <w:r w:rsidRPr="00C66D9D">
              <w:rPr>
                <w:color w:val="auto"/>
              </w:rPr>
              <w:t xml:space="preserve"> </w:t>
            </w:r>
            <w:r w:rsidRPr="00C66D9D">
              <w:rPr>
                <w:rFonts w:ascii="Calibri" w:hAnsi="Calibri" w:cs="Calibri"/>
                <w:color w:val="auto"/>
              </w:rPr>
              <w:t>Poreikių surinkimo formą papildyti įtraukiant</w:t>
            </w:r>
            <w:r w:rsidR="004861C6">
              <w:rPr>
                <w:rFonts w:ascii="Calibri" w:hAnsi="Calibri" w:cs="Calibri"/>
                <w:color w:val="auto"/>
              </w:rPr>
              <w:t xml:space="preserve"> </w:t>
            </w:r>
            <w:r w:rsidR="004861C6" w:rsidRPr="00C66D9D">
              <w:rPr>
                <w:rFonts w:ascii="Calibri" w:hAnsi="Calibri" w:cs="Calibri"/>
                <w:color w:val="auto"/>
              </w:rPr>
              <w:t>privalom</w:t>
            </w:r>
            <w:r w:rsidR="004861C6">
              <w:rPr>
                <w:rFonts w:ascii="Calibri" w:hAnsi="Calibri" w:cs="Calibri"/>
                <w:color w:val="auto"/>
              </w:rPr>
              <w:t>ą</w:t>
            </w:r>
            <w:r w:rsidR="004861C6" w:rsidRPr="00C66D9D">
              <w:rPr>
                <w:rFonts w:ascii="Calibri" w:hAnsi="Calibri" w:cs="Calibri"/>
                <w:color w:val="auto"/>
              </w:rPr>
              <w:t xml:space="preserve"> lauk</w:t>
            </w:r>
            <w:r w:rsidR="004861C6">
              <w:rPr>
                <w:rFonts w:ascii="Calibri" w:hAnsi="Calibri" w:cs="Calibri"/>
                <w:color w:val="auto"/>
              </w:rPr>
              <w:t>ą</w:t>
            </w:r>
            <w:r w:rsidR="004861C6">
              <w:rPr>
                <w:color w:val="auto"/>
              </w:rPr>
              <w:t xml:space="preserve"> </w:t>
            </w:r>
            <w:r w:rsidR="00452C38">
              <w:rPr>
                <w:color w:val="auto"/>
              </w:rPr>
              <w:t xml:space="preserve">dėl </w:t>
            </w:r>
            <w:r w:rsidRPr="000E5138">
              <w:rPr>
                <w:color w:val="auto"/>
              </w:rPr>
              <w:t>p</w:t>
            </w:r>
            <w:r w:rsidRPr="000E5138">
              <w:rPr>
                <w:rFonts w:ascii="Calibri" w:hAnsi="Calibri" w:cs="Calibri"/>
                <w:color w:val="auto"/>
              </w:rPr>
              <w:t xml:space="preserve">oreikio užtikrinimo </w:t>
            </w:r>
            <w:r w:rsidR="00452C38" w:rsidRPr="000E5138">
              <w:rPr>
                <w:rFonts w:ascii="Calibri" w:hAnsi="Calibri" w:cs="Calibri"/>
                <w:color w:val="auto"/>
              </w:rPr>
              <w:t>alternatyvų</w:t>
            </w:r>
            <w:r w:rsidRPr="000E5138">
              <w:rPr>
                <w:rFonts w:ascii="Calibri" w:hAnsi="Calibri" w:cs="Calibri"/>
                <w:color w:val="auto"/>
              </w:rPr>
              <w:t>, neįvykus pirkimui.</w:t>
            </w:r>
          </w:p>
          <w:p w14:paraId="76EBDBE9" w14:textId="77777777" w:rsidR="00472AC0" w:rsidRPr="00C66D9D" w:rsidRDefault="00472AC0" w:rsidP="001975EC">
            <w:pPr>
              <w:rPr>
                <w:rFonts w:ascii="Calibri" w:hAnsi="Calibri" w:cs="Calibri"/>
              </w:rPr>
            </w:pPr>
          </w:p>
          <w:p w14:paraId="2B8EDF38" w14:textId="5160822A" w:rsidR="00472AC0" w:rsidRPr="00C66D9D" w:rsidRDefault="00472AC0" w:rsidP="001975EC">
            <w:pPr>
              <w:rPr>
                <w:rFonts w:ascii="Calibri" w:hAnsi="Calibri" w:cs="Calibri"/>
              </w:rPr>
            </w:pPr>
            <w:r w:rsidRPr="00C66D9D">
              <w:rPr>
                <w:rFonts w:ascii="Calibri" w:hAnsi="Calibri" w:cs="Calibri"/>
                <w:color w:val="auto"/>
              </w:rPr>
              <w:t>Rekomenduojamas įgyvendinimo terminas: 2 mėnesiai nuo Tikrinimo ataskaitos patvirtinimo dienos.</w:t>
            </w:r>
          </w:p>
        </w:tc>
        <w:tc>
          <w:tcPr>
            <w:tcW w:w="940" w:type="pct"/>
            <w:tcBorders>
              <w:top w:val="single" w:sz="4" w:space="0" w:color="auto"/>
              <w:left w:val="single" w:sz="4" w:space="0" w:color="auto"/>
              <w:bottom w:val="single" w:sz="4" w:space="0" w:color="auto"/>
              <w:right w:val="single" w:sz="4" w:space="0" w:color="auto"/>
            </w:tcBorders>
          </w:tcPr>
          <w:p w14:paraId="23162C81" w14:textId="725C7CEC" w:rsidR="00472AC0" w:rsidRPr="008A4E36" w:rsidRDefault="004861C6" w:rsidP="001975EC">
            <w:pPr>
              <w:rPr>
                <w:rFonts w:ascii="Calibri" w:hAnsi="Calibri" w:cs="Calibri"/>
              </w:rPr>
            </w:pPr>
            <w:r w:rsidRPr="004861C6">
              <w:rPr>
                <w:rFonts w:ascii="Calibri" w:hAnsi="Calibri" w:cs="Calibri"/>
                <w:color w:val="auto"/>
              </w:rPr>
              <w:t>Pirkimų vykdytojas su pastabomis nesutinka ir rekomendacijos įgyvendinimo priemonių netaikys.</w:t>
            </w:r>
          </w:p>
        </w:tc>
      </w:tr>
      <w:tr w:rsidR="001975EC" w:rsidRPr="008A4E36" w14:paraId="1F8FC815" w14:textId="4C84DA4E" w:rsidTr="007E632F">
        <w:tc>
          <w:tcPr>
            <w:tcW w:w="990" w:type="pct"/>
            <w:tcBorders>
              <w:top w:val="single" w:sz="4" w:space="0" w:color="auto"/>
              <w:left w:val="single" w:sz="4" w:space="0" w:color="auto"/>
              <w:bottom w:val="single" w:sz="4" w:space="0" w:color="auto"/>
              <w:right w:val="single" w:sz="4" w:space="0" w:color="auto"/>
            </w:tcBorders>
          </w:tcPr>
          <w:p w14:paraId="4DC0CAF2" w14:textId="77777777" w:rsidR="001975EC" w:rsidRPr="00B8633C" w:rsidRDefault="001975EC" w:rsidP="001975EC">
            <w:pPr>
              <w:rPr>
                <w:rFonts w:ascii="Calibri" w:hAnsi="Calibri" w:cs="Calibri"/>
                <w:color w:val="auto"/>
              </w:rPr>
            </w:pPr>
            <w:r w:rsidRPr="00B8633C">
              <w:rPr>
                <w:rFonts w:ascii="Calibri" w:hAnsi="Calibri" w:cs="Calibri"/>
                <w:color w:val="auto"/>
              </w:rPr>
              <w:t>Atsakingų asmenų paskyrimas</w:t>
            </w:r>
          </w:p>
        </w:tc>
        <w:sdt>
          <w:sdtPr>
            <w:rPr>
              <w:rFonts w:ascii="Calibri" w:hAnsi="Calibri" w:cs="Calibri"/>
            </w:rPr>
            <w:id w:val="1965389548"/>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783675C9" w14:textId="45AF2E3E" w:rsidR="001975EC" w:rsidRPr="00B8633C" w:rsidRDefault="001975EC" w:rsidP="001975EC">
                <w:pPr>
                  <w:rPr>
                    <w:rFonts w:ascii="Calibri" w:hAnsi="Calibri" w:cs="Calibri"/>
                    <w:color w:val="auto"/>
                  </w:rPr>
                </w:pPr>
                <w:r w:rsidRPr="00B8633C">
                  <w:rPr>
                    <w:rFonts w:ascii="MS Gothic" w:eastAsia="MS Gothic" w:hAnsi="MS Gothic" w:cs="Calibri" w:hint="eastAsia"/>
                    <w:color w:val="auto"/>
                  </w:rPr>
                  <w:t>☐</w:t>
                </w:r>
              </w:p>
            </w:tc>
          </w:sdtContent>
        </w:sdt>
        <w:sdt>
          <w:sdtPr>
            <w:rPr>
              <w:rFonts w:ascii="Calibri" w:hAnsi="Calibri" w:cs="Calibri"/>
            </w:rPr>
            <w:id w:val="412294480"/>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5C5191FC" w14:textId="77777777" w:rsidR="001975EC" w:rsidRPr="00B8633C" w:rsidRDefault="001975EC" w:rsidP="001975EC">
                <w:pPr>
                  <w:rPr>
                    <w:rFonts w:ascii="Calibri" w:hAnsi="Calibri" w:cs="Calibri"/>
                    <w:color w:val="auto"/>
                  </w:rPr>
                </w:pPr>
                <w:r w:rsidRPr="00B8633C">
                  <w:rPr>
                    <w:rFonts w:ascii="Segoe UI Symbol" w:eastAsia="MS Gothic" w:hAnsi="Segoe UI Symbol" w:cs="Segoe UI Symbol"/>
                    <w:color w:val="auto"/>
                  </w:rPr>
                  <w:t>☐</w:t>
                </w:r>
              </w:p>
            </w:tc>
          </w:sdtContent>
        </w:sdt>
        <w:sdt>
          <w:sdtPr>
            <w:rPr>
              <w:rFonts w:ascii="Calibri" w:hAnsi="Calibri" w:cs="Calibri"/>
            </w:rPr>
            <w:id w:val="-567108904"/>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405A5507" w14:textId="3D1A415D" w:rsidR="001975EC" w:rsidRPr="00B8633C" w:rsidRDefault="00242840" w:rsidP="001975EC">
                <w:pPr>
                  <w:rPr>
                    <w:rFonts w:ascii="Calibri" w:hAnsi="Calibri" w:cs="Calibri"/>
                    <w:color w:val="auto"/>
                  </w:rPr>
                </w:pPr>
                <w:r w:rsidRPr="00B8633C">
                  <w:rPr>
                    <w:rFonts w:ascii="MS Gothic" w:eastAsia="MS Gothic" w:hAnsi="MS Gothic" w:cs="Calibri" w:hint="eastAsia"/>
                    <w:color w:val="auto"/>
                  </w:rPr>
                  <w:t>☒</w:t>
                </w:r>
              </w:p>
            </w:tc>
          </w:sdtContent>
        </w:sdt>
        <w:sdt>
          <w:sdtPr>
            <w:rPr>
              <w:rFonts w:ascii="Calibri" w:hAnsi="Calibri" w:cs="Calibri"/>
            </w:rPr>
            <w:id w:val="-435370039"/>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152A4923" w14:textId="688220A0" w:rsidR="001975EC" w:rsidRPr="00B8633C" w:rsidRDefault="001975EC" w:rsidP="001975EC">
                <w:pPr>
                  <w:rPr>
                    <w:rFonts w:ascii="Calibri" w:hAnsi="Calibri" w:cs="Calibri"/>
                    <w:color w:val="auto"/>
                  </w:rPr>
                </w:pPr>
                <w:r w:rsidRPr="00B8633C">
                  <w:rPr>
                    <w:rFonts w:ascii="Segoe UI Symbol" w:eastAsia="MS Gothic" w:hAnsi="Segoe UI Symbol" w:cs="Segoe UI Symbol"/>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647CB745" w14:textId="52E4BC6B" w:rsidR="001975EC" w:rsidRPr="00B8633C" w:rsidRDefault="006E5D92" w:rsidP="00242840">
            <w:pPr>
              <w:rPr>
                <w:rFonts w:ascii="Calibri" w:hAnsi="Calibri" w:cs="Calibri"/>
                <w:color w:val="auto"/>
              </w:rPr>
            </w:pPr>
            <w:r w:rsidRPr="00B8633C">
              <w:rPr>
                <w:rFonts w:ascii="Calibri" w:hAnsi="Calibri" w:cs="Calibri"/>
                <w:color w:val="auto"/>
              </w:rPr>
              <w:t xml:space="preserve">PV pasirengimo pirkimui etape taiko rolėmis grįstą atsakomybių priskyrimo modelį, kuriame paskyrimo funkciją atlieka procesų standartai kartu su PVS. Kiekvienam proceso standartui, tvirtinamam PV padalinio vadovo sprendimu, priskirtas savininkas - </w:t>
            </w:r>
            <w:r w:rsidRPr="00B8633C">
              <w:rPr>
                <w:rFonts w:ascii="Calibri" w:hAnsi="Calibri" w:cs="Calibri"/>
                <w:color w:val="auto"/>
              </w:rPr>
              <w:lastRenderedPageBreak/>
              <w:t>konkreti pareigybė, o patys standartai aprašo visus proceso dalyvius, jų funkcijas ir atsakomybes, todėl kiekvienos rolės turinys yra apibrėžtas iš anksto ir vienodai visiems ją atliekantiems asmenims. Rolė su konkrečiu fiziniu asmeniu susiejama PVS veiksmo atlikimo momentu: darbuotojas, inicijuodamas pirkimą sistemoje, tampa pirkimo iniciatoriumi ir nuo to momento vykdo standarte detaliai aprašytą iniciatoriaus rolę, o sistema fiksuoja, kas, kada ir kokį veiksmą atliko. Kiekvieno pirkimo kortelėje PVS yra atskira grafa, kurioje nurodomi pirkimo iniciatorius, vykdytojas, komisija, ekspertai ir kiti proceso dalyviai, todėl visų su konkrečiu pirkimu susijusių asmenų sudėtis matoma vienoje vietoje ir bet kuriuo momentu nustatoma be papildomos paieškos dokumentuose. Toks modelis užtikrina, kad atsakomybė visais atvejais tenka konkrečiam, iš PVS duomenų vienareikšmiškai identifikuojamam asmeniui ir yra atsekama be atskiro administracinio veiksmo - individualaus paskyrimo dokumento funkciją atlieka pats sistemos įrašas, kuris, skirtingai nei vienkartinis paskyrimo aktas, atsiranda automatiškai ir negali būti praleistas. Modelio praktinį mastą rodo tai, kad iniciatoriaus rolę PV atlieka 60 darbuotojų, kurių visų pareigos apibrėžtos tuo pačiu standartu: vienodą rolės turinį tokiam dalyvių skaičiui būtų sudėtinga išlaikyti individualiais paskyrimo dokumentais, o rolėmis grįstame modelyje atsakomybių apibrėžtis lieka nepakitusi keičiantis asmenims ar jų skaičiui ir nereikalauja papildomo administravimo. Atsakomybės tokiu būdu apibrėžtos dviem lygmenimis: už atskiro pirkimo veiksmus atsako rolę atliekantis darbuotojas, o už proceso visumą ir jo priežiūrą - standarte nurodytas proceso savininkas.</w:t>
            </w:r>
          </w:p>
        </w:tc>
        <w:tc>
          <w:tcPr>
            <w:tcW w:w="943" w:type="pct"/>
            <w:gridSpan w:val="2"/>
            <w:tcBorders>
              <w:top w:val="single" w:sz="4" w:space="0" w:color="auto"/>
              <w:left w:val="single" w:sz="4" w:space="0" w:color="auto"/>
              <w:bottom w:val="single" w:sz="4" w:space="0" w:color="auto"/>
              <w:right w:val="single" w:sz="4" w:space="0" w:color="auto"/>
            </w:tcBorders>
          </w:tcPr>
          <w:p w14:paraId="2FDBF4C8" w14:textId="1258339C" w:rsidR="001975EC" w:rsidRPr="00B410FD" w:rsidRDefault="00A55B94" w:rsidP="001975EC">
            <w:pPr>
              <w:rPr>
                <w:rFonts w:ascii="Calibri" w:hAnsi="Calibri" w:cs="Calibri"/>
                <w:color w:val="auto"/>
              </w:rPr>
            </w:pPr>
            <w:r w:rsidRPr="00B410FD">
              <w:rPr>
                <w:rFonts w:ascii="Calibri" w:hAnsi="Calibri" w:cs="Calibri"/>
                <w:color w:val="auto"/>
              </w:rPr>
              <w:lastRenderedPageBreak/>
              <w:t>-</w:t>
            </w:r>
          </w:p>
        </w:tc>
        <w:tc>
          <w:tcPr>
            <w:tcW w:w="940" w:type="pct"/>
            <w:tcBorders>
              <w:top w:val="single" w:sz="4" w:space="0" w:color="auto"/>
              <w:left w:val="single" w:sz="4" w:space="0" w:color="auto"/>
              <w:bottom w:val="single" w:sz="4" w:space="0" w:color="auto"/>
              <w:right w:val="single" w:sz="4" w:space="0" w:color="auto"/>
            </w:tcBorders>
          </w:tcPr>
          <w:p w14:paraId="1FB7C1B9" w14:textId="5CC098D3" w:rsidR="001975EC" w:rsidRPr="008A4E36" w:rsidRDefault="00A55B94" w:rsidP="001975EC">
            <w:pPr>
              <w:rPr>
                <w:rFonts w:ascii="Calibri" w:hAnsi="Calibri" w:cs="Calibri"/>
              </w:rPr>
            </w:pPr>
            <w:r>
              <w:rPr>
                <w:rFonts w:ascii="Calibri" w:hAnsi="Calibri" w:cs="Calibri"/>
              </w:rPr>
              <w:t>-</w:t>
            </w:r>
          </w:p>
        </w:tc>
      </w:tr>
      <w:tr w:rsidR="001975EC" w:rsidRPr="008A4E36" w14:paraId="72898BFA" w14:textId="28ED3F7C" w:rsidTr="007E632F">
        <w:tc>
          <w:tcPr>
            <w:tcW w:w="990" w:type="pct"/>
            <w:tcBorders>
              <w:top w:val="single" w:sz="4" w:space="0" w:color="auto"/>
              <w:left w:val="single" w:sz="4" w:space="0" w:color="auto"/>
              <w:bottom w:val="single" w:sz="4" w:space="0" w:color="auto"/>
              <w:right w:val="single" w:sz="4" w:space="0" w:color="auto"/>
            </w:tcBorders>
          </w:tcPr>
          <w:p w14:paraId="69FB8453" w14:textId="77777777" w:rsidR="001975EC" w:rsidRPr="00B8633C" w:rsidRDefault="001975EC" w:rsidP="001975EC">
            <w:pPr>
              <w:rPr>
                <w:rFonts w:ascii="Calibri" w:hAnsi="Calibri" w:cs="Calibri"/>
                <w:color w:val="auto"/>
              </w:rPr>
            </w:pPr>
            <w:r w:rsidRPr="00B8633C">
              <w:rPr>
                <w:rFonts w:ascii="Calibri" w:hAnsi="Calibri" w:cs="Calibri"/>
                <w:color w:val="auto"/>
              </w:rPr>
              <w:t>Atsakomybių paskirstymas</w:t>
            </w:r>
          </w:p>
        </w:tc>
        <w:sdt>
          <w:sdtPr>
            <w:rPr>
              <w:rFonts w:ascii="Calibri" w:hAnsi="Calibri" w:cs="Calibri"/>
            </w:rPr>
            <w:id w:val="1664976406"/>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711054EB" w14:textId="5AC5EB27" w:rsidR="001975EC" w:rsidRPr="00B8633C" w:rsidRDefault="001975EC" w:rsidP="001975EC">
                <w:pPr>
                  <w:rPr>
                    <w:rFonts w:ascii="Calibri" w:hAnsi="Calibri" w:cs="Calibri"/>
                    <w:color w:val="auto"/>
                  </w:rPr>
                </w:pPr>
                <w:r w:rsidRPr="00B8633C">
                  <w:rPr>
                    <w:rFonts w:ascii="MS Gothic" w:eastAsia="MS Gothic" w:hAnsi="MS Gothic" w:cs="Calibri" w:hint="eastAsia"/>
                    <w:color w:val="auto"/>
                  </w:rPr>
                  <w:t>☐</w:t>
                </w:r>
              </w:p>
            </w:tc>
          </w:sdtContent>
        </w:sdt>
        <w:sdt>
          <w:sdtPr>
            <w:rPr>
              <w:rFonts w:ascii="Calibri" w:hAnsi="Calibri" w:cs="Calibri"/>
            </w:rPr>
            <w:id w:val="1778293450"/>
            <w14:checkbox>
              <w14:checked w14:val="1"/>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1A96A360" w14:textId="33131438" w:rsidR="001975EC" w:rsidRPr="00B8633C" w:rsidRDefault="00B44978" w:rsidP="001975EC">
                <w:pPr>
                  <w:rPr>
                    <w:rFonts w:ascii="Calibri" w:hAnsi="Calibri" w:cs="Calibri"/>
                    <w:color w:val="auto"/>
                  </w:rPr>
                </w:pPr>
                <w:r w:rsidRPr="00B8633C">
                  <w:rPr>
                    <w:rFonts w:ascii="MS Gothic" w:eastAsia="MS Gothic" w:hAnsi="MS Gothic" w:cs="Calibri" w:hint="eastAsia"/>
                    <w:color w:val="auto"/>
                  </w:rPr>
                  <w:t>☒</w:t>
                </w:r>
              </w:p>
            </w:tc>
          </w:sdtContent>
        </w:sdt>
        <w:sdt>
          <w:sdtPr>
            <w:rPr>
              <w:rFonts w:ascii="Calibri" w:hAnsi="Calibri" w:cs="Calibri"/>
            </w:rPr>
            <w:id w:val="-1885468491"/>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200651D9" w14:textId="77777777" w:rsidR="001975EC" w:rsidRPr="00B8633C" w:rsidRDefault="001975EC" w:rsidP="001975EC">
                <w:pPr>
                  <w:rPr>
                    <w:rFonts w:ascii="Calibri" w:hAnsi="Calibri" w:cs="Calibri"/>
                    <w:color w:val="auto"/>
                  </w:rPr>
                </w:pPr>
                <w:r w:rsidRPr="00B8633C">
                  <w:rPr>
                    <w:rFonts w:ascii="Segoe UI Symbol" w:eastAsia="MS Gothic" w:hAnsi="Segoe UI Symbol" w:cs="Segoe UI Symbol"/>
                    <w:color w:val="auto"/>
                  </w:rPr>
                  <w:t>☐</w:t>
                </w:r>
              </w:p>
            </w:tc>
          </w:sdtContent>
        </w:sdt>
        <w:sdt>
          <w:sdtPr>
            <w:rPr>
              <w:rFonts w:ascii="Calibri" w:hAnsi="Calibri" w:cs="Calibri"/>
            </w:rPr>
            <w:id w:val="-967515886"/>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77C4028F" w14:textId="757234C4" w:rsidR="001975EC" w:rsidRPr="00B8633C" w:rsidRDefault="001975EC" w:rsidP="001975EC">
                <w:pPr>
                  <w:rPr>
                    <w:rFonts w:ascii="Calibri" w:hAnsi="Calibri" w:cs="Calibri"/>
                    <w:color w:val="auto"/>
                  </w:rPr>
                </w:pPr>
                <w:r w:rsidRPr="00B8633C">
                  <w:rPr>
                    <w:rFonts w:ascii="Segoe UI Symbol" w:eastAsia="MS Gothic" w:hAnsi="Segoe UI Symbol" w:cs="Segoe UI Symbol"/>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2D7EBF9C" w14:textId="4C43CDE8" w:rsidR="001975EC" w:rsidRPr="00B8633C" w:rsidRDefault="001975EC" w:rsidP="001975EC">
            <w:pPr>
              <w:rPr>
                <w:rFonts w:ascii="Calibri" w:hAnsi="Calibri" w:cs="Calibri"/>
                <w:color w:val="auto"/>
              </w:rPr>
            </w:pPr>
          </w:p>
        </w:tc>
        <w:tc>
          <w:tcPr>
            <w:tcW w:w="943" w:type="pct"/>
            <w:gridSpan w:val="2"/>
            <w:tcBorders>
              <w:top w:val="single" w:sz="4" w:space="0" w:color="auto"/>
              <w:left w:val="single" w:sz="4" w:space="0" w:color="auto"/>
              <w:bottom w:val="single" w:sz="4" w:space="0" w:color="auto"/>
              <w:right w:val="single" w:sz="4" w:space="0" w:color="auto"/>
            </w:tcBorders>
          </w:tcPr>
          <w:p w14:paraId="787D1E03" w14:textId="169EABB2" w:rsidR="001975EC" w:rsidRPr="00D4372E" w:rsidRDefault="001975EC" w:rsidP="001975EC">
            <w:pPr>
              <w:rPr>
                <w:rFonts w:ascii="Calibri" w:hAnsi="Calibri" w:cs="Calibri"/>
                <w:color w:val="auto"/>
                <w:lang w:val="en-US"/>
              </w:rPr>
            </w:pPr>
          </w:p>
        </w:tc>
        <w:tc>
          <w:tcPr>
            <w:tcW w:w="940" w:type="pct"/>
            <w:tcBorders>
              <w:top w:val="single" w:sz="4" w:space="0" w:color="auto"/>
              <w:left w:val="single" w:sz="4" w:space="0" w:color="auto"/>
              <w:bottom w:val="single" w:sz="4" w:space="0" w:color="auto"/>
              <w:right w:val="single" w:sz="4" w:space="0" w:color="auto"/>
            </w:tcBorders>
          </w:tcPr>
          <w:p w14:paraId="30A94BBE" w14:textId="77777777" w:rsidR="001975EC" w:rsidRPr="008A4E36" w:rsidRDefault="001975EC" w:rsidP="001975EC">
            <w:pPr>
              <w:rPr>
                <w:rFonts w:ascii="Calibri" w:hAnsi="Calibri" w:cs="Calibri"/>
              </w:rPr>
            </w:pPr>
          </w:p>
        </w:tc>
      </w:tr>
      <w:tr w:rsidR="001975EC" w:rsidRPr="008A4E36" w14:paraId="635535E5" w14:textId="251C7C69" w:rsidTr="00F922F3">
        <w:tc>
          <w:tcPr>
            <w:tcW w:w="990" w:type="pct"/>
            <w:tcBorders>
              <w:top w:val="single" w:sz="4" w:space="0" w:color="auto"/>
              <w:left w:val="single" w:sz="4" w:space="0" w:color="auto"/>
              <w:bottom w:val="single" w:sz="4" w:space="0" w:color="auto"/>
              <w:right w:val="single" w:sz="4" w:space="0" w:color="auto"/>
            </w:tcBorders>
          </w:tcPr>
          <w:p w14:paraId="21CBDA87" w14:textId="6CC9A114" w:rsidR="001975EC" w:rsidRPr="00B8633C" w:rsidRDefault="001975EC" w:rsidP="001975EC">
            <w:pPr>
              <w:rPr>
                <w:rFonts w:ascii="Calibri" w:hAnsi="Calibri" w:cs="Calibri"/>
                <w:color w:val="auto"/>
              </w:rPr>
            </w:pPr>
            <w:r w:rsidRPr="00B8633C">
              <w:rPr>
                <w:rFonts w:ascii="Calibri" w:hAnsi="Calibri" w:cs="Calibri"/>
                <w:color w:val="auto"/>
              </w:rPr>
              <w:t xml:space="preserve">Informacijos apie pirkimo poreikius </w:t>
            </w:r>
            <w:r w:rsidR="00546A63" w:rsidRPr="00B8633C">
              <w:rPr>
                <w:rFonts w:ascii="Calibri" w:hAnsi="Calibri" w:cs="Calibri"/>
                <w:color w:val="auto"/>
              </w:rPr>
              <w:t>surinkimo sistema</w:t>
            </w:r>
          </w:p>
        </w:tc>
        <w:sdt>
          <w:sdtPr>
            <w:rPr>
              <w:rFonts w:ascii="Calibri" w:hAnsi="Calibri" w:cs="Calibri"/>
            </w:rPr>
            <w:id w:val="316311214"/>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248B2551" w14:textId="7EE06962" w:rsidR="001975EC" w:rsidRPr="00B8633C" w:rsidRDefault="001975EC" w:rsidP="001975EC">
                <w:pPr>
                  <w:rPr>
                    <w:rFonts w:ascii="Calibri" w:hAnsi="Calibri" w:cs="Calibri"/>
                    <w:color w:val="auto"/>
                  </w:rPr>
                </w:pPr>
                <w:r w:rsidRPr="00B8633C">
                  <w:rPr>
                    <w:rFonts w:ascii="MS Gothic" w:eastAsia="MS Gothic" w:hAnsi="MS Gothic" w:cs="Calibri" w:hint="eastAsia"/>
                    <w:color w:val="auto"/>
                  </w:rPr>
                  <w:t>☐</w:t>
                </w:r>
              </w:p>
            </w:tc>
          </w:sdtContent>
        </w:sdt>
        <w:sdt>
          <w:sdtPr>
            <w:rPr>
              <w:rFonts w:ascii="Calibri" w:hAnsi="Calibri" w:cs="Calibri"/>
            </w:rPr>
            <w:id w:val="352084145"/>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092357B7" w14:textId="77777777" w:rsidR="001975EC" w:rsidRPr="00B8633C" w:rsidRDefault="001975EC" w:rsidP="001975EC">
                <w:pPr>
                  <w:rPr>
                    <w:rFonts w:ascii="Calibri" w:hAnsi="Calibri" w:cs="Calibri"/>
                    <w:color w:val="auto"/>
                  </w:rPr>
                </w:pPr>
                <w:r w:rsidRPr="00B8633C">
                  <w:rPr>
                    <w:rFonts w:ascii="Segoe UI Symbol" w:eastAsia="MS Gothic" w:hAnsi="Segoe UI Symbol" w:cs="Segoe UI Symbol"/>
                    <w:color w:val="auto"/>
                  </w:rPr>
                  <w:t>☐</w:t>
                </w:r>
              </w:p>
            </w:tc>
          </w:sdtContent>
        </w:sdt>
        <w:sdt>
          <w:sdtPr>
            <w:rPr>
              <w:rFonts w:ascii="Calibri" w:hAnsi="Calibri" w:cs="Calibri"/>
            </w:rPr>
            <w:id w:val="-1356495958"/>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2BE8BF4E" w14:textId="006C991A" w:rsidR="001975EC" w:rsidRPr="00B8633C" w:rsidRDefault="00A55B94" w:rsidP="001975EC">
                <w:pPr>
                  <w:rPr>
                    <w:rFonts w:ascii="Calibri" w:hAnsi="Calibri" w:cs="Calibri"/>
                    <w:color w:val="auto"/>
                  </w:rPr>
                </w:pPr>
                <w:r w:rsidRPr="00B8633C">
                  <w:rPr>
                    <w:rFonts w:ascii="MS Gothic" w:eastAsia="MS Gothic" w:hAnsi="MS Gothic" w:cs="Calibri" w:hint="eastAsia"/>
                    <w:color w:val="auto"/>
                  </w:rPr>
                  <w:t>☒</w:t>
                </w:r>
              </w:p>
            </w:tc>
          </w:sdtContent>
        </w:sdt>
        <w:sdt>
          <w:sdtPr>
            <w:rPr>
              <w:rFonts w:ascii="Calibri" w:hAnsi="Calibri" w:cs="Calibri"/>
            </w:rPr>
            <w:id w:val="1924998507"/>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303A5E25" w14:textId="682D87E3" w:rsidR="001975EC" w:rsidRPr="00B8633C" w:rsidRDefault="001975EC" w:rsidP="001975EC">
                <w:pPr>
                  <w:rPr>
                    <w:rFonts w:ascii="Calibri" w:hAnsi="Calibri" w:cs="Calibri"/>
                    <w:color w:val="auto"/>
                  </w:rPr>
                </w:pPr>
                <w:r w:rsidRPr="00B8633C">
                  <w:rPr>
                    <w:rFonts w:ascii="Segoe UI Symbol" w:eastAsia="MS Gothic" w:hAnsi="Segoe UI Symbol" w:cs="Segoe UI Symbol"/>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1AFFD32D" w14:textId="0798D624" w:rsidR="001975EC" w:rsidRPr="00B8633C" w:rsidRDefault="00E4509F" w:rsidP="00E4509F">
            <w:pPr>
              <w:rPr>
                <w:rFonts w:ascii="Calibri" w:hAnsi="Calibri" w:cs="Calibri"/>
                <w:color w:val="auto"/>
              </w:rPr>
            </w:pPr>
            <w:r w:rsidRPr="00B8633C">
              <w:rPr>
                <w:rFonts w:ascii="Calibri" w:hAnsi="Calibri" w:cs="Calibri"/>
                <w:color w:val="auto"/>
              </w:rPr>
              <w:t xml:space="preserve">PV poreikių surinkimo procesas grindžiamas centralizuotu, kelių lygių konsolidavimo principu. </w:t>
            </w:r>
            <w:r w:rsidRPr="00B8633C">
              <w:rPr>
                <w:rFonts w:ascii="Calibri" w:hAnsi="Calibri" w:cs="Calibri"/>
                <w:color w:val="auto"/>
              </w:rPr>
              <w:lastRenderedPageBreak/>
              <w:t>Pirmajame lygyje PV padalinio paskirtas koordinatorius surenka padalinio darbuotojų poreikius ir patikrina juos dėl galimo dubliavimosi, o apibendrintus duomenis perduoda už planavimą atsakingam asmeniui (CPO atstovui); šis atlieka pakartotinę dubliavimosi ir suderinamumo patikrą jau tarp grupės įmonių ir galutinai konsoliduoja organizacijos poreikių sąrašą. Taip į pirkimų planą patenka suderinta, o ne mechaniškai sudėta atskirų padalinių informacija, sudaromos prielaidos tiksliai apskaičiuoti bendrą pirkimų vertę ir laiku identifikuoti tarp padalinių ar grupės įmonių pasikartojančius poreikius, kurie, šio mechanizmo nesant, taptų atskirais, persidengiančiais pirkimais – mechanizmo veikimą praktikoje patvirtina ir tikrinimo metu pateiktas konsoliduoto pirkimo pavyzdys</w:t>
            </w:r>
            <w:r w:rsidRPr="00B8633C">
              <w:rPr>
                <w:rStyle w:val="FootnoteReference"/>
                <w:rFonts w:ascii="Calibri" w:hAnsi="Calibri" w:cs="Calibri"/>
                <w:color w:val="auto"/>
              </w:rPr>
              <w:footnoteReference w:id="3"/>
            </w:r>
            <w:r w:rsidRPr="00B8633C">
              <w:rPr>
                <w:rFonts w:ascii="Calibri" w:hAnsi="Calibri" w:cs="Calibri"/>
                <w:color w:val="auto"/>
              </w:rPr>
              <w:t>. Poreikių surinkimo etapui skiriamas pakankamas laikas</w:t>
            </w:r>
            <w:r w:rsidR="00801D2F" w:rsidRPr="00B8633C">
              <w:rPr>
                <w:rStyle w:val="FootnoteReference"/>
                <w:rFonts w:ascii="Calibri" w:hAnsi="Calibri" w:cs="Calibri"/>
                <w:color w:val="auto"/>
              </w:rPr>
              <w:footnoteReference w:id="4"/>
            </w:r>
            <w:r w:rsidRPr="00B8633C">
              <w:rPr>
                <w:rFonts w:ascii="Calibri" w:hAnsi="Calibri" w:cs="Calibri"/>
                <w:color w:val="auto"/>
              </w:rPr>
              <w:t xml:space="preserve">, todėl tiek poreikių teikėjai, tiek juos konsoliduojančios grandys turi realias galimybes poreikius įvertinti, suderinti ir patikslinti dar iki plano rengimo pradžios, o ne rinkti juos skubos tvarka. Struktūrinį konsolidavimo pranašumą papildo tikslinga komunikacija etapo pradžioje. Informaciniame pranešime, kuriuo inicijuojamas poreikių surinkimas, už planavimą atsakingas asmuo atskirai atkreipia dėmesį į ilgos trukmės ir didelės vertės sutarčių planavimo specifiką </w:t>
            </w:r>
            <w:r w:rsidR="00BA041B" w:rsidRPr="00B8633C">
              <w:rPr>
                <w:rFonts w:ascii="Calibri" w:hAnsi="Calibri" w:cs="Calibri"/>
                <w:color w:val="auto"/>
              </w:rPr>
              <w:t>-</w:t>
            </w:r>
            <w:r w:rsidRPr="00B8633C">
              <w:rPr>
                <w:rFonts w:ascii="Calibri" w:hAnsi="Calibri" w:cs="Calibri"/>
                <w:color w:val="auto"/>
              </w:rPr>
              <w:t xml:space="preserve"> nurodo, kad, pavyzdžiui, 2026 m. viduryje pasibaigiančios sutarties atveju atitinkamas pirkimas turi būti įtrauktas jau į 2025 m. planą, nes didelės vertės tarptautinių pirkimų procedūros trunka apie 7–9 mėnesius, ir ragina poreikių teikėjus peržiūrėti turimas sutartis bei patikrinti jų atitiktį rengiamam planui, prie pranešimo pridėdamas turimų sutarčių sąrašus. Vienodą pasirengimą etapui užtikrina ir tai, kad prieš poreikių surinkimo </w:t>
            </w:r>
            <w:r w:rsidRPr="00B8633C">
              <w:rPr>
                <w:rFonts w:ascii="Calibri" w:hAnsi="Calibri" w:cs="Calibri"/>
                <w:color w:val="auto"/>
              </w:rPr>
              <w:lastRenderedPageBreak/>
              <w:t xml:space="preserve">pradžią poreikių teikėjams pravedami tiksliniai mokymai, kuriuose pristatoma pildytina forma ir jos pildymo paaiškinimai, todėl poreikių pateikimo momentu visi </w:t>
            </w:r>
            <w:r w:rsidR="00BA041B" w:rsidRPr="00B8633C">
              <w:rPr>
                <w:rFonts w:ascii="Calibri" w:hAnsi="Calibri" w:cs="Calibri"/>
                <w:color w:val="auto"/>
              </w:rPr>
              <w:t xml:space="preserve">poreikio </w:t>
            </w:r>
            <w:r w:rsidRPr="00B8633C">
              <w:rPr>
                <w:rFonts w:ascii="Calibri" w:hAnsi="Calibri" w:cs="Calibri"/>
                <w:color w:val="auto"/>
              </w:rPr>
              <w:t>teikėjai turi vienodą formos reikalavimų supratimą.</w:t>
            </w:r>
          </w:p>
        </w:tc>
        <w:tc>
          <w:tcPr>
            <w:tcW w:w="943" w:type="pct"/>
            <w:gridSpan w:val="2"/>
            <w:tcBorders>
              <w:top w:val="single" w:sz="4" w:space="0" w:color="auto"/>
              <w:left w:val="single" w:sz="4" w:space="0" w:color="auto"/>
              <w:bottom w:val="single" w:sz="4" w:space="0" w:color="auto"/>
              <w:right w:val="single" w:sz="4" w:space="0" w:color="auto"/>
            </w:tcBorders>
          </w:tcPr>
          <w:p w14:paraId="43200FED" w14:textId="613A3D0E" w:rsidR="001975EC" w:rsidRPr="00D4372E" w:rsidRDefault="00A55B94" w:rsidP="001975EC">
            <w:pPr>
              <w:rPr>
                <w:rFonts w:ascii="Calibri" w:hAnsi="Calibri" w:cs="Calibri"/>
                <w:color w:val="auto"/>
              </w:rPr>
            </w:pPr>
            <w:r w:rsidRPr="00D4372E">
              <w:rPr>
                <w:rFonts w:ascii="Calibri" w:hAnsi="Calibri" w:cs="Calibri"/>
                <w:color w:val="auto"/>
              </w:rPr>
              <w:lastRenderedPageBreak/>
              <w:t>-</w:t>
            </w:r>
          </w:p>
        </w:tc>
        <w:tc>
          <w:tcPr>
            <w:tcW w:w="940" w:type="pct"/>
            <w:tcBorders>
              <w:top w:val="single" w:sz="4" w:space="0" w:color="auto"/>
              <w:left w:val="single" w:sz="4" w:space="0" w:color="auto"/>
              <w:bottom w:val="single" w:sz="4" w:space="0" w:color="auto"/>
              <w:right w:val="single" w:sz="4" w:space="0" w:color="auto"/>
            </w:tcBorders>
          </w:tcPr>
          <w:p w14:paraId="50DD81C4" w14:textId="12452E49" w:rsidR="001975EC" w:rsidRPr="008A4E36" w:rsidRDefault="00A55B94" w:rsidP="001975EC">
            <w:pPr>
              <w:rPr>
                <w:rFonts w:ascii="Calibri" w:hAnsi="Calibri" w:cs="Calibri"/>
              </w:rPr>
            </w:pPr>
            <w:r>
              <w:rPr>
                <w:rFonts w:ascii="Calibri" w:hAnsi="Calibri" w:cs="Calibri"/>
              </w:rPr>
              <w:t>-</w:t>
            </w:r>
          </w:p>
        </w:tc>
      </w:tr>
      <w:tr w:rsidR="00B61771" w:rsidRPr="008A4E36" w14:paraId="2E06766D" w14:textId="77777777" w:rsidTr="00B61771">
        <w:trPr>
          <w:trHeight w:val="4390"/>
        </w:trPr>
        <w:tc>
          <w:tcPr>
            <w:tcW w:w="990" w:type="pct"/>
            <w:tcBorders>
              <w:top w:val="single" w:sz="4" w:space="0" w:color="auto"/>
              <w:left w:val="single" w:sz="4" w:space="0" w:color="auto"/>
              <w:right w:val="single" w:sz="4" w:space="0" w:color="auto"/>
            </w:tcBorders>
          </w:tcPr>
          <w:p w14:paraId="75ABFD05" w14:textId="30C1832F" w:rsidR="00B61771" w:rsidRPr="00B76258" w:rsidRDefault="00B61771" w:rsidP="00A55B94">
            <w:pPr>
              <w:rPr>
                <w:rFonts w:ascii="Calibri" w:hAnsi="Calibri" w:cs="Calibri"/>
                <w:color w:val="auto"/>
              </w:rPr>
            </w:pPr>
            <w:r w:rsidRPr="00B76258">
              <w:rPr>
                <w:rFonts w:ascii="Calibri" w:hAnsi="Calibri" w:cs="Calibri"/>
                <w:color w:val="auto"/>
              </w:rPr>
              <w:lastRenderedPageBreak/>
              <w:t>Informacijos apie pirkimo poreikius surinkimas</w:t>
            </w:r>
          </w:p>
        </w:tc>
        <w:sdt>
          <w:sdtPr>
            <w:rPr>
              <w:rFonts w:ascii="Calibri" w:hAnsi="Calibri" w:cs="Calibri"/>
            </w:rPr>
            <w:id w:val="-1391727097"/>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right w:val="single" w:sz="4" w:space="0" w:color="auto"/>
                </w:tcBorders>
              </w:tcPr>
              <w:p w14:paraId="621699CE" w14:textId="2DB141FF" w:rsidR="00B61771" w:rsidRPr="00B76258" w:rsidRDefault="00B61771" w:rsidP="00A55B94">
                <w:pPr>
                  <w:rPr>
                    <w:rFonts w:ascii="Calibri" w:hAnsi="Calibri" w:cs="Calibri"/>
                    <w:color w:val="auto"/>
                  </w:rPr>
                </w:pPr>
                <w:r w:rsidRPr="00B76258">
                  <w:rPr>
                    <w:rFonts w:ascii="MS Gothic" w:eastAsia="MS Gothic" w:hAnsi="MS Gothic" w:cs="Calibri" w:hint="eastAsia"/>
                    <w:color w:val="auto"/>
                  </w:rPr>
                  <w:t>☒</w:t>
                </w:r>
              </w:p>
            </w:tc>
          </w:sdtContent>
        </w:sdt>
        <w:sdt>
          <w:sdtPr>
            <w:rPr>
              <w:rFonts w:ascii="Calibri" w:hAnsi="Calibri" w:cs="Calibri"/>
            </w:rPr>
            <w:id w:val="-307640743"/>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right w:val="single" w:sz="4" w:space="0" w:color="auto"/>
                </w:tcBorders>
              </w:tcPr>
              <w:p w14:paraId="181770BF" w14:textId="0681566A" w:rsidR="00B61771" w:rsidRPr="00B76258" w:rsidRDefault="00B61771" w:rsidP="00A55B94">
                <w:pPr>
                  <w:rPr>
                    <w:rFonts w:ascii="Calibri" w:hAnsi="Calibri" w:cs="Calibri"/>
                    <w:color w:val="auto"/>
                  </w:rPr>
                </w:pPr>
                <w:r w:rsidRPr="00B76258">
                  <w:rPr>
                    <w:rFonts w:ascii="Segoe UI Symbol" w:eastAsia="MS Gothic" w:hAnsi="Segoe UI Symbol" w:cs="Segoe UI Symbol"/>
                    <w:color w:val="auto"/>
                  </w:rPr>
                  <w:t>☐</w:t>
                </w:r>
              </w:p>
            </w:tc>
          </w:sdtContent>
        </w:sdt>
        <w:sdt>
          <w:sdtPr>
            <w:rPr>
              <w:rFonts w:ascii="Calibri" w:hAnsi="Calibri" w:cs="Calibri"/>
            </w:rPr>
            <w:id w:val="-1336834163"/>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right w:val="single" w:sz="4" w:space="0" w:color="auto"/>
                </w:tcBorders>
              </w:tcPr>
              <w:p w14:paraId="564CFAFE" w14:textId="2C624515" w:rsidR="00B61771" w:rsidRPr="00B76258" w:rsidRDefault="00B61771" w:rsidP="00A55B94">
                <w:pPr>
                  <w:rPr>
                    <w:rFonts w:ascii="Calibri" w:hAnsi="Calibri" w:cs="Calibri"/>
                    <w:color w:val="auto"/>
                  </w:rPr>
                </w:pPr>
                <w:r w:rsidRPr="00B76258">
                  <w:rPr>
                    <w:rFonts w:ascii="MS Gothic" w:eastAsia="MS Gothic" w:hAnsi="MS Gothic" w:cs="Calibri" w:hint="eastAsia"/>
                    <w:color w:val="auto"/>
                  </w:rPr>
                  <w:t>☐</w:t>
                </w:r>
              </w:p>
            </w:tc>
          </w:sdtContent>
        </w:sdt>
        <w:sdt>
          <w:sdtPr>
            <w:rPr>
              <w:rFonts w:ascii="Calibri" w:hAnsi="Calibri" w:cs="Calibri"/>
            </w:rPr>
            <w:id w:val="-1965948349"/>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right w:val="single" w:sz="4" w:space="0" w:color="auto"/>
                </w:tcBorders>
              </w:tcPr>
              <w:p w14:paraId="6245D789" w14:textId="74476185" w:rsidR="00B61771" w:rsidRPr="00B76258" w:rsidRDefault="00B61771" w:rsidP="00A55B94">
                <w:pPr>
                  <w:rPr>
                    <w:rFonts w:ascii="Calibri" w:hAnsi="Calibri" w:cs="Calibri"/>
                    <w:color w:val="auto"/>
                  </w:rPr>
                </w:pPr>
                <w:r w:rsidRPr="00B76258">
                  <w:rPr>
                    <w:rFonts w:ascii="Segoe UI Symbol" w:eastAsia="MS Gothic" w:hAnsi="Segoe UI Symbol" w:cs="Segoe UI Symbol"/>
                    <w:color w:val="auto"/>
                  </w:rPr>
                  <w:t>☐</w:t>
                </w:r>
              </w:p>
            </w:tc>
          </w:sdtContent>
        </w:sdt>
        <w:tc>
          <w:tcPr>
            <w:tcW w:w="1533" w:type="pct"/>
            <w:tcBorders>
              <w:top w:val="single" w:sz="4" w:space="0" w:color="auto"/>
              <w:left w:val="single" w:sz="4" w:space="0" w:color="auto"/>
              <w:right w:val="single" w:sz="4" w:space="0" w:color="auto"/>
            </w:tcBorders>
          </w:tcPr>
          <w:p w14:paraId="2C6A86E0" w14:textId="50825D33" w:rsidR="00B61771" w:rsidRPr="00A83EA9" w:rsidRDefault="00B61771" w:rsidP="00A55B94">
            <w:pPr>
              <w:rPr>
                <w:rFonts w:ascii="Calibri" w:hAnsi="Calibri" w:cs="Calibri"/>
                <w:color w:val="auto"/>
              </w:rPr>
            </w:pPr>
            <w:r w:rsidRPr="00883675">
              <w:rPr>
                <w:rFonts w:ascii="Calibri" w:hAnsi="Calibri" w:cs="Calibri"/>
                <w:color w:val="auto"/>
              </w:rPr>
              <w:t xml:space="preserve">Pirkimo iniciatoriams nenustatyta pareiga prieš teikiant poreikį atlikti rinkos tyrimą. Privaloma ši pareiga tampa tik vėlesniame, inicijavimo, etape, tačiau ir tuomet tyrimo rezultatai, išskyrus potencialių tiekėjų nurodymą PVS, nefiksuojami jokia nustatyta rašytine forma. Poreikio pateikimo stadijoje nevertinamos ir pirkimo alternatyvos: galimybė taikyti rezervuotus ar inovatyvius pirkimus vertinama tik derinant pirkimų planą ir rengiant pirkimo dokumentus, dažniausiai </w:t>
            </w:r>
            <w:r w:rsidRPr="008156CA">
              <w:rPr>
                <w:rFonts w:ascii="Calibri" w:hAnsi="Calibri" w:cs="Calibri"/>
                <w:color w:val="auto"/>
              </w:rPr>
              <w:t>darbinių susitikimų metu</w:t>
            </w:r>
            <w:r w:rsidRPr="00883675">
              <w:rPr>
                <w:rFonts w:ascii="Calibri" w:hAnsi="Calibri" w:cs="Calibri"/>
                <w:color w:val="auto"/>
              </w:rPr>
              <w:t>, o galutiniai susitarimai fiksuojami tik pirkimo sąlygose. Nors rezervuoto ir inovatyvaus pirkimo požymiai PVS žymimi, vertinimo eiga ir motyvai nedokumentuojami. Poreikių surinkimo formoje taip pat neprašoma nurodyti poreikio užtikrinimo alternatyvų, jei pirkimas neįvyktų, todėl poreikio formavimo metu nenumatomi veiksmai pirkimui neįvykus.</w:t>
            </w:r>
          </w:p>
        </w:tc>
        <w:tc>
          <w:tcPr>
            <w:tcW w:w="943" w:type="pct"/>
            <w:gridSpan w:val="2"/>
            <w:tcBorders>
              <w:top w:val="single" w:sz="4" w:space="0" w:color="auto"/>
              <w:left w:val="single" w:sz="4" w:space="0" w:color="auto"/>
              <w:right w:val="single" w:sz="4" w:space="0" w:color="auto"/>
            </w:tcBorders>
          </w:tcPr>
          <w:p w14:paraId="5DC795A5" w14:textId="2A76487F" w:rsidR="00B61771" w:rsidRPr="00A83EA9" w:rsidRDefault="00B61771" w:rsidP="00A55B94">
            <w:pPr>
              <w:rPr>
                <w:rFonts w:ascii="Calibri" w:hAnsi="Calibri" w:cs="Calibri"/>
                <w:color w:val="auto"/>
              </w:rPr>
            </w:pPr>
            <w:r w:rsidRPr="00A83EA9">
              <w:rPr>
                <w:rFonts w:ascii="Calibri" w:hAnsi="Calibri" w:cs="Calibri"/>
                <w:color w:val="auto"/>
              </w:rPr>
              <w:t>1. Užtikrint</w:t>
            </w:r>
            <w:r>
              <w:rPr>
                <w:rFonts w:ascii="Calibri" w:hAnsi="Calibri" w:cs="Calibri"/>
                <w:color w:val="auto"/>
              </w:rPr>
              <w:t>i</w:t>
            </w:r>
            <w:r w:rsidRPr="00A83EA9">
              <w:rPr>
                <w:rFonts w:ascii="Calibri" w:hAnsi="Calibri" w:cs="Calibri"/>
                <w:color w:val="auto"/>
              </w:rPr>
              <w:t>, kad pirkimų iniciatoriai prieš teikdami pirkimų poreikį atliktų rinkos tyrimus ir kartu su poreikiu pateiktų jų rezultatus.</w:t>
            </w:r>
          </w:p>
          <w:p w14:paraId="1F602D82" w14:textId="77777777" w:rsidR="00B61771" w:rsidRPr="00A83EA9" w:rsidRDefault="00B61771" w:rsidP="00A55B94">
            <w:pPr>
              <w:rPr>
                <w:rFonts w:ascii="Calibri" w:hAnsi="Calibri" w:cs="Calibri"/>
                <w:color w:val="auto"/>
              </w:rPr>
            </w:pPr>
          </w:p>
          <w:p w14:paraId="0DC50CA1" w14:textId="1CFDF9FA" w:rsidR="00B61771" w:rsidRPr="00A83EA9" w:rsidRDefault="00B61771" w:rsidP="00A55B94">
            <w:pPr>
              <w:rPr>
                <w:rFonts w:ascii="Calibri" w:hAnsi="Calibri" w:cs="Calibri"/>
                <w:color w:val="auto"/>
              </w:rPr>
            </w:pPr>
            <w:r w:rsidRPr="00A83EA9">
              <w:rPr>
                <w:rFonts w:ascii="Calibri" w:hAnsi="Calibri" w:cs="Calibri"/>
                <w:color w:val="auto"/>
              </w:rPr>
              <w:t>Rekomenduojamas įgyvendinimo terminas: Nuolat</w:t>
            </w:r>
          </w:p>
        </w:tc>
        <w:tc>
          <w:tcPr>
            <w:tcW w:w="940" w:type="pct"/>
            <w:tcBorders>
              <w:top w:val="single" w:sz="4" w:space="0" w:color="auto"/>
              <w:left w:val="single" w:sz="4" w:space="0" w:color="auto"/>
              <w:right w:val="single" w:sz="4" w:space="0" w:color="auto"/>
            </w:tcBorders>
          </w:tcPr>
          <w:p w14:paraId="5B823A61" w14:textId="628A10FE" w:rsidR="00B61771" w:rsidRPr="008A4E36" w:rsidRDefault="00B61771" w:rsidP="00A55B94">
            <w:pPr>
              <w:rPr>
                <w:rFonts w:ascii="Calibri" w:hAnsi="Calibri" w:cs="Calibri"/>
              </w:rPr>
            </w:pPr>
            <w:r w:rsidRPr="004861C6">
              <w:rPr>
                <w:rFonts w:ascii="Calibri" w:hAnsi="Calibri" w:cs="Calibri"/>
                <w:color w:val="auto"/>
              </w:rPr>
              <w:t>Pirkimų vykdytojas su pastabomis nesutinka ir rekomendacijos įgyvendinimo priemonių netaikys.</w:t>
            </w:r>
          </w:p>
        </w:tc>
      </w:tr>
      <w:tr w:rsidR="00A55B94" w:rsidRPr="008A4E36" w14:paraId="186020C8" w14:textId="59938E55" w:rsidTr="002B5EFC">
        <w:tc>
          <w:tcPr>
            <w:tcW w:w="990" w:type="pct"/>
            <w:tcBorders>
              <w:top w:val="single" w:sz="4" w:space="0" w:color="auto"/>
              <w:left w:val="single" w:sz="4" w:space="0" w:color="auto"/>
              <w:bottom w:val="single" w:sz="4" w:space="0" w:color="auto"/>
              <w:right w:val="single" w:sz="4" w:space="0" w:color="auto"/>
            </w:tcBorders>
          </w:tcPr>
          <w:p w14:paraId="57017625" w14:textId="14BD1BF3" w:rsidR="00A55B94" w:rsidRPr="00B8633C" w:rsidRDefault="00A55B94" w:rsidP="00A55B94">
            <w:pPr>
              <w:rPr>
                <w:rFonts w:ascii="Calibri" w:hAnsi="Calibri" w:cs="Calibri"/>
                <w:color w:val="auto"/>
              </w:rPr>
            </w:pPr>
            <w:r w:rsidRPr="00B8633C">
              <w:rPr>
                <w:rFonts w:ascii="Calibri" w:hAnsi="Calibri" w:cs="Calibri"/>
                <w:color w:val="auto"/>
              </w:rPr>
              <w:t>Plan</w:t>
            </w:r>
            <w:r w:rsidR="0069443B" w:rsidRPr="00B8633C">
              <w:rPr>
                <w:rFonts w:ascii="Calibri" w:hAnsi="Calibri" w:cs="Calibri"/>
                <w:color w:val="auto"/>
              </w:rPr>
              <w:t>avimo automatizavimas</w:t>
            </w:r>
          </w:p>
        </w:tc>
        <w:sdt>
          <w:sdtPr>
            <w:rPr>
              <w:rFonts w:ascii="Calibri" w:hAnsi="Calibri" w:cs="Calibri"/>
            </w:rPr>
            <w:id w:val="-1200554593"/>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6E1E4F1E" w14:textId="6A013E0B" w:rsidR="00A55B94" w:rsidRPr="00B8633C" w:rsidRDefault="0090779C" w:rsidP="00A55B94">
                <w:pPr>
                  <w:rPr>
                    <w:rFonts w:ascii="Calibri" w:hAnsi="Calibri" w:cs="Calibri"/>
                    <w:color w:val="auto"/>
                  </w:rPr>
                </w:pPr>
                <w:r w:rsidRPr="00B8633C">
                  <w:rPr>
                    <w:rFonts w:ascii="MS Gothic" w:eastAsia="MS Gothic" w:hAnsi="MS Gothic" w:cs="Calibri" w:hint="eastAsia"/>
                    <w:color w:val="auto"/>
                  </w:rPr>
                  <w:t>☐</w:t>
                </w:r>
              </w:p>
            </w:tc>
          </w:sdtContent>
        </w:sdt>
        <w:sdt>
          <w:sdtPr>
            <w:rPr>
              <w:rFonts w:ascii="Calibri" w:hAnsi="Calibri" w:cs="Calibri"/>
            </w:rPr>
            <w:id w:val="438417996"/>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1BCE1E66" w14:textId="77777777" w:rsidR="00A55B94" w:rsidRPr="00B8633C" w:rsidRDefault="00A55B94" w:rsidP="00A55B94">
                <w:pPr>
                  <w:rPr>
                    <w:rFonts w:ascii="Calibri" w:hAnsi="Calibri" w:cs="Calibri"/>
                    <w:color w:val="auto"/>
                  </w:rPr>
                </w:pPr>
                <w:r w:rsidRPr="00B8633C">
                  <w:rPr>
                    <w:rFonts w:ascii="Segoe UI Symbol" w:eastAsia="MS Gothic" w:hAnsi="Segoe UI Symbol" w:cs="Segoe UI Symbol"/>
                    <w:color w:val="auto"/>
                  </w:rPr>
                  <w:t>☐</w:t>
                </w:r>
              </w:p>
            </w:tc>
          </w:sdtContent>
        </w:sdt>
        <w:sdt>
          <w:sdtPr>
            <w:rPr>
              <w:rFonts w:ascii="Calibri" w:hAnsi="Calibri" w:cs="Calibri"/>
            </w:rPr>
            <w:id w:val="1262187003"/>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4D70E321" w14:textId="62C761D2" w:rsidR="00A55B94" w:rsidRPr="00B8633C" w:rsidRDefault="0090779C" w:rsidP="00A55B94">
                <w:pPr>
                  <w:rPr>
                    <w:rFonts w:ascii="Calibri" w:hAnsi="Calibri" w:cs="Calibri"/>
                    <w:color w:val="auto"/>
                  </w:rPr>
                </w:pPr>
                <w:r w:rsidRPr="00B8633C">
                  <w:rPr>
                    <w:rFonts w:ascii="MS Gothic" w:eastAsia="MS Gothic" w:hAnsi="MS Gothic" w:cs="Calibri" w:hint="eastAsia"/>
                    <w:color w:val="auto"/>
                  </w:rPr>
                  <w:t>☒</w:t>
                </w:r>
              </w:p>
            </w:tc>
          </w:sdtContent>
        </w:sdt>
        <w:sdt>
          <w:sdtPr>
            <w:rPr>
              <w:rFonts w:ascii="Calibri" w:hAnsi="Calibri" w:cs="Calibri"/>
            </w:rPr>
            <w:id w:val="1803887802"/>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2CD83CD6" w14:textId="22C29497" w:rsidR="00A55B94" w:rsidRPr="00B8633C" w:rsidRDefault="00A55B94" w:rsidP="00A55B94">
                <w:pPr>
                  <w:rPr>
                    <w:rFonts w:ascii="Calibri" w:hAnsi="Calibri" w:cs="Calibri"/>
                    <w:color w:val="auto"/>
                  </w:rPr>
                </w:pPr>
                <w:r w:rsidRPr="00B8633C">
                  <w:rPr>
                    <w:rFonts w:ascii="Segoe UI Symbol" w:eastAsia="MS Gothic" w:hAnsi="Segoe UI Symbol" w:cs="Segoe UI Symbol"/>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3494914D" w14:textId="11794F0A" w:rsidR="00AB06DA" w:rsidRPr="00B8633C" w:rsidRDefault="00A55B94" w:rsidP="00A55B94">
            <w:pPr>
              <w:rPr>
                <w:rFonts w:ascii="Calibri" w:hAnsi="Calibri" w:cs="Calibri"/>
                <w:color w:val="auto"/>
              </w:rPr>
            </w:pPr>
            <w:r w:rsidRPr="00B8633C">
              <w:rPr>
                <w:rFonts w:ascii="Calibri" w:hAnsi="Calibri" w:cs="Calibri"/>
                <w:color w:val="auto"/>
              </w:rPr>
              <w:t xml:space="preserve">Pirkimų planavimo procesai centralizuotai vykdomi PVS, kuri papildomai atlieka automatizuotą pirkimo vertės skaičiavimą ir jos atitikties parinktam pirkimo būdui patikrą </w:t>
            </w:r>
            <w:r w:rsidR="000E3703" w:rsidRPr="00B8633C">
              <w:rPr>
                <w:rFonts w:ascii="Calibri" w:hAnsi="Calibri" w:cs="Calibri"/>
                <w:color w:val="auto"/>
              </w:rPr>
              <w:t>-</w:t>
            </w:r>
            <w:r w:rsidRPr="00B8633C">
              <w:rPr>
                <w:rFonts w:ascii="Calibri" w:hAnsi="Calibri" w:cs="Calibri"/>
                <w:color w:val="auto"/>
              </w:rPr>
              <w:t xml:space="preserve"> jei pirkimo būdas parenkamas netinkamai, neatitinkant apskaičiuotos vertės, sistema apie tai informuoja klaidos pranešimu, todėl tokio pobūdžio netikslumai identifikuojami automatiškai, dar prieš priimant tolesnius sprendimus, o ne tik vėlesnės kontrolės ar audito metu. Tai reikšmingai sumažina žmogiškosios klaidos veiksnio įtaką pirkimo būdo parinkimo etape ir užtikrina vientisą, visos organizacijos mastu atsekamą duomenų </w:t>
            </w:r>
            <w:r w:rsidR="00AE3FFD" w:rsidRPr="00B8633C">
              <w:rPr>
                <w:rFonts w:ascii="Calibri" w:hAnsi="Calibri" w:cs="Calibri"/>
                <w:color w:val="auto"/>
              </w:rPr>
              <w:t>seką</w:t>
            </w:r>
            <w:r w:rsidRPr="00B8633C">
              <w:rPr>
                <w:rFonts w:ascii="Calibri" w:hAnsi="Calibri" w:cs="Calibri"/>
                <w:color w:val="auto"/>
              </w:rPr>
              <w:t xml:space="preserve">. Papildomai, PVS iniciatoriams automatiškai siunčia priminimus apie artėjantį pirkimo inicijavimo terminą. </w:t>
            </w:r>
          </w:p>
          <w:p w14:paraId="2A4AD542" w14:textId="055BFA0E" w:rsidR="00A55B94" w:rsidRPr="00B8633C" w:rsidRDefault="00A55B94" w:rsidP="00A55B94">
            <w:pPr>
              <w:rPr>
                <w:rFonts w:ascii="Calibri" w:hAnsi="Calibri" w:cs="Calibri"/>
                <w:color w:val="auto"/>
              </w:rPr>
            </w:pPr>
            <w:r w:rsidRPr="00B8633C">
              <w:rPr>
                <w:rFonts w:ascii="Calibri" w:hAnsi="Calibri" w:cs="Calibri"/>
                <w:color w:val="auto"/>
              </w:rPr>
              <w:lastRenderedPageBreak/>
              <w:t>Pirkimų plano viešinimas CVP IS stebimas atskira verslo analitikos ataskaita, todėl plano paskelbimo bei jo aktualumo kontrolė taip pat nėra paliekama vien rankiniam patikrinimui, o yra automatizuota ir nuolat prieinama.</w:t>
            </w:r>
          </w:p>
          <w:p w14:paraId="13E40D83" w14:textId="5F2E622D" w:rsidR="00A55B94" w:rsidRPr="00B8633C" w:rsidRDefault="00E207C4" w:rsidP="00A55B94">
            <w:pPr>
              <w:rPr>
                <w:rFonts w:ascii="Calibri" w:hAnsi="Calibri" w:cs="Calibri"/>
                <w:color w:val="auto"/>
              </w:rPr>
            </w:pPr>
            <w:r w:rsidRPr="00B8633C">
              <w:rPr>
                <w:rFonts w:ascii="Calibri" w:hAnsi="Calibri" w:cs="Calibri"/>
                <w:color w:val="auto"/>
              </w:rPr>
              <w:t>Planavimo</w:t>
            </w:r>
            <w:r w:rsidR="00A55B94" w:rsidRPr="00B8633C">
              <w:rPr>
                <w:rFonts w:ascii="Calibri" w:hAnsi="Calibri" w:cs="Calibri"/>
                <w:color w:val="auto"/>
              </w:rPr>
              <w:t xml:space="preserve"> stebėsena </w:t>
            </w:r>
            <w:r w:rsidRPr="00B8633C">
              <w:rPr>
                <w:rFonts w:ascii="Calibri" w:hAnsi="Calibri" w:cs="Calibri"/>
                <w:color w:val="auto"/>
              </w:rPr>
              <w:t>atliekama</w:t>
            </w:r>
            <w:r w:rsidR="00A55B94" w:rsidRPr="00B8633C">
              <w:rPr>
                <w:rFonts w:ascii="Calibri" w:hAnsi="Calibri" w:cs="Calibri"/>
                <w:color w:val="auto"/>
              </w:rPr>
              <w:t xml:space="preserve"> rodiklių suvestinėmis bei </w:t>
            </w:r>
            <w:r w:rsidR="00C13810" w:rsidRPr="00B8633C">
              <w:rPr>
                <w:rFonts w:ascii="Calibri" w:hAnsi="Calibri" w:cs="Calibri"/>
                <w:color w:val="auto"/>
              </w:rPr>
              <w:t>verslo analitikos</w:t>
            </w:r>
            <w:r w:rsidR="00A55B94" w:rsidRPr="00B8633C">
              <w:rPr>
                <w:rFonts w:ascii="Calibri" w:hAnsi="Calibri" w:cs="Calibri"/>
                <w:color w:val="auto"/>
              </w:rPr>
              <w:t xml:space="preserve"> ataskaitomis, kurios suteikia diferencijuotą, pagal vartotojo vaidmenį pritaikytą prieigą prie duomenų</w:t>
            </w:r>
            <w:r w:rsidRPr="00B8633C">
              <w:rPr>
                <w:rFonts w:ascii="Calibri" w:hAnsi="Calibri" w:cs="Calibri"/>
                <w:color w:val="auto"/>
              </w:rPr>
              <w:t>: k</w:t>
            </w:r>
            <w:r w:rsidR="00A55B94" w:rsidRPr="00B8633C">
              <w:rPr>
                <w:rFonts w:ascii="Calibri" w:hAnsi="Calibri" w:cs="Calibri"/>
                <w:color w:val="auto"/>
              </w:rPr>
              <w:t xml:space="preserve">iekvienas pirkimo iniciatorius ataskaitų pagalba gali stebėti būtent savo suplanuotus pirkimus </w:t>
            </w:r>
            <w:r w:rsidRPr="00B8633C">
              <w:rPr>
                <w:rFonts w:ascii="Calibri" w:hAnsi="Calibri" w:cs="Calibri"/>
                <w:color w:val="auto"/>
              </w:rPr>
              <w:t>-</w:t>
            </w:r>
            <w:r w:rsidR="00A55B94" w:rsidRPr="00B8633C">
              <w:rPr>
                <w:rFonts w:ascii="Calibri" w:hAnsi="Calibri" w:cs="Calibri"/>
                <w:color w:val="auto"/>
              </w:rPr>
              <w:t xml:space="preserve"> matyti, kurie jau inicijuoti, kurie dar neinicijuoti, kurie vėluoja būti inicijuoti, taip pat </w:t>
            </w:r>
            <w:r w:rsidR="00585EBB" w:rsidRPr="00B8633C">
              <w:rPr>
                <w:rFonts w:ascii="Calibri" w:hAnsi="Calibri" w:cs="Calibri"/>
                <w:color w:val="auto"/>
              </w:rPr>
              <w:t>pirkimų</w:t>
            </w:r>
            <w:r w:rsidR="00A55B94" w:rsidRPr="00B8633C">
              <w:rPr>
                <w:rFonts w:ascii="Calibri" w:hAnsi="Calibri" w:cs="Calibri"/>
                <w:color w:val="auto"/>
              </w:rPr>
              <w:t xml:space="preserve"> vykdymo statusą (nepradėtas, vykdomas ir pan.), o tai sudaro sąlygas kiekvienam proceso dalyviui savarankiškai stebėti savo įsipareigojimų vykdymą ir laiku reaguoti į vėlavimus, n</w:t>
            </w:r>
            <w:r w:rsidR="00585EBB" w:rsidRPr="00B8633C">
              <w:rPr>
                <w:rFonts w:ascii="Calibri" w:hAnsi="Calibri" w:cs="Calibri"/>
                <w:color w:val="auto"/>
              </w:rPr>
              <w:t>esikreipiant</w:t>
            </w:r>
            <w:r w:rsidR="00A55B94" w:rsidRPr="00B8633C">
              <w:rPr>
                <w:rFonts w:ascii="Calibri" w:hAnsi="Calibri" w:cs="Calibri"/>
                <w:color w:val="auto"/>
              </w:rPr>
              <w:t xml:space="preserve"> dėl informacijos į </w:t>
            </w:r>
            <w:r w:rsidR="00B76FCD" w:rsidRPr="00B8633C">
              <w:rPr>
                <w:rFonts w:ascii="Calibri" w:hAnsi="Calibri" w:cs="Calibri"/>
                <w:color w:val="auto"/>
              </w:rPr>
              <w:t>kitus pirkimų procese dalyvaujančius asmenis</w:t>
            </w:r>
            <w:r w:rsidR="00A55B94" w:rsidRPr="00B8633C">
              <w:rPr>
                <w:rFonts w:ascii="Calibri" w:hAnsi="Calibri" w:cs="Calibri"/>
                <w:color w:val="auto"/>
              </w:rPr>
              <w:t>. Organizacijos vadovai bei už planavimą atsakingi asmenys turi prieigą prie bendros, agreguotos statistikos ir gali ją analizuoti įvairiais pjūviais</w:t>
            </w:r>
            <w:r w:rsidR="0023488D" w:rsidRPr="00B8633C">
              <w:rPr>
                <w:rFonts w:ascii="Calibri" w:hAnsi="Calibri" w:cs="Calibri"/>
                <w:color w:val="auto"/>
              </w:rPr>
              <w:t>.</w:t>
            </w:r>
          </w:p>
          <w:p w14:paraId="7EC64C0A" w14:textId="62324C05" w:rsidR="00A55B94" w:rsidRPr="00B8633C" w:rsidRDefault="00A55B94" w:rsidP="00A55B94">
            <w:pPr>
              <w:rPr>
                <w:rFonts w:ascii="Calibri" w:hAnsi="Calibri" w:cs="Calibri"/>
                <w:color w:val="auto"/>
              </w:rPr>
            </w:pPr>
            <w:r w:rsidRPr="00B8633C">
              <w:rPr>
                <w:rFonts w:ascii="Calibri" w:hAnsi="Calibri" w:cs="Calibri"/>
                <w:color w:val="auto"/>
              </w:rPr>
              <w:t>Be to, organizacijoje veikia proaktyvus, į rezultatą orientuotas planavimo proceso kokybės vertinimas: PV sistemingai analizuoja ir reguliariai, kas ketvirtį, pristato vadovybei planavimo kokybės rodiklius</w:t>
            </w:r>
            <w:r w:rsidR="0023488D" w:rsidRPr="00B8633C">
              <w:rPr>
                <w:rStyle w:val="FootnoteReference"/>
                <w:rFonts w:ascii="Calibri" w:hAnsi="Calibri" w:cs="Calibri"/>
                <w:color w:val="auto"/>
              </w:rPr>
              <w:footnoteReference w:id="5"/>
            </w:r>
            <w:r w:rsidRPr="00B8633C">
              <w:rPr>
                <w:rFonts w:ascii="Calibri" w:hAnsi="Calibri" w:cs="Calibri"/>
                <w:color w:val="auto"/>
              </w:rPr>
              <w:t xml:space="preserve">. </w:t>
            </w:r>
            <w:r w:rsidR="0023488D" w:rsidRPr="00B8633C">
              <w:rPr>
                <w:rFonts w:ascii="Calibri" w:hAnsi="Calibri" w:cs="Calibri"/>
                <w:color w:val="auto"/>
              </w:rPr>
              <w:t>R</w:t>
            </w:r>
            <w:r w:rsidRPr="00B8633C">
              <w:rPr>
                <w:rFonts w:ascii="Calibri" w:hAnsi="Calibri" w:cs="Calibri"/>
                <w:color w:val="auto"/>
              </w:rPr>
              <w:t>odiklių stebėjimas yra reikšmingas valdysenos elementas, nes leidžia objektyviai, skaitine išraiška vertinti, ar pirkimų planas atspindi realius organizacijos poreikius, ir laiku pastebėti planavimo kokybės pokyčius</w:t>
            </w:r>
            <w:r w:rsidR="00216759" w:rsidRPr="00B8633C">
              <w:rPr>
                <w:rFonts w:ascii="Calibri" w:hAnsi="Calibri" w:cs="Calibri"/>
                <w:color w:val="auto"/>
              </w:rPr>
              <w:t>.</w:t>
            </w:r>
            <w:r w:rsidRPr="00B8633C">
              <w:rPr>
                <w:rFonts w:ascii="Calibri" w:hAnsi="Calibri" w:cs="Calibri"/>
                <w:color w:val="auto"/>
              </w:rPr>
              <w:t xml:space="preserve"> </w:t>
            </w:r>
          </w:p>
        </w:tc>
        <w:tc>
          <w:tcPr>
            <w:tcW w:w="943" w:type="pct"/>
            <w:gridSpan w:val="2"/>
            <w:tcBorders>
              <w:top w:val="single" w:sz="4" w:space="0" w:color="auto"/>
              <w:left w:val="single" w:sz="4" w:space="0" w:color="auto"/>
              <w:bottom w:val="single" w:sz="4" w:space="0" w:color="auto"/>
              <w:right w:val="single" w:sz="4" w:space="0" w:color="auto"/>
            </w:tcBorders>
          </w:tcPr>
          <w:p w14:paraId="2ABE8429" w14:textId="1600A216" w:rsidR="00A55B94" w:rsidRPr="00D4372E" w:rsidRDefault="0090779C" w:rsidP="00A55B94">
            <w:pPr>
              <w:rPr>
                <w:rFonts w:ascii="Calibri" w:hAnsi="Calibri" w:cs="Calibri"/>
                <w:color w:val="auto"/>
                <w:lang w:val="en-GB"/>
              </w:rPr>
            </w:pPr>
            <w:r w:rsidRPr="00D4372E">
              <w:rPr>
                <w:rFonts w:ascii="Calibri" w:hAnsi="Calibri" w:cs="Calibri"/>
                <w:color w:val="auto"/>
                <w:lang w:val="en-GB"/>
              </w:rPr>
              <w:lastRenderedPageBreak/>
              <w:t>-</w:t>
            </w:r>
          </w:p>
        </w:tc>
        <w:tc>
          <w:tcPr>
            <w:tcW w:w="940" w:type="pct"/>
            <w:tcBorders>
              <w:top w:val="single" w:sz="4" w:space="0" w:color="auto"/>
              <w:left w:val="single" w:sz="4" w:space="0" w:color="auto"/>
              <w:bottom w:val="single" w:sz="4" w:space="0" w:color="auto"/>
              <w:right w:val="single" w:sz="4" w:space="0" w:color="auto"/>
            </w:tcBorders>
          </w:tcPr>
          <w:p w14:paraId="0CC830C5" w14:textId="3156F5F1" w:rsidR="00A55B94" w:rsidRPr="008A4E36" w:rsidRDefault="0090779C" w:rsidP="00A55B94">
            <w:pPr>
              <w:rPr>
                <w:rFonts w:ascii="Calibri" w:hAnsi="Calibri" w:cs="Calibri"/>
              </w:rPr>
            </w:pPr>
            <w:r>
              <w:rPr>
                <w:rFonts w:ascii="Calibri" w:hAnsi="Calibri" w:cs="Calibri"/>
              </w:rPr>
              <w:t>-</w:t>
            </w:r>
          </w:p>
        </w:tc>
      </w:tr>
      <w:tr w:rsidR="002B5EFC" w:rsidRPr="008A4E36" w14:paraId="26A13DBD" w14:textId="77777777" w:rsidTr="002B5EFC">
        <w:trPr>
          <w:trHeight w:val="1550"/>
        </w:trPr>
        <w:tc>
          <w:tcPr>
            <w:tcW w:w="990" w:type="pct"/>
            <w:vMerge w:val="restart"/>
            <w:tcBorders>
              <w:top w:val="single" w:sz="4" w:space="0" w:color="auto"/>
              <w:left w:val="single" w:sz="4" w:space="0" w:color="auto"/>
              <w:right w:val="single" w:sz="4" w:space="0" w:color="auto"/>
            </w:tcBorders>
          </w:tcPr>
          <w:p w14:paraId="3599B918" w14:textId="3BEE3253" w:rsidR="002B5EFC" w:rsidRPr="00047FB8" w:rsidRDefault="002B5EFC" w:rsidP="0090779C">
            <w:pPr>
              <w:rPr>
                <w:rFonts w:ascii="Calibri" w:hAnsi="Calibri" w:cs="Calibri"/>
                <w:color w:val="auto"/>
              </w:rPr>
            </w:pPr>
            <w:r w:rsidRPr="00047FB8">
              <w:rPr>
                <w:rFonts w:ascii="Calibri" w:hAnsi="Calibri" w:cs="Calibri"/>
                <w:color w:val="auto"/>
              </w:rPr>
              <w:t>Plano parengimas</w:t>
            </w:r>
          </w:p>
        </w:tc>
        <w:sdt>
          <w:sdtPr>
            <w:rPr>
              <w:rFonts w:ascii="Calibri" w:hAnsi="Calibri" w:cs="Calibri"/>
            </w:rPr>
            <w:id w:val="-1152597113"/>
            <w14:checkbox>
              <w14:checked w14:val="1"/>
              <w14:checkedState w14:val="2612" w14:font="MS Gothic"/>
              <w14:uncheckedState w14:val="2610" w14:font="MS Gothic"/>
            </w14:checkbox>
          </w:sdtPr>
          <w:sdtEndPr/>
          <w:sdtContent>
            <w:tc>
              <w:tcPr>
                <w:tcW w:w="148" w:type="pct"/>
                <w:vMerge w:val="restart"/>
                <w:tcBorders>
                  <w:top w:val="single" w:sz="4" w:space="0" w:color="auto"/>
                  <w:left w:val="single" w:sz="4" w:space="0" w:color="auto"/>
                  <w:right w:val="single" w:sz="4" w:space="0" w:color="auto"/>
                </w:tcBorders>
              </w:tcPr>
              <w:p w14:paraId="655EA2D6" w14:textId="603F82C5" w:rsidR="002B5EFC" w:rsidRPr="00047FB8" w:rsidRDefault="002B5EFC" w:rsidP="0090779C">
                <w:pPr>
                  <w:rPr>
                    <w:rFonts w:ascii="Calibri" w:hAnsi="Calibri" w:cs="Calibri"/>
                    <w:color w:val="auto"/>
                  </w:rPr>
                </w:pPr>
                <w:r w:rsidRPr="00047FB8">
                  <w:rPr>
                    <w:rFonts w:ascii="MS Gothic" w:eastAsia="MS Gothic" w:hAnsi="MS Gothic" w:cs="Calibri" w:hint="eastAsia"/>
                    <w:color w:val="auto"/>
                  </w:rPr>
                  <w:t>☒</w:t>
                </w:r>
              </w:p>
            </w:tc>
          </w:sdtContent>
        </w:sdt>
        <w:sdt>
          <w:sdtPr>
            <w:rPr>
              <w:rFonts w:ascii="Calibri" w:hAnsi="Calibri" w:cs="Calibri"/>
            </w:rPr>
            <w:id w:val="1945800313"/>
            <w14:checkbox>
              <w14:checked w14:val="0"/>
              <w14:checkedState w14:val="2612" w14:font="MS Gothic"/>
              <w14:uncheckedState w14:val="2610" w14:font="MS Gothic"/>
            </w14:checkbox>
          </w:sdtPr>
          <w:sdtEndPr/>
          <w:sdtContent>
            <w:tc>
              <w:tcPr>
                <w:tcW w:w="149" w:type="pct"/>
                <w:vMerge w:val="restart"/>
                <w:tcBorders>
                  <w:top w:val="single" w:sz="4" w:space="0" w:color="auto"/>
                  <w:left w:val="single" w:sz="4" w:space="0" w:color="auto"/>
                  <w:right w:val="single" w:sz="4" w:space="0" w:color="auto"/>
                </w:tcBorders>
              </w:tcPr>
              <w:p w14:paraId="7A99D2C4" w14:textId="7F889A87" w:rsidR="002B5EFC" w:rsidRPr="00047FB8" w:rsidRDefault="002B5EFC" w:rsidP="0090779C">
                <w:pPr>
                  <w:rPr>
                    <w:rFonts w:ascii="Calibri" w:hAnsi="Calibri" w:cs="Calibri"/>
                    <w:color w:val="auto"/>
                  </w:rPr>
                </w:pPr>
                <w:r w:rsidRPr="00047FB8">
                  <w:rPr>
                    <w:rFonts w:ascii="Segoe UI Symbol" w:eastAsia="MS Gothic" w:hAnsi="Segoe UI Symbol" w:cs="Segoe UI Symbol"/>
                    <w:color w:val="auto"/>
                  </w:rPr>
                  <w:t>☐</w:t>
                </w:r>
              </w:p>
            </w:tc>
          </w:sdtContent>
        </w:sdt>
        <w:sdt>
          <w:sdtPr>
            <w:rPr>
              <w:rFonts w:ascii="Calibri" w:hAnsi="Calibri" w:cs="Calibri"/>
            </w:rPr>
            <w:id w:val="109408391"/>
            <w14:checkbox>
              <w14:checked w14:val="0"/>
              <w14:checkedState w14:val="2612" w14:font="MS Gothic"/>
              <w14:uncheckedState w14:val="2610" w14:font="MS Gothic"/>
            </w14:checkbox>
          </w:sdtPr>
          <w:sdtEndPr/>
          <w:sdtContent>
            <w:tc>
              <w:tcPr>
                <w:tcW w:w="148" w:type="pct"/>
                <w:vMerge w:val="restart"/>
                <w:tcBorders>
                  <w:top w:val="single" w:sz="4" w:space="0" w:color="auto"/>
                  <w:left w:val="single" w:sz="4" w:space="0" w:color="auto"/>
                  <w:right w:val="single" w:sz="4" w:space="0" w:color="auto"/>
                </w:tcBorders>
              </w:tcPr>
              <w:p w14:paraId="7A37A009" w14:textId="1288DBC3" w:rsidR="002B5EFC" w:rsidRPr="00047FB8" w:rsidRDefault="002B5EFC" w:rsidP="0090779C">
                <w:pPr>
                  <w:rPr>
                    <w:rFonts w:ascii="Calibri" w:hAnsi="Calibri" w:cs="Calibri"/>
                    <w:color w:val="auto"/>
                  </w:rPr>
                </w:pPr>
                <w:r w:rsidRPr="00047FB8">
                  <w:rPr>
                    <w:rFonts w:ascii="MS Gothic" w:eastAsia="MS Gothic" w:hAnsi="MS Gothic" w:cs="Calibri" w:hint="eastAsia"/>
                    <w:color w:val="auto"/>
                  </w:rPr>
                  <w:t>☐</w:t>
                </w:r>
              </w:p>
            </w:tc>
          </w:sdtContent>
        </w:sdt>
        <w:sdt>
          <w:sdtPr>
            <w:rPr>
              <w:rFonts w:ascii="Calibri" w:hAnsi="Calibri" w:cs="Calibri"/>
            </w:rPr>
            <w:id w:val="1320849466"/>
            <w14:checkbox>
              <w14:checked w14:val="0"/>
              <w14:checkedState w14:val="2612" w14:font="MS Gothic"/>
              <w14:uncheckedState w14:val="2610" w14:font="MS Gothic"/>
            </w14:checkbox>
          </w:sdtPr>
          <w:sdtEndPr/>
          <w:sdtContent>
            <w:tc>
              <w:tcPr>
                <w:tcW w:w="149" w:type="pct"/>
                <w:vMerge w:val="restart"/>
                <w:tcBorders>
                  <w:top w:val="single" w:sz="4" w:space="0" w:color="auto"/>
                  <w:left w:val="single" w:sz="4" w:space="0" w:color="auto"/>
                  <w:right w:val="single" w:sz="4" w:space="0" w:color="auto"/>
                </w:tcBorders>
              </w:tcPr>
              <w:p w14:paraId="43037CC5" w14:textId="440EFBF7" w:rsidR="002B5EFC" w:rsidRPr="00047FB8" w:rsidRDefault="002B5EFC" w:rsidP="0090779C">
                <w:pPr>
                  <w:rPr>
                    <w:rFonts w:ascii="Calibri" w:hAnsi="Calibri" w:cs="Calibri"/>
                    <w:color w:val="auto"/>
                  </w:rPr>
                </w:pPr>
                <w:r w:rsidRPr="00047FB8">
                  <w:rPr>
                    <w:rFonts w:ascii="Segoe UI Symbol" w:eastAsia="MS Gothic" w:hAnsi="Segoe UI Symbol" w:cs="Segoe UI Symbol"/>
                    <w:color w:val="auto"/>
                  </w:rPr>
                  <w:t>☐</w:t>
                </w:r>
              </w:p>
            </w:tc>
          </w:sdtContent>
        </w:sdt>
        <w:tc>
          <w:tcPr>
            <w:tcW w:w="1533" w:type="pct"/>
            <w:vMerge w:val="restart"/>
            <w:tcBorders>
              <w:top w:val="single" w:sz="4" w:space="0" w:color="auto"/>
              <w:left w:val="single" w:sz="4" w:space="0" w:color="auto"/>
              <w:right w:val="single" w:sz="4" w:space="0" w:color="auto"/>
            </w:tcBorders>
          </w:tcPr>
          <w:p w14:paraId="10F5A451" w14:textId="77777777" w:rsidR="000206CB" w:rsidRDefault="00320BCA" w:rsidP="0007170C">
            <w:pPr>
              <w:rPr>
                <w:rFonts w:ascii="Calibri" w:hAnsi="Calibri" w:cs="Calibri"/>
                <w:color w:val="auto"/>
              </w:rPr>
            </w:pPr>
            <w:r w:rsidRPr="00320BCA">
              <w:rPr>
                <w:rFonts w:ascii="Calibri" w:hAnsi="Calibri" w:cs="Calibri"/>
                <w:color w:val="auto"/>
              </w:rPr>
              <w:t xml:space="preserve">Planavimo etape VPĮ numatytos pirkimo vykdymo alternatyvos – rezervuoti, darnieji ir inovatyvūs pirkimai bei pirkimai iš VPĮ 35/36 str. nustatytų subjektų – nėra pagrindžiamos. Nors jų požymiai PVS žymimi, pati PV nurodo, kad jos aptariamos žodžiu, darbinių susitikimų metu, o esminis </w:t>
            </w:r>
            <w:r w:rsidRPr="00320BCA">
              <w:rPr>
                <w:rFonts w:ascii="Calibri" w:hAnsi="Calibri" w:cs="Calibri"/>
                <w:color w:val="auto"/>
              </w:rPr>
              <w:lastRenderedPageBreak/>
              <w:t xml:space="preserve">vertinimas atliekamas tik inicijavus pirkimą, galutinius </w:t>
            </w:r>
            <w:r w:rsidR="004A3E9D">
              <w:rPr>
                <w:rFonts w:ascii="Calibri" w:hAnsi="Calibri" w:cs="Calibri"/>
                <w:color w:val="auto"/>
              </w:rPr>
              <w:t>sprendimus</w:t>
            </w:r>
            <w:r w:rsidRPr="00320BCA">
              <w:rPr>
                <w:rFonts w:ascii="Calibri" w:hAnsi="Calibri" w:cs="Calibri"/>
                <w:color w:val="auto"/>
              </w:rPr>
              <w:t xml:space="preserve"> fiksuojant pirkimo sąlygose. Dėl tokio vertinimo atidėjimo plano sudarymo stadija, kurios metu turėtų būti suformuota strateginė PV pirkimų struktūra, šios funkcijos faktiškai neatlieka.</w:t>
            </w:r>
          </w:p>
          <w:p w14:paraId="184B8DB3" w14:textId="1BADA6F9" w:rsidR="002B5EFC" w:rsidRPr="005E68A8" w:rsidRDefault="002B5EFC" w:rsidP="0007170C">
            <w:pPr>
              <w:rPr>
                <w:rFonts w:ascii="Calibri" w:hAnsi="Calibri" w:cs="Calibri"/>
                <w:color w:val="auto"/>
              </w:rPr>
            </w:pPr>
            <w:r w:rsidRPr="005E68A8">
              <w:rPr>
                <w:rFonts w:ascii="Calibri" w:hAnsi="Calibri" w:cs="Calibri"/>
                <w:color w:val="auto"/>
              </w:rPr>
              <w:t>Su pirkimo objektu ir jo vykdymo būdu susijusios rizikos (vykdymo terminų, konkurencijos masto, galimų pretenzijų ar teisminių ginčų, tikimybės nesudaryti sutarties) planavimo metu aptariamos, tačiau nedokumentuojamos, todėl šio vertinimo negalima nei patikrinti, nei panaudoti pagrindžiant tolesnius planavimo ar pirkimo būdo pasirinkimo sprendimus.</w:t>
            </w:r>
          </w:p>
          <w:p w14:paraId="77D66303" w14:textId="064E7A26" w:rsidR="002B5EFC" w:rsidRPr="005E68A8" w:rsidRDefault="002B5EFC" w:rsidP="0007170C">
            <w:pPr>
              <w:rPr>
                <w:rFonts w:ascii="Calibri" w:hAnsi="Calibri" w:cs="Calibri"/>
                <w:color w:val="auto"/>
              </w:rPr>
            </w:pPr>
            <w:r w:rsidRPr="005E68A8">
              <w:rPr>
                <w:rFonts w:ascii="Calibri" w:hAnsi="Calibri" w:cs="Calibri"/>
                <w:color w:val="auto"/>
              </w:rPr>
              <w:t>Plano įgyvendinimo eiga atskleidžia reikšmingą atotrūkį tarp planuoto ir faktinio pirkimų masto: 2025 m. faktiškai įvykdytų pirkimų vertė buvo 40 proc. mažesnė nei suplanuota</w:t>
            </w:r>
            <w:r w:rsidRPr="005E68A8">
              <w:rPr>
                <w:rStyle w:val="FootnoteReference"/>
                <w:rFonts w:ascii="Calibri" w:hAnsi="Calibri" w:cs="Calibri"/>
                <w:color w:val="auto"/>
              </w:rPr>
              <w:footnoteReference w:id="6"/>
            </w:r>
            <w:r w:rsidRPr="005E68A8">
              <w:rPr>
                <w:rFonts w:ascii="Calibri" w:hAnsi="Calibri" w:cs="Calibri"/>
                <w:color w:val="auto"/>
              </w:rPr>
              <w:t>. Tai liudija arba nepakankamai pagrįstą vertės planavimą, arba nepakankamai motyvuotą poreikių pagrindimą juos teikiant - abiem atvejais planas iš anksto neatspindi realaus organizacijos pirkimų poreikio. Tą patį rodo ir neplaninių pirkimų pobūdis: metų pabaigoje sistemingai atsiranda nemažai neplanuotų mažos vertės pirkimų, dažnai susijusių su prognozuojamo pobūdžio poreikiais (renginiais, mokymais)</w:t>
            </w:r>
            <w:r w:rsidRPr="005E68A8">
              <w:rPr>
                <w:rStyle w:val="FootnoteReference"/>
                <w:rFonts w:ascii="Calibri" w:hAnsi="Calibri" w:cs="Calibri"/>
                <w:color w:val="auto"/>
              </w:rPr>
              <w:footnoteReference w:id="7"/>
            </w:r>
            <w:r w:rsidRPr="005E68A8">
              <w:rPr>
                <w:rFonts w:ascii="Calibri" w:hAnsi="Calibri" w:cs="Calibri"/>
                <w:color w:val="auto"/>
              </w:rPr>
              <w:t>, pasitaiko ir neplaninių didesnės vertės pirkimų</w:t>
            </w:r>
            <w:r w:rsidRPr="005E68A8">
              <w:rPr>
                <w:rStyle w:val="FootnoteReference"/>
                <w:rFonts w:ascii="Calibri" w:hAnsi="Calibri" w:cs="Calibri"/>
                <w:color w:val="auto"/>
              </w:rPr>
              <w:footnoteReference w:id="8"/>
            </w:r>
            <w:r w:rsidRPr="005E68A8">
              <w:rPr>
                <w:rFonts w:ascii="Calibri" w:hAnsi="Calibri" w:cs="Calibri"/>
                <w:color w:val="auto"/>
              </w:rPr>
              <w:t>. Taigi dalis poreikių, kuriuos pagal pobūdį buvo galima numatyti rengiant planą, į jį patenka tik vykdymo eigoje.</w:t>
            </w:r>
          </w:p>
        </w:tc>
        <w:tc>
          <w:tcPr>
            <w:tcW w:w="943" w:type="pct"/>
            <w:gridSpan w:val="2"/>
            <w:tcBorders>
              <w:top w:val="single" w:sz="4" w:space="0" w:color="auto"/>
              <w:left w:val="single" w:sz="4" w:space="0" w:color="auto"/>
              <w:bottom w:val="single" w:sz="4" w:space="0" w:color="auto"/>
              <w:right w:val="single" w:sz="4" w:space="0" w:color="auto"/>
            </w:tcBorders>
          </w:tcPr>
          <w:p w14:paraId="7612B25E" w14:textId="62146761" w:rsidR="002B5EFC" w:rsidRPr="005E68A8" w:rsidRDefault="002B5EFC" w:rsidP="0090779C">
            <w:pPr>
              <w:rPr>
                <w:rFonts w:ascii="Calibri" w:hAnsi="Calibri" w:cs="Calibri"/>
                <w:color w:val="auto"/>
              </w:rPr>
            </w:pPr>
            <w:r w:rsidRPr="005E68A8">
              <w:rPr>
                <w:rFonts w:ascii="Calibri" w:hAnsi="Calibri" w:cs="Calibri"/>
                <w:color w:val="auto"/>
              </w:rPr>
              <w:lastRenderedPageBreak/>
              <w:t xml:space="preserve">1. </w:t>
            </w:r>
            <w:r w:rsidR="00A555C0" w:rsidRPr="00A555C0">
              <w:rPr>
                <w:rFonts w:ascii="Calibri" w:hAnsi="Calibri" w:cs="Calibri"/>
                <w:color w:val="auto"/>
              </w:rPr>
              <w:t xml:space="preserve">Užtikrinti, kad pirkimų planavimo etape būtų sistemingai vertinamos ir dokumentuojamos galimybės vykdyti rezervuotus, darniuosius ir inovatyvius </w:t>
            </w:r>
            <w:r w:rsidR="00A555C0" w:rsidRPr="00A555C0">
              <w:rPr>
                <w:rFonts w:ascii="Calibri" w:hAnsi="Calibri" w:cs="Calibri"/>
                <w:color w:val="auto"/>
              </w:rPr>
              <w:lastRenderedPageBreak/>
              <w:t>pirkimus, nurodant vertinimo motyvus, taip pat su pirkimo objektu ir jo vykdymo būdu susijusios rizikos.</w:t>
            </w:r>
          </w:p>
          <w:p w14:paraId="33E56FE0" w14:textId="5EE85A6F" w:rsidR="002B5EFC" w:rsidRPr="005E68A8" w:rsidRDefault="002B5EFC" w:rsidP="0090779C">
            <w:pPr>
              <w:rPr>
                <w:rFonts w:ascii="Calibri" w:hAnsi="Calibri" w:cs="Calibri"/>
                <w:color w:val="auto"/>
              </w:rPr>
            </w:pPr>
          </w:p>
          <w:p w14:paraId="76A154EF" w14:textId="1AEF1A5B" w:rsidR="002B5EFC" w:rsidRPr="005E68A8" w:rsidRDefault="002B5EFC" w:rsidP="002B5EFC">
            <w:pPr>
              <w:rPr>
                <w:rFonts w:ascii="Calibri" w:hAnsi="Calibri" w:cs="Calibri"/>
                <w:color w:val="auto"/>
              </w:rPr>
            </w:pPr>
            <w:r w:rsidRPr="005E68A8">
              <w:rPr>
                <w:rFonts w:ascii="Calibri" w:hAnsi="Calibri" w:cs="Calibri"/>
                <w:color w:val="auto"/>
              </w:rPr>
              <w:t>Rekomenduojamas įgyvendinimo terminas: Nuolat</w:t>
            </w:r>
          </w:p>
        </w:tc>
        <w:tc>
          <w:tcPr>
            <w:tcW w:w="940" w:type="pct"/>
            <w:tcBorders>
              <w:top w:val="single" w:sz="4" w:space="0" w:color="auto"/>
              <w:left w:val="single" w:sz="4" w:space="0" w:color="auto"/>
              <w:bottom w:val="single" w:sz="4" w:space="0" w:color="auto"/>
              <w:right w:val="single" w:sz="4" w:space="0" w:color="auto"/>
            </w:tcBorders>
          </w:tcPr>
          <w:p w14:paraId="264455ED" w14:textId="7D7C808F" w:rsidR="002B5EFC" w:rsidRPr="008A4E36" w:rsidRDefault="00557104" w:rsidP="0090779C">
            <w:pPr>
              <w:rPr>
                <w:rFonts w:ascii="Calibri" w:hAnsi="Calibri" w:cs="Calibri"/>
              </w:rPr>
            </w:pPr>
            <w:r w:rsidRPr="004861C6">
              <w:rPr>
                <w:rFonts w:ascii="Calibri" w:hAnsi="Calibri" w:cs="Calibri"/>
                <w:color w:val="auto"/>
              </w:rPr>
              <w:lastRenderedPageBreak/>
              <w:t>Pirkimų vykdytojas su pastabomis nesutinka ir rekomendacijos įgyvendinimo priemonių netaikys.</w:t>
            </w:r>
          </w:p>
        </w:tc>
      </w:tr>
      <w:tr w:rsidR="002B5EFC" w:rsidRPr="00BB42F8" w14:paraId="4DA6EE66" w14:textId="77777777" w:rsidTr="00AA2448">
        <w:trPr>
          <w:trHeight w:val="4716"/>
        </w:trPr>
        <w:tc>
          <w:tcPr>
            <w:tcW w:w="990" w:type="pct"/>
            <w:vMerge/>
            <w:tcBorders>
              <w:left w:val="single" w:sz="4" w:space="0" w:color="auto"/>
              <w:bottom w:val="single" w:sz="4" w:space="0" w:color="auto"/>
              <w:right w:val="single" w:sz="4" w:space="0" w:color="auto"/>
            </w:tcBorders>
          </w:tcPr>
          <w:p w14:paraId="378148BB" w14:textId="77777777" w:rsidR="002B5EFC" w:rsidRPr="00047FB8" w:rsidRDefault="002B5EFC" w:rsidP="0090779C">
            <w:pPr>
              <w:rPr>
                <w:rFonts w:ascii="Calibri" w:hAnsi="Calibri" w:cs="Calibri"/>
              </w:rPr>
            </w:pPr>
          </w:p>
        </w:tc>
        <w:tc>
          <w:tcPr>
            <w:tcW w:w="148" w:type="pct"/>
            <w:vMerge/>
            <w:tcBorders>
              <w:left w:val="single" w:sz="4" w:space="0" w:color="auto"/>
              <w:bottom w:val="single" w:sz="4" w:space="0" w:color="auto"/>
              <w:right w:val="single" w:sz="4" w:space="0" w:color="auto"/>
            </w:tcBorders>
          </w:tcPr>
          <w:p w14:paraId="75CFF2CA" w14:textId="77777777" w:rsidR="002B5EFC" w:rsidRDefault="002B5EFC" w:rsidP="0090779C">
            <w:pPr>
              <w:rPr>
                <w:rFonts w:ascii="Calibri" w:hAnsi="Calibri" w:cs="Calibri"/>
              </w:rPr>
            </w:pPr>
          </w:p>
        </w:tc>
        <w:tc>
          <w:tcPr>
            <w:tcW w:w="149" w:type="pct"/>
            <w:vMerge/>
            <w:tcBorders>
              <w:left w:val="single" w:sz="4" w:space="0" w:color="auto"/>
              <w:bottom w:val="single" w:sz="4" w:space="0" w:color="auto"/>
              <w:right w:val="single" w:sz="4" w:space="0" w:color="auto"/>
            </w:tcBorders>
          </w:tcPr>
          <w:p w14:paraId="45A22CD0" w14:textId="77777777" w:rsidR="002B5EFC" w:rsidRDefault="002B5EFC" w:rsidP="0090779C">
            <w:pPr>
              <w:rPr>
                <w:rFonts w:ascii="Calibri" w:hAnsi="Calibri" w:cs="Calibri"/>
              </w:rPr>
            </w:pPr>
          </w:p>
        </w:tc>
        <w:tc>
          <w:tcPr>
            <w:tcW w:w="148" w:type="pct"/>
            <w:vMerge/>
            <w:tcBorders>
              <w:left w:val="single" w:sz="4" w:space="0" w:color="auto"/>
              <w:bottom w:val="single" w:sz="4" w:space="0" w:color="auto"/>
              <w:right w:val="single" w:sz="4" w:space="0" w:color="auto"/>
            </w:tcBorders>
          </w:tcPr>
          <w:p w14:paraId="799E0419" w14:textId="77777777" w:rsidR="002B5EFC" w:rsidRDefault="002B5EFC" w:rsidP="0090779C">
            <w:pPr>
              <w:rPr>
                <w:rFonts w:ascii="Calibri" w:hAnsi="Calibri" w:cs="Calibri"/>
              </w:rPr>
            </w:pPr>
          </w:p>
        </w:tc>
        <w:tc>
          <w:tcPr>
            <w:tcW w:w="149" w:type="pct"/>
            <w:vMerge/>
            <w:tcBorders>
              <w:left w:val="single" w:sz="4" w:space="0" w:color="auto"/>
              <w:bottom w:val="single" w:sz="4" w:space="0" w:color="auto"/>
              <w:right w:val="single" w:sz="4" w:space="0" w:color="auto"/>
            </w:tcBorders>
          </w:tcPr>
          <w:p w14:paraId="3E10196F" w14:textId="77777777" w:rsidR="002B5EFC" w:rsidRDefault="002B5EFC" w:rsidP="0090779C">
            <w:pPr>
              <w:rPr>
                <w:rFonts w:ascii="Calibri" w:hAnsi="Calibri" w:cs="Calibri"/>
              </w:rPr>
            </w:pPr>
          </w:p>
        </w:tc>
        <w:tc>
          <w:tcPr>
            <w:tcW w:w="1533" w:type="pct"/>
            <w:vMerge/>
            <w:tcBorders>
              <w:left w:val="single" w:sz="4" w:space="0" w:color="auto"/>
              <w:bottom w:val="single" w:sz="4" w:space="0" w:color="auto"/>
              <w:right w:val="single" w:sz="4" w:space="0" w:color="auto"/>
            </w:tcBorders>
          </w:tcPr>
          <w:p w14:paraId="0AAC95F6" w14:textId="77777777" w:rsidR="002B5EFC" w:rsidRPr="00047FB8" w:rsidRDefault="002B5EFC" w:rsidP="0007170C">
            <w:pPr>
              <w:rPr>
                <w:rFonts w:ascii="Calibri" w:hAnsi="Calibri" w:cs="Calibri"/>
              </w:rPr>
            </w:pPr>
          </w:p>
        </w:tc>
        <w:tc>
          <w:tcPr>
            <w:tcW w:w="943" w:type="pct"/>
            <w:gridSpan w:val="2"/>
            <w:tcBorders>
              <w:top w:val="single" w:sz="4" w:space="0" w:color="auto"/>
              <w:left w:val="single" w:sz="4" w:space="0" w:color="auto"/>
              <w:bottom w:val="single" w:sz="4" w:space="0" w:color="auto"/>
              <w:right w:val="single" w:sz="4" w:space="0" w:color="auto"/>
            </w:tcBorders>
          </w:tcPr>
          <w:p w14:paraId="6E7CD87B" w14:textId="77777777" w:rsidR="002B5EFC" w:rsidRPr="00047FB8" w:rsidRDefault="002B5EFC" w:rsidP="002B5EFC">
            <w:pPr>
              <w:rPr>
                <w:rFonts w:ascii="Calibri" w:hAnsi="Calibri" w:cs="Calibri"/>
                <w:color w:val="auto"/>
              </w:rPr>
            </w:pPr>
            <w:r w:rsidRPr="00047FB8">
              <w:rPr>
                <w:rFonts w:ascii="Calibri" w:hAnsi="Calibri" w:cs="Calibri"/>
                <w:color w:val="auto"/>
              </w:rPr>
              <w:t xml:space="preserve">2. </w:t>
            </w:r>
            <w:r>
              <w:t xml:space="preserve"> </w:t>
            </w:r>
            <w:r w:rsidRPr="00FF0C9B">
              <w:rPr>
                <w:rFonts w:ascii="Calibri" w:hAnsi="Calibri" w:cs="Calibri"/>
                <w:color w:val="auto"/>
              </w:rPr>
              <w:t>Sukurti pirkimų plano vykdymo kontrolės sistemą, užtikrinančią suplanuotų pirkimų atitiktį faktiškai vykdom</w:t>
            </w:r>
            <w:r>
              <w:rPr>
                <w:rFonts w:ascii="Calibri" w:hAnsi="Calibri" w:cs="Calibri"/>
                <w:color w:val="auto"/>
              </w:rPr>
              <w:t>ų</w:t>
            </w:r>
            <w:r w:rsidRPr="00FF0C9B">
              <w:rPr>
                <w:rFonts w:ascii="Calibri" w:hAnsi="Calibri" w:cs="Calibri"/>
                <w:color w:val="auto"/>
              </w:rPr>
              <w:t xml:space="preserve"> pirkim</w:t>
            </w:r>
            <w:r>
              <w:rPr>
                <w:rFonts w:ascii="Calibri" w:hAnsi="Calibri" w:cs="Calibri"/>
                <w:color w:val="auto"/>
              </w:rPr>
              <w:t>ų apimčiai</w:t>
            </w:r>
            <w:r w:rsidRPr="00FF0C9B">
              <w:rPr>
                <w:rFonts w:ascii="Calibri" w:hAnsi="Calibri" w:cs="Calibri"/>
                <w:color w:val="auto"/>
              </w:rPr>
              <w:t xml:space="preserve">, bei </w:t>
            </w:r>
            <w:r>
              <w:rPr>
                <w:rFonts w:ascii="Calibri" w:hAnsi="Calibri" w:cs="Calibri"/>
                <w:color w:val="auto"/>
              </w:rPr>
              <w:t>planuojamų pirkimų verčių</w:t>
            </w:r>
            <w:r w:rsidRPr="00FF0C9B">
              <w:rPr>
                <w:rFonts w:ascii="Calibri" w:hAnsi="Calibri" w:cs="Calibri"/>
                <w:color w:val="auto"/>
              </w:rPr>
              <w:t xml:space="preserve"> pokyčių pagrįstumą</w:t>
            </w:r>
            <w:r w:rsidRPr="00047FB8">
              <w:rPr>
                <w:rFonts w:ascii="Calibri" w:hAnsi="Calibri" w:cs="Calibri"/>
                <w:color w:val="auto"/>
              </w:rPr>
              <w:t>.</w:t>
            </w:r>
          </w:p>
          <w:p w14:paraId="4689EC0E" w14:textId="77777777" w:rsidR="002B5EFC" w:rsidRPr="003D4C44" w:rsidRDefault="002B5EFC" w:rsidP="002B5EFC">
            <w:pPr>
              <w:rPr>
                <w:rFonts w:ascii="Calibri" w:hAnsi="Calibri" w:cs="Calibri"/>
                <w:color w:val="auto"/>
              </w:rPr>
            </w:pPr>
          </w:p>
          <w:p w14:paraId="3431BB37" w14:textId="77777777" w:rsidR="002B5EFC" w:rsidRPr="00047FB8" w:rsidRDefault="002B5EFC" w:rsidP="002B5EFC">
            <w:pPr>
              <w:rPr>
                <w:rFonts w:ascii="Calibri" w:hAnsi="Calibri" w:cs="Calibri"/>
                <w:color w:val="auto"/>
              </w:rPr>
            </w:pPr>
            <w:r w:rsidRPr="00047FB8">
              <w:rPr>
                <w:rFonts w:ascii="Calibri" w:hAnsi="Calibri" w:cs="Calibri"/>
                <w:color w:val="auto"/>
              </w:rPr>
              <w:t xml:space="preserve">Rekomenduojamas įgyvendinimo terminas: </w:t>
            </w:r>
            <w:r>
              <w:rPr>
                <w:rFonts w:ascii="Calibri" w:hAnsi="Calibri" w:cs="Calibri"/>
                <w:color w:val="auto"/>
              </w:rPr>
              <w:t>1</w:t>
            </w:r>
            <w:r w:rsidRPr="00B410FD">
              <w:rPr>
                <w:rFonts w:ascii="Calibri" w:hAnsi="Calibri" w:cs="Calibri"/>
                <w:color w:val="auto"/>
              </w:rPr>
              <w:t xml:space="preserve"> mėnesi</w:t>
            </w:r>
            <w:r>
              <w:rPr>
                <w:rFonts w:ascii="Calibri" w:hAnsi="Calibri" w:cs="Calibri"/>
                <w:color w:val="auto"/>
              </w:rPr>
              <w:t>s</w:t>
            </w:r>
            <w:r w:rsidRPr="00B410FD">
              <w:rPr>
                <w:rFonts w:ascii="Calibri" w:hAnsi="Calibri" w:cs="Calibri"/>
                <w:color w:val="auto"/>
              </w:rPr>
              <w:t xml:space="preserve"> nuo Tikrinimo ataskaitos patvirtinimo dienos.</w:t>
            </w:r>
          </w:p>
          <w:p w14:paraId="1A01C1A8" w14:textId="77777777" w:rsidR="002B5EFC" w:rsidRPr="003D4C44" w:rsidRDefault="002B5EFC" w:rsidP="0090779C">
            <w:pPr>
              <w:rPr>
                <w:rFonts w:ascii="Calibri" w:hAnsi="Calibri" w:cs="Calibri"/>
              </w:rPr>
            </w:pPr>
          </w:p>
        </w:tc>
        <w:tc>
          <w:tcPr>
            <w:tcW w:w="940" w:type="pct"/>
            <w:tcBorders>
              <w:top w:val="single" w:sz="4" w:space="0" w:color="auto"/>
              <w:left w:val="single" w:sz="4" w:space="0" w:color="auto"/>
              <w:bottom w:val="single" w:sz="4" w:space="0" w:color="auto"/>
              <w:right w:val="single" w:sz="4" w:space="0" w:color="auto"/>
            </w:tcBorders>
          </w:tcPr>
          <w:p w14:paraId="506F01DA" w14:textId="37DC2842" w:rsidR="002B5EFC" w:rsidRPr="008A4E36" w:rsidRDefault="00557104" w:rsidP="0090779C">
            <w:pPr>
              <w:rPr>
                <w:rFonts w:ascii="Calibri" w:hAnsi="Calibri" w:cs="Calibri"/>
              </w:rPr>
            </w:pPr>
            <w:r w:rsidRPr="004861C6">
              <w:rPr>
                <w:rFonts w:ascii="Calibri" w:hAnsi="Calibri" w:cs="Calibri"/>
                <w:color w:val="auto"/>
              </w:rPr>
              <w:t>Pirkimų vykdytojas su pastabomis nesutinka ir rekomendacijos įgyvendinimo priemonių netaikys.</w:t>
            </w:r>
          </w:p>
        </w:tc>
      </w:tr>
      <w:tr w:rsidR="00AA2448" w:rsidRPr="00BB42F8" w14:paraId="5F742689" w14:textId="64DDF1FA" w:rsidTr="00AA2448">
        <w:trPr>
          <w:trHeight w:val="3354"/>
        </w:trPr>
        <w:tc>
          <w:tcPr>
            <w:tcW w:w="990" w:type="pct"/>
            <w:vMerge w:val="restart"/>
            <w:tcBorders>
              <w:top w:val="single" w:sz="4" w:space="0" w:color="auto"/>
              <w:left w:val="single" w:sz="4" w:space="0" w:color="auto"/>
              <w:right w:val="single" w:sz="4" w:space="0" w:color="auto"/>
            </w:tcBorders>
          </w:tcPr>
          <w:p w14:paraId="0888D50B" w14:textId="77777777" w:rsidR="00AA2448" w:rsidRPr="004D33D4" w:rsidRDefault="00AA2448" w:rsidP="0090779C">
            <w:pPr>
              <w:rPr>
                <w:rFonts w:ascii="Calibri" w:hAnsi="Calibri" w:cs="Calibri"/>
                <w:color w:val="auto"/>
              </w:rPr>
            </w:pPr>
            <w:r w:rsidRPr="004D33D4">
              <w:rPr>
                <w:rFonts w:ascii="Calibri" w:hAnsi="Calibri" w:cs="Calibri"/>
                <w:color w:val="auto"/>
              </w:rPr>
              <w:lastRenderedPageBreak/>
              <w:t>Plano tikslinimas</w:t>
            </w:r>
          </w:p>
        </w:tc>
        <w:sdt>
          <w:sdtPr>
            <w:rPr>
              <w:rFonts w:ascii="Calibri" w:hAnsi="Calibri" w:cs="Calibri"/>
            </w:rPr>
            <w:id w:val="138081051"/>
            <w14:checkbox>
              <w14:checked w14:val="1"/>
              <w14:checkedState w14:val="2612" w14:font="MS Gothic"/>
              <w14:uncheckedState w14:val="2610" w14:font="MS Gothic"/>
            </w14:checkbox>
          </w:sdtPr>
          <w:sdtEndPr/>
          <w:sdtContent>
            <w:tc>
              <w:tcPr>
                <w:tcW w:w="148" w:type="pct"/>
                <w:vMerge w:val="restart"/>
                <w:tcBorders>
                  <w:top w:val="single" w:sz="4" w:space="0" w:color="auto"/>
                  <w:left w:val="single" w:sz="4" w:space="0" w:color="auto"/>
                  <w:right w:val="single" w:sz="4" w:space="0" w:color="auto"/>
                </w:tcBorders>
              </w:tcPr>
              <w:p w14:paraId="0461C198" w14:textId="0DBBD18E" w:rsidR="00AA2448" w:rsidRPr="004D33D4" w:rsidRDefault="00AA2448" w:rsidP="0090779C">
                <w:pPr>
                  <w:rPr>
                    <w:rFonts w:ascii="Calibri" w:hAnsi="Calibri" w:cs="Calibri"/>
                    <w:color w:val="auto"/>
                  </w:rPr>
                </w:pPr>
                <w:r w:rsidRPr="004D33D4">
                  <w:rPr>
                    <w:rFonts w:ascii="MS Gothic" w:eastAsia="MS Gothic" w:hAnsi="MS Gothic" w:cs="Calibri" w:hint="eastAsia"/>
                    <w:color w:val="auto"/>
                  </w:rPr>
                  <w:t>☒</w:t>
                </w:r>
              </w:p>
            </w:tc>
          </w:sdtContent>
        </w:sdt>
        <w:sdt>
          <w:sdtPr>
            <w:rPr>
              <w:rFonts w:ascii="Calibri" w:hAnsi="Calibri" w:cs="Calibri"/>
            </w:rPr>
            <w:id w:val="1559586782"/>
            <w14:checkbox>
              <w14:checked w14:val="0"/>
              <w14:checkedState w14:val="2612" w14:font="MS Gothic"/>
              <w14:uncheckedState w14:val="2610" w14:font="MS Gothic"/>
            </w14:checkbox>
          </w:sdtPr>
          <w:sdtEndPr/>
          <w:sdtContent>
            <w:tc>
              <w:tcPr>
                <w:tcW w:w="149" w:type="pct"/>
                <w:vMerge w:val="restart"/>
                <w:tcBorders>
                  <w:top w:val="single" w:sz="4" w:space="0" w:color="auto"/>
                  <w:left w:val="single" w:sz="4" w:space="0" w:color="auto"/>
                  <w:right w:val="single" w:sz="4" w:space="0" w:color="auto"/>
                </w:tcBorders>
              </w:tcPr>
              <w:p w14:paraId="354C9958" w14:textId="77777777" w:rsidR="00AA2448" w:rsidRPr="004D33D4" w:rsidRDefault="00AA2448" w:rsidP="0090779C">
                <w:pPr>
                  <w:rPr>
                    <w:rFonts w:ascii="Calibri" w:hAnsi="Calibri" w:cs="Calibri"/>
                    <w:color w:val="auto"/>
                  </w:rPr>
                </w:pPr>
                <w:r w:rsidRPr="004D33D4">
                  <w:rPr>
                    <w:rFonts w:ascii="Segoe UI Symbol" w:eastAsia="MS Gothic" w:hAnsi="Segoe UI Symbol" w:cs="Segoe UI Symbol"/>
                    <w:color w:val="auto"/>
                  </w:rPr>
                  <w:t>☐</w:t>
                </w:r>
              </w:p>
            </w:tc>
          </w:sdtContent>
        </w:sdt>
        <w:sdt>
          <w:sdtPr>
            <w:rPr>
              <w:rFonts w:ascii="Calibri" w:hAnsi="Calibri" w:cs="Calibri"/>
            </w:rPr>
            <w:id w:val="-1943593669"/>
            <w14:checkbox>
              <w14:checked w14:val="0"/>
              <w14:checkedState w14:val="2612" w14:font="MS Gothic"/>
              <w14:uncheckedState w14:val="2610" w14:font="MS Gothic"/>
            </w14:checkbox>
          </w:sdtPr>
          <w:sdtEndPr/>
          <w:sdtContent>
            <w:tc>
              <w:tcPr>
                <w:tcW w:w="148" w:type="pct"/>
                <w:vMerge w:val="restart"/>
                <w:tcBorders>
                  <w:top w:val="single" w:sz="4" w:space="0" w:color="auto"/>
                  <w:left w:val="single" w:sz="4" w:space="0" w:color="auto"/>
                  <w:right w:val="single" w:sz="4" w:space="0" w:color="auto"/>
                </w:tcBorders>
              </w:tcPr>
              <w:p w14:paraId="56A3967D" w14:textId="77777777" w:rsidR="00AA2448" w:rsidRPr="004D33D4" w:rsidRDefault="00AA2448" w:rsidP="0090779C">
                <w:pPr>
                  <w:rPr>
                    <w:rFonts w:ascii="Calibri" w:hAnsi="Calibri" w:cs="Calibri"/>
                    <w:color w:val="auto"/>
                  </w:rPr>
                </w:pPr>
                <w:r w:rsidRPr="004D33D4">
                  <w:rPr>
                    <w:rFonts w:ascii="Segoe UI Symbol" w:eastAsia="MS Gothic" w:hAnsi="Segoe UI Symbol" w:cs="Segoe UI Symbol"/>
                    <w:color w:val="auto"/>
                  </w:rPr>
                  <w:t>☐</w:t>
                </w:r>
              </w:p>
            </w:tc>
          </w:sdtContent>
        </w:sdt>
        <w:sdt>
          <w:sdtPr>
            <w:rPr>
              <w:rFonts w:ascii="Calibri" w:hAnsi="Calibri" w:cs="Calibri"/>
            </w:rPr>
            <w:id w:val="1317525861"/>
            <w14:checkbox>
              <w14:checked w14:val="0"/>
              <w14:checkedState w14:val="2612" w14:font="MS Gothic"/>
              <w14:uncheckedState w14:val="2610" w14:font="MS Gothic"/>
            </w14:checkbox>
          </w:sdtPr>
          <w:sdtEndPr/>
          <w:sdtContent>
            <w:tc>
              <w:tcPr>
                <w:tcW w:w="149" w:type="pct"/>
                <w:vMerge w:val="restart"/>
                <w:tcBorders>
                  <w:top w:val="single" w:sz="4" w:space="0" w:color="auto"/>
                  <w:left w:val="single" w:sz="4" w:space="0" w:color="auto"/>
                  <w:right w:val="single" w:sz="4" w:space="0" w:color="auto"/>
                </w:tcBorders>
              </w:tcPr>
              <w:p w14:paraId="68E83B51" w14:textId="2CE552B6" w:rsidR="00AA2448" w:rsidRPr="004D33D4" w:rsidRDefault="00AA2448" w:rsidP="0090779C">
                <w:pPr>
                  <w:rPr>
                    <w:rFonts w:ascii="Calibri" w:hAnsi="Calibri" w:cs="Calibri"/>
                    <w:color w:val="auto"/>
                  </w:rPr>
                </w:pPr>
                <w:r w:rsidRPr="004D33D4">
                  <w:rPr>
                    <w:rFonts w:ascii="Segoe UI Symbol" w:eastAsia="MS Gothic" w:hAnsi="Segoe UI Symbol" w:cs="Segoe UI Symbol"/>
                    <w:color w:val="auto"/>
                  </w:rPr>
                  <w:t>☐</w:t>
                </w:r>
              </w:p>
            </w:tc>
          </w:sdtContent>
        </w:sdt>
        <w:tc>
          <w:tcPr>
            <w:tcW w:w="1533" w:type="pct"/>
            <w:vMerge w:val="restart"/>
            <w:tcBorders>
              <w:top w:val="single" w:sz="4" w:space="0" w:color="auto"/>
              <w:left w:val="single" w:sz="4" w:space="0" w:color="auto"/>
              <w:right w:val="single" w:sz="4" w:space="0" w:color="auto"/>
            </w:tcBorders>
          </w:tcPr>
          <w:p w14:paraId="0C3CCB19" w14:textId="3DB8091E" w:rsidR="00AA2448" w:rsidRPr="004D33D4" w:rsidRDefault="00AA2448" w:rsidP="0090779C">
            <w:pPr>
              <w:rPr>
                <w:rFonts w:ascii="Calibri" w:hAnsi="Calibri" w:cs="Calibri"/>
                <w:color w:val="auto"/>
              </w:rPr>
            </w:pPr>
            <w:r w:rsidRPr="004D33D4">
              <w:rPr>
                <w:rFonts w:ascii="Calibri" w:hAnsi="Calibri" w:cs="Calibri"/>
                <w:color w:val="auto"/>
              </w:rPr>
              <w:t>Tikrinimo metu nustatytas aukštas PV neplanuotų pirkimų rodiklis - iš viso 49 proc. visų pirkimų pagal skaičių vykdomi neįtraukus jų į pradinį planą</w:t>
            </w:r>
            <w:r w:rsidRPr="004D33D4">
              <w:rPr>
                <w:rStyle w:val="FootnoteReference"/>
                <w:rFonts w:ascii="Calibri" w:hAnsi="Calibri" w:cs="Calibri"/>
                <w:color w:val="auto"/>
              </w:rPr>
              <w:footnoteReference w:id="9"/>
            </w:r>
            <w:r w:rsidRPr="004D33D4">
              <w:rPr>
                <w:rFonts w:ascii="Calibri" w:hAnsi="Calibri" w:cs="Calibri"/>
                <w:color w:val="auto"/>
              </w:rPr>
              <w:t>, o tai reiškia, kad beveik kas antras organizacijos pirkimas planavimo stadijoje liko neidentifikuotas, nepaisant to, kad daugiapakopis poreikių konsolidavimo mechanizmas formaliai sudaro sąlygas tokius poreikius surinkti iš anksto. Reikšminga, kad tarp neplanuotų pirkimų pasitaiko ir tarptautinės vertės - iš 22 tarptautinių skelbiamų derybų būdu vykdomų pirkimų 3 buvo vykdomi neįtraukus jų į pradinį planą</w:t>
            </w:r>
            <w:r w:rsidRPr="004D33D4">
              <w:rPr>
                <w:rStyle w:val="FootnoteReference"/>
                <w:rFonts w:ascii="Calibri" w:hAnsi="Calibri" w:cs="Calibri"/>
                <w:color w:val="auto"/>
              </w:rPr>
              <w:footnoteReference w:id="10"/>
            </w:r>
            <w:r w:rsidRPr="004D33D4">
              <w:rPr>
                <w:rFonts w:ascii="Calibri" w:hAnsi="Calibri" w:cs="Calibri"/>
                <w:color w:val="auto"/>
              </w:rPr>
              <w:t>. Nors tai sudaro santykinai nedidelę visų tarptautinių pirkimų dalį, tačiau, tokio pobūdžio pirkimams reikalingas ilgas parengiamasis laikotarpis, todėl jų atsiradimas tik plano vykdymo eigoje reiškia, kad pasirengimui lieka mažiau laiko.</w:t>
            </w:r>
          </w:p>
          <w:p w14:paraId="5CD12B3A" w14:textId="6EC17B4C" w:rsidR="00AA2448" w:rsidRPr="004D33D4" w:rsidRDefault="00AA2448" w:rsidP="0090779C">
            <w:pPr>
              <w:rPr>
                <w:rFonts w:ascii="Calibri" w:hAnsi="Calibri" w:cs="Calibri"/>
                <w:color w:val="auto"/>
              </w:rPr>
            </w:pPr>
            <w:r w:rsidRPr="004D33D4">
              <w:rPr>
                <w:rFonts w:ascii="Calibri" w:hAnsi="Calibri" w:cs="Calibri"/>
                <w:color w:val="auto"/>
              </w:rPr>
              <w:t>Dar ryškesnis nukrypimas nustatytas mažos vertės pirkimų segmente: 59 proc. mažos vertės pirkimų pagal skaičių buvo neplanuoti</w:t>
            </w:r>
            <w:r w:rsidRPr="004D33D4">
              <w:rPr>
                <w:rStyle w:val="FootnoteReference"/>
                <w:rFonts w:ascii="Calibri" w:hAnsi="Calibri" w:cs="Calibri"/>
                <w:color w:val="auto"/>
              </w:rPr>
              <w:footnoteReference w:id="11"/>
            </w:r>
            <w:r w:rsidRPr="004D33D4">
              <w:rPr>
                <w:rFonts w:ascii="Calibri" w:hAnsi="Calibri" w:cs="Calibri"/>
                <w:color w:val="auto"/>
              </w:rPr>
              <w:t>, o jų bendra vertė per metus išaugo net 70 proc., palyginti su pradiniu planu</w:t>
            </w:r>
            <w:r w:rsidRPr="004D33D4">
              <w:rPr>
                <w:rStyle w:val="FootnoteReference"/>
                <w:rFonts w:ascii="Calibri" w:hAnsi="Calibri" w:cs="Calibri"/>
                <w:color w:val="auto"/>
              </w:rPr>
              <w:footnoteReference w:id="12"/>
            </w:r>
            <w:r w:rsidRPr="004D33D4">
              <w:rPr>
                <w:rFonts w:ascii="Calibri" w:hAnsi="Calibri" w:cs="Calibri"/>
                <w:color w:val="auto"/>
              </w:rPr>
              <w:t xml:space="preserve">. Toks pirkimų, daugiausia susijusių su įvairiais renginiais, mokymais ir panašaus pobūdžio, iš esmės pasikartojančiais ir prognozuojamais poreikiais, neįtraukimas į pradinį planą rodo ne objektyvų poreikio pasikeitimą, o nepakankamą poreikių surinkimo ir plano rengimo </w:t>
            </w:r>
            <w:r>
              <w:rPr>
                <w:rFonts w:ascii="Calibri" w:hAnsi="Calibri" w:cs="Calibri"/>
                <w:color w:val="auto"/>
              </w:rPr>
              <w:t>veiklų</w:t>
            </w:r>
            <w:r w:rsidRPr="004D33D4">
              <w:rPr>
                <w:rFonts w:ascii="Calibri" w:hAnsi="Calibri" w:cs="Calibri"/>
                <w:color w:val="auto"/>
              </w:rPr>
              <w:t xml:space="preserve"> išsamumą.</w:t>
            </w:r>
          </w:p>
        </w:tc>
        <w:tc>
          <w:tcPr>
            <w:tcW w:w="943" w:type="pct"/>
            <w:gridSpan w:val="2"/>
            <w:tcBorders>
              <w:top w:val="single" w:sz="4" w:space="0" w:color="auto"/>
              <w:left w:val="single" w:sz="4" w:space="0" w:color="auto"/>
              <w:bottom w:val="single" w:sz="4" w:space="0" w:color="auto"/>
              <w:right w:val="single" w:sz="4" w:space="0" w:color="auto"/>
            </w:tcBorders>
          </w:tcPr>
          <w:p w14:paraId="4E7EDF9D" w14:textId="77777777" w:rsidR="00AA2448" w:rsidRPr="003849ED" w:rsidRDefault="00AA2448" w:rsidP="0090779C">
            <w:pPr>
              <w:rPr>
                <w:rFonts w:ascii="Calibri" w:hAnsi="Calibri" w:cs="Calibri"/>
                <w:color w:val="auto"/>
              </w:rPr>
            </w:pPr>
            <w:r w:rsidRPr="003849ED">
              <w:rPr>
                <w:rFonts w:ascii="Calibri" w:hAnsi="Calibri" w:cs="Calibri"/>
                <w:color w:val="auto"/>
              </w:rPr>
              <w:t xml:space="preserve">1. </w:t>
            </w:r>
            <w:r w:rsidRPr="003849ED">
              <w:rPr>
                <w:color w:val="auto"/>
              </w:rPr>
              <w:t xml:space="preserve"> </w:t>
            </w:r>
            <w:r w:rsidRPr="003849ED">
              <w:rPr>
                <w:rFonts w:ascii="Calibri" w:hAnsi="Calibri" w:cs="Calibri"/>
                <w:color w:val="auto"/>
              </w:rPr>
              <w:t>Papildyti Metinio pirkimų plano rengimo ir keitimo proceso standartą plano tikslinimo pagrįstumo kriterijais – nustatyti, kad į planą tikslinimo būdu įtraukiamas pirkimas turi būti lydimas pagrindimo, kodėl poreikis negalėjo būti identifikuotas plano rengimo metu, o pagrindimas fiksuojamas PVS.</w:t>
            </w:r>
          </w:p>
          <w:p w14:paraId="22F49E36" w14:textId="77777777" w:rsidR="00AA2448" w:rsidRPr="003849ED" w:rsidRDefault="00AA2448" w:rsidP="0090779C">
            <w:pPr>
              <w:rPr>
                <w:rFonts w:ascii="Calibri" w:hAnsi="Calibri" w:cs="Calibri"/>
                <w:color w:val="auto"/>
              </w:rPr>
            </w:pPr>
          </w:p>
          <w:p w14:paraId="6B894E7F" w14:textId="58BDC20E" w:rsidR="00AA2448" w:rsidRPr="003849ED" w:rsidRDefault="00AA2448" w:rsidP="0090779C">
            <w:pPr>
              <w:rPr>
                <w:rFonts w:ascii="Calibri" w:hAnsi="Calibri" w:cs="Calibri"/>
                <w:color w:val="auto"/>
              </w:rPr>
            </w:pPr>
            <w:r w:rsidRPr="003849ED">
              <w:rPr>
                <w:rFonts w:ascii="Calibri" w:hAnsi="Calibri" w:cs="Calibri"/>
                <w:color w:val="auto"/>
              </w:rPr>
              <w:t>Rekomenduojamas įgyvendinimo terminas: 1 mėnesis nuo Tikrinimo ataskaitos patvirtinimo dienos.</w:t>
            </w:r>
          </w:p>
        </w:tc>
        <w:tc>
          <w:tcPr>
            <w:tcW w:w="940" w:type="pct"/>
            <w:tcBorders>
              <w:top w:val="single" w:sz="4" w:space="0" w:color="auto"/>
              <w:left w:val="single" w:sz="4" w:space="0" w:color="auto"/>
              <w:bottom w:val="single" w:sz="4" w:space="0" w:color="auto"/>
              <w:right w:val="single" w:sz="4" w:space="0" w:color="auto"/>
            </w:tcBorders>
          </w:tcPr>
          <w:p w14:paraId="3198F676" w14:textId="411E330B" w:rsidR="00AA2448" w:rsidRPr="008A4E36" w:rsidRDefault="00557104" w:rsidP="0090779C">
            <w:pPr>
              <w:rPr>
                <w:rFonts w:ascii="Calibri" w:hAnsi="Calibri" w:cs="Calibri"/>
              </w:rPr>
            </w:pPr>
            <w:r w:rsidRPr="004861C6">
              <w:rPr>
                <w:rFonts w:ascii="Calibri" w:hAnsi="Calibri" w:cs="Calibri"/>
                <w:color w:val="auto"/>
              </w:rPr>
              <w:t>Pirkimų vykdytojas su pastabomis nesutinka ir rekomendacijos įgyvendinimo priemonių netaikys.</w:t>
            </w:r>
          </w:p>
        </w:tc>
      </w:tr>
      <w:tr w:rsidR="0040613B" w:rsidRPr="00BB42F8" w14:paraId="7EA26A24" w14:textId="77777777" w:rsidTr="00AA2448">
        <w:trPr>
          <w:trHeight w:val="3354"/>
        </w:trPr>
        <w:tc>
          <w:tcPr>
            <w:tcW w:w="990" w:type="pct"/>
            <w:vMerge/>
            <w:tcBorders>
              <w:left w:val="single" w:sz="4" w:space="0" w:color="auto"/>
              <w:bottom w:val="single" w:sz="4" w:space="0" w:color="auto"/>
              <w:right w:val="single" w:sz="4" w:space="0" w:color="auto"/>
            </w:tcBorders>
          </w:tcPr>
          <w:p w14:paraId="14587043" w14:textId="77777777" w:rsidR="0040613B" w:rsidRPr="004D33D4" w:rsidRDefault="0040613B" w:rsidP="0040613B">
            <w:pPr>
              <w:rPr>
                <w:rFonts w:ascii="Calibri" w:hAnsi="Calibri" w:cs="Calibri"/>
              </w:rPr>
            </w:pPr>
          </w:p>
        </w:tc>
        <w:tc>
          <w:tcPr>
            <w:tcW w:w="148" w:type="pct"/>
            <w:vMerge/>
            <w:tcBorders>
              <w:left w:val="single" w:sz="4" w:space="0" w:color="auto"/>
              <w:bottom w:val="single" w:sz="4" w:space="0" w:color="auto"/>
              <w:right w:val="single" w:sz="4" w:space="0" w:color="auto"/>
            </w:tcBorders>
          </w:tcPr>
          <w:p w14:paraId="1FD76799" w14:textId="77777777" w:rsidR="0040613B" w:rsidRDefault="0040613B" w:rsidP="0040613B">
            <w:pPr>
              <w:rPr>
                <w:rFonts w:ascii="Calibri" w:hAnsi="Calibri" w:cs="Calibri"/>
              </w:rPr>
            </w:pPr>
          </w:p>
        </w:tc>
        <w:tc>
          <w:tcPr>
            <w:tcW w:w="149" w:type="pct"/>
            <w:vMerge/>
            <w:tcBorders>
              <w:left w:val="single" w:sz="4" w:space="0" w:color="auto"/>
              <w:bottom w:val="single" w:sz="4" w:space="0" w:color="auto"/>
              <w:right w:val="single" w:sz="4" w:space="0" w:color="auto"/>
            </w:tcBorders>
          </w:tcPr>
          <w:p w14:paraId="25AE2755" w14:textId="77777777" w:rsidR="0040613B" w:rsidRDefault="0040613B" w:rsidP="0040613B">
            <w:pPr>
              <w:rPr>
                <w:rFonts w:ascii="Calibri" w:hAnsi="Calibri" w:cs="Calibri"/>
              </w:rPr>
            </w:pPr>
          </w:p>
        </w:tc>
        <w:tc>
          <w:tcPr>
            <w:tcW w:w="148" w:type="pct"/>
            <w:vMerge/>
            <w:tcBorders>
              <w:left w:val="single" w:sz="4" w:space="0" w:color="auto"/>
              <w:bottom w:val="single" w:sz="4" w:space="0" w:color="auto"/>
              <w:right w:val="single" w:sz="4" w:space="0" w:color="auto"/>
            </w:tcBorders>
          </w:tcPr>
          <w:p w14:paraId="2527BE0C" w14:textId="77777777" w:rsidR="0040613B" w:rsidRDefault="0040613B" w:rsidP="0040613B">
            <w:pPr>
              <w:rPr>
                <w:rFonts w:ascii="Calibri" w:hAnsi="Calibri" w:cs="Calibri"/>
              </w:rPr>
            </w:pPr>
          </w:p>
        </w:tc>
        <w:tc>
          <w:tcPr>
            <w:tcW w:w="149" w:type="pct"/>
            <w:vMerge/>
            <w:tcBorders>
              <w:left w:val="single" w:sz="4" w:space="0" w:color="auto"/>
              <w:bottom w:val="single" w:sz="4" w:space="0" w:color="auto"/>
              <w:right w:val="single" w:sz="4" w:space="0" w:color="auto"/>
            </w:tcBorders>
          </w:tcPr>
          <w:p w14:paraId="00B2A7DB" w14:textId="77777777" w:rsidR="0040613B" w:rsidRDefault="0040613B" w:rsidP="0040613B">
            <w:pPr>
              <w:rPr>
                <w:rFonts w:ascii="Calibri" w:hAnsi="Calibri" w:cs="Calibri"/>
              </w:rPr>
            </w:pPr>
          </w:p>
        </w:tc>
        <w:tc>
          <w:tcPr>
            <w:tcW w:w="1533" w:type="pct"/>
            <w:vMerge/>
            <w:tcBorders>
              <w:left w:val="single" w:sz="4" w:space="0" w:color="auto"/>
              <w:bottom w:val="single" w:sz="4" w:space="0" w:color="auto"/>
              <w:right w:val="single" w:sz="4" w:space="0" w:color="auto"/>
            </w:tcBorders>
          </w:tcPr>
          <w:p w14:paraId="60DE39B3" w14:textId="77777777" w:rsidR="0040613B" w:rsidRPr="004D33D4" w:rsidRDefault="0040613B" w:rsidP="0040613B">
            <w:pPr>
              <w:rPr>
                <w:rFonts w:ascii="Calibri" w:hAnsi="Calibri" w:cs="Calibri"/>
              </w:rPr>
            </w:pPr>
          </w:p>
        </w:tc>
        <w:tc>
          <w:tcPr>
            <w:tcW w:w="943" w:type="pct"/>
            <w:gridSpan w:val="2"/>
            <w:tcBorders>
              <w:top w:val="single" w:sz="4" w:space="0" w:color="auto"/>
              <w:left w:val="single" w:sz="4" w:space="0" w:color="auto"/>
              <w:bottom w:val="single" w:sz="4" w:space="0" w:color="auto"/>
              <w:right w:val="single" w:sz="4" w:space="0" w:color="auto"/>
            </w:tcBorders>
          </w:tcPr>
          <w:p w14:paraId="5B9C9A02" w14:textId="77777777" w:rsidR="0040613B" w:rsidRPr="003849ED" w:rsidRDefault="0040613B" w:rsidP="0040613B">
            <w:pPr>
              <w:rPr>
                <w:rFonts w:ascii="Calibri" w:hAnsi="Calibri" w:cs="Calibri"/>
                <w:color w:val="auto"/>
              </w:rPr>
            </w:pPr>
            <w:r w:rsidRPr="003849ED">
              <w:rPr>
                <w:rFonts w:ascii="Calibri" w:hAnsi="Calibri" w:cs="Calibri"/>
                <w:color w:val="auto"/>
              </w:rPr>
              <w:t xml:space="preserve">2. </w:t>
            </w:r>
            <w:r w:rsidRPr="003849ED">
              <w:rPr>
                <w:color w:val="auto"/>
              </w:rPr>
              <w:t xml:space="preserve"> </w:t>
            </w:r>
            <w:r w:rsidRPr="003849ED">
              <w:rPr>
                <w:rFonts w:ascii="Calibri" w:hAnsi="Calibri" w:cs="Calibri"/>
                <w:color w:val="auto"/>
              </w:rPr>
              <w:t>Nustatyti plano tikslinimo masto stebėsenos rodiklį (neplanuotų pirkimų dalis pagal skaičių ir vertę, atskirai - mažos vertės ir tarptautinių pirkimų segmentuose) ir jo periodinį aptarimą vadovybės lygmeniu.</w:t>
            </w:r>
          </w:p>
          <w:p w14:paraId="4DD8580D" w14:textId="77777777" w:rsidR="0040613B" w:rsidRPr="003849ED" w:rsidRDefault="0040613B" w:rsidP="0040613B">
            <w:pPr>
              <w:rPr>
                <w:rFonts w:ascii="Calibri" w:hAnsi="Calibri" w:cs="Calibri"/>
              </w:rPr>
            </w:pPr>
          </w:p>
          <w:p w14:paraId="48586A42" w14:textId="7FB6B9C5" w:rsidR="0040613B" w:rsidRPr="003849ED" w:rsidRDefault="0040613B" w:rsidP="0040613B">
            <w:pPr>
              <w:rPr>
                <w:rFonts w:ascii="Calibri" w:hAnsi="Calibri" w:cs="Calibri"/>
              </w:rPr>
            </w:pPr>
            <w:r w:rsidRPr="003849ED">
              <w:rPr>
                <w:rFonts w:ascii="Calibri" w:hAnsi="Calibri" w:cs="Calibri"/>
                <w:color w:val="auto"/>
              </w:rPr>
              <w:t>Rekomenduojamas įgyvendinimo terminas: 1 mėnesis nuo Tikrinimo ataskaitos patvirtinimo dienos.</w:t>
            </w:r>
          </w:p>
        </w:tc>
        <w:tc>
          <w:tcPr>
            <w:tcW w:w="940" w:type="pct"/>
            <w:tcBorders>
              <w:top w:val="single" w:sz="4" w:space="0" w:color="auto"/>
              <w:left w:val="single" w:sz="4" w:space="0" w:color="auto"/>
              <w:bottom w:val="single" w:sz="4" w:space="0" w:color="auto"/>
              <w:right w:val="single" w:sz="4" w:space="0" w:color="auto"/>
            </w:tcBorders>
          </w:tcPr>
          <w:p w14:paraId="02F1504E" w14:textId="018ABCE9" w:rsidR="0040613B" w:rsidRPr="008A4E36" w:rsidRDefault="00557104" w:rsidP="0040613B">
            <w:pPr>
              <w:rPr>
                <w:rFonts w:ascii="Calibri" w:hAnsi="Calibri" w:cs="Calibri"/>
              </w:rPr>
            </w:pPr>
            <w:r w:rsidRPr="004861C6">
              <w:rPr>
                <w:rFonts w:ascii="Calibri" w:hAnsi="Calibri" w:cs="Calibri"/>
                <w:color w:val="auto"/>
              </w:rPr>
              <w:t>Pirkimų vykdytojas su pastabomis nesutinka ir rekomendacijos įgyvendinimo priemonių netaikys.</w:t>
            </w:r>
          </w:p>
        </w:tc>
      </w:tr>
      <w:tr w:rsidR="0040613B" w:rsidRPr="008A4E36" w14:paraId="6AF8CC99" w14:textId="77777777" w:rsidTr="0097369A">
        <w:tc>
          <w:tcPr>
            <w:tcW w:w="990" w:type="pct"/>
            <w:tcBorders>
              <w:top w:val="single" w:sz="4" w:space="0" w:color="auto"/>
              <w:left w:val="single" w:sz="4" w:space="0" w:color="auto"/>
              <w:bottom w:val="single" w:sz="4" w:space="0" w:color="auto"/>
              <w:right w:val="single" w:sz="4" w:space="0" w:color="auto"/>
            </w:tcBorders>
          </w:tcPr>
          <w:p w14:paraId="03DC34AA" w14:textId="3AE3A93C" w:rsidR="0040613B" w:rsidRPr="00B7495D" w:rsidRDefault="0040613B" w:rsidP="0040613B">
            <w:pPr>
              <w:rPr>
                <w:rFonts w:ascii="Calibri" w:hAnsi="Calibri" w:cs="Calibri"/>
                <w:color w:val="auto"/>
              </w:rPr>
            </w:pPr>
            <w:r w:rsidRPr="00B7495D">
              <w:rPr>
                <w:rFonts w:ascii="Calibri" w:hAnsi="Calibri" w:cs="Calibri"/>
                <w:color w:val="auto"/>
              </w:rPr>
              <w:lastRenderedPageBreak/>
              <w:t>Pirkimų inicijavimo automatizavimas</w:t>
            </w:r>
          </w:p>
        </w:tc>
        <w:sdt>
          <w:sdtPr>
            <w:rPr>
              <w:rFonts w:ascii="Calibri" w:hAnsi="Calibri" w:cs="Calibri"/>
            </w:rPr>
            <w:id w:val="-2745872"/>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31DD0DF0" w14:textId="6D7281AF" w:rsidR="0040613B" w:rsidRPr="00B7495D" w:rsidRDefault="0040613B" w:rsidP="0040613B">
                <w:pPr>
                  <w:rPr>
                    <w:rFonts w:ascii="Calibri" w:hAnsi="Calibri" w:cs="Calibri"/>
                    <w:color w:val="auto"/>
                  </w:rPr>
                </w:pPr>
                <w:r w:rsidRPr="00B7495D">
                  <w:rPr>
                    <w:rFonts w:ascii="MS Gothic" w:eastAsia="MS Gothic" w:hAnsi="MS Gothic" w:cs="Calibri" w:hint="eastAsia"/>
                    <w:color w:val="auto"/>
                  </w:rPr>
                  <w:t>☐</w:t>
                </w:r>
              </w:p>
            </w:tc>
          </w:sdtContent>
        </w:sdt>
        <w:sdt>
          <w:sdtPr>
            <w:rPr>
              <w:rFonts w:ascii="Calibri" w:hAnsi="Calibri" w:cs="Calibri"/>
            </w:rPr>
            <w:id w:val="-1062557541"/>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086C822A" w14:textId="53338FB2" w:rsidR="0040613B" w:rsidRPr="00B7495D" w:rsidRDefault="0040613B" w:rsidP="0040613B">
                <w:pPr>
                  <w:rPr>
                    <w:rFonts w:ascii="Calibri" w:hAnsi="Calibri" w:cs="Calibri"/>
                    <w:color w:val="auto"/>
                  </w:rPr>
                </w:pPr>
                <w:r w:rsidRPr="00B7495D">
                  <w:rPr>
                    <w:rFonts w:ascii="Segoe UI Symbol" w:eastAsia="MS Gothic" w:hAnsi="Segoe UI Symbol" w:cs="Segoe UI Symbol"/>
                    <w:color w:val="auto"/>
                  </w:rPr>
                  <w:t>☐</w:t>
                </w:r>
              </w:p>
            </w:tc>
          </w:sdtContent>
        </w:sdt>
        <w:sdt>
          <w:sdtPr>
            <w:rPr>
              <w:rFonts w:ascii="Calibri" w:hAnsi="Calibri" w:cs="Calibri"/>
            </w:rPr>
            <w:id w:val="-130558774"/>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45CA2DCB" w14:textId="65F8C196" w:rsidR="0040613B" w:rsidRPr="00B7495D" w:rsidRDefault="0040613B" w:rsidP="0040613B">
                <w:pPr>
                  <w:rPr>
                    <w:rFonts w:ascii="Calibri" w:hAnsi="Calibri" w:cs="Calibri"/>
                    <w:color w:val="auto"/>
                  </w:rPr>
                </w:pPr>
                <w:r w:rsidRPr="00B7495D">
                  <w:rPr>
                    <w:rFonts w:ascii="MS Gothic" w:eastAsia="MS Gothic" w:hAnsi="MS Gothic" w:cs="Calibri" w:hint="eastAsia"/>
                    <w:color w:val="auto"/>
                  </w:rPr>
                  <w:t>☒</w:t>
                </w:r>
              </w:p>
            </w:tc>
          </w:sdtContent>
        </w:sdt>
        <w:sdt>
          <w:sdtPr>
            <w:rPr>
              <w:rFonts w:ascii="Calibri" w:hAnsi="Calibri" w:cs="Calibri"/>
            </w:rPr>
            <w:id w:val="120117162"/>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784BA8D9" w14:textId="7F2A82E3" w:rsidR="0040613B" w:rsidRPr="00B7495D" w:rsidRDefault="0040613B" w:rsidP="0040613B">
                <w:pPr>
                  <w:rPr>
                    <w:rFonts w:ascii="Calibri" w:hAnsi="Calibri" w:cs="Calibri"/>
                    <w:color w:val="auto"/>
                  </w:rPr>
                </w:pPr>
                <w:r w:rsidRPr="00B7495D">
                  <w:rPr>
                    <w:rFonts w:ascii="MS Gothic" w:eastAsia="MS Gothic" w:hAnsi="MS Gothic" w:cs="Calibri" w:hint="eastAsia"/>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09998073" w14:textId="60E79772" w:rsidR="0040613B" w:rsidRPr="00B7495D" w:rsidRDefault="0040613B" w:rsidP="0040613B">
            <w:pPr>
              <w:rPr>
                <w:rFonts w:ascii="Calibri" w:hAnsi="Calibri" w:cs="Calibri"/>
                <w:color w:val="auto"/>
              </w:rPr>
            </w:pPr>
            <w:r w:rsidRPr="00B7495D">
              <w:rPr>
                <w:rFonts w:ascii="Calibri" w:hAnsi="Calibri" w:cs="Calibri"/>
                <w:color w:val="auto"/>
              </w:rPr>
              <w:t>Pirkimų inicijavimo procesas PV yra standartizuotas ir vykdomas PVS priemonėmis: pirkimai inicijuojami elektroniniu būdu pildant inicijavimo vedlį, pateikiant pagal pirkimo būdą reikiamą informaciją bei dokumentus, o patvirtinus inicijavimą suformuojama inicijavimo pažyma. Inicijavimo data fiksuojama sistemoje ir nuo jos skaičiuojami tolesni procedūriniai terminai. Savalaikiam inicijavimui sudarytos sisteminės prielaidos: iniciatoriai apie artėjančius terminus informuojami automatiniais PVS pranešimais, neinicijuoti pirkimai sekami verslo analitikos ataskaitoje, prieinamoje iniciatoriams ir jų vadovams, o rodikliai aptariami periodiniuose susirinkimuose. Grįžtamąjį ryšį užtikrina CPO paskirti pirkimų partneriai (pagal funkcijas atitinkantys pirkimų koordinatorius) ir užklausų valdymo sistema, per kurią iniciatoriai gauna ekspertinius atsakymus iš CPO. Iniciatoriams pateikiama metodinė medžiaga - techninių specifikacijų šablonai, rinkos tyrimo gairės ir atmintinė, rinkos konsultacijų gairės ir kt.</w:t>
            </w:r>
          </w:p>
        </w:tc>
        <w:tc>
          <w:tcPr>
            <w:tcW w:w="943" w:type="pct"/>
            <w:gridSpan w:val="2"/>
            <w:tcBorders>
              <w:top w:val="single" w:sz="4" w:space="0" w:color="auto"/>
              <w:left w:val="single" w:sz="4" w:space="0" w:color="auto"/>
              <w:bottom w:val="single" w:sz="4" w:space="0" w:color="auto"/>
              <w:right w:val="single" w:sz="4" w:space="0" w:color="auto"/>
            </w:tcBorders>
          </w:tcPr>
          <w:p w14:paraId="60E179BE" w14:textId="2FA9D771" w:rsidR="0040613B" w:rsidRPr="00D4372E" w:rsidRDefault="0040613B" w:rsidP="0040613B">
            <w:pPr>
              <w:rPr>
                <w:rFonts w:ascii="Calibri" w:hAnsi="Calibri" w:cs="Calibri"/>
                <w:color w:val="auto"/>
              </w:rPr>
            </w:pPr>
            <w:r w:rsidRPr="00D4372E">
              <w:rPr>
                <w:rFonts w:ascii="Calibri" w:hAnsi="Calibri" w:cs="Calibri"/>
                <w:color w:val="auto"/>
              </w:rPr>
              <w:t>-</w:t>
            </w:r>
          </w:p>
        </w:tc>
        <w:tc>
          <w:tcPr>
            <w:tcW w:w="940" w:type="pct"/>
            <w:tcBorders>
              <w:top w:val="single" w:sz="4" w:space="0" w:color="auto"/>
              <w:left w:val="single" w:sz="4" w:space="0" w:color="auto"/>
              <w:bottom w:val="single" w:sz="4" w:space="0" w:color="auto"/>
              <w:right w:val="single" w:sz="4" w:space="0" w:color="auto"/>
            </w:tcBorders>
          </w:tcPr>
          <w:p w14:paraId="4508502E" w14:textId="21BADA87" w:rsidR="0040613B" w:rsidRPr="008A4E36" w:rsidRDefault="0040613B" w:rsidP="0040613B">
            <w:pPr>
              <w:rPr>
                <w:rFonts w:ascii="Calibri" w:hAnsi="Calibri" w:cs="Calibri"/>
              </w:rPr>
            </w:pPr>
            <w:r>
              <w:rPr>
                <w:rFonts w:ascii="Calibri" w:hAnsi="Calibri" w:cs="Calibri"/>
              </w:rPr>
              <w:t>-</w:t>
            </w:r>
          </w:p>
        </w:tc>
      </w:tr>
      <w:tr w:rsidR="0040613B" w:rsidRPr="008A4E36" w14:paraId="1DE612F1" w14:textId="1D4C4B05" w:rsidTr="0097369A">
        <w:trPr>
          <w:trHeight w:val="2613"/>
        </w:trPr>
        <w:tc>
          <w:tcPr>
            <w:tcW w:w="990" w:type="pct"/>
            <w:vMerge w:val="restart"/>
            <w:tcBorders>
              <w:top w:val="single" w:sz="4" w:space="0" w:color="auto"/>
              <w:left w:val="single" w:sz="4" w:space="0" w:color="auto"/>
              <w:right w:val="single" w:sz="4" w:space="0" w:color="auto"/>
            </w:tcBorders>
          </w:tcPr>
          <w:p w14:paraId="05F74724" w14:textId="77777777" w:rsidR="0040613B" w:rsidRPr="00666686" w:rsidRDefault="0040613B" w:rsidP="0040613B">
            <w:pPr>
              <w:rPr>
                <w:rFonts w:ascii="Calibri" w:hAnsi="Calibri" w:cs="Calibri"/>
                <w:color w:val="auto"/>
              </w:rPr>
            </w:pPr>
            <w:r w:rsidRPr="00666686">
              <w:rPr>
                <w:rFonts w:ascii="Calibri" w:hAnsi="Calibri" w:cs="Calibri"/>
                <w:color w:val="auto"/>
              </w:rPr>
              <w:t>Pirkimų inicijavimas</w:t>
            </w:r>
          </w:p>
        </w:tc>
        <w:sdt>
          <w:sdtPr>
            <w:rPr>
              <w:rFonts w:ascii="Calibri" w:hAnsi="Calibri" w:cs="Calibri"/>
            </w:rPr>
            <w:id w:val="-1843539006"/>
            <w14:checkbox>
              <w14:checked w14:val="1"/>
              <w14:checkedState w14:val="2612" w14:font="MS Gothic"/>
              <w14:uncheckedState w14:val="2610" w14:font="MS Gothic"/>
            </w14:checkbox>
          </w:sdtPr>
          <w:sdtEndPr/>
          <w:sdtContent>
            <w:tc>
              <w:tcPr>
                <w:tcW w:w="148" w:type="pct"/>
                <w:vMerge w:val="restart"/>
                <w:tcBorders>
                  <w:top w:val="single" w:sz="4" w:space="0" w:color="auto"/>
                  <w:left w:val="single" w:sz="4" w:space="0" w:color="auto"/>
                  <w:right w:val="single" w:sz="4" w:space="0" w:color="auto"/>
                </w:tcBorders>
              </w:tcPr>
              <w:p w14:paraId="7A70DCBB" w14:textId="7E171C72" w:rsidR="0040613B" w:rsidRPr="00666686" w:rsidRDefault="0040613B" w:rsidP="0040613B">
                <w:pPr>
                  <w:rPr>
                    <w:rFonts w:ascii="Calibri" w:hAnsi="Calibri" w:cs="Calibri"/>
                    <w:color w:val="auto"/>
                  </w:rPr>
                </w:pPr>
                <w:r w:rsidRPr="00666686">
                  <w:rPr>
                    <w:rFonts w:ascii="MS Gothic" w:eastAsia="MS Gothic" w:hAnsi="MS Gothic" w:cs="Calibri" w:hint="eastAsia"/>
                    <w:color w:val="auto"/>
                  </w:rPr>
                  <w:t>☒</w:t>
                </w:r>
              </w:p>
            </w:tc>
          </w:sdtContent>
        </w:sdt>
        <w:sdt>
          <w:sdtPr>
            <w:rPr>
              <w:rFonts w:ascii="Calibri" w:hAnsi="Calibri" w:cs="Calibri"/>
            </w:rPr>
            <w:id w:val="842902542"/>
            <w14:checkbox>
              <w14:checked w14:val="0"/>
              <w14:checkedState w14:val="2612" w14:font="MS Gothic"/>
              <w14:uncheckedState w14:val="2610" w14:font="MS Gothic"/>
            </w14:checkbox>
          </w:sdtPr>
          <w:sdtEndPr/>
          <w:sdtContent>
            <w:tc>
              <w:tcPr>
                <w:tcW w:w="149" w:type="pct"/>
                <w:vMerge w:val="restart"/>
                <w:tcBorders>
                  <w:top w:val="single" w:sz="4" w:space="0" w:color="auto"/>
                  <w:left w:val="single" w:sz="4" w:space="0" w:color="auto"/>
                  <w:right w:val="single" w:sz="4" w:space="0" w:color="auto"/>
                </w:tcBorders>
              </w:tcPr>
              <w:p w14:paraId="56D0FC06" w14:textId="77777777" w:rsidR="0040613B" w:rsidRPr="00666686" w:rsidRDefault="0040613B" w:rsidP="0040613B">
                <w:pPr>
                  <w:rPr>
                    <w:rFonts w:ascii="Calibri" w:hAnsi="Calibri" w:cs="Calibri"/>
                    <w:color w:val="auto"/>
                  </w:rPr>
                </w:pPr>
                <w:r w:rsidRPr="00666686">
                  <w:rPr>
                    <w:rFonts w:ascii="Segoe UI Symbol" w:eastAsia="MS Gothic" w:hAnsi="Segoe UI Symbol" w:cs="Segoe UI Symbol"/>
                    <w:color w:val="auto"/>
                  </w:rPr>
                  <w:t>☐</w:t>
                </w:r>
              </w:p>
            </w:tc>
          </w:sdtContent>
        </w:sdt>
        <w:sdt>
          <w:sdtPr>
            <w:rPr>
              <w:rFonts w:ascii="Calibri" w:hAnsi="Calibri" w:cs="Calibri"/>
            </w:rPr>
            <w:id w:val="-33196935"/>
            <w14:checkbox>
              <w14:checked w14:val="0"/>
              <w14:checkedState w14:val="2612" w14:font="MS Gothic"/>
              <w14:uncheckedState w14:val="2610" w14:font="MS Gothic"/>
            </w14:checkbox>
          </w:sdtPr>
          <w:sdtEndPr/>
          <w:sdtContent>
            <w:tc>
              <w:tcPr>
                <w:tcW w:w="148" w:type="pct"/>
                <w:vMerge w:val="restart"/>
                <w:tcBorders>
                  <w:top w:val="single" w:sz="4" w:space="0" w:color="auto"/>
                  <w:left w:val="single" w:sz="4" w:space="0" w:color="auto"/>
                  <w:right w:val="single" w:sz="4" w:space="0" w:color="auto"/>
                </w:tcBorders>
              </w:tcPr>
              <w:p w14:paraId="2A616964" w14:textId="77777777" w:rsidR="0040613B" w:rsidRPr="00666686" w:rsidRDefault="0040613B" w:rsidP="0040613B">
                <w:pPr>
                  <w:rPr>
                    <w:rFonts w:ascii="Calibri" w:hAnsi="Calibri" w:cs="Calibri"/>
                    <w:color w:val="auto"/>
                  </w:rPr>
                </w:pPr>
                <w:r w:rsidRPr="00666686">
                  <w:rPr>
                    <w:rFonts w:ascii="Segoe UI Symbol" w:eastAsia="MS Gothic" w:hAnsi="Segoe UI Symbol" w:cs="Segoe UI Symbol"/>
                    <w:color w:val="auto"/>
                  </w:rPr>
                  <w:t>☐</w:t>
                </w:r>
              </w:p>
            </w:tc>
          </w:sdtContent>
        </w:sdt>
        <w:sdt>
          <w:sdtPr>
            <w:rPr>
              <w:rFonts w:ascii="Calibri" w:hAnsi="Calibri" w:cs="Calibri"/>
            </w:rPr>
            <w:id w:val="-381399549"/>
            <w14:checkbox>
              <w14:checked w14:val="0"/>
              <w14:checkedState w14:val="2612" w14:font="MS Gothic"/>
              <w14:uncheckedState w14:val="2610" w14:font="MS Gothic"/>
            </w14:checkbox>
          </w:sdtPr>
          <w:sdtEndPr/>
          <w:sdtContent>
            <w:tc>
              <w:tcPr>
                <w:tcW w:w="149" w:type="pct"/>
                <w:vMerge w:val="restart"/>
                <w:tcBorders>
                  <w:top w:val="single" w:sz="4" w:space="0" w:color="auto"/>
                  <w:left w:val="single" w:sz="4" w:space="0" w:color="auto"/>
                  <w:right w:val="single" w:sz="4" w:space="0" w:color="auto"/>
                </w:tcBorders>
              </w:tcPr>
              <w:p w14:paraId="60B41969" w14:textId="0A85A45F" w:rsidR="0040613B" w:rsidRPr="00666686" w:rsidRDefault="0040613B" w:rsidP="0040613B">
                <w:pPr>
                  <w:rPr>
                    <w:rFonts w:ascii="Calibri" w:hAnsi="Calibri" w:cs="Calibri"/>
                    <w:color w:val="auto"/>
                  </w:rPr>
                </w:pPr>
                <w:r w:rsidRPr="00666686">
                  <w:rPr>
                    <w:rFonts w:ascii="MS Gothic" w:eastAsia="MS Gothic" w:hAnsi="MS Gothic" w:cs="Calibri" w:hint="eastAsia"/>
                    <w:color w:val="auto"/>
                  </w:rPr>
                  <w:t>☐</w:t>
                </w:r>
              </w:p>
            </w:tc>
          </w:sdtContent>
        </w:sdt>
        <w:tc>
          <w:tcPr>
            <w:tcW w:w="1533" w:type="pct"/>
            <w:vMerge w:val="restart"/>
            <w:tcBorders>
              <w:top w:val="single" w:sz="4" w:space="0" w:color="auto"/>
              <w:left w:val="single" w:sz="4" w:space="0" w:color="auto"/>
              <w:right w:val="single" w:sz="4" w:space="0" w:color="auto"/>
            </w:tcBorders>
          </w:tcPr>
          <w:p w14:paraId="683D48CA" w14:textId="0C06BCB9" w:rsidR="0040613B" w:rsidRPr="00666686" w:rsidRDefault="0040613B" w:rsidP="0040613B">
            <w:pPr>
              <w:rPr>
                <w:rFonts w:ascii="Calibri" w:hAnsi="Calibri" w:cs="Calibri"/>
                <w:color w:val="auto"/>
              </w:rPr>
            </w:pPr>
            <w:r w:rsidRPr="00666686">
              <w:rPr>
                <w:rFonts w:ascii="Calibri" w:hAnsi="Calibri" w:cs="Calibri"/>
                <w:color w:val="auto"/>
              </w:rPr>
              <w:t xml:space="preserve">PV faktiniai pirkimų inicijavimo savalaikiškumo rodikliai reikšmingai žemi: 2025 m. laiku inicijuota tik </w:t>
            </w:r>
            <w:r>
              <w:rPr>
                <w:rFonts w:ascii="Calibri" w:hAnsi="Calibri" w:cs="Calibri"/>
                <w:color w:val="auto"/>
              </w:rPr>
              <w:t>9,6</w:t>
            </w:r>
            <w:r w:rsidRPr="00666686">
              <w:rPr>
                <w:rFonts w:ascii="Calibri" w:hAnsi="Calibri" w:cs="Calibri"/>
                <w:color w:val="auto"/>
              </w:rPr>
              <w:t xml:space="preserve"> proc. tarptautinių ir supaprastintų </w:t>
            </w:r>
            <w:r>
              <w:rPr>
                <w:rFonts w:ascii="Calibri" w:hAnsi="Calibri" w:cs="Calibri"/>
                <w:color w:val="auto"/>
              </w:rPr>
              <w:t>19,2</w:t>
            </w:r>
            <w:r w:rsidRPr="00666686">
              <w:rPr>
                <w:rFonts w:ascii="Calibri" w:hAnsi="Calibri" w:cs="Calibri"/>
                <w:color w:val="auto"/>
              </w:rPr>
              <w:t xml:space="preserve"> proc. mažos vertės, </w:t>
            </w:r>
            <w:r>
              <w:rPr>
                <w:rFonts w:ascii="Calibri" w:hAnsi="Calibri" w:cs="Calibri"/>
                <w:color w:val="auto"/>
              </w:rPr>
              <w:t>28,6</w:t>
            </w:r>
            <w:r w:rsidRPr="00666686">
              <w:rPr>
                <w:rFonts w:ascii="Calibri" w:hAnsi="Calibri" w:cs="Calibri"/>
                <w:color w:val="auto"/>
              </w:rPr>
              <w:t xml:space="preserve"> proc. per ar iš CPO LT ir </w:t>
            </w:r>
            <w:r>
              <w:rPr>
                <w:rFonts w:ascii="Calibri" w:hAnsi="Calibri" w:cs="Calibri"/>
                <w:color w:val="auto"/>
              </w:rPr>
              <w:t>50</w:t>
            </w:r>
            <w:r w:rsidRPr="00666686">
              <w:rPr>
                <w:rFonts w:ascii="Calibri" w:hAnsi="Calibri" w:cs="Calibri"/>
                <w:color w:val="auto"/>
              </w:rPr>
              <w:t xml:space="preserve"> proc. neskelbiamų derybų</w:t>
            </w:r>
            <w:r>
              <w:rPr>
                <w:rFonts w:ascii="Calibri" w:hAnsi="Calibri" w:cs="Calibri"/>
                <w:color w:val="auto"/>
              </w:rPr>
              <w:t xml:space="preserve"> </w:t>
            </w:r>
            <w:r w:rsidRPr="00666686">
              <w:rPr>
                <w:rFonts w:ascii="Calibri" w:hAnsi="Calibri" w:cs="Calibri"/>
                <w:color w:val="auto"/>
              </w:rPr>
              <w:t xml:space="preserve">pirkimų. Kritiškiausia padėtis būtent tose kategorijose, kurios dėl sudėtingumo reikalauja ankstyviausio inicijavimo - tarptautiniuose ir supaprastintuose pirkimuose laiku inicijuojama vos </w:t>
            </w:r>
            <w:r w:rsidR="00882974">
              <w:t xml:space="preserve"> </w:t>
            </w:r>
            <w:r w:rsidR="00882974" w:rsidRPr="00882974">
              <w:rPr>
                <w:rFonts w:ascii="Calibri" w:hAnsi="Calibri" w:cs="Calibri"/>
                <w:color w:val="auto"/>
              </w:rPr>
              <w:t>dešimtoji dalis</w:t>
            </w:r>
            <w:r w:rsidR="00C070BC">
              <w:rPr>
                <w:rFonts w:ascii="Calibri" w:hAnsi="Calibri" w:cs="Calibri"/>
                <w:color w:val="auto"/>
              </w:rPr>
              <w:t xml:space="preserve"> </w:t>
            </w:r>
            <w:r>
              <w:rPr>
                <w:rFonts w:ascii="Calibri" w:hAnsi="Calibri" w:cs="Calibri"/>
                <w:color w:val="auto"/>
              </w:rPr>
              <w:t>pirkimų</w:t>
            </w:r>
            <w:r w:rsidRPr="00666686">
              <w:rPr>
                <w:rFonts w:ascii="Calibri" w:hAnsi="Calibri" w:cs="Calibri"/>
                <w:color w:val="auto"/>
              </w:rPr>
              <w:t xml:space="preserve">. </w:t>
            </w:r>
            <w:r>
              <w:rPr>
                <w:rFonts w:ascii="Calibri" w:hAnsi="Calibri" w:cs="Calibri"/>
                <w:color w:val="auto"/>
              </w:rPr>
              <w:t>R</w:t>
            </w:r>
            <w:r w:rsidRPr="00666686">
              <w:rPr>
                <w:rFonts w:ascii="Calibri" w:hAnsi="Calibri" w:cs="Calibri"/>
                <w:color w:val="auto"/>
              </w:rPr>
              <w:t xml:space="preserve">ezultato atotrūkį lemia informacinis, o ne įpareigojantis priemonių pobūdis: priminimai ir ataskaitos konstatuoja praleistus terminus, tačiau </w:t>
            </w:r>
            <w:r w:rsidRPr="00666686">
              <w:rPr>
                <w:rFonts w:ascii="Calibri" w:hAnsi="Calibri" w:cs="Calibri"/>
                <w:color w:val="auto"/>
              </w:rPr>
              <w:lastRenderedPageBreak/>
              <w:t>poveikio priemonių už pakartotinį jų nesilaikymą nenustatyta, o žemas savalaikiškumas visose kategorijose rodo, kad poreikis neretai identifikuojamas per vėlai.</w:t>
            </w:r>
          </w:p>
          <w:p w14:paraId="7614FACA" w14:textId="014F37EB" w:rsidR="0040613B" w:rsidRPr="00666686" w:rsidRDefault="0040613B" w:rsidP="0040613B">
            <w:pPr>
              <w:rPr>
                <w:rFonts w:ascii="Calibri" w:hAnsi="Calibri" w:cs="Calibri"/>
                <w:color w:val="auto"/>
              </w:rPr>
            </w:pPr>
            <w:r w:rsidRPr="00666686">
              <w:rPr>
                <w:rFonts w:ascii="Calibri" w:hAnsi="Calibri" w:cs="Calibri"/>
                <w:color w:val="auto"/>
              </w:rPr>
              <w:t>Pirkimo inicijavimo ir dokumentų rengimo proceso standarte iniciatoriui įtvirtinta pareiga atlikti rinkos tyrimą pagal parengtą atmintinę nevykdoma: nustatyti trys atvejai, kai inicijavimo dokumentuose nurodyta, jog tyrimas neatliktas - du perkant iš vieno tiekėjo, įskaitant 50 000 EUR be PVM vertės mokymų paslaugų pirkimą</w:t>
            </w:r>
            <w:r w:rsidRPr="00666686">
              <w:rPr>
                <w:rStyle w:val="FootnoteReference"/>
                <w:rFonts w:ascii="Calibri" w:hAnsi="Calibri" w:cs="Calibri"/>
                <w:color w:val="auto"/>
              </w:rPr>
              <w:footnoteReference w:id="13"/>
            </w:r>
            <w:r w:rsidRPr="00666686">
              <w:rPr>
                <w:rFonts w:ascii="Calibri" w:hAnsi="Calibri" w:cs="Calibri"/>
                <w:color w:val="auto"/>
              </w:rPr>
              <w:t>, ir vienas tarptautinės vertės pirkimas skelbiamų derybų būdu</w:t>
            </w:r>
            <w:r w:rsidRPr="00666686">
              <w:rPr>
                <w:rStyle w:val="FootnoteReference"/>
                <w:rFonts w:ascii="Calibri" w:hAnsi="Calibri" w:cs="Calibri"/>
                <w:color w:val="auto"/>
              </w:rPr>
              <w:footnoteReference w:id="14"/>
            </w:r>
            <w:r w:rsidRPr="00666686">
              <w:rPr>
                <w:rFonts w:ascii="Calibri" w:hAnsi="Calibri" w:cs="Calibri"/>
                <w:color w:val="auto"/>
              </w:rPr>
              <w:t xml:space="preserve">. Rinkos tyrimas pagrindžia sprendimus dėl pirkimo objekto, tiekėjų rato, vertės ir pirkimo būdo, todėl jo neatlikimas, ypač perkant iš vieno tiekėjo, reiškia, kad sprendimas priimtas neįsitikinus alternatyvių tiekėjų </w:t>
            </w:r>
            <w:r>
              <w:rPr>
                <w:rFonts w:ascii="Calibri" w:hAnsi="Calibri" w:cs="Calibri"/>
                <w:color w:val="auto"/>
              </w:rPr>
              <w:t>egzistavimu</w:t>
            </w:r>
            <w:r w:rsidRPr="00666686">
              <w:rPr>
                <w:rFonts w:ascii="Calibri" w:hAnsi="Calibri" w:cs="Calibri"/>
                <w:color w:val="auto"/>
              </w:rPr>
              <w:t>, ir kyla neracionalaus lėšų naudojimo bei konkurencijos ribojimo rizika. Kartu tai savarankiškas valdysenos trūkumas - PV nesilaiko savo pačios patvirtintos vidinės tvarkos</w:t>
            </w:r>
            <w:r>
              <w:rPr>
                <w:rFonts w:ascii="Calibri" w:hAnsi="Calibri" w:cs="Calibri"/>
                <w:color w:val="auto"/>
              </w:rPr>
              <w:t xml:space="preserve">, </w:t>
            </w:r>
            <w:r w:rsidRPr="003D4C44">
              <w:rPr>
                <w:rFonts w:ascii="Segoe UI" w:hAnsi="Segoe UI" w:cs="Segoe UI"/>
                <w:color w:val="auto"/>
                <w:sz w:val="18"/>
                <w:szCs w:val="18"/>
                <w:lang w:eastAsia="en-US"/>
              </w:rPr>
              <w:t xml:space="preserve"> </w:t>
            </w:r>
            <w:r w:rsidRPr="00E05604">
              <w:rPr>
                <w:rFonts w:ascii="Calibri" w:hAnsi="Calibri" w:cs="Calibri"/>
                <w:color w:val="auto"/>
              </w:rPr>
              <w:t>įtvirtinančios  pareigą atlikti rinkos tyrimus.</w:t>
            </w:r>
            <w:r w:rsidRPr="00666686">
              <w:rPr>
                <w:rFonts w:ascii="Calibri" w:hAnsi="Calibri" w:cs="Calibri"/>
                <w:color w:val="auto"/>
              </w:rPr>
              <w:t xml:space="preserve"> Kontrolė inicijavimo etape deklaratyvi: sistemoje užfiksavus, kad tyrimas neatliktas, pirkimas tęsiamas be taisomojo veiksmo ir be prašymo paraišką patikslinti. Reikalavimų nesilaikymas išlieka nepaisant metodinės medžiagos ir mokymų </w:t>
            </w:r>
            <w:r w:rsidRPr="00666686">
              <w:rPr>
                <w:rFonts w:ascii="Calibri" w:hAnsi="Calibri" w:cs="Calibri"/>
                <w:color w:val="auto"/>
              </w:rPr>
              <w:lastRenderedPageBreak/>
              <w:t>prieinamumo, todėl vertintinas kaip praktinės kompetencijos ar atsakomybės spraga, matoma iš faktinės valdysenos.</w:t>
            </w:r>
          </w:p>
        </w:tc>
        <w:tc>
          <w:tcPr>
            <w:tcW w:w="943" w:type="pct"/>
            <w:gridSpan w:val="2"/>
            <w:tcBorders>
              <w:top w:val="single" w:sz="4" w:space="0" w:color="auto"/>
              <w:left w:val="single" w:sz="4" w:space="0" w:color="auto"/>
              <w:bottom w:val="single" w:sz="4" w:space="0" w:color="auto"/>
              <w:right w:val="single" w:sz="4" w:space="0" w:color="auto"/>
            </w:tcBorders>
          </w:tcPr>
          <w:p w14:paraId="2594A47A" w14:textId="77777777" w:rsidR="0040613B" w:rsidRPr="00666686" w:rsidRDefault="0040613B" w:rsidP="0040613B">
            <w:pPr>
              <w:rPr>
                <w:rFonts w:ascii="Calibri" w:hAnsi="Calibri" w:cs="Calibri"/>
                <w:color w:val="auto"/>
              </w:rPr>
            </w:pPr>
            <w:r w:rsidRPr="00666686">
              <w:rPr>
                <w:rFonts w:ascii="Calibri" w:hAnsi="Calibri" w:cs="Calibri"/>
                <w:color w:val="auto"/>
              </w:rPr>
              <w:lastRenderedPageBreak/>
              <w:t xml:space="preserve">1. </w:t>
            </w:r>
            <w:r w:rsidRPr="00666686">
              <w:rPr>
                <w:color w:val="auto"/>
              </w:rPr>
              <w:t xml:space="preserve"> </w:t>
            </w:r>
            <w:r w:rsidRPr="00666686">
              <w:rPr>
                <w:rFonts w:ascii="Calibri" w:hAnsi="Calibri" w:cs="Calibri"/>
                <w:color w:val="auto"/>
              </w:rPr>
              <w:t>Užtikrinti, kad prieš inicijuojant pirkimus būtų įvertinama rinkos situacija, o reikšmingesnių ar sudėtingesnių pirkimų atvejais atliekami ir dokumentuojami rinkos tyrimai, kurių rezultatai būtų naudojami pagrindžiant sprendimus inicijavimo etape.</w:t>
            </w:r>
          </w:p>
          <w:p w14:paraId="14EF0C80" w14:textId="77777777" w:rsidR="0040613B" w:rsidRPr="00666686" w:rsidRDefault="0040613B" w:rsidP="0040613B">
            <w:pPr>
              <w:rPr>
                <w:rFonts w:ascii="Calibri" w:hAnsi="Calibri" w:cs="Calibri"/>
                <w:color w:val="auto"/>
              </w:rPr>
            </w:pPr>
          </w:p>
          <w:p w14:paraId="1A7C4118" w14:textId="65648E4E" w:rsidR="0040613B" w:rsidRPr="00666686" w:rsidRDefault="0040613B" w:rsidP="0040613B">
            <w:pPr>
              <w:rPr>
                <w:rFonts w:ascii="Calibri" w:hAnsi="Calibri" w:cs="Calibri"/>
                <w:color w:val="auto"/>
              </w:rPr>
            </w:pPr>
            <w:r w:rsidRPr="00666686">
              <w:rPr>
                <w:rFonts w:ascii="Calibri" w:hAnsi="Calibri" w:cs="Calibri"/>
                <w:color w:val="auto"/>
              </w:rPr>
              <w:t>Rekomenduojamas įgyvendinimo terminas: Nuolat</w:t>
            </w:r>
          </w:p>
        </w:tc>
        <w:tc>
          <w:tcPr>
            <w:tcW w:w="940" w:type="pct"/>
            <w:tcBorders>
              <w:top w:val="single" w:sz="4" w:space="0" w:color="auto"/>
              <w:left w:val="single" w:sz="4" w:space="0" w:color="auto"/>
              <w:bottom w:val="single" w:sz="4" w:space="0" w:color="auto"/>
              <w:right w:val="single" w:sz="4" w:space="0" w:color="auto"/>
            </w:tcBorders>
          </w:tcPr>
          <w:p w14:paraId="12E6BBD0" w14:textId="087FA107" w:rsidR="0040613B" w:rsidRPr="000104D3" w:rsidRDefault="00BE6A86" w:rsidP="0040613B">
            <w:pPr>
              <w:rPr>
                <w:rFonts w:ascii="Calibri" w:hAnsi="Calibri" w:cs="Calibri"/>
                <w:lang w:val="en-US"/>
              </w:rPr>
            </w:pPr>
            <w:r w:rsidRPr="004861C6">
              <w:rPr>
                <w:rFonts w:ascii="Calibri" w:hAnsi="Calibri" w:cs="Calibri"/>
                <w:color w:val="auto"/>
              </w:rPr>
              <w:t>Pirkimų vykdytojas su pastabomis nesutinka ir rekomendacijos įgyvendinimo priemonių netaikys.</w:t>
            </w:r>
          </w:p>
        </w:tc>
      </w:tr>
      <w:tr w:rsidR="0040613B" w:rsidRPr="00AA22DB" w14:paraId="1F320464" w14:textId="77777777" w:rsidTr="0097369A">
        <w:trPr>
          <w:trHeight w:val="2613"/>
        </w:trPr>
        <w:tc>
          <w:tcPr>
            <w:tcW w:w="990" w:type="pct"/>
            <w:vMerge/>
            <w:tcBorders>
              <w:left w:val="single" w:sz="4" w:space="0" w:color="auto"/>
              <w:right w:val="single" w:sz="4" w:space="0" w:color="auto"/>
            </w:tcBorders>
          </w:tcPr>
          <w:p w14:paraId="1FAD8C18" w14:textId="77777777" w:rsidR="0040613B" w:rsidRPr="00666686" w:rsidRDefault="0040613B" w:rsidP="0040613B">
            <w:pPr>
              <w:rPr>
                <w:rFonts w:ascii="Calibri" w:hAnsi="Calibri" w:cs="Calibri"/>
              </w:rPr>
            </w:pPr>
          </w:p>
        </w:tc>
        <w:tc>
          <w:tcPr>
            <w:tcW w:w="148" w:type="pct"/>
            <w:vMerge/>
            <w:tcBorders>
              <w:left w:val="single" w:sz="4" w:space="0" w:color="auto"/>
              <w:right w:val="single" w:sz="4" w:space="0" w:color="auto"/>
            </w:tcBorders>
          </w:tcPr>
          <w:p w14:paraId="5FE44963" w14:textId="77777777" w:rsidR="0040613B" w:rsidRDefault="0040613B" w:rsidP="0040613B">
            <w:pPr>
              <w:rPr>
                <w:rFonts w:ascii="Calibri" w:hAnsi="Calibri" w:cs="Calibri"/>
              </w:rPr>
            </w:pPr>
          </w:p>
        </w:tc>
        <w:tc>
          <w:tcPr>
            <w:tcW w:w="149" w:type="pct"/>
            <w:vMerge/>
            <w:tcBorders>
              <w:left w:val="single" w:sz="4" w:space="0" w:color="auto"/>
              <w:right w:val="single" w:sz="4" w:space="0" w:color="auto"/>
            </w:tcBorders>
          </w:tcPr>
          <w:p w14:paraId="53E03E8B" w14:textId="77777777" w:rsidR="0040613B" w:rsidRDefault="0040613B" w:rsidP="0040613B">
            <w:pPr>
              <w:rPr>
                <w:rFonts w:ascii="Calibri" w:hAnsi="Calibri" w:cs="Calibri"/>
              </w:rPr>
            </w:pPr>
          </w:p>
        </w:tc>
        <w:tc>
          <w:tcPr>
            <w:tcW w:w="148" w:type="pct"/>
            <w:vMerge/>
            <w:tcBorders>
              <w:left w:val="single" w:sz="4" w:space="0" w:color="auto"/>
              <w:right w:val="single" w:sz="4" w:space="0" w:color="auto"/>
            </w:tcBorders>
          </w:tcPr>
          <w:p w14:paraId="5CCC43B2" w14:textId="77777777" w:rsidR="0040613B" w:rsidRDefault="0040613B" w:rsidP="0040613B">
            <w:pPr>
              <w:rPr>
                <w:rFonts w:ascii="Calibri" w:hAnsi="Calibri" w:cs="Calibri"/>
              </w:rPr>
            </w:pPr>
          </w:p>
        </w:tc>
        <w:tc>
          <w:tcPr>
            <w:tcW w:w="149" w:type="pct"/>
            <w:vMerge/>
            <w:tcBorders>
              <w:left w:val="single" w:sz="4" w:space="0" w:color="auto"/>
              <w:right w:val="single" w:sz="4" w:space="0" w:color="auto"/>
            </w:tcBorders>
          </w:tcPr>
          <w:p w14:paraId="234DDE68" w14:textId="77777777" w:rsidR="0040613B" w:rsidRDefault="0040613B" w:rsidP="0040613B">
            <w:pPr>
              <w:rPr>
                <w:rFonts w:ascii="Calibri" w:hAnsi="Calibri" w:cs="Calibri"/>
              </w:rPr>
            </w:pPr>
          </w:p>
        </w:tc>
        <w:tc>
          <w:tcPr>
            <w:tcW w:w="1533" w:type="pct"/>
            <w:vMerge/>
            <w:tcBorders>
              <w:left w:val="single" w:sz="4" w:space="0" w:color="auto"/>
              <w:right w:val="single" w:sz="4" w:space="0" w:color="auto"/>
            </w:tcBorders>
          </w:tcPr>
          <w:p w14:paraId="7D59EDFB" w14:textId="77777777" w:rsidR="0040613B" w:rsidRPr="00666686" w:rsidRDefault="0040613B" w:rsidP="0040613B">
            <w:pPr>
              <w:rPr>
                <w:rFonts w:ascii="Calibri" w:hAnsi="Calibri" w:cs="Calibri"/>
              </w:rPr>
            </w:pPr>
          </w:p>
        </w:tc>
        <w:tc>
          <w:tcPr>
            <w:tcW w:w="943" w:type="pct"/>
            <w:gridSpan w:val="2"/>
            <w:tcBorders>
              <w:top w:val="single" w:sz="4" w:space="0" w:color="auto"/>
              <w:left w:val="single" w:sz="4" w:space="0" w:color="auto"/>
              <w:bottom w:val="single" w:sz="4" w:space="0" w:color="auto"/>
              <w:right w:val="single" w:sz="4" w:space="0" w:color="auto"/>
            </w:tcBorders>
          </w:tcPr>
          <w:p w14:paraId="4ED6C4E3" w14:textId="77777777" w:rsidR="0040613B" w:rsidRPr="00666686" w:rsidRDefault="0040613B" w:rsidP="0040613B">
            <w:pPr>
              <w:rPr>
                <w:rFonts w:ascii="Calibri" w:hAnsi="Calibri" w:cs="Calibri"/>
                <w:color w:val="auto"/>
              </w:rPr>
            </w:pPr>
            <w:r w:rsidRPr="00666686">
              <w:rPr>
                <w:rFonts w:ascii="Calibri" w:hAnsi="Calibri" w:cs="Calibri"/>
                <w:color w:val="auto"/>
              </w:rPr>
              <w:t xml:space="preserve">2. </w:t>
            </w:r>
            <w:r w:rsidRPr="00666686">
              <w:rPr>
                <w:color w:val="auto"/>
              </w:rPr>
              <w:t xml:space="preserve"> </w:t>
            </w:r>
            <w:r w:rsidRPr="00666686">
              <w:rPr>
                <w:rFonts w:ascii="Calibri" w:hAnsi="Calibri" w:cs="Calibri"/>
                <w:color w:val="auto"/>
              </w:rPr>
              <w:t>Patvirtinti rinkos tyrimo suvestinės formą pagal Tarnybos parengtą Viešųjų pirkimų ir pirkimų organizavimo ir vidaus kontrolės rekomendacijų priedą „Rinkos tyrimo suvestinė“</w:t>
            </w:r>
            <w:r>
              <w:rPr>
                <w:rStyle w:val="FootnoteReference"/>
                <w:rFonts w:ascii="Calibri" w:hAnsi="Calibri" w:cs="Calibri"/>
                <w:color w:val="auto"/>
              </w:rPr>
              <w:footnoteReference w:id="15"/>
            </w:r>
            <w:r w:rsidRPr="00666686">
              <w:rPr>
                <w:rFonts w:ascii="Calibri" w:hAnsi="Calibri" w:cs="Calibri"/>
                <w:color w:val="auto"/>
              </w:rPr>
              <w:t>.</w:t>
            </w:r>
          </w:p>
          <w:p w14:paraId="617ED27F" w14:textId="77777777" w:rsidR="0040613B" w:rsidRDefault="0040613B" w:rsidP="0040613B">
            <w:pPr>
              <w:rPr>
                <w:rFonts w:ascii="Calibri" w:hAnsi="Calibri" w:cs="Calibri"/>
              </w:rPr>
            </w:pPr>
          </w:p>
          <w:p w14:paraId="7E0BAAD8" w14:textId="595E3531" w:rsidR="0040613B" w:rsidRPr="00666686" w:rsidRDefault="0040613B" w:rsidP="0040613B">
            <w:pPr>
              <w:rPr>
                <w:rFonts w:ascii="Calibri" w:hAnsi="Calibri" w:cs="Calibri"/>
              </w:rPr>
            </w:pPr>
            <w:r w:rsidRPr="00666686">
              <w:rPr>
                <w:rFonts w:ascii="Calibri" w:hAnsi="Calibri" w:cs="Calibri"/>
                <w:color w:val="auto"/>
              </w:rPr>
              <w:t>Rekomenduojamas įgyvendinimo terminas: 3 mėnesiai nuo Tikrinimo ataskaitos patvirtinimo dienos.</w:t>
            </w:r>
          </w:p>
        </w:tc>
        <w:tc>
          <w:tcPr>
            <w:tcW w:w="940" w:type="pct"/>
            <w:tcBorders>
              <w:top w:val="single" w:sz="4" w:space="0" w:color="auto"/>
              <w:left w:val="single" w:sz="4" w:space="0" w:color="auto"/>
              <w:bottom w:val="single" w:sz="4" w:space="0" w:color="auto"/>
              <w:right w:val="single" w:sz="4" w:space="0" w:color="auto"/>
            </w:tcBorders>
          </w:tcPr>
          <w:p w14:paraId="20A619A1" w14:textId="66B69CEB" w:rsidR="0040613B" w:rsidRPr="008A4E36" w:rsidRDefault="00BE6A86" w:rsidP="0040613B">
            <w:pPr>
              <w:rPr>
                <w:rFonts w:ascii="Calibri" w:hAnsi="Calibri" w:cs="Calibri"/>
              </w:rPr>
            </w:pPr>
            <w:r w:rsidRPr="004861C6">
              <w:rPr>
                <w:rFonts w:ascii="Calibri" w:hAnsi="Calibri" w:cs="Calibri"/>
                <w:color w:val="auto"/>
              </w:rPr>
              <w:t>Pirkimų vykdytojas su pastabomis nesutinka ir rekomendacijos įgyvendinimo priemonių netaikys.</w:t>
            </w:r>
          </w:p>
        </w:tc>
      </w:tr>
      <w:tr w:rsidR="0040613B" w:rsidRPr="00BB42F8" w14:paraId="0A00E2DC" w14:textId="77777777" w:rsidTr="0097369A">
        <w:trPr>
          <w:trHeight w:val="562"/>
        </w:trPr>
        <w:tc>
          <w:tcPr>
            <w:tcW w:w="990" w:type="pct"/>
            <w:vMerge/>
            <w:tcBorders>
              <w:left w:val="single" w:sz="4" w:space="0" w:color="auto"/>
              <w:right w:val="single" w:sz="4" w:space="0" w:color="auto"/>
            </w:tcBorders>
          </w:tcPr>
          <w:p w14:paraId="5CDF2E11" w14:textId="77777777" w:rsidR="0040613B" w:rsidRPr="00666686" w:rsidRDefault="0040613B" w:rsidP="0040613B">
            <w:pPr>
              <w:rPr>
                <w:rFonts w:ascii="Calibri" w:hAnsi="Calibri" w:cs="Calibri"/>
              </w:rPr>
            </w:pPr>
          </w:p>
        </w:tc>
        <w:tc>
          <w:tcPr>
            <w:tcW w:w="148" w:type="pct"/>
            <w:vMerge/>
            <w:tcBorders>
              <w:left w:val="single" w:sz="4" w:space="0" w:color="auto"/>
              <w:right w:val="single" w:sz="4" w:space="0" w:color="auto"/>
            </w:tcBorders>
          </w:tcPr>
          <w:p w14:paraId="78F735C9" w14:textId="77777777" w:rsidR="0040613B" w:rsidRDefault="0040613B" w:rsidP="0040613B">
            <w:pPr>
              <w:rPr>
                <w:rFonts w:ascii="Calibri" w:hAnsi="Calibri" w:cs="Calibri"/>
              </w:rPr>
            </w:pPr>
          </w:p>
        </w:tc>
        <w:tc>
          <w:tcPr>
            <w:tcW w:w="149" w:type="pct"/>
            <w:vMerge/>
            <w:tcBorders>
              <w:left w:val="single" w:sz="4" w:space="0" w:color="auto"/>
              <w:right w:val="single" w:sz="4" w:space="0" w:color="auto"/>
            </w:tcBorders>
          </w:tcPr>
          <w:p w14:paraId="3ED76AA3" w14:textId="77777777" w:rsidR="0040613B" w:rsidRDefault="0040613B" w:rsidP="0040613B">
            <w:pPr>
              <w:rPr>
                <w:rFonts w:ascii="Calibri" w:hAnsi="Calibri" w:cs="Calibri"/>
              </w:rPr>
            </w:pPr>
          </w:p>
        </w:tc>
        <w:tc>
          <w:tcPr>
            <w:tcW w:w="148" w:type="pct"/>
            <w:vMerge/>
            <w:tcBorders>
              <w:left w:val="single" w:sz="4" w:space="0" w:color="auto"/>
              <w:right w:val="single" w:sz="4" w:space="0" w:color="auto"/>
            </w:tcBorders>
          </w:tcPr>
          <w:p w14:paraId="6922CA8D" w14:textId="77777777" w:rsidR="0040613B" w:rsidRDefault="0040613B" w:rsidP="0040613B">
            <w:pPr>
              <w:rPr>
                <w:rFonts w:ascii="Calibri" w:hAnsi="Calibri" w:cs="Calibri"/>
              </w:rPr>
            </w:pPr>
          </w:p>
        </w:tc>
        <w:tc>
          <w:tcPr>
            <w:tcW w:w="149" w:type="pct"/>
            <w:vMerge/>
            <w:tcBorders>
              <w:left w:val="single" w:sz="4" w:space="0" w:color="auto"/>
              <w:right w:val="single" w:sz="4" w:space="0" w:color="auto"/>
            </w:tcBorders>
          </w:tcPr>
          <w:p w14:paraId="76C16D2B" w14:textId="77777777" w:rsidR="0040613B" w:rsidRDefault="0040613B" w:rsidP="0040613B">
            <w:pPr>
              <w:rPr>
                <w:rFonts w:ascii="Calibri" w:hAnsi="Calibri" w:cs="Calibri"/>
              </w:rPr>
            </w:pPr>
          </w:p>
        </w:tc>
        <w:tc>
          <w:tcPr>
            <w:tcW w:w="1533" w:type="pct"/>
            <w:vMerge/>
            <w:tcBorders>
              <w:left w:val="single" w:sz="4" w:space="0" w:color="auto"/>
              <w:right w:val="single" w:sz="4" w:space="0" w:color="auto"/>
            </w:tcBorders>
          </w:tcPr>
          <w:p w14:paraId="758604AD" w14:textId="77777777" w:rsidR="0040613B" w:rsidRPr="00666686" w:rsidRDefault="0040613B" w:rsidP="0040613B">
            <w:pPr>
              <w:rPr>
                <w:rFonts w:ascii="Calibri" w:hAnsi="Calibri" w:cs="Calibri"/>
              </w:rPr>
            </w:pPr>
          </w:p>
        </w:tc>
        <w:tc>
          <w:tcPr>
            <w:tcW w:w="943" w:type="pct"/>
            <w:gridSpan w:val="2"/>
            <w:tcBorders>
              <w:top w:val="single" w:sz="4" w:space="0" w:color="auto"/>
              <w:left w:val="single" w:sz="4" w:space="0" w:color="auto"/>
              <w:bottom w:val="single" w:sz="4" w:space="0" w:color="auto"/>
              <w:right w:val="single" w:sz="4" w:space="0" w:color="auto"/>
            </w:tcBorders>
          </w:tcPr>
          <w:p w14:paraId="5BEBC5C8" w14:textId="77777777" w:rsidR="0040613B" w:rsidRPr="00D619DB" w:rsidRDefault="0040613B" w:rsidP="0040613B">
            <w:pPr>
              <w:rPr>
                <w:rFonts w:ascii="Calibri" w:hAnsi="Calibri" w:cs="Calibri"/>
                <w:color w:val="auto"/>
              </w:rPr>
            </w:pPr>
            <w:r w:rsidRPr="00D619DB">
              <w:rPr>
                <w:rFonts w:ascii="Calibri" w:hAnsi="Calibri" w:cs="Calibri"/>
                <w:color w:val="auto"/>
              </w:rPr>
              <w:t>3. PVS įdiegti techninę kontrolę, neleidžiančią tęsti pirkimo inicijavimo, kai nurodyta, kad rinkos tyrimas neatliktas, be dokumentuoto pagrindimo ir jį patvirtinančio atsakingo asmens sprendimo.</w:t>
            </w:r>
          </w:p>
          <w:p w14:paraId="0D41C7FF" w14:textId="77777777" w:rsidR="0040613B" w:rsidRPr="00D619DB" w:rsidRDefault="0040613B" w:rsidP="0040613B">
            <w:pPr>
              <w:rPr>
                <w:rFonts w:ascii="Calibri" w:hAnsi="Calibri" w:cs="Calibri"/>
              </w:rPr>
            </w:pPr>
          </w:p>
          <w:p w14:paraId="316E5D01" w14:textId="2FA24227" w:rsidR="0040613B" w:rsidRPr="00D619DB" w:rsidRDefault="0040613B" w:rsidP="0040613B">
            <w:pPr>
              <w:rPr>
                <w:rFonts w:ascii="Calibri" w:hAnsi="Calibri" w:cs="Calibri"/>
              </w:rPr>
            </w:pPr>
            <w:r w:rsidRPr="00D619DB">
              <w:rPr>
                <w:rFonts w:ascii="Calibri" w:hAnsi="Calibri" w:cs="Calibri"/>
                <w:color w:val="auto"/>
              </w:rPr>
              <w:t>Rekomenduojamas įgyvendinimo terminas: 3 mėnesiai nuo Tikrinimo ataskaitos patvirtinimo dienos.</w:t>
            </w:r>
          </w:p>
        </w:tc>
        <w:tc>
          <w:tcPr>
            <w:tcW w:w="940" w:type="pct"/>
            <w:tcBorders>
              <w:top w:val="single" w:sz="4" w:space="0" w:color="auto"/>
              <w:left w:val="single" w:sz="4" w:space="0" w:color="auto"/>
              <w:bottom w:val="single" w:sz="4" w:space="0" w:color="auto"/>
              <w:right w:val="single" w:sz="4" w:space="0" w:color="auto"/>
            </w:tcBorders>
          </w:tcPr>
          <w:p w14:paraId="71F2C873" w14:textId="1B98A2CD" w:rsidR="0040613B" w:rsidRPr="008A4E36" w:rsidRDefault="00BE6A86" w:rsidP="0040613B">
            <w:pPr>
              <w:rPr>
                <w:rFonts w:ascii="Calibri" w:hAnsi="Calibri" w:cs="Calibri"/>
              </w:rPr>
            </w:pPr>
            <w:r w:rsidRPr="004861C6">
              <w:rPr>
                <w:rFonts w:ascii="Calibri" w:hAnsi="Calibri" w:cs="Calibri"/>
                <w:color w:val="auto"/>
              </w:rPr>
              <w:t>Pirkimų vykdytojas su pastabomis nesutinka ir rekomendacijos įgyvendinimo priemonių netaikys.</w:t>
            </w:r>
          </w:p>
        </w:tc>
      </w:tr>
      <w:tr w:rsidR="0040613B" w:rsidRPr="00BB42F8" w14:paraId="2912B31B" w14:textId="77777777" w:rsidTr="0093186A">
        <w:trPr>
          <w:trHeight w:val="2613"/>
        </w:trPr>
        <w:tc>
          <w:tcPr>
            <w:tcW w:w="990" w:type="pct"/>
            <w:vMerge/>
            <w:tcBorders>
              <w:left w:val="single" w:sz="4" w:space="0" w:color="auto"/>
              <w:bottom w:val="single" w:sz="4" w:space="0" w:color="auto"/>
              <w:right w:val="single" w:sz="4" w:space="0" w:color="auto"/>
            </w:tcBorders>
          </w:tcPr>
          <w:p w14:paraId="5F0BC7CB" w14:textId="77777777" w:rsidR="0040613B" w:rsidRPr="00666686" w:rsidRDefault="0040613B" w:rsidP="0040613B">
            <w:pPr>
              <w:rPr>
                <w:rFonts w:ascii="Calibri" w:hAnsi="Calibri" w:cs="Calibri"/>
              </w:rPr>
            </w:pPr>
          </w:p>
        </w:tc>
        <w:tc>
          <w:tcPr>
            <w:tcW w:w="148" w:type="pct"/>
            <w:vMerge/>
            <w:tcBorders>
              <w:left w:val="single" w:sz="4" w:space="0" w:color="auto"/>
              <w:bottom w:val="single" w:sz="4" w:space="0" w:color="auto"/>
              <w:right w:val="single" w:sz="4" w:space="0" w:color="auto"/>
            </w:tcBorders>
          </w:tcPr>
          <w:p w14:paraId="61FCA796" w14:textId="77777777" w:rsidR="0040613B" w:rsidRDefault="0040613B" w:rsidP="0040613B">
            <w:pPr>
              <w:rPr>
                <w:rFonts w:ascii="Calibri" w:hAnsi="Calibri" w:cs="Calibri"/>
              </w:rPr>
            </w:pPr>
          </w:p>
        </w:tc>
        <w:tc>
          <w:tcPr>
            <w:tcW w:w="149" w:type="pct"/>
            <w:vMerge/>
            <w:tcBorders>
              <w:left w:val="single" w:sz="4" w:space="0" w:color="auto"/>
              <w:bottom w:val="single" w:sz="4" w:space="0" w:color="auto"/>
              <w:right w:val="single" w:sz="4" w:space="0" w:color="auto"/>
            </w:tcBorders>
          </w:tcPr>
          <w:p w14:paraId="34B61476" w14:textId="77777777" w:rsidR="0040613B" w:rsidRDefault="0040613B" w:rsidP="0040613B">
            <w:pPr>
              <w:rPr>
                <w:rFonts w:ascii="Calibri" w:hAnsi="Calibri" w:cs="Calibri"/>
              </w:rPr>
            </w:pPr>
          </w:p>
        </w:tc>
        <w:tc>
          <w:tcPr>
            <w:tcW w:w="148" w:type="pct"/>
            <w:vMerge/>
            <w:tcBorders>
              <w:left w:val="single" w:sz="4" w:space="0" w:color="auto"/>
              <w:bottom w:val="single" w:sz="4" w:space="0" w:color="auto"/>
              <w:right w:val="single" w:sz="4" w:space="0" w:color="auto"/>
            </w:tcBorders>
          </w:tcPr>
          <w:p w14:paraId="483BCD15" w14:textId="77777777" w:rsidR="0040613B" w:rsidRDefault="0040613B" w:rsidP="0040613B">
            <w:pPr>
              <w:rPr>
                <w:rFonts w:ascii="Calibri" w:hAnsi="Calibri" w:cs="Calibri"/>
              </w:rPr>
            </w:pPr>
          </w:p>
        </w:tc>
        <w:tc>
          <w:tcPr>
            <w:tcW w:w="149" w:type="pct"/>
            <w:vMerge/>
            <w:tcBorders>
              <w:left w:val="single" w:sz="4" w:space="0" w:color="auto"/>
              <w:bottom w:val="single" w:sz="4" w:space="0" w:color="auto"/>
              <w:right w:val="single" w:sz="4" w:space="0" w:color="auto"/>
            </w:tcBorders>
          </w:tcPr>
          <w:p w14:paraId="39376CC8" w14:textId="77777777" w:rsidR="0040613B" w:rsidRDefault="0040613B" w:rsidP="0040613B">
            <w:pPr>
              <w:rPr>
                <w:rFonts w:ascii="Calibri" w:hAnsi="Calibri" w:cs="Calibri"/>
              </w:rPr>
            </w:pPr>
          </w:p>
        </w:tc>
        <w:tc>
          <w:tcPr>
            <w:tcW w:w="1533" w:type="pct"/>
            <w:vMerge/>
            <w:tcBorders>
              <w:left w:val="single" w:sz="4" w:space="0" w:color="auto"/>
              <w:bottom w:val="single" w:sz="4" w:space="0" w:color="auto"/>
              <w:right w:val="single" w:sz="4" w:space="0" w:color="auto"/>
            </w:tcBorders>
          </w:tcPr>
          <w:p w14:paraId="1E54F971" w14:textId="77777777" w:rsidR="0040613B" w:rsidRPr="00666686" w:rsidRDefault="0040613B" w:rsidP="0040613B">
            <w:pPr>
              <w:rPr>
                <w:rFonts w:ascii="Calibri" w:hAnsi="Calibri" w:cs="Calibri"/>
              </w:rPr>
            </w:pPr>
          </w:p>
        </w:tc>
        <w:tc>
          <w:tcPr>
            <w:tcW w:w="943" w:type="pct"/>
            <w:gridSpan w:val="2"/>
            <w:tcBorders>
              <w:top w:val="single" w:sz="4" w:space="0" w:color="auto"/>
              <w:left w:val="single" w:sz="4" w:space="0" w:color="auto"/>
              <w:bottom w:val="single" w:sz="4" w:space="0" w:color="auto"/>
              <w:right w:val="single" w:sz="4" w:space="0" w:color="auto"/>
            </w:tcBorders>
          </w:tcPr>
          <w:p w14:paraId="345671CA" w14:textId="3D7964C0" w:rsidR="0040613B" w:rsidRPr="00D619DB" w:rsidRDefault="0040613B" w:rsidP="0040613B">
            <w:pPr>
              <w:rPr>
                <w:rFonts w:ascii="Calibri" w:hAnsi="Calibri" w:cs="Calibri"/>
                <w:color w:val="auto"/>
              </w:rPr>
            </w:pPr>
            <w:r w:rsidRPr="00D619DB">
              <w:rPr>
                <w:rFonts w:ascii="Calibri" w:hAnsi="Calibri" w:cs="Calibri"/>
                <w:color w:val="auto"/>
              </w:rPr>
              <w:t>4. Nustatyti taisomuosius veiksmus ir eskalavimo tvarką pakartotinio pavėluoto inicijavimo atvejais (</w:t>
            </w:r>
            <w:r w:rsidR="00BE6A86">
              <w:rPr>
                <w:rFonts w:ascii="Calibri" w:hAnsi="Calibri" w:cs="Calibri"/>
                <w:color w:val="auto"/>
              </w:rPr>
              <w:t xml:space="preserve">pvz. </w:t>
            </w:r>
            <w:r w:rsidR="001E2F4D" w:rsidRPr="001E2F4D">
              <w:rPr>
                <w:rFonts w:ascii="Calibri" w:hAnsi="Calibri" w:cs="Calibri"/>
                <w:color w:val="auto"/>
              </w:rPr>
              <w:t>klausimo perdavimas iniciatoriaus tiesioginiam vadovui, vėlavimo priežasčių analizė ir, esant pakartotiniam nepagrįstam vėlavimui, poveikio priemonių taikymas</w:t>
            </w:r>
            <w:r w:rsidRPr="00D619DB">
              <w:rPr>
                <w:rFonts w:ascii="Calibri" w:hAnsi="Calibri" w:cs="Calibri"/>
                <w:color w:val="auto"/>
              </w:rPr>
              <w:t>).</w:t>
            </w:r>
          </w:p>
          <w:p w14:paraId="73582434" w14:textId="77777777" w:rsidR="0040613B" w:rsidRPr="00D619DB" w:rsidRDefault="0040613B" w:rsidP="0040613B">
            <w:pPr>
              <w:rPr>
                <w:rFonts w:ascii="Calibri" w:hAnsi="Calibri" w:cs="Calibri"/>
                <w:color w:val="auto"/>
              </w:rPr>
            </w:pPr>
          </w:p>
          <w:p w14:paraId="3CF23426" w14:textId="1771C638" w:rsidR="0040613B" w:rsidRPr="00D619DB" w:rsidRDefault="0040613B" w:rsidP="0040613B">
            <w:pPr>
              <w:rPr>
                <w:rFonts w:ascii="Calibri" w:hAnsi="Calibri" w:cs="Calibri"/>
              </w:rPr>
            </w:pPr>
            <w:r w:rsidRPr="00D619DB">
              <w:rPr>
                <w:rFonts w:ascii="Calibri" w:hAnsi="Calibri" w:cs="Calibri"/>
                <w:color w:val="auto"/>
              </w:rPr>
              <w:t>Rekomenduojamas įgyvendinimo terminas: 3 mėnesiai nuo Tikrinimo ataskaitos patvirtinimo dienos.</w:t>
            </w:r>
          </w:p>
        </w:tc>
        <w:tc>
          <w:tcPr>
            <w:tcW w:w="940" w:type="pct"/>
            <w:tcBorders>
              <w:top w:val="single" w:sz="4" w:space="0" w:color="auto"/>
              <w:left w:val="single" w:sz="4" w:space="0" w:color="auto"/>
              <w:bottom w:val="single" w:sz="4" w:space="0" w:color="auto"/>
              <w:right w:val="single" w:sz="4" w:space="0" w:color="auto"/>
            </w:tcBorders>
          </w:tcPr>
          <w:p w14:paraId="32C77650" w14:textId="00BABFB9" w:rsidR="0040613B" w:rsidRPr="008A4E36" w:rsidRDefault="00824E83" w:rsidP="0040613B">
            <w:pPr>
              <w:rPr>
                <w:rFonts w:ascii="Calibri" w:hAnsi="Calibri" w:cs="Calibri"/>
              </w:rPr>
            </w:pPr>
            <w:r w:rsidRPr="004861C6">
              <w:rPr>
                <w:rFonts w:ascii="Calibri" w:hAnsi="Calibri" w:cs="Calibri"/>
                <w:color w:val="auto"/>
              </w:rPr>
              <w:t>Pirkimų vykdytojas su pastabomis nesutinka ir rekomendacijos įgyvendinimo priemonių netaikys.</w:t>
            </w:r>
          </w:p>
        </w:tc>
      </w:tr>
      <w:tr w:rsidR="0040613B" w:rsidRPr="002A596F" w14:paraId="4E7ABB70" w14:textId="0AA618D2" w:rsidTr="00366746">
        <w:trPr>
          <w:trHeight w:val="5807"/>
        </w:trPr>
        <w:tc>
          <w:tcPr>
            <w:tcW w:w="990" w:type="pct"/>
            <w:vMerge w:val="restart"/>
            <w:tcBorders>
              <w:top w:val="single" w:sz="4" w:space="0" w:color="auto"/>
              <w:left w:val="single" w:sz="4" w:space="0" w:color="auto"/>
              <w:right w:val="single" w:sz="4" w:space="0" w:color="auto"/>
            </w:tcBorders>
          </w:tcPr>
          <w:p w14:paraId="1E716F42" w14:textId="26B98B2C" w:rsidR="0040613B" w:rsidRPr="008F10E3" w:rsidRDefault="0040613B" w:rsidP="0040613B">
            <w:pPr>
              <w:rPr>
                <w:rFonts w:ascii="Calibri" w:hAnsi="Calibri" w:cs="Calibri"/>
                <w:color w:val="auto"/>
                <w:highlight w:val="magenta"/>
              </w:rPr>
            </w:pPr>
            <w:r w:rsidRPr="0070679A">
              <w:rPr>
                <w:rFonts w:ascii="Calibri" w:hAnsi="Calibri" w:cs="Calibri"/>
                <w:color w:val="auto"/>
              </w:rPr>
              <w:lastRenderedPageBreak/>
              <w:t>Rezervuotų pirkimų rodiklio pasiekimo užtikrinimas</w:t>
            </w:r>
          </w:p>
        </w:tc>
        <w:sdt>
          <w:sdtPr>
            <w:rPr>
              <w:rFonts w:ascii="Calibri" w:hAnsi="Calibri" w:cs="Calibri"/>
            </w:rPr>
            <w:id w:val="1246679999"/>
            <w14:checkbox>
              <w14:checked w14:val="1"/>
              <w14:checkedState w14:val="2612" w14:font="MS Gothic"/>
              <w14:uncheckedState w14:val="2610" w14:font="MS Gothic"/>
            </w14:checkbox>
          </w:sdtPr>
          <w:sdtEndPr/>
          <w:sdtContent>
            <w:tc>
              <w:tcPr>
                <w:tcW w:w="148" w:type="pct"/>
                <w:vMerge w:val="restart"/>
                <w:tcBorders>
                  <w:top w:val="single" w:sz="4" w:space="0" w:color="auto"/>
                  <w:left w:val="single" w:sz="4" w:space="0" w:color="auto"/>
                  <w:right w:val="single" w:sz="4" w:space="0" w:color="auto"/>
                </w:tcBorders>
              </w:tcPr>
              <w:p w14:paraId="00C60A4D" w14:textId="779361BD" w:rsidR="0040613B" w:rsidRPr="0089208B" w:rsidRDefault="00E32691" w:rsidP="0040613B">
                <w:pPr>
                  <w:rPr>
                    <w:rFonts w:ascii="Calibri" w:hAnsi="Calibri" w:cs="Calibri"/>
                    <w:color w:val="auto"/>
                  </w:rPr>
                </w:pPr>
                <w:r>
                  <w:rPr>
                    <w:rFonts w:ascii="MS Gothic" w:eastAsia="MS Gothic" w:hAnsi="MS Gothic" w:cs="Calibri" w:hint="eastAsia"/>
                  </w:rPr>
                  <w:t>☒</w:t>
                </w:r>
              </w:p>
            </w:tc>
          </w:sdtContent>
        </w:sdt>
        <w:sdt>
          <w:sdtPr>
            <w:rPr>
              <w:rFonts w:ascii="Calibri" w:hAnsi="Calibri" w:cs="Calibri"/>
            </w:rPr>
            <w:id w:val="-184981476"/>
            <w14:checkbox>
              <w14:checked w14:val="0"/>
              <w14:checkedState w14:val="2612" w14:font="MS Gothic"/>
              <w14:uncheckedState w14:val="2610" w14:font="MS Gothic"/>
            </w14:checkbox>
          </w:sdtPr>
          <w:sdtEndPr/>
          <w:sdtContent>
            <w:tc>
              <w:tcPr>
                <w:tcW w:w="149" w:type="pct"/>
                <w:vMerge w:val="restart"/>
                <w:tcBorders>
                  <w:top w:val="single" w:sz="4" w:space="0" w:color="auto"/>
                  <w:left w:val="single" w:sz="4" w:space="0" w:color="auto"/>
                  <w:right w:val="single" w:sz="4" w:space="0" w:color="auto"/>
                </w:tcBorders>
              </w:tcPr>
              <w:p w14:paraId="4885DED9" w14:textId="77777777" w:rsidR="0040613B" w:rsidRPr="0089208B" w:rsidRDefault="0040613B" w:rsidP="0040613B">
                <w:pPr>
                  <w:rPr>
                    <w:rFonts w:ascii="Calibri" w:hAnsi="Calibri" w:cs="Calibri"/>
                    <w:color w:val="auto"/>
                  </w:rPr>
                </w:pPr>
                <w:r w:rsidRPr="0089208B">
                  <w:rPr>
                    <w:rFonts w:ascii="Segoe UI Symbol" w:eastAsia="MS Gothic" w:hAnsi="Segoe UI Symbol" w:cs="Segoe UI Symbol"/>
                    <w:color w:val="auto"/>
                  </w:rPr>
                  <w:t>☐</w:t>
                </w:r>
              </w:p>
            </w:tc>
          </w:sdtContent>
        </w:sdt>
        <w:sdt>
          <w:sdtPr>
            <w:rPr>
              <w:rFonts w:ascii="Calibri" w:hAnsi="Calibri" w:cs="Calibri"/>
            </w:rPr>
            <w:id w:val="-2097699118"/>
            <w14:checkbox>
              <w14:checked w14:val="0"/>
              <w14:checkedState w14:val="2612" w14:font="MS Gothic"/>
              <w14:uncheckedState w14:val="2610" w14:font="MS Gothic"/>
            </w14:checkbox>
          </w:sdtPr>
          <w:sdtEndPr/>
          <w:sdtContent>
            <w:tc>
              <w:tcPr>
                <w:tcW w:w="148" w:type="pct"/>
                <w:vMerge w:val="restart"/>
                <w:tcBorders>
                  <w:top w:val="single" w:sz="4" w:space="0" w:color="auto"/>
                  <w:left w:val="single" w:sz="4" w:space="0" w:color="auto"/>
                  <w:right w:val="single" w:sz="4" w:space="0" w:color="auto"/>
                </w:tcBorders>
              </w:tcPr>
              <w:p w14:paraId="52C3117C" w14:textId="77777777" w:rsidR="0040613B" w:rsidRPr="0089208B" w:rsidRDefault="0040613B" w:rsidP="0040613B">
                <w:pPr>
                  <w:rPr>
                    <w:rFonts w:ascii="Calibri" w:hAnsi="Calibri" w:cs="Calibri"/>
                    <w:color w:val="auto"/>
                  </w:rPr>
                </w:pPr>
                <w:r w:rsidRPr="0089208B">
                  <w:rPr>
                    <w:rFonts w:ascii="Segoe UI Symbol" w:eastAsia="MS Gothic" w:hAnsi="Segoe UI Symbol" w:cs="Segoe UI Symbol"/>
                    <w:color w:val="auto"/>
                  </w:rPr>
                  <w:t>☐</w:t>
                </w:r>
              </w:p>
            </w:tc>
          </w:sdtContent>
        </w:sdt>
        <w:sdt>
          <w:sdtPr>
            <w:rPr>
              <w:rFonts w:ascii="Calibri" w:hAnsi="Calibri" w:cs="Calibri"/>
            </w:rPr>
            <w:id w:val="-295294328"/>
            <w14:checkbox>
              <w14:checked w14:val="0"/>
              <w14:checkedState w14:val="2612" w14:font="MS Gothic"/>
              <w14:uncheckedState w14:val="2610" w14:font="MS Gothic"/>
            </w14:checkbox>
          </w:sdtPr>
          <w:sdtEndPr/>
          <w:sdtContent>
            <w:tc>
              <w:tcPr>
                <w:tcW w:w="149" w:type="pct"/>
                <w:vMerge w:val="restart"/>
                <w:tcBorders>
                  <w:top w:val="single" w:sz="4" w:space="0" w:color="auto"/>
                  <w:left w:val="single" w:sz="4" w:space="0" w:color="auto"/>
                  <w:right w:val="single" w:sz="4" w:space="0" w:color="auto"/>
                </w:tcBorders>
              </w:tcPr>
              <w:p w14:paraId="734356FB" w14:textId="0002FF2E" w:rsidR="0040613B" w:rsidRPr="0089208B" w:rsidRDefault="0040613B" w:rsidP="0040613B">
                <w:pPr>
                  <w:rPr>
                    <w:rFonts w:ascii="Calibri" w:hAnsi="Calibri" w:cs="Calibri"/>
                    <w:color w:val="auto"/>
                  </w:rPr>
                </w:pPr>
                <w:r w:rsidRPr="0089208B">
                  <w:rPr>
                    <w:rFonts w:ascii="Segoe UI Symbol" w:eastAsia="MS Gothic" w:hAnsi="Segoe UI Symbol" w:cs="Segoe UI Symbol"/>
                    <w:color w:val="auto"/>
                  </w:rPr>
                  <w:t>☐</w:t>
                </w:r>
              </w:p>
            </w:tc>
          </w:sdtContent>
        </w:sdt>
        <w:tc>
          <w:tcPr>
            <w:tcW w:w="1533" w:type="pct"/>
            <w:vMerge w:val="restart"/>
            <w:tcBorders>
              <w:top w:val="single" w:sz="4" w:space="0" w:color="auto"/>
              <w:left w:val="single" w:sz="4" w:space="0" w:color="auto"/>
              <w:right w:val="single" w:sz="4" w:space="0" w:color="auto"/>
            </w:tcBorders>
          </w:tcPr>
          <w:p w14:paraId="7BECBC24" w14:textId="1B150464" w:rsidR="0040613B" w:rsidRPr="0089208B" w:rsidRDefault="0040613B" w:rsidP="0040613B">
            <w:pPr>
              <w:rPr>
                <w:rFonts w:ascii="Calibri" w:hAnsi="Calibri" w:cs="Calibri"/>
                <w:color w:val="auto"/>
              </w:rPr>
            </w:pPr>
            <w:r w:rsidRPr="0089208B">
              <w:rPr>
                <w:rFonts w:ascii="Calibri" w:hAnsi="Calibri" w:cs="Calibri"/>
                <w:color w:val="auto"/>
              </w:rPr>
              <w:t>Tikrinimo metu nustatyta, kad PV nepasiekė privalomo rezervuotų pirkimų rodiklio, nors jis įtrauktas į stebimų rodiklių sąrašą, jo nepasiekimas organizacijai žinomas. Priešingai nei kitų Švieslentės rodiklių atveju, kur taikomas sistemingas stebėjimo ir gerinimo mechanizmas, šio rodiklio neatitiktis fiksuojama, tačiau taisomųjų veiksmų nesiimama - stebėsena šioje dalyje apsiriboja neatitikties konstatavimu be tolesnio valdysenos atsako. Tokią padėtį lemia dvi tarpusavyje susijusios priežastys. Pirma, pati PV pripažįsta</w:t>
            </w:r>
            <w:r w:rsidRPr="0089208B">
              <w:rPr>
                <w:rStyle w:val="FootnoteReference"/>
                <w:rFonts w:ascii="Calibri" w:hAnsi="Calibri" w:cs="Calibri"/>
                <w:color w:val="auto"/>
              </w:rPr>
              <w:footnoteReference w:id="16"/>
            </w:r>
            <w:r w:rsidRPr="0089208B">
              <w:rPr>
                <w:rFonts w:ascii="Calibri" w:hAnsi="Calibri" w:cs="Calibri"/>
                <w:color w:val="auto"/>
              </w:rPr>
              <w:t xml:space="preserve">, kad pirkimų iniciatoriams trūksta kompetencijos įsivertinti, kada rezervuotas pirkimas gali ir turi būti vykdomas, o pirkimų komisija vadovaujasi iniciatoriaus paraiškos kortelėje pažymėta informacija - iniciatoriui rezervuoto pirkimo galimybės nepažymėjus, klausimas toliau nebesprendžiamas, todėl sprendimas faktiškai perkeliamas ankstyviausiai ir mažiausiai šiam vertinimui pasirengusiai grandžiai. Antra, PV veikloje prioritetas teikiamas konkurencingumo, taupymo ir darbo efektyvumo rodikliams, o rezervuotų pirkimų pasiekimas prioritetiniu nelaikomas - PV tiesiogiai nurodo </w:t>
            </w:r>
            <w:r w:rsidRPr="0089208B">
              <w:rPr>
                <w:rFonts w:ascii="Calibri" w:hAnsi="Calibri" w:cs="Calibri"/>
                <w:color w:val="auto"/>
              </w:rPr>
              <w:lastRenderedPageBreak/>
              <w:t>nesiekianti vykdyti rezervuotų pirkimų dėl mažesnio jų konkurencingumo</w:t>
            </w:r>
            <w:r w:rsidRPr="0089208B">
              <w:rPr>
                <w:rStyle w:val="FootnoteReference"/>
                <w:rFonts w:ascii="Calibri" w:hAnsi="Calibri" w:cs="Calibri"/>
                <w:color w:val="auto"/>
              </w:rPr>
              <w:footnoteReference w:id="17"/>
            </w:r>
            <w:r w:rsidRPr="0089208B">
              <w:rPr>
                <w:rFonts w:ascii="Calibri" w:hAnsi="Calibri" w:cs="Calibri"/>
                <w:color w:val="auto"/>
              </w:rPr>
              <w:t>.</w:t>
            </w:r>
          </w:p>
          <w:p w14:paraId="2082A182" w14:textId="10563364" w:rsidR="0040613B" w:rsidRPr="0089208B" w:rsidRDefault="0040613B" w:rsidP="0040613B">
            <w:pPr>
              <w:rPr>
                <w:rFonts w:ascii="Calibri" w:hAnsi="Calibri" w:cs="Calibri"/>
                <w:color w:val="auto"/>
              </w:rPr>
            </w:pPr>
            <w:r w:rsidRPr="0089208B">
              <w:rPr>
                <w:rFonts w:ascii="Calibri" w:hAnsi="Calibri" w:cs="Calibri"/>
                <w:color w:val="auto"/>
              </w:rPr>
              <w:t xml:space="preserve">Toks prioritetų nustatymas atskleidžia rodiklio paskirties nesupratimą. Rezervuoti pirkimai yra ne ekonominio efektyvumo, o socialinės politikos priemonė, skirta socialiai pažeidžiamų asmenų grupių integracijai į darbo rinką per užimtumui skirtų subjektų dalyvavimą pirkimuose. Įtvirtindamas privalomą minimalią reikšmę, teisės aktų leidėjas sąmoningai numatė dalies pirkimų atvėrimą riboto rato tiekėjų konkurencijai kaip kompromisą tarp konkurencingumo ir socialinės </w:t>
            </w:r>
            <w:r w:rsidRPr="0089208B">
              <w:rPr>
                <w:rFonts w:ascii="Calibri" w:hAnsi="Calibri" w:cs="Calibri"/>
                <w:noProof/>
                <w:color w:val="auto"/>
              </w:rPr>
              <w:t>įtraukties</w:t>
            </w:r>
            <w:r w:rsidRPr="0089208B">
              <w:rPr>
                <w:rFonts w:ascii="Calibri" w:hAnsi="Calibri" w:cs="Calibri"/>
                <w:color w:val="auto"/>
              </w:rPr>
              <w:t xml:space="preserve"> tikslų</w:t>
            </w:r>
            <w:r w:rsidRPr="0089208B">
              <w:rPr>
                <w:rStyle w:val="FootnoteReference"/>
                <w:rFonts w:ascii="Calibri" w:hAnsi="Calibri" w:cs="Calibri"/>
                <w:color w:val="auto"/>
              </w:rPr>
              <w:footnoteReference w:id="18"/>
            </w:r>
            <w:r w:rsidRPr="0089208B">
              <w:rPr>
                <w:rFonts w:ascii="Calibri" w:hAnsi="Calibri" w:cs="Calibri"/>
                <w:color w:val="auto"/>
              </w:rPr>
              <w:t xml:space="preserve">, todėl mažesnis rezervuotų pirkimų konkurencingumas yra esminis, iš anksto numatytas šio instrumento požymis, o ne trūkumas, ir negali būti savarankiškas pagrindas privalomo rodiklio nesiekti - priešingu atveju konkurencingumo prioritetu </w:t>
            </w:r>
            <w:r w:rsidRPr="0089208B">
              <w:rPr>
                <w:rFonts w:ascii="Calibri" w:hAnsi="Calibri" w:cs="Calibri"/>
                <w:i/>
                <w:iCs/>
                <w:color w:val="auto"/>
              </w:rPr>
              <w:t>de facto</w:t>
            </w:r>
            <w:r w:rsidRPr="0089208B">
              <w:rPr>
                <w:rFonts w:ascii="Calibri" w:hAnsi="Calibri" w:cs="Calibri"/>
                <w:color w:val="auto"/>
              </w:rPr>
              <w:t xml:space="preserve"> paneigiamas teisės aktais nustatytas įpareigojimas. Aplinkybė, kad neatitiktis žinoma, bet netaisoma, o jos priežastis - iniciatorių kompetencijos stoka - identifikuota, tačiau nepašalinta, liudija ne tik atskiro rodiklio nepasiekimą, bet ir gerinimo priemonių mechanizmo spragą tais atvejais, kai rodiklio pasiekimas reikalauja aktyvių, o ne vien stebimųjų valdysenos veiksmų.</w:t>
            </w:r>
          </w:p>
        </w:tc>
        <w:tc>
          <w:tcPr>
            <w:tcW w:w="943" w:type="pct"/>
            <w:gridSpan w:val="2"/>
            <w:tcBorders>
              <w:top w:val="single" w:sz="4" w:space="0" w:color="auto"/>
              <w:left w:val="single" w:sz="4" w:space="0" w:color="auto"/>
              <w:bottom w:val="single" w:sz="4" w:space="0" w:color="auto"/>
              <w:right w:val="single" w:sz="4" w:space="0" w:color="auto"/>
            </w:tcBorders>
          </w:tcPr>
          <w:p w14:paraId="44E017AF" w14:textId="255C8B62" w:rsidR="0040613B" w:rsidRPr="00D4372E" w:rsidRDefault="0040613B" w:rsidP="0040613B">
            <w:pPr>
              <w:rPr>
                <w:rFonts w:ascii="Calibri" w:hAnsi="Calibri" w:cs="Calibri"/>
                <w:color w:val="auto"/>
              </w:rPr>
            </w:pPr>
            <w:r>
              <w:rPr>
                <w:rFonts w:ascii="Calibri" w:hAnsi="Calibri" w:cs="Calibri"/>
                <w:color w:val="auto"/>
              </w:rPr>
              <w:lastRenderedPageBreak/>
              <w:t>1</w:t>
            </w:r>
            <w:r w:rsidRPr="00D4372E">
              <w:rPr>
                <w:rFonts w:ascii="Calibri" w:hAnsi="Calibri" w:cs="Calibri"/>
                <w:color w:val="auto"/>
              </w:rPr>
              <w:t xml:space="preserve">. </w:t>
            </w:r>
            <w:r w:rsidRPr="00D4372E">
              <w:rPr>
                <w:color w:val="auto"/>
              </w:rPr>
              <w:t xml:space="preserve"> </w:t>
            </w:r>
            <w:r w:rsidRPr="00D4372E">
              <w:rPr>
                <w:rFonts w:ascii="Calibri" w:hAnsi="Calibri" w:cs="Calibri"/>
                <w:color w:val="auto"/>
              </w:rPr>
              <w:t>Rezervuotų pirkimų rodikliui taikyti tą patį gerinimo priemonių mechanizmą kaip kitiems Švieslentės rodikliams - nepasiekus privalomos reikšmės, sudaryti taisomųjų veiksmų planą su terminais ir atsakingais asmenimis bei jo vykdymą periodiškai aptarti vadovybės lygmeniu.</w:t>
            </w:r>
          </w:p>
          <w:p w14:paraId="22C169AA" w14:textId="77777777" w:rsidR="0040613B" w:rsidRPr="00D4372E" w:rsidRDefault="0040613B" w:rsidP="0040613B">
            <w:pPr>
              <w:rPr>
                <w:rFonts w:ascii="Calibri" w:hAnsi="Calibri" w:cs="Calibri"/>
                <w:color w:val="auto"/>
              </w:rPr>
            </w:pPr>
          </w:p>
          <w:p w14:paraId="64BDA828" w14:textId="45A3BB51" w:rsidR="0040613B" w:rsidRPr="00D4372E" w:rsidRDefault="0040613B" w:rsidP="0040613B">
            <w:pPr>
              <w:rPr>
                <w:rFonts w:ascii="Calibri" w:hAnsi="Calibri" w:cs="Calibri"/>
                <w:color w:val="auto"/>
              </w:rPr>
            </w:pPr>
            <w:r w:rsidRPr="00D4372E">
              <w:rPr>
                <w:rFonts w:ascii="Calibri" w:hAnsi="Calibri" w:cs="Calibri"/>
                <w:color w:val="auto"/>
              </w:rPr>
              <w:t>Rekomenduojamas įgyvendinimo terminas: Nuolat</w:t>
            </w:r>
          </w:p>
        </w:tc>
        <w:tc>
          <w:tcPr>
            <w:tcW w:w="940" w:type="pct"/>
            <w:tcBorders>
              <w:top w:val="single" w:sz="4" w:space="0" w:color="auto"/>
              <w:left w:val="single" w:sz="4" w:space="0" w:color="auto"/>
              <w:bottom w:val="single" w:sz="4" w:space="0" w:color="auto"/>
              <w:right w:val="single" w:sz="4" w:space="0" w:color="auto"/>
            </w:tcBorders>
          </w:tcPr>
          <w:p w14:paraId="4E232557" w14:textId="77777777" w:rsidR="0040613B" w:rsidRPr="0089622D" w:rsidRDefault="0040613B" w:rsidP="0040613B">
            <w:pPr>
              <w:pStyle w:val="ListParagraph"/>
              <w:numPr>
                <w:ilvl w:val="0"/>
                <w:numId w:val="30"/>
              </w:numPr>
              <w:tabs>
                <w:tab w:val="left" w:pos="290"/>
              </w:tabs>
              <w:ind w:left="0" w:firstLine="0"/>
              <w:rPr>
                <w:rFonts w:ascii="Calibri" w:hAnsi="Calibri" w:cs="Calibri"/>
                <w:color w:val="000000" w:themeColor="text1"/>
              </w:rPr>
            </w:pPr>
            <w:r w:rsidRPr="0089622D">
              <w:rPr>
                <w:rFonts w:ascii="Calibri" w:hAnsi="Calibri" w:cs="Calibri"/>
                <w:color w:val="000000" w:themeColor="text1"/>
              </w:rPr>
              <w:t>Inicijuojant pirkimą vertinti objektą ir visas galimybes pirkti kaip rezervuotą pirkimą.</w:t>
            </w:r>
          </w:p>
          <w:p w14:paraId="3CBB04B6" w14:textId="3D2E593A" w:rsidR="0040613B" w:rsidRPr="0089622D" w:rsidRDefault="0040613B" w:rsidP="0040613B">
            <w:pPr>
              <w:tabs>
                <w:tab w:val="left" w:pos="290"/>
              </w:tabs>
              <w:rPr>
                <w:rFonts w:ascii="Calibri" w:hAnsi="Calibri" w:cs="Calibri"/>
                <w:color w:val="000000" w:themeColor="text1"/>
              </w:rPr>
            </w:pPr>
            <w:r w:rsidRPr="0089622D">
              <w:rPr>
                <w:rFonts w:ascii="Calibri" w:hAnsi="Calibri" w:cs="Calibri"/>
                <w:color w:val="000000" w:themeColor="text1"/>
              </w:rPr>
              <w:t xml:space="preserve">Atsakingi: </w:t>
            </w:r>
            <w:r w:rsidR="004C118A">
              <w:rPr>
                <w:rFonts w:ascii="Calibri" w:hAnsi="Calibri" w:cs="Calibri"/>
                <w:color w:val="000000" w:themeColor="text1"/>
              </w:rPr>
              <w:t>P</w:t>
            </w:r>
            <w:r w:rsidR="004C118A" w:rsidRPr="0089622D">
              <w:rPr>
                <w:rFonts w:ascii="Calibri" w:hAnsi="Calibri" w:cs="Calibri"/>
                <w:color w:val="000000" w:themeColor="text1"/>
              </w:rPr>
              <w:t>irkimo vykdytoj</w:t>
            </w:r>
            <w:r w:rsidR="004C118A">
              <w:rPr>
                <w:rFonts w:ascii="Calibri" w:hAnsi="Calibri" w:cs="Calibri"/>
                <w:color w:val="000000" w:themeColor="text1"/>
              </w:rPr>
              <w:t>o</w:t>
            </w:r>
            <w:r w:rsidR="004C118A" w:rsidRPr="0089622D">
              <w:rPr>
                <w:rFonts w:ascii="Calibri" w:hAnsi="Calibri" w:cs="Calibri"/>
                <w:color w:val="000000" w:themeColor="text1"/>
              </w:rPr>
              <w:t xml:space="preserve"> </w:t>
            </w:r>
            <w:r w:rsidRPr="0089622D">
              <w:rPr>
                <w:rFonts w:ascii="Calibri" w:hAnsi="Calibri" w:cs="Calibri"/>
                <w:color w:val="000000" w:themeColor="text1"/>
              </w:rPr>
              <w:t>padalinių vadovai.</w:t>
            </w:r>
          </w:p>
          <w:p w14:paraId="42BA35A8" w14:textId="77777777" w:rsidR="0040613B" w:rsidRDefault="0040613B" w:rsidP="0040613B">
            <w:pPr>
              <w:tabs>
                <w:tab w:val="left" w:pos="290"/>
              </w:tabs>
              <w:rPr>
                <w:rFonts w:ascii="Calibri" w:hAnsi="Calibri" w:cs="Calibri"/>
                <w:color w:val="000000" w:themeColor="text1"/>
              </w:rPr>
            </w:pPr>
            <w:r w:rsidRPr="0089622D">
              <w:rPr>
                <w:rFonts w:ascii="Calibri" w:hAnsi="Calibri" w:cs="Calibri"/>
                <w:color w:val="000000" w:themeColor="text1"/>
              </w:rPr>
              <w:t xml:space="preserve">Terminas: Nuolat  </w:t>
            </w:r>
          </w:p>
          <w:p w14:paraId="4AFA4435" w14:textId="77777777" w:rsidR="00AB37C2" w:rsidRPr="0089622D" w:rsidRDefault="00AB37C2" w:rsidP="0040613B">
            <w:pPr>
              <w:tabs>
                <w:tab w:val="left" w:pos="290"/>
              </w:tabs>
              <w:rPr>
                <w:rFonts w:ascii="Calibri" w:hAnsi="Calibri" w:cs="Calibri"/>
                <w:color w:val="000000" w:themeColor="text1"/>
              </w:rPr>
            </w:pPr>
          </w:p>
          <w:p w14:paraId="0C5D6366" w14:textId="77777777" w:rsidR="0040613B" w:rsidRPr="0089622D" w:rsidRDefault="0040613B" w:rsidP="0040613B">
            <w:pPr>
              <w:pStyle w:val="ListParagraph"/>
              <w:numPr>
                <w:ilvl w:val="0"/>
                <w:numId w:val="30"/>
              </w:numPr>
              <w:tabs>
                <w:tab w:val="left" w:pos="290"/>
              </w:tabs>
              <w:ind w:left="0" w:firstLine="0"/>
              <w:rPr>
                <w:rFonts w:ascii="Calibri" w:hAnsi="Calibri" w:cs="Calibri"/>
                <w:color w:val="000000" w:themeColor="text1"/>
              </w:rPr>
            </w:pPr>
            <w:r w:rsidRPr="0089622D">
              <w:rPr>
                <w:rFonts w:ascii="Calibri" w:hAnsi="Calibri" w:cs="Calibri"/>
                <w:color w:val="000000" w:themeColor="text1"/>
              </w:rPr>
              <w:t xml:space="preserve">Papildyti socialinių kriterijų nustatymo įrankį dėl rezervuoto pirkimo įvertinimo pagal BVPŽ kodą. </w:t>
            </w:r>
          </w:p>
          <w:p w14:paraId="4E1E64F0" w14:textId="77777777" w:rsidR="0040613B" w:rsidRPr="0089622D" w:rsidRDefault="0040613B" w:rsidP="0040613B">
            <w:pPr>
              <w:tabs>
                <w:tab w:val="left" w:pos="290"/>
              </w:tabs>
              <w:rPr>
                <w:rFonts w:ascii="Calibri" w:hAnsi="Calibri" w:cs="Calibri"/>
                <w:color w:val="000000" w:themeColor="text1"/>
              </w:rPr>
            </w:pPr>
            <w:r w:rsidRPr="0089622D">
              <w:rPr>
                <w:rFonts w:ascii="Calibri" w:hAnsi="Calibri" w:cs="Calibri"/>
                <w:color w:val="000000" w:themeColor="text1"/>
              </w:rPr>
              <w:t>Atsakingi: Pirkimų strategijos ir procesų vadovas</w:t>
            </w:r>
          </w:p>
          <w:p w14:paraId="2112E2CB" w14:textId="28E61302" w:rsidR="0040613B" w:rsidRPr="0089622D" w:rsidRDefault="0040613B" w:rsidP="0040613B">
            <w:pPr>
              <w:tabs>
                <w:tab w:val="left" w:pos="290"/>
              </w:tabs>
              <w:rPr>
                <w:rFonts w:ascii="Calibri" w:hAnsi="Calibri" w:cs="Calibri"/>
                <w:color w:val="000000" w:themeColor="text1"/>
              </w:rPr>
            </w:pPr>
            <w:r w:rsidRPr="0089622D">
              <w:rPr>
                <w:rFonts w:ascii="Calibri" w:hAnsi="Calibri" w:cs="Calibri"/>
                <w:color w:val="000000" w:themeColor="text1"/>
              </w:rPr>
              <w:t xml:space="preserve">Terminas: </w:t>
            </w:r>
            <w:r w:rsidR="00AB37C2">
              <w:rPr>
                <w:rFonts w:ascii="Calibri" w:hAnsi="Calibri" w:cs="Calibri"/>
                <w:color w:val="000000" w:themeColor="text1"/>
              </w:rPr>
              <w:t>2026 m. rugsėjo mėn.</w:t>
            </w:r>
            <w:r w:rsidR="00AB37C2" w:rsidRPr="0089622D">
              <w:rPr>
                <w:rFonts w:ascii="Calibri" w:hAnsi="Calibri" w:cs="Calibri"/>
                <w:color w:val="000000" w:themeColor="text1"/>
              </w:rPr>
              <w:t xml:space="preserve"> </w:t>
            </w:r>
          </w:p>
        </w:tc>
      </w:tr>
      <w:tr w:rsidR="0040613B" w:rsidRPr="009C35A0" w14:paraId="58ACB97B" w14:textId="77777777" w:rsidTr="0093186A">
        <w:trPr>
          <w:trHeight w:val="6042"/>
        </w:trPr>
        <w:tc>
          <w:tcPr>
            <w:tcW w:w="990" w:type="pct"/>
            <w:vMerge/>
            <w:tcBorders>
              <w:left w:val="single" w:sz="4" w:space="0" w:color="auto"/>
              <w:bottom w:val="single" w:sz="4" w:space="0" w:color="auto"/>
              <w:right w:val="single" w:sz="4" w:space="0" w:color="auto"/>
            </w:tcBorders>
          </w:tcPr>
          <w:p w14:paraId="7A781727" w14:textId="77777777" w:rsidR="0040613B" w:rsidRDefault="0040613B" w:rsidP="0040613B">
            <w:pPr>
              <w:rPr>
                <w:rFonts w:ascii="Calibri" w:hAnsi="Calibri" w:cs="Calibri"/>
              </w:rPr>
            </w:pPr>
          </w:p>
        </w:tc>
        <w:tc>
          <w:tcPr>
            <w:tcW w:w="148" w:type="pct"/>
            <w:vMerge/>
            <w:tcBorders>
              <w:left w:val="single" w:sz="4" w:space="0" w:color="auto"/>
              <w:bottom w:val="single" w:sz="4" w:space="0" w:color="auto"/>
              <w:right w:val="single" w:sz="4" w:space="0" w:color="auto"/>
            </w:tcBorders>
          </w:tcPr>
          <w:p w14:paraId="6C1D1CBD" w14:textId="77777777" w:rsidR="0040613B" w:rsidRDefault="0040613B" w:rsidP="0040613B">
            <w:pPr>
              <w:rPr>
                <w:rFonts w:ascii="Calibri" w:hAnsi="Calibri" w:cs="Calibri"/>
              </w:rPr>
            </w:pPr>
          </w:p>
        </w:tc>
        <w:tc>
          <w:tcPr>
            <w:tcW w:w="149" w:type="pct"/>
            <w:vMerge/>
            <w:tcBorders>
              <w:left w:val="single" w:sz="4" w:space="0" w:color="auto"/>
              <w:bottom w:val="single" w:sz="4" w:space="0" w:color="auto"/>
              <w:right w:val="single" w:sz="4" w:space="0" w:color="auto"/>
            </w:tcBorders>
          </w:tcPr>
          <w:p w14:paraId="33E47C51" w14:textId="77777777" w:rsidR="0040613B" w:rsidRDefault="0040613B" w:rsidP="0040613B">
            <w:pPr>
              <w:rPr>
                <w:rFonts w:ascii="Calibri" w:hAnsi="Calibri" w:cs="Calibri"/>
              </w:rPr>
            </w:pPr>
          </w:p>
        </w:tc>
        <w:tc>
          <w:tcPr>
            <w:tcW w:w="148" w:type="pct"/>
            <w:vMerge/>
            <w:tcBorders>
              <w:left w:val="single" w:sz="4" w:space="0" w:color="auto"/>
              <w:bottom w:val="single" w:sz="4" w:space="0" w:color="auto"/>
              <w:right w:val="single" w:sz="4" w:space="0" w:color="auto"/>
            </w:tcBorders>
          </w:tcPr>
          <w:p w14:paraId="5F81FA6D" w14:textId="77777777" w:rsidR="0040613B" w:rsidRDefault="0040613B" w:rsidP="0040613B">
            <w:pPr>
              <w:rPr>
                <w:rFonts w:ascii="Calibri" w:hAnsi="Calibri" w:cs="Calibri"/>
              </w:rPr>
            </w:pPr>
          </w:p>
        </w:tc>
        <w:tc>
          <w:tcPr>
            <w:tcW w:w="149" w:type="pct"/>
            <w:vMerge/>
            <w:tcBorders>
              <w:left w:val="single" w:sz="4" w:space="0" w:color="auto"/>
              <w:bottom w:val="single" w:sz="4" w:space="0" w:color="auto"/>
              <w:right w:val="single" w:sz="4" w:space="0" w:color="auto"/>
            </w:tcBorders>
          </w:tcPr>
          <w:p w14:paraId="187120FC" w14:textId="77777777" w:rsidR="0040613B" w:rsidRDefault="0040613B" w:rsidP="0040613B">
            <w:pPr>
              <w:rPr>
                <w:rFonts w:ascii="Calibri" w:hAnsi="Calibri" w:cs="Calibri"/>
              </w:rPr>
            </w:pPr>
          </w:p>
        </w:tc>
        <w:tc>
          <w:tcPr>
            <w:tcW w:w="1533" w:type="pct"/>
            <w:vMerge/>
            <w:tcBorders>
              <w:left w:val="single" w:sz="4" w:space="0" w:color="auto"/>
              <w:bottom w:val="single" w:sz="4" w:space="0" w:color="auto"/>
              <w:right w:val="single" w:sz="4" w:space="0" w:color="auto"/>
            </w:tcBorders>
          </w:tcPr>
          <w:p w14:paraId="470B20EA" w14:textId="77777777" w:rsidR="0040613B" w:rsidRDefault="0040613B" w:rsidP="0040613B">
            <w:pPr>
              <w:rPr>
                <w:rFonts w:ascii="Calibri" w:hAnsi="Calibri" w:cs="Calibri"/>
              </w:rPr>
            </w:pPr>
          </w:p>
        </w:tc>
        <w:tc>
          <w:tcPr>
            <w:tcW w:w="943" w:type="pct"/>
            <w:gridSpan w:val="2"/>
            <w:tcBorders>
              <w:top w:val="single" w:sz="4" w:space="0" w:color="auto"/>
              <w:left w:val="single" w:sz="4" w:space="0" w:color="auto"/>
              <w:bottom w:val="single" w:sz="4" w:space="0" w:color="auto"/>
              <w:right w:val="single" w:sz="4" w:space="0" w:color="auto"/>
            </w:tcBorders>
          </w:tcPr>
          <w:p w14:paraId="3F93897E" w14:textId="44492C0C" w:rsidR="0040613B" w:rsidRPr="00D4372E" w:rsidRDefault="0040613B" w:rsidP="0040613B">
            <w:pPr>
              <w:rPr>
                <w:rFonts w:ascii="Calibri" w:hAnsi="Calibri" w:cs="Calibri"/>
                <w:color w:val="auto"/>
              </w:rPr>
            </w:pPr>
            <w:r>
              <w:rPr>
                <w:rFonts w:ascii="Calibri" w:hAnsi="Calibri" w:cs="Calibri"/>
                <w:color w:val="auto"/>
              </w:rPr>
              <w:t>2</w:t>
            </w:r>
            <w:r w:rsidRPr="00D4372E">
              <w:rPr>
                <w:rFonts w:ascii="Calibri" w:hAnsi="Calibri" w:cs="Calibri"/>
                <w:color w:val="auto"/>
              </w:rPr>
              <w:t xml:space="preserve">. </w:t>
            </w:r>
            <w:r w:rsidR="00DD6FAE">
              <w:t xml:space="preserve"> </w:t>
            </w:r>
            <w:r w:rsidR="00DD6FAE" w:rsidRPr="00DD6FAE">
              <w:rPr>
                <w:rFonts w:ascii="Calibri" w:hAnsi="Calibri" w:cs="Calibri"/>
                <w:color w:val="auto"/>
              </w:rPr>
              <w:t>Rezervuotus pirkimus planuoti iš anksto: rengiant pirkimų planą, preliminariai nustatyti, kurie pirkimai bus vykdomi kaip rezervuoti, kad būtų užtikrintas privalomo rezervuotų pirkimų rodiklio pasiekimas, o galutinį sprendimą priimti inicijavimo metu</w:t>
            </w:r>
            <w:r w:rsidRPr="003C5BF8">
              <w:rPr>
                <w:rFonts w:ascii="Calibri" w:hAnsi="Calibri" w:cs="Calibri"/>
                <w:color w:val="auto"/>
              </w:rPr>
              <w:t>.</w:t>
            </w:r>
          </w:p>
          <w:p w14:paraId="768D8572" w14:textId="77777777" w:rsidR="0040613B" w:rsidRDefault="0040613B" w:rsidP="0040613B">
            <w:pPr>
              <w:rPr>
                <w:rFonts w:ascii="Calibri" w:hAnsi="Calibri" w:cs="Calibri"/>
              </w:rPr>
            </w:pPr>
          </w:p>
          <w:p w14:paraId="2E456DD0" w14:textId="77777777" w:rsidR="0040613B" w:rsidRPr="00D4372E" w:rsidRDefault="0040613B" w:rsidP="0040613B">
            <w:pPr>
              <w:rPr>
                <w:rFonts w:ascii="Calibri" w:hAnsi="Calibri" w:cs="Calibri"/>
                <w:color w:val="auto"/>
              </w:rPr>
            </w:pPr>
            <w:r w:rsidRPr="00D4372E">
              <w:rPr>
                <w:rFonts w:ascii="Calibri" w:hAnsi="Calibri" w:cs="Calibri"/>
                <w:color w:val="auto"/>
              </w:rPr>
              <w:t>Rekomenduojamas įgyvendinimo terminas: Nuolat</w:t>
            </w:r>
          </w:p>
          <w:p w14:paraId="10FA81C9" w14:textId="77777777" w:rsidR="0040613B" w:rsidRDefault="0040613B" w:rsidP="0040613B">
            <w:pPr>
              <w:rPr>
                <w:rFonts w:ascii="Calibri" w:hAnsi="Calibri" w:cs="Calibri"/>
              </w:rPr>
            </w:pPr>
          </w:p>
        </w:tc>
        <w:tc>
          <w:tcPr>
            <w:tcW w:w="940" w:type="pct"/>
            <w:tcBorders>
              <w:top w:val="single" w:sz="4" w:space="0" w:color="auto"/>
              <w:left w:val="single" w:sz="4" w:space="0" w:color="auto"/>
              <w:bottom w:val="single" w:sz="4" w:space="0" w:color="auto"/>
              <w:right w:val="single" w:sz="4" w:space="0" w:color="auto"/>
            </w:tcBorders>
          </w:tcPr>
          <w:p w14:paraId="7551A826" w14:textId="0C766EEE" w:rsidR="0040613B" w:rsidRPr="003F71E2" w:rsidRDefault="00AB37C2" w:rsidP="0040613B">
            <w:pPr>
              <w:rPr>
                <w:rFonts w:ascii="Calibri" w:hAnsi="Calibri" w:cs="Calibri"/>
              </w:rPr>
            </w:pPr>
            <w:r w:rsidRPr="004861C6">
              <w:rPr>
                <w:rFonts w:ascii="Calibri" w:hAnsi="Calibri" w:cs="Calibri"/>
                <w:color w:val="auto"/>
              </w:rPr>
              <w:t>Pirkimų vykdytojas su pastabomis nesutinka ir rekomendacijos įgyvendinimo priemonių netaikys.</w:t>
            </w:r>
          </w:p>
        </w:tc>
      </w:tr>
      <w:tr w:rsidR="0040613B" w:rsidRPr="009C35A0" w14:paraId="0EF28F99" w14:textId="77777777" w:rsidTr="007E632F">
        <w:tc>
          <w:tcPr>
            <w:tcW w:w="990" w:type="pct"/>
            <w:tcBorders>
              <w:top w:val="single" w:sz="4" w:space="0" w:color="auto"/>
              <w:left w:val="single" w:sz="4" w:space="0" w:color="auto"/>
              <w:bottom w:val="single" w:sz="4" w:space="0" w:color="auto"/>
              <w:right w:val="single" w:sz="4" w:space="0" w:color="auto"/>
            </w:tcBorders>
          </w:tcPr>
          <w:p w14:paraId="1E92706C" w14:textId="7045428F" w:rsidR="0040613B" w:rsidRPr="00A227B9" w:rsidRDefault="0040613B" w:rsidP="0040613B">
            <w:pPr>
              <w:rPr>
                <w:rFonts w:ascii="Calibri" w:hAnsi="Calibri" w:cs="Calibri"/>
                <w:color w:val="auto"/>
              </w:rPr>
            </w:pPr>
            <w:r w:rsidRPr="00A227B9">
              <w:rPr>
                <w:rFonts w:ascii="Calibri" w:hAnsi="Calibri" w:cs="Calibri"/>
                <w:color w:val="auto"/>
              </w:rPr>
              <w:t>VPĮ įtvirtintų rodiklių pasiekimo užtikrinimas</w:t>
            </w:r>
          </w:p>
        </w:tc>
        <w:sdt>
          <w:sdtPr>
            <w:rPr>
              <w:rFonts w:ascii="Calibri" w:hAnsi="Calibri" w:cs="Calibri"/>
            </w:rPr>
            <w:id w:val="-641421958"/>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72EFA716" w14:textId="4A51E0BA" w:rsidR="0040613B" w:rsidRPr="00A227B9" w:rsidRDefault="0040613B" w:rsidP="0040613B">
                <w:pPr>
                  <w:rPr>
                    <w:rFonts w:ascii="Calibri" w:hAnsi="Calibri" w:cs="Calibri"/>
                    <w:color w:val="auto"/>
                  </w:rPr>
                </w:pPr>
                <w:r w:rsidRPr="00A227B9">
                  <w:rPr>
                    <w:rFonts w:ascii="MS Gothic" w:eastAsia="MS Gothic" w:hAnsi="MS Gothic" w:cs="Calibri" w:hint="eastAsia"/>
                    <w:color w:val="auto"/>
                  </w:rPr>
                  <w:t>☐</w:t>
                </w:r>
              </w:p>
            </w:tc>
          </w:sdtContent>
        </w:sdt>
        <w:sdt>
          <w:sdtPr>
            <w:rPr>
              <w:rFonts w:ascii="Calibri" w:hAnsi="Calibri" w:cs="Calibri"/>
            </w:rPr>
            <w:id w:val="-1912454837"/>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6EE9FE9C" w14:textId="42272DF1" w:rsidR="0040613B" w:rsidRPr="00A227B9" w:rsidRDefault="0040613B" w:rsidP="0040613B">
                <w:pPr>
                  <w:rPr>
                    <w:rFonts w:ascii="Calibri" w:hAnsi="Calibri" w:cs="Calibri"/>
                    <w:color w:val="auto"/>
                  </w:rPr>
                </w:pPr>
                <w:r w:rsidRPr="00A227B9">
                  <w:rPr>
                    <w:rFonts w:ascii="Segoe UI Symbol" w:eastAsia="MS Gothic" w:hAnsi="Segoe UI Symbol" w:cs="Segoe UI Symbol"/>
                    <w:color w:val="auto"/>
                  </w:rPr>
                  <w:t>☐</w:t>
                </w:r>
              </w:p>
            </w:tc>
          </w:sdtContent>
        </w:sdt>
        <w:sdt>
          <w:sdtPr>
            <w:rPr>
              <w:rFonts w:ascii="Calibri" w:hAnsi="Calibri" w:cs="Calibri"/>
            </w:rPr>
            <w:id w:val="819085833"/>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21D99E2F" w14:textId="4535859B" w:rsidR="0040613B" w:rsidRPr="00A227B9" w:rsidRDefault="0040613B" w:rsidP="0040613B">
                <w:pPr>
                  <w:rPr>
                    <w:rFonts w:ascii="Calibri" w:hAnsi="Calibri" w:cs="Calibri"/>
                    <w:color w:val="auto"/>
                  </w:rPr>
                </w:pPr>
                <w:r w:rsidRPr="00A227B9">
                  <w:rPr>
                    <w:rFonts w:ascii="MS Gothic" w:eastAsia="MS Gothic" w:hAnsi="MS Gothic" w:cs="Calibri" w:hint="eastAsia"/>
                    <w:color w:val="auto"/>
                  </w:rPr>
                  <w:t>☒</w:t>
                </w:r>
              </w:p>
            </w:tc>
          </w:sdtContent>
        </w:sdt>
        <w:sdt>
          <w:sdtPr>
            <w:rPr>
              <w:rFonts w:ascii="Calibri" w:hAnsi="Calibri" w:cs="Calibri"/>
            </w:rPr>
            <w:id w:val="-1718044120"/>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34964020" w14:textId="2DFE5B5C" w:rsidR="0040613B" w:rsidRPr="00A227B9" w:rsidRDefault="0040613B" w:rsidP="0040613B">
                <w:pPr>
                  <w:rPr>
                    <w:rFonts w:ascii="Calibri" w:hAnsi="Calibri" w:cs="Calibri"/>
                    <w:color w:val="auto"/>
                  </w:rPr>
                </w:pPr>
                <w:r w:rsidRPr="00A227B9">
                  <w:rPr>
                    <w:rFonts w:ascii="Segoe UI Symbol" w:eastAsia="MS Gothic" w:hAnsi="Segoe UI Symbol" w:cs="Segoe UI Symbol"/>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0326D74E" w14:textId="5E630BE5" w:rsidR="0040613B" w:rsidRPr="00A227B9" w:rsidRDefault="0040613B" w:rsidP="0040613B">
            <w:pPr>
              <w:rPr>
                <w:rFonts w:ascii="Calibri" w:hAnsi="Calibri" w:cs="Calibri"/>
                <w:color w:val="auto"/>
              </w:rPr>
            </w:pPr>
            <w:r w:rsidRPr="00A227B9">
              <w:rPr>
                <w:rFonts w:ascii="Calibri" w:hAnsi="Calibri" w:cs="Calibri"/>
                <w:color w:val="auto"/>
              </w:rPr>
              <w:t>PV užtikrina didžiosios daugumos Švieslentėje fiksuojamų tikslinių rodiklių pasiekimą</w:t>
            </w:r>
            <w:r w:rsidRPr="00A227B9">
              <w:rPr>
                <w:rStyle w:val="FootnoteReference"/>
                <w:rFonts w:ascii="Calibri" w:hAnsi="Calibri" w:cs="Calibri"/>
                <w:color w:val="auto"/>
              </w:rPr>
              <w:footnoteReference w:id="19"/>
            </w:r>
            <w:r w:rsidRPr="00A227B9">
              <w:rPr>
                <w:rFonts w:ascii="Calibri" w:hAnsi="Calibri" w:cs="Calibri"/>
                <w:color w:val="auto"/>
              </w:rPr>
              <w:t xml:space="preserve"> ir taiko sistemingą šių rodiklių stebėseną - duomenys reguliariai sekami, analizuojami ir pristatomi vadovybei susirinkimuose bei ataskaitose. Tokia stebėsena užtikrina, kad rodiklių vykdymo </w:t>
            </w:r>
            <w:r w:rsidRPr="00A227B9">
              <w:rPr>
                <w:rFonts w:ascii="Calibri" w:hAnsi="Calibri" w:cs="Calibri"/>
                <w:color w:val="auto"/>
              </w:rPr>
              <w:lastRenderedPageBreak/>
              <w:t>informacija pasiekia sprendimus priimančius asmenis dar nepasibaigus ataskaitiniam laikotarpiui ir gali būti panaudota valdysenos sprendimams, o ne lieka vien retrospektyviu jau įvykusio rezultato konstatavimu. Pagrindiniai sekami rodikliai įtvirtinti keliuose tarpusavyje susietuose dokumentuose - aprašytuose pirkimų procesuose</w:t>
            </w:r>
            <w:r w:rsidRPr="00A227B9">
              <w:rPr>
                <w:rStyle w:val="FootnoteReference"/>
                <w:rFonts w:ascii="Calibri" w:hAnsi="Calibri" w:cs="Calibri"/>
                <w:color w:val="auto"/>
              </w:rPr>
              <w:footnoteReference w:id="20"/>
            </w:r>
            <w:r w:rsidRPr="00A227B9">
              <w:rPr>
                <w:rFonts w:ascii="Calibri" w:hAnsi="Calibri" w:cs="Calibri"/>
                <w:color w:val="auto"/>
              </w:rPr>
              <w:t>, Pirkimų funkcijos vystymo plane ir darbuotojų metiniuose tiksluose. Toks įtvirtinimas integruoja rodiklių siekimą tiek į strateginio, tiek į individualaus veiklos planavimo lygmenį ir nepalieka jo priklausyti vien nuo atskiro proceso ar vieno už pirkimus atsakingo asmens iniciatyvos, o susiejimas su personalo metiniais tikslais sukuria asmeninę atsakomybę už rezultatus ir mažina riziką, kad rodiklio pasiekimas liktų niekam konkrečiai nepriskirta bendro pobūdžio organizacijos pareiga. Socialiai atsakingų, žaliųjų ir inovatyvių pirkimų dalies didinimas įvardytas kaip viena iš strateginių krypčių Pirkimų funkcijos vystymo plane, todėl atitinkamų rodiklių siekimas susietas su ilgalaike pirkimų politikos kryptimi, o ne traktuojamas kaip izoliuotas teisės akto reikalavimo vykdymas. Ypatingas dėmesys skiriamas konkurencingumo rodikliams - nuolat stebima vieno tiekėjo pirkimų dalis bei kokybės vertinimo kriterijų taikymo mastas. Tai liudija siekį ne vien formaliai pasiekti teisės aktuose nustatytas ribines reikšmes, bet realiai gerinti pirkimų konkurencingumą ir plėsti kokybinių pasiūlymų vertinimo kriterijų taikymą platesniu mastu, nei to minimaliai reikalautų teisinis reguliavimas.</w:t>
            </w:r>
          </w:p>
        </w:tc>
        <w:tc>
          <w:tcPr>
            <w:tcW w:w="943" w:type="pct"/>
            <w:gridSpan w:val="2"/>
            <w:tcBorders>
              <w:top w:val="single" w:sz="4" w:space="0" w:color="auto"/>
              <w:left w:val="single" w:sz="4" w:space="0" w:color="auto"/>
              <w:bottom w:val="single" w:sz="4" w:space="0" w:color="auto"/>
              <w:right w:val="single" w:sz="4" w:space="0" w:color="auto"/>
            </w:tcBorders>
          </w:tcPr>
          <w:p w14:paraId="041E9059" w14:textId="4456F54F" w:rsidR="0040613B" w:rsidRPr="00D4372E" w:rsidRDefault="0040613B" w:rsidP="0040613B">
            <w:pPr>
              <w:rPr>
                <w:rFonts w:ascii="Calibri" w:hAnsi="Calibri" w:cs="Calibri"/>
                <w:color w:val="auto"/>
              </w:rPr>
            </w:pPr>
            <w:r w:rsidRPr="00D4372E">
              <w:rPr>
                <w:rFonts w:ascii="Calibri" w:hAnsi="Calibri" w:cs="Calibri"/>
                <w:color w:val="auto"/>
              </w:rPr>
              <w:lastRenderedPageBreak/>
              <w:t>-</w:t>
            </w:r>
          </w:p>
        </w:tc>
        <w:tc>
          <w:tcPr>
            <w:tcW w:w="940" w:type="pct"/>
            <w:tcBorders>
              <w:top w:val="single" w:sz="4" w:space="0" w:color="auto"/>
              <w:left w:val="single" w:sz="4" w:space="0" w:color="auto"/>
              <w:bottom w:val="single" w:sz="4" w:space="0" w:color="auto"/>
              <w:right w:val="single" w:sz="4" w:space="0" w:color="auto"/>
            </w:tcBorders>
          </w:tcPr>
          <w:p w14:paraId="239464FA" w14:textId="570DBBCD" w:rsidR="0040613B" w:rsidRPr="003F71E2" w:rsidRDefault="0040613B" w:rsidP="0040613B">
            <w:pPr>
              <w:rPr>
                <w:rFonts w:ascii="Calibri" w:hAnsi="Calibri" w:cs="Calibri"/>
              </w:rPr>
            </w:pPr>
            <w:r>
              <w:rPr>
                <w:rFonts w:ascii="Calibri" w:hAnsi="Calibri" w:cs="Calibri"/>
              </w:rPr>
              <w:t>-</w:t>
            </w:r>
          </w:p>
        </w:tc>
      </w:tr>
      <w:tr w:rsidR="0040613B" w:rsidRPr="008A4E36" w14:paraId="1CD9AD43" w14:textId="7D28BBCA" w:rsidTr="007E632F">
        <w:tc>
          <w:tcPr>
            <w:tcW w:w="990" w:type="pct"/>
            <w:tcBorders>
              <w:top w:val="single" w:sz="4" w:space="0" w:color="auto"/>
              <w:left w:val="single" w:sz="4" w:space="0" w:color="auto"/>
              <w:bottom w:val="single" w:sz="4" w:space="0" w:color="auto"/>
              <w:right w:val="single" w:sz="4" w:space="0" w:color="auto"/>
            </w:tcBorders>
          </w:tcPr>
          <w:p w14:paraId="55758EE7" w14:textId="373F5C21" w:rsidR="0040613B" w:rsidRPr="00A227B9" w:rsidRDefault="0040613B" w:rsidP="0040613B">
            <w:pPr>
              <w:rPr>
                <w:rFonts w:ascii="Calibri" w:hAnsi="Calibri" w:cs="Calibri"/>
                <w:color w:val="auto"/>
              </w:rPr>
            </w:pPr>
            <w:r w:rsidRPr="00A227B9">
              <w:rPr>
                <w:rFonts w:ascii="Calibri" w:hAnsi="Calibri" w:cs="Calibri"/>
                <w:color w:val="auto"/>
              </w:rPr>
              <w:t>Darnieji pirkimai (išskyrus rezervuotus pirkimus)</w:t>
            </w:r>
          </w:p>
        </w:tc>
        <w:sdt>
          <w:sdtPr>
            <w:rPr>
              <w:rFonts w:ascii="Calibri" w:hAnsi="Calibri" w:cs="Calibri"/>
            </w:rPr>
            <w:id w:val="862096556"/>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19F81E3E" w14:textId="18CC33D9" w:rsidR="0040613B" w:rsidRPr="00A227B9" w:rsidRDefault="0040613B" w:rsidP="0040613B">
                <w:pPr>
                  <w:rPr>
                    <w:rFonts w:ascii="Calibri" w:hAnsi="Calibri" w:cs="Calibri"/>
                    <w:color w:val="auto"/>
                  </w:rPr>
                </w:pPr>
                <w:r w:rsidRPr="00A227B9">
                  <w:rPr>
                    <w:rFonts w:ascii="MS Gothic" w:eastAsia="MS Gothic" w:hAnsi="MS Gothic" w:cs="Calibri" w:hint="eastAsia"/>
                    <w:color w:val="auto"/>
                  </w:rPr>
                  <w:t>☐</w:t>
                </w:r>
              </w:p>
            </w:tc>
          </w:sdtContent>
        </w:sdt>
        <w:sdt>
          <w:sdtPr>
            <w:rPr>
              <w:rFonts w:ascii="Calibri" w:hAnsi="Calibri" w:cs="Calibri"/>
            </w:rPr>
            <w:id w:val="-210342406"/>
            <w14:checkbox>
              <w14:checked w14:val="1"/>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5EAD00B2" w14:textId="6CEDD5A2" w:rsidR="0040613B" w:rsidRPr="00A227B9" w:rsidRDefault="0040613B" w:rsidP="0040613B">
                <w:pPr>
                  <w:rPr>
                    <w:rFonts w:ascii="Calibri" w:hAnsi="Calibri" w:cs="Calibri"/>
                    <w:color w:val="auto"/>
                  </w:rPr>
                </w:pPr>
                <w:r w:rsidRPr="00A227B9">
                  <w:rPr>
                    <w:rFonts w:ascii="MS Gothic" w:eastAsia="MS Gothic" w:hAnsi="MS Gothic" w:cs="Segoe UI Symbol" w:hint="eastAsia"/>
                    <w:color w:val="auto"/>
                  </w:rPr>
                  <w:t>☒</w:t>
                </w:r>
              </w:p>
            </w:tc>
          </w:sdtContent>
        </w:sdt>
        <w:sdt>
          <w:sdtPr>
            <w:rPr>
              <w:rFonts w:ascii="Calibri" w:hAnsi="Calibri" w:cs="Calibri"/>
            </w:rPr>
            <w:id w:val="1757553990"/>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2E009424" w14:textId="77777777" w:rsidR="0040613B" w:rsidRPr="00A227B9" w:rsidRDefault="0040613B" w:rsidP="0040613B">
                <w:pPr>
                  <w:rPr>
                    <w:rFonts w:ascii="Calibri" w:hAnsi="Calibri" w:cs="Calibri"/>
                    <w:color w:val="auto"/>
                  </w:rPr>
                </w:pPr>
                <w:r w:rsidRPr="00A227B9">
                  <w:rPr>
                    <w:rFonts w:ascii="Segoe UI Symbol" w:eastAsia="MS Gothic" w:hAnsi="Segoe UI Symbol" w:cs="Segoe UI Symbol"/>
                    <w:color w:val="auto"/>
                  </w:rPr>
                  <w:t>☐</w:t>
                </w:r>
              </w:p>
            </w:tc>
          </w:sdtContent>
        </w:sdt>
        <w:sdt>
          <w:sdtPr>
            <w:rPr>
              <w:rFonts w:ascii="Calibri" w:hAnsi="Calibri" w:cs="Calibri"/>
            </w:rPr>
            <w:id w:val="470328637"/>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188F1E26" w14:textId="333BCCB6" w:rsidR="0040613B" w:rsidRPr="00A227B9" w:rsidRDefault="0040613B" w:rsidP="0040613B">
                <w:pPr>
                  <w:rPr>
                    <w:rFonts w:ascii="Calibri" w:hAnsi="Calibri" w:cs="Calibri"/>
                    <w:color w:val="auto"/>
                  </w:rPr>
                </w:pPr>
                <w:r w:rsidRPr="00A227B9">
                  <w:rPr>
                    <w:rFonts w:ascii="Segoe UI Symbol" w:eastAsia="MS Gothic" w:hAnsi="Segoe UI Symbol" w:cs="Segoe UI Symbol"/>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673FFCFF" w14:textId="57F8050D" w:rsidR="0040613B" w:rsidRPr="00A227B9" w:rsidRDefault="0040613B" w:rsidP="0040613B">
            <w:pPr>
              <w:rPr>
                <w:rFonts w:ascii="Calibri" w:hAnsi="Calibri" w:cs="Calibri"/>
                <w:color w:val="auto"/>
              </w:rPr>
            </w:pPr>
          </w:p>
        </w:tc>
        <w:tc>
          <w:tcPr>
            <w:tcW w:w="943" w:type="pct"/>
            <w:gridSpan w:val="2"/>
            <w:tcBorders>
              <w:top w:val="single" w:sz="4" w:space="0" w:color="auto"/>
              <w:left w:val="single" w:sz="4" w:space="0" w:color="auto"/>
              <w:bottom w:val="single" w:sz="4" w:space="0" w:color="auto"/>
              <w:right w:val="single" w:sz="4" w:space="0" w:color="auto"/>
            </w:tcBorders>
          </w:tcPr>
          <w:p w14:paraId="3F59020C" w14:textId="1B12F1D7" w:rsidR="0040613B" w:rsidRPr="00A762BB" w:rsidRDefault="0040613B" w:rsidP="0040613B">
            <w:pPr>
              <w:rPr>
                <w:rFonts w:ascii="Calibri" w:hAnsi="Calibri" w:cs="Calibri"/>
                <w:color w:val="auto"/>
              </w:rPr>
            </w:pPr>
          </w:p>
        </w:tc>
        <w:tc>
          <w:tcPr>
            <w:tcW w:w="940" w:type="pct"/>
            <w:tcBorders>
              <w:top w:val="single" w:sz="4" w:space="0" w:color="auto"/>
              <w:left w:val="single" w:sz="4" w:space="0" w:color="auto"/>
              <w:bottom w:val="single" w:sz="4" w:space="0" w:color="auto"/>
              <w:right w:val="single" w:sz="4" w:space="0" w:color="auto"/>
            </w:tcBorders>
          </w:tcPr>
          <w:p w14:paraId="1EB92DEB" w14:textId="77777777" w:rsidR="0040613B" w:rsidRPr="008A4E36" w:rsidRDefault="0040613B" w:rsidP="0040613B">
            <w:pPr>
              <w:rPr>
                <w:rFonts w:ascii="Calibri" w:hAnsi="Calibri" w:cs="Calibri"/>
              </w:rPr>
            </w:pPr>
          </w:p>
        </w:tc>
      </w:tr>
      <w:tr w:rsidR="0040613B" w:rsidRPr="003D4C44" w14:paraId="01C372A2" w14:textId="37876444" w:rsidTr="007E632F">
        <w:tc>
          <w:tcPr>
            <w:tcW w:w="990" w:type="pct"/>
            <w:tcBorders>
              <w:top w:val="single" w:sz="4" w:space="0" w:color="auto"/>
              <w:left w:val="single" w:sz="4" w:space="0" w:color="auto"/>
              <w:bottom w:val="single" w:sz="4" w:space="0" w:color="auto"/>
              <w:right w:val="single" w:sz="4" w:space="0" w:color="auto"/>
            </w:tcBorders>
          </w:tcPr>
          <w:p w14:paraId="65D8A905" w14:textId="77777777" w:rsidR="0040613B" w:rsidRPr="00A369A6" w:rsidRDefault="0040613B" w:rsidP="0040613B">
            <w:pPr>
              <w:rPr>
                <w:rFonts w:ascii="Calibri" w:hAnsi="Calibri" w:cs="Calibri"/>
                <w:color w:val="auto"/>
              </w:rPr>
            </w:pPr>
            <w:r w:rsidRPr="00A369A6">
              <w:rPr>
                <w:rFonts w:ascii="Calibri" w:hAnsi="Calibri" w:cs="Calibri"/>
                <w:color w:val="auto"/>
              </w:rPr>
              <w:t>Veiklų perdavimo-priėmimo procedūros keičiantis atsakingiems asmenims</w:t>
            </w:r>
          </w:p>
        </w:tc>
        <w:sdt>
          <w:sdtPr>
            <w:rPr>
              <w:rFonts w:ascii="Calibri" w:hAnsi="Calibri" w:cs="Calibri"/>
            </w:rPr>
            <w:id w:val="1404569200"/>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43D9222C" w14:textId="6EE0146D" w:rsidR="0040613B" w:rsidRPr="00A369A6" w:rsidRDefault="00EC05FC" w:rsidP="0040613B">
                <w:pPr>
                  <w:rPr>
                    <w:rFonts w:ascii="Calibri" w:hAnsi="Calibri" w:cs="Calibri"/>
                    <w:color w:val="auto"/>
                  </w:rPr>
                </w:pPr>
                <w:r w:rsidRPr="00EC05FC">
                  <w:rPr>
                    <w:rFonts w:ascii="MS Gothic" w:eastAsia="MS Gothic" w:hAnsi="MS Gothic" w:cs="Calibri" w:hint="eastAsia"/>
                    <w:color w:val="auto"/>
                  </w:rPr>
                  <w:t>☐</w:t>
                </w:r>
              </w:p>
            </w:tc>
          </w:sdtContent>
        </w:sdt>
        <w:sdt>
          <w:sdtPr>
            <w:rPr>
              <w:rFonts w:ascii="Calibri" w:hAnsi="Calibri" w:cs="Calibri"/>
            </w:rPr>
            <w:id w:val="115339856"/>
            <w14:checkbox>
              <w14:checked w14:val="1"/>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7C00C766" w14:textId="568C512F" w:rsidR="0040613B" w:rsidRPr="00A369A6" w:rsidRDefault="00EC05FC" w:rsidP="0040613B">
                <w:pPr>
                  <w:rPr>
                    <w:rFonts w:ascii="Calibri" w:hAnsi="Calibri" w:cs="Calibri"/>
                    <w:color w:val="auto"/>
                  </w:rPr>
                </w:pPr>
                <w:r w:rsidRPr="00EC05FC">
                  <w:rPr>
                    <w:rFonts w:ascii="MS Gothic" w:eastAsia="MS Gothic" w:hAnsi="MS Gothic" w:cs="Segoe UI Symbol" w:hint="eastAsia"/>
                    <w:color w:val="auto"/>
                  </w:rPr>
                  <w:t>☒</w:t>
                </w:r>
              </w:p>
            </w:tc>
          </w:sdtContent>
        </w:sdt>
        <w:sdt>
          <w:sdtPr>
            <w:rPr>
              <w:rFonts w:ascii="Calibri" w:hAnsi="Calibri" w:cs="Calibri"/>
            </w:rPr>
            <w:id w:val="146247750"/>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44EE96F4" w14:textId="77777777" w:rsidR="0040613B" w:rsidRPr="00A369A6" w:rsidRDefault="0040613B" w:rsidP="0040613B">
                <w:pPr>
                  <w:rPr>
                    <w:rFonts w:ascii="Calibri" w:hAnsi="Calibri" w:cs="Calibri"/>
                    <w:color w:val="auto"/>
                  </w:rPr>
                </w:pPr>
                <w:r w:rsidRPr="00A369A6">
                  <w:rPr>
                    <w:rFonts w:ascii="Segoe UI Symbol" w:eastAsia="MS Gothic" w:hAnsi="Segoe UI Symbol" w:cs="Segoe UI Symbol"/>
                    <w:color w:val="auto"/>
                  </w:rPr>
                  <w:t>☐</w:t>
                </w:r>
              </w:p>
            </w:tc>
          </w:sdtContent>
        </w:sdt>
        <w:sdt>
          <w:sdtPr>
            <w:rPr>
              <w:rFonts w:ascii="Calibri" w:hAnsi="Calibri" w:cs="Calibri"/>
            </w:rPr>
            <w:id w:val="810680962"/>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296CFDD1" w14:textId="423D8011" w:rsidR="0040613B" w:rsidRPr="00A369A6" w:rsidRDefault="0040613B" w:rsidP="0040613B">
                <w:pPr>
                  <w:rPr>
                    <w:rFonts w:ascii="Calibri" w:hAnsi="Calibri" w:cs="Calibri"/>
                    <w:color w:val="auto"/>
                  </w:rPr>
                </w:pPr>
                <w:r w:rsidRPr="00A369A6">
                  <w:rPr>
                    <w:rFonts w:ascii="Segoe UI Symbol" w:eastAsia="MS Gothic" w:hAnsi="Segoe UI Symbol" w:cs="Segoe UI Symbol"/>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1021F512" w14:textId="2E74CA57" w:rsidR="0040613B" w:rsidRPr="00A369A6" w:rsidRDefault="0040613B" w:rsidP="0040613B">
            <w:pPr>
              <w:rPr>
                <w:rFonts w:ascii="Calibri" w:hAnsi="Calibri" w:cs="Calibri"/>
                <w:color w:val="auto"/>
              </w:rPr>
            </w:pPr>
            <w:r w:rsidRPr="00A369A6">
              <w:rPr>
                <w:rFonts w:ascii="Calibri" w:hAnsi="Calibri" w:cs="Calibri"/>
                <w:color w:val="auto"/>
              </w:rPr>
              <w:t xml:space="preserve"> </w:t>
            </w:r>
          </w:p>
        </w:tc>
        <w:tc>
          <w:tcPr>
            <w:tcW w:w="943" w:type="pct"/>
            <w:gridSpan w:val="2"/>
            <w:tcBorders>
              <w:top w:val="single" w:sz="4" w:space="0" w:color="auto"/>
              <w:left w:val="single" w:sz="4" w:space="0" w:color="auto"/>
              <w:bottom w:val="single" w:sz="4" w:space="0" w:color="auto"/>
              <w:right w:val="single" w:sz="4" w:space="0" w:color="auto"/>
            </w:tcBorders>
          </w:tcPr>
          <w:p w14:paraId="2FE3E42C" w14:textId="77777777" w:rsidR="0040613B" w:rsidRPr="00A369A6" w:rsidRDefault="0040613B" w:rsidP="0040613B">
            <w:pPr>
              <w:rPr>
                <w:rFonts w:ascii="Calibri" w:hAnsi="Calibri" w:cs="Calibri"/>
                <w:color w:val="auto"/>
              </w:rPr>
            </w:pPr>
          </w:p>
          <w:p w14:paraId="6A6A245B" w14:textId="45E829E4" w:rsidR="0040613B" w:rsidRPr="00A369A6" w:rsidRDefault="0040613B" w:rsidP="0040613B">
            <w:pPr>
              <w:rPr>
                <w:rFonts w:ascii="Calibri" w:hAnsi="Calibri" w:cs="Calibri"/>
                <w:color w:val="auto"/>
              </w:rPr>
            </w:pPr>
          </w:p>
        </w:tc>
        <w:tc>
          <w:tcPr>
            <w:tcW w:w="940" w:type="pct"/>
            <w:tcBorders>
              <w:top w:val="single" w:sz="4" w:space="0" w:color="auto"/>
              <w:left w:val="single" w:sz="4" w:space="0" w:color="auto"/>
              <w:bottom w:val="single" w:sz="4" w:space="0" w:color="auto"/>
              <w:right w:val="single" w:sz="4" w:space="0" w:color="auto"/>
            </w:tcBorders>
          </w:tcPr>
          <w:p w14:paraId="601E57B9" w14:textId="20E1B236" w:rsidR="0040613B" w:rsidRPr="008A4E36" w:rsidRDefault="0040613B" w:rsidP="0040613B">
            <w:pPr>
              <w:rPr>
                <w:rFonts w:ascii="Calibri" w:hAnsi="Calibri" w:cs="Calibri"/>
              </w:rPr>
            </w:pPr>
          </w:p>
        </w:tc>
      </w:tr>
      <w:tr w:rsidR="0040613B" w:rsidRPr="008A4E36" w14:paraId="4AC3DDD3" w14:textId="351229DD" w:rsidTr="007E632F">
        <w:tc>
          <w:tcPr>
            <w:tcW w:w="990" w:type="pct"/>
            <w:tcBorders>
              <w:top w:val="single" w:sz="4" w:space="0" w:color="auto"/>
              <w:left w:val="single" w:sz="4" w:space="0" w:color="auto"/>
              <w:bottom w:val="single" w:sz="4" w:space="0" w:color="auto"/>
              <w:right w:val="single" w:sz="4" w:space="0" w:color="auto"/>
            </w:tcBorders>
          </w:tcPr>
          <w:p w14:paraId="42116214" w14:textId="77777777" w:rsidR="0040613B" w:rsidRPr="00A227B9" w:rsidRDefault="0040613B" w:rsidP="0040613B">
            <w:pPr>
              <w:rPr>
                <w:rFonts w:ascii="Calibri" w:hAnsi="Calibri" w:cs="Calibri"/>
                <w:color w:val="auto"/>
              </w:rPr>
            </w:pPr>
            <w:r w:rsidRPr="00A227B9">
              <w:rPr>
                <w:rFonts w:ascii="Calibri" w:hAnsi="Calibri" w:cs="Calibri"/>
                <w:color w:val="auto"/>
              </w:rPr>
              <w:lastRenderedPageBreak/>
              <w:t>Konkurencingumo pirkimuose užtikrinimas</w:t>
            </w:r>
          </w:p>
        </w:tc>
        <w:sdt>
          <w:sdtPr>
            <w:rPr>
              <w:rFonts w:ascii="Calibri" w:hAnsi="Calibri" w:cs="Calibri"/>
            </w:rPr>
            <w:id w:val="-1489635427"/>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2FEC8012" w14:textId="04C8F195" w:rsidR="0040613B" w:rsidRPr="00A227B9" w:rsidRDefault="0040613B" w:rsidP="0040613B">
                <w:pPr>
                  <w:rPr>
                    <w:rFonts w:ascii="Calibri" w:hAnsi="Calibri" w:cs="Calibri"/>
                    <w:color w:val="auto"/>
                  </w:rPr>
                </w:pPr>
                <w:r w:rsidRPr="00A227B9">
                  <w:rPr>
                    <w:rFonts w:ascii="MS Gothic" w:eastAsia="MS Gothic" w:hAnsi="MS Gothic" w:cs="Calibri" w:hint="eastAsia"/>
                    <w:color w:val="auto"/>
                  </w:rPr>
                  <w:t>☐</w:t>
                </w:r>
              </w:p>
            </w:tc>
          </w:sdtContent>
        </w:sdt>
        <w:sdt>
          <w:sdtPr>
            <w:rPr>
              <w:rFonts w:ascii="Calibri" w:hAnsi="Calibri" w:cs="Calibri"/>
            </w:rPr>
            <w:id w:val="1437795015"/>
            <w14:checkbox>
              <w14:checked w14:val="1"/>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1EFA051D" w14:textId="2BE8859F" w:rsidR="0040613B" w:rsidRPr="00A227B9" w:rsidRDefault="0040613B" w:rsidP="0040613B">
                <w:pPr>
                  <w:rPr>
                    <w:rFonts w:ascii="Calibri" w:hAnsi="Calibri" w:cs="Calibri"/>
                    <w:color w:val="auto"/>
                  </w:rPr>
                </w:pPr>
                <w:r w:rsidRPr="00A227B9">
                  <w:rPr>
                    <w:rFonts w:ascii="MS Gothic" w:eastAsia="MS Gothic" w:hAnsi="MS Gothic" w:cs="Segoe UI Symbol" w:hint="eastAsia"/>
                    <w:color w:val="auto"/>
                  </w:rPr>
                  <w:t>☒</w:t>
                </w:r>
              </w:p>
            </w:tc>
          </w:sdtContent>
        </w:sdt>
        <w:sdt>
          <w:sdtPr>
            <w:rPr>
              <w:rFonts w:ascii="Calibri" w:hAnsi="Calibri" w:cs="Calibri"/>
            </w:rPr>
            <w:id w:val="-527260672"/>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78A2E374" w14:textId="77777777" w:rsidR="0040613B" w:rsidRPr="00A227B9" w:rsidRDefault="0040613B" w:rsidP="0040613B">
                <w:pPr>
                  <w:rPr>
                    <w:rFonts w:ascii="Calibri" w:hAnsi="Calibri" w:cs="Calibri"/>
                    <w:color w:val="auto"/>
                  </w:rPr>
                </w:pPr>
                <w:r w:rsidRPr="00A227B9">
                  <w:rPr>
                    <w:rFonts w:ascii="Segoe UI Symbol" w:eastAsia="MS Gothic" w:hAnsi="Segoe UI Symbol" w:cs="Segoe UI Symbol"/>
                    <w:color w:val="auto"/>
                  </w:rPr>
                  <w:t>☐</w:t>
                </w:r>
              </w:p>
            </w:tc>
          </w:sdtContent>
        </w:sdt>
        <w:sdt>
          <w:sdtPr>
            <w:rPr>
              <w:rFonts w:ascii="Calibri" w:hAnsi="Calibri" w:cs="Calibri"/>
            </w:rPr>
            <w:id w:val="-1731377940"/>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474F7252" w14:textId="2E63C353" w:rsidR="0040613B" w:rsidRPr="00A227B9" w:rsidRDefault="0040613B" w:rsidP="0040613B">
                <w:pPr>
                  <w:rPr>
                    <w:rFonts w:ascii="Calibri" w:hAnsi="Calibri" w:cs="Calibri"/>
                    <w:color w:val="auto"/>
                  </w:rPr>
                </w:pPr>
                <w:r w:rsidRPr="00A227B9">
                  <w:rPr>
                    <w:rFonts w:ascii="Segoe UI Symbol" w:eastAsia="MS Gothic" w:hAnsi="Segoe UI Symbol" w:cs="Segoe UI Symbol"/>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1BFCC2A4" w14:textId="04E08F35" w:rsidR="0040613B" w:rsidRPr="00A227B9" w:rsidRDefault="0040613B" w:rsidP="0040613B">
            <w:pPr>
              <w:rPr>
                <w:rFonts w:ascii="Calibri" w:hAnsi="Calibri" w:cs="Calibri"/>
                <w:color w:val="auto"/>
              </w:rPr>
            </w:pPr>
          </w:p>
        </w:tc>
        <w:tc>
          <w:tcPr>
            <w:tcW w:w="943" w:type="pct"/>
            <w:gridSpan w:val="2"/>
            <w:tcBorders>
              <w:top w:val="single" w:sz="4" w:space="0" w:color="auto"/>
              <w:left w:val="single" w:sz="4" w:space="0" w:color="auto"/>
              <w:bottom w:val="single" w:sz="4" w:space="0" w:color="auto"/>
              <w:right w:val="single" w:sz="4" w:space="0" w:color="auto"/>
            </w:tcBorders>
          </w:tcPr>
          <w:p w14:paraId="5FDB67D0" w14:textId="013AF711" w:rsidR="0040613B" w:rsidRPr="00D4372E" w:rsidRDefault="0040613B" w:rsidP="0040613B">
            <w:pPr>
              <w:rPr>
                <w:rFonts w:ascii="Calibri" w:hAnsi="Calibri" w:cs="Calibri"/>
                <w:color w:val="auto"/>
              </w:rPr>
            </w:pPr>
          </w:p>
        </w:tc>
        <w:tc>
          <w:tcPr>
            <w:tcW w:w="940" w:type="pct"/>
            <w:tcBorders>
              <w:top w:val="single" w:sz="4" w:space="0" w:color="auto"/>
              <w:left w:val="single" w:sz="4" w:space="0" w:color="auto"/>
              <w:bottom w:val="single" w:sz="4" w:space="0" w:color="auto"/>
              <w:right w:val="single" w:sz="4" w:space="0" w:color="auto"/>
            </w:tcBorders>
          </w:tcPr>
          <w:p w14:paraId="14DCDC9A" w14:textId="77777777" w:rsidR="0040613B" w:rsidRPr="008A4E36" w:rsidRDefault="0040613B" w:rsidP="0040613B">
            <w:pPr>
              <w:rPr>
                <w:rFonts w:ascii="Calibri" w:hAnsi="Calibri" w:cs="Calibri"/>
              </w:rPr>
            </w:pPr>
          </w:p>
        </w:tc>
      </w:tr>
      <w:tr w:rsidR="0040613B" w:rsidRPr="007A2ACA" w14:paraId="11A60194" w14:textId="77777777" w:rsidTr="007E632F">
        <w:tc>
          <w:tcPr>
            <w:tcW w:w="990" w:type="pct"/>
            <w:tcBorders>
              <w:top w:val="single" w:sz="4" w:space="0" w:color="auto"/>
              <w:left w:val="single" w:sz="4" w:space="0" w:color="auto"/>
              <w:bottom w:val="single" w:sz="4" w:space="0" w:color="auto"/>
              <w:right w:val="single" w:sz="4" w:space="0" w:color="auto"/>
            </w:tcBorders>
          </w:tcPr>
          <w:p w14:paraId="70021CF3" w14:textId="3250FC22" w:rsidR="0040613B" w:rsidRPr="003B79DC" w:rsidRDefault="0040613B" w:rsidP="0040613B">
            <w:pPr>
              <w:rPr>
                <w:rFonts w:ascii="Calibri" w:hAnsi="Calibri" w:cs="Calibri"/>
                <w:color w:val="auto"/>
              </w:rPr>
            </w:pPr>
            <w:r w:rsidRPr="003B79DC">
              <w:rPr>
                <w:rFonts w:ascii="Calibri" w:hAnsi="Calibri" w:cs="Calibri"/>
                <w:color w:val="auto"/>
              </w:rPr>
              <w:t>Nešališkumo deklaracijų / konfidencialumo pasižadėjimų pasirašymo ir privačių interesų deklaravimas ir kontrolė</w:t>
            </w:r>
          </w:p>
        </w:tc>
        <w:sdt>
          <w:sdtPr>
            <w:rPr>
              <w:rFonts w:ascii="Calibri" w:hAnsi="Calibri" w:cs="Calibri"/>
            </w:rPr>
            <w:id w:val="-808791964"/>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1C1D96B5" w14:textId="7EE1D55E" w:rsidR="0040613B" w:rsidRPr="003B79DC" w:rsidRDefault="0040613B" w:rsidP="0040613B">
                <w:pPr>
                  <w:rPr>
                    <w:rFonts w:ascii="Calibri" w:hAnsi="Calibri" w:cs="Calibri"/>
                    <w:color w:val="auto"/>
                  </w:rPr>
                </w:pPr>
                <w:r w:rsidRPr="003B79DC">
                  <w:rPr>
                    <w:rFonts w:ascii="MS Gothic" w:eastAsia="MS Gothic" w:hAnsi="MS Gothic" w:cs="Calibri" w:hint="eastAsia"/>
                    <w:color w:val="auto"/>
                  </w:rPr>
                  <w:t>☒</w:t>
                </w:r>
              </w:p>
            </w:tc>
          </w:sdtContent>
        </w:sdt>
        <w:sdt>
          <w:sdtPr>
            <w:rPr>
              <w:rFonts w:ascii="Calibri" w:hAnsi="Calibri" w:cs="Calibri"/>
            </w:rPr>
            <w:id w:val="1904638854"/>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362B5E1E" w14:textId="16500A64" w:rsidR="0040613B" w:rsidRPr="003B79DC" w:rsidRDefault="0040613B" w:rsidP="0040613B">
                <w:pPr>
                  <w:rPr>
                    <w:rFonts w:ascii="Calibri" w:hAnsi="Calibri" w:cs="Calibri"/>
                    <w:color w:val="auto"/>
                  </w:rPr>
                </w:pPr>
                <w:r w:rsidRPr="003B79DC">
                  <w:rPr>
                    <w:rFonts w:ascii="Segoe UI Symbol" w:eastAsia="MS Gothic" w:hAnsi="Segoe UI Symbol" w:cs="Segoe UI Symbol"/>
                    <w:color w:val="auto"/>
                  </w:rPr>
                  <w:t>☐</w:t>
                </w:r>
              </w:p>
            </w:tc>
          </w:sdtContent>
        </w:sdt>
        <w:sdt>
          <w:sdtPr>
            <w:rPr>
              <w:rFonts w:ascii="Calibri" w:hAnsi="Calibri" w:cs="Calibri"/>
            </w:rPr>
            <w:id w:val="794184267"/>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38C67FDD" w14:textId="33FEF728" w:rsidR="0040613B" w:rsidRPr="003B79DC" w:rsidRDefault="0040613B" w:rsidP="0040613B">
                <w:pPr>
                  <w:rPr>
                    <w:rFonts w:ascii="Calibri" w:hAnsi="Calibri" w:cs="Calibri"/>
                    <w:color w:val="auto"/>
                  </w:rPr>
                </w:pPr>
                <w:r w:rsidRPr="003B79DC">
                  <w:rPr>
                    <w:rFonts w:ascii="Segoe UI Symbol" w:eastAsia="MS Gothic" w:hAnsi="Segoe UI Symbol" w:cs="Segoe UI Symbol"/>
                    <w:color w:val="auto"/>
                  </w:rPr>
                  <w:t>☐</w:t>
                </w:r>
              </w:p>
            </w:tc>
          </w:sdtContent>
        </w:sdt>
        <w:sdt>
          <w:sdtPr>
            <w:rPr>
              <w:rFonts w:ascii="Calibri" w:hAnsi="Calibri" w:cs="Calibri"/>
            </w:rPr>
            <w:id w:val="-1363661874"/>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32240865" w14:textId="6FB93812" w:rsidR="0040613B" w:rsidRPr="003B79DC" w:rsidRDefault="0040613B" w:rsidP="0040613B">
                <w:pPr>
                  <w:rPr>
                    <w:rFonts w:ascii="Calibri" w:hAnsi="Calibri" w:cs="Calibri"/>
                    <w:color w:val="auto"/>
                  </w:rPr>
                </w:pPr>
                <w:r w:rsidRPr="003B79DC">
                  <w:rPr>
                    <w:rFonts w:ascii="MS Gothic" w:eastAsia="MS Gothic" w:hAnsi="MS Gothic" w:cs="Calibri" w:hint="eastAsia"/>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2B62CCA1" w14:textId="4F83256C" w:rsidR="0040613B" w:rsidRPr="003B79DC" w:rsidRDefault="0040613B" w:rsidP="0040613B">
            <w:pPr>
              <w:rPr>
                <w:rFonts w:ascii="Calibri" w:hAnsi="Calibri" w:cs="Calibri"/>
                <w:color w:val="auto"/>
              </w:rPr>
            </w:pPr>
            <w:r w:rsidRPr="003B79DC">
              <w:rPr>
                <w:rFonts w:ascii="Calibri" w:hAnsi="Calibri" w:cs="Calibri"/>
                <w:color w:val="auto"/>
              </w:rPr>
              <w:t>Tikrinimo metu nustatyta</w:t>
            </w:r>
            <w:r w:rsidR="00155F07">
              <w:rPr>
                <w:rFonts w:ascii="Calibri" w:hAnsi="Calibri" w:cs="Calibri"/>
              </w:rPr>
              <w:t>, kad</w:t>
            </w:r>
            <w:r w:rsidR="00FD196E">
              <w:rPr>
                <w:rFonts w:ascii="Calibri" w:hAnsi="Calibri" w:cs="Calibri"/>
                <w:color w:val="auto"/>
              </w:rPr>
              <w:t xml:space="preserve"> </w:t>
            </w:r>
            <w:r w:rsidR="00155F07" w:rsidRPr="00155F07">
              <w:rPr>
                <w:rFonts w:ascii="Calibri" w:hAnsi="Calibri" w:cs="Calibri"/>
                <w:color w:val="auto"/>
              </w:rPr>
              <w:t>dalis su pirkimais susijusias funkcijas atliekančių darbuotojų deklaravimo pareigos neįvykdė arba įvykdė netinkamai</w:t>
            </w:r>
            <w:r w:rsidRPr="003B79DC">
              <w:rPr>
                <w:rStyle w:val="FootnoteReference"/>
                <w:rFonts w:ascii="Calibri" w:hAnsi="Calibri" w:cs="Calibri"/>
                <w:color w:val="auto"/>
              </w:rPr>
              <w:footnoteReference w:id="21"/>
            </w:r>
            <w:r w:rsidRPr="003B79DC">
              <w:rPr>
                <w:rFonts w:ascii="Calibri" w:hAnsi="Calibri" w:cs="Calibri"/>
                <w:color w:val="auto"/>
              </w:rPr>
              <w:t>. Privačių interesų deklaravimas yra būtina sąlyga interesų konfliktui identifikuoti dar prieš asmeniui atliekant su pirkimu susijusias funkcijas</w:t>
            </w:r>
            <w:r w:rsidR="0098651C">
              <w:rPr>
                <w:rFonts w:ascii="Calibri" w:hAnsi="Calibri" w:cs="Calibri"/>
                <w:color w:val="auto"/>
              </w:rPr>
              <w:t>.</w:t>
            </w:r>
            <w:r w:rsidR="0098651C">
              <w:t xml:space="preserve"> </w:t>
            </w:r>
            <w:r w:rsidR="0098651C" w:rsidRPr="0098651C">
              <w:rPr>
                <w:rFonts w:ascii="Calibri" w:hAnsi="Calibri" w:cs="Calibri"/>
                <w:color w:val="auto"/>
              </w:rPr>
              <w:t>Nedeklaravus interesų, galimo konflikto situacija lieka neatskleista. Nenurodžius pirkimų funkcijos, organizacija negali patikimai identifikuoti pirkimuose dalyvaujančių asmenų, todėl jų deklaruoti duomenys gali būti neįvertinti priimant pirkimų sprendimus. Abiem atvejais kyla rizika, kad pirkimų sprendimus priims asmenys, kurių nešališkumas neužtikrintas</w:t>
            </w:r>
            <w:r w:rsidRPr="003B79DC">
              <w:rPr>
                <w:rFonts w:ascii="Calibri" w:hAnsi="Calibri" w:cs="Calibri"/>
                <w:color w:val="auto"/>
              </w:rPr>
              <w:t xml:space="preserve">. </w:t>
            </w:r>
          </w:p>
        </w:tc>
        <w:tc>
          <w:tcPr>
            <w:tcW w:w="943" w:type="pct"/>
            <w:gridSpan w:val="2"/>
            <w:tcBorders>
              <w:top w:val="single" w:sz="4" w:space="0" w:color="auto"/>
              <w:left w:val="single" w:sz="4" w:space="0" w:color="auto"/>
              <w:bottom w:val="single" w:sz="4" w:space="0" w:color="auto"/>
              <w:right w:val="single" w:sz="4" w:space="0" w:color="auto"/>
            </w:tcBorders>
          </w:tcPr>
          <w:p w14:paraId="05BF4B35" w14:textId="77777777" w:rsidR="0040613B" w:rsidRPr="003B79DC" w:rsidRDefault="0040613B" w:rsidP="0040613B">
            <w:pPr>
              <w:rPr>
                <w:rFonts w:ascii="Calibri" w:hAnsi="Calibri" w:cs="Calibri"/>
                <w:color w:val="auto"/>
              </w:rPr>
            </w:pPr>
            <w:r w:rsidRPr="003B79DC">
              <w:rPr>
                <w:rFonts w:ascii="Calibri" w:hAnsi="Calibri" w:cs="Calibri"/>
                <w:color w:val="auto"/>
              </w:rPr>
              <w:t>1. Reguliariai tikrinti, ar visi su pasirengimo pirkimui procesu (nuo poreikio atsiradimo iki pirkimo paskelbimo) susiję asmenys yra pateikę ir (ar) atnaujinę privačių interesų deklaracijas, nustatant, kad patikros rezultatai būtų fiksuojami (pvz., patikros žurnale ar ataskaitoje) ir teikiami PV vadovui.</w:t>
            </w:r>
          </w:p>
          <w:p w14:paraId="16B4ED06" w14:textId="77777777" w:rsidR="0040613B" w:rsidRPr="003B79DC" w:rsidRDefault="0040613B" w:rsidP="0040613B">
            <w:pPr>
              <w:rPr>
                <w:rFonts w:ascii="Calibri" w:hAnsi="Calibri" w:cs="Calibri"/>
                <w:color w:val="auto"/>
              </w:rPr>
            </w:pPr>
          </w:p>
          <w:p w14:paraId="08511056" w14:textId="35F5BE92" w:rsidR="0040613B" w:rsidRPr="003B79DC" w:rsidRDefault="0040613B" w:rsidP="0040613B">
            <w:pPr>
              <w:rPr>
                <w:rFonts w:ascii="Calibri" w:hAnsi="Calibri" w:cs="Calibri"/>
                <w:color w:val="auto"/>
              </w:rPr>
            </w:pPr>
            <w:r w:rsidRPr="003B79DC">
              <w:rPr>
                <w:rFonts w:ascii="Calibri" w:hAnsi="Calibri" w:cs="Calibri"/>
                <w:color w:val="auto"/>
              </w:rPr>
              <w:t xml:space="preserve">Rekomenduojamas įgyvendinimo terminas: </w:t>
            </w:r>
            <w:r w:rsidRPr="003B79DC">
              <w:rPr>
                <w:color w:val="auto"/>
              </w:rPr>
              <w:t xml:space="preserve"> </w:t>
            </w:r>
            <w:r w:rsidRPr="003B79DC">
              <w:rPr>
                <w:rFonts w:ascii="Calibri" w:hAnsi="Calibri" w:cs="Calibri"/>
                <w:color w:val="auto"/>
              </w:rPr>
              <w:t>Ne rečiau kaip 1 kartą per metus</w:t>
            </w:r>
          </w:p>
        </w:tc>
        <w:tc>
          <w:tcPr>
            <w:tcW w:w="940" w:type="pct"/>
            <w:tcBorders>
              <w:top w:val="single" w:sz="4" w:space="0" w:color="auto"/>
              <w:left w:val="single" w:sz="4" w:space="0" w:color="auto"/>
              <w:bottom w:val="single" w:sz="4" w:space="0" w:color="auto"/>
              <w:right w:val="single" w:sz="4" w:space="0" w:color="auto"/>
            </w:tcBorders>
          </w:tcPr>
          <w:p w14:paraId="47C9787B" w14:textId="55393A2E" w:rsidR="0040613B" w:rsidRPr="003B79DC" w:rsidRDefault="0040613B" w:rsidP="0040613B">
            <w:pPr>
              <w:rPr>
                <w:rFonts w:ascii="Calibri" w:hAnsi="Calibri" w:cs="Calibri"/>
                <w:color w:val="000000" w:themeColor="text1"/>
              </w:rPr>
            </w:pPr>
            <w:r w:rsidRPr="003B79DC">
              <w:rPr>
                <w:rFonts w:ascii="Calibri" w:hAnsi="Calibri" w:cs="Calibri"/>
                <w:color w:val="000000" w:themeColor="text1"/>
              </w:rPr>
              <w:t>1. Reguliariai tikrinti, ar visi su pasirengimo pirkimui procesu (nuo poreikio atsiradimo iki pirkimo paskelbimo) susiję asmenys yra pateikę ir (ar) atnaujinę privačių interesų deklaracijas</w:t>
            </w:r>
            <w:r w:rsidR="00B5669E">
              <w:rPr>
                <w:rFonts w:ascii="Calibri" w:hAnsi="Calibri" w:cs="Calibri"/>
                <w:color w:val="000000" w:themeColor="text1"/>
              </w:rPr>
              <w:t>.</w:t>
            </w:r>
          </w:p>
          <w:p w14:paraId="343694B7" w14:textId="1F442B73" w:rsidR="0040613B" w:rsidRPr="003B79DC" w:rsidRDefault="0040613B" w:rsidP="0040613B">
            <w:pPr>
              <w:rPr>
                <w:rFonts w:ascii="Calibri" w:hAnsi="Calibri" w:cs="Calibri"/>
                <w:color w:val="000000" w:themeColor="text1"/>
              </w:rPr>
            </w:pPr>
            <w:r w:rsidRPr="005054F0">
              <w:rPr>
                <w:rFonts w:ascii="Calibri" w:hAnsi="Calibri" w:cs="Calibri"/>
                <w:color w:val="000000" w:themeColor="text1"/>
              </w:rPr>
              <w:t xml:space="preserve">Atsakingas: </w:t>
            </w:r>
            <w:r w:rsidR="00A014D1">
              <w:rPr>
                <w:rFonts w:ascii="Calibri" w:hAnsi="Calibri" w:cs="Calibri"/>
                <w:color w:val="000000" w:themeColor="text1"/>
              </w:rPr>
              <w:t>CPO</w:t>
            </w:r>
            <w:r w:rsidR="007A2ACA">
              <w:rPr>
                <w:rFonts w:ascii="Calibri" w:hAnsi="Calibri" w:cs="Calibri"/>
                <w:color w:val="000000" w:themeColor="text1"/>
              </w:rPr>
              <w:t xml:space="preserve"> </w:t>
            </w:r>
            <w:r w:rsidR="003F3DE6">
              <w:t xml:space="preserve"> </w:t>
            </w:r>
            <w:r w:rsidR="003F3DE6" w:rsidRPr="003F3DE6">
              <w:rPr>
                <w:rFonts w:ascii="Calibri" w:hAnsi="Calibri" w:cs="Calibri"/>
                <w:color w:val="000000" w:themeColor="text1"/>
              </w:rPr>
              <w:t xml:space="preserve">patikrų </w:t>
            </w:r>
            <w:r w:rsidRPr="005054F0">
              <w:rPr>
                <w:rFonts w:ascii="Calibri" w:hAnsi="Calibri" w:cs="Calibri"/>
                <w:color w:val="000000" w:themeColor="text1"/>
              </w:rPr>
              <w:t>vadovas</w:t>
            </w:r>
          </w:p>
          <w:p w14:paraId="28EC7089" w14:textId="44B769AA" w:rsidR="0040613B" w:rsidRPr="003B79DC" w:rsidRDefault="0040613B" w:rsidP="0040613B">
            <w:pPr>
              <w:rPr>
                <w:rFonts w:ascii="Calibri" w:hAnsi="Calibri" w:cs="Calibri"/>
                <w:color w:val="000000" w:themeColor="text1"/>
              </w:rPr>
            </w:pPr>
            <w:r w:rsidRPr="003B79DC">
              <w:rPr>
                <w:rFonts w:ascii="Calibri" w:hAnsi="Calibri" w:cs="Calibri"/>
                <w:color w:val="000000" w:themeColor="text1"/>
              </w:rPr>
              <w:t>Terminas:  Ne rečiau kaip 1 kartą per metus</w:t>
            </w:r>
          </w:p>
        </w:tc>
      </w:tr>
      <w:tr w:rsidR="0040613B" w:rsidRPr="008A4E36" w14:paraId="19355DCC" w14:textId="75885BF4" w:rsidTr="007E632F">
        <w:tc>
          <w:tcPr>
            <w:tcW w:w="990" w:type="pct"/>
            <w:tcBorders>
              <w:top w:val="single" w:sz="4" w:space="0" w:color="auto"/>
              <w:left w:val="single" w:sz="4" w:space="0" w:color="auto"/>
              <w:bottom w:val="single" w:sz="4" w:space="0" w:color="auto"/>
              <w:right w:val="single" w:sz="4" w:space="0" w:color="auto"/>
            </w:tcBorders>
          </w:tcPr>
          <w:p w14:paraId="5721D618" w14:textId="29B79F66" w:rsidR="0040613B" w:rsidRPr="00A227B9" w:rsidRDefault="0040613B" w:rsidP="0040613B">
            <w:pPr>
              <w:rPr>
                <w:rFonts w:ascii="Calibri" w:hAnsi="Calibri" w:cs="Calibri"/>
                <w:color w:val="auto"/>
              </w:rPr>
            </w:pPr>
            <w:r w:rsidRPr="00A227B9">
              <w:rPr>
                <w:rFonts w:ascii="Calibri" w:hAnsi="Calibri" w:cs="Calibri"/>
                <w:color w:val="auto"/>
              </w:rPr>
              <w:t>Dokumentų standartizavimas</w:t>
            </w:r>
          </w:p>
        </w:tc>
        <w:sdt>
          <w:sdtPr>
            <w:rPr>
              <w:rFonts w:ascii="Calibri" w:hAnsi="Calibri" w:cs="Calibri"/>
            </w:rPr>
            <w:id w:val="526687601"/>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481F4CE1" w14:textId="35255336" w:rsidR="0040613B" w:rsidRPr="00A227B9" w:rsidRDefault="0040613B" w:rsidP="0040613B">
                <w:pPr>
                  <w:rPr>
                    <w:rFonts w:ascii="Calibri" w:hAnsi="Calibri" w:cs="Calibri"/>
                    <w:color w:val="auto"/>
                  </w:rPr>
                </w:pPr>
                <w:r w:rsidRPr="00A227B9">
                  <w:rPr>
                    <w:rFonts w:ascii="MS Gothic" w:eastAsia="MS Gothic" w:hAnsi="MS Gothic" w:cs="Calibri" w:hint="eastAsia"/>
                    <w:color w:val="auto"/>
                  </w:rPr>
                  <w:t>☐</w:t>
                </w:r>
              </w:p>
            </w:tc>
          </w:sdtContent>
        </w:sdt>
        <w:sdt>
          <w:sdtPr>
            <w:rPr>
              <w:rFonts w:ascii="Calibri" w:hAnsi="Calibri" w:cs="Calibri"/>
            </w:rPr>
            <w:id w:val="-2066709556"/>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73D53EBC" w14:textId="3BA91176" w:rsidR="0040613B" w:rsidRPr="00A227B9" w:rsidRDefault="0040613B" w:rsidP="0040613B">
                <w:pPr>
                  <w:rPr>
                    <w:rFonts w:ascii="Calibri" w:hAnsi="Calibri" w:cs="Calibri"/>
                    <w:color w:val="auto"/>
                  </w:rPr>
                </w:pPr>
                <w:r w:rsidRPr="00A227B9">
                  <w:rPr>
                    <w:rFonts w:ascii="Segoe UI Symbol" w:eastAsia="MS Gothic" w:hAnsi="Segoe UI Symbol" w:cs="Segoe UI Symbol"/>
                    <w:color w:val="auto"/>
                  </w:rPr>
                  <w:t>☐</w:t>
                </w:r>
              </w:p>
            </w:tc>
          </w:sdtContent>
        </w:sdt>
        <w:sdt>
          <w:sdtPr>
            <w:rPr>
              <w:rFonts w:ascii="Calibri" w:hAnsi="Calibri" w:cs="Calibri"/>
            </w:rPr>
            <w:id w:val="-1432735792"/>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56D49AD2" w14:textId="3F4C486E" w:rsidR="0040613B" w:rsidRPr="00A227B9" w:rsidRDefault="0040613B" w:rsidP="0040613B">
                <w:pPr>
                  <w:rPr>
                    <w:rFonts w:ascii="Calibri" w:hAnsi="Calibri" w:cs="Calibri"/>
                    <w:color w:val="auto"/>
                  </w:rPr>
                </w:pPr>
                <w:r w:rsidRPr="00A227B9">
                  <w:rPr>
                    <w:rFonts w:ascii="MS Gothic" w:eastAsia="MS Gothic" w:hAnsi="MS Gothic" w:cs="Calibri" w:hint="eastAsia"/>
                    <w:color w:val="auto"/>
                  </w:rPr>
                  <w:t>☒</w:t>
                </w:r>
              </w:p>
            </w:tc>
          </w:sdtContent>
        </w:sdt>
        <w:sdt>
          <w:sdtPr>
            <w:rPr>
              <w:rFonts w:ascii="Calibri" w:hAnsi="Calibri" w:cs="Calibri"/>
            </w:rPr>
            <w:id w:val="408968678"/>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2B962C3F" w14:textId="4779452D" w:rsidR="0040613B" w:rsidRPr="00A227B9" w:rsidRDefault="0040613B" w:rsidP="0040613B">
                <w:pPr>
                  <w:rPr>
                    <w:rFonts w:ascii="Calibri" w:hAnsi="Calibri" w:cs="Calibri"/>
                    <w:color w:val="auto"/>
                  </w:rPr>
                </w:pPr>
                <w:r w:rsidRPr="00A227B9">
                  <w:rPr>
                    <w:rFonts w:ascii="Segoe UI Symbol" w:eastAsia="MS Gothic" w:hAnsi="Segoe UI Symbol" w:cs="Segoe UI Symbol"/>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3544531D" w14:textId="56E5D1C5" w:rsidR="0040613B" w:rsidRPr="00A227B9" w:rsidRDefault="0040613B" w:rsidP="0040613B">
            <w:pPr>
              <w:rPr>
                <w:rFonts w:ascii="Calibri" w:hAnsi="Calibri" w:cs="Calibri"/>
                <w:color w:val="auto"/>
              </w:rPr>
            </w:pPr>
            <w:r w:rsidRPr="00A227B9">
              <w:rPr>
                <w:rFonts w:ascii="Calibri" w:hAnsi="Calibri" w:cs="Calibri"/>
                <w:color w:val="auto"/>
              </w:rPr>
              <w:t xml:space="preserve">Tikrinimo metu nustatyta, kad PV nuosekliai standartizuoja pasirengimo pirkimui proceso dokumentus: pirkimų poreikiai teikiami pagal iš anksto nustatytą formą, į kurią nuoroda pateikiama Metinio pirkimų plano rengimo ir keitimo proceso standarte, pirkimo inicijavimo dokumentai unifikuoti - darbuotojas pildo PVS vedlį, pateikdamas sistemoje prašomą informaciją, o techninėms specifikacijoms rengti darbuotojams prieinamos pavyzdinės formos su detaliais paaiškinimais. Toks dokumentų standartizavimas užtikrina, kad pasirengimo pirkimui informacija būtų renkama vienoda apimtimi ir struktūra nepriklausomai nuo ją teikiančio darbuotojo, todėl mažėja individualios interpretacijos ir neišsamių ar tarpusavyje nepalyginamų dokumentų rizika, o sisteminis vedlio pobūdis kartu atlieka ir pirminės kontrolės funkciją, nes privalomų laukų pildymas </w:t>
            </w:r>
            <w:r w:rsidRPr="00A227B9">
              <w:rPr>
                <w:rFonts w:ascii="Calibri" w:hAnsi="Calibri" w:cs="Calibri"/>
                <w:color w:val="auto"/>
              </w:rPr>
              <w:lastRenderedPageBreak/>
              <w:t>neleidžia praleisti esminės informacijos. Standartizavimo tvarumą sustiprina tai, kad kiekvienas standartizuotas dokumentas yra išsamiai pristatomas mokymų metu</w:t>
            </w:r>
            <w:r w:rsidRPr="00A227B9">
              <w:rPr>
                <w:rStyle w:val="FootnoteReference"/>
                <w:rFonts w:ascii="Calibri" w:hAnsi="Calibri" w:cs="Calibri"/>
                <w:color w:val="auto"/>
              </w:rPr>
              <w:footnoteReference w:id="22"/>
            </w:r>
            <w:r w:rsidRPr="00A227B9">
              <w:rPr>
                <w:rFonts w:ascii="Calibri" w:hAnsi="Calibri" w:cs="Calibri"/>
                <w:color w:val="auto"/>
              </w:rPr>
              <w:t>, taip susiejant pačių formų egzistavimą su jų taikymui reikalingų žinių perdavimu, o ne paliekant darbuotojams savarankiškai aiškintis reikalavimus. Šios aplinkybės rodo, kad dokumentų standartizavimo srityje PV taiko sisteminį požiūrį, apimantį formų parengimą, jų įtvirtinimą proceso standartuose, techninį integravimą į PVS ir žinių perdavimą, todėl pagal turinio kriterijų ši sritis vertintina kaip atitinkanti gerąją valdysenos praktiką.</w:t>
            </w:r>
          </w:p>
        </w:tc>
        <w:tc>
          <w:tcPr>
            <w:tcW w:w="943" w:type="pct"/>
            <w:gridSpan w:val="2"/>
            <w:tcBorders>
              <w:top w:val="single" w:sz="4" w:space="0" w:color="auto"/>
              <w:left w:val="single" w:sz="4" w:space="0" w:color="auto"/>
              <w:bottom w:val="single" w:sz="4" w:space="0" w:color="auto"/>
              <w:right w:val="single" w:sz="4" w:space="0" w:color="auto"/>
            </w:tcBorders>
          </w:tcPr>
          <w:p w14:paraId="593E627A" w14:textId="63C97204" w:rsidR="0040613B" w:rsidRPr="00D4372E" w:rsidRDefault="0040613B" w:rsidP="0040613B">
            <w:pPr>
              <w:rPr>
                <w:rFonts w:ascii="Calibri" w:hAnsi="Calibri" w:cs="Calibri"/>
                <w:color w:val="auto"/>
              </w:rPr>
            </w:pPr>
            <w:r w:rsidRPr="00D4372E">
              <w:rPr>
                <w:rFonts w:ascii="Calibri" w:hAnsi="Calibri" w:cs="Calibri"/>
                <w:color w:val="auto"/>
              </w:rPr>
              <w:lastRenderedPageBreak/>
              <w:t>-</w:t>
            </w:r>
          </w:p>
        </w:tc>
        <w:tc>
          <w:tcPr>
            <w:tcW w:w="940" w:type="pct"/>
            <w:tcBorders>
              <w:top w:val="single" w:sz="4" w:space="0" w:color="auto"/>
              <w:left w:val="single" w:sz="4" w:space="0" w:color="auto"/>
              <w:bottom w:val="single" w:sz="4" w:space="0" w:color="auto"/>
              <w:right w:val="single" w:sz="4" w:space="0" w:color="auto"/>
            </w:tcBorders>
          </w:tcPr>
          <w:p w14:paraId="0B3C91FC" w14:textId="422800A9" w:rsidR="0040613B" w:rsidRPr="008A4E36" w:rsidRDefault="0040613B" w:rsidP="0040613B">
            <w:pPr>
              <w:rPr>
                <w:rFonts w:ascii="Calibri" w:hAnsi="Calibri" w:cs="Calibri"/>
              </w:rPr>
            </w:pPr>
            <w:r>
              <w:rPr>
                <w:rFonts w:ascii="Calibri" w:hAnsi="Calibri" w:cs="Calibri"/>
              </w:rPr>
              <w:t>-</w:t>
            </w:r>
          </w:p>
        </w:tc>
      </w:tr>
      <w:tr w:rsidR="0040613B" w:rsidRPr="008A4E36" w14:paraId="3598557F" w14:textId="44ABF917" w:rsidTr="007E632F">
        <w:tc>
          <w:tcPr>
            <w:tcW w:w="990" w:type="pct"/>
            <w:tcBorders>
              <w:top w:val="single" w:sz="4" w:space="0" w:color="auto"/>
              <w:left w:val="single" w:sz="4" w:space="0" w:color="auto"/>
              <w:bottom w:val="single" w:sz="4" w:space="0" w:color="auto"/>
              <w:right w:val="single" w:sz="4" w:space="0" w:color="auto"/>
            </w:tcBorders>
          </w:tcPr>
          <w:p w14:paraId="2F5C21EB" w14:textId="1949E828" w:rsidR="0040613B" w:rsidRPr="00A227B9" w:rsidRDefault="0040613B" w:rsidP="0040613B">
            <w:pPr>
              <w:rPr>
                <w:rFonts w:ascii="Calibri" w:hAnsi="Calibri" w:cs="Calibri"/>
                <w:color w:val="auto"/>
              </w:rPr>
            </w:pPr>
            <w:r w:rsidRPr="00A227B9">
              <w:rPr>
                <w:rFonts w:ascii="Calibri" w:hAnsi="Calibri" w:cs="Calibri"/>
                <w:color w:val="auto"/>
              </w:rPr>
              <w:t>Dokumentų valdymo ir pirkimų valdymo sistemų naudojimas</w:t>
            </w:r>
          </w:p>
        </w:tc>
        <w:sdt>
          <w:sdtPr>
            <w:rPr>
              <w:rFonts w:ascii="Calibri" w:hAnsi="Calibri" w:cs="Calibri"/>
            </w:rPr>
            <w:id w:val="2024515223"/>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7C8E00CB" w14:textId="2FBDDD7A" w:rsidR="0040613B" w:rsidRPr="00A227B9" w:rsidRDefault="0040613B" w:rsidP="0040613B">
                <w:pPr>
                  <w:rPr>
                    <w:rFonts w:ascii="Calibri" w:hAnsi="Calibri" w:cs="Calibri"/>
                    <w:color w:val="auto"/>
                  </w:rPr>
                </w:pPr>
                <w:r w:rsidRPr="00A227B9">
                  <w:rPr>
                    <w:rFonts w:ascii="MS Gothic" w:eastAsia="MS Gothic" w:hAnsi="MS Gothic" w:cs="Calibri" w:hint="eastAsia"/>
                    <w:color w:val="auto"/>
                  </w:rPr>
                  <w:t>☐</w:t>
                </w:r>
              </w:p>
            </w:tc>
          </w:sdtContent>
        </w:sdt>
        <w:sdt>
          <w:sdtPr>
            <w:rPr>
              <w:rFonts w:ascii="Calibri" w:hAnsi="Calibri" w:cs="Calibri"/>
            </w:rPr>
            <w:id w:val="912122726"/>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6EC17670" w14:textId="1E3F5A80" w:rsidR="0040613B" w:rsidRPr="00A227B9" w:rsidRDefault="0040613B" w:rsidP="0040613B">
                <w:pPr>
                  <w:rPr>
                    <w:rFonts w:ascii="Calibri" w:hAnsi="Calibri" w:cs="Calibri"/>
                    <w:color w:val="auto"/>
                  </w:rPr>
                </w:pPr>
                <w:r w:rsidRPr="00A227B9">
                  <w:rPr>
                    <w:rFonts w:ascii="Segoe UI Symbol" w:eastAsia="MS Gothic" w:hAnsi="Segoe UI Symbol" w:cs="Segoe UI Symbol"/>
                    <w:color w:val="auto"/>
                  </w:rPr>
                  <w:t>☐</w:t>
                </w:r>
              </w:p>
            </w:tc>
          </w:sdtContent>
        </w:sdt>
        <w:sdt>
          <w:sdtPr>
            <w:rPr>
              <w:rFonts w:ascii="Calibri" w:hAnsi="Calibri" w:cs="Calibri"/>
            </w:rPr>
            <w:id w:val="-1145354431"/>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0EE988EC" w14:textId="68466AA7" w:rsidR="0040613B" w:rsidRPr="00A227B9" w:rsidRDefault="0040613B" w:rsidP="0040613B">
                <w:pPr>
                  <w:rPr>
                    <w:rFonts w:ascii="Calibri" w:hAnsi="Calibri" w:cs="Calibri"/>
                    <w:color w:val="auto"/>
                  </w:rPr>
                </w:pPr>
                <w:r w:rsidRPr="00A227B9">
                  <w:rPr>
                    <w:rFonts w:ascii="MS Gothic" w:eastAsia="MS Gothic" w:hAnsi="MS Gothic" w:cs="Calibri" w:hint="eastAsia"/>
                    <w:color w:val="auto"/>
                  </w:rPr>
                  <w:t>☒</w:t>
                </w:r>
              </w:p>
            </w:tc>
          </w:sdtContent>
        </w:sdt>
        <w:sdt>
          <w:sdtPr>
            <w:rPr>
              <w:rFonts w:ascii="Calibri" w:hAnsi="Calibri" w:cs="Calibri"/>
            </w:rPr>
            <w:id w:val="355310211"/>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38AB10C6" w14:textId="7F45FA9B" w:rsidR="0040613B" w:rsidRPr="00A227B9" w:rsidRDefault="0040613B" w:rsidP="0040613B">
                <w:pPr>
                  <w:rPr>
                    <w:rFonts w:ascii="Calibri" w:hAnsi="Calibri" w:cs="Calibri"/>
                    <w:color w:val="auto"/>
                  </w:rPr>
                </w:pPr>
                <w:r w:rsidRPr="00A227B9">
                  <w:rPr>
                    <w:rFonts w:ascii="Segoe UI Symbol" w:eastAsia="MS Gothic" w:hAnsi="Segoe UI Symbol" w:cs="Segoe UI Symbol"/>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30367E4E" w14:textId="49AD5360" w:rsidR="0040613B" w:rsidRPr="00A227B9" w:rsidRDefault="0040613B" w:rsidP="0040613B">
            <w:pPr>
              <w:rPr>
                <w:rFonts w:ascii="Calibri" w:hAnsi="Calibri" w:cs="Calibri"/>
                <w:color w:val="auto"/>
              </w:rPr>
            </w:pPr>
            <w:r w:rsidRPr="00A227B9">
              <w:rPr>
                <w:rFonts w:ascii="Calibri" w:hAnsi="Calibri" w:cs="Calibri"/>
                <w:color w:val="auto"/>
              </w:rPr>
              <w:t>Tikrinimo metu nustatyta, kad PV pirkimų procese naudoja PVS, apimančią visą proceso eigą nuo pirkimo poreikio surinkimo iki sutarties sudarymo, todėl pirkimo proceso duomenys kaupiami, veiksmai atliekami ir jų seka fiksuojama vienoje sistemoje, o tai užtikrina proceso vientisumą, duomenų atsekamumą ir pašalina riziką, kad dalis proceso vyktų už sistemos ribų nefiksuojamu būdu. Sistemos funkcionalumas apima automatinius pranešimus proceso dalyviams apie atliktus veiksmus bei priminimus dėl reikiamų veiksmų atlikimo ar derinimo, įskaitant pranešimus apie artėjantį pirkimo inicijavimo terminą, taip pat vėluojančių pirkimų indikavimą, todėl informacija apie proceso būklę ir artėjančius terminus dalyviams teikiama sistemiškai, nepriklausomai nuo atskiro darbuotojo iniciatyvos ją sekti. Procesų stebėsenai ir analizei PV papildomai naudoja verslo analitikos priemones, leidžiančias pirkimų proceso duomenis analizuoti įvairiais pjūviais</w:t>
            </w:r>
            <w:r w:rsidRPr="00A227B9">
              <w:rPr>
                <w:rStyle w:val="FootnoteReference"/>
                <w:rFonts w:ascii="Calibri" w:hAnsi="Calibri" w:cs="Calibri"/>
                <w:color w:val="auto"/>
              </w:rPr>
              <w:footnoteReference w:id="23"/>
            </w:r>
            <w:r w:rsidRPr="00A227B9">
              <w:rPr>
                <w:rFonts w:ascii="Calibri" w:hAnsi="Calibri" w:cs="Calibri"/>
                <w:color w:val="auto"/>
              </w:rPr>
              <w:t xml:space="preserve">, todėl sistemoje kaupiami duomenys ne tik fiksuojami, bet ir paverčiami valdysenos sprendimams naudotina </w:t>
            </w:r>
            <w:r w:rsidRPr="00A227B9">
              <w:rPr>
                <w:rFonts w:ascii="Calibri" w:hAnsi="Calibri" w:cs="Calibri"/>
                <w:color w:val="auto"/>
              </w:rPr>
              <w:lastRenderedPageBreak/>
              <w:t>analitine informacija, sudarančia prielaidas identifikuoti tendencijas bei nuokrypius agreguotu lygmeniu. Papildomą grįžtamojo ryšio kanalą užtikrina užklausų valdymo programa, per kurią pirkimų iniciatoriai gali tiesiogiai kontaktuoti su CPO specialistais ir operatyviai gauti ekspertinę pagalbą. Šios aplinkybės rodo, kad pirkimų proceso skaitmenizavimo ir sisteminio palaikymo srityje PV yra sukūrusi vientisą infrastruktūrą, apimančią proceso vykdymą, būklės stebėseną, terminų kontrolės signalus, analitinį duomenų apdorojimą ir grįžtamojo ryšio kanalą.</w:t>
            </w:r>
          </w:p>
        </w:tc>
        <w:tc>
          <w:tcPr>
            <w:tcW w:w="943" w:type="pct"/>
            <w:gridSpan w:val="2"/>
            <w:tcBorders>
              <w:top w:val="single" w:sz="4" w:space="0" w:color="auto"/>
              <w:left w:val="single" w:sz="4" w:space="0" w:color="auto"/>
              <w:bottom w:val="single" w:sz="4" w:space="0" w:color="auto"/>
              <w:right w:val="single" w:sz="4" w:space="0" w:color="auto"/>
            </w:tcBorders>
          </w:tcPr>
          <w:p w14:paraId="5DA68DA3" w14:textId="39CB5204" w:rsidR="0040613B" w:rsidRPr="00D4372E" w:rsidRDefault="0040613B" w:rsidP="0040613B">
            <w:pPr>
              <w:rPr>
                <w:rFonts w:ascii="Calibri" w:hAnsi="Calibri" w:cs="Calibri"/>
                <w:color w:val="auto"/>
              </w:rPr>
            </w:pPr>
            <w:r w:rsidRPr="00D4372E">
              <w:rPr>
                <w:rFonts w:ascii="Calibri" w:hAnsi="Calibri" w:cs="Calibri"/>
                <w:color w:val="auto"/>
              </w:rPr>
              <w:lastRenderedPageBreak/>
              <w:t>-</w:t>
            </w:r>
          </w:p>
        </w:tc>
        <w:tc>
          <w:tcPr>
            <w:tcW w:w="940" w:type="pct"/>
            <w:tcBorders>
              <w:top w:val="single" w:sz="4" w:space="0" w:color="auto"/>
              <w:left w:val="single" w:sz="4" w:space="0" w:color="auto"/>
              <w:bottom w:val="single" w:sz="4" w:space="0" w:color="auto"/>
              <w:right w:val="single" w:sz="4" w:space="0" w:color="auto"/>
            </w:tcBorders>
          </w:tcPr>
          <w:p w14:paraId="147FB330" w14:textId="186835DA" w:rsidR="0040613B" w:rsidRPr="008A4E36" w:rsidRDefault="0040613B" w:rsidP="0040613B">
            <w:pPr>
              <w:rPr>
                <w:rFonts w:ascii="Calibri" w:hAnsi="Calibri" w:cs="Calibri"/>
              </w:rPr>
            </w:pPr>
            <w:r>
              <w:rPr>
                <w:rFonts w:ascii="Calibri" w:hAnsi="Calibri" w:cs="Calibri"/>
              </w:rPr>
              <w:t>-</w:t>
            </w:r>
          </w:p>
        </w:tc>
      </w:tr>
      <w:tr w:rsidR="0040613B" w:rsidRPr="003D4C44" w14:paraId="4EFF7759" w14:textId="37127BAA" w:rsidTr="007E632F">
        <w:tc>
          <w:tcPr>
            <w:tcW w:w="990" w:type="pct"/>
            <w:tcBorders>
              <w:top w:val="single" w:sz="4" w:space="0" w:color="auto"/>
              <w:left w:val="single" w:sz="4" w:space="0" w:color="auto"/>
              <w:bottom w:val="single" w:sz="4" w:space="0" w:color="auto"/>
              <w:right w:val="single" w:sz="4" w:space="0" w:color="auto"/>
            </w:tcBorders>
          </w:tcPr>
          <w:p w14:paraId="3014B6D7" w14:textId="5C15094F" w:rsidR="0040613B" w:rsidRPr="00D4372E" w:rsidRDefault="0040613B" w:rsidP="0040613B">
            <w:pPr>
              <w:rPr>
                <w:rFonts w:ascii="Calibri" w:hAnsi="Calibri" w:cs="Calibri"/>
                <w:color w:val="auto"/>
              </w:rPr>
            </w:pPr>
            <w:r w:rsidRPr="00454D9E">
              <w:rPr>
                <w:rFonts w:ascii="Calibri" w:hAnsi="Calibri" w:cs="Calibri"/>
                <w:color w:val="auto"/>
              </w:rPr>
              <w:t>Terminai ir jų laikymosi kontrolė</w:t>
            </w:r>
          </w:p>
        </w:tc>
        <w:sdt>
          <w:sdtPr>
            <w:rPr>
              <w:rFonts w:ascii="Calibri" w:hAnsi="Calibri" w:cs="Calibri"/>
            </w:rPr>
            <w:id w:val="1386687005"/>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25B71772" w14:textId="7A282853" w:rsidR="0040613B" w:rsidRPr="00D4372E" w:rsidRDefault="0040613B" w:rsidP="0040613B">
                <w:pPr>
                  <w:rPr>
                    <w:rFonts w:ascii="Calibri" w:hAnsi="Calibri" w:cs="Calibri"/>
                    <w:color w:val="auto"/>
                  </w:rPr>
                </w:pPr>
                <w:r w:rsidRPr="00454D9E">
                  <w:rPr>
                    <w:rFonts w:ascii="MS Gothic" w:eastAsia="MS Gothic" w:hAnsi="MS Gothic" w:cs="Calibri" w:hint="eastAsia"/>
                    <w:color w:val="auto"/>
                  </w:rPr>
                  <w:t>☒</w:t>
                </w:r>
              </w:p>
            </w:tc>
          </w:sdtContent>
        </w:sdt>
        <w:sdt>
          <w:sdtPr>
            <w:rPr>
              <w:rFonts w:ascii="Calibri" w:hAnsi="Calibri" w:cs="Calibri"/>
            </w:rPr>
            <w:id w:val="1093205345"/>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7C0B32DF" w14:textId="69B1EF07" w:rsidR="0040613B" w:rsidRPr="00D4372E" w:rsidRDefault="0040613B" w:rsidP="0040613B">
                <w:pPr>
                  <w:rPr>
                    <w:rFonts w:ascii="Calibri" w:hAnsi="Calibri" w:cs="Calibri"/>
                    <w:color w:val="auto"/>
                  </w:rPr>
                </w:pPr>
                <w:r w:rsidRPr="00454D9E">
                  <w:rPr>
                    <w:rFonts w:ascii="Segoe UI Symbol" w:eastAsia="MS Gothic" w:hAnsi="Segoe UI Symbol" w:cs="Segoe UI Symbol"/>
                    <w:color w:val="auto"/>
                  </w:rPr>
                  <w:t>☐</w:t>
                </w:r>
              </w:p>
            </w:tc>
          </w:sdtContent>
        </w:sdt>
        <w:sdt>
          <w:sdtPr>
            <w:rPr>
              <w:rFonts w:ascii="Calibri" w:hAnsi="Calibri" w:cs="Calibri"/>
            </w:rPr>
            <w:id w:val="1465086897"/>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54AB99A2" w14:textId="59D44069" w:rsidR="0040613B" w:rsidRPr="00D4372E" w:rsidRDefault="0040613B" w:rsidP="0040613B">
                <w:pPr>
                  <w:rPr>
                    <w:rFonts w:ascii="Calibri" w:hAnsi="Calibri" w:cs="Calibri"/>
                    <w:color w:val="auto"/>
                  </w:rPr>
                </w:pPr>
                <w:r w:rsidRPr="00454D9E">
                  <w:rPr>
                    <w:rFonts w:ascii="Segoe UI Symbol" w:eastAsia="MS Gothic" w:hAnsi="Segoe UI Symbol" w:cs="Segoe UI Symbol"/>
                    <w:color w:val="auto"/>
                  </w:rPr>
                  <w:t>☐</w:t>
                </w:r>
              </w:p>
            </w:tc>
          </w:sdtContent>
        </w:sdt>
        <w:sdt>
          <w:sdtPr>
            <w:rPr>
              <w:rFonts w:ascii="Calibri" w:hAnsi="Calibri" w:cs="Calibri"/>
            </w:rPr>
            <w:id w:val="1668664004"/>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51795BCD" w14:textId="1B589425" w:rsidR="0040613B" w:rsidRPr="00D4372E" w:rsidRDefault="0040613B" w:rsidP="0040613B">
                <w:pPr>
                  <w:rPr>
                    <w:rFonts w:ascii="Calibri" w:hAnsi="Calibri" w:cs="Calibri"/>
                    <w:color w:val="auto"/>
                  </w:rPr>
                </w:pPr>
                <w:r w:rsidRPr="00454D9E">
                  <w:rPr>
                    <w:rFonts w:ascii="Segoe UI Symbol" w:eastAsia="MS Gothic" w:hAnsi="Segoe UI Symbol" w:cs="Segoe UI Symbol"/>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5631C92C" w14:textId="6C145FEC" w:rsidR="0040613B" w:rsidRPr="00452683" w:rsidRDefault="0040613B" w:rsidP="0040613B">
            <w:pPr>
              <w:rPr>
                <w:rFonts w:ascii="Calibri" w:hAnsi="Calibri" w:cs="Calibri"/>
                <w:color w:val="auto"/>
              </w:rPr>
            </w:pPr>
            <w:r w:rsidRPr="00452683">
              <w:rPr>
                <w:rFonts w:ascii="Calibri" w:hAnsi="Calibri" w:cs="Calibri"/>
                <w:color w:val="auto"/>
              </w:rPr>
              <w:t xml:space="preserve">Tikrinimo metu nustatyta, kad PV taikomos kontrolės priemonės terminų savalaikiam vykdymui užtikrinti yra nepakankamos, nepaisant to, kad organizacija disponuoja visomis sisteminėmis terminų kontrolės prielaidomis - PVS automatiniais priminimais apie artėjančius terminus ir vėluojančių pirkimų indikavimu, verslo analitikos ataskaitomis, periodiniais rodiklių aptarimais, nusistatytais veiklos rodikliais (KPI) bei paskirtais atsakingais asmenimis. PV pateiktais duomenimis, 2025 m. laiku inicijuota tik </w:t>
            </w:r>
            <w:r w:rsidR="009E74DC">
              <w:rPr>
                <w:rFonts w:ascii="Calibri" w:hAnsi="Calibri" w:cs="Calibri"/>
                <w:color w:val="auto"/>
              </w:rPr>
              <w:t>9,6</w:t>
            </w:r>
            <w:r w:rsidR="009E74DC" w:rsidRPr="00452683">
              <w:rPr>
                <w:rFonts w:ascii="Calibri" w:hAnsi="Calibri" w:cs="Calibri"/>
                <w:color w:val="auto"/>
              </w:rPr>
              <w:t xml:space="preserve"> </w:t>
            </w:r>
            <w:r w:rsidRPr="00452683">
              <w:rPr>
                <w:rFonts w:ascii="Calibri" w:hAnsi="Calibri" w:cs="Calibri"/>
                <w:color w:val="auto"/>
              </w:rPr>
              <w:t xml:space="preserve">proc. tarptautinės ir supaprastintos vertės pirkimų bei </w:t>
            </w:r>
            <w:r w:rsidR="009E74DC">
              <w:rPr>
                <w:rFonts w:ascii="Calibri" w:hAnsi="Calibri" w:cs="Calibri"/>
                <w:color w:val="auto"/>
              </w:rPr>
              <w:t>19,2</w:t>
            </w:r>
            <w:r w:rsidR="009E74DC" w:rsidRPr="00452683">
              <w:rPr>
                <w:rFonts w:ascii="Calibri" w:hAnsi="Calibri" w:cs="Calibri"/>
                <w:color w:val="auto"/>
              </w:rPr>
              <w:t xml:space="preserve"> </w:t>
            </w:r>
            <w:r w:rsidRPr="00452683">
              <w:rPr>
                <w:rFonts w:ascii="Calibri" w:hAnsi="Calibri" w:cs="Calibri"/>
                <w:color w:val="auto"/>
              </w:rPr>
              <w:t>proc. mažos vertės pirkimų</w:t>
            </w:r>
            <w:r w:rsidRPr="00452683">
              <w:rPr>
                <w:rStyle w:val="FootnoteReference"/>
                <w:rFonts w:ascii="Calibri" w:hAnsi="Calibri" w:cs="Calibri"/>
                <w:color w:val="auto"/>
              </w:rPr>
              <w:footnoteReference w:id="24"/>
            </w:r>
            <w:r w:rsidRPr="00452683">
              <w:rPr>
                <w:rFonts w:ascii="Calibri" w:hAnsi="Calibri" w:cs="Calibri"/>
                <w:color w:val="auto"/>
              </w:rPr>
              <w:t xml:space="preserve">, t. y. didžioji dauguma pirkimų inicijuojama pavėluotai, nors būtent tarptautiniai ir supaprastinti pirkimai dėl savo apimties ir procedūrinės trukmės reikalauja ankstyviausio pasirengimo. Toks neatitikimas tarp išplėtotos kontrolės infrastruktūros ir faktinio rezultato rodo, kad terminų kontrolė veikia konstatuojamuoju, o ne užtikrinančiu pobūdžiu - sisteminės priemonės fiksuoja ir signalizuoja terminų praleidimą, tačiau nesukelia veiksmų, kurie užkirstų kelią vėlavimui ar keistų atsakingų asmenų elgseną, kadangi už pakartotinį terminų nesilaikymą nenustatytos poveikio ar eskalavimo priemonės, o </w:t>
            </w:r>
            <w:r w:rsidRPr="00452683">
              <w:rPr>
                <w:rFonts w:ascii="Calibri" w:hAnsi="Calibri" w:cs="Calibri"/>
                <w:color w:val="auto"/>
              </w:rPr>
              <w:lastRenderedPageBreak/>
              <w:t>stebėsenos rezultatai neperauga į taisomuosius sprendimus. Pavėluotas inicijavimas kelia riziką visam tolesniam pirkimo vykdymui: spaudžiant terminams trumpėja laikas kokybiškam rinkos ištyrimui, techninės specifikacijos parengimui ir pasiūlymų vertinimui, didėja procedūrinių klaidų bei skubotų sprendimų tikimybė, o kraštutiniu atveju - rizika, kad reikalingas įsigijimas nebus atliktas laiku ir sutriks organizacijos veiklai būtinų prekių, paslaugų ar darbų tiekimo tęstinumas. Kadangi vėlavimas apima daugumą pirkimų visose vertės kategorijose, ši rizika vertintina ne kaip pavienių atvejų, o kaip nuolatinio pobūdžio, sisteminė, ir jos mastas tiesiogiai veikia viso pirkimų proceso sėkmingumą.</w:t>
            </w:r>
          </w:p>
        </w:tc>
        <w:tc>
          <w:tcPr>
            <w:tcW w:w="943" w:type="pct"/>
            <w:gridSpan w:val="2"/>
            <w:tcBorders>
              <w:top w:val="single" w:sz="4" w:space="0" w:color="auto"/>
              <w:left w:val="single" w:sz="4" w:space="0" w:color="auto"/>
              <w:bottom w:val="single" w:sz="4" w:space="0" w:color="auto"/>
              <w:right w:val="single" w:sz="4" w:space="0" w:color="auto"/>
            </w:tcBorders>
          </w:tcPr>
          <w:p w14:paraId="6A5E2D61" w14:textId="77777777" w:rsidR="0040613B" w:rsidRPr="00452683" w:rsidRDefault="0040613B" w:rsidP="0040613B">
            <w:pPr>
              <w:rPr>
                <w:rFonts w:ascii="Calibri" w:hAnsi="Calibri" w:cs="Calibri"/>
                <w:color w:val="auto"/>
              </w:rPr>
            </w:pPr>
            <w:r w:rsidRPr="00452683">
              <w:rPr>
                <w:rFonts w:ascii="Calibri" w:hAnsi="Calibri" w:cs="Calibri"/>
                <w:color w:val="auto"/>
              </w:rPr>
              <w:lastRenderedPageBreak/>
              <w:t xml:space="preserve">1. </w:t>
            </w:r>
            <w:r w:rsidRPr="00452683">
              <w:rPr>
                <w:color w:val="auto"/>
              </w:rPr>
              <w:t xml:space="preserve"> </w:t>
            </w:r>
            <w:r w:rsidRPr="00452683">
              <w:rPr>
                <w:rFonts w:ascii="Calibri" w:hAnsi="Calibri" w:cs="Calibri"/>
                <w:color w:val="auto"/>
              </w:rPr>
              <w:t>Nustatyti pirkimų inicijavimo terminų laikymosi kontrolės mechanizmą.</w:t>
            </w:r>
          </w:p>
          <w:p w14:paraId="39FFC991" w14:textId="77777777" w:rsidR="0040613B" w:rsidRPr="00452683" w:rsidRDefault="0040613B" w:rsidP="0040613B">
            <w:pPr>
              <w:rPr>
                <w:rFonts w:ascii="Calibri" w:hAnsi="Calibri" w:cs="Calibri"/>
                <w:color w:val="auto"/>
              </w:rPr>
            </w:pPr>
          </w:p>
          <w:p w14:paraId="24E485A9" w14:textId="397ACA5D" w:rsidR="0040613B" w:rsidRPr="00452683" w:rsidRDefault="0040613B" w:rsidP="0040613B">
            <w:pPr>
              <w:rPr>
                <w:rFonts w:ascii="Calibri" w:hAnsi="Calibri" w:cs="Calibri"/>
                <w:color w:val="auto"/>
              </w:rPr>
            </w:pPr>
            <w:r w:rsidRPr="00452683">
              <w:rPr>
                <w:rFonts w:ascii="Calibri" w:hAnsi="Calibri" w:cs="Calibri"/>
                <w:color w:val="auto"/>
              </w:rPr>
              <w:t>Rekomenduojamas įgyvendinimo terminas: 2 mėn. nuo Tikrinimo ataskaitos patvirtinimo dienos.</w:t>
            </w:r>
          </w:p>
          <w:p w14:paraId="6DE870E5" w14:textId="77777777" w:rsidR="0040613B" w:rsidRPr="00452683" w:rsidRDefault="0040613B" w:rsidP="0040613B">
            <w:pPr>
              <w:rPr>
                <w:rFonts w:ascii="Calibri" w:hAnsi="Calibri" w:cs="Calibri"/>
                <w:color w:val="auto"/>
              </w:rPr>
            </w:pPr>
          </w:p>
          <w:p w14:paraId="093FEC7E" w14:textId="77777777" w:rsidR="0040613B" w:rsidRPr="00452683" w:rsidRDefault="0040613B" w:rsidP="0040613B">
            <w:pPr>
              <w:rPr>
                <w:rFonts w:ascii="Calibri" w:hAnsi="Calibri" w:cs="Calibri"/>
                <w:color w:val="auto"/>
              </w:rPr>
            </w:pPr>
          </w:p>
          <w:p w14:paraId="74605571" w14:textId="77777777" w:rsidR="0040613B" w:rsidRPr="00452683" w:rsidRDefault="0040613B" w:rsidP="0040613B">
            <w:pPr>
              <w:rPr>
                <w:rFonts w:ascii="Calibri" w:hAnsi="Calibri" w:cs="Calibri"/>
                <w:color w:val="auto"/>
              </w:rPr>
            </w:pPr>
          </w:p>
          <w:p w14:paraId="35F2428C" w14:textId="7A9612DA" w:rsidR="0040613B" w:rsidRPr="00452683" w:rsidRDefault="0040613B" w:rsidP="0040613B">
            <w:pPr>
              <w:rPr>
                <w:rFonts w:ascii="Calibri" w:hAnsi="Calibri" w:cs="Calibri"/>
                <w:color w:val="auto"/>
              </w:rPr>
            </w:pPr>
          </w:p>
        </w:tc>
        <w:tc>
          <w:tcPr>
            <w:tcW w:w="940" w:type="pct"/>
            <w:tcBorders>
              <w:top w:val="single" w:sz="4" w:space="0" w:color="auto"/>
              <w:left w:val="single" w:sz="4" w:space="0" w:color="auto"/>
              <w:bottom w:val="single" w:sz="4" w:space="0" w:color="auto"/>
              <w:right w:val="single" w:sz="4" w:space="0" w:color="auto"/>
            </w:tcBorders>
          </w:tcPr>
          <w:p w14:paraId="5B1EEB85" w14:textId="7A164291" w:rsidR="0040613B" w:rsidRPr="0006014C" w:rsidRDefault="002D29C9" w:rsidP="0040613B">
            <w:pPr>
              <w:rPr>
                <w:rFonts w:ascii="Calibri" w:hAnsi="Calibri" w:cs="Calibri"/>
              </w:rPr>
            </w:pPr>
            <w:r w:rsidRPr="004861C6">
              <w:rPr>
                <w:rFonts w:ascii="Calibri" w:hAnsi="Calibri" w:cs="Calibri"/>
                <w:color w:val="auto"/>
              </w:rPr>
              <w:t>Pirkimų vykdytojas su pastabomis nesutinka ir rekomendacijos įgyvendinimo priemonių netaikys.</w:t>
            </w:r>
          </w:p>
        </w:tc>
      </w:tr>
      <w:tr w:rsidR="0040613B" w:rsidRPr="00BB42F8" w14:paraId="308153EF" w14:textId="301A5223" w:rsidTr="00FC59EE">
        <w:tc>
          <w:tcPr>
            <w:tcW w:w="990" w:type="pct"/>
            <w:tcBorders>
              <w:top w:val="single" w:sz="4" w:space="0" w:color="auto"/>
              <w:left w:val="single" w:sz="4" w:space="0" w:color="auto"/>
              <w:bottom w:val="single" w:sz="4" w:space="0" w:color="auto"/>
              <w:right w:val="single" w:sz="4" w:space="0" w:color="auto"/>
            </w:tcBorders>
          </w:tcPr>
          <w:p w14:paraId="39926D6B" w14:textId="0C001CF3" w:rsidR="0040613B" w:rsidRPr="00454D9E" w:rsidRDefault="0040613B" w:rsidP="0040613B">
            <w:pPr>
              <w:rPr>
                <w:rFonts w:ascii="Calibri" w:hAnsi="Calibri" w:cs="Calibri"/>
                <w:color w:val="auto"/>
              </w:rPr>
            </w:pPr>
            <w:r w:rsidRPr="00977985">
              <w:rPr>
                <w:rFonts w:ascii="Calibri" w:hAnsi="Calibri" w:cs="Calibri"/>
                <w:color w:val="auto"/>
              </w:rPr>
              <w:t>Procesų vykdymo kontrolė</w:t>
            </w:r>
          </w:p>
        </w:tc>
        <w:sdt>
          <w:sdtPr>
            <w:rPr>
              <w:rFonts w:ascii="Calibri" w:hAnsi="Calibri" w:cs="Calibri"/>
            </w:rPr>
            <w:id w:val="1498609300"/>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417C84C7" w14:textId="7B23F129" w:rsidR="0040613B" w:rsidRPr="00454D9E" w:rsidRDefault="0040613B" w:rsidP="0040613B">
                <w:pPr>
                  <w:rPr>
                    <w:rFonts w:ascii="Calibri" w:hAnsi="Calibri" w:cs="Calibri"/>
                    <w:color w:val="auto"/>
                  </w:rPr>
                </w:pPr>
                <w:r w:rsidRPr="00977985">
                  <w:rPr>
                    <w:rFonts w:ascii="MS Gothic" w:eastAsia="MS Gothic" w:hAnsi="MS Gothic" w:cs="Calibri" w:hint="eastAsia"/>
                    <w:color w:val="auto"/>
                  </w:rPr>
                  <w:t>☒</w:t>
                </w:r>
              </w:p>
            </w:tc>
          </w:sdtContent>
        </w:sdt>
        <w:sdt>
          <w:sdtPr>
            <w:rPr>
              <w:rFonts w:ascii="Calibri" w:hAnsi="Calibri" w:cs="Calibri"/>
            </w:rPr>
            <w:id w:val="-1699002478"/>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60FE9724" w14:textId="7DE8BE9C" w:rsidR="0040613B" w:rsidRPr="00454D9E" w:rsidRDefault="0040613B" w:rsidP="0040613B">
                <w:pPr>
                  <w:rPr>
                    <w:rFonts w:ascii="Calibri" w:hAnsi="Calibri" w:cs="Calibri"/>
                    <w:color w:val="auto"/>
                  </w:rPr>
                </w:pPr>
                <w:r w:rsidRPr="00977985">
                  <w:rPr>
                    <w:rFonts w:ascii="Segoe UI Symbol" w:eastAsia="MS Gothic" w:hAnsi="Segoe UI Symbol" w:cs="Segoe UI Symbol"/>
                    <w:color w:val="auto"/>
                  </w:rPr>
                  <w:t>☐</w:t>
                </w:r>
              </w:p>
            </w:tc>
          </w:sdtContent>
        </w:sdt>
        <w:sdt>
          <w:sdtPr>
            <w:rPr>
              <w:rFonts w:ascii="Calibri" w:hAnsi="Calibri" w:cs="Calibri"/>
            </w:rPr>
            <w:id w:val="-1550914558"/>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21F9198B" w14:textId="40FE744C" w:rsidR="0040613B" w:rsidRPr="00454D9E" w:rsidRDefault="0040613B" w:rsidP="0040613B">
                <w:pPr>
                  <w:rPr>
                    <w:rFonts w:ascii="Calibri" w:hAnsi="Calibri" w:cs="Calibri"/>
                    <w:color w:val="auto"/>
                  </w:rPr>
                </w:pPr>
                <w:r w:rsidRPr="00977985">
                  <w:rPr>
                    <w:rFonts w:ascii="Segoe UI Symbol" w:eastAsia="MS Gothic" w:hAnsi="Segoe UI Symbol" w:cs="Segoe UI Symbol"/>
                    <w:color w:val="auto"/>
                  </w:rPr>
                  <w:t>☐</w:t>
                </w:r>
              </w:p>
            </w:tc>
          </w:sdtContent>
        </w:sdt>
        <w:sdt>
          <w:sdtPr>
            <w:rPr>
              <w:rFonts w:ascii="Calibri" w:hAnsi="Calibri" w:cs="Calibri"/>
            </w:rPr>
            <w:id w:val="-99331696"/>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76FF3913" w14:textId="295FB887" w:rsidR="0040613B" w:rsidRPr="00454D9E" w:rsidRDefault="0040613B" w:rsidP="0040613B">
                <w:pPr>
                  <w:rPr>
                    <w:rFonts w:ascii="Calibri" w:hAnsi="Calibri" w:cs="Calibri"/>
                    <w:color w:val="auto"/>
                  </w:rPr>
                </w:pPr>
                <w:r w:rsidRPr="00977985">
                  <w:rPr>
                    <w:rFonts w:ascii="Segoe UI Symbol" w:eastAsia="MS Gothic" w:hAnsi="Segoe UI Symbol" w:cs="Segoe UI Symbol"/>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6C55BEB0" w14:textId="1FA539DB" w:rsidR="0040613B" w:rsidRPr="00452683" w:rsidRDefault="0040613B" w:rsidP="0040613B">
            <w:pPr>
              <w:rPr>
                <w:rFonts w:ascii="Calibri" w:hAnsi="Calibri" w:cs="Calibri"/>
                <w:color w:val="auto"/>
              </w:rPr>
            </w:pPr>
            <w:r w:rsidRPr="00452683">
              <w:rPr>
                <w:rFonts w:ascii="Calibri" w:hAnsi="Calibri" w:cs="Calibri"/>
                <w:color w:val="auto"/>
              </w:rPr>
              <w:t xml:space="preserve">PV pirkimų poreikio surinkimo ir pirkimų planavimo procesai vykdomi PVS, pirkimų plano viešinimas CVP IS stebimas verslo analitikos ataskaitoje, o nuosekli šių procesų stebėsena užtikrinama periodiniais susirinkimais, kuriuose aptariami rodikliai, bei verslo analitikos ataskaitomis -  kontrolės infrastruktūra apima tiek techninį procesų fiksavimą, tiek reguliarų rezultatų peržiūros mechanizmą. Vis dėlto įdiegtų stebėsenos priemonių apimtis kontrastuoja su faktine atitiktimi vykdymo lygmeniu: </w:t>
            </w:r>
            <w:r w:rsidR="00127152">
              <w:t xml:space="preserve"> </w:t>
            </w:r>
            <w:r w:rsidR="00127152" w:rsidRPr="00127152">
              <w:rPr>
                <w:rFonts w:ascii="Calibri" w:hAnsi="Calibri" w:cs="Calibri"/>
                <w:color w:val="auto"/>
              </w:rPr>
              <w:t>didžioji dauguma pirkimų inicijuojama pavėluotai</w:t>
            </w:r>
            <w:r w:rsidRPr="00452683">
              <w:rPr>
                <w:rFonts w:ascii="Calibri" w:hAnsi="Calibri" w:cs="Calibri"/>
                <w:color w:val="auto"/>
              </w:rPr>
              <w:t xml:space="preserve">, </w:t>
            </w:r>
            <w:r w:rsidR="002B78B1">
              <w:t xml:space="preserve"> </w:t>
            </w:r>
            <w:r w:rsidR="002B78B1" w:rsidRPr="002B78B1">
              <w:rPr>
                <w:rFonts w:ascii="Calibri" w:hAnsi="Calibri" w:cs="Calibri"/>
                <w:color w:val="auto"/>
              </w:rPr>
              <w:t>ne visi pirkimų iniciatoriai tinkamai deklaravę privačius interesus</w:t>
            </w:r>
            <w:r w:rsidRPr="00452683">
              <w:rPr>
                <w:rFonts w:ascii="Calibri" w:hAnsi="Calibri" w:cs="Calibri"/>
                <w:color w:val="auto"/>
              </w:rPr>
              <w:t>, o rinkos tyrimai atliekami ne visais atvejais. Šių trūkumų pasikartojimas skirtinguose subprocesuose rodo, kad esama kontrolė veikia stebėsenos, bet ne užtikrinimo lygmeniu - nukrypimai identifikuojami ir fiksuojami ataskaitose, tačiau nesukelia taisomojo veiksmo, todėl neatitiktys kartojasi nepriklausomai nuo to, kad PV apie jas žino.</w:t>
            </w:r>
          </w:p>
        </w:tc>
        <w:tc>
          <w:tcPr>
            <w:tcW w:w="943" w:type="pct"/>
            <w:gridSpan w:val="2"/>
            <w:tcBorders>
              <w:top w:val="single" w:sz="4" w:space="0" w:color="auto"/>
              <w:left w:val="single" w:sz="4" w:space="0" w:color="auto"/>
              <w:bottom w:val="single" w:sz="4" w:space="0" w:color="auto"/>
              <w:right w:val="single" w:sz="4" w:space="0" w:color="auto"/>
            </w:tcBorders>
          </w:tcPr>
          <w:p w14:paraId="0D94F063" w14:textId="7CC626DB" w:rsidR="0040613B" w:rsidRPr="00452683" w:rsidRDefault="0040613B" w:rsidP="0040613B">
            <w:pPr>
              <w:rPr>
                <w:rFonts w:ascii="Calibri" w:hAnsi="Calibri" w:cs="Calibri"/>
                <w:color w:val="auto"/>
              </w:rPr>
            </w:pPr>
            <w:r w:rsidRPr="00452683">
              <w:rPr>
                <w:rFonts w:ascii="Calibri" w:hAnsi="Calibri" w:cs="Calibri"/>
                <w:color w:val="auto"/>
              </w:rPr>
              <w:t xml:space="preserve">1. </w:t>
            </w:r>
            <w:r w:rsidRPr="00452683">
              <w:rPr>
                <w:color w:val="auto"/>
              </w:rPr>
              <w:t xml:space="preserve"> </w:t>
            </w:r>
            <w:r w:rsidRPr="00452683">
              <w:rPr>
                <w:rFonts w:ascii="Calibri" w:hAnsi="Calibri" w:cs="Calibri"/>
                <w:color w:val="auto"/>
              </w:rPr>
              <w:t xml:space="preserve">Periodinių susirinkimų ir verslo analitikos ataskaitų formatą papildyti taisomųjų veiksmų įgyvendinimo stebėsena – vertinti ne tik neatitikčių mastą, bet ir jų šalinimo eigą bei rezultatą, kad kontrolės ciklas būtų uždaras. </w:t>
            </w:r>
          </w:p>
          <w:p w14:paraId="25D6AD14" w14:textId="77777777" w:rsidR="0040613B" w:rsidRPr="00452683" w:rsidRDefault="0040613B" w:rsidP="0040613B">
            <w:pPr>
              <w:rPr>
                <w:rFonts w:ascii="Calibri" w:hAnsi="Calibri" w:cs="Calibri"/>
                <w:color w:val="auto"/>
              </w:rPr>
            </w:pPr>
          </w:p>
          <w:p w14:paraId="4ED1EE2A" w14:textId="53117B69" w:rsidR="0040613B" w:rsidRPr="00452683" w:rsidRDefault="0040613B" w:rsidP="0040613B">
            <w:pPr>
              <w:rPr>
                <w:rFonts w:ascii="Calibri" w:hAnsi="Calibri" w:cs="Calibri"/>
                <w:color w:val="auto"/>
              </w:rPr>
            </w:pPr>
            <w:r w:rsidRPr="00452683">
              <w:rPr>
                <w:rFonts w:ascii="Calibri" w:hAnsi="Calibri" w:cs="Calibri"/>
                <w:color w:val="auto"/>
              </w:rPr>
              <w:t>Rekomenduojamas įgyvendinimo terminas: 1 mėn. nuo Tikrinimo ataskaitos patvirtinimo dienos.</w:t>
            </w:r>
          </w:p>
        </w:tc>
        <w:tc>
          <w:tcPr>
            <w:tcW w:w="940" w:type="pct"/>
            <w:tcBorders>
              <w:top w:val="single" w:sz="4" w:space="0" w:color="auto"/>
              <w:left w:val="single" w:sz="4" w:space="0" w:color="auto"/>
              <w:bottom w:val="single" w:sz="4" w:space="0" w:color="auto"/>
              <w:right w:val="single" w:sz="4" w:space="0" w:color="auto"/>
            </w:tcBorders>
          </w:tcPr>
          <w:p w14:paraId="7CCDDEF4" w14:textId="3262D4B9" w:rsidR="0040613B" w:rsidRPr="008A4E36" w:rsidRDefault="004C4106" w:rsidP="0040613B">
            <w:pPr>
              <w:rPr>
                <w:rFonts w:ascii="Calibri" w:hAnsi="Calibri" w:cs="Calibri"/>
              </w:rPr>
            </w:pPr>
            <w:r w:rsidRPr="004861C6">
              <w:rPr>
                <w:rFonts w:ascii="Calibri" w:hAnsi="Calibri" w:cs="Calibri"/>
                <w:color w:val="auto"/>
              </w:rPr>
              <w:t>Pirkimų vykdytojas su pastabomis nesutinka ir rekomendacijos įgyvendinimo priemonių netaikys.</w:t>
            </w:r>
          </w:p>
        </w:tc>
      </w:tr>
      <w:tr w:rsidR="0040613B" w:rsidRPr="003D4C44" w14:paraId="7E0D7CA1" w14:textId="63F24E62" w:rsidTr="00FC59EE">
        <w:trPr>
          <w:trHeight w:val="4106"/>
        </w:trPr>
        <w:tc>
          <w:tcPr>
            <w:tcW w:w="990" w:type="pct"/>
            <w:vMerge w:val="restart"/>
            <w:tcBorders>
              <w:top w:val="single" w:sz="4" w:space="0" w:color="auto"/>
              <w:left w:val="single" w:sz="4" w:space="0" w:color="auto"/>
              <w:right w:val="single" w:sz="4" w:space="0" w:color="auto"/>
            </w:tcBorders>
          </w:tcPr>
          <w:p w14:paraId="6C7DC42C" w14:textId="6D54C6C7" w:rsidR="0040613B" w:rsidRPr="00977985" w:rsidRDefault="0040613B" w:rsidP="0040613B">
            <w:pPr>
              <w:rPr>
                <w:rFonts w:ascii="Calibri" w:hAnsi="Calibri" w:cs="Calibri"/>
                <w:color w:val="auto"/>
              </w:rPr>
            </w:pPr>
            <w:r w:rsidRPr="00D4372E">
              <w:rPr>
                <w:rFonts w:ascii="Calibri" w:hAnsi="Calibri" w:cs="Calibri"/>
                <w:color w:val="auto"/>
              </w:rPr>
              <w:lastRenderedPageBreak/>
              <w:t>Atsakingų asmenų mokymai</w:t>
            </w:r>
          </w:p>
        </w:tc>
        <w:sdt>
          <w:sdtPr>
            <w:rPr>
              <w:rFonts w:ascii="Calibri" w:hAnsi="Calibri" w:cs="Calibri"/>
            </w:rPr>
            <w:id w:val="-793446541"/>
            <w14:checkbox>
              <w14:checked w14:val="1"/>
              <w14:checkedState w14:val="2612" w14:font="MS Gothic"/>
              <w14:uncheckedState w14:val="2610" w14:font="MS Gothic"/>
            </w14:checkbox>
          </w:sdtPr>
          <w:sdtEndPr/>
          <w:sdtContent>
            <w:tc>
              <w:tcPr>
                <w:tcW w:w="148" w:type="pct"/>
                <w:vMerge w:val="restart"/>
                <w:tcBorders>
                  <w:top w:val="single" w:sz="4" w:space="0" w:color="auto"/>
                  <w:left w:val="single" w:sz="4" w:space="0" w:color="auto"/>
                  <w:right w:val="single" w:sz="4" w:space="0" w:color="auto"/>
                </w:tcBorders>
              </w:tcPr>
              <w:p w14:paraId="2FDBCFB6" w14:textId="33CC59C0" w:rsidR="0040613B" w:rsidRPr="00977985" w:rsidRDefault="0040613B" w:rsidP="0040613B">
                <w:pPr>
                  <w:rPr>
                    <w:rFonts w:ascii="Calibri" w:hAnsi="Calibri" w:cs="Calibri"/>
                    <w:color w:val="auto"/>
                  </w:rPr>
                </w:pPr>
                <w:r w:rsidRPr="00D4372E">
                  <w:rPr>
                    <w:rFonts w:ascii="MS Gothic" w:eastAsia="MS Gothic" w:hAnsi="MS Gothic" w:cs="Calibri" w:hint="eastAsia"/>
                    <w:color w:val="auto"/>
                  </w:rPr>
                  <w:t>☒</w:t>
                </w:r>
              </w:p>
            </w:tc>
          </w:sdtContent>
        </w:sdt>
        <w:sdt>
          <w:sdtPr>
            <w:rPr>
              <w:rFonts w:ascii="Calibri" w:hAnsi="Calibri" w:cs="Calibri"/>
            </w:rPr>
            <w:id w:val="-2093536520"/>
            <w14:checkbox>
              <w14:checked w14:val="0"/>
              <w14:checkedState w14:val="2612" w14:font="MS Gothic"/>
              <w14:uncheckedState w14:val="2610" w14:font="MS Gothic"/>
            </w14:checkbox>
          </w:sdtPr>
          <w:sdtEndPr/>
          <w:sdtContent>
            <w:tc>
              <w:tcPr>
                <w:tcW w:w="149" w:type="pct"/>
                <w:vMerge w:val="restart"/>
                <w:tcBorders>
                  <w:top w:val="single" w:sz="4" w:space="0" w:color="auto"/>
                  <w:left w:val="single" w:sz="4" w:space="0" w:color="auto"/>
                  <w:right w:val="single" w:sz="4" w:space="0" w:color="auto"/>
                </w:tcBorders>
              </w:tcPr>
              <w:p w14:paraId="1EBC392F" w14:textId="571BD14D" w:rsidR="0040613B" w:rsidRPr="00977985" w:rsidRDefault="0040613B" w:rsidP="0040613B">
                <w:pPr>
                  <w:rPr>
                    <w:rFonts w:ascii="Calibri" w:hAnsi="Calibri" w:cs="Calibri"/>
                    <w:color w:val="auto"/>
                  </w:rPr>
                </w:pPr>
                <w:r w:rsidRPr="00D4372E">
                  <w:rPr>
                    <w:rFonts w:ascii="MS Gothic" w:eastAsia="MS Gothic" w:hAnsi="MS Gothic" w:cs="Calibri" w:hint="eastAsia"/>
                    <w:color w:val="auto"/>
                  </w:rPr>
                  <w:t>☐</w:t>
                </w:r>
              </w:p>
            </w:tc>
          </w:sdtContent>
        </w:sdt>
        <w:sdt>
          <w:sdtPr>
            <w:rPr>
              <w:rFonts w:ascii="Calibri" w:hAnsi="Calibri" w:cs="Calibri"/>
            </w:rPr>
            <w:id w:val="-1032723975"/>
            <w14:checkbox>
              <w14:checked w14:val="0"/>
              <w14:checkedState w14:val="2612" w14:font="MS Gothic"/>
              <w14:uncheckedState w14:val="2610" w14:font="MS Gothic"/>
            </w14:checkbox>
          </w:sdtPr>
          <w:sdtEndPr/>
          <w:sdtContent>
            <w:tc>
              <w:tcPr>
                <w:tcW w:w="148" w:type="pct"/>
                <w:vMerge w:val="restart"/>
                <w:tcBorders>
                  <w:top w:val="single" w:sz="4" w:space="0" w:color="auto"/>
                  <w:left w:val="single" w:sz="4" w:space="0" w:color="auto"/>
                  <w:right w:val="single" w:sz="4" w:space="0" w:color="auto"/>
                </w:tcBorders>
              </w:tcPr>
              <w:p w14:paraId="35EA7F2A" w14:textId="41AABD86" w:rsidR="0040613B" w:rsidRPr="00977985" w:rsidRDefault="0040613B" w:rsidP="0040613B">
                <w:pPr>
                  <w:rPr>
                    <w:rFonts w:ascii="Calibri" w:hAnsi="Calibri" w:cs="Calibri"/>
                    <w:color w:val="auto"/>
                  </w:rPr>
                </w:pPr>
                <w:r w:rsidRPr="00D4372E">
                  <w:rPr>
                    <w:rFonts w:ascii="MS Gothic" w:eastAsia="MS Gothic" w:hAnsi="MS Gothic" w:cs="Calibri" w:hint="eastAsia"/>
                    <w:color w:val="auto"/>
                  </w:rPr>
                  <w:t>☐</w:t>
                </w:r>
              </w:p>
            </w:tc>
          </w:sdtContent>
        </w:sdt>
        <w:sdt>
          <w:sdtPr>
            <w:rPr>
              <w:rFonts w:ascii="Calibri" w:hAnsi="Calibri" w:cs="Calibri"/>
            </w:rPr>
            <w:id w:val="-1670714162"/>
            <w14:checkbox>
              <w14:checked w14:val="0"/>
              <w14:checkedState w14:val="2612" w14:font="MS Gothic"/>
              <w14:uncheckedState w14:val="2610" w14:font="MS Gothic"/>
            </w14:checkbox>
          </w:sdtPr>
          <w:sdtEndPr/>
          <w:sdtContent>
            <w:tc>
              <w:tcPr>
                <w:tcW w:w="149" w:type="pct"/>
                <w:vMerge w:val="restart"/>
                <w:tcBorders>
                  <w:top w:val="single" w:sz="4" w:space="0" w:color="auto"/>
                  <w:left w:val="single" w:sz="4" w:space="0" w:color="auto"/>
                  <w:right w:val="single" w:sz="4" w:space="0" w:color="auto"/>
                </w:tcBorders>
              </w:tcPr>
              <w:p w14:paraId="01F159A8" w14:textId="0430BEAB" w:rsidR="0040613B" w:rsidRPr="00977985" w:rsidRDefault="0040613B" w:rsidP="0040613B">
                <w:pPr>
                  <w:rPr>
                    <w:rFonts w:ascii="Calibri" w:hAnsi="Calibri" w:cs="Calibri"/>
                    <w:color w:val="auto"/>
                  </w:rPr>
                </w:pPr>
                <w:r w:rsidRPr="00D4372E">
                  <w:rPr>
                    <w:rFonts w:ascii="Segoe UI Symbol" w:eastAsia="MS Gothic" w:hAnsi="Segoe UI Symbol" w:cs="Segoe UI Symbol"/>
                    <w:color w:val="auto"/>
                  </w:rPr>
                  <w:t>☐</w:t>
                </w:r>
              </w:p>
            </w:tc>
          </w:sdtContent>
        </w:sdt>
        <w:tc>
          <w:tcPr>
            <w:tcW w:w="1533" w:type="pct"/>
            <w:vMerge w:val="restart"/>
            <w:tcBorders>
              <w:top w:val="single" w:sz="4" w:space="0" w:color="auto"/>
              <w:left w:val="single" w:sz="4" w:space="0" w:color="auto"/>
              <w:right w:val="single" w:sz="4" w:space="0" w:color="auto"/>
            </w:tcBorders>
          </w:tcPr>
          <w:p w14:paraId="001D45DA" w14:textId="321AD487" w:rsidR="0040613B" w:rsidRPr="00977985" w:rsidRDefault="0040613B" w:rsidP="0040613B">
            <w:pPr>
              <w:rPr>
                <w:rFonts w:ascii="Calibri" w:hAnsi="Calibri" w:cs="Calibri"/>
                <w:color w:val="auto"/>
              </w:rPr>
            </w:pPr>
            <w:r>
              <w:rPr>
                <w:rFonts w:ascii="Calibri" w:hAnsi="Calibri" w:cs="Calibri"/>
                <w:color w:val="auto"/>
              </w:rPr>
              <w:t>Tikrinimo metu</w:t>
            </w:r>
            <w:r w:rsidRPr="00D4372E">
              <w:rPr>
                <w:rFonts w:ascii="Calibri" w:hAnsi="Calibri" w:cs="Calibri"/>
                <w:color w:val="auto"/>
              </w:rPr>
              <w:t xml:space="preserve"> nustatyta, kad </w:t>
            </w:r>
            <w:r>
              <w:rPr>
                <w:rFonts w:ascii="Calibri" w:hAnsi="Calibri" w:cs="Calibri"/>
                <w:color w:val="auto"/>
              </w:rPr>
              <w:t xml:space="preserve">PV </w:t>
            </w:r>
            <w:r w:rsidRPr="00D4372E">
              <w:rPr>
                <w:rFonts w:ascii="Calibri" w:hAnsi="Calibri" w:cs="Calibri"/>
                <w:color w:val="auto"/>
              </w:rPr>
              <w:t xml:space="preserve">mokymų ir žinių perdavimo </w:t>
            </w:r>
            <w:r>
              <w:rPr>
                <w:rFonts w:ascii="Calibri" w:hAnsi="Calibri" w:cs="Calibri"/>
                <w:color w:val="auto"/>
              </w:rPr>
              <w:t>veiklos</w:t>
            </w:r>
            <w:r w:rsidRPr="00D4372E">
              <w:rPr>
                <w:rFonts w:ascii="Calibri" w:hAnsi="Calibri" w:cs="Calibri"/>
                <w:color w:val="auto"/>
              </w:rPr>
              <w:t xml:space="preserve"> neužtikrina praktinės kompetencijos visose pirkimų proceso srityse: kitų subprocesų analizės metu užfiksuota, kad pirkimų iniciatoriai stokoja kompetencijos </w:t>
            </w:r>
            <w:r>
              <w:rPr>
                <w:rFonts w:ascii="Calibri" w:hAnsi="Calibri" w:cs="Calibri"/>
                <w:color w:val="auto"/>
              </w:rPr>
              <w:t xml:space="preserve">rinkos tyrimų vykdymo ir </w:t>
            </w:r>
            <w:r w:rsidRPr="00D4372E">
              <w:rPr>
                <w:rFonts w:ascii="Calibri" w:hAnsi="Calibri" w:cs="Calibri"/>
                <w:color w:val="auto"/>
              </w:rPr>
              <w:t xml:space="preserve"> rezervuoto pirkimo galimyb</w:t>
            </w:r>
            <w:r>
              <w:rPr>
                <w:rFonts w:ascii="Calibri" w:hAnsi="Calibri" w:cs="Calibri"/>
                <w:color w:val="auto"/>
              </w:rPr>
              <w:t>ių srityse</w:t>
            </w:r>
            <w:r w:rsidRPr="00D4372E">
              <w:rPr>
                <w:rFonts w:ascii="Calibri" w:hAnsi="Calibri" w:cs="Calibri"/>
                <w:color w:val="auto"/>
              </w:rPr>
              <w:t xml:space="preserve">. Šie faktai rodo, kad mokymų turinys orientuotas į plačiai taikomas temas (techninių specifikacijų rengimą, pasiūlymų vertinimą, reglamentavimo apžvalgas), tačiau praktikoje identifikuotos konkrečios kompetencijos spragos - rezervuotų pirkimų galimybės vertinimas, rinkos tyrimų atlikimas ir dokumentavimas -  į tikslinį mokymų turinį nėra sistemingai </w:t>
            </w:r>
            <w:r>
              <w:rPr>
                <w:rFonts w:ascii="Calibri" w:hAnsi="Calibri" w:cs="Calibri"/>
                <w:color w:val="auto"/>
              </w:rPr>
              <w:t>įtraukiamos</w:t>
            </w:r>
            <w:r w:rsidRPr="00D4372E">
              <w:rPr>
                <w:rFonts w:ascii="Calibri" w:hAnsi="Calibri" w:cs="Calibri"/>
                <w:color w:val="auto"/>
              </w:rPr>
              <w:t>, o mokymų veiksmingumas vertinamas dalyvavimo, bet ne faktinės atitikties vykdymo lygmeniu rodikliais.</w:t>
            </w:r>
          </w:p>
        </w:tc>
        <w:tc>
          <w:tcPr>
            <w:tcW w:w="943" w:type="pct"/>
            <w:gridSpan w:val="2"/>
            <w:tcBorders>
              <w:top w:val="single" w:sz="4" w:space="0" w:color="auto"/>
              <w:left w:val="single" w:sz="4" w:space="0" w:color="auto"/>
              <w:bottom w:val="single" w:sz="4" w:space="0" w:color="auto"/>
              <w:right w:val="single" w:sz="4" w:space="0" w:color="auto"/>
            </w:tcBorders>
          </w:tcPr>
          <w:p w14:paraId="336B378B" w14:textId="77777777" w:rsidR="0040613B" w:rsidRPr="0025723B" w:rsidRDefault="0040613B" w:rsidP="0040613B">
            <w:pPr>
              <w:rPr>
                <w:rFonts w:ascii="Calibri" w:hAnsi="Calibri" w:cs="Calibri"/>
                <w:color w:val="auto"/>
              </w:rPr>
            </w:pPr>
            <w:r w:rsidRPr="0025723B">
              <w:rPr>
                <w:rFonts w:ascii="Calibri" w:hAnsi="Calibri" w:cs="Calibri"/>
                <w:color w:val="auto"/>
              </w:rPr>
              <w:t xml:space="preserve">1. </w:t>
            </w:r>
            <w:r w:rsidRPr="0025723B">
              <w:rPr>
                <w:color w:val="auto"/>
              </w:rPr>
              <w:t xml:space="preserve"> </w:t>
            </w:r>
            <w:r w:rsidRPr="0025723B">
              <w:rPr>
                <w:rFonts w:ascii="Calibri" w:hAnsi="Calibri" w:cs="Calibri"/>
                <w:color w:val="auto"/>
              </w:rPr>
              <w:t xml:space="preserve">Į metinį mokymų turinį privalomai įtraukti temas, atliepiančias praktikoje nustatytas kompetencijos spragas (rezervuotų pirkimų galimybės vertinimas, rinkos tyrimų atlikimas ir dokumentavimas), tikslinę auditoriją apibrėžiant pagal rolę, kurioje spraga nustatyta (pirkimų iniciatoriai). </w:t>
            </w:r>
          </w:p>
          <w:p w14:paraId="333EAEBB" w14:textId="77777777" w:rsidR="0040613B" w:rsidRPr="0025723B" w:rsidRDefault="0040613B" w:rsidP="0040613B">
            <w:pPr>
              <w:rPr>
                <w:rFonts w:ascii="Calibri" w:hAnsi="Calibri" w:cs="Calibri"/>
                <w:color w:val="auto"/>
              </w:rPr>
            </w:pPr>
          </w:p>
          <w:p w14:paraId="23FE3A27" w14:textId="38041EBC" w:rsidR="0040613B" w:rsidRPr="00977985" w:rsidRDefault="0040613B" w:rsidP="0040613B">
            <w:pPr>
              <w:rPr>
                <w:rFonts w:ascii="Calibri" w:hAnsi="Calibri" w:cs="Calibri"/>
                <w:color w:val="auto"/>
              </w:rPr>
            </w:pPr>
            <w:r w:rsidRPr="0025723B">
              <w:rPr>
                <w:rFonts w:ascii="Calibri" w:hAnsi="Calibri" w:cs="Calibri"/>
                <w:color w:val="auto"/>
              </w:rPr>
              <w:t>Rekomenduojamas įgyvendinimo terminas: 2 mėn. nuo Tikrinimo ataskaitos patvirtinimo dienos.</w:t>
            </w:r>
          </w:p>
        </w:tc>
        <w:tc>
          <w:tcPr>
            <w:tcW w:w="940" w:type="pct"/>
            <w:tcBorders>
              <w:top w:val="single" w:sz="4" w:space="0" w:color="auto"/>
              <w:left w:val="single" w:sz="4" w:space="0" w:color="auto"/>
              <w:bottom w:val="single" w:sz="4" w:space="0" w:color="auto"/>
              <w:right w:val="single" w:sz="4" w:space="0" w:color="auto"/>
            </w:tcBorders>
          </w:tcPr>
          <w:p w14:paraId="61B5E43C" w14:textId="4091D4C2" w:rsidR="0040613B" w:rsidRPr="00941E8F" w:rsidRDefault="004C4106" w:rsidP="0040613B">
            <w:pPr>
              <w:rPr>
                <w:rFonts w:ascii="Calibri" w:hAnsi="Calibri" w:cs="Calibri"/>
                <w:lang w:val="en-US"/>
              </w:rPr>
            </w:pPr>
            <w:r w:rsidRPr="004861C6">
              <w:rPr>
                <w:rFonts w:ascii="Calibri" w:hAnsi="Calibri" w:cs="Calibri"/>
                <w:color w:val="auto"/>
              </w:rPr>
              <w:t>Pirkimų vykdytojas su pastabomis nesutinka ir rekomendacijos įgyvendinimo priemonių netaikys.</w:t>
            </w:r>
          </w:p>
        </w:tc>
      </w:tr>
      <w:tr w:rsidR="0040613B" w:rsidRPr="00AA22DB" w14:paraId="4D5FCC04" w14:textId="77777777" w:rsidTr="00FC59EE">
        <w:trPr>
          <w:trHeight w:val="4308"/>
        </w:trPr>
        <w:tc>
          <w:tcPr>
            <w:tcW w:w="990" w:type="pct"/>
            <w:vMerge/>
            <w:tcBorders>
              <w:left w:val="single" w:sz="4" w:space="0" w:color="auto"/>
              <w:bottom w:val="single" w:sz="4" w:space="0" w:color="auto"/>
              <w:right w:val="single" w:sz="4" w:space="0" w:color="auto"/>
            </w:tcBorders>
          </w:tcPr>
          <w:p w14:paraId="0BFB6B1D" w14:textId="77777777" w:rsidR="0040613B" w:rsidRPr="00D4372E" w:rsidRDefault="0040613B" w:rsidP="0040613B">
            <w:pPr>
              <w:rPr>
                <w:rFonts w:ascii="Calibri" w:hAnsi="Calibri" w:cs="Calibri"/>
              </w:rPr>
            </w:pPr>
          </w:p>
        </w:tc>
        <w:tc>
          <w:tcPr>
            <w:tcW w:w="148" w:type="pct"/>
            <w:vMerge/>
            <w:tcBorders>
              <w:left w:val="single" w:sz="4" w:space="0" w:color="auto"/>
              <w:bottom w:val="single" w:sz="4" w:space="0" w:color="auto"/>
              <w:right w:val="single" w:sz="4" w:space="0" w:color="auto"/>
            </w:tcBorders>
          </w:tcPr>
          <w:p w14:paraId="4748E218" w14:textId="77777777" w:rsidR="0040613B" w:rsidRDefault="0040613B" w:rsidP="0040613B">
            <w:pPr>
              <w:rPr>
                <w:rFonts w:ascii="Calibri" w:hAnsi="Calibri" w:cs="Calibri"/>
              </w:rPr>
            </w:pPr>
          </w:p>
        </w:tc>
        <w:tc>
          <w:tcPr>
            <w:tcW w:w="149" w:type="pct"/>
            <w:vMerge/>
            <w:tcBorders>
              <w:left w:val="single" w:sz="4" w:space="0" w:color="auto"/>
              <w:bottom w:val="single" w:sz="4" w:space="0" w:color="auto"/>
              <w:right w:val="single" w:sz="4" w:space="0" w:color="auto"/>
            </w:tcBorders>
          </w:tcPr>
          <w:p w14:paraId="52169327" w14:textId="77777777" w:rsidR="0040613B" w:rsidRDefault="0040613B" w:rsidP="0040613B">
            <w:pPr>
              <w:rPr>
                <w:rFonts w:ascii="Calibri" w:hAnsi="Calibri" w:cs="Calibri"/>
              </w:rPr>
            </w:pPr>
          </w:p>
        </w:tc>
        <w:tc>
          <w:tcPr>
            <w:tcW w:w="148" w:type="pct"/>
            <w:vMerge/>
            <w:tcBorders>
              <w:left w:val="single" w:sz="4" w:space="0" w:color="auto"/>
              <w:bottom w:val="single" w:sz="4" w:space="0" w:color="auto"/>
              <w:right w:val="single" w:sz="4" w:space="0" w:color="auto"/>
            </w:tcBorders>
          </w:tcPr>
          <w:p w14:paraId="4718103E" w14:textId="77777777" w:rsidR="0040613B" w:rsidRDefault="0040613B" w:rsidP="0040613B">
            <w:pPr>
              <w:rPr>
                <w:rFonts w:ascii="Calibri" w:hAnsi="Calibri" w:cs="Calibri"/>
              </w:rPr>
            </w:pPr>
          </w:p>
        </w:tc>
        <w:tc>
          <w:tcPr>
            <w:tcW w:w="149" w:type="pct"/>
            <w:vMerge/>
            <w:tcBorders>
              <w:left w:val="single" w:sz="4" w:space="0" w:color="auto"/>
              <w:bottom w:val="single" w:sz="4" w:space="0" w:color="auto"/>
              <w:right w:val="single" w:sz="4" w:space="0" w:color="auto"/>
            </w:tcBorders>
          </w:tcPr>
          <w:p w14:paraId="0133E289" w14:textId="77777777" w:rsidR="0040613B" w:rsidRDefault="0040613B" w:rsidP="0040613B">
            <w:pPr>
              <w:rPr>
                <w:rFonts w:ascii="Calibri" w:hAnsi="Calibri" w:cs="Calibri"/>
              </w:rPr>
            </w:pPr>
          </w:p>
        </w:tc>
        <w:tc>
          <w:tcPr>
            <w:tcW w:w="1533" w:type="pct"/>
            <w:vMerge/>
            <w:tcBorders>
              <w:left w:val="single" w:sz="4" w:space="0" w:color="auto"/>
              <w:bottom w:val="single" w:sz="4" w:space="0" w:color="auto"/>
              <w:right w:val="single" w:sz="4" w:space="0" w:color="auto"/>
            </w:tcBorders>
          </w:tcPr>
          <w:p w14:paraId="3E86443D" w14:textId="77777777" w:rsidR="0040613B" w:rsidRDefault="0040613B" w:rsidP="0040613B">
            <w:pPr>
              <w:rPr>
                <w:rFonts w:ascii="Calibri" w:hAnsi="Calibri" w:cs="Calibri"/>
              </w:rPr>
            </w:pPr>
          </w:p>
        </w:tc>
        <w:tc>
          <w:tcPr>
            <w:tcW w:w="943" w:type="pct"/>
            <w:gridSpan w:val="2"/>
            <w:tcBorders>
              <w:top w:val="single" w:sz="4" w:space="0" w:color="auto"/>
              <w:left w:val="single" w:sz="4" w:space="0" w:color="auto"/>
              <w:bottom w:val="single" w:sz="4" w:space="0" w:color="auto"/>
              <w:right w:val="single" w:sz="4" w:space="0" w:color="auto"/>
            </w:tcBorders>
          </w:tcPr>
          <w:p w14:paraId="63B92AEE" w14:textId="77777777" w:rsidR="0040613B" w:rsidRPr="00D4372E" w:rsidRDefault="0040613B" w:rsidP="0040613B">
            <w:pPr>
              <w:rPr>
                <w:rFonts w:ascii="Calibri" w:hAnsi="Calibri" w:cs="Calibri"/>
                <w:color w:val="auto"/>
              </w:rPr>
            </w:pPr>
            <w:r w:rsidRPr="00D4372E">
              <w:rPr>
                <w:rFonts w:ascii="Calibri" w:hAnsi="Calibri" w:cs="Calibri"/>
                <w:color w:val="auto"/>
              </w:rPr>
              <w:t xml:space="preserve">2. </w:t>
            </w:r>
            <w:r w:rsidRPr="00D4372E">
              <w:rPr>
                <w:color w:val="auto"/>
              </w:rPr>
              <w:t xml:space="preserve"> </w:t>
            </w:r>
            <w:r w:rsidRPr="00D4372E">
              <w:rPr>
                <w:rFonts w:ascii="Calibri" w:hAnsi="Calibri" w:cs="Calibri"/>
                <w:color w:val="auto"/>
              </w:rPr>
              <w:t xml:space="preserve">Nustatyti mokymų veiksmingumo vertinimo tvarką, pagal kurią rezultatai matuojami ne dalyvavimo apimtimi, o faktinės atitikties pokyčiu srityse, kurioms mokymai skirti (pvz., dokumentuotų rinkos tyrimų dalis, rezervuotų pirkimų galimybės vertinimo fiksavimas poreikių ir inicijavimo dokumentuose). </w:t>
            </w:r>
          </w:p>
          <w:p w14:paraId="51B0D655" w14:textId="77777777" w:rsidR="0040613B" w:rsidRPr="00D4372E" w:rsidRDefault="0040613B" w:rsidP="0040613B">
            <w:pPr>
              <w:rPr>
                <w:rFonts w:ascii="Calibri" w:hAnsi="Calibri" w:cs="Calibri"/>
                <w:color w:val="auto"/>
              </w:rPr>
            </w:pPr>
          </w:p>
          <w:p w14:paraId="3FF4A0EB" w14:textId="081B6DF9" w:rsidR="0040613B" w:rsidRPr="00D4372E" w:rsidRDefault="0040613B" w:rsidP="0040613B">
            <w:pPr>
              <w:rPr>
                <w:rFonts w:ascii="Calibri" w:hAnsi="Calibri" w:cs="Calibri"/>
              </w:rPr>
            </w:pPr>
            <w:r w:rsidRPr="00D4372E">
              <w:rPr>
                <w:rFonts w:ascii="Calibri" w:hAnsi="Calibri" w:cs="Calibri"/>
                <w:color w:val="auto"/>
              </w:rPr>
              <w:t xml:space="preserve">Rekomenduojamas įgyvendinimo terminas: </w:t>
            </w:r>
            <w:r>
              <w:rPr>
                <w:rFonts w:ascii="Calibri" w:hAnsi="Calibri" w:cs="Calibri"/>
                <w:color w:val="auto"/>
              </w:rPr>
              <w:t>3</w:t>
            </w:r>
            <w:r w:rsidRPr="00D4372E">
              <w:rPr>
                <w:rFonts w:ascii="Calibri" w:hAnsi="Calibri" w:cs="Calibri"/>
                <w:color w:val="auto"/>
              </w:rPr>
              <w:t xml:space="preserve"> mėn. nuo </w:t>
            </w:r>
            <w:r>
              <w:rPr>
                <w:rFonts w:ascii="Calibri" w:hAnsi="Calibri" w:cs="Calibri"/>
                <w:color w:val="auto"/>
              </w:rPr>
              <w:t xml:space="preserve">Tikrinimo </w:t>
            </w:r>
            <w:r w:rsidRPr="00D4372E">
              <w:rPr>
                <w:rFonts w:ascii="Calibri" w:hAnsi="Calibri" w:cs="Calibri"/>
                <w:color w:val="auto"/>
              </w:rPr>
              <w:t>ataskaitos patvirtinimo dienos</w:t>
            </w:r>
            <w:r>
              <w:rPr>
                <w:rFonts w:ascii="Calibri" w:hAnsi="Calibri" w:cs="Calibri"/>
                <w:color w:val="auto"/>
              </w:rPr>
              <w:t>.</w:t>
            </w:r>
          </w:p>
        </w:tc>
        <w:tc>
          <w:tcPr>
            <w:tcW w:w="940" w:type="pct"/>
            <w:tcBorders>
              <w:top w:val="single" w:sz="4" w:space="0" w:color="auto"/>
              <w:left w:val="single" w:sz="4" w:space="0" w:color="auto"/>
              <w:bottom w:val="single" w:sz="4" w:space="0" w:color="auto"/>
              <w:right w:val="single" w:sz="4" w:space="0" w:color="auto"/>
            </w:tcBorders>
          </w:tcPr>
          <w:p w14:paraId="26CE24A0" w14:textId="75786B9A" w:rsidR="0040613B" w:rsidRPr="008A4E36" w:rsidRDefault="004C4106" w:rsidP="0040613B">
            <w:pPr>
              <w:rPr>
                <w:rFonts w:ascii="Calibri" w:hAnsi="Calibri" w:cs="Calibri"/>
              </w:rPr>
            </w:pPr>
            <w:r w:rsidRPr="004861C6">
              <w:rPr>
                <w:rFonts w:ascii="Calibri" w:hAnsi="Calibri" w:cs="Calibri"/>
                <w:color w:val="auto"/>
              </w:rPr>
              <w:t>Pirkimų vykdytojas su pastabomis nesutinka ir rekomendacijos įgyvendinimo priemonių netaikys.</w:t>
            </w:r>
          </w:p>
        </w:tc>
      </w:tr>
      <w:tr w:rsidR="0040613B" w:rsidRPr="008A4E36" w14:paraId="030FBCEA" w14:textId="1E81EDC9" w:rsidTr="007E632F">
        <w:tc>
          <w:tcPr>
            <w:tcW w:w="990" w:type="pct"/>
            <w:tcBorders>
              <w:top w:val="single" w:sz="4" w:space="0" w:color="auto"/>
              <w:left w:val="single" w:sz="4" w:space="0" w:color="auto"/>
              <w:bottom w:val="single" w:sz="4" w:space="0" w:color="auto"/>
              <w:right w:val="single" w:sz="4" w:space="0" w:color="auto"/>
            </w:tcBorders>
          </w:tcPr>
          <w:p w14:paraId="667334C8" w14:textId="71C3FDAA" w:rsidR="0040613B" w:rsidRPr="00C55287" w:rsidRDefault="0040613B" w:rsidP="0040613B">
            <w:pPr>
              <w:rPr>
                <w:rFonts w:ascii="Calibri" w:hAnsi="Calibri" w:cs="Calibri"/>
                <w:color w:val="auto"/>
              </w:rPr>
            </w:pPr>
            <w:r w:rsidRPr="00C55287">
              <w:rPr>
                <w:rFonts w:ascii="Calibri" w:hAnsi="Calibri" w:cs="Calibri"/>
                <w:color w:val="auto"/>
              </w:rPr>
              <w:t>Komunikacija (vidinė)</w:t>
            </w:r>
          </w:p>
        </w:tc>
        <w:sdt>
          <w:sdtPr>
            <w:rPr>
              <w:rFonts w:ascii="Calibri" w:hAnsi="Calibri" w:cs="Calibri"/>
            </w:rPr>
            <w:id w:val="-474224207"/>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6CBCD477" w14:textId="42B51D54" w:rsidR="0040613B" w:rsidRPr="00C55287" w:rsidRDefault="0040613B" w:rsidP="0040613B">
                <w:pPr>
                  <w:rPr>
                    <w:rFonts w:ascii="Calibri" w:hAnsi="Calibri" w:cs="Calibri"/>
                    <w:color w:val="auto"/>
                  </w:rPr>
                </w:pPr>
                <w:r w:rsidRPr="00C55287">
                  <w:rPr>
                    <w:rFonts w:ascii="MS Gothic" w:eastAsia="MS Gothic" w:hAnsi="MS Gothic" w:cs="Calibri" w:hint="eastAsia"/>
                    <w:color w:val="auto"/>
                  </w:rPr>
                  <w:t>☐</w:t>
                </w:r>
              </w:p>
            </w:tc>
          </w:sdtContent>
        </w:sdt>
        <w:sdt>
          <w:sdtPr>
            <w:rPr>
              <w:rFonts w:ascii="Calibri" w:hAnsi="Calibri" w:cs="Calibri"/>
            </w:rPr>
            <w:id w:val="-460425762"/>
            <w14:checkbox>
              <w14:checked w14:val="1"/>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232FC415" w14:textId="086CD72C" w:rsidR="0040613B" w:rsidRPr="00C55287" w:rsidRDefault="0040613B" w:rsidP="0040613B">
                <w:pPr>
                  <w:rPr>
                    <w:rFonts w:ascii="Calibri" w:hAnsi="Calibri" w:cs="Calibri"/>
                    <w:color w:val="auto"/>
                  </w:rPr>
                </w:pPr>
                <w:r w:rsidRPr="00C55287">
                  <w:rPr>
                    <w:rFonts w:ascii="MS Gothic" w:eastAsia="MS Gothic" w:hAnsi="MS Gothic" w:cs="Calibri" w:hint="eastAsia"/>
                    <w:color w:val="auto"/>
                  </w:rPr>
                  <w:t>☒</w:t>
                </w:r>
              </w:p>
            </w:tc>
          </w:sdtContent>
        </w:sdt>
        <w:sdt>
          <w:sdtPr>
            <w:rPr>
              <w:rFonts w:ascii="Calibri" w:hAnsi="Calibri" w:cs="Calibri"/>
            </w:rPr>
            <w:id w:val="-286591706"/>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7A820E00" w14:textId="52875C45" w:rsidR="0040613B" w:rsidRPr="00C55287" w:rsidRDefault="0040613B" w:rsidP="0040613B">
                <w:pPr>
                  <w:rPr>
                    <w:rFonts w:ascii="Calibri" w:hAnsi="Calibri" w:cs="Calibri"/>
                    <w:color w:val="auto"/>
                  </w:rPr>
                </w:pPr>
                <w:r w:rsidRPr="00C55287">
                  <w:rPr>
                    <w:rFonts w:ascii="MS Gothic" w:eastAsia="MS Gothic" w:hAnsi="MS Gothic" w:cs="Calibri" w:hint="eastAsia"/>
                    <w:color w:val="auto"/>
                  </w:rPr>
                  <w:t>☐</w:t>
                </w:r>
              </w:p>
            </w:tc>
          </w:sdtContent>
        </w:sdt>
        <w:sdt>
          <w:sdtPr>
            <w:rPr>
              <w:rFonts w:ascii="Calibri" w:hAnsi="Calibri" w:cs="Calibri"/>
            </w:rPr>
            <w:id w:val="-326592034"/>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2AF6440C" w14:textId="148FFA84" w:rsidR="0040613B" w:rsidRPr="00C55287" w:rsidRDefault="0040613B" w:rsidP="0040613B">
                <w:pPr>
                  <w:rPr>
                    <w:rFonts w:ascii="Calibri" w:hAnsi="Calibri" w:cs="Calibri"/>
                    <w:color w:val="auto"/>
                  </w:rPr>
                </w:pPr>
                <w:r w:rsidRPr="00C55287">
                  <w:rPr>
                    <w:rFonts w:ascii="Segoe UI Symbol" w:eastAsia="MS Gothic" w:hAnsi="Segoe UI Symbol" w:cs="Segoe UI Symbol"/>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6A6014ED" w14:textId="728A5DFC" w:rsidR="0040613B" w:rsidRPr="00C55287" w:rsidRDefault="0040613B" w:rsidP="0040613B">
            <w:pPr>
              <w:rPr>
                <w:rFonts w:ascii="Calibri" w:hAnsi="Calibri" w:cs="Calibri"/>
                <w:color w:val="auto"/>
              </w:rPr>
            </w:pPr>
          </w:p>
        </w:tc>
        <w:tc>
          <w:tcPr>
            <w:tcW w:w="943" w:type="pct"/>
            <w:gridSpan w:val="2"/>
            <w:tcBorders>
              <w:top w:val="single" w:sz="4" w:space="0" w:color="auto"/>
              <w:left w:val="single" w:sz="4" w:space="0" w:color="auto"/>
              <w:bottom w:val="single" w:sz="4" w:space="0" w:color="auto"/>
              <w:right w:val="single" w:sz="4" w:space="0" w:color="auto"/>
            </w:tcBorders>
          </w:tcPr>
          <w:p w14:paraId="2959907D" w14:textId="788397A9" w:rsidR="0040613B" w:rsidRPr="00D4372E" w:rsidRDefault="0040613B" w:rsidP="0040613B">
            <w:pPr>
              <w:rPr>
                <w:rFonts w:ascii="Calibri" w:hAnsi="Calibri" w:cs="Calibri"/>
                <w:color w:val="auto"/>
              </w:rPr>
            </w:pPr>
          </w:p>
        </w:tc>
        <w:tc>
          <w:tcPr>
            <w:tcW w:w="940" w:type="pct"/>
            <w:tcBorders>
              <w:top w:val="single" w:sz="4" w:space="0" w:color="auto"/>
              <w:left w:val="single" w:sz="4" w:space="0" w:color="auto"/>
              <w:bottom w:val="single" w:sz="4" w:space="0" w:color="auto"/>
              <w:right w:val="single" w:sz="4" w:space="0" w:color="auto"/>
            </w:tcBorders>
          </w:tcPr>
          <w:p w14:paraId="798C0890" w14:textId="6B5E394F" w:rsidR="0040613B" w:rsidRPr="008A4E36" w:rsidRDefault="0040613B" w:rsidP="0040613B">
            <w:pPr>
              <w:rPr>
                <w:rFonts w:ascii="Calibri" w:hAnsi="Calibri" w:cs="Calibri"/>
              </w:rPr>
            </w:pPr>
          </w:p>
        </w:tc>
      </w:tr>
      <w:tr w:rsidR="0040613B" w:rsidRPr="008A4E36" w14:paraId="4CF7B275" w14:textId="77777777" w:rsidTr="007E632F">
        <w:tc>
          <w:tcPr>
            <w:tcW w:w="990" w:type="pct"/>
            <w:tcBorders>
              <w:top w:val="single" w:sz="4" w:space="0" w:color="auto"/>
              <w:left w:val="single" w:sz="4" w:space="0" w:color="auto"/>
              <w:bottom w:val="single" w:sz="4" w:space="0" w:color="auto"/>
              <w:right w:val="single" w:sz="4" w:space="0" w:color="auto"/>
            </w:tcBorders>
          </w:tcPr>
          <w:p w14:paraId="55E18602" w14:textId="4BFB0EA3" w:rsidR="0040613B" w:rsidRPr="00C55287" w:rsidRDefault="0040613B" w:rsidP="0040613B">
            <w:pPr>
              <w:rPr>
                <w:rFonts w:ascii="Calibri" w:hAnsi="Calibri" w:cs="Calibri"/>
                <w:color w:val="auto"/>
              </w:rPr>
            </w:pPr>
            <w:r w:rsidRPr="00C55287">
              <w:rPr>
                <w:rFonts w:ascii="Calibri" w:hAnsi="Calibri" w:cs="Calibri"/>
                <w:color w:val="auto"/>
              </w:rPr>
              <w:t>Procesų analizė ir tobulinimas</w:t>
            </w:r>
          </w:p>
        </w:tc>
        <w:sdt>
          <w:sdtPr>
            <w:rPr>
              <w:rFonts w:ascii="Calibri" w:hAnsi="Calibri" w:cs="Calibri"/>
            </w:rPr>
            <w:id w:val="1852454733"/>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47DEDA43" w14:textId="7428DF9D" w:rsidR="0040613B" w:rsidRPr="00C55287" w:rsidRDefault="0040613B" w:rsidP="0040613B">
                <w:pPr>
                  <w:rPr>
                    <w:rFonts w:ascii="Calibri" w:hAnsi="Calibri" w:cs="Calibri"/>
                    <w:color w:val="auto"/>
                  </w:rPr>
                </w:pPr>
                <w:r w:rsidRPr="00C55287">
                  <w:rPr>
                    <w:rFonts w:ascii="MS Gothic" w:eastAsia="MS Gothic" w:hAnsi="MS Gothic" w:cs="Calibri" w:hint="eastAsia"/>
                    <w:color w:val="auto"/>
                  </w:rPr>
                  <w:t>☐</w:t>
                </w:r>
              </w:p>
            </w:tc>
          </w:sdtContent>
        </w:sdt>
        <w:sdt>
          <w:sdtPr>
            <w:rPr>
              <w:rFonts w:ascii="Calibri" w:hAnsi="Calibri" w:cs="Calibri"/>
            </w:rPr>
            <w:id w:val="-743877069"/>
            <w14:checkbox>
              <w14:checked w14:val="1"/>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4B680685" w14:textId="68235E48" w:rsidR="0040613B" w:rsidRPr="00C55287" w:rsidRDefault="0040613B" w:rsidP="0040613B">
                <w:pPr>
                  <w:rPr>
                    <w:rFonts w:ascii="Calibri" w:hAnsi="Calibri" w:cs="Calibri"/>
                    <w:color w:val="auto"/>
                  </w:rPr>
                </w:pPr>
                <w:r w:rsidRPr="00C55287">
                  <w:rPr>
                    <w:rFonts w:ascii="MS Gothic" w:eastAsia="MS Gothic" w:hAnsi="MS Gothic" w:cs="Segoe UI Symbol" w:hint="eastAsia"/>
                    <w:color w:val="auto"/>
                  </w:rPr>
                  <w:t>☒</w:t>
                </w:r>
              </w:p>
            </w:tc>
          </w:sdtContent>
        </w:sdt>
        <w:sdt>
          <w:sdtPr>
            <w:rPr>
              <w:rFonts w:ascii="Calibri" w:hAnsi="Calibri" w:cs="Calibri"/>
            </w:rPr>
            <w:id w:val="38789890"/>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70CEEF69" w14:textId="2FE4E62B" w:rsidR="0040613B" w:rsidRPr="00C55287" w:rsidRDefault="0040613B" w:rsidP="0040613B">
                <w:pPr>
                  <w:rPr>
                    <w:rFonts w:ascii="Calibri" w:hAnsi="Calibri" w:cs="Calibri"/>
                    <w:color w:val="auto"/>
                  </w:rPr>
                </w:pPr>
                <w:r w:rsidRPr="00C55287">
                  <w:rPr>
                    <w:rFonts w:ascii="MS Gothic" w:eastAsia="MS Gothic" w:hAnsi="MS Gothic" w:cs="Calibri" w:hint="eastAsia"/>
                    <w:color w:val="auto"/>
                  </w:rPr>
                  <w:t>☐</w:t>
                </w:r>
              </w:p>
            </w:tc>
          </w:sdtContent>
        </w:sdt>
        <w:sdt>
          <w:sdtPr>
            <w:rPr>
              <w:rFonts w:ascii="Calibri" w:hAnsi="Calibri" w:cs="Calibri"/>
            </w:rPr>
            <w:id w:val="-610825403"/>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4DC379D8" w14:textId="1BA889F8" w:rsidR="0040613B" w:rsidRPr="00C55287" w:rsidRDefault="0040613B" w:rsidP="0040613B">
                <w:pPr>
                  <w:rPr>
                    <w:rFonts w:ascii="Calibri" w:hAnsi="Calibri" w:cs="Calibri"/>
                    <w:color w:val="auto"/>
                  </w:rPr>
                </w:pPr>
                <w:r w:rsidRPr="00C55287">
                  <w:rPr>
                    <w:rFonts w:ascii="Segoe UI Symbol" w:eastAsia="MS Gothic" w:hAnsi="Segoe UI Symbol" w:cs="Segoe UI Symbol"/>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5F26201E" w14:textId="5FA8C1E5" w:rsidR="0040613B" w:rsidRPr="00C55287" w:rsidRDefault="0040613B" w:rsidP="0040613B">
            <w:pPr>
              <w:rPr>
                <w:rFonts w:ascii="Calibri" w:hAnsi="Calibri" w:cs="Calibri"/>
                <w:color w:val="auto"/>
              </w:rPr>
            </w:pPr>
          </w:p>
        </w:tc>
        <w:tc>
          <w:tcPr>
            <w:tcW w:w="943" w:type="pct"/>
            <w:gridSpan w:val="2"/>
            <w:tcBorders>
              <w:top w:val="single" w:sz="4" w:space="0" w:color="auto"/>
              <w:left w:val="single" w:sz="4" w:space="0" w:color="auto"/>
              <w:bottom w:val="single" w:sz="4" w:space="0" w:color="auto"/>
              <w:right w:val="single" w:sz="4" w:space="0" w:color="auto"/>
            </w:tcBorders>
          </w:tcPr>
          <w:p w14:paraId="54AB1822" w14:textId="3F29A374" w:rsidR="0040613B" w:rsidRPr="00D4372E" w:rsidRDefault="0040613B" w:rsidP="0040613B">
            <w:pPr>
              <w:rPr>
                <w:rFonts w:ascii="Calibri" w:hAnsi="Calibri" w:cs="Calibri"/>
                <w:color w:val="auto"/>
              </w:rPr>
            </w:pPr>
          </w:p>
        </w:tc>
        <w:tc>
          <w:tcPr>
            <w:tcW w:w="940" w:type="pct"/>
            <w:tcBorders>
              <w:top w:val="single" w:sz="4" w:space="0" w:color="auto"/>
              <w:left w:val="single" w:sz="4" w:space="0" w:color="auto"/>
              <w:bottom w:val="single" w:sz="4" w:space="0" w:color="auto"/>
              <w:right w:val="single" w:sz="4" w:space="0" w:color="auto"/>
            </w:tcBorders>
          </w:tcPr>
          <w:p w14:paraId="42C9A625" w14:textId="5D3F4CB4" w:rsidR="0040613B" w:rsidRPr="008A4E36" w:rsidRDefault="0040613B" w:rsidP="0040613B">
            <w:pPr>
              <w:rPr>
                <w:rFonts w:ascii="Calibri" w:hAnsi="Calibri" w:cs="Calibri"/>
              </w:rPr>
            </w:pPr>
          </w:p>
        </w:tc>
      </w:tr>
      <w:tr w:rsidR="0040613B" w:rsidRPr="008A4E36" w14:paraId="1754FE5B" w14:textId="13405B80" w:rsidTr="007E632F">
        <w:tc>
          <w:tcPr>
            <w:tcW w:w="990" w:type="pct"/>
            <w:tcBorders>
              <w:top w:val="single" w:sz="4" w:space="0" w:color="auto"/>
              <w:left w:val="single" w:sz="4" w:space="0" w:color="auto"/>
              <w:bottom w:val="single" w:sz="4" w:space="0" w:color="auto"/>
              <w:right w:val="single" w:sz="4" w:space="0" w:color="auto"/>
            </w:tcBorders>
            <w:vAlign w:val="bottom"/>
          </w:tcPr>
          <w:p w14:paraId="0DCF174E" w14:textId="70E68995" w:rsidR="0040613B" w:rsidRPr="00C55287" w:rsidRDefault="0040613B" w:rsidP="0040613B">
            <w:pPr>
              <w:rPr>
                <w:rFonts w:ascii="Calibri" w:hAnsi="Calibri" w:cs="Calibri"/>
                <w:color w:val="auto"/>
              </w:rPr>
            </w:pPr>
            <w:r w:rsidRPr="00C55287">
              <w:rPr>
                <w:rFonts w:ascii="Calibri" w:hAnsi="Calibri" w:cs="Calibri"/>
                <w:color w:val="auto"/>
              </w:rPr>
              <w:lastRenderedPageBreak/>
              <w:t>Veiklos ir/ar vidaus kontrolės audito ir (ar) bet kokių kitų patikrinimų (jei tokių buvo) ataskaitų išvadų / rekomendacijų laikymasis</w:t>
            </w:r>
          </w:p>
        </w:tc>
        <w:sdt>
          <w:sdtPr>
            <w:rPr>
              <w:rFonts w:ascii="Calibri" w:hAnsi="Calibri" w:cs="Calibri"/>
            </w:rPr>
            <w:id w:val="-334684082"/>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5CBDCAF3" w14:textId="58B2A7FD" w:rsidR="0040613B" w:rsidRPr="00C55287" w:rsidRDefault="0040613B" w:rsidP="0040613B">
                <w:pPr>
                  <w:rPr>
                    <w:rFonts w:ascii="Calibri" w:hAnsi="Calibri" w:cs="Calibri"/>
                    <w:color w:val="auto"/>
                  </w:rPr>
                </w:pPr>
                <w:r w:rsidRPr="00C55287">
                  <w:rPr>
                    <w:rFonts w:ascii="MS Gothic" w:eastAsia="MS Gothic" w:hAnsi="MS Gothic" w:cs="Calibri" w:hint="eastAsia"/>
                    <w:color w:val="auto"/>
                  </w:rPr>
                  <w:t>☐</w:t>
                </w:r>
              </w:p>
            </w:tc>
          </w:sdtContent>
        </w:sdt>
        <w:sdt>
          <w:sdtPr>
            <w:rPr>
              <w:rFonts w:ascii="Calibri" w:hAnsi="Calibri" w:cs="Calibri"/>
            </w:rPr>
            <w:id w:val="1378666671"/>
            <w14:checkbox>
              <w14:checked w14:val="1"/>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781FC549" w14:textId="2853A6FE" w:rsidR="0040613B" w:rsidRPr="00C55287" w:rsidRDefault="0040613B" w:rsidP="0040613B">
                <w:pPr>
                  <w:rPr>
                    <w:rFonts w:ascii="Calibri" w:hAnsi="Calibri" w:cs="Calibri"/>
                    <w:color w:val="auto"/>
                  </w:rPr>
                </w:pPr>
                <w:r w:rsidRPr="00C55287">
                  <w:rPr>
                    <w:rFonts w:ascii="MS Gothic" w:eastAsia="MS Gothic" w:hAnsi="MS Gothic" w:cs="Calibri" w:hint="eastAsia"/>
                    <w:color w:val="auto"/>
                  </w:rPr>
                  <w:t>☒</w:t>
                </w:r>
              </w:p>
            </w:tc>
          </w:sdtContent>
        </w:sdt>
        <w:sdt>
          <w:sdtPr>
            <w:rPr>
              <w:rFonts w:ascii="Calibri" w:hAnsi="Calibri" w:cs="Calibri"/>
            </w:rPr>
            <w:id w:val="-1661140060"/>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75E068C5" w14:textId="76194776" w:rsidR="0040613B" w:rsidRPr="00C55287" w:rsidRDefault="0040613B" w:rsidP="0040613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1044441111"/>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3B08AE02" w14:textId="4029DE07" w:rsidR="0040613B" w:rsidRPr="00C55287" w:rsidRDefault="0040613B" w:rsidP="0040613B">
                <w:pPr>
                  <w:rPr>
                    <w:rFonts w:ascii="Calibri" w:hAnsi="Calibri" w:cs="Calibri"/>
                    <w:color w:val="auto"/>
                  </w:rPr>
                </w:pPr>
                <w:r w:rsidRPr="00C55287">
                  <w:rPr>
                    <w:rFonts w:ascii="MS Gothic" w:eastAsia="MS Gothic" w:hAnsi="MS Gothic" w:cs="Calibri" w:hint="eastAsia"/>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3D203318" w14:textId="21378BB6" w:rsidR="0040613B" w:rsidRPr="00C55287" w:rsidRDefault="0040613B" w:rsidP="0040613B">
            <w:pPr>
              <w:rPr>
                <w:rFonts w:ascii="Calibri" w:hAnsi="Calibri" w:cs="Calibri"/>
                <w:color w:val="auto"/>
              </w:rPr>
            </w:pPr>
          </w:p>
        </w:tc>
        <w:tc>
          <w:tcPr>
            <w:tcW w:w="943" w:type="pct"/>
            <w:gridSpan w:val="2"/>
            <w:tcBorders>
              <w:top w:val="single" w:sz="4" w:space="0" w:color="auto"/>
              <w:left w:val="single" w:sz="4" w:space="0" w:color="auto"/>
              <w:bottom w:val="single" w:sz="4" w:space="0" w:color="auto"/>
              <w:right w:val="single" w:sz="4" w:space="0" w:color="auto"/>
            </w:tcBorders>
          </w:tcPr>
          <w:p w14:paraId="438C0CC8" w14:textId="6AF77E6F" w:rsidR="0040613B" w:rsidRPr="00D4372E" w:rsidRDefault="0040613B" w:rsidP="0040613B">
            <w:pPr>
              <w:rPr>
                <w:rFonts w:ascii="Calibri" w:hAnsi="Calibri" w:cs="Calibri"/>
                <w:color w:val="auto"/>
              </w:rPr>
            </w:pPr>
          </w:p>
        </w:tc>
        <w:tc>
          <w:tcPr>
            <w:tcW w:w="940" w:type="pct"/>
            <w:tcBorders>
              <w:top w:val="single" w:sz="4" w:space="0" w:color="auto"/>
              <w:left w:val="single" w:sz="4" w:space="0" w:color="auto"/>
              <w:bottom w:val="single" w:sz="4" w:space="0" w:color="auto"/>
              <w:right w:val="single" w:sz="4" w:space="0" w:color="auto"/>
            </w:tcBorders>
          </w:tcPr>
          <w:p w14:paraId="2702E956" w14:textId="33BA66CE" w:rsidR="0040613B" w:rsidRPr="008A4E36" w:rsidRDefault="0040613B" w:rsidP="0040613B">
            <w:pPr>
              <w:rPr>
                <w:rFonts w:ascii="Calibri" w:hAnsi="Calibri" w:cs="Calibri"/>
              </w:rPr>
            </w:pPr>
          </w:p>
        </w:tc>
      </w:tr>
      <w:tr w:rsidR="0040613B" w:rsidRPr="008A4E36" w14:paraId="5E5EA118" w14:textId="6B254BCC" w:rsidTr="007E632F">
        <w:tc>
          <w:tcPr>
            <w:tcW w:w="990" w:type="pct"/>
            <w:tcBorders>
              <w:top w:val="single" w:sz="4" w:space="0" w:color="auto"/>
              <w:left w:val="single" w:sz="4" w:space="0" w:color="auto"/>
              <w:bottom w:val="single" w:sz="4" w:space="0" w:color="auto"/>
              <w:right w:val="single" w:sz="4" w:space="0" w:color="auto"/>
            </w:tcBorders>
          </w:tcPr>
          <w:p w14:paraId="32AEAC58" w14:textId="49C1C662" w:rsidR="0040613B" w:rsidRPr="00C55287" w:rsidRDefault="0040613B" w:rsidP="0040613B">
            <w:pPr>
              <w:rPr>
                <w:rFonts w:ascii="Calibri" w:hAnsi="Calibri" w:cs="Calibri"/>
                <w:color w:val="auto"/>
              </w:rPr>
            </w:pPr>
            <w:r w:rsidRPr="00C55287">
              <w:rPr>
                <w:rFonts w:ascii="Calibri" w:hAnsi="Calibri" w:cs="Calibri"/>
                <w:color w:val="auto"/>
              </w:rPr>
              <w:t>Korupcijos prevencija (prevencinių priemonių organizavimas ir įgyvendinimas)</w:t>
            </w:r>
          </w:p>
        </w:tc>
        <w:sdt>
          <w:sdtPr>
            <w:rPr>
              <w:rFonts w:ascii="Calibri" w:hAnsi="Calibri" w:cs="Calibri"/>
            </w:rPr>
            <w:id w:val="2130505350"/>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72168A27" w14:textId="013AA9E1" w:rsidR="0040613B" w:rsidRPr="00C55287" w:rsidRDefault="0040613B" w:rsidP="0040613B">
                <w:pPr>
                  <w:rPr>
                    <w:rFonts w:ascii="Calibri" w:hAnsi="Calibri" w:cs="Calibri"/>
                    <w:color w:val="auto"/>
                  </w:rPr>
                </w:pPr>
                <w:r w:rsidRPr="00C55287">
                  <w:rPr>
                    <w:rFonts w:ascii="MS Gothic" w:eastAsia="MS Gothic" w:hAnsi="MS Gothic" w:cs="Calibri" w:hint="eastAsia"/>
                    <w:color w:val="auto"/>
                  </w:rPr>
                  <w:t>☐</w:t>
                </w:r>
              </w:p>
            </w:tc>
          </w:sdtContent>
        </w:sdt>
        <w:sdt>
          <w:sdtPr>
            <w:rPr>
              <w:rFonts w:ascii="Calibri" w:hAnsi="Calibri" w:cs="Calibri"/>
            </w:rPr>
            <w:id w:val="2083022875"/>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65BEE05E" w14:textId="192BBCB0" w:rsidR="0040613B" w:rsidRPr="00C55287" w:rsidRDefault="0040613B" w:rsidP="0040613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818162505"/>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66B26D0F" w14:textId="72291EFE" w:rsidR="0040613B" w:rsidRPr="00C55287" w:rsidRDefault="0040613B" w:rsidP="0040613B">
                <w:pPr>
                  <w:rPr>
                    <w:rFonts w:ascii="Calibri" w:hAnsi="Calibri" w:cs="Calibri"/>
                    <w:color w:val="auto"/>
                  </w:rPr>
                </w:pPr>
                <w:r w:rsidRPr="00C55287">
                  <w:rPr>
                    <w:rFonts w:ascii="MS Gothic" w:eastAsia="MS Gothic" w:hAnsi="MS Gothic" w:cs="Calibri" w:hint="eastAsia"/>
                    <w:color w:val="auto"/>
                  </w:rPr>
                  <w:t>☒</w:t>
                </w:r>
              </w:p>
            </w:tc>
          </w:sdtContent>
        </w:sdt>
        <w:sdt>
          <w:sdtPr>
            <w:rPr>
              <w:rFonts w:ascii="Calibri" w:hAnsi="Calibri" w:cs="Calibri"/>
            </w:rPr>
            <w:id w:val="-659153712"/>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5CDB1E99" w14:textId="53D661B7" w:rsidR="0040613B" w:rsidRPr="00C55287" w:rsidRDefault="0040613B" w:rsidP="0040613B">
                <w:pPr>
                  <w:rPr>
                    <w:rFonts w:ascii="Calibri" w:hAnsi="Calibri" w:cs="Calibri"/>
                    <w:color w:val="auto"/>
                  </w:rPr>
                </w:pPr>
                <w:r w:rsidRPr="00C55287">
                  <w:rPr>
                    <w:rFonts w:ascii="Segoe UI Symbol" w:eastAsia="MS Gothic" w:hAnsi="Segoe UI Symbol" w:cs="Segoe UI Symbol"/>
                    <w:color w:val="auto"/>
                  </w:rPr>
                  <w:t>☐</w:t>
                </w:r>
              </w:p>
            </w:tc>
          </w:sdtContent>
        </w:sdt>
        <w:tc>
          <w:tcPr>
            <w:tcW w:w="1533" w:type="pct"/>
            <w:tcBorders>
              <w:top w:val="single" w:sz="4" w:space="0" w:color="auto"/>
              <w:left w:val="single" w:sz="4" w:space="0" w:color="auto"/>
              <w:bottom w:val="single" w:sz="4" w:space="0" w:color="auto"/>
              <w:right w:val="single" w:sz="4" w:space="0" w:color="auto"/>
            </w:tcBorders>
          </w:tcPr>
          <w:p w14:paraId="660EBC67" w14:textId="4CB731E5" w:rsidR="0040613B" w:rsidRPr="00C55287" w:rsidRDefault="0040613B" w:rsidP="0040613B">
            <w:pPr>
              <w:rPr>
                <w:rFonts w:ascii="Calibri" w:hAnsi="Calibri" w:cs="Calibri"/>
                <w:color w:val="auto"/>
              </w:rPr>
            </w:pPr>
            <w:r w:rsidRPr="00C55287">
              <w:rPr>
                <w:rFonts w:ascii="Calibri" w:hAnsi="Calibri" w:cs="Calibri"/>
                <w:color w:val="auto"/>
              </w:rPr>
              <w:t xml:space="preserve">Korupcijos prevencijos funkcija PV paskirta atsakingam padaliniui, kurio veikla apima prevencinių priemonių visumą: rengiami mokymai su žinių patikrinimo testais, kurių rezultatai saugomi informacinių technologijų programoje, rengiami vidaus dokumentai ir atmintinės, administruojami saugūs pranešimų apie galimą korupcijos pasireiškimą kanalai, o kasmet atliekamos korupcijos pasireiškimo tikimybės nustatymo išvados, todėl prevencinė veikla vykdoma reguliariu ciklu, ne epizodiškai. Darbuotojams vidinėje dalijimosi platformoje pateikiamos aktualios atmintinės dėl korupcinių nusikalstamų veikų, nusišalinimo nuo pareigų, dovanų priėmimo ir teikimo, pranešimų kanalų bei privačių interesų deklaravimo vadovas, organizuojami mokymai korupcijos prevencijos ir privačių interesų deklaravimo temomis, o 2022 m. lapkričio mėn. PV išduotas ISO </w:t>
            </w:r>
            <w:r w:rsidRPr="00C55287">
              <w:rPr>
                <w:rFonts w:cstheme="minorHAnsi"/>
              </w:rPr>
              <w:t xml:space="preserve">37001: 2016 </w:t>
            </w:r>
            <w:r w:rsidRPr="00C55287">
              <w:rPr>
                <w:rFonts w:ascii="Calibri" w:hAnsi="Calibri" w:cs="Calibri"/>
                <w:color w:val="auto"/>
              </w:rPr>
              <w:t xml:space="preserve">sertifikatas, patvirtinantis taikomus skaidrumo vadybos standartus. Prevencijos priemonės tikslingai apima ir viešųjų pirkimų sritį: pagal PV pateiktą Ataskaitą nuolat peržiūrimi aktualūs vidaus teisės aktai ir jų projektai, pagal VPĮ pokyčius aktualizuojami vidiniai teisės aktai ir atnaujinami pirkimų procesai, patobulinti pirkimų procesuose taikomi informacinių technologijų įrankiai, užtikrinantys pirkimų duomenų atsekamumą ir atsakomybių paskirstymą, parengta atsakomybių paskirstymo pagal roles atmintinė, kiekvienas naujas darbuotojas pagal sukurtą ir atnaujinamą planą supažindinamas su pirkimus reglamentuojančiais vidiniais teisės aktais, o prie pirkimų prisijungusiems </w:t>
            </w:r>
            <w:r w:rsidRPr="00C55287">
              <w:rPr>
                <w:rFonts w:ascii="Calibri" w:hAnsi="Calibri" w:cs="Calibri"/>
                <w:color w:val="auto"/>
              </w:rPr>
              <w:lastRenderedPageBreak/>
              <w:t>naujiems darbuotojams pravedami tiksliniai viešųjų pirkimų mokymai - taip suvaldoma su darbuotojų kaita susijusi rizika. Prevencinę kontrolę papildo techninis PVS funkcionalumas: konfidencialumo pasižadėjimų ir nešališkumo deklaracijų pasirašymas kontroliuojamas PVS, kuri neleidžia asmeniui atlikti jokių veiksmų su pirkimu, kol šie dokumentai nepasirašyti, todėl šios pareigos įvykdymas užtikrinamas ne priminimais, o proceso blokavimu.</w:t>
            </w:r>
          </w:p>
        </w:tc>
        <w:tc>
          <w:tcPr>
            <w:tcW w:w="943" w:type="pct"/>
            <w:gridSpan w:val="2"/>
            <w:tcBorders>
              <w:top w:val="single" w:sz="4" w:space="0" w:color="auto"/>
              <w:left w:val="single" w:sz="4" w:space="0" w:color="auto"/>
              <w:bottom w:val="single" w:sz="4" w:space="0" w:color="auto"/>
              <w:right w:val="single" w:sz="4" w:space="0" w:color="auto"/>
            </w:tcBorders>
          </w:tcPr>
          <w:p w14:paraId="0D47E906" w14:textId="3A0F61E1" w:rsidR="0040613B" w:rsidRPr="00D4372E" w:rsidRDefault="0040613B" w:rsidP="0040613B">
            <w:pPr>
              <w:rPr>
                <w:rFonts w:ascii="Calibri" w:hAnsi="Calibri" w:cs="Calibri"/>
                <w:color w:val="auto"/>
              </w:rPr>
            </w:pPr>
            <w:r w:rsidRPr="00D4372E">
              <w:rPr>
                <w:rFonts w:ascii="Calibri" w:hAnsi="Calibri" w:cs="Calibri"/>
                <w:color w:val="auto"/>
              </w:rPr>
              <w:lastRenderedPageBreak/>
              <w:t>-</w:t>
            </w:r>
          </w:p>
        </w:tc>
        <w:tc>
          <w:tcPr>
            <w:tcW w:w="940" w:type="pct"/>
            <w:tcBorders>
              <w:top w:val="single" w:sz="4" w:space="0" w:color="auto"/>
              <w:left w:val="single" w:sz="4" w:space="0" w:color="auto"/>
              <w:bottom w:val="single" w:sz="4" w:space="0" w:color="auto"/>
              <w:right w:val="single" w:sz="4" w:space="0" w:color="auto"/>
            </w:tcBorders>
          </w:tcPr>
          <w:p w14:paraId="10D9D12A" w14:textId="7B2AD35F" w:rsidR="0040613B" w:rsidRPr="008A4E36" w:rsidRDefault="0040613B" w:rsidP="0040613B">
            <w:pPr>
              <w:rPr>
                <w:rFonts w:ascii="Calibri" w:hAnsi="Calibri" w:cs="Calibri"/>
              </w:rPr>
            </w:pPr>
            <w:r>
              <w:rPr>
                <w:rFonts w:ascii="Calibri" w:hAnsi="Calibri" w:cs="Calibri"/>
              </w:rPr>
              <w:t>-</w:t>
            </w:r>
          </w:p>
        </w:tc>
      </w:tr>
      <w:tr w:rsidR="0040613B" w:rsidRPr="00BC5C4A" w14:paraId="48008E30" w14:textId="02929BA7" w:rsidTr="007E632F">
        <w:tc>
          <w:tcPr>
            <w:tcW w:w="990" w:type="pct"/>
            <w:tcBorders>
              <w:top w:val="single" w:sz="4" w:space="0" w:color="auto"/>
              <w:left w:val="single" w:sz="4" w:space="0" w:color="auto"/>
              <w:bottom w:val="single" w:sz="4" w:space="0" w:color="auto"/>
              <w:right w:val="single" w:sz="4" w:space="0" w:color="auto"/>
            </w:tcBorders>
          </w:tcPr>
          <w:p w14:paraId="6F570236" w14:textId="3AFA7C3B" w:rsidR="0040613B" w:rsidRPr="00A06137" w:rsidRDefault="0040613B" w:rsidP="0040613B">
            <w:pPr>
              <w:rPr>
                <w:rFonts w:ascii="Calibri" w:hAnsi="Calibri" w:cs="Calibri"/>
                <w:color w:val="auto"/>
              </w:rPr>
            </w:pPr>
            <w:r w:rsidRPr="00A06137">
              <w:rPr>
                <w:rFonts w:ascii="Calibri" w:hAnsi="Calibri" w:cs="Calibri"/>
                <w:color w:val="auto"/>
              </w:rPr>
              <w:t>Korupcijos prevencija (privačių interesų deklaravimo kontrolė)</w:t>
            </w:r>
          </w:p>
        </w:tc>
        <w:sdt>
          <w:sdtPr>
            <w:rPr>
              <w:rFonts w:ascii="Calibri" w:hAnsi="Calibri" w:cs="Calibri"/>
            </w:rPr>
            <w:id w:val="-783425307"/>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77FCD26A" w14:textId="102F2D53" w:rsidR="0040613B" w:rsidRPr="00A06137" w:rsidRDefault="0040613B" w:rsidP="0040613B">
                <w:pPr>
                  <w:rPr>
                    <w:rFonts w:ascii="Calibri" w:hAnsi="Calibri" w:cs="Calibri"/>
                    <w:color w:val="auto"/>
                  </w:rPr>
                </w:pPr>
                <w:r w:rsidRPr="00A06137">
                  <w:rPr>
                    <w:rFonts w:ascii="MS Gothic" w:eastAsia="MS Gothic" w:hAnsi="MS Gothic" w:cs="Calibri" w:hint="eastAsia"/>
                    <w:color w:val="auto"/>
                  </w:rPr>
                  <w:t>☒</w:t>
                </w:r>
              </w:p>
            </w:tc>
          </w:sdtContent>
        </w:sdt>
        <w:sdt>
          <w:sdtPr>
            <w:rPr>
              <w:rFonts w:ascii="Calibri" w:hAnsi="Calibri" w:cs="Calibri"/>
            </w:rPr>
            <w:id w:val="-1707411774"/>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39213601" w14:textId="780A9D78" w:rsidR="0040613B" w:rsidRPr="00A06137" w:rsidRDefault="0040613B" w:rsidP="0040613B">
                <w:pPr>
                  <w:rPr>
                    <w:rFonts w:ascii="Calibri" w:hAnsi="Calibri" w:cs="Calibri"/>
                    <w:color w:val="auto"/>
                  </w:rPr>
                </w:pPr>
                <w:r w:rsidRPr="00A06137">
                  <w:rPr>
                    <w:rFonts w:ascii="Segoe UI Symbol" w:eastAsia="MS Gothic" w:hAnsi="Segoe UI Symbol" w:cs="Segoe UI Symbol"/>
                    <w:color w:val="auto"/>
                  </w:rPr>
                  <w:t>☐</w:t>
                </w:r>
              </w:p>
            </w:tc>
          </w:sdtContent>
        </w:sdt>
        <w:sdt>
          <w:sdtPr>
            <w:rPr>
              <w:rFonts w:ascii="Calibri" w:hAnsi="Calibri" w:cs="Calibri"/>
            </w:rPr>
            <w:id w:val="-1889104574"/>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4A2183D4" w14:textId="3DC8D96C" w:rsidR="0040613B" w:rsidRPr="00A06137" w:rsidRDefault="0040613B" w:rsidP="0040613B">
                <w:pPr>
                  <w:rPr>
                    <w:rFonts w:ascii="Calibri" w:hAnsi="Calibri" w:cs="Calibri"/>
                    <w:color w:val="auto"/>
                  </w:rPr>
                </w:pPr>
                <w:r w:rsidRPr="00A06137">
                  <w:rPr>
                    <w:rFonts w:ascii="Segoe UI Symbol" w:eastAsia="MS Gothic" w:hAnsi="Segoe UI Symbol" w:cs="Segoe UI Symbol"/>
                    <w:color w:val="auto"/>
                  </w:rPr>
                  <w:t>☐</w:t>
                </w:r>
              </w:p>
            </w:tc>
          </w:sdtContent>
        </w:sdt>
        <w:sdt>
          <w:sdtPr>
            <w:rPr>
              <w:rFonts w:ascii="Calibri" w:hAnsi="Calibri" w:cs="Calibri"/>
            </w:rPr>
            <w:id w:val="-441298168"/>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0DF0BF90" w14:textId="5B2EC3FB" w:rsidR="0040613B" w:rsidRPr="00A06137" w:rsidRDefault="0040613B" w:rsidP="0040613B">
                <w:pPr>
                  <w:rPr>
                    <w:rFonts w:ascii="Calibri" w:hAnsi="Calibri" w:cs="Calibri"/>
                    <w:color w:val="auto"/>
                  </w:rPr>
                </w:pPr>
                <w:r w:rsidRPr="00A06137">
                  <w:rPr>
                    <w:rFonts w:ascii="Segoe UI Symbol" w:eastAsia="MS Gothic" w:hAnsi="Segoe UI Symbol" w:cs="Segoe UI Symbol"/>
                    <w:color w:val="auto"/>
                  </w:rPr>
                  <w:t>☐</w:t>
                </w:r>
              </w:p>
            </w:tc>
          </w:sdtContent>
        </w:sdt>
        <w:tc>
          <w:tcPr>
            <w:tcW w:w="1535" w:type="pct"/>
            <w:gridSpan w:val="2"/>
            <w:tcBorders>
              <w:top w:val="single" w:sz="4" w:space="0" w:color="auto"/>
              <w:left w:val="single" w:sz="4" w:space="0" w:color="auto"/>
              <w:bottom w:val="single" w:sz="4" w:space="0" w:color="auto"/>
              <w:right w:val="single" w:sz="4" w:space="0" w:color="auto"/>
            </w:tcBorders>
          </w:tcPr>
          <w:p w14:paraId="66FCBDBB" w14:textId="25F4738C" w:rsidR="0040613B" w:rsidRPr="00B44481" w:rsidRDefault="0040613B" w:rsidP="0040613B">
            <w:pPr>
              <w:rPr>
                <w:rFonts w:ascii="Calibri" w:hAnsi="Calibri" w:cs="Calibri"/>
                <w:color w:val="auto"/>
              </w:rPr>
            </w:pPr>
            <w:r w:rsidRPr="00B44481">
              <w:rPr>
                <w:rFonts w:ascii="Calibri" w:hAnsi="Calibri" w:cs="Calibri"/>
                <w:color w:val="auto"/>
              </w:rPr>
              <w:t>Tikrinimo metu nustatyta, kad korupcijos prevencijos sistemos aprėptis privačių interesų deklaravimo srityje nėra pakankama: nors darbuotojams organizuojami mokymai privačių interesų deklaravimo tema, vidinėje platformoje pateikiamas deklaravimo vadovas, o už interesų konfliktų valdymą atsakingi asmenys siunčia priminimus apie deklaravimo pareigą, tikrinimo metu nustatyta dalis deklaravimo pareigos neįvykdžiusių darbuotojų, o vidaus audito rekomendacijoms atliepti atliktas patikrinimas apėmė tik vidinę deklaravimo sistemą ir neaprėpė įstatymu įpareigotų privačių interesų deklaracijų teikėjų (žr. „Nešališkumo deklaracijų / konfidencialumo pasižadėjimų pasirašymo ir privačių interesų deklaravimas ir kontrolė“). Priešingai nei nešališkumo deklaracijų ir konfidencialumo pasižadėjimų atveju, kur pareiga įtvirtinta techniniu PVS blokavimu, privačių interesų deklaravimo kontrolė remiasi priminimais ir mokymais, kurių nepakanka pareigos įvykdymui garantuoti.</w:t>
            </w:r>
          </w:p>
        </w:tc>
        <w:tc>
          <w:tcPr>
            <w:tcW w:w="941" w:type="pct"/>
            <w:tcBorders>
              <w:top w:val="single" w:sz="4" w:space="0" w:color="auto"/>
              <w:left w:val="single" w:sz="4" w:space="0" w:color="auto"/>
              <w:bottom w:val="single" w:sz="4" w:space="0" w:color="auto"/>
              <w:right w:val="single" w:sz="4" w:space="0" w:color="auto"/>
            </w:tcBorders>
          </w:tcPr>
          <w:p w14:paraId="24EF963C" w14:textId="6977EE94" w:rsidR="0040613B" w:rsidRPr="00B44481" w:rsidRDefault="0040613B" w:rsidP="0040613B">
            <w:pPr>
              <w:rPr>
                <w:rFonts w:ascii="Calibri" w:hAnsi="Calibri" w:cs="Calibri"/>
                <w:color w:val="auto"/>
              </w:rPr>
            </w:pPr>
            <w:r w:rsidRPr="00B44481">
              <w:rPr>
                <w:rFonts w:ascii="Calibri" w:hAnsi="Calibri" w:cs="Calibri"/>
                <w:color w:val="auto"/>
              </w:rPr>
              <w:t xml:space="preserve">1. </w:t>
            </w:r>
            <w:r w:rsidRPr="00B44481">
              <w:rPr>
                <w:rFonts w:ascii="Times New Roman" w:eastAsia="Times New Roman" w:hAnsi="Times New Roman" w:cs="Times New Roman"/>
                <w:color w:val="auto"/>
                <w:sz w:val="24"/>
                <w:szCs w:val="24"/>
              </w:rPr>
              <w:t xml:space="preserve"> </w:t>
            </w:r>
            <w:r w:rsidRPr="00B44481">
              <w:rPr>
                <w:rFonts w:ascii="Calibri" w:hAnsi="Calibri" w:cs="Calibri"/>
                <w:color w:val="auto"/>
              </w:rPr>
              <w:t>Nustatyti pirkimo procese dalyvaujančių asmenų privačių interesų deklaravimo pareigos įvykdymo patikrinimo procesą, atliekamą prieš asmeniui pradedant vykdyti jam priskirtas funkcijas, ir periodinį visų tokių asmenų patikrinimą pagal aktualų įpareigotų asmenų sąrašą, patikrinimų rezultatus dokumentuojant ir nustatytas neatitiktis šalinant nustatyta tvarka.</w:t>
            </w:r>
          </w:p>
          <w:p w14:paraId="1663503E" w14:textId="77777777" w:rsidR="0040613B" w:rsidRPr="00B44481" w:rsidRDefault="0040613B" w:rsidP="0040613B">
            <w:pPr>
              <w:rPr>
                <w:rFonts w:ascii="Calibri" w:hAnsi="Calibri" w:cs="Calibri"/>
                <w:color w:val="auto"/>
              </w:rPr>
            </w:pPr>
          </w:p>
          <w:p w14:paraId="7B0A2932" w14:textId="77777777" w:rsidR="0040613B" w:rsidRPr="00B44481" w:rsidRDefault="0040613B" w:rsidP="0040613B">
            <w:pPr>
              <w:rPr>
                <w:rFonts w:ascii="Calibri" w:hAnsi="Calibri" w:cs="Calibri"/>
                <w:color w:val="auto"/>
              </w:rPr>
            </w:pPr>
            <w:r w:rsidRPr="00B44481">
              <w:rPr>
                <w:rFonts w:ascii="Calibri" w:hAnsi="Calibri" w:cs="Calibri"/>
                <w:color w:val="auto"/>
              </w:rPr>
              <w:t>Rekomenduojamas įgyvendinimo terminas: 2 mėnesiai nuo Tikrinimo ataskaitos patvirtinimo dienos.</w:t>
            </w:r>
          </w:p>
          <w:p w14:paraId="0907A7F2" w14:textId="0F8AA569" w:rsidR="0040613B" w:rsidRPr="00B44481" w:rsidRDefault="0040613B" w:rsidP="0040613B">
            <w:pPr>
              <w:rPr>
                <w:rFonts w:ascii="Calibri" w:hAnsi="Calibri" w:cs="Calibri"/>
                <w:color w:val="auto"/>
              </w:rPr>
            </w:pPr>
          </w:p>
        </w:tc>
        <w:tc>
          <w:tcPr>
            <w:tcW w:w="940" w:type="pct"/>
            <w:tcBorders>
              <w:top w:val="single" w:sz="4" w:space="0" w:color="auto"/>
              <w:left w:val="single" w:sz="4" w:space="0" w:color="auto"/>
              <w:bottom w:val="single" w:sz="4" w:space="0" w:color="auto"/>
              <w:right w:val="single" w:sz="4" w:space="0" w:color="auto"/>
            </w:tcBorders>
          </w:tcPr>
          <w:p w14:paraId="21F144AA" w14:textId="1219CC2A" w:rsidR="0040613B" w:rsidRPr="000C7613" w:rsidRDefault="0040613B" w:rsidP="0040613B">
            <w:pPr>
              <w:pStyle w:val="ListParagraph"/>
              <w:numPr>
                <w:ilvl w:val="0"/>
                <w:numId w:val="31"/>
              </w:numPr>
              <w:tabs>
                <w:tab w:val="left" w:pos="384"/>
              </w:tabs>
              <w:ind w:left="109" w:hanging="109"/>
              <w:rPr>
                <w:rFonts w:ascii="Calibri" w:hAnsi="Calibri" w:cs="Calibri"/>
                <w:color w:val="000000" w:themeColor="text1"/>
              </w:rPr>
            </w:pPr>
            <w:r w:rsidRPr="000C7613">
              <w:rPr>
                <w:rFonts w:ascii="Calibri" w:hAnsi="Calibri" w:cs="Calibri"/>
                <w:color w:val="000000" w:themeColor="text1"/>
              </w:rPr>
              <w:t>Nustatyti pirkimo procese dalyvaujančių asmenų privačių interesų deklaravimo pareigos įvykdymo patikrinimo procesą, atliekamą prieš asmeniui pradedant vykdyti jam priskirtas funkcijas, ir periodinį visų tokių asmenų patikrinimą pagal aktualų įpareigotų asmenų sąrašą, patikrinimų rezultatus dokumentuojant ir nustatytas neatitiktis šalinant nustatyta tvarka.</w:t>
            </w:r>
            <w:r w:rsidRPr="000C7613">
              <w:rPr>
                <w:rFonts w:ascii="Calibri" w:hAnsi="Calibri" w:cs="Calibri"/>
                <w:color w:val="000000" w:themeColor="text1"/>
              </w:rPr>
              <w:br/>
            </w:r>
            <w:r w:rsidRPr="000C7613">
              <w:rPr>
                <w:rFonts w:ascii="Calibri" w:hAnsi="Calibri" w:cs="Calibri"/>
                <w:color w:val="000000" w:themeColor="text1"/>
              </w:rPr>
              <w:br/>
            </w:r>
            <w:r w:rsidRPr="0071163F">
              <w:rPr>
                <w:rFonts w:ascii="Calibri" w:hAnsi="Calibri" w:cs="Calibri"/>
                <w:color w:val="000000" w:themeColor="text1"/>
              </w:rPr>
              <w:t xml:space="preserve">Atsakingas: </w:t>
            </w:r>
            <w:r w:rsidR="003C2C34">
              <w:rPr>
                <w:rFonts w:ascii="Calibri" w:hAnsi="Calibri" w:cs="Calibri"/>
                <w:color w:val="000000" w:themeColor="text1"/>
              </w:rPr>
              <w:t>PV</w:t>
            </w:r>
            <w:r w:rsidR="003C2C34" w:rsidRPr="0071163F">
              <w:rPr>
                <w:rFonts w:ascii="Calibri" w:hAnsi="Calibri" w:cs="Calibri"/>
                <w:color w:val="000000" w:themeColor="text1"/>
              </w:rPr>
              <w:t xml:space="preserve"> </w:t>
            </w:r>
            <w:r w:rsidR="003C2C34">
              <w:rPr>
                <w:rFonts w:ascii="Calibri" w:hAnsi="Calibri" w:cs="Calibri"/>
                <w:color w:val="000000" w:themeColor="text1"/>
              </w:rPr>
              <w:t>s</w:t>
            </w:r>
            <w:r w:rsidR="003C2C34" w:rsidRPr="0071163F">
              <w:rPr>
                <w:rFonts w:ascii="Calibri" w:hAnsi="Calibri" w:cs="Calibri"/>
                <w:color w:val="000000" w:themeColor="text1"/>
              </w:rPr>
              <w:t xml:space="preserve">kaidrumo </w:t>
            </w:r>
            <w:r w:rsidRPr="0071163F">
              <w:rPr>
                <w:rFonts w:ascii="Calibri" w:hAnsi="Calibri" w:cs="Calibri"/>
                <w:color w:val="000000" w:themeColor="text1"/>
              </w:rPr>
              <w:t>vadovas</w:t>
            </w:r>
          </w:p>
          <w:p w14:paraId="4D6A0279" w14:textId="38CA2AAA" w:rsidR="0040613B" w:rsidRPr="00B44481" w:rsidRDefault="0040613B" w:rsidP="0040613B">
            <w:pPr>
              <w:pStyle w:val="ListParagraph"/>
              <w:tabs>
                <w:tab w:val="left" w:pos="384"/>
              </w:tabs>
              <w:ind w:left="109"/>
              <w:rPr>
                <w:rFonts w:ascii="Calibri" w:hAnsi="Calibri" w:cs="Calibri"/>
              </w:rPr>
            </w:pPr>
            <w:r w:rsidRPr="000C7613">
              <w:rPr>
                <w:rFonts w:ascii="Calibri" w:hAnsi="Calibri" w:cs="Calibri"/>
                <w:color w:val="000000" w:themeColor="text1"/>
              </w:rPr>
              <w:t xml:space="preserve">Terminas: 2026 m. gruodžio 31 d. </w:t>
            </w:r>
          </w:p>
        </w:tc>
      </w:tr>
      <w:tr w:rsidR="0040613B" w:rsidRPr="00A06137" w14:paraId="030AB05E" w14:textId="2CC54DEF" w:rsidTr="007E632F">
        <w:tc>
          <w:tcPr>
            <w:tcW w:w="990" w:type="pct"/>
            <w:tcBorders>
              <w:top w:val="single" w:sz="4" w:space="0" w:color="auto"/>
              <w:left w:val="single" w:sz="4" w:space="0" w:color="auto"/>
              <w:bottom w:val="single" w:sz="4" w:space="0" w:color="auto"/>
              <w:right w:val="single" w:sz="4" w:space="0" w:color="auto"/>
            </w:tcBorders>
            <w:vAlign w:val="bottom"/>
          </w:tcPr>
          <w:p w14:paraId="621C8926" w14:textId="5D35AE34" w:rsidR="0040613B" w:rsidRPr="00A06137" w:rsidRDefault="0040613B" w:rsidP="0040613B">
            <w:pPr>
              <w:rPr>
                <w:rFonts w:ascii="Calibri" w:hAnsi="Calibri" w:cs="Calibri"/>
                <w:color w:val="auto"/>
              </w:rPr>
            </w:pPr>
            <w:r w:rsidRPr="00A06137">
              <w:rPr>
                <w:rFonts w:ascii="Calibri" w:hAnsi="Calibri" w:cs="Calibri"/>
                <w:color w:val="auto"/>
              </w:rPr>
              <w:t>Kitos pastabos</w:t>
            </w:r>
          </w:p>
        </w:tc>
        <w:tc>
          <w:tcPr>
            <w:tcW w:w="4010" w:type="pct"/>
            <w:gridSpan w:val="8"/>
            <w:tcBorders>
              <w:top w:val="single" w:sz="4" w:space="0" w:color="auto"/>
              <w:left w:val="single" w:sz="4" w:space="0" w:color="auto"/>
              <w:bottom w:val="single" w:sz="4" w:space="0" w:color="auto"/>
              <w:right w:val="single" w:sz="4" w:space="0" w:color="auto"/>
            </w:tcBorders>
          </w:tcPr>
          <w:p w14:paraId="284B8B03" w14:textId="594679D1" w:rsidR="0040613B" w:rsidRPr="00A06137" w:rsidRDefault="0040613B" w:rsidP="0040613B">
            <w:pPr>
              <w:rPr>
                <w:rFonts w:ascii="Calibri" w:hAnsi="Calibri" w:cs="Calibri"/>
              </w:rPr>
            </w:pPr>
            <w:r w:rsidRPr="00A06137">
              <w:rPr>
                <w:rFonts w:ascii="Calibri" w:hAnsi="Calibri" w:cs="Calibri"/>
              </w:rPr>
              <w:t>-</w:t>
            </w:r>
          </w:p>
        </w:tc>
      </w:tr>
    </w:tbl>
    <w:p w14:paraId="4C1CABFD" w14:textId="6F61EC1F" w:rsidR="00F50C38" w:rsidRPr="008A4E36" w:rsidRDefault="00F50C38" w:rsidP="00F50C38">
      <w:pPr>
        <w:pStyle w:val="Heading1"/>
        <w:numPr>
          <w:ilvl w:val="0"/>
          <w:numId w:val="3"/>
        </w:numPr>
        <w:spacing w:before="240"/>
        <w:ind w:left="1069" w:right="142"/>
        <w:rPr>
          <w:rFonts w:ascii="Calibri" w:hAnsi="Calibri" w:cs="Calibri"/>
          <w:sz w:val="20"/>
          <w:szCs w:val="20"/>
        </w:rPr>
      </w:pPr>
      <w:r w:rsidRPr="00A06137">
        <w:rPr>
          <w:rFonts w:ascii="Calibri" w:hAnsi="Calibri" w:cs="Calibri"/>
          <w:sz w:val="20"/>
          <w:szCs w:val="20"/>
        </w:rPr>
        <w:lastRenderedPageBreak/>
        <w:t>Pirkimo procedūros ir procedūrų po pirkimo atlikimo vyk</w:t>
      </w:r>
      <w:r w:rsidRPr="008A4E36">
        <w:rPr>
          <w:rFonts w:ascii="Calibri" w:hAnsi="Calibri" w:cs="Calibri"/>
          <w:sz w:val="20"/>
          <w:szCs w:val="20"/>
        </w:rPr>
        <w:t xml:space="preserve">dymo etapo valdysena </w:t>
      </w:r>
    </w:p>
    <w:tbl>
      <w:tblPr>
        <w:tblStyle w:val="Bsenataskaitoslentel"/>
        <w:tblW w:w="4993" w:type="pct"/>
        <w:tblLayout w:type="fixed"/>
        <w:tblLook w:val="04A0" w:firstRow="1" w:lastRow="0" w:firstColumn="1" w:lastColumn="0" w:noHBand="0" w:noVBand="1"/>
      </w:tblPr>
      <w:tblGrid>
        <w:gridCol w:w="2958"/>
        <w:gridCol w:w="504"/>
        <w:gridCol w:w="433"/>
        <w:gridCol w:w="433"/>
        <w:gridCol w:w="430"/>
        <w:gridCol w:w="4269"/>
        <w:gridCol w:w="2806"/>
        <w:gridCol w:w="2707"/>
      </w:tblGrid>
      <w:tr w:rsidR="00847E4F" w:rsidRPr="008A4E36" w14:paraId="045ECE29" w14:textId="741E0FB4" w:rsidTr="002D0FED">
        <w:trPr>
          <w:cnfStyle w:val="100000000000" w:firstRow="1" w:lastRow="0" w:firstColumn="0" w:lastColumn="0" w:oddVBand="0" w:evenVBand="0" w:oddHBand="0" w:evenHBand="0" w:firstRowFirstColumn="0" w:firstRowLastColumn="0" w:lastRowFirstColumn="0" w:lastRowLastColumn="0"/>
          <w:cantSplit/>
          <w:trHeight w:val="1450"/>
        </w:trPr>
        <w:tc>
          <w:tcPr>
            <w:tcW w:w="1017" w:type="pct"/>
            <w:tcBorders>
              <w:top w:val="single" w:sz="4" w:space="0" w:color="auto"/>
              <w:left w:val="single" w:sz="4" w:space="0" w:color="auto"/>
              <w:bottom w:val="single" w:sz="4" w:space="0" w:color="auto"/>
              <w:right w:val="single" w:sz="4" w:space="0" w:color="auto"/>
            </w:tcBorders>
            <w:vAlign w:val="center"/>
          </w:tcPr>
          <w:p w14:paraId="02FED857" w14:textId="77777777" w:rsidR="00E2609B" w:rsidRPr="008A4E36" w:rsidRDefault="00E2609B" w:rsidP="00E2609B">
            <w:pPr>
              <w:rPr>
                <w:rFonts w:ascii="Calibri" w:hAnsi="Calibri" w:cs="Calibri"/>
              </w:rPr>
            </w:pPr>
            <w:r w:rsidRPr="008A4E36">
              <w:rPr>
                <w:rFonts w:ascii="Calibri" w:hAnsi="Calibri" w:cs="Calibri"/>
              </w:rPr>
              <w:t>Subprocesas</w:t>
            </w:r>
          </w:p>
        </w:tc>
        <w:tc>
          <w:tcPr>
            <w:tcW w:w="173" w:type="pct"/>
            <w:tcBorders>
              <w:top w:val="single" w:sz="4" w:space="0" w:color="auto"/>
              <w:left w:val="single" w:sz="4" w:space="0" w:color="auto"/>
              <w:bottom w:val="single" w:sz="4" w:space="0" w:color="auto"/>
              <w:right w:val="single" w:sz="4" w:space="0" w:color="auto"/>
            </w:tcBorders>
            <w:textDirection w:val="btLr"/>
            <w:vAlign w:val="center"/>
          </w:tcPr>
          <w:p w14:paraId="05BE3A68" w14:textId="77777777" w:rsidR="00E2609B" w:rsidRPr="008A4E36" w:rsidRDefault="00E2609B" w:rsidP="00474976">
            <w:pPr>
              <w:spacing w:before="0" w:after="0"/>
              <w:ind w:left="113" w:right="113"/>
              <w:rPr>
                <w:rFonts w:ascii="Calibri" w:hAnsi="Calibri" w:cs="Calibri"/>
              </w:rPr>
            </w:pPr>
            <w:r w:rsidRPr="008A4E36">
              <w:rPr>
                <w:rFonts w:ascii="Calibri" w:hAnsi="Calibri" w:cs="Calibri"/>
              </w:rPr>
              <w:t>Nepasiekta</w:t>
            </w:r>
          </w:p>
        </w:tc>
        <w:tc>
          <w:tcPr>
            <w:tcW w:w="149" w:type="pct"/>
            <w:tcBorders>
              <w:top w:val="single" w:sz="4" w:space="0" w:color="auto"/>
              <w:left w:val="single" w:sz="4" w:space="0" w:color="auto"/>
              <w:bottom w:val="single" w:sz="4" w:space="0" w:color="auto"/>
              <w:right w:val="single" w:sz="4" w:space="0" w:color="auto"/>
            </w:tcBorders>
            <w:textDirection w:val="btLr"/>
            <w:vAlign w:val="center"/>
          </w:tcPr>
          <w:p w14:paraId="6DD34F1E" w14:textId="77777777" w:rsidR="00E2609B" w:rsidRPr="008A4E36" w:rsidRDefault="00E2609B" w:rsidP="00474976">
            <w:pPr>
              <w:spacing w:before="0" w:after="0"/>
              <w:ind w:left="113" w:right="113"/>
              <w:rPr>
                <w:rFonts w:ascii="Calibri" w:hAnsi="Calibri" w:cs="Calibri"/>
                <w:caps w:val="0"/>
              </w:rPr>
            </w:pPr>
            <w:r w:rsidRPr="008A4E36">
              <w:rPr>
                <w:rFonts w:ascii="Calibri" w:hAnsi="Calibri" w:cs="Calibri"/>
              </w:rPr>
              <w:t>Pasiekta</w:t>
            </w:r>
          </w:p>
        </w:tc>
        <w:tc>
          <w:tcPr>
            <w:tcW w:w="149" w:type="pct"/>
            <w:tcBorders>
              <w:top w:val="single" w:sz="4" w:space="0" w:color="auto"/>
              <w:left w:val="single" w:sz="4" w:space="0" w:color="auto"/>
              <w:bottom w:val="single" w:sz="4" w:space="0" w:color="auto"/>
              <w:right w:val="single" w:sz="4" w:space="0" w:color="auto"/>
            </w:tcBorders>
            <w:textDirection w:val="btLr"/>
            <w:vAlign w:val="center"/>
          </w:tcPr>
          <w:p w14:paraId="5E8F3097" w14:textId="77777777" w:rsidR="00E2609B" w:rsidRPr="008A4E36" w:rsidRDefault="00E2609B" w:rsidP="00474976">
            <w:pPr>
              <w:spacing w:before="0" w:after="0"/>
              <w:ind w:left="113" w:right="113"/>
              <w:rPr>
                <w:rFonts w:ascii="Calibri" w:hAnsi="Calibri" w:cs="Calibri"/>
              </w:rPr>
            </w:pPr>
            <w:r w:rsidRPr="008A4E36">
              <w:rPr>
                <w:rFonts w:ascii="Calibri" w:hAnsi="Calibri" w:cs="Calibri"/>
              </w:rPr>
              <w:t>Viršyta</w:t>
            </w:r>
          </w:p>
        </w:tc>
        <w:tc>
          <w:tcPr>
            <w:tcW w:w="148" w:type="pct"/>
            <w:tcBorders>
              <w:top w:val="single" w:sz="4" w:space="0" w:color="auto"/>
              <w:left w:val="single" w:sz="4" w:space="0" w:color="auto"/>
              <w:bottom w:val="single" w:sz="4" w:space="0" w:color="auto"/>
              <w:right w:val="single" w:sz="4" w:space="0" w:color="auto"/>
            </w:tcBorders>
            <w:textDirection w:val="btLr"/>
            <w:vAlign w:val="center"/>
          </w:tcPr>
          <w:p w14:paraId="20D6E953" w14:textId="565A8A93" w:rsidR="00E2609B" w:rsidRPr="008A4E36" w:rsidRDefault="00E2609B" w:rsidP="00474976">
            <w:pPr>
              <w:spacing w:before="0" w:after="0"/>
              <w:ind w:left="113" w:right="113"/>
              <w:rPr>
                <w:rFonts w:ascii="Calibri" w:hAnsi="Calibri" w:cs="Calibri"/>
              </w:rPr>
            </w:pPr>
            <w:r w:rsidRPr="008A4E36">
              <w:rPr>
                <w:rFonts w:ascii="Calibri" w:hAnsi="Calibri" w:cs="Calibri"/>
              </w:rPr>
              <w:t>N/I</w:t>
            </w:r>
          </w:p>
        </w:tc>
        <w:tc>
          <w:tcPr>
            <w:tcW w:w="1468" w:type="pct"/>
            <w:tcBorders>
              <w:top w:val="single" w:sz="4" w:space="0" w:color="auto"/>
              <w:left w:val="single" w:sz="4" w:space="0" w:color="auto"/>
              <w:bottom w:val="single" w:sz="4" w:space="0" w:color="auto"/>
              <w:right w:val="single" w:sz="4" w:space="0" w:color="auto"/>
            </w:tcBorders>
            <w:vAlign w:val="center"/>
          </w:tcPr>
          <w:p w14:paraId="364807C5" w14:textId="700F9513" w:rsidR="00E2609B" w:rsidRPr="008A4E36" w:rsidRDefault="00E2609B" w:rsidP="00E2609B">
            <w:pPr>
              <w:rPr>
                <w:rFonts w:ascii="Calibri" w:hAnsi="Calibri" w:cs="Calibri"/>
              </w:rPr>
            </w:pPr>
            <w:r w:rsidRPr="008A4E36">
              <w:rPr>
                <w:rFonts w:ascii="Calibri" w:hAnsi="Calibri" w:cs="Calibri"/>
              </w:rPr>
              <w:t>Pastabos</w:t>
            </w:r>
          </w:p>
        </w:tc>
        <w:tc>
          <w:tcPr>
            <w:tcW w:w="965" w:type="pct"/>
            <w:tcBorders>
              <w:top w:val="single" w:sz="4" w:space="0" w:color="auto"/>
              <w:left w:val="single" w:sz="4" w:space="0" w:color="auto"/>
              <w:bottom w:val="single" w:sz="4" w:space="0" w:color="auto"/>
              <w:right w:val="single" w:sz="4" w:space="0" w:color="auto"/>
            </w:tcBorders>
            <w:vAlign w:val="center"/>
          </w:tcPr>
          <w:p w14:paraId="75C7234A" w14:textId="77777777" w:rsidR="00E2609B" w:rsidRPr="008A4E36" w:rsidRDefault="00E2609B" w:rsidP="00E2609B">
            <w:pPr>
              <w:rPr>
                <w:rFonts w:ascii="Calibri" w:hAnsi="Calibri" w:cs="Calibri"/>
                <w:caps w:val="0"/>
              </w:rPr>
            </w:pPr>
            <w:r w:rsidRPr="008A4E36">
              <w:rPr>
                <w:rFonts w:ascii="Calibri" w:hAnsi="Calibri" w:cs="Calibri"/>
              </w:rPr>
              <w:t>Rekomendacijos ir jų įvykdymo terminai</w:t>
            </w:r>
          </w:p>
          <w:p w14:paraId="6485F720" w14:textId="73A1C71E" w:rsidR="00E2609B" w:rsidRPr="008A4E36" w:rsidRDefault="00E2609B" w:rsidP="00E2609B">
            <w:pPr>
              <w:rPr>
                <w:rFonts w:ascii="Calibri" w:hAnsi="Calibri" w:cs="Calibri"/>
              </w:rPr>
            </w:pPr>
            <w:r w:rsidRPr="0019548A">
              <w:rPr>
                <w:rFonts w:ascii="Calibri" w:hAnsi="Calibri" w:cs="Calibri"/>
              </w:rPr>
              <w:t>[Pildo VPT]</w:t>
            </w:r>
          </w:p>
        </w:tc>
        <w:tc>
          <w:tcPr>
            <w:tcW w:w="931" w:type="pct"/>
            <w:tcBorders>
              <w:top w:val="single" w:sz="4" w:space="0" w:color="auto"/>
              <w:left w:val="single" w:sz="4" w:space="0" w:color="auto"/>
              <w:bottom w:val="single" w:sz="4" w:space="0" w:color="auto"/>
              <w:right w:val="single" w:sz="4" w:space="0" w:color="auto"/>
            </w:tcBorders>
            <w:vAlign w:val="center"/>
          </w:tcPr>
          <w:p w14:paraId="2060B6C6" w14:textId="77777777" w:rsidR="00E2609B" w:rsidRPr="0019548A" w:rsidRDefault="00E2609B" w:rsidP="00E2609B">
            <w:pPr>
              <w:rPr>
                <w:rFonts w:ascii="Calibri" w:hAnsi="Calibri" w:cs="Calibri"/>
                <w:caps w:val="0"/>
              </w:rPr>
            </w:pPr>
            <w:r w:rsidRPr="0019548A">
              <w:rPr>
                <w:rFonts w:ascii="Calibri" w:hAnsi="Calibri" w:cs="Calibri"/>
                <w:caps w:val="0"/>
              </w:rPr>
              <w:t xml:space="preserve">ĮGYVENDINIMO PRIEMONĖS, ATSAKINGI ASMENYS, </w:t>
            </w:r>
            <w:r w:rsidRPr="0019548A">
              <w:rPr>
                <w:rFonts w:ascii="Calibri" w:hAnsi="Calibri" w:cs="Calibri"/>
              </w:rPr>
              <w:t>Įgyvendinimo TERMINAI</w:t>
            </w:r>
          </w:p>
          <w:p w14:paraId="404D6E77" w14:textId="39507A8F" w:rsidR="00E2609B" w:rsidRPr="0019548A" w:rsidRDefault="00E2609B" w:rsidP="00E2609B">
            <w:pPr>
              <w:rPr>
                <w:rFonts w:ascii="Calibri" w:hAnsi="Calibri" w:cs="Calibri"/>
              </w:rPr>
            </w:pPr>
            <w:r w:rsidRPr="0019548A">
              <w:rPr>
                <w:rFonts w:ascii="Calibri" w:hAnsi="Calibri" w:cs="Calibri"/>
              </w:rPr>
              <w:t>[Pildo PV]</w:t>
            </w:r>
          </w:p>
        </w:tc>
      </w:tr>
      <w:tr w:rsidR="001578C2" w:rsidRPr="007A2ACA" w14:paraId="1E05722D" w14:textId="0842EFCB" w:rsidTr="0073213A">
        <w:tc>
          <w:tcPr>
            <w:tcW w:w="1017" w:type="pct"/>
            <w:tcBorders>
              <w:top w:val="single" w:sz="4" w:space="0" w:color="auto"/>
              <w:left w:val="single" w:sz="4" w:space="0" w:color="auto"/>
              <w:bottom w:val="single" w:sz="4" w:space="0" w:color="auto"/>
              <w:right w:val="single" w:sz="4" w:space="0" w:color="auto"/>
            </w:tcBorders>
          </w:tcPr>
          <w:p w14:paraId="4417BA36" w14:textId="77777777" w:rsidR="001578C2" w:rsidRPr="00C55287" w:rsidRDefault="001578C2" w:rsidP="00E2609B">
            <w:pPr>
              <w:rPr>
                <w:rFonts w:ascii="Calibri" w:hAnsi="Calibri" w:cs="Calibri"/>
                <w:color w:val="auto"/>
              </w:rPr>
            </w:pPr>
            <w:r w:rsidRPr="00C55287">
              <w:rPr>
                <w:rFonts w:ascii="Calibri" w:hAnsi="Calibri" w:cs="Calibri"/>
                <w:color w:val="auto"/>
              </w:rPr>
              <w:t>Reglamentavimas</w:t>
            </w:r>
          </w:p>
        </w:tc>
        <w:sdt>
          <w:sdtPr>
            <w:rPr>
              <w:rFonts w:ascii="Calibri" w:hAnsi="Calibri" w:cs="Calibri"/>
            </w:rPr>
            <w:id w:val="-5914758"/>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5D4F6FC0" w14:textId="77777777" w:rsidR="001578C2" w:rsidRPr="00C55287" w:rsidRDefault="001578C2"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577407446"/>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4B7EF330" w14:textId="77777777" w:rsidR="001578C2" w:rsidRPr="00C55287" w:rsidRDefault="001578C2"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582796528"/>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60445B7E" w14:textId="77777777" w:rsidR="001578C2" w:rsidRPr="00C55287" w:rsidRDefault="001578C2"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1280367556"/>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7DECF91A" w14:textId="65DA75EA" w:rsidR="001578C2" w:rsidRPr="00C55287" w:rsidRDefault="001578C2" w:rsidP="00E2609B">
                <w:pPr>
                  <w:rPr>
                    <w:rFonts w:ascii="Calibri" w:hAnsi="Calibri" w:cs="Calibri"/>
                    <w:color w:val="auto"/>
                  </w:rPr>
                </w:pPr>
                <w:r w:rsidRPr="00C55287">
                  <w:rPr>
                    <w:rFonts w:ascii="MS Gothic" w:eastAsia="MS Gothic" w:hAnsi="MS Gothic" w:cs="Calibri" w:hint="eastAsia"/>
                  </w:rPr>
                  <w:t>☒</w:t>
                </w:r>
              </w:p>
            </w:tc>
          </w:sdtContent>
        </w:sdt>
        <w:tc>
          <w:tcPr>
            <w:tcW w:w="3364" w:type="pct"/>
            <w:gridSpan w:val="3"/>
            <w:tcBorders>
              <w:top w:val="single" w:sz="4" w:space="0" w:color="auto"/>
              <w:left w:val="single" w:sz="4" w:space="0" w:color="auto"/>
              <w:bottom w:val="single" w:sz="4" w:space="0" w:color="auto"/>
              <w:right w:val="single" w:sz="4" w:space="0" w:color="auto"/>
            </w:tcBorders>
          </w:tcPr>
          <w:p w14:paraId="0AF5E6C3" w14:textId="4AD8D52F" w:rsidR="001578C2" w:rsidRPr="00C55287" w:rsidRDefault="00E77B02" w:rsidP="00E2609B">
            <w:pPr>
              <w:rPr>
                <w:rFonts w:ascii="Calibri" w:hAnsi="Calibri" w:cs="Calibri"/>
                <w:color w:val="auto"/>
              </w:rPr>
            </w:pPr>
            <w:r w:rsidRPr="00C55287">
              <w:rPr>
                <w:rFonts w:ascii="Calibri" w:hAnsi="Calibri" w:cs="Calibri"/>
                <w:color w:val="auto"/>
              </w:rPr>
              <w:t xml:space="preserve">Subprocesas nevertintinas, kadangi jam priskirtus veiksmus visa apimtimi atlieka </w:t>
            </w:r>
            <w:r w:rsidR="00891637" w:rsidRPr="00C55287">
              <w:rPr>
                <w:rFonts w:ascii="Calibri" w:hAnsi="Calibri" w:cs="Calibri"/>
                <w:color w:val="auto"/>
              </w:rPr>
              <w:t>CPO</w:t>
            </w:r>
            <w:r w:rsidRPr="00C55287">
              <w:rPr>
                <w:rFonts w:ascii="Calibri" w:hAnsi="Calibri" w:cs="Calibri"/>
                <w:color w:val="auto"/>
              </w:rPr>
              <w:t xml:space="preserve">, o </w:t>
            </w:r>
            <w:r w:rsidR="00891637" w:rsidRPr="00C55287">
              <w:rPr>
                <w:rFonts w:ascii="Calibri" w:hAnsi="Calibri" w:cs="Calibri"/>
                <w:color w:val="auto"/>
              </w:rPr>
              <w:t xml:space="preserve">Pirkimo </w:t>
            </w:r>
            <w:r w:rsidRPr="00C55287">
              <w:rPr>
                <w:rFonts w:ascii="Calibri" w:hAnsi="Calibri" w:cs="Calibri"/>
                <w:color w:val="auto"/>
              </w:rPr>
              <w:t>vykdytojas jų atlikime nedalyvauja.</w:t>
            </w:r>
          </w:p>
        </w:tc>
      </w:tr>
      <w:tr w:rsidR="00EC73EE" w:rsidRPr="008A4E36" w14:paraId="75063E19" w14:textId="0A968FB2" w:rsidTr="0073213A">
        <w:tc>
          <w:tcPr>
            <w:tcW w:w="1017" w:type="pct"/>
            <w:tcBorders>
              <w:top w:val="single" w:sz="4" w:space="0" w:color="auto"/>
              <w:left w:val="single" w:sz="4" w:space="0" w:color="auto"/>
              <w:bottom w:val="single" w:sz="4" w:space="0" w:color="auto"/>
              <w:right w:val="single" w:sz="4" w:space="0" w:color="auto"/>
            </w:tcBorders>
          </w:tcPr>
          <w:p w14:paraId="51F9D7ED" w14:textId="77777777" w:rsidR="00E2609B" w:rsidRPr="00C55287" w:rsidRDefault="00E2609B" w:rsidP="00E2609B">
            <w:pPr>
              <w:rPr>
                <w:rFonts w:ascii="Calibri" w:hAnsi="Calibri" w:cs="Calibri"/>
                <w:color w:val="auto"/>
              </w:rPr>
            </w:pPr>
            <w:r w:rsidRPr="00C55287">
              <w:rPr>
                <w:rFonts w:ascii="Calibri" w:hAnsi="Calibri" w:cs="Calibri"/>
                <w:color w:val="auto"/>
              </w:rPr>
              <w:t>Atsakingų asmenų paskyrimas</w:t>
            </w:r>
          </w:p>
        </w:tc>
        <w:sdt>
          <w:sdtPr>
            <w:rPr>
              <w:rFonts w:ascii="Calibri" w:hAnsi="Calibri" w:cs="Calibri"/>
            </w:rPr>
            <w:id w:val="-1785106754"/>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78DD860C" w14:textId="109F37A2" w:rsidR="00E2609B" w:rsidRPr="00C55287" w:rsidRDefault="00FB7ED3" w:rsidP="00E2609B">
                <w:pPr>
                  <w:rPr>
                    <w:rFonts w:ascii="Calibri" w:hAnsi="Calibri" w:cs="Calibri"/>
                    <w:color w:val="auto"/>
                  </w:rPr>
                </w:pPr>
                <w:r w:rsidRPr="00FB7ED3">
                  <w:rPr>
                    <w:rFonts w:ascii="MS Gothic" w:eastAsia="MS Gothic" w:hAnsi="MS Gothic" w:cs="Calibri" w:hint="eastAsia"/>
                  </w:rPr>
                  <w:t>☐</w:t>
                </w:r>
              </w:p>
            </w:tc>
          </w:sdtContent>
        </w:sdt>
        <w:sdt>
          <w:sdtPr>
            <w:rPr>
              <w:rFonts w:ascii="Calibri" w:hAnsi="Calibri" w:cs="Calibri"/>
            </w:rPr>
            <w:id w:val="-861670077"/>
            <w14:checkbox>
              <w14:checked w14:val="1"/>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656C6A3A" w14:textId="60391BD9" w:rsidR="00E2609B" w:rsidRPr="00C55287" w:rsidRDefault="00FB7ED3" w:rsidP="00E2609B">
                <w:pPr>
                  <w:rPr>
                    <w:rFonts w:ascii="Calibri" w:hAnsi="Calibri" w:cs="Calibri"/>
                    <w:color w:val="auto"/>
                  </w:rPr>
                </w:pPr>
                <w:r w:rsidRPr="00FB7ED3">
                  <w:rPr>
                    <w:rFonts w:ascii="MS Gothic" w:eastAsia="MS Gothic" w:hAnsi="MS Gothic" w:cs="Segoe UI Symbol" w:hint="eastAsia"/>
                    <w:color w:val="auto"/>
                  </w:rPr>
                  <w:t>☒</w:t>
                </w:r>
              </w:p>
            </w:tc>
          </w:sdtContent>
        </w:sdt>
        <w:sdt>
          <w:sdtPr>
            <w:rPr>
              <w:rFonts w:ascii="Calibri" w:hAnsi="Calibri" w:cs="Calibri"/>
            </w:rPr>
            <w:id w:val="1970554107"/>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0B341441" w14:textId="77777777" w:rsidR="00E2609B" w:rsidRPr="00C55287" w:rsidRDefault="00E2609B"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782027087"/>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1E68A294" w14:textId="3DFA5502" w:rsidR="00E2609B" w:rsidRPr="00C55287" w:rsidRDefault="00E2609B" w:rsidP="00E2609B">
                <w:pPr>
                  <w:rPr>
                    <w:rFonts w:ascii="Calibri" w:hAnsi="Calibri" w:cs="Calibri"/>
                    <w:color w:val="auto"/>
                  </w:rPr>
                </w:pPr>
                <w:r w:rsidRPr="00C55287">
                  <w:rPr>
                    <w:rFonts w:ascii="Segoe UI Symbol" w:eastAsia="MS Gothic" w:hAnsi="Segoe UI Symbol" w:cs="Segoe UI Symbol"/>
                    <w:color w:val="auto"/>
                  </w:rPr>
                  <w:t>☐</w:t>
                </w:r>
              </w:p>
            </w:tc>
          </w:sdtContent>
        </w:sdt>
        <w:tc>
          <w:tcPr>
            <w:tcW w:w="1468" w:type="pct"/>
            <w:tcBorders>
              <w:top w:val="single" w:sz="4" w:space="0" w:color="auto"/>
              <w:left w:val="single" w:sz="4" w:space="0" w:color="auto"/>
              <w:bottom w:val="single" w:sz="4" w:space="0" w:color="auto"/>
              <w:right w:val="single" w:sz="4" w:space="0" w:color="auto"/>
            </w:tcBorders>
          </w:tcPr>
          <w:p w14:paraId="67F9CBA4" w14:textId="1BF67BF6" w:rsidR="00E2609B" w:rsidRPr="00C55287" w:rsidRDefault="00E2609B" w:rsidP="00E2609B">
            <w:pPr>
              <w:rPr>
                <w:rFonts w:ascii="Calibri" w:hAnsi="Calibri" w:cs="Calibri"/>
                <w:color w:val="auto"/>
              </w:rPr>
            </w:pPr>
          </w:p>
        </w:tc>
        <w:tc>
          <w:tcPr>
            <w:tcW w:w="965" w:type="pct"/>
            <w:tcBorders>
              <w:top w:val="single" w:sz="4" w:space="0" w:color="auto"/>
              <w:left w:val="single" w:sz="4" w:space="0" w:color="auto"/>
              <w:bottom w:val="single" w:sz="4" w:space="0" w:color="auto"/>
              <w:right w:val="single" w:sz="4" w:space="0" w:color="auto"/>
            </w:tcBorders>
          </w:tcPr>
          <w:p w14:paraId="693EFA26" w14:textId="18F1E9DE" w:rsidR="00E2609B" w:rsidRPr="00452683" w:rsidRDefault="00E2609B" w:rsidP="00735293">
            <w:pPr>
              <w:rPr>
                <w:rFonts w:ascii="Calibri" w:hAnsi="Calibri" w:cs="Calibri"/>
                <w:color w:val="auto"/>
              </w:rPr>
            </w:pPr>
          </w:p>
        </w:tc>
        <w:tc>
          <w:tcPr>
            <w:tcW w:w="931" w:type="pct"/>
            <w:tcBorders>
              <w:top w:val="single" w:sz="4" w:space="0" w:color="auto"/>
              <w:left w:val="single" w:sz="4" w:space="0" w:color="auto"/>
              <w:bottom w:val="single" w:sz="4" w:space="0" w:color="auto"/>
              <w:right w:val="single" w:sz="4" w:space="0" w:color="auto"/>
            </w:tcBorders>
          </w:tcPr>
          <w:p w14:paraId="4D1346DA" w14:textId="221E0DC8" w:rsidR="00E2609B" w:rsidRPr="008A4E36" w:rsidRDefault="00E2609B" w:rsidP="00E2609B">
            <w:pPr>
              <w:rPr>
                <w:rFonts w:ascii="Calibri" w:hAnsi="Calibri" w:cs="Calibri"/>
                <w:color w:val="auto"/>
              </w:rPr>
            </w:pPr>
          </w:p>
        </w:tc>
      </w:tr>
      <w:tr w:rsidR="00EC73EE" w:rsidRPr="008A4E36" w14:paraId="797E21E2" w14:textId="0A4A9A21" w:rsidTr="004B1409">
        <w:tc>
          <w:tcPr>
            <w:tcW w:w="1017" w:type="pct"/>
            <w:tcBorders>
              <w:top w:val="single" w:sz="4" w:space="0" w:color="auto"/>
              <w:left w:val="single" w:sz="4" w:space="0" w:color="auto"/>
              <w:bottom w:val="single" w:sz="4" w:space="0" w:color="auto"/>
              <w:right w:val="single" w:sz="4" w:space="0" w:color="auto"/>
            </w:tcBorders>
            <w:vAlign w:val="bottom"/>
          </w:tcPr>
          <w:p w14:paraId="0B893807" w14:textId="77777777" w:rsidR="00E2609B" w:rsidRPr="00C55287" w:rsidRDefault="00E2609B" w:rsidP="00E2609B">
            <w:pPr>
              <w:rPr>
                <w:rFonts w:ascii="Calibri" w:hAnsi="Calibri" w:cs="Calibri"/>
                <w:color w:val="auto"/>
              </w:rPr>
            </w:pPr>
            <w:r w:rsidRPr="00C55287">
              <w:rPr>
                <w:rFonts w:ascii="Calibri" w:hAnsi="Calibri" w:cs="Calibri"/>
                <w:color w:val="auto"/>
              </w:rPr>
              <w:t>Atsakomybės paskirstymas</w:t>
            </w:r>
          </w:p>
        </w:tc>
        <w:sdt>
          <w:sdtPr>
            <w:rPr>
              <w:rFonts w:ascii="Calibri" w:hAnsi="Calibri" w:cs="Calibri"/>
            </w:rPr>
            <w:id w:val="-1923405215"/>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2A370A3C" w14:textId="77777777" w:rsidR="00E2609B" w:rsidRPr="00C55287" w:rsidRDefault="00E2609B"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583114685"/>
            <w14:checkbox>
              <w14:checked w14:val="1"/>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1C906149" w14:textId="6C56DD54" w:rsidR="00E2609B" w:rsidRPr="00C55287" w:rsidRDefault="00357132" w:rsidP="00E2609B">
                <w:pPr>
                  <w:rPr>
                    <w:rFonts w:ascii="Calibri" w:hAnsi="Calibri" w:cs="Calibri"/>
                    <w:color w:val="auto"/>
                  </w:rPr>
                </w:pPr>
                <w:r w:rsidRPr="00C55287">
                  <w:rPr>
                    <w:rFonts w:ascii="MS Gothic" w:eastAsia="MS Gothic" w:hAnsi="MS Gothic" w:cs="Calibri" w:hint="eastAsia"/>
                  </w:rPr>
                  <w:t>☒</w:t>
                </w:r>
              </w:p>
            </w:tc>
          </w:sdtContent>
        </w:sdt>
        <w:sdt>
          <w:sdtPr>
            <w:rPr>
              <w:rFonts w:ascii="Calibri" w:hAnsi="Calibri" w:cs="Calibri"/>
            </w:rPr>
            <w:id w:val="1730266287"/>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69F0FDEA" w14:textId="77777777" w:rsidR="00E2609B" w:rsidRPr="00C55287" w:rsidRDefault="00E2609B"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1892184662"/>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4508392D" w14:textId="0813E6AD" w:rsidR="00E2609B" w:rsidRPr="00C55287" w:rsidRDefault="00E2609B" w:rsidP="00E2609B">
                <w:pPr>
                  <w:rPr>
                    <w:rFonts w:ascii="Calibri" w:hAnsi="Calibri" w:cs="Calibri"/>
                    <w:color w:val="auto"/>
                  </w:rPr>
                </w:pPr>
                <w:r w:rsidRPr="00C55287">
                  <w:rPr>
                    <w:rFonts w:ascii="Segoe UI Symbol" w:eastAsia="MS Gothic" w:hAnsi="Segoe UI Symbol" w:cs="Segoe UI Symbol"/>
                    <w:color w:val="auto"/>
                  </w:rPr>
                  <w:t>☐</w:t>
                </w:r>
              </w:p>
            </w:tc>
          </w:sdtContent>
        </w:sdt>
        <w:tc>
          <w:tcPr>
            <w:tcW w:w="1468" w:type="pct"/>
            <w:tcBorders>
              <w:top w:val="single" w:sz="4" w:space="0" w:color="auto"/>
              <w:left w:val="single" w:sz="4" w:space="0" w:color="auto"/>
              <w:bottom w:val="single" w:sz="4" w:space="0" w:color="auto"/>
              <w:right w:val="single" w:sz="4" w:space="0" w:color="auto"/>
            </w:tcBorders>
          </w:tcPr>
          <w:p w14:paraId="5D49F663" w14:textId="5E2B7A85" w:rsidR="00E2609B" w:rsidRPr="00C55287" w:rsidRDefault="00E2609B" w:rsidP="00E2609B">
            <w:pPr>
              <w:rPr>
                <w:rFonts w:ascii="Calibri" w:hAnsi="Calibri" w:cs="Calibri"/>
                <w:color w:val="auto"/>
              </w:rPr>
            </w:pPr>
          </w:p>
        </w:tc>
        <w:tc>
          <w:tcPr>
            <w:tcW w:w="965" w:type="pct"/>
            <w:tcBorders>
              <w:top w:val="single" w:sz="4" w:space="0" w:color="auto"/>
              <w:left w:val="single" w:sz="4" w:space="0" w:color="auto"/>
              <w:bottom w:val="single" w:sz="4" w:space="0" w:color="auto"/>
              <w:right w:val="single" w:sz="4" w:space="0" w:color="auto"/>
            </w:tcBorders>
          </w:tcPr>
          <w:p w14:paraId="728C5B7D" w14:textId="77777777" w:rsidR="00E2609B" w:rsidRPr="007E57D4" w:rsidRDefault="00E2609B" w:rsidP="00E2609B">
            <w:pPr>
              <w:rPr>
                <w:rFonts w:ascii="Calibri" w:hAnsi="Calibri" w:cs="Calibri"/>
                <w:color w:val="auto"/>
                <w:highlight w:val="green"/>
              </w:rPr>
            </w:pPr>
          </w:p>
        </w:tc>
        <w:tc>
          <w:tcPr>
            <w:tcW w:w="931" w:type="pct"/>
            <w:tcBorders>
              <w:top w:val="single" w:sz="4" w:space="0" w:color="auto"/>
              <w:left w:val="single" w:sz="4" w:space="0" w:color="auto"/>
              <w:bottom w:val="single" w:sz="4" w:space="0" w:color="auto"/>
              <w:right w:val="single" w:sz="4" w:space="0" w:color="auto"/>
            </w:tcBorders>
          </w:tcPr>
          <w:p w14:paraId="6B079271" w14:textId="77777777" w:rsidR="00E2609B" w:rsidRPr="008A4E36" w:rsidRDefault="00E2609B" w:rsidP="00E2609B">
            <w:pPr>
              <w:rPr>
                <w:rFonts w:ascii="Calibri" w:hAnsi="Calibri" w:cs="Calibri"/>
                <w:color w:val="auto"/>
              </w:rPr>
            </w:pPr>
          </w:p>
        </w:tc>
      </w:tr>
      <w:tr w:rsidR="00D56186" w:rsidRPr="007A2ACA" w14:paraId="32A6E9B3" w14:textId="69C70B35" w:rsidTr="00D56186">
        <w:tc>
          <w:tcPr>
            <w:tcW w:w="1017" w:type="pct"/>
            <w:tcBorders>
              <w:top w:val="single" w:sz="4" w:space="0" w:color="auto"/>
              <w:left w:val="single" w:sz="4" w:space="0" w:color="auto"/>
              <w:bottom w:val="single" w:sz="4" w:space="0" w:color="auto"/>
              <w:right w:val="single" w:sz="4" w:space="0" w:color="auto"/>
            </w:tcBorders>
          </w:tcPr>
          <w:p w14:paraId="76E6C6D8" w14:textId="77777777" w:rsidR="00D56186" w:rsidRPr="00C55287" w:rsidRDefault="00D56186" w:rsidP="00E2609B">
            <w:pPr>
              <w:rPr>
                <w:rFonts w:ascii="Calibri" w:hAnsi="Calibri" w:cs="Calibri"/>
                <w:color w:val="auto"/>
              </w:rPr>
            </w:pPr>
            <w:r w:rsidRPr="00C55287">
              <w:rPr>
                <w:rFonts w:ascii="Calibri" w:hAnsi="Calibri" w:cs="Calibri"/>
                <w:color w:val="auto"/>
              </w:rPr>
              <w:t>Konkurencingumo pirkimuose užtikrinimas</w:t>
            </w:r>
          </w:p>
        </w:tc>
        <w:sdt>
          <w:sdtPr>
            <w:rPr>
              <w:rFonts w:ascii="Calibri" w:hAnsi="Calibri" w:cs="Calibri"/>
            </w:rPr>
            <w:id w:val="-1297526180"/>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0E675478" w14:textId="6F1731F5" w:rsidR="00D56186" w:rsidRPr="00C55287" w:rsidRDefault="00D56186" w:rsidP="00E2609B">
                <w:pPr>
                  <w:rPr>
                    <w:rFonts w:ascii="Calibri" w:hAnsi="Calibri" w:cs="Calibri"/>
                    <w:color w:val="auto"/>
                  </w:rPr>
                </w:pPr>
                <w:r w:rsidRPr="00C55287">
                  <w:rPr>
                    <w:rFonts w:ascii="MS Gothic" w:eastAsia="MS Gothic" w:hAnsi="MS Gothic" w:cs="Calibri" w:hint="eastAsia"/>
                    <w:color w:val="auto"/>
                  </w:rPr>
                  <w:t>☐</w:t>
                </w:r>
              </w:p>
            </w:tc>
          </w:sdtContent>
        </w:sdt>
        <w:sdt>
          <w:sdtPr>
            <w:rPr>
              <w:rFonts w:ascii="Calibri" w:hAnsi="Calibri" w:cs="Calibri"/>
            </w:rPr>
            <w:id w:val="-183449065"/>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2D2026C8" w14:textId="77777777" w:rsidR="00D56186" w:rsidRPr="00C55287" w:rsidRDefault="00D56186"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1140383146"/>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457CA06C" w14:textId="77777777" w:rsidR="00D56186" w:rsidRPr="00C55287" w:rsidRDefault="00D56186"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49698199"/>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0F940C1F" w14:textId="3D263C7E" w:rsidR="00D56186" w:rsidRPr="00C55287" w:rsidRDefault="00D56186" w:rsidP="00E2609B">
                <w:pPr>
                  <w:rPr>
                    <w:rFonts w:ascii="Calibri" w:hAnsi="Calibri" w:cs="Calibri"/>
                    <w:color w:val="auto"/>
                  </w:rPr>
                </w:pPr>
                <w:r w:rsidRPr="00C55287">
                  <w:rPr>
                    <w:rFonts w:ascii="MS Gothic" w:eastAsia="MS Gothic" w:hAnsi="MS Gothic" w:cs="Segoe UI Symbol" w:hint="eastAsia"/>
                    <w:color w:val="auto"/>
                  </w:rPr>
                  <w:t>☒</w:t>
                </w:r>
              </w:p>
            </w:tc>
          </w:sdtContent>
        </w:sdt>
        <w:tc>
          <w:tcPr>
            <w:tcW w:w="3364" w:type="pct"/>
            <w:gridSpan w:val="3"/>
            <w:tcBorders>
              <w:top w:val="single" w:sz="4" w:space="0" w:color="auto"/>
              <w:left w:val="single" w:sz="4" w:space="0" w:color="auto"/>
              <w:bottom w:val="single" w:sz="4" w:space="0" w:color="auto"/>
              <w:right w:val="single" w:sz="4" w:space="0" w:color="auto"/>
            </w:tcBorders>
          </w:tcPr>
          <w:p w14:paraId="1405E42C" w14:textId="3417496F" w:rsidR="00D56186" w:rsidRPr="00C55287" w:rsidRDefault="00C81DD2" w:rsidP="00E2609B">
            <w:pPr>
              <w:rPr>
                <w:rFonts w:ascii="Calibri" w:hAnsi="Calibri" w:cs="Calibri"/>
                <w:color w:val="auto"/>
              </w:rPr>
            </w:pPr>
            <w:r w:rsidRPr="00C55287">
              <w:rPr>
                <w:rFonts w:ascii="Calibri" w:hAnsi="Calibri" w:cs="Calibri"/>
                <w:color w:val="auto"/>
              </w:rPr>
              <w:t>Subprocesas nevertintinas, kadangi jam priskirtus veiksmus visa apimtimi atlieka CPO, o Pirkimo vykdytojas jų atlikime nedalyvauja.</w:t>
            </w:r>
          </w:p>
        </w:tc>
      </w:tr>
      <w:tr w:rsidR="00EC73EE" w:rsidRPr="008A4E36" w14:paraId="5DA0F67F" w14:textId="6DB1F4A1" w:rsidTr="004B1409">
        <w:tc>
          <w:tcPr>
            <w:tcW w:w="1017" w:type="pct"/>
            <w:tcBorders>
              <w:top w:val="single" w:sz="4" w:space="0" w:color="auto"/>
              <w:left w:val="single" w:sz="4" w:space="0" w:color="auto"/>
              <w:bottom w:val="single" w:sz="4" w:space="0" w:color="auto"/>
              <w:right w:val="single" w:sz="4" w:space="0" w:color="auto"/>
            </w:tcBorders>
          </w:tcPr>
          <w:p w14:paraId="486045E1" w14:textId="77777777" w:rsidR="00E2609B" w:rsidRPr="00C55287" w:rsidRDefault="00E2609B" w:rsidP="00E2609B">
            <w:pPr>
              <w:rPr>
                <w:rFonts w:ascii="Calibri" w:hAnsi="Calibri" w:cs="Calibri"/>
                <w:color w:val="auto"/>
              </w:rPr>
            </w:pPr>
            <w:r w:rsidRPr="00C55287">
              <w:rPr>
                <w:rFonts w:ascii="Calibri" w:hAnsi="Calibri" w:cs="Calibri"/>
                <w:color w:val="auto"/>
              </w:rPr>
              <w:t>Komunikacija su tiekėjais</w:t>
            </w:r>
          </w:p>
        </w:tc>
        <w:sdt>
          <w:sdtPr>
            <w:rPr>
              <w:rFonts w:ascii="Calibri" w:hAnsi="Calibri" w:cs="Calibri"/>
            </w:rPr>
            <w:id w:val="-1923097366"/>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30659804" w14:textId="77777777" w:rsidR="00E2609B" w:rsidRPr="00C55287" w:rsidRDefault="00E2609B"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1901484961"/>
            <w14:checkbox>
              <w14:checked w14:val="1"/>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44858BAC" w14:textId="12B5D6FB" w:rsidR="00E2609B" w:rsidRPr="00C55287" w:rsidRDefault="00B00EF6" w:rsidP="00E2609B">
                <w:pPr>
                  <w:rPr>
                    <w:rFonts w:ascii="Calibri" w:hAnsi="Calibri" w:cs="Calibri"/>
                    <w:color w:val="auto"/>
                  </w:rPr>
                </w:pPr>
                <w:r w:rsidRPr="00C55287">
                  <w:rPr>
                    <w:rFonts w:ascii="MS Gothic" w:eastAsia="MS Gothic" w:hAnsi="MS Gothic" w:cs="Calibri" w:hint="eastAsia"/>
                  </w:rPr>
                  <w:t>☒</w:t>
                </w:r>
              </w:p>
            </w:tc>
          </w:sdtContent>
        </w:sdt>
        <w:sdt>
          <w:sdtPr>
            <w:rPr>
              <w:rFonts w:ascii="Calibri" w:hAnsi="Calibri" w:cs="Calibri"/>
            </w:rPr>
            <w:id w:val="-2124915467"/>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524C247E" w14:textId="77777777" w:rsidR="00E2609B" w:rsidRPr="00C55287" w:rsidRDefault="00E2609B"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1414817279"/>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045897E3" w14:textId="24F6EEC2" w:rsidR="00E2609B" w:rsidRPr="00C55287" w:rsidRDefault="00E2609B" w:rsidP="00E2609B">
                <w:pPr>
                  <w:rPr>
                    <w:rFonts w:ascii="Calibri" w:hAnsi="Calibri" w:cs="Calibri"/>
                    <w:color w:val="auto"/>
                  </w:rPr>
                </w:pPr>
                <w:r w:rsidRPr="00C55287">
                  <w:rPr>
                    <w:rFonts w:ascii="Segoe UI Symbol" w:eastAsia="MS Gothic" w:hAnsi="Segoe UI Symbol" w:cs="Segoe UI Symbol"/>
                    <w:color w:val="auto"/>
                  </w:rPr>
                  <w:t>☐</w:t>
                </w:r>
              </w:p>
            </w:tc>
          </w:sdtContent>
        </w:sdt>
        <w:tc>
          <w:tcPr>
            <w:tcW w:w="1468" w:type="pct"/>
            <w:tcBorders>
              <w:top w:val="single" w:sz="4" w:space="0" w:color="auto"/>
              <w:left w:val="single" w:sz="4" w:space="0" w:color="auto"/>
              <w:bottom w:val="single" w:sz="4" w:space="0" w:color="auto"/>
              <w:right w:val="single" w:sz="4" w:space="0" w:color="auto"/>
            </w:tcBorders>
          </w:tcPr>
          <w:p w14:paraId="4E20DBE6" w14:textId="48445F8C" w:rsidR="00E2609B" w:rsidRPr="00C55287" w:rsidRDefault="00E2609B" w:rsidP="00E2609B">
            <w:pPr>
              <w:rPr>
                <w:rFonts w:ascii="Calibri" w:hAnsi="Calibri" w:cs="Calibri"/>
                <w:color w:val="auto"/>
              </w:rPr>
            </w:pPr>
          </w:p>
        </w:tc>
        <w:tc>
          <w:tcPr>
            <w:tcW w:w="965" w:type="pct"/>
            <w:tcBorders>
              <w:top w:val="single" w:sz="4" w:space="0" w:color="auto"/>
              <w:left w:val="single" w:sz="4" w:space="0" w:color="auto"/>
              <w:bottom w:val="single" w:sz="4" w:space="0" w:color="auto"/>
              <w:right w:val="single" w:sz="4" w:space="0" w:color="auto"/>
            </w:tcBorders>
          </w:tcPr>
          <w:p w14:paraId="2A7A5AFA" w14:textId="77777777" w:rsidR="00E2609B" w:rsidRPr="008A4E36" w:rsidRDefault="00E2609B" w:rsidP="00E2609B">
            <w:pPr>
              <w:rPr>
                <w:rFonts w:ascii="Calibri" w:hAnsi="Calibri" w:cs="Calibri"/>
                <w:color w:val="auto"/>
              </w:rPr>
            </w:pPr>
          </w:p>
        </w:tc>
        <w:tc>
          <w:tcPr>
            <w:tcW w:w="931" w:type="pct"/>
            <w:tcBorders>
              <w:top w:val="single" w:sz="4" w:space="0" w:color="auto"/>
              <w:left w:val="single" w:sz="4" w:space="0" w:color="auto"/>
              <w:bottom w:val="single" w:sz="4" w:space="0" w:color="auto"/>
              <w:right w:val="single" w:sz="4" w:space="0" w:color="auto"/>
            </w:tcBorders>
          </w:tcPr>
          <w:p w14:paraId="5F02B8B3" w14:textId="77777777" w:rsidR="00E2609B" w:rsidRPr="008A4E36" w:rsidRDefault="00E2609B" w:rsidP="00E2609B">
            <w:pPr>
              <w:rPr>
                <w:rFonts w:ascii="Calibri" w:hAnsi="Calibri" w:cs="Calibri"/>
                <w:color w:val="auto"/>
              </w:rPr>
            </w:pPr>
          </w:p>
        </w:tc>
      </w:tr>
      <w:tr w:rsidR="00EC73EE" w:rsidRPr="008A4E36" w14:paraId="2AAE6C1C" w14:textId="235CA482" w:rsidTr="004B1409">
        <w:tc>
          <w:tcPr>
            <w:tcW w:w="1017" w:type="pct"/>
            <w:tcBorders>
              <w:top w:val="single" w:sz="4" w:space="0" w:color="auto"/>
              <w:left w:val="single" w:sz="4" w:space="0" w:color="auto"/>
              <w:bottom w:val="single" w:sz="4" w:space="0" w:color="auto"/>
              <w:right w:val="single" w:sz="4" w:space="0" w:color="auto"/>
            </w:tcBorders>
          </w:tcPr>
          <w:p w14:paraId="031D4E37" w14:textId="77777777" w:rsidR="00E2609B" w:rsidRPr="00C55287" w:rsidRDefault="00E2609B" w:rsidP="00E2609B">
            <w:pPr>
              <w:rPr>
                <w:rFonts w:ascii="Calibri" w:hAnsi="Calibri" w:cs="Calibri"/>
                <w:color w:val="auto"/>
              </w:rPr>
            </w:pPr>
            <w:r w:rsidRPr="00C55287">
              <w:rPr>
                <w:rFonts w:ascii="Calibri" w:hAnsi="Calibri" w:cs="Calibri"/>
                <w:color w:val="auto"/>
              </w:rPr>
              <w:t>Pirkimo procedūrų vykdymas</w:t>
            </w:r>
          </w:p>
        </w:tc>
        <w:sdt>
          <w:sdtPr>
            <w:rPr>
              <w:rFonts w:ascii="Calibri" w:hAnsi="Calibri" w:cs="Calibri"/>
            </w:rPr>
            <w:id w:val="1620336593"/>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164E52EC" w14:textId="77777777" w:rsidR="00E2609B" w:rsidRPr="00C55287" w:rsidRDefault="00E2609B"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606550333"/>
            <w14:checkbox>
              <w14:checked w14:val="1"/>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55CFF164" w14:textId="5418FD19" w:rsidR="00E2609B" w:rsidRPr="00C55287" w:rsidRDefault="006F2AEB" w:rsidP="00E2609B">
                <w:pPr>
                  <w:rPr>
                    <w:rFonts w:ascii="Calibri" w:hAnsi="Calibri" w:cs="Calibri"/>
                    <w:color w:val="auto"/>
                  </w:rPr>
                </w:pPr>
                <w:r w:rsidRPr="00C55287">
                  <w:rPr>
                    <w:rFonts w:ascii="MS Gothic" w:eastAsia="MS Gothic" w:hAnsi="MS Gothic" w:cs="Calibri" w:hint="eastAsia"/>
                  </w:rPr>
                  <w:t>☒</w:t>
                </w:r>
              </w:p>
            </w:tc>
          </w:sdtContent>
        </w:sdt>
        <w:sdt>
          <w:sdtPr>
            <w:rPr>
              <w:rFonts w:ascii="Calibri" w:hAnsi="Calibri" w:cs="Calibri"/>
            </w:rPr>
            <w:id w:val="796952530"/>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256C6903" w14:textId="77777777" w:rsidR="00E2609B" w:rsidRPr="00C55287" w:rsidRDefault="00E2609B"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1617176193"/>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42B88117" w14:textId="406FA52D" w:rsidR="00E2609B" w:rsidRPr="00C55287" w:rsidRDefault="00E2609B" w:rsidP="00E2609B">
                <w:pPr>
                  <w:rPr>
                    <w:rFonts w:ascii="Calibri" w:hAnsi="Calibri" w:cs="Calibri"/>
                    <w:color w:val="auto"/>
                  </w:rPr>
                </w:pPr>
                <w:r w:rsidRPr="00C55287">
                  <w:rPr>
                    <w:rFonts w:ascii="Segoe UI Symbol" w:eastAsia="MS Gothic" w:hAnsi="Segoe UI Symbol" w:cs="Segoe UI Symbol"/>
                    <w:color w:val="auto"/>
                  </w:rPr>
                  <w:t>☐</w:t>
                </w:r>
              </w:p>
            </w:tc>
          </w:sdtContent>
        </w:sdt>
        <w:tc>
          <w:tcPr>
            <w:tcW w:w="1468" w:type="pct"/>
            <w:tcBorders>
              <w:top w:val="single" w:sz="4" w:space="0" w:color="auto"/>
              <w:left w:val="single" w:sz="4" w:space="0" w:color="auto"/>
              <w:bottom w:val="single" w:sz="4" w:space="0" w:color="auto"/>
              <w:right w:val="single" w:sz="4" w:space="0" w:color="auto"/>
            </w:tcBorders>
          </w:tcPr>
          <w:p w14:paraId="4B057035" w14:textId="482B5DC1" w:rsidR="00E2609B" w:rsidRPr="00C55287" w:rsidRDefault="00E2609B" w:rsidP="00E2609B">
            <w:pPr>
              <w:rPr>
                <w:rFonts w:ascii="Calibri" w:hAnsi="Calibri" w:cs="Calibri"/>
                <w:color w:val="auto"/>
              </w:rPr>
            </w:pPr>
          </w:p>
        </w:tc>
        <w:tc>
          <w:tcPr>
            <w:tcW w:w="965" w:type="pct"/>
            <w:tcBorders>
              <w:top w:val="single" w:sz="4" w:space="0" w:color="auto"/>
              <w:left w:val="single" w:sz="4" w:space="0" w:color="auto"/>
              <w:bottom w:val="single" w:sz="4" w:space="0" w:color="auto"/>
              <w:right w:val="single" w:sz="4" w:space="0" w:color="auto"/>
            </w:tcBorders>
          </w:tcPr>
          <w:p w14:paraId="56AA0BF1" w14:textId="77777777" w:rsidR="00E2609B" w:rsidRPr="008A4E36" w:rsidRDefault="00E2609B" w:rsidP="00E2609B">
            <w:pPr>
              <w:rPr>
                <w:rFonts w:ascii="Calibri" w:hAnsi="Calibri" w:cs="Calibri"/>
                <w:color w:val="auto"/>
              </w:rPr>
            </w:pPr>
          </w:p>
        </w:tc>
        <w:tc>
          <w:tcPr>
            <w:tcW w:w="931" w:type="pct"/>
            <w:tcBorders>
              <w:top w:val="single" w:sz="4" w:space="0" w:color="auto"/>
              <w:left w:val="single" w:sz="4" w:space="0" w:color="auto"/>
              <w:bottom w:val="single" w:sz="4" w:space="0" w:color="auto"/>
              <w:right w:val="single" w:sz="4" w:space="0" w:color="auto"/>
            </w:tcBorders>
          </w:tcPr>
          <w:p w14:paraId="341FCF5E" w14:textId="77777777" w:rsidR="00E2609B" w:rsidRPr="008A4E36" w:rsidRDefault="00E2609B" w:rsidP="00E2609B">
            <w:pPr>
              <w:rPr>
                <w:rFonts w:ascii="Calibri" w:hAnsi="Calibri" w:cs="Calibri"/>
                <w:color w:val="auto"/>
              </w:rPr>
            </w:pPr>
          </w:p>
        </w:tc>
      </w:tr>
      <w:tr w:rsidR="004B1409" w:rsidRPr="008A4E36" w14:paraId="6E37B7F8" w14:textId="42A59B62" w:rsidTr="004B1409">
        <w:tc>
          <w:tcPr>
            <w:tcW w:w="1017" w:type="pct"/>
            <w:tcBorders>
              <w:top w:val="single" w:sz="4" w:space="0" w:color="auto"/>
              <w:left w:val="single" w:sz="4" w:space="0" w:color="auto"/>
              <w:bottom w:val="single" w:sz="4" w:space="0" w:color="auto"/>
              <w:right w:val="single" w:sz="4" w:space="0" w:color="auto"/>
            </w:tcBorders>
          </w:tcPr>
          <w:p w14:paraId="00763343" w14:textId="77777777" w:rsidR="004B1409" w:rsidRPr="00C55287" w:rsidRDefault="004B1409" w:rsidP="00E2609B">
            <w:pPr>
              <w:rPr>
                <w:rFonts w:ascii="Calibri" w:hAnsi="Calibri" w:cs="Calibri"/>
                <w:color w:val="auto"/>
              </w:rPr>
            </w:pPr>
            <w:r w:rsidRPr="00C55287">
              <w:rPr>
                <w:rFonts w:ascii="Calibri" w:hAnsi="Calibri" w:cs="Calibri"/>
                <w:color w:val="auto"/>
              </w:rPr>
              <w:t>Ypatingos skubos pirkimų vykdymas</w:t>
            </w:r>
          </w:p>
        </w:tc>
        <w:sdt>
          <w:sdtPr>
            <w:rPr>
              <w:rFonts w:ascii="Calibri" w:hAnsi="Calibri" w:cs="Calibri"/>
            </w:rPr>
            <w:id w:val="-2073652414"/>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51993096" w14:textId="77777777" w:rsidR="004B1409" w:rsidRPr="00C55287" w:rsidRDefault="004B1409"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1536878289"/>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7CE9BA83" w14:textId="77777777" w:rsidR="004B1409" w:rsidRPr="00C55287" w:rsidRDefault="004B1409"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1770667698"/>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2DA53EF5" w14:textId="77777777" w:rsidR="004B1409" w:rsidRPr="00C55287" w:rsidRDefault="004B1409"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742452746"/>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48C98CA3" w14:textId="69385D41" w:rsidR="004B1409" w:rsidRPr="00C55287" w:rsidRDefault="004B1409" w:rsidP="00E2609B">
                <w:pPr>
                  <w:rPr>
                    <w:rFonts w:ascii="Calibri" w:hAnsi="Calibri" w:cs="Calibri"/>
                    <w:color w:val="auto"/>
                  </w:rPr>
                </w:pPr>
                <w:r w:rsidRPr="00C55287">
                  <w:rPr>
                    <w:rFonts w:ascii="MS Gothic" w:eastAsia="MS Gothic" w:hAnsi="MS Gothic" w:cs="Calibri" w:hint="eastAsia"/>
                  </w:rPr>
                  <w:t>☒</w:t>
                </w:r>
              </w:p>
            </w:tc>
          </w:sdtContent>
        </w:sdt>
        <w:tc>
          <w:tcPr>
            <w:tcW w:w="3364" w:type="pct"/>
            <w:gridSpan w:val="3"/>
            <w:tcBorders>
              <w:top w:val="single" w:sz="4" w:space="0" w:color="auto"/>
              <w:left w:val="single" w:sz="4" w:space="0" w:color="auto"/>
              <w:bottom w:val="single" w:sz="4" w:space="0" w:color="auto"/>
              <w:right w:val="single" w:sz="4" w:space="0" w:color="auto"/>
            </w:tcBorders>
          </w:tcPr>
          <w:p w14:paraId="6646DD02" w14:textId="77777777" w:rsidR="004B1409" w:rsidRPr="00C55287" w:rsidRDefault="004B1409" w:rsidP="00E2609B">
            <w:pPr>
              <w:rPr>
                <w:rFonts w:ascii="Calibri" w:hAnsi="Calibri" w:cs="Calibri"/>
                <w:color w:val="auto"/>
              </w:rPr>
            </w:pPr>
          </w:p>
        </w:tc>
      </w:tr>
      <w:tr w:rsidR="00EB736D" w:rsidRPr="007A2ACA" w14:paraId="51E93656" w14:textId="28F9DA2D" w:rsidTr="00EB736D">
        <w:tc>
          <w:tcPr>
            <w:tcW w:w="1017" w:type="pct"/>
            <w:tcBorders>
              <w:top w:val="single" w:sz="4" w:space="0" w:color="auto"/>
              <w:left w:val="single" w:sz="4" w:space="0" w:color="auto"/>
              <w:bottom w:val="single" w:sz="4" w:space="0" w:color="auto"/>
              <w:right w:val="single" w:sz="4" w:space="0" w:color="auto"/>
            </w:tcBorders>
          </w:tcPr>
          <w:p w14:paraId="6A9984C6" w14:textId="77777777" w:rsidR="00EB736D" w:rsidRPr="00C55287" w:rsidRDefault="00EB736D" w:rsidP="00E2609B">
            <w:pPr>
              <w:rPr>
                <w:rFonts w:ascii="Calibri" w:hAnsi="Calibri" w:cs="Calibri"/>
                <w:color w:val="auto"/>
              </w:rPr>
            </w:pPr>
            <w:r w:rsidRPr="00C55287">
              <w:rPr>
                <w:rFonts w:ascii="Calibri" w:hAnsi="Calibri" w:cs="Calibri"/>
                <w:color w:val="auto"/>
              </w:rPr>
              <w:t>Pirkimų organizatoriaus veikla</w:t>
            </w:r>
          </w:p>
        </w:tc>
        <w:sdt>
          <w:sdtPr>
            <w:rPr>
              <w:rFonts w:ascii="Calibri" w:hAnsi="Calibri" w:cs="Calibri"/>
            </w:rPr>
            <w:id w:val="1715077015"/>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1E879E7C" w14:textId="77777777" w:rsidR="00EB736D" w:rsidRPr="00C55287" w:rsidRDefault="00EB736D"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1351794959"/>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53D7CCDE" w14:textId="77777777" w:rsidR="00EB736D" w:rsidRPr="00C55287" w:rsidRDefault="00EB736D"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95249816"/>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18DB47FA" w14:textId="77777777" w:rsidR="00EB736D" w:rsidRPr="00C55287" w:rsidRDefault="00EB736D"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240723808"/>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406C7B48" w14:textId="1F598E1C" w:rsidR="00EB736D" w:rsidRPr="00C55287" w:rsidRDefault="00EB736D" w:rsidP="00E2609B">
                <w:pPr>
                  <w:rPr>
                    <w:rFonts w:ascii="Calibri" w:hAnsi="Calibri" w:cs="Calibri"/>
                    <w:color w:val="auto"/>
                  </w:rPr>
                </w:pPr>
                <w:r w:rsidRPr="00C55287">
                  <w:rPr>
                    <w:rFonts w:ascii="MS Gothic" w:eastAsia="MS Gothic" w:hAnsi="MS Gothic" w:cs="Calibri" w:hint="eastAsia"/>
                  </w:rPr>
                  <w:t>☒</w:t>
                </w:r>
              </w:p>
            </w:tc>
          </w:sdtContent>
        </w:sdt>
        <w:tc>
          <w:tcPr>
            <w:tcW w:w="3364" w:type="pct"/>
            <w:gridSpan w:val="3"/>
            <w:tcBorders>
              <w:top w:val="single" w:sz="4" w:space="0" w:color="auto"/>
              <w:left w:val="single" w:sz="4" w:space="0" w:color="auto"/>
              <w:bottom w:val="single" w:sz="4" w:space="0" w:color="auto"/>
              <w:right w:val="single" w:sz="4" w:space="0" w:color="auto"/>
            </w:tcBorders>
          </w:tcPr>
          <w:p w14:paraId="1433CB77" w14:textId="299380DE" w:rsidR="00EB736D" w:rsidRPr="00C55287" w:rsidRDefault="00EB736D" w:rsidP="00E2609B">
            <w:pPr>
              <w:rPr>
                <w:rFonts w:ascii="Calibri" w:hAnsi="Calibri" w:cs="Calibri"/>
                <w:color w:val="auto"/>
              </w:rPr>
            </w:pPr>
            <w:r w:rsidRPr="00C55287">
              <w:rPr>
                <w:rFonts w:ascii="Calibri" w:hAnsi="Calibri" w:cs="Calibri"/>
                <w:color w:val="auto"/>
              </w:rPr>
              <w:t xml:space="preserve">Subprocesas nevertintinas, kadangi jam priskirtus veiksmus visa apimtimi atlieka </w:t>
            </w:r>
            <w:r w:rsidR="00F31112" w:rsidRPr="00C55287">
              <w:rPr>
                <w:rFonts w:ascii="Calibri" w:hAnsi="Calibri" w:cs="Calibri"/>
                <w:color w:val="auto"/>
              </w:rPr>
              <w:t>CPO</w:t>
            </w:r>
            <w:r w:rsidRPr="00C55287">
              <w:rPr>
                <w:rFonts w:ascii="Calibri" w:hAnsi="Calibri" w:cs="Calibri"/>
                <w:color w:val="auto"/>
              </w:rPr>
              <w:t xml:space="preserve">, o </w:t>
            </w:r>
            <w:r w:rsidR="00F31112" w:rsidRPr="00C55287">
              <w:rPr>
                <w:rFonts w:ascii="Calibri" w:hAnsi="Calibri" w:cs="Calibri"/>
                <w:color w:val="auto"/>
              </w:rPr>
              <w:t xml:space="preserve">Pirkimo </w:t>
            </w:r>
            <w:r w:rsidRPr="00C55287">
              <w:rPr>
                <w:rFonts w:ascii="Calibri" w:hAnsi="Calibri" w:cs="Calibri"/>
                <w:color w:val="auto"/>
              </w:rPr>
              <w:t>vykdytojas jų atlikime nedalyvauja.</w:t>
            </w:r>
          </w:p>
        </w:tc>
      </w:tr>
      <w:tr w:rsidR="00EC73EE" w:rsidRPr="008A4E36" w14:paraId="2656E8DA" w14:textId="4EC701FC" w:rsidTr="004B1409">
        <w:tc>
          <w:tcPr>
            <w:tcW w:w="1017" w:type="pct"/>
            <w:tcBorders>
              <w:top w:val="single" w:sz="4" w:space="0" w:color="auto"/>
              <w:left w:val="single" w:sz="4" w:space="0" w:color="auto"/>
              <w:bottom w:val="single" w:sz="4" w:space="0" w:color="auto"/>
              <w:right w:val="single" w:sz="4" w:space="0" w:color="auto"/>
            </w:tcBorders>
          </w:tcPr>
          <w:p w14:paraId="7AD66C89" w14:textId="0BA2D666" w:rsidR="00E2609B" w:rsidRPr="00C55287" w:rsidRDefault="00E2609B" w:rsidP="00E2609B">
            <w:pPr>
              <w:rPr>
                <w:rFonts w:ascii="Calibri" w:hAnsi="Calibri" w:cs="Calibri"/>
                <w:color w:val="auto"/>
              </w:rPr>
            </w:pPr>
            <w:r w:rsidRPr="00C55287">
              <w:rPr>
                <w:rFonts w:ascii="Calibri" w:hAnsi="Calibri" w:cs="Calibri"/>
                <w:color w:val="auto"/>
              </w:rPr>
              <w:t xml:space="preserve">Pirkimų komisijų </w:t>
            </w:r>
            <w:r w:rsidR="00091293" w:rsidRPr="00C55287">
              <w:rPr>
                <w:rFonts w:ascii="Calibri" w:hAnsi="Calibri" w:cs="Calibri"/>
                <w:color w:val="auto"/>
              </w:rPr>
              <w:t>atsakomybės</w:t>
            </w:r>
          </w:p>
        </w:tc>
        <w:sdt>
          <w:sdtPr>
            <w:rPr>
              <w:rFonts w:ascii="Calibri" w:hAnsi="Calibri" w:cs="Calibri"/>
            </w:rPr>
            <w:id w:val="1481570593"/>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0F0EC82C" w14:textId="77777777" w:rsidR="00E2609B" w:rsidRPr="00C55287" w:rsidRDefault="00E2609B"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485248964"/>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4521F1F6" w14:textId="77777777" w:rsidR="00E2609B" w:rsidRPr="00C55287" w:rsidRDefault="00E2609B" w:rsidP="00E2609B">
                <w:pPr>
                  <w:rPr>
                    <w:rFonts w:ascii="Calibri" w:hAnsi="Calibri" w:cs="Calibri"/>
                    <w:color w:val="auto"/>
                  </w:rPr>
                </w:pPr>
                <w:r w:rsidRPr="00C55287">
                  <w:rPr>
                    <w:rFonts w:ascii="Segoe UI Symbol" w:eastAsia="MS Gothic" w:hAnsi="Segoe UI Symbol" w:cs="Segoe UI Symbol"/>
                    <w:color w:val="auto"/>
                  </w:rPr>
                  <w:t>☐</w:t>
                </w:r>
              </w:p>
            </w:tc>
          </w:sdtContent>
        </w:sdt>
        <w:sdt>
          <w:sdtPr>
            <w:rPr>
              <w:rFonts w:ascii="Calibri" w:hAnsi="Calibri" w:cs="Calibri"/>
            </w:rPr>
            <w:id w:val="1499469720"/>
            <w14:checkbox>
              <w14:checked w14:val="1"/>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424C4A20" w14:textId="4B26A41E" w:rsidR="00E2609B" w:rsidRPr="00C55287" w:rsidRDefault="005F0478" w:rsidP="00E2609B">
                <w:pPr>
                  <w:rPr>
                    <w:rFonts w:ascii="Calibri" w:hAnsi="Calibri" w:cs="Calibri"/>
                    <w:color w:val="auto"/>
                  </w:rPr>
                </w:pPr>
                <w:r w:rsidRPr="00C55287">
                  <w:rPr>
                    <w:rFonts w:ascii="MS Gothic" w:eastAsia="MS Gothic" w:hAnsi="MS Gothic" w:cs="Calibri" w:hint="eastAsia"/>
                  </w:rPr>
                  <w:t>☒</w:t>
                </w:r>
              </w:p>
            </w:tc>
          </w:sdtContent>
        </w:sdt>
        <w:sdt>
          <w:sdtPr>
            <w:rPr>
              <w:rFonts w:ascii="Calibri" w:hAnsi="Calibri" w:cs="Calibri"/>
            </w:rPr>
            <w:id w:val="652881121"/>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70ECB966" w14:textId="03569F9C" w:rsidR="00E2609B" w:rsidRPr="00C55287" w:rsidRDefault="00E2609B" w:rsidP="00E2609B">
                <w:pPr>
                  <w:rPr>
                    <w:rFonts w:ascii="Calibri" w:hAnsi="Calibri" w:cs="Calibri"/>
                    <w:color w:val="auto"/>
                  </w:rPr>
                </w:pPr>
                <w:r w:rsidRPr="00C55287">
                  <w:rPr>
                    <w:rFonts w:ascii="Segoe UI Symbol" w:eastAsia="MS Gothic" w:hAnsi="Segoe UI Symbol" w:cs="Segoe UI Symbol"/>
                    <w:color w:val="auto"/>
                  </w:rPr>
                  <w:t>☐</w:t>
                </w:r>
              </w:p>
            </w:tc>
          </w:sdtContent>
        </w:sdt>
        <w:tc>
          <w:tcPr>
            <w:tcW w:w="1468" w:type="pct"/>
            <w:tcBorders>
              <w:top w:val="single" w:sz="4" w:space="0" w:color="auto"/>
              <w:left w:val="single" w:sz="4" w:space="0" w:color="auto"/>
              <w:bottom w:val="single" w:sz="4" w:space="0" w:color="auto"/>
              <w:right w:val="single" w:sz="4" w:space="0" w:color="auto"/>
            </w:tcBorders>
          </w:tcPr>
          <w:p w14:paraId="03C48CB7" w14:textId="0F450ADD" w:rsidR="00252811" w:rsidRPr="00C55287" w:rsidRDefault="0076243E" w:rsidP="00734B4E">
            <w:pPr>
              <w:rPr>
                <w:rFonts w:ascii="Calibri" w:hAnsi="Calibri" w:cs="Calibri"/>
                <w:color w:val="auto"/>
              </w:rPr>
            </w:pPr>
            <w:r w:rsidRPr="00C55287">
              <w:rPr>
                <w:rFonts w:ascii="Calibri" w:hAnsi="Calibri" w:cs="Calibri"/>
                <w:color w:val="auto"/>
              </w:rPr>
              <w:t>Pirkimų komisijos sudaromos pagal pirkimo objektui priskiriamą BVPŽ kodą – nustatytas baigtinis kodų sąrašas, kuriuo kiekvienas pirkimas priskiriamas vienai iš keturių veikiančių komisijų</w:t>
            </w:r>
            <w:r w:rsidR="005A7E94" w:rsidRPr="00C55287">
              <w:rPr>
                <w:rStyle w:val="FootnoteReference"/>
                <w:rFonts w:ascii="Calibri" w:hAnsi="Calibri" w:cs="Calibri"/>
                <w:color w:val="auto"/>
              </w:rPr>
              <w:footnoteReference w:id="25"/>
            </w:r>
            <w:r w:rsidRPr="00C55287">
              <w:rPr>
                <w:rFonts w:ascii="Calibri" w:hAnsi="Calibri" w:cs="Calibri"/>
              </w:rPr>
              <w:t>.</w:t>
            </w:r>
            <w:r w:rsidRPr="00C55287">
              <w:rPr>
                <w:rFonts w:ascii="Calibri" w:hAnsi="Calibri" w:cs="Calibri"/>
                <w:color w:val="auto"/>
              </w:rPr>
              <w:t xml:space="preserve"> Priskyrimo požymis yra objektyvus ir patikrinamas, todėl konkretaus pirkimo komisijos sudėtis nustatoma iš anksto, nepriklausomai nuo atskirai priimamo sprendimo kiekvienu atveju. Sąraš</w:t>
            </w:r>
            <w:r w:rsidR="00554124" w:rsidRPr="00C55287">
              <w:rPr>
                <w:rFonts w:ascii="Calibri" w:hAnsi="Calibri" w:cs="Calibri"/>
                <w:color w:val="auto"/>
              </w:rPr>
              <w:t>as</w:t>
            </w:r>
            <w:r w:rsidR="008665D4" w:rsidRPr="00C55287">
              <w:rPr>
                <w:rFonts w:ascii="Calibri" w:hAnsi="Calibri" w:cs="Calibri"/>
                <w:color w:val="auto"/>
              </w:rPr>
              <w:t xml:space="preserve"> </w:t>
            </w:r>
            <w:r w:rsidRPr="00C55287">
              <w:rPr>
                <w:rFonts w:ascii="Calibri" w:hAnsi="Calibri" w:cs="Calibri"/>
                <w:color w:val="auto"/>
              </w:rPr>
              <w:t xml:space="preserve">apima </w:t>
            </w:r>
            <w:r w:rsidR="008665D4" w:rsidRPr="00C55287">
              <w:rPr>
                <w:rFonts w:ascii="Calibri" w:hAnsi="Calibri" w:cs="Calibri"/>
                <w:color w:val="auto"/>
              </w:rPr>
              <w:t xml:space="preserve">visas </w:t>
            </w:r>
            <w:r w:rsidRPr="00C55287">
              <w:rPr>
                <w:rFonts w:ascii="Calibri" w:hAnsi="Calibri" w:cs="Calibri"/>
                <w:color w:val="auto"/>
              </w:rPr>
              <w:t xml:space="preserve">PV vykdomų pirkimų objektų </w:t>
            </w:r>
            <w:r w:rsidR="008665D4" w:rsidRPr="00C55287">
              <w:rPr>
                <w:rFonts w:ascii="Calibri" w:hAnsi="Calibri" w:cs="Calibri"/>
                <w:color w:val="auto"/>
              </w:rPr>
              <w:t>sritis</w:t>
            </w:r>
            <w:r w:rsidRPr="00C55287">
              <w:rPr>
                <w:rFonts w:ascii="Calibri" w:hAnsi="Calibri" w:cs="Calibri"/>
                <w:color w:val="auto"/>
              </w:rPr>
              <w:t xml:space="preserve">, todėl kompetencijos ribos tarp komisijų atribotos, o atsakomybė už konkretaus pirkimo </w:t>
            </w:r>
            <w:r w:rsidRPr="00C55287">
              <w:rPr>
                <w:rFonts w:ascii="Calibri" w:hAnsi="Calibri" w:cs="Calibri"/>
                <w:color w:val="auto"/>
              </w:rPr>
              <w:lastRenderedPageBreak/>
              <w:t>nagrinėjimą priskiriama vienareikšmiškai. Komisijos sudaromos dalykinės specializacijos principu: ta pati sudėtis sistemingai nagrinėja tos pačios objektų grupės pirkimus, todėl kaupiama atitinkamos rinkos, tiekėjų rato ir techninių reikalavimų dalykinė patirtis, pritaikoma vertinant pirkimo sąlygas ir tiekėjų pasiūlymus. Strateginių pirkimų komisija priskyrimo sistemą papildo antru pjūviu: organizacijai reikšmingiausi pirkimai nagrinėjami atskiros sudėties, siejamos su pirkimo svarba, o ne su objekto kodu. Komisijų sudarymo tvarka užtikrina ekspertinį pirkimo nagrinėjimą ir aiškų atsakomybės priskyrimą.</w:t>
            </w:r>
          </w:p>
        </w:tc>
        <w:tc>
          <w:tcPr>
            <w:tcW w:w="965" w:type="pct"/>
            <w:tcBorders>
              <w:top w:val="single" w:sz="4" w:space="0" w:color="auto"/>
              <w:left w:val="single" w:sz="4" w:space="0" w:color="auto"/>
              <w:bottom w:val="single" w:sz="4" w:space="0" w:color="auto"/>
              <w:right w:val="single" w:sz="4" w:space="0" w:color="auto"/>
            </w:tcBorders>
          </w:tcPr>
          <w:p w14:paraId="6E76BD49" w14:textId="679D1BEF" w:rsidR="00E2609B" w:rsidRPr="008A4E36" w:rsidRDefault="00CE56CB" w:rsidP="00E2609B">
            <w:pPr>
              <w:rPr>
                <w:rFonts w:ascii="Calibri" w:hAnsi="Calibri" w:cs="Calibri"/>
                <w:color w:val="auto"/>
              </w:rPr>
            </w:pPr>
            <w:r>
              <w:rPr>
                <w:rFonts w:ascii="Calibri" w:hAnsi="Calibri" w:cs="Calibri"/>
                <w:color w:val="auto"/>
              </w:rPr>
              <w:lastRenderedPageBreak/>
              <w:t>-</w:t>
            </w:r>
          </w:p>
        </w:tc>
        <w:tc>
          <w:tcPr>
            <w:tcW w:w="931" w:type="pct"/>
            <w:tcBorders>
              <w:top w:val="single" w:sz="4" w:space="0" w:color="auto"/>
              <w:left w:val="single" w:sz="4" w:space="0" w:color="auto"/>
              <w:bottom w:val="single" w:sz="4" w:space="0" w:color="auto"/>
              <w:right w:val="single" w:sz="4" w:space="0" w:color="auto"/>
            </w:tcBorders>
          </w:tcPr>
          <w:p w14:paraId="43A3FD29" w14:textId="71548567" w:rsidR="00E2609B" w:rsidRPr="008A4E36" w:rsidRDefault="00CE56CB" w:rsidP="00E2609B">
            <w:pPr>
              <w:rPr>
                <w:rFonts w:ascii="Calibri" w:hAnsi="Calibri" w:cs="Calibri"/>
                <w:color w:val="auto"/>
              </w:rPr>
            </w:pPr>
            <w:r>
              <w:rPr>
                <w:rFonts w:ascii="Calibri" w:hAnsi="Calibri" w:cs="Calibri"/>
                <w:color w:val="auto"/>
              </w:rPr>
              <w:t>-</w:t>
            </w:r>
          </w:p>
        </w:tc>
      </w:tr>
      <w:tr w:rsidR="003B44E4" w:rsidRPr="003B44E4" w14:paraId="348B6081" w14:textId="77777777" w:rsidTr="004B1409">
        <w:tc>
          <w:tcPr>
            <w:tcW w:w="1017" w:type="pct"/>
            <w:tcBorders>
              <w:top w:val="single" w:sz="4" w:space="0" w:color="auto"/>
              <w:left w:val="single" w:sz="4" w:space="0" w:color="auto"/>
              <w:bottom w:val="single" w:sz="4" w:space="0" w:color="auto"/>
              <w:right w:val="single" w:sz="4" w:space="0" w:color="auto"/>
            </w:tcBorders>
          </w:tcPr>
          <w:p w14:paraId="0C9C6C35" w14:textId="391DA04F" w:rsidR="00134D2D" w:rsidRPr="003B44E4" w:rsidRDefault="00134D2D" w:rsidP="00134D2D">
            <w:pPr>
              <w:rPr>
                <w:rFonts w:ascii="Calibri" w:hAnsi="Calibri" w:cs="Calibri"/>
                <w:color w:val="auto"/>
              </w:rPr>
            </w:pPr>
            <w:r w:rsidRPr="003B44E4">
              <w:rPr>
                <w:rFonts w:ascii="Calibri" w:hAnsi="Calibri" w:cs="Calibri"/>
                <w:color w:val="auto"/>
              </w:rPr>
              <w:t>Pirkimų komisijų veikla</w:t>
            </w:r>
          </w:p>
        </w:tc>
        <w:sdt>
          <w:sdtPr>
            <w:rPr>
              <w:rFonts w:ascii="Calibri" w:hAnsi="Calibri" w:cs="Calibri"/>
            </w:rPr>
            <w:id w:val="-600023298"/>
            <w14:checkbox>
              <w14:checked w14:val="1"/>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67EFEB11" w14:textId="65A67AB6" w:rsidR="00134D2D" w:rsidRPr="003B44E4" w:rsidRDefault="005F0478" w:rsidP="00134D2D">
                <w:pPr>
                  <w:rPr>
                    <w:rFonts w:ascii="Calibri" w:hAnsi="Calibri" w:cs="Calibri"/>
                    <w:color w:val="auto"/>
                  </w:rPr>
                </w:pPr>
                <w:r w:rsidRPr="003B44E4">
                  <w:rPr>
                    <w:rFonts w:ascii="MS Gothic" w:eastAsia="MS Gothic" w:hAnsi="MS Gothic" w:cs="Calibri"/>
                    <w:color w:val="auto"/>
                  </w:rPr>
                  <w:t>☒</w:t>
                </w:r>
              </w:p>
            </w:tc>
          </w:sdtContent>
        </w:sdt>
        <w:sdt>
          <w:sdtPr>
            <w:rPr>
              <w:rFonts w:ascii="Calibri" w:hAnsi="Calibri" w:cs="Calibri"/>
            </w:rPr>
            <w:id w:val="-1914539686"/>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7A19E5C1" w14:textId="17B15153" w:rsidR="00134D2D" w:rsidRPr="003B44E4" w:rsidRDefault="00134D2D" w:rsidP="00134D2D">
                <w:pPr>
                  <w:rPr>
                    <w:rFonts w:ascii="Calibri" w:hAnsi="Calibri" w:cs="Calibri"/>
                    <w:color w:val="auto"/>
                  </w:rPr>
                </w:pPr>
                <w:r w:rsidRPr="003B44E4">
                  <w:rPr>
                    <w:rFonts w:ascii="Segoe UI Symbol" w:eastAsia="MS Gothic" w:hAnsi="Segoe UI Symbol" w:cs="Segoe UI Symbol"/>
                    <w:color w:val="auto"/>
                  </w:rPr>
                  <w:t>☐</w:t>
                </w:r>
              </w:p>
            </w:tc>
          </w:sdtContent>
        </w:sdt>
        <w:sdt>
          <w:sdtPr>
            <w:rPr>
              <w:rFonts w:ascii="Calibri" w:hAnsi="Calibri" w:cs="Calibri"/>
            </w:rPr>
            <w:id w:val="-748027376"/>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4E90239C" w14:textId="088993A1" w:rsidR="00134D2D" w:rsidRPr="003B44E4" w:rsidRDefault="00134D2D" w:rsidP="00134D2D">
                <w:pPr>
                  <w:rPr>
                    <w:rFonts w:ascii="Calibri" w:hAnsi="Calibri" w:cs="Calibri"/>
                    <w:color w:val="auto"/>
                  </w:rPr>
                </w:pPr>
                <w:r w:rsidRPr="003B44E4">
                  <w:rPr>
                    <w:rFonts w:ascii="Segoe UI Symbol" w:eastAsia="MS Gothic" w:hAnsi="Segoe UI Symbol" w:cs="Segoe UI Symbol"/>
                    <w:color w:val="auto"/>
                  </w:rPr>
                  <w:t>☐</w:t>
                </w:r>
              </w:p>
            </w:tc>
          </w:sdtContent>
        </w:sdt>
        <w:sdt>
          <w:sdtPr>
            <w:rPr>
              <w:rFonts w:ascii="Calibri" w:hAnsi="Calibri" w:cs="Calibri"/>
            </w:rPr>
            <w:id w:val="1626358009"/>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0AB2F350" w14:textId="20F13CFD" w:rsidR="00134D2D" w:rsidRPr="003B44E4" w:rsidRDefault="00134D2D" w:rsidP="00134D2D">
                <w:pPr>
                  <w:rPr>
                    <w:rFonts w:ascii="Calibri" w:hAnsi="Calibri" w:cs="Calibri"/>
                    <w:color w:val="auto"/>
                  </w:rPr>
                </w:pPr>
                <w:r w:rsidRPr="003B44E4">
                  <w:rPr>
                    <w:rFonts w:ascii="Segoe UI Symbol" w:eastAsia="MS Gothic" w:hAnsi="Segoe UI Symbol" w:cs="Segoe UI Symbol"/>
                    <w:color w:val="auto"/>
                  </w:rPr>
                  <w:t>☐</w:t>
                </w:r>
              </w:p>
            </w:tc>
          </w:sdtContent>
        </w:sdt>
        <w:tc>
          <w:tcPr>
            <w:tcW w:w="1468" w:type="pct"/>
            <w:tcBorders>
              <w:top w:val="single" w:sz="4" w:space="0" w:color="auto"/>
              <w:left w:val="single" w:sz="4" w:space="0" w:color="auto"/>
              <w:bottom w:val="single" w:sz="4" w:space="0" w:color="auto"/>
              <w:right w:val="single" w:sz="4" w:space="0" w:color="auto"/>
            </w:tcBorders>
          </w:tcPr>
          <w:p w14:paraId="0E2CFD29" w14:textId="6AF1946A" w:rsidR="00253401" w:rsidRPr="00EA52FD" w:rsidRDefault="00763E61" w:rsidP="00DE2824">
            <w:pPr>
              <w:pStyle w:val="FootnoteText"/>
              <w:ind w:firstLine="0"/>
              <w:rPr>
                <w:rFonts w:ascii="Calibri" w:hAnsi="Calibri" w:cs="Calibri"/>
                <w:color w:val="auto"/>
              </w:rPr>
            </w:pPr>
            <w:r w:rsidRPr="00EA52FD">
              <w:rPr>
                <w:rFonts w:ascii="Calibri" w:hAnsi="Calibri" w:cs="Calibri"/>
                <w:color w:val="auto"/>
              </w:rPr>
              <w:t xml:space="preserve">Tikrinimo metu nustatyta, kad komisijos sekretoriui priskirta atsakomybė už savalaikį pirkimo procedūrų ataskaitų pateikimą ir skelbimo apie pirkimo sutarties sudarymą paskelbimą, tačiau </w:t>
            </w:r>
            <w:r w:rsidR="003772DD" w:rsidRPr="00EA52FD">
              <w:rPr>
                <w:rFonts w:ascii="Calibri" w:hAnsi="Calibri" w:cs="Calibri"/>
                <w:color w:val="auto"/>
              </w:rPr>
              <w:t>p</w:t>
            </w:r>
            <w:r w:rsidR="003772DD" w:rsidRPr="00EA52FD">
              <w:rPr>
                <w:rFonts w:asciiTheme="minorHAnsi" w:hAnsiTheme="minorHAnsi" w:cstheme="minorHAnsi"/>
                <w:color w:val="auto"/>
              </w:rPr>
              <w:t>irkimuose Nr. 2164690, Nr. 2697565</w:t>
            </w:r>
            <w:r w:rsidRPr="00EA52FD">
              <w:rPr>
                <w:rFonts w:ascii="Calibri" w:hAnsi="Calibri" w:cs="Calibri"/>
                <w:color w:val="auto"/>
              </w:rPr>
              <w:t xml:space="preserve"> šie veiksmai atlikti pasibaigus teisės aktuose nustatytiems terminams</w:t>
            </w:r>
            <w:r w:rsidR="006914E0">
              <w:rPr>
                <w:rFonts w:ascii="Calibri" w:hAnsi="Calibri" w:cs="Calibri"/>
                <w:color w:val="auto"/>
              </w:rPr>
              <w:t>.</w:t>
            </w:r>
          </w:p>
        </w:tc>
        <w:tc>
          <w:tcPr>
            <w:tcW w:w="965" w:type="pct"/>
            <w:tcBorders>
              <w:top w:val="single" w:sz="4" w:space="0" w:color="auto"/>
              <w:left w:val="single" w:sz="4" w:space="0" w:color="auto"/>
              <w:bottom w:val="single" w:sz="4" w:space="0" w:color="auto"/>
              <w:right w:val="single" w:sz="4" w:space="0" w:color="auto"/>
            </w:tcBorders>
          </w:tcPr>
          <w:p w14:paraId="6DC1A14B" w14:textId="0EADA664" w:rsidR="008F566E" w:rsidRPr="00EA52FD" w:rsidRDefault="00431C24" w:rsidP="008F566E">
            <w:pPr>
              <w:tabs>
                <w:tab w:val="num" w:pos="720"/>
              </w:tabs>
              <w:rPr>
                <w:rFonts w:ascii="Calibri" w:hAnsi="Calibri" w:cs="Calibri"/>
                <w:color w:val="auto"/>
              </w:rPr>
            </w:pPr>
            <w:r w:rsidRPr="00EA52FD">
              <w:rPr>
                <w:rFonts w:ascii="Calibri" w:hAnsi="Calibri" w:cs="Calibri"/>
                <w:color w:val="auto"/>
              </w:rPr>
              <w:t>1</w:t>
            </w:r>
            <w:r w:rsidR="008F566E" w:rsidRPr="00EA52FD">
              <w:rPr>
                <w:rFonts w:ascii="Calibri" w:hAnsi="Calibri" w:cs="Calibri"/>
                <w:color w:val="auto"/>
              </w:rPr>
              <w:t xml:space="preserve">. Užtikrinti, kad </w:t>
            </w:r>
            <w:r w:rsidRPr="00EA52FD">
              <w:rPr>
                <w:rFonts w:ascii="Calibri" w:hAnsi="Calibri" w:cs="Calibri"/>
                <w:color w:val="auto"/>
              </w:rPr>
              <w:t xml:space="preserve">komisijos </w:t>
            </w:r>
            <w:r w:rsidR="0042594F" w:rsidRPr="00EA52FD">
              <w:rPr>
                <w:rFonts w:ascii="Calibri" w:hAnsi="Calibri" w:cs="Calibri"/>
                <w:color w:val="auto"/>
              </w:rPr>
              <w:t>nariai savo funkcijas vykdytų laikydamiesi vidaus teisės aktų reikalavimų.</w:t>
            </w:r>
          </w:p>
          <w:p w14:paraId="0FF3E1AD" w14:textId="77777777" w:rsidR="008F566E" w:rsidRPr="00EA52FD" w:rsidRDefault="008F566E" w:rsidP="008F566E">
            <w:pPr>
              <w:tabs>
                <w:tab w:val="num" w:pos="720"/>
              </w:tabs>
              <w:rPr>
                <w:rFonts w:ascii="Calibri" w:hAnsi="Calibri" w:cs="Calibri"/>
                <w:color w:val="auto"/>
              </w:rPr>
            </w:pPr>
          </w:p>
          <w:p w14:paraId="6EF8D11A" w14:textId="72F37A36" w:rsidR="00134D2D" w:rsidRPr="00EA52FD" w:rsidRDefault="008F566E" w:rsidP="008F566E">
            <w:pPr>
              <w:tabs>
                <w:tab w:val="num" w:pos="720"/>
              </w:tabs>
              <w:rPr>
                <w:rFonts w:ascii="Calibri" w:hAnsi="Calibri" w:cs="Calibri"/>
                <w:color w:val="auto"/>
              </w:rPr>
            </w:pPr>
            <w:r w:rsidRPr="00EA52FD">
              <w:rPr>
                <w:rFonts w:ascii="Calibri" w:hAnsi="Calibri" w:cs="Calibri"/>
                <w:color w:val="auto"/>
              </w:rPr>
              <w:t>Rekomenduojamas įgyvendinimo terminas: nuolat.</w:t>
            </w:r>
          </w:p>
        </w:tc>
        <w:tc>
          <w:tcPr>
            <w:tcW w:w="931" w:type="pct"/>
            <w:tcBorders>
              <w:top w:val="single" w:sz="4" w:space="0" w:color="auto"/>
              <w:left w:val="single" w:sz="4" w:space="0" w:color="auto"/>
              <w:bottom w:val="single" w:sz="4" w:space="0" w:color="auto"/>
              <w:right w:val="single" w:sz="4" w:space="0" w:color="auto"/>
            </w:tcBorders>
          </w:tcPr>
          <w:p w14:paraId="5A7AD006" w14:textId="0BAAB3A1" w:rsidR="00134D2D" w:rsidRPr="00826C08" w:rsidRDefault="00784706" w:rsidP="00134D2D">
            <w:pPr>
              <w:rPr>
                <w:rFonts w:ascii="Calibri" w:hAnsi="Calibri" w:cs="Calibri"/>
                <w:color w:val="auto"/>
                <w:lang w:val="en-US"/>
              </w:rPr>
            </w:pPr>
            <w:r w:rsidRPr="004861C6">
              <w:rPr>
                <w:rFonts w:ascii="Calibri" w:hAnsi="Calibri" w:cs="Calibri"/>
                <w:color w:val="auto"/>
              </w:rPr>
              <w:t>Pirkimų vykdytojas su pastabomis nesutinka ir rekomendacijos įgyvendinimo priemonių netaikys.</w:t>
            </w:r>
          </w:p>
        </w:tc>
      </w:tr>
      <w:tr w:rsidR="00134D2D" w:rsidRPr="007A2ACA" w14:paraId="263EEC31" w14:textId="419F0F09" w:rsidTr="00111E34">
        <w:tc>
          <w:tcPr>
            <w:tcW w:w="1017" w:type="pct"/>
            <w:tcBorders>
              <w:top w:val="single" w:sz="4" w:space="0" w:color="auto"/>
              <w:left w:val="single" w:sz="4" w:space="0" w:color="auto"/>
              <w:bottom w:val="single" w:sz="4" w:space="0" w:color="auto"/>
              <w:right w:val="single" w:sz="4" w:space="0" w:color="auto"/>
            </w:tcBorders>
          </w:tcPr>
          <w:p w14:paraId="6F2FB8A7" w14:textId="77777777" w:rsidR="00134D2D" w:rsidRPr="007B7277" w:rsidRDefault="00134D2D" w:rsidP="00134D2D">
            <w:pPr>
              <w:rPr>
                <w:rFonts w:ascii="Calibri" w:hAnsi="Calibri" w:cs="Calibri"/>
                <w:color w:val="auto"/>
              </w:rPr>
            </w:pPr>
            <w:r w:rsidRPr="007B7277">
              <w:rPr>
                <w:rFonts w:ascii="Calibri" w:hAnsi="Calibri" w:cs="Calibri"/>
                <w:color w:val="auto"/>
              </w:rPr>
              <w:t>Specialistų atestavimas</w:t>
            </w:r>
          </w:p>
        </w:tc>
        <w:sdt>
          <w:sdtPr>
            <w:rPr>
              <w:rFonts w:ascii="Calibri" w:hAnsi="Calibri" w:cs="Calibri"/>
            </w:rPr>
            <w:id w:val="-1374460327"/>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14CBC71F" w14:textId="77777777" w:rsidR="00134D2D" w:rsidRPr="007B7277" w:rsidRDefault="00134D2D"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1116906194"/>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68A2ABD4" w14:textId="5D466CE9" w:rsidR="00134D2D" w:rsidRPr="007B7277" w:rsidRDefault="00134D2D" w:rsidP="00134D2D">
                <w:pPr>
                  <w:rPr>
                    <w:rFonts w:ascii="Calibri" w:hAnsi="Calibri" w:cs="Calibri"/>
                    <w:color w:val="auto"/>
                  </w:rPr>
                </w:pPr>
                <w:r w:rsidRPr="007B7277">
                  <w:rPr>
                    <w:rFonts w:ascii="MS Gothic" w:eastAsia="MS Gothic" w:hAnsi="MS Gothic" w:cs="Calibri" w:hint="eastAsia"/>
                    <w:color w:val="auto"/>
                  </w:rPr>
                  <w:t>☐</w:t>
                </w:r>
              </w:p>
            </w:tc>
          </w:sdtContent>
        </w:sdt>
        <w:sdt>
          <w:sdtPr>
            <w:rPr>
              <w:rFonts w:ascii="Calibri" w:hAnsi="Calibri" w:cs="Calibri"/>
            </w:rPr>
            <w:id w:val="-29887112"/>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43A6CD5D" w14:textId="77777777" w:rsidR="00134D2D" w:rsidRPr="007B7277" w:rsidRDefault="00134D2D"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1516965332"/>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42FF9AE6" w14:textId="7CEDD6AA" w:rsidR="00134D2D" w:rsidRPr="007B7277" w:rsidRDefault="00134D2D" w:rsidP="00134D2D">
                <w:pPr>
                  <w:rPr>
                    <w:rFonts w:ascii="Calibri" w:hAnsi="Calibri" w:cs="Calibri"/>
                    <w:color w:val="auto"/>
                  </w:rPr>
                </w:pPr>
                <w:r w:rsidRPr="007B7277">
                  <w:rPr>
                    <w:rFonts w:ascii="MS Gothic" w:eastAsia="MS Gothic" w:hAnsi="MS Gothic" w:cs="Calibri" w:hint="eastAsia"/>
                  </w:rPr>
                  <w:t>☒</w:t>
                </w:r>
              </w:p>
            </w:tc>
          </w:sdtContent>
        </w:sdt>
        <w:tc>
          <w:tcPr>
            <w:tcW w:w="3364" w:type="pct"/>
            <w:gridSpan w:val="3"/>
            <w:tcBorders>
              <w:top w:val="single" w:sz="4" w:space="0" w:color="auto"/>
              <w:left w:val="single" w:sz="4" w:space="0" w:color="auto"/>
              <w:bottom w:val="single" w:sz="4" w:space="0" w:color="auto"/>
              <w:right w:val="single" w:sz="4" w:space="0" w:color="auto"/>
            </w:tcBorders>
          </w:tcPr>
          <w:p w14:paraId="0E10AF2E" w14:textId="681EAD78" w:rsidR="00134D2D" w:rsidRPr="007B7277" w:rsidRDefault="00715064" w:rsidP="00134D2D">
            <w:pPr>
              <w:rPr>
                <w:rFonts w:ascii="Calibri" w:hAnsi="Calibri" w:cs="Calibri"/>
                <w:color w:val="auto"/>
              </w:rPr>
            </w:pPr>
            <w:r w:rsidRPr="007B7277">
              <w:rPr>
                <w:rFonts w:ascii="Calibri" w:hAnsi="Calibri" w:cs="Calibri"/>
                <w:color w:val="auto"/>
              </w:rPr>
              <w:t xml:space="preserve">Subprocesas nevertintinas, kadangi jam priskirtus veiksmus visa apimtimi atlieka </w:t>
            </w:r>
            <w:r w:rsidR="00090D75" w:rsidRPr="007B7277">
              <w:rPr>
                <w:rFonts w:ascii="Calibri" w:hAnsi="Calibri" w:cs="Calibri"/>
                <w:color w:val="auto"/>
              </w:rPr>
              <w:t>CPO</w:t>
            </w:r>
            <w:r w:rsidRPr="007B7277">
              <w:rPr>
                <w:rFonts w:ascii="Calibri" w:hAnsi="Calibri" w:cs="Calibri"/>
                <w:color w:val="auto"/>
              </w:rPr>
              <w:t xml:space="preserve">, o </w:t>
            </w:r>
            <w:r w:rsidR="00090D75" w:rsidRPr="007B7277">
              <w:rPr>
                <w:rFonts w:ascii="Calibri" w:hAnsi="Calibri" w:cs="Calibri"/>
                <w:color w:val="auto"/>
              </w:rPr>
              <w:t xml:space="preserve">Pirkimo </w:t>
            </w:r>
            <w:r w:rsidRPr="007B7277">
              <w:rPr>
                <w:rFonts w:ascii="Calibri" w:hAnsi="Calibri" w:cs="Calibri"/>
                <w:color w:val="auto"/>
              </w:rPr>
              <w:t>vykdytojas jų atlikime nedalyvauja.</w:t>
            </w:r>
          </w:p>
        </w:tc>
      </w:tr>
      <w:tr w:rsidR="00090D75" w:rsidRPr="00090D75" w14:paraId="51A02D32" w14:textId="666C42AE" w:rsidTr="004B1409">
        <w:tc>
          <w:tcPr>
            <w:tcW w:w="1017" w:type="pct"/>
            <w:tcBorders>
              <w:top w:val="single" w:sz="4" w:space="0" w:color="auto"/>
              <w:left w:val="single" w:sz="4" w:space="0" w:color="auto"/>
              <w:bottom w:val="single" w:sz="4" w:space="0" w:color="auto"/>
              <w:right w:val="single" w:sz="4" w:space="0" w:color="auto"/>
            </w:tcBorders>
          </w:tcPr>
          <w:p w14:paraId="56F7E2D9" w14:textId="77777777" w:rsidR="00134D2D" w:rsidRPr="007B7277" w:rsidRDefault="00134D2D" w:rsidP="00134D2D">
            <w:pPr>
              <w:rPr>
                <w:rFonts w:ascii="Calibri" w:hAnsi="Calibri" w:cs="Calibri"/>
                <w:color w:val="auto"/>
              </w:rPr>
            </w:pPr>
            <w:r w:rsidRPr="007B7277">
              <w:rPr>
                <w:rFonts w:ascii="Calibri" w:hAnsi="Calibri" w:cs="Calibri"/>
                <w:color w:val="auto"/>
              </w:rPr>
              <w:t>Stebėtojų, konsultantų, ekspertų pasitelkimas</w:t>
            </w:r>
          </w:p>
        </w:tc>
        <w:sdt>
          <w:sdtPr>
            <w:rPr>
              <w:rFonts w:ascii="Calibri" w:hAnsi="Calibri" w:cs="Calibri"/>
            </w:rPr>
            <w:id w:val="199372551"/>
            <w14:checkbox>
              <w14:checked w14:val="1"/>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7EC690DF" w14:textId="73E202FE" w:rsidR="00134D2D" w:rsidRPr="007B7277" w:rsidRDefault="00C04BBB" w:rsidP="00134D2D">
                <w:pPr>
                  <w:rPr>
                    <w:rFonts w:ascii="Calibri" w:hAnsi="Calibri" w:cs="Calibri"/>
                    <w:color w:val="auto"/>
                  </w:rPr>
                </w:pPr>
                <w:r w:rsidRPr="007B7277">
                  <w:rPr>
                    <w:rFonts w:ascii="MS Gothic" w:eastAsia="MS Gothic" w:hAnsi="MS Gothic" w:cs="Calibri" w:hint="eastAsia"/>
                    <w:color w:val="auto"/>
                  </w:rPr>
                  <w:t>☐</w:t>
                </w:r>
              </w:p>
            </w:tc>
          </w:sdtContent>
        </w:sdt>
        <w:sdt>
          <w:sdtPr>
            <w:rPr>
              <w:rFonts w:ascii="Calibri" w:hAnsi="Calibri" w:cs="Calibri"/>
            </w:rPr>
            <w:id w:val="-1052375061"/>
            <w14:checkbox>
              <w14:checked w14:val="1"/>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22B0A663" w14:textId="0A6B532E" w:rsidR="00134D2D" w:rsidRPr="007B7277" w:rsidRDefault="00C04BBB" w:rsidP="00134D2D">
                <w:pPr>
                  <w:rPr>
                    <w:rFonts w:ascii="Calibri" w:hAnsi="Calibri" w:cs="Calibri"/>
                    <w:color w:val="auto"/>
                  </w:rPr>
                </w:pPr>
                <w:r w:rsidRPr="007B7277">
                  <w:rPr>
                    <w:rFonts w:ascii="MS Gothic" w:eastAsia="MS Gothic" w:hAnsi="MS Gothic" w:cs="Segoe UI Symbol" w:hint="eastAsia"/>
                    <w:color w:val="auto"/>
                  </w:rPr>
                  <w:t>☒</w:t>
                </w:r>
              </w:p>
            </w:tc>
          </w:sdtContent>
        </w:sdt>
        <w:sdt>
          <w:sdtPr>
            <w:rPr>
              <w:rFonts w:ascii="Calibri" w:hAnsi="Calibri" w:cs="Calibri"/>
            </w:rPr>
            <w:id w:val="295342674"/>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6DEBE2AD" w14:textId="77777777" w:rsidR="00134D2D" w:rsidRPr="007B7277" w:rsidRDefault="00134D2D"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302004610"/>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6CDA7BE3" w14:textId="24C3EDD9" w:rsidR="00134D2D" w:rsidRPr="007B7277" w:rsidRDefault="00134D2D" w:rsidP="00134D2D">
                <w:pPr>
                  <w:rPr>
                    <w:rFonts w:ascii="Calibri" w:hAnsi="Calibri" w:cs="Calibri"/>
                    <w:color w:val="auto"/>
                  </w:rPr>
                </w:pPr>
                <w:r w:rsidRPr="007B7277">
                  <w:rPr>
                    <w:rFonts w:ascii="Segoe UI Symbol" w:eastAsia="MS Gothic" w:hAnsi="Segoe UI Symbol" w:cs="Segoe UI Symbol"/>
                    <w:color w:val="auto"/>
                  </w:rPr>
                  <w:t>☐</w:t>
                </w:r>
              </w:p>
            </w:tc>
          </w:sdtContent>
        </w:sdt>
        <w:tc>
          <w:tcPr>
            <w:tcW w:w="1468" w:type="pct"/>
            <w:tcBorders>
              <w:top w:val="single" w:sz="4" w:space="0" w:color="auto"/>
              <w:left w:val="single" w:sz="4" w:space="0" w:color="auto"/>
              <w:bottom w:val="single" w:sz="4" w:space="0" w:color="auto"/>
              <w:right w:val="single" w:sz="4" w:space="0" w:color="auto"/>
            </w:tcBorders>
          </w:tcPr>
          <w:p w14:paraId="0D640854" w14:textId="02EF0819" w:rsidR="00134D2D" w:rsidRPr="007B7277" w:rsidRDefault="00134D2D" w:rsidP="00B51586">
            <w:pPr>
              <w:rPr>
                <w:rFonts w:ascii="Calibri" w:hAnsi="Calibri" w:cs="Calibri"/>
                <w:color w:val="auto"/>
              </w:rPr>
            </w:pPr>
          </w:p>
        </w:tc>
        <w:tc>
          <w:tcPr>
            <w:tcW w:w="965" w:type="pct"/>
            <w:tcBorders>
              <w:top w:val="single" w:sz="4" w:space="0" w:color="auto"/>
              <w:left w:val="single" w:sz="4" w:space="0" w:color="auto"/>
              <w:bottom w:val="single" w:sz="4" w:space="0" w:color="auto"/>
              <w:right w:val="single" w:sz="4" w:space="0" w:color="auto"/>
            </w:tcBorders>
          </w:tcPr>
          <w:p w14:paraId="2608C845" w14:textId="6D268F3D" w:rsidR="00134D2D" w:rsidRPr="007B7277" w:rsidRDefault="00134D2D" w:rsidP="00021CFE">
            <w:pPr>
              <w:tabs>
                <w:tab w:val="num" w:pos="720"/>
              </w:tabs>
              <w:rPr>
                <w:rFonts w:ascii="Calibri" w:hAnsi="Calibri" w:cs="Calibri"/>
                <w:color w:val="auto"/>
              </w:rPr>
            </w:pPr>
          </w:p>
        </w:tc>
        <w:tc>
          <w:tcPr>
            <w:tcW w:w="931" w:type="pct"/>
            <w:tcBorders>
              <w:top w:val="single" w:sz="4" w:space="0" w:color="auto"/>
              <w:left w:val="single" w:sz="4" w:space="0" w:color="auto"/>
              <w:bottom w:val="single" w:sz="4" w:space="0" w:color="auto"/>
              <w:right w:val="single" w:sz="4" w:space="0" w:color="auto"/>
            </w:tcBorders>
          </w:tcPr>
          <w:p w14:paraId="6246FB34" w14:textId="77777777" w:rsidR="00134D2D" w:rsidRPr="007B7277" w:rsidRDefault="00134D2D" w:rsidP="00134D2D">
            <w:pPr>
              <w:rPr>
                <w:rFonts w:ascii="Calibri" w:hAnsi="Calibri" w:cs="Calibri"/>
                <w:color w:val="auto"/>
              </w:rPr>
            </w:pPr>
          </w:p>
        </w:tc>
      </w:tr>
      <w:tr w:rsidR="00715064" w:rsidRPr="008A4E36" w14:paraId="68DC402A" w14:textId="28F92D66" w:rsidTr="00715064">
        <w:tc>
          <w:tcPr>
            <w:tcW w:w="1017" w:type="pct"/>
            <w:tcBorders>
              <w:top w:val="single" w:sz="4" w:space="0" w:color="auto"/>
              <w:left w:val="single" w:sz="4" w:space="0" w:color="auto"/>
              <w:bottom w:val="single" w:sz="4" w:space="0" w:color="auto"/>
              <w:right w:val="single" w:sz="4" w:space="0" w:color="auto"/>
            </w:tcBorders>
          </w:tcPr>
          <w:p w14:paraId="08F2B73A" w14:textId="77777777" w:rsidR="00715064" w:rsidRPr="007B7277" w:rsidRDefault="00715064" w:rsidP="00134D2D">
            <w:pPr>
              <w:rPr>
                <w:rFonts w:ascii="Calibri" w:hAnsi="Calibri" w:cs="Calibri"/>
                <w:color w:val="auto"/>
              </w:rPr>
            </w:pPr>
            <w:r w:rsidRPr="007B7277">
              <w:rPr>
                <w:rFonts w:ascii="Calibri" w:hAnsi="Calibri" w:cs="Calibri"/>
                <w:color w:val="auto"/>
              </w:rPr>
              <w:t>Pretenzijų, skundų nagrinėjimo tvarka</w:t>
            </w:r>
          </w:p>
        </w:tc>
        <w:sdt>
          <w:sdtPr>
            <w:rPr>
              <w:rFonts w:ascii="Calibri" w:hAnsi="Calibri" w:cs="Calibri"/>
            </w:rPr>
            <w:id w:val="1671674310"/>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626BDA4D" w14:textId="77777777" w:rsidR="00715064" w:rsidRPr="007B7277" w:rsidRDefault="00715064"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1358932455"/>
            <w14:checkbox>
              <w14:checked w14:val="1"/>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5EA29895" w14:textId="4B3D44F4" w:rsidR="00715064" w:rsidRPr="007B7277" w:rsidRDefault="00941F79" w:rsidP="00134D2D">
                <w:pPr>
                  <w:rPr>
                    <w:rFonts w:ascii="Calibri" w:hAnsi="Calibri" w:cs="Calibri"/>
                    <w:color w:val="auto"/>
                  </w:rPr>
                </w:pPr>
                <w:r w:rsidRPr="007B7277">
                  <w:rPr>
                    <w:rFonts w:ascii="MS Gothic" w:eastAsia="MS Gothic" w:hAnsi="MS Gothic" w:cs="Segoe UI Symbol" w:hint="eastAsia"/>
                    <w:color w:val="auto"/>
                  </w:rPr>
                  <w:t>☒</w:t>
                </w:r>
              </w:p>
            </w:tc>
          </w:sdtContent>
        </w:sdt>
        <w:sdt>
          <w:sdtPr>
            <w:rPr>
              <w:rFonts w:ascii="Calibri" w:hAnsi="Calibri" w:cs="Calibri"/>
            </w:rPr>
            <w:id w:val="1857077234"/>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1EC47974" w14:textId="77777777" w:rsidR="00715064" w:rsidRPr="007B7277" w:rsidRDefault="00715064"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386929404"/>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79B761C7" w14:textId="1A987C10" w:rsidR="00715064" w:rsidRPr="007B7277" w:rsidRDefault="00941F79" w:rsidP="00134D2D">
                <w:pPr>
                  <w:rPr>
                    <w:rFonts w:ascii="Calibri" w:hAnsi="Calibri" w:cs="Calibri"/>
                    <w:color w:val="auto"/>
                  </w:rPr>
                </w:pPr>
                <w:r w:rsidRPr="007B7277">
                  <w:rPr>
                    <w:rFonts w:ascii="MS Gothic" w:eastAsia="MS Gothic" w:hAnsi="MS Gothic" w:cs="Calibri" w:hint="eastAsia"/>
                    <w:color w:val="auto"/>
                  </w:rPr>
                  <w:t>☐</w:t>
                </w:r>
              </w:p>
            </w:tc>
          </w:sdtContent>
        </w:sdt>
        <w:tc>
          <w:tcPr>
            <w:tcW w:w="3364" w:type="pct"/>
            <w:gridSpan w:val="3"/>
            <w:tcBorders>
              <w:top w:val="single" w:sz="4" w:space="0" w:color="auto"/>
              <w:left w:val="single" w:sz="4" w:space="0" w:color="auto"/>
              <w:bottom w:val="single" w:sz="4" w:space="0" w:color="auto"/>
              <w:right w:val="single" w:sz="4" w:space="0" w:color="auto"/>
            </w:tcBorders>
          </w:tcPr>
          <w:p w14:paraId="7A4F7991" w14:textId="07EADE57" w:rsidR="00715064" w:rsidRPr="007B7277" w:rsidRDefault="00715064" w:rsidP="00134D2D">
            <w:pPr>
              <w:rPr>
                <w:rFonts w:ascii="Calibri" w:hAnsi="Calibri" w:cs="Calibri"/>
                <w:color w:val="auto"/>
              </w:rPr>
            </w:pPr>
          </w:p>
        </w:tc>
      </w:tr>
      <w:tr w:rsidR="00715064" w:rsidRPr="008A4E36" w14:paraId="6DD635A0" w14:textId="4609B8A8" w:rsidTr="00715064">
        <w:tc>
          <w:tcPr>
            <w:tcW w:w="1017" w:type="pct"/>
            <w:tcBorders>
              <w:top w:val="single" w:sz="4" w:space="0" w:color="auto"/>
              <w:left w:val="single" w:sz="4" w:space="0" w:color="auto"/>
              <w:bottom w:val="single" w:sz="4" w:space="0" w:color="auto"/>
              <w:right w:val="single" w:sz="4" w:space="0" w:color="auto"/>
            </w:tcBorders>
          </w:tcPr>
          <w:p w14:paraId="64966E3C" w14:textId="77777777" w:rsidR="00715064" w:rsidRPr="007B7277" w:rsidRDefault="00715064" w:rsidP="00134D2D">
            <w:pPr>
              <w:rPr>
                <w:rFonts w:ascii="Calibri" w:hAnsi="Calibri" w:cs="Calibri"/>
                <w:color w:val="auto"/>
              </w:rPr>
            </w:pPr>
            <w:r w:rsidRPr="007B7277">
              <w:rPr>
                <w:rFonts w:ascii="Calibri" w:hAnsi="Calibri" w:cs="Calibri"/>
                <w:color w:val="auto"/>
              </w:rPr>
              <w:t>Pirkimo procedūrų nutraukimo tvarka</w:t>
            </w:r>
          </w:p>
        </w:tc>
        <w:sdt>
          <w:sdtPr>
            <w:rPr>
              <w:rFonts w:ascii="Calibri" w:hAnsi="Calibri" w:cs="Calibri"/>
            </w:rPr>
            <w:id w:val="1381827772"/>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7A0FF1F9" w14:textId="77777777" w:rsidR="00715064" w:rsidRPr="007B7277" w:rsidRDefault="00715064"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50470941"/>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50C2D92A" w14:textId="77777777" w:rsidR="00715064" w:rsidRPr="007B7277" w:rsidRDefault="00715064"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2020187895"/>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5E11F5E6" w14:textId="77777777" w:rsidR="00715064" w:rsidRPr="007B7277" w:rsidRDefault="00715064"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816724801"/>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2F470A44" w14:textId="6C14A2EB" w:rsidR="00715064" w:rsidRPr="007B7277" w:rsidRDefault="00715064" w:rsidP="00134D2D">
                <w:pPr>
                  <w:rPr>
                    <w:rFonts w:ascii="Calibri" w:hAnsi="Calibri" w:cs="Calibri"/>
                    <w:color w:val="auto"/>
                  </w:rPr>
                </w:pPr>
                <w:r w:rsidRPr="007B7277">
                  <w:rPr>
                    <w:rFonts w:ascii="MS Gothic" w:eastAsia="MS Gothic" w:hAnsi="MS Gothic" w:cs="Calibri" w:hint="eastAsia"/>
                  </w:rPr>
                  <w:t>☒</w:t>
                </w:r>
              </w:p>
            </w:tc>
          </w:sdtContent>
        </w:sdt>
        <w:tc>
          <w:tcPr>
            <w:tcW w:w="3364" w:type="pct"/>
            <w:gridSpan w:val="3"/>
            <w:tcBorders>
              <w:top w:val="single" w:sz="4" w:space="0" w:color="auto"/>
              <w:left w:val="single" w:sz="4" w:space="0" w:color="auto"/>
              <w:bottom w:val="single" w:sz="4" w:space="0" w:color="auto"/>
              <w:right w:val="single" w:sz="4" w:space="0" w:color="auto"/>
            </w:tcBorders>
          </w:tcPr>
          <w:p w14:paraId="7DFDED1A" w14:textId="53F3DBD7" w:rsidR="00715064" w:rsidRPr="007B7277" w:rsidRDefault="00715064" w:rsidP="00134D2D">
            <w:pPr>
              <w:rPr>
                <w:rFonts w:ascii="Calibri" w:hAnsi="Calibri" w:cs="Calibri"/>
                <w:color w:val="auto"/>
              </w:rPr>
            </w:pPr>
          </w:p>
        </w:tc>
      </w:tr>
      <w:tr w:rsidR="00715064" w:rsidRPr="007A2ACA" w14:paraId="36C3FBBF" w14:textId="3AB1547B" w:rsidTr="00715064">
        <w:tc>
          <w:tcPr>
            <w:tcW w:w="1017" w:type="pct"/>
            <w:tcBorders>
              <w:top w:val="single" w:sz="4" w:space="0" w:color="auto"/>
              <w:left w:val="single" w:sz="4" w:space="0" w:color="auto"/>
              <w:bottom w:val="single" w:sz="4" w:space="0" w:color="auto"/>
              <w:right w:val="single" w:sz="4" w:space="0" w:color="auto"/>
            </w:tcBorders>
          </w:tcPr>
          <w:p w14:paraId="4DD41ACF" w14:textId="77777777" w:rsidR="00715064" w:rsidRPr="007B7277" w:rsidRDefault="00715064" w:rsidP="00134D2D">
            <w:pPr>
              <w:rPr>
                <w:rFonts w:ascii="Calibri" w:hAnsi="Calibri" w:cs="Calibri"/>
                <w:color w:val="auto"/>
              </w:rPr>
            </w:pPr>
            <w:r w:rsidRPr="007B7277">
              <w:rPr>
                <w:rFonts w:ascii="Calibri" w:hAnsi="Calibri" w:cs="Calibri"/>
                <w:color w:val="auto"/>
              </w:rPr>
              <w:t>Laimėjusių pasiūlymų, sudarytų sutarčių viešinimas</w:t>
            </w:r>
          </w:p>
        </w:tc>
        <w:sdt>
          <w:sdtPr>
            <w:rPr>
              <w:rFonts w:ascii="Calibri" w:hAnsi="Calibri" w:cs="Calibri"/>
            </w:rPr>
            <w:id w:val="-438827599"/>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5D154F63" w14:textId="77777777" w:rsidR="00715064" w:rsidRPr="007B7277" w:rsidRDefault="00715064"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245954067"/>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15938127" w14:textId="77777777" w:rsidR="00715064" w:rsidRPr="007B7277" w:rsidRDefault="00715064"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198290709"/>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56CE7621" w14:textId="77777777" w:rsidR="00715064" w:rsidRPr="007B7277" w:rsidRDefault="00715064"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691739041"/>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1A8BED5C" w14:textId="20ABE653" w:rsidR="00715064" w:rsidRPr="007B7277" w:rsidRDefault="00715064" w:rsidP="00134D2D">
                <w:pPr>
                  <w:rPr>
                    <w:rFonts w:ascii="Calibri" w:hAnsi="Calibri" w:cs="Calibri"/>
                    <w:color w:val="auto"/>
                  </w:rPr>
                </w:pPr>
                <w:r w:rsidRPr="007B7277">
                  <w:rPr>
                    <w:rFonts w:ascii="MS Gothic" w:eastAsia="MS Gothic" w:hAnsi="MS Gothic" w:cs="Calibri" w:hint="eastAsia"/>
                  </w:rPr>
                  <w:t>☒</w:t>
                </w:r>
              </w:p>
            </w:tc>
          </w:sdtContent>
        </w:sdt>
        <w:tc>
          <w:tcPr>
            <w:tcW w:w="3364" w:type="pct"/>
            <w:gridSpan w:val="3"/>
            <w:tcBorders>
              <w:top w:val="single" w:sz="4" w:space="0" w:color="auto"/>
              <w:left w:val="single" w:sz="4" w:space="0" w:color="auto"/>
              <w:bottom w:val="single" w:sz="4" w:space="0" w:color="auto"/>
              <w:right w:val="single" w:sz="4" w:space="0" w:color="auto"/>
            </w:tcBorders>
          </w:tcPr>
          <w:p w14:paraId="4002D3DE" w14:textId="017D0A6A" w:rsidR="00715064" w:rsidRPr="007B7277" w:rsidRDefault="00715064" w:rsidP="00134D2D">
            <w:pPr>
              <w:rPr>
                <w:rFonts w:ascii="Calibri" w:hAnsi="Calibri" w:cs="Calibri"/>
                <w:color w:val="auto"/>
              </w:rPr>
            </w:pPr>
            <w:r w:rsidRPr="007B7277">
              <w:rPr>
                <w:rFonts w:ascii="Calibri" w:hAnsi="Calibri" w:cs="Calibri"/>
                <w:color w:val="auto"/>
              </w:rPr>
              <w:t xml:space="preserve">Subprocesas nevertintinas, kadangi jam priskirtus veiksmus visa apimtimi atlieka </w:t>
            </w:r>
            <w:r w:rsidR="00715978" w:rsidRPr="007B7277">
              <w:rPr>
                <w:rFonts w:ascii="Calibri" w:hAnsi="Calibri" w:cs="Calibri"/>
                <w:color w:val="auto"/>
              </w:rPr>
              <w:t>CPO</w:t>
            </w:r>
            <w:r w:rsidRPr="007B7277">
              <w:rPr>
                <w:rFonts w:ascii="Calibri" w:hAnsi="Calibri" w:cs="Calibri"/>
                <w:color w:val="auto"/>
              </w:rPr>
              <w:t xml:space="preserve">, o </w:t>
            </w:r>
            <w:r w:rsidR="00715978" w:rsidRPr="007B7277">
              <w:rPr>
                <w:rFonts w:ascii="Calibri" w:hAnsi="Calibri" w:cs="Calibri"/>
                <w:color w:val="auto"/>
              </w:rPr>
              <w:t xml:space="preserve">Pirkimo </w:t>
            </w:r>
            <w:r w:rsidRPr="007B7277">
              <w:rPr>
                <w:rFonts w:ascii="Calibri" w:hAnsi="Calibri" w:cs="Calibri"/>
                <w:color w:val="auto"/>
              </w:rPr>
              <w:t>vykdytojas jų atlikime nedalyvauja.</w:t>
            </w:r>
          </w:p>
        </w:tc>
      </w:tr>
      <w:tr w:rsidR="00653937" w:rsidRPr="009B4FF1" w14:paraId="2BD45FCE" w14:textId="63AC9E16" w:rsidTr="0088474E">
        <w:trPr>
          <w:trHeight w:val="3107"/>
        </w:trPr>
        <w:tc>
          <w:tcPr>
            <w:tcW w:w="1017" w:type="pct"/>
            <w:vMerge w:val="restart"/>
            <w:tcBorders>
              <w:top w:val="single" w:sz="4" w:space="0" w:color="auto"/>
              <w:left w:val="single" w:sz="4" w:space="0" w:color="auto"/>
              <w:right w:val="single" w:sz="4" w:space="0" w:color="auto"/>
            </w:tcBorders>
          </w:tcPr>
          <w:p w14:paraId="179D9353" w14:textId="77777777" w:rsidR="00653937" w:rsidRPr="00C13DC7" w:rsidRDefault="00653937" w:rsidP="00134D2D">
            <w:pPr>
              <w:rPr>
                <w:rFonts w:ascii="Calibri" w:hAnsi="Calibri" w:cs="Calibri"/>
                <w:color w:val="auto"/>
              </w:rPr>
            </w:pPr>
            <w:r w:rsidRPr="00C13DC7">
              <w:rPr>
                <w:rFonts w:ascii="Calibri" w:hAnsi="Calibri" w:cs="Calibri"/>
                <w:color w:val="auto"/>
              </w:rPr>
              <w:lastRenderedPageBreak/>
              <w:t>Ataskaitų teikimas ir skelbimų apie sudarytas sutartis paskelbimas</w:t>
            </w:r>
          </w:p>
        </w:tc>
        <w:sdt>
          <w:sdtPr>
            <w:rPr>
              <w:rFonts w:ascii="Calibri" w:hAnsi="Calibri" w:cs="Calibri"/>
            </w:rPr>
            <w:id w:val="2004541587"/>
            <w14:checkbox>
              <w14:checked w14:val="1"/>
              <w14:checkedState w14:val="2612" w14:font="MS Gothic"/>
              <w14:uncheckedState w14:val="2610" w14:font="MS Gothic"/>
            </w14:checkbox>
          </w:sdtPr>
          <w:sdtEndPr/>
          <w:sdtContent>
            <w:tc>
              <w:tcPr>
                <w:tcW w:w="173" w:type="pct"/>
                <w:vMerge w:val="restart"/>
                <w:tcBorders>
                  <w:top w:val="single" w:sz="4" w:space="0" w:color="auto"/>
                  <w:left w:val="single" w:sz="4" w:space="0" w:color="auto"/>
                  <w:right w:val="single" w:sz="4" w:space="0" w:color="auto"/>
                </w:tcBorders>
              </w:tcPr>
              <w:p w14:paraId="13298ED4" w14:textId="54FBD0F2" w:rsidR="00653937" w:rsidRPr="00C13DC7" w:rsidRDefault="00653937" w:rsidP="00134D2D">
                <w:pPr>
                  <w:rPr>
                    <w:rFonts w:ascii="Calibri" w:hAnsi="Calibri" w:cs="Calibri"/>
                    <w:color w:val="auto"/>
                  </w:rPr>
                </w:pPr>
                <w:r w:rsidRPr="00C13DC7">
                  <w:rPr>
                    <w:rFonts w:ascii="MS Gothic" w:eastAsia="MS Gothic" w:hAnsi="MS Gothic" w:cs="Calibri" w:hint="eastAsia"/>
                    <w:color w:val="auto"/>
                  </w:rPr>
                  <w:t>☒</w:t>
                </w:r>
              </w:p>
            </w:tc>
          </w:sdtContent>
        </w:sdt>
        <w:sdt>
          <w:sdtPr>
            <w:rPr>
              <w:rFonts w:ascii="Calibri" w:hAnsi="Calibri" w:cs="Calibri"/>
            </w:rPr>
            <w:id w:val="-1020315160"/>
            <w14:checkbox>
              <w14:checked w14:val="0"/>
              <w14:checkedState w14:val="2612" w14:font="MS Gothic"/>
              <w14:uncheckedState w14:val="2610" w14:font="MS Gothic"/>
            </w14:checkbox>
          </w:sdtPr>
          <w:sdtEndPr/>
          <w:sdtContent>
            <w:tc>
              <w:tcPr>
                <w:tcW w:w="149" w:type="pct"/>
                <w:vMerge w:val="restart"/>
                <w:tcBorders>
                  <w:top w:val="single" w:sz="4" w:space="0" w:color="auto"/>
                  <w:left w:val="single" w:sz="4" w:space="0" w:color="auto"/>
                  <w:right w:val="single" w:sz="4" w:space="0" w:color="auto"/>
                </w:tcBorders>
              </w:tcPr>
              <w:p w14:paraId="3C590CEB" w14:textId="77777777" w:rsidR="00653937" w:rsidRPr="00C13DC7" w:rsidRDefault="00653937" w:rsidP="00134D2D">
                <w:pPr>
                  <w:rPr>
                    <w:rFonts w:ascii="Calibri" w:hAnsi="Calibri" w:cs="Calibri"/>
                    <w:color w:val="auto"/>
                  </w:rPr>
                </w:pPr>
                <w:r w:rsidRPr="00C13DC7">
                  <w:rPr>
                    <w:rFonts w:ascii="Segoe UI Symbol" w:eastAsia="MS Gothic" w:hAnsi="Segoe UI Symbol" w:cs="Segoe UI Symbol"/>
                    <w:color w:val="auto"/>
                  </w:rPr>
                  <w:t>☐</w:t>
                </w:r>
              </w:p>
            </w:tc>
          </w:sdtContent>
        </w:sdt>
        <w:sdt>
          <w:sdtPr>
            <w:rPr>
              <w:rFonts w:ascii="Calibri" w:hAnsi="Calibri" w:cs="Calibri"/>
            </w:rPr>
            <w:id w:val="-703556593"/>
            <w14:checkbox>
              <w14:checked w14:val="0"/>
              <w14:checkedState w14:val="2612" w14:font="MS Gothic"/>
              <w14:uncheckedState w14:val="2610" w14:font="MS Gothic"/>
            </w14:checkbox>
          </w:sdtPr>
          <w:sdtEndPr/>
          <w:sdtContent>
            <w:tc>
              <w:tcPr>
                <w:tcW w:w="149" w:type="pct"/>
                <w:vMerge w:val="restart"/>
                <w:tcBorders>
                  <w:top w:val="single" w:sz="4" w:space="0" w:color="auto"/>
                  <w:left w:val="single" w:sz="4" w:space="0" w:color="auto"/>
                  <w:right w:val="single" w:sz="4" w:space="0" w:color="auto"/>
                </w:tcBorders>
              </w:tcPr>
              <w:p w14:paraId="3F516C29" w14:textId="77777777" w:rsidR="00653937" w:rsidRPr="00C13DC7" w:rsidRDefault="00653937" w:rsidP="00134D2D">
                <w:pPr>
                  <w:rPr>
                    <w:rFonts w:ascii="Calibri" w:hAnsi="Calibri" w:cs="Calibri"/>
                    <w:color w:val="auto"/>
                  </w:rPr>
                </w:pPr>
                <w:r w:rsidRPr="00C13DC7">
                  <w:rPr>
                    <w:rFonts w:ascii="Segoe UI Symbol" w:eastAsia="MS Gothic" w:hAnsi="Segoe UI Symbol" w:cs="Segoe UI Symbol"/>
                    <w:color w:val="auto"/>
                  </w:rPr>
                  <w:t>☐</w:t>
                </w:r>
              </w:p>
            </w:tc>
          </w:sdtContent>
        </w:sdt>
        <w:sdt>
          <w:sdtPr>
            <w:rPr>
              <w:rFonts w:ascii="Calibri" w:hAnsi="Calibri" w:cs="Calibri"/>
            </w:rPr>
            <w:id w:val="-628620939"/>
            <w14:checkbox>
              <w14:checked w14:val="0"/>
              <w14:checkedState w14:val="2612" w14:font="MS Gothic"/>
              <w14:uncheckedState w14:val="2610" w14:font="MS Gothic"/>
            </w14:checkbox>
          </w:sdtPr>
          <w:sdtEndPr/>
          <w:sdtContent>
            <w:tc>
              <w:tcPr>
                <w:tcW w:w="148" w:type="pct"/>
                <w:vMerge w:val="restart"/>
                <w:tcBorders>
                  <w:top w:val="single" w:sz="4" w:space="0" w:color="auto"/>
                  <w:left w:val="single" w:sz="4" w:space="0" w:color="auto"/>
                  <w:right w:val="single" w:sz="4" w:space="0" w:color="auto"/>
                </w:tcBorders>
              </w:tcPr>
              <w:p w14:paraId="030A3308" w14:textId="50CFE0EC" w:rsidR="00653937" w:rsidRPr="00C13DC7" w:rsidRDefault="00653937" w:rsidP="00134D2D">
                <w:pPr>
                  <w:rPr>
                    <w:rFonts w:ascii="Calibri" w:hAnsi="Calibri" w:cs="Calibri"/>
                    <w:color w:val="auto"/>
                  </w:rPr>
                </w:pPr>
                <w:r w:rsidRPr="00C13DC7">
                  <w:rPr>
                    <w:rFonts w:ascii="MS Gothic" w:eastAsia="MS Gothic" w:hAnsi="MS Gothic" w:cs="Calibri" w:hint="eastAsia"/>
                    <w:color w:val="auto"/>
                  </w:rPr>
                  <w:t>☐</w:t>
                </w:r>
              </w:p>
            </w:tc>
          </w:sdtContent>
        </w:sdt>
        <w:tc>
          <w:tcPr>
            <w:tcW w:w="1468" w:type="pct"/>
            <w:vMerge w:val="restart"/>
            <w:tcBorders>
              <w:top w:val="single" w:sz="4" w:space="0" w:color="auto"/>
              <w:left w:val="single" w:sz="4" w:space="0" w:color="auto"/>
              <w:right w:val="single" w:sz="4" w:space="0" w:color="auto"/>
            </w:tcBorders>
          </w:tcPr>
          <w:p w14:paraId="136A56BD" w14:textId="77777777" w:rsidR="00653937" w:rsidRPr="00EC48CF" w:rsidRDefault="00653937" w:rsidP="00134D2D">
            <w:pPr>
              <w:rPr>
                <w:rFonts w:ascii="Calibri" w:hAnsi="Calibri" w:cs="Calibri"/>
                <w:color w:val="auto"/>
              </w:rPr>
            </w:pPr>
            <w:r w:rsidRPr="00EC48CF">
              <w:rPr>
                <w:rFonts w:ascii="Calibri" w:hAnsi="Calibri" w:cs="Calibri"/>
                <w:color w:val="auto"/>
              </w:rPr>
              <w:t xml:space="preserve">Tikrinimo metu nustatyta, kad pirkimo </w:t>
            </w:r>
            <w:r w:rsidRPr="00EC48CF">
              <w:rPr>
                <w:rFonts w:cstheme="minorHAnsi"/>
                <w:color w:val="auto"/>
              </w:rPr>
              <w:t xml:space="preserve">Nr. 2164690 ir Nr. 2697565 </w:t>
            </w:r>
            <w:r w:rsidRPr="00EC48CF">
              <w:rPr>
                <w:rFonts w:ascii="Calibri" w:hAnsi="Calibri" w:cs="Calibri"/>
                <w:color w:val="auto"/>
              </w:rPr>
              <w:t>procedūrų ataskaitos pateiktos praleidus terminą atitinkamai 223 ir 173 kalendorinėmis dienomis; antrojo iš šių pirkimų skelbimas apie sutarties sudarymą paskelbtas praleidus terminą 17 kalendorinių dienų. Ta pati kontrolės stoka nustatyta ir teikiamų duomenų turinyje: centrinės perkančiosios organizacijos funkcijas PV vykdė iki 2025 m. sausio 31 d., o nuo 2025 m. vasario 1 d. jas perėmė CPO, tačiau Švieslentėje skelbiami duomenys rodo, kad dalis pirkimų nurodyti kaip necentralizuoti</w:t>
            </w:r>
            <w:r w:rsidRPr="00EC48CF">
              <w:rPr>
                <w:rStyle w:val="FootnoteReference"/>
                <w:rFonts w:ascii="Calibri" w:hAnsi="Calibri" w:cs="Calibri"/>
                <w:color w:val="auto"/>
              </w:rPr>
              <w:footnoteReference w:id="26"/>
            </w:r>
            <w:r w:rsidRPr="00EC48CF">
              <w:rPr>
                <w:rFonts w:ascii="Calibri" w:hAnsi="Calibri" w:cs="Calibri"/>
                <w:color w:val="auto"/>
              </w:rPr>
              <w:t>. Tarnybai paprašius PV pateikti informaciją apie nepaviešintų sutarčių priežastis</w:t>
            </w:r>
            <w:r w:rsidRPr="00EC48CF">
              <w:rPr>
                <w:rStyle w:val="FootnoteReference"/>
                <w:rFonts w:ascii="Calibri" w:hAnsi="Calibri" w:cs="Calibri"/>
                <w:color w:val="auto"/>
              </w:rPr>
              <w:footnoteReference w:id="27"/>
            </w:r>
            <w:r w:rsidRPr="00EC48CF">
              <w:rPr>
                <w:rFonts w:ascii="Calibri" w:hAnsi="Calibri" w:cs="Calibri"/>
                <w:color w:val="auto"/>
              </w:rPr>
              <w:t xml:space="preserve">, PV identifikavo, kad dalis sutarčių atvaizduojamos kaip nepaviešintos dėl klaidingai pateiktų pirkimo procedūrų ataskaitų duomenų. Netinkamai įvykdyta ir VPĮ 21 str. 2 d. 2 punkte nustatyta pareiga procedūrų ataskaitoje pateikti su pirkimu susijusių asmenų vardus ir pavardes - </w:t>
            </w:r>
            <w:r w:rsidRPr="00EC48CF">
              <w:rPr>
                <w:rFonts w:cstheme="minorHAnsi"/>
                <w:color w:val="auto"/>
              </w:rPr>
              <w:t xml:space="preserve">Pirkimo Nr. 2697565 </w:t>
            </w:r>
            <w:r w:rsidRPr="00EC48CF">
              <w:rPr>
                <w:rFonts w:ascii="Calibri" w:hAnsi="Calibri" w:cs="Calibri"/>
                <w:color w:val="auto"/>
              </w:rPr>
              <w:t>ataskaitoje nenurodyti du papildomi ekspertai</w:t>
            </w:r>
            <w:r w:rsidRPr="00EC48CF">
              <w:rPr>
                <w:rStyle w:val="FootnoteReference"/>
                <w:rFonts w:ascii="Calibri" w:hAnsi="Calibri" w:cs="Calibri"/>
                <w:color w:val="auto"/>
              </w:rPr>
              <w:footnoteReference w:id="28"/>
            </w:r>
            <w:r w:rsidRPr="00EC48CF">
              <w:rPr>
                <w:rFonts w:ascii="Calibri" w:hAnsi="Calibri" w:cs="Calibri"/>
                <w:color w:val="auto"/>
              </w:rPr>
              <w:t xml:space="preserve"> bei pavadavimą atlikęs komisijos narys</w:t>
            </w:r>
            <w:r w:rsidRPr="00EC48CF">
              <w:rPr>
                <w:rStyle w:val="FootnoteReference"/>
                <w:rFonts w:ascii="Calibri" w:hAnsi="Calibri" w:cs="Calibri"/>
                <w:color w:val="auto"/>
              </w:rPr>
              <w:footnoteReference w:id="29"/>
            </w:r>
            <w:r w:rsidRPr="00EC48CF">
              <w:rPr>
                <w:rFonts w:ascii="Calibri" w:hAnsi="Calibri" w:cs="Calibri"/>
                <w:color w:val="auto"/>
              </w:rPr>
              <w:t xml:space="preserve">. </w:t>
            </w:r>
          </w:p>
          <w:p w14:paraId="31AF441A" w14:textId="542965F8" w:rsidR="00653937" w:rsidRPr="00E87BEB" w:rsidRDefault="00653937" w:rsidP="00134D2D">
            <w:pPr>
              <w:rPr>
                <w:rFonts w:ascii="Calibri" w:hAnsi="Calibri" w:cs="Calibri"/>
                <w:color w:val="auto"/>
                <w:highlight w:val="yellow"/>
              </w:rPr>
            </w:pPr>
            <w:r w:rsidRPr="00EC48CF">
              <w:rPr>
                <w:rFonts w:ascii="Calibri" w:hAnsi="Calibri" w:cs="Calibri"/>
                <w:color w:val="auto"/>
              </w:rPr>
              <w:t>Visų nustatytų neatitikčių pobūdis vienodas - ataskaitų teikimo procese nėra pakankamos kontrolės. Todėl nurodytą laikotarpį informacija apie įvykdytas procedūras nebuvo prieinama tiekėjams ir priežiūros institucijoms, o pirkimų stebėsenos duomenys neatspindėjo faktinės procedūrų eigos. Duomenų netikslumas nustatytas išorės priežiūros, ne vidaus kontrolės priemonėmis.</w:t>
            </w:r>
          </w:p>
        </w:tc>
        <w:tc>
          <w:tcPr>
            <w:tcW w:w="965" w:type="pct"/>
            <w:tcBorders>
              <w:top w:val="single" w:sz="4" w:space="0" w:color="auto"/>
              <w:left w:val="single" w:sz="4" w:space="0" w:color="auto"/>
              <w:bottom w:val="single" w:sz="4" w:space="0" w:color="auto"/>
              <w:right w:val="single" w:sz="4" w:space="0" w:color="auto"/>
            </w:tcBorders>
          </w:tcPr>
          <w:p w14:paraId="32C05694" w14:textId="61533D23" w:rsidR="00653937" w:rsidRPr="00D46616" w:rsidRDefault="00653937" w:rsidP="0022364C">
            <w:pPr>
              <w:tabs>
                <w:tab w:val="num" w:pos="720"/>
              </w:tabs>
              <w:rPr>
                <w:rFonts w:ascii="Calibri" w:hAnsi="Calibri" w:cs="Calibri"/>
                <w:color w:val="auto"/>
              </w:rPr>
            </w:pPr>
            <w:r w:rsidRPr="00D46616">
              <w:rPr>
                <w:rFonts w:ascii="Calibri" w:hAnsi="Calibri" w:cs="Calibri"/>
                <w:color w:val="auto"/>
              </w:rPr>
              <w:t>1. Užtikrinti, kad už pirkimų procedūrų ataskaitų teikimą ir skelbimų apie sudarytas sutartis paskelbimą atsakingi asmenys tinkamai vykdytų savo funkcijas, užtikrinant šių veiksmų savalaikį atlikimą pagal teisės aktuose nustatytus terminus ir reikalavimus.</w:t>
            </w:r>
          </w:p>
          <w:p w14:paraId="5E6348AA" w14:textId="77777777" w:rsidR="00653937" w:rsidRPr="00D46616" w:rsidRDefault="00653937" w:rsidP="0022364C">
            <w:pPr>
              <w:tabs>
                <w:tab w:val="num" w:pos="720"/>
              </w:tabs>
              <w:rPr>
                <w:rFonts w:ascii="Calibri" w:hAnsi="Calibri" w:cs="Calibri"/>
                <w:color w:val="auto"/>
              </w:rPr>
            </w:pPr>
          </w:p>
          <w:p w14:paraId="0A2E7672" w14:textId="4F24B824" w:rsidR="00653937" w:rsidRPr="00E87BEB" w:rsidRDefault="00653937" w:rsidP="00653937">
            <w:pPr>
              <w:tabs>
                <w:tab w:val="num" w:pos="720"/>
              </w:tabs>
              <w:rPr>
                <w:rFonts w:ascii="Calibri" w:hAnsi="Calibri" w:cs="Calibri"/>
                <w:color w:val="auto"/>
                <w:highlight w:val="yellow"/>
              </w:rPr>
            </w:pPr>
            <w:r w:rsidRPr="00D46616">
              <w:rPr>
                <w:rFonts w:ascii="Calibri" w:hAnsi="Calibri" w:cs="Calibri"/>
                <w:color w:val="auto"/>
              </w:rPr>
              <w:t>Rekomenduojamas įgyvendinimo terminas: nuolat.</w:t>
            </w:r>
          </w:p>
        </w:tc>
        <w:tc>
          <w:tcPr>
            <w:tcW w:w="931" w:type="pct"/>
            <w:tcBorders>
              <w:top w:val="single" w:sz="4" w:space="0" w:color="auto"/>
              <w:left w:val="single" w:sz="4" w:space="0" w:color="auto"/>
              <w:bottom w:val="single" w:sz="4" w:space="0" w:color="auto"/>
              <w:right w:val="single" w:sz="4" w:space="0" w:color="auto"/>
            </w:tcBorders>
          </w:tcPr>
          <w:p w14:paraId="464D7677" w14:textId="77777777" w:rsidR="00995083" w:rsidRPr="00D46616" w:rsidRDefault="00995083" w:rsidP="00995083">
            <w:pPr>
              <w:tabs>
                <w:tab w:val="num" w:pos="720"/>
              </w:tabs>
              <w:rPr>
                <w:rFonts w:ascii="Calibri" w:hAnsi="Calibri" w:cs="Calibri"/>
                <w:color w:val="auto"/>
              </w:rPr>
            </w:pPr>
            <w:r w:rsidRPr="00D46616">
              <w:rPr>
                <w:rFonts w:ascii="Calibri" w:hAnsi="Calibri" w:cs="Calibri"/>
                <w:color w:val="auto"/>
              </w:rPr>
              <w:t>1. Užtikrinti, kad už pirkimų procedūrų ataskaitų teikimą ir skelbimų apie sudarytas sutartis paskelbimą atsakingi asmenys tinkamai vykdytų savo funkcijas, užtikrinant šių veiksmų savalaikį atlikimą pagal teisės aktuose nustatytus terminus ir reikalavimus.</w:t>
            </w:r>
          </w:p>
          <w:p w14:paraId="42384A7C" w14:textId="7376A849" w:rsidR="009948D2" w:rsidRPr="009B4FF1" w:rsidRDefault="009948D2" w:rsidP="00995083">
            <w:pPr>
              <w:tabs>
                <w:tab w:val="num" w:pos="720"/>
              </w:tabs>
              <w:rPr>
                <w:rFonts w:ascii="Calibri" w:hAnsi="Calibri" w:cs="Calibri"/>
                <w:color w:val="auto"/>
              </w:rPr>
            </w:pPr>
            <w:r w:rsidRPr="0088474E">
              <w:rPr>
                <w:rFonts w:ascii="Calibri" w:hAnsi="Calibri" w:cs="Calibri"/>
                <w:color w:val="auto"/>
              </w:rPr>
              <w:t>A</w:t>
            </w:r>
            <w:r w:rsidRPr="009B4FF1">
              <w:rPr>
                <w:rFonts w:ascii="Calibri" w:hAnsi="Calibri" w:cs="Calibri"/>
                <w:color w:val="auto"/>
              </w:rPr>
              <w:t xml:space="preserve">tsakingas: </w:t>
            </w:r>
            <w:r w:rsidR="0088474E">
              <w:rPr>
                <w:rFonts w:ascii="Calibri" w:hAnsi="Calibri" w:cs="Calibri"/>
                <w:color w:val="auto"/>
              </w:rPr>
              <w:t>CPO</w:t>
            </w:r>
            <w:r w:rsidR="009B4FF1" w:rsidRPr="009B4FF1">
              <w:rPr>
                <w:rFonts w:ascii="Calibri" w:hAnsi="Calibri" w:cs="Calibri"/>
                <w:color w:val="auto"/>
              </w:rPr>
              <w:t xml:space="preserve"> Pirkimų padalinių vadovai</w:t>
            </w:r>
          </w:p>
          <w:p w14:paraId="7039A441" w14:textId="1B5F8A9D" w:rsidR="009948D2" w:rsidRPr="00C13DC7" w:rsidRDefault="009948D2" w:rsidP="00995083">
            <w:pPr>
              <w:rPr>
                <w:rFonts w:ascii="Calibri" w:hAnsi="Calibri" w:cs="Calibri"/>
                <w:color w:val="auto"/>
              </w:rPr>
            </w:pPr>
            <w:r>
              <w:rPr>
                <w:rFonts w:ascii="Calibri" w:hAnsi="Calibri" w:cs="Calibri"/>
                <w:color w:val="auto"/>
              </w:rPr>
              <w:t>Terminas: nuolat</w:t>
            </w:r>
          </w:p>
        </w:tc>
      </w:tr>
      <w:tr w:rsidR="00653937" w:rsidRPr="009B4FF1" w14:paraId="26E1B299" w14:textId="77777777" w:rsidTr="00653937">
        <w:trPr>
          <w:trHeight w:val="3966"/>
        </w:trPr>
        <w:tc>
          <w:tcPr>
            <w:tcW w:w="1017" w:type="pct"/>
            <w:vMerge/>
            <w:tcBorders>
              <w:left w:val="single" w:sz="4" w:space="0" w:color="auto"/>
              <w:bottom w:val="single" w:sz="4" w:space="0" w:color="auto"/>
              <w:right w:val="single" w:sz="4" w:space="0" w:color="auto"/>
            </w:tcBorders>
          </w:tcPr>
          <w:p w14:paraId="16134EFD" w14:textId="77777777" w:rsidR="00653937" w:rsidRPr="00C13DC7" w:rsidRDefault="00653937" w:rsidP="00134D2D">
            <w:pPr>
              <w:rPr>
                <w:rFonts w:ascii="Calibri" w:hAnsi="Calibri" w:cs="Calibri"/>
              </w:rPr>
            </w:pPr>
          </w:p>
        </w:tc>
        <w:tc>
          <w:tcPr>
            <w:tcW w:w="173" w:type="pct"/>
            <w:vMerge/>
            <w:tcBorders>
              <w:left w:val="single" w:sz="4" w:space="0" w:color="auto"/>
              <w:bottom w:val="single" w:sz="4" w:space="0" w:color="auto"/>
              <w:right w:val="single" w:sz="4" w:space="0" w:color="auto"/>
            </w:tcBorders>
          </w:tcPr>
          <w:p w14:paraId="7DCA0D88" w14:textId="77777777" w:rsidR="00653937" w:rsidRPr="00C13DC7" w:rsidRDefault="00653937" w:rsidP="00134D2D">
            <w:pPr>
              <w:rPr>
                <w:rFonts w:ascii="Calibri" w:hAnsi="Calibri" w:cs="Calibri"/>
              </w:rPr>
            </w:pPr>
          </w:p>
        </w:tc>
        <w:tc>
          <w:tcPr>
            <w:tcW w:w="149" w:type="pct"/>
            <w:vMerge/>
            <w:tcBorders>
              <w:left w:val="single" w:sz="4" w:space="0" w:color="auto"/>
              <w:bottom w:val="single" w:sz="4" w:space="0" w:color="auto"/>
              <w:right w:val="single" w:sz="4" w:space="0" w:color="auto"/>
            </w:tcBorders>
          </w:tcPr>
          <w:p w14:paraId="4B762180" w14:textId="77777777" w:rsidR="00653937" w:rsidRPr="00C13DC7" w:rsidRDefault="00653937" w:rsidP="00134D2D">
            <w:pPr>
              <w:rPr>
                <w:rFonts w:ascii="Calibri" w:hAnsi="Calibri" w:cs="Calibri"/>
              </w:rPr>
            </w:pPr>
          </w:p>
        </w:tc>
        <w:tc>
          <w:tcPr>
            <w:tcW w:w="149" w:type="pct"/>
            <w:vMerge/>
            <w:tcBorders>
              <w:left w:val="single" w:sz="4" w:space="0" w:color="auto"/>
              <w:bottom w:val="single" w:sz="4" w:space="0" w:color="auto"/>
              <w:right w:val="single" w:sz="4" w:space="0" w:color="auto"/>
            </w:tcBorders>
          </w:tcPr>
          <w:p w14:paraId="0DF01886" w14:textId="77777777" w:rsidR="00653937" w:rsidRPr="00C13DC7" w:rsidRDefault="00653937" w:rsidP="00134D2D">
            <w:pPr>
              <w:rPr>
                <w:rFonts w:ascii="Calibri" w:hAnsi="Calibri" w:cs="Calibri"/>
              </w:rPr>
            </w:pPr>
          </w:p>
        </w:tc>
        <w:tc>
          <w:tcPr>
            <w:tcW w:w="148" w:type="pct"/>
            <w:vMerge/>
            <w:tcBorders>
              <w:left w:val="single" w:sz="4" w:space="0" w:color="auto"/>
              <w:bottom w:val="single" w:sz="4" w:space="0" w:color="auto"/>
              <w:right w:val="single" w:sz="4" w:space="0" w:color="auto"/>
            </w:tcBorders>
          </w:tcPr>
          <w:p w14:paraId="4EE98B2B" w14:textId="77777777" w:rsidR="00653937" w:rsidRPr="00C13DC7" w:rsidRDefault="00653937" w:rsidP="00134D2D">
            <w:pPr>
              <w:rPr>
                <w:rFonts w:ascii="Calibri" w:hAnsi="Calibri" w:cs="Calibri"/>
              </w:rPr>
            </w:pPr>
          </w:p>
        </w:tc>
        <w:tc>
          <w:tcPr>
            <w:tcW w:w="1468" w:type="pct"/>
            <w:vMerge/>
            <w:tcBorders>
              <w:left w:val="single" w:sz="4" w:space="0" w:color="auto"/>
              <w:bottom w:val="single" w:sz="4" w:space="0" w:color="auto"/>
              <w:right w:val="single" w:sz="4" w:space="0" w:color="auto"/>
            </w:tcBorders>
          </w:tcPr>
          <w:p w14:paraId="708CDD31" w14:textId="77777777" w:rsidR="00653937" w:rsidRPr="00C13DC7" w:rsidRDefault="00653937" w:rsidP="00134D2D">
            <w:pPr>
              <w:rPr>
                <w:rFonts w:ascii="Calibri" w:hAnsi="Calibri" w:cs="Calibri"/>
              </w:rPr>
            </w:pPr>
          </w:p>
        </w:tc>
        <w:tc>
          <w:tcPr>
            <w:tcW w:w="965" w:type="pct"/>
            <w:tcBorders>
              <w:top w:val="single" w:sz="4" w:space="0" w:color="auto"/>
              <w:left w:val="single" w:sz="4" w:space="0" w:color="auto"/>
              <w:bottom w:val="single" w:sz="4" w:space="0" w:color="auto"/>
              <w:right w:val="single" w:sz="4" w:space="0" w:color="auto"/>
            </w:tcBorders>
          </w:tcPr>
          <w:p w14:paraId="07E672B5" w14:textId="77777777" w:rsidR="00653937" w:rsidRPr="00D46616" w:rsidRDefault="00653937" w:rsidP="00653937">
            <w:pPr>
              <w:tabs>
                <w:tab w:val="num" w:pos="720"/>
              </w:tabs>
              <w:rPr>
                <w:rFonts w:ascii="Calibri" w:hAnsi="Calibri" w:cs="Calibri"/>
                <w:color w:val="auto"/>
              </w:rPr>
            </w:pPr>
            <w:r w:rsidRPr="00D46616">
              <w:rPr>
                <w:rFonts w:ascii="Calibri" w:hAnsi="Calibri" w:cs="Calibri"/>
                <w:color w:val="auto"/>
              </w:rPr>
              <w:t>2. Įdiegti vidaus kontrolės mechanizmus, užtikrinančius, kad ataskaitose būtų pateikiami tikslūs ir faktinius pirkimo rezultatus atitinkantys duomenys, tinkamai užpildant visas privalomas dalis.</w:t>
            </w:r>
          </w:p>
          <w:p w14:paraId="2ECB39B6" w14:textId="77777777" w:rsidR="00653937" w:rsidRPr="00D46616" w:rsidRDefault="00653937" w:rsidP="00653937">
            <w:pPr>
              <w:tabs>
                <w:tab w:val="num" w:pos="720"/>
              </w:tabs>
              <w:rPr>
                <w:rFonts w:ascii="Calibri" w:hAnsi="Calibri" w:cs="Calibri"/>
                <w:color w:val="auto"/>
              </w:rPr>
            </w:pPr>
          </w:p>
          <w:p w14:paraId="4571B82F" w14:textId="77777777" w:rsidR="00653937" w:rsidRPr="00D46616" w:rsidRDefault="00653937" w:rsidP="00653937">
            <w:pPr>
              <w:tabs>
                <w:tab w:val="num" w:pos="720"/>
              </w:tabs>
              <w:rPr>
                <w:rFonts w:ascii="Calibri" w:hAnsi="Calibri" w:cs="Calibri"/>
                <w:color w:val="auto"/>
              </w:rPr>
            </w:pPr>
            <w:r w:rsidRPr="00D46616">
              <w:rPr>
                <w:rFonts w:ascii="Calibri" w:hAnsi="Calibri" w:cs="Calibri"/>
                <w:color w:val="auto"/>
              </w:rPr>
              <w:t>Rekomenduojamas įgyvendinimo terminas: 1 mėnuo nuo Tikrinimo ataskaitos patvirtinimo dienos.</w:t>
            </w:r>
          </w:p>
          <w:p w14:paraId="670E8235" w14:textId="77777777" w:rsidR="00653937" w:rsidRPr="00442937" w:rsidRDefault="00653937" w:rsidP="0022364C">
            <w:pPr>
              <w:tabs>
                <w:tab w:val="num" w:pos="720"/>
              </w:tabs>
              <w:rPr>
                <w:rFonts w:ascii="Calibri" w:hAnsi="Calibri" w:cs="Calibri"/>
                <w:highlight w:val="yellow"/>
              </w:rPr>
            </w:pPr>
          </w:p>
        </w:tc>
        <w:tc>
          <w:tcPr>
            <w:tcW w:w="931" w:type="pct"/>
            <w:tcBorders>
              <w:top w:val="single" w:sz="4" w:space="0" w:color="auto"/>
              <w:left w:val="single" w:sz="4" w:space="0" w:color="auto"/>
              <w:bottom w:val="single" w:sz="4" w:space="0" w:color="auto"/>
              <w:right w:val="single" w:sz="4" w:space="0" w:color="auto"/>
            </w:tcBorders>
          </w:tcPr>
          <w:p w14:paraId="6A34A186" w14:textId="77777777" w:rsidR="006D0214" w:rsidRPr="00D46616" w:rsidRDefault="006D0214" w:rsidP="006D0214">
            <w:pPr>
              <w:tabs>
                <w:tab w:val="num" w:pos="720"/>
              </w:tabs>
              <w:rPr>
                <w:rFonts w:ascii="Calibri" w:hAnsi="Calibri" w:cs="Calibri"/>
                <w:color w:val="auto"/>
              </w:rPr>
            </w:pPr>
            <w:r w:rsidRPr="00D46616">
              <w:rPr>
                <w:rFonts w:ascii="Calibri" w:hAnsi="Calibri" w:cs="Calibri"/>
                <w:color w:val="auto"/>
              </w:rPr>
              <w:t>2. Įdiegti vidaus kontrolės mechanizmus, užtikrinančius, kad ataskaitose būtų pateikiami tikslūs ir faktinius pirkimo rezultatus atitinkantys duomenys, tinkamai užpildant visas privalomas dalis.</w:t>
            </w:r>
          </w:p>
          <w:p w14:paraId="709FA193" w14:textId="7C717424" w:rsidR="006D0214" w:rsidRPr="009B4FF1" w:rsidRDefault="00547A87" w:rsidP="00134D2D">
            <w:pPr>
              <w:rPr>
                <w:rFonts w:ascii="Calibri" w:hAnsi="Calibri" w:cs="Calibri"/>
                <w:color w:val="000000" w:themeColor="text1"/>
              </w:rPr>
            </w:pPr>
            <w:r>
              <w:rPr>
                <w:rFonts w:ascii="Calibri" w:hAnsi="Calibri" w:cs="Calibri"/>
                <w:color w:val="auto"/>
              </w:rPr>
              <w:t xml:space="preserve">Atsakingas: </w:t>
            </w:r>
            <w:r w:rsidR="0088474E">
              <w:rPr>
                <w:rFonts w:ascii="Calibri" w:hAnsi="Calibri" w:cs="Calibri"/>
                <w:color w:val="auto"/>
              </w:rPr>
              <w:t>CPO</w:t>
            </w:r>
            <w:r w:rsidR="009B4FF1" w:rsidRPr="009B4FF1">
              <w:rPr>
                <w:rFonts w:ascii="Calibri" w:hAnsi="Calibri" w:cs="Calibri"/>
                <w:color w:val="auto"/>
              </w:rPr>
              <w:t xml:space="preserve"> Pirkimų padalinių vadovai</w:t>
            </w:r>
          </w:p>
          <w:p w14:paraId="32A60A30" w14:textId="3A00EABE" w:rsidR="006D0214" w:rsidRPr="00442937" w:rsidRDefault="006D0214" w:rsidP="00134D2D">
            <w:pPr>
              <w:rPr>
                <w:rFonts w:ascii="Calibri" w:hAnsi="Calibri" w:cs="Calibri"/>
                <w:highlight w:val="yellow"/>
              </w:rPr>
            </w:pPr>
            <w:r w:rsidRPr="009B4FF1">
              <w:rPr>
                <w:rFonts w:ascii="Calibri" w:hAnsi="Calibri" w:cs="Calibri"/>
                <w:color w:val="000000" w:themeColor="text1"/>
              </w:rPr>
              <w:t xml:space="preserve">Terminas: </w:t>
            </w:r>
            <w:r w:rsidR="009B4FF1" w:rsidRPr="009B4FF1">
              <w:rPr>
                <w:rFonts w:ascii="Calibri" w:hAnsi="Calibri" w:cs="Calibri"/>
                <w:color w:val="000000" w:themeColor="text1"/>
              </w:rPr>
              <w:t xml:space="preserve">2026 m. gruodžio 31 d. </w:t>
            </w:r>
          </w:p>
        </w:tc>
      </w:tr>
      <w:tr w:rsidR="00134D2D" w:rsidRPr="007A2ACA" w14:paraId="21177238" w14:textId="6C4880EF" w:rsidTr="004B1409">
        <w:tc>
          <w:tcPr>
            <w:tcW w:w="1017" w:type="pct"/>
            <w:tcBorders>
              <w:top w:val="single" w:sz="4" w:space="0" w:color="auto"/>
              <w:left w:val="single" w:sz="4" w:space="0" w:color="auto"/>
              <w:bottom w:val="single" w:sz="4" w:space="0" w:color="auto"/>
              <w:right w:val="single" w:sz="4" w:space="0" w:color="auto"/>
            </w:tcBorders>
          </w:tcPr>
          <w:p w14:paraId="0D6C2AD2" w14:textId="77777777" w:rsidR="00134D2D" w:rsidRPr="007B7277" w:rsidRDefault="00134D2D" w:rsidP="00134D2D">
            <w:pPr>
              <w:rPr>
                <w:rFonts w:ascii="Calibri" w:hAnsi="Calibri" w:cs="Calibri"/>
                <w:color w:val="auto"/>
              </w:rPr>
            </w:pPr>
            <w:r w:rsidRPr="007B7277">
              <w:rPr>
                <w:rFonts w:ascii="Calibri" w:hAnsi="Calibri" w:cs="Calibri"/>
                <w:color w:val="auto"/>
              </w:rPr>
              <w:lastRenderedPageBreak/>
              <w:t>Informacijos apie tiekėjus, pirkimų procedūrų metu nuslėpusius informaciją ar pateikusius melagingą informaciją paskelbimas</w:t>
            </w:r>
          </w:p>
        </w:tc>
        <w:sdt>
          <w:sdtPr>
            <w:rPr>
              <w:rFonts w:ascii="Calibri" w:hAnsi="Calibri" w:cs="Calibri"/>
            </w:rPr>
            <w:id w:val="-678040794"/>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09B36A9F" w14:textId="77777777" w:rsidR="00134D2D" w:rsidRPr="007B7277" w:rsidRDefault="00134D2D"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1882749809"/>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430E0F4F" w14:textId="77777777" w:rsidR="00134D2D" w:rsidRPr="007B7277" w:rsidRDefault="00134D2D"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162436193"/>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0D6E105C" w14:textId="77777777" w:rsidR="00134D2D" w:rsidRPr="007B7277" w:rsidRDefault="00134D2D"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1489670343"/>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111204E1" w14:textId="376F798C" w:rsidR="00134D2D" w:rsidRPr="007B7277" w:rsidRDefault="00134D2D" w:rsidP="00134D2D">
                <w:pPr>
                  <w:rPr>
                    <w:rFonts w:ascii="Calibri" w:hAnsi="Calibri" w:cs="Calibri"/>
                    <w:color w:val="auto"/>
                  </w:rPr>
                </w:pPr>
                <w:r w:rsidRPr="007B7277">
                  <w:rPr>
                    <w:rFonts w:ascii="MS Gothic" w:eastAsia="MS Gothic" w:hAnsi="MS Gothic" w:cs="Calibri" w:hint="eastAsia"/>
                  </w:rPr>
                  <w:t>☒</w:t>
                </w:r>
              </w:p>
            </w:tc>
          </w:sdtContent>
        </w:sdt>
        <w:tc>
          <w:tcPr>
            <w:tcW w:w="3364" w:type="pct"/>
            <w:gridSpan w:val="3"/>
            <w:tcBorders>
              <w:top w:val="single" w:sz="4" w:space="0" w:color="auto"/>
              <w:left w:val="single" w:sz="4" w:space="0" w:color="auto"/>
              <w:bottom w:val="single" w:sz="4" w:space="0" w:color="auto"/>
              <w:right w:val="single" w:sz="4" w:space="0" w:color="auto"/>
            </w:tcBorders>
          </w:tcPr>
          <w:p w14:paraId="34874CC2" w14:textId="65583D11" w:rsidR="00134D2D" w:rsidRPr="007B7277" w:rsidRDefault="00EB754A" w:rsidP="00134D2D">
            <w:pPr>
              <w:rPr>
                <w:rFonts w:ascii="Calibri" w:hAnsi="Calibri" w:cs="Calibri"/>
                <w:color w:val="auto"/>
              </w:rPr>
            </w:pPr>
            <w:r w:rsidRPr="007B7277">
              <w:rPr>
                <w:rFonts w:ascii="Calibri" w:hAnsi="Calibri" w:cs="Calibri"/>
                <w:color w:val="auto"/>
              </w:rPr>
              <w:t>Subprocesas nevertintinas, kadangi jam priskirtus veiksmus visa apimtimi atlieka CPO, o Pirkimo vykdytojas jų atlikime nedalyvauja.</w:t>
            </w:r>
          </w:p>
        </w:tc>
      </w:tr>
      <w:tr w:rsidR="00A14833" w:rsidRPr="007A2ACA" w14:paraId="5EEF759F" w14:textId="517340F6" w:rsidTr="00A14833">
        <w:tc>
          <w:tcPr>
            <w:tcW w:w="1017" w:type="pct"/>
            <w:tcBorders>
              <w:top w:val="single" w:sz="4" w:space="0" w:color="auto"/>
              <w:left w:val="single" w:sz="4" w:space="0" w:color="auto"/>
              <w:bottom w:val="single" w:sz="4" w:space="0" w:color="auto"/>
              <w:right w:val="single" w:sz="4" w:space="0" w:color="auto"/>
            </w:tcBorders>
            <w:vAlign w:val="bottom"/>
          </w:tcPr>
          <w:p w14:paraId="1B858964" w14:textId="77777777" w:rsidR="00A14833" w:rsidRPr="007B7277" w:rsidRDefault="00A14833" w:rsidP="00134D2D">
            <w:pPr>
              <w:rPr>
                <w:rFonts w:ascii="Calibri" w:hAnsi="Calibri" w:cs="Calibri"/>
                <w:color w:val="auto"/>
              </w:rPr>
            </w:pPr>
            <w:r w:rsidRPr="007B7277">
              <w:rPr>
                <w:rFonts w:ascii="Calibri" w:hAnsi="Calibri" w:cs="Calibri"/>
                <w:color w:val="auto"/>
              </w:rPr>
              <w:t>Pirkimo dokumentų standartizavimas</w:t>
            </w:r>
          </w:p>
        </w:tc>
        <w:sdt>
          <w:sdtPr>
            <w:rPr>
              <w:rFonts w:ascii="Calibri" w:hAnsi="Calibri" w:cs="Calibri"/>
            </w:rPr>
            <w:id w:val="630524187"/>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6CF479E6" w14:textId="77777777" w:rsidR="00A14833" w:rsidRPr="007B7277" w:rsidRDefault="00A14833"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1592852841"/>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79F54BB6" w14:textId="77777777" w:rsidR="00A14833" w:rsidRPr="007B7277" w:rsidRDefault="00A14833"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1207458822"/>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52667955" w14:textId="77777777" w:rsidR="00A14833" w:rsidRPr="007B7277" w:rsidRDefault="00A14833"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1848908676"/>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166763FE" w14:textId="070C26FA" w:rsidR="00A14833" w:rsidRPr="007B7277" w:rsidRDefault="00A14833" w:rsidP="00134D2D">
                <w:pPr>
                  <w:rPr>
                    <w:rFonts w:ascii="Calibri" w:hAnsi="Calibri" w:cs="Calibri"/>
                    <w:color w:val="auto"/>
                  </w:rPr>
                </w:pPr>
                <w:r w:rsidRPr="007B7277">
                  <w:rPr>
                    <w:rFonts w:ascii="MS Gothic" w:eastAsia="MS Gothic" w:hAnsi="MS Gothic" w:cs="Calibri" w:hint="eastAsia"/>
                    <w:color w:val="auto"/>
                  </w:rPr>
                  <w:t>☒</w:t>
                </w:r>
              </w:p>
            </w:tc>
          </w:sdtContent>
        </w:sdt>
        <w:tc>
          <w:tcPr>
            <w:tcW w:w="3364" w:type="pct"/>
            <w:gridSpan w:val="3"/>
            <w:tcBorders>
              <w:top w:val="single" w:sz="4" w:space="0" w:color="auto"/>
              <w:left w:val="single" w:sz="4" w:space="0" w:color="auto"/>
              <w:bottom w:val="single" w:sz="4" w:space="0" w:color="auto"/>
              <w:right w:val="single" w:sz="4" w:space="0" w:color="auto"/>
            </w:tcBorders>
          </w:tcPr>
          <w:p w14:paraId="4D8FF2C9" w14:textId="667D3CE9" w:rsidR="00A14833" w:rsidRPr="007B7277" w:rsidRDefault="007346B8" w:rsidP="00134D2D">
            <w:pPr>
              <w:rPr>
                <w:rFonts w:ascii="Calibri" w:hAnsi="Calibri" w:cs="Calibri"/>
                <w:color w:val="auto"/>
              </w:rPr>
            </w:pPr>
            <w:r w:rsidRPr="007B7277">
              <w:rPr>
                <w:rFonts w:ascii="Calibri" w:hAnsi="Calibri" w:cs="Calibri"/>
                <w:color w:val="auto"/>
              </w:rPr>
              <w:t xml:space="preserve">Subprocesas nevertintinas, kadangi jam priskirtus veiksmus visa apimtimi atlieka </w:t>
            </w:r>
            <w:r w:rsidR="00644F42" w:rsidRPr="007B7277">
              <w:rPr>
                <w:rFonts w:ascii="Calibri" w:hAnsi="Calibri" w:cs="Calibri"/>
                <w:color w:val="auto"/>
              </w:rPr>
              <w:t>CPO</w:t>
            </w:r>
            <w:r w:rsidRPr="007B7277">
              <w:rPr>
                <w:rFonts w:ascii="Calibri" w:hAnsi="Calibri" w:cs="Calibri"/>
                <w:color w:val="auto"/>
              </w:rPr>
              <w:t xml:space="preserve">, o </w:t>
            </w:r>
            <w:r w:rsidR="00644F42" w:rsidRPr="007B7277">
              <w:rPr>
                <w:rFonts w:ascii="Calibri" w:hAnsi="Calibri" w:cs="Calibri"/>
                <w:color w:val="auto"/>
              </w:rPr>
              <w:t xml:space="preserve">Pirkimo </w:t>
            </w:r>
            <w:r w:rsidRPr="007B7277">
              <w:rPr>
                <w:rFonts w:ascii="Calibri" w:hAnsi="Calibri" w:cs="Calibri"/>
                <w:color w:val="auto"/>
              </w:rPr>
              <w:t>vykdytojas jų atlikime nedalyvauja.</w:t>
            </w:r>
          </w:p>
        </w:tc>
      </w:tr>
      <w:tr w:rsidR="004414F4" w:rsidRPr="004414F4" w14:paraId="1983DA58" w14:textId="4D36FBAC" w:rsidTr="004414F4">
        <w:tc>
          <w:tcPr>
            <w:tcW w:w="1017" w:type="pct"/>
            <w:tcBorders>
              <w:top w:val="single" w:sz="4" w:space="0" w:color="auto"/>
              <w:left w:val="single" w:sz="4" w:space="0" w:color="auto"/>
              <w:bottom w:val="single" w:sz="4" w:space="0" w:color="auto"/>
              <w:right w:val="single" w:sz="4" w:space="0" w:color="auto"/>
            </w:tcBorders>
          </w:tcPr>
          <w:p w14:paraId="23802FA7" w14:textId="77777777" w:rsidR="00134D2D" w:rsidRPr="007B7277" w:rsidRDefault="00134D2D" w:rsidP="00134D2D">
            <w:pPr>
              <w:rPr>
                <w:rFonts w:ascii="Calibri" w:hAnsi="Calibri" w:cs="Calibri"/>
                <w:color w:val="auto"/>
              </w:rPr>
            </w:pPr>
            <w:r w:rsidRPr="007B7277">
              <w:rPr>
                <w:rFonts w:ascii="Calibri" w:hAnsi="Calibri" w:cs="Calibri"/>
                <w:color w:val="auto"/>
              </w:rPr>
              <w:t>Dokumentų valdymo ir pirkimų valdymo sistemų naudojimas</w:t>
            </w:r>
          </w:p>
        </w:tc>
        <w:sdt>
          <w:sdtPr>
            <w:rPr>
              <w:rFonts w:ascii="Calibri" w:hAnsi="Calibri" w:cs="Calibri"/>
            </w:rPr>
            <w:id w:val="823851123"/>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07B0D9CF" w14:textId="77777777" w:rsidR="00134D2D" w:rsidRPr="007B7277" w:rsidRDefault="00134D2D"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735237001"/>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26A0A042" w14:textId="77777777" w:rsidR="00134D2D" w:rsidRPr="007B7277" w:rsidRDefault="00134D2D"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577181853"/>
            <w14:checkbox>
              <w14:checked w14:val="1"/>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7B30D772" w14:textId="700800FF" w:rsidR="00134D2D" w:rsidRPr="007B7277" w:rsidRDefault="009910EE" w:rsidP="00134D2D">
                <w:pPr>
                  <w:rPr>
                    <w:rFonts w:ascii="Calibri" w:hAnsi="Calibri" w:cs="Calibri"/>
                    <w:color w:val="auto"/>
                  </w:rPr>
                </w:pPr>
                <w:r w:rsidRPr="007B7277">
                  <w:rPr>
                    <w:rFonts w:ascii="MS Gothic" w:eastAsia="MS Gothic" w:hAnsi="MS Gothic" w:cs="Calibri" w:hint="eastAsia"/>
                    <w:color w:val="auto"/>
                  </w:rPr>
                  <w:t>☒</w:t>
                </w:r>
              </w:p>
            </w:tc>
          </w:sdtContent>
        </w:sdt>
        <w:sdt>
          <w:sdtPr>
            <w:rPr>
              <w:rFonts w:ascii="Calibri" w:hAnsi="Calibri" w:cs="Calibri"/>
            </w:rPr>
            <w:id w:val="527768230"/>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4BD5BC14" w14:textId="2C104BC6" w:rsidR="00134D2D" w:rsidRPr="007B7277" w:rsidRDefault="009910EE" w:rsidP="00134D2D">
                <w:pPr>
                  <w:rPr>
                    <w:rFonts w:ascii="Calibri" w:hAnsi="Calibri" w:cs="Calibri"/>
                    <w:color w:val="auto"/>
                  </w:rPr>
                </w:pPr>
                <w:r w:rsidRPr="007B7277">
                  <w:rPr>
                    <w:rFonts w:ascii="MS Gothic" w:eastAsia="MS Gothic" w:hAnsi="MS Gothic" w:cs="Calibri" w:hint="eastAsia"/>
                    <w:color w:val="auto"/>
                  </w:rPr>
                  <w:t>☐</w:t>
                </w:r>
              </w:p>
            </w:tc>
          </w:sdtContent>
        </w:sdt>
        <w:tc>
          <w:tcPr>
            <w:tcW w:w="1468" w:type="pct"/>
            <w:tcBorders>
              <w:top w:val="single" w:sz="4" w:space="0" w:color="auto"/>
              <w:left w:val="single" w:sz="4" w:space="0" w:color="auto"/>
              <w:bottom w:val="single" w:sz="4" w:space="0" w:color="auto"/>
              <w:right w:val="single" w:sz="4" w:space="0" w:color="auto"/>
            </w:tcBorders>
          </w:tcPr>
          <w:p w14:paraId="2A60DC8C" w14:textId="1A148CA3" w:rsidR="00275418" w:rsidRPr="007B7277" w:rsidRDefault="00275418" w:rsidP="00275418">
            <w:pPr>
              <w:rPr>
                <w:rFonts w:ascii="Calibri" w:hAnsi="Calibri" w:cs="Calibri"/>
                <w:color w:val="auto"/>
              </w:rPr>
            </w:pPr>
            <w:r w:rsidRPr="007B7277">
              <w:rPr>
                <w:rFonts w:ascii="Calibri" w:hAnsi="Calibri" w:cs="Calibri"/>
                <w:color w:val="auto"/>
              </w:rPr>
              <w:t>Pirkimų procedūros vykdomos PVS, kurią administruoja CPO ir kuria PV naudojasi kartu su kitomis grupės įmonėmis. Kiekvienam pirkimui sudaroma atskira byla, kaupianti pirkimo dokumentus ir procedūrų eigą pagrindžiančius duomenis</w:t>
            </w:r>
            <w:r w:rsidRPr="007B7277">
              <w:rPr>
                <w:rStyle w:val="FootnoteReference"/>
                <w:rFonts w:ascii="Calibri" w:hAnsi="Calibri" w:cs="Calibri"/>
                <w:color w:val="auto"/>
              </w:rPr>
              <w:footnoteReference w:id="30"/>
            </w:r>
            <w:r w:rsidR="00E434FD" w:rsidRPr="007B7277">
              <w:rPr>
                <w:rFonts w:ascii="Calibri" w:hAnsi="Calibri" w:cs="Calibri"/>
                <w:color w:val="auto"/>
              </w:rPr>
              <w:t>. U</w:t>
            </w:r>
            <w:r w:rsidRPr="007B7277">
              <w:rPr>
                <w:rFonts w:ascii="Calibri" w:hAnsi="Calibri" w:cs="Calibri"/>
                <w:color w:val="auto"/>
              </w:rPr>
              <w:t xml:space="preserve">ž </w:t>
            </w:r>
            <w:r w:rsidR="00E434FD" w:rsidRPr="007B7277">
              <w:rPr>
                <w:rFonts w:ascii="Calibri" w:hAnsi="Calibri" w:cs="Calibri"/>
                <w:color w:val="auto"/>
              </w:rPr>
              <w:t>PVS</w:t>
            </w:r>
            <w:r w:rsidRPr="007B7277">
              <w:rPr>
                <w:rFonts w:ascii="Calibri" w:hAnsi="Calibri" w:cs="Calibri"/>
                <w:color w:val="auto"/>
              </w:rPr>
              <w:t xml:space="preserve"> ribų saugomi tik pretenzijų nagrinėjimo komisijos protokolai, kurių sąsaja su PVS išlaikyta</w:t>
            </w:r>
            <w:r w:rsidR="00C37C4C" w:rsidRPr="007B7277">
              <w:rPr>
                <w:rStyle w:val="FootnoteReference"/>
                <w:rFonts w:ascii="Calibri" w:hAnsi="Calibri" w:cs="Calibri"/>
                <w:color w:val="auto"/>
              </w:rPr>
              <w:footnoteReference w:id="31"/>
            </w:r>
            <w:r w:rsidRPr="007B7277">
              <w:rPr>
                <w:rFonts w:ascii="Calibri" w:hAnsi="Calibri" w:cs="Calibri"/>
                <w:color w:val="auto"/>
              </w:rPr>
              <w:t>.</w:t>
            </w:r>
            <w:r w:rsidR="00712A71" w:rsidRPr="007B7277">
              <w:rPr>
                <w:rFonts w:ascii="Calibri" w:hAnsi="Calibri" w:cs="Calibri"/>
                <w:color w:val="auto"/>
              </w:rPr>
              <w:t xml:space="preserve"> Sutartys registruojamos DVS.</w:t>
            </w:r>
            <w:r w:rsidRPr="007B7277">
              <w:rPr>
                <w:rFonts w:ascii="Calibri" w:hAnsi="Calibri" w:cs="Calibri"/>
                <w:color w:val="auto"/>
              </w:rPr>
              <w:t xml:space="preserve"> </w:t>
            </w:r>
            <w:r w:rsidR="009D0EB1" w:rsidRPr="007B7277">
              <w:rPr>
                <w:rFonts w:ascii="Calibri" w:hAnsi="Calibri" w:cs="Calibri"/>
                <w:color w:val="auto"/>
              </w:rPr>
              <w:t>Pirkimo dokumentų d</w:t>
            </w:r>
            <w:r w:rsidRPr="007B7277">
              <w:rPr>
                <w:rFonts w:ascii="Calibri" w:hAnsi="Calibri" w:cs="Calibri"/>
                <w:color w:val="auto"/>
              </w:rPr>
              <w:t xml:space="preserve">erinimas ir tvirtinimas atliekami vidiniais </w:t>
            </w:r>
            <w:r w:rsidR="009D0EB1" w:rsidRPr="007B7277">
              <w:rPr>
                <w:rFonts w:ascii="Calibri" w:hAnsi="Calibri" w:cs="Calibri"/>
                <w:color w:val="auto"/>
              </w:rPr>
              <w:t>PVS</w:t>
            </w:r>
            <w:r w:rsidRPr="007B7277">
              <w:rPr>
                <w:rFonts w:ascii="Calibri" w:hAnsi="Calibri" w:cs="Calibri"/>
                <w:color w:val="auto"/>
              </w:rPr>
              <w:t xml:space="preserve"> proceso žingsniais, o kiekvieno dokumento versijų istorijoje užfiksuojami derintojai, tvirtintojai ir jų veiksmų datos kartu su grąžinimu taisyti bei atmetimu. Atsekamas ne tik patvirtintas dokumentas, bet ir jo formavimo eiga.</w:t>
            </w:r>
          </w:p>
          <w:p w14:paraId="1929B8EA" w14:textId="77777777" w:rsidR="00134D2D" w:rsidRPr="007B7277" w:rsidRDefault="00275418" w:rsidP="00275418">
            <w:pPr>
              <w:rPr>
                <w:rFonts w:ascii="Calibri" w:hAnsi="Calibri" w:cs="Calibri"/>
                <w:color w:val="auto"/>
              </w:rPr>
            </w:pPr>
            <w:r w:rsidRPr="007B7277">
              <w:rPr>
                <w:rFonts w:ascii="Calibri" w:hAnsi="Calibri" w:cs="Calibri"/>
                <w:color w:val="auto"/>
              </w:rPr>
              <w:t xml:space="preserve">Konfidencialumo pasižadėjimai ir nešališkumo deklaracijos pildomi pradedant eiti konkrečias pareigas pirkimo procese, o jų neužpildžius tolesni veiksmai sistemoje neatliekami. </w:t>
            </w:r>
            <w:r w:rsidR="00C267E3" w:rsidRPr="007B7277">
              <w:rPr>
                <w:rFonts w:ascii="Calibri" w:hAnsi="Calibri" w:cs="Calibri"/>
                <w:color w:val="auto"/>
              </w:rPr>
              <w:t>P</w:t>
            </w:r>
            <w:r w:rsidRPr="007B7277">
              <w:rPr>
                <w:rFonts w:ascii="Calibri" w:hAnsi="Calibri" w:cs="Calibri"/>
                <w:color w:val="auto"/>
              </w:rPr>
              <w:t xml:space="preserve">irkimo iniciatoriaus bei pirkimą vykdančių asmenų </w:t>
            </w:r>
            <w:r w:rsidR="00C267E3" w:rsidRPr="007B7277">
              <w:rPr>
                <w:rFonts w:ascii="Calibri" w:hAnsi="Calibri" w:cs="Calibri"/>
                <w:color w:val="auto"/>
              </w:rPr>
              <w:t>(</w:t>
            </w:r>
            <w:r w:rsidR="002F121F" w:rsidRPr="007B7277">
              <w:rPr>
                <w:rFonts w:ascii="Calibri" w:hAnsi="Calibri" w:cs="Calibri"/>
                <w:color w:val="auto"/>
              </w:rPr>
              <w:t xml:space="preserve">pirkimų vykdytojo ar komisijos) </w:t>
            </w:r>
            <w:r w:rsidRPr="007B7277">
              <w:rPr>
                <w:rFonts w:ascii="Calibri" w:hAnsi="Calibri" w:cs="Calibri"/>
                <w:color w:val="auto"/>
              </w:rPr>
              <w:t xml:space="preserve">bendravimas </w:t>
            </w:r>
            <w:r w:rsidR="002F121F" w:rsidRPr="007B7277">
              <w:rPr>
                <w:rFonts w:ascii="Calibri" w:hAnsi="Calibri" w:cs="Calibri"/>
                <w:color w:val="auto"/>
              </w:rPr>
              <w:t>vykdomas per</w:t>
            </w:r>
            <w:r w:rsidRPr="007B7277">
              <w:rPr>
                <w:rFonts w:ascii="Calibri" w:hAnsi="Calibri" w:cs="Calibri"/>
                <w:color w:val="auto"/>
              </w:rPr>
              <w:t xml:space="preserve"> užklausų valdymo sistem</w:t>
            </w:r>
            <w:r w:rsidR="002F121F" w:rsidRPr="007B7277">
              <w:rPr>
                <w:rFonts w:ascii="Calibri" w:hAnsi="Calibri" w:cs="Calibri"/>
                <w:color w:val="auto"/>
              </w:rPr>
              <w:t>ą</w:t>
            </w:r>
            <w:r w:rsidRPr="007B7277">
              <w:rPr>
                <w:rFonts w:ascii="Calibri" w:hAnsi="Calibri" w:cs="Calibri"/>
                <w:color w:val="auto"/>
              </w:rPr>
              <w:t xml:space="preserve"> </w:t>
            </w:r>
            <w:r w:rsidR="002F121F" w:rsidRPr="007B7277">
              <w:rPr>
                <w:rFonts w:ascii="Calibri" w:hAnsi="Calibri" w:cs="Calibri"/>
                <w:color w:val="auto"/>
              </w:rPr>
              <w:t>pa</w:t>
            </w:r>
            <w:r w:rsidRPr="007B7277">
              <w:rPr>
                <w:rFonts w:ascii="Calibri" w:hAnsi="Calibri" w:cs="Calibri"/>
                <w:color w:val="auto"/>
              </w:rPr>
              <w:t>teikia</w:t>
            </w:r>
            <w:r w:rsidR="002F121F" w:rsidRPr="007B7277">
              <w:rPr>
                <w:rFonts w:ascii="Calibri" w:hAnsi="Calibri" w:cs="Calibri"/>
                <w:color w:val="auto"/>
              </w:rPr>
              <w:t xml:space="preserve">nt </w:t>
            </w:r>
            <w:r w:rsidRPr="007B7277">
              <w:rPr>
                <w:rFonts w:ascii="Calibri" w:hAnsi="Calibri" w:cs="Calibri"/>
                <w:color w:val="auto"/>
              </w:rPr>
              <w:t>informacij</w:t>
            </w:r>
            <w:r w:rsidR="002F121F" w:rsidRPr="007B7277">
              <w:rPr>
                <w:rFonts w:ascii="Calibri" w:hAnsi="Calibri" w:cs="Calibri"/>
                <w:color w:val="auto"/>
              </w:rPr>
              <w:t>ą</w:t>
            </w:r>
            <w:r w:rsidR="00D508BF" w:rsidRPr="007B7277">
              <w:rPr>
                <w:rFonts w:ascii="Calibri" w:hAnsi="Calibri" w:cs="Calibri"/>
                <w:color w:val="auto"/>
              </w:rPr>
              <w:t xml:space="preserve">, pvz. </w:t>
            </w:r>
            <w:r w:rsidRPr="007B7277">
              <w:rPr>
                <w:rFonts w:ascii="Calibri" w:hAnsi="Calibri" w:cs="Calibri"/>
                <w:color w:val="auto"/>
              </w:rPr>
              <w:t xml:space="preserve">apie išnykusį pirkimo poreikį ar poreikį nutraukti konkretų pirkimą, todėl nutraukimo faktinis pagrindas išlieka atsekamas, nors pačius veiksmus atlieka CPO. </w:t>
            </w:r>
          </w:p>
          <w:p w14:paraId="1BC61798" w14:textId="7B5EDC19" w:rsidR="00D42463" w:rsidRPr="007B7277" w:rsidRDefault="00D42463" w:rsidP="00275418">
            <w:pPr>
              <w:rPr>
                <w:rFonts w:ascii="Calibri" w:hAnsi="Calibri" w:cs="Calibri"/>
                <w:color w:val="auto"/>
              </w:rPr>
            </w:pPr>
            <w:r w:rsidRPr="007B7277">
              <w:rPr>
                <w:rFonts w:ascii="Calibri" w:hAnsi="Calibri" w:cs="Calibri"/>
                <w:color w:val="auto"/>
              </w:rPr>
              <w:lastRenderedPageBreak/>
              <w:t>Sistemoje kaupiami duomenys naudojami ir stebėsenai. Verslo analitikos priemonėmis pirkimų procesas analizuojamas įvairiais pjūviais - kartu su agreguotais rodikliais prieinama detali informacija apie atskirą pirkimą - jo statusas, vykdymo eiga ir atsakingi asmenys. Duomenų apimtis leidžia proceso būklę vertinti nuo bendrų tendencijų iki konkretaus pirkimo ir panaudoti ją proceso tobulinimo sprendimams.</w:t>
            </w:r>
          </w:p>
        </w:tc>
        <w:tc>
          <w:tcPr>
            <w:tcW w:w="965" w:type="pct"/>
            <w:tcBorders>
              <w:top w:val="single" w:sz="4" w:space="0" w:color="auto"/>
              <w:left w:val="single" w:sz="4" w:space="0" w:color="auto"/>
              <w:bottom w:val="single" w:sz="4" w:space="0" w:color="auto"/>
              <w:right w:val="single" w:sz="4" w:space="0" w:color="auto"/>
            </w:tcBorders>
          </w:tcPr>
          <w:p w14:paraId="425B5744" w14:textId="263E1F6B" w:rsidR="00134D2D" w:rsidRPr="004414F4" w:rsidRDefault="00B809CD" w:rsidP="00134D2D">
            <w:pPr>
              <w:rPr>
                <w:rFonts w:ascii="Calibri" w:hAnsi="Calibri" w:cs="Calibri"/>
                <w:color w:val="auto"/>
              </w:rPr>
            </w:pPr>
            <w:r w:rsidRPr="004414F4">
              <w:rPr>
                <w:rFonts w:ascii="Calibri" w:hAnsi="Calibri" w:cs="Calibri"/>
                <w:color w:val="auto"/>
              </w:rPr>
              <w:lastRenderedPageBreak/>
              <w:t>-</w:t>
            </w:r>
          </w:p>
        </w:tc>
        <w:tc>
          <w:tcPr>
            <w:tcW w:w="931" w:type="pct"/>
            <w:tcBorders>
              <w:top w:val="single" w:sz="4" w:space="0" w:color="auto"/>
              <w:left w:val="single" w:sz="4" w:space="0" w:color="auto"/>
              <w:bottom w:val="single" w:sz="4" w:space="0" w:color="auto"/>
              <w:right w:val="single" w:sz="4" w:space="0" w:color="auto"/>
            </w:tcBorders>
          </w:tcPr>
          <w:p w14:paraId="5161D132" w14:textId="6F6E3684" w:rsidR="00134D2D" w:rsidRPr="004414F4" w:rsidRDefault="00B809CD" w:rsidP="00134D2D">
            <w:pPr>
              <w:rPr>
                <w:rFonts w:ascii="Calibri" w:hAnsi="Calibri" w:cs="Calibri"/>
                <w:color w:val="auto"/>
              </w:rPr>
            </w:pPr>
            <w:r w:rsidRPr="004414F4">
              <w:rPr>
                <w:rFonts w:ascii="Calibri" w:hAnsi="Calibri" w:cs="Calibri"/>
                <w:color w:val="auto"/>
              </w:rPr>
              <w:t>-</w:t>
            </w:r>
          </w:p>
        </w:tc>
      </w:tr>
      <w:tr w:rsidR="00314392" w:rsidRPr="003D4C44" w14:paraId="77206068" w14:textId="6EEBF54A" w:rsidTr="00387645">
        <w:tc>
          <w:tcPr>
            <w:tcW w:w="1017" w:type="pct"/>
            <w:tcBorders>
              <w:top w:val="single" w:sz="4" w:space="0" w:color="auto"/>
              <w:left w:val="single" w:sz="4" w:space="0" w:color="auto"/>
              <w:bottom w:val="single" w:sz="4" w:space="0" w:color="auto"/>
              <w:right w:val="single" w:sz="4" w:space="0" w:color="auto"/>
            </w:tcBorders>
          </w:tcPr>
          <w:p w14:paraId="725C1751" w14:textId="77777777" w:rsidR="00134D2D" w:rsidRPr="00314392" w:rsidRDefault="00134D2D" w:rsidP="00134D2D">
            <w:pPr>
              <w:rPr>
                <w:rFonts w:ascii="Calibri" w:hAnsi="Calibri" w:cs="Calibri"/>
                <w:color w:val="auto"/>
              </w:rPr>
            </w:pPr>
            <w:r w:rsidRPr="00314392">
              <w:rPr>
                <w:rFonts w:ascii="Calibri" w:hAnsi="Calibri" w:cs="Calibri"/>
                <w:color w:val="auto"/>
              </w:rPr>
              <w:t>Procedūrų terminai ir jų kontrolė</w:t>
            </w:r>
          </w:p>
        </w:tc>
        <w:sdt>
          <w:sdtPr>
            <w:rPr>
              <w:rFonts w:ascii="Calibri" w:hAnsi="Calibri" w:cs="Calibri"/>
            </w:rPr>
            <w:id w:val="-1465113522"/>
            <w14:checkbox>
              <w14:checked w14:val="1"/>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51F764DA" w14:textId="1AEEF373" w:rsidR="00134D2D" w:rsidRPr="00314392" w:rsidRDefault="00167D6E" w:rsidP="00134D2D">
                <w:pPr>
                  <w:rPr>
                    <w:rFonts w:ascii="Calibri" w:hAnsi="Calibri" w:cs="Calibri"/>
                    <w:color w:val="auto"/>
                  </w:rPr>
                </w:pPr>
                <w:r w:rsidRPr="00314392">
                  <w:rPr>
                    <w:rFonts w:ascii="MS Gothic" w:eastAsia="MS Gothic" w:hAnsi="MS Gothic" w:cs="Calibri" w:hint="eastAsia"/>
                    <w:color w:val="auto"/>
                  </w:rPr>
                  <w:t>☒</w:t>
                </w:r>
              </w:p>
            </w:tc>
          </w:sdtContent>
        </w:sdt>
        <w:sdt>
          <w:sdtPr>
            <w:rPr>
              <w:rFonts w:ascii="Calibri" w:hAnsi="Calibri" w:cs="Calibri"/>
            </w:rPr>
            <w:id w:val="611708799"/>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1AE4E4BA" w14:textId="77777777" w:rsidR="00134D2D" w:rsidRPr="00314392" w:rsidRDefault="00134D2D" w:rsidP="00134D2D">
                <w:pPr>
                  <w:rPr>
                    <w:rFonts w:ascii="Calibri" w:hAnsi="Calibri" w:cs="Calibri"/>
                    <w:color w:val="auto"/>
                  </w:rPr>
                </w:pPr>
                <w:r w:rsidRPr="00314392">
                  <w:rPr>
                    <w:rFonts w:ascii="Segoe UI Symbol" w:eastAsia="MS Gothic" w:hAnsi="Segoe UI Symbol" w:cs="Segoe UI Symbol"/>
                    <w:color w:val="auto"/>
                  </w:rPr>
                  <w:t>☐</w:t>
                </w:r>
              </w:p>
            </w:tc>
          </w:sdtContent>
        </w:sdt>
        <w:sdt>
          <w:sdtPr>
            <w:rPr>
              <w:rFonts w:ascii="Calibri" w:hAnsi="Calibri" w:cs="Calibri"/>
            </w:rPr>
            <w:id w:val="1025601377"/>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5A276BC4" w14:textId="77777777" w:rsidR="00134D2D" w:rsidRPr="00314392" w:rsidRDefault="00134D2D" w:rsidP="00134D2D">
                <w:pPr>
                  <w:rPr>
                    <w:rFonts w:ascii="Calibri" w:hAnsi="Calibri" w:cs="Calibri"/>
                    <w:color w:val="auto"/>
                  </w:rPr>
                </w:pPr>
                <w:r w:rsidRPr="00314392">
                  <w:rPr>
                    <w:rFonts w:ascii="Segoe UI Symbol" w:eastAsia="MS Gothic" w:hAnsi="Segoe UI Symbol" w:cs="Segoe UI Symbol"/>
                    <w:color w:val="auto"/>
                  </w:rPr>
                  <w:t>☐</w:t>
                </w:r>
              </w:p>
            </w:tc>
          </w:sdtContent>
        </w:sdt>
        <w:sdt>
          <w:sdtPr>
            <w:rPr>
              <w:rFonts w:ascii="Calibri" w:hAnsi="Calibri" w:cs="Calibri"/>
            </w:rPr>
            <w:id w:val="760642148"/>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7D782F27" w14:textId="59566C24" w:rsidR="00134D2D" w:rsidRPr="009B4FF1" w:rsidRDefault="00134D2D" w:rsidP="00134D2D">
                <w:pPr>
                  <w:rPr>
                    <w:rFonts w:ascii="Calibri" w:hAnsi="Calibri" w:cs="Calibri"/>
                    <w:color w:val="auto"/>
                  </w:rPr>
                </w:pPr>
                <w:r w:rsidRPr="009B4FF1">
                  <w:rPr>
                    <w:rFonts w:ascii="Segoe UI Symbol" w:eastAsia="MS Gothic" w:hAnsi="Segoe UI Symbol" w:cs="Segoe UI Symbol"/>
                    <w:color w:val="auto"/>
                  </w:rPr>
                  <w:t>☐</w:t>
                </w:r>
              </w:p>
            </w:tc>
          </w:sdtContent>
        </w:sdt>
        <w:tc>
          <w:tcPr>
            <w:tcW w:w="1468" w:type="pct"/>
            <w:tcBorders>
              <w:top w:val="single" w:sz="4" w:space="0" w:color="auto"/>
              <w:left w:val="single" w:sz="4" w:space="0" w:color="auto"/>
              <w:bottom w:val="single" w:sz="4" w:space="0" w:color="auto"/>
              <w:right w:val="single" w:sz="4" w:space="0" w:color="auto"/>
            </w:tcBorders>
          </w:tcPr>
          <w:p w14:paraId="355E20E2" w14:textId="159D98F6" w:rsidR="00134D2D" w:rsidRPr="009B4FF1" w:rsidRDefault="00E77EBE" w:rsidP="00D937AA">
            <w:pPr>
              <w:rPr>
                <w:rFonts w:ascii="Calibri" w:hAnsi="Calibri" w:cs="Calibri"/>
                <w:color w:val="auto"/>
              </w:rPr>
            </w:pPr>
            <w:r w:rsidRPr="009B4FF1">
              <w:rPr>
                <w:rFonts w:ascii="Calibri" w:hAnsi="Calibri" w:cs="Calibri"/>
                <w:color w:val="auto"/>
              </w:rPr>
              <w:t>Nors PV p</w:t>
            </w:r>
            <w:r w:rsidR="00B962CB" w:rsidRPr="009B4FF1">
              <w:rPr>
                <w:rFonts w:ascii="Calibri" w:hAnsi="Calibri" w:cs="Calibri"/>
                <w:color w:val="auto"/>
              </w:rPr>
              <w:t>irkimo procedūrų terminų planavimo ir stebėsenos priemonės yra išplėtotos</w:t>
            </w:r>
            <w:r w:rsidRPr="009B4FF1">
              <w:rPr>
                <w:rStyle w:val="FootnoteReference"/>
                <w:rFonts w:ascii="Calibri" w:hAnsi="Calibri" w:cs="Calibri"/>
                <w:color w:val="auto"/>
              </w:rPr>
              <w:footnoteReference w:id="32"/>
            </w:r>
            <w:r w:rsidR="00B962CB" w:rsidRPr="009B4FF1">
              <w:rPr>
                <w:rFonts w:ascii="Calibri" w:hAnsi="Calibri" w:cs="Calibri"/>
                <w:color w:val="auto"/>
              </w:rPr>
              <w:t xml:space="preserve">, tačiau </w:t>
            </w:r>
            <w:r w:rsidR="00A203FA" w:rsidRPr="009B4FF1">
              <w:rPr>
                <w:rFonts w:ascii="Calibri" w:hAnsi="Calibri" w:cs="Calibri"/>
                <w:color w:val="auto"/>
              </w:rPr>
              <w:t>neapima visų teisės aktuose nustatytų pareigų</w:t>
            </w:r>
            <w:r w:rsidR="00B962CB" w:rsidRPr="009B4FF1">
              <w:rPr>
                <w:rFonts w:ascii="Calibri" w:hAnsi="Calibri" w:cs="Calibri"/>
                <w:color w:val="auto"/>
              </w:rPr>
              <w:t xml:space="preserve">: </w:t>
            </w:r>
            <w:r w:rsidR="00D40728" w:rsidRPr="009B4FF1">
              <w:rPr>
                <w:rFonts w:ascii="Calibri" w:hAnsi="Calibri" w:cs="Calibri"/>
                <w:color w:val="auto"/>
              </w:rPr>
              <w:t>pirkimo procedūrų ataskaitų pateikimui ir skelbimų apie sutarties sudarymą paskelbimui atitinkamos priemonės netaikomos. Šių veiksmų atlikimo laikas nefiksuojamas ir į vadovybei teikiamus rodiklius nepatenka, todėl terminų laikymasis priklauso nuo veiksmą atliekančio asmens. Būtent juose nustatyti terminų praleidimai - pavėluotai pateiktos pirkimų procedūrų ataskaitos ir paskelbtas skelbimas apie sutarties sudarymą</w:t>
            </w:r>
            <w:r w:rsidR="00564786" w:rsidRPr="009B4FF1">
              <w:rPr>
                <w:rFonts w:ascii="Calibri" w:hAnsi="Calibri" w:cs="Calibri"/>
                <w:color w:val="auto"/>
              </w:rPr>
              <w:t>.</w:t>
            </w:r>
          </w:p>
        </w:tc>
        <w:tc>
          <w:tcPr>
            <w:tcW w:w="965" w:type="pct"/>
            <w:tcBorders>
              <w:top w:val="single" w:sz="4" w:space="0" w:color="auto"/>
              <w:left w:val="single" w:sz="4" w:space="0" w:color="auto"/>
              <w:bottom w:val="single" w:sz="4" w:space="0" w:color="auto"/>
              <w:right w:val="single" w:sz="4" w:space="0" w:color="auto"/>
            </w:tcBorders>
          </w:tcPr>
          <w:p w14:paraId="3FEFADC2" w14:textId="712F5082" w:rsidR="00EF2098" w:rsidRPr="009B4FF1" w:rsidRDefault="00EF2098" w:rsidP="00EF2098">
            <w:pPr>
              <w:tabs>
                <w:tab w:val="num" w:pos="720"/>
              </w:tabs>
              <w:rPr>
                <w:rFonts w:ascii="Calibri" w:hAnsi="Calibri" w:cs="Calibri"/>
                <w:color w:val="auto"/>
              </w:rPr>
            </w:pPr>
            <w:r w:rsidRPr="009B4FF1">
              <w:rPr>
                <w:rFonts w:ascii="Calibri" w:hAnsi="Calibri" w:cs="Calibri"/>
                <w:color w:val="auto"/>
              </w:rPr>
              <w:t>1. Nustatyti kontrolės priemones, užtikrinančias teisės aktuose nustatytų terminų laikymąsi, įskaitant sutarčių viešinimą, pirkimo procedūrų ataskaitų teikimą ir kitų su pirkimų vykdymo susijusių veiksmų atlikimą.</w:t>
            </w:r>
          </w:p>
          <w:p w14:paraId="052B9B25" w14:textId="77777777" w:rsidR="00EF2098" w:rsidRPr="009B4FF1" w:rsidRDefault="00EF2098" w:rsidP="00EF2098">
            <w:pPr>
              <w:tabs>
                <w:tab w:val="num" w:pos="720"/>
              </w:tabs>
              <w:rPr>
                <w:rFonts w:ascii="Calibri" w:hAnsi="Calibri" w:cs="Calibri"/>
                <w:color w:val="auto"/>
              </w:rPr>
            </w:pPr>
          </w:p>
          <w:p w14:paraId="264F83F6" w14:textId="1C00136D" w:rsidR="00134D2D" w:rsidRPr="009B4FF1" w:rsidRDefault="00EF2098" w:rsidP="00EF2098">
            <w:pPr>
              <w:tabs>
                <w:tab w:val="num" w:pos="720"/>
              </w:tabs>
              <w:rPr>
                <w:rFonts w:ascii="Calibri" w:hAnsi="Calibri" w:cs="Calibri"/>
                <w:color w:val="auto"/>
              </w:rPr>
            </w:pPr>
            <w:r w:rsidRPr="009B4FF1">
              <w:rPr>
                <w:rFonts w:ascii="Calibri" w:hAnsi="Calibri" w:cs="Calibri"/>
                <w:color w:val="auto"/>
              </w:rPr>
              <w:t>Rekomenduojamas įgyvendinimo terminas: 2 mėnesiai nuo Tikrinimo ataskaitos patvirtinimo dienos.</w:t>
            </w:r>
          </w:p>
        </w:tc>
        <w:tc>
          <w:tcPr>
            <w:tcW w:w="931" w:type="pct"/>
            <w:tcBorders>
              <w:top w:val="single" w:sz="4" w:space="0" w:color="auto"/>
              <w:left w:val="single" w:sz="4" w:space="0" w:color="auto"/>
              <w:bottom w:val="single" w:sz="4" w:space="0" w:color="auto"/>
              <w:right w:val="single" w:sz="4" w:space="0" w:color="auto"/>
            </w:tcBorders>
          </w:tcPr>
          <w:p w14:paraId="6D2DFEAF" w14:textId="2935B27B" w:rsidR="00134D2D" w:rsidRPr="009B4FF1" w:rsidRDefault="0088474E" w:rsidP="00134D2D">
            <w:pPr>
              <w:rPr>
                <w:rFonts w:ascii="Calibri" w:hAnsi="Calibri" w:cs="Calibri"/>
                <w:color w:val="auto"/>
              </w:rPr>
            </w:pPr>
            <w:r w:rsidRPr="004861C6">
              <w:rPr>
                <w:rFonts w:ascii="Calibri" w:hAnsi="Calibri" w:cs="Calibri"/>
                <w:color w:val="auto"/>
              </w:rPr>
              <w:t>Pirkimų vykdytojas su pastabomis nesutinka ir rekomendacijos įgyvendinimo priemonių netaikys.</w:t>
            </w:r>
          </w:p>
        </w:tc>
      </w:tr>
      <w:tr w:rsidR="00F61D87" w:rsidRPr="00681EDF" w14:paraId="2C6E179B" w14:textId="7EFB8F29" w:rsidTr="00F61D87">
        <w:trPr>
          <w:trHeight w:val="2824"/>
        </w:trPr>
        <w:tc>
          <w:tcPr>
            <w:tcW w:w="1017" w:type="pct"/>
            <w:tcBorders>
              <w:top w:val="single" w:sz="4" w:space="0" w:color="auto"/>
              <w:left w:val="single" w:sz="4" w:space="0" w:color="auto"/>
              <w:right w:val="single" w:sz="4" w:space="0" w:color="auto"/>
            </w:tcBorders>
          </w:tcPr>
          <w:p w14:paraId="301F5B9C" w14:textId="77777777" w:rsidR="00F61D87" w:rsidRPr="00681EDF" w:rsidRDefault="00F61D87" w:rsidP="00134D2D">
            <w:pPr>
              <w:rPr>
                <w:rFonts w:ascii="Calibri" w:hAnsi="Calibri" w:cs="Calibri"/>
                <w:color w:val="auto"/>
              </w:rPr>
            </w:pPr>
            <w:r w:rsidRPr="00681EDF">
              <w:rPr>
                <w:rFonts w:ascii="Calibri" w:hAnsi="Calibri" w:cs="Calibri"/>
                <w:color w:val="auto"/>
              </w:rPr>
              <w:lastRenderedPageBreak/>
              <w:t>Proceso vykdymo kontrolė</w:t>
            </w:r>
          </w:p>
        </w:tc>
        <w:sdt>
          <w:sdtPr>
            <w:rPr>
              <w:rFonts w:ascii="Calibri" w:hAnsi="Calibri" w:cs="Calibri"/>
            </w:rPr>
            <w:id w:val="842359201"/>
            <w14:checkbox>
              <w14:checked w14:val="1"/>
              <w14:checkedState w14:val="2612" w14:font="MS Gothic"/>
              <w14:uncheckedState w14:val="2610" w14:font="MS Gothic"/>
            </w14:checkbox>
          </w:sdtPr>
          <w:sdtEndPr/>
          <w:sdtContent>
            <w:tc>
              <w:tcPr>
                <w:tcW w:w="173" w:type="pct"/>
                <w:tcBorders>
                  <w:top w:val="single" w:sz="4" w:space="0" w:color="auto"/>
                  <w:left w:val="single" w:sz="4" w:space="0" w:color="auto"/>
                  <w:right w:val="single" w:sz="4" w:space="0" w:color="auto"/>
                </w:tcBorders>
              </w:tcPr>
              <w:p w14:paraId="3E0A43D1" w14:textId="057D8AA3" w:rsidR="00F61D87" w:rsidRPr="00681EDF" w:rsidRDefault="00F61D87" w:rsidP="00134D2D">
                <w:pPr>
                  <w:rPr>
                    <w:rFonts w:ascii="Calibri" w:hAnsi="Calibri" w:cs="Calibri"/>
                    <w:color w:val="auto"/>
                  </w:rPr>
                </w:pPr>
                <w:r w:rsidRPr="00681EDF">
                  <w:rPr>
                    <w:rFonts w:ascii="MS Gothic" w:eastAsia="MS Gothic" w:hAnsi="MS Gothic" w:cs="Calibri" w:hint="eastAsia"/>
                    <w:color w:val="auto"/>
                  </w:rPr>
                  <w:t>☒</w:t>
                </w:r>
              </w:p>
            </w:tc>
          </w:sdtContent>
        </w:sdt>
        <w:sdt>
          <w:sdtPr>
            <w:rPr>
              <w:rFonts w:ascii="Calibri" w:hAnsi="Calibri" w:cs="Calibri"/>
            </w:rPr>
            <w:id w:val="-1127849261"/>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right w:val="single" w:sz="4" w:space="0" w:color="auto"/>
                </w:tcBorders>
              </w:tcPr>
              <w:p w14:paraId="2AD88218" w14:textId="77777777" w:rsidR="00F61D87" w:rsidRPr="00681EDF" w:rsidRDefault="00F61D87" w:rsidP="00134D2D">
                <w:pPr>
                  <w:rPr>
                    <w:rFonts w:ascii="Calibri" w:hAnsi="Calibri" w:cs="Calibri"/>
                    <w:color w:val="auto"/>
                  </w:rPr>
                </w:pPr>
                <w:r w:rsidRPr="00681EDF">
                  <w:rPr>
                    <w:rFonts w:ascii="Segoe UI Symbol" w:eastAsia="MS Gothic" w:hAnsi="Segoe UI Symbol" w:cs="Segoe UI Symbol"/>
                    <w:color w:val="auto"/>
                  </w:rPr>
                  <w:t>☐</w:t>
                </w:r>
              </w:p>
            </w:tc>
          </w:sdtContent>
        </w:sdt>
        <w:sdt>
          <w:sdtPr>
            <w:rPr>
              <w:rFonts w:ascii="Calibri" w:hAnsi="Calibri" w:cs="Calibri"/>
            </w:rPr>
            <w:id w:val="2136128502"/>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right w:val="single" w:sz="4" w:space="0" w:color="auto"/>
                </w:tcBorders>
              </w:tcPr>
              <w:p w14:paraId="4F038C0A" w14:textId="77777777" w:rsidR="00F61D87" w:rsidRPr="00681EDF" w:rsidRDefault="00F61D87" w:rsidP="00134D2D">
                <w:pPr>
                  <w:rPr>
                    <w:rFonts w:ascii="Calibri" w:hAnsi="Calibri" w:cs="Calibri"/>
                    <w:color w:val="auto"/>
                  </w:rPr>
                </w:pPr>
                <w:r w:rsidRPr="00681EDF">
                  <w:rPr>
                    <w:rFonts w:ascii="Segoe UI Symbol" w:eastAsia="MS Gothic" w:hAnsi="Segoe UI Symbol" w:cs="Segoe UI Symbol"/>
                    <w:color w:val="auto"/>
                  </w:rPr>
                  <w:t>☐</w:t>
                </w:r>
              </w:p>
            </w:tc>
          </w:sdtContent>
        </w:sdt>
        <w:sdt>
          <w:sdtPr>
            <w:rPr>
              <w:rFonts w:ascii="Calibri" w:hAnsi="Calibri" w:cs="Calibri"/>
            </w:rPr>
            <w:id w:val="-956409793"/>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right w:val="single" w:sz="4" w:space="0" w:color="auto"/>
                </w:tcBorders>
              </w:tcPr>
              <w:p w14:paraId="17AAB8BF" w14:textId="592CC516" w:rsidR="00F61D87" w:rsidRPr="00681EDF" w:rsidRDefault="00F61D87" w:rsidP="00134D2D">
                <w:pPr>
                  <w:rPr>
                    <w:rFonts w:ascii="Calibri" w:hAnsi="Calibri" w:cs="Calibri"/>
                    <w:color w:val="auto"/>
                  </w:rPr>
                </w:pPr>
                <w:r w:rsidRPr="00681EDF">
                  <w:rPr>
                    <w:rFonts w:ascii="Segoe UI Symbol" w:eastAsia="MS Gothic" w:hAnsi="Segoe UI Symbol" w:cs="Segoe UI Symbol"/>
                    <w:color w:val="auto"/>
                  </w:rPr>
                  <w:t>☐</w:t>
                </w:r>
              </w:p>
            </w:tc>
          </w:sdtContent>
        </w:sdt>
        <w:tc>
          <w:tcPr>
            <w:tcW w:w="1468" w:type="pct"/>
            <w:tcBorders>
              <w:top w:val="single" w:sz="4" w:space="0" w:color="auto"/>
              <w:left w:val="single" w:sz="4" w:space="0" w:color="auto"/>
              <w:right w:val="single" w:sz="4" w:space="0" w:color="auto"/>
            </w:tcBorders>
          </w:tcPr>
          <w:p w14:paraId="05E5AA1E" w14:textId="1627AE2B" w:rsidR="00F61D87" w:rsidRPr="00C557BE" w:rsidRDefault="00F61D87" w:rsidP="00E407D3">
            <w:pPr>
              <w:rPr>
                <w:rFonts w:ascii="Calibri" w:hAnsi="Calibri" w:cs="Calibri"/>
                <w:color w:val="auto"/>
              </w:rPr>
            </w:pPr>
            <w:r w:rsidRPr="00C557BE">
              <w:rPr>
                <w:rFonts w:ascii="Calibri" w:hAnsi="Calibri" w:cs="Calibri"/>
                <w:color w:val="auto"/>
              </w:rPr>
              <w:t>Nors esminės proceso vykdymo kontrolės priemonės yra taikomos, tačiau tikrinimo metu identifikuot</w:t>
            </w:r>
            <w:r>
              <w:rPr>
                <w:rFonts w:ascii="Calibri" w:hAnsi="Calibri" w:cs="Calibri"/>
                <w:color w:val="auto"/>
              </w:rPr>
              <w:t xml:space="preserve">a, kad </w:t>
            </w:r>
            <w:r w:rsidRPr="00C557BE">
              <w:rPr>
                <w:rFonts w:ascii="Calibri" w:hAnsi="Calibri" w:cs="Calibri"/>
                <w:color w:val="auto"/>
              </w:rPr>
              <w:t>nėra kontroliuojami faktiniai privačių interesų deklaravimo rodikliai, -</w:t>
            </w:r>
            <w:r>
              <w:rPr>
                <w:rFonts w:ascii="Calibri" w:hAnsi="Calibri" w:cs="Calibri"/>
                <w:color w:val="auto"/>
              </w:rPr>
              <w:t xml:space="preserve"> </w:t>
            </w:r>
            <w:r w:rsidRPr="00C557BE">
              <w:rPr>
                <w:rFonts w:ascii="Calibri" w:hAnsi="Calibri" w:cs="Calibri"/>
                <w:color w:val="auto"/>
              </w:rPr>
              <w:t xml:space="preserve">nors kiekviename pirkimo protokole yra savideklaracija, kad kiekvienas komisijos narys, ekspertas ir t. t. yra deklaravęs privačius interesus, tačiau praktikoje ne visi tai atlikę tinkamai, pvz. nėra deklaravę atitinkamų pareigų. </w:t>
            </w:r>
          </w:p>
          <w:p w14:paraId="562033BF" w14:textId="776557C9" w:rsidR="00F61D87" w:rsidRPr="00536336" w:rsidRDefault="00F61D87" w:rsidP="008A744C">
            <w:pPr>
              <w:rPr>
                <w:rFonts w:ascii="Calibri" w:hAnsi="Calibri" w:cs="Calibri"/>
                <w:color w:val="auto"/>
                <w:highlight w:val="yellow"/>
              </w:rPr>
            </w:pPr>
          </w:p>
        </w:tc>
        <w:tc>
          <w:tcPr>
            <w:tcW w:w="965" w:type="pct"/>
            <w:tcBorders>
              <w:top w:val="single" w:sz="4" w:space="0" w:color="auto"/>
              <w:left w:val="single" w:sz="4" w:space="0" w:color="auto"/>
              <w:right w:val="single" w:sz="4" w:space="0" w:color="auto"/>
            </w:tcBorders>
          </w:tcPr>
          <w:p w14:paraId="3193DE0D" w14:textId="33A8E80A" w:rsidR="00F61D87" w:rsidRPr="001B17D5" w:rsidRDefault="00F61D87" w:rsidP="000F757F">
            <w:pPr>
              <w:tabs>
                <w:tab w:val="num" w:pos="720"/>
              </w:tabs>
              <w:rPr>
                <w:rFonts w:ascii="Calibri" w:hAnsi="Calibri" w:cs="Calibri"/>
                <w:color w:val="auto"/>
              </w:rPr>
            </w:pPr>
            <w:r w:rsidRPr="001B17D5">
              <w:rPr>
                <w:rFonts w:ascii="Calibri" w:hAnsi="Calibri" w:cs="Calibri"/>
                <w:color w:val="auto"/>
              </w:rPr>
              <w:t>1. Nustatyti prevencinės kontrolės priemones, kuriomis prieš priimant esminius pirkimo sprendimus tikrinama, ar atlikti veiksmai, sudarantys tokio sprendimo priėmimo prielaidą, ir užtikrinti šios kontrolės rezultatų dokumentavimą.</w:t>
            </w:r>
          </w:p>
          <w:p w14:paraId="7A5575B7" w14:textId="77777777" w:rsidR="00F61D87" w:rsidRPr="001B17D5" w:rsidRDefault="00F61D87" w:rsidP="000F757F">
            <w:pPr>
              <w:tabs>
                <w:tab w:val="num" w:pos="720"/>
              </w:tabs>
              <w:rPr>
                <w:rFonts w:ascii="Calibri" w:hAnsi="Calibri" w:cs="Calibri"/>
                <w:color w:val="auto"/>
              </w:rPr>
            </w:pPr>
          </w:p>
          <w:p w14:paraId="5800D31D" w14:textId="3084DEE7" w:rsidR="00F61D87" w:rsidRPr="001B17D5" w:rsidRDefault="00F61D87" w:rsidP="00387645">
            <w:pPr>
              <w:tabs>
                <w:tab w:val="num" w:pos="720"/>
              </w:tabs>
              <w:rPr>
                <w:rFonts w:ascii="Calibri" w:hAnsi="Calibri" w:cs="Calibri"/>
                <w:color w:val="auto"/>
              </w:rPr>
            </w:pPr>
            <w:r w:rsidRPr="001B17D5">
              <w:rPr>
                <w:rFonts w:ascii="Calibri" w:hAnsi="Calibri" w:cs="Calibri"/>
                <w:color w:val="auto"/>
              </w:rPr>
              <w:t>Rekomenduojamas įgyvendinimo terminas: nuolat.</w:t>
            </w:r>
          </w:p>
        </w:tc>
        <w:tc>
          <w:tcPr>
            <w:tcW w:w="931" w:type="pct"/>
            <w:tcBorders>
              <w:top w:val="single" w:sz="4" w:space="0" w:color="auto"/>
              <w:left w:val="single" w:sz="4" w:space="0" w:color="auto"/>
              <w:right w:val="single" w:sz="4" w:space="0" w:color="auto"/>
            </w:tcBorders>
          </w:tcPr>
          <w:p w14:paraId="13B00A9D" w14:textId="2E8B28F5" w:rsidR="00F61D87" w:rsidRPr="00E12748" w:rsidRDefault="00F61D87" w:rsidP="001B17D5">
            <w:pPr>
              <w:rPr>
                <w:rFonts w:ascii="Calibri" w:hAnsi="Calibri" w:cs="Calibri"/>
                <w:color w:val="auto"/>
                <w:highlight w:val="yellow"/>
              </w:rPr>
            </w:pPr>
            <w:r w:rsidRPr="004861C6">
              <w:rPr>
                <w:rFonts w:ascii="Calibri" w:hAnsi="Calibri" w:cs="Calibri"/>
                <w:color w:val="auto"/>
              </w:rPr>
              <w:t>Pirkimų vykdytojas su pastabomis nesutinka ir rekomendacijos įgyvendinimo priemonių netaikys.</w:t>
            </w:r>
          </w:p>
        </w:tc>
      </w:tr>
      <w:tr w:rsidR="007346B8" w:rsidRPr="007A2ACA" w14:paraId="3A2C5E1A" w14:textId="70AA417A" w:rsidTr="007346B8">
        <w:tc>
          <w:tcPr>
            <w:tcW w:w="1017" w:type="pct"/>
            <w:tcBorders>
              <w:top w:val="single" w:sz="4" w:space="0" w:color="auto"/>
              <w:left w:val="single" w:sz="4" w:space="0" w:color="auto"/>
              <w:bottom w:val="single" w:sz="4" w:space="0" w:color="auto"/>
              <w:right w:val="single" w:sz="4" w:space="0" w:color="auto"/>
            </w:tcBorders>
            <w:vAlign w:val="bottom"/>
          </w:tcPr>
          <w:p w14:paraId="168C5A65" w14:textId="77777777" w:rsidR="007346B8" w:rsidRPr="007B7277" w:rsidRDefault="007346B8" w:rsidP="00134D2D">
            <w:pPr>
              <w:rPr>
                <w:rFonts w:ascii="Calibri" w:hAnsi="Calibri" w:cs="Calibri"/>
                <w:color w:val="auto"/>
              </w:rPr>
            </w:pPr>
            <w:r w:rsidRPr="007B7277">
              <w:rPr>
                <w:rFonts w:ascii="Calibri" w:hAnsi="Calibri" w:cs="Calibri"/>
                <w:color w:val="auto"/>
              </w:rPr>
              <w:t>Atsakingų asmenų mokymai</w:t>
            </w:r>
          </w:p>
        </w:tc>
        <w:sdt>
          <w:sdtPr>
            <w:rPr>
              <w:rFonts w:ascii="Calibri" w:hAnsi="Calibri" w:cs="Calibri"/>
            </w:rPr>
            <w:id w:val="943425246"/>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21749A4D" w14:textId="77777777" w:rsidR="007346B8" w:rsidRPr="007B7277" w:rsidRDefault="007346B8"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1071464873"/>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11504C00" w14:textId="77777777" w:rsidR="007346B8" w:rsidRPr="007B7277" w:rsidRDefault="007346B8"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838431704"/>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50804F2D" w14:textId="77777777" w:rsidR="007346B8" w:rsidRPr="007B7277" w:rsidRDefault="007346B8"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1260636015"/>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206F3ECA" w14:textId="2F2F50F4" w:rsidR="007346B8" w:rsidRPr="007B7277" w:rsidRDefault="007346B8" w:rsidP="00134D2D">
                <w:pPr>
                  <w:rPr>
                    <w:rFonts w:ascii="Calibri" w:hAnsi="Calibri" w:cs="Calibri"/>
                    <w:color w:val="auto"/>
                  </w:rPr>
                </w:pPr>
                <w:r w:rsidRPr="007B7277">
                  <w:rPr>
                    <w:rFonts w:ascii="MS Gothic" w:eastAsia="MS Gothic" w:hAnsi="MS Gothic" w:cs="Calibri" w:hint="eastAsia"/>
                  </w:rPr>
                  <w:t>☒</w:t>
                </w:r>
              </w:p>
            </w:tc>
          </w:sdtContent>
        </w:sdt>
        <w:tc>
          <w:tcPr>
            <w:tcW w:w="3364" w:type="pct"/>
            <w:gridSpan w:val="3"/>
            <w:tcBorders>
              <w:top w:val="single" w:sz="4" w:space="0" w:color="auto"/>
              <w:left w:val="single" w:sz="4" w:space="0" w:color="auto"/>
              <w:bottom w:val="single" w:sz="4" w:space="0" w:color="auto"/>
              <w:right w:val="single" w:sz="4" w:space="0" w:color="auto"/>
            </w:tcBorders>
          </w:tcPr>
          <w:p w14:paraId="4E9EEBE4" w14:textId="12C18C00" w:rsidR="007346B8" w:rsidRPr="007B7277" w:rsidRDefault="007346B8" w:rsidP="00134D2D">
            <w:pPr>
              <w:rPr>
                <w:rFonts w:ascii="Calibri" w:hAnsi="Calibri" w:cs="Calibri"/>
                <w:color w:val="auto"/>
              </w:rPr>
            </w:pPr>
            <w:r w:rsidRPr="007B7277">
              <w:rPr>
                <w:rFonts w:ascii="Calibri" w:hAnsi="Calibri" w:cs="Calibri"/>
                <w:color w:val="auto"/>
              </w:rPr>
              <w:t xml:space="preserve">Subprocesas nevertintinas, kadangi jam priskirtus veiksmus visa apimtimi atlieka </w:t>
            </w:r>
            <w:r w:rsidR="00AE558B" w:rsidRPr="007B7277">
              <w:rPr>
                <w:rFonts w:ascii="Calibri" w:hAnsi="Calibri" w:cs="Calibri"/>
                <w:color w:val="auto"/>
              </w:rPr>
              <w:t>CPO</w:t>
            </w:r>
            <w:r w:rsidRPr="007B7277">
              <w:rPr>
                <w:rFonts w:ascii="Calibri" w:hAnsi="Calibri" w:cs="Calibri"/>
                <w:color w:val="auto"/>
              </w:rPr>
              <w:t xml:space="preserve">, o </w:t>
            </w:r>
            <w:r w:rsidR="00AE558B" w:rsidRPr="007B7277">
              <w:rPr>
                <w:rFonts w:ascii="Calibri" w:hAnsi="Calibri" w:cs="Calibri"/>
                <w:color w:val="auto"/>
              </w:rPr>
              <w:t xml:space="preserve">Pirkimo </w:t>
            </w:r>
            <w:r w:rsidRPr="007B7277">
              <w:rPr>
                <w:rFonts w:ascii="Calibri" w:hAnsi="Calibri" w:cs="Calibri"/>
                <w:color w:val="auto"/>
              </w:rPr>
              <w:t>vykdytojas jų atlikime nedalyvauja.</w:t>
            </w:r>
          </w:p>
        </w:tc>
      </w:tr>
      <w:tr w:rsidR="00134D2D" w:rsidRPr="008A4E36" w14:paraId="3451CC9D" w14:textId="10610875" w:rsidTr="004B1409">
        <w:tc>
          <w:tcPr>
            <w:tcW w:w="1017" w:type="pct"/>
            <w:tcBorders>
              <w:top w:val="single" w:sz="4" w:space="0" w:color="auto"/>
              <w:left w:val="single" w:sz="4" w:space="0" w:color="auto"/>
              <w:bottom w:val="single" w:sz="4" w:space="0" w:color="auto"/>
              <w:right w:val="single" w:sz="4" w:space="0" w:color="auto"/>
            </w:tcBorders>
            <w:vAlign w:val="bottom"/>
          </w:tcPr>
          <w:p w14:paraId="5322D82C" w14:textId="77777777" w:rsidR="00134D2D" w:rsidRPr="007B7277" w:rsidRDefault="00134D2D" w:rsidP="00134D2D">
            <w:pPr>
              <w:rPr>
                <w:rFonts w:ascii="Calibri" w:hAnsi="Calibri" w:cs="Calibri"/>
                <w:color w:val="auto"/>
              </w:rPr>
            </w:pPr>
            <w:r w:rsidRPr="007B7277">
              <w:rPr>
                <w:rFonts w:ascii="Calibri" w:hAnsi="Calibri" w:cs="Calibri"/>
                <w:color w:val="auto"/>
              </w:rPr>
              <w:t>Komunikacija (vidinė)</w:t>
            </w:r>
          </w:p>
        </w:tc>
        <w:sdt>
          <w:sdtPr>
            <w:rPr>
              <w:rFonts w:ascii="Calibri" w:hAnsi="Calibri" w:cs="Calibri"/>
            </w:rPr>
            <w:id w:val="703606386"/>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7ACBE9D2" w14:textId="77777777" w:rsidR="00134D2D" w:rsidRPr="007B7277" w:rsidRDefault="00134D2D"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730350684"/>
            <w14:checkbox>
              <w14:checked w14:val="1"/>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7BD61552" w14:textId="776343CA" w:rsidR="00134D2D" w:rsidRPr="007B7277" w:rsidRDefault="00C6081E" w:rsidP="00134D2D">
                <w:pPr>
                  <w:rPr>
                    <w:rFonts w:ascii="Calibri" w:hAnsi="Calibri" w:cs="Calibri"/>
                    <w:color w:val="auto"/>
                  </w:rPr>
                </w:pPr>
                <w:r w:rsidRPr="007B7277">
                  <w:rPr>
                    <w:rFonts w:ascii="MS Gothic" w:eastAsia="MS Gothic" w:hAnsi="MS Gothic" w:cs="Calibri" w:hint="eastAsia"/>
                  </w:rPr>
                  <w:t>☒</w:t>
                </w:r>
              </w:p>
            </w:tc>
          </w:sdtContent>
        </w:sdt>
        <w:sdt>
          <w:sdtPr>
            <w:rPr>
              <w:rFonts w:ascii="Calibri" w:hAnsi="Calibri" w:cs="Calibri"/>
            </w:rPr>
            <w:id w:val="-609358590"/>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5EFCEAB1" w14:textId="77777777" w:rsidR="00134D2D" w:rsidRPr="007B7277" w:rsidRDefault="00134D2D"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713118110"/>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0C0048F1" w14:textId="2A05C0EA" w:rsidR="00134D2D" w:rsidRPr="007B7277" w:rsidRDefault="00134D2D" w:rsidP="00134D2D">
                <w:pPr>
                  <w:rPr>
                    <w:rFonts w:ascii="Calibri" w:hAnsi="Calibri" w:cs="Calibri"/>
                    <w:color w:val="auto"/>
                  </w:rPr>
                </w:pPr>
                <w:r w:rsidRPr="007B7277">
                  <w:rPr>
                    <w:rFonts w:ascii="Segoe UI Symbol" w:eastAsia="MS Gothic" w:hAnsi="Segoe UI Symbol" w:cs="Segoe UI Symbol"/>
                    <w:color w:val="auto"/>
                  </w:rPr>
                  <w:t>☐</w:t>
                </w:r>
              </w:p>
            </w:tc>
          </w:sdtContent>
        </w:sdt>
        <w:tc>
          <w:tcPr>
            <w:tcW w:w="1468" w:type="pct"/>
            <w:tcBorders>
              <w:top w:val="single" w:sz="4" w:space="0" w:color="auto"/>
              <w:left w:val="single" w:sz="4" w:space="0" w:color="auto"/>
              <w:bottom w:val="single" w:sz="4" w:space="0" w:color="auto"/>
              <w:right w:val="single" w:sz="4" w:space="0" w:color="auto"/>
            </w:tcBorders>
          </w:tcPr>
          <w:p w14:paraId="27C4648A" w14:textId="772CC7F7" w:rsidR="00134D2D" w:rsidRPr="007B7277" w:rsidRDefault="00134D2D" w:rsidP="00134D2D">
            <w:pPr>
              <w:rPr>
                <w:rFonts w:ascii="Calibri" w:hAnsi="Calibri" w:cs="Calibri"/>
                <w:color w:val="auto"/>
              </w:rPr>
            </w:pPr>
          </w:p>
        </w:tc>
        <w:tc>
          <w:tcPr>
            <w:tcW w:w="965" w:type="pct"/>
            <w:tcBorders>
              <w:top w:val="single" w:sz="4" w:space="0" w:color="auto"/>
              <w:left w:val="single" w:sz="4" w:space="0" w:color="auto"/>
              <w:bottom w:val="single" w:sz="4" w:space="0" w:color="auto"/>
              <w:right w:val="single" w:sz="4" w:space="0" w:color="auto"/>
            </w:tcBorders>
          </w:tcPr>
          <w:p w14:paraId="0F42E736" w14:textId="77777777" w:rsidR="00134D2D" w:rsidRPr="007B7277" w:rsidRDefault="00134D2D" w:rsidP="00134D2D">
            <w:pPr>
              <w:rPr>
                <w:rFonts w:ascii="Calibri" w:hAnsi="Calibri" w:cs="Calibri"/>
                <w:color w:val="auto"/>
              </w:rPr>
            </w:pPr>
          </w:p>
        </w:tc>
        <w:tc>
          <w:tcPr>
            <w:tcW w:w="931" w:type="pct"/>
            <w:tcBorders>
              <w:top w:val="single" w:sz="4" w:space="0" w:color="auto"/>
              <w:left w:val="single" w:sz="4" w:space="0" w:color="auto"/>
              <w:bottom w:val="single" w:sz="4" w:space="0" w:color="auto"/>
              <w:right w:val="single" w:sz="4" w:space="0" w:color="auto"/>
            </w:tcBorders>
          </w:tcPr>
          <w:p w14:paraId="758E1D75" w14:textId="77777777" w:rsidR="00134D2D" w:rsidRPr="008A4E36" w:rsidRDefault="00134D2D" w:rsidP="00134D2D">
            <w:pPr>
              <w:rPr>
                <w:rFonts w:ascii="Calibri" w:hAnsi="Calibri" w:cs="Calibri"/>
                <w:color w:val="auto"/>
              </w:rPr>
            </w:pPr>
          </w:p>
        </w:tc>
      </w:tr>
      <w:tr w:rsidR="003205B8" w:rsidRPr="007A2ACA" w14:paraId="6F4AF3E5" w14:textId="7B04A5BB" w:rsidTr="003205B8">
        <w:tc>
          <w:tcPr>
            <w:tcW w:w="1017" w:type="pct"/>
            <w:tcBorders>
              <w:top w:val="single" w:sz="4" w:space="0" w:color="auto"/>
              <w:left w:val="single" w:sz="4" w:space="0" w:color="auto"/>
              <w:bottom w:val="single" w:sz="4" w:space="0" w:color="auto"/>
              <w:right w:val="single" w:sz="4" w:space="0" w:color="auto"/>
            </w:tcBorders>
            <w:vAlign w:val="bottom"/>
          </w:tcPr>
          <w:p w14:paraId="41236BA4" w14:textId="77777777" w:rsidR="003205B8" w:rsidRPr="007B7277" w:rsidRDefault="003205B8" w:rsidP="00134D2D">
            <w:pPr>
              <w:rPr>
                <w:rFonts w:ascii="Calibri" w:hAnsi="Calibri" w:cs="Calibri"/>
                <w:color w:val="auto"/>
              </w:rPr>
            </w:pPr>
            <w:r w:rsidRPr="007B7277">
              <w:rPr>
                <w:rFonts w:ascii="Calibri" w:hAnsi="Calibri" w:cs="Calibri"/>
                <w:color w:val="auto"/>
              </w:rPr>
              <w:t>Proceso analizė ir tobulinimas</w:t>
            </w:r>
          </w:p>
        </w:tc>
        <w:sdt>
          <w:sdtPr>
            <w:rPr>
              <w:rFonts w:ascii="Calibri" w:hAnsi="Calibri" w:cs="Calibri"/>
            </w:rPr>
            <w:id w:val="741611139"/>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06E54CCC" w14:textId="77777777" w:rsidR="003205B8" w:rsidRPr="007B7277" w:rsidRDefault="003205B8"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191995559"/>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25BFD5E6" w14:textId="77777777" w:rsidR="003205B8" w:rsidRPr="007B7277" w:rsidRDefault="003205B8"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96561873"/>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4B7D9D57" w14:textId="77777777" w:rsidR="003205B8" w:rsidRPr="007B7277" w:rsidRDefault="003205B8"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1938563331"/>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3AC00281" w14:textId="353E354C" w:rsidR="003205B8" w:rsidRPr="007B7277" w:rsidRDefault="009D405E" w:rsidP="00134D2D">
                <w:pPr>
                  <w:rPr>
                    <w:rFonts w:ascii="Calibri" w:hAnsi="Calibri" w:cs="Calibri"/>
                    <w:color w:val="auto"/>
                  </w:rPr>
                </w:pPr>
                <w:r w:rsidRPr="007B7277">
                  <w:rPr>
                    <w:rFonts w:ascii="MS Gothic" w:eastAsia="MS Gothic" w:hAnsi="MS Gothic" w:cs="Calibri" w:hint="eastAsia"/>
                  </w:rPr>
                  <w:t>☒</w:t>
                </w:r>
              </w:p>
            </w:tc>
          </w:sdtContent>
        </w:sdt>
        <w:tc>
          <w:tcPr>
            <w:tcW w:w="3364" w:type="pct"/>
            <w:gridSpan w:val="3"/>
            <w:tcBorders>
              <w:top w:val="single" w:sz="4" w:space="0" w:color="auto"/>
              <w:left w:val="single" w:sz="4" w:space="0" w:color="auto"/>
              <w:bottom w:val="single" w:sz="4" w:space="0" w:color="auto"/>
              <w:right w:val="single" w:sz="4" w:space="0" w:color="auto"/>
            </w:tcBorders>
          </w:tcPr>
          <w:p w14:paraId="7C56E467" w14:textId="1A2D0D31" w:rsidR="003205B8" w:rsidRPr="007B7277" w:rsidRDefault="003205B8" w:rsidP="00134D2D">
            <w:pPr>
              <w:rPr>
                <w:rFonts w:ascii="Calibri" w:hAnsi="Calibri" w:cs="Calibri"/>
                <w:color w:val="auto"/>
              </w:rPr>
            </w:pPr>
            <w:r w:rsidRPr="007B7277">
              <w:rPr>
                <w:rFonts w:ascii="Calibri" w:hAnsi="Calibri" w:cs="Calibri"/>
                <w:color w:val="auto"/>
              </w:rPr>
              <w:t xml:space="preserve">Subprocesas nevertintinas, kadangi jam priskirtus veiksmus visa apimtimi atlieka </w:t>
            </w:r>
            <w:r w:rsidR="005E2C24" w:rsidRPr="007B7277">
              <w:rPr>
                <w:rFonts w:ascii="Calibri" w:hAnsi="Calibri" w:cs="Calibri"/>
                <w:color w:val="auto"/>
              </w:rPr>
              <w:t>CPO</w:t>
            </w:r>
            <w:r w:rsidRPr="007B7277">
              <w:rPr>
                <w:rFonts w:ascii="Calibri" w:hAnsi="Calibri" w:cs="Calibri"/>
                <w:color w:val="auto"/>
              </w:rPr>
              <w:t xml:space="preserve">, o </w:t>
            </w:r>
            <w:r w:rsidR="005E2C24" w:rsidRPr="007B7277">
              <w:rPr>
                <w:rFonts w:ascii="Calibri" w:hAnsi="Calibri" w:cs="Calibri"/>
                <w:color w:val="auto"/>
              </w:rPr>
              <w:t xml:space="preserve">Pirkimo </w:t>
            </w:r>
            <w:r w:rsidRPr="007B7277">
              <w:rPr>
                <w:rFonts w:ascii="Calibri" w:hAnsi="Calibri" w:cs="Calibri"/>
                <w:color w:val="auto"/>
              </w:rPr>
              <w:t>vykdytojas jų atlikime nedalyvauja.</w:t>
            </w:r>
          </w:p>
        </w:tc>
      </w:tr>
      <w:tr w:rsidR="00262D5C" w:rsidRPr="00262D5C" w14:paraId="7F65A7FD" w14:textId="408F5E5B" w:rsidTr="0052700F">
        <w:tc>
          <w:tcPr>
            <w:tcW w:w="1017" w:type="pct"/>
            <w:tcBorders>
              <w:top w:val="single" w:sz="4" w:space="0" w:color="auto"/>
              <w:left w:val="single" w:sz="4" w:space="0" w:color="auto"/>
              <w:bottom w:val="single" w:sz="4" w:space="0" w:color="auto"/>
              <w:right w:val="single" w:sz="4" w:space="0" w:color="auto"/>
            </w:tcBorders>
          </w:tcPr>
          <w:p w14:paraId="297B9699" w14:textId="77777777" w:rsidR="00134D2D" w:rsidRPr="007B7277" w:rsidRDefault="00134D2D" w:rsidP="00134D2D">
            <w:pPr>
              <w:rPr>
                <w:rFonts w:ascii="Calibri" w:hAnsi="Calibri" w:cs="Calibri"/>
                <w:color w:val="auto"/>
              </w:rPr>
            </w:pPr>
            <w:r w:rsidRPr="007B7277">
              <w:rPr>
                <w:rFonts w:ascii="Calibri" w:hAnsi="Calibri" w:cs="Calibri"/>
                <w:color w:val="auto"/>
              </w:rPr>
              <w:t>Tarptautinių sankcijų, nustatančių ribojimus ar draudimus skirti pirkimų ir koncesijų sutartis, taikymą nustatančių teisės aktų reikalavimų laikymasis</w:t>
            </w:r>
          </w:p>
        </w:tc>
        <w:sdt>
          <w:sdtPr>
            <w:rPr>
              <w:rFonts w:ascii="Calibri" w:hAnsi="Calibri" w:cs="Calibri"/>
            </w:rPr>
            <w:id w:val="878044392"/>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054D2F8C" w14:textId="77777777" w:rsidR="00134D2D" w:rsidRPr="007B7277" w:rsidRDefault="00134D2D"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2143535392"/>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7D25B7AA" w14:textId="77777777" w:rsidR="00134D2D" w:rsidRPr="007B7277" w:rsidRDefault="00134D2D"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729265121"/>
            <w14:checkbox>
              <w14:checked w14:val="1"/>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2B040299" w14:textId="29FB178B" w:rsidR="00134D2D" w:rsidRPr="007B7277" w:rsidRDefault="00CA05C3" w:rsidP="00134D2D">
                <w:pPr>
                  <w:rPr>
                    <w:rFonts w:ascii="Calibri" w:hAnsi="Calibri" w:cs="Calibri"/>
                    <w:color w:val="auto"/>
                  </w:rPr>
                </w:pPr>
                <w:r w:rsidRPr="007B7277">
                  <w:rPr>
                    <w:rFonts w:ascii="MS Gothic" w:eastAsia="MS Gothic" w:hAnsi="MS Gothic" w:cs="Calibri" w:hint="eastAsia"/>
                    <w:color w:val="auto"/>
                  </w:rPr>
                  <w:t>☒</w:t>
                </w:r>
              </w:p>
            </w:tc>
          </w:sdtContent>
        </w:sdt>
        <w:sdt>
          <w:sdtPr>
            <w:rPr>
              <w:rFonts w:ascii="Calibri" w:hAnsi="Calibri" w:cs="Calibri"/>
            </w:rPr>
            <w:id w:val="-1387639859"/>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4329440E" w14:textId="23AF5A31" w:rsidR="00134D2D" w:rsidRPr="007B7277" w:rsidRDefault="00134D2D" w:rsidP="00134D2D">
                <w:pPr>
                  <w:rPr>
                    <w:rFonts w:ascii="Calibri" w:hAnsi="Calibri" w:cs="Calibri"/>
                    <w:color w:val="auto"/>
                  </w:rPr>
                </w:pPr>
                <w:r w:rsidRPr="007B7277">
                  <w:rPr>
                    <w:rFonts w:ascii="Segoe UI Symbol" w:eastAsia="MS Gothic" w:hAnsi="Segoe UI Symbol" w:cs="Segoe UI Symbol"/>
                    <w:color w:val="auto"/>
                  </w:rPr>
                  <w:t>☐</w:t>
                </w:r>
              </w:p>
            </w:tc>
          </w:sdtContent>
        </w:sdt>
        <w:tc>
          <w:tcPr>
            <w:tcW w:w="1468" w:type="pct"/>
            <w:tcBorders>
              <w:top w:val="single" w:sz="4" w:space="0" w:color="auto"/>
              <w:left w:val="single" w:sz="4" w:space="0" w:color="auto"/>
              <w:bottom w:val="single" w:sz="4" w:space="0" w:color="auto"/>
              <w:right w:val="single" w:sz="4" w:space="0" w:color="auto"/>
            </w:tcBorders>
          </w:tcPr>
          <w:p w14:paraId="53E47B93" w14:textId="4DE9A395" w:rsidR="00134D2D" w:rsidRPr="007B7277" w:rsidRDefault="00567EA3" w:rsidP="00134D2D">
            <w:pPr>
              <w:rPr>
                <w:rFonts w:ascii="Calibri" w:hAnsi="Calibri" w:cs="Calibri"/>
                <w:color w:val="auto"/>
              </w:rPr>
            </w:pPr>
            <w:r w:rsidRPr="007B7277">
              <w:rPr>
                <w:rFonts w:ascii="Calibri" w:hAnsi="Calibri" w:cs="Calibri"/>
                <w:color w:val="auto"/>
              </w:rPr>
              <w:t xml:space="preserve">Patikra atliekama naudojantis </w:t>
            </w:r>
            <w:r w:rsidR="00C240A0" w:rsidRPr="007B7277">
              <w:rPr>
                <w:rFonts w:ascii="Calibri" w:hAnsi="Calibri" w:cs="Calibri"/>
                <w:color w:val="auto"/>
              </w:rPr>
              <w:t xml:space="preserve">sankcijų </w:t>
            </w:r>
            <w:r w:rsidRPr="007B7277">
              <w:rPr>
                <w:rFonts w:ascii="Calibri" w:hAnsi="Calibri" w:cs="Calibri"/>
                <w:color w:val="auto"/>
              </w:rPr>
              <w:t xml:space="preserve">registru </w:t>
            </w:r>
            <w:r w:rsidR="0090790F" w:rsidRPr="007B7277">
              <w:rPr>
                <w:rFonts w:ascii="Calibri" w:hAnsi="Calibri" w:cs="Calibri"/>
                <w:color w:val="auto"/>
              </w:rPr>
              <w:t>-</w:t>
            </w:r>
            <w:r w:rsidRPr="007B7277">
              <w:rPr>
                <w:rFonts w:ascii="Calibri" w:hAnsi="Calibri" w:cs="Calibri"/>
                <w:color w:val="auto"/>
              </w:rPr>
              <w:t xml:space="preserve"> vidine </w:t>
            </w:r>
            <w:r w:rsidR="0090790F" w:rsidRPr="007B7277">
              <w:rPr>
                <w:rFonts w:ascii="Calibri" w:hAnsi="Calibri" w:cs="Calibri"/>
                <w:color w:val="auto"/>
              </w:rPr>
              <w:t>CPO administruojama</w:t>
            </w:r>
            <w:r w:rsidRPr="007B7277">
              <w:rPr>
                <w:rFonts w:ascii="Calibri" w:hAnsi="Calibri" w:cs="Calibri"/>
                <w:color w:val="auto"/>
              </w:rPr>
              <w:t xml:space="preserve"> informacinių technologijų priemone, kurios duomenimis patikrą atlieka CPO saugumo ekspertai pagal užklausų valdymo sistema pateiktą užklausą</w:t>
            </w:r>
            <w:r w:rsidR="00755D01" w:rsidRPr="007B7277">
              <w:rPr>
                <w:rFonts w:ascii="Calibri" w:hAnsi="Calibri" w:cs="Calibri"/>
                <w:color w:val="auto"/>
              </w:rPr>
              <w:t xml:space="preserve">. </w:t>
            </w:r>
            <w:r w:rsidRPr="007B7277">
              <w:rPr>
                <w:rFonts w:ascii="Calibri" w:hAnsi="Calibri" w:cs="Calibri"/>
                <w:color w:val="auto"/>
              </w:rPr>
              <w:t>Patikros rezultatas įforminamas sankcijų įvertinimo išvada, pridedama prie pirkimo dokumentų PVS.</w:t>
            </w:r>
          </w:p>
        </w:tc>
        <w:tc>
          <w:tcPr>
            <w:tcW w:w="965" w:type="pct"/>
            <w:tcBorders>
              <w:top w:val="single" w:sz="4" w:space="0" w:color="auto"/>
              <w:left w:val="single" w:sz="4" w:space="0" w:color="auto"/>
              <w:bottom w:val="single" w:sz="4" w:space="0" w:color="auto"/>
              <w:right w:val="single" w:sz="4" w:space="0" w:color="auto"/>
            </w:tcBorders>
          </w:tcPr>
          <w:p w14:paraId="09AFF69C" w14:textId="160BECEF" w:rsidR="00134D2D" w:rsidRPr="007B7277" w:rsidRDefault="00CF6C22" w:rsidP="00134D2D">
            <w:pPr>
              <w:rPr>
                <w:rFonts w:ascii="Calibri" w:hAnsi="Calibri" w:cs="Calibri"/>
                <w:color w:val="auto"/>
              </w:rPr>
            </w:pPr>
            <w:r w:rsidRPr="007B7277">
              <w:rPr>
                <w:rFonts w:ascii="Calibri" w:hAnsi="Calibri" w:cs="Calibri"/>
                <w:color w:val="auto"/>
              </w:rPr>
              <w:t>-</w:t>
            </w:r>
          </w:p>
        </w:tc>
        <w:tc>
          <w:tcPr>
            <w:tcW w:w="931" w:type="pct"/>
            <w:tcBorders>
              <w:top w:val="single" w:sz="4" w:space="0" w:color="auto"/>
              <w:left w:val="single" w:sz="4" w:space="0" w:color="auto"/>
              <w:bottom w:val="single" w:sz="4" w:space="0" w:color="auto"/>
              <w:right w:val="single" w:sz="4" w:space="0" w:color="auto"/>
            </w:tcBorders>
          </w:tcPr>
          <w:p w14:paraId="57238F1E" w14:textId="60BD5EC0" w:rsidR="00134D2D" w:rsidRPr="00262D5C" w:rsidRDefault="00CF6C22" w:rsidP="00134D2D">
            <w:pPr>
              <w:rPr>
                <w:rFonts w:ascii="Calibri" w:hAnsi="Calibri" w:cs="Calibri"/>
                <w:color w:val="auto"/>
              </w:rPr>
            </w:pPr>
            <w:r w:rsidRPr="00262D5C">
              <w:rPr>
                <w:rFonts w:ascii="Calibri" w:hAnsi="Calibri" w:cs="Calibri"/>
                <w:color w:val="auto"/>
              </w:rPr>
              <w:t>-</w:t>
            </w:r>
          </w:p>
        </w:tc>
      </w:tr>
      <w:tr w:rsidR="0061053B" w:rsidRPr="008A4E36" w14:paraId="6CC596D5" w14:textId="06026491" w:rsidTr="0061053B">
        <w:tc>
          <w:tcPr>
            <w:tcW w:w="1017" w:type="pct"/>
            <w:tcBorders>
              <w:top w:val="single" w:sz="4" w:space="0" w:color="auto"/>
              <w:left w:val="single" w:sz="4" w:space="0" w:color="auto"/>
              <w:bottom w:val="single" w:sz="4" w:space="0" w:color="auto"/>
              <w:right w:val="single" w:sz="4" w:space="0" w:color="auto"/>
            </w:tcBorders>
            <w:vAlign w:val="bottom"/>
          </w:tcPr>
          <w:p w14:paraId="79EAA332" w14:textId="77777777" w:rsidR="0061053B" w:rsidRPr="007B7277" w:rsidRDefault="0061053B" w:rsidP="00134D2D">
            <w:pPr>
              <w:rPr>
                <w:rFonts w:ascii="Calibri" w:hAnsi="Calibri" w:cs="Calibri"/>
                <w:color w:val="auto"/>
              </w:rPr>
            </w:pPr>
            <w:r w:rsidRPr="007B7277">
              <w:rPr>
                <w:rFonts w:ascii="Calibri" w:hAnsi="Calibri" w:cs="Calibri"/>
                <w:color w:val="auto"/>
              </w:rPr>
              <w:t>Veiklos ir/ar vidaus kontrolės audito ir (ar) bet kokių kitų patikrinimų (jei tokių  buvo) ataskaitų išvadų / rekomendacijų laikymasis</w:t>
            </w:r>
          </w:p>
        </w:tc>
        <w:sdt>
          <w:sdtPr>
            <w:rPr>
              <w:rFonts w:ascii="Calibri" w:hAnsi="Calibri" w:cs="Calibri"/>
            </w:rPr>
            <w:id w:val="-377543775"/>
            <w14:checkbox>
              <w14:checked w14:val="0"/>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3983B2F8" w14:textId="77777777" w:rsidR="0061053B" w:rsidRPr="007B7277" w:rsidRDefault="0061053B"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806519682"/>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0C75AD09" w14:textId="1C054C15" w:rsidR="0061053B" w:rsidRPr="007B7277" w:rsidRDefault="0061053B" w:rsidP="00134D2D">
                <w:pPr>
                  <w:rPr>
                    <w:rFonts w:ascii="Calibri" w:hAnsi="Calibri" w:cs="Calibri"/>
                    <w:color w:val="auto"/>
                  </w:rPr>
                </w:pPr>
                <w:r w:rsidRPr="007B7277">
                  <w:rPr>
                    <w:rFonts w:ascii="MS Gothic" w:eastAsia="MS Gothic" w:hAnsi="MS Gothic" w:cs="Calibri" w:hint="eastAsia"/>
                  </w:rPr>
                  <w:t>☐</w:t>
                </w:r>
              </w:p>
            </w:tc>
          </w:sdtContent>
        </w:sdt>
        <w:sdt>
          <w:sdtPr>
            <w:rPr>
              <w:rFonts w:ascii="Calibri" w:hAnsi="Calibri" w:cs="Calibri"/>
            </w:rPr>
            <w:id w:val="1816068398"/>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197BFD0D" w14:textId="77777777" w:rsidR="0061053B" w:rsidRPr="007B7277" w:rsidRDefault="0061053B" w:rsidP="00134D2D">
                <w:pPr>
                  <w:rPr>
                    <w:rFonts w:ascii="Calibri" w:hAnsi="Calibri" w:cs="Calibri"/>
                    <w:color w:val="auto"/>
                  </w:rPr>
                </w:pPr>
                <w:r w:rsidRPr="007B7277">
                  <w:rPr>
                    <w:rFonts w:ascii="Segoe UI Symbol" w:eastAsia="MS Gothic" w:hAnsi="Segoe UI Symbol" w:cs="Segoe UI Symbol"/>
                    <w:color w:val="auto"/>
                  </w:rPr>
                  <w:t>☐</w:t>
                </w:r>
              </w:p>
            </w:tc>
          </w:sdtContent>
        </w:sdt>
        <w:sdt>
          <w:sdtPr>
            <w:rPr>
              <w:rFonts w:ascii="Calibri" w:hAnsi="Calibri" w:cs="Calibri"/>
            </w:rPr>
            <w:id w:val="843519887"/>
            <w14:checkbox>
              <w14:checked w14:val="1"/>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200C9AEA" w14:textId="60885948" w:rsidR="0061053B" w:rsidRPr="007B7277" w:rsidRDefault="0061053B" w:rsidP="00134D2D">
                <w:pPr>
                  <w:rPr>
                    <w:rFonts w:ascii="Calibri" w:hAnsi="Calibri" w:cs="Calibri"/>
                    <w:color w:val="auto"/>
                  </w:rPr>
                </w:pPr>
                <w:r w:rsidRPr="007B7277">
                  <w:rPr>
                    <w:rFonts w:ascii="MS Gothic" w:eastAsia="MS Gothic" w:hAnsi="MS Gothic" w:cs="Segoe UI Symbol" w:hint="eastAsia"/>
                    <w:color w:val="auto"/>
                  </w:rPr>
                  <w:t>☒</w:t>
                </w:r>
              </w:p>
            </w:tc>
          </w:sdtContent>
        </w:sdt>
        <w:tc>
          <w:tcPr>
            <w:tcW w:w="3364" w:type="pct"/>
            <w:gridSpan w:val="3"/>
            <w:tcBorders>
              <w:top w:val="single" w:sz="4" w:space="0" w:color="auto"/>
              <w:left w:val="single" w:sz="4" w:space="0" w:color="auto"/>
              <w:bottom w:val="single" w:sz="4" w:space="0" w:color="auto"/>
              <w:right w:val="single" w:sz="4" w:space="0" w:color="auto"/>
            </w:tcBorders>
          </w:tcPr>
          <w:p w14:paraId="24D8BD0F" w14:textId="77777777" w:rsidR="0061053B" w:rsidRPr="007B7277" w:rsidRDefault="0061053B" w:rsidP="00134D2D">
            <w:pPr>
              <w:rPr>
                <w:rFonts w:ascii="Calibri" w:hAnsi="Calibri" w:cs="Calibri"/>
                <w:color w:val="auto"/>
              </w:rPr>
            </w:pPr>
          </w:p>
        </w:tc>
      </w:tr>
      <w:tr w:rsidR="002335F3" w:rsidRPr="007E64C1" w14:paraId="21FEBC3E" w14:textId="5FF73092" w:rsidTr="005721E8">
        <w:tc>
          <w:tcPr>
            <w:tcW w:w="1017" w:type="pct"/>
            <w:tcBorders>
              <w:top w:val="single" w:sz="4" w:space="0" w:color="auto"/>
              <w:left w:val="single" w:sz="4" w:space="0" w:color="auto"/>
              <w:bottom w:val="single" w:sz="4" w:space="0" w:color="auto"/>
              <w:right w:val="single" w:sz="4" w:space="0" w:color="auto"/>
            </w:tcBorders>
          </w:tcPr>
          <w:p w14:paraId="73385F63" w14:textId="77777777" w:rsidR="00134D2D" w:rsidRPr="008471DD" w:rsidRDefault="00134D2D" w:rsidP="00134D2D">
            <w:pPr>
              <w:rPr>
                <w:rFonts w:ascii="Calibri" w:hAnsi="Calibri" w:cs="Calibri"/>
                <w:color w:val="auto"/>
              </w:rPr>
            </w:pPr>
            <w:r w:rsidRPr="008471DD">
              <w:rPr>
                <w:rFonts w:ascii="Calibri" w:hAnsi="Calibri" w:cs="Calibri"/>
                <w:color w:val="auto"/>
              </w:rPr>
              <w:t>Korupcijos prevencija</w:t>
            </w:r>
          </w:p>
        </w:tc>
        <w:sdt>
          <w:sdtPr>
            <w:rPr>
              <w:rFonts w:ascii="Calibri" w:hAnsi="Calibri" w:cs="Calibri"/>
            </w:rPr>
            <w:id w:val="510184112"/>
            <w14:checkbox>
              <w14:checked w14:val="1"/>
              <w14:checkedState w14:val="2612" w14:font="MS Gothic"/>
              <w14:uncheckedState w14:val="2610" w14:font="MS Gothic"/>
            </w14:checkbox>
          </w:sdtPr>
          <w:sdtEndPr/>
          <w:sdtContent>
            <w:tc>
              <w:tcPr>
                <w:tcW w:w="173" w:type="pct"/>
                <w:tcBorders>
                  <w:top w:val="single" w:sz="4" w:space="0" w:color="auto"/>
                  <w:left w:val="single" w:sz="4" w:space="0" w:color="auto"/>
                  <w:bottom w:val="single" w:sz="4" w:space="0" w:color="auto"/>
                  <w:right w:val="single" w:sz="4" w:space="0" w:color="auto"/>
                </w:tcBorders>
              </w:tcPr>
              <w:p w14:paraId="54B05C77" w14:textId="2B441E3D" w:rsidR="00134D2D" w:rsidRPr="008471DD" w:rsidRDefault="008A71EA" w:rsidP="00134D2D">
                <w:pPr>
                  <w:rPr>
                    <w:rFonts w:ascii="Calibri" w:hAnsi="Calibri" w:cs="Calibri"/>
                    <w:color w:val="auto"/>
                  </w:rPr>
                </w:pPr>
                <w:r w:rsidRPr="008471DD">
                  <w:rPr>
                    <w:rFonts w:ascii="MS Gothic" w:eastAsia="MS Gothic" w:hAnsi="MS Gothic" w:cs="Calibri" w:hint="eastAsia"/>
                    <w:color w:val="auto"/>
                  </w:rPr>
                  <w:t>☒</w:t>
                </w:r>
              </w:p>
            </w:tc>
          </w:sdtContent>
        </w:sdt>
        <w:sdt>
          <w:sdtPr>
            <w:rPr>
              <w:rFonts w:ascii="Calibri" w:hAnsi="Calibri" w:cs="Calibri"/>
            </w:rPr>
            <w:id w:val="1795482684"/>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0CD812AE" w14:textId="77777777" w:rsidR="00134D2D" w:rsidRPr="008471DD" w:rsidRDefault="00134D2D" w:rsidP="00134D2D">
                <w:pPr>
                  <w:rPr>
                    <w:rFonts w:ascii="Calibri" w:hAnsi="Calibri" w:cs="Calibri"/>
                    <w:color w:val="auto"/>
                  </w:rPr>
                </w:pPr>
                <w:r w:rsidRPr="008471DD">
                  <w:rPr>
                    <w:rFonts w:ascii="Segoe UI Symbol" w:eastAsia="MS Gothic" w:hAnsi="Segoe UI Symbol" w:cs="Segoe UI Symbol"/>
                    <w:color w:val="auto"/>
                  </w:rPr>
                  <w:t>☐</w:t>
                </w:r>
              </w:p>
            </w:tc>
          </w:sdtContent>
        </w:sdt>
        <w:sdt>
          <w:sdtPr>
            <w:rPr>
              <w:rFonts w:ascii="Calibri" w:hAnsi="Calibri" w:cs="Calibri"/>
            </w:rPr>
            <w:id w:val="1407498068"/>
            <w14:checkbox>
              <w14:checked w14:val="0"/>
              <w14:checkedState w14:val="2612" w14:font="MS Gothic"/>
              <w14:uncheckedState w14:val="2610" w14:font="MS Gothic"/>
            </w14:checkbox>
          </w:sdtPr>
          <w:sdtEndPr/>
          <w:sdtContent>
            <w:tc>
              <w:tcPr>
                <w:tcW w:w="149" w:type="pct"/>
                <w:tcBorders>
                  <w:top w:val="single" w:sz="4" w:space="0" w:color="auto"/>
                  <w:left w:val="single" w:sz="4" w:space="0" w:color="auto"/>
                  <w:bottom w:val="single" w:sz="4" w:space="0" w:color="auto"/>
                  <w:right w:val="single" w:sz="4" w:space="0" w:color="auto"/>
                </w:tcBorders>
              </w:tcPr>
              <w:p w14:paraId="585161B2" w14:textId="77777777" w:rsidR="00134D2D" w:rsidRPr="008471DD" w:rsidRDefault="00134D2D" w:rsidP="00134D2D">
                <w:pPr>
                  <w:rPr>
                    <w:rFonts w:ascii="Calibri" w:hAnsi="Calibri" w:cs="Calibri"/>
                    <w:color w:val="auto"/>
                  </w:rPr>
                </w:pPr>
                <w:r w:rsidRPr="008471DD">
                  <w:rPr>
                    <w:rFonts w:ascii="Segoe UI Symbol" w:eastAsia="MS Gothic" w:hAnsi="Segoe UI Symbol" w:cs="Segoe UI Symbol"/>
                    <w:color w:val="auto"/>
                  </w:rPr>
                  <w:t>☐</w:t>
                </w:r>
              </w:p>
            </w:tc>
          </w:sdtContent>
        </w:sdt>
        <w:sdt>
          <w:sdtPr>
            <w:rPr>
              <w:rFonts w:ascii="Calibri" w:hAnsi="Calibri" w:cs="Calibri"/>
            </w:rPr>
            <w:id w:val="-1457719053"/>
            <w14:checkbox>
              <w14:checked w14:val="0"/>
              <w14:checkedState w14:val="2612" w14:font="MS Gothic"/>
              <w14:uncheckedState w14:val="2610" w14:font="MS Gothic"/>
            </w14:checkbox>
          </w:sdtPr>
          <w:sdtEndPr/>
          <w:sdtContent>
            <w:tc>
              <w:tcPr>
                <w:tcW w:w="148" w:type="pct"/>
                <w:tcBorders>
                  <w:top w:val="single" w:sz="4" w:space="0" w:color="auto"/>
                  <w:left w:val="single" w:sz="4" w:space="0" w:color="auto"/>
                  <w:bottom w:val="single" w:sz="4" w:space="0" w:color="auto"/>
                  <w:right w:val="single" w:sz="4" w:space="0" w:color="auto"/>
                </w:tcBorders>
              </w:tcPr>
              <w:p w14:paraId="3533E814" w14:textId="76DF7C4E" w:rsidR="00134D2D" w:rsidRPr="008471DD" w:rsidRDefault="00134D2D" w:rsidP="00134D2D">
                <w:pPr>
                  <w:rPr>
                    <w:rFonts w:ascii="Calibri" w:hAnsi="Calibri" w:cs="Calibri"/>
                    <w:color w:val="auto"/>
                  </w:rPr>
                </w:pPr>
                <w:r w:rsidRPr="008471DD">
                  <w:rPr>
                    <w:rFonts w:ascii="Segoe UI Symbol" w:eastAsia="MS Gothic" w:hAnsi="Segoe UI Symbol" w:cs="Segoe UI Symbol"/>
                    <w:color w:val="auto"/>
                  </w:rPr>
                  <w:t>☐</w:t>
                </w:r>
              </w:p>
            </w:tc>
          </w:sdtContent>
        </w:sdt>
        <w:tc>
          <w:tcPr>
            <w:tcW w:w="1468" w:type="pct"/>
            <w:tcBorders>
              <w:top w:val="single" w:sz="4" w:space="0" w:color="auto"/>
              <w:left w:val="single" w:sz="4" w:space="0" w:color="auto"/>
              <w:bottom w:val="single" w:sz="4" w:space="0" w:color="auto"/>
              <w:right w:val="single" w:sz="4" w:space="0" w:color="auto"/>
            </w:tcBorders>
          </w:tcPr>
          <w:p w14:paraId="451DC441" w14:textId="108F9AB7" w:rsidR="00F62BD9" w:rsidRPr="008471DD" w:rsidRDefault="000A7C52" w:rsidP="00134D2D">
            <w:pPr>
              <w:rPr>
                <w:rFonts w:ascii="Calibri" w:hAnsi="Calibri" w:cs="Calibri"/>
                <w:color w:val="auto"/>
              </w:rPr>
            </w:pPr>
            <w:r w:rsidRPr="008471DD">
              <w:rPr>
                <w:rFonts w:ascii="Calibri" w:hAnsi="Calibri" w:cs="Calibri"/>
                <w:color w:val="auto"/>
              </w:rPr>
              <w:t>Tikrinimo metu nustatyta, kad korupcijos prevencijos priemon</w:t>
            </w:r>
            <w:r w:rsidR="003F7D62" w:rsidRPr="008471DD">
              <w:rPr>
                <w:rFonts w:ascii="Calibri" w:hAnsi="Calibri" w:cs="Calibri"/>
                <w:color w:val="auto"/>
              </w:rPr>
              <w:t>ės</w:t>
            </w:r>
            <w:r w:rsidRPr="008471DD">
              <w:rPr>
                <w:rFonts w:ascii="Calibri" w:hAnsi="Calibri" w:cs="Calibri"/>
                <w:color w:val="auto"/>
              </w:rPr>
              <w:t xml:space="preserve"> privačių interesų deklaravimo srityje pirkimo procedūrų vykdymo stadijoje nėra </w:t>
            </w:r>
            <w:r w:rsidR="003F7D62" w:rsidRPr="008471DD">
              <w:rPr>
                <w:rFonts w:ascii="Calibri" w:hAnsi="Calibri" w:cs="Calibri"/>
                <w:color w:val="auto"/>
              </w:rPr>
              <w:t>pakankamos</w:t>
            </w:r>
            <w:r w:rsidRPr="008471DD">
              <w:rPr>
                <w:rFonts w:ascii="Calibri" w:hAnsi="Calibri" w:cs="Calibri"/>
                <w:color w:val="auto"/>
              </w:rPr>
              <w:t xml:space="preserve">: pirkimo komisijos veikloje dalyvavęs, su tiekėjų pasiūlymais susipažinęs ir ekspertinio vertinimo išvadas rengęs asmuo </w:t>
            </w:r>
            <w:r w:rsidR="00EF4EC3" w:rsidRPr="008471DD">
              <w:rPr>
                <w:rFonts w:ascii="Calibri" w:hAnsi="Calibri" w:cs="Calibri"/>
                <w:color w:val="auto"/>
              </w:rPr>
              <w:t xml:space="preserve">nebuvo deklaravęs privačių </w:t>
            </w:r>
            <w:r w:rsidR="00EF4EC3" w:rsidRPr="008471DD">
              <w:rPr>
                <w:rFonts w:ascii="Calibri" w:hAnsi="Calibri" w:cs="Calibri"/>
                <w:color w:val="auto"/>
              </w:rPr>
              <w:lastRenderedPageBreak/>
              <w:t>interesų dėl dalyvavimo pirkimo procedūrose</w:t>
            </w:r>
            <w:r w:rsidR="00B24D40" w:rsidRPr="008471DD">
              <w:rPr>
                <w:rStyle w:val="FootnoteReference"/>
                <w:rFonts w:ascii="Calibri" w:hAnsi="Calibri" w:cs="Calibri"/>
                <w:color w:val="auto"/>
              </w:rPr>
              <w:footnoteReference w:id="33"/>
            </w:r>
            <w:r w:rsidRPr="008471DD">
              <w:rPr>
                <w:rFonts w:ascii="Calibri" w:hAnsi="Calibri" w:cs="Calibri"/>
                <w:color w:val="auto"/>
              </w:rPr>
              <w:t xml:space="preserve">, </w:t>
            </w:r>
            <w:r w:rsidR="00F42EE8" w:rsidRPr="008471DD">
              <w:rPr>
                <w:rFonts w:ascii="Calibri" w:hAnsi="Calibri" w:cs="Calibri"/>
                <w:color w:val="auto"/>
              </w:rPr>
              <w:t xml:space="preserve">nors pagal VPĮ 21 str. 2 d. 1 punktą pirkime dalyvaujama ar su pirkimu susiję sprendimai priimami tik prieš tai deklaravus privačius interesus Viešųjų ir privačių interesų derinimo įstatymo nustatyta tvarka, o pirkimų procedūrose dalyvaujantys ekspertai priskiriami </w:t>
            </w:r>
            <w:r w:rsidR="001D2066" w:rsidRPr="008471DD">
              <w:rPr>
                <w:rFonts w:ascii="Calibri" w:hAnsi="Calibri" w:cs="Calibri"/>
                <w:color w:val="auto"/>
              </w:rPr>
              <w:t xml:space="preserve">interesus </w:t>
            </w:r>
            <w:r w:rsidR="00F42EE8" w:rsidRPr="008471DD">
              <w:rPr>
                <w:rFonts w:ascii="Calibri" w:hAnsi="Calibri" w:cs="Calibri"/>
                <w:color w:val="auto"/>
              </w:rPr>
              <w:t>deklaruojantiems asmenims pagal šio įstatymo 4 str. 3 d. 8 punktą</w:t>
            </w:r>
            <w:r w:rsidRPr="008471DD">
              <w:rPr>
                <w:rFonts w:ascii="Calibri" w:hAnsi="Calibri" w:cs="Calibri"/>
                <w:color w:val="auto"/>
              </w:rPr>
              <w:t xml:space="preserve">. </w:t>
            </w:r>
            <w:r w:rsidR="00697944" w:rsidRPr="008471DD">
              <w:rPr>
                <w:rFonts w:ascii="Calibri" w:hAnsi="Calibri" w:cs="Calibri"/>
                <w:color w:val="auto"/>
              </w:rPr>
              <w:t xml:space="preserve"> </w:t>
            </w:r>
          </w:p>
        </w:tc>
        <w:tc>
          <w:tcPr>
            <w:tcW w:w="965" w:type="pct"/>
            <w:tcBorders>
              <w:top w:val="single" w:sz="4" w:space="0" w:color="auto"/>
              <w:left w:val="single" w:sz="4" w:space="0" w:color="auto"/>
              <w:bottom w:val="single" w:sz="4" w:space="0" w:color="auto"/>
              <w:right w:val="single" w:sz="4" w:space="0" w:color="auto"/>
            </w:tcBorders>
          </w:tcPr>
          <w:p w14:paraId="2C529DCD" w14:textId="48A58574" w:rsidR="00A97E3F" w:rsidRPr="008471DD" w:rsidRDefault="00FA1CC1" w:rsidP="00A97E3F">
            <w:pPr>
              <w:tabs>
                <w:tab w:val="num" w:pos="720"/>
              </w:tabs>
              <w:rPr>
                <w:rFonts w:ascii="Calibri" w:hAnsi="Calibri" w:cs="Calibri"/>
                <w:color w:val="auto"/>
              </w:rPr>
            </w:pPr>
            <w:r w:rsidRPr="008471DD">
              <w:rPr>
                <w:rFonts w:ascii="Calibri" w:hAnsi="Calibri" w:cs="Calibri"/>
                <w:color w:val="auto"/>
              </w:rPr>
              <w:lastRenderedPageBreak/>
              <w:t>1</w:t>
            </w:r>
            <w:r w:rsidR="00A97E3F" w:rsidRPr="008471DD">
              <w:rPr>
                <w:rFonts w:ascii="Calibri" w:hAnsi="Calibri" w:cs="Calibri"/>
                <w:color w:val="auto"/>
              </w:rPr>
              <w:t xml:space="preserve">. </w:t>
            </w:r>
            <w:r w:rsidR="002F58D7" w:rsidRPr="008471DD">
              <w:rPr>
                <w:rFonts w:ascii="Calibri" w:hAnsi="Calibri" w:cs="Calibri"/>
                <w:color w:val="auto"/>
              </w:rPr>
              <w:t xml:space="preserve">Užtikrinti, kad pirkimo iniciatoriai, komisijos nariai, ekspertai, stebėtojai, PV ar pagalbinės pirkimų veiklos paslaugų teikėjo darbuotojai, dalyvaujantys pirkime ar galintys daryti įtaką jo </w:t>
            </w:r>
            <w:r w:rsidR="002F58D7" w:rsidRPr="008471DD">
              <w:rPr>
                <w:rFonts w:ascii="Calibri" w:hAnsi="Calibri" w:cs="Calibri"/>
                <w:color w:val="auto"/>
              </w:rPr>
              <w:lastRenderedPageBreak/>
              <w:t>rezultatams, pirkimų procese dalyvautų tik pasirašę konfidencialumo pasižadėjimą ir, VPIDĮ nustatyta tvarka deklaravę privačius interesus, o asmenys, kuriems neprivaloma deklaruoti privačius interesus, – pasirašę nešališkumo deklaraciją</w:t>
            </w:r>
            <w:r w:rsidR="00A97E3F" w:rsidRPr="008471DD">
              <w:rPr>
                <w:rFonts w:ascii="Calibri" w:hAnsi="Calibri" w:cs="Calibri"/>
                <w:color w:val="auto"/>
              </w:rPr>
              <w:t>.</w:t>
            </w:r>
          </w:p>
          <w:p w14:paraId="65F9CE73" w14:textId="2608F7E4" w:rsidR="00134D2D" w:rsidRPr="008471DD" w:rsidRDefault="00A97E3F" w:rsidP="00A97E3F">
            <w:pPr>
              <w:tabs>
                <w:tab w:val="num" w:pos="720"/>
              </w:tabs>
              <w:rPr>
                <w:rFonts w:ascii="Calibri" w:hAnsi="Calibri" w:cs="Calibri"/>
                <w:color w:val="auto"/>
              </w:rPr>
            </w:pPr>
            <w:r w:rsidRPr="008471DD">
              <w:rPr>
                <w:rFonts w:ascii="Calibri" w:hAnsi="Calibri" w:cs="Calibri"/>
                <w:color w:val="auto"/>
              </w:rPr>
              <w:t xml:space="preserve">Rekomenduojamas įgyvendinimo terminas: </w:t>
            </w:r>
            <w:r w:rsidR="00536264" w:rsidRPr="008471DD">
              <w:rPr>
                <w:rFonts w:ascii="Calibri" w:hAnsi="Calibri" w:cs="Calibri"/>
                <w:color w:val="auto"/>
              </w:rPr>
              <w:t>nuolat</w:t>
            </w:r>
            <w:r w:rsidRPr="008471DD">
              <w:rPr>
                <w:rFonts w:ascii="Calibri" w:hAnsi="Calibri" w:cs="Calibri"/>
                <w:color w:val="auto"/>
              </w:rPr>
              <w:t>.</w:t>
            </w:r>
          </w:p>
        </w:tc>
        <w:tc>
          <w:tcPr>
            <w:tcW w:w="931" w:type="pct"/>
            <w:tcBorders>
              <w:top w:val="single" w:sz="4" w:space="0" w:color="auto"/>
              <w:left w:val="single" w:sz="4" w:space="0" w:color="auto"/>
              <w:bottom w:val="single" w:sz="4" w:space="0" w:color="auto"/>
              <w:right w:val="single" w:sz="4" w:space="0" w:color="auto"/>
            </w:tcBorders>
          </w:tcPr>
          <w:p w14:paraId="6D2EE026" w14:textId="77777777" w:rsidR="008471DD" w:rsidRPr="008471DD" w:rsidRDefault="008471DD" w:rsidP="008471DD">
            <w:pPr>
              <w:tabs>
                <w:tab w:val="num" w:pos="720"/>
              </w:tabs>
              <w:rPr>
                <w:rFonts w:ascii="Calibri" w:hAnsi="Calibri" w:cs="Calibri"/>
                <w:color w:val="auto"/>
              </w:rPr>
            </w:pPr>
            <w:r w:rsidRPr="008471DD">
              <w:rPr>
                <w:rFonts w:ascii="Calibri" w:hAnsi="Calibri" w:cs="Calibri"/>
                <w:color w:val="auto"/>
              </w:rPr>
              <w:lastRenderedPageBreak/>
              <w:t xml:space="preserve">1. Užtikrinti, kad pirkimo iniciatoriai, komisijos nariai, ekspertai, stebėtojai, PV ar pagalbinės pirkimų veiklos paslaugų teikėjo darbuotojai, dalyvaujantys pirkime ar galintys daryti įtaką jo </w:t>
            </w:r>
            <w:r w:rsidRPr="008471DD">
              <w:rPr>
                <w:rFonts w:ascii="Calibri" w:hAnsi="Calibri" w:cs="Calibri"/>
                <w:color w:val="auto"/>
              </w:rPr>
              <w:lastRenderedPageBreak/>
              <w:t>rezultatams, pirkimų procese dalyvautų tik pasirašę konfidencialumo pasižadėjimą ir, VPIDĮ nustatyta tvarka deklaravę privačius interesus, o asmenys, kuriems neprivaloma deklaruoti privačius interesus, – pasirašę nešališkumo deklaraciją.</w:t>
            </w:r>
          </w:p>
          <w:p w14:paraId="64B456ED" w14:textId="3E642B7D" w:rsidR="00F10BEB" w:rsidRDefault="008471DD" w:rsidP="00134D2D">
            <w:pPr>
              <w:rPr>
                <w:rFonts w:ascii="Calibri" w:hAnsi="Calibri" w:cs="Calibri"/>
                <w:color w:val="auto"/>
              </w:rPr>
            </w:pPr>
            <w:r w:rsidRPr="00C541FC">
              <w:rPr>
                <w:rFonts w:ascii="Calibri" w:hAnsi="Calibri" w:cs="Calibri"/>
                <w:color w:val="auto"/>
              </w:rPr>
              <w:t>Atsakingas:</w:t>
            </w:r>
            <w:r w:rsidR="00547A87">
              <w:t xml:space="preserve"> </w:t>
            </w:r>
            <w:r w:rsidR="0047500D">
              <w:rPr>
                <w:rFonts w:ascii="Calibri" w:hAnsi="Calibri" w:cs="Calibri"/>
                <w:color w:val="auto"/>
              </w:rPr>
              <w:t>CPO</w:t>
            </w:r>
            <w:r w:rsidR="00547A87" w:rsidRPr="00547A87">
              <w:rPr>
                <w:rFonts w:ascii="Calibri" w:hAnsi="Calibri" w:cs="Calibri"/>
                <w:color w:val="auto"/>
              </w:rPr>
              <w:t xml:space="preserve"> Pirkimų padalinių vadovai</w:t>
            </w:r>
          </w:p>
          <w:p w14:paraId="290F4C73" w14:textId="425C2997" w:rsidR="008471DD" w:rsidRPr="008471DD" w:rsidRDefault="008471DD" w:rsidP="00134D2D">
            <w:pPr>
              <w:rPr>
                <w:rFonts w:ascii="Calibri" w:hAnsi="Calibri" w:cs="Calibri"/>
                <w:color w:val="auto"/>
              </w:rPr>
            </w:pPr>
            <w:r w:rsidRPr="008471DD">
              <w:rPr>
                <w:rFonts w:ascii="Calibri" w:hAnsi="Calibri" w:cs="Calibri"/>
                <w:color w:val="auto"/>
              </w:rPr>
              <w:t xml:space="preserve">Terminas: Nuolat. </w:t>
            </w:r>
          </w:p>
        </w:tc>
      </w:tr>
      <w:tr w:rsidR="00667E49" w:rsidRPr="008A4E36" w14:paraId="12323BB5" w14:textId="25F834D6" w:rsidTr="00667E49">
        <w:tc>
          <w:tcPr>
            <w:tcW w:w="1017" w:type="pct"/>
            <w:tcBorders>
              <w:top w:val="single" w:sz="4" w:space="0" w:color="auto"/>
              <w:left w:val="single" w:sz="4" w:space="0" w:color="auto"/>
              <w:bottom w:val="single" w:sz="4" w:space="0" w:color="auto"/>
              <w:right w:val="single" w:sz="4" w:space="0" w:color="auto"/>
            </w:tcBorders>
            <w:vAlign w:val="bottom"/>
          </w:tcPr>
          <w:p w14:paraId="44886D11" w14:textId="77777777" w:rsidR="00667E49" w:rsidRPr="008A4E36" w:rsidRDefault="00667E49" w:rsidP="00134D2D">
            <w:pPr>
              <w:rPr>
                <w:rFonts w:ascii="Calibri" w:hAnsi="Calibri" w:cs="Calibri"/>
                <w:color w:val="auto"/>
              </w:rPr>
            </w:pPr>
            <w:r w:rsidRPr="008A4E36">
              <w:rPr>
                <w:rFonts w:ascii="Calibri" w:hAnsi="Calibri" w:cs="Calibri"/>
                <w:color w:val="auto"/>
              </w:rPr>
              <w:lastRenderedPageBreak/>
              <w:t>Kitos pastabos</w:t>
            </w:r>
          </w:p>
        </w:tc>
        <w:tc>
          <w:tcPr>
            <w:tcW w:w="3983" w:type="pct"/>
            <w:gridSpan w:val="7"/>
            <w:tcBorders>
              <w:top w:val="single" w:sz="4" w:space="0" w:color="auto"/>
              <w:left w:val="single" w:sz="4" w:space="0" w:color="auto"/>
              <w:bottom w:val="single" w:sz="4" w:space="0" w:color="auto"/>
              <w:right w:val="single" w:sz="4" w:space="0" w:color="auto"/>
            </w:tcBorders>
          </w:tcPr>
          <w:p w14:paraId="3E0FBCB3" w14:textId="77777777" w:rsidR="00667E49" w:rsidRPr="008A4E36" w:rsidRDefault="00667E49" w:rsidP="00134D2D">
            <w:pPr>
              <w:rPr>
                <w:rFonts w:ascii="Calibri" w:hAnsi="Calibri" w:cs="Calibri"/>
                <w:color w:val="auto"/>
              </w:rPr>
            </w:pPr>
          </w:p>
        </w:tc>
      </w:tr>
    </w:tbl>
    <w:p w14:paraId="64982319" w14:textId="77777777" w:rsidR="00F50C38" w:rsidRPr="008A4E36" w:rsidRDefault="00F50C38" w:rsidP="00F50C38">
      <w:pPr>
        <w:rPr>
          <w:rFonts w:ascii="Calibri" w:hAnsi="Calibri" w:cs="Calibri"/>
          <w:sz w:val="20"/>
          <w:szCs w:val="20"/>
          <w:lang w:val="lt-LT"/>
        </w:rPr>
      </w:pPr>
    </w:p>
    <w:tbl>
      <w:tblPr>
        <w:tblStyle w:val="Bsenataskaitoslentel"/>
        <w:tblW w:w="5000" w:type="pct"/>
        <w:tblLayout w:type="fixed"/>
        <w:tblLook w:val="04A0" w:firstRow="1" w:lastRow="0" w:firstColumn="1" w:lastColumn="0" w:noHBand="0" w:noVBand="1"/>
      </w:tblPr>
      <w:tblGrid>
        <w:gridCol w:w="4185"/>
        <w:gridCol w:w="1549"/>
        <w:gridCol w:w="1861"/>
        <w:gridCol w:w="1706"/>
        <w:gridCol w:w="2667"/>
        <w:gridCol w:w="2592"/>
      </w:tblGrid>
      <w:tr w:rsidR="00F50C38" w:rsidRPr="008A4E36" w14:paraId="21B5D19B" w14:textId="77777777" w:rsidTr="00172B91">
        <w:trPr>
          <w:cnfStyle w:val="100000000000" w:firstRow="1" w:lastRow="0" w:firstColumn="0" w:lastColumn="0" w:oddVBand="0" w:evenVBand="0" w:oddHBand="0" w:evenHBand="0" w:firstRowFirstColumn="0" w:firstRowLastColumn="0" w:lastRowFirstColumn="0" w:lastRowLastColumn="0"/>
        </w:trPr>
        <w:tc>
          <w:tcPr>
            <w:tcW w:w="1437" w:type="pct"/>
            <w:tcBorders>
              <w:top w:val="single" w:sz="4" w:space="0" w:color="auto"/>
              <w:left w:val="single" w:sz="4" w:space="0" w:color="auto"/>
              <w:bottom w:val="single" w:sz="4" w:space="0" w:color="auto"/>
              <w:right w:val="single" w:sz="4" w:space="0" w:color="auto"/>
            </w:tcBorders>
          </w:tcPr>
          <w:p w14:paraId="3B876CB2" w14:textId="5984A511" w:rsidR="00F50C38" w:rsidRPr="002F5ED6" w:rsidRDefault="00704C9D" w:rsidP="00311D79">
            <w:pPr>
              <w:rPr>
                <w:rFonts w:ascii="Calibri" w:hAnsi="Calibri" w:cs="Calibri"/>
              </w:rPr>
            </w:pPr>
            <w:r>
              <w:rPr>
                <w:rFonts w:ascii="Calibri" w:eastAsia="Calibri" w:hAnsi="Calibri" w:cs="Calibri"/>
                <w:color w:val="2F5496"/>
              </w:rPr>
              <w:t xml:space="preserve">BENDRAS PIRKIMŲ VYKDYTOJO </w:t>
            </w:r>
            <w:r>
              <w:rPr>
                <w:rFonts w:ascii="Calibri" w:hAnsi="Calibri" w:cs="Calibri"/>
                <w:color w:val="2F5496"/>
              </w:rPr>
              <w:t>PASIRENGIMO PIRKIMUI PROCESO BEI PIRKIMO PROCEDŪROS IR PROCEDŪRŲ PO PIRKIMO ETAPŲ</w:t>
            </w:r>
            <w:r>
              <w:rPr>
                <w:rFonts w:ascii="Calibri" w:eastAsia="Calibri" w:hAnsi="Calibri" w:cs="Calibri"/>
                <w:color w:val="2F5496"/>
              </w:rPr>
              <w:t xml:space="preserve"> VALDYSENOS VERTINIMAS</w:t>
            </w:r>
          </w:p>
        </w:tc>
        <w:tc>
          <w:tcPr>
            <w:tcW w:w="532" w:type="pct"/>
            <w:tcBorders>
              <w:top w:val="single" w:sz="4" w:space="0" w:color="auto"/>
              <w:left w:val="single" w:sz="4" w:space="0" w:color="auto"/>
              <w:bottom w:val="single" w:sz="4" w:space="0" w:color="auto"/>
              <w:right w:val="single" w:sz="4" w:space="0" w:color="auto"/>
            </w:tcBorders>
          </w:tcPr>
          <w:p w14:paraId="5561B0BE" w14:textId="77777777" w:rsidR="00F50C38" w:rsidRPr="008A4E36" w:rsidRDefault="009073D2" w:rsidP="00311D79">
            <w:pPr>
              <w:rPr>
                <w:rFonts w:ascii="Calibri" w:hAnsi="Calibri" w:cs="Calibri"/>
              </w:rPr>
            </w:pPr>
            <w:sdt>
              <w:sdtPr>
                <w:rPr>
                  <w:rFonts w:ascii="Calibri" w:hAnsi="Calibri" w:cs="Calibri"/>
                </w:rPr>
                <w:id w:val="1557192731"/>
                <w14:checkbox>
                  <w14:checked w14:val="0"/>
                  <w14:checkedState w14:val="2612" w14:font="MS Gothic"/>
                  <w14:uncheckedState w14:val="2610" w14:font="MS Gothic"/>
                </w14:checkbox>
              </w:sdtPr>
              <w:sdtEndPr/>
              <w:sdtContent>
                <w:r w:rsidR="00F50C38" w:rsidRPr="008A4E36">
                  <w:rPr>
                    <w:rFonts w:ascii="Segoe UI Symbol" w:eastAsia="MS Gothic" w:hAnsi="Segoe UI Symbol" w:cs="Segoe UI Symbol"/>
                  </w:rPr>
                  <w:t>☐</w:t>
                </w:r>
              </w:sdtContent>
            </w:sdt>
            <w:r w:rsidR="00F50C38" w:rsidRPr="008A4E36">
              <w:rPr>
                <w:rFonts w:ascii="Calibri" w:hAnsi="Calibri" w:cs="Calibri"/>
              </w:rPr>
              <w:t xml:space="preserve"> A (PUIKI)</w:t>
            </w:r>
          </w:p>
        </w:tc>
        <w:tc>
          <w:tcPr>
            <w:tcW w:w="639" w:type="pct"/>
            <w:tcBorders>
              <w:top w:val="single" w:sz="4" w:space="0" w:color="auto"/>
              <w:left w:val="single" w:sz="4" w:space="0" w:color="auto"/>
              <w:bottom w:val="single" w:sz="4" w:space="0" w:color="auto"/>
              <w:right w:val="single" w:sz="4" w:space="0" w:color="auto"/>
            </w:tcBorders>
          </w:tcPr>
          <w:p w14:paraId="1FC65F30" w14:textId="77777777" w:rsidR="00F50C38" w:rsidRPr="008A4E36" w:rsidRDefault="009073D2" w:rsidP="00311D79">
            <w:pPr>
              <w:rPr>
                <w:rFonts w:ascii="Calibri" w:hAnsi="Calibri" w:cs="Calibri"/>
              </w:rPr>
            </w:pPr>
            <w:sdt>
              <w:sdtPr>
                <w:rPr>
                  <w:rFonts w:ascii="Calibri" w:hAnsi="Calibri" w:cs="Calibri"/>
                </w:rPr>
                <w:id w:val="-889271054"/>
                <w14:checkbox>
                  <w14:checked w14:val="0"/>
                  <w14:checkedState w14:val="2612" w14:font="MS Gothic"/>
                  <w14:uncheckedState w14:val="2610" w14:font="MS Gothic"/>
                </w14:checkbox>
              </w:sdtPr>
              <w:sdtEndPr/>
              <w:sdtContent>
                <w:r w:rsidR="00F50C38" w:rsidRPr="008A4E36">
                  <w:rPr>
                    <w:rFonts w:ascii="Segoe UI Symbol" w:eastAsia="MS Gothic" w:hAnsi="Segoe UI Symbol" w:cs="Segoe UI Symbol"/>
                  </w:rPr>
                  <w:t>☐</w:t>
                </w:r>
              </w:sdtContent>
            </w:sdt>
            <w:r w:rsidR="00F50C38" w:rsidRPr="008A4E36">
              <w:rPr>
                <w:rFonts w:ascii="Calibri" w:hAnsi="Calibri" w:cs="Calibri"/>
              </w:rPr>
              <w:t xml:space="preserve"> B (LABAI GERA)</w:t>
            </w:r>
          </w:p>
        </w:tc>
        <w:tc>
          <w:tcPr>
            <w:tcW w:w="586" w:type="pct"/>
            <w:tcBorders>
              <w:top w:val="single" w:sz="4" w:space="0" w:color="auto"/>
              <w:left w:val="single" w:sz="4" w:space="0" w:color="auto"/>
              <w:bottom w:val="single" w:sz="4" w:space="0" w:color="auto"/>
              <w:right w:val="single" w:sz="4" w:space="0" w:color="auto"/>
            </w:tcBorders>
          </w:tcPr>
          <w:p w14:paraId="183E7913" w14:textId="77777777" w:rsidR="00F50C38" w:rsidRPr="008A4E36" w:rsidRDefault="009073D2" w:rsidP="00311D79">
            <w:pPr>
              <w:rPr>
                <w:rFonts w:ascii="Calibri" w:hAnsi="Calibri" w:cs="Calibri"/>
              </w:rPr>
            </w:pPr>
            <w:sdt>
              <w:sdtPr>
                <w:rPr>
                  <w:rFonts w:ascii="Calibri" w:hAnsi="Calibri" w:cs="Calibri"/>
                </w:rPr>
                <w:id w:val="-787889793"/>
                <w14:checkbox>
                  <w14:checked w14:val="0"/>
                  <w14:checkedState w14:val="2612" w14:font="MS Gothic"/>
                  <w14:uncheckedState w14:val="2610" w14:font="MS Gothic"/>
                </w14:checkbox>
              </w:sdtPr>
              <w:sdtEndPr/>
              <w:sdtContent>
                <w:r w:rsidR="00F50C38" w:rsidRPr="008A4E36">
                  <w:rPr>
                    <w:rFonts w:ascii="Segoe UI Symbol" w:eastAsia="MS Gothic" w:hAnsi="Segoe UI Symbol" w:cs="Segoe UI Symbol"/>
                  </w:rPr>
                  <w:t>☐</w:t>
                </w:r>
              </w:sdtContent>
            </w:sdt>
            <w:r w:rsidR="00F50C38" w:rsidRPr="008A4E36">
              <w:rPr>
                <w:rFonts w:ascii="Calibri" w:hAnsi="Calibri" w:cs="Calibri"/>
              </w:rPr>
              <w:t xml:space="preserve"> C (GERA)</w:t>
            </w:r>
          </w:p>
        </w:tc>
        <w:tc>
          <w:tcPr>
            <w:tcW w:w="916" w:type="pct"/>
            <w:tcBorders>
              <w:top w:val="single" w:sz="4" w:space="0" w:color="auto"/>
              <w:left w:val="single" w:sz="4" w:space="0" w:color="auto"/>
              <w:bottom w:val="single" w:sz="4" w:space="0" w:color="auto"/>
              <w:right w:val="single" w:sz="4" w:space="0" w:color="auto"/>
            </w:tcBorders>
          </w:tcPr>
          <w:p w14:paraId="2FB79011" w14:textId="0D30828A" w:rsidR="00F50C38" w:rsidRPr="008A4E36" w:rsidRDefault="009073D2" w:rsidP="00311D79">
            <w:pPr>
              <w:rPr>
                <w:rFonts w:ascii="Calibri" w:hAnsi="Calibri" w:cs="Calibri"/>
                <w:caps w:val="0"/>
              </w:rPr>
            </w:pPr>
            <w:sdt>
              <w:sdtPr>
                <w:rPr>
                  <w:rFonts w:ascii="Calibri" w:hAnsi="Calibri" w:cs="Calibri"/>
                </w:rPr>
                <w:id w:val="2131897808"/>
                <w14:checkbox>
                  <w14:checked w14:val="1"/>
                  <w14:checkedState w14:val="2612" w14:font="MS Gothic"/>
                  <w14:uncheckedState w14:val="2610" w14:font="MS Gothic"/>
                </w14:checkbox>
              </w:sdtPr>
              <w:sdtEndPr/>
              <w:sdtContent>
                <w:r w:rsidR="009C18BE" w:rsidRPr="009C18BE">
                  <w:rPr>
                    <w:rFonts w:ascii="MS Gothic" w:eastAsia="MS Gothic" w:hAnsi="MS Gothic" w:cs="Calibri" w:hint="eastAsia"/>
                  </w:rPr>
                  <w:t>☒</w:t>
                </w:r>
              </w:sdtContent>
            </w:sdt>
            <w:r w:rsidR="00F50C38" w:rsidRPr="008A4E36">
              <w:rPr>
                <w:rFonts w:ascii="Calibri" w:hAnsi="Calibri" w:cs="Calibri"/>
              </w:rPr>
              <w:t xml:space="preserve"> D (tenkina minimaliai)</w:t>
            </w:r>
          </w:p>
        </w:tc>
        <w:tc>
          <w:tcPr>
            <w:tcW w:w="890" w:type="pct"/>
            <w:tcBorders>
              <w:top w:val="single" w:sz="4" w:space="0" w:color="auto"/>
              <w:left w:val="single" w:sz="4" w:space="0" w:color="auto"/>
              <w:bottom w:val="single" w:sz="4" w:space="0" w:color="auto"/>
              <w:right w:val="single" w:sz="4" w:space="0" w:color="auto"/>
            </w:tcBorders>
          </w:tcPr>
          <w:p w14:paraId="301E9E90" w14:textId="77777777" w:rsidR="00F50C38" w:rsidRPr="008A4E36" w:rsidRDefault="009073D2" w:rsidP="00311D79">
            <w:pPr>
              <w:rPr>
                <w:rFonts w:ascii="Calibri" w:hAnsi="Calibri" w:cs="Calibri"/>
              </w:rPr>
            </w:pPr>
            <w:sdt>
              <w:sdtPr>
                <w:rPr>
                  <w:rFonts w:ascii="Calibri" w:hAnsi="Calibri" w:cs="Calibri"/>
                </w:rPr>
                <w:id w:val="-304628597"/>
                <w14:checkbox>
                  <w14:checked w14:val="0"/>
                  <w14:checkedState w14:val="2612" w14:font="MS Gothic"/>
                  <w14:uncheckedState w14:val="2610" w14:font="MS Gothic"/>
                </w14:checkbox>
              </w:sdtPr>
              <w:sdtEndPr/>
              <w:sdtContent>
                <w:r w:rsidR="00F50C38" w:rsidRPr="008A4E36">
                  <w:rPr>
                    <w:rFonts w:ascii="Segoe UI Symbol" w:eastAsia="MS Gothic" w:hAnsi="Segoe UI Symbol" w:cs="Segoe UI Symbol"/>
                  </w:rPr>
                  <w:t>☐</w:t>
                </w:r>
              </w:sdtContent>
            </w:sdt>
            <w:r w:rsidR="00F50C38" w:rsidRPr="008A4E36">
              <w:rPr>
                <w:rFonts w:ascii="Calibri" w:hAnsi="Calibri" w:cs="Calibri"/>
              </w:rPr>
              <w:t xml:space="preserve"> E (nepatenkinama)</w:t>
            </w:r>
          </w:p>
        </w:tc>
      </w:tr>
    </w:tbl>
    <w:p w14:paraId="5736F23C" w14:textId="77777777" w:rsidR="00F50C38" w:rsidRPr="008A4E36" w:rsidRDefault="00F50C38" w:rsidP="00F50C38">
      <w:pPr>
        <w:pStyle w:val="Heading1"/>
        <w:spacing w:before="240"/>
        <w:ind w:left="142" w:right="142"/>
        <w:rPr>
          <w:rFonts w:ascii="Calibri" w:hAnsi="Calibri" w:cs="Calibri"/>
          <w:sz w:val="20"/>
          <w:szCs w:val="20"/>
        </w:rPr>
      </w:pPr>
      <w:r w:rsidRPr="008A4E36">
        <w:rPr>
          <w:rFonts w:ascii="Calibri" w:hAnsi="Calibri" w:cs="Calibri"/>
          <w:sz w:val="20"/>
          <w:szCs w:val="20"/>
        </w:rPr>
        <w:t>ĮPAreigojimai</w:t>
      </w:r>
    </w:p>
    <w:p w14:paraId="514B50FF" w14:textId="43DAB2C3" w:rsidR="001911CC" w:rsidRDefault="007903C5" w:rsidP="001911CC">
      <w:pPr>
        <w:rPr>
          <w:rFonts w:ascii="Calibri" w:hAnsi="Calibri" w:cs="Calibri"/>
          <w:sz w:val="20"/>
          <w:szCs w:val="20"/>
          <w:lang w:val="lt-LT" w:eastAsia="lt-LT"/>
        </w:rPr>
      </w:pPr>
      <w:r>
        <w:rPr>
          <w:rFonts w:ascii="Calibri" w:hAnsi="Calibri" w:cs="Calibri"/>
          <w:color w:val="2F5496" w:themeColor="accent1" w:themeShade="BF"/>
          <w:sz w:val="20"/>
          <w:szCs w:val="20"/>
          <w:lang w:val="lt-LT" w:eastAsia="lt-LT"/>
        </w:rPr>
        <w:t>----------------</w:t>
      </w:r>
    </w:p>
    <w:p w14:paraId="7A5CE31D" w14:textId="77777777" w:rsidR="007903C5" w:rsidRDefault="007903C5" w:rsidP="00262AB6">
      <w:pPr>
        <w:spacing w:after="0" w:line="264" w:lineRule="auto"/>
        <w:rPr>
          <w:rFonts w:ascii="Calibri" w:hAnsi="Calibri" w:cs="Calibri"/>
          <w:sz w:val="20"/>
          <w:szCs w:val="20"/>
          <w:lang w:val="lt-LT" w:eastAsia="lt-LT"/>
        </w:rPr>
      </w:pPr>
    </w:p>
    <w:p w14:paraId="288B7700" w14:textId="69D70EBA" w:rsidR="00443509" w:rsidRPr="008A4E36" w:rsidRDefault="001911CC" w:rsidP="00262AB6">
      <w:pPr>
        <w:spacing w:after="0" w:line="264" w:lineRule="auto"/>
        <w:rPr>
          <w:rFonts w:ascii="Calibri" w:hAnsi="Calibri" w:cs="Calibri"/>
          <w:sz w:val="20"/>
          <w:szCs w:val="20"/>
          <w:lang w:val="lt-LT"/>
        </w:rPr>
      </w:pPr>
      <w:r>
        <w:rPr>
          <w:rFonts w:ascii="Calibri" w:hAnsi="Calibri" w:cs="Calibri"/>
          <w:sz w:val="20"/>
          <w:szCs w:val="20"/>
          <w:lang w:val="lt-LT" w:eastAsia="lt-LT"/>
        </w:rPr>
        <w:t>Direktorius</w:t>
      </w:r>
      <w:r>
        <w:rPr>
          <w:rFonts w:ascii="Calibri" w:hAnsi="Calibri" w:cs="Calibri"/>
          <w:sz w:val="20"/>
          <w:szCs w:val="20"/>
          <w:lang w:val="lt-LT" w:eastAsia="lt-LT"/>
        </w:rPr>
        <w:tab/>
      </w:r>
      <w:r>
        <w:rPr>
          <w:rFonts w:ascii="Calibri" w:hAnsi="Calibri" w:cs="Calibri"/>
          <w:sz w:val="20"/>
          <w:szCs w:val="20"/>
          <w:lang w:val="lt-LT" w:eastAsia="lt-LT"/>
        </w:rPr>
        <w:tab/>
      </w:r>
      <w:r>
        <w:rPr>
          <w:rFonts w:ascii="Calibri" w:hAnsi="Calibri" w:cs="Calibri"/>
          <w:sz w:val="20"/>
          <w:szCs w:val="20"/>
          <w:lang w:val="lt-LT" w:eastAsia="lt-LT"/>
        </w:rPr>
        <w:tab/>
      </w:r>
      <w:r>
        <w:rPr>
          <w:rFonts w:ascii="Calibri" w:hAnsi="Calibri" w:cs="Calibri"/>
          <w:sz w:val="20"/>
          <w:szCs w:val="20"/>
          <w:lang w:val="lt-LT" w:eastAsia="lt-LT"/>
        </w:rPr>
        <w:tab/>
      </w:r>
      <w:r>
        <w:rPr>
          <w:rFonts w:ascii="Calibri" w:hAnsi="Calibri" w:cs="Calibri"/>
          <w:sz w:val="20"/>
          <w:szCs w:val="20"/>
          <w:lang w:val="lt-LT" w:eastAsia="lt-LT"/>
        </w:rPr>
        <w:tab/>
      </w:r>
      <w:r>
        <w:rPr>
          <w:rFonts w:ascii="Calibri" w:hAnsi="Calibri" w:cs="Calibri"/>
          <w:sz w:val="20"/>
          <w:szCs w:val="20"/>
          <w:lang w:val="lt-LT" w:eastAsia="lt-LT"/>
        </w:rPr>
        <w:tab/>
      </w:r>
      <w:r>
        <w:rPr>
          <w:rFonts w:ascii="Calibri" w:hAnsi="Calibri" w:cs="Calibri"/>
          <w:sz w:val="20"/>
          <w:szCs w:val="20"/>
          <w:lang w:val="lt-LT" w:eastAsia="lt-LT"/>
        </w:rPr>
        <w:tab/>
      </w:r>
      <w:r>
        <w:rPr>
          <w:rFonts w:ascii="Calibri" w:hAnsi="Calibri" w:cs="Calibri"/>
          <w:sz w:val="20"/>
          <w:szCs w:val="20"/>
          <w:lang w:val="lt-LT" w:eastAsia="lt-LT"/>
        </w:rPr>
        <w:tab/>
      </w:r>
      <w:r>
        <w:rPr>
          <w:rFonts w:ascii="Calibri" w:hAnsi="Calibri" w:cs="Calibri"/>
          <w:sz w:val="20"/>
          <w:szCs w:val="20"/>
          <w:lang w:val="lt-LT" w:eastAsia="lt-LT"/>
        </w:rPr>
        <w:tab/>
      </w:r>
      <w:r>
        <w:rPr>
          <w:rFonts w:ascii="Calibri" w:hAnsi="Calibri" w:cs="Calibri"/>
          <w:sz w:val="20"/>
          <w:szCs w:val="20"/>
          <w:lang w:val="lt-LT" w:eastAsia="lt-LT"/>
        </w:rPr>
        <w:tab/>
      </w:r>
      <w:r>
        <w:rPr>
          <w:rFonts w:ascii="Calibri" w:hAnsi="Calibri" w:cs="Calibri"/>
          <w:sz w:val="20"/>
          <w:szCs w:val="20"/>
          <w:lang w:val="lt-LT" w:eastAsia="lt-LT"/>
        </w:rPr>
        <w:tab/>
      </w:r>
      <w:r>
        <w:rPr>
          <w:rFonts w:ascii="Calibri" w:hAnsi="Calibri" w:cs="Calibri"/>
          <w:sz w:val="20"/>
          <w:szCs w:val="20"/>
          <w:lang w:val="lt-LT" w:eastAsia="lt-LT"/>
        </w:rPr>
        <w:tab/>
      </w:r>
      <w:r>
        <w:rPr>
          <w:rFonts w:ascii="Calibri" w:hAnsi="Calibri" w:cs="Calibri"/>
          <w:sz w:val="20"/>
          <w:szCs w:val="20"/>
          <w:lang w:val="lt-LT" w:eastAsia="lt-LT"/>
        </w:rPr>
        <w:tab/>
      </w:r>
      <w:r w:rsidR="007903C5">
        <w:rPr>
          <w:rFonts w:ascii="Calibri" w:hAnsi="Calibri" w:cs="Calibri"/>
          <w:sz w:val="20"/>
          <w:szCs w:val="20"/>
          <w:lang w:val="lt-LT" w:eastAsia="lt-LT"/>
        </w:rPr>
        <w:tab/>
      </w:r>
      <w:r w:rsidR="007903C5">
        <w:rPr>
          <w:rFonts w:ascii="Calibri" w:hAnsi="Calibri" w:cs="Calibri"/>
          <w:sz w:val="20"/>
          <w:szCs w:val="20"/>
          <w:lang w:val="lt-LT" w:eastAsia="lt-LT"/>
        </w:rPr>
        <w:tab/>
      </w:r>
      <w:r w:rsidR="007903C5">
        <w:rPr>
          <w:rFonts w:ascii="Calibri" w:hAnsi="Calibri" w:cs="Calibri"/>
          <w:sz w:val="20"/>
          <w:szCs w:val="20"/>
          <w:lang w:val="lt-LT" w:eastAsia="lt-LT"/>
        </w:rPr>
        <w:tab/>
      </w:r>
      <w:r>
        <w:rPr>
          <w:rFonts w:ascii="Calibri" w:hAnsi="Calibri" w:cs="Calibri"/>
          <w:sz w:val="20"/>
          <w:szCs w:val="20"/>
          <w:lang w:val="lt-LT" w:eastAsia="lt-LT"/>
        </w:rPr>
        <w:t>Darius Vedrickas</w:t>
      </w:r>
    </w:p>
    <w:sectPr w:rsidR="00443509" w:rsidRPr="008A4E36" w:rsidSect="00191B10">
      <w:pgSz w:w="16838" w:h="11906" w:orient="landscape" w:code="9"/>
      <w:pgMar w:top="1134" w:right="567" w:bottom="1134" w:left="1701" w:header="680" w:footer="68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0ED20" w14:textId="77777777" w:rsidR="006C0D93" w:rsidRDefault="006C0D93" w:rsidP="00B05863">
      <w:pPr>
        <w:spacing w:after="0" w:line="240" w:lineRule="auto"/>
      </w:pPr>
      <w:r>
        <w:separator/>
      </w:r>
    </w:p>
  </w:endnote>
  <w:endnote w:type="continuationSeparator" w:id="0">
    <w:p w14:paraId="5B94AEEA" w14:textId="77777777" w:rsidR="006C0D93" w:rsidRDefault="006C0D93" w:rsidP="00B05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9B211" w14:textId="77777777" w:rsidR="006C0D93" w:rsidRDefault="006C0D93" w:rsidP="00B05863">
      <w:pPr>
        <w:spacing w:after="0" w:line="240" w:lineRule="auto"/>
      </w:pPr>
      <w:r>
        <w:separator/>
      </w:r>
    </w:p>
  </w:footnote>
  <w:footnote w:type="continuationSeparator" w:id="0">
    <w:p w14:paraId="7EE0A8D9" w14:textId="77777777" w:rsidR="006C0D93" w:rsidRDefault="006C0D93" w:rsidP="00B05863">
      <w:pPr>
        <w:spacing w:after="0" w:line="240" w:lineRule="auto"/>
      </w:pPr>
      <w:r>
        <w:continuationSeparator/>
      </w:r>
    </w:p>
  </w:footnote>
  <w:footnote w:id="1">
    <w:p w14:paraId="2ED78F83" w14:textId="75D4FD11" w:rsidR="008E257A" w:rsidRDefault="008E257A">
      <w:pPr>
        <w:pStyle w:val="FootnoteText"/>
      </w:pPr>
      <w:r>
        <w:rPr>
          <w:rStyle w:val="FootnoteReference"/>
        </w:rPr>
        <w:footnoteRef/>
      </w:r>
      <w:r>
        <w:t xml:space="preserve"> </w:t>
      </w:r>
      <w:r w:rsidRPr="002F0B4F">
        <w:rPr>
          <w:rFonts w:asciiTheme="minorHAnsi" w:hAnsiTheme="minorHAnsi" w:cstheme="minorHAnsi"/>
        </w:rPr>
        <w:t xml:space="preserve">Tikrintinų pirkimų vykdytojų sąrašas: </w:t>
      </w:r>
      <w:hyperlink r:id="rId1" w:history="1">
        <w:r w:rsidRPr="002F0B4F">
          <w:rPr>
            <w:rStyle w:val="Hyperlink"/>
            <w:rFonts w:asciiTheme="minorHAnsi" w:hAnsiTheme="minorHAnsi" w:cstheme="minorHAnsi"/>
          </w:rPr>
          <w:t>https://vpt.lrv.lt/lt/pirkimu-valdysena_2/pirkimu-valdysena-1/pirkimu-valdysena-2026/</w:t>
        </w:r>
      </w:hyperlink>
    </w:p>
  </w:footnote>
  <w:footnote w:id="2">
    <w:p w14:paraId="279E3321" w14:textId="4E7EAD42" w:rsidR="00472AC0" w:rsidRDefault="00472AC0">
      <w:pPr>
        <w:pStyle w:val="FootnoteText"/>
      </w:pPr>
      <w:r>
        <w:rPr>
          <w:rStyle w:val="FootnoteReference"/>
        </w:rPr>
        <w:footnoteRef/>
      </w:r>
      <w:r>
        <w:t xml:space="preserve"> </w:t>
      </w:r>
      <w:r w:rsidRPr="00B71ED7">
        <w:rPr>
          <w:rFonts w:asciiTheme="minorHAnsi" w:hAnsiTheme="minorHAnsi" w:cstheme="minorHAnsi"/>
        </w:rPr>
        <w:t>Žr.</w:t>
      </w:r>
      <w:r>
        <w:t xml:space="preserve"> </w:t>
      </w:r>
      <w:r w:rsidRPr="00E15B3C">
        <w:rPr>
          <w:rFonts w:asciiTheme="minorHAnsi" w:hAnsiTheme="minorHAnsi" w:cstheme="minorHAnsi"/>
          <w:lang w:val="en-US"/>
        </w:rPr>
        <w:t>https://vpt.lrv.lt/public/canonical/1765449141/20325/Rekomendacijos%20atnaujintos%202025-12-11.docx</w:t>
      </w:r>
    </w:p>
  </w:footnote>
  <w:footnote w:id="3">
    <w:p w14:paraId="64E7E1C5" w14:textId="22B871AD" w:rsidR="00E4509F" w:rsidRPr="00B71ED7" w:rsidRDefault="00E4509F">
      <w:pPr>
        <w:pStyle w:val="FootnoteText"/>
        <w:rPr>
          <w:rFonts w:asciiTheme="minorHAnsi" w:hAnsiTheme="minorHAnsi" w:cstheme="minorHAnsi"/>
        </w:rPr>
      </w:pPr>
      <w:r w:rsidRPr="00B71ED7">
        <w:rPr>
          <w:rStyle w:val="FootnoteReference"/>
          <w:rFonts w:asciiTheme="minorHAnsi" w:hAnsiTheme="minorHAnsi" w:cstheme="minorHAnsi"/>
        </w:rPr>
        <w:footnoteRef/>
      </w:r>
      <w:r w:rsidRPr="00B71ED7">
        <w:rPr>
          <w:rFonts w:asciiTheme="minorHAnsi" w:hAnsiTheme="minorHAnsi" w:cstheme="minorHAnsi"/>
        </w:rPr>
        <w:t xml:space="preserve"> </w:t>
      </w:r>
      <w:r w:rsidR="000128E5" w:rsidRPr="00B71ED7">
        <w:rPr>
          <w:rFonts w:asciiTheme="minorHAnsi" w:hAnsiTheme="minorHAnsi" w:cstheme="minorHAnsi"/>
        </w:rPr>
        <w:t xml:space="preserve"> Mažos vertės pirkimas </w:t>
      </w:r>
      <w:r w:rsidR="00236F10" w:rsidRPr="00B71ED7">
        <w:rPr>
          <w:rFonts w:asciiTheme="minorHAnsi" w:hAnsiTheme="minorHAnsi" w:cstheme="minorHAnsi"/>
        </w:rPr>
        <w:t xml:space="preserve">„Oro taršos </w:t>
      </w:r>
      <w:r w:rsidR="00CD540E" w:rsidRPr="00B71ED7">
        <w:rPr>
          <w:rFonts w:asciiTheme="minorHAnsi" w:hAnsiTheme="minorHAnsi" w:cstheme="minorHAnsi"/>
        </w:rPr>
        <w:t>monotoringo paslaugos“.</w:t>
      </w:r>
    </w:p>
  </w:footnote>
  <w:footnote w:id="4">
    <w:p w14:paraId="5EDAB6EA" w14:textId="16F35990" w:rsidR="00801D2F" w:rsidRPr="00B71ED7" w:rsidRDefault="00801D2F">
      <w:pPr>
        <w:pStyle w:val="FootnoteText"/>
        <w:rPr>
          <w:rFonts w:asciiTheme="minorHAnsi" w:hAnsiTheme="minorHAnsi" w:cstheme="minorHAnsi"/>
        </w:rPr>
      </w:pPr>
      <w:r w:rsidRPr="00B71ED7">
        <w:rPr>
          <w:rStyle w:val="FootnoteReference"/>
          <w:rFonts w:asciiTheme="minorHAnsi" w:hAnsiTheme="minorHAnsi" w:cstheme="minorHAnsi"/>
        </w:rPr>
        <w:footnoteRef/>
      </w:r>
      <w:r w:rsidRPr="00B71ED7">
        <w:rPr>
          <w:rFonts w:asciiTheme="minorHAnsi" w:hAnsiTheme="minorHAnsi" w:cstheme="minorHAnsi"/>
        </w:rPr>
        <w:t xml:space="preserve"> </w:t>
      </w:r>
      <w:r w:rsidR="00BD3508" w:rsidRPr="00B71ED7">
        <w:rPr>
          <w:rFonts w:asciiTheme="minorHAnsi" w:hAnsiTheme="minorHAnsi" w:cstheme="minorHAnsi"/>
        </w:rPr>
        <w:t xml:space="preserve">2025 m. pirkimų poreikių surinkimas inicijuotas 2024 m. </w:t>
      </w:r>
      <w:r w:rsidR="002942BD" w:rsidRPr="00B71ED7">
        <w:rPr>
          <w:rFonts w:asciiTheme="minorHAnsi" w:hAnsiTheme="minorHAnsi" w:cstheme="minorHAnsi"/>
        </w:rPr>
        <w:t>rugpjūčio 28 d.</w:t>
      </w:r>
    </w:p>
  </w:footnote>
  <w:footnote w:id="5">
    <w:p w14:paraId="6EA98B5A" w14:textId="5B96B958" w:rsidR="0023488D" w:rsidRPr="005C40F5" w:rsidRDefault="0023488D">
      <w:pPr>
        <w:pStyle w:val="FootnoteText"/>
        <w:rPr>
          <w:color w:val="0070C0"/>
        </w:rPr>
      </w:pPr>
      <w:r w:rsidRPr="006B7E11">
        <w:rPr>
          <w:rStyle w:val="FootnoteReference"/>
        </w:rPr>
        <w:footnoteRef/>
      </w:r>
      <w:r w:rsidRPr="006B7E11">
        <w:t xml:space="preserve"> </w:t>
      </w:r>
      <w:r w:rsidRPr="006B7E11">
        <w:rPr>
          <w:rFonts w:ascii="Calibri" w:hAnsi="Calibri" w:cs="Calibri"/>
        </w:rPr>
        <w:t>Pradinio plano tikslumas (proc.), nekeistų plano eilučių skaičius.</w:t>
      </w:r>
    </w:p>
  </w:footnote>
  <w:footnote w:id="6">
    <w:p w14:paraId="63CA0793" w14:textId="023F06F9" w:rsidR="002B5EFC" w:rsidRPr="006B7E11" w:rsidRDefault="002B5EFC">
      <w:pPr>
        <w:pStyle w:val="FootnoteText"/>
        <w:rPr>
          <w:rFonts w:asciiTheme="minorHAnsi" w:hAnsiTheme="minorHAnsi" w:cstheme="minorHAnsi"/>
        </w:rPr>
      </w:pPr>
      <w:r w:rsidRPr="006B7E11">
        <w:rPr>
          <w:rStyle w:val="FootnoteReference"/>
          <w:rFonts w:asciiTheme="minorHAnsi" w:hAnsiTheme="minorHAnsi" w:cstheme="minorHAnsi"/>
        </w:rPr>
        <w:footnoteRef/>
      </w:r>
      <w:r w:rsidRPr="006B7E11">
        <w:rPr>
          <w:rFonts w:asciiTheme="minorHAnsi" w:hAnsiTheme="minorHAnsi" w:cstheme="minorHAnsi"/>
        </w:rPr>
        <w:t xml:space="preserve"> Suplanuota</w:t>
      </w:r>
      <w:r w:rsidRPr="00DC151B">
        <w:rPr>
          <w:rFonts w:asciiTheme="minorHAnsi" w:hAnsiTheme="minorHAnsi" w:cstheme="minorHAnsi"/>
        </w:rPr>
        <w:t xml:space="preserve"> vert</w:t>
      </w:r>
      <w:r w:rsidRPr="006B7E11">
        <w:rPr>
          <w:rFonts w:asciiTheme="minorHAnsi" w:hAnsiTheme="minorHAnsi" w:cstheme="minorHAnsi"/>
        </w:rPr>
        <w:t>ė (metų pabaigoje) 19.781.881,15 EUR be PVM, įvykdytų pirkimų vertė 11.813.359,50 EUR be PVM</w:t>
      </w:r>
    </w:p>
  </w:footnote>
  <w:footnote w:id="7">
    <w:p w14:paraId="7EC26CB6" w14:textId="45E8B204" w:rsidR="002B5EFC" w:rsidRPr="005C40F5" w:rsidRDefault="002B5EFC">
      <w:pPr>
        <w:pStyle w:val="FootnoteText"/>
        <w:rPr>
          <w:color w:val="0070C0"/>
        </w:rPr>
      </w:pPr>
      <w:r w:rsidRPr="006B7E11">
        <w:rPr>
          <w:rStyle w:val="FootnoteReference"/>
          <w:rFonts w:asciiTheme="minorHAnsi" w:hAnsiTheme="minorHAnsi" w:cstheme="minorHAnsi"/>
        </w:rPr>
        <w:footnoteRef/>
      </w:r>
      <w:r w:rsidRPr="006B7E11">
        <w:rPr>
          <w:rFonts w:asciiTheme="minorHAnsi" w:hAnsiTheme="minorHAnsi" w:cstheme="minorHAnsi"/>
        </w:rPr>
        <w:t xml:space="preserve"> Komandos formavimo renginiai, mokymo paslaugos, teisinės paslaugos, maitinimo paslaugos, vaizdo klipų filmavimas ir kt.</w:t>
      </w:r>
    </w:p>
  </w:footnote>
  <w:footnote w:id="8">
    <w:p w14:paraId="4A1B1B70" w14:textId="0E4B761F" w:rsidR="002B5EFC" w:rsidRPr="006B7E11" w:rsidRDefault="002B5EFC">
      <w:pPr>
        <w:pStyle w:val="FootnoteText"/>
        <w:rPr>
          <w:rFonts w:asciiTheme="minorHAnsi" w:hAnsiTheme="minorHAnsi" w:cstheme="minorHAnsi"/>
        </w:rPr>
      </w:pPr>
      <w:r w:rsidRPr="006B7E11">
        <w:rPr>
          <w:rStyle w:val="FootnoteReference"/>
          <w:rFonts w:asciiTheme="minorHAnsi" w:hAnsiTheme="minorHAnsi" w:cstheme="minorHAnsi"/>
        </w:rPr>
        <w:footnoteRef/>
      </w:r>
      <w:r w:rsidRPr="006B7E11">
        <w:rPr>
          <w:rFonts w:asciiTheme="minorHAnsi" w:hAnsiTheme="minorHAnsi" w:cstheme="minorHAnsi"/>
        </w:rPr>
        <w:t xml:space="preserve"> Konsultacinės paslaugos finansų ir mokesčių klausimais (skelbiamos derybos), Strateginio valdymo konsultacijų paslaugos (skelbiamos derybos), Nepavojingų atliekų tvarkymo paslaugos (skelbiamos derybos) ir kt.</w:t>
      </w:r>
    </w:p>
  </w:footnote>
  <w:footnote w:id="9">
    <w:p w14:paraId="0248DD6D" w14:textId="234E5919" w:rsidR="00AA2448" w:rsidRPr="006B7E11" w:rsidRDefault="00AA2448">
      <w:pPr>
        <w:pStyle w:val="FootnoteText"/>
        <w:rPr>
          <w:rFonts w:asciiTheme="minorHAnsi" w:hAnsiTheme="minorHAnsi" w:cstheme="minorHAnsi"/>
        </w:rPr>
      </w:pPr>
      <w:r w:rsidRPr="006B7E11">
        <w:rPr>
          <w:rStyle w:val="FootnoteReference"/>
          <w:rFonts w:asciiTheme="minorHAnsi" w:hAnsiTheme="minorHAnsi" w:cstheme="minorHAnsi"/>
        </w:rPr>
        <w:footnoteRef/>
      </w:r>
      <w:r w:rsidRPr="006B7E11">
        <w:rPr>
          <w:rFonts w:asciiTheme="minorHAnsi" w:hAnsiTheme="minorHAnsi" w:cstheme="minorHAnsi"/>
        </w:rPr>
        <w:t xml:space="preserve"> 120 neplaninių pirkimų, iš viso pirkimų plane 247 pirkimai.</w:t>
      </w:r>
    </w:p>
  </w:footnote>
  <w:footnote w:id="10">
    <w:p w14:paraId="5A7B695D" w14:textId="3855E86C" w:rsidR="00AA2448" w:rsidRPr="006B7E11" w:rsidRDefault="00AA2448">
      <w:pPr>
        <w:pStyle w:val="FootnoteText"/>
        <w:rPr>
          <w:rFonts w:asciiTheme="minorHAnsi" w:hAnsiTheme="minorHAnsi" w:cstheme="minorHAnsi"/>
        </w:rPr>
      </w:pPr>
      <w:r w:rsidRPr="006B7E11">
        <w:rPr>
          <w:rStyle w:val="FootnoteReference"/>
          <w:rFonts w:asciiTheme="minorHAnsi" w:hAnsiTheme="minorHAnsi" w:cstheme="minorHAnsi"/>
        </w:rPr>
        <w:footnoteRef/>
      </w:r>
      <w:r w:rsidRPr="006B7E11">
        <w:rPr>
          <w:rFonts w:asciiTheme="minorHAnsi" w:hAnsiTheme="minorHAnsi" w:cstheme="minorHAnsi"/>
        </w:rPr>
        <w:t xml:space="preserve"> 2025 m. iš 22 tarptautinės vertės pirkimų 3 (Nepavojingų atliekų tvarkymo paslaugos, Konsultacinės paslaugos finansų ir mokesčių klausimais, Strateginio valdymo konsultacijų paslaugos), vykdyti skelbiamų derybų būdu, buvo įtraukti į planą tikslinimo, o ne pirminio plano patvirtinimo metu.</w:t>
      </w:r>
    </w:p>
  </w:footnote>
  <w:footnote w:id="11">
    <w:p w14:paraId="06FC3791" w14:textId="5A787960" w:rsidR="00AA2448" w:rsidRPr="00DC151B" w:rsidRDefault="00AA2448">
      <w:pPr>
        <w:pStyle w:val="FootnoteText"/>
        <w:rPr>
          <w:rFonts w:asciiTheme="minorHAnsi" w:hAnsiTheme="minorHAnsi" w:cstheme="minorHAnsi"/>
        </w:rPr>
      </w:pPr>
      <w:r w:rsidRPr="006B7E11">
        <w:rPr>
          <w:rStyle w:val="FootnoteReference"/>
          <w:rFonts w:asciiTheme="minorHAnsi" w:hAnsiTheme="minorHAnsi" w:cstheme="minorHAnsi"/>
        </w:rPr>
        <w:footnoteRef/>
      </w:r>
      <w:r w:rsidRPr="006B7E11">
        <w:rPr>
          <w:rFonts w:asciiTheme="minorHAnsi" w:hAnsiTheme="minorHAnsi" w:cstheme="minorHAnsi"/>
        </w:rPr>
        <w:t xml:space="preserve"> Viso pirkimų plane 182 mažos vertės pirkimai, iš kurių net 107 neplaniniai pirkimai.</w:t>
      </w:r>
    </w:p>
  </w:footnote>
  <w:footnote w:id="12">
    <w:p w14:paraId="2EC81A62" w14:textId="3FBF91EF" w:rsidR="00AA2448" w:rsidRPr="00F67CA8" w:rsidRDefault="00AA2448">
      <w:pPr>
        <w:pStyle w:val="FootnoteText"/>
      </w:pPr>
      <w:r w:rsidRPr="006B7E11">
        <w:rPr>
          <w:rStyle w:val="FootnoteReference"/>
          <w:rFonts w:asciiTheme="minorHAnsi" w:hAnsiTheme="minorHAnsi" w:cstheme="minorHAnsi"/>
        </w:rPr>
        <w:footnoteRef/>
      </w:r>
      <w:r w:rsidRPr="006B7E11">
        <w:rPr>
          <w:rFonts w:asciiTheme="minorHAnsi" w:hAnsiTheme="minorHAnsi" w:cstheme="minorHAnsi"/>
        </w:rPr>
        <w:t xml:space="preserve"> Pirminiame plane mažos vertės pirkimų suplanuota už 1.082.918,66 EUR be PVM, o metų pabaigoje - už 1.837.566,15 EUR be PVM.</w:t>
      </w:r>
    </w:p>
  </w:footnote>
  <w:footnote w:id="13">
    <w:p w14:paraId="05411EF3" w14:textId="2251F178" w:rsidR="0040613B" w:rsidRPr="00F94B2E" w:rsidRDefault="0040613B">
      <w:pPr>
        <w:pStyle w:val="FootnoteText"/>
        <w:rPr>
          <w:color w:val="0070C0"/>
        </w:rPr>
      </w:pPr>
      <w:r w:rsidRPr="006B7E11">
        <w:rPr>
          <w:rStyle w:val="FootnoteReference"/>
          <w:rFonts w:asciiTheme="minorHAnsi" w:hAnsiTheme="minorHAnsi" w:cstheme="minorHAnsi"/>
        </w:rPr>
        <w:footnoteRef/>
      </w:r>
      <w:r w:rsidRPr="006B7E11">
        <w:rPr>
          <w:rFonts w:asciiTheme="minorHAnsi" w:hAnsiTheme="minorHAnsi" w:cstheme="minorHAnsi"/>
        </w:rPr>
        <w:t xml:space="preserve"> Pirkimų inicijavimo paraiška Nr. </w:t>
      </w:r>
      <w:r w:rsidRPr="00DC151B">
        <w:rPr>
          <w:rFonts w:asciiTheme="minorHAnsi" w:hAnsiTheme="minorHAnsi" w:cstheme="minorHAnsi"/>
        </w:rPr>
        <w:t>Nr. 31321 “</w:t>
      </w:r>
      <w:r w:rsidRPr="006B7E11">
        <w:rPr>
          <w:rFonts w:asciiTheme="minorHAnsi" w:hAnsiTheme="minorHAnsi" w:cstheme="minorHAnsi"/>
        </w:rPr>
        <w:t>LEAN mokymai“, pirkimo vertė 50.000,00 EUR be PVM.</w:t>
      </w:r>
    </w:p>
  </w:footnote>
  <w:footnote w:id="14">
    <w:p w14:paraId="629C27B1" w14:textId="4C9DE073" w:rsidR="0040613B" w:rsidRPr="00530724" w:rsidRDefault="0040613B">
      <w:pPr>
        <w:pStyle w:val="FootnoteText"/>
        <w:rPr>
          <w:rFonts w:asciiTheme="minorHAnsi" w:hAnsiTheme="minorHAnsi" w:cstheme="minorHAnsi"/>
          <w:color w:val="0070C0"/>
        </w:rPr>
      </w:pPr>
      <w:r w:rsidRPr="006B7E11">
        <w:rPr>
          <w:rStyle w:val="FootnoteReference"/>
          <w:rFonts w:asciiTheme="minorHAnsi" w:hAnsiTheme="minorHAnsi" w:cstheme="minorHAnsi"/>
        </w:rPr>
        <w:footnoteRef/>
      </w:r>
      <w:r w:rsidRPr="006B7E11">
        <w:rPr>
          <w:rFonts w:asciiTheme="minorHAnsi" w:hAnsiTheme="minorHAnsi" w:cstheme="minorHAnsi"/>
        </w:rPr>
        <w:t xml:space="preserve"> Pirkimų inicijavimo paraiška Nr. </w:t>
      </w:r>
      <w:r w:rsidRPr="00DC151B">
        <w:rPr>
          <w:rFonts w:asciiTheme="minorHAnsi" w:hAnsiTheme="minorHAnsi" w:cstheme="minorHAnsi"/>
        </w:rPr>
        <w:t>Nr. 30567 “</w:t>
      </w:r>
      <w:r w:rsidRPr="006B7E11">
        <w:rPr>
          <w:rFonts w:asciiTheme="minorHAnsi" w:hAnsiTheme="minorHAnsi" w:cstheme="minorHAnsi"/>
        </w:rPr>
        <w:t>Renginių organizavimo paslaugos“, pirkimo vertė 990.000,00 EUR be PVM.</w:t>
      </w:r>
    </w:p>
  </w:footnote>
  <w:footnote w:id="15">
    <w:p w14:paraId="204C1C6C" w14:textId="77777777" w:rsidR="0040613B" w:rsidRDefault="0040613B" w:rsidP="0097369A">
      <w:pPr>
        <w:pStyle w:val="FootnoteText"/>
      </w:pPr>
      <w:r>
        <w:rPr>
          <w:rStyle w:val="FootnoteReference"/>
        </w:rPr>
        <w:footnoteRef/>
      </w:r>
      <w:r>
        <w:t xml:space="preserve"> </w:t>
      </w:r>
      <w:r w:rsidRPr="003D4C44">
        <w:rPr>
          <w:rFonts w:asciiTheme="minorHAnsi" w:hAnsiTheme="minorHAnsi" w:cstheme="minorHAnsi"/>
        </w:rPr>
        <w:t>https://vpt.lrv.lt/public/canonical/1765449141/20325/Rekomendacijos%20atnaujintos%202025-12-11.docx</w:t>
      </w:r>
    </w:p>
  </w:footnote>
  <w:footnote w:id="16">
    <w:p w14:paraId="54BDA1DC" w14:textId="4774A5CD" w:rsidR="0040613B" w:rsidRPr="00530724" w:rsidRDefault="0040613B">
      <w:pPr>
        <w:pStyle w:val="FootnoteText"/>
        <w:rPr>
          <w:rFonts w:asciiTheme="minorHAnsi" w:hAnsiTheme="minorHAnsi" w:cstheme="minorHAnsi"/>
          <w:color w:val="0070C0"/>
        </w:rPr>
      </w:pPr>
      <w:r w:rsidRPr="006B7E11">
        <w:rPr>
          <w:rStyle w:val="FootnoteReference"/>
          <w:rFonts w:asciiTheme="minorHAnsi" w:hAnsiTheme="minorHAnsi" w:cstheme="minorHAnsi"/>
        </w:rPr>
        <w:footnoteRef/>
      </w:r>
      <w:r w:rsidRPr="006B7E11">
        <w:rPr>
          <w:rFonts w:asciiTheme="minorHAnsi" w:hAnsiTheme="minorHAnsi" w:cstheme="minorHAnsi"/>
        </w:rPr>
        <w:t xml:space="preserve"> 2026 m. birželio 26 d. nuotolinio susitikimo metu.</w:t>
      </w:r>
    </w:p>
  </w:footnote>
  <w:footnote w:id="17">
    <w:p w14:paraId="1C53D3E9" w14:textId="2335E59A" w:rsidR="0040613B" w:rsidRPr="006B7E11" w:rsidRDefault="0040613B">
      <w:pPr>
        <w:pStyle w:val="FootnoteText"/>
        <w:rPr>
          <w:rFonts w:asciiTheme="minorHAnsi" w:hAnsiTheme="minorHAnsi" w:cstheme="minorHAnsi"/>
        </w:rPr>
      </w:pPr>
      <w:r w:rsidRPr="006B7E11">
        <w:rPr>
          <w:rStyle w:val="FootnoteReference"/>
          <w:rFonts w:asciiTheme="minorHAnsi" w:hAnsiTheme="minorHAnsi" w:cstheme="minorHAnsi"/>
        </w:rPr>
        <w:footnoteRef/>
      </w:r>
      <w:r w:rsidRPr="006B7E11">
        <w:rPr>
          <w:rFonts w:asciiTheme="minorHAnsi" w:hAnsiTheme="minorHAnsi" w:cstheme="minorHAnsi"/>
        </w:rPr>
        <w:t xml:space="preserve"> 2026 m. birželio 5 d. raštas Nr. </w:t>
      </w:r>
      <w:r w:rsidRPr="003D4C44">
        <w:rPr>
          <w:rFonts w:asciiTheme="minorHAnsi" w:hAnsiTheme="minorHAnsi" w:cstheme="minorHAnsi"/>
        </w:rPr>
        <w:t>SD(KC)-937/2026.</w:t>
      </w:r>
    </w:p>
  </w:footnote>
  <w:footnote w:id="18">
    <w:p w14:paraId="594BAED1" w14:textId="30D22583" w:rsidR="0040613B" w:rsidRPr="006B7E11" w:rsidRDefault="0040613B">
      <w:pPr>
        <w:pStyle w:val="FootnoteText"/>
        <w:rPr>
          <w:rFonts w:asciiTheme="minorHAnsi" w:hAnsiTheme="minorHAnsi" w:cstheme="minorHAnsi"/>
        </w:rPr>
      </w:pPr>
      <w:r w:rsidRPr="006B7E11">
        <w:rPr>
          <w:rStyle w:val="FootnoteReference"/>
          <w:rFonts w:asciiTheme="minorHAnsi" w:hAnsiTheme="minorHAnsi" w:cstheme="minorHAnsi"/>
        </w:rPr>
        <w:footnoteRef/>
      </w:r>
      <w:r w:rsidRPr="006B7E11">
        <w:rPr>
          <w:rFonts w:asciiTheme="minorHAnsi" w:hAnsiTheme="minorHAnsi" w:cstheme="minorHAnsi"/>
        </w:rPr>
        <w:t xml:space="preserve"> Sudaryti sąlygas neįgaliesiems ir kitoms socialiai pažeidžiamoms, darbo rinkoje diskriminuojamoms asmenų grupėms integruotis į darbo rinką, užtikrinti jų užimtumą ir mažinti socialinę atskirtį, kartu palaikant įmonių, kurios dėl didesnių veiklos sąnaudų negali lygiaverčiai konkuruoti įprastinėmis rinkos sąlygomis, veiklos tvarumą.</w:t>
      </w:r>
    </w:p>
  </w:footnote>
  <w:footnote w:id="19">
    <w:p w14:paraId="43EDD2DE" w14:textId="166F9DD2" w:rsidR="0040613B" w:rsidRDefault="0040613B">
      <w:pPr>
        <w:pStyle w:val="FootnoteText"/>
      </w:pPr>
      <w:r w:rsidRPr="006B7E11">
        <w:rPr>
          <w:rStyle w:val="FootnoteReference"/>
          <w:rFonts w:asciiTheme="minorHAnsi" w:hAnsiTheme="minorHAnsi" w:cstheme="minorHAnsi"/>
        </w:rPr>
        <w:footnoteRef/>
      </w:r>
      <w:r w:rsidRPr="006B7E11">
        <w:rPr>
          <w:rFonts w:asciiTheme="minorHAnsi" w:hAnsiTheme="minorHAnsi" w:cstheme="minorHAnsi"/>
        </w:rPr>
        <w:t xml:space="preserve"> Žaliųjų pirkimų dalis 100 proc., pirkimų kai taikytas kokybės kriterijus vertės dalis 89,3 proc., inovatyvių pirkimų vertės dalis 1,839 proc., paviešintų sutarčių skaičiaus dalis 100 proc.</w:t>
      </w:r>
    </w:p>
  </w:footnote>
  <w:footnote w:id="20">
    <w:p w14:paraId="7D2680C7" w14:textId="2C4F65BE" w:rsidR="0040613B" w:rsidRPr="006B7E11" w:rsidRDefault="0040613B">
      <w:pPr>
        <w:pStyle w:val="FootnoteText"/>
        <w:rPr>
          <w:rFonts w:asciiTheme="minorHAnsi" w:hAnsiTheme="minorHAnsi" w:cstheme="minorHAnsi"/>
        </w:rPr>
      </w:pPr>
      <w:r w:rsidRPr="006B7E11">
        <w:rPr>
          <w:rStyle w:val="FootnoteReference"/>
          <w:rFonts w:asciiTheme="minorHAnsi" w:hAnsiTheme="minorHAnsi" w:cstheme="minorHAnsi"/>
        </w:rPr>
        <w:footnoteRef/>
      </w:r>
      <w:r w:rsidRPr="006B7E11">
        <w:rPr>
          <w:rFonts w:asciiTheme="minorHAnsi" w:hAnsiTheme="minorHAnsi" w:cstheme="minorHAnsi"/>
        </w:rPr>
        <w:t xml:space="preserve"> Metinio pirkimų plano rengimo ir keitimo proceso standarte, Pirkimo inicijavimo ir dokumentų rengimo proceso standarte.</w:t>
      </w:r>
    </w:p>
  </w:footnote>
  <w:footnote w:id="21">
    <w:p w14:paraId="484121ED" w14:textId="77777777" w:rsidR="0040613B" w:rsidRDefault="0040613B">
      <w:pPr>
        <w:pStyle w:val="FootnoteText"/>
      </w:pPr>
      <w:r w:rsidRPr="006B7E11">
        <w:rPr>
          <w:rStyle w:val="FootnoteReference"/>
          <w:rFonts w:asciiTheme="minorHAnsi" w:hAnsiTheme="minorHAnsi" w:cstheme="minorHAnsi"/>
        </w:rPr>
        <w:footnoteRef/>
      </w:r>
      <w:r w:rsidRPr="006B7E11">
        <w:rPr>
          <w:rFonts w:asciiTheme="minorHAnsi" w:hAnsiTheme="minorHAnsi" w:cstheme="minorHAnsi"/>
        </w:rPr>
        <w:t xml:space="preserve"> Pirkimo iniciatoriai A. A., L. L., A. T., A. Š., I. K. privačių interesų deklaracijoje nedeklaravo einamų pareigų pirkimų procedūrose „pirkimų iniciatorius“, o pirkimo iniciatorius A. V. nepateikė privačių interesų deklaracijos.</w:t>
      </w:r>
    </w:p>
  </w:footnote>
  <w:footnote w:id="22">
    <w:p w14:paraId="41156924" w14:textId="77777777" w:rsidR="0040613B" w:rsidRPr="00530724" w:rsidRDefault="0040613B">
      <w:pPr>
        <w:pStyle w:val="FootnoteText"/>
        <w:rPr>
          <w:rFonts w:asciiTheme="minorHAnsi" w:hAnsiTheme="minorHAnsi" w:cstheme="minorHAnsi"/>
        </w:rPr>
      </w:pPr>
      <w:r w:rsidRPr="00530724">
        <w:rPr>
          <w:rStyle w:val="FootnoteReference"/>
          <w:rFonts w:asciiTheme="minorHAnsi" w:hAnsiTheme="minorHAnsi" w:cstheme="minorHAnsi"/>
        </w:rPr>
        <w:footnoteRef/>
      </w:r>
      <w:r w:rsidRPr="00530724">
        <w:rPr>
          <w:rFonts w:asciiTheme="minorHAnsi" w:hAnsiTheme="minorHAnsi" w:cstheme="minorHAnsi"/>
        </w:rPr>
        <w:t xml:space="preserve"> Pvz. prieš poreikio surinkimo pradžią, už planavimą atsakingas asmuo pravedė mokymus poreikio teikėjams (iniciatoriams).</w:t>
      </w:r>
    </w:p>
  </w:footnote>
  <w:footnote w:id="23">
    <w:p w14:paraId="58C0C111" w14:textId="77777777" w:rsidR="0040613B" w:rsidRPr="006B7E11" w:rsidRDefault="0040613B">
      <w:pPr>
        <w:pStyle w:val="FootnoteText"/>
        <w:rPr>
          <w:rFonts w:asciiTheme="minorHAnsi" w:hAnsiTheme="minorHAnsi" w:cstheme="minorHAnsi"/>
        </w:rPr>
      </w:pPr>
      <w:r w:rsidRPr="006B7E11">
        <w:rPr>
          <w:rStyle w:val="FootnoteReference"/>
          <w:rFonts w:asciiTheme="minorHAnsi" w:hAnsiTheme="minorHAnsi" w:cstheme="minorHAnsi"/>
        </w:rPr>
        <w:footnoteRef/>
      </w:r>
      <w:r w:rsidRPr="006B7E11">
        <w:rPr>
          <w:rFonts w:asciiTheme="minorHAnsi" w:hAnsiTheme="minorHAnsi" w:cstheme="minorHAnsi"/>
        </w:rPr>
        <w:t xml:space="preserve"> Pagal iniciatorių, pagal skyrių, grupės įmonę, pagal skirtingus pirkimo procesus, rodiklius ir pan.</w:t>
      </w:r>
    </w:p>
  </w:footnote>
  <w:footnote w:id="24">
    <w:p w14:paraId="1363E6B3" w14:textId="77777777" w:rsidR="0040613B" w:rsidRPr="00530724" w:rsidRDefault="0040613B">
      <w:pPr>
        <w:pStyle w:val="FootnoteText"/>
        <w:rPr>
          <w:rFonts w:asciiTheme="minorHAnsi" w:hAnsiTheme="minorHAnsi" w:cstheme="minorHAnsi"/>
          <w:noProof/>
        </w:rPr>
      </w:pPr>
      <w:r w:rsidRPr="00530724">
        <w:rPr>
          <w:rStyle w:val="FootnoteReference"/>
          <w:rFonts w:asciiTheme="minorHAnsi" w:hAnsiTheme="minorHAnsi" w:cstheme="minorHAnsi"/>
          <w:noProof/>
        </w:rPr>
        <w:footnoteRef/>
      </w:r>
      <w:r w:rsidRPr="00530724">
        <w:rPr>
          <w:rFonts w:asciiTheme="minorHAnsi" w:hAnsiTheme="minorHAnsi" w:cstheme="minorHAnsi"/>
          <w:noProof/>
        </w:rPr>
        <w:t xml:space="preserve"> Žr. subprocesą „Prkimų inicijavimas" </w:t>
      </w:r>
    </w:p>
  </w:footnote>
  <w:footnote w:id="25">
    <w:p w14:paraId="659BB84C" w14:textId="62C43A0A" w:rsidR="005A7E94" w:rsidRPr="00EF4EC3" w:rsidRDefault="005A7E94">
      <w:pPr>
        <w:pStyle w:val="FootnoteText"/>
        <w:rPr>
          <w:rFonts w:asciiTheme="minorHAnsi" w:hAnsiTheme="minorHAnsi" w:cstheme="minorHAnsi"/>
        </w:rPr>
      </w:pPr>
      <w:r w:rsidRPr="00EF4EC3">
        <w:rPr>
          <w:rStyle w:val="FootnoteReference"/>
          <w:rFonts w:asciiTheme="minorHAnsi" w:hAnsiTheme="minorHAnsi" w:cstheme="minorHAnsi"/>
        </w:rPr>
        <w:footnoteRef/>
      </w:r>
      <w:r w:rsidRPr="00EF4EC3">
        <w:rPr>
          <w:rFonts w:asciiTheme="minorHAnsi" w:hAnsiTheme="minorHAnsi" w:cstheme="minorHAnsi"/>
        </w:rPr>
        <w:t xml:space="preserve"> </w:t>
      </w:r>
      <w:r w:rsidR="00D31B4A" w:rsidRPr="00EF4EC3">
        <w:rPr>
          <w:rFonts w:asciiTheme="minorHAnsi" w:hAnsiTheme="minorHAnsi" w:cstheme="minorHAnsi"/>
        </w:rPr>
        <w:t xml:space="preserve">CPO veikia keturios pirkimų komisijos: </w:t>
      </w:r>
      <w:r w:rsidR="002E0DD5" w:rsidRPr="00EF4EC3">
        <w:rPr>
          <w:rFonts w:asciiTheme="minorHAnsi" w:hAnsiTheme="minorHAnsi" w:cstheme="minorHAnsi"/>
        </w:rPr>
        <w:t xml:space="preserve">Rangos pirkimų komisija, Technologinių pirkimų komisija, </w:t>
      </w:r>
      <w:r w:rsidR="002D2DE7" w:rsidRPr="00EF4EC3">
        <w:rPr>
          <w:rFonts w:asciiTheme="minorHAnsi" w:hAnsiTheme="minorHAnsi" w:cstheme="minorHAnsi"/>
        </w:rPr>
        <w:t xml:space="preserve">Veiklos palaikymo pirkimų komisija </w:t>
      </w:r>
      <w:r w:rsidR="00D31B4A" w:rsidRPr="00EF4EC3">
        <w:rPr>
          <w:rFonts w:asciiTheme="minorHAnsi" w:hAnsiTheme="minorHAnsi" w:cstheme="minorHAnsi"/>
        </w:rPr>
        <w:t xml:space="preserve">ir </w:t>
      </w:r>
      <w:r w:rsidR="002D2DE7" w:rsidRPr="00EF4EC3">
        <w:rPr>
          <w:rFonts w:asciiTheme="minorHAnsi" w:hAnsiTheme="minorHAnsi" w:cstheme="minorHAnsi"/>
        </w:rPr>
        <w:t>S</w:t>
      </w:r>
      <w:r w:rsidR="00D31B4A" w:rsidRPr="00EF4EC3">
        <w:rPr>
          <w:rFonts w:asciiTheme="minorHAnsi" w:hAnsiTheme="minorHAnsi" w:cstheme="minorHAnsi"/>
        </w:rPr>
        <w:t xml:space="preserve">trateginių pirkimų komisija. Komisijų sudėtys patvirtintos </w:t>
      </w:r>
      <w:r w:rsidR="000B157F" w:rsidRPr="00EF4EC3">
        <w:rPr>
          <w:rFonts w:asciiTheme="minorHAnsi" w:hAnsiTheme="minorHAnsi" w:cstheme="minorHAnsi"/>
        </w:rPr>
        <w:t xml:space="preserve">2025-12-02 </w:t>
      </w:r>
      <w:r w:rsidR="002D2DE7" w:rsidRPr="00EF4EC3">
        <w:rPr>
          <w:rFonts w:asciiTheme="minorHAnsi" w:hAnsiTheme="minorHAnsi" w:cstheme="minorHAnsi"/>
        </w:rPr>
        <w:t xml:space="preserve">CPO </w:t>
      </w:r>
      <w:r w:rsidR="003B0760" w:rsidRPr="00EF4EC3">
        <w:rPr>
          <w:rFonts w:asciiTheme="minorHAnsi" w:hAnsiTheme="minorHAnsi" w:cstheme="minorHAnsi"/>
        </w:rPr>
        <w:t>pirkimų vadovo sprendimu</w:t>
      </w:r>
      <w:r w:rsidR="00766C81" w:rsidRPr="00EF4EC3">
        <w:rPr>
          <w:rFonts w:asciiTheme="minorHAnsi" w:hAnsiTheme="minorHAnsi" w:cstheme="minorHAnsi"/>
        </w:rPr>
        <w:t xml:space="preserve"> </w:t>
      </w:r>
      <w:r w:rsidR="00275E40" w:rsidRPr="00EF4EC3">
        <w:rPr>
          <w:rFonts w:asciiTheme="minorHAnsi" w:hAnsiTheme="minorHAnsi" w:cstheme="minorHAnsi"/>
        </w:rPr>
        <w:t xml:space="preserve">Nr. SPR-PIRK(KORP)-56/2025 </w:t>
      </w:r>
      <w:r w:rsidR="00766C81" w:rsidRPr="00EF4EC3">
        <w:rPr>
          <w:rFonts w:asciiTheme="minorHAnsi" w:hAnsiTheme="minorHAnsi" w:cstheme="minorHAnsi"/>
        </w:rPr>
        <w:t>„Dėl UAB „LTG Kompetencijų centras“ pirkimų komisijų sudarymo“</w:t>
      </w:r>
      <w:r w:rsidR="00F639AD" w:rsidRPr="00EF4EC3">
        <w:rPr>
          <w:rFonts w:asciiTheme="minorHAnsi" w:hAnsiTheme="minorHAnsi" w:cstheme="minorHAnsi"/>
        </w:rPr>
        <w:t>.</w:t>
      </w:r>
      <w:r w:rsidR="00734B4E" w:rsidRPr="00EF4EC3">
        <w:rPr>
          <w:rFonts w:asciiTheme="minorHAnsi" w:hAnsiTheme="minorHAnsi" w:cstheme="minorHAnsi"/>
        </w:rPr>
        <w:t xml:space="preserve"> BVPŽ kodų paskirstymas pateikiamas vidinėje dalijimosi platformoje.</w:t>
      </w:r>
    </w:p>
  </w:footnote>
  <w:footnote w:id="26">
    <w:p w14:paraId="6A47F57F" w14:textId="603C156D" w:rsidR="00653937" w:rsidRPr="00EF4EC3" w:rsidRDefault="00653937">
      <w:pPr>
        <w:pStyle w:val="FootnoteText"/>
        <w:rPr>
          <w:rFonts w:asciiTheme="minorHAnsi" w:hAnsiTheme="minorHAnsi" w:cstheme="minorHAnsi"/>
        </w:rPr>
      </w:pPr>
      <w:r w:rsidRPr="00EF4EC3">
        <w:rPr>
          <w:rStyle w:val="FootnoteReference"/>
          <w:rFonts w:asciiTheme="minorHAnsi" w:hAnsiTheme="minorHAnsi" w:cstheme="minorHAnsi"/>
        </w:rPr>
        <w:footnoteRef/>
      </w:r>
      <w:r w:rsidRPr="00EF4EC3">
        <w:rPr>
          <w:rFonts w:asciiTheme="minorHAnsi" w:hAnsiTheme="minorHAnsi" w:cstheme="minorHAnsi"/>
        </w:rPr>
        <w:t xml:space="preserve"> Centralizuotų pirkimų vertės dalis sudarė 42,6 proc, Centralizuotų pirkimų skaičiaus dalis sudarė 59,6 proc,</w:t>
      </w:r>
    </w:p>
  </w:footnote>
  <w:footnote w:id="27">
    <w:p w14:paraId="66B7FCEF" w14:textId="29ABE639" w:rsidR="00653937" w:rsidRPr="00EF4EC3" w:rsidRDefault="00653937">
      <w:pPr>
        <w:pStyle w:val="FootnoteText"/>
        <w:rPr>
          <w:rFonts w:asciiTheme="minorHAnsi" w:hAnsiTheme="minorHAnsi" w:cstheme="minorHAnsi"/>
        </w:rPr>
      </w:pPr>
      <w:r w:rsidRPr="00EF4EC3">
        <w:rPr>
          <w:rStyle w:val="FootnoteReference"/>
          <w:rFonts w:asciiTheme="minorHAnsi" w:hAnsiTheme="minorHAnsi" w:cstheme="minorHAnsi"/>
        </w:rPr>
        <w:footnoteRef/>
      </w:r>
      <w:r w:rsidRPr="00EF4EC3">
        <w:rPr>
          <w:rFonts w:asciiTheme="minorHAnsi" w:hAnsiTheme="minorHAnsi" w:cstheme="minorHAnsi"/>
        </w:rPr>
        <w:t xml:space="preserve"> 2026-05-12 duomenimis PV paviešintų sutarčių skaičiaus dalis sudarė tik 70,6 proc.</w:t>
      </w:r>
    </w:p>
  </w:footnote>
  <w:footnote w:id="28">
    <w:p w14:paraId="339B7854" w14:textId="77777777" w:rsidR="00653937" w:rsidRPr="00EF4EC3" w:rsidRDefault="00653937" w:rsidP="00F6257F">
      <w:pPr>
        <w:pStyle w:val="FootnoteText"/>
        <w:rPr>
          <w:rFonts w:asciiTheme="minorHAnsi" w:hAnsiTheme="minorHAnsi" w:cstheme="minorHAnsi"/>
        </w:rPr>
      </w:pPr>
      <w:r w:rsidRPr="00EF4EC3">
        <w:rPr>
          <w:rStyle w:val="FootnoteReference"/>
          <w:rFonts w:asciiTheme="minorHAnsi" w:hAnsiTheme="minorHAnsi" w:cstheme="minorHAnsi"/>
        </w:rPr>
        <w:footnoteRef/>
      </w:r>
      <w:r w:rsidRPr="00EF4EC3">
        <w:rPr>
          <w:rFonts w:asciiTheme="minorHAnsi" w:hAnsiTheme="minorHAnsi" w:cstheme="minorHAnsi"/>
        </w:rPr>
        <w:t xml:space="preserve"> M. L. ir R. A.</w:t>
      </w:r>
    </w:p>
  </w:footnote>
  <w:footnote w:id="29">
    <w:p w14:paraId="58E5148D" w14:textId="77777777" w:rsidR="00653937" w:rsidRDefault="00653937" w:rsidP="00F6257F">
      <w:pPr>
        <w:pStyle w:val="FootnoteText"/>
        <w:rPr>
          <w:rFonts w:asciiTheme="minorHAnsi" w:hAnsiTheme="minorHAnsi" w:cstheme="minorHAnsi"/>
        </w:rPr>
      </w:pPr>
      <w:r w:rsidRPr="00EF4EC3">
        <w:rPr>
          <w:rStyle w:val="FootnoteReference"/>
          <w:rFonts w:asciiTheme="minorHAnsi" w:hAnsiTheme="minorHAnsi" w:cstheme="minorHAnsi"/>
        </w:rPr>
        <w:footnoteRef/>
      </w:r>
      <w:r w:rsidRPr="00EF4EC3">
        <w:rPr>
          <w:rFonts w:asciiTheme="minorHAnsi" w:hAnsiTheme="minorHAnsi" w:cstheme="minorHAnsi"/>
        </w:rPr>
        <w:t xml:space="preserve"> S. Š.</w:t>
      </w:r>
    </w:p>
  </w:footnote>
  <w:footnote w:id="30">
    <w:p w14:paraId="19DDAFBB" w14:textId="77777777" w:rsidR="00F6257F" w:rsidRDefault="00F6257F" w:rsidP="00F6257F">
      <w:pPr>
        <w:pStyle w:val="FootnoteText"/>
        <w:rPr>
          <w:rFonts w:asciiTheme="minorHAnsi" w:hAnsiTheme="minorHAnsi" w:cstheme="minorHAnsi"/>
        </w:rPr>
      </w:pPr>
    </w:p>
    <w:p w14:paraId="33F60A1A" w14:textId="0A040FF6" w:rsidR="00275418" w:rsidRPr="00EF4EC3" w:rsidRDefault="00275418" w:rsidP="00F6257F">
      <w:pPr>
        <w:pStyle w:val="FootnoteText"/>
        <w:rPr>
          <w:rFonts w:ascii="Calibri" w:hAnsi="Calibri" w:cs="Calibri"/>
        </w:rPr>
      </w:pPr>
      <w:r w:rsidRPr="00EF4EC3">
        <w:rPr>
          <w:rStyle w:val="FootnoteReference"/>
          <w:rFonts w:ascii="Calibri" w:hAnsi="Calibri" w:cs="Calibri"/>
        </w:rPr>
        <w:footnoteRef/>
      </w:r>
      <w:r w:rsidRPr="00EF4EC3">
        <w:rPr>
          <w:rFonts w:ascii="Calibri" w:hAnsi="Calibri" w:cs="Calibri"/>
        </w:rPr>
        <w:t xml:space="preserve"> </w:t>
      </w:r>
      <w:r w:rsidR="00C37C4C" w:rsidRPr="00EF4EC3">
        <w:rPr>
          <w:rFonts w:ascii="Calibri" w:hAnsi="Calibri" w:cs="Calibri"/>
        </w:rPr>
        <w:t>Informacija apie pirkimą, pirkimo dokumentai, protokolai, duomenys apie komisijos narius ir ekspertus, tiekėjus ir sudarytą pirkimo sutartį.</w:t>
      </w:r>
    </w:p>
  </w:footnote>
  <w:footnote w:id="31">
    <w:p w14:paraId="6BE6FC3D" w14:textId="251E00B9" w:rsidR="00C37C4C" w:rsidRDefault="00C37C4C">
      <w:pPr>
        <w:pStyle w:val="FootnoteText"/>
      </w:pPr>
      <w:r w:rsidRPr="00EF4EC3">
        <w:rPr>
          <w:rStyle w:val="FootnoteReference"/>
          <w:rFonts w:ascii="Calibri" w:hAnsi="Calibri" w:cs="Calibri"/>
        </w:rPr>
        <w:footnoteRef/>
      </w:r>
      <w:r w:rsidRPr="00EF4EC3">
        <w:rPr>
          <w:rFonts w:ascii="Calibri" w:hAnsi="Calibri" w:cs="Calibri"/>
        </w:rPr>
        <w:t xml:space="preserve"> Pretenzijų nagrinėjimo protokolai registruojami ir saugomi DVS. PVS įrašomas protokolo numeris ir informacija apie pretenzijos nagrinėjimo eigą.</w:t>
      </w:r>
    </w:p>
  </w:footnote>
  <w:footnote w:id="32">
    <w:p w14:paraId="0E23B70B" w14:textId="11F37F32" w:rsidR="00E77EBE" w:rsidRPr="00EF4EC3" w:rsidRDefault="00E77EBE" w:rsidP="00E77EBE">
      <w:pPr>
        <w:pStyle w:val="FootnoteText"/>
        <w:rPr>
          <w:rFonts w:asciiTheme="minorHAnsi" w:hAnsiTheme="minorHAnsi" w:cstheme="minorHAnsi"/>
        </w:rPr>
      </w:pPr>
      <w:r w:rsidRPr="00EF4EC3">
        <w:rPr>
          <w:rStyle w:val="FootnoteReference"/>
          <w:rFonts w:asciiTheme="minorHAnsi" w:hAnsiTheme="minorHAnsi" w:cstheme="minorHAnsi"/>
        </w:rPr>
        <w:footnoteRef/>
      </w:r>
      <w:r w:rsidRPr="00EF4EC3">
        <w:rPr>
          <w:rFonts w:asciiTheme="minorHAnsi" w:hAnsiTheme="minorHAnsi" w:cstheme="minorHAnsi"/>
        </w:rPr>
        <w:t xml:space="preserve"> AB „Lietuvos geležinkeliai“ pirkimų vadovo 2024-06-26 sprendim</w:t>
      </w:r>
      <w:r>
        <w:rPr>
          <w:rFonts w:asciiTheme="minorHAnsi" w:hAnsiTheme="minorHAnsi" w:cstheme="minorHAnsi"/>
        </w:rPr>
        <w:t xml:space="preserve">u </w:t>
      </w:r>
      <w:r w:rsidRPr="00EF4EC3">
        <w:rPr>
          <w:rFonts w:asciiTheme="minorHAnsi" w:hAnsiTheme="minorHAnsi" w:cstheme="minorHAnsi"/>
        </w:rPr>
        <w:t>Nr. SPR-PIRK(KORP)-25/2024 „Dėl pirkimų procedūrų trukmės patvirtinimo“</w:t>
      </w:r>
      <w:r>
        <w:rPr>
          <w:rFonts w:asciiTheme="minorHAnsi" w:hAnsiTheme="minorHAnsi" w:cstheme="minorHAnsi"/>
        </w:rPr>
        <w:t xml:space="preserve"> patvirtintos standartinės pirkimo procedūrų trukmės: a</w:t>
      </w:r>
      <w:r w:rsidRPr="0040370B">
        <w:rPr>
          <w:rFonts w:asciiTheme="minorHAnsi" w:hAnsiTheme="minorHAnsi" w:cstheme="minorHAnsi"/>
        </w:rPr>
        <w:t>tnaujintas varžymasis</w:t>
      </w:r>
      <w:r>
        <w:rPr>
          <w:rFonts w:asciiTheme="minorHAnsi" w:hAnsiTheme="minorHAnsi" w:cstheme="minorHAnsi"/>
        </w:rPr>
        <w:t xml:space="preserve"> – 30 d. d., p</w:t>
      </w:r>
      <w:r w:rsidRPr="0040370B">
        <w:rPr>
          <w:rFonts w:asciiTheme="minorHAnsi" w:hAnsiTheme="minorHAnsi" w:cstheme="minorHAnsi"/>
        </w:rPr>
        <w:t>irkimas iš Centrinės perkančiosios organizacijos (CPO</w:t>
      </w:r>
      <w:r>
        <w:rPr>
          <w:rFonts w:asciiTheme="minorHAnsi" w:hAnsiTheme="minorHAnsi" w:cstheme="minorHAnsi"/>
        </w:rPr>
        <w:t xml:space="preserve"> LT</w:t>
      </w:r>
      <w:r w:rsidRPr="0040370B">
        <w:rPr>
          <w:rFonts w:asciiTheme="minorHAnsi" w:hAnsiTheme="minorHAnsi" w:cstheme="minorHAnsi"/>
        </w:rPr>
        <w:t>) katalogo</w:t>
      </w:r>
      <w:r>
        <w:rPr>
          <w:rFonts w:asciiTheme="minorHAnsi" w:hAnsiTheme="minorHAnsi" w:cstheme="minorHAnsi"/>
        </w:rPr>
        <w:t xml:space="preserve"> – 30 d. d., n</w:t>
      </w:r>
      <w:r w:rsidRPr="00AD62E3">
        <w:rPr>
          <w:rFonts w:asciiTheme="minorHAnsi" w:hAnsiTheme="minorHAnsi" w:cstheme="minorHAnsi"/>
        </w:rPr>
        <w:t>eskelbiama apklausa</w:t>
      </w:r>
      <w:r>
        <w:rPr>
          <w:rFonts w:asciiTheme="minorHAnsi" w:hAnsiTheme="minorHAnsi" w:cstheme="minorHAnsi"/>
        </w:rPr>
        <w:t xml:space="preserve"> (žodžiu) – 1 d. d., n</w:t>
      </w:r>
      <w:r w:rsidRPr="00AD62E3">
        <w:rPr>
          <w:rFonts w:asciiTheme="minorHAnsi" w:hAnsiTheme="minorHAnsi" w:cstheme="minorHAnsi"/>
        </w:rPr>
        <w:t>eskelbiama apklausa</w:t>
      </w:r>
      <w:r>
        <w:rPr>
          <w:rFonts w:asciiTheme="minorHAnsi" w:hAnsiTheme="minorHAnsi" w:cstheme="minorHAnsi"/>
        </w:rPr>
        <w:t xml:space="preserve"> (raštu) – 25 d. d., skelbiama apklausa – 43 d. d., supaprastintas skelbiamas pirkimas – 94 d. d., supaprastintas neskelbiamas pirkimas – 42 d. d., tarptautinis skelbiamas pirkimas – 136 d. d., tarptautinis neskelbiamas pirkimas – 49 d. d., d</w:t>
      </w:r>
      <w:r w:rsidRPr="006F44F2">
        <w:rPr>
          <w:rFonts w:asciiTheme="minorHAnsi" w:hAnsiTheme="minorHAnsi" w:cstheme="minorHAnsi"/>
        </w:rPr>
        <w:t>inaminė</w:t>
      </w:r>
      <w:r>
        <w:rPr>
          <w:rFonts w:asciiTheme="minorHAnsi" w:hAnsiTheme="minorHAnsi" w:cstheme="minorHAnsi"/>
        </w:rPr>
        <w:t>s</w:t>
      </w:r>
      <w:r w:rsidRPr="006F44F2">
        <w:rPr>
          <w:rFonts w:asciiTheme="minorHAnsi" w:hAnsiTheme="minorHAnsi" w:cstheme="minorHAnsi"/>
        </w:rPr>
        <w:t xml:space="preserve"> pirkimų sistem</w:t>
      </w:r>
      <w:r>
        <w:rPr>
          <w:rFonts w:asciiTheme="minorHAnsi" w:hAnsiTheme="minorHAnsi" w:cstheme="minorHAnsi"/>
        </w:rPr>
        <w:t>os</w:t>
      </w:r>
      <w:r w:rsidRPr="006F44F2">
        <w:rPr>
          <w:rFonts w:asciiTheme="minorHAnsi" w:hAnsiTheme="minorHAnsi" w:cstheme="minorHAnsi"/>
        </w:rPr>
        <w:t xml:space="preserve"> ir </w:t>
      </w:r>
      <w:r>
        <w:rPr>
          <w:rFonts w:asciiTheme="minorHAnsi" w:hAnsiTheme="minorHAnsi" w:cstheme="minorHAnsi"/>
        </w:rPr>
        <w:t>k</w:t>
      </w:r>
      <w:r w:rsidRPr="006F44F2">
        <w:rPr>
          <w:rFonts w:asciiTheme="minorHAnsi" w:hAnsiTheme="minorHAnsi" w:cstheme="minorHAnsi"/>
        </w:rPr>
        <w:t>valifikacijos vertinimo sistem</w:t>
      </w:r>
      <w:r>
        <w:rPr>
          <w:rFonts w:asciiTheme="minorHAnsi" w:hAnsiTheme="minorHAnsi" w:cstheme="minorHAnsi"/>
        </w:rPr>
        <w:t>os</w:t>
      </w:r>
      <w:r w:rsidRPr="006F44F2">
        <w:rPr>
          <w:rFonts w:asciiTheme="minorHAnsi" w:hAnsiTheme="minorHAnsi" w:cstheme="minorHAnsi"/>
        </w:rPr>
        <w:t xml:space="preserve"> </w:t>
      </w:r>
      <w:r>
        <w:rPr>
          <w:rFonts w:asciiTheme="minorHAnsi" w:hAnsiTheme="minorHAnsi" w:cstheme="minorHAnsi"/>
        </w:rPr>
        <w:t>sudarymas – 65 d. d.,  konkretus pirkias pagal d</w:t>
      </w:r>
      <w:r w:rsidRPr="006F44F2">
        <w:rPr>
          <w:rFonts w:asciiTheme="minorHAnsi" w:hAnsiTheme="minorHAnsi" w:cstheme="minorHAnsi"/>
        </w:rPr>
        <w:t>inamin</w:t>
      </w:r>
      <w:r>
        <w:rPr>
          <w:rFonts w:asciiTheme="minorHAnsi" w:hAnsiTheme="minorHAnsi" w:cstheme="minorHAnsi"/>
        </w:rPr>
        <w:t>ę</w:t>
      </w:r>
      <w:r w:rsidRPr="006F44F2">
        <w:rPr>
          <w:rFonts w:asciiTheme="minorHAnsi" w:hAnsiTheme="minorHAnsi" w:cstheme="minorHAnsi"/>
        </w:rPr>
        <w:t xml:space="preserve"> pirkimų sistem</w:t>
      </w:r>
      <w:r>
        <w:rPr>
          <w:rFonts w:asciiTheme="minorHAnsi" w:hAnsiTheme="minorHAnsi" w:cstheme="minorHAnsi"/>
        </w:rPr>
        <w:t>ą</w:t>
      </w:r>
      <w:r w:rsidRPr="006F44F2">
        <w:rPr>
          <w:rFonts w:asciiTheme="minorHAnsi" w:hAnsiTheme="minorHAnsi" w:cstheme="minorHAnsi"/>
        </w:rPr>
        <w:t xml:space="preserve"> ir </w:t>
      </w:r>
      <w:r>
        <w:rPr>
          <w:rFonts w:asciiTheme="minorHAnsi" w:hAnsiTheme="minorHAnsi" w:cstheme="minorHAnsi"/>
        </w:rPr>
        <w:t>k</w:t>
      </w:r>
      <w:r w:rsidRPr="006F44F2">
        <w:rPr>
          <w:rFonts w:asciiTheme="minorHAnsi" w:hAnsiTheme="minorHAnsi" w:cstheme="minorHAnsi"/>
        </w:rPr>
        <w:t>valifikacijos vertinimo sistem</w:t>
      </w:r>
      <w:r>
        <w:rPr>
          <w:rFonts w:asciiTheme="minorHAnsi" w:hAnsiTheme="minorHAnsi" w:cstheme="minorHAnsi"/>
        </w:rPr>
        <w:t xml:space="preserve">ą – 50 d. d. </w:t>
      </w:r>
    </w:p>
  </w:footnote>
  <w:footnote w:id="33">
    <w:p w14:paraId="5DED954B" w14:textId="091F6C26" w:rsidR="00B24D40" w:rsidRPr="00EF4EC3" w:rsidRDefault="00B24D40">
      <w:pPr>
        <w:pStyle w:val="FootnoteText"/>
        <w:rPr>
          <w:rFonts w:asciiTheme="minorHAnsi" w:hAnsiTheme="minorHAnsi" w:cstheme="minorHAnsi"/>
        </w:rPr>
      </w:pPr>
      <w:r w:rsidRPr="00EF4EC3">
        <w:rPr>
          <w:rStyle w:val="FootnoteReference"/>
          <w:rFonts w:asciiTheme="minorHAnsi" w:hAnsiTheme="minorHAnsi" w:cstheme="minorHAnsi"/>
        </w:rPr>
        <w:footnoteRef/>
      </w:r>
      <w:r w:rsidRPr="00EF4EC3">
        <w:rPr>
          <w:rFonts w:asciiTheme="minorHAnsi" w:hAnsiTheme="minorHAnsi" w:cstheme="minorHAnsi"/>
        </w:rPr>
        <w:t xml:space="preserve"> </w:t>
      </w:r>
      <w:r w:rsidR="00C3782D" w:rsidRPr="00EF4EC3">
        <w:rPr>
          <w:rFonts w:asciiTheme="minorHAnsi" w:hAnsiTheme="minorHAnsi" w:cstheme="minorHAnsi"/>
        </w:rPr>
        <w:t>Pirkimai Nr. 2697565, Nr. 2164690, ekspertas J. 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24ABF"/>
    <w:multiLevelType w:val="hybridMultilevel"/>
    <w:tmpl w:val="F4D0739C"/>
    <w:lvl w:ilvl="0" w:tplc="67049C2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5B935C1"/>
    <w:multiLevelType w:val="multilevel"/>
    <w:tmpl w:val="DFD23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087D3B"/>
    <w:multiLevelType w:val="multilevel"/>
    <w:tmpl w:val="14E61A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C8266B"/>
    <w:multiLevelType w:val="multilevel"/>
    <w:tmpl w:val="3BC8D4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A12485"/>
    <w:multiLevelType w:val="multilevel"/>
    <w:tmpl w:val="81C87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3C5373"/>
    <w:multiLevelType w:val="hybridMultilevel"/>
    <w:tmpl w:val="48AEBED4"/>
    <w:lvl w:ilvl="0" w:tplc="CA3CECFC">
      <w:start w:val="1"/>
      <w:numFmt w:val="upperLetter"/>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6" w15:restartNumberingAfterBreak="0">
    <w:nsid w:val="156D3D19"/>
    <w:multiLevelType w:val="hybridMultilevel"/>
    <w:tmpl w:val="6EF6744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90510AE"/>
    <w:multiLevelType w:val="multilevel"/>
    <w:tmpl w:val="23D624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CE5A5A"/>
    <w:multiLevelType w:val="multilevel"/>
    <w:tmpl w:val="CFCEC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54391"/>
    <w:multiLevelType w:val="hybridMultilevel"/>
    <w:tmpl w:val="5C12A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E06F9"/>
    <w:multiLevelType w:val="multilevel"/>
    <w:tmpl w:val="5C3823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5B05D4"/>
    <w:multiLevelType w:val="multilevel"/>
    <w:tmpl w:val="6742ED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9411B7"/>
    <w:multiLevelType w:val="hybridMultilevel"/>
    <w:tmpl w:val="79B45542"/>
    <w:lvl w:ilvl="0" w:tplc="52FAA4C6">
      <w:start w:val="1"/>
      <w:numFmt w:val="bullet"/>
      <w:lvlText w:val=""/>
      <w:lvlJc w:val="left"/>
      <w:pPr>
        <w:ind w:left="720" w:hanging="360"/>
      </w:pPr>
      <w:rPr>
        <w:rFonts w:ascii="Symbol" w:hAnsi="Symbol"/>
      </w:rPr>
    </w:lvl>
    <w:lvl w:ilvl="1" w:tplc="CEDEA6E4">
      <w:start w:val="1"/>
      <w:numFmt w:val="bullet"/>
      <w:lvlText w:val=""/>
      <w:lvlJc w:val="left"/>
      <w:pPr>
        <w:ind w:left="720" w:hanging="360"/>
      </w:pPr>
      <w:rPr>
        <w:rFonts w:ascii="Symbol" w:hAnsi="Symbol"/>
      </w:rPr>
    </w:lvl>
    <w:lvl w:ilvl="2" w:tplc="F29CEB7A">
      <w:start w:val="1"/>
      <w:numFmt w:val="bullet"/>
      <w:lvlText w:val=""/>
      <w:lvlJc w:val="left"/>
      <w:pPr>
        <w:ind w:left="720" w:hanging="360"/>
      </w:pPr>
      <w:rPr>
        <w:rFonts w:ascii="Symbol" w:hAnsi="Symbol"/>
      </w:rPr>
    </w:lvl>
    <w:lvl w:ilvl="3" w:tplc="36CCA622">
      <w:start w:val="1"/>
      <w:numFmt w:val="bullet"/>
      <w:lvlText w:val=""/>
      <w:lvlJc w:val="left"/>
      <w:pPr>
        <w:ind w:left="720" w:hanging="360"/>
      </w:pPr>
      <w:rPr>
        <w:rFonts w:ascii="Symbol" w:hAnsi="Symbol"/>
      </w:rPr>
    </w:lvl>
    <w:lvl w:ilvl="4" w:tplc="D8F4BDF2">
      <w:start w:val="1"/>
      <w:numFmt w:val="bullet"/>
      <w:lvlText w:val=""/>
      <w:lvlJc w:val="left"/>
      <w:pPr>
        <w:ind w:left="720" w:hanging="360"/>
      </w:pPr>
      <w:rPr>
        <w:rFonts w:ascii="Symbol" w:hAnsi="Symbol"/>
      </w:rPr>
    </w:lvl>
    <w:lvl w:ilvl="5" w:tplc="5DFAB982">
      <w:start w:val="1"/>
      <w:numFmt w:val="bullet"/>
      <w:lvlText w:val=""/>
      <w:lvlJc w:val="left"/>
      <w:pPr>
        <w:ind w:left="720" w:hanging="360"/>
      </w:pPr>
      <w:rPr>
        <w:rFonts w:ascii="Symbol" w:hAnsi="Symbol"/>
      </w:rPr>
    </w:lvl>
    <w:lvl w:ilvl="6" w:tplc="204EDAAC">
      <w:start w:val="1"/>
      <w:numFmt w:val="bullet"/>
      <w:lvlText w:val=""/>
      <w:lvlJc w:val="left"/>
      <w:pPr>
        <w:ind w:left="720" w:hanging="360"/>
      </w:pPr>
      <w:rPr>
        <w:rFonts w:ascii="Symbol" w:hAnsi="Symbol"/>
      </w:rPr>
    </w:lvl>
    <w:lvl w:ilvl="7" w:tplc="A9D60F54">
      <w:start w:val="1"/>
      <w:numFmt w:val="bullet"/>
      <w:lvlText w:val=""/>
      <w:lvlJc w:val="left"/>
      <w:pPr>
        <w:ind w:left="720" w:hanging="360"/>
      </w:pPr>
      <w:rPr>
        <w:rFonts w:ascii="Symbol" w:hAnsi="Symbol"/>
      </w:rPr>
    </w:lvl>
    <w:lvl w:ilvl="8" w:tplc="5A20F66E">
      <w:start w:val="1"/>
      <w:numFmt w:val="bullet"/>
      <w:lvlText w:val=""/>
      <w:lvlJc w:val="left"/>
      <w:pPr>
        <w:ind w:left="720" w:hanging="360"/>
      </w:pPr>
      <w:rPr>
        <w:rFonts w:ascii="Symbol" w:hAnsi="Symbol"/>
      </w:rPr>
    </w:lvl>
  </w:abstractNum>
  <w:abstractNum w:abstractNumId="13" w15:restartNumberingAfterBreak="0">
    <w:nsid w:val="3E6B5509"/>
    <w:multiLevelType w:val="hybridMultilevel"/>
    <w:tmpl w:val="DCAAE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6E668D"/>
    <w:multiLevelType w:val="multilevel"/>
    <w:tmpl w:val="F064E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911033"/>
    <w:multiLevelType w:val="hybridMultilevel"/>
    <w:tmpl w:val="17A45F9E"/>
    <w:lvl w:ilvl="0" w:tplc="314EE178">
      <w:start w:val="1"/>
      <w:numFmt w:val="decimal"/>
      <w:lvlText w:val="1.%1."/>
      <w:lvlJc w:val="left"/>
      <w:pPr>
        <w:ind w:left="1069" w:hanging="360"/>
      </w:pPr>
      <w:rPr>
        <w:rFonts w:hint="default"/>
        <w:b w:val="0"/>
        <w:i w:val="0"/>
        <w:color w:val="auto"/>
        <w:sz w:val="24"/>
        <w:szCs w:val="24"/>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6" w15:restartNumberingAfterBreak="0">
    <w:nsid w:val="4FD27907"/>
    <w:multiLevelType w:val="hybridMultilevel"/>
    <w:tmpl w:val="9FD2C114"/>
    <w:lvl w:ilvl="0" w:tplc="B5B0B51C">
      <w:start w:val="1"/>
      <w:numFmt w:val="decimal"/>
      <w:lvlText w:val="%1)"/>
      <w:lvlJc w:val="left"/>
      <w:pPr>
        <w:ind w:left="1020" w:hanging="360"/>
      </w:pPr>
    </w:lvl>
    <w:lvl w:ilvl="1" w:tplc="9FA87216">
      <w:start w:val="1"/>
      <w:numFmt w:val="decimal"/>
      <w:lvlText w:val="%2)"/>
      <w:lvlJc w:val="left"/>
      <w:pPr>
        <w:ind w:left="1020" w:hanging="360"/>
      </w:pPr>
    </w:lvl>
    <w:lvl w:ilvl="2" w:tplc="4DB0CBB6">
      <w:start w:val="1"/>
      <w:numFmt w:val="decimal"/>
      <w:lvlText w:val="%3)"/>
      <w:lvlJc w:val="left"/>
      <w:pPr>
        <w:ind w:left="1020" w:hanging="360"/>
      </w:pPr>
    </w:lvl>
    <w:lvl w:ilvl="3" w:tplc="9A4E09DC">
      <w:start w:val="1"/>
      <w:numFmt w:val="decimal"/>
      <w:lvlText w:val="%4)"/>
      <w:lvlJc w:val="left"/>
      <w:pPr>
        <w:ind w:left="1020" w:hanging="360"/>
      </w:pPr>
    </w:lvl>
    <w:lvl w:ilvl="4" w:tplc="890AEB96">
      <w:start w:val="1"/>
      <w:numFmt w:val="decimal"/>
      <w:lvlText w:val="%5)"/>
      <w:lvlJc w:val="left"/>
      <w:pPr>
        <w:ind w:left="1020" w:hanging="360"/>
      </w:pPr>
    </w:lvl>
    <w:lvl w:ilvl="5" w:tplc="9D1498B6">
      <w:start w:val="1"/>
      <w:numFmt w:val="decimal"/>
      <w:lvlText w:val="%6)"/>
      <w:lvlJc w:val="left"/>
      <w:pPr>
        <w:ind w:left="1020" w:hanging="360"/>
      </w:pPr>
    </w:lvl>
    <w:lvl w:ilvl="6" w:tplc="0EC4DE66">
      <w:start w:val="1"/>
      <w:numFmt w:val="decimal"/>
      <w:lvlText w:val="%7)"/>
      <w:lvlJc w:val="left"/>
      <w:pPr>
        <w:ind w:left="1020" w:hanging="360"/>
      </w:pPr>
    </w:lvl>
    <w:lvl w:ilvl="7" w:tplc="8918C240">
      <w:start w:val="1"/>
      <w:numFmt w:val="decimal"/>
      <w:lvlText w:val="%8)"/>
      <w:lvlJc w:val="left"/>
      <w:pPr>
        <w:ind w:left="1020" w:hanging="360"/>
      </w:pPr>
    </w:lvl>
    <w:lvl w:ilvl="8" w:tplc="BB485BCA">
      <w:start w:val="1"/>
      <w:numFmt w:val="decimal"/>
      <w:lvlText w:val="%9)"/>
      <w:lvlJc w:val="left"/>
      <w:pPr>
        <w:ind w:left="1020" w:hanging="360"/>
      </w:pPr>
    </w:lvl>
  </w:abstractNum>
  <w:abstractNum w:abstractNumId="17" w15:restartNumberingAfterBreak="0">
    <w:nsid w:val="59736C67"/>
    <w:multiLevelType w:val="multilevel"/>
    <w:tmpl w:val="FB4AD8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A3F7D7D"/>
    <w:multiLevelType w:val="multilevel"/>
    <w:tmpl w:val="0A024C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D8B6B9C"/>
    <w:multiLevelType w:val="multilevel"/>
    <w:tmpl w:val="1938B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4683B84"/>
    <w:multiLevelType w:val="multilevel"/>
    <w:tmpl w:val="F2E6F7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6522B56"/>
    <w:multiLevelType w:val="multilevel"/>
    <w:tmpl w:val="928A36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80A0989"/>
    <w:multiLevelType w:val="multilevel"/>
    <w:tmpl w:val="2084DA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BD50B8"/>
    <w:multiLevelType w:val="multilevel"/>
    <w:tmpl w:val="E2BC0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C02C38"/>
    <w:multiLevelType w:val="multilevel"/>
    <w:tmpl w:val="4D3C7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7557B2"/>
    <w:multiLevelType w:val="multilevel"/>
    <w:tmpl w:val="27288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C236F0"/>
    <w:multiLevelType w:val="hybridMultilevel"/>
    <w:tmpl w:val="A198C9DE"/>
    <w:lvl w:ilvl="0" w:tplc="FE825B36">
      <w:start w:val="1"/>
      <w:numFmt w:val="decimal"/>
      <w:lvlText w:val="%1)"/>
      <w:lvlJc w:val="left"/>
      <w:pPr>
        <w:ind w:left="1020" w:hanging="360"/>
      </w:pPr>
    </w:lvl>
    <w:lvl w:ilvl="1" w:tplc="9D4E23F8">
      <w:start w:val="1"/>
      <w:numFmt w:val="decimal"/>
      <w:lvlText w:val="%2)"/>
      <w:lvlJc w:val="left"/>
      <w:pPr>
        <w:ind w:left="1020" w:hanging="360"/>
      </w:pPr>
    </w:lvl>
    <w:lvl w:ilvl="2" w:tplc="6DB67134">
      <w:start w:val="1"/>
      <w:numFmt w:val="decimal"/>
      <w:lvlText w:val="%3)"/>
      <w:lvlJc w:val="left"/>
      <w:pPr>
        <w:ind w:left="1020" w:hanging="360"/>
      </w:pPr>
    </w:lvl>
    <w:lvl w:ilvl="3" w:tplc="6406A4BA">
      <w:start w:val="1"/>
      <w:numFmt w:val="decimal"/>
      <w:lvlText w:val="%4)"/>
      <w:lvlJc w:val="left"/>
      <w:pPr>
        <w:ind w:left="1020" w:hanging="360"/>
      </w:pPr>
    </w:lvl>
    <w:lvl w:ilvl="4" w:tplc="E4F064DE">
      <w:start w:val="1"/>
      <w:numFmt w:val="decimal"/>
      <w:lvlText w:val="%5)"/>
      <w:lvlJc w:val="left"/>
      <w:pPr>
        <w:ind w:left="1020" w:hanging="360"/>
      </w:pPr>
    </w:lvl>
    <w:lvl w:ilvl="5" w:tplc="062ABF14">
      <w:start w:val="1"/>
      <w:numFmt w:val="decimal"/>
      <w:lvlText w:val="%6)"/>
      <w:lvlJc w:val="left"/>
      <w:pPr>
        <w:ind w:left="1020" w:hanging="360"/>
      </w:pPr>
    </w:lvl>
    <w:lvl w:ilvl="6" w:tplc="FA206096">
      <w:start w:val="1"/>
      <w:numFmt w:val="decimal"/>
      <w:lvlText w:val="%7)"/>
      <w:lvlJc w:val="left"/>
      <w:pPr>
        <w:ind w:left="1020" w:hanging="360"/>
      </w:pPr>
    </w:lvl>
    <w:lvl w:ilvl="7" w:tplc="AFA24722">
      <w:start w:val="1"/>
      <w:numFmt w:val="decimal"/>
      <w:lvlText w:val="%8)"/>
      <w:lvlJc w:val="left"/>
      <w:pPr>
        <w:ind w:left="1020" w:hanging="360"/>
      </w:pPr>
    </w:lvl>
    <w:lvl w:ilvl="8" w:tplc="6590BA60">
      <w:start w:val="1"/>
      <w:numFmt w:val="decimal"/>
      <w:lvlText w:val="%9)"/>
      <w:lvlJc w:val="left"/>
      <w:pPr>
        <w:ind w:left="1020" w:hanging="360"/>
      </w:pPr>
    </w:lvl>
  </w:abstractNum>
  <w:abstractNum w:abstractNumId="27" w15:restartNumberingAfterBreak="0">
    <w:nsid w:val="77856CBC"/>
    <w:multiLevelType w:val="hybridMultilevel"/>
    <w:tmpl w:val="88525BD8"/>
    <w:lvl w:ilvl="0" w:tplc="F3606D84">
      <w:start w:val="1"/>
      <w:numFmt w:val="bullet"/>
      <w:lvlText w:val=""/>
      <w:lvlJc w:val="left"/>
      <w:pPr>
        <w:ind w:left="720" w:hanging="360"/>
      </w:pPr>
      <w:rPr>
        <w:rFonts w:ascii="Symbol" w:hAnsi="Symbol"/>
      </w:rPr>
    </w:lvl>
    <w:lvl w:ilvl="1" w:tplc="F7D67BF6">
      <w:start w:val="1"/>
      <w:numFmt w:val="bullet"/>
      <w:lvlText w:val=""/>
      <w:lvlJc w:val="left"/>
      <w:pPr>
        <w:ind w:left="720" w:hanging="360"/>
      </w:pPr>
      <w:rPr>
        <w:rFonts w:ascii="Symbol" w:hAnsi="Symbol"/>
      </w:rPr>
    </w:lvl>
    <w:lvl w:ilvl="2" w:tplc="FCA26E90">
      <w:start w:val="1"/>
      <w:numFmt w:val="bullet"/>
      <w:lvlText w:val=""/>
      <w:lvlJc w:val="left"/>
      <w:pPr>
        <w:ind w:left="720" w:hanging="360"/>
      </w:pPr>
      <w:rPr>
        <w:rFonts w:ascii="Symbol" w:hAnsi="Symbol"/>
      </w:rPr>
    </w:lvl>
    <w:lvl w:ilvl="3" w:tplc="2386388A">
      <w:start w:val="1"/>
      <w:numFmt w:val="bullet"/>
      <w:lvlText w:val=""/>
      <w:lvlJc w:val="left"/>
      <w:pPr>
        <w:ind w:left="720" w:hanging="360"/>
      </w:pPr>
      <w:rPr>
        <w:rFonts w:ascii="Symbol" w:hAnsi="Symbol"/>
      </w:rPr>
    </w:lvl>
    <w:lvl w:ilvl="4" w:tplc="819EF458">
      <w:start w:val="1"/>
      <w:numFmt w:val="bullet"/>
      <w:lvlText w:val=""/>
      <w:lvlJc w:val="left"/>
      <w:pPr>
        <w:ind w:left="720" w:hanging="360"/>
      </w:pPr>
      <w:rPr>
        <w:rFonts w:ascii="Symbol" w:hAnsi="Symbol"/>
      </w:rPr>
    </w:lvl>
    <w:lvl w:ilvl="5" w:tplc="60ECB370">
      <w:start w:val="1"/>
      <w:numFmt w:val="bullet"/>
      <w:lvlText w:val=""/>
      <w:lvlJc w:val="left"/>
      <w:pPr>
        <w:ind w:left="720" w:hanging="360"/>
      </w:pPr>
      <w:rPr>
        <w:rFonts w:ascii="Symbol" w:hAnsi="Symbol"/>
      </w:rPr>
    </w:lvl>
    <w:lvl w:ilvl="6" w:tplc="68F01FD6">
      <w:start w:val="1"/>
      <w:numFmt w:val="bullet"/>
      <w:lvlText w:val=""/>
      <w:lvlJc w:val="left"/>
      <w:pPr>
        <w:ind w:left="720" w:hanging="360"/>
      </w:pPr>
      <w:rPr>
        <w:rFonts w:ascii="Symbol" w:hAnsi="Symbol"/>
      </w:rPr>
    </w:lvl>
    <w:lvl w:ilvl="7" w:tplc="983475BC">
      <w:start w:val="1"/>
      <w:numFmt w:val="bullet"/>
      <w:lvlText w:val=""/>
      <w:lvlJc w:val="left"/>
      <w:pPr>
        <w:ind w:left="720" w:hanging="360"/>
      </w:pPr>
      <w:rPr>
        <w:rFonts w:ascii="Symbol" w:hAnsi="Symbol"/>
      </w:rPr>
    </w:lvl>
    <w:lvl w:ilvl="8" w:tplc="16C03A9A">
      <w:start w:val="1"/>
      <w:numFmt w:val="bullet"/>
      <w:lvlText w:val=""/>
      <w:lvlJc w:val="left"/>
      <w:pPr>
        <w:ind w:left="720" w:hanging="360"/>
      </w:pPr>
      <w:rPr>
        <w:rFonts w:ascii="Symbol" w:hAnsi="Symbol"/>
      </w:rPr>
    </w:lvl>
  </w:abstractNum>
  <w:abstractNum w:abstractNumId="28" w15:restartNumberingAfterBreak="0">
    <w:nsid w:val="778C0AA2"/>
    <w:multiLevelType w:val="multilevel"/>
    <w:tmpl w:val="28A475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79D132D"/>
    <w:multiLevelType w:val="hybridMultilevel"/>
    <w:tmpl w:val="7C80AB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95578E5"/>
    <w:multiLevelType w:val="multilevel"/>
    <w:tmpl w:val="7010B2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1400307">
    <w:abstractNumId w:val="0"/>
  </w:num>
  <w:num w:numId="2" w16cid:durableId="193541848">
    <w:abstractNumId w:val="15"/>
  </w:num>
  <w:num w:numId="3" w16cid:durableId="276450448">
    <w:abstractNumId w:val="5"/>
  </w:num>
  <w:num w:numId="4" w16cid:durableId="1711800484">
    <w:abstractNumId w:val="6"/>
  </w:num>
  <w:num w:numId="5" w16cid:durableId="1645506388">
    <w:abstractNumId w:val="16"/>
  </w:num>
  <w:num w:numId="6" w16cid:durableId="1197157753">
    <w:abstractNumId w:val="26"/>
  </w:num>
  <w:num w:numId="7" w16cid:durableId="212278622">
    <w:abstractNumId w:val="14"/>
  </w:num>
  <w:num w:numId="8" w16cid:durableId="1106777391">
    <w:abstractNumId w:val="18"/>
  </w:num>
  <w:num w:numId="9" w16cid:durableId="1862549282">
    <w:abstractNumId w:val="17"/>
  </w:num>
  <w:num w:numId="10" w16cid:durableId="206797825">
    <w:abstractNumId w:val="10"/>
  </w:num>
  <w:num w:numId="11" w16cid:durableId="1957128792">
    <w:abstractNumId w:val="4"/>
  </w:num>
  <w:num w:numId="12" w16cid:durableId="1673147092">
    <w:abstractNumId w:val="2"/>
  </w:num>
  <w:num w:numId="13" w16cid:durableId="22248306">
    <w:abstractNumId w:val="11"/>
  </w:num>
  <w:num w:numId="14" w16cid:durableId="1122068939">
    <w:abstractNumId w:val="23"/>
  </w:num>
  <w:num w:numId="15" w16cid:durableId="79957552">
    <w:abstractNumId w:val="20"/>
  </w:num>
  <w:num w:numId="16" w16cid:durableId="1372916835">
    <w:abstractNumId w:val="8"/>
  </w:num>
  <w:num w:numId="17" w16cid:durableId="1943223876">
    <w:abstractNumId w:val="22"/>
  </w:num>
  <w:num w:numId="18" w16cid:durableId="204563021">
    <w:abstractNumId w:val="30"/>
  </w:num>
  <w:num w:numId="19" w16cid:durableId="1240485132">
    <w:abstractNumId w:val="25"/>
  </w:num>
  <w:num w:numId="20" w16cid:durableId="873080164">
    <w:abstractNumId w:val="7"/>
  </w:num>
  <w:num w:numId="21" w16cid:durableId="979074910">
    <w:abstractNumId w:val="24"/>
  </w:num>
  <w:num w:numId="22" w16cid:durableId="1952206101">
    <w:abstractNumId w:val="19"/>
  </w:num>
  <w:num w:numId="23" w16cid:durableId="836459809">
    <w:abstractNumId w:val="21"/>
  </w:num>
  <w:num w:numId="24" w16cid:durableId="389111208">
    <w:abstractNumId w:val="28"/>
  </w:num>
  <w:num w:numId="25" w16cid:durableId="15474526">
    <w:abstractNumId w:val="1"/>
  </w:num>
  <w:num w:numId="26" w16cid:durableId="689918443">
    <w:abstractNumId w:val="3"/>
  </w:num>
  <w:num w:numId="27" w16cid:durableId="897470912">
    <w:abstractNumId w:val="12"/>
  </w:num>
  <w:num w:numId="28" w16cid:durableId="1295984589">
    <w:abstractNumId w:val="27"/>
  </w:num>
  <w:num w:numId="29" w16cid:durableId="1400202818">
    <w:abstractNumId w:val="29"/>
  </w:num>
  <w:num w:numId="30" w16cid:durableId="135950552">
    <w:abstractNumId w:val="13"/>
  </w:num>
  <w:num w:numId="31" w16cid:durableId="12639518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58"/>
    <w:rsid w:val="000002C6"/>
    <w:rsid w:val="00000B81"/>
    <w:rsid w:val="0000105B"/>
    <w:rsid w:val="00002CA2"/>
    <w:rsid w:val="00003004"/>
    <w:rsid w:val="00003447"/>
    <w:rsid w:val="00003938"/>
    <w:rsid w:val="000041C9"/>
    <w:rsid w:val="00004DC0"/>
    <w:rsid w:val="00004F38"/>
    <w:rsid w:val="00005177"/>
    <w:rsid w:val="0000612D"/>
    <w:rsid w:val="00006262"/>
    <w:rsid w:val="00006B10"/>
    <w:rsid w:val="00007C70"/>
    <w:rsid w:val="00007FC9"/>
    <w:rsid w:val="00010116"/>
    <w:rsid w:val="0001014A"/>
    <w:rsid w:val="000101CB"/>
    <w:rsid w:val="000104D3"/>
    <w:rsid w:val="00011124"/>
    <w:rsid w:val="000124A4"/>
    <w:rsid w:val="000128E5"/>
    <w:rsid w:val="000134BB"/>
    <w:rsid w:val="00015186"/>
    <w:rsid w:val="00015910"/>
    <w:rsid w:val="00015EB8"/>
    <w:rsid w:val="0001778C"/>
    <w:rsid w:val="00017987"/>
    <w:rsid w:val="00020086"/>
    <w:rsid w:val="0002032A"/>
    <w:rsid w:val="000206CB"/>
    <w:rsid w:val="000215B1"/>
    <w:rsid w:val="00021CFE"/>
    <w:rsid w:val="000224FD"/>
    <w:rsid w:val="00022C67"/>
    <w:rsid w:val="00022EFC"/>
    <w:rsid w:val="000235CB"/>
    <w:rsid w:val="00024795"/>
    <w:rsid w:val="00024FEF"/>
    <w:rsid w:val="00025075"/>
    <w:rsid w:val="00025199"/>
    <w:rsid w:val="000259E3"/>
    <w:rsid w:val="00025F18"/>
    <w:rsid w:val="00025F76"/>
    <w:rsid w:val="0002639E"/>
    <w:rsid w:val="000266E2"/>
    <w:rsid w:val="000270A7"/>
    <w:rsid w:val="00027BE9"/>
    <w:rsid w:val="000303AE"/>
    <w:rsid w:val="00031644"/>
    <w:rsid w:val="00031A6F"/>
    <w:rsid w:val="00031E38"/>
    <w:rsid w:val="00032E19"/>
    <w:rsid w:val="000331F7"/>
    <w:rsid w:val="000340F5"/>
    <w:rsid w:val="0003478F"/>
    <w:rsid w:val="000354C6"/>
    <w:rsid w:val="00035FAA"/>
    <w:rsid w:val="00036A84"/>
    <w:rsid w:val="00036E09"/>
    <w:rsid w:val="00036E59"/>
    <w:rsid w:val="000372C9"/>
    <w:rsid w:val="000378AF"/>
    <w:rsid w:val="000408A4"/>
    <w:rsid w:val="00041CD1"/>
    <w:rsid w:val="000435F7"/>
    <w:rsid w:val="0004370E"/>
    <w:rsid w:val="00043C70"/>
    <w:rsid w:val="00044290"/>
    <w:rsid w:val="000452EF"/>
    <w:rsid w:val="00046AFE"/>
    <w:rsid w:val="000470FA"/>
    <w:rsid w:val="000476CB"/>
    <w:rsid w:val="000479DF"/>
    <w:rsid w:val="00047A42"/>
    <w:rsid w:val="00047BC2"/>
    <w:rsid w:val="00047FB8"/>
    <w:rsid w:val="0005082A"/>
    <w:rsid w:val="00050B72"/>
    <w:rsid w:val="00050F22"/>
    <w:rsid w:val="0005577C"/>
    <w:rsid w:val="00055C20"/>
    <w:rsid w:val="00056DED"/>
    <w:rsid w:val="00056FDD"/>
    <w:rsid w:val="00057A70"/>
    <w:rsid w:val="0006014C"/>
    <w:rsid w:val="00060C94"/>
    <w:rsid w:val="00061CBC"/>
    <w:rsid w:val="00062157"/>
    <w:rsid w:val="0006337E"/>
    <w:rsid w:val="00064102"/>
    <w:rsid w:val="00064149"/>
    <w:rsid w:val="00064323"/>
    <w:rsid w:val="00065793"/>
    <w:rsid w:val="000672E4"/>
    <w:rsid w:val="000672EB"/>
    <w:rsid w:val="00067897"/>
    <w:rsid w:val="00067F4C"/>
    <w:rsid w:val="00070F62"/>
    <w:rsid w:val="0007170C"/>
    <w:rsid w:val="00073352"/>
    <w:rsid w:val="000734D3"/>
    <w:rsid w:val="0007369A"/>
    <w:rsid w:val="000739D4"/>
    <w:rsid w:val="00073A50"/>
    <w:rsid w:val="00073AE2"/>
    <w:rsid w:val="0007506B"/>
    <w:rsid w:val="000753C3"/>
    <w:rsid w:val="00075750"/>
    <w:rsid w:val="00075EEA"/>
    <w:rsid w:val="00075F80"/>
    <w:rsid w:val="00077218"/>
    <w:rsid w:val="0007740C"/>
    <w:rsid w:val="000806B4"/>
    <w:rsid w:val="00080860"/>
    <w:rsid w:val="00080DEC"/>
    <w:rsid w:val="00080EF0"/>
    <w:rsid w:val="00081399"/>
    <w:rsid w:val="0008290B"/>
    <w:rsid w:val="00082B0A"/>
    <w:rsid w:val="00083376"/>
    <w:rsid w:val="000834AB"/>
    <w:rsid w:val="000835E0"/>
    <w:rsid w:val="0008460A"/>
    <w:rsid w:val="00084C66"/>
    <w:rsid w:val="0008598D"/>
    <w:rsid w:val="00085BA4"/>
    <w:rsid w:val="000863BD"/>
    <w:rsid w:val="0008642D"/>
    <w:rsid w:val="000869D9"/>
    <w:rsid w:val="00086A1C"/>
    <w:rsid w:val="00087790"/>
    <w:rsid w:val="000906B3"/>
    <w:rsid w:val="00090D75"/>
    <w:rsid w:val="00091293"/>
    <w:rsid w:val="000917C2"/>
    <w:rsid w:val="000930CE"/>
    <w:rsid w:val="00093308"/>
    <w:rsid w:val="000942DF"/>
    <w:rsid w:val="00095090"/>
    <w:rsid w:val="00095BB4"/>
    <w:rsid w:val="00095BD4"/>
    <w:rsid w:val="00096045"/>
    <w:rsid w:val="00096CD5"/>
    <w:rsid w:val="000A07D2"/>
    <w:rsid w:val="000A090E"/>
    <w:rsid w:val="000A20C9"/>
    <w:rsid w:val="000A3110"/>
    <w:rsid w:val="000A34AA"/>
    <w:rsid w:val="000A3E6A"/>
    <w:rsid w:val="000A5AF7"/>
    <w:rsid w:val="000A63D5"/>
    <w:rsid w:val="000A6A0D"/>
    <w:rsid w:val="000A6C39"/>
    <w:rsid w:val="000A7205"/>
    <w:rsid w:val="000A7C52"/>
    <w:rsid w:val="000B02B1"/>
    <w:rsid w:val="000B04A2"/>
    <w:rsid w:val="000B0F9E"/>
    <w:rsid w:val="000B157F"/>
    <w:rsid w:val="000B16DD"/>
    <w:rsid w:val="000B32DA"/>
    <w:rsid w:val="000B442D"/>
    <w:rsid w:val="000B4BDC"/>
    <w:rsid w:val="000B60E2"/>
    <w:rsid w:val="000B678D"/>
    <w:rsid w:val="000B77F8"/>
    <w:rsid w:val="000C0128"/>
    <w:rsid w:val="000C07A2"/>
    <w:rsid w:val="000C0936"/>
    <w:rsid w:val="000C0CAE"/>
    <w:rsid w:val="000C24D9"/>
    <w:rsid w:val="000C286C"/>
    <w:rsid w:val="000C2910"/>
    <w:rsid w:val="000C30FD"/>
    <w:rsid w:val="000C385B"/>
    <w:rsid w:val="000C3B16"/>
    <w:rsid w:val="000C419F"/>
    <w:rsid w:val="000C4DAC"/>
    <w:rsid w:val="000C58EA"/>
    <w:rsid w:val="000C59E6"/>
    <w:rsid w:val="000C5BF7"/>
    <w:rsid w:val="000C6007"/>
    <w:rsid w:val="000C6AD3"/>
    <w:rsid w:val="000C7613"/>
    <w:rsid w:val="000C7881"/>
    <w:rsid w:val="000C7D28"/>
    <w:rsid w:val="000D025D"/>
    <w:rsid w:val="000D0C3A"/>
    <w:rsid w:val="000D3254"/>
    <w:rsid w:val="000D3ABC"/>
    <w:rsid w:val="000D3BF0"/>
    <w:rsid w:val="000D3F41"/>
    <w:rsid w:val="000D5B04"/>
    <w:rsid w:val="000D5D12"/>
    <w:rsid w:val="000D767F"/>
    <w:rsid w:val="000D77ED"/>
    <w:rsid w:val="000D7A61"/>
    <w:rsid w:val="000E15AD"/>
    <w:rsid w:val="000E2DF0"/>
    <w:rsid w:val="000E3703"/>
    <w:rsid w:val="000E3BCF"/>
    <w:rsid w:val="000E447D"/>
    <w:rsid w:val="000E5138"/>
    <w:rsid w:val="000E53F0"/>
    <w:rsid w:val="000E573E"/>
    <w:rsid w:val="000E6CAD"/>
    <w:rsid w:val="000E753D"/>
    <w:rsid w:val="000E7872"/>
    <w:rsid w:val="000E7C8C"/>
    <w:rsid w:val="000F0B30"/>
    <w:rsid w:val="000F1590"/>
    <w:rsid w:val="000F21B8"/>
    <w:rsid w:val="000F2419"/>
    <w:rsid w:val="000F2B29"/>
    <w:rsid w:val="000F3216"/>
    <w:rsid w:val="000F352C"/>
    <w:rsid w:val="000F5486"/>
    <w:rsid w:val="000F58C6"/>
    <w:rsid w:val="000F5E64"/>
    <w:rsid w:val="000F70B4"/>
    <w:rsid w:val="000F7197"/>
    <w:rsid w:val="000F7258"/>
    <w:rsid w:val="000F757F"/>
    <w:rsid w:val="000F75CC"/>
    <w:rsid w:val="000F78C2"/>
    <w:rsid w:val="000F79DE"/>
    <w:rsid w:val="00100466"/>
    <w:rsid w:val="001004A1"/>
    <w:rsid w:val="00101E00"/>
    <w:rsid w:val="001062C4"/>
    <w:rsid w:val="00106629"/>
    <w:rsid w:val="00106806"/>
    <w:rsid w:val="00111C7F"/>
    <w:rsid w:val="00111E2D"/>
    <w:rsid w:val="00111E34"/>
    <w:rsid w:val="00111F4C"/>
    <w:rsid w:val="001124BA"/>
    <w:rsid w:val="001126D0"/>
    <w:rsid w:val="00112B07"/>
    <w:rsid w:val="00114006"/>
    <w:rsid w:val="00114A07"/>
    <w:rsid w:val="00116169"/>
    <w:rsid w:val="0011633C"/>
    <w:rsid w:val="00116473"/>
    <w:rsid w:val="00116982"/>
    <w:rsid w:val="001174D1"/>
    <w:rsid w:val="0011799D"/>
    <w:rsid w:val="0012019C"/>
    <w:rsid w:val="00120923"/>
    <w:rsid w:val="00121636"/>
    <w:rsid w:val="001224B2"/>
    <w:rsid w:val="00123189"/>
    <w:rsid w:val="00125CB8"/>
    <w:rsid w:val="001266C8"/>
    <w:rsid w:val="00127152"/>
    <w:rsid w:val="00130583"/>
    <w:rsid w:val="00130C7D"/>
    <w:rsid w:val="001319C9"/>
    <w:rsid w:val="00131D6F"/>
    <w:rsid w:val="001322D2"/>
    <w:rsid w:val="00132677"/>
    <w:rsid w:val="00133DAF"/>
    <w:rsid w:val="001340EC"/>
    <w:rsid w:val="00134D2D"/>
    <w:rsid w:val="001351DF"/>
    <w:rsid w:val="001364C3"/>
    <w:rsid w:val="001365CE"/>
    <w:rsid w:val="00136754"/>
    <w:rsid w:val="00137318"/>
    <w:rsid w:val="0013781E"/>
    <w:rsid w:val="00137C24"/>
    <w:rsid w:val="00141ED6"/>
    <w:rsid w:val="00142F25"/>
    <w:rsid w:val="00143471"/>
    <w:rsid w:val="00143E1E"/>
    <w:rsid w:val="00144942"/>
    <w:rsid w:val="00144A05"/>
    <w:rsid w:val="00144CBD"/>
    <w:rsid w:val="00144FBB"/>
    <w:rsid w:val="00145275"/>
    <w:rsid w:val="001470D0"/>
    <w:rsid w:val="0014743F"/>
    <w:rsid w:val="0015029B"/>
    <w:rsid w:val="0015043E"/>
    <w:rsid w:val="00150C81"/>
    <w:rsid w:val="001513C9"/>
    <w:rsid w:val="00152AB4"/>
    <w:rsid w:val="00152ADD"/>
    <w:rsid w:val="00153CB0"/>
    <w:rsid w:val="00155552"/>
    <w:rsid w:val="00155F07"/>
    <w:rsid w:val="001564FA"/>
    <w:rsid w:val="00156E35"/>
    <w:rsid w:val="001578C2"/>
    <w:rsid w:val="00157943"/>
    <w:rsid w:val="001618D1"/>
    <w:rsid w:val="00161C79"/>
    <w:rsid w:val="00162228"/>
    <w:rsid w:val="001624C6"/>
    <w:rsid w:val="001626E2"/>
    <w:rsid w:val="00162A35"/>
    <w:rsid w:val="0016387F"/>
    <w:rsid w:val="00163E3F"/>
    <w:rsid w:val="00165D36"/>
    <w:rsid w:val="001664FB"/>
    <w:rsid w:val="001665DF"/>
    <w:rsid w:val="00167AA0"/>
    <w:rsid w:val="00167D6E"/>
    <w:rsid w:val="001713D0"/>
    <w:rsid w:val="001717CC"/>
    <w:rsid w:val="00172B91"/>
    <w:rsid w:val="00173020"/>
    <w:rsid w:val="0017384A"/>
    <w:rsid w:val="0017569B"/>
    <w:rsid w:val="001758FE"/>
    <w:rsid w:val="00175A9E"/>
    <w:rsid w:val="00176ED4"/>
    <w:rsid w:val="0018004E"/>
    <w:rsid w:val="00181EA7"/>
    <w:rsid w:val="001827AC"/>
    <w:rsid w:val="00182D1F"/>
    <w:rsid w:val="0018598D"/>
    <w:rsid w:val="00185D25"/>
    <w:rsid w:val="00186A1B"/>
    <w:rsid w:val="0018775B"/>
    <w:rsid w:val="00187A46"/>
    <w:rsid w:val="00190166"/>
    <w:rsid w:val="001911CC"/>
    <w:rsid w:val="001913AB"/>
    <w:rsid w:val="00191410"/>
    <w:rsid w:val="001919E7"/>
    <w:rsid w:val="00191B10"/>
    <w:rsid w:val="0019375C"/>
    <w:rsid w:val="001947F7"/>
    <w:rsid w:val="0019548A"/>
    <w:rsid w:val="00195593"/>
    <w:rsid w:val="0019578B"/>
    <w:rsid w:val="001957A7"/>
    <w:rsid w:val="001969C8"/>
    <w:rsid w:val="001975EC"/>
    <w:rsid w:val="001A0843"/>
    <w:rsid w:val="001A1872"/>
    <w:rsid w:val="001A1D03"/>
    <w:rsid w:val="001A2425"/>
    <w:rsid w:val="001A285F"/>
    <w:rsid w:val="001A2AB5"/>
    <w:rsid w:val="001A3042"/>
    <w:rsid w:val="001A36E2"/>
    <w:rsid w:val="001A4320"/>
    <w:rsid w:val="001A47F0"/>
    <w:rsid w:val="001A4A03"/>
    <w:rsid w:val="001A58A4"/>
    <w:rsid w:val="001A58C4"/>
    <w:rsid w:val="001A5BD9"/>
    <w:rsid w:val="001A5D0F"/>
    <w:rsid w:val="001A6772"/>
    <w:rsid w:val="001A6A0C"/>
    <w:rsid w:val="001A6DD8"/>
    <w:rsid w:val="001A77B8"/>
    <w:rsid w:val="001B06E6"/>
    <w:rsid w:val="001B0B9F"/>
    <w:rsid w:val="001B17D5"/>
    <w:rsid w:val="001B1C16"/>
    <w:rsid w:val="001B2EE5"/>
    <w:rsid w:val="001B375E"/>
    <w:rsid w:val="001B4119"/>
    <w:rsid w:val="001B43FE"/>
    <w:rsid w:val="001B44D5"/>
    <w:rsid w:val="001B4FAB"/>
    <w:rsid w:val="001B7524"/>
    <w:rsid w:val="001B7A90"/>
    <w:rsid w:val="001B7AB6"/>
    <w:rsid w:val="001C0DBD"/>
    <w:rsid w:val="001C1390"/>
    <w:rsid w:val="001C1909"/>
    <w:rsid w:val="001C1B2C"/>
    <w:rsid w:val="001C2704"/>
    <w:rsid w:val="001C2D72"/>
    <w:rsid w:val="001C389D"/>
    <w:rsid w:val="001C4774"/>
    <w:rsid w:val="001C4811"/>
    <w:rsid w:val="001C4851"/>
    <w:rsid w:val="001C594C"/>
    <w:rsid w:val="001C5950"/>
    <w:rsid w:val="001C5B64"/>
    <w:rsid w:val="001C5E5F"/>
    <w:rsid w:val="001C615F"/>
    <w:rsid w:val="001C65D4"/>
    <w:rsid w:val="001C689E"/>
    <w:rsid w:val="001C6B07"/>
    <w:rsid w:val="001C6BD4"/>
    <w:rsid w:val="001C6BD7"/>
    <w:rsid w:val="001C6C05"/>
    <w:rsid w:val="001C6D7C"/>
    <w:rsid w:val="001C6D8E"/>
    <w:rsid w:val="001C6E94"/>
    <w:rsid w:val="001C6F0C"/>
    <w:rsid w:val="001C7324"/>
    <w:rsid w:val="001C749C"/>
    <w:rsid w:val="001C7F06"/>
    <w:rsid w:val="001D104B"/>
    <w:rsid w:val="001D1A7C"/>
    <w:rsid w:val="001D1B8D"/>
    <w:rsid w:val="001D205A"/>
    <w:rsid w:val="001D2066"/>
    <w:rsid w:val="001D2F88"/>
    <w:rsid w:val="001D2F8E"/>
    <w:rsid w:val="001D34C5"/>
    <w:rsid w:val="001D4066"/>
    <w:rsid w:val="001D4860"/>
    <w:rsid w:val="001D57FB"/>
    <w:rsid w:val="001D5A12"/>
    <w:rsid w:val="001D61A2"/>
    <w:rsid w:val="001D73E7"/>
    <w:rsid w:val="001D74CF"/>
    <w:rsid w:val="001E147E"/>
    <w:rsid w:val="001E1EDB"/>
    <w:rsid w:val="001E2088"/>
    <w:rsid w:val="001E2C7A"/>
    <w:rsid w:val="001E2F4D"/>
    <w:rsid w:val="001E48B3"/>
    <w:rsid w:val="001E49FE"/>
    <w:rsid w:val="001E4DF8"/>
    <w:rsid w:val="001E55DF"/>
    <w:rsid w:val="001E6304"/>
    <w:rsid w:val="001F09F9"/>
    <w:rsid w:val="001F0D10"/>
    <w:rsid w:val="001F0DE5"/>
    <w:rsid w:val="001F0F90"/>
    <w:rsid w:val="001F1602"/>
    <w:rsid w:val="001F1AB6"/>
    <w:rsid w:val="001F1BE1"/>
    <w:rsid w:val="001F2D22"/>
    <w:rsid w:val="001F35A7"/>
    <w:rsid w:val="001F3659"/>
    <w:rsid w:val="001F475A"/>
    <w:rsid w:val="001F6081"/>
    <w:rsid w:val="001F6473"/>
    <w:rsid w:val="001F66E8"/>
    <w:rsid w:val="001F69A0"/>
    <w:rsid w:val="001F7D2C"/>
    <w:rsid w:val="0020107F"/>
    <w:rsid w:val="002031D0"/>
    <w:rsid w:val="002036C0"/>
    <w:rsid w:val="00204EE4"/>
    <w:rsid w:val="00205097"/>
    <w:rsid w:val="002064EC"/>
    <w:rsid w:val="00206808"/>
    <w:rsid w:val="00206900"/>
    <w:rsid w:val="00206D6A"/>
    <w:rsid w:val="0020738A"/>
    <w:rsid w:val="002079A2"/>
    <w:rsid w:val="002114BC"/>
    <w:rsid w:val="00212F72"/>
    <w:rsid w:val="00213132"/>
    <w:rsid w:val="0021329B"/>
    <w:rsid w:val="00213B2D"/>
    <w:rsid w:val="002142CD"/>
    <w:rsid w:val="00214B85"/>
    <w:rsid w:val="002154A7"/>
    <w:rsid w:val="0021564E"/>
    <w:rsid w:val="00216759"/>
    <w:rsid w:val="00216F59"/>
    <w:rsid w:val="00220F36"/>
    <w:rsid w:val="00222415"/>
    <w:rsid w:val="00222FA1"/>
    <w:rsid w:val="0022364C"/>
    <w:rsid w:val="002243B7"/>
    <w:rsid w:val="002246EE"/>
    <w:rsid w:val="00224963"/>
    <w:rsid w:val="00224A31"/>
    <w:rsid w:val="00224EFF"/>
    <w:rsid w:val="002251BD"/>
    <w:rsid w:val="0022667E"/>
    <w:rsid w:val="00226C79"/>
    <w:rsid w:val="00227E3D"/>
    <w:rsid w:val="00227F2E"/>
    <w:rsid w:val="002302E3"/>
    <w:rsid w:val="002305BE"/>
    <w:rsid w:val="002316E1"/>
    <w:rsid w:val="00231A40"/>
    <w:rsid w:val="002329E1"/>
    <w:rsid w:val="00233002"/>
    <w:rsid w:val="002335F3"/>
    <w:rsid w:val="00233601"/>
    <w:rsid w:val="00233B99"/>
    <w:rsid w:val="002342F3"/>
    <w:rsid w:val="0023488D"/>
    <w:rsid w:val="002349C7"/>
    <w:rsid w:val="00234BA2"/>
    <w:rsid w:val="0023574D"/>
    <w:rsid w:val="00235D45"/>
    <w:rsid w:val="002368E6"/>
    <w:rsid w:val="00236CB1"/>
    <w:rsid w:val="00236F10"/>
    <w:rsid w:val="00237F2F"/>
    <w:rsid w:val="00237F51"/>
    <w:rsid w:val="00240EDE"/>
    <w:rsid w:val="0024241C"/>
    <w:rsid w:val="00242840"/>
    <w:rsid w:val="00244D5F"/>
    <w:rsid w:val="0024527A"/>
    <w:rsid w:val="002453C7"/>
    <w:rsid w:val="002470DF"/>
    <w:rsid w:val="002473BC"/>
    <w:rsid w:val="00250FE3"/>
    <w:rsid w:val="0025160B"/>
    <w:rsid w:val="00251ABD"/>
    <w:rsid w:val="00252721"/>
    <w:rsid w:val="00252811"/>
    <w:rsid w:val="00253401"/>
    <w:rsid w:val="002535E6"/>
    <w:rsid w:val="0025438D"/>
    <w:rsid w:val="00255560"/>
    <w:rsid w:val="00256801"/>
    <w:rsid w:val="00256A67"/>
    <w:rsid w:val="0025723B"/>
    <w:rsid w:val="0026201B"/>
    <w:rsid w:val="002623DF"/>
    <w:rsid w:val="002624FE"/>
    <w:rsid w:val="0026256E"/>
    <w:rsid w:val="002628B3"/>
    <w:rsid w:val="00262AB6"/>
    <w:rsid w:val="00262D5C"/>
    <w:rsid w:val="00262F48"/>
    <w:rsid w:val="00262FFC"/>
    <w:rsid w:val="002647A1"/>
    <w:rsid w:val="0026613B"/>
    <w:rsid w:val="0026684A"/>
    <w:rsid w:val="00267EC2"/>
    <w:rsid w:val="00270B0F"/>
    <w:rsid w:val="0027108E"/>
    <w:rsid w:val="00271C06"/>
    <w:rsid w:val="0027229A"/>
    <w:rsid w:val="00272933"/>
    <w:rsid w:val="00272DCE"/>
    <w:rsid w:val="002730CF"/>
    <w:rsid w:val="002733A1"/>
    <w:rsid w:val="00273BEA"/>
    <w:rsid w:val="00274269"/>
    <w:rsid w:val="00275418"/>
    <w:rsid w:val="00275848"/>
    <w:rsid w:val="00275E40"/>
    <w:rsid w:val="0027610E"/>
    <w:rsid w:val="00276319"/>
    <w:rsid w:val="00276339"/>
    <w:rsid w:val="002764E3"/>
    <w:rsid w:val="00276C0F"/>
    <w:rsid w:val="002771B3"/>
    <w:rsid w:val="002775AD"/>
    <w:rsid w:val="002800CE"/>
    <w:rsid w:val="00280503"/>
    <w:rsid w:val="002805BC"/>
    <w:rsid w:val="002816E4"/>
    <w:rsid w:val="0028183C"/>
    <w:rsid w:val="00282235"/>
    <w:rsid w:val="002823E1"/>
    <w:rsid w:val="002829EC"/>
    <w:rsid w:val="002849CC"/>
    <w:rsid w:val="0028505F"/>
    <w:rsid w:val="002850D9"/>
    <w:rsid w:val="00285114"/>
    <w:rsid w:val="00285291"/>
    <w:rsid w:val="00285778"/>
    <w:rsid w:val="00285ACC"/>
    <w:rsid w:val="002863CE"/>
    <w:rsid w:val="002865BB"/>
    <w:rsid w:val="00286A51"/>
    <w:rsid w:val="00286EF8"/>
    <w:rsid w:val="00287BF0"/>
    <w:rsid w:val="00290471"/>
    <w:rsid w:val="002920B3"/>
    <w:rsid w:val="0029346C"/>
    <w:rsid w:val="00293BD9"/>
    <w:rsid w:val="002942BD"/>
    <w:rsid w:val="00294613"/>
    <w:rsid w:val="00295408"/>
    <w:rsid w:val="002955E2"/>
    <w:rsid w:val="00296A8A"/>
    <w:rsid w:val="00296FC2"/>
    <w:rsid w:val="002977F9"/>
    <w:rsid w:val="00297A0E"/>
    <w:rsid w:val="002A083A"/>
    <w:rsid w:val="002A1355"/>
    <w:rsid w:val="002A1BD1"/>
    <w:rsid w:val="002A297B"/>
    <w:rsid w:val="002A5934"/>
    <w:rsid w:val="002A596F"/>
    <w:rsid w:val="002A6833"/>
    <w:rsid w:val="002A6ADD"/>
    <w:rsid w:val="002A7FB6"/>
    <w:rsid w:val="002B194B"/>
    <w:rsid w:val="002B4806"/>
    <w:rsid w:val="002B5C73"/>
    <w:rsid w:val="002B5E3C"/>
    <w:rsid w:val="002B5EFC"/>
    <w:rsid w:val="002B6DFB"/>
    <w:rsid w:val="002B78B1"/>
    <w:rsid w:val="002B7A56"/>
    <w:rsid w:val="002C0B78"/>
    <w:rsid w:val="002C0B82"/>
    <w:rsid w:val="002C18DA"/>
    <w:rsid w:val="002C34B1"/>
    <w:rsid w:val="002C42C6"/>
    <w:rsid w:val="002C68C3"/>
    <w:rsid w:val="002D0FED"/>
    <w:rsid w:val="002D29C9"/>
    <w:rsid w:val="002D2DE7"/>
    <w:rsid w:val="002D302D"/>
    <w:rsid w:val="002D3148"/>
    <w:rsid w:val="002D368F"/>
    <w:rsid w:val="002D5229"/>
    <w:rsid w:val="002D5A2E"/>
    <w:rsid w:val="002D6D39"/>
    <w:rsid w:val="002D6E53"/>
    <w:rsid w:val="002E0320"/>
    <w:rsid w:val="002E0677"/>
    <w:rsid w:val="002E0DD5"/>
    <w:rsid w:val="002E1623"/>
    <w:rsid w:val="002E23F3"/>
    <w:rsid w:val="002E276B"/>
    <w:rsid w:val="002E3739"/>
    <w:rsid w:val="002E3C04"/>
    <w:rsid w:val="002E3FF3"/>
    <w:rsid w:val="002E4015"/>
    <w:rsid w:val="002E476A"/>
    <w:rsid w:val="002E5C2B"/>
    <w:rsid w:val="002E602E"/>
    <w:rsid w:val="002E71CD"/>
    <w:rsid w:val="002E73DD"/>
    <w:rsid w:val="002E73ED"/>
    <w:rsid w:val="002F0C60"/>
    <w:rsid w:val="002F0D67"/>
    <w:rsid w:val="002F0D7F"/>
    <w:rsid w:val="002F11A7"/>
    <w:rsid w:val="002F121F"/>
    <w:rsid w:val="002F18DE"/>
    <w:rsid w:val="002F2370"/>
    <w:rsid w:val="002F2E29"/>
    <w:rsid w:val="002F404A"/>
    <w:rsid w:val="002F504B"/>
    <w:rsid w:val="002F54AE"/>
    <w:rsid w:val="002F58D7"/>
    <w:rsid w:val="002F5DEC"/>
    <w:rsid w:val="002F5ED6"/>
    <w:rsid w:val="002F60BF"/>
    <w:rsid w:val="002F6A97"/>
    <w:rsid w:val="002F7161"/>
    <w:rsid w:val="002F7278"/>
    <w:rsid w:val="002F7B0F"/>
    <w:rsid w:val="002F7B64"/>
    <w:rsid w:val="002F7D34"/>
    <w:rsid w:val="00300259"/>
    <w:rsid w:val="00300F95"/>
    <w:rsid w:val="003011FF"/>
    <w:rsid w:val="003014B9"/>
    <w:rsid w:val="00301CE0"/>
    <w:rsid w:val="003026AB"/>
    <w:rsid w:val="003028ED"/>
    <w:rsid w:val="00302F13"/>
    <w:rsid w:val="00303EEE"/>
    <w:rsid w:val="00304C2C"/>
    <w:rsid w:val="00304F04"/>
    <w:rsid w:val="0030649B"/>
    <w:rsid w:val="0030657A"/>
    <w:rsid w:val="003070EB"/>
    <w:rsid w:val="0030789C"/>
    <w:rsid w:val="003103DD"/>
    <w:rsid w:val="00310EFE"/>
    <w:rsid w:val="003117C1"/>
    <w:rsid w:val="00311970"/>
    <w:rsid w:val="00311D79"/>
    <w:rsid w:val="0031212C"/>
    <w:rsid w:val="0031355C"/>
    <w:rsid w:val="00313A2C"/>
    <w:rsid w:val="00313CBB"/>
    <w:rsid w:val="00313DBA"/>
    <w:rsid w:val="00314392"/>
    <w:rsid w:val="00314AE4"/>
    <w:rsid w:val="003155A9"/>
    <w:rsid w:val="00316258"/>
    <w:rsid w:val="00317526"/>
    <w:rsid w:val="003177AE"/>
    <w:rsid w:val="003177B5"/>
    <w:rsid w:val="00317D93"/>
    <w:rsid w:val="003200CC"/>
    <w:rsid w:val="003205B8"/>
    <w:rsid w:val="00320BCA"/>
    <w:rsid w:val="003211DB"/>
    <w:rsid w:val="00321595"/>
    <w:rsid w:val="00322FDB"/>
    <w:rsid w:val="00323356"/>
    <w:rsid w:val="00323916"/>
    <w:rsid w:val="00324BD9"/>
    <w:rsid w:val="00326277"/>
    <w:rsid w:val="00327DD2"/>
    <w:rsid w:val="0033068B"/>
    <w:rsid w:val="003306DF"/>
    <w:rsid w:val="00330869"/>
    <w:rsid w:val="003313FA"/>
    <w:rsid w:val="00331AC9"/>
    <w:rsid w:val="00331C49"/>
    <w:rsid w:val="0033235B"/>
    <w:rsid w:val="00332445"/>
    <w:rsid w:val="003326D2"/>
    <w:rsid w:val="00332AE7"/>
    <w:rsid w:val="0033311F"/>
    <w:rsid w:val="003351DF"/>
    <w:rsid w:val="003351F6"/>
    <w:rsid w:val="003361AF"/>
    <w:rsid w:val="003361EE"/>
    <w:rsid w:val="00336359"/>
    <w:rsid w:val="0033656C"/>
    <w:rsid w:val="0033669F"/>
    <w:rsid w:val="003369A0"/>
    <w:rsid w:val="00336BBE"/>
    <w:rsid w:val="003371A1"/>
    <w:rsid w:val="0033738A"/>
    <w:rsid w:val="0033787C"/>
    <w:rsid w:val="00337ED5"/>
    <w:rsid w:val="00341751"/>
    <w:rsid w:val="00341C8B"/>
    <w:rsid w:val="0034283B"/>
    <w:rsid w:val="00342971"/>
    <w:rsid w:val="00343242"/>
    <w:rsid w:val="003443D2"/>
    <w:rsid w:val="003444B7"/>
    <w:rsid w:val="00345096"/>
    <w:rsid w:val="00345570"/>
    <w:rsid w:val="00346197"/>
    <w:rsid w:val="00346259"/>
    <w:rsid w:val="003465B0"/>
    <w:rsid w:val="00346627"/>
    <w:rsid w:val="00347CA1"/>
    <w:rsid w:val="003512AC"/>
    <w:rsid w:val="00352241"/>
    <w:rsid w:val="0035233A"/>
    <w:rsid w:val="0035300E"/>
    <w:rsid w:val="00353B05"/>
    <w:rsid w:val="00353DA8"/>
    <w:rsid w:val="00354850"/>
    <w:rsid w:val="00354A56"/>
    <w:rsid w:val="00355D90"/>
    <w:rsid w:val="00357132"/>
    <w:rsid w:val="0035792D"/>
    <w:rsid w:val="00357C55"/>
    <w:rsid w:val="00360811"/>
    <w:rsid w:val="0036245B"/>
    <w:rsid w:val="00362EE5"/>
    <w:rsid w:val="00363652"/>
    <w:rsid w:val="003642D1"/>
    <w:rsid w:val="00364A44"/>
    <w:rsid w:val="0036507C"/>
    <w:rsid w:val="003658C3"/>
    <w:rsid w:val="003659F4"/>
    <w:rsid w:val="00365A0E"/>
    <w:rsid w:val="00366666"/>
    <w:rsid w:val="00366746"/>
    <w:rsid w:val="00366CA7"/>
    <w:rsid w:val="00370C1E"/>
    <w:rsid w:val="003711FE"/>
    <w:rsid w:val="00371578"/>
    <w:rsid w:val="003715FF"/>
    <w:rsid w:val="00371808"/>
    <w:rsid w:val="00372810"/>
    <w:rsid w:val="003728AC"/>
    <w:rsid w:val="00372F0F"/>
    <w:rsid w:val="0037307B"/>
    <w:rsid w:val="00373E11"/>
    <w:rsid w:val="00373FDD"/>
    <w:rsid w:val="00374D98"/>
    <w:rsid w:val="00375057"/>
    <w:rsid w:val="003758FB"/>
    <w:rsid w:val="003772DD"/>
    <w:rsid w:val="00377399"/>
    <w:rsid w:val="003773D6"/>
    <w:rsid w:val="0037775B"/>
    <w:rsid w:val="00380091"/>
    <w:rsid w:val="00381F65"/>
    <w:rsid w:val="00382F14"/>
    <w:rsid w:val="0038352F"/>
    <w:rsid w:val="00384544"/>
    <w:rsid w:val="00384946"/>
    <w:rsid w:val="003849ED"/>
    <w:rsid w:val="0038687F"/>
    <w:rsid w:val="00387239"/>
    <w:rsid w:val="00387645"/>
    <w:rsid w:val="003904D1"/>
    <w:rsid w:val="003910CF"/>
    <w:rsid w:val="00391A2D"/>
    <w:rsid w:val="003934A0"/>
    <w:rsid w:val="0039417F"/>
    <w:rsid w:val="00394BE1"/>
    <w:rsid w:val="003955D2"/>
    <w:rsid w:val="00396271"/>
    <w:rsid w:val="003A0917"/>
    <w:rsid w:val="003A0FF3"/>
    <w:rsid w:val="003A110E"/>
    <w:rsid w:val="003A1681"/>
    <w:rsid w:val="003A1ACD"/>
    <w:rsid w:val="003A2144"/>
    <w:rsid w:val="003A2E0D"/>
    <w:rsid w:val="003A2FA2"/>
    <w:rsid w:val="003A30A0"/>
    <w:rsid w:val="003A3EF5"/>
    <w:rsid w:val="003A3F16"/>
    <w:rsid w:val="003A3F96"/>
    <w:rsid w:val="003A3FA9"/>
    <w:rsid w:val="003A41C6"/>
    <w:rsid w:val="003A5CE8"/>
    <w:rsid w:val="003A6D91"/>
    <w:rsid w:val="003A7113"/>
    <w:rsid w:val="003A770C"/>
    <w:rsid w:val="003A7E5F"/>
    <w:rsid w:val="003B0760"/>
    <w:rsid w:val="003B1632"/>
    <w:rsid w:val="003B1734"/>
    <w:rsid w:val="003B2267"/>
    <w:rsid w:val="003B24C4"/>
    <w:rsid w:val="003B2F7E"/>
    <w:rsid w:val="003B3835"/>
    <w:rsid w:val="003B38D0"/>
    <w:rsid w:val="003B40F5"/>
    <w:rsid w:val="003B44E4"/>
    <w:rsid w:val="003B4832"/>
    <w:rsid w:val="003B4FE0"/>
    <w:rsid w:val="003B5C5C"/>
    <w:rsid w:val="003B600F"/>
    <w:rsid w:val="003B625D"/>
    <w:rsid w:val="003B6500"/>
    <w:rsid w:val="003B79DC"/>
    <w:rsid w:val="003C04B3"/>
    <w:rsid w:val="003C0FFC"/>
    <w:rsid w:val="003C1081"/>
    <w:rsid w:val="003C2786"/>
    <w:rsid w:val="003C287E"/>
    <w:rsid w:val="003C2C34"/>
    <w:rsid w:val="003C2FB5"/>
    <w:rsid w:val="003C3019"/>
    <w:rsid w:val="003C33AA"/>
    <w:rsid w:val="003C37C0"/>
    <w:rsid w:val="003C4153"/>
    <w:rsid w:val="003C4156"/>
    <w:rsid w:val="003C41D5"/>
    <w:rsid w:val="003C5BF8"/>
    <w:rsid w:val="003C60F4"/>
    <w:rsid w:val="003C663F"/>
    <w:rsid w:val="003C6BAE"/>
    <w:rsid w:val="003C7428"/>
    <w:rsid w:val="003C7493"/>
    <w:rsid w:val="003D284A"/>
    <w:rsid w:val="003D28BD"/>
    <w:rsid w:val="003D2BC5"/>
    <w:rsid w:val="003D2EF3"/>
    <w:rsid w:val="003D3079"/>
    <w:rsid w:val="003D3CB8"/>
    <w:rsid w:val="003D4C44"/>
    <w:rsid w:val="003D541A"/>
    <w:rsid w:val="003D5E55"/>
    <w:rsid w:val="003D6000"/>
    <w:rsid w:val="003D6110"/>
    <w:rsid w:val="003D62C7"/>
    <w:rsid w:val="003D6334"/>
    <w:rsid w:val="003D6A06"/>
    <w:rsid w:val="003D7B39"/>
    <w:rsid w:val="003D7CE5"/>
    <w:rsid w:val="003E14E2"/>
    <w:rsid w:val="003E1E60"/>
    <w:rsid w:val="003E205B"/>
    <w:rsid w:val="003E212B"/>
    <w:rsid w:val="003E2546"/>
    <w:rsid w:val="003E2666"/>
    <w:rsid w:val="003E2895"/>
    <w:rsid w:val="003E29E4"/>
    <w:rsid w:val="003E3045"/>
    <w:rsid w:val="003E3105"/>
    <w:rsid w:val="003E374F"/>
    <w:rsid w:val="003E3A4B"/>
    <w:rsid w:val="003E40A4"/>
    <w:rsid w:val="003E415E"/>
    <w:rsid w:val="003E546D"/>
    <w:rsid w:val="003E566B"/>
    <w:rsid w:val="003E61CF"/>
    <w:rsid w:val="003E6975"/>
    <w:rsid w:val="003E7170"/>
    <w:rsid w:val="003F01B3"/>
    <w:rsid w:val="003F059D"/>
    <w:rsid w:val="003F1F9F"/>
    <w:rsid w:val="003F3670"/>
    <w:rsid w:val="003F3DE6"/>
    <w:rsid w:val="003F4B16"/>
    <w:rsid w:val="003F4FA5"/>
    <w:rsid w:val="003F547E"/>
    <w:rsid w:val="003F5C1D"/>
    <w:rsid w:val="003F6AE8"/>
    <w:rsid w:val="003F706A"/>
    <w:rsid w:val="003F71E2"/>
    <w:rsid w:val="003F7D62"/>
    <w:rsid w:val="004006C1"/>
    <w:rsid w:val="004019EA"/>
    <w:rsid w:val="00401A88"/>
    <w:rsid w:val="00401F39"/>
    <w:rsid w:val="00402717"/>
    <w:rsid w:val="0040294E"/>
    <w:rsid w:val="0040370B"/>
    <w:rsid w:val="0040437B"/>
    <w:rsid w:val="0040588F"/>
    <w:rsid w:val="0040613B"/>
    <w:rsid w:val="004064BE"/>
    <w:rsid w:val="004069E1"/>
    <w:rsid w:val="00406AC6"/>
    <w:rsid w:val="0041000C"/>
    <w:rsid w:val="00410581"/>
    <w:rsid w:val="00410AAB"/>
    <w:rsid w:val="00410AFF"/>
    <w:rsid w:val="0041222A"/>
    <w:rsid w:val="004125E5"/>
    <w:rsid w:val="00412F2B"/>
    <w:rsid w:val="0041375B"/>
    <w:rsid w:val="00413DCC"/>
    <w:rsid w:val="00413F66"/>
    <w:rsid w:val="004140F1"/>
    <w:rsid w:val="004145C4"/>
    <w:rsid w:val="00414D0D"/>
    <w:rsid w:val="004179D8"/>
    <w:rsid w:val="004204D1"/>
    <w:rsid w:val="00420BB5"/>
    <w:rsid w:val="00420E69"/>
    <w:rsid w:val="00421112"/>
    <w:rsid w:val="00421599"/>
    <w:rsid w:val="00421723"/>
    <w:rsid w:val="0042213E"/>
    <w:rsid w:val="00422906"/>
    <w:rsid w:val="004235EB"/>
    <w:rsid w:val="00423CA1"/>
    <w:rsid w:val="00423E42"/>
    <w:rsid w:val="00424C6C"/>
    <w:rsid w:val="004252F4"/>
    <w:rsid w:val="00425311"/>
    <w:rsid w:val="0042594F"/>
    <w:rsid w:val="0042774C"/>
    <w:rsid w:val="00427A9D"/>
    <w:rsid w:val="00427E2A"/>
    <w:rsid w:val="0043087F"/>
    <w:rsid w:val="0043140C"/>
    <w:rsid w:val="004315B5"/>
    <w:rsid w:val="00431AC0"/>
    <w:rsid w:val="00431C24"/>
    <w:rsid w:val="0043363B"/>
    <w:rsid w:val="004346BC"/>
    <w:rsid w:val="00440074"/>
    <w:rsid w:val="00440797"/>
    <w:rsid w:val="00440817"/>
    <w:rsid w:val="00440CF7"/>
    <w:rsid w:val="00441037"/>
    <w:rsid w:val="004412CE"/>
    <w:rsid w:val="004414F4"/>
    <w:rsid w:val="00441BDC"/>
    <w:rsid w:val="00442937"/>
    <w:rsid w:val="00442D3F"/>
    <w:rsid w:val="00442EE9"/>
    <w:rsid w:val="004434EB"/>
    <w:rsid w:val="00443509"/>
    <w:rsid w:val="004435E6"/>
    <w:rsid w:val="0044384D"/>
    <w:rsid w:val="00443949"/>
    <w:rsid w:val="00445C2F"/>
    <w:rsid w:val="00445FE8"/>
    <w:rsid w:val="00446553"/>
    <w:rsid w:val="004469C8"/>
    <w:rsid w:val="00446BA4"/>
    <w:rsid w:val="004474CC"/>
    <w:rsid w:val="00447718"/>
    <w:rsid w:val="004512E4"/>
    <w:rsid w:val="00451B68"/>
    <w:rsid w:val="0045223D"/>
    <w:rsid w:val="00452683"/>
    <w:rsid w:val="00452C38"/>
    <w:rsid w:val="004531D3"/>
    <w:rsid w:val="00453AEE"/>
    <w:rsid w:val="00453B28"/>
    <w:rsid w:val="00453DCE"/>
    <w:rsid w:val="004547B2"/>
    <w:rsid w:val="00454D9E"/>
    <w:rsid w:val="00455E2E"/>
    <w:rsid w:val="00456082"/>
    <w:rsid w:val="004560E0"/>
    <w:rsid w:val="004569EE"/>
    <w:rsid w:val="00457B0E"/>
    <w:rsid w:val="0046049A"/>
    <w:rsid w:val="00461742"/>
    <w:rsid w:val="00463472"/>
    <w:rsid w:val="004634C6"/>
    <w:rsid w:val="0046385A"/>
    <w:rsid w:val="00463D3D"/>
    <w:rsid w:val="00464464"/>
    <w:rsid w:val="004648C2"/>
    <w:rsid w:val="00464F1F"/>
    <w:rsid w:val="00465336"/>
    <w:rsid w:val="004677DC"/>
    <w:rsid w:val="004679CA"/>
    <w:rsid w:val="00467E17"/>
    <w:rsid w:val="00470069"/>
    <w:rsid w:val="00472AC0"/>
    <w:rsid w:val="0047359C"/>
    <w:rsid w:val="00473628"/>
    <w:rsid w:val="00474976"/>
    <w:rsid w:val="0047500D"/>
    <w:rsid w:val="004750BD"/>
    <w:rsid w:val="00475547"/>
    <w:rsid w:val="004761ED"/>
    <w:rsid w:val="00476CE2"/>
    <w:rsid w:val="00477169"/>
    <w:rsid w:val="004775A2"/>
    <w:rsid w:val="00480D67"/>
    <w:rsid w:val="00480F35"/>
    <w:rsid w:val="00482F60"/>
    <w:rsid w:val="00483176"/>
    <w:rsid w:val="0048337B"/>
    <w:rsid w:val="004840E5"/>
    <w:rsid w:val="00485086"/>
    <w:rsid w:val="0048618A"/>
    <w:rsid w:val="004861C6"/>
    <w:rsid w:val="00486FAE"/>
    <w:rsid w:val="0048716F"/>
    <w:rsid w:val="004873F9"/>
    <w:rsid w:val="00487F3D"/>
    <w:rsid w:val="00490EF3"/>
    <w:rsid w:val="00491A32"/>
    <w:rsid w:val="0049239C"/>
    <w:rsid w:val="004937FD"/>
    <w:rsid w:val="0049478D"/>
    <w:rsid w:val="00494B0D"/>
    <w:rsid w:val="00495219"/>
    <w:rsid w:val="004957A5"/>
    <w:rsid w:val="00495B36"/>
    <w:rsid w:val="00495E30"/>
    <w:rsid w:val="00496C92"/>
    <w:rsid w:val="00496EBB"/>
    <w:rsid w:val="004974E8"/>
    <w:rsid w:val="004975A4"/>
    <w:rsid w:val="00497935"/>
    <w:rsid w:val="00497E2B"/>
    <w:rsid w:val="004A134B"/>
    <w:rsid w:val="004A1550"/>
    <w:rsid w:val="004A1ADE"/>
    <w:rsid w:val="004A1C1A"/>
    <w:rsid w:val="004A239A"/>
    <w:rsid w:val="004A3D9E"/>
    <w:rsid w:val="004A3E9D"/>
    <w:rsid w:val="004A585C"/>
    <w:rsid w:val="004A662F"/>
    <w:rsid w:val="004A71B6"/>
    <w:rsid w:val="004B071A"/>
    <w:rsid w:val="004B0823"/>
    <w:rsid w:val="004B1409"/>
    <w:rsid w:val="004B1486"/>
    <w:rsid w:val="004B1CAA"/>
    <w:rsid w:val="004B2EB1"/>
    <w:rsid w:val="004B30F1"/>
    <w:rsid w:val="004B370B"/>
    <w:rsid w:val="004B3B2B"/>
    <w:rsid w:val="004B452D"/>
    <w:rsid w:val="004B5148"/>
    <w:rsid w:val="004B51DC"/>
    <w:rsid w:val="004B5A2E"/>
    <w:rsid w:val="004B7AF1"/>
    <w:rsid w:val="004B7B4F"/>
    <w:rsid w:val="004C118A"/>
    <w:rsid w:val="004C1A7A"/>
    <w:rsid w:val="004C2FA1"/>
    <w:rsid w:val="004C3419"/>
    <w:rsid w:val="004C35D3"/>
    <w:rsid w:val="004C389C"/>
    <w:rsid w:val="004C3B40"/>
    <w:rsid w:val="004C4106"/>
    <w:rsid w:val="004C41DA"/>
    <w:rsid w:val="004C44DA"/>
    <w:rsid w:val="004C4B24"/>
    <w:rsid w:val="004C6818"/>
    <w:rsid w:val="004C7369"/>
    <w:rsid w:val="004C7668"/>
    <w:rsid w:val="004D05B9"/>
    <w:rsid w:val="004D1FBE"/>
    <w:rsid w:val="004D2DD4"/>
    <w:rsid w:val="004D3167"/>
    <w:rsid w:val="004D33D4"/>
    <w:rsid w:val="004D344E"/>
    <w:rsid w:val="004D4157"/>
    <w:rsid w:val="004D41F5"/>
    <w:rsid w:val="004D44E4"/>
    <w:rsid w:val="004D507D"/>
    <w:rsid w:val="004D5165"/>
    <w:rsid w:val="004D5C52"/>
    <w:rsid w:val="004E01B6"/>
    <w:rsid w:val="004E08BD"/>
    <w:rsid w:val="004E0CBD"/>
    <w:rsid w:val="004E282B"/>
    <w:rsid w:val="004E2AC4"/>
    <w:rsid w:val="004E2AEA"/>
    <w:rsid w:val="004E3620"/>
    <w:rsid w:val="004E49B0"/>
    <w:rsid w:val="004E5320"/>
    <w:rsid w:val="004E5CF3"/>
    <w:rsid w:val="004E6293"/>
    <w:rsid w:val="004E71FF"/>
    <w:rsid w:val="004E7875"/>
    <w:rsid w:val="004E7940"/>
    <w:rsid w:val="004E7E5D"/>
    <w:rsid w:val="004F06B9"/>
    <w:rsid w:val="004F07FD"/>
    <w:rsid w:val="004F0CA7"/>
    <w:rsid w:val="004F217C"/>
    <w:rsid w:val="004F3207"/>
    <w:rsid w:val="004F33D0"/>
    <w:rsid w:val="004F58ED"/>
    <w:rsid w:val="004F5E9E"/>
    <w:rsid w:val="004F6068"/>
    <w:rsid w:val="004F7A26"/>
    <w:rsid w:val="0050020A"/>
    <w:rsid w:val="00502669"/>
    <w:rsid w:val="00502965"/>
    <w:rsid w:val="005035B0"/>
    <w:rsid w:val="0050367A"/>
    <w:rsid w:val="005041AA"/>
    <w:rsid w:val="005045B1"/>
    <w:rsid w:val="005054F0"/>
    <w:rsid w:val="00505714"/>
    <w:rsid w:val="005058B9"/>
    <w:rsid w:val="00505A5C"/>
    <w:rsid w:val="00505A93"/>
    <w:rsid w:val="00506388"/>
    <w:rsid w:val="00506B3D"/>
    <w:rsid w:val="00506DF7"/>
    <w:rsid w:val="005070FB"/>
    <w:rsid w:val="00510F9E"/>
    <w:rsid w:val="005112D9"/>
    <w:rsid w:val="005121E3"/>
    <w:rsid w:val="00513125"/>
    <w:rsid w:val="00513719"/>
    <w:rsid w:val="00514B7E"/>
    <w:rsid w:val="00514D43"/>
    <w:rsid w:val="00516780"/>
    <w:rsid w:val="00516B38"/>
    <w:rsid w:val="00520819"/>
    <w:rsid w:val="00520B9A"/>
    <w:rsid w:val="00520FB8"/>
    <w:rsid w:val="00521260"/>
    <w:rsid w:val="00521265"/>
    <w:rsid w:val="00522864"/>
    <w:rsid w:val="0052296C"/>
    <w:rsid w:val="0052306F"/>
    <w:rsid w:val="00523183"/>
    <w:rsid w:val="005232D9"/>
    <w:rsid w:val="005239F7"/>
    <w:rsid w:val="00524237"/>
    <w:rsid w:val="0052481F"/>
    <w:rsid w:val="00526182"/>
    <w:rsid w:val="005266AC"/>
    <w:rsid w:val="005267D4"/>
    <w:rsid w:val="00526FE4"/>
    <w:rsid w:val="0052700F"/>
    <w:rsid w:val="00527096"/>
    <w:rsid w:val="00527A05"/>
    <w:rsid w:val="00527DBD"/>
    <w:rsid w:val="00530724"/>
    <w:rsid w:val="005312DD"/>
    <w:rsid w:val="00533BE9"/>
    <w:rsid w:val="00533DD1"/>
    <w:rsid w:val="0053567B"/>
    <w:rsid w:val="00536264"/>
    <w:rsid w:val="00536336"/>
    <w:rsid w:val="00537951"/>
    <w:rsid w:val="00537B38"/>
    <w:rsid w:val="00537BDF"/>
    <w:rsid w:val="00540782"/>
    <w:rsid w:val="00540C3F"/>
    <w:rsid w:val="00540CC5"/>
    <w:rsid w:val="00541EA7"/>
    <w:rsid w:val="005422FB"/>
    <w:rsid w:val="0054352D"/>
    <w:rsid w:val="0054465D"/>
    <w:rsid w:val="005453A8"/>
    <w:rsid w:val="00545C09"/>
    <w:rsid w:val="00546A63"/>
    <w:rsid w:val="00546D62"/>
    <w:rsid w:val="00547A87"/>
    <w:rsid w:val="00547BC4"/>
    <w:rsid w:val="00547C0E"/>
    <w:rsid w:val="00547C77"/>
    <w:rsid w:val="00550A1E"/>
    <w:rsid w:val="0055193F"/>
    <w:rsid w:val="00551B8F"/>
    <w:rsid w:val="0055238C"/>
    <w:rsid w:val="0055243B"/>
    <w:rsid w:val="0055263B"/>
    <w:rsid w:val="00552704"/>
    <w:rsid w:val="00553AF6"/>
    <w:rsid w:val="00554124"/>
    <w:rsid w:val="005542DC"/>
    <w:rsid w:val="005568BA"/>
    <w:rsid w:val="00557104"/>
    <w:rsid w:val="00557462"/>
    <w:rsid w:val="00560EBA"/>
    <w:rsid w:val="005614E6"/>
    <w:rsid w:val="00561905"/>
    <w:rsid w:val="0056259B"/>
    <w:rsid w:val="0056287C"/>
    <w:rsid w:val="005635D5"/>
    <w:rsid w:val="00563F84"/>
    <w:rsid w:val="00564786"/>
    <w:rsid w:val="005650F8"/>
    <w:rsid w:val="00565F1F"/>
    <w:rsid w:val="0056663E"/>
    <w:rsid w:val="005677C1"/>
    <w:rsid w:val="00567EA3"/>
    <w:rsid w:val="00570264"/>
    <w:rsid w:val="00571A5E"/>
    <w:rsid w:val="00571B27"/>
    <w:rsid w:val="005721E8"/>
    <w:rsid w:val="00573459"/>
    <w:rsid w:val="00573462"/>
    <w:rsid w:val="00574BC3"/>
    <w:rsid w:val="00574C69"/>
    <w:rsid w:val="0057709D"/>
    <w:rsid w:val="00577ED1"/>
    <w:rsid w:val="005801AB"/>
    <w:rsid w:val="00580E4B"/>
    <w:rsid w:val="00581252"/>
    <w:rsid w:val="00581A9A"/>
    <w:rsid w:val="00582479"/>
    <w:rsid w:val="00585128"/>
    <w:rsid w:val="00585EBB"/>
    <w:rsid w:val="00586696"/>
    <w:rsid w:val="00587009"/>
    <w:rsid w:val="005871C9"/>
    <w:rsid w:val="0059024D"/>
    <w:rsid w:val="005903D1"/>
    <w:rsid w:val="0059126D"/>
    <w:rsid w:val="00591678"/>
    <w:rsid w:val="00591B4F"/>
    <w:rsid w:val="00592164"/>
    <w:rsid w:val="00592E5C"/>
    <w:rsid w:val="0059315B"/>
    <w:rsid w:val="00594738"/>
    <w:rsid w:val="00594E94"/>
    <w:rsid w:val="00594FD7"/>
    <w:rsid w:val="005953C7"/>
    <w:rsid w:val="005974A1"/>
    <w:rsid w:val="005975FC"/>
    <w:rsid w:val="005A1599"/>
    <w:rsid w:val="005A1C36"/>
    <w:rsid w:val="005A205A"/>
    <w:rsid w:val="005A24CE"/>
    <w:rsid w:val="005A3238"/>
    <w:rsid w:val="005A38BB"/>
    <w:rsid w:val="005A4BBB"/>
    <w:rsid w:val="005A4FDB"/>
    <w:rsid w:val="005A5791"/>
    <w:rsid w:val="005A5815"/>
    <w:rsid w:val="005A62BE"/>
    <w:rsid w:val="005A6F60"/>
    <w:rsid w:val="005A7E94"/>
    <w:rsid w:val="005B0C5B"/>
    <w:rsid w:val="005B16BB"/>
    <w:rsid w:val="005B22E6"/>
    <w:rsid w:val="005B279B"/>
    <w:rsid w:val="005B2924"/>
    <w:rsid w:val="005B2E36"/>
    <w:rsid w:val="005B40AB"/>
    <w:rsid w:val="005B44E3"/>
    <w:rsid w:val="005B4623"/>
    <w:rsid w:val="005B486A"/>
    <w:rsid w:val="005B4FA9"/>
    <w:rsid w:val="005B62BE"/>
    <w:rsid w:val="005B66C8"/>
    <w:rsid w:val="005B6747"/>
    <w:rsid w:val="005B7760"/>
    <w:rsid w:val="005C07F3"/>
    <w:rsid w:val="005C2231"/>
    <w:rsid w:val="005C25C7"/>
    <w:rsid w:val="005C31D0"/>
    <w:rsid w:val="005C3FE4"/>
    <w:rsid w:val="005C40F5"/>
    <w:rsid w:val="005C4215"/>
    <w:rsid w:val="005C470F"/>
    <w:rsid w:val="005C5862"/>
    <w:rsid w:val="005C6AAC"/>
    <w:rsid w:val="005C6E8E"/>
    <w:rsid w:val="005C796C"/>
    <w:rsid w:val="005D1AAF"/>
    <w:rsid w:val="005D3C14"/>
    <w:rsid w:val="005D452D"/>
    <w:rsid w:val="005D6887"/>
    <w:rsid w:val="005D6DF1"/>
    <w:rsid w:val="005E0E6F"/>
    <w:rsid w:val="005E12D8"/>
    <w:rsid w:val="005E1A9E"/>
    <w:rsid w:val="005E2555"/>
    <w:rsid w:val="005E2710"/>
    <w:rsid w:val="005E2C24"/>
    <w:rsid w:val="005E3381"/>
    <w:rsid w:val="005E4831"/>
    <w:rsid w:val="005E49AD"/>
    <w:rsid w:val="005E5760"/>
    <w:rsid w:val="005E61A5"/>
    <w:rsid w:val="005E6468"/>
    <w:rsid w:val="005E68A8"/>
    <w:rsid w:val="005E692F"/>
    <w:rsid w:val="005E7C10"/>
    <w:rsid w:val="005F0478"/>
    <w:rsid w:val="005F37AA"/>
    <w:rsid w:val="005F3B77"/>
    <w:rsid w:val="005F5DB5"/>
    <w:rsid w:val="005F6A24"/>
    <w:rsid w:val="005F7626"/>
    <w:rsid w:val="005F79B3"/>
    <w:rsid w:val="005F7E78"/>
    <w:rsid w:val="00600C5F"/>
    <w:rsid w:val="0060156E"/>
    <w:rsid w:val="00603E12"/>
    <w:rsid w:val="006044CC"/>
    <w:rsid w:val="00604545"/>
    <w:rsid w:val="0060559A"/>
    <w:rsid w:val="006065CF"/>
    <w:rsid w:val="006066BC"/>
    <w:rsid w:val="0060698F"/>
    <w:rsid w:val="00606B1D"/>
    <w:rsid w:val="00606FD6"/>
    <w:rsid w:val="0060728F"/>
    <w:rsid w:val="00607611"/>
    <w:rsid w:val="0061053B"/>
    <w:rsid w:val="00611C20"/>
    <w:rsid w:val="00611F58"/>
    <w:rsid w:val="00612388"/>
    <w:rsid w:val="0061297C"/>
    <w:rsid w:val="00613134"/>
    <w:rsid w:val="0061368F"/>
    <w:rsid w:val="00613AF4"/>
    <w:rsid w:val="00614B4B"/>
    <w:rsid w:val="00614F91"/>
    <w:rsid w:val="00615C38"/>
    <w:rsid w:val="0061749E"/>
    <w:rsid w:val="00617732"/>
    <w:rsid w:val="00617CE4"/>
    <w:rsid w:val="0062028C"/>
    <w:rsid w:val="0062055E"/>
    <w:rsid w:val="00621B84"/>
    <w:rsid w:val="006226FF"/>
    <w:rsid w:val="00622F51"/>
    <w:rsid w:val="006233AF"/>
    <w:rsid w:val="006256FC"/>
    <w:rsid w:val="00625D39"/>
    <w:rsid w:val="00626135"/>
    <w:rsid w:val="0062614C"/>
    <w:rsid w:val="006265B8"/>
    <w:rsid w:val="00626DA7"/>
    <w:rsid w:val="00627CA1"/>
    <w:rsid w:val="00630600"/>
    <w:rsid w:val="00630D93"/>
    <w:rsid w:val="0063109D"/>
    <w:rsid w:val="006349FA"/>
    <w:rsid w:val="00634C4B"/>
    <w:rsid w:val="00635051"/>
    <w:rsid w:val="00635504"/>
    <w:rsid w:val="00635516"/>
    <w:rsid w:val="00635D47"/>
    <w:rsid w:val="006368F8"/>
    <w:rsid w:val="00636AF8"/>
    <w:rsid w:val="00636E31"/>
    <w:rsid w:val="006374F3"/>
    <w:rsid w:val="006378C2"/>
    <w:rsid w:val="00637CB6"/>
    <w:rsid w:val="006402B7"/>
    <w:rsid w:val="006413FC"/>
    <w:rsid w:val="00641E02"/>
    <w:rsid w:val="006421A4"/>
    <w:rsid w:val="00642D8E"/>
    <w:rsid w:val="00644891"/>
    <w:rsid w:val="00644F42"/>
    <w:rsid w:val="0064546A"/>
    <w:rsid w:val="0064572C"/>
    <w:rsid w:val="006460A1"/>
    <w:rsid w:val="00646DB7"/>
    <w:rsid w:val="00647970"/>
    <w:rsid w:val="0065026E"/>
    <w:rsid w:val="0065030B"/>
    <w:rsid w:val="00650E43"/>
    <w:rsid w:val="00651DC9"/>
    <w:rsid w:val="006536B7"/>
    <w:rsid w:val="00653937"/>
    <w:rsid w:val="00655AD9"/>
    <w:rsid w:val="006560A0"/>
    <w:rsid w:val="00656922"/>
    <w:rsid w:val="006609F8"/>
    <w:rsid w:val="00661415"/>
    <w:rsid w:val="00661EFE"/>
    <w:rsid w:val="00662A41"/>
    <w:rsid w:val="00662F06"/>
    <w:rsid w:val="006644B2"/>
    <w:rsid w:val="00664C55"/>
    <w:rsid w:val="006650D7"/>
    <w:rsid w:val="00665927"/>
    <w:rsid w:val="00666686"/>
    <w:rsid w:val="00666B1F"/>
    <w:rsid w:val="00666E4C"/>
    <w:rsid w:val="00667E49"/>
    <w:rsid w:val="006700EC"/>
    <w:rsid w:val="006715D7"/>
    <w:rsid w:val="0067186E"/>
    <w:rsid w:val="006726C2"/>
    <w:rsid w:val="0067422D"/>
    <w:rsid w:val="00675EE5"/>
    <w:rsid w:val="00676E9B"/>
    <w:rsid w:val="006803F9"/>
    <w:rsid w:val="00680420"/>
    <w:rsid w:val="00681EDF"/>
    <w:rsid w:val="006828CC"/>
    <w:rsid w:val="0068445B"/>
    <w:rsid w:val="00684D22"/>
    <w:rsid w:val="00685331"/>
    <w:rsid w:val="006857AE"/>
    <w:rsid w:val="00685837"/>
    <w:rsid w:val="0069127B"/>
    <w:rsid w:val="006914E0"/>
    <w:rsid w:val="00692648"/>
    <w:rsid w:val="0069280B"/>
    <w:rsid w:val="006939AA"/>
    <w:rsid w:val="0069430C"/>
    <w:rsid w:val="0069443B"/>
    <w:rsid w:val="00695777"/>
    <w:rsid w:val="006967B8"/>
    <w:rsid w:val="00696EF1"/>
    <w:rsid w:val="00697086"/>
    <w:rsid w:val="00697356"/>
    <w:rsid w:val="00697592"/>
    <w:rsid w:val="00697944"/>
    <w:rsid w:val="006A0912"/>
    <w:rsid w:val="006A1515"/>
    <w:rsid w:val="006A1B7C"/>
    <w:rsid w:val="006A2502"/>
    <w:rsid w:val="006A30D1"/>
    <w:rsid w:val="006A412C"/>
    <w:rsid w:val="006A5F72"/>
    <w:rsid w:val="006A6412"/>
    <w:rsid w:val="006A6A67"/>
    <w:rsid w:val="006A6CFA"/>
    <w:rsid w:val="006A70BC"/>
    <w:rsid w:val="006A710D"/>
    <w:rsid w:val="006B0260"/>
    <w:rsid w:val="006B0B3A"/>
    <w:rsid w:val="006B0F31"/>
    <w:rsid w:val="006B1325"/>
    <w:rsid w:val="006B16BB"/>
    <w:rsid w:val="006B1D86"/>
    <w:rsid w:val="006B2907"/>
    <w:rsid w:val="006B2DF0"/>
    <w:rsid w:val="006B3579"/>
    <w:rsid w:val="006B4C42"/>
    <w:rsid w:val="006B5F23"/>
    <w:rsid w:val="006B6870"/>
    <w:rsid w:val="006B7399"/>
    <w:rsid w:val="006B786A"/>
    <w:rsid w:val="006B7E11"/>
    <w:rsid w:val="006C0056"/>
    <w:rsid w:val="006C0CF7"/>
    <w:rsid w:val="006C0D93"/>
    <w:rsid w:val="006C1055"/>
    <w:rsid w:val="006C1603"/>
    <w:rsid w:val="006C2E3A"/>
    <w:rsid w:val="006C2FFB"/>
    <w:rsid w:val="006C4866"/>
    <w:rsid w:val="006C49D5"/>
    <w:rsid w:val="006C56A6"/>
    <w:rsid w:val="006C6F45"/>
    <w:rsid w:val="006C7403"/>
    <w:rsid w:val="006D0214"/>
    <w:rsid w:val="006D084C"/>
    <w:rsid w:val="006D0903"/>
    <w:rsid w:val="006D10D4"/>
    <w:rsid w:val="006D139F"/>
    <w:rsid w:val="006D1471"/>
    <w:rsid w:val="006D1D06"/>
    <w:rsid w:val="006D212D"/>
    <w:rsid w:val="006D220F"/>
    <w:rsid w:val="006D27DA"/>
    <w:rsid w:val="006D385F"/>
    <w:rsid w:val="006D49D0"/>
    <w:rsid w:val="006D4EEE"/>
    <w:rsid w:val="006D4FF9"/>
    <w:rsid w:val="006D598A"/>
    <w:rsid w:val="006D708C"/>
    <w:rsid w:val="006D74A9"/>
    <w:rsid w:val="006E2678"/>
    <w:rsid w:val="006E268A"/>
    <w:rsid w:val="006E5BF5"/>
    <w:rsid w:val="006E5D92"/>
    <w:rsid w:val="006E738F"/>
    <w:rsid w:val="006E73ED"/>
    <w:rsid w:val="006E7745"/>
    <w:rsid w:val="006E7AA2"/>
    <w:rsid w:val="006F0289"/>
    <w:rsid w:val="006F1D4C"/>
    <w:rsid w:val="006F1D81"/>
    <w:rsid w:val="006F2275"/>
    <w:rsid w:val="006F2628"/>
    <w:rsid w:val="006F2AEB"/>
    <w:rsid w:val="006F2BB2"/>
    <w:rsid w:val="006F2E4E"/>
    <w:rsid w:val="006F2FC9"/>
    <w:rsid w:val="006F303B"/>
    <w:rsid w:val="006F3407"/>
    <w:rsid w:val="006F44F2"/>
    <w:rsid w:val="006F4972"/>
    <w:rsid w:val="006F5B46"/>
    <w:rsid w:val="006F7162"/>
    <w:rsid w:val="0070046E"/>
    <w:rsid w:val="00701AD6"/>
    <w:rsid w:val="00702AD9"/>
    <w:rsid w:val="00703235"/>
    <w:rsid w:val="00703884"/>
    <w:rsid w:val="00704C9D"/>
    <w:rsid w:val="00704EE8"/>
    <w:rsid w:val="007050E2"/>
    <w:rsid w:val="007053D8"/>
    <w:rsid w:val="0070541C"/>
    <w:rsid w:val="007054B4"/>
    <w:rsid w:val="0070583D"/>
    <w:rsid w:val="0070629A"/>
    <w:rsid w:val="00706479"/>
    <w:rsid w:val="0070679A"/>
    <w:rsid w:val="00706D66"/>
    <w:rsid w:val="007072FF"/>
    <w:rsid w:val="007079DA"/>
    <w:rsid w:val="0071003A"/>
    <w:rsid w:val="0071163F"/>
    <w:rsid w:val="00711FFD"/>
    <w:rsid w:val="00712A11"/>
    <w:rsid w:val="00712A71"/>
    <w:rsid w:val="00712F08"/>
    <w:rsid w:val="00713BA6"/>
    <w:rsid w:val="00713E0E"/>
    <w:rsid w:val="00715064"/>
    <w:rsid w:val="00715978"/>
    <w:rsid w:val="007160C4"/>
    <w:rsid w:val="00716120"/>
    <w:rsid w:val="007164DA"/>
    <w:rsid w:val="0071651A"/>
    <w:rsid w:val="00717CA3"/>
    <w:rsid w:val="00717D7C"/>
    <w:rsid w:val="00717F93"/>
    <w:rsid w:val="0072119D"/>
    <w:rsid w:val="00721B1C"/>
    <w:rsid w:val="007220F1"/>
    <w:rsid w:val="00722285"/>
    <w:rsid w:val="007223E9"/>
    <w:rsid w:val="00722974"/>
    <w:rsid w:val="007246A1"/>
    <w:rsid w:val="00727346"/>
    <w:rsid w:val="0072767A"/>
    <w:rsid w:val="00727B6C"/>
    <w:rsid w:val="0073070B"/>
    <w:rsid w:val="00730CFC"/>
    <w:rsid w:val="0073213A"/>
    <w:rsid w:val="0073223B"/>
    <w:rsid w:val="00732540"/>
    <w:rsid w:val="007329AD"/>
    <w:rsid w:val="00733A85"/>
    <w:rsid w:val="00733C75"/>
    <w:rsid w:val="007340FF"/>
    <w:rsid w:val="007346B8"/>
    <w:rsid w:val="00734B4E"/>
    <w:rsid w:val="00734DB0"/>
    <w:rsid w:val="0073516F"/>
    <w:rsid w:val="007351B4"/>
    <w:rsid w:val="00735293"/>
    <w:rsid w:val="00735D90"/>
    <w:rsid w:val="007360B9"/>
    <w:rsid w:val="00736149"/>
    <w:rsid w:val="0073649F"/>
    <w:rsid w:val="00737969"/>
    <w:rsid w:val="00740165"/>
    <w:rsid w:val="007402A0"/>
    <w:rsid w:val="00740CED"/>
    <w:rsid w:val="007417DC"/>
    <w:rsid w:val="00741E40"/>
    <w:rsid w:val="0074291F"/>
    <w:rsid w:val="0074421E"/>
    <w:rsid w:val="00744703"/>
    <w:rsid w:val="0074502A"/>
    <w:rsid w:val="00745CFA"/>
    <w:rsid w:val="00745DF2"/>
    <w:rsid w:val="007472AC"/>
    <w:rsid w:val="00747D1F"/>
    <w:rsid w:val="00750152"/>
    <w:rsid w:val="00750AA6"/>
    <w:rsid w:val="007533C0"/>
    <w:rsid w:val="00753857"/>
    <w:rsid w:val="007548E3"/>
    <w:rsid w:val="00755D01"/>
    <w:rsid w:val="0075625E"/>
    <w:rsid w:val="00756764"/>
    <w:rsid w:val="00756BF9"/>
    <w:rsid w:val="007573E3"/>
    <w:rsid w:val="007576E4"/>
    <w:rsid w:val="007604A2"/>
    <w:rsid w:val="007609FF"/>
    <w:rsid w:val="0076243E"/>
    <w:rsid w:val="00762512"/>
    <w:rsid w:val="0076285F"/>
    <w:rsid w:val="00762A6F"/>
    <w:rsid w:val="00762C4D"/>
    <w:rsid w:val="00763125"/>
    <w:rsid w:val="007636A1"/>
    <w:rsid w:val="0076375E"/>
    <w:rsid w:val="007637EB"/>
    <w:rsid w:val="00763E61"/>
    <w:rsid w:val="007648E6"/>
    <w:rsid w:val="007648E9"/>
    <w:rsid w:val="00765ED7"/>
    <w:rsid w:val="0076616F"/>
    <w:rsid w:val="007666A6"/>
    <w:rsid w:val="00766C81"/>
    <w:rsid w:val="00767A3D"/>
    <w:rsid w:val="00770080"/>
    <w:rsid w:val="00770D1A"/>
    <w:rsid w:val="007718CA"/>
    <w:rsid w:val="00773124"/>
    <w:rsid w:val="0077352F"/>
    <w:rsid w:val="00773949"/>
    <w:rsid w:val="00774C39"/>
    <w:rsid w:val="00774E26"/>
    <w:rsid w:val="00775261"/>
    <w:rsid w:val="007757B3"/>
    <w:rsid w:val="00775D91"/>
    <w:rsid w:val="00776E71"/>
    <w:rsid w:val="00776F31"/>
    <w:rsid w:val="00777F56"/>
    <w:rsid w:val="007817C7"/>
    <w:rsid w:val="00781FF3"/>
    <w:rsid w:val="007823AA"/>
    <w:rsid w:val="00782FA6"/>
    <w:rsid w:val="00783D5E"/>
    <w:rsid w:val="00784706"/>
    <w:rsid w:val="00784A17"/>
    <w:rsid w:val="007853D7"/>
    <w:rsid w:val="00786D41"/>
    <w:rsid w:val="00786D86"/>
    <w:rsid w:val="00787810"/>
    <w:rsid w:val="00790139"/>
    <w:rsid w:val="007903C5"/>
    <w:rsid w:val="007904F0"/>
    <w:rsid w:val="00790E29"/>
    <w:rsid w:val="00791867"/>
    <w:rsid w:val="007919B8"/>
    <w:rsid w:val="0079210D"/>
    <w:rsid w:val="007948C4"/>
    <w:rsid w:val="00794F56"/>
    <w:rsid w:val="00795C69"/>
    <w:rsid w:val="007A075B"/>
    <w:rsid w:val="007A264A"/>
    <w:rsid w:val="007A2807"/>
    <w:rsid w:val="007A2ACA"/>
    <w:rsid w:val="007A2C01"/>
    <w:rsid w:val="007A379E"/>
    <w:rsid w:val="007A5690"/>
    <w:rsid w:val="007A5AA5"/>
    <w:rsid w:val="007A6680"/>
    <w:rsid w:val="007A6AC5"/>
    <w:rsid w:val="007A6B95"/>
    <w:rsid w:val="007A6F6B"/>
    <w:rsid w:val="007A75CE"/>
    <w:rsid w:val="007A7661"/>
    <w:rsid w:val="007A791D"/>
    <w:rsid w:val="007B010A"/>
    <w:rsid w:val="007B107C"/>
    <w:rsid w:val="007B179C"/>
    <w:rsid w:val="007B33C7"/>
    <w:rsid w:val="007B34E8"/>
    <w:rsid w:val="007B3E28"/>
    <w:rsid w:val="007B4038"/>
    <w:rsid w:val="007B4DE5"/>
    <w:rsid w:val="007B50B9"/>
    <w:rsid w:val="007B6324"/>
    <w:rsid w:val="007B69C4"/>
    <w:rsid w:val="007B6BCE"/>
    <w:rsid w:val="007B7277"/>
    <w:rsid w:val="007B7B0C"/>
    <w:rsid w:val="007C05D1"/>
    <w:rsid w:val="007C14D4"/>
    <w:rsid w:val="007C24AC"/>
    <w:rsid w:val="007C3409"/>
    <w:rsid w:val="007C3E58"/>
    <w:rsid w:val="007C54A0"/>
    <w:rsid w:val="007C62A1"/>
    <w:rsid w:val="007C70F4"/>
    <w:rsid w:val="007C79D5"/>
    <w:rsid w:val="007C7BAE"/>
    <w:rsid w:val="007D029E"/>
    <w:rsid w:val="007D109A"/>
    <w:rsid w:val="007D16CE"/>
    <w:rsid w:val="007D176E"/>
    <w:rsid w:val="007D179B"/>
    <w:rsid w:val="007D255D"/>
    <w:rsid w:val="007D25B8"/>
    <w:rsid w:val="007D2D36"/>
    <w:rsid w:val="007D37C0"/>
    <w:rsid w:val="007D5668"/>
    <w:rsid w:val="007D6342"/>
    <w:rsid w:val="007D6597"/>
    <w:rsid w:val="007D690E"/>
    <w:rsid w:val="007D6A30"/>
    <w:rsid w:val="007D6C3D"/>
    <w:rsid w:val="007E1C80"/>
    <w:rsid w:val="007E1D63"/>
    <w:rsid w:val="007E21B2"/>
    <w:rsid w:val="007E2279"/>
    <w:rsid w:val="007E2601"/>
    <w:rsid w:val="007E2D9C"/>
    <w:rsid w:val="007E3641"/>
    <w:rsid w:val="007E38BB"/>
    <w:rsid w:val="007E3D7C"/>
    <w:rsid w:val="007E3EA1"/>
    <w:rsid w:val="007E4353"/>
    <w:rsid w:val="007E4A1E"/>
    <w:rsid w:val="007E50A3"/>
    <w:rsid w:val="007E57D4"/>
    <w:rsid w:val="007E61B2"/>
    <w:rsid w:val="007E632F"/>
    <w:rsid w:val="007E64C1"/>
    <w:rsid w:val="007E663B"/>
    <w:rsid w:val="007E69C0"/>
    <w:rsid w:val="007E6F97"/>
    <w:rsid w:val="007E7434"/>
    <w:rsid w:val="007E780B"/>
    <w:rsid w:val="007F08E1"/>
    <w:rsid w:val="007F1E29"/>
    <w:rsid w:val="007F1F2D"/>
    <w:rsid w:val="007F2784"/>
    <w:rsid w:val="007F3415"/>
    <w:rsid w:val="007F35B0"/>
    <w:rsid w:val="007F3F6F"/>
    <w:rsid w:val="007F4009"/>
    <w:rsid w:val="007F5288"/>
    <w:rsid w:val="007F55FC"/>
    <w:rsid w:val="007F5A16"/>
    <w:rsid w:val="007F6AA9"/>
    <w:rsid w:val="007F6B0E"/>
    <w:rsid w:val="008003B0"/>
    <w:rsid w:val="008019BD"/>
    <w:rsid w:val="00801D2F"/>
    <w:rsid w:val="0080261E"/>
    <w:rsid w:val="00802749"/>
    <w:rsid w:val="00802EA1"/>
    <w:rsid w:val="008031BE"/>
    <w:rsid w:val="008032AC"/>
    <w:rsid w:val="00803521"/>
    <w:rsid w:val="00805DA4"/>
    <w:rsid w:val="00806315"/>
    <w:rsid w:val="00810182"/>
    <w:rsid w:val="00810345"/>
    <w:rsid w:val="00811180"/>
    <w:rsid w:val="0081119A"/>
    <w:rsid w:val="00811535"/>
    <w:rsid w:val="0081224A"/>
    <w:rsid w:val="0081274D"/>
    <w:rsid w:val="00812A39"/>
    <w:rsid w:val="00812D0C"/>
    <w:rsid w:val="00813510"/>
    <w:rsid w:val="00813AB1"/>
    <w:rsid w:val="00814085"/>
    <w:rsid w:val="008149E3"/>
    <w:rsid w:val="0081501D"/>
    <w:rsid w:val="008156CA"/>
    <w:rsid w:val="008160E3"/>
    <w:rsid w:val="008160F3"/>
    <w:rsid w:val="00816272"/>
    <w:rsid w:val="00816343"/>
    <w:rsid w:val="00816854"/>
    <w:rsid w:val="00816DF1"/>
    <w:rsid w:val="00820E49"/>
    <w:rsid w:val="0082233E"/>
    <w:rsid w:val="0082269F"/>
    <w:rsid w:val="00822A2C"/>
    <w:rsid w:val="008239C8"/>
    <w:rsid w:val="008239FF"/>
    <w:rsid w:val="008241DE"/>
    <w:rsid w:val="00824542"/>
    <w:rsid w:val="00824E83"/>
    <w:rsid w:val="00826470"/>
    <w:rsid w:val="0082651A"/>
    <w:rsid w:val="00826BB5"/>
    <w:rsid w:val="00826C08"/>
    <w:rsid w:val="00827FCD"/>
    <w:rsid w:val="00830583"/>
    <w:rsid w:val="008307F5"/>
    <w:rsid w:val="00830824"/>
    <w:rsid w:val="0083096C"/>
    <w:rsid w:val="00831023"/>
    <w:rsid w:val="00831380"/>
    <w:rsid w:val="00831F6B"/>
    <w:rsid w:val="00832184"/>
    <w:rsid w:val="00832336"/>
    <w:rsid w:val="00833000"/>
    <w:rsid w:val="00834237"/>
    <w:rsid w:val="00834A44"/>
    <w:rsid w:val="00834DF5"/>
    <w:rsid w:val="00835590"/>
    <w:rsid w:val="00835669"/>
    <w:rsid w:val="0083612A"/>
    <w:rsid w:val="0083707F"/>
    <w:rsid w:val="00837D63"/>
    <w:rsid w:val="0084045F"/>
    <w:rsid w:val="00840547"/>
    <w:rsid w:val="00840C06"/>
    <w:rsid w:val="00841949"/>
    <w:rsid w:val="00842253"/>
    <w:rsid w:val="00842B04"/>
    <w:rsid w:val="00843E3D"/>
    <w:rsid w:val="008456D1"/>
    <w:rsid w:val="0084578E"/>
    <w:rsid w:val="00845B06"/>
    <w:rsid w:val="008469E0"/>
    <w:rsid w:val="008471DD"/>
    <w:rsid w:val="00847571"/>
    <w:rsid w:val="008477A8"/>
    <w:rsid w:val="00847E4F"/>
    <w:rsid w:val="00850ADF"/>
    <w:rsid w:val="00850AEB"/>
    <w:rsid w:val="00851F48"/>
    <w:rsid w:val="00853D4F"/>
    <w:rsid w:val="0085413B"/>
    <w:rsid w:val="00854C39"/>
    <w:rsid w:val="00855164"/>
    <w:rsid w:val="00855364"/>
    <w:rsid w:val="0085560F"/>
    <w:rsid w:val="00855DBB"/>
    <w:rsid w:val="00856119"/>
    <w:rsid w:val="00856FB2"/>
    <w:rsid w:val="00860BD9"/>
    <w:rsid w:val="00860D6F"/>
    <w:rsid w:val="00862549"/>
    <w:rsid w:val="008629DC"/>
    <w:rsid w:val="008630AD"/>
    <w:rsid w:val="00863295"/>
    <w:rsid w:val="00864926"/>
    <w:rsid w:val="00865449"/>
    <w:rsid w:val="008654CF"/>
    <w:rsid w:val="00865940"/>
    <w:rsid w:val="00866139"/>
    <w:rsid w:val="008665D4"/>
    <w:rsid w:val="00866EB6"/>
    <w:rsid w:val="008673B5"/>
    <w:rsid w:val="00868E0C"/>
    <w:rsid w:val="0087007B"/>
    <w:rsid w:val="0087039C"/>
    <w:rsid w:val="008706F6"/>
    <w:rsid w:val="0087163B"/>
    <w:rsid w:val="00872478"/>
    <w:rsid w:val="008736BB"/>
    <w:rsid w:val="00873BB5"/>
    <w:rsid w:val="008760BD"/>
    <w:rsid w:val="00876870"/>
    <w:rsid w:val="00876B70"/>
    <w:rsid w:val="008777B3"/>
    <w:rsid w:val="00880AFA"/>
    <w:rsid w:val="00880D23"/>
    <w:rsid w:val="00882974"/>
    <w:rsid w:val="00882A1E"/>
    <w:rsid w:val="00882BE2"/>
    <w:rsid w:val="00882D9B"/>
    <w:rsid w:val="008830E4"/>
    <w:rsid w:val="00883675"/>
    <w:rsid w:val="008836CA"/>
    <w:rsid w:val="008837C5"/>
    <w:rsid w:val="00883B93"/>
    <w:rsid w:val="00883F67"/>
    <w:rsid w:val="0088406D"/>
    <w:rsid w:val="00884085"/>
    <w:rsid w:val="0088474E"/>
    <w:rsid w:val="00884E37"/>
    <w:rsid w:val="00886B6A"/>
    <w:rsid w:val="00887445"/>
    <w:rsid w:val="00890EFC"/>
    <w:rsid w:val="00890FBD"/>
    <w:rsid w:val="00891637"/>
    <w:rsid w:val="0089208B"/>
    <w:rsid w:val="00892DDC"/>
    <w:rsid w:val="00892E2C"/>
    <w:rsid w:val="00893717"/>
    <w:rsid w:val="00893883"/>
    <w:rsid w:val="00893ADB"/>
    <w:rsid w:val="00893B22"/>
    <w:rsid w:val="00893CAA"/>
    <w:rsid w:val="0089535D"/>
    <w:rsid w:val="00895B56"/>
    <w:rsid w:val="00895EF2"/>
    <w:rsid w:val="0089622D"/>
    <w:rsid w:val="0089629A"/>
    <w:rsid w:val="008969E3"/>
    <w:rsid w:val="00896F4E"/>
    <w:rsid w:val="008970D1"/>
    <w:rsid w:val="008A082E"/>
    <w:rsid w:val="008A0FD9"/>
    <w:rsid w:val="008A17DC"/>
    <w:rsid w:val="008A1F21"/>
    <w:rsid w:val="008A220D"/>
    <w:rsid w:val="008A31C9"/>
    <w:rsid w:val="008A3F75"/>
    <w:rsid w:val="008A42BA"/>
    <w:rsid w:val="008A45A4"/>
    <w:rsid w:val="008A477E"/>
    <w:rsid w:val="008A4E36"/>
    <w:rsid w:val="008A52EC"/>
    <w:rsid w:val="008A5688"/>
    <w:rsid w:val="008A58C8"/>
    <w:rsid w:val="008A5DB8"/>
    <w:rsid w:val="008A5EEB"/>
    <w:rsid w:val="008A67BC"/>
    <w:rsid w:val="008A6F52"/>
    <w:rsid w:val="008A71EA"/>
    <w:rsid w:val="008A744C"/>
    <w:rsid w:val="008A7846"/>
    <w:rsid w:val="008B0E30"/>
    <w:rsid w:val="008B2489"/>
    <w:rsid w:val="008B387B"/>
    <w:rsid w:val="008B4D4B"/>
    <w:rsid w:val="008B50FF"/>
    <w:rsid w:val="008B54FC"/>
    <w:rsid w:val="008B55BD"/>
    <w:rsid w:val="008B62B6"/>
    <w:rsid w:val="008B73AB"/>
    <w:rsid w:val="008B76C2"/>
    <w:rsid w:val="008B7AA5"/>
    <w:rsid w:val="008B7E03"/>
    <w:rsid w:val="008B7E04"/>
    <w:rsid w:val="008C0118"/>
    <w:rsid w:val="008C0861"/>
    <w:rsid w:val="008C0C71"/>
    <w:rsid w:val="008C4336"/>
    <w:rsid w:val="008C51C8"/>
    <w:rsid w:val="008C5DA8"/>
    <w:rsid w:val="008C604C"/>
    <w:rsid w:val="008C6408"/>
    <w:rsid w:val="008C6725"/>
    <w:rsid w:val="008C6986"/>
    <w:rsid w:val="008C75D3"/>
    <w:rsid w:val="008C77A7"/>
    <w:rsid w:val="008C7FEA"/>
    <w:rsid w:val="008D1EE1"/>
    <w:rsid w:val="008D25DE"/>
    <w:rsid w:val="008D4023"/>
    <w:rsid w:val="008D4A9D"/>
    <w:rsid w:val="008D619D"/>
    <w:rsid w:val="008D6BEC"/>
    <w:rsid w:val="008D6F50"/>
    <w:rsid w:val="008D71F2"/>
    <w:rsid w:val="008D74F7"/>
    <w:rsid w:val="008D7BDB"/>
    <w:rsid w:val="008D7DAC"/>
    <w:rsid w:val="008E0043"/>
    <w:rsid w:val="008E06F0"/>
    <w:rsid w:val="008E0BF2"/>
    <w:rsid w:val="008E2082"/>
    <w:rsid w:val="008E257A"/>
    <w:rsid w:val="008E2D4E"/>
    <w:rsid w:val="008E36B0"/>
    <w:rsid w:val="008E3A47"/>
    <w:rsid w:val="008E3B48"/>
    <w:rsid w:val="008E4B41"/>
    <w:rsid w:val="008E6621"/>
    <w:rsid w:val="008E6DC2"/>
    <w:rsid w:val="008E781B"/>
    <w:rsid w:val="008F0302"/>
    <w:rsid w:val="008F0416"/>
    <w:rsid w:val="008F06DC"/>
    <w:rsid w:val="008F10E3"/>
    <w:rsid w:val="008F15AE"/>
    <w:rsid w:val="008F1F9F"/>
    <w:rsid w:val="008F2214"/>
    <w:rsid w:val="008F2EF7"/>
    <w:rsid w:val="008F31DE"/>
    <w:rsid w:val="008F4A9F"/>
    <w:rsid w:val="008F4AD8"/>
    <w:rsid w:val="008F4D63"/>
    <w:rsid w:val="008F566E"/>
    <w:rsid w:val="008F6457"/>
    <w:rsid w:val="008F6A07"/>
    <w:rsid w:val="008F7485"/>
    <w:rsid w:val="008F7A78"/>
    <w:rsid w:val="00900064"/>
    <w:rsid w:val="00901B22"/>
    <w:rsid w:val="00901C25"/>
    <w:rsid w:val="00901F86"/>
    <w:rsid w:val="00902295"/>
    <w:rsid w:val="00902EF0"/>
    <w:rsid w:val="00903452"/>
    <w:rsid w:val="0090493D"/>
    <w:rsid w:val="00905B29"/>
    <w:rsid w:val="00906106"/>
    <w:rsid w:val="00906D23"/>
    <w:rsid w:val="009073D2"/>
    <w:rsid w:val="0090779C"/>
    <w:rsid w:val="0090790F"/>
    <w:rsid w:val="009105AF"/>
    <w:rsid w:val="00910A38"/>
    <w:rsid w:val="00910C21"/>
    <w:rsid w:val="00910D32"/>
    <w:rsid w:val="00910D53"/>
    <w:rsid w:val="00911704"/>
    <w:rsid w:val="00912672"/>
    <w:rsid w:val="00913644"/>
    <w:rsid w:val="009163D1"/>
    <w:rsid w:val="009164E7"/>
    <w:rsid w:val="0091691A"/>
    <w:rsid w:val="00916BB6"/>
    <w:rsid w:val="0091767D"/>
    <w:rsid w:val="00921469"/>
    <w:rsid w:val="0092152F"/>
    <w:rsid w:val="00921C4D"/>
    <w:rsid w:val="00921DDE"/>
    <w:rsid w:val="0092393D"/>
    <w:rsid w:val="009245FD"/>
    <w:rsid w:val="00925819"/>
    <w:rsid w:val="00925F02"/>
    <w:rsid w:val="00926D11"/>
    <w:rsid w:val="00927580"/>
    <w:rsid w:val="00927741"/>
    <w:rsid w:val="00930CAD"/>
    <w:rsid w:val="0093154C"/>
    <w:rsid w:val="0093186A"/>
    <w:rsid w:val="00932549"/>
    <w:rsid w:val="00932676"/>
    <w:rsid w:val="00932EC0"/>
    <w:rsid w:val="009340E8"/>
    <w:rsid w:val="00934470"/>
    <w:rsid w:val="00934CAD"/>
    <w:rsid w:val="00934F91"/>
    <w:rsid w:val="009355AD"/>
    <w:rsid w:val="00936A98"/>
    <w:rsid w:val="009378C7"/>
    <w:rsid w:val="00937A63"/>
    <w:rsid w:val="00937AAA"/>
    <w:rsid w:val="00940D89"/>
    <w:rsid w:val="00941293"/>
    <w:rsid w:val="00941E8F"/>
    <w:rsid w:val="00941F79"/>
    <w:rsid w:val="00942987"/>
    <w:rsid w:val="0094342F"/>
    <w:rsid w:val="00943FD2"/>
    <w:rsid w:val="00944268"/>
    <w:rsid w:val="0094521F"/>
    <w:rsid w:val="0094526A"/>
    <w:rsid w:val="00945C2A"/>
    <w:rsid w:val="009460BD"/>
    <w:rsid w:val="009461FC"/>
    <w:rsid w:val="00947ACB"/>
    <w:rsid w:val="00947FCF"/>
    <w:rsid w:val="009500ED"/>
    <w:rsid w:val="00950483"/>
    <w:rsid w:val="00950A33"/>
    <w:rsid w:val="00950D34"/>
    <w:rsid w:val="00951BD8"/>
    <w:rsid w:val="00952DAA"/>
    <w:rsid w:val="00953961"/>
    <w:rsid w:val="00953E76"/>
    <w:rsid w:val="0095430C"/>
    <w:rsid w:val="009544A0"/>
    <w:rsid w:val="0095463A"/>
    <w:rsid w:val="00954A86"/>
    <w:rsid w:val="00955CBC"/>
    <w:rsid w:val="00956226"/>
    <w:rsid w:val="00956F72"/>
    <w:rsid w:val="0095745E"/>
    <w:rsid w:val="009576A4"/>
    <w:rsid w:val="009602D1"/>
    <w:rsid w:val="0096056D"/>
    <w:rsid w:val="00960B36"/>
    <w:rsid w:val="00961EC4"/>
    <w:rsid w:val="0096229B"/>
    <w:rsid w:val="009654A5"/>
    <w:rsid w:val="009669CE"/>
    <w:rsid w:val="00967063"/>
    <w:rsid w:val="00967351"/>
    <w:rsid w:val="0096792C"/>
    <w:rsid w:val="009679C4"/>
    <w:rsid w:val="00967BFD"/>
    <w:rsid w:val="00967D84"/>
    <w:rsid w:val="009707CD"/>
    <w:rsid w:val="00972681"/>
    <w:rsid w:val="00972AD5"/>
    <w:rsid w:val="00972ECD"/>
    <w:rsid w:val="00973366"/>
    <w:rsid w:val="009735BF"/>
    <w:rsid w:val="0097369A"/>
    <w:rsid w:val="009738CF"/>
    <w:rsid w:val="00973E7F"/>
    <w:rsid w:val="009742F4"/>
    <w:rsid w:val="0097432E"/>
    <w:rsid w:val="00974BE6"/>
    <w:rsid w:val="00974F37"/>
    <w:rsid w:val="00975649"/>
    <w:rsid w:val="00975CD9"/>
    <w:rsid w:val="009764C4"/>
    <w:rsid w:val="0097669D"/>
    <w:rsid w:val="00977655"/>
    <w:rsid w:val="00977985"/>
    <w:rsid w:val="00980A1E"/>
    <w:rsid w:val="0098295D"/>
    <w:rsid w:val="00982DF6"/>
    <w:rsid w:val="0098359B"/>
    <w:rsid w:val="00983E97"/>
    <w:rsid w:val="0098456D"/>
    <w:rsid w:val="00984D14"/>
    <w:rsid w:val="00984F8A"/>
    <w:rsid w:val="00985959"/>
    <w:rsid w:val="00986297"/>
    <w:rsid w:val="0098651C"/>
    <w:rsid w:val="00989124"/>
    <w:rsid w:val="009910EE"/>
    <w:rsid w:val="009912E4"/>
    <w:rsid w:val="00991584"/>
    <w:rsid w:val="009927F8"/>
    <w:rsid w:val="00992B8F"/>
    <w:rsid w:val="00993152"/>
    <w:rsid w:val="00993515"/>
    <w:rsid w:val="00993EAB"/>
    <w:rsid w:val="009940D0"/>
    <w:rsid w:val="00994400"/>
    <w:rsid w:val="009948D2"/>
    <w:rsid w:val="00995083"/>
    <w:rsid w:val="00995571"/>
    <w:rsid w:val="00995E74"/>
    <w:rsid w:val="0099635B"/>
    <w:rsid w:val="00997164"/>
    <w:rsid w:val="00997DB8"/>
    <w:rsid w:val="009A0FD0"/>
    <w:rsid w:val="009A11A3"/>
    <w:rsid w:val="009A1426"/>
    <w:rsid w:val="009A20FE"/>
    <w:rsid w:val="009A271B"/>
    <w:rsid w:val="009A39D7"/>
    <w:rsid w:val="009A421C"/>
    <w:rsid w:val="009A44BF"/>
    <w:rsid w:val="009A45C1"/>
    <w:rsid w:val="009A4BCF"/>
    <w:rsid w:val="009A5317"/>
    <w:rsid w:val="009A64FA"/>
    <w:rsid w:val="009A6B50"/>
    <w:rsid w:val="009A6D0F"/>
    <w:rsid w:val="009A7950"/>
    <w:rsid w:val="009B0CBA"/>
    <w:rsid w:val="009B0D16"/>
    <w:rsid w:val="009B10B6"/>
    <w:rsid w:val="009B2263"/>
    <w:rsid w:val="009B4922"/>
    <w:rsid w:val="009B4FF1"/>
    <w:rsid w:val="009B6F43"/>
    <w:rsid w:val="009B751D"/>
    <w:rsid w:val="009B75B7"/>
    <w:rsid w:val="009B7F8C"/>
    <w:rsid w:val="009C0666"/>
    <w:rsid w:val="009C0A1D"/>
    <w:rsid w:val="009C11E5"/>
    <w:rsid w:val="009C1873"/>
    <w:rsid w:val="009C18BE"/>
    <w:rsid w:val="009C35A0"/>
    <w:rsid w:val="009C3857"/>
    <w:rsid w:val="009C3BE5"/>
    <w:rsid w:val="009C3D1B"/>
    <w:rsid w:val="009C419F"/>
    <w:rsid w:val="009C6514"/>
    <w:rsid w:val="009C6965"/>
    <w:rsid w:val="009C6F56"/>
    <w:rsid w:val="009C7057"/>
    <w:rsid w:val="009C7AF7"/>
    <w:rsid w:val="009D0EB1"/>
    <w:rsid w:val="009D2408"/>
    <w:rsid w:val="009D248A"/>
    <w:rsid w:val="009D2680"/>
    <w:rsid w:val="009D296C"/>
    <w:rsid w:val="009D2B73"/>
    <w:rsid w:val="009D31C9"/>
    <w:rsid w:val="009D3293"/>
    <w:rsid w:val="009D405E"/>
    <w:rsid w:val="009D42B6"/>
    <w:rsid w:val="009D42BF"/>
    <w:rsid w:val="009D67DC"/>
    <w:rsid w:val="009D6B7F"/>
    <w:rsid w:val="009D6CB4"/>
    <w:rsid w:val="009D6D0D"/>
    <w:rsid w:val="009D6E51"/>
    <w:rsid w:val="009D716C"/>
    <w:rsid w:val="009D7ACB"/>
    <w:rsid w:val="009E0AB6"/>
    <w:rsid w:val="009E15CA"/>
    <w:rsid w:val="009E1EE1"/>
    <w:rsid w:val="009E2861"/>
    <w:rsid w:val="009E2FA1"/>
    <w:rsid w:val="009E3434"/>
    <w:rsid w:val="009E344F"/>
    <w:rsid w:val="009E3C48"/>
    <w:rsid w:val="009E452C"/>
    <w:rsid w:val="009E74DC"/>
    <w:rsid w:val="009E78C0"/>
    <w:rsid w:val="009E7A6F"/>
    <w:rsid w:val="009F014E"/>
    <w:rsid w:val="009F2A59"/>
    <w:rsid w:val="009F2DB9"/>
    <w:rsid w:val="009F3B9F"/>
    <w:rsid w:val="009F3FDB"/>
    <w:rsid w:val="009F4114"/>
    <w:rsid w:val="009F4E8F"/>
    <w:rsid w:val="009F5058"/>
    <w:rsid w:val="009F657B"/>
    <w:rsid w:val="009F6592"/>
    <w:rsid w:val="009F784F"/>
    <w:rsid w:val="009F7A49"/>
    <w:rsid w:val="009F7AF6"/>
    <w:rsid w:val="00A0009E"/>
    <w:rsid w:val="00A00C5B"/>
    <w:rsid w:val="00A014D1"/>
    <w:rsid w:val="00A02197"/>
    <w:rsid w:val="00A026FA"/>
    <w:rsid w:val="00A027D5"/>
    <w:rsid w:val="00A03283"/>
    <w:rsid w:val="00A03364"/>
    <w:rsid w:val="00A03630"/>
    <w:rsid w:val="00A03DD8"/>
    <w:rsid w:val="00A04397"/>
    <w:rsid w:val="00A04DBF"/>
    <w:rsid w:val="00A050E0"/>
    <w:rsid w:val="00A0529D"/>
    <w:rsid w:val="00A05A6A"/>
    <w:rsid w:val="00A05D56"/>
    <w:rsid w:val="00A06137"/>
    <w:rsid w:val="00A06B5D"/>
    <w:rsid w:val="00A06C64"/>
    <w:rsid w:val="00A07BE2"/>
    <w:rsid w:val="00A11211"/>
    <w:rsid w:val="00A11FE8"/>
    <w:rsid w:val="00A1286B"/>
    <w:rsid w:val="00A12C57"/>
    <w:rsid w:val="00A12D2F"/>
    <w:rsid w:val="00A13AAE"/>
    <w:rsid w:val="00A14558"/>
    <w:rsid w:val="00A146DE"/>
    <w:rsid w:val="00A14833"/>
    <w:rsid w:val="00A165C7"/>
    <w:rsid w:val="00A16DDD"/>
    <w:rsid w:val="00A17378"/>
    <w:rsid w:val="00A202E3"/>
    <w:rsid w:val="00A203FA"/>
    <w:rsid w:val="00A2054D"/>
    <w:rsid w:val="00A208CD"/>
    <w:rsid w:val="00A20971"/>
    <w:rsid w:val="00A20AA7"/>
    <w:rsid w:val="00A20AC1"/>
    <w:rsid w:val="00A211A3"/>
    <w:rsid w:val="00A21370"/>
    <w:rsid w:val="00A213F4"/>
    <w:rsid w:val="00A21400"/>
    <w:rsid w:val="00A21EC5"/>
    <w:rsid w:val="00A22242"/>
    <w:rsid w:val="00A224C4"/>
    <w:rsid w:val="00A227B9"/>
    <w:rsid w:val="00A2298B"/>
    <w:rsid w:val="00A234B1"/>
    <w:rsid w:val="00A24685"/>
    <w:rsid w:val="00A2502C"/>
    <w:rsid w:val="00A2576F"/>
    <w:rsid w:val="00A25D08"/>
    <w:rsid w:val="00A25F2A"/>
    <w:rsid w:val="00A27A28"/>
    <w:rsid w:val="00A27AF0"/>
    <w:rsid w:val="00A27DEE"/>
    <w:rsid w:val="00A3082E"/>
    <w:rsid w:val="00A30C11"/>
    <w:rsid w:val="00A319A5"/>
    <w:rsid w:val="00A32480"/>
    <w:rsid w:val="00A32A49"/>
    <w:rsid w:val="00A3397F"/>
    <w:rsid w:val="00A346D6"/>
    <w:rsid w:val="00A34AD9"/>
    <w:rsid w:val="00A35004"/>
    <w:rsid w:val="00A35489"/>
    <w:rsid w:val="00A35A25"/>
    <w:rsid w:val="00A36752"/>
    <w:rsid w:val="00A369A6"/>
    <w:rsid w:val="00A36B75"/>
    <w:rsid w:val="00A37156"/>
    <w:rsid w:val="00A371AE"/>
    <w:rsid w:val="00A376F0"/>
    <w:rsid w:val="00A37C0E"/>
    <w:rsid w:val="00A40393"/>
    <w:rsid w:val="00A414DA"/>
    <w:rsid w:val="00A4207E"/>
    <w:rsid w:val="00A43266"/>
    <w:rsid w:val="00A43A47"/>
    <w:rsid w:val="00A43BF9"/>
    <w:rsid w:val="00A43E0F"/>
    <w:rsid w:val="00A455D5"/>
    <w:rsid w:val="00A4587E"/>
    <w:rsid w:val="00A46251"/>
    <w:rsid w:val="00A46548"/>
    <w:rsid w:val="00A46827"/>
    <w:rsid w:val="00A46F72"/>
    <w:rsid w:val="00A47157"/>
    <w:rsid w:val="00A50204"/>
    <w:rsid w:val="00A51AB3"/>
    <w:rsid w:val="00A5237E"/>
    <w:rsid w:val="00A526E6"/>
    <w:rsid w:val="00A53C37"/>
    <w:rsid w:val="00A54DAC"/>
    <w:rsid w:val="00A555C0"/>
    <w:rsid w:val="00A55B94"/>
    <w:rsid w:val="00A56CA7"/>
    <w:rsid w:val="00A5752F"/>
    <w:rsid w:val="00A579C5"/>
    <w:rsid w:val="00A61364"/>
    <w:rsid w:val="00A61D64"/>
    <w:rsid w:val="00A61E59"/>
    <w:rsid w:val="00A630F0"/>
    <w:rsid w:val="00A632B3"/>
    <w:rsid w:val="00A641C4"/>
    <w:rsid w:val="00A65035"/>
    <w:rsid w:val="00A65961"/>
    <w:rsid w:val="00A65F61"/>
    <w:rsid w:val="00A66DCC"/>
    <w:rsid w:val="00A66E96"/>
    <w:rsid w:val="00A6705E"/>
    <w:rsid w:val="00A67968"/>
    <w:rsid w:val="00A71989"/>
    <w:rsid w:val="00A73417"/>
    <w:rsid w:val="00A73479"/>
    <w:rsid w:val="00A74A2C"/>
    <w:rsid w:val="00A753ED"/>
    <w:rsid w:val="00A75EE2"/>
    <w:rsid w:val="00A762BB"/>
    <w:rsid w:val="00A7663F"/>
    <w:rsid w:val="00A76F9F"/>
    <w:rsid w:val="00A83C8E"/>
    <w:rsid w:val="00A83EA9"/>
    <w:rsid w:val="00A85A17"/>
    <w:rsid w:val="00A85CA1"/>
    <w:rsid w:val="00A85FF3"/>
    <w:rsid w:val="00A87EC3"/>
    <w:rsid w:val="00A9050B"/>
    <w:rsid w:val="00A92ADB"/>
    <w:rsid w:val="00A93F34"/>
    <w:rsid w:val="00A947AE"/>
    <w:rsid w:val="00A96D7B"/>
    <w:rsid w:val="00A96FCC"/>
    <w:rsid w:val="00A970E9"/>
    <w:rsid w:val="00A978B9"/>
    <w:rsid w:val="00A97E3F"/>
    <w:rsid w:val="00AA22DB"/>
    <w:rsid w:val="00AA2448"/>
    <w:rsid w:val="00AA2EA6"/>
    <w:rsid w:val="00AA2F8E"/>
    <w:rsid w:val="00AA445B"/>
    <w:rsid w:val="00AA452C"/>
    <w:rsid w:val="00AA4674"/>
    <w:rsid w:val="00AA6233"/>
    <w:rsid w:val="00AA6F3C"/>
    <w:rsid w:val="00AB06DA"/>
    <w:rsid w:val="00AB186C"/>
    <w:rsid w:val="00AB1B6D"/>
    <w:rsid w:val="00AB3761"/>
    <w:rsid w:val="00AB37C2"/>
    <w:rsid w:val="00AB3DD8"/>
    <w:rsid w:val="00AB3F0F"/>
    <w:rsid w:val="00AB46E2"/>
    <w:rsid w:val="00AB4D3F"/>
    <w:rsid w:val="00AB5AFD"/>
    <w:rsid w:val="00AB675B"/>
    <w:rsid w:val="00AB6888"/>
    <w:rsid w:val="00AB6AF3"/>
    <w:rsid w:val="00AB6CBD"/>
    <w:rsid w:val="00AC05F5"/>
    <w:rsid w:val="00AC0676"/>
    <w:rsid w:val="00AC06C9"/>
    <w:rsid w:val="00AC1154"/>
    <w:rsid w:val="00AC1E48"/>
    <w:rsid w:val="00AC352C"/>
    <w:rsid w:val="00AC35E4"/>
    <w:rsid w:val="00AC4589"/>
    <w:rsid w:val="00AC5115"/>
    <w:rsid w:val="00AC53C5"/>
    <w:rsid w:val="00AC5FC8"/>
    <w:rsid w:val="00AC6F58"/>
    <w:rsid w:val="00AD0AF8"/>
    <w:rsid w:val="00AD0E61"/>
    <w:rsid w:val="00AD2534"/>
    <w:rsid w:val="00AD299F"/>
    <w:rsid w:val="00AD2D27"/>
    <w:rsid w:val="00AD3EDB"/>
    <w:rsid w:val="00AD475D"/>
    <w:rsid w:val="00AD4FE4"/>
    <w:rsid w:val="00AD50A3"/>
    <w:rsid w:val="00AD511A"/>
    <w:rsid w:val="00AD5793"/>
    <w:rsid w:val="00AD5FA7"/>
    <w:rsid w:val="00AD62E3"/>
    <w:rsid w:val="00AD7709"/>
    <w:rsid w:val="00AD77B5"/>
    <w:rsid w:val="00AD789A"/>
    <w:rsid w:val="00AE0B22"/>
    <w:rsid w:val="00AE2A3E"/>
    <w:rsid w:val="00AE39FC"/>
    <w:rsid w:val="00AE3A38"/>
    <w:rsid w:val="00AE3D71"/>
    <w:rsid w:val="00AE3FFD"/>
    <w:rsid w:val="00AE5443"/>
    <w:rsid w:val="00AE558B"/>
    <w:rsid w:val="00AE55A2"/>
    <w:rsid w:val="00AE5AD0"/>
    <w:rsid w:val="00AE653A"/>
    <w:rsid w:val="00AF0008"/>
    <w:rsid w:val="00AF0B71"/>
    <w:rsid w:val="00AF0BC5"/>
    <w:rsid w:val="00AF0F28"/>
    <w:rsid w:val="00AF2AEA"/>
    <w:rsid w:val="00AF2F76"/>
    <w:rsid w:val="00AF2FED"/>
    <w:rsid w:val="00AF3474"/>
    <w:rsid w:val="00AF3DA4"/>
    <w:rsid w:val="00AF3F69"/>
    <w:rsid w:val="00AF42A9"/>
    <w:rsid w:val="00AF4C41"/>
    <w:rsid w:val="00AF4DB0"/>
    <w:rsid w:val="00AF53AF"/>
    <w:rsid w:val="00AF5B0D"/>
    <w:rsid w:val="00AF6A59"/>
    <w:rsid w:val="00AF6A8A"/>
    <w:rsid w:val="00AF6E9B"/>
    <w:rsid w:val="00AF7800"/>
    <w:rsid w:val="00AF781F"/>
    <w:rsid w:val="00B00B95"/>
    <w:rsid w:val="00B00EF6"/>
    <w:rsid w:val="00B015D0"/>
    <w:rsid w:val="00B01F67"/>
    <w:rsid w:val="00B02907"/>
    <w:rsid w:val="00B03159"/>
    <w:rsid w:val="00B03A1E"/>
    <w:rsid w:val="00B03A42"/>
    <w:rsid w:val="00B04392"/>
    <w:rsid w:val="00B0475D"/>
    <w:rsid w:val="00B04C0D"/>
    <w:rsid w:val="00B05863"/>
    <w:rsid w:val="00B05868"/>
    <w:rsid w:val="00B064A7"/>
    <w:rsid w:val="00B07FE8"/>
    <w:rsid w:val="00B07FF3"/>
    <w:rsid w:val="00B11592"/>
    <w:rsid w:val="00B118D9"/>
    <w:rsid w:val="00B121CC"/>
    <w:rsid w:val="00B121D5"/>
    <w:rsid w:val="00B12AA8"/>
    <w:rsid w:val="00B1338B"/>
    <w:rsid w:val="00B137AD"/>
    <w:rsid w:val="00B151DF"/>
    <w:rsid w:val="00B155E0"/>
    <w:rsid w:val="00B15631"/>
    <w:rsid w:val="00B15F3C"/>
    <w:rsid w:val="00B16D85"/>
    <w:rsid w:val="00B2158E"/>
    <w:rsid w:val="00B2194B"/>
    <w:rsid w:val="00B21CEA"/>
    <w:rsid w:val="00B22E0A"/>
    <w:rsid w:val="00B22E86"/>
    <w:rsid w:val="00B2338F"/>
    <w:rsid w:val="00B23A8F"/>
    <w:rsid w:val="00B24591"/>
    <w:rsid w:val="00B24BCA"/>
    <w:rsid w:val="00B24D40"/>
    <w:rsid w:val="00B24FD3"/>
    <w:rsid w:val="00B27D74"/>
    <w:rsid w:val="00B3020E"/>
    <w:rsid w:val="00B3142F"/>
    <w:rsid w:val="00B3175C"/>
    <w:rsid w:val="00B32599"/>
    <w:rsid w:val="00B32854"/>
    <w:rsid w:val="00B3296E"/>
    <w:rsid w:val="00B3302A"/>
    <w:rsid w:val="00B33077"/>
    <w:rsid w:val="00B34EBD"/>
    <w:rsid w:val="00B35B6D"/>
    <w:rsid w:val="00B35BCA"/>
    <w:rsid w:val="00B36AC7"/>
    <w:rsid w:val="00B36CFB"/>
    <w:rsid w:val="00B37C6F"/>
    <w:rsid w:val="00B37D21"/>
    <w:rsid w:val="00B410FD"/>
    <w:rsid w:val="00B41688"/>
    <w:rsid w:val="00B42001"/>
    <w:rsid w:val="00B43082"/>
    <w:rsid w:val="00B437C0"/>
    <w:rsid w:val="00B441A4"/>
    <w:rsid w:val="00B442EA"/>
    <w:rsid w:val="00B44481"/>
    <w:rsid w:val="00B447BC"/>
    <w:rsid w:val="00B44978"/>
    <w:rsid w:val="00B45665"/>
    <w:rsid w:val="00B45B02"/>
    <w:rsid w:val="00B46D26"/>
    <w:rsid w:val="00B4794A"/>
    <w:rsid w:val="00B47D59"/>
    <w:rsid w:val="00B47E08"/>
    <w:rsid w:val="00B47FB8"/>
    <w:rsid w:val="00B506F2"/>
    <w:rsid w:val="00B51586"/>
    <w:rsid w:val="00B51802"/>
    <w:rsid w:val="00B51912"/>
    <w:rsid w:val="00B519F9"/>
    <w:rsid w:val="00B5270C"/>
    <w:rsid w:val="00B546BA"/>
    <w:rsid w:val="00B54F67"/>
    <w:rsid w:val="00B562C0"/>
    <w:rsid w:val="00B5669E"/>
    <w:rsid w:val="00B57E1F"/>
    <w:rsid w:val="00B57F27"/>
    <w:rsid w:val="00B60585"/>
    <w:rsid w:val="00B6091B"/>
    <w:rsid w:val="00B60A54"/>
    <w:rsid w:val="00B6118D"/>
    <w:rsid w:val="00B61714"/>
    <w:rsid w:val="00B61771"/>
    <w:rsid w:val="00B61B61"/>
    <w:rsid w:val="00B62679"/>
    <w:rsid w:val="00B628BA"/>
    <w:rsid w:val="00B63185"/>
    <w:rsid w:val="00B635D2"/>
    <w:rsid w:val="00B63FE4"/>
    <w:rsid w:val="00B64E05"/>
    <w:rsid w:val="00B6588F"/>
    <w:rsid w:val="00B66003"/>
    <w:rsid w:val="00B66386"/>
    <w:rsid w:val="00B66924"/>
    <w:rsid w:val="00B66A13"/>
    <w:rsid w:val="00B67B07"/>
    <w:rsid w:val="00B70F75"/>
    <w:rsid w:val="00B71ED7"/>
    <w:rsid w:val="00B71F99"/>
    <w:rsid w:val="00B736A7"/>
    <w:rsid w:val="00B74181"/>
    <w:rsid w:val="00B74495"/>
    <w:rsid w:val="00B7495D"/>
    <w:rsid w:val="00B754D1"/>
    <w:rsid w:val="00B759EB"/>
    <w:rsid w:val="00B76258"/>
    <w:rsid w:val="00B762D6"/>
    <w:rsid w:val="00B76B68"/>
    <w:rsid w:val="00B76FCD"/>
    <w:rsid w:val="00B774D4"/>
    <w:rsid w:val="00B809CD"/>
    <w:rsid w:val="00B822A6"/>
    <w:rsid w:val="00B8296A"/>
    <w:rsid w:val="00B82FDD"/>
    <w:rsid w:val="00B835C8"/>
    <w:rsid w:val="00B84E7F"/>
    <w:rsid w:val="00B85082"/>
    <w:rsid w:val="00B8546D"/>
    <w:rsid w:val="00B85F4F"/>
    <w:rsid w:val="00B85FB2"/>
    <w:rsid w:val="00B8625E"/>
    <w:rsid w:val="00B8633C"/>
    <w:rsid w:val="00B868AF"/>
    <w:rsid w:val="00B8755D"/>
    <w:rsid w:val="00B90432"/>
    <w:rsid w:val="00B9093D"/>
    <w:rsid w:val="00B91001"/>
    <w:rsid w:val="00B914B5"/>
    <w:rsid w:val="00B917BE"/>
    <w:rsid w:val="00B91B9B"/>
    <w:rsid w:val="00B926D6"/>
    <w:rsid w:val="00B927E4"/>
    <w:rsid w:val="00B93195"/>
    <w:rsid w:val="00B93AC7"/>
    <w:rsid w:val="00B93F51"/>
    <w:rsid w:val="00B94F13"/>
    <w:rsid w:val="00B9511D"/>
    <w:rsid w:val="00B95685"/>
    <w:rsid w:val="00B96081"/>
    <w:rsid w:val="00B962CB"/>
    <w:rsid w:val="00B9655B"/>
    <w:rsid w:val="00B96682"/>
    <w:rsid w:val="00B968EF"/>
    <w:rsid w:val="00B971FA"/>
    <w:rsid w:val="00B97C76"/>
    <w:rsid w:val="00B97E9B"/>
    <w:rsid w:val="00BA041B"/>
    <w:rsid w:val="00BA1B85"/>
    <w:rsid w:val="00BA1BA9"/>
    <w:rsid w:val="00BA1CF6"/>
    <w:rsid w:val="00BA1D75"/>
    <w:rsid w:val="00BA2A51"/>
    <w:rsid w:val="00BA34CF"/>
    <w:rsid w:val="00BA3A76"/>
    <w:rsid w:val="00BA42EE"/>
    <w:rsid w:val="00BA44C6"/>
    <w:rsid w:val="00BA453C"/>
    <w:rsid w:val="00BA4EBD"/>
    <w:rsid w:val="00BA63C7"/>
    <w:rsid w:val="00BA66E4"/>
    <w:rsid w:val="00BA6DF9"/>
    <w:rsid w:val="00BA71B5"/>
    <w:rsid w:val="00BB041D"/>
    <w:rsid w:val="00BB0F65"/>
    <w:rsid w:val="00BB1DB5"/>
    <w:rsid w:val="00BB2B4A"/>
    <w:rsid w:val="00BB2E79"/>
    <w:rsid w:val="00BB30C1"/>
    <w:rsid w:val="00BB3665"/>
    <w:rsid w:val="00BB42F8"/>
    <w:rsid w:val="00BB6EA8"/>
    <w:rsid w:val="00BB71EE"/>
    <w:rsid w:val="00BC2698"/>
    <w:rsid w:val="00BC3DB6"/>
    <w:rsid w:val="00BC5C4A"/>
    <w:rsid w:val="00BC6573"/>
    <w:rsid w:val="00BC6609"/>
    <w:rsid w:val="00BC74A4"/>
    <w:rsid w:val="00BC79A2"/>
    <w:rsid w:val="00BC7F24"/>
    <w:rsid w:val="00BD0C19"/>
    <w:rsid w:val="00BD12A4"/>
    <w:rsid w:val="00BD224B"/>
    <w:rsid w:val="00BD249E"/>
    <w:rsid w:val="00BD2C4F"/>
    <w:rsid w:val="00BD2CEA"/>
    <w:rsid w:val="00BD316B"/>
    <w:rsid w:val="00BD3423"/>
    <w:rsid w:val="00BD348B"/>
    <w:rsid w:val="00BD3508"/>
    <w:rsid w:val="00BD52C2"/>
    <w:rsid w:val="00BD5327"/>
    <w:rsid w:val="00BD5ADD"/>
    <w:rsid w:val="00BD6616"/>
    <w:rsid w:val="00BD7214"/>
    <w:rsid w:val="00BD78B2"/>
    <w:rsid w:val="00BE0F19"/>
    <w:rsid w:val="00BE1C6B"/>
    <w:rsid w:val="00BE2923"/>
    <w:rsid w:val="00BE389A"/>
    <w:rsid w:val="00BE6A86"/>
    <w:rsid w:val="00BF00EA"/>
    <w:rsid w:val="00BF0233"/>
    <w:rsid w:val="00BF0A6C"/>
    <w:rsid w:val="00BF0FF9"/>
    <w:rsid w:val="00BF16BF"/>
    <w:rsid w:val="00BF1C0E"/>
    <w:rsid w:val="00BF32F2"/>
    <w:rsid w:val="00BF3B52"/>
    <w:rsid w:val="00BF4040"/>
    <w:rsid w:val="00BF5021"/>
    <w:rsid w:val="00BF562C"/>
    <w:rsid w:val="00BF5C6C"/>
    <w:rsid w:val="00BF6247"/>
    <w:rsid w:val="00BF6636"/>
    <w:rsid w:val="00BF6C7B"/>
    <w:rsid w:val="00BF6CE3"/>
    <w:rsid w:val="00BF7D07"/>
    <w:rsid w:val="00BF7D73"/>
    <w:rsid w:val="00BF7EBE"/>
    <w:rsid w:val="00C01DCD"/>
    <w:rsid w:val="00C02A92"/>
    <w:rsid w:val="00C0357C"/>
    <w:rsid w:val="00C03D3B"/>
    <w:rsid w:val="00C04649"/>
    <w:rsid w:val="00C0480C"/>
    <w:rsid w:val="00C04BBB"/>
    <w:rsid w:val="00C0519C"/>
    <w:rsid w:val="00C05579"/>
    <w:rsid w:val="00C05B30"/>
    <w:rsid w:val="00C06AD3"/>
    <w:rsid w:val="00C070BC"/>
    <w:rsid w:val="00C10200"/>
    <w:rsid w:val="00C10660"/>
    <w:rsid w:val="00C10B3A"/>
    <w:rsid w:val="00C11506"/>
    <w:rsid w:val="00C12FA6"/>
    <w:rsid w:val="00C13810"/>
    <w:rsid w:val="00C139EE"/>
    <w:rsid w:val="00C13A1D"/>
    <w:rsid w:val="00C13DC7"/>
    <w:rsid w:val="00C145AB"/>
    <w:rsid w:val="00C1578F"/>
    <w:rsid w:val="00C15A87"/>
    <w:rsid w:val="00C15D64"/>
    <w:rsid w:val="00C15EEF"/>
    <w:rsid w:val="00C15F2B"/>
    <w:rsid w:val="00C1641D"/>
    <w:rsid w:val="00C16731"/>
    <w:rsid w:val="00C16AD6"/>
    <w:rsid w:val="00C17968"/>
    <w:rsid w:val="00C2058D"/>
    <w:rsid w:val="00C20657"/>
    <w:rsid w:val="00C20FAE"/>
    <w:rsid w:val="00C220CD"/>
    <w:rsid w:val="00C2232C"/>
    <w:rsid w:val="00C23075"/>
    <w:rsid w:val="00C233FA"/>
    <w:rsid w:val="00C23973"/>
    <w:rsid w:val="00C240A0"/>
    <w:rsid w:val="00C242DA"/>
    <w:rsid w:val="00C24737"/>
    <w:rsid w:val="00C2482D"/>
    <w:rsid w:val="00C25065"/>
    <w:rsid w:val="00C257AF"/>
    <w:rsid w:val="00C25CA3"/>
    <w:rsid w:val="00C25E20"/>
    <w:rsid w:val="00C267E3"/>
    <w:rsid w:val="00C26D28"/>
    <w:rsid w:val="00C30311"/>
    <w:rsid w:val="00C30DF7"/>
    <w:rsid w:val="00C32378"/>
    <w:rsid w:val="00C33211"/>
    <w:rsid w:val="00C34B5D"/>
    <w:rsid w:val="00C35329"/>
    <w:rsid w:val="00C36E37"/>
    <w:rsid w:val="00C3782D"/>
    <w:rsid w:val="00C37C4C"/>
    <w:rsid w:val="00C40012"/>
    <w:rsid w:val="00C40817"/>
    <w:rsid w:val="00C40F57"/>
    <w:rsid w:val="00C41AE3"/>
    <w:rsid w:val="00C432C2"/>
    <w:rsid w:val="00C432F9"/>
    <w:rsid w:val="00C43934"/>
    <w:rsid w:val="00C439E9"/>
    <w:rsid w:val="00C442E5"/>
    <w:rsid w:val="00C448DB"/>
    <w:rsid w:val="00C44BA3"/>
    <w:rsid w:val="00C4629A"/>
    <w:rsid w:val="00C464A9"/>
    <w:rsid w:val="00C474C4"/>
    <w:rsid w:val="00C47C71"/>
    <w:rsid w:val="00C50227"/>
    <w:rsid w:val="00C517C0"/>
    <w:rsid w:val="00C51946"/>
    <w:rsid w:val="00C51CAB"/>
    <w:rsid w:val="00C51CE4"/>
    <w:rsid w:val="00C51D5E"/>
    <w:rsid w:val="00C53335"/>
    <w:rsid w:val="00C536E6"/>
    <w:rsid w:val="00C53D4D"/>
    <w:rsid w:val="00C54122"/>
    <w:rsid w:val="00C541FC"/>
    <w:rsid w:val="00C55287"/>
    <w:rsid w:val="00C552F7"/>
    <w:rsid w:val="00C557BE"/>
    <w:rsid w:val="00C568E2"/>
    <w:rsid w:val="00C57513"/>
    <w:rsid w:val="00C57AFA"/>
    <w:rsid w:val="00C607AA"/>
    <w:rsid w:val="00C6081E"/>
    <w:rsid w:val="00C63969"/>
    <w:rsid w:val="00C65B23"/>
    <w:rsid w:val="00C66660"/>
    <w:rsid w:val="00C66D9D"/>
    <w:rsid w:val="00C66EA6"/>
    <w:rsid w:val="00C67E46"/>
    <w:rsid w:val="00C700AA"/>
    <w:rsid w:val="00C704DD"/>
    <w:rsid w:val="00C70584"/>
    <w:rsid w:val="00C70E5E"/>
    <w:rsid w:val="00C71AE0"/>
    <w:rsid w:val="00C71B61"/>
    <w:rsid w:val="00C72AC0"/>
    <w:rsid w:val="00C72D0F"/>
    <w:rsid w:val="00C74764"/>
    <w:rsid w:val="00C75D13"/>
    <w:rsid w:val="00C76EEC"/>
    <w:rsid w:val="00C80A48"/>
    <w:rsid w:val="00C81DD2"/>
    <w:rsid w:val="00C831C1"/>
    <w:rsid w:val="00C835E8"/>
    <w:rsid w:val="00C83FDF"/>
    <w:rsid w:val="00C84223"/>
    <w:rsid w:val="00C847C7"/>
    <w:rsid w:val="00C84E4E"/>
    <w:rsid w:val="00C852E3"/>
    <w:rsid w:val="00C85318"/>
    <w:rsid w:val="00C85FBB"/>
    <w:rsid w:val="00C86D8D"/>
    <w:rsid w:val="00C86DC4"/>
    <w:rsid w:val="00C86F83"/>
    <w:rsid w:val="00C87130"/>
    <w:rsid w:val="00C8730D"/>
    <w:rsid w:val="00C873F0"/>
    <w:rsid w:val="00C87506"/>
    <w:rsid w:val="00C9061E"/>
    <w:rsid w:val="00C9094C"/>
    <w:rsid w:val="00C910C8"/>
    <w:rsid w:val="00C91A5F"/>
    <w:rsid w:val="00C9222A"/>
    <w:rsid w:val="00C92A7F"/>
    <w:rsid w:val="00C92B57"/>
    <w:rsid w:val="00C93476"/>
    <w:rsid w:val="00C942C8"/>
    <w:rsid w:val="00C94300"/>
    <w:rsid w:val="00C94862"/>
    <w:rsid w:val="00C94A41"/>
    <w:rsid w:val="00C94ACD"/>
    <w:rsid w:val="00C95587"/>
    <w:rsid w:val="00C96669"/>
    <w:rsid w:val="00C96814"/>
    <w:rsid w:val="00C96856"/>
    <w:rsid w:val="00C971C6"/>
    <w:rsid w:val="00C976F7"/>
    <w:rsid w:val="00C97DC4"/>
    <w:rsid w:val="00C97E41"/>
    <w:rsid w:val="00CA025D"/>
    <w:rsid w:val="00CA05C3"/>
    <w:rsid w:val="00CA061A"/>
    <w:rsid w:val="00CA09E1"/>
    <w:rsid w:val="00CA0E01"/>
    <w:rsid w:val="00CA1087"/>
    <w:rsid w:val="00CA11E6"/>
    <w:rsid w:val="00CA2AD9"/>
    <w:rsid w:val="00CA2CB7"/>
    <w:rsid w:val="00CA3F85"/>
    <w:rsid w:val="00CA47E9"/>
    <w:rsid w:val="00CA4D92"/>
    <w:rsid w:val="00CA62A6"/>
    <w:rsid w:val="00CA732D"/>
    <w:rsid w:val="00CA7DDB"/>
    <w:rsid w:val="00CA7E9D"/>
    <w:rsid w:val="00CB0C27"/>
    <w:rsid w:val="00CB1502"/>
    <w:rsid w:val="00CB1CC8"/>
    <w:rsid w:val="00CB2A4F"/>
    <w:rsid w:val="00CB2F1D"/>
    <w:rsid w:val="00CB46A0"/>
    <w:rsid w:val="00CB4C8D"/>
    <w:rsid w:val="00CB4D44"/>
    <w:rsid w:val="00CB51F7"/>
    <w:rsid w:val="00CB5674"/>
    <w:rsid w:val="00CC0248"/>
    <w:rsid w:val="00CC0DEF"/>
    <w:rsid w:val="00CC2A92"/>
    <w:rsid w:val="00CC2C5A"/>
    <w:rsid w:val="00CC44F5"/>
    <w:rsid w:val="00CC46FA"/>
    <w:rsid w:val="00CC60C9"/>
    <w:rsid w:val="00CC68F9"/>
    <w:rsid w:val="00CC69E5"/>
    <w:rsid w:val="00CC7522"/>
    <w:rsid w:val="00CC7A4A"/>
    <w:rsid w:val="00CD07E2"/>
    <w:rsid w:val="00CD1100"/>
    <w:rsid w:val="00CD1572"/>
    <w:rsid w:val="00CD1928"/>
    <w:rsid w:val="00CD1E09"/>
    <w:rsid w:val="00CD2E4F"/>
    <w:rsid w:val="00CD540E"/>
    <w:rsid w:val="00CD59A9"/>
    <w:rsid w:val="00CD5CFB"/>
    <w:rsid w:val="00CD7231"/>
    <w:rsid w:val="00CD748C"/>
    <w:rsid w:val="00CD7ECE"/>
    <w:rsid w:val="00CE0826"/>
    <w:rsid w:val="00CE0941"/>
    <w:rsid w:val="00CE122E"/>
    <w:rsid w:val="00CE1906"/>
    <w:rsid w:val="00CE1D51"/>
    <w:rsid w:val="00CE2D1A"/>
    <w:rsid w:val="00CE2E77"/>
    <w:rsid w:val="00CE3CC0"/>
    <w:rsid w:val="00CE4075"/>
    <w:rsid w:val="00CE4FBA"/>
    <w:rsid w:val="00CE5132"/>
    <w:rsid w:val="00CE5681"/>
    <w:rsid w:val="00CE56CB"/>
    <w:rsid w:val="00CE5846"/>
    <w:rsid w:val="00CE59EE"/>
    <w:rsid w:val="00CE6B0A"/>
    <w:rsid w:val="00CE79FF"/>
    <w:rsid w:val="00CF1124"/>
    <w:rsid w:val="00CF1425"/>
    <w:rsid w:val="00CF2574"/>
    <w:rsid w:val="00CF2A55"/>
    <w:rsid w:val="00CF3F33"/>
    <w:rsid w:val="00CF47F1"/>
    <w:rsid w:val="00CF51FA"/>
    <w:rsid w:val="00CF53A1"/>
    <w:rsid w:val="00CF5DD2"/>
    <w:rsid w:val="00CF61D2"/>
    <w:rsid w:val="00CF627B"/>
    <w:rsid w:val="00CF64EC"/>
    <w:rsid w:val="00CF6C22"/>
    <w:rsid w:val="00CF7122"/>
    <w:rsid w:val="00CF7508"/>
    <w:rsid w:val="00CF75A0"/>
    <w:rsid w:val="00D00361"/>
    <w:rsid w:val="00D01FD9"/>
    <w:rsid w:val="00D024D9"/>
    <w:rsid w:val="00D02C6E"/>
    <w:rsid w:val="00D03E56"/>
    <w:rsid w:val="00D054EB"/>
    <w:rsid w:val="00D05A66"/>
    <w:rsid w:val="00D06585"/>
    <w:rsid w:val="00D06B89"/>
    <w:rsid w:val="00D06DE4"/>
    <w:rsid w:val="00D0702E"/>
    <w:rsid w:val="00D07207"/>
    <w:rsid w:val="00D07AC6"/>
    <w:rsid w:val="00D103E7"/>
    <w:rsid w:val="00D10669"/>
    <w:rsid w:val="00D10A20"/>
    <w:rsid w:val="00D10AEF"/>
    <w:rsid w:val="00D11BCF"/>
    <w:rsid w:val="00D122CD"/>
    <w:rsid w:val="00D135F3"/>
    <w:rsid w:val="00D137FC"/>
    <w:rsid w:val="00D13B0B"/>
    <w:rsid w:val="00D14351"/>
    <w:rsid w:val="00D148AF"/>
    <w:rsid w:val="00D149BA"/>
    <w:rsid w:val="00D1556E"/>
    <w:rsid w:val="00D1585D"/>
    <w:rsid w:val="00D17FB9"/>
    <w:rsid w:val="00D2031E"/>
    <w:rsid w:val="00D20A13"/>
    <w:rsid w:val="00D20BC4"/>
    <w:rsid w:val="00D2118D"/>
    <w:rsid w:val="00D213EA"/>
    <w:rsid w:val="00D22324"/>
    <w:rsid w:val="00D2244A"/>
    <w:rsid w:val="00D22913"/>
    <w:rsid w:val="00D22C33"/>
    <w:rsid w:val="00D2311D"/>
    <w:rsid w:val="00D238CB"/>
    <w:rsid w:val="00D247AD"/>
    <w:rsid w:val="00D24A5D"/>
    <w:rsid w:val="00D257B3"/>
    <w:rsid w:val="00D258D0"/>
    <w:rsid w:val="00D2667C"/>
    <w:rsid w:val="00D26D8B"/>
    <w:rsid w:val="00D270C2"/>
    <w:rsid w:val="00D27E48"/>
    <w:rsid w:val="00D30A16"/>
    <w:rsid w:val="00D30BBB"/>
    <w:rsid w:val="00D31510"/>
    <w:rsid w:val="00D3160B"/>
    <w:rsid w:val="00D316EF"/>
    <w:rsid w:val="00D3183D"/>
    <w:rsid w:val="00D31B4A"/>
    <w:rsid w:val="00D322BA"/>
    <w:rsid w:val="00D3327D"/>
    <w:rsid w:val="00D33710"/>
    <w:rsid w:val="00D33907"/>
    <w:rsid w:val="00D33AC4"/>
    <w:rsid w:val="00D348D1"/>
    <w:rsid w:val="00D37590"/>
    <w:rsid w:val="00D37B91"/>
    <w:rsid w:val="00D4001E"/>
    <w:rsid w:val="00D40728"/>
    <w:rsid w:val="00D40A9E"/>
    <w:rsid w:val="00D413E9"/>
    <w:rsid w:val="00D423DC"/>
    <w:rsid w:val="00D42463"/>
    <w:rsid w:val="00D42AF4"/>
    <w:rsid w:val="00D4372E"/>
    <w:rsid w:val="00D43D05"/>
    <w:rsid w:val="00D44082"/>
    <w:rsid w:val="00D455DB"/>
    <w:rsid w:val="00D45B70"/>
    <w:rsid w:val="00D46616"/>
    <w:rsid w:val="00D467A9"/>
    <w:rsid w:val="00D469B3"/>
    <w:rsid w:val="00D47059"/>
    <w:rsid w:val="00D4773F"/>
    <w:rsid w:val="00D4786D"/>
    <w:rsid w:val="00D47888"/>
    <w:rsid w:val="00D508BF"/>
    <w:rsid w:val="00D5101F"/>
    <w:rsid w:val="00D5135C"/>
    <w:rsid w:val="00D51E8C"/>
    <w:rsid w:val="00D51E95"/>
    <w:rsid w:val="00D520E0"/>
    <w:rsid w:val="00D525C5"/>
    <w:rsid w:val="00D52779"/>
    <w:rsid w:val="00D5349D"/>
    <w:rsid w:val="00D540B9"/>
    <w:rsid w:val="00D5510F"/>
    <w:rsid w:val="00D55116"/>
    <w:rsid w:val="00D55715"/>
    <w:rsid w:val="00D557AA"/>
    <w:rsid w:val="00D56186"/>
    <w:rsid w:val="00D569DD"/>
    <w:rsid w:val="00D57E9D"/>
    <w:rsid w:val="00D619DB"/>
    <w:rsid w:val="00D61B73"/>
    <w:rsid w:val="00D6250E"/>
    <w:rsid w:val="00D630E8"/>
    <w:rsid w:val="00D63C9C"/>
    <w:rsid w:val="00D63D28"/>
    <w:rsid w:val="00D642E2"/>
    <w:rsid w:val="00D6431E"/>
    <w:rsid w:val="00D64DB2"/>
    <w:rsid w:val="00D6510B"/>
    <w:rsid w:val="00D65453"/>
    <w:rsid w:val="00D65594"/>
    <w:rsid w:val="00D657FD"/>
    <w:rsid w:val="00D7004C"/>
    <w:rsid w:val="00D704E8"/>
    <w:rsid w:val="00D711A2"/>
    <w:rsid w:val="00D719E1"/>
    <w:rsid w:val="00D72155"/>
    <w:rsid w:val="00D725D0"/>
    <w:rsid w:val="00D74D14"/>
    <w:rsid w:val="00D75070"/>
    <w:rsid w:val="00D76E18"/>
    <w:rsid w:val="00D772B8"/>
    <w:rsid w:val="00D77804"/>
    <w:rsid w:val="00D77E0D"/>
    <w:rsid w:val="00D8079A"/>
    <w:rsid w:val="00D81B43"/>
    <w:rsid w:val="00D81E2A"/>
    <w:rsid w:val="00D822E8"/>
    <w:rsid w:val="00D8336E"/>
    <w:rsid w:val="00D83A0A"/>
    <w:rsid w:val="00D84592"/>
    <w:rsid w:val="00D84D23"/>
    <w:rsid w:val="00D84D54"/>
    <w:rsid w:val="00D84F85"/>
    <w:rsid w:val="00D86256"/>
    <w:rsid w:val="00D87D4B"/>
    <w:rsid w:val="00D901FA"/>
    <w:rsid w:val="00D90302"/>
    <w:rsid w:val="00D908C1"/>
    <w:rsid w:val="00D90D8C"/>
    <w:rsid w:val="00D918D7"/>
    <w:rsid w:val="00D9244C"/>
    <w:rsid w:val="00D92AA6"/>
    <w:rsid w:val="00D935F0"/>
    <w:rsid w:val="00D9364F"/>
    <w:rsid w:val="00D937AA"/>
    <w:rsid w:val="00D93BD5"/>
    <w:rsid w:val="00D93DA9"/>
    <w:rsid w:val="00D940EA"/>
    <w:rsid w:val="00D94507"/>
    <w:rsid w:val="00D954F3"/>
    <w:rsid w:val="00D958D1"/>
    <w:rsid w:val="00D95C21"/>
    <w:rsid w:val="00D95C5B"/>
    <w:rsid w:val="00D95DBF"/>
    <w:rsid w:val="00D95E69"/>
    <w:rsid w:val="00D961DE"/>
    <w:rsid w:val="00D97215"/>
    <w:rsid w:val="00D97E13"/>
    <w:rsid w:val="00DA029F"/>
    <w:rsid w:val="00DA084F"/>
    <w:rsid w:val="00DA097B"/>
    <w:rsid w:val="00DA0BB9"/>
    <w:rsid w:val="00DA1482"/>
    <w:rsid w:val="00DA21E8"/>
    <w:rsid w:val="00DA3479"/>
    <w:rsid w:val="00DA4264"/>
    <w:rsid w:val="00DA592B"/>
    <w:rsid w:val="00DA5D0D"/>
    <w:rsid w:val="00DA6C12"/>
    <w:rsid w:val="00DA7C67"/>
    <w:rsid w:val="00DB07E3"/>
    <w:rsid w:val="00DB0C77"/>
    <w:rsid w:val="00DB0D01"/>
    <w:rsid w:val="00DB0E44"/>
    <w:rsid w:val="00DB19DB"/>
    <w:rsid w:val="00DB1CDD"/>
    <w:rsid w:val="00DB28D4"/>
    <w:rsid w:val="00DB413A"/>
    <w:rsid w:val="00DB43CD"/>
    <w:rsid w:val="00DB43EF"/>
    <w:rsid w:val="00DB45CA"/>
    <w:rsid w:val="00DB476D"/>
    <w:rsid w:val="00DB514E"/>
    <w:rsid w:val="00DB560F"/>
    <w:rsid w:val="00DB571E"/>
    <w:rsid w:val="00DB589E"/>
    <w:rsid w:val="00DB599F"/>
    <w:rsid w:val="00DB614D"/>
    <w:rsid w:val="00DB6D84"/>
    <w:rsid w:val="00DB6F6B"/>
    <w:rsid w:val="00DB7360"/>
    <w:rsid w:val="00DB7786"/>
    <w:rsid w:val="00DC03B2"/>
    <w:rsid w:val="00DC0870"/>
    <w:rsid w:val="00DC0C50"/>
    <w:rsid w:val="00DC1214"/>
    <w:rsid w:val="00DC151B"/>
    <w:rsid w:val="00DC2388"/>
    <w:rsid w:val="00DC3045"/>
    <w:rsid w:val="00DC4230"/>
    <w:rsid w:val="00DC44B8"/>
    <w:rsid w:val="00DC59C9"/>
    <w:rsid w:val="00DC7930"/>
    <w:rsid w:val="00DD0041"/>
    <w:rsid w:val="00DD05E0"/>
    <w:rsid w:val="00DD33D5"/>
    <w:rsid w:val="00DD41F6"/>
    <w:rsid w:val="00DD5CE1"/>
    <w:rsid w:val="00DD605D"/>
    <w:rsid w:val="00DD6934"/>
    <w:rsid w:val="00DD6BDF"/>
    <w:rsid w:val="00DD6FAE"/>
    <w:rsid w:val="00DD71FD"/>
    <w:rsid w:val="00DE132C"/>
    <w:rsid w:val="00DE215A"/>
    <w:rsid w:val="00DE2824"/>
    <w:rsid w:val="00DE2BD8"/>
    <w:rsid w:val="00DE33E3"/>
    <w:rsid w:val="00DE3AD3"/>
    <w:rsid w:val="00DE3D4B"/>
    <w:rsid w:val="00DE3FB6"/>
    <w:rsid w:val="00DE4776"/>
    <w:rsid w:val="00DE5680"/>
    <w:rsid w:val="00DE5FAC"/>
    <w:rsid w:val="00DE608B"/>
    <w:rsid w:val="00DE71CB"/>
    <w:rsid w:val="00DF1AC2"/>
    <w:rsid w:val="00DF2666"/>
    <w:rsid w:val="00DF3BF4"/>
    <w:rsid w:val="00DF3E22"/>
    <w:rsid w:val="00DF47A7"/>
    <w:rsid w:val="00DF4D41"/>
    <w:rsid w:val="00DF504E"/>
    <w:rsid w:val="00DF51F7"/>
    <w:rsid w:val="00DF54DA"/>
    <w:rsid w:val="00DF5D37"/>
    <w:rsid w:val="00DF6770"/>
    <w:rsid w:val="00DF6A95"/>
    <w:rsid w:val="00DF73EA"/>
    <w:rsid w:val="00E025B2"/>
    <w:rsid w:val="00E05604"/>
    <w:rsid w:val="00E0728E"/>
    <w:rsid w:val="00E07D94"/>
    <w:rsid w:val="00E10E09"/>
    <w:rsid w:val="00E1135F"/>
    <w:rsid w:val="00E11F30"/>
    <w:rsid w:val="00E12748"/>
    <w:rsid w:val="00E135AE"/>
    <w:rsid w:val="00E13A78"/>
    <w:rsid w:val="00E13D55"/>
    <w:rsid w:val="00E145B6"/>
    <w:rsid w:val="00E14FDE"/>
    <w:rsid w:val="00E1507E"/>
    <w:rsid w:val="00E15CC1"/>
    <w:rsid w:val="00E163C7"/>
    <w:rsid w:val="00E16D03"/>
    <w:rsid w:val="00E16D13"/>
    <w:rsid w:val="00E174F1"/>
    <w:rsid w:val="00E178BF"/>
    <w:rsid w:val="00E17C63"/>
    <w:rsid w:val="00E207C4"/>
    <w:rsid w:val="00E21891"/>
    <w:rsid w:val="00E21962"/>
    <w:rsid w:val="00E22092"/>
    <w:rsid w:val="00E22765"/>
    <w:rsid w:val="00E22F09"/>
    <w:rsid w:val="00E235E8"/>
    <w:rsid w:val="00E23AD6"/>
    <w:rsid w:val="00E24456"/>
    <w:rsid w:val="00E2602E"/>
    <w:rsid w:val="00E2609B"/>
    <w:rsid w:val="00E2740C"/>
    <w:rsid w:val="00E27D7A"/>
    <w:rsid w:val="00E300F2"/>
    <w:rsid w:val="00E312A0"/>
    <w:rsid w:val="00E31C79"/>
    <w:rsid w:val="00E31F61"/>
    <w:rsid w:val="00E32691"/>
    <w:rsid w:val="00E34F87"/>
    <w:rsid w:val="00E35A0B"/>
    <w:rsid w:val="00E35A7D"/>
    <w:rsid w:val="00E35ED3"/>
    <w:rsid w:val="00E36DAC"/>
    <w:rsid w:val="00E370A9"/>
    <w:rsid w:val="00E407D3"/>
    <w:rsid w:val="00E41B97"/>
    <w:rsid w:val="00E42E2F"/>
    <w:rsid w:val="00E43135"/>
    <w:rsid w:val="00E434FD"/>
    <w:rsid w:val="00E4451E"/>
    <w:rsid w:val="00E447A7"/>
    <w:rsid w:val="00E4509F"/>
    <w:rsid w:val="00E45E0B"/>
    <w:rsid w:val="00E46592"/>
    <w:rsid w:val="00E46A3A"/>
    <w:rsid w:val="00E46A3D"/>
    <w:rsid w:val="00E46E9D"/>
    <w:rsid w:val="00E47378"/>
    <w:rsid w:val="00E5082B"/>
    <w:rsid w:val="00E508F1"/>
    <w:rsid w:val="00E50E70"/>
    <w:rsid w:val="00E51B15"/>
    <w:rsid w:val="00E51BDD"/>
    <w:rsid w:val="00E51C89"/>
    <w:rsid w:val="00E51E33"/>
    <w:rsid w:val="00E527EC"/>
    <w:rsid w:val="00E53437"/>
    <w:rsid w:val="00E53455"/>
    <w:rsid w:val="00E53F3D"/>
    <w:rsid w:val="00E545C5"/>
    <w:rsid w:val="00E547B4"/>
    <w:rsid w:val="00E55020"/>
    <w:rsid w:val="00E552E0"/>
    <w:rsid w:val="00E55E74"/>
    <w:rsid w:val="00E57220"/>
    <w:rsid w:val="00E575E9"/>
    <w:rsid w:val="00E575FC"/>
    <w:rsid w:val="00E577BB"/>
    <w:rsid w:val="00E60D98"/>
    <w:rsid w:val="00E6219C"/>
    <w:rsid w:val="00E62275"/>
    <w:rsid w:val="00E6258F"/>
    <w:rsid w:val="00E63EB6"/>
    <w:rsid w:val="00E63F08"/>
    <w:rsid w:val="00E6430C"/>
    <w:rsid w:val="00E6478A"/>
    <w:rsid w:val="00E64F96"/>
    <w:rsid w:val="00E6607C"/>
    <w:rsid w:val="00E669C0"/>
    <w:rsid w:val="00E671E3"/>
    <w:rsid w:val="00E6794E"/>
    <w:rsid w:val="00E70D6F"/>
    <w:rsid w:val="00E71678"/>
    <w:rsid w:val="00E719E4"/>
    <w:rsid w:val="00E722A2"/>
    <w:rsid w:val="00E731D3"/>
    <w:rsid w:val="00E74616"/>
    <w:rsid w:val="00E7472C"/>
    <w:rsid w:val="00E74CB1"/>
    <w:rsid w:val="00E74DAB"/>
    <w:rsid w:val="00E74DCD"/>
    <w:rsid w:val="00E7585B"/>
    <w:rsid w:val="00E7682A"/>
    <w:rsid w:val="00E77995"/>
    <w:rsid w:val="00E77B02"/>
    <w:rsid w:val="00E77EBE"/>
    <w:rsid w:val="00E81364"/>
    <w:rsid w:val="00E816E7"/>
    <w:rsid w:val="00E83715"/>
    <w:rsid w:val="00E83B52"/>
    <w:rsid w:val="00E85DC7"/>
    <w:rsid w:val="00E85F1C"/>
    <w:rsid w:val="00E860FA"/>
    <w:rsid w:val="00E86650"/>
    <w:rsid w:val="00E86DE2"/>
    <w:rsid w:val="00E86E63"/>
    <w:rsid w:val="00E87546"/>
    <w:rsid w:val="00E87BEB"/>
    <w:rsid w:val="00E90B01"/>
    <w:rsid w:val="00E91C55"/>
    <w:rsid w:val="00E91F5A"/>
    <w:rsid w:val="00E944FD"/>
    <w:rsid w:val="00E959F9"/>
    <w:rsid w:val="00EA3A3A"/>
    <w:rsid w:val="00EA52FD"/>
    <w:rsid w:val="00EA5853"/>
    <w:rsid w:val="00EA5C0C"/>
    <w:rsid w:val="00EA710A"/>
    <w:rsid w:val="00EAA8FC"/>
    <w:rsid w:val="00EB10BB"/>
    <w:rsid w:val="00EB151A"/>
    <w:rsid w:val="00EB223C"/>
    <w:rsid w:val="00EB25F0"/>
    <w:rsid w:val="00EB32DF"/>
    <w:rsid w:val="00EB47C0"/>
    <w:rsid w:val="00EB4932"/>
    <w:rsid w:val="00EB50B1"/>
    <w:rsid w:val="00EB7339"/>
    <w:rsid w:val="00EB736D"/>
    <w:rsid w:val="00EB754A"/>
    <w:rsid w:val="00EB762F"/>
    <w:rsid w:val="00EC0351"/>
    <w:rsid w:val="00EC043F"/>
    <w:rsid w:val="00EC05FC"/>
    <w:rsid w:val="00EC1A7E"/>
    <w:rsid w:val="00EC1C3D"/>
    <w:rsid w:val="00EC25E9"/>
    <w:rsid w:val="00EC2D92"/>
    <w:rsid w:val="00EC3049"/>
    <w:rsid w:val="00EC3313"/>
    <w:rsid w:val="00EC416C"/>
    <w:rsid w:val="00EC48CF"/>
    <w:rsid w:val="00EC493D"/>
    <w:rsid w:val="00EC4D34"/>
    <w:rsid w:val="00EC5CDB"/>
    <w:rsid w:val="00EC5D68"/>
    <w:rsid w:val="00EC5DBC"/>
    <w:rsid w:val="00EC73EE"/>
    <w:rsid w:val="00EC7FA5"/>
    <w:rsid w:val="00ED084B"/>
    <w:rsid w:val="00ED09B4"/>
    <w:rsid w:val="00ED1085"/>
    <w:rsid w:val="00ED15B9"/>
    <w:rsid w:val="00ED1678"/>
    <w:rsid w:val="00ED21F1"/>
    <w:rsid w:val="00ED2E31"/>
    <w:rsid w:val="00ED41AE"/>
    <w:rsid w:val="00ED481C"/>
    <w:rsid w:val="00ED4EC4"/>
    <w:rsid w:val="00ED52F4"/>
    <w:rsid w:val="00ED54FC"/>
    <w:rsid w:val="00ED5B8F"/>
    <w:rsid w:val="00ED5D2D"/>
    <w:rsid w:val="00ED5D48"/>
    <w:rsid w:val="00ED71AB"/>
    <w:rsid w:val="00ED749F"/>
    <w:rsid w:val="00ED7AC3"/>
    <w:rsid w:val="00ED7EA1"/>
    <w:rsid w:val="00EE08A0"/>
    <w:rsid w:val="00EE11AB"/>
    <w:rsid w:val="00EE1D63"/>
    <w:rsid w:val="00EE1FDF"/>
    <w:rsid w:val="00EE32FD"/>
    <w:rsid w:val="00EE3912"/>
    <w:rsid w:val="00EE397B"/>
    <w:rsid w:val="00EE3BF2"/>
    <w:rsid w:val="00EE4718"/>
    <w:rsid w:val="00EE53F7"/>
    <w:rsid w:val="00EE5B56"/>
    <w:rsid w:val="00EE5DCB"/>
    <w:rsid w:val="00EE6082"/>
    <w:rsid w:val="00EE7B82"/>
    <w:rsid w:val="00EE7EA3"/>
    <w:rsid w:val="00EF0316"/>
    <w:rsid w:val="00EF0B17"/>
    <w:rsid w:val="00EF133A"/>
    <w:rsid w:val="00EF1802"/>
    <w:rsid w:val="00EF2098"/>
    <w:rsid w:val="00EF2544"/>
    <w:rsid w:val="00EF4C1D"/>
    <w:rsid w:val="00EF4D9C"/>
    <w:rsid w:val="00EF4EC3"/>
    <w:rsid w:val="00EF579E"/>
    <w:rsid w:val="00EF5D5D"/>
    <w:rsid w:val="00EF71B4"/>
    <w:rsid w:val="00EF7200"/>
    <w:rsid w:val="00EF769D"/>
    <w:rsid w:val="00EF7A26"/>
    <w:rsid w:val="00EF7E82"/>
    <w:rsid w:val="00F002FC"/>
    <w:rsid w:val="00F008C1"/>
    <w:rsid w:val="00F009C0"/>
    <w:rsid w:val="00F00B6C"/>
    <w:rsid w:val="00F00F2B"/>
    <w:rsid w:val="00F010DC"/>
    <w:rsid w:val="00F01DCE"/>
    <w:rsid w:val="00F02058"/>
    <w:rsid w:val="00F0249F"/>
    <w:rsid w:val="00F02EBB"/>
    <w:rsid w:val="00F04A04"/>
    <w:rsid w:val="00F04FAF"/>
    <w:rsid w:val="00F05ADA"/>
    <w:rsid w:val="00F05B4D"/>
    <w:rsid w:val="00F06302"/>
    <w:rsid w:val="00F06902"/>
    <w:rsid w:val="00F06AB4"/>
    <w:rsid w:val="00F07E91"/>
    <w:rsid w:val="00F086B0"/>
    <w:rsid w:val="00F10BEB"/>
    <w:rsid w:val="00F11147"/>
    <w:rsid w:val="00F13009"/>
    <w:rsid w:val="00F13037"/>
    <w:rsid w:val="00F1311B"/>
    <w:rsid w:val="00F143BD"/>
    <w:rsid w:val="00F14D16"/>
    <w:rsid w:val="00F16E11"/>
    <w:rsid w:val="00F17E82"/>
    <w:rsid w:val="00F202C4"/>
    <w:rsid w:val="00F219C9"/>
    <w:rsid w:val="00F224AA"/>
    <w:rsid w:val="00F22741"/>
    <w:rsid w:val="00F228E8"/>
    <w:rsid w:val="00F23C5F"/>
    <w:rsid w:val="00F24542"/>
    <w:rsid w:val="00F25E06"/>
    <w:rsid w:val="00F27139"/>
    <w:rsid w:val="00F27908"/>
    <w:rsid w:val="00F279A7"/>
    <w:rsid w:val="00F27FB2"/>
    <w:rsid w:val="00F3005B"/>
    <w:rsid w:val="00F303D4"/>
    <w:rsid w:val="00F30945"/>
    <w:rsid w:val="00F31112"/>
    <w:rsid w:val="00F3124B"/>
    <w:rsid w:val="00F31409"/>
    <w:rsid w:val="00F31A46"/>
    <w:rsid w:val="00F31D07"/>
    <w:rsid w:val="00F3220A"/>
    <w:rsid w:val="00F325C0"/>
    <w:rsid w:val="00F343D2"/>
    <w:rsid w:val="00F34998"/>
    <w:rsid w:val="00F34FDF"/>
    <w:rsid w:val="00F35B1A"/>
    <w:rsid w:val="00F35CED"/>
    <w:rsid w:val="00F37210"/>
    <w:rsid w:val="00F37929"/>
    <w:rsid w:val="00F40004"/>
    <w:rsid w:val="00F40047"/>
    <w:rsid w:val="00F407CC"/>
    <w:rsid w:val="00F40EF6"/>
    <w:rsid w:val="00F4213B"/>
    <w:rsid w:val="00F4214B"/>
    <w:rsid w:val="00F42EE8"/>
    <w:rsid w:val="00F434CD"/>
    <w:rsid w:val="00F45B12"/>
    <w:rsid w:val="00F45B48"/>
    <w:rsid w:val="00F45F98"/>
    <w:rsid w:val="00F46817"/>
    <w:rsid w:val="00F46A1F"/>
    <w:rsid w:val="00F47649"/>
    <w:rsid w:val="00F50C38"/>
    <w:rsid w:val="00F5169F"/>
    <w:rsid w:val="00F51EDE"/>
    <w:rsid w:val="00F52467"/>
    <w:rsid w:val="00F52EC1"/>
    <w:rsid w:val="00F53B6B"/>
    <w:rsid w:val="00F542C5"/>
    <w:rsid w:val="00F54AF9"/>
    <w:rsid w:val="00F54E95"/>
    <w:rsid w:val="00F551D9"/>
    <w:rsid w:val="00F5548F"/>
    <w:rsid w:val="00F566BE"/>
    <w:rsid w:val="00F604B0"/>
    <w:rsid w:val="00F60DE0"/>
    <w:rsid w:val="00F60F1E"/>
    <w:rsid w:val="00F61BFB"/>
    <w:rsid w:val="00F61C8D"/>
    <w:rsid w:val="00F61D87"/>
    <w:rsid w:val="00F62222"/>
    <w:rsid w:val="00F623C5"/>
    <w:rsid w:val="00F6257F"/>
    <w:rsid w:val="00F62BD9"/>
    <w:rsid w:val="00F639AD"/>
    <w:rsid w:val="00F65840"/>
    <w:rsid w:val="00F65DB0"/>
    <w:rsid w:val="00F66A2A"/>
    <w:rsid w:val="00F66A4C"/>
    <w:rsid w:val="00F67108"/>
    <w:rsid w:val="00F671EC"/>
    <w:rsid w:val="00F67693"/>
    <w:rsid w:val="00F67ACE"/>
    <w:rsid w:val="00F67CA8"/>
    <w:rsid w:val="00F67E9B"/>
    <w:rsid w:val="00F70559"/>
    <w:rsid w:val="00F70ABC"/>
    <w:rsid w:val="00F713B7"/>
    <w:rsid w:val="00F71570"/>
    <w:rsid w:val="00F72C9B"/>
    <w:rsid w:val="00F72EF8"/>
    <w:rsid w:val="00F72FD9"/>
    <w:rsid w:val="00F73393"/>
    <w:rsid w:val="00F73C6F"/>
    <w:rsid w:val="00F74090"/>
    <w:rsid w:val="00F7460E"/>
    <w:rsid w:val="00F748FA"/>
    <w:rsid w:val="00F7582D"/>
    <w:rsid w:val="00F75C2D"/>
    <w:rsid w:val="00F767A3"/>
    <w:rsid w:val="00F768EB"/>
    <w:rsid w:val="00F76EAA"/>
    <w:rsid w:val="00F77784"/>
    <w:rsid w:val="00F77FAC"/>
    <w:rsid w:val="00F77FC2"/>
    <w:rsid w:val="00F80FAB"/>
    <w:rsid w:val="00F814DE"/>
    <w:rsid w:val="00F81C18"/>
    <w:rsid w:val="00F81DEB"/>
    <w:rsid w:val="00F8213A"/>
    <w:rsid w:val="00F822FF"/>
    <w:rsid w:val="00F8271D"/>
    <w:rsid w:val="00F8281A"/>
    <w:rsid w:val="00F83107"/>
    <w:rsid w:val="00F86AC3"/>
    <w:rsid w:val="00F86C9F"/>
    <w:rsid w:val="00F874F1"/>
    <w:rsid w:val="00F87739"/>
    <w:rsid w:val="00F87D1C"/>
    <w:rsid w:val="00F900A6"/>
    <w:rsid w:val="00F910F1"/>
    <w:rsid w:val="00F91B36"/>
    <w:rsid w:val="00F922F3"/>
    <w:rsid w:val="00F93595"/>
    <w:rsid w:val="00F94424"/>
    <w:rsid w:val="00F94B2E"/>
    <w:rsid w:val="00F95B1F"/>
    <w:rsid w:val="00F95C9E"/>
    <w:rsid w:val="00F96567"/>
    <w:rsid w:val="00F96E36"/>
    <w:rsid w:val="00F977D2"/>
    <w:rsid w:val="00F97808"/>
    <w:rsid w:val="00FA0579"/>
    <w:rsid w:val="00FA131B"/>
    <w:rsid w:val="00FA1CC1"/>
    <w:rsid w:val="00FA2331"/>
    <w:rsid w:val="00FA3FB7"/>
    <w:rsid w:val="00FA54CC"/>
    <w:rsid w:val="00FA5622"/>
    <w:rsid w:val="00FA58FC"/>
    <w:rsid w:val="00FA59E6"/>
    <w:rsid w:val="00FA668E"/>
    <w:rsid w:val="00FA6FD6"/>
    <w:rsid w:val="00FA70EF"/>
    <w:rsid w:val="00FA7B11"/>
    <w:rsid w:val="00FB0241"/>
    <w:rsid w:val="00FB04D6"/>
    <w:rsid w:val="00FB0B05"/>
    <w:rsid w:val="00FB0B19"/>
    <w:rsid w:val="00FB2359"/>
    <w:rsid w:val="00FB241E"/>
    <w:rsid w:val="00FB33DB"/>
    <w:rsid w:val="00FB3D1A"/>
    <w:rsid w:val="00FB44B5"/>
    <w:rsid w:val="00FB4B74"/>
    <w:rsid w:val="00FB683B"/>
    <w:rsid w:val="00FB69B7"/>
    <w:rsid w:val="00FB6D28"/>
    <w:rsid w:val="00FB7352"/>
    <w:rsid w:val="00FB780F"/>
    <w:rsid w:val="00FB7ED3"/>
    <w:rsid w:val="00FC0A5B"/>
    <w:rsid w:val="00FC1A75"/>
    <w:rsid w:val="00FC25BB"/>
    <w:rsid w:val="00FC2FA3"/>
    <w:rsid w:val="00FC353B"/>
    <w:rsid w:val="00FC5816"/>
    <w:rsid w:val="00FC59EE"/>
    <w:rsid w:val="00FC662D"/>
    <w:rsid w:val="00FD051A"/>
    <w:rsid w:val="00FD051C"/>
    <w:rsid w:val="00FD0962"/>
    <w:rsid w:val="00FD0AD6"/>
    <w:rsid w:val="00FD15DA"/>
    <w:rsid w:val="00FD196E"/>
    <w:rsid w:val="00FD1CF0"/>
    <w:rsid w:val="00FD1E03"/>
    <w:rsid w:val="00FD2377"/>
    <w:rsid w:val="00FD25EC"/>
    <w:rsid w:val="00FD288B"/>
    <w:rsid w:val="00FD3DC2"/>
    <w:rsid w:val="00FD4134"/>
    <w:rsid w:val="00FD5CF1"/>
    <w:rsid w:val="00FD6C3E"/>
    <w:rsid w:val="00FD6FB9"/>
    <w:rsid w:val="00FD77C4"/>
    <w:rsid w:val="00FD7FA4"/>
    <w:rsid w:val="00FE0478"/>
    <w:rsid w:val="00FE1D62"/>
    <w:rsid w:val="00FE1E41"/>
    <w:rsid w:val="00FE1EFA"/>
    <w:rsid w:val="00FE2133"/>
    <w:rsid w:val="00FE3078"/>
    <w:rsid w:val="00FE3AC5"/>
    <w:rsid w:val="00FE3BD9"/>
    <w:rsid w:val="00FE4AF1"/>
    <w:rsid w:val="00FE5F5B"/>
    <w:rsid w:val="00FE6A1B"/>
    <w:rsid w:val="00FE6DE1"/>
    <w:rsid w:val="00FE72F9"/>
    <w:rsid w:val="00FE747A"/>
    <w:rsid w:val="00FE7924"/>
    <w:rsid w:val="00FF01AA"/>
    <w:rsid w:val="00FF0C75"/>
    <w:rsid w:val="00FF0C9B"/>
    <w:rsid w:val="00FF10A7"/>
    <w:rsid w:val="00FF1863"/>
    <w:rsid w:val="00FF335D"/>
    <w:rsid w:val="00FF5AA6"/>
    <w:rsid w:val="00FF6A4D"/>
    <w:rsid w:val="00FF6F17"/>
    <w:rsid w:val="010A17A3"/>
    <w:rsid w:val="017C15F3"/>
    <w:rsid w:val="01887866"/>
    <w:rsid w:val="01C32725"/>
    <w:rsid w:val="01D8DDC8"/>
    <w:rsid w:val="01D9B85A"/>
    <w:rsid w:val="01DEBA1C"/>
    <w:rsid w:val="01E8E4A8"/>
    <w:rsid w:val="01EB9A1A"/>
    <w:rsid w:val="028900CB"/>
    <w:rsid w:val="02948DAC"/>
    <w:rsid w:val="02C08567"/>
    <w:rsid w:val="02F132D1"/>
    <w:rsid w:val="02F5FA4B"/>
    <w:rsid w:val="033B3E2C"/>
    <w:rsid w:val="03477BEE"/>
    <w:rsid w:val="035437F6"/>
    <w:rsid w:val="03867E18"/>
    <w:rsid w:val="0398E9A3"/>
    <w:rsid w:val="03A94416"/>
    <w:rsid w:val="03B70E6A"/>
    <w:rsid w:val="04003867"/>
    <w:rsid w:val="041C4CDE"/>
    <w:rsid w:val="041EA0EE"/>
    <w:rsid w:val="04C0AAE1"/>
    <w:rsid w:val="04E3CD40"/>
    <w:rsid w:val="0529D192"/>
    <w:rsid w:val="05563A23"/>
    <w:rsid w:val="05724556"/>
    <w:rsid w:val="0602F47E"/>
    <w:rsid w:val="067DC5F6"/>
    <w:rsid w:val="06F34D0B"/>
    <w:rsid w:val="0771F07F"/>
    <w:rsid w:val="07B2D7A1"/>
    <w:rsid w:val="080C24B6"/>
    <w:rsid w:val="08259835"/>
    <w:rsid w:val="08CC0C55"/>
    <w:rsid w:val="08CF125D"/>
    <w:rsid w:val="08D4E217"/>
    <w:rsid w:val="090D2F63"/>
    <w:rsid w:val="0932B401"/>
    <w:rsid w:val="0975F193"/>
    <w:rsid w:val="09880B3E"/>
    <w:rsid w:val="099D318E"/>
    <w:rsid w:val="0A01F685"/>
    <w:rsid w:val="0A0CFE65"/>
    <w:rsid w:val="0A0DC0D4"/>
    <w:rsid w:val="0A95BDF1"/>
    <w:rsid w:val="0B0A7D9E"/>
    <w:rsid w:val="0B163E65"/>
    <w:rsid w:val="0B24096A"/>
    <w:rsid w:val="0B2D2E56"/>
    <w:rsid w:val="0B836CBB"/>
    <w:rsid w:val="0B8B58E9"/>
    <w:rsid w:val="0BABE0AD"/>
    <w:rsid w:val="0BDD40E9"/>
    <w:rsid w:val="0BE21125"/>
    <w:rsid w:val="0C490982"/>
    <w:rsid w:val="0C4B7F5F"/>
    <w:rsid w:val="0C5B0973"/>
    <w:rsid w:val="0C937A51"/>
    <w:rsid w:val="0CA11529"/>
    <w:rsid w:val="0CC8E9A5"/>
    <w:rsid w:val="0CC9BEB1"/>
    <w:rsid w:val="0D09DCE7"/>
    <w:rsid w:val="0D4841A3"/>
    <w:rsid w:val="0D552FFE"/>
    <w:rsid w:val="0D734751"/>
    <w:rsid w:val="0E0EF1D0"/>
    <w:rsid w:val="0E5E76B7"/>
    <w:rsid w:val="0E946350"/>
    <w:rsid w:val="0ED0E9D4"/>
    <w:rsid w:val="0F69C8A0"/>
    <w:rsid w:val="0F7240A7"/>
    <w:rsid w:val="0FCDB408"/>
    <w:rsid w:val="10108D1C"/>
    <w:rsid w:val="101B0B57"/>
    <w:rsid w:val="10429DB4"/>
    <w:rsid w:val="109E206E"/>
    <w:rsid w:val="10A92AD7"/>
    <w:rsid w:val="10C78D41"/>
    <w:rsid w:val="1105F57F"/>
    <w:rsid w:val="110AF7FA"/>
    <w:rsid w:val="11123150"/>
    <w:rsid w:val="1118EDF9"/>
    <w:rsid w:val="113844EA"/>
    <w:rsid w:val="1167CA51"/>
    <w:rsid w:val="11727C73"/>
    <w:rsid w:val="11A2BF33"/>
    <w:rsid w:val="11C03237"/>
    <w:rsid w:val="121980FD"/>
    <w:rsid w:val="12289D5D"/>
    <w:rsid w:val="126E54A2"/>
    <w:rsid w:val="127A9EE9"/>
    <w:rsid w:val="128049A6"/>
    <w:rsid w:val="12805C60"/>
    <w:rsid w:val="133F4693"/>
    <w:rsid w:val="135C0298"/>
    <w:rsid w:val="1390A0B4"/>
    <w:rsid w:val="14384A69"/>
    <w:rsid w:val="143FA7DF"/>
    <w:rsid w:val="14417244"/>
    <w:rsid w:val="14A46862"/>
    <w:rsid w:val="14F18D0E"/>
    <w:rsid w:val="14F3A210"/>
    <w:rsid w:val="1509D846"/>
    <w:rsid w:val="1533175E"/>
    <w:rsid w:val="154537C4"/>
    <w:rsid w:val="155373C1"/>
    <w:rsid w:val="155C897D"/>
    <w:rsid w:val="15649BBD"/>
    <w:rsid w:val="156B986A"/>
    <w:rsid w:val="1574D62E"/>
    <w:rsid w:val="15B20710"/>
    <w:rsid w:val="163CF6E4"/>
    <w:rsid w:val="1647F35A"/>
    <w:rsid w:val="16637951"/>
    <w:rsid w:val="179678EC"/>
    <w:rsid w:val="17D24D52"/>
    <w:rsid w:val="17F4AF65"/>
    <w:rsid w:val="1804D169"/>
    <w:rsid w:val="18211FC2"/>
    <w:rsid w:val="183997AB"/>
    <w:rsid w:val="189FEAD6"/>
    <w:rsid w:val="18C223C8"/>
    <w:rsid w:val="190F9E81"/>
    <w:rsid w:val="1A049C27"/>
    <w:rsid w:val="1A2AE388"/>
    <w:rsid w:val="1A99260A"/>
    <w:rsid w:val="1AA7B29C"/>
    <w:rsid w:val="1ABF070F"/>
    <w:rsid w:val="1B7A56FF"/>
    <w:rsid w:val="1BB0D732"/>
    <w:rsid w:val="1BC6FF1B"/>
    <w:rsid w:val="1BD1362D"/>
    <w:rsid w:val="1BF62725"/>
    <w:rsid w:val="1C024769"/>
    <w:rsid w:val="1C08C323"/>
    <w:rsid w:val="1C9DD117"/>
    <w:rsid w:val="1CAAA4CE"/>
    <w:rsid w:val="1CF6A45D"/>
    <w:rsid w:val="1D82F5B3"/>
    <w:rsid w:val="1D9468A7"/>
    <w:rsid w:val="1DBE5702"/>
    <w:rsid w:val="1DCE52D3"/>
    <w:rsid w:val="1E7239DD"/>
    <w:rsid w:val="1EB80F9F"/>
    <w:rsid w:val="1F0196DB"/>
    <w:rsid w:val="1F6EE60A"/>
    <w:rsid w:val="1F9BC10B"/>
    <w:rsid w:val="1FA3DB20"/>
    <w:rsid w:val="1FAC46C4"/>
    <w:rsid w:val="2006E23E"/>
    <w:rsid w:val="208D7EBD"/>
    <w:rsid w:val="20B5C85D"/>
    <w:rsid w:val="20C1B0F7"/>
    <w:rsid w:val="20CC3C91"/>
    <w:rsid w:val="20FA1368"/>
    <w:rsid w:val="21152036"/>
    <w:rsid w:val="212344A8"/>
    <w:rsid w:val="2161739B"/>
    <w:rsid w:val="21A599D9"/>
    <w:rsid w:val="221B1A84"/>
    <w:rsid w:val="221DEF95"/>
    <w:rsid w:val="223740A5"/>
    <w:rsid w:val="223CD831"/>
    <w:rsid w:val="223EC87E"/>
    <w:rsid w:val="2288B79C"/>
    <w:rsid w:val="22CBF975"/>
    <w:rsid w:val="2379CF50"/>
    <w:rsid w:val="23C27F91"/>
    <w:rsid w:val="23C682BC"/>
    <w:rsid w:val="23EB23BA"/>
    <w:rsid w:val="23F6589B"/>
    <w:rsid w:val="24148B0A"/>
    <w:rsid w:val="2446770A"/>
    <w:rsid w:val="244CC0F8"/>
    <w:rsid w:val="244F734D"/>
    <w:rsid w:val="2500C296"/>
    <w:rsid w:val="250AA404"/>
    <w:rsid w:val="250B0CF9"/>
    <w:rsid w:val="25275123"/>
    <w:rsid w:val="254F0A59"/>
    <w:rsid w:val="25FCE005"/>
    <w:rsid w:val="2628AC61"/>
    <w:rsid w:val="264BBA5A"/>
    <w:rsid w:val="26BB616D"/>
    <w:rsid w:val="26C4AEC3"/>
    <w:rsid w:val="26F61A57"/>
    <w:rsid w:val="270BE184"/>
    <w:rsid w:val="2730C91D"/>
    <w:rsid w:val="28735E83"/>
    <w:rsid w:val="28B8BEE5"/>
    <w:rsid w:val="296643C7"/>
    <w:rsid w:val="29770D75"/>
    <w:rsid w:val="299078E5"/>
    <w:rsid w:val="29990C49"/>
    <w:rsid w:val="29C11C3E"/>
    <w:rsid w:val="29C16357"/>
    <w:rsid w:val="29CCC268"/>
    <w:rsid w:val="29E9C77A"/>
    <w:rsid w:val="2A3D0F18"/>
    <w:rsid w:val="2A753A00"/>
    <w:rsid w:val="2A7B7555"/>
    <w:rsid w:val="2ADBA52B"/>
    <w:rsid w:val="2AE10CF2"/>
    <w:rsid w:val="2AE2646B"/>
    <w:rsid w:val="2AE8894F"/>
    <w:rsid w:val="2B1EA740"/>
    <w:rsid w:val="2B6A8371"/>
    <w:rsid w:val="2B806899"/>
    <w:rsid w:val="2B9E802D"/>
    <w:rsid w:val="2C66537F"/>
    <w:rsid w:val="2C8C3AB4"/>
    <w:rsid w:val="2C8FE181"/>
    <w:rsid w:val="2C938B70"/>
    <w:rsid w:val="2CE8446F"/>
    <w:rsid w:val="2D223370"/>
    <w:rsid w:val="2D660D2E"/>
    <w:rsid w:val="2D71414A"/>
    <w:rsid w:val="2DDEA2F4"/>
    <w:rsid w:val="2DDFA4A7"/>
    <w:rsid w:val="2E1A23ED"/>
    <w:rsid w:val="2E5BFC01"/>
    <w:rsid w:val="2E6E164D"/>
    <w:rsid w:val="2E70706E"/>
    <w:rsid w:val="2E7B4049"/>
    <w:rsid w:val="2ECE7972"/>
    <w:rsid w:val="2EEADF65"/>
    <w:rsid w:val="2F286DEA"/>
    <w:rsid w:val="2F296F6D"/>
    <w:rsid w:val="2F390CF7"/>
    <w:rsid w:val="2F3C5534"/>
    <w:rsid w:val="2F61E113"/>
    <w:rsid w:val="2FB900F0"/>
    <w:rsid w:val="30225432"/>
    <w:rsid w:val="30FC6F21"/>
    <w:rsid w:val="31D9A229"/>
    <w:rsid w:val="31E787BC"/>
    <w:rsid w:val="320F1F8E"/>
    <w:rsid w:val="323975FB"/>
    <w:rsid w:val="323A0FD1"/>
    <w:rsid w:val="32B19EBE"/>
    <w:rsid w:val="32C4A832"/>
    <w:rsid w:val="32F3BDD4"/>
    <w:rsid w:val="3342DD2C"/>
    <w:rsid w:val="33540BAA"/>
    <w:rsid w:val="336AA198"/>
    <w:rsid w:val="33C75570"/>
    <w:rsid w:val="33CD582E"/>
    <w:rsid w:val="33D5E032"/>
    <w:rsid w:val="34067731"/>
    <w:rsid w:val="3406CD63"/>
    <w:rsid w:val="340989A8"/>
    <w:rsid w:val="341F0CBF"/>
    <w:rsid w:val="344C72E2"/>
    <w:rsid w:val="348BC42D"/>
    <w:rsid w:val="34A71B8D"/>
    <w:rsid w:val="3571B093"/>
    <w:rsid w:val="357FE842"/>
    <w:rsid w:val="35A3E74A"/>
    <w:rsid w:val="3679F7E0"/>
    <w:rsid w:val="36B78080"/>
    <w:rsid w:val="36CDE2C0"/>
    <w:rsid w:val="36D90253"/>
    <w:rsid w:val="370D80F4"/>
    <w:rsid w:val="370F6C63"/>
    <w:rsid w:val="372453D5"/>
    <w:rsid w:val="3748049B"/>
    <w:rsid w:val="374E1ED7"/>
    <w:rsid w:val="375D8CB9"/>
    <w:rsid w:val="37C3FEB0"/>
    <w:rsid w:val="3858A0AB"/>
    <w:rsid w:val="38733FCA"/>
    <w:rsid w:val="38B9529A"/>
    <w:rsid w:val="38CC329F"/>
    <w:rsid w:val="38CEE0A5"/>
    <w:rsid w:val="38D89932"/>
    <w:rsid w:val="392D4D26"/>
    <w:rsid w:val="392E1250"/>
    <w:rsid w:val="3942A664"/>
    <w:rsid w:val="394E923A"/>
    <w:rsid w:val="39779E32"/>
    <w:rsid w:val="3982DF68"/>
    <w:rsid w:val="3A369FF8"/>
    <w:rsid w:val="3A84A9B1"/>
    <w:rsid w:val="3AB17287"/>
    <w:rsid w:val="3AEA4301"/>
    <w:rsid w:val="3B913B9A"/>
    <w:rsid w:val="3B9B7B9A"/>
    <w:rsid w:val="3BC5E939"/>
    <w:rsid w:val="3BD7E07A"/>
    <w:rsid w:val="3C04C7D7"/>
    <w:rsid w:val="3C6E99ED"/>
    <w:rsid w:val="3C97E8E3"/>
    <w:rsid w:val="3D4E1DD5"/>
    <w:rsid w:val="3DF43CE7"/>
    <w:rsid w:val="3E104F14"/>
    <w:rsid w:val="3E2D636B"/>
    <w:rsid w:val="3E63CFD8"/>
    <w:rsid w:val="3ECB1EBE"/>
    <w:rsid w:val="3EDF5C72"/>
    <w:rsid w:val="3EF64CA3"/>
    <w:rsid w:val="3F30F67C"/>
    <w:rsid w:val="3F44952D"/>
    <w:rsid w:val="3F7F586A"/>
    <w:rsid w:val="3FAC1A2C"/>
    <w:rsid w:val="3FDEF04A"/>
    <w:rsid w:val="40174967"/>
    <w:rsid w:val="4038BA94"/>
    <w:rsid w:val="40406FAE"/>
    <w:rsid w:val="404EB62B"/>
    <w:rsid w:val="406EECBD"/>
    <w:rsid w:val="4088151A"/>
    <w:rsid w:val="40AE14F4"/>
    <w:rsid w:val="412A0B40"/>
    <w:rsid w:val="415A736F"/>
    <w:rsid w:val="4171CB1C"/>
    <w:rsid w:val="4195B64E"/>
    <w:rsid w:val="41963641"/>
    <w:rsid w:val="41B726A7"/>
    <w:rsid w:val="41D9F8CC"/>
    <w:rsid w:val="41E03E98"/>
    <w:rsid w:val="423DCED4"/>
    <w:rsid w:val="426949C7"/>
    <w:rsid w:val="42EF3F83"/>
    <w:rsid w:val="433C0B0A"/>
    <w:rsid w:val="4367865D"/>
    <w:rsid w:val="437603C4"/>
    <w:rsid w:val="43A06276"/>
    <w:rsid w:val="43C2289E"/>
    <w:rsid w:val="43C30FE7"/>
    <w:rsid w:val="447040F9"/>
    <w:rsid w:val="448E09AE"/>
    <w:rsid w:val="44B81AD0"/>
    <w:rsid w:val="44CF56EF"/>
    <w:rsid w:val="45B13657"/>
    <w:rsid w:val="45D29908"/>
    <w:rsid w:val="45FED7B3"/>
    <w:rsid w:val="46180909"/>
    <w:rsid w:val="4646424A"/>
    <w:rsid w:val="466F01B8"/>
    <w:rsid w:val="4680BD0D"/>
    <w:rsid w:val="46A080A4"/>
    <w:rsid w:val="46D33ACF"/>
    <w:rsid w:val="472F0267"/>
    <w:rsid w:val="47767AEB"/>
    <w:rsid w:val="47CAF1B1"/>
    <w:rsid w:val="47D28214"/>
    <w:rsid w:val="47FE7686"/>
    <w:rsid w:val="481AE05E"/>
    <w:rsid w:val="486DF9C1"/>
    <w:rsid w:val="48E7E09B"/>
    <w:rsid w:val="49AB177E"/>
    <w:rsid w:val="49EB1FA5"/>
    <w:rsid w:val="4A36A877"/>
    <w:rsid w:val="4B06F81A"/>
    <w:rsid w:val="4B3F02EC"/>
    <w:rsid w:val="4BE13BF5"/>
    <w:rsid w:val="4BE6576E"/>
    <w:rsid w:val="4C1C765F"/>
    <w:rsid w:val="4C47DADF"/>
    <w:rsid w:val="4C4C3D8A"/>
    <w:rsid w:val="4C540E77"/>
    <w:rsid w:val="4D666722"/>
    <w:rsid w:val="4DC47D4C"/>
    <w:rsid w:val="4DD9CCC4"/>
    <w:rsid w:val="4E0B0A8F"/>
    <w:rsid w:val="4E18764D"/>
    <w:rsid w:val="4E9DFED7"/>
    <w:rsid w:val="4EDD47DC"/>
    <w:rsid w:val="4EE13798"/>
    <w:rsid w:val="4F01E071"/>
    <w:rsid w:val="4F4C5FCD"/>
    <w:rsid w:val="4F99D3FA"/>
    <w:rsid w:val="4FBCCC87"/>
    <w:rsid w:val="5001D5E9"/>
    <w:rsid w:val="50569D2E"/>
    <w:rsid w:val="5087541F"/>
    <w:rsid w:val="50EBDC8B"/>
    <w:rsid w:val="50F44244"/>
    <w:rsid w:val="515CDF21"/>
    <w:rsid w:val="515FAB1D"/>
    <w:rsid w:val="51DE1554"/>
    <w:rsid w:val="5220E0E8"/>
    <w:rsid w:val="522F107A"/>
    <w:rsid w:val="528A5687"/>
    <w:rsid w:val="52EDE985"/>
    <w:rsid w:val="52FB7B7E"/>
    <w:rsid w:val="530A2B16"/>
    <w:rsid w:val="53624A94"/>
    <w:rsid w:val="53EF64B5"/>
    <w:rsid w:val="540ED277"/>
    <w:rsid w:val="5423C3AA"/>
    <w:rsid w:val="54705B33"/>
    <w:rsid w:val="54911B04"/>
    <w:rsid w:val="549D3570"/>
    <w:rsid w:val="555881AA"/>
    <w:rsid w:val="5571962B"/>
    <w:rsid w:val="5571B472"/>
    <w:rsid w:val="55B4693F"/>
    <w:rsid w:val="55D24255"/>
    <w:rsid w:val="55D761AA"/>
    <w:rsid w:val="55F30874"/>
    <w:rsid w:val="566DAE70"/>
    <w:rsid w:val="566EF3F9"/>
    <w:rsid w:val="56815AD7"/>
    <w:rsid w:val="56884F97"/>
    <w:rsid w:val="56C0C906"/>
    <w:rsid w:val="56C2A365"/>
    <w:rsid w:val="56FEA3C3"/>
    <w:rsid w:val="5714BAE6"/>
    <w:rsid w:val="57439660"/>
    <w:rsid w:val="575F0C9D"/>
    <w:rsid w:val="57668E8F"/>
    <w:rsid w:val="579AAAC2"/>
    <w:rsid w:val="57B28C1B"/>
    <w:rsid w:val="57D4E26E"/>
    <w:rsid w:val="57E18867"/>
    <w:rsid w:val="58148BED"/>
    <w:rsid w:val="58407AAC"/>
    <w:rsid w:val="58ABB219"/>
    <w:rsid w:val="594299DE"/>
    <w:rsid w:val="598CD874"/>
    <w:rsid w:val="59A041E6"/>
    <w:rsid w:val="5A084E02"/>
    <w:rsid w:val="5A1A4167"/>
    <w:rsid w:val="5A207F25"/>
    <w:rsid w:val="5A320F2F"/>
    <w:rsid w:val="5B068D63"/>
    <w:rsid w:val="5B18E810"/>
    <w:rsid w:val="5B1BDF75"/>
    <w:rsid w:val="5B25C6AE"/>
    <w:rsid w:val="5BA5571F"/>
    <w:rsid w:val="5BB0A5E2"/>
    <w:rsid w:val="5C0C11B2"/>
    <w:rsid w:val="5C47A6B0"/>
    <w:rsid w:val="5C5BD09E"/>
    <w:rsid w:val="5C6CE7DC"/>
    <w:rsid w:val="5CDEA056"/>
    <w:rsid w:val="5D729A7D"/>
    <w:rsid w:val="5DB2C141"/>
    <w:rsid w:val="5DDB428C"/>
    <w:rsid w:val="5E0855E5"/>
    <w:rsid w:val="5E461BAB"/>
    <w:rsid w:val="5E5041AC"/>
    <w:rsid w:val="5E990637"/>
    <w:rsid w:val="5F285898"/>
    <w:rsid w:val="5F8E3D18"/>
    <w:rsid w:val="5FD9FE86"/>
    <w:rsid w:val="5FF1E93E"/>
    <w:rsid w:val="600FC20F"/>
    <w:rsid w:val="60A2F8FD"/>
    <w:rsid w:val="60E2B0AA"/>
    <w:rsid w:val="60E555FC"/>
    <w:rsid w:val="6126F070"/>
    <w:rsid w:val="6220E7F0"/>
    <w:rsid w:val="6221BE2F"/>
    <w:rsid w:val="626B53C6"/>
    <w:rsid w:val="62731BF4"/>
    <w:rsid w:val="62A943C7"/>
    <w:rsid w:val="62CE8CF7"/>
    <w:rsid w:val="62D07339"/>
    <w:rsid w:val="63784EB1"/>
    <w:rsid w:val="6379E4BD"/>
    <w:rsid w:val="637CE76B"/>
    <w:rsid w:val="63841575"/>
    <w:rsid w:val="64079674"/>
    <w:rsid w:val="6481CA6B"/>
    <w:rsid w:val="649B71BA"/>
    <w:rsid w:val="64EE79CA"/>
    <w:rsid w:val="65284769"/>
    <w:rsid w:val="657BE075"/>
    <w:rsid w:val="65DA7089"/>
    <w:rsid w:val="66827DB6"/>
    <w:rsid w:val="66AD0591"/>
    <w:rsid w:val="66CE4FC0"/>
    <w:rsid w:val="6721E65C"/>
    <w:rsid w:val="675F09B7"/>
    <w:rsid w:val="676D9F68"/>
    <w:rsid w:val="67B8E2E1"/>
    <w:rsid w:val="686F51FC"/>
    <w:rsid w:val="687F2AEC"/>
    <w:rsid w:val="68D035E0"/>
    <w:rsid w:val="68DC237C"/>
    <w:rsid w:val="68DEC163"/>
    <w:rsid w:val="690ECFEA"/>
    <w:rsid w:val="690F0F10"/>
    <w:rsid w:val="6917C3D3"/>
    <w:rsid w:val="6983FF19"/>
    <w:rsid w:val="699BAAC4"/>
    <w:rsid w:val="69AF3840"/>
    <w:rsid w:val="69D3B602"/>
    <w:rsid w:val="6A58A4E5"/>
    <w:rsid w:val="6A74A3BF"/>
    <w:rsid w:val="6B07FDC6"/>
    <w:rsid w:val="6B5D3E80"/>
    <w:rsid w:val="6B8F2915"/>
    <w:rsid w:val="6C508A81"/>
    <w:rsid w:val="6C57E135"/>
    <w:rsid w:val="6CB33C33"/>
    <w:rsid w:val="6CC248FE"/>
    <w:rsid w:val="6CD29AAD"/>
    <w:rsid w:val="6D5335EC"/>
    <w:rsid w:val="6D7CD01F"/>
    <w:rsid w:val="6DBC3E6F"/>
    <w:rsid w:val="6DC3A80C"/>
    <w:rsid w:val="6E00034A"/>
    <w:rsid w:val="6E3B3A52"/>
    <w:rsid w:val="6E4761AC"/>
    <w:rsid w:val="6E6B999C"/>
    <w:rsid w:val="6E7D01C2"/>
    <w:rsid w:val="6E8A7F9B"/>
    <w:rsid w:val="6E92F6A8"/>
    <w:rsid w:val="6EA5E4E8"/>
    <w:rsid w:val="6EF9FA86"/>
    <w:rsid w:val="6F0ADD8D"/>
    <w:rsid w:val="6F141F13"/>
    <w:rsid w:val="6F3904ED"/>
    <w:rsid w:val="6F7E927A"/>
    <w:rsid w:val="6F86EBD4"/>
    <w:rsid w:val="6FC055EE"/>
    <w:rsid w:val="6FC9311B"/>
    <w:rsid w:val="6FCA7508"/>
    <w:rsid w:val="700769FD"/>
    <w:rsid w:val="7043F22A"/>
    <w:rsid w:val="70965198"/>
    <w:rsid w:val="70A38CFD"/>
    <w:rsid w:val="70CF362E"/>
    <w:rsid w:val="70CFBECE"/>
    <w:rsid w:val="70DE4AE9"/>
    <w:rsid w:val="711967B4"/>
    <w:rsid w:val="7142666E"/>
    <w:rsid w:val="718DBA62"/>
    <w:rsid w:val="71B35693"/>
    <w:rsid w:val="71E3C274"/>
    <w:rsid w:val="71F1DB97"/>
    <w:rsid w:val="71F4C645"/>
    <w:rsid w:val="721B01CE"/>
    <w:rsid w:val="72303DB9"/>
    <w:rsid w:val="724A62A8"/>
    <w:rsid w:val="72874F0D"/>
    <w:rsid w:val="72A39EC9"/>
    <w:rsid w:val="72ACFE80"/>
    <w:rsid w:val="72BB9103"/>
    <w:rsid w:val="731A0C50"/>
    <w:rsid w:val="737991E2"/>
    <w:rsid w:val="73923307"/>
    <w:rsid w:val="73DE8764"/>
    <w:rsid w:val="73F66871"/>
    <w:rsid w:val="742CDA82"/>
    <w:rsid w:val="74C39DDE"/>
    <w:rsid w:val="74DF10E8"/>
    <w:rsid w:val="74E2F478"/>
    <w:rsid w:val="74F44B7E"/>
    <w:rsid w:val="7511B56B"/>
    <w:rsid w:val="751DDF09"/>
    <w:rsid w:val="75ABD4AF"/>
    <w:rsid w:val="75B49CF1"/>
    <w:rsid w:val="762FC77F"/>
    <w:rsid w:val="766C9D98"/>
    <w:rsid w:val="7689F7BE"/>
    <w:rsid w:val="7697EBB4"/>
    <w:rsid w:val="76CA290C"/>
    <w:rsid w:val="77966E00"/>
    <w:rsid w:val="77D1F0E0"/>
    <w:rsid w:val="7806974A"/>
    <w:rsid w:val="784BE1BB"/>
    <w:rsid w:val="7868EA1D"/>
    <w:rsid w:val="78953BE1"/>
    <w:rsid w:val="78A1CF68"/>
    <w:rsid w:val="78C10017"/>
    <w:rsid w:val="791811F8"/>
    <w:rsid w:val="794B85DF"/>
    <w:rsid w:val="796C8F72"/>
    <w:rsid w:val="79744D5E"/>
    <w:rsid w:val="7985DE76"/>
    <w:rsid w:val="79A2AC57"/>
    <w:rsid w:val="79A8FA06"/>
    <w:rsid w:val="79DC06D3"/>
    <w:rsid w:val="79DD48D5"/>
    <w:rsid w:val="7A09877D"/>
    <w:rsid w:val="7A51A501"/>
    <w:rsid w:val="7A70F4F4"/>
    <w:rsid w:val="7A832FF5"/>
    <w:rsid w:val="7A9352FE"/>
    <w:rsid w:val="7AA507DF"/>
    <w:rsid w:val="7AD3F7C3"/>
    <w:rsid w:val="7B32DF62"/>
    <w:rsid w:val="7B4F07BF"/>
    <w:rsid w:val="7B6AA815"/>
    <w:rsid w:val="7B70C5E0"/>
    <w:rsid w:val="7BA02D47"/>
    <w:rsid w:val="7BA117D1"/>
    <w:rsid w:val="7C245710"/>
    <w:rsid w:val="7C778492"/>
    <w:rsid w:val="7C9053EB"/>
    <w:rsid w:val="7CAFD103"/>
    <w:rsid w:val="7CDBD898"/>
    <w:rsid w:val="7D1631C5"/>
    <w:rsid w:val="7DEE0035"/>
    <w:rsid w:val="7E2A1960"/>
    <w:rsid w:val="7E357E3B"/>
    <w:rsid w:val="7E551391"/>
    <w:rsid w:val="7EACA880"/>
    <w:rsid w:val="7EC158A2"/>
    <w:rsid w:val="7F5369CC"/>
    <w:rsid w:val="7F54C2F8"/>
    <w:rsid w:val="7F760B31"/>
    <w:rsid w:val="7F77EEA8"/>
    <w:rsid w:val="7F832CD0"/>
    <w:rsid w:val="7F9CD031"/>
    <w:rsid w:val="7FCCF4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2E2A8"/>
  <w15:chartTrackingRefBased/>
  <w15:docId w15:val="{2FB9EAC0-9A34-47FB-8214-A0B6CEA58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F58"/>
  </w:style>
  <w:style w:type="paragraph" w:styleId="Heading1">
    <w:name w:val="heading 1"/>
    <w:basedOn w:val="Normal"/>
    <w:next w:val="Normal"/>
    <w:link w:val="Heading1Char"/>
    <w:uiPriority w:val="9"/>
    <w:qFormat/>
    <w:rsid w:val="00F50C38"/>
    <w:pPr>
      <w:keepNext/>
      <w:keepLines/>
      <w:pBdr>
        <w:top w:val="single" w:sz="4" w:space="4" w:color="4472C4" w:themeColor="accent1"/>
        <w:left w:val="single" w:sz="4" w:space="6" w:color="4472C4" w:themeColor="accent1"/>
        <w:bottom w:val="single" w:sz="4" w:space="4" w:color="4472C4" w:themeColor="accent1"/>
        <w:right w:val="single" w:sz="4" w:space="6" w:color="4472C4" w:themeColor="accent1"/>
      </w:pBdr>
      <w:shd w:val="clear" w:color="auto" w:fill="4472C4" w:themeFill="accent1"/>
      <w:spacing w:before="360" w:after="240" w:line="240" w:lineRule="auto"/>
      <w:ind w:left="144" w:right="144"/>
      <w:outlineLvl w:val="0"/>
    </w:pPr>
    <w:rPr>
      <w:rFonts w:asciiTheme="majorHAnsi" w:eastAsiaTheme="majorEastAsia" w:hAnsiTheme="majorHAnsi" w:cstheme="majorBidi"/>
      <w:caps/>
      <w:color w:val="FFFFFF" w:themeColor="background1"/>
      <w:kern w:val="20"/>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11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CA0E01"/>
    <w:rPr>
      <w:sz w:val="16"/>
      <w:szCs w:val="16"/>
    </w:rPr>
  </w:style>
  <w:style w:type="paragraph" w:styleId="CommentText">
    <w:name w:val="annotation text"/>
    <w:basedOn w:val="Normal"/>
    <w:link w:val="CommentTextChar"/>
    <w:uiPriority w:val="99"/>
    <w:unhideWhenUsed/>
    <w:rsid w:val="00CA0E01"/>
    <w:pPr>
      <w:spacing w:line="240" w:lineRule="auto"/>
    </w:pPr>
    <w:rPr>
      <w:sz w:val="20"/>
      <w:szCs w:val="20"/>
    </w:rPr>
  </w:style>
  <w:style w:type="character" w:customStyle="1" w:styleId="CommentTextChar">
    <w:name w:val="Comment Text Char"/>
    <w:basedOn w:val="DefaultParagraphFont"/>
    <w:link w:val="CommentText"/>
    <w:uiPriority w:val="99"/>
    <w:rsid w:val="00CA0E01"/>
    <w:rPr>
      <w:sz w:val="20"/>
      <w:szCs w:val="20"/>
    </w:rPr>
  </w:style>
  <w:style w:type="paragraph" w:styleId="CommentSubject">
    <w:name w:val="annotation subject"/>
    <w:basedOn w:val="CommentText"/>
    <w:next w:val="CommentText"/>
    <w:link w:val="CommentSubjectChar"/>
    <w:uiPriority w:val="99"/>
    <w:semiHidden/>
    <w:unhideWhenUsed/>
    <w:rsid w:val="00CA0E01"/>
    <w:rPr>
      <w:b/>
      <w:bCs/>
    </w:rPr>
  </w:style>
  <w:style w:type="character" w:customStyle="1" w:styleId="CommentSubjectChar">
    <w:name w:val="Comment Subject Char"/>
    <w:basedOn w:val="CommentTextChar"/>
    <w:link w:val="CommentSubject"/>
    <w:uiPriority w:val="99"/>
    <w:semiHidden/>
    <w:rsid w:val="00CA0E01"/>
    <w:rPr>
      <w:b/>
      <w:bCs/>
      <w:sz w:val="20"/>
      <w:szCs w:val="20"/>
    </w:rPr>
  </w:style>
  <w:style w:type="paragraph" w:styleId="Revision">
    <w:name w:val="Revision"/>
    <w:hidden/>
    <w:uiPriority w:val="99"/>
    <w:semiHidden/>
    <w:rsid w:val="00AC0676"/>
    <w:pPr>
      <w:spacing w:after="0" w:line="240" w:lineRule="auto"/>
    </w:pPr>
  </w:style>
  <w:style w:type="paragraph" w:styleId="ListParagraph">
    <w:name w:val="List Paragraph"/>
    <w:aliases w:val="ERP-List Paragraph,List Paragraph1,List Paragraph11,Numbering,List Paragraph Red,Bullet EY,List Paragraph2,Buletai,List Paragraph21,lp1,Bullet 1,Use Case List Paragraph,List Paragraph111,Paragraph,lp11,Bullet Number,Lentele,List Paragr1"/>
    <w:basedOn w:val="Normal"/>
    <w:uiPriority w:val="34"/>
    <w:qFormat/>
    <w:rsid w:val="00B60A54"/>
    <w:pPr>
      <w:ind w:left="720"/>
      <w:contextualSpacing/>
    </w:pPr>
  </w:style>
  <w:style w:type="character" w:styleId="Mention">
    <w:name w:val="Mention"/>
    <w:basedOn w:val="DefaultParagraphFont"/>
    <w:uiPriority w:val="99"/>
    <w:unhideWhenUsed/>
    <w:rPr>
      <w:color w:val="2B579A"/>
      <w:shd w:val="clear" w:color="auto" w:fill="E6E6E6"/>
    </w:rPr>
  </w:style>
  <w:style w:type="paragraph" w:styleId="Header">
    <w:name w:val="header"/>
    <w:basedOn w:val="Normal"/>
    <w:link w:val="HeaderChar"/>
    <w:uiPriority w:val="99"/>
    <w:unhideWhenUsed/>
    <w:rsid w:val="00B058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5863"/>
  </w:style>
  <w:style w:type="paragraph" w:styleId="Footer">
    <w:name w:val="footer"/>
    <w:basedOn w:val="Normal"/>
    <w:link w:val="FooterChar"/>
    <w:uiPriority w:val="99"/>
    <w:unhideWhenUsed/>
    <w:rsid w:val="00B058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5863"/>
  </w:style>
  <w:style w:type="character" w:customStyle="1" w:styleId="Heading1Char">
    <w:name w:val="Heading 1 Char"/>
    <w:basedOn w:val="DefaultParagraphFont"/>
    <w:link w:val="Heading1"/>
    <w:uiPriority w:val="9"/>
    <w:rsid w:val="00F50C38"/>
    <w:rPr>
      <w:rFonts w:asciiTheme="majorHAnsi" w:eastAsiaTheme="majorEastAsia" w:hAnsiTheme="majorHAnsi" w:cstheme="majorBidi"/>
      <w:caps/>
      <w:color w:val="FFFFFF" w:themeColor="background1"/>
      <w:kern w:val="20"/>
      <w:shd w:val="clear" w:color="auto" w:fill="4472C4" w:themeFill="accent1"/>
      <w:lang w:val="lt-LT" w:eastAsia="lt-LT"/>
    </w:rPr>
  </w:style>
  <w:style w:type="character" w:styleId="PlaceholderText">
    <w:name w:val="Placeholder Text"/>
    <w:basedOn w:val="DefaultParagraphFont"/>
    <w:uiPriority w:val="99"/>
    <w:rsid w:val="00F50C38"/>
    <w:rPr>
      <w:color w:val="808080"/>
    </w:rPr>
  </w:style>
  <w:style w:type="character" w:styleId="Hyperlink">
    <w:name w:val="Hyperlink"/>
    <w:basedOn w:val="DefaultParagraphFont"/>
    <w:uiPriority w:val="99"/>
    <w:unhideWhenUsed/>
    <w:rsid w:val="00F50C38"/>
    <w:rPr>
      <w:color w:val="0563C1" w:themeColor="hyperlink"/>
      <w:u w:val="single"/>
    </w:rPr>
  </w:style>
  <w:style w:type="character" w:styleId="UnresolvedMention">
    <w:name w:val="Unresolved Mention"/>
    <w:basedOn w:val="DefaultParagraphFont"/>
    <w:uiPriority w:val="99"/>
    <w:semiHidden/>
    <w:unhideWhenUsed/>
    <w:rsid w:val="00F50C38"/>
    <w:rPr>
      <w:color w:val="605E5C"/>
      <w:shd w:val="clear" w:color="auto" w:fill="E1DFDD"/>
    </w:rPr>
  </w:style>
  <w:style w:type="paragraph" w:customStyle="1" w:styleId="paragraph">
    <w:name w:val="paragraph"/>
    <w:basedOn w:val="Normal"/>
    <w:rsid w:val="00F50C38"/>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normaltextrun">
    <w:name w:val="normaltextrun"/>
    <w:basedOn w:val="DefaultParagraphFont"/>
    <w:rsid w:val="00F50C38"/>
  </w:style>
  <w:style w:type="character" w:customStyle="1" w:styleId="eop">
    <w:name w:val="eop"/>
    <w:basedOn w:val="DefaultParagraphFont"/>
    <w:rsid w:val="00F50C38"/>
  </w:style>
  <w:style w:type="character" w:customStyle="1" w:styleId="superscript">
    <w:name w:val="superscript"/>
    <w:basedOn w:val="DefaultParagraphFont"/>
    <w:rsid w:val="00F50C38"/>
  </w:style>
  <w:style w:type="character" w:customStyle="1" w:styleId="tabchar">
    <w:name w:val="tabchar"/>
    <w:basedOn w:val="DefaultParagraphFont"/>
    <w:rsid w:val="00F50C38"/>
  </w:style>
  <w:style w:type="paragraph" w:styleId="NoSpacing">
    <w:name w:val="No Spacing"/>
    <w:link w:val="NoSpacingChar"/>
    <w:uiPriority w:val="1"/>
    <w:qFormat/>
    <w:rsid w:val="00F50C38"/>
    <w:pPr>
      <w:spacing w:after="0" w:line="240" w:lineRule="auto"/>
    </w:pPr>
    <w:rPr>
      <w:color w:val="595959" w:themeColor="text1" w:themeTint="A6"/>
      <w:sz w:val="20"/>
      <w:szCs w:val="20"/>
      <w:lang w:val="lt-LT" w:eastAsia="lt-LT"/>
    </w:rPr>
  </w:style>
  <w:style w:type="character" w:styleId="Strong">
    <w:name w:val="Strong"/>
    <w:basedOn w:val="DefaultParagraphFont"/>
    <w:uiPriority w:val="22"/>
    <w:unhideWhenUsed/>
    <w:qFormat/>
    <w:rsid w:val="00F50C38"/>
    <w:rPr>
      <w:b/>
      <w:bCs/>
    </w:rPr>
  </w:style>
  <w:style w:type="character" w:customStyle="1" w:styleId="NoSpacingChar">
    <w:name w:val="No Spacing Char"/>
    <w:basedOn w:val="DefaultParagraphFont"/>
    <w:link w:val="NoSpacing"/>
    <w:uiPriority w:val="1"/>
    <w:rsid w:val="00F50C38"/>
    <w:rPr>
      <w:color w:val="595959" w:themeColor="text1" w:themeTint="A6"/>
      <w:sz w:val="20"/>
      <w:szCs w:val="20"/>
      <w:lang w:val="lt-LT" w:eastAsia="lt-LT"/>
    </w:rPr>
  </w:style>
  <w:style w:type="paragraph" w:styleId="Title">
    <w:name w:val="Title"/>
    <w:basedOn w:val="Normal"/>
    <w:next w:val="Normal"/>
    <w:link w:val="TitleChar"/>
    <w:uiPriority w:val="10"/>
    <w:qFormat/>
    <w:rsid w:val="00F50C38"/>
    <w:pPr>
      <w:spacing w:before="480" w:line="240" w:lineRule="auto"/>
    </w:pPr>
    <w:rPr>
      <w:rFonts w:asciiTheme="majorHAnsi" w:eastAsiaTheme="majorEastAsia" w:hAnsiTheme="majorHAnsi" w:cstheme="majorBidi"/>
      <w:caps/>
      <w:color w:val="4472C4" w:themeColor="accent1"/>
      <w:kern w:val="28"/>
      <w:sz w:val="48"/>
      <w:szCs w:val="48"/>
      <w:lang w:val="lt-LT" w:eastAsia="lt-LT"/>
    </w:rPr>
  </w:style>
  <w:style w:type="character" w:customStyle="1" w:styleId="TitleChar">
    <w:name w:val="Title Char"/>
    <w:basedOn w:val="DefaultParagraphFont"/>
    <w:link w:val="Title"/>
    <w:uiPriority w:val="10"/>
    <w:rsid w:val="00F50C38"/>
    <w:rPr>
      <w:rFonts w:asciiTheme="majorHAnsi" w:eastAsiaTheme="majorEastAsia" w:hAnsiTheme="majorHAnsi" w:cstheme="majorBidi"/>
      <w:caps/>
      <w:color w:val="4472C4" w:themeColor="accent1"/>
      <w:kern w:val="28"/>
      <w:sz w:val="48"/>
      <w:szCs w:val="48"/>
      <w:lang w:val="lt-LT" w:eastAsia="lt-LT"/>
    </w:rPr>
  </w:style>
  <w:style w:type="paragraph" w:styleId="Closing">
    <w:name w:val="Closing"/>
    <w:basedOn w:val="Normal"/>
    <w:link w:val="ClosingChar"/>
    <w:uiPriority w:val="99"/>
    <w:unhideWhenUsed/>
    <w:rsid w:val="00F50C38"/>
    <w:pPr>
      <w:spacing w:before="600" w:after="80" w:line="240" w:lineRule="auto"/>
    </w:pPr>
    <w:rPr>
      <w:color w:val="595959" w:themeColor="text1" w:themeTint="A6"/>
      <w:kern w:val="20"/>
      <w:sz w:val="20"/>
      <w:szCs w:val="20"/>
      <w:lang w:val="lt-LT" w:eastAsia="lt-LT"/>
    </w:rPr>
  </w:style>
  <w:style w:type="character" w:customStyle="1" w:styleId="ClosingChar">
    <w:name w:val="Closing Char"/>
    <w:basedOn w:val="DefaultParagraphFont"/>
    <w:link w:val="Closing"/>
    <w:uiPriority w:val="99"/>
    <w:rsid w:val="00F50C38"/>
    <w:rPr>
      <w:color w:val="595959" w:themeColor="text1" w:themeTint="A6"/>
      <w:kern w:val="20"/>
      <w:sz w:val="20"/>
      <w:szCs w:val="20"/>
      <w:lang w:val="lt-LT" w:eastAsia="lt-LT"/>
    </w:rPr>
  </w:style>
  <w:style w:type="table" w:customStyle="1" w:styleId="Bsenataskaitoslentel">
    <w:name w:val="Būsenų ataskaitos lentelė"/>
    <w:basedOn w:val="TableNormal"/>
    <w:uiPriority w:val="99"/>
    <w:rsid w:val="00F50C38"/>
    <w:pPr>
      <w:spacing w:before="40" w:after="40" w:line="240" w:lineRule="auto"/>
    </w:pPr>
    <w:rPr>
      <w:color w:val="595959" w:themeColor="text1" w:themeTint="A6"/>
      <w:sz w:val="20"/>
      <w:szCs w:val="20"/>
      <w:lang w:val="lt-LT" w:eastAsia="lt-LT"/>
    </w:rPr>
    <w:tblPr>
      <w:tblBorders>
        <w:insideH w:val="single" w:sz="4" w:space="0" w:color="BFBFBF" w:themeColor="background1" w:themeShade="BF"/>
      </w:tblBorders>
    </w:tblPr>
    <w:tblStylePr w:type="firstRow">
      <w:rPr>
        <w:rFonts w:asciiTheme="majorHAnsi" w:hAnsiTheme="majorHAnsi"/>
        <w:caps/>
        <w:smallCaps w:val="0"/>
        <w:color w:val="2F5496" w:themeColor="accent1" w:themeShade="BF"/>
      </w:rPr>
      <w:tblPr/>
      <w:tcPr>
        <w:vAlign w:val="bottom"/>
      </w:tcPr>
    </w:tblStylePr>
  </w:style>
  <w:style w:type="character" w:customStyle="1" w:styleId="ui-provider">
    <w:name w:val="ui-provider"/>
    <w:basedOn w:val="DefaultParagraphFont"/>
    <w:rsid w:val="00F50C38"/>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Style 4,FR"/>
    <w:uiPriority w:val="99"/>
    <w:unhideWhenUsed/>
    <w:rsid w:val="00F50C38"/>
    <w:rPr>
      <w:vertAlign w:val="superscript"/>
    </w:rPr>
  </w:style>
  <w:style w:type="paragraph" w:styleId="FootnoteText">
    <w:name w:val="footnote text"/>
    <w:aliases w:val=" Diagrama1,Diagrama1,ColumnText,Footnote Text Char Char,Footnote Text Char2,Footnote Text Char1 Char Char,Footnote Text Char Char Char Char,Footnote Text Char1 Char Char Char Char,Išnaša,Footnote,Char1,Fußnotentextf,Fußnote"/>
    <w:basedOn w:val="Normal"/>
    <w:link w:val="FootnoteTextChar"/>
    <w:uiPriority w:val="99"/>
    <w:unhideWhenUsed/>
    <w:qFormat/>
    <w:rsid w:val="00F50C38"/>
    <w:pPr>
      <w:spacing w:after="0" w:line="240" w:lineRule="auto"/>
      <w:ind w:firstLine="720"/>
    </w:pPr>
    <w:rPr>
      <w:rFonts w:ascii="Arial" w:eastAsia="Times New Roman" w:hAnsi="Arial" w:cs="Arial"/>
      <w:sz w:val="20"/>
      <w:szCs w:val="20"/>
      <w:lang w:val="lt-LT" w:eastAsia="lt-LT"/>
    </w:rPr>
  </w:style>
  <w:style w:type="character" w:customStyle="1" w:styleId="FootnoteTextChar">
    <w:name w:val="Footnote Text Char"/>
    <w:aliases w:val=" Diagrama1 Char,Diagrama1 Char,ColumnText Char,Footnote Text Char Char Char,Footnote Text Char2 Char,Footnote Text Char1 Char Char Char,Footnote Text Char Char Char Char Char,Footnote Text Char1 Char Char Char Char Char,Išnaša Char"/>
    <w:basedOn w:val="DefaultParagraphFont"/>
    <w:link w:val="FootnoteText"/>
    <w:uiPriority w:val="99"/>
    <w:qFormat/>
    <w:rsid w:val="00F50C38"/>
    <w:rPr>
      <w:rFonts w:ascii="Arial" w:eastAsia="Times New Roman" w:hAnsi="Arial" w:cs="Arial"/>
      <w:sz w:val="20"/>
      <w:szCs w:val="20"/>
      <w:lang w:val="lt-LT" w:eastAsia="lt-LT"/>
    </w:rPr>
  </w:style>
  <w:style w:type="paragraph" w:styleId="EndnoteText">
    <w:name w:val="endnote text"/>
    <w:basedOn w:val="Normal"/>
    <w:link w:val="EndnoteTextChar"/>
    <w:uiPriority w:val="99"/>
    <w:semiHidden/>
    <w:unhideWhenUsed/>
    <w:rsid w:val="00F50C38"/>
    <w:pPr>
      <w:spacing w:after="0" w:line="240" w:lineRule="auto"/>
    </w:pPr>
    <w:rPr>
      <w:color w:val="595959" w:themeColor="text1" w:themeTint="A6"/>
      <w:kern w:val="20"/>
      <w:sz w:val="20"/>
      <w:szCs w:val="20"/>
      <w:lang w:val="lt-LT" w:eastAsia="lt-LT"/>
    </w:rPr>
  </w:style>
  <w:style w:type="character" w:customStyle="1" w:styleId="EndnoteTextChar">
    <w:name w:val="Endnote Text Char"/>
    <w:basedOn w:val="DefaultParagraphFont"/>
    <w:link w:val="EndnoteText"/>
    <w:uiPriority w:val="99"/>
    <w:semiHidden/>
    <w:rsid w:val="00F50C38"/>
    <w:rPr>
      <w:color w:val="595959" w:themeColor="text1" w:themeTint="A6"/>
      <w:kern w:val="20"/>
      <w:sz w:val="20"/>
      <w:szCs w:val="20"/>
      <w:lang w:val="lt-LT" w:eastAsia="lt-LT"/>
    </w:rPr>
  </w:style>
  <w:style w:type="character" w:styleId="EndnoteReference">
    <w:name w:val="endnote reference"/>
    <w:basedOn w:val="DefaultParagraphFont"/>
    <w:uiPriority w:val="99"/>
    <w:semiHidden/>
    <w:unhideWhenUsed/>
    <w:rsid w:val="00F50C38"/>
    <w:rPr>
      <w:vertAlign w:val="superscript"/>
    </w:rPr>
  </w:style>
  <w:style w:type="character" w:styleId="FollowedHyperlink">
    <w:name w:val="FollowedHyperlink"/>
    <w:basedOn w:val="DefaultParagraphFont"/>
    <w:uiPriority w:val="99"/>
    <w:semiHidden/>
    <w:unhideWhenUsed/>
    <w:rsid w:val="00813AB1"/>
    <w:rPr>
      <w:color w:val="954F72" w:themeColor="followedHyperlink"/>
      <w:u w:val="single"/>
    </w:rPr>
  </w:style>
  <w:style w:type="paragraph" w:styleId="NormalWeb">
    <w:name w:val="Normal (Web)"/>
    <w:basedOn w:val="Normal"/>
    <w:uiPriority w:val="99"/>
    <w:semiHidden/>
    <w:unhideWhenUsed/>
    <w:rsid w:val="008A5DB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696580">
      <w:bodyDiv w:val="1"/>
      <w:marLeft w:val="0"/>
      <w:marRight w:val="0"/>
      <w:marTop w:val="0"/>
      <w:marBottom w:val="0"/>
      <w:divBdr>
        <w:top w:val="none" w:sz="0" w:space="0" w:color="auto"/>
        <w:left w:val="none" w:sz="0" w:space="0" w:color="auto"/>
        <w:bottom w:val="none" w:sz="0" w:space="0" w:color="auto"/>
        <w:right w:val="none" w:sz="0" w:space="0" w:color="auto"/>
      </w:divBdr>
      <w:divsChild>
        <w:div w:id="506136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umin@sumin.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ltg.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pirkimu-valdysena_2/pirkimu-valdysena-1/pirkimu-valdysena-202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47FA43317144A8B3452A6D3E0CA87D"/>
        <w:category>
          <w:name w:val="General"/>
          <w:gallery w:val="placeholder"/>
        </w:category>
        <w:types>
          <w:type w:val="bbPlcHdr"/>
        </w:types>
        <w:behaviors>
          <w:behavior w:val="content"/>
        </w:behaviors>
        <w:guid w:val="{B417BF33-8E81-4F6E-9E88-BEA40E647170}"/>
      </w:docPartPr>
      <w:docPartBody>
        <w:p w:rsidR="00A023EA" w:rsidRDefault="00C835E8" w:rsidP="00C835E8">
          <w:pPr>
            <w:pStyle w:val="7E47FA43317144A8B3452A6D3E0CA87D"/>
          </w:pPr>
          <w:r>
            <w:t>[Pasirinkti datą]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AEB"/>
    <w:rsid w:val="000109A5"/>
    <w:rsid w:val="00015998"/>
    <w:rsid w:val="00031E38"/>
    <w:rsid w:val="00056DED"/>
    <w:rsid w:val="0006292A"/>
    <w:rsid w:val="00062EC0"/>
    <w:rsid w:val="00073AE2"/>
    <w:rsid w:val="000D77A4"/>
    <w:rsid w:val="000E6CAD"/>
    <w:rsid w:val="0011633C"/>
    <w:rsid w:val="00127AEB"/>
    <w:rsid w:val="00156BE8"/>
    <w:rsid w:val="00156FB9"/>
    <w:rsid w:val="001A58A4"/>
    <w:rsid w:val="001B0B9F"/>
    <w:rsid w:val="001D48C2"/>
    <w:rsid w:val="001E2C7A"/>
    <w:rsid w:val="002036C0"/>
    <w:rsid w:val="00227F2E"/>
    <w:rsid w:val="0023574D"/>
    <w:rsid w:val="00237009"/>
    <w:rsid w:val="00251ABD"/>
    <w:rsid w:val="00262FFC"/>
    <w:rsid w:val="002724C1"/>
    <w:rsid w:val="002730CF"/>
    <w:rsid w:val="002A1439"/>
    <w:rsid w:val="002C42C6"/>
    <w:rsid w:val="002E5A59"/>
    <w:rsid w:val="00310EFE"/>
    <w:rsid w:val="0033235B"/>
    <w:rsid w:val="00341FB2"/>
    <w:rsid w:val="0036245B"/>
    <w:rsid w:val="003711FE"/>
    <w:rsid w:val="00371578"/>
    <w:rsid w:val="003728AC"/>
    <w:rsid w:val="003D6A06"/>
    <w:rsid w:val="003F059D"/>
    <w:rsid w:val="00405C7B"/>
    <w:rsid w:val="00406DE0"/>
    <w:rsid w:val="00413B83"/>
    <w:rsid w:val="004531D3"/>
    <w:rsid w:val="004A4FFC"/>
    <w:rsid w:val="004B568E"/>
    <w:rsid w:val="004D308B"/>
    <w:rsid w:val="00502F27"/>
    <w:rsid w:val="005C07F3"/>
    <w:rsid w:val="00666E4C"/>
    <w:rsid w:val="00697592"/>
    <w:rsid w:val="006A54DD"/>
    <w:rsid w:val="006D4FF9"/>
    <w:rsid w:val="006D598A"/>
    <w:rsid w:val="006E6718"/>
    <w:rsid w:val="006F1D81"/>
    <w:rsid w:val="00775261"/>
    <w:rsid w:val="00776E71"/>
    <w:rsid w:val="00796D9B"/>
    <w:rsid w:val="008407A2"/>
    <w:rsid w:val="00855DBB"/>
    <w:rsid w:val="008760BD"/>
    <w:rsid w:val="00880AFA"/>
    <w:rsid w:val="0089541B"/>
    <w:rsid w:val="008A67BC"/>
    <w:rsid w:val="008B4367"/>
    <w:rsid w:val="008C0C71"/>
    <w:rsid w:val="008E794B"/>
    <w:rsid w:val="00900819"/>
    <w:rsid w:val="00941632"/>
    <w:rsid w:val="00942DE0"/>
    <w:rsid w:val="009736F6"/>
    <w:rsid w:val="00994836"/>
    <w:rsid w:val="009A582A"/>
    <w:rsid w:val="009D7ACB"/>
    <w:rsid w:val="009E2FA1"/>
    <w:rsid w:val="009F3B9F"/>
    <w:rsid w:val="00A023EA"/>
    <w:rsid w:val="00A131A9"/>
    <w:rsid w:val="00A21EC5"/>
    <w:rsid w:val="00A25FD3"/>
    <w:rsid w:val="00A36752"/>
    <w:rsid w:val="00A36C40"/>
    <w:rsid w:val="00A636A8"/>
    <w:rsid w:val="00AA3DCB"/>
    <w:rsid w:val="00AF2AEA"/>
    <w:rsid w:val="00B379A1"/>
    <w:rsid w:val="00B45AD8"/>
    <w:rsid w:val="00B74FB9"/>
    <w:rsid w:val="00B85F4F"/>
    <w:rsid w:val="00B971FA"/>
    <w:rsid w:val="00BD224B"/>
    <w:rsid w:val="00BD78B2"/>
    <w:rsid w:val="00BF7D07"/>
    <w:rsid w:val="00C36D85"/>
    <w:rsid w:val="00C40012"/>
    <w:rsid w:val="00C607AA"/>
    <w:rsid w:val="00C66660"/>
    <w:rsid w:val="00C835E8"/>
    <w:rsid w:val="00C97DC4"/>
    <w:rsid w:val="00CB657D"/>
    <w:rsid w:val="00CC5734"/>
    <w:rsid w:val="00CC7FFC"/>
    <w:rsid w:val="00D20C84"/>
    <w:rsid w:val="00D5101F"/>
    <w:rsid w:val="00D571AA"/>
    <w:rsid w:val="00D6725A"/>
    <w:rsid w:val="00DA2C25"/>
    <w:rsid w:val="00DC10C7"/>
    <w:rsid w:val="00DC59C9"/>
    <w:rsid w:val="00DE5FAC"/>
    <w:rsid w:val="00E42186"/>
    <w:rsid w:val="00E447A7"/>
    <w:rsid w:val="00E44D41"/>
    <w:rsid w:val="00E673F2"/>
    <w:rsid w:val="00E860FA"/>
    <w:rsid w:val="00EB17FF"/>
    <w:rsid w:val="00EC1C3D"/>
    <w:rsid w:val="00EC4D34"/>
    <w:rsid w:val="00ED5D48"/>
    <w:rsid w:val="00F05E97"/>
    <w:rsid w:val="00F51E24"/>
    <w:rsid w:val="00F70559"/>
    <w:rsid w:val="00F72EF8"/>
    <w:rsid w:val="00F87C5C"/>
    <w:rsid w:val="00F96567"/>
    <w:rsid w:val="00FA6197"/>
    <w:rsid w:val="00FC5479"/>
    <w:rsid w:val="00FC57FE"/>
    <w:rsid w:val="00FD15DA"/>
    <w:rsid w:val="00FD43B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E47FA43317144A8B3452A6D3E0CA87D">
    <w:name w:val="7E47FA43317144A8B3452A6D3E0CA87D"/>
    <w:rsid w:val="00C835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74258D-A30B-458B-8B7A-8C2FF916BD89}">
  <ds:schemaRefs>
    <ds:schemaRef ds:uri="http://schemas.openxmlformats.org/officeDocument/2006/bibliography"/>
  </ds:schemaRefs>
</ds:datastoreItem>
</file>

<file path=customXml/itemProps2.xml><?xml version="1.0" encoding="utf-8"?>
<ds:datastoreItem xmlns:ds="http://schemas.openxmlformats.org/officeDocument/2006/customXml" ds:itemID="{5CA212A4-FB86-432E-A212-27CC67AB62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46E03AE6-CF44-41C6-B186-95DC0CA3633A}">
  <ds:schemaRefs>
    <ds:schemaRef ds:uri="http://schemas.microsoft.com/sharepoint/v3/contenttype/forms"/>
  </ds:schemaRefs>
</ds:datastoreItem>
</file>

<file path=customXml/itemProps4.xml><?xml version="1.0" encoding="utf-8"?>
<ds:datastoreItem xmlns:ds="http://schemas.openxmlformats.org/officeDocument/2006/customXml" ds:itemID="{DFF1ADFD-970A-4280-BD5E-12960BE090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627</TotalTime>
  <Pages>36</Pages>
  <Words>10447</Words>
  <Characters>59554</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69862</CharactersWithSpaces>
  <SharedDoc>false</SharedDoc>
  <HLinks>
    <vt:vector size="18" baseType="variant">
      <vt:variant>
        <vt:i4>917540</vt:i4>
      </vt:variant>
      <vt:variant>
        <vt:i4>3</vt:i4>
      </vt:variant>
      <vt:variant>
        <vt:i4>0</vt:i4>
      </vt:variant>
      <vt:variant>
        <vt:i4>5</vt:i4>
      </vt:variant>
      <vt:variant>
        <vt:lpwstr>mailto:sumin@sumin.lt</vt:lpwstr>
      </vt:variant>
      <vt:variant>
        <vt:lpwstr/>
      </vt:variant>
      <vt:variant>
        <vt:i4>196652</vt:i4>
      </vt:variant>
      <vt:variant>
        <vt:i4>0</vt:i4>
      </vt:variant>
      <vt:variant>
        <vt:i4>0</vt:i4>
      </vt:variant>
      <vt:variant>
        <vt:i4>5</vt:i4>
      </vt:variant>
      <vt:variant>
        <vt:lpwstr>mailto:info@ltg.lt</vt:lpwstr>
      </vt:variant>
      <vt:variant>
        <vt:lpwstr/>
      </vt:variant>
      <vt:variant>
        <vt:i4>2555925</vt:i4>
      </vt:variant>
      <vt:variant>
        <vt:i4>0</vt:i4>
      </vt:variant>
      <vt:variant>
        <vt:i4>0</vt:i4>
      </vt:variant>
      <vt:variant>
        <vt:i4>5</vt:i4>
      </vt:variant>
      <vt:variant>
        <vt:lpwstr>https://vpt.lrv.lt/lt/pirkimu-valdysena_2/pirkimu-valdysena-1/pirkimu-valdysena-2026/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Sonata Vaitukaitytė</dc:creator>
  <cp:lastModifiedBy>Dangiras Jakimavičius</cp:lastModifiedBy>
  <cp:revision>126</cp:revision>
  <cp:lastPrinted>2023-01-18T03:28:00Z</cp:lastPrinted>
  <dcterms:created xsi:type="dcterms:W3CDTF">2026-09-25T13:00:00Z</dcterms:created>
  <dcterms:modified xsi:type="dcterms:W3CDTF">2026-10-09T12:44:00Z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