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C380" w14:textId="77777777" w:rsidR="001048B2" w:rsidRPr="00A17AA0" w:rsidRDefault="001048B2" w:rsidP="00340D25">
      <w:pPr>
        <w:spacing w:after="0" w:line="276" w:lineRule="auto"/>
        <w:ind w:firstLine="720"/>
        <w:rPr>
          <w:rFonts w:ascii="Calibri" w:hAnsi="Calibri" w:cs="Calibri"/>
          <w:sz w:val="24"/>
          <w:szCs w:val="24"/>
          <w:lang w:val="lt-LT"/>
        </w:rPr>
      </w:pPr>
      <w:r w:rsidRPr="00A17AA0">
        <w:rPr>
          <w:rFonts w:ascii="Calibri" w:hAnsi="Calibri" w:cs="Calibri"/>
          <w:sz w:val="24"/>
          <w:szCs w:val="24"/>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47D6118F" w14:textId="62B50BE6" w:rsidR="00BE0A07" w:rsidRPr="00A17AA0" w:rsidRDefault="001048B2" w:rsidP="00340D25">
      <w:pPr>
        <w:tabs>
          <w:tab w:val="left" w:pos="993"/>
        </w:tabs>
        <w:spacing w:after="0" w:line="276" w:lineRule="auto"/>
        <w:ind w:firstLine="720"/>
        <w:rPr>
          <w:rFonts w:ascii="Calibri" w:eastAsia="Times New Roman" w:hAnsi="Calibri" w:cs="Calibri"/>
          <w:b/>
          <w:bCs/>
          <w:kern w:val="0"/>
          <w:sz w:val="24"/>
          <w:szCs w:val="24"/>
          <w:lang w:val="lt-LT" w:eastAsia="pl-PL"/>
          <w14:ligatures w14:val="none"/>
        </w:rPr>
      </w:pPr>
      <w:r w:rsidRPr="00A17AA0">
        <w:rPr>
          <w:rFonts w:ascii="Calibri" w:hAnsi="Calibri" w:cs="Calibri"/>
          <w:sz w:val="24"/>
          <w:szCs w:val="24"/>
          <w:lang w:val="lt-LT"/>
        </w:rPr>
        <w:t xml:space="preserve">Vadovaujantis Tarnybai Įstatyme nustatyta pažeidimų prevencijos funkcija, šiuo metu </w:t>
      </w:r>
      <w:r w:rsidR="001876AE" w:rsidRPr="00A17AA0">
        <w:rPr>
          <w:rFonts w:ascii="Calibri" w:hAnsi="Calibri" w:cs="Calibri"/>
          <w:sz w:val="24"/>
          <w:szCs w:val="24"/>
          <w:lang w:val="lt-LT"/>
        </w:rPr>
        <w:t>atliekama</w:t>
      </w:r>
      <w:r w:rsidR="00A148CC" w:rsidRPr="00A17AA0">
        <w:rPr>
          <w:rFonts w:ascii="Calibri" w:eastAsia="Times New Roman" w:hAnsi="Calibri" w:cs="Calibri"/>
          <w:b/>
          <w:bCs/>
          <w:kern w:val="0"/>
          <w:sz w:val="24"/>
          <w:szCs w:val="24"/>
          <w:lang w:val="lt-LT" w:eastAsia="pl-PL"/>
          <w14:ligatures w14:val="none"/>
        </w:rPr>
        <w:t xml:space="preserve"> </w:t>
      </w:r>
      <w:r w:rsidR="00DD65BA" w:rsidRPr="00A17AA0">
        <w:rPr>
          <w:rFonts w:ascii="Calibri" w:eastAsia="Times New Roman" w:hAnsi="Calibri" w:cs="Calibri"/>
          <w:b/>
          <w:bCs/>
          <w:kern w:val="0"/>
          <w:sz w:val="24"/>
          <w:szCs w:val="24"/>
          <w:lang w:val="lt-LT" w:eastAsia="pl-PL"/>
          <w14:ligatures w14:val="none"/>
        </w:rPr>
        <w:t>Lietuvos šaulių sąjung</w:t>
      </w:r>
      <w:r w:rsidR="00B8068D" w:rsidRPr="00A17AA0">
        <w:rPr>
          <w:rFonts w:ascii="Calibri" w:eastAsia="Times New Roman" w:hAnsi="Calibri" w:cs="Calibri"/>
          <w:b/>
          <w:bCs/>
          <w:kern w:val="0"/>
          <w:sz w:val="24"/>
          <w:szCs w:val="24"/>
          <w:lang w:val="lt-LT" w:eastAsia="pl-PL"/>
          <w14:ligatures w14:val="none"/>
        </w:rPr>
        <w:t>os</w:t>
      </w:r>
      <w:r w:rsidR="003D4EC9" w:rsidRPr="00A17AA0">
        <w:rPr>
          <w:rFonts w:ascii="Calibri" w:eastAsia="Times New Roman" w:hAnsi="Calibri" w:cs="Calibri"/>
          <w:b/>
          <w:bCs/>
          <w:kern w:val="0"/>
          <w:sz w:val="24"/>
          <w:szCs w:val="24"/>
          <w:lang w:val="lt-LT" w:eastAsia="pl-PL"/>
          <w14:ligatures w14:val="none"/>
        </w:rPr>
        <w:t xml:space="preserve"> </w:t>
      </w:r>
      <w:r w:rsidR="00CD20F2" w:rsidRPr="00A17AA0">
        <w:rPr>
          <w:rFonts w:ascii="Calibri" w:eastAsia="Times New Roman" w:hAnsi="Calibri" w:cs="Calibri"/>
          <w:b/>
          <w:bCs/>
          <w:kern w:val="0"/>
          <w:sz w:val="24"/>
          <w:szCs w:val="24"/>
          <w:lang w:val="lt-LT" w:eastAsia="pl-PL"/>
          <w14:ligatures w14:val="none"/>
        </w:rPr>
        <w:t>(toliau – Perkančioji organizacija) vykdomo pirkimo Nr.</w:t>
      </w:r>
      <w:r w:rsidR="00E627DD" w:rsidRPr="00A17AA0">
        <w:rPr>
          <w:rFonts w:ascii="Calibri" w:eastAsia="Times New Roman" w:hAnsi="Calibri" w:cs="Calibri"/>
          <w:b/>
          <w:bCs/>
          <w:kern w:val="0"/>
          <w:sz w:val="24"/>
          <w:szCs w:val="24"/>
          <w:lang w:val="lt-LT" w:eastAsia="pl-PL"/>
          <w14:ligatures w14:val="none"/>
        </w:rPr>
        <w:t xml:space="preserve"> </w:t>
      </w:r>
      <w:r w:rsidR="0023244C" w:rsidRPr="00A17AA0">
        <w:rPr>
          <w:rFonts w:ascii="Calibri" w:eastAsia="Times New Roman" w:hAnsi="Calibri" w:cs="Calibri"/>
          <w:b/>
          <w:bCs/>
          <w:kern w:val="0"/>
          <w:sz w:val="24"/>
          <w:szCs w:val="24"/>
          <w:lang w:val="lt-LT" w:eastAsia="pl-PL"/>
          <w14:ligatures w14:val="none"/>
        </w:rPr>
        <w:t>9856065</w:t>
      </w:r>
      <w:r w:rsidR="00DD7C51" w:rsidRPr="00A17AA0">
        <w:rPr>
          <w:rFonts w:ascii="Calibri" w:eastAsia="Times New Roman" w:hAnsi="Calibri" w:cs="Calibri"/>
          <w:b/>
          <w:bCs/>
          <w:kern w:val="0"/>
          <w:sz w:val="24"/>
          <w:szCs w:val="24"/>
          <w:lang w:val="lt-LT" w:eastAsia="pl-PL"/>
          <w14:ligatures w14:val="none"/>
        </w:rPr>
        <w:t xml:space="preserve"> </w:t>
      </w:r>
      <w:r w:rsidR="00CD20F2" w:rsidRPr="00A17AA0">
        <w:rPr>
          <w:rFonts w:ascii="Calibri" w:eastAsia="Times New Roman" w:hAnsi="Calibri" w:cs="Calibri"/>
          <w:b/>
          <w:bCs/>
          <w:kern w:val="0"/>
          <w:sz w:val="24"/>
          <w:szCs w:val="24"/>
          <w:lang w:val="lt-LT" w:eastAsia="pl-PL"/>
          <w14:ligatures w14:val="none"/>
        </w:rPr>
        <w:t>„</w:t>
      </w:r>
      <w:r w:rsidR="002420C6" w:rsidRPr="00A17AA0">
        <w:rPr>
          <w:rFonts w:ascii="Calibri" w:eastAsia="Times New Roman" w:hAnsi="Calibri" w:cs="Calibri"/>
          <w:b/>
          <w:bCs/>
          <w:kern w:val="0"/>
          <w:sz w:val="24"/>
          <w:szCs w:val="24"/>
          <w:lang w:val="lt-LT" w:eastAsia="pl-PL"/>
          <w14:ligatures w14:val="none"/>
        </w:rPr>
        <w:t>GRANATOS (IMITACINĖS)</w:t>
      </w:r>
      <w:r w:rsidR="0013647E" w:rsidRPr="00A17AA0">
        <w:rPr>
          <w:rFonts w:ascii="Calibri" w:eastAsia="Times New Roman" w:hAnsi="Calibri" w:cs="Calibri"/>
          <w:b/>
          <w:bCs/>
          <w:kern w:val="0"/>
          <w:sz w:val="24"/>
          <w:szCs w:val="24"/>
          <w:lang w:val="lt-LT" w:eastAsia="pl-PL"/>
          <w14:ligatures w14:val="none"/>
        </w:rPr>
        <w:t>“</w:t>
      </w:r>
      <w:r w:rsidR="006E0097" w:rsidRPr="00A17AA0">
        <w:rPr>
          <w:rFonts w:ascii="Calibri" w:eastAsia="Times New Roman" w:hAnsi="Calibri" w:cs="Calibri"/>
          <w:b/>
          <w:bCs/>
          <w:kern w:val="0"/>
          <w:sz w:val="24"/>
          <w:szCs w:val="24"/>
          <w:lang w:val="lt-LT" w:eastAsia="pl-PL"/>
          <w14:ligatures w14:val="none"/>
        </w:rPr>
        <w:t xml:space="preserve"> </w:t>
      </w:r>
      <w:r w:rsidR="00CD20F2" w:rsidRPr="00A17AA0">
        <w:rPr>
          <w:rFonts w:ascii="Calibri" w:eastAsia="Times New Roman" w:hAnsi="Calibri" w:cs="Calibri"/>
          <w:b/>
          <w:bCs/>
          <w:kern w:val="0"/>
          <w:sz w:val="24"/>
          <w:szCs w:val="24"/>
          <w:lang w:val="lt-LT" w:eastAsia="pl-PL"/>
          <w14:ligatures w14:val="none"/>
        </w:rPr>
        <w:t>(toliau – Pirkimas)</w:t>
      </w:r>
      <w:r w:rsidR="000E1B7C" w:rsidRPr="00A17AA0">
        <w:rPr>
          <w:rFonts w:ascii="Calibri" w:eastAsia="Times New Roman" w:hAnsi="Calibri" w:cs="Calibri"/>
          <w:kern w:val="0"/>
          <w:sz w:val="24"/>
          <w:szCs w:val="24"/>
          <w:lang w:val="lt-LT" w:eastAsia="pl-PL"/>
          <w14:ligatures w14:val="none"/>
        </w:rPr>
        <w:t xml:space="preserve"> dokumentų atitikties Įstatymui ir su jo įgyvendinimu susijusiems teisės aktams </w:t>
      </w:r>
      <w:r w:rsidR="00A85008" w:rsidRPr="00A17AA0">
        <w:rPr>
          <w:rFonts w:ascii="Calibri" w:eastAsia="Times New Roman" w:hAnsi="Calibri" w:cs="Calibri"/>
          <w:kern w:val="0"/>
          <w:sz w:val="24"/>
          <w:szCs w:val="24"/>
          <w:lang w:val="lt-LT" w:eastAsia="pl-PL"/>
          <w14:ligatures w14:val="none"/>
        </w:rPr>
        <w:t>peržiūra</w:t>
      </w:r>
      <w:r w:rsidR="00112AE8" w:rsidRPr="00A17AA0">
        <w:rPr>
          <w:rFonts w:ascii="Calibri" w:hAnsi="Calibri" w:cs="Calibri"/>
          <w:kern w:val="0"/>
          <w:sz w:val="24"/>
          <w:szCs w:val="24"/>
          <w:lang w:val="lt-LT" w:eastAsia="lt-LT"/>
          <w14:ligatures w14:val="none"/>
        </w:rPr>
        <w:t xml:space="preserve"> </w:t>
      </w:r>
      <w:r w:rsidR="00FA5946" w:rsidRPr="00A17AA0">
        <w:rPr>
          <w:rFonts w:ascii="Calibri" w:eastAsia="Times New Roman" w:hAnsi="Calibri" w:cs="Calibri"/>
          <w:kern w:val="0"/>
          <w:sz w:val="24"/>
          <w:szCs w:val="24"/>
          <w:lang w:val="lt-LT" w:eastAsia="pl-PL"/>
          <w14:ligatures w14:val="none"/>
        </w:rPr>
        <w:t xml:space="preserve">(peržiūra prevenciniais tikslais atliekama tam tikra apimtimi, </w:t>
      </w:r>
      <w:r w:rsidR="00FA5946" w:rsidRPr="00A17AA0">
        <w:rPr>
          <w:rFonts w:ascii="Calibri" w:hAnsi="Calibri" w:cs="Calibri"/>
          <w:kern w:val="0"/>
          <w:sz w:val="24"/>
          <w:szCs w:val="24"/>
          <w:lang w:val="lt-LT" w:eastAsia="lt-LT"/>
          <w14:ligatures w14:val="none"/>
        </w:rPr>
        <w:t>nevertinant Pirkimo techninėje specifikacijoje nustatytų Pirkimo objektui keliamų reikalavimų)</w:t>
      </w:r>
      <w:r w:rsidR="00112AE8" w:rsidRPr="00A17AA0">
        <w:rPr>
          <w:rFonts w:ascii="Calibri" w:hAnsi="Calibri" w:cs="Calibri"/>
          <w:kern w:val="0"/>
          <w:sz w:val="24"/>
          <w:szCs w:val="24"/>
          <w:lang w:val="lt-LT" w:eastAsia="lt-LT"/>
          <w14:ligatures w14:val="none"/>
        </w:rPr>
        <w:t>.</w:t>
      </w:r>
    </w:p>
    <w:p w14:paraId="182B944B" w14:textId="18E35DAC" w:rsidR="007F0990" w:rsidRPr="00A17AA0" w:rsidRDefault="001048B2" w:rsidP="00340D25">
      <w:pPr>
        <w:spacing w:after="0" w:line="276" w:lineRule="auto"/>
        <w:ind w:firstLine="720"/>
        <w:rPr>
          <w:rFonts w:ascii="Calibri" w:hAnsi="Calibri" w:cs="Calibri"/>
          <w:sz w:val="24"/>
          <w:szCs w:val="24"/>
          <w:lang w:val="lt-LT"/>
        </w:rPr>
      </w:pPr>
      <w:r w:rsidRPr="00A17AA0">
        <w:rPr>
          <w:rFonts w:ascii="Calibri" w:hAnsi="Calibri" w:cs="Calibri"/>
          <w:sz w:val="24"/>
          <w:szCs w:val="24"/>
          <w:lang w:val="lt-LT"/>
        </w:rPr>
        <w:t>Tarnyba,</w:t>
      </w:r>
      <w:r w:rsidR="009C034C" w:rsidRPr="00A17AA0">
        <w:rPr>
          <w:rFonts w:ascii="Calibri" w:hAnsi="Calibri" w:cs="Calibri"/>
          <w:sz w:val="24"/>
          <w:szCs w:val="24"/>
          <w:lang w:val="lt-LT"/>
        </w:rPr>
        <w:t xml:space="preserve"> </w:t>
      </w:r>
      <w:r w:rsidRPr="00A17AA0">
        <w:rPr>
          <w:rFonts w:ascii="Calibri" w:hAnsi="Calibri" w:cs="Calibri"/>
          <w:sz w:val="24"/>
          <w:szCs w:val="24"/>
          <w:lang w:val="lt-LT"/>
        </w:rPr>
        <w:t>prevencine tvarka peržiūrėjusi Pirkimo dokumentus, teikia pastabas ir</w:t>
      </w:r>
      <w:r w:rsidR="00F63E26" w:rsidRPr="00A17AA0">
        <w:rPr>
          <w:rFonts w:ascii="Calibri" w:hAnsi="Calibri" w:cs="Calibri"/>
          <w:sz w:val="24"/>
          <w:szCs w:val="24"/>
          <w:lang w:val="lt-LT"/>
        </w:rPr>
        <w:t xml:space="preserve"> </w:t>
      </w:r>
      <w:r w:rsidRPr="00A17AA0">
        <w:rPr>
          <w:rFonts w:ascii="Calibri" w:hAnsi="Calibri" w:cs="Calibri"/>
          <w:sz w:val="24"/>
          <w:szCs w:val="24"/>
          <w:lang w:val="lt-LT"/>
        </w:rPr>
        <w:t xml:space="preserve">rekomendacijas (toliau – Rekomendacija) dėl Pirkimo dokumentų </w:t>
      </w:r>
      <w:r w:rsidR="005B5FA5" w:rsidRPr="00A17AA0">
        <w:rPr>
          <w:rFonts w:ascii="Calibri" w:hAnsi="Calibri" w:cs="Calibri"/>
          <w:sz w:val="24"/>
          <w:szCs w:val="24"/>
          <w:lang w:val="lt-LT"/>
        </w:rPr>
        <w:t>sąlygų</w:t>
      </w:r>
      <w:r w:rsidRPr="00A17AA0">
        <w:rPr>
          <w:rFonts w:ascii="Calibri" w:hAnsi="Calibri" w:cs="Calibri"/>
          <w:sz w:val="24"/>
          <w:szCs w:val="24"/>
          <w:lang w:val="lt-LT"/>
        </w:rPr>
        <w:t>.</w:t>
      </w:r>
    </w:p>
    <w:p w14:paraId="617B7135" w14:textId="2EB6B0E0" w:rsidR="009E66D7" w:rsidRPr="00A17AA0" w:rsidRDefault="008130DD" w:rsidP="00340D25">
      <w:pPr>
        <w:spacing w:after="0" w:line="276" w:lineRule="auto"/>
        <w:ind w:firstLine="720"/>
        <w:rPr>
          <w:rFonts w:ascii="Calibri" w:hAnsi="Calibri" w:cs="Calibri"/>
          <w:sz w:val="24"/>
          <w:szCs w:val="24"/>
          <w:lang w:val="lt-LT"/>
        </w:rPr>
      </w:pPr>
      <w:r w:rsidRPr="00A17AA0">
        <w:rPr>
          <w:rFonts w:ascii="Calibri" w:hAnsi="Calibri" w:cs="Calibri"/>
          <w:b/>
          <w:bCs/>
          <w:sz w:val="24"/>
          <w:szCs w:val="24"/>
          <w:lang w:val="lt-LT"/>
        </w:rPr>
        <w:t>1</w:t>
      </w:r>
      <w:r w:rsidR="009E66D7" w:rsidRPr="00A17AA0">
        <w:rPr>
          <w:rFonts w:ascii="Calibri" w:hAnsi="Calibri" w:cs="Calibri"/>
          <w:b/>
          <w:bCs/>
          <w:sz w:val="24"/>
          <w:szCs w:val="24"/>
          <w:lang w:val="lt-LT"/>
        </w:rPr>
        <w:t>.</w:t>
      </w:r>
      <w:r w:rsidR="009E66D7" w:rsidRPr="00A17AA0">
        <w:rPr>
          <w:rFonts w:ascii="Calibri" w:hAnsi="Calibri" w:cs="Calibri"/>
          <w:sz w:val="24"/>
          <w:szCs w:val="24"/>
          <w:lang w:val="lt-LT"/>
        </w:rPr>
        <w:t xml:space="preserve"> </w:t>
      </w:r>
      <w:r w:rsidR="009E66D7" w:rsidRPr="00A17AA0">
        <w:rPr>
          <w:rFonts w:ascii="Calibri" w:hAnsi="Calibri" w:cs="Calibri"/>
          <w:b/>
          <w:bCs/>
          <w:sz w:val="24"/>
          <w:szCs w:val="24"/>
          <w:lang w:val="lt-LT"/>
        </w:rPr>
        <w:t xml:space="preserve">Dėl </w:t>
      </w:r>
      <w:r w:rsidR="00801CBA" w:rsidRPr="00A17AA0">
        <w:rPr>
          <w:rFonts w:ascii="Calibri" w:hAnsi="Calibri" w:cs="Calibri"/>
          <w:b/>
          <w:bCs/>
          <w:sz w:val="24"/>
          <w:szCs w:val="24"/>
          <w:lang w:val="lt-LT"/>
        </w:rPr>
        <w:t xml:space="preserve">Skelbimo apie pirkimą </w:t>
      </w:r>
      <w:r w:rsidR="00C93715" w:rsidRPr="00A17AA0">
        <w:rPr>
          <w:rFonts w:ascii="Calibri" w:hAnsi="Calibri" w:cs="Calibri"/>
          <w:b/>
          <w:bCs/>
          <w:sz w:val="24"/>
          <w:szCs w:val="24"/>
          <w:lang w:val="lt-LT"/>
        </w:rPr>
        <w:t>(toliau – Skelbimas)</w:t>
      </w:r>
    </w:p>
    <w:p w14:paraId="1207AD8D" w14:textId="0F6C7E0F" w:rsidR="00653B03" w:rsidRPr="00A17AA0" w:rsidRDefault="002B38DD" w:rsidP="00653B03">
      <w:pPr>
        <w:spacing w:after="0" w:line="276" w:lineRule="auto"/>
        <w:ind w:firstLine="720"/>
        <w:rPr>
          <w:rFonts w:ascii="Calibri" w:hAnsi="Calibri" w:cs="Calibri"/>
          <w:sz w:val="24"/>
          <w:szCs w:val="24"/>
          <w:lang w:val="lt-LT"/>
        </w:rPr>
      </w:pPr>
      <w:r w:rsidRPr="00A17AA0">
        <w:rPr>
          <w:rFonts w:ascii="Calibri" w:hAnsi="Calibri" w:cs="Calibri"/>
          <w:sz w:val="24"/>
          <w:szCs w:val="24"/>
          <w:lang w:val="lt-LT"/>
        </w:rPr>
        <w:t xml:space="preserve">1.1. </w:t>
      </w:r>
      <w:r w:rsidR="00653B03" w:rsidRPr="00A17AA0">
        <w:rPr>
          <w:rFonts w:ascii="Calibri" w:hAnsi="Calibri" w:cs="Calibri"/>
          <w:sz w:val="24"/>
          <w:szCs w:val="24"/>
          <w:lang w:val="lt-LT"/>
        </w:rPr>
        <w:t xml:space="preserve">Skelbimo 2.1.3 papunktyje </w:t>
      </w:r>
      <w:r w:rsidR="00E61729" w:rsidRPr="00A17AA0">
        <w:rPr>
          <w:rFonts w:ascii="Calibri" w:hAnsi="Calibri" w:cs="Calibri"/>
          <w:sz w:val="24"/>
          <w:szCs w:val="24"/>
          <w:lang w:val="lt-LT"/>
        </w:rPr>
        <w:t xml:space="preserve">nurodyta </w:t>
      </w:r>
      <w:r w:rsidR="00653B03" w:rsidRPr="00A17AA0">
        <w:rPr>
          <w:rFonts w:ascii="Calibri" w:hAnsi="Calibri" w:cs="Calibri"/>
          <w:sz w:val="24"/>
          <w:szCs w:val="24"/>
          <w:lang w:val="lt-LT"/>
        </w:rPr>
        <w:t>numatoma bendra Pirkimo vertė 123</w:t>
      </w:r>
      <w:r w:rsidR="00B10728" w:rsidRPr="00A17AA0">
        <w:rPr>
          <w:rFonts w:ascii="Calibri" w:hAnsi="Calibri" w:cs="Calibri"/>
          <w:sz w:val="24"/>
          <w:szCs w:val="24"/>
          <w:lang w:val="lt-LT"/>
        </w:rPr>
        <w:t xml:space="preserve"> </w:t>
      </w:r>
      <w:r w:rsidR="00653B03" w:rsidRPr="00A17AA0">
        <w:rPr>
          <w:rFonts w:ascii="Calibri" w:hAnsi="Calibri" w:cs="Calibri"/>
          <w:sz w:val="24"/>
          <w:szCs w:val="24"/>
          <w:lang w:val="lt-LT"/>
        </w:rPr>
        <w:t>966,94</w:t>
      </w:r>
      <w:r w:rsidR="00B10728" w:rsidRPr="00A17AA0">
        <w:rPr>
          <w:rFonts w:ascii="Calibri" w:hAnsi="Calibri" w:cs="Calibri"/>
          <w:sz w:val="24"/>
          <w:szCs w:val="24"/>
          <w:lang w:val="lt-LT"/>
        </w:rPr>
        <w:t xml:space="preserve"> </w:t>
      </w:r>
      <w:r w:rsidR="00653B03" w:rsidRPr="00A17AA0">
        <w:rPr>
          <w:rFonts w:ascii="Calibri" w:hAnsi="Calibri" w:cs="Calibri"/>
          <w:sz w:val="24"/>
          <w:szCs w:val="24"/>
          <w:lang w:val="lt-LT"/>
        </w:rPr>
        <w:t xml:space="preserve">Eur be PVM. Pažymėtina, kad </w:t>
      </w:r>
      <w:r w:rsidR="00EF2561" w:rsidRPr="00A17AA0">
        <w:rPr>
          <w:rFonts w:ascii="Calibri" w:hAnsi="Calibri" w:cs="Calibri"/>
          <w:sz w:val="24"/>
          <w:szCs w:val="24"/>
          <w:lang w:val="lt-LT"/>
        </w:rPr>
        <w:t xml:space="preserve">visuose </w:t>
      </w:r>
      <w:r w:rsidR="00653B03" w:rsidRPr="00A17AA0">
        <w:rPr>
          <w:rFonts w:ascii="Calibri" w:hAnsi="Calibri" w:cs="Calibri"/>
          <w:sz w:val="24"/>
          <w:szCs w:val="24"/>
          <w:lang w:val="lt-LT"/>
        </w:rPr>
        <w:t>Skelbimo 5.1</w:t>
      </w:r>
      <w:r w:rsidR="00386E5A" w:rsidRPr="00A17AA0">
        <w:rPr>
          <w:rFonts w:ascii="Calibri" w:hAnsi="Calibri" w:cs="Calibri"/>
          <w:sz w:val="24"/>
          <w:szCs w:val="24"/>
          <w:lang w:val="lt-LT"/>
        </w:rPr>
        <w:t>.5</w:t>
      </w:r>
      <w:r w:rsidR="00653B03" w:rsidRPr="00A17AA0">
        <w:rPr>
          <w:rFonts w:ascii="Calibri" w:hAnsi="Calibri" w:cs="Calibri"/>
          <w:sz w:val="24"/>
          <w:szCs w:val="24"/>
          <w:lang w:val="lt-LT"/>
        </w:rPr>
        <w:t xml:space="preserve"> papunk</w:t>
      </w:r>
      <w:r w:rsidR="00360821" w:rsidRPr="00A17AA0">
        <w:rPr>
          <w:rFonts w:ascii="Calibri" w:hAnsi="Calibri" w:cs="Calibri"/>
          <w:sz w:val="24"/>
          <w:szCs w:val="24"/>
          <w:lang w:val="lt-LT"/>
        </w:rPr>
        <w:t>čiuose, skir</w:t>
      </w:r>
      <w:r w:rsidR="00F57FF8" w:rsidRPr="00A17AA0">
        <w:rPr>
          <w:rFonts w:ascii="Calibri" w:hAnsi="Calibri" w:cs="Calibri"/>
          <w:sz w:val="24"/>
          <w:szCs w:val="24"/>
          <w:lang w:val="lt-LT"/>
        </w:rPr>
        <w:t xml:space="preserve">tuose kiekvienai šio Pirkimo daliai </w:t>
      </w:r>
      <w:r w:rsidR="007F3C42" w:rsidRPr="00A17AA0">
        <w:rPr>
          <w:rFonts w:ascii="Calibri" w:hAnsi="Calibri" w:cs="Calibri"/>
          <w:sz w:val="24"/>
          <w:szCs w:val="24"/>
          <w:lang w:val="lt-LT"/>
        </w:rPr>
        <w:t>(t. y. pirmai daliai</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LOT0001 “Mokomosios</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(imitacinės)</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rankinės</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granatos</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P67</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NATO</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 xml:space="preserve">tipo”, </w:t>
      </w:r>
      <w:r w:rsidR="007F3C42" w:rsidRPr="00A17AA0">
        <w:rPr>
          <w:rFonts w:ascii="Calibri" w:hAnsi="Calibri" w:cs="Calibri"/>
          <w:sz w:val="24"/>
          <w:szCs w:val="24"/>
          <w:lang w:val="lt-LT"/>
        </w:rPr>
        <w:t>antrai</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dali</w:t>
      </w:r>
      <w:r w:rsidR="007F3C42" w:rsidRPr="00A17AA0">
        <w:rPr>
          <w:rFonts w:ascii="Calibri" w:hAnsi="Calibri" w:cs="Calibri"/>
          <w:sz w:val="24"/>
          <w:szCs w:val="24"/>
          <w:lang w:val="lt-LT"/>
        </w:rPr>
        <w:t>ai</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LOT0002 “Mokomosios</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garsinės</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(Flash</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Bang)</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granatos</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FBG4</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 xml:space="preserve">tipo”, </w:t>
      </w:r>
      <w:r w:rsidR="007F3C42" w:rsidRPr="00A17AA0">
        <w:rPr>
          <w:rFonts w:ascii="Calibri" w:hAnsi="Calibri" w:cs="Calibri"/>
          <w:sz w:val="24"/>
          <w:szCs w:val="24"/>
          <w:lang w:val="lt-LT"/>
        </w:rPr>
        <w:t>trečiai</w:t>
      </w:r>
      <w:r w:rsidR="00BC67DB" w:rsidRPr="00A17AA0">
        <w:rPr>
          <w:rFonts w:ascii="Calibri" w:hAnsi="Calibri" w:cs="Calibri"/>
          <w:sz w:val="24"/>
          <w:szCs w:val="24"/>
          <w:lang w:val="lt-LT"/>
        </w:rPr>
        <w:t xml:space="preserve"> </w:t>
      </w:r>
      <w:r w:rsidR="007F3C42" w:rsidRPr="00A17AA0">
        <w:rPr>
          <w:rFonts w:ascii="Calibri" w:hAnsi="Calibri" w:cs="Calibri"/>
          <w:sz w:val="24"/>
          <w:szCs w:val="24"/>
          <w:lang w:val="lt-LT"/>
        </w:rPr>
        <w:t>daliai</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LOT0003 “Mokomoji</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TAG18</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tipo</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dūmus</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generuojanti</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priemonė”</w:t>
      </w:r>
      <w:r w:rsidR="007F3C42" w:rsidRPr="00A17AA0">
        <w:rPr>
          <w:rFonts w:ascii="Calibri" w:hAnsi="Calibri" w:cs="Calibri"/>
          <w:sz w:val="24"/>
          <w:szCs w:val="24"/>
          <w:lang w:val="lt-LT"/>
        </w:rPr>
        <w:t>)</w:t>
      </w:r>
      <w:r w:rsidR="00653B03" w:rsidRPr="00A17AA0">
        <w:rPr>
          <w:rFonts w:ascii="Calibri" w:hAnsi="Calibri" w:cs="Calibri"/>
          <w:sz w:val="24"/>
          <w:szCs w:val="24"/>
          <w:lang w:val="lt-LT"/>
        </w:rPr>
        <w:t xml:space="preserve"> </w:t>
      </w:r>
      <w:r w:rsidR="007F3C42" w:rsidRPr="00A17AA0">
        <w:rPr>
          <w:rFonts w:ascii="Calibri" w:hAnsi="Calibri" w:cs="Calibri"/>
          <w:sz w:val="24"/>
          <w:szCs w:val="24"/>
          <w:lang w:val="lt-LT"/>
        </w:rPr>
        <w:t xml:space="preserve">nurodyta ta pati </w:t>
      </w:r>
      <w:r w:rsidR="001C26B3" w:rsidRPr="00A17AA0">
        <w:rPr>
          <w:rFonts w:ascii="Calibri" w:hAnsi="Calibri" w:cs="Calibri"/>
          <w:sz w:val="24"/>
          <w:szCs w:val="24"/>
          <w:lang w:val="lt-LT"/>
        </w:rPr>
        <w:t xml:space="preserve">bendra </w:t>
      </w:r>
      <w:r w:rsidR="00BC67DB" w:rsidRPr="00A17AA0">
        <w:rPr>
          <w:rFonts w:ascii="Calibri" w:hAnsi="Calibri" w:cs="Calibri"/>
          <w:sz w:val="24"/>
          <w:szCs w:val="24"/>
          <w:lang w:val="lt-LT"/>
        </w:rPr>
        <w:t xml:space="preserve">viso </w:t>
      </w:r>
      <w:r w:rsidR="001C26B3" w:rsidRPr="00A17AA0">
        <w:rPr>
          <w:rFonts w:ascii="Calibri" w:hAnsi="Calibri" w:cs="Calibri"/>
          <w:sz w:val="24"/>
          <w:szCs w:val="24"/>
          <w:lang w:val="lt-LT"/>
        </w:rPr>
        <w:t xml:space="preserve">Pirkimo vertė </w:t>
      </w:r>
      <w:r w:rsidR="00BC67DB" w:rsidRPr="00A17AA0">
        <w:rPr>
          <w:rFonts w:ascii="Calibri" w:hAnsi="Calibri" w:cs="Calibri"/>
          <w:sz w:val="24"/>
          <w:szCs w:val="24"/>
          <w:lang w:val="lt-LT"/>
        </w:rPr>
        <w:t>–</w:t>
      </w:r>
      <w:r w:rsidR="001C26B3" w:rsidRPr="00A17AA0">
        <w:rPr>
          <w:rFonts w:ascii="Calibri" w:hAnsi="Calibri" w:cs="Calibri"/>
          <w:sz w:val="24"/>
          <w:szCs w:val="24"/>
          <w:lang w:val="lt-LT"/>
        </w:rPr>
        <w:t xml:space="preserve"> </w:t>
      </w:r>
      <w:r w:rsidR="00653B03" w:rsidRPr="00A17AA0">
        <w:rPr>
          <w:rFonts w:ascii="Calibri" w:hAnsi="Calibri" w:cs="Calibri"/>
          <w:sz w:val="24"/>
          <w:szCs w:val="24"/>
          <w:lang w:val="lt-LT"/>
        </w:rPr>
        <w:t>123966,94</w:t>
      </w:r>
      <w:r w:rsidR="00BC67DB" w:rsidRPr="00A17AA0">
        <w:rPr>
          <w:rFonts w:ascii="Calibri" w:hAnsi="Calibri" w:cs="Calibri"/>
          <w:sz w:val="24"/>
          <w:szCs w:val="24"/>
          <w:lang w:val="lt-LT"/>
        </w:rPr>
        <w:t xml:space="preserve"> </w:t>
      </w:r>
      <w:r w:rsidR="00653B03" w:rsidRPr="00A17AA0">
        <w:rPr>
          <w:rFonts w:ascii="Calibri" w:hAnsi="Calibri" w:cs="Calibri"/>
          <w:sz w:val="24"/>
          <w:szCs w:val="24"/>
          <w:lang w:val="lt-LT"/>
        </w:rPr>
        <w:t>Eur be PVM. Pirkimo Prekių pirkimo-pardavimo sutarties specialiųjų sąlygų 5.2.1 papunktyje nustatyta, kad “&lt;…&gt; kiekvienai pirkimo daliai maksimali skirta lėšų suma yra po 50 000,00 Eur su visais mokesčiais”.</w:t>
      </w:r>
    </w:p>
    <w:p w14:paraId="1D9377FE" w14:textId="3ABF482A" w:rsidR="00F34EA3" w:rsidRPr="00A17AA0" w:rsidRDefault="00653B03" w:rsidP="00653B03">
      <w:pPr>
        <w:spacing w:after="0" w:line="276" w:lineRule="auto"/>
        <w:ind w:firstLine="720"/>
        <w:rPr>
          <w:rFonts w:ascii="Calibri" w:hAnsi="Calibri" w:cs="Calibri"/>
          <w:sz w:val="24"/>
          <w:szCs w:val="24"/>
          <w:lang w:val="lt-LT"/>
        </w:rPr>
      </w:pPr>
      <w:r w:rsidRPr="00A17AA0">
        <w:rPr>
          <w:rFonts w:ascii="Calibri" w:hAnsi="Calibri" w:cs="Calibri"/>
          <w:sz w:val="24"/>
          <w:szCs w:val="24"/>
          <w:lang w:val="lt-LT"/>
        </w:rPr>
        <w:t xml:space="preserve">Atkreiptinas dėmesys, </w:t>
      </w:r>
      <w:r w:rsidR="00F34EA3" w:rsidRPr="00A17AA0">
        <w:rPr>
          <w:rFonts w:ascii="Calibri" w:hAnsi="Calibri" w:cs="Calibri"/>
          <w:sz w:val="24"/>
          <w:szCs w:val="24"/>
          <w:lang w:val="lt-LT"/>
        </w:rPr>
        <w:t xml:space="preserve">kad tais atvejais, kai </w:t>
      </w:r>
      <w:r w:rsidRPr="00A17AA0">
        <w:rPr>
          <w:rFonts w:ascii="Calibri" w:hAnsi="Calibri" w:cs="Calibri"/>
          <w:sz w:val="24"/>
          <w:szCs w:val="24"/>
          <w:lang w:val="lt-LT"/>
        </w:rPr>
        <w:t xml:space="preserve">pirkimo objektas skaidomas į pirkimo dalis ir numatoma vertė viešinama, </w:t>
      </w:r>
      <w:r w:rsidR="00F34EA3" w:rsidRPr="00A17AA0">
        <w:rPr>
          <w:rFonts w:ascii="Calibri" w:hAnsi="Calibri" w:cs="Calibri"/>
          <w:sz w:val="24"/>
          <w:szCs w:val="24"/>
          <w:lang w:val="lt-LT"/>
        </w:rPr>
        <w:t xml:space="preserve">kiekvienos pirkimo dalies </w:t>
      </w:r>
      <w:r w:rsidR="000842FC" w:rsidRPr="00A17AA0">
        <w:rPr>
          <w:rFonts w:ascii="Calibri" w:hAnsi="Calibri" w:cs="Calibri"/>
          <w:sz w:val="24"/>
          <w:szCs w:val="24"/>
          <w:lang w:val="lt-LT"/>
        </w:rPr>
        <w:t xml:space="preserve">(LOT-000X) 5.1.5 papunkčiuose nurodoma </w:t>
      </w:r>
      <w:r w:rsidR="00BF59AF" w:rsidRPr="00A17AA0">
        <w:rPr>
          <w:rFonts w:ascii="Calibri" w:hAnsi="Calibri" w:cs="Calibri"/>
          <w:sz w:val="24"/>
          <w:szCs w:val="24"/>
          <w:lang w:val="lt-LT"/>
        </w:rPr>
        <w:t>tik konkrečios pirkimo dalies numatoma vertė be PVM</w:t>
      </w:r>
      <w:r w:rsidR="00BF59AF" w:rsidRPr="00A17AA0">
        <w:rPr>
          <w:rStyle w:val="FootnoteReference"/>
          <w:rFonts w:ascii="Calibri" w:hAnsi="Calibri" w:cs="Calibri"/>
          <w:sz w:val="24"/>
          <w:szCs w:val="24"/>
          <w:lang w:val="lt-LT"/>
        </w:rPr>
        <w:footnoteReference w:id="1"/>
      </w:r>
      <w:r w:rsidR="00BF59AF" w:rsidRPr="00A17AA0">
        <w:rPr>
          <w:rFonts w:ascii="Calibri" w:hAnsi="Calibri" w:cs="Calibri"/>
          <w:sz w:val="24"/>
          <w:szCs w:val="24"/>
          <w:lang w:val="lt-LT"/>
        </w:rPr>
        <w:t>.</w:t>
      </w:r>
      <w:r w:rsidR="00AE696F" w:rsidRPr="00A17AA0">
        <w:rPr>
          <w:rFonts w:ascii="Calibri" w:hAnsi="Calibri" w:cs="Calibri"/>
          <w:sz w:val="24"/>
          <w:szCs w:val="24"/>
          <w:lang w:val="lt-LT"/>
        </w:rPr>
        <w:t xml:space="preserve"> </w:t>
      </w:r>
      <w:r w:rsidR="00476DB1" w:rsidRPr="00A17AA0">
        <w:rPr>
          <w:rFonts w:ascii="Calibri" w:hAnsi="Calibri" w:cs="Calibri"/>
          <w:sz w:val="24"/>
          <w:szCs w:val="24"/>
          <w:lang w:val="lt-LT"/>
        </w:rPr>
        <w:t>Vadovaujantis Įstatymo 35 straipsnio 3 dalimi</w:t>
      </w:r>
      <w:r w:rsidR="00863C52" w:rsidRPr="00A17AA0">
        <w:rPr>
          <w:rFonts w:ascii="Calibri" w:hAnsi="Calibri" w:cs="Calibri"/>
          <w:sz w:val="24"/>
          <w:szCs w:val="24"/>
          <w:lang w:val="lt-LT"/>
        </w:rPr>
        <w:t xml:space="preserve">, </w:t>
      </w:r>
      <w:r w:rsidR="00476DB1" w:rsidRPr="00A17AA0">
        <w:rPr>
          <w:rFonts w:ascii="Calibri" w:hAnsi="Calibri" w:cs="Calibri"/>
          <w:sz w:val="24"/>
          <w:szCs w:val="24"/>
          <w:lang w:val="lt-LT"/>
        </w:rPr>
        <w:t>„Pirkimo dokumentų sudedamoji dalis yra &lt;...&gt; skelbimas apie pirkimą. &lt;...&gt;Tuo atveju, kai skelbime apie pirkimą &lt;...&gt; pateikta informacija neatitinka informacijos, pateiktos kituose pirkimo dokumentuose, teisinga laikoma informacija, nurodyta skelbime apie pirkimą &lt;...&gt;“</w:t>
      </w:r>
      <w:r w:rsidR="00863C52" w:rsidRPr="00A17AA0">
        <w:rPr>
          <w:rFonts w:ascii="Calibri" w:hAnsi="Calibri" w:cs="Calibri"/>
          <w:sz w:val="24"/>
          <w:szCs w:val="24"/>
          <w:lang w:val="lt-LT"/>
        </w:rPr>
        <w:t xml:space="preserve">. </w:t>
      </w:r>
      <w:r w:rsidR="00AE696F" w:rsidRPr="00A17AA0">
        <w:rPr>
          <w:rFonts w:ascii="Calibri" w:hAnsi="Calibri" w:cs="Calibri"/>
          <w:sz w:val="24"/>
          <w:szCs w:val="24"/>
          <w:lang w:val="lt-LT"/>
        </w:rPr>
        <w:t>Rekomenduotina tikslinti Skelbimo 5.1.5</w:t>
      </w:r>
      <w:r w:rsidR="005562D3" w:rsidRPr="00A17AA0">
        <w:rPr>
          <w:rFonts w:ascii="Calibri" w:hAnsi="Calibri" w:cs="Calibri"/>
          <w:sz w:val="24"/>
          <w:szCs w:val="24"/>
          <w:lang w:val="lt-LT"/>
        </w:rPr>
        <w:t xml:space="preserve"> papunkčius, juose nurodant tik </w:t>
      </w:r>
      <w:r w:rsidR="00AE7896" w:rsidRPr="00A17AA0">
        <w:rPr>
          <w:rFonts w:ascii="Calibri" w:hAnsi="Calibri" w:cs="Calibri"/>
          <w:sz w:val="24"/>
          <w:szCs w:val="24"/>
          <w:lang w:val="lt-LT"/>
        </w:rPr>
        <w:t xml:space="preserve">atitinkamos </w:t>
      </w:r>
      <w:r w:rsidR="005562D3" w:rsidRPr="00A17AA0">
        <w:rPr>
          <w:rFonts w:ascii="Calibri" w:hAnsi="Calibri" w:cs="Calibri"/>
          <w:sz w:val="24"/>
          <w:szCs w:val="24"/>
          <w:lang w:val="lt-LT"/>
        </w:rPr>
        <w:t xml:space="preserve">Pirkimo </w:t>
      </w:r>
      <w:r w:rsidR="00AE7896" w:rsidRPr="00A17AA0">
        <w:rPr>
          <w:rFonts w:ascii="Calibri" w:hAnsi="Calibri" w:cs="Calibri"/>
          <w:sz w:val="24"/>
          <w:szCs w:val="24"/>
          <w:lang w:val="lt-LT"/>
        </w:rPr>
        <w:t>dalies vertę be PVM.</w:t>
      </w:r>
    </w:p>
    <w:p w14:paraId="3BB58166" w14:textId="43689710" w:rsidR="00986360" w:rsidRPr="00A17AA0" w:rsidRDefault="00971F1A" w:rsidP="00986360">
      <w:pPr>
        <w:spacing w:after="0" w:line="276" w:lineRule="auto"/>
        <w:ind w:firstLine="720"/>
        <w:rPr>
          <w:rFonts w:ascii="Calibri" w:hAnsi="Calibri" w:cs="Calibri"/>
          <w:sz w:val="24"/>
          <w:szCs w:val="24"/>
          <w:lang w:val="lt-LT"/>
        </w:rPr>
      </w:pPr>
      <w:r w:rsidRPr="00A17AA0">
        <w:rPr>
          <w:rFonts w:ascii="Calibri" w:hAnsi="Calibri" w:cs="Calibri"/>
          <w:sz w:val="24"/>
          <w:szCs w:val="24"/>
          <w:lang w:val="lt-LT"/>
        </w:rPr>
        <w:t>1.</w:t>
      </w:r>
      <w:r w:rsidR="003A699F" w:rsidRPr="00A17AA0">
        <w:rPr>
          <w:rFonts w:ascii="Calibri" w:hAnsi="Calibri" w:cs="Calibri"/>
          <w:sz w:val="24"/>
          <w:szCs w:val="24"/>
          <w:lang w:val="lt-LT"/>
        </w:rPr>
        <w:t>2</w:t>
      </w:r>
      <w:r w:rsidRPr="00A17AA0">
        <w:rPr>
          <w:rFonts w:ascii="Calibri" w:hAnsi="Calibri" w:cs="Calibri"/>
          <w:sz w:val="24"/>
          <w:szCs w:val="24"/>
          <w:lang w:val="lt-LT"/>
        </w:rPr>
        <w:t xml:space="preserve">. </w:t>
      </w:r>
      <w:r w:rsidR="003A699F" w:rsidRPr="00A17AA0">
        <w:rPr>
          <w:rFonts w:ascii="Calibri" w:hAnsi="Calibri" w:cs="Calibri"/>
          <w:sz w:val="24"/>
          <w:szCs w:val="24"/>
          <w:lang w:val="lt-LT"/>
        </w:rPr>
        <w:t>S</w:t>
      </w:r>
      <w:r w:rsidR="00E50278" w:rsidRPr="00A17AA0">
        <w:rPr>
          <w:rFonts w:ascii="Calibri" w:hAnsi="Calibri" w:cs="Calibri"/>
          <w:sz w:val="24"/>
          <w:szCs w:val="24"/>
          <w:lang w:val="lt-LT"/>
        </w:rPr>
        <w:t xml:space="preserve">kelbimas </w:t>
      </w:r>
      <w:r w:rsidR="00A50978" w:rsidRPr="00A17AA0">
        <w:rPr>
          <w:rFonts w:ascii="Calibri" w:hAnsi="Calibri" w:cs="Calibri"/>
          <w:sz w:val="24"/>
          <w:szCs w:val="24"/>
          <w:lang w:val="lt-LT"/>
        </w:rPr>
        <w:t>paskelbtas 2026</w:t>
      </w:r>
      <w:r w:rsidR="00D914CA" w:rsidRPr="00A17AA0">
        <w:rPr>
          <w:rFonts w:ascii="Calibri" w:hAnsi="Calibri" w:cs="Calibri"/>
          <w:sz w:val="24"/>
          <w:szCs w:val="24"/>
          <w:lang w:val="lt-LT"/>
        </w:rPr>
        <w:t xml:space="preserve"> m. rugsėjo 30 d.</w:t>
      </w:r>
      <w:r w:rsidR="007C5382" w:rsidRPr="00A17AA0">
        <w:rPr>
          <w:rFonts w:ascii="Calibri" w:hAnsi="Calibri" w:cs="Calibri"/>
          <w:sz w:val="24"/>
          <w:szCs w:val="24"/>
          <w:lang w:val="lt-LT"/>
        </w:rPr>
        <w:t xml:space="preserve">, o pasiūlymų </w:t>
      </w:r>
      <w:r w:rsidR="00B93D61" w:rsidRPr="00A17AA0">
        <w:rPr>
          <w:rFonts w:ascii="Calibri" w:hAnsi="Calibri" w:cs="Calibri"/>
          <w:sz w:val="24"/>
          <w:szCs w:val="24"/>
          <w:lang w:val="lt-LT"/>
        </w:rPr>
        <w:t xml:space="preserve">pateikimo terminas nustatytas iki </w:t>
      </w:r>
      <w:r w:rsidR="00D914CA" w:rsidRPr="00A17AA0">
        <w:rPr>
          <w:rFonts w:ascii="Calibri" w:hAnsi="Calibri" w:cs="Calibri"/>
          <w:sz w:val="24"/>
          <w:szCs w:val="24"/>
          <w:lang w:val="lt-LT"/>
        </w:rPr>
        <w:t>2026 m. spalio 9 d. 9 val.</w:t>
      </w:r>
      <w:r w:rsidR="00C40E61" w:rsidRPr="00A17AA0">
        <w:rPr>
          <w:rFonts w:ascii="Calibri" w:hAnsi="Calibri" w:cs="Calibri"/>
          <w:sz w:val="24"/>
          <w:szCs w:val="24"/>
          <w:lang w:val="lt-LT"/>
        </w:rPr>
        <w:t xml:space="preserve"> </w:t>
      </w:r>
      <w:r w:rsidR="00986360" w:rsidRPr="00A17AA0">
        <w:rPr>
          <w:rFonts w:ascii="Calibri" w:hAnsi="Calibri" w:cs="Calibri"/>
          <w:sz w:val="24"/>
          <w:szCs w:val="24"/>
          <w:lang w:val="lt-LT"/>
        </w:rPr>
        <w:t>Pažymėtina, kad Skelbime nurodytas pasiūlymų pateikimo terminas neatitinka Įstatymo 60 straipsnio 4 dalies, pagal kurią minimalus pasiūlym</w:t>
      </w:r>
      <w:r w:rsidR="00A453A6" w:rsidRPr="00A17AA0">
        <w:rPr>
          <w:rFonts w:ascii="Calibri" w:hAnsi="Calibri" w:cs="Calibri"/>
          <w:sz w:val="24"/>
          <w:szCs w:val="24"/>
          <w:lang w:val="lt-LT"/>
        </w:rPr>
        <w:t>ų</w:t>
      </w:r>
      <w:r w:rsidR="00986360" w:rsidRPr="00A17AA0">
        <w:rPr>
          <w:rFonts w:ascii="Calibri" w:hAnsi="Calibri" w:cs="Calibri"/>
          <w:sz w:val="24"/>
          <w:szCs w:val="24"/>
          <w:lang w:val="lt-LT"/>
        </w:rPr>
        <w:t xml:space="preserve"> </w:t>
      </w:r>
      <w:r w:rsidR="00767D73">
        <w:rPr>
          <w:rFonts w:ascii="Calibri" w:hAnsi="Calibri" w:cs="Calibri"/>
          <w:sz w:val="24"/>
          <w:szCs w:val="24"/>
          <w:lang w:val="lt-LT"/>
        </w:rPr>
        <w:t xml:space="preserve">pateikimo </w:t>
      </w:r>
      <w:r w:rsidR="00986360" w:rsidRPr="00A17AA0">
        <w:rPr>
          <w:rFonts w:ascii="Calibri" w:hAnsi="Calibri" w:cs="Calibri"/>
          <w:sz w:val="24"/>
          <w:szCs w:val="24"/>
          <w:lang w:val="lt-LT"/>
        </w:rPr>
        <w:t xml:space="preserve">terminas supaprastintame atvirajame </w:t>
      </w:r>
      <w:r w:rsidR="00A453A6" w:rsidRPr="00A17AA0">
        <w:rPr>
          <w:rFonts w:ascii="Calibri" w:hAnsi="Calibri" w:cs="Calibri"/>
          <w:sz w:val="24"/>
          <w:szCs w:val="24"/>
          <w:lang w:val="lt-LT"/>
        </w:rPr>
        <w:t>konkurse</w:t>
      </w:r>
      <w:r w:rsidR="00986360" w:rsidRPr="00A17AA0">
        <w:rPr>
          <w:rFonts w:ascii="Calibri" w:hAnsi="Calibri" w:cs="Calibri"/>
          <w:sz w:val="24"/>
          <w:szCs w:val="24"/>
          <w:lang w:val="lt-LT"/>
        </w:rPr>
        <w:t xml:space="preserve"> negali būti trumpesnis nei 9 dienos.</w:t>
      </w:r>
    </w:p>
    <w:p w14:paraId="34174FB3" w14:textId="22564A12" w:rsidR="00CB2EEC" w:rsidRPr="00A17AA0" w:rsidRDefault="0085611F" w:rsidP="00340D25">
      <w:pPr>
        <w:spacing w:after="0" w:line="276" w:lineRule="auto"/>
        <w:ind w:firstLine="720"/>
        <w:rPr>
          <w:rFonts w:ascii="Calibri" w:hAnsi="Calibri" w:cs="Calibri"/>
          <w:sz w:val="24"/>
          <w:szCs w:val="24"/>
          <w:lang w:val="lt-LT"/>
        </w:rPr>
      </w:pPr>
      <w:r w:rsidRPr="00A17AA0">
        <w:rPr>
          <w:rFonts w:ascii="Calibri" w:hAnsi="Calibri" w:cs="Calibri"/>
          <w:sz w:val="24"/>
          <w:szCs w:val="24"/>
          <w:lang w:val="lt-LT"/>
        </w:rPr>
        <w:t>Įstatymas nereglamentuoja terminų skaičia</w:t>
      </w:r>
      <w:r w:rsidR="00B0505B" w:rsidRPr="00A17AA0">
        <w:rPr>
          <w:rFonts w:ascii="Calibri" w:hAnsi="Calibri" w:cs="Calibri"/>
          <w:sz w:val="24"/>
          <w:szCs w:val="24"/>
          <w:lang w:val="lt-LT"/>
        </w:rPr>
        <w:t>vimo taisyklių, terminai skaičiuojami vadovaujantis Lietuvos Respublikos civi</w:t>
      </w:r>
      <w:r w:rsidR="00D90FFC" w:rsidRPr="00A17AA0">
        <w:rPr>
          <w:rFonts w:ascii="Calibri" w:hAnsi="Calibri" w:cs="Calibri"/>
          <w:sz w:val="24"/>
          <w:szCs w:val="24"/>
          <w:lang w:val="lt-LT"/>
        </w:rPr>
        <w:t xml:space="preserve">linio kodekso (toliau – CK) normomis (tiek kiek jos taikomos). </w:t>
      </w:r>
      <w:r w:rsidR="00CB2EEC" w:rsidRPr="00A17AA0">
        <w:rPr>
          <w:rFonts w:ascii="Calibri" w:hAnsi="Calibri" w:cs="Calibri"/>
          <w:sz w:val="24"/>
          <w:szCs w:val="24"/>
          <w:lang w:val="lt-LT"/>
        </w:rPr>
        <w:t xml:space="preserve">Pagal </w:t>
      </w:r>
      <w:r w:rsidR="00D90FFC" w:rsidRPr="00A17AA0">
        <w:rPr>
          <w:rFonts w:ascii="Calibri" w:hAnsi="Calibri" w:cs="Calibri"/>
          <w:sz w:val="24"/>
          <w:szCs w:val="24"/>
          <w:lang w:val="lt-LT"/>
        </w:rPr>
        <w:t>CK</w:t>
      </w:r>
      <w:r w:rsidR="00CB2EEC" w:rsidRPr="00A17AA0">
        <w:rPr>
          <w:rFonts w:ascii="Calibri" w:hAnsi="Calibri" w:cs="Calibri"/>
          <w:sz w:val="24"/>
          <w:szCs w:val="24"/>
          <w:lang w:val="lt-LT"/>
        </w:rPr>
        <w:t xml:space="preserve"> </w:t>
      </w:r>
      <w:r w:rsidR="00A57780" w:rsidRPr="00A17AA0">
        <w:rPr>
          <w:rFonts w:ascii="Calibri" w:hAnsi="Calibri" w:cs="Calibri"/>
          <w:sz w:val="24"/>
          <w:szCs w:val="24"/>
          <w:lang w:val="lt-LT"/>
        </w:rPr>
        <w:t xml:space="preserve">1.118 straipsnio </w:t>
      </w:r>
      <w:r w:rsidR="00960125" w:rsidRPr="00A17AA0">
        <w:rPr>
          <w:rFonts w:ascii="Calibri" w:hAnsi="Calibri" w:cs="Calibri"/>
          <w:sz w:val="24"/>
          <w:szCs w:val="24"/>
          <w:lang w:val="lt-LT"/>
        </w:rPr>
        <w:t xml:space="preserve">1 dalį </w:t>
      </w:r>
      <w:r w:rsidR="0052050D" w:rsidRPr="00A17AA0">
        <w:rPr>
          <w:rFonts w:ascii="Calibri" w:hAnsi="Calibri" w:cs="Calibri"/>
          <w:sz w:val="24"/>
          <w:szCs w:val="24"/>
          <w:lang w:val="lt-LT"/>
        </w:rPr>
        <w:t>“T</w:t>
      </w:r>
      <w:r w:rsidR="00960125" w:rsidRPr="00A17AA0">
        <w:rPr>
          <w:rFonts w:ascii="Calibri" w:hAnsi="Calibri" w:cs="Calibri"/>
          <w:sz w:val="24"/>
          <w:szCs w:val="24"/>
          <w:lang w:val="lt-LT"/>
        </w:rPr>
        <w:t>erminas prasideda rytojaus dieną nuo nulis valandų nulis minučių po tos kalendorinės datos arba to įvykio, kuriais apibrėžta termino pradžia, jeigu įstatymų nenumatyta ko kita</w:t>
      </w:r>
      <w:r w:rsidR="0052050D" w:rsidRPr="00A17AA0">
        <w:rPr>
          <w:rFonts w:ascii="Calibri" w:hAnsi="Calibri" w:cs="Calibri"/>
          <w:sz w:val="24"/>
          <w:szCs w:val="24"/>
          <w:lang w:val="lt-LT"/>
        </w:rPr>
        <w:t>”</w:t>
      </w:r>
      <w:r w:rsidR="00960125" w:rsidRPr="00A17AA0">
        <w:rPr>
          <w:rFonts w:ascii="Calibri" w:hAnsi="Calibri" w:cs="Calibri"/>
          <w:sz w:val="24"/>
          <w:szCs w:val="24"/>
          <w:lang w:val="lt-LT"/>
        </w:rPr>
        <w:t>.</w:t>
      </w:r>
      <w:r w:rsidR="00FD13C7" w:rsidRPr="00A17AA0">
        <w:rPr>
          <w:rFonts w:ascii="Calibri" w:hAnsi="Calibri" w:cs="Calibri"/>
          <w:sz w:val="24"/>
          <w:szCs w:val="24"/>
          <w:lang w:val="lt-LT"/>
        </w:rPr>
        <w:t xml:space="preserve"> </w:t>
      </w:r>
      <w:r w:rsidR="00980C39" w:rsidRPr="00A17AA0">
        <w:rPr>
          <w:rFonts w:ascii="Calibri" w:hAnsi="Calibri" w:cs="Calibri"/>
          <w:sz w:val="24"/>
          <w:szCs w:val="24"/>
          <w:lang w:val="lt-LT"/>
        </w:rPr>
        <w:t>Vertinamu atveju</w:t>
      </w:r>
      <w:r w:rsidR="00FD13C7" w:rsidRPr="00A17AA0">
        <w:rPr>
          <w:rFonts w:ascii="Calibri" w:hAnsi="Calibri" w:cs="Calibri"/>
          <w:sz w:val="24"/>
          <w:szCs w:val="24"/>
          <w:lang w:val="lt-LT"/>
        </w:rPr>
        <w:t xml:space="preserve"> 9 dienų termin</w:t>
      </w:r>
      <w:r w:rsidR="003F37F6" w:rsidRPr="00A17AA0">
        <w:rPr>
          <w:rFonts w:ascii="Calibri" w:hAnsi="Calibri" w:cs="Calibri"/>
          <w:sz w:val="24"/>
          <w:szCs w:val="24"/>
          <w:lang w:val="lt-LT"/>
        </w:rPr>
        <w:t xml:space="preserve">o pirmoji diena yra </w:t>
      </w:r>
      <w:r w:rsidR="00E84987" w:rsidRPr="00A17AA0">
        <w:rPr>
          <w:rFonts w:ascii="Calibri" w:hAnsi="Calibri" w:cs="Calibri"/>
          <w:sz w:val="24"/>
          <w:szCs w:val="24"/>
          <w:lang w:val="lt-LT"/>
        </w:rPr>
        <w:t>2026</w:t>
      </w:r>
      <w:r w:rsidR="003F37F6" w:rsidRPr="00A17AA0">
        <w:rPr>
          <w:rFonts w:ascii="Calibri" w:hAnsi="Calibri" w:cs="Calibri"/>
          <w:sz w:val="24"/>
          <w:szCs w:val="24"/>
          <w:lang w:val="lt-LT"/>
        </w:rPr>
        <w:t xml:space="preserve"> m. spalio 1 d.</w:t>
      </w:r>
      <w:r w:rsidR="003B2208" w:rsidRPr="00A17AA0">
        <w:rPr>
          <w:rFonts w:ascii="Calibri" w:hAnsi="Calibri" w:cs="Calibri"/>
          <w:sz w:val="24"/>
          <w:szCs w:val="24"/>
          <w:lang w:val="lt-LT"/>
        </w:rPr>
        <w:t xml:space="preserve"> </w:t>
      </w:r>
    </w:p>
    <w:p w14:paraId="0F141B1C" w14:textId="0F22C9A0" w:rsidR="003A52A5" w:rsidRPr="00A17AA0" w:rsidRDefault="00BD3C22" w:rsidP="00340D25">
      <w:pPr>
        <w:pStyle w:val="paragraph"/>
        <w:spacing w:before="0" w:beforeAutospacing="0" w:after="0" w:afterAutospacing="0" w:line="276" w:lineRule="auto"/>
        <w:ind w:firstLine="720"/>
        <w:textAlignment w:val="baseline"/>
        <w:rPr>
          <w:rFonts w:ascii="Calibri" w:hAnsi="Calibri" w:cs="Calibri"/>
        </w:rPr>
      </w:pPr>
      <w:r w:rsidRPr="00A17AA0">
        <w:rPr>
          <w:rFonts w:ascii="Calibri" w:hAnsi="Calibri" w:cs="Calibri"/>
        </w:rPr>
        <w:lastRenderedPageBreak/>
        <w:t>CK</w:t>
      </w:r>
      <w:r w:rsidR="00795602" w:rsidRPr="00A17AA0">
        <w:rPr>
          <w:rFonts w:ascii="Calibri" w:hAnsi="Calibri" w:cs="Calibri"/>
        </w:rPr>
        <w:t xml:space="preserve"> 1.122 straipsnio </w:t>
      </w:r>
      <w:r w:rsidR="0077766D" w:rsidRPr="00A17AA0">
        <w:rPr>
          <w:rFonts w:ascii="Calibri" w:hAnsi="Calibri" w:cs="Calibri"/>
        </w:rPr>
        <w:t>1 dalis nustato, kad „Jeigu kuriam nors veiksmui atlikti yra nustatytas terminas, tai šis veiksmas turi būti atliktas iki paskutinės termino dienos dvidešimt ketvirtos valandos nulis minučių. Tačiau jeigu veiksmas turi būti atliktas organizacijoje, terminas baigiasi tą valandą, kurią šioje organizacijoje pagal nustatytas taisykles baigiasi darbo laikas“.</w:t>
      </w:r>
    </w:p>
    <w:p w14:paraId="282CBDA5" w14:textId="2FAF19D4" w:rsidR="006374D1" w:rsidRPr="00A17AA0" w:rsidRDefault="00550F96" w:rsidP="00340D25">
      <w:pPr>
        <w:pStyle w:val="paragraph"/>
        <w:spacing w:before="0" w:beforeAutospacing="0" w:after="0" w:afterAutospacing="0" w:line="276" w:lineRule="auto"/>
        <w:ind w:firstLine="720"/>
        <w:textAlignment w:val="baseline"/>
        <w:rPr>
          <w:rFonts w:ascii="Calibri" w:hAnsi="Calibri" w:cs="Calibri"/>
        </w:rPr>
      </w:pPr>
      <w:r w:rsidRPr="00A17AA0">
        <w:rPr>
          <w:rFonts w:ascii="Calibri" w:hAnsi="Calibri" w:cs="Calibri"/>
        </w:rPr>
        <w:t xml:space="preserve">Atsižvelgiant į tai, </w:t>
      </w:r>
      <w:r w:rsidR="00C53653" w:rsidRPr="00A17AA0">
        <w:rPr>
          <w:rFonts w:ascii="Calibri" w:hAnsi="Calibri" w:cs="Calibri"/>
        </w:rPr>
        <w:t xml:space="preserve">Perkančiajai organizacijai rekomenduotina </w:t>
      </w:r>
      <w:r w:rsidR="006374D1" w:rsidRPr="00A17AA0">
        <w:rPr>
          <w:rFonts w:ascii="Calibri" w:hAnsi="Calibri" w:cs="Calibri"/>
        </w:rPr>
        <w:t xml:space="preserve">pratęsti pasiūlymų pateikimo terminą, kad jis atitiktų Įstatymo </w:t>
      </w:r>
      <w:r w:rsidR="004539EC" w:rsidRPr="00A17AA0">
        <w:rPr>
          <w:rFonts w:ascii="Calibri" w:hAnsi="Calibri" w:cs="Calibri"/>
        </w:rPr>
        <w:t>60 straipsnio 4 dalies nuostatas, arba</w:t>
      </w:r>
      <w:r w:rsidR="00C6283D" w:rsidRPr="00A17AA0">
        <w:rPr>
          <w:rFonts w:ascii="Calibri" w:hAnsi="Calibri" w:cs="Calibri"/>
        </w:rPr>
        <w:t xml:space="preserve">, jeigu pasirinkta </w:t>
      </w:r>
      <w:r w:rsidR="00CB6109" w:rsidRPr="00A17AA0">
        <w:rPr>
          <w:rFonts w:ascii="Calibri" w:hAnsi="Calibri" w:cs="Calibri"/>
        </w:rPr>
        <w:t xml:space="preserve">pagreitinta procedūra pagal įstatymo 60 straipsnio 3 dalį, pagrįsti </w:t>
      </w:r>
      <w:r w:rsidR="008C672A" w:rsidRPr="00A17AA0">
        <w:rPr>
          <w:rFonts w:ascii="Calibri" w:hAnsi="Calibri" w:cs="Calibri"/>
        </w:rPr>
        <w:t>Skelbime pagreitint</w:t>
      </w:r>
      <w:r w:rsidR="00D97C74" w:rsidRPr="00A17AA0">
        <w:rPr>
          <w:rFonts w:ascii="Calibri" w:hAnsi="Calibri" w:cs="Calibri"/>
        </w:rPr>
        <w:t>os</w:t>
      </w:r>
      <w:r w:rsidR="008C672A" w:rsidRPr="00A17AA0">
        <w:rPr>
          <w:rFonts w:ascii="Calibri" w:hAnsi="Calibri" w:cs="Calibri"/>
        </w:rPr>
        <w:t xml:space="preserve"> procedūr</w:t>
      </w:r>
      <w:r w:rsidR="00D97C74" w:rsidRPr="00A17AA0">
        <w:rPr>
          <w:rFonts w:ascii="Calibri" w:hAnsi="Calibri" w:cs="Calibri"/>
        </w:rPr>
        <w:t xml:space="preserve">os </w:t>
      </w:r>
      <w:r w:rsidR="006736AC" w:rsidRPr="00A17AA0">
        <w:rPr>
          <w:rFonts w:ascii="Calibri" w:hAnsi="Calibri" w:cs="Calibri"/>
        </w:rPr>
        <w:t xml:space="preserve">pasirinkimo </w:t>
      </w:r>
      <w:r w:rsidR="00D97C74" w:rsidRPr="00A17AA0">
        <w:rPr>
          <w:rFonts w:ascii="Calibri" w:hAnsi="Calibri" w:cs="Calibri"/>
        </w:rPr>
        <w:t>priežastis.</w:t>
      </w:r>
    </w:p>
    <w:p w14:paraId="6C52391D" w14:textId="590D3A41" w:rsidR="00073384" w:rsidRPr="00A17AA0" w:rsidRDefault="006736AC" w:rsidP="005B087A">
      <w:pPr>
        <w:spacing w:after="0" w:line="276" w:lineRule="auto"/>
        <w:ind w:firstLine="720"/>
        <w:rPr>
          <w:rFonts w:ascii="Calibri" w:hAnsi="Calibri" w:cs="Calibri"/>
          <w:sz w:val="24"/>
          <w:szCs w:val="24"/>
          <w:lang w:val="lt-LT"/>
        </w:rPr>
      </w:pPr>
      <w:r w:rsidRPr="00A17AA0">
        <w:rPr>
          <w:rFonts w:ascii="Calibri" w:hAnsi="Calibri" w:cs="Calibri"/>
          <w:lang w:val="lt-LT"/>
        </w:rPr>
        <w:t xml:space="preserve">1.3. </w:t>
      </w:r>
      <w:r w:rsidRPr="00A17AA0">
        <w:rPr>
          <w:rFonts w:ascii="Calibri" w:hAnsi="Calibri" w:cs="Calibri"/>
          <w:sz w:val="24"/>
          <w:szCs w:val="24"/>
          <w:lang w:val="lt-LT"/>
        </w:rPr>
        <w:t>Skelbimo 2.1.6</w:t>
      </w:r>
      <w:r w:rsidR="00091201" w:rsidRPr="00A17AA0">
        <w:rPr>
          <w:rFonts w:ascii="Calibri" w:hAnsi="Calibri" w:cs="Calibri"/>
          <w:sz w:val="24"/>
          <w:szCs w:val="24"/>
          <w:lang w:val="lt-LT"/>
        </w:rPr>
        <w:t xml:space="preserve"> </w:t>
      </w:r>
      <w:r w:rsidRPr="00A17AA0">
        <w:rPr>
          <w:rFonts w:ascii="Calibri" w:hAnsi="Calibri" w:cs="Calibri"/>
          <w:sz w:val="24"/>
          <w:szCs w:val="24"/>
          <w:lang w:val="lt-LT"/>
        </w:rPr>
        <w:t>papunktyje Pašalinimo</w:t>
      </w:r>
      <w:r w:rsidR="00091201" w:rsidRPr="00A17AA0">
        <w:rPr>
          <w:rFonts w:ascii="Calibri" w:hAnsi="Calibri" w:cs="Calibri"/>
          <w:sz w:val="24"/>
          <w:szCs w:val="24"/>
          <w:lang w:val="lt-LT"/>
        </w:rPr>
        <w:t xml:space="preserve"> </w:t>
      </w:r>
      <w:r w:rsidRPr="00A17AA0">
        <w:rPr>
          <w:rFonts w:ascii="Calibri" w:hAnsi="Calibri" w:cs="Calibri"/>
          <w:sz w:val="24"/>
          <w:szCs w:val="24"/>
          <w:lang w:val="lt-LT"/>
        </w:rPr>
        <w:t>pagrindai nurodyta: „Pašalinimo pagrindų šaltiniai: Pirkimo dokumentas“, tačiau pašalinimo pagrindai nustatyti Pirkimo Europos bendrajame viešųjų pirkimų dokumente</w:t>
      </w:r>
      <w:r w:rsidR="00C44876" w:rsidRPr="00A17AA0">
        <w:rPr>
          <w:rFonts w:ascii="Calibri" w:hAnsi="Calibri" w:cs="Calibri"/>
          <w:sz w:val="24"/>
          <w:szCs w:val="24"/>
          <w:lang w:val="lt-LT"/>
        </w:rPr>
        <w:t xml:space="preserve"> </w:t>
      </w:r>
      <w:r w:rsidRPr="00A17AA0">
        <w:rPr>
          <w:rFonts w:ascii="Calibri" w:hAnsi="Calibri" w:cs="Calibri"/>
          <w:sz w:val="24"/>
          <w:szCs w:val="24"/>
          <w:lang w:val="lt-LT"/>
        </w:rPr>
        <w:t>(EBVPD), tuo tarpu</w:t>
      </w:r>
      <w:r w:rsidR="00932569" w:rsidRPr="00A17AA0">
        <w:rPr>
          <w:rFonts w:ascii="Calibri" w:hAnsi="Calibri" w:cs="Calibri"/>
          <w:sz w:val="24"/>
          <w:szCs w:val="24"/>
          <w:lang w:val="lt-LT"/>
        </w:rPr>
        <w:t xml:space="preserve"> </w:t>
      </w:r>
      <w:r w:rsidRPr="00A17AA0">
        <w:rPr>
          <w:rFonts w:ascii="Calibri" w:hAnsi="Calibri" w:cs="Calibri"/>
          <w:sz w:val="24"/>
          <w:szCs w:val="24"/>
          <w:lang w:val="lt-LT"/>
        </w:rPr>
        <w:t>Skelbimo</w:t>
      </w:r>
      <w:r w:rsidR="00932569" w:rsidRPr="00A17AA0">
        <w:rPr>
          <w:rFonts w:ascii="Calibri" w:hAnsi="Calibri" w:cs="Calibri"/>
          <w:sz w:val="24"/>
          <w:szCs w:val="24"/>
          <w:lang w:val="lt-LT"/>
        </w:rPr>
        <w:t xml:space="preserve"> </w:t>
      </w:r>
      <w:r w:rsidRPr="00A17AA0">
        <w:rPr>
          <w:rFonts w:ascii="Calibri" w:hAnsi="Calibri" w:cs="Calibri"/>
          <w:sz w:val="24"/>
          <w:szCs w:val="24"/>
          <w:lang w:val="lt-LT"/>
        </w:rPr>
        <w:t>5.1.9</w:t>
      </w:r>
      <w:r w:rsidR="00932569" w:rsidRPr="00A17AA0">
        <w:rPr>
          <w:rFonts w:ascii="Calibri" w:hAnsi="Calibri" w:cs="Calibri"/>
          <w:sz w:val="24"/>
          <w:szCs w:val="24"/>
          <w:lang w:val="lt-LT"/>
        </w:rPr>
        <w:t xml:space="preserve"> </w:t>
      </w:r>
      <w:r w:rsidRPr="00A17AA0">
        <w:rPr>
          <w:rFonts w:ascii="Calibri" w:hAnsi="Calibri" w:cs="Calibri"/>
          <w:sz w:val="24"/>
          <w:szCs w:val="24"/>
          <w:lang w:val="lt-LT"/>
        </w:rPr>
        <w:t>papunk</w:t>
      </w:r>
      <w:r w:rsidR="00932569" w:rsidRPr="00A17AA0">
        <w:rPr>
          <w:rFonts w:ascii="Calibri" w:hAnsi="Calibri" w:cs="Calibri"/>
          <w:sz w:val="24"/>
          <w:szCs w:val="24"/>
          <w:lang w:val="lt-LT"/>
        </w:rPr>
        <w:t>čiuose</w:t>
      </w:r>
      <w:r w:rsidRPr="00A17AA0">
        <w:rPr>
          <w:rFonts w:ascii="Calibri" w:hAnsi="Calibri" w:cs="Calibri"/>
          <w:sz w:val="24"/>
          <w:szCs w:val="24"/>
          <w:lang w:val="lt-LT"/>
        </w:rPr>
        <w:t xml:space="preserve"> Atrankos</w:t>
      </w:r>
      <w:r w:rsidR="005B087A" w:rsidRPr="00A17AA0">
        <w:rPr>
          <w:rFonts w:ascii="Calibri" w:hAnsi="Calibri" w:cs="Calibri"/>
          <w:sz w:val="24"/>
          <w:szCs w:val="24"/>
          <w:lang w:val="lt-LT"/>
        </w:rPr>
        <w:t xml:space="preserve"> </w:t>
      </w:r>
      <w:r w:rsidRPr="00A17AA0">
        <w:rPr>
          <w:rFonts w:ascii="Calibri" w:hAnsi="Calibri" w:cs="Calibri"/>
          <w:sz w:val="24"/>
          <w:szCs w:val="24"/>
          <w:lang w:val="lt-LT"/>
        </w:rPr>
        <w:t>kriterijai nurodyta: „Pasirinkimo kriterijų šaltiniai: Europos</w:t>
      </w:r>
      <w:r w:rsidR="005B087A" w:rsidRPr="00A17AA0">
        <w:rPr>
          <w:rFonts w:ascii="Calibri" w:hAnsi="Calibri" w:cs="Calibri"/>
          <w:sz w:val="24"/>
          <w:szCs w:val="24"/>
          <w:lang w:val="lt-LT"/>
        </w:rPr>
        <w:t xml:space="preserve"> </w:t>
      </w:r>
      <w:r w:rsidRPr="00A17AA0">
        <w:rPr>
          <w:rFonts w:ascii="Calibri" w:hAnsi="Calibri" w:cs="Calibri"/>
          <w:sz w:val="24"/>
          <w:szCs w:val="24"/>
          <w:lang w:val="lt-LT"/>
        </w:rPr>
        <w:t>bendrasis</w:t>
      </w:r>
      <w:r w:rsidR="005B087A" w:rsidRPr="00A17AA0">
        <w:rPr>
          <w:rFonts w:ascii="Calibri" w:hAnsi="Calibri" w:cs="Calibri"/>
          <w:sz w:val="24"/>
          <w:szCs w:val="24"/>
          <w:lang w:val="lt-LT"/>
        </w:rPr>
        <w:t xml:space="preserve"> </w:t>
      </w:r>
      <w:r w:rsidRPr="00A17AA0">
        <w:rPr>
          <w:rFonts w:ascii="Calibri" w:hAnsi="Calibri" w:cs="Calibri"/>
          <w:sz w:val="24"/>
          <w:szCs w:val="24"/>
          <w:lang w:val="lt-LT"/>
        </w:rPr>
        <w:t>viešųjų</w:t>
      </w:r>
      <w:r w:rsidR="005B087A" w:rsidRPr="00A17AA0">
        <w:rPr>
          <w:rFonts w:ascii="Calibri" w:hAnsi="Calibri" w:cs="Calibri"/>
          <w:sz w:val="24"/>
          <w:szCs w:val="24"/>
          <w:lang w:val="lt-LT"/>
        </w:rPr>
        <w:t xml:space="preserve"> </w:t>
      </w:r>
      <w:r w:rsidRPr="00A17AA0">
        <w:rPr>
          <w:rFonts w:ascii="Calibri" w:hAnsi="Calibri" w:cs="Calibri"/>
          <w:sz w:val="24"/>
          <w:szCs w:val="24"/>
          <w:lang w:val="lt-LT"/>
        </w:rPr>
        <w:t>pirkimų</w:t>
      </w:r>
      <w:r w:rsidR="005B087A" w:rsidRPr="00A17AA0">
        <w:rPr>
          <w:rFonts w:ascii="Calibri" w:hAnsi="Calibri" w:cs="Calibri"/>
          <w:sz w:val="24"/>
          <w:szCs w:val="24"/>
          <w:lang w:val="lt-LT"/>
        </w:rPr>
        <w:t xml:space="preserve"> </w:t>
      </w:r>
      <w:r w:rsidRPr="00A17AA0">
        <w:rPr>
          <w:rFonts w:ascii="Calibri" w:hAnsi="Calibri" w:cs="Calibri"/>
          <w:sz w:val="24"/>
          <w:szCs w:val="24"/>
          <w:lang w:val="lt-LT"/>
        </w:rPr>
        <w:t>dokumentas</w:t>
      </w:r>
      <w:r w:rsidR="005B087A" w:rsidRPr="00A17AA0">
        <w:rPr>
          <w:rFonts w:ascii="Calibri" w:hAnsi="Calibri" w:cs="Calibri"/>
          <w:sz w:val="24"/>
          <w:szCs w:val="24"/>
          <w:lang w:val="lt-LT"/>
        </w:rPr>
        <w:t xml:space="preserve"> </w:t>
      </w:r>
      <w:r w:rsidRPr="00A17AA0">
        <w:rPr>
          <w:rFonts w:ascii="Calibri" w:hAnsi="Calibri" w:cs="Calibri"/>
          <w:sz w:val="24"/>
          <w:szCs w:val="24"/>
          <w:lang w:val="lt-LT"/>
        </w:rPr>
        <w:t>(EBVPD)“, nors tiekėjų atrankos kriterijai nustatyti Pirkimo dokumentuose.</w:t>
      </w:r>
      <w:r w:rsidR="005B087A" w:rsidRPr="00A17AA0">
        <w:rPr>
          <w:rFonts w:ascii="Calibri" w:hAnsi="Calibri" w:cs="Calibri"/>
          <w:sz w:val="24"/>
          <w:szCs w:val="24"/>
          <w:lang w:val="lt-LT"/>
        </w:rPr>
        <w:t xml:space="preserve"> </w:t>
      </w:r>
      <w:r w:rsidR="00073384" w:rsidRPr="00A17AA0">
        <w:rPr>
          <w:rFonts w:ascii="Calibri" w:hAnsi="Calibri" w:cs="Calibri"/>
          <w:sz w:val="24"/>
          <w:szCs w:val="24"/>
          <w:lang w:val="lt-LT"/>
        </w:rPr>
        <w:t>Tarnyba rekomenduoja patikslinti Skelbime nurodytą informaciją</w:t>
      </w:r>
      <w:r w:rsidR="00D01416" w:rsidRPr="00A17AA0">
        <w:rPr>
          <w:rFonts w:ascii="Calibri" w:hAnsi="Calibri" w:cs="Calibri"/>
          <w:sz w:val="24"/>
          <w:szCs w:val="24"/>
          <w:lang w:val="lt-LT"/>
        </w:rPr>
        <w:t xml:space="preserve">, pagal instrukcijos </w:t>
      </w:r>
      <w:hyperlink r:id="rId8" w:history="1">
        <w:r w:rsidR="00D85CC5" w:rsidRPr="00A17AA0">
          <w:rPr>
            <w:rStyle w:val="Hyperlink"/>
            <w:rFonts w:ascii="Calibri" w:hAnsi="Calibri" w:cs="Calibri"/>
            <w:sz w:val="24"/>
            <w:szCs w:val="24"/>
            <w:lang w:val="lt-LT"/>
          </w:rPr>
          <w:t>Skelbimas apie pirkimą (įkelta 2026 05 20) </w:t>
        </w:r>
      </w:hyperlink>
      <w:r w:rsidR="00D85CC5" w:rsidRPr="00A17AA0">
        <w:rPr>
          <w:rFonts w:ascii="Calibri" w:hAnsi="Calibri" w:cs="Calibri"/>
          <w:sz w:val="24"/>
          <w:szCs w:val="24"/>
          <w:lang w:val="lt-LT"/>
        </w:rPr>
        <w:t xml:space="preserve"> </w:t>
      </w:r>
      <w:r w:rsidR="00536C5F" w:rsidRPr="00A17AA0">
        <w:rPr>
          <w:rFonts w:ascii="Calibri" w:hAnsi="Calibri" w:cs="Calibri"/>
          <w:sz w:val="24"/>
          <w:szCs w:val="24"/>
          <w:lang w:val="lt-LT"/>
        </w:rPr>
        <w:t xml:space="preserve">15, </w:t>
      </w:r>
      <w:r w:rsidR="00A17AA0" w:rsidRPr="00A17AA0">
        <w:rPr>
          <w:rFonts w:ascii="Calibri" w:hAnsi="Calibri" w:cs="Calibri"/>
          <w:sz w:val="24"/>
          <w:szCs w:val="24"/>
          <w:lang w:val="lt-LT"/>
        </w:rPr>
        <w:t>21 skaidres</w:t>
      </w:r>
      <w:r w:rsidR="00073384" w:rsidRPr="00A17AA0">
        <w:rPr>
          <w:rFonts w:ascii="Calibri" w:hAnsi="Calibri" w:cs="Calibri"/>
          <w:sz w:val="24"/>
          <w:szCs w:val="24"/>
          <w:lang w:val="lt-LT"/>
        </w:rPr>
        <w:t>.</w:t>
      </w:r>
    </w:p>
    <w:p w14:paraId="4B6A0B5A" w14:textId="02998A22" w:rsidR="00D9254F" w:rsidRPr="00A17AA0" w:rsidRDefault="009E66D7" w:rsidP="00340D25">
      <w:pPr>
        <w:spacing w:after="0" w:line="276" w:lineRule="auto"/>
        <w:ind w:firstLine="720"/>
        <w:rPr>
          <w:rFonts w:ascii="Calibri" w:hAnsi="Calibri" w:cs="Calibri"/>
          <w:sz w:val="24"/>
          <w:szCs w:val="24"/>
          <w:lang w:val="lt-LT"/>
        </w:rPr>
      </w:pPr>
      <w:r w:rsidRPr="00A17AA0">
        <w:rPr>
          <w:rFonts w:ascii="Calibri" w:hAnsi="Calibri" w:cs="Calibri"/>
          <w:b/>
          <w:bCs/>
          <w:sz w:val="24"/>
          <w:szCs w:val="24"/>
          <w:lang w:val="lt-LT"/>
        </w:rPr>
        <w:t>2</w:t>
      </w:r>
      <w:r w:rsidR="00D9254F" w:rsidRPr="00A17AA0">
        <w:rPr>
          <w:rFonts w:ascii="Calibri" w:hAnsi="Calibri" w:cs="Calibri"/>
          <w:b/>
          <w:bCs/>
          <w:sz w:val="24"/>
          <w:szCs w:val="24"/>
          <w:lang w:val="lt-LT"/>
        </w:rPr>
        <w:t>.</w:t>
      </w:r>
      <w:r w:rsidR="00D9254F" w:rsidRPr="00A17AA0">
        <w:rPr>
          <w:rFonts w:ascii="Calibri" w:hAnsi="Calibri" w:cs="Calibri"/>
          <w:sz w:val="24"/>
          <w:szCs w:val="24"/>
          <w:lang w:val="lt-LT"/>
        </w:rPr>
        <w:t xml:space="preserve"> </w:t>
      </w:r>
      <w:r w:rsidR="00D9254F" w:rsidRPr="00A17AA0">
        <w:rPr>
          <w:rFonts w:ascii="Calibri" w:hAnsi="Calibri" w:cs="Calibri"/>
          <w:b/>
          <w:bCs/>
          <w:sz w:val="24"/>
          <w:szCs w:val="24"/>
          <w:lang w:val="lt-LT"/>
        </w:rPr>
        <w:t xml:space="preserve">Dėl </w:t>
      </w:r>
      <w:r w:rsidR="006F6475" w:rsidRPr="00A17AA0">
        <w:rPr>
          <w:rFonts w:ascii="Calibri" w:hAnsi="Calibri" w:cs="Calibri"/>
          <w:b/>
          <w:bCs/>
          <w:sz w:val="24"/>
          <w:szCs w:val="24"/>
          <w:lang w:val="lt-LT"/>
        </w:rPr>
        <w:t>Techninės specifikacijos</w:t>
      </w:r>
    </w:p>
    <w:p w14:paraId="268E4FD6" w14:textId="1D946D29" w:rsidR="00244EE7" w:rsidRPr="00A17AA0" w:rsidRDefault="00244EE7" w:rsidP="00340D25">
      <w:pPr>
        <w:pStyle w:val="ListParagraph"/>
        <w:tabs>
          <w:tab w:val="left" w:pos="993"/>
        </w:tabs>
        <w:spacing w:after="0" w:line="276" w:lineRule="auto"/>
        <w:ind w:left="0" w:firstLine="720"/>
        <w:rPr>
          <w:rFonts w:ascii="Calibri" w:hAnsi="Calibri" w:cs="Calibri"/>
          <w:sz w:val="24"/>
          <w:szCs w:val="24"/>
          <w:lang w:val="lt-LT"/>
        </w:rPr>
      </w:pPr>
      <w:r w:rsidRPr="00A17AA0">
        <w:rPr>
          <w:rFonts w:ascii="Calibri" w:hAnsi="Calibri" w:cs="Calibri"/>
          <w:sz w:val="24"/>
          <w:szCs w:val="24"/>
          <w:lang w:val="lt-LT"/>
        </w:rPr>
        <w:t>Pa</w:t>
      </w:r>
      <w:r w:rsidR="00356670" w:rsidRPr="00A17AA0">
        <w:rPr>
          <w:rFonts w:ascii="Calibri" w:hAnsi="Calibri" w:cs="Calibri"/>
          <w:sz w:val="24"/>
          <w:szCs w:val="24"/>
          <w:lang w:val="lt-LT"/>
        </w:rPr>
        <w:t>žymėtina</w:t>
      </w:r>
      <w:r w:rsidRPr="00A17AA0">
        <w:rPr>
          <w:rFonts w:ascii="Calibri" w:hAnsi="Calibri" w:cs="Calibri"/>
          <w:sz w:val="24"/>
          <w:szCs w:val="24"/>
          <w:lang w:val="lt-LT"/>
        </w:rPr>
        <w:t>, kad Tarnyba nevertino Techninės specifikacijos teisėtumo ar pagrįstumo, tačiau atkreipia dėmesį į tam tikrus Techninės specifikacijos reikalavimus, kurių būtinumą, proporcingumą ir ryšį su Pirkimo objektu Perkančioji organizacija turėtų būti pasirengusi pagrįsti, atsižvelgdama į Pirkimo tikslą ir poreikį. Tarnyba taip pat primena, kad Įstatymo 37 straipsnio 3 dalyje nustatyta, jog techninė specifikacija turi užtikrinti konkurenciją ir nediskriminuoti tiekėjų. Šio reikalavimo laikymasis vertinamas ne tik pagal atskirus techninės specifikacijos reikalavimus, bet ir pagal jų visumą, kadangi formaliai teisėti pavieniai reikalavimai, vertinami kartu, tam tikrais atvejais gali nepagrįstai apriboti konkurenciją ar sudaryti prielaidas dalyvauti tik siauram tiekėjų ar gamintojų ratui.</w:t>
      </w:r>
      <w:r w:rsidR="00FB3D98">
        <w:rPr>
          <w:rFonts w:ascii="Calibri" w:hAnsi="Calibri" w:cs="Calibri"/>
          <w:sz w:val="24"/>
          <w:szCs w:val="24"/>
          <w:lang w:val="lt-LT"/>
        </w:rPr>
        <w:t xml:space="preserve"> R</w:t>
      </w:r>
      <w:r w:rsidRPr="00A17AA0">
        <w:rPr>
          <w:rFonts w:ascii="Calibri" w:hAnsi="Calibri" w:cs="Calibri"/>
          <w:sz w:val="24"/>
          <w:szCs w:val="24"/>
          <w:lang w:val="lt-LT"/>
        </w:rPr>
        <w:t xml:space="preserve">ekomenduotina Perkančiajai organizacijai </w:t>
      </w:r>
      <w:r w:rsidR="009F0A24" w:rsidRPr="00A17AA0">
        <w:rPr>
          <w:rFonts w:ascii="Calibri" w:hAnsi="Calibri" w:cs="Calibri"/>
          <w:sz w:val="24"/>
          <w:szCs w:val="24"/>
          <w:lang w:val="lt-LT"/>
        </w:rPr>
        <w:t xml:space="preserve">pakartotinai </w:t>
      </w:r>
      <w:r w:rsidRPr="00A17AA0">
        <w:rPr>
          <w:rFonts w:ascii="Calibri" w:hAnsi="Calibri" w:cs="Calibri"/>
          <w:sz w:val="24"/>
          <w:szCs w:val="24"/>
          <w:lang w:val="lt-LT"/>
        </w:rPr>
        <w:t>įsivertinti ir, esant poreikiui, gebėti pagrįsti, kad Techninėje specifikacijoje nustatyti reikalavimai yra objektyviai būtini siekiamam tikslui, proporcingi Pirkimo objektui ir neapriboja konkurencijos, pavyzdžiui, Techninės specifikacijos 2.</w:t>
      </w:r>
      <w:r w:rsidR="00BD09FA" w:rsidRPr="00A17AA0">
        <w:rPr>
          <w:rFonts w:ascii="Calibri" w:hAnsi="Calibri" w:cs="Calibri"/>
          <w:sz w:val="24"/>
          <w:szCs w:val="24"/>
          <w:lang w:val="lt-LT"/>
        </w:rPr>
        <w:t>2</w:t>
      </w:r>
      <w:r w:rsidRPr="00A17AA0">
        <w:rPr>
          <w:rFonts w:ascii="Calibri" w:hAnsi="Calibri" w:cs="Calibri"/>
          <w:sz w:val="24"/>
          <w:szCs w:val="24"/>
          <w:lang w:val="lt-LT"/>
        </w:rPr>
        <w:t xml:space="preserve"> papunktyje nustatyt</w:t>
      </w:r>
      <w:r w:rsidR="009A15AB" w:rsidRPr="00A17AA0">
        <w:rPr>
          <w:rFonts w:ascii="Calibri" w:hAnsi="Calibri" w:cs="Calibri"/>
          <w:sz w:val="24"/>
          <w:szCs w:val="24"/>
          <w:lang w:val="lt-LT"/>
        </w:rPr>
        <w:t>as</w:t>
      </w:r>
      <w:r w:rsidRPr="00A17AA0">
        <w:rPr>
          <w:rFonts w:ascii="Calibri" w:hAnsi="Calibri" w:cs="Calibri"/>
          <w:sz w:val="24"/>
          <w:szCs w:val="24"/>
          <w:lang w:val="lt-LT"/>
        </w:rPr>
        <w:t xml:space="preserve"> reikalavim</w:t>
      </w:r>
      <w:r w:rsidR="009A15AB" w:rsidRPr="00A17AA0">
        <w:rPr>
          <w:rFonts w:ascii="Calibri" w:hAnsi="Calibri" w:cs="Calibri"/>
          <w:sz w:val="24"/>
          <w:szCs w:val="24"/>
          <w:lang w:val="lt-LT"/>
        </w:rPr>
        <w:t>as</w:t>
      </w:r>
      <w:r w:rsidRPr="00A17AA0">
        <w:rPr>
          <w:rFonts w:ascii="Calibri" w:hAnsi="Calibri" w:cs="Calibri"/>
          <w:sz w:val="24"/>
          <w:szCs w:val="24"/>
          <w:lang w:val="lt-LT"/>
        </w:rPr>
        <w:t>: „</w:t>
      </w:r>
      <w:r w:rsidR="0085396B" w:rsidRPr="00A17AA0">
        <w:rPr>
          <w:rFonts w:ascii="Calibri" w:eastAsia="Times New Roman" w:hAnsi="Calibri" w:cs="Calibri"/>
          <w:sz w:val="24"/>
          <w:szCs w:val="24"/>
          <w:lang w:val="lt-LT"/>
        </w:rPr>
        <w:t xml:space="preserve">„Mokomosios garsinės (Flash Bang) granatos </w:t>
      </w:r>
      <w:r w:rsidR="0085396B" w:rsidRPr="00A17AA0">
        <w:rPr>
          <w:rFonts w:ascii="Calibri" w:eastAsia="Times New Roman" w:hAnsi="Calibri" w:cs="Calibri"/>
          <w:i/>
          <w:iCs/>
          <w:sz w:val="24"/>
          <w:szCs w:val="24"/>
          <w:lang w:val="lt-LT"/>
        </w:rPr>
        <w:t>FBG-4 tipo</w:t>
      </w:r>
      <w:r w:rsidRPr="00A17AA0">
        <w:rPr>
          <w:rFonts w:ascii="Calibri" w:hAnsi="Calibri" w:cs="Calibri"/>
          <w:sz w:val="24"/>
          <w:szCs w:val="24"/>
          <w:lang w:val="lt-LT"/>
        </w:rPr>
        <w:t>“, 2.</w:t>
      </w:r>
      <w:r w:rsidR="004A4B2B" w:rsidRPr="00A17AA0">
        <w:rPr>
          <w:rFonts w:ascii="Calibri" w:hAnsi="Calibri" w:cs="Calibri"/>
          <w:sz w:val="24"/>
          <w:szCs w:val="24"/>
          <w:lang w:val="lt-LT"/>
        </w:rPr>
        <w:t>3</w:t>
      </w:r>
      <w:r w:rsidRPr="00A17AA0">
        <w:rPr>
          <w:rFonts w:ascii="Calibri" w:hAnsi="Calibri" w:cs="Calibri"/>
          <w:sz w:val="24"/>
          <w:szCs w:val="24"/>
          <w:lang w:val="lt-LT"/>
        </w:rPr>
        <w:t xml:space="preserve"> papunktyje nustatyt</w:t>
      </w:r>
      <w:r w:rsidR="00F5184E" w:rsidRPr="00A17AA0">
        <w:rPr>
          <w:rFonts w:ascii="Calibri" w:hAnsi="Calibri" w:cs="Calibri"/>
          <w:sz w:val="24"/>
          <w:szCs w:val="24"/>
          <w:lang w:val="lt-LT"/>
        </w:rPr>
        <w:t>as</w:t>
      </w:r>
      <w:r w:rsidRPr="00A17AA0">
        <w:rPr>
          <w:rFonts w:ascii="Calibri" w:hAnsi="Calibri" w:cs="Calibri"/>
          <w:sz w:val="24"/>
          <w:szCs w:val="24"/>
          <w:lang w:val="lt-LT"/>
        </w:rPr>
        <w:t xml:space="preserve"> reikalavim</w:t>
      </w:r>
      <w:r w:rsidR="00F5184E" w:rsidRPr="00A17AA0">
        <w:rPr>
          <w:rFonts w:ascii="Calibri" w:hAnsi="Calibri" w:cs="Calibri"/>
          <w:sz w:val="24"/>
          <w:szCs w:val="24"/>
          <w:lang w:val="lt-LT"/>
        </w:rPr>
        <w:t>as</w:t>
      </w:r>
      <w:r w:rsidRPr="00A17AA0">
        <w:rPr>
          <w:rFonts w:ascii="Calibri" w:hAnsi="Calibri" w:cs="Calibri"/>
          <w:sz w:val="24"/>
          <w:szCs w:val="24"/>
          <w:lang w:val="lt-LT"/>
        </w:rPr>
        <w:t>:„</w:t>
      </w:r>
      <w:r w:rsidR="00EB3030" w:rsidRPr="00A17AA0">
        <w:rPr>
          <w:rFonts w:ascii="Calibri" w:eastAsia="Times New Roman" w:hAnsi="Calibri" w:cs="Calibri"/>
          <w:sz w:val="24"/>
          <w:szCs w:val="24"/>
          <w:lang w:val="lt-LT"/>
        </w:rPr>
        <w:t xml:space="preserve"> Mokomoji </w:t>
      </w:r>
      <w:r w:rsidR="00EB3030" w:rsidRPr="00A17AA0">
        <w:rPr>
          <w:rFonts w:ascii="Calibri" w:eastAsia="Times New Roman" w:hAnsi="Calibri" w:cs="Calibri"/>
          <w:i/>
          <w:iCs/>
          <w:sz w:val="24"/>
          <w:szCs w:val="24"/>
          <w:lang w:val="lt-LT"/>
        </w:rPr>
        <w:t>TAG-18 tipo</w:t>
      </w:r>
      <w:r w:rsidR="00EB3030" w:rsidRPr="00A17AA0">
        <w:rPr>
          <w:rFonts w:ascii="Calibri" w:eastAsia="Times New Roman" w:hAnsi="Calibri" w:cs="Calibri"/>
          <w:sz w:val="24"/>
          <w:szCs w:val="24"/>
          <w:lang w:val="lt-LT"/>
        </w:rPr>
        <w:t xml:space="preserve"> dūmus generuojanti priemonė (toliau – dūminė granata)</w:t>
      </w:r>
      <w:r w:rsidRPr="00A17AA0">
        <w:rPr>
          <w:rFonts w:ascii="Calibri" w:hAnsi="Calibri" w:cs="Calibri"/>
          <w:sz w:val="24"/>
          <w:szCs w:val="24"/>
          <w:lang w:val="lt-LT"/>
        </w:rPr>
        <w:t xml:space="preserve">“. </w:t>
      </w:r>
    </w:p>
    <w:p w14:paraId="4A00D12D" w14:textId="4DECBE8C" w:rsidR="009E6D50" w:rsidRPr="00A17AA0" w:rsidRDefault="00244EE7" w:rsidP="00340D25">
      <w:pPr>
        <w:pStyle w:val="ListParagraph"/>
        <w:tabs>
          <w:tab w:val="left" w:pos="993"/>
        </w:tabs>
        <w:spacing w:after="0" w:line="276" w:lineRule="auto"/>
        <w:ind w:left="0" w:firstLine="720"/>
        <w:rPr>
          <w:rFonts w:ascii="Calibri" w:hAnsi="Calibri" w:cs="Calibri"/>
          <w:sz w:val="24"/>
          <w:szCs w:val="24"/>
          <w:lang w:val="lt-LT"/>
        </w:rPr>
      </w:pPr>
      <w:r w:rsidRPr="00A17AA0">
        <w:rPr>
          <w:rFonts w:ascii="Calibri" w:hAnsi="Calibri" w:cs="Calibri"/>
          <w:sz w:val="24"/>
          <w:szCs w:val="24"/>
          <w:lang w:val="lt-LT"/>
        </w:rPr>
        <w:t>Pažymėtina, kad už tinkamą pirkimo dokumentų, įskaitant techninės specifikacijos, parengimą ir jų atitiktį Įstatymo reikalavimams atsako perkančioji organizacija.</w:t>
      </w:r>
      <w:r w:rsidR="00BF6F7C" w:rsidRPr="00A17AA0">
        <w:rPr>
          <w:rFonts w:ascii="Calibri" w:hAnsi="Calibri" w:cs="Calibri"/>
          <w:sz w:val="24"/>
          <w:szCs w:val="24"/>
          <w:lang w:val="lt-LT"/>
        </w:rPr>
        <w:t xml:space="preserve"> </w:t>
      </w:r>
      <w:r w:rsidR="009E6D50" w:rsidRPr="00A17AA0">
        <w:rPr>
          <w:rFonts w:ascii="Calibri" w:hAnsi="Calibri" w:cs="Calibri"/>
          <w:sz w:val="24"/>
          <w:szCs w:val="24"/>
          <w:lang w:val="lt-LT"/>
        </w:rPr>
        <w:t xml:space="preserve">Tarnyba rekomenduoja susipažinti su Tarnybos paviešintu pranešimu „Dėl formuluotės „arba lygiavertis“ nurodymo techninėse specifikacijose“ </w:t>
      </w:r>
      <w:hyperlink r:id="rId9" w:history="1">
        <w:r w:rsidR="009E6D50" w:rsidRPr="00A17AA0">
          <w:rPr>
            <w:rStyle w:val="Hyperlink"/>
            <w:rFonts w:ascii="Calibri" w:hAnsi="Calibri" w:cs="Calibri"/>
            <w:sz w:val="24"/>
            <w:szCs w:val="24"/>
            <w:lang w:val="lt-LT"/>
          </w:rPr>
          <w:t>https://klausk.vpt.lt/hc/lt/articles/22581102007580-D%C4%97l-formuluot%C4%97s-arba-lygiavertis-nurodymo-technin%C4%97se-specifikacijose</w:t>
        </w:r>
      </w:hyperlink>
    </w:p>
    <w:p w14:paraId="7564623D" w14:textId="3E5EE1CC" w:rsidR="006D1922" w:rsidRPr="00A17AA0" w:rsidRDefault="00696A1C" w:rsidP="00340D25">
      <w:pPr>
        <w:spacing w:after="0" w:line="276" w:lineRule="auto"/>
        <w:ind w:firstLine="720"/>
        <w:rPr>
          <w:rFonts w:ascii="Calibri" w:hAnsi="Calibri" w:cs="Calibri"/>
          <w:sz w:val="24"/>
          <w:szCs w:val="24"/>
          <w:lang w:val="lt-LT"/>
        </w:rPr>
      </w:pPr>
      <w:r w:rsidRPr="00A17AA0">
        <w:rPr>
          <w:rFonts w:ascii="Calibri" w:hAnsi="Calibri" w:cs="Calibri"/>
          <w:sz w:val="24"/>
          <w:szCs w:val="24"/>
          <w:lang w:val="lt-LT"/>
        </w:rPr>
        <w:t>Atsižvelgdama į tai, kas nurodyta</w:t>
      </w:r>
      <w:r w:rsidR="006D4315" w:rsidRPr="00A17AA0">
        <w:rPr>
          <w:rFonts w:ascii="Calibri" w:hAnsi="Calibri" w:cs="Calibri"/>
          <w:sz w:val="24"/>
          <w:szCs w:val="24"/>
          <w:lang w:val="lt-LT"/>
        </w:rPr>
        <w:t xml:space="preserve"> pirmiau</w:t>
      </w:r>
      <w:r w:rsidRPr="00A17AA0">
        <w:rPr>
          <w:rFonts w:ascii="Calibri" w:hAnsi="Calibri" w:cs="Calibri"/>
          <w:sz w:val="24"/>
          <w:szCs w:val="24"/>
          <w:lang w:val="lt-LT"/>
        </w:rPr>
        <w:t>, Tarnyba rekomenduoja peržiūrėti ir patikslinti Pirkim</w:t>
      </w:r>
      <w:r w:rsidR="00575A94" w:rsidRPr="00A17AA0">
        <w:rPr>
          <w:rFonts w:ascii="Calibri" w:hAnsi="Calibri" w:cs="Calibri"/>
          <w:sz w:val="24"/>
          <w:szCs w:val="24"/>
          <w:lang w:val="lt-LT"/>
        </w:rPr>
        <w:t>o</w:t>
      </w:r>
      <w:r w:rsidRPr="00A17AA0">
        <w:rPr>
          <w:rFonts w:ascii="Calibri" w:hAnsi="Calibri" w:cs="Calibri"/>
          <w:sz w:val="24"/>
          <w:szCs w:val="24"/>
          <w:lang w:val="lt-LT"/>
        </w:rPr>
        <w:t xml:space="preserve"> dokumentus pagal šioje Rekomendacijoje pateiktas pastabas. </w:t>
      </w:r>
    </w:p>
    <w:p w14:paraId="693E9D96" w14:textId="24F0925E" w:rsidR="00824275" w:rsidRPr="00A17AA0" w:rsidRDefault="005C3607" w:rsidP="00340D25">
      <w:pPr>
        <w:spacing w:after="0" w:line="276" w:lineRule="auto"/>
        <w:ind w:firstLine="720"/>
        <w:rPr>
          <w:rFonts w:ascii="Calibri" w:eastAsia="Times New Roman" w:hAnsi="Calibri" w:cs="Calibri"/>
          <w:kern w:val="0"/>
          <w:sz w:val="24"/>
          <w:szCs w:val="24"/>
          <w:lang w:val="lt-LT" w:eastAsia="lt-LT"/>
          <w14:ligatures w14:val="none"/>
        </w:rPr>
      </w:pPr>
      <w:r w:rsidRPr="00A17AA0">
        <w:rPr>
          <w:rFonts w:ascii="Calibri" w:eastAsia="Times New Roman" w:hAnsi="Calibri" w:cs="Calibri"/>
          <w:kern w:val="0"/>
          <w:sz w:val="24"/>
          <w:szCs w:val="24"/>
          <w:lang w:val="lt-LT" w:eastAsia="lt-LT"/>
          <w14:ligatures w14:val="none"/>
        </w:rPr>
        <w:lastRenderedPageBreak/>
        <w:t>Pažymėtina, kad visais atvejais sprendimą dėl tolimesnio Pirkim</w:t>
      </w:r>
      <w:r w:rsidR="00A57AFC" w:rsidRPr="00A17AA0">
        <w:rPr>
          <w:rFonts w:ascii="Calibri" w:eastAsia="Times New Roman" w:hAnsi="Calibri" w:cs="Calibri"/>
          <w:kern w:val="0"/>
          <w:sz w:val="24"/>
          <w:szCs w:val="24"/>
          <w:lang w:val="lt-LT" w:eastAsia="lt-LT"/>
          <w14:ligatures w14:val="none"/>
        </w:rPr>
        <w:t>o</w:t>
      </w:r>
      <w:r w:rsidRPr="00A17AA0">
        <w:rPr>
          <w:rFonts w:ascii="Calibri" w:eastAsia="Times New Roman" w:hAnsi="Calibri" w:cs="Calibri"/>
          <w:kern w:val="0"/>
          <w:sz w:val="24"/>
          <w:szCs w:val="24"/>
          <w:lang w:val="lt-LT" w:eastAsia="lt-LT"/>
          <w14:ligatures w14:val="none"/>
        </w:rPr>
        <w:t xml:space="preserve"> procedūrų vykdymo ar nutraukimo priima pati Perkančioji organizacija, vadovaudamasi Įstatymo 29 straipsnio 3</w:t>
      </w:r>
      <w:r w:rsidRPr="00A17AA0">
        <w:rPr>
          <w:rFonts w:ascii="Calibri" w:eastAsia="Yu Gothic Light" w:hAnsi="Calibri" w:cs="Calibri"/>
          <w:kern w:val="0"/>
          <w:sz w:val="24"/>
          <w:szCs w:val="24"/>
          <w:vertAlign w:val="superscript"/>
          <w:lang w:val="lt-LT" w:eastAsia="lt-LT"/>
          <w14:ligatures w14:val="none"/>
        </w:rPr>
        <w:footnoteReference w:id="2"/>
      </w:r>
      <w:r w:rsidRPr="00A17AA0">
        <w:rPr>
          <w:rFonts w:ascii="Calibri" w:eastAsia="Times New Roman" w:hAnsi="Calibri" w:cs="Calibri"/>
          <w:kern w:val="0"/>
          <w:sz w:val="24"/>
          <w:szCs w:val="24"/>
          <w:lang w:val="lt-LT" w:eastAsia="lt-LT"/>
          <w14:ligatures w14:val="none"/>
        </w:rPr>
        <w:t xml:space="preserve"> ir 4</w:t>
      </w:r>
      <w:r w:rsidRPr="00A17AA0">
        <w:rPr>
          <w:rFonts w:ascii="Calibri" w:eastAsia="Yu Gothic Light" w:hAnsi="Calibri" w:cs="Calibri"/>
          <w:kern w:val="0"/>
          <w:sz w:val="24"/>
          <w:szCs w:val="24"/>
          <w:vertAlign w:val="superscript"/>
          <w:lang w:val="lt-LT" w:eastAsia="lt-LT"/>
          <w14:ligatures w14:val="none"/>
        </w:rPr>
        <w:footnoteReference w:id="3"/>
      </w:r>
      <w:r w:rsidRPr="00A17AA0">
        <w:rPr>
          <w:rFonts w:ascii="Calibri" w:eastAsia="Times New Roman" w:hAnsi="Calibri" w:cs="Calibri"/>
          <w:kern w:val="0"/>
          <w:sz w:val="24"/>
          <w:szCs w:val="24"/>
          <w:lang w:val="lt-LT" w:eastAsia="lt-LT"/>
          <w14:ligatures w14:val="none"/>
        </w:rPr>
        <w:t xml:space="preserve"> dalių nuostatomis.</w:t>
      </w:r>
    </w:p>
    <w:p w14:paraId="5E2FDB1E" w14:textId="77777777" w:rsidR="000F686C" w:rsidRPr="00A17AA0" w:rsidRDefault="000F686C" w:rsidP="00340D25">
      <w:pPr>
        <w:spacing w:after="0" w:line="276" w:lineRule="auto"/>
        <w:ind w:firstLine="720"/>
        <w:rPr>
          <w:rFonts w:ascii="Calibri" w:eastAsia="Times New Roman" w:hAnsi="Calibri" w:cs="Calibri"/>
          <w:kern w:val="0"/>
          <w:sz w:val="24"/>
          <w:szCs w:val="24"/>
          <w:lang w:val="lt-LT" w:eastAsia="lt-LT"/>
          <w14:ligatures w14:val="none"/>
        </w:rPr>
      </w:pPr>
    </w:p>
    <w:p w14:paraId="07A8FDB2" w14:textId="77777777" w:rsidR="000F686C" w:rsidRPr="00A17AA0" w:rsidRDefault="000F686C" w:rsidP="00340D25">
      <w:pPr>
        <w:spacing w:after="0" w:line="276" w:lineRule="auto"/>
        <w:ind w:firstLine="720"/>
        <w:rPr>
          <w:rFonts w:ascii="Calibri" w:eastAsia="Times New Roman" w:hAnsi="Calibri" w:cs="Calibri"/>
          <w:kern w:val="0"/>
          <w:sz w:val="24"/>
          <w:szCs w:val="24"/>
          <w:lang w:val="lt-LT" w:eastAsia="lt-LT"/>
          <w14:ligatures w14:val="none"/>
        </w:rPr>
      </w:pPr>
    </w:p>
    <w:sectPr w:rsidR="000F686C" w:rsidRPr="00A17AA0" w:rsidSect="002327B3">
      <w:headerReference w:type="default" r:id="rId10"/>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3F3A7" w14:textId="77777777" w:rsidR="00707173" w:rsidRDefault="00707173" w:rsidP="002327B3">
      <w:pPr>
        <w:spacing w:after="0" w:line="240" w:lineRule="auto"/>
      </w:pPr>
      <w:r>
        <w:separator/>
      </w:r>
    </w:p>
  </w:endnote>
  <w:endnote w:type="continuationSeparator" w:id="0">
    <w:p w14:paraId="6E0DCD09" w14:textId="77777777" w:rsidR="00707173" w:rsidRDefault="00707173" w:rsidP="0023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1A030" w14:textId="77777777" w:rsidR="00707173" w:rsidRDefault="00707173" w:rsidP="002327B3">
      <w:pPr>
        <w:spacing w:after="0" w:line="240" w:lineRule="auto"/>
      </w:pPr>
      <w:r>
        <w:separator/>
      </w:r>
    </w:p>
  </w:footnote>
  <w:footnote w:type="continuationSeparator" w:id="0">
    <w:p w14:paraId="136F23FD" w14:textId="77777777" w:rsidR="00707173" w:rsidRDefault="00707173" w:rsidP="002327B3">
      <w:pPr>
        <w:spacing w:after="0" w:line="240" w:lineRule="auto"/>
      </w:pPr>
      <w:r>
        <w:continuationSeparator/>
      </w:r>
    </w:p>
  </w:footnote>
  <w:footnote w:id="1">
    <w:p w14:paraId="54A5600E" w14:textId="60F0DFD3" w:rsidR="00BF59AF" w:rsidRPr="004B72A1" w:rsidRDefault="00BF59AF" w:rsidP="00BF59AF">
      <w:pPr>
        <w:pStyle w:val="FootnoteText"/>
        <w:rPr>
          <w:lang w:val="lt-LT"/>
        </w:rPr>
      </w:pPr>
      <w:r>
        <w:rPr>
          <w:rStyle w:val="FootnoteReference"/>
        </w:rPr>
        <w:footnoteRef/>
      </w:r>
      <w:r>
        <w:t xml:space="preserve"> </w:t>
      </w:r>
      <w:proofErr w:type="spellStart"/>
      <w:r>
        <w:t>Detaliau</w:t>
      </w:r>
      <w:proofErr w:type="spellEnd"/>
      <w:r w:rsidR="0046625C">
        <w:t xml:space="preserve"> </w:t>
      </w:r>
      <w:proofErr w:type="spellStart"/>
      <w:r w:rsidR="0046625C">
        <w:t>žr</w:t>
      </w:r>
      <w:proofErr w:type="spellEnd"/>
      <w:r w:rsidR="0046625C">
        <w:t xml:space="preserve">. </w:t>
      </w:r>
      <w:proofErr w:type="spellStart"/>
      <w:r w:rsidR="0046625C">
        <w:t>instrukcijo</w:t>
      </w:r>
      <w:r w:rsidR="0029757B">
        <w:t>s</w:t>
      </w:r>
      <w:proofErr w:type="spellEnd"/>
      <w:r w:rsidR="0046625C">
        <w:t xml:space="preserve"> </w:t>
      </w:r>
      <w:hyperlink r:id="rId1" w:history="1">
        <w:proofErr w:type="spellStart"/>
        <w:r w:rsidR="0029757B" w:rsidRPr="0029757B">
          <w:rPr>
            <w:rStyle w:val="Hyperlink"/>
          </w:rPr>
          <w:t>Skelbimas</w:t>
        </w:r>
        <w:proofErr w:type="spellEnd"/>
        <w:r w:rsidR="0029757B" w:rsidRPr="0029757B">
          <w:rPr>
            <w:rStyle w:val="Hyperlink"/>
          </w:rPr>
          <w:t xml:space="preserve"> </w:t>
        </w:r>
        <w:proofErr w:type="spellStart"/>
        <w:r w:rsidR="0029757B" w:rsidRPr="0029757B">
          <w:rPr>
            <w:rStyle w:val="Hyperlink"/>
          </w:rPr>
          <w:t>apie</w:t>
        </w:r>
        <w:proofErr w:type="spellEnd"/>
        <w:r w:rsidR="0029757B" w:rsidRPr="0029757B">
          <w:rPr>
            <w:rStyle w:val="Hyperlink"/>
          </w:rPr>
          <w:t xml:space="preserve"> </w:t>
        </w:r>
        <w:proofErr w:type="spellStart"/>
        <w:r w:rsidR="0029757B" w:rsidRPr="0029757B">
          <w:rPr>
            <w:rStyle w:val="Hyperlink"/>
          </w:rPr>
          <w:t>pirkimą</w:t>
        </w:r>
        <w:proofErr w:type="spellEnd"/>
        <w:r w:rsidR="0029757B" w:rsidRPr="0029757B">
          <w:rPr>
            <w:rStyle w:val="Hyperlink"/>
          </w:rPr>
          <w:t xml:space="preserve"> (</w:t>
        </w:r>
        <w:proofErr w:type="spellStart"/>
        <w:r w:rsidR="0029757B" w:rsidRPr="0029757B">
          <w:rPr>
            <w:rStyle w:val="Hyperlink"/>
          </w:rPr>
          <w:t>įkelta</w:t>
        </w:r>
        <w:proofErr w:type="spellEnd"/>
        <w:r w:rsidR="0029757B" w:rsidRPr="0029757B">
          <w:rPr>
            <w:rStyle w:val="Hyperlink"/>
          </w:rPr>
          <w:t xml:space="preserve"> 2026 05 20) </w:t>
        </w:r>
      </w:hyperlink>
      <w:r w:rsidR="0029757B">
        <w:t xml:space="preserve"> </w:t>
      </w:r>
      <w:r w:rsidR="00FD6F6C">
        <w:t xml:space="preserve">29 </w:t>
      </w:r>
      <w:proofErr w:type="spellStart"/>
      <w:r w:rsidR="00FD6F6C">
        <w:t>skaidrė</w:t>
      </w:r>
      <w:proofErr w:type="spellEnd"/>
      <w:r w:rsidR="00FD6F6C">
        <w:t>.</w:t>
      </w:r>
    </w:p>
  </w:footnote>
  <w:footnote w:id="2">
    <w:p w14:paraId="36A36DFE"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privalo nutraukti pradėtas pirkimo ar projekto konkurso procedūras, jeigu buvo pažeisti šio įstatymo 17 straipsnio 1 dalyje nustatyti principai ir atitinkamos padėties negalima ištaisyti.</w:t>
      </w:r>
    </w:p>
  </w:footnote>
  <w:footnote w:id="3">
    <w:p w14:paraId="36BF7866"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061051"/>
      <w:docPartObj>
        <w:docPartGallery w:val="Page Numbers (Top of Page)"/>
        <w:docPartUnique/>
      </w:docPartObj>
    </w:sdtPr>
    <w:sdtEndPr>
      <w:rPr>
        <w:rFonts w:ascii="Calibri" w:hAnsi="Calibri" w:cs="Calibri"/>
        <w:sz w:val="24"/>
        <w:szCs w:val="24"/>
      </w:rPr>
    </w:sdtEndPr>
    <w:sdtContent>
      <w:p w14:paraId="174B1C4A" w14:textId="77777777" w:rsidR="002327B3" w:rsidRPr="00530715" w:rsidRDefault="002327B3">
        <w:pPr>
          <w:pStyle w:val="Header"/>
          <w:jc w:val="center"/>
          <w:rPr>
            <w:rFonts w:ascii="Calibri" w:hAnsi="Calibri" w:cs="Calibri"/>
            <w:sz w:val="24"/>
            <w:szCs w:val="24"/>
          </w:rPr>
        </w:pPr>
        <w:r w:rsidRPr="00530715">
          <w:rPr>
            <w:rFonts w:ascii="Calibri" w:hAnsi="Calibri" w:cs="Calibri"/>
            <w:sz w:val="24"/>
            <w:szCs w:val="24"/>
          </w:rPr>
          <w:fldChar w:fldCharType="begin"/>
        </w:r>
        <w:r w:rsidRPr="00530715">
          <w:rPr>
            <w:rFonts w:ascii="Calibri" w:hAnsi="Calibri" w:cs="Calibri"/>
            <w:sz w:val="24"/>
            <w:szCs w:val="24"/>
          </w:rPr>
          <w:instrText>PAGE   \* MERGEFORMAT</w:instrText>
        </w:r>
        <w:r w:rsidRPr="00530715">
          <w:rPr>
            <w:rFonts w:ascii="Calibri" w:hAnsi="Calibri" w:cs="Calibri"/>
            <w:sz w:val="24"/>
            <w:szCs w:val="24"/>
          </w:rPr>
          <w:fldChar w:fldCharType="separate"/>
        </w:r>
        <w:r w:rsidRPr="00530715">
          <w:rPr>
            <w:rFonts w:ascii="Calibri" w:hAnsi="Calibri" w:cs="Calibri"/>
            <w:sz w:val="24"/>
            <w:szCs w:val="24"/>
            <w:lang w:val="en-GB"/>
          </w:rPr>
          <w:t>2</w:t>
        </w:r>
        <w:r w:rsidRPr="00530715">
          <w:rPr>
            <w:rFonts w:ascii="Calibri" w:hAnsi="Calibri" w:cs="Calibri"/>
            <w:sz w:val="24"/>
            <w:szCs w:val="24"/>
          </w:rPr>
          <w:fldChar w:fldCharType="end"/>
        </w:r>
      </w:p>
    </w:sdtContent>
  </w:sdt>
  <w:p w14:paraId="3788F862" w14:textId="77777777" w:rsidR="002327B3" w:rsidRDefault="002327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E3957BC"/>
    <w:multiLevelType w:val="multilevel"/>
    <w:tmpl w:val="6EECC972"/>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14FA5F59"/>
    <w:multiLevelType w:val="hybridMultilevel"/>
    <w:tmpl w:val="2B9C8250"/>
    <w:lvl w:ilvl="0" w:tplc="714E3D82">
      <w:start w:val="1"/>
      <w:numFmt w:val="decimal"/>
      <w:lvlText w:val="%1."/>
      <w:lvlJc w:val="left"/>
      <w:pPr>
        <w:ind w:left="984" w:hanging="360"/>
      </w:pPr>
      <w:rPr>
        <w:rFonts w:hint="default"/>
      </w:rPr>
    </w:lvl>
    <w:lvl w:ilvl="1" w:tplc="04270019" w:tentative="1">
      <w:start w:val="1"/>
      <w:numFmt w:val="lowerLetter"/>
      <w:lvlText w:val="%2."/>
      <w:lvlJc w:val="left"/>
      <w:pPr>
        <w:ind w:left="1704" w:hanging="360"/>
      </w:pPr>
    </w:lvl>
    <w:lvl w:ilvl="2" w:tplc="0427001B" w:tentative="1">
      <w:start w:val="1"/>
      <w:numFmt w:val="lowerRoman"/>
      <w:lvlText w:val="%3."/>
      <w:lvlJc w:val="right"/>
      <w:pPr>
        <w:ind w:left="2424" w:hanging="180"/>
      </w:pPr>
    </w:lvl>
    <w:lvl w:ilvl="3" w:tplc="0427000F" w:tentative="1">
      <w:start w:val="1"/>
      <w:numFmt w:val="decimal"/>
      <w:lvlText w:val="%4."/>
      <w:lvlJc w:val="left"/>
      <w:pPr>
        <w:ind w:left="3144" w:hanging="360"/>
      </w:pPr>
    </w:lvl>
    <w:lvl w:ilvl="4" w:tplc="04270019" w:tentative="1">
      <w:start w:val="1"/>
      <w:numFmt w:val="lowerLetter"/>
      <w:lvlText w:val="%5."/>
      <w:lvlJc w:val="left"/>
      <w:pPr>
        <w:ind w:left="3864" w:hanging="360"/>
      </w:pPr>
    </w:lvl>
    <w:lvl w:ilvl="5" w:tplc="0427001B" w:tentative="1">
      <w:start w:val="1"/>
      <w:numFmt w:val="lowerRoman"/>
      <w:lvlText w:val="%6."/>
      <w:lvlJc w:val="right"/>
      <w:pPr>
        <w:ind w:left="4584" w:hanging="180"/>
      </w:pPr>
    </w:lvl>
    <w:lvl w:ilvl="6" w:tplc="0427000F" w:tentative="1">
      <w:start w:val="1"/>
      <w:numFmt w:val="decimal"/>
      <w:lvlText w:val="%7."/>
      <w:lvlJc w:val="left"/>
      <w:pPr>
        <w:ind w:left="5304" w:hanging="360"/>
      </w:pPr>
    </w:lvl>
    <w:lvl w:ilvl="7" w:tplc="04270019" w:tentative="1">
      <w:start w:val="1"/>
      <w:numFmt w:val="lowerLetter"/>
      <w:lvlText w:val="%8."/>
      <w:lvlJc w:val="left"/>
      <w:pPr>
        <w:ind w:left="6024" w:hanging="360"/>
      </w:pPr>
    </w:lvl>
    <w:lvl w:ilvl="8" w:tplc="0427001B" w:tentative="1">
      <w:start w:val="1"/>
      <w:numFmt w:val="lowerRoman"/>
      <w:lvlText w:val="%9."/>
      <w:lvlJc w:val="right"/>
      <w:pPr>
        <w:ind w:left="6744" w:hanging="180"/>
      </w:pPr>
    </w:lvl>
  </w:abstractNum>
  <w:abstractNum w:abstractNumId="3" w15:restartNumberingAfterBreak="0">
    <w:nsid w:val="26107F97"/>
    <w:multiLevelType w:val="multilevel"/>
    <w:tmpl w:val="5C245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03EEB4"/>
    <w:multiLevelType w:val="hybridMultilevel"/>
    <w:tmpl w:val="0D68A714"/>
    <w:lvl w:ilvl="0" w:tplc="5A24A89E">
      <w:start w:val="1"/>
      <w:numFmt w:val="decimal"/>
      <w:lvlText w:val="%1."/>
      <w:lvlJc w:val="left"/>
      <w:pPr>
        <w:ind w:left="360" w:hanging="360"/>
      </w:pPr>
    </w:lvl>
    <w:lvl w:ilvl="1" w:tplc="3F446ABC">
      <w:start w:val="1"/>
      <w:numFmt w:val="lowerLetter"/>
      <w:lvlText w:val="%2."/>
      <w:lvlJc w:val="left"/>
      <w:pPr>
        <w:ind w:left="1080" w:hanging="360"/>
      </w:pPr>
    </w:lvl>
    <w:lvl w:ilvl="2" w:tplc="3AB82F64">
      <w:start w:val="1"/>
      <w:numFmt w:val="lowerRoman"/>
      <w:lvlText w:val="%3."/>
      <w:lvlJc w:val="right"/>
      <w:pPr>
        <w:ind w:left="1800" w:hanging="180"/>
      </w:pPr>
    </w:lvl>
    <w:lvl w:ilvl="3" w:tplc="5DAAC832">
      <w:start w:val="1"/>
      <w:numFmt w:val="decimal"/>
      <w:lvlText w:val="%4."/>
      <w:lvlJc w:val="left"/>
      <w:pPr>
        <w:ind w:left="2520" w:hanging="360"/>
      </w:pPr>
    </w:lvl>
    <w:lvl w:ilvl="4" w:tplc="DC0A0218">
      <w:start w:val="1"/>
      <w:numFmt w:val="lowerLetter"/>
      <w:lvlText w:val="%5."/>
      <w:lvlJc w:val="left"/>
      <w:pPr>
        <w:ind w:left="3240" w:hanging="360"/>
      </w:pPr>
    </w:lvl>
    <w:lvl w:ilvl="5" w:tplc="A8CAE0E6">
      <w:start w:val="1"/>
      <w:numFmt w:val="lowerRoman"/>
      <w:lvlText w:val="%6."/>
      <w:lvlJc w:val="right"/>
      <w:pPr>
        <w:ind w:left="3960" w:hanging="180"/>
      </w:pPr>
    </w:lvl>
    <w:lvl w:ilvl="6" w:tplc="597EC14E">
      <w:start w:val="1"/>
      <w:numFmt w:val="decimal"/>
      <w:lvlText w:val="%7."/>
      <w:lvlJc w:val="left"/>
      <w:pPr>
        <w:ind w:left="4680" w:hanging="360"/>
      </w:pPr>
    </w:lvl>
    <w:lvl w:ilvl="7" w:tplc="6B283604">
      <w:start w:val="1"/>
      <w:numFmt w:val="lowerLetter"/>
      <w:lvlText w:val="%8."/>
      <w:lvlJc w:val="left"/>
      <w:pPr>
        <w:ind w:left="5400" w:hanging="360"/>
      </w:pPr>
    </w:lvl>
    <w:lvl w:ilvl="8" w:tplc="C5D0543E">
      <w:start w:val="1"/>
      <w:numFmt w:val="lowerRoman"/>
      <w:lvlText w:val="%9."/>
      <w:lvlJc w:val="right"/>
      <w:pPr>
        <w:ind w:left="6120" w:hanging="180"/>
      </w:pPr>
    </w:lvl>
  </w:abstractNum>
  <w:abstractNum w:abstractNumId="5" w15:restartNumberingAfterBreak="0">
    <w:nsid w:val="4D7C4EB9"/>
    <w:multiLevelType w:val="multilevel"/>
    <w:tmpl w:val="224C3DF2"/>
    <w:lvl w:ilvl="0">
      <w:start w:val="1"/>
      <w:numFmt w:val="decimal"/>
      <w:lvlText w:val="%1."/>
      <w:lvlJc w:val="left"/>
      <w:pPr>
        <w:ind w:left="1211"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77363373"/>
    <w:multiLevelType w:val="multilevel"/>
    <w:tmpl w:val="2132E3EC"/>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7C337E56"/>
    <w:multiLevelType w:val="multilevel"/>
    <w:tmpl w:val="FFFFFFFF"/>
    <w:lvl w:ilvl="0">
      <w:start w:val="1"/>
      <w:numFmt w:val="decimal"/>
      <w:lvlText w:val="%1."/>
      <w:lvlJc w:val="left"/>
      <w:pPr>
        <w:ind w:left="1069" w:hanging="360"/>
      </w:pPr>
      <w:rPr>
        <w:rFonts w:cs="Times New Roman"/>
      </w:rPr>
    </w:lvl>
    <w:lvl w:ilvl="1">
      <w:start w:val="1"/>
      <w:numFmt w:val="decimal"/>
      <w:lvlText w:val="%1.%2."/>
      <w:lvlJc w:val="left"/>
      <w:pPr>
        <w:ind w:left="1080" w:hanging="360"/>
      </w:pPr>
      <w:rPr>
        <w:rFonts w:cs="Times New Roman"/>
        <w:sz w:val="24"/>
        <w:szCs w:val="24"/>
      </w:rPr>
    </w:lvl>
    <w:lvl w:ilvl="2">
      <w:start w:val="1"/>
      <w:numFmt w:val="decimal"/>
      <w:lvlText w:val="%1.%2.%3."/>
      <w:lvlJc w:val="left"/>
      <w:pPr>
        <w:ind w:left="1451" w:hanging="720"/>
      </w:pPr>
      <w:rPr>
        <w:rFonts w:cs="Times New Roman"/>
      </w:rPr>
    </w:lvl>
    <w:lvl w:ilvl="3">
      <w:start w:val="1"/>
      <w:numFmt w:val="decimal"/>
      <w:lvlText w:val="%1.%2.%3.%4."/>
      <w:lvlJc w:val="left"/>
      <w:pPr>
        <w:ind w:left="1462" w:hanging="720"/>
      </w:pPr>
      <w:rPr>
        <w:rFonts w:cs="Times New Roman"/>
      </w:rPr>
    </w:lvl>
    <w:lvl w:ilvl="4">
      <w:start w:val="1"/>
      <w:numFmt w:val="decimal"/>
      <w:lvlText w:val="%1.%2.%3.%4.%5."/>
      <w:lvlJc w:val="left"/>
      <w:pPr>
        <w:ind w:left="1833" w:hanging="1080"/>
      </w:pPr>
      <w:rPr>
        <w:rFonts w:cs="Times New Roman"/>
      </w:rPr>
    </w:lvl>
    <w:lvl w:ilvl="5">
      <w:start w:val="1"/>
      <w:numFmt w:val="decimal"/>
      <w:lvlText w:val="%1.%2.%3.%4.%5.%6."/>
      <w:lvlJc w:val="left"/>
      <w:pPr>
        <w:ind w:left="1844" w:hanging="1080"/>
      </w:pPr>
      <w:rPr>
        <w:rFonts w:cs="Times New Roman"/>
      </w:rPr>
    </w:lvl>
    <w:lvl w:ilvl="6">
      <w:start w:val="1"/>
      <w:numFmt w:val="decimal"/>
      <w:lvlText w:val="%1.%2.%3.%4.%5.%6.%7."/>
      <w:lvlJc w:val="left"/>
      <w:pPr>
        <w:ind w:left="2215" w:hanging="1440"/>
      </w:pPr>
      <w:rPr>
        <w:rFonts w:cs="Times New Roman"/>
      </w:rPr>
    </w:lvl>
    <w:lvl w:ilvl="7">
      <w:start w:val="1"/>
      <w:numFmt w:val="decimal"/>
      <w:lvlText w:val="%1.%2.%3.%4.%5.%6.%7.%8."/>
      <w:lvlJc w:val="left"/>
      <w:pPr>
        <w:ind w:left="2226" w:hanging="1440"/>
      </w:pPr>
      <w:rPr>
        <w:rFonts w:cs="Times New Roman"/>
      </w:rPr>
    </w:lvl>
    <w:lvl w:ilvl="8">
      <w:start w:val="1"/>
      <w:numFmt w:val="decimal"/>
      <w:lvlText w:val="%1.%2.%3.%4.%5.%6.%7.%8.%9."/>
      <w:lvlJc w:val="left"/>
      <w:pPr>
        <w:ind w:left="2597" w:hanging="1800"/>
      </w:pPr>
      <w:rPr>
        <w:rFonts w:cs="Times New Roman"/>
      </w:rPr>
    </w:lvl>
  </w:abstractNum>
  <w:num w:numId="1" w16cid:durableId="792140015">
    <w:abstractNumId w:val="6"/>
  </w:num>
  <w:num w:numId="2" w16cid:durableId="4148634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81925">
    <w:abstractNumId w:val="7"/>
  </w:num>
  <w:num w:numId="4" w16cid:durableId="1098675310">
    <w:abstractNumId w:val="1"/>
  </w:num>
  <w:num w:numId="5" w16cid:durableId="434131657">
    <w:abstractNumId w:val="3"/>
  </w:num>
  <w:num w:numId="6" w16cid:durableId="1962033026">
    <w:abstractNumId w:val="5"/>
  </w:num>
  <w:num w:numId="7" w16cid:durableId="508447646">
    <w:abstractNumId w:val="2"/>
  </w:num>
  <w:num w:numId="8" w16cid:durableId="67804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B3"/>
    <w:rsid w:val="0000145C"/>
    <w:rsid w:val="00001564"/>
    <w:rsid w:val="00001EA9"/>
    <w:rsid w:val="00001F04"/>
    <w:rsid w:val="00002F79"/>
    <w:rsid w:val="00005458"/>
    <w:rsid w:val="00010CEE"/>
    <w:rsid w:val="00011E10"/>
    <w:rsid w:val="000164D1"/>
    <w:rsid w:val="000173C2"/>
    <w:rsid w:val="000175D3"/>
    <w:rsid w:val="00017945"/>
    <w:rsid w:val="00020799"/>
    <w:rsid w:val="00020DCE"/>
    <w:rsid w:val="000210D2"/>
    <w:rsid w:val="00021914"/>
    <w:rsid w:val="00021C0E"/>
    <w:rsid w:val="00021FAD"/>
    <w:rsid w:val="00022C78"/>
    <w:rsid w:val="0002408F"/>
    <w:rsid w:val="00025B97"/>
    <w:rsid w:val="00026214"/>
    <w:rsid w:val="000274A2"/>
    <w:rsid w:val="000279CA"/>
    <w:rsid w:val="00031D6E"/>
    <w:rsid w:val="00032D9E"/>
    <w:rsid w:val="000331B5"/>
    <w:rsid w:val="00034009"/>
    <w:rsid w:val="00034142"/>
    <w:rsid w:val="00034AB4"/>
    <w:rsid w:val="000352D9"/>
    <w:rsid w:val="00035FD7"/>
    <w:rsid w:val="00036F88"/>
    <w:rsid w:val="00037417"/>
    <w:rsid w:val="000376E5"/>
    <w:rsid w:val="0004104D"/>
    <w:rsid w:val="000414C7"/>
    <w:rsid w:val="00041856"/>
    <w:rsid w:val="000419B7"/>
    <w:rsid w:val="00042688"/>
    <w:rsid w:val="00042C4F"/>
    <w:rsid w:val="00042E0C"/>
    <w:rsid w:val="00043470"/>
    <w:rsid w:val="000439E1"/>
    <w:rsid w:val="00043A73"/>
    <w:rsid w:val="00044255"/>
    <w:rsid w:val="000442E7"/>
    <w:rsid w:val="000447F9"/>
    <w:rsid w:val="0004538E"/>
    <w:rsid w:val="0004540F"/>
    <w:rsid w:val="00045FD0"/>
    <w:rsid w:val="0004648D"/>
    <w:rsid w:val="00046F5E"/>
    <w:rsid w:val="00047C89"/>
    <w:rsid w:val="00047FCB"/>
    <w:rsid w:val="00047FE3"/>
    <w:rsid w:val="00050687"/>
    <w:rsid w:val="00053136"/>
    <w:rsid w:val="00055237"/>
    <w:rsid w:val="000571A4"/>
    <w:rsid w:val="00060DC9"/>
    <w:rsid w:val="00064026"/>
    <w:rsid w:val="000648DB"/>
    <w:rsid w:val="00065808"/>
    <w:rsid w:val="0006640F"/>
    <w:rsid w:val="00066F42"/>
    <w:rsid w:val="00066FEF"/>
    <w:rsid w:val="000671A1"/>
    <w:rsid w:val="00070290"/>
    <w:rsid w:val="00070449"/>
    <w:rsid w:val="00070C12"/>
    <w:rsid w:val="00070C57"/>
    <w:rsid w:val="000717CE"/>
    <w:rsid w:val="0007325B"/>
    <w:rsid w:val="00073357"/>
    <w:rsid w:val="00073384"/>
    <w:rsid w:val="00073AE2"/>
    <w:rsid w:val="0007429A"/>
    <w:rsid w:val="000747D6"/>
    <w:rsid w:val="00074F56"/>
    <w:rsid w:val="0007658D"/>
    <w:rsid w:val="0007720C"/>
    <w:rsid w:val="00077BC9"/>
    <w:rsid w:val="00080135"/>
    <w:rsid w:val="00080212"/>
    <w:rsid w:val="000813BD"/>
    <w:rsid w:val="00081695"/>
    <w:rsid w:val="0008232F"/>
    <w:rsid w:val="00082914"/>
    <w:rsid w:val="0008389D"/>
    <w:rsid w:val="00083B53"/>
    <w:rsid w:val="00083D9C"/>
    <w:rsid w:val="000842FC"/>
    <w:rsid w:val="00084E9C"/>
    <w:rsid w:val="00086F61"/>
    <w:rsid w:val="00087731"/>
    <w:rsid w:val="00090254"/>
    <w:rsid w:val="00091201"/>
    <w:rsid w:val="000929C1"/>
    <w:rsid w:val="0009344F"/>
    <w:rsid w:val="000944EE"/>
    <w:rsid w:val="00094F5C"/>
    <w:rsid w:val="000964C5"/>
    <w:rsid w:val="0009680C"/>
    <w:rsid w:val="00096A6D"/>
    <w:rsid w:val="00097E1F"/>
    <w:rsid w:val="000A0656"/>
    <w:rsid w:val="000A1282"/>
    <w:rsid w:val="000A13A5"/>
    <w:rsid w:val="000A30F2"/>
    <w:rsid w:val="000A362A"/>
    <w:rsid w:val="000A3A78"/>
    <w:rsid w:val="000A3B6D"/>
    <w:rsid w:val="000A5AE5"/>
    <w:rsid w:val="000A5BFB"/>
    <w:rsid w:val="000A7B14"/>
    <w:rsid w:val="000A7D78"/>
    <w:rsid w:val="000B0677"/>
    <w:rsid w:val="000B0CB8"/>
    <w:rsid w:val="000B1B71"/>
    <w:rsid w:val="000B275D"/>
    <w:rsid w:val="000B3B64"/>
    <w:rsid w:val="000B422A"/>
    <w:rsid w:val="000B6F5E"/>
    <w:rsid w:val="000B76B2"/>
    <w:rsid w:val="000C03B2"/>
    <w:rsid w:val="000C1E51"/>
    <w:rsid w:val="000C387B"/>
    <w:rsid w:val="000C62AB"/>
    <w:rsid w:val="000C7A12"/>
    <w:rsid w:val="000D2979"/>
    <w:rsid w:val="000D3FC0"/>
    <w:rsid w:val="000D4A2A"/>
    <w:rsid w:val="000D593B"/>
    <w:rsid w:val="000D684A"/>
    <w:rsid w:val="000D6B55"/>
    <w:rsid w:val="000E1B7C"/>
    <w:rsid w:val="000E4930"/>
    <w:rsid w:val="000E55EE"/>
    <w:rsid w:val="000E597D"/>
    <w:rsid w:val="000E5C76"/>
    <w:rsid w:val="000E5E39"/>
    <w:rsid w:val="000E691C"/>
    <w:rsid w:val="000E7316"/>
    <w:rsid w:val="000F0D29"/>
    <w:rsid w:val="000F13C5"/>
    <w:rsid w:val="000F1CB6"/>
    <w:rsid w:val="000F20A8"/>
    <w:rsid w:val="000F2BB2"/>
    <w:rsid w:val="000F3353"/>
    <w:rsid w:val="000F5F81"/>
    <w:rsid w:val="000F686C"/>
    <w:rsid w:val="000F6A72"/>
    <w:rsid w:val="000F71D5"/>
    <w:rsid w:val="000F7395"/>
    <w:rsid w:val="0010037B"/>
    <w:rsid w:val="00101E7E"/>
    <w:rsid w:val="001048B2"/>
    <w:rsid w:val="00105146"/>
    <w:rsid w:val="001052AD"/>
    <w:rsid w:val="00105CB2"/>
    <w:rsid w:val="00105ECA"/>
    <w:rsid w:val="00107575"/>
    <w:rsid w:val="00107996"/>
    <w:rsid w:val="00110FBF"/>
    <w:rsid w:val="00112AE8"/>
    <w:rsid w:val="00114F32"/>
    <w:rsid w:val="00115901"/>
    <w:rsid w:val="001160E1"/>
    <w:rsid w:val="0012098E"/>
    <w:rsid w:val="001215BA"/>
    <w:rsid w:val="001217BA"/>
    <w:rsid w:val="00121E49"/>
    <w:rsid w:val="00124CDC"/>
    <w:rsid w:val="00125F25"/>
    <w:rsid w:val="00126765"/>
    <w:rsid w:val="00126CEC"/>
    <w:rsid w:val="00131B3B"/>
    <w:rsid w:val="0013647E"/>
    <w:rsid w:val="00137215"/>
    <w:rsid w:val="00137B26"/>
    <w:rsid w:val="00141B0F"/>
    <w:rsid w:val="0014308C"/>
    <w:rsid w:val="001431D4"/>
    <w:rsid w:val="0014620A"/>
    <w:rsid w:val="0014637E"/>
    <w:rsid w:val="0014708A"/>
    <w:rsid w:val="00147264"/>
    <w:rsid w:val="00150058"/>
    <w:rsid w:val="00152371"/>
    <w:rsid w:val="00153B01"/>
    <w:rsid w:val="00155607"/>
    <w:rsid w:val="0015675C"/>
    <w:rsid w:val="00156E11"/>
    <w:rsid w:val="00156F15"/>
    <w:rsid w:val="0015751F"/>
    <w:rsid w:val="00157904"/>
    <w:rsid w:val="00160ACE"/>
    <w:rsid w:val="00160C09"/>
    <w:rsid w:val="00161A3F"/>
    <w:rsid w:val="001622E3"/>
    <w:rsid w:val="00165783"/>
    <w:rsid w:val="00167A9F"/>
    <w:rsid w:val="001718B2"/>
    <w:rsid w:val="001722E7"/>
    <w:rsid w:val="001739B9"/>
    <w:rsid w:val="00173E52"/>
    <w:rsid w:val="00174C2F"/>
    <w:rsid w:val="001751A3"/>
    <w:rsid w:val="001763E8"/>
    <w:rsid w:val="00177E71"/>
    <w:rsid w:val="00180228"/>
    <w:rsid w:val="00181D4D"/>
    <w:rsid w:val="0018236B"/>
    <w:rsid w:val="001827AE"/>
    <w:rsid w:val="001836AD"/>
    <w:rsid w:val="00183EFF"/>
    <w:rsid w:val="0018400F"/>
    <w:rsid w:val="00185D50"/>
    <w:rsid w:val="00186375"/>
    <w:rsid w:val="001870B1"/>
    <w:rsid w:val="00187317"/>
    <w:rsid w:val="001874BA"/>
    <w:rsid w:val="001876AE"/>
    <w:rsid w:val="00187B45"/>
    <w:rsid w:val="00187DDE"/>
    <w:rsid w:val="00191247"/>
    <w:rsid w:val="001918E9"/>
    <w:rsid w:val="00192798"/>
    <w:rsid w:val="001933AA"/>
    <w:rsid w:val="0019418D"/>
    <w:rsid w:val="0019521C"/>
    <w:rsid w:val="0019563A"/>
    <w:rsid w:val="00197040"/>
    <w:rsid w:val="0019737D"/>
    <w:rsid w:val="001A10BF"/>
    <w:rsid w:val="001A254C"/>
    <w:rsid w:val="001A2E03"/>
    <w:rsid w:val="001A37E5"/>
    <w:rsid w:val="001A3D7D"/>
    <w:rsid w:val="001A5FC6"/>
    <w:rsid w:val="001A64B6"/>
    <w:rsid w:val="001A6737"/>
    <w:rsid w:val="001A6B95"/>
    <w:rsid w:val="001A6EEE"/>
    <w:rsid w:val="001A7284"/>
    <w:rsid w:val="001A7702"/>
    <w:rsid w:val="001A7C56"/>
    <w:rsid w:val="001B0308"/>
    <w:rsid w:val="001B05CE"/>
    <w:rsid w:val="001B11E3"/>
    <w:rsid w:val="001B171D"/>
    <w:rsid w:val="001B38E8"/>
    <w:rsid w:val="001B3EEF"/>
    <w:rsid w:val="001B463E"/>
    <w:rsid w:val="001B4728"/>
    <w:rsid w:val="001B47D7"/>
    <w:rsid w:val="001B505B"/>
    <w:rsid w:val="001B5C4A"/>
    <w:rsid w:val="001B5F5C"/>
    <w:rsid w:val="001B6106"/>
    <w:rsid w:val="001C0A92"/>
    <w:rsid w:val="001C0FEC"/>
    <w:rsid w:val="001C26B3"/>
    <w:rsid w:val="001C30C2"/>
    <w:rsid w:val="001C45BD"/>
    <w:rsid w:val="001C4D82"/>
    <w:rsid w:val="001C5139"/>
    <w:rsid w:val="001C5763"/>
    <w:rsid w:val="001C626A"/>
    <w:rsid w:val="001C7A90"/>
    <w:rsid w:val="001D1116"/>
    <w:rsid w:val="001D320F"/>
    <w:rsid w:val="001D420E"/>
    <w:rsid w:val="001D4382"/>
    <w:rsid w:val="001D543C"/>
    <w:rsid w:val="001D6811"/>
    <w:rsid w:val="001E045B"/>
    <w:rsid w:val="001E291A"/>
    <w:rsid w:val="001E2B0F"/>
    <w:rsid w:val="001E39ED"/>
    <w:rsid w:val="001E3BA1"/>
    <w:rsid w:val="001E6D54"/>
    <w:rsid w:val="001E7336"/>
    <w:rsid w:val="001F0AAE"/>
    <w:rsid w:val="001F0CA6"/>
    <w:rsid w:val="001F1DFC"/>
    <w:rsid w:val="001F2A35"/>
    <w:rsid w:val="001F2C46"/>
    <w:rsid w:val="001F3F8C"/>
    <w:rsid w:val="001F5AFC"/>
    <w:rsid w:val="001F7024"/>
    <w:rsid w:val="00200593"/>
    <w:rsid w:val="00202652"/>
    <w:rsid w:val="00202C81"/>
    <w:rsid w:val="0021021F"/>
    <w:rsid w:val="00210518"/>
    <w:rsid w:val="00211189"/>
    <w:rsid w:val="002116B4"/>
    <w:rsid w:val="00214F4B"/>
    <w:rsid w:val="00216356"/>
    <w:rsid w:val="00220AB4"/>
    <w:rsid w:val="00222981"/>
    <w:rsid w:val="00223C0C"/>
    <w:rsid w:val="002240DB"/>
    <w:rsid w:val="002253E4"/>
    <w:rsid w:val="00225E01"/>
    <w:rsid w:val="00226786"/>
    <w:rsid w:val="00226B3C"/>
    <w:rsid w:val="00231856"/>
    <w:rsid w:val="0023244C"/>
    <w:rsid w:val="002327B3"/>
    <w:rsid w:val="00233DC1"/>
    <w:rsid w:val="00233F2D"/>
    <w:rsid w:val="00234B9C"/>
    <w:rsid w:val="00235532"/>
    <w:rsid w:val="00240427"/>
    <w:rsid w:val="00240A61"/>
    <w:rsid w:val="0024181E"/>
    <w:rsid w:val="002420C6"/>
    <w:rsid w:val="0024224B"/>
    <w:rsid w:val="00244EE7"/>
    <w:rsid w:val="00245CCC"/>
    <w:rsid w:val="00246361"/>
    <w:rsid w:val="002465E0"/>
    <w:rsid w:val="00247F5D"/>
    <w:rsid w:val="00247F68"/>
    <w:rsid w:val="00252294"/>
    <w:rsid w:val="002541C2"/>
    <w:rsid w:val="00254BE2"/>
    <w:rsid w:val="00254CC4"/>
    <w:rsid w:val="002569A2"/>
    <w:rsid w:val="00256D4E"/>
    <w:rsid w:val="002612B0"/>
    <w:rsid w:val="002616B3"/>
    <w:rsid w:val="002616DE"/>
    <w:rsid w:val="0026264C"/>
    <w:rsid w:val="002628E7"/>
    <w:rsid w:val="00263E1E"/>
    <w:rsid w:val="00263FAA"/>
    <w:rsid w:val="002644AB"/>
    <w:rsid w:val="00264E7B"/>
    <w:rsid w:val="002658AE"/>
    <w:rsid w:val="00265B32"/>
    <w:rsid w:val="00265BB5"/>
    <w:rsid w:val="00266AC4"/>
    <w:rsid w:val="0026791C"/>
    <w:rsid w:val="00267A1F"/>
    <w:rsid w:val="00270348"/>
    <w:rsid w:val="002709FE"/>
    <w:rsid w:val="00270B88"/>
    <w:rsid w:val="00272A34"/>
    <w:rsid w:val="00273798"/>
    <w:rsid w:val="002739E7"/>
    <w:rsid w:val="00273FB5"/>
    <w:rsid w:val="002746BE"/>
    <w:rsid w:val="00274E16"/>
    <w:rsid w:val="00276BB7"/>
    <w:rsid w:val="0028073A"/>
    <w:rsid w:val="00281E8F"/>
    <w:rsid w:val="0028308C"/>
    <w:rsid w:val="00283325"/>
    <w:rsid w:val="00284500"/>
    <w:rsid w:val="002845E8"/>
    <w:rsid w:val="002850F0"/>
    <w:rsid w:val="002866DD"/>
    <w:rsid w:val="00293899"/>
    <w:rsid w:val="00297237"/>
    <w:rsid w:val="0029757B"/>
    <w:rsid w:val="002A0C07"/>
    <w:rsid w:val="002A146B"/>
    <w:rsid w:val="002A3E8F"/>
    <w:rsid w:val="002A4856"/>
    <w:rsid w:val="002A5F36"/>
    <w:rsid w:val="002A65B3"/>
    <w:rsid w:val="002A76AA"/>
    <w:rsid w:val="002A7D4B"/>
    <w:rsid w:val="002B08C8"/>
    <w:rsid w:val="002B2ACA"/>
    <w:rsid w:val="002B2B62"/>
    <w:rsid w:val="002B38DD"/>
    <w:rsid w:val="002B4EC7"/>
    <w:rsid w:val="002B526F"/>
    <w:rsid w:val="002B5D0E"/>
    <w:rsid w:val="002B6BCB"/>
    <w:rsid w:val="002B7237"/>
    <w:rsid w:val="002C06D7"/>
    <w:rsid w:val="002C0856"/>
    <w:rsid w:val="002C2A26"/>
    <w:rsid w:val="002C2BCF"/>
    <w:rsid w:val="002C4AE9"/>
    <w:rsid w:val="002C5BB2"/>
    <w:rsid w:val="002C72CA"/>
    <w:rsid w:val="002D1583"/>
    <w:rsid w:val="002D1D07"/>
    <w:rsid w:val="002D2020"/>
    <w:rsid w:val="002D3392"/>
    <w:rsid w:val="002D41DA"/>
    <w:rsid w:val="002D47D9"/>
    <w:rsid w:val="002D5079"/>
    <w:rsid w:val="002D53A0"/>
    <w:rsid w:val="002D6D0B"/>
    <w:rsid w:val="002D746E"/>
    <w:rsid w:val="002E1585"/>
    <w:rsid w:val="002E1A11"/>
    <w:rsid w:val="002E22D0"/>
    <w:rsid w:val="002E2611"/>
    <w:rsid w:val="002E2ECD"/>
    <w:rsid w:val="002E3DA3"/>
    <w:rsid w:val="002E50F9"/>
    <w:rsid w:val="002E6406"/>
    <w:rsid w:val="002F09AF"/>
    <w:rsid w:val="002F2DB6"/>
    <w:rsid w:val="002F30B9"/>
    <w:rsid w:val="002F3199"/>
    <w:rsid w:val="002F4EC9"/>
    <w:rsid w:val="002F573A"/>
    <w:rsid w:val="002F5BC6"/>
    <w:rsid w:val="00300429"/>
    <w:rsid w:val="0030260B"/>
    <w:rsid w:val="00304754"/>
    <w:rsid w:val="0030480E"/>
    <w:rsid w:val="00305607"/>
    <w:rsid w:val="0030578F"/>
    <w:rsid w:val="00306F55"/>
    <w:rsid w:val="00307F64"/>
    <w:rsid w:val="003105AE"/>
    <w:rsid w:val="00311C35"/>
    <w:rsid w:val="00314819"/>
    <w:rsid w:val="003161B1"/>
    <w:rsid w:val="0031739F"/>
    <w:rsid w:val="003173C6"/>
    <w:rsid w:val="00320181"/>
    <w:rsid w:val="00320428"/>
    <w:rsid w:val="0032058A"/>
    <w:rsid w:val="00320D9E"/>
    <w:rsid w:val="00321172"/>
    <w:rsid w:val="003219B3"/>
    <w:rsid w:val="003229BE"/>
    <w:rsid w:val="003235A2"/>
    <w:rsid w:val="0032393C"/>
    <w:rsid w:val="00324437"/>
    <w:rsid w:val="003259E3"/>
    <w:rsid w:val="00326D07"/>
    <w:rsid w:val="00327FC9"/>
    <w:rsid w:val="00330600"/>
    <w:rsid w:val="0033151B"/>
    <w:rsid w:val="00332186"/>
    <w:rsid w:val="003341CE"/>
    <w:rsid w:val="00334DA4"/>
    <w:rsid w:val="003351C1"/>
    <w:rsid w:val="00337259"/>
    <w:rsid w:val="0033752A"/>
    <w:rsid w:val="00337543"/>
    <w:rsid w:val="00340D25"/>
    <w:rsid w:val="0034109A"/>
    <w:rsid w:val="00342E75"/>
    <w:rsid w:val="0034391A"/>
    <w:rsid w:val="00343AF4"/>
    <w:rsid w:val="00344868"/>
    <w:rsid w:val="00345BBA"/>
    <w:rsid w:val="00346202"/>
    <w:rsid w:val="00347358"/>
    <w:rsid w:val="00347522"/>
    <w:rsid w:val="00347B5C"/>
    <w:rsid w:val="00347CE0"/>
    <w:rsid w:val="00350749"/>
    <w:rsid w:val="00350B7D"/>
    <w:rsid w:val="00351083"/>
    <w:rsid w:val="0035236E"/>
    <w:rsid w:val="003525A9"/>
    <w:rsid w:val="003539AC"/>
    <w:rsid w:val="003544FD"/>
    <w:rsid w:val="00356670"/>
    <w:rsid w:val="00356998"/>
    <w:rsid w:val="00357983"/>
    <w:rsid w:val="00357FFC"/>
    <w:rsid w:val="00360821"/>
    <w:rsid w:val="00361515"/>
    <w:rsid w:val="00361C1A"/>
    <w:rsid w:val="00362371"/>
    <w:rsid w:val="003624E6"/>
    <w:rsid w:val="00364691"/>
    <w:rsid w:val="00365C79"/>
    <w:rsid w:val="00365CEC"/>
    <w:rsid w:val="00366B79"/>
    <w:rsid w:val="00367931"/>
    <w:rsid w:val="00370331"/>
    <w:rsid w:val="00370C45"/>
    <w:rsid w:val="00370CF4"/>
    <w:rsid w:val="00370FAC"/>
    <w:rsid w:val="0037170D"/>
    <w:rsid w:val="00373088"/>
    <w:rsid w:val="00376A91"/>
    <w:rsid w:val="003775AA"/>
    <w:rsid w:val="00385042"/>
    <w:rsid w:val="00385135"/>
    <w:rsid w:val="00386B47"/>
    <w:rsid w:val="00386E5A"/>
    <w:rsid w:val="00391AD1"/>
    <w:rsid w:val="00393CD0"/>
    <w:rsid w:val="00395FF3"/>
    <w:rsid w:val="003967A9"/>
    <w:rsid w:val="00397B3D"/>
    <w:rsid w:val="003A1883"/>
    <w:rsid w:val="003A1FF3"/>
    <w:rsid w:val="003A241F"/>
    <w:rsid w:val="003A390F"/>
    <w:rsid w:val="003A429F"/>
    <w:rsid w:val="003A52A5"/>
    <w:rsid w:val="003A699F"/>
    <w:rsid w:val="003A7981"/>
    <w:rsid w:val="003B02F5"/>
    <w:rsid w:val="003B04F4"/>
    <w:rsid w:val="003B17A1"/>
    <w:rsid w:val="003B2104"/>
    <w:rsid w:val="003B2208"/>
    <w:rsid w:val="003B315E"/>
    <w:rsid w:val="003B3A01"/>
    <w:rsid w:val="003B3B36"/>
    <w:rsid w:val="003B4BB1"/>
    <w:rsid w:val="003B4E26"/>
    <w:rsid w:val="003B65C7"/>
    <w:rsid w:val="003B666E"/>
    <w:rsid w:val="003B764F"/>
    <w:rsid w:val="003B7DD0"/>
    <w:rsid w:val="003B7FB7"/>
    <w:rsid w:val="003C3C8D"/>
    <w:rsid w:val="003C49FA"/>
    <w:rsid w:val="003C7B05"/>
    <w:rsid w:val="003D2203"/>
    <w:rsid w:val="003D2930"/>
    <w:rsid w:val="003D4822"/>
    <w:rsid w:val="003D4A2A"/>
    <w:rsid w:val="003D4C14"/>
    <w:rsid w:val="003D4EC9"/>
    <w:rsid w:val="003D53C9"/>
    <w:rsid w:val="003D62A7"/>
    <w:rsid w:val="003E046B"/>
    <w:rsid w:val="003E0B4A"/>
    <w:rsid w:val="003E0F45"/>
    <w:rsid w:val="003E1074"/>
    <w:rsid w:val="003E1275"/>
    <w:rsid w:val="003E2D3B"/>
    <w:rsid w:val="003E2DDF"/>
    <w:rsid w:val="003E3670"/>
    <w:rsid w:val="003E717D"/>
    <w:rsid w:val="003E733E"/>
    <w:rsid w:val="003E7BEB"/>
    <w:rsid w:val="003F07CB"/>
    <w:rsid w:val="003F10CE"/>
    <w:rsid w:val="003F37F6"/>
    <w:rsid w:val="003F40C0"/>
    <w:rsid w:val="003F42DE"/>
    <w:rsid w:val="003F4C23"/>
    <w:rsid w:val="003F4CE8"/>
    <w:rsid w:val="003F5726"/>
    <w:rsid w:val="003F6087"/>
    <w:rsid w:val="003F648F"/>
    <w:rsid w:val="003F717B"/>
    <w:rsid w:val="00400817"/>
    <w:rsid w:val="00400B9D"/>
    <w:rsid w:val="0040154D"/>
    <w:rsid w:val="00401B33"/>
    <w:rsid w:val="00402200"/>
    <w:rsid w:val="00404723"/>
    <w:rsid w:val="004058F5"/>
    <w:rsid w:val="00405B58"/>
    <w:rsid w:val="004061C5"/>
    <w:rsid w:val="0040639F"/>
    <w:rsid w:val="00407F6D"/>
    <w:rsid w:val="0041244C"/>
    <w:rsid w:val="00413F36"/>
    <w:rsid w:val="00414649"/>
    <w:rsid w:val="004157B9"/>
    <w:rsid w:val="0041788F"/>
    <w:rsid w:val="00420983"/>
    <w:rsid w:val="0042127D"/>
    <w:rsid w:val="00421C21"/>
    <w:rsid w:val="00423094"/>
    <w:rsid w:val="004235B0"/>
    <w:rsid w:val="00424681"/>
    <w:rsid w:val="00424BD5"/>
    <w:rsid w:val="004259CD"/>
    <w:rsid w:val="0043057F"/>
    <w:rsid w:val="00430F44"/>
    <w:rsid w:val="004326E4"/>
    <w:rsid w:val="00435156"/>
    <w:rsid w:val="004356D2"/>
    <w:rsid w:val="00435CC3"/>
    <w:rsid w:val="00440CCE"/>
    <w:rsid w:val="00440D8B"/>
    <w:rsid w:val="00440F95"/>
    <w:rsid w:val="00442D92"/>
    <w:rsid w:val="00443AC6"/>
    <w:rsid w:val="00443D4B"/>
    <w:rsid w:val="0044502A"/>
    <w:rsid w:val="00445B55"/>
    <w:rsid w:val="0044607C"/>
    <w:rsid w:val="004470F3"/>
    <w:rsid w:val="0044720C"/>
    <w:rsid w:val="0044743D"/>
    <w:rsid w:val="00447E4A"/>
    <w:rsid w:val="00450F02"/>
    <w:rsid w:val="00451523"/>
    <w:rsid w:val="004529E9"/>
    <w:rsid w:val="004539EC"/>
    <w:rsid w:val="004540B5"/>
    <w:rsid w:val="004546F2"/>
    <w:rsid w:val="00455A6A"/>
    <w:rsid w:val="00456A3B"/>
    <w:rsid w:val="00456CC2"/>
    <w:rsid w:val="00457C73"/>
    <w:rsid w:val="00462594"/>
    <w:rsid w:val="0046290E"/>
    <w:rsid w:val="00464D5D"/>
    <w:rsid w:val="0046625C"/>
    <w:rsid w:val="004666EC"/>
    <w:rsid w:val="00466BD9"/>
    <w:rsid w:val="004675CE"/>
    <w:rsid w:val="00467AE5"/>
    <w:rsid w:val="0047041F"/>
    <w:rsid w:val="0047248A"/>
    <w:rsid w:val="00475DE2"/>
    <w:rsid w:val="00475FFE"/>
    <w:rsid w:val="00476BA4"/>
    <w:rsid w:val="00476DB1"/>
    <w:rsid w:val="00477FA1"/>
    <w:rsid w:val="0048015B"/>
    <w:rsid w:val="00481691"/>
    <w:rsid w:val="00481897"/>
    <w:rsid w:val="0048238F"/>
    <w:rsid w:val="004842B2"/>
    <w:rsid w:val="0048588A"/>
    <w:rsid w:val="00487153"/>
    <w:rsid w:val="0048788A"/>
    <w:rsid w:val="004909EC"/>
    <w:rsid w:val="004918F5"/>
    <w:rsid w:val="00491D62"/>
    <w:rsid w:val="004924C9"/>
    <w:rsid w:val="004956ED"/>
    <w:rsid w:val="004A0E57"/>
    <w:rsid w:val="004A1AD4"/>
    <w:rsid w:val="004A1F39"/>
    <w:rsid w:val="004A4B2B"/>
    <w:rsid w:val="004A579A"/>
    <w:rsid w:val="004A6262"/>
    <w:rsid w:val="004A62CF"/>
    <w:rsid w:val="004A7CB2"/>
    <w:rsid w:val="004B17E8"/>
    <w:rsid w:val="004B1ABF"/>
    <w:rsid w:val="004B1F35"/>
    <w:rsid w:val="004B21A4"/>
    <w:rsid w:val="004B2892"/>
    <w:rsid w:val="004B39F4"/>
    <w:rsid w:val="004B4BCD"/>
    <w:rsid w:val="004B63D4"/>
    <w:rsid w:val="004B6679"/>
    <w:rsid w:val="004B72A1"/>
    <w:rsid w:val="004C0196"/>
    <w:rsid w:val="004C043F"/>
    <w:rsid w:val="004C123E"/>
    <w:rsid w:val="004C12FB"/>
    <w:rsid w:val="004C17E6"/>
    <w:rsid w:val="004C23C7"/>
    <w:rsid w:val="004C3483"/>
    <w:rsid w:val="004C44F1"/>
    <w:rsid w:val="004C4EB8"/>
    <w:rsid w:val="004C52B9"/>
    <w:rsid w:val="004C5E27"/>
    <w:rsid w:val="004C793C"/>
    <w:rsid w:val="004D099D"/>
    <w:rsid w:val="004D158B"/>
    <w:rsid w:val="004D1643"/>
    <w:rsid w:val="004D1E8F"/>
    <w:rsid w:val="004D45D1"/>
    <w:rsid w:val="004D49EA"/>
    <w:rsid w:val="004D4FE0"/>
    <w:rsid w:val="004D5D70"/>
    <w:rsid w:val="004E0C37"/>
    <w:rsid w:val="004E10F3"/>
    <w:rsid w:val="004E3E8E"/>
    <w:rsid w:val="004E442D"/>
    <w:rsid w:val="004E463E"/>
    <w:rsid w:val="004F058E"/>
    <w:rsid w:val="004F0E80"/>
    <w:rsid w:val="004F2C9C"/>
    <w:rsid w:val="004F3B94"/>
    <w:rsid w:val="004F4729"/>
    <w:rsid w:val="004F4980"/>
    <w:rsid w:val="004F6F99"/>
    <w:rsid w:val="004F7782"/>
    <w:rsid w:val="0050080B"/>
    <w:rsid w:val="00501147"/>
    <w:rsid w:val="00501354"/>
    <w:rsid w:val="00501D6D"/>
    <w:rsid w:val="00502213"/>
    <w:rsid w:val="005028C9"/>
    <w:rsid w:val="00502CF0"/>
    <w:rsid w:val="005031E7"/>
    <w:rsid w:val="00503CAE"/>
    <w:rsid w:val="00504A57"/>
    <w:rsid w:val="00504B2A"/>
    <w:rsid w:val="005102F4"/>
    <w:rsid w:val="00510307"/>
    <w:rsid w:val="00510D50"/>
    <w:rsid w:val="00511C67"/>
    <w:rsid w:val="0051245C"/>
    <w:rsid w:val="00514064"/>
    <w:rsid w:val="005140AB"/>
    <w:rsid w:val="00515765"/>
    <w:rsid w:val="005161CB"/>
    <w:rsid w:val="00520251"/>
    <w:rsid w:val="0052050D"/>
    <w:rsid w:val="00520B9A"/>
    <w:rsid w:val="00520E6E"/>
    <w:rsid w:val="00521438"/>
    <w:rsid w:val="0052186D"/>
    <w:rsid w:val="005230CC"/>
    <w:rsid w:val="00525090"/>
    <w:rsid w:val="00525507"/>
    <w:rsid w:val="00525C34"/>
    <w:rsid w:val="00526298"/>
    <w:rsid w:val="005265B9"/>
    <w:rsid w:val="00526854"/>
    <w:rsid w:val="00530715"/>
    <w:rsid w:val="005320A4"/>
    <w:rsid w:val="00532F45"/>
    <w:rsid w:val="00533B2A"/>
    <w:rsid w:val="00534102"/>
    <w:rsid w:val="00534155"/>
    <w:rsid w:val="0053532B"/>
    <w:rsid w:val="00535DCE"/>
    <w:rsid w:val="00536C5F"/>
    <w:rsid w:val="005379E0"/>
    <w:rsid w:val="00541B6D"/>
    <w:rsid w:val="00542C08"/>
    <w:rsid w:val="00543110"/>
    <w:rsid w:val="00543969"/>
    <w:rsid w:val="00546905"/>
    <w:rsid w:val="00546A5E"/>
    <w:rsid w:val="00547A9A"/>
    <w:rsid w:val="00550E7E"/>
    <w:rsid w:val="00550F96"/>
    <w:rsid w:val="00552051"/>
    <w:rsid w:val="00553343"/>
    <w:rsid w:val="00553C30"/>
    <w:rsid w:val="00553D15"/>
    <w:rsid w:val="00555123"/>
    <w:rsid w:val="00555CD5"/>
    <w:rsid w:val="005562D3"/>
    <w:rsid w:val="00556F68"/>
    <w:rsid w:val="00557A39"/>
    <w:rsid w:val="0056000C"/>
    <w:rsid w:val="0056138B"/>
    <w:rsid w:val="0056172C"/>
    <w:rsid w:val="00561BA9"/>
    <w:rsid w:val="00562CB3"/>
    <w:rsid w:val="00563B9E"/>
    <w:rsid w:val="00563FF5"/>
    <w:rsid w:val="00565153"/>
    <w:rsid w:val="005659AD"/>
    <w:rsid w:val="005673D2"/>
    <w:rsid w:val="00567B96"/>
    <w:rsid w:val="00570031"/>
    <w:rsid w:val="0057008A"/>
    <w:rsid w:val="00574842"/>
    <w:rsid w:val="0057504F"/>
    <w:rsid w:val="00575A94"/>
    <w:rsid w:val="0057691E"/>
    <w:rsid w:val="00577096"/>
    <w:rsid w:val="005778DC"/>
    <w:rsid w:val="00580331"/>
    <w:rsid w:val="005808E5"/>
    <w:rsid w:val="00581350"/>
    <w:rsid w:val="00582F4F"/>
    <w:rsid w:val="00583D71"/>
    <w:rsid w:val="00584BBC"/>
    <w:rsid w:val="00584F17"/>
    <w:rsid w:val="0058539F"/>
    <w:rsid w:val="00585DF3"/>
    <w:rsid w:val="005863BF"/>
    <w:rsid w:val="00590C78"/>
    <w:rsid w:val="0059397D"/>
    <w:rsid w:val="005A0429"/>
    <w:rsid w:val="005A26FE"/>
    <w:rsid w:val="005A3A18"/>
    <w:rsid w:val="005A4887"/>
    <w:rsid w:val="005A54FC"/>
    <w:rsid w:val="005A58C5"/>
    <w:rsid w:val="005A7427"/>
    <w:rsid w:val="005A7AB1"/>
    <w:rsid w:val="005B087A"/>
    <w:rsid w:val="005B08B2"/>
    <w:rsid w:val="005B151B"/>
    <w:rsid w:val="005B3F58"/>
    <w:rsid w:val="005B416C"/>
    <w:rsid w:val="005B5755"/>
    <w:rsid w:val="005B5BED"/>
    <w:rsid w:val="005B5FA5"/>
    <w:rsid w:val="005B6887"/>
    <w:rsid w:val="005B760B"/>
    <w:rsid w:val="005C1748"/>
    <w:rsid w:val="005C2286"/>
    <w:rsid w:val="005C3607"/>
    <w:rsid w:val="005C417A"/>
    <w:rsid w:val="005C6B42"/>
    <w:rsid w:val="005C71DB"/>
    <w:rsid w:val="005D0F6B"/>
    <w:rsid w:val="005D1FCC"/>
    <w:rsid w:val="005D232C"/>
    <w:rsid w:val="005D29A1"/>
    <w:rsid w:val="005D2DB7"/>
    <w:rsid w:val="005D3D0E"/>
    <w:rsid w:val="005D5724"/>
    <w:rsid w:val="005D73A3"/>
    <w:rsid w:val="005D7CFA"/>
    <w:rsid w:val="005E01BC"/>
    <w:rsid w:val="005E331D"/>
    <w:rsid w:val="005E3A3E"/>
    <w:rsid w:val="005E4599"/>
    <w:rsid w:val="005E5145"/>
    <w:rsid w:val="005E5A41"/>
    <w:rsid w:val="005E7940"/>
    <w:rsid w:val="005F0692"/>
    <w:rsid w:val="005F1340"/>
    <w:rsid w:val="005F2E2C"/>
    <w:rsid w:val="005F5266"/>
    <w:rsid w:val="005F5556"/>
    <w:rsid w:val="005F795A"/>
    <w:rsid w:val="00600BAD"/>
    <w:rsid w:val="00600E23"/>
    <w:rsid w:val="00603D66"/>
    <w:rsid w:val="0060440C"/>
    <w:rsid w:val="006048EB"/>
    <w:rsid w:val="00604912"/>
    <w:rsid w:val="00604F03"/>
    <w:rsid w:val="00606EAD"/>
    <w:rsid w:val="006074B6"/>
    <w:rsid w:val="0061074F"/>
    <w:rsid w:val="00610B41"/>
    <w:rsid w:val="0061236E"/>
    <w:rsid w:val="006123A7"/>
    <w:rsid w:val="00615281"/>
    <w:rsid w:val="006157B9"/>
    <w:rsid w:val="006163B0"/>
    <w:rsid w:val="006175FD"/>
    <w:rsid w:val="00620BB6"/>
    <w:rsid w:val="00620F6B"/>
    <w:rsid w:val="006211B5"/>
    <w:rsid w:val="0062139C"/>
    <w:rsid w:val="00621FA8"/>
    <w:rsid w:val="006225D8"/>
    <w:rsid w:val="006230D4"/>
    <w:rsid w:val="00625127"/>
    <w:rsid w:val="0062597E"/>
    <w:rsid w:val="00625D89"/>
    <w:rsid w:val="00626709"/>
    <w:rsid w:val="00626D5A"/>
    <w:rsid w:val="00627B95"/>
    <w:rsid w:val="00630B83"/>
    <w:rsid w:val="006329D7"/>
    <w:rsid w:val="00634319"/>
    <w:rsid w:val="00634A43"/>
    <w:rsid w:val="006359C9"/>
    <w:rsid w:val="006363C1"/>
    <w:rsid w:val="00636A70"/>
    <w:rsid w:val="00636B99"/>
    <w:rsid w:val="006371A0"/>
    <w:rsid w:val="006374D1"/>
    <w:rsid w:val="0063778F"/>
    <w:rsid w:val="006421FE"/>
    <w:rsid w:val="006449B7"/>
    <w:rsid w:val="00644CF3"/>
    <w:rsid w:val="00644E1B"/>
    <w:rsid w:val="006465E7"/>
    <w:rsid w:val="00647562"/>
    <w:rsid w:val="00651204"/>
    <w:rsid w:val="00653B03"/>
    <w:rsid w:val="00654B66"/>
    <w:rsid w:val="00655DAC"/>
    <w:rsid w:val="00662920"/>
    <w:rsid w:val="00662C66"/>
    <w:rsid w:val="00662D27"/>
    <w:rsid w:val="00663AD2"/>
    <w:rsid w:val="00663CA7"/>
    <w:rsid w:val="00664B61"/>
    <w:rsid w:val="00665921"/>
    <w:rsid w:val="00666D3D"/>
    <w:rsid w:val="00666E35"/>
    <w:rsid w:val="006736AC"/>
    <w:rsid w:val="00673893"/>
    <w:rsid w:val="00674195"/>
    <w:rsid w:val="00674C1F"/>
    <w:rsid w:val="00674DC3"/>
    <w:rsid w:val="0067601F"/>
    <w:rsid w:val="0067625B"/>
    <w:rsid w:val="0067689C"/>
    <w:rsid w:val="006800DC"/>
    <w:rsid w:val="0068219F"/>
    <w:rsid w:val="00683FC0"/>
    <w:rsid w:val="00684958"/>
    <w:rsid w:val="00684C4B"/>
    <w:rsid w:val="00686AAC"/>
    <w:rsid w:val="00686AFE"/>
    <w:rsid w:val="006904B4"/>
    <w:rsid w:val="00690ECF"/>
    <w:rsid w:val="006921D3"/>
    <w:rsid w:val="00692756"/>
    <w:rsid w:val="006930C4"/>
    <w:rsid w:val="00693A83"/>
    <w:rsid w:val="006950D5"/>
    <w:rsid w:val="0069529F"/>
    <w:rsid w:val="00695F55"/>
    <w:rsid w:val="00696A1C"/>
    <w:rsid w:val="00696F3A"/>
    <w:rsid w:val="0069747D"/>
    <w:rsid w:val="00697DCF"/>
    <w:rsid w:val="006A0EF4"/>
    <w:rsid w:val="006A1066"/>
    <w:rsid w:val="006A19FC"/>
    <w:rsid w:val="006A5211"/>
    <w:rsid w:val="006A57D6"/>
    <w:rsid w:val="006A5AAF"/>
    <w:rsid w:val="006B1F53"/>
    <w:rsid w:val="006B555D"/>
    <w:rsid w:val="006B55DF"/>
    <w:rsid w:val="006B598A"/>
    <w:rsid w:val="006B6625"/>
    <w:rsid w:val="006B68CA"/>
    <w:rsid w:val="006B6BEB"/>
    <w:rsid w:val="006B6C21"/>
    <w:rsid w:val="006B7A87"/>
    <w:rsid w:val="006B7B62"/>
    <w:rsid w:val="006C0281"/>
    <w:rsid w:val="006C06C4"/>
    <w:rsid w:val="006C26E1"/>
    <w:rsid w:val="006C4231"/>
    <w:rsid w:val="006C4538"/>
    <w:rsid w:val="006C4A2F"/>
    <w:rsid w:val="006C4D4B"/>
    <w:rsid w:val="006C4EB9"/>
    <w:rsid w:val="006C7290"/>
    <w:rsid w:val="006C76F0"/>
    <w:rsid w:val="006D1922"/>
    <w:rsid w:val="006D19B8"/>
    <w:rsid w:val="006D2A8A"/>
    <w:rsid w:val="006D3BA2"/>
    <w:rsid w:val="006D4315"/>
    <w:rsid w:val="006D589F"/>
    <w:rsid w:val="006D5CAC"/>
    <w:rsid w:val="006D716A"/>
    <w:rsid w:val="006D7560"/>
    <w:rsid w:val="006E0097"/>
    <w:rsid w:val="006E0CB1"/>
    <w:rsid w:val="006E1193"/>
    <w:rsid w:val="006E1478"/>
    <w:rsid w:val="006E1844"/>
    <w:rsid w:val="006E1BEA"/>
    <w:rsid w:val="006E2170"/>
    <w:rsid w:val="006E5339"/>
    <w:rsid w:val="006E77F8"/>
    <w:rsid w:val="006F16CA"/>
    <w:rsid w:val="006F3C87"/>
    <w:rsid w:val="006F3CF1"/>
    <w:rsid w:val="006F4F35"/>
    <w:rsid w:val="006F5E12"/>
    <w:rsid w:val="006F6475"/>
    <w:rsid w:val="006F74E4"/>
    <w:rsid w:val="006F74F5"/>
    <w:rsid w:val="006F7693"/>
    <w:rsid w:val="006F7870"/>
    <w:rsid w:val="007006EA"/>
    <w:rsid w:val="007007A8"/>
    <w:rsid w:val="00700F23"/>
    <w:rsid w:val="007010B2"/>
    <w:rsid w:val="00702AEA"/>
    <w:rsid w:val="00702AFD"/>
    <w:rsid w:val="00703854"/>
    <w:rsid w:val="007057B8"/>
    <w:rsid w:val="00705953"/>
    <w:rsid w:val="0070658B"/>
    <w:rsid w:val="00707173"/>
    <w:rsid w:val="00707B31"/>
    <w:rsid w:val="007119C7"/>
    <w:rsid w:val="00712825"/>
    <w:rsid w:val="00712870"/>
    <w:rsid w:val="00712CA6"/>
    <w:rsid w:val="00714781"/>
    <w:rsid w:val="00714A7E"/>
    <w:rsid w:val="00715D69"/>
    <w:rsid w:val="00716A32"/>
    <w:rsid w:val="00716F3C"/>
    <w:rsid w:val="0071784F"/>
    <w:rsid w:val="007247A9"/>
    <w:rsid w:val="0073176C"/>
    <w:rsid w:val="00731ABF"/>
    <w:rsid w:val="00731ACC"/>
    <w:rsid w:val="00731C94"/>
    <w:rsid w:val="00732348"/>
    <w:rsid w:val="00734894"/>
    <w:rsid w:val="007357E9"/>
    <w:rsid w:val="00736EBD"/>
    <w:rsid w:val="007373A9"/>
    <w:rsid w:val="007375AE"/>
    <w:rsid w:val="00741701"/>
    <w:rsid w:val="007442A4"/>
    <w:rsid w:val="00744762"/>
    <w:rsid w:val="00746100"/>
    <w:rsid w:val="00746153"/>
    <w:rsid w:val="00747B46"/>
    <w:rsid w:val="00747CC6"/>
    <w:rsid w:val="00750206"/>
    <w:rsid w:val="00750E69"/>
    <w:rsid w:val="00750F23"/>
    <w:rsid w:val="00751069"/>
    <w:rsid w:val="007523AD"/>
    <w:rsid w:val="00753DEC"/>
    <w:rsid w:val="0075432F"/>
    <w:rsid w:val="0075771F"/>
    <w:rsid w:val="00757D8D"/>
    <w:rsid w:val="0076069B"/>
    <w:rsid w:val="00760798"/>
    <w:rsid w:val="00764F71"/>
    <w:rsid w:val="00766771"/>
    <w:rsid w:val="00767839"/>
    <w:rsid w:val="00767D73"/>
    <w:rsid w:val="00770103"/>
    <w:rsid w:val="00770469"/>
    <w:rsid w:val="007724C2"/>
    <w:rsid w:val="007752E2"/>
    <w:rsid w:val="0077619A"/>
    <w:rsid w:val="0077766D"/>
    <w:rsid w:val="00777FB5"/>
    <w:rsid w:val="00781E60"/>
    <w:rsid w:val="007822B8"/>
    <w:rsid w:val="00782304"/>
    <w:rsid w:val="00782876"/>
    <w:rsid w:val="007847CC"/>
    <w:rsid w:val="00784C4B"/>
    <w:rsid w:val="00785D07"/>
    <w:rsid w:val="00787EDD"/>
    <w:rsid w:val="00790A93"/>
    <w:rsid w:val="00791A2C"/>
    <w:rsid w:val="00792868"/>
    <w:rsid w:val="00792D05"/>
    <w:rsid w:val="00793FC1"/>
    <w:rsid w:val="00795602"/>
    <w:rsid w:val="007968AD"/>
    <w:rsid w:val="00797249"/>
    <w:rsid w:val="007A3A67"/>
    <w:rsid w:val="007A4A98"/>
    <w:rsid w:val="007A5F3F"/>
    <w:rsid w:val="007A621A"/>
    <w:rsid w:val="007A6DB4"/>
    <w:rsid w:val="007A75C3"/>
    <w:rsid w:val="007B11FA"/>
    <w:rsid w:val="007B3FE2"/>
    <w:rsid w:val="007B421D"/>
    <w:rsid w:val="007B60CD"/>
    <w:rsid w:val="007B66DD"/>
    <w:rsid w:val="007B6AF7"/>
    <w:rsid w:val="007B6E9B"/>
    <w:rsid w:val="007B7629"/>
    <w:rsid w:val="007B7C62"/>
    <w:rsid w:val="007C06ED"/>
    <w:rsid w:val="007C0CBB"/>
    <w:rsid w:val="007C1EBB"/>
    <w:rsid w:val="007C3B8B"/>
    <w:rsid w:val="007C3F48"/>
    <w:rsid w:val="007C4A10"/>
    <w:rsid w:val="007C5382"/>
    <w:rsid w:val="007C5CCF"/>
    <w:rsid w:val="007C6C81"/>
    <w:rsid w:val="007C7122"/>
    <w:rsid w:val="007D01BD"/>
    <w:rsid w:val="007D2744"/>
    <w:rsid w:val="007D3B35"/>
    <w:rsid w:val="007D4183"/>
    <w:rsid w:val="007D44BC"/>
    <w:rsid w:val="007D65B1"/>
    <w:rsid w:val="007D6EEC"/>
    <w:rsid w:val="007D739B"/>
    <w:rsid w:val="007D78D1"/>
    <w:rsid w:val="007E0254"/>
    <w:rsid w:val="007E084B"/>
    <w:rsid w:val="007E1704"/>
    <w:rsid w:val="007E1D6C"/>
    <w:rsid w:val="007E21A9"/>
    <w:rsid w:val="007E29BD"/>
    <w:rsid w:val="007E2B40"/>
    <w:rsid w:val="007E3FC4"/>
    <w:rsid w:val="007E5AC2"/>
    <w:rsid w:val="007E5CB5"/>
    <w:rsid w:val="007F0990"/>
    <w:rsid w:val="007F0C25"/>
    <w:rsid w:val="007F13C1"/>
    <w:rsid w:val="007F1DC9"/>
    <w:rsid w:val="007F2301"/>
    <w:rsid w:val="007F3C42"/>
    <w:rsid w:val="007F63B7"/>
    <w:rsid w:val="007F723D"/>
    <w:rsid w:val="007F7279"/>
    <w:rsid w:val="00801CBA"/>
    <w:rsid w:val="00802DD9"/>
    <w:rsid w:val="00803EDD"/>
    <w:rsid w:val="00805834"/>
    <w:rsid w:val="00806054"/>
    <w:rsid w:val="00806683"/>
    <w:rsid w:val="00807928"/>
    <w:rsid w:val="00810B3D"/>
    <w:rsid w:val="00811B98"/>
    <w:rsid w:val="0081284B"/>
    <w:rsid w:val="008130DD"/>
    <w:rsid w:val="008139FD"/>
    <w:rsid w:val="00814D59"/>
    <w:rsid w:val="00816F72"/>
    <w:rsid w:val="00817214"/>
    <w:rsid w:val="008213C5"/>
    <w:rsid w:val="0082416C"/>
    <w:rsid w:val="00824275"/>
    <w:rsid w:val="008247FC"/>
    <w:rsid w:val="008257FB"/>
    <w:rsid w:val="008261DA"/>
    <w:rsid w:val="00826883"/>
    <w:rsid w:val="00826D34"/>
    <w:rsid w:val="00830FA0"/>
    <w:rsid w:val="00831876"/>
    <w:rsid w:val="00831AAC"/>
    <w:rsid w:val="008328F3"/>
    <w:rsid w:val="00833358"/>
    <w:rsid w:val="008341D8"/>
    <w:rsid w:val="00834E42"/>
    <w:rsid w:val="00835B0A"/>
    <w:rsid w:val="00835E2B"/>
    <w:rsid w:val="008364B5"/>
    <w:rsid w:val="00836D82"/>
    <w:rsid w:val="00837EC7"/>
    <w:rsid w:val="0084065C"/>
    <w:rsid w:val="00840A68"/>
    <w:rsid w:val="00840EE8"/>
    <w:rsid w:val="008417A3"/>
    <w:rsid w:val="00841C4C"/>
    <w:rsid w:val="00841F25"/>
    <w:rsid w:val="00842EC6"/>
    <w:rsid w:val="008438B6"/>
    <w:rsid w:val="00844CCE"/>
    <w:rsid w:val="00845970"/>
    <w:rsid w:val="00845D2C"/>
    <w:rsid w:val="00847977"/>
    <w:rsid w:val="00847EC7"/>
    <w:rsid w:val="0085163D"/>
    <w:rsid w:val="00851AED"/>
    <w:rsid w:val="008530DA"/>
    <w:rsid w:val="0085396B"/>
    <w:rsid w:val="00853EC5"/>
    <w:rsid w:val="00853EC7"/>
    <w:rsid w:val="00853F61"/>
    <w:rsid w:val="00854459"/>
    <w:rsid w:val="0085546C"/>
    <w:rsid w:val="0085611F"/>
    <w:rsid w:val="00860092"/>
    <w:rsid w:val="008604F4"/>
    <w:rsid w:val="00860950"/>
    <w:rsid w:val="00860CEF"/>
    <w:rsid w:val="00860F38"/>
    <w:rsid w:val="00861E63"/>
    <w:rsid w:val="0086278A"/>
    <w:rsid w:val="008629BC"/>
    <w:rsid w:val="00862A31"/>
    <w:rsid w:val="00862AB0"/>
    <w:rsid w:val="008631DA"/>
    <w:rsid w:val="00863469"/>
    <w:rsid w:val="00863832"/>
    <w:rsid w:val="00863BB6"/>
    <w:rsid w:val="00863C52"/>
    <w:rsid w:val="00864611"/>
    <w:rsid w:val="008650AC"/>
    <w:rsid w:val="00865A72"/>
    <w:rsid w:val="0086653F"/>
    <w:rsid w:val="008715DC"/>
    <w:rsid w:val="00872122"/>
    <w:rsid w:val="008725C3"/>
    <w:rsid w:val="00873D05"/>
    <w:rsid w:val="0087460B"/>
    <w:rsid w:val="00875F91"/>
    <w:rsid w:val="008764CB"/>
    <w:rsid w:val="00876B9D"/>
    <w:rsid w:val="00877B97"/>
    <w:rsid w:val="0088284B"/>
    <w:rsid w:val="0088421A"/>
    <w:rsid w:val="0089031F"/>
    <w:rsid w:val="0089075D"/>
    <w:rsid w:val="00890D29"/>
    <w:rsid w:val="00890EF6"/>
    <w:rsid w:val="008934BA"/>
    <w:rsid w:val="008939B3"/>
    <w:rsid w:val="008939EC"/>
    <w:rsid w:val="00894094"/>
    <w:rsid w:val="00894516"/>
    <w:rsid w:val="008960F6"/>
    <w:rsid w:val="00897659"/>
    <w:rsid w:val="00897E8D"/>
    <w:rsid w:val="008A0DC6"/>
    <w:rsid w:val="008A286D"/>
    <w:rsid w:val="008A2970"/>
    <w:rsid w:val="008A523B"/>
    <w:rsid w:val="008A6C5F"/>
    <w:rsid w:val="008B0A4B"/>
    <w:rsid w:val="008B1808"/>
    <w:rsid w:val="008B1CE9"/>
    <w:rsid w:val="008B1CF2"/>
    <w:rsid w:val="008B3FD7"/>
    <w:rsid w:val="008B4F2A"/>
    <w:rsid w:val="008B6109"/>
    <w:rsid w:val="008B6568"/>
    <w:rsid w:val="008B69A7"/>
    <w:rsid w:val="008B73DC"/>
    <w:rsid w:val="008C672A"/>
    <w:rsid w:val="008C6B71"/>
    <w:rsid w:val="008C7AE2"/>
    <w:rsid w:val="008D0012"/>
    <w:rsid w:val="008D0A6E"/>
    <w:rsid w:val="008D0EE8"/>
    <w:rsid w:val="008D19B4"/>
    <w:rsid w:val="008D4ABD"/>
    <w:rsid w:val="008D599C"/>
    <w:rsid w:val="008E12B7"/>
    <w:rsid w:val="008E210A"/>
    <w:rsid w:val="008E33D5"/>
    <w:rsid w:val="008E4BEF"/>
    <w:rsid w:val="008E72FC"/>
    <w:rsid w:val="008E7743"/>
    <w:rsid w:val="008F1B17"/>
    <w:rsid w:val="008F2642"/>
    <w:rsid w:val="008F373E"/>
    <w:rsid w:val="008F38D6"/>
    <w:rsid w:val="008F4CFD"/>
    <w:rsid w:val="008F4F3C"/>
    <w:rsid w:val="008F55A5"/>
    <w:rsid w:val="008F561F"/>
    <w:rsid w:val="008F6D24"/>
    <w:rsid w:val="008F75BA"/>
    <w:rsid w:val="0090134F"/>
    <w:rsid w:val="009014B3"/>
    <w:rsid w:val="00901639"/>
    <w:rsid w:val="00901C36"/>
    <w:rsid w:val="0090238D"/>
    <w:rsid w:val="00903532"/>
    <w:rsid w:val="00905183"/>
    <w:rsid w:val="0090608F"/>
    <w:rsid w:val="009074FF"/>
    <w:rsid w:val="00910244"/>
    <w:rsid w:val="00910F89"/>
    <w:rsid w:val="00911C73"/>
    <w:rsid w:val="00912786"/>
    <w:rsid w:val="00912EA2"/>
    <w:rsid w:val="00917C8B"/>
    <w:rsid w:val="00920606"/>
    <w:rsid w:val="00920663"/>
    <w:rsid w:val="0092071E"/>
    <w:rsid w:val="00920972"/>
    <w:rsid w:val="00921009"/>
    <w:rsid w:val="00921C45"/>
    <w:rsid w:val="00922676"/>
    <w:rsid w:val="009261F1"/>
    <w:rsid w:val="00926290"/>
    <w:rsid w:val="00926CB1"/>
    <w:rsid w:val="00927300"/>
    <w:rsid w:val="00927729"/>
    <w:rsid w:val="0092790D"/>
    <w:rsid w:val="00927D7B"/>
    <w:rsid w:val="00930112"/>
    <w:rsid w:val="00930283"/>
    <w:rsid w:val="00931CEC"/>
    <w:rsid w:val="0093238C"/>
    <w:rsid w:val="00932569"/>
    <w:rsid w:val="00932FB4"/>
    <w:rsid w:val="00934C13"/>
    <w:rsid w:val="009355A4"/>
    <w:rsid w:val="00935798"/>
    <w:rsid w:val="009361B3"/>
    <w:rsid w:val="00940D3E"/>
    <w:rsid w:val="0094132A"/>
    <w:rsid w:val="009434F0"/>
    <w:rsid w:val="0094433F"/>
    <w:rsid w:val="00944368"/>
    <w:rsid w:val="00946184"/>
    <w:rsid w:val="00947C31"/>
    <w:rsid w:val="0095211E"/>
    <w:rsid w:val="00952C52"/>
    <w:rsid w:val="0095340C"/>
    <w:rsid w:val="00953BBB"/>
    <w:rsid w:val="00955782"/>
    <w:rsid w:val="0095597F"/>
    <w:rsid w:val="00960125"/>
    <w:rsid w:val="0096016E"/>
    <w:rsid w:val="0096026C"/>
    <w:rsid w:val="00960905"/>
    <w:rsid w:val="009621C6"/>
    <w:rsid w:val="00964E12"/>
    <w:rsid w:val="009653A5"/>
    <w:rsid w:val="00965B34"/>
    <w:rsid w:val="009700BA"/>
    <w:rsid w:val="009700DE"/>
    <w:rsid w:val="00971284"/>
    <w:rsid w:val="00971F1A"/>
    <w:rsid w:val="00972494"/>
    <w:rsid w:val="009726E4"/>
    <w:rsid w:val="00973154"/>
    <w:rsid w:val="0097569C"/>
    <w:rsid w:val="00980785"/>
    <w:rsid w:val="00980C39"/>
    <w:rsid w:val="00981AA4"/>
    <w:rsid w:val="00981E46"/>
    <w:rsid w:val="0098232F"/>
    <w:rsid w:val="009832BB"/>
    <w:rsid w:val="00984EC8"/>
    <w:rsid w:val="00984FEA"/>
    <w:rsid w:val="00985CE1"/>
    <w:rsid w:val="00986360"/>
    <w:rsid w:val="00986DE6"/>
    <w:rsid w:val="009878EA"/>
    <w:rsid w:val="00987F6F"/>
    <w:rsid w:val="009924A8"/>
    <w:rsid w:val="0099250C"/>
    <w:rsid w:val="00992CFE"/>
    <w:rsid w:val="00992F24"/>
    <w:rsid w:val="00993399"/>
    <w:rsid w:val="00994CEB"/>
    <w:rsid w:val="00995614"/>
    <w:rsid w:val="009976DA"/>
    <w:rsid w:val="009A0778"/>
    <w:rsid w:val="009A15AB"/>
    <w:rsid w:val="009A48B5"/>
    <w:rsid w:val="009A4D43"/>
    <w:rsid w:val="009A5518"/>
    <w:rsid w:val="009B00D3"/>
    <w:rsid w:val="009B11E3"/>
    <w:rsid w:val="009B15D8"/>
    <w:rsid w:val="009B16D2"/>
    <w:rsid w:val="009B1CCD"/>
    <w:rsid w:val="009B23E4"/>
    <w:rsid w:val="009B2BF0"/>
    <w:rsid w:val="009B397F"/>
    <w:rsid w:val="009B3BDD"/>
    <w:rsid w:val="009B4276"/>
    <w:rsid w:val="009B445C"/>
    <w:rsid w:val="009B5CA6"/>
    <w:rsid w:val="009C00AF"/>
    <w:rsid w:val="009C034C"/>
    <w:rsid w:val="009C4CDB"/>
    <w:rsid w:val="009C53A2"/>
    <w:rsid w:val="009C5C14"/>
    <w:rsid w:val="009C6EF1"/>
    <w:rsid w:val="009C71EC"/>
    <w:rsid w:val="009C726B"/>
    <w:rsid w:val="009C7638"/>
    <w:rsid w:val="009D033B"/>
    <w:rsid w:val="009D0757"/>
    <w:rsid w:val="009D08EF"/>
    <w:rsid w:val="009D106C"/>
    <w:rsid w:val="009D1F93"/>
    <w:rsid w:val="009D36E9"/>
    <w:rsid w:val="009D55CF"/>
    <w:rsid w:val="009D7F34"/>
    <w:rsid w:val="009E01AA"/>
    <w:rsid w:val="009E238D"/>
    <w:rsid w:val="009E2B9C"/>
    <w:rsid w:val="009E3ECA"/>
    <w:rsid w:val="009E66D7"/>
    <w:rsid w:val="009E6D50"/>
    <w:rsid w:val="009E724D"/>
    <w:rsid w:val="009E774F"/>
    <w:rsid w:val="009E7D97"/>
    <w:rsid w:val="009F072D"/>
    <w:rsid w:val="009F0A24"/>
    <w:rsid w:val="009F1E0D"/>
    <w:rsid w:val="009F2384"/>
    <w:rsid w:val="009F3056"/>
    <w:rsid w:val="009F3869"/>
    <w:rsid w:val="009F56B2"/>
    <w:rsid w:val="009F7524"/>
    <w:rsid w:val="009F7603"/>
    <w:rsid w:val="009F7823"/>
    <w:rsid w:val="00A01831"/>
    <w:rsid w:val="00A040EF"/>
    <w:rsid w:val="00A04AE0"/>
    <w:rsid w:val="00A04CA2"/>
    <w:rsid w:val="00A060BF"/>
    <w:rsid w:val="00A0680F"/>
    <w:rsid w:val="00A07638"/>
    <w:rsid w:val="00A11054"/>
    <w:rsid w:val="00A148CC"/>
    <w:rsid w:val="00A16B6C"/>
    <w:rsid w:val="00A17A1D"/>
    <w:rsid w:val="00A17AA0"/>
    <w:rsid w:val="00A17F39"/>
    <w:rsid w:val="00A20957"/>
    <w:rsid w:val="00A21195"/>
    <w:rsid w:val="00A2143F"/>
    <w:rsid w:val="00A21EB7"/>
    <w:rsid w:val="00A22CBB"/>
    <w:rsid w:val="00A237D5"/>
    <w:rsid w:val="00A2393F"/>
    <w:rsid w:val="00A24564"/>
    <w:rsid w:val="00A263BB"/>
    <w:rsid w:val="00A26B60"/>
    <w:rsid w:val="00A26C01"/>
    <w:rsid w:val="00A2758A"/>
    <w:rsid w:val="00A30188"/>
    <w:rsid w:val="00A3095A"/>
    <w:rsid w:val="00A31AAC"/>
    <w:rsid w:val="00A359DB"/>
    <w:rsid w:val="00A35A64"/>
    <w:rsid w:val="00A36841"/>
    <w:rsid w:val="00A3690B"/>
    <w:rsid w:val="00A36976"/>
    <w:rsid w:val="00A41122"/>
    <w:rsid w:val="00A43566"/>
    <w:rsid w:val="00A43863"/>
    <w:rsid w:val="00A4467B"/>
    <w:rsid w:val="00A44BB1"/>
    <w:rsid w:val="00A453A6"/>
    <w:rsid w:val="00A46016"/>
    <w:rsid w:val="00A50338"/>
    <w:rsid w:val="00A50978"/>
    <w:rsid w:val="00A51468"/>
    <w:rsid w:val="00A51CEC"/>
    <w:rsid w:val="00A52630"/>
    <w:rsid w:val="00A535D3"/>
    <w:rsid w:val="00A54AAB"/>
    <w:rsid w:val="00A554DF"/>
    <w:rsid w:val="00A571FA"/>
    <w:rsid w:val="00A57780"/>
    <w:rsid w:val="00A57A53"/>
    <w:rsid w:val="00A57AFC"/>
    <w:rsid w:val="00A61D89"/>
    <w:rsid w:val="00A622C6"/>
    <w:rsid w:val="00A63179"/>
    <w:rsid w:val="00A63245"/>
    <w:rsid w:val="00A6497D"/>
    <w:rsid w:val="00A6534C"/>
    <w:rsid w:val="00A67611"/>
    <w:rsid w:val="00A70E06"/>
    <w:rsid w:val="00A72961"/>
    <w:rsid w:val="00A7352C"/>
    <w:rsid w:val="00A7374C"/>
    <w:rsid w:val="00A77B95"/>
    <w:rsid w:val="00A77F23"/>
    <w:rsid w:val="00A77F9A"/>
    <w:rsid w:val="00A8040D"/>
    <w:rsid w:val="00A82DC7"/>
    <w:rsid w:val="00A84664"/>
    <w:rsid w:val="00A848D0"/>
    <w:rsid w:val="00A85008"/>
    <w:rsid w:val="00A850A5"/>
    <w:rsid w:val="00A87BC2"/>
    <w:rsid w:val="00A90140"/>
    <w:rsid w:val="00A90F61"/>
    <w:rsid w:val="00A9215C"/>
    <w:rsid w:val="00A9525A"/>
    <w:rsid w:val="00A9617F"/>
    <w:rsid w:val="00A96421"/>
    <w:rsid w:val="00A97BAA"/>
    <w:rsid w:val="00AA06A5"/>
    <w:rsid w:val="00AA0D6D"/>
    <w:rsid w:val="00AA2B31"/>
    <w:rsid w:val="00AA4101"/>
    <w:rsid w:val="00AA529E"/>
    <w:rsid w:val="00AA6571"/>
    <w:rsid w:val="00AA74A0"/>
    <w:rsid w:val="00AA76B7"/>
    <w:rsid w:val="00AA7C5A"/>
    <w:rsid w:val="00AB0739"/>
    <w:rsid w:val="00AB1E00"/>
    <w:rsid w:val="00AB202F"/>
    <w:rsid w:val="00AB42AE"/>
    <w:rsid w:val="00AB4862"/>
    <w:rsid w:val="00AB4DD6"/>
    <w:rsid w:val="00AB5040"/>
    <w:rsid w:val="00AB5ED2"/>
    <w:rsid w:val="00AB7326"/>
    <w:rsid w:val="00AB7FEB"/>
    <w:rsid w:val="00AC2168"/>
    <w:rsid w:val="00AC2E4C"/>
    <w:rsid w:val="00AC30C7"/>
    <w:rsid w:val="00AC31AA"/>
    <w:rsid w:val="00AC4F67"/>
    <w:rsid w:val="00AC549E"/>
    <w:rsid w:val="00AC5828"/>
    <w:rsid w:val="00AC5B4A"/>
    <w:rsid w:val="00AC5F35"/>
    <w:rsid w:val="00AC6A55"/>
    <w:rsid w:val="00AC6B3C"/>
    <w:rsid w:val="00AC78A4"/>
    <w:rsid w:val="00AC7AB5"/>
    <w:rsid w:val="00AD1164"/>
    <w:rsid w:val="00AD190E"/>
    <w:rsid w:val="00AD3E1B"/>
    <w:rsid w:val="00AD425A"/>
    <w:rsid w:val="00AD434A"/>
    <w:rsid w:val="00AD48AD"/>
    <w:rsid w:val="00AD49D5"/>
    <w:rsid w:val="00AD78DA"/>
    <w:rsid w:val="00AD7A2C"/>
    <w:rsid w:val="00AE1D35"/>
    <w:rsid w:val="00AE3C50"/>
    <w:rsid w:val="00AE434F"/>
    <w:rsid w:val="00AE616C"/>
    <w:rsid w:val="00AE680B"/>
    <w:rsid w:val="00AE696F"/>
    <w:rsid w:val="00AE7896"/>
    <w:rsid w:val="00AE7DB1"/>
    <w:rsid w:val="00AF08C8"/>
    <w:rsid w:val="00AF1A59"/>
    <w:rsid w:val="00AF205D"/>
    <w:rsid w:val="00AF2DBE"/>
    <w:rsid w:val="00AF5CF9"/>
    <w:rsid w:val="00AF5FCE"/>
    <w:rsid w:val="00AF661B"/>
    <w:rsid w:val="00AF7C7E"/>
    <w:rsid w:val="00B005A3"/>
    <w:rsid w:val="00B01EB1"/>
    <w:rsid w:val="00B01FF4"/>
    <w:rsid w:val="00B03C0A"/>
    <w:rsid w:val="00B0429A"/>
    <w:rsid w:val="00B0505B"/>
    <w:rsid w:val="00B05737"/>
    <w:rsid w:val="00B07367"/>
    <w:rsid w:val="00B07435"/>
    <w:rsid w:val="00B075C6"/>
    <w:rsid w:val="00B10728"/>
    <w:rsid w:val="00B10A7D"/>
    <w:rsid w:val="00B1101D"/>
    <w:rsid w:val="00B112B8"/>
    <w:rsid w:val="00B1187F"/>
    <w:rsid w:val="00B11DDE"/>
    <w:rsid w:val="00B12CD0"/>
    <w:rsid w:val="00B15A39"/>
    <w:rsid w:val="00B1661C"/>
    <w:rsid w:val="00B20F9D"/>
    <w:rsid w:val="00B21149"/>
    <w:rsid w:val="00B21AF5"/>
    <w:rsid w:val="00B21B7B"/>
    <w:rsid w:val="00B22E80"/>
    <w:rsid w:val="00B23EA7"/>
    <w:rsid w:val="00B24750"/>
    <w:rsid w:val="00B2485D"/>
    <w:rsid w:val="00B252B4"/>
    <w:rsid w:val="00B260A5"/>
    <w:rsid w:val="00B275CF"/>
    <w:rsid w:val="00B27875"/>
    <w:rsid w:val="00B27F9F"/>
    <w:rsid w:val="00B316EF"/>
    <w:rsid w:val="00B31BF1"/>
    <w:rsid w:val="00B31C7D"/>
    <w:rsid w:val="00B32DEE"/>
    <w:rsid w:val="00B33783"/>
    <w:rsid w:val="00B33B88"/>
    <w:rsid w:val="00B34C57"/>
    <w:rsid w:val="00B35512"/>
    <w:rsid w:val="00B36BE5"/>
    <w:rsid w:val="00B36C0B"/>
    <w:rsid w:val="00B3706A"/>
    <w:rsid w:val="00B41420"/>
    <w:rsid w:val="00B41769"/>
    <w:rsid w:val="00B4184F"/>
    <w:rsid w:val="00B43FFF"/>
    <w:rsid w:val="00B44ECD"/>
    <w:rsid w:val="00B469CC"/>
    <w:rsid w:val="00B51B07"/>
    <w:rsid w:val="00B5272D"/>
    <w:rsid w:val="00B5368B"/>
    <w:rsid w:val="00B56799"/>
    <w:rsid w:val="00B5727A"/>
    <w:rsid w:val="00B576A3"/>
    <w:rsid w:val="00B57CBD"/>
    <w:rsid w:val="00B60DEF"/>
    <w:rsid w:val="00B61FA9"/>
    <w:rsid w:val="00B63262"/>
    <w:rsid w:val="00B63854"/>
    <w:rsid w:val="00B64F03"/>
    <w:rsid w:val="00B6547D"/>
    <w:rsid w:val="00B659F8"/>
    <w:rsid w:val="00B66AE5"/>
    <w:rsid w:val="00B66E22"/>
    <w:rsid w:val="00B67E75"/>
    <w:rsid w:val="00B706D5"/>
    <w:rsid w:val="00B73FC0"/>
    <w:rsid w:val="00B7451F"/>
    <w:rsid w:val="00B74D10"/>
    <w:rsid w:val="00B757B8"/>
    <w:rsid w:val="00B760F2"/>
    <w:rsid w:val="00B77D5A"/>
    <w:rsid w:val="00B8029A"/>
    <w:rsid w:val="00B8068D"/>
    <w:rsid w:val="00B813F1"/>
    <w:rsid w:val="00B82248"/>
    <w:rsid w:val="00B8234D"/>
    <w:rsid w:val="00B835D5"/>
    <w:rsid w:val="00B842A8"/>
    <w:rsid w:val="00B84421"/>
    <w:rsid w:val="00B8526D"/>
    <w:rsid w:val="00B85F09"/>
    <w:rsid w:val="00B87D9C"/>
    <w:rsid w:val="00B908AF"/>
    <w:rsid w:val="00B90FE6"/>
    <w:rsid w:val="00B91AF0"/>
    <w:rsid w:val="00B91C36"/>
    <w:rsid w:val="00B92509"/>
    <w:rsid w:val="00B9262A"/>
    <w:rsid w:val="00B92A17"/>
    <w:rsid w:val="00B92E41"/>
    <w:rsid w:val="00B93175"/>
    <w:rsid w:val="00B93D61"/>
    <w:rsid w:val="00B94013"/>
    <w:rsid w:val="00B940BC"/>
    <w:rsid w:val="00B94193"/>
    <w:rsid w:val="00B9456F"/>
    <w:rsid w:val="00B951E3"/>
    <w:rsid w:val="00B96987"/>
    <w:rsid w:val="00B96C3F"/>
    <w:rsid w:val="00B979AB"/>
    <w:rsid w:val="00BA0955"/>
    <w:rsid w:val="00BA09D0"/>
    <w:rsid w:val="00BA0E37"/>
    <w:rsid w:val="00BA7406"/>
    <w:rsid w:val="00BA7AC4"/>
    <w:rsid w:val="00BB0EDB"/>
    <w:rsid w:val="00BB0F95"/>
    <w:rsid w:val="00BB2A2F"/>
    <w:rsid w:val="00BB2B8A"/>
    <w:rsid w:val="00BB4274"/>
    <w:rsid w:val="00BB506A"/>
    <w:rsid w:val="00BB56D7"/>
    <w:rsid w:val="00BC20AE"/>
    <w:rsid w:val="00BC3303"/>
    <w:rsid w:val="00BC4FD6"/>
    <w:rsid w:val="00BC67DB"/>
    <w:rsid w:val="00BC73FA"/>
    <w:rsid w:val="00BC7957"/>
    <w:rsid w:val="00BD0702"/>
    <w:rsid w:val="00BD09FA"/>
    <w:rsid w:val="00BD121A"/>
    <w:rsid w:val="00BD157C"/>
    <w:rsid w:val="00BD19BC"/>
    <w:rsid w:val="00BD1F20"/>
    <w:rsid w:val="00BD2555"/>
    <w:rsid w:val="00BD3174"/>
    <w:rsid w:val="00BD3C22"/>
    <w:rsid w:val="00BD64AF"/>
    <w:rsid w:val="00BD6577"/>
    <w:rsid w:val="00BD7065"/>
    <w:rsid w:val="00BD7F77"/>
    <w:rsid w:val="00BE0A07"/>
    <w:rsid w:val="00BE0DBA"/>
    <w:rsid w:val="00BE2EA1"/>
    <w:rsid w:val="00BE2EB4"/>
    <w:rsid w:val="00BE4402"/>
    <w:rsid w:val="00BE632A"/>
    <w:rsid w:val="00BE6A78"/>
    <w:rsid w:val="00BE6E3A"/>
    <w:rsid w:val="00BF302B"/>
    <w:rsid w:val="00BF40AD"/>
    <w:rsid w:val="00BF4F9D"/>
    <w:rsid w:val="00BF59AF"/>
    <w:rsid w:val="00BF6F7C"/>
    <w:rsid w:val="00BF7AFD"/>
    <w:rsid w:val="00C01D80"/>
    <w:rsid w:val="00C01EF3"/>
    <w:rsid w:val="00C031ED"/>
    <w:rsid w:val="00C0404A"/>
    <w:rsid w:val="00C048F5"/>
    <w:rsid w:val="00C04C6F"/>
    <w:rsid w:val="00C0656A"/>
    <w:rsid w:val="00C068BE"/>
    <w:rsid w:val="00C06A53"/>
    <w:rsid w:val="00C0704D"/>
    <w:rsid w:val="00C10D95"/>
    <w:rsid w:val="00C10F33"/>
    <w:rsid w:val="00C13F51"/>
    <w:rsid w:val="00C14098"/>
    <w:rsid w:val="00C14F4D"/>
    <w:rsid w:val="00C15B37"/>
    <w:rsid w:val="00C16A97"/>
    <w:rsid w:val="00C170E7"/>
    <w:rsid w:val="00C1787F"/>
    <w:rsid w:val="00C202EA"/>
    <w:rsid w:val="00C20EC7"/>
    <w:rsid w:val="00C22CC4"/>
    <w:rsid w:val="00C22F8B"/>
    <w:rsid w:val="00C24042"/>
    <w:rsid w:val="00C24207"/>
    <w:rsid w:val="00C242A7"/>
    <w:rsid w:val="00C25232"/>
    <w:rsid w:val="00C26C80"/>
    <w:rsid w:val="00C2714E"/>
    <w:rsid w:val="00C272B6"/>
    <w:rsid w:val="00C27FC0"/>
    <w:rsid w:val="00C30F9E"/>
    <w:rsid w:val="00C318F6"/>
    <w:rsid w:val="00C31B8A"/>
    <w:rsid w:val="00C32162"/>
    <w:rsid w:val="00C333F7"/>
    <w:rsid w:val="00C34A74"/>
    <w:rsid w:val="00C40E61"/>
    <w:rsid w:val="00C43C28"/>
    <w:rsid w:val="00C44876"/>
    <w:rsid w:val="00C45302"/>
    <w:rsid w:val="00C472C7"/>
    <w:rsid w:val="00C4760D"/>
    <w:rsid w:val="00C52E3E"/>
    <w:rsid w:val="00C53653"/>
    <w:rsid w:val="00C545A3"/>
    <w:rsid w:val="00C5483A"/>
    <w:rsid w:val="00C55B13"/>
    <w:rsid w:val="00C573EA"/>
    <w:rsid w:val="00C6113F"/>
    <w:rsid w:val="00C6164E"/>
    <w:rsid w:val="00C6192F"/>
    <w:rsid w:val="00C6283D"/>
    <w:rsid w:val="00C62B9F"/>
    <w:rsid w:val="00C634BC"/>
    <w:rsid w:val="00C636B6"/>
    <w:rsid w:val="00C63905"/>
    <w:rsid w:val="00C6402E"/>
    <w:rsid w:val="00C65672"/>
    <w:rsid w:val="00C66409"/>
    <w:rsid w:val="00C6699F"/>
    <w:rsid w:val="00C7027D"/>
    <w:rsid w:val="00C70892"/>
    <w:rsid w:val="00C70899"/>
    <w:rsid w:val="00C70EEE"/>
    <w:rsid w:val="00C717AE"/>
    <w:rsid w:val="00C72114"/>
    <w:rsid w:val="00C72ABA"/>
    <w:rsid w:val="00C739D7"/>
    <w:rsid w:val="00C73C0F"/>
    <w:rsid w:val="00C747CB"/>
    <w:rsid w:val="00C749DB"/>
    <w:rsid w:val="00C752B8"/>
    <w:rsid w:val="00C765F4"/>
    <w:rsid w:val="00C76B03"/>
    <w:rsid w:val="00C77EA8"/>
    <w:rsid w:val="00C82289"/>
    <w:rsid w:val="00C840AE"/>
    <w:rsid w:val="00C85789"/>
    <w:rsid w:val="00C8755D"/>
    <w:rsid w:val="00C875B8"/>
    <w:rsid w:val="00C8774A"/>
    <w:rsid w:val="00C87CF0"/>
    <w:rsid w:val="00C90BA7"/>
    <w:rsid w:val="00C92D0C"/>
    <w:rsid w:val="00C93715"/>
    <w:rsid w:val="00C93B05"/>
    <w:rsid w:val="00C949E5"/>
    <w:rsid w:val="00C95C3B"/>
    <w:rsid w:val="00C97018"/>
    <w:rsid w:val="00C97E44"/>
    <w:rsid w:val="00CA067B"/>
    <w:rsid w:val="00CA3612"/>
    <w:rsid w:val="00CA4198"/>
    <w:rsid w:val="00CA4E15"/>
    <w:rsid w:val="00CA53D4"/>
    <w:rsid w:val="00CA69D6"/>
    <w:rsid w:val="00CA6E4E"/>
    <w:rsid w:val="00CB0595"/>
    <w:rsid w:val="00CB1275"/>
    <w:rsid w:val="00CB138A"/>
    <w:rsid w:val="00CB28D6"/>
    <w:rsid w:val="00CB2EEC"/>
    <w:rsid w:val="00CB368B"/>
    <w:rsid w:val="00CB5D18"/>
    <w:rsid w:val="00CB5F87"/>
    <w:rsid w:val="00CB60B3"/>
    <w:rsid w:val="00CB60D0"/>
    <w:rsid w:val="00CB6109"/>
    <w:rsid w:val="00CB620B"/>
    <w:rsid w:val="00CB7D8D"/>
    <w:rsid w:val="00CC0D04"/>
    <w:rsid w:val="00CC1B64"/>
    <w:rsid w:val="00CC302D"/>
    <w:rsid w:val="00CC5F82"/>
    <w:rsid w:val="00CD0B69"/>
    <w:rsid w:val="00CD1950"/>
    <w:rsid w:val="00CD1E4D"/>
    <w:rsid w:val="00CD20F2"/>
    <w:rsid w:val="00CD2110"/>
    <w:rsid w:val="00CD2CA5"/>
    <w:rsid w:val="00CD74B4"/>
    <w:rsid w:val="00CD754E"/>
    <w:rsid w:val="00CE211C"/>
    <w:rsid w:val="00CE39E1"/>
    <w:rsid w:val="00CE3D53"/>
    <w:rsid w:val="00CE50FF"/>
    <w:rsid w:val="00CE561B"/>
    <w:rsid w:val="00CE668D"/>
    <w:rsid w:val="00CF2347"/>
    <w:rsid w:val="00CF2F13"/>
    <w:rsid w:val="00CF31F7"/>
    <w:rsid w:val="00CF3C10"/>
    <w:rsid w:val="00CF3DC4"/>
    <w:rsid w:val="00CF4265"/>
    <w:rsid w:val="00CF46C6"/>
    <w:rsid w:val="00CF4CE3"/>
    <w:rsid w:val="00CF620F"/>
    <w:rsid w:val="00CF6D02"/>
    <w:rsid w:val="00D00315"/>
    <w:rsid w:val="00D01416"/>
    <w:rsid w:val="00D01C7F"/>
    <w:rsid w:val="00D024E8"/>
    <w:rsid w:val="00D0364E"/>
    <w:rsid w:val="00D066E1"/>
    <w:rsid w:val="00D06CBD"/>
    <w:rsid w:val="00D07421"/>
    <w:rsid w:val="00D07CC0"/>
    <w:rsid w:val="00D1044F"/>
    <w:rsid w:val="00D113EC"/>
    <w:rsid w:val="00D12014"/>
    <w:rsid w:val="00D17333"/>
    <w:rsid w:val="00D179AA"/>
    <w:rsid w:val="00D17C80"/>
    <w:rsid w:val="00D20730"/>
    <w:rsid w:val="00D20C8F"/>
    <w:rsid w:val="00D218F9"/>
    <w:rsid w:val="00D238D3"/>
    <w:rsid w:val="00D23F58"/>
    <w:rsid w:val="00D243ED"/>
    <w:rsid w:val="00D256BA"/>
    <w:rsid w:val="00D26A9E"/>
    <w:rsid w:val="00D26AA6"/>
    <w:rsid w:val="00D26F86"/>
    <w:rsid w:val="00D3071C"/>
    <w:rsid w:val="00D3080C"/>
    <w:rsid w:val="00D31BB1"/>
    <w:rsid w:val="00D32F5C"/>
    <w:rsid w:val="00D33004"/>
    <w:rsid w:val="00D33259"/>
    <w:rsid w:val="00D33BB2"/>
    <w:rsid w:val="00D3555B"/>
    <w:rsid w:val="00D40FC6"/>
    <w:rsid w:val="00D4183A"/>
    <w:rsid w:val="00D419EE"/>
    <w:rsid w:val="00D42207"/>
    <w:rsid w:val="00D4265D"/>
    <w:rsid w:val="00D43F06"/>
    <w:rsid w:val="00D465F5"/>
    <w:rsid w:val="00D47496"/>
    <w:rsid w:val="00D51953"/>
    <w:rsid w:val="00D53E81"/>
    <w:rsid w:val="00D5556C"/>
    <w:rsid w:val="00D55910"/>
    <w:rsid w:val="00D55E94"/>
    <w:rsid w:val="00D5661D"/>
    <w:rsid w:val="00D601DF"/>
    <w:rsid w:val="00D60C4B"/>
    <w:rsid w:val="00D6136E"/>
    <w:rsid w:val="00D61A1B"/>
    <w:rsid w:val="00D61C3D"/>
    <w:rsid w:val="00D63A52"/>
    <w:rsid w:val="00D653FC"/>
    <w:rsid w:val="00D6563F"/>
    <w:rsid w:val="00D66A10"/>
    <w:rsid w:val="00D675F4"/>
    <w:rsid w:val="00D7036C"/>
    <w:rsid w:val="00D707F1"/>
    <w:rsid w:val="00D717C3"/>
    <w:rsid w:val="00D7319E"/>
    <w:rsid w:val="00D74350"/>
    <w:rsid w:val="00D74871"/>
    <w:rsid w:val="00D749AF"/>
    <w:rsid w:val="00D75430"/>
    <w:rsid w:val="00D7565C"/>
    <w:rsid w:val="00D766F8"/>
    <w:rsid w:val="00D774E2"/>
    <w:rsid w:val="00D77936"/>
    <w:rsid w:val="00D824C5"/>
    <w:rsid w:val="00D831D7"/>
    <w:rsid w:val="00D8387B"/>
    <w:rsid w:val="00D84B45"/>
    <w:rsid w:val="00D8527D"/>
    <w:rsid w:val="00D85C27"/>
    <w:rsid w:val="00D85CC5"/>
    <w:rsid w:val="00D86879"/>
    <w:rsid w:val="00D872DB"/>
    <w:rsid w:val="00D902AC"/>
    <w:rsid w:val="00D90FFC"/>
    <w:rsid w:val="00D914CA"/>
    <w:rsid w:val="00D9198F"/>
    <w:rsid w:val="00D91CE6"/>
    <w:rsid w:val="00D9205A"/>
    <w:rsid w:val="00D9254F"/>
    <w:rsid w:val="00D93130"/>
    <w:rsid w:val="00D939C0"/>
    <w:rsid w:val="00D9480F"/>
    <w:rsid w:val="00D94D81"/>
    <w:rsid w:val="00D95149"/>
    <w:rsid w:val="00D95262"/>
    <w:rsid w:val="00D952C7"/>
    <w:rsid w:val="00D95995"/>
    <w:rsid w:val="00D96581"/>
    <w:rsid w:val="00D96F57"/>
    <w:rsid w:val="00D97191"/>
    <w:rsid w:val="00D974A7"/>
    <w:rsid w:val="00D97C74"/>
    <w:rsid w:val="00DA119D"/>
    <w:rsid w:val="00DA3C02"/>
    <w:rsid w:val="00DA46B9"/>
    <w:rsid w:val="00DA4879"/>
    <w:rsid w:val="00DA5A36"/>
    <w:rsid w:val="00DA625E"/>
    <w:rsid w:val="00DA63E4"/>
    <w:rsid w:val="00DA6AFE"/>
    <w:rsid w:val="00DA7FB7"/>
    <w:rsid w:val="00DB0744"/>
    <w:rsid w:val="00DB1E53"/>
    <w:rsid w:val="00DB1FB8"/>
    <w:rsid w:val="00DB2924"/>
    <w:rsid w:val="00DB3C00"/>
    <w:rsid w:val="00DB56FB"/>
    <w:rsid w:val="00DC13B1"/>
    <w:rsid w:val="00DC365D"/>
    <w:rsid w:val="00DC36B4"/>
    <w:rsid w:val="00DC4D0F"/>
    <w:rsid w:val="00DC51ED"/>
    <w:rsid w:val="00DC6031"/>
    <w:rsid w:val="00DC6A74"/>
    <w:rsid w:val="00DC76E4"/>
    <w:rsid w:val="00DD1095"/>
    <w:rsid w:val="00DD341E"/>
    <w:rsid w:val="00DD3A1A"/>
    <w:rsid w:val="00DD3E11"/>
    <w:rsid w:val="00DD4FA8"/>
    <w:rsid w:val="00DD63A9"/>
    <w:rsid w:val="00DD65BA"/>
    <w:rsid w:val="00DD7C51"/>
    <w:rsid w:val="00DE093D"/>
    <w:rsid w:val="00DE14C0"/>
    <w:rsid w:val="00DE18B3"/>
    <w:rsid w:val="00DE1FD6"/>
    <w:rsid w:val="00DE2248"/>
    <w:rsid w:val="00DE3F03"/>
    <w:rsid w:val="00DE4CA4"/>
    <w:rsid w:val="00DE636D"/>
    <w:rsid w:val="00DE66F4"/>
    <w:rsid w:val="00DE7801"/>
    <w:rsid w:val="00DF0DCD"/>
    <w:rsid w:val="00DF16C2"/>
    <w:rsid w:val="00DF171D"/>
    <w:rsid w:val="00DF2CD9"/>
    <w:rsid w:val="00DF38C8"/>
    <w:rsid w:val="00DF4AF0"/>
    <w:rsid w:val="00DF5A10"/>
    <w:rsid w:val="00DF5C58"/>
    <w:rsid w:val="00DF680C"/>
    <w:rsid w:val="00DF6BA7"/>
    <w:rsid w:val="00DF71A1"/>
    <w:rsid w:val="00DF74E2"/>
    <w:rsid w:val="00DF76D8"/>
    <w:rsid w:val="00E02D9F"/>
    <w:rsid w:val="00E02E8C"/>
    <w:rsid w:val="00E04051"/>
    <w:rsid w:val="00E05733"/>
    <w:rsid w:val="00E0618B"/>
    <w:rsid w:val="00E10597"/>
    <w:rsid w:val="00E10A13"/>
    <w:rsid w:val="00E1116F"/>
    <w:rsid w:val="00E11441"/>
    <w:rsid w:val="00E129A1"/>
    <w:rsid w:val="00E13123"/>
    <w:rsid w:val="00E14ED6"/>
    <w:rsid w:val="00E16CD9"/>
    <w:rsid w:val="00E205F1"/>
    <w:rsid w:val="00E21D7E"/>
    <w:rsid w:val="00E22C0A"/>
    <w:rsid w:val="00E2310C"/>
    <w:rsid w:val="00E23B84"/>
    <w:rsid w:val="00E240FA"/>
    <w:rsid w:val="00E2458E"/>
    <w:rsid w:val="00E24CC9"/>
    <w:rsid w:val="00E2509F"/>
    <w:rsid w:val="00E25B8F"/>
    <w:rsid w:val="00E25F25"/>
    <w:rsid w:val="00E260F6"/>
    <w:rsid w:val="00E26E66"/>
    <w:rsid w:val="00E2710B"/>
    <w:rsid w:val="00E31421"/>
    <w:rsid w:val="00E34BC7"/>
    <w:rsid w:val="00E372D1"/>
    <w:rsid w:val="00E37683"/>
    <w:rsid w:val="00E41329"/>
    <w:rsid w:val="00E43058"/>
    <w:rsid w:val="00E432EB"/>
    <w:rsid w:val="00E44559"/>
    <w:rsid w:val="00E44CB3"/>
    <w:rsid w:val="00E44FA4"/>
    <w:rsid w:val="00E4536E"/>
    <w:rsid w:val="00E46451"/>
    <w:rsid w:val="00E466D6"/>
    <w:rsid w:val="00E46920"/>
    <w:rsid w:val="00E46B21"/>
    <w:rsid w:val="00E472D7"/>
    <w:rsid w:val="00E47764"/>
    <w:rsid w:val="00E50278"/>
    <w:rsid w:val="00E50C92"/>
    <w:rsid w:val="00E518FF"/>
    <w:rsid w:val="00E544E7"/>
    <w:rsid w:val="00E544FB"/>
    <w:rsid w:val="00E54AB4"/>
    <w:rsid w:val="00E5597D"/>
    <w:rsid w:val="00E57C42"/>
    <w:rsid w:val="00E600A6"/>
    <w:rsid w:val="00E61729"/>
    <w:rsid w:val="00E61F2C"/>
    <w:rsid w:val="00E61F9C"/>
    <w:rsid w:val="00E627DD"/>
    <w:rsid w:val="00E65109"/>
    <w:rsid w:val="00E653FE"/>
    <w:rsid w:val="00E702A4"/>
    <w:rsid w:val="00E7143E"/>
    <w:rsid w:val="00E73906"/>
    <w:rsid w:val="00E74874"/>
    <w:rsid w:val="00E754AE"/>
    <w:rsid w:val="00E76B0F"/>
    <w:rsid w:val="00E80D11"/>
    <w:rsid w:val="00E81185"/>
    <w:rsid w:val="00E831E5"/>
    <w:rsid w:val="00E842B5"/>
    <w:rsid w:val="00E84987"/>
    <w:rsid w:val="00E84ABE"/>
    <w:rsid w:val="00E852A0"/>
    <w:rsid w:val="00E85324"/>
    <w:rsid w:val="00E85511"/>
    <w:rsid w:val="00E8780A"/>
    <w:rsid w:val="00E87839"/>
    <w:rsid w:val="00E90561"/>
    <w:rsid w:val="00E9208D"/>
    <w:rsid w:val="00E92406"/>
    <w:rsid w:val="00E9265D"/>
    <w:rsid w:val="00E93270"/>
    <w:rsid w:val="00E93D15"/>
    <w:rsid w:val="00E9450C"/>
    <w:rsid w:val="00E9493C"/>
    <w:rsid w:val="00E9561A"/>
    <w:rsid w:val="00E95BEF"/>
    <w:rsid w:val="00E96BB0"/>
    <w:rsid w:val="00EA1EE4"/>
    <w:rsid w:val="00EA2409"/>
    <w:rsid w:val="00EA26B6"/>
    <w:rsid w:val="00EA333D"/>
    <w:rsid w:val="00EA3ECD"/>
    <w:rsid w:val="00EA4264"/>
    <w:rsid w:val="00EA5506"/>
    <w:rsid w:val="00EB0690"/>
    <w:rsid w:val="00EB158C"/>
    <w:rsid w:val="00EB297F"/>
    <w:rsid w:val="00EB3030"/>
    <w:rsid w:val="00EB33DC"/>
    <w:rsid w:val="00EB3C14"/>
    <w:rsid w:val="00EB4A7C"/>
    <w:rsid w:val="00EB69B0"/>
    <w:rsid w:val="00EB6D2D"/>
    <w:rsid w:val="00EB7F76"/>
    <w:rsid w:val="00EC01DE"/>
    <w:rsid w:val="00EC0264"/>
    <w:rsid w:val="00EC0849"/>
    <w:rsid w:val="00EC46B7"/>
    <w:rsid w:val="00EC6A9A"/>
    <w:rsid w:val="00ED0871"/>
    <w:rsid w:val="00ED0D97"/>
    <w:rsid w:val="00ED141E"/>
    <w:rsid w:val="00ED56E0"/>
    <w:rsid w:val="00ED6DA8"/>
    <w:rsid w:val="00ED743F"/>
    <w:rsid w:val="00EE0D94"/>
    <w:rsid w:val="00EE1084"/>
    <w:rsid w:val="00EE325B"/>
    <w:rsid w:val="00EE3D6E"/>
    <w:rsid w:val="00EE471B"/>
    <w:rsid w:val="00EE51AB"/>
    <w:rsid w:val="00EF09BA"/>
    <w:rsid w:val="00EF2561"/>
    <w:rsid w:val="00EF2E88"/>
    <w:rsid w:val="00EF489F"/>
    <w:rsid w:val="00EF49B6"/>
    <w:rsid w:val="00EF4DF4"/>
    <w:rsid w:val="00EF6B21"/>
    <w:rsid w:val="00F00E08"/>
    <w:rsid w:val="00F01972"/>
    <w:rsid w:val="00F0209E"/>
    <w:rsid w:val="00F036E5"/>
    <w:rsid w:val="00F03BE3"/>
    <w:rsid w:val="00F06D06"/>
    <w:rsid w:val="00F071BC"/>
    <w:rsid w:val="00F07A59"/>
    <w:rsid w:val="00F10EC6"/>
    <w:rsid w:val="00F10F56"/>
    <w:rsid w:val="00F11260"/>
    <w:rsid w:val="00F1149E"/>
    <w:rsid w:val="00F1162E"/>
    <w:rsid w:val="00F11AFB"/>
    <w:rsid w:val="00F12581"/>
    <w:rsid w:val="00F125E5"/>
    <w:rsid w:val="00F130DB"/>
    <w:rsid w:val="00F13374"/>
    <w:rsid w:val="00F13CBC"/>
    <w:rsid w:val="00F16347"/>
    <w:rsid w:val="00F166A8"/>
    <w:rsid w:val="00F204A7"/>
    <w:rsid w:val="00F2062F"/>
    <w:rsid w:val="00F23ADA"/>
    <w:rsid w:val="00F23EBD"/>
    <w:rsid w:val="00F24347"/>
    <w:rsid w:val="00F247EC"/>
    <w:rsid w:val="00F251BD"/>
    <w:rsid w:val="00F2779B"/>
    <w:rsid w:val="00F302F7"/>
    <w:rsid w:val="00F3104B"/>
    <w:rsid w:val="00F3169B"/>
    <w:rsid w:val="00F32447"/>
    <w:rsid w:val="00F32F52"/>
    <w:rsid w:val="00F34E8E"/>
    <w:rsid w:val="00F34EA3"/>
    <w:rsid w:val="00F358A1"/>
    <w:rsid w:val="00F35B05"/>
    <w:rsid w:val="00F36CD2"/>
    <w:rsid w:val="00F37282"/>
    <w:rsid w:val="00F427BD"/>
    <w:rsid w:val="00F42CD5"/>
    <w:rsid w:val="00F42FE6"/>
    <w:rsid w:val="00F44BC5"/>
    <w:rsid w:val="00F467D8"/>
    <w:rsid w:val="00F509B5"/>
    <w:rsid w:val="00F50EBE"/>
    <w:rsid w:val="00F5184E"/>
    <w:rsid w:val="00F531FA"/>
    <w:rsid w:val="00F550F3"/>
    <w:rsid w:val="00F56C74"/>
    <w:rsid w:val="00F570F9"/>
    <w:rsid w:val="00F571E3"/>
    <w:rsid w:val="00F57AA2"/>
    <w:rsid w:val="00F57FF8"/>
    <w:rsid w:val="00F60A77"/>
    <w:rsid w:val="00F61B5B"/>
    <w:rsid w:val="00F62BFD"/>
    <w:rsid w:val="00F62CF5"/>
    <w:rsid w:val="00F63008"/>
    <w:rsid w:val="00F6309D"/>
    <w:rsid w:val="00F632B0"/>
    <w:rsid w:val="00F63B45"/>
    <w:rsid w:val="00F63E26"/>
    <w:rsid w:val="00F65507"/>
    <w:rsid w:val="00F66342"/>
    <w:rsid w:val="00F700DD"/>
    <w:rsid w:val="00F71FDD"/>
    <w:rsid w:val="00F729A6"/>
    <w:rsid w:val="00F74C9C"/>
    <w:rsid w:val="00F75057"/>
    <w:rsid w:val="00F762A0"/>
    <w:rsid w:val="00F76C59"/>
    <w:rsid w:val="00F80C2B"/>
    <w:rsid w:val="00F80E7C"/>
    <w:rsid w:val="00F81850"/>
    <w:rsid w:val="00F83948"/>
    <w:rsid w:val="00F84030"/>
    <w:rsid w:val="00F849EB"/>
    <w:rsid w:val="00F8539D"/>
    <w:rsid w:val="00F8681B"/>
    <w:rsid w:val="00F8709E"/>
    <w:rsid w:val="00F87157"/>
    <w:rsid w:val="00F87CB0"/>
    <w:rsid w:val="00F90021"/>
    <w:rsid w:val="00F90309"/>
    <w:rsid w:val="00F90F7B"/>
    <w:rsid w:val="00F939B5"/>
    <w:rsid w:val="00F96FDB"/>
    <w:rsid w:val="00FA16FB"/>
    <w:rsid w:val="00FA186A"/>
    <w:rsid w:val="00FA388F"/>
    <w:rsid w:val="00FA3F5D"/>
    <w:rsid w:val="00FA42A5"/>
    <w:rsid w:val="00FA5946"/>
    <w:rsid w:val="00FA6430"/>
    <w:rsid w:val="00FA6CB7"/>
    <w:rsid w:val="00FB267C"/>
    <w:rsid w:val="00FB2A00"/>
    <w:rsid w:val="00FB3761"/>
    <w:rsid w:val="00FB3D98"/>
    <w:rsid w:val="00FB4091"/>
    <w:rsid w:val="00FB427D"/>
    <w:rsid w:val="00FB5359"/>
    <w:rsid w:val="00FB550B"/>
    <w:rsid w:val="00FB5B1B"/>
    <w:rsid w:val="00FB74FA"/>
    <w:rsid w:val="00FB7641"/>
    <w:rsid w:val="00FB7B47"/>
    <w:rsid w:val="00FC0322"/>
    <w:rsid w:val="00FC1DB0"/>
    <w:rsid w:val="00FC277B"/>
    <w:rsid w:val="00FC32D8"/>
    <w:rsid w:val="00FC384C"/>
    <w:rsid w:val="00FC3F9D"/>
    <w:rsid w:val="00FC5C4B"/>
    <w:rsid w:val="00FC708D"/>
    <w:rsid w:val="00FC7923"/>
    <w:rsid w:val="00FD13C7"/>
    <w:rsid w:val="00FD5083"/>
    <w:rsid w:val="00FD58A0"/>
    <w:rsid w:val="00FD5A41"/>
    <w:rsid w:val="00FD5F6F"/>
    <w:rsid w:val="00FD6565"/>
    <w:rsid w:val="00FD6F6C"/>
    <w:rsid w:val="00FD7D89"/>
    <w:rsid w:val="00FE148C"/>
    <w:rsid w:val="00FE335F"/>
    <w:rsid w:val="00FE346D"/>
    <w:rsid w:val="00FE4A61"/>
    <w:rsid w:val="00FE4EED"/>
    <w:rsid w:val="00FE5A3A"/>
    <w:rsid w:val="00FE6BB5"/>
    <w:rsid w:val="00FE771A"/>
    <w:rsid w:val="00FF052A"/>
    <w:rsid w:val="00FF05F9"/>
    <w:rsid w:val="00FF080A"/>
    <w:rsid w:val="00FF0DD4"/>
    <w:rsid w:val="00FF0FA6"/>
    <w:rsid w:val="00FF2722"/>
    <w:rsid w:val="00FF2A74"/>
    <w:rsid w:val="00FF3429"/>
    <w:rsid w:val="00FF389A"/>
    <w:rsid w:val="00FF435F"/>
    <w:rsid w:val="00FF546F"/>
    <w:rsid w:val="00FF6377"/>
    <w:rsid w:val="00FF650A"/>
    <w:rsid w:val="00FF685F"/>
    <w:rsid w:val="00FF6F91"/>
    <w:rsid w:val="00FF750D"/>
    <w:rsid w:val="00FF78BC"/>
    <w:rsid w:val="07A128B4"/>
    <w:rsid w:val="31E0E91D"/>
    <w:rsid w:val="48E014E4"/>
    <w:rsid w:val="665C8798"/>
    <w:rsid w:val="785BA7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C6B2"/>
  <w15:chartTrackingRefBased/>
  <w15:docId w15:val="{198A1F1B-1EE7-4DE6-BE76-F5A4E577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7B3"/>
    <w:pPr>
      <w:spacing w:line="259" w:lineRule="auto"/>
    </w:pPr>
    <w:rPr>
      <w:sz w:val="22"/>
      <w:szCs w:val="22"/>
      <w:lang w:val="en-US"/>
    </w:rPr>
  </w:style>
  <w:style w:type="paragraph" w:styleId="Heading1">
    <w:name w:val="heading 1"/>
    <w:basedOn w:val="Normal"/>
    <w:next w:val="Normal"/>
    <w:link w:val="Heading1Char"/>
    <w:uiPriority w:val="9"/>
    <w:qFormat/>
    <w:rsid w:val="00232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7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7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7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7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7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7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7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7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7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7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7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7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7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7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7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7B3"/>
    <w:rPr>
      <w:rFonts w:eastAsiaTheme="majorEastAsia" w:cstheme="majorBidi"/>
      <w:color w:val="272727" w:themeColor="text1" w:themeTint="D8"/>
    </w:rPr>
  </w:style>
  <w:style w:type="paragraph" w:styleId="Title">
    <w:name w:val="Title"/>
    <w:basedOn w:val="Normal"/>
    <w:next w:val="Normal"/>
    <w:link w:val="TitleChar"/>
    <w:uiPriority w:val="10"/>
    <w:qFormat/>
    <w:rsid w:val="00232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7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7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7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7B3"/>
    <w:pPr>
      <w:spacing w:before="160"/>
      <w:jc w:val="center"/>
    </w:pPr>
    <w:rPr>
      <w:i/>
      <w:iCs/>
      <w:color w:val="404040" w:themeColor="text1" w:themeTint="BF"/>
    </w:rPr>
  </w:style>
  <w:style w:type="character" w:customStyle="1" w:styleId="QuoteChar">
    <w:name w:val="Quote Char"/>
    <w:basedOn w:val="DefaultParagraphFont"/>
    <w:link w:val="Quote"/>
    <w:uiPriority w:val="29"/>
    <w:rsid w:val="002327B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2327B3"/>
    <w:pPr>
      <w:ind w:left="720"/>
      <w:contextualSpacing/>
    </w:pPr>
  </w:style>
  <w:style w:type="character" w:styleId="IntenseEmphasis">
    <w:name w:val="Intense Emphasis"/>
    <w:basedOn w:val="DefaultParagraphFont"/>
    <w:uiPriority w:val="21"/>
    <w:qFormat/>
    <w:rsid w:val="002327B3"/>
    <w:rPr>
      <w:i/>
      <w:iCs/>
      <w:color w:val="0F4761" w:themeColor="accent1" w:themeShade="BF"/>
    </w:rPr>
  </w:style>
  <w:style w:type="paragraph" w:styleId="IntenseQuote">
    <w:name w:val="Intense Quote"/>
    <w:basedOn w:val="Normal"/>
    <w:next w:val="Normal"/>
    <w:link w:val="IntenseQuoteChar"/>
    <w:uiPriority w:val="30"/>
    <w:qFormat/>
    <w:rsid w:val="00232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7B3"/>
    <w:rPr>
      <w:i/>
      <w:iCs/>
      <w:color w:val="0F4761" w:themeColor="accent1" w:themeShade="BF"/>
    </w:rPr>
  </w:style>
  <w:style w:type="character" w:styleId="IntenseReference">
    <w:name w:val="Intense Reference"/>
    <w:basedOn w:val="DefaultParagraphFont"/>
    <w:uiPriority w:val="32"/>
    <w:qFormat/>
    <w:rsid w:val="002327B3"/>
    <w:rPr>
      <w:b/>
      <w:bCs/>
      <w:smallCaps/>
      <w:color w:val="0F4761" w:themeColor="accent1" w:themeShade="BF"/>
      <w:spacing w:val="5"/>
    </w:rPr>
  </w:style>
  <w:style w:type="character" w:customStyle="1" w:styleId="normaltextrun">
    <w:name w:val="normaltextrun"/>
    <w:basedOn w:val="DefaultParagraphFont"/>
    <w:rsid w:val="002327B3"/>
  </w:style>
  <w:style w:type="character" w:styleId="Hyperlink">
    <w:name w:val="Hyperlink"/>
    <w:basedOn w:val="DefaultParagraphFont"/>
    <w:uiPriority w:val="99"/>
    <w:unhideWhenUsed/>
    <w:rsid w:val="002327B3"/>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2327B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2327B3"/>
    <w:rPr>
      <w:sz w:val="20"/>
      <w:szCs w:val="20"/>
      <w:lang w:val="en-US"/>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2327B3"/>
    <w:rPr>
      <w:vertAlign w:val="superscript"/>
    </w:rPr>
  </w:style>
  <w:style w:type="paragraph" w:styleId="Header">
    <w:name w:val="header"/>
    <w:basedOn w:val="Normal"/>
    <w:link w:val="HeaderChar"/>
    <w:uiPriority w:val="99"/>
    <w:unhideWhenUsed/>
    <w:rsid w:val="00232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7B3"/>
    <w:rPr>
      <w:sz w:val="22"/>
      <w:szCs w:val="22"/>
      <w:lang w:val="en-US"/>
    </w:rPr>
  </w:style>
  <w:style w:type="character" w:styleId="FollowedHyperlink">
    <w:name w:val="FollowedHyperlink"/>
    <w:basedOn w:val="DefaultParagraphFont"/>
    <w:uiPriority w:val="99"/>
    <w:semiHidden/>
    <w:unhideWhenUsed/>
    <w:rsid w:val="002327B3"/>
    <w:rPr>
      <w:color w:val="96607D" w:themeColor="followedHyperlink"/>
      <w:u w:val="single"/>
    </w:rPr>
  </w:style>
  <w:style w:type="character" w:styleId="UnresolvedMention">
    <w:name w:val="Unresolved Mention"/>
    <w:basedOn w:val="DefaultParagraphFont"/>
    <w:uiPriority w:val="99"/>
    <w:semiHidden/>
    <w:unhideWhenUsed/>
    <w:rsid w:val="00F130DB"/>
    <w:rPr>
      <w:color w:val="605E5C"/>
      <w:shd w:val="clear" w:color="auto" w:fill="E1DFDD"/>
    </w:rPr>
  </w:style>
  <w:style w:type="paragraph" w:styleId="Footer">
    <w:name w:val="footer"/>
    <w:basedOn w:val="Normal"/>
    <w:link w:val="FooterChar"/>
    <w:uiPriority w:val="99"/>
    <w:unhideWhenUsed/>
    <w:rsid w:val="00530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715"/>
    <w:rPr>
      <w:sz w:val="22"/>
      <w:szCs w:val="22"/>
      <w:lang w:val="en-US"/>
    </w:rPr>
  </w:style>
  <w:style w:type="paragraph" w:styleId="Revision">
    <w:name w:val="Revision"/>
    <w:hidden/>
    <w:uiPriority w:val="99"/>
    <w:semiHidden/>
    <w:rsid w:val="003B17A1"/>
    <w:pPr>
      <w:spacing w:after="0" w:line="240" w:lineRule="auto"/>
    </w:pPr>
    <w:rPr>
      <w:sz w:val="22"/>
      <w:szCs w:val="22"/>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C0856"/>
    <w:rPr>
      <w:sz w:val="22"/>
      <w:szCs w:val="22"/>
      <w:lang w:val="en-US"/>
    </w:rPr>
  </w:style>
  <w:style w:type="character" w:styleId="CommentReference">
    <w:name w:val="annotation reference"/>
    <w:basedOn w:val="DefaultParagraphFont"/>
    <w:uiPriority w:val="99"/>
    <w:semiHidden/>
    <w:unhideWhenUsed/>
    <w:rsid w:val="0008389D"/>
    <w:rPr>
      <w:sz w:val="16"/>
      <w:szCs w:val="16"/>
    </w:rPr>
  </w:style>
  <w:style w:type="paragraph" w:styleId="CommentText">
    <w:name w:val="annotation text"/>
    <w:basedOn w:val="Normal"/>
    <w:link w:val="CommentTextChar"/>
    <w:uiPriority w:val="99"/>
    <w:unhideWhenUsed/>
    <w:rsid w:val="0008389D"/>
    <w:pPr>
      <w:spacing w:line="240" w:lineRule="auto"/>
    </w:pPr>
    <w:rPr>
      <w:sz w:val="20"/>
      <w:szCs w:val="20"/>
    </w:rPr>
  </w:style>
  <w:style w:type="character" w:customStyle="1" w:styleId="CommentTextChar">
    <w:name w:val="Comment Text Char"/>
    <w:basedOn w:val="DefaultParagraphFont"/>
    <w:link w:val="CommentText"/>
    <w:uiPriority w:val="99"/>
    <w:rsid w:val="0008389D"/>
    <w:rPr>
      <w:sz w:val="20"/>
      <w:szCs w:val="20"/>
      <w:lang w:val="en-US"/>
    </w:rPr>
  </w:style>
  <w:style w:type="paragraph" w:styleId="CommentSubject">
    <w:name w:val="annotation subject"/>
    <w:basedOn w:val="CommentText"/>
    <w:next w:val="CommentText"/>
    <w:link w:val="CommentSubjectChar"/>
    <w:uiPriority w:val="99"/>
    <w:semiHidden/>
    <w:unhideWhenUsed/>
    <w:rsid w:val="0008389D"/>
    <w:rPr>
      <w:b/>
      <w:bCs/>
    </w:rPr>
  </w:style>
  <w:style w:type="character" w:customStyle="1" w:styleId="CommentSubjectChar">
    <w:name w:val="Comment Subject Char"/>
    <w:basedOn w:val="CommentTextChar"/>
    <w:link w:val="CommentSubject"/>
    <w:uiPriority w:val="99"/>
    <w:semiHidden/>
    <w:rsid w:val="0008389D"/>
    <w:rPr>
      <w:b/>
      <w:bCs/>
      <w:sz w:val="20"/>
      <w:szCs w:val="20"/>
      <w:lang w:val="en-US"/>
    </w:rPr>
  </w:style>
  <w:style w:type="paragraph" w:styleId="EndnoteText">
    <w:name w:val="endnote text"/>
    <w:basedOn w:val="Normal"/>
    <w:link w:val="EndnoteTextChar"/>
    <w:uiPriority w:val="99"/>
    <w:semiHidden/>
    <w:unhideWhenUsed/>
    <w:rsid w:val="00A22C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2CBB"/>
    <w:rPr>
      <w:sz w:val="20"/>
      <w:szCs w:val="20"/>
      <w:lang w:val="en-US"/>
    </w:rPr>
  </w:style>
  <w:style w:type="character" w:styleId="EndnoteReference">
    <w:name w:val="endnote reference"/>
    <w:basedOn w:val="DefaultParagraphFont"/>
    <w:uiPriority w:val="99"/>
    <w:semiHidden/>
    <w:unhideWhenUsed/>
    <w:rsid w:val="00A22CBB"/>
    <w:rPr>
      <w:vertAlign w:val="superscript"/>
    </w:rPr>
  </w:style>
  <w:style w:type="paragraph" w:customStyle="1" w:styleId="paragraph">
    <w:name w:val="paragraph"/>
    <w:basedOn w:val="Normal"/>
    <w:rsid w:val="00400B9D"/>
    <w:pPr>
      <w:spacing w:before="100" w:beforeAutospacing="1" w:after="100" w:afterAutospacing="1" w:line="240" w:lineRule="auto"/>
    </w:pPr>
    <w:rPr>
      <w:rFonts w:ascii="Times New Roman" w:eastAsia="Times New Roman" w:hAnsi="Times New Roman" w:cs="Times New Roman"/>
      <w:kern w:val="0"/>
      <w:sz w:val="24"/>
      <w:szCs w:val="24"/>
      <w:lang w:val="lt-LT" w:eastAsia="lt-LT"/>
      <w14:ligatures w14:val="none"/>
    </w:rPr>
  </w:style>
  <w:style w:type="character" w:customStyle="1" w:styleId="eop">
    <w:name w:val="eop"/>
    <w:basedOn w:val="DefaultParagraphFont"/>
    <w:rsid w:val="00400B9D"/>
  </w:style>
  <w:style w:type="paragraph" w:customStyle="1" w:styleId="FirstParagraph">
    <w:name w:val="First Paragraph"/>
    <w:basedOn w:val="BodyText"/>
    <w:next w:val="BodyText"/>
    <w:qFormat/>
    <w:rsid w:val="00044255"/>
    <w:pPr>
      <w:spacing w:before="180" w:after="180" w:line="240" w:lineRule="auto"/>
    </w:pPr>
    <w:rPr>
      <w:rFonts w:eastAsiaTheme="minorEastAsia"/>
      <w:kern w:val="0"/>
      <w:sz w:val="24"/>
      <w:szCs w:val="24"/>
      <w:lang w:eastAsia="zh-CN"/>
      <w14:ligatures w14:val="none"/>
    </w:rPr>
  </w:style>
  <w:style w:type="paragraph" w:styleId="BodyText">
    <w:name w:val="Body Text"/>
    <w:basedOn w:val="Normal"/>
    <w:link w:val="BodyTextChar"/>
    <w:uiPriority w:val="99"/>
    <w:semiHidden/>
    <w:unhideWhenUsed/>
    <w:rsid w:val="00044255"/>
    <w:pPr>
      <w:spacing w:after="120"/>
    </w:pPr>
  </w:style>
  <w:style w:type="character" w:customStyle="1" w:styleId="BodyTextChar">
    <w:name w:val="Body Text Char"/>
    <w:basedOn w:val="DefaultParagraphFont"/>
    <w:link w:val="BodyText"/>
    <w:uiPriority w:val="99"/>
    <w:semiHidden/>
    <w:rsid w:val="00044255"/>
    <w:rPr>
      <w:sz w:val="22"/>
      <w:szCs w:val="22"/>
      <w:lang w:val="en-US"/>
    </w:rPr>
  </w:style>
  <w:style w:type="paragraph" w:styleId="NormalWeb">
    <w:name w:val="Normal (Web)"/>
    <w:basedOn w:val="Normal"/>
    <w:uiPriority w:val="99"/>
    <w:semiHidden/>
    <w:unhideWhenUsed/>
    <w:rsid w:val="00A535D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public/canonical/1779259793/21029/Skelbimas_apie_pirkim%C4%85_2026-05-20.ppt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lausk.vpt.lt/hc/lt/articles/22581102007580-D%C4%97l-formuluot%C4%97s-arba-lygiavertis-nurodymo-technin%C4%97se-specifikacijos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public/canonical/1779259793/21029/Skelbimas_apie_pirkim%C4%85_2026-05-20.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66579-8872-49D3-B80E-645F05BF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4313</Words>
  <Characters>2459</Characters>
  <Application>Microsoft Office Word</Application>
  <DocSecurity>0</DocSecurity>
  <Lines>20</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Korkutė</dc:creator>
  <cp:keywords/>
  <dc:description/>
  <cp:lastModifiedBy>Vilhelmina Tverionaitė</cp:lastModifiedBy>
  <cp:revision>7</cp:revision>
  <dcterms:created xsi:type="dcterms:W3CDTF">2026-10-07T06:26:00Z</dcterms:created>
  <dcterms:modified xsi:type="dcterms:W3CDTF">2026-10-07T10:23:00Z</dcterms:modified>
</cp:coreProperties>
</file>