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0AA9" w14:textId="3845D22E" w:rsidR="00DD3143" w:rsidRPr="005B72FE" w:rsidRDefault="00DD3143" w:rsidP="00DE195B">
      <w:pPr>
        <w:pStyle w:val="Heading1"/>
        <w:jc w:val="center"/>
        <w:rPr>
          <w:rFonts w:asciiTheme="minorHAnsi" w:hAnsiTheme="minorHAnsi" w:cstheme="minorHAnsi"/>
          <w:sz w:val="24"/>
          <w:szCs w:val="24"/>
        </w:rPr>
      </w:pPr>
      <w:r w:rsidRPr="005B72FE">
        <w:rPr>
          <w:rFonts w:asciiTheme="minorHAnsi" w:hAnsiTheme="minorHAnsi" w:cstheme="minorHAnsi"/>
          <w:sz w:val="24"/>
          <w:szCs w:val="24"/>
        </w:rPr>
        <w:object w:dxaOrig="852" w:dyaOrig="960" w14:anchorId="6485B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8pt" o:ole="" fillcolor="window">
            <v:imagedata r:id="rId11" o:title=""/>
          </v:shape>
          <o:OLEObject Type="Embed" ProgID="Word.Picture.8" ShapeID="_x0000_i1025" DrawAspect="Content" ObjectID="_1852720434" r:id="rId12"/>
        </w:object>
      </w:r>
    </w:p>
    <w:p w14:paraId="3CBA2427" w14:textId="77777777" w:rsidR="00067AEC" w:rsidRPr="005B72FE" w:rsidRDefault="00067AEC" w:rsidP="00DE195B">
      <w:pPr>
        <w:pStyle w:val="Heading1"/>
        <w:tabs>
          <w:tab w:val="left" w:pos="900"/>
        </w:tabs>
        <w:jc w:val="center"/>
        <w:rPr>
          <w:rFonts w:asciiTheme="minorHAnsi" w:hAnsiTheme="minorHAnsi" w:cstheme="minorHAnsi"/>
          <w:sz w:val="24"/>
          <w:szCs w:val="24"/>
        </w:rPr>
      </w:pPr>
      <w:r w:rsidRPr="005B72FE">
        <w:rPr>
          <w:rFonts w:asciiTheme="minorHAnsi" w:hAnsiTheme="minorHAnsi" w:cstheme="minorHAnsi"/>
          <w:sz w:val="24"/>
          <w:szCs w:val="24"/>
        </w:rPr>
        <w:t>VIEŠŲJŲ PIRKIMŲ TARNYBA</w:t>
      </w:r>
    </w:p>
    <w:p w14:paraId="4C09C6E8" w14:textId="77777777" w:rsidR="00067AEC" w:rsidRPr="005B72FE" w:rsidRDefault="00067AEC" w:rsidP="00DE195B">
      <w:pPr>
        <w:jc w:val="center"/>
        <w:rPr>
          <w:rFonts w:asciiTheme="minorHAnsi" w:eastAsia="Calibri" w:hAnsiTheme="minorHAnsi" w:cstheme="minorHAnsi"/>
          <w:b/>
          <w:bCs/>
          <w:sz w:val="24"/>
          <w:szCs w:val="24"/>
        </w:rPr>
      </w:pPr>
      <w:r w:rsidRPr="005B72FE">
        <w:rPr>
          <w:rFonts w:asciiTheme="minorHAnsi" w:eastAsia="Calibri" w:hAnsiTheme="minorHAnsi" w:cstheme="minorHAnsi"/>
          <w:b/>
          <w:bCs/>
          <w:sz w:val="24"/>
          <w:szCs w:val="24"/>
        </w:rPr>
        <w:t>VERTINIMO IŠVADA</w:t>
      </w:r>
    </w:p>
    <w:p w14:paraId="2E208AD9" w14:textId="77777777" w:rsidR="00067AEC" w:rsidRPr="005B72FE" w:rsidRDefault="00067AEC" w:rsidP="00DE195B">
      <w:pPr>
        <w:jc w:val="center"/>
        <w:rPr>
          <w:rFonts w:asciiTheme="minorHAnsi" w:hAnsiTheme="minorHAnsi" w:cstheme="minorHAnsi"/>
          <w:sz w:val="24"/>
          <w:szCs w:val="24"/>
        </w:rPr>
      </w:pPr>
    </w:p>
    <w:p w14:paraId="317B7522" w14:textId="67886E29" w:rsidR="00067AEC" w:rsidRPr="005B72FE" w:rsidRDefault="00067AEC" w:rsidP="005B72FE">
      <w:pPr>
        <w:tabs>
          <w:tab w:val="left" w:pos="900"/>
        </w:tabs>
        <w:rPr>
          <w:rFonts w:asciiTheme="minorHAnsi" w:hAnsiTheme="minorHAnsi" w:cstheme="minorHAnsi"/>
          <w:bCs/>
          <w:sz w:val="24"/>
          <w:szCs w:val="24"/>
        </w:rPr>
      </w:pPr>
    </w:p>
    <w:tbl>
      <w:tblPr>
        <w:tblW w:w="9781" w:type="dxa"/>
        <w:tblLayout w:type="fixed"/>
        <w:tblLook w:val="0000" w:firstRow="0" w:lastRow="0" w:firstColumn="0" w:lastColumn="0" w:noHBand="0" w:noVBand="0"/>
      </w:tblPr>
      <w:tblGrid>
        <w:gridCol w:w="4820"/>
        <w:gridCol w:w="1559"/>
        <w:gridCol w:w="3402"/>
      </w:tblGrid>
      <w:tr w:rsidR="00C66C99" w:rsidRPr="005B72FE" w14:paraId="3639C582" w14:textId="77777777">
        <w:trPr>
          <w:cantSplit/>
          <w:trHeight w:val="1513"/>
        </w:trPr>
        <w:tc>
          <w:tcPr>
            <w:tcW w:w="4820" w:type="dxa"/>
          </w:tcPr>
          <w:p w14:paraId="6C50E45F" w14:textId="77777777" w:rsidR="00813097" w:rsidRPr="005B72FE" w:rsidRDefault="00813097"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Lietuvos kariuomenės</w:t>
            </w:r>
          </w:p>
          <w:p w14:paraId="1BCF0B62" w14:textId="388D51D0" w:rsidR="00813097" w:rsidRPr="005B72FE" w:rsidRDefault="00813097"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 xml:space="preserve">Logistikos valdybos vadovybei </w:t>
            </w:r>
          </w:p>
          <w:p w14:paraId="176CC288" w14:textId="394A717A" w:rsidR="007D5AAE" w:rsidRPr="005B72FE" w:rsidRDefault="00DD3143"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 xml:space="preserve">El. p.: </w:t>
            </w:r>
            <w:hyperlink r:id="rId13" w:history="1">
              <w:r w:rsidR="00813097" w:rsidRPr="005B72FE">
                <w:rPr>
                  <w:rStyle w:val="Hyperlink"/>
                  <w:rFonts w:asciiTheme="minorHAnsi" w:hAnsiTheme="minorHAnsi" w:cstheme="minorHAnsi"/>
                  <w:sz w:val="24"/>
                  <w:szCs w:val="24"/>
                </w:rPr>
                <w:t>logistikos.pajegos@mil.lt</w:t>
              </w:r>
            </w:hyperlink>
          </w:p>
          <w:p w14:paraId="542E535E" w14:textId="2C5C03FD" w:rsidR="00DD3143" w:rsidRPr="005B72FE" w:rsidRDefault="00813097"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 </w:t>
            </w:r>
          </w:p>
          <w:p w14:paraId="3C3FA838" w14:textId="77777777" w:rsidR="007D5AAE" w:rsidRPr="005B72FE" w:rsidRDefault="007D5AAE" w:rsidP="005B72FE">
            <w:pPr>
              <w:shd w:val="clear" w:color="auto" w:fill="FFFFFF"/>
              <w:ind w:hanging="108"/>
              <w:rPr>
                <w:rFonts w:asciiTheme="minorHAnsi" w:hAnsiTheme="minorHAnsi" w:cstheme="minorHAnsi"/>
                <w:sz w:val="24"/>
                <w:szCs w:val="24"/>
              </w:rPr>
            </w:pPr>
          </w:p>
          <w:p w14:paraId="4001F3BA" w14:textId="77777777" w:rsidR="007D5AAE" w:rsidRPr="005B72FE" w:rsidRDefault="007D5AAE" w:rsidP="005B72FE">
            <w:pPr>
              <w:shd w:val="clear" w:color="auto" w:fill="FFFFFF"/>
              <w:ind w:hanging="108"/>
              <w:rPr>
                <w:rFonts w:asciiTheme="minorHAnsi" w:hAnsiTheme="minorHAnsi" w:cstheme="minorHAnsi"/>
                <w:sz w:val="24"/>
                <w:szCs w:val="24"/>
              </w:rPr>
            </w:pPr>
          </w:p>
          <w:p w14:paraId="04113704" w14:textId="048BEEBA" w:rsidR="00813097" w:rsidRPr="005B72FE" w:rsidRDefault="00813097"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Žiniai</w:t>
            </w:r>
          </w:p>
          <w:p w14:paraId="5721B601" w14:textId="41211A57" w:rsidR="00813097" w:rsidRPr="005B72FE" w:rsidRDefault="00813097" w:rsidP="005B72FE">
            <w:pPr>
              <w:shd w:val="clear" w:color="auto" w:fill="FFFFFF"/>
              <w:ind w:hanging="108"/>
              <w:rPr>
                <w:rFonts w:asciiTheme="minorHAnsi" w:hAnsiTheme="minorHAnsi" w:cstheme="minorHAnsi"/>
                <w:sz w:val="24"/>
                <w:szCs w:val="24"/>
              </w:rPr>
            </w:pPr>
            <w:r w:rsidRPr="005B72FE">
              <w:rPr>
                <w:rFonts w:asciiTheme="minorHAnsi" w:hAnsiTheme="minorHAnsi" w:cstheme="minorHAnsi"/>
                <w:sz w:val="24"/>
                <w:szCs w:val="24"/>
              </w:rPr>
              <w:t>Lietuvos kariuomenei</w:t>
            </w:r>
          </w:p>
          <w:p w14:paraId="43502B51" w14:textId="77777777" w:rsidR="00813097" w:rsidRPr="005B72FE" w:rsidRDefault="00813097" w:rsidP="005B72FE">
            <w:pPr>
              <w:tabs>
                <w:tab w:val="left" w:pos="900"/>
              </w:tabs>
              <w:ind w:left="-108"/>
              <w:rPr>
                <w:rFonts w:asciiTheme="minorHAnsi" w:hAnsiTheme="minorHAnsi" w:cstheme="minorHAnsi"/>
              </w:rPr>
            </w:pPr>
            <w:r w:rsidRPr="005B72FE">
              <w:rPr>
                <w:rFonts w:asciiTheme="minorHAnsi" w:hAnsiTheme="minorHAnsi" w:cstheme="minorHAnsi"/>
                <w:sz w:val="24"/>
                <w:szCs w:val="24"/>
              </w:rPr>
              <w:t xml:space="preserve">El. p.: </w:t>
            </w:r>
            <w:hyperlink r:id="rId14" w:history="1">
              <w:r w:rsidRPr="005B72FE">
                <w:rPr>
                  <w:rStyle w:val="Hyperlink"/>
                  <w:rFonts w:asciiTheme="minorHAnsi" w:hAnsiTheme="minorHAnsi" w:cstheme="minorHAnsi"/>
                  <w:sz w:val="24"/>
                  <w:szCs w:val="24"/>
                </w:rPr>
                <w:t>LK.kanceliarija@mil.lt</w:t>
              </w:r>
            </w:hyperlink>
            <w:r w:rsidRPr="005B72FE">
              <w:rPr>
                <w:rFonts w:asciiTheme="minorHAnsi" w:hAnsiTheme="minorHAnsi" w:cstheme="minorHAnsi"/>
              </w:rPr>
              <w:t xml:space="preserve"> </w:t>
            </w:r>
          </w:p>
          <w:p w14:paraId="0289169D" w14:textId="77777777" w:rsidR="00B13EBC" w:rsidRPr="005B72FE" w:rsidRDefault="00B13EBC" w:rsidP="005B72FE">
            <w:pPr>
              <w:ind w:firstLine="1296"/>
              <w:rPr>
                <w:rFonts w:asciiTheme="minorHAnsi" w:hAnsiTheme="minorHAnsi" w:cstheme="minorHAnsi"/>
                <w:sz w:val="24"/>
                <w:szCs w:val="24"/>
              </w:rPr>
            </w:pPr>
          </w:p>
          <w:p w14:paraId="7674F7DD" w14:textId="77777777" w:rsidR="007D5AAE" w:rsidRPr="005B72FE" w:rsidRDefault="007D5AAE" w:rsidP="005B72FE">
            <w:pPr>
              <w:ind w:firstLine="1296"/>
              <w:rPr>
                <w:rFonts w:asciiTheme="minorHAnsi" w:hAnsiTheme="minorHAnsi" w:cstheme="minorHAnsi"/>
                <w:sz w:val="24"/>
                <w:szCs w:val="24"/>
              </w:rPr>
            </w:pPr>
          </w:p>
          <w:p w14:paraId="45AC004B" w14:textId="31493567" w:rsidR="007D5AAE" w:rsidRPr="005B72FE" w:rsidRDefault="007D5AAE" w:rsidP="005B72FE">
            <w:pPr>
              <w:ind w:firstLine="1296"/>
              <w:rPr>
                <w:rFonts w:asciiTheme="minorHAnsi" w:hAnsiTheme="minorHAnsi" w:cstheme="minorHAnsi"/>
                <w:sz w:val="24"/>
                <w:szCs w:val="24"/>
              </w:rPr>
            </w:pPr>
          </w:p>
        </w:tc>
        <w:tc>
          <w:tcPr>
            <w:tcW w:w="1559" w:type="dxa"/>
          </w:tcPr>
          <w:p w14:paraId="729424B8" w14:textId="6F857B03" w:rsidR="00067AEC" w:rsidRPr="005B72FE" w:rsidRDefault="00067AEC" w:rsidP="005B72FE">
            <w:pPr>
              <w:rPr>
                <w:rFonts w:asciiTheme="minorHAnsi" w:hAnsiTheme="minorHAnsi" w:cstheme="minorHAnsi"/>
                <w:sz w:val="24"/>
                <w:szCs w:val="24"/>
              </w:rPr>
            </w:pPr>
            <w:r w:rsidRPr="005B72FE">
              <w:rPr>
                <w:rFonts w:asciiTheme="minorHAnsi" w:hAnsiTheme="minorHAnsi" w:cstheme="minorHAnsi"/>
                <w:sz w:val="24"/>
                <w:szCs w:val="24"/>
              </w:rPr>
              <w:t>202</w:t>
            </w:r>
            <w:r w:rsidR="00AB3CA4" w:rsidRPr="005B72FE">
              <w:rPr>
                <w:rFonts w:asciiTheme="minorHAnsi" w:hAnsiTheme="minorHAnsi" w:cstheme="minorHAnsi"/>
                <w:sz w:val="24"/>
                <w:szCs w:val="24"/>
              </w:rPr>
              <w:t>6</w:t>
            </w:r>
            <w:r w:rsidRPr="005B72FE">
              <w:rPr>
                <w:rFonts w:asciiTheme="minorHAnsi" w:hAnsiTheme="minorHAnsi" w:cstheme="minorHAnsi"/>
                <w:sz w:val="24"/>
                <w:szCs w:val="24"/>
              </w:rPr>
              <w:t>-</w:t>
            </w:r>
            <w:r w:rsidR="00EE46CE" w:rsidRPr="005B72FE">
              <w:rPr>
                <w:rFonts w:asciiTheme="minorHAnsi" w:hAnsiTheme="minorHAnsi" w:cstheme="minorHAnsi"/>
                <w:sz w:val="24"/>
                <w:szCs w:val="24"/>
              </w:rPr>
              <w:t>10</w:t>
            </w:r>
            <w:r w:rsidRPr="005B72FE">
              <w:rPr>
                <w:rFonts w:asciiTheme="minorHAnsi" w:hAnsiTheme="minorHAnsi" w:cstheme="minorHAnsi"/>
                <w:sz w:val="24"/>
                <w:szCs w:val="24"/>
              </w:rPr>
              <w:t>-</w:t>
            </w:r>
          </w:p>
          <w:p w14:paraId="56408C8A" w14:textId="038DDB17" w:rsidR="004910AE" w:rsidRPr="005B72FE" w:rsidRDefault="00067AEC" w:rsidP="005B72FE">
            <w:pPr>
              <w:rPr>
                <w:rFonts w:asciiTheme="minorHAnsi" w:hAnsiTheme="minorHAnsi" w:cstheme="minorHAnsi"/>
                <w:sz w:val="24"/>
                <w:szCs w:val="24"/>
              </w:rPr>
            </w:pPr>
            <w:r w:rsidRPr="005B72FE">
              <w:rPr>
                <w:rFonts w:asciiTheme="minorHAnsi" w:hAnsiTheme="minorHAnsi" w:cstheme="minorHAnsi"/>
                <w:sz w:val="24"/>
                <w:szCs w:val="24"/>
              </w:rPr>
              <w:t xml:space="preserve">Į </w:t>
            </w:r>
            <w:r w:rsidR="00F1332A" w:rsidRPr="005B72FE">
              <w:rPr>
                <w:rFonts w:asciiTheme="minorHAnsi" w:hAnsiTheme="minorHAnsi" w:cstheme="minorHAnsi"/>
                <w:sz w:val="24"/>
                <w:szCs w:val="24"/>
              </w:rPr>
              <w:t>2026-0</w:t>
            </w:r>
            <w:r w:rsidR="00742E7A" w:rsidRPr="005B72FE">
              <w:rPr>
                <w:rFonts w:asciiTheme="minorHAnsi" w:hAnsiTheme="minorHAnsi" w:cstheme="minorHAnsi"/>
                <w:sz w:val="24"/>
                <w:szCs w:val="24"/>
              </w:rPr>
              <w:t>6</w:t>
            </w:r>
            <w:r w:rsidR="00F1332A" w:rsidRPr="005B72FE">
              <w:rPr>
                <w:rFonts w:asciiTheme="minorHAnsi" w:hAnsiTheme="minorHAnsi" w:cstheme="minorHAnsi"/>
                <w:sz w:val="24"/>
                <w:szCs w:val="24"/>
              </w:rPr>
              <w:t>-</w:t>
            </w:r>
            <w:r w:rsidR="00742E7A" w:rsidRPr="005B72FE">
              <w:rPr>
                <w:rFonts w:asciiTheme="minorHAnsi" w:hAnsiTheme="minorHAnsi" w:cstheme="minorHAnsi"/>
                <w:sz w:val="24"/>
                <w:szCs w:val="24"/>
              </w:rPr>
              <w:t>18</w:t>
            </w:r>
          </w:p>
          <w:p w14:paraId="5C63479B" w14:textId="58F2A943" w:rsidR="00674441" w:rsidRPr="005B72FE" w:rsidRDefault="00674441" w:rsidP="005B72FE">
            <w:pPr>
              <w:rPr>
                <w:rFonts w:asciiTheme="minorHAnsi" w:hAnsiTheme="minorHAnsi" w:cstheme="minorHAnsi"/>
                <w:sz w:val="24"/>
                <w:szCs w:val="24"/>
              </w:rPr>
            </w:pPr>
            <w:r w:rsidRPr="005B72FE">
              <w:rPr>
                <w:rFonts w:asciiTheme="minorHAnsi" w:hAnsiTheme="minorHAnsi" w:cstheme="minorHAnsi"/>
                <w:sz w:val="24"/>
                <w:szCs w:val="24"/>
              </w:rPr>
              <w:t>2026-</w:t>
            </w:r>
            <w:r w:rsidR="00742E7A" w:rsidRPr="005B72FE">
              <w:rPr>
                <w:rFonts w:asciiTheme="minorHAnsi" w:hAnsiTheme="minorHAnsi" w:cstheme="minorHAnsi"/>
                <w:sz w:val="24"/>
                <w:szCs w:val="24"/>
              </w:rPr>
              <w:t>08</w:t>
            </w:r>
            <w:r w:rsidRPr="005B72FE">
              <w:rPr>
                <w:rFonts w:asciiTheme="minorHAnsi" w:hAnsiTheme="minorHAnsi" w:cstheme="minorHAnsi"/>
                <w:sz w:val="24"/>
                <w:szCs w:val="24"/>
              </w:rPr>
              <w:t>-</w:t>
            </w:r>
            <w:r w:rsidR="00742E7A" w:rsidRPr="005B72FE">
              <w:rPr>
                <w:rFonts w:asciiTheme="minorHAnsi" w:hAnsiTheme="minorHAnsi" w:cstheme="minorHAnsi"/>
                <w:sz w:val="24"/>
                <w:szCs w:val="24"/>
              </w:rPr>
              <w:t>31</w:t>
            </w:r>
          </w:p>
          <w:p w14:paraId="40AEC9C1" w14:textId="77777777" w:rsidR="00674441" w:rsidRPr="005B72FE" w:rsidRDefault="00674441" w:rsidP="005B72FE">
            <w:pPr>
              <w:rPr>
                <w:rFonts w:asciiTheme="minorHAnsi" w:hAnsiTheme="minorHAnsi" w:cstheme="minorHAnsi"/>
                <w:sz w:val="24"/>
                <w:szCs w:val="24"/>
              </w:rPr>
            </w:pPr>
          </w:p>
          <w:p w14:paraId="1AC6881A" w14:textId="7FC9B3CE" w:rsidR="00F76F57" w:rsidRPr="005B72FE" w:rsidRDefault="00F76F57" w:rsidP="005B72FE">
            <w:pPr>
              <w:rPr>
                <w:rFonts w:asciiTheme="minorHAnsi" w:hAnsiTheme="minorHAnsi" w:cstheme="minorHAnsi"/>
                <w:sz w:val="24"/>
                <w:szCs w:val="24"/>
              </w:rPr>
            </w:pPr>
          </w:p>
          <w:p w14:paraId="5CE7CA73" w14:textId="1F01C41C" w:rsidR="00DF510D" w:rsidRPr="005B72FE" w:rsidRDefault="00DF510D" w:rsidP="005B72FE">
            <w:pPr>
              <w:rPr>
                <w:rFonts w:asciiTheme="minorHAnsi" w:hAnsiTheme="minorHAnsi" w:cstheme="minorHAnsi"/>
                <w:sz w:val="24"/>
                <w:szCs w:val="24"/>
              </w:rPr>
            </w:pPr>
          </w:p>
          <w:p w14:paraId="2E9F3340" w14:textId="77777777" w:rsidR="00067AEC" w:rsidRPr="005B72FE" w:rsidRDefault="00067AEC" w:rsidP="005B72FE">
            <w:pPr>
              <w:rPr>
                <w:rFonts w:asciiTheme="minorHAnsi" w:hAnsiTheme="minorHAnsi" w:cstheme="minorHAnsi"/>
                <w:sz w:val="24"/>
                <w:szCs w:val="24"/>
              </w:rPr>
            </w:pPr>
          </w:p>
          <w:p w14:paraId="2C7DE3EF" w14:textId="5FEB04AD" w:rsidR="00067AEC" w:rsidRPr="005B72FE" w:rsidRDefault="00067AEC" w:rsidP="005B72FE">
            <w:pPr>
              <w:rPr>
                <w:rFonts w:asciiTheme="minorHAnsi" w:hAnsiTheme="minorHAnsi" w:cstheme="minorHAnsi"/>
                <w:sz w:val="24"/>
                <w:szCs w:val="24"/>
              </w:rPr>
            </w:pPr>
            <w:r w:rsidRPr="005B72FE">
              <w:rPr>
                <w:rFonts w:asciiTheme="minorHAnsi" w:hAnsiTheme="minorHAnsi" w:cstheme="minorHAnsi"/>
                <w:sz w:val="24"/>
                <w:szCs w:val="24"/>
              </w:rPr>
              <w:t xml:space="preserve"> </w:t>
            </w:r>
            <w:r w:rsidR="0092706B" w:rsidRPr="005B72FE">
              <w:rPr>
                <w:rFonts w:asciiTheme="minorHAnsi" w:hAnsiTheme="minorHAnsi" w:cstheme="minorHAnsi"/>
                <w:sz w:val="24"/>
                <w:szCs w:val="24"/>
              </w:rPr>
              <w:t xml:space="preserve"> </w:t>
            </w:r>
          </w:p>
        </w:tc>
        <w:tc>
          <w:tcPr>
            <w:tcW w:w="3402" w:type="dxa"/>
          </w:tcPr>
          <w:p w14:paraId="31D47792" w14:textId="6364C2D6" w:rsidR="00DF510D" w:rsidRPr="005B72FE" w:rsidRDefault="00067AEC" w:rsidP="005B72FE">
            <w:pPr>
              <w:rPr>
                <w:rFonts w:asciiTheme="minorHAnsi" w:hAnsiTheme="minorHAnsi" w:cstheme="minorHAnsi"/>
                <w:sz w:val="24"/>
                <w:szCs w:val="24"/>
              </w:rPr>
            </w:pPr>
            <w:r w:rsidRPr="005B72FE">
              <w:rPr>
                <w:rFonts w:asciiTheme="minorHAnsi" w:hAnsiTheme="minorHAnsi" w:cstheme="minorHAnsi"/>
                <w:sz w:val="24"/>
                <w:szCs w:val="24"/>
              </w:rPr>
              <w:t>Nr. 4S-     (7.4Mr)</w:t>
            </w:r>
          </w:p>
          <w:p w14:paraId="7E39C3E9" w14:textId="0792050B" w:rsidR="00F76F57" w:rsidRPr="005B72FE" w:rsidRDefault="00DF510D" w:rsidP="005B72FE">
            <w:pPr>
              <w:rPr>
                <w:rFonts w:asciiTheme="minorHAnsi" w:hAnsiTheme="minorHAnsi" w:cstheme="minorHAnsi"/>
                <w:sz w:val="24"/>
                <w:szCs w:val="24"/>
              </w:rPr>
            </w:pPr>
            <w:r w:rsidRPr="005B72FE">
              <w:rPr>
                <w:rFonts w:asciiTheme="minorHAnsi" w:hAnsiTheme="minorHAnsi" w:cstheme="minorHAnsi"/>
                <w:sz w:val="24"/>
                <w:szCs w:val="24"/>
              </w:rPr>
              <w:t xml:space="preserve">Nr. </w:t>
            </w:r>
            <w:r w:rsidR="00742E7A" w:rsidRPr="005B72FE">
              <w:rPr>
                <w:rFonts w:asciiTheme="minorHAnsi" w:hAnsiTheme="minorHAnsi" w:cstheme="minorHAnsi"/>
                <w:sz w:val="24"/>
                <w:szCs w:val="24"/>
              </w:rPr>
              <w:t>S-234</w:t>
            </w:r>
          </w:p>
          <w:p w14:paraId="42BC00A6" w14:textId="7CAD70F5" w:rsidR="00674441" w:rsidRPr="005B72FE" w:rsidRDefault="00674441" w:rsidP="005B72FE">
            <w:pPr>
              <w:rPr>
                <w:rFonts w:asciiTheme="minorHAnsi" w:hAnsiTheme="minorHAnsi" w:cstheme="minorHAnsi"/>
                <w:sz w:val="24"/>
                <w:szCs w:val="24"/>
              </w:rPr>
            </w:pPr>
            <w:r w:rsidRPr="005B72FE">
              <w:rPr>
                <w:rFonts w:asciiTheme="minorHAnsi" w:hAnsiTheme="minorHAnsi" w:cstheme="minorHAnsi"/>
                <w:sz w:val="24"/>
                <w:szCs w:val="24"/>
              </w:rPr>
              <w:t xml:space="preserve">Nr. </w:t>
            </w:r>
            <w:r w:rsidR="00742E7A" w:rsidRPr="005B72FE">
              <w:rPr>
                <w:rFonts w:asciiTheme="minorHAnsi" w:hAnsiTheme="minorHAnsi" w:cstheme="minorHAnsi"/>
                <w:sz w:val="24"/>
                <w:szCs w:val="24"/>
              </w:rPr>
              <w:t>S-326</w:t>
            </w:r>
          </w:p>
          <w:p w14:paraId="74F7996B" w14:textId="449FEB69" w:rsidR="004910AE" w:rsidRPr="005B72FE" w:rsidRDefault="004910AE" w:rsidP="005B72FE">
            <w:pPr>
              <w:rPr>
                <w:rFonts w:asciiTheme="minorHAnsi" w:hAnsiTheme="minorHAnsi" w:cstheme="minorHAnsi"/>
                <w:sz w:val="24"/>
                <w:szCs w:val="24"/>
              </w:rPr>
            </w:pPr>
          </w:p>
          <w:p w14:paraId="0E4DE511" w14:textId="77777777" w:rsidR="004910AE" w:rsidRPr="005B72FE" w:rsidRDefault="004910AE" w:rsidP="005B72FE">
            <w:pPr>
              <w:rPr>
                <w:rFonts w:asciiTheme="minorHAnsi" w:hAnsiTheme="minorHAnsi" w:cstheme="minorHAnsi"/>
                <w:sz w:val="24"/>
                <w:szCs w:val="24"/>
              </w:rPr>
            </w:pPr>
          </w:p>
          <w:p w14:paraId="4DB90C04" w14:textId="77777777" w:rsidR="004910AE" w:rsidRPr="005B72FE" w:rsidRDefault="004910AE" w:rsidP="005B72FE">
            <w:pPr>
              <w:rPr>
                <w:rFonts w:asciiTheme="minorHAnsi" w:hAnsiTheme="minorHAnsi" w:cstheme="minorHAnsi"/>
                <w:sz w:val="24"/>
                <w:szCs w:val="24"/>
              </w:rPr>
            </w:pPr>
          </w:p>
          <w:p w14:paraId="08DC8345" w14:textId="77777777" w:rsidR="004910AE" w:rsidRPr="005B72FE" w:rsidRDefault="004910AE" w:rsidP="005B72FE">
            <w:pPr>
              <w:rPr>
                <w:rFonts w:asciiTheme="minorHAnsi" w:hAnsiTheme="minorHAnsi" w:cstheme="minorHAnsi"/>
                <w:sz w:val="24"/>
                <w:szCs w:val="24"/>
              </w:rPr>
            </w:pPr>
          </w:p>
          <w:p w14:paraId="5FE1201E" w14:textId="380B1DE3" w:rsidR="004910AE" w:rsidRPr="005B72FE" w:rsidRDefault="0039239D" w:rsidP="005B72FE">
            <w:pPr>
              <w:rPr>
                <w:rFonts w:asciiTheme="minorHAnsi" w:hAnsiTheme="minorHAnsi" w:cstheme="minorHAnsi"/>
                <w:sz w:val="24"/>
                <w:szCs w:val="24"/>
              </w:rPr>
            </w:pPr>
            <w:r w:rsidRPr="005B72FE">
              <w:rPr>
                <w:rFonts w:asciiTheme="minorHAnsi" w:hAnsiTheme="minorHAnsi" w:cstheme="minorHAnsi"/>
                <w:sz w:val="24"/>
                <w:szCs w:val="24"/>
              </w:rPr>
              <w:t xml:space="preserve"> </w:t>
            </w:r>
          </w:p>
          <w:p w14:paraId="64F2E243" w14:textId="77777777" w:rsidR="004910AE" w:rsidRPr="005B72FE" w:rsidRDefault="004910AE" w:rsidP="005B72FE">
            <w:pPr>
              <w:rPr>
                <w:rFonts w:asciiTheme="minorHAnsi" w:hAnsiTheme="minorHAnsi" w:cstheme="minorHAnsi"/>
                <w:sz w:val="24"/>
                <w:szCs w:val="24"/>
              </w:rPr>
            </w:pPr>
          </w:p>
          <w:p w14:paraId="71110D57" w14:textId="3CD6F9A1" w:rsidR="004910AE" w:rsidRPr="005B72FE" w:rsidRDefault="004910AE" w:rsidP="005B72FE">
            <w:pPr>
              <w:rPr>
                <w:rFonts w:asciiTheme="minorHAnsi" w:hAnsiTheme="minorHAnsi" w:cstheme="minorHAnsi"/>
                <w:sz w:val="24"/>
                <w:szCs w:val="24"/>
              </w:rPr>
            </w:pPr>
          </w:p>
        </w:tc>
      </w:tr>
    </w:tbl>
    <w:p w14:paraId="1CE3B21D" w14:textId="3E71A46F" w:rsidR="00961033" w:rsidRPr="005B72FE" w:rsidRDefault="00961033" w:rsidP="005B72FE">
      <w:pPr>
        <w:shd w:val="clear" w:color="auto" w:fill="FFFFFF"/>
        <w:ind w:firstLine="851"/>
        <w:rPr>
          <w:rFonts w:asciiTheme="minorHAnsi" w:hAnsiTheme="minorHAnsi" w:cstheme="minorHAnsi"/>
          <w:sz w:val="24"/>
          <w:szCs w:val="24"/>
        </w:rPr>
      </w:pPr>
      <w:r w:rsidRPr="005B72FE">
        <w:rPr>
          <w:rFonts w:asciiTheme="minorHAnsi" w:hAnsiTheme="minorHAnsi" w:cstheme="minorHAnsi"/>
          <w:sz w:val="24"/>
          <w:szCs w:val="24"/>
        </w:rPr>
        <w:t xml:space="preserve">Viešųjų pirkimų tarnyba (toliau – VPT), vadovaudamasi </w:t>
      </w:r>
      <w:bookmarkStart w:id="0" w:name="_Hlk147232983"/>
      <w:r w:rsidRPr="005B72FE">
        <w:rPr>
          <w:rFonts w:asciiTheme="minorHAnsi" w:hAnsiTheme="minorHAnsi" w:cstheme="minorHAnsi"/>
          <w:sz w:val="24"/>
          <w:szCs w:val="24"/>
        </w:rPr>
        <w:t>Lietuvos Respublikos viešųjų pirkimų įstatymo (toliau – VPĮ)</w:t>
      </w:r>
      <w:bookmarkEnd w:id="0"/>
      <w:r w:rsidRPr="005B72FE">
        <w:rPr>
          <w:rFonts w:asciiTheme="minorHAnsi" w:hAnsiTheme="minorHAnsi" w:cstheme="minorHAnsi"/>
          <w:sz w:val="24"/>
          <w:szCs w:val="24"/>
        </w:rPr>
        <w:t xml:space="preserve"> 95 straipsnio 1 dalies 2 punktu bei </w:t>
      </w:r>
      <w:bookmarkStart w:id="1" w:name="_Hlk134107656"/>
      <w:r w:rsidRPr="005B72FE">
        <w:rPr>
          <w:rFonts w:asciiTheme="minorHAnsi" w:hAnsiTheme="minorHAnsi" w:cstheme="minorHAnsi"/>
          <w:sz w:val="24"/>
          <w:szCs w:val="24"/>
        </w:rPr>
        <w:t>Pirkimų ir koncesijų priežiūros vykdymo tvarkos aprašu</w:t>
      </w:r>
      <w:bookmarkEnd w:id="1"/>
      <w:r w:rsidRPr="005B72FE">
        <w:rPr>
          <w:rStyle w:val="FootnoteReference"/>
          <w:rFonts w:asciiTheme="minorHAnsi" w:hAnsiTheme="minorHAnsi" w:cstheme="minorHAnsi"/>
          <w:sz w:val="24"/>
          <w:szCs w:val="24"/>
        </w:rPr>
        <w:footnoteReference w:id="2"/>
      </w:r>
      <w:r w:rsidRPr="005B72FE">
        <w:rPr>
          <w:rFonts w:asciiTheme="minorHAnsi" w:hAnsiTheme="minorHAnsi" w:cstheme="minorHAnsi"/>
          <w:sz w:val="24"/>
          <w:szCs w:val="24"/>
        </w:rPr>
        <w:t xml:space="preserve">, atliko Lietuvos kariuomenės </w:t>
      </w:r>
      <w:r w:rsidR="00643C00" w:rsidRPr="005B72FE">
        <w:rPr>
          <w:rFonts w:asciiTheme="minorHAnsi" w:hAnsiTheme="minorHAnsi" w:cstheme="minorHAnsi"/>
          <w:sz w:val="24"/>
          <w:szCs w:val="24"/>
        </w:rPr>
        <w:t>L</w:t>
      </w:r>
      <w:r w:rsidRPr="005B72FE">
        <w:rPr>
          <w:rFonts w:asciiTheme="minorHAnsi" w:hAnsiTheme="minorHAnsi" w:cstheme="minorHAnsi"/>
          <w:sz w:val="24"/>
          <w:szCs w:val="24"/>
        </w:rPr>
        <w:t>ogistikos valdybos vadovybės (toliau – Logistikos valdybos vadovybė) vykdyto viešojo pirkimo ir jo pagrindu sudarytos sutarties vykdymo atitikties VPĮ ir jį įgyvendinančiųjų teisės aktų reikalavimams vertinimą.</w:t>
      </w:r>
    </w:p>
    <w:p w14:paraId="2F547567" w14:textId="77777777" w:rsidR="00961033" w:rsidRPr="005B72FE" w:rsidRDefault="00961033" w:rsidP="005B72FE">
      <w:pPr>
        <w:shd w:val="clear" w:color="auto" w:fill="FFFFFF"/>
        <w:ind w:firstLine="851"/>
        <w:rPr>
          <w:rFonts w:asciiTheme="minorHAnsi" w:hAnsiTheme="minorHAnsi" w:cstheme="minorHAnsi"/>
          <w:b/>
          <w:sz w:val="24"/>
          <w:szCs w:val="24"/>
        </w:rPr>
      </w:pPr>
    </w:p>
    <w:p w14:paraId="0A967620" w14:textId="75B7CCBC" w:rsidR="00F26B84" w:rsidRPr="005B72FE" w:rsidRDefault="00F26B84" w:rsidP="005B72FE">
      <w:pPr>
        <w:rPr>
          <w:rFonts w:asciiTheme="minorHAnsi" w:hAnsiTheme="minorHAnsi" w:cstheme="minorHAnsi"/>
          <w:b/>
          <w:sz w:val="24"/>
          <w:szCs w:val="24"/>
        </w:rPr>
      </w:pPr>
      <w:r w:rsidRPr="005B72FE">
        <w:rPr>
          <w:rFonts w:asciiTheme="minorHAnsi" w:hAnsiTheme="minorHAnsi" w:cstheme="minorHAnsi"/>
          <w:b/>
          <w:sz w:val="24"/>
          <w:szCs w:val="24"/>
        </w:rPr>
        <w:t>I dalis. Bendra informacija</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5031"/>
      </w:tblGrid>
      <w:tr w:rsidR="00C66C99" w:rsidRPr="005B72FE" w14:paraId="0E149973" w14:textId="77777777">
        <w:tc>
          <w:tcPr>
            <w:tcW w:w="4606" w:type="dxa"/>
            <w:tcBorders>
              <w:top w:val="single" w:sz="4" w:space="0" w:color="auto"/>
              <w:left w:val="single" w:sz="4" w:space="0" w:color="auto"/>
              <w:bottom w:val="single" w:sz="4" w:space="0" w:color="auto"/>
              <w:right w:val="single" w:sz="4" w:space="0" w:color="auto"/>
            </w:tcBorders>
          </w:tcPr>
          <w:p w14:paraId="493E5F0C" w14:textId="77777777" w:rsidR="00F26B84" w:rsidRPr="005B72FE" w:rsidRDefault="00F26B84" w:rsidP="005B72FE">
            <w:pPr>
              <w:ind w:left="132" w:right="74"/>
              <w:rPr>
                <w:rFonts w:asciiTheme="minorHAnsi" w:hAnsiTheme="minorHAnsi" w:cstheme="minorHAnsi"/>
                <w:sz w:val="24"/>
                <w:szCs w:val="24"/>
              </w:rPr>
            </w:pPr>
            <w:bookmarkStart w:id="3" w:name="_Hlk199766343"/>
            <w:r w:rsidRPr="005B72FE">
              <w:rPr>
                <w:rFonts w:asciiTheme="minorHAnsi" w:eastAsia="Calibri" w:hAnsiTheme="minorHAnsi" w:cstheme="minorHAnsi"/>
                <w:sz w:val="24"/>
                <w:szCs w:val="24"/>
                <w:lang w:eastAsia="lt-LT"/>
              </w:rPr>
              <w:t>Pirkimo* pavadinimas, numeris (jeigu skelbtas), pirkimo paskelbimo (kvietimo pateikti paraišką / pasiūlymą) data / sutarties pavadinimas, data, numeris</w:t>
            </w:r>
            <w:r w:rsidRPr="005B72FE">
              <w:rPr>
                <w:rFonts w:asciiTheme="minorHAnsi" w:eastAsia="Calibri" w:hAnsiTheme="minorHAnsi" w:cstheme="minorHAnsi"/>
                <w:sz w:val="24"/>
                <w:szCs w:val="24"/>
              </w:rPr>
              <w:t xml:space="preserve"> </w:t>
            </w:r>
          </w:p>
        </w:tc>
        <w:tc>
          <w:tcPr>
            <w:tcW w:w="5031" w:type="dxa"/>
            <w:tcBorders>
              <w:top w:val="single" w:sz="4" w:space="0" w:color="auto"/>
              <w:left w:val="single" w:sz="4" w:space="0" w:color="auto"/>
              <w:bottom w:val="single" w:sz="4" w:space="0" w:color="auto"/>
              <w:right w:val="single" w:sz="4" w:space="0" w:color="auto"/>
            </w:tcBorders>
          </w:tcPr>
          <w:p w14:paraId="48B55C9F" w14:textId="63C40F91" w:rsidR="00FF5B5A" w:rsidRPr="005B72FE" w:rsidRDefault="008F0133" w:rsidP="005B72FE">
            <w:pPr>
              <w:ind w:left="68" w:right="142"/>
              <w:rPr>
                <w:rFonts w:asciiTheme="minorHAnsi" w:hAnsiTheme="minorHAnsi" w:cstheme="minorHAnsi"/>
                <w:sz w:val="24"/>
                <w:szCs w:val="24"/>
              </w:rPr>
            </w:pPr>
            <w:r w:rsidRPr="005B72FE">
              <w:rPr>
                <w:rFonts w:asciiTheme="minorHAnsi" w:hAnsiTheme="minorHAnsi" w:cstheme="minorHAnsi"/>
                <w:i/>
                <w:iCs/>
                <w:sz w:val="24"/>
                <w:szCs w:val="24"/>
              </w:rPr>
              <w:t xml:space="preserve"> </w:t>
            </w:r>
            <w:r w:rsidR="00961033" w:rsidRPr="005B72FE">
              <w:rPr>
                <w:rFonts w:asciiTheme="minorHAnsi" w:hAnsiTheme="minorHAnsi" w:cstheme="minorHAnsi"/>
                <w:bCs/>
                <w:i/>
                <w:iCs/>
                <w:sz w:val="24"/>
                <w:szCs w:val="24"/>
              </w:rPr>
              <w:t xml:space="preserve">„Kilnojamasis </w:t>
            </w:r>
            <w:proofErr w:type="spellStart"/>
            <w:r w:rsidR="00961033" w:rsidRPr="005B72FE">
              <w:rPr>
                <w:rFonts w:asciiTheme="minorHAnsi" w:hAnsiTheme="minorHAnsi" w:cstheme="minorHAnsi"/>
                <w:bCs/>
                <w:i/>
                <w:iCs/>
                <w:sz w:val="24"/>
                <w:szCs w:val="24"/>
              </w:rPr>
              <w:t>tetraedras</w:t>
            </w:r>
            <w:proofErr w:type="spellEnd"/>
            <w:r w:rsidR="00961033" w:rsidRPr="005B72FE">
              <w:rPr>
                <w:rFonts w:asciiTheme="minorHAnsi" w:hAnsiTheme="minorHAnsi" w:cstheme="minorHAnsi"/>
                <w:bCs/>
                <w:i/>
                <w:iCs/>
                <w:sz w:val="24"/>
                <w:szCs w:val="24"/>
              </w:rPr>
              <w:t xml:space="preserve"> „Drakono dantys“, mobilios ir nemobilios kelio užtvaros“</w:t>
            </w:r>
            <w:r w:rsidR="00961033" w:rsidRPr="005B72FE">
              <w:rPr>
                <w:rFonts w:asciiTheme="minorHAnsi" w:hAnsiTheme="minorHAnsi" w:cstheme="minorHAnsi"/>
                <w:bCs/>
                <w:sz w:val="24"/>
                <w:szCs w:val="24"/>
              </w:rPr>
              <w:t xml:space="preserve"> (Centrinėje viešųjų pirkimų informacinėje sistemoje (toliau – CVP IS) skelbtas 2024-04-19, pirkimo Nr.</w:t>
            </w:r>
            <w:r w:rsidR="00C56064" w:rsidRPr="005B72FE">
              <w:rPr>
                <w:rFonts w:asciiTheme="minorHAnsi" w:hAnsiTheme="minorHAnsi" w:cstheme="minorHAnsi"/>
                <w:bCs/>
                <w:sz w:val="24"/>
                <w:szCs w:val="24"/>
              </w:rPr>
              <w:t> </w:t>
            </w:r>
            <w:r w:rsidR="00961033" w:rsidRPr="005B72FE">
              <w:rPr>
                <w:rFonts w:asciiTheme="minorHAnsi" w:hAnsiTheme="minorHAnsi" w:cstheme="minorHAnsi"/>
                <w:bCs/>
                <w:sz w:val="24"/>
                <w:szCs w:val="24"/>
              </w:rPr>
              <w:t xml:space="preserve">717732) 1 dalis  </w:t>
            </w:r>
            <w:r w:rsidR="00961033" w:rsidRPr="005B72FE">
              <w:rPr>
                <w:rFonts w:asciiTheme="minorHAnsi" w:hAnsiTheme="minorHAnsi" w:cstheme="minorHAnsi"/>
                <w:bCs/>
                <w:i/>
                <w:iCs/>
                <w:sz w:val="24"/>
                <w:szCs w:val="24"/>
              </w:rPr>
              <w:t xml:space="preserve">„Kilnojamasis </w:t>
            </w:r>
            <w:proofErr w:type="spellStart"/>
            <w:r w:rsidR="00961033" w:rsidRPr="005B72FE">
              <w:rPr>
                <w:rFonts w:asciiTheme="minorHAnsi" w:hAnsiTheme="minorHAnsi" w:cstheme="minorHAnsi"/>
                <w:bCs/>
                <w:i/>
                <w:iCs/>
                <w:sz w:val="24"/>
                <w:szCs w:val="24"/>
              </w:rPr>
              <w:t>tetraedras</w:t>
            </w:r>
            <w:proofErr w:type="spellEnd"/>
            <w:r w:rsidR="00961033" w:rsidRPr="005B72FE">
              <w:rPr>
                <w:rFonts w:asciiTheme="minorHAnsi" w:hAnsiTheme="minorHAnsi" w:cstheme="minorHAnsi"/>
                <w:bCs/>
                <w:i/>
                <w:iCs/>
                <w:sz w:val="24"/>
                <w:szCs w:val="24"/>
              </w:rPr>
              <w:t xml:space="preserve"> „Drakono dantys“</w:t>
            </w:r>
            <w:r w:rsidRPr="005B72FE">
              <w:rPr>
                <w:rFonts w:asciiTheme="minorHAnsi" w:hAnsiTheme="minorHAnsi" w:cstheme="minorHAnsi"/>
                <w:bCs/>
                <w:i/>
                <w:iCs/>
                <w:sz w:val="24"/>
                <w:szCs w:val="24"/>
              </w:rPr>
              <w:t xml:space="preserve"> </w:t>
            </w:r>
            <w:r w:rsidRPr="005B72FE">
              <w:rPr>
                <w:rFonts w:asciiTheme="minorHAnsi" w:hAnsiTheme="minorHAnsi" w:cstheme="minorHAnsi"/>
                <w:bCs/>
                <w:sz w:val="24"/>
                <w:szCs w:val="24"/>
              </w:rPr>
              <w:t xml:space="preserve">(toliau – Pirkimas) </w:t>
            </w:r>
            <w:r w:rsidR="005323FE" w:rsidRPr="005B72FE">
              <w:rPr>
                <w:rFonts w:asciiTheme="minorHAnsi" w:hAnsiTheme="minorHAnsi" w:cstheme="minorHAnsi"/>
                <w:sz w:val="24"/>
                <w:szCs w:val="24"/>
              </w:rPr>
              <w:t xml:space="preserve"> </w:t>
            </w:r>
            <w:r w:rsidR="00884696" w:rsidRPr="005B72FE">
              <w:rPr>
                <w:rFonts w:asciiTheme="minorHAnsi" w:hAnsiTheme="minorHAnsi" w:cstheme="minorHAnsi"/>
                <w:sz w:val="24"/>
                <w:szCs w:val="24"/>
              </w:rPr>
              <w:t xml:space="preserve">/ </w:t>
            </w:r>
            <w:r w:rsidR="00385D4A" w:rsidRPr="005B72FE">
              <w:rPr>
                <w:rFonts w:asciiTheme="minorHAnsi" w:hAnsiTheme="minorHAnsi" w:cstheme="minorHAnsi"/>
                <w:sz w:val="24"/>
                <w:szCs w:val="24"/>
              </w:rPr>
              <w:t xml:space="preserve">Prekių pirkimo-pardavimo </w:t>
            </w:r>
            <w:r w:rsidRPr="005B72FE">
              <w:rPr>
                <w:rFonts w:asciiTheme="minorHAnsi" w:hAnsiTheme="minorHAnsi" w:cstheme="minorHAnsi"/>
                <w:bCs/>
                <w:sz w:val="24"/>
                <w:szCs w:val="24"/>
              </w:rPr>
              <w:t>2024-06-26 sutartis Nr. VPL-60</w:t>
            </w:r>
            <w:r w:rsidR="004C1897" w:rsidRPr="005B72FE">
              <w:rPr>
                <w:rFonts w:asciiTheme="minorHAnsi" w:hAnsiTheme="minorHAnsi" w:cstheme="minorHAnsi"/>
                <w:sz w:val="24"/>
                <w:szCs w:val="24"/>
              </w:rPr>
              <w:t xml:space="preserve"> </w:t>
            </w:r>
            <w:r w:rsidR="00684242" w:rsidRPr="005B72FE">
              <w:rPr>
                <w:rFonts w:asciiTheme="minorHAnsi" w:hAnsiTheme="minorHAnsi" w:cstheme="minorHAnsi"/>
                <w:sz w:val="24"/>
                <w:szCs w:val="24"/>
              </w:rPr>
              <w:t xml:space="preserve"> </w:t>
            </w:r>
            <w:r w:rsidR="00FF5B5A" w:rsidRPr="005B72FE">
              <w:rPr>
                <w:rFonts w:asciiTheme="minorHAnsi" w:hAnsiTheme="minorHAnsi" w:cstheme="minorHAnsi"/>
                <w:sz w:val="24"/>
                <w:szCs w:val="24"/>
              </w:rPr>
              <w:t>(toliau – Sutartis)</w:t>
            </w:r>
          </w:p>
          <w:p w14:paraId="78D13CC0" w14:textId="41ACD515" w:rsidR="00F26B84" w:rsidRPr="005B72FE" w:rsidRDefault="00F26B84" w:rsidP="005B72FE">
            <w:pPr>
              <w:ind w:right="142"/>
              <w:rPr>
                <w:rFonts w:asciiTheme="minorHAnsi" w:hAnsiTheme="minorHAnsi" w:cstheme="minorHAnsi"/>
                <w:sz w:val="24"/>
                <w:szCs w:val="24"/>
              </w:rPr>
            </w:pPr>
          </w:p>
        </w:tc>
      </w:tr>
      <w:bookmarkEnd w:id="3"/>
      <w:tr w:rsidR="00C66C99" w:rsidRPr="005B72FE" w14:paraId="22CC7389" w14:textId="77777777">
        <w:tc>
          <w:tcPr>
            <w:tcW w:w="4606" w:type="dxa"/>
            <w:tcBorders>
              <w:top w:val="single" w:sz="4" w:space="0" w:color="auto"/>
              <w:left w:val="single" w:sz="4" w:space="0" w:color="auto"/>
              <w:bottom w:val="single" w:sz="4" w:space="0" w:color="auto"/>
              <w:right w:val="single" w:sz="4" w:space="0" w:color="auto"/>
            </w:tcBorders>
          </w:tcPr>
          <w:p w14:paraId="474F8274" w14:textId="77777777" w:rsidR="00F26B84" w:rsidRPr="005B72FE" w:rsidRDefault="00F26B84" w:rsidP="005B72FE">
            <w:pPr>
              <w:ind w:left="132" w:right="74"/>
              <w:rPr>
                <w:rFonts w:asciiTheme="minorHAnsi" w:hAnsiTheme="minorHAnsi" w:cstheme="minorHAnsi"/>
                <w:sz w:val="24"/>
                <w:szCs w:val="24"/>
              </w:rPr>
            </w:pPr>
            <w:r w:rsidRPr="005B72FE">
              <w:rPr>
                <w:rFonts w:asciiTheme="minorHAnsi" w:eastAsia="Calibri" w:hAnsiTheme="minorHAnsi" w:cstheme="minorHAnsi"/>
                <w:sz w:val="24"/>
                <w:szCs w:val="24"/>
                <w:lang w:eastAsia="lt-LT"/>
              </w:rPr>
              <w:t>Pirkimo vykdymo / sutarties sudarymo teisinis pagrindas</w:t>
            </w:r>
          </w:p>
        </w:tc>
        <w:tc>
          <w:tcPr>
            <w:tcW w:w="5031" w:type="dxa"/>
            <w:tcBorders>
              <w:top w:val="single" w:sz="4" w:space="0" w:color="auto"/>
              <w:left w:val="single" w:sz="4" w:space="0" w:color="auto"/>
              <w:bottom w:val="single" w:sz="4" w:space="0" w:color="auto"/>
              <w:right w:val="single" w:sz="4" w:space="0" w:color="auto"/>
            </w:tcBorders>
          </w:tcPr>
          <w:p w14:paraId="504C8663" w14:textId="16500138" w:rsidR="00474BDC" w:rsidRPr="005B72FE" w:rsidRDefault="00E860CE" w:rsidP="005B72FE">
            <w:pPr>
              <w:ind w:left="68" w:right="142"/>
              <w:rPr>
                <w:rFonts w:asciiTheme="minorHAnsi" w:hAnsiTheme="minorHAnsi" w:cstheme="minorHAnsi"/>
                <w:sz w:val="24"/>
                <w:szCs w:val="24"/>
              </w:rPr>
            </w:pPr>
            <w:r w:rsidRPr="005B72FE">
              <w:rPr>
                <w:rFonts w:asciiTheme="minorHAnsi" w:hAnsiTheme="minorHAnsi" w:cstheme="minorHAnsi"/>
                <w:bCs/>
                <w:sz w:val="24"/>
                <w:szCs w:val="24"/>
              </w:rPr>
              <w:t>VPĮ (redakci</w:t>
            </w:r>
            <w:r w:rsidR="00714045" w:rsidRPr="005B72FE">
              <w:rPr>
                <w:rFonts w:asciiTheme="minorHAnsi" w:hAnsiTheme="minorHAnsi" w:cstheme="minorHAnsi"/>
                <w:bCs/>
                <w:sz w:val="24"/>
                <w:szCs w:val="24"/>
              </w:rPr>
              <w:t>jos</w:t>
            </w:r>
            <w:r w:rsidRPr="005B72FE">
              <w:rPr>
                <w:rFonts w:asciiTheme="minorHAnsi" w:hAnsiTheme="minorHAnsi" w:cstheme="minorHAnsi"/>
                <w:bCs/>
                <w:sz w:val="24"/>
                <w:szCs w:val="24"/>
              </w:rPr>
              <w:t xml:space="preserve"> </w:t>
            </w:r>
            <w:r w:rsidR="008A7153" w:rsidRPr="005B72FE">
              <w:rPr>
                <w:rFonts w:asciiTheme="minorHAnsi" w:hAnsiTheme="minorHAnsi" w:cstheme="minorHAnsi"/>
                <w:bCs/>
                <w:sz w:val="24"/>
                <w:szCs w:val="24"/>
              </w:rPr>
              <w:t>nuo 202</w:t>
            </w:r>
            <w:r w:rsidR="00714045" w:rsidRPr="005B72FE">
              <w:rPr>
                <w:rFonts w:asciiTheme="minorHAnsi" w:hAnsiTheme="minorHAnsi" w:cstheme="minorHAnsi"/>
                <w:bCs/>
                <w:sz w:val="24"/>
                <w:szCs w:val="24"/>
              </w:rPr>
              <w:t>4</w:t>
            </w:r>
            <w:r w:rsidR="008A7153" w:rsidRPr="005B72FE">
              <w:rPr>
                <w:rFonts w:asciiTheme="minorHAnsi" w:hAnsiTheme="minorHAnsi" w:cstheme="minorHAnsi"/>
                <w:bCs/>
                <w:sz w:val="24"/>
                <w:szCs w:val="24"/>
              </w:rPr>
              <w:t xml:space="preserve"> m. </w:t>
            </w:r>
            <w:r w:rsidR="00714045" w:rsidRPr="005B72FE">
              <w:rPr>
                <w:rFonts w:asciiTheme="minorHAnsi" w:hAnsiTheme="minorHAnsi" w:cstheme="minorHAnsi"/>
                <w:bCs/>
                <w:sz w:val="24"/>
                <w:szCs w:val="24"/>
              </w:rPr>
              <w:t>sausio</w:t>
            </w:r>
            <w:r w:rsidR="008A7153" w:rsidRPr="005B72FE">
              <w:rPr>
                <w:rFonts w:asciiTheme="minorHAnsi" w:hAnsiTheme="minorHAnsi" w:cstheme="minorHAnsi"/>
                <w:bCs/>
                <w:sz w:val="24"/>
                <w:szCs w:val="24"/>
              </w:rPr>
              <w:t xml:space="preserve"> 1 d.</w:t>
            </w:r>
            <w:r w:rsidR="007A2ECD" w:rsidRPr="005B72FE">
              <w:rPr>
                <w:rFonts w:asciiTheme="minorHAnsi" w:hAnsiTheme="minorHAnsi" w:cstheme="minorHAnsi"/>
                <w:bCs/>
                <w:sz w:val="24"/>
                <w:szCs w:val="24"/>
              </w:rPr>
              <w:t xml:space="preserve"> iki 2025 m. rugsėjo 30 d.</w:t>
            </w:r>
            <w:r w:rsidR="00714045" w:rsidRPr="005B72FE">
              <w:rPr>
                <w:rFonts w:asciiTheme="minorHAnsi" w:hAnsiTheme="minorHAnsi" w:cstheme="minorHAnsi"/>
                <w:bCs/>
                <w:sz w:val="24"/>
                <w:szCs w:val="24"/>
              </w:rPr>
              <w:t>)</w:t>
            </w:r>
          </w:p>
        </w:tc>
      </w:tr>
      <w:tr w:rsidR="00C66C99" w:rsidRPr="005B72FE" w14:paraId="62B0DB6D" w14:textId="77777777">
        <w:tc>
          <w:tcPr>
            <w:tcW w:w="4606" w:type="dxa"/>
            <w:tcBorders>
              <w:top w:val="single" w:sz="4" w:space="0" w:color="auto"/>
              <w:left w:val="single" w:sz="4" w:space="0" w:color="auto"/>
              <w:bottom w:val="single" w:sz="4" w:space="0" w:color="auto"/>
              <w:right w:val="single" w:sz="4" w:space="0" w:color="auto"/>
            </w:tcBorders>
          </w:tcPr>
          <w:p w14:paraId="18791402" w14:textId="77777777" w:rsidR="00F26B84" w:rsidRPr="005B72FE" w:rsidRDefault="00F26B84" w:rsidP="005B72FE">
            <w:pPr>
              <w:ind w:left="132" w:right="74"/>
              <w:rPr>
                <w:rFonts w:asciiTheme="minorHAnsi" w:eastAsia="Calibri" w:hAnsiTheme="minorHAnsi" w:cstheme="minorHAnsi"/>
                <w:sz w:val="24"/>
                <w:szCs w:val="24"/>
              </w:rPr>
            </w:pPr>
            <w:r w:rsidRPr="005B72FE">
              <w:rPr>
                <w:rFonts w:asciiTheme="minorHAnsi" w:eastAsia="Calibri" w:hAnsiTheme="minorHAnsi" w:cstheme="minorHAnsi"/>
                <w:sz w:val="24"/>
                <w:szCs w:val="24"/>
              </w:rPr>
              <w:t>Pirkimo rūšis pagal vertės ribas ir pirkimo būdas / pirkimo priemonės pavadinimas</w:t>
            </w:r>
          </w:p>
        </w:tc>
        <w:tc>
          <w:tcPr>
            <w:tcW w:w="5031" w:type="dxa"/>
            <w:tcBorders>
              <w:top w:val="single" w:sz="4" w:space="0" w:color="auto"/>
              <w:left w:val="single" w:sz="4" w:space="0" w:color="auto"/>
              <w:bottom w:val="single" w:sz="4" w:space="0" w:color="auto"/>
              <w:right w:val="single" w:sz="4" w:space="0" w:color="auto"/>
            </w:tcBorders>
          </w:tcPr>
          <w:p w14:paraId="5D49CC4E" w14:textId="1F24D251" w:rsidR="00F26B84" w:rsidRPr="005B72FE" w:rsidRDefault="007A2ECD" w:rsidP="005B72FE">
            <w:pPr>
              <w:ind w:right="142"/>
              <w:rPr>
                <w:rFonts w:asciiTheme="minorHAnsi" w:hAnsiTheme="minorHAnsi" w:cstheme="minorHAnsi"/>
                <w:sz w:val="24"/>
                <w:szCs w:val="24"/>
                <w:lang w:eastAsia="lt-LT"/>
              </w:rPr>
            </w:pPr>
            <w:r w:rsidRPr="005B72FE">
              <w:rPr>
                <w:rFonts w:asciiTheme="minorHAnsi" w:hAnsiTheme="minorHAnsi" w:cstheme="minorHAnsi"/>
                <w:sz w:val="24"/>
                <w:szCs w:val="24"/>
                <w:lang w:eastAsia="lt-LT"/>
              </w:rPr>
              <w:t xml:space="preserve"> </w:t>
            </w:r>
            <w:r w:rsidR="0069504B" w:rsidRPr="005B72FE">
              <w:rPr>
                <w:rFonts w:asciiTheme="minorHAnsi" w:hAnsiTheme="minorHAnsi" w:cstheme="minorHAnsi"/>
                <w:sz w:val="24"/>
                <w:szCs w:val="24"/>
                <w:lang w:eastAsia="lt-LT"/>
              </w:rPr>
              <w:t xml:space="preserve"> </w:t>
            </w:r>
            <w:r w:rsidRPr="005B72FE">
              <w:rPr>
                <w:rFonts w:asciiTheme="minorHAnsi" w:hAnsiTheme="minorHAnsi" w:cstheme="minorHAnsi"/>
                <w:sz w:val="24"/>
                <w:szCs w:val="24"/>
                <w:lang w:eastAsia="lt-LT"/>
              </w:rPr>
              <w:t xml:space="preserve">Tarptautinės </w:t>
            </w:r>
            <w:r w:rsidR="0069504B" w:rsidRPr="005B72FE">
              <w:rPr>
                <w:rFonts w:asciiTheme="minorHAnsi" w:hAnsiTheme="minorHAnsi" w:cstheme="minorHAnsi"/>
                <w:sz w:val="24"/>
                <w:szCs w:val="24"/>
                <w:lang w:eastAsia="lt-LT"/>
              </w:rPr>
              <w:t>vertės pirkimas</w:t>
            </w:r>
            <w:r w:rsidR="008A7153" w:rsidRPr="005B72FE">
              <w:rPr>
                <w:rFonts w:asciiTheme="minorHAnsi" w:hAnsiTheme="minorHAnsi" w:cstheme="minorHAnsi"/>
                <w:sz w:val="24"/>
                <w:szCs w:val="24"/>
                <w:lang w:eastAsia="lt-LT"/>
              </w:rPr>
              <w:t xml:space="preserve"> / </w:t>
            </w:r>
            <w:r w:rsidRPr="005B72FE">
              <w:rPr>
                <w:rFonts w:asciiTheme="minorHAnsi" w:hAnsiTheme="minorHAnsi" w:cstheme="minorHAnsi"/>
                <w:sz w:val="24"/>
                <w:szCs w:val="24"/>
                <w:lang w:eastAsia="lt-LT"/>
              </w:rPr>
              <w:t>atviras</w:t>
            </w:r>
            <w:r w:rsidR="003B07CA" w:rsidRPr="005B72FE">
              <w:rPr>
                <w:rFonts w:asciiTheme="minorHAnsi" w:hAnsiTheme="minorHAnsi" w:cstheme="minorHAnsi"/>
                <w:sz w:val="24"/>
                <w:szCs w:val="24"/>
                <w:lang w:eastAsia="lt-LT"/>
              </w:rPr>
              <w:t xml:space="preserve"> ko</w:t>
            </w:r>
            <w:r w:rsidR="0069504B" w:rsidRPr="005B72FE">
              <w:rPr>
                <w:rFonts w:asciiTheme="minorHAnsi" w:hAnsiTheme="minorHAnsi" w:cstheme="minorHAnsi"/>
                <w:sz w:val="24"/>
                <w:szCs w:val="24"/>
                <w:lang w:eastAsia="lt-LT"/>
              </w:rPr>
              <w:t>nkursas</w:t>
            </w:r>
            <w:r w:rsidR="008A7153" w:rsidRPr="005B72FE">
              <w:rPr>
                <w:rFonts w:asciiTheme="minorHAnsi" w:hAnsiTheme="minorHAnsi" w:cstheme="minorHAnsi"/>
                <w:sz w:val="24"/>
                <w:szCs w:val="24"/>
                <w:lang w:eastAsia="lt-LT"/>
              </w:rPr>
              <w:t xml:space="preserve"> </w:t>
            </w:r>
          </w:p>
          <w:p w14:paraId="78013DE8" w14:textId="772213D4" w:rsidR="008A7153" w:rsidRPr="005B72FE" w:rsidRDefault="008A7153" w:rsidP="005B72FE">
            <w:pPr>
              <w:ind w:right="142"/>
              <w:rPr>
                <w:rFonts w:asciiTheme="minorHAnsi" w:hAnsiTheme="minorHAnsi" w:cstheme="minorHAnsi"/>
                <w:sz w:val="24"/>
                <w:szCs w:val="24"/>
              </w:rPr>
            </w:pPr>
          </w:p>
        </w:tc>
      </w:tr>
      <w:tr w:rsidR="00C66C99" w:rsidRPr="005B72FE" w14:paraId="3900F569" w14:textId="77777777">
        <w:tc>
          <w:tcPr>
            <w:tcW w:w="4606" w:type="dxa"/>
            <w:tcBorders>
              <w:top w:val="single" w:sz="4" w:space="0" w:color="auto"/>
              <w:left w:val="single" w:sz="4" w:space="0" w:color="auto"/>
              <w:bottom w:val="single" w:sz="4" w:space="0" w:color="auto"/>
              <w:right w:val="single" w:sz="4" w:space="0" w:color="auto"/>
            </w:tcBorders>
          </w:tcPr>
          <w:p w14:paraId="35DEBF09" w14:textId="16ADAA98" w:rsidR="00F26B84" w:rsidRPr="005B72FE" w:rsidRDefault="00835941" w:rsidP="005B72FE">
            <w:pPr>
              <w:ind w:left="132" w:right="74"/>
              <w:rPr>
                <w:rFonts w:asciiTheme="minorHAnsi" w:eastAsia="Calibri" w:hAnsiTheme="minorHAnsi" w:cstheme="minorHAnsi"/>
                <w:sz w:val="24"/>
                <w:szCs w:val="24"/>
              </w:rPr>
            </w:pPr>
            <w:r w:rsidRPr="005B72FE">
              <w:rPr>
                <w:rFonts w:asciiTheme="minorHAnsi" w:eastAsia="Calibri" w:hAnsiTheme="minorHAnsi" w:cstheme="minorHAnsi"/>
                <w:sz w:val="24"/>
                <w:szCs w:val="24"/>
              </w:rPr>
              <w:t>Planuota pirkimo vertė (nenurodoma, jeigu pirkimas vertinamas iki vokų su pasiūlymais atplėšimo procedūros arba įpareigojama nutraukti pirkimą ir vertė nenurodyta pirkimo dokumentuose) / sutarties kaina Eur be PVM</w:t>
            </w:r>
          </w:p>
        </w:tc>
        <w:tc>
          <w:tcPr>
            <w:tcW w:w="5031" w:type="dxa"/>
            <w:tcBorders>
              <w:top w:val="single" w:sz="4" w:space="0" w:color="auto"/>
              <w:left w:val="single" w:sz="4" w:space="0" w:color="auto"/>
              <w:bottom w:val="single" w:sz="4" w:space="0" w:color="auto"/>
              <w:right w:val="single" w:sz="4" w:space="0" w:color="auto"/>
            </w:tcBorders>
          </w:tcPr>
          <w:p w14:paraId="64DF4C2C" w14:textId="1C51B6F0" w:rsidR="0069504B" w:rsidRPr="005B72FE" w:rsidRDefault="00631E46" w:rsidP="005B72FE">
            <w:pPr>
              <w:ind w:left="68" w:right="142"/>
              <w:rPr>
                <w:rFonts w:asciiTheme="minorHAnsi" w:hAnsiTheme="minorHAnsi" w:cstheme="minorHAnsi"/>
              </w:rPr>
            </w:pPr>
            <w:r w:rsidRPr="005B72FE">
              <w:rPr>
                <w:rFonts w:asciiTheme="minorHAnsi" w:hAnsiTheme="minorHAnsi" w:cstheme="minorHAnsi"/>
                <w:sz w:val="24"/>
                <w:szCs w:val="24"/>
              </w:rPr>
              <w:t xml:space="preserve">Planuota </w:t>
            </w:r>
            <w:r w:rsidR="00473EC9" w:rsidRPr="005B72FE">
              <w:rPr>
                <w:rFonts w:asciiTheme="minorHAnsi" w:hAnsiTheme="minorHAnsi" w:cstheme="minorHAnsi"/>
                <w:sz w:val="24"/>
                <w:szCs w:val="24"/>
              </w:rPr>
              <w:t>P</w:t>
            </w:r>
            <w:r w:rsidRPr="005B72FE">
              <w:rPr>
                <w:rFonts w:asciiTheme="minorHAnsi" w:hAnsiTheme="minorHAnsi" w:cstheme="minorHAnsi"/>
                <w:sz w:val="24"/>
                <w:szCs w:val="24"/>
              </w:rPr>
              <w:t>irkimo</w:t>
            </w:r>
            <w:r w:rsidR="008A7153" w:rsidRPr="005B72FE">
              <w:rPr>
                <w:rFonts w:asciiTheme="minorHAnsi" w:hAnsiTheme="minorHAnsi" w:cstheme="minorHAnsi"/>
                <w:sz w:val="24"/>
                <w:szCs w:val="24"/>
              </w:rPr>
              <w:t xml:space="preserve"> </w:t>
            </w:r>
            <w:r w:rsidRPr="005B72FE">
              <w:rPr>
                <w:rFonts w:asciiTheme="minorHAnsi" w:hAnsiTheme="minorHAnsi" w:cstheme="minorHAnsi"/>
                <w:sz w:val="24"/>
                <w:szCs w:val="24"/>
              </w:rPr>
              <w:t xml:space="preserve">vertė – </w:t>
            </w:r>
            <w:r w:rsidR="003B07CA" w:rsidRPr="005B72FE">
              <w:rPr>
                <w:rFonts w:asciiTheme="minorHAnsi" w:hAnsiTheme="minorHAnsi" w:cstheme="minorHAnsi"/>
              </w:rPr>
              <w:t> </w:t>
            </w:r>
            <w:r w:rsidR="008F0133" w:rsidRPr="005B72FE">
              <w:rPr>
                <w:rFonts w:asciiTheme="minorHAnsi" w:hAnsiTheme="minorHAnsi" w:cstheme="minorHAnsi"/>
                <w:sz w:val="24"/>
                <w:szCs w:val="24"/>
              </w:rPr>
              <w:t>4 740 000,00</w:t>
            </w:r>
          </w:p>
          <w:p w14:paraId="18C5C137" w14:textId="5EDAEC5F" w:rsidR="00FE47B1" w:rsidRPr="005B72FE" w:rsidRDefault="00F26B84" w:rsidP="005B72FE">
            <w:pPr>
              <w:ind w:left="68" w:right="142"/>
              <w:rPr>
                <w:rFonts w:asciiTheme="minorHAnsi" w:hAnsiTheme="minorHAnsi" w:cstheme="minorHAnsi"/>
                <w:sz w:val="24"/>
                <w:szCs w:val="24"/>
              </w:rPr>
            </w:pPr>
            <w:r w:rsidRPr="005B72FE">
              <w:rPr>
                <w:rFonts w:asciiTheme="minorHAnsi" w:hAnsiTheme="minorHAnsi" w:cstheme="minorHAnsi"/>
                <w:sz w:val="24"/>
                <w:szCs w:val="24"/>
              </w:rPr>
              <w:t>Eur</w:t>
            </w:r>
            <w:r w:rsidR="00A80DEA" w:rsidRPr="005B72FE">
              <w:rPr>
                <w:rFonts w:asciiTheme="minorHAnsi" w:hAnsiTheme="minorHAnsi" w:cstheme="minorHAnsi"/>
                <w:sz w:val="24"/>
                <w:szCs w:val="24"/>
              </w:rPr>
              <w:t xml:space="preserve"> / </w:t>
            </w:r>
            <w:r w:rsidR="008A7153" w:rsidRPr="005B72FE">
              <w:rPr>
                <w:rFonts w:asciiTheme="minorHAnsi" w:hAnsiTheme="minorHAnsi" w:cstheme="minorHAnsi"/>
                <w:sz w:val="24"/>
                <w:szCs w:val="24"/>
              </w:rPr>
              <w:t>S</w:t>
            </w:r>
            <w:r w:rsidR="00631E46" w:rsidRPr="005B72FE">
              <w:rPr>
                <w:rFonts w:asciiTheme="minorHAnsi" w:hAnsiTheme="minorHAnsi" w:cstheme="minorHAnsi"/>
                <w:sz w:val="24"/>
                <w:szCs w:val="24"/>
              </w:rPr>
              <w:t>utar</w:t>
            </w:r>
            <w:r w:rsidR="00A37068" w:rsidRPr="005B72FE">
              <w:rPr>
                <w:rFonts w:asciiTheme="minorHAnsi" w:hAnsiTheme="minorHAnsi" w:cstheme="minorHAnsi"/>
                <w:sz w:val="24"/>
                <w:szCs w:val="24"/>
              </w:rPr>
              <w:t>ties</w:t>
            </w:r>
            <w:r w:rsidR="00631E46" w:rsidRPr="005B72FE">
              <w:rPr>
                <w:rFonts w:asciiTheme="minorHAnsi" w:hAnsiTheme="minorHAnsi" w:cstheme="minorHAnsi"/>
                <w:sz w:val="24"/>
                <w:szCs w:val="24"/>
              </w:rPr>
              <w:t xml:space="preserve"> kaina – </w:t>
            </w:r>
            <w:r w:rsidR="008F0133" w:rsidRPr="005B72FE">
              <w:rPr>
                <w:rFonts w:asciiTheme="minorHAnsi" w:hAnsiTheme="minorHAnsi" w:cstheme="minorHAnsi"/>
                <w:bCs/>
                <w:iCs/>
                <w:color w:val="000000"/>
                <w:sz w:val="24"/>
                <w:szCs w:val="24"/>
              </w:rPr>
              <w:t xml:space="preserve">822 960,00 </w:t>
            </w:r>
            <w:r w:rsidR="00A80DEA" w:rsidRPr="005B72FE">
              <w:rPr>
                <w:rFonts w:asciiTheme="minorHAnsi" w:hAnsiTheme="minorHAnsi" w:cstheme="minorHAnsi"/>
                <w:sz w:val="24"/>
                <w:szCs w:val="24"/>
              </w:rPr>
              <w:t>E</w:t>
            </w:r>
            <w:r w:rsidR="00E43C2D" w:rsidRPr="005B72FE">
              <w:rPr>
                <w:rFonts w:asciiTheme="minorHAnsi" w:hAnsiTheme="minorHAnsi" w:cstheme="minorHAnsi"/>
                <w:bCs/>
                <w:sz w:val="24"/>
                <w:szCs w:val="24"/>
              </w:rPr>
              <w:t>ur</w:t>
            </w:r>
          </w:p>
          <w:p w14:paraId="4C1411F0" w14:textId="12E2080B" w:rsidR="00B13EBC" w:rsidRPr="005B72FE" w:rsidRDefault="00B13EBC" w:rsidP="005B72FE">
            <w:pPr>
              <w:tabs>
                <w:tab w:val="left" w:pos="1692"/>
              </w:tabs>
              <w:rPr>
                <w:rFonts w:asciiTheme="minorHAnsi" w:hAnsiTheme="minorHAnsi" w:cstheme="minorHAnsi"/>
                <w:sz w:val="24"/>
                <w:szCs w:val="24"/>
              </w:rPr>
            </w:pPr>
          </w:p>
        </w:tc>
      </w:tr>
      <w:tr w:rsidR="00C66C99" w:rsidRPr="005B72FE" w14:paraId="2435EAF9" w14:textId="77777777">
        <w:trPr>
          <w:trHeight w:val="416"/>
        </w:trPr>
        <w:tc>
          <w:tcPr>
            <w:tcW w:w="4606" w:type="dxa"/>
            <w:tcBorders>
              <w:top w:val="single" w:sz="4" w:space="0" w:color="auto"/>
              <w:left w:val="single" w:sz="4" w:space="0" w:color="auto"/>
              <w:bottom w:val="single" w:sz="4" w:space="0" w:color="auto"/>
              <w:right w:val="single" w:sz="4" w:space="0" w:color="auto"/>
            </w:tcBorders>
          </w:tcPr>
          <w:p w14:paraId="74D39316" w14:textId="77777777" w:rsidR="00F26B84" w:rsidRPr="005B72FE" w:rsidRDefault="00F26B84" w:rsidP="005B72FE">
            <w:pPr>
              <w:ind w:left="132" w:right="74"/>
              <w:rPr>
                <w:rFonts w:asciiTheme="minorHAnsi" w:eastAsia="Calibri" w:hAnsiTheme="minorHAnsi" w:cstheme="minorHAnsi"/>
                <w:sz w:val="24"/>
                <w:szCs w:val="24"/>
              </w:rPr>
            </w:pPr>
            <w:r w:rsidRPr="005B72FE">
              <w:rPr>
                <w:rFonts w:asciiTheme="minorHAnsi" w:eastAsia="Calibri" w:hAnsiTheme="minorHAnsi" w:cstheme="minorHAnsi"/>
                <w:sz w:val="24"/>
                <w:szCs w:val="24"/>
              </w:rPr>
              <w:lastRenderedPageBreak/>
              <w:t xml:space="preserve"> Tiekėjo / koncesininko (su kuriuo sudaryta sutartis) pavadinimas, juridinio asmens kodas </w:t>
            </w:r>
          </w:p>
          <w:p w14:paraId="73BE99F1" w14:textId="77777777" w:rsidR="00F26B84" w:rsidRPr="005B72FE" w:rsidRDefault="00F26B84" w:rsidP="005B72FE">
            <w:pPr>
              <w:rPr>
                <w:rFonts w:asciiTheme="minorHAnsi" w:hAnsiTheme="minorHAnsi" w:cstheme="minorHAnsi"/>
                <w:sz w:val="24"/>
                <w:szCs w:val="24"/>
              </w:rPr>
            </w:pPr>
          </w:p>
          <w:p w14:paraId="7224A291" w14:textId="77777777" w:rsidR="00F26B84" w:rsidRPr="005B72FE" w:rsidRDefault="00F26B84" w:rsidP="005B72FE">
            <w:pPr>
              <w:tabs>
                <w:tab w:val="left" w:pos="1066"/>
              </w:tabs>
              <w:rPr>
                <w:rFonts w:asciiTheme="minorHAnsi" w:hAnsiTheme="minorHAnsi" w:cstheme="minorHAnsi"/>
                <w:sz w:val="24"/>
                <w:szCs w:val="24"/>
              </w:rPr>
            </w:pPr>
            <w:r w:rsidRPr="005B72FE">
              <w:rPr>
                <w:rFonts w:asciiTheme="minorHAnsi" w:hAnsiTheme="minorHAnsi" w:cstheme="minorHAnsi"/>
                <w:sz w:val="24"/>
                <w:szCs w:val="24"/>
              </w:rPr>
              <w:tab/>
            </w:r>
          </w:p>
        </w:tc>
        <w:tc>
          <w:tcPr>
            <w:tcW w:w="5031" w:type="dxa"/>
            <w:tcBorders>
              <w:top w:val="single" w:sz="4" w:space="0" w:color="auto"/>
              <w:left w:val="single" w:sz="4" w:space="0" w:color="auto"/>
              <w:bottom w:val="single" w:sz="4" w:space="0" w:color="auto"/>
              <w:right w:val="single" w:sz="4" w:space="0" w:color="auto"/>
            </w:tcBorders>
          </w:tcPr>
          <w:p w14:paraId="647797F4" w14:textId="77777777" w:rsidR="00AE3EC5" w:rsidRPr="005B72FE" w:rsidRDefault="00AE3EC5" w:rsidP="005B72FE">
            <w:pPr>
              <w:rPr>
                <w:rFonts w:asciiTheme="minorHAnsi" w:hAnsiTheme="minorHAnsi" w:cstheme="minorHAnsi"/>
                <w:bCs/>
                <w:sz w:val="24"/>
                <w:szCs w:val="24"/>
                <w:lang w:eastAsia="lt-LT"/>
              </w:rPr>
            </w:pPr>
            <w:r w:rsidRPr="005B72FE">
              <w:rPr>
                <w:rFonts w:asciiTheme="minorHAnsi" w:hAnsiTheme="minorHAnsi" w:cstheme="minorHAnsi"/>
                <w:bCs/>
                <w:sz w:val="24"/>
                <w:szCs w:val="24"/>
                <w:lang w:eastAsia="lt-LT"/>
              </w:rPr>
              <w:t>UAB „Taiklu“,</w:t>
            </w:r>
          </w:p>
          <w:p w14:paraId="4D0C5664" w14:textId="77777777" w:rsidR="00AE3EC5" w:rsidRPr="005B72FE" w:rsidRDefault="00AE3EC5" w:rsidP="005B72FE">
            <w:pPr>
              <w:rPr>
                <w:rFonts w:asciiTheme="minorHAnsi" w:hAnsiTheme="minorHAnsi" w:cstheme="minorHAnsi"/>
                <w:bCs/>
                <w:sz w:val="24"/>
                <w:szCs w:val="24"/>
                <w:lang w:eastAsia="lt-LT"/>
              </w:rPr>
            </w:pPr>
            <w:r w:rsidRPr="005B72FE">
              <w:rPr>
                <w:rFonts w:asciiTheme="minorHAnsi" w:hAnsiTheme="minorHAnsi" w:cstheme="minorHAnsi"/>
                <w:bCs/>
                <w:sz w:val="24"/>
                <w:szCs w:val="24"/>
                <w:lang w:eastAsia="lt-LT"/>
              </w:rPr>
              <w:t>juridinio asmens kodas 304437662</w:t>
            </w:r>
          </w:p>
          <w:p w14:paraId="027D83CC" w14:textId="6D5B1F4B" w:rsidR="00F26B84" w:rsidRPr="005B72FE" w:rsidRDefault="00AE3EC5" w:rsidP="005B72FE">
            <w:pPr>
              <w:rPr>
                <w:rFonts w:asciiTheme="minorHAnsi" w:hAnsiTheme="minorHAnsi" w:cstheme="minorHAnsi"/>
                <w:bCs/>
                <w:sz w:val="24"/>
                <w:szCs w:val="24"/>
                <w:highlight w:val="yellow"/>
                <w:lang w:eastAsia="lt-LT"/>
              </w:rPr>
            </w:pPr>
            <w:r w:rsidRPr="005B72FE">
              <w:rPr>
                <w:rFonts w:asciiTheme="minorHAnsi" w:hAnsiTheme="minorHAnsi" w:cstheme="minorHAnsi"/>
                <w:bCs/>
                <w:sz w:val="24"/>
                <w:szCs w:val="24"/>
                <w:lang w:eastAsia="lt-LT"/>
              </w:rPr>
              <w:t xml:space="preserve">(toliau – Tiekėjas)                   </w:t>
            </w:r>
          </w:p>
        </w:tc>
      </w:tr>
      <w:tr w:rsidR="00C66C99" w:rsidRPr="005B72FE" w14:paraId="00E04272" w14:textId="77777777">
        <w:tc>
          <w:tcPr>
            <w:tcW w:w="4606" w:type="dxa"/>
            <w:tcBorders>
              <w:top w:val="single" w:sz="4" w:space="0" w:color="auto"/>
              <w:left w:val="single" w:sz="4" w:space="0" w:color="auto"/>
              <w:bottom w:val="single" w:sz="4" w:space="0" w:color="auto"/>
              <w:right w:val="single" w:sz="4" w:space="0" w:color="auto"/>
            </w:tcBorders>
          </w:tcPr>
          <w:p w14:paraId="43841F56" w14:textId="77777777" w:rsidR="00F26B84" w:rsidRPr="005B72FE" w:rsidRDefault="00F26B84" w:rsidP="005B72FE">
            <w:pPr>
              <w:ind w:left="132" w:right="74"/>
              <w:rPr>
                <w:rFonts w:asciiTheme="minorHAnsi" w:eastAsia="Calibri" w:hAnsiTheme="minorHAnsi" w:cstheme="minorHAnsi"/>
                <w:sz w:val="24"/>
                <w:szCs w:val="24"/>
              </w:rPr>
            </w:pPr>
            <w:r w:rsidRPr="005B72FE">
              <w:rPr>
                <w:rFonts w:asciiTheme="minorHAnsi" w:eastAsia="Calibri" w:hAnsiTheme="minorHAnsi" w:cstheme="minorHAnsi"/>
                <w:sz w:val="24"/>
                <w:szCs w:val="24"/>
              </w:rPr>
              <w:t>Pirkimo / sutarties vertinimo apimtys / etapas</w:t>
            </w:r>
          </w:p>
          <w:p w14:paraId="3EB2FEA8" w14:textId="77777777" w:rsidR="00F26B84" w:rsidRPr="005B72FE" w:rsidRDefault="00F26B84" w:rsidP="005B72FE">
            <w:pPr>
              <w:ind w:left="132" w:right="74"/>
              <w:rPr>
                <w:rFonts w:asciiTheme="minorHAnsi" w:hAnsiTheme="minorHAnsi" w:cstheme="minorHAnsi"/>
                <w:sz w:val="24"/>
                <w:szCs w:val="24"/>
              </w:rPr>
            </w:pPr>
          </w:p>
        </w:tc>
        <w:tc>
          <w:tcPr>
            <w:tcW w:w="5031" w:type="dxa"/>
            <w:tcBorders>
              <w:top w:val="single" w:sz="4" w:space="0" w:color="auto"/>
              <w:left w:val="single" w:sz="4" w:space="0" w:color="auto"/>
              <w:bottom w:val="single" w:sz="4" w:space="0" w:color="auto"/>
              <w:right w:val="single" w:sz="4" w:space="0" w:color="auto"/>
            </w:tcBorders>
          </w:tcPr>
          <w:p w14:paraId="73E059C1" w14:textId="2D9DD35A" w:rsidR="00F26B84" w:rsidRPr="005B72FE" w:rsidRDefault="007A2ECD" w:rsidP="005B72FE">
            <w:pPr>
              <w:ind w:left="68" w:right="142"/>
              <w:rPr>
                <w:rFonts w:asciiTheme="minorHAnsi" w:hAnsiTheme="minorHAnsi" w:cstheme="minorHAnsi"/>
                <w:sz w:val="24"/>
                <w:szCs w:val="24"/>
              </w:rPr>
            </w:pPr>
            <w:r w:rsidRPr="005B72FE">
              <w:rPr>
                <w:rFonts w:asciiTheme="minorHAnsi" w:hAnsiTheme="minorHAnsi" w:cstheme="minorHAnsi"/>
                <w:sz w:val="24"/>
                <w:szCs w:val="24"/>
              </w:rPr>
              <w:t>Išsamus Pirkimo procedūrų ir</w:t>
            </w:r>
            <w:r w:rsidR="00A37068" w:rsidRPr="005B72FE">
              <w:rPr>
                <w:rFonts w:asciiTheme="minorHAnsi" w:hAnsiTheme="minorHAnsi" w:cstheme="minorHAnsi"/>
                <w:sz w:val="24"/>
                <w:szCs w:val="24"/>
              </w:rPr>
              <w:t xml:space="preserve"> </w:t>
            </w:r>
            <w:r w:rsidR="00026864" w:rsidRPr="005B72FE">
              <w:rPr>
                <w:rFonts w:asciiTheme="minorHAnsi" w:hAnsiTheme="minorHAnsi" w:cstheme="minorHAnsi"/>
                <w:sz w:val="24"/>
                <w:szCs w:val="24"/>
              </w:rPr>
              <w:t xml:space="preserve">Sutarties vykdymo </w:t>
            </w:r>
            <w:r w:rsidR="00822444" w:rsidRPr="005B72FE">
              <w:rPr>
                <w:rFonts w:asciiTheme="minorHAnsi" w:hAnsiTheme="minorHAnsi" w:cstheme="minorHAnsi"/>
                <w:sz w:val="24"/>
                <w:szCs w:val="24"/>
              </w:rPr>
              <w:t>v</w:t>
            </w:r>
            <w:r w:rsidR="00557863" w:rsidRPr="005B72FE">
              <w:rPr>
                <w:rFonts w:asciiTheme="minorHAnsi" w:hAnsiTheme="minorHAnsi" w:cstheme="minorHAnsi"/>
                <w:sz w:val="24"/>
                <w:szCs w:val="24"/>
              </w:rPr>
              <w:t>ertinimas</w:t>
            </w:r>
            <w:r w:rsidR="00A37068" w:rsidRPr="005B72FE">
              <w:rPr>
                <w:rFonts w:asciiTheme="minorHAnsi" w:hAnsiTheme="minorHAnsi" w:cstheme="minorHAnsi"/>
                <w:sz w:val="24"/>
                <w:szCs w:val="24"/>
              </w:rPr>
              <w:t xml:space="preserve"> </w:t>
            </w:r>
            <w:r w:rsidR="00AE3C0C" w:rsidRPr="005B72FE">
              <w:rPr>
                <w:rFonts w:asciiTheme="minorHAnsi" w:hAnsiTheme="minorHAnsi" w:cstheme="minorHAnsi"/>
                <w:sz w:val="24"/>
                <w:szCs w:val="24"/>
              </w:rPr>
              <w:t>/ po Pirkim</w:t>
            </w:r>
            <w:r w:rsidR="003724A1" w:rsidRPr="005B72FE">
              <w:rPr>
                <w:rFonts w:asciiTheme="minorHAnsi" w:hAnsiTheme="minorHAnsi" w:cstheme="minorHAnsi"/>
                <w:sz w:val="24"/>
                <w:szCs w:val="24"/>
              </w:rPr>
              <w:t>o</w:t>
            </w:r>
            <w:r w:rsidR="00AE3C0C" w:rsidRPr="005B72FE">
              <w:rPr>
                <w:rFonts w:asciiTheme="minorHAnsi" w:hAnsiTheme="minorHAnsi" w:cstheme="minorHAnsi"/>
                <w:sz w:val="24"/>
                <w:szCs w:val="24"/>
              </w:rPr>
              <w:t xml:space="preserve"> </w:t>
            </w:r>
            <w:r w:rsidR="00643C00" w:rsidRPr="005B72FE">
              <w:rPr>
                <w:rFonts w:asciiTheme="minorHAnsi" w:hAnsiTheme="minorHAnsi" w:cstheme="minorHAnsi"/>
                <w:sz w:val="24"/>
                <w:szCs w:val="24"/>
              </w:rPr>
              <w:t>S</w:t>
            </w:r>
            <w:r w:rsidR="00AE3C0C" w:rsidRPr="005B72FE">
              <w:rPr>
                <w:rFonts w:asciiTheme="minorHAnsi" w:hAnsiTheme="minorHAnsi" w:cstheme="minorHAnsi"/>
                <w:sz w:val="24"/>
                <w:szCs w:val="24"/>
              </w:rPr>
              <w:t>utar</w:t>
            </w:r>
            <w:r w:rsidR="00CA66FE" w:rsidRPr="005B72FE">
              <w:rPr>
                <w:rFonts w:asciiTheme="minorHAnsi" w:hAnsiTheme="minorHAnsi" w:cstheme="minorHAnsi"/>
                <w:sz w:val="24"/>
                <w:szCs w:val="24"/>
              </w:rPr>
              <w:t>ties</w:t>
            </w:r>
            <w:r w:rsidR="00AE3C0C" w:rsidRPr="005B72FE">
              <w:rPr>
                <w:rFonts w:asciiTheme="minorHAnsi" w:hAnsiTheme="minorHAnsi" w:cstheme="minorHAnsi"/>
                <w:sz w:val="24"/>
                <w:szCs w:val="24"/>
              </w:rPr>
              <w:t xml:space="preserve"> </w:t>
            </w:r>
            <w:r w:rsidR="00AE6E1F" w:rsidRPr="005B72FE">
              <w:rPr>
                <w:rFonts w:asciiTheme="minorHAnsi" w:hAnsiTheme="minorHAnsi" w:cstheme="minorHAnsi"/>
                <w:sz w:val="24"/>
                <w:szCs w:val="24"/>
              </w:rPr>
              <w:t>įvykdymo</w:t>
            </w:r>
          </w:p>
        </w:tc>
      </w:tr>
      <w:tr w:rsidR="00C66C99" w:rsidRPr="005B72FE" w14:paraId="3D5E5C78" w14:textId="77777777">
        <w:tc>
          <w:tcPr>
            <w:tcW w:w="4606" w:type="dxa"/>
            <w:tcBorders>
              <w:top w:val="single" w:sz="4" w:space="0" w:color="auto"/>
              <w:left w:val="single" w:sz="4" w:space="0" w:color="auto"/>
              <w:bottom w:val="single" w:sz="4" w:space="0" w:color="auto"/>
              <w:right w:val="single" w:sz="4" w:space="0" w:color="auto"/>
            </w:tcBorders>
          </w:tcPr>
          <w:p w14:paraId="3661B04F" w14:textId="77777777" w:rsidR="00F26B84" w:rsidRPr="005B72FE" w:rsidRDefault="00F26B84" w:rsidP="005B72FE">
            <w:pPr>
              <w:ind w:left="132" w:right="74"/>
              <w:rPr>
                <w:rFonts w:asciiTheme="minorHAnsi" w:hAnsiTheme="minorHAnsi" w:cstheme="minorHAnsi"/>
                <w:b/>
                <w:sz w:val="24"/>
                <w:szCs w:val="24"/>
              </w:rPr>
            </w:pPr>
            <w:r w:rsidRPr="005B72FE">
              <w:rPr>
                <w:rFonts w:asciiTheme="minorHAnsi" w:hAnsiTheme="minorHAnsi" w:cstheme="minorHAnsi"/>
                <w:sz w:val="24"/>
                <w:szCs w:val="24"/>
              </w:rPr>
              <w:t>Jei pirkimas finansuojamas Europos Sąjungos lėšomis – projekto pavadinimas, projektą administruojanti institucija</w:t>
            </w:r>
          </w:p>
        </w:tc>
        <w:tc>
          <w:tcPr>
            <w:tcW w:w="5031" w:type="dxa"/>
            <w:tcBorders>
              <w:top w:val="single" w:sz="4" w:space="0" w:color="auto"/>
              <w:left w:val="single" w:sz="4" w:space="0" w:color="auto"/>
              <w:bottom w:val="single" w:sz="4" w:space="0" w:color="auto"/>
              <w:right w:val="single" w:sz="4" w:space="0" w:color="auto"/>
            </w:tcBorders>
          </w:tcPr>
          <w:p w14:paraId="5CB59693" w14:textId="2945CDBD" w:rsidR="003369E6" w:rsidRPr="005B72FE" w:rsidRDefault="00AA451F" w:rsidP="005B72FE">
            <w:pPr>
              <w:ind w:left="68" w:right="142"/>
              <w:rPr>
                <w:rFonts w:asciiTheme="minorHAnsi" w:hAnsiTheme="minorHAnsi" w:cstheme="minorHAnsi"/>
                <w:sz w:val="24"/>
                <w:szCs w:val="24"/>
              </w:rPr>
            </w:pPr>
            <w:r w:rsidRPr="005B72FE">
              <w:rPr>
                <w:rFonts w:asciiTheme="minorHAnsi" w:hAnsiTheme="minorHAnsi" w:cstheme="minorHAnsi"/>
                <w:sz w:val="24"/>
                <w:szCs w:val="24"/>
              </w:rPr>
              <w:t>-</w:t>
            </w:r>
          </w:p>
        </w:tc>
      </w:tr>
      <w:tr w:rsidR="00C66C99" w:rsidRPr="005B72FE" w14:paraId="0652CC9A" w14:textId="77777777">
        <w:tc>
          <w:tcPr>
            <w:tcW w:w="9637" w:type="dxa"/>
            <w:gridSpan w:val="2"/>
            <w:tcBorders>
              <w:top w:val="single" w:sz="4" w:space="0" w:color="auto"/>
              <w:left w:val="single" w:sz="4" w:space="0" w:color="auto"/>
              <w:bottom w:val="single" w:sz="4" w:space="0" w:color="auto"/>
              <w:right w:val="single" w:sz="4" w:space="0" w:color="auto"/>
            </w:tcBorders>
          </w:tcPr>
          <w:p w14:paraId="034DBA5B" w14:textId="77777777" w:rsidR="00835941" w:rsidRPr="005B72FE" w:rsidRDefault="003369E6" w:rsidP="005B72FE">
            <w:pPr>
              <w:tabs>
                <w:tab w:val="left" w:pos="1705"/>
              </w:tabs>
              <w:ind w:right="142"/>
              <w:rPr>
                <w:rFonts w:asciiTheme="minorHAnsi" w:hAnsiTheme="minorHAnsi" w:cstheme="minorHAnsi"/>
                <w:sz w:val="24"/>
                <w:szCs w:val="24"/>
              </w:rPr>
            </w:pPr>
            <w:r w:rsidRPr="005B72FE">
              <w:rPr>
                <w:rFonts w:asciiTheme="minorHAnsi" w:hAnsiTheme="minorHAnsi" w:cstheme="minorHAnsi"/>
                <w:sz w:val="24"/>
                <w:szCs w:val="24"/>
              </w:rPr>
              <w:t xml:space="preserve"> </w:t>
            </w:r>
            <w:r w:rsidR="00835941" w:rsidRPr="005B72FE">
              <w:rPr>
                <w:rFonts w:asciiTheme="minorHAnsi" w:hAnsiTheme="minorHAnsi" w:cstheme="minorHAnsi"/>
                <w:sz w:val="24"/>
                <w:szCs w:val="24"/>
              </w:rPr>
              <w:t>Jei dėl pirkimo / sutarties vyksta teismo procesas arba ginčas nagrinėjamas ikiteisminės institucijos, nurodyti ieškinio (skundo) dalyką, bylos šalių pavadinimus, ar taikomos laikinosios apsaugos priemonės, nagrinėjimo stadiją:</w:t>
            </w:r>
          </w:p>
          <w:p w14:paraId="680E43FA" w14:textId="57F2F246" w:rsidR="00557863" w:rsidRPr="005B72FE" w:rsidRDefault="00835941" w:rsidP="005B72FE">
            <w:pPr>
              <w:tabs>
                <w:tab w:val="left" w:pos="1705"/>
              </w:tabs>
              <w:ind w:right="142"/>
              <w:rPr>
                <w:rFonts w:asciiTheme="minorHAnsi" w:hAnsiTheme="minorHAnsi" w:cstheme="minorHAnsi"/>
                <w:sz w:val="24"/>
                <w:szCs w:val="24"/>
              </w:rPr>
            </w:pPr>
            <w:r w:rsidRPr="005B72FE">
              <w:rPr>
                <w:rFonts w:asciiTheme="minorHAnsi" w:hAnsiTheme="minorHAnsi" w:cstheme="minorHAnsi"/>
                <w:sz w:val="24"/>
                <w:szCs w:val="24"/>
              </w:rPr>
              <w:t>–</w:t>
            </w:r>
          </w:p>
        </w:tc>
      </w:tr>
    </w:tbl>
    <w:p w14:paraId="5898BAB7" w14:textId="77777777" w:rsidR="00FE47B1" w:rsidRPr="005B72FE" w:rsidRDefault="00F26B84" w:rsidP="005B72FE">
      <w:pPr>
        <w:rPr>
          <w:rFonts w:asciiTheme="minorHAnsi" w:hAnsiTheme="minorHAnsi" w:cstheme="minorHAnsi"/>
          <w:sz w:val="24"/>
          <w:szCs w:val="24"/>
        </w:rPr>
      </w:pPr>
      <w:r w:rsidRPr="005B72FE">
        <w:rPr>
          <w:rFonts w:asciiTheme="minorHAnsi" w:hAnsiTheme="minorHAnsi" w:cstheme="minorHAnsi"/>
          <w:sz w:val="24"/>
          <w:szCs w:val="24"/>
        </w:rPr>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koncesija.</w:t>
      </w:r>
    </w:p>
    <w:p w14:paraId="7B0B0FB6" w14:textId="19B53AAD" w:rsidR="00220E70" w:rsidRPr="005B72FE" w:rsidRDefault="00CA1422" w:rsidP="005B72FE">
      <w:pPr>
        <w:rPr>
          <w:rFonts w:asciiTheme="minorHAnsi" w:hAnsiTheme="minorHAnsi" w:cstheme="minorHAnsi"/>
          <w:b/>
          <w:sz w:val="24"/>
          <w:szCs w:val="24"/>
        </w:rPr>
      </w:pPr>
      <w:r w:rsidRPr="005B72FE">
        <w:rPr>
          <w:rFonts w:asciiTheme="minorHAnsi" w:hAnsiTheme="minorHAnsi" w:cstheme="minorHAnsi"/>
          <w:sz w:val="24"/>
          <w:szCs w:val="24"/>
        </w:rPr>
        <w:tab/>
      </w:r>
    </w:p>
    <w:p w14:paraId="386CEEDC" w14:textId="004A4E69" w:rsidR="00D90D4A" w:rsidRPr="005B72FE" w:rsidRDefault="00D90D4A" w:rsidP="005B72FE">
      <w:pPr>
        <w:rPr>
          <w:rFonts w:asciiTheme="minorHAnsi" w:hAnsiTheme="minorHAnsi" w:cstheme="minorHAnsi"/>
          <w:b/>
          <w:sz w:val="24"/>
          <w:szCs w:val="24"/>
        </w:rPr>
      </w:pPr>
      <w:r w:rsidRPr="005B72FE">
        <w:rPr>
          <w:rFonts w:asciiTheme="minorHAnsi" w:hAnsiTheme="minorHAnsi" w:cstheme="minorHAnsi"/>
          <w:b/>
          <w:sz w:val="24"/>
          <w:szCs w:val="24"/>
        </w:rPr>
        <w:t>II dalis. Vertinimo apimtyje nustatyti pažeidimai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1"/>
      </w:tblGrid>
      <w:tr w:rsidR="00D90D4A" w:rsidRPr="005B72FE" w14:paraId="3A3DC5E6" w14:textId="77777777" w:rsidTr="00FE59EB">
        <w:tc>
          <w:tcPr>
            <w:tcW w:w="568" w:type="dxa"/>
            <w:vAlign w:val="center"/>
          </w:tcPr>
          <w:p w14:paraId="46143F98" w14:textId="1E83F45B" w:rsidR="00D90D4A" w:rsidRPr="005B72FE" w:rsidRDefault="006F53DA" w:rsidP="005B72FE">
            <w:pPr>
              <w:spacing w:before="120" w:after="120"/>
              <w:ind w:left="171" w:hanging="142"/>
              <w:rPr>
                <w:rFonts w:asciiTheme="minorHAnsi" w:hAnsiTheme="minorHAnsi" w:cstheme="minorHAnsi"/>
                <w:sz w:val="24"/>
                <w:szCs w:val="24"/>
                <w:highlight w:val="yellow"/>
              </w:rPr>
            </w:pPr>
            <w:r w:rsidRPr="005B72FE">
              <w:rPr>
                <w:rFonts w:asciiTheme="minorHAnsi" w:hAnsiTheme="minorHAnsi" w:cstheme="minorHAnsi"/>
                <w:sz w:val="24"/>
                <w:szCs w:val="24"/>
              </w:rPr>
              <w:t>1.</w:t>
            </w:r>
          </w:p>
        </w:tc>
        <w:tc>
          <w:tcPr>
            <w:tcW w:w="9071" w:type="dxa"/>
            <w:vAlign w:val="center"/>
          </w:tcPr>
          <w:p w14:paraId="11D8839D" w14:textId="002E75DD" w:rsidR="00D90D4A" w:rsidRPr="005B72FE" w:rsidRDefault="00674441" w:rsidP="005B72FE">
            <w:pPr>
              <w:widowControl w:val="0"/>
              <w:rPr>
                <w:rFonts w:asciiTheme="minorHAnsi" w:hAnsiTheme="minorHAnsi" w:cstheme="minorHAnsi"/>
                <w:sz w:val="24"/>
                <w:szCs w:val="24"/>
              </w:rPr>
            </w:pPr>
            <w:r w:rsidRPr="005B72FE">
              <w:rPr>
                <w:rFonts w:asciiTheme="minorHAnsi" w:hAnsiTheme="minorHAnsi" w:cstheme="minorHAnsi"/>
                <w:sz w:val="24"/>
                <w:szCs w:val="24"/>
              </w:rPr>
              <w:t xml:space="preserve">VPĮ </w:t>
            </w:r>
            <w:r w:rsidR="00C56064" w:rsidRPr="005B72FE">
              <w:rPr>
                <w:rFonts w:asciiTheme="minorHAnsi" w:hAnsiTheme="minorHAnsi" w:cstheme="minorHAnsi"/>
                <w:sz w:val="24"/>
                <w:szCs w:val="24"/>
              </w:rPr>
              <w:t>17 straipsnio 1 dalis</w:t>
            </w:r>
            <w:r w:rsidR="00C56064" w:rsidRPr="005B72FE">
              <w:rPr>
                <w:rStyle w:val="FootnoteReference"/>
                <w:rFonts w:asciiTheme="minorHAnsi" w:hAnsiTheme="minorHAnsi" w:cstheme="minorHAnsi"/>
                <w:sz w:val="24"/>
                <w:szCs w:val="24"/>
              </w:rPr>
              <w:footnoteReference w:id="3"/>
            </w:r>
            <w:r w:rsidR="00C56064" w:rsidRPr="005B72FE">
              <w:rPr>
                <w:rFonts w:asciiTheme="minorHAnsi" w:hAnsiTheme="minorHAnsi" w:cstheme="minorHAnsi"/>
                <w:sz w:val="24"/>
                <w:szCs w:val="24"/>
              </w:rPr>
              <w:t xml:space="preserve">, </w:t>
            </w:r>
            <w:r w:rsidR="00290CFE" w:rsidRPr="005B72FE">
              <w:rPr>
                <w:rFonts w:asciiTheme="minorHAnsi" w:hAnsiTheme="minorHAnsi" w:cstheme="minorHAnsi"/>
                <w:sz w:val="24"/>
                <w:szCs w:val="24"/>
              </w:rPr>
              <w:t>45 straipsnio 1 dalies 1 punktas</w:t>
            </w:r>
            <w:r w:rsidR="00290CFE" w:rsidRPr="005B72FE">
              <w:rPr>
                <w:rStyle w:val="FootnoteReference"/>
                <w:rFonts w:asciiTheme="minorHAnsi" w:hAnsiTheme="minorHAnsi" w:cstheme="minorHAnsi"/>
                <w:sz w:val="24"/>
                <w:szCs w:val="24"/>
              </w:rPr>
              <w:footnoteReference w:id="4"/>
            </w:r>
          </w:p>
        </w:tc>
      </w:tr>
      <w:tr w:rsidR="00D90D4A" w:rsidRPr="005B72FE" w14:paraId="5F1F7090" w14:textId="77777777" w:rsidTr="00FE59EB">
        <w:trPr>
          <w:trHeight w:val="505"/>
        </w:trPr>
        <w:tc>
          <w:tcPr>
            <w:tcW w:w="9639" w:type="dxa"/>
            <w:gridSpan w:val="2"/>
            <w:vAlign w:val="center"/>
          </w:tcPr>
          <w:p w14:paraId="2B949059" w14:textId="674B68D6" w:rsidR="00A307A8" w:rsidRPr="005B72FE" w:rsidRDefault="00A307A8" w:rsidP="005B72FE">
            <w:pPr>
              <w:ind w:firstLine="732"/>
              <w:rPr>
                <w:rFonts w:asciiTheme="minorHAnsi" w:eastAsia="Calibri" w:hAnsiTheme="minorHAnsi" w:cstheme="minorHAnsi"/>
                <w:color w:val="000000" w:themeColor="text1"/>
                <w:sz w:val="24"/>
                <w:szCs w:val="24"/>
                <w:lang w:eastAsia="lt-LT"/>
              </w:rPr>
            </w:pPr>
            <w:r w:rsidRPr="005B72FE">
              <w:rPr>
                <w:rFonts w:asciiTheme="minorHAnsi" w:eastAsia="Calibri" w:hAnsiTheme="minorHAnsi" w:cstheme="minorHAnsi"/>
                <w:color w:val="000000" w:themeColor="text1"/>
                <w:sz w:val="24"/>
                <w:szCs w:val="24"/>
                <w:lang w:eastAsia="lt-LT"/>
              </w:rPr>
              <w:t>Pirkimas vykdytas vadovaujantis Pirkimo dokumentais, patvirtintais Pirkimo komisijos</w:t>
            </w:r>
            <w:r w:rsidRPr="005B72FE">
              <w:rPr>
                <w:rFonts w:asciiTheme="minorHAnsi" w:eastAsia="Calibri" w:hAnsiTheme="minorHAnsi" w:cstheme="minorHAnsi"/>
                <w:color w:val="000000" w:themeColor="text1"/>
                <w:sz w:val="24"/>
                <w:szCs w:val="24"/>
                <w:vertAlign w:val="superscript"/>
                <w:lang w:eastAsia="lt-LT"/>
              </w:rPr>
              <w:footnoteReference w:id="5"/>
            </w:r>
            <w:r w:rsidRPr="005B72FE">
              <w:rPr>
                <w:rFonts w:asciiTheme="minorHAnsi" w:eastAsia="Calibri" w:hAnsiTheme="minorHAnsi" w:cstheme="minorHAnsi"/>
                <w:color w:val="000000" w:themeColor="text1"/>
                <w:sz w:val="24"/>
                <w:szCs w:val="24"/>
                <w:lang w:eastAsia="lt-LT"/>
              </w:rPr>
              <w:t xml:space="preserve"> 2024-04-16 posėdyje (protokolo Nr. 9949).</w:t>
            </w:r>
          </w:p>
          <w:p w14:paraId="4A6AD9E1" w14:textId="5EDE5300" w:rsidR="00EE46CE" w:rsidRPr="005B72FE" w:rsidRDefault="00EE46CE" w:rsidP="005B72FE">
            <w:pPr>
              <w:ind w:firstLine="732"/>
              <w:rPr>
                <w:rFonts w:asciiTheme="minorHAnsi" w:hAnsiTheme="minorHAnsi" w:cstheme="minorHAnsi"/>
                <w:sz w:val="24"/>
                <w:szCs w:val="24"/>
              </w:rPr>
            </w:pPr>
            <w:r w:rsidRPr="005B72FE">
              <w:rPr>
                <w:rFonts w:asciiTheme="minorHAnsi" w:hAnsiTheme="minorHAnsi" w:cstheme="minorHAnsi"/>
                <w:sz w:val="24"/>
                <w:szCs w:val="24"/>
              </w:rPr>
              <w:t xml:space="preserve">Pirkimo sąlygų 1 priedo „Techninė specifikacija. Kilnojamasis </w:t>
            </w:r>
            <w:proofErr w:type="spellStart"/>
            <w:r w:rsidRPr="005B72FE">
              <w:rPr>
                <w:rFonts w:asciiTheme="minorHAnsi" w:hAnsiTheme="minorHAnsi" w:cstheme="minorHAnsi"/>
                <w:sz w:val="24"/>
                <w:szCs w:val="24"/>
              </w:rPr>
              <w:t>tetraedras</w:t>
            </w:r>
            <w:proofErr w:type="spellEnd"/>
            <w:r w:rsidRPr="005B72FE">
              <w:rPr>
                <w:rFonts w:asciiTheme="minorHAnsi" w:hAnsiTheme="minorHAnsi" w:cstheme="minorHAnsi"/>
                <w:sz w:val="24"/>
                <w:szCs w:val="24"/>
              </w:rPr>
              <w:t xml:space="preserve"> „Drakono dantys“ (toliau – TS) 2.3 papunktyje nustatytas reikalavimas: </w:t>
            </w:r>
            <w:r w:rsidRPr="005B72FE">
              <w:rPr>
                <w:rFonts w:asciiTheme="minorHAnsi" w:hAnsiTheme="minorHAnsi" w:cstheme="minorHAnsi"/>
                <w:i/>
                <w:iCs/>
                <w:sz w:val="24"/>
                <w:szCs w:val="24"/>
              </w:rPr>
              <w:t>„</w:t>
            </w:r>
            <w:proofErr w:type="spellStart"/>
            <w:r w:rsidRPr="005B72FE">
              <w:rPr>
                <w:rFonts w:asciiTheme="minorHAnsi" w:hAnsiTheme="minorHAnsi" w:cstheme="minorHAnsi"/>
                <w:i/>
                <w:iCs/>
                <w:sz w:val="24"/>
                <w:szCs w:val="24"/>
              </w:rPr>
              <w:t>Tetraedras</w:t>
            </w:r>
            <w:proofErr w:type="spellEnd"/>
            <w:r w:rsidRPr="005B72FE">
              <w:rPr>
                <w:rFonts w:asciiTheme="minorHAnsi" w:hAnsiTheme="minorHAnsi" w:cstheme="minorHAnsi"/>
                <w:i/>
                <w:iCs/>
                <w:sz w:val="24"/>
                <w:szCs w:val="24"/>
              </w:rPr>
              <w:t xml:space="preserve"> neturi prarasti pagrindinio funkcionalumo jį veikiant ne mažesnei nei 1000 </w:t>
            </w:r>
            <w:proofErr w:type="spellStart"/>
            <w:r w:rsidRPr="005B72FE">
              <w:rPr>
                <w:rFonts w:asciiTheme="minorHAnsi" w:hAnsiTheme="minorHAnsi" w:cstheme="minorHAnsi"/>
                <w:i/>
                <w:iCs/>
                <w:sz w:val="24"/>
                <w:szCs w:val="24"/>
              </w:rPr>
              <w:t>kN</w:t>
            </w:r>
            <w:proofErr w:type="spellEnd"/>
            <w:r w:rsidRPr="005B72FE">
              <w:rPr>
                <w:rFonts w:asciiTheme="minorHAnsi" w:hAnsiTheme="minorHAnsi" w:cstheme="minorHAnsi"/>
                <w:i/>
                <w:iCs/>
                <w:sz w:val="24"/>
                <w:szCs w:val="24"/>
              </w:rPr>
              <w:t xml:space="preserve"> jėgai“</w:t>
            </w:r>
            <w:r w:rsidRPr="005B72FE">
              <w:rPr>
                <w:rFonts w:asciiTheme="minorHAnsi" w:hAnsiTheme="minorHAnsi" w:cstheme="minorHAnsi"/>
                <w:sz w:val="24"/>
                <w:szCs w:val="24"/>
              </w:rPr>
              <w:t xml:space="preserve"> (toliau – Reikalavimas), o, remiantis Pirkimo sąlygų 2 priedo priedėliu „KILNOJAMASIS TETRAEDRAS „DRAKONO DANTYS“, MOBILIOS IR NEMOBILIOS KELIO UŽTVAROS 1 DALIS KILNOJAMASIS TETRAEDRAS „DRAKONO DANTYS“ SIŪLOMI TECHNINIAI PARAMETRAI“ (toliau – Priedėlis), Reikalavimo atitikčiai įrodyti prašoma</w:t>
            </w:r>
            <w:r w:rsidR="006242DD" w:rsidRPr="005B72FE">
              <w:rPr>
                <w:rFonts w:asciiTheme="minorHAnsi" w:hAnsiTheme="minorHAnsi" w:cstheme="minorHAnsi"/>
                <w:sz w:val="24"/>
                <w:szCs w:val="24"/>
              </w:rPr>
              <w:t xml:space="preserve"> Pirkimo procedūrų metu</w:t>
            </w:r>
            <w:r w:rsidRPr="005B72FE">
              <w:rPr>
                <w:rFonts w:asciiTheme="minorHAnsi" w:hAnsiTheme="minorHAnsi" w:cstheme="minorHAnsi"/>
                <w:sz w:val="24"/>
                <w:szCs w:val="24"/>
              </w:rPr>
              <w:t xml:space="preserve"> pateikti: </w:t>
            </w:r>
            <w:r w:rsidRPr="005B72FE">
              <w:rPr>
                <w:rFonts w:asciiTheme="minorHAnsi" w:hAnsiTheme="minorHAnsi" w:cstheme="minorHAnsi"/>
                <w:i/>
                <w:iCs/>
                <w:sz w:val="24"/>
                <w:szCs w:val="24"/>
              </w:rPr>
              <w:t xml:space="preserve">„&lt;...&gt; bandymų rezultatus arba teorinius paskaičiavimus pagrindžiančius gaminio atsparumą 1000 </w:t>
            </w:r>
            <w:proofErr w:type="spellStart"/>
            <w:r w:rsidRPr="005B72FE">
              <w:rPr>
                <w:rFonts w:asciiTheme="minorHAnsi" w:hAnsiTheme="minorHAnsi" w:cstheme="minorHAnsi"/>
                <w:i/>
                <w:iCs/>
                <w:sz w:val="24"/>
                <w:szCs w:val="24"/>
              </w:rPr>
              <w:t>kN</w:t>
            </w:r>
            <w:proofErr w:type="spellEnd"/>
            <w:r w:rsidRPr="005B72FE">
              <w:rPr>
                <w:rFonts w:asciiTheme="minorHAnsi" w:hAnsiTheme="minorHAnsi" w:cstheme="minorHAnsi"/>
                <w:i/>
                <w:iCs/>
                <w:sz w:val="24"/>
                <w:szCs w:val="24"/>
              </w:rPr>
              <w:t xml:space="preserve"> jėgai“</w:t>
            </w:r>
            <w:r w:rsidR="006242DD" w:rsidRPr="005B72FE">
              <w:rPr>
                <w:rFonts w:asciiTheme="minorHAnsi" w:hAnsiTheme="minorHAnsi" w:cstheme="minorHAnsi"/>
                <w:sz w:val="24"/>
                <w:szCs w:val="24"/>
              </w:rPr>
              <w:t>.</w:t>
            </w:r>
          </w:p>
          <w:p w14:paraId="0A91193E" w14:textId="1F07814F" w:rsidR="006242DD" w:rsidRPr="005B72FE" w:rsidRDefault="006242DD" w:rsidP="005B72FE">
            <w:pPr>
              <w:ind w:firstLine="732"/>
              <w:rPr>
                <w:rFonts w:asciiTheme="minorHAnsi" w:eastAsia="Calibri" w:hAnsiTheme="minorHAnsi" w:cstheme="minorHAnsi"/>
                <w:color w:val="000000" w:themeColor="text1"/>
                <w:sz w:val="24"/>
                <w:szCs w:val="24"/>
              </w:rPr>
            </w:pPr>
            <w:r w:rsidRPr="005B72FE">
              <w:rPr>
                <w:rFonts w:asciiTheme="minorHAnsi" w:eastAsia="Calibri" w:hAnsiTheme="minorHAnsi" w:cstheme="minorHAnsi"/>
                <w:color w:val="000000" w:themeColor="text1"/>
                <w:sz w:val="24"/>
                <w:szCs w:val="24"/>
              </w:rPr>
              <w:t xml:space="preserve">Pirkimo komisija, 2024-06-04 posėdyje (protokolo Nr. 10584) nusprendė, </w:t>
            </w:r>
            <w:r w:rsidR="00E855A9" w:rsidRPr="005B72FE">
              <w:rPr>
                <w:rFonts w:asciiTheme="minorHAnsi" w:eastAsia="Calibri" w:hAnsiTheme="minorHAnsi" w:cstheme="minorHAnsi"/>
                <w:color w:val="000000" w:themeColor="text1"/>
                <w:sz w:val="24"/>
                <w:szCs w:val="24"/>
              </w:rPr>
              <w:t>kad Tiekėjo pasiūlymas</w:t>
            </w:r>
            <w:r w:rsidR="00290CFE" w:rsidRPr="005B72FE">
              <w:rPr>
                <w:rFonts w:asciiTheme="minorHAnsi" w:eastAsia="Calibri" w:hAnsiTheme="minorHAnsi" w:cstheme="minorHAnsi"/>
                <w:color w:val="000000" w:themeColor="text1"/>
                <w:sz w:val="24"/>
                <w:szCs w:val="24"/>
              </w:rPr>
              <w:t xml:space="preserve"> Pirkimui</w:t>
            </w:r>
            <w:r w:rsidR="00290CFE" w:rsidRPr="005B72FE">
              <w:rPr>
                <w:rStyle w:val="FootnoteReference"/>
                <w:rFonts w:asciiTheme="minorHAnsi" w:eastAsia="Calibri" w:hAnsiTheme="minorHAnsi" w:cstheme="minorHAnsi"/>
                <w:color w:val="000000" w:themeColor="text1"/>
                <w:sz w:val="24"/>
                <w:szCs w:val="24"/>
              </w:rPr>
              <w:footnoteReference w:id="6"/>
            </w:r>
            <w:r w:rsidR="00290CFE" w:rsidRPr="005B72FE">
              <w:rPr>
                <w:rFonts w:asciiTheme="minorHAnsi" w:eastAsia="Calibri" w:hAnsiTheme="minorHAnsi" w:cstheme="minorHAnsi"/>
                <w:color w:val="000000" w:themeColor="text1"/>
                <w:sz w:val="24"/>
                <w:szCs w:val="24"/>
              </w:rPr>
              <w:t xml:space="preserve"> (toliau – Pasiūlymas) </w:t>
            </w:r>
            <w:r w:rsidR="00E855A9" w:rsidRPr="005B72FE">
              <w:rPr>
                <w:rFonts w:asciiTheme="minorHAnsi" w:eastAsia="Calibri" w:hAnsiTheme="minorHAnsi" w:cstheme="minorHAnsi"/>
                <w:color w:val="000000" w:themeColor="text1"/>
                <w:sz w:val="24"/>
                <w:szCs w:val="24"/>
              </w:rPr>
              <w:t>atitinka Pirkimo sąlygose nustatytus techninius reikalavimus prekei</w:t>
            </w:r>
            <w:r w:rsidR="00E855A9" w:rsidRPr="005B72FE">
              <w:rPr>
                <w:rStyle w:val="FootnoteReference"/>
                <w:rFonts w:asciiTheme="minorHAnsi" w:eastAsia="Calibri" w:hAnsiTheme="minorHAnsi" w:cstheme="minorHAnsi"/>
                <w:color w:val="000000" w:themeColor="text1"/>
                <w:sz w:val="24"/>
                <w:szCs w:val="24"/>
              </w:rPr>
              <w:footnoteReference w:id="7"/>
            </w:r>
            <w:r w:rsidR="00290CFE" w:rsidRPr="005B72FE">
              <w:rPr>
                <w:rFonts w:asciiTheme="minorHAnsi" w:eastAsia="Calibri" w:hAnsiTheme="minorHAnsi" w:cstheme="minorHAnsi"/>
                <w:color w:val="000000" w:themeColor="text1"/>
                <w:sz w:val="24"/>
                <w:szCs w:val="24"/>
              </w:rPr>
              <w:t>, o 2024-06-06 posėdyje (protokolo Nr. 10618) pripažino Pasiūlymą laimėjusiu Pirkimą.</w:t>
            </w:r>
          </w:p>
          <w:p w14:paraId="77D54069" w14:textId="05424269" w:rsidR="009177F7" w:rsidRPr="005B72FE" w:rsidRDefault="00E855A9" w:rsidP="005B72FE">
            <w:pPr>
              <w:ind w:firstLine="732"/>
              <w:rPr>
                <w:rFonts w:asciiTheme="minorHAnsi" w:hAnsiTheme="minorHAnsi" w:cstheme="minorHAnsi"/>
                <w:sz w:val="24"/>
                <w:szCs w:val="24"/>
              </w:rPr>
            </w:pPr>
            <w:r w:rsidRPr="005B72FE">
              <w:rPr>
                <w:rFonts w:asciiTheme="minorHAnsi" w:eastAsia="Calibri" w:hAnsiTheme="minorHAnsi" w:cstheme="minorHAnsi"/>
                <w:color w:val="000000" w:themeColor="text1"/>
                <w:sz w:val="24"/>
                <w:szCs w:val="24"/>
              </w:rPr>
              <w:t xml:space="preserve">VPT nustatė, kad </w:t>
            </w:r>
            <w:r w:rsidR="006F53DA" w:rsidRPr="005B72FE">
              <w:rPr>
                <w:rFonts w:asciiTheme="minorHAnsi" w:eastAsia="Calibri" w:hAnsiTheme="minorHAnsi" w:cstheme="minorHAnsi"/>
                <w:color w:val="000000" w:themeColor="text1"/>
                <w:sz w:val="24"/>
                <w:szCs w:val="24"/>
              </w:rPr>
              <w:t xml:space="preserve">nei </w:t>
            </w:r>
            <w:r w:rsidR="00354E9B" w:rsidRPr="005B72FE">
              <w:rPr>
                <w:rFonts w:asciiTheme="minorHAnsi" w:eastAsia="Calibri" w:hAnsiTheme="minorHAnsi" w:cstheme="minorHAnsi"/>
                <w:color w:val="000000" w:themeColor="text1"/>
                <w:sz w:val="24"/>
                <w:szCs w:val="24"/>
              </w:rPr>
              <w:t xml:space="preserve">Tiekėjo </w:t>
            </w:r>
            <w:r w:rsidR="00290CFE" w:rsidRPr="005B72FE">
              <w:rPr>
                <w:rFonts w:asciiTheme="minorHAnsi" w:eastAsia="Calibri" w:hAnsiTheme="minorHAnsi" w:cstheme="minorHAnsi"/>
                <w:color w:val="000000" w:themeColor="text1"/>
                <w:sz w:val="24"/>
                <w:szCs w:val="24"/>
              </w:rPr>
              <w:t xml:space="preserve">Pasiūlyme </w:t>
            </w:r>
            <w:r w:rsidR="00790D49" w:rsidRPr="005B72FE">
              <w:rPr>
                <w:rFonts w:asciiTheme="minorHAnsi" w:eastAsia="Calibri" w:hAnsiTheme="minorHAnsi" w:cstheme="minorHAnsi"/>
                <w:color w:val="000000" w:themeColor="text1"/>
                <w:sz w:val="24"/>
                <w:szCs w:val="24"/>
              </w:rPr>
              <w:t xml:space="preserve">pateiktoje siūlomų </w:t>
            </w:r>
            <w:proofErr w:type="spellStart"/>
            <w:r w:rsidR="00790D49" w:rsidRPr="005B72FE">
              <w:rPr>
                <w:rFonts w:asciiTheme="minorHAnsi" w:eastAsia="Calibri" w:hAnsiTheme="minorHAnsi" w:cstheme="minorHAnsi"/>
                <w:color w:val="000000" w:themeColor="text1"/>
                <w:sz w:val="24"/>
                <w:szCs w:val="24"/>
              </w:rPr>
              <w:t>tetraedrų</w:t>
            </w:r>
            <w:proofErr w:type="spellEnd"/>
            <w:r w:rsidR="00790D49" w:rsidRPr="005B72FE">
              <w:rPr>
                <w:rFonts w:asciiTheme="minorHAnsi" w:eastAsia="Calibri" w:hAnsiTheme="minorHAnsi" w:cstheme="minorHAnsi"/>
                <w:color w:val="000000" w:themeColor="text1"/>
                <w:sz w:val="24"/>
                <w:szCs w:val="24"/>
              </w:rPr>
              <w:t xml:space="preserve"> Eksplo</w:t>
            </w:r>
            <w:r w:rsidR="009177F7" w:rsidRPr="005B72FE">
              <w:rPr>
                <w:rFonts w:asciiTheme="minorHAnsi" w:eastAsia="Calibri" w:hAnsiTheme="minorHAnsi" w:cstheme="minorHAnsi"/>
                <w:color w:val="000000" w:themeColor="text1"/>
                <w:sz w:val="24"/>
                <w:szCs w:val="24"/>
              </w:rPr>
              <w:t>a</w:t>
            </w:r>
            <w:r w:rsidR="00790D49" w:rsidRPr="005B72FE">
              <w:rPr>
                <w:rFonts w:asciiTheme="minorHAnsi" w:eastAsia="Calibri" w:hAnsiTheme="minorHAnsi" w:cstheme="minorHAnsi"/>
                <w:color w:val="000000" w:themeColor="text1"/>
                <w:sz w:val="24"/>
                <w:szCs w:val="24"/>
              </w:rPr>
              <w:t>tacinių savybių atitikties</w:t>
            </w:r>
            <w:r w:rsidR="009177F7" w:rsidRPr="005B72FE">
              <w:rPr>
                <w:rFonts w:asciiTheme="minorHAnsi" w:eastAsia="Calibri" w:hAnsiTheme="minorHAnsi" w:cstheme="minorHAnsi"/>
                <w:color w:val="000000" w:themeColor="text1"/>
                <w:sz w:val="24"/>
                <w:szCs w:val="24"/>
              </w:rPr>
              <w:t xml:space="preserve"> 2024-05-24</w:t>
            </w:r>
            <w:r w:rsidR="00790D49" w:rsidRPr="005B72FE">
              <w:rPr>
                <w:rFonts w:asciiTheme="minorHAnsi" w:eastAsia="Calibri" w:hAnsiTheme="minorHAnsi" w:cstheme="minorHAnsi"/>
                <w:color w:val="000000" w:themeColor="text1"/>
                <w:sz w:val="24"/>
                <w:szCs w:val="24"/>
              </w:rPr>
              <w:t xml:space="preserve"> deklaracijoje</w:t>
            </w:r>
            <w:r w:rsidR="009177F7" w:rsidRPr="005B72FE">
              <w:rPr>
                <w:rFonts w:asciiTheme="minorHAnsi" w:eastAsia="Calibri" w:hAnsiTheme="minorHAnsi" w:cstheme="minorHAnsi"/>
                <w:color w:val="000000" w:themeColor="text1"/>
                <w:sz w:val="24"/>
                <w:szCs w:val="24"/>
              </w:rPr>
              <w:t xml:space="preserve"> Nr. </w:t>
            </w:r>
            <w:r w:rsidR="009177F7" w:rsidRPr="005B72FE">
              <w:rPr>
                <w:rFonts w:asciiTheme="minorHAnsi" w:hAnsiTheme="minorHAnsi" w:cstheme="minorHAnsi"/>
                <w:sz w:val="24"/>
                <w:szCs w:val="24"/>
              </w:rPr>
              <w:t>240524/01</w:t>
            </w:r>
            <w:r w:rsidR="006F53DA" w:rsidRPr="005B72FE">
              <w:rPr>
                <w:rFonts w:asciiTheme="minorHAnsi" w:hAnsiTheme="minorHAnsi" w:cstheme="minorHAnsi"/>
                <w:sz w:val="24"/>
                <w:szCs w:val="24"/>
              </w:rPr>
              <w:t>, nei kituose dokumentuose</w:t>
            </w:r>
            <w:r w:rsidR="009177F7" w:rsidRPr="005B72FE">
              <w:rPr>
                <w:rFonts w:asciiTheme="minorHAnsi" w:hAnsiTheme="minorHAnsi" w:cstheme="minorHAnsi"/>
                <w:sz w:val="24"/>
                <w:szCs w:val="24"/>
              </w:rPr>
              <w:t xml:space="preserve"> nėra</w:t>
            </w:r>
            <w:r w:rsidR="00400D14" w:rsidRPr="005B72FE">
              <w:rPr>
                <w:rFonts w:asciiTheme="minorHAnsi" w:hAnsiTheme="minorHAnsi" w:cstheme="minorHAnsi"/>
                <w:sz w:val="24"/>
                <w:szCs w:val="24"/>
              </w:rPr>
              <w:t xml:space="preserve"> Priedėlyje reikalaujamos</w:t>
            </w:r>
            <w:r w:rsidR="009177F7" w:rsidRPr="005B72FE">
              <w:rPr>
                <w:rFonts w:asciiTheme="minorHAnsi" w:hAnsiTheme="minorHAnsi" w:cstheme="minorHAnsi"/>
                <w:sz w:val="24"/>
                <w:szCs w:val="24"/>
              </w:rPr>
              <w:t xml:space="preserve"> informacijos</w:t>
            </w:r>
            <w:r w:rsidR="006F53DA" w:rsidRPr="005B72FE">
              <w:rPr>
                <w:rFonts w:asciiTheme="minorHAnsi" w:hAnsiTheme="minorHAnsi" w:cstheme="minorHAnsi"/>
                <w:sz w:val="24"/>
                <w:szCs w:val="24"/>
              </w:rPr>
              <w:t xml:space="preserve"> apie </w:t>
            </w:r>
            <w:proofErr w:type="spellStart"/>
            <w:r w:rsidR="009177F7" w:rsidRPr="005B72FE">
              <w:rPr>
                <w:rFonts w:asciiTheme="minorHAnsi" w:hAnsiTheme="minorHAnsi" w:cstheme="minorHAnsi"/>
                <w:sz w:val="24"/>
                <w:szCs w:val="24"/>
              </w:rPr>
              <w:t>tetraedrų</w:t>
            </w:r>
            <w:proofErr w:type="spellEnd"/>
            <w:r w:rsidR="009177F7" w:rsidRPr="005B72FE">
              <w:rPr>
                <w:rFonts w:asciiTheme="minorHAnsi" w:hAnsiTheme="minorHAnsi" w:cstheme="minorHAnsi"/>
                <w:sz w:val="24"/>
                <w:szCs w:val="24"/>
              </w:rPr>
              <w:t xml:space="preserve"> atitiktį Reikalavimui</w:t>
            </w:r>
            <w:r w:rsidR="00EA2DFB" w:rsidRPr="005B72FE">
              <w:rPr>
                <w:rFonts w:asciiTheme="minorHAnsi" w:hAnsiTheme="minorHAnsi" w:cstheme="minorHAnsi"/>
                <w:sz w:val="24"/>
                <w:szCs w:val="24"/>
              </w:rPr>
              <w:t>.</w:t>
            </w:r>
            <w:r w:rsidR="009177F7" w:rsidRPr="005B72FE">
              <w:rPr>
                <w:rFonts w:asciiTheme="minorHAnsi" w:hAnsiTheme="minorHAnsi" w:cstheme="minorHAnsi"/>
                <w:sz w:val="24"/>
                <w:szCs w:val="24"/>
              </w:rPr>
              <w:t xml:space="preserve"> </w:t>
            </w:r>
            <w:r w:rsidR="00EA2DFB" w:rsidRPr="005B72FE">
              <w:rPr>
                <w:rFonts w:asciiTheme="minorHAnsi" w:hAnsiTheme="minorHAnsi" w:cstheme="minorHAnsi"/>
                <w:sz w:val="24"/>
                <w:szCs w:val="24"/>
              </w:rPr>
              <w:t>Š</w:t>
            </w:r>
            <w:r w:rsidR="00897E5A" w:rsidRPr="005B72FE">
              <w:rPr>
                <w:rFonts w:asciiTheme="minorHAnsi" w:hAnsiTheme="minorHAnsi" w:cstheme="minorHAnsi"/>
                <w:sz w:val="24"/>
                <w:szCs w:val="24"/>
              </w:rPr>
              <w:t xml:space="preserve">i informacija </w:t>
            </w:r>
            <w:r w:rsidR="00897E5A" w:rsidRPr="005B72FE">
              <w:rPr>
                <w:rFonts w:asciiTheme="minorHAnsi" w:hAnsiTheme="minorHAnsi" w:cstheme="minorHAnsi"/>
                <w:sz w:val="24"/>
                <w:szCs w:val="24"/>
              </w:rPr>
              <w:lastRenderedPageBreak/>
              <w:t>atsispindi</w:t>
            </w:r>
            <w:r w:rsidR="00DE195B" w:rsidRPr="005B72FE">
              <w:rPr>
                <w:rFonts w:asciiTheme="minorHAnsi" w:hAnsiTheme="minorHAnsi" w:cstheme="minorHAnsi"/>
                <w:sz w:val="24"/>
                <w:szCs w:val="24"/>
              </w:rPr>
              <w:t xml:space="preserve"> tik</w:t>
            </w:r>
            <w:r w:rsidR="009177F7" w:rsidRPr="005B72FE">
              <w:rPr>
                <w:rFonts w:asciiTheme="minorHAnsi" w:hAnsiTheme="minorHAnsi" w:cstheme="minorHAnsi"/>
                <w:sz w:val="24"/>
                <w:szCs w:val="24"/>
              </w:rPr>
              <w:t xml:space="preserve"> kitoje,</w:t>
            </w:r>
            <w:r w:rsidR="00897E5A" w:rsidRPr="005B72FE">
              <w:rPr>
                <w:rFonts w:asciiTheme="minorHAnsi" w:hAnsiTheme="minorHAnsi" w:cstheme="minorHAnsi"/>
                <w:sz w:val="24"/>
                <w:szCs w:val="24"/>
              </w:rPr>
              <w:t xml:space="preserve"> jau po Pirkimo procedūrų pabaigos parengtoje ir</w:t>
            </w:r>
            <w:r w:rsidR="009177F7" w:rsidRPr="005B72FE">
              <w:rPr>
                <w:rFonts w:asciiTheme="minorHAnsi" w:hAnsiTheme="minorHAnsi" w:cstheme="minorHAnsi"/>
                <w:sz w:val="24"/>
                <w:szCs w:val="24"/>
              </w:rPr>
              <w:t xml:space="preserve"> VPT papildomai pateiktoje</w:t>
            </w:r>
            <w:r w:rsidR="009177F7" w:rsidRPr="005B72FE">
              <w:rPr>
                <w:rStyle w:val="FootnoteReference"/>
                <w:rFonts w:asciiTheme="minorHAnsi" w:hAnsiTheme="minorHAnsi" w:cstheme="minorHAnsi"/>
                <w:sz w:val="24"/>
                <w:szCs w:val="24"/>
              </w:rPr>
              <w:footnoteReference w:id="8"/>
            </w:r>
            <w:r w:rsidR="006F53DA" w:rsidRPr="005B72FE">
              <w:rPr>
                <w:rFonts w:asciiTheme="minorHAnsi" w:hAnsiTheme="minorHAnsi" w:cstheme="minorHAnsi"/>
                <w:sz w:val="24"/>
                <w:szCs w:val="24"/>
              </w:rPr>
              <w:t>,</w:t>
            </w:r>
            <w:r w:rsidR="009177F7" w:rsidRPr="005B72FE">
              <w:rPr>
                <w:rFonts w:asciiTheme="minorHAnsi" w:hAnsiTheme="minorHAnsi" w:cstheme="minorHAnsi"/>
                <w:sz w:val="24"/>
                <w:szCs w:val="24"/>
              </w:rPr>
              <w:t xml:space="preserve"> </w:t>
            </w:r>
            <w:proofErr w:type="spellStart"/>
            <w:r w:rsidR="009177F7" w:rsidRPr="005B72FE">
              <w:rPr>
                <w:rFonts w:asciiTheme="minorHAnsi" w:eastAsia="Calibri" w:hAnsiTheme="minorHAnsi" w:cstheme="minorHAnsi"/>
                <w:color w:val="000000" w:themeColor="text1"/>
                <w:sz w:val="24"/>
                <w:szCs w:val="24"/>
              </w:rPr>
              <w:t>tetraedrų</w:t>
            </w:r>
            <w:proofErr w:type="spellEnd"/>
            <w:r w:rsidR="009177F7" w:rsidRPr="005B72FE">
              <w:rPr>
                <w:rFonts w:asciiTheme="minorHAnsi" w:eastAsia="Calibri" w:hAnsiTheme="minorHAnsi" w:cstheme="minorHAnsi"/>
                <w:color w:val="000000" w:themeColor="text1"/>
                <w:sz w:val="24"/>
                <w:szCs w:val="24"/>
              </w:rPr>
              <w:t xml:space="preserve"> Eksploatacinių savybių atitikties 2024-10-14 deklaracijoje Nr. </w:t>
            </w:r>
            <w:r w:rsidR="009177F7" w:rsidRPr="005B72FE">
              <w:rPr>
                <w:rFonts w:asciiTheme="minorHAnsi" w:hAnsiTheme="minorHAnsi" w:cstheme="minorHAnsi"/>
                <w:sz w:val="24"/>
                <w:szCs w:val="24"/>
              </w:rPr>
              <w:t>241014/01.</w:t>
            </w:r>
          </w:p>
          <w:p w14:paraId="7056F6AB" w14:textId="7C7FC777" w:rsidR="007A0919" w:rsidRPr="005B72FE" w:rsidRDefault="007A0919" w:rsidP="005B72FE">
            <w:pPr>
              <w:ind w:firstLine="732"/>
              <w:rPr>
                <w:rFonts w:asciiTheme="minorHAnsi" w:hAnsiTheme="minorHAnsi" w:cstheme="minorHAnsi"/>
                <w:sz w:val="24"/>
                <w:szCs w:val="24"/>
              </w:rPr>
            </w:pPr>
            <w:r w:rsidRPr="005B72FE">
              <w:rPr>
                <w:rFonts w:asciiTheme="minorHAnsi" w:hAnsiTheme="minorHAnsi" w:cstheme="minorHAnsi"/>
                <w:sz w:val="24"/>
                <w:szCs w:val="24"/>
              </w:rPr>
              <w:t xml:space="preserve">Logistikos valdybos vadovybė, atsakydama į VPT prašymą paaiškinti, kokiais konkrečiai Pasiūlymo dokumentais remiantis buvo priimtas sprendimas dėl Tiekėjo siūlomų </w:t>
            </w:r>
            <w:proofErr w:type="spellStart"/>
            <w:r w:rsidRPr="005B72FE">
              <w:rPr>
                <w:rFonts w:asciiTheme="minorHAnsi" w:hAnsiTheme="minorHAnsi" w:cstheme="minorHAnsi"/>
                <w:sz w:val="24"/>
                <w:szCs w:val="24"/>
              </w:rPr>
              <w:t>tetraedrų</w:t>
            </w:r>
            <w:proofErr w:type="spellEnd"/>
            <w:r w:rsidRPr="005B72FE">
              <w:rPr>
                <w:rFonts w:asciiTheme="minorHAnsi" w:hAnsiTheme="minorHAnsi" w:cstheme="minorHAnsi"/>
                <w:sz w:val="24"/>
                <w:szCs w:val="24"/>
              </w:rPr>
              <w:t xml:space="preserve"> atitikties Reikalavimui, papildomai nurodė</w:t>
            </w:r>
            <w:r w:rsidRPr="005B72FE">
              <w:rPr>
                <w:rStyle w:val="FootnoteReference"/>
                <w:rFonts w:asciiTheme="minorHAnsi" w:hAnsiTheme="minorHAnsi" w:cstheme="minorHAnsi"/>
                <w:sz w:val="24"/>
                <w:szCs w:val="24"/>
              </w:rPr>
              <w:footnoteReference w:id="9"/>
            </w:r>
            <w:r w:rsidRPr="005B72FE">
              <w:rPr>
                <w:rFonts w:asciiTheme="minorHAnsi" w:hAnsiTheme="minorHAnsi" w:cstheme="minorHAnsi"/>
                <w:sz w:val="24"/>
                <w:szCs w:val="24"/>
              </w:rPr>
              <w:t xml:space="preserve">, kad: </w:t>
            </w:r>
            <w:r w:rsidR="00320D9A" w:rsidRPr="005B72FE">
              <w:rPr>
                <w:rFonts w:asciiTheme="minorHAnsi" w:hAnsiTheme="minorHAnsi" w:cstheme="minorHAnsi"/>
                <w:i/>
                <w:iCs/>
                <w:sz w:val="24"/>
                <w:szCs w:val="24"/>
              </w:rPr>
              <w:t xml:space="preserve">„&lt;...&gt; </w:t>
            </w:r>
            <w:r w:rsidR="00320D9A" w:rsidRPr="005B72FE">
              <w:rPr>
                <w:rFonts w:asciiTheme="minorHAnsi" w:hAnsiTheme="minorHAnsi" w:cstheme="minorHAnsi"/>
                <w:bCs/>
                <w:i/>
                <w:iCs/>
                <w:sz w:val="24"/>
                <w:szCs w:val="24"/>
              </w:rPr>
              <w:t xml:space="preserve">Komisija, vertindama </w:t>
            </w:r>
            <w:r w:rsidR="00320D9A" w:rsidRPr="005B72FE">
              <w:rPr>
                <w:rFonts w:asciiTheme="minorHAnsi" w:hAnsiTheme="minorHAnsi" w:cstheme="minorHAnsi"/>
                <w:i/>
                <w:iCs/>
                <w:sz w:val="24"/>
                <w:szCs w:val="24"/>
              </w:rPr>
              <w:t>UAB „Taiklu“ pasiūlymo atitiktį Techninės specifikacijos 2</w:t>
            </w:r>
            <w:r w:rsidR="00400D14" w:rsidRPr="005B72FE">
              <w:rPr>
                <w:rFonts w:asciiTheme="minorHAnsi" w:hAnsiTheme="minorHAnsi" w:cstheme="minorHAnsi"/>
                <w:i/>
                <w:iCs/>
                <w:sz w:val="24"/>
                <w:szCs w:val="24"/>
              </w:rPr>
              <w:t>.</w:t>
            </w:r>
            <w:r w:rsidR="00320D9A" w:rsidRPr="005B72FE">
              <w:rPr>
                <w:rFonts w:asciiTheme="minorHAnsi" w:hAnsiTheme="minorHAnsi" w:cstheme="minorHAnsi"/>
                <w:i/>
                <w:iCs/>
                <w:sz w:val="24"/>
                <w:szCs w:val="24"/>
              </w:rPr>
              <w:t>3 papunktyje nustatytam reikalavimui, vertino tiekėjo kartu su pasiūlymu pateiktus dokumentus, skirtus siūlomos prekės atitikčiai nurodytam reikalavimui pagrįsti &lt;...&gt;“</w:t>
            </w:r>
            <w:r w:rsidR="00320D9A" w:rsidRPr="005B72FE">
              <w:rPr>
                <w:rFonts w:asciiTheme="minorHAnsi" w:hAnsiTheme="minorHAnsi" w:cstheme="minorHAnsi"/>
                <w:sz w:val="24"/>
                <w:szCs w:val="24"/>
              </w:rPr>
              <w:t>, t. y. neįvardijo dokumento, kuris įrodytų Pasiūlymo atitiktį Reikalavimui.</w:t>
            </w:r>
          </w:p>
          <w:p w14:paraId="311A8FCC" w14:textId="788F3CFF" w:rsidR="005323FE" w:rsidRPr="005B72FE" w:rsidRDefault="00290CFE" w:rsidP="005B72FE">
            <w:pPr>
              <w:ind w:firstLine="743"/>
              <w:rPr>
                <w:rFonts w:asciiTheme="minorHAnsi" w:hAnsiTheme="minorHAnsi" w:cstheme="minorHAnsi"/>
                <w:sz w:val="24"/>
                <w:szCs w:val="24"/>
              </w:rPr>
            </w:pPr>
            <w:r w:rsidRPr="005B72FE">
              <w:rPr>
                <w:rFonts w:asciiTheme="minorHAnsi" w:eastAsia="Calibri" w:hAnsiTheme="minorHAnsi" w:cstheme="minorHAnsi"/>
                <w:color w:val="000000" w:themeColor="text1"/>
                <w:sz w:val="24"/>
                <w:szCs w:val="24"/>
              </w:rPr>
              <w:t xml:space="preserve">Atsižvelgdama į tai kas nurodyta pirmiau, VPT sprendžia, </w:t>
            </w:r>
            <w:r w:rsidR="00215C57" w:rsidRPr="005B72FE">
              <w:rPr>
                <w:rFonts w:asciiTheme="minorHAnsi" w:eastAsia="Calibri" w:hAnsiTheme="minorHAnsi" w:cstheme="minorHAnsi"/>
                <w:color w:val="000000" w:themeColor="text1"/>
                <w:sz w:val="24"/>
                <w:szCs w:val="24"/>
              </w:rPr>
              <w:t xml:space="preserve">kad </w:t>
            </w:r>
            <w:r w:rsidRPr="005B72FE">
              <w:rPr>
                <w:rFonts w:asciiTheme="minorHAnsi" w:eastAsia="Calibri" w:hAnsiTheme="minorHAnsi" w:cstheme="minorHAnsi"/>
                <w:color w:val="000000" w:themeColor="text1"/>
                <w:sz w:val="24"/>
                <w:szCs w:val="24"/>
              </w:rPr>
              <w:t>Pirkimo komisija</w:t>
            </w:r>
            <w:r w:rsidR="002F3A4C" w:rsidRPr="005B72FE">
              <w:rPr>
                <w:rFonts w:asciiTheme="minorHAnsi" w:eastAsia="Calibri" w:hAnsiTheme="minorHAnsi" w:cstheme="minorHAnsi"/>
                <w:color w:val="000000" w:themeColor="text1"/>
                <w:sz w:val="24"/>
                <w:szCs w:val="24"/>
              </w:rPr>
              <w:t xml:space="preserve"> Pirki</w:t>
            </w:r>
            <w:r w:rsidR="00C00629" w:rsidRPr="005B72FE">
              <w:rPr>
                <w:rFonts w:asciiTheme="minorHAnsi" w:eastAsia="Calibri" w:hAnsiTheme="minorHAnsi" w:cstheme="minorHAnsi"/>
                <w:color w:val="000000" w:themeColor="text1"/>
                <w:sz w:val="24"/>
                <w:szCs w:val="24"/>
              </w:rPr>
              <w:t>m</w:t>
            </w:r>
            <w:r w:rsidR="002F3A4C" w:rsidRPr="005B72FE">
              <w:rPr>
                <w:rFonts w:asciiTheme="minorHAnsi" w:eastAsia="Calibri" w:hAnsiTheme="minorHAnsi" w:cstheme="minorHAnsi"/>
                <w:color w:val="000000" w:themeColor="text1"/>
                <w:sz w:val="24"/>
                <w:szCs w:val="24"/>
              </w:rPr>
              <w:t>o laimėtoju nustatyda</w:t>
            </w:r>
            <w:r w:rsidR="00C00629" w:rsidRPr="005B72FE">
              <w:rPr>
                <w:rFonts w:asciiTheme="minorHAnsi" w:eastAsia="Calibri" w:hAnsiTheme="minorHAnsi" w:cstheme="minorHAnsi"/>
                <w:color w:val="000000" w:themeColor="text1"/>
                <w:sz w:val="24"/>
                <w:szCs w:val="24"/>
              </w:rPr>
              <w:t>ma</w:t>
            </w:r>
            <w:r w:rsidR="002F3A4C" w:rsidRPr="005B72FE">
              <w:rPr>
                <w:rFonts w:asciiTheme="minorHAnsi" w:eastAsia="Calibri" w:hAnsiTheme="minorHAnsi" w:cstheme="minorHAnsi"/>
                <w:color w:val="000000" w:themeColor="text1"/>
                <w:sz w:val="24"/>
                <w:szCs w:val="24"/>
              </w:rPr>
              <w:t xml:space="preserve"> Tiekėjo pasiūlymą</w:t>
            </w:r>
            <w:r w:rsidR="00215C57" w:rsidRPr="005B72FE">
              <w:rPr>
                <w:rFonts w:asciiTheme="minorHAnsi" w:eastAsia="Calibri" w:hAnsiTheme="minorHAnsi" w:cstheme="minorHAnsi"/>
                <w:color w:val="000000" w:themeColor="text1"/>
                <w:sz w:val="24"/>
                <w:szCs w:val="24"/>
              </w:rPr>
              <w:t xml:space="preserve"> priėmė nepagrįst</w:t>
            </w:r>
            <w:r w:rsidR="00DE195B" w:rsidRPr="005B72FE">
              <w:rPr>
                <w:rFonts w:asciiTheme="minorHAnsi" w:eastAsia="Calibri" w:hAnsiTheme="minorHAnsi" w:cstheme="minorHAnsi"/>
                <w:color w:val="000000" w:themeColor="text1"/>
                <w:sz w:val="24"/>
                <w:szCs w:val="24"/>
              </w:rPr>
              <w:t>ą</w:t>
            </w:r>
            <w:r w:rsidR="00215C57" w:rsidRPr="005B72FE">
              <w:rPr>
                <w:rFonts w:asciiTheme="minorHAnsi" w:eastAsia="Calibri" w:hAnsiTheme="minorHAnsi" w:cstheme="minorHAnsi"/>
                <w:color w:val="000000" w:themeColor="text1"/>
                <w:sz w:val="24"/>
                <w:szCs w:val="24"/>
              </w:rPr>
              <w:t xml:space="preserve"> sprendim</w:t>
            </w:r>
            <w:r w:rsidR="00DE195B" w:rsidRPr="005B72FE">
              <w:rPr>
                <w:rFonts w:asciiTheme="minorHAnsi" w:eastAsia="Calibri" w:hAnsiTheme="minorHAnsi" w:cstheme="minorHAnsi"/>
                <w:color w:val="000000" w:themeColor="text1"/>
                <w:sz w:val="24"/>
                <w:szCs w:val="24"/>
              </w:rPr>
              <w:t>ą</w:t>
            </w:r>
            <w:r w:rsidRPr="005B72FE">
              <w:rPr>
                <w:rFonts w:asciiTheme="minorHAnsi" w:eastAsia="Calibri" w:hAnsiTheme="minorHAnsi" w:cstheme="minorHAnsi"/>
                <w:color w:val="000000" w:themeColor="text1"/>
                <w:sz w:val="24"/>
                <w:szCs w:val="24"/>
              </w:rPr>
              <w:t xml:space="preserve"> dėl Pasiūlymo atitikties Pirkimo dokumentų reikalavimams bei Pirkimo laimėtojo nustatymo i</w:t>
            </w:r>
            <w:r w:rsidR="00EA2DFB" w:rsidRPr="005B72FE">
              <w:rPr>
                <w:rFonts w:asciiTheme="minorHAnsi" w:eastAsia="Calibri" w:hAnsiTheme="minorHAnsi" w:cstheme="minorHAnsi"/>
                <w:color w:val="000000" w:themeColor="text1"/>
                <w:sz w:val="24"/>
                <w:szCs w:val="24"/>
              </w:rPr>
              <w:t>r</w:t>
            </w:r>
            <w:r w:rsidRPr="005B72FE">
              <w:rPr>
                <w:rFonts w:asciiTheme="minorHAnsi" w:eastAsia="Calibri" w:hAnsiTheme="minorHAnsi" w:cstheme="minorHAnsi"/>
                <w:color w:val="000000" w:themeColor="text1"/>
                <w:sz w:val="24"/>
                <w:szCs w:val="24"/>
              </w:rPr>
              <w:t xml:space="preserve"> konstatuoja,</w:t>
            </w:r>
            <w:r w:rsidR="00215C57" w:rsidRPr="005B72FE">
              <w:rPr>
                <w:rFonts w:asciiTheme="minorHAnsi" w:eastAsia="Calibri" w:hAnsiTheme="minorHAnsi" w:cstheme="minorHAnsi"/>
                <w:color w:val="000000" w:themeColor="text1"/>
                <w:sz w:val="24"/>
                <w:szCs w:val="24"/>
              </w:rPr>
              <w:t xml:space="preserve"> jog tuo Logistikos valdybos vadovybė pažeidė </w:t>
            </w:r>
            <w:r w:rsidR="00215C57" w:rsidRPr="005B72FE">
              <w:rPr>
                <w:rFonts w:asciiTheme="minorHAnsi" w:hAnsiTheme="minorHAnsi" w:cstheme="minorHAnsi"/>
                <w:sz w:val="24"/>
                <w:szCs w:val="24"/>
              </w:rPr>
              <w:t>VPĮ 45 straipsnio 1 dalies 1 punkto reikalavimus. Be kita ko, papildomai atsižvelgdama į tai, jog nurodyti Pirkimo komisijos sprendimai turėjo įtakos kitų Pirkimo dalyvių padėčiai</w:t>
            </w:r>
            <w:r w:rsidR="00C00629" w:rsidRPr="005B72FE">
              <w:rPr>
                <w:rFonts w:asciiTheme="minorHAnsi" w:hAnsiTheme="minorHAnsi" w:cstheme="minorHAnsi"/>
                <w:sz w:val="24"/>
                <w:szCs w:val="24"/>
              </w:rPr>
              <w:t xml:space="preserve"> (galėjo būti nustatytas kitas Pirkimo laimėtojas)</w:t>
            </w:r>
            <w:r w:rsidR="00215C57" w:rsidRPr="005B72FE">
              <w:rPr>
                <w:rFonts w:asciiTheme="minorHAnsi" w:hAnsiTheme="minorHAnsi" w:cstheme="minorHAnsi"/>
                <w:sz w:val="24"/>
                <w:szCs w:val="24"/>
              </w:rPr>
              <w:t>, VPT konstatuoja, kad Logistikos valdybos vadovybė pažeidė VPĮ 17 straipsnio 1 dalyje įtvirtintą skaidrumo principą.</w:t>
            </w:r>
          </w:p>
          <w:p w14:paraId="429B6932" w14:textId="6B79DBF6" w:rsidR="00DE195B" w:rsidRPr="005B72FE" w:rsidRDefault="00DE195B" w:rsidP="005B72FE">
            <w:pPr>
              <w:ind w:firstLine="743"/>
              <w:rPr>
                <w:rFonts w:asciiTheme="minorHAnsi" w:hAnsiTheme="minorHAnsi" w:cstheme="minorHAnsi"/>
                <w:b/>
                <w:bCs/>
                <w:szCs w:val="24"/>
              </w:rPr>
            </w:pPr>
          </w:p>
        </w:tc>
      </w:tr>
      <w:tr w:rsidR="006F53DA" w:rsidRPr="005B72FE" w14:paraId="4F45FD80" w14:textId="77777777">
        <w:tc>
          <w:tcPr>
            <w:tcW w:w="568" w:type="dxa"/>
            <w:vAlign w:val="center"/>
          </w:tcPr>
          <w:p w14:paraId="1A153B67" w14:textId="1EC0CD81" w:rsidR="006F53DA" w:rsidRPr="005B72FE" w:rsidRDefault="006F53DA" w:rsidP="005B72FE">
            <w:pPr>
              <w:spacing w:before="120" w:after="120"/>
              <w:ind w:left="171" w:hanging="142"/>
              <w:rPr>
                <w:rFonts w:asciiTheme="minorHAnsi" w:hAnsiTheme="minorHAnsi" w:cstheme="minorHAnsi"/>
                <w:sz w:val="24"/>
                <w:szCs w:val="24"/>
                <w:highlight w:val="yellow"/>
              </w:rPr>
            </w:pPr>
            <w:r w:rsidRPr="005B72FE">
              <w:rPr>
                <w:rFonts w:asciiTheme="minorHAnsi" w:hAnsiTheme="minorHAnsi" w:cstheme="minorHAnsi"/>
                <w:sz w:val="24"/>
                <w:szCs w:val="24"/>
              </w:rPr>
              <w:lastRenderedPageBreak/>
              <w:t>2.</w:t>
            </w:r>
          </w:p>
        </w:tc>
        <w:tc>
          <w:tcPr>
            <w:tcW w:w="9071" w:type="dxa"/>
            <w:vAlign w:val="center"/>
          </w:tcPr>
          <w:p w14:paraId="3B949C89" w14:textId="5AB3868C" w:rsidR="006F53DA" w:rsidRPr="005B72FE" w:rsidRDefault="006F53DA" w:rsidP="005B72FE">
            <w:pPr>
              <w:widowControl w:val="0"/>
              <w:rPr>
                <w:rFonts w:asciiTheme="minorHAnsi" w:hAnsiTheme="minorHAnsi" w:cstheme="minorHAnsi"/>
                <w:sz w:val="24"/>
                <w:szCs w:val="24"/>
              </w:rPr>
            </w:pPr>
            <w:r w:rsidRPr="005B72FE">
              <w:rPr>
                <w:rFonts w:asciiTheme="minorHAnsi" w:hAnsiTheme="minorHAnsi" w:cstheme="minorHAnsi"/>
                <w:sz w:val="24"/>
                <w:szCs w:val="24"/>
              </w:rPr>
              <w:t xml:space="preserve">VPĮ </w:t>
            </w:r>
            <w:r w:rsidR="00EA2DFB" w:rsidRPr="005B72FE">
              <w:rPr>
                <w:rFonts w:asciiTheme="minorHAnsi" w:hAnsiTheme="minorHAnsi" w:cstheme="minorHAnsi"/>
                <w:sz w:val="24"/>
                <w:szCs w:val="24"/>
              </w:rPr>
              <w:t>17 straipsnio 1 dalis</w:t>
            </w:r>
            <w:r w:rsidR="00EA2DFB" w:rsidRPr="005B72FE">
              <w:rPr>
                <w:rStyle w:val="FootnoteReference"/>
                <w:rFonts w:asciiTheme="minorHAnsi" w:hAnsiTheme="minorHAnsi" w:cstheme="minorHAnsi"/>
                <w:sz w:val="24"/>
                <w:szCs w:val="24"/>
              </w:rPr>
              <w:footnoteReference w:id="10"/>
            </w:r>
            <w:r w:rsidR="00EA2DFB" w:rsidRPr="005B72FE">
              <w:rPr>
                <w:rFonts w:asciiTheme="minorHAnsi" w:hAnsiTheme="minorHAnsi" w:cstheme="minorHAnsi"/>
                <w:sz w:val="24"/>
                <w:szCs w:val="24"/>
              </w:rPr>
              <w:t xml:space="preserve">, </w:t>
            </w:r>
            <w:r w:rsidR="00316670" w:rsidRPr="005B72FE">
              <w:rPr>
                <w:rFonts w:asciiTheme="minorHAnsi" w:hAnsiTheme="minorHAnsi" w:cstheme="minorHAnsi"/>
                <w:sz w:val="24"/>
                <w:szCs w:val="24"/>
              </w:rPr>
              <w:t>57 straipsnio 2 dalis</w:t>
            </w:r>
            <w:r w:rsidR="001E7239" w:rsidRPr="005B72FE">
              <w:rPr>
                <w:rStyle w:val="FootnoteReference"/>
                <w:rFonts w:asciiTheme="minorHAnsi" w:hAnsiTheme="minorHAnsi" w:cstheme="minorHAnsi"/>
                <w:sz w:val="24"/>
                <w:szCs w:val="24"/>
              </w:rPr>
              <w:footnoteReference w:id="11"/>
            </w:r>
            <w:r w:rsidR="00C250F1" w:rsidRPr="005B72FE">
              <w:rPr>
                <w:rFonts w:asciiTheme="minorHAnsi" w:hAnsiTheme="minorHAnsi" w:cstheme="minorHAnsi"/>
                <w:sz w:val="24"/>
                <w:szCs w:val="24"/>
              </w:rPr>
              <w:t xml:space="preserve">, </w:t>
            </w:r>
          </w:p>
        </w:tc>
      </w:tr>
      <w:tr w:rsidR="006F53DA" w:rsidRPr="005B72FE" w14:paraId="0DCBF501" w14:textId="77777777">
        <w:trPr>
          <w:trHeight w:val="505"/>
        </w:trPr>
        <w:tc>
          <w:tcPr>
            <w:tcW w:w="9639" w:type="dxa"/>
            <w:gridSpan w:val="2"/>
            <w:vAlign w:val="center"/>
          </w:tcPr>
          <w:p w14:paraId="63CC0A90" w14:textId="04B2EC68" w:rsidR="006F53DA" w:rsidRPr="005B72FE" w:rsidRDefault="000E4C8D" w:rsidP="005B72FE">
            <w:pPr>
              <w:ind w:firstLine="732"/>
              <w:rPr>
                <w:rFonts w:asciiTheme="minorHAnsi" w:hAnsiTheme="minorHAnsi" w:cstheme="minorHAnsi"/>
                <w:sz w:val="24"/>
                <w:szCs w:val="24"/>
              </w:rPr>
            </w:pPr>
            <w:r w:rsidRPr="005B72FE">
              <w:rPr>
                <w:rFonts w:asciiTheme="minorHAnsi" w:hAnsiTheme="minorHAnsi" w:cstheme="minorHAnsi"/>
                <w:sz w:val="24"/>
                <w:szCs w:val="24"/>
              </w:rPr>
              <w:t>Pirkimo komisija, 2024-05-31 posėdyje (protokolo Nr. 10557) nustatė, kad Tiekėjo ir UAB „</w:t>
            </w:r>
            <w:proofErr w:type="spellStart"/>
            <w:r w:rsidRPr="005B72FE">
              <w:rPr>
                <w:rFonts w:asciiTheme="minorHAnsi" w:hAnsiTheme="minorHAnsi" w:cstheme="minorHAnsi"/>
                <w:sz w:val="24"/>
                <w:szCs w:val="24"/>
              </w:rPr>
              <w:t>Gelmesta</w:t>
            </w:r>
            <w:proofErr w:type="spellEnd"/>
            <w:r w:rsidRPr="005B72FE">
              <w:rPr>
                <w:rFonts w:asciiTheme="minorHAnsi" w:hAnsiTheme="minorHAnsi" w:cstheme="minorHAnsi"/>
                <w:sz w:val="24"/>
                <w:szCs w:val="24"/>
              </w:rPr>
              <w:t>“</w:t>
            </w:r>
            <w:r w:rsidRPr="005B72FE">
              <w:rPr>
                <w:rStyle w:val="FootnoteReference"/>
                <w:rFonts w:asciiTheme="minorHAnsi" w:hAnsiTheme="minorHAnsi" w:cstheme="minorHAnsi"/>
                <w:sz w:val="24"/>
                <w:szCs w:val="24"/>
              </w:rPr>
              <w:footnoteReference w:id="12"/>
            </w:r>
            <w:r w:rsidR="00DD20B1" w:rsidRPr="005B72FE">
              <w:rPr>
                <w:rFonts w:asciiTheme="minorHAnsi" w:hAnsiTheme="minorHAnsi" w:cstheme="minorHAnsi"/>
                <w:sz w:val="24"/>
                <w:szCs w:val="24"/>
              </w:rPr>
              <w:t xml:space="preserve"> (toliau – </w:t>
            </w:r>
            <w:proofErr w:type="spellStart"/>
            <w:r w:rsidR="00DD20B1" w:rsidRPr="005B72FE">
              <w:rPr>
                <w:rFonts w:asciiTheme="minorHAnsi" w:hAnsiTheme="minorHAnsi" w:cstheme="minorHAnsi"/>
                <w:sz w:val="24"/>
                <w:szCs w:val="24"/>
              </w:rPr>
              <w:t>Gelmesta</w:t>
            </w:r>
            <w:proofErr w:type="spellEnd"/>
            <w:r w:rsidR="00DD20B1" w:rsidRPr="005B72FE">
              <w:rPr>
                <w:rFonts w:asciiTheme="minorHAnsi" w:hAnsiTheme="minorHAnsi" w:cstheme="minorHAnsi"/>
                <w:sz w:val="24"/>
                <w:szCs w:val="24"/>
              </w:rPr>
              <w:t>)</w:t>
            </w:r>
            <w:r w:rsidRPr="005B72FE">
              <w:rPr>
                <w:rFonts w:asciiTheme="minorHAnsi" w:hAnsiTheme="minorHAnsi" w:cstheme="minorHAnsi"/>
                <w:sz w:val="24"/>
                <w:szCs w:val="24"/>
              </w:rPr>
              <w:t xml:space="preserve"> pasiūlymų </w:t>
            </w:r>
            <w:r w:rsidR="00DD20B1" w:rsidRPr="005B72FE">
              <w:rPr>
                <w:rFonts w:asciiTheme="minorHAnsi" w:hAnsiTheme="minorHAnsi" w:cstheme="minorHAnsi"/>
                <w:sz w:val="24"/>
                <w:szCs w:val="24"/>
              </w:rPr>
              <w:t>P</w:t>
            </w:r>
            <w:r w:rsidRPr="005B72FE">
              <w:rPr>
                <w:rFonts w:asciiTheme="minorHAnsi" w:hAnsiTheme="minorHAnsi" w:cstheme="minorHAnsi"/>
                <w:sz w:val="24"/>
                <w:szCs w:val="24"/>
              </w:rPr>
              <w:t>irkimui kainos yra neįprastai mažos ir nutarė kreiptis</w:t>
            </w:r>
            <w:r w:rsidR="00210A3A" w:rsidRPr="005B72FE">
              <w:rPr>
                <w:rFonts w:asciiTheme="minorHAnsi" w:hAnsiTheme="minorHAnsi" w:cstheme="minorHAnsi"/>
                <w:sz w:val="24"/>
                <w:szCs w:val="24"/>
              </w:rPr>
              <w:t xml:space="preserve"> į</w:t>
            </w:r>
            <w:r w:rsidR="00DD20B1" w:rsidRPr="005B72FE">
              <w:rPr>
                <w:rFonts w:asciiTheme="minorHAnsi" w:hAnsiTheme="minorHAnsi" w:cstheme="minorHAnsi"/>
                <w:sz w:val="24"/>
                <w:szCs w:val="24"/>
              </w:rPr>
              <w:t xml:space="preserve"> šiuos Pirkimo dalyvius su prašymu pagrįsti neįprastai mažas pasiūlymų kainas.</w:t>
            </w:r>
            <w:r w:rsidR="00947082" w:rsidRPr="005B72FE">
              <w:rPr>
                <w:rFonts w:asciiTheme="minorHAnsi" w:hAnsiTheme="minorHAnsi" w:cstheme="minorHAnsi"/>
                <w:sz w:val="24"/>
                <w:szCs w:val="24"/>
              </w:rPr>
              <w:t xml:space="preserve"> Pirkimo komisijos prašymai Tiekėjui</w:t>
            </w:r>
            <w:r w:rsidR="00F01147" w:rsidRPr="005B72FE">
              <w:rPr>
                <w:rStyle w:val="FootnoteReference"/>
                <w:rFonts w:asciiTheme="minorHAnsi" w:hAnsiTheme="minorHAnsi" w:cstheme="minorHAnsi"/>
                <w:sz w:val="24"/>
                <w:szCs w:val="24"/>
              </w:rPr>
              <w:footnoteReference w:id="13"/>
            </w:r>
            <w:r w:rsidR="00947082" w:rsidRPr="005B72FE">
              <w:rPr>
                <w:rFonts w:asciiTheme="minorHAnsi" w:hAnsiTheme="minorHAnsi" w:cstheme="minorHAnsi"/>
                <w:sz w:val="24"/>
                <w:szCs w:val="24"/>
              </w:rPr>
              <w:t xml:space="preserve"> ir </w:t>
            </w:r>
            <w:proofErr w:type="spellStart"/>
            <w:r w:rsidR="00947082" w:rsidRPr="005B72FE">
              <w:rPr>
                <w:rFonts w:asciiTheme="minorHAnsi" w:hAnsiTheme="minorHAnsi" w:cstheme="minorHAnsi"/>
                <w:sz w:val="24"/>
                <w:szCs w:val="24"/>
              </w:rPr>
              <w:t>Gelmestai</w:t>
            </w:r>
            <w:proofErr w:type="spellEnd"/>
            <w:r w:rsidR="00F01147" w:rsidRPr="005B72FE">
              <w:rPr>
                <w:rStyle w:val="FootnoteReference"/>
                <w:rFonts w:asciiTheme="minorHAnsi" w:hAnsiTheme="minorHAnsi" w:cstheme="minorHAnsi"/>
                <w:sz w:val="24"/>
                <w:szCs w:val="24"/>
              </w:rPr>
              <w:footnoteReference w:id="14"/>
            </w:r>
            <w:r w:rsidR="00947082" w:rsidRPr="005B72FE">
              <w:rPr>
                <w:rFonts w:asciiTheme="minorHAnsi" w:hAnsiTheme="minorHAnsi" w:cstheme="minorHAnsi"/>
                <w:sz w:val="24"/>
                <w:szCs w:val="24"/>
              </w:rPr>
              <w:t xml:space="preserve"> pagrįsti neįprastai mažas kainas </w:t>
            </w:r>
            <w:r w:rsidR="00F01147" w:rsidRPr="005B72FE">
              <w:rPr>
                <w:rFonts w:asciiTheme="minorHAnsi" w:hAnsiTheme="minorHAnsi" w:cstheme="minorHAnsi"/>
                <w:sz w:val="24"/>
                <w:szCs w:val="24"/>
              </w:rPr>
              <w:t>suformuluoti formaliai</w:t>
            </w:r>
            <w:r w:rsidR="00F01147" w:rsidRPr="005B72FE">
              <w:rPr>
                <w:rStyle w:val="FootnoteReference"/>
                <w:rFonts w:asciiTheme="minorHAnsi" w:hAnsiTheme="minorHAnsi" w:cstheme="minorHAnsi"/>
                <w:sz w:val="24"/>
                <w:szCs w:val="24"/>
              </w:rPr>
              <w:footnoteReference w:id="15"/>
            </w:r>
            <w:r w:rsidR="00F01147" w:rsidRPr="005B72FE">
              <w:rPr>
                <w:rFonts w:asciiTheme="minorHAnsi" w:hAnsiTheme="minorHAnsi" w:cstheme="minorHAnsi"/>
                <w:sz w:val="24"/>
                <w:szCs w:val="24"/>
              </w:rPr>
              <w:t>, ne</w:t>
            </w:r>
            <w:r w:rsidR="00B935EF" w:rsidRPr="005B72FE">
              <w:rPr>
                <w:rFonts w:asciiTheme="minorHAnsi" w:hAnsiTheme="minorHAnsi" w:cstheme="minorHAnsi"/>
                <w:sz w:val="24"/>
                <w:szCs w:val="24"/>
              </w:rPr>
              <w:t>nurodant</w:t>
            </w:r>
            <w:r w:rsidR="00D35065" w:rsidRPr="005B72FE">
              <w:rPr>
                <w:rFonts w:asciiTheme="minorHAnsi" w:hAnsiTheme="minorHAnsi" w:cstheme="minorHAnsi"/>
                <w:sz w:val="24"/>
                <w:szCs w:val="24"/>
              </w:rPr>
              <w:t>,</w:t>
            </w:r>
            <w:r w:rsidR="00F01147" w:rsidRPr="005B72FE">
              <w:rPr>
                <w:rFonts w:asciiTheme="minorHAnsi" w:hAnsiTheme="minorHAnsi" w:cstheme="minorHAnsi"/>
                <w:sz w:val="24"/>
                <w:szCs w:val="24"/>
              </w:rPr>
              <w:t xml:space="preserve"> </w:t>
            </w:r>
            <w:r w:rsidR="00B935EF" w:rsidRPr="005B72FE">
              <w:rPr>
                <w:rFonts w:asciiTheme="minorHAnsi" w:hAnsiTheme="minorHAnsi" w:cstheme="minorHAnsi"/>
                <w:sz w:val="24"/>
                <w:szCs w:val="24"/>
              </w:rPr>
              <w:t>kaip ir kokius konkrečius pasiūlymo aspektus, kainos sudedamąsias dalis dalyviai turi pateikti, siekdam</w:t>
            </w:r>
            <w:r w:rsidR="0096476D" w:rsidRPr="005B72FE">
              <w:rPr>
                <w:rFonts w:asciiTheme="minorHAnsi" w:hAnsiTheme="minorHAnsi" w:cstheme="minorHAnsi"/>
                <w:sz w:val="24"/>
                <w:szCs w:val="24"/>
              </w:rPr>
              <w:t>i</w:t>
            </w:r>
            <w:r w:rsidR="00B935EF" w:rsidRPr="005B72FE">
              <w:rPr>
                <w:rFonts w:asciiTheme="minorHAnsi" w:hAnsiTheme="minorHAnsi" w:cstheme="minorHAnsi"/>
                <w:sz w:val="24"/>
                <w:szCs w:val="24"/>
              </w:rPr>
              <w:t xml:space="preserve"> pagrįsti pasiūlym</w:t>
            </w:r>
            <w:r w:rsidR="0096476D" w:rsidRPr="005B72FE">
              <w:rPr>
                <w:rFonts w:asciiTheme="minorHAnsi" w:hAnsiTheme="minorHAnsi" w:cstheme="minorHAnsi"/>
                <w:sz w:val="24"/>
                <w:szCs w:val="24"/>
              </w:rPr>
              <w:t>uose</w:t>
            </w:r>
            <w:r w:rsidR="00B935EF" w:rsidRPr="005B72FE">
              <w:rPr>
                <w:rFonts w:asciiTheme="minorHAnsi" w:hAnsiTheme="minorHAnsi" w:cstheme="minorHAnsi"/>
                <w:sz w:val="24"/>
                <w:szCs w:val="24"/>
              </w:rPr>
              <w:t xml:space="preserve"> nurodyt</w:t>
            </w:r>
            <w:r w:rsidR="0096476D" w:rsidRPr="005B72FE">
              <w:rPr>
                <w:rFonts w:asciiTheme="minorHAnsi" w:hAnsiTheme="minorHAnsi" w:cstheme="minorHAnsi"/>
                <w:sz w:val="24"/>
                <w:szCs w:val="24"/>
              </w:rPr>
              <w:t>as</w:t>
            </w:r>
            <w:r w:rsidR="00B935EF" w:rsidRPr="005B72FE">
              <w:rPr>
                <w:rFonts w:asciiTheme="minorHAnsi" w:hAnsiTheme="minorHAnsi" w:cstheme="minorHAnsi"/>
                <w:sz w:val="24"/>
                <w:szCs w:val="24"/>
              </w:rPr>
              <w:t xml:space="preserve"> neįprastai maž</w:t>
            </w:r>
            <w:r w:rsidR="0096476D" w:rsidRPr="005B72FE">
              <w:rPr>
                <w:rFonts w:asciiTheme="minorHAnsi" w:hAnsiTheme="minorHAnsi" w:cstheme="minorHAnsi"/>
                <w:sz w:val="24"/>
                <w:szCs w:val="24"/>
              </w:rPr>
              <w:t>as</w:t>
            </w:r>
            <w:r w:rsidR="00B935EF" w:rsidRPr="005B72FE">
              <w:rPr>
                <w:rFonts w:asciiTheme="minorHAnsi" w:hAnsiTheme="minorHAnsi" w:cstheme="minorHAnsi"/>
                <w:sz w:val="24"/>
                <w:szCs w:val="24"/>
              </w:rPr>
              <w:t xml:space="preserve"> kain</w:t>
            </w:r>
            <w:r w:rsidR="0096476D" w:rsidRPr="005B72FE">
              <w:rPr>
                <w:rFonts w:asciiTheme="minorHAnsi" w:hAnsiTheme="minorHAnsi" w:cstheme="minorHAnsi"/>
                <w:sz w:val="24"/>
                <w:szCs w:val="24"/>
              </w:rPr>
              <w:t xml:space="preserve">as, nepaisant to, kad Tiekėjas pasiūlė </w:t>
            </w:r>
            <w:proofErr w:type="spellStart"/>
            <w:r w:rsidR="00D27ADF" w:rsidRPr="005B72FE">
              <w:rPr>
                <w:rFonts w:asciiTheme="minorHAnsi" w:hAnsiTheme="minorHAnsi" w:cstheme="minorHAnsi"/>
                <w:sz w:val="24"/>
                <w:szCs w:val="24"/>
              </w:rPr>
              <w:t>Ge</w:t>
            </w:r>
            <w:r w:rsidR="0096476D" w:rsidRPr="005B72FE">
              <w:rPr>
                <w:rFonts w:asciiTheme="minorHAnsi" w:hAnsiTheme="minorHAnsi" w:cstheme="minorHAnsi"/>
                <w:sz w:val="24"/>
                <w:szCs w:val="24"/>
              </w:rPr>
              <w:t>lmesta</w:t>
            </w:r>
            <w:proofErr w:type="spellEnd"/>
            <w:r w:rsidR="0096476D" w:rsidRPr="005B72FE">
              <w:rPr>
                <w:rFonts w:asciiTheme="minorHAnsi" w:hAnsiTheme="minorHAnsi" w:cstheme="minorHAnsi"/>
                <w:sz w:val="24"/>
                <w:szCs w:val="24"/>
              </w:rPr>
              <w:t xml:space="preserve"> gaminamus </w:t>
            </w:r>
            <w:proofErr w:type="spellStart"/>
            <w:r w:rsidR="0096476D" w:rsidRPr="005B72FE">
              <w:rPr>
                <w:rFonts w:asciiTheme="minorHAnsi" w:hAnsiTheme="minorHAnsi" w:cstheme="minorHAnsi"/>
                <w:sz w:val="24"/>
                <w:szCs w:val="24"/>
              </w:rPr>
              <w:t>tetraedrus</w:t>
            </w:r>
            <w:proofErr w:type="spellEnd"/>
            <w:r w:rsidR="0096476D" w:rsidRPr="005B72FE">
              <w:rPr>
                <w:rFonts w:asciiTheme="minorHAnsi" w:hAnsiTheme="minorHAnsi" w:cstheme="minorHAnsi"/>
                <w:sz w:val="24"/>
                <w:szCs w:val="24"/>
              </w:rPr>
              <w:t xml:space="preserve"> pigiau nei pats gamintojas.</w:t>
            </w:r>
          </w:p>
          <w:p w14:paraId="0EBCE235" w14:textId="399A7E5E" w:rsidR="00D27ADF" w:rsidRPr="005B72FE" w:rsidRDefault="00072162" w:rsidP="005B72FE">
            <w:pPr>
              <w:ind w:firstLine="732"/>
              <w:rPr>
                <w:rFonts w:asciiTheme="minorHAnsi" w:hAnsiTheme="minorHAnsi" w:cstheme="minorHAnsi"/>
                <w:sz w:val="24"/>
                <w:szCs w:val="24"/>
              </w:rPr>
            </w:pPr>
            <w:r w:rsidRPr="005B72FE">
              <w:rPr>
                <w:rFonts w:asciiTheme="minorHAnsi" w:hAnsiTheme="minorHAnsi" w:cstheme="minorHAnsi"/>
                <w:sz w:val="24"/>
                <w:szCs w:val="24"/>
              </w:rPr>
              <w:t xml:space="preserve">VPT </w:t>
            </w:r>
            <w:r w:rsidR="005F16B8" w:rsidRPr="005B72FE">
              <w:rPr>
                <w:rFonts w:asciiTheme="minorHAnsi" w:hAnsiTheme="minorHAnsi" w:cstheme="minorHAnsi"/>
                <w:sz w:val="24"/>
                <w:szCs w:val="24"/>
              </w:rPr>
              <w:t>atkreipia dėmesį</w:t>
            </w:r>
            <w:r w:rsidRPr="005B72FE">
              <w:rPr>
                <w:rFonts w:asciiTheme="minorHAnsi" w:hAnsiTheme="minorHAnsi" w:cstheme="minorHAnsi"/>
                <w:sz w:val="24"/>
                <w:szCs w:val="24"/>
              </w:rPr>
              <w:t>, kad tik gavusi Pirkimo dalyvio UAB „</w:t>
            </w:r>
            <w:proofErr w:type="spellStart"/>
            <w:r w:rsidRPr="005B72FE">
              <w:rPr>
                <w:rFonts w:asciiTheme="minorHAnsi" w:hAnsiTheme="minorHAnsi" w:cstheme="minorHAnsi"/>
                <w:sz w:val="24"/>
                <w:szCs w:val="24"/>
              </w:rPr>
              <w:t>Tilsta</w:t>
            </w:r>
            <w:proofErr w:type="spellEnd"/>
            <w:r w:rsidRPr="005B72FE">
              <w:rPr>
                <w:rFonts w:asciiTheme="minorHAnsi" w:hAnsiTheme="minorHAnsi" w:cstheme="minorHAnsi"/>
                <w:sz w:val="24"/>
                <w:szCs w:val="24"/>
              </w:rPr>
              <w:t>“ pretenziją</w:t>
            </w:r>
            <w:r w:rsidR="00D90EB4" w:rsidRPr="005B72FE">
              <w:rPr>
                <w:rStyle w:val="FootnoteReference"/>
                <w:rFonts w:asciiTheme="minorHAnsi" w:hAnsiTheme="minorHAnsi" w:cstheme="minorHAnsi"/>
                <w:sz w:val="24"/>
                <w:szCs w:val="24"/>
              </w:rPr>
              <w:footnoteReference w:id="16"/>
            </w:r>
            <w:r w:rsidR="00B80856" w:rsidRPr="005B72FE">
              <w:rPr>
                <w:rFonts w:asciiTheme="minorHAnsi" w:hAnsiTheme="minorHAnsi" w:cstheme="minorHAnsi"/>
                <w:sz w:val="24"/>
                <w:szCs w:val="24"/>
              </w:rPr>
              <w:t xml:space="preserve"> (toliau – Pretenzija)</w:t>
            </w:r>
            <w:r w:rsidRPr="005B72FE">
              <w:rPr>
                <w:rFonts w:asciiTheme="minorHAnsi" w:hAnsiTheme="minorHAnsi" w:cstheme="minorHAnsi"/>
                <w:sz w:val="24"/>
                <w:szCs w:val="24"/>
              </w:rPr>
              <w:t xml:space="preserve">, Pirkimo komisija </w:t>
            </w:r>
            <w:r w:rsidR="00D27ADF" w:rsidRPr="005B72FE">
              <w:rPr>
                <w:rFonts w:asciiTheme="minorHAnsi" w:hAnsiTheme="minorHAnsi" w:cstheme="minorHAnsi"/>
                <w:sz w:val="24"/>
                <w:szCs w:val="24"/>
              </w:rPr>
              <w:t xml:space="preserve">kreipėsi į </w:t>
            </w:r>
            <w:r w:rsidRPr="005B72FE">
              <w:rPr>
                <w:rFonts w:asciiTheme="minorHAnsi" w:hAnsiTheme="minorHAnsi" w:cstheme="minorHAnsi"/>
                <w:sz w:val="24"/>
                <w:szCs w:val="24"/>
              </w:rPr>
              <w:t>Tiekėją</w:t>
            </w:r>
            <w:r w:rsidR="00DA38BA" w:rsidRPr="005B72FE">
              <w:rPr>
                <w:rStyle w:val="FootnoteReference"/>
                <w:rFonts w:asciiTheme="minorHAnsi" w:hAnsiTheme="minorHAnsi" w:cstheme="minorHAnsi"/>
                <w:sz w:val="24"/>
                <w:szCs w:val="24"/>
              </w:rPr>
              <w:footnoteReference w:id="17"/>
            </w:r>
            <w:r w:rsidRPr="005B72FE">
              <w:rPr>
                <w:rFonts w:asciiTheme="minorHAnsi" w:hAnsiTheme="minorHAnsi" w:cstheme="minorHAnsi"/>
                <w:sz w:val="24"/>
                <w:szCs w:val="24"/>
              </w:rPr>
              <w:t xml:space="preserve"> ir </w:t>
            </w:r>
            <w:proofErr w:type="spellStart"/>
            <w:r w:rsidRPr="005B72FE">
              <w:rPr>
                <w:rFonts w:asciiTheme="minorHAnsi" w:hAnsiTheme="minorHAnsi" w:cstheme="minorHAnsi"/>
                <w:sz w:val="24"/>
                <w:szCs w:val="24"/>
              </w:rPr>
              <w:t>Gelmest</w:t>
            </w:r>
            <w:r w:rsidR="00D27ADF" w:rsidRPr="005B72FE">
              <w:rPr>
                <w:rFonts w:asciiTheme="minorHAnsi" w:hAnsiTheme="minorHAnsi" w:cstheme="minorHAnsi"/>
                <w:sz w:val="24"/>
                <w:szCs w:val="24"/>
              </w:rPr>
              <w:t>ą</w:t>
            </w:r>
            <w:proofErr w:type="spellEnd"/>
            <w:r w:rsidR="00DA38BA" w:rsidRPr="005B72FE">
              <w:rPr>
                <w:rStyle w:val="FootnoteReference"/>
                <w:rFonts w:asciiTheme="minorHAnsi" w:hAnsiTheme="minorHAnsi" w:cstheme="minorHAnsi"/>
                <w:sz w:val="24"/>
                <w:szCs w:val="24"/>
              </w:rPr>
              <w:footnoteReference w:id="18"/>
            </w:r>
            <w:r w:rsidRPr="005B72FE">
              <w:rPr>
                <w:rFonts w:asciiTheme="minorHAnsi" w:hAnsiTheme="minorHAnsi" w:cstheme="minorHAnsi"/>
                <w:sz w:val="24"/>
                <w:szCs w:val="24"/>
              </w:rPr>
              <w:t xml:space="preserve"> su prašymu pateikti detalesnį prekių kainų išskaidymą.</w:t>
            </w:r>
            <w:r w:rsidR="00416C87" w:rsidRPr="005B72FE">
              <w:rPr>
                <w:rFonts w:asciiTheme="minorHAnsi" w:hAnsiTheme="minorHAnsi" w:cstheme="minorHAnsi"/>
                <w:sz w:val="24"/>
                <w:szCs w:val="24"/>
              </w:rPr>
              <w:t xml:space="preserve"> Atsižvelgdami į šį prašymą</w:t>
            </w:r>
            <w:r w:rsidR="00D35065" w:rsidRPr="005B72FE">
              <w:rPr>
                <w:rFonts w:asciiTheme="minorHAnsi" w:hAnsiTheme="minorHAnsi" w:cstheme="minorHAnsi"/>
                <w:sz w:val="24"/>
                <w:szCs w:val="24"/>
              </w:rPr>
              <w:t>,</w:t>
            </w:r>
            <w:r w:rsidR="00416C87" w:rsidRPr="005B72FE">
              <w:rPr>
                <w:rFonts w:asciiTheme="minorHAnsi" w:hAnsiTheme="minorHAnsi" w:cstheme="minorHAnsi"/>
                <w:sz w:val="24"/>
                <w:szCs w:val="24"/>
              </w:rPr>
              <w:t xml:space="preserve"> Pirkimo dalyviai detalizavo si</w:t>
            </w:r>
            <w:r w:rsidR="005F16B8" w:rsidRPr="005B72FE">
              <w:rPr>
                <w:rFonts w:asciiTheme="minorHAnsi" w:hAnsiTheme="minorHAnsi" w:cstheme="minorHAnsi"/>
                <w:sz w:val="24"/>
                <w:szCs w:val="24"/>
              </w:rPr>
              <w:t>ū</w:t>
            </w:r>
            <w:r w:rsidR="00416C87" w:rsidRPr="005B72FE">
              <w:rPr>
                <w:rFonts w:asciiTheme="minorHAnsi" w:hAnsiTheme="minorHAnsi" w:cstheme="minorHAnsi"/>
                <w:sz w:val="24"/>
                <w:szCs w:val="24"/>
              </w:rPr>
              <w:t xml:space="preserve">lomų </w:t>
            </w:r>
            <w:proofErr w:type="spellStart"/>
            <w:r w:rsidR="00416C87" w:rsidRPr="005B72FE">
              <w:rPr>
                <w:rFonts w:asciiTheme="minorHAnsi" w:hAnsiTheme="minorHAnsi" w:cstheme="minorHAnsi"/>
                <w:sz w:val="24"/>
                <w:szCs w:val="24"/>
              </w:rPr>
              <w:t>tetraedrų</w:t>
            </w:r>
            <w:proofErr w:type="spellEnd"/>
            <w:r w:rsidR="00416C87" w:rsidRPr="005B72FE">
              <w:rPr>
                <w:rStyle w:val="FootnoteReference"/>
                <w:rFonts w:asciiTheme="minorHAnsi" w:hAnsiTheme="minorHAnsi" w:cstheme="minorHAnsi"/>
                <w:sz w:val="24"/>
                <w:szCs w:val="24"/>
              </w:rPr>
              <w:footnoteReference w:id="19"/>
            </w:r>
            <w:r w:rsidR="00416C87" w:rsidRPr="005B72FE">
              <w:rPr>
                <w:rFonts w:asciiTheme="minorHAnsi" w:hAnsiTheme="minorHAnsi" w:cstheme="minorHAnsi"/>
                <w:sz w:val="24"/>
                <w:szCs w:val="24"/>
              </w:rPr>
              <w:t xml:space="preserve"> sudėtinių dalių kainas</w:t>
            </w:r>
            <w:r w:rsidR="005F16B8" w:rsidRPr="005B72FE">
              <w:rPr>
                <w:rFonts w:asciiTheme="minorHAnsi" w:hAnsiTheme="minorHAnsi" w:cstheme="minorHAnsi"/>
                <w:sz w:val="24"/>
                <w:szCs w:val="24"/>
              </w:rPr>
              <w:t>.</w:t>
            </w:r>
            <w:r w:rsidR="000A1FD1" w:rsidRPr="005B72FE">
              <w:rPr>
                <w:rFonts w:asciiTheme="minorHAnsi" w:hAnsiTheme="minorHAnsi" w:cstheme="minorHAnsi"/>
                <w:sz w:val="24"/>
                <w:szCs w:val="24"/>
              </w:rPr>
              <w:t xml:space="preserve"> Pirkimo komisija, 2024-06-14 posėdyje (protokolo Nr. </w:t>
            </w:r>
            <w:r w:rsidR="00D27ADF" w:rsidRPr="005B72FE">
              <w:rPr>
                <w:rFonts w:asciiTheme="minorHAnsi" w:hAnsiTheme="minorHAnsi" w:cstheme="minorHAnsi"/>
                <w:sz w:val="24"/>
                <w:szCs w:val="24"/>
              </w:rPr>
              <w:t xml:space="preserve">10742) </w:t>
            </w:r>
            <w:r w:rsidR="0066441D" w:rsidRPr="005B72FE">
              <w:rPr>
                <w:rFonts w:asciiTheme="minorHAnsi" w:hAnsiTheme="minorHAnsi" w:cstheme="minorHAnsi"/>
                <w:sz w:val="24"/>
                <w:szCs w:val="24"/>
              </w:rPr>
              <w:t xml:space="preserve">(toliau – Posėdis) </w:t>
            </w:r>
            <w:r w:rsidR="000A1FD1" w:rsidRPr="005B72FE">
              <w:rPr>
                <w:rFonts w:asciiTheme="minorHAnsi" w:hAnsiTheme="minorHAnsi" w:cstheme="minorHAnsi"/>
                <w:sz w:val="24"/>
                <w:szCs w:val="24"/>
              </w:rPr>
              <w:t>išnagrinėjusi pretenziją</w:t>
            </w:r>
            <w:r w:rsidR="00D35065" w:rsidRPr="005B72FE">
              <w:rPr>
                <w:rFonts w:asciiTheme="minorHAnsi" w:hAnsiTheme="minorHAnsi" w:cstheme="minorHAnsi"/>
                <w:sz w:val="24"/>
                <w:szCs w:val="24"/>
              </w:rPr>
              <w:t>,</w:t>
            </w:r>
            <w:r w:rsidR="00D27ADF" w:rsidRPr="005B72FE">
              <w:rPr>
                <w:rFonts w:asciiTheme="minorHAnsi" w:hAnsiTheme="minorHAnsi" w:cstheme="minorHAnsi"/>
                <w:sz w:val="24"/>
                <w:szCs w:val="24"/>
              </w:rPr>
              <w:t xml:space="preserve"> ją atmetė, be kita ko, pažymėdama, kad: </w:t>
            </w:r>
            <w:r w:rsidR="00D27ADF" w:rsidRPr="005B72FE">
              <w:rPr>
                <w:rFonts w:asciiTheme="minorHAnsi" w:hAnsiTheme="minorHAnsi" w:cstheme="minorHAnsi"/>
                <w:i/>
                <w:iCs/>
                <w:sz w:val="24"/>
                <w:szCs w:val="24"/>
              </w:rPr>
              <w:t>„&lt;...&gt; UAB „Taiklu“ ne visos siūlomos prekių sudedamosios dalys yra to paties gamintojo kaip UAB „</w:t>
            </w:r>
            <w:proofErr w:type="spellStart"/>
            <w:r w:rsidR="00D27ADF" w:rsidRPr="005B72FE">
              <w:rPr>
                <w:rFonts w:asciiTheme="minorHAnsi" w:hAnsiTheme="minorHAnsi" w:cstheme="minorHAnsi"/>
                <w:i/>
                <w:iCs/>
                <w:sz w:val="24"/>
                <w:szCs w:val="24"/>
              </w:rPr>
              <w:t>Gelmesta</w:t>
            </w:r>
            <w:proofErr w:type="spellEnd"/>
            <w:r w:rsidR="00D27ADF" w:rsidRPr="005B72FE">
              <w:rPr>
                <w:rFonts w:asciiTheme="minorHAnsi" w:hAnsiTheme="minorHAnsi" w:cstheme="minorHAnsi"/>
                <w:i/>
                <w:iCs/>
                <w:sz w:val="24"/>
                <w:szCs w:val="24"/>
              </w:rPr>
              <w:t xml:space="preserve">“ </w:t>
            </w:r>
            <w:r w:rsidR="00D27ADF" w:rsidRPr="005B72FE">
              <w:rPr>
                <w:rFonts w:asciiTheme="minorHAnsi" w:hAnsiTheme="minorHAnsi" w:cstheme="minorHAnsi"/>
                <w:sz w:val="24"/>
                <w:szCs w:val="24"/>
              </w:rPr>
              <w:t xml:space="preserve">bei </w:t>
            </w:r>
            <w:r w:rsidR="0084564B" w:rsidRPr="005B72FE">
              <w:rPr>
                <w:rFonts w:asciiTheme="minorHAnsi" w:hAnsiTheme="minorHAnsi" w:cstheme="minorHAnsi"/>
                <w:sz w:val="24"/>
                <w:szCs w:val="24"/>
              </w:rPr>
              <w:t>nurodė</w:t>
            </w:r>
            <w:r w:rsidR="00D27ADF" w:rsidRPr="005B72FE">
              <w:rPr>
                <w:rFonts w:asciiTheme="minorHAnsi" w:hAnsiTheme="minorHAnsi" w:cstheme="minorHAnsi"/>
                <w:sz w:val="24"/>
                <w:szCs w:val="24"/>
              </w:rPr>
              <w:t xml:space="preserve"> jog: </w:t>
            </w:r>
            <w:r w:rsidR="00D27ADF" w:rsidRPr="005B72FE">
              <w:rPr>
                <w:rFonts w:asciiTheme="minorHAnsi" w:hAnsiTheme="minorHAnsi" w:cstheme="minorHAnsi"/>
                <w:i/>
                <w:iCs/>
                <w:sz w:val="24"/>
                <w:szCs w:val="24"/>
              </w:rPr>
              <w:t>„&lt;...&gt; Atkreiptinas dėmesys, kad UAB „</w:t>
            </w:r>
            <w:proofErr w:type="spellStart"/>
            <w:r w:rsidR="00D27ADF" w:rsidRPr="005B72FE">
              <w:rPr>
                <w:rFonts w:asciiTheme="minorHAnsi" w:hAnsiTheme="minorHAnsi" w:cstheme="minorHAnsi"/>
                <w:i/>
                <w:iCs/>
                <w:sz w:val="24"/>
                <w:szCs w:val="24"/>
              </w:rPr>
              <w:t>Gelmesta</w:t>
            </w:r>
            <w:proofErr w:type="spellEnd"/>
            <w:r w:rsidR="00D27ADF" w:rsidRPr="005B72FE">
              <w:rPr>
                <w:rFonts w:asciiTheme="minorHAnsi" w:hAnsiTheme="minorHAnsi" w:cstheme="minorHAnsi"/>
                <w:i/>
                <w:iCs/>
                <w:sz w:val="24"/>
                <w:szCs w:val="24"/>
              </w:rPr>
              <w:t xml:space="preserve">“ siūlomų tų pačių, </w:t>
            </w:r>
            <w:r w:rsidR="00D27ADF" w:rsidRPr="005B72FE">
              <w:rPr>
                <w:rFonts w:asciiTheme="minorHAnsi" w:hAnsiTheme="minorHAnsi" w:cstheme="minorHAnsi"/>
                <w:i/>
                <w:iCs/>
                <w:sz w:val="24"/>
                <w:szCs w:val="24"/>
              </w:rPr>
              <w:lastRenderedPageBreak/>
              <w:t xml:space="preserve">to paties gamintojo prekių kaina yra mažesnė nei UAB „Taiklu“ siūloma prekių kaina &lt;...&gt; “ </w:t>
            </w:r>
            <w:r w:rsidR="00D27ADF" w:rsidRPr="005B72FE">
              <w:rPr>
                <w:rFonts w:asciiTheme="minorHAnsi" w:hAnsiTheme="minorHAnsi" w:cstheme="minorHAnsi"/>
                <w:sz w:val="24"/>
                <w:szCs w:val="24"/>
              </w:rPr>
              <w:t xml:space="preserve">(toliau – </w:t>
            </w:r>
            <w:r w:rsidR="00210A3A" w:rsidRPr="005B72FE">
              <w:rPr>
                <w:rFonts w:asciiTheme="minorHAnsi" w:hAnsiTheme="minorHAnsi" w:cstheme="minorHAnsi"/>
                <w:sz w:val="24"/>
                <w:szCs w:val="24"/>
              </w:rPr>
              <w:t>Sprendimo dėl</w:t>
            </w:r>
            <w:r w:rsidR="00D27ADF" w:rsidRPr="005B72FE">
              <w:rPr>
                <w:rFonts w:asciiTheme="minorHAnsi" w:hAnsiTheme="minorHAnsi" w:cstheme="minorHAnsi"/>
                <w:sz w:val="24"/>
                <w:szCs w:val="24"/>
              </w:rPr>
              <w:t xml:space="preserve"> pretenzij</w:t>
            </w:r>
            <w:r w:rsidR="00210A3A" w:rsidRPr="005B72FE">
              <w:rPr>
                <w:rFonts w:asciiTheme="minorHAnsi" w:hAnsiTheme="minorHAnsi" w:cstheme="minorHAnsi"/>
                <w:sz w:val="24"/>
                <w:szCs w:val="24"/>
              </w:rPr>
              <w:t>os</w:t>
            </w:r>
            <w:r w:rsidR="00D27ADF" w:rsidRPr="005B72FE">
              <w:rPr>
                <w:rFonts w:asciiTheme="minorHAnsi" w:hAnsiTheme="minorHAnsi" w:cstheme="minorHAnsi"/>
                <w:sz w:val="24"/>
                <w:szCs w:val="24"/>
              </w:rPr>
              <w:t xml:space="preserve"> dalis).</w:t>
            </w:r>
          </w:p>
          <w:p w14:paraId="5F1F35B2" w14:textId="4C2A15AB" w:rsidR="00986893" w:rsidRPr="005B72FE" w:rsidRDefault="005F16B8" w:rsidP="005B72FE">
            <w:pPr>
              <w:ind w:firstLine="732"/>
              <w:rPr>
                <w:rFonts w:asciiTheme="minorHAnsi" w:hAnsiTheme="minorHAnsi" w:cstheme="minorHAnsi"/>
                <w:sz w:val="24"/>
                <w:szCs w:val="24"/>
              </w:rPr>
            </w:pPr>
            <w:r w:rsidRPr="005B72FE">
              <w:rPr>
                <w:rFonts w:asciiTheme="minorHAnsi" w:hAnsiTheme="minorHAnsi" w:cstheme="minorHAnsi"/>
                <w:sz w:val="24"/>
                <w:szCs w:val="24"/>
              </w:rPr>
              <w:t xml:space="preserve">VPT pastebi, kad Tiekėjas </w:t>
            </w:r>
            <w:proofErr w:type="spellStart"/>
            <w:r w:rsidRPr="005B72FE">
              <w:rPr>
                <w:rFonts w:asciiTheme="minorHAnsi" w:hAnsiTheme="minorHAnsi" w:cstheme="minorHAnsi"/>
                <w:sz w:val="24"/>
                <w:szCs w:val="24"/>
              </w:rPr>
              <w:t>tetraedr</w:t>
            </w:r>
            <w:r w:rsidR="00DE195B" w:rsidRPr="005B72FE">
              <w:rPr>
                <w:rFonts w:asciiTheme="minorHAnsi" w:hAnsiTheme="minorHAnsi" w:cstheme="minorHAnsi"/>
                <w:sz w:val="24"/>
                <w:szCs w:val="24"/>
              </w:rPr>
              <w:t>ų</w:t>
            </w:r>
            <w:proofErr w:type="spellEnd"/>
            <w:r w:rsidR="00ED7EE2" w:rsidRPr="005B72FE">
              <w:rPr>
                <w:rFonts w:asciiTheme="minorHAnsi" w:hAnsiTheme="minorHAnsi" w:cstheme="minorHAnsi"/>
                <w:sz w:val="24"/>
                <w:szCs w:val="24"/>
                <w:vertAlign w:val="superscript"/>
              </w:rPr>
              <w:footnoteReference w:id="20"/>
            </w:r>
            <w:r w:rsidR="00ED7EE2" w:rsidRPr="005B72FE">
              <w:rPr>
                <w:rFonts w:asciiTheme="minorHAnsi" w:hAnsiTheme="minorHAnsi" w:cstheme="minorHAnsi"/>
                <w:sz w:val="24"/>
                <w:szCs w:val="24"/>
              </w:rPr>
              <w:t xml:space="preserve"> </w:t>
            </w:r>
            <w:r w:rsidRPr="005B72FE">
              <w:rPr>
                <w:rFonts w:asciiTheme="minorHAnsi" w:hAnsiTheme="minorHAnsi" w:cstheme="minorHAnsi"/>
                <w:sz w:val="24"/>
                <w:szCs w:val="24"/>
              </w:rPr>
              <w:t>kainos</w:t>
            </w:r>
            <w:r w:rsidR="00ED7EE2" w:rsidRPr="005B72FE">
              <w:rPr>
                <w:rFonts w:asciiTheme="minorHAnsi" w:hAnsiTheme="minorHAnsi" w:cstheme="minorHAnsi"/>
                <w:sz w:val="24"/>
                <w:szCs w:val="24"/>
              </w:rPr>
              <w:t xml:space="preserve"> (693</w:t>
            </w:r>
            <w:r w:rsidR="00875F2D" w:rsidRPr="005B72FE">
              <w:rPr>
                <w:rFonts w:asciiTheme="minorHAnsi" w:hAnsiTheme="minorHAnsi" w:cstheme="minorHAnsi"/>
                <w:sz w:val="24"/>
                <w:szCs w:val="24"/>
              </w:rPr>
              <w:t xml:space="preserve"> </w:t>
            </w:r>
            <w:r w:rsidR="00ED7EE2" w:rsidRPr="005B72FE">
              <w:rPr>
                <w:rFonts w:asciiTheme="minorHAnsi" w:hAnsiTheme="minorHAnsi" w:cstheme="minorHAnsi"/>
                <w:sz w:val="24"/>
                <w:szCs w:val="24"/>
              </w:rPr>
              <w:t xml:space="preserve">369,00 Eur be PVM) </w:t>
            </w:r>
            <w:r w:rsidRPr="005B72FE">
              <w:rPr>
                <w:rFonts w:asciiTheme="minorHAnsi" w:hAnsiTheme="minorHAnsi" w:cstheme="minorHAnsi"/>
                <w:sz w:val="24"/>
                <w:szCs w:val="24"/>
              </w:rPr>
              <w:t>detalizavime</w:t>
            </w:r>
            <w:r w:rsidR="00ED7EE2" w:rsidRPr="005B72FE">
              <w:rPr>
                <w:rStyle w:val="FootnoteReference"/>
                <w:rFonts w:asciiTheme="minorHAnsi" w:hAnsiTheme="minorHAnsi" w:cstheme="minorHAnsi"/>
                <w:sz w:val="24"/>
                <w:szCs w:val="24"/>
              </w:rPr>
              <w:footnoteReference w:id="21"/>
            </w:r>
            <w:r w:rsidR="00ED7EE2" w:rsidRPr="005B72FE">
              <w:rPr>
                <w:rFonts w:asciiTheme="minorHAnsi" w:hAnsiTheme="minorHAnsi" w:cstheme="minorHAnsi"/>
                <w:sz w:val="24"/>
                <w:szCs w:val="24"/>
              </w:rPr>
              <w:t xml:space="preserve"> nurodė, kad ji susideda iš</w:t>
            </w:r>
            <w:r w:rsidR="00986893" w:rsidRPr="005B72FE">
              <w:rPr>
                <w:rFonts w:asciiTheme="minorHAnsi" w:hAnsiTheme="minorHAnsi" w:cstheme="minorHAnsi"/>
                <w:sz w:val="24"/>
                <w:szCs w:val="24"/>
              </w:rPr>
              <w:t xml:space="preserv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12"/>
              <w:gridCol w:w="1041"/>
            </w:tblGrid>
            <w:tr w:rsidR="00986893" w:rsidRPr="005B72FE" w14:paraId="06537283" w14:textId="77777777">
              <w:tc>
                <w:tcPr>
                  <w:tcW w:w="0" w:type="auto"/>
                  <w:tcBorders>
                    <w:top w:val="nil"/>
                    <w:left w:val="nil"/>
                    <w:bottom w:val="nil"/>
                    <w:right w:val="nil"/>
                  </w:tcBorders>
                  <w:shd w:val="clear" w:color="auto" w:fill="FFFFFF"/>
                  <w:tcMar>
                    <w:top w:w="60" w:type="dxa"/>
                    <w:left w:w="75" w:type="dxa"/>
                    <w:bottom w:w="60" w:type="dxa"/>
                    <w:right w:w="75" w:type="dxa"/>
                  </w:tcMar>
                  <w:hideMark/>
                </w:tcPr>
                <w:p w14:paraId="6CBCFDDF" w14:textId="5A6A3CF5" w:rsidR="00986893" w:rsidRPr="005B72FE" w:rsidRDefault="000A1FD1"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w:t>
                  </w:r>
                  <w:r w:rsidR="00986893" w:rsidRPr="005B72FE">
                    <w:rPr>
                      <w:rFonts w:asciiTheme="minorHAnsi" w:hAnsiTheme="minorHAnsi" w:cstheme="minorHAnsi"/>
                      <w:i/>
                      <w:iCs/>
                      <w:color w:val="333333"/>
                      <w:sz w:val="24"/>
                      <w:szCs w:val="24"/>
                    </w:rPr>
                    <w:t xml:space="preserve">1. </w:t>
                  </w:r>
                  <w:proofErr w:type="spellStart"/>
                  <w:r w:rsidR="00986893" w:rsidRPr="005B72FE">
                    <w:rPr>
                      <w:rFonts w:asciiTheme="minorHAnsi" w:hAnsiTheme="minorHAnsi" w:cstheme="minorHAnsi"/>
                      <w:i/>
                      <w:iCs/>
                      <w:color w:val="333333"/>
                      <w:sz w:val="24"/>
                      <w:szCs w:val="24"/>
                    </w:rPr>
                    <w:t>Tetraedras</w:t>
                  </w:r>
                  <w:proofErr w:type="spellEnd"/>
                  <w:r w:rsidR="00986893" w:rsidRPr="005B72FE">
                    <w:rPr>
                      <w:rFonts w:asciiTheme="minorHAnsi" w:hAnsiTheme="minorHAnsi" w:cstheme="minorHAnsi"/>
                      <w:i/>
                      <w:iCs/>
                      <w:color w:val="333333"/>
                      <w:sz w:val="24"/>
                      <w:szCs w:val="24"/>
                    </w:rPr>
                    <w:t>, (</w:t>
                  </w:r>
                  <w:proofErr w:type="spellStart"/>
                  <w:r w:rsidR="00986893" w:rsidRPr="005B72FE">
                    <w:rPr>
                      <w:rFonts w:asciiTheme="minorHAnsi" w:hAnsiTheme="minorHAnsi" w:cstheme="minorHAnsi"/>
                      <w:i/>
                      <w:iCs/>
                      <w:color w:val="333333"/>
                      <w:sz w:val="24"/>
                      <w:szCs w:val="24"/>
                    </w:rPr>
                    <w:t>Gelmesta</w:t>
                  </w:r>
                  <w:proofErr w:type="spellEnd"/>
                  <w:r w:rsidR="00986893" w:rsidRPr="005B72FE">
                    <w:rPr>
                      <w:rFonts w:asciiTheme="minorHAnsi" w:hAnsiTheme="minorHAnsi" w:cstheme="minorHAnsi"/>
                      <w:i/>
                      <w:iCs/>
                      <w:color w:val="333333"/>
                      <w:sz w:val="24"/>
                      <w:szCs w:val="24"/>
                    </w:rPr>
                    <w:t>)</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29644262"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598201</w:t>
                  </w:r>
                </w:p>
              </w:tc>
            </w:tr>
            <w:tr w:rsidR="00986893" w:rsidRPr="005B72FE" w14:paraId="6D4346FB" w14:textId="77777777">
              <w:tc>
                <w:tcPr>
                  <w:tcW w:w="0" w:type="auto"/>
                  <w:tcBorders>
                    <w:top w:val="nil"/>
                    <w:left w:val="nil"/>
                    <w:bottom w:val="nil"/>
                    <w:right w:val="nil"/>
                  </w:tcBorders>
                  <w:shd w:val="clear" w:color="auto" w:fill="FFFFFF"/>
                  <w:tcMar>
                    <w:top w:w="60" w:type="dxa"/>
                    <w:left w:w="75" w:type="dxa"/>
                    <w:bottom w:w="60" w:type="dxa"/>
                    <w:right w:w="75" w:type="dxa"/>
                  </w:tcMar>
                  <w:hideMark/>
                </w:tcPr>
                <w:p w14:paraId="4A5CB4F3"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2. Plieninis lynas (sąmatoje vertintas </w:t>
                  </w:r>
                  <w:proofErr w:type="spellStart"/>
                  <w:r w:rsidRPr="005B72FE">
                    <w:rPr>
                      <w:rFonts w:asciiTheme="minorHAnsi" w:hAnsiTheme="minorHAnsi" w:cstheme="minorHAnsi"/>
                      <w:i/>
                      <w:iCs/>
                      <w:color w:val="333333"/>
                      <w:sz w:val="24"/>
                      <w:szCs w:val="24"/>
                    </w:rPr>
                    <w:t>Certex</w:t>
                  </w:r>
                  <w:proofErr w:type="spellEnd"/>
                  <w:r w:rsidRPr="005B72FE">
                    <w:rPr>
                      <w:rFonts w:asciiTheme="minorHAnsi" w:hAnsiTheme="minorHAnsi" w:cstheme="minorHAnsi"/>
                      <w:i/>
                      <w:iCs/>
                      <w:color w:val="333333"/>
                      <w:sz w:val="24"/>
                      <w:szCs w:val="24"/>
                    </w:rPr>
                    <w:t>)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6196B24E"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74000</w:t>
                  </w:r>
                </w:p>
              </w:tc>
            </w:tr>
            <w:tr w:rsidR="00986893" w:rsidRPr="005B72FE" w14:paraId="522CEB3E" w14:textId="77777777">
              <w:tc>
                <w:tcPr>
                  <w:tcW w:w="0" w:type="auto"/>
                  <w:tcBorders>
                    <w:top w:val="nil"/>
                    <w:left w:val="nil"/>
                    <w:bottom w:val="nil"/>
                    <w:right w:val="nil"/>
                  </w:tcBorders>
                  <w:shd w:val="clear" w:color="auto" w:fill="FFFFFF"/>
                  <w:tcMar>
                    <w:top w:w="60" w:type="dxa"/>
                    <w:left w:w="75" w:type="dxa"/>
                    <w:bottom w:w="60" w:type="dxa"/>
                    <w:right w:w="75" w:type="dxa"/>
                  </w:tcMar>
                  <w:hideMark/>
                </w:tcPr>
                <w:p w14:paraId="4906F38F"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3. </w:t>
                  </w:r>
                  <w:proofErr w:type="spellStart"/>
                  <w:r w:rsidRPr="005B72FE">
                    <w:rPr>
                      <w:rFonts w:asciiTheme="minorHAnsi" w:hAnsiTheme="minorHAnsi" w:cstheme="minorHAnsi"/>
                      <w:i/>
                      <w:iCs/>
                      <w:color w:val="333333"/>
                      <w:sz w:val="24"/>
                      <w:szCs w:val="24"/>
                    </w:rPr>
                    <w:t>Užspaudėjai</w:t>
                  </w:r>
                  <w:proofErr w:type="spellEnd"/>
                </w:p>
              </w:tc>
              <w:tc>
                <w:tcPr>
                  <w:tcW w:w="0" w:type="auto"/>
                  <w:tcBorders>
                    <w:top w:val="nil"/>
                    <w:left w:val="nil"/>
                    <w:bottom w:val="nil"/>
                    <w:right w:val="nil"/>
                  </w:tcBorders>
                  <w:shd w:val="clear" w:color="auto" w:fill="FFFFFF"/>
                  <w:tcMar>
                    <w:top w:w="60" w:type="dxa"/>
                    <w:left w:w="75" w:type="dxa"/>
                    <w:bottom w:w="60" w:type="dxa"/>
                    <w:right w:w="75" w:type="dxa"/>
                  </w:tcMar>
                  <w:hideMark/>
                </w:tcPr>
                <w:p w14:paraId="2ABA8FD7"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10800</w:t>
                  </w:r>
                </w:p>
              </w:tc>
            </w:tr>
            <w:tr w:rsidR="00986893" w:rsidRPr="005B72FE" w14:paraId="1D21EEC8" w14:textId="77777777">
              <w:tc>
                <w:tcPr>
                  <w:tcW w:w="0" w:type="auto"/>
                  <w:tcBorders>
                    <w:top w:val="nil"/>
                    <w:left w:val="nil"/>
                    <w:bottom w:val="nil"/>
                    <w:right w:val="nil"/>
                  </w:tcBorders>
                  <w:shd w:val="clear" w:color="auto" w:fill="FFFFFF"/>
                  <w:tcMar>
                    <w:top w:w="60" w:type="dxa"/>
                    <w:left w:w="75" w:type="dxa"/>
                    <w:bottom w:w="60" w:type="dxa"/>
                    <w:right w:w="75" w:type="dxa"/>
                  </w:tcMar>
                  <w:hideMark/>
                </w:tcPr>
                <w:p w14:paraId="204995F2"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4. </w:t>
                  </w:r>
                  <w:proofErr w:type="spellStart"/>
                  <w:r w:rsidRPr="005B72FE">
                    <w:rPr>
                      <w:rFonts w:asciiTheme="minorHAnsi" w:hAnsiTheme="minorHAnsi" w:cstheme="minorHAnsi"/>
                      <w:i/>
                      <w:iCs/>
                      <w:color w:val="333333"/>
                      <w:sz w:val="24"/>
                      <w:szCs w:val="24"/>
                    </w:rPr>
                    <w:t>Veržekliai</w:t>
                  </w:r>
                  <w:proofErr w:type="spellEnd"/>
                  <w:r w:rsidRPr="005B72FE">
                    <w:rPr>
                      <w:rFonts w:asciiTheme="minorHAnsi" w:hAnsiTheme="minorHAnsi" w:cstheme="minorHAnsi"/>
                      <w:i/>
                      <w:iCs/>
                      <w:color w:val="333333"/>
                      <w:sz w:val="24"/>
                      <w:szCs w:val="24"/>
                    </w:rPr>
                    <w:t xml:space="preserve">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420A3862"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10368</w:t>
                  </w:r>
                </w:p>
              </w:tc>
            </w:tr>
            <w:tr w:rsidR="00986893" w:rsidRPr="005B72FE" w14:paraId="4729AEE6" w14:textId="77777777">
              <w:tc>
                <w:tcPr>
                  <w:tcW w:w="0" w:type="auto"/>
                  <w:tcBorders>
                    <w:top w:val="nil"/>
                    <w:left w:val="nil"/>
                    <w:bottom w:val="nil"/>
                    <w:right w:val="nil"/>
                  </w:tcBorders>
                  <w:shd w:val="clear" w:color="auto" w:fill="FFFFFF"/>
                  <w:tcMar>
                    <w:top w:w="60" w:type="dxa"/>
                    <w:left w:w="75" w:type="dxa"/>
                    <w:bottom w:w="60" w:type="dxa"/>
                    <w:right w:w="75" w:type="dxa"/>
                  </w:tcMar>
                  <w:hideMark/>
                </w:tcPr>
                <w:p w14:paraId="39D226B4" w14:textId="77777777" w:rsidR="00986893" w:rsidRPr="005B72FE" w:rsidRDefault="00986893"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6E4FFA4E" w14:textId="4B955CA8" w:rsidR="00986893" w:rsidRPr="005B72FE" w:rsidRDefault="00986893" w:rsidP="005B72FE">
                  <w:pPr>
                    <w:rPr>
                      <w:rFonts w:asciiTheme="minorHAnsi" w:hAnsiTheme="minorHAnsi" w:cstheme="minorHAnsi"/>
                      <w:color w:val="333333"/>
                      <w:sz w:val="24"/>
                      <w:szCs w:val="24"/>
                    </w:rPr>
                  </w:pPr>
                  <w:r w:rsidRPr="005B72FE">
                    <w:rPr>
                      <w:rFonts w:asciiTheme="minorHAnsi" w:hAnsiTheme="minorHAnsi" w:cstheme="minorHAnsi"/>
                      <w:i/>
                      <w:iCs/>
                      <w:color w:val="333333"/>
                      <w:sz w:val="24"/>
                      <w:szCs w:val="24"/>
                    </w:rPr>
                    <w:t>693369</w:t>
                  </w:r>
                  <w:r w:rsidR="000A1FD1" w:rsidRPr="005B72FE">
                    <w:rPr>
                      <w:rFonts w:asciiTheme="minorHAnsi" w:hAnsiTheme="minorHAnsi" w:cstheme="minorHAnsi"/>
                      <w:i/>
                      <w:iCs/>
                      <w:color w:val="333333"/>
                      <w:sz w:val="24"/>
                      <w:szCs w:val="24"/>
                    </w:rPr>
                    <w:t>“</w:t>
                  </w:r>
                  <w:r w:rsidR="000A1FD1" w:rsidRPr="005B72FE">
                    <w:rPr>
                      <w:rFonts w:asciiTheme="minorHAnsi" w:hAnsiTheme="minorHAnsi" w:cstheme="minorHAnsi"/>
                      <w:color w:val="333333"/>
                      <w:sz w:val="24"/>
                      <w:szCs w:val="24"/>
                    </w:rPr>
                    <w:t xml:space="preserve">, </w:t>
                  </w:r>
                </w:p>
                <w:p w14:paraId="4E239C22" w14:textId="77777777" w:rsidR="00986893" w:rsidRPr="005B72FE" w:rsidRDefault="00986893" w:rsidP="005B72FE">
                  <w:pPr>
                    <w:rPr>
                      <w:rFonts w:asciiTheme="minorHAnsi" w:hAnsiTheme="minorHAnsi" w:cstheme="minorHAnsi"/>
                      <w:i/>
                      <w:iCs/>
                      <w:color w:val="333333"/>
                      <w:sz w:val="24"/>
                      <w:szCs w:val="24"/>
                    </w:rPr>
                  </w:pPr>
                </w:p>
              </w:tc>
            </w:tr>
          </w:tbl>
          <w:p w14:paraId="02CBE497" w14:textId="0AE56295" w:rsidR="00416C87" w:rsidRPr="005B72FE" w:rsidRDefault="00986893" w:rsidP="005B72FE">
            <w:pPr>
              <w:rPr>
                <w:rFonts w:asciiTheme="minorHAnsi" w:hAnsiTheme="minorHAnsi" w:cstheme="minorHAnsi"/>
                <w:sz w:val="24"/>
                <w:szCs w:val="24"/>
              </w:rPr>
            </w:pPr>
            <w:r w:rsidRPr="005B72FE">
              <w:rPr>
                <w:rFonts w:asciiTheme="minorHAnsi" w:hAnsiTheme="minorHAnsi" w:cstheme="minorHAnsi"/>
                <w:sz w:val="24"/>
                <w:szCs w:val="24"/>
              </w:rPr>
              <w:t>o patikslintame detalizavime</w:t>
            </w:r>
            <w:r w:rsidRPr="005B72FE">
              <w:rPr>
                <w:rStyle w:val="FootnoteReference"/>
                <w:rFonts w:asciiTheme="minorHAnsi" w:hAnsiTheme="minorHAnsi" w:cstheme="minorHAnsi"/>
                <w:sz w:val="24"/>
                <w:szCs w:val="24"/>
              </w:rPr>
              <w:footnoteReference w:id="22"/>
            </w:r>
            <w:r w:rsidRPr="005B72FE">
              <w:rPr>
                <w:rFonts w:asciiTheme="minorHAnsi" w:hAnsiTheme="minorHAnsi" w:cstheme="minorHAnsi"/>
                <w:sz w:val="24"/>
                <w:szCs w:val="24"/>
              </w:rPr>
              <w:t xml:space="preserve"> nur</w:t>
            </w:r>
            <w:r w:rsidR="00E634B9" w:rsidRPr="005B72FE">
              <w:rPr>
                <w:rFonts w:asciiTheme="minorHAnsi" w:hAnsiTheme="minorHAnsi" w:cstheme="minorHAnsi"/>
                <w:sz w:val="24"/>
                <w:szCs w:val="24"/>
              </w:rPr>
              <w:t>o</w:t>
            </w:r>
            <w:r w:rsidRPr="005B72FE">
              <w:rPr>
                <w:rFonts w:asciiTheme="minorHAnsi" w:hAnsiTheme="minorHAnsi" w:cstheme="minorHAnsi"/>
                <w:sz w:val="24"/>
                <w:szCs w:val="24"/>
              </w:rPr>
              <w:t xml:space="preserve">dė </w:t>
            </w:r>
            <w:proofErr w:type="spellStart"/>
            <w:r w:rsidRPr="005B72FE">
              <w:rPr>
                <w:rFonts w:asciiTheme="minorHAnsi" w:hAnsiTheme="minorHAnsi" w:cstheme="minorHAnsi"/>
                <w:sz w:val="24"/>
                <w:szCs w:val="24"/>
              </w:rPr>
              <w:t>tetraedr</w:t>
            </w:r>
            <w:r w:rsidR="00DE195B" w:rsidRPr="005B72FE">
              <w:rPr>
                <w:rFonts w:asciiTheme="minorHAnsi" w:hAnsiTheme="minorHAnsi" w:cstheme="minorHAnsi"/>
                <w:sz w:val="24"/>
                <w:szCs w:val="24"/>
              </w:rPr>
              <w:t>ų</w:t>
            </w:r>
            <w:proofErr w:type="spellEnd"/>
            <w:r w:rsidRPr="005B72FE">
              <w:rPr>
                <w:rFonts w:asciiTheme="minorHAnsi" w:hAnsiTheme="minorHAnsi" w:cstheme="minorHAnsi"/>
                <w:sz w:val="24"/>
                <w:szCs w:val="24"/>
              </w:rPr>
              <w:t xml:space="preserve"> sudedamųjų dalių kainas:</w:t>
            </w:r>
          </w:p>
          <w:tbl>
            <w:tblPr>
              <w:tblW w:w="3680" w:type="dxa"/>
              <w:shd w:val="clear" w:color="auto" w:fill="FFFFFF"/>
              <w:tblCellMar>
                <w:top w:w="15" w:type="dxa"/>
                <w:left w:w="15" w:type="dxa"/>
                <w:bottom w:w="15" w:type="dxa"/>
                <w:right w:w="15" w:type="dxa"/>
              </w:tblCellMar>
              <w:tblLook w:val="04A0" w:firstRow="1" w:lastRow="0" w:firstColumn="1" w:lastColumn="0" w:noHBand="0" w:noVBand="1"/>
            </w:tblPr>
            <w:tblGrid>
              <w:gridCol w:w="2733"/>
              <w:gridCol w:w="947"/>
            </w:tblGrid>
            <w:tr w:rsidR="0066441D" w:rsidRPr="005B72FE" w14:paraId="0C5EA1D3" w14:textId="77777777">
              <w:trPr>
                <w:trHeight w:val="186"/>
              </w:trPr>
              <w:tc>
                <w:tcPr>
                  <w:tcW w:w="0" w:type="auto"/>
                  <w:tcBorders>
                    <w:top w:val="nil"/>
                    <w:left w:val="nil"/>
                    <w:bottom w:val="nil"/>
                    <w:right w:val="nil"/>
                  </w:tcBorders>
                  <w:shd w:val="clear" w:color="auto" w:fill="FFFFFF"/>
                  <w:tcMar>
                    <w:top w:w="60" w:type="dxa"/>
                    <w:left w:w="75" w:type="dxa"/>
                    <w:bottom w:w="60" w:type="dxa"/>
                    <w:right w:w="75" w:type="dxa"/>
                  </w:tcMar>
                  <w:hideMark/>
                </w:tcPr>
                <w:p w14:paraId="01EE194F"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„1. </w:t>
                  </w:r>
                  <w:proofErr w:type="spellStart"/>
                  <w:r w:rsidRPr="005B72FE">
                    <w:rPr>
                      <w:rFonts w:asciiTheme="minorHAnsi" w:hAnsiTheme="minorHAnsi" w:cstheme="minorHAnsi"/>
                      <w:i/>
                      <w:iCs/>
                      <w:color w:val="333333"/>
                      <w:sz w:val="24"/>
                      <w:szCs w:val="24"/>
                    </w:rPr>
                    <w:t>Tetraedras</w:t>
                  </w:r>
                  <w:proofErr w:type="spellEnd"/>
                  <w:r w:rsidRPr="005B72FE">
                    <w:rPr>
                      <w:rFonts w:asciiTheme="minorHAnsi" w:hAnsiTheme="minorHAnsi" w:cstheme="minorHAnsi"/>
                      <w:i/>
                      <w:iCs/>
                      <w:color w:val="333333"/>
                      <w:sz w:val="24"/>
                      <w:szCs w:val="24"/>
                    </w:rPr>
                    <w:t>,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264DA924"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601020</w:t>
                  </w:r>
                </w:p>
              </w:tc>
            </w:tr>
            <w:tr w:rsidR="0066441D" w:rsidRPr="005B72FE" w14:paraId="04DF3DF3" w14:textId="77777777">
              <w:trPr>
                <w:trHeight w:val="186"/>
              </w:trPr>
              <w:tc>
                <w:tcPr>
                  <w:tcW w:w="0" w:type="auto"/>
                  <w:tcBorders>
                    <w:top w:val="nil"/>
                    <w:left w:val="nil"/>
                    <w:bottom w:val="nil"/>
                    <w:right w:val="nil"/>
                  </w:tcBorders>
                  <w:shd w:val="clear" w:color="auto" w:fill="FFFFFF"/>
                  <w:tcMar>
                    <w:top w:w="60" w:type="dxa"/>
                    <w:left w:w="75" w:type="dxa"/>
                    <w:bottom w:w="60" w:type="dxa"/>
                    <w:right w:w="75" w:type="dxa"/>
                  </w:tcMar>
                  <w:hideMark/>
                </w:tcPr>
                <w:p w14:paraId="2572DAAB"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2. Plieninis lynas (</w:t>
                  </w:r>
                  <w:proofErr w:type="spellStart"/>
                  <w:r w:rsidRPr="005B72FE">
                    <w:rPr>
                      <w:rFonts w:asciiTheme="minorHAnsi" w:hAnsiTheme="minorHAnsi" w:cstheme="minorHAnsi"/>
                      <w:i/>
                      <w:iCs/>
                      <w:color w:val="333333"/>
                      <w:sz w:val="24"/>
                      <w:szCs w:val="24"/>
                    </w:rPr>
                    <w:t>certex</w:t>
                  </w:r>
                  <w:proofErr w:type="spellEnd"/>
                  <w:r w:rsidRPr="005B72FE">
                    <w:rPr>
                      <w:rFonts w:asciiTheme="minorHAnsi" w:hAnsiTheme="minorHAnsi" w:cstheme="minorHAnsi"/>
                      <w:i/>
                      <w:iCs/>
                      <w:color w:val="333333"/>
                      <w:sz w:val="24"/>
                      <w:szCs w:val="24"/>
                    </w:rPr>
                    <w:t>)</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423BA2BE"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71181</w:t>
                  </w:r>
                </w:p>
              </w:tc>
            </w:tr>
            <w:tr w:rsidR="0066441D" w:rsidRPr="005B72FE" w14:paraId="0FB43227" w14:textId="77777777">
              <w:trPr>
                <w:trHeight w:val="186"/>
              </w:trPr>
              <w:tc>
                <w:tcPr>
                  <w:tcW w:w="0" w:type="auto"/>
                  <w:tcBorders>
                    <w:top w:val="nil"/>
                    <w:left w:val="nil"/>
                    <w:bottom w:val="nil"/>
                    <w:right w:val="nil"/>
                  </w:tcBorders>
                  <w:shd w:val="clear" w:color="auto" w:fill="FFFFFF"/>
                  <w:tcMar>
                    <w:top w:w="60" w:type="dxa"/>
                    <w:left w:w="75" w:type="dxa"/>
                    <w:bottom w:w="60" w:type="dxa"/>
                    <w:right w:w="75" w:type="dxa"/>
                  </w:tcMar>
                  <w:hideMark/>
                </w:tcPr>
                <w:p w14:paraId="03584E7A"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3. </w:t>
                  </w:r>
                  <w:proofErr w:type="spellStart"/>
                  <w:r w:rsidRPr="005B72FE">
                    <w:rPr>
                      <w:rFonts w:asciiTheme="minorHAnsi" w:hAnsiTheme="minorHAnsi" w:cstheme="minorHAnsi"/>
                      <w:i/>
                      <w:iCs/>
                      <w:color w:val="333333"/>
                      <w:sz w:val="24"/>
                      <w:szCs w:val="24"/>
                    </w:rPr>
                    <w:t>Užspaudėjai</w:t>
                  </w:r>
                  <w:proofErr w:type="spellEnd"/>
                  <w:r w:rsidRPr="005B72FE">
                    <w:rPr>
                      <w:rFonts w:asciiTheme="minorHAnsi" w:hAnsiTheme="minorHAnsi" w:cstheme="minorHAnsi"/>
                      <w:i/>
                      <w:iCs/>
                      <w:color w:val="333333"/>
                      <w:sz w:val="24"/>
                      <w:szCs w:val="24"/>
                    </w:rPr>
                    <w:t>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6DC73E76"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10800</w:t>
                  </w:r>
                </w:p>
              </w:tc>
            </w:tr>
            <w:tr w:rsidR="0066441D" w:rsidRPr="005B72FE" w14:paraId="035E1D0C" w14:textId="77777777">
              <w:trPr>
                <w:trHeight w:val="186"/>
              </w:trPr>
              <w:tc>
                <w:tcPr>
                  <w:tcW w:w="0" w:type="auto"/>
                  <w:tcBorders>
                    <w:top w:val="nil"/>
                    <w:left w:val="nil"/>
                    <w:bottom w:val="nil"/>
                    <w:right w:val="nil"/>
                  </w:tcBorders>
                  <w:shd w:val="clear" w:color="auto" w:fill="FFFFFF"/>
                  <w:tcMar>
                    <w:top w:w="60" w:type="dxa"/>
                    <w:left w:w="75" w:type="dxa"/>
                    <w:bottom w:w="60" w:type="dxa"/>
                    <w:right w:w="75" w:type="dxa"/>
                  </w:tcMar>
                  <w:hideMark/>
                </w:tcPr>
                <w:p w14:paraId="0EF4AA42"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 xml:space="preserve">4. </w:t>
                  </w:r>
                  <w:proofErr w:type="spellStart"/>
                  <w:r w:rsidRPr="005B72FE">
                    <w:rPr>
                      <w:rFonts w:asciiTheme="minorHAnsi" w:hAnsiTheme="minorHAnsi" w:cstheme="minorHAnsi"/>
                      <w:i/>
                      <w:iCs/>
                      <w:color w:val="333333"/>
                      <w:sz w:val="24"/>
                      <w:szCs w:val="24"/>
                    </w:rPr>
                    <w:t>Veržekliai</w:t>
                  </w:r>
                  <w:proofErr w:type="spellEnd"/>
                  <w:r w:rsidRPr="005B72FE">
                    <w:rPr>
                      <w:rFonts w:asciiTheme="minorHAnsi" w:hAnsiTheme="minorHAnsi" w:cstheme="minorHAnsi"/>
                      <w:i/>
                      <w:iCs/>
                      <w:color w:val="333333"/>
                      <w:sz w:val="24"/>
                      <w:szCs w:val="24"/>
                    </w:rPr>
                    <w:t xml:space="preserve"> - </w:t>
                  </w:r>
                </w:p>
              </w:tc>
              <w:tc>
                <w:tcPr>
                  <w:tcW w:w="0" w:type="auto"/>
                  <w:tcBorders>
                    <w:top w:val="nil"/>
                    <w:left w:val="nil"/>
                    <w:bottom w:val="nil"/>
                    <w:right w:val="nil"/>
                  </w:tcBorders>
                  <w:shd w:val="clear" w:color="auto" w:fill="FFFFFF"/>
                  <w:tcMar>
                    <w:top w:w="60" w:type="dxa"/>
                    <w:left w:w="75" w:type="dxa"/>
                    <w:bottom w:w="60" w:type="dxa"/>
                    <w:right w:w="75" w:type="dxa"/>
                  </w:tcMar>
                  <w:hideMark/>
                </w:tcPr>
                <w:p w14:paraId="5B346045" w14:textId="77777777" w:rsidR="0066441D" w:rsidRPr="005B72FE" w:rsidRDefault="0066441D" w:rsidP="005B72FE">
                  <w:pPr>
                    <w:rPr>
                      <w:rFonts w:asciiTheme="minorHAnsi" w:hAnsiTheme="minorHAnsi" w:cstheme="minorHAnsi"/>
                      <w:i/>
                      <w:iCs/>
                      <w:color w:val="333333"/>
                      <w:sz w:val="24"/>
                      <w:szCs w:val="24"/>
                    </w:rPr>
                  </w:pPr>
                  <w:r w:rsidRPr="005B72FE">
                    <w:rPr>
                      <w:rFonts w:asciiTheme="minorHAnsi" w:hAnsiTheme="minorHAnsi" w:cstheme="minorHAnsi"/>
                      <w:i/>
                      <w:iCs/>
                      <w:color w:val="333333"/>
                      <w:sz w:val="24"/>
                      <w:szCs w:val="24"/>
                    </w:rPr>
                    <w:t>10368</w:t>
                  </w:r>
                </w:p>
              </w:tc>
            </w:tr>
          </w:tbl>
          <w:p w14:paraId="4AA327AA" w14:textId="0900A350" w:rsidR="0066441D" w:rsidRPr="005B72FE" w:rsidRDefault="0066441D" w:rsidP="005B72FE">
            <w:pPr>
              <w:rPr>
                <w:rFonts w:asciiTheme="minorHAnsi" w:hAnsiTheme="minorHAnsi" w:cstheme="minorHAnsi"/>
                <w:color w:val="333333"/>
                <w:sz w:val="24"/>
                <w:szCs w:val="24"/>
              </w:rPr>
            </w:pPr>
            <w:r w:rsidRPr="005B72FE">
              <w:rPr>
                <w:rFonts w:asciiTheme="minorHAnsi" w:hAnsiTheme="minorHAnsi" w:cstheme="minorHAnsi"/>
                <w:sz w:val="24"/>
                <w:szCs w:val="24"/>
              </w:rPr>
              <w:t xml:space="preserve">                                            </w:t>
            </w:r>
            <w:r w:rsidRPr="005B72FE">
              <w:rPr>
                <w:rFonts w:asciiTheme="minorHAnsi" w:hAnsiTheme="minorHAnsi" w:cstheme="minorHAnsi"/>
                <w:i/>
                <w:iCs/>
                <w:color w:val="333333"/>
                <w:sz w:val="24"/>
                <w:szCs w:val="24"/>
              </w:rPr>
              <w:t>693369“</w:t>
            </w:r>
            <w:r w:rsidRPr="005B72FE">
              <w:rPr>
                <w:rFonts w:asciiTheme="minorHAnsi" w:hAnsiTheme="minorHAnsi" w:cstheme="minorHAnsi"/>
                <w:color w:val="333333"/>
                <w:sz w:val="24"/>
                <w:szCs w:val="24"/>
              </w:rPr>
              <w:t xml:space="preserve">, </w:t>
            </w:r>
          </w:p>
          <w:p w14:paraId="6D1140B9" w14:textId="76EEBB14" w:rsidR="00210A3A" w:rsidRPr="005B72FE" w:rsidRDefault="0066441D" w:rsidP="005B72FE">
            <w:pPr>
              <w:rPr>
                <w:rFonts w:asciiTheme="minorHAnsi" w:hAnsiTheme="minorHAnsi" w:cstheme="minorHAnsi"/>
                <w:sz w:val="24"/>
                <w:szCs w:val="24"/>
              </w:rPr>
            </w:pPr>
            <w:r w:rsidRPr="005B72FE">
              <w:rPr>
                <w:rFonts w:asciiTheme="minorHAnsi" w:hAnsiTheme="minorHAnsi" w:cstheme="minorHAnsi"/>
                <w:sz w:val="24"/>
                <w:szCs w:val="24"/>
              </w:rPr>
              <w:t>t</w:t>
            </w:r>
            <w:r w:rsidR="009F619A" w:rsidRPr="005B72FE">
              <w:rPr>
                <w:rFonts w:asciiTheme="minorHAnsi" w:hAnsiTheme="minorHAnsi" w:cstheme="minorHAnsi"/>
                <w:sz w:val="24"/>
                <w:szCs w:val="24"/>
              </w:rPr>
              <w:t xml:space="preserve">uo tarpu VPT prašymu pateikti informaciją, susijusią su Tiekėjo ir </w:t>
            </w:r>
            <w:proofErr w:type="spellStart"/>
            <w:r w:rsidR="009F619A" w:rsidRPr="005B72FE">
              <w:rPr>
                <w:rFonts w:asciiTheme="minorHAnsi" w:hAnsiTheme="minorHAnsi" w:cstheme="minorHAnsi"/>
                <w:sz w:val="24"/>
                <w:szCs w:val="24"/>
              </w:rPr>
              <w:t>Gelmesta</w:t>
            </w:r>
            <w:proofErr w:type="spellEnd"/>
            <w:r w:rsidR="009F619A" w:rsidRPr="005B72FE">
              <w:rPr>
                <w:rFonts w:asciiTheme="minorHAnsi" w:hAnsiTheme="minorHAnsi" w:cstheme="minorHAnsi"/>
                <w:sz w:val="24"/>
                <w:szCs w:val="24"/>
              </w:rPr>
              <w:t xml:space="preserve"> bei </w:t>
            </w:r>
            <w:proofErr w:type="spellStart"/>
            <w:r w:rsidR="009F619A" w:rsidRPr="005B72FE">
              <w:rPr>
                <w:rFonts w:asciiTheme="minorHAnsi" w:hAnsiTheme="minorHAnsi" w:cstheme="minorHAnsi"/>
                <w:sz w:val="24"/>
                <w:szCs w:val="24"/>
              </w:rPr>
              <w:t>tetraedrų</w:t>
            </w:r>
            <w:proofErr w:type="spellEnd"/>
            <w:r w:rsidR="009F619A" w:rsidRPr="005B72FE">
              <w:rPr>
                <w:rFonts w:asciiTheme="minorHAnsi" w:hAnsiTheme="minorHAnsi" w:cstheme="minorHAnsi"/>
                <w:sz w:val="24"/>
                <w:szCs w:val="24"/>
              </w:rPr>
              <w:t xml:space="preserve"> komplektuojamąsias </w:t>
            </w:r>
            <w:r w:rsidR="00D35065" w:rsidRPr="005B72FE">
              <w:rPr>
                <w:rFonts w:asciiTheme="minorHAnsi" w:hAnsiTheme="minorHAnsi" w:cstheme="minorHAnsi"/>
                <w:sz w:val="24"/>
                <w:szCs w:val="24"/>
              </w:rPr>
              <w:t xml:space="preserve">dalis </w:t>
            </w:r>
            <w:r w:rsidR="009F619A" w:rsidRPr="005B72FE">
              <w:rPr>
                <w:rFonts w:asciiTheme="minorHAnsi" w:hAnsiTheme="minorHAnsi" w:cstheme="minorHAnsi"/>
                <w:sz w:val="24"/>
                <w:szCs w:val="24"/>
              </w:rPr>
              <w:t>Tiekėjui teikusių ūkio subjektų tarpusavio komunikacij</w:t>
            </w:r>
            <w:r w:rsidR="00210A3A" w:rsidRPr="005B72FE">
              <w:rPr>
                <w:rFonts w:asciiTheme="minorHAnsi" w:hAnsiTheme="minorHAnsi" w:cstheme="minorHAnsi"/>
                <w:sz w:val="24"/>
                <w:szCs w:val="24"/>
              </w:rPr>
              <w:t>ą</w:t>
            </w:r>
            <w:r w:rsidR="009F619A" w:rsidRPr="005B72FE">
              <w:rPr>
                <w:rFonts w:asciiTheme="minorHAnsi" w:hAnsiTheme="minorHAnsi" w:cstheme="minorHAnsi"/>
                <w:sz w:val="24"/>
                <w:szCs w:val="24"/>
              </w:rPr>
              <w:t xml:space="preserve"> (įskaitant komercinius pasiūlymus, el. susirašinėjimą ir kainodaros derinimą), Tiekėjas nurodė</w:t>
            </w:r>
            <w:r w:rsidR="009F619A" w:rsidRPr="005B72FE">
              <w:rPr>
                <w:rStyle w:val="FootnoteReference"/>
                <w:rFonts w:asciiTheme="minorHAnsi" w:hAnsiTheme="minorHAnsi" w:cstheme="minorHAnsi"/>
                <w:sz w:val="24"/>
                <w:szCs w:val="24"/>
              </w:rPr>
              <w:footnoteReference w:id="23"/>
            </w:r>
            <w:r w:rsidR="009F619A" w:rsidRPr="005B72FE">
              <w:rPr>
                <w:rFonts w:asciiTheme="minorHAnsi" w:hAnsiTheme="minorHAnsi" w:cstheme="minorHAnsi"/>
                <w:sz w:val="24"/>
                <w:szCs w:val="24"/>
              </w:rPr>
              <w:t xml:space="preserve">, kad: </w:t>
            </w:r>
            <w:r w:rsidR="00E634B9" w:rsidRPr="005B72FE">
              <w:rPr>
                <w:rFonts w:asciiTheme="minorHAnsi" w:hAnsiTheme="minorHAnsi" w:cstheme="minorHAnsi"/>
                <w:sz w:val="24"/>
                <w:szCs w:val="24"/>
              </w:rPr>
              <w:t>„</w:t>
            </w:r>
            <w:r w:rsidR="009F619A" w:rsidRPr="005B72FE">
              <w:rPr>
                <w:rFonts w:asciiTheme="minorHAnsi" w:hAnsiTheme="minorHAnsi" w:cstheme="minorHAnsi"/>
                <w:i/>
                <w:iCs/>
                <w:sz w:val="24"/>
                <w:szCs w:val="24"/>
              </w:rPr>
              <w:t xml:space="preserve">&lt;...&gt; </w:t>
            </w:r>
            <w:proofErr w:type="spellStart"/>
            <w:r w:rsidR="009F619A" w:rsidRPr="005B72FE">
              <w:rPr>
                <w:rFonts w:asciiTheme="minorHAnsi" w:hAnsiTheme="minorHAnsi" w:cstheme="minorHAnsi"/>
                <w:i/>
                <w:iCs/>
                <w:sz w:val="24"/>
                <w:szCs w:val="24"/>
              </w:rPr>
              <w:t>Tetraedrai</w:t>
            </w:r>
            <w:proofErr w:type="spellEnd"/>
            <w:r w:rsidR="009F619A" w:rsidRPr="005B72FE">
              <w:rPr>
                <w:rFonts w:asciiTheme="minorHAnsi" w:hAnsiTheme="minorHAnsi" w:cstheme="minorHAnsi"/>
                <w:i/>
                <w:iCs/>
                <w:sz w:val="24"/>
                <w:szCs w:val="24"/>
              </w:rPr>
              <w:t xml:space="preserve"> buvo įsigyti iš gamintojo UAB „</w:t>
            </w:r>
            <w:proofErr w:type="spellStart"/>
            <w:r w:rsidR="009F619A" w:rsidRPr="005B72FE">
              <w:rPr>
                <w:rFonts w:asciiTheme="minorHAnsi" w:hAnsiTheme="minorHAnsi" w:cstheme="minorHAnsi"/>
                <w:i/>
                <w:iCs/>
                <w:sz w:val="24"/>
                <w:szCs w:val="24"/>
              </w:rPr>
              <w:t>Gelmesta</w:t>
            </w:r>
            <w:proofErr w:type="spellEnd"/>
            <w:r w:rsidR="009F619A" w:rsidRPr="005B72FE">
              <w:rPr>
                <w:rFonts w:asciiTheme="minorHAnsi" w:hAnsiTheme="minorHAnsi" w:cstheme="minorHAnsi"/>
                <w:i/>
                <w:iCs/>
                <w:sz w:val="24"/>
                <w:szCs w:val="24"/>
              </w:rPr>
              <w:t>“ pagal tarp šalių sudarytą pirkimo – pardavimo sutartį, 20240612/01 &lt;...&gt;“</w:t>
            </w:r>
            <w:r w:rsidR="009F619A" w:rsidRPr="005B72FE">
              <w:rPr>
                <w:rFonts w:asciiTheme="minorHAnsi" w:hAnsiTheme="minorHAnsi" w:cstheme="minorHAnsi"/>
                <w:sz w:val="24"/>
                <w:szCs w:val="24"/>
              </w:rPr>
              <w:t xml:space="preserve"> </w:t>
            </w:r>
            <w:r w:rsidR="00041769" w:rsidRPr="005B72FE">
              <w:rPr>
                <w:rFonts w:asciiTheme="minorHAnsi" w:hAnsiTheme="minorHAnsi" w:cstheme="minorHAnsi"/>
                <w:sz w:val="24"/>
                <w:szCs w:val="24"/>
              </w:rPr>
              <w:t>-</w:t>
            </w:r>
            <w:r w:rsidR="00F74228" w:rsidRPr="005B72FE">
              <w:rPr>
                <w:rFonts w:asciiTheme="minorHAnsi" w:hAnsiTheme="minorHAnsi" w:cstheme="minorHAnsi"/>
                <w:sz w:val="24"/>
                <w:szCs w:val="24"/>
              </w:rPr>
              <w:t xml:space="preserve"> (toliau – </w:t>
            </w:r>
            <w:proofErr w:type="spellStart"/>
            <w:r w:rsidR="00F74228" w:rsidRPr="005B72FE">
              <w:rPr>
                <w:rFonts w:asciiTheme="minorHAnsi" w:hAnsiTheme="minorHAnsi" w:cstheme="minorHAnsi"/>
                <w:sz w:val="24"/>
                <w:szCs w:val="24"/>
              </w:rPr>
              <w:t>Tetraedrų</w:t>
            </w:r>
            <w:proofErr w:type="spellEnd"/>
            <w:r w:rsidR="00F74228" w:rsidRPr="005B72FE">
              <w:rPr>
                <w:rFonts w:asciiTheme="minorHAnsi" w:hAnsiTheme="minorHAnsi" w:cstheme="minorHAnsi"/>
                <w:sz w:val="24"/>
                <w:szCs w:val="24"/>
              </w:rPr>
              <w:t xml:space="preserve"> sutartis)</w:t>
            </w:r>
            <w:r w:rsidR="009F619A" w:rsidRPr="005B72FE">
              <w:rPr>
                <w:rFonts w:asciiTheme="minorHAnsi" w:hAnsiTheme="minorHAnsi" w:cstheme="minorHAnsi"/>
                <w:sz w:val="24"/>
                <w:szCs w:val="24"/>
              </w:rPr>
              <w:t xml:space="preserve">. Tiekėjas taip pat pateikė informaciją, kad: </w:t>
            </w:r>
            <w:r w:rsidR="009F619A" w:rsidRPr="005B72FE">
              <w:rPr>
                <w:rFonts w:asciiTheme="minorHAnsi" w:hAnsiTheme="minorHAnsi" w:cstheme="minorHAnsi"/>
                <w:i/>
                <w:iCs/>
                <w:sz w:val="24"/>
                <w:szCs w:val="24"/>
              </w:rPr>
              <w:t>„&lt;...&gt; Suderintas ir patvirtintas lynas buvo</w:t>
            </w:r>
            <w:r w:rsidR="00041769" w:rsidRPr="005B72FE">
              <w:rPr>
                <w:rFonts w:asciiTheme="minorHAnsi" w:hAnsiTheme="minorHAnsi" w:cstheme="minorHAnsi"/>
                <w:i/>
                <w:iCs/>
                <w:sz w:val="24"/>
                <w:szCs w:val="24"/>
              </w:rPr>
              <w:t>&lt;...&gt;</w:t>
            </w:r>
            <w:r w:rsidR="009F619A" w:rsidRPr="005B72FE">
              <w:rPr>
                <w:rFonts w:asciiTheme="minorHAnsi" w:hAnsiTheme="minorHAnsi" w:cstheme="minorHAnsi"/>
                <w:i/>
                <w:iCs/>
                <w:sz w:val="24"/>
                <w:szCs w:val="24"/>
              </w:rPr>
              <w:t xml:space="preserve">, o šios prekės buvo įsigytos iš prekių gamintojo atstovo </w:t>
            </w:r>
            <w:r w:rsidR="00041769" w:rsidRPr="005B72FE">
              <w:rPr>
                <w:rFonts w:asciiTheme="minorHAnsi" w:hAnsiTheme="minorHAnsi" w:cstheme="minorHAnsi"/>
                <w:i/>
                <w:iCs/>
                <w:sz w:val="24"/>
                <w:szCs w:val="24"/>
              </w:rPr>
              <w:t>&lt;...&gt;</w:t>
            </w:r>
            <w:r w:rsidR="009F619A" w:rsidRPr="005B72FE">
              <w:rPr>
                <w:rFonts w:asciiTheme="minorHAnsi" w:hAnsiTheme="minorHAnsi" w:cstheme="minorHAnsi"/>
                <w:i/>
                <w:iCs/>
                <w:sz w:val="24"/>
                <w:szCs w:val="24"/>
              </w:rPr>
              <w:t xml:space="preserve"> </w:t>
            </w:r>
            <w:r w:rsidR="00041769" w:rsidRPr="005B72FE">
              <w:rPr>
                <w:rFonts w:asciiTheme="minorHAnsi" w:hAnsiTheme="minorHAnsi" w:cstheme="minorHAnsi"/>
                <w:sz w:val="24"/>
                <w:szCs w:val="24"/>
              </w:rPr>
              <w:t xml:space="preserve"> </w:t>
            </w:r>
            <w:r w:rsidRPr="005B72FE">
              <w:rPr>
                <w:rFonts w:asciiTheme="minorHAnsi" w:hAnsiTheme="minorHAnsi" w:cstheme="minorHAnsi"/>
                <w:sz w:val="24"/>
                <w:szCs w:val="24"/>
              </w:rPr>
              <w:t>(toliau – Lyno sutartis)</w:t>
            </w:r>
            <w:r w:rsidR="009F619A" w:rsidRPr="005B72FE">
              <w:rPr>
                <w:rFonts w:asciiTheme="minorHAnsi" w:hAnsiTheme="minorHAnsi" w:cstheme="minorHAnsi"/>
                <w:sz w:val="24"/>
                <w:szCs w:val="24"/>
              </w:rPr>
              <w:t>.</w:t>
            </w:r>
          </w:p>
          <w:p w14:paraId="235E2870" w14:textId="77145A3B" w:rsidR="00B828BE" w:rsidRPr="005B72FE" w:rsidRDefault="00210A3A" w:rsidP="005B72FE">
            <w:pPr>
              <w:ind w:firstLine="743"/>
              <w:rPr>
                <w:rFonts w:asciiTheme="minorHAnsi" w:hAnsiTheme="minorHAnsi" w:cstheme="minorHAnsi"/>
                <w:sz w:val="24"/>
                <w:szCs w:val="24"/>
              </w:rPr>
            </w:pPr>
            <w:r w:rsidRPr="005B72FE">
              <w:rPr>
                <w:rFonts w:asciiTheme="minorHAnsi" w:hAnsiTheme="minorHAnsi" w:cstheme="minorHAnsi"/>
                <w:sz w:val="24"/>
                <w:szCs w:val="24"/>
              </w:rPr>
              <w:t>VPT p</w:t>
            </w:r>
            <w:r w:rsidR="00257CFE" w:rsidRPr="005B72FE">
              <w:rPr>
                <w:rFonts w:asciiTheme="minorHAnsi" w:hAnsiTheme="minorHAnsi" w:cstheme="minorHAnsi"/>
                <w:sz w:val="24"/>
                <w:szCs w:val="24"/>
              </w:rPr>
              <w:t>rašymu</w:t>
            </w:r>
            <w:r w:rsidR="009F619A" w:rsidRPr="005B72FE">
              <w:rPr>
                <w:rFonts w:asciiTheme="minorHAnsi" w:hAnsiTheme="minorHAnsi" w:cstheme="minorHAnsi"/>
                <w:sz w:val="24"/>
                <w:szCs w:val="24"/>
              </w:rPr>
              <w:t xml:space="preserve"> </w:t>
            </w:r>
            <w:r w:rsidR="00B828BE" w:rsidRPr="005B72FE">
              <w:rPr>
                <w:rFonts w:asciiTheme="minorHAnsi" w:hAnsiTheme="minorHAnsi" w:cstheme="minorHAnsi"/>
                <w:sz w:val="24"/>
                <w:szCs w:val="24"/>
              </w:rPr>
              <w:t>paaiškinti</w:t>
            </w:r>
            <w:r w:rsidR="0084622A" w:rsidRPr="005B72FE">
              <w:rPr>
                <w:rStyle w:val="FootnoteReference"/>
                <w:rFonts w:asciiTheme="minorHAnsi" w:hAnsiTheme="minorHAnsi" w:cstheme="minorHAnsi"/>
                <w:sz w:val="24"/>
                <w:szCs w:val="24"/>
              </w:rPr>
              <w:footnoteReference w:id="24"/>
            </w:r>
            <w:r w:rsidR="00B828BE" w:rsidRPr="005B72FE">
              <w:rPr>
                <w:rFonts w:asciiTheme="minorHAnsi" w:hAnsiTheme="minorHAnsi" w:cstheme="minorHAnsi"/>
                <w:sz w:val="24"/>
                <w:szCs w:val="24"/>
              </w:rPr>
              <w:t xml:space="preserve">, ar Logistikos valdybos vadovybė, vertindama Tiekėjo ir </w:t>
            </w:r>
            <w:proofErr w:type="spellStart"/>
            <w:r w:rsidR="00B828BE" w:rsidRPr="005B72FE">
              <w:rPr>
                <w:rFonts w:asciiTheme="minorHAnsi" w:hAnsiTheme="minorHAnsi" w:cstheme="minorHAnsi"/>
                <w:sz w:val="24"/>
                <w:szCs w:val="24"/>
              </w:rPr>
              <w:t>Gelmesta</w:t>
            </w:r>
            <w:proofErr w:type="spellEnd"/>
            <w:r w:rsidR="00B828BE" w:rsidRPr="005B72FE">
              <w:rPr>
                <w:rFonts w:asciiTheme="minorHAnsi" w:hAnsiTheme="minorHAnsi" w:cstheme="minorHAnsi"/>
                <w:sz w:val="24"/>
                <w:szCs w:val="24"/>
              </w:rPr>
              <w:t xml:space="preserve"> pasiūlymų kainas Pirkimui ir spręsdama kreiptis į šiuos Pirkimo dalyvius dėl neįprastai mažos kainos pagrindimo, pastebėjo, kad Tiekėjas pasiūlė </w:t>
            </w:r>
            <w:proofErr w:type="spellStart"/>
            <w:r w:rsidR="00B828BE" w:rsidRPr="005B72FE">
              <w:rPr>
                <w:rFonts w:asciiTheme="minorHAnsi" w:hAnsiTheme="minorHAnsi" w:cstheme="minorHAnsi"/>
                <w:sz w:val="24"/>
                <w:szCs w:val="24"/>
              </w:rPr>
              <w:t>Gelmesta</w:t>
            </w:r>
            <w:proofErr w:type="spellEnd"/>
            <w:r w:rsidR="00B828BE" w:rsidRPr="005B72FE">
              <w:rPr>
                <w:rFonts w:asciiTheme="minorHAnsi" w:hAnsiTheme="minorHAnsi" w:cstheme="minorHAnsi"/>
                <w:sz w:val="24"/>
                <w:szCs w:val="24"/>
              </w:rPr>
              <w:t xml:space="preserve"> gaminamus </w:t>
            </w:r>
            <w:proofErr w:type="spellStart"/>
            <w:r w:rsidR="00B828BE" w:rsidRPr="005B72FE">
              <w:rPr>
                <w:rFonts w:asciiTheme="minorHAnsi" w:hAnsiTheme="minorHAnsi" w:cstheme="minorHAnsi"/>
                <w:sz w:val="24"/>
                <w:szCs w:val="24"/>
              </w:rPr>
              <w:t>tetraedrus</w:t>
            </w:r>
            <w:proofErr w:type="spellEnd"/>
            <w:r w:rsidR="00B828BE" w:rsidRPr="005B72FE">
              <w:rPr>
                <w:rFonts w:asciiTheme="minorHAnsi" w:hAnsiTheme="minorHAnsi" w:cstheme="minorHAnsi"/>
                <w:sz w:val="24"/>
                <w:szCs w:val="24"/>
              </w:rPr>
              <w:t xml:space="preserve"> pigiau nei pats gamintojas</w:t>
            </w:r>
            <w:r w:rsidR="00D35065" w:rsidRPr="005B72FE">
              <w:rPr>
                <w:rFonts w:asciiTheme="minorHAnsi" w:hAnsiTheme="minorHAnsi" w:cstheme="minorHAnsi"/>
                <w:sz w:val="24"/>
                <w:szCs w:val="24"/>
              </w:rPr>
              <w:t>,</w:t>
            </w:r>
            <w:r w:rsidR="00B828BE" w:rsidRPr="005B72FE">
              <w:rPr>
                <w:rFonts w:asciiTheme="minorHAnsi" w:hAnsiTheme="minorHAnsi" w:cstheme="minorHAnsi"/>
                <w:sz w:val="24"/>
                <w:szCs w:val="24"/>
              </w:rPr>
              <w:t xml:space="preserve"> ir kodėl nereikalavo Tiekėjo pagrįsti konkrečių pasiūlymo kainos sudedamųjų dalių ir skaičiavimų, o  apsiribojo formaliu prašymu pagrįsti neįprastai mažą pasiūlymų kainą</w:t>
            </w:r>
            <w:r w:rsidR="00D35065" w:rsidRPr="005B72FE">
              <w:rPr>
                <w:rFonts w:asciiTheme="minorHAnsi" w:hAnsiTheme="minorHAnsi" w:cstheme="minorHAnsi"/>
                <w:sz w:val="24"/>
                <w:szCs w:val="24"/>
              </w:rPr>
              <w:t>, šio prašymo nedetalizuodama</w:t>
            </w:r>
            <w:r w:rsidR="00B828BE" w:rsidRPr="005B72FE">
              <w:rPr>
                <w:rFonts w:asciiTheme="minorHAnsi" w:hAnsiTheme="minorHAnsi" w:cstheme="minorHAnsi"/>
                <w:sz w:val="24"/>
                <w:szCs w:val="24"/>
              </w:rPr>
              <w:t>, Logistikos valdybos vadovybė nurodė</w:t>
            </w:r>
            <w:r w:rsidR="00B828BE" w:rsidRPr="005B72FE">
              <w:rPr>
                <w:rFonts w:asciiTheme="minorHAnsi" w:hAnsiTheme="minorHAnsi" w:cstheme="minorHAnsi"/>
                <w:sz w:val="24"/>
                <w:szCs w:val="24"/>
                <w:vertAlign w:val="superscript"/>
              </w:rPr>
              <w:footnoteReference w:id="25"/>
            </w:r>
            <w:r w:rsidR="00B828BE" w:rsidRPr="005B72FE">
              <w:rPr>
                <w:rFonts w:asciiTheme="minorHAnsi" w:hAnsiTheme="minorHAnsi" w:cstheme="minorHAnsi"/>
                <w:sz w:val="24"/>
                <w:szCs w:val="24"/>
              </w:rPr>
              <w:t xml:space="preserve">, jog: </w:t>
            </w:r>
            <w:r w:rsidR="00B828BE" w:rsidRPr="005B72FE">
              <w:rPr>
                <w:rFonts w:asciiTheme="minorHAnsi" w:hAnsiTheme="minorHAnsi" w:cstheme="minorHAnsi"/>
                <w:i/>
                <w:iCs/>
                <w:sz w:val="24"/>
                <w:szCs w:val="24"/>
              </w:rPr>
              <w:t xml:space="preserve">„&lt;...&gt; </w:t>
            </w:r>
            <w:r w:rsidR="00B828BE" w:rsidRPr="005B72FE">
              <w:rPr>
                <w:rFonts w:asciiTheme="minorHAnsi" w:hAnsiTheme="minorHAnsi" w:cstheme="minorHAnsi"/>
                <w:bCs/>
                <w:i/>
                <w:iCs/>
                <w:sz w:val="24"/>
                <w:szCs w:val="24"/>
              </w:rPr>
              <w:t>Pažymėtina, kad tiekėjai pasiūlymuose nurodė, kokių gamintojų prekės yra siūlomos, o komisija, vertindama pasiūlymus, matė šią informaciją &lt;...&gt;“</w:t>
            </w:r>
            <w:r w:rsidR="00B828BE" w:rsidRPr="005B72FE">
              <w:rPr>
                <w:rFonts w:asciiTheme="minorHAnsi" w:hAnsiTheme="minorHAnsi" w:cstheme="minorHAnsi"/>
                <w:bCs/>
                <w:sz w:val="24"/>
                <w:szCs w:val="24"/>
              </w:rPr>
              <w:t>, tačiau nepateikė jokio paaiškinimo</w:t>
            </w:r>
            <w:r w:rsidR="00D35065" w:rsidRPr="005B72FE">
              <w:rPr>
                <w:rFonts w:asciiTheme="minorHAnsi" w:hAnsiTheme="minorHAnsi" w:cstheme="minorHAnsi"/>
                <w:bCs/>
                <w:sz w:val="24"/>
                <w:szCs w:val="24"/>
              </w:rPr>
              <w:t>,</w:t>
            </w:r>
            <w:r w:rsidR="00B828BE" w:rsidRPr="005B72FE">
              <w:rPr>
                <w:rFonts w:asciiTheme="minorHAnsi" w:hAnsiTheme="minorHAnsi" w:cstheme="minorHAnsi"/>
                <w:bCs/>
                <w:sz w:val="24"/>
                <w:szCs w:val="24"/>
              </w:rPr>
              <w:t xml:space="preserve"> kodėl, esant tokioms aplinkybėms, Pirkimo komisija </w:t>
            </w:r>
            <w:r w:rsidR="00B828BE" w:rsidRPr="005B72FE">
              <w:rPr>
                <w:rFonts w:asciiTheme="minorHAnsi" w:hAnsiTheme="minorHAnsi" w:cstheme="minorHAnsi"/>
                <w:sz w:val="24"/>
                <w:szCs w:val="24"/>
              </w:rPr>
              <w:t xml:space="preserve">nereikalavo </w:t>
            </w:r>
            <w:r w:rsidR="00DE195B" w:rsidRPr="005B72FE">
              <w:rPr>
                <w:rFonts w:asciiTheme="minorHAnsi" w:hAnsiTheme="minorHAnsi" w:cstheme="minorHAnsi"/>
                <w:sz w:val="24"/>
                <w:szCs w:val="24"/>
              </w:rPr>
              <w:t xml:space="preserve">Pirkimo dalyvių </w:t>
            </w:r>
            <w:r w:rsidR="00B828BE" w:rsidRPr="005B72FE">
              <w:rPr>
                <w:rFonts w:asciiTheme="minorHAnsi" w:hAnsiTheme="minorHAnsi" w:cstheme="minorHAnsi"/>
                <w:sz w:val="24"/>
                <w:szCs w:val="24"/>
              </w:rPr>
              <w:t xml:space="preserve">pagrįsti konkrečių </w:t>
            </w:r>
            <w:r w:rsidR="0084564B" w:rsidRPr="005B72FE">
              <w:rPr>
                <w:rFonts w:asciiTheme="minorHAnsi" w:hAnsiTheme="minorHAnsi" w:cstheme="minorHAnsi"/>
                <w:sz w:val="24"/>
                <w:szCs w:val="24"/>
              </w:rPr>
              <w:t>p</w:t>
            </w:r>
            <w:r w:rsidR="00B828BE" w:rsidRPr="005B72FE">
              <w:rPr>
                <w:rFonts w:asciiTheme="minorHAnsi" w:hAnsiTheme="minorHAnsi" w:cstheme="minorHAnsi"/>
                <w:sz w:val="24"/>
                <w:szCs w:val="24"/>
              </w:rPr>
              <w:t>asiūlym</w:t>
            </w:r>
            <w:r w:rsidR="0084564B" w:rsidRPr="005B72FE">
              <w:rPr>
                <w:rFonts w:asciiTheme="minorHAnsi" w:hAnsiTheme="minorHAnsi" w:cstheme="minorHAnsi"/>
                <w:sz w:val="24"/>
                <w:szCs w:val="24"/>
              </w:rPr>
              <w:t>ų</w:t>
            </w:r>
            <w:r w:rsidR="00B828BE" w:rsidRPr="005B72FE">
              <w:rPr>
                <w:rFonts w:asciiTheme="minorHAnsi" w:hAnsiTheme="minorHAnsi" w:cstheme="minorHAnsi"/>
                <w:sz w:val="24"/>
                <w:szCs w:val="24"/>
              </w:rPr>
              <w:t xml:space="preserve"> kainos sudedamųjų dalių ir skaičiavimų.</w:t>
            </w:r>
          </w:p>
          <w:p w14:paraId="028DE2C1" w14:textId="3226D87F" w:rsidR="00F74228" w:rsidRPr="005B72FE" w:rsidRDefault="00F74228" w:rsidP="005B72FE">
            <w:pPr>
              <w:ind w:firstLine="743"/>
              <w:rPr>
                <w:rFonts w:asciiTheme="minorHAnsi" w:hAnsiTheme="minorHAnsi" w:cstheme="minorHAnsi"/>
                <w:sz w:val="24"/>
                <w:szCs w:val="24"/>
              </w:rPr>
            </w:pPr>
            <w:r w:rsidRPr="005B72FE">
              <w:rPr>
                <w:rFonts w:asciiTheme="minorHAnsi" w:hAnsiTheme="minorHAnsi" w:cstheme="minorHAnsi"/>
                <w:sz w:val="24"/>
                <w:szCs w:val="24"/>
              </w:rPr>
              <w:t xml:space="preserve">VPT, atsižvelgdama į Lyno sutartyje nurodytą Tiekėjo įsigyto lyno kainą, taip pat pastebi, jog  </w:t>
            </w:r>
            <w:r w:rsidR="00B80856" w:rsidRPr="005B72FE">
              <w:rPr>
                <w:rFonts w:asciiTheme="minorHAnsi" w:hAnsiTheme="minorHAnsi" w:cstheme="minorHAnsi"/>
                <w:sz w:val="24"/>
                <w:szCs w:val="24"/>
              </w:rPr>
              <w:t>Tiekėjo kainos detalizavimuose nurodyta lyno kaina nesutampa su Lyno sutartyje nurodyta faktine šio lyno įsigijimo kaina, todėl kyla abejonių dėl neįprastai mažos kainos pagrindimui pateiktų duomenų tikslumo ir patikimumo</w:t>
            </w:r>
          </w:p>
          <w:p w14:paraId="4DD0C968" w14:textId="174C54F5" w:rsidR="009F619A" w:rsidRPr="005B72FE" w:rsidRDefault="00B828BE" w:rsidP="005B72FE">
            <w:pPr>
              <w:ind w:firstLine="743"/>
              <w:rPr>
                <w:rFonts w:asciiTheme="minorHAnsi" w:hAnsiTheme="minorHAnsi" w:cstheme="minorHAnsi"/>
                <w:sz w:val="24"/>
                <w:szCs w:val="24"/>
              </w:rPr>
            </w:pPr>
            <w:r w:rsidRPr="005B72FE">
              <w:rPr>
                <w:rFonts w:asciiTheme="minorHAnsi" w:hAnsiTheme="minorHAnsi" w:cstheme="minorHAnsi"/>
                <w:sz w:val="24"/>
                <w:szCs w:val="24"/>
              </w:rPr>
              <w:t>Apibendrindama tai</w:t>
            </w:r>
            <w:r w:rsidR="009510F0" w:rsidRPr="005B72FE">
              <w:rPr>
                <w:rFonts w:asciiTheme="minorHAnsi" w:hAnsiTheme="minorHAnsi" w:cstheme="minorHAnsi"/>
                <w:sz w:val="24"/>
                <w:szCs w:val="24"/>
              </w:rPr>
              <w:t>,</w:t>
            </w:r>
            <w:r w:rsidRPr="005B72FE">
              <w:rPr>
                <w:rFonts w:asciiTheme="minorHAnsi" w:hAnsiTheme="minorHAnsi" w:cstheme="minorHAnsi"/>
                <w:sz w:val="24"/>
                <w:szCs w:val="24"/>
              </w:rPr>
              <w:t xml:space="preserve"> kas nurodyta pirmiau, VPT sprendžia, kad Pirkimo komisija netinkamai taikė </w:t>
            </w:r>
            <w:r w:rsidR="00E1613F" w:rsidRPr="005B72FE">
              <w:rPr>
                <w:rFonts w:asciiTheme="minorHAnsi" w:hAnsiTheme="minorHAnsi" w:cstheme="minorHAnsi"/>
                <w:sz w:val="24"/>
                <w:szCs w:val="24"/>
              </w:rPr>
              <w:t xml:space="preserve">neįprastai mažos pasiūlytos kainos </w:t>
            </w:r>
            <w:r w:rsidR="00DE195B" w:rsidRPr="005B72FE">
              <w:rPr>
                <w:rFonts w:asciiTheme="minorHAnsi" w:hAnsiTheme="minorHAnsi" w:cstheme="minorHAnsi"/>
                <w:sz w:val="24"/>
                <w:szCs w:val="24"/>
              </w:rPr>
              <w:t xml:space="preserve">tikrinimo </w:t>
            </w:r>
            <w:r w:rsidR="00E1613F" w:rsidRPr="005B72FE">
              <w:rPr>
                <w:rFonts w:asciiTheme="minorHAnsi" w:hAnsiTheme="minorHAnsi" w:cstheme="minorHAnsi"/>
                <w:sz w:val="24"/>
                <w:szCs w:val="24"/>
              </w:rPr>
              <w:t xml:space="preserve">institutą, </w:t>
            </w:r>
            <w:r w:rsidR="00FB1D37" w:rsidRPr="005B72FE">
              <w:rPr>
                <w:rFonts w:asciiTheme="minorHAnsi" w:hAnsiTheme="minorHAnsi" w:cstheme="minorHAnsi"/>
                <w:sz w:val="24"/>
                <w:szCs w:val="24"/>
              </w:rPr>
              <w:t xml:space="preserve">savo </w:t>
            </w:r>
            <w:r w:rsidR="00E1613F" w:rsidRPr="005B72FE">
              <w:rPr>
                <w:rFonts w:asciiTheme="minorHAnsi" w:hAnsiTheme="minorHAnsi" w:cstheme="minorHAnsi"/>
                <w:sz w:val="24"/>
                <w:szCs w:val="24"/>
              </w:rPr>
              <w:t xml:space="preserve">prašymus pagrįsti neįprastai mažas Pirkimo pasiūlymų kainas suformulavo </w:t>
            </w:r>
            <w:r w:rsidR="00E77D90" w:rsidRPr="005B72FE">
              <w:rPr>
                <w:rFonts w:asciiTheme="minorHAnsi" w:hAnsiTheme="minorHAnsi" w:cstheme="minorHAnsi"/>
                <w:sz w:val="18"/>
                <w:szCs w:val="18"/>
              </w:rPr>
              <w:t xml:space="preserve"> </w:t>
            </w:r>
            <w:r w:rsidR="00E77D90" w:rsidRPr="005B72FE">
              <w:rPr>
                <w:rFonts w:asciiTheme="minorHAnsi" w:hAnsiTheme="minorHAnsi" w:cstheme="minorHAnsi"/>
                <w:sz w:val="24"/>
                <w:szCs w:val="24"/>
              </w:rPr>
              <w:t>neatsižvelgiant į aplinkybes, kurios objektyviai kėlė abejonių dėl pasiūlytų kainų pagrįstumo, be kita ko,</w:t>
            </w:r>
            <w:r w:rsidR="00041769" w:rsidRPr="005B72FE">
              <w:rPr>
                <w:rFonts w:asciiTheme="minorHAnsi" w:hAnsiTheme="minorHAnsi" w:cstheme="minorHAnsi"/>
                <w:sz w:val="24"/>
                <w:szCs w:val="24"/>
              </w:rPr>
              <w:t xml:space="preserve"> </w:t>
            </w:r>
            <w:r w:rsidR="00E1613F" w:rsidRPr="005B72FE">
              <w:rPr>
                <w:rFonts w:asciiTheme="minorHAnsi" w:hAnsiTheme="minorHAnsi" w:cstheme="minorHAnsi"/>
                <w:sz w:val="24"/>
                <w:szCs w:val="24"/>
              </w:rPr>
              <w:t>nenurodant</w:t>
            </w:r>
            <w:r w:rsidR="009510F0" w:rsidRPr="005B72FE">
              <w:rPr>
                <w:rFonts w:asciiTheme="minorHAnsi" w:hAnsiTheme="minorHAnsi" w:cstheme="minorHAnsi"/>
                <w:sz w:val="24"/>
                <w:szCs w:val="24"/>
              </w:rPr>
              <w:t>,</w:t>
            </w:r>
            <w:r w:rsidR="00E1613F" w:rsidRPr="005B72FE">
              <w:rPr>
                <w:rFonts w:asciiTheme="minorHAnsi" w:hAnsiTheme="minorHAnsi" w:cstheme="minorHAnsi"/>
                <w:sz w:val="24"/>
                <w:szCs w:val="24"/>
              </w:rPr>
              <w:t xml:space="preserve"> kaip ir kokius </w:t>
            </w:r>
            <w:r w:rsidR="00E1613F" w:rsidRPr="005B72FE">
              <w:rPr>
                <w:rFonts w:asciiTheme="minorHAnsi" w:hAnsiTheme="minorHAnsi" w:cstheme="minorHAnsi"/>
                <w:sz w:val="24"/>
                <w:szCs w:val="24"/>
              </w:rPr>
              <w:lastRenderedPageBreak/>
              <w:t>konkrečius pasiūlymo aspektus, kainos sudedamąsias dalis Pirkimo dalyviai turi pa</w:t>
            </w:r>
            <w:r w:rsidR="00FB1D37" w:rsidRPr="005B72FE">
              <w:rPr>
                <w:rFonts w:asciiTheme="minorHAnsi" w:hAnsiTheme="minorHAnsi" w:cstheme="minorHAnsi"/>
                <w:sz w:val="24"/>
                <w:szCs w:val="24"/>
              </w:rPr>
              <w:t>grįsti. Tuo Logistikos valdybos vadovybė pažeidė VPĮ 57 straipsnio 2 dalies reikalavimus.</w:t>
            </w:r>
          </w:p>
          <w:p w14:paraId="38B834BC" w14:textId="2068BA3B" w:rsidR="0096476D" w:rsidRPr="005B72FE" w:rsidRDefault="00F74228" w:rsidP="005B72FE">
            <w:pPr>
              <w:ind w:firstLine="732"/>
              <w:rPr>
                <w:rFonts w:asciiTheme="minorHAnsi" w:hAnsiTheme="minorHAnsi" w:cstheme="minorHAnsi"/>
                <w:sz w:val="24"/>
                <w:szCs w:val="24"/>
              </w:rPr>
            </w:pPr>
            <w:r w:rsidRPr="005B72FE">
              <w:rPr>
                <w:rFonts w:asciiTheme="minorHAnsi" w:hAnsiTheme="minorHAnsi" w:cstheme="minorHAnsi"/>
                <w:sz w:val="24"/>
                <w:szCs w:val="24"/>
              </w:rPr>
              <w:t xml:space="preserve">Be </w:t>
            </w:r>
            <w:r w:rsidR="00C250F1" w:rsidRPr="005B72FE">
              <w:rPr>
                <w:rFonts w:asciiTheme="minorHAnsi" w:hAnsiTheme="minorHAnsi" w:cstheme="minorHAnsi"/>
                <w:sz w:val="24"/>
                <w:szCs w:val="24"/>
              </w:rPr>
              <w:t>to</w:t>
            </w:r>
            <w:r w:rsidRPr="005B72FE">
              <w:rPr>
                <w:rFonts w:asciiTheme="minorHAnsi" w:hAnsiTheme="minorHAnsi" w:cstheme="minorHAnsi"/>
                <w:sz w:val="24"/>
                <w:szCs w:val="24"/>
              </w:rPr>
              <w:t>,</w:t>
            </w:r>
            <w:r w:rsidR="0071346F" w:rsidRPr="005B72FE">
              <w:rPr>
                <w:rFonts w:asciiTheme="minorHAnsi" w:hAnsiTheme="minorHAnsi" w:cstheme="minorHAnsi"/>
                <w:sz w:val="24"/>
                <w:szCs w:val="24"/>
              </w:rPr>
              <w:t xml:space="preserve"> </w:t>
            </w:r>
            <w:r w:rsidR="00C250F1" w:rsidRPr="005B72FE">
              <w:rPr>
                <w:rFonts w:asciiTheme="minorHAnsi" w:hAnsiTheme="minorHAnsi" w:cstheme="minorHAnsi"/>
                <w:sz w:val="24"/>
                <w:szCs w:val="24"/>
              </w:rPr>
              <w:t xml:space="preserve">atsižvelgdama į Tiekėjo siūlomų </w:t>
            </w:r>
            <w:proofErr w:type="spellStart"/>
            <w:r w:rsidR="00C250F1" w:rsidRPr="005B72FE">
              <w:rPr>
                <w:rFonts w:asciiTheme="minorHAnsi" w:hAnsiTheme="minorHAnsi" w:cstheme="minorHAnsi"/>
                <w:sz w:val="24"/>
                <w:szCs w:val="24"/>
              </w:rPr>
              <w:t>tetraedrų</w:t>
            </w:r>
            <w:proofErr w:type="spellEnd"/>
            <w:r w:rsidR="00C250F1" w:rsidRPr="005B72FE">
              <w:rPr>
                <w:rFonts w:asciiTheme="minorHAnsi" w:hAnsiTheme="minorHAnsi" w:cstheme="minorHAnsi"/>
                <w:sz w:val="24"/>
                <w:szCs w:val="24"/>
              </w:rPr>
              <w:t xml:space="preserve"> kainos detalizavimo (2024-06-14</w:t>
            </w:r>
            <w:r w:rsidR="0006648D" w:rsidRPr="005B72FE">
              <w:rPr>
                <w:rFonts w:asciiTheme="minorHAnsi" w:hAnsiTheme="minorHAnsi" w:cstheme="minorHAnsi"/>
                <w:sz w:val="24"/>
                <w:szCs w:val="24"/>
              </w:rPr>
              <w:t>,</w:t>
            </w:r>
            <w:r w:rsidR="007A7D17" w:rsidRPr="005B72FE">
              <w:rPr>
                <w:rFonts w:asciiTheme="minorHAnsi" w:hAnsiTheme="minorHAnsi" w:cstheme="minorHAnsi"/>
                <w:sz w:val="24"/>
                <w:szCs w:val="24"/>
              </w:rPr>
              <w:t xml:space="preserve"> 17</w:t>
            </w:r>
            <w:r w:rsidR="0006648D" w:rsidRPr="005B72FE">
              <w:rPr>
                <w:rFonts w:asciiTheme="minorHAnsi" w:hAnsiTheme="minorHAnsi" w:cstheme="minorHAnsi"/>
                <w:sz w:val="24"/>
                <w:szCs w:val="24"/>
              </w:rPr>
              <w:t>:</w:t>
            </w:r>
            <w:r w:rsidR="007A7D17" w:rsidRPr="005B72FE">
              <w:rPr>
                <w:rFonts w:asciiTheme="minorHAnsi" w:hAnsiTheme="minorHAnsi" w:cstheme="minorHAnsi"/>
                <w:sz w:val="24"/>
                <w:szCs w:val="24"/>
              </w:rPr>
              <w:t>33</w:t>
            </w:r>
            <w:r w:rsidR="00C250F1" w:rsidRPr="005B72FE">
              <w:rPr>
                <w:rFonts w:asciiTheme="minorHAnsi" w:hAnsiTheme="minorHAnsi" w:cstheme="minorHAnsi"/>
                <w:sz w:val="24"/>
                <w:szCs w:val="24"/>
              </w:rPr>
              <w:t>)</w:t>
            </w:r>
            <w:r w:rsidR="0071346F" w:rsidRPr="005B72FE">
              <w:rPr>
                <w:rFonts w:asciiTheme="minorHAnsi" w:hAnsiTheme="minorHAnsi" w:cstheme="minorHAnsi"/>
                <w:sz w:val="24"/>
                <w:szCs w:val="24"/>
              </w:rPr>
              <w:t>, patikslinto detalizavimo (2024-06-17)</w:t>
            </w:r>
            <w:r w:rsidR="00730675" w:rsidRPr="005B72FE">
              <w:rPr>
                <w:rFonts w:asciiTheme="minorHAnsi" w:hAnsiTheme="minorHAnsi" w:cstheme="minorHAnsi"/>
                <w:sz w:val="24"/>
                <w:szCs w:val="24"/>
              </w:rPr>
              <w:t>,</w:t>
            </w:r>
            <w:r w:rsidR="0071346F" w:rsidRPr="005B72FE">
              <w:rPr>
                <w:rFonts w:asciiTheme="minorHAnsi" w:hAnsiTheme="minorHAnsi" w:cstheme="minorHAnsi"/>
                <w:sz w:val="24"/>
                <w:szCs w:val="24"/>
              </w:rPr>
              <w:t xml:space="preserve"> </w:t>
            </w:r>
            <w:r w:rsidR="00C624A8" w:rsidRPr="005B72FE">
              <w:rPr>
                <w:rFonts w:asciiTheme="minorHAnsi" w:hAnsiTheme="minorHAnsi" w:cstheme="minorHAnsi"/>
                <w:sz w:val="24"/>
                <w:szCs w:val="24"/>
              </w:rPr>
              <w:t>į Pirkimo komisijos</w:t>
            </w:r>
            <w:r w:rsidR="00C250F1" w:rsidRPr="005B72FE">
              <w:rPr>
                <w:rFonts w:asciiTheme="minorHAnsi" w:hAnsiTheme="minorHAnsi" w:cstheme="minorHAnsi"/>
                <w:sz w:val="24"/>
                <w:szCs w:val="24"/>
              </w:rPr>
              <w:t xml:space="preserve"> </w:t>
            </w:r>
            <w:r w:rsidR="00C624A8" w:rsidRPr="005B72FE">
              <w:rPr>
                <w:rFonts w:asciiTheme="minorHAnsi" w:hAnsiTheme="minorHAnsi" w:cstheme="minorHAnsi"/>
                <w:sz w:val="24"/>
                <w:szCs w:val="24"/>
              </w:rPr>
              <w:t xml:space="preserve">atsakymo </w:t>
            </w:r>
            <w:r w:rsidR="0006648D" w:rsidRPr="005B72FE">
              <w:rPr>
                <w:rFonts w:asciiTheme="minorHAnsi" w:hAnsiTheme="minorHAnsi" w:cstheme="minorHAnsi"/>
                <w:sz w:val="24"/>
                <w:szCs w:val="24"/>
              </w:rPr>
              <w:t>P</w:t>
            </w:r>
            <w:r w:rsidR="00C624A8" w:rsidRPr="005B72FE">
              <w:rPr>
                <w:rFonts w:asciiTheme="minorHAnsi" w:hAnsiTheme="minorHAnsi" w:cstheme="minorHAnsi"/>
                <w:sz w:val="24"/>
                <w:szCs w:val="24"/>
              </w:rPr>
              <w:t>retenziją pateikusiam Pirkimo dalyviui (2024-06-14</w:t>
            </w:r>
            <w:r w:rsidR="0006648D" w:rsidRPr="005B72FE">
              <w:rPr>
                <w:rFonts w:asciiTheme="minorHAnsi" w:hAnsiTheme="minorHAnsi" w:cstheme="minorHAnsi"/>
                <w:sz w:val="24"/>
                <w:szCs w:val="24"/>
              </w:rPr>
              <w:t>,</w:t>
            </w:r>
            <w:r w:rsidR="0006648D" w:rsidRPr="005B72FE">
              <w:rPr>
                <w:rFonts w:asciiTheme="minorHAnsi" w:hAnsiTheme="minorHAnsi" w:cstheme="minorHAnsi"/>
                <w:color w:val="333333"/>
                <w:sz w:val="23"/>
                <w:szCs w:val="23"/>
                <w:shd w:val="clear" w:color="auto" w:fill="FFFFFF"/>
              </w:rPr>
              <w:t xml:space="preserve"> </w:t>
            </w:r>
            <w:r w:rsidR="0006648D" w:rsidRPr="005B72FE">
              <w:rPr>
                <w:rFonts w:asciiTheme="minorHAnsi" w:hAnsiTheme="minorHAnsi" w:cstheme="minorHAnsi"/>
                <w:sz w:val="24"/>
                <w:szCs w:val="24"/>
              </w:rPr>
              <w:t>17:00</w:t>
            </w:r>
            <w:r w:rsidR="00C624A8" w:rsidRPr="005B72FE">
              <w:rPr>
                <w:rFonts w:asciiTheme="minorHAnsi" w:hAnsiTheme="minorHAnsi" w:cstheme="minorHAnsi"/>
                <w:sz w:val="24"/>
                <w:szCs w:val="24"/>
              </w:rPr>
              <w:t>)</w:t>
            </w:r>
            <w:r w:rsidR="00C624A8" w:rsidRPr="005B72FE">
              <w:rPr>
                <w:rStyle w:val="FootnoteReference"/>
                <w:rFonts w:asciiTheme="minorHAnsi" w:hAnsiTheme="minorHAnsi" w:cstheme="minorHAnsi"/>
                <w:sz w:val="24"/>
                <w:szCs w:val="24"/>
              </w:rPr>
              <w:footnoteReference w:id="26"/>
            </w:r>
            <w:r w:rsidRPr="005B72FE">
              <w:rPr>
                <w:rFonts w:asciiTheme="minorHAnsi" w:hAnsiTheme="minorHAnsi" w:cstheme="minorHAnsi"/>
                <w:sz w:val="24"/>
                <w:szCs w:val="24"/>
              </w:rPr>
              <w:t xml:space="preserve"> </w:t>
            </w:r>
            <w:r w:rsidR="00730675" w:rsidRPr="005B72FE">
              <w:rPr>
                <w:rFonts w:asciiTheme="minorHAnsi" w:hAnsiTheme="minorHAnsi" w:cstheme="minorHAnsi"/>
                <w:sz w:val="24"/>
                <w:szCs w:val="24"/>
              </w:rPr>
              <w:t>datas</w:t>
            </w:r>
            <w:r w:rsidR="0006648D" w:rsidRPr="005B72FE">
              <w:rPr>
                <w:rFonts w:asciiTheme="minorHAnsi" w:hAnsiTheme="minorHAnsi" w:cstheme="minorHAnsi"/>
                <w:sz w:val="24"/>
                <w:szCs w:val="24"/>
              </w:rPr>
              <w:t xml:space="preserve"> ir laiką</w:t>
            </w:r>
            <w:r w:rsidR="00730675" w:rsidRPr="005B72FE">
              <w:rPr>
                <w:rFonts w:asciiTheme="minorHAnsi" w:hAnsiTheme="minorHAnsi" w:cstheme="minorHAnsi"/>
                <w:sz w:val="24"/>
                <w:szCs w:val="24"/>
              </w:rPr>
              <w:t xml:space="preserve"> bei į </w:t>
            </w:r>
            <w:proofErr w:type="spellStart"/>
            <w:r w:rsidR="00730675" w:rsidRPr="005B72FE">
              <w:rPr>
                <w:rFonts w:asciiTheme="minorHAnsi" w:hAnsiTheme="minorHAnsi" w:cstheme="minorHAnsi"/>
                <w:sz w:val="24"/>
                <w:szCs w:val="24"/>
              </w:rPr>
              <w:t>Gelmesta</w:t>
            </w:r>
            <w:proofErr w:type="spellEnd"/>
            <w:r w:rsidR="00730675" w:rsidRPr="005B72FE">
              <w:rPr>
                <w:rFonts w:asciiTheme="minorHAnsi" w:hAnsiTheme="minorHAnsi" w:cstheme="minorHAnsi"/>
                <w:sz w:val="24"/>
                <w:szCs w:val="24"/>
              </w:rPr>
              <w:t xml:space="preserve"> siūlomų </w:t>
            </w:r>
            <w:proofErr w:type="spellStart"/>
            <w:r w:rsidR="00730675" w:rsidRPr="005B72FE">
              <w:rPr>
                <w:rFonts w:asciiTheme="minorHAnsi" w:hAnsiTheme="minorHAnsi" w:cstheme="minorHAnsi"/>
                <w:sz w:val="24"/>
                <w:szCs w:val="24"/>
              </w:rPr>
              <w:t>tetraedrų</w:t>
            </w:r>
            <w:proofErr w:type="spellEnd"/>
            <w:r w:rsidR="00730675" w:rsidRPr="005B72FE">
              <w:rPr>
                <w:rFonts w:asciiTheme="minorHAnsi" w:hAnsiTheme="minorHAnsi" w:cstheme="minorHAnsi"/>
                <w:sz w:val="24"/>
                <w:szCs w:val="24"/>
              </w:rPr>
              <w:t xml:space="preserve"> kainos detalizavim</w:t>
            </w:r>
            <w:r w:rsidR="0006648D" w:rsidRPr="005B72FE">
              <w:rPr>
                <w:rFonts w:asciiTheme="minorHAnsi" w:hAnsiTheme="minorHAnsi" w:cstheme="minorHAnsi"/>
                <w:sz w:val="24"/>
                <w:szCs w:val="24"/>
              </w:rPr>
              <w:t>e</w:t>
            </w:r>
            <w:r w:rsidR="00730675" w:rsidRPr="005B72FE">
              <w:rPr>
                <w:rStyle w:val="FootnoteReference"/>
                <w:rFonts w:asciiTheme="minorHAnsi" w:hAnsiTheme="minorHAnsi" w:cstheme="minorHAnsi"/>
                <w:sz w:val="24"/>
                <w:szCs w:val="24"/>
              </w:rPr>
              <w:footnoteReference w:id="27"/>
            </w:r>
            <w:r w:rsidR="00730675" w:rsidRPr="005B72FE">
              <w:rPr>
                <w:rFonts w:asciiTheme="minorHAnsi" w:hAnsiTheme="minorHAnsi" w:cstheme="minorHAnsi"/>
                <w:sz w:val="24"/>
                <w:szCs w:val="24"/>
              </w:rPr>
              <w:t xml:space="preserve"> pateiktą informaciją apie </w:t>
            </w:r>
            <w:proofErr w:type="spellStart"/>
            <w:r w:rsidR="00730675" w:rsidRPr="005B72FE">
              <w:rPr>
                <w:rFonts w:asciiTheme="minorHAnsi" w:hAnsiTheme="minorHAnsi" w:cstheme="minorHAnsi"/>
                <w:sz w:val="24"/>
                <w:szCs w:val="24"/>
              </w:rPr>
              <w:t>tetraedrų</w:t>
            </w:r>
            <w:proofErr w:type="spellEnd"/>
            <w:r w:rsidR="00730675" w:rsidRPr="005B72FE">
              <w:rPr>
                <w:rFonts w:asciiTheme="minorHAnsi" w:hAnsiTheme="minorHAnsi" w:cstheme="minorHAnsi"/>
                <w:sz w:val="24"/>
                <w:szCs w:val="24"/>
              </w:rPr>
              <w:t xml:space="preserve"> kainą (599</w:t>
            </w:r>
            <w:r w:rsidR="009510F0" w:rsidRPr="005B72FE">
              <w:rPr>
                <w:rFonts w:asciiTheme="minorHAnsi" w:hAnsiTheme="minorHAnsi" w:cstheme="minorHAnsi"/>
                <w:sz w:val="24"/>
                <w:szCs w:val="24"/>
              </w:rPr>
              <w:t> </w:t>
            </w:r>
            <w:r w:rsidR="00730675" w:rsidRPr="005B72FE">
              <w:rPr>
                <w:rFonts w:asciiTheme="minorHAnsi" w:hAnsiTheme="minorHAnsi" w:cstheme="minorHAnsi"/>
                <w:sz w:val="24"/>
                <w:szCs w:val="24"/>
              </w:rPr>
              <w:t>400</w:t>
            </w:r>
            <w:r w:rsidR="009510F0" w:rsidRPr="005B72FE">
              <w:rPr>
                <w:rFonts w:asciiTheme="minorHAnsi" w:hAnsiTheme="minorHAnsi" w:cstheme="minorHAnsi"/>
                <w:sz w:val="24"/>
                <w:szCs w:val="24"/>
              </w:rPr>
              <w:t xml:space="preserve"> Eur</w:t>
            </w:r>
            <w:r w:rsidR="00730675" w:rsidRPr="005B72FE">
              <w:rPr>
                <w:rFonts w:asciiTheme="minorHAnsi" w:hAnsiTheme="minorHAnsi" w:cstheme="minorHAnsi"/>
                <w:sz w:val="24"/>
                <w:szCs w:val="24"/>
              </w:rPr>
              <w:t xml:space="preserve"> be PVM), VPT </w:t>
            </w:r>
            <w:r w:rsidR="0084564B" w:rsidRPr="005B72FE">
              <w:rPr>
                <w:rFonts w:asciiTheme="minorHAnsi" w:hAnsiTheme="minorHAnsi" w:cstheme="minorHAnsi"/>
                <w:sz w:val="24"/>
                <w:szCs w:val="24"/>
              </w:rPr>
              <w:t>nustatė</w:t>
            </w:r>
            <w:r w:rsidR="00730675" w:rsidRPr="005B72FE">
              <w:rPr>
                <w:rFonts w:asciiTheme="minorHAnsi" w:hAnsiTheme="minorHAnsi" w:cstheme="minorHAnsi"/>
                <w:sz w:val="24"/>
                <w:szCs w:val="24"/>
              </w:rPr>
              <w:t>, kad</w:t>
            </w:r>
            <w:r w:rsidR="00B80856" w:rsidRPr="005B72FE">
              <w:rPr>
                <w:rFonts w:asciiTheme="minorHAnsi" w:hAnsiTheme="minorHAnsi" w:cstheme="minorHAnsi"/>
                <w:sz w:val="24"/>
                <w:szCs w:val="24"/>
              </w:rPr>
              <w:t xml:space="preserve"> </w:t>
            </w:r>
            <w:r w:rsidR="0084564B" w:rsidRPr="005B72FE">
              <w:rPr>
                <w:rFonts w:asciiTheme="minorHAnsi" w:hAnsiTheme="minorHAnsi" w:cstheme="minorHAnsi"/>
                <w:sz w:val="24"/>
                <w:szCs w:val="24"/>
              </w:rPr>
              <w:t xml:space="preserve">Pirkimo komisija, pagal Posėdžio </w:t>
            </w:r>
            <w:r w:rsidR="0006648D" w:rsidRPr="005B72FE">
              <w:rPr>
                <w:rFonts w:asciiTheme="minorHAnsi" w:hAnsiTheme="minorHAnsi" w:cstheme="minorHAnsi"/>
                <w:sz w:val="24"/>
                <w:szCs w:val="24"/>
              </w:rPr>
              <w:t>metu</w:t>
            </w:r>
            <w:r w:rsidR="0084564B" w:rsidRPr="005B72FE">
              <w:rPr>
                <w:rFonts w:asciiTheme="minorHAnsi" w:hAnsiTheme="minorHAnsi" w:cstheme="minorHAnsi"/>
                <w:sz w:val="24"/>
                <w:szCs w:val="24"/>
              </w:rPr>
              <w:t xml:space="preserve"> turimą informaciją</w:t>
            </w:r>
            <w:r w:rsidR="007A7D17" w:rsidRPr="005B72FE">
              <w:rPr>
                <w:rFonts w:asciiTheme="minorHAnsi" w:hAnsiTheme="minorHAnsi" w:cstheme="minorHAnsi"/>
                <w:sz w:val="24"/>
                <w:szCs w:val="24"/>
              </w:rPr>
              <w:t>,</w:t>
            </w:r>
            <w:r w:rsidR="0084564B" w:rsidRPr="005B72FE">
              <w:rPr>
                <w:rFonts w:asciiTheme="minorHAnsi" w:hAnsiTheme="minorHAnsi" w:cstheme="minorHAnsi"/>
                <w:sz w:val="24"/>
                <w:szCs w:val="24"/>
              </w:rPr>
              <w:t xml:space="preserve"> negalėjo objektyviai nurodyti Sprendimo dėl pretenzijos dalyje pateiktos informacijos, nes </w:t>
            </w:r>
            <w:r w:rsidR="0006648D" w:rsidRPr="005B72FE">
              <w:rPr>
                <w:rFonts w:asciiTheme="minorHAnsi" w:hAnsiTheme="minorHAnsi" w:cstheme="minorHAnsi"/>
                <w:sz w:val="24"/>
                <w:szCs w:val="24"/>
              </w:rPr>
              <w:t>nežinojo</w:t>
            </w:r>
            <w:r w:rsidR="007A7D17" w:rsidRPr="005B72FE">
              <w:rPr>
                <w:rFonts w:asciiTheme="minorHAnsi" w:hAnsiTheme="minorHAnsi" w:cstheme="minorHAnsi"/>
                <w:sz w:val="24"/>
                <w:szCs w:val="24"/>
              </w:rPr>
              <w:t xml:space="preserve"> (kadangi Tiekėjas dar nebuvo pateikęs atsakymo)</w:t>
            </w:r>
            <w:r w:rsidR="0006648D" w:rsidRPr="005B72FE">
              <w:rPr>
                <w:rFonts w:asciiTheme="minorHAnsi" w:hAnsiTheme="minorHAnsi" w:cstheme="minorHAnsi"/>
                <w:sz w:val="24"/>
                <w:szCs w:val="24"/>
              </w:rPr>
              <w:t xml:space="preserve"> </w:t>
            </w:r>
            <w:r w:rsidR="0084564B" w:rsidRPr="005B72FE">
              <w:rPr>
                <w:rFonts w:asciiTheme="minorHAnsi" w:hAnsiTheme="minorHAnsi" w:cstheme="minorHAnsi"/>
                <w:sz w:val="24"/>
                <w:szCs w:val="24"/>
              </w:rPr>
              <w:t>Tiekėjo</w:t>
            </w:r>
            <w:r w:rsidR="0006648D" w:rsidRPr="005B72FE">
              <w:rPr>
                <w:rFonts w:asciiTheme="minorHAnsi" w:hAnsiTheme="minorHAnsi" w:cstheme="minorHAnsi"/>
                <w:sz w:val="24"/>
                <w:szCs w:val="24"/>
              </w:rPr>
              <w:t xml:space="preserve"> siūlomų </w:t>
            </w:r>
            <w:proofErr w:type="spellStart"/>
            <w:r w:rsidR="0006648D" w:rsidRPr="005B72FE">
              <w:rPr>
                <w:rFonts w:asciiTheme="minorHAnsi" w:hAnsiTheme="minorHAnsi" w:cstheme="minorHAnsi"/>
                <w:sz w:val="24"/>
                <w:szCs w:val="24"/>
              </w:rPr>
              <w:t>tetraedrų</w:t>
            </w:r>
            <w:proofErr w:type="spellEnd"/>
            <w:r w:rsidR="0006648D" w:rsidRPr="005B72FE">
              <w:rPr>
                <w:rFonts w:asciiTheme="minorHAnsi" w:hAnsiTheme="minorHAnsi" w:cstheme="minorHAnsi"/>
                <w:sz w:val="24"/>
                <w:szCs w:val="24"/>
              </w:rPr>
              <w:t xml:space="preserve"> kainos detalizavimo</w:t>
            </w:r>
            <w:r w:rsidR="005A0919" w:rsidRPr="005B72FE">
              <w:rPr>
                <w:rFonts w:asciiTheme="minorHAnsi" w:hAnsiTheme="minorHAnsi" w:cstheme="minorHAnsi"/>
                <w:sz w:val="24"/>
                <w:szCs w:val="24"/>
              </w:rPr>
              <w:t>, be kita ko, ir po Pirkimo komisijos atsakymo į pretenziją, 2024-06-14</w:t>
            </w:r>
            <w:r w:rsidR="007A7D17" w:rsidRPr="005B72FE">
              <w:rPr>
                <w:rFonts w:asciiTheme="minorHAnsi" w:hAnsiTheme="minorHAnsi" w:cstheme="minorHAnsi"/>
                <w:sz w:val="24"/>
                <w:szCs w:val="24"/>
              </w:rPr>
              <w:t>, 17:33 val.</w:t>
            </w:r>
            <w:r w:rsidR="005A0919" w:rsidRPr="005B72FE">
              <w:rPr>
                <w:rFonts w:asciiTheme="minorHAnsi" w:hAnsiTheme="minorHAnsi" w:cstheme="minorHAnsi"/>
                <w:sz w:val="24"/>
                <w:szCs w:val="24"/>
              </w:rPr>
              <w:t xml:space="preserve"> Tiekėjo</w:t>
            </w:r>
            <w:r w:rsidR="0084564B" w:rsidRPr="005B72FE">
              <w:rPr>
                <w:rFonts w:asciiTheme="minorHAnsi" w:hAnsiTheme="minorHAnsi" w:cstheme="minorHAnsi"/>
                <w:sz w:val="24"/>
                <w:szCs w:val="24"/>
              </w:rPr>
              <w:t xml:space="preserve"> pateikta </w:t>
            </w:r>
            <w:proofErr w:type="spellStart"/>
            <w:r w:rsidR="00B35F09" w:rsidRPr="005B72FE">
              <w:rPr>
                <w:rFonts w:asciiTheme="minorHAnsi" w:hAnsiTheme="minorHAnsi" w:cstheme="minorHAnsi"/>
                <w:sz w:val="24"/>
                <w:szCs w:val="24"/>
              </w:rPr>
              <w:t>tetraedrų</w:t>
            </w:r>
            <w:proofErr w:type="spellEnd"/>
            <w:r w:rsidR="0084564B" w:rsidRPr="005B72FE">
              <w:rPr>
                <w:rFonts w:asciiTheme="minorHAnsi" w:hAnsiTheme="minorHAnsi" w:cstheme="minorHAnsi"/>
                <w:sz w:val="24"/>
                <w:szCs w:val="24"/>
              </w:rPr>
              <w:t xml:space="preserve"> kainos detalizacija rodė, kad jo pasiūlytų </w:t>
            </w:r>
            <w:proofErr w:type="spellStart"/>
            <w:r w:rsidR="0084564B" w:rsidRPr="005B72FE">
              <w:rPr>
                <w:rFonts w:asciiTheme="minorHAnsi" w:hAnsiTheme="minorHAnsi" w:cstheme="minorHAnsi"/>
                <w:sz w:val="24"/>
                <w:szCs w:val="24"/>
              </w:rPr>
              <w:t>tetraedrų</w:t>
            </w:r>
            <w:proofErr w:type="spellEnd"/>
            <w:r w:rsidR="0084564B" w:rsidRPr="005B72FE">
              <w:rPr>
                <w:rFonts w:asciiTheme="minorHAnsi" w:hAnsiTheme="minorHAnsi" w:cstheme="minorHAnsi"/>
                <w:sz w:val="24"/>
                <w:szCs w:val="24"/>
              </w:rPr>
              <w:t xml:space="preserve"> kaina yra mažesnė, nei UAB „</w:t>
            </w:r>
            <w:proofErr w:type="spellStart"/>
            <w:r w:rsidR="0084564B" w:rsidRPr="005B72FE">
              <w:rPr>
                <w:rFonts w:asciiTheme="minorHAnsi" w:hAnsiTheme="minorHAnsi" w:cstheme="minorHAnsi"/>
                <w:sz w:val="24"/>
                <w:szCs w:val="24"/>
              </w:rPr>
              <w:t>Gelmesta</w:t>
            </w:r>
            <w:proofErr w:type="spellEnd"/>
            <w:r w:rsidR="0084564B" w:rsidRPr="005B72FE">
              <w:rPr>
                <w:rFonts w:asciiTheme="minorHAnsi" w:hAnsiTheme="minorHAnsi" w:cstheme="minorHAnsi"/>
                <w:sz w:val="24"/>
                <w:szCs w:val="24"/>
              </w:rPr>
              <w:t>“ pasiūlyta kaina</w:t>
            </w:r>
            <w:r w:rsidR="00B35F09" w:rsidRPr="005B72FE">
              <w:rPr>
                <w:rFonts w:asciiTheme="minorHAnsi" w:hAnsiTheme="minorHAnsi" w:cstheme="minorHAnsi"/>
                <w:sz w:val="24"/>
                <w:szCs w:val="24"/>
              </w:rPr>
              <w:t xml:space="preserve">. Tuo Logistikos valdybos vadovybė pažeidė VPĮ </w:t>
            </w:r>
            <w:r w:rsidR="0095675C" w:rsidRPr="005B72FE">
              <w:rPr>
                <w:rFonts w:asciiTheme="minorHAnsi" w:hAnsiTheme="minorHAnsi" w:cstheme="minorHAnsi"/>
                <w:sz w:val="24"/>
                <w:szCs w:val="24"/>
              </w:rPr>
              <w:t>17 straipsnio 1 dalyje įtvirtintą skaidrumo principą.</w:t>
            </w:r>
            <w:r w:rsidR="00730675" w:rsidRPr="005B72FE">
              <w:rPr>
                <w:rFonts w:asciiTheme="minorHAnsi" w:hAnsiTheme="minorHAnsi" w:cstheme="minorHAnsi"/>
                <w:sz w:val="24"/>
                <w:szCs w:val="24"/>
              </w:rPr>
              <w:t xml:space="preserve"> </w:t>
            </w:r>
          </w:p>
        </w:tc>
      </w:tr>
      <w:tr w:rsidR="006F0BCA" w:rsidRPr="005B72FE" w14:paraId="692DCC47" w14:textId="77777777" w:rsidTr="0044172A">
        <w:tc>
          <w:tcPr>
            <w:tcW w:w="568" w:type="dxa"/>
            <w:vAlign w:val="center"/>
          </w:tcPr>
          <w:p w14:paraId="4024B6D7" w14:textId="77777777" w:rsidR="006F0BCA" w:rsidRPr="005B72FE" w:rsidRDefault="006F0BCA" w:rsidP="005B72FE">
            <w:pPr>
              <w:spacing w:before="120" w:after="120"/>
              <w:ind w:left="171" w:hanging="142"/>
              <w:rPr>
                <w:rFonts w:asciiTheme="minorHAnsi" w:hAnsiTheme="minorHAnsi" w:cstheme="minorHAnsi"/>
                <w:sz w:val="24"/>
                <w:szCs w:val="24"/>
                <w:highlight w:val="yellow"/>
              </w:rPr>
            </w:pPr>
            <w:r w:rsidRPr="005B72FE">
              <w:rPr>
                <w:rFonts w:asciiTheme="minorHAnsi" w:hAnsiTheme="minorHAnsi" w:cstheme="minorHAnsi"/>
                <w:sz w:val="24"/>
                <w:szCs w:val="24"/>
              </w:rPr>
              <w:lastRenderedPageBreak/>
              <w:t>1.</w:t>
            </w:r>
          </w:p>
        </w:tc>
        <w:tc>
          <w:tcPr>
            <w:tcW w:w="9071" w:type="dxa"/>
            <w:vAlign w:val="center"/>
          </w:tcPr>
          <w:p w14:paraId="5B871B43" w14:textId="3CD6EA7D" w:rsidR="006F0BCA" w:rsidRPr="005B72FE" w:rsidRDefault="006F0BCA" w:rsidP="005B72FE">
            <w:pPr>
              <w:widowControl w:val="0"/>
              <w:rPr>
                <w:rFonts w:asciiTheme="minorHAnsi" w:hAnsiTheme="minorHAnsi" w:cstheme="minorHAnsi"/>
                <w:sz w:val="24"/>
                <w:szCs w:val="24"/>
              </w:rPr>
            </w:pPr>
            <w:r w:rsidRPr="005B72FE">
              <w:rPr>
                <w:rFonts w:asciiTheme="minorHAnsi" w:hAnsiTheme="minorHAnsi" w:cstheme="minorHAnsi"/>
                <w:sz w:val="24"/>
                <w:szCs w:val="24"/>
              </w:rPr>
              <w:t>VPĮ 17 straipsnio 1 dalis</w:t>
            </w:r>
            <w:r w:rsidRPr="005B72FE">
              <w:rPr>
                <w:rStyle w:val="FootnoteReference"/>
                <w:rFonts w:asciiTheme="minorHAnsi" w:hAnsiTheme="minorHAnsi" w:cstheme="minorHAnsi"/>
                <w:sz w:val="24"/>
                <w:szCs w:val="24"/>
              </w:rPr>
              <w:footnoteReference w:id="28"/>
            </w:r>
          </w:p>
        </w:tc>
      </w:tr>
      <w:tr w:rsidR="006F0BCA" w:rsidRPr="005B72FE" w14:paraId="61860617" w14:textId="77777777" w:rsidTr="0044172A">
        <w:trPr>
          <w:trHeight w:val="505"/>
        </w:trPr>
        <w:tc>
          <w:tcPr>
            <w:tcW w:w="9639" w:type="dxa"/>
            <w:gridSpan w:val="2"/>
            <w:vAlign w:val="center"/>
          </w:tcPr>
          <w:p w14:paraId="06B9BD74" w14:textId="6CBD1C62" w:rsidR="00A40162" w:rsidRPr="005B72FE" w:rsidRDefault="006F0BCA" w:rsidP="005B72FE">
            <w:pPr>
              <w:ind w:firstLine="743"/>
              <w:rPr>
                <w:rFonts w:asciiTheme="minorHAnsi" w:hAnsiTheme="minorHAnsi" w:cstheme="minorHAnsi"/>
                <w:bCs/>
                <w:sz w:val="24"/>
                <w:szCs w:val="24"/>
                <w:lang w:eastAsia="lt-LT"/>
              </w:rPr>
            </w:pPr>
            <w:r w:rsidRPr="005B72FE">
              <w:rPr>
                <w:rFonts w:asciiTheme="minorHAnsi" w:hAnsiTheme="minorHAnsi" w:cstheme="minorHAnsi"/>
                <w:sz w:val="24"/>
                <w:szCs w:val="24"/>
              </w:rPr>
              <w:t xml:space="preserve">VPT skaičiavimu, </w:t>
            </w:r>
            <w:r w:rsidRPr="005B72FE">
              <w:rPr>
                <w:rFonts w:asciiTheme="minorHAnsi" w:hAnsiTheme="minorHAnsi" w:cstheme="minorHAnsi"/>
                <w:bCs/>
                <w:sz w:val="24"/>
                <w:szCs w:val="24"/>
              </w:rPr>
              <w:t>Tiekėjo pasiūlyme nurodytas prekių pristatymo terminas</w:t>
            </w:r>
            <w:r w:rsidRPr="005B72FE">
              <w:rPr>
                <w:rFonts w:asciiTheme="minorHAnsi" w:hAnsiTheme="minorHAnsi" w:cstheme="minorHAnsi"/>
                <w:bCs/>
                <w:vertAlign w:val="superscript"/>
              </w:rPr>
              <w:footnoteReference w:id="29"/>
            </w:r>
            <w:r w:rsidRPr="005B72FE">
              <w:rPr>
                <w:rFonts w:asciiTheme="minorHAnsi" w:hAnsiTheme="minorHAnsi" w:cstheme="minorHAnsi"/>
                <w:bCs/>
                <w:sz w:val="24"/>
                <w:szCs w:val="24"/>
              </w:rPr>
              <w:t xml:space="preserve"> baigėsi 2025</w:t>
            </w:r>
            <w:r w:rsidR="009510F0" w:rsidRPr="005B72FE">
              <w:rPr>
                <w:rFonts w:asciiTheme="minorHAnsi" w:hAnsiTheme="minorHAnsi" w:cstheme="minorHAnsi"/>
                <w:bCs/>
                <w:sz w:val="24"/>
                <w:szCs w:val="24"/>
              </w:rPr>
              <w:t> </w:t>
            </w:r>
            <w:r w:rsidRPr="005B72FE">
              <w:rPr>
                <w:rFonts w:asciiTheme="minorHAnsi" w:hAnsiTheme="minorHAnsi" w:cstheme="minorHAnsi"/>
                <w:bCs/>
                <w:sz w:val="24"/>
                <w:szCs w:val="24"/>
              </w:rPr>
              <w:t>m. kovo 23 d., prekės buvo pristatomos</w:t>
            </w:r>
            <w:r w:rsidR="00926AD9" w:rsidRPr="005B72FE">
              <w:rPr>
                <w:rFonts w:asciiTheme="minorHAnsi" w:hAnsiTheme="minorHAnsi" w:cstheme="minorHAnsi"/>
                <w:bCs/>
                <w:sz w:val="24"/>
                <w:szCs w:val="24"/>
              </w:rPr>
              <w:t xml:space="preserve"> ir</w:t>
            </w:r>
            <w:r w:rsidRPr="005B72FE">
              <w:rPr>
                <w:rFonts w:asciiTheme="minorHAnsi" w:hAnsiTheme="minorHAnsi" w:cstheme="minorHAnsi"/>
                <w:bCs/>
                <w:sz w:val="24"/>
                <w:szCs w:val="24"/>
              </w:rPr>
              <w:t xml:space="preserve"> vėluojant</w:t>
            </w:r>
            <w:r w:rsidRPr="005B72FE">
              <w:rPr>
                <w:rFonts w:asciiTheme="minorHAnsi" w:hAnsiTheme="minorHAnsi" w:cstheme="minorHAnsi"/>
                <w:bCs/>
                <w:vertAlign w:val="superscript"/>
              </w:rPr>
              <w:footnoteReference w:id="30"/>
            </w:r>
            <w:r w:rsidR="00926AD9" w:rsidRPr="005B72FE">
              <w:rPr>
                <w:rFonts w:asciiTheme="minorHAnsi" w:hAnsiTheme="minorHAnsi" w:cstheme="minorHAnsi"/>
                <w:bCs/>
                <w:sz w:val="24"/>
                <w:szCs w:val="24"/>
              </w:rPr>
              <w:t>,</w:t>
            </w:r>
            <w:r w:rsidRPr="005B72FE">
              <w:rPr>
                <w:rFonts w:asciiTheme="minorHAnsi" w:hAnsiTheme="minorHAnsi" w:cstheme="minorHAnsi"/>
                <w:bCs/>
                <w:sz w:val="24"/>
                <w:szCs w:val="24"/>
              </w:rPr>
              <w:t xml:space="preserve"> tačiau </w:t>
            </w:r>
            <w:r w:rsidR="00926AD9" w:rsidRPr="005B72FE">
              <w:rPr>
                <w:rFonts w:asciiTheme="minorHAnsi" w:hAnsiTheme="minorHAnsi" w:cstheme="minorHAnsi"/>
                <w:bCs/>
                <w:sz w:val="24"/>
                <w:szCs w:val="24"/>
              </w:rPr>
              <w:t>Logistikos valdybos vadovybė VPT nurodė</w:t>
            </w:r>
            <w:r w:rsidR="00194F5B" w:rsidRPr="005B72FE">
              <w:rPr>
                <w:rStyle w:val="FootnoteReference"/>
                <w:rFonts w:asciiTheme="minorHAnsi" w:hAnsiTheme="minorHAnsi" w:cstheme="minorHAnsi"/>
                <w:bCs/>
                <w:sz w:val="24"/>
                <w:szCs w:val="24"/>
              </w:rPr>
              <w:footnoteReference w:id="31"/>
            </w:r>
            <w:r w:rsidR="00926AD9" w:rsidRPr="005B72FE">
              <w:rPr>
                <w:rFonts w:asciiTheme="minorHAnsi" w:hAnsiTheme="minorHAnsi" w:cstheme="minorHAnsi"/>
                <w:bCs/>
                <w:sz w:val="24"/>
                <w:szCs w:val="24"/>
              </w:rPr>
              <w:t xml:space="preserve">, kad: </w:t>
            </w:r>
            <w:r w:rsidR="00194F5B" w:rsidRPr="005B72FE">
              <w:rPr>
                <w:rFonts w:asciiTheme="minorHAnsi" w:hAnsiTheme="minorHAnsi" w:cstheme="minorHAnsi"/>
                <w:bCs/>
                <w:i/>
                <w:iCs/>
                <w:sz w:val="24"/>
                <w:szCs w:val="24"/>
              </w:rPr>
              <w:t xml:space="preserve">„&lt;...&gt; </w:t>
            </w:r>
            <w:r w:rsidR="00194F5B" w:rsidRPr="005B72FE">
              <w:rPr>
                <w:rFonts w:asciiTheme="minorHAnsi" w:hAnsiTheme="minorHAnsi" w:cstheme="minorHAnsi"/>
                <w:bCs/>
                <w:i/>
                <w:iCs/>
                <w:sz w:val="24"/>
                <w:szCs w:val="24"/>
                <w:lang w:eastAsia="lt-LT"/>
              </w:rPr>
              <w:t>sutarties šalys tinkamai vykdė savo pareigas. Netesybos ir (ar) kitos priemonės taikomos nebuvo &lt;...&gt;“</w:t>
            </w:r>
            <w:r w:rsidR="00194F5B" w:rsidRPr="005B72FE">
              <w:rPr>
                <w:rFonts w:asciiTheme="minorHAnsi" w:hAnsiTheme="minorHAnsi" w:cstheme="minorHAnsi"/>
                <w:bCs/>
                <w:sz w:val="24"/>
                <w:szCs w:val="24"/>
                <w:lang w:eastAsia="lt-LT"/>
              </w:rPr>
              <w:t>.</w:t>
            </w:r>
          </w:p>
          <w:p w14:paraId="77C16453" w14:textId="5D6C829A" w:rsidR="006F0BCA" w:rsidRPr="005B72FE" w:rsidRDefault="00194F5B" w:rsidP="005B72FE">
            <w:pPr>
              <w:ind w:firstLine="743"/>
              <w:rPr>
                <w:rFonts w:asciiTheme="minorHAnsi" w:hAnsiTheme="minorHAnsi" w:cstheme="minorHAnsi"/>
                <w:bCs/>
                <w:sz w:val="24"/>
                <w:szCs w:val="24"/>
                <w:lang w:eastAsia="lt-LT"/>
              </w:rPr>
            </w:pPr>
            <w:r w:rsidRPr="005B72FE">
              <w:rPr>
                <w:rFonts w:asciiTheme="minorHAnsi" w:hAnsiTheme="minorHAnsi" w:cstheme="minorHAnsi"/>
                <w:bCs/>
                <w:sz w:val="24"/>
                <w:szCs w:val="24"/>
                <w:lang w:eastAsia="lt-LT"/>
              </w:rPr>
              <w:t xml:space="preserve">VPT vertinimu, Tiekėjo vėlavimas pristatyti prekes pagal </w:t>
            </w:r>
            <w:r w:rsidR="00A40162" w:rsidRPr="005B72FE">
              <w:rPr>
                <w:rFonts w:asciiTheme="minorHAnsi" w:hAnsiTheme="minorHAnsi" w:cstheme="minorHAnsi"/>
                <w:bCs/>
                <w:sz w:val="24"/>
                <w:szCs w:val="24"/>
                <w:lang w:eastAsia="lt-LT"/>
              </w:rPr>
              <w:t>S</w:t>
            </w:r>
            <w:r w:rsidRPr="005B72FE">
              <w:rPr>
                <w:rFonts w:asciiTheme="minorHAnsi" w:hAnsiTheme="minorHAnsi" w:cstheme="minorHAnsi"/>
                <w:bCs/>
                <w:sz w:val="24"/>
                <w:szCs w:val="24"/>
                <w:lang w:eastAsia="lt-LT"/>
              </w:rPr>
              <w:t>utartį traktuotinas kaip esminis Sutarties pažeidimas pagal Sutarties</w:t>
            </w:r>
            <w:r w:rsidR="009639A2" w:rsidRPr="005B72FE">
              <w:rPr>
                <w:rFonts w:asciiTheme="minorHAnsi" w:hAnsiTheme="minorHAnsi" w:cstheme="minorHAnsi"/>
                <w:bCs/>
                <w:sz w:val="24"/>
                <w:szCs w:val="24"/>
                <w:lang w:eastAsia="lt-LT"/>
              </w:rPr>
              <w:t xml:space="preserve"> Specialiųjų sąlygų</w:t>
            </w:r>
            <w:r w:rsidRPr="005B72FE">
              <w:rPr>
                <w:rFonts w:asciiTheme="minorHAnsi" w:hAnsiTheme="minorHAnsi" w:cstheme="minorHAnsi"/>
                <w:bCs/>
                <w:sz w:val="24"/>
                <w:szCs w:val="24"/>
                <w:lang w:eastAsia="lt-LT"/>
              </w:rPr>
              <w:t xml:space="preserve"> </w:t>
            </w:r>
            <w:r w:rsidR="00EB1A68" w:rsidRPr="005B72FE">
              <w:rPr>
                <w:rFonts w:asciiTheme="minorHAnsi" w:hAnsiTheme="minorHAnsi" w:cstheme="minorHAnsi"/>
                <w:bCs/>
                <w:sz w:val="24"/>
                <w:szCs w:val="24"/>
                <w:lang w:eastAsia="lt-LT"/>
              </w:rPr>
              <w:t>11.2.3 papunktį</w:t>
            </w:r>
            <w:r w:rsidR="00EB1A68" w:rsidRPr="005B72FE">
              <w:rPr>
                <w:rStyle w:val="FootnoteReference"/>
                <w:rFonts w:asciiTheme="minorHAnsi" w:hAnsiTheme="minorHAnsi" w:cstheme="minorHAnsi"/>
                <w:bCs/>
                <w:sz w:val="24"/>
                <w:szCs w:val="24"/>
                <w:lang w:eastAsia="lt-LT"/>
              </w:rPr>
              <w:footnoteReference w:id="32"/>
            </w:r>
            <w:r w:rsidR="00EB1A68" w:rsidRPr="005B72FE">
              <w:rPr>
                <w:rFonts w:asciiTheme="minorHAnsi" w:hAnsiTheme="minorHAnsi" w:cstheme="minorHAnsi"/>
                <w:bCs/>
                <w:sz w:val="24"/>
                <w:szCs w:val="24"/>
                <w:lang w:eastAsia="lt-LT"/>
              </w:rPr>
              <w:t>, o nustačius esminį Sutarties pažeidimą, Sutartis turė</w:t>
            </w:r>
            <w:r w:rsidR="00E430DF" w:rsidRPr="005B72FE">
              <w:rPr>
                <w:rFonts w:asciiTheme="minorHAnsi" w:hAnsiTheme="minorHAnsi" w:cstheme="minorHAnsi"/>
                <w:bCs/>
                <w:sz w:val="24"/>
                <w:szCs w:val="24"/>
                <w:lang w:eastAsia="lt-LT"/>
              </w:rPr>
              <w:t>jo būti</w:t>
            </w:r>
            <w:r w:rsidR="00EB1A68" w:rsidRPr="005B72FE">
              <w:rPr>
                <w:rFonts w:asciiTheme="minorHAnsi" w:hAnsiTheme="minorHAnsi" w:cstheme="minorHAnsi"/>
                <w:bCs/>
                <w:sz w:val="24"/>
                <w:szCs w:val="24"/>
                <w:lang w:eastAsia="lt-LT"/>
              </w:rPr>
              <w:t xml:space="preserve"> nutrauk</w:t>
            </w:r>
            <w:r w:rsidR="00E430DF" w:rsidRPr="005B72FE">
              <w:rPr>
                <w:rFonts w:asciiTheme="minorHAnsi" w:hAnsiTheme="minorHAnsi" w:cstheme="minorHAnsi"/>
                <w:bCs/>
                <w:sz w:val="24"/>
                <w:szCs w:val="24"/>
                <w:lang w:eastAsia="lt-LT"/>
              </w:rPr>
              <w:t>t</w:t>
            </w:r>
            <w:r w:rsidR="00EB1A68" w:rsidRPr="005B72FE">
              <w:rPr>
                <w:rFonts w:asciiTheme="minorHAnsi" w:hAnsiTheme="minorHAnsi" w:cstheme="minorHAnsi"/>
                <w:bCs/>
                <w:sz w:val="24"/>
                <w:szCs w:val="24"/>
                <w:lang w:eastAsia="lt-LT"/>
              </w:rPr>
              <w:t>a ir taikomos Sutarties</w:t>
            </w:r>
            <w:r w:rsidR="009639A2" w:rsidRPr="005B72FE">
              <w:rPr>
                <w:rFonts w:asciiTheme="minorHAnsi" w:hAnsiTheme="minorHAnsi" w:cstheme="minorHAnsi"/>
                <w:bCs/>
                <w:sz w:val="24"/>
                <w:szCs w:val="24"/>
                <w:lang w:eastAsia="lt-LT"/>
              </w:rPr>
              <w:t xml:space="preserve"> Specialiųjų sąlygų</w:t>
            </w:r>
            <w:r w:rsidR="00EB1A68" w:rsidRPr="005B72FE">
              <w:rPr>
                <w:rFonts w:asciiTheme="minorHAnsi" w:hAnsiTheme="minorHAnsi" w:cstheme="minorHAnsi"/>
                <w:bCs/>
                <w:sz w:val="24"/>
                <w:szCs w:val="24"/>
                <w:lang w:eastAsia="lt-LT"/>
              </w:rPr>
              <w:t xml:space="preserve"> 9.3 papunkčio</w:t>
            </w:r>
            <w:r w:rsidR="00EB1A68" w:rsidRPr="005B72FE">
              <w:rPr>
                <w:rStyle w:val="FootnoteReference"/>
                <w:rFonts w:asciiTheme="minorHAnsi" w:hAnsiTheme="minorHAnsi" w:cstheme="minorHAnsi"/>
                <w:bCs/>
                <w:sz w:val="24"/>
                <w:szCs w:val="24"/>
                <w:lang w:eastAsia="lt-LT"/>
              </w:rPr>
              <w:footnoteReference w:id="33"/>
            </w:r>
            <w:r w:rsidR="00EB1A68" w:rsidRPr="005B72FE">
              <w:rPr>
                <w:rFonts w:asciiTheme="minorHAnsi" w:hAnsiTheme="minorHAnsi" w:cstheme="minorHAnsi"/>
                <w:bCs/>
                <w:sz w:val="24"/>
                <w:szCs w:val="24"/>
                <w:lang w:eastAsia="lt-LT"/>
              </w:rPr>
              <w:t xml:space="preserve"> </w:t>
            </w:r>
            <w:r w:rsidR="00E430DF" w:rsidRPr="005B72FE">
              <w:rPr>
                <w:rFonts w:asciiTheme="minorHAnsi" w:hAnsiTheme="minorHAnsi" w:cstheme="minorHAnsi"/>
                <w:bCs/>
                <w:sz w:val="24"/>
                <w:szCs w:val="24"/>
                <w:lang w:eastAsia="lt-LT"/>
              </w:rPr>
              <w:t>sąlyg</w:t>
            </w:r>
            <w:r w:rsidR="00EB1A68" w:rsidRPr="005B72FE">
              <w:rPr>
                <w:rFonts w:asciiTheme="minorHAnsi" w:hAnsiTheme="minorHAnsi" w:cstheme="minorHAnsi"/>
                <w:bCs/>
                <w:sz w:val="24"/>
                <w:szCs w:val="24"/>
                <w:lang w:eastAsia="lt-LT"/>
              </w:rPr>
              <w:t>os.</w:t>
            </w:r>
          </w:p>
          <w:p w14:paraId="00BECDB1" w14:textId="05C5BDF8" w:rsidR="00A40162" w:rsidRPr="005B72FE" w:rsidRDefault="00EB1A68" w:rsidP="005B72FE">
            <w:pPr>
              <w:ind w:firstLine="743"/>
              <w:rPr>
                <w:rFonts w:asciiTheme="minorHAnsi" w:hAnsiTheme="minorHAnsi" w:cstheme="minorHAnsi"/>
                <w:bCs/>
                <w:sz w:val="24"/>
                <w:szCs w:val="24"/>
              </w:rPr>
            </w:pPr>
            <w:r w:rsidRPr="005B72FE">
              <w:rPr>
                <w:rFonts w:asciiTheme="minorHAnsi" w:hAnsiTheme="minorHAnsi" w:cstheme="minorHAnsi"/>
                <w:bCs/>
                <w:sz w:val="24"/>
                <w:szCs w:val="24"/>
              </w:rPr>
              <w:t>VPT prašymu</w:t>
            </w:r>
            <w:r w:rsidRPr="005B72FE">
              <w:rPr>
                <w:rStyle w:val="FootnoteReference"/>
                <w:rFonts w:asciiTheme="minorHAnsi" w:hAnsiTheme="minorHAnsi" w:cstheme="minorHAnsi"/>
                <w:bCs/>
                <w:sz w:val="24"/>
                <w:szCs w:val="24"/>
              </w:rPr>
              <w:footnoteReference w:id="34"/>
            </w:r>
            <w:r w:rsidR="009639A2" w:rsidRPr="005B72FE">
              <w:rPr>
                <w:rFonts w:asciiTheme="minorHAnsi" w:hAnsiTheme="minorHAnsi" w:cstheme="minorHAnsi"/>
                <w:bCs/>
                <w:sz w:val="24"/>
                <w:szCs w:val="24"/>
              </w:rPr>
              <w:t xml:space="preserve"> paaiškinti</w:t>
            </w:r>
            <w:r w:rsidR="00812391" w:rsidRPr="005B72FE">
              <w:rPr>
                <w:rFonts w:asciiTheme="minorHAnsi" w:hAnsiTheme="minorHAnsi" w:cstheme="minorHAnsi"/>
                <w:bCs/>
                <w:sz w:val="24"/>
                <w:szCs w:val="24"/>
              </w:rPr>
              <w:t>,</w:t>
            </w:r>
            <w:r w:rsidR="009639A2" w:rsidRPr="005B72FE">
              <w:rPr>
                <w:rFonts w:asciiTheme="minorHAnsi" w:hAnsiTheme="minorHAnsi" w:cstheme="minorHAnsi"/>
                <w:bCs/>
                <w:sz w:val="24"/>
                <w:szCs w:val="24"/>
              </w:rPr>
              <w:t xml:space="preserve"> kodėl Logistikos valdybos vadovybė Tiekėjo prekių pristatymo vėlavimo netraktavo esminiu Sutarties pažeidimu bei netaikė Sutartyje nustatytų priemonių, ši paaiškino</w:t>
            </w:r>
            <w:r w:rsidR="009639A2" w:rsidRPr="005B72FE">
              <w:rPr>
                <w:rStyle w:val="FootnoteReference"/>
                <w:rFonts w:asciiTheme="minorHAnsi" w:hAnsiTheme="minorHAnsi" w:cstheme="minorHAnsi"/>
                <w:bCs/>
                <w:sz w:val="24"/>
                <w:szCs w:val="24"/>
              </w:rPr>
              <w:footnoteReference w:id="35"/>
            </w:r>
            <w:r w:rsidR="009639A2" w:rsidRPr="005B72FE">
              <w:rPr>
                <w:rFonts w:asciiTheme="minorHAnsi" w:hAnsiTheme="minorHAnsi" w:cstheme="minorHAnsi"/>
                <w:bCs/>
                <w:sz w:val="24"/>
                <w:szCs w:val="24"/>
              </w:rPr>
              <w:t xml:space="preserve">, kad: </w:t>
            </w:r>
            <w:r w:rsidR="009639A2" w:rsidRPr="005B72FE">
              <w:rPr>
                <w:rFonts w:asciiTheme="minorHAnsi" w:hAnsiTheme="minorHAnsi" w:cstheme="minorHAnsi"/>
                <w:bCs/>
                <w:i/>
                <w:iCs/>
                <w:sz w:val="24"/>
                <w:szCs w:val="24"/>
              </w:rPr>
              <w:t>„</w:t>
            </w:r>
            <w:r w:rsidR="00A40162" w:rsidRPr="005B72FE">
              <w:rPr>
                <w:rFonts w:asciiTheme="minorHAnsi" w:hAnsiTheme="minorHAnsi" w:cstheme="minorHAnsi"/>
                <w:bCs/>
                <w:i/>
                <w:iCs/>
                <w:sz w:val="24"/>
                <w:szCs w:val="24"/>
              </w:rPr>
              <w:t>&lt;...&gt;Pagal prekių pirkimo–padavimo sutarties specialiųjų sąlygų 10.1 punkto ir 10.1.3 papunktį „Sutartis galioja iki visiško prievolių įvykdymo kol bus išnaudota Pradinės Sutarties vertė, pristatytos visos prekės, bet Sutarties terminas negali būti ilgesnis kaip 10 (dešimt) mėnesių &lt;...&gt;“</w:t>
            </w:r>
            <w:r w:rsidR="00A40162" w:rsidRPr="005B72FE">
              <w:rPr>
                <w:rFonts w:asciiTheme="minorHAnsi" w:hAnsiTheme="minorHAnsi" w:cstheme="minorHAnsi"/>
                <w:bCs/>
                <w:sz w:val="24"/>
                <w:szCs w:val="24"/>
              </w:rPr>
              <w:t>, t. y. argumentų nepateikė.</w:t>
            </w:r>
          </w:p>
          <w:p w14:paraId="437E5B6C" w14:textId="26DB2E61" w:rsidR="006F0BCA" w:rsidRPr="005B72FE" w:rsidRDefault="00A40162" w:rsidP="005B72FE">
            <w:pPr>
              <w:ind w:firstLine="743"/>
              <w:rPr>
                <w:rFonts w:asciiTheme="minorHAnsi" w:hAnsiTheme="minorHAnsi" w:cstheme="minorHAnsi"/>
                <w:b/>
                <w:bCs/>
                <w:szCs w:val="24"/>
              </w:rPr>
            </w:pPr>
            <w:r w:rsidRPr="005B72FE">
              <w:rPr>
                <w:rFonts w:asciiTheme="minorHAnsi" w:hAnsiTheme="minorHAnsi" w:cstheme="minorHAnsi"/>
                <w:bCs/>
                <w:sz w:val="24"/>
                <w:szCs w:val="24"/>
              </w:rPr>
              <w:t>Apibendrindama tai, kas nurodytą pirmiau, VPT sprendžia, kad Logistikos valdybos vadovybė</w:t>
            </w:r>
            <w:r w:rsidR="00812391" w:rsidRPr="005B72FE">
              <w:rPr>
                <w:rFonts w:asciiTheme="minorHAnsi" w:hAnsiTheme="minorHAnsi" w:cstheme="minorHAnsi"/>
                <w:bCs/>
                <w:sz w:val="24"/>
                <w:szCs w:val="24"/>
              </w:rPr>
              <w:t>,</w:t>
            </w:r>
            <w:r w:rsidRPr="005B72FE">
              <w:rPr>
                <w:rFonts w:asciiTheme="minorHAnsi" w:hAnsiTheme="minorHAnsi" w:cstheme="minorHAnsi"/>
                <w:bCs/>
                <w:sz w:val="24"/>
                <w:szCs w:val="24"/>
              </w:rPr>
              <w:t xml:space="preserve"> netaikydama Sutartyje numatytų </w:t>
            </w:r>
            <w:r w:rsidR="00812391" w:rsidRPr="005B72FE">
              <w:rPr>
                <w:rFonts w:asciiTheme="minorHAnsi" w:hAnsiTheme="minorHAnsi" w:cstheme="minorHAnsi"/>
                <w:bCs/>
                <w:sz w:val="24"/>
                <w:szCs w:val="24"/>
              </w:rPr>
              <w:t>sąlygų dėl esminio Sutarties pažeidimo (nenutraukdama Sutarties ir netaikydama baudos Tiekėjui)</w:t>
            </w:r>
            <w:r w:rsidRPr="005B72FE">
              <w:rPr>
                <w:rFonts w:asciiTheme="minorHAnsi" w:hAnsiTheme="minorHAnsi" w:cstheme="minorHAnsi"/>
                <w:bCs/>
                <w:sz w:val="24"/>
                <w:szCs w:val="24"/>
              </w:rPr>
              <w:t xml:space="preserve"> už Tiekėjo įsipareigojimų netinkamą </w:t>
            </w:r>
            <w:r w:rsidRPr="005B72FE">
              <w:rPr>
                <w:rFonts w:asciiTheme="minorHAnsi" w:hAnsiTheme="minorHAnsi" w:cstheme="minorHAnsi"/>
                <w:bCs/>
                <w:sz w:val="24"/>
                <w:szCs w:val="24"/>
              </w:rPr>
              <w:lastRenderedPageBreak/>
              <w:t xml:space="preserve">vykdymą, </w:t>
            </w:r>
            <w:r w:rsidR="007D5AAE" w:rsidRPr="005B72FE">
              <w:rPr>
                <w:rFonts w:asciiTheme="minorHAnsi" w:hAnsiTheme="minorHAnsi" w:cstheme="minorHAnsi"/>
                <w:bCs/>
                <w:sz w:val="24"/>
                <w:szCs w:val="24"/>
              </w:rPr>
              <w:t xml:space="preserve">neužtikrino </w:t>
            </w:r>
            <w:r w:rsidRPr="005B72FE">
              <w:rPr>
                <w:rFonts w:asciiTheme="minorHAnsi" w:hAnsiTheme="minorHAnsi" w:cstheme="minorHAnsi"/>
                <w:bCs/>
                <w:sz w:val="24"/>
                <w:szCs w:val="24"/>
              </w:rPr>
              <w:t>tinkam</w:t>
            </w:r>
            <w:r w:rsidR="007D5AAE" w:rsidRPr="005B72FE">
              <w:rPr>
                <w:rFonts w:asciiTheme="minorHAnsi" w:hAnsiTheme="minorHAnsi" w:cstheme="minorHAnsi"/>
                <w:bCs/>
                <w:sz w:val="24"/>
                <w:szCs w:val="24"/>
              </w:rPr>
              <w:t>os</w:t>
            </w:r>
            <w:r w:rsidRPr="005B72FE">
              <w:rPr>
                <w:rFonts w:asciiTheme="minorHAnsi" w:hAnsiTheme="minorHAnsi" w:cstheme="minorHAnsi"/>
                <w:bCs/>
                <w:sz w:val="24"/>
                <w:szCs w:val="24"/>
              </w:rPr>
              <w:t xml:space="preserve"> Sutarties </w:t>
            </w:r>
            <w:r w:rsidR="00812391" w:rsidRPr="005B72FE">
              <w:rPr>
                <w:rFonts w:asciiTheme="minorHAnsi" w:hAnsiTheme="minorHAnsi" w:cstheme="minorHAnsi"/>
                <w:bCs/>
                <w:sz w:val="24"/>
                <w:szCs w:val="24"/>
              </w:rPr>
              <w:t xml:space="preserve">vykdymo </w:t>
            </w:r>
            <w:r w:rsidRPr="005B72FE">
              <w:rPr>
                <w:rFonts w:asciiTheme="minorHAnsi" w:hAnsiTheme="minorHAnsi" w:cstheme="minorHAnsi"/>
                <w:bCs/>
                <w:sz w:val="24"/>
                <w:szCs w:val="24"/>
              </w:rPr>
              <w:t>priežiūr</w:t>
            </w:r>
            <w:r w:rsidR="007D5AAE" w:rsidRPr="005B72FE">
              <w:rPr>
                <w:rFonts w:asciiTheme="minorHAnsi" w:hAnsiTheme="minorHAnsi" w:cstheme="minorHAnsi"/>
                <w:bCs/>
                <w:sz w:val="24"/>
                <w:szCs w:val="24"/>
              </w:rPr>
              <w:t>os bei sudarė galimybes neįtraukti Tiekėjo į „Nepatikimų tiekėjų sąrašą“</w:t>
            </w:r>
            <w:r w:rsidRPr="005B72FE">
              <w:rPr>
                <w:rFonts w:asciiTheme="minorHAnsi" w:hAnsiTheme="minorHAnsi" w:cstheme="minorHAnsi"/>
                <w:bCs/>
                <w:sz w:val="24"/>
                <w:szCs w:val="24"/>
              </w:rPr>
              <w:t xml:space="preserve">, tuo pažeidė VPĮ 17 straipsnyje įtvirtintą skaidrumo principą. </w:t>
            </w:r>
          </w:p>
        </w:tc>
      </w:tr>
    </w:tbl>
    <w:p w14:paraId="6ED9CE57" w14:textId="77777777" w:rsidR="00344A22" w:rsidRPr="005B72FE" w:rsidRDefault="00344A22" w:rsidP="005B72FE">
      <w:pPr>
        <w:rPr>
          <w:rFonts w:asciiTheme="minorHAnsi" w:hAnsiTheme="minorHAnsi" w:cstheme="minorHAnsi"/>
          <w:b/>
          <w:bCs/>
          <w:sz w:val="24"/>
          <w:szCs w:val="24"/>
        </w:rPr>
      </w:pPr>
    </w:p>
    <w:p w14:paraId="5BD4C7D6" w14:textId="45A1E4F8" w:rsidR="00F26B84" w:rsidRPr="005B72FE" w:rsidRDefault="00F26B84" w:rsidP="005B72FE">
      <w:pPr>
        <w:rPr>
          <w:rFonts w:asciiTheme="minorHAnsi" w:hAnsiTheme="minorHAnsi" w:cstheme="minorHAnsi"/>
          <w:b/>
          <w:bCs/>
          <w:sz w:val="24"/>
          <w:szCs w:val="24"/>
        </w:rPr>
      </w:pPr>
      <w:r w:rsidRPr="005B72FE">
        <w:rPr>
          <w:rFonts w:asciiTheme="minorHAnsi" w:hAnsiTheme="minorHAnsi" w:cstheme="minorHAnsi"/>
          <w:b/>
          <w:bCs/>
          <w:sz w:val="24"/>
          <w:szCs w:val="24"/>
        </w:rPr>
        <w:t>III dalis. Kiti nustatyti pažeidimai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072"/>
      </w:tblGrid>
      <w:tr w:rsidR="00C66C99" w:rsidRPr="005B72FE" w14:paraId="5F3A359E" w14:textId="77777777" w:rsidTr="00061124">
        <w:tc>
          <w:tcPr>
            <w:tcW w:w="562" w:type="dxa"/>
            <w:tcBorders>
              <w:bottom w:val="single" w:sz="4" w:space="0" w:color="auto"/>
            </w:tcBorders>
            <w:vAlign w:val="center"/>
          </w:tcPr>
          <w:p w14:paraId="0D0343C6" w14:textId="77777777" w:rsidR="00F26B84" w:rsidRPr="005B72FE" w:rsidRDefault="00F26B84" w:rsidP="005B72FE">
            <w:pPr>
              <w:spacing w:before="120" w:after="120"/>
              <w:ind w:left="171" w:hanging="142"/>
              <w:rPr>
                <w:rFonts w:asciiTheme="minorHAnsi" w:hAnsiTheme="minorHAnsi" w:cstheme="minorHAnsi"/>
                <w:sz w:val="24"/>
                <w:szCs w:val="24"/>
              </w:rPr>
            </w:pPr>
          </w:p>
        </w:tc>
        <w:tc>
          <w:tcPr>
            <w:tcW w:w="9072" w:type="dxa"/>
            <w:tcBorders>
              <w:bottom w:val="single" w:sz="4" w:space="0" w:color="auto"/>
            </w:tcBorders>
            <w:vAlign w:val="center"/>
          </w:tcPr>
          <w:p w14:paraId="6B20319B" w14:textId="71C83880" w:rsidR="00F26B84" w:rsidRPr="005B72FE" w:rsidRDefault="00061124" w:rsidP="005B72FE">
            <w:pPr>
              <w:ind w:right="142"/>
              <w:rPr>
                <w:rFonts w:asciiTheme="minorHAnsi" w:hAnsiTheme="minorHAnsi" w:cstheme="minorHAnsi"/>
                <w:sz w:val="24"/>
                <w:szCs w:val="24"/>
                <w:lang w:val="en-US"/>
              </w:rPr>
            </w:pPr>
            <w:r w:rsidRPr="005B72FE">
              <w:rPr>
                <w:rFonts w:asciiTheme="minorHAnsi" w:hAnsiTheme="minorHAnsi" w:cstheme="minorHAnsi"/>
                <w:sz w:val="24"/>
                <w:szCs w:val="24"/>
                <w:lang w:val="en-US"/>
              </w:rPr>
              <w:t>-</w:t>
            </w:r>
          </w:p>
          <w:p w14:paraId="47C9195E" w14:textId="408A8112" w:rsidR="009F619A" w:rsidRPr="005B72FE" w:rsidRDefault="00061124" w:rsidP="005B72FE">
            <w:pPr>
              <w:ind w:right="142"/>
              <w:rPr>
                <w:rFonts w:asciiTheme="minorHAnsi" w:hAnsiTheme="minorHAnsi" w:cstheme="minorHAnsi"/>
                <w:sz w:val="24"/>
                <w:szCs w:val="24"/>
                <w:lang w:val="en-US"/>
              </w:rPr>
            </w:pPr>
            <w:r w:rsidRPr="005B72FE">
              <w:rPr>
                <w:rFonts w:asciiTheme="minorHAnsi" w:hAnsiTheme="minorHAnsi" w:cstheme="minorHAnsi"/>
                <w:sz w:val="24"/>
                <w:szCs w:val="24"/>
                <w:lang w:val="en-US"/>
              </w:rPr>
              <w:t xml:space="preserve"> </w:t>
            </w:r>
          </w:p>
          <w:p w14:paraId="514BAD0A" w14:textId="646D5677" w:rsidR="009F619A" w:rsidRPr="005B72FE" w:rsidRDefault="009F619A" w:rsidP="005B72FE">
            <w:pPr>
              <w:ind w:right="142"/>
              <w:rPr>
                <w:rFonts w:asciiTheme="minorHAnsi" w:hAnsiTheme="minorHAnsi" w:cstheme="minorHAnsi"/>
                <w:sz w:val="24"/>
                <w:szCs w:val="24"/>
                <w:lang w:val="en-US"/>
              </w:rPr>
            </w:pPr>
          </w:p>
        </w:tc>
      </w:tr>
      <w:tr w:rsidR="00C66C99" w:rsidRPr="005B72FE" w14:paraId="79FEE87A" w14:textId="77777777" w:rsidTr="00061124">
        <w:tc>
          <w:tcPr>
            <w:tcW w:w="562" w:type="dxa"/>
            <w:tcBorders>
              <w:right w:val="nil"/>
            </w:tcBorders>
            <w:vAlign w:val="center"/>
          </w:tcPr>
          <w:p w14:paraId="5727D832" w14:textId="77777777" w:rsidR="00F26B84" w:rsidRPr="005B72FE" w:rsidRDefault="00F26B84" w:rsidP="005B72FE">
            <w:pPr>
              <w:spacing w:before="120" w:after="120"/>
              <w:ind w:left="171" w:hanging="142"/>
              <w:rPr>
                <w:rFonts w:asciiTheme="minorHAnsi" w:hAnsiTheme="minorHAnsi" w:cstheme="minorHAnsi"/>
                <w:sz w:val="24"/>
                <w:szCs w:val="24"/>
              </w:rPr>
            </w:pPr>
          </w:p>
        </w:tc>
        <w:tc>
          <w:tcPr>
            <w:tcW w:w="9072" w:type="dxa"/>
            <w:tcBorders>
              <w:left w:val="nil"/>
              <w:right w:val="single" w:sz="4" w:space="0" w:color="auto"/>
            </w:tcBorders>
            <w:vAlign w:val="center"/>
          </w:tcPr>
          <w:p w14:paraId="2E9DE249" w14:textId="519AF024" w:rsidR="00F26B84" w:rsidRPr="005B72FE" w:rsidRDefault="00F26B84" w:rsidP="005B72FE">
            <w:pPr>
              <w:widowControl w:val="0"/>
              <w:ind w:firstLine="597"/>
              <w:rPr>
                <w:rFonts w:asciiTheme="minorHAnsi" w:hAnsiTheme="minorHAnsi" w:cstheme="minorHAnsi"/>
                <w:sz w:val="24"/>
                <w:szCs w:val="24"/>
              </w:rPr>
            </w:pPr>
          </w:p>
        </w:tc>
      </w:tr>
    </w:tbl>
    <w:p w14:paraId="00F39579" w14:textId="77777777" w:rsidR="00EF42C6" w:rsidRPr="005B72FE" w:rsidRDefault="00EF42C6" w:rsidP="005B72FE">
      <w:pPr>
        <w:tabs>
          <w:tab w:val="left" w:pos="993"/>
        </w:tabs>
        <w:rPr>
          <w:rFonts w:asciiTheme="minorHAnsi" w:hAnsiTheme="minorHAnsi" w:cstheme="minorHAnsi"/>
          <w:b/>
          <w:bCs/>
          <w:sz w:val="24"/>
          <w:szCs w:val="24"/>
        </w:rPr>
      </w:pPr>
    </w:p>
    <w:p w14:paraId="2B52852C" w14:textId="78CD8EFE" w:rsidR="00F26B84" w:rsidRPr="005B72FE" w:rsidRDefault="00F26B84" w:rsidP="005B72FE">
      <w:pPr>
        <w:tabs>
          <w:tab w:val="left" w:pos="993"/>
        </w:tabs>
        <w:rPr>
          <w:rFonts w:asciiTheme="minorHAnsi" w:hAnsiTheme="minorHAnsi" w:cstheme="minorHAnsi"/>
          <w:b/>
          <w:bCs/>
          <w:sz w:val="24"/>
          <w:szCs w:val="24"/>
        </w:rPr>
      </w:pPr>
      <w:r w:rsidRPr="005B72FE">
        <w:rPr>
          <w:rFonts w:asciiTheme="minorHAnsi" w:hAnsiTheme="minorHAnsi" w:cstheme="minorHAnsi"/>
          <w:b/>
          <w:bCs/>
          <w:sz w:val="24"/>
          <w:szCs w:val="24"/>
        </w:rPr>
        <w:t>IV dalis. Sprendimas</w:t>
      </w:r>
    </w:p>
    <w:tbl>
      <w:tblPr>
        <w:tblStyle w:val="TableGrid"/>
        <w:tblW w:w="9634" w:type="dxa"/>
        <w:tblLook w:val="04A0" w:firstRow="1" w:lastRow="0" w:firstColumn="1" w:lastColumn="0" w:noHBand="0" w:noVBand="1"/>
      </w:tblPr>
      <w:tblGrid>
        <w:gridCol w:w="9634"/>
      </w:tblGrid>
      <w:tr w:rsidR="00C66C99" w:rsidRPr="005B72FE" w14:paraId="1B24353F" w14:textId="77777777">
        <w:tc>
          <w:tcPr>
            <w:tcW w:w="9634" w:type="dxa"/>
          </w:tcPr>
          <w:p w14:paraId="26FE6C7C" w14:textId="414DC3BF" w:rsidR="008F3FFB" w:rsidRPr="005B72FE" w:rsidRDefault="008F3FFB" w:rsidP="005B72FE">
            <w:pPr>
              <w:pStyle w:val="ListParagraph"/>
              <w:ind w:left="0" w:firstLine="720"/>
              <w:rPr>
                <w:rFonts w:asciiTheme="minorHAnsi" w:eastAsia="Calibri" w:hAnsiTheme="minorHAnsi" w:cstheme="minorHAnsi"/>
                <w:bCs/>
                <w:sz w:val="24"/>
                <w:szCs w:val="24"/>
                <w:lang w:eastAsia="lt-LT"/>
              </w:rPr>
            </w:pPr>
            <w:r w:rsidRPr="005B72FE">
              <w:rPr>
                <w:rFonts w:asciiTheme="minorHAnsi" w:eastAsia="Calibri" w:hAnsiTheme="minorHAnsi" w:cstheme="minorHAnsi"/>
                <w:bCs/>
                <w:sz w:val="24"/>
                <w:szCs w:val="24"/>
                <w:lang w:eastAsia="lt-LT"/>
              </w:rPr>
              <w:t>VPT konstatuoja, kad Logistikos valdybos vadovybė</w:t>
            </w:r>
            <w:r w:rsidR="00812391" w:rsidRPr="005B72FE">
              <w:rPr>
                <w:rFonts w:asciiTheme="minorHAnsi" w:eastAsia="Calibri" w:hAnsiTheme="minorHAnsi" w:cstheme="minorHAnsi"/>
                <w:bCs/>
                <w:sz w:val="24"/>
                <w:szCs w:val="24"/>
                <w:lang w:eastAsia="lt-LT"/>
              </w:rPr>
              <w:t>,</w:t>
            </w:r>
            <w:r w:rsidRPr="005B72FE">
              <w:rPr>
                <w:rFonts w:asciiTheme="minorHAnsi" w:eastAsia="Calibri" w:hAnsiTheme="minorHAnsi" w:cstheme="minorHAnsi"/>
                <w:bCs/>
                <w:sz w:val="24"/>
                <w:szCs w:val="24"/>
                <w:lang w:eastAsia="lt-LT"/>
              </w:rPr>
              <w:t xml:space="preserve"> vykdydama Pirkimo procedūras</w:t>
            </w:r>
            <w:r w:rsidR="00812391" w:rsidRPr="005B72FE">
              <w:rPr>
                <w:rFonts w:asciiTheme="minorHAnsi" w:eastAsia="Calibri" w:hAnsiTheme="minorHAnsi" w:cstheme="minorHAnsi"/>
                <w:bCs/>
                <w:sz w:val="24"/>
                <w:szCs w:val="24"/>
                <w:lang w:eastAsia="lt-LT"/>
              </w:rPr>
              <w:t>,</w:t>
            </w:r>
            <w:r w:rsidRPr="005B72FE">
              <w:rPr>
                <w:rFonts w:asciiTheme="minorHAnsi" w:eastAsia="Calibri" w:hAnsiTheme="minorHAnsi" w:cstheme="minorHAnsi"/>
                <w:bCs/>
                <w:sz w:val="24"/>
                <w:szCs w:val="24"/>
                <w:lang w:eastAsia="lt-LT"/>
              </w:rPr>
              <w:t xml:space="preserve"> pažeidė </w:t>
            </w:r>
            <w:r w:rsidRPr="005B72FE">
              <w:rPr>
                <w:rFonts w:asciiTheme="minorHAnsi" w:hAnsiTheme="minorHAnsi" w:cstheme="minorHAnsi"/>
                <w:sz w:val="24"/>
                <w:szCs w:val="24"/>
              </w:rPr>
              <w:t>VPĮ 45 straipsnio 1 dalies 1 punkto, 57 straipsnio 2 dalies, 103 straipsnio 3 dalies reikalavimus ir VPĮ 17 straipsnio 1 dalyje įtvirtintą skaidrumo principą</w:t>
            </w:r>
            <w:r w:rsidR="007D5AAE" w:rsidRPr="005B72FE">
              <w:rPr>
                <w:rFonts w:asciiTheme="minorHAnsi" w:hAnsiTheme="minorHAnsi" w:cstheme="minorHAnsi"/>
                <w:sz w:val="24"/>
                <w:szCs w:val="24"/>
              </w:rPr>
              <w:t>, o vykdydama Sutartį – VPĮ 17 straipsnio 1 dalyje įtvirtintą skaidrumo principą.</w:t>
            </w:r>
          </w:p>
          <w:p w14:paraId="07DA17A9" w14:textId="2A6B6BFB" w:rsidR="00932D6E" w:rsidRPr="005B72FE" w:rsidRDefault="008F3FFB" w:rsidP="005B72FE">
            <w:pPr>
              <w:pStyle w:val="ListParagraph"/>
              <w:ind w:left="0" w:firstLine="720"/>
              <w:rPr>
                <w:rFonts w:asciiTheme="minorHAnsi" w:eastAsia="Calibri" w:hAnsiTheme="minorHAnsi" w:cstheme="minorHAnsi"/>
                <w:bCs/>
                <w:sz w:val="24"/>
                <w:szCs w:val="24"/>
                <w:lang w:eastAsia="lt-LT"/>
              </w:rPr>
            </w:pPr>
            <w:r w:rsidRPr="005B72FE">
              <w:rPr>
                <w:rFonts w:asciiTheme="minorHAnsi" w:eastAsia="Calibri" w:hAnsiTheme="minorHAnsi" w:cstheme="minorHAnsi"/>
                <w:bCs/>
                <w:sz w:val="24"/>
                <w:szCs w:val="24"/>
                <w:lang w:eastAsia="lt-LT"/>
              </w:rPr>
              <w:t>Kadangi Sutartis įvykdyta, VPT apsiriboja nurodytų pažeidimų konstatavimu.</w:t>
            </w:r>
          </w:p>
          <w:p w14:paraId="337D49FF" w14:textId="418F1050" w:rsidR="00932D6E" w:rsidRPr="005B72FE" w:rsidRDefault="00932D6E" w:rsidP="005B72FE">
            <w:pPr>
              <w:pStyle w:val="ListParagraph"/>
              <w:ind w:left="34" w:firstLine="709"/>
              <w:rPr>
                <w:rFonts w:asciiTheme="minorHAnsi" w:eastAsia="Calibri" w:hAnsiTheme="minorHAnsi" w:cstheme="minorHAnsi"/>
                <w:bCs/>
                <w:sz w:val="24"/>
                <w:szCs w:val="24"/>
                <w:lang w:eastAsia="lt-LT"/>
              </w:rPr>
            </w:pPr>
            <w:r w:rsidRPr="005B72FE">
              <w:rPr>
                <w:rFonts w:asciiTheme="minorHAnsi" w:eastAsia="Calibri" w:hAnsiTheme="minorHAnsi" w:cstheme="minorHAnsi"/>
                <w:bCs/>
                <w:sz w:val="24"/>
                <w:szCs w:val="24"/>
                <w:lang w:eastAsia="lt-LT"/>
              </w:rPr>
              <w:t>Prim</w:t>
            </w:r>
            <w:r w:rsidR="00812391" w:rsidRPr="005B72FE">
              <w:rPr>
                <w:rFonts w:asciiTheme="minorHAnsi" w:eastAsia="Calibri" w:hAnsiTheme="minorHAnsi" w:cstheme="minorHAnsi"/>
                <w:bCs/>
                <w:sz w:val="24"/>
                <w:szCs w:val="24"/>
                <w:lang w:eastAsia="lt-LT"/>
              </w:rPr>
              <w:t>intina</w:t>
            </w:r>
            <w:r w:rsidRPr="005B72FE">
              <w:rPr>
                <w:rFonts w:asciiTheme="minorHAnsi" w:eastAsia="Calibri" w:hAnsiTheme="minorHAnsi" w:cstheme="minorHAnsi"/>
                <w:bCs/>
                <w:sz w:val="24"/>
                <w:szCs w:val="24"/>
                <w:lang w:eastAsia="lt-LT"/>
              </w:rPr>
              <w:t>, kad VPĮ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5B72FE">
              <w:rPr>
                <w:rStyle w:val="FootnoteReference"/>
                <w:rFonts w:asciiTheme="minorHAnsi" w:eastAsia="Calibri" w:hAnsiTheme="minorHAnsi" w:cstheme="minorHAnsi"/>
                <w:bCs/>
                <w:sz w:val="24"/>
                <w:szCs w:val="24"/>
                <w:lang w:eastAsia="lt-LT"/>
              </w:rPr>
              <w:footnoteReference w:id="36"/>
            </w:r>
            <w:r w:rsidRPr="005B72FE">
              <w:rPr>
                <w:rFonts w:asciiTheme="minorHAnsi" w:eastAsia="Calibri" w:hAnsiTheme="minorHAnsi" w:cstheme="minorHAnsi"/>
                <w:bCs/>
                <w:sz w:val="24"/>
                <w:szCs w:val="24"/>
                <w:lang w:eastAsia="lt-LT"/>
              </w:rPr>
              <w:t xml:space="preserve"> nustatytą administracinę atsakomybę.</w:t>
            </w:r>
          </w:p>
          <w:p w14:paraId="21D59E3C" w14:textId="06911B89" w:rsidR="00EA2CAB" w:rsidRPr="005B72FE" w:rsidRDefault="008F3FFB" w:rsidP="005B72FE">
            <w:pPr>
              <w:pStyle w:val="ListParagraph"/>
              <w:ind w:left="34" w:firstLine="709"/>
              <w:rPr>
                <w:rFonts w:asciiTheme="minorHAnsi" w:hAnsiTheme="minorHAnsi" w:cstheme="minorHAnsi"/>
                <w:sz w:val="24"/>
                <w:szCs w:val="24"/>
              </w:rPr>
            </w:pPr>
            <w:r w:rsidRPr="005B72FE">
              <w:rPr>
                <w:rFonts w:asciiTheme="minorHAnsi" w:eastAsia="Calibri" w:hAnsiTheme="minorHAnsi" w:cstheme="minorHAnsi"/>
                <w:bCs/>
                <w:sz w:val="24"/>
                <w:szCs w:val="24"/>
                <w:lang w:eastAsia="lt-LT"/>
              </w:rPr>
              <w:t xml:space="preserve">   </w:t>
            </w:r>
          </w:p>
        </w:tc>
      </w:tr>
    </w:tbl>
    <w:p w14:paraId="74FC9A38" w14:textId="77777777" w:rsidR="00FE47B1" w:rsidRPr="005B72FE" w:rsidRDefault="00FE47B1" w:rsidP="005B72FE">
      <w:pPr>
        <w:tabs>
          <w:tab w:val="left" w:pos="-142"/>
          <w:tab w:val="left" w:pos="284"/>
        </w:tabs>
        <w:rPr>
          <w:rFonts w:asciiTheme="minorHAnsi" w:hAnsiTheme="minorHAnsi" w:cstheme="minorHAnsi"/>
          <w:b/>
          <w:bCs/>
          <w:sz w:val="24"/>
          <w:szCs w:val="24"/>
        </w:rPr>
      </w:pPr>
    </w:p>
    <w:p w14:paraId="5398F519" w14:textId="47933247" w:rsidR="00F26B84" w:rsidRPr="005B72FE" w:rsidRDefault="00F26B84" w:rsidP="005B72FE">
      <w:pPr>
        <w:tabs>
          <w:tab w:val="left" w:pos="-142"/>
          <w:tab w:val="left" w:pos="284"/>
        </w:tabs>
        <w:rPr>
          <w:rFonts w:asciiTheme="minorHAnsi" w:hAnsiTheme="minorHAnsi" w:cstheme="minorHAnsi"/>
          <w:b/>
          <w:bCs/>
          <w:sz w:val="24"/>
          <w:szCs w:val="24"/>
        </w:rPr>
      </w:pPr>
      <w:r w:rsidRPr="005B72FE">
        <w:rPr>
          <w:rFonts w:asciiTheme="minorHAnsi" w:hAnsiTheme="minorHAnsi" w:cstheme="minorHAnsi"/>
          <w:b/>
          <w:bCs/>
          <w:sz w:val="24"/>
          <w:szCs w:val="24"/>
        </w:rPr>
        <w:t>Pastabos</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C66C99" w:rsidRPr="005B72FE" w14:paraId="4538FC72" w14:textId="77777777">
        <w:tc>
          <w:tcPr>
            <w:tcW w:w="9638" w:type="dxa"/>
            <w:tcBorders>
              <w:top w:val="single" w:sz="4" w:space="0" w:color="auto"/>
              <w:left w:val="single" w:sz="4" w:space="0" w:color="auto"/>
              <w:bottom w:val="single" w:sz="4" w:space="0" w:color="auto"/>
              <w:right w:val="single" w:sz="4" w:space="0" w:color="auto"/>
            </w:tcBorders>
          </w:tcPr>
          <w:p w14:paraId="5A1F5195" w14:textId="339357D2" w:rsidR="00906015" w:rsidRPr="005B72FE" w:rsidRDefault="00C822D7" w:rsidP="005B72FE">
            <w:pPr>
              <w:pStyle w:val="ListParagraph"/>
              <w:spacing w:after="160"/>
              <w:ind w:left="0" w:firstLine="743"/>
              <w:rPr>
                <w:rFonts w:asciiTheme="minorHAnsi" w:hAnsiTheme="minorHAnsi" w:cstheme="minorHAnsi"/>
                <w:bCs/>
                <w:sz w:val="24"/>
                <w:szCs w:val="24"/>
              </w:rPr>
            </w:pPr>
            <w:r w:rsidRPr="005B72FE">
              <w:rPr>
                <w:rFonts w:asciiTheme="minorHAnsi" w:hAnsiTheme="minorHAnsi" w:cstheme="minorHAnsi"/>
                <w:bCs/>
                <w:sz w:val="24"/>
                <w:szCs w:val="24"/>
              </w:rPr>
              <w:t xml:space="preserve">1 . </w:t>
            </w:r>
            <w:r w:rsidR="00061124" w:rsidRPr="005B72FE">
              <w:rPr>
                <w:rFonts w:asciiTheme="minorHAnsi" w:hAnsiTheme="minorHAnsi" w:cstheme="minorHAnsi"/>
                <w:bCs/>
                <w:sz w:val="24"/>
                <w:szCs w:val="24"/>
              </w:rPr>
              <w:t>Logistikos valdybos vadovybė nurodė, kad Pirkimo komisijos narys, Pirkimo vykdymo metu turėjęs pirkimų specialisto pažymėjimą yra jos pirmininkas J. P, tačiau J. P nedalyvavo Pirkimo komisijos 2024-05-22 posėdyje</w:t>
            </w:r>
            <w:r w:rsidR="00061124" w:rsidRPr="005B72FE">
              <w:rPr>
                <w:rStyle w:val="FootnoteReference"/>
                <w:rFonts w:asciiTheme="minorHAnsi" w:hAnsiTheme="minorHAnsi" w:cstheme="minorHAnsi"/>
                <w:bCs/>
                <w:sz w:val="24"/>
                <w:szCs w:val="24"/>
              </w:rPr>
              <w:footnoteReference w:id="37"/>
            </w:r>
            <w:r w:rsidR="00061124" w:rsidRPr="005B72FE">
              <w:rPr>
                <w:rFonts w:asciiTheme="minorHAnsi" w:hAnsiTheme="minorHAnsi" w:cstheme="minorHAnsi"/>
                <w:bCs/>
                <w:sz w:val="24"/>
                <w:szCs w:val="24"/>
              </w:rPr>
              <w:t>.</w:t>
            </w:r>
          </w:p>
          <w:p w14:paraId="3154D476" w14:textId="33DFAC7F" w:rsidR="00C822D7" w:rsidRPr="005B72FE" w:rsidRDefault="00C822D7" w:rsidP="005B72FE">
            <w:pPr>
              <w:pStyle w:val="ListParagraph"/>
              <w:spacing w:after="160"/>
              <w:ind w:left="0" w:firstLine="743"/>
              <w:rPr>
                <w:rFonts w:asciiTheme="minorHAnsi" w:hAnsiTheme="minorHAnsi" w:cstheme="minorHAnsi"/>
                <w:bCs/>
                <w:sz w:val="24"/>
                <w:szCs w:val="24"/>
              </w:rPr>
            </w:pPr>
            <w:r w:rsidRPr="005B72FE">
              <w:rPr>
                <w:rFonts w:asciiTheme="minorHAnsi" w:hAnsiTheme="minorHAnsi" w:cstheme="minorHAnsi"/>
                <w:bCs/>
                <w:sz w:val="24"/>
                <w:szCs w:val="24"/>
              </w:rPr>
              <w:t>2. Logistikos valdybos vadovybės teisinis statusas – biudžetinės įstaigos filialas. Tai reiškia, kad šis subjektas nėra savarankiška perkančioji organizacija pagal VPĮ 2 straipsnio 25 dalyje įtvirtintus kriterijus ir savarankiškai viešuosius pirkimus galėtų vykdyti, tik jeigu atitinka VPĮ 5 straipsnio 2 dalyje nustatytus reikalavimus.</w:t>
            </w:r>
          </w:p>
          <w:p w14:paraId="2DFFB113" w14:textId="5C3C8602" w:rsidR="00F26B84" w:rsidRPr="005B72FE" w:rsidRDefault="00F26B84" w:rsidP="005B72FE">
            <w:pPr>
              <w:pStyle w:val="ListParagraph"/>
              <w:spacing w:after="160"/>
              <w:ind w:left="0" w:firstLine="743"/>
              <w:rPr>
                <w:rFonts w:asciiTheme="minorHAnsi" w:hAnsiTheme="minorHAnsi" w:cstheme="minorHAnsi"/>
                <w:sz w:val="24"/>
                <w:szCs w:val="24"/>
              </w:rPr>
            </w:pPr>
          </w:p>
        </w:tc>
      </w:tr>
    </w:tbl>
    <w:p w14:paraId="016786AE" w14:textId="77777777" w:rsidR="00220E70" w:rsidRPr="005B72FE" w:rsidRDefault="00220E70" w:rsidP="005B72FE">
      <w:pPr>
        <w:tabs>
          <w:tab w:val="left" w:pos="2376"/>
        </w:tabs>
        <w:rPr>
          <w:rFonts w:asciiTheme="minorHAnsi" w:eastAsia="Calibri" w:hAnsiTheme="minorHAnsi" w:cstheme="minorHAnsi"/>
          <w:bCs/>
          <w:sz w:val="24"/>
          <w:szCs w:val="24"/>
        </w:rPr>
      </w:pPr>
    </w:p>
    <w:p w14:paraId="4893C1F6" w14:textId="77777777" w:rsidR="00A54929" w:rsidRPr="005B72FE" w:rsidRDefault="00A54929" w:rsidP="005B72FE">
      <w:pPr>
        <w:tabs>
          <w:tab w:val="left" w:pos="2376"/>
        </w:tabs>
        <w:rPr>
          <w:rFonts w:asciiTheme="minorHAnsi" w:eastAsia="Calibri" w:hAnsiTheme="minorHAnsi" w:cstheme="minorHAnsi"/>
          <w:bCs/>
          <w:sz w:val="24"/>
          <w:szCs w:val="24"/>
        </w:rPr>
      </w:pPr>
    </w:p>
    <w:p w14:paraId="3E3845CA" w14:textId="77777777" w:rsidR="005B72FE" w:rsidRPr="005B72FE" w:rsidRDefault="005B72FE" w:rsidP="005B72FE">
      <w:pPr>
        <w:tabs>
          <w:tab w:val="left" w:pos="2376"/>
        </w:tabs>
        <w:rPr>
          <w:rFonts w:asciiTheme="minorHAnsi" w:eastAsia="Calibri" w:hAnsiTheme="minorHAnsi" w:cstheme="minorHAnsi"/>
          <w:bCs/>
          <w:sz w:val="24"/>
          <w:szCs w:val="24"/>
        </w:rPr>
      </w:pPr>
    </w:p>
    <w:p w14:paraId="6A576726" w14:textId="4C3865E4" w:rsidR="00206256" w:rsidRPr="005B72FE" w:rsidRDefault="00206256" w:rsidP="005B72FE">
      <w:pPr>
        <w:tabs>
          <w:tab w:val="left" w:pos="2376"/>
        </w:tabs>
        <w:rPr>
          <w:rFonts w:asciiTheme="minorHAnsi" w:eastAsia="Calibri" w:hAnsiTheme="minorHAnsi" w:cstheme="minorHAnsi"/>
          <w:bCs/>
          <w:sz w:val="24"/>
          <w:szCs w:val="24"/>
        </w:rPr>
      </w:pPr>
      <w:r w:rsidRPr="005B72FE">
        <w:rPr>
          <w:rFonts w:asciiTheme="minorHAnsi" w:eastAsia="Calibri" w:hAnsiTheme="minorHAnsi" w:cstheme="minorHAnsi"/>
          <w:bCs/>
          <w:sz w:val="24"/>
          <w:szCs w:val="24"/>
        </w:rPr>
        <w:t>Direktorius</w:t>
      </w:r>
      <w:r w:rsidRPr="005B72FE">
        <w:rPr>
          <w:rFonts w:asciiTheme="minorHAnsi" w:eastAsia="Calibri" w:hAnsiTheme="minorHAnsi" w:cstheme="minorHAnsi"/>
          <w:bCs/>
          <w:sz w:val="24"/>
          <w:szCs w:val="24"/>
        </w:rPr>
        <w:tab/>
      </w:r>
      <w:r w:rsidRPr="005B72FE">
        <w:rPr>
          <w:rFonts w:asciiTheme="minorHAnsi" w:eastAsia="Calibri" w:hAnsiTheme="minorHAnsi" w:cstheme="minorHAnsi"/>
          <w:bCs/>
          <w:sz w:val="24"/>
          <w:szCs w:val="24"/>
        </w:rPr>
        <w:tab/>
      </w:r>
      <w:r w:rsidRPr="005B72FE">
        <w:rPr>
          <w:rFonts w:asciiTheme="minorHAnsi" w:eastAsia="Calibri" w:hAnsiTheme="minorHAnsi" w:cstheme="minorHAnsi"/>
          <w:bCs/>
          <w:sz w:val="24"/>
          <w:szCs w:val="24"/>
        </w:rPr>
        <w:tab/>
      </w:r>
      <w:r w:rsidRPr="005B72FE">
        <w:rPr>
          <w:rFonts w:asciiTheme="minorHAnsi" w:eastAsia="Calibri" w:hAnsiTheme="minorHAnsi" w:cstheme="minorHAnsi"/>
          <w:bCs/>
          <w:sz w:val="24"/>
          <w:szCs w:val="24"/>
        </w:rPr>
        <w:tab/>
      </w:r>
      <w:r w:rsidRPr="005B72FE">
        <w:rPr>
          <w:rFonts w:asciiTheme="minorHAnsi" w:eastAsia="Calibri" w:hAnsiTheme="minorHAnsi" w:cstheme="minorHAnsi"/>
          <w:bCs/>
          <w:sz w:val="24"/>
          <w:szCs w:val="24"/>
        </w:rPr>
        <w:tab/>
      </w:r>
      <w:r w:rsidR="00EA2CAB" w:rsidRPr="005B72FE">
        <w:rPr>
          <w:rFonts w:asciiTheme="minorHAnsi" w:eastAsia="Calibri" w:hAnsiTheme="minorHAnsi" w:cstheme="minorHAnsi"/>
          <w:bCs/>
          <w:sz w:val="24"/>
          <w:szCs w:val="24"/>
        </w:rPr>
        <w:t xml:space="preserve">           </w:t>
      </w:r>
      <w:r w:rsidR="00A54929" w:rsidRPr="005B72FE">
        <w:rPr>
          <w:rFonts w:asciiTheme="minorHAnsi" w:eastAsia="Calibri" w:hAnsiTheme="minorHAnsi" w:cstheme="minorHAnsi"/>
          <w:bCs/>
          <w:sz w:val="24"/>
          <w:szCs w:val="24"/>
        </w:rPr>
        <w:t xml:space="preserve">             Darius Vedrickas</w:t>
      </w:r>
      <w:r w:rsidRPr="005B72FE">
        <w:rPr>
          <w:rFonts w:asciiTheme="minorHAnsi" w:eastAsia="Calibri" w:hAnsiTheme="minorHAnsi" w:cstheme="minorHAnsi"/>
          <w:bCs/>
          <w:sz w:val="24"/>
          <w:szCs w:val="24"/>
        </w:rPr>
        <w:tab/>
      </w:r>
    </w:p>
    <w:p w14:paraId="6E9F9D7C" w14:textId="77777777" w:rsidR="00A54929" w:rsidRDefault="00A54929" w:rsidP="005B72FE">
      <w:pPr>
        <w:tabs>
          <w:tab w:val="left" w:pos="2376"/>
        </w:tabs>
        <w:rPr>
          <w:rFonts w:asciiTheme="minorHAnsi" w:eastAsia="Calibri" w:hAnsiTheme="minorHAnsi" w:cstheme="minorHAnsi"/>
          <w:bCs/>
          <w:sz w:val="24"/>
          <w:szCs w:val="24"/>
        </w:rPr>
      </w:pPr>
    </w:p>
    <w:p w14:paraId="710EB86E" w14:textId="77777777" w:rsidR="005B72FE" w:rsidRPr="005B72FE" w:rsidRDefault="005B72FE" w:rsidP="005B72FE">
      <w:pPr>
        <w:tabs>
          <w:tab w:val="left" w:pos="2376"/>
        </w:tabs>
        <w:rPr>
          <w:rFonts w:asciiTheme="minorHAnsi" w:eastAsia="Calibri" w:hAnsiTheme="minorHAnsi" w:cstheme="minorHAnsi"/>
          <w:bCs/>
          <w:sz w:val="24"/>
          <w:szCs w:val="24"/>
        </w:rPr>
      </w:pPr>
    </w:p>
    <w:p w14:paraId="5610864D" w14:textId="77777777" w:rsidR="001C02CD" w:rsidRPr="005B72FE" w:rsidRDefault="001C02CD" w:rsidP="005B72FE">
      <w:pPr>
        <w:tabs>
          <w:tab w:val="left" w:pos="2376"/>
        </w:tabs>
        <w:rPr>
          <w:rFonts w:asciiTheme="minorHAnsi" w:eastAsia="Calibri" w:hAnsiTheme="minorHAnsi" w:cstheme="minorHAnsi"/>
          <w:bCs/>
          <w:sz w:val="24"/>
          <w:szCs w:val="24"/>
        </w:rPr>
      </w:pPr>
    </w:p>
    <w:sectPr w:rsidR="001C02CD" w:rsidRPr="005B72FE" w:rsidSect="003830E2">
      <w:headerReference w:type="even" r:id="rId15"/>
      <w:headerReference w:type="default" r:id="rId16"/>
      <w:footerReference w:type="default" r:id="rId17"/>
      <w:headerReference w:type="first" r:id="rId18"/>
      <w:footerReference w:type="first" r:id="rId19"/>
      <w:pgSz w:w="11907" w:h="16840" w:code="9"/>
      <w:pgMar w:top="1134" w:right="567" w:bottom="1134" w:left="1701" w:header="561" w:footer="45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3137" w14:textId="77777777" w:rsidR="003C6D56" w:rsidRDefault="003C6D56">
      <w:r>
        <w:separator/>
      </w:r>
    </w:p>
  </w:endnote>
  <w:endnote w:type="continuationSeparator" w:id="0">
    <w:p w14:paraId="5AFCB888" w14:textId="77777777" w:rsidR="003C6D56" w:rsidRDefault="003C6D56">
      <w:r>
        <w:continuationSeparator/>
      </w:r>
    </w:p>
  </w:endnote>
  <w:endnote w:type="continuationNotice" w:id="1">
    <w:p w14:paraId="31490865" w14:textId="77777777" w:rsidR="003C6D56" w:rsidRDefault="003C6D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A1F4" w14:textId="77777777" w:rsidR="00EF7000" w:rsidRDefault="00EF7000">
    <w:pPr>
      <w:pStyle w:val="Footer"/>
    </w:pPr>
  </w:p>
  <w:p w14:paraId="2CD80288" w14:textId="77777777" w:rsidR="00EF7000" w:rsidRDefault="00EF7000">
    <w:pPr>
      <w:pStyle w:val="Footer"/>
    </w:pPr>
  </w:p>
  <w:p w14:paraId="75E5DCAA" w14:textId="77777777" w:rsidR="00EF7000" w:rsidRDefault="00EF7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F25B" w14:textId="18E57527" w:rsidR="00EF7000" w:rsidRPr="00EB5CFC" w:rsidRDefault="00EF7000" w:rsidP="00345795">
    <w:pPr>
      <w:pBdr>
        <w:top w:val="single" w:sz="4" w:space="1" w:color="auto"/>
      </w:pBdr>
      <w:rPr>
        <w:rFonts w:asciiTheme="minorHAnsi" w:hAnsiTheme="minorHAnsi" w:cstheme="minorHAnsi"/>
      </w:rPr>
    </w:pPr>
    <w:r w:rsidRPr="00EB5CFC">
      <w:rPr>
        <w:rFonts w:asciiTheme="minorHAnsi" w:hAnsiTheme="minorHAnsi" w:cstheme="minorHAnsi"/>
      </w:rPr>
      <w:t>Biudžetinė įstaiga</w:t>
    </w:r>
    <w:r w:rsidR="003631BF" w:rsidRPr="00EB5CFC">
      <w:rPr>
        <w:rFonts w:asciiTheme="minorHAnsi" w:hAnsiTheme="minorHAnsi" w:cstheme="minorHAnsi"/>
      </w:rPr>
      <w:tab/>
    </w:r>
    <w:r w:rsidR="003631BF" w:rsidRPr="00EB5CFC">
      <w:rPr>
        <w:rFonts w:asciiTheme="minorHAnsi" w:hAnsiTheme="minorHAnsi" w:cstheme="minorHAnsi"/>
      </w:rPr>
      <w:tab/>
    </w:r>
    <w:r w:rsidRPr="00EB5CFC">
      <w:rPr>
        <w:rFonts w:asciiTheme="minorHAnsi" w:hAnsiTheme="minorHAnsi" w:cstheme="minorHAnsi"/>
      </w:rPr>
      <w:t xml:space="preserve">Tel. </w:t>
    </w:r>
    <w:r w:rsidR="00072466" w:rsidRPr="0016628D">
      <w:rPr>
        <w:rFonts w:asciiTheme="minorHAnsi" w:hAnsiTheme="minorHAnsi" w:cstheme="minorHAnsi"/>
        <w:lang w:val="pt-PT"/>
      </w:rPr>
      <w:t>+370 5 219 7001</w:t>
    </w:r>
    <w:r w:rsidR="00072466" w:rsidRPr="0016628D">
      <w:rPr>
        <w:rFonts w:asciiTheme="minorHAnsi" w:hAnsiTheme="minorHAnsi" w:cstheme="minorHAnsi"/>
        <w:lang w:val="pt-PT"/>
      </w:rPr>
      <w:tab/>
    </w:r>
    <w:r w:rsidRPr="00EB5CFC">
      <w:rPr>
        <w:rFonts w:asciiTheme="minorHAnsi" w:hAnsiTheme="minorHAnsi" w:cstheme="minorHAnsi"/>
      </w:rPr>
      <w:t>Duomenys kaupiami ir saugomi </w:t>
    </w:r>
  </w:p>
  <w:p w14:paraId="28703B11" w14:textId="20E503F2" w:rsidR="00EF7000" w:rsidRPr="00EB5CFC" w:rsidRDefault="00EF7000" w:rsidP="00345795">
    <w:pPr>
      <w:pBdr>
        <w:top w:val="single" w:sz="4" w:space="1" w:color="auto"/>
      </w:pBdr>
      <w:jc w:val="both"/>
      <w:rPr>
        <w:rFonts w:asciiTheme="minorHAnsi" w:hAnsiTheme="minorHAnsi" w:cstheme="minorHAnsi"/>
      </w:rPr>
    </w:pPr>
    <w:r w:rsidRPr="00EB5CFC">
      <w:rPr>
        <w:rFonts w:asciiTheme="minorHAnsi" w:hAnsiTheme="minorHAnsi" w:cstheme="minorHAnsi"/>
      </w:rPr>
      <w:t>Kareivių g. 1, LT-</w:t>
    </w:r>
    <w:r w:rsidR="00CE5815" w:rsidRPr="00EB5CFC">
      <w:rPr>
        <w:rFonts w:asciiTheme="minorHAnsi" w:hAnsiTheme="minorHAnsi" w:cstheme="minorHAnsi"/>
      </w:rPr>
      <w:t>08351</w:t>
    </w:r>
    <w:r w:rsidRPr="00EB5CFC">
      <w:rPr>
        <w:rFonts w:asciiTheme="minorHAnsi" w:hAnsiTheme="minorHAnsi" w:cstheme="minorHAnsi"/>
      </w:rPr>
      <w:t xml:space="preserve"> Vilnius</w:t>
    </w:r>
    <w:r w:rsidR="003631BF" w:rsidRPr="00EB5CFC">
      <w:rPr>
        <w:rFonts w:asciiTheme="minorHAnsi" w:hAnsiTheme="minorHAnsi" w:cstheme="minorHAnsi"/>
      </w:rPr>
      <w:tab/>
    </w:r>
    <w:r w:rsidR="00EB5CFC">
      <w:rPr>
        <w:rFonts w:asciiTheme="minorHAnsi" w:hAnsiTheme="minorHAnsi" w:cstheme="minorHAnsi"/>
      </w:rPr>
      <w:t xml:space="preserve">                             </w:t>
    </w:r>
    <w:r w:rsidR="00480415" w:rsidRPr="00EB5CFC">
      <w:rPr>
        <w:rFonts w:asciiTheme="minorHAnsi" w:hAnsiTheme="minorHAnsi" w:cstheme="minorHAnsi"/>
      </w:rPr>
      <w:t xml:space="preserve">El. p. </w:t>
    </w:r>
    <w:hyperlink r:id="rId1" w:history="1">
      <w:r w:rsidR="00480415" w:rsidRPr="00EB5CFC">
        <w:rPr>
          <w:rStyle w:val="Hyperlink"/>
          <w:rFonts w:asciiTheme="minorHAnsi" w:hAnsiTheme="minorHAnsi" w:cstheme="minorHAnsi"/>
        </w:rPr>
        <w:t>info@vpt.lt</w:t>
      </w:r>
    </w:hyperlink>
    <w:r w:rsidR="00480415">
      <w:rPr>
        <w:rStyle w:val="Hyperlink"/>
        <w:rFonts w:asciiTheme="minorHAnsi" w:hAnsiTheme="minorHAnsi" w:cstheme="minorHAnsi"/>
      </w:rPr>
      <w:t xml:space="preserve">                          </w:t>
    </w:r>
    <w:r w:rsidR="007B6765">
      <w:rPr>
        <w:rStyle w:val="Hyperlink"/>
        <w:rFonts w:asciiTheme="minorHAnsi" w:hAnsiTheme="minorHAnsi" w:cstheme="minorHAnsi"/>
      </w:rPr>
      <w:t xml:space="preserve"> </w:t>
    </w:r>
    <w:r w:rsidR="00EB5CFC" w:rsidRPr="00EB5CFC">
      <w:rPr>
        <w:rFonts w:asciiTheme="minorHAnsi" w:hAnsiTheme="minorHAnsi" w:cstheme="minorHAnsi"/>
      </w:rPr>
      <w:t>Juridinių asmenų registre</w:t>
    </w:r>
    <w:r w:rsidR="00EB5CFC">
      <w:rPr>
        <w:rFonts w:asciiTheme="minorHAnsi" w:hAnsiTheme="minorHAnsi" w:cstheme="minorHAnsi"/>
      </w:rPr>
      <w:t xml:space="preserve">                  </w:t>
    </w:r>
  </w:p>
  <w:p w14:paraId="56BF2B6C" w14:textId="0CD52CF7" w:rsidR="00EF7000" w:rsidRPr="00EB5CFC" w:rsidRDefault="003631BF" w:rsidP="007B6765">
    <w:pPr>
      <w:pBdr>
        <w:top w:val="single" w:sz="4" w:space="1" w:color="auto"/>
      </w:pBdr>
      <w:jc w:val="both"/>
      <w:rPr>
        <w:rFonts w:asciiTheme="minorHAnsi" w:hAnsiTheme="minorHAnsi" w:cstheme="minorHAnsi"/>
      </w:rPr>
    </w:pPr>
    <w:hyperlink r:id="rId2" w:history="1">
      <w:r w:rsidRPr="00EB5CFC">
        <w:rPr>
          <w:rStyle w:val="Hyperlink"/>
          <w:rFonts w:asciiTheme="minorHAnsi" w:hAnsiTheme="minorHAnsi" w:cstheme="minorHAnsi"/>
        </w:rPr>
        <w:t>http://www.vpt.lrv.lt</w:t>
      </w:r>
    </w:hyperlink>
    <w:r w:rsidR="00480415">
      <w:rPr>
        <w:rStyle w:val="Hyperlink"/>
        <w:rFonts w:asciiTheme="minorHAnsi" w:hAnsiTheme="minorHAnsi" w:cstheme="minorHAnsi"/>
      </w:rPr>
      <w:t xml:space="preserve">                    </w:t>
    </w:r>
    <w:r w:rsidRPr="00EB5CFC">
      <w:rPr>
        <w:rFonts w:asciiTheme="minorHAnsi" w:hAnsiTheme="minorHAnsi" w:cstheme="minorHAnsi"/>
      </w:rPr>
      <w:tab/>
    </w:r>
    <w:r w:rsidR="00480415">
      <w:rPr>
        <w:rFonts w:asciiTheme="minorHAnsi" w:hAnsiTheme="minorHAnsi" w:cstheme="minorHAnsi"/>
      </w:rPr>
      <w:t xml:space="preserve">                                                         </w:t>
    </w:r>
    <w:r w:rsidR="00480415" w:rsidRPr="00EB5CFC">
      <w:rPr>
        <w:rFonts w:asciiTheme="minorHAnsi" w:hAnsiTheme="minorHAnsi" w:cstheme="minorHAnsi"/>
      </w:rPr>
      <w:t>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948B" w14:textId="77777777" w:rsidR="003C6D56" w:rsidRDefault="003C6D56">
      <w:r>
        <w:separator/>
      </w:r>
    </w:p>
  </w:footnote>
  <w:footnote w:type="continuationSeparator" w:id="0">
    <w:p w14:paraId="4FF6B317" w14:textId="77777777" w:rsidR="003C6D56" w:rsidRDefault="003C6D56">
      <w:r>
        <w:continuationSeparator/>
      </w:r>
    </w:p>
  </w:footnote>
  <w:footnote w:type="continuationNotice" w:id="1">
    <w:p w14:paraId="51ABC7A6" w14:textId="77777777" w:rsidR="003C6D56" w:rsidRDefault="003C6D56"/>
  </w:footnote>
  <w:footnote w:id="2">
    <w:p w14:paraId="32FBDC0B" w14:textId="07C62211" w:rsidR="00961033" w:rsidRPr="005B72FE" w:rsidRDefault="00961033">
      <w:pPr>
        <w:pStyle w:val="FootnoteText"/>
        <w:rPr>
          <w:rFonts w:asciiTheme="majorHAnsi" w:hAnsiTheme="majorHAnsi" w:cstheme="majorHAnsi"/>
        </w:rPr>
      </w:pPr>
      <w:r w:rsidRPr="005B72FE">
        <w:rPr>
          <w:rStyle w:val="FootnoteReference"/>
          <w:rFonts w:asciiTheme="majorHAnsi" w:hAnsiTheme="majorHAnsi" w:cstheme="majorHAnsi"/>
        </w:rPr>
        <w:footnoteRef/>
      </w:r>
      <w:r w:rsidRPr="005B72FE">
        <w:rPr>
          <w:rFonts w:asciiTheme="majorHAnsi" w:hAnsiTheme="majorHAnsi" w:cstheme="majorHAnsi"/>
        </w:rPr>
        <w:t xml:space="preserve"> </w:t>
      </w:r>
      <w:r w:rsidR="005B72FE">
        <w:rPr>
          <w:rFonts w:asciiTheme="majorHAnsi" w:hAnsiTheme="majorHAnsi" w:cstheme="majorHAnsi"/>
        </w:rPr>
        <w:t>p</w:t>
      </w:r>
      <w:r w:rsidR="00742E7A" w:rsidRPr="005B72FE">
        <w:rPr>
          <w:rFonts w:asciiTheme="majorHAnsi" w:hAnsiTheme="majorHAnsi" w:cstheme="majorHAnsi"/>
        </w:rPr>
        <w:t xml:space="preserve">atvirtintas VPT direktoriaus </w:t>
      </w:r>
      <w:bookmarkStart w:id="2" w:name="_Hlk134107696"/>
      <w:r w:rsidR="00742E7A" w:rsidRPr="005B72FE">
        <w:rPr>
          <w:rFonts w:asciiTheme="majorHAnsi" w:hAnsiTheme="majorHAnsi" w:cstheme="majorHAnsi"/>
        </w:rPr>
        <w:t>2023 m. kovo 24 d. įsakymu Nr. 1S-44</w:t>
      </w:r>
      <w:bookmarkEnd w:id="2"/>
      <w:r w:rsidR="00742E7A" w:rsidRPr="005B72FE">
        <w:rPr>
          <w:rFonts w:asciiTheme="majorHAnsi" w:hAnsiTheme="majorHAnsi" w:cstheme="majorHAnsi"/>
        </w:rPr>
        <w:t xml:space="preserve"> (redakcija</w:t>
      </w:r>
      <w:r w:rsidR="00742E7A" w:rsidRPr="005B72FE">
        <w:rPr>
          <w:rFonts w:asciiTheme="majorHAnsi" w:hAnsiTheme="majorHAnsi" w:cstheme="majorHAnsi"/>
          <w:b/>
          <w:bCs/>
          <w:i/>
          <w:iCs/>
        </w:rPr>
        <w:t xml:space="preserve"> </w:t>
      </w:r>
      <w:r w:rsidR="00742E7A" w:rsidRPr="005B72FE">
        <w:rPr>
          <w:rFonts w:asciiTheme="majorHAnsi" w:hAnsiTheme="majorHAnsi" w:cstheme="majorHAnsi"/>
        </w:rPr>
        <w:t>nuo</w:t>
      </w:r>
      <w:r w:rsidR="00742E7A" w:rsidRPr="005B72FE">
        <w:rPr>
          <w:rFonts w:asciiTheme="majorHAnsi" w:hAnsiTheme="majorHAnsi" w:cstheme="majorHAnsi"/>
          <w:b/>
          <w:bCs/>
          <w:i/>
          <w:iCs/>
        </w:rPr>
        <w:t xml:space="preserve"> </w:t>
      </w:r>
      <w:r w:rsidR="00742E7A" w:rsidRPr="005B72FE">
        <w:rPr>
          <w:rFonts w:asciiTheme="majorHAnsi" w:hAnsiTheme="majorHAnsi" w:cstheme="majorHAnsi"/>
        </w:rPr>
        <w:t>2026-07-01</w:t>
      </w:r>
      <w:r w:rsidR="00742E7A" w:rsidRPr="005B72FE">
        <w:rPr>
          <w:rFonts w:asciiTheme="majorHAnsi" w:hAnsiTheme="majorHAnsi" w:cstheme="majorHAnsi"/>
          <w:i/>
          <w:iCs/>
        </w:rPr>
        <w:t>)</w:t>
      </w:r>
      <w:r w:rsidR="00742E7A" w:rsidRPr="005B72FE">
        <w:rPr>
          <w:rFonts w:asciiTheme="majorHAnsi" w:hAnsiTheme="majorHAnsi" w:cstheme="majorHAnsi"/>
        </w:rPr>
        <w:t>.</w:t>
      </w:r>
    </w:p>
  </w:footnote>
  <w:footnote w:id="3">
    <w:p w14:paraId="36EB39AC" w14:textId="77777777" w:rsidR="00C56064" w:rsidRPr="005B72FE" w:rsidRDefault="00C56064"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„Perkančioji organizacija užtikrina, kad vykdant pirkimą būtų laikomasi lygiateisiškumo, nediskriminavimo, abipusio pripažinimo, proporcingumo, skaidrumo principų“.</w:t>
      </w:r>
    </w:p>
  </w:footnote>
  <w:footnote w:id="4">
    <w:p w14:paraId="466A46E2" w14:textId="29F5E798" w:rsidR="00290CFE" w:rsidRPr="005B72FE" w:rsidRDefault="00290CFE"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„Perkančioji organizacija &lt;...&gt; laimėjusį nustato ekonomiškai naudingiausią pasiūlymą, jeigu tenkinamos visos šios sąlygos: </w:t>
      </w:r>
      <w:bookmarkStart w:id="4" w:name="part_6e182f1409ff4dedac71ccb4285b0e5a"/>
      <w:bookmarkEnd w:id="4"/>
      <w:r w:rsidRPr="005B72FE">
        <w:rPr>
          <w:rFonts w:asciiTheme="minorHAnsi" w:hAnsiTheme="minorHAnsi" w:cstheme="minorHAnsi"/>
        </w:rPr>
        <w:t>1) pasiūlymas atitinka skelbime apie pirkimą, kvietime patvirtinti susidomėjimą ir pirkimo dokumentuose nustatytus reikalavimus, sąlygas ir kriterijus &lt;...&gt;“.</w:t>
      </w:r>
    </w:p>
  </w:footnote>
  <w:footnote w:id="5">
    <w:p w14:paraId="27C6A20B" w14:textId="3E3C65DB" w:rsidR="00A307A8" w:rsidRPr="005B72FE" w:rsidRDefault="00A307A8"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sudaryta </w:t>
      </w:r>
      <w:r w:rsidR="005D08E6" w:rsidRPr="005B72FE">
        <w:rPr>
          <w:rFonts w:asciiTheme="minorHAnsi" w:hAnsiTheme="minorHAnsi" w:cstheme="minorHAnsi"/>
        </w:rPr>
        <w:t>Logistikos valdybos</w:t>
      </w:r>
      <w:r w:rsidRPr="005B72FE">
        <w:rPr>
          <w:rFonts w:asciiTheme="minorHAnsi" w:hAnsiTheme="minorHAnsi" w:cstheme="minorHAnsi"/>
        </w:rPr>
        <w:t xml:space="preserve"> </w:t>
      </w:r>
      <w:r w:rsidR="00C56064" w:rsidRPr="005B72FE">
        <w:rPr>
          <w:rFonts w:asciiTheme="minorHAnsi" w:hAnsiTheme="minorHAnsi" w:cstheme="minorHAnsi"/>
        </w:rPr>
        <w:t xml:space="preserve">vadovybės </w:t>
      </w:r>
      <w:r w:rsidRPr="005B72FE">
        <w:rPr>
          <w:rFonts w:asciiTheme="minorHAnsi" w:hAnsiTheme="minorHAnsi" w:cstheme="minorHAnsi"/>
        </w:rPr>
        <w:t xml:space="preserve">vado įsakymu Nr. </w:t>
      </w:r>
      <w:r w:rsidR="005D08E6" w:rsidRPr="005B72FE">
        <w:rPr>
          <w:rFonts w:asciiTheme="minorHAnsi" w:hAnsiTheme="minorHAnsi" w:cstheme="minorHAnsi"/>
        </w:rPr>
        <w:t>V-142</w:t>
      </w:r>
      <w:r w:rsidR="00906015" w:rsidRPr="005B72FE">
        <w:rPr>
          <w:rFonts w:asciiTheme="minorHAnsi" w:hAnsiTheme="minorHAnsi" w:cstheme="minorHAnsi"/>
        </w:rPr>
        <w:t xml:space="preserve"> (pasirašytas 2024-04-15</w:t>
      </w:r>
      <w:r w:rsidR="002F3A4C" w:rsidRPr="005B72FE">
        <w:rPr>
          <w:rFonts w:asciiTheme="minorHAnsi" w:hAnsiTheme="minorHAnsi" w:cstheme="minorHAnsi"/>
        </w:rPr>
        <w:t>, registruotas 2024-04-24</w:t>
      </w:r>
      <w:r w:rsidR="00906015" w:rsidRPr="005B72FE">
        <w:rPr>
          <w:rFonts w:asciiTheme="minorHAnsi" w:hAnsiTheme="minorHAnsi" w:cstheme="minorHAnsi"/>
        </w:rPr>
        <w:t>)</w:t>
      </w:r>
      <w:r w:rsidR="00A773D6" w:rsidRPr="005B72FE">
        <w:rPr>
          <w:rFonts w:asciiTheme="minorHAnsi" w:hAnsiTheme="minorHAnsi" w:cstheme="minorHAnsi"/>
        </w:rPr>
        <w:t>.</w:t>
      </w:r>
    </w:p>
  </w:footnote>
  <w:footnote w:id="6">
    <w:p w14:paraId="45422C0C" w14:textId="77777777" w:rsidR="00290CFE" w:rsidRPr="005B72FE" w:rsidRDefault="00290CFE"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2024-05-27 Nr. 717732.</w:t>
      </w:r>
    </w:p>
  </w:footnote>
  <w:footnote w:id="7">
    <w:p w14:paraId="08111F0F" w14:textId="21A4EEF8" w:rsidR="00E855A9" w:rsidRPr="005B72FE" w:rsidRDefault="00E855A9" w:rsidP="005B72FE">
      <w:pPr>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Kad Tiekėjo pasiūlymas atitinka Pirkimo techninės specifikacijos reikalavimų 2.3 punktą</w:t>
      </w:r>
      <w:r w:rsidR="00EA2DFB" w:rsidRPr="005B72FE">
        <w:rPr>
          <w:rFonts w:asciiTheme="minorHAnsi" w:hAnsiTheme="minorHAnsi" w:cstheme="minorHAnsi"/>
        </w:rPr>
        <w:t>,</w:t>
      </w:r>
      <w:r w:rsidRPr="005B72FE">
        <w:rPr>
          <w:rFonts w:asciiTheme="minorHAnsi" w:hAnsiTheme="minorHAnsi" w:cstheme="minorHAnsi"/>
        </w:rPr>
        <w:t xml:space="preserve"> nurodyta ir Protokolo priede „Techninės specifikacijos atitikties lentelė </w:t>
      </w:r>
      <w:proofErr w:type="spellStart"/>
      <w:r w:rsidRPr="005B72FE">
        <w:rPr>
          <w:rFonts w:asciiTheme="minorHAnsi" w:hAnsiTheme="minorHAnsi" w:cstheme="minorHAnsi"/>
        </w:rPr>
        <w:t>Taip_Ne</w:t>
      </w:r>
      <w:proofErr w:type="spellEnd"/>
      <w:r w:rsidRPr="005B72FE">
        <w:rPr>
          <w:rFonts w:asciiTheme="minorHAnsi" w:hAnsiTheme="minorHAnsi" w:cstheme="minorHAnsi"/>
        </w:rPr>
        <w:t>“.</w:t>
      </w:r>
    </w:p>
  </w:footnote>
  <w:footnote w:id="8">
    <w:p w14:paraId="35898EF6" w14:textId="5B514B28" w:rsidR="009177F7" w:rsidRPr="005B72FE" w:rsidRDefault="009177F7" w:rsidP="009177F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2026-06-16 el. laiškas.</w:t>
      </w:r>
    </w:p>
  </w:footnote>
  <w:footnote w:id="9">
    <w:p w14:paraId="59F4B65E" w14:textId="4FD8A805" w:rsidR="007A0919" w:rsidRPr="005B72FE" w:rsidRDefault="007A0919" w:rsidP="007A0919">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2026-08-31 raštas Nr. S-326.</w:t>
      </w:r>
    </w:p>
  </w:footnote>
  <w:footnote w:id="10">
    <w:p w14:paraId="081AFC42" w14:textId="77777777" w:rsidR="00EA2DFB" w:rsidRPr="005B72FE" w:rsidRDefault="00EA2DFB" w:rsidP="00EA2DFB">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žiūrėti 3 išnašą.</w:t>
      </w:r>
    </w:p>
  </w:footnote>
  <w:footnote w:id="11">
    <w:p w14:paraId="2C701CE0" w14:textId="05E5686D" w:rsidR="001E7239" w:rsidRPr="005B72FE" w:rsidRDefault="001E7239" w:rsidP="00416C8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„Perkančioji organizacija, siekdama, kad neįprastai mažos kainos arba sąnaudos būtų pagrįstos, raštu kreipiasi į tokią kainą arba sąnaudas pasiūliusį dalyvį ir prašo pateikti, jos manymu, reikalingas pasiūlymo detales, įskaitant kainos ar sąnaudų sudedamąsias dalis ir skaičiavimus &lt;...&gt;“.</w:t>
      </w:r>
    </w:p>
  </w:footnote>
  <w:footnote w:id="12">
    <w:p w14:paraId="6E48A61E" w14:textId="5E09C677" w:rsidR="000E4C8D" w:rsidRPr="005B72FE" w:rsidRDefault="000E4C8D" w:rsidP="00416C8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Juridinio asmens kodas </w:t>
      </w:r>
      <w:r w:rsidRPr="005B72FE">
        <w:rPr>
          <w:rFonts w:asciiTheme="minorHAnsi" w:hAnsiTheme="minorHAnsi" w:cstheme="minorHAnsi"/>
          <w:lang w:val="pt-PT"/>
        </w:rPr>
        <w:t>281324460.</w:t>
      </w:r>
    </w:p>
  </w:footnote>
  <w:footnote w:id="13">
    <w:p w14:paraId="38FCBDD0" w14:textId="09B6F8D9" w:rsidR="00F01147" w:rsidRPr="005B72FE" w:rsidRDefault="00F01147" w:rsidP="00416C8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AF7C86" w:rsidRPr="005B72FE">
        <w:rPr>
          <w:rFonts w:asciiTheme="minorHAnsi" w:hAnsiTheme="minorHAnsi" w:cstheme="minorHAnsi"/>
        </w:rPr>
        <w:t xml:space="preserve">2024-05-31 </w:t>
      </w:r>
      <w:r w:rsidRPr="005B72FE">
        <w:rPr>
          <w:rFonts w:asciiTheme="minorHAnsi" w:hAnsiTheme="minorHAnsi" w:cstheme="minorHAnsi"/>
        </w:rPr>
        <w:t>CPV IS pranešimas Nr. 12577374.</w:t>
      </w:r>
    </w:p>
  </w:footnote>
  <w:footnote w:id="14">
    <w:p w14:paraId="5CABED42" w14:textId="2E545244" w:rsidR="00F01147" w:rsidRPr="005B72FE" w:rsidRDefault="00F01147" w:rsidP="00416C8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AF7C86" w:rsidRPr="005B72FE">
        <w:rPr>
          <w:rFonts w:asciiTheme="minorHAnsi" w:hAnsiTheme="minorHAnsi" w:cstheme="minorHAnsi"/>
        </w:rPr>
        <w:t xml:space="preserve">2024-05-31 </w:t>
      </w:r>
      <w:r w:rsidRPr="005B72FE">
        <w:rPr>
          <w:rFonts w:asciiTheme="minorHAnsi" w:hAnsiTheme="minorHAnsi" w:cstheme="minorHAnsi"/>
        </w:rPr>
        <w:t>CVP IS pranešimas Nr. 12577400.</w:t>
      </w:r>
    </w:p>
  </w:footnote>
  <w:footnote w:id="15">
    <w:p w14:paraId="00077EAD" w14:textId="6AE431BD" w:rsidR="00F01147" w:rsidRPr="005B72FE" w:rsidRDefault="00F01147" w:rsidP="00416C87">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„&lt;...&gt; Komisija, vadovaudamasi VPĮ 57 str. 2 d. ir pirkimo sąlygų 11.6 p. įtvirtintomis nuostatomis, kreipiasi į UAB „Taiklu“ su prašymu &lt;...&gt; pagrįsti neįprastai mažą kainą 1 pirkimo dalyje &lt;...&gt;“</w:t>
      </w:r>
      <w:r w:rsidR="00AF7C86" w:rsidRPr="005B72FE">
        <w:rPr>
          <w:rFonts w:asciiTheme="minorHAnsi" w:hAnsiTheme="minorHAnsi" w:cstheme="minorHAnsi"/>
        </w:rPr>
        <w:t>, „&lt;...&gt; Komisija, vadovaudamasi VPĮ 57 str. 2 d. ir pirkimo sąlygų 11.6 p. įtvirtintomis nuostatomis, kreipiasi į UAB „</w:t>
      </w:r>
      <w:proofErr w:type="spellStart"/>
      <w:r w:rsidR="00AF7C86" w:rsidRPr="005B72FE">
        <w:rPr>
          <w:rFonts w:asciiTheme="minorHAnsi" w:hAnsiTheme="minorHAnsi" w:cstheme="minorHAnsi"/>
        </w:rPr>
        <w:t>Gelmesta</w:t>
      </w:r>
      <w:proofErr w:type="spellEnd"/>
      <w:r w:rsidR="00AF7C86" w:rsidRPr="005B72FE">
        <w:rPr>
          <w:rFonts w:asciiTheme="minorHAnsi" w:hAnsiTheme="minorHAnsi" w:cstheme="minorHAnsi"/>
        </w:rPr>
        <w:t>“ su prašymu &lt;...&gt; pagrįsti neįprastai mažą kainą 1 ir 2 pirkimo dalyse &lt;...&gt;“</w:t>
      </w:r>
      <w:r w:rsidRPr="005B72FE">
        <w:rPr>
          <w:rFonts w:asciiTheme="minorHAnsi" w:hAnsiTheme="minorHAnsi" w:cstheme="minorHAnsi"/>
        </w:rPr>
        <w:t>.</w:t>
      </w:r>
    </w:p>
  </w:footnote>
  <w:footnote w:id="16">
    <w:p w14:paraId="4DFC3ED6" w14:textId="2CB1E557" w:rsidR="00D90EB4" w:rsidRPr="005B72FE" w:rsidRDefault="00D90EB4" w:rsidP="00932D6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2024-06-14 CVP IS pranešimas Nr. </w:t>
      </w:r>
      <w:r w:rsidR="00FD0F18" w:rsidRPr="005B72FE">
        <w:rPr>
          <w:rFonts w:asciiTheme="minorHAnsi" w:hAnsiTheme="minorHAnsi" w:cstheme="minorHAnsi"/>
        </w:rPr>
        <w:t>12618731.</w:t>
      </w:r>
    </w:p>
  </w:footnote>
  <w:footnote w:id="17">
    <w:p w14:paraId="45D1E46E" w14:textId="6295667A" w:rsidR="00DA38BA" w:rsidRPr="005B72FE" w:rsidRDefault="00DA38BA"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2024-06-14</w:t>
      </w:r>
      <w:r w:rsidR="0006648D" w:rsidRPr="005B72FE">
        <w:rPr>
          <w:rFonts w:asciiTheme="minorHAnsi" w:hAnsiTheme="minorHAnsi" w:cstheme="minorHAnsi"/>
        </w:rPr>
        <w:t>,</w:t>
      </w:r>
      <w:r w:rsidRPr="005B72FE">
        <w:rPr>
          <w:rFonts w:asciiTheme="minorHAnsi" w:hAnsiTheme="minorHAnsi" w:cstheme="minorHAnsi"/>
        </w:rPr>
        <w:t> 16:14 CVP IS pranešimas Nr. 12620138.</w:t>
      </w:r>
    </w:p>
  </w:footnote>
  <w:footnote w:id="18">
    <w:p w14:paraId="07494925" w14:textId="622F7771" w:rsidR="00DA38BA" w:rsidRPr="005B72FE" w:rsidRDefault="00DA38BA"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2026-06-14 </w:t>
      </w:r>
      <w:r w:rsidR="0006648D" w:rsidRPr="005B72FE">
        <w:rPr>
          <w:rFonts w:asciiTheme="minorHAnsi" w:hAnsiTheme="minorHAnsi" w:cstheme="minorHAnsi"/>
        </w:rPr>
        <w:t>,</w:t>
      </w:r>
      <w:r w:rsidRPr="005B72FE">
        <w:rPr>
          <w:rFonts w:asciiTheme="minorHAnsi" w:hAnsiTheme="minorHAnsi" w:cstheme="minorHAnsi"/>
        </w:rPr>
        <w:t>14:42 CVP IS pranešimas Nr. 12619512.</w:t>
      </w:r>
    </w:p>
  </w:footnote>
  <w:footnote w:id="19">
    <w:p w14:paraId="04B5D26D" w14:textId="2E9EFBCA" w:rsidR="00416C87" w:rsidRPr="005B72FE" w:rsidRDefault="00416C87" w:rsidP="00416C87">
      <w:pPr>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FD0F18" w:rsidRPr="005B72FE">
        <w:rPr>
          <w:rFonts w:asciiTheme="minorHAnsi" w:hAnsiTheme="minorHAnsi" w:cstheme="minorHAnsi"/>
        </w:rPr>
        <w:t>r</w:t>
      </w:r>
      <w:r w:rsidRPr="005B72FE">
        <w:rPr>
          <w:rFonts w:asciiTheme="minorHAnsi" w:hAnsiTheme="minorHAnsi" w:cstheme="minorHAnsi"/>
        </w:rPr>
        <w:t xml:space="preserve">emiantis Pirkimo techninės specifikacijos 2.10 punktu, 6 vnt. </w:t>
      </w:r>
      <w:proofErr w:type="spellStart"/>
      <w:r w:rsidRPr="005B72FE">
        <w:rPr>
          <w:rFonts w:asciiTheme="minorHAnsi" w:hAnsiTheme="minorHAnsi" w:cstheme="minorHAnsi"/>
        </w:rPr>
        <w:t>tetraedrų</w:t>
      </w:r>
      <w:proofErr w:type="spellEnd"/>
      <w:r w:rsidRPr="005B72FE">
        <w:rPr>
          <w:rFonts w:asciiTheme="minorHAnsi" w:hAnsiTheme="minorHAnsi" w:cstheme="minorHAnsi"/>
        </w:rPr>
        <w:t xml:space="preserve"> komplektuojami su ne mažiau kaip:1. 20 metrų plieninio lyno; 2. 8 vnt. </w:t>
      </w:r>
      <w:proofErr w:type="spellStart"/>
      <w:r w:rsidRPr="005B72FE">
        <w:rPr>
          <w:rFonts w:asciiTheme="minorHAnsi" w:hAnsiTheme="minorHAnsi" w:cstheme="minorHAnsi"/>
        </w:rPr>
        <w:t>užspaudėjų</w:t>
      </w:r>
      <w:proofErr w:type="spellEnd"/>
      <w:r w:rsidRPr="005B72FE">
        <w:rPr>
          <w:rFonts w:asciiTheme="minorHAnsi" w:hAnsiTheme="minorHAnsi" w:cstheme="minorHAnsi"/>
        </w:rPr>
        <w:t xml:space="preserve">; 3. 32 vnt. </w:t>
      </w:r>
      <w:proofErr w:type="spellStart"/>
      <w:r w:rsidRPr="005B72FE">
        <w:rPr>
          <w:rFonts w:asciiTheme="minorHAnsi" w:hAnsiTheme="minorHAnsi" w:cstheme="minorHAnsi"/>
        </w:rPr>
        <w:t>veržeklių</w:t>
      </w:r>
      <w:proofErr w:type="spellEnd"/>
      <w:r w:rsidRPr="005B72FE">
        <w:rPr>
          <w:rFonts w:asciiTheme="minorHAnsi" w:hAnsiTheme="minorHAnsi" w:cstheme="minorHAnsi"/>
        </w:rPr>
        <w:t>.</w:t>
      </w:r>
    </w:p>
  </w:footnote>
  <w:footnote w:id="20">
    <w:p w14:paraId="702352F8" w14:textId="5C0AACFD" w:rsidR="00ED7EE2" w:rsidRPr="005B72FE" w:rsidRDefault="00ED7EE2" w:rsidP="00ED7EE2">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3240 vienetų. </w:t>
      </w:r>
    </w:p>
  </w:footnote>
  <w:footnote w:id="21">
    <w:p w14:paraId="4D2D781E" w14:textId="2F192F3D" w:rsidR="00ED7EE2" w:rsidRPr="005B72FE" w:rsidRDefault="00ED7EE2" w:rsidP="00ED7EE2">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986893" w:rsidRPr="005B72FE">
        <w:rPr>
          <w:rFonts w:asciiTheme="minorHAnsi" w:hAnsiTheme="minorHAnsi" w:cstheme="minorHAnsi"/>
        </w:rPr>
        <w:t>2024-06-14</w:t>
      </w:r>
      <w:r w:rsidR="0006648D" w:rsidRPr="005B72FE">
        <w:rPr>
          <w:rFonts w:asciiTheme="minorHAnsi" w:hAnsiTheme="minorHAnsi" w:cstheme="minorHAnsi"/>
        </w:rPr>
        <w:t>,</w:t>
      </w:r>
      <w:r w:rsidR="00DA38BA" w:rsidRPr="005B72FE">
        <w:rPr>
          <w:rFonts w:asciiTheme="minorHAnsi" w:hAnsiTheme="minorHAnsi" w:cstheme="minorHAnsi"/>
          <w:color w:val="333333"/>
          <w:sz w:val="23"/>
          <w:szCs w:val="23"/>
          <w:shd w:val="clear" w:color="auto" w:fill="FFFFFF"/>
        </w:rPr>
        <w:t xml:space="preserve"> </w:t>
      </w:r>
      <w:r w:rsidR="00DA38BA" w:rsidRPr="005B72FE">
        <w:rPr>
          <w:rFonts w:asciiTheme="minorHAnsi" w:hAnsiTheme="minorHAnsi" w:cstheme="minorHAnsi"/>
        </w:rPr>
        <w:t>17:33</w:t>
      </w:r>
      <w:r w:rsidR="00986893" w:rsidRPr="005B72FE">
        <w:rPr>
          <w:rFonts w:asciiTheme="minorHAnsi" w:hAnsiTheme="minorHAnsi" w:cstheme="minorHAnsi"/>
        </w:rPr>
        <w:t xml:space="preserve"> </w:t>
      </w:r>
      <w:r w:rsidRPr="005B72FE">
        <w:rPr>
          <w:rFonts w:asciiTheme="minorHAnsi" w:hAnsiTheme="minorHAnsi" w:cstheme="minorHAnsi"/>
        </w:rPr>
        <w:t>CPV IS pranešimas Nr. 12620327.</w:t>
      </w:r>
    </w:p>
  </w:footnote>
  <w:footnote w:id="22">
    <w:p w14:paraId="7F053B14" w14:textId="536B0C50" w:rsidR="00986893" w:rsidRPr="005B72FE" w:rsidRDefault="00986893" w:rsidP="00986893">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2024-06-17 CVP IS pranešimas Nr. 12623389.</w:t>
      </w:r>
    </w:p>
  </w:footnote>
  <w:footnote w:id="23">
    <w:p w14:paraId="5DCB6FAC" w14:textId="77777777" w:rsidR="009F619A" w:rsidRPr="005B72FE" w:rsidRDefault="009F619A" w:rsidP="00210A3A">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VPT 2026-07-22 gautas raštas, VPT </w:t>
      </w:r>
      <w:proofErr w:type="spellStart"/>
      <w:r w:rsidRPr="005B72FE">
        <w:rPr>
          <w:rFonts w:asciiTheme="minorHAnsi" w:hAnsiTheme="minorHAnsi" w:cstheme="minorHAnsi"/>
        </w:rPr>
        <w:t>reg</w:t>
      </w:r>
      <w:proofErr w:type="spellEnd"/>
      <w:r w:rsidRPr="005B72FE">
        <w:rPr>
          <w:rFonts w:asciiTheme="minorHAnsi" w:hAnsiTheme="minorHAnsi" w:cstheme="minorHAnsi"/>
        </w:rPr>
        <w:t xml:space="preserve">. Nr. 3S-1999. </w:t>
      </w:r>
    </w:p>
  </w:footnote>
  <w:footnote w:id="24">
    <w:p w14:paraId="30B52AE3" w14:textId="51C1E2C6" w:rsidR="0084622A" w:rsidRPr="005B72FE" w:rsidRDefault="0084622A" w:rsidP="00932D6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VPT 2026-07-07 raštas Nr. 4S-951.</w:t>
      </w:r>
    </w:p>
  </w:footnote>
  <w:footnote w:id="25">
    <w:p w14:paraId="75E2EE36" w14:textId="33CF89CB" w:rsidR="00B828BE" w:rsidRPr="005B72FE" w:rsidRDefault="00B828BE" w:rsidP="00C624A8">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84622A" w:rsidRPr="005B72FE">
        <w:rPr>
          <w:rFonts w:asciiTheme="minorHAnsi" w:hAnsiTheme="minorHAnsi" w:cstheme="minorHAnsi"/>
        </w:rPr>
        <w:t xml:space="preserve">Logistikos valdybos vadovybės </w:t>
      </w:r>
      <w:r w:rsidRPr="005B72FE">
        <w:rPr>
          <w:rFonts w:asciiTheme="minorHAnsi" w:hAnsiTheme="minorHAnsi" w:cstheme="minorHAnsi"/>
        </w:rPr>
        <w:t>2026-08-31 raštas Nr. S-326.</w:t>
      </w:r>
    </w:p>
  </w:footnote>
  <w:footnote w:id="26">
    <w:p w14:paraId="2949659C" w14:textId="6394BD5D" w:rsidR="00C624A8" w:rsidRPr="005B72FE" w:rsidRDefault="00C624A8"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2024-06-14</w:t>
      </w:r>
      <w:r w:rsidR="0006648D" w:rsidRPr="005B72FE">
        <w:rPr>
          <w:rFonts w:asciiTheme="minorHAnsi" w:hAnsiTheme="minorHAnsi" w:cstheme="minorHAnsi"/>
        </w:rPr>
        <w:t>, 17:00</w:t>
      </w:r>
      <w:r w:rsidRPr="005B72FE">
        <w:rPr>
          <w:rFonts w:asciiTheme="minorHAnsi" w:hAnsiTheme="minorHAnsi" w:cstheme="minorHAnsi"/>
        </w:rPr>
        <w:t xml:space="preserve"> CVP IS pranešimas Nr. 12620263.</w:t>
      </w:r>
    </w:p>
  </w:footnote>
  <w:footnote w:id="27">
    <w:p w14:paraId="118D3E51" w14:textId="262BF285" w:rsidR="00730675" w:rsidRPr="005B72FE" w:rsidRDefault="00730675"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2024-06-14 CVP IS pranešimas Nr. 12620007.</w:t>
      </w:r>
    </w:p>
  </w:footnote>
  <w:footnote w:id="28">
    <w:p w14:paraId="5B0D3508" w14:textId="77777777" w:rsidR="006F0BCA" w:rsidRPr="005B72FE" w:rsidRDefault="006F0BCA"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„Perkančioji organizacija užtikrina, kad vykdant pirkimą būtų laikomasi lygiateisiškumo, nediskriminavimo, abipusio pripažinimo, proporcingumo, skaidrumo principų“.</w:t>
      </w:r>
    </w:p>
  </w:footnote>
  <w:footnote w:id="29">
    <w:p w14:paraId="3E98B033" w14:textId="77777777" w:rsidR="006F0BCA" w:rsidRPr="005B72FE" w:rsidRDefault="006F0BCA"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270 dienų nuo Sutarties sudarymo 2024 m. birželio 26 d.</w:t>
      </w:r>
    </w:p>
  </w:footnote>
  <w:footnote w:id="30">
    <w:p w14:paraId="02AC78EF" w14:textId="26226018" w:rsidR="006F0BCA" w:rsidRPr="005B72FE" w:rsidRDefault="006F0BCA" w:rsidP="005B72FE">
      <w:pPr>
        <w:pStyle w:val="FootnoteText"/>
        <w:ind w:left="0"/>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pavyzdžiui:</w:t>
      </w:r>
      <w:r w:rsidR="00754A7A" w:rsidRPr="005B72FE">
        <w:rPr>
          <w:rFonts w:asciiTheme="minorHAnsi" w:hAnsiTheme="minorHAnsi" w:cstheme="minorHAnsi"/>
        </w:rPr>
        <w:t>, 2025-03-28 perdavimo-priėmimo aktas Nr. TVL-27</w:t>
      </w:r>
      <w:r w:rsidR="000E363D" w:rsidRPr="005B72FE">
        <w:rPr>
          <w:rFonts w:asciiTheme="minorHAnsi" w:hAnsiTheme="minorHAnsi" w:cstheme="minorHAnsi"/>
        </w:rPr>
        <w:t xml:space="preserve"> (prekių priėmimas vyko 2025-03-24)</w:t>
      </w:r>
      <w:r w:rsidR="00754A7A" w:rsidRPr="005B72FE">
        <w:rPr>
          <w:rFonts w:asciiTheme="minorHAnsi" w:hAnsiTheme="minorHAnsi" w:cstheme="minorHAnsi"/>
        </w:rPr>
        <w:t xml:space="preserve">, </w:t>
      </w:r>
      <w:r w:rsidR="000E363D" w:rsidRPr="005B72FE">
        <w:rPr>
          <w:rFonts w:asciiTheme="minorHAnsi" w:hAnsiTheme="minorHAnsi" w:cstheme="minorHAnsi"/>
        </w:rPr>
        <w:t xml:space="preserve">2025-03-28 prekių perdavimo-priėmimo aktas Nr. TVL-28 (prekių priėmimas vyko 2025-03-25), 2025-04-25 prekių perdavimo-priėmimo aktas Nr. TVL-50 (prekių priėmimas vyko 2025-04-17), </w:t>
      </w:r>
      <w:r w:rsidRPr="005B72FE">
        <w:rPr>
          <w:rFonts w:asciiTheme="minorHAnsi" w:hAnsiTheme="minorHAnsi" w:cstheme="minorHAnsi"/>
        </w:rPr>
        <w:t>2025-04-25 prekių perdavimo-priėmimo aktas Nr. TVL-54</w:t>
      </w:r>
      <w:r w:rsidR="000E363D" w:rsidRPr="005B72FE">
        <w:rPr>
          <w:rFonts w:asciiTheme="minorHAnsi" w:hAnsiTheme="minorHAnsi" w:cstheme="minorHAnsi"/>
        </w:rPr>
        <w:t xml:space="preserve"> (prekių priėmimas vyko 2024-04-23)</w:t>
      </w:r>
      <w:r w:rsidRPr="005B72FE">
        <w:rPr>
          <w:rFonts w:asciiTheme="minorHAnsi" w:hAnsiTheme="minorHAnsi" w:cstheme="minorHAnsi"/>
        </w:rPr>
        <w:t>, 2025-04-25 prekių perdavimo-priėmimo aktas Nr. TVL-56</w:t>
      </w:r>
      <w:r w:rsidR="00521CE3" w:rsidRPr="005B72FE">
        <w:rPr>
          <w:rFonts w:asciiTheme="minorHAnsi" w:hAnsiTheme="minorHAnsi" w:cstheme="minorHAnsi"/>
        </w:rPr>
        <w:t xml:space="preserve"> (prekių priėmimas vyko 2025-04-23)</w:t>
      </w:r>
      <w:r w:rsidR="008220E4" w:rsidRPr="005B72FE">
        <w:rPr>
          <w:rFonts w:asciiTheme="minorHAnsi" w:hAnsiTheme="minorHAnsi" w:cstheme="minorHAnsi"/>
        </w:rPr>
        <w:t xml:space="preserve">, VPT taip pat pastebi, kad prekių perdavimo-priėmimo aktai nepasirašyti Prekių priėmimo komisijos narių L. L. ir M. M  bei jų kopijos nepatvirtintos Dokumentų rengimo taisyklių, patvirtintų Lietuvos vyriausiojo archyvaro 2011 m. liepos 4 d. įsakymu Nr. V-117 „Dėl dokumentų rengimo taisyklių patvirtinimo“, 36 punkte nustatyta tvarka, tačiau Logistikos valdybos vadovybės pateiktos </w:t>
      </w:r>
      <w:r w:rsidR="002C2F3A" w:rsidRPr="005B72FE">
        <w:rPr>
          <w:rFonts w:asciiTheme="minorHAnsi" w:hAnsiTheme="minorHAnsi" w:cstheme="minorHAnsi"/>
        </w:rPr>
        <w:t xml:space="preserve">VPT </w:t>
      </w:r>
      <w:r w:rsidR="008220E4" w:rsidRPr="005B72FE">
        <w:rPr>
          <w:rFonts w:asciiTheme="minorHAnsi" w:hAnsiTheme="minorHAnsi" w:cstheme="minorHAnsi"/>
        </w:rPr>
        <w:t>kaip dokumentai įrodantys Sutarties įvykdymo faktą.</w:t>
      </w:r>
      <w:r w:rsidRPr="005B72FE">
        <w:rPr>
          <w:rFonts w:asciiTheme="minorHAnsi" w:hAnsiTheme="minorHAnsi" w:cstheme="minorHAnsi"/>
        </w:rPr>
        <w:t>.</w:t>
      </w:r>
    </w:p>
  </w:footnote>
  <w:footnote w:id="31">
    <w:p w14:paraId="4478AE3E" w14:textId="36087B49" w:rsidR="00194F5B" w:rsidRPr="005B72FE" w:rsidRDefault="00194F5B"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Logistikos valdybos vadovybės 2026-06-18 raštas Nr. S-234.</w:t>
      </w:r>
    </w:p>
  </w:footnote>
  <w:footnote w:id="32">
    <w:p w14:paraId="094E07A7" w14:textId="01FCF75D" w:rsidR="00EB1A68" w:rsidRPr="005B72FE" w:rsidRDefault="00EB1A68"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„jeigu Tiekėjas nesilaiko Sutartyje nustatytų Prekių tiekimo terminų 2 (du) kartus iš eilės arba vėluoja pristatyti Prekes daugiau nei 10 (dešimt) dienų Sutartyje nustatytas Prekių pristatymo terminas“.</w:t>
      </w:r>
    </w:p>
  </w:footnote>
  <w:footnote w:id="33">
    <w:p w14:paraId="0F3275D3" w14:textId="3A375427" w:rsidR="00EB1A68" w:rsidRPr="005B72FE" w:rsidRDefault="00EB1A68"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„Nutraukus Sutartį dėl esminio Sutarties pažeidimo, nustatyto Sutarties Specialiosiose sąlygose, mokama 5  procentų dydžio bauda nuo Pradinės Sutarties vertės be PVM, nurodytos Specialiųjų sąlygų 5.2 punkte“.</w:t>
      </w:r>
    </w:p>
  </w:footnote>
  <w:footnote w:id="34">
    <w:p w14:paraId="246575B6" w14:textId="0295FB3C" w:rsidR="00EB1A68" w:rsidRPr="005B72FE" w:rsidRDefault="00EB1A68"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009639A2" w:rsidRPr="005B72FE">
        <w:rPr>
          <w:rFonts w:asciiTheme="minorHAnsi" w:hAnsiTheme="minorHAnsi" w:cstheme="minorHAnsi"/>
        </w:rPr>
        <w:t xml:space="preserve">VPT </w:t>
      </w:r>
      <w:r w:rsidRPr="005B72FE">
        <w:rPr>
          <w:rFonts w:asciiTheme="minorHAnsi" w:hAnsiTheme="minorHAnsi" w:cstheme="minorHAnsi"/>
        </w:rPr>
        <w:t>2026-07-07 raštas Nr. 4S-</w:t>
      </w:r>
      <w:r w:rsidR="009639A2" w:rsidRPr="005B72FE">
        <w:rPr>
          <w:rFonts w:asciiTheme="minorHAnsi" w:hAnsiTheme="minorHAnsi" w:cstheme="minorHAnsi"/>
        </w:rPr>
        <w:t>951.</w:t>
      </w:r>
    </w:p>
  </w:footnote>
  <w:footnote w:id="35">
    <w:p w14:paraId="02AF5F00" w14:textId="5FD2D62B" w:rsidR="009639A2" w:rsidRPr="005B72FE" w:rsidRDefault="009639A2"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 xml:space="preserve">Logistikos valdybos vadovybės 2026-08-31 raštas Nr. </w:t>
      </w:r>
      <w:r w:rsidR="00A40162" w:rsidRPr="005B72FE">
        <w:rPr>
          <w:rFonts w:asciiTheme="minorHAnsi" w:hAnsiTheme="minorHAnsi" w:cstheme="minorHAnsi"/>
        </w:rPr>
        <w:t>S-326.</w:t>
      </w:r>
    </w:p>
  </w:footnote>
  <w:footnote w:id="36">
    <w:p w14:paraId="78C9F351" w14:textId="77777777" w:rsidR="00932D6E" w:rsidRPr="005B72FE" w:rsidRDefault="00932D6E"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3E69CC6F" w14:textId="6267DC3A" w:rsidR="00932D6E" w:rsidRPr="005B72FE" w:rsidRDefault="00932D6E" w:rsidP="005B72FE">
      <w:pPr>
        <w:pStyle w:val="FootnoteText"/>
        <w:rPr>
          <w:rFonts w:asciiTheme="minorHAnsi" w:hAnsiTheme="minorHAnsi" w:cstheme="minorHAnsi"/>
        </w:rPr>
      </w:pPr>
      <w:r w:rsidRPr="005B72FE">
        <w:rPr>
          <w:rFonts w:asciiTheme="minorHAnsi" w:hAnsiTheme="minorHAnsi" w:cstheme="minorHAnsi"/>
        </w:rPr>
        <w:t>2. Šio straipsnio 1 dalyje numatytas administracinis nusižengimas, padarytas pakartotinai, užtraukia baudą nuo dviejų tūkstančių iki šešių tūkstančių</w:t>
      </w:r>
      <w:r w:rsidRPr="005B72FE">
        <w:rPr>
          <w:rFonts w:asciiTheme="minorHAnsi" w:hAnsiTheme="minorHAnsi" w:cstheme="minorHAnsi"/>
          <w:i/>
          <w:iCs/>
        </w:rPr>
        <w:t> </w:t>
      </w:r>
      <w:r w:rsidRPr="005B72FE">
        <w:rPr>
          <w:rFonts w:asciiTheme="minorHAnsi" w:hAnsiTheme="minorHAnsi" w:cstheme="minorHAnsi"/>
        </w:rPr>
        <w:t>eurų“.</w:t>
      </w:r>
    </w:p>
  </w:footnote>
  <w:footnote w:id="37">
    <w:p w14:paraId="039FC394" w14:textId="77777777" w:rsidR="00061124" w:rsidRPr="005B72FE" w:rsidRDefault="00061124" w:rsidP="005B72FE">
      <w:pPr>
        <w:pStyle w:val="FootnoteText"/>
        <w:rPr>
          <w:rFonts w:asciiTheme="minorHAnsi" w:hAnsiTheme="minorHAnsi" w:cstheme="minorHAnsi"/>
        </w:rPr>
      </w:pPr>
      <w:r w:rsidRPr="005B72FE">
        <w:rPr>
          <w:rStyle w:val="FootnoteReference"/>
          <w:rFonts w:asciiTheme="minorHAnsi" w:hAnsiTheme="minorHAnsi" w:cstheme="minorHAnsi"/>
        </w:rPr>
        <w:footnoteRef/>
      </w:r>
      <w:r w:rsidRPr="005B72FE">
        <w:rPr>
          <w:rFonts w:asciiTheme="minorHAnsi" w:hAnsiTheme="minorHAnsi" w:cstheme="minorHAnsi"/>
        </w:rPr>
        <w:t xml:space="preserve"> </w:t>
      </w:r>
      <w:r w:rsidRPr="005B72FE">
        <w:rPr>
          <w:rFonts w:asciiTheme="minorHAnsi" w:hAnsiTheme="minorHAnsi" w:cstheme="minorHAnsi"/>
        </w:rPr>
        <w:t>protokolo Nr. 10420.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7040" w14:textId="77777777" w:rsidR="00EF7000" w:rsidRDefault="00EF70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C8E0956" w14:textId="77777777" w:rsidR="00EF7000" w:rsidRDefault="00EF7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6397" w14:textId="77777777" w:rsidR="00EF7000" w:rsidRDefault="00EF70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0F2D">
      <w:rPr>
        <w:rStyle w:val="PageNumber"/>
        <w:noProof/>
      </w:rPr>
      <w:t>2</w:t>
    </w:r>
    <w:r>
      <w:rPr>
        <w:rStyle w:val="PageNumber"/>
      </w:rPr>
      <w:fldChar w:fldCharType="end"/>
    </w:r>
  </w:p>
  <w:p w14:paraId="534388C6" w14:textId="77777777" w:rsidR="00EF7000" w:rsidRDefault="00EF7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9C97E7" w14:paraId="232672C4" w14:textId="77777777" w:rsidTr="009C97E7">
      <w:trPr>
        <w:trHeight w:val="300"/>
      </w:trPr>
      <w:tc>
        <w:tcPr>
          <w:tcW w:w="3210" w:type="dxa"/>
        </w:tcPr>
        <w:p w14:paraId="204EA1C1" w14:textId="6B3DCED0" w:rsidR="009C97E7" w:rsidRDefault="009C97E7" w:rsidP="009C97E7">
          <w:pPr>
            <w:pStyle w:val="Header"/>
            <w:ind w:left="-115"/>
          </w:pPr>
        </w:p>
      </w:tc>
      <w:tc>
        <w:tcPr>
          <w:tcW w:w="3210" w:type="dxa"/>
        </w:tcPr>
        <w:p w14:paraId="59DC9026" w14:textId="0D48C8EB" w:rsidR="009C97E7" w:rsidRDefault="009C97E7" w:rsidP="009C97E7">
          <w:pPr>
            <w:pStyle w:val="Header"/>
            <w:jc w:val="center"/>
          </w:pPr>
        </w:p>
      </w:tc>
      <w:tc>
        <w:tcPr>
          <w:tcW w:w="3210" w:type="dxa"/>
        </w:tcPr>
        <w:p w14:paraId="6A2F2ACB" w14:textId="1E6AD5EE" w:rsidR="009C97E7" w:rsidRDefault="009C97E7" w:rsidP="009C97E7">
          <w:pPr>
            <w:pStyle w:val="Header"/>
            <w:ind w:right="-115"/>
            <w:jc w:val="right"/>
          </w:pPr>
        </w:p>
      </w:tc>
    </w:tr>
  </w:tbl>
  <w:p w14:paraId="6AF849DE" w14:textId="16ACB4D0" w:rsidR="009C97E7" w:rsidRDefault="009C97E7" w:rsidP="009C9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D9C"/>
    <w:multiLevelType w:val="hybridMultilevel"/>
    <w:tmpl w:val="B5CC0B0A"/>
    <w:lvl w:ilvl="0" w:tplc="67EA1D22">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 w15:restartNumberingAfterBreak="0">
    <w:nsid w:val="0CAA1655"/>
    <w:multiLevelType w:val="hybridMultilevel"/>
    <w:tmpl w:val="E738EE44"/>
    <w:lvl w:ilvl="0" w:tplc="0409000F">
      <w:start w:val="1"/>
      <w:numFmt w:val="decimal"/>
      <w:lvlText w:val="%1."/>
      <w:lvlJc w:val="left"/>
      <w:pPr>
        <w:ind w:left="99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61737F4"/>
    <w:multiLevelType w:val="hybridMultilevel"/>
    <w:tmpl w:val="8DB26A06"/>
    <w:lvl w:ilvl="0" w:tplc="C6206296">
      <w:start w:val="1"/>
      <w:numFmt w:val="lowerLetter"/>
      <w:lvlText w:val="%1)"/>
      <w:lvlJc w:val="left"/>
      <w:pPr>
        <w:ind w:left="899" w:hanging="360"/>
      </w:pPr>
      <w:rPr>
        <w:rFonts w:hint="default"/>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3" w15:restartNumberingAfterBreak="0">
    <w:nsid w:val="1792724C"/>
    <w:multiLevelType w:val="hybridMultilevel"/>
    <w:tmpl w:val="733A1AFA"/>
    <w:lvl w:ilvl="0" w:tplc="5778ED68">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BC806F2"/>
    <w:multiLevelType w:val="hybridMultilevel"/>
    <w:tmpl w:val="C720AB2A"/>
    <w:lvl w:ilvl="0" w:tplc="E84C6734">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957B4"/>
    <w:multiLevelType w:val="multilevel"/>
    <w:tmpl w:val="53E85DCE"/>
    <w:lvl w:ilvl="0">
      <w:start w:val="1"/>
      <w:numFmt w:val="decimal"/>
      <w:lvlText w:val="%1."/>
      <w:lvlJc w:val="left"/>
      <w:pPr>
        <w:ind w:left="0" w:firstLine="0"/>
      </w:pPr>
      <w:rPr>
        <w:rFonts w:hint="default"/>
        <w:sz w:val="22"/>
        <w:szCs w:val="22"/>
      </w:rPr>
    </w:lvl>
    <w:lvl w:ilvl="1">
      <w:start w:val="1"/>
      <w:numFmt w:val="decimal"/>
      <w:lvlText w:val="%1.%2."/>
      <w:lvlJc w:val="left"/>
      <w:pPr>
        <w:ind w:left="0" w:firstLine="0"/>
      </w:pPr>
      <w:rPr>
        <w:rFonts w:hint="default"/>
        <w:sz w:val="22"/>
        <w:szCs w:val="22"/>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F8A30E2"/>
    <w:multiLevelType w:val="hybridMultilevel"/>
    <w:tmpl w:val="CC822C6C"/>
    <w:lvl w:ilvl="0" w:tplc="E2CC44C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54D344C"/>
    <w:multiLevelType w:val="hybridMultilevel"/>
    <w:tmpl w:val="72824492"/>
    <w:lvl w:ilvl="0" w:tplc="0E3C873C">
      <w:start w:val="1"/>
      <w:numFmt w:val="decimal"/>
      <w:lvlText w:val="%1."/>
      <w:lvlJc w:val="left"/>
      <w:pPr>
        <w:ind w:left="1103" w:hanging="360"/>
      </w:pPr>
      <w:rPr>
        <w:rFonts w:hint="default"/>
      </w:r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8" w15:restartNumberingAfterBreak="0">
    <w:nsid w:val="25B37C52"/>
    <w:multiLevelType w:val="hybridMultilevel"/>
    <w:tmpl w:val="F02C6126"/>
    <w:lvl w:ilvl="0" w:tplc="DC7401EA">
      <w:start w:val="1"/>
      <w:numFmt w:val="decimal"/>
      <w:lvlText w:val="%1."/>
      <w:lvlJc w:val="left"/>
      <w:pPr>
        <w:ind w:left="899" w:hanging="360"/>
      </w:pPr>
      <w:rPr>
        <w:rFonts w:hint="default"/>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9" w15:restartNumberingAfterBreak="0">
    <w:nsid w:val="47CC227E"/>
    <w:multiLevelType w:val="hybridMultilevel"/>
    <w:tmpl w:val="CB0285F4"/>
    <w:lvl w:ilvl="0" w:tplc="BDD0524E">
      <w:start w:val="1"/>
      <w:numFmt w:val="decimal"/>
      <w:lvlText w:val="%1."/>
      <w:lvlJc w:val="left"/>
      <w:pPr>
        <w:ind w:left="899" w:hanging="360"/>
      </w:pPr>
      <w:rPr>
        <w:rFonts w:hint="default"/>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10" w15:restartNumberingAfterBreak="0">
    <w:nsid w:val="4CF0619A"/>
    <w:multiLevelType w:val="hybridMultilevel"/>
    <w:tmpl w:val="6BFE7DB4"/>
    <w:lvl w:ilvl="0" w:tplc="E834D644">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22C30EA"/>
    <w:multiLevelType w:val="hybridMultilevel"/>
    <w:tmpl w:val="E8826C46"/>
    <w:lvl w:ilvl="0" w:tplc="B1FA601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526A6E42"/>
    <w:multiLevelType w:val="hybridMultilevel"/>
    <w:tmpl w:val="356CE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1F1F40"/>
    <w:multiLevelType w:val="hybridMultilevel"/>
    <w:tmpl w:val="086EE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D852E4"/>
    <w:multiLevelType w:val="hybridMultilevel"/>
    <w:tmpl w:val="895AD59A"/>
    <w:lvl w:ilvl="0" w:tplc="330CC51E">
      <w:start w:val="1"/>
      <w:numFmt w:val="decimal"/>
      <w:lvlText w:val="%1."/>
      <w:lvlJc w:val="left"/>
      <w:pPr>
        <w:ind w:left="899" w:hanging="360"/>
      </w:pPr>
      <w:rPr>
        <w:rFonts w:ascii="Times New Roman" w:eastAsia="Times New Roman" w:hAnsi="Times New Roman" w:cs="Times New Roman"/>
        <w:sz w:val="24"/>
        <w:szCs w:val="24"/>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15" w15:restartNumberingAfterBreak="0">
    <w:nsid w:val="731425FA"/>
    <w:multiLevelType w:val="hybridMultilevel"/>
    <w:tmpl w:val="A894BCCC"/>
    <w:lvl w:ilvl="0" w:tplc="D8DE4A10">
      <w:start w:val="1"/>
      <w:numFmt w:val="decimal"/>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73415AD7"/>
    <w:multiLevelType w:val="hybridMultilevel"/>
    <w:tmpl w:val="03DAFC04"/>
    <w:lvl w:ilvl="0" w:tplc="9618C368">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7" w15:restartNumberingAfterBreak="0">
    <w:nsid w:val="785D5638"/>
    <w:multiLevelType w:val="hybridMultilevel"/>
    <w:tmpl w:val="6A943E4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875194679">
    <w:abstractNumId w:val="17"/>
  </w:num>
  <w:num w:numId="2" w16cid:durableId="458383278">
    <w:abstractNumId w:val="0"/>
  </w:num>
  <w:num w:numId="3" w16cid:durableId="1878155528">
    <w:abstractNumId w:val="1"/>
  </w:num>
  <w:num w:numId="4" w16cid:durableId="1395665524">
    <w:abstractNumId w:val="14"/>
  </w:num>
  <w:num w:numId="5" w16cid:durableId="190924405">
    <w:abstractNumId w:val="2"/>
  </w:num>
  <w:num w:numId="6" w16cid:durableId="1416171940">
    <w:abstractNumId w:val="8"/>
  </w:num>
  <w:num w:numId="7" w16cid:durableId="891841501">
    <w:abstractNumId w:val="9"/>
  </w:num>
  <w:num w:numId="8" w16cid:durableId="38290426">
    <w:abstractNumId w:val="6"/>
  </w:num>
  <w:num w:numId="9" w16cid:durableId="1111777081">
    <w:abstractNumId w:val="3"/>
  </w:num>
  <w:num w:numId="10" w16cid:durableId="1215190516">
    <w:abstractNumId w:val="11"/>
  </w:num>
  <w:num w:numId="11" w16cid:durableId="813760928">
    <w:abstractNumId w:val="5"/>
  </w:num>
  <w:num w:numId="12" w16cid:durableId="1282810322">
    <w:abstractNumId w:val="13"/>
  </w:num>
  <w:num w:numId="13" w16cid:durableId="1426001779">
    <w:abstractNumId w:val="15"/>
  </w:num>
  <w:num w:numId="14" w16cid:durableId="712770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545684">
    <w:abstractNumId w:val="4"/>
  </w:num>
  <w:num w:numId="16" w16cid:durableId="373971109">
    <w:abstractNumId w:val="7"/>
  </w:num>
  <w:num w:numId="17" w16cid:durableId="1972978676">
    <w:abstractNumId w:val="12"/>
  </w:num>
  <w:num w:numId="18" w16cid:durableId="3023488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FB6"/>
    <w:rsid w:val="00001320"/>
    <w:rsid w:val="000029A7"/>
    <w:rsid w:val="000077A2"/>
    <w:rsid w:val="00007BCA"/>
    <w:rsid w:val="00011229"/>
    <w:rsid w:val="00013C16"/>
    <w:rsid w:val="00014BB7"/>
    <w:rsid w:val="000205A5"/>
    <w:rsid w:val="00020AEA"/>
    <w:rsid w:val="0002289F"/>
    <w:rsid w:val="00022E2F"/>
    <w:rsid w:val="00026864"/>
    <w:rsid w:val="0003134C"/>
    <w:rsid w:val="00032E30"/>
    <w:rsid w:val="00041165"/>
    <w:rsid w:val="00041168"/>
    <w:rsid w:val="00041769"/>
    <w:rsid w:val="000535F2"/>
    <w:rsid w:val="000551A9"/>
    <w:rsid w:val="0005793E"/>
    <w:rsid w:val="00060736"/>
    <w:rsid w:val="00061124"/>
    <w:rsid w:val="0006333D"/>
    <w:rsid w:val="00065D63"/>
    <w:rsid w:val="0006648D"/>
    <w:rsid w:val="00067AEC"/>
    <w:rsid w:val="00067E13"/>
    <w:rsid w:val="000711D8"/>
    <w:rsid w:val="00072162"/>
    <w:rsid w:val="00072466"/>
    <w:rsid w:val="00072A4F"/>
    <w:rsid w:val="00075C24"/>
    <w:rsid w:val="00075F37"/>
    <w:rsid w:val="00076F8F"/>
    <w:rsid w:val="000863E5"/>
    <w:rsid w:val="00091866"/>
    <w:rsid w:val="00091B12"/>
    <w:rsid w:val="000921E6"/>
    <w:rsid w:val="00092F7E"/>
    <w:rsid w:val="00094D97"/>
    <w:rsid w:val="00096D17"/>
    <w:rsid w:val="000A1FD1"/>
    <w:rsid w:val="000A2D77"/>
    <w:rsid w:val="000A4406"/>
    <w:rsid w:val="000A5831"/>
    <w:rsid w:val="000A5DDD"/>
    <w:rsid w:val="000A5F05"/>
    <w:rsid w:val="000A6CC8"/>
    <w:rsid w:val="000B1F22"/>
    <w:rsid w:val="000B3C60"/>
    <w:rsid w:val="000B3F13"/>
    <w:rsid w:val="000B476E"/>
    <w:rsid w:val="000B68FE"/>
    <w:rsid w:val="000C1DF9"/>
    <w:rsid w:val="000C26A8"/>
    <w:rsid w:val="000C2DFC"/>
    <w:rsid w:val="000C3812"/>
    <w:rsid w:val="000D0EA9"/>
    <w:rsid w:val="000D1940"/>
    <w:rsid w:val="000D2CBD"/>
    <w:rsid w:val="000D44F9"/>
    <w:rsid w:val="000D695C"/>
    <w:rsid w:val="000D7DA2"/>
    <w:rsid w:val="000E363D"/>
    <w:rsid w:val="000E4365"/>
    <w:rsid w:val="000E4C8D"/>
    <w:rsid w:val="000E71CD"/>
    <w:rsid w:val="000F122A"/>
    <w:rsid w:val="000F2604"/>
    <w:rsid w:val="000F48DB"/>
    <w:rsid w:val="000F4E11"/>
    <w:rsid w:val="00100F9C"/>
    <w:rsid w:val="00101197"/>
    <w:rsid w:val="0010247F"/>
    <w:rsid w:val="00102508"/>
    <w:rsid w:val="0010506F"/>
    <w:rsid w:val="0010592B"/>
    <w:rsid w:val="0010722F"/>
    <w:rsid w:val="00110592"/>
    <w:rsid w:val="001133D1"/>
    <w:rsid w:val="00116877"/>
    <w:rsid w:val="00117BFE"/>
    <w:rsid w:val="00120487"/>
    <w:rsid w:val="00120B1E"/>
    <w:rsid w:val="00120E36"/>
    <w:rsid w:val="0012239F"/>
    <w:rsid w:val="00125C3E"/>
    <w:rsid w:val="00126EDE"/>
    <w:rsid w:val="001302CB"/>
    <w:rsid w:val="0013157D"/>
    <w:rsid w:val="00135455"/>
    <w:rsid w:val="0013783E"/>
    <w:rsid w:val="001413CF"/>
    <w:rsid w:val="00141EF4"/>
    <w:rsid w:val="00142022"/>
    <w:rsid w:val="001423E9"/>
    <w:rsid w:val="0014341A"/>
    <w:rsid w:val="00144500"/>
    <w:rsid w:val="00147903"/>
    <w:rsid w:val="001515B0"/>
    <w:rsid w:val="00151C0A"/>
    <w:rsid w:val="001548C2"/>
    <w:rsid w:val="00156CCE"/>
    <w:rsid w:val="00162FFD"/>
    <w:rsid w:val="001642A4"/>
    <w:rsid w:val="00164491"/>
    <w:rsid w:val="0016628D"/>
    <w:rsid w:val="001746E6"/>
    <w:rsid w:val="00174B54"/>
    <w:rsid w:val="00176EBB"/>
    <w:rsid w:val="00177B63"/>
    <w:rsid w:val="001813DB"/>
    <w:rsid w:val="00181D4B"/>
    <w:rsid w:val="0018205D"/>
    <w:rsid w:val="00184190"/>
    <w:rsid w:val="001842F9"/>
    <w:rsid w:val="00184E6F"/>
    <w:rsid w:val="00185600"/>
    <w:rsid w:val="001856E0"/>
    <w:rsid w:val="00186723"/>
    <w:rsid w:val="0018705A"/>
    <w:rsid w:val="001877B0"/>
    <w:rsid w:val="00194F5B"/>
    <w:rsid w:val="00195471"/>
    <w:rsid w:val="0019643A"/>
    <w:rsid w:val="001A0227"/>
    <w:rsid w:val="001A20D5"/>
    <w:rsid w:val="001C02CD"/>
    <w:rsid w:val="001C2ACF"/>
    <w:rsid w:val="001C332D"/>
    <w:rsid w:val="001C3767"/>
    <w:rsid w:val="001C4C6B"/>
    <w:rsid w:val="001C5FBE"/>
    <w:rsid w:val="001D3A13"/>
    <w:rsid w:val="001D4502"/>
    <w:rsid w:val="001E0833"/>
    <w:rsid w:val="001E1299"/>
    <w:rsid w:val="001E22CC"/>
    <w:rsid w:val="001E2B26"/>
    <w:rsid w:val="001E3277"/>
    <w:rsid w:val="001E4DA1"/>
    <w:rsid w:val="001E4F4B"/>
    <w:rsid w:val="001E5787"/>
    <w:rsid w:val="001E59A0"/>
    <w:rsid w:val="001E6B4E"/>
    <w:rsid w:val="001E7239"/>
    <w:rsid w:val="001E7D68"/>
    <w:rsid w:val="001F21C3"/>
    <w:rsid w:val="001F3240"/>
    <w:rsid w:val="001F3259"/>
    <w:rsid w:val="001F4807"/>
    <w:rsid w:val="001F54EA"/>
    <w:rsid w:val="001F557F"/>
    <w:rsid w:val="001F7EEE"/>
    <w:rsid w:val="00200CBA"/>
    <w:rsid w:val="00201C9C"/>
    <w:rsid w:val="00205813"/>
    <w:rsid w:val="00206256"/>
    <w:rsid w:val="002077DF"/>
    <w:rsid w:val="00210A3A"/>
    <w:rsid w:val="00211692"/>
    <w:rsid w:val="00212CEF"/>
    <w:rsid w:val="00212DE7"/>
    <w:rsid w:val="00213270"/>
    <w:rsid w:val="002150D8"/>
    <w:rsid w:val="002157A5"/>
    <w:rsid w:val="00215C57"/>
    <w:rsid w:val="00217670"/>
    <w:rsid w:val="00220954"/>
    <w:rsid w:val="00220E70"/>
    <w:rsid w:val="00220F8C"/>
    <w:rsid w:val="002237A5"/>
    <w:rsid w:val="002270C8"/>
    <w:rsid w:val="002274F0"/>
    <w:rsid w:val="00227615"/>
    <w:rsid w:val="00230348"/>
    <w:rsid w:val="00233FF7"/>
    <w:rsid w:val="00234580"/>
    <w:rsid w:val="002348D0"/>
    <w:rsid w:val="00236278"/>
    <w:rsid w:val="0023768A"/>
    <w:rsid w:val="00237E48"/>
    <w:rsid w:val="002407BF"/>
    <w:rsid w:val="00243F87"/>
    <w:rsid w:val="0024790A"/>
    <w:rsid w:val="00247D82"/>
    <w:rsid w:val="002503A2"/>
    <w:rsid w:val="00250F7E"/>
    <w:rsid w:val="0025785A"/>
    <w:rsid w:val="00257CFE"/>
    <w:rsid w:val="00263C03"/>
    <w:rsid w:val="002672AB"/>
    <w:rsid w:val="00271A45"/>
    <w:rsid w:val="00273073"/>
    <w:rsid w:val="00275667"/>
    <w:rsid w:val="00275D5A"/>
    <w:rsid w:val="00280710"/>
    <w:rsid w:val="002824E2"/>
    <w:rsid w:val="002834FF"/>
    <w:rsid w:val="002837E1"/>
    <w:rsid w:val="002842B6"/>
    <w:rsid w:val="00285309"/>
    <w:rsid w:val="00285F4F"/>
    <w:rsid w:val="0028720F"/>
    <w:rsid w:val="0029046B"/>
    <w:rsid w:val="00290CFE"/>
    <w:rsid w:val="00292805"/>
    <w:rsid w:val="0029311A"/>
    <w:rsid w:val="002941F6"/>
    <w:rsid w:val="00295462"/>
    <w:rsid w:val="0029776E"/>
    <w:rsid w:val="002A37FA"/>
    <w:rsid w:val="002A5BE4"/>
    <w:rsid w:val="002A5BF0"/>
    <w:rsid w:val="002A68C9"/>
    <w:rsid w:val="002A6FD8"/>
    <w:rsid w:val="002A78D5"/>
    <w:rsid w:val="002B5ADB"/>
    <w:rsid w:val="002B6739"/>
    <w:rsid w:val="002C2F3A"/>
    <w:rsid w:val="002C427F"/>
    <w:rsid w:val="002C666B"/>
    <w:rsid w:val="002C7E52"/>
    <w:rsid w:val="002D229A"/>
    <w:rsid w:val="002D35D5"/>
    <w:rsid w:val="002D4843"/>
    <w:rsid w:val="002D5DDD"/>
    <w:rsid w:val="002E19B3"/>
    <w:rsid w:val="002E270E"/>
    <w:rsid w:val="002E31FA"/>
    <w:rsid w:val="002E3843"/>
    <w:rsid w:val="002E3BE6"/>
    <w:rsid w:val="002F2653"/>
    <w:rsid w:val="002F2898"/>
    <w:rsid w:val="002F3103"/>
    <w:rsid w:val="002F3A4C"/>
    <w:rsid w:val="002F486F"/>
    <w:rsid w:val="002F4BB8"/>
    <w:rsid w:val="002F7678"/>
    <w:rsid w:val="002F7DA1"/>
    <w:rsid w:val="00300190"/>
    <w:rsid w:val="00303F78"/>
    <w:rsid w:val="0031064F"/>
    <w:rsid w:val="00310941"/>
    <w:rsid w:val="003112CA"/>
    <w:rsid w:val="003119D3"/>
    <w:rsid w:val="003126F6"/>
    <w:rsid w:val="00312B1A"/>
    <w:rsid w:val="00312F73"/>
    <w:rsid w:val="003135ED"/>
    <w:rsid w:val="00313908"/>
    <w:rsid w:val="0031436E"/>
    <w:rsid w:val="00316670"/>
    <w:rsid w:val="00317C79"/>
    <w:rsid w:val="00320D9A"/>
    <w:rsid w:val="00323502"/>
    <w:rsid w:val="00327B66"/>
    <w:rsid w:val="00330F2D"/>
    <w:rsid w:val="00332A52"/>
    <w:rsid w:val="00334F10"/>
    <w:rsid w:val="00335354"/>
    <w:rsid w:val="003369E6"/>
    <w:rsid w:val="003410EB"/>
    <w:rsid w:val="0034260D"/>
    <w:rsid w:val="00343835"/>
    <w:rsid w:val="00344A22"/>
    <w:rsid w:val="00344D5E"/>
    <w:rsid w:val="00345646"/>
    <w:rsid w:val="00345795"/>
    <w:rsid w:val="0034771D"/>
    <w:rsid w:val="00354E9B"/>
    <w:rsid w:val="0036093A"/>
    <w:rsid w:val="00360BFE"/>
    <w:rsid w:val="00360CC7"/>
    <w:rsid w:val="003613D1"/>
    <w:rsid w:val="0036220C"/>
    <w:rsid w:val="00362FB4"/>
    <w:rsid w:val="003631BF"/>
    <w:rsid w:val="00365246"/>
    <w:rsid w:val="00366A97"/>
    <w:rsid w:val="00366DAA"/>
    <w:rsid w:val="003678B2"/>
    <w:rsid w:val="00371C99"/>
    <w:rsid w:val="003723CD"/>
    <w:rsid w:val="003724A1"/>
    <w:rsid w:val="00373799"/>
    <w:rsid w:val="003753E7"/>
    <w:rsid w:val="003776F7"/>
    <w:rsid w:val="003815FA"/>
    <w:rsid w:val="003830E2"/>
    <w:rsid w:val="00383300"/>
    <w:rsid w:val="00383E48"/>
    <w:rsid w:val="00385D4A"/>
    <w:rsid w:val="00386371"/>
    <w:rsid w:val="003871FF"/>
    <w:rsid w:val="00390281"/>
    <w:rsid w:val="0039239D"/>
    <w:rsid w:val="0039481C"/>
    <w:rsid w:val="00394F1F"/>
    <w:rsid w:val="003A0BAB"/>
    <w:rsid w:val="003A46AB"/>
    <w:rsid w:val="003A4870"/>
    <w:rsid w:val="003A5B17"/>
    <w:rsid w:val="003A64B7"/>
    <w:rsid w:val="003B0261"/>
    <w:rsid w:val="003B07CA"/>
    <w:rsid w:val="003B2A4C"/>
    <w:rsid w:val="003B6469"/>
    <w:rsid w:val="003B71B4"/>
    <w:rsid w:val="003C0084"/>
    <w:rsid w:val="003C11D2"/>
    <w:rsid w:val="003C1C77"/>
    <w:rsid w:val="003C2F67"/>
    <w:rsid w:val="003C5714"/>
    <w:rsid w:val="003C6B99"/>
    <w:rsid w:val="003C6D56"/>
    <w:rsid w:val="003D36FE"/>
    <w:rsid w:val="003D4E26"/>
    <w:rsid w:val="003D5566"/>
    <w:rsid w:val="003D5F0D"/>
    <w:rsid w:val="003D70BB"/>
    <w:rsid w:val="003E1060"/>
    <w:rsid w:val="003E1C8C"/>
    <w:rsid w:val="003E5B85"/>
    <w:rsid w:val="003E5F63"/>
    <w:rsid w:val="003E6C8F"/>
    <w:rsid w:val="003F1EE1"/>
    <w:rsid w:val="003F220C"/>
    <w:rsid w:val="003F2584"/>
    <w:rsid w:val="003F2855"/>
    <w:rsid w:val="003F3076"/>
    <w:rsid w:val="003F4B96"/>
    <w:rsid w:val="003F4F60"/>
    <w:rsid w:val="003F55CE"/>
    <w:rsid w:val="003F5B08"/>
    <w:rsid w:val="00400B80"/>
    <w:rsid w:val="00400D14"/>
    <w:rsid w:val="004044E0"/>
    <w:rsid w:val="00405403"/>
    <w:rsid w:val="00411310"/>
    <w:rsid w:val="0041379D"/>
    <w:rsid w:val="004141F6"/>
    <w:rsid w:val="00416C87"/>
    <w:rsid w:val="00417620"/>
    <w:rsid w:val="0042025B"/>
    <w:rsid w:val="00420B99"/>
    <w:rsid w:val="00422589"/>
    <w:rsid w:val="00423568"/>
    <w:rsid w:val="00424994"/>
    <w:rsid w:val="00427CC6"/>
    <w:rsid w:val="0043041A"/>
    <w:rsid w:val="004309DA"/>
    <w:rsid w:val="00430B91"/>
    <w:rsid w:val="00430EFA"/>
    <w:rsid w:val="004340FE"/>
    <w:rsid w:val="00434286"/>
    <w:rsid w:val="00434973"/>
    <w:rsid w:val="00435337"/>
    <w:rsid w:val="0043639B"/>
    <w:rsid w:val="00437A85"/>
    <w:rsid w:val="00441571"/>
    <w:rsid w:val="00442079"/>
    <w:rsid w:val="004440B6"/>
    <w:rsid w:val="00444562"/>
    <w:rsid w:val="00454216"/>
    <w:rsid w:val="00457513"/>
    <w:rsid w:val="00457A4A"/>
    <w:rsid w:val="004633D2"/>
    <w:rsid w:val="0046600F"/>
    <w:rsid w:val="0046623E"/>
    <w:rsid w:val="004733CE"/>
    <w:rsid w:val="00473EC9"/>
    <w:rsid w:val="00474479"/>
    <w:rsid w:val="004744E3"/>
    <w:rsid w:val="00474BDC"/>
    <w:rsid w:val="004763F4"/>
    <w:rsid w:val="00477A54"/>
    <w:rsid w:val="00480415"/>
    <w:rsid w:val="004826A4"/>
    <w:rsid w:val="004828F7"/>
    <w:rsid w:val="004910AE"/>
    <w:rsid w:val="004976E6"/>
    <w:rsid w:val="004A3586"/>
    <w:rsid w:val="004A377D"/>
    <w:rsid w:val="004A3FDC"/>
    <w:rsid w:val="004A4318"/>
    <w:rsid w:val="004A7196"/>
    <w:rsid w:val="004B08A6"/>
    <w:rsid w:val="004B13C2"/>
    <w:rsid w:val="004B1D3A"/>
    <w:rsid w:val="004B41BA"/>
    <w:rsid w:val="004B4D76"/>
    <w:rsid w:val="004B771D"/>
    <w:rsid w:val="004C0082"/>
    <w:rsid w:val="004C0D9E"/>
    <w:rsid w:val="004C1897"/>
    <w:rsid w:val="004C2772"/>
    <w:rsid w:val="004C581E"/>
    <w:rsid w:val="004C6FE8"/>
    <w:rsid w:val="004D00AD"/>
    <w:rsid w:val="004D18E9"/>
    <w:rsid w:val="004D298F"/>
    <w:rsid w:val="004D3D21"/>
    <w:rsid w:val="004D47C1"/>
    <w:rsid w:val="004E2583"/>
    <w:rsid w:val="004E259F"/>
    <w:rsid w:val="004E62DB"/>
    <w:rsid w:val="004E7BD7"/>
    <w:rsid w:val="004F150F"/>
    <w:rsid w:val="004F2E19"/>
    <w:rsid w:val="004F4BA4"/>
    <w:rsid w:val="004F787A"/>
    <w:rsid w:val="00503B00"/>
    <w:rsid w:val="00505F34"/>
    <w:rsid w:val="005072DE"/>
    <w:rsid w:val="00510DE0"/>
    <w:rsid w:val="00511D85"/>
    <w:rsid w:val="0051338C"/>
    <w:rsid w:val="00513ECA"/>
    <w:rsid w:val="00521032"/>
    <w:rsid w:val="00521CE3"/>
    <w:rsid w:val="0052365B"/>
    <w:rsid w:val="00523B0B"/>
    <w:rsid w:val="00523DFB"/>
    <w:rsid w:val="00524684"/>
    <w:rsid w:val="0052505A"/>
    <w:rsid w:val="005277C1"/>
    <w:rsid w:val="005323FE"/>
    <w:rsid w:val="00533701"/>
    <w:rsid w:val="00534E0D"/>
    <w:rsid w:val="00536846"/>
    <w:rsid w:val="005368F6"/>
    <w:rsid w:val="00536BD1"/>
    <w:rsid w:val="005377F7"/>
    <w:rsid w:val="0054095A"/>
    <w:rsid w:val="005501C1"/>
    <w:rsid w:val="00550CD2"/>
    <w:rsid w:val="0055158D"/>
    <w:rsid w:val="005541DF"/>
    <w:rsid w:val="00556E59"/>
    <w:rsid w:val="00557863"/>
    <w:rsid w:val="00561AEF"/>
    <w:rsid w:val="00563174"/>
    <w:rsid w:val="005633F6"/>
    <w:rsid w:val="0056620B"/>
    <w:rsid w:val="0056630D"/>
    <w:rsid w:val="00567A4C"/>
    <w:rsid w:val="005737C2"/>
    <w:rsid w:val="00582DB3"/>
    <w:rsid w:val="00584850"/>
    <w:rsid w:val="00585817"/>
    <w:rsid w:val="00586010"/>
    <w:rsid w:val="00586383"/>
    <w:rsid w:val="005903A4"/>
    <w:rsid w:val="00592234"/>
    <w:rsid w:val="00593E0B"/>
    <w:rsid w:val="0059518D"/>
    <w:rsid w:val="0059530C"/>
    <w:rsid w:val="00595542"/>
    <w:rsid w:val="005965A2"/>
    <w:rsid w:val="005A030D"/>
    <w:rsid w:val="005A0919"/>
    <w:rsid w:val="005A0BC6"/>
    <w:rsid w:val="005A3806"/>
    <w:rsid w:val="005A3E3E"/>
    <w:rsid w:val="005A4794"/>
    <w:rsid w:val="005B16E0"/>
    <w:rsid w:val="005B1964"/>
    <w:rsid w:val="005B3CE3"/>
    <w:rsid w:val="005B43DC"/>
    <w:rsid w:val="005B5EB7"/>
    <w:rsid w:val="005B72FE"/>
    <w:rsid w:val="005B7498"/>
    <w:rsid w:val="005C127D"/>
    <w:rsid w:val="005D08E6"/>
    <w:rsid w:val="005D392C"/>
    <w:rsid w:val="005D3F39"/>
    <w:rsid w:val="005D6DCF"/>
    <w:rsid w:val="005D7E9A"/>
    <w:rsid w:val="005E05F4"/>
    <w:rsid w:val="005E2689"/>
    <w:rsid w:val="005E304B"/>
    <w:rsid w:val="005E386D"/>
    <w:rsid w:val="005E3914"/>
    <w:rsid w:val="005E6FCF"/>
    <w:rsid w:val="005F159C"/>
    <w:rsid w:val="005F16B8"/>
    <w:rsid w:val="005F16E7"/>
    <w:rsid w:val="005F2425"/>
    <w:rsid w:val="005F242B"/>
    <w:rsid w:val="005F2C7C"/>
    <w:rsid w:val="006038AA"/>
    <w:rsid w:val="00603DF2"/>
    <w:rsid w:val="006041CA"/>
    <w:rsid w:val="00604919"/>
    <w:rsid w:val="00605F07"/>
    <w:rsid w:val="0061023C"/>
    <w:rsid w:val="006157DD"/>
    <w:rsid w:val="00616232"/>
    <w:rsid w:val="006242DD"/>
    <w:rsid w:val="0062617D"/>
    <w:rsid w:val="00630BCE"/>
    <w:rsid w:val="0063131F"/>
    <w:rsid w:val="00631C67"/>
    <w:rsid w:val="00631E46"/>
    <w:rsid w:val="006344EB"/>
    <w:rsid w:val="006351B8"/>
    <w:rsid w:val="00635C14"/>
    <w:rsid w:val="00635D84"/>
    <w:rsid w:val="00636569"/>
    <w:rsid w:val="00642E1E"/>
    <w:rsid w:val="00643C00"/>
    <w:rsid w:val="00646EB0"/>
    <w:rsid w:val="00646FEC"/>
    <w:rsid w:val="00651C88"/>
    <w:rsid w:val="00651D27"/>
    <w:rsid w:val="006531DE"/>
    <w:rsid w:val="006559EF"/>
    <w:rsid w:val="00656725"/>
    <w:rsid w:val="00663B87"/>
    <w:rsid w:val="00664415"/>
    <w:rsid w:val="0066441D"/>
    <w:rsid w:val="006671C6"/>
    <w:rsid w:val="00674441"/>
    <w:rsid w:val="006755D0"/>
    <w:rsid w:val="00675BC3"/>
    <w:rsid w:val="006772F3"/>
    <w:rsid w:val="0068226E"/>
    <w:rsid w:val="00684242"/>
    <w:rsid w:val="00685AA6"/>
    <w:rsid w:val="00687076"/>
    <w:rsid w:val="00690800"/>
    <w:rsid w:val="00691953"/>
    <w:rsid w:val="00692318"/>
    <w:rsid w:val="00692D70"/>
    <w:rsid w:val="00693D5D"/>
    <w:rsid w:val="0069504B"/>
    <w:rsid w:val="00695D02"/>
    <w:rsid w:val="00697DA5"/>
    <w:rsid w:val="006A0434"/>
    <w:rsid w:val="006A0C76"/>
    <w:rsid w:val="006A3E83"/>
    <w:rsid w:val="006A7A21"/>
    <w:rsid w:val="006B2D40"/>
    <w:rsid w:val="006C0844"/>
    <w:rsid w:val="006C1805"/>
    <w:rsid w:val="006C3CE6"/>
    <w:rsid w:val="006C3DE0"/>
    <w:rsid w:val="006C405F"/>
    <w:rsid w:val="006C4D48"/>
    <w:rsid w:val="006C5DB2"/>
    <w:rsid w:val="006D103E"/>
    <w:rsid w:val="006D2A79"/>
    <w:rsid w:val="006D75F5"/>
    <w:rsid w:val="006E1FB1"/>
    <w:rsid w:val="006E5BDF"/>
    <w:rsid w:val="006F05BE"/>
    <w:rsid w:val="006F0890"/>
    <w:rsid w:val="006F0BCA"/>
    <w:rsid w:val="006F53DA"/>
    <w:rsid w:val="006F5A1F"/>
    <w:rsid w:val="006F6913"/>
    <w:rsid w:val="006F6A2B"/>
    <w:rsid w:val="006F7E56"/>
    <w:rsid w:val="007111EB"/>
    <w:rsid w:val="0071346F"/>
    <w:rsid w:val="00714045"/>
    <w:rsid w:val="0071435E"/>
    <w:rsid w:val="007162C1"/>
    <w:rsid w:val="007178DE"/>
    <w:rsid w:val="00717A28"/>
    <w:rsid w:val="00717B2B"/>
    <w:rsid w:val="007229DE"/>
    <w:rsid w:val="00722A57"/>
    <w:rsid w:val="007302DD"/>
    <w:rsid w:val="007304BD"/>
    <w:rsid w:val="00730675"/>
    <w:rsid w:val="0073310F"/>
    <w:rsid w:val="007336CA"/>
    <w:rsid w:val="00733AAC"/>
    <w:rsid w:val="00734403"/>
    <w:rsid w:val="007353F0"/>
    <w:rsid w:val="00736125"/>
    <w:rsid w:val="0073672D"/>
    <w:rsid w:val="007407B5"/>
    <w:rsid w:val="00740FCA"/>
    <w:rsid w:val="00742E7A"/>
    <w:rsid w:val="00743091"/>
    <w:rsid w:val="00744B47"/>
    <w:rsid w:val="00746D4B"/>
    <w:rsid w:val="007473F9"/>
    <w:rsid w:val="007476E6"/>
    <w:rsid w:val="00750D2E"/>
    <w:rsid w:val="00751AD9"/>
    <w:rsid w:val="00754A7A"/>
    <w:rsid w:val="00754E9D"/>
    <w:rsid w:val="00755789"/>
    <w:rsid w:val="007724B7"/>
    <w:rsid w:val="00775BE5"/>
    <w:rsid w:val="00781A8B"/>
    <w:rsid w:val="00785319"/>
    <w:rsid w:val="0078576A"/>
    <w:rsid w:val="00790D49"/>
    <w:rsid w:val="00794FCD"/>
    <w:rsid w:val="007954B1"/>
    <w:rsid w:val="00797BEE"/>
    <w:rsid w:val="00797CBE"/>
    <w:rsid w:val="007A0030"/>
    <w:rsid w:val="007A0919"/>
    <w:rsid w:val="007A094A"/>
    <w:rsid w:val="007A14CE"/>
    <w:rsid w:val="007A2ECD"/>
    <w:rsid w:val="007A7CC6"/>
    <w:rsid w:val="007A7D17"/>
    <w:rsid w:val="007B01BE"/>
    <w:rsid w:val="007B18D7"/>
    <w:rsid w:val="007B2699"/>
    <w:rsid w:val="007B2B14"/>
    <w:rsid w:val="007B418D"/>
    <w:rsid w:val="007B5F54"/>
    <w:rsid w:val="007B6765"/>
    <w:rsid w:val="007C0F6B"/>
    <w:rsid w:val="007C6028"/>
    <w:rsid w:val="007C7306"/>
    <w:rsid w:val="007C7EC9"/>
    <w:rsid w:val="007D0BB6"/>
    <w:rsid w:val="007D0BDA"/>
    <w:rsid w:val="007D235D"/>
    <w:rsid w:val="007D2C04"/>
    <w:rsid w:val="007D583A"/>
    <w:rsid w:val="007D5AAE"/>
    <w:rsid w:val="007E5CFB"/>
    <w:rsid w:val="007E66F4"/>
    <w:rsid w:val="007F09D7"/>
    <w:rsid w:val="007F205E"/>
    <w:rsid w:val="007F4DB5"/>
    <w:rsid w:val="007F6544"/>
    <w:rsid w:val="0080445E"/>
    <w:rsid w:val="00805FB6"/>
    <w:rsid w:val="00806DC3"/>
    <w:rsid w:val="00807DAD"/>
    <w:rsid w:val="00810DCE"/>
    <w:rsid w:val="0081123D"/>
    <w:rsid w:val="00812391"/>
    <w:rsid w:val="0081258D"/>
    <w:rsid w:val="00813097"/>
    <w:rsid w:val="00814B3D"/>
    <w:rsid w:val="00815458"/>
    <w:rsid w:val="0081683D"/>
    <w:rsid w:val="00820A8D"/>
    <w:rsid w:val="00820D97"/>
    <w:rsid w:val="008220E4"/>
    <w:rsid w:val="00822444"/>
    <w:rsid w:val="00822507"/>
    <w:rsid w:val="0082471C"/>
    <w:rsid w:val="008247B9"/>
    <w:rsid w:val="00830FDE"/>
    <w:rsid w:val="00835941"/>
    <w:rsid w:val="0083611F"/>
    <w:rsid w:val="008401B5"/>
    <w:rsid w:val="008403BB"/>
    <w:rsid w:val="00841A87"/>
    <w:rsid w:val="0084263D"/>
    <w:rsid w:val="008443C7"/>
    <w:rsid w:val="0084564B"/>
    <w:rsid w:val="0084622A"/>
    <w:rsid w:val="0085272E"/>
    <w:rsid w:val="00857080"/>
    <w:rsid w:val="00861010"/>
    <w:rsid w:val="00862D96"/>
    <w:rsid w:val="00866BA1"/>
    <w:rsid w:val="0087178C"/>
    <w:rsid w:val="00875F2D"/>
    <w:rsid w:val="00876609"/>
    <w:rsid w:val="008769BA"/>
    <w:rsid w:val="008842E8"/>
    <w:rsid w:val="00884696"/>
    <w:rsid w:val="00892C2E"/>
    <w:rsid w:val="00894709"/>
    <w:rsid w:val="00895BB6"/>
    <w:rsid w:val="00897D34"/>
    <w:rsid w:val="00897E5A"/>
    <w:rsid w:val="008A5E19"/>
    <w:rsid w:val="008A6509"/>
    <w:rsid w:val="008A6E81"/>
    <w:rsid w:val="008A7153"/>
    <w:rsid w:val="008B2FB4"/>
    <w:rsid w:val="008B3261"/>
    <w:rsid w:val="008B3690"/>
    <w:rsid w:val="008B7A06"/>
    <w:rsid w:val="008C1A4A"/>
    <w:rsid w:val="008C1ACB"/>
    <w:rsid w:val="008C218C"/>
    <w:rsid w:val="008C4F21"/>
    <w:rsid w:val="008C5555"/>
    <w:rsid w:val="008C5C72"/>
    <w:rsid w:val="008C74E7"/>
    <w:rsid w:val="008D20C6"/>
    <w:rsid w:val="008D2BED"/>
    <w:rsid w:val="008D4DFC"/>
    <w:rsid w:val="008D6832"/>
    <w:rsid w:val="008D6DD7"/>
    <w:rsid w:val="008D74A5"/>
    <w:rsid w:val="008D7971"/>
    <w:rsid w:val="008E1652"/>
    <w:rsid w:val="008E2B0B"/>
    <w:rsid w:val="008E3B1C"/>
    <w:rsid w:val="008F0133"/>
    <w:rsid w:val="008F0B5C"/>
    <w:rsid w:val="008F0EB8"/>
    <w:rsid w:val="008F3FFB"/>
    <w:rsid w:val="008F62AA"/>
    <w:rsid w:val="0090090B"/>
    <w:rsid w:val="00901EE7"/>
    <w:rsid w:val="00905DF3"/>
    <w:rsid w:val="00906015"/>
    <w:rsid w:val="009074F8"/>
    <w:rsid w:val="009103EC"/>
    <w:rsid w:val="00913796"/>
    <w:rsid w:val="009149F4"/>
    <w:rsid w:val="009177F7"/>
    <w:rsid w:val="00922E31"/>
    <w:rsid w:val="00923C48"/>
    <w:rsid w:val="00926AD9"/>
    <w:rsid w:val="00926DA2"/>
    <w:rsid w:val="0092706B"/>
    <w:rsid w:val="00930E5C"/>
    <w:rsid w:val="00932D6E"/>
    <w:rsid w:val="009331BE"/>
    <w:rsid w:val="0093393A"/>
    <w:rsid w:val="00935C07"/>
    <w:rsid w:val="00941BBB"/>
    <w:rsid w:val="009425D1"/>
    <w:rsid w:val="00944CCA"/>
    <w:rsid w:val="00947082"/>
    <w:rsid w:val="00947CD5"/>
    <w:rsid w:val="00947D47"/>
    <w:rsid w:val="009510F0"/>
    <w:rsid w:val="009513D0"/>
    <w:rsid w:val="00952E39"/>
    <w:rsid w:val="0095511C"/>
    <w:rsid w:val="0095675C"/>
    <w:rsid w:val="00961033"/>
    <w:rsid w:val="009639A2"/>
    <w:rsid w:val="00963B9B"/>
    <w:rsid w:val="00963D62"/>
    <w:rsid w:val="009640EC"/>
    <w:rsid w:val="0096476D"/>
    <w:rsid w:val="00970AFB"/>
    <w:rsid w:val="00972409"/>
    <w:rsid w:val="009744C9"/>
    <w:rsid w:val="00982D5C"/>
    <w:rsid w:val="00983D5B"/>
    <w:rsid w:val="00984093"/>
    <w:rsid w:val="009847BD"/>
    <w:rsid w:val="00986893"/>
    <w:rsid w:val="00986D62"/>
    <w:rsid w:val="009931AC"/>
    <w:rsid w:val="009A008C"/>
    <w:rsid w:val="009A19C0"/>
    <w:rsid w:val="009A2A2F"/>
    <w:rsid w:val="009A4719"/>
    <w:rsid w:val="009A5747"/>
    <w:rsid w:val="009A587C"/>
    <w:rsid w:val="009B02DD"/>
    <w:rsid w:val="009B0B8B"/>
    <w:rsid w:val="009C0075"/>
    <w:rsid w:val="009C209F"/>
    <w:rsid w:val="009C2442"/>
    <w:rsid w:val="009C2C98"/>
    <w:rsid w:val="009C5F4E"/>
    <w:rsid w:val="009C6CF4"/>
    <w:rsid w:val="009C97E7"/>
    <w:rsid w:val="009D46E1"/>
    <w:rsid w:val="009E10C6"/>
    <w:rsid w:val="009E18B8"/>
    <w:rsid w:val="009E33C1"/>
    <w:rsid w:val="009E56CC"/>
    <w:rsid w:val="009F1B90"/>
    <w:rsid w:val="009F1D4C"/>
    <w:rsid w:val="009F24F4"/>
    <w:rsid w:val="009F32E7"/>
    <w:rsid w:val="009F38FD"/>
    <w:rsid w:val="009F4B56"/>
    <w:rsid w:val="009F5A01"/>
    <w:rsid w:val="009F619A"/>
    <w:rsid w:val="00A01051"/>
    <w:rsid w:val="00A0159E"/>
    <w:rsid w:val="00A02237"/>
    <w:rsid w:val="00A0280B"/>
    <w:rsid w:val="00A0411E"/>
    <w:rsid w:val="00A076C5"/>
    <w:rsid w:val="00A11F4A"/>
    <w:rsid w:val="00A1308C"/>
    <w:rsid w:val="00A20079"/>
    <w:rsid w:val="00A21EC5"/>
    <w:rsid w:val="00A26983"/>
    <w:rsid w:val="00A269F6"/>
    <w:rsid w:val="00A26BB4"/>
    <w:rsid w:val="00A27B63"/>
    <w:rsid w:val="00A27B6C"/>
    <w:rsid w:val="00A307A8"/>
    <w:rsid w:val="00A30E0F"/>
    <w:rsid w:val="00A30E9F"/>
    <w:rsid w:val="00A3117B"/>
    <w:rsid w:val="00A31815"/>
    <w:rsid w:val="00A33F37"/>
    <w:rsid w:val="00A35D0A"/>
    <w:rsid w:val="00A35DDE"/>
    <w:rsid w:val="00A36F16"/>
    <w:rsid w:val="00A37068"/>
    <w:rsid w:val="00A37370"/>
    <w:rsid w:val="00A40162"/>
    <w:rsid w:val="00A40747"/>
    <w:rsid w:val="00A50A25"/>
    <w:rsid w:val="00A54929"/>
    <w:rsid w:val="00A555D1"/>
    <w:rsid w:val="00A563CB"/>
    <w:rsid w:val="00A608ED"/>
    <w:rsid w:val="00A62E0C"/>
    <w:rsid w:val="00A62F46"/>
    <w:rsid w:val="00A632F9"/>
    <w:rsid w:val="00A64194"/>
    <w:rsid w:val="00A6447C"/>
    <w:rsid w:val="00A66FC6"/>
    <w:rsid w:val="00A70DC6"/>
    <w:rsid w:val="00A73833"/>
    <w:rsid w:val="00A7413B"/>
    <w:rsid w:val="00A74D71"/>
    <w:rsid w:val="00A773D6"/>
    <w:rsid w:val="00A80DEA"/>
    <w:rsid w:val="00A810F1"/>
    <w:rsid w:val="00A81ADC"/>
    <w:rsid w:val="00A85EC3"/>
    <w:rsid w:val="00A863C8"/>
    <w:rsid w:val="00A8700A"/>
    <w:rsid w:val="00A87DF7"/>
    <w:rsid w:val="00A9746D"/>
    <w:rsid w:val="00A97F9C"/>
    <w:rsid w:val="00AA0CF7"/>
    <w:rsid w:val="00AA13F0"/>
    <w:rsid w:val="00AA265D"/>
    <w:rsid w:val="00AA451F"/>
    <w:rsid w:val="00AA66EC"/>
    <w:rsid w:val="00AB04C0"/>
    <w:rsid w:val="00AB05CF"/>
    <w:rsid w:val="00AB0ADA"/>
    <w:rsid w:val="00AB1B38"/>
    <w:rsid w:val="00AB1B64"/>
    <w:rsid w:val="00AB2E6E"/>
    <w:rsid w:val="00AB346E"/>
    <w:rsid w:val="00AB3CA4"/>
    <w:rsid w:val="00AB5E49"/>
    <w:rsid w:val="00AB647C"/>
    <w:rsid w:val="00AB7AF3"/>
    <w:rsid w:val="00AC16CB"/>
    <w:rsid w:val="00AC1E58"/>
    <w:rsid w:val="00AC5C85"/>
    <w:rsid w:val="00AC76FE"/>
    <w:rsid w:val="00AD1D2D"/>
    <w:rsid w:val="00AD6768"/>
    <w:rsid w:val="00AE1F4E"/>
    <w:rsid w:val="00AE3433"/>
    <w:rsid w:val="00AE357F"/>
    <w:rsid w:val="00AE3C0C"/>
    <w:rsid w:val="00AE3EC5"/>
    <w:rsid w:val="00AE5D6A"/>
    <w:rsid w:val="00AE66DB"/>
    <w:rsid w:val="00AE67A3"/>
    <w:rsid w:val="00AE6A81"/>
    <w:rsid w:val="00AE6E1F"/>
    <w:rsid w:val="00AE7732"/>
    <w:rsid w:val="00AF031A"/>
    <w:rsid w:val="00AF0E6B"/>
    <w:rsid w:val="00AF220F"/>
    <w:rsid w:val="00AF7C86"/>
    <w:rsid w:val="00B00D21"/>
    <w:rsid w:val="00B0406C"/>
    <w:rsid w:val="00B043CA"/>
    <w:rsid w:val="00B06662"/>
    <w:rsid w:val="00B13EBC"/>
    <w:rsid w:val="00B15D1D"/>
    <w:rsid w:val="00B21637"/>
    <w:rsid w:val="00B23044"/>
    <w:rsid w:val="00B23944"/>
    <w:rsid w:val="00B2511B"/>
    <w:rsid w:val="00B303A8"/>
    <w:rsid w:val="00B33263"/>
    <w:rsid w:val="00B33D0D"/>
    <w:rsid w:val="00B35F09"/>
    <w:rsid w:val="00B4333C"/>
    <w:rsid w:val="00B449B5"/>
    <w:rsid w:val="00B508CC"/>
    <w:rsid w:val="00B513F0"/>
    <w:rsid w:val="00B52446"/>
    <w:rsid w:val="00B55C05"/>
    <w:rsid w:val="00B56B3E"/>
    <w:rsid w:val="00B56BEA"/>
    <w:rsid w:val="00B5789A"/>
    <w:rsid w:val="00B62B77"/>
    <w:rsid w:val="00B64414"/>
    <w:rsid w:val="00B64CDB"/>
    <w:rsid w:val="00B64D5D"/>
    <w:rsid w:val="00B71637"/>
    <w:rsid w:val="00B718A6"/>
    <w:rsid w:val="00B74584"/>
    <w:rsid w:val="00B75F06"/>
    <w:rsid w:val="00B75FD1"/>
    <w:rsid w:val="00B80856"/>
    <w:rsid w:val="00B828BE"/>
    <w:rsid w:val="00B834B8"/>
    <w:rsid w:val="00B9085E"/>
    <w:rsid w:val="00B91CF7"/>
    <w:rsid w:val="00B935EF"/>
    <w:rsid w:val="00B96F96"/>
    <w:rsid w:val="00B97313"/>
    <w:rsid w:val="00BA0078"/>
    <w:rsid w:val="00BA1022"/>
    <w:rsid w:val="00BA5737"/>
    <w:rsid w:val="00BA7823"/>
    <w:rsid w:val="00BA7F95"/>
    <w:rsid w:val="00BB0779"/>
    <w:rsid w:val="00BB139E"/>
    <w:rsid w:val="00BB1BA7"/>
    <w:rsid w:val="00BB4923"/>
    <w:rsid w:val="00BB5959"/>
    <w:rsid w:val="00BB5BE8"/>
    <w:rsid w:val="00BB7E08"/>
    <w:rsid w:val="00BD1E44"/>
    <w:rsid w:val="00BD26D0"/>
    <w:rsid w:val="00BD6C5E"/>
    <w:rsid w:val="00BD77C6"/>
    <w:rsid w:val="00BE12CD"/>
    <w:rsid w:val="00BE16FC"/>
    <w:rsid w:val="00BE1E62"/>
    <w:rsid w:val="00BE5D59"/>
    <w:rsid w:val="00BE617D"/>
    <w:rsid w:val="00BF03E9"/>
    <w:rsid w:val="00BF0B1A"/>
    <w:rsid w:val="00BF2099"/>
    <w:rsid w:val="00BF2D89"/>
    <w:rsid w:val="00BF47CF"/>
    <w:rsid w:val="00BF487B"/>
    <w:rsid w:val="00BF7136"/>
    <w:rsid w:val="00BF78AF"/>
    <w:rsid w:val="00C00629"/>
    <w:rsid w:val="00C01349"/>
    <w:rsid w:val="00C01DDE"/>
    <w:rsid w:val="00C05818"/>
    <w:rsid w:val="00C05A9C"/>
    <w:rsid w:val="00C066CB"/>
    <w:rsid w:val="00C13EE4"/>
    <w:rsid w:val="00C14D1C"/>
    <w:rsid w:val="00C17272"/>
    <w:rsid w:val="00C177C5"/>
    <w:rsid w:val="00C22B6A"/>
    <w:rsid w:val="00C250F1"/>
    <w:rsid w:val="00C255C9"/>
    <w:rsid w:val="00C25676"/>
    <w:rsid w:val="00C3097D"/>
    <w:rsid w:val="00C3301D"/>
    <w:rsid w:val="00C3426F"/>
    <w:rsid w:val="00C342DC"/>
    <w:rsid w:val="00C348B9"/>
    <w:rsid w:val="00C34F10"/>
    <w:rsid w:val="00C371CF"/>
    <w:rsid w:val="00C407E8"/>
    <w:rsid w:val="00C40A5C"/>
    <w:rsid w:val="00C43438"/>
    <w:rsid w:val="00C442F4"/>
    <w:rsid w:val="00C45851"/>
    <w:rsid w:val="00C462AE"/>
    <w:rsid w:val="00C50192"/>
    <w:rsid w:val="00C542FC"/>
    <w:rsid w:val="00C56064"/>
    <w:rsid w:val="00C616C5"/>
    <w:rsid w:val="00C61E24"/>
    <w:rsid w:val="00C624A8"/>
    <w:rsid w:val="00C64A51"/>
    <w:rsid w:val="00C64F8A"/>
    <w:rsid w:val="00C65220"/>
    <w:rsid w:val="00C66C99"/>
    <w:rsid w:val="00C70B46"/>
    <w:rsid w:val="00C73BDB"/>
    <w:rsid w:val="00C822D7"/>
    <w:rsid w:val="00C847A2"/>
    <w:rsid w:val="00C84B8A"/>
    <w:rsid w:val="00C874ED"/>
    <w:rsid w:val="00C901A1"/>
    <w:rsid w:val="00C918D3"/>
    <w:rsid w:val="00C932CA"/>
    <w:rsid w:val="00C96169"/>
    <w:rsid w:val="00C97613"/>
    <w:rsid w:val="00CA1422"/>
    <w:rsid w:val="00CA147E"/>
    <w:rsid w:val="00CA45B4"/>
    <w:rsid w:val="00CA5712"/>
    <w:rsid w:val="00CA6600"/>
    <w:rsid w:val="00CA66FE"/>
    <w:rsid w:val="00CB09F0"/>
    <w:rsid w:val="00CB0FE5"/>
    <w:rsid w:val="00CB4367"/>
    <w:rsid w:val="00CB5024"/>
    <w:rsid w:val="00CB511F"/>
    <w:rsid w:val="00CB699F"/>
    <w:rsid w:val="00CB7DD8"/>
    <w:rsid w:val="00CC2618"/>
    <w:rsid w:val="00CC3786"/>
    <w:rsid w:val="00CC54CD"/>
    <w:rsid w:val="00CD2635"/>
    <w:rsid w:val="00CD2A4A"/>
    <w:rsid w:val="00CD32F4"/>
    <w:rsid w:val="00CE0859"/>
    <w:rsid w:val="00CE229D"/>
    <w:rsid w:val="00CE5815"/>
    <w:rsid w:val="00CF0540"/>
    <w:rsid w:val="00D04A3A"/>
    <w:rsid w:val="00D06500"/>
    <w:rsid w:val="00D07A2E"/>
    <w:rsid w:val="00D11DD3"/>
    <w:rsid w:val="00D14C8F"/>
    <w:rsid w:val="00D17B37"/>
    <w:rsid w:val="00D20350"/>
    <w:rsid w:val="00D23138"/>
    <w:rsid w:val="00D23BB9"/>
    <w:rsid w:val="00D25F45"/>
    <w:rsid w:val="00D27ADF"/>
    <w:rsid w:val="00D35065"/>
    <w:rsid w:val="00D351F9"/>
    <w:rsid w:val="00D367C1"/>
    <w:rsid w:val="00D36BA2"/>
    <w:rsid w:val="00D36BF3"/>
    <w:rsid w:val="00D40D3A"/>
    <w:rsid w:val="00D44959"/>
    <w:rsid w:val="00D46958"/>
    <w:rsid w:val="00D469FE"/>
    <w:rsid w:val="00D46CCD"/>
    <w:rsid w:val="00D475C2"/>
    <w:rsid w:val="00D52DAB"/>
    <w:rsid w:val="00D55AF8"/>
    <w:rsid w:val="00D56B40"/>
    <w:rsid w:val="00D57C46"/>
    <w:rsid w:val="00D619CB"/>
    <w:rsid w:val="00D6295D"/>
    <w:rsid w:val="00D670B0"/>
    <w:rsid w:val="00D6739F"/>
    <w:rsid w:val="00D6743F"/>
    <w:rsid w:val="00D70442"/>
    <w:rsid w:val="00D71A8C"/>
    <w:rsid w:val="00D74CD2"/>
    <w:rsid w:val="00D7756C"/>
    <w:rsid w:val="00D807D2"/>
    <w:rsid w:val="00D841AD"/>
    <w:rsid w:val="00D84402"/>
    <w:rsid w:val="00D8632C"/>
    <w:rsid w:val="00D90D4A"/>
    <w:rsid w:val="00D90EB4"/>
    <w:rsid w:val="00D9426D"/>
    <w:rsid w:val="00D95558"/>
    <w:rsid w:val="00D95BC3"/>
    <w:rsid w:val="00D962C7"/>
    <w:rsid w:val="00D97020"/>
    <w:rsid w:val="00DA044D"/>
    <w:rsid w:val="00DA16B9"/>
    <w:rsid w:val="00DA38BA"/>
    <w:rsid w:val="00DA3F49"/>
    <w:rsid w:val="00DA6E81"/>
    <w:rsid w:val="00DB28BF"/>
    <w:rsid w:val="00DC6276"/>
    <w:rsid w:val="00DC6354"/>
    <w:rsid w:val="00DC6B37"/>
    <w:rsid w:val="00DC6C6D"/>
    <w:rsid w:val="00DD20B1"/>
    <w:rsid w:val="00DD3143"/>
    <w:rsid w:val="00DD4403"/>
    <w:rsid w:val="00DD5862"/>
    <w:rsid w:val="00DD5E9A"/>
    <w:rsid w:val="00DD679A"/>
    <w:rsid w:val="00DE0D9A"/>
    <w:rsid w:val="00DE176C"/>
    <w:rsid w:val="00DE195B"/>
    <w:rsid w:val="00DE4107"/>
    <w:rsid w:val="00DE457C"/>
    <w:rsid w:val="00DE5C30"/>
    <w:rsid w:val="00DE671D"/>
    <w:rsid w:val="00DE70DB"/>
    <w:rsid w:val="00DF20D5"/>
    <w:rsid w:val="00DF23C2"/>
    <w:rsid w:val="00DF27D2"/>
    <w:rsid w:val="00DF48E5"/>
    <w:rsid w:val="00DF5004"/>
    <w:rsid w:val="00DF510D"/>
    <w:rsid w:val="00E04674"/>
    <w:rsid w:val="00E050CA"/>
    <w:rsid w:val="00E06C4C"/>
    <w:rsid w:val="00E077BE"/>
    <w:rsid w:val="00E105D7"/>
    <w:rsid w:val="00E1613F"/>
    <w:rsid w:val="00E20C0C"/>
    <w:rsid w:val="00E229A3"/>
    <w:rsid w:val="00E32469"/>
    <w:rsid w:val="00E375C0"/>
    <w:rsid w:val="00E424BD"/>
    <w:rsid w:val="00E430DF"/>
    <w:rsid w:val="00E43731"/>
    <w:rsid w:val="00E43C2D"/>
    <w:rsid w:val="00E46269"/>
    <w:rsid w:val="00E47BA3"/>
    <w:rsid w:val="00E50D25"/>
    <w:rsid w:val="00E52C4E"/>
    <w:rsid w:val="00E5441A"/>
    <w:rsid w:val="00E56998"/>
    <w:rsid w:val="00E57143"/>
    <w:rsid w:val="00E57B6A"/>
    <w:rsid w:val="00E57DAF"/>
    <w:rsid w:val="00E61094"/>
    <w:rsid w:val="00E629B9"/>
    <w:rsid w:val="00E634B9"/>
    <w:rsid w:val="00E644BF"/>
    <w:rsid w:val="00E72BD9"/>
    <w:rsid w:val="00E73883"/>
    <w:rsid w:val="00E75B4A"/>
    <w:rsid w:val="00E76B8E"/>
    <w:rsid w:val="00E77D90"/>
    <w:rsid w:val="00E855A9"/>
    <w:rsid w:val="00E860CE"/>
    <w:rsid w:val="00E873DE"/>
    <w:rsid w:val="00E87A05"/>
    <w:rsid w:val="00E900D3"/>
    <w:rsid w:val="00E97C0D"/>
    <w:rsid w:val="00EA0C59"/>
    <w:rsid w:val="00EA1467"/>
    <w:rsid w:val="00EA2CAB"/>
    <w:rsid w:val="00EA2DFB"/>
    <w:rsid w:val="00EA3E6F"/>
    <w:rsid w:val="00EA3EDE"/>
    <w:rsid w:val="00EA4E2B"/>
    <w:rsid w:val="00EB1A68"/>
    <w:rsid w:val="00EB39D9"/>
    <w:rsid w:val="00EB5CFC"/>
    <w:rsid w:val="00EB6FA4"/>
    <w:rsid w:val="00EB79C5"/>
    <w:rsid w:val="00EC2773"/>
    <w:rsid w:val="00EC4F58"/>
    <w:rsid w:val="00EC5839"/>
    <w:rsid w:val="00ED19CF"/>
    <w:rsid w:val="00ED35FF"/>
    <w:rsid w:val="00ED5D57"/>
    <w:rsid w:val="00ED5F50"/>
    <w:rsid w:val="00ED6946"/>
    <w:rsid w:val="00ED6A1F"/>
    <w:rsid w:val="00ED72C9"/>
    <w:rsid w:val="00ED75FB"/>
    <w:rsid w:val="00ED7EE2"/>
    <w:rsid w:val="00ED7FBF"/>
    <w:rsid w:val="00EE2191"/>
    <w:rsid w:val="00EE3270"/>
    <w:rsid w:val="00EE3316"/>
    <w:rsid w:val="00EE3AA8"/>
    <w:rsid w:val="00EE41DE"/>
    <w:rsid w:val="00EE456F"/>
    <w:rsid w:val="00EE46CE"/>
    <w:rsid w:val="00EE7DDE"/>
    <w:rsid w:val="00EF201F"/>
    <w:rsid w:val="00EF2F3E"/>
    <w:rsid w:val="00EF42C6"/>
    <w:rsid w:val="00EF7000"/>
    <w:rsid w:val="00F00111"/>
    <w:rsid w:val="00F01147"/>
    <w:rsid w:val="00F10DD2"/>
    <w:rsid w:val="00F10E41"/>
    <w:rsid w:val="00F114EF"/>
    <w:rsid w:val="00F1332A"/>
    <w:rsid w:val="00F133F6"/>
    <w:rsid w:val="00F1378F"/>
    <w:rsid w:val="00F1503F"/>
    <w:rsid w:val="00F17D9E"/>
    <w:rsid w:val="00F202B1"/>
    <w:rsid w:val="00F23366"/>
    <w:rsid w:val="00F24F89"/>
    <w:rsid w:val="00F2612C"/>
    <w:rsid w:val="00F26B84"/>
    <w:rsid w:val="00F30236"/>
    <w:rsid w:val="00F30483"/>
    <w:rsid w:val="00F306F6"/>
    <w:rsid w:val="00F32C96"/>
    <w:rsid w:val="00F34F70"/>
    <w:rsid w:val="00F358A9"/>
    <w:rsid w:val="00F3653F"/>
    <w:rsid w:val="00F37DB6"/>
    <w:rsid w:val="00F41988"/>
    <w:rsid w:val="00F43B30"/>
    <w:rsid w:val="00F4446E"/>
    <w:rsid w:val="00F45EBE"/>
    <w:rsid w:val="00F62141"/>
    <w:rsid w:val="00F62F10"/>
    <w:rsid w:val="00F64DDC"/>
    <w:rsid w:val="00F64F60"/>
    <w:rsid w:val="00F6674F"/>
    <w:rsid w:val="00F66D96"/>
    <w:rsid w:val="00F705CD"/>
    <w:rsid w:val="00F72BD0"/>
    <w:rsid w:val="00F74228"/>
    <w:rsid w:val="00F75E2A"/>
    <w:rsid w:val="00F76F57"/>
    <w:rsid w:val="00F80812"/>
    <w:rsid w:val="00F81AEE"/>
    <w:rsid w:val="00F85F24"/>
    <w:rsid w:val="00F87C46"/>
    <w:rsid w:val="00F903B5"/>
    <w:rsid w:val="00F92D4E"/>
    <w:rsid w:val="00F93CA0"/>
    <w:rsid w:val="00FA0C2E"/>
    <w:rsid w:val="00FA560B"/>
    <w:rsid w:val="00FA5DDD"/>
    <w:rsid w:val="00FA65F3"/>
    <w:rsid w:val="00FB1D37"/>
    <w:rsid w:val="00FB375E"/>
    <w:rsid w:val="00FB48D7"/>
    <w:rsid w:val="00FC0222"/>
    <w:rsid w:val="00FC101E"/>
    <w:rsid w:val="00FC2040"/>
    <w:rsid w:val="00FC6E40"/>
    <w:rsid w:val="00FD0F18"/>
    <w:rsid w:val="00FD1061"/>
    <w:rsid w:val="00FD339F"/>
    <w:rsid w:val="00FD3DE9"/>
    <w:rsid w:val="00FD56A5"/>
    <w:rsid w:val="00FD5D7D"/>
    <w:rsid w:val="00FD5E3C"/>
    <w:rsid w:val="00FD6E2C"/>
    <w:rsid w:val="00FE3D26"/>
    <w:rsid w:val="00FE47B1"/>
    <w:rsid w:val="00FE59AF"/>
    <w:rsid w:val="00FE59EB"/>
    <w:rsid w:val="00FF37AD"/>
    <w:rsid w:val="00FF4472"/>
    <w:rsid w:val="00FF5B5A"/>
    <w:rsid w:val="00FF5ED6"/>
    <w:rsid w:val="264B4E4B"/>
    <w:rsid w:val="30455F64"/>
    <w:rsid w:val="31393C9C"/>
    <w:rsid w:val="6F54C33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96F8D"/>
  <w15:chartTrackingRefBased/>
  <w15:docId w15:val="{0ADE6467-DCEE-4CE4-8F22-996BC3BC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5FB6"/>
    <w:rPr>
      <w:lang w:eastAsia="en-US"/>
    </w:rPr>
  </w:style>
  <w:style w:type="paragraph" w:styleId="Heading1">
    <w:name w:val="heading 1"/>
    <w:basedOn w:val="Normal"/>
    <w:next w:val="Normal"/>
    <w:qFormat/>
    <w:rsid w:val="00805FB6"/>
    <w:pPr>
      <w:keepNext/>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5FB6"/>
    <w:pPr>
      <w:tabs>
        <w:tab w:val="center" w:pos="4320"/>
        <w:tab w:val="right" w:pos="8640"/>
      </w:tabs>
    </w:pPr>
  </w:style>
  <w:style w:type="paragraph" w:styleId="Footer">
    <w:name w:val="footer"/>
    <w:basedOn w:val="Normal"/>
    <w:link w:val="FooterChar"/>
    <w:uiPriority w:val="99"/>
    <w:rsid w:val="00805FB6"/>
    <w:pPr>
      <w:tabs>
        <w:tab w:val="center" w:pos="4320"/>
        <w:tab w:val="right" w:pos="8640"/>
      </w:tabs>
    </w:pPr>
  </w:style>
  <w:style w:type="character" w:styleId="PageNumber">
    <w:name w:val="page number"/>
    <w:basedOn w:val="DefaultParagraphFont"/>
    <w:rsid w:val="00805FB6"/>
  </w:style>
  <w:style w:type="paragraph" w:styleId="BalloonText">
    <w:name w:val="Balloon Text"/>
    <w:basedOn w:val="Normal"/>
    <w:semiHidden/>
    <w:rsid w:val="00505F34"/>
    <w:rPr>
      <w:rFonts w:ascii="Tahoma" w:hAnsi="Tahoma" w:cs="Tahoma"/>
      <w:sz w:val="16"/>
      <w:szCs w:val="16"/>
    </w:rPr>
  </w:style>
  <w:style w:type="character" w:styleId="CommentReference">
    <w:name w:val="annotation reference"/>
    <w:semiHidden/>
    <w:rsid w:val="008D6832"/>
    <w:rPr>
      <w:sz w:val="16"/>
      <w:szCs w:val="16"/>
    </w:rPr>
  </w:style>
  <w:style w:type="paragraph" w:styleId="CommentText">
    <w:name w:val="annotation text"/>
    <w:basedOn w:val="Normal"/>
    <w:semiHidden/>
    <w:rsid w:val="008D6832"/>
  </w:style>
  <w:style w:type="paragraph" w:styleId="CommentSubject">
    <w:name w:val="annotation subject"/>
    <w:basedOn w:val="CommentText"/>
    <w:next w:val="CommentText"/>
    <w:semiHidden/>
    <w:rsid w:val="008D6832"/>
    <w:rPr>
      <w:b/>
      <w:bCs/>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F23366"/>
    <w:pPr>
      <w:ind w:left="720"/>
      <w:contextualSpacing/>
    </w:pPr>
  </w:style>
  <w:style w:type="character" w:styleId="Hyperlink">
    <w:name w:val="Hyperlink"/>
    <w:uiPriority w:val="99"/>
    <w:unhideWhenUsed/>
    <w:rsid w:val="001E4DA1"/>
    <w:rPr>
      <w:strike w:val="0"/>
      <w:dstrike w:val="0"/>
      <w:color w:val="6E717F"/>
      <w:u w:val="none"/>
      <w:effect w:val="none"/>
      <w:shd w:val="clear" w:color="auto" w:fill="auto"/>
    </w:rPr>
  </w:style>
  <w:style w:type="paragraph" w:customStyle="1" w:styleId="prastasistinklapis">
    <w:name w:val="Įprastasis (tinklapis)"/>
    <w:basedOn w:val="Normal"/>
    <w:uiPriority w:val="99"/>
    <w:unhideWhenUsed/>
    <w:rsid w:val="002824E2"/>
    <w:pPr>
      <w:spacing w:before="100" w:beforeAutospacing="1" w:after="100" w:afterAutospacing="1"/>
    </w:pPr>
    <w:rPr>
      <w:sz w:val="24"/>
      <w:szCs w:val="24"/>
      <w:lang w:eastAsia="lt-LT"/>
    </w:rPr>
  </w:style>
  <w:style w:type="table" w:styleId="TableGrid">
    <w:name w:val="Table Grid"/>
    <w:basedOn w:val="TableNormal"/>
    <w:rsid w:val="00285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874ED"/>
    <w:rPr>
      <w:lang w:eastAsia="en-US"/>
    </w:rPr>
  </w:style>
  <w:style w:type="character" w:styleId="UnresolvedMention">
    <w:name w:val="Unresolved Mention"/>
    <w:basedOn w:val="DefaultParagraphFont"/>
    <w:uiPriority w:val="99"/>
    <w:semiHidden/>
    <w:unhideWhenUsed/>
    <w:rsid w:val="003631BF"/>
    <w:rPr>
      <w:color w:val="605E5C"/>
      <w:shd w:val="clear" w:color="auto" w:fill="E1DFDD"/>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067AEC"/>
    <w:pPr>
      <w:ind w:left="57"/>
    </w:pPr>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067AEC"/>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nhideWhenUsed/>
    <w:qFormat/>
    <w:rsid w:val="00067AEC"/>
    <w:rPr>
      <w:vertAlign w:val="superscript"/>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067AEC"/>
    <w:rPr>
      <w:lang w:eastAsia="en-US"/>
    </w:rPr>
  </w:style>
  <w:style w:type="paragraph" w:customStyle="1" w:styleId="Tablenumber">
    <w:name w:val="Table number"/>
    <w:basedOn w:val="ListParagraph"/>
    <w:link w:val="TablenumberChar"/>
    <w:qFormat/>
    <w:rsid w:val="00067AEC"/>
    <w:pPr>
      <w:ind w:left="0"/>
      <w:jc w:val="both"/>
    </w:pPr>
    <w:rPr>
      <w:rFonts w:eastAsia="Calibri"/>
      <w:sz w:val="22"/>
      <w:szCs w:val="24"/>
    </w:rPr>
  </w:style>
  <w:style w:type="character" w:customStyle="1" w:styleId="TablenumberChar">
    <w:name w:val="Table number Char"/>
    <w:link w:val="Tablenumber"/>
    <w:rsid w:val="00067AEC"/>
    <w:rPr>
      <w:rFonts w:eastAsia="Calibri"/>
      <w:sz w:val="22"/>
      <w:szCs w:val="24"/>
      <w:lang w:eastAsia="en-US"/>
    </w:rPr>
  </w:style>
  <w:style w:type="character" w:customStyle="1" w:styleId="BuletsChar">
    <w:name w:val="Bulets Char"/>
    <w:basedOn w:val="DefaultParagraphFont"/>
    <w:link w:val="Bulets"/>
    <w:locked/>
    <w:rsid w:val="00067AEC"/>
    <w:rPr>
      <w:rFonts w:cstheme="minorBidi"/>
      <w:sz w:val="24"/>
      <w:szCs w:val="22"/>
    </w:rPr>
  </w:style>
  <w:style w:type="paragraph" w:customStyle="1" w:styleId="Bulets">
    <w:name w:val="Bulets"/>
    <w:basedOn w:val="ListParagraph"/>
    <w:link w:val="BuletsChar"/>
    <w:qFormat/>
    <w:rsid w:val="00067AEC"/>
    <w:pPr>
      <w:spacing w:after="200" w:line="276" w:lineRule="auto"/>
      <w:ind w:left="0"/>
      <w:jc w:val="both"/>
    </w:pPr>
    <w:rPr>
      <w:rFonts w:cstheme="minorBidi"/>
      <w:sz w:val="24"/>
      <w:szCs w:val="22"/>
      <w:lang w:eastAsia="lt-LT"/>
    </w:rPr>
  </w:style>
  <w:style w:type="paragraph" w:styleId="Revision">
    <w:name w:val="Revision"/>
    <w:hidden/>
    <w:uiPriority w:val="99"/>
    <w:semiHidden/>
    <w:rsid w:val="00AE7732"/>
    <w:rPr>
      <w:lang w:eastAsia="en-US"/>
    </w:rPr>
  </w:style>
  <w:style w:type="character" w:styleId="FollowedHyperlink">
    <w:name w:val="FollowedHyperlink"/>
    <w:basedOn w:val="DefaultParagraphFont"/>
    <w:rsid w:val="00AC76FE"/>
    <w:rPr>
      <w:color w:val="954F72" w:themeColor="followedHyperlink"/>
      <w:u w:val="single"/>
    </w:rPr>
  </w:style>
  <w:style w:type="character" w:customStyle="1" w:styleId="fontstyle01">
    <w:name w:val="fontstyle01"/>
    <w:basedOn w:val="DefaultParagraphFont"/>
    <w:rsid w:val="00822444"/>
    <w:rPr>
      <w:rFonts w:ascii="TimesNewRomanPSMT" w:hAnsi="TimesNewRomanPSMT" w:hint="default"/>
      <w:b w:val="0"/>
      <w:bCs w:val="0"/>
      <w:i w:val="0"/>
      <w:iCs w:val="0"/>
      <w:color w:val="000000"/>
      <w:sz w:val="24"/>
      <w:szCs w:val="24"/>
    </w:rPr>
  </w:style>
  <w:style w:type="paragraph" w:customStyle="1" w:styleId="Default">
    <w:name w:val="Default"/>
    <w:rsid w:val="009177F7"/>
    <w:pPr>
      <w:autoSpaceDE w:val="0"/>
      <w:autoSpaceDN w:val="0"/>
      <w:adjustRightInd w:val="0"/>
    </w:pPr>
    <w:rPr>
      <w:color w:val="000000"/>
      <w:sz w:val="24"/>
      <w:szCs w:val="24"/>
      <w:lang w:val="en-US"/>
    </w:rPr>
  </w:style>
  <w:style w:type="paragraph" w:styleId="NormalWeb">
    <w:name w:val="Normal (Web)"/>
    <w:basedOn w:val="Normal"/>
    <w:uiPriority w:val="99"/>
    <w:unhideWhenUsed/>
    <w:rsid w:val="00986893"/>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400">
      <w:bodyDiv w:val="1"/>
      <w:marLeft w:val="0"/>
      <w:marRight w:val="0"/>
      <w:marTop w:val="0"/>
      <w:marBottom w:val="0"/>
      <w:divBdr>
        <w:top w:val="none" w:sz="0" w:space="0" w:color="auto"/>
        <w:left w:val="none" w:sz="0" w:space="0" w:color="auto"/>
        <w:bottom w:val="none" w:sz="0" w:space="0" w:color="auto"/>
        <w:right w:val="none" w:sz="0" w:space="0" w:color="auto"/>
      </w:divBdr>
    </w:div>
    <w:div w:id="41104839">
      <w:bodyDiv w:val="1"/>
      <w:marLeft w:val="0"/>
      <w:marRight w:val="0"/>
      <w:marTop w:val="0"/>
      <w:marBottom w:val="0"/>
      <w:divBdr>
        <w:top w:val="none" w:sz="0" w:space="0" w:color="auto"/>
        <w:left w:val="none" w:sz="0" w:space="0" w:color="auto"/>
        <w:bottom w:val="none" w:sz="0" w:space="0" w:color="auto"/>
        <w:right w:val="none" w:sz="0" w:space="0" w:color="auto"/>
      </w:divBdr>
    </w:div>
    <w:div w:id="199174818">
      <w:bodyDiv w:val="1"/>
      <w:marLeft w:val="0"/>
      <w:marRight w:val="0"/>
      <w:marTop w:val="0"/>
      <w:marBottom w:val="0"/>
      <w:divBdr>
        <w:top w:val="none" w:sz="0" w:space="0" w:color="auto"/>
        <w:left w:val="none" w:sz="0" w:space="0" w:color="auto"/>
        <w:bottom w:val="none" w:sz="0" w:space="0" w:color="auto"/>
        <w:right w:val="none" w:sz="0" w:space="0" w:color="auto"/>
      </w:divBdr>
    </w:div>
    <w:div w:id="233206045">
      <w:bodyDiv w:val="1"/>
      <w:marLeft w:val="0"/>
      <w:marRight w:val="0"/>
      <w:marTop w:val="0"/>
      <w:marBottom w:val="0"/>
      <w:divBdr>
        <w:top w:val="none" w:sz="0" w:space="0" w:color="auto"/>
        <w:left w:val="none" w:sz="0" w:space="0" w:color="auto"/>
        <w:bottom w:val="none" w:sz="0" w:space="0" w:color="auto"/>
        <w:right w:val="none" w:sz="0" w:space="0" w:color="auto"/>
      </w:divBdr>
    </w:div>
    <w:div w:id="245918781">
      <w:bodyDiv w:val="1"/>
      <w:marLeft w:val="0"/>
      <w:marRight w:val="0"/>
      <w:marTop w:val="0"/>
      <w:marBottom w:val="0"/>
      <w:divBdr>
        <w:top w:val="none" w:sz="0" w:space="0" w:color="auto"/>
        <w:left w:val="none" w:sz="0" w:space="0" w:color="auto"/>
        <w:bottom w:val="none" w:sz="0" w:space="0" w:color="auto"/>
        <w:right w:val="none" w:sz="0" w:space="0" w:color="auto"/>
      </w:divBdr>
    </w:div>
    <w:div w:id="265499319">
      <w:bodyDiv w:val="1"/>
      <w:marLeft w:val="0"/>
      <w:marRight w:val="0"/>
      <w:marTop w:val="0"/>
      <w:marBottom w:val="0"/>
      <w:divBdr>
        <w:top w:val="none" w:sz="0" w:space="0" w:color="auto"/>
        <w:left w:val="none" w:sz="0" w:space="0" w:color="auto"/>
        <w:bottom w:val="none" w:sz="0" w:space="0" w:color="auto"/>
        <w:right w:val="none" w:sz="0" w:space="0" w:color="auto"/>
      </w:divBdr>
    </w:div>
    <w:div w:id="270206276">
      <w:bodyDiv w:val="1"/>
      <w:marLeft w:val="0"/>
      <w:marRight w:val="0"/>
      <w:marTop w:val="0"/>
      <w:marBottom w:val="0"/>
      <w:divBdr>
        <w:top w:val="none" w:sz="0" w:space="0" w:color="auto"/>
        <w:left w:val="none" w:sz="0" w:space="0" w:color="auto"/>
        <w:bottom w:val="none" w:sz="0" w:space="0" w:color="auto"/>
        <w:right w:val="none" w:sz="0" w:space="0" w:color="auto"/>
      </w:divBdr>
    </w:div>
    <w:div w:id="307636004">
      <w:bodyDiv w:val="1"/>
      <w:marLeft w:val="0"/>
      <w:marRight w:val="0"/>
      <w:marTop w:val="0"/>
      <w:marBottom w:val="0"/>
      <w:divBdr>
        <w:top w:val="none" w:sz="0" w:space="0" w:color="auto"/>
        <w:left w:val="none" w:sz="0" w:space="0" w:color="auto"/>
        <w:bottom w:val="none" w:sz="0" w:space="0" w:color="auto"/>
        <w:right w:val="none" w:sz="0" w:space="0" w:color="auto"/>
      </w:divBdr>
    </w:div>
    <w:div w:id="319234033">
      <w:bodyDiv w:val="1"/>
      <w:marLeft w:val="0"/>
      <w:marRight w:val="0"/>
      <w:marTop w:val="0"/>
      <w:marBottom w:val="0"/>
      <w:divBdr>
        <w:top w:val="none" w:sz="0" w:space="0" w:color="auto"/>
        <w:left w:val="none" w:sz="0" w:space="0" w:color="auto"/>
        <w:bottom w:val="none" w:sz="0" w:space="0" w:color="auto"/>
        <w:right w:val="none" w:sz="0" w:space="0" w:color="auto"/>
      </w:divBdr>
    </w:div>
    <w:div w:id="321205199">
      <w:bodyDiv w:val="1"/>
      <w:marLeft w:val="0"/>
      <w:marRight w:val="0"/>
      <w:marTop w:val="0"/>
      <w:marBottom w:val="0"/>
      <w:divBdr>
        <w:top w:val="none" w:sz="0" w:space="0" w:color="auto"/>
        <w:left w:val="none" w:sz="0" w:space="0" w:color="auto"/>
        <w:bottom w:val="none" w:sz="0" w:space="0" w:color="auto"/>
        <w:right w:val="none" w:sz="0" w:space="0" w:color="auto"/>
      </w:divBdr>
    </w:div>
    <w:div w:id="469398636">
      <w:bodyDiv w:val="1"/>
      <w:marLeft w:val="0"/>
      <w:marRight w:val="0"/>
      <w:marTop w:val="0"/>
      <w:marBottom w:val="0"/>
      <w:divBdr>
        <w:top w:val="none" w:sz="0" w:space="0" w:color="auto"/>
        <w:left w:val="none" w:sz="0" w:space="0" w:color="auto"/>
        <w:bottom w:val="none" w:sz="0" w:space="0" w:color="auto"/>
        <w:right w:val="none" w:sz="0" w:space="0" w:color="auto"/>
      </w:divBdr>
    </w:div>
    <w:div w:id="476069571">
      <w:bodyDiv w:val="1"/>
      <w:marLeft w:val="0"/>
      <w:marRight w:val="0"/>
      <w:marTop w:val="0"/>
      <w:marBottom w:val="0"/>
      <w:divBdr>
        <w:top w:val="none" w:sz="0" w:space="0" w:color="auto"/>
        <w:left w:val="none" w:sz="0" w:space="0" w:color="auto"/>
        <w:bottom w:val="none" w:sz="0" w:space="0" w:color="auto"/>
        <w:right w:val="none" w:sz="0" w:space="0" w:color="auto"/>
      </w:divBdr>
    </w:div>
    <w:div w:id="557282130">
      <w:bodyDiv w:val="1"/>
      <w:marLeft w:val="0"/>
      <w:marRight w:val="0"/>
      <w:marTop w:val="0"/>
      <w:marBottom w:val="0"/>
      <w:divBdr>
        <w:top w:val="none" w:sz="0" w:space="0" w:color="auto"/>
        <w:left w:val="none" w:sz="0" w:space="0" w:color="auto"/>
        <w:bottom w:val="none" w:sz="0" w:space="0" w:color="auto"/>
        <w:right w:val="none" w:sz="0" w:space="0" w:color="auto"/>
      </w:divBdr>
    </w:div>
    <w:div w:id="581569324">
      <w:bodyDiv w:val="1"/>
      <w:marLeft w:val="0"/>
      <w:marRight w:val="0"/>
      <w:marTop w:val="0"/>
      <w:marBottom w:val="0"/>
      <w:divBdr>
        <w:top w:val="none" w:sz="0" w:space="0" w:color="auto"/>
        <w:left w:val="none" w:sz="0" w:space="0" w:color="auto"/>
        <w:bottom w:val="none" w:sz="0" w:space="0" w:color="auto"/>
        <w:right w:val="none" w:sz="0" w:space="0" w:color="auto"/>
      </w:divBdr>
    </w:div>
    <w:div w:id="688802017">
      <w:bodyDiv w:val="1"/>
      <w:marLeft w:val="0"/>
      <w:marRight w:val="0"/>
      <w:marTop w:val="0"/>
      <w:marBottom w:val="0"/>
      <w:divBdr>
        <w:top w:val="none" w:sz="0" w:space="0" w:color="auto"/>
        <w:left w:val="none" w:sz="0" w:space="0" w:color="auto"/>
        <w:bottom w:val="none" w:sz="0" w:space="0" w:color="auto"/>
        <w:right w:val="none" w:sz="0" w:space="0" w:color="auto"/>
      </w:divBdr>
    </w:div>
    <w:div w:id="705713167">
      <w:bodyDiv w:val="1"/>
      <w:marLeft w:val="0"/>
      <w:marRight w:val="0"/>
      <w:marTop w:val="0"/>
      <w:marBottom w:val="0"/>
      <w:divBdr>
        <w:top w:val="none" w:sz="0" w:space="0" w:color="auto"/>
        <w:left w:val="none" w:sz="0" w:space="0" w:color="auto"/>
        <w:bottom w:val="none" w:sz="0" w:space="0" w:color="auto"/>
        <w:right w:val="none" w:sz="0" w:space="0" w:color="auto"/>
      </w:divBdr>
    </w:div>
    <w:div w:id="708801930">
      <w:bodyDiv w:val="1"/>
      <w:marLeft w:val="0"/>
      <w:marRight w:val="0"/>
      <w:marTop w:val="0"/>
      <w:marBottom w:val="0"/>
      <w:divBdr>
        <w:top w:val="none" w:sz="0" w:space="0" w:color="auto"/>
        <w:left w:val="none" w:sz="0" w:space="0" w:color="auto"/>
        <w:bottom w:val="none" w:sz="0" w:space="0" w:color="auto"/>
        <w:right w:val="none" w:sz="0" w:space="0" w:color="auto"/>
      </w:divBdr>
    </w:div>
    <w:div w:id="730808529">
      <w:bodyDiv w:val="1"/>
      <w:marLeft w:val="0"/>
      <w:marRight w:val="0"/>
      <w:marTop w:val="0"/>
      <w:marBottom w:val="0"/>
      <w:divBdr>
        <w:top w:val="none" w:sz="0" w:space="0" w:color="auto"/>
        <w:left w:val="none" w:sz="0" w:space="0" w:color="auto"/>
        <w:bottom w:val="none" w:sz="0" w:space="0" w:color="auto"/>
        <w:right w:val="none" w:sz="0" w:space="0" w:color="auto"/>
      </w:divBdr>
    </w:div>
    <w:div w:id="746731815">
      <w:bodyDiv w:val="1"/>
      <w:marLeft w:val="0"/>
      <w:marRight w:val="0"/>
      <w:marTop w:val="0"/>
      <w:marBottom w:val="0"/>
      <w:divBdr>
        <w:top w:val="none" w:sz="0" w:space="0" w:color="auto"/>
        <w:left w:val="none" w:sz="0" w:space="0" w:color="auto"/>
        <w:bottom w:val="none" w:sz="0" w:space="0" w:color="auto"/>
        <w:right w:val="none" w:sz="0" w:space="0" w:color="auto"/>
      </w:divBdr>
    </w:div>
    <w:div w:id="781388787">
      <w:bodyDiv w:val="1"/>
      <w:marLeft w:val="0"/>
      <w:marRight w:val="0"/>
      <w:marTop w:val="0"/>
      <w:marBottom w:val="0"/>
      <w:divBdr>
        <w:top w:val="none" w:sz="0" w:space="0" w:color="auto"/>
        <w:left w:val="none" w:sz="0" w:space="0" w:color="auto"/>
        <w:bottom w:val="none" w:sz="0" w:space="0" w:color="auto"/>
        <w:right w:val="none" w:sz="0" w:space="0" w:color="auto"/>
      </w:divBdr>
    </w:div>
    <w:div w:id="791290347">
      <w:bodyDiv w:val="1"/>
      <w:marLeft w:val="0"/>
      <w:marRight w:val="0"/>
      <w:marTop w:val="0"/>
      <w:marBottom w:val="0"/>
      <w:divBdr>
        <w:top w:val="none" w:sz="0" w:space="0" w:color="auto"/>
        <w:left w:val="none" w:sz="0" w:space="0" w:color="auto"/>
        <w:bottom w:val="none" w:sz="0" w:space="0" w:color="auto"/>
        <w:right w:val="none" w:sz="0" w:space="0" w:color="auto"/>
      </w:divBdr>
    </w:div>
    <w:div w:id="810829287">
      <w:bodyDiv w:val="1"/>
      <w:marLeft w:val="0"/>
      <w:marRight w:val="0"/>
      <w:marTop w:val="0"/>
      <w:marBottom w:val="0"/>
      <w:divBdr>
        <w:top w:val="none" w:sz="0" w:space="0" w:color="auto"/>
        <w:left w:val="none" w:sz="0" w:space="0" w:color="auto"/>
        <w:bottom w:val="none" w:sz="0" w:space="0" w:color="auto"/>
        <w:right w:val="none" w:sz="0" w:space="0" w:color="auto"/>
      </w:divBdr>
    </w:div>
    <w:div w:id="830683935">
      <w:bodyDiv w:val="1"/>
      <w:marLeft w:val="0"/>
      <w:marRight w:val="0"/>
      <w:marTop w:val="0"/>
      <w:marBottom w:val="0"/>
      <w:divBdr>
        <w:top w:val="none" w:sz="0" w:space="0" w:color="auto"/>
        <w:left w:val="none" w:sz="0" w:space="0" w:color="auto"/>
        <w:bottom w:val="none" w:sz="0" w:space="0" w:color="auto"/>
        <w:right w:val="none" w:sz="0" w:space="0" w:color="auto"/>
      </w:divBdr>
    </w:div>
    <w:div w:id="844441156">
      <w:bodyDiv w:val="1"/>
      <w:marLeft w:val="0"/>
      <w:marRight w:val="0"/>
      <w:marTop w:val="0"/>
      <w:marBottom w:val="0"/>
      <w:divBdr>
        <w:top w:val="none" w:sz="0" w:space="0" w:color="auto"/>
        <w:left w:val="none" w:sz="0" w:space="0" w:color="auto"/>
        <w:bottom w:val="none" w:sz="0" w:space="0" w:color="auto"/>
        <w:right w:val="none" w:sz="0" w:space="0" w:color="auto"/>
      </w:divBdr>
    </w:div>
    <w:div w:id="846598927">
      <w:bodyDiv w:val="1"/>
      <w:marLeft w:val="0"/>
      <w:marRight w:val="0"/>
      <w:marTop w:val="0"/>
      <w:marBottom w:val="0"/>
      <w:divBdr>
        <w:top w:val="none" w:sz="0" w:space="0" w:color="auto"/>
        <w:left w:val="none" w:sz="0" w:space="0" w:color="auto"/>
        <w:bottom w:val="none" w:sz="0" w:space="0" w:color="auto"/>
        <w:right w:val="none" w:sz="0" w:space="0" w:color="auto"/>
      </w:divBdr>
    </w:div>
    <w:div w:id="871068312">
      <w:bodyDiv w:val="1"/>
      <w:marLeft w:val="0"/>
      <w:marRight w:val="0"/>
      <w:marTop w:val="0"/>
      <w:marBottom w:val="0"/>
      <w:divBdr>
        <w:top w:val="none" w:sz="0" w:space="0" w:color="auto"/>
        <w:left w:val="none" w:sz="0" w:space="0" w:color="auto"/>
        <w:bottom w:val="none" w:sz="0" w:space="0" w:color="auto"/>
        <w:right w:val="none" w:sz="0" w:space="0" w:color="auto"/>
      </w:divBdr>
    </w:div>
    <w:div w:id="971593264">
      <w:bodyDiv w:val="1"/>
      <w:marLeft w:val="0"/>
      <w:marRight w:val="0"/>
      <w:marTop w:val="0"/>
      <w:marBottom w:val="0"/>
      <w:divBdr>
        <w:top w:val="none" w:sz="0" w:space="0" w:color="auto"/>
        <w:left w:val="none" w:sz="0" w:space="0" w:color="auto"/>
        <w:bottom w:val="none" w:sz="0" w:space="0" w:color="auto"/>
        <w:right w:val="none" w:sz="0" w:space="0" w:color="auto"/>
      </w:divBdr>
    </w:div>
    <w:div w:id="980304630">
      <w:bodyDiv w:val="1"/>
      <w:marLeft w:val="225"/>
      <w:marRight w:val="225"/>
      <w:marTop w:val="0"/>
      <w:marBottom w:val="0"/>
      <w:divBdr>
        <w:top w:val="none" w:sz="0" w:space="0" w:color="auto"/>
        <w:left w:val="none" w:sz="0" w:space="0" w:color="auto"/>
        <w:bottom w:val="none" w:sz="0" w:space="0" w:color="auto"/>
        <w:right w:val="none" w:sz="0" w:space="0" w:color="auto"/>
      </w:divBdr>
      <w:divsChild>
        <w:div w:id="1845970960">
          <w:marLeft w:val="0"/>
          <w:marRight w:val="0"/>
          <w:marTop w:val="0"/>
          <w:marBottom w:val="0"/>
          <w:divBdr>
            <w:top w:val="none" w:sz="0" w:space="0" w:color="auto"/>
            <w:left w:val="none" w:sz="0" w:space="0" w:color="auto"/>
            <w:bottom w:val="none" w:sz="0" w:space="0" w:color="auto"/>
            <w:right w:val="none" w:sz="0" w:space="0" w:color="auto"/>
          </w:divBdr>
        </w:div>
      </w:divsChild>
    </w:div>
    <w:div w:id="999507159">
      <w:bodyDiv w:val="1"/>
      <w:marLeft w:val="0"/>
      <w:marRight w:val="0"/>
      <w:marTop w:val="0"/>
      <w:marBottom w:val="0"/>
      <w:divBdr>
        <w:top w:val="none" w:sz="0" w:space="0" w:color="auto"/>
        <w:left w:val="none" w:sz="0" w:space="0" w:color="auto"/>
        <w:bottom w:val="none" w:sz="0" w:space="0" w:color="auto"/>
        <w:right w:val="none" w:sz="0" w:space="0" w:color="auto"/>
      </w:divBdr>
    </w:div>
    <w:div w:id="1006711743">
      <w:bodyDiv w:val="1"/>
      <w:marLeft w:val="0"/>
      <w:marRight w:val="0"/>
      <w:marTop w:val="0"/>
      <w:marBottom w:val="0"/>
      <w:divBdr>
        <w:top w:val="none" w:sz="0" w:space="0" w:color="auto"/>
        <w:left w:val="none" w:sz="0" w:space="0" w:color="auto"/>
        <w:bottom w:val="none" w:sz="0" w:space="0" w:color="auto"/>
        <w:right w:val="none" w:sz="0" w:space="0" w:color="auto"/>
      </w:divBdr>
    </w:div>
    <w:div w:id="1043939639">
      <w:bodyDiv w:val="1"/>
      <w:marLeft w:val="0"/>
      <w:marRight w:val="0"/>
      <w:marTop w:val="0"/>
      <w:marBottom w:val="0"/>
      <w:divBdr>
        <w:top w:val="none" w:sz="0" w:space="0" w:color="auto"/>
        <w:left w:val="none" w:sz="0" w:space="0" w:color="auto"/>
        <w:bottom w:val="none" w:sz="0" w:space="0" w:color="auto"/>
        <w:right w:val="none" w:sz="0" w:space="0" w:color="auto"/>
      </w:divBdr>
    </w:div>
    <w:div w:id="1063723897">
      <w:bodyDiv w:val="1"/>
      <w:marLeft w:val="0"/>
      <w:marRight w:val="0"/>
      <w:marTop w:val="0"/>
      <w:marBottom w:val="0"/>
      <w:divBdr>
        <w:top w:val="none" w:sz="0" w:space="0" w:color="auto"/>
        <w:left w:val="none" w:sz="0" w:space="0" w:color="auto"/>
        <w:bottom w:val="none" w:sz="0" w:space="0" w:color="auto"/>
        <w:right w:val="none" w:sz="0" w:space="0" w:color="auto"/>
      </w:divBdr>
    </w:div>
    <w:div w:id="1071735110">
      <w:bodyDiv w:val="1"/>
      <w:marLeft w:val="0"/>
      <w:marRight w:val="0"/>
      <w:marTop w:val="0"/>
      <w:marBottom w:val="0"/>
      <w:divBdr>
        <w:top w:val="none" w:sz="0" w:space="0" w:color="auto"/>
        <w:left w:val="none" w:sz="0" w:space="0" w:color="auto"/>
        <w:bottom w:val="none" w:sz="0" w:space="0" w:color="auto"/>
        <w:right w:val="none" w:sz="0" w:space="0" w:color="auto"/>
      </w:divBdr>
    </w:div>
    <w:div w:id="1121610786">
      <w:bodyDiv w:val="1"/>
      <w:marLeft w:val="0"/>
      <w:marRight w:val="0"/>
      <w:marTop w:val="0"/>
      <w:marBottom w:val="0"/>
      <w:divBdr>
        <w:top w:val="none" w:sz="0" w:space="0" w:color="auto"/>
        <w:left w:val="none" w:sz="0" w:space="0" w:color="auto"/>
        <w:bottom w:val="none" w:sz="0" w:space="0" w:color="auto"/>
        <w:right w:val="none" w:sz="0" w:space="0" w:color="auto"/>
      </w:divBdr>
      <w:divsChild>
        <w:div w:id="1447889305">
          <w:marLeft w:val="0"/>
          <w:marRight w:val="0"/>
          <w:marTop w:val="0"/>
          <w:marBottom w:val="0"/>
          <w:divBdr>
            <w:top w:val="none" w:sz="0" w:space="0" w:color="auto"/>
            <w:left w:val="none" w:sz="0" w:space="0" w:color="auto"/>
            <w:bottom w:val="none" w:sz="0" w:space="0" w:color="auto"/>
            <w:right w:val="none" w:sz="0" w:space="0" w:color="auto"/>
          </w:divBdr>
        </w:div>
        <w:div w:id="1750930412">
          <w:marLeft w:val="0"/>
          <w:marRight w:val="0"/>
          <w:marTop w:val="0"/>
          <w:marBottom w:val="0"/>
          <w:divBdr>
            <w:top w:val="none" w:sz="0" w:space="0" w:color="auto"/>
            <w:left w:val="none" w:sz="0" w:space="0" w:color="auto"/>
            <w:bottom w:val="none" w:sz="0" w:space="0" w:color="auto"/>
            <w:right w:val="none" w:sz="0" w:space="0" w:color="auto"/>
          </w:divBdr>
        </w:div>
      </w:divsChild>
    </w:div>
    <w:div w:id="1125351279">
      <w:bodyDiv w:val="1"/>
      <w:marLeft w:val="0"/>
      <w:marRight w:val="0"/>
      <w:marTop w:val="0"/>
      <w:marBottom w:val="0"/>
      <w:divBdr>
        <w:top w:val="none" w:sz="0" w:space="0" w:color="auto"/>
        <w:left w:val="none" w:sz="0" w:space="0" w:color="auto"/>
        <w:bottom w:val="none" w:sz="0" w:space="0" w:color="auto"/>
        <w:right w:val="none" w:sz="0" w:space="0" w:color="auto"/>
      </w:divBdr>
      <w:divsChild>
        <w:div w:id="1009525654">
          <w:marLeft w:val="0"/>
          <w:marRight w:val="0"/>
          <w:marTop w:val="0"/>
          <w:marBottom w:val="0"/>
          <w:divBdr>
            <w:top w:val="none" w:sz="0" w:space="0" w:color="auto"/>
            <w:left w:val="none" w:sz="0" w:space="0" w:color="auto"/>
            <w:bottom w:val="none" w:sz="0" w:space="0" w:color="auto"/>
            <w:right w:val="none" w:sz="0" w:space="0" w:color="auto"/>
          </w:divBdr>
        </w:div>
        <w:div w:id="1158575289">
          <w:marLeft w:val="0"/>
          <w:marRight w:val="0"/>
          <w:marTop w:val="0"/>
          <w:marBottom w:val="0"/>
          <w:divBdr>
            <w:top w:val="none" w:sz="0" w:space="0" w:color="auto"/>
            <w:left w:val="none" w:sz="0" w:space="0" w:color="auto"/>
            <w:bottom w:val="none" w:sz="0" w:space="0" w:color="auto"/>
            <w:right w:val="none" w:sz="0" w:space="0" w:color="auto"/>
          </w:divBdr>
        </w:div>
        <w:div w:id="1355956568">
          <w:marLeft w:val="0"/>
          <w:marRight w:val="0"/>
          <w:marTop w:val="0"/>
          <w:marBottom w:val="0"/>
          <w:divBdr>
            <w:top w:val="none" w:sz="0" w:space="0" w:color="auto"/>
            <w:left w:val="none" w:sz="0" w:space="0" w:color="auto"/>
            <w:bottom w:val="none" w:sz="0" w:space="0" w:color="auto"/>
            <w:right w:val="none" w:sz="0" w:space="0" w:color="auto"/>
          </w:divBdr>
        </w:div>
        <w:div w:id="1391228959">
          <w:marLeft w:val="0"/>
          <w:marRight w:val="0"/>
          <w:marTop w:val="0"/>
          <w:marBottom w:val="0"/>
          <w:divBdr>
            <w:top w:val="none" w:sz="0" w:space="0" w:color="auto"/>
            <w:left w:val="none" w:sz="0" w:space="0" w:color="auto"/>
            <w:bottom w:val="none" w:sz="0" w:space="0" w:color="auto"/>
            <w:right w:val="none" w:sz="0" w:space="0" w:color="auto"/>
          </w:divBdr>
        </w:div>
        <w:div w:id="1820347420">
          <w:marLeft w:val="0"/>
          <w:marRight w:val="0"/>
          <w:marTop w:val="0"/>
          <w:marBottom w:val="0"/>
          <w:divBdr>
            <w:top w:val="none" w:sz="0" w:space="0" w:color="auto"/>
            <w:left w:val="none" w:sz="0" w:space="0" w:color="auto"/>
            <w:bottom w:val="none" w:sz="0" w:space="0" w:color="auto"/>
            <w:right w:val="none" w:sz="0" w:space="0" w:color="auto"/>
          </w:divBdr>
        </w:div>
        <w:div w:id="1963270462">
          <w:marLeft w:val="0"/>
          <w:marRight w:val="0"/>
          <w:marTop w:val="0"/>
          <w:marBottom w:val="0"/>
          <w:divBdr>
            <w:top w:val="none" w:sz="0" w:space="0" w:color="auto"/>
            <w:left w:val="none" w:sz="0" w:space="0" w:color="auto"/>
            <w:bottom w:val="none" w:sz="0" w:space="0" w:color="auto"/>
            <w:right w:val="none" w:sz="0" w:space="0" w:color="auto"/>
          </w:divBdr>
        </w:div>
        <w:div w:id="2017345842">
          <w:marLeft w:val="0"/>
          <w:marRight w:val="0"/>
          <w:marTop w:val="0"/>
          <w:marBottom w:val="0"/>
          <w:divBdr>
            <w:top w:val="none" w:sz="0" w:space="0" w:color="auto"/>
            <w:left w:val="none" w:sz="0" w:space="0" w:color="auto"/>
            <w:bottom w:val="none" w:sz="0" w:space="0" w:color="auto"/>
            <w:right w:val="none" w:sz="0" w:space="0" w:color="auto"/>
          </w:divBdr>
        </w:div>
        <w:div w:id="2083719470">
          <w:marLeft w:val="0"/>
          <w:marRight w:val="0"/>
          <w:marTop w:val="0"/>
          <w:marBottom w:val="0"/>
          <w:divBdr>
            <w:top w:val="none" w:sz="0" w:space="0" w:color="auto"/>
            <w:left w:val="none" w:sz="0" w:space="0" w:color="auto"/>
            <w:bottom w:val="none" w:sz="0" w:space="0" w:color="auto"/>
            <w:right w:val="none" w:sz="0" w:space="0" w:color="auto"/>
          </w:divBdr>
        </w:div>
      </w:divsChild>
    </w:div>
    <w:div w:id="1131290761">
      <w:bodyDiv w:val="1"/>
      <w:marLeft w:val="0"/>
      <w:marRight w:val="0"/>
      <w:marTop w:val="0"/>
      <w:marBottom w:val="0"/>
      <w:divBdr>
        <w:top w:val="none" w:sz="0" w:space="0" w:color="auto"/>
        <w:left w:val="none" w:sz="0" w:space="0" w:color="auto"/>
        <w:bottom w:val="none" w:sz="0" w:space="0" w:color="auto"/>
        <w:right w:val="none" w:sz="0" w:space="0" w:color="auto"/>
      </w:divBdr>
    </w:div>
    <w:div w:id="1161895592">
      <w:bodyDiv w:val="1"/>
      <w:marLeft w:val="0"/>
      <w:marRight w:val="0"/>
      <w:marTop w:val="0"/>
      <w:marBottom w:val="0"/>
      <w:divBdr>
        <w:top w:val="none" w:sz="0" w:space="0" w:color="auto"/>
        <w:left w:val="none" w:sz="0" w:space="0" w:color="auto"/>
        <w:bottom w:val="none" w:sz="0" w:space="0" w:color="auto"/>
        <w:right w:val="none" w:sz="0" w:space="0" w:color="auto"/>
      </w:divBdr>
    </w:div>
    <w:div w:id="1163819300">
      <w:bodyDiv w:val="1"/>
      <w:marLeft w:val="0"/>
      <w:marRight w:val="0"/>
      <w:marTop w:val="0"/>
      <w:marBottom w:val="0"/>
      <w:divBdr>
        <w:top w:val="none" w:sz="0" w:space="0" w:color="auto"/>
        <w:left w:val="none" w:sz="0" w:space="0" w:color="auto"/>
        <w:bottom w:val="none" w:sz="0" w:space="0" w:color="auto"/>
        <w:right w:val="none" w:sz="0" w:space="0" w:color="auto"/>
      </w:divBdr>
    </w:div>
    <w:div w:id="1209956343">
      <w:bodyDiv w:val="1"/>
      <w:marLeft w:val="0"/>
      <w:marRight w:val="0"/>
      <w:marTop w:val="0"/>
      <w:marBottom w:val="0"/>
      <w:divBdr>
        <w:top w:val="none" w:sz="0" w:space="0" w:color="auto"/>
        <w:left w:val="none" w:sz="0" w:space="0" w:color="auto"/>
        <w:bottom w:val="none" w:sz="0" w:space="0" w:color="auto"/>
        <w:right w:val="none" w:sz="0" w:space="0" w:color="auto"/>
      </w:divBdr>
    </w:div>
    <w:div w:id="1211646501">
      <w:bodyDiv w:val="1"/>
      <w:marLeft w:val="0"/>
      <w:marRight w:val="0"/>
      <w:marTop w:val="0"/>
      <w:marBottom w:val="0"/>
      <w:divBdr>
        <w:top w:val="none" w:sz="0" w:space="0" w:color="auto"/>
        <w:left w:val="none" w:sz="0" w:space="0" w:color="auto"/>
        <w:bottom w:val="none" w:sz="0" w:space="0" w:color="auto"/>
        <w:right w:val="none" w:sz="0" w:space="0" w:color="auto"/>
      </w:divBdr>
    </w:div>
    <w:div w:id="1225289601">
      <w:bodyDiv w:val="1"/>
      <w:marLeft w:val="0"/>
      <w:marRight w:val="0"/>
      <w:marTop w:val="0"/>
      <w:marBottom w:val="0"/>
      <w:divBdr>
        <w:top w:val="none" w:sz="0" w:space="0" w:color="auto"/>
        <w:left w:val="none" w:sz="0" w:space="0" w:color="auto"/>
        <w:bottom w:val="none" w:sz="0" w:space="0" w:color="auto"/>
        <w:right w:val="none" w:sz="0" w:space="0" w:color="auto"/>
      </w:divBdr>
    </w:div>
    <w:div w:id="1253006895">
      <w:bodyDiv w:val="1"/>
      <w:marLeft w:val="0"/>
      <w:marRight w:val="0"/>
      <w:marTop w:val="0"/>
      <w:marBottom w:val="0"/>
      <w:divBdr>
        <w:top w:val="none" w:sz="0" w:space="0" w:color="auto"/>
        <w:left w:val="none" w:sz="0" w:space="0" w:color="auto"/>
        <w:bottom w:val="none" w:sz="0" w:space="0" w:color="auto"/>
        <w:right w:val="none" w:sz="0" w:space="0" w:color="auto"/>
      </w:divBdr>
    </w:div>
    <w:div w:id="1253124559">
      <w:bodyDiv w:val="1"/>
      <w:marLeft w:val="0"/>
      <w:marRight w:val="0"/>
      <w:marTop w:val="0"/>
      <w:marBottom w:val="0"/>
      <w:divBdr>
        <w:top w:val="none" w:sz="0" w:space="0" w:color="auto"/>
        <w:left w:val="none" w:sz="0" w:space="0" w:color="auto"/>
        <w:bottom w:val="none" w:sz="0" w:space="0" w:color="auto"/>
        <w:right w:val="none" w:sz="0" w:space="0" w:color="auto"/>
      </w:divBdr>
    </w:div>
    <w:div w:id="1262296127">
      <w:bodyDiv w:val="1"/>
      <w:marLeft w:val="0"/>
      <w:marRight w:val="0"/>
      <w:marTop w:val="0"/>
      <w:marBottom w:val="0"/>
      <w:divBdr>
        <w:top w:val="none" w:sz="0" w:space="0" w:color="auto"/>
        <w:left w:val="none" w:sz="0" w:space="0" w:color="auto"/>
        <w:bottom w:val="none" w:sz="0" w:space="0" w:color="auto"/>
        <w:right w:val="none" w:sz="0" w:space="0" w:color="auto"/>
      </w:divBdr>
    </w:div>
    <w:div w:id="1268194816">
      <w:bodyDiv w:val="1"/>
      <w:marLeft w:val="0"/>
      <w:marRight w:val="0"/>
      <w:marTop w:val="0"/>
      <w:marBottom w:val="0"/>
      <w:divBdr>
        <w:top w:val="none" w:sz="0" w:space="0" w:color="auto"/>
        <w:left w:val="none" w:sz="0" w:space="0" w:color="auto"/>
        <w:bottom w:val="none" w:sz="0" w:space="0" w:color="auto"/>
        <w:right w:val="none" w:sz="0" w:space="0" w:color="auto"/>
      </w:divBdr>
    </w:div>
    <w:div w:id="1280795772">
      <w:bodyDiv w:val="1"/>
      <w:marLeft w:val="0"/>
      <w:marRight w:val="0"/>
      <w:marTop w:val="0"/>
      <w:marBottom w:val="0"/>
      <w:divBdr>
        <w:top w:val="none" w:sz="0" w:space="0" w:color="auto"/>
        <w:left w:val="none" w:sz="0" w:space="0" w:color="auto"/>
        <w:bottom w:val="none" w:sz="0" w:space="0" w:color="auto"/>
        <w:right w:val="none" w:sz="0" w:space="0" w:color="auto"/>
      </w:divBdr>
    </w:div>
    <w:div w:id="1317418898">
      <w:bodyDiv w:val="1"/>
      <w:marLeft w:val="0"/>
      <w:marRight w:val="0"/>
      <w:marTop w:val="0"/>
      <w:marBottom w:val="0"/>
      <w:divBdr>
        <w:top w:val="none" w:sz="0" w:space="0" w:color="auto"/>
        <w:left w:val="none" w:sz="0" w:space="0" w:color="auto"/>
        <w:bottom w:val="none" w:sz="0" w:space="0" w:color="auto"/>
        <w:right w:val="none" w:sz="0" w:space="0" w:color="auto"/>
      </w:divBdr>
    </w:div>
    <w:div w:id="1463765815">
      <w:bodyDiv w:val="1"/>
      <w:marLeft w:val="0"/>
      <w:marRight w:val="0"/>
      <w:marTop w:val="0"/>
      <w:marBottom w:val="0"/>
      <w:divBdr>
        <w:top w:val="none" w:sz="0" w:space="0" w:color="auto"/>
        <w:left w:val="none" w:sz="0" w:space="0" w:color="auto"/>
        <w:bottom w:val="none" w:sz="0" w:space="0" w:color="auto"/>
        <w:right w:val="none" w:sz="0" w:space="0" w:color="auto"/>
      </w:divBdr>
      <w:divsChild>
        <w:div w:id="471870039">
          <w:marLeft w:val="0"/>
          <w:marRight w:val="0"/>
          <w:marTop w:val="0"/>
          <w:marBottom w:val="0"/>
          <w:divBdr>
            <w:top w:val="none" w:sz="0" w:space="0" w:color="auto"/>
            <w:left w:val="none" w:sz="0" w:space="0" w:color="auto"/>
            <w:bottom w:val="none" w:sz="0" w:space="0" w:color="auto"/>
            <w:right w:val="none" w:sz="0" w:space="0" w:color="auto"/>
          </w:divBdr>
        </w:div>
        <w:div w:id="494683376">
          <w:marLeft w:val="0"/>
          <w:marRight w:val="0"/>
          <w:marTop w:val="0"/>
          <w:marBottom w:val="0"/>
          <w:divBdr>
            <w:top w:val="none" w:sz="0" w:space="0" w:color="auto"/>
            <w:left w:val="none" w:sz="0" w:space="0" w:color="auto"/>
            <w:bottom w:val="none" w:sz="0" w:space="0" w:color="auto"/>
            <w:right w:val="none" w:sz="0" w:space="0" w:color="auto"/>
          </w:divBdr>
        </w:div>
        <w:div w:id="513765947">
          <w:marLeft w:val="0"/>
          <w:marRight w:val="0"/>
          <w:marTop w:val="0"/>
          <w:marBottom w:val="0"/>
          <w:divBdr>
            <w:top w:val="none" w:sz="0" w:space="0" w:color="auto"/>
            <w:left w:val="none" w:sz="0" w:space="0" w:color="auto"/>
            <w:bottom w:val="none" w:sz="0" w:space="0" w:color="auto"/>
            <w:right w:val="none" w:sz="0" w:space="0" w:color="auto"/>
          </w:divBdr>
        </w:div>
        <w:div w:id="597754297">
          <w:marLeft w:val="0"/>
          <w:marRight w:val="0"/>
          <w:marTop w:val="0"/>
          <w:marBottom w:val="0"/>
          <w:divBdr>
            <w:top w:val="none" w:sz="0" w:space="0" w:color="auto"/>
            <w:left w:val="none" w:sz="0" w:space="0" w:color="auto"/>
            <w:bottom w:val="none" w:sz="0" w:space="0" w:color="auto"/>
            <w:right w:val="none" w:sz="0" w:space="0" w:color="auto"/>
          </w:divBdr>
        </w:div>
        <w:div w:id="1291207655">
          <w:marLeft w:val="0"/>
          <w:marRight w:val="0"/>
          <w:marTop w:val="0"/>
          <w:marBottom w:val="0"/>
          <w:divBdr>
            <w:top w:val="none" w:sz="0" w:space="0" w:color="auto"/>
            <w:left w:val="none" w:sz="0" w:space="0" w:color="auto"/>
            <w:bottom w:val="none" w:sz="0" w:space="0" w:color="auto"/>
            <w:right w:val="none" w:sz="0" w:space="0" w:color="auto"/>
          </w:divBdr>
        </w:div>
        <w:div w:id="1481389843">
          <w:marLeft w:val="0"/>
          <w:marRight w:val="0"/>
          <w:marTop w:val="0"/>
          <w:marBottom w:val="0"/>
          <w:divBdr>
            <w:top w:val="none" w:sz="0" w:space="0" w:color="auto"/>
            <w:left w:val="none" w:sz="0" w:space="0" w:color="auto"/>
            <w:bottom w:val="none" w:sz="0" w:space="0" w:color="auto"/>
            <w:right w:val="none" w:sz="0" w:space="0" w:color="auto"/>
          </w:divBdr>
        </w:div>
        <w:div w:id="1603143651">
          <w:marLeft w:val="0"/>
          <w:marRight w:val="0"/>
          <w:marTop w:val="0"/>
          <w:marBottom w:val="0"/>
          <w:divBdr>
            <w:top w:val="none" w:sz="0" w:space="0" w:color="auto"/>
            <w:left w:val="none" w:sz="0" w:space="0" w:color="auto"/>
            <w:bottom w:val="none" w:sz="0" w:space="0" w:color="auto"/>
            <w:right w:val="none" w:sz="0" w:space="0" w:color="auto"/>
          </w:divBdr>
        </w:div>
        <w:div w:id="1685590596">
          <w:marLeft w:val="0"/>
          <w:marRight w:val="0"/>
          <w:marTop w:val="0"/>
          <w:marBottom w:val="0"/>
          <w:divBdr>
            <w:top w:val="none" w:sz="0" w:space="0" w:color="auto"/>
            <w:left w:val="none" w:sz="0" w:space="0" w:color="auto"/>
            <w:bottom w:val="none" w:sz="0" w:space="0" w:color="auto"/>
            <w:right w:val="none" w:sz="0" w:space="0" w:color="auto"/>
          </w:divBdr>
        </w:div>
      </w:divsChild>
    </w:div>
    <w:div w:id="1464691368">
      <w:bodyDiv w:val="1"/>
      <w:marLeft w:val="0"/>
      <w:marRight w:val="0"/>
      <w:marTop w:val="0"/>
      <w:marBottom w:val="0"/>
      <w:divBdr>
        <w:top w:val="none" w:sz="0" w:space="0" w:color="auto"/>
        <w:left w:val="none" w:sz="0" w:space="0" w:color="auto"/>
        <w:bottom w:val="none" w:sz="0" w:space="0" w:color="auto"/>
        <w:right w:val="none" w:sz="0" w:space="0" w:color="auto"/>
      </w:divBdr>
    </w:div>
    <w:div w:id="1470132099">
      <w:bodyDiv w:val="1"/>
      <w:marLeft w:val="0"/>
      <w:marRight w:val="0"/>
      <w:marTop w:val="0"/>
      <w:marBottom w:val="0"/>
      <w:divBdr>
        <w:top w:val="none" w:sz="0" w:space="0" w:color="auto"/>
        <w:left w:val="none" w:sz="0" w:space="0" w:color="auto"/>
        <w:bottom w:val="none" w:sz="0" w:space="0" w:color="auto"/>
        <w:right w:val="none" w:sz="0" w:space="0" w:color="auto"/>
      </w:divBdr>
    </w:div>
    <w:div w:id="1472868395">
      <w:bodyDiv w:val="1"/>
      <w:marLeft w:val="0"/>
      <w:marRight w:val="0"/>
      <w:marTop w:val="0"/>
      <w:marBottom w:val="0"/>
      <w:divBdr>
        <w:top w:val="none" w:sz="0" w:space="0" w:color="auto"/>
        <w:left w:val="none" w:sz="0" w:space="0" w:color="auto"/>
        <w:bottom w:val="none" w:sz="0" w:space="0" w:color="auto"/>
        <w:right w:val="none" w:sz="0" w:space="0" w:color="auto"/>
      </w:divBdr>
    </w:div>
    <w:div w:id="1624339519">
      <w:bodyDiv w:val="1"/>
      <w:marLeft w:val="0"/>
      <w:marRight w:val="0"/>
      <w:marTop w:val="0"/>
      <w:marBottom w:val="0"/>
      <w:divBdr>
        <w:top w:val="none" w:sz="0" w:space="0" w:color="auto"/>
        <w:left w:val="none" w:sz="0" w:space="0" w:color="auto"/>
        <w:bottom w:val="none" w:sz="0" w:space="0" w:color="auto"/>
        <w:right w:val="none" w:sz="0" w:space="0" w:color="auto"/>
      </w:divBdr>
    </w:div>
    <w:div w:id="1632710783">
      <w:bodyDiv w:val="1"/>
      <w:marLeft w:val="0"/>
      <w:marRight w:val="0"/>
      <w:marTop w:val="0"/>
      <w:marBottom w:val="0"/>
      <w:divBdr>
        <w:top w:val="none" w:sz="0" w:space="0" w:color="auto"/>
        <w:left w:val="none" w:sz="0" w:space="0" w:color="auto"/>
        <w:bottom w:val="none" w:sz="0" w:space="0" w:color="auto"/>
        <w:right w:val="none" w:sz="0" w:space="0" w:color="auto"/>
      </w:divBdr>
    </w:div>
    <w:div w:id="1653869930">
      <w:bodyDiv w:val="1"/>
      <w:marLeft w:val="0"/>
      <w:marRight w:val="0"/>
      <w:marTop w:val="0"/>
      <w:marBottom w:val="0"/>
      <w:divBdr>
        <w:top w:val="none" w:sz="0" w:space="0" w:color="auto"/>
        <w:left w:val="none" w:sz="0" w:space="0" w:color="auto"/>
        <w:bottom w:val="none" w:sz="0" w:space="0" w:color="auto"/>
        <w:right w:val="none" w:sz="0" w:space="0" w:color="auto"/>
      </w:divBdr>
    </w:div>
    <w:div w:id="1670979873">
      <w:bodyDiv w:val="1"/>
      <w:marLeft w:val="0"/>
      <w:marRight w:val="0"/>
      <w:marTop w:val="0"/>
      <w:marBottom w:val="0"/>
      <w:divBdr>
        <w:top w:val="none" w:sz="0" w:space="0" w:color="auto"/>
        <w:left w:val="none" w:sz="0" w:space="0" w:color="auto"/>
        <w:bottom w:val="none" w:sz="0" w:space="0" w:color="auto"/>
        <w:right w:val="none" w:sz="0" w:space="0" w:color="auto"/>
      </w:divBdr>
    </w:div>
    <w:div w:id="1682929370">
      <w:bodyDiv w:val="1"/>
      <w:marLeft w:val="0"/>
      <w:marRight w:val="0"/>
      <w:marTop w:val="0"/>
      <w:marBottom w:val="0"/>
      <w:divBdr>
        <w:top w:val="none" w:sz="0" w:space="0" w:color="auto"/>
        <w:left w:val="none" w:sz="0" w:space="0" w:color="auto"/>
        <w:bottom w:val="none" w:sz="0" w:space="0" w:color="auto"/>
        <w:right w:val="none" w:sz="0" w:space="0" w:color="auto"/>
      </w:divBdr>
      <w:divsChild>
        <w:div w:id="824787051">
          <w:marLeft w:val="0"/>
          <w:marRight w:val="0"/>
          <w:marTop w:val="0"/>
          <w:marBottom w:val="0"/>
          <w:divBdr>
            <w:top w:val="none" w:sz="0" w:space="0" w:color="auto"/>
            <w:left w:val="none" w:sz="0" w:space="0" w:color="auto"/>
            <w:bottom w:val="none" w:sz="0" w:space="0" w:color="auto"/>
            <w:right w:val="none" w:sz="0" w:space="0" w:color="auto"/>
          </w:divBdr>
        </w:div>
        <w:div w:id="2106536621">
          <w:marLeft w:val="0"/>
          <w:marRight w:val="0"/>
          <w:marTop w:val="0"/>
          <w:marBottom w:val="0"/>
          <w:divBdr>
            <w:top w:val="none" w:sz="0" w:space="0" w:color="auto"/>
            <w:left w:val="none" w:sz="0" w:space="0" w:color="auto"/>
            <w:bottom w:val="none" w:sz="0" w:space="0" w:color="auto"/>
            <w:right w:val="none" w:sz="0" w:space="0" w:color="auto"/>
          </w:divBdr>
        </w:div>
      </w:divsChild>
    </w:div>
    <w:div w:id="1725566978">
      <w:bodyDiv w:val="1"/>
      <w:marLeft w:val="0"/>
      <w:marRight w:val="0"/>
      <w:marTop w:val="0"/>
      <w:marBottom w:val="0"/>
      <w:divBdr>
        <w:top w:val="none" w:sz="0" w:space="0" w:color="auto"/>
        <w:left w:val="none" w:sz="0" w:space="0" w:color="auto"/>
        <w:bottom w:val="none" w:sz="0" w:space="0" w:color="auto"/>
        <w:right w:val="none" w:sz="0" w:space="0" w:color="auto"/>
      </w:divBdr>
    </w:div>
    <w:div w:id="1730496066">
      <w:bodyDiv w:val="1"/>
      <w:marLeft w:val="0"/>
      <w:marRight w:val="0"/>
      <w:marTop w:val="0"/>
      <w:marBottom w:val="0"/>
      <w:divBdr>
        <w:top w:val="none" w:sz="0" w:space="0" w:color="auto"/>
        <w:left w:val="none" w:sz="0" w:space="0" w:color="auto"/>
        <w:bottom w:val="none" w:sz="0" w:space="0" w:color="auto"/>
        <w:right w:val="none" w:sz="0" w:space="0" w:color="auto"/>
      </w:divBdr>
    </w:div>
    <w:div w:id="1740519443">
      <w:bodyDiv w:val="1"/>
      <w:marLeft w:val="0"/>
      <w:marRight w:val="0"/>
      <w:marTop w:val="0"/>
      <w:marBottom w:val="0"/>
      <w:divBdr>
        <w:top w:val="none" w:sz="0" w:space="0" w:color="auto"/>
        <w:left w:val="none" w:sz="0" w:space="0" w:color="auto"/>
        <w:bottom w:val="none" w:sz="0" w:space="0" w:color="auto"/>
        <w:right w:val="none" w:sz="0" w:space="0" w:color="auto"/>
      </w:divBdr>
    </w:div>
    <w:div w:id="1747876603">
      <w:bodyDiv w:val="1"/>
      <w:marLeft w:val="0"/>
      <w:marRight w:val="0"/>
      <w:marTop w:val="0"/>
      <w:marBottom w:val="0"/>
      <w:divBdr>
        <w:top w:val="none" w:sz="0" w:space="0" w:color="auto"/>
        <w:left w:val="none" w:sz="0" w:space="0" w:color="auto"/>
        <w:bottom w:val="none" w:sz="0" w:space="0" w:color="auto"/>
        <w:right w:val="none" w:sz="0" w:space="0" w:color="auto"/>
      </w:divBdr>
    </w:div>
    <w:div w:id="1775593976">
      <w:bodyDiv w:val="1"/>
      <w:marLeft w:val="0"/>
      <w:marRight w:val="0"/>
      <w:marTop w:val="0"/>
      <w:marBottom w:val="0"/>
      <w:divBdr>
        <w:top w:val="none" w:sz="0" w:space="0" w:color="auto"/>
        <w:left w:val="none" w:sz="0" w:space="0" w:color="auto"/>
        <w:bottom w:val="none" w:sz="0" w:space="0" w:color="auto"/>
        <w:right w:val="none" w:sz="0" w:space="0" w:color="auto"/>
      </w:divBdr>
    </w:div>
    <w:div w:id="1792284488">
      <w:bodyDiv w:val="1"/>
      <w:marLeft w:val="0"/>
      <w:marRight w:val="0"/>
      <w:marTop w:val="0"/>
      <w:marBottom w:val="0"/>
      <w:divBdr>
        <w:top w:val="none" w:sz="0" w:space="0" w:color="auto"/>
        <w:left w:val="none" w:sz="0" w:space="0" w:color="auto"/>
        <w:bottom w:val="none" w:sz="0" w:space="0" w:color="auto"/>
        <w:right w:val="none" w:sz="0" w:space="0" w:color="auto"/>
      </w:divBdr>
    </w:div>
    <w:div w:id="1813252221">
      <w:bodyDiv w:val="1"/>
      <w:marLeft w:val="0"/>
      <w:marRight w:val="0"/>
      <w:marTop w:val="0"/>
      <w:marBottom w:val="0"/>
      <w:divBdr>
        <w:top w:val="none" w:sz="0" w:space="0" w:color="auto"/>
        <w:left w:val="none" w:sz="0" w:space="0" w:color="auto"/>
        <w:bottom w:val="none" w:sz="0" w:space="0" w:color="auto"/>
        <w:right w:val="none" w:sz="0" w:space="0" w:color="auto"/>
      </w:divBdr>
    </w:div>
    <w:div w:id="1892496209">
      <w:bodyDiv w:val="1"/>
      <w:marLeft w:val="0"/>
      <w:marRight w:val="0"/>
      <w:marTop w:val="0"/>
      <w:marBottom w:val="0"/>
      <w:divBdr>
        <w:top w:val="none" w:sz="0" w:space="0" w:color="auto"/>
        <w:left w:val="none" w:sz="0" w:space="0" w:color="auto"/>
        <w:bottom w:val="none" w:sz="0" w:space="0" w:color="auto"/>
        <w:right w:val="none" w:sz="0" w:space="0" w:color="auto"/>
      </w:divBdr>
    </w:div>
    <w:div w:id="1912690021">
      <w:bodyDiv w:val="1"/>
      <w:marLeft w:val="0"/>
      <w:marRight w:val="0"/>
      <w:marTop w:val="0"/>
      <w:marBottom w:val="0"/>
      <w:divBdr>
        <w:top w:val="none" w:sz="0" w:space="0" w:color="auto"/>
        <w:left w:val="none" w:sz="0" w:space="0" w:color="auto"/>
        <w:bottom w:val="none" w:sz="0" w:space="0" w:color="auto"/>
        <w:right w:val="none" w:sz="0" w:space="0" w:color="auto"/>
      </w:divBdr>
    </w:div>
    <w:div w:id="1940289834">
      <w:bodyDiv w:val="1"/>
      <w:marLeft w:val="0"/>
      <w:marRight w:val="0"/>
      <w:marTop w:val="0"/>
      <w:marBottom w:val="0"/>
      <w:divBdr>
        <w:top w:val="none" w:sz="0" w:space="0" w:color="auto"/>
        <w:left w:val="none" w:sz="0" w:space="0" w:color="auto"/>
        <w:bottom w:val="none" w:sz="0" w:space="0" w:color="auto"/>
        <w:right w:val="none" w:sz="0" w:space="0" w:color="auto"/>
      </w:divBdr>
    </w:div>
    <w:div w:id="1978030876">
      <w:bodyDiv w:val="1"/>
      <w:marLeft w:val="0"/>
      <w:marRight w:val="0"/>
      <w:marTop w:val="0"/>
      <w:marBottom w:val="0"/>
      <w:divBdr>
        <w:top w:val="none" w:sz="0" w:space="0" w:color="auto"/>
        <w:left w:val="none" w:sz="0" w:space="0" w:color="auto"/>
        <w:bottom w:val="none" w:sz="0" w:space="0" w:color="auto"/>
        <w:right w:val="none" w:sz="0" w:space="0" w:color="auto"/>
      </w:divBdr>
    </w:div>
    <w:div w:id="2004969082">
      <w:bodyDiv w:val="1"/>
      <w:marLeft w:val="0"/>
      <w:marRight w:val="0"/>
      <w:marTop w:val="0"/>
      <w:marBottom w:val="0"/>
      <w:divBdr>
        <w:top w:val="none" w:sz="0" w:space="0" w:color="auto"/>
        <w:left w:val="none" w:sz="0" w:space="0" w:color="auto"/>
        <w:bottom w:val="none" w:sz="0" w:space="0" w:color="auto"/>
        <w:right w:val="none" w:sz="0" w:space="0" w:color="auto"/>
      </w:divBdr>
    </w:div>
    <w:div w:id="2024546115">
      <w:bodyDiv w:val="1"/>
      <w:marLeft w:val="0"/>
      <w:marRight w:val="0"/>
      <w:marTop w:val="0"/>
      <w:marBottom w:val="0"/>
      <w:divBdr>
        <w:top w:val="none" w:sz="0" w:space="0" w:color="auto"/>
        <w:left w:val="none" w:sz="0" w:space="0" w:color="auto"/>
        <w:bottom w:val="none" w:sz="0" w:space="0" w:color="auto"/>
        <w:right w:val="none" w:sz="0" w:space="0" w:color="auto"/>
      </w:divBdr>
    </w:div>
    <w:div w:id="203064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gistikos.pajegos@mi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K.kanceliarija@mil.l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vpt.lrv.lt" TargetMode="External"/><Relationship Id="rId1" Type="http://schemas.openxmlformats.org/officeDocument/2006/relationships/hyperlink" Target="mailto:info@vp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98286-6F2C-4EE9-BE4C-EB66C0899E4E}">
  <ds:schemaRefs>
    <ds:schemaRef ds:uri="http://schemas.openxmlformats.org/officeDocument/2006/bibliography"/>
  </ds:schemaRefs>
</ds:datastoreItem>
</file>

<file path=customXml/itemProps2.xml><?xml version="1.0" encoding="utf-8"?>
<ds:datastoreItem xmlns:ds="http://schemas.openxmlformats.org/officeDocument/2006/customXml" ds:itemID="{ACF94A69-4680-4883-BF74-AF3FBE105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326703-1FA5-4389-903D-333D6692169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2F8303C-6E86-4C50-961D-0976D08BF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2111</Words>
  <Characters>12038</Characters>
  <Application>Microsoft Office Word</Application>
  <DocSecurity>0</DocSecurity>
  <Lines>100</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14121</CharactersWithSpaces>
  <SharedDoc>false</SharedDoc>
  <HLinks>
    <vt:vector size="24" baseType="variant">
      <vt:variant>
        <vt:i4>5046385</vt:i4>
      </vt:variant>
      <vt:variant>
        <vt:i4>0</vt:i4>
      </vt:variant>
      <vt:variant>
        <vt:i4>0</vt:i4>
      </vt:variant>
      <vt:variant>
        <vt:i4>5</vt:i4>
      </vt:variant>
      <vt:variant>
        <vt:lpwstr>mailto:Info@ioprojects.lt?subject=Nauja%20u%C5%BEklausa</vt:lpwstr>
      </vt:variant>
      <vt:variant>
        <vt:lpwstr/>
      </vt:variant>
      <vt:variant>
        <vt:i4>7340070</vt:i4>
      </vt:variant>
      <vt:variant>
        <vt:i4>9</vt:i4>
      </vt:variant>
      <vt:variant>
        <vt:i4>0</vt:i4>
      </vt:variant>
      <vt:variant>
        <vt:i4>5</vt:i4>
      </vt:variant>
      <vt:variant>
        <vt:lpwstr>http://www.vpt.lrv.lt/</vt:lpwstr>
      </vt:variant>
      <vt:variant>
        <vt:lpwstr/>
      </vt:variant>
      <vt:variant>
        <vt:i4>458789</vt:i4>
      </vt:variant>
      <vt:variant>
        <vt:i4>6</vt:i4>
      </vt:variant>
      <vt:variant>
        <vt:i4>0</vt:i4>
      </vt:variant>
      <vt:variant>
        <vt:i4>5</vt:i4>
      </vt:variant>
      <vt:variant>
        <vt:lpwstr>mailto:info@vpt.lt</vt:lpwstr>
      </vt:variant>
      <vt:variant>
        <vt:lpwstr/>
      </vt:variant>
      <vt:variant>
        <vt:i4>2555971</vt:i4>
      </vt:variant>
      <vt:variant>
        <vt:i4>0</vt:i4>
      </vt:variant>
      <vt:variant>
        <vt:i4>0</vt:i4>
      </vt:variant>
      <vt:variant>
        <vt:i4>5</vt:i4>
      </vt:variant>
      <vt:variant>
        <vt:lpwstr>mailto:Vardas.Pavarde@vpt.lt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AJatuliene</dc:creator>
  <cp:lastModifiedBy>Asta Šimkuvienė</cp:lastModifiedBy>
  <cp:revision>2</cp:revision>
  <cp:lastPrinted>2017-04-05T07:57:00Z</cp:lastPrinted>
  <dcterms:created xsi:type="dcterms:W3CDTF">2026-10-05T12:48:00Z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