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02DDF6D6" w:rsidR="00D610DC" w:rsidRPr="00F41E63" w:rsidRDefault="00D610DC" w:rsidP="007940D8">
      <w:pPr>
        <w:pStyle w:val="paragraph"/>
        <w:tabs>
          <w:tab w:val="left" w:pos="426"/>
        </w:tabs>
        <w:spacing w:before="0" w:beforeAutospacing="0" w:after="0" w:afterAutospacing="0" w:line="276" w:lineRule="auto"/>
        <w:textAlignment w:val="baseline"/>
        <w:rPr>
          <w:rFonts w:ascii="Calibri" w:hAnsi="Calibri" w:cs="Calibri"/>
        </w:rPr>
      </w:pPr>
      <w:r w:rsidRPr="00F41E63">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5306B154" w14:textId="77777777" w:rsidR="00D25AA9" w:rsidRPr="00F41E63" w:rsidRDefault="00D25AA9" w:rsidP="007940D8">
      <w:pPr>
        <w:tabs>
          <w:tab w:val="left" w:pos="426"/>
        </w:tabs>
        <w:spacing w:line="276" w:lineRule="auto"/>
        <w:rPr>
          <w:rFonts w:ascii="Calibri" w:eastAsiaTheme="majorEastAsia" w:hAnsi="Calibri" w:cs="Calibri"/>
          <w:lang w:eastAsia="lt-LT"/>
        </w:rPr>
      </w:pPr>
    </w:p>
    <w:p w14:paraId="2A4A0F72" w14:textId="7DFC6144" w:rsidR="00687AA9" w:rsidRPr="00F41E63" w:rsidRDefault="00BC717B" w:rsidP="00687AA9">
      <w:pPr>
        <w:tabs>
          <w:tab w:val="left" w:pos="426"/>
        </w:tabs>
        <w:spacing w:line="276" w:lineRule="auto"/>
        <w:rPr>
          <w:rFonts w:ascii="Calibri" w:eastAsiaTheme="minorHAnsi" w:hAnsi="Calibri" w:cs="Calibri"/>
          <w:lang w:eastAsia="lt-LT"/>
        </w:rPr>
      </w:pPr>
      <w:r w:rsidRPr="00F41E63">
        <w:rPr>
          <w:rFonts w:ascii="Calibri" w:eastAsiaTheme="minorHAnsi" w:hAnsi="Calibri" w:cs="Calibri"/>
          <w:lang w:eastAsia="lt-LT"/>
        </w:rPr>
        <w:t xml:space="preserve">Vadovaujantis Tarnybai Įstatyme nustatyta pažeidimų prevencijos funkcija, šiuo metu atliekama </w:t>
      </w:r>
      <w:r w:rsidR="00E715EE" w:rsidRPr="00F41E63">
        <w:rPr>
          <w:rFonts w:ascii="Calibri" w:eastAsiaTheme="minorHAnsi" w:hAnsi="Calibri" w:cs="Calibri"/>
          <w:lang w:eastAsia="lt-LT"/>
        </w:rPr>
        <w:t xml:space="preserve"> Infrastruktūros valdymo agentūros </w:t>
      </w:r>
      <w:r w:rsidRPr="00F41E63">
        <w:rPr>
          <w:rFonts w:ascii="Calibri" w:eastAsiaTheme="minorHAnsi" w:hAnsi="Calibri" w:cs="Calibri"/>
          <w:lang w:eastAsia="lt-LT"/>
        </w:rPr>
        <w:t xml:space="preserve">(toliau – Perkančioji organizacija) vykdomo pirkimo Nr. </w:t>
      </w:r>
      <w:r w:rsidR="00001CF4" w:rsidRPr="00F41E63">
        <w:rPr>
          <w:rFonts w:ascii="Calibri" w:eastAsiaTheme="minorHAnsi" w:hAnsi="Calibri" w:cs="Calibri"/>
          <w:lang w:eastAsia="lt-LT"/>
        </w:rPr>
        <w:t>9517541</w:t>
      </w:r>
      <w:r w:rsidR="00FA5161" w:rsidRPr="00F41E63">
        <w:rPr>
          <w:rFonts w:ascii="Calibri" w:eastAsiaTheme="minorHAnsi" w:hAnsi="Calibri" w:cs="Calibri"/>
          <w:lang w:eastAsia="lt-LT"/>
        </w:rPr>
        <w:t xml:space="preserve"> </w:t>
      </w:r>
      <w:r w:rsidRPr="00F41E63">
        <w:rPr>
          <w:rFonts w:ascii="Calibri" w:eastAsiaTheme="minorHAnsi" w:hAnsi="Calibri" w:cs="Calibri"/>
          <w:lang w:eastAsia="lt-LT"/>
        </w:rPr>
        <w:t>„</w:t>
      </w:r>
      <w:r w:rsidR="00687AA9" w:rsidRPr="00F41E63">
        <w:rPr>
          <w:rFonts w:ascii="Calibri" w:eastAsiaTheme="minorHAnsi" w:hAnsi="Calibri" w:cs="Calibri"/>
          <w:lang w:eastAsia="lt-LT"/>
        </w:rPr>
        <w:t xml:space="preserve">Elektros tinklų Lietuvos kariuomenės Karinių oro pajėgų Aviacijos bazės teritorijoje statybos darbo </w:t>
      </w:r>
    </w:p>
    <w:p w14:paraId="45889325" w14:textId="763F5CB5" w:rsidR="00412582" w:rsidRPr="00F41E63" w:rsidRDefault="00687AA9" w:rsidP="00687AA9">
      <w:pPr>
        <w:tabs>
          <w:tab w:val="left" w:pos="426"/>
        </w:tabs>
        <w:spacing w:line="276" w:lineRule="auto"/>
        <w:rPr>
          <w:rFonts w:ascii="Calibri" w:eastAsiaTheme="minorHAnsi" w:hAnsi="Calibri" w:cs="Calibri"/>
          <w:lang w:eastAsia="lt-LT"/>
        </w:rPr>
      </w:pPr>
      <w:r w:rsidRPr="00F41E63">
        <w:rPr>
          <w:rFonts w:ascii="Calibri" w:eastAsiaTheme="minorHAnsi" w:hAnsi="Calibri" w:cs="Calibri"/>
          <w:lang w:eastAsia="lt-LT"/>
        </w:rPr>
        <w:t>projekto parengimas ir statybos darbai</w:t>
      </w:r>
      <w:r w:rsidR="00BC717B" w:rsidRPr="00F41E63">
        <w:rPr>
          <w:rFonts w:ascii="Calibri" w:eastAsiaTheme="minorHAnsi" w:hAnsi="Calibri" w:cs="Calibri"/>
          <w:lang w:eastAsia="lt-LT"/>
        </w:rPr>
        <w:t>“ (toliau – Pirkimas) dokumentų atitikties Įstatymui ir jį įgyvendinantiems teisės aktams peržiūra.</w:t>
      </w:r>
    </w:p>
    <w:p w14:paraId="4EDF1B0E" w14:textId="77777777" w:rsidR="00BC717B" w:rsidRPr="00F41E63" w:rsidRDefault="00BC717B" w:rsidP="007940D8">
      <w:pPr>
        <w:tabs>
          <w:tab w:val="left" w:pos="426"/>
        </w:tabs>
        <w:spacing w:line="276" w:lineRule="auto"/>
        <w:rPr>
          <w:rFonts w:ascii="Calibri" w:eastAsiaTheme="minorHAnsi" w:hAnsi="Calibri" w:cs="Calibri"/>
          <w:lang w:eastAsia="lt-LT"/>
        </w:rPr>
      </w:pPr>
    </w:p>
    <w:p w14:paraId="6D3AC1FE" w14:textId="13EB9FA3" w:rsidR="00E0330F" w:rsidRPr="00F41E63" w:rsidRDefault="00916965" w:rsidP="007940D8">
      <w:pPr>
        <w:tabs>
          <w:tab w:val="left" w:pos="426"/>
        </w:tabs>
        <w:spacing w:line="276" w:lineRule="auto"/>
        <w:rPr>
          <w:rFonts w:ascii="Calibri" w:eastAsiaTheme="minorHAnsi" w:hAnsi="Calibri" w:cs="Calibri"/>
          <w:lang w:eastAsia="lt-LT"/>
        </w:rPr>
      </w:pPr>
      <w:r w:rsidRPr="00F41E63">
        <w:rPr>
          <w:rFonts w:ascii="Calibri" w:eastAsiaTheme="minorHAnsi" w:hAnsi="Calibri" w:cs="Calibri"/>
          <w:lang w:eastAsia="lt-LT"/>
        </w:rPr>
        <w:t xml:space="preserve">Tarnyba, prevencine tvarka peržiūrėjusi Pirkimo dokumentus ir atsižvelgdama į galiojantį teisinį reglamentavimą, teikia pastabas ir rekomendacijas (toliau – Rekomendacija) dėl Pirkimo dokumentų </w:t>
      </w:r>
      <w:r w:rsidR="00566B6E" w:rsidRPr="00F41E63">
        <w:rPr>
          <w:rFonts w:ascii="Calibri" w:eastAsiaTheme="minorHAnsi" w:hAnsi="Calibri" w:cs="Calibri"/>
          <w:lang w:eastAsia="lt-LT"/>
        </w:rPr>
        <w:t>sąlygų</w:t>
      </w:r>
      <w:r w:rsidRPr="00F41E63">
        <w:rPr>
          <w:rFonts w:ascii="Calibri" w:eastAsiaTheme="minorHAnsi" w:hAnsi="Calibri" w:cs="Calibri"/>
          <w:lang w:eastAsia="lt-LT"/>
        </w:rPr>
        <w:t>.</w:t>
      </w:r>
    </w:p>
    <w:p w14:paraId="5E5BE066" w14:textId="77777777" w:rsidR="000F5702" w:rsidRPr="00F41E63" w:rsidRDefault="000F5702" w:rsidP="007940D8">
      <w:pPr>
        <w:tabs>
          <w:tab w:val="left" w:pos="426"/>
        </w:tabs>
        <w:spacing w:line="276" w:lineRule="auto"/>
        <w:rPr>
          <w:rFonts w:ascii="Calibri" w:hAnsi="Calibri" w:cs="Calibri"/>
        </w:rPr>
      </w:pPr>
    </w:p>
    <w:p w14:paraId="1BD1AA6F" w14:textId="327D7882" w:rsidR="006C0BF1" w:rsidRPr="00F41E63" w:rsidRDefault="006C0BF1" w:rsidP="007940D8">
      <w:pPr>
        <w:pStyle w:val="Sraopastraipa"/>
        <w:numPr>
          <w:ilvl w:val="0"/>
          <w:numId w:val="5"/>
        </w:numPr>
        <w:tabs>
          <w:tab w:val="left" w:pos="426"/>
          <w:tab w:val="left" w:pos="851"/>
        </w:tabs>
        <w:spacing w:line="276" w:lineRule="auto"/>
        <w:ind w:left="0" w:firstLine="0"/>
        <w:rPr>
          <w:rFonts w:ascii="Calibri" w:hAnsi="Calibri" w:cs="Calibri"/>
          <w:b/>
          <w:bCs/>
        </w:rPr>
      </w:pPr>
      <w:r w:rsidRPr="00F41E63">
        <w:rPr>
          <w:rFonts w:ascii="Calibri" w:hAnsi="Calibri" w:cs="Calibri"/>
          <w:b/>
          <w:bCs/>
        </w:rPr>
        <w:t>Dėl kvalifikacijos reikalavim</w:t>
      </w:r>
      <w:r w:rsidR="0048227F" w:rsidRPr="00F41E63">
        <w:rPr>
          <w:rFonts w:ascii="Calibri" w:hAnsi="Calibri" w:cs="Calibri"/>
          <w:b/>
          <w:bCs/>
        </w:rPr>
        <w:t>o</w:t>
      </w:r>
    </w:p>
    <w:p w14:paraId="650AB30F" w14:textId="4A9C52A5" w:rsidR="00E2635F" w:rsidRPr="00F41E63" w:rsidRDefault="51DC88FA" w:rsidP="003B5080">
      <w:pPr>
        <w:pStyle w:val="Sraopastraipa"/>
        <w:tabs>
          <w:tab w:val="left" w:pos="0"/>
          <w:tab w:val="left" w:pos="426"/>
        </w:tabs>
        <w:spacing w:line="276" w:lineRule="auto"/>
        <w:ind w:left="0"/>
        <w:textAlignment w:val="baseline"/>
        <w:rPr>
          <w:rFonts w:ascii="Calibri" w:hAnsi="Calibri" w:cs="Calibri"/>
        </w:rPr>
      </w:pPr>
      <w:r w:rsidRPr="00F41E63">
        <w:rPr>
          <w:rFonts w:ascii="Calibri" w:hAnsi="Calibri" w:cs="Calibri"/>
        </w:rPr>
        <w:t xml:space="preserve">Pirkimo sąlygų </w:t>
      </w:r>
      <w:r w:rsidR="00523E09" w:rsidRPr="00F41E63">
        <w:rPr>
          <w:rFonts w:ascii="Calibri" w:hAnsi="Calibri" w:cs="Calibri"/>
        </w:rPr>
        <w:t>4</w:t>
      </w:r>
      <w:r w:rsidRPr="00F41E63">
        <w:rPr>
          <w:rFonts w:ascii="Calibri" w:hAnsi="Calibri" w:cs="Calibri"/>
        </w:rPr>
        <w:t xml:space="preserve"> priedo</w:t>
      </w:r>
      <w:r w:rsidR="72EB4976" w:rsidRPr="00F41E63">
        <w:rPr>
          <w:rFonts w:ascii="Calibri" w:hAnsi="Calibri" w:cs="Calibri"/>
        </w:rPr>
        <w:t xml:space="preserve"> </w:t>
      </w:r>
      <w:r w:rsidR="00FF3E8F" w:rsidRPr="00F41E63">
        <w:rPr>
          <w:rFonts w:ascii="Calibri" w:hAnsi="Calibri" w:cs="Calibri"/>
        </w:rPr>
        <w:t>„Tiekėjų pašalinimo pagrindai, reikalaujami kvalifikacijos reikalavimai</w:t>
      </w:r>
      <w:r w:rsidR="7C3C0F15" w:rsidRPr="00F41E63">
        <w:rPr>
          <w:rFonts w:ascii="Calibri" w:hAnsi="Calibri" w:cs="Calibri"/>
        </w:rPr>
        <w:t>“</w:t>
      </w:r>
      <w:r w:rsidR="006E6CD9" w:rsidRPr="00F41E63">
        <w:rPr>
          <w:rFonts w:ascii="Calibri" w:hAnsi="Calibri" w:cs="Calibri"/>
        </w:rPr>
        <w:t xml:space="preserve"> (toliau – </w:t>
      </w:r>
      <w:r w:rsidR="00523E09" w:rsidRPr="00F41E63">
        <w:rPr>
          <w:rFonts w:ascii="Calibri" w:hAnsi="Calibri" w:cs="Calibri"/>
        </w:rPr>
        <w:t>4</w:t>
      </w:r>
      <w:r w:rsidR="006E6CD9" w:rsidRPr="00F41E63">
        <w:rPr>
          <w:rFonts w:ascii="Calibri" w:hAnsi="Calibri" w:cs="Calibri"/>
        </w:rPr>
        <w:t xml:space="preserve"> Priedas)</w:t>
      </w:r>
      <w:r w:rsidR="7C3C0F15" w:rsidRPr="00F41E63">
        <w:rPr>
          <w:rFonts w:ascii="Calibri" w:hAnsi="Calibri" w:cs="Calibri"/>
        </w:rPr>
        <w:t xml:space="preserve"> </w:t>
      </w:r>
      <w:r w:rsidR="00A177D4" w:rsidRPr="00F41E63">
        <w:rPr>
          <w:rFonts w:ascii="Calibri" w:hAnsi="Calibri" w:cs="Calibri"/>
        </w:rPr>
        <w:t>2</w:t>
      </w:r>
      <w:r w:rsidR="009836ED" w:rsidRPr="00F41E63">
        <w:rPr>
          <w:rFonts w:ascii="Calibri" w:hAnsi="Calibri" w:cs="Calibri"/>
        </w:rPr>
        <w:t xml:space="preserve"> </w:t>
      </w:r>
      <w:r w:rsidRPr="00F41E63">
        <w:rPr>
          <w:rFonts w:ascii="Calibri" w:hAnsi="Calibri" w:cs="Calibri"/>
        </w:rPr>
        <w:t>lentel</w:t>
      </w:r>
      <w:r w:rsidR="461E38C1" w:rsidRPr="00F41E63">
        <w:rPr>
          <w:rFonts w:ascii="Calibri" w:hAnsi="Calibri" w:cs="Calibri"/>
        </w:rPr>
        <w:t>ė</w:t>
      </w:r>
      <w:r w:rsidR="009836ED" w:rsidRPr="00F41E63">
        <w:rPr>
          <w:rFonts w:ascii="Calibri" w:hAnsi="Calibri" w:cs="Calibri"/>
        </w:rPr>
        <w:t>s</w:t>
      </w:r>
      <w:r w:rsidRPr="00F41E63">
        <w:rPr>
          <w:rFonts w:ascii="Calibri" w:hAnsi="Calibri" w:cs="Calibri"/>
        </w:rPr>
        <w:t xml:space="preserve"> </w:t>
      </w:r>
      <w:r w:rsidR="001562C3" w:rsidRPr="00F41E63">
        <w:rPr>
          <w:rFonts w:ascii="Calibri" w:hAnsi="Calibri" w:cs="Calibri"/>
        </w:rPr>
        <w:t xml:space="preserve">„Kvalifikacijos reikalavimai“ </w:t>
      </w:r>
      <w:r w:rsidR="009836ED" w:rsidRPr="00F41E63">
        <w:rPr>
          <w:rFonts w:ascii="Calibri" w:hAnsi="Calibri" w:cs="Calibri"/>
        </w:rPr>
        <w:t>(toliau – Kvalifikacijos reikalavimai) 1</w:t>
      </w:r>
      <w:r w:rsidR="001562C3" w:rsidRPr="00F41E63">
        <w:rPr>
          <w:rFonts w:ascii="Calibri" w:hAnsi="Calibri" w:cs="Calibri"/>
        </w:rPr>
        <w:t xml:space="preserve"> punkte </w:t>
      </w:r>
      <w:r w:rsidR="461E38C1" w:rsidRPr="00F41E63">
        <w:rPr>
          <w:rFonts w:ascii="Calibri" w:hAnsi="Calibri" w:cs="Calibri"/>
        </w:rPr>
        <w:t>nustatytas reikalavimas: „</w:t>
      </w:r>
      <w:r w:rsidR="009136D8" w:rsidRPr="00F41E63">
        <w:rPr>
          <w:rFonts w:ascii="Calibri" w:hAnsi="Calibri" w:cs="Calibri"/>
        </w:rPr>
        <w:t>Tiekėjas privalo turėti atestatą, suteikiantį teisę vykdyti elektros įrenginių įrengimo ir eksploatavimo iki 10kV arba aukštesnės įtampos darbus</w:t>
      </w:r>
      <w:r w:rsidR="62CD6E03" w:rsidRPr="00F41E63">
        <w:rPr>
          <w:rFonts w:ascii="Calibri" w:hAnsi="Calibri" w:cs="Calibri"/>
        </w:rPr>
        <w:t xml:space="preserve">“. </w:t>
      </w:r>
      <w:r w:rsidR="00AD1AF9" w:rsidRPr="00F41E63">
        <w:rPr>
          <w:rFonts w:ascii="Calibri" w:hAnsi="Calibri" w:cs="Calibri"/>
        </w:rPr>
        <w:t>Atitikčiai nustatytam reikalavimui pagrįsti nurodyta pateikti galiojantį Valstybinės energetikos reguliavimo tarybos atestatą, suteikiantį teisę vykdyti elektros įrenginių įrengimo ir eksploatavimo iki 10 kV darbus.</w:t>
      </w:r>
      <w:r w:rsidR="00545ED1" w:rsidRPr="00F41E63">
        <w:rPr>
          <w:rFonts w:ascii="Calibri" w:hAnsi="Calibri" w:cs="Calibri"/>
        </w:rPr>
        <w:t xml:space="preserve"> </w:t>
      </w:r>
      <w:r w:rsidR="001B651C" w:rsidRPr="00F41E63">
        <w:rPr>
          <w:rFonts w:ascii="Calibri" w:hAnsi="Calibri" w:cs="Calibri"/>
          <w:color w:val="000000"/>
        </w:rPr>
        <w:t xml:space="preserve">Tarnyba pažymi, kad </w:t>
      </w:r>
      <w:r w:rsidR="001B651C" w:rsidRPr="00F41E63">
        <w:rPr>
          <w:rFonts w:ascii="Calibri" w:hAnsi="Calibri" w:cs="Calibri"/>
          <w:lang w:eastAsia="lt-LT"/>
        </w:rPr>
        <w:t>Įstatymo 47 straipsnio 1 dalyje nurodyta, kad nustatyti kandidatų ar dalyvių kvalifikacijos reikalavimai negali dirbtinai riboti konkurencijos, turi būti proporcingi ir susiję su pirkimo objektu,</w:t>
      </w:r>
      <w:r w:rsidR="001B651C" w:rsidRPr="00F41E63">
        <w:rPr>
          <w:rFonts w:ascii="Calibri" w:hAnsi="Calibri" w:cs="Calibri"/>
          <w:b/>
          <w:bCs/>
          <w:lang w:eastAsia="lt-LT"/>
        </w:rPr>
        <w:t xml:space="preserve"> tikslūs ir aiškūs</w:t>
      </w:r>
      <w:r w:rsidR="001B651C" w:rsidRPr="00F41E63">
        <w:rPr>
          <w:rFonts w:ascii="Calibri" w:hAnsi="Calibri" w:cs="Calibri"/>
          <w:lang w:eastAsia="lt-LT"/>
        </w:rPr>
        <w:t xml:space="preserve">. </w:t>
      </w:r>
      <w:r w:rsidR="00E15B42" w:rsidRPr="00F41E63">
        <w:rPr>
          <w:rFonts w:ascii="Calibri" w:hAnsi="Calibri" w:cs="Calibri"/>
          <w:lang w:eastAsia="lt-LT"/>
        </w:rPr>
        <w:t xml:space="preserve">Šiuo atveju iš nustatyto kvalifikacijos reikalavimo ir jo atitiktį pagrindžiančių dokumentų formuluočių nėra aišku, ar tiekėjas atitiktį šiam kvalifikacijos reikalavimui turi pagrįsti vienu atestatu, suteikiančiu teisę vykdyti tiek elektros įrenginių įrengimo, tiek jų eksploatavimo darbus, ar atitiktis reikalavimui gali būti grindžiama atskirais atestatais, suteikiančiais teisę vykdyti atitinkamai elektros įrenginių įrengimo ir elektros įrenginių eksploatavimo veiklą. </w:t>
      </w:r>
      <w:r w:rsidR="003D0FA1" w:rsidRPr="00F41E63">
        <w:rPr>
          <w:rFonts w:ascii="Calibri" w:hAnsi="Calibri" w:cs="Calibri"/>
        </w:rPr>
        <w:t>Tarnyba a</w:t>
      </w:r>
      <w:r w:rsidR="00E2635F" w:rsidRPr="00F41E63">
        <w:rPr>
          <w:rFonts w:ascii="Calibri" w:hAnsi="Calibri" w:cs="Calibri"/>
        </w:rPr>
        <w:t>tkreip</w:t>
      </w:r>
      <w:r w:rsidR="003D0FA1" w:rsidRPr="00F41E63">
        <w:rPr>
          <w:rFonts w:ascii="Calibri" w:hAnsi="Calibri" w:cs="Calibri"/>
        </w:rPr>
        <w:t>ia</w:t>
      </w:r>
      <w:r w:rsidR="00E2635F" w:rsidRPr="00F41E63">
        <w:rPr>
          <w:rFonts w:ascii="Calibri" w:hAnsi="Calibri" w:cs="Calibri"/>
        </w:rPr>
        <w:t xml:space="preserve"> dėme</w:t>
      </w:r>
      <w:r w:rsidR="003D0FA1" w:rsidRPr="00F41E63">
        <w:rPr>
          <w:rFonts w:ascii="Calibri" w:hAnsi="Calibri" w:cs="Calibri"/>
        </w:rPr>
        <w:t>sį</w:t>
      </w:r>
      <w:r w:rsidR="00E2635F" w:rsidRPr="00F41E63">
        <w:rPr>
          <w:rFonts w:ascii="Calibri" w:hAnsi="Calibri" w:cs="Calibri"/>
        </w:rPr>
        <w:t>, kad</w:t>
      </w:r>
      <w:r w:rsidR="00EC3C2F" w:rsidRPr="00F41E63">
        <w:rPr>
          <w:rFonts w:ascii="Calibri" w:hAnsi="Calibri" w:cs="Calibri"/>
        </w:rPr>
        <w:t xml:space="preserve"> Lietuvos Respublikos energetikos įstatymo 22 straipsnio 1 dalyje elektros įrenginių įrengimo ir elektros įrenginių eksploatavimo veiklos atestatai nustatyti kaip atskiros atestatų rūšys</w:t>
      </w:r>
      <w:r w:rsidR="00A52008" w:rsidRPr="00F41E63">
        <w:rPr>
          <w:rFonts w:ascii="Calibri" w:hAnsi="Calibri" w:cs="Calibri"/>
        </w:rPr>
        <w:t>. Be to, A</w:t>
      </w:r>
      <w:r w:rsidR="00E40031" w:rsidRPr="00F41E63">
        <w:rPr>
          <w:rFonts w:ascii="Calibri" w:hAnsi="Calibri" w:cs="Calibri"/>
        </w:rPr>
        <w:t>smenų, turinčių teisę įrengti ir (ar) eksploatuoti energetikos įrenginius, atestavimo taisyklių</w:t>
      </w:r>
      <w:r w:rsidR="00FA7447" w:rsidRPr="00F41E63">
        <w:rPr>
          <w:rStyle w:val="Puslapioinaosnuoroda"/>
          <w:rFonts w:ascii="Calibri" w:hAnsi="Calibri" w:cs="Calibri"/>
        </w:rPr>
        <w:footnoteReference w:id="2"/>
      </w:r>
      <w:r w:rsidR="00E2635F" w:rsidRPr="00F41E63">
        <w:rPr>
          <w:rFonts w:ascii="Calibri" w:hAnsi="Calibri" w:cs="Calibri"/>
        </w:rPr>
        <w:t xml:space="preserve"> 4 punkte nustatyta, kad išduodami </w:t>
      </w:r>
      <w:r w:rsidR="00E2635F" w:rsidRPr="00F41E63">
        <w:rPr>
          <w:rFonts w:ascii="Calibri" w:hAnsi="Calibri" w:cs="Calibri"/>
          <w:b/>
          <w:bCs/>
        </w:rPr>
        <w:t>atskiri kiekvienos veiklos rūšies</w:t>
      </w:r>
      <w:r w:rsidR="00E2635F" w:rsidRPr="00F41E63">
        <w:rPr>
          <w:rFonts w:ascii="Calibri" w:hAnsi="Calibri" w:cs="Calibri"/>
        </w:rPr>
        <w:t xml:space="preserve"> energetikos įrenginių įrengimo ir (ar) eksploatavimo </w:t>
      </w:r>
      <w:r w:rsidR="00E2635F" w:rsidRPr="00F41E63">
        <w:rPr>
          <w:rFonts w:ascii="Calibri" w:hAnsi="Calibri" w:cs="Calibri"/>
          <w:b/>
          <w:bCs/>
        </w:rPr>
        <w:t>atestatai.</w:t>
      </w:r>
      <w:r w:rsidR="00E2635F" w:rsidRPr="00F41E63">
        <w:rPr>
          <w:rFonts w:ascii="Calibri" w:hAnsi="Calibri" w:cs="Calibri"/>
        </w:rPr>
        <w:t xml:space="preserve"> </w:t>
      </w:r>
      <w:r w:rsidR="00DD59E9" w:rsidRPr="00F41E63">
        <w:rPr>
          <w:rFonts w:ascii="Calibri" w:hAnsi="Calibri" w:cs="Calibri"/>
        </w:rPr>
        <w:t xml:space="preserve">Atsižvelgdama į nurodytą teisinį reglamentavimą, Tarnyba rekomenduoja </w:t>
      </w:r>
      <w:r w:rsidR="005F60C5">
        <w:rPr>
          <w:rFonts w:ascii="Calibri" w:hAnsi="Calibri" w:cs="Calibri"/>
        </w:rPr>
        <w:t>patikslinti</w:t>
      </w:r>
      <w:r w:rsidR="00DD59E9" w:rsidRPr="00F41E63">
        <w:rPr>
          <w:rFonts w:ascii="Calibri" w:hAnsi="Calibri" w:cs="Calibri"/>
        </w:rPr>
        <w:t xml:space="preserve"> </w:t>
      </w:r>
      <w:r w:rsidR="00545ED1" w:rsidRPr="00F41E63">
        <w:rPr>
          <w:rFonts w:ascii="Calibri" w:hAnsi="Calibri" w:cs="Calibri"/>
        </w:rPr>
        <w:t xml:space="preserve">nustatyto </w:t>
      </w:r>
      <w:r w:rsidR="00DD59E9" w:rsidRPr="00F41E63">
        <w:rPr>
          <w:rFonts w:ascii="Calibri" w:hAnsi="Calibri" w:cs="Calibri"/>
        </w:rPr>
        <w:t>kvalifikacijos reikalavimo ir (ar) atitiktį jam pagrindžiančių dokumentų formuluotes, aiškiai nustatant, kad tiekėjo atitiktis reikalavimui gali būti grindžiama ir atskirais galiojančiais atestatais, suteikiančiais teisę vykdyti atitinkamai elektros įrenginių įrengimo ir elektros įrenginių eksploatavimo darbus.</w:t>
      </w:r>
    </w:p>
    <w:p w14:paraId="5726FA82" w14:textId="77777777" w:rsidR="0047654E" w:rsidRDefault="0047654E" w:rsidP="007940D8">
      <w:pPr>
        <w:pStyle w:val="Sraopastraipa"/>
        <w:tabs>
          <w:tab w:val="left" w:pos="426"/>
        </w:tabs>
        <w:spacing w:line="276" w:lineRule="auto"/>
        <w:ind w:left="0"/>
        <w:rPr>
          <w:rFonts w:ascii="Calibri" w:hAnsi="Calibri" w:cs="Calibri"/>
        </w:rPr>
      </w:pPr>
    </w:p>
    <w:p w14:paraId="503B3CBF" w14:textId="77777777" w:rsidR="00C72EF3" w:rsidRPr="00F41E63" w:rsidRDefault="00C72EF3" w:rsidP="007940D8">
      <w:pPr>
        <w:pStyle w:val="Sraopastraipa"/>
        <w:tabs>
          <w:tab w:val="left" w:pos="426"/>
        </w:tabs>
        <w:spacing w:line="276" w:lineRule="auto"/>
        <w:ind w:left="0"/>
        <w:rPr>
          <w:rFonts w:ascii="Calibri" w:hAnsi="Calibri" w:cs="Calibri"/>
        </w:rPr>
      </w:pPr>
    </w:p>
    <w:p w14:paraId="70575AB8" w14:textId="633A16B5" w:rsidR="002C155A" w:rsidRPr="00F41E63" w:rsidRDefault="002C155A" w:rsidP="007940D8">
      <w:pPr>
        <w:pStyle w:val="Sraopastraipa"/>
        <w:numPr>
          <w:ilvl w:val="0"/>
          <w:numId w:val="5"/>
        </w:numPr>
        <w:tabs>
          <w:tab w:val="left" w:pos="284"/>
          <w:tab w:val="left" w:pos="426"/>
        </w:tabs>
        <w:spacing w:line="276" w:lineRule="auto"/>
        <w:ind w:left="0" w:firstLine="0"/>
        <w:rPr>
          <w:rFonts w:ascii="Calibri" w:hAnsi="Calibri" w:cs="Calibri"/>
          <w:b/>
          <w:bCs/>
        </w:rPr>
      </w:pPr>
      <w:r w:rsidRPr="00F41E63">
        <w:rPr>
          <w:rFonts w:ascii="Calibri" w:hAnsi="Calibri" w:cs="Calibri"/>
          <w:b/>
          <w:bCs/>
        </w:rPr>
        <w:lastRenderedPageBreak/>
        <w:t>Dėl nacionalinio saugumo reikalavimų</w:t>
      </w:r>
    </w:p>
    <w:p w14:paraId="15B60D64" w14:textId="6F1347EC" w:rsidR="00D15EEA" w:rsidRPr="005F60C5" w:rsidRDefault="002209AB" w:rsidP="007330DE">
      <w:pPr>
        <w:pStyle w:val="Sraopastraipa"/>
        <w:numPr>
          <w:ilvl w:val="1"/>
          <w:numId w:val="5"/>
        </w:numPr>
        <w:tabs>
          <w:tab w:val="left" w:pos="426"/>
          <w:tab w:val="left" w:pos="993"/>
        </w:tabs>
        <w:spacing w:line="276" w:lineRule="auto"/>
        <w:ind w:left="0" w:firstLine="0"/>
        <w:rPr>
          <w:rFonts w:ascii="Calibri" w:hAnsi="Calibri" w:cs="Calibri"/>
        </w:rPr>
      </w:pPr>
      <w:r w:rsidRPr="005F60C5">
        <w:rPr>
          <w:rFonts w:ascii="Calibri" w:hAnsi="Calibri" w:cs="Calibri"/>
        </w:rPr>
        <w:t xml:space="preserve">Pirkimų sąlygų </w:t>
      </w:r>
      <w:r w:rsidR="00801CD1" w:rsidRPr="005F60C5">
        <w:rPr>
          <w:rFonts w:ascii="Calibri" w:hAnsi="Calibri" w:cs="Calibri"/>
        </w:rPr>
        <w:t>specialios dalies 5.6 papunktyje nustatyta</w:t>
      </w:r>
      <w:r w:rsidR="00BE1BBD" w:rsidRPr="005F60C5">
        <w:rPr>
          <w:rFonts w:ascii="Calibri" w:hAnsi="Calibri" w:cs="Calibri"/>
        </w:rPr>
        <w:t xml:space="preserve">: </w:t>
      </w:r>
      <w:r w:rsidR="00801CD1" w:rsidRPr="005F60C5">
        <w:rPr>
          <w:rFonts w:ascii="Calibri" w:hAnsi="Calibri" w:cs="Calibri"/>
        </w:rPr>
        <w:t>„</w:t>
      </w:r>
      <w:r w:rsidR="00254BB9" w:rsidRPr="005F60C5">
        <w:rPr>
          <w:rFonts w:ascii="Calibri" w:hAnsi="Calibri" w:cs="Calibri"/>
        </w:rPr>
        <w:t xml:space="preserve">Perkančioji organizacija laiko, kad tiekėjas turi interesų, galinčių kelti grėsmę nacionaliniam saugumui, jei jis, jo subtiekėjas (-ai) ar ūkio subjektas (-ai), kurių pajėgumais remiamasi, kurie patys ar juos kontroliuojantys asmenys atitinka VPĮ </w:t>
      </w:r>
      <w:r w:rsidR="00254BB9" w:rsidRPr="005F60C5">
        <w:rPr>
          <w:rFonts w:ascii="Calibri" w:hAnsi="Calibri" w:cs="Calibri"/>
          <w:b/>
          <w:bCs/>
        </w:rPr>
        <w:t>47 straipsnio 9 dalyje nustatytas sąlygas</w:t>
      </w:r>
      <w:r w:rsidR="00254BB9" w:rsidRPr="005F60C5">
        <w:rPr>
          <w:rFonts w:ascii="Calibri" w:hAnsi="Calibri" w:cs="Calibri"/>
        </w:rPr>
        <w:t>“</w:t>
      </w:r>
      <w:r w:rsidR="0072543F" w:rsidRPr="005F60C5">
        <w:rPr>
          <w:rFonts w:ascii="Calibri" w:hAnsi="Calibri" w:cs="Calibri"/>
        </w:rPr>
        <w:t xml:space="preserve">. </w:t>
      </w:r>
      <w:r w:rsidR="00D15EEA" w:rsidRPr="005F60C5">
        <w:rPr>
          <w:rFonts w:ascii="Calibri" w:hAnsi="Calibri" w:cs="Calibri"/>
        </w:rPr>
        <w:t xml:space="preserve">Tarnyba atkreipia dėmesį, kad Įstatymo 37 straipsnio 9 dalies ir 47 straipsnio 9 dalies nuostatų taikymas siejamas ne tik su atitinkamu pirkimo vykdytojo statusu, bet ir su pirkimo objektu, t. y. šios nuostatos taikomos atliekant pirkimus, kurių objektas apima Įstatymo 92 straipsnio 13 dalyje numatytame sąraše nurodytų </w:t>
      </w:r>
      <w:r w:rsidR="008914D1" w:rsidRPr="005F60C5">
        <w:rPr>
          <w:rFonts w:ascii="Calibri" w:hAnsi="Calibri" w:cs="Calibri"/>
        </w:rPr>
        <w:t xml:space="preserve">Bendrojo viešųjų pirkimų žodyno </w:t>
      </w:r>
      <w:r w:rsidR="000618BE" w:rsidRPr="005F60C5">
        <w:rPr>
          <w:rFonts w:ascii="Calibri" w:hAnsi="Calibri" w:cs="Calibri"/>
        </w:rPr>
        <w:t xml:space="preserve">(toliau – BVPŽ) </w:t>
      </w:r>
      <w:r w:rsidR="00D15EEA" w:rsidRPr="005F60C5">
        <w:rPr>
          <w:rFonts w:ascii="Calibri" w:hAnsi="Calibri" w:cs="Calibri"/>
        </w:rPr>
        <w:t>kodų prekes ar paslaugas.</w:t>
      </w:r>
      <w:r w:rsidR="00303700" w:rsidRPr="005F60C5">
        <w:rPr>
          <w:rFonts w:ascii="Calibri" w:hAnsi="Calibri" w:cs="Calibri"/>
        </w:rPr>
        <w:t xml:space="preserve"> </w:t>
      </w:r>
      <w:r w:rsidR="00D15EEA" w:rsidRPr="005F60C5">
        <w:rPr>
          <w:rFonts w:ascii="Calibri" w:hAnsi="Calibri" w:cs="Calibri"/>
        </w:rPr>
        <w:t>Tarnyba taip pat yra išaiškinusi</w:t>
      </w:r>
      <w:r w:rsidR="003710A9" w:rsidRPr="00F41E63">
        <w:rPr>
          <w:rStyle w:val="Puslapioinaosnuoroda"/>
          <w:rFonts w:ascii="Calibri" w:hAnsi="Calibri" w:cs="Calibri"/>
        </w:rPr>
        <w:footnoteReference w:id="3"/>
      </w:r>
      <w:r w:rsidR="00D15EEA" w:rsidRPr="005F60C5">
        <w:rPr>
          <w:rFonts w:ascii="Calibri" w:hAnsi="Calibri" w:cs="Calibri"/>
        </w:rPr>
        <w:t xml:space="preserve">, kad tuo atveju, kai </w:t>
      </w:r>
      <w:r w:rsidR="005D2F7B" w:rsidRPr="005F60C5">
        <w:rPr>
          <w:rFonts w:ascii="Calibri" w:hAnsi="Calibri" w:cs="Calibri"/>
        </w:rPr>
        <w:t xml:space="preserve">„pirkimo vykdytojas įsigyja pirkimo objektą, kurio BVPŽ kodas nepatenka į sąrašą, tačiau to pirkimo objekto atskiri „sudėtiniai elementai“ į tą sąrašą patenka (kaip, pavyzdžiui, autobusuose ar medicininėje įrangoje montuojama ar su jais komplektuojama kompiuterinė ar programinė įranga), tokiu atveju, būtent šiems pirkimo objekto „sudėtiniams elementams“ (ne visam pirkimo objektui)  taikytinos VPĮ 37 str. 9 d. ir 47 str. 9 d. nuostatos. </w:t>
      </w:r>
      <w:r w:rsidR="009942DB" w:rsidRPr="005F60C5">
        <w:rPr>
          <w:rFonts w:ascii="Calibri" w:hAnsi="Calibri" w:cs="Calibri"/>
        </w:rPr>
        <w:t>Tokiu atveju pirkimo vykdytojas pirkimo dokumentuose turi nurodyti ne tik pagrindinį perkamo objekto BVPŽ kodą &lt;...&gt;, tačiau identifikuoti ir išvardinti visus konkrečiu atveju reikalingus (pirkimo objekto „sudėtinių elementų“) papildomus BVPŽ kodus, kurie patenka į sąrašą ir pirkimo sąlygose aiškiai nurodyti, kad šiems papildomiems BVPŽ kodams bus taikomos VPĮ 37 str. 9 d. ir 47 str. 9 d. nuostatos &lt;...&gt;“</w:t>
      </w:r>
      <w:r w:rsidR="00D15EEA" w:rsidRPr="005F60C5">
        <w:rPr>
          <w:rFonts w:ascii="Calibri" w:hAnsi="Calibri" w:cs="Calibri"/>
        </w:rPr>
        <w:t>.</w:t>
      </w:r>
    </w:p>
    <w:p w14:paraId="35648807" w14:textId="5B29A75F" w:rsidR="00D15EEA" w:rsidRPr="00F41E63" w:rsidRDefault="00D15EEA" w:rsidP="00D04F07">
      <w:pPr>
        <w:tabs>
          <w:tab w:val="left" w:pos="426"/>
          <w:tab w:val="left" w:pos="993"/>
        </w:tabs>
        <w:spacing w:line="276" w:lineRule="auto"/>
        <w:rPr>
          <w:rFonts w:ascii="Calibri" w:hAnsi="Calibri" w:cs="Calibri"/>
        </w:rPr>
      </w:pPr>
      <w:r w:rsidRPr="00F41E63">
        <w:rPr>
          <w:rFonts w:ascii="Calibri" w:hAnsi="Calibri" w:cs="Calibri"/>
        </w:rPr>
        <w:t xml:space="preserve">Taip pat atkreiptinas dėmesys, kad Pirkimo dokumentuose nustatytas </w:t>
      </w:r>
      <w:r w:rsidR="00F31D86" w:rsidRPr="00F41E63">
        <w:rPr>
          <w:rFonts w:ascii="Calibri" w:hAnsi="Calibri" w:cs="Calibri"/>
        </w:rPr>
        <w:t xml:space="preserve">Įstatymo </w:t>
      </w:r>
      <w:r w:rsidRPr="00F41E63">
        <w:rPr>
          <w:rFonts w:ascii="Calibri" w:hAnsi="Calibri" w:cs="Calibri"/>
        </w:rPr>
        <w:t xml:space="preserve">47 straipsnio 9 dalyje įtvirtintas reikalavimas, tačiau </w:t>
      </w:r>
      <w:r w:rsidR="00F31D86" w:rsidRPr="00F41E63">
        <w:rPr>
          <w:rFonts w:ascii="Calibri" w:hAnsi="Calibri" w:cs="Calibri"/>
        </w:rPr>
        <w:t>Įstatymo</w:t>
      </w:r>
      <w:r w:rsidRPr="00F41E63">
        <w:rPr>
          <w:rFonts w:ascii="Calibri" w:hAnsi="Calibri" w:cs="Calibri"/>
        </w:rPr>
        <w:t xml:space="preserve"> 37 straipsnio 9 dalies nuostatos Pirkimui netaikomos</w:t>
      </w:r>
      <w:r w:rsidR="00906576" w:rsidRPr="00F41E63">
        <w:rPr>
          <w:rFonts w:ascii="Calibri" w:hAnsi="Calibri" w:cs="Calibri"/>
        </w:rPr>
        <w:t>. T</w:t>
      </w:r>
      <w:r w:rsidR="0070008A" w:rsidRPr="00F41E63">
        <w:rPr>
          <w:rFonts w:ascii="Calibri" w:hAnsi="Calibri" w:cs="Calibri"/>
        </w:rPr>
        <w:t xml:space="preserve">aip pat prie Pirkimo dokumentų nėra pridėta Tarnybos nustatytos formos </w:t>
      </w:r>
      <w:hyperlink r:id="rId11" w:history="1">
        <w:r w:rsidR="0070008A" w:rsidRPr="00F41E63">
          <w:rPr>
            <w:rStyle w:val="Hipersaitas"/>
            <w:rFonts w:ascii="Calibri" w:hAnsi="Calibri" w:cs="Calibri"/>
          </w:rPr>
          <w:t>Nacionalinio saugumo reikalavimų atitikties deklaracija</w:t>
        </w:r>
      </w:hyperlink>
      <w:r w:rsidR="0070008A" w:rsidRPr="00F41E63">
        <w:rPr>
          <w:rFonts w:ascii="Calibri" w:hAnsi="Calibri" w:cs="Calibri"/>
        </w:rPr>
        <w:t>.</w:t>
      </w:r>
    </w:p>
    <w:p w14:paraId="3D59164A" w14:textId="2CD010D2" w:rsidR="00A12C08" w:rsidRPr="00F41E63" w:rsidRDefault="00A12C08" w:rsidP="00D04F07">
      <w:pPr>
        <w:tabs>
          <w:tab w:val="left" w:pos="426"/>
          <w:tab w:val="left" w:pos="993"/>
        </w:tabs>
        <w:spacing w:line="276" w:lineRule="auto"/>
        <w:rPr>
          <w:rFonts w:ascii="Calibri" w:hAnsi="Calibri" w:cs="Calibri"/>
        </w:rPr>
      </w:pPr>
      <w:r w:rsidRPr="00F41E63">
        <w:rPr>
          <w:rFonts w:ascii="Calibri" w:hAnsi="Calibri" w:cs="Calibri"/>
        </w:rPr>
        <w:t>Atsižvelgdama į tai, Tarnyba rekomenduoja, įvertinus Pirkimo objektą ir jam priskirtinus BVPŽ kodus, pakartotinai įvertinti Įstatymo 47 straipsnio 9 dalies nuostatų taikymą. Nustačius, kad Įstatymo 47 straipsnio 9 dalies nuostatos Pirkimui taikytinos, Pirkimo dokumentus atitinkamai papildyti Įstatymo 37 straipsnio 9 dalyje nustatytais reikalavimais, kadangi, esant Įstatyme nustatytoms</w:t>
      </w:r>
      <w:r w:rsidR="00906576" w:rsidRPr="00F41E63">
        <w:rPr>
          <w:rFonts w:ascii="Calibri" w:hAnsi="Calibri" w:cs="Calibri"/>
        </w:rPr>
        <w:t xml:space="preserve"> </w:t>
      </w:r>
      <w:r w:rsidRPr="00F41E63">
        <w:rPr>
          <w:rFonts w:ascii="Calibri" w:hAnsi="Calibri" w:cs="Calibri"/>
        </w:rPr>
        <w:t xml:space="preserve">taikymo sąlygoms, </w:t>
      </w:r>
      <w:r w:rsidR="00990038" w:rsidRPr="00F41E63">
        <w:rPr>
          <w:rFonts w:ascii="Calibri" w:hAnsi="Calibri" w:cs="Calibri"/>
        </w:rPr>
        <w:t>minėtos</w:t>
      </w:r>
      <w:r w:rsidR="00906576" w:rsidRPr="00F41E63">
        <w:rPr>
          <w:rFonts w:ascii="Calibri" w:hAnsi="Calibri" w:cs="Calibri"/>
        </w:rPr>
        <w:t xml:space="preserve"> </w:t>
      </w:r>
      <w:r w:rsidRPr="00F41E63">
        <w:rPr>
          <w:rFonts w:ascii="Calibri" w:hAnsi="Calibri" w:cs="Calibri"/>
        </w:rPr>
        <w:t>nuostatos taikomos kartu</w:t>
      </w:r>
      <w:r w:rsidR="00906576" w:rsidRPr="00F41E63">
        <w:rPr>
          <w:rFonts w:ascii="Calibri" w:hAnsi="Calibri" w:cs="Calibri"/>
        </w:rPr>
        <w:t>. T</w:t>
      </w:r>
      <w:r w:rsidRPr="00F41E63">
        <w:rPr>
          <w:rFonts w:ascii="Calibri" w:hAnsi="Calibri" w:cs="Calibri"/>
        </w:rPr>
        <w:t>aip pat nustatyti reikalavimą pateikti Tarnybos nustatytos formos Nacionalinio saugumo reikalavimų atitikties deklaraciją.</w:t>
      </w:r>
    </w:p>
    <w:p w14:paraId="60801533" w14:textId="2132871D" w:rsidR="00226DAE" w:rsidRPr="00F41E63" w:rsidRDefault="00BE1BBD" w:rsidP="00D04F07">
      <w:pPr>
        <w:pStyle w:val="Sraopastraipa"/>
        <w:numPr>
          <w:ilvl w:val="1"/>
          <w:numId w:val="5"/>
        </w:numPr>
        <w:tabs>
          <w:tab w:val="left" w:pos="426"/>
          <w:tab w:val="left" w:pos="993"/>
        </w:tabs>
        <w:spacing w:line="276" w:lineRule="auto"/>
        <w:ind w:left="0" w:firstLine="0"/>
        <w:rPr>
          <w:rFonts w:ascii="Calibri" w:hAnsi="Calibri" w:cs="Calibri"/>
        </w:rPr>
      </w:pPr>
      <w:r w:rsidRPr="00F41E63">
        <w:rPr>
          <w:rFonts w:ascii="Calibri" w:hAnsi="Calibri" w:cs="Calibri"/>
        </w:rPr>
        <w:t xml:space="preserve">Pirkimo sąlygų specialios dalies 5.1 papunktyje nustatyta: „&lt;...&gt; Tiekėjas kartu su pasiūlymu turi pateikti </w:t>
      </w:r>
      <w:r w:rsidRPr="00F41E63">
        <w:rPr>
          <w:rFonts w:ascii="Calibri" w:hAnsi="Calibri" w:cs="Calibri"/>
          <w:b/>
          <w:bCs/>
        </w:rPr>
        <w:t>specialiųjų pirkimo sąlygų 6 priedą</w:t>
      </w:r>
      <w:r w:rsidRPr="00F41E63">
        <w:rPr>
          <w:rFonts w:ascii="Calibri" w:hAnsi="Calibri" w:cs="Calibri"/>
        </w:rPr>
        <w:t xml:space="preserve"> dėl atitikties VPĮ 45 straipsnio 21 dalies 1, 2, 3 ir 6 punktams“. </w:t>
      </w:r>
      <w:r w:rsidR="00226DAE" w:rsidRPr="00F41E63">
        <w:rPr>
          <w:rFonts w:ascii="Calibri" w:hAnsi="Calibri" w:cs="Calibri"/>
        </w:rPr>
        <w:t xml:space="preserve">Įvertinus Pirkimo sąlygų 6 priedą „Tiekėjo deklaracija dėl atitikimo nacionalinio saugumo reikalavimams“ nustatyta, kad jo 3 punkte tiekėjui </w:t>
      </w:r>
      <w:r w:rsidR="00226DAE" w:rsidRPr="00F41E63">
        <w:rPr>
          <w:rFonts w:ascii="Calibri" w:hAnsi="Calibri" w:cs="Calibri"/>
          <w:b/>
          <w:bCs/>
        </w:rPr>
        <w:t>nustatytas reikalavimas deklaruoti atitiktį</w:t>
      </w:r>
      <w:r w:rsidR="00226DAE" w:rsidRPr="00F41E63">
        <w:rPr>
          <w:rFonts w:ascii="Calibri" w:hAnsi="Calibri" w:cs="Calibri"/>
        </w:rPr>
        <w:t xml:space="preserve"> 2022 m. balandžio 8 d. Tarybos reglamentu (ES) 2022/576 iš dalies pakeisto Tarybos reglamento (ES) Nr. 833/2014</w:t>
      </w:r>
      <w:r w:rsidR="00D067D5" w:rsidRPr="00F41E63">
        <w:rPr>
          <w:rFonts w:ascii="Calibri" w:hAnsi="Calibri" w:cs="Calibri"/>
        </w:rPr>
        <w:t xml:space="preserve"> (toliau – Reglamentas)</w:t>
      </w:r>
      <w:r w:rsidR="00226DAE" w:rsidRPr="00F41E63">
        <w:rPr>
          <w:rFonts w:ascii="Calibri" w:hAnsi="Calibri" w:cs="Calibri"/>
        </w:rPr>
        <w:t xml:space="preserve"> </w:t>
      </w:r>
      <w:r w:rsidR="00226DAE" w:rsidRPr="00F41E63">
        <w:rPr>
          <w:rFonts w:ascii="Calibri" w:hAnsi="Calibri" w:cs="Calibri"/>
          <w:b/>
          <w:bCs/>
        </w:rPr>
        <w:t>5k straipsnyje nustatytiems reikalavimams</w:t>
      </w:r>
      <w:r w:rsidR="00226DAE" w:rsidRPr="00F41E63">
        <w:rPr>
          <w:rFonts w:ascii="Calibri" w:hAnsi="Calibri" w:cs="Calibri"/>
        </w:rPr>
        <w:t>.</w:t>
      </w:r>
      <w:r w:rsidR="00D067D5" w:rsidRPr="00F41E63">
        <w:rPr>
          <w:rFonts w:ascii="Calibri" w:hAnsi="Calibri" w:cs="Calibri"/>
        </w:rPr>
        <w:t xml:space="preserve"> Tarnyba atkreipia dėmesį, kad Reglamente nustatyti draudimai taikomi tik tiems pirkimams, kuriems taikomos Reglamente nurodytos direktyvos, t. y. tarptautinės vertės pirkimams. </w:t>
      </w:r>
      <w:r w:rsidR="00D067D5" w:rsidRPr="00F41E63">
        <w:rPr>
          <w:rFonts w:ascii="Calibri" w:hAnsi="Calibri" w:cs="Calibri"/>
          <w:b/>
          <w:bCs/>
        </w:rPr>
        <w:t>Reglamento nustatyti apribojimai netaikomi supaprastintiems (įskaitant mažos vertės) pirkimams.</w:t>
      </w:r>
      <w:r w:rsidR="00D067D5" w:rsidRPr="00F41E63">
        <w:rPr>
          <w:rFonts w:ascii="Calibri" w:hAnsi="Calibri" w:cs="Calibri"/>
        </w:rPr>
        <w:t xml:space="preserve"> </w:t>
      </w:r>
      <w:r w:rsidR="00852BDA" w:rsidRPr="00F41E63">
        <w:rPr>
          <w:rFonts w:ascii="Calibri" w:hAnsi="Calibri" w:cs="Calibri"/>
        </w:rPr>
        <w:t>Daugiau žr.</w:t>
      </w:r>
      <w:r w:rsidR="00D067D5" w:rsidRPr="00F41E63">
        <w:rPr>
          <w:rFonts w:ascii="Calibri" w:hAnsi="Calibri" w:cs="Calibri"/>
        </w:rPr>
        <w:t xml:space="preserve"> Tarnybos pranešime „</w:t>
      </w:r>
      <w:hyperlink r:id="rId12" w:history="1">
        <w:r w:rsidR="00D067D5" w:rsidRPr="00F41E63">
          <w:rPr>
            <w:rStyle w:val="Hipersaitas"/>
            <w:rFonts w:ascii="Calibri" w:hAnsi="Calibri" w:cs="Calibri"/>
          </w:rPr>
          <w:t>VPT atnaujina informaciją dėl Tarybos reglamento (ES) 2022/576 taikymo viešuosiuose pirkimuose</w:t>
        </w:r>
      </w:hyperlink>
      <w:r w:rsidR="00D067D5" w:rsidRPr="00F41E63">
        <w:rPr>
          <w:rFonts w:ascii="Calibri" w:hAnsi="Calibri" w:cs="Calibri"/>
        </w:rPr>
        <w:t>“</w:t>
      </w:r>
      <w:r w:rsidR="00852BDA" w:rsidRPr="00F41E63">
        <w:rPr>
          <w:rFonts w:ascii="Calibri" w:hAnsi="Calibri" w:cs="Calibri"/>
        </w:rPr>
        <w:t xml:space="preserve">. </w:t>
      </w:r>
    </w:p>
    <w:p w14:paraId="2EAFDCD5" w14:textId="7CF11A7C" w:rsidR="00252507" w:rsidRPr="00F41E63" w:rsidRDefault="006D5021" w:rsidP="00D04F07">
      <w:pPr>
        <w:pStyle w:val="Sraopastraipa"/>
        <w:tabs>
          <w:tab w:val="left" w:pos="426"/>
          <w:tab w:val="left" w:pos="993"/>
        </w:tabs>
        <w:spacing w:line="276" w:lineRule="auto"/>
        <w:ind w:left="0"/>
        <w:rPr>
          <w:rFonts w:ascii="Calibri" w:hAnsi="Calibri" w:cs="Calibri"/>
        </w:rPr>
      </w:pPr>
      <w:r w:rsidRPr="00F41E63">
        <w:rPr>
          <w:rFonts w:ascii="Calibri" w:hAnsi="Calibri" w:cs="Calibri"/>
        </w:rPr>
        <w:lastRenderedPageBreak/>
        <w:t xml:space="preserve">Atsižvelgdama į tai, kad vykdomas </w:t>
      </w:r>
      <w:r w:rsidRPr="00F41E63">
        <w:rPr>
          <w:rFonts w:ascii="Calibri" w:hAnsi="Calibri" w:cs="Calibri"/>
          <w:b/>
          <w:bCs/>
        </w:rPr>
        <w:t>supaprastintas</w:t>
      </w:r>
      <w:r w:rsidRPr="00F41E63">
        <w:rPr>
          <w:rFonts w:ascii="Calibri" w:hAnsi="Calibri" w:cs="Calibri"/>
        </w:rPr>
        <w:t xml:space="preserve"> Pirkimas, Tarnyba rekomenduoja įvertinti Reglamento 5k straipsnyje nustatytų reikalavimų taikymo Pirkimui būtinumą ir esant poreikiui, atsisakyti su Reglamento 5k straipsnio taikymu susijusių nuostatų</w:t>
      </w:r>
      <w:r w:rsidR="00C33344" w:rsidRPr="00F41E63">
        <w:rPr>
          <w:rFonts w:ascii="Calibri" w:hAnsi="Calibri" w:cs="Calibri"/>
        </w:rPr>
        <w:t xml:space="preserve">. </w:t>
      </w:r>
    </w:p>
    <w:p w14:paraId="2B463AC0" w14:textId="77777777" w:rsidR="00D04F07" w:rsidRPr="00F41E63" w:rsidRDefault="00D04F07" w:rsidP="006D5021">
      <w:pPr>
        <w:pStyle w:val="Sraopastraipa"/>
        <w:tabs>
          <w:tab w:val="left" w:pos="0"/>
          <w:tab w:val="left" w:pos="426"/>
        </w:tabs>
        <w:spacing w:line="276" w:lineRule="auto"/>
        <w:ind w:left="567"/>
        <w:rPr>
          <w:rFonts w:ascii="Calibri" w:hAnsi="Calibri" w:cs="Calibri"/>
        </w:rPr>
      </w:pPr>
    </w:p>
    <w:p w14:paraId="651C336A" w14:textId="5F3EAE61" w:rsidR="00252507" w:rsidRPr="00252507" w:rsidRDefault="00252507" w:rsidP="007940D8">
      <w:pPr>
        <w:pStyle w:val="Sraopastraipa"/>
        <w:numPr>
          <w:ilvl w:val="0"/>
          <w:numId w:val="5"/>
        </w:numPr>
        <w:tabs>
          <w:tab w:val="left" w:pos="284"/>
          <w:tab w:val="left" w:pos="426"/>
        </w:tabs>
        <w:spacing w:line="276" w:lineRule="auto"/>
        <w:ind w:left="0" w:firstLine="0"/>
        <w:rPr>
          <w:rFonts w:ascii="Calibri" w:hAnsi="Calibri" w:cs="Calibri"/>
          <w:b/>
          <w:bCs/>
        </w:rPr>
      </w:pPr>
      <w:r w:rsidRPr="56D00B58">
        <w:rPr>
          <w:rFonts w:ascii="Calibri" w:eastAsia="Calibri" w:hAnsi="Calibri" w:cs="Calibri"/>
          <w:b/>
        </w:rPr>
        <w:t>Dėl pašalinimo pagrindų</w:t>
      </w:r>
    </w:p>
    <w:p w14:paraId="7CB772D1" w14:textId="77777777" w:rsidR="00252507" w:rsidRPr="00252507" w:rsidRDefault="00252507" w:rsidP="00252507">
      <w:pPr>
        <w:tabs>
          <w:tab w:val="left" w:pos="567"/>
          <w:tab w:val="left" w:pos="1134"/>
        </w:tabs>
        <w:spacing w:line="276" w:lineRule="auto"/>
        <w:rPr>
          <w:rFonts w:ascii="Calibri" w:hAnsi="Calibri" w:cs="Calibri"/>
        </w:rPr>
      </w:pPr>
      <w:r w:rsidRPr="00252507">
        <w:rPr>
          <w:rFonts w:ascii="Calibri" w:eastAsia="Aptos" w:hAnsi="Calibri" w:cs="Calibri"/>
        </w:rPr>
        <w:t xml:space="preserve">Tarnyba primena, kad vykdydami tarptautinės vertės ar supaprastintą (ne mažos vertės) pirkimą pirkimo vykdytojai turi taikyti Įstatymo 46 straipsnio 7 dalies nuostatą, kurioje nurodyta: „Perkančioji organizacija pašalina tiekėją iš pirkimo procedūros pagal šio straipsnio 4 ir 6 dalyse nurodytus pašalinimo pagrindus ir tuo atveju, kai ji turi įtikinamų duomenų, kad tiekėjas yra įsteigtas arba dalyvauja pirkime vietoj kito asmens, siekiant išvengti šio straipsnio 4 ir 6 dalyse nurodytų pašalinimo pagrindų taikymo.“ Daugiau informacijos galima rasti Tarnybos informaciniame pranešime </w:t>
      </w:r>
      <w:hyperlink r:id="rId13" w:history="1">
        <w:r w:rsidRPr="00252507">
          <w:rPr>
            <w:rStyle w:val="Hipersaitas"/>
            <w:rFonts w:ascii="Calibri" w:eastAsia="Aptos" w:hAnsi="Calibri" w:cs="Calibri"/>
          </w:rPr>
          <w:t>„EBVPD papildytas punktu D3“</w:t>
        </w:r>
      </w:hyperlink>
      <w:r w:rsidRPr="00252507">
        <w:rPr>
          <w:rFonts w:ascii="Calibri" w:eastAsia="Aptos" w:hAnsi="Calibri" w:cs="Calibri"/>
        </w:rPr>
        <w:t>.</w:t>
      </w:r>
      <w:r w:rsidRPr="00252507">
        <w:rPr>
          <w:rFonts w:ascii="Calibri" w:hAnsi="Calibri" w:cs="Calibri"/>
        </w:rPr>
        <w:t xml:space="preserve"> </w:t>
      </w:r>
      <w:r w:rsidRPr="00252507">
        <w:rPr>
          <w:rFonts w:ascii="Calibri" w:eastAsia="Aptos" w:hAnsi="Calibri" w:cs="Calibri"/>
        </w:rPr>
        <w:t>Atsižvelgdama į tai, Tarnyba rekomenduoja patikslinti 4 Priede nustatytus tiekėjų pašalinimo pagrindus, įtraukiant Įstatymo 46 straipsnio 7 dalyje nustatytą pašalinimo pagrindą.</w:t>
      </w:r>
    </w:p>
    <w:p w14:paraId="049A95E9" w14:textId="77777777" w:rsidR="00252507" w:rsidRDefault="00252507" w:rsidP="00252507">
      <w:pPr>
        <w:pStyle w:val="Sraopastraipa"/>
        <w:tabs>
          <w:tab w:val="left" w:pos="284"/>
          <w:tab w:val="left" w:pos="426"/>
        </w:tabs>
        <w:spacing w:line="276" w:lineRule="auto"/>
        <w:ind w:left="0"/>
        <w:rPr>
          <w:rFonts w:ascii="Calibri" w:hAnsi="Calibri" w:cs="Calibri"/>
          <w:b/>
          <w:bCs/>
        </w:rPr>
      </w:pPr>
    </w:p>
    <w:p w14:paraId="11A75147" w14:textId="7BA0DBC6" w:rsidR="00FB05DA" w:rsidRPr="00F41E63" w:rsidRDefault="00FB05DA" w:rsidP="007940D8">
      <w:pPr>
        <w:pStyle w:val="Sraopastraipa"/>
        <w:numPr>
          <w:ilvl w:val="0"/>
          <w:numId w:val="5"/>
        </w:numPr>
        <w:tabs>
          <w:tab w:val="left" w:pos="284"/>
          <w:tab w:val="left" w:pos="426"/>
        </w:tabs>
        <w:spacing w:line="276" w:lineRule="auto"/>
        <w:ind w:left="0" w:firstLine="0"/>
        <w:rPr>
          <w:rFonts w:ascii="Calibri" w:hAnsi="Calibri" w:cs="Calibri"/>
          <w:b/>
          <w:bCs/>
        </w:rPr>
      </w:pPr>
      <w:r w:rsidRPr="00F41E63">
        <w:rPr>
          <w:rFonts w:ascii="Calibri" w:hAnsi="Calibri" w:cs="Calibri"/>
          <w:b/>
          <w:bCs/>
        </w:rPr>
        <w:t xml:space="preserve">Dėl Sutarties projekto </w:t>
      </w:r>
      <w:r w:rsidR="00E051C2" w:rsidRPr="00F41E63">
        <w:rPr>
          <w:rFonts w:ascii="Calibri" w:hAnsi="Calibri" w:cs="Calibri"/>
          <w:b/>
          <w:bCs/>
        </w:rPr>
        <w:t>sąlygų</w:t>
      </w:r>
    </w:p>
    <w:p w14:paraId="4440F47D" w14:textId="2F2244BB" w:rsidR="00B02690" w:rsidRPr="00F41E63" w:rsidRDefault="00B02690" w:rsidP="007940D8">
      <w:pPr>
        <w:pStyle w:val="Sraopastraipa"/>
        <w:numPr>
          <w:ilvl w:val="1"/>
          <w:numId w:val="5"/>
        </w:numPr>
        <w:tabs>
          <w:tab w:val="left" w:pos="207"/>
          <w:tab w:val="left" w:pos="567"/>
        </w:tabs>
        <w:spacing w:line="276" w:lineRule="auto"/>
        <w:ind w:left="0" w:firstLine="0"/>
        <w:rPr>
          <w:rStyle w:val="cf01"/>
          <w:rFonts w:ascii="Calibri" w:hAnsi="Calibri" w:cs="Calibri"/>
          <w:color w:val="000000"/>
          <w:sz w:val="24"/>
          <w:szCs w:val="24"/>
        </w:rPr>
      </w:pPr>
      <w:r w:rsidRPr="00F41E63">
        <w:rPr>
          <w:rStyle w:val="cf01"/>
          <w:rFonts w:ascii="Calibri" w:hAnsi="Calibri" w:cs="Calibri"/>
          <w:color w:val="000000"/>
          <w:sz w:val="24"/>
          <w:szCs w:val="24"/>
        </w:rPr>
        <w:t xml:space="preserve">Sutarties projekto </w:t>
      </w:r>
      <w:r w:rsidR="00E869EC">
        <w:rPr>
          <w:rStyle w:val="cf01"/>
          <w:rFonts w:ascii="Calibri" w:hAnsi="Calibri" w:cs="Calibri"/>
          <w:color w:val="000000"/>
          <w:sz w:val="24"/>
          <w:szCs w:val="24"/>
        </w:rPr>
        <w:t>specialiųjų sąlygų</w:t>
      </w:r>
      <w:r w:rsidR="00915176" w:rsidRPr="00F41E63">
        <w:rPr>
          <w:rStyle w:val="cf01"/>
          <w:rFonts w:ascii="Calibri" w:hAnsi="Calibri" w:cs="Calibri"/>
          <w:color w:val="000000"/>
          <w:sz w:val="24"/>
          <w:szCs w:val="24"/>
        </w:rPr>
        <w:t xml:space="preserve"> </w:t>
      </w:r>
      <w:r w:rsidRPr="00F41E63">
        <w:rPr>
          <w:rStyle w:val="cf01"/>
          <w:rFonts w:ascii="Calibri" w:hAnsi="Calibri" w:cs="Calibri"/>
          <w:color w:val="000000"/>
          <w:sz w:val="24"/>
          <w:szCs w:val="24"/>
        </w:rPr>
        <w:t>10.3 papunktyje nustatyta: „</w:t>
      </w:r>
      <w:r w:rsidR="000E13E8" w:rsidRPr="00F41E63">
        <w:rPr>
          <w:rStyle w:val="cf01"/>
          <w:rFonts w:ascii="Calibri" w:hAnsi="Calibri" w:cs="Calibri"/>
          <w:color w:val="000000"/>
          <w:sz w:val="24"/>
          <w:szCs w:val="24"/>
        </w:rPr>
        <w:t>Jei Rangovas nesilaiko Subrangovų ir (arba) specialisto keitimo tvarkos, nurodytos Sutarties specialiosios dalies 11 skyriuje, taikoma 5 (penkių) procentų dydžio bauda nuo Pradinės Sutarties vertės Eur be PVM už kiekvieną pažeidimo atvejį</w:t>
      </w:r>
      <w:r w:rsidR="00E91A7C" w:rsidRPr="00F41E63">
        <w:rPr>
          <w:rStyle w:val="cf01"/>
          <w:rFonts w:ascii="Calibri" w:hAnsi="Calibri" w:cs="Calibri"/>
          <w:color w:val="000000"/>
          <w:sz w:val="24"/>
          <w:szCs w:val="24"/>
        </w:rPr>
        <w:t xml:space="preserve">“. </w:t>
      </w:r>
      <w:r w:rsidR="001B4821" w:rsidRPr="00F41E63">
        <w:rPr>
          <w:rStyle w:val="cf01"/>
          <w:rFonts w:ascii="Calibri" w:hAnsi="Calibri" w:cs="Calibri"/>
          <w:color w:val="000000"/>
          <w:sz w:val="24"/>
          <w:szCs w:val="24"/>
        </w:rPr>
        <w:t>A</w:t>
      </w:r>
      <w:r w:rsidRPr="00F41E63">
        <w:rPr>
          <w:rStyle w:val="cf01"/>
          <w:rFonts w:ascii="Calibri" w:hAnsi="Calibri" w:cs="Calibri"/>
          <w:color w:val="000000"/>
          <w:sz w:val="24"/>
          <w:szCs w:val="24"/>
        </w:rPr>
        <w:t>tsižvelgiant į</w:t>
      </w:r>
      <w:r w:rsidR="001B4821" w:rsidRPr="00F41E63">
        <w:rPr>
          <w:rStyle w:val="cf01"/>
          <w:rFonts w:ascii="Calibri" w:hAnsi="Calibri" w:cs="Calibri"/>
          <w:color w:val="000000"/>
          <w:sz w:val="24"/>
          <w:szCs w:val="24"/>
        </w:rPr>
        <w:t xml:space="preserve"> numatomą</w:t>
      </w:r>
      <w:r w:rsidRPr="00F41E63">
        <w:rPr>
          <w:rStyle w:val="cf01"/>
          <w:rFonts w:ascii="Calibri" w:hAnsi="Calibri" w:cs="Calibri"/>
          <w:color w:val="000000"/>
          <w:sz w:val="24"/>
          <w:szCs w:val="24"/>
        </w:rPr>
        <w:t xml:space="preserve"> Pirkimo vertę </w:t>
      </w:r>
      <w:r w:rsidR="001B4821" w:rsidRPr="00F41E63">
        <w:rPr>
          <w:rStyle w:val="cf01"/>
          <w:rFonts w:ascii="Calibri" w:hAnsi="Calibri" w:cs="Calibri"/>
          <w:color w:val="000000"/>
          <w:sz w:val="24"/>
          <w:szCs w:val="24"/>
        </w:rPr>
        <w:t>(</w:t>
      </w:r>
      <w:r w:rsidR="006E574A">
        <w:rPr>
          <w:rStyle w:val="cf01"/>
          <w:rFonts w:ascii="Calibri" w:hAnsi="Calibri" w:cs="Calibri"/>
          <w:color w:val="000000"/>
          <w:sz w:val="24"/>
          <w:szCs w:val="24"/>
        </w:rPr>
        <w:t>xxxxx</w:t>
      </w:r>
      <w:r w:rsidRPr="00F41E63">
        <w:rPr>
          <w:rStyle w:val="cf01"/>
          <w:rFonts w:ascii="Calibri" w:hAnsi="Calibri" w:cs="Calibri"/>
          <w:color w:val="000000"/>
          <w:sz w:val="24"/>
          <w:szCs w:val="24"/>
        </w:rPr>
        <w:t xml:space="preserve"> Eur be PVM</w:t>
      </w:r>
      <w:r w:rsidR="001B4821" w:rsidRPr="00F41E63">
        <w:rPr>
          <w:rStyle w:val="cf01"/>
          <w:rFonts w:ascii="Calibri" w:hAnsi="Calibri" w:cs="Calibri"/>
          <w:color w:val="000000"/>
          <w:sz w:val="24"/>
          <w:szCs w:val="24"/>
        </w:rPr>
        <w:t>)</w:t>
      </w:r>
      <w:r w:rsidRPr="00F41E63">
        <w:rPr>
          <w:rStyle w:val="cf01"/>
          <w:rFonts w:ascii="Calibri" w:hAnsi="Calibri" w:cs="Calibri"/>
          <w:color w:val="000000"/>
          <w:sz w:val="24"/>
          <w:szCs w:val="24"/>
        </w:rPr>
        <w:t xml:space="preserve">, Sutarties </w:t>
      </w:r>
      <w:r w:rsidR="008610A2" w:rsidRPr="00F41E63">
        <w:rPr>
          <w:rStyle w:val="cf01"/>
          <w:rFonts w:ascii="Calibri" w:hAnsi="Calibri" w:cs="Calibri"/>
          <w:color w:val="000000"/>
          <w:sz w:val="24"/>
          <w:szCs w:val="24"/>
        </w:rPr>
        <w:t xml:space="preserve">projekto specialiosios dalies </w:t>
      </w:r>
      <w:r w:rsidRPr="00F41E63">
        <w:rPr>
          <w:rStyle w:val="cf01"/>
          <w:rFonts w:ascii="Calibri" w:hAnsi="Calibri" w:cs="Calibri"/>
          <w:color w:val="000000"/>
          <w:sz w:val="24"/>
          <w:szCs w:val="24"/>
        </w:rPr>
        <w:t xml:space="preserve">10.3 papunktyje nustatyta 5 proc. dydžio bauda sudarytų </w:t>
      </w:r>
      <w:r w:rsidR="006E574A">
        <w:rPr>
          <w:rStyle w:val="cf01"/>
          <w:rFonts w:ascii="Calibri" w:hAnsi="Calibri" w:cs="Calibri"/>
          <w:b/>
          <w:bCs/>
          <w:color w:val="000000"/>
          <w:sz w:val="24"/>
          <w:szCs w:val="24"/>
        </w:rPr>
        <w:t>xxxx</w:t>
      </w:r>
      <w:r w:rsidRPr="00F41E63">
        <w:rPr>
          <w:rStyle w:val="cf01"/>
          <w:rFonts w:ascii="Calibri" w:hAnsi="Calibri" w:cs="Calibri"/>
          <w:b/>
          <w:bCs/>
          <w:color w:val="000000"/>
          <w:sz w:val="24"/>
          <w:szCs w:val="24"/>
        </w:rPr>
        <w:t xml:space="preserve"> </w:t>
      </w:r>
      <w:r w:rsidRPr="00F41E63">
        <w:rPr>
          <w:rStyle w:val="cf01"/>
          <w:rFonts w:ascii="Calibri" w:hAnsi="Calibri" w:cs="Calibri"/>
          <w:color w:val="000000"/>
          <w:sz w:val="24"/>
          <w:szCs w:val="24"/>
        </w:rPr>
        <w:t xml:space="preserve">Eur už kiekvieną subrangovų ir (arba) specialisto keitimo tvarkos pažeidimo atvejį. Tarnyba rekomenduoja Perkančiajai organizacijai įsivertinti, ar tokio dydžio bauda yra pagrįsta ir proporcinga galimam pažeidimui, atsižvelgiant į pažeidimo pobūdį, jo reikšmingumą bei galimas pasekmes Sutarties vykdymui ir esant poreikiui, patikslinti Sutarties </w:t>
      </w:r>
      <w:r w:rsidR="009F3D8A" w:rsidRPr="00F41E63">
        <w:rPr>
          <w:rStyle w:val="cf01"/>
          <w:rFonts w:ascii="Calibri" w:hAnsi="Calibri" w:cs="Calibri"/>
          <w:color w:val="000000"/>
          <w:sz w:val="24"/>
          <w:szCs w:val="24"/>
        </w:rPr>
        <w:t xml:space="preserve">projekto </w:t>
      </w:r>
      <w:r w:rsidR="00E869EC" w:rsidRPr="00E869EC">
        <w:rPr>
          <w:rStyle w:val="cf01"/>
          <w:rFonts w:ascii="Calibri" w:hAnsi="Calibri" w:cs="Calibri"/>
          <w:color w:val="000000"/>
          <w:sz w:val="24"/>
          <w:szCs w:val="24"/>
        </w:rPr>
        <w:t xml:space="preserve">specialiųjų sąlygų </w:t>
      </w:r>
      <w:r w:rsidRPr="00F41E63">
        <w:rPr>
          <w:rStyle w:val="cf01"/>
          <w:rFonts w:ascii="Calibri" w:hAnsi="Calibri" w:cs="Calibri"/>
          <w:color w:val="000000"/>
          <w:sz w:val="24"/>
          <w:szCs w:val="24"/>
        </w:rPr>
        <w:t>10.3 papunktyje nustatytą baudos dydį.</w:t>
      </w:r>
    </w:p>
    <w:p w14:paraId="1A79249E" w14:textId="323F841B" w:rsidR="00FB05DA" w:rsidRDefault="00AC7D6B" w:rsidP="007940D8">
      <w:pPr>
        <w:pStyle w:val="Sraopastraipa"/>
        <w:numPr>
          <w:ilvl w:val="1"/>
          <w:numId w:val="5"/>
        </w:numPr>
        <w:tabs>
          <w:tab w:val="left" w:pos="426"/>
          <w:tab w:val="left" w:pos="851"/>
        </w:tabs>
        <w:spacing w:line="276" w:lineRule="auto"/>
        <w:ind w:left="0" w:firstLine="0"/>
        <w:rPr>
          <w:rStyle w:val="cf01"/>
          <w:rFonts w:ascii="Calibri" w:hAnsi="Calibri" w:cs="Calibri"/>
          <w:color w:val="000000"/>
          <w:sz w:val="24"/>
          <w:szCs w:val="24"/>
        </w:rPr>
      </w:pPr>
      <w:r w:rsidRPr="00F41E63">
        <w:rPr>
          <w:rStyle w:val="cf01"/>
          <w:rFonts w:ascii="Calibri" w:hAnsi="Calibri" w:cs="Calibri"/>
          <w:color w:val="000000"/>
          <w:sz w:val="24"/>
          <w:szCs w:val="24"/>
        </w:rPr>
        <w:t xml:space="preserve">Įstatymo 87 straipsnio 2 dalyje yra nustatyti privalomi viešųjų pirkimų sutarties turinio elementai, tarp kurių ir sutarties nutraukimo atvejai, įskaitant Įstatymo 90 straipsnyje nurodytus atvejus (Įstatymo 87 straipsnio 2 dalies 9 punktas). </w:t>
      </w:r>
      <w:r w:rsidR="00AC4873" w:rsidRPr="00F41E63">
        <w:rPr>
          <w:rStyle w:val="cf01"/>
          <w:rFonts w:ascii="Calibri" w:hAnsi="Calibri" w:cs="Calibri"/>
          <w:color w:val="000000"/>
          <w:sz w:val="24"/>
          <w:szCs w:val="24"/>
        </w:rPr>
        <w:t xml:space="preserve">Nustatyta, kad Sutarties projekte Įstatymo 90 straipsnyje įtvirtinti pirkimo sutarties nutraukimo atvejai </w:t>
      </w:r>
      <w:r w:rsidR="007A1019">
        <w:rPr>
          <w:rStyle w:val="cf01"/>
          <w:rFonts w:ascii="Calibri" w:hAnsi="Calibri" w:cs="Calibri"/>
          <w:color w:val="000000"/>
          <w:sz w:val="24"/>
          <w:szCs w:val="24"/>
        </w:rPr>
        <w:t>nurodyti</w:t>
      </w:r>
      <w:r w:rsidR="007A1019" w:rsidRPr="00F41E63">
        <w:rPr>
          <w:rStyle w:val="cf01"/>
          <w:rFonts w:ascii="Calibri" w:hAnsi="Calibri" w:cs="Calibri"/>
          <w:color w:val="000000"/>
          <w:sz w:val="24"/>
          <w:szCs w:val="24"/>
        </w:rPr>
        <w:t xml:space="preserve"> </w:t>
      </w:r>
      <w:r w:rsidR="00AC4873" w:rsidRPr="00F41E63">
        <w:rPr>
          <w:rStyle w:val="cf01"/>
          <w:rFonts w:ascii="Calibri" w:hAnsi="Calibri" w:cs="Calibri"/>
          <w:color w:val="000000"/>
          <w:sz w:val="24"/>
          <w:szCs w:val="24"/>
        </w:rPr>
        <w:t xml:space="preserve">ne visa apimtimi, t. y. jame nenumatytas Įstatymo 90 straipsnio 1 dalies 3 punkte nustatytas atvejis, kai paaiškėja, kad </w:t>
      </w:r>
      <w:r w:rsidR="00EA6D84" w:rsidRPr="00F41E63">
        <w:rPr>
          <w:rStyle w:val="cf01"/>
          <w:rFonts w:ascii="Calibri" w:hAnsi="Calibri" w:cs="Calibri"/>
          <w:color w:val="000000"/>
          <w:sz w:val="24"/>
          <w:szCs w:val="24"/>
        </w:rPr>
        <w:t xml:space="preserve">„su tiekėju neturėjo būti sudaryta pirkimo sutartis ar preliminarioji sutartis dėl to, kad Europos Sąjungos Teisingumo Teismas procese pagal Sutarties dėl Europos Sąjungos veikimo 258 straipsnį pripažino, kad nebuvo įvykdyti įsipareigojimai pagal Europos Sąjungos steigiamąsias sutartis ir Direktyvą 2014/24/ES“. </w:t>
      </w:r>
      <w:r w:rsidR="00AC4873" w:rsidRPr="00F41E63">
        <w:rPr>
          <w:rStyle w:val="cf01"/>
          <w:rFonts w:ascii="Calibri" w:hAnsi="Calibri" w:cs="Calibri"/>
          <w:color w:val="000000"/>
          <w:sz w:val="24"/>
          <w:szCs w:val="24"/>
        </w:rPr>
        <w:t>Atsižvelgiant į tai,</w:t>
      </w:r>
      <w:r w:rsidR="00EA6D84" w:rsidRPr="00F41E63">
        <w:rPr>
          <w:rStyle w:val="cf01"/>
          <w:rFonts w:ascii="Calibri" w:hAnsi="Calibri" w:cs="Calibri"/>
          <w:color w:val="000000"/>
          <w:sz w:val="24"/>
          <w:szCs w:val="24"/>
        </w:rPr>
        <w:t xml:space="preserve"> rekomenduojama </w:t>
      </w:r>
      <w:r w:rsidR="00B04500" w:rsidRPr="00F41E63">
        <w:rPr>
          <w:rStyle w:val="cf01"/>
          <w:rFonts w:ascii="Calibri" w:hAnsi="Calibri" w:cs="Calibri"/>
          <w:color w:val="000000"/>
          <w:sz w:val="24"/>
          <w:szCs w:val="24"/>
        </w:rPr>
        <w:t xml:space="preserve">patikslinti </w:t>
      </w:r>
      <w:r w:rsidR="00AC4873" w:rsidRPr="00F41E63">
        <w:rPr>
          <w:rStyle w:val="cf01"/>
          <w:rFonts w:ascii="Calibri" w:hAnsi="Calibri" w:cs="Calibri"/>
          <w:color w:val="000000"/>
          <w:sz w:val="24"/>
          <w:szCs w:val="24"/>
        </w:rPr>
        <w:t>Sutarties projekt</w:t>
      </w:r>
      <w:r w:rsidR="00B04500" w:rsidRPr="00F41E63">
        <w:rPr>
          <w:rStyle w:val="cf01"/>
          <w:rFonts w:ascii="Calibri" w:hAnsi="Calibri" w:cs="Calibri"/>
          <w:color w:val="000000"/>
          <w:sz w:val="24"/>
          <w:szCs w:val="24"/>
        </w:rPr>
        <w:t xml:space="preserve">ą, numatant </w:t>
      </w:r>
      <w:r w:rsidR="00AC4873" w:rsidRPr="00F41E63">
        <w:rPr>
          <w:rStyle w:val="cf01"/>
          <w:rFonts w:ascii="Calibri" w:hAnsi="Calibri" w:cs="Calibri"/>
          <w:color w:val="000000"/>
          <w:sz w:val="24"/>
          <w:szCs w:val="24"/>
        </w:rPr>
        <w:t>Įstatymo 90 straipsnio 1 dalies 3 punkte nustatytą pirkimo sutarties nutraukimo atvejį.</w:t>
      </w:r>
      <w:r w:rsidR="00494E7C" w:rsidRPr="00F41E63">
        <w:rPr>
          <w:rFonts w:ascii="Calibri" w:hAnsi="Calibri" w:cs="Calibri"/>
        </w:rPr>
        <w:t xml:space="preserve"> </w:t>
      </w:r>
      <w:r w:rsidR="00494E7C" w:rsidRPr="00F41E63">
        <w:rPr>
          <w:rStyle w:val="cf01"/>
          <w:rFonts w:ascii="Calibri" w:hAnsi="Calibri" w:cs="Calibri"/>
          <w:color w:val="000000"/>
          <w:sz w:val="24"/>
          <w:szCs w:val="24"/>
        </w:rPr>
        <w:t>Taip pat, nusprendus Pirkimui taikyti Įstatymo 37 straipsnio 9 dalies ir 47 straipsnio 9 dalies nuostatas, rekomenduojama atitinkamai papildyti Sutarties projektą Įstatymo 90 straipsnio 1 dalies 4 punkte nustatytu pirkimo sutarties nutraukimo atveju.</w:t>
      </w:r>
    </w:p>
    <w:p w14:paraId="214078D8" w14:textId="77777777" w:rsidR="00C72EF3" w:rsidRPr="00F41E63" w:rsidRDefault="00C72EF3" w:rsidP="00C72EF3">
      <w:pPr>
        <w:pStyle w:val="Sraopastraipa"/>
        <w:tabs>
          <w:tab w:val="left" w:pos="426"/>
          <w:tab w:val="left" w:pos="851"/>
        </w:tabs>
        <w:spacing w:line="276" w:lineRule="auto"/>
        <w:ind w:left="0"/>
        <w:rPr>
          <w:rStyle w:val="cf01"/>
          <w:rFonts w:ascii="Calibri" w:hAnsi="Calibri" w:cs="Calibri"/>
          <w:color w:val="000000"/>
          <w:sz w:val="24"/>
          <w:szCs w:val="24"/>
        </w:rPr>
      </w:pPr>
    </w:p>
    <w:p w14:paraId="07F1B7F4" w14:textId="50B251D6" w:rsidR="004F7664" w:rsidRPr="00F41E63" w:rsidRDefault="00970C26" w:rsidP="007940D8">
      <w:pPr>
        <w:pStyle w:val="Sraopastraipa"/>
        <w:numPr>
          <w:ilvl w:val="0"/>
          <w:numId w:val="5"/>
        </w:numPr>
        <w:tabs>
          <w:tab w:val="left" w:pos="426"/>
        </w:tabs>
        <w:spacing w:line="276" w:lineRule="auto"/>
        <w:ind w:left="0" w:firstLine="0"/>
        <w:rPr>
          <w:rFonts w:ascii="Calibri" w:hAnsi="Calibri" w:cs="Calibri"/>
          <w:lang w:val="lt"/>
        </w:rPr>
      </w:pPr>
      <w:r w:rsidRPr="00F41E63">
        <w:rPr>
          <w:rFonts w:ascii="Calibri" w:eastAsia="Calibri" w:hAnsi="Calibri" w:cs="Calibri"/>
          <w:b/>
          <w:bCs/>
          <w:lang w:val="lt"/>
        </w:rPr>
        <w:t>Ki</w:t>
      </w:r>
      <w:r w:rsidR="00BA6844" w:rsidRPr="00F41E63">
        <w:rPr>
          <w:rFonts w:ascii="Calibri" w:eastAsia="Calibri" w:hAnsi="Calibri" w:cs="Calibri"/>
          <w:b/>
          <w:bCs/>
          <w:lang w:val="lt"/>
        </w:rPr>
        <w:t>ti</w:t>
      </w:r>
      <w:r w:rsidRPr="00F41E63">
        <w:rPr>
          <w:rFonts w:ascii="Calibri" w:eastAsia="Calibri" w:hAnsi="Calibri" w:cs="Calibri"/>
          <w:b/>
          <w:bCs/>
          <w:lang w:val="lt"/>
        </w:rPr>
        <w:t xml:space="preserve"> pastebėjima</w:t>
      </w:r>
      <w:r w:rsidR="00BA6844" w:rsidRPr="00F41E63">
        <w:rPr>
          <w:rFonts w:ascii="Calibri" w:eastAsia="Calibri" w:hAnsi="Calibri" w:cs="Calibri"/>
          <w:b/>
          <w:bCs/>
          <w:lang w:val="lt"/>
        </w:rPr>
        <w:t>i</w:t>
      </w:r>
    </w:p>
    <w:p w14:paraId="64F02447" w14:textId="77777777" w:rsidR="000F3F2B" w:rsidRPr="00F41E63" w:rsidRDefault="000F3F2B" w:rsidP="000F3F2B">
      <w:pPr>
        <w:pStyle w:val="Sraopastraipa"/>
        <w:numPr>
          <w:ilvl w:val="1"/>
          <w:numId w:val="5"/>
        </w:numPr>
        <w:tabs>
          <w:tab w:val="left" w:pos="426"/>
          <w:tab w:val="left" w:pos="1134"/>
        </w:tabs>
        <w:spacing w:line="276" w:lineRule="auto"/>
        <w:ind w:left="0" w:firstLine="0"/>
        <w:rPr>
          <w:rFonts w:ascii="Calibri" w:hAnsi="Calibri" w:cs="Calibri"/>
        </w:rPr>
      </w:pPr>
      <w:r w:rsidRPr="00F41E63">
        <w:rPr>
          <w:rFonts w:ascii="Calibri" w:hAnsi="Calibri" w:cs="Calibri"/>
        </w:rPr>
        <w:t>Pirkimo sąlygų specialiosios dalies 6.1.5 papunktyje kaip vienas iš tiekėjo pasiūlymą sudarančių dokumentų nurodytas pasiūlymo galiojimą užtikrinantis dokumentas. Tačiau Pirkimo sąlygų specialiosios dalies 7.1 papunktyje nustatyta, kad pasiūlymo galiojimas užtikrinamas netesybomis, todėl atskiras pasiūlymo galiojimą užtikrinantis dokumentas nėra teikiamas.</w:t>
      </w:r>
    </w:p>
    <w:p w14:paraId="00A83C07" w14:textId="77777777" w:rsidR="00F41E63" w:rsidRDefault="000F3F2B" w:rsidP="00F41E63">
      <w:pPr>
        <w:pStyle w:val="Sraopastraipa"/>
        <w:tabs>
          <w:tab w:val="left" w:pos="426"/>
          <w:tab w:val="left" w:pos="1134"/>
        </w:tabs>
        <w:spacing w:line="276" w:lineRule="auto"/>
        <w:ind w:left="0"/>
        <w:rPr>
          <w:rFonts w:ascii="Calibri" w:hAnsi="Calibri" w:cs="Calibri"/>
        </w:rPr>
      </w:pPr>
      <w:r w:rsidRPr="00F41E63">
        <w:rPr>
          <w:rFonts w:ascii="Calibri" w:hAnsi="Calibri" w:cs="Calibri"/>
        </w:rPr>
        <w:lastRenderedPageBreak/>
        <w:t>Atsižvelgdama į tai, Tarnyba rekomenduoja patikslinti Pirkimo sąlygų specialiosios dalies 6.1.5 papunktį.</w:t>
      </w:r>
    </w:p>
    <w:p w14:paraId="25C5DD7C" w14:textId="77777777" w:rsidR="00252507" w:rsidRPr="00F41E63" w:rsidRDefault="00252507" w:rsidP="00252507">
      <w:pPr>
        <w:pStyle w:val="Sraopastraipa"/>
        <w:numPr>
          <w:ilvl w:val="1"/>
          <w:numId w:val="5"/>
        </w:numPr>
        <w:tabs>
          <w:tab w:val="left" w:pos="426"/>
          <w:tab w:val="left" w:pos="851"/>
        </w:tabs>
        <w:spacing w:line="276" w:lineRule="auto"/>
        <w:ind w:left="0" w:firstLine="0"/>
        <w:rPr>
          <w:rFonts w:ascii="Calibri" w:hAnsi="Calibri" w:cs="Calibri"/>
          <w:color w:val="000000"/>
        </w:rPr>
      </w:pPr>
      <w:r w:rsidRPr="00F41E63">
        <w:rPr>
          <w:rFonts w:ascii="Calibri" w:hAnsi="Calibri" w:cs="Calibri"/>
          <w:color w:val="000000"/>
        </w:rPr>
        <w:t>Tarnyba rekomenduoja papildomai peržiūrėti Sutarties projekte pateiktas nuorodas į kitus sutarties punktus ir papunkčius ir esant poreikiui, jas patikslinti (pavyzdžiui, Sutarties projekto 7.11 papunktyje pateikta klaidinga nuoroda į 7.8 papunktį).</w:t>
      </w:r>
    </w:p>
    <w:p w14:paraId="44D47C68" w14:textId="77777777" w:rsidR="000F3F2B" w:rsidRPr="006C2BB6" w:rsidRDefault="000F3F2B" w:rsidP="006C2BB6">
      <w:pPr>
        <w:tabs>
          <w:tab w:val="left" w:pos="426"/>
          <w:tab w:val="left" w:pos="1134"/>
        </w:tabs>
        <w:spacing w:line="276" w:lineRule="auto"/>
        <w:rPr>
          <w:rFonts w:ascii="Calibri" w:hAnsi="Calibri" w:cs="Calibri"/>
        </w:rPr>
      </w:pPr>
    </w:p>
    <w:p w14:paraId="003D2BEF" w14:textId="52CD9F4A" w:rsidR="006C2BB6" w:rsidRPr="00FA4384" w:rsidRDefault="006C2BB6" w:rsidP="006C2BB6">
      <w:pPr>
        <w:tabs>
          <w:tab w:val="left" w:pos="426"/>
        </w:tabs>
        <w:spacing w:line="276" w:lineRule="auto"/>
        <w:rPr>
          <w:rFonts w:ascii="Calibri" w:eastAsia="Aptos" w:hAnsi="Calibri" w:cs="Calibri"/>
        </w:rPr>
      </w:pPr>
      <w:r w:rsidRPr="00F6058C">
        <w:rPr>
          <w:rFonts w:ascii="Calibri" w:eastAsia="Aptos" w:hAnsi="Calibri" w:cs="Calibri"/>
        </w:rPr>
        <w:t>Atsižvelgdama į aukščiau nurodytą, Tarnyba rekomenduoja peržiūrėti ir patikslinti Pirkimo dokumentus pagal šioje Rekomendacijoje pateiktas pastabas</w:t>
      </w:r>
      <w:r w:rsidR="00252507">
        <w:rPr>
          <w:rFonts w:ascii="Calibri" w:eastAsia="Aptos" w:hAnsi="Calibri" w:cs="Calibri"/>
        </w:rPr>
        <w:t>.</w:t>
      </w:r>
      <w:r w:rsidRPr="00F6058C">
        <w:rPr>
          <w:rFonts w:ascii="Calibri" w:eastAsia="Aptos" w:hAnsi="Calibri" w:cs="Calibri"/>
        </w:rPr>
        <w:t xml:space="preserve"> Primename, kad patikslinusi</w:t>
      </w:r>
      <w:r w:rsidRPr="00FA4384">
        <w:rPr>
          <w:rFonts w:ascii="Calibri" w:eastAsia="Aptos" w:hAnsi="Calibri" w:cs="Calibri"/>
        </w:rPr>
        <w:t xml:space="preserve"> Pirkim</w:t>
      </w:r>
      <w:r>
        <w:rPr>
          <w:rFonts w:ascii="Calibri" w:eastAsia="Aptos" w:hAnsi="Calibri" w:cs="Calibri"/>
        </w:rPr>
        <w:t>o</w:t>
      </w:r>
      <w:r w:rsidRPr="00FA4384">
        <w:rPr>
          <w:rFonts w:ascii="Calibri" w:eastAsia="Aptos" w:hAnsi="Calibri" w:cs="Calibri"/>
        </w:rPr>
        <w:t xml:space="preserve"> dokumentus Perkančioji organizacija turi visus pakeitimus paskelbti viešai CVP IS ir spręsti klausimą dėl pasiūlymų pateikimo termino pratęsimo protingam laikotarpiui, per kurį potencialūs tiekėjai galėtų susipažinti su patikslintomis Pirkimo sąlygomis.</w:t>
      </w:r>
    </w:p>
    <w:p w14:paraId="45CB2626" w14:textId="77777777" w:rsidR="006C2BB6" w:rsidRPr="00F6058C" w:rsidRDefault="006C2BB6" w:rsidP="006C2BB6">
      <w:pPr>
        <w:tabs>
          <w:tab w:val="left" w:pos="426"/>
        </w:tabs>
        <w:spacing w:line="276" w:lineRule="auto"/>
        <w:rPr>
          <w:rFonts w:ascii="Calibri" w:eastAsia="Aptos" w:hAnsi="Calibri" w:cs="Calibri"/>
        </w:rPr>
      </w:pPr>
      <w:r w:rsidRPr="00FA4384">
        <w:rPr>
          <w:rFonts w:ascii="Calibri" w:eastAsia="Aptos" w:hAnsi="Calibri" w:cs="Calibri"/>
        </w:rPr>
        <w:t xml:space="preserve">Pažymėtina, kad visais atvejais sprendimą dėl tolimesnio Pirkimų procedūrų vykdymo ar nutraukimo </w:t>
      </w:r>
      <w:r w:rsidRPr="00F6058C">
        <w:rPr>
          <w:rFonts w:ascii="Calibri" w:eastAsia="Aptos" w:hAnsi="Calibri" w:cs="Calibri"/>
        </w:rPr>
        <w:t>priima pati Perkančioji organizacija, vadovaudamasi Įstatymo 29 straipsnio 3</w:t>
      </w:r>
      <w:r w:rsidRPr="00F6058C">
        <w:rPr>
          <w:rFonts w:ascii="Calibri" w:eastAsia="Aptos" w:hAnsi="Calibri" w:cs="Calibri"/>
          <w:vertAlign w:val="superscript"/>
        </w:rPr>
        <w:footnoteReference w:id="4"/>
      </w:r>
      <w:r w:rsidRPr="00F6058C">
        <w:rPr>
          <w:rFonts w:ascii="Calibri" w:eastAsia="Aptos" w:hAnsi="Calibri" w:cs="Calibri"/>
        </w:rPr>
        <w:t xml:space="preserve"> ir 4</w:t>
      </w:r>
      <w:r w:rsidRPr="00F6058C">
        <w:rPr>
          <w:rFonts w:ascii="Calibri" w:eastAsia="Aptos" w:hAnsi="Calibri" w:cs="Calibri"/>
          <w:vertAlign w:val="superscript"/>
        </w:rPr>
        <w:footnoteReference w:id="5"/>
      </w:r>
      <w:r w:rsidRPr="00F6058C">
        <w:rPr>
          <w:rFonts w:ascii="Calibri" w:eastAsia="Aptos" w:hAnsi="Calibri" w:cs="Calibri"/>
        </w:rPr>
        <w:t xml:space="preserve"> dalių nuostatomis. </w:t>
      </w:r>
    </w:p>
    <w:p w14:paraId="38B00C22" w14:textId="77777777" w:rsidR="006045C9" w:rsidRPr="00F41E63" w:rsidRDefault="006045C9" w:rsidP="007940D8">
      <w:pPr>
        <w:tabs>
          <w:tab w:val="left" w:pos="426"/>
        </w:tabs>
        <w:spacing w:line="276" w:lineRule="auto"/>
        <w:rPr>
          <w:rFonts w:ascii="Calibri" w:hAnsi="Calibri" w:cs="Calibri"/>
        </w:rPr>
      </w:pPr>
    </w:p>
    <w:p w14:paraId="5B961302" w14:textId="37089516" w:rsidR="00412053" w:rsidRPr="00F41E63" w:rsidRDefault="00412053" w:rsidP="007940D8">
      <w:pPr>
        <w:tabs>
          <w:tab w:val="left" w:pos="426"/>
        </w:tabs>
        <w:spacing w:line="276" w:lineRule="auto"/>
        <w:rPr>
          <w:rFonts w:ascii="Calibri" w:hAnsi="Calibri" w:cs="Calibri"/>
        </w:rPr>
      </w:pPr>
    </w:p>
    <w:sectPr w:rsidR="00412053" w:rsidRPr="00F41E63" w:rsidSect="005925D5">
      <w:pgSz w:w="12240" w:h="15840"/>
      <w:pgMar w:top="851"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3D4A" w14:textId="77777777" w:rsidR="00EA6496" w:rsidRPr="0093477E" w:rsidRDefault="00EA6496" w:rsidP="00D610DC">
      <w:r w:rsidRPr="0093477E">
        <w:separator/>
      </w:r>
    </w:p>
  </w:endnote>
  <w:endnote w:type="continuationSeparator" w:id="0">
    <w:p w14:paraId="42125624" w14:textId="77777777" w:rsidR="00EA6496" w:rsidRPr="0093477E" w:rsidRDefault="00EA6496" w:rsidP="00D610DC">
      <w:r w:rsidRPr="0093477E">
        <w:continuationSeparator/>
      </w:r>
    </w:p>
  </w:endnote>
  <w:endnote w:type="continuationNotice" w:id="1">
    <w:p w14:paraId="37D44CF8" w14:textId="77777777" w:rsidR="00EA6496" w:rsidRPr="0093477E" w:rsidRDefault="00EA6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E56B9" w14:textId="77777777" w:rsidR="00EA6496" w:rsidRPr="0093477E" w:rsidRDefault="00EA6496" w:rsidP="00D610DC">
      <w:r w:rsidRPr="0093477E">
        <w:separator/>
      </w:r>
    </w:p>
  </w:footnote>
  <w:footnote w:type="continuationSeparator" w:id="0">
    <w:p w14:paraId="77496188" w14:textId="77777777" w:rsidR="00EA6496" w:rsidRPr="0093477E" w:rsidRDefault="00EA6496" w:rsidP="00D610DC">
      <w:r w:rsidRPr="0093477E">
        <w:continuationSeparator/>
      </w:r>
    </w:p>
  </w:footnote>
  <w:footnote w:type="continuationNotice" w:id="1">
    <w:p w14:paraId="1D0D2DA1" w14:textId="77777777" w:rsidR="00EA6496" w:rsidRPr="0093477E" w:rsidRDefault="00EA6496"/>
  </w:footnote>
  <w:footnote w:id="2">
    <w:p w14:paraId="4DDFA278" w14:textId="4F947455" w:rsidR="00FA7447" w:rsidRPr="00F41E63" w:rsidRDefault="00FA7447">
      <w:pPr>
        <w:pStyle w:val="Puslapioinaostekstas"/>
        <w:rPr>
          <w:rFonts w:ascii="Calibri" w:hAnsi="Calibri" w:cs="Calibri"/>
        </w:rPr>
      </w:pPr>
      <w:r w:rsidRPr="00F41E63">
        <w:rPr>
          <w:rStyle w:val="Puslapioinaosnuoroda"/>
          <w:rFonts w:ascii="Calibri" w:hAnsi="Calibri" w:cs="Calibri"/>
        </w:rPr>
        <w:footnoteRef/>
      </w:r>
      <w:r w:rsidRPr="00F41E63">
        <w:rPr>
          <w:rFonts w:ascii="Calibri" w:hAnsi="Calibri" w:cs="Calibri"/>
        </w:rPr>
        <w:t xml:space="preserve"> Energetikos įrenginių įrengimo ir eksploatavimo veiklos atestatų išdavimo tvarkos aprašas patvirtintas Valstybinės energetikos reguliavimo tarybos 2024 m. lapkričio 5 d. nutarimu Nr. O3E-1388 </w:t>
      </w:r>
      <w:r w:rsidR="003A3F0C" w:rsidRPr="00F41E63">
        <w:rPr>
          <w:rFonts w:ascii="Calibri" w:hAnsi="Calibri" w:cs="Calibri"/>
        </w:rPr>
        <w:t>(žr. aktualią redakciją).</w:t>
      </w:r>
    </w:p>
  </w:footnote>
  <w:footnote w:id="3">
    <w:p w14:paraId="5E158D47" w14:textId="01180507" w:rsidR="003710A9" w:rsidRPr="00F41E63" w:rsidRDefault="003710A9">
      <w:pPr>
        <w:pStyle w:val="Puslapioinaostekstas"/>
        <w:rPr>
          <w:rFonts w:ascii="Calibri" w:hAnsi="Calibri" w:cs="Calibri"/>
        </w:rPr>
      </w:pPr>
      <w:r w:rsidRPr="00F41E63">
        <w:rPr>
          <w:rStyle w:val="Puslapioinaosnuoroda"/>
          <w:rFonts w:ascii="Calibri" w:hAnsi="Calibri" w:cs="Calibri"/>
        </w:rPr>
        <w:footnoteRef/>
      </w:r>
      <w:r w:rsidRPr="00F41E63">
        <w:rPr>
          <w:rFonts w:ascii="Calibri" w:hAnsi="Calibri" w:cs="Calibri"/>
        </w:rPr>
        <w:t xml:space="preserve"> </w:t>
      </w:r>
      <w:hyperlink r:id="rId1" w:history="1">
        <w:r w:rsidRPr="00F41E63">
          <w:rPr>
            <w:rStyle w:val="Hipersaitas"/>
            <w:rFonts w:ascii="Calibri" w:hAnsi="Calibri" w:cs="Calibri"/>
          </w:rPr>
          <w:t>Priminimas apie nacionalinio saugumo reikalavimų taikymą pirkimuose</w:t>
        </w:r>
      </w:hyperlink>
    </w:p>
  </w:footnote>
  <w:footnote w:id="4">
    <w:p w14:paraId="1D834DBC" w14:textId="77777777" w:rsidR="006C2BB6" w:rsidRPr="001653BE" w:rsidRDefault="006C2BB6" w:rsidP="006C2BB6">
      <w:pPr>
        <w:pStyle w:val="Puslapioinaostekstas"/>
        <w:rPr>
          <w:rFonts w:ascii="Calibri" w:hAnsi="Calibri" w:cs="Calibri"/>
        </w:rPr>
      </w:pPr>
      <w:r w:rsidRPr="001653BE">
        <w:rPr>
          <w:rStyle w:val="Puslapioinaosnuoroda"/>
          <w:rFonts w:ascii="Calibri" w:hAnsi="Calibri" w:cs="Calibri"/>
        </w:rPr>
        <w:footnoteRef/>
      </w:r>
      <w:r w:rsidRPr="001653BE">
        <w:rPr>
          <w:rFonts w:ascii="Calibri" w:hAnsi="Calibri" w:cs="Calibri"/>
        </w:rPr>
        <w:t xml:space="preserve"> „Perkančioji organizacija privalo nutraukti pradėtas pirkimo ar projekto konkurso procedūras, jeigu buvo pažeisti šio įstatymo 17 straipsnio 1 dalyje nustatyti principai ir atitinkamos padėties negalima ištaisyti“.</w:t>
      </w:r>
    </w:p>
  </w:footnote>
  <w:footnote w:id="5">
    <w:p w14:paraId="5149E390" w14:textId="77777777" w:rsidR="006C2BB6" w:rsidRPr="001653BE" w:rsidRDefault="006C2BB6" w:rsidP="006C2BB6">
      <w:pPr>
        <w:pStyle w:val="Puslapioinaostekstas"/>
        <w:rPr>
          <w:rFonts w:ascii="Calibri" w:hAnsi="Calibri" w:cs="Calibri"/>
        </w:rPr>
      </w:pPr>
      <w:r w:rsidRPr="001653BE">
        <w:rPr>
          <w:rStyle w:val="Puslapioinaosnuoroda"/>
          <w:rFonts w:ascii="Calibri" w:hAnsi="Calibri" w:cs="Calibri"/>
        </w:rPr>
        <w:footnoteRef/>
      </w:r>
      <w:r w:rsidRPr="001653BE">
        <w:rPr>
          <w:rFonts w:ascii="Calibri" w:hAnsi="Calibri" w:cs="Calibri"/>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1D"/>
    <w:multiLevelType w:val="multilevel"/>
    <w:tmpl w:val="656A088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9A540FA"/>
    <w:multiLevelType w:val="hybridMultilevel"/>
    <w:tmpl w:val="53741432"/>
    <w:lvl w:ilvl="0" w:tplc="D74E6260">
      <w:start w:val="1"/>
      <w:numFmt w:val="decimal"/>
      <w:lvlText w:val="%1."/>
      <w:lvlJc w:val="left"/>
      <w:pPr>
        <w:ind w:left="720" w:hanging="360"/>
      </w:pPr>
      <w:rPr>
        <w:rFonts w:eastAsiaTheme="minorHAns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3"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9"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10" w15:restartNumberingAfterBreak="0">
    <w:nsid w:val="4D7C4EB9"/>
    <w:multiLevelType w:val="multilevel"/>
    <w:tmpl w:val="CD04D15E"/>
    <w:lvl w:ilvl="0">
      <w:start w:val="1"/>
      <w:numFmt w:val="decimal"/>
      <w:lvlText w:val="%1."/>
      <w:lvlJc w:val="left"/>
      <w:pPr>
        <w:ind w:left="785" w:hanging="360"/>
      </w:pPr>
      <w:rPr>
        <w:rFonts w:hint="default"/>
        <w:b/>
        <w:bCs/>
        <w:lang w:val="lt-LT"/>
      </w:rPr>
    </w:lvl>
    <w:lvl w:ilvl="1">
      <w:start w:val="1"/>
      <w:numFmt w:val="decimal"/>
      <w:isLgl/>
      <w:lvlText w:val="%1.%2."/>
      <w:lvlJc w:val="left"/>
      <w:pPr>
        <w:ind w:left="567" w:hanging="360"/>
      </w:pPr>
      <w:rPr>
        <w:rFonts w:ascii="Calibri" w:hAnsi="Calibri" w:cs="Calibri" w:hint="default"/>
        <w:b w:val="0"/>
        <w:bCs w:val="0"/>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1"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55DE7E30"/>
    <w:multiLevelType w:val="multilevel"/>
    <w:tmpl w:val="7290673E"/>
    <w:lvl w:ilvl="0">
      <w:start w:val="2"/>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15"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18"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3"/>
  </w:num>
  <w:num w:numId="3" w16cid:durableId="1145732774">
    <w:abstractNumId w:val="8"/>
  </w:num>
  <w:num w:numId="4" w16cid:durableId="420874928">
    <w:abstractNumId w:val="16"/>
  </w:num>
  <w:num w:numId="5" w16cid:durableId="1962033026">
    <w:abstractNumId w:val="10"/>
  </w:num>
  <w:num w:numId="6" w16cid:durableId="2038238439">
    <w:abstractNumId w:val="5"/>
  </w:num>
  <w:num w:numId="7" w16cid:durableId="1862277364">
    <w:abstractNumId w:val="17"/>
  </w:num>
  <w:num w:numId="8" w16cid:durableId="1575894953">
    <w:abstractNumId w:val="9"/>
  </w:num>
  <w:num w:numId="9" w16cid:durableId="571888663">
    <w:abstractNumId w:val="4"/>
  </w:num>
  <w:num w:numId="10" w16cid:durableId="206719120">
    <w:abstractNumId w:val="18"/>
  </w:num>
  <w:num w:numId="11" w16cid:durableId="83259554">
    <w:abstractNumId w:val="19"/>
  </w:num>
  <w:num w:numId="12" w16cid:durableId="1219048995">
    <w:abstractNumId w:val="7"/>
  </w:num>
  <w:num w:numId="13" w16cid:durableId="731973719">
    <w:abstractNumId w:val="15"/>
  </w:num>
  <w:num w:numId="14" w16cid:durableId="1927030701">
    <w:abstractNumId w:val="6"/>
  </w:num>
  <w:num w:numId="15" w16cid:durableId="94324418">
    <w:abstractNumId w:val="11"/>
  </w:num>
  <w:num w:numId="16" w16cid:durableId="1521510904">
    <w:abstractNumId w:val="14"/>
  </w:num>
  <w:num w:numId="17" w16cid:durableId="985474271">
    <w:abstractNumId w:val="13"/>
  </w:num>
  <w:num w:numId="18" w16cid:durableId="302395975">
    <w:abstractNumId w:val="12"/>
  </w:num>
  <w:num w:numId="19" w16cid:durableId="678048788">
    <w:abstractNumId w:val="0"/>
  </w:num>
  <w:num w:numId="20" w16cid:durableId="2021004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017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1CF4"/>
    <w:rsid w:val="00002D07"/>
    <w:rsid w:val="000054F0"/>
    <w:rsid w:val="0000636A"/>
    <w:rsid w:val="0000647B"/>
    <w:rsid w:val="000102D2"/>
    <w:rsid w:val="00010889"/>
    <w:rsid w:val="000108C1"/>
    <w:rsid w:val="00012B16"/>
    <w:rsid w:val="0001534B"/>
    <w:rsid w:val="00015A57"/>
    <w:rsid w:val="00015DE2"/>
    <w:rsid w:val="0001678D"/>
    <w:rsid w:val="0001682A"/>
    <w:rsid w:val="00017E94"/>
    <w:rsid w:val="00020532"/>
    <w:rsid w:val="000214C2"/>
    <w:rsid w:val="00021F27"/>
    <w:rsid w:val="00022841"/>
    <w:rsid w:val="00024853"/>
    <w:rsid w:val="000252BC"/>
    <w:rsid w:val="000252E8"/>
    <w:rsid w:val="00025661"/>
    <w:rsid w:val="00027400"/>
    <w:rsid w:val="0002784C"/>
    <w:rsid w:val="00030BEC"/>
    <w:rsid w:val="00031801"/>
    <w:rsid w:val="0003417D"/>
    <w:rsid w:val="00034475"/>
    <w:rsid w:val="00034A90"/>
    <w:rsid w:val="00034E57"/>
    <w:rsid w:val="00034F50"/>
    <w:rsid w:val="00035D25"/>
    <w:rsid w:val="000361AC"/>
    <w:rsid w:val="00036AA0"/>
    <w:rsid w:val="00036B29"/>
    <w:rsid w:val="000375BE"/>
    <w:rsid w:val="00037682"/>
    <w:rsid w:val="0003792C"/>
    <w:rsid w:val="00040E5C"/>
    <w:rsid w:val="000424F6"/>
    <w:rsid w:val="00042A7C"/>
    <w:rsid w:val="000437A9"/>
    <w:rsid w:val="00043B02"/>
    <w:rsid w:val="00043BCF"/>
    <w:rsid w:val="00044D8F"/>
    <w:rsid w:val="00046279"/>
    <w:rsid w:val="000469EC"/>
    <w:rsid w:val="00047C5C"/>
    <w:rsid w:val="0005162B"/>
    <w:rsid w:val="00051E91"/>
    <w:rsid w:val="000529E7"/>
    <w:rsid w:val="0005357B"/>
    <w:rsid w:val="0005459B"/>
    <w:rsid w:val="00055773"/>
    <w:rsid w:val="00055D40"/>
    <w:rsid w:val="00056C92"/>
    <w:rsid w:val="00056E40"/>
    <w:rsid w:val="00056FA2"/>
    <w:rsid w:val="0005704F"/>
    <w:rsid w:val="00057FAC"/>
    <w:rsid w:val="000603D9"/>
    <w:rsid w:val="000607AC"/>
    <w:rsid w:val="00061367"/>
    <w:rsid w:val="00061799"/>
    <w:rsid w:val="000618BE"/>
    <w:rsid w:val="00064143"/>
    <w:rsid w:val="00064551"/>
    <w:rsid w:val="0006470E"/>
    <w:rsid w:val="00064A56"/>
    <w:rsid w:val="00065570"/>
    <w:rsid w:val="00065771"/>
    <w:rsid w:val="00065F85"/>
    <w:rsid w:val="0006676D"/>
    <w:rsid w:val="00066A45"/>
    <w:rsid w:val="000678DE"/>
    <w:rsid w:val="00067A62"/>
    <w:rsid w:val="0007015F"/>
    <w:rsid w:val="00070848"/>
    <w:rsid w:val="00071683"/>
    <w:rsid w:val="00071943"/>
    <w:rsid w:val="00073215"/>
    <w:rsid w:val="00073429"/>
    <w:rsid w:val="000745BE"/>
    <w:rsid w:val="00074EA3"/>
    <w:rsid w:val="00075A11"/>
    <w:rsid w:val="00077E8F"/>
    <w:rsid w:val="00080007"/>
    <w:rsid w:val="000806A8"/>
    <w:rsid w:val="000808F3"/>
    <w:rsid w:val="00080B1D"/>
    <w:rsid w:val="00080C42"/>
    <w:rsid w:val="00080E90"/>
    <w:rsid w:val="00081310"/>
    <w:rsid w:val="00081755"/>
    <w:rsid w:val="00081CCE"/>
    <w:rsid w:val="00082673"/>
    <w:rsid w:val="00082DA8"/>
    <w:rsid w:val="00082E49"/>
    <w:rsid w:val="00082F07"/>
    <w:rsid w:val="00083360"/>
    <w:rsid w:val="00083448"/>
    <w:rsid w:val="00084A86"/>
    <w:rsid w:val="00085543"/>
    <w:rsid w:val="00086A47"/>
    <w:rsid w:val="00090C70"/>
    <w:rsid w:val="0009184D"/>
    <w:rsid w:val="000924F8"/>
    <w:rsid w:val="000928D9"/>
    <w:rsid w:val="00092AA5"/>
    <w:rsid w:val="0009343F"/>
    <w:rsid w:val="00094300"/>
    <w:rsid w:val="00094C1F"/>
    <w:rsid w:val="000955F2"/>
    <w:rsid w:val="0009570C"/>
    <w:rsid w:val="00095949"/>
    <w:rsid w:val="00095FE2"/>
    <w:rsid w:val="00096905"/>
    <w:rsid w:val="00097352"/>
    <w:rsid w:val="00097F38"/>
    <w:rsid w:val="000A05C5"/>
    <w:rsid w:val="000A134C"/>
    <w:rsid w:val="000A23FB"/>
    <w:rsid w:val="000A2552"/>
    <w:rsid w:val="000A290E"/>
    <w:rsid w:val="000A32EF"/>
    <w:rsid w:val="000A3FC4"/>
    <w:rsid w:val="000A454B"/>
    <w:rsid w:val="000A4904"/>
    <w:rsid w:val="000A4937"/>
    <w:rsid w:val="000A6C6B"/>
    <w:rsid w:val="000A6D00"/>
    <w:rsid w:val="000A7A87"/>
    <w:rsid w:val="000A7FEA"/>
    <w:rsid w:val="000B053E"/>
    <w:rsid w:val="000B1118"/>
    <w:rsid w:val="000B3828"/>
    <w:rsid w:val="000B4A72"/>
    <w:rsid w:val="000B6BEA"/>
    <w:rsid w:val="000B6BFC"/>
    <w:rsid w:val="000C0533"/>
    <w:rsid w:val="000C15B1"/>
    <w:rsid w:val="000C3BE5"/>
    <w:rsid w:val="000C408F"/>
    <w:rsid w:val="000C46B4"/>
    <w:rsid w:val="000C4F75"/>
    <w:rsid w:val="000C4FE5"/>
    <w:rsid w:val="000C57B7"/>
    <w:rsid w:val="000C591B"/>
    <w:rsid w:val="000C63E3"/>
    <w:rsid w:val="000C647B"/>
    <w:rsid w:val="000C695F"/>
    <w:rsid w:val="000C6C4E"/>
    <w:rsid w:val="000C79A5"/>
    <w:rsid w:val="000D30DF"/>
    <w:rsid w:val="000D421E"/>
    <w:rsid w:val="000D5A23"/>
    <w:rsid w:val="000D6395"/>
    <w:rsid w:val="000D74AF"/>
    <w:rsid w:val="000D7BFB"/>
    <w:rsid w:val="000E0500"/>
    <w:rsid w:val="000E07AE"/>
    <w:rsid w:val="000E1207"/>
    <w:rsid w:val="000E13E8"/>
    <w:rsid w:val="000E21ED"/>
    <w:rsid w:val="000E24A2"/>
    <w:rsid w:val="000E2695"/>
    <w:rsid w:val="000E2770"/>
    <w:rsid w:val="000E2978"/>
    <w:rsid w:val="000E2ADE"/>
    <w:rsid w:val="000E3538"/>
    <w:rsid w:val="000E466D"/>
    <w:rsid w:val="000E46CC"/>
    <w:rsid w:val="000E49FC"/>
    <w:rsid w:val="000E6186"/>
    <w:rsid w:val="000E6E17"/>
    <w:rsid w:val="000E7110"/>
    <w:rsid w:val="000E71BB"/>
    <w:rsid w:val="000E743D"/>
    <w:rsid w:val="000F0CA4"/>
    <w:rsid w:val="000F38DB"/>
    <w:rsid w:val="000F3F2B"/>
    <w:rsid w:val="000F4D24"/>
    <w:rsid w:val="000F4D69"/>
    <w:rsid w:val="000F4E80"/>
    <w:rsid w:val="000F5702"/>
    <w:rsid w:val="000F660E"/>
    <w:rsid w:val="00100752"/>
    <w:rsid w:val="00101A9D"/>
    <w:rsid w:val="00101E2E"/>
    <w:rsid w:val="001029E8"/>
    <w:rsid w:val="001039B9"/>
    <w:rsid w:val="0010455F"/>
    <w:rsid w:val="00104646"/>
    <w:rsid w:val="001059B7"/>
    <w:rsid w:val="00105A39"/>
    <w:rsid w:val="00105BF3"/>
    <w:rsid w:val="00105D48"/>
    <w:rsid w:val="00106166"/>
    <w:rsid w:val="001063C3"/>
    <w:rsid w:val="00106760"/>
    <w:rsid w:val="00110976"/>
    <w:rsid w:val="00110D98"/>
    <w:rsid w:val="0011174A"/>
    <w:rsid w:val="00111C32"/>
    <w:rsid w:val="001124EF"/>
    <w:rsid w:val="00112853"/>
    <w:rsid w:val="00113745"/>
    <w:rsid w:val="00113B7F"/>
    <w:rsid w:val="00113BBB"/>
    <w:rsid w:val="00113C5F"/>
    <w:rsid w:val="00113FA8"/>
    <w:rsid w:val="00114EB1"/>
    <w:rsid w:val="0011517F"/>
    <w:rsid w:val="001158BD"/>
    <w:rsid w:val="00116873"/>
    <w:rsid w:val="001174B1"/>
    <w:rsid w:val="00117E91"/>
    <w:rsid w:val="0012006E"/>
    <w:rsid w:val="00120136"/>
    <w:rsid w:val="001201F7"/>
    <w:rsid w:val="001212AF"/>
    <w:rsid w:val="001221E2"/>
    <w:rsid w:val="00122295"/>
    <w:rsid w:val="00122C25"/>
    <w:rsid w:val="00122D56"/>
    <w:rsid w:val="00123656"/>
    <w:rsid w:val="00123D05"/>
    <w:rsid w:val="00123ECC"/>
    <w:rsid w:val="00124398"/>
    <w:rsid w:val="001249AD"/>
    <w:rsid w:val="0012540B"/>
    <w:rsid w:val="001257CE"/>
    <w:rsid w:val="00125D98"/>
    <w:rsid w:val="00126123"/>
    <w:rsid w:val="00127498"/>
    <w:rsid w:val="00127867"/>
    <w:rsid w:val="00130D65"/>
    <w:rsid w:val="00130FE5"/>
    <w:rsid w:val="001315DB"/>
    <w:rsid w:val="001325D5"/>
    <w:rsid w:val="00132CD4"/>
    <w:rsid w:val="0013322C"/>
    <w:rsid w:val="00133242"/>
    <w:rsid w:val="00133360"/>
    <w:rsid w:val="00133B29"/>
    <w:rsid w:val="001340CE"/>
    <w:rsid w:val="00134215"/>
    <w:rsid w:val="001343DB"/>
    <w:rsid w:val="00136051"/>
    <w:rsid w:val="001367D0"/>
    <w:rsid w:val="00136D79"/>
    <w:rsid w:val="00136E85"/>
    <w:rsid w:val="00136E8A"/>
    <w:rsid w:val="00141495"/>
    <w:rsid w:val="00142100"/>
    <w:rsid w:val="001426BB"/>
    <w:rsid w:val="001437B2"/>
    <w:rsid w:val="00143B05"/>
    <w:rsid w:val="00143BFE"/>
    <w:rsid w:val="0014493F"/>
    <w:rsid w:val="00145DE0"/>
    <w:rsid w:val="00146521"/>
    <w:rsid w:val="001465BE"/>
    <w:rsid w:val="001501CA"/>
    <w:rsid w:val="00150C43"/>
    <w:rsid w:val="00151D71"/>
    <w:rsid w:val="00153318"/>
    <w:rsid w:val="0015340C"/>
    <w:rsid w:val="00153414"/>
    <w:rsid w:val="00153A19"/>
    <w:rsid w:val="00153A2A"/>
    <w:rsid w:val="00153CF9"/>
    <w:rsid w:val="00154790"/>
    <w:rsid w:val="00154AB8"/>
    <w:rsid w:val="00154FBD"/>
    <w:rsid w:val="001562C3"/>
    <w:rsid w:val="0016021B"/>
    <w:rsid w:val="00160C9F"/>
    <w:rsid w:val="00161E75"/>
    <w:rsid w:val="0016261B"/>
    <w:rsid w:val="00162E4F"/>
    <w:rsid w:val="001632A4"/>
    <w:rsid w:val="001653BE"/>
    <w:rsid w:val="00165F58"/>
    <w:rsid w:val="0016661D"/>
    <w:rsid w:val="00166DB3"/>
    <w:rsid w:val="00167D22"/>
    <w:rsid w:val="001700F8"/>
    <w:rsid w:val="00170514"/>
    <w:rsid w:val="001707CB"/>
    <w:rsid w:val="00170BA5"/>
    <w:rsid w:val="00170CBC"/>
    <w:rsid w:val="00170FB5"/>
    <w:rsid w:val="001713E8"/>
    <w:rsid w:val="00171460"/>
    <w:rsid w:val="001718DF"/>
    <w:rsid w:val="00171ABF"/>
    <w:rsid w:val="001723ED"/>
    <w:rsid w:val="0017270A"/>
    <w:rsid w:val="0017276B"/>
    <w:rsid w:val="00172BF8"/>
    <w:rsid w:val="00173859"/>
    <w:rsid w:val="00173CFC"/>
    <w:rsid w:val="001755BA"/>
    <w:rsid w:val="00175C0F"/>
    <w:rsid w:val="00175C76"/>
    <w:rsid w:val="001768EC"/>
    <w:rsid w:val="00176D03"/>
    <w:rsid w:val="0017759E"/>
    <w:rsid w:val="00177F3B"/>
    <w:rsid w:val="00180382"/>
    <w:rsid w:val="00180605"/>
    <w:rsid w:val="00180656"/>
    <w:rsid w:val="001821E0"/>
    <w:rsid w:val="001826F2"/>
    <w:rsid w:val="001827FC"/>
    <w:rsid w:val="00182DD8"/>
    <w:rsid w:val="0018437F"/>
    <w:rsid w:val="0018465D"/>
    <w:rsid w:val="00184741"/>
    <w:rsid w:val="00184A32"/>
    <w:rsid w:val="00184C85"/>
    <w:rsid w:val="00186C38"/>
    <w:rsid w:val="00186FFD"/>
    <w:rsid w:val="00187331"/>
    <w:rsid w:val="00191387"/>
    <w:rsid w:val="00191A4A"/>
    <w:rsid w:val="00191F36"/>
    <w:rsid w:val="00192754"/>
    <w:rsid w:val="001935AA"/>
    <w:rsid w:val="001941D2"/>
    <w:rsid w:val="00196F0D"/>
    <w:rsid w:val="00197739"/>
    <w:rsid w:val="001A000D"/>
    <w:rsid w:val="001A1601"/>
    <w:rsid w:val="001A17EE"/>
    <w:rsid w:val="001A23A1"/>
    <w:rsid w:val="001A316D"/>
    <w:rsid w:val="001A3222"/>
    <w:rsid w:val="001A4AED"/>
    <w:rsid w:val="001A5AB2"/>
    <w:rsid w:val="001A5B5A"/>
    <w:rsid w:val="001A75EA"/>
    <w:rsid w:val="001A7650"/>
    <w:rsid w:val="001A76C4"/>
    <w:rsid w:val="001A7B6B"/>
    <w:rsid w:val="001B077D"/>
    <w:rsid w:val="001B0BAB"/>
    <w:rsid w:val="001B1409"/>
    <w:rsid w:val="001B14E8"/>
    <w:rsid w:val="001B1D9C"/>
    <w:rsid w:val="001B2F7D"/>
    <w:rsid w:val="001B47F0"/>
    <w:rsid w:val="001B4821"/>
    <w:rsid w:val="001B4FE7"/>
    <w:rsid w:val="001B513B"/>
    <w:rsid w:val="001B5552"/>
    <w:rsid w:val="001B5581"/>
    <w:rsid w:val="001B5A7B"/>
    <w:rsid w:val="001B651C"/>
    <w:rsid w:val="001B6A37"/>
    <w:rsid w:val="001C008F"/>
    <w:rsid w:val="001C11EB"/>
    <w:rsid w:val="001C1B04"/>
    <w:rsid w:val="001C224B"/>
    <w:rsid w:val="001C281C"/>
    <w:rsid w:val="001C2B00"/>
    <w:rsid w:val="001C2B66"/>
    <w:rsid w:val="001C399F"/>
    <w:rsid w:val="001C3BDF"/>
    <w:rsid w:val="001C4168"/>
    <w:rsid w:val="001C42AD"/>
    <w:rsid w:val="001C508D"/>
    <w:rsid w:val="001C5FFE"/>
    <w:rsid w:val="001C6816"/>
    <w:rsid w:val="001C6883"/>
    <w:rsid w:val="001C6CCB"/>
    <w:rsid w:val="001C6E46"/>
    <w:rsid w:val="001C7936"/>
    <w:rsid w:val="001D0300"/>
    <w:rsid w:val="001D0739"/>
    <w:rsid w:val="001D0752"/>
    <w:rsid w:val="001D114D"/>
    <w:rsid w:val="001D1218"/>
    <w:rsid w:val="001D12EC"/>
    <w:rsid w:val="001D18BF"/>
    <w:rsid w:val="001D2514"/>
    <w:rsid w:val="001D3070"/>
    <w:rsid w:val="001D3526"/>
    <w:rsid w:val="001D3EF5"/>
    <w:rsid w:val="001D452C"/>
    <w:rsid w:val="001D4F4F"/>
    <w:rsid w:val="001D58DB"/>
    <w:rsid w:val="001D75EB"/>
    <w:rsid w:val="001D76C7"/>
    <w:rsid w:val="001D76E6"/>
    <w:rsid w:val="001D7793"/>
    <w:rsid w:val="001E05DA"/>
    <w:rsid w:val="001E0ACB"/>
    <w:rsid w:val="001E0FF1"/>
    <w:rsid w:val="001E1E53"/>
    <w:rsid w:val="001E23BA"/>
    <w:rsid w:val="001E2676"/>
    <w:rsid w:val="001E3153"/>
    <w:rsid w:val="001E3CAC"/>
    <w:rsid w:val="001E3F8A"/>
    <w:rsid w:val="001E498C"/>
    <w:rsid w:val="001E52CC"/>
    <w:rsid w:val="001E636B"/>
    <w:rsid w:val="001E6DED"/>
    <w:rsid w:val="001E7539"/>
    <w:rsid w:val="001E7B51"/>
    <w:rsid w:val="001F09AD"/>
    <w:rsid w:val="001F0C07"/>
    <w:rsid w:val="001F0DB8"/>
    <w:rsid w:val="001F26A7"/>
    <w:rsid w:val="001F3D2D"/>
    <w:rsid w:val="001F4F51"/>
    <w:rsid w:val="001F52D1"/>
    <w:rsid w:val="001F5395"/>
    <w:rsid w:val="001F53E5"/>
    <w:rsid w:val="001F5626"/>
    <w:rsid w:val="001F566F"/>
    <w:rsid w:val="001F592B"/>
    <w:rsid w:val="001F61F6"/>
    <w:rsid w:val="001F6BEE"/>
    <w:rsid w:val="001F725B"/>
    <w:rsid w:val="00200F46"/>
    <w:rsid w:val="00201965"/>
    <w:rsid w:val="002023C4"/>
    <w:rsid w:val="002032F9"/>
    <w:rsid w:val="0020578B"/>
    <w:rsid w:val="00206849"/>
    <w:rsid w:val="00206BAB"/>
    <w:rsid w:val="00206D6F"/>
    <w:rsid w:val="002075F7"/>
    <w:rsid w:val="00211B69"/>
    <w:rsid w:val="00211C5B"/>
    <w:rsid w:val="00211DF0"/>
    <w:rsid w:val="002121F1"/>
    <w:rsid w:val="00212DEB"/>
    <w:rsid w:val="00213289"/>
    <w:rsid w:val="0021331F"/>
    <w:rsid w:val="0021340F"/>
    <w:rsid w:val="0021399C"/>
    <w:rsid w:val="002147E1"/>
    <w:rsid w:val="00214D1A"/>
    <w:rsid w:val="00214DAC"/>
    <w:rsid w:val="0021593A"/>
    <w:rsid w:val="00215A21"/>
    <w:rsid w:val="00215E00"/>
    <w:rsid w:val="002177CE"/>
    <w:rsid w:val="002177D3"/>
    <w:rsid w:val="002209AB"/>
    <w:rsid w:val="00220EAE"/>
    <w:rsid w:val="0022230F"/>
    <w:rsid w:val="00222606"/>
    <w:rsid w:val="00222878"/>
    <w:rsid w:val="002231B1"/>
    <w:rsid w:val="0022330B"/>
    <w:rsid w:val="00223CB6"/>
    <w:rsid w:val="00224F5A"/>
    <w:rsid w:val="00225CD8"/>
    <w:rsid w:val="0022603B"/>
    <w:rsid w:val="00226DAE"/>
    <w:rsid w:val="002272D6"/>
    <w:rsid w:val="002275D9"/>
    <w:rsid w:val="00230BC7"/>
    <w:rsid w:val="00230C2D"/>
    <w:rsid w:val="00230CC0"/>
    <w:rsid w:val="00231D21"/>
    <w:rsid w:val="00231E09"/>
    <w:rsid w:val="00231F6F"/>
    <w:rsid w:val="002322A8"/>
    <w:rsid w:val="00232F97"/>
    <w:rsid w:val="002330FE"/>
    <w:rsid w:val="00233A17"/>
    <w:rsid w:val="0023414A"/>
    <w:rsid w:val="002344B9"/>
    <w:rsid w:val="002350DB"/>
    <w:rsid w:val="002356CD"/>
    <w:rsid w:val="00235886"/>
    <w:rsid w:val="002358A9"/>
    <w:rsid w:val="0023614E"/>
    <w:rsid w:val="00236262"/>
    <w:rsid w:val="002362E4"/>
    <w:rsid w:val="0023713C"/>
    <w:rsid w:val="00237741"/>
    <w:rsid w:val="0024041C"/>
    <w:rsid w:val="00240D18"/>
    <w:rsid w:val="00241CF2"/>
    <w:rsid w:val="002434B1"/>
    <w:rsid w:val="002439DA"/>
    <w:rsid w:val="0024426B"/>
    <w:rsid w:val="00244840"/>
    <w:rsid w:val="00244AE3"/>
    <w:rsid w:val="002452CF"/>
    <w:rsid w:val="002452F0"/>
    <w:rsid w:val="002456C2"/>
    <w:rsid w:val="00245AF7"/>
    <w:rsid w:val="00245D98"/>
    <w:rsid w:val="00245E4B"/>
    <w:rsid w:val="00246272"/>
    <w:rsid w:val="00246989"/>
    <w:rsid w:val="002477AF"/>
    <w:rsid w:val="00247F23"/>
    <w:rsid w:val="002508A1"/>
    <w:rsid w:val="00250F84"/>
    <w:rsid w:val="0025176F"/>
    <w:rsid w:val="00251A44"/>
    <w:rsid w:val="00252507"/>
    <w:rsid w:val="00252703"/>
    <w:rsid w:val="0025387D"/>
    <w:rsid w:val="00254413"/>
    <w:rsid w:val="00254BB9"/>
    <w:rsid w:val="002555D7"/>
    <w:rsid w:val="00255713"/>
    <w:rsid w:val="00255C75"/>
    <w:rsid w:val="002561BE"/>
    <w:rsid w:val="00256311"/>
    <w:rsid w:val="002569FE"/>
    <w:rsid w:val="002607F8"/>
    <w:rsid w:val="00261EA0"/>
    <w:rsid w:val="002630E2"/>
    <w:rsid w:val="002647F5"/>
    <w:rsid w:val="00264972"/>
    <w:rsid w:val="002649C6"/>
    <w:rsid w:val="00265F13"/>
    <w:rsid w:val="00266077"/>
    <w:rsid w:val="00266CEB"/>
    <w:rsid w:val="00266D66"/>
    <w:rsid w:val="002706DC"/>
    <w:rsid w:val="0027168F"/>
    <w:rsid w:val="00272394"/>
    <w:rsid w:val="0027281C"/>
    <w:rsid w:val="00272A3A"/>
    <w:rsid w:val="00272F78"/>
    <w:rsid w:val="002742C0"/>
    <w:rsid w:val="00274532"/>
    <w:rsid w:val="00274679"/>
    <w:rsid w:val="00274BBF"/>
    <w:rsid w:val="00275593"/>
    <w:rsid w:val="00275B43"/>
    <w:rsid w:val="00275E8E"/>
    <w:rsid w:val="002767EE"/>
    <w:rsid w:val="002768E6"/>
    <w:rsid w:val="00276DA8"/>
    <w:rsid w:val="0027765E"/>
    <w:rsid w:val="0028058F"/>
    <w:rsid w:val="00280AAE"/>
    <w:rsid w:val="00280BC5"/>
    <w:rsid w:val="00280CAF"/>
    <w:rsid w:val="002813C3"/>
    <w:rsid w:val="0028198A"/>
    <w:rsid w:val="00281D7E"/>
    <w:rsid w:val="002829D1"/>
    <w:rsid w:val="00282AE7"/>
    <w:rsid w:val="00283565"/>
    <w:rsid w:val="002838EE"/>
    <w:rsid w:val="002848C9"/>
    <w:rsid w:val="00284DDB"/>
    <w:rsid w:val="002852E2"/>
    <w:rsid w:val="002857C3"/>
    <w:rsid w:val="00286163"/>
    <w:rsid w:val="00286FFC"/>
    <w:rsid w:val="00287A50"/>
    <w:rsid w:val="00287DDE"/>
    <w:rsid w:val="00290A17"/>
    <w:rsid w:val="00290E43"/>
    <w:rsid w:val="0029136E"/>
    <w:rsid w:val="002924A5"/>
    <w:rsid w:val="00292E7A"/>
    <w:rsid w:val="00293453"/>
    <w:rsid w:val="00293E52"/>
    <w:rsid w:val="002940BB"/>
    <w:rsid w:val="002949B6"/>
    <w:rsid w:val="002949CE"/>
    <w:rsid w:val="002949F4"/>
    <w:rsid w:val="00294FE7"/>
    <w:rsid w:val="0029534B"/>
    <w:rsid w:val="00295CD3"/>
    <w:rsid w:val="00296209"/>
    <w:rsid w:val="00296CDF"/>
    <w:rsid w:val="00296D16"/>
    <w:rsid w:val="00296E2C"/>
    <w:rsid w:val="00297275"/>
    <w:rsid w:val="00297586"/>
    <w:rsid w:val="00297A91"/>
    <w:rsid w:val="00297CEA"/>
    <w:rsid w:val="002A0A09"/>
    <w:rsid w:val="002A119D"/>
    <w:rsid w:val="002A1A5B"/>
    <w:rsid w:val="002A23C1"/>
    <w:rsid w:val="002A32E4"/>
    <w:rsid w:val="002A5BC0"/>
    <w:rsid w:val="002A5F9D"/>
    <w:rsid w:val="002A6AF8"/>
    <w:rsid w:val="002A6C38"/>
    <w:rsid w:val="002A6D29"/>
    <w:rsid w:val="002B39A6"/>
    <w:rsid w:val="002B52B5"/>
    <w:rsid w:val="002B5C18"/>
    <w:rsid w:val="002B5D14"/>
    <w:rsid w:val="002B6412"/>
    <w:rsid w:val="002B6DA2"/>
    <w:rsid w:val="002B6FCA"/>
    <w:rsid w:val="002B748E"/>
    <w:rsid w:val="002B7B10"/>
    <w:rsid w:val="002C03DB"/>
    <w:rsid w:val="002C0B7A"/>
    <w:rsid w:val="002C100C"/>
    <w:rsid w:val="002C155A"/>
    <w:rsid w:val="002C17EB"/>
    <w:rsid w:val="002C2473"/>
    <w:rsid w:val="002C2F10"/>
    <w:rsid w:val="002C2F9C"/>
    <w:rsid w:val="002C38D6"/>
    <w:rsid w:val="002C43BD"/>
    <w:rsid w:val="002C492D"/>
    <w:rsid w:val="002C5EFE"/>
    <w:rsid w:val="002C6732"/>
    <w:rsid w:val="002C6E27"/>
    <w:rsid w:val="002C770D"/>
    <w:rsid w:val="002C7D51"/>
    <w:rsid w:val="002D0955"/>
    <w:rsid w:val="002D0CC6"/>
    <w:rsid w:val="002D2397"/>
    <w:rsid w:val="002D2D81"/>
    <w:rsid w:val="002D302A"/>
    <w:rsid w:val="002D34D7"/>
    <w:rsid w:val="002D4589"/>
    <w:rsid w:val="002D4604"/>
    <w:rsid w:val="002D492E"/>
    <w:rsid w:val="002D538D"/>
    <w:rsid w:val="002D5CF1"/>
    <w:rsid w:val="002D66A5"/>
    <w:rsid w:val="002D68D8"/>
    <w:rsid w:val="002D70DA"/>
    <w:rsid w:val="002D7505"/>
    <w:rsid w:val="002E0523"/>
    <w:rsid w:val="002E1A26"/>
    <w:rsid w:val="002E323E"/>
    <w:rsid w:val="002E4699"/>
    <w:rsid w:val="002E54DF"/>
    <w:rsid w:val="002E5884"/>
    <w:rsid w:val="002E58D5"/>
    <w:rsid w:val="002E5F5E"/>
    <w:rsid w:val="002E6FF8"/>
    <w:rsid w:val="002E77C6"/>
    <w:rsid w:val="002F04B8"/>
    <w:rsid w:val="002F0FB6"/>
    <w:rsid w:val="002F10C3"/>
    <w:rsid w:val="002F1D30"/>
    <w:rsid w:val="002F1EB9"/>
    <w:rsid w:val="002F21D4"/>
    <w:rsid w:val="002F2ADB"/>
    <w:rsid w:val="002F3137"/>
    <w:rsid w:val="002F5FF3"/>
    <w:rsid w:val="002F6512"/>
    <w:rsid w:val="002F779B"/>
    <w:rsid w:val="002F788E"/>
    <w:rsid w:val="0030007C"/>
    <w:rsid w:val="0030013A"/>
    <w:rsid w:val="003001E0"/>
    <w:rsid w:val="00300336"/>
    <w:rsid w:val="003006DF"/>
    <w:rsid w:val="00300AB7"/>
    <w:rsid w:val="00300EB9"/>
    <w:rsid w:val="003014C8"/>
    <w:rsid w:val="00303189"/>
    <w:rsid w:val="00303700"/>
    <w:rsid w:val="0030387C"/>
    <w:rsid w:val="003042CB"/>
    <w:rsid w:val="0030472A"/>
    <w:rsid w:val="00304DB8"/>
    <w:rsid w:val="00305ADA"/>
    <w:rsid w:val="003066B6"/>
    <w:rsid w:val="00306A24"/>
    <w:rsid w:val="00306B38"/>
    <w:rsid w:val="00307443"/>
    <w:rsid w:val="00310533"/>
    <w:rsid w:val="00310D9D"/>
    <w:rsid w:val="00310FCB"/>
    <w:rsid w:val="00311723"/>
    <w:rsid w:val="00313A56"/>
    <w:rsid w:val="00313B35"/>
    <w:rsid w:val="0031446E"/>
    <w:rsid w:val="0031462E"/>
    <w:rsid w:val="00316277"/>
    <w:rsid w:val="00317D4F"/>
    <w:rsid w:val="0032014B"/>
    <w:rsid w:val="003202E4"/>
    <w:rsid w:val="0032085D"/>
    <w:rsid w:val="003214D9"/>
    <w:rsid w:val="00321BEA"/>
    <w:rsid w:val="0032235A"/>
    <w:rsid w:val="00323425"/>
    <w:rsid w:val="003241EC"/>
    <w:rsid w:val="003242AE"/>
    <w:rsid w:val="00324E74"/>
    <w:rsid w:val="003250B0"/>
    <w:rsid w:val="003257B1"/>
    <w:rsid w:val="00325998"/>
    <w:rsid w:val="00325A2F"/>
    <w:rsid w:val="00326824"/>
    <w:rsid w:val="00326B78"/>
    <w:rsid w:val="00327D58"/>
    <w:rsid w:val="003301D9"/>
    <w:rsid w:val="0033066D"/>
    <w:rsid w:val="003312A2"/>
    <w:rsid w:val="00332199"/>
    <w:rsid w:val="00332953"/>
    <w:rsid w:val="00332CDC"/>
    <w:rsid w:val="00332FBC"/>
    <w:rsid w:val="00333345"/>
    <w:rsid w:val="003349DF"/>
    <w:rsid w:val="00334CD3"/>
    <w:rsid w:val="00335860"/>
    <w:rsid w:val="003359E2"/>
    <w:rsid w:val="00337B08"/>
    <w:rsid w:val="00337EA4"/>
    <w:rsid w:val="0034052E"/>
    <w:rsid w:val="00340585"/>
    <w:rsid w:val="003408A2"/>
    <w:rsid w:val="003412B2"/>
    <w:rsid w:val="00342E9B"/>
    <w:rsid w:val="00343185"/>
    <w:rsid w:val="00343879"/>
    <w:rsid w:val="00344C99"/>
    <w:rsid w:val="00345B9B"/>
    <w:rsid w:val="003463F1"/>
    <w:rsid w:val="00346EAF"/>
    <w:rsid w:val="00350172"/>
    <w:rsid w:val="003502E6"/>
    <w:rsid w:val="0035035D"/>
    <w:rsid w:val="00350F7D"/>
    <w:rsid w:val="0035104F"/>
    <w:rsid w:val="00351D22"/>
    <w:rsid w:val="00353130"/>
    <w:rsid w:val="00353676"/>
    <w:rsid w:val="003546DC"/>
    <w:rsid w:val="00354B63"/>
    <w:rsid w:val="00355842"/>
    <w:rsid w:val="0035608A"/>
    <w:rsid w:val="0035618D"/>
    <w:rsid w:val="003567EF"/>
    <w:rsid w:val="00357288"/>
    <w:rsid w:val="00357F7E"/>
    <w:rsid w:val="003609C1"/>
    <w:rsid w:val="00360EA8"/>
    <w:rsid w:val="003618AB"/>
    <w:rsid w:val="00361C77"/>
    <w:rsid w:val="00362B0A"/>
    <w:rsid w:val="003645AB"/>
    <w:rsid w:val="0036474A"/>
    <w:rsid w:val="003655F5"/>
    <w:rsid w:val="00370AE2"/>
    <w:rsid w:val="00370D01"/>
    <w:rsid w:val="003710A9"/>
    <w:rsid w:val="00371370"/>
    <w:rsid w:val="00371F66"/>
    <w:rsid w:val="00371F8F"/>
    <w:rsid w:val="0037317D"/>
    <w:rsid w:val="00373923"/>
    <w:rsid w:val="00373E95"/>
    <w:rsid w:val="00373F1A"/>
    <w:rsid w:val="00374395"/>
    <w:rsid w:val="0037440B"/>
    <w:rsid w:val="0037442F"/>
    <w:rsid w:val="00376F77"/>
    <w:rsid w:val="003800CD"/>
    <w:rsid w:val="00380351"/>
    <w:rsid w:val="003817EC"/>
    <w:rsid w:val="0038191A"/>
    <w:rsid w:val="00382B7A"/>
    <w:rsid w:val="0038375F"/>
    <w:rsid w:val="00383EEE"/>
    <w:rsid w:val="00384D94"/>
    <w:rsid w:val="00385414"/>
    <w:rsid w:val="003855B8"/>
    <w:rsid w:val="00385E3A"/>
    <w:rsid w:val="003860F3"/>
    <w:rsid w:val="00387A0F"/>
    <w:rsid w:val="00387AD5"/>
    <w:rsid w:val="0039085F"/>
    <w:rsid w:val="00390DE1"/>
    <w:rsid w:val="00391D99"/>
    <w:rsid w:val="00391FD4"/>
    <w:rsid w:val="003922D9"/>
    <w:rsid w:val="003929F5"/>
    <w:rsid w:val="003931E3"/>
    <w:rsid w:val="0039329B"/>
    <w:rsid w:val="0039361D"/>
    <w:rsid w:val="00393874"/>
    <w:rsid w:val="0039584C"/>
    <w:rsid w:val="00395B58"/>
    <w:rsid w:val="00395E24"/>
    <w:rsid w:val="00396788"/>
    <w:rsid w:val="00397A0F"/>
    <w:rsid w:val="003A0445"/>
    <w:rsid w:val="003A080C"/>
    <w:rsid w:val="003A0A71"/>
    <w:rsid w:val="003A0EBA"/>
    <w:rsid w:val="003A19D1"/>
    <w:rsid w:val="003A2039"/>
    <w:rsid w:val="003A3A06"/>
    <w:rsid w:val="003A3F0C"/>
    <w:rsid w:val="003A3F3E"/>
    <w:rsid w:val="003A3FFD"/>
    <w:rsid w:val="003A419A"/>
    <w:rsid w:val="003A5DB1"/>
    <w:rsid w:val="003A6D18"/>
    <w:rsid w:val="003A6E6D"/>
    <w:rsid w:val="003A7BD7"/>
    <w:rsid w:val="003B02CD"/>
    <w:rsid w:val="003B0C5E"/>
    <w:rsid w:val="003B1042"/>
    <w:rsid w:val="003B16FB"/>
    <w:rsid w:val="003B1D32"/>
    <w:rsid w:val="003B4BB7"/>
    <w:rsid w:val="003B5080"/>
    <w:rsid w:val="003B5AD9"/>
    <w:rsid w:val="003B61EC"/>
    <w:rsid w:val="003C014C"/>
    <w:rsid w:val="003C06FB"/>
    <w:rsid w:val="003C12CE"/>
    <w:rsid w:val="003C286D"/>
    <w:rsid w:val="003C497A"/>
    <w:rsid w:val="003C7035"/>
    <w:rsid w:val="003C7657"/>
    <w:rsid w:val="003C76E9"/>
    <w:rsid w:val="003D0441"/>
    <w:rsid w:val="003D0568"/>
    <w:rsid w:val="003D0675"/>
    <w:rsid w:val="003D0FA1"/>
    <w:rsid w:val="003D0FA3"/>
    <w:rsid w:val="003D2681"/>
    <w:rsid w:val="003D4657"/>
    <w:rsid w:val="003D5A44"/>
    <w:rsid w:val="003D6BF6"/>
    <w:rsid w:val="003D780E"/>
    <w:rsid w:val="003D7A00"/>
    <w:rsid w:val="003E1262"/>
    <w:rsid w:val="003E1910"/>
    <w:rsid w:val="003E1BB6"/>
    <w:rsid w:val="003E2CB1"/>
    <w:rsid w:val="003E4834"/>
    <w:rsid w:val="003E4B3A"/>
    <w:rsid w:val="003E4C71"/>
    <w:rsid w:val="003E5BA1"/>
    <w:rsid w:val="003E606B"/>
    <w:rsid w:val="003E62E2"/>
    <w:rsid w:val="003E633D"/>
    <w:rsid w:val="003E662A"/>
    <w:rsid w:val="003E736F"/>
    <w:rsid w:val="003E7A65"/>
    <w:rsid w:val="003E7AEC"/>
    <w:rsid w:val="003F00C9"/>
    <w:rsid w:val="003F0AB3"/>
    <w:rsid w:val="003F0E74"/>
    <w:rsid w:val="003F20C7"/>
    <w:rsid w:val="003F2238"/>
    <w:rsid w:val="003F25F4"/>
    <w:rsid w:val="003F2675"/>
    <w:rsid w:val="003F2DBE"/>
    <w:rsid w:val="003F4245"/>
    <w:rsid w:val="003F4658"/>
    <w:rsid w:val="003F57AC"/>
    <w:rsid w:val="003F59BE"/>
    <w:rsid w:val="003F5BBE"/>
    <w:rsid w:val="003F6D46"/>
    <w:rsid w:val="003F7999"/>
    <w:rsid w:val="004008DD"/>
    <w:rsid w:val="00400C0F"/>
    <w:rsid w:val="0040171A"/>
    <w:rsid w:val="00401A86"/>
    <w:rsid w:val="00401C12"/>
    <w:rsid w:val="00401ED0"/>
    <w:rsid w:val="0040369A"/>
    <w:rsid w:val="00403916"/>
    <w:rsid w:val="00403D85"/>
    <w:rsid w:val="00403E0D"/>
    <w:rsid w:val="004054A9"/>
    <w:rsid w:val="00405719"/>
    <w:rsid w:val="00405D1D"/>
    <w:rsid w:val="00406960"/>
    <w:rsid w:val="00406E80"/>
    <w:rsid w:val="00407434"/>
    <w:rsid w:val="0040752A"/>
    <w:rsid w:val="00407C44"/>
    <w:rsid w:val="00407D5E"/>
    <w:rsid w:val="00410631"/>
    <w:rsid w:val="004111A5"/>
    <w:rsid w:val="00411562"/>
    <w:rsid w:val="00412053"/>
    <w:rsid w:val="00412582"/>
    <w:rsid w:val="00413A42"/>
    <w:rsid w:val="004156CE"/>
    <w:rsid w:val="00415FC0"/>
    <w:rsid w:val="0041605C"/>
    <w:rsid w:val="0041630E"/>
    <w:rsid w:val="00416716"/>
    <w:rsid w:val="00416F57"/>
    <w:rsid w:val="00416F93"/>
    <w:rsid w:val="00420133"/>
    <w:rsid w:val="004203CF"/>
    <w:rsid w:val="00420D52"/>
    <w:rsid w:val="00421495"/>
    <w:rsid w:val="00421603"/>
    <w:rsid w:val="0042209C"/>
    <w:rsid w:val="00422C54"/>
    <w:rsid w:val="0042307B"/>
    <w:rsid w:val="00424BA9"/>
    <w:rsid w:val="00424C73"/>
    <w:rsid w:val="0042585C"/>
    <w:rsid w:val="004258C3"/>
    <w:rsid w:val="00426F11"/>
    <w:rsid w:val="00426F45"/>
    <w:rsid w:val="00426FAE"/>
    <w:rsid w:val="00427A11"/>
    <w:rsid w:val="00427E57"/>
    <w:rsid w:val="0043010B"/>
    <w:rsid w:val="00430E3E"/>
    <w:rsid w:val="004316A1"/>
    <w:rsid w:val="00431CF3"/>
    <w:rsid w:val="00432AC8"/>
    <w:rsid w:val="00433D15"/>
    <w:rsid w:val="00433E8A"/>
    <w:rsid w:val="00434555"/>
    <w:rsid w:val="00434704"/>
    <w:rsid w:val="00434F7C"/>
    <w:rsid w:val="00436545"/>
    <w:rsid w:val="00436CEB"/>
    <w:rsid w:val="00440697"/>
    <w:rsid w:val="0044142C"/>
    <w:rsid w:val="004419D9"/>
    <w:rsid w:val="0044274A"/>
    <w:rsid w:val="004427F1"/>
    <w:rsid w:val="00442BAE"/>
    <w:rsid w:val="00444456"/>
    <w:rsid w:val="004444E2"/>
    <w:rsid w:val="00444A16"/>
    <w:rsid w:val="00444CEE"/>
    <w:rsid w:val="00444F48"/>
    <w:rsid w:val="00445389"/>
    <w:rsid w:val="004459CD"/>
    <w:rsid w:val="004459CF"/>
    <w:rsid w:val="0044691A"/>
    <w:rsid w:val="00446B3D"/>
    <w:rsid w:val="004475DD"/>
    <w:rsid w:val="0045015C"/>
    <w:rsid w:val="0045032D"/>
    <w:rsid w:val="00450D68"/>
    <w:rsid w:val="004524BD"/>
    <w:rsid w:val="00452AF0"/>
    <w:rsid w:val="00453626"/>
    <w:rsid w:val="004547DD"/>
    <w:rsid w:val="00454DF2"/>
    <w:rsid w:val="00455858"/>
    <w:rsid w:val="00455FB8"/>
    <w:rsid w:val="00456C18"/>
    <w:rsid w:val="00457347"/>
    <w:rsid w:val="0045737A"/>
    <w:rsid w:val="00457385"/>
    <w:rsid w:val="00462398"/>
    <w:rsid w:val="00462ABE"/>
    <w:rsid w:val="00463ADE"/>
    <w:rsid w:val="00463B57"/>
    <w:rsid w:val="0046637A"/>
    <w:rsid w:val="00466580"/>
    <w:rsid w:val="004674CD"/>
    <w:rsid w:val="004700F0"/>
    <w:rsid w:val="00470A60"/>
    <w:rsid w:val="00470FDB"/>
    <w:rsid w:val="004710B3"/>
    <w:rsid w:val="0047195D"/>
    <w:rsid w:val="00471BE8"/>
    <w:rsid w:val="00471ED4"/>
    <w:rsid w:val="00471EE8"/>
    <w:rsid w:val="004728CC"/>
    <w:rsid w:val="0047296E"/>
    <w:rsid w:val="004729B5"/>
    <w:rsid w:val="00473A22"/>
    <w:rsid w:val="004746E9"/>
    <w:rsid w:val="004749F9"/>
    <w:rsid w:val="00474F4A"/>
    <w:rsid w:val="0047542A"/>
    <w:rsid w:val="004757F2"/>
    <w:rsid w:val="0047588E"/>
    <w:rsid w:val="004759E2"/>
    <w:rsid w:val="0047654E"/>
    <w:rsid w:val="00477990"/>
    <w:rsid w:val="00477ADB"/>
    <w:rsid w:val="00481AC3"/>
    <w:rsid w:val="00481CC1"/>
    <w:rsid w:val="00482178"/>
    <w:rsid w:val="0048227F"/>
    <w:rsid w:val="00482C81"/>
    <w:rsid w:val="004876E9"/>
    <w:rsid w:val="00491C0A"/>
    <w:rsid w:val="00491FB3"/>
    <w:rsid w:val="004921A4"/>
    <w:rsid w:val="0049257D"/>
    <w:rsid w:val="0049283C"/>
    <w:rsid w:val="00492875"/>
    <w:rsid w:val="00492A90"/>
    <w:rsid w:val="00492D34"/>
    <w:rsid w:val="00492D74"/>
    <w:rsid w:val="004947D8"/>
    <w:rsid w:val="00494E7C"/>
    <w:rsid w:val="004959D4"/>
    <w:rsid w:val="004965B1"/>
    <w:rsid w:val="00496D62"/>
    <w:rsid w:val="00496F41"/>
    <w:rsid w:val="004A032A"/>
    <w:rsid w:val="004A03F3"/>
    <w:rsid w:val="004A2864"/>
    <w:rsid w:val="004A2EDF"/>
    <w:rsid w:val="004A345A"/>
    <w:rsid w:val="004A3A08"/>
    <w:rsid w:val="004A5D17"/>
    <w:rsid w:val="004A70A2"/>
    <w:rsid w:val="004B03CE"/>
    <w:rsid w:val="004B2C2A"/>
    <w:rsid w:val="004B39E9"/>
    <w:rsid w:val="004B47E7"/>
    <w:rsid w:val="004B48DB"/>
    <w:rsid w:val="004B535A"/>
    <w:rsid w:val="004B63A5"/>
    <w:rsid w:val="004B6762"/>
    <w:rsid w:val="004B6E19"/>
    <w:rsid w:val="004B7ABA"/>
    <w:rsid w:val="004B7F0A"/>
    <w:rsid w:val="004C0501"/>
    <w:rsid w:val="004C0CB5"/>
    <w:rsid w:val="004C1CB6"/>
    <w:rsid w:val="004C1EA8"/>
    <w:rsid w:val="004C1F7D"/>
    <w:rsid w:val="004C2A0F"/>
    <w:rsid w:val="004C446C"/>
    <w:rsid w:val="004C4F82"/>
    <w:rsid w:val="004C5BB6"/>
    <w:rsid w:val="004D0612"/>
    <w:rsid w:val="004D0BEF"/>
    <w:rsid w:val="004D1111"/>
    <w:rsid w:val="004D1498"/>
    <w:rsid w:val="004D1B1A"/>
    <w:rsid w:val="004D2110"/>
    <w:rsid w:val="004D2907"/>
    <w:rsid w:val="004D2BCE"/>
    <w:rsid w:val="004D2CC4"/>
    <w:rsid w:val="004D3077"/>
    <w:rsid w:val="004D420A"/>
    <w:rsid w:val="004D56CD"/>
    <w:rsid w:val="004D7706"/>
    <w:rsid w:val="004D7759"/>
    <w:rsid w:val="004D7F35"/>
    <w:rsid w:val="004E0069"/>
    <w:rsid w:val="004E0C7E"/>
    <w:rsid w:val="004E0F8B"/>
    <w:rsid w:val="004E25C4"/>
    <w:rsid w:val="004E29FE"/>
    <w:rsid w:val="004E3118"/>
    <w:rsid w:val="004E3D33"/>
    <w:rsid w:val="004E3EB5"/>
    <w:rsid w:val="004E42A7"/>
    <w:rsid w:val="004E4D7D"/>
    <w:rsid w:val="004E5083"/>
    <w:rsid w:val="004E67CA"/>
    <w:rsid w:val="004E6C1E"/>
    <w:rsid w:val="004E6DBD"/>
    <w:rsid w:val="004F07CC"/>
    <w:rsid w:val="004F08B1"/>
    <w:rsid w:val="004F0FA7"/>
    <w:rsid w:val="004F2160"/>
    <w:rsid w:val="004F253C"/>
    <w:rsid w:val="004F2E21"/>
    <w:rsid w:val="004F310C"/>
    <w:rsid w:val="004F3175"/>
    <w:rsid w:val="004F468E"/>
    <w:rsid w:val="004F55FC"/>
    <w:rsid w:val="004F5E6F"/>
    <w:rsid w:val="004F6043"/>
    <w:rsid w:val="004F74B5"/>
    <w:rsid w:val="004F7664"/>
    <w:rsid w:val="004F7FF5"/>
    <w:rsid w:val="0050050E"/>
    <w:rsid w:val="005005F2"/>
    <w:rsid w:val="00500B83"/>
    <w:rsid w:val="0050115E"/>
    <w:rsid w:val="00501578"/>
    <w:rsid w:val="00501A9D"/>
    <w:rsid w:val="00501B73"/>
    <w:rsid w:val="00501BBA"/>
    <w:rsid w:val="00502AE6"/>
    <w:rsid w:val="00502E92"/>
    <w:rsid w:val="00503CAA"/>
    <w:rsid w:val="00503CBF"/>
    <w:rsid w:val="00507FEF"/>
    <w:rsid w:val="00510D62"/>
    <w:rsid w:val="00511CF2"/>
    <w:rsid w:val="005124CA"/>
    <w:rsid w:val="00512AAA"/>
    <w:rsid w:val="00512B1D"/>
    <w:rsid w:val="00512FAE"/>
    <w:rsid w:val="0051339A"/>
    <w:rsid w:val="005141DA"/>
    <w:rsid w:val="00514D0C"/>
    <w:rsid w:val="0051579A"/>
    <w:rsid w:val="00515D98"/>
    <w:rsid w:val="00516431"/>
    <w:rsid w:val="005164F5"/>
    <w:rsid w:val="005165FD"/>
    <w:rsid w:val="005169EB"/>
    <w:rsid w:val="00516BC8"/>
    <w:rsid w:val="00517630"/>
    <w:rsid w:val="005207D4"/>
    <w:rsid w:val="005218CB"/>
    <w:rsid w:val="00521AA4"/>
    <w:rsid w:val="00521B42"/>
    <w:rsid w:val="005220A5"/>
    <w:rsid w:val="00522A4A"/>
    <w:rsid w:val="00523459"/>
    <w:rsid w:val="00523CD5"/>
    <w:rsid w:val="00523E09"/>
    <w:rsid w:val="00524FD0"/>
    <w:rsid w:val="0052505D"/>
    <w:rsid w:val="00525E18"/>
    <w:rsid w:val="00526458"/>
    <w:rsid w:val="0052673F"/>
    <w:rsid w:val="00526E83"/>
    <w:rsid w:val="00527953"/>
    <w:rsid w:val="00527E43"/>
    <w:rsid w:val="0053010E"/>
    <w:rsid w:val="00530D37"/>
    <w:rsid w:val="00531C57"/>
    <w:rsid w:val="00531D48"/>
    <w:rsid w:val="00532571"/>
    <w:rsid w:val="00533527"/>
    <w:rsid w:val="00533696"/>
    <w:rsid w:val="00533E24"/>
    <w:rsid w:val="00534CFD"/>
    <w:rsid w:val="005350D6"/>
    <w:rsid w:val="005351C8"/>
    <w:rsid w:val="005352EE"/>
    <w:rsid w:val="00535408"/>
    <w:rsid w:val="00535EC5"/>
    <w:rsid w:val="005364F7"/>
    <w:rsid w:val="00537E5B"/>
    <w:rsid w:val="00540AA5"/>
    <w:rsid w:val="00541063"/>
    <w:rsid w:val="005410DE"/>
    <w:rsid w:val="005415A2"/>
    <w:rsid w:val="00541E61"/>
    <w:rsid w:val="00542583"/>
    <w:rsid w:val="00542BCA"/>
    <w:rsid w:val="00543B07"/>
    <w:rsid w:val="005441C0"/>
    <w:rsid w:val="005444EE"/>
    <w:rsid w:val="005447B1"/>
    <w:rsid w:val="00544A3D"/>
    <w:rsid w:val="00545348"/>
    <w:rsid w:val="00545ED1"/>
    <w:rsid w:val="00546099"/>
    <w:rsid w:val="00546417"/>
    <w:rsid w:val="0054782A"/>
    <w:rsid w:val="00551844"/>
    <w:rsid w:val="00551FF4"/>
    <w:rsid w:val="00552A45"/>
    <w:rsid w:val="00552FD8"/>
    <w:rsid w:val="00552FE5"/>
    <w:rsid w:val="005541E8"/>
    <w:rsid w:val="00556965"/>
    <w:rsid w:val="00557BE8"/>
    <w:rsid w:val="00557C76"/>
    <w:rsid w:val="00557E33"/>
    <w:rsid w:val="005606BB"/>
    <w:rsid w:val="00560C51"/>
    <w:rsid w:val="00560D60"/>
    <w:rsid w:val="005619A6"/>
    <w:rsid w:val="00562021"/>
    <w:rsid w:val="00562093"/>
    <w:rsid w:val="005633B7"/>
    <w:rsid w:val="0056398F"/>
    <w:rsid w:val="00563FCB"/>
    <w:rsid w:val="005648CD"/>
    <w:rsid w:val="00564E7D"/>
    <w:rsid w:val="00565E13"/>
    <w:rsid w:val="00565F49"/>
    <w:rsid w:val="00566AB4"/>
    <w:rsid w:val="00566B6E"/>
    <w:rsid w:val="00566D90"/>
    <w:rsid w:val="005673EC"/>
    <w:rsid w:val="00567D4F"/>
    <w:rsid w:val="00572367"/>
    <w:rsid w:val="005754D4"/>
    <w:rsid w:val="00575C26"/>
    <w:rsid w:val="00576282"/>
    <w:rsid w:val="00577C71"/>
    <w:rsid w:val="00581587"/>
    <w:rsid w:val="005818E1"/>
    <w:rsid w:val="00581E76"/>
    <w:rsid w:val="005827A6"/>
    <w:rsid w:val="00582BCA"/>
    <w:rsid w:val="0058354F"/>
    <w:rsid w:val="0058380F"/>
    <w:rsid w:val="00584542"/>
    <w:rsid w:val="00584D9F"/>
    <w:rsid w:val="005855FF"/>
    <w:rsid w:val="005863D8"/>
    <w:rsid w:val="00590E49"/>
    <w:rsid w:val="00590E60"/>
    <w:rsid w:val="00591524"/>
    <w:rsid w:val="005916C5"/>
    <w:rsid w:val="005925D5"/>
    <w:rsid w:val="00592818"/>
    <w:rsid w:val="00592FBA"/>
    <w:rsid w:val="0059310F"/>
    <w:rsid w:val="00594061"/>
    <w:rsid w:val="005955C2"/>
    <w:rsid w:val="00595646"/>
    <w:rsid w:val="00595B7A"/>
    <w:rsid w:val="00595C11"/>
    <w:rsid w:val="0059730E"/>
    <w:rsid w:val="005975A8"/>
    <w:rsid w:val="00597D44"/>
    <w:rsid w:val="005A05DB"/>
    <w:rsid w:val="005A1673"/>
    <w:rsid w:val="005A2160"/>
    <w:rsid w:val="005A3599"/>
    <w:rsid w:val="005A4606"/>
    <w:rsid w:val="005A6CE7"/>
    <w:rsid w:val="005A7322"/>
    <w:rsid w:val="005A7676"/>
    <w:rsid w:val="005B01DD"/>
    <w:rsid w:val="005B04FA"/>
    <w:rsid w:val="005B0757"/>
    <w:rsid w:val="005B0A22"/>
    <w:rsid w:val="005B13BF"/>
    <w:rsid w:val="005B2B5F"/>
    <w:rsid w:val="005B3299"/>
    <w:rsid w:val="005B365C"/>
    <w:rsid w:val="005B3C60"/>
    <w:rsid w:val="005B47C6"/>
    <w:rsid w:val="005B4AAF"/>
    <w:rsid w:val="005B5925"/>
    <w:rsid w:val="005B5991"/>
    <w:rsid w:val="005B5BC5"/>
    <w:rsid w:val="005B6263"/>
    <w:rsid w:val="005B6F93"/>
    <w:rsid w:val="005B782B"/>
    <w:rsid w:val="005B78DC"/>
    <w:rsid w:val="005B7AF4"/>
    <w:rsid w:val="005C1EB4"/>
    <w:rsid w:val="005C3B3D"/>
    <w:rsid w:val="005C4069"/>
    <w:rsid w:val="005C4E9F"/>
    <w:rsid w:val="005C7608"/>
    <w:rsid w:val="005D0285"/>
    <w:rsid w:val="005D0B29"/>
    <w:rsid w:val="005D161F"/>
    <w:rsid w:val="005D1962"/>
    <w:rsid w:val="005D1BED"/>
    <w:rsid w:val="005D2F7B"/>
    <w:rsid w:val="005D3928"/>
    <w:rsid w:val="005D55F9"/>
    <w:rsid w:val="005D5C8B"/>
    <w:rsid w:val="005D5F28"/>
    <w:rsid w:val="005D6F73"/>
    <w:rsid w:val="005D7641"/>
    <w:rsid w:val="005D7C20"/>
    <w:rsid w:val="005E03C8"/>
    <w:rsid w:val="005E0CC5"/>
    <w:rsid w:val="005E0D9B"/>
    <w:rsid w:val="005E1090"/>
    <w:rsid w:val="005E1A84"/>
    <w:rsid w:val="005E3456"/>
    <w:rsid w:val="005E35E3"/>
    <w:rsid w:val="005E3FFF"/>
    <w:rsid w:val="005E4950"/>
    <w:rsid w:val="005E5866"/>
    <w:rsid w:val="005E5FB2"/>
    <w:rsid w:val="005E6E68"/>
    <w:rsid w:val="005E6EC0"/>
    <w:rsid w:val="005E7039"/>
    <w:rsid w:val="005E7B8C"/>
    <w:rsid w:val="005E7B9C"/>
    <w:rsid w:val="005F01D3"/>
    <w:rsid w:val="005F01F3"/>
    <w:rsid w:val="005F026A"/>
    <w:rsid w:val="005F0ABD"/>
    <w:rsid w:val="005F0E80"/>
    <w:rsid w:val="005F1A74"/>
    <w:rsid w:val="005F2E36"/>
    <w:rsid w:val="005F3D23"/>
    <w:rsid w:val="005F4301"/>
    <w:rsid w:val="005F4331"/>
    <w:rsid w:val="005F46C5"/>
    <w:rsid w:val="005F51B7"/>
    <w:rsid w:val="005F53BD"/>
    <w:rsid w:val="005F564C"/>
    <w:rsid w:val="005F5720"/>
    <w:rsid w:val="005F5CFC"/>
    <w:rsid w:val="005F60C5"/>
    <w:rsid w:val="005F711B"/>
    <w:rsid w:val="006006D3"/>
    <w:rsid w:val="006006FA"/>
    <w:rsid w:val="00602800"/>
    <w:rsid w:val="00603F11"/>
    <w:rsid w:val="006045C9"/>
    <w:rsid w:val="0060552C"/>
    <w:rsid w:val="0060610D"/>
    <w:rsid w:val="0060652E"/>
    <w:rsid w:val="006065E4"/>
    <w:rsid w:val="00606715"/>
    <w:rsid w:val="00610D6E"/>
    <w:rsid w:val="00611CF7"/>
    <w:rsid w:val="006122D8"/>
    <w:rsid w:val="00612F94"/>
    <w:rsid w:val="00613919"/>
    <w:rsid w:val="006140FE"/>
    <w:rsid w:val="00614449"/>
    <w:rsid w:val="00615555"/>
    <w:rsid w:val="00615BE9"/>
    <w:rsid w:val="00616DA2"/>
    <w:rsid w:val="00616E26"/>
    <w:rsid w:val="006171C0"/>
    <w:rsid w:val="00617800"/>
    <w:rsid w:val="00617FF8"/>
    <w:rsid w:val="006203E4"/>
    <w:rsid w:val="00620EAA"/>
    <w:rsid w:val="006237E6"/>
    <w:rsid w:val="00623850"/>
    <w:rsid w:val="00624894"/>
    <w:rsid w:val="00625966"/>
    <w:rsid w:val="00625FEE"/>
    <w:rsid w:val="006266C4"/>
    <w:rsid w:val="00626DD7"/>
    <w:rsid w:val="00627406"/>
    <w:rsid w:val="0062787F"/>
    <w:rsid w:val="00627B12"/>
    <w:rsid w:val="00633313"/>
    <w:rsid w:val="00633DFD"/>
    <w:rsid w:val="00635557"/>
    <w:rsid w:val="0063582F"/>
    <w:rsid w:val="00636132"/>
    <w:rsid w:val="0063630F"/>
    <w:rsid w:val="0063652C"/>
    <w:rsid w:val="00636590"/>
    <w:rsid w:val="0063661B"/>
    <w:rsid w:val="0063680D"/>
    <w:rsid w:val="006371B2"/>
    <w:rsid w:val="006372C6"/>
    <w:rsid w:val="006403DD"/>
    <w:rsid w:val="00641C48"/>
    <w:rsid w:val="00641E27"/>
    <w:rsid w:val="006422A2"/>
    <w:rsid w:val="0064320B"/>
    <w:rsid w:val="0064339D"/>
    <w:rsid w:val="00643C2D"/>
    <w:rsid w:val="006445FC"/>
    <w:rsid w:val="00644EFC"/>
    <w:rsid w:val="006453E9"/>
    <w:rsid w:val="0064561D"/>
    <w:rsid w:val="006459F5"/>
    <w:rsid w:val="00645EB3"/>
    <w:rsid w:val="00646520"/>
    <w:rsid w:val="006465CD"/>
    <w:rsid w:val="00646B24"/>
    <w:rsid w:val="00647FBE"/>
    <w:rsid w:val="00650C26"/>
    <w:rsid w:val="00651959"/>
    <w:rsid w:val="006526CC"/>
    <w:rsid w:val="00652C78"/>
    <w:rsid w:val="00653543"/>
    <w:rsid w:val="00653F00"/>
    <w:rsid w:val="006553B9"/>
    <w:rsid w:val="00657FAE"/>
    <w:rsid w:val="00660DD4"/>
    <w:rsid w:val="00661991"/>
    <w:rsid w:val="00662888"/>
    <w:rsid w:val="0066333E"/>
    <w:rsid w:val="00665157"/>
    <w:rsid w:val="00665366"/>
    <w:rsid w:val="006709D7"/>
    <w:rsid w:val="00671992"/>
    <w:rsid w:val="00672338"/>
    <w:rsid w:val="006734AD"/>
    <w:rsid w:val="00673EBF"/>
    <w:rsid w:val="00673FB7"/>
    <w:rsid w:val="00674293"/>
    <w:rsid w:val="006755F3"/>
    <w:rsid w:val="006759DD"/>
    <w:rsid w:val="00676A21"/>
    <w:rsid w:val="006772D2"/>
    <w:rsid w:val="006803D5"/>
    <w:rsid w:val="00681173"/>
    <w:rsid w:val="00682555"/>
    <w:rsid w:val="006825E2"/>
    <w:rsid w:val="00682DF8"/>
    <w:rsid w:val="006846A0"/>
    <w:rsid w:val="00686661"/>
    <w:rsid w:val="0068709E"/>
    <w:rsid w:val="006871B3"/>
    <w:rsid w:val="00687933"/>
    <w:rsid w:val="00687AA9"/>
    <w:rsid w:val="00687FC8"/>
    <w:rsid w:val="00690D7B"/>
    <w:rsid w:val="00691A24"/>
    <w:rsid w:val="00691D55"/>
    <w:rsid w:val="006928F8"/>
    <w:rsid w:val="00693455"/>
    <w:rsid w:val="00693F07"/>
    <w:rsid w:val="00695EDB"/>
    <w:rsid w:val="00695EE5"/>
    <w:rsid w:val="00696F7C"/>
    <w:rsid w:val="00697BAB"/>
    <w:rsid w:val="00697C02"/>
    <w:rsid w:val="006A0376"/>
    <w:rsid w:val="006A114C"/>
    <w:rsid w:val="006A1B89"/>
    <w:rsid w:val="006A2D0D"/>
    <w:rsid w:val="006A4AAC"/>
    <w:rsid w:val="006A4D5C"/>
    <w:rsid w:val="006A580F"/>
    <w:rsid w:val="006A5873"/>
    <w:rsid w:val="006A67DF"/>
    <w:rsid w:val="006A68DB"/>
    <w:rsid w:val="006A6FB6"/>
    <w:rsid w:val="006A7C8F"/>
    <w:rsid w:val="006B01EB"/>
    <w:rsid w:val="006B0B8F"/>
    <w:rsid w:val="006B1AD5"/>
    <w:rsid w:val="006B244D"/>
    <w:rsid w:val="006B24BB"/>
    <w:rsid w:val="006B379E"/>
    <w:rsid w:val="006B4587"/>
    <w:rsid w:val="006B4673"/>
    <w:rsid w:val="006B5C26"/>
    <w:rsid w:val="006B6E12"/>
    <w:rsid w:val="006C08DE"/>
    <w:rsid w:val="006C0BF1"/>
    <w:rsid w:val="006C1283"/>
    <w:rsid w:val="006C1C65"/>
    <w:rsid w:val="006C24E5"/>
    <w:rsid w:val="006C2BB6"/>
    <w:rsid w:val="006C2C04"/>
    <w:rsid w:val="006C2EE6"/>
    <w:rsid w:val="006C4C53"/>
    <w:rsid w:val="006C59CF"/>
    <w:rsid w:val="006C61A7"/>
    <w:rsid w:val="006C6BB8"/>
    <w:rsid w:val="006C6DED"/>
    <w:rsid w:val="006C6F24"/>
    <w:rsid w:val="006C744A"/>
    <w:rsid w:val="006D0905"/>
    <w:rsid w:val="006D097E"/>
    <w:rsid w:val="006D1569"/>
    <w:rsid w:val="006D252B"/>
    <w:rsid w:val="006D5021"/>
    <w:rsid w:val="006D55C5"/>
    <w:rsid w:val="006D5829"/>
    <w:rsid w:val="006D645F"/>
    <w:rsid w:val="006D64EE"/>
    <w:rsid w:val="006D74A1"/>
    <w:rsid w:val="006D7D38"/>
    <w:rsid w:val="006E04C0"/>
    <w:rsid w:val="006E0D3D"/>
    <w:rsid w:val="006E14D7"/>
    <w:rsid w:val="006E18BA"/>
    <w:rsid w:val="006E1BEB"/>
    <w:rsid w:val="006E28B4"/>
    <w:rsid w:val="006E30BB"/>
    <w:rsid w:val="006E380D"/>
    <w:rsid w:val="006E4380"/>
    <w:rsid w:val="006E4533"/>
    <w:rsid w:val="006E574A"/>
    <w:rsid w:val="006E60E1"/>
    <w:rsid w:val="006E6317"/>
    <w:rsid w:val="006E637E"/>
    <w:rsid w:val="006E6CD9"/>
    <w:rsid w:val="006E6E78"/>
    <w:rsid w:val="006E7236"/>
    <w:rsid w:val="006F0048"/>
    <w:rsid w:val="006F016C"/>
    <w:rsid w:val="006F01BB"/>
    <w:rsid w:val="006F061D"/>
    <w:rsid w:val="006F07A8"/>
    <w:rsid w:val="006F08EE"/>
    <w:rsid w:val="006F0912"/>
    <w:rsid w:val="006F0ACF"/>
    <w:rsid w:val="006F19A2"/>
    <w:rsid w:val="006F1C3C"/>
    <w:rsid w:val="006F2753"/>
    <w:rsid w:val="006F31F2"/>
    <w:rsid w:val="006F4204"/>
    <w:rsid w:val="006F4433"/>
    <w:rsid w:val="006F4ABB"/>
    <w:rsid w:val="006F4D88"/>
    <w:rsid w:val="006F56D4"/>
    <w:rsid w:val="006F585C"/>
    <w:rsid w:val="006F69EC"/>
    <w:rsid w:val="006F74EC"/>
    <w:rsid w:val="0070008A"/>
    <w:rsid w:val="00700DF3"/>
    <w:rsid w:val="00702125"/>
    <w:rsid w:val="00702910"/>
    <w:rsid w:val="00702B60"/>
    <w:rsid w:val="00703D08"/>
    <w:rsid w:val="00703D3B"/>
    <w:rsid w:val="0070458C"/>
    <w:rsid w:val="0070460E"/>
    <w:rsid w:val="00704636"/>
    <w:rsid w:val="00705D20"/>
    <w:rsid w:val="007061DF"/>
    <w:rsid w:val="00707412"/>
    <w:rsid w:val="00710BE4"/>
    <w:rsid w:val="00710BF8"/>
    <w:rsid w:val="00712767"/>
    <w:rsid w:val="00712B34"/>
    <w:rsid w:val="00712B68"/>
    <w:rsid w:val="0071346A"/>
    <w:rsid w:val="0071453E"/>
    <w:rsid w:val="007151DE"/>
    <w:rsid w:val="007158E3"/>
    <w:rsid w:val="007159CD"/>
    <w:rsid w:val="007174AF"/>
    <w:rsid w:val="00717F63"/>
    <w:rsid w:val="007207B1"/>
    <w:rsid w:val="0072317E"/>
    <w:rsid w:val="007245E1"/>
    <w:rsid w:val="00724727"/>
    <w:rsid w:val="00724836"/>
    <w:rsid w:val="007248B6"/>
    <w:rsid w:val="00725422"/>
    <w:rsid w:val="0072543F"/>
    <w:rsid w:val="007255B7"/>
    <w:rsid w:val="00725729"/>
    <w:rsid w:val="00725F86"/>
    <w:rsid w:val="00726F69"/>
    <w:rsid w:val="00727703"/>
    <w:rsid w:val="00727EF8"/>
    <w:rsid w:val="0073037D"/>
    <w:rsid w:val="007305B6"/>
    <w:rsid w:val="00731048"/>
    <w:rsid w:val="007318DA"/>
    <w:rsid w:val="00732142"/>
    <w:rsid w:val="007323E2"/>
    <w:rsid w:val="0073334B"/>
    <w:rsid w:val="00733388"/>
    <w:rsid w:val="00733D13"/>
    <w:rsid w:val="0073489C"/>
    <w:rsid w:val="00734B83"/>
    <w:rsid w:val="00735889"/>
    <w:rsid w:val="00735C92"/>
    <w:rsid w:val="00736BB1"/>
    <w:rsid w:val="00737A13"/>
    <w:rsid w:val="00737ABC"/>
    <w:rsid w:val="00737B89"/>
    <w:rsid w:val="00737C04"/>
    <w:rsid w:val="00740041"/>
    <w:rsid w:val="0074034B"/>
    <w:rsid w:val="00740DE9"/>
    <w:rsid w:val="00740EFA"/>
    <w:rsid w:val="00741FE3"/>
    <w:rsid w:val="00743756"/>
    <w:rsid w:val="00744368"/>
    <w:rsid w:val="00744BA5"/>
    <w:rsid w:val="0075229A"/>
    <w:rsid w:val="007527E9"/>
    <w:rsid w:val="00752AC5"/>
    <w:rsid w:val="00752F46"/>
    <w:rsid w:val="00753047"/>
    <w:rsid w:val="007543A5"/>
    <w:rsid w:val="00754D53"/>
    <w:rsid w:val="007551CE"/>
    <w:rsid w:val="0075582C"/>
    <w:rsid w:val="00756ABC"/>
    <w:rsid w:val="00757C07"/>
    <w:rsid w:val="007606F6"/>
    <w:rsid w:val="00760EE4"/>
    <w:rsid w:val="00761653"/>
    <w:rsid w:val="0076290A"/>
    <w:rsid w:val="00763207"/>
    <w:rsid w:val="00763DF4"/>
    <w:rsid w:val="00763F18"/>
    <w:rsid w:val="00764421"/>
    <w:rsid w:val="007648A9"/>
    <w:rsid w:val="00764C55"/>
    <w:rsid w:val="00765348"/>
    <w:rsid w:val="00765686"/>
    <w:rsid w:val="00766280"/>
    <w:rsid w:val="00770213"/>
    <w:rsid w:val="00770E11"/>
    <w:rsid w:val="00771590"/>
    <w:rsid w:val="00771BBE"/>
    <w:rsid w:val="00773074"/>
    <w:rsid w:val="007732D2"/>
    <w:rsid w:val="007739A0"/>
    <w:rsid w:val="0077443B"/>
    <w:rsid w:val="00774906"/>
    <w:rsid w:val="00774DF2"/>
    <w:rsid w:val="00776934"/>
    <w:rsid w:val="00777132"/>
    <w:rsid w:val="007810E9"/>
    <w:rsid w:val="00781AFF"/>
    <w:rsid w:val="00781CBB"/>
    <w:rsid w:val="00782003"/>
    <w:rsid w:val="00784375"/>
    <w:rsid w:val="007846F9"/>
    <w:rsid w:val="00785565"/>
    <w:rsid w:val="007857D0"/>
    <w:rsid w:val="00785ACF"/>
    <w:rsid w:val="0078640B"/>
    <w:rsid w:val="0078739A"/>
    <w:rsid w:val="00787990"/>
    <w:rsid w:val="007900A0"/>
    <w:rsid w:val="00791A84"/>
    <w:rsid w:val="00791C64"/>
    <w:rsid w:val="00792069"/>
    <w:rsid w:val="00792543"/>
    <w:rsid w:val="00792BAD"/>
    <w:rsid w:val="00792BDE"/>
    <w:rsid w:val="00793814"/>
    <w:rsid w:val="00793A6A"/>
    <w:rsid w:val="007940D8"/>
    <w:rsid w:val="007943B2"/>
    <w:rsid w:val="00794EC1"/>
    <w:rsid w:val="00796244"/>
    <w:rsid w:val="007964B8"/>
    <w:rsid w:val="007975FB"/>
    <w:rsid w:val="007A043F"/>
    <w:rsid w:val="007A0C6A"/>
    <w:rsid w:val="007A0ED8"/>
    <w:rsid w:val="007A1019"/>
    <w:rsid w:val="007A1070"/>
    <w:rsid w:val="007A117B"/>
    <w:rsid w:val="007A154C"/>
    <w:rsid w:val="007A3F69"/>
    <w:rsid w:val="007A426C"/>
    <w:rsid w:val="007A46F9"/>
    <w:rsid w:val="007A4D1B"/>
    <w:rsid w:val="007A5638"/>
    <w:rsid w:val="007A596A"/>
    <w:rsid w:val="007A627A"/>
    <w:rsid w:val="007A62D8"/>
    <w:rsid w:val="007A68CD"/>
    <w:rsid w:val="007A6BD3"/>
    <w:rsid w:val="007A6F22"/>
    <w:rsid w:val="007A7036"/>
    <w:rsid w:val="007A7A22"/>
    <w:rsid w:val="007A7FD2"/>
    <w:rsid w:val="007B07B0"/>
    <w:rsid w:val="007B0CF0"/>
    <w:rsid w:val="007B0F8F"/>
    <w:rsid w:val="007B13E1"/>
    <w:rsid w:val="007B1578"/>
    <w:rsid w:val="007B2640"/>
    <w:rsid w:val="007B2905"/>
    <w:rsid w:val="007B2B01"/>
    <w:rsid w:val="007B2F15"/>
    <w:rsid w:val="007B4D00"/>
    <w:rsid w:val="007B55A8"/>
    <w:rsid w:val="007B5B43"/>
    <w:rsid w:val="007B61A8"/>
    <w:rsid w:val="007B6686"/>
    <w:rsid w:val="007B6C38"/>
    <w:rsid w:val="007B6E37"/>
    <w:rsid w:val="007B73A8"/>
    <w:rsid w:val="007B77C8"/>
    <w:rsid w:val="007B79C6"/>
    <w:rsid w:val="007B7ED4"/>
    <w:rsid w:val="007C1129"/>
    <w:rsid w:val="007C122B"/>
    <w:rsid w:val="007C1D22"/>
    <w:rsid w:val="007C2F56"/>
    <w:rsid w:val="007C59DE"/>
    <w:rsid w:val="007C6116"/>
    <w:rsid w:val="007C6451"/>
    <w:rsid w:val="007C650E"/>
    <w:rsid w:val="007C6F4A"/>
    <w:rsid w:val="007D0799"/>
    <w:rsid w:val="007D1CC0"/>
    <w:rsid w:val="007D2617"/>
    <w:rsid w:val="007D2F9E"/>
    <w:rsid w:val="007D6150"/>
    <w:rsid w:val="007D7FA4"/>
    <w:rsid w:val="007E069A"/>
    <w:rsid w:val="007E165D"/>
    <w:rsid w:val="007E25DC"/>
    <w:rsid w:val="007E2E79"/>
    <w:rsid w:val="007E31E0"/>
    <w:rsid w:val="007E334E"/>
    <w:rsid w:val="007E35C9"/>
    <w:rsid w:val="007E38D7"/>
    <w:rsid w:val="007E3E68"/>
    <w:rsid w:val="007E41AB"/>
    <w:rsid w:val="007E5431"/>
    <w:rsid w:val="007E5603"/>
    <w:rsid w:val="007E59C6"/>
    <w:rsid w:val="007E5B74"/>
    <w:rsid w:val="007E76E5"/>
    <w:rsid w:val="007E79BA"/>
    <w:rsid w:val="007F0231"/>
    <w:rsid w:val="007F22FD"/>
    <w:rsid w:val="007F45A8"/>
    <w:rsid w:val="007F492C"/>
    <w:rsid w:val="007F49AB"/>
    <w:rsid w:val="007F4E3A"/>
    <w:rsid w:val="007F4FC9"/>
    <w:rsid w:val="007F5ED5"/>
    <w:rsid w:val="007F698E"/>
    <w:rsid w:val="007F74F3"/>
    <w:rsid w:val="008007EE"/>
    <w:rsid w:val="00800A86"/>
    <w:rsid w:val="0080150B"/>
    <w:rsid w:val="00801CD1"/>
    <w:rsid w:val="0080230C"/>
    <w:rsid w:val="00802405"/>
    <w:rsid w:val="008033E9"/>
    <w:rsid w:val="00803DFC"/>
    <w:rsid w:val="00804B6A"/>
    <w:rsid w:val="00804D19"/>
    <w:rsid w:val="008056BE"/>
    <w:rsid w:val="00805F19"/>
    <w:rsid w:val="0080611C"/>
    <w:rsid w:val="0080697A"/>
    <w:rsid w:val="00810183"/>
    <w:rsid w:val="0081046B"/>
    <w:rsid w:val="0081084F"/>
    <w:rsid w:val="008111B2"/>
    <w:rsid w:val="0081126F"/>
    <w:rsid w:val="00811DAA"/>
    <w:rsid w:val="00811FC5"/>
    <w:rsid w:val="008122E3"/>
    <w:rsid w:val="00812CFA"/>
    <w:rsid w:val="008140F1"/>
    <w:rsid w:val="00814954"/>
    <w:rsid w:val="008149EA"/>
    <w:rsid w:val="0081520D"/>
    <w:rsid w:val="00815295"/>
    <w:rsid w:val="008153FE"/>
    <w:rsid w:val="00815D8C"/>
    <w:rsid w:val="00816583"/>
    <w:rsid w:val="0081710D"/>
    <w:rsid w:val="00817DDE"/>
    <w:rsid w:val="00817E6F"/>
    <w:rsid w:val="0082061C"/>
    <w:rsid w:val="00820DC9"/>
    <w:rsid w:val="0082178B"/>
    <w:rsid w:val="008224B3"/>
    <w:rsid w:val="008235CB"/>
    <w:rsid w:val="00824BE1"/>
    <w:rsid w:val="0082550B"/>
    <w:rsid w:val="00825ED3"/>
    <w:rsid w:val="00826395"/>
    <w:rsid w:val="00826E89"/>
    <w:rsid w:val="00831F54"/>
    <w:rsid w:val="008322D9"/>
    <w:rsid w:val="008323F9"/>
    <w:rsid w:val="00832AEF"/>
    <w:rsid w:val="00832D64"/>
    <w:rsid w:val="00835491"/>
    <w:rsid w:val="00835569"/>
    <w:rsid w:val="00836504"/>
    <w:rsid w:val="00837CD6"/>
    <w:rsid w:val="00840024"/>
    <w:rsid w:val="0084034F"/>
    <w:rsid w:val="00840E7B"/>
    <w:rsid w:val="00841590"/>
    <w:rsid w:val="0084294E"/>
    <w:rsid w:val="00842D1E"/>
    <w:rsid w:val="00843EC3"/>
    <w:rsid w:val="008446F2"/>
    <w:rsid w:val="00845B2A"/>
    <w:rsid w:val="00847269"/>
    <w:rsid w:val="008477FA"/>
    <w:rsid w:val="008502D4"/>
    <w:rsid w:val="00850DE6"/>
    <w:rsid w:val="008517CF"/>
    <w:rsid w:val="00851C5B"/>
    <w:rsid w:val="008523CF"/>
    <w:rsid w:val="00852604"/>
    <w:rsid w:val="00852BDA"/>
    <w:rsid w:val="00852D76"/>
    <w:rsid w:val="00852F32"/>
    <w:rsid w:val="00853044"/>
    <w:rsid w:val="00854454"/>
    <w:rsid w:val="0085461C"/>
    <w:rsid w:val="00854D18"/>
    <w:rsid w:val="00855F8C"/>
    <w:rsid w:val="00856440"/>
    <w:rsid w:val="008567FA"/>
    <w:rsid w:val="00856BAF"/>
    <w:rsid w:val="008570A7"/>
    <w:rsid w:val="008610A2"/>
    <w:rsid w:val="00861598"/>
    <w:rsid w:val="008624C4"/>
    <w:rsid w:val="00863D09"/>
    <w:rsid w:val="008647CD"/>
    <w:rsid w:val="00864E66"/>
    <w:rsid w:val="008655B5"/>
    <w:rsid w:val="0086691B"/>
    <w:rsid w:val="00867A88"/>
    <w:rsid w:val="00867C0E"/>
    <w:rsid w:val="008700EB"/>
    <w:rsid w:val="008701B0"/>
    <w:rsid w:val="00871266"/>
    <w:rsid w:val="00871D61"/>
    <w:rsid w:val="0087213D"/>
    <w:rsid w:val="008728DF"/>
    <w:rsid w:val="008731EE"/>
    <w:rsid w:val="00873388"/>
    <w:rsid w:val="00874233"/>
    <w:rsid w:val="00876257"/>
    <w:rsid w:val="00876B8D"/>
    <w:rsid w:val="008771F4"/>
    <w:rsid w:val="0087723D"/>
    <w:rsid w:val="00877A7E"/>
    <w:rsid w:val="00880C29"/>
    <w:rsid w:val="00880E04"/>
    <w:rsid w:val="008810BA"/>
    <w:rsid w:val="00885029"/>
    <w:rsid w:val="008851A0"/>
    <w:rsid w:val="00886B31"/>
    <w:rsid w:val="0088708A"/>
    <w:rsid w:val="008878C1"/>
    <w:rsid w:val="008878E7"/>
    <w:rsid w:val="00887FE0"/>
    <w:rsid w:val="0089093C"/>
    <w:rsid w:val="00890BC5"/>
    <w:rsid w:val="00890C8E"/>
    <w:rsid w:val="008914D1"/>
    <w:rsid w:val="00891C55"/>
    <w:rsid w:val="00891C71"/>
    <w:rsid w:val="00892306"/>
    <w:rsid w:val="0089283D"/>
    <w:rsid w:val="0089289A"/>
    <w:rsid w:val="00892D18"/>
    <w:rsid w:val="008940D3"/>
    <w:rsid w:val="008941FA"/>
    <w:rsid w:val="00894232"/>
    <w:rsid w:val="00894F3C"/>
    <w:rsid w:val="008951D4"/>
    <w:rsid w:val="008971AA"/>
    <w:rsid w:val="008A0A4E"/>
    <w:rsid w:val="008A0ADD"/>
    <w:rsid w:val="008A15AF"/>
    <w:rsid w:val="008A16BE"/>
    <w:rsid w:val="008A1F04"/>
    <w:rsid w:val="008A3637"/>
    <w:rsid w:val="008A5E53"/>
    <w:rsid w:val="008B053B"/>
    <w:rsid w:val="008B132E"/>
    <w:rsid w:val="008B1AF9"/>
    <w:rsid w:val="008B1E36"/>
    <w:rsid w:val="008B24ED"/>
    <w:rsid w:val="008B2BC1"/>
    <w:rsid w:val="008B2CDF"/>
    <w:rsid w:val="008B4C71"/>
    <w:rsid w:val="008B4EE4"/>
    <w:rsid w:val="008B5C59"/>
    <w:rsid w:val="008B79F2"/>
    <w:rsid w:val="008C02F0"/>
    <w:rsid w:val="008C0811"/>
    <w:rsid w:val="008C1087"/>
    <w:rsid w:val="008C2133"/>
    <w:rsid w:val="008C307C"/>
    <w:rsid w:val="008C32B2"/>
    <w:rsid w:val="008C5084"/>
    <w:rsid w:val="008C55C9"/>
    <w:rsid w:val="008C5E4F"/>
    <w:rsid w:val="008C6162"/>
    <w:rsid w:val="008C6E6C"/>
    <w:rsid w:val="008C78E7"/>
    <w:rsid w:val="008C7A28"/>
    <w:rsid w:val="008D0704"/>
    <w:rsid w:val="008D0CB2"/>
    <w:rsid w:val="008D168D"/>
    <w:rsid w:val="008D16B1"/>
    <w:rsid w:val="008D1F72"/>
    <w:rsid w:val="008D2A94"/>
    <w:rsid w:val="008D40D8"/>
    <w:rsid w:val="008D459C"/>
    <w:rsid w:val="008D7164"/>
    <w:rsid w:val="008D77F1"/>
    <w:rsid w:val="008D79E4"/>
    <w:rsid w:val="008E0605"/>
    <w:rsid w:val="008E12EC"/>
    <w:rsid w:val="008E285D"/>
    <w:rsid w:val="008E306C"/>
    <w:rsid w:val="008E375F"/>
    <w:rsid w:val="008E3964"/>
    <w:rsid w:val="008E4480"/>
    <w:rsid w:val="008E490D"/>
    <w:rsid w:val="008E4CA1"/>
    <w:rsid w:val="008E4ED5"/>
    <w:rsid w:val="008E508B"/>
    <w:rsid w:val="008E55C6"/>
    <w:rsid w:val="008E5915"/>
    <w:rsid w:val="008E5C0B"/>
    <w:rsid w:val="008E5E52"/>
    <w:rsid w:val="008E625B"/>
    <w:rsid w:val="008E62CE"/>
    <w:rsid w:val="008E6668"/>
    <w:rsid w:val="008E7B9D"/>
    <w:rsid w:val="008E7EC9"/>
    <w:rsid w:val="008F13BB"/>
    <w:rsid w:val="008F2119"/>
    <w:rsid w:val="008F2D68"/>
    <w:rsid w:val="008F3369"/>
    <w:rsid w:val="008F3709"/>
    <w:rsid w:val="008F40CC"/>
    <w:rsid w:val="008F555E"/>
    <w:rsid w:val="008F6859"/>
    <w:rsid w:val="008F7268"/>
    <w:rsid w:val="008F7324"/>
    <w:rsid w:val="008F7933"/>
    <w:rsid w:val="008F7DCB"/>
    <w:rsid w:val="009004C8"/>
    <w:rsid w:val="00900ECA"/>
    <w:rsid w:val="00900FCB"/>
    <w:rsid w:val="009012B2"/>
    <w:rsid w:val="009026C5"/>
    <w:rsid w:val="00902BEF"/>
    <w:rsid w:val="0090387E"/>
    <w:rsid w:val="0090596F"/>
    <w:rsid w:val="00906576"/>
    <w:rsid w:val="009067DF"/>
    <w:rsid w:val="00907ACE"/>
    <w:rsid w:val="00911052"/>
    <w:rsid w:val="00912074"/>
    <w:rsid w:val="00912147"/>
    <w:rsid w:val="00912E2B"/>
    <w:rsid w:val="009136D8"/>
    <w:rsid w:val="00914B17"/>
    <w:rsid w:val="00915176"/>
    <w:rsid w:val="0091563E"/>
    <w:rsid w:val="00915776"/>
    <w:rsid w:val="00915D1B"/>
    <w:rsid w:val="00916185"/>
    <w:rsid w:val="00916965"/>
    <w:rsid w:val="009169C2"/>
    <w:rsid w:val="00916BAB"/>
    <w:rsid w:val="009223E9"/>
    <w:rsid w:val="00922D63"/>
    <w:rsid w:val="00923311"/>
    <w:rsid w:val="009235AB"/>
    <w:rsid w:val="00923734"/>
    <w:rsid w:val="00923FF2"/>
    <w:rsid w:val="00924E59"/>
    <w:rsid w:val="009254CB"/>
    <w:rsid w:val="00925558"/>
    <w:rsid w:val="009263B3"/>
    <w:rsid w:val="009267C7"/>
    <w:rsid w:val="00927B9A"/>
    <w:rsid w:val="00927D5C"/>
    <w:rsid w:val="009304B5"/>
    <w:rsid w:val="009305A5"/>
    <w:rsid w:val="00930879"/>
    <w:rsid w:val="0093156B"/>
    <w:rsid w:val="0093178D"/>
    <w:rsid w:val="00931914"/>
    <w:rsid w:val="00932262"/>
    <w:rsid w:val="00932854"/>
    <w:rsid w:val="00932D30"/>
    <w:rsid w:val="00933348"/>
    <w:rsid w:val="009336A1"/>
    <w:rsid w:val="0093477E"/>
    <w:rsid w:val="00935BBC"/>
    <w:rsid w:val="00937D10"/>
    <w:rsid w:val="00941C01"/>
    <w:rsid w:val="0094283C"/>
    <w:rsid w:val="00942BD4"/>
    <w:rsid w:val="00942ECE"/>
    <w:rsid w:val="00942EF6"/>
    <w:rsid w:val="00943810"/>
    <w:rsid w:val="00943F88"/>
    <w:rsid w:val="00946298"/>
    <w:rsid w:val="00946C4E"/>
    <w:rsid w:val="00946D35"/>
    <w:rsid w:val="00946EFC"/>
    <w:rsid w:val="009473B4"/>
    <w:rsid w:val="00947AAB"/>
    <w:rsid w:val="00950627"/>
    <w:rsid w:val="009509DF"/>
    <w:rsid w:val="00950D15"/>
    <w:rsid w:val="009514FE"/>
    <w:rsid w:val="0095263B"/>
    <w:rsid w:val="00952979"/>
    <w:rsid w:val="00953059"/>
    <w:rsid w:val="00953196"/>
    <w:rsid w:val="009538D0"/>
    <w:rsid w:val="00953BD1"/>
    <w:rsid w:val="00953DB5"/>
    <w:rsid w:val="00954250"/>
    <w:rsid w:val="00954659"/>
    <w:rsid w:val="0095466E"/>
    <w:rsid w:val="009555C2"/>
    <w:rsid w:val="00955954"/>
    <w:rsid w:val="009565D3"/>
    <w:rsid w:val="009579D6"/>
    <w:rsid w:val="0096081D"/>
    <w:rsid w:val="00960B1D"/>
    <w:rsid w:val="0096263F"/>
    <w:rsid w:val="00963124"/>
    <w:rsid w:val="009639BE"/>
    <w:rsid w:val="00964E0D"/>
    <w:rsid w:val="00965395"/>
    <w:rsid w:val="0096549F"/>
    <w:rsid w:val="00965704"/>
    <w:rsid w:val="009659FD"/>
    <w:rsid w:val="009662E7"/>
    <w:rsid w:val="00966377"/>
    <w:rsid w:val="00966474"/>
    <w:rsid w:val="00967A5C"/>
    <w:rsid w:val="009700D3"/>
    <w:rsid w:val="00970172"/>
    <w:rsid w:val="00970757"/>
    <w:rsid w:val="00970C26"/>
    <w:rsid w:val="00970D89"/>
    <w:rsid w:val="00971094"/>
    <w:rsid w:val="00971A60"/>
    <w:rsid w:val="00971C8C"/>
    <w:rsid w:val="00971F99"/>
    <w:rsid w:val="00972859"/>
    <w:rsid w:val="00973F9D"/>
    <w:rsid w:val="00974F2D"/>
    <w:rsid w:val="00975916"/>
    <w:rsid w:val="00975BF7"/>
    <w:rsid w:val="00975C99"/>
    <w:rsid w:val="009777EE"/>
    <w:rsid w:val="009778CD"/>
    <w:rsid w:val="00977A22"/>
    <w:rsid w:val="00980993"/>
    <w:rsid w:val="00981D4C"/>
    <w:rsid w:val="00981FE7"/>
    <w:rsid w:val="00982163"/>
    <w:rsid w:val="009823FB"/>
    <w:rsid w:val="00982741"/>
    <w:rsid w:val="00982840"/>
    <w:rsid w:val="009832CB"/>
    <w:rsid w:val="009836ED"/>
    <w:rsid w:val="00983891"/>
    <w:rsid w:val="0098490B"/>
    <w:rsid w:val="00984C81"/>
    <w:rsid w:val="00984C84"/>
    <w:rsid w:val="00984F36"/>
    <w:rsid w:val="00985BD3"/>
    <w:rsid w:val="00985D3F"/>
    <w:rsid w:val="00985D80"/>
    <w:rsid w:val="00985DED"/>
    <w:rsid w:val="00986214"/>
    <w:rsid w:val="00987125"/>
    <w:rsid w:val="0098764C"/>
    <w:rsid w:val="0098798D"/>
    <w:rsid w:val="00990038"/>
    <w:rsid w:val="009907C1"/>
    <w:rsid w:val="009923F3"/>
    <w:rsid w:val="009924C7"/>
    <w:rsid w:val="009926E9"/>
    <w:rsid w:val="00993056"/>
    <w:rsid w:val="0099388E"/>
    <w:rsid w:val="00994182"/>
    <w:rsid w:val="009942DB"/>
    <w:rsid w:val="00994A44"/>
    <w:rsid w:val="00995F1A"/>
    <w:rsid w:val="00996EBA"/>
    <w:rsid w:val="0099726D"/>
    <w:rsid w:val="0099759E"/>
    <w:rsid w:val="009977E0"/>
    <w:rsid w:val="00997A17"/>
    <w:rsid w:val="009A1EAF"/>
    <w:rsid w:val="009A3B71"/>
    <w:rsid w:val="009A3D38"/>
    <w:rsid w:val="009A54C6"/>
    <w:rsid w:val="009A553C"/>
    <w:rsid w:val="009A5BAA"/>
    <w:rsid w:val="009A6B4A"/>
    <w:rsid w:val="009A6FF4"/>
    <w:rsid w:val="009A7524"/>
    <w:rsid w:val="009B0C6D"/>
    <w:rsid w:val="009B0D7A"/>
    <w:rsid w:val="009B1FA7"/>
    <w:rsid w:val="009B2C2E"/>
    <w:rsid w:val="009B3809"/>
    <w:rsid w:val="009B4106"/>
    <w:rsid w:val="009B4EA6"/>
    <w:rsid w:val="009B6A2A"/>
    <w:rsid w:val="009C1646"/>
    <w:rsid w:val="009C307D"/>
    <w:rsid w:val="009C30DF"/>
    <w:rsid w:val="009C4030"/>
    <w:rsid w:val="009C4827"/>
    <w:rsid w:val="009C4833"/>
    <w:rsid w:val="009C5F3D"/>
    <w:rsid w:val="009C60B2"/>
    <w:rsid w:val="009C72AF"/>
    <w:rsid w:val="009D04DE"/>
    <w:rsid w:val="009D06EC"/>
    <w:rsid w:val="009D15D5"/>
    <w:rsid w:val="009D288F"/>
    <w:rsid w:val="009D2CC2"/>
    <w:rsid w:val="009D2FDE"/>
    <w:rsid w:val="009D3F32"/>
    <w:rsid w:val="009D4464"/>
    <w:rsid w:val="009D46B9"/>
    <w:rsid w:val="009D52F1"/>
    <w:rsid w:val="009D5E61"/>
    <w:rsid w:val="009D6082"/>
    <w:rsid w:val="009E118B"/>
    <w:rsid w:val="009E16EB"/>
    <w:rsid w:val="009E1EE2"/>
    <w:rsid w:val="009E2345"/>
    <w:rsid w:val="009E2B26"/>
    <w:rsid w:val="009E3AF7"/>
    <w:rsid w:val="009E3EEE"/>
    <w:rsid w:val="009E4835"/>
    <w:rsid w:val="009E49CC"/>
    <w:rsid w:val="009E72D2"/>
    <w:rsid w:val="009E7328"/>
    <w:rsid w:val="009E7AB5"/>
    <w:rsid w:val="009E7D6A"/>
    <w:rsid w:val="009E7F89"/>
    <w:rsid w:val="009F0EFB"/>
    <w:rsid w:val="009F1EF2"/>
    <w:rsid w:val="009F1F3E"/>
    <w:rsid w:val="009F20FE"/>
    <w:rsid w:val="009F2F6C"/>
    <w:rsid w:val="009F314F"/>
    <w:rsid w:val="009F33D7"/>
    <w:rsid w:val="009F3D8A"/>
    <w:rsid w:val="009F3E21"/>
    <w:rsid w:val="009F3FA9"/>
    <w:rsid w:val="009F4747"/>
    <w:rsid w:val="009F628E"/>
    <w:rsid w:val="009F6C03"/>
    <w:rsid w:val="009F72E1"/>
    <w:rsid w:val="009F79A4"/>
    <w:rsid w:val="00A028E0"/>
    <w:rsid w:val="00A0291B"/>
    <w:rsid w:val="00A0315A"/>
    <w:rsid w:val="00A035A2"/>
    <w:rsid w:val="00A0593C"/>
    <w:rsid w:val="00A066D7"/>
    <w:rsid w:val="00A0781D"/>
    <w:rsid w:val="00A078B6"/>
    <w:rsid w:val="00A10102"/>
    <w:rsid w:val="00A12C08"/>
    <w:rsid w:val="00A12F96"/>
    <w:rsid w:val="00A1388F"/>
    <w:rsid w:val="00A13906"/>
    <w:rsid w:val="00A13DDC"/>
    <w:rsid w:val="00A14503"/>
    <w:rsid w:val="00A14772"/>
    <w:rsid w:val="00A15276"/>
    <w:rsid w:val="00A16D92"/>
    <w:rsid w:val="00A1757F"/>
    <w:rsid w:val="00A177D4"/>
    <w:rsid w:val="00A20026"/>
    <w:rsid w:val="00A21931"/>
    <w:rsid w:val="00A22834"/>
    <w:rsid w:val="00A22E32"/>
    <w:rsid w:val="00A232F0"/>
    <w:rsid w:val="00A23C9B"/>
    <w:rsid w:val="00A2464C"/>
    <w:rsid w:val="00A25DB3"/>
    <w:rsid w:val="00A26E5B"/>
    <w:rsid w:val="00A27FC1"/>
    <w:rsid w:val="00A30378"/>
    <w:rsid w:val="00A30A55"/>
    <w:rsid w:val="00A313C1"/>
    <w:rsid w:val="00A316EB"/>
    <w:rsid w:val="00A330D5"/>
    <w:rsid w:val="00A339EC"/>
    <w:rsid w:val="00A34E77"/>
    <w:rsid w:val="00A3692E"/>
    <w:rsid w:val="00A37CC2"/>
    <w:rsid w:val="00A40474"/>
    <w:rsid w:val="00A41823"/>
    <w:rsid w:val="00A41A5F"/>
    <w:rsid w:val="00A41AED"/>
    <w:rsid w:val="00A424D8"/>
    <w:rsid w:val="00A43060"/>
    <w:rsid w:val="00A441D7"/>
    <w:rsid w:val="00A4584F"/>
    <w:rsid w:val="00A45900"/>
    <w:rsid w:val="00A45EFF"/>
    <w:rsid w:val="00A46346"/>
    <w:rsid w:val="00A46523"/>
    <w:rsid w:val="00A47480"/>
    <w:rsid w:val="00A47748"/>
    <w:rsid w:val="00A508C9"/>
    <w:rsid w:val="00A52008"/>
    <w:rsid w:val="00A529D0"/>
    <w:rsid w:val="00A5312C"/>
    <w:rsid w:val="00A53D41"/>
    <w:rsid w:val="00A544C9"/>
    <w:rsid w:val="00A54A74"/>
    <w:rsid w:val="00A555B2"/>
    <w:rsid w:val="00A559AA"/>
    <w:rsid w:val="00A55D1E"/>
    <w:rsid w:val="00A56571"/>
    <w:rsid w:val="00A565AA"/>
    <w:rsid w:val="00A56A5C"/>
    <w:rsid w:val="00A57DCF"/>
    <w:rsid w:val="00A57EC3"/>
    <w:rsid w:val="00A60F02"/>
    <w:rsid w:val="00A61676"/>
    <w:rsid w:val="00A62CDA"/>
    <w:rsid w:val="00A62D7A"/>
    <w:rsid w:val="00A62E03"/>
    <w:rsid w:val="00A64084"/>
    <w:rsid w:val="00A64999"/>
    <w:rsid w:val="00A64CC5"/>
    <w:rsid w:val="00A64EE4"/>
    <w:rsid w:val="00A651F7"/>
    <w:rsid w:val="00A652A2"/>
    <w:rsid w:val="00A664BA"/>
    <w:rsid w:val="00A66E09"/>
    <w:rsid w:val="00A67089"/>
    <w:rsid w:val="00A678C3"/>
    <w:rsid w:val="00A7084F"/>
    <w:rsid w:val="00A70F87"/>
    <w:rsid w:val="00A721C6"/>
    <w:rsid w:val="00A73974"/>
    <w:rsid w:val="00A739CC"/>
    <w:rsid w:val="00A73E74"/>
    <w:rsid w:val="00A73EB6"/>
    <w:rsid w:val="00A7430B"/>
    <w:rsid w:val="00A74C96"/>
    <w:rsid w:val="00A763D6"/>
    <w:rsid w:val="00A76741"/>
    <w:rsid w:val="00A7781B"/>
    <w:rsid w:val="00A80B12"/>
    <w:rsid w:val="00A8163B"/>
    <w:rsid w:val="00A8167B"/>
    <w:rsid w:val="00A817B7"/>
    <w:rsid w:val="00A821C2"/>
    <w:rsid w:val="00A8283A"/>
    <w:rsid w:val="00A83090"/>
    <w:rsid w:val="00A831B0"/>
    <w:rsid w:val="00A8346A"/>
    <w:rsid w:val="00A842AE"/>
    <w:rsid w:val="00A84327"/>
    <w:rsid w:val="00A84509"/>
    <w:rsid w:val="00A84575"/>
    <w:rsid w:val="00A850E9"/>
    <w:rsid w:val="00A855D7"/>
    <w:rsid w:val="00A85A04"/>
    <w:rsid w:val="00A85DA5"/>
    <w:rsid w:val="00A86084"/>
    <w:rsid w:val="00A87175"/>
    <w:rsid w:val="00A873E2"/>
    <w:rsid w:val="00A90BAC"/>
    <w:rsid w:val="00A90BC3"/>
    <w:rsid w:val="00A911C9"/>
    <w:rsid w:val="00A9294E"/>
    <w:rsid w:val="00A92F1F"/>
    <w:rsid w:val="00A935BC"/>
    <w:rsid w:val="00A93DC8"/>
    <w:rsid w:val="00A94016"/>
    <w:rsid w:val="00A94C23"/>
    <w:rsid w:val="00A95823"/>
    <w:rsid w:val="00A95B0A"/>
    <w:rsid w:val="00A96318"/>
    <w:rsid w:val="00A964FE"/>
    <w:rsid w:val="00A97000"/>
    <w:rsid w:val="00A97B93"/>
    <w:rsid w:val="00AA0D5D"/>
    <w:rsid w:val="00AA1448"/>
    <w:rsid w:val="00AA1C85"/>
    <w:rsid w:val="00AA1ECB"/>
    <w:rsid w:val="00AA2326"/>
    <w:rsid w:val="00AA36D1"/>
    <w:rsid w:val="00AA3CA9"/>
    <w:rsid w:val="00AA400A"/>
    <w:rsid w:val="00AA46BD"/>
    <w:rsid w:val="00AA4729"/>
    <w:rsid w:val="00AA49A7"/>
    <w:rsid w:val="00AA4A70"/>
    <w:rsid w:val="00AA4B4C"/>
    <w:rsid w:val="00AA5907"/>
    <w:rsid w:val="00AA721B"/>
    <w:rsid w:val="00AA75FE"/>
    <w:rsid w:val="00AA7787"/>
    <w:rsid w:val="00AA7960"/>
    <w:rsid w:val="00AA7A2F"/>
    <w:rsid w:val="00AA7A64"/>
    <w:rsid w:val="00AA7C2F"/>
    <w:rsid w:val="00AB152F"/>
    <w:rsid w:val="00AB159C"/>
    <w:rsid w:val="00AB186B"/>
    <w:rsid w:val="00AB1A52"/>
    <w:rsid w:val="00AB1B78"/>
    <w:rsid w:val="00AB26B5"/>
    <w:rsid w:val="00AB2D83"/>
    <w:rsid w:val="00AB31EF"/>
    <w:rsid w:val="00AB36D8"/>
    <w:rsid w:val="00AB36EB"/>
    <w:rsid w:val="00AB3C0C"/>
    <w:rsid w:val="00AB5000"/>
    <w:rsid w:val="00AB5925"/>
    <w:rsid w:val="00AB5D51"/>
    <w:rsid w:val="00AB6D91"/>
    <w:rsid w:val="00AB6FF1"/>
    <w:rsid w:val="00AB7648"/>
    <w:rsid w:val="00AB76B3"/>
    <w:rsid w:val="00AC064C"/>
    <w:rsid w:val="00AC07D9"/>
    <w:rsid w:val="00AC0A70"/>
    <w:rsid w:val="00AC0B58"/>
    <w:rsid w:val="00AC0CD9"/>
    <w:rsid w:val="00AC10AC"/>
    <w:rsid w:val="00AC1A04"/>
    <w:rsid w:val="00AC2061"/>
    <w:rsid w:val="00AC2129"/>
    <w:rsid w:val="00AC2CAC"/>
    <w:rsid w:val="00AC2CF4"/>
    <w:rsid w:val="00AC3C15"/>
    <w:rsid w:val="00AC46CD"/>
    <w:rsid w:val="00AC4873"/>
    <w:rsid w:val="00AC50C4"/>
    <w:rsid w:val="00AC59E4"/>
    <w:rsid w:val="00AC6253"/>
    <w:rsid w:val="00AC6D9F"/>
    <w:rsid w:val="00AC6DC6"/>
    <w:rsid w:val="00AC7AA4"/>
    <w:rsid w:val="00AC7CF3"/>
    <w:rsid w:val="00AC7D6B"/>
    <w:rsid w:val="00AC7E52"/>
    <w:rsid w:val="00AC7E98"/>
    <w:rsid w:val="00AD0D37"/>
    <w:rsid w:val="00AD1701"/>
    <w:rsid w:val="00AD1843"/>
    <w:rsid w:val="00AD1AF9"/>
    <w:rsid w:val="00AD1D75"/>
    <w:rsid w:val="00AD1DF7"/>
    <w:rsid w:val="00AD1E56"/>
    <w:rsid w:val="00AD2CF2"/>
    <w:rsid w:val="00AD40C7"/>
    <w:rsid w:val="00AD65BD"/>
    <w:rsid w:val="00AD6902"/>
    <w:rsid w:val="00AD692E"/>
    <w:rsid w:val="00AD7FBD"/>
    <w:rsid w:val="00AE096D"/>
    <w:rsid w:val="00AE0D3E"/>
    <w:rsid w:val="00AE12BB"/>
    <w:rsid w:val="00AE1B63"/>
    <w:rsid w:val="00AE22DA"/>
    <w:rsid w:val="00AE261D"/>
    <w:rsid w:val="00AE31B7"/>
    <w:rsid w:val="00AE37EE"/>
    <w:rsid w:val="00AE5923"/>
    <w:rsid w:val="00AE5E72"/>
    <w:rsid w:val="00AE610F"/>
    <w:rsid w:val="00AE699B"/>
    <w:rsid w:val="00AE6F10"/>
    <w:rsid w:val="00AE6F9F"/>
    <w:rsid w:val="00AF1817"/>
    <w:rsid w:val="00AF1E21"/>
    <w:rsid w:val="00AF223B"/>
    <w:rsid w:val="00AF2A31"/>
    <w:rsid w:val="00AF2E6D"/>
    <w:rsid w:val="00AF3C65"/>
    <w:rsid w:val="00AF431B"/>
    <w:rsid w:val="00AF4758"/>
    <w:rsid w:val="00AF4B11"/>
    <w:rsid w:val="00AF4B7A"/>
    <w:rsid w:val="00AF6364"/>
    <w:rsid w:val="00AF7ACB"/>
    <w:rsid w:val="00B025EA"/>
    <w:rsid w:val="00B02690"/>
    <w:rsid w:val="00B03606"/>
    <w:rsid w:val="00B04083"/>
    <w:rsid w:val="00B04500"/>
    <w:rsid w:val="00B04743"/>
    <w:rsid w:val="00B060F5"/>
    <w:rsid w:val="00B0613C"/>
    <w:rsid w:val="00B078AB"/>
    <w:rsid w:val="00B07F42"/>
    <w:rsid w:val="00B10783"/>
    <w:rsid w:val="00B10830"/>
    <w:rsid w:val="00B108C8"/>
    <w:rsid w:val="00B10E66"/>
    <w:rsid w:val="00B10ECB"/>
    <w:rsid w:val="00B11963"/>
    <w:rsid w:val="00B11CE1"/>
    <w:rsid w:val="00B127A0"/>
    <w:rsid w:val="00B1303A"/>
    <w:rsid w:val="00B149F6"/>
    <w:rsid w:val="00B15089"/>
    <w:rsid w:val="00B15199"/>
    <w:rsid w:val="00B16259"/>
    <w:rsid w:val="00B16B55"/>
    <w:rsid w:val="00B16B8B"/>
    <w:rsid w:val="00B16F02"/>
    <w:rsid w:val="00B16F0B"/>
    <w:rsid w:val="00B20A68"/>
    <w:rsid w:val="00B214E1"/>
    <w:rsid w:val="00B2194E"/>
    <w:rsid w:val="00B233E4"/>
    <w:rsid w:val="00B246CA"/>
    <w:rsid w:val="00B26060"/>
    <w:rsid w:val="00B2633E"/>
    <w:rsid w:val="00B26504"/>
    <w:rsid w:val="00B2730C"/>
    <w:rsid w:val="00B273B3"/>
    <w:rsid w:val="00B27F92"/>
    <w:rsid w:val="00B30FF2"/>
    <w:rsid w:val="00B3259C"/>
    <w:rsid w:val="00B32A68"/>
    <w:rsid w:val="00B3374E"/>
    <w:rsid w:val="00B342D3"/>
    <w:rsid w:val="00B34838"/>
    <w:rsid w:val="00B35ECB"/>
    <w:rsid w:val="00B3658D"/>
    <w:rsid w:val="00B36E44"/>
    <w:rsid w:val="00B3739F"/>
    <w:rsid w:val="00B37403"/>
    <w:rsid w:val="00B3799B"/>
    <w:rsid w:val="00B40DC9"/>
    <w:rsid w:val="00B41169"/>
    <w:rsid w:val="00B4280A"/>
    <w:rsid w:val="00B431F0"/>
    <w:rsid w:val="00B43EDD"/>
    <w:rsid w:val="00B44000"/>
    <w:rsid w:val="00B4458D"/>
    <w:rsid w:val="00B44B77"/>
    <w:rsid w:val="00B46486"/>
    <w:rsid w:val="00B4683F"/>
    <w:rsid w:val="00B46A2E"/>
    <w:rsid w:val="00B47395"/>
    <w:rsid w:val="00B476C4"/>
    <w:rsid w:val="00B53C7F"/>
    <w:rsid w:val="00B5484D"/>
    <w:rsid w:val="00B54CE4"/>
    <w:rsid w:val="00B54ED1"/>
    <w:rsid w:val="00B55E3D"/>
    <w:rsid w:val="00B55FB9"/>
    <w:rsid w:val="00B572BB"/>
    <w:rsid w:val="00B573E1"/>
    <w:rsid w:val="00B601F7"/>
    <w:rsid w:val="00B602A5"/>
    <w:rsid w:val="00B607E9"/>
    <w:rsid w:val="00B61224"/>
    <w:rsid w:val="00B62732"/>
    <w:rsid w:val="00B62EB8"/>
    <w:rsid w:val="00B65617"/>
    <w:rsid w:val="00B66088"/>
    <w:rsid w:val="00B677CB"/>
    <w:rsid w:val="00B67973"/>
    <w:rsid w:val="00B70ED6"/>
    <w:rsid w:val="00B7109A"/>
    <w:rsid w:val="00B714FC"/>
    <w:rsid w:val="00B71B0C"/>
    <w:rsid w:val="00B7248F"/>
    <w:rsid w:val="00B727EC"/>
    <w:rsid w:val="00B72873"/>
    <w:rsid w:val="00B72E22"/>
    <w:rsid w:val="00B73108"/>
    <w:rsid w:val="00B736D8"/>
    <w:rsid w:val="00B740B8"/>
    <w:rsid w:val="00B74875"/>
    <w:rsid w:val="00B76080"/>
    <w:rsid w:val="00B764B2"/>
    <w:rsid w:val="00B773F3"/>
    <w:rsid w:val="00B82A26"/>
    <w:rsid w:val="00B82BBF"/>
    <w:rsid w:val="00B82FA0"/>
    <w:rsid w:val="00B83110"/>
    <w:rsid w:val="00B840F9"/>
    <w:rsid w:val="00B84B8B"/>
    <w:rsid w:val="00B86D2E"/>
    <w:rsid w:val="00B87E29"/>
    <w:rsid w:val="00B9002B"/>
    <w:rsid w:val="00B90C45"/>
    <w:rsid w:val="00B9108A"/>
    <w:rsid w:val="00B9114C"/>
    <w:rsid w:val="00B915EA"/>
    <w:rsid w:val="00B9191C"/>
    <w:rsid w:val="00B91CA9"/>
    <w:rsid w:val="00B9225D"/>
    <w:rsid w:val="00B92EB0"/>
    <w:rsid w:val="00B93CA0"/>
    <w:rsid w:val="00B94729"/>
    <w:rsid w:val="00B94D96"/>
    <w:rsid w:val="00B95E22"/>
    <w:rsid w:val="00B96304"/>
    <w:rsid w:val="00B96825"/>
    <w:rsid w:val="00B968CC"/>
    <w:rsid w:val="00B97599"/>
    <w:rsid w:val="00BA1F66"/>
    <w:rsid w:val="00BA2979"/>
    <w:rsid w:val="00BA2FEE"/>
    <w:rsid w:val="00BA334C"/>
    <w:rsid w:val="00BA45E2"/>
    <w:rsid w:val="00BA4A28"/>
    <w:rsid w:val="00BA54AD"/>
    <w:rsid w:val="00BA5B90"/>
    <w:rsid w:val="00BA6844"/>
    <w:rsid w:val="00BA6FF5"/>
    <w:rsid w:val="00BA7642"/>
    <w:rsid w:val="00BA7C23"/>
    <w:rsid w:val="00BB02BD"/>
    <w:rsid w:val="00BB27EF"/>
    <w:rsid w:val="00BB333A"/>
    <w:rsid w:val="00BB7590"/>
    <w:rsid w:val="00BB75EA"/>
    <w:rsid w:val="00BC0ADA"/>
    <w:rsid w:val="00BC0CED"/>
    <w:rsid w:val="00BC119F"/>
    <w:rsid w:val="00BC19F0"/>
    <w:rsid w:val="00BC23A4"/>
    <w:rsid w:val="00BC25B1"/>
    <w:rsid w:val="00BC3776"/>
    <w:rsid w:val="00BC3868"/>
    <w:rsid w:val="00BC38F2"/>
    <w:rsid w:val="00BC3D6B"/>
    <w:rsid w:val="00BC4BA6"/>
    <w:rsid w:val="00BC5FBF"/>
    <w:rsid w:val="00BC6D30"/>
    <w:rsid w:val="00BC70FD"/>
    <w:rsid w:val="00BC717B"/>
    <w:rsid w:val="00BC7394"/>
    <w:rsid w:val="00BD0045"/>
    <w:rsid w:val="00BD0308"/>
    <w:rsid w:val="00BD0453"/>
    <w:rsid w:val="00BD1E55"/>
    <w:rsid w:val="00BD23A1"/>
    <w:rsid w:val="00BD2759"/>
    <w:rsid w:val="00BD2BC0"/>
    <w:rsid w:val="00BD3B7E"/>
    <w:rsid w:val="00BD3C96"/>
    <w:rsid w:val="00BD4084"/>
    <w:rsid w:val="00BD485A"/>
    <w:rsid w:val="00BD5D1B"/>
    <w:rsid w:val="00BD68A4"/>
    <w:rsid w:val="00BD6EFF"/>
    <w:rsid w:val="00BD7A60"/>
    <w:rsid w:val="00BD7EE9"/>
    <w:rsid w:val="00BE03E0"/>
    <w:rsid w:val="00BE0EFD"/>
    <w:rsid w:val="00BE13DD"/>
    <w:rsid w:val="00BE145C"/>
    <w:rsid w:val="00BE16A9"/>
    <w:rsid w:val="00BE1BBD"/>
    <w:rsid w:val="00BE27B6"/>
    <w:rsid w:val="00BE2837"/>
    <w:rsid w:val="00BE5CEA"/>
    <w:rsid w:val="00BE6CCF"/>
    <w:rsid w:val="00BE6EE0"/>
    <w:rsid w:val="00BF026F"/>
    <w:rsid w:val="00BF043E"/>
    <w:rsid w:val="00BF0C03"/>
    <w:rsid w:val="00BF1490"/>
    <w:rsid w:val="00BF3CE5"/>
    <w:rsid w:val="00BF5497"/>
    <w:rsid w:val="00BF5A18"/>
    <w:rsid w:val="00BF6120"/>
    <w:rsid w:val="00BF6D7A"/>
    <w:rsid w:val="00BF753D"/>
    <w:rsid w:val="00BF7756"/>
    <w:rsid w:val="00BF7F90"/>
    <w:rsid w:val="00C00547"/>
    <w:rsid w:val="00C00E3D"/>
    <w:rsid w:val="00C0158E"/>
    <w:rsid w:val="00C0314D"/>
    <w:rsid w:val="00C03C01"/>
    <w:rsid w:val="00C03CF9"/>
    <w:rsid w:val="00C0407D"/>
    <w:rsid w:val="00C0435C"/>
    <w:rsid w:val="00C04828"/>
    <w:rsid w:val="00C05045"/>
    <w:rsid w:val="00C0504A"/>
    <w:rsid w:val="00C05A0F"/>
    <w:rsid w:val="00C0670A"/>
    <w:rsid w:val="00C078CB"/>
    <w:rsid w:val="00C07B1A"/>
    <w:rsid w:val="00C12119"/>
    <w:rsid w:val="00C12C8E"/>
    <w:rsid w:val="00C13295"/>
    <w:rsid w:val="00C138A1"/>
    <w:rsid w:val="00C146A4"/>
    <w:rsid w:val="00C1493D"/>
    <w:rsid w:val="00C15F9A"/>
    <w:rsid w:val="00C168B1"/>
    <w:rsid w:val="00C172F1"/>
    <w:rsid w:val="00C173B9"/>
    <w:rsid w:val="00C175B3"/>
    <w:rsid w:val="00C207E2"/>
    <w:rsid w:val="00C20C8B"/>
    <w:rsid w:val="00C211CF"/>
    <w:rsid w:val="00C218FF"/>
    <w:rsid w:val="00C21BEF"/>
    <w:rsid w:val="00C222F5"/>
    <w:rsid w:val="00C22806"/>
    <w:rsid w:val="00C24BA3"/>
    <w:rsid w:val="00C25383"/>
    <w:rsid w:val="00C25B4F"/>
    <w:rsid w:val="00C25F85"/>
    <w:rsid w:val="00C26021"/>
    <w:rsid w:val="00C265EA"/>
    <w:rsid w:val="00C269C1"/>
    <w:rsid w:val="00C274EB"/>
    <w:rsid w:val="00C2753B"/>
    <w:rsid w:val="00C27CBD"/>
    <w:rsid w:val="00C30B55"/>
    <w:rsid w:val="00C30F82"/>
    <w:rsid w:val="00C314E1"/>
    <w:rsid w:val="00C314E3"/>
    <w:rsid w:val="00C319D3"/>
    <w:rsid w:val="00C31A19"/>
    <w:rsid w:val="00C31AF7"/>
    <w:rsid w:val="00C32B30"/>
    <w:rsid w:val="00C330B9"/>
    <w:rsid w:val="00C33344"/>
    <w:rsid w:val="00C33AB1"/>
    <w:rsid w:val="00C34202"/>
    <w:rsid w:val="00C34D66"/>
    <w:rsid w:val="00C3542B"/>
    <w:rsid w:val="00C35670"/>
    <w:rsid w:val="00C35782"/>
    <w:rsid w:val="00C36A0B"/>
    <w:rsid w:val="00C36E87"/>
    <w:rsid w:val="00C374CB"/>
    <w:rsid w:val="00C37AA5"/>
    <w:rsid w:val="00C37B3A"/>
    <w:rsid w:val="00C37CAC"/>
    <w:rsid w:val="00C37E33"/>
    <w:rsid w:val="00C40265"/>
    <w:rsid w:val="00C40F7B"/>
    <w:rsid w:val="00C41B4A"/>
    <w:rsid w:val="00C4424F"/>
    <w:rsid w:val="00C442CD"/>
    <w:rsid w:val="00C466E1"/>
    <w:rsid w:val="00C467AB"/>
    <w:rsid w:val="00C50C6A"/>
    <w:rsid w:val="00C5229D"/>
    <w:rsid w:val="00C52A7D"/>
    <w:rsid w:val="00C553B1"/>
    <w:rsid w:val="00C5667A"/>
    <w:rsid w:val="00C57631"/>
    <w:rsid w:val="00C577B9"/>
    <w:rsid w:val="00C6008C"/>
    <w:rsid w:val="00C60534"/>
    <w:rsid w:val="00C60B3B"/>
    <w:rsid w:val="00C6389C"/>
    <w:rsid w:val="00C648E4"/>
    <w:rsid w:val="00C66443"/>
    <w:rsid w:val="00C6699E"/>
    <w:rsid w:val="00C67045"/>
    <w:rsid w:val="00C7021C"/>
    <w:rsid w:val="00C70B35"/>
    <w:rsid w:val="00C70C56"/>
    <w:rsid w:val="00C71B17"/>
    <w:rsid w:val="00C71C46"/>
    <w:rsid w:val="00C71F81"/>
    <w:rsid w:val="00C72241"/>
    <w:rsid w:val="00C72AB8"/>
    <w:rsid w:val="00C72EA0"/>
    <w:rsid w:val="00C72EF3"/>
    <w:rsid w:val="00C735CA"/>
    <w:rsid w:val="00C735F3"/>
    <w:rsid w:val="00C73D59"/>
    <w:rsid w:val="00C73F2D"/>
    <w:rsid w:val="00C748AB"/>
    <w:rsid w:val="00C7494A"/>
    <w:rsid w:val="00C75324"/>
    <w:rsid w:val="00C7635F"/>
    <w:rsid w:val="00C7646C"/>
    <w:rsid w:val="00C7693D"/>
    <w:rsid w:val="00C77221"/>
    <w:rsid w:val="00C7752E"/>
    <w:rsid w:val="00C8006D"/>
    <w:rsid w:val="00C81178"/>
    <w:rsid w:val="00C811F0"/>
    <w:rsid w:val="00C818E7"/>
    <w:rsid w:val="00C81F91"/>
    <w:rsid w:val="00C8285B"/>
    <w:rsid w:val="00C83841"/>
    <w:rsid w:val="00C83C66"/>
    <w:rsid w:val="00C85E14"/>
    <w:rsid w:val="00C869CC"/>
    <w:rsid w:val="00C86C99"/>
    <w:rsid w:val="00C87007"/>
    <w:rsid w:val="00C87334"/>
    <w:rsid w:val="00C873FA"/>
    <w:rsid w:val="00C876C0"/>
    <w:rsid w:val="00C87ABD"/>
    <w:rsid w:val="00C91997"/>
    <w:rsid w:val="00C91B05"/>
    <w:rsid w:val="00C923D9"/>
    <w:rsid w:val="00C92788"/>
    <w:rsid w:val="00C92E6A"/>
    <w:rsid w:val="00C93379"/>
    <w:rsid w:val="00C938F7"/>
    <w:rsid w:val="00C95B29"/>
    <w:rsid w:val="00C96751"/>
    <w:rsid w:val="00C96830"/>
    <w:rsid w:val="00C96F60"/>
    <w:rsid w:val="00C97704"/>
    <w:rsid w:val="00CA011E"/>
    <w:rsid w:val="00CA1012"/>
    <w:rsid w:val="00CA1859"/>
    <w:rsid w:val="00CA1BFF"/>
    <w:rsid w:val="00CA1F1F"/>
    <w:rsid w:val="00CA1F71"/>
    <w:rsid w:val="00CA218D"/>
    <w:rsid w:val="00CA331B"/>
    <w:rsid w:val="00CA36DC"/>
    <w:rsid w:val="00CA39A9"/>
    <w:rsid w:val="00CA5557"/>
    <w:rsid w:val="00CA561B"/>
    <w:rsid w:val="00CA6348"/>
    <w:rsid w:val="00CA717F"/>
    <w:rsid w:val="00CA746D"/>
    <w:rsid w:val="00CB00BC"/>
    <w:rsid w:val="00CB0412"/>
    <w:rsid w:val="00CB07FD"/>
    <w:rsid w:val="00CB0E31"/>
    <w:rsid w:val="00CB1146"/>
    <w:rsid w:val="00CB23A9"/>
    <w:rsid w:val="00CB2514"/>
    <w:rsid w:val="00CB2685"/>
    <w:rsid w:val="00CB3814"/>
    <w:rsid w:val="00CB3DC1"/>
    <w:rsid w:val="00CB45A5"/>
    <w:rsid w:val="00CB45FD"/>
    <w:rsid w:val="00CB4C2C"/>
    <w:rsid w:val="00CB5027"/>
    <w:rsid w:val="00CB524B"/>
    <w:rsid w:val="00CB5B78"/>
    <w:rsid w:val="00CB5C87"/>
    <w:rsid w:val="00CB6FC4"/>
    <w:rsid w:val="00CB75D7"/>
    <w:rsid w:val="00CC0634"/>
    <w:rsid w:val="00CC0637"/>
    <w:rsid w:val="00CC0BB6"/>
    <w:rsid w:val="00CC1194"/>
    <w:rsid w:val="00CC11C9"/>
    <w:rsid w:val="00CC20B9"/>
    <w:rsid w:val="00CC2885"/>
    <w:rsid w:val="00CC2DF9"/>
    <w:rsid w:val="00CC3904"/>
    <w:rsid w:val="00CC3905"/>
    <w:rsid w:val="00CC400A"/>
    <w:rsid w:val="00CC5BFC"/>
    <w:rsid w:val="00CC600B"/>
    <w:rsid w:val="00CC6ECA"/>
    <w:rsid w:val="00CC724C"/>
    <w:rsid w:val="00CC7F95"/>
    <w:rsid w:val="00CD071B"/>
    <w:rsid w:val="00CD0AA1"/>
    <w:rsid w:val="00CD1640"/>
    <w:rsid w:val="00CD21DC"/>
    <w:rsid w:val="00CD22FB"/>
    <w:rsid w:val="00CD24B0"/>
    <w:rsid w:val="00CD44A4"/>
    <w:rsid w:val="00CD4848"/>
    <w:rsid w:val="00CD51A6"/>
    <w:rsid w:val="00CD6467"/>
    <w:rsid w:val="00CD6831"/>
    <w:rsid w:val="00CD7813"/>
    <w:rsid w:val="00CE1899"/>
    <w:rsid w:val="00CE22CA"/>
    <w:rsid w:val="00CE30D2"/>
    <w:rsid w:val="00CE3764"/>
    <w:rsid w:val="00CE43F9"/>
    <w:rsid w:val="00CE452A"/>
    <w:rsid w:val="00CE4608"/>
    <w:rsid w:val="00CE4B21"/>
    <w:rsid w:val="00CE5265"/>
    <w:rsid w:val="00CE529E"/>
    <w:rsid w:val="00CE5C22"/>
    <w:rsid w:val="00CE5DBC"/>
    <w:rsid w:val="00CE6479"/>
    <w:rsid w:val="00CE66A0"/>
    <w:rsid w:val="00CE6873"/>
    <w:rsid w:val="00CE69CA"/>
    <w:rsid w:val="00CE6C53"/>
    <w:rsid w:val="00CE6D41"/>
    <w:rsid w:val="00CE6DF8"/>
    <w:rsid w:val="00CE7A40"/>
    <w:rsid w:val="00CE7CFA"/>
    <w:rsid w:val="00CF0753"/>
    <w:rsid w:val="00CF1D22"/>
    <w:rsid w:val="00CF2CF1"/>
    <w:rsid w:val="00CF3333"/>
    <w:rsid w:val="00CF3B64"/>
    <w:rsid w:val="00CF4708"/>
    <w:rsid w:val="00CF58B2"/>
    <w:rsid w:val="00CF6300"/>
    <w:rsid w:val="00CF6E3C"/>
    <w:rsid w:val="00CF78FB"/>
    <w:rsid w:val="00D002D0"/>
    <w:rsid w:val="00D00F3F"/>
    <w:rsid w:val="00D01492"/>
    <w:rsid w:val="00D017FC"/>
    <w:rsid w:val="00D01CE5"/>
    <w:rsid w:val="00D0315B"/>
    <w:rsid w:val="00D031A4"/>
    <w:rsid w:val="00D03839"/>
    <w:rsid w:val="00D03DDB"/>
    <w:rsid w:val="00D04C13"/>
    <w:rsid w:val="00D04F07"/>
    <w:rsid w:val="00D05400"/>
    <w:rsid w:val="00D06386"/>
    <w:rsid w:val="00D066AB"/>
    <w:rsid w:val="00D067D5"/>
    <w:rsid w:val="00D06D2A"/>
    <w:rsid w:val="00D10B52"/>
    <w:rsid w:val="00D10FEC"/>
    <w:rsid w:val="00D11188"/>
    <w:rsid w:val="00D11358"/>
    <w:rsid w:val="00D11987"/>
    <w:rsid w:val="00D12597"/>
    <w:rsid w:val="00D12A8F"/>
    <w:rsid w:val="00D14240"/>
    <w:rsid w:val="00D14517"/>
    <w:rsid w:val="00D15EEA"/>
    <w:rsid w:val="00D164CD"/>
    <w:rsid w:val="00D16AE4"/>
    <w:rsid w:val="00D16EFA"/>
    <w:rsid w:val="00D178D0"/>
    <w:rsid w:val="00D209F7"/>
    <w:rsid w:val="00D20DA1"/>
    <w:rsid w:val="00D20E97"/>
    <w:rsid w:val="00D21510"/>
    <w:rsid w:val="00D224F0"/>
    <w:rsid w:val="00D22AA9"/>
    <w:rsid w:val="00D22B5E"/>
    <w:rsid w:val="00D23678"/>
    <w:rsid w:val="00D24467"/>
    <w:rsid w:val="00D24A30"/>
    <w:rsid w:val="00D24AD7"/>
    <w:rsid w:val="00D257ED"/>
    <w:rsid w:val="00D25AA9"/>
    <w:rsid w:val="00D263AE"/>
    <w:rsid w:val="00D26630"/>
    <w:rsid w:val="00D276C4"/>
    <w:rsid w:val="00D27EFA"/>
    <w:rsid w:val="00D30287"/>
    <w:rsid w:val="00D3189B"/>
    <w:rsid w:val="00D3194E"/>
    <w:rsid w:val="00D327F1"/>
    <w:rsid w:val="00D33D6D"/>
    <w:rsid w:val="00D34623"/>
    <w:rsid w:val="00D34776"/>
    <w:rsid w:val="00D34FFD"/>
    <w:rsid w:val="00D35524"/>
    <w:rsid w:val="00D35B21"/>
    <w:rsid w:val="00D367A3"/>
    <w:rsid w:val="00D367AD"/>
    <w:rsid w:val="00D368CB"/>
    <w:rsid w:val="00D36EDE"/>
    <w:rsid w:val="00D378D4"/>
    <w:rsid w:val="00D401F9"/>
    <w:rsid w:val="00D403C7"/>
    <w:rsid w:val="00D409C0"/>
    <w:rsid w:val="00D40E09"/>
    <w:rsid w:val="00D4199B"/>
    <w:rsid w:val="00D41A09"/>
    <w:rsid w:val="00D42606"/>
    <w:rsid w:val="00D4299B"/>
    <w:rsid w:val="00D42E25"/>
    <w:rsid w:val="00D42FA0"/>
    <w:rsid w:val="00D43F5C"/>
    <w:rsid w:val="00D44531"/>
    <w:rsid w:val="00D446EA"/>
    <w:rsid w:val="00D46D86"/>
    <w:rsid w:val="00D470DA"/>
    <w:rsid w:val="00D47651"/>
    <w:rsid w:val="00D5028E"/>
    <w:rsid w:val="00D50405"/>
    <w:rsid w:val="00D50C39"/>
    <w:rsid w:val="00D51861"/>
    <w:rsid w:val="00D52010"/>
    <w:rsid w:val="00D527E6"/>
    <w:rsid w:val="00D53711"/>
    <w:rsid w:val="00D53A31"/>
    <w:rsid w:val="00D53BEB"/>
    <w:rsid w:val="00D549F9"/>
    <w:rsid w:val="00D552FC"/>
    <w:rsid w:val="00D5567D"/>
    <w:rsid w:val="00D56248"/>
    <w:rsid w:val="00D5758F"/>
    <w:rsid w:val="00D575B2"/>
    <w:rsid w:val="00D576D6"/>
    <w:rsid w:val="00D61069"/>
    <w:rsid w:val="00D610DC"/>
    <w:rsid w:val="00D615AF"/>
    <w:rsid w:val="00D622E5"/>
    <w:rsid w:val="00D62E0D"/>
    <w:rsid w:val="00D62EB0"/>
    <w:rsid w:val="00D632FE"/>
    <w:rsid w:val="00D635D8"/>
    <w:rsid w:val="00D63A81"/>
    <w:rsid w:val="00D63D55"/>
    <w:rsid w:val="00D63F11"/>
    <w:rsid w:val="00D653AA"/>
    <w:rsid w:val="00D6541D"/>
    <w:rsid w:val="00D658C7"/>
    <w:rsid w:val="00D65DB9"/>
    <w:rsid w:val="00D66C64"/>
    <w:rsid w:val="00D67B76"/>
    <w:rsid w:val="00D7012E"/>
    <w:rsid w:val="00D712C9"/>
    <w:rsid w:val="00D72132"/>
    <w:rsid w:val="00D73B9E"/>
    <w:rsid w:val="00D73C1E"/>
    <w:rsid w:val="00D74253"/>
    <w:rsid w:val="00D748ED"/>
    <w:rsid w:val="00D74FE6"/>
    <w:rsid w:val="00D75323"/>
    <w:rsid w:val="00D758F3"/>
    <w:rsid w:val="00D75B8F"/>
    <w:rsid w:val="00D76654"/>
    <w:rsid w:val="00D76DF0"/>
    <w:rsid w:val="00D77A89"/>
    <w:rsid w:val="00D77AF6"/>
    <w:rsid w:val="00D77C67"/>
    <w:rsid w:val="00D80692"/>
    <w:rsid w:val="00D80D21"/>
    <w:rsid w:val="00D81E01"/>
    <w:rsid w:val="00D82449"/>
    <w:rsid w:val="00D848CE"/>
    <w:rsid w:val="00D85533"/>
    <w:rsid w:val="00D8590E"/>
    <w:rsid w:val="00D86FE1"/>
    <w:rsid w:val="00D87A46"/>
    <w:rsid w:val="00D87BFB"/>
    <w:rsid w:val="00D87CDA"/>
    <w:rsid w:val="00D90003"/>
    <w:rsid w:val="00D90025"/>
    <w:rsid w:val="00D90C0A"/>
    <w:rsid w:val="00D93267"/>
    <w:rsid w:val="00D94707"/>
    <w:rsid w:val="00D94A65"/>
    <w:rsid w:val="00D96041"/>
    <w:rsid w:val="00D9697A"/>
    <w:rsid w:val="00D96C46"/>
    <w:rsid w:val="00D9710D"/>
    <w:rsid w:val="00DA0834"/>
    <w:rsid w:val="00DA17FE"/>
    <w:rsid w:val="00DA1E7A"/>
    <w:rsid w:val="00DA29D0"/>
    <w:rsid w:val="00DA3C13"/>
    <w:rsid w:val="00DA400C"/>
    <w:rsid w:val="00DA434A"/>
    <w:rsid w:val="00DA4399"/>
    <w:rsid w:val="00DA4AFB"/>
    <w:rsid w:val="00DA4EC6"/>
    <w:rsid w:val="00DA6420"/>
    <w:rsid w:val="00DA7978"/>
    <w:rsid w:val="00DB165E"/>
    <w:rsid w:val="00DB2E7B"/>
    <w:rsid w:val="00DB32BA"/>
    <w:rsid w:val="00DB5A0D"/>
    <w:rsid w:val="00DB6347"/>
    <w:rsid w:val="00DB6A04"/>
    <w:rsid w:val="00DB6E08"/>
    <w:rsid w:val="00DB7616"/>
    <w:rsid w:val="00DB7ADC"/>
    <w:rsid w:val="00DC33B9"/>
    <w:rsid w:val="00DC3933"/>
    <w:rsid w:val="00DC3CD0"/>
    <w:rsid w:val="00DC5A3D"/>
    <w:rsid w:val="00DC62C7"/>
    <w:rsid w:val="00DC79DC"/>
    <w:rsid w:val="00DC7F84"/>
    <w:rsid w:val="00DD1A61"/>
    <w:rsid w:val="00DD297E"/>
    <w:rsid w:val="00DD2FE8"/>
    <w:rsid w:val="00DD3991"/>
    <w:rsid w:val="00DD417C"/>
    <w:rsid w:val="00DD42C4"/>
    <w:rsid w:val="00DD4341"/>
    <w:rsid w:val="00DD5154"/>
    <w:rsid w:val="00DD53A5"/>
    <w:rsid w:val="00DD5724"/>
    <w:rsid w:val="00DD59E9"/>
    <w:rsid w:val="00DD5BEF"/>
    <w:rsid w:val="00DD77CE"/>
    <w:rsid w:val="00DD7CF5"/>
    <w:rsid w:val="00DE04A9"/>
    <w:rsid w:val="00DE0A6F"/>
    <w:rsid w:val="00DE0C6F"/>
    <w:rsid w:val="00DE112B"/>
    <w:rsid w:val="00DE1D65"/>
    <w:rsid w:val="00DE27FB"/>
    <w:rsid w:val="00DE368B"/>
    <w:rsid w:val="00DE3DC4"/>
    <w:rsid w:val="00DE4B49"/>
    <w:rsid w:val="00DE4E2B"/>
    <w:rsid w:val="00DE4F02"/>
    <w:rsid w:val="00DE5421"/>
    <w:rsid w:val="00DE78C5"/>
    <w:rsid w:val="00DF024D"/>
    <w:rsid w:val="00DF083F"/>
    <w:rsid w:val="00DF148E"/>
    <w:rsid w:val="00DF1E6C"/>
    <w:rsid w:val="00DF2D07"/>
    <w:rsid w:val="00DF2F46"/>
    <w:rsid w:val="00DF3CF6"/>
    <w:rsid w:val="00DF3EC4"/>
    <w:rsid w:val="00DF619A"/>
    <w:rsid w:val="00DF6753"/>
    <w:rsid w:val="00DF67AE"/>
    <w:rsid w:val="00DF695F"/>
    <w:rsid w:val="00DF6AEE"/>
    <w:rsid w:val="00DF707B"/>
    <w:rsid w:val="00DF72B6"/>
    <w:rsid w:val="00E00433"/>
    <w:rsid w:val="00E00500"/>
    <w:rsid w:val="00E007EC"/>
    <w:rsid w:val="00E0243E"/>
    <w:rsid w:val="00E03064"/>
    <w:rsid w:val="00E0330F"/>
    <w:rsid w:val="00E036DA"/>
    <w:rsid w:val="00E03BF5"/>
    <w:rsid w:val="00E03C15"/>
    <w:rsid w:val="00E051C2"/>
    <w:rsid w:val="00E07789"/>
    <w:rsid w:val="00E079FC"/>
    <w:rsid w:val="00E07E77"/>
    <w:rsid w:val="00E10A62"/>
    <w:rsid w:val="00E10D96"/>
    <w:rsid w:val="00E11223"/>
    <w:rsid w:val="00E1198C"/>
    <w:rsid w:val="00E11D60"/>
    <w:rsid w:val="00E12004"/>
    <w:rsid w:val="00E125C8"/>
    <w:rsid w:val="00E12971"/>
    <w:rsid w:val="00E13251"/>
    <w:rsid w:val="00E13362"/>
    <w:rsid w:val="00E134F7"/>
    <w:rsid w:val="00E13911"/>
    <w:rsid w:val="00E150F3"/>
    <w:rsid w:val="00E155BF"/>
    <w:rsid w:val="00E15B42"/>
    <w:rsid w:val="00E15D9F"/>
    <w:rsid w:val="00E165DD"/>
    <w:rsid w:val="00E169F4"/>
    <w:rsid w:val="00E20376"/>
    <w:rsid w:val="00E20870"/>
    <w:rsid w:val="00E216E8"/>
    <w:rsid w:val="00E21D74"/>
    <w:rsid w:val="00E22629"/>
    <w:rsid w:val="00E24455"/>
    <w:rsid w:val="00E2463B"/>
    <w:rsid w:val="00E24DD2"/>
    <w:rsid w:val="00E2500C"/>
    <w:rsid w:val="00E25236"/>
    <w:rsid w:val="00E25727"/>
    <w:rsid w:val="00E2635F"/>
    <w:rsid w:val="00E26803"/>
    <w:rsid w:val="00E2707F"/>
    <w:rsid w:val="00E27291"/>
    <w:rsid w:val="00E27E8C"/>
    <w:rsid w:val="00E3013F"/>
    <w:rsid w:val="00E30192"/>
    <w:rsid w:val="00E305BE"/>
    <w:rsid w:val="00E306A2"/>
    <w:rsid w:val="00E31838"/>
    <w:rsid w:val="00E31F0A"/>
    <w:rsid w:val="00E32CDA"/>
    <w:rsid w:val="00E331BB"/>
    <w:rsid w:val="00E34200"/>
    <w:rsid w:val="00E34CA2"/>
    <w:rsid w:val="00E3538D"/>
    <w:rsid w:val="00E36485"/>
    <w:rsid w:val="00E37051"/>
    <w:rsid w:val="00E376C4"/>
    <w:rsid w:val="00E40031"/>
    <w:rsid w:val="00E41211"/>
    <w:rsid w:val="00E41420"/>
    <w:rsid w:val="00E42738"/>
    <w:rsid w:val="00E42C94"/>
    <w:rsid w:val="00E43F87"/>
    <w:rsid w:val="00E4403F"/>
    <w:rsid w:val="00E442F6"/>
    <w:rsid w:val="00E4467C"/>
    <w:rsid w:val="00E44D2D"/>
    <w:rsid w:val="00E460C0"/>
    <w:rsid w:val="00E463A7"/>
    <w:rsid w:val="00E466FE"/>
    <w:rsid w:val="00E4670E"/>
    <w:rsid w:val="00E503ED"/>
    <w:rsid w:val="00E509A8"/>
    <w:rsid w:val="00E51E0F"/>
    <w:rsid w:val="00E5252C"/>
    <w:rsid w:val="00E5305B"/>
    <w:rsid w:val="00E5312D"/>
    <w:rsid w:val="00E534C1"/>
    <w:rsid w:val="00E53C25"/>
    <w:rsid w:val="00E54418"/>
    <w:rsid w:val="00E54561"/>
    <w:rsid w:val="00E55A8E"/>
    <w:rsid w:val="00E561B3"/>
    <w:rsid w:val="00E56D54"/>
    <w:rsid w:val="00E56D9E"/>
    <w:rsid w:val="00E572D3"/>
    <w:rsid w:val="00E5782A"/>
    <w:rsid w:val="00E57DFE"/>
    <w:rsid w:val="00E60094"/>
    <w:rsid w:val="00E6062A"/>
    <w:rsid w:val="00E60F49"/>
    <w:rsid w:val="00E627BE"/>
    <w:rsid w:val="00E62E0C"/>
    <w:rsid w:val="00E6461F"/>
    <w:rsid w:val="00E646D0"/>
    <w:rsid w:val="00E64D63"/>
    <w:rsid w:val="00E65F29"/>
    <w:rsid w:val="00E666A8"/>
    <w:rsid w:val="00E67183"/>
    <w:rsid w:val="00E67E92"/>
    <w:rsid w:val="00E703EB"/>
    <w:rsid w:val="00E715EE"/>
    <w:rsid w:val="00E71606"/>
    <w:rsid w:val="00E71861"/>
    <w:rsid w:val="00E7361A"/>
    <w:rsid w:val="00E74DFE"/>
    <w:rsid w:val="00E750F2"/>
    <w:rsid w:val="00E755AB"/>
    <w:rsid w:val="00E76DA6"/>
    <w:rsid w:val="00E77194"/>
    <w:rsid w:val="00E8029E"/>
    <w:rsid w:val="00E80630"/>
    <w:rsid w:val="00E834C8"/>
    <w:rsid w:val="00E834D8"/>
    <w:rsid w:val="00E83A56"/>
    <w:rsid w:val="00E84835"/>
    <w:rsid w:val="00E857AC"/>
    <w:rsid w:val="00E859C8"/>
    <w:rsid w:val="00E869EC"/>
    <w:rsid w:val="00E870A2"/>
    <w:rsid w:val="00E876E4"/>
    <w:rsid w:val="00E87C92"/>
    <w:rsid w:val="00E90B2E"/>
    <w:rsid w:val="00E91A7C"/>
    <w:rsid w:val="00E924FA"/>
    <w:rsid w:val="00E92BCB"/>
    <w:rsid w:val="00E93E49"/>
    <w:rsid w:val="00E94519"/>
    <w:rsid w:val="00E946F3"/>
    <w:rsid w:val="00E94A80"/>
    <w:rsid w:val="00E94C72"/>
    <w:rsid w:val="00E94CDF"/>
    <w:rsid w:val="00E95677"/>
    <w:rsid w:val="00E96E21"/>
    <w:rsid w:val="00EA0353"/>
    <w:rsid w:val="00EA03E1"/>
    <w:rsid w:val="00EA0831"/>
    <w:rsid w:val="00EA1922"/>
    <w:rsid w:val="00EA1C37"/>
    <w:rsid w:val="00EA25FB"/>
    <w:rsid w:val="00EA269C"/>
    <w:rsid w:val="00EA2CFB"/>
    <w:rsid w:val="00EA3853"/>
    <w:rsid w:val="00EA385F"/>
    <w:rsid w:val="00EA47F6"/>
    <w:rsid w:val="00EA559D"/>
    <w:rsid w:val="00EA5AD9"/>
    <w:rsid w:val="00EA6496"/>
    <w:rsid w:val="00EA6D84"/>
    <w:rsid w:val="00EA6E35"/>
    <w:rsid w:val="00EA70FE"/>
    <w:rsid w:val="00EB0048"/>
    <w:rsid w:val="00EB0D20"/>
    <w:rsid w:val="00EB1478"/>
    <w:rsid w:val="00EB1A5A"/>
    <w:rsid w:val="00EB2816"/>
    <w:rsid w:val="00EB290F"/>
    <w:rsid w:val="00EB2CA9"/>
    <w:rsid w:val="00EB33F7"/>
    <w:rsid w:val="00EB3E16"/>
    <w:rsid w:val="00EB436D"/>
    <w:rsid w:val="00EB47CD"/>
    <w:rsid w:val="00EB501A"/>
    <w:rsid w:val="00EB528B"/>
    <w:rsid w:val="00EB5B38"/>
    <w:rsid w:val="00EB61AD"/>
    <w:rsid w:val="00EB6946"/>
    <w:rsid w:val="00EB6ABA"/>
    <w:rsid w:val="00EB6CB0"/>
    <w:rsid w:val="00EB6E06"/>
    <w:rsid w:val="00EB76DD"/>
    <w:rsid w:val="00EC096A"/>
    <w:rsid w:val="00EC0AEA"/>
    <w:rsid w:val="00EC0AF3"/>
    <w:rsid w:val="00EC18E3"/>
    <w:rsid w:val="00EC1B97"/>
    <w:rsid w:val="00EC2474"/>
    <w:rsid w:val="00EC37CA"/>
    <w:rsid w:val="00EC3C2F"/>
    <w:rsid w:val="00EC3D47"/>
    <w:rsid w:val="00EC3FAE"/>
    <w:rsid w:val="00EC4151"/>
    <w:rsid w:val="00EC4771"/>
    <w:rsid w:val="00EC4A9A"/>
    <w:rsid w:val="00EC4D1E"/>
    <w:rsid w:val="00EC4DB9"/>
    <w:rsid w:val="00EC5DD8"/>
    <w:rsid w:val="00EC6537"/>
    <w:rsid w:val="00EC6B16"/>
    <w:rsid w:val="00EC6DB3"/>
    <w:rsid w:val="00EC742A"/>
    <w:rsid w:val="00EC7F70"/>
    <w:rsid w:val="00ED029B"/>
    <w:rsid w:val="00ED0AF9"/>
    <w:rsid w:val="00ED0F13"/>
    <w:rsid w:val="00ED1FDA"/>
    <w:rsid w:val="00ED485F"/>
    <w:rsid w:val="00ED5152"/>
    <w:rsid w:val="00ED58B4"/>
    <w:rsid w:val="00ED58D5"/>
    <w:rsid w:val="00ED5A6E"/>
    <w:rsid w:val="00ED5DA3"/>
    <w:rsid w:val="00ED74B8"/>
    <w:rsid w:val="00ED7CAA"/>
    <w:rsid w:val="00EE0032"/>
    <w:rsid w:val="00EE017F"/>
    <w:rsid w:val="00EE195A"/>
    <w:rsid w:val="00EE2510"/>
    <w:rsid w:val="00EE3CE9"/>
    <w:rsid w:val="00EE57A4"/>
    <w:rsid w:val="00EE6A00"/>
    <w:rsid w:val="00EF05CE"/>
    <w:rsid w:val="00EF0A66"/>
    <w:rsid w:val="00EF191D"/>
    <w:rsid w:val="00EF230E"/>
    <w:rsid w:val="00EF25E3"/>
    <w:rsid w:val="00EF33FE"/>
    <w:rsid w:val="00EF4395"/>
    <w:rsid w:val="00EF4411"/>
    <w:rsid w:val="00EF4559"/>
    <w:rsid w:val="00EF4CB5"/>
    <w:rsid w:val="00EF67C8"/>
    <w:rsid w:val="00EF705F"/>
    <w:rsid w:val="00EF751A"/>
    <w:rsid w:val="00EF7B38"/>
    <w:rsid w:val="00F00105"/>
    <w:rsid w:val="00F006E1"/>
    <w:rsid w:val="00F009EE"/>
    <w:rsid w:val="00F00D22"/>
    <w:rsid w:val="00F00F4D"/>
    <w:rsid w:val="00F016A7"/>
    <w:rsid w:val="00F020A5"/>
    <w:rsid w:val="00F02847"/>
    <w:rsid w:val="00F039F6"/>
    <w:rsid w:val="00F03E06"/>
    <w:rsid w:val="00F04AEA"/>
    <w:rsid w:val="00F07C5D"/>
    <w:rsid w:val="00F07F82"/>
    <w:rsid w:val="00F10EB7"/>
    <w:rsid w:val="00F114BF"/>
    <w:rsid w:val="00F127D3"/>
    <w:rsid w:val="00F129E5"/>
    <w:rsid w:val="00F12C53"/>
    <w:rsid w:val="00F13866"/>
    <w:rsid w:val="00F13AD9"/>
    <w:rsid w:val="00F14230"/>
    <w:rsid w:val="00F14701"/>
    <w:rsid w:val="00F15049"/>
    <w:rsid w:val="00F1596B"/>
    <w:rsid w:val="00F16967"/>
    <w:rsid w:val="00F21107"/>
    <w:rsid w:val="00F221DC"/>
    <w:rsid w:val="00F22AD8"/>
    <w:rsid w:val="00F23AAC"/>
    <w:rsid w:val="00F23DBE"/>
    <w:rsid w:val="00F24B10"/>
    <w:rsid w:val="00F25313"/>
    <w:rsid w:val="00F255C6"/>
    <w:rsid w:val="00F258A2"/>
    <w:rsid w:val="00F26457"/>
    <w:rsid w:val="00F26D08"/>
    <w:rsid w:val="00F27BA5"/>
    <w:rsid w:val="00F31D86"/>
    <w:rsid w:val="00F31F2B"/>
    <w:rsid w:val="00F3224E"/>
    <w:rsid w:val="00F329DB"/>
    <w:rsid w:val="00F32C68"/>
    <w:rsid w:val="00F33248"/>
    <w:rsid w:val="00F33300"/>
    <w:rsid w:val="00F33E8C"/>
    <w:rsid w:val="00F340FA"/>
    <w:rsid w:val="00F3541C"/>
    <w:rsid w:val="00F36AF9"/>
    <w:rsid w:val="00F37E48"/>
    <w:rsid w:val="00F40718"/>
    <w:rsid w:val="00F41E63"/>
    <w:rsid w:val="00F42B4E"/>
    <w:rsid w:val="00F431E7"/>
    <w:rsid w:val="00F4383F"/>
    <w:rsid w:val="00F453EB"/>
    <w:rsid w:val="00F468F1"/>
    <w:rsid w:val="00F4769F"/>
    <w:rsid w:val="00F478CA"/>
    <w:rsid w:val="00F47E4F"/>
    <w:rsid w:val="00F51232"/>
    <w:rsid w:val="00F51323"/>
    <w:rsid w:val="00F522D4"/>
    <w:rsid w:val="00F52DF1"/>
    <w:rsid w:val="00F53325"/>
    <w:rsid w:val="00F53362"/>
    <w:rsid w:val="00F540F2"/>
    <w:rsid w:val="00F54739"/>
    <w:rsid w:val="00F547E4"/>
    <w:rsid w:val="00F54804"/>
    <w:rsid w:val="00F5511E"/>
    <w:rsid w:val="00F55808"/>
    <w:rsid w:val="00F57237"/>
    <w:rsid w:val="00F6058C"/>
    <w:rsid w:val="00F60F66"/>
    <w:rsid w:val="00F611DA"/>
    <w:rsid w:val="00F6180B"/>
    <w:rsid w:val="00F625E7"/>
    <w:rsid w:val="00F628CA"/>
    <w:rsid w:val="00F64587"/>
    <w:rsid w:val="00F657A4"/>
    <w:rsid w:val="00F66726"/>
    <w:rsid w:val="00F67847"/>
    <w:rsid w:val="00F67A7D"/>
    <w:rsid w:val="00F701E0"/>
    <w:rsid w:val="00F70A59"/>
    <w:rsid w:val="00F70ECB"/>
    <w:rsid w:val="00F72783"/>
    <w:rsid w:val="00F72D1E"/>
    <w:rsid w:val="00F72E6C"/>
    <w:rsid w:val="00F7358D"/>
    <w:rsid w:val="00F737A3"/>
    <w:rsid w:val="00F74CE1"/>
    <w:rsid w:val="00F75868"/>
    <w:rsid w:val="00F75E3C"/>
    <w:rsid w:val="00F764DB"/>
    <w:rsid w:val="00F7677C"/>
    <w:rsid w:val="00F77964"/>
    <w:rsid w:val="00F8090B"/>
    <w:rsid w:val="00F81D21"/>
    <w:rsid w:val="00F81F12"/>
    <w:rsid w:val="00F825F4"/>
    <w:rsid w:val="00F82A53"/>
    <w:rsid w:val="00F82BB0"/>
    <w:rsid w:val="00F82E9B"/>
    <w:rsid w:val="00F84165"/>
    <w:rsid w:val="00F84180"/>
    <w:rsid w:val="00F8479C"/>
    <w:rsid w:val="00F86C95"/>
    <w:rsid w:val="00F86FFD"/>
    <w:rsid w:val="00F87263"/>
    <w:rsid w:val="00F87BF0"/>
    <w:rsid w:val="00F90163"/>
    <w:rsid w:val="00F92212"/>
    <w:rsid w:val="00F92B75"/>
    <w:rsid w:val="00F92CA0"/>
    <w:rsid w:val="00F931BD"/>
    <w:rsid w:val="00F93ECF"/>
    <w:rsid w:val="00F946BF"/>
    <w:rsid w:val="00F950C6"/>
    <w:rsid w:val="00F9615E"/>
    <w:rsid w:val="00F966D6"/>
    <w:rsid w:val="00F96D97"/>
    <w:rsid w:val="00F97D31"/>
    <w:rsid w:val="00FA1379"/>
    <w:rsid w:val="00FA1B21"/>
    <w:rsid w:val="00FA208E"/>
    <w:rsid w:val="00FA217D"/>
    <w:rsid w:val="00FA2C50"/>
    <w:rsid w:val="00FA4384"/>
    <w:rsid w:val="00FA45E8"/>
    <w:rsid w:val="00FA48A4"/>
    <w:rsid w:val="00FA5161"/>
    <w:rsid w:val="00FA537A"/>
    <w:rsid w:val="00FA58F7"/>
    <w:rsid w:val="00FA5E89"/>
    <w:rsid w:val="00FA6072"/>
    <w:rsid w:val="00FA7447"/>
    <w:rsid w:val="00FA7681"/>
    <w:rsid w:val="00FB05DA"/>
    <w:rsid w:val="00FB0806"/>
    <w:rsid w:val="00FB0824"/>
    <w:rsid w:val="00FB0BD1"/>
    <w:rsid w:val="00FB16E9"/>
    <w:rsid w:val="00FB2440"/>
    <w:rsid w:val="00FB5AA2"/>
    <w:rsid w:val="00FB67C4"/>
    <w:rsid w:val="00FB68B1"/>
    <w:rsid w:val="00FB6F29"/>
    <w:rsid w:val="00FC00A2"/>
    <w:rsid w:val="00FC08C0"/>
    <w:rsid w:val="00FC1669"/>
    <w:rsid w:val="00FC18E5"/>
    <w:rsid w:val="00FC20F0"/>
    <w:rsid w:val="00FC2143"/>
    <w:rsid w:val="00FC2ADE"/>
    <w:rsid w:val="00FC2DB5"/>
    <w:rsid w:val="00FC4B01"/>
    <w:rsid w:val="00FC5C58"/>
    <w:rsid w:val="00FC6A7E"/>
    <w:rsid w:val="00FC6FE3"/>
    <w:rsid w:val="00FC707C"/>
    <w:rsid w:val="00FC7B74"/>
    <w:rsid w:val="00FD018E"/>
    <w:rsid w:val="00FD0717"/>
    <w:rsid w:val="00FD08DE"/>
    <w:rsid w:val="00FD2B77"/>
    <w:rsid w:val="00FD3107"/>
    <w:rsid w:val="00FD5FC3"/>
    <w:rsid w:val="00FD6649"/>
    <w:rsid w:val="00FD6DB6"/>
    <w:rsid w:val="00FE113F"/>
    <w:rsid w:val="00FE1254"/>
    <w:rsid w:val="00FE1CB5"/>
    <w:rsid w:val="00FE20D0"/>
    <w:rsid w:val="00FE2A57"/>
    <w:rsid w:val="00FE3C1B"/>
    <w:rsid w:val="00FE45C4"/>
    <w:rsid w:val="00FE4C3D"/>
    <w:rsid w:val="00FE536A"/>
    <w:rsid w:val="00FE5C98"/>
    <w:rsid w:val="00FE7B8C"/>
    <w:rsid w:val="00FF0F8B"/>
    <w:rsid w:val="00FF13B7"/>
    <w:rsid w:val="00FF1B7D"/>
    <w:rsid w:val="00FF2598"/>
    <w:rsid w:val="00FF3E76"/>
    <w:rsid w:val="00FF3E8F"/>
    <w:rsid w:val="00FF475E"/>
    <w:rsid w:val="00FF5518"/>
    <w:rsid w:val="00FF5604"/>
    <w:rsid w:val="012B6F89"/>
    <w:rsid w:val="01DC006A"/>
    <w:rsid w:val="01E84345"/>
    <w:rsid w:val="03122F62"/>
    <w:rsid w:val="03B03CB7"/>
    <w:rsid w:val="0434F4EC"/>
    <w:rsid w:val="0580A1EE"/>
    <w:rsid w:val="06B521BF"/>
    <w:rsid w:val="06BA0186"/>
    <w:rsid w:val="08F8E467"/>
    <w:rsid w:val="09589F21"/>
    <w:rsid w:val="099E7179"/>
    <w:rsid w:val="0AB75D88"/>
    <w:rsid w:val="0C6FE3AF"/>
    <w:rsid w:val="0D3C9699"/>
    <w:rsid w:val="0F165538"/>
    <w:rsid w:val="0F30FD2F"/>
    <w:rsid w:val="0FEF1DB3"/>
    <w:rsid w:val="10A8F11E"/>
    <w:rsid w:val="10C08377"/>
    <w:rsid w:val="11CBBD5D"/>
    <w:rsid w:val="12AE825B"/>
    <w:rsid w:val="13D7F277"/>
    <w:rsid w:val="1405FBF6"/>
    <w:rsid w:val="14BF98D4"/>
    <w:rsid w:val="15F33F9B"/>
    <w:rsid w:val="1608D2FA"/>
    <w:rsid w:val="169177E6"/>
    <w:rsid w:val="16B35263"/>
    <w:rsid w:val="16CD63F6"/>
    <w:rsid w:val="170EA22C"/>
    <w:rsid w:val="175CD2D4"/>
    <w:rsid w:val="182A1EDC"/>
    <w:rsid w:val="19B47325"/>
    <w:rsid w:val="1B6680AA"/>
    <w:rsid w:val="1BA69776"/>
    <w:rsid w:val="1C6E68BD"/>
    <w:rsid w:val="1D4E0520"/>
    <w:rsid w:val="1E8D51DA"/>
    <w:rsid w:val="1F0DD1AB"/>
    <w:rsid w:val="1FC4317C"/>
    <w:rsid w:val="204A78AB"/>
    <w:rsid w:val="20FE89E6"/>
    <w:rsid w:val="21485338"/>
    <w:rsid w:val="215AA05F"/>
    <w:rsid w:val="22C16D2F"/>
    <w:rsid w:val="23C1078A"/>
    <w:rsid w:val="240DCA34"/>
    <w:rsid w:val="24A6B8A2"/>
    <w:rsid w:val="2570D7AE"/>
    <w:rsid w:val="257A6305"/>
    <w:rsid w:val="259FBCC8"/>
    <w:rsid w:val="25F0AA35"/>
    <w:rsid w:val="28148194"/>
    <w:rsid w:val="28FF13C9"/>
    <w:rsid w:val="2914D6F5"/>
    <w:rsid w:val="2973A954"/>
    <w:rsid w:val="2A5F8CC9"/>
    <w:rsid w:val="2D76C9C5"/>
    <w:rsid w:val="2F4E80B3"/>
    <w:rsid w:val="2FCF7820"/>
    <w:rsid w:val="3104DDA7"/>
    <w:rsid w:val="32448A0D"/>
    <w:rsid w:val="32B1A8C2"/>
    <w:rsid w:val="33184668"/>
    <w:rsid w:val="3347D5A3"/>
    <w:rsid w:val="3392E64C"/>
    <w:rsid w:val="3472A3B9"/>
    <w:rsid w:val="34992F9D"/>
    <w:rsid w:val="34DF2352"/>
    <w:rsid w:val="354E29D6"/>
    <w:rsid w:val="3560509E"/>
    <w:rsid w:val="35AA2BDF"/>
    <w:rsid w:val="36029F6C"/>
    <w:rsid w:val="372A46E3"/>
    <w:rsid w:val="3738C25C"/>
    <w:rsid w:val="37FCD413"/>
    <w:rsid w:val="3963FCD3"/>
    <w:rsid w:val="397F37EF"/>
    <w:rsid w:val="3B38232E"/>
    <w:rsid w:val="3CB13BD4"/>
    <w:rsid w:val="3D23E608"/>
    <w:rsid w:val="3DB42FC0"/>
    <w:rsid w:val="3E02460C"/>
    <w:rsid w:val="3EDE4A2C"/>
    <w:rsid w:val="3EFA4DED"/>
    <w:rsid w:val="40F5453F"/>
    <w:rsid w:val="4187CDF5"/>
    <w:rsid w:val="419B1FCA"/>
    <w:rsid w:val="41C74B18"/>
    <w:rsid w:val="42D893A1"/>
    <w:rsid w:val="4417AAE3"/>
    <w:rsid w:val="4603C6AA"/>
    <w:rsid w:val="461E38C1"/>
    <w:rsid w:val="470D6AE5"/>
    <w:rsid w:val="47635EFA"/>
    <w:rsid w:val="4B08C013"/>
    <w:rsid w:val="4C382AA7"/>
    <w:rsid w:val="4C64D48A"/>
    <w:rsid w:val="4D2BB4DE"/>
    <w:rsid w:val="4D6B976A"/>
    <w:rsid w:val="4DE8C8BB"/>
    <w:rsid w:val="50D08073"/>
    <w:rsid w:val="51607FB4"/>
    <w:rsid w:val="51DC88FA"/>
    <w:rsid w:val="5294D75A"/>
    <w:rsid w:val="559EDE96"/>
    <w:rsid w:val="564E8E29"/>
    <w:rsid w:val="56C68639"/>
    <w:rsid w:val="5751AE42"/>
    <w:rsid w:val="582197F9"/>
    <w:rsid w:val="58A3F3B0"/>
    <w:rsid w:val="5AAB70AA"/>
    <w:rsid w:val="5C6A4660"/>
    <w:rsid w:val="5E35E264"/>
    <w:rsid w:val="5FA44887"/>
    <w:rsid w:val="60822983"/>
    <w:rsid w:val="62CD6E03"/>
    <w:rsid w:val="6415FFD2"/>
    <w:rsid w:val="647A0B3A"/>
    <w:rsid w:val="64ADE24C"/>
    <w:rsid w:val="65917824"/>
    <w:rsid w:val="65ADF740"/>
    <w:rsid w:val="65CBBFF4"/>
    <w:rsid w:val="670DDFB5"/>
    <w:rsid w:val="68C1FF2C"/>
    <w:rsid w:val="68F09919"/>
    <w:rsid w:val="6ABF74A5"/>
    <w:rsid w:val="6D38FE43"/>
    <w:rsid w:val="6D4E3A46"/>
    <w:rsid w:val="6E50A3BB"/>
    <w:rsid w:val="6E917A65"/>
    <w:rsid w:val="6E9B43AD"/>
    <w:rsid w:val="6F76B231"/>
    <w:rsid w:val="6FDD2DC7"/>
    <w:rsid w:val="6FEE1FF8"/>
    <w:rsid w:val="7106F753"/>
    <w:rsid w:val="71FD0DBC"/>
    <w:rsid w:val="72629F0A"/>
    <w:rsid w:val="72A1AD4F"/>
    <w:rsid w:val="72EB4976"/>
    <w:rsid w:val="7375A515"/>
    <w:rsid w:val="738C6A23"/>
    <w:rsid w:val="75BDAC15"/>
    <w:rsid w:val="75CE5BDB"/>
    <w:rsid w:val="75D15139"/>
    <w:rsid w:val="7613CC28"/>
    <w:rsid w:val="76576540"/>
    <w:rsid w:val="78BCDDA1"/>
    <w:rsid w:val="7907F46D"/>
    <w:rsid w:val="794F3632"/>
    <w:rsid w:val="7A2B06F0"/>
    <w:rsid w:val="7AB6E977"/>
    <w:rsid w:val="7B858EEE"/>
    <w:rsid w:val="7C3C0F15"/>
    <w:rsid w:val="7F4BFC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046C0D42-3CFC-40F1-A11A-FA9000A5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Antrat1">
    <w:name w:val="heading 1"/>
    <w:basedOn w:val="prastasis"/>
    <w:next w:val="prastasis"/>
    <w:link w:val="Antrat1Diagrama"/>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10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610D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610D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610D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610D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10D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10D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10D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10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10D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10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10DC"/>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34"/>
    <w:qFormat/>
    <w:rsid w:val="00D610DC"/>
    <w:pPr>
      <w:ind w:left="720"/>
      <w:contextualSpacing/>
    </w:pPr>
  </w:style>
  <w:style w:type="character" w:styleId="Rykuspabraukimas">
    <w:name w:val="Intense Emphasis"/>
    <w:basedOn w:val="Numatytasispastraiposriftas"/>
    <w:uiPriority w:val="21"/>
    <w:qFormat/>
    <w:rsid w:val="00D610DC"/>
    <w:rPr>
      <w:i/>
      <w:iCs/>
      <w:color w:val="0F4761" w:themeColor="accent1" w:themeShade="BF"/>
    </w:rPr>
  </w:style>
  <w:style w:type="paragraph" w:styleId="Iskirtacitata">
    <w:name w:val="Intense Quote"/>
    <w:basedOn w:val="prastasis"/>
    <w:next w:val="prastasis"/>
    <w:link w:val="IskirtacitataDiagrama"/>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610DC"/>
    <w:rPr>
      <w:i/>
      <w:iCs/>
      <w:color w:val="0F4761" w:themeColor="accent1" w:themeShade="BF"/>
    </w:rPr>
  </w:style>
  <w:style w:type="character" w:styleId="Rykinuoroda">
    <w:name w:val="Intense Reference"/>
    <w:basedOn w:val="Numatytasispastraiposriftas"/>
    <w:uiPriority w:val="32"/>
    <w:qFormat/>
    <w:rsid w:val="00D610DC"/>
    <w:rPr>
      <w:b/>
      <w:bCs/>
      <w:smallCaps/>
      <w:color w:val="0F4761" w:themeColor="accent1" w:themeShade="BF"/>
      <w:spacing w:val="5"/>
    </w:rPr>
  </w:style>
  <w:style w:type="paragraph" w:customStyle="1" w:styleId="paragraph">
    <w:name w:val="paragraph"/>
    <w:basedOn w:val="prastasis"/>
    <w:rsid w:val="00D610DC"/>
    <w:pPr>
      <w:spacing w:before="100" w:beforeAutospacing="1" w:after="100" w:afterAutospacing="1"/>
    </w:pPr>
    <w:rPr>
      <w:lang w:eastAsia="en-US"/>
    </w:rPr>
  </w:style>
  <w:style w:type="character" w:customStyle="1" w:styleId="normaltextrun">
    <w:name w:val="normaltextrun"/>
    <w:basedOn w:val="Numatytasispastraiposriftas"/>
    <w:rsid w:val="00D610DC"/>
  </w:style>
  <w:style w:type="character" w:customStyle="1" w:styleId="eop">
    <w:name w:val="eop"/>
    <w:basedOn w:val="Numatytasispastraiposriftas"/>
    <w:rsid w:val="00D610DC"/>
  </w:style>
  <w:style w:type="character" w:styleId="Hipersaitas">
    <w:name w:val="Hyperlink"/>
    <w:basedOn w:val="Numatytasispastraiposriftas"/>
    <w:uiPriority w:val="99"/>
    <w:unhideWhenUsed/>
    <w:rsid w:val="00D610DC"/>
    <w:rPr>
      <w:color w:val="467886" w:themeColor="hyperlink"/>
      <w:u w:val="single"/>
    </w:rPr>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D610DC"/>
    <w:rPr>
      <w:rFonts w:asciiTheme="minorHAnsi" w:eastAsiaTheme="minorHAnsi" w:hAnsiTheme="minorHAnsi" w:cstheme="minorBidi"/>
      <w:sz w:val="20"/>
      <w:szCs w:val="20"/>
      <w:lang w:eastAsia="en-US"/>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D610DC"/>
    <w:rPr>
      <w:kern w:val="0"/>
      <w:sz w:val="20"/>
      <w:szCs w:val="20"/>
      <w14:ligatures w14:val="none"/>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D610DC"/>
    <w:rPr>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D610DC"/>
  </w:style>
  <w:style w:type="character" w:styleId="Perirtashipersaitas">
    <w:name w:val="FollowedHyperlink"/>
    <w:basedOn w:val="Numatytasispastraiposriftas"/>
    <w:uiPriority w:val="99"/>
    <w:semiHidden/>
    <w:unhideWhenUsed/>
    <w:rsid w:val="00D610DC"/>
    <w:rPr>
      <w:color w:val="96607D" w:themeColor="followedHyperlink"/>
      <w:u w:val="single"/>
    </w:rPr>
  </w:style>
  <w:style w:type="character" w:styleId="Neapdorotaspaminjimas">
    <w:name w:val="Unresolved Mention"/>
    <w:basedOn w:val="Numatytasispastraiposriftas"/>
    <w:uiPriority w:val="99"/>
    <w:semiHidden/>
    <w:unhideWhenUsed/>
    <w:rsid w:val="002C2F10"/>
    <w:rPr>
      <w:color w:val="605E5C"/>
      <w:shd w:val="clear" w:color="auto" w:fill="E1DFDD"/>
    </w:rPr>
  </w:style>
  <w:style w:type="character" w:styleId="Komentaronuoroda">
    <w:name w:val="annotation reference"/>
    <w:uiPriority w:val="99"/>
    <w:qFormat/>
    <w:rsid w:val="007E31E0"/>
    <w:rPr>
      <w:sz w:val="16"/>
      <w:szCs w:val="16"/>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Char1"/>
    <w:basedOn w:val="prastasis"/>
    <w:link w:val="KomentarotekstasDiagrama"/>
    <w:uiPriority w:val="99"/>
    <w:qFormat/>
    <w:rsid w:val="007E31E0"/>
    <w:rPr>
      <w:sz w:val="20"/>
      <w:szCs w:val="20"/>
      <w:lang w:eastAsia="lt-LT"/>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rsid w:val="007E31E0"/>
    <w:rPr>
      <w:rFonts w:ascii="Times New Roman" w:eastAsia="Times New Roman" w:hAnsi="Times New Roman" w:cs="Times New Roman"/>
      <w:kern w:val="0"/>
      <w:sz w:val="20"/>
      <w:szCs w:val="20"/>
      <w:lang w:eastAsia="lt-LT"/>
      <w14:ligatures w14:val="none"/>
    </w:rPr>
  </w:style>
  <w:style w:type="paragraph" w:styleId="Pataisymai">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Komentarotema">
    <w:name w:val="annotation subject"/>
    <w:basedOn w:val="Komentarotekstas"/>
    <w:next w:val="Komentarotekstas"/>
    <w:link w:val="KomentarotemaDiagrama"/>
    <w:uiPriority w:val="99"/>
    <w:semiHidden/>
    <w:unhideWhenUsed/>
    <w:rsid w:val="005E35E3"/>
    <w:rPr>
      <w:b/>
      <w:bCs/>
      <w:lang w:val="en-US" w:eastAsia="en-GB"/>
    </w:rPr>
  </w:style>
  <w:style w:type="character" w:customStyle="1" w:styleId="KomentarotemaDiagrama">
    <w:name w:val="Komentaro tema Diagrama"/>
    <w:basedOn w:val="KomentarotekstasDiagrama"/>
    <w:link w:val="Komentarotema"/>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Antrats">
    <w:name w:val="header"/>
    <w:basedOn w:val="prastasis"/>
    <w:link w:val="AntratsDiagrama"/>
    <w:uiPriority w:val="99"/>
    <w:semiHidden/>
    <w:unhideWhenUsed/>
    <w:rsid w:val="008F7933"/>
    <w:pPr>
      <w:tabs>
        <w:tab w:val="center" w:pos="4680"/>
        <w:tab w:val="right" w:pos="9360"/>
      </w:tabs>
    </w:pPr>
  </w:style>
  <w:style w:type="character" w:customStyle="1" w:styleId="AntratsDiagrama">
    <w:name w:val="Antraštės Diagrama"/>
    <w:basedOn w:val="Numatytasispastraiposriftas"/>
    <w:link w:val="Antrats"/>
    <w:uiPriority w:val="99"/>
    <w:semiHidden/>
    <w:rsid w:val="008F7933"/>
    <w:rPr>
      <w:rFonts w:ascii="Times New Roman" w:eastAsia="Times New Roman" w:hAnsi="Times New Roman" w:cs="Times New Roman"/>
      <w:kern w:val="0"/>
      <w:lang w:val="en-US" w:eastAsia="en-GB"/>
      <w14:ligatures w14:val="none"/>
    </w:rPr>
  </w:style>
  <w:style w:type="paragraph" w:styleId="Porat">
    <w:name w:val="footer"/>
    <w:basedOn w:val="prastasis"/>
    <w:link w:val="PoratDiagrama"/>
    <w:uiPriority w:val="99"/>
    <w:semiHidden/>
    <w:unhideWhenUsed/>
    <w:rsid w:val="008F7933"/>
    <w:pPr>
      <w:tabs>
        <w:tab w:val="center" w:pos="4680"/>
        <w:tab w:val="right" w:pos="9360"/>
      </w:tabs>
    </w:pPr>
  </w:style>
  <w:style w:type="character" w:customStyle="1" w:styleId="PoratDiagrama">
    <w:name w:val="Poraštė Diagrama"/>
    <w:basedOn w:val="Numatytasispastraiposriftas"/>
    <w:link w:val="Porat"/>
    <w:uiPriority w:val="99"/>
    <w:semiHidden/>
    <w:rsid w:val="008F7933"/>
    <w:rPr>
      <w:rFonts w:ascii="Times New Roman" w:eastAsia="Times New Roman" w:hAnsi="Times New Roman" w:cs="Times New Roman"/>
      <w:kern w:val="0"/>
      <w:lang w:val="en-US" w:eastAsia="en-GB"/>
      <w14:ligatures w14:val="none"/>
    </w:rPr>
  </w:style>
  <w:style w:type="character" w:styleId="Grietas">
    <w:name w:val="Strong"/>
    <w:basedOn w:val="Numatytasispastraiposriftas"/>
    <w:uiPriority w:val="22"/>
    <w:qFormat/>
    <w:rsid w:val="008235CB"/>
    <w:rPr>
      <w:b/>
      <w:bCs/>
    </w:rPr>
  </w:style>
  <w:style w:type="character" w:customStyle="1" w:styleId="findhit">
    <w:name w:val="findhit"/>
    <w:basedOn w:val="Numatytasispastraiposriftas"/>
    <w:rsid w:val="00D5567D"/>
  </w:style>
  <w:style w:type="paragraph" w:customStyle="1" w:styleId="pf0">
    <w:name w:val="pf0"/>
    <w:basedOn w:val="prastasis"/>
    <w:rsid w:val="00613919"/>
    <w:pPr>
      <w:spacing w:before="100" w:beforeAutospacing="1" w:after="100" w:afterAutospacing="1"/>
    </w:pPr>
    <w:rPr>
      <w:lang w:eastAsia="lt-LT"/>
    </w:rPr>
  </w:style>
  <w:style w:type="character" w:customStyle="1" w:styleId="cf01">
    <w:name w:val="cf01"/>
    <w:basedOn w:val="Numatytasispastraiposriftas"/>
    <w:rsid w:val="00613919"/>
    <w:rPr>
      <w:rFonts w:ascii="Segoe UI" w:hAnsi="Segoe UI" w:cs="Segoe UI" w:hint="default"/>
      <w:sz w:val="18"/>
      <w:szCs w:val="18"/>
    </w:rPr>
  </w:style>
  <w:style w:type="character" w:customStyle="1" w:styleId="cf11">
    <w:name w:val="cf11"/>
    <w:basedOn w:val="Numatytasispastraiposriftas"/>
    <w:rsid w:val="00613919"/>
    <w:rPr>
      <w:rFonts w:ascii="Segoe UI" w:hAnsi="Segoe UI" w:cs="Segoe UI" w:hint="default"/>
      <w:b/>
      <w:bCs/>
      <w:sz w:val="18"/>
      <w:szCs w:val="18"/>
    </w:rPr>
  </w:style>
  <w:style w:type="paragraph" w:customStyle="1" w:styleId="pdq2pgselectionanchorcontainer">
    <w:name w:val="pdq2pg_selectionanchorcontainer"/>
    <w:basedOn w:val="prastasis"/>
    <w:rsid w:val="006F07A8"/>
    <w:pPr>
      <w:spacing w:before="100" w:beforeAutospacing="1" w:after="100" w:afterAutospacing="1"/>
    </w:pPr>
    <w:rPr>
      <w:lang w:eastAsia="lt-LT"/>
    </w:rPr>
  </w:style>
  <w:style w:type="paragraph" w:styleId="prastasiniatinklio">
    <w:name w:val="Normal (Web)"/>
    <w:basedOn w:val="prastasis"/>
    <w:uiPriority w:val="99"/>
    <w:semiHidden/>
    <w:unhideWhenUsed/>
    <w:rsid w:val="006F07A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786968179">
          <w:marLeft w:val="0"/>
          <w:marRight w:val="0"/>
          <w:marTop w:val="0"/>
          <w:marBottom w:val="0"/>
          <w:divBdr>
            <w:top w:val="none" w:sz="0" w:space="0" w:color="auto"/>
            <w:left w:val="none" w:sz="0" w:space="0" w:color="auto"/>
            <w:bottom w:val="none" w:sz="0" w:space="0" w:color="auto"/>
            <w:right w:val="none" w:sz="0" w:space="0" w:color="auto"/>
          </w:divBdr>
        </w:div>
        <w:div w:id="1808156895">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aujienos-3/ebvpd-papildytas-punktu-d3-R5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lt/naujienos-3/vpt-atnaujina-informacija-del-tarybos-reglamento-es-2022-576-taikymo-viesuosiuose-pirkimuose/?utm_source=chatgp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ac5a5e30878f11ed8df094f359a6021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ienos-3/priminimas-apie-nacionalinio-saugumo-reikalavimu-taikyma-pirkimuose-rPc/?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B3F712EA4911C44A05F57D8635721CA" ma:contentTypeVersion="18" ma:contentTypeDescription="Kurkite naują dokumentą." ma:contentTypeScope="" ma:versionID="07d91212308c1ce33bf0e145ca9024cf">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e36088ec1cc68a1f049cdff4d623284"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2.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64CDA9B8-BAB2-411B-BEFA-74C1870C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4</Pages>
  <Words>7350</Words>
  <Characters>4190</Characters>
  <Application>Microsoft Office Word</Application>
  <DocSecurity>0</DocSecurity>
  <Lines>34</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Jolanta Klimantavičienė</cp:lastModifiedBy>
  <cp:revision>735</cp:revision>
  <dcterms:created xsi:type="dcterms:W3CDTF">2026-07-23T03:31:00Z</dcterms:created>
  <dcterms:modified xsi:type="dcterms:W3CDTF">2026-09-24T06:28:00Z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