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2E44" w14:textId="77777777" w:rsidR="009D0245" w:rsidRPr="00450A22" w:rsidRDefault="009D0245" w:rsidP="00450A22">
      <w:pPr>
        <w:spacing w:after="160" w:line="276" w:lineRule="auto"/>
        <w:rPr>
          <w:rFonts w:ascii="Calibri" w:eastAsiaTheme="minorHAnsi" w:hAnsi="Calibri" w:cs="Calibri"/>
          <w:kern w:val="2"/>
          <w:lang w:eastAsia="en-US"/>
          <w14:ligatures w14:val="standardContextual"/>
        </w:rPr>
      </w:pPr>
      <w:r w:rsidRPr="00450A22">
        <w:rPr>
          <w:rFonts w:ascii="Calibri" w:eastAsiaTheme="minorHAnsi" w:hAnsi="Calibri" w:cs="Calibri"/>
          <w:kern w:val="2"/>
          <w:lang w:eastAsia="en-US"/>
          <w14:ligatures w14:val="standardContextual"/>
        </w:rPr>
        <w:t xml:space="preserve">Viešųjų pirkimų tarnyba (toliau – Tarnyba), vadovaudamasi Lietuvos Respublikos viešųjų pirkimų, atliekamų gynybos ir saugumo srityje, įstatymo (toliau – Įstatymas) 9 straipsnio 1 dalies 1 punktu, vykdo Įstatymo ir su jo įgyvendinimu susijusių teisės aktų pažeidimų prevenciją. </w:t>
      </w:r>
    </w:p>
    <w:p w14:paraId="6C13B8AC" w14:textId="79850EE0" w:rsidR="009D0245" w:rsidRPr="00450A22" w:rsidRDefault="009D0245" w:rsidP="00450A22">
      <w:pPr>
        <w:spacing w:after="160" w:line="276" w:lineRule="auto"/>
        <w:rPr>
          <w:rFonts w:ascii="Calibri" w:eastAsiaTheme="minorHAnsi" w:hAnsi="Calibri" w:cs="Calibri"/>
          <w:kern w:val="2"/>
          <w:lang w:eastAsia="en-US"/>
          <w14:ligatures w14:val="standardContextual"/>
        </w:rPr>
      </w:pPr>
      <w:r w:rsidRPr="00450A22">
        <w:rPr>
          <w:rFonts w:ascii="Calibri" w:eastAsiaTheme="minorHAnsi" w:hAnsi="Calibri" w:cs="Calibri"/>
          <w:kern w:val="2"/>
          <w:lang w:eastAsia="en-US"/>
          <w14:ligatures w14:val="standardContextual"/>
        </w:rPr>
        <w:t xml:space="preserve">Vadovaujantis Tarnybai Įstatyme nustatyta pažeidimų prevencijos funkcija, šiuo metu atliekama Gynybos resursų agentūros </w:t>
      </w:r>
      <w:r w:rsidR="00447898" w:rsidRPr="00450A22">
        <w:rPr>
          <w:rFonts w:ascii="Calibri" w:eastAsiaTheme="minorHAnsi" w:hAnsi="Calibri" w:cs="Calibri"/>
          <w:kern w:val="2"/>
          <w:lang w:eastAsia="en-US"/>
          <w14:ligatures w14:val="standardContextual"/>
        </w:rPr>
        <w:t xml:space="preserve">prie Krašto apsaugos ministerijos </w:t>
      </w:r>
      <w:r w:rsidRPr="00450A22">
        <w:rPr>
          <w:rFonts w:ascii="Calibri" w:eastAsiaTheme="minorHAnsi" w:hAnsi="Calibri" w:cs="Calibri"/>
          <w:kern w:val="2"/>
          <w:lang w:eastAsia="en-US"/>
          <w14:ligatures w14:val="standardContextual"/>
        </w:rPr>
        <w:t>(toliau – Pirkimo vykdytojo) vykdom</w:t>
      </w:r>
      <w:r w:rsidR="00360067" w:rsidRPr="00450A22">
        <w:rPr>
          <w:rFonts w:ascii="Calibri" w:eastAsiaTheme="minorHAnsi" w:hAnsi="Calibri" w:cs="Calibri"/>
          <w:kern w:val="2"/>
          <w:lang w:eastAsia="en-US"/>
          <w14:ligatures w14:val="standardContextual"/>
        </w:rPr>
        <w:t>ų</w:t>
      </w:r>
      <w:r w:rsidRPr="00450A22">
        <w:rPr>
          <w:rFonts w:ascii="Calibri" w:eastAsiaTheme="minorHAnsi" w:hAnsi="Calibri" w:cs="Calibri"/>
          <w:kern w:val="2"/>
          <w:lang w:eastAsia="en-US"/>
          <w14:ligatures w14:val="standardContextual"/>
        </w:rPr>
        <w:t xml:space="preserve"> pirkim</w:t>
      </w:r>
      <w:r w:rsidR="002B3C3F" w:rsidRPr="00450A22">
        <w:rPr>
          <w:rFonts w:ascii="Calibri" w:eastAsiaTheme="minorHAnsi" w:hAnsi="Calibri" w:cs="Calibri"/>
          <w:kern w:val="2"/>
          <w:lang w:eastAsia="en-US"/>
          <w14:ligatures w14:val="standardContextual"/>
        </w:rPr>
        <w:t>ų</w:t>
      </w:r>
      <w:r w:rsidRPr="00450A22">
        <w:rPr>
          <w:rFonts w:ascii="Calibri" w:eastAsiaTheme="minorHAnsi" w:hAnsi="Calibri" w:cs="Calibri"/>
          <w:kern w:val="2"/>
          <w:lang w:eastAsia="en-US"/>
          <w14:ligatures w14:val="standardContextual"/>
        </w:rPr>
        <w:t xml:space="preserve"> </w:t>
      </w:r>
      <w:r w:rsidR="002B3C3F" w:rsidRPr="00450A22">
        <w:rPr>
          <w:rFonts w:ascii="Calibri" w:eastAsiaTheme="minorHAnsi" w:hAnsi="Calibri" w:cs="Calibri"/>
          <w:kern w:val="2"/>
          <w:lang w:eastAsia="en-US"/>
          <w14:ligatures w14:val="standardContextual"/>
        </w:rPr>
        <w:t xml:space="preserve">„Optinis taikiklis“, </w:t>
      </w:r>
      <w:r w:rsidRPr="00450A22">
        <w:rPr>
          <w:rFonts w:ascii="Calibri" w:eastAsiaTheme="minorHAnsi" w:hAnsi="Calibri" w:cs="Calibri"/>
          <w:kern w:val="2"/>
          <w:lang w:eastAsia="en-US"/>
          <w14:ligatures w14:val="standardContextual"/>
        </w:rPr>
        <w:t xml:space="preserve">Nr. 9118809 (toliau – </w:t>
      </w:r>
      <w:r w:rsidR="002B3C3F" w:rsidRPr="00450A22">
        <w:rPr>
          <w:rFonts w:ascii="Calibri" w:eastAsiaTheme="minorHAnsi" w:hAnsi="Calibri" w:cs="Calibri"/>
          <w:kern w:val="2"/>
          <w:lang w:eastAsia="en-US"/>
          <w14:ligatures w14:val="standardContextual"/>
        </w:rPr>
        <w:t xml:space="preserve">1 </w:t>
      </w:r>
      <w:r w:rsidRPr="00450A22">
        <w:rPr>
          <w:rFonts w:ascii="Calibri" w:eastAsiaTheme="minorHAnsi" w:hAnsi="Calibri" w:cs="Calibri"/>
          <w:kern w:val="2"/>
          <w:lang w:eastAsia="en-US"/>
          <w14:ligatures w14:val="standardContextual"/>
        </w:rPr>
        <w:t xml:space="preserve">Pirkimas) </w:t>
      </w:r>
      <w:r w:rsidR="00A32109" w:rsidRPr="00450A22">
        <w:rPr>
          <w:rFonts w:ascii="Calibri" w:eastAsiaTheme="minorHAnsi" w:hAnsi="Calibri" w:cs="Calibri"/>
          <w:kern w:val="2"/>
          <w:lang w:eastAsia="en-US"/>
          <w14:ligatures w14:val="standardContextual"/>
        </w:rPr>
        <w:t xml:space="preserve">ir </w:t>
      </w:r>
      <w:r w:rsidR="00DF5F1B" w:rsidRPr="00450A22">
        <w:rPr>
          <w:rFonts w:ascii="Calibri" w:eastAsiaTheme="minorHAnsi" w:hAnsi="Calibri" w:cs="Calibri"/>
          <w:kern w:val="2"/>
          <w:lang w:eastAsia="en-US"/>
          <w14:ligatures w14:val="standardContextual"/>
        </w:rPr>
        <w:t xml:space="preserve">„Taikiklis automatiniam granatsvaidžiui“, Nr. </w:t>
      </w:r>
      <w:r w:rsidR="00425F76" w:rsidRPr="00450A22">
        <w:rPr>
          <w:rFonts w:ascii="Calibri" w:eastAsiaTheme="minorHAnsi" w:hAnsi="Calibri" w:cs="Calibri"/>
          <w:kern w:val="2"/>
          <w:lang w:eastAsia="en-US"/>
          <w14:ligatures w14:val="standardContextual"/>
        </w:rPr>
        <w:t>9133059 (toliau – 2 Pirkimas)</w:t>
      </w:r>
      <w:r w:rsidR="003D1CDD" w:rsidRPr="00450A22">
        <w:rPr>
          <w:rFonts w:ascii="Calibri" w:eastAsiaTheme="minorHAnsi" w:hAnsi="Calibri" w:cs="Calibri"/>
          <w:kern w:val="2"/>
          <w:lang w:eastAsia="en-US"/>
          <w14:ligatures w14:val="standardContextual"/>
        </w:rPr>
        <w:t xml:space="preserve"> </w:t>
      </w:r>
      <w:r w:rsidR="00425F76" w:rsidRPr="00450A22">
        <w:rPr>
          <w:rFonts w:ascii="Calibri" w:eastAsiaTheme="minorHAnsi" w:hAnsi="Calibri" w:cs="Calibri"/>
          <w:kern w:val="2"/>
          <w:lang w:eastAsia="en-US"/>
          <w14:ligatures w14:val="standardContextual"/>
        </w:rPr>
        <w:t xml:space="preserve"> </w:t>
      </w:r>
      <w:r w:rsidR="00E507B1" w:rsidRPr="00450A22">
        <w:rPr>
          <w:rFonts w:ascii="Calibri" w:eastAsiaTheme="minorHAnsi" w:hAnsi="Calibri" w:cs="Calibri"/>
          <w:kern w:val="2"/>
          <w:lang w:eastAsia="en-US"/>
          <w14:ligatures w14:val="standardContextual"/>
        </w:rPr>
        <w:t xml:space="preserve">(toliau abu kartu – Pirkimai) </w:t>
      </w:r>
      <w:r w:rsidRPr="00450A22">
        <w:rPr>
          <w:rFonts w:ascii="Calibri" w:eastAsiaTheme="minorHAnsi" w:hAnsi="Calibri" w:cs="Calibri"/>
          <w:kern w:val="2"/>
          <w:lang w:eastAsia="en-US"/>
          <w14:ligatures w14:val="standardContextual"/>
        </w:rPr>
        <w:t>dokumentų atitikties Įstatymui ir jį įgyvendinantiems teisės aktams peržiūra</w:t>
      </w:r>
      <w:r w:rsidR="00E507B1" w:rsidRPr="00450A22">
        <w:rPr>
          <w:rFonts w:ascii="Calibri" w:eastAsiaTheme="minorHAnsi" w:hAnsi="Calibri" w:cs="Calibri"/>
          <w:kern w:val="2"/>
          <w:lang w:eastAsia="en-US"/>
          <w14:ligatures w14:val="standardContextual"/>
        </w:rPr>
        <w:t xml:space="preserve">. </w:t>
      </w:r>
      <w:r w:rsidR="00A07C10" w:rsidRPr="00450A22">
        <w:rPr>
          <w:rFonts w:ascii="Calibri" w:eastAsiaTheme="minorHAnsi" w:hAnsi="Calibri" w:cs="Calibri"/>
          <w:kern w:val="2"/>
          <w:lang w:eastAsia="en-US"/>
          <w14:ligatures w14:val="standardContextual"/>
        </w:rPr>
        <w:t>Peržiūra prevenciniais tikslais atlikta tam tikra apimtimi, nevertinant Pirkimo techninėje specifikacijoje nustatytų Pirkimo objektui keliamų reikalavimų teisėtumo.</w:t>
      </w:r>
    </w:p>
    <w:p w14:paraId="45889325" w14:textId="77777777" w:rsidR="00412582" w:rsidRPr="00450A22" w:rsidRDefault="00412582" w:rsidP="00450A22">
      <w:pPr>
        <w:tabs>
          <w:tab w:val="left" w:pos="426"/>
        </w:tabs>
        <w:spacing w:line="276" w:lineRule="auto"/>
        <w:rPr>
          <w:rFonts w:ascii="Calibri" w:eastAsiaTheme="minorHAnsi" w:hAnsi="Calibri" w:cs="Calibri"/>
          <w:lang w:eastAsia="lt-LT"/>
        </w:rPr>
      </w:pPr>
    </w:p>
    <w:p w14:paraId="6D3AC1FE" w14:textId="10152BA4" w:rsidR="00E0330F" w:rsidRPr="00450A22" w:rsidRDefault="00916965" w:rsidP="00450A22">
      <w:pPr>
        <w:tabs>
          <w:tab w:val="left" w:pos="426"/>
        </w:tabs>
        <w:spacing w:line="276" w:lineRule="auto"/>
        <w:rPr>
          <w:rFonts w:ascii="Calibri" w:eastAsiaTheme="minorHAnsi" w:hAnsi="Calibri" w:cs="Calibri"/>
          <w:lang w:eastAsia="lt-LT"/>
        </w:rPr>
      </w:pPr>
      <w:r w:rsidRPr="00450A22">
        <w:rPr>
          <w:rFonts w:ascii="Calibri" w:eastAsiaTheme="minorHAnsi" w:hAnsi="Calibri" w:cs="Calibri"/>
          <w:lang w:eastAsia="lt-LT"/>
        </w:rPr>
        <w:t>Tarnyba, prevencine tvarka peržiūrėjusi Pirkimo dokumentus bei atsižvelgdama į galiojantį teisinį reglamentavimą, teikia pastabas ir rekomendacijas (toliau – Rekomendacija) dėl Pirkim</w:t>
      </w:r>
      <w:r w:rsidR="008139D9" w:rsidRPr="00450A22">
        <w:rPr>
          <w:rFonts w:ascii="Calibri" w:eastAsiaTheme="minorHAnsi" w:hAnsi="Calibri" w:cs="Calibri"/>
          <w:lang w:eastAsia="lt-LT"/>
        </w:rPr>
        <w:t>ų</w:t>
      </w:r>
      <w:r w:rsidRPr="00450A22">
        <w:rPr>
          <w:rFonts w:ascii="Calibri" w:eastAsiaTheme="minorHAnsi" w:hAnsi="Calibri" w:cs="Calibri"/>
          <w:lang w:eastAsia="lt-LT"/>
        </w:rPr>
        <w:t xml:space="preserve"> dokumentų nuostatų.</w:t>
      </w:r>
    </w:p>
    <w:p w14:paraId="45E91387" w14:textId="77777777" w:rsidR="00916965" w:rsidRPr="00450A22" w:rsidRDefault="00916965" w:rsidP="00450A22">
      <w:pPr>
        <w:tabs>
          <w:tab w:val="left" w:pos="426"/>
        </w:tabs>
        <w:spacing w:line="276" w:lineRule="auto"/>
        <w:rPr>
          <w:rFonts w:ascii="Calibri" w:hAnsi="Calibri" w:cs="Calibri"/>
          <w:b/>
          <w:bCs/>
        </w:rPr>
      </w:pPr>
    </w:p>
    <w:p w14:paraId="1D925685" w14:textId="1170966A" w:rsidR="00682903" w:rsidRPr="00450A22" w:rsidRDefault="00682903" w:rsidP="00450A22">
      <w:pPr>
        <w:pStyle w:val="Sraopastraipa"/>
        <w:numPr>
          <w:ilvl w:val="0"/>
          <w:numId w:val="5"/>
        </w:numPr>
        <w:tabs>
          <w:tab w:val="left" w:pos="426"/>
          <w:tab w:val="left" w:pos="1276"/>
        </w:tabs>
        <w:spacing w:line="276" w:lineRule="auto"/>
        <w:ind w:left="0" w:firstLine="0"/>
        <w:rPr>
          <w:rFonts w:ascii="Calibri" w:hAnsi="Calibri" w:cs="Calibri"/>
          <w:b/>
          <w:bCs/>
        </w:rPr>
      </w:pPr>
      <w:r w:rsidRPr="00450A22">
        <w:rPr>
          <w:rFonts w:ascii="Calibri" w:hAnsi="Calibri" w:cs="Calibri"/>
          <w:b/>
          <w:bCs/>
        </w:rPr>
        <w:t xml:space="preserve">Dėl </w:t>
      </w:r>
      <w:r w:rsidR="00A53874" w:rsidRPr="00450A22">
        <w:rPr>
          <w:rFonts w:ascii="Calibri" w:hAnsi="Calibri" w:cs="Calibri"/>
          <w:b/>
          <w:bCs/>
        </w:rPr>
        <w:t>Pirkimuose nustatytų pašalinimo pagrindų</w:t>
      </w:r>
    </w:p>
    <w:p w14:paraId="6D5216A8" w14:textId="0B60D37E" w:rsidR="00A53874" w:rsidRPr="00450A22" w:rsidRDefault="002C0E1F" w:rsidP="00450A22">
      <w:pPr>
        <w:pStyle w:val="Sraopastraipa"/>
        <w:numPr>
          <w:ilvl w:val="1"/>
          <w:numId w:val="5"/>
        </w:numPr>
        <w:tabs>
          <w:tab w:val="left" w:pos="142"/>
          <w:tab w:val="left" w:pos="426"/>
          <w:tab w:val="left" w:pos="1276"/>
        </w:tabs>
        <w:spacing w:line="276" w:lineRule="auto"/>
        <w:ind w:left="0" w:firstLine="0"/>
        <w:rPr>
          <w:rFonts w:ascii="Calibri" w:hAnsi="Calibri" w:cs="Calibri"/>
        </w:rPr>
      </w:pPr>
      <w:r w:rsidRPr="00450A22">
        <w:rPr>
          <w:rFonts w:ascii="Calibri" w:hAnsi="Calibri" w:cs="Calibri"/>
        </w:rPr>
        <w:t>Pirkimų sąlygų 3 priedo „</w:t>
      </w:r>
      <w:r w:rsidR="00C42EA6" w:rsidRPr="00450A22">
        <w:rPr>
          <w:rFonts w:ascii="Calibri" w:hAnsi="Calibri" w:cs="Calibri"/>
        </w:rPr>
        <w:t xml:space="preserve">Sąlygos, kuriomis draudžiamas ir ribojamas tiekėjų dalyvavimas pirkime ir kvalifikacijos reikalavimai tiekėjams“ 1 lentelės </w:t>
      </w:r>
      <w:r w:rsidR="007E6A1E" w:rsidRPr="00450A22">
        <w:rPr>
          <w:rFonts w:ascii="Calibri" w:hAnsi="Calibri" w:cs="Calibri"/>
        </w:rPr>
        <w:t>(toliau – Pašalinimo pagrindai)</w:t>
      </w:r>
      <w:r w:rsidR="00B84543" w:rsidRPr="00450A22">
        <w:rPr>
          <w:rFonts w:ascii="Calibri" w:hAnsi="Calibri" w:cs="Calibri"/>
        </w:rPr>
        <w:t xml:space="preserve"> </w:t>
      </w:r>
      <w:r w:rsidR="00320A52" w:rsidRPr="00450A22">
        <w:rPr>
          <w:rFonts w:ascii="Calibri" w:hAnsi="Calibri" w:cs="Calibri"/>
        </w:rPr>
        <w:t>3 punkto stulpel</w:t>
      </w:r>
      <w:r w:rsidR="00A44030" w:rsidRPr="00450A22">
        <w:rPr>
          <w:rFonts w:ascii="Calibri" w:hAnsi="Calibri" w:cs="Calibri"/>
        </w:rPr>
        <w:t>yje „</w:t>
      </w:r>
      <w:r w:rsidR="003F603D" w:rsidRPr="00450A22">
        <w:rPr>
          <w:rFonts w:ascii="Calibri" w:hAnsi="Calibri" w:cs="Calibri"/>
        </w:rPr>
        <w:t xml:space="preserve">Sąlygų, kuriomis draudžiamas ir ribojamas tiekėjų dalyvavimas pirkime nebuvimą įrodantys dokumentai“ </w:t>
      </w:r>
      <w:r w:rsidR="00AC278E" w:rsidRPr="00450A22">
        <w:rPr>
          <w:rFonts w:ascii="Calibri" w:hAnsi="Calibri" w:cs="Calibri"/>
        </w:rPr>
        <w:t xml:space="preserve">nurodyta netiksli teisės akto nuoroda. Atsižvelgiant į tai, rekomenduojama patikslinti minėtą Pirkimų sąlygų </w:t>
      </w:r>
      <w:r w:rsidR="00CB2B71" w:rsidRPr="00450A22">
        <w:rPr>
          <w:rFonts w:ascii="Calibri" w:hAnsi="Calibri" w:cs="Calibri"/>
        </w:rPr>
        <w:t>punktą</w:t>
      </w:r>
      <w:r w:rsidR="00AC278E" w:rsidRPr="00450A22">
        <w:rPr>
          <w:rFonts w:ascii="Calibri" w:hAnsi="Calibri" w:cs="Calibri"/>
        </w:rPr>
        <w:t>, nurodant teisės akto nuostatą, atitinkančią lentelėje nustatytą tiekėjo pašalinimo pagrindą.</w:t>
      </w:r>
    </w:p>
    <w:p w14:paraId="3C3049AE" w14:textId="0E656D54" w:rsidR="00010898" w:rsidRPr="00450A22" w:rsidRDefault="00355A0D" w:rsidP="00450A22">
      <w:pPr>
        <w:pStyle w:val="Sraopastraipa"/>
        <w:numPr>
          <w:ilvl w:val="1"/>
          <w:numId w:val="5"/>
        </w:numPr>
        <w:tabs>
          <w:tab w:val="left" w:pos="142"/>
          <w:tab w:val="left" w:pos="426"/>
          <w:tab w:val="left" w:pos="1276"/>
        </w:tabs>
        <w:spacing w:line="276" w:lineRule="auto"/>
        <w:ind w:left="0" w:firstLine="0"/>
        <w:rPr>
          <w:rFonts w:ascii="Calibri" w:hAnsi="Calibri" w:cs="Calibri"/>
        </w:rPr>
      </w:pPr>
      <w:r w:rsidRPr="00450A22">
        <w:rPr>
          <w:rFonts w:ascii="Calibri" w:hAnsi="Calibri" w:cs="Calibri"/>
        </w:rPr>
        <w:t>Pašalinimo pagrindų 7 punkte pateikta netiks</w:t>
      </w:r>
      <w:r w:rsidR="00B823FF" w:rsidRPr="00450A22">
        <w:rPr>
          <w:rFonts w:ascii="Calibri" w:hAnsi="Calibri" w:cs="Calibri"/>
        </w:rPr>
        <w:t xml:space="preserve">li </w:t>
      </w:r>
      <w:r w:rsidRPr="00450A22">
        <w:rPr>
          <w:rFonts w:ascii="Calibri" w:hAnsi="Calibri" w:cs="Calibri"/>
        </w:rPr>
        <w:t>nuorod</w:t>
      </w:r>
      <w:r w:rsidR="00B823FF" w:rsidRPr="00450A22">
        <w:rPr>
          <w:rFonts w:ascii="Calibri" w:hAnsi="Calibri" w:cs="Calibri"/>
        </w:rPr>
        <w:t>a</w:t>
      </w:r>
      <w:r w:rsidRPr="00450A22">
        <w:rPr>
          <w:rFonts w:ascii="Calibri" w:hAnsi="Calibri" w:cs="Calibri"/>
        </w:rPr>
        <w:t xml:space="preserve"> į Pašalinimo pagrindų 5 punktą. </w:t>
      </w:r>
      <w:r w:rsidR="004B0C21" w:rsidRPr="00450A22">
        <w:rPr>
          <w:rFonts w:ascii="Calibri" w:hAnsi="Calibri" w:cs="Calibri"/>
        </w:rPr>
        <w:t>Atsižvelgiant į Įstatymo 34 straipsnio 2 dalies 3 punkte nustatytą teisinį reglamentavimą, šiuo atveju nuoroda turi būti pateikiama į Pašalinimo pagrindų 6 punktą.</w:t>
      </w:r>
      <w:r w:rsidR="00596461" w:rsidRPr="00450A22">
        <w:rPr>
          <w:rFonts w:ascii="Calibri" w:hAnsi="Calibri" w:cs="Calibri"/>
        </w:rPr>
        <w:t xml:space="preserve"> Atsižvelgiant į tai, rekomenduojama atitinkamai patikslinti Pašalinimo pagrindų 7 punktą.</w:t>
      </w:r>
    </w:p>
    <w:p w14:paraId="09F77512" w14:textId="511A6A95" w:rsidR="004B0C21" w:rsidRPr="00450A22" w:rsidRDefault="004B0C21" w:rsidP="00450A22">
      <w:pPr>
        <w:pStyle w:val="Sraopastraipa"/>
        <w:numPr>
          <w:ilvl w:val="1"/>
          <w:numId w:val="5"/>
        </w:numPr>
        <w:tabs>
          <w:tab w:val="left" w:pos="142"/>
          <w:tab w:val="left" w:pos="426"/>
        </w:tabs>
        <w:spacing w:line="276" w:lineRule="auto"/>
        <w:ind w:left="0" w:firstLine="0"/>
        <w:rPr>
          <w:rFonts w:ascii="Calibri" w:hAnsi="Calibri" w:cs="Calibri"/>
        </w:rPr>
      </w:pPr>
      <w:r w:rsidRPr="00450A22">
        <w:rPr>
          <w:rFonts w:ascii="Calibri" w:hAnsi="Calibri" w:cs="Calibri"/>
        </w:rPr>
        <w:t xml:space="preserve">Pašalinimo pagrindų </w:t>
      </w:r>
      <w:r w:rsidR="00FD2B2A" w:rsidRPr="00450A22">
        <w:rPr>
          <w:rFonts w:ascii="Calibri" w:hAnsi="Calibri" w:cs="Calibri"/>
        </w:rPr>
        <w:t xml:space="preserve">8 </w:t>
      </w:r>
      <w:r w:rsidRPr="00450A22">
        <w:rPr>
          <w:rFonts w:ascii="Calibri" w:hAnsi="Calibri" w:cs="Calibri"/>
        </w:rPr>
        <w:t>punkte pateikta netiksli nuorod</w:t>
      </w:r>
      <w:r w:rsidR="00B823FF" w:rsidRPr="00450A22">
        <w:rPr>
          <w:rFonts w:ascii="Calibri" w:hAnsi="Calibri" w:cs="Calibri"/>
        </w:rPr>
        <w:t>a</w:t>
      </w:r>
      <w:r w:rsidRPr="00450A22">
        <w:rPr>
          <w:rFonts w:ascii="Calibri" w:hAnsi="Calibri" w:cs="Calibri"/>
        </w:rPr>
        <w:t xml:space="preserve"> į Pašalinimo pagrindų </w:t>
      </w:r>
      <w:r w:rsidR="00FD2B2A" w:rsidRPr="00450A22">
        <w:rPr>
          <w:rFonts w:ascii="Calibri" w:hAnsi="Calibri" w:cs="Calibri"/>
        </w:rPr>
        <w:t>3</w:t>
      </w:r>
      <w:r w:rsidRPr="00450A22">
        <w:rPr>
          <w:rFonts w:ascii="Calibri" w:hAnsi="Calibri" w:cs="Calibri"/>
        </w:rPr>
        <w:t xml:space="preserve"> punktą. Atsižvelgiant į Įstatymo 34 straipsnio 2 dalies </w:t>
      </w:r>
      <w:r w:rsidR="00FD2B2A" w:rsidRPr="00450A22">
        <w:rPr>
          <w:rFonts w:ascii="Calibri" w:hAnsi="Calibri" w:cs="Calibri"/>
        </w:rPr>
        <w:t>4</w:t>
      </w:r>
      <w:r w:rsidRPr="00450A22">
        <w:rPr>
          <w:rFonts w:ascii="Calibri" w:hAnsi="Calibri" w:cs="Calibri"/>
        </w:rPr>
        <w:t xml:space="preserve"> punkte nustatytą teisinį reglamentavimą, šiuo atveju nuoroda turi būti pateikiama į Pašalinimo pagrindų </w:t>
      </w:r>
      <w:r w:rsidR="00FD2B2A" w:rsidRPr="00450A22">
        <w:rPr>
          <w:rFonts w:ascii="Calibri" w:hAnsi="Calibri" w:cs="Calibri"/>
        </w:rPr>
        <w:t>2</w:t>
      </w:r>
      <w:r w:rsidRPr="00450A22">
        <w:rPr>
          <w:rFonts w:ascii="Calibri" w:hAnsi="Calibri" w:cs="Calibri"/>
        </w:rPr>
        <w:t xml:space="preserve"> punktą.</w:t>
      </w:r>
      <w:r w:rsidR="00596461" w:rsidRPr="00450A22">
        <w:rPr>
          <w:rFonts w:ascii="Calibri" w:hAnsi="Calibri" w:cs="Calibri"/>
        </w:rPr>
        <w:t xml:space="preserve"> Atsižvelgiant į tai, rekomenduojama atitinkamai patikslinti Pašalinimo pagrindų 8 punktą.</w:t>
      </w:r>
    </w:p>
    <w:p w14:paraId="5293F7A4" w14:textId="224B01D8" w:rsidR="00682903" w:rsidRPr="00450A22" w:rsidRDefault="00682903" w:rsidP="00450A22">
      <w:pPr>
        <w:tabs>
          <w:tab w:val="left" w:pos="567"/>
        </w:tabs>
        <w:spacing w:line="276" w:lineRule="auto"/>
        <w:rPr>
          <w:rFonts w:ascii="Calibri" w:hAnsi="Calibri" w:cs="Calibri"/>
        </w:rPr>
      </w:pPr>
    </w:p>
    <w:p w14:paraId="20874E05" w14:textId="77777777" w:rsidR="007A5543" w:rsidRPr="00450A22" w:rsidRDefault="007A5543" w:rsidP="00450A22">
      <w:pPr>
        <w:pStyle w:val="Sraopastraipa"/>
        <w:numPr>
          <w:ilvl w:val="0"/>
          <w:numId w:val="5"/>
        </w:numPr>
        <w:tabs>
          <w:tab w:val="left" w:pos="284"/>
        </w:tabs>
        <w:spacing w:line="276" w:lineRule="auto"/>
        <w:ind w:left="0" w:firstLine="0"/>
        <w:rPr>
          <w:rFonts w:ascii="Calibri" w:hAnsi="Calibri" w:cs="Calibri"/>
          <w:b/>
          <w:bCs/>
        </w:rPr>
      </w:pPr>
      <w:r w:rsidRPr="00450A22">
        <w:rPr>
          <w:rFonts w:ascii="Calibri" w:hAnsi="Calibri" w:cs="Calibri"/>
          <w:b/>
          <w:bCs/>
        </w:rPr>
        <w:t xml:space="preserve">Dėl Pirkimų sutarties projektų </w:t>
      </w:r>
    </w:p>
    <w:p w14:paraId="4DFAC0B8" w14:textId="31FCA48C" w:rsidR="007A5543" w:rsidRPr="00450A22" w:rsidRDefault="00BB6A69" w:rsidP="00450A22">
      <w:pPr>
        <w:pStyle w:val="Sraopastraipa"/>
        <w:numPr>
          <w:ilvl w:val="1"/>
          <w:numId w:val="5"/>
        </w:numPr>
        <w:tabs>
          <w:tab w:val="left" w:pos="142"/>
          <w:tab w:val="left" w:pos="426"/>
        </w:tabs>
        <w:spacing w:line="276" w:lineRule="auto"/>
        <w:ind w:left="0" w:firstLine="0"/>
        <w:rPr>
          <w:rFonts w:ascii="Calibri" w:hAnsi="Calibri" w:cs="Calibri"/>
        </w:rPr>
      </w:pPr>
      <w:r w:rsidRPr="00450A22">
        <w:rPr>
          <w:rFonts w:ascii="Calibri" w:hAnsi="Calibri" w:cs="Calibri"/>
        </w:rPr>
        <w:t xml:space="preserve">Pirkimų </w:t>
      </w:r>
      <w:r w:rsidR="00B3139E" w:rsidRPr="00450A22">
        <w:rPr>
          <w:rFonts w:ascii="Calibri" w:hAnsi="Calibri" w:cs="Calibri"/>
        </w:rPr>
        <w:t xml:space="preserve">sąlygų </w:t>
      </w:r>
      <w:r w:rsidR="001B5D3C" w:rsidRPr="001B5D3C">
        <w:rPr>
          <w:rFonts w:ascii="Calibri" w:hAnsi="Calibri" w:cs="Calibri"/>
        </w:rPr>
        <w:t xml:space="preserve">prieduose „Sutarties projektas“ (toliau – Sutarties projektai) </w:t>
      </w:r>
      <w:r w:rsidR="00DA4168" w:rsidRPr="00450A22">
        <w:rPr>
          <w:rFonts w:ascii="Calibri" w:hAnsi="Calibri" w:cs="Calibri"/>
        </w:rPr>
        <w:t>specialios dalies</w:t>
      </w:r>
      <w:r w:rsidR="00637B99" w:rsidRPr="00450A22">
        <w:rPr>
          <w:rFonts w:ascii="Calibri" w:hAnsi="Calibri" w:cs="Calibri"/>
        </w:rPr>
        <w:t xml:space="preserve"> </w:t>
      </w:r>
      <w:r w:rsidR="00781495" w:rsidRPr="00450A22">
        <w:rPr>
          <w:rFonts w:ascii="Calibri" w:hAnsi="Calibri" w:cs="Calibri"/>
        </w:rPr>
        <w:t xml:space="preserve">1.4 papunkčiuose </w:t>
      </w:r>
      <w:r w:rsidR="002239BB" w:rsidRPr="00450A22">
        <w:rPr>
          <w:rFonts w:ascii="Calibri" w:hAnsi="Calibri" w:cs="Calibri"/>
        </w:rPr>
        <w:t>n</w:t>
      </w:r>
      <w:r w:rsidR="00EA2B91">
        <w:rPr>
          <w:rFonts w:ascii="Calibri" w:hAnsi="Calibri" w:cs="Calibri"/>
        </w:rPr>
        <w:t>ustatant</w:t>
      </w:r>
      <w:r w:rsidR="002239BB" w:rsidRPr="00450A22">
        <w:rPr>
          <w:rFonts w:ascii="Calibri" w:hAnsi="Calibri" w:cs="Calibri"/>
        </w:rPr>
        <w:t xml:space="preserve"> prekių kiek</w:t>
      </w:r>
      <w:r w:rsidR="00EA2B91">
        <w:rPr>
          <w:rFonts w:ascii="Calibri" w:hAnsi="Calibri" w:cs="Calibri"/>
        </w:rPr>
        <w:t>į</w:t>
      </w:r>
      <w:r w:rsidR="002239BB" w:rsidRPr="00450A22">
        <w:rPr>
          <w:rFonts w:ascii="Calibri" w:hAnsi="Calibri" w:cs="Calibri"/>
        </w:rPr>
        <w:t>, kurį Pirkimo vykdytojas įsipareigoja įsigyti</w:t>
      </w:r>
      <w:r w:rsidR="00754B76">
        <w:rPr>
          <w:rFonts w:ascii="Calibri" w:hAnsi="Calibri" w:cs="Calibri"/>
        </w:rPr>
        <w:t xml:space="preserve"> (t. y. minimal</w:t>
      </w:r>
      <w:r w:rsidR="006835A8">
        <w:rPr>
          <w:rFonts w:ascii="Calibri" w:hAnsi="Calibri" w:cs="Calibri"/>
        </w:rPr>
        <w:t>ų</w:t>
      </w:r>
      <w:r w:rsidR="00754B76">
        <w:rPr>
          <w:rFonts w:ascii="Calibri" w:hAnsi="Calibri" w:cs="Calibri"/>
        </w:rPr>
        <w:t xml:space="preserve"> kiek</w:t>
      </w:r>
      <w:r w:rsidR="006835A8">
        <w:rPr>
          <w:rFonts w:ascii="Calibri" w:hAnsi="Calibri" w:cs="Calibri"/>
        </w:rPr>
        <w:t>į</w:t>
      </w:r>
      <w:r w:rsidR="00754B76">
        <w:rPr>
          <w:rFonts w:ascii="Calibri" w:hAnsi="Calibri" w:cs="Calibri"/>
        </w:rPr>
        <w:t>)</w:t>
      </w:r>
      <w:r w:rsidR="002239BB" w:rsidRPr="00450A22">
        <w:rPr>
          <w:rFonts w:ascii="Calibri" w:hAnsi="Calibri" w:cs="Calibri"/>
        </w:rPr>
        <w:t xml:space="preserve">, </w:t>
      </w:r>
      <w:r w:rsidR="001B5D3C">
        <w:rPr>
          <w:rFonts w:ascii="Calibri" w:hAnsi="Calibri" w:cs="Calibri"/>
        </w:rPr>
        <w:t xml:space="preserve">nurodyta </w:t>
      </w:r>
      <w:r w:rsidR="002239BB" w:rsidRPr="00450A22">
        <w:rPr>
          <w:rFonts w:ascii="Calibri" w:hAnsi="Calibri" w:cs="Calibri"/>
        </w:rPr>
        <w:t xml:space="preserve">mokymų apimtis </w:t>
      </w:r>
      <w:r w:rsidR="00EB67DC">
        <w:rPr>
          <w:rFonts w:ascii="Calibri" w:hAnsi="Calibri" w:cs="Calibri"/>
        </w:rPr>
        <w:t xml:space="preserve"> </w:t>
      </w:r>
      <w:r w:rsidR="00EE2944">
        <w:rPr>
          <w:rFonts w:ascii="Calibri" w:hAnsi="Calibri" w:cs="Calibri"/>
        </w:rPr>
        <w:t>–</w:t>
      </w:r>
      <w:r w:rsidR="002239BB" w:rsidRPr="00450A22">
        <w:rPr>
          <w:rFonts w:ascii="Calibri" w:hAnsi="Calibri" w:cs="Calibri"/>
        </w:rPr>
        <w:t xml:space="preserve"> </w:t>
      </w:r>
      <w:r w:rsidR="002239BB" w:rsidRPr="00450A22">
        <w:rPr>
          <w:rFonts w:ascii="Calibri" w:hAnsi="Calibri" w:cs="Calibri"/>
          <w:b/>
          <w:bCs/>
        </w:rPr>
        <w:t>instruktoriaus kursai 10 asmenų</w:t>
      </w:r>
      <w:r w:rsidR="002239BB" w:rsidRPr="00450A22">
        <w:rPr>
          <w:rFonts w:ascii="Calibri" w:hAnsi="Calibri" w:cs="Calibri"/>
        </w:rPr>
        <w:t>.</w:t>
      </w:r>
      <w:r w:rsidR="00A07813" w:rsidRPr="00450A22">
        <w:rPr>
          <w:rFonts w:ascii="Calibri" w:hAnsi="Calibri" w:cs="Calibri"/>
        </w:rPr>
        <w:t xml:space="preserve"> </w:t>
      </w:r>
      <w:r w:rsidR="001B5D3C">
        <w:rPr>
          <w:rFonts w:ascii="Calibri" w:hAnsi="Calibri" w:cs="Calibri"/>
        </w:rPr>
        <w:t xml:space="preserve">Toks pat minimalus kiekis nurodytas ir </w:t>
      </w:r>
      <w:r w:rsidR="00EA2B91">
        <w:rPr>
          <w:rFonts w:ascii="Calibri" w:hAnsi="Calibri" w:cs="Calibri"/>
        </w:rPr>
        <w:t>Pirkimo sąlygų 6 priede „</w:t>
      </w:r>
      <w:r w:rsidR="001B5D3C">
        <w:rPr>
          <w:rFonts w:ascii="Calibri" w:hAnsi="Calibri" w:cs="Calibri"/>
        </w:rPr>
        <w:t>Pasiūlymo form</w:t>
      </w:r>
      <w:r w:rsidR="00EA2B91">
        <w:rPr>
          <w:rFonts w:ascii="Calibri" w:hAnsi="Calibri" w:cs="Calibri"/>
        </w:rPr>
        <w:t>a</w:t>
      </w:r>
      <w:r w:rsidR="001B5D3C">
        <w:rPr>
          <w:rFonts w:ascii="Calibri" w:hAnsi="Calibri" w:cs="Calibri"/>
        </w:rPr>
        <w:t xml:space="preserve">. Tuo tarpu </w:t>
      </w:r>
      <w:r w:rsidR="001B5D3C" w:rsidRPr="001B5D3C">
        <w:rPr>
          <w:rFonts w:ascii="Calibri" w:hAnsi="Calibri" w:cs="Calibri"/>
        </w:rPr>
        <w:t>Sutarties projekt</w:t>
      </w:r>
      <w:r w:rsidR="001B5D3C">
        <w:rPr>
          <w:rFonts w:ascii="Calibri" w:hAnsi="Calibri" w:cs="Calibri"/>
        </w:rPr>
        <w:t xml:space="preserve">ų </w:t>
      </w:r>
      <w:r w:rsidR="001B5D3C" w:rsidRPr="001B5D3C">
        <w:rPr>
          <w:rFonts w:ascii="Calibri" w:hAnsi="Calibri" w:cs="Calibri"/>
        </w:rPr>
        <w:t xml:space="preserve">specialios dalies 1.3 papunkčiuose nustatytas maksimalus pagal atitinkamą sutartį įsigyjamų prekių kiekis: 1 Pirkime 135 komplektai optinių taikiklių kartu su naudotojo instruktoriaus kursais 10 asmenų, 2 Pirkime 130 komplektų optinių taikiklių kartu su naudotojo instruktoriaus kursais 10 asmenų. Pažymėtina, kad </w:t>
      </w:r>
      <w:r w:rsidR="001B5D3C" w:rsidRPr="001B5D3C">
        <w:rPr>
          <w:rFonts w:ascii="Calibri" w:hAnsi="Calibri" w:cs="Calibri"/>
        </w:rPr>
        <w:lastRenderedPageBreak/>
        <w:t>pagal Sutarties projektų sąlygas Pirkimo vykdytojas neįsipareigoja įsigyti viso maksimalaus kiekio</w:t>
      </w:r>
      <w:r w:rsidR="00686D26">
        <w:rPr>
          <w:rFonts w:ascii="Calibri" w:hAnsi="Calibri" w:cs="Calibri"/>
        </w:rPr>
        <w:t>.</w:t>
      </w:r>
      <w:r w:rsidR="001B5D3C">
        <w:rPr>
          <w:rFonts w:ascii="Calibri" w:hAnsi="Calibri" w:cs="Calibri"/>
        </w:rPr>
        <w:t xml:space="preserve"> </w:t>
      </w:r>
      <w:r w:rsidR="00A07813" w:rsidRPr="00450A22">
        <w:rPr>
          <w:rFonts w:ascii="Calibri" w:hAnsi="Calibri" w:cs="Calibri"/>
        </w:rPr>
        <w:t xml:space="preserve">Atsižvelgiant į tai, </w:t>
      </w:r>
      <w:r w:rsidR="006835A8">
        <w:rPr>
          <w:rFonts w:ascii="Calibri" w:hAnsi="Calibri" w:cs="Calibri"/>
        </w:rPr>
        <w:t xml:space="preserve">kad </w:t>
      </w:r>
      <w:r w:rsidR="00DA4168" w:rsidRPr="00450A22">
        <w:rPr>
          <w:rFonts w:ascii="Calibri" w:hAnsi="Calibri" w:cs="Calibri"/>
        </w:rPr>
        <w:t>1.3 papunktyje nustatoma maksimali apimtis, kurios visos Pirkimo vykdytojas neįsipareigoja įsigyti, o 1.4 papunktyje – apimtis, kurią įsipareigoja įsigyti</w:t>
      </w:r>
      <w:r w:rsidR="00754B76">
        <w:rPr>
          <w:rFonts w:ascii="Calibri" w:hAnsi="Calibri" w:cs="Calibri"/>
        </w:rPr>
        <w:t xml:space="preserve">, </w:t>
      </w:r>
      <w:r w:rsidR="00754B76" w:rsidRPr="00450A22">
        <w:rPr>
          <w:rFonts w:ascii="Calibri" w:hAnsi="Calibri" w:cs="Calibri"/>
        </w:rPr>
        <w:t xml:space="preserve">Sutarties projektų specialios dalies 1.3 ir 1.4 papunkčiuose </w:t>
      </w:r>
      <w:r w:rsidR="00FC722C">
        <w:rPr>
          <w:rFonts w:ascii="Calibri" w:hAnsi="Calibri" w:cs="Calibri"/>
        </w:rPr>
        <w:t>neturi būti nustatoma</w:t>
      </w:r>
      <w:r w:rsidR="00754B76" w:rsidRPr="00450A22">
        <w:rPr>
          <w:rFonts w:ascii="Calibri" w:hAnsi="Calibri" w:cs="Calibri"/>
        </w:rPr>
        <w:t xml:space="preserve"> vienoda mokymų apimtis (10 asmenų)</w:t>
      </w:r>
      <w:r w:rsidR="00DA4168" w:rsidRPr="00450A22">
        <w:rPr>
          <w:rFonts w:ascii="Calibri" w:hAnsi="Calibri" w:cs="Calibri"/>
        </w:rPr>
        <w:t xml:space="preserve">. </w:t>
      </w:r>
      <w:r w:rsidR="002E362D" w:rsidRPr="00450A22">
        <w:rPr>
          <w:rFonts w:ascii="Calibri" w:hAnsi="Calibri" w:cs="Calibri"/>
        </w:rPr>
        <w:t xml:space="preserve">Taigi, Sutarties projektų </w:t>
      </w:r>
      <w:r w:rsidR="00DA4168" w:rsidRPr="00450A22">
        <w:rPr>
          <w:rFonts w:ascii="Calibri" w:hAnsi="Calibri" w:cs="Calibri"/>
        </w:rPr>
        <w:t xml:space="preserve">specialios dalies </w:t>
      </w:r>
      <w:r w:rsidR="002E362D" w:rsidRPr="00450A22">
        <w:rPr>
          <w:rFonts w:ascii="Calibri" w:hAnsi="Calibri" w:cs="Calibri"/>
        </w:rPr>
        <w:t xml:space="preserve">1.3 ir 1.4 papunkčiuose pateikta informacija apie mokymų apimtį yra dviprasmiška ir prieštaraujanti viena kitai. Atsižvelgiant į Įstatymo </w:t>
      </w:r>
      <w:r w:rsidR="00737FF7" w:rsidRPr="00450A22">
        <w:rPr>
          <w:rFonts w:ascii="Calibri" w:hAnsi="Calibri" w:cs="Calibri"/>
        </w:rPr>
        <w:t>24</w:t>
      </w:r>
      <w:r w:rsidR="002E362D" w:rsidRPr="00450A22">
        <w:rPr>
          <w:rFonts w:ascii="Calibri" w:hAnsi="Calibri" w:cs="Calibri"/>
        </w:rPr>
        <w:t xml:space="preserve"> straipsnio </w:t>
      </w:r>
      <w:r w:rsidR="00737FF7" w:rsidRPr="00450A22">
        <w:rPr>
          <w:rFonts w:ascii="Calibri" w:hAnsi="Calibri" w:cs="Calibri"/>
        </w:rPr>
        <w:t>6</w:t>
      </w:r>
      <w:r w:rsidR="002E362D" w:rsidRPr="00450A22">
        <w:rPr>
          <w:rFonts w:ascii="Calibri" w:hAnsi="Calibri" w:cs="Calibri"/>
        </w:rPr>
        <w:t xml:space="preserve"> dalies nuostatą, kad pirkimo dokumentai turi būti tikslūs, aiškūs, be dviprasmybių, </w:t>
      </w:r>
      <w:r w:rsidR="00B94774" w:rsidRPr="00450A22">
        <w:rPr>
          <w:rFonts w:ascii="Calibri" w:hAnsi="Calibri" w:cs="Calibri"/>
        </w:rPr>
        <w:t xml:space="preserve">Tarnyba rekomenduoja patikslinti Sutarties projektų </w:t>
      </w:r>
      <w:r w:rsidR="00DA4168" w:rsidRPr="00450A22">
        <w:rPr>
          <w:rFonts w:ascii="Calibri" w:hAnsi="Calibri" w:cs="Calibri"/>
        </w:rPr>
        <w:t>speciali</w:t>
      </w:r>
      <w:r w:rsidR="00BB172E">
        <w:rPr>
          <w:rFonts w:ascii="Calibri" w:hAnsi="Calibri" w:cs="Calibri"/>
        </w:rPr>
        <w:t>ąją</w:t>
      </w:r>
      <w:r w:rsidR="00DA4168" w:rsidRPr="00450A22">
        <w:rPr>
          <w:rFonts w:ascii="Calibri" w:hAnsi="Calibri" w:cs="Calibri"/>
        </w:rPr>
        <w:t xml:space="preserve"> dal</w:t>
      </w:r>
      <w:r w:rsidR="006A1989">
        <w:rPr>
          <w:rFonts w:ascii="Calibri" w:hAnsi="Calibri" w:cs="Calibri"/>
        </w:rPr>
        <w:t>į,</w:t>
      </w:r>
      <w:r w:rsidR="00B94774" w:rsidRPr="00450A22">
        <w:rPr>
          <w:rFonts w:ascii="Calibri" w:hAnsi="Calibri" w:cs="Calibri"/>
        </w:rPr>
        <w:t xml:space="preserve"> aiškiai nustatant mokymų apimtį, kurią Pirkimo vykdytojas įsipareigoja įsigyti ir pašalinant minėtų Sutarties projektų </w:t>
      </w:r>
      <w:r w:rsidR="004161E3">
        <w:rPr>
          <w:rFonts w:ascii="Calibri" w:hAnsi="Calibri" w:cs="Calibri"/>
        </w:rPr>
        <w:t xml:space="preserve">specialiosios dalies 1.3 ir 1.4 </w:t>
      </w:r>
      <w:r w:rsidR="00B94774" w:rsidRPr="00450A22">
        <w:rPr>
          <w:rFonts w:ascii="Calibri" w:hAnsi="Calibri" w:cs="Calibri"/>
        </w:rPr>
        <w:t>papunkčių prieštaravimus dėl mokymų apimties.</w:t>
      </w:r>
    </w:p>
    <w:p w14:paraId="775B1180" w14:textId="3305D69B" w:rsidR="00B94774" w:rsidRPr="00450A22" w:rsidRDefault="00045B83" w:rsidP="00450A22">
      <w:pPr>
        <w:pStyle w:val="Sraopastraipa"/>
        <w:numPr>
          <w:ilvl w:val="1"/>
          <w:numId w:val="5"/>
        </w:numPr>
        <w:tabs>
          <w:tab w:val="left" w:pos="142"/>
          <w:tab w:val="left" w:pos="426"/>
        </w:tabs>
        <w:spacing w:line="276" w:lineRule="auto"/>
        <w:ind w:left="0" w:firstLine="0"/>
        <w:rPr>
          <w:rFonts w:ascii="Calibri" w:hAnsi="Calibri" w:cs="Calibri"/>
        </w:rPr>
      </w:pPr>
      <w:r w:rsidRPr="00450A22">
        <w:rPr>
          <w:rFonts w:ascii="Calibri" w:hAnsi="Calibri" w:cs="Calibri"/>
        </w:rPr>
        <w:t xml:space="preserve">Sutarties projektų </w:t>
      </w:r>
      <w:r w:rsidR="00DA4168" w:rsidRPr="00450A22">
        <w:rPr>
          <w:rFonts w:ascii="Calibri" w:hAnsi="Calibri" w:cs="Calibri"/>
        </w:rPr>
        <w:t xml:space="preserve">specialios dalies </w:t>
      </w:r>
      <w:r w:rsidR="000D230F" w:rsidRPr="00450A22">
        <w:rPr>
          <w:rFonts w:ascii="Calibri" w:hAnsi="Calibri" w:cs="Calibri"/>
        </w:rPr>
        <w:t>2.5.3 papunkčiuose</w:t>
      </w:r>
      <w:r w:rsidR="00AE63ED" w:rsidRPr="00450A22">
        <w:rPr>
          <w:rFonts w:ascii="Calibri" w:hAnsi="Calibri" w:cs="Calibri"/>
        </w:rPr>
        <w:t>,</w:t>
      </w:r>
      <w:r w:rsidR="000D230F" w:rsidRPr="00450A22">
        <w:rPr>
          <w:rFonts w:ascii="Calibri" w:hAnsi="Calibri" w:cs="Calibri"/>
        </w:rPr>
        <w:t xml:space="preserve"> </w:t>
      </w:r>
      <w:r w:rsidR="00895C40" w:rsidRPr="00450A22">
        <w:rPr>
          <w:rFonts w:ascii="Calibri" w:hAnsi="Calibri" w:cs="Calibri"/>
        </w:rPr>
        <w:t xml:space="preserve">reglamentuojančiuose įkainių perskaičiavimą, pateikta skirtinga informacija apie įkainių perskaičiavimui taikomus gamintojų parduotos pramonės produkcijos kainų indeksus. </w:t>
      </w:r>
      <w:r w:rsidR="00335191" w:rsidRPr="00450A22">
        <w:rPr>
          <w:rFonts w:ascii="Calibri" w:hAnsi="Calibri" w:cs="Calibri"/>
        </w:rPr>
        <w:t xml:space="preserve">Tuose pačiuose Sutarties projektų </w:t>
      </w:r>
      <w:r w:rsidR="00DA4168" w:rsidRPr="00450A22">
        <w:rPr>
          <w:rFonts w:ascii="Calibri" w:hAnsi="Calibri" w:cs="Calibri"/>
        </w:rPr>
        <w:t xml:space="preserve">specialios dalies </w:t>
      </w:r>
      <w:r w:rsidR="00335191" w:rsidRPr="00450A22">
        <w:rPr>
          <w:rFonts w:ascii="Calibri" w:hAnsi="Calibri" w:cs="Calibri"/>
        </w:rPr>
        <w:t>2.5.3 papun</w:t>
      </w:r>
      <w:r w:rsidR="00A3502B" w:rsidRPr="00450A22">
        <w:rPr>
          <w:rFonts w:ascii="Calibri" w:hAnsi="Calibri" w:cs="Calibri"/>
        </w:rPr>
        <w:t>kčiuose</w:t>
      </w:r>
      <w:r w:rsidR="00335191" w:rsidRPr="00450A22">
        <w:rPr>
          <w:rFonts w:ascii="Calibri" w:hAnsi="Calibri" w:cs="Calibri"/>
        </w:rPr>
        <w:t xml:space="preserve"> vienu atveju nurodomas indeksas „Kompiuterių, elektroninių ir optinių gaminių gamyba“ (C26), kitu atveju „Metalo gaminių, išskyrus mašinas ir įrenginius, gamyba“ (C25).</w:t>
      </w:r>
      <w:r w:rsidR="00A3502B" w:rsidRPr="00450A22">
        <w:rPr>
          <w:rFonts w:ascii="Calibri" w:hAnsi="Calibri" w:cs="Calibri"/>
        </w:rPr>
        <w:t xml:space="preserve"> </w:t>
      </w:r>
      <w:r w:rsidR="00895C40" w:rsidRPr="00450A22">
        <w:rPr>
          <w:rFonts w:ascii="Calibri" w:hAnsi="Calibri" w:cs="Calibri"/>
        </w:rPr>
        <w:t xml:space="preserve">Taigi, Sutarties projektų </w:t>
      </w:r>
      <w:r w:rsidR="00DA4168" w:rsidRPr="00450A22">
        <w:rPr>
          <w:rFonts w:ascii="Calibri" w:hAnsi="Calibri" w:cs="Calibri"/>
        </w:rPr>
        <w:t xml:space="preserve">specialios dalies </w:t>
      </w:r>
      <w:r w:rsidR="00895C40" w:rsidRPr="00450A22">
        <w:rPr>
          <w:rFonts w:ascii="Calibri" w:hAnsi="Calibri" w:cs="Calibri"/>
        </w:rPr>
        <w:t xml:space="preserve">2.5.3 papunkčiuose pateikta informacija apie įkainių perskaičiavimui taikomus indeksus yra dviprasmiška ir prieštaraujanti viena kitai. Atsižvelgiant į Įstatymo 24 straipsnio 6 dalies nuostatą, Tarnyba rekomenduoja patikslinti </w:t>
      </w:r>
      <w:r w:rsidR="00A3502B" w:rsidRPr="00450A22">
        <w:rPr>
          <w:rFonts w:ascii="Calibri" w:hAnsi="Calibri" w:cs="Calibri"/>
        </w:rPr>
        <w:t xml:space="preserve">(suvienodinti) </w:t>
      </w:r>
      <w:r w:rsidR="00895C40" w:rsidRPr="00450A22">
        <w:rPr>
          <w:rFonts w:ascii="Calibri" w:hAnsi="Calibri" w:cs="Calibri"/>
        </w:rPr>
        <w:t xml:space="preserve">Sutarties projektų </w:t>
      </w:r>
      <w:r w:rsidR="00DA4168" w:rsidRPr="00450A22">
        <w:rPr>
          <w:rFonts w:ascii="Calibri" w:hAnsi="Calibri" w:cs="Calibri"/>
        </w:rPr>
        <w:t xml:space="preserve">specialios dalies </w:t>
      </w:r>
      <w:r w:rsidR="00895C40" w:rsidRPr="00450A22">
        <w:rPr>
          <w:rFonts w:ascii="Calibri" w:hAnsi="Calibri" w:cs="Calibri"/>
        </w:rPr>
        <w:t>2.5.3 papunkči</w:t>
      </w:r>
      <w:r w:rsidR="00AE63ED" w:rsidRPr="00450A22">
        <w:rPr>
          <w:rFonts w:ascii="Calibri" w:hAnsi="Calibri" w:cs="Calibri"/>
        </w:rPr>
        <w:t>uose</w:t>
      </w:r>
      <w:r w:rsidR="00260EED" w:rsidRPr="00450A22">
        <w:rPr>
          <w:rFonts w:ascii="Calibri" w:hAnsi="Calibri" w:cs="Calibri"/>
        </w:rPr>
        <w:t xml:space="preserve"> </w:t>
      </w:r>
      <w:r w:rsidR="00895C40" w:rsidRPr="00450A22">
        <w:rPr>
          <w:rFonts w:ascii="Calibri" w:hAnsi="Calibri" w:cs="Calibri"/>
        </w:rPr>
        <w:t>perskaičiavimui taikom</w:t>
      </w:r>
      <w:r w:rsidR="002C58F4" w:rsidRPr="00450A22">
        <w:rPr>
          <w:rFonts w:ascii="Calibri" w:hAnsi="Calibri" w:cs="Calibri"/>
        </w:rPr>
        <w:t>us</w:t>
      </w:r>
      <w:r w:rsidR="00895C40" w:rsidRPr="00450A22">
        <w:rPr>
          <w:rFonts w:ascii="Calibri" w:hAnsi="Calibri" w:cs="Calibri"/>
        </w:rPr>
        <w:t xml:space="preserve"> indeks</w:t>
      </w:r>
      <w:r w:rsidR="002C58F4" w:rsidRPr="00450A22">
        <w:rPr>
          <w:rFonts w:ascii="Calibri" w:hAnsi="Calibri" w:cs="Calibri"/>
        </w:rPr>
        <w:t>us</w:t>
      </w:r>
      <w:r w:rsidR="00811E04">
        <w:rPr>
          <w:rFonts w:ascii="Calibri" w:hAnsi="Calibri" w:cs="Calibri"/>
        </w:rPr>
        <w:t xml:space="preserve">, pasirenkant </w:t>
      </w:r>
      <w:r w:rsidR="007C7E02" w:rsidRPr="007C7E02">
        <w:rPr>
          <w:rFonts w:ascii="Calibri" w:hAnsi="Calibri" w:cs="Calibri"/>
        </w:rPr>
        <w:t>tiksliausiai atitinka</w:t>
      </w:r>
      <w:r w:rsidR="007C7E02">
        <w:rPr>
          <w:rFonts w:ascii="Calibri" w:hAnsi="Calibri" w:cs="Calibri"/>
        </w:rPr>
        <w:t>ntį</w:t>
      </w:r>
      <w:r w:rsidR="007C7E02" w:rsidRPr="007C7E02">
        <w:rPr>
          <w:rFonts w:ascii="Calibri" w:hAnsi="Calibri" w:cs="Calibri"/>
        </w:rPr>
        <w:t xml:space="preserve"> </w:t>
      </w:r>
      <w:r w:rsidR="007C7E02">
        <w:rPr>
          <w:rFonts w:ascii="Calibri" w:hAnsi="Calibri" w:cs="Calibri"/>
        </w:rPr>
        <w:t>Pirkimų</w:t>
      </w:r>
      <w:r w:rsidR="007C7E02" w:rsidRPr="007C7E02">
        <w:rPr>
          <w:rFonts w:ascii="Calibri" w:hAnsi="Calibri" w:cs="Calibri"/>
        </w:rPr>
        <w:t xml:space="preserve"> objekt</w:t>
      </w:r>
      <w:r w:rsidR="00A361B3">
        <w:rPr>
          <w:rFonts w:ascii="Calibri" w:hAnsi="Calibri" w:cs="Calibri"/>
        </w:rPr>
        <w:t>ų</w:t>
      </w:r>
      <w:r w:rsidR="007C7E02" w:rsidRPr="007C7E02">
        <w:rPr>
          <w:rFonts w:ascii="Calibri" w:hAnsi="Calibri" w:cs="Calibri"/>
        </w:rPr>
        <w:t xml:space="preserve"> pobūdį bei realius sąnaudų pokyčius rinkoje</w:t>
      </w:r>
      <w:r w:rsidR="00260EED" w:rsidRPr="00450A22">
        <w:rPr>
          <w:rFonts w:ascii="Calibri" w:hAnsi="Calibri" w:cs="Calibri"/>
        </w:rPr>
        <w:t xml:space="preserve">. </w:t>
      </w:r>
    </w:p>
    <w:p w14:paraId="67DDBB56" w14:textId="6E81DBE2" w:rsidR="007E3576" w:rsidRPr="00450A22" w:rsidRDefault="00B55008" w:rsidP="00450A22">
      <w:pPr>
        <w:pStyle w:val="Sraopastraipa"/>
        <w:numPr>
          <w:ilvl w:val="1"/>
          <w:numId w:val="5"/>
        </w:numPr>
        <w:tabs>
          <w:tab w:val="left" w:pos="142"/>
          <w:tab w:val="left" w:pos="426"/>
        </w:tabs>
        <w:spacing w:line="276" w:lineRule="auto"/>
        <w:ind w:left="0" w:firstLine="0"/>
        <w:rPr>
          <w:rFonts w:ascii="Calibri" w:hAnsi="Calibri" w:cs="Calibri"/>
        </w:rPr>
      </w:pPr>
      <w:r w:rsidRPr="00450A22">
        <w:rPr>
          <w:rFonts w:ascii="Calibri" w:hAnsi="Calibri" w:cs="Calibri"/>
        </w:rPr>
        <w:t>Sutarties projektų</w:t>
      </w:r>
      <w:r w:rsidR="00ED55AB" w:rsidRPr="00450A22">
        <w:rPr>
          <w:rFonts w:ascii="Calibri" w:hAnsi="Calibri" w:cs="Calibri"/>
        </w:rPr>
        <w:t xml:space="preserve"> </w:t>
      </w:r>
      <w:r w:rsidR="00DA4168" w:rsidRPr="00450A22">
        <w:rPr>
          <w:rFonts w:ascii="Calibri" w:hAnsi="Calibri" w:cs="Calibri"/>
        </w:rPr>
        <w:t xml:space="preserve">specialios dalies </w:t>
      </w:r>
      <w:r w:rsidRPr="00450A22">
        <w:rPr>
          <w:rFonts w:ascii="Calibri" w:hAnsi="Calibri" w:cs="Calibri"/>
        </w:rPr>
        <w:t>4.3 papunkčiuose nurodyta</w:t>
      </w:r>
      <w:r w:rsidR="00F36D69" w:rsidRPr="00450A22">
        <w:rPr>
          <w:rFonts w:ascii="Calibri" w:hAnsi="Calibri" w:cs="Calibri"/>
        </w:rPr>
        <w:t xml:space="preserve"> </w:t>
      </w:r>
      <w:r w:rsidR="00BF75D5" w:rsidRPr="00450A22">
        <w:rPr>
          <w:rFonts w:ascii="Calibri" w:hAnsi="Calibri" w:cs="Calibri"/>
        </w:rPr>
        <w:t xml:space="preserve">„Jeigu Pardavėjas nepateikia sąskaitos informacinės sistemos </w:t>
      </w:r>
      <w:r w:rsidR="00BF75D5" w:rsidRPr="00450A22">
        <w:rPr>
          <w:rFonts w:ascii="Calibri" w:hAnsi="Calibri" w:cs="Calibri"/>
          <w:b/>
          <w:bCs/>
        </w:rPr>
        <w:t>E. sąskaita</w:t>
      </w:r>
      <w:r w:rsidR="00BF75D5" w:rsidRPr="00450A22">
        <w:rPr>
          <w:rFonts w:ascii="Calibri" w:hAnsi="Calibri" w:cs="Calibri"/>
        </w:rPr>
        <w:t xml:space="preserve"> priemonėmis, Pirkėjas neatlieka mokėjimo</w:t>
      </w:r>
      <w:r w:rsidR="00F36D69" w:rsidRPr="00450A22">
        <w:rPr>
          <w:rFonts w:ascii="Calibri" w:hAnsi="Calibri" w:cs="Calibri"/>
        </w:rPr>
        <w:t xml:space="preserve">“. Tarnyba atkreipia dėmesį į tai, kad nuo 2024 m. rugpjūčio 30 d. „E. sąskaita“ nebepasiekiama. Ją pakeitė Sąskaitų administravimo bendrosios informacinės sistema (SABIS). Atsižvelgiant į tai, rekomenduojama tikslinti </w:t>
      </w:r>
      <w:r w:rsidR="00011DA4" w:rsidRPr="00450A22">
        <w:rPr>
          <w:rFonts w:ascii="Calibri" w:hAnsi="Calibri" w:cs="Calibri"/>
        </w:rPr>
        <w:t>Sutarties projektų</w:t>
      </w:r>
      <w:r w:rsidR="00DA4168" w:rsidRPr="00450A22">
        <w:rPr>
          <w:rFonts w:ascii="Calibri" w:hAnsi="Calibri" w:cs="Calibri"/>
        </w:rPr>
        <w:t xml:space="preserve"> specialios dalies</w:t>
      </w:r>
      <w:r w:rsidR="00011DA4" w:rsidRPr="00450A22">
        <w:rPr>
          <w:rFonts w:ascii="Calibri" w:hAnsi="Calibri" w:cs="Calibri"/>
        </w:rPr>
        <w:t xml:space="preserve"> 4.3 papunkčius. </w:t>
      </w:r>
    </w:p>
    <w:p w14:paraId="13E51FA6" w14:textId="5F7D6652" w:rsidR="009F447D" w:rsidRPr="00450A22" w:rsidRDefault="007E3576" w:rsidP="00450A22">
      <w:pPr>
        <w:pStyle w:val="Sraopastraipa"/>
        <w:numPr>
          <w:ilvl w:val="1"/>
          <w:numId w:val="5"/>
        </w:numPr>
        <w:tabs>
          <w:tab w:val="left" w:pos="142"/>
          <w:tab w:val="left" w:pos="426"/>
        </w:tabs>
        <w:spacing w:line="276" w:lineRule="auto"/>
        <w:ind w:left="0" w:firstLine="0"/>
        <w:rPr>
          <w:rFonts w:ascii="Calibri" w:hAnsi="Calibri" w:cs="Calibri"/>
        </w:rPr>
      </w:pPr>
      <w:r w:rsidRPr="00450A22">
        <w:rPr>
          <w:rFonts w:ascii="Calibri" w:hAnsi="Calibri" w:cs="Calibri"/>
        </w:rPr>
        <w:t xml:space="preserve">Sutarties projektų bendrosios dalies 2.6–2.10 papunkčiuose nustatyta tiesioginio atsiskaitymo su subtiekėjais galimybė ir tvarka. </w:t>
      </w:r>
      <w:r w:rsidR="00A361B3">
        <w:rPr>
          <w:rFonts w:ascii="Calibri" w:hAnsi="Calibri" w:cs="Calibri"/>
        </w:rPr>
        <w:t>A</w:t>
      </w:r>
      <w:r w:rsidRPr="00450A22">
        <w:rPr>
          <w:rFonts w:ascii="Calibri" w:hAnsi="Calibri" w:cs="Calibri"/>
        </w:rPr>
        <w:t xml:space="preserve">tkreiptinas dėmesys, kad Įstatymo 42 straipsnio 12 dalyje taip pat nustatyta perkančiosios organizacijos pareiga </w:t>
      </w:r>
      <w:r w:rsidRPr="00450A22">
        <w:rPr>
          <w:rFonts w:ascii="Calibri" w:hAnsi="Calibri" w:cs="Calibri"/>
          <w:b/>
          <w:bCs/>
        </w:rPr>
        <w:t>ne vėliau kaip per 3 darbo dienas</w:t>
      </w:r>
      <w:r w:rsidRPr="00450A22">
        <w:rPr>
          <w:rFonts w:ascii="Calibri" w:hAnsi="Calibri" w:cs="Calibri"/>
        </w:rPr>
        <w:t xml:space="preserve"> nuo informacijos apie pasirinktus subtiekėjus gavimo dienos raštu informuoti subtiekėją apie tiesioginio atsiskaitymo galimybę.</w:t>
      </w:r>
      <w:r w:rsidR="005B25BB" w:rsidRPr="00450A22">
        <w:rPr>
          <w:rFonts w:ascii="Calibri" w:hAnsi="Calibri" w:cs="Calibri"/>
        </w:rPr>
        <w:t xml:space="preserve"> Atsižvelgiant į tai, Tarnyba rekomenduoja peržiūrėti ir patikslinti Sutarties projektų bendrojoje dalyje nustatytą tiesioginio atsiskaitymo su subtiekėjais tvarką, kad ji visa apimtimi atitiktų Įstatymo 42 straipsnio 12 dalyje nustatytą teisinį reglamentavimą.</w:t>
      </w:r>
    </w:p>
    <w:p w14:paraId="70373341" w14:textId="77777777" w:rsidR="005B25BB" w:rsidRPr="00450A22" w:rsidRDefault="005B25BB" w:rsidP="00450A22">
      <w:pPr>
        <w:pStyle w:val="Sraopastraipa"/>
        <w:tabs>
          <w:tab w:val="left" w:pos="142"/>
          <w:tab w:val="left" w:pos="426"/>
        </w:tabs>
        <w:spacing w:line="276" w:lineRule="auto"/>
        <w:ind w:left="0"/>
        <w:rPr>
          <w:rFonts w:ascii="Calibri" w:hAnsi="Calibri" w:cs="Calibri"/>
        </w:rPr>
      </w:pPr>
    </w:p>
    <w:p w14:paraId="255A44BA" w14:textId="5DB1ED68" w:rsidR="00351D22" w:rsidRPr="00450A22" w:rsidRDefault="003546DC" w:rsidP="00450A22">
      <w:pPr>
        <w:pStyle w:val="Sraopastraipa"/>
        <w:numPr>
          <w:ilvl w:val="0"/>
          <w:numId w:val="5"/>
        </w:numPr>
        <w:tabs>
          <w:tab w:val="left" w:pos="426"/>
        </w:tabs>
        <w:spacing w:line="276" w:lineRule="auto"/>
        <w:ind w:left="0" w:firstLine="0"/>
        <w:rPr>
          <w:rFonts w:ascii="Calibri" w:hAnsi="Calibri" w:cs="Calibri"/>
          <w:b/>
          <w:bCs/>
        </w:rPr>
      </w:pPr>
      <w:r w:rsidRPr="00450A22">
        <w:rPr>
          <w:rFonts w:ascii="Calibri" w:hAnsi="Calibri" w:cs="Calibri"/>
          <w:b/>
          <w:bCs/>
        </w:rPr>
        <w:t>Dėl skelbim</w:t>
      </w:r>
      <w:r w:rsidR="005552D0">
        <w:rPr>
          <w:rFonts w:ascii="Calibri" w:hAnsi="Calibri" w:cs="Calibri"/>
          <w:b/>
          <w:bCs/>
        </w:rPr>
        <w:t>uose</w:t>
      </w:r>
      <w:r w:rsidRPr="00450A22">
        <w:rPr>
          <w:rFonts w:ascii="Calibri" w:hAnsi="Calibri" w:cs="Calibri"/>
          <w:b/>
          <w:bCs/>
        </w:rPr>
        <w:t xml:space="preserve"> apie </w:t>
      </w:r>
      <w:r w:rsidR="007252FB" w:rsidRPr="00450A22">
        <w:rPr>
          <w:rFonts w:ascii="Calibri" w:hAnsi="Calibri" w:cs="Calibri"/>
          <w:b/>
          <w:bCs/>
        </w:rPr>
        <w:t>P</w:t>
      </w:r>
      <w:r w:rsidRPr="00450A22">
        <w:rPr>
          <w:rFonts w:ascii="Calibri" w:hAnsi="Calibri" w:cs="Calibri"/>
          <w:b/>
          <w:bCs/>
        </w:rPr>
        <w:t>irkim</w:t>
      </w:r>
      <w:r w:rsidR="00B7369D" w:rsidRPr="00450A22">
        <w:rPr>
          <w:rFonts w:ascii="Calibri" w:hAnsi="Calibri" w:cs="Calibri"/>
          <w:b/>
          <w:bCs/>
        </w:rPr>
        <w:t>us</w:t>
      </w:r>
      <w:r w:rsidRPr="00450A22">
        <w:rPr>
          <w:rFonts w:ascii="Calibri" w:hAnsi="Calibri" w:cs="Calibri"/>
          <w:b/>
          <w:bCs/>
        </w:rPr>
        <w:t xml:space="preserve"> pateiktos informacijos</w:t>
      </w:r>
    </w:p>
    <w:p w14:paraId="138A512C" w14:textId="0CD144F0" w:rsidR="00F777EC" w:rsidRPr="00450A22" w:rsidRDefault="00F777EC" w:rsidP="00450A22">
      <w:pPr>
        <w:pStyle w:val="Sraopastraipa"/>
        <w:numPr>
          <w:ilvl w:val="1"/>
          <w:numId w:val="5"/>
        </w:numPr>
        <w:tabs>
          <w:tab w:val="left" w:pos="284"/>
          <w:tab w:val="left" w:pos="426"/>
        </w:tabs>
        <w:spacing w:line="276" w:lineRule="auto"/>
        <w:ind w:left="0" w:firstLine="0"/>
        <w:rPr>
          <w:rFonts w:ascii="Calibri" w:hAnsi="Calibri" w:cs="Calibri"/>
        </w:rPr>
      </w:pPr>
      <w:r w:rsidRPr="00450A22">
        <w:rPr>
          <w:rFonts w:ascii="Calibri" w:hAnsi="Calibri" w:cs="Calibri"/>
          <w:b/>
          <w:bCs/>
        </w:rPr>
        <w:t>1 Pirkimas.</w:t>
      </w:r>
      <w:r w:rsidRPr="00450A22">
        <w:rPr>
          <w:rFonts w:ascii="Calibri" w:hAnsi="Calibri" w:cs="Calibri"/>
        </w:rPr>
        <w:t xml:space="preserve"> </w:t>
      </w:r>
      <w:r w:rsidR="00F46D45" w:rsidRPr="00450A22">
        <w:rPr>
          <w:rFonts w:ascii="Calibri" w:hAnsi="Calibri" w:cs="Calibri"/>
        </w:rPr>
        <w:t xml:space="preserve">Skelbimo apie pirkimą 5.1.3 punkte nurodytas numatomas sutarties galiojimas – „nežinomas“. Pažymėtina, kad skelbimo apie pirkimą punkte „Numatomas galiojimas“ turi būti nurodoma sutarties galiojimo trukmė, įskaičiuojant prekių pristatymo terminus, visus numatomus pratęsimus, pasirinkimo galimybes ir galutinio atsiskaitymo terminus. Atsižvelgiant į tai, rekomenduojama pranešimu apie pakeitimą patikslinti skelbime apie pirkimą pateiktą informaciją, </w:t>
      </w:r>
      <w:r w:rsidR="00F46D45" w:rsidRPr="00450A22">
        <w:rPr>
          <w:rFonts w:ascii="Calibri" w:hAnsi="Calibri" w:cs="Calibri"/>
        </w:rPr>
        <w:lastRenderedPageBreak/>
        <w:t xml:space="preserve">nurodant sutarties galiojimo trukmę, įvertinus </w:t>
      </w:r>
      <w:r w:rsidR="00674050" w:rsidRPr="00450A22">
        <w:rPr>
          <w:rFonts w:ascii="Calibri" w:hAnsi="Calibri" w:cs="Calibri"/>
        </w:rPr>
        <w:t>s</w:t>
      </w:r>
      <w:r w:rsidR="00F46D45" w:rsidRPr="00450A22">
        <w:rPr>
          <w:rFonts w:ascii="Calibri" w:hAnsi="Calibri" w:cs="Calibri"/>
        </w:rPr>
        <w:t>utarties projekte nustatytus prekių pristatymo, galutinio atsiskaitymo ir kitus sutarties galiojimo trukmei reikšmingus terminus.</w:t>
      </w:r>
    </w:p>
    <w:p w14:paraId="067A7C1F" w14:textId="5E7D4207" w:rsidR="00AA05EE" w:rsidRPr="00450A22" w:rsidRDefault="00AA05EE" w:rsidP="00450A22">
      <w:pPr>
        <w:pStyle w:val="Sraopastraipa"/>
        <w:numPr>
          <w:ilvl w:val="1"/>
          <w:numId w:val="5"/>
        </w:numPr>
        <w:tabs>
          <w:tab w:val="left" w:pos="284"/>
          <w:tab w:val="left" w:pos="426"/>
        </w:tabs>
        <w:spacing w:line="276" w:lineRule="auto"/>
        <w:ind w:left="0" w:firstLine="0"/>
        <w:rPr>
          <w:rFonts w:ascii="Calibri" w:hAnsi="Calibri" w:cs="Calibri"/>
        </w:rPr>
      </w:pPr>
      <w:r w:rsidRPr="00450A22">
        <w:rPr>
          <w:rFonts w:ascii="Calibri" w:hAnsi="Calibri" w:cs="Calibri"/>
          <w:b/>
          <w:bCs/>
        </w:rPr>
        <w:t>2 Pirkimas.</w:t>
      </w:r>
      <w:r w:rsidR="00E01AEB" w:rsidRPr="00450A22">
        <w:rPr>
          <w:rFonts w:ascii="Calibri" w:hAnsi="Calibri" w:cs="Calibri"/>
        </w:rPr>
        <w:t xml:space="preserve"> Skelbimo apie </w:t>
      </w:r>
      <w:r w:rsidR="00674050" w:rsidRPr="00450A22">
        <w:rPr>
          <w:rFonts w:ascii="Calibri" w:hAnsi="Calibri" w:cs="Calibri"/>
        </w:rPr>
        <w:t>p</w:t>
      </w:r>
      <w:r w:rsidR="00E01AEB" w:rsidRPr="00450A22">
        <w:rPr>
          <w:rFonts w:ascii="Calibri" w:hAnsi="Calibri" w:cs="Calibri"/>
        </w:rPr>
        <w:t xml:space="preserve">irkimą 5.1.3 </w:t>
      </w:r>
      <w:r w:rsidR="00DE286F" w:rsidRPr="00450A22">
        <w:rPr>
          <w:rFonts w:ascii="Calibri" w:hAnsi="Calibri" w:cs="Calibri"/>
        </w:rPr>
        <w:t>punkte</w:t>
      </w:r>
      <w:r w:rsidR="00E01AEB" w:rsidRPr="00450A22">
        <w:rPr>
          <w:rFonts w:ascii="Calibri" w:hAnsi="Calibri" w:cs="Calibri"/>
        </w:rPr>
        <w:t xml:space="preserve"> numatomas Sutarties terminas apibrėžtas konkrečia data: </w:t>
      </w:r>
      <w:r w:rsidR="00E01AEB" w:rsidRPr="00450A22">
        <w:rPr>
          <w:rFonts w:ascii="Calibri" w:hAnsi="Calibri" w:cs="Calibri"/>
          <w:b/>
          <w:bCs/>
        </w:rPr>
        <w:t>pradžios data 2026-</w:t>
      </w:r>
      <w:r w:rsidR="00A42ACA" w:rsidRPr="00450A22">
        <w:rPr>
          <w:rFonts w:ascii="Calibri" w:hAnsi="Calibri" w:cs="Calibri"/>
          <w:b/>
          <w:bCs/>
        </w:rPr>
        <w:t>08</w:t>
      </w:r>
      <w:r w:rsidR="00E01AEB" w:rsidRPr="00450A22">
        <w:rPr>
          <w:rFonts w:ascii="Calibri" w:hAnsi="Calibri" w:cs="Calibri"/>
          <w:b/>
          <w:bCs/>
        </w:rPr>
        <w:t>-</w:t>
      </w:r>
      <w:r w:rsidR="00A42ACA" w:rsidRPr="00450A22">
        <w:rPr>
          <w:rFonts w:ascii="Calibri" w:hAnsi="Calibri" w:cs="Calibri"/>
          <w:b/>
          <w:bCs/>
        </w:rPr>
        <w:t>07</w:t>
      </w:r>
      <w:r w:rsidR="00E01AEB" w:rsidRPr="00450A22">
        <w:rPr>
          <w:rFonts w:ascii="Calibri" w:hAnsi="Calibri" w:cs="Calibri"/>
        </w:rPr>
        <w:t xml:space="preserve">; </w:t>
      </w:r>
      <w:r w:rsidR="00E01AEB" w:rsidRPr="00450A22">
        <w:rPr>
          <w:rFonts w:ascii="Calibri" w:hAnsi="Calibri" w:cs="Calibri"/>
          <w:b/>
          <w:bCs/>
        </w:rPr>
        <w:t>trukmės pabaigos data 2026-</w:t>
      </w:r>
      <w:r w:rsidR="00A42ACA" w:rsidRPr="00450A22">
        <w:rPr>
          <w:rFonts w:ascii="Calibri" w:hAnsi="Calibri" w:cs="Calibri"/>
          <w:b/>
          <w:bCs/>
        </w:rPr>
        <w:t>09</w:t>
      </w:r>
      <w:r w:rsidR="00392EB8" w:rsidRPr="00450A22">
        <w:rPr>
          <w:rFonts w:ascii="Calibri" w:hAnsi="Calibri" w:cs="Calibri"/>
          <w:b/>
          <w:bCs/>
        </w:rPr>
        <w:t>-</w:t>
      </w:r>
      <w:r w:rsidR="00A42ACA" w:rsidRPr="00450A22">
        <w:rPr>
          <w:rFonts w:ascii="Calibri" w:hAnsi="Calibri" w:cs="Calibri"/>
          <w:b/>
          <w:bCs/>
        </w:rPr>
        <w:t>10</w:t>
      </w:r>
      <w:r w:rsidR="00E01AEB" w:rsidRPr="00450A22">
        <w:rPr>
          <w:rFonts w:ascii="Calibri" w:hAnsi="Calibri" w:cs="Calibri"/>
        </w:rPr>
        <w:t xml:space="preserve">. Tuo tarpu </w:t>
      </w:r>
      <w:r w:rsidR="00674050" w:rsidRPr="00450A22">
        <w:rPr>
          <w:rFonts w:ascii="Calibri" w:hAnsi="Calibri" w:cs="Calibri"/>
        </w:rPr>
        <w:t>s</w:t>
      </w:r>
      <w:r w:rsidR="00A42ACA" w:rsidRPr="00450A22">
        <w:rPr>
          <w:rFonts w:ascii="Calibri" w:hAnsi="Calibri" w:cs="Calibri"/>
        </w:rPr>
        <w:t xml:space="preserve">utarties projekto </w:t>
      </w:r>
      <w:r w:rsidR="00674050" w:rsidRPr="00450A22">
        <w:rPr>
          <w:rFonts w:ascii="Calibri" w:hAnsi="Calibri" w:cs="Calibri"/>
        </w:rPr>
        <w:t xml:space="preserve">specialios dalies </w:t>
      </w:r>
      <w:r w:rsidR="0001564F" w:rsidRPr="00450A22">
        <w:rPr>
          <w:rFonts w:ascii="Calibri" w:hAnsi="Calibri" w:cs="Calibri"/>
        </w:rPr>
        <w:t xml:space="preserve">10.1 </w:t>
      </w:r>
      <w:r w:rsidR="00E01AEB" w:rsidRPr="00450A22">
        <w:rPr>
          <w:rFonts w:ascii="Calibri" w:hAnsi="Calibri" w:cs="Calibri"/>
        </w:rPr>
        <w:t>papunktyje nustatyta: „</w:t>
      </w:r>
      <w:r w:rsidR="00392EB8" w:rsidRPr="00450A22">
        <w:rPr>
          <w:rFonts w:ascii="Calibri" w:hAnsi="Calibri" w:cs="Calibri"/>
        </w:rPr>
        <w:t xml:space="preserve">Sutartis galioja </w:t>
      </w:r>
      <w:r w:rsidR="00392EB8" w:rsidRPr="00450A22">
        <w:rPr>
          <w:rFonts w:ascii="Calibri" w:hAnsi="Calibri" w:cs="Calibri"/>
          <w:b/>
          <w:bCs/>
        </w:rPr>
        <w:t>60 (šešiasdešimt) mėnesių</w:t>
      </w:r>
      <w:r w:rsidR="00392EB8" w:rsidRPr="00450A22">
        <w:rPr>
          <w:rFonts w:ascii="Calibri" w:hAnsi="Calibri" w:cs="Calibri"/>
        </w:rPr>
        <w:t xml:space="preserve"> nuo Sutarties įsigaliojimo dienos &lt;...&gt;</w:t>
      </w:r>
      <w:r w:rsidR="00E01AEB" w:rsidRPr="00450A22">
        <w:rPr>
          <w:rFonts w:ascii="Calibri" w:hAnsi="Calibri" w:cs="Calibri"/>
        </w:rPr>
        <w:t xml:space="preserve">“. Taigi, šiuo atveju </w:t>
      </w:r>
      <w:r w:rsidR="00392EB8" w:rsidRPr="00450A22">
        <w:rPr>
          <w:rFonts w:ascii="Calibri" w:hAnsi="Calibri" w:cs="Calibri"/>
        </w:rPr>
        <w:t>s</w:t>
      </w:r>
      <w:r w:rsidR="00E01AEB" w:rsidRPr="00450A22">
        <w:rPr>
          <w:rFonts w:ascii="Calibri" w:hAnsi="Calibri" w:cs="Calibri"/>
        </w:rPr>
        <w:t xml:space="preserve">kelbime apie </w:t>
      </w:r>
      <w:r w:rsidR="00392EB8" w:rsidRPr="00450A22">
        <w:rPr>
          <w:rFonts w:ascii="Calibri" w:hAnsi="Calibri" w:cs="Calibri"/>
        </w:rPr>
        <w:t>p</w:t>
      </w:r>
      <w:r w:rsidR="00E01AEB" w:rsidRPr="00450A22">
        <w:rPr>
          <w:rFonts w:ascii="Calibri" w:hAnsi="Calibri" w:cs="Calibri"/>
        </w:rPr>
        <w:t xml:space="preserve">irkimą ir </w:t>
      </w:r>
      <w:r w:rsidR="00674050" w:rsidRPr="00450A22">
        <w:rPr>
          <w:rFonts w:ascii="Calibri" w:hAnsi="Calibri" w:cs="Calibri"/>
        </w:rPr>
        <w:t>s</w:t>
      </w:r>
      <w:r w:rsidR="00E01AEB" w:rsidRPr="00450A22">
        <w:rPr>
          <w:rFonts w:ascii="Calibri" w:hAnsi="Calibri" w:cs="Calibri"/>
        </w:rPr>
        <w:t xml:space="preserve">utarties projekte nustatytos skirtingos sutarties galiojimo termino sąlygos. Atsižvelgdama į tai, Tarnyba rekomenduoja patikslinti skelbimą apie </w:t>
      </w:r>
      <w:r w:rsidR="00976664" w:rsidRPr="00450A22">
        <w:rPr>
          <w:rFonts w:ascii="Calibri" w:hAnsi="Calibri" w:cs="Calibri"/>
        </w:rPr>
        <w:t>p</w:t>
      </w:r>
      <w:r w:rsidR="00E01AEB" w:rsidRPr="00450A22">
        <w:rPr>
          <w:rFonts w:ascii="Calibri" w:hAnsi="Calibri" w:cs="Calibri"/>
        </w:rPr>
        <w:t xml:space="preserve">irkimą ir (ar) </w:t>
      </w:r>
      <w:r w:rsidR="00E05687" w:rsidRPr="00450A22">
        <w:rPr>
          <w:rFonts w:ascii="Calibri" w:hAnsi="Calibri" w:cs="Calibri"/>
        </w:rPr>
        <w:t>s</w:t>
      </w:r>
      <w:r w:rsidR="00E01AEB" w:rsidRPr="00450A22">
        <w:rPr>
          <w:rFonts w:ascii="Calibri" w:hAnsi="Calibri" w:cs="Calibri"/>
        </w:rPr>
        <w:t>utarties projektą, aiškiai ir vienodai nustatant sutarties galiojimo terminą.</w:t>
      </w:r>
    </w:p>
    <w:p w14:paraId="48A37E91" w14:textId="5EC420EC" w:rsidR="00B7369D" w:rsidRPr="00450A22" w:rsidRDefault="00B23F40" w:rsidP="00450A22">
      <w:pPr>
        <w:pStyle w:val="Sraopastraipa"/>
        <w:numPr>
          <w:ilvl w:val="1"/>
          <w:numId w:val="5"/>
        </w:numPr>
        <w:tabs>
          <w:tab w:val="left" w:pos="284"/>
          <w:tab w:val="left" w:pos="426"/>
        </w:tabs>
        <w:spacing w:line="276" w:lineRule="auto"/>
        <w:ind w:left="0" w:firstLine="0"/>
        <w:rPr>
          <w:rFonts w:ascii="Calibri" w:hAnsi="Calibri" w:cs="Calibri"/>
        </w:rPr>
      </w:pPr>
      <w:r w:rsidRPr="00450A22">
        <w:rPr>
          <w:rFonts w:ascii="Calibri" w:hAnsi="Calibri" w:cs="Calibri"/>
          <w:b/>
          <w:bCs/>
        </w:rPr>
        <w:t xml:space="preserve">1 ir </w:t>
      </w:r>
      <w:r w:rsidR="00E751B5" w:rsidRPr="00450A22">
        <w:rPr>
          <w:rFonts w:ascii="Calibri" w:hAnsi="Calibri" w:cs="Calibri"/>
          <w:b/>
          <w:bCs/>
        </w:rPr>
        <w:t xml:space="preserve">2 </w:t>
      </w:r>
      <w:r w:rsidRPr="00450A22">
        <w:rPr>
          <w:rFonts w:ascii="Calibri" w:hAnsi="Calibri" w:cs="Calibri"/>
          <w:b/>
          <w:bCs/>
        </w:rPr>
        <w:t>Pirkima</w:t>
      </w:r>
      <w:r w:rsidR="00AA05EE" w:rsidRPr="00450A22">
        <w:rPr>
          <w:rFonts w:ascii="Calibri" w:hAnsi="Calibri" w:cs="Calibri"/>
          <w:b/>
          <w:bCs/>
        </w:rPr>
        <w:t>i</w:t>
      </w:r>
      <w:r w:rsidRPr="00450A22">
        <w:rPr>
          <w:rFonts w:ascii="Calibri" w:hAnsi="Calibri" w:cs="Calibri"/>
        </w:rPr>
        <w:t>. Skelbim</w:t>
      </w:r>
      <w:r w:rsidR="00A86038" w:rsidRPr="00450A22">
        <w:rPr>
          <w:rFonts w:ascii="Calibri" w:hAnsi="Calibri" w:cs="Calibri"/>
        </w:rPr>
        <w:t>ų</w:t>
      </w:r>
      <w:r w:rsidRPr="00450A22">
        <w:rPr>
          <w:rFonts w:ascii="Calibri" w:hAnsi="Calibri" w:cs="Calibri"/>
        </w:rPr>
        <w:t xml:space="preserve"> apie </w:t>
      </w:r>
      <w:r w:rsidR="00E751B5" w:rsidRPr="00450A22">
        <w:rPr>
          <w:rFonts w:ascii="Calibri" w:hAnsi="Calibri" w:cs="Calibri"/>
        </w:rPr>
        <w:t>p</w:t>
      </w:r>
      <w:r w:rsidRPr="00450A22">
        <w:rPr>
          <w:rFonts w:ascii="Calibri" w:hAnsi="Calibri" w:cs="Calibri"/>
        </w:rPr>
        <w:t>irkim</w:t>
      </w:r>
      <w:r w:rsidR="00E751B5" w:rsidRPr="00450A22">
        <w:rPr>
          <w:rFonts w:ascii="Calibri" w:hAnsi="Calibri" w:cs="Calibri"/>
        </w:rPr>
        <w:t>us</w:t>
      </w:r>
      <w:r w:rsidRPr="00450A22">
        <w:rPr>
          <w:rFonts w:ascii="Calibri" w:hAnsi="Calibri" w:cs="Calibri"/>
        </w:rPr>
        <w:t xml:space="preserve"> 2.1.2 papunk</w:t>
      </w:r>
      <w:r w:rsidR="00E751B5" w:rsidRPr="00450A22">
        <w:rPr>
          <w:rFonts w:ascii="Calibri" w:hAnsi="Calibri" w:cs="Calibri"/>
        </w:rPr>
        <w:t>čiuose</w:t>
      </w:r>
      <w:r w:rsidRPr="00450A22">
        <w:rPr>
          <w:rFonts w:ascii="Calibri" w:hAnsi="Calibri" w:cs="Calibri"/>
        </w:rPr>
        <w:t xml:space="preserve"> „Sutarties vykdymo vieta“ ir 5.1.2 papunk</w:t>
      </w:r>
      <w:r w:rsidR="00E751B5" w:rsidRPr="00450A22">
        <w:rPr>
          <w:rFonts w:ascii="Calibri" w:hAnsi="Calibri" w:cs="Calibri"/>
        </w:rPr>
        <w:t xml:space="preserve">čiuose </w:t>
      </w:r>
      <w:r w:rsidRPr="00450A22">
        <w:rPr>
          <w:rFonts w:ascii="Calibri" w:hAnsi="Calibri" w:cs="Calibri"/>
        </w:rPr>
        <w:t>„Sutarties vykdymo vieta“ nurodyta „Šalies administracinis vienetas (NUTS): Vilniaus apskritis (LT011)“. Tačiau Pirkim</w:t>
      </w:r>
      <w:r w:rsidR="00E751B5" w:rsidRPr="00450A22">
        <w:rPr>
          <w:rFonts w:ascii="Calibri" w:hAnsi="Calibri" w:cs="Calibri"/>
        </w:rPr>
        <w:t>ų</w:t>
      </w:r>
      <w:r w:rsidRPr="00450A22">
        <w:rPr>
          <w:rFonts w:ascii="Calibri" w:hAnsi="Calibri" w:cs="Calibri"/>
        </w:rPr>
        <w:t xml:space="preserve"> sąlygų 2.5 papunk</w:t>
      </w:r>
      <w:r w:rsidR="00E751B5" w:rsidRPr="00450A22">
        <w:rPr>
          <w:rFonts w:ascii="Calibri" w:hAnsi="Calibri" w:cs="Calibri"/>
        </w:rPr>
        <w:t>čiuose</w:t>
      </w:r>
      <w:r w:rsidRPr="00450A22">
        <w:rPr>
          <w:rFonts w:ascii="Calibri" w:hAnsi="Calibri" w:cs="Calibri"/>
        </w:rPr>
        <w:t xml:space="preserve"> nustatyta „Prekių teikimo vieta – </w:t>
      </w:r>
      <w:r w:rsidRPr="00450A22">
        <w:rPr>
          <w:rFonts w:ascii="Calibri" w:hAnsi="Calibri" w:cs="Calibri"/>
          <w:b/>
          <w:bCs/>
        </w:rPr>
        <w:t>Juozapavičiaus g.11, LT-45252, Kaunas</w:t>
      </w:r>
      <w:r w:rsidRPr="00450A22">
        <w:rPr>
          <w:rFonts w:ascii="Calibri" w:hAnsi="Calibri" w:cs="Calibri"/>
        </w:rPr>
        <w:t>, Lietuva“. Analogiška prekių pristatymo vieta nurodyta Sutarties projekt</w:t>
      </w:r>
      <w:r w:rsidR="00E751B5" w:rsidRPr="00450A22">
        <w:rPr>
          <w:rFonts w:ascii="Calibri" w:hAnsi="Calibri" w:cs="Calibri"/>
        </w:rPr>
        <w:t>ų</w:t>
      </w:r>
      <w:r w:rsidRPr="00450A22">
        <w:rPr>
          <w:rFonts w:ascii="Calibri" w:hAnsi="Calibri" w:cs="Calibri"/>
        </w:rPr>
        <w:t xml:space="preserve"> 3.2 papunk</w:t>
      </w:r>
      <w:r w:rsidR="00E751B5" w:rsidRPr="00450A22">
        <w:rPr>
          <w:rFonts w:ascii="Calibri" w:hAnsi="Calibri" w:cs="Calibri"/>
        </w:rPr>
        <w:t>čiuose</w:t>
      </w:r>
      <w:r w:rsidRPr="00450A22">
        <w:rPr>
          <w:rFonts w:ascii="Calibri" w:hAnsi="Calibri" w:cs="Calibri"/>
        </w:rPr>
        <w:t>. Taigi</w:t>
      </w:r>
      <w:r w:rsidR="00E751B5" w:rsidRPr="00450A22">
        <w:rPr>
          <w:rFonts w:ascii="Calibri" w:hAnsi="Calibri" w:cs="Calibri"/>
        </w:rPr>
        <w:t>,</w:t>
      </w:r>
      <w:r w:rsidRPr="00450A22">
        <w:rPr>
          <w:rFonts w:ascii="Calibri" w:hAnsi="Calibri" w:cs="Calibri"/>
        </w:rPr>
        <w:t xml:space="preserve"> šiuo atveju skelbim</w:t>
      </w:r>
      <w:r w:rsidR="0005541B" w:rsidRPr="00450A22">
        <w:rPr>
          <w:rFonts w:ascii="Calibri" w:hAnsi="Calibri" w:cs="Calibri"/>
        </w:rPr>
        <w:t>uose</w:t>
      </w:r>
      <w:r w:rsidRPr="00450A22">
        <w:rPr>
          <w:rFonts w:ascii="Calibri" w:hAnsi="Calibri" w:cs="Calibri"/>
        </w:rPr>
        <w:t xml:space="preserve"> apie pirki</w:t>
      </w:r>
      <w:r w:rsidR="00E751B5" w:rsidRPr="00450A22">
        <w:rPr>
          <w:rFonts w:ascii="Calibri" w:hAnsi="Calibri" w:cs="Calibri"/>
        </w:rPr>
        <w:t>mus</w:t>
      </w:r>
      <w:r w:rsidRPr="00450A22">
        <w:rPr>
          <w:rFonts w:ascii="Calibri" w:hAnsi="Calibri" w:cs="Calibri"/>
        </w:rPr>
        <w:t xml:space="preserve"> nurodyta informacija apie sutar</w:t>
      </w:r>
      <w:r w:rsidR="00AA05EE" w:rsidRPr="00450A22">
        <w:rPr>
          <w:rFonts w:ascii="Calibri" w:hAnsi="Calibri" w:cs="Calibri"/>
        </w:rPr>
        <w:t xml:space="preserve">čių </w:t>
      </w:r>
      <w:r w:rsidRPr="00450A22">
        <w:rPr>
          <w:rFonts w:ascii="Calibri" w:hAnsi="Calibri" w:cs="Calibri"/>
        </w:rPr>
        <w:t>vykdymo vietą neatitinka Pirkim</w:t>
      </w:r>
      <w:r w:rsidR="00E751B5" w:rsidRPr="00450A22">
        <w:rPr>
          <w:rFonts w:ascii="Calibri" w:hAnsi="Calibri" w:cs="Calibri"/>
        </w:rPr>
        <w:t>ų</w:t>
      </w:r>
      <w:r w:rsidRPr="00450A22">
        <w:rPr>
          <w:rFonts w:ascii="Calibri" w:hAnsi="Calibri" w:cs="Calibri"/>
        </w:rPr>
        <w:t xml:space="preserve"> dokumentuose nurodytos prekių pristatymo vietos. Atsižvelgdama į tai, Tarnyba rekomenduoja patikslinti skelbim</w:t>
      </w:r>
      <w:r w:rsidR="00A86038" w:rsidRPr="00450A22">
        <w:rPr>
          <w:rFonts w:ascii="Calibri" w:hAnsi="Calibri" w:cs="Calibri"/>
        </w:rPr>
        <w:t>uose</w:t>
      </w:r>
      <w:r w:rsidRPr="00450A22">
        <w:rPr>
          <w:rFonts w:ascii="Calibri" w:hAnsi="Calibri" w:cs="Calibri"/>
        </w:rPr>
        <w:t xml:space="preserve"> apie pirkim</w:t>
      </w:r>
      <w:r w:rsidR="00E751B5" w:rsidRPr="00450A22">
        <w:rPr>
          <w:rFonts w:ascii="Calibri" w:hAnsi="Calibri" w:cs="Calibri"/>
        </w:rPr>
        <w:t>us</w:t>
      </w:r>
      <w:r w:rsidRPr="00450A22">
        <w:rPr>
          <w:rFonts w:ascii="Calibri" w:hAnsi="Calibri" w:cs="Calibri"/>
        </w:rPr>
        <w:t xml:space="preserve"> pateiktą informaciją, paskelbiant pranešim</w:t>
      </w:r>
      <w:r w:rsidR="00E751B5" w:rsidRPr="00450A22">
        <w:rPr>
          <w:rFonts w:ascii="Calibri" w:hAnsi="Calibri" w:cs="Calibri"/>
        </w:rPr>
        <w:t>us</w:t>
      </w:r>
      <w:r w:rsidRPr="00450A22">
        <w:rPr>
          <w:rFonts w:ascii="Calibri" w:hAnsi="Calibri" w:cs="Calibri"/>
        </w:rPr>
        <w:t xml:space="preserve"> apie pakeitim</w:t>
      </w:r>
      <w:r w:rsidR="00E751B5" w:rsidRPr="00450A22">
        <w:rPr>
          <w:rFonts w:ascii="Calibri" w:hAnsi="Calibri" w:cs="Calibri"/>
        </w:rPr>
        <w:t>us</w:t>
      </w:r>
      <w:r w:rsidRPr="00450A22">
        <w:rPr>
          <w:rFonts w:ascii="Calibri" w:hAnsi="Calibri" w:cs="Calibri"/>
        </w:rPr>
        <w:t xml:space="preserve"> ir j</w:t>
      </w:r>
      <w:r w:rsidR="00E751B5" w:rsidRPr="00450A22">
        <w:rPr>
          <w:rFonts w:ascii="Calibri" w:hAnsi="Calibri" w:cs="Calibri"/>
        </w:rPr>
        <w:t>uose</w:t>
      </w:r>
      <w:r w:rsidRPr="00450A22">
        <w:rPr>
          <w:rFonts w:ascii="Calibri" w:hAnsi="Calibri" w:cs="Calibri"/>
        </w:rPr>
        <w:t xml:space="preserve"> nurodant teisingą šalies administracinio vieneto (NUTS) kodą.</w:t>
      </w:r>
    </w:p>
    <w:p w14:paraId="2CABACC1" w14:textId="77777777" w:rsidR="005C1135" w:rsidRPr="00450A22" w:rsidRDefault="005C1135" w:rsidP="00450A22">
      <w:pPr>
        <w:pStyle w:val="Sraopastraipa"/>
        <w:tabs>
          <w:tab w:val="left" w:pos="284"/>
          <w:tab w:val="left" w:pos="426"/>
        </w:tabs>
        <w:spacing w:line="276" w:lineRule="auto"/>
        <w:ind w:left="0"/>
        <w:rPr>
          <w:rFonts w:ascii="Calibri" w:hAnsi="Calibri" w:cs="Calibri"/>
          <w:b/>
          <w:bCs/>
        </w:rPr>
      </w:pPr>
    </w:p>
    <w:p w14:paraId="7FFACE39" w14:textId="223848D7" w:rsidR="00970C26" w:rsidRPr="00450A22" w:rsidRDefault="00666642" w:rsidP="00EA2B91">
      <w:pPr>
        <w:pStyle w:val="Sraopastraipa"/>
        <w:numPr>
          <w:ilvl w:val="0"/>
          <w:numId w:val="5"/>
        </w:numPr>
        <w:tabs>
          <w:tab w:val="left" w:pos="284"/>
        </w:tabs>
        <w:spacing w:line="276" w:lineRule="auto"/>
        <w:ind w:left="0" w:firstLine="0"/>
        <w:rPr>
          <w:rFonts w:ascii="Calibri" w:hAnsi="Calibri" w:cs="Calibri"/>
          <w:lang w:val="lt"/>
        </w:rPr>
      </w:pPr>
      <w:r>
        <w:rPr>
          <w:rFonts w:ascii="Calibri" w:eastAsia="Calibri" w:hAnsi="Calibri" w:cs="Calibri"/>
          <w:b/>
          <w:bCs/>
          <w:lang w:val="lt"/>
        </w:rPr>
        <w:t>Dėl nurodyto informavimo termino</w:t>
      </w:r>
    </w:p>
    <w:p w14:paraId="69B114B1" w14:textId="0DED8DDE" w:rsidR="001B5344" w:rsidRDefault="00F24B10" w:rsidP="00666642">
      <w:pPr>
        <w:pStyle w:val="Sraopastraipa"/>
        <w:tabs>
          <w:tab w:val="left" w:pos="207"/>
          <w:tab w:val="left" w:pos="426"/>
        </w:tabs>
        <w:spacing w:line="276" w:lineRule="auto"/>
        <w:ind w:left="0"/>
        <w:rPr>
          <w:rFonts w:ascii="Calibri" w:eastAsia="Calibri" w:hAnsi="Calibri" w:cs="Calibri"/>
          <w:lang w:val="lt"/>
        </w:rPr>
      </w:pPr>
      <w:r w:rsidRPr="00450A22">
        <w:rPr>
          <w:rFonts w:ascii="Calibri" w:eastAsia="Calibri" w:hAnsi="Calibri" w:cs="Calibri"/>
          <w:lang w:val="lt"/>
        </w:rPr>
        <w:t>Pirkim</w:t>
      </w:r>
      <w:r w:rsidR="003C075B" w:rsidRPr="00450A22">
        <w:rPr>
          <w:rFonts w:ascii="Calibri" w:eastAsia="Calibri" w:hAnsi="Calibri" w:cs="Calibri"/>
          <w:lang w:val="lt"/>
        </w:rPr>
        <w:t xml:space="preserve">ų </w:t>
      </w:r>
      <w:r w:rsidRPr="00450A22">
        <w:rPr>
          <w:rFonts w:ascii="Calibri" w:eastAsia="Calibri" w:hAnsi="Calibri" w:cs="Calibri"/>
          <w:lang w:val="lt"/>
        </w:rPr>
        <w:t xml:space="preserve">sąlygų </w:t>
      </w:r>
      <w:r w:rsidR="00457695" w:rsidRPr="00450A22">
        <w:rPr>
          <w:rFonts w:ascii="Calibri" w:eastAsia="Calibri" w:hAnsi="Calibri" w:cs="Calibri"/>
          <w:lang w:val="lt"/>
        </w:rPr>
        <w:t>15.2</w:t>
      </w:r>
      <w:r w:rsidRPr="00450A22">
        <w:rPr>
          <w:rFonts w:ascii="Calibri" w:eastAsia="Calibri" w:hAnsi="Calibri" w:cs="Calibri"/>
          <w:lang w:val="lt"/>
        </w:rPr>
        <w:t xml:space="preserve"> papunktyje nustatyta, kad </w:t>
      </w:r>
      <w:r w:rsidR="00E669CF" w:rsidRPr="00450A22">
        <w:rPr>
          <w:rFonts w:ascii="Calibri" w:eastAsia="Calibri" w:hAnsi="Calibri" w:cs="Calibri"/>
          <w:lang w:val="lt"/>
        </w:rPr>
        <w:t xml:space="preserve">„Perkančioji organizacija suinteresuotiems dalyviams </w:t>
      </w:r>
      <w:r w:rsidR="00E669CF" w:rsidRPr="00450A22">
        <w:rPr>
          <w:rFonts w:ascii="Calibri" w:eastAsia="Calibri" w:hAnsi="Calibri" w:cs="Calibri"/>
          <w:b/>
          <w:bCs/>
          <w:lang w:val="lt"/>
        </w:rPr>
        <w:t>ne vėliau kaip per 5 darbo dienas</w:t>
      </w:r>
      <w:r w:rsidR="00E669CF" w:rsidRPr="00450A22">
        <w:rPr>
          <w:rFonts w:ascii="Calibri" w:eastAsia="Calibri" w:hAnsi="Calibri" w:cs="Calibri"/>
          <w:lang w:val="lt"/>
        </w:rPr>
        <w:t xml:space="preserve"> raštu praneša apie priimtą sprendimą nustatyti laimėjusį pasiūlymą, dėl kurio bus sudaroma pirkimo sutartis &lt;...&gt;“.</w:t>
      </w:r>
      <w:r w:rsidR="0029646F" w:rsidRPr="00450A22">
        <w:rPr>
          <w:rFonts w:ascii="Calibri" w:hAnsi="Calibri" w:cs="Calibri"/>
        </w:rPr>
        <w:t xml:space="preserve"> </w:t>
      </w:r>
      <w:r w:rsidR="0029646F" w:rsidRPr="00450A22">
        <w:rPr>
          <w:rFonts w:ascii="Calibri" w:eastAsia="Calibri" w:hAnsi="Calibri" w:cs="Calibri"/>
          <w:lang w:val="lt"/>
        </w:rPr>
        <w:t xml:space="preserve">Atkreiptinas dėmesys, kad vadovaujantis Įstatymo 47 straipsnio </w:t>
      </w:r>
      <w:r w:rsidR="0045259F" w:rsidRPr="00450A22">
        <w:rPr>
          <w:rFonts w:ascii="Calibri" w:eastAsia="Calibri" w:hAnsi="Calibri" w:cs="Calibri"/>
          <w:lang w:val="lt"/>
        </w:rPr>
        <w:t xml:space="preserve">1 dalimi </w:t>
      </w:r>
      <w:r w:rsidR="00E75FA2" w:rsidRPr="00450A22">
        <w:rPr>
          <w:rFonts w:ascii="Calibri" w:eastAsia="Calibri" w:hAnsi="Calibri" w:cs="Calibri"/>
          <w:lang w:val="lt"/>
        </w:rPr>
        <w:t>„pe</w:t>
      </w:r>
      <w:r w:rsidR="000B5E69" w:rsidRPr="00450A22">
        <w:rPr>
          <w:rFonts w:ascii="Calibri" w:eastAsia="Calibri" w:hAnsi="Calibri" w:cs="Calibri"/>
          <w:lang w:val="lt"/>
        </w:rPr>
        <w:t xml:space="preserve">rkančioji organizacija suinteresuotiems kandidatams ir suinteresuotiems dalyviams, </w:t>
      </w:r>
      <w:r w:rsidR="00294501" w:rsidRPr="00450A22">
        <w:rPr>
          <w:rFonts w:ascii="Calibri" w:eastAsia="Calibri" w:hAnsi="Calibri" w:cs="Calibri"/>
          <w:lang w:val="lt"/>
        </w:rPr>
        <w:t xml:space="preserve">&lt;...&gt; </w:t>
      </w:r>
      <w:r w:rsidR="000B5E69" w:rsidRPr="00450A22">
        <w:rPr>
          <w:rFonts w:ascii="Calibri" w:eastAsia="Calibri" w:hAnsi="Calibri" w:cs="Calibri"/>
          <w:b/>
          <w:bCs/>
          <w:lang w:val="lt"/>
        </w:rPr>
        <w:t>ne vėliau kaip per 3 darbo dienas</w:t>
      </w:r>
      <w:r w:rsidR="000B5E69" w:rsidRPr="00450A22">
        <w:rPr>
          <w:rFonts w:ascii="Calibri" w:eastAsia="Calibri" w:hAnsi="Calibri" w:cs="Calibri"/>
          <w:lang w:val="lt"/>
        </w:rPr>
        <w:t xml:space="preserve"> raštu praneša apie priimtą sprendimą nustatyti laimėjusį pasiūlymą, dėl kurio bus sudaroma pirkimo sutartis</w:t>
      </w:r>
      <w:r w:rsidR="00E75FA2" w:rsidRPr="00450A22">
        <w:rPr>
          <w:rFonts w:ascii="Calibri" w:eastAsia="Calibri" w:hAnsi="Calibri" w:cs="Calibri"/>
          <w:lang w:val="lt"/>
        </w:rPr>
        <w:t xml:space="preserve"> &lt;...</w:t>
      </w:r>
      <w:r w:rsidR="004E3AB1" w:rsidRPr="00450A22">
        <w:rPr>
          <w:rFonts w:ascii="Calibri" w:eastAsia="Calibri" w:hAnsi="Calibri" w:cs="Calibri"/>
          <w:lang w:val="lt"/>
        </w:rPr>
        <w:t>&gt;</w:t>
      </w:r>
      <w:r w:rsidR="00E75FA2" w:rsidRPr="00450A22">
        <w:rPr>
          <w:rFonts w:ascii="Calibri" w:eastAsia="Calibri" w:hAnsi="Calibri" w:cs="Calibri"/>
          <w:lang w:val="lt"/>
        </w:rPr>
        <w:t xml:space="preserve">“. </w:t>
      </w:r>
      <w:r w:rsidR="00F81632" w:rsidRPr="00450A22">
        <w:rPr>
          <w:rFonts w:ascii="Calibri" w:eastAsia="Calibri" w:hAnsi="Calibri" w:cs="Calibri"/>
          <w:lang w:val="lt"/>
        </w:rPr>
        <w:t xml:space="preserve">Atsižvelgiant į </w:t>
      </w:r>
      <w:r w:rsidR="005C3344" w:rsidRPr="00450A22">
        <w:rPr>
          <w:rFonts w:ascii="Calibri" w:eastAsia="Calibri" w:hAnsi="Calibri" w:cs="Calibri"/>
          <w:lang w:val="lt"/>
        </w:rPr>
        <w:t>tai</w:t>
      </w:r>
      <w:r w:rsidR="005552D0">
        <w:rPr>
          <w:rFonts w:ascii="Calibri" w:eastAsia="Calibri" w:hAnsi="Calibri" w:cs="Calibri"/>
          <w:lang w:val="lt"/>
        </w:rPr>
        <w:t>,</w:t>
      </w:r>
      <w:r w:rsidR="005C3344" w:rsidRPr="00450A22">
        <w:rPr>
          <w:rFonts w:ascii="Calibri" w:eastAsia="Calibri" w:hAnsi="Calibri" w:cs="Calibri"/>
          <w:lang w:val="lt"/>
        </w:rPr>
        <w:t xml:space="preserve"> rekomenduojama Pirkimų sąlygų 15.2 papunktį patikslinti pagal galiojantį reglamentavimą. </w:t>
      </w:r>
    </w:p>
    <w:p w14:paraId="16FB7EC6" w14:textId="77777777" w:rsidR="00EA2B91" w:rsidRDefault="00EA2B91" w:rsidP="00666642">
      <w:pPr>
        <w:pStyle w:val="Sraopastraipa"/>
        <w:tabs>
          <w:tab w:val="left" w:pos="207"/>
          <w:tab w:val="left" w:pos="426"/>
        </w:tabs>
        <w:spacing w:line="276" w:lineRule="auto"/>
        <w:ind w:left="0"/>
        <w:rPr>
          <w:rFonts w:ascii="Calibri" w:eastAsia="Calibri" w:hAnsi="Calibri" w:cs="Calibri"/>
          <w:lang w:val="lt"/>
        </w:rPr>
      </w:pPr>
    </w:p>
    <w:p w14:paraId="232CDDA0" w14:textId="0EA8DCD8" w:rsidR="00EA2B91" w:rsidRPr="00EA2B91" w:rsidRDefault="00EA2B91" w:rsidP="00EA2B91">
      <w:pPr>
        <w:pStyle w:val="Sraopastraipa"/>
        <w:numPr>
          <w:ilvl w:val="0"/>
          <w:numId w:val="5"/>
        </w:numPr>
        <w:tabs>
          <w:tab w:val="left" w:pos="284"/>
          <w:tab w:val="left" w:pos="993"/>
        </w:tabs>
        <w:spacing w:line="276" w:lineRule="auto"/>
        <w:ind w:left="0" w:firstLine="0"/>
        <w:rPr>
          <w:rFonts w:ascii="Calibri" w:hAnsi="Calibri" w:cs="Calibri"/>
        </w:rPr>
      </w:pPr>
      <w:r w:rsidRPr="00EA2B91">
        <w:rPr>
          <w:rFonts w:ascii="Calibri" w:hAnsi="Calibri" w:cs="Calibri"/>
          <w:b/>
          <w:bCs/>
        </w:rPr>
        <w:t xml:space="preserve">Dėl 2 Pirkimo objekto </w:t>
      </w:r>
    </w:p>
    <w:p w14:paraId="75DCFDA5" w14:textId="77777777" w:rsidR="00EA2B91" w:rsidRDefault="00EA2B91" w:rsidP="00EA2B91">
      <w:pPr>
        <w:tabs>
          <w:tab w:val="left" w:pos="284"/>
          <w:tab w:val="left" w:pos="1134"/>
        </w:tabs>
        <w:spacing w:line="276" w:lineRule="auto"/>
        <w:rPr>
          <w:rFonts w:ascii="Calibri" w:hAnsi="Calibri" w:cs="Calibri"/>
        </w:rPr>
      </w:pPr>
      <w:r w:rsidRPr="00450A22">
        <w:rPr>
          <w:rFonts w:ascii="Calibri" w:hAnsi="Calibri" w:cs="Calibri"/>
        </w:rPr>
        <w:t>Tiek skelbimo apie pirkimą 2.1 punkte, tiek kituose Pirkimo dokumentuose (išskyrus 2 Pirkimo sąlygų 1 priedą „Techninė specifikacija“) Pirkimo objektas nurodomas „</w:t>
      </w:r>
      <w:r w:rsidRPr="00EF33D6">
        <w:rPr>
          <w:rFonts w:ascii="Calibri" w:hAnsi="Calibri" w:cs="Calibri"/>
          <w:b/>
          <w:bCs/>
        </w:rPr>
        <w:t>Taikiklis automatiniam granatsvaidžiui</w:t>
      </w:r>
      <w:r w:rsidRPr="00450A22">
        <w:rPr>
          <w:rFonts w:ascii="Calibri" w:hAnsi="Calibri" w:cs="Calibri"/>
        </w:rPr>
        <w:t xml:space="preserve">“. Tuo tarpu </w:t>
      </w:r>
      <w:r>
        <w:rPr>
          <w:rFonts w:ascii="Calibri" w:hAnsi="Calibri" w:cs="Calibri"/>
        </w:rPr>
        <w:t>t</w:t>
      </w:r>
      <w:r w:rsidRPr="00450A22">
        <w:rPr>
          <w:rFonts w:ascii="Calibri" w:hAnsi="Calibri" w:cs="Calibri"/>
        </w:rPr>
        <w:t>echninė</w:t>
      </w:r>
      <w:r>
        <w:rPr>
          <w:rFonts w:ascii="Calibri" w:hAnsi="Calibri" w:cs="Calibri"/>
        </w:rPr>
        <w:t>je</w:t>
      </w:r>
      <w:r w:rsidRPr="00450A22">
        <w:rPr>
          <w:rFonts w:ascii="Calibri" w:hAnsi="Calibri" w:cs="Calibri"/>
        </w:rPr>
        <w:t xml:space="preserve"> specifikacij</w:t>
      </w:r>
      <w:r>
        <w:rPr>
          <w:rFonts w:ascii="Calibri" w:hAnsi="Calibri" w:cs="Calibri"/>
        </w:rPr>
        <w:t>oje</w:t>
      </w:r>
      <w:r w:rsidRPr="00450A22">
        <w:rPr>
          <w:rFonts w:ascii="Calibri" w:hAnsi="Calibri" w:cs="Calibri"/>
        </w:rPr>
        <w:t xml:space="preserve"> nurodyta „Techninė specifikacija </w:t>
      </w:r>
      <w:r w:rsidRPr="00450A22">
        <w:rPr>
          <w:rFonts w:ascii="Calibri" w:hAnsi="Calibri" w:cs="Calibri"/>
          <w:b/>
          <w:bCs/>
        </w:rPr>
        <w:t>ugnies valdymo sistema</w:t>
      </w:r>
      <w:r w:rsidRPr="00450A22">
        <w:rPr>
          <w:rFonts w:ascii="Calibri" w:hAnsi="Calibri" w:cs="Calibri"/>
        </w:rPr>
        <w:t>“. Taigi, Pirkimo dokumentuose pateikta informacija apie Pirkimo objektą yra dviprasmiška</w:t>
      </w:r>
      <w:r w:rsidRPr="00450A22">
        <w:rPr>
          <w:rFonts w:ascii="Calibri" w:hAnsi="Calibri" w:cs="Calibri"/>
          <w:color w:val="000000"/>
        </w:rPr>
        <w:t xml:space="preserve">. </w:t>
      </w:r>
      <w:r w:rsidRPr="00450A22">
        <w:rPr>
          <w:rFonts w:ascii="Calibri" w:hAnsi="Calibri" w:cs="Calibri"/>
        </w:rPr>
        <w:t>Atsižvelgiant į Įstatymo 24 straipsnio 6 dalies nuostatą, kad pirkimo dokumentai turi būti tikslūs, aiškūs, be dviprasmybių, Tarnyba rekomenduoja peržiūrėti ir patikslinti (suvienodinti) Pirkimo dokumentuose pateiktą informaciją apie 2 Pirkimo objektą. Taip pat rekomenduojama peržiūrėti Sutarties projekte vartojamą sąvoką „optiniai taikikliai“ ir įvertinti jos atitiktį 2 Pirkimo objektui bei Techninėje specifikacijoje vartojamoms sąvokoms.</w:t>
      </w:r>
    </w:p>
    <w:p w14:paraId="280443C5" w14:textId="77777777" w:rsidR="00EA2B91" w:rsidRDefault="00EA2B91" w:rsidP="00EA2B91">
      <w:pPr>
        <w:tabs>
          <w:tab w:val="left" w:pos="284"/>
          <w:tab w:val="left" w:pos="1134"/>
        </w:tabs>
        <w:spacing w:line="276" w:lineRule="auto"/>
        <w:rPr>
          <w:rFonts w:ascii="Calibri" w:hAnsi="Calibri" w:cs="Calibri"/>
        </w:rPr>
      </w:pPr>
    </w:p>
    <w:p w14:paraId="042D6586" w14:textId="5C9C6872" w:rsidR="00EA2B91" w:rsidRPr="00EA2B91" w:rsidRDefault="00C96E26" w:rsidP="00EA2B91">
      <w:pPr>
        <w:pStyle w:val="Sraopastraipa"/>
        <w:numPr>
          <w:ilvl w:val="0"/>
          <w:numId w:val="5"/>
        </w:numPr>
        <w:tabs>
          <w:tab w:val="left" w:pos="284"/>
          <w:tab w:val="left" w:pos="1134"/>
        </w:tabs>
        <w:spacing w:line="276" w:lineRule="auto"/>
        <w:ind w:left="0" w:firstLine="0"/>
        <w:rPr>
          <w:rFonts w:ascii="Calibri" w:eastAsia="Calibri" w:hAnsi="Calibri" w:cs="Calibri"/>
          <w:b/>
          <w:bCs/>
          <w:lang w:val="lt"/>
        </w:rPr>
      </w:pPr>
      <w:r w:rsidRPr="00EA2B91">
        <w:rPr>
          <w:rFonts w:ascii="Calibri" w:eastAsia="Calibri" w:hAnsi="Calibri" w:cs="Calibri"/>
          <w:b/>
          <w:bCs/>
          <w:lang w:val="lt"/>
        </w:rPr>
        <w:t>Kiti pastebėjimai</w:t>
      </w:r>
    </w:p>
    <w:p w14:paraId="6A11BF8A" w14:textId="1F61E95D" w:rsidR="00680146" w:rsidRPr="00EA2B91" w:rsidRDefault="001B5344" w:rsidP="00EA2B91">
      <w:pPr>
        <w:pStyle w:val="Sraopastraipa"/>
        <w:numPr>
          <w:ilvl w:val="1"/>
          <w:numId w:val="5"/>
        </w:numPr>
        <w:tabs>
          <w:tab w:val="left" w:pos="426"/>
          <w:tab w:val="left" w:pos="1134"/>
        </w:tabs>
        <w:spacing w:line="276" w:lineRule="auto"/>
        <w:ind w:left="0" w:firstLine="0"/>
        <w:rPr>
          <w:rFonts w:ascii="Calibri" w:hAnsi="Calibri" w:cs="Calibri"/>
        </w:rPr>
      </w:pPr>
      <w:r w:rsidRPr="00EA2B91">
        <w:rPr>
          <w:rFonts w:ascii="Calibri" w:hAnsi="Calibri" w:cs="Calibri"/>
        </w:rPr>
        <w:lastRenderedPageBreak/>
        <w:t xml:space="preserve">Tarnyba nevertino </w:t>
      </w:r>
      <w:r w:rsidR="005103A9" w:rsidRPr="00EA2B91">
        <w:rPr>
          <w:rFonts w:ascii="Calibri" w:hAnsi="Calibri" w:cs="Calibri"/>
        </w:rPr>
        <w:t>Pirkimų 1 priedų „</w:t>
      </w:r>
      <w:r w:rsidRPr="00EA2B91">
        <w:rPr>
          <w:rFonts w:ascii="Calibri" w:hAnsi="Calibri" w:cs="Calibri"/>
        </w:rPr>
        <w:t>Techninės specifikacijos</w:t>
      </w:r>
      <w:r w:rsidR="005103A9" w:rsidRPr="00EA2B91">
        <w:rPr>
          <w:rFonts w:ascii="Calibri" w:hAnsi="Calibri" w:cs="Calibri"/>
        </w:rPr>
        <w:t>“ (toliau – Techninės specifikacijos)</w:t>
      </w:r>
      <w:r w:rsidRPr="00EA2B91">
        <w:rPr>
          <w:rFonts w:ascii="Calibri" w:hAnsi="Calibri" w:cs="Calibri"/>
        </w:rPr>
        <w:t xml:space="preserve"> teisėtumo ar pagrįstumo, tačiau atkreipia dėmesį į tam tikrus Technin</w:t>
      </w:r>
      <w:r w:rsidR="005103A9" w:rsidRPr="00EA2B91">
        <w:rPr>
          <w:rFonts w:ascii="Calibri" w:hAnsi="Calibri" w:cs="Calibri"/>
        </w:rPr>
        <w:t>ių</w:t>
      </w:r>
      <w:r w:rsidRPr="00EA2B91">
        <w:rPr>
          <w:rFonts w:ascii="Calibri" w:hAnsi="Calibri" w:cs="Calibri"/>
        </w:rPr>
        <w:t xml:space="preserve"> specifikacij</w:t>
      </w:r>
      <w:r w:rsidR="005103A9" w:rsidRPr="00EA2B91">
        <w:rPr>
          <w:rFonts w:ascii="Calibri" w:hAnsi="Calibri" w:cs="Calibri"/>
        </w:rPr>
        <w:t>ų</w:t>
      </w:r>
      <w:r w:rsidRPr="00EA2B91">
        <w:rPr>
          <w:rFonts w:ascii="Calibri" w:hAnsi="Calibri" w:cs="Calibri"/>
        </w:rPr>
        <w:t xml:space="preserve"> reikalavimus, kurių būtinumą, proporcingumą ir ryšį su Pirkim</w:t>
      </w:r>
      <w:r w:rsidR="005103A9" w:rsidRPr="00EA2B91">
        <w:rPr>
          <w:rFonts w:ascii="Calibri" w:hAnsi="Calibri" w:cs="Calibri"/>
        </w:rPr>
        <w:t>ų</w:t>
      </w:r>
      <w:r w:rsidRPr="00EA2B91">
        <w:rPr>
          <w:rFonts w:ascii="Calibri" w:hAnsi="Calibri" w:cs="Calibri"/>
        </w:rPr>
        <w:t xml:space="preserve"> objekt</w:t>
      </w:r>
      <w:r w:rsidR="008E3F14" w:rsidRPr="00EA2B91">
        <w:rPr>
          <w:rFonts w:ascii="Calibri" w:hAnsi="Calibri" w:cs="Calibri"/>
        </w:rPr>
        <w:t>a</w:t>
      </w:r>
      <w:r w:rsidR="00E617D7" w:rsidRPr="00EA2B91">
        <w:rPr>
          <w:rFonts w:ascii="Calibri" w:hAnsi="Calibri" w:cs="Calibri"/>
        </w:rPr>
        <w:t>i</w:t>
      </w:r>
      <w:r w:rsidR="008E3F14" w:rsidRPr="00EA2B91">
        <w:rPr>
          <w:rFonts w:ascii="Calibri" w:hAnsi="Calibri" w:cs="Calibri"/>
        </w:rPr>
        <w:t>s</w:t>
      </w:r>
      <w:r w:rsidRPr="00EA2B91">
        <w:rPr>
          <w:rFonts w:ascii="Calibri" w:hAnsi="Calibri" w:cs="Calibri"/>
        </w:rPr>
        <w:t xml:space="preserve"> Perkančioji organizacija turėtų būti pasirengusi pagrįsti, atsižvelgdama į Pirkim</w:t>
      </w:r>
      <w:r w:rsidR="00CB5C55" w:rsidRPr="00EA2B91">
        <w:rPr>
          <w:rFonts w:ascii="Calibri" w:hAnsi="Calibri" w:cs="Calibri"/>
        </w:rPr>
        <w:t>ų</w:t>
      </w:r>
      <w:r w:rsidRPr="00EA2B91">
        <w:rPr>
          <w:rFonts w:ascii="Calibri" w:hAnsi="Calibri" w:cs="Calibri"/>
        </w:rPr>
        <w:t xml:space="preserve"> tiksl</w:t>
      </w:r>
      <w:r w:rsidR="00CB5C55" w:rsidRPr="00EA2B91">
        <w:rPr>
          <w:rFonts w:ascii="Calibri" w:hAnsi="Calibri" w:cs="Calibri"/>
        </w:rPr>
        <w:t>us</w:t>
      </w:r>
      <w:r w:rsidRPr="00EA2B91">
        <w:rPr>
          <w:rFonts w:ascii="Calibri" w:hAnsi="Calibri" w:cs="Calibri"/>
        </w:rPr>
        <w:t xml:space="preserve"> ir poreikį. Tarnyba taip pat primena, kad Įstatymo </w:t>
      </w:r>
      <w:r w:rsidR="00AB12EC" w:rsidRPr="00EA2B91">
        <w:rPr>
          <w:rFonts w:ascii="Calibri" w:hAnsi="Calibri" w:cs="Calibri"/>
        </w:rPr>
        <w:t>40</w:t>
      </w:r>
      <w:r w:rsidRPr="00EA2B91">
        <w:rPr>
          <w:rFonts w:ascii="Calibri" w:hAnsi="Calibri" w:cs="Calibri"/>
        </w:rPr>
        <w:t xml:space="preserve"> straipsnio </w:t>
      </w:r>
      <w:r w:rsidR="00AB12EC" w:rsidRPr="00EA2B91">
        <w:rPr>
          <w:rFonts w:ascii="Calibri" w:hAnsi="Calibri" w:cs="Calibri"/>
        </w:rPr>
        <w:t>2</w:t>
      </w:r>
      <w:r w:rsidRPr="00EA2B91">
        <w:rPr>
          <w:rFonts w:ascii="Calibri" w:hAnsi="Calibri" w:cs="Calibri"/>
        </w:rPr>
        <w:t xml:space="preserve"> dalyje nustatyta, jog techninė specifikacija </w:t>
      </w:r>
      <w:r w:rsidR="00AB12EC" w:rsidRPr="00EA2B91">
        <w:rPr>
          <w:rFonts w:ascii="Calibri" w:hAnsi="Calibri" w:cs="Calibri"/>
        </w:rPr>
        <w:t>turi užtikrinti konkurenciją ir nediskriminuoti tiekėjų.</w:t>
      </w:r>
      <w:r w:rsidRPr="00EA2B91">
        <w:rPr>
          <w:rFonts w:ascii="Calibri" w:hAnsi="Calibri" w:cs="Calibri"/>
        </w:rPr>
        <w:t xml:space="preserve"> Šio reikalavimo laikymasis vertinamas ne tik pagal atskirus techninės specifikacijos reikalavimus, bet ir pagal jų visumą, kadangi formaliai teisėti pavieniai reikalavimai, vertinami kartu, tam tikrais atvejais gali nepagrįstai apriboti konkurenciją ar sudaryti prielaidas dalyvauti tik siauram tiekėjų ar gamintojų ratui.</w:t>
      </w:r>
      <w:r w:rsidR="00C1438D" w:rsidRPr="00EA2B91">
        <w:rPr>
          <w:rFonts w:ascii="Calibri" w:hAnsi="Calibri" w:cs="Calibri"/>
        </w:rPr>
        <w:t xml:space="preserve"> </w:t>
      </w:r>
    </w:p>
    <w:p w14:paraId="68F12432" w14:textId="77777777" w:rsidR="00EA2B91" w:rsidRDefault="001B5344" w:rsidP="00EA2B91">
      <w:pPr>
        <w:pStyle w:val="Sraopastraipa"/>
        <w:tabs>
          <w:tab w:val="left" w:pos="207"/>
          <w:tab w:val="left" w:pos="426"/>
        </w:tabs>
        <w:spacing w:line="276" w:lineRule="auto"/>
        <w:ind w:left="0"/>
        <w:rPr>
          <w:rFonts w:ascii="Calibri" w:hAnsi="Calibri" w:cs="Calibri"/>
        </w:rPr>
      </w:pPr>
      <w:r w:rsidRPr="00450A22">
        <w:rPr>
          <w:rFonts w:ascii="Calibri" w:hAnsi="Calibri" w:cs="Calibri"/>
        </w:rPr>
        <w:t>Atsižvelgiant į tai, kas nurodyta, rekomenduotina Perkančiajai organizacijai įsivertinti ir</w:t>
      </w:r>
      <w:r w:rsidR="00680146" w:rsidRPr="00450A22">
        <w:rPr>
          <w:rFonts w:ascii="Calibri" w:hAnsi="Calibri" w:cs="Calibri"/>
        </w:rPr>
        <w:t xml:space="preserve"> </w:t>
      </w:r>
      <w:r w:rsidRPr="00450A22">
        <w:rPr>
          <w:rFonts w:ascii="Calibri" w:hAnsi="Calibri" w:cs="Calibri"/>
        </w:rPr>
        <w:t>esant poreikiui, gebėti pagrįsti, kad Techninė</w:t>
      </w:r>
      <w:r w:rsidR="00AB12EC" w:rsidRPr="00450A22">
        <w:rPr>
          <w:rFonts w:ascii="Calibri" w:hAnsi="Calibri" w:cs="Calibri"/>
        </w:rPr>
        <w:t>se</w:t>
      </w:r>
      <w:r w:rsidRPr="00450A22">
        <w:rPr>
          <w:rFonts w:ascii="Calibri" w:hAnsi="Calibri" w:cs="Calibri"/>
        </w:rPr>
        <w:t xml:space="preserve"> specifikacijo</w:t>
      </w:r>
      <w:r w:rsidR="00AB12EC" w:rsidRPr="00450A22">
        <w:rPr>
          <w:rFonts w:ascii="Calibri" w:hAnsi="Calibri" w:cs="Calibri"/>
        </w:rPr>
        <w:t>se</w:t>
      </w:r>
      <w:r w:rsidRPr="00450A22">
        <w:rPr>
          <w:rFonts w:ascii="Calibri" w:hAnsi="Calibri" w:cs="Calibri"/>
        </w:rPr>
        <w:t xml:space="preserve"> nustatyti reikalavimai yra objektyviai būtini siekiam</w:t>
      </w:r>
      <w:r w:rsidR="00E617D7" w:rsidRPr="00450A22">
        <w:rPr>
          <w:rFonts w:ascii="Calibri" w:hAnsi="Calibri" w:cs="Calibri"/>
        </w:rPr>
        <w:t>ie</w:t>
      </w:r>
      <w:r w:rsidRPr="00450A22">
        <w:rPr>
          <w:rFonts w:ascii="Calibri" w:hAnsi="Calibri" w:cs="Calibri"/>
        </w:rPr>
        <w:t>m</w:t>
      </w:r>
      <w:r w:rsidR="008E3F14" w:rsidRPr="00450A22">
        <w:rPr>
          <w:rFonts w:ascii="Calibri" w:hAnsi="Calibri" w:cs="Calibri"/>
        </w:rPr>
        <w:t>s</w:t>
      </w:r>
      <w:r w:rsidRPr="00450A22">
        <w:rPr>
          <w:rFonts w:ascii="Calibri" w:hAnsi="Calibri" w:cs="Calibri"/>
        </w:rPr>
        <w:t xml:space="preserve"> tiksl</w:t>
      </w:r>
      <w:r w:rsidR="008E3F14" w:rsidRPr="00450A22">
        <w:rPr>
          <w:rFonts w:ascii="Calibri" w:hAnsi="Calibri" w:cs="Calibri"/>
        </w:rPr>
        <w:t>ams</w:t>
      </w:r>
      <w:r w:rsidRPr="00450A22">
        <w:rPr>
          <w:rFonts w:ascii="Calibri" w:hAnsi="Calibri" w:cs="Calibri"/>
        </w:rPr>
        <w:t>, proporcingi Pirkim</w:t>
      </w:r>
      <w:r w:rsidR="00AB12EC" w:rsidRPr="00450A22">
        <w:rPr>
          <w:rFonts w:ascii="Calibri" w:hAnsi="Calibri" w:cs="Calibri"/>
        </w:rPr>
        <w:t xml:space="preserve">ų </w:t>
      </w:r>
      <w:r w:rsidRPr="00450A22">
        <w:rPr>
          <w:rFonts w:ascii="Calibri" w:hAnsi="Calibri" w:cs="Calibri"/>
        </w:rPr>
        <w:t xml:space="preserve">objektui ir neapriboja konkurencijos, pavyzdžiui, </w:t>
      </w:r>
      <w:r w:rsidR="00CA659A" w:rsidRPr="00450A22">
        <w:rPr>
          <w:rFonts w:ascii="Calibri" w:hAnsi="Calibri" w:cs="Calibri"/>
          <w:b/>
          <w:bCs/>
        </w:rPr>
        <w:t>1 Pirkimo</w:t>
      </w:r>
      <w:r w:rsidR="00CA659A" w:rsidRPr="00450A22">
        <w:rPr>
          <w:rFonts w:ascii="Calibri" w:hAnsi="Calibri" w:cs="Calibri"/>
        </w:rPr>
        <w:t xml:space="preserve"> </w:t>
      </w:r>
      <w:r w:rsidR="00680146" w:rsidRPr="00EA2B91">
        <w:rPr>
          <w:rFonts w:ascii="Calibri" w:hAnsi="Calibri" w:cs="Calibri"/>
        </w:rPr>
        <w:t>t</w:t>
      </w:r>
      <w:r w:rsidRPr="00EA2B91">
        <w:rPr>
          <w:rFonts w:ascii="Calibri" w:hAnsi="Calibri" w:cs="Calibri"/>
        </w:rPr>
        <w:t>echninės specifikacijos 2.</w:t>
      </w:r>
      <w:r w:rsidR="00B972E4" w:rsidRPr="00EA2B91">
        <w:rPr>
          <w:rFonts w:ascii="Calibri" w:hAnsi="Calibri" w:cs="Calibri"/>
        </w:rPr>
        <w:t>13</w:t>
      </w:r>
      <w:r w:rsidRPr="00EA2B91">
        <w:rPr>
          <w:rFonts w:ascii="Calibri" w:hAnsi="Calibri" w:cs="Calibri"/>
        </w:rPr>
        <w:t xml:space="preserve"> papunktyje nustatytą reikalavimą: „</w:t>
      </w:r>
      <w:r w:rsidR="002B4916" w:rsidRPr="00EA2B91">
        <w:rPr>
          <w:rFonts w:ascii="Calibri" w:hAnsi="Calibri" w:cs="Calibri"/>
        </w:rPr>
        <w:t xml:space="preserve">Taikiklio aukščio (angl. </w:t>
      </w:r>
      <w:proofErr w:type="spellStart"/>
      <w:r w:rsidR="002B4916" w:rsidRPr="00EA2B91">
        <w:rPr>
          <w:rFonts w:ascii="Calibri" w:hAnsi="Calibri" w:cs="Calibri"/>
        </w:rPr>
        <w:t>elevation</w:t>
      </w:r>
      <w:proofErr w:type="spellEnd"/>
      <w:r w:rsidR="002B4916" w:rsidRPr="00EA2B91">
        <w:rPr>
          <w:rFonts w:ascii="Calibri" w:hAnsi="Calibri" w:cs="Calibri"/>
        </w:rPr>
        <w:t xml:space="preserve">) ir šoninės pataisos dėl vėjo (angl. </w:t>
      </w:r>
      <w:proofErr w:type="spellStart"/>
      <w:r w:rsidR="002B4916" w:rsidRPr="00EA2B91">
        <w:rPr>
          <w:rFonts w:ascii="Calibri" w:hAnsi="Calibri" w:cs="Calibri"/>
        </w:rPr>
        <w:t>windage</w:t>
      </w:r>
      <w:proofErr w:type="spellEnd"/>
      <w:r w:rsidR="002B4916" w:rsidRPr="00EA2B91">
        <w:rPr>
          <w:rFonts w:ascii="Calibri" w:hAnsi="Calibri" w:cs="Calibri"/>
        </w:rPr>
        <w:t xml:space="preserve">) bokštelių minimali pataisos padalos vertė turi būti ne didesnė kaip 0,1 MRAD (≈1 cm 100 m atstumu)“, </w:t>
      </w:r>
      <w:r w:rsidRPr="00EA2B91">
        <w:rPr>
          <w:rFonts w:ascii="Calibri" w:hAnsi="Calibri" w:cs="Calibri"/>
        </w:rPr>
        <w:t>2.</w:t>
      </w:r>
      <w:r w:rsidR="00104645" w:rsidRPr="00EA2B91">
        <w:rPr>
          <w:rFonts w:ascii="Calibri" w:hAnsi="Calibri" w:cs="Calibri"/>
        </w:rPr>
        <w:t>15</w:t>
      </w:r>
      <w:r w:rsidRPr="00EA2B91">
        <w:rPr>
          <w:rFonts w:ascii="Calibri" w:hAnsi="Calibri" w:cs="Calibri"/>
        </w:rPr>
        <w:t xml:space="preserve"> papunktyje nustatytą reikalavimą: „</w:t>
      </w:r>
      <w:r w:rsidR="007C13DB" w:rsidRPr="00EA2B91">
        <w:rPr>
          <w:rFonts w:ascii="Calibri" w:hAnsi="Calibri" w:cs="Calibri"/>
        </w:rPr>
        <w:t>Aukščio pataisos bokštelio sukimas turi būti sklandus ir tiksliai reguliuojamas. Per visą sukimosi diapazoną turi būti užtikrinami ne mažiau kaip 275 aiškūs reguliavimo žingsniai (spragtelėjimai)</w:t>
      </w:r>
      <w:r w:rsidRPr="00EA2B91">
        <w:rPr>
          <w:rFonts w:ascii="Calibri" w:hAnsi="Calibri" w:cs="Calibri"/>
        </w:rPr>
        <w:t xml:space="preserve">“ </w:t>
      </w:r>
      <w:r w:rsidR="008E3F14" w:rsidRPr="00EA2B91">
        <w:rPr>
          <w:rFonts w:ascii="Calibri" w:hAnsi="Calibri" w:cs="Calibri"/>
        </w:rPr>
        <w:t>,</w:t>
      </w:r>
      <w:r w:rsidRPr="00EA2B91">
        <w:rPr>
          <w:rFonts w:ascii="Calibri" w:hAnsi="Calibri" w:cs="Calibri"/>
        </w:rPr>
        <w:t xml:space="preserve"> 2.</w:t>
      </w:r>
      <w:r w:rsidR="00104645" w:rsidRPr="00EA2B91">
        <w:rPr>
          <w:rFonts w:ascii="Calibri" w:hAnsi="Calibri" w:cs="Calibri"/>
        </w:rPr>
        <w:t>16</w:t>
      </w:r>
      <w:r w:rsidRPr="00EA2B91">
        <w:rPr>
          <w:rFonts w:ascii="Calibri" w:hAnsi="Calibri" w:cs="Calibri"/>
        </w:rPr>
        <w:t xml:space="preserve"> papunktyje nustatytą reikalavimą: „</w:t>
      </w:r>
      <w:r w:rsidR="00104645" w:rsidRPr="00EA2B91">
        <w:rPr>
          <w:rFonts w:ascii="Calibri" w:hAnsi="Calibri" w:cs="Calibri"/>
        </w:rPr>
        <w:t xml:space="preserve">Aukščio pataisos bokštelio sukimo kryptis didinant pataisą turi būti prieš laikrodžio rodyklę (angl. </w:t>
      </w:r>
      <w:proofErr w:type="spellStart"/>
      <w:r w:rsidR="00104645" w:rsidRPr="00EA2B91">
        <w:rPr>
          <w:rFonts w:ascii="Calibri" w:hAnsi="Calibri" w:cs="Calibri"/>
        </w:rPr>
        <w:t>Counter</w:t>
      </w:r>
      <w:proofErr w:type="spellEnd"/>
      <w:r w:rsidR="00104645" w:rsidRPr="00EA2B91">
        <w:rPr>
          <w:rFonts w:ascii="Calibri" w:hAnsi="Calibri" w:cs="Calibri"/>
        </w:rPr>
        <w:t xml:space="preserve"> </w:t>
      </w:r>
      <w:proofErr w:type="spellStart"/>
      <w:r w:rsidR="00104645" w:rsidRPr="00EA2B91">
        <w:rPr>
          <w:rFonts w:ascii="Calibri" w:hAnsi="Calibri" w:cs="Calibri"/>
        </w:rPr>
        <w:t>Clockwise</w:t>
      </w:r>
      <w:proofErr w:type="spellEnd"/>
      <w:r w:rsidR="00104645" w:rsidRPr="00EA2B91">
        <w:rPr>
          <w:rFonts w:ascii="Calibri" w:hAnsi="Calibri" w:cs="Calibri"/>
        </w:rPr>
        <w:t>, CCW)</w:t>
      </w:r>
      <w:r w:rsidRPr="00EA2B91">
        <w:rPr>
          <w:rFonts w:ascii="Calibri" w:hAnsi="Calibri" w:cs="Calibri"/>
        </w:rPr>
        <w:t>“</w:t>
      </w:r>
      <w:r w:rsidR="00104645" w:rsidRPr="00EA2B91">
        <w:rPr>
          <w:rFonts w:ascii="Calibri" w:hAnsi="Calibri" w:cs="Calibri"/>
        </w:rPr>
        <w:t xml:space="preserve"> ir pan.</w:t>
      </w:r>
      <w:r w:rsidRPr="00EA2B91">
        <w:rPr>
          <w:rFonts w:ascii="Calibri" w:hAnsi="Calibri" w:cs="Calibri"/>
        </w:rPr>
        <w:t xml:space="preserve"> </w:t>
      </w:r>
      <w:r w:rsidR="00971338" w:rsidRPr="00EA2B91">
        <w:rPr>
          <w:rFonts w:ascii="Calibri" w:hAnsi="Calibri" w:cs="Calibri"/>
          <w:b/>
          <w:bCs/>
        </w:rPr>
        <w:t>2 Pirkimo</w:t>
      </w:r>
      <w:r w:rsidR="00971338" w:rsidRPr="00EA2B91">
        <w:rPr>
          <w:rFonts w:ascii="Calibri" w:hAnsi="Calibri" w:cs="Calibri"/>
        </w:rPr>
        <w:t xml:space="preserve"> </w:t>
      </w:r>
      <w:r w:rsidR="00680146" w:rsidRPr="00EA2B91">
        <w:rPr>
          <w:rFonts w:ascii="Calibri" w:hAnsi="Calibri" w:cs="Calibri"/>
        </w:rPr>
        <w:t>t</w:t>
      </w:r>
      <w:r w:rsidR="00971338" w:rsidRPr="00EA2B91">
        <w:rPr>
          <w:rFonts w:ascii="Calibri" w:hAnsi="Calibri" w:cs="Calibri"/>
        </w:rPr>
        <w:t>echninė</w:t>
      </w:r>
      <w:r w:rsidR="00E617D7" w:rsidRPr="00EA2B91">
        <w:rPr>
          <w:rFonts w:ascii="Calibri" w:hAnsi="Calibri" w:cs="Calibri"/>
        </w:rPr>
        <w:t>s</w:t>
      </w:r>
      <w:r w:rsidR="00971338" w:rsidRPr="00EA2B91">
        <w:rPr>
          <w:rFonts w:ascii="Calibri" w:hAnsi="Calibri" w:cs="Calibri"/>
        </w:rPr>
        <w:t xml:space="preserve"> specifikacijos </w:t>
      </w:r>
      <w:r w:rsidR="00C97127" w:rsidRPr="00EA2B91">
        <w:rPr>
          <w:rFonts w:ascii="Calibri" w:hAnsi="Calibri" w:cs="Calibri"/>
        </w:rPr>
        <w:t xml:space="preserve">2.4.2 </w:t>
      </w:r>
      <w:r w:rsidR="00627713" w:rsidRPr="00EA2B91">
        <w:rPr>
          <w:rFonts w:ascii="Calibri" w:hAnsi="Calibri" w:cs="Calibri"/>
        </w:rPr>
        <w:t>papunktyje nustatytą reikalavimą „&lt;...&gt; Sistema turi užtikrinti greitą prisitaikymą, ugnies atidengimą ir ne mažesnę kaip 0,8 pirmojo šūvio pataikymo tikimybę,</w:t>
      </w:r>
      <w:r w:rsidR="00CE5529" w:rsidRPr="00EA2B91">
        <w:rPr>
          <w:rFonts w:ascii="Calibri" w:hAnsi="Calibri" w:cs="Calibri"/>
        </w:rPr>
        <w:t xml:space="preserve"> priklausomai nuo operatoriaus kvalifikacijos“, </w:t>
      </w:r>
      <w:r w:rsidR="003439EA" w:rsidRPr="00EA2B91">
        <w:rPr>
          <w:rFonts w:ascii="Calibri" w:hAnsi="Calibri" w:cs="Calibri"/>
        </w:rPr>
        <w:t>2.9 papunktyje nustatytus reikalavimus „</w:t>
      </w:r>
      <w:r w:rsidR="00511228" w:rsidRPr="00EA2B91">
        <w:rPr>
          <w:rFonts w:ascii="Calibri" w:hAnsi="Calibri" w:cs="Calibri"/>
        </w:rPr>
        <w:t>&lt;...&gt; 2.9.3. Ugnis nuo</w:t>
      </w:r>
      <w:r w:rsidR="00511228" w:rsidRPr="00450A22">
        <w:rPr>
          <w:rFonts w:ascii="Calibri" w:hAnsi="Calibri" w:cs="Calibri"/>
        </w:rPr>
        <w:t xml:space="preserve"> savęs“ – pirmasis šūvis sprogsta nustatytu atstumu, vėlesni – didesniais. 2.9.4. „Ugnis į save“ – pirmasis šūvis sprogsta nustatytu atstumu, vėlesni – mažesniais. 2.9.5. „Laužyta linija“ – sprogimo atstumai kinta pakaitomis (toliau / arčiau). 2.9.6. C-UAS režimas – UVS automatiškai apskaičiuoja šaudymo kampą į judantį BO ir programuoja“ ir pan.</w:t>
      </w:r>
    </w:p>
    <w:p w14:paraId="54EC0C6C" w14:textId="0D28F8DF" w:rsidR="00AD1403" w:rsidRPr="00450A22" w:rsidRDefault="0039086A" w:rsidP="00EA2B91">
      <w:pPr>
        <w:pStyle w:val="Sraopastraipa"/>
        <w:numPr>
          <w:ilvl w:val="1"/>
          <w:numId w:val="5"/>
        </w:numPr>
        <w:tabs>
          <w:tab w:val="left" w:pos="207"/>
          <w:tab w:val="left" w:pos="426"/>
        </w:tabs>
        <w:spacing w:line="276" w:lineRule="auto"/>
        <w:ind w:left="0" w:firstLine="0"/>
        <w:rPr>
          <w:rFonts w:ascii="Calibri" w:hAnsi="Calibri" w:cs="Calibri"/>
        </w:rPr>
      </w:pPr>
      <w:r w:rsidRPr="00450A22">
        <w:rPr>
          <w:rFonts w:ascii="Calibri" w:hAnsi="Calibri" w:cs="Calibri"/>
        </w:rPr>
        <w:t xml:space="preserve">Įstatymo </w:t>
      </w:r>
      <w:r w:rsidR="003E6EA5" w:rsidRPr="00450A22">
        <w:rPr>
          <w:rFonts w:ascii="Calibri" w:hAnsi="Calibri" w:cs="Calibri"/>
        </w:rPr>
        <w:t>40</w:t>
      </w:r>
      <w:r w:rsidRPr="00450A22">
        <w:rPr>
          <w:rFonts w:ascii="Calibri" w:hAnsi="Calibri" w:cs="Calibri"/>
        </w:rPr>
        <w:t xml:space="preserve"> str</w:t>
      </w:r>
      <w:r w:rsidR="003E6EA5" w:rsidRPr="00450A22">
        <w:rPr>
          <w:rFonts w:ascii="Calibri" w:hAnsi="Calibri" w:cs="Calibri"/>
        </w:rPr>
        <w:t>aipsnio</w:t>
      </w:r>
      <w:r w:rsidRPr="00450A22">
        <w:rPr>
          <w:rFonts w:ascii="Calibri" w:hAnsi="Calibri" w:cs="Calibri"/>
        </w:rPr>
        <w:t xml:space="preserve"> </w:t>
      </w:r>
      <w:r w:rsidR="00D70486" w:rsidRPr="00450A22">
        <w:rPr>
          <w:rFonts w:ascii="Calibri" w:hAnsi="Calibri" w:cs="Calibri"/>
        </w:rPr>
        <w:t>8 dalyje</w:t>
      </w:r>
      <w:r w:rsidR="00EE1D7A">
        <w:rPr>
          <w:rFonts w:ascii="Calibri" w:hAnsi="Calibri" w:cs="Calibri"/>
        </w:rPr>
        <w:t xml:space="preserve"> nurodyta</w:t>
      </w:r>
      <w:r w:rsidRPr="00450A22">
        <w:rPr>
          <w:rFonts w:ascii="Calibri" w:hAnsi="Calibri" w:cs="Calibri"/>
        </w:rPr>
        <w:t>: „</w:t>
      </w:r>
      <w:r w:rsidR="00D70486" w:rsidRPr="00450A22">
        <w:rPr>
          <w:rFonts w:ascii="Calibri" w:hAnsi="Calibri" w:cs="Calibri"/>
        </w:rPr>
        <w:t>Apibūdinant pirkimo objektą, techninėje specifikacijoje negali būti nurodytas konkretus modelis ar šaltinis, konkretus procesas ar prekių ženklas, patentas, tipai, konkreti kilmė ar gamyba, dėl kurių tam tikroms įmonėms ar tam tikriems produktams būtų sudarytos palankesnės sąlygos arba jie būtų atmesti. Tokia nuoroda yra leistina išimties tvarka, kai pirkimo objekto neįmanoma tiksliai ir suprantamai apibūdinti pagal šio straipsnio 3 ir 4 dalyse nustatytus reikalavimus.</w:t>
      </w:r>
      <w:r w:rsidR="00AD1403" w:rsidRPr="00450A22">
        <w:rPr>
          <w:rFonts w:ascii="Calibri" w:hAnsi="Calibri" w:cs="Calibri"/>
        </w:rPr>
        <w:t xml:space="preserve"> </w:t>
      </w:r>
      <w:r w:rsidR="00D70486" w:rsidRPr="00450A22">
        <w:rPr>
          <w:rFonts w:ascii="Calibri" w:hAnsi="Calibri" w:cs="Calibri"/>
        </w:rPr>
        <w:t xml:space="preserve">Šiuo atveju nuoroda pateikiama kartu su žodžiais „arba lygiavertis“. </w:t>
      </w:r>
      <w:r w:rsidR="00680146" w:rsidRPr="00450A22">
        <w:rPr>
          <w:rFonts w:ascii="Calibri" w:hAnsi="Calibri" w:cs="Calibri"/>
        </w:rPr>
        <w:t>Atkreiptinas dėmesys, kad pirkimo vykdytojo nustatyti aukšti arba itin specifiniai reikalavimai (pavyzdžiui, svoriui, matmenims, medžiagiškumui ir pan.) pateisinami tik tada, jeigu, atsižvelgiant į pirkimo dokumentus, šie reikalavimai neišvengiamai kyla iš viešojo pirkimo sutarties dalyko ir pirkimo vykdytojas turi patikimą ir įtikinamą tokių reikalavimų nustatymo pagrindimą. Jei reikalavimai neišvengiamai nekyla iš pirkimo sutarties dalyko, pirkimo vykdytojas juos nustatydamas privalo  pridėti frazę „arba lygiavertis“ (Lietuvos Aukščiausiojo Teismo 2019 m. sausio 2 d. nutartis civilinėje byloje Nr. e3K-3-32-378/2019; Europos Sąjungos Teisingumo Teismo 2026 m. balandžio 16 d. sprendimas byloje C-568/24).</w:t>
      </w:r>
    </w:p>
    <w:p w14:paraId="2BF506A0" w14:textId="6C441678" w:rsidR="00AD1403" w:rsidRPr="00450A22" w:rsidRDefault="00BC3A2E" w:rsidP="00EA2B91">
      <w:pPr>
        <w:pStyle w:val="Sraopastraipa"/>
        <w:tabs>
          <w:tab w:val="left" w:pos="426"/>
          <w:tab w:val="left" w:pos="993"/>
        </w:tabs>
        <w:spacing w:line="276" w:lineRule="auto"/>
        <w:ind w:left="0"/>
        <w:rPr>
          <w:rFonts w:ascii="Calibri" w:hAnsi="Calibri" w:cs="Calibri"/>
        </w:rPr>
      </w:pPr>
      <w:r>
        <w:rPr>
          <w:rFonts w:ascii="Calibri" w:hAnsi="Calibri" w:cs="Calibri"/>
        </w:rPr>
        <w:lastRenderedPageBreak/>
        <w:t>Pastebėtina</w:t>
      </w:r>
      <w:r w:rsidR="00450A22" w:rsidRPr="00450A22">
        <w:rPr>
          <w:rFonts w:ascii="Calibri" w:hAnsi="Calibri" w:cs="Calibri"/>
        </w:rPr>
        <w:t xml:space="preserve">, </w:t>
      </w:r>
      <w:r w:rsidR="000D049C" w:rsidRPr="00450A22">
        <w:rPr>
          <w:rFonts w:ascii="Calibri" w:hAnsi="Calibri" w:cs="Calibri"/>
        </w:rPr>
        <w:t xml:space="preserve">kad Pirkimų Techninėse specifikacijose pateikiamos nuorodos į konkrečius tipus, standartus ar kitus konkrečius techninius sprendinius, tačiau ne visais atvejais kartu nurodoma „arba lygiavertis“. Pavyzdžiui, </w:t>
      </w:r>
      <w:r w:rsidR="000D049C" w:rsidRPr="00450A22">
        <w:rPr>
          <w:rFonts w:ascii="Calibri" w:hAnsi="Calibri" w:cs="Calibri"/>
          <w:b/>
          <w:bCs/>
        </w:rPr>
        <w:t>1 Pirkimo</w:t>
      </w:r>
      <w:r w:rsidR="000D049C" w:rsidRPr="00450A22">
        <w:rPr>
          <w:rFonts w:ascii="Calibri" w:hAnsi="Calibri" w:cs="Calibri"/>
        </w:rPr>
        <w:t xml:space="preserve"> techninėje specifikacijoje nustatytas reikalavimas „Maitinimo šaltinis </w:t>
      </w:r>
      <w:r w:rsidR="000D049C" w:rsidRPr="00EA2B91">
        <w:rPr>
          <w:rFonts w:ascii="Calibri" w:hAnsi="Calibri" w:cs="Calibri"/>
        </w:rPr>
        <w:t>– CR tipo (pvz., CR2032 arba CR2025)“, 2.24 papunktyje pateikiama nuoroda į „MIL-STD-1913 (</w:t>
      </w:r>
      <w:proofErr w:type="spellStart"/>
      <w:r w:rsidR="000D049C" w:rsidRPr="00EA2B91">
        <w:rPr>
          <w:rFonts w:ascii="Calibri" w:hAnsi="Calibri" w:cs="Calibri"/>
        </w:rPr>
        <w:t>Picatinny</w:t>
      </w:r>
      <w:proofErr w:type="spellEnd"/>
      <w:r w:rsidR="000D049C" w:rsidRPr="00EA2B91">
        <w:rPr>
          <w:rFonts w:ascii="Calibri" w:hAnsi="Calibri" w:cs="Calibri"/>
        </w:rPr>
        <w:t xml:space="preserve">) &lt;...&gt;“ ir </w:t>
      </w:r>
      <w:r w:rsidR="000D049C" w:rsidRPr="00450A22">
        <w:rPr>
          <w:rFonts w:ascii="Calibri" w:hAnsi="Calibri" w:cs="Calibri"/>
        </w:rPr>
        <w:t>kt.</w:t>
      </w:r>
      <w:r w:rsidR="00450A22" w:rsidRPr="00450A22">
        <w:rPr>
          <w:rFonts w:ascii="Calibri" w:hAnsi="Calibri" w:cs="Calibri"/>
        </w:rPr>
        <w:t>,</w:t>
      </w:r>
      <w:r w:rsidR="000D049C" w:rsidRPr="00450A22">
        <w:rPr>
          <w:rFonts w:ascii="Calibri" w:hAnsi="Calibri" w:cs="Calibri"/>
        </w:rPr>
        <w:t xml:space="preserve"> </w:t>
      </w:r>
      <w:r w:rsidR="000D049C" w:rsidRPr="00450A22">
        <w:rPr>
          <w:rFonts w:ascii="Calibri" w:hAnsi="Calibri" w:cs="Calibri"/>
          <w:b/>
          <w:bCs/>
        </w:rPr>
        <w:t>2 Pirkimo</w:t>
      </w:r>
      <w:r w:rsidR="000D049C" w:rsidRPr="00450A22">
        <w:rPr>
          <w:rFonts w:ascii="Calibri" w:hAnsi="Calibri" w:cs="Calibri"/>
        </w:rPr>
        <w:t xml:space="preserve"> techninės specifikacijos 2.12 papunktyje nustatytas reikalavimas: „UVS turi būti tvirtinama </w:t>
      </w:r>
      <w:r w:rsidR="000D049C" w:rsidRPr="00EA2B91">
        <w:rPr>
          <w:rFonts w:ascii="Calibri" w:hAnsi="Calibri" w:cs="Calibri"/>
        </w:rPr>
        <w:t xml:space="preserve">prie </w:t>
      </w:r>
      <w:proofErr w:type="spellStart"/>
      <w:r w:rsidR="000D049C" w:rsidRPr="00EA2B91">
        <w:rPr>
          <w:rFonts w:ascii="Calibri" w:hAnsi="Calibri" w:cs="Calibri"/>
        </w:rPr>
        <w:t>Picatinny</w:t>
      </w:r>
      <w:proofErr w:type="spellEnd"/>
      <w:r w:rsidR="000D049C" w:rsidRPr="00EA2B91">
        <w:rPr>
          <w:rFonts w:ascii="Calibri" w:hAnsi="Calibri" w:cs="Calibri"/>
        </w:rPr>
        <w:t xml:space="preserve"> </w:t>
      </w:r>
      <w:proofErr w:type="spellStart"/>
      <w:r w:rsidR="000D049C" w:rsidRPr="00EA2B91">
        <w:rPr>
          <w:rFonts w:ascii="Calibri" w:hAnsi="Calibri" w:cs="Calibri"/>
        </w:rPr>
        <w:t>Rail</w:t>
      </w:r>
      <w:proofErr w:type="spellEnd"/>
      <w:r w:rsidR="000D049C" w:rsidRPr="00EA2B91">
        <w:rPr>
          <w:rFonts w:ascii="Calibri" w:hAnsi="Calibri" w:cs="Calibri"/>
        </w:rPr>
        <w:t xml:space="preserve"> (MIL-STD-1913, STANAG 4694</w:t>
      </w:r>
      <w:r w:rsidR="000D049C" w:rsidRPr="00450A22">
        <w:rPr>
          <w:rFonts w:ascii="Calibri" w:hAnsi="Calibri" w:cs="Calibri"/>
        </w:rPr>
        <w:t xml:space="preserve"> NATO ACCESSORY RAIL) ir atlaikyti šūvio metu atsirandančias vibracijas.“</w:t>
      </w:r>
    </w:p>
    <w:p w14:paraId="2F3DD195" w14:textId="77777777" w:rsidR="008D0E4D" w:rsidRPr="00450A22" w:rsidRDefault="009A4F8F" w:rsidP="00EA2B91">
      <w:pPr>
        <w:pStyle w:val="Sraopastraipa"/>
        <w:tabs>
          <w:tab w:val="left" w:pos="426"/>
          <w:tab w:val="left" w:pos="993"/>
        </w:tabs>
        <w:spacing w:line="276" w:lineRule="auto"/>
        <w:ind w:left="0"/>
        <w:rPr>
          <w:rFonts w:ascii="Calibri" w:hAnsi="Calibri" w:cs="Calibri"/>
        </w:rPr>
      </w:pPr>
      <w:r w:rsidRPr="00450A22">
        <w:rPr>
          <w:rFonts w:ascii="Calibri" w:hAnsi="Calibri" w:cs="Calibri"/>
        </w:rPr>
        <w:t>Atkreiptinas dėmesys, kad šiuo atveju nurodyti tik keli Pirkimų Techninėse specifikacijose nustatytų reikalavimų pavyzdžiai. Atsižvelgiant į tai, Tarnyba rekomenduoja Pirkimo vykdytojui peržiūrėti Pirkimų dokumentų visumą, įvertinti, ar juose nėra pateikta nuorodų į konkrečius modelius, standartus, tipus ar kitus Įstatymo 40 straipsnio 8 dalyje nurodytus objektus, bei esant poreikiui, atitinkamas nuorodas papildyti žodžiais „arba lygiavertis“</w:t>
      </w:r>
      <w:r w:rsidR="008D0E4D" w:rsidRPr="00450A22">
        <w:rPr>
          <w:rFonts w:ascii="Calibri" w:hAnsi="Calibri" w:cs="Calibri"/>
        </w:rPr>
        <w:t xml:space="preserve"> arba turėti objektyvų pagrindimą dėl konkretaus reikalavimo nustatymo būtinybės.</w:t>
      </w:r>
    </w:p>
    <w:p w14:paraId="1C529488" w14:textId="49C0FB6D" w:rsidR="0039086A" w:rsidRPr="00450A22" w:rsidRDefault="0039086A" w:rsidP="00EA2B91">
      <w:pPr>
        <w:pStyle w:val="Sraopastraipa"/>
        <w:tabs>
          <w:tab w:val="left" w:pos="426"/>
          <w:tab w:val="left" w:pos="993"/>
        </w:tabs>
        <w:spacing w:line="276" w:lineRule="auto"/>
        <w:ind w:left="0"/>
        <w:rPr>
          <w:rFonts w:ascii="Calibri" w:hAnsi="Calibri" w:cs="Calibri"/>
        </w:rPr>
      </w:pPr>
      <w:r w:rsidRPr="00450A22">
        <w:rPr>
          <w:rFonts w:ascii="Calibri" w:hAnsi="Calibri" w:cs="Calibri"/>
        </w:rPr>
        <w:t>Tarnyba rekomenduoja susipažinti su Tarnybos paviešintu pranešimu „</w:t>
      </w:r>
      <w:hyperlink r:id="rId11" w:history="1">
        <w:r w:rsidRPr="00450A22">
          <w:rPr>
            <w:rStyle w:val="Hipersaitas"/>
            <w:rFonts w:ascii="Calibri" w:hAnsi="Calibri" w:cs="Calibri"/>
          </w:rPr>
          <w:t>Dėl formuluotės „arba lygiavertis“ nurodymo techninėse specifikacijose</w:t>
        </w:r>
      </w:hyperlink>
      <w:r w:rsidRPr="00450A22">
        <w:rPr>
          <w:rFonts w:ascii="Calibri" w:hAnsi="Calibri" w:cs="Calibri"/>
        </w:rPr>
        <w:t>“</w:t>
      </w:r>
      <w:r w:rsidR="006D58C5" w:rsidRPr="00450A22">
        <w:rPr>
          <w:rFonts w:ascii="Calibri" w:hAnsi="Calibri" w:cs="Calibri"/>
        </w:rPr>
        <w:t>.</w:t>
      </w:r>
      <w:r w:rsidRPr="00450A22">
        <w:rPr>
          <w:rFonts w:ascii="Calibri" w:hAnsi="Calibri" w:cs="Calibri"/>
        </w:rPr>
        <w:t xml:space="preserve">   </w:t>
      </w:r>
    </w:p>
    <w:p w14:paraId="753CD64D" w14:textId="77777777" w:rsidR="00EA2B91" w:rsidRDefault="001B5344" w:rsidP="00EA2B91">
      <w:pPr>
        <w:pStyle w:val="Sraopastraipa"/>
        <w:tabs>
          <w:tab w:val="left" w:pos="426"/>
          <w:tab w:val="left" w:pos="993"/>
        </w:tabs>
        <w:spacing w:line="276" w:lineRule="auto"/>
        <w:ind w:left="0"/>
        <w:rPr>
          <w:rFonts w:ascii="Calibri" w:hAnsi="Calibri" w:cs="Calibri"/>
        </w:rPr>
      </w:pPr>
      <w:r w:rsidRPr="00450A22">
        <w:rPr>
          <w:rFonts w:ascii="Calibri" w:hAnsi="Calibri" w:cs="Calibri"/>
        </w:rPr>
        <w:t xml:space="preserve">Pažymėtina, kad už tinkamą pirkimo dokumentų, įskaitant </w:t>
      </w:r>
      <w:r w:rsidR="003309E6" w:rsidRPr="00450A22">
        <w:rPr>
          <w:rFonts w:ascii="Calibri" w:hAnsi="Calibri" w:cs="Calibri"/>
        </w:rPr>
        <w:t>T</w:t>
      </w:r>
      <w:r w:rsidRPr="00450A22">
        <w:rPr>
          <w:rFonts w:ascii="Calibri" w:hAnsi="Calibri" w:cs="Calibri"/>
        </w:rPr>
        <w:t>echnin</w:t>
      </w:r>
      <w:r w:rsidR="003309E6" w:rsidRPr="00450A22">
        <w:rPr>
          <w:rFonts w:ascii="Calibri" w:hAnsi="Calibri" w:cs="Calibri"/>
        </w:rPr>
        <w:t>e</w:t>
      </w:r>
      <w:r w:rsidRPr="00450A22">
        <w:rPr>
          <w:rFonts w:ascii="Calibri" w:hAnsi="Calibri" w:cs="Calibri"/>
        </w:rPr>
        <w:t>s specifikacij</w:t>
      </w:r>
      <w:r w:rsidR="00732AA4" w:rsidRPr="00450A22">
        <w:rPr>
          <w:rFonts w:ascii="Calibri" w:hAnsi="Calibri" w:cs="Calibri"/>
        </w:rPr>
        <w:t>as</w:t>
      </w:r>
      <w:r w:rsidRPr="00450A22">
        <w:rPr>
          <w:rFonts w:ascii="Calibri" w:hAnsi="Calibri" w:cs="Calibri"/>
        </w:rPr>
        <w:t>, parengimą ir jų atitiktį Įstatymo reikalavimams atsako perkančioji organizacija.</w:t>
      </w:r>
    </w:p>
    <w:p w14:paraId="1F5DF54B" w14:textId="77777777" w:rsidR="00EA2B91" w:rsidRDefault="00EA2B91" w:rsidP="00EA2B91">
      <w:pPr>
        <w:pStyle w:val="Sraopastraipa"/>
        <w:tabs>
          <w:tab w:val="left" w:pos="993"/>
        </w:tabs>
        <w:spacing w:line="276" w:lineRule="auto"/>
        <w:ind w:left="0"/>
        <w:rPr>
          <w:rFonts w:ascii="Calibri" w:hAnsi="Calibri" w:cs="Calibri"/>
        </w:rPr>
      </w:pPr>
    </w:p>
    <w:p w14:paraId="6035A402" w14:textId="4F83431A" w:rsidR="009C6336" w:rsidRPr="00450A22" w:rsidRDefault="008123D3" w:rsidP="00450A22">
      <w:pPr>
        <w:tabs>
          <w:tab w:val="left" w:pos="426"/>
        </w:tabs>
        <w:spacing w:line="276" w:lineRule="auto"/>
        <w:rPr>
          <w:rFonts w:ascii="Calibri" w:eastAsia="Aptos" w:hAnsi="Calibri" w:cs="Calibri"/>
        </w:rPr>
      </w:pPr>
      <w:r w:rsidRPr="00450A22">
        <w:rPr>
          <w:rFonts w:ascii="Calibri" w:eastAsia="Aptos" w:hAnsi="Calibri" w:cs="Calibri"/>
        </w:rPr>
        <w:t>Atsižvelgdama į tai, kas nurodyta, Tarnyba rekomenduoja peržiūrėti ir patikslinti Pirkimų dokumentus pagal šioje Rekomendacijoje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w:t>
      </w:r>
    </w:p>
    <w:p w14:paraId="624F0364" w14:textId="77777777" w:rsidR="009C6336" w:rsidRPr="00450A22" w:rsidRDefault="009C6336" w:rsidP="00450A22">
      <w:pPr>
        <w:tabs>
          <w:tab w:val="left" w:pos="426"/>
        </w:tabs>
        <w:spacing w:line="276" w:lineRule="auto"/>
        <w:rPr>
          <w:rFonts w:ascii="Calibri" w:eastAsia="Aptos" w:hAnsi="Calibri" w:cs="Calibri"/>
        </w:rPr>
      </w:pPr>
    </w:p>
    <w:p w14:paraId="2188BB6E" w14:textId="4BF6A69E" w:rsidR="003B1D32" w:rsidRPr="00450A22" w:rsidRDefault="003B1D32" w:rsidP="00450A22">
      <w:pPr>
        <w:tabs>
          <w:tab w:val="left" w:pos="426"/>
        </w:tabs>
        <w:spacing w:line="276" w:lineRule="auto"/>
        <w:rPr>
          <w:rFonts w:ascii="Calibri" w:eastAsia="Aptos" w:hAnsi="Calibri" w:cs="Calibri"/>
        </w:rPr>
      </w:pPr>
      <w:r w:rsidRPr="00450A22">
        <w:rPr>
          <w:rFonts w:ascii="Calibri" w:eastAsia="Aptos" w:hAnsi="Calibri" w:cs="Calibri"/>
        </w:rPr>
        <w:t>Pažymėtina, kad visais atvejais sprendimą dėl tolimesnio Pirkim</w:t>
      </w:r>
      <w:r w:rsidR="00D368CB" w:rsidRPr="00450A22">
        <w:rPr>
          <w:rFonts w:ascii="Calibri" w:eastAsia="Aptos" w:hAnsi="Calibri" w:cs="Calibri"/>
        </w:rPr>
        <w:t>ų</w:t>
      </w:r>
      <w:r w:rsidRPr="00450A22">
        <w:rPr>
          <w:rFonts w:ascii="Calibri" w:eastAsia="Aptos" w:hAnsi="Calibri" w:cs="Calibri"/>
        </w:rPr>
        <w:t xml:space="preserve"> procedūrų vykdymo ar nutraukimo priima pati Perkančioji organizacija, vadovaudamasi Įstatymo </w:t>
      </w:r>
      <w:r w:rsidR="003146C8">
        <w:rPr>
          <w:rFonts w:ascii="Calibri" w:eastAsia="Aptos" w:hAnsi="Calibri" w:cs="Calibri"/>
        </w:rPr>
        <w:t>8</w:t>
      </w:r>
      <w:r w:rsidR="003146C8">
        <w:rPr>
          <w:rFonts w:ascii="Calibri" w:eastAsia="Aptos" w:hAnsi="Calibri" w:cs="Calibri"/>
          <w:vertAlign w:val="superscript"/>
        </w:rPr>
        <w:t>1</w:t>
      </w:r>
      <w:r w:rsidR="003146C8" w:rsidRPr="00450A22">
        <w:rPr>
          <w:rFonts w:ascii="Calibri" w:eastAsia="Aptos" w:hAnsi="Calibri" w:cs="Calibri"/>
        </w:rPr>
        <w:t xml:space="preserve"> </w:t>
      </w:r>
      <w:r w:rsidRPr="00450A22">
        <w:rPr>
          <w:rFonts w:ascii="Calibri" w:eastAsia="Aptos" w:hAnsi="Calibri" w:cs="Calibri"/>
        </w:rPr>
        <w:t>straipsnio 3</w:t>
      </w:r>
      <w:r w:rsidRPr="00450A22">
        <w:rPr>
          <w:rFonts w:ascii="Calibri" w:eastAsia="Aptos" w:hAnsi="Calibri" w:cs="Calibri"/>
          <w:vertAlign w:val="superscript"/>
        </w:rPr>
        <w:footnoteReference w:id="2"/>
      </w:r>
      <w:r w:rsidRPr="00450A22">
        <w:rPr>
          <w:rFonts w:ascii="Calibri" w:eastAsia="Aptos" w:hAnsi="Calibri" w:cs="Calibri"/>
        </w:rPr>
        <w:t xml:space="preserve"> ir 4</w:t>
      </w:r>
      <w:r w:rsidRPr="00450A22">
        <w:rPr>
          <w:rFonts w:ascii="Calibri" w:eastAsia="Aptos" w:hAnsi="Calibri" w:cs="Calibri"/>
          <w:vertAlign w:val="superscript"/>
        </w:rPr>
        <w:footnoteReference w:id="3"/>
      </w:r>
      <w:r w:rsidRPr="00450A22">
        <w:rPr>
          <w:rFonts w:ascii="Calibri" w:eastAsia="Aptos" w:hAnsi="Calibri" w:cs="Calibri"/>
        </w:rPr>
        <w:t xml:space="preserve"> dalių nuostatomis. </w:t>
      </w:r>
    </w:p>
    <w:sectPr w:rsidR="003B1D32" w:rsidRPr="00450A22"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7EA57" w14:textId="77777777" w:rsidR="000F200E" w:rsidRPr="0093477E" w:rsidRDefault="000F200E" w:rsidP="00D610DC">
      <w:r w:rsidRPr="0093477E">
        <w:separator/>
      </w:r>
    </w:p>
  </w:endnote>
  <w:endnote w:type="continuationSeparator" w:id="0">
    <w:p w14:paraId="60118D39" w14:textId="77777777" w:rsidR="000F200E" w:rsidRPr="0093477E" w:rsidRDefault="000F200E" w:rsidP="00D610DC">
      <w:r w:rsidRPr="0093477E">
        <w:continuationSeparator/>
      </w:r>
    </w:p>
  </w:endnote>
  <w:endnote w:type="continuationNotice" w:id="1">
    <w:p w14:paraId="346C17DC" w14:textId="77777777" w:rsidR="000F200E" w:rsidRPr="0093477E" w:rsidRDefault="000F2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C49D" w14:textId="77777777" w:rsidR="000F200E" w:rsidRPr="0093477E" w:rsidRDefault="000F200E" w:rsidP="00D610DC">
      <w:r w:rsidRPr="0093477E">
        <w:separator/>
      </w:r>
    </w:p>
  </w:footnote>
  <w:footnote w:type="continuationSeparator" w:id="0">
    <w:p w14:paraId="64A05F15" w14:textId="77777777" w:rsidR="000F200E" w:rsidRPr="0093477E" w:rsidRDefault="000F200E" w:rsidP="00D610DC">
      <w:r w:rsidRPr="0093477E">
        <w:continuationSeparator/>
      </w:r>
    </w:p>
  </w:footnote>
  <w:footnote w:type="continuationNotice" w:id="1">
    <w:p w14:paraId="1D67F2A2" w14:textId="77777777" w:rsidR="000F200E" w:rsidRPr="0093477E" w:rsidRDefault="000F200E"/>
  </w:footnote>
  <w:footnote w:id="2">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3">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A83"/>
    <w:multiLevelType w:val="multilevel"/>
    <w:tmpl w:val="835C0420"/>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07421D1D"/>
    <w:multiLevelType w:val="multilevel"/>
    <w:tmpl w:val="656A088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9"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10" w15:restartNumberingAfterBreak="0">
    <w:nsid w:val="4D7C4EB9"/>
    <w:multiLevelType w:val="multilevel"/>
    <w:tmpl w:val="835C0420"/>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ascii="Calibri" w:hAnsi="Calibri" w:cs="Calibri" w:hint="default"/>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1"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5"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244FD0"/>
    <w:multiLevelType w:val="hybridMultilevel"/>
    <w:tmpl w:val="EBBC14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9" w15:restartNumberingAfterBreak="0">
    <w:nsid w:val="7928411E"/>
    <w:multiLevelType w:val="hybridMultilevel"/>
    <w:tmpl w:val="1B8E5D54"/>
    <w:lvl w:ilvl="0" w:tplc="47747D5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3"/>
  </w:num>
  <w:num w:numId="3" w16cid:durableId="1145732774">
    <w:abstractNumId w:val="8"/>
  </w:num>
  <w:num w:numId="4" w16cid:durableId="420874928">
    <w:abstractNumId w:val="17"/>
  </w:num>
  <w:num w:numId="5" w16cid:durableId="1962033026">
    <w:abstractNumId w:val="10"/>
  </w:num>
  <w:num w:numId="6" w16cid:durableId="2038238439">
    <w:abstractNumId w:val="5"/>
  </w:num>
  <w:num w:numId="7" w16cid:durableId="1862277364">
    <w:abstractNumId w:val="18"/>
  </w:num>
  <w:num w:numId="8" w16cid:durableId="1575894953">
    <w:abstractNumId w:val="9"/>
  </w:num>
  <w:num w:numId="9" w16cid:durableId="571888663">
    <w:abstractNumId w:val="4"/>
  </w:num>
  <w:num w:numId="10" w16cid:durableId="206719120">
    <w:abstractNumId w:val="20"/>
  </w:num>
  <w:num w:numId="11" w16cid:durableId="83259554">
    <w:abstractNumId w:val="21"/>
  </w:num>
  <w:num w:numId="12" w16cid:durableId="1219048995">
    <w:abstractNumId w:val="7"/>
  </w:num>
  <w:num w:numId="13" w16cid:durableId="731973719">
    <w:abstractNumId w:val="15"/>
  </w:num>
  <w:num w:numId="14" w16cid:durableId="1927030701">
    <w:abstractNumId w:val="6"/>
  </w:num>
  <w:num w:numId="15" w16cid:durableId="94324418">
    <w:abstractNumId w:val="11"/>
  </w:num>
  <w:num w:numId="16" w16cid:durableId="1521510904">
    <w:abstractNumId w:val="14"/>
  </w:num>
  <w:num w:numId="17" w16cid:durableId="985474271">
    <w:abstractNumId w:val="13"/>
  </w:num>
  <w:num w:numId="18" w16cid:durableId="302395975">
    <w:abstractNumId w:val="12"/>
  </w:num>
  <w:num w:numId="19" w16cid:durableId="678048788">
    <w:abstractNumId w:val="1"/>
  </w:num>
  <w:num w:numId="20" w16cid:durableId="852498763">
    <w:abstractNumId w:val="16"/>
  </w:num>
  <w:num w:numId="21" w16cid:durableId="1008676994">
    <w:abstractNumId w:val="19"/>
  </w:num>
  <w:num w:numId="22" w16cid:durableId="135157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7AB"/>
    <w:rsid w:val="00002D07"/>
    <w:rsid w:val="00005109"/>
    <w:rsid w:val="0000636A"/>
    <w:rsid w:val="0000647B"/>
    <w:rsid w:val="000066C4"/>
    <w:rsid w:val="00007194"/>
    <w:rsid w:val="000102D2"/>
    <w:rsid w:val="00010898"/>
    <w:rsid w:val="00011DA4"/>
    <w:rsid w:val="00012B16"/>
    <w:rsid w:val="0001534B"/>
    <w:rsid w:val="0001564F"/>
    <w:rsid w:val="00015A57"/>
    <w:rsid w:val="00015DE2"/>
    <w:rsid w:val="0001678D"/>
    <w:rsid w:val="0001682A"/>
    <w:rsid w:val="00017E94"/>
    <w:rsid w:val="00020532"/>
    <w:rsid w:val="00020BC5"/>
    <w:rsid w:val="000214C2"/>
    <w:rsid w:val="00021F27"/>
    <w:rsid w:val="00022841"/>
    <w:rsid w:val="00024853"/>
    <w:rsid w:val="000252E8"/>
    <w:rsid w:val="00025661"/>
    <w:rsid w:val="00025CDD"/>
    <w:rsid w:val="00027400"/>
    <w:rsid w:val="00027CBD"/>
    <w:rsid w:val="00027E09"/>
    <w:rsid w:val="00030BEC"/>
    <w:rsid w:val="00031801"/>
    <w:rsid w:val="00034475"/>
    <w:rsid w:val="00034A90"/>
    <w:rsid w:val="00034E57"/>
    <w:rsid w:val="00034F50"/>
    <w:rsid w:val="00035D25"/>
    <w:rsid w:val="000361AC"/>
    <w:rsid w:val="00036B29"/>
    <w:rsid w:val="000375BE"/>
    <w:rsid w:val="00040E5C"/>
    <w:rsid w:val="000424F6"/>
    <w:rsid w:val="0004281D"/>
    <w:rsid w:val="000437A9"/>
    <w:rsid w:val="00043B02"/>
    <w:rsid w:val="00043BCF"/>
    <w:rsid w:val="00045B83"/>
    <w:rsid w:val="00046279"/>
    <w:rsid w:val="000469EC"/>
    <w:rsid w:val="00047C5C"/>
    <w:rsid w:val="0005162B"/>
    <w:rsid w:val="00051E91"/>
    <w:rsid w:val="000529E7"/>
    <w:rsid w:val="00052CB2"/>
    <w:rsid w:val="0005541B"/>
    <w:rsid w:val="00055773"/>
    <w:rsid w:val="00056C92"/>
    <w:rsid w:val="00056E40"/>
    <w:rsid w:val="00056FA2"/>
    <w:rsid w:val="0005704F"/>
    <w:rsid w:val="00057FAC"/>
    <w:rsid w:val="000603D9"/>
    <w:rsid w:val="000607AC"/>
    <w:rsid w:val="00061367"/>
    <w:rsid w:val="00061799"/>
    <w:rsid w:val="00064143"/>
    <w:rsid w:val="000644C0"/>
    <w:rsid w:val="00064551"/>
    <w:rsid w:val="0006470E"/>
    <w:rsid w:val="00065570"/>
    <w:rsid w:val="00065771"/>
    <w:rsid w:val="00065F85"/>
    <w:rsid w:val="00066A45"/>
    <w:rsid w:val="0006732F"/>
    <w:rsid w:val="000678DE"/>
    <w:rsid w:val="00067991"/>
    <w:rsid w:val="00067A62"/>
    <w:rsid w:val="00071683"/>
    <w:rsid w:val="00071943"/>
    <w:rsid w:val="00073215"/>
    <w:rsid w:val="00073429"/>
    <w:rsid w:val="000734E4"/>
    <w:rsid w:val="000745BE"/>
    <w:rsid w:val="00075A11"/>
    <w:rsid w:val="00076496"/>
    <w:rsid w:val="00077487"/>
    <w:rsid w:val="00077E8F"/>
    <w:rsid w:val="00080007"/>
    <w:rsid w:val="000806A8"/>
    <w:rsid w:val="000808F3"/>
    <w:rsid w:val="00080B1D"/>
    <w:rsid w:val="00080C42"/>
    <w:rsid w:val="00081310"/>
    <w:rsid w:val="00081755"/>
    <w:rsid w:val="00081CCE"/>
    <w:rsid w:val="00082673"/>
    <w:rsid w:val="00082DA8"/>
    <w:rsid w:val="00082F07"/>
    <w:rsid w:val="00083360"/>
    <w:rsid w:val="00084A86"/>
    <w:rsid w:val="00085543"/>
    <w:rsid w:val="00086A47"/>
    <w:rsid w:val="00090222"/>
    <w:rsid w:val="00090C70"/>
    <w:rsid w:val="0009184D"/>
    <w:rsid w:val="000924F8"/>
    <w:rsid w:val="00092AA5"/>
    <w:rsid w:val="0009343F"/>
    <w:rsid w:val="00094C1F"/>
    <w:rsid w:val="00095FE2"/>
    <w:rsid w:val="00096031"/>
    <w:rsid w:val="00096905"/>
    <w:rsid w:val="00097F38"/>
    <w:rsid w:val="000A05C5"/>
    <w:rsid w:val="000A23FB"/>
    <w:rsid w:val="000A2552"/>
    <w:rsid w:val="000A290E"/>
    <w:rsid w:val="000A32EF"/>
    <w:rsid w:val="000A3F8A"/>
    <w:rsid w:val="000A3FC4"/>
    <w:rsid w:val="000A454B"/>
    <w:rsid w:val="000A4904"/>
    <w:rsid w:val="000A4937"/>
    <w:rsid w:val="000A6C6B"/>
    <w:rsid w:val="000A6D00"/>
    <w:rsid w:val="000A7A87"/>
    <w:rsid w:val="000A7FEA"/>
    <w:rsid w:val="000B0363"/>
    <w:rsid w:val="000B053E"/>
    <w:rsid w:val="000B098C"/>
    <w:rsid w:val="000B1118"/>
    <w:rsid w:val="000B3828"/>
    <w:rsid w:val="000B4A72"/>
    <w:rsid w:val="000B5E69"/>
    <w:rsid w:val="000B69C2"/>
    <w:rsid w:val="000C0533"/>
    <w:rsid w:val="000C3BE5"/>
    <w:rsid w:val="000C408F"/>
    <w:rsid w:val="000C46B4"/>
    <w:rsid w:val="000C4FE5"/>
    <w:rsid w:val="000C57B7"/>
    <w:rsid w:val="000C591B"/>
    <w:rsid w:val="000C63E3"/>
    <w:rsid w:val="000C647B"/>
    <w:rsid w:val="000C695F"/>
    <w:rsid w:val="000C6C4E"/>
    <w:rsid w:val="000C6D55"/>
    <w:rsid w:val="000C79A5"/>
    <w:rsid w:val="000D049C"/>
    <w:rsid w:val="000D07EC"/>
    <w:rsid w:val="000D230F"/>
    <w:rsid w:val="000D5A23"/>
    <w:rsid w:val="000D6395"/>
    <w:rsid w:val="000D7BFB"/>
    <w:rsid w:val="000E00A6"/>
    <w:rsid w:val="000E07AE"/>
    <w:rsid w:val="000E1207"/>
    <w:rsid w:val="000E21ED"/>
    <w:rsid w:val="000E2695"/>
    <w:rsid w:val="000E2770"/>
    <w:rsid w:val="000E2978"/>
    <w:rsid w:val="000E3538"/>
    <w:rsid w:val="000E466D"/>
    <w:rsid w:val="000E46CC"/>
    <w:rsid w:val="000E49FC"/>
    <w:rsid w:val="000E6186"/>
    <w:rsid w:val="000E6E17"/>
    <w:rsid w:val="000E7110"/>
    <w:rsid w:val="000E71BB"/>
    <w:rsid w:val="000F0CA4"/>
    <w:rsid w:val="000F1384"/>
    <w:rsid w:val="000F200E"/>
    <w:rsid w:val="000F38DB"/>
    <w:rsid w:val="000F4D24"/>
    <w:rsid w:val="000F4D69"/>
    <w:rsid w:val="000F4E80"/>
    <w:rsid w:val="000F660E"/>
    <w:rsid w:val="00100CAD"/>
    <w:rsid w:val="00101454"/>
    <w:rsid w:val="00101A9D"/>
    <w:rsid w:val="00101E2E"/>
    <w:rsid w:val="001039B9"/>
    <w:rsid w:val="0010455F"/>
    <w:rsid w:val="00104645"/>
    <w:rsid w:val="00104646"/>
    <w:rsid w:val="00105BF3"/>
    <w:rsid w:val="00105D48"/>
    <w:rsid w:val="00106166"/>
    <w:rsid w:val="001061E6"/>
    <w:rsid w:val="001063C3"/>
    <w:rsid w:val="00106760"/>
    <w:rsid w:val="00110976"/>
    <w:rsid w:val="00110D98"/>
    <w:rsid w:val="0011174A"/>
    <w:rsid w:val="00111C32"/>
    <w:rsid w:val="00112853"/>
    <w:rsid w:val="001129B6"/>
    <w:rsid w:val="00113745"/>
    <w:rsid w:val="00113B7F"/>
    <w:rsid w:val="00113BBB"/>
    <w:rsid w:val="00114EB1"/>
    <w:rsid w:val="0011517F"/>
    <w:rsid w:val="001158BD"/>
    <w:rsid w:val="00117E91"/>
    <w:rsid w:val="0012006E"/>
    <w:rsid w:val="00120136"/>
    <w:rsid w:val="001201F7"/>
    <w:rsid w:val="001212AF"/>
    <w:rsid w:val="001221E2"/>
    <w:rsid w:val="00122295"/>
    <w:rsid w:val="00122C25"/>
    <w:rsid w:val="00122D56"/>
    <w:rsid w:val="00123656"/>
    <w:rsid w:val="00123D05"/>
    <w:rsid w:val="00123ECC"/>
    <w:rsid w:val="00124398"/>
    <w:rsid w:val="001249AD"/>
    <w:rsid w:val="0012540B"/>
    <w:rsid w:val="001257CE"/>
    <w:rsid w:val="00125D98"/>
    <w:rsid w:val="00126123"/>
    <w:rsid w:val="00127498"/>
    <w:rsid w:val="00127867"/>
    <w:rsid w:val="001305C5"/>
    <w:rsid w:val="00130D65"/>
    <w:rsid w:val="00130FE5"/>
    <w:rsid w:val="001315DB"/>
    <w:rsid w:val="00131897"/>
    <w:rsid w:val="001325D5"/>
    <w:rsid w:val="00132CD4"/>
    <w:rsid w:val="00132FF4"/>
    <w:rsid w:val="0013322C"/>
    <w:rsid w:val="00133242"/>
    <w:rsid w:val="00133360"/>
    <w:rsid w:val="00133B29"/>
    <w:rsid w:val="001340CE"/>
    <w:rsid w:val="00134215"/>
    <w:rsid w:val="001343DB"/>
    <w:rsid w:val="00136051"/>
    <w:rsid w:val="001367D0"/>
    <w:rsid w:val="00136D79"/>
    <w:rsid w:val="00136E85"/>
    <w:rsid w:val="00136E8A"/>
    <w:rsid w:val="00141495"/>
    <w:rsid w:val="00142100"/>
    <w:rsid w:val="001426BB"/>
    <w:rsid w:val="001437B2"/>
    <w:rsid w:val="00143BFE"/>
    <w:rsid w:val="0014493F"/>
    <w:rsid w:val="00144E6A"/>
    <w:rsid w:val="00145DE0"/>
    <w:rsid w:val="00146435"/>
    <w:rsid w:val="00146521"/>
    <w:rsid w:val="001465BE"/>
    <w:rsid w:val="001501CA"/>
    <w:rsid w:val="00153318"/>
    <w:rsid w:val="0015340C"/>
    <w:rsid w:val="00153A19"/>
    <w:rsid w:val="00153CF9"/>
    <w:rsid w:val="00154790"/>
    <w:rsid w:val="00154FBD"/>
    <w:rsid w:val="0016021B"/>
    <w:rsid w:val="00161E75"/>
    <w:rsid w:val="0016261B"/>
    <w:rsid w:val="00162E4F"/>
    <w:rsid w:val="00163097"/>
    <w:rsid w:val="001632A4"/>
    <w:rsid w:val="001650E2"/>
    <w:rsid w:val="001653BE"/>
    <w:rsid w:val="00165B23"/>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1B7A"/>
    <w:rsid w:val="001723ED"/>
    <w:rsid w:val="0017270A"/>
    <w:rsid w:val="0017276B"/>
    <w:rsid w:val="00172BF8"/>
    <w:rsid w:val="00173406"/>
    <w:rsid w:val="00173735"/>
    <w:rsid w:val="00173859"/>
    <w:rsid w:val="00173CFC"/>
    <w:rsid w:val="00174243"/>
    <w:rsid w:val="001755BA"/>
    <w:rsid w:val="00175C0F"/>
    <w:rsid w:val="00175C76"/>
    <w:rsid w:val="001768EC"/>
    <w:rsid w:val="0017759E"/>
    <w:rsid w:val="00177F3B"/>
    <w:rsid w:val="00180605"/>
    <w:rsid w:val="001821E0"/>
    <w:rsid w:val="001826F2"/>
    <w:rsid w:val="001827FC"/>
    <w:rsid w:val="00182DD8"/>
    <w:rsid w:val="001838B7"/>
    <w:rsid w:val="00183C7D"/>
    <w:rsid w:val="0018465D"/>
    <w:rsid w:val="00184741"/>
    <w:rsid w:val="001849C0"/>
    <w:rsid w:val="00186C38"/>
    <w:rsid w:val="00191387"/>
    <w:rsid w:val="00191A4A"/>
    <w:rsid w:val="00191F36"/>
    <w:rsid w:val="001935AA"/>
    <w:rsid w:val="00196F0D"/>
    <w:rsid w:val="00197739"/>
    <w:rsid w:val="001A000D"/>
    <w:rsid w:val="001A17EE"/>
    <w:rsid w:val="001A23A1"/>
    <w:rsid w:val="001A3222"/>
    <w:rsid w:val="001A4AED"/>
    <w:rsid w:val="001A5AB2"/>
    <w:rsid w:val="001A7071"/>
    <w:rsid w:val="001A75EA"/>
    <w:rsid w:val="001A76C4"/>
    <w:rsid w:val="001A7C03"/>
    <w:rsid w:val="001B0636"/>
    <w:rsid w:val="001B077D"/>
    <w:rsid w:val="001B0BAB"/>
    <w:rsid w:val="001B1409"/>
    <w:rsid w:val="001B14E8"/>
    <w:rsid w:val="001B1D9C"/>
    <w:rsid w:val="001B2767"/>
    <w:rsid w:val="001B2F7D"/>
    <w:rsid w:val="001B47F0"/>
    <w:rsid w:val="001B4FE7"/>
    <w:rsid w:val="001B513B"/>
    <w:rsid w:val="001B5344"/>
    <w:rsid w:val="001B5552"/>
    <w:rsid w:val="001B5A7B"/>
    <w:rsid w:val="001B5D3C"/>
    <w:rsid w:val="001C008F"/>
    <w:rsid w:val="001C11EB"/>
    <w:rsid w:val="001C2237"/>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08B5"/>
    <w:rsid w:val="001D114D"/>
    <w:rsid w:val="001D1218"/>
    <w:rsid w:val="001D12EC"/>
    <w:rsid w:val="001D18BF"/>
    <w:rsid w:val="001D2514"/>
    <w:rsid w:val="001D3070"/>
    <w:rsid w:val="001D3526"/>
    <w:rsid w:val="001D452C"/>
    <w:rsid w:val="001D4F4F"/>
    <w:rsid w:val="001D75EB"/>
    <w:rsid w:val="001D76C7"/>
    <w:rsid w:val="001D7793"/>
    <w:rsid w:val="001E05DA"/>
    <w:rsid w:val="001E0ACB"/>
    <w:rsid w:val="001E1005"/>
    <w:rsid w:val="001E1E53"/>
    <w:rsid w:val="001E23BA"/>
    <w:rsid w:val="001E24C7"/>
    <w:rsid w:val="001E2676"/>
    <w:rsid w:val="001E3153"/>
    <w:rsid w:val="001E3CAC"/>
    <w:rsid w:val="001E498C"/>
    <w:rsid w:val="001E52CC"/>
    <w:rsid w:val="001E6383"/>
    <w:rsid w:val="001E6DED"/>
    <w:rsid w:val="001E7539"/>
    <w:rsid w:val="001E7B51"/>
    <w:rsid w:val="001F09AD"/>
    <w:rsid w:val="001F0C07"/>
    <w:rsid w:val="001F0DB8"/>
    <w:rsid w:val="001F26A7"/>
    <w:rsid w:val="001F4F51"/>
    <w:rsid w:val="001F52D1"/>
    <w:rsid w:val="001F5395"/>
    <w:rsid w:val="001F53E5"/>
    <w:rsid w:val="001F5626"/>
    <w:rsid w:val="001F566F"/>
    <w:rsid w:val="001F592B"/>
    <w:rsid w:val="001F6B0F"/>
    <w:rsid w:val="001F6BEE"/>
    <w:rsid w:val="001F725B"/>
    <w:rsid w:val="001F79A7"/>
    <w:rsid w:val="00200090"/>
    <w:rsid w:val="00200F46"/>
    <w:rsid w:val="00201544"/>
    <w:rsid w:val="00201965"/>
    <w:rsid w:val="002023C4"/>
    <w:rsid w:val="002032F9"/>
    <w:rsid w:val="00204F2E"/>
    <w:rsid w:val="00206849"/>
    <w:rsid w:val="00206BAB"/>
    <w:rsid w:val="00206D6F"/>
    <w:rsid w:val="002075F7"/>
    <w:rsid w:val="00211B69"/>
    <w:rsid w:val="00211DF0"/>
    <w:rsid w:val="002121F1"/>
    <w:rsid w:val="00212DEB"/>
    <w:rsid w:val="00213289"/>
    <w:rsid w:val="0021331F"/>
    <w:rsid w:val="0021340F"/>
    <w:rsid w:val="0021399C"/>
    <w:rsid w:val="002147E1"/>
    <w:rsid w:val="00214D1A"/>
    <w:rsid w:val="00214DAC"/>
    <w:rsid w:val="00215A21"/>
    <w:rsid w:val="00215E00"/>
    <w:rsid w:val="002177CE"/>
    <w:rsid w:val="002177D3"/>
    <w:rsid w:val="00220EAE"/>
    <w:rsid w:val="0022230F"/>
    <w:rsid w:val="00222606"/>
    <w:rsid w:val="0022330B"/>
    <w:rsid w:val="002239BB"/>
    <w:rsid w:val="00223CB6"/>
    <w:rsid w:val="00224F5A"/>
    <w:rsid w:val="00225CD8"/>
    <w:rsid w:val="0022603B"/>
    <w:rsid w:val="002275D9"/>
    <w:rsid w:val="00230BC7"/>
    <w:rsid w:val="00230C2D"/>
    <w:rsid w:val="00230CC0"/>
    <w:rsid w:val="00231D21"/>
    <w:rsid w:val="00231F6F"/>
    <w:rsid w:val="002322A8"/>
    <w:rsid w:val="00232F97"/>
    <w:rsid w:val="002330FE"/>
    <w:rsid w:val="00233A17"/>
    <w:rsid w:val="0023414A"/>
    <w:rsid w:val="002344B9"/>
    <w:rsid w:val="002350DB"/>
    <w:rsid w:val="002356CD"/>
    <w:rsid w:val="00235886"/>
    <w:rsid w:val="002358A9"/>
    <w:rsid w:val="00235DB0"/>
    <w:rsid w:val="0023614E"/>
    <w:rsid w:val="00236262"/>
    <w:rsid w:val="002362E4"/>
    <w:rsid w:val="0023713C"/>
    <w:rsid w:val="002375A0"/>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8AC"/>
    <w:rsid w:val="00250F84"/>
    <w:rsid w:val="0025176F"/>
    <w:rsid w:val="00251A44"/>
    <w:rsid w:val="00252703"/>
    <w:rsid w:val="0025387D"/>
    <w:rsid w:val="00253F99"/>
    <w:rsid w:val="00254413"/>
    <w:rsid w:val="002555D7"/>
    <w:rsid w:val="00255713"/>
    <w:rsid w:val="00255C75"/>
    <w:rsid w:val="002561BE"/>
    <w:rsid w:val="00256311"/>
    <w:rsid w:val="002569FE"/>
    <w:rsid w:val="002607F8"/>
    <w:rsid w:val="00260EED"/>
    <w:rsid w:val="00261EA0"/>
    <w:rsid w:val="002630E2"/>
    <w:rsid w:val="002647F5"/>
    <w:rsid w:val="002649C6"/>
    <w:rsid w:val="00265F13"/>
    <w:rsid w:val="00266077"/>
    <w:rsid w:val="00266CEB"/>
    <w:rsid w:val="00266D66"/>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8C9"/>
    <w:rsid w:val="00284DDB"/>
    <w:rsid w:val="002852E2"/>
    <w:rsid w:val="002857C3"/>
    <w:rsid w:val="0028592C"/>
    <w:rsid w:val="002867B1"/>
    <w:rsid w:val="00286E84"/>
    <w:rsid w:val="00286FFC"/>
    <w:rsid w:val="00287A50"/>
    <w:rsid w:val="00287DDE"/>
    <w:rsid w:val="00290A17"/>
    <w:rsid w:val="00290E43"/>
    <w:rsid w:val="00291202"/>
    <w:rsid w:val="0029136E"/>
    <w:rsid w:val="00292E7A"/>
    <w:rsid w:val="00293453"/>
    <w:rsid w:val="002940BB"/>
    <w:rsid w:val="00294501"/>
    <w:rsid w:val="002949B6"/>
    <w:rsid w:val="002949CE"/>
    <w:rsid w:val="002949F4"/>
    <w:rsid w:val="00295CD3"/>
    <w:rsid w:val="00296209"/>
    <w:rsid w:val="0029646F"/>
    <w:rsid w:val="00296CDF"/>
    <w:rsid w:val="00297275"/>
    <w:rsid w:val="00297586"/>
    <w:rsid w:val="00297A91"/>
    <w:rsid w:val="00297CEA"/>
    <w:rsid w:val="002A0543"/>
    <w:rsid w:val="002A0A09"/>
    <w:rsid w:val="002A119D"/>
    <w:rsid w:val="002A23C1"/>
    <w:rsid w:val="002A32E4"/>
    <w:rsid w:val="002A5BC0"/>
    <w:rsid w:val="002A5E51"/>
    <w:rsid w:val="002A5F9D"/>
    <w:rsid w:val="002A6AF8"/>
    <w:rsid w:val="002A6D29"/>
    <w:rsid w:val="002B39A6"/>
    <w:rsid w:val="002B3C3F"/>
    <w:rsid w:val="002B4916"/>
    <w:rsid w:val="002B52B5"/>
    <w:rsid w:val="002B5C18"/>
    <w:rsid w:val="002B5D14"/>
    <w:rsid w:val="002B6DA2"/>
    <w:rsid w:val="002B6FCA"/>
    <w:rsid w:val="002B748E"/>
    <w:rsid w:val="002B7B10"/>
    <w:rsid w:val="002C0B7A"/>
    <w:rsid w:val="002C0E1F"/>
    <w:rsid w:val="002C100C"/>
    <w:rsid w:val="002C17EB"/>
    <w:rsid w:val="002C2473"/>
    <w:rsid w:val="002C2F10"/>
    <w:rsid w:val="002C2F9C"/>
    <w:rsid w:val="002C38D6"/>
    <w:rsid w:val="002C58F4"/>
    <w:rsid w:val="002C5EFE"/>
    <w:rsid w:val="002C6732"/>
    <w:rsid w:val="002C6E27"/>
    <w:rsid w:val="002C770D"/>
    <w:rsid w:val="002C7D51"/>
    <w:rsid w:val="002C7E95"/>
    <w:rsid w:val="002D0955"/>
    <w:rsid w:val="002D0CC6"/>
    <w:rsid w:val="002D2397"/>
    <w:rsid w:val="002D2D81"/>
    <w:rsid w:val="002D34D7"/>
    <w:rsid w:val="002D4604"/>
    <w:rsid w:val="002D492E"/>
    <w:rsid w:val="002D538D"/>
    <w:rsid w:val="002D57B6"/>
    <w:rsid w:val="002D5CF1"/>
    <w:rsid w:val="002D66A5"/>
    <w:rsid w:val="002D68D8"/>
    <w:rsid w:val="002D70DA"/>
    <w:rsid w:val="002D7505"/>
    <w:rsid w:val="002E0523"/>
    <w:rsid w:val="002E1A26"/>
    <w:rsid w:val="002E323E"/>
    <w:rsid w:val="002E362D"/>
    <w:rsid w:val="002E43BF"/>
    <w:rsid w:val="002E4699"/>
    <w:rsid w:val="002E54DF"/>
    <w:rsid w:val="002E5884"/>
    <w:rsid w:val="002E58D5"/>
    <w:rsid w:val="002E5EB8"/>
    <w:rsid w:val="002E5F5E"/>
    <w:rsid w:val="002E67A9"/>
    <w:rsid w:val="002E73F3"/>
    <w:rsid w:val="002E77C6"/>
    <w:rsid w:val="002F0FB6"/>
    <w:rsid w:val="002F10C3"/>
    <w:rsid w:val="002F1D30"/>
    <w:rsid w:val="002F1EB9"/>
    <w:rsid w:val="002F3137"/>
    <w:rsid w:val="002F6512"/>
    <w:rsid w:val="002F779B"/>
    <w:rsid w:val="002F788E"/>
    <w:rsid w:val="0030007C"/>
    <w:rsid w:val="0030013A"/>
    <w:rsid w:val="003006DF"/>
    <w:rsid w:val="00300AB7"/>
    <w:rsid w:val="00300BCB"/>
    <w:rsid w:val="00302935"/>
    <w:rsid w:val="00303189"/>
    <w:rsid w:val="0030387C"/>
    <w:rsid w:val="003042CB"/>
    <w:rsid w:val="0030472A"/>
    <w:rsid w:val="00304DB8"/>
    <w:rsid w:val="00305ADA"/>
    <w:rsid w:val="003066B6"/>
    <w:rsid w:val="00306A24"/>
    <w:rsid w:val="00306B38"/>
    <w:rsid w:val="00307443"/>
    <w:rsid w:val="00307C48"/>
    <w:rsid w:val="00310533"/>
    <w:rsid w:val="00310D9D"/>
    <w:rsid w:val="00310FCB"/>
    <w:rsid w:val="00311723"/>
    <w:rsid w:val="00313B35"/>
    <w:rsid w:val="0031446E"/>
    <w:rsid w:val="003146C8"/>
    <w:rsid w:val="003158F4"/>
    <w:rsid w:val="00317D4F"/>
    <w:rsid w:val="003202E4"/>
    <w:rsid w:val="0032085D"/>
    <w:rsid w:val="00320A52"/>
    <w:rsid w:val="003214D9"/>
    <w:rsid w:val="00321BEA"/>
    <w:rsid w:val="0032235A"/>
    <w:rsid w:val="00323425"/>
    <w:rsid w:val="00323666"/>
    <w:rsid w:val="003241EC"/>
    <w:rsid w:val="003242AE"/>
    <w:rsid w:val="003245A1"/>
    <w:rsid w:val="00324E74"/>
    <w:rsid w:val="00324FDC"/>
    <w:rsid w:val="003250B0"/>
    <w:rsid w:val="003257B1"/>
    <w:rsid w:val="00325998"/>
    <w:rsid w:val="00326824"/>
    <w:rsid w:val="00326B78"/>
    <w:rsid w:val="00327D58"/>
    <w:rsid w:val="003301D9"/>
    <w:rsid w:val="0033066D"/>
    <w:rsid w:val="003309E6"/>
    <w:rsid w:val="003312A2"/>
    <w:rsid w:val="00332953"/>
    <w:rsid w:val="00332CDC"/>
    <w:rsid w:val="00332FBC"/>
    <w:rsid w:val="00333345"/>
    <w:rsid w:val="003337CC"/>
    <w:rsid w:val="00334CD3"/>
    <w:rsid w:val="00335191"/>
    <w:rsid w:val="00335860"/>
    <w:rsid w:val="003359E2"/>
    <w:rsid w:val="00337B08"/>
    <w:rsid w:val="00337EA4"/>
    <w:rsid w:val="0034052E"/>
    <w:rsid w:val="00342E9B"/>
    <w:rsid w:val="00343879"/>
    <w:rsid w:val="003439EA"/>
    <w:rsid w:val="00344C99"/>
    <w:rsid w:val="00345B9B"/>
    <w:rsid w:val="003463F1"/>
    <w:rsid w:val="00346EAF"/>
    <w:rsid w:val="00350172"/>
    <w:rsid w:val="003502E6"/>
    <w:rsid w:val="0035035D"/>
    <w:rsid w:val="003509F6"/>
    <w:rsid w:val="00350F7D"/>
    <w:rsid w:val="0035104F"/>
    <w:rsid w:val="00351D22"/>
    <w:rsid w:val="00353130"/>
    <w:rsid w:val="00353676"/>
    <w:rsid w:val="003546DC"/>
    <w:rsid w:val="00354B63"/>
    <w:rsid w:val="00355842"/>
    <w:rsid w:val="00355A0D"/>
    <w:rsid w:val="0035608A"/>
    <w:rsid w:val="0035618D"/>
    <w:rsid w:val="00356391"/>
    <w:rsid w:val="003567EF"/>
    <w:rsid w:val="00357288"/>
    <w:rsid w:val="00357F7E"/>
    <w:rsid w:val="00360067"/>
    <w:rsid w:val="003609C1"/>
    <w:rsid w:val="003618AB"/>
    <w:rsid w:val="00361C77"/>
    <w:rsid w:val="00362B0A"/>
    <w:rsid w:val="003645AB"/>
    <w:rsid w:val="0036474A"/>
    <w:rsid w:val="003655F5"/>
    <w:rsid w:val="003661CE"/>
    <w:rsid w:val="00370D01"/>
    <w:rsid w:val="00370EED"/>
    <w:rsid w:val="00371F8F"/>
    <w:rsid w:val="0037317D"/>
    <w:rsid w:val="00373923"/>
    <w:rsid w:val="00373E95"/>
    <w:rsid w:val="00373F1A"/>
    <w:rsid w:val="0037440B"/>
    <w:rsid w:val="003800CD"/>
    <w:rsid w:val="00380351"/>
    <w:rsid w:val="003817EC"/>
    <w:rsid w:val="0038191A"/>
    <w:rsid w:val="0038375F"/>
    <w:rsid w:val="00383EEE"/>
    <w:rsid w:val="00384D94"/>
    <w:rsid w:val="00385B46"/>
    <w:rsid w:val="00385E3A"/>
    <w:rsid w:val="003860F3"/>
    <w:rsid w:val="00387A0F"/>
    <w:rsid w:val="0039085F"/>
    <w:rsid w:val="0039086A"/>
    <w:rsid w:val="00390DE1"/>
    <w:rsid w:val="00391D99"/>
    <w:rsid w:val="003929F5"/>
    <w:rsid w:val="00392EB8"/>
    <w:rsid w:val="0039329B"/>
    <w:rsid w:val="0039584C"/>
    <w:rsid w:val="00395E24"/>
    <w:rsid w:val="00396788"/>
    <w:rsid w:val="00397A0F"/>
    <w:rsid w:val="003A0445"/>
    <w:rsid w:val="003A080C"/>
    <w:rsid w:val="003A0A71"/>
    <w:rsid w:val="003A0EBA"/>
    <w:rsid w:val="003A19D1"/>
    <w:rsid w:val="003A3A06"/>
    <w:rsid w:val="003A3F3E"/>
    <w:rsid w:val="003A3FFD"/>
    <w:rsid w:val="003A419A"/>
    <w:rsid w:val="003A6D18"/>
    <w:rsid w:val="003A6E6D"/>
    <w:rsid w:val="003B02CD"/>
    <w:rsid w:val="003B0C5E"/>
    <w:rsid w:val="003B1042"/>
    <w:rsid w:val="003B1598"/>
    <w:rsid w:val="003B16FB"/>
    <w:rsid w:val="003B1D32"/>
    <w:rsid w:val="003B2383"/>
    <w:rsid w:val="003B3A15"/>
    <w:rsid w:val="003B4BB7"/>
    <w:rsid w:val="003B5AD9"/>
    <w:rsid w:val="003B64EB"/>
    <w:rsid w:val="003B7B8D"/>
    <w:rsid w:val="003C06FB"/>
    <w:rsid w:val="003C075B"/>
    <w:rsid w:val="003C497A"/>
    <w:rsid w:val="003C7035"/>
    <w:rsid w:val="003C76E9"/>
    <w:rsid w:val="003D0441"/>
    <w:rsid w:val="003D0675"/>
    <w:rsid w:val="003D1CDD"/>
    <w:rsid w:val="003D2681"/>
    <w:rsid w:val="003D4657"/>
    <w:rsid w:val="003D50E4"/>
    <w:rsid w:val="003D5A44"/>
    <w:rsid w:val="003D6BF6"/>
    <w:rsid w:val="003D780E"/>
    <w:rsid w:val="003D7A00"/>
    <w:rsid w:val="003E1262"/>
    <w:rsid w:val="003E1910"/>
    <w:rsid w:val="003E2CB1"/>
    <w:rsid w:val="003E4B3A"/>
    <w:rsid w:val="003E4C71"/>
    <w:rsid w:val="003E5BA1"/>
    <w:rsid w:val="003E606B"/>
    <w:rsid w:val="003E62E2"/>
    <w:rsid w:val="003E633D"/>
    <w:rsid w:val="003E662A"/>
    <w:rsid w:val="003E6EA5"/>
    <w:rsid w:val="003E7A65"/>
    <w:rsid w:val="003E7AEC"/>
    <w:rsid w:val="003F00C9"/>
    <w:rsid w:val="003F0AB3"/>
    <w:rsid w:val="003F0E74"/>
    <w:rsid w:val="003F20C7"/>
    <w:rsid w:val="003F2238"/>
    <w:rsid w:val="003F25F4"/>
    <w:rsid w:val="003F4245"/>
    <w:rsid w:val="003F4658"/>
    <w:rsid w:val="003F5540"/>
    <w:rsid w:val="003F5630"/>
    <w:rsid w:val="003F59BE"/>
    <w:rsid w:val="003F5BBE"/>
    <w:rsid w:val="003F603D"/>
    <w:rsid w:val="003F6D46"/>
    <w:rsid w:val="003F7999"/>
    <w:rsid w:val="004008DD"/>
    <w:rsid w:val="00400C0F"/>
    <w:rsid w:val="00400F6E"/>
    <w:rsid w:val="0040171A"/>
    <w:rsid w:val="00401A86"/>
    <w:rsid w:val="00401ED0"/>
    <w:rsid w:val="0040369A"/>
    <w:rsid w:val="00403916"/>
    <w:rsid w:val="00403D85"/>
    <w:rsid w:val="00403E0D"/>
    <w:rsid w:val="004054A9"/>
    <w:rsid w:val="00405719"/>
    <w:rsid w:val="00405D1D"/>
    <w:rsid w:val="00406288"/>
    <w:rsid w:val="00406960"/>
    <w:rsid w:val="00406E80"/>
    <w:rsid w:val="00407434"/>
    <w:rsid w:val="0040752A"/>
    <w:rsid w:val="00407C44"/>
    <w:rsid w:val="00407D5E"/>
    <w:rsid w:val="00410631"/>
    <w:rsid w:val="004111A5"/>
    <w:rsid w:val="00411562"/>
    <w:rsid w:val="00412053"/>
    <w:rsid w:val="00412582"/>
    <w:rsid w:val="00413A42"/>
    <w:rsid w:val="004156CE"/>
    <w:rsid w:val="00415FC0"/>
    <w:rsid w:val="0041605C"/>
    <w:rsid w:val="004161E3"/>
    <w:rsid w:val="0041630E"/>
    <w:rsid w:val="00416716"/>
    <w:rsid w:val="00416F57"/>
    <w:rsid w:val="00416F93"/>
    <w:rsid w:val="00420133"/>
    <w:rsid w:val="004203CF"/>
    <w:rsid w:val="00420F43"/>
    <w:rsid w:val="00421495"/>
    <w:rsid w:val="00421603"/>
    <w:rsid w:val="0042209C"/>
    <w:rsid w:val="004221ED"/>
    <w:rsid w:val="00422C54"/>
    <w:rsid w:val="0042307B"/>
    <w:rsid w:val="00424C73"/>
    <w:rsid w:val="004258C3"/>
    <w:rsid w:val="00425F76"/>
    <w:rsid w:val="00426F11"/>
    <w:rsid w:val="00426F45"/>
    <w:rsid w:val="00426FAE"/>
    <w:rsid w:val="00427E57"/>
    <w:rsid w:val="0043010B"/>
    <w:rsid w:val="004304DA"/>
    <w:rsid w:val="0043059D"/>
    <w:rsid w:val="00430915"/>
    <w:rsid w:val="00430E3E"/>
    <w:rsid w:val="00431CF3"/>
    <w:rsid w:val="004323F4"/>
    <w:rsid w:val="00432AC8"/>
    <w:rsid w:val="00433D15"/>
    <w:rsid w:val="00433E8A"/>
    <w:rsid w:val="00434555"/>
    <w:rsid w:val="00434704"/>
    <w:rsid w:val="00434F7C"/>
    <w:rsid w:val="00436545"/>
    <w:rsid w:val="0044142C"/>
    <w:rsid w:val="004419D9"/>
    <w:rsid w:val="00441A93"/>
    <w:rsid w:val="0044274A"/>
    <w:rsid w:val="004427F1"/>
    <w:rsid w:val="00442F54"/>
    <w:rsid w:val="00444456"/>
    <w:rsid w:val="004444E2"/>
    <w:rsid w:val="00444CEE"/>
    <w:rsid w:val="00444D25"/>
    <w:rsid w:val="00444F48"/>
    <w:rsid w:val="00445389"/>
    <w:rsid w:val="004459CF"/>
    <w:rsid w:val="0044691A"/>
    <w:rsid w:val="004475DD"/>
    <w:rsid w:val="00447898"/>
    <w:rsid w:val="0045015C"/>
    <w:rsid w:val="0045032D"/>
    <w:rsid w:val="00450A22"/>
    <w:rsid w:val="00450D68"/>
    <w:rsid w:val="004524BD"/>
    <w:rsid w:val="0045259F"/>
    <w:rsid w:val="00452AF0"/>
    <w:rsid w:val="00452AF5"/>
    <w:rsid w:val="004547DD"/>
    <w:rsid w:val="00454DF2"/>
    <w:rsid w:val="00455858"/>
    <w:rsid w:val="00455FB8"/>
    <w:rsid w:val="00457347"/>
    <w:rsid w:val="00457695"/>
    <w:rsid w:val="004613DC"/>
    <w:rsid w:val="00462398"/>
    <w:rsid w:val="00463ADE"/>
    <w:rsid w:val="00463B57"/>
    <w:rsid w:val="0046637A"/>
    <w:rsid w:val="00466580"/>
    <w:rsid w:val="004700F0"/>
    <w:rsid w:val="00470A60"/>
    <w:rsid w:val="004710B3"/>
    <w:rsid w:val="0047195D"/>
    <w:rsid w:val="0047196B"/>
    <w:rsid w:val="00471BE8"/>
    <w:rsid w:val="00471ED4"/>
    <w:rsid w:val="00471EE8"/>
    <w:rsid w:val="0047296E"/>
    <w:rsid w:val="00473036"/>
    <w:rsid w:val="00473A22"/>
    <w:rsid w:val="004746E9"/>
    <w:rsid w:val="00474F4A"/>
    <w:rsid w:val="0047542A"/>
    <w:rsid w:val="0047588E"/>
    <w:rsid w:val="00477990"/>
    <w:rsid w:val="00477C9A"/>
    <w:rsid w:val="00481CC1"/>
    <w:rsid w:val="00482178"/>
    <w:rsid w:val="00482570"/>
    <w:rsid w:val="00486FE4"/>
    <w:rsid w:val="004876E9"/>
    <w:rsid w:val="00491C0A"/>
    <w:rsid w:val="004921A4"/>
    <w:rsid w:val="0049283C"/>
    <w:rsid w:val="00492875"/>
    <w:rsid w:val="00492D34"/>
    <w:rsid w:val="00492D74"/>
    <w:rsid w:val="004959D4"/>
    <w:rsid w:val="004965B1"/>
    <w:rsid w:val="00496F41"/>
    <w:rsid w:val="00497ADB"/>
    <w:rsid w:val="004A03F3"/>
    <w:rsid w:val="004A1A7E"/>
    <w:rsid w:val="004A2864"/>
    <w:rsid w:val="004A2EDF"/>
    <w:rsid w:val="004A3A08"/>
    <w:rsid w:val="004A5D17"/>
    <w:rsid w:val="004A70A2"/>
    <w:rsid w:val="004B03CE"/>
    <w:rsid w:val="004B0C21"/>
    <w:rsid w:val="004B2C2A"/>
    <w:rsid w:val="004B39E9"/>
    <w:rsid w:val="004B47E7"/>
    <w:rsid w:val="004B535A"/>
    <w:rsid w:val="004B63A5"/>
    <w:rsid w:val="004B6762"/>
    <w:rsid w:val="004B6E19"/>
    <w:rsid w:val="004B7ABA"/>
    <w:rsid w:val="004B7F0A"/>
    <w:rsid w:val="004C0444"/>
    <w:rsid w:val="004C0501"/>
    <w:rsid w:val="004C0CB5"/>
    <w:rsid w:val="004C1CB6"/>
    <w:rsid w:val="004C1EA8"/>
    <w:rsid w:val="004C1F7D"/>
    <w:rsid w:val="004C2A0F"/>
    <w:rsid w:val="004C446C"/>
    <w:rsid w:val="004C4F82"/>
    <w:rsid w:val="004C72E8"/>
    <w:rsid w:val="004D0612"/>
    <w:rsid w:val="004D1111"/>
    <w:rsid w:val="004D1498"/>
    <w:rsid w:val="004D1A81"/>
    <w:rsid w:val="004D1B1A"/>
    <w:rsid w:val="004D2110"/>
    <w:rsid w:val="004D28EA"/>
    <w:rsid w:val="004D2907"/>
    <w:rsid w:val="004D2BCE"/>
    <w:rsid w:val="004D3077"/>
    <w:rsid w:val="004D420A"/>
    <w:rsid w:val="004D56CD"/>
    <w:rsid w:val="004D7706"/>
    <w:rsid w:val="004D7F35"/>
    <w:rsid w:val="004E0069"/>
    <w:rsid w:val="004E0C7E"/>
    <w:rsid w:val="004E0F8B"/>
    <w:rsid w:val="004E29FE"/>
    <w:rsid w:val="004E3AB1"/>
    <w:rsid w:val="004E3D33"/>
    <w:rsid w:val="004E3DE9"/>
    <w:rsid w:val="004E3EB5"/>
    <w:rsid w:val="004E42A7"/>
    <w:rsid w:val="004E4D7D"/>
    <w:rsid w:val="004E5083"/>
    <w:rsid w:val="004E5366"/>
    <w:rsid w:val="004E67CA"/>
    <w:rsid w:val="004E6E91"/>
    <w:rsid w:val="004F06A1"/>
    <w:rsid w:val="004F08B1"/>
    <w:rsid w:val="004F0FA7"/>
    <w:rsid w:val="004F0FF5"/>
    <w:rsid w:val="004F2160"/>
    <w:rsid w:val="004F253C"/>
    <w:rsid w:val="004F2E21"/>
    <w:rsid w:val="004F310C"/>
    <w:rsid w:val="004F468E"/>
    <w:rsid w:val="004F55FC"/>
    <w:rsid w:val="004F5E6F"/>
    <w:rsid w:val="004F6043"/>
    <w:rsid w:val="004F6BEA"/>
    <w:rsid w:val="004F74B5"/>
    <w:rsid w:val="0050050E"/>
    <w:rsid w:val="00500B83"/>
    <w:rsid w:val="0050115E"/>
    <w:rsid w:val="00501578"/>
    <w:rsid w:val="00501A9D"/>
    <w:rsid w:val="00501B73"/>
    <w:rsid w:val="00501BBA"/>
    <w:rsid w:val="00502AE6"/>
    <w:rsid w:val="00502E92"/>
    <w:rsid w:val="00502FB1"/>
    <w:rsid w:val="00503CAA"/>
    <w:rsid w:val="00503CBF"/>
    <w:rsid w:val="0050441E"/>
    <w:rsid w:val="00507265"/>
    <w:rsid w:val="00507FEF"/>
    <w:rsid w:val="005103A9"/>
    <w:rsid w:val="00511228"/>
    <w:rsid w:val="00512AAA"/>
    <w:rsid w:val="00512B1D"/>
    <w:rsid w:val="00512FAE"/>
    <w:rsid w:val="0051339A"/>
    <w:rsid w:val="00515D98"/>
    <w:rsid w:val="00516431"/>
    <w:rsid w:val="005165FD"/>
    <w:rsid w:val="005169EB"/>
    <w:rsid w:val="00517630"/>
    <w:rsid w:val="005207D4"/>
    <w:rsid w:val="005218CB"/>
    <w:rsid w:val="00521AA4"/>
    <w:rsid w:val="00521B42"/>
    <w:rsid w:val="005220A5"/>
    <w:rsid w:val="00522A4A"/>
    <w:rsid w:val="00523459"/>
    <w:rsid w:val="00523CD5"/>
    <w:rsid w:val="00524889"/>
    <w:rsid w:val="00524FD0"/>
    <w:rsid w:val="0052505D"/>
    <w:rsid w:val="00525E18"/>
    <w:rsid w:val="00526458"/>
    <w:rsid w:val="0052673F"/>
    <w:rsid w:val="00526E83"/>
    <w:rsid w:val="00527953"/>
    <w:rsid w:val="00527E43"/>
    <w:rsid w:val="00530D37"/>
    <w:rsid w:val="00531C57"/>
    <w:rsid w:val="00531D48"/>
    <w:rsid w:val="00533696"/>
    <w:rsid w:val="00533E24"/>
    <w:rsid w:val="0053433B"/>
    <w:rsid w:val="00534CFD"/>
    <w:rsid w:val="005351C8"/>
    <w:rsid w:val="005352EE"/>
    <w:rsid w:val="00535408"/>
    <w:rsid w:val="00535EC5"/>
    <w:rsid w:val="005364F7"/>
    <w:rsid w:val="00537E5B"/>
    <w:rsid w:val="00540AA5"/>
    <w:rsid w:val="00541063"/>
    <w:rsid w:val="005410DE"/>
    <w:rsid w:val="005415A2"/>
    <w:rsid w:val="00541B03"/>
    <w:rsid w:val="00541E61"/>
    <w:rsid w:val="00542583"/>
    <w:rsid w:val="00543B07"/>
    <w:rsid w:val="005441C0"/>
    <w:rsid w:val="005444EE"/>
    <w:rsid w:val="00544A3D"/>
    <w:rsid w:val="00545348"/>
    <w:rsid w:val="00546099"/>
    <w:rsid w:val="00546417"/>
    <w:rsid w:val="0054782A"/>
    <w:rsid w:val="00551844"/>
    <w:rsid w:val="00551D79"/>
    <w:rsid w:val="00551FF4"/>
    <w:rsid w:val="00552A45"/>
    <w:rsid w:val="00552FD8"/>
    <w:rsid w:val="00552FE5"/>
    <w:rsid w:val="005541E8"/>
    <w:rsid w:val="005552D0"/>
    <w:rsid w:val="00555B9D"/>
    <w:rsid w:val="00556965"/>
    <w:rsid w:val="00557BE8"/>
    <w:rsid w:val="00557C76"/>
    <w:rsid w:val="00557DB3"/>
    <w:rsid w:val="005606BB"/>
    <w:rsid w:val="00560C51"/>
    <w:rsid w:val="00560D60"/>
    <w:rsid w:val="005619A6"/>
    <w:rsid w:val="00562021"/>
    <w:rsid w:val="005625FA"/>
    <w:rsid w:val="005633B7"/>
    <w:rsid w:val="005638F8"/>
    <w:rsid w:val="0056398F"/>
    <w:rsid w:val="00563FCB"/>
    <w:rsid w:val="005648CD"/>
    <w:rsid w:val="00564E7D"/>
    <w:rsid w:val="00565E13"/>
    <w:rsid w:val="00565F49"/>
    <w:rsid w:val="00566AB4"/>
    <w:rsid w:val="00566D90"/>
    <w:rsid w:val="00567D4F"/>
    <w:rsid w:val="00572367"/>
    <w:rsid w:val="005723A4"/>
    <w:rsid w:val="005754D4"/>
    <w:rsid w:val="00575C26"/>
    <w:rsid w:val="00576282"/>
    <w:rsid w:val="00581587"/>
    <w:rsid w:val="005818E1"/>
    <w:rsid w:val="005827A6"/>
    <w:rsid w:val="00582BCA"/>
    <w:rsid w:val="0058307B"/>
    <w:rsid w:val="005832CD"/>
    <w:rsid w:val="00584542"/>
    <w:rsid w:val="005852B3"/>
    <w:rsid w:val="005863D8"/>
    <w:rsid w:val="00590E49"/>
    <w:rsid w:val="00590E60"/>
    <w:rsid w:val="00591524"/>
    <w:rsid w:val="005916C5"/>
    <w:rsid w:val="00592818"/>
    <w:rsid w:val="00592FBA"/>
    <w:rsid w:val="0059310F"/>
    <w:rsid w:val="00594061"/>
    <w:rsid w:val="005955C2"/>
    <w:rsid w:val="00595646"/>
    <w:rsid w:val="00595B7A"/>
    <w:rsid w:val="00595C11"/>
    <w:rsid w:val="00596461"/>
    <w:rsid w:val="00597D44"/>
    <w:rsid w:val="005A05DB"/>
    <w:rsid w:val="005A2160"/>
    <w:rsid w:val="005A3599"/>
    <w:rsid w:val="005A5517"/>
    <w:rsid w:val="005A565A"/>
    <w:rsid w:val="005A6CE7"/>
    <w:rsid w:val="005A7322"/>
    <w:rsid w:val="005A7676"/>
    <w:rsid w:val="005B01DD"/>
    <w:rsid w:val="005B04FA"/>
    <w:rsid w:val="005B0757"/>
    <w:rsid w:val="005B0A22"/>
    <w:rsid w:val="005B13BF"/>
    <w:rsid w:val="005B193A"/>
    <w:rsid w:val="005B24BE"/>
    <w:rsid w:val="005B25BB"/>
    <w:rsid w:val="005B2B5F"/>
    <w:rsid w:val="005B3299"/>
    <w:rsid w:val="005B365C"/>
    <w:rsid w:val="005B47C6"/>
    <w:rsid w:val="005B4AAF"/>
    <w:rsid w:val="005B5925"/>
    <w:rsid w:val="005B5991"/>
    <w:rsid w:val="005B5BC5"/>
    <w:rsid w:val="005B6263"/>
    <w:rsid w:val="005B6F93"/>
    <w:rsid w:val="005B78DC"/>
    <w:rsid w:val="005B7AF4"/>
    <w:rsid w:val="005B7B55"/>
    <w:rsid w:val="005C1135"/>
    <w:rsid w:val="005C1EB4"/>
    <w:rsid w:val="005C2AE3"/>
    <w:rsid w:val="005C3344"/>
    <w:rsid w:val="005C3379"/>
    <w:rsid w:val="005C3B3D"/>
    <w:rsid w:val="005C4069"/>
    <w:rsid w:val="005C4E9F"/>
    <w:rsid w:val="005C6A25"/>
    <w:rsid w:val="005D0285"/>
    <w:rsid w:val="005D0B29"/>
    <w:rsid w:val="005D161F"/>
    <w:rsid w:val="005D1962"/>
    <w:rsid w:val="005D1BED"/>
    <w:rsid w:val="005D2AFE"/>
    <w:rsid w:val="005D5C8B"/>
    <w:rsid w:val="005D6F73"/>
    <w:rsid w:val="005D7641"/>
    <w:rsid w:val="005D7C20"/>
    <w:rsid w:val="005E03C8"/>
    <w:rsid w:val="005E0D9B"/>
    <w:rsid w:val="005E1090"/>
    <w:rsid w:val="005E1A84"/>
    <w:rsid w:val="005E3456"/>
    <w:rsid w:val="005E35E3"/>
    <w:rsid w:val="005E3FFF"/>
    <w:rsid w:val="005E4950"/>
    <w:rsid w:val="005E4C5C"/>
    <w:rsid w:val="005E6E68"/>
    <w:rsid w:val="005E6EC0"/>
    <w:rsid w:val="005E7039"/>
    <w:rsid w:val="005E7B9C"/>
    <w:rsid w:val="005F01D3"/>
    <w:rsid w:val="005F01F3"/>
    <w:rsid w:val="005F026A"/>
    <w:rsid w:val="005F0ABD"/>
    <w:rsid w:val="005F0E80"/>
    <w:rsid w:val="005F1A74"/>
    <w:rsid w:val="005F2E36"/>
    <w:rsid w:val="005F3D23"/>
    <w:rsid w:val="005F4331"/>
    <w:rsid w:val="005F46C5"/>
    <w:rsid w:val="005F53B5"/>
    <w:rsid w:val="005F53BD"/>
    <w:rsid w:val="005F564C"/>
    <w:rsid w:val="005F5CFC"/>
    <w:rsid w:val="005F711B"/>
    <w:rsid w:val="005F7C6C"/>
    <w:rsid w:val="006006D3"/>
    <w:rsid w:val="006006FA"/>
    <w:rsid w:val="00600F49"/>
    <w:rsid w:val="0060185E"/>
    <w:rsid w:val="00602800"/>
    <w:rsid w:val="00603F11"/>
    <w:rsid w:val="00605387"/>
    <w:rsid w:val="0060552C"/>
    <w:rsid w:val="0060610D"/>
    <w:rsid w:val="0060652E"/>
    <w:rsid w:val="006065E4"/>
    <w:rsid w:val="00606715"/>
    <w:rsid w:val="00610D6E"/>
    <w:rsid w:val="006122D8"/>
    <w:rsid w:val="00612F94"/>
    <w:rsid w:val="00613919"/>
    <w:rsid w:val="006140FE"/>
    <w:rsid w:val="00615555"/>
    <w:rsid w:val="00615BE9"/>
    <w:rsid w:val="00616DA2"/>
    <w:rsid w:val="00616E26"/>
    <w:rsid w:val="006171C0"/>
    <w:rsid w:val="00617800"/>
    <w:rsid w:val="006203E4"/>
    <w:rsid w:val="00622559"/>
    <w:rsid w:val="006237E6"/>
    <w:rsid w:val="00623850"/>
    <w:rsid w:val="00623864"/>
    <w:rsid w:val="00624894"/>
    <w:rsid w:val="00625966"/>
    <w:rsid w:val="006266C4"/>
    <w:rsid w:val="00626DD7"/>
    <w:rsid w:val="00627406"/>
    <w:rsid w:val="00627713"/>
    <w:rsid w:val="0062787F"/>
    <w:rsid w:val="00633313"/>
    <w:rsid w:val="00635557"/>
    <w:rsid w:val="0063582F"/>
    <w:rsid w:val="00636132"/>
    <w:rsid w:val="006362F3"/>
    <w:rsid w:val="00636590"/>
    <w:rsid w:val="0063661B"/>
    <w:rsid w:val="0063680D"/>
    <w:rsid w:val="006371B2"/>
    <w:rsid w:val="006372C6"/>
    <w:rsid w:val="00637B99"/>
    <w:rsid w:val="006403DD"/>
    <w:rsid w:val="00641B1D"/>
    <w:rsid w:val="00641C48"/>
    <w:rsid w:val="0064320B"/>
    <w:rsid w:val="00643C2D"/>
    <w:rsid w:val="00644A28"/>
    <w:rsid w:val="006453E9"/>
    <w:rsid w:val="006459F5"/>
    <w:rsid w:val="00645EB3"/>
    <w:rsid w:val="006465CD"/>
    <w:rsid w:val="00646B24"/>
    <w:rsid w:val="00647FBE"/>
    <w:rsid w:val="00650C26"/>
    <w:rsid w:val="00652402"/>
    <w:rsid w:val="006526CC"/>
    <w:rsid w:val="00652C78"/>
    <w:rsid w:val="00652FE8"/>
    <w:rsid w:val="00653237"/>
    <w:rsid w:val="00653543"/>
    <w:rsid w:val="006553B9"/>
    <w:rsid w:val="00657FAE"/>
    <w:rsid w:val="00660DD4"/>
    <w:rsid w:val="00661991"/>
    <w:rsid w:val="00662888"/>
    <w:rsid w:val="0066333E"/>
    <w:rsid w:val="00665157"/>
    <w:rsid w:val="00665366"/>
    <w:rsid w:val="00666642"/>
    <w:rsid w:val="00666896"/>
    <w:rsid w:val="006709D7"/>
    <w:rsid w:val="00671992"/>
    <w:rsid w:val="00672338"/>
    <w:rsid w:val="006734AD"/>
    <w:rsid w:val="00673EBF"/>
    <w:rsid w:val="00674050"/>
    <w:rsid w:val="00674293"/>
    <w:rsid w:val="006755F3"/>
    <w:rsid w:val="006759DD"/>
    <w:rsid w:val="00676A21"/>
    <w:rsid w:val="006772D2"/>
    <w:rsid w:val="00680146"/>
    <w:rsid w:val="006803D5"/>
    <w:rsid w:val="00682555"/>
    <w:rsid w:val="006825E2"/>
    <w:rsid w:val="00682903"/>
    <w:rsid w:val="00682DF8"/>
    <w:rsid w:val="006835A8"/>
    <w:rsid w:val="0068468D"/>
    <w:rsid w:val="00686661"/>
    <w:rsid w:val="00686D26"/>
    <w:rsid w:val="0068709E"/>
    <w:rsid w:val="006871B3"/>
    <w:rsid w:val="00687933"/>
    <w:rsid w:val="00687FC8"/>
    <w:rsid w:val="00690D7B"/>
    <w:rsid w:val="00691A24"/>
    <w:rsid w:val="00691D55"/>
    <w:rsid w:val="006928F8"/>
    <w:rsid w:val="00693455"/>
    <w:rsid w:val="00694F63"/>
    <w:rsid w:val="00694FD1"/>
    <w:rsid w:val="00695EDB"/>
    <w:rsid w:val="00695EE5"/>
    <w:rsid w:val="00696EB6"/>
    <w:rsid w:val="00696F7C"/>
    <w:rsid w:val="00697C02"/>
    <w:rsid w:val="006A114C"/>
    <w:rsid w:val="006A18D5"/>
    <w:rsid w:val="006A1989"/>
    <w:rsid w:val="006A1B89"/>
    <w:rsid w:val="006A2D0D"/>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0BF1"/>
    <w:rsid w:val="006C1283"/>
    <w:rsid w:val="006C1C65"/>
    <w:rsid w:val="006C2C04"/>
    <w:rsid w:val="006C2EE6"/>
    <w:rsid w:val="006C4C53"/>
    <w:rsid w:val="006C59CF"/>
    <w:rsid w:val="006C61A7"/>
    <w:rsid w:val="006C6DED"/>
    <w:rsid w:val="006C744A"/>
    <w:rsid w:val="006D0905"/>
    <w:rsid w:val="006D097E"/>
    <w:rsid w:val="006D252B"/>
    <w:rsid w:val="006D58C5"/>
    <w:rsid w:val="006D645F"/>
    <w:rsid w:val="006D64EE"/>
    <w:rsid w:val="006D74A1"/>
    <w:rsid w:val="006D7B45"/>
    <w:rsid w:val="006D7D38"/>
    <w:rsid w:val="006E04C0"/>
    <w:rsid w:val="006E0D3D"/>
    <w:rsid w:val="006E0F56"/>
    <w:rsid w:val="006E14D7"/>
    <w:rsid w:val="006E18BA"/>
    <w:rsid w:val="006E1BEB"/>
    <w:rsid w:val="006E28B4"/>
    <w:rsid w:val="006E30BB"/>
    <w:rsid w:val="006E4533"/>
    <w:rsid w:val="006E5087"/>
    <w:rsid w:val="006E60E1"/>
    <w:rsid w:val="006E6317"/>
    <w:rsid w:val="006E637E"/>
    <w:rsid w:val="006E6E78"/>
    <w:rsid w:val="006E7236"/>
    <w:rsid w:val="006F0048"/>
    <w:rsid w:val="006F016C"/>
    <w:rsid w:val="006F061D"/>
    <w:rsid w:val="006F08EE"/>
    <w:rsid w:val="006F0912"/>
    <w:rsid w:val="006F179C"/>
    <w:rsid w:val="006F1C3C"/>
    <w:rsid w:val="006F2753"/>
    <w:rsid w:val="006F31F2"/>
    <w:rsid w:val="006F38BF"/>
    <w:rsid w:val="006F4204"/>
    <w:rsid w:val="006F4ABB"/>
    <w:rsid w:val="006F4D88"/>
    <w:rsid w:val="006F56D4"/>
    <w:rsid w:val="006F585C"/>
    <w:rsid w:val="006F69EC"/>
    <w:rsid w:val="006F6DD2"/>
    <w:rsid w:val="006F74EC"/>
    <w:rsid w:val="00702910"/>
    <w:rsid w:val="00702B60"/>
    <w:rsid w:val="00703D08"/>
    <w:rsid w:val="007043CF"/>
    <w:rsid w:val="00704636"/>
    <w:rsid w:val="00705D20"/>
    <w:rsid w:val="00707412"/>
    <w:rsid w:val="00710BE4"/>
    <w:rsid w:val="00712B34"/>
    <w:rsid w:val="00712B68"/>
    <w:rsid w:val="0071346A"/>
    <w:rsid w:val="0071453E"/>
    <w:rsid w:val="007145D5"/>
    <w:rsid w:val="007151DE"/>
    <w:rsid w:val="007159CD"/>
    <w:rsid w:val="00717F63"/>
    <w:rsid w:val="007207B1"/>
    <w:rsid w:val="0072148A"/>
    <w:rsid w:val="0072148E"/>
    <w:rsid w:val="0072317E"/>
    <w:rsid w:val="00723D97"/>
    <w:rsid w:val="007245E1"/>
    <w:rsid w:val="00724836"/>
    <w:rsid w:val="007248B6"/>
    <w:rsid w:val="007252FB"/>
    <w:rsid w:val="007255B7"/>
    <w:rsid w:val="00725729"/>
    <w:rsid w:val="00725D82"/>
    <w:rsid w:val="00725F86"/>
    <w:rsid w:val="00727703"/>
    <w:rsid w:val="00727EF8"/>
    <w:rsid w:val="0073037D"/>
    <w:rsid w:val="007305B6"/>
    <w:rsid w:val="007318DA"/>
    <w:rsid w:val="007323E2"/>
    <w:rsid w:val="00732AA4"/>
    <w:rsid w:val="0073334B"/>
    <w:rsid w:val="00733388"/>
    <w:rsid w:val="00733D13"/>
    <w:rsid w:val="0073489C"/>
    <w:rsid w:val="00735889"/>
    <w:rsid w:val="00735C92"/>
    <w:rsid w:val="00736BB1"/>
    <w:rsid w:val="00737A13"/>
    <w:rsid w:val="00737ABC"/>
    <w:rsid w:val="00737B89"/>
    <w:rsid w:val="00737FF7"/>
    <w:rsid w:val="00740041"/>
    <w:rsid w:val="0074034B"/>
    <w:rsid w:val="00740EFA"/>
    <w:rsid w:val="00741FE3"/>
    <w:rsid w:val="00744368"/>
    <w:rsid w:val="00744BA5"/>
    <w:rsid w:val="0075229A"/>
    <w:rsid w:val="007527E9"/>
    <w:rsid w:val="00752AC5"/>
    <w:rsid w:val="00752F46"/>
    <w:rsid w:val="007543A5"/>
    <w:rsid w:val="00754B76"/>
    <w:rsid w:val="00754D53"/>
    <w:rsid w:val="007551CE"/>
    <w:rsid w:val="0075582C"/>
    <w:rsid w:val="00756218"/>
    <w:rsid w:val="007567B8"/>
    <w:rsid w:val="00756ABC"/>
    <w:rsid w:val="00757C07"/>
    <w:rsid w:val="007606F6"/>
    <w:rsid w:val="00760EE4"/>
    <w:rsid w:val="0076290A"/>
    <w:rsid w:val="00762ED5"/>
    <w:rsid w:val="00763207"/>
    <w:rsid w:val="00763D6B"/>
    <w:rsid w:val="00763DF4"/>
    <w:rsid w:val="00763F18"/>
    <w:rsid w:val="00764C55"/>
    <w:rsid w:val="00765225"/>
    <w:rsid w:val="00765686"/>
    <w:rsid w:val="0076584E"/>
    <w:rsid w:val="00766A13"/>
    <w:rsid w:val="00770E11"/>
    <w:rsid w:val="00771590"/>
    <w:rsid w:val="00771BBE"/>
    <w:rsid w:val="00773074"/>
    <w:rsid w:val="007731C3"/>
    <w:rsid w:val="007739A0"/>
    <w:rsid w:val="0077443B"/>
    <w:rsid w:val="00774DF2"/>
    <w:rsid w:val="00776934"/>
    <w:rsid w:val="007769E0"/>
    <w:rsid w:val="00777132"/>
    <w:rsid w:val="0078051E"/>
    <w:rsid w:val="0078068A"/>
    <w:rsid w:val="00781495"/>
    <w:rsid w:val="00781AFF"/>
    <w:rsid w:val="00781CBB"/>
    <w:rsid w:val="00782003"/>
    <w:rsid w:val="007846F9"/>
    <w:rsid w:val="00785565"/>
    <w:rsid w:val="007857D0"/>
    <w:rsid w:val="00785ACF"/>
    <w:rsid w:val="0078640B"/>
    <w:rsid w:val="00786784"/>
    <w:rsid w:val="0078739A"/>
    <w:rsid w:val="007900A0"/>
    <w:rsid w:val="00791C64"/>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543"/>
    <w:rsid w:val="007A5638"/>
    <w:rsid w:val="007A596A"/>
    <w:rsid w:val="007A627A"/>
    <w:rsid w:val="007A62D8"/>
    <w:rsid w:val="007A68CD"/>
    <w:rsid w:val="007A6A0B"/>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7C8"/>
    <w:rsid w:val="007B79C6"/>
    <w:rsid w:val="007B7ED4"/>
    <w:rsid w:val="007C13DB"/>
    <w:rsid w:val="007C1D22"/>
    <w:rsid w:val="007C2F56"/>
    <w:rsid w:val="007C59DE"/>
    <w:rsid w:val="007C6116"/>
    <w:rsid w:val="007C6451"/>
    <w:rsid w:val="007C650E"/>
    <w:rsid w:val="007C6F4A"/>
    <w:rsid w:val="007C7E02"/>
    <w:rsid w:val="007D0799"/>
    <w:rsid w:val="007D1CC0"/>
    <w:rsid w:val="007D2617"/>
    <w:rsid w:val="007D6150"/>
    <w:rsid w:val="007E069A"/>
    <w:rsid w:val="007E165D"/>
    <w:rsid w:val="007E25DC"/>
    <w:rsid w:val="007E2E79"/>
    <w:rsid w:val="007E31E0"/>
    <w:rsid w:val="007E3576"/>
    <w:rsid w:val="007E35C9"/>
    <w:rsid w:val="007E38D7"/>
    <w:rsid w:val="007E3E68"/>
    <w:rsid w:val="007E41AB"/>
    <w:rsid w:val="007E5032"/>
    <w:rsid w:val="007E5603"/>
    <w:rsid w:val="007E59C6"/>
    <w:rsid w:val="007E6A1E"/>
    <w:rsid w:val="007E76E5"/>
    <w:rsid w:val="007E79BA"/>
    <w:rsid w:val="007F004E"/>
    <w:rsid w:val="007F0231"/>
    <w:rsid w:val="007F22FD"/>
    <w:rsid w:val="007F45A8"/>
    <w:rsid w:val="007F49AB"/>
    <w:rsid w:val="007F4E3A"/>
    <w:rsid w:val="007F4FC9"/>
    <w:rsid w:val="007F74F3"/>
    <w:rsid w:val="008007EE"/>
    <w:rsid w:val="00800A86"/>
    <w:rsid w:val="0080150B"/>
    <w:rsid w:val="0080230C"/>
    <w:rsid w:val="00802405"/>
    <w:rsid w:val="008033E9"/>
    <w:rsid w:val="00804B6A"/>
    <w:rsid w:val="00804D19"/>
    <w:rsid w:val="008056BE"/>
    <w:rsid w:val="00805F19"/>
    <w:rsid w:val="0080611C"/>
    <w:rsid w:val="008079A7"/>
    <w:rsid w:val="0081005E"/>
    <w:rsid w:val="00810183"/>
    <w:rsid w:val="0081046B"/>
    <w:rsid w:val="008111B2"/>
    <w:rsid w:val="00811E04"/>
    <w:rsid w:val="00811FC5"/>
    <w:rsid w:val="008122E3"/>
    <w:rsid w:val="008123D3"/>
    <w:rsid w:val="00812CFA"/>
    <w:rsid w:val="008139D9"/>
    <w:rsid w:val="008140F1"/>
    <w:rsid w:val="00814954"/>
    <w:rsid w:val="0081520D"/>
    <w:rsid w:val="00815295"/>
    <w:rsid w:val="008153FE"/>
    <w:rsid w:val="00815D8C"/>
    <w:rsid w:val="00816583"/>
    <w:rsid w:val="008169F7"/>
    <w:rsid w:val="0081710D"/>
    <w:rsid w:val="00817E6F"/>
    <w:rsid w:val="0082061C"/>
    <w:rsid w:val="00820C11"/>
    <w:rsid w:val="00820DC9"/>
    <w:rsid w:val="0082178B"/>
    <w:rsid w:val="008224B3"/>
    <w:rsid w:val="008235CB"/>
    <w:rsid w:val="00824BE1"/>
    <w:rsid w:val="0082550B"/>
    <w:rsid w:val="00825ED3"/>
    <w:rsid w:val="008313D3"/>
    <w:rsid w:val="008322D9"/>
    <w:rsid w:val="00832AEF"/>
    <w:rsid w:val="00832D64"/>
    <w:rsid w:val="00835569"/>
    <w:rsid w:val="00835D4C"/>
    <w:rsid w:val="00836504"/>
    <w:rsid w:val="00837CD6"/>
    <w:rsid w:val="0084034F"/>
    <w:rsid w:val="00840E7B"/>
    <w:rsid w:val="00841590"/>
    <w:rsid w:val="008426C2"/>
    <w:rsid w:val="0084294E"/>
    <w:rsid w:val="00843EC3"/>
    <w:rsid w:val="008446F2"/>
    <w:rsid w:val="008459F4"/>
    <w:rsid w:val="00845B2A"/>
    <w:rsid w:val="008461BE"/>
    <w:rsid w:val="00847269"/>
    <w:rsid w:val="008477FA"/>
    <w:rsid w:val="008502D4"/>
    <w:rsid w:val="00850DE6"/>
    <w:rsid w:val="00850FA2"/>
    <w:rsid w:val="008517CF"/>
    <w:rsid w:val="00851C5B"/>
    <w:rsid w:val="008523CF"/>
    <w:rsid w:val="00852604"/>
    <w:rsid w:val="00852D76"/>
    <w:rsid w:val="00852F32"/>
    <w:rsid w:val="00853044"/>
    <w:rsid w:val="00854454"/>
    <w:rsid w:val="0085461C"/>
    <w:rsid w:val="00854D18"/>
    <w:rsid w:val="00855F8C"/>
    <w:rsid w:val="00856440"/>
    <w:rsid w:val="00856BAF"/>
    <w:rsid w:val="008570A7"/>
    <w:rsid w:val="00861598"/>
    <w:rsid w:val="00863D09"/>
    <w:rsid w:val="00864076"/>
    <w:rsid w:val="008647CD"/>
    <w:rsid w:val="00864E66"/>
    <w:rsid w:val="008655B5"/>
    <w:rsid w:val="0086691B"/>
    <w:rsid w:val="00867982"/>
    <w:rsid w:val="008701B0"/>
    <w:rsid w:val="00870F7A"/>
    <w:rsid w:val="008712FE"/>
    <w:rsid w:val="0087141D"/>
    <w:rsid w:val="00871D61"/>
    <w:rsid w:val="0087213D"/>
    <w:rsid w:val="008728DF"/>
    <w:rsid w:val="0087297A"/>
    <w:rsid w:val="008731EE"/>
    <w:rsid w:val="00873388"/>
    <w:rsid w:val="00874233"/>
    <w:rsid w:val="00876B8D"/>
    <w:rsid w:val="008771F4"/>
    <w:rsid w:val="0087723D"/>
    <w:rsid w:val="00880C29"/>
    <w:rsid w:val="00880E04"/>
    <w:rsid w:val="008810BA"/>
    <w:rsid w:val="00884515"/>
    <w:rsid w:val="00885029"/>
    <w:rsid w:val="008851A0"/>
    <w:rsid w:val="00886B31"/>
    <w:rsid w:val="0088708A"/>
    <w:rsid w:val="008878C1"/>
    <w:rsid w:val="008878E7"/>
    <w:rsid w:val="00887FE0"/>
    <w:rsid w:val="0089093C"/>
    <w:rsid w:val="00890BC5"/>
    <w:rsid w:val="00890C8E"/>
    <w:rsid w:val="00891C55"/>
    <w:rsid w:val="0089283D"/>
    <w:rsid w:val="0089289A"/>
    <w:rsid w:val="00892D18"/>
    <w:rsid w:val="008940D3"/>
    <w:rsid w:val="008941FA"/>
    <w:rsid w:val="00894DEC"/>
    <w:rsid w:val="00894F3C"/>
    <w:rsid w:val="008951D4"/>
    <w:rsid w:val="00895C40"/>
    <w:rsid w:val="008A0ADD"/>
    <w:rsid w:val="008A15AF"/>
    <w:rsid w:val="008A16BE"/>
    <w:rsid w:val="008A1F04"/>
    <w:rsid w:val="008A3637"/>
    <w:rsid w:val="008A5E53"/>
    <w:rsid w:val="008B053B"/>
    <w:rsid w:val="008B132E"/>
    <w:rsid w:val="008B1AF9"/>
    <w:rsid w:val="008B1E36"/>
    <w:rsid w:val="008B24ED"/>
    <w:rsid w:val="008B2BC1"/>
    <w:rsid w:val="008B2CDF"/>
    <w:rsid w:val="008B4C71"/>
    <w:rsid w:val="008B4EE4"/>
    <w:rsid w:val="008B5C59"/>
    <w:rsid w:val="008B79F2"/>
    <w:rsid w:val="008C02F0"/>
    <w:rsid w:val="008C0730"/>
    <w:rsid w:val="008C0811"/>
    <w:rsid w:val="008C1087"/>
    <w:rsid w:val="008C307C"/>
    <w:rsid w:val="008C32B2"/>
    <w:rsid w:val="008C3B46"/>
    <w:rsid w:val="008C55C9"/>
    <w:rsid w:val="008C6162"/>
    <w:rsid w:val="008C78E7"/>
    <w:rsid w:val="008D0704"/>
    <w:rsid w:val="008D0CB2"/>
    <w:rsid w:val="008D0E4D"/>
    <w:rsid w:val="008D168D"/>
    <w:rsid w:val="008D16B1"/>
    <w:rsid w:val="008D1F72"/>
    <w:rsid w:val="008D2A94"/>
    <w:rsid w:val="008D40D8"/>
    <w:rsid w:val="008D431C"/>
    <w:rsid w:val="008D459C"/>
    <w:rsid w:val="008D7164"/>
    <w:rsid w:val="008D77F1"/>
    <w:rsid w:val="008D79E4"/>
    <w:rsid w:val="008E0605"/>
    <w:rsid w:val="008E12EC"/>
    <w:rsid w:val="008E285D"/>
    <w:rsid w:val="008E306C"/>
    <w:rsid w:val="008E375F"/>
    <w:rsid w:val="008E3964"/>
    <w:rsid w:val="008E3F14"/>
    <w:rsid w:val="008E4480"/>
    <w:rsid w:val="008E490D"/>
    <w:rsid w:val="008E4CA1"/>
    <w:rsid w:val="008E55C6"/>
    <w:rsid w:val="008E5915"/>
    <w:rsid w:val="008E5C0B"/>
    <w:rsid w:val="008E5E52"/>
    <w:rsid w:val="008E625B"/>
    <w:rsid w:val="008E6668"/>
    <w:rsid w:val="008E7B9D"/>
    <w:rsid w:val="008E7EC9"/>
    <w:rsid w:val="008F003A"/>
    <w:rsid w:val="008F0C3F"/>
    <w:rsid w:val="008F13BB"/>
    <w:rsid w:val="008F1530"/>
    <w:rsid w:val="008F2119"/>
    <w:rsid w:val="008F2D68"/>
    <w:rsid w:val="008F3709"/>
    <w:rsid w:val="008F40CC"/>
    <w:rsid w:val="008F555E"/>
    <w:rsid w:val="008F6859"/>
    <w:rsid w:val="008F7268"/>
    <w:rsid w:val="008F7324"/>
    <w:rsid w:val="008F7933"/>
    <w:rsid w:val="008F7DCB"/>
    <w:rsid w:val="009004C8"/>
    <w:rsid w:val="00900ECA"/>
    <w:rsid w:val="00900FCB"/>
    <w:rsid w:val="00901802"/>
    <w:rsid w:val="009026C5"/>
    <w:rsid w:val="00902BEF"/>
    <w:rsid w:val="00902C47"/>
    <w:rsid w:val="0090387E"/>
    <w:rsid w:val="0090596F"/>
    <w:rsid w:val="00905B74"/>
    <w:rsid w:val="00907ACE"/>
    <w:rsid w:val="00912074"/>
    <w:rsid w:val="00912147"/>
    <w:rsid w:val="00914B17"/>
    <w:rsid w:val="0091563E"/>
    <w:rsid w:val="00915776"/>
    <w:rsid w:val="00916185"/>
    <w:rsid w:val="00916965"/>
    <w:rsid w:val="009169C2"/>
    <w:rsid w:val="00916BAB"/>
    <w:rsid w:val="009174FB"/>
    <w:rsid w:val="009223E9"/>
    <w:rsid w:val="00922D63"/>
    <w:rsid w:val="00923311"/>
    <w:rsid w:val="009235AB"/>
    <w:rsid w:val="00923734"/>
    <w:rsid w:val="00924E59"/>
    <w:rsid w:val="009254CB"/>
    <w:rsid w:val="00925558"/>
    <w:rsid w:val="00925BCE"/>
    <w:rsid w:val="009263B3"/>
    <w:rsid w:val="009267C7"/>
    <w:rsid w:val="00927D5C"/>
    <w:rsid w:val="009304B5"/>
    <w:rsid w:val="009305A5"/>
    <w:rsid w:val="00930879"/>
    <w:rsid w:val="0093156B"/>
    <w:rsid w:val="0093178D"/>
    <w:rsid w:val="00931914"/>
    <w:rsid w:val="00932262"/>
    <w:rsid w:val="00932D30"/>
    <w:rsid w:val="00933247"/>
    <w:rsid w:val="00933348"/>
    <w:rsid w:val="009336A1"/>
    <w:rsid w:val="0093477E"/>
    <w:rsid w:val="00937D10"/>
    <w:rsid w:val="00941C01"/>
    <w:rsid w:val="0094283C"/>
    <w:rsid w:val="00942BD4"/>
    <w:rsid w:val="00942ECE"/>
    <w:rsid w:val="00942EF6"/>
    <w:rsid w:val="0094303E"/>
    <w:rsid w:val="00943810"/>
    <w:rsid w:val="00946C4E"/>
    <w:rsid w:val="00946D35"/>
    <w:rsid w:val="009473B4"/>
    <w:rsid w:val="00947AAB"/>
    <w:rsid w:val="009502C2"/>
    <w:rsid w:val="00950627"/>
    <w:rsid w:val="009509DF"/>
    <w:rsid w:val="00950D15"/>
    <w:rsid w:val="009514FE"/>
    <w:rsid w:val="009519D5"/>
    <w:rsid w:val="0095263B"/>
    <w:rsid w:val="00953059"/>
    <w:rsid w:val="00953196"/>
    <w:rsid w:val="009538D0"/>
    <w:rsid w:val="00953DB5"/>
    <w:rsid w:val="00954250"/>
    <w:rsid w:val="00954659"/>
    <w:rsid w:val="00955203"/>
    <w:rsid w:val="009555C2"/>
    <w:rsid w:val="00955954"/>
    <w:rsid w:val="009565D3"/>
    <w:rsid w:val="009579D6"/>
    <w:rsid w:val="0096081D"/>
    <w:rsid w:val="00960B1D"/>
    <w:rsid w:val="00963124"/>
    <w:rsid w:val="009639BE"/>
    <w:rsid w:val="00964008"/>
    <w:rsid w:val="00964967"/>
    <w:rsid w:val="00964E0D"/>
    <w:rsid w:val="00965395"/>
    <w:rsid w:val="00965704"/>
    <w:rsid w:val="009659FD"/>
    <w:rsid w:val="009662E7"/>
    <w:rsid w:val="00966377"/>
    <w:rsid w:val="00966474"/>
    <w:rsid w:val="00967A5C"/>
    <w:rsid w:val="009700D3"/>
    <w:rsid w:val="00970172"/>
    <w:rsid w:val="00970757"/>
    <w:rsid w:val="00970C26"/>
    <w:rsid w:val="00970D89"/>
    <w:rsid w:val="00971094"/>
    <w:rsid w:val="00971338"/>
    <w:rsid w:val="00971A60"/>
    <w:rsid w:val="00971C8C"/>
    <w:rsid w:val="00971F99"/>
    <w:rsid w:val="00972859"/>
    <w:rsid w:val="00973617"/>
    <w:rsid w:val="00973F9D"/>
    <w:rsid w:val="00974F2D"/>
    <w:rsid w:val="00975BF7"/>
    <w:rsid w:val="00975C99"/>
    <w:rsid w:val="00976664"/>
    <w:rsid w:val="009777EE"/>
    <w:rsid w:val="009778CD"/>
    <w:rsid w:val="00977A22"/>
    <w:rsid w:val="00980993"/>
    <w:rsid w:val="00981D4C"/>
    <w:rsid w:val="00981FE7"/>
    <w:rsid w:val="00982163"/>
    <w:rsid w:val="009823FB"/>
    <w:rsid w:val="00982741"/>
    <w:rsid w:val="00982840"/>
    <w:rsid w:val="009832CB"/>
    <w:rsid w:val="00983891"/>
    <w:rsid w:val="009843FB"/>
    <w:rsid w:val="0098490B"/>
    <w:rsid w:val="00984C81"/>
    <w:rsid w:val="00984F36"/>
    <w:rsid w:val="00985BD3"/>
    <w:rsid w:val="00985D3F"/>
    <w:rsid w:val="00985D80"/>
    <w:rsid w:val="00986214"/>
    <w:rsid w:val="00987125"/>
    <w:rsid w:val="0098764C"/>
    <w:rsid w:val="0098798D"/>
    <w:rsid w:val="009907C1"/>
    <w:rsid w:val="0099137D"/>
    <w:rsid w:val="0099194A"/>
    <w:rsid w:val="009924C7"/>
    <w:rsid w:val="009926E9"/>
    <w:rsid w:val="00993056"/>
    <w:rsid w:val="0099388E"/>
    <w:rsid w:val="00994A44"/>
    <w:rsid w:val="00995F1A"/>
    <w:rsid w:val="00996EBA"/>
    <w:rsid w:val="009977E0"/>
    <w:rsid w:val="00997A17"/>
    <w:rsid w:val="009A1EAF"/>
    <w:rsid w:val="009A3B71"/>
    <w:rsid w:val="009A3D38"/>
    <w:rsid w:val="009A4F8F"/>
    <w:rsid w:val="009A54C6"/>
    <w:rsid w:val="009A553C"/>
    <w:rsid w:val="009A5BAA"/>
    <w:rsid w:val="009A6B4A"/>
    <w:rsid w:val="009A7524"/>
    <w:rsid w:val="009A7794"/>
    <w:rsid w:val="009B0C6D"/>
    <w:rsid w:val="009B0D7A"/>
    <w:rsid w:val="009B1FA7"/>
    <w:rsid w:val="009B2BBA"/>
    <w:rsid w:val="009B2C2E"/>
    <w:rsid w:val="009B3809"/>
    <w:rsid w:val="009B4106"/>
    <w:rsid w:val="009B4961"/>
    <w:rsid w:val="009B4EA6"/>
    <w:rsid w:val="009C1646"/>
    <w:rsid w:val="009C307D"/>
    <w:rsid w:val="009C30DF"/>
    <w:rsid w:val="009C3D5D"/>
    <w:rsid w:val="009C4030"/>
    <w:rsid w:val="009C4827"/>
    <w:rsid w:val="009C4833"/>
    <w:rsid w:val="009C5F3D"/>
    <w:rsid w:val="009C60B2"/>
    <w:rsid w:val="009C6336"/>
    <w:rsid w:val="009C6454"/>
    <w:rsid w:val="009C72AF"/>
    <w:rsid w:val="009C7F4E"/>
    <w:rsid w:val="009D0245"/>
    <w:rsid w:val="009D06EC"/>
    <w:rsid w:val="009D0A44"/>
    <w:rsid w:val="009D15D5"/>
    <w:rsid w:val="009D288F"/>
    <w:rsid w:val="009D2CC2"/>
    <w:rsid w:val="009D2FDE"/>
    <w:rsid w:val="009D3348"/>
    <w:rsid w:val="009D3F32"/>
    <w:rsid w:val="009D4770"/>
    <w:rsid w:val="009D52F1"/>
    <w:rsid w:val="009D7151"/>
    <w:rsid w:val="009E16EB"/>
    <w:rsid w:val="009E1EE2"/>
    <w:rsid w:val="009E2345"/>
    <w:rsid w:val="009E2B26"/>
    <w:rsid w:val="009E3AF7"/>
    <w:rsid w:val="009E3EEE"/>
    <w:rsid w:val="009E4835"/>
    <w:rsid w:val="009E49CC"/>
    <w:rsid w:val="009E72D2"/>
    <w:rsid w:val="009E7328"/>
    <w:rsid w:val="009E7AB5"/>
    <w:rsid w:val="009E7D6A"/>
    <w:rsid w:val="009E7F89"/>
    <w:rsid w:val="009F0EFB"/>
    <w:rsid w:val="009F1EF2"/>
    <w:rsid w:val="009F1F3E"/>
    <w:rsid w:val="009F20FE"/>
    <w:rsid w:val="009F2219"/>
    <w:rsid w:val="009F314F"/>
    <w:rsid w:val="009F3FA9"/>
    <w:rsid w:val="009F447D"/>
    <w:rsid w:val="009F4747"/>
    <w:rsid w:val="009F628E"/>
    <w:rsid w:val="009F6C03"/>
    <w:rsid w:val="009F72E1"/>
    <w:rsid w:val="00A01F8B"/>
    <w:rsid w:val="00A028E0"/>
    <w:rsid w:val="00A0291B"/>
    <w:rsid w:val="00A0315A"/>
    <w:rsid w:val="00A035A2"/>
    <w:rsid w:val="00A05753"/>
    <w:rsid w:val="00A0593C"/>
    <w:rsid w:val="00A066D7"/>
    <w:rsid w:val="00A07813"/>
    <w:rsid w:val="00A0781D"/>
    <w:rsid w:val="00A078B6"/>
    <w:rsid w:val="00A07C10"/>
    <w:rsid w:val="00A10102"/>
    <w:rsid w:val="00A12F96"/>
    <w:rsid w:val="00A12F9C"/>
    <w:rsid w:val="00A13906"/>
    <w:rsid w:val="00A13DDC"/>
    <w:rsid w:val="00A14503"/>
    <w:rsid w:val="00A14772"/>
    <w:rsid w:val="00A15276"/>
    <w:rsid w:val="00A16D92"/>
    <w:rsid w:val="00A20026"/>
    <w:rsid w:val="00A21325"/>
    <w:rsid w:val="00A21931"/>
    <w:rsid w:val="00A22E32"/>
    <w:rsid w:val="00A232F0"/>
    <w:rsid w:val="00A2464C"/>
    <w:rsid w:val="00A25466"/>
    <w:rsid w:val="00A25DB3"/>
    <w:rsid w:val="00A26E5B"/>
    <w:rsid w:val="00A27FC1"/>
    <w:rsid w:val="00A30378"/>
    <w:rsid w:val="00A30A55"/>
    <w:rsid w:val="00A316EB"/>
    <w:rsid w:val="00A32109"/>
    <w:rsid w:val="00A330D5"/>
    <w:rsid w:val="00A339EC"/>
    <w:rsid w:val="00A34E77"/>
    <w:rsid w:val="00A3502B"/>
    <w:rsid w:val="00A361B3"/>
    <w:rsid w:val="00A3692E"/>
    <w:rsid w:val="00A37CC2"/>
    <w:rsid w:val="00A40474"/>
    <w:rsid w:val="00A41823"/>
    <w:rsid w:val="00A41A5F"/>
    <w:rsid w:val="00A41AED"/>
    <w:rsid w:val="00A424D8"/>
    <w:rsid w:val="00A42ACA"/>
    <w:rsid w:val="00A43060"/>
    <w:rsid w:val="00A44030"/>
    <w:rsid w:val="00A441D7"/>
    <w:rsid w:val="00A4584F"/>
    <w:rsid w:val="00A45900"/>
    <w:rsid w:val="00A46346"/>
    <w:rsid w:val="00A46523"/>
    <w:rsid w:val="00A47480"/>
    <w:rsid w:val="00A47748"/>
    <w:rsid w:val="00A508C9"/>
    <w:rsid w:val="00A529D0"/>
    <w:rsid w:val="00A5312C"/>
    <w:rsid w:val="00A53874"/>
    <w:rsid w:val="00A53D41"/>
    <w:rsid w:val="00A544C9"/>
    <w:rsid w:val="00A54A74"/>
    <w:rsid w:val="00A555B2"/>
    <w:rsid w:val="00A559AA"/>
    <w:rsid w:val="00A56571"/>
    <w:rsid w:val="00A565AA"/>
    <w:rsid w:val="00A57DCF"/>
    <w:rsid w:val="00A600AA"/>
    <w:rsid w:val="00A60F02"/>
    <w:rsid w:val="00A61046"/>
    <w:rsid w:val="00A61AE1"/>
    <w:rsid w:val="00A62CDA"/>
    <w:rsid w:val="00A62D7A"/>
    <w:rsid w:val="00A62E03"/>
    <w:rsid w:val="00A64999"/>
    <w:rsid w:val="00A64CC5"/>
    <w:rsid w:val="00A64EE4"/>
    <w:rsid w:val="00A652A2"/>
    <w:rsid w:val="00A664BA"/>
    <w:rsid w:val="00A66E09"/>
    <w:rsid w:val="00A67089"/>
    <w:rsid w:val="00A678C3"/>
    <w:rsid w:val="00A67C2E"/>
    <w:rsid w:val="00A7084F"/>
    <w:rsid w:val="00A70F87"/>
    <w:rsid w:val="00A73974"/>
    <w:rsid w:val="00A73E74"/>
    <w:rsid w:val="00A73EB6"/>
    <w:rsid w:val="00A7430B"/>
    <w:rsid w:val="00A74C96"/>
    <w:rsid w:val="00A763D6"/>
    <w:rsid w:val="00A76741"/>
    <w:rsid w:val="00A7781B"/>
    <w:rsid w:val="00A80B12"/>
    <w:rsid w:val="00A81407"/>
    <w:rsid w:val="00A8163B"/>
    <w:rsid w:val="00A8167B"/>
    <w:rsid w:val="00A817B7"/>
    <w:rsid w:val="00A81F7E"/>
    <w:rsid w:val="00A821C2"/>
    <w:rsid w:val="00A8283A"/>
    <w:rsid w:val="00A82D2C"/>
    <w:rsid w:val="00A83090"/>
    <w:rsid w:val="00A831B0"/>
    <w:rsid w:val="00A842AE"/>
    <w:rsid w:val="00A84509"/>
    <w:rsid w:val="00A84575"/>
    <w:rsid w:val="00A855D7"/>
    <w:rsid w:val="00A85A04"/>
    <w:rsid w:val="00A85DA5"/>
    <w:rsid w:val="00A86038"/>
    <w:rsid w:val="00A87175"/>
    <w:rsid w:val="00A90BAC"/>
    <w:rsid w:val="00A90BC3"/>
    <w:rsid w:val="00A911C9"/>
    <w:rsid w:val="00A92F1F"/>
    <w:rsid w:val="00A94C23"/>
    <w:rsid w:val="00A95823"/>
    <w:rsid w:val="00A95B0A"/>
    <w:rsid w:val="00A96318"/>
    <w:rsid w:val="00A964FE"/>
    <w:rsid w:val="00A97000"/>
    <w:rsid w:val="00A97B93"/>
    <w:rsid w:val="00AA05EE"/>
    <w:rsid w:val="00AA0D5D"/>
    <w:rsid w:val="00AA0F1A"/>
    <w:rsid w:val="00AA1448"/>
    <w:rsid w:val="00AA1C85"/>
    <w:rsid w:val="00AA2326"/>
    <w:rsid w:val="00AA400A"/>
    <w:rsid w:val="00AA46BD"/>
    <w:rsid w:val="00AA49A7"/>
    <w:rsid w:val="00AA5907"/>
    <w:rsid w:val="00AA721B"/>
    <w:rsid w:val="00AA75FE"/>
    <w:rsid w:val="00AA7787"/>
    <w:rsid w:val="00AA7960"/>
    <w:rsid w:val="00AA7A64"/>
    <w:rsid w:val="00AA7C2F"/>
    <w:rsid w:val="00AB12EC"/>
    <w:rsid w:val="00AB152F"/>
    <w:rsid w:val="00AB159C"/>
    <w:rsid w:val="00AB186B"/>
    <w:rsid w:val="00AB1A52"/>
    <w:rsid w:val="00AB26B5"/>
    <w:rsid w:val="00AB31EF"/>
    <w:rsid w:val="00AB36D8"/>
    <w:rsid w:val="00AB36EB"/>
    <w:rsid w:val="00AB3C0C"/>
    <w:rsid w:val="00AB5000"/>
    <w:rsid w:val="00AB5925"/>
    <w:rsid w:val="00AB5D51"/>
    <w:rsid w:val="00AB6D91"/>
    <w:rsid w:val="00AB7648"/>
    <w:rsid w:val="00AB76B3"/>
    <w:rsid w:val="00AC07D9"/>
    <w:rsid w:val="00AC0A70"/>
    <w:rsid w:val="00AC0B58"/>
    <w:rsid w:val="00AC0CD9"/>
    <w:rsid w:val="00AC10AC"/>
    <w:rsid w:val="00AC1A04"/>
    <w:rsid w:val="00AC2061"/>
    <w:rsid w:val="00AC2129"/>
    <w:rsid w:val="00AC278E"/>
    <w:rsid w:val="00AC2CF4"/>
    <w:rsid w:val="00AC3C15"/>
    <w:rsid w:val="00AC46CD"/>
    <w:rsid w:val="00AC50C4"/>
    <w:rsid w:val="00AC59E4"/>
    <w:rsid w:val="00AC6253"/>
    <w:rsid w:val="00AC6D9F"/>
    <w:rsid w:val="00AC7AA4"/>
    <w:rsid w:val="00AC7CF3"/>
    <w:rsid w:val="00AC7E52"/>
    <w:rsid w:val="00AC7E98"/>
    <w:rsid w:val="00AD1403"/>
    <w:rsid w:val="00AD1701"/>
    <w:rsid w:val="00AD1843"/>
    <w:rsid w:val="00AD1DF7"/>
    <w:rsid w:val="00AD40C7"/>
    <w:rsid w:val="00AD4FF2"/>
    <w:rsid w:val="00AD65BD"/>
    <w:rsid w:val="00AD6902"/>
    <w:rsid w:val="00AD692E"/>
    <w:rsid w:val="00AD7440"/>
    <w:rsid w:val="00AD7FBD"/>
    <w:rsid w:val="00AE096D"/>
    <w:rsid w:val="00AE0EB5"/>
    <w:rsid w:val="00AE12BB"/>
    <w:rsid w:val="00AE22DA"/>
    <w:rsid w:val="00AE261D"/>
    <w:rsid w:val="00AE31B7"/>
    <w:rsid w:val="00AE5923"/>
    <w:rsid w:val="00AE5E72"/>
    <w:rsid w:val="00AE610F"/>
    <w:rsid w:val="00AE63ED"/>
    <w:rsid w:val="00AE699B"/>
    <w:rsid w:val="00AE6F10"/>
    <w:rsid w:val="00AE6F9F"/>
    <w:rsid w:val="00AF1E21"/>
    <w:rsid w:val="00AF223B"/>
    <w:rsid w:val="00AF2A31"/>
    <w:rsid w:val="00AF2E6D"/>
    <w:rsid w:val="00AF3C65"/>
    <w:rsid w:val="00AF431B"/>
    <w:rsid w:val="00AF4758"/>
    <w:rsid w:val="00AF4B11"/>
    <w:rsid w:val="00AF4B7A"/>
    <w:rsid w:val="00AF6364"/>
    <w:rsid w:val="00AF7ACB"/>
    <w:rsid w:val="00AF7B05"/>
    <w:rsid w:val="00B025EA"/>
    <w:rsid w:val="00B03606"/>
    <w:rsid w:val="00B04083"/>
    <w:rsid w:val="00B04743"/>
    <w:rsid w:val="00B060F5"/>
    <w:rsid w:val="00B0613C"/>
    <w:rsid w:val="00B07F42"/>
    <w:rsid w:val="00B10783"/>
    <w:rsid w:val="00B10830"/>
    <w:rsid w:val="00B108C8"/>
    <w:rsid w:val="00B10E66"/>
    <w:rsid w:val="00B10ECB"/>
    <w:rsid w:val="00B11CE1"/>
    <w:rsid w:val="00B127A0"/>
    <w:rsid w:val="00B1303A"/>
    <w:rsid w:val="00B1372D"/>
    <w:rsid w:val="00B145EC"/>
    <w:rsid w:val="00B149F6"/>
    <w:rsid w:val="00B15089"/>
    <w:rsid w:val="00B16259"/>
    <w:rsid w:val="00B16430"/>
    <w:rsid w:val="00B16B55"/>
    <w:rsid w:val="00B16B8B"/>
    <w:rsid w:val="00B16DEF"/>
    <w:rsid w:val="00B16F02"/>
    <w:rsid w:val="00B16F0B"/>
    <w:rsid w:val="00B214E1"/>
    <w:rsid w:val="00B233E4"/>
    <w:rsid w:val="00B23F40"/>
    <w:rsid w:val="00B246CA"/>
    <w:rsid w:val="00B2633E"/>
    <w:rsid w:val="00B2730C"/>
    <w:rsid w:val="00B273B3"/>
    <w:rsid w:val="00B27F92"/>
    <w:rsid w:val="00B30FF2"/>
    <w:rsid w:val="00B3139E"/>
    <w:rsid w:val="00B3259C"/>
    <w:rsid w:val="00B32A68"/>
    <w:rsid w:val="00B3374E"/>
    <w:rsid w:val="00B34838"/>
    <w:rsid w:val="00B35ECB"/>
    <w:rsid w:val="00B3658D"/>
    <w:rsid w:val="00B36E44"/>
    <w:rsid w:val="00B37403"/>
    <w:rsid w:val="00B3799B"/>
    <w:rsid w:val="00B37B4D"/>
    <w:rsid w:val="00B40C26"/>
    <w:rsid w:val="00B40DC9"/>
    <w:rsid w:val="00B4280A"/>
    <w:rsid w:val="00B431F0"/>
    <w:rsid w:val="00B43EDD"/>
    <w:rsid w:val="00B44000"/>
    <w:rsid w:val="00B4458D"/>
    <w:rsid w:val="00B45616"/>
    <w:rsid w:val="00B4683F"/>
    <w:rsid w:val="00B46A2E"/>
    <w:rsid w:val="00B47205"/>
    <w:rsid w:val="00B47395"/>
    <w:rsid w:val="00B476C4"/>
    <w:rsid w:val="00B53C7F"/>
    <w:rsid w:val="00B54621"/>
    <w:rsid w:val="00B54CE4"/>
    <w:rsid w:val="00B54ED1"/>
    <w:rsid w:val="00B55008"/>
    <w:rsid w:val="00B55E3D"/>
    <w:rsid w:val="00B55FB9"/>
    <w:rsid w:val="00B569B0"/>
    <w:rsid w:val="00B56C6C"/>
    <w:rsid w:val="00B572BB"/>
    <w:rsid w:val="00B573E1"/>
    <w:rsid w:val="00B601F7"/>
    <w:rsid w:val="00B602A5"/>
    <w:rsid w:val="00B607E9"/>
    <w:rsid w:val="00B61224"/>
    <w:rsid w:val="00B62EB8"/>
    <w:rsid w:val="00B65617"/>
    <w:rsid w:val="00B66088"/>
    <w:rsid w:val="00B677CB"/>
    <w:rsid w:val="00B70ED6"/>
    <w:rsid w:val="00B71B0C"/>
    <w:rsid w:val="00B727EC"/>
    <w:rsid w:val="00B72873"/>
    <w:rsid w:val="00B72E22"/>
    <w:rsid w:val="00B72FEE"/>
    <w:rsid w:val="00B73108"/>
    <w:rsid w:val="00B7369D"/>
    <w:rsid w:val="00B736D8"/>
    <w:rsid w:val="00B74875"/>
    <w:rsid w:val="00B74BA8"/>
    <w:rsid w:val="00B76080"/>
    <w:rsid w:val="00B823FF"/>
    <w:rsid w:val="00B82A26"/>
    <w:rsid w:val="00B82BBF"/>
    <w:rsid w:val="00B82FA0"/>
    <w:rsid w:val="00B83110"/>
    <w:rsid w:val="00B840F9"/>
    <w:rsid w:val="00B84543"/>
    <w:rsid w:val="00B86D2E"/>
    <w:rsid w:val="00B9002B"/>
    <w:rsid w:val="00B90C45"/>
    <w:rsid w:val="00B9108A"/>
    <w:rsid w:val="00B9114C"/>
    <w:rsid w:val="00B915EA"/>
    <w:rsid w:val="00B9191C"/>
    <w:rsid w:val="00B92EB0"/>
    <w:rsid w:val="00B93CA0"/>
    <w:rsid w:val="00B94729"/>
    <w:rsid w:val="00B94774"/>
    <w:rsid w:val="00B948BE"/>
    <w:rsid w:val="00B94D96"/>
    <w:rsid w:val="00B9565F"/>
    <w:rsid w:val="00B95E22"/>
    <w:rsid w:val="00B96304"/>
    <w:rsid w:val="00B96825"/>
    <w:rsid w:val="00B968CC"/>
    <w:rsid w:val="00B972E4"/>
    <w:rsid w:val="00B97599"/>
    <w:rsid w:val="00BA1F66"/>
    <w:rsid w:val="00BA2979"/>
    <w:rsid w:val="00BA2FEE"/>
    <w:rsid w:val="00BA45E2"/>
    <w:rsid w:val="00BA4A28"/>
    <w:rsid w:val="00BA54AD"/>
    <w:rsid w:val="00BA6FF5"/>
    <w:rsid w:val="00BA7642"/>
    <w:rsid w:val="00BA7C23"/>
    <w:rsid w:val="00BB02BD"/>
    <w:rsid w:val="00BB172E"/>
    <w:rsid w:val="00BB6A69"/>
    <w:rsid w:val="00BB75EA"/>
    <w:rsid w:val="00BC0ADA"/>
    <w:rsid w:val="00BC0F50"/>
    <w:rsid w:val="00BC19F0"/>
    <w:rsid w:val="00BC23A4"/>
    <w:rsid w:val="00BC25B1"/>
    <w:rsid w:val="00BC3776"/>
    <w:rsid w:val="00BC3868"/>
    <w:rsid w:val="00BC38F2"/>
    <w:rsid w:val="00BC3A2E"/>
    <w:rsid w:val="00BC3D6B"/>
    <w:rsid w:val="00BC4BA6"/>
    <w:rsid w:val="00BC70FD"/>
    <w:rsid w:val="00BC7394"/>
    <w:rsid w:val="00BD0045"/>
    <w:rsid w:val="00BD0308"/>
    <w:rsid w:val="00BD0453"/>
    <w:rsid w:val="00BD23A1"/>
    <w:rsid w:val="00BD2759"/>
    <w:rsid w:val="00BD2844"/>
    <w:rsid w:val="00BD2BC0"/>
    <w:rsid w:val="00BD3988"/>
    <w:rsid w:val="00BD3C96"/>
    <w:rsid w:val="00BD485A"/>
    <w:rsid w:val="00BD5D1B"/>
    <w:rsid w:val="00BD68A4"/>
    <w:rsid w:val="00BD6EFF"/>
    <w:rsid w:val="00BD7A60"/>
    <w:rsid w:val="00BD7EE9"/>
    <w:rsid w:val="00BE03E0"/>
    <w:rsid w:val="00BE0EFD"/>
    <w:rsid w:val="00BE145C"/>
    <w:rsid w:val="00BE2837"/>
    <w:rsid w:val="00BE6EE0"/>
    <w:rsid w:val="00BF026F"/>
    <w:rsid w:val="00BF043E"/>
    <w:rsid w:val="00BF0C03"/>
    <w:rsid w:val="00BF1490"/>
    <w:rsid w:val="00BF3CE5"/>
    <w:rsid w:val="00BF444A"/>
    <w:rsid w:val="00BF5A18"/>
    <w:rsid w:val="00BF6471"/>
    <w:rsid w:val="00BF6D7A"/>
    <w:rsid w:val="00BF753D"/>
    <w:rsid w:val="00BF75D5"/>
    <w:rsid w:val="00BF7756"/>
    <w:rsid w:val="00BF7A45"/>
    <w:rsid w:val="00BF7F90"/>
    <w:rsid w:val="00C00E3D"/>
    <w:rsid w:val="00C0158E"/>
    <w:rsid w:val="00C0314D"/>
    <w:rsid w:val="00C03C01"/>
    <w:rsid w:val="00C03CF9"/>
    <w:rsid w:val="00C0407D"/>
    <w:rsid w:val="00C0435C"/>
    <w:rsid w:val="00C0504A"/>
    <w:rsid w:val="00C0670A"/>
    <w:rsid w:val="00C078CB"/>
    <w:rsid w:val="00C07B1A"/>
    <w:rsid w:val="00C11487"/>
    <w:rsid w:val="00C12119"/>
    <w:rsid w:val="00C12C8E"/>
    <w:rsid w:val="00C13295"/>
    <w:rsid w:val="00C138A1"/>
    <w:rsid w:val="00C1438D"/>
    <w:rsid w:val="00C146A4"/>
    <w:rsid w:val="00C1493D"/>
    <w:rsid w:val="00C15E0A"/>
    <w:rsid w:val="00C15F9A"/>
    <w:rsid w:val="00C166D3"/>
    <w:rsid w:val="00C172F1"/>
    <w:rsid w:val="00C173B9"/>
    <w:rsid w:val="00C175B3"/>
    <w:rsid w:val="00C1784C"/>
    <w:rsid w:val="00C207E2"/>
    <w:rsid w:val="00C20C8B"/>
    <w:rsid w:val="00C211CF"/>
    <w:rsid w:val="00C218FF"/>
    <w:rsid w:val="00C21BEF"/>
    <w:rsid w:val="00C222F5"/>
    <w:rsid w:val="00C22806"/>
    <w:rsid w:val="00C24BA3"/>
    <w:rsid w:val="00C25383"/>
    <w:rsid w:val="00C25B4F"/>
    <w:rsid w:val="00C26021"/>
    <w:rsid w:val="00C265EA"/>
    <w:rsid w:val="00C269C1"/>
    <w:rsid w:val="00C274EB"/>
    <w:rsid w:val="00C27CBD"/>
    <w:rsid w:val="00C30F82"/>
    <w:rsid w:val="00C314E1"/>
    <w:rsid w:val="00C314E3"/>
    <w:rsid w:val="00C319D3"/>
    <w:rsid w:val="00C31A19"/>
    <w:rsid w:val="00C31AF7"/>
    <w:rsid w:val="00C32B30"/>
    <w:rsid w:val="00C330B9"/>
    <w:rsid w:val="00C33AB1"/>
    <w:rsid w:val="00C33EBA"/>
    <w:rsid w:val="00C3542B"/>
    <w:rsid w:val="00C35670"/>
    <w:rsid w:val="00C35782"/>
    <w:rsid w:val="00C36A0B"/>
    <w:rsid w:val="00C36E87"/>
    <w:rsid w:val="00C374CB"/>
    <w:rsid w:val="00C37AA5"/>
    <w:rsid w:val="00C37B3A"/>
    <w:rsid w:val="00C37CAC"/>
    <w:rsid w:val="00C37E33"/>
    <w:rsid w:val="00C40265"/>
    <w:rsid w:val="00C40F7B"/>
    <w:rsid w:val="00C41B4A"/>
    <w:rsid w:val="00C42EA6"/>
    <w:rsid w:val="00C4424F"/>
    <w:rsid w:val="00C466E1"/>
    <w:rsid w:val="00C467AB"/>
    <w:rsid w:val="00C50C6A"/>
    <w:rsid w:val="00C5229D"/>
    <w:rsid w:val="00C553B1"/>
    <w:rsid w:val="00C5667A"/>
    <w:rsid w:val="00C57631"/>
    <w:rsid w:val="00C6008C"/>
    <w:rsid w:val="00C60534"/>
    <w:rsid w:val="00C60B3B"/>
    <w:rsid w:val="00C62FD1"/>
    <w:rsid w:val="00C648E4"/>
    <w:rsid w:val="00C66106"/>
    <w:rsid w:val="00C66443"/>
    <w:rsid w:val="00C7021C"/>
    <w:rsid w:val="00C70B35"/>
    <w:rsid w:val="00C70C56"/>
    <w:rsid w:val="00C71C46"/>
    <w:rsid w:val="00C71F81"/>
    <w:rsid w:val="00C72AB8"/>
    <w:rsid w:val="00C72EA0"/>
    <w:rsid w:val="00C735CA"/>
    <w:rsid w:val="00C735F3"/>
    <w:rsid w:val="00C73D59"/>
    <w:rsid w:val="00C73F2D"/>
    <w:rsid w:val="00C7494A"/>
    <w:rsid w:val="00C7646C"/>
    <w:rsid w:val="00C7693D"/>
    <w:rsid w:val="00C7752E"/>
    <w:rsid w:val="00C8006D"/>
    <w:rsid w:val="00C81178"/>
    <w:rsid w:val="00C81F91"/>
    <w:rsid w:val="00C82116"/>
    <w:rsid w:val="00C8285B"/>
    <w:rsid w:val="00C82999"/>
    <w:rsid w:val="00C83841"/>
    <w:rsid w:val="00C83C66"/>
    <w:rsid w:val="00C85E14"/>
    <w:rsid w:val="00C869CC"/>
    <w:rsid w:val="00C86C99"/>
    <w:rsid w:val="00C87007"/>
    <w:rsid w:val="00C873FA"/>
    <w:rsid w:val="00C876C0"/>
    <w:rsid w:val="00C87ABD"/>
    <w:rsid w:val="00C91997"/>
    <w:rsid w:val="00C91B05"/>
    <w:rsid w:val="00C923D9"/>
    <w:rsid w:val="00C92788"/>
    <w:rsid w:val="00C92E19"/>
    <w:rsid w:val="00C92E6A"/>
    <w:rsid w:val="00C93379"/>
    <w:rsid w:val="00C938F7"/>
    <w:rsid w:val="00C95B29"/>
    <w:rsid w:val="00C96751"/>
    <w:rsid w:val="00C96830"/>
    <w:rsid w:val="00C96E26"/>
    <w:rsid w:val="00C96F60"/>
    <w:rsid w:val="00C97127"/>
    <w:rsid w:val="00C97704"/>
    <w:rsid w:val="00CA011E"/>
    <w:rsid w:val="00CA1012"/>
    <w:rsid w:val="00CA1859"/>
    <w:rsid w:val="00CA1F1F"/>
    <w:rsid w:val="00CA1F71"/>
    <w:rsid w:val="00CA331B"/>
    <w:rsid w:val="00CA36DC"/>
    <w:rsid w:val="00CA5557"/>
    <w:rsid w:val="00CA561B"/>
    <w:rsid w:val="00CA6348"/>
    <w:rsid w:val="00CA659A"/>
    <w:rsid w:val="00CA717F"/>
    <w:rsid w:val="00CA746D"/>
    <w:rsid w:val="00CB0412"/>
    <w:rsid w:val="00CB07FD"/>
    <w:rsid w:val="00CB0E31"/>
    <w:rsid w:val="00CB1146"/>
    <w:rsid w:val="00CB23A9"/>
    <w:rsid w:val="00CB2514"/>
    <w:rsid w:val="00CB2685"/>
    <w:rsid w:val="00CB2B71"/>
    <w:rsid w:val="00CB3814"/>
    <w:rsid w:val="00CB3DC1"/>
    <w:rsid w:val="00CB45A5"/>
    <w:rsid w:val="00CB45FD"/>
    <w:rsid w:val="00CB4C2C"/>
    <w:rsid w:val="00CB524B"/>
    <w:rsid w:val="00CB5B78"/>
    <w:rsid w:val="00CB5C55"/>
    <w:rsid w:val="00CB626E"/>
    <w:rsid w:val="00CB6FC4"/>
    <w:rsid w:val="00CC0634"/>
    <w:rsid w:val="00CC0BB6"/>
    <w:rsid w:val="00CC11C9"/>
    <w:rsid w:val="00CC20B9"/>
    <w:rsid w:val="00CC2885"/>
    <w:rsid w:val="00CC2DF9"/>
    <w:rsid w:val="00CC3904"/>
    <w:rsid w:val="00CC3905"/>
    <w:rsid w:val="00CC400A"/>
    <w:rsid w:val="00CC4DD7"/>
    <w:rsid w:val="00CC600B"/>
    <w:rsid w:val="00CC6ECA"/>
    <w:rsid w:val="00CC724C"/>
    <w:rsid w:val="00CD071B"/>
    <w:rsid w:val="00CD1640"/>
    <w:rsid w:val="00CD22FB"/>
    <w:rsid w:val="00CD44A4"/>
    <w:rsid w:val="00CD4848"/>
    <w:rsid w:val="00CD5DAF"/>
    <w:rsid w:val="00CD6467"/>
    <w:rsid w:val="00CD6831"/>
    <w:rsid w:val="00CD6DC7"/>
    <w:rsid w:val="00CD7813"/>
    <w:rsid w:val="00CE1899"/>
    <w:rsid w:val="00CE1CDC"/>
    <w:rsid w:val="00CE22CA"/>
    <w:rsid w:val="00CE252B"/>
    <w:rsid w:val="00CE3764"/>
    <w:rsid w:val="00CE43F9"/>
    <w:rsid w:val="00CE452A"/>
    <w:rsid w:val="00CE4608"/>
    <w:rsid w:val="00CE5265"/>
    <w:rsid w:val="00CE529E"/>
    <w:rsid w:val="00CE5529"/>
    <w:rsid w:val="00CE5C22"/>
    <w:rsid w:val="00CE66A0"/>
    <w:rsid w:val="00CE6873"/>
    <w:rsid w:val="00CE69CA"/>
    <w:rsid w:val="00CE6C53"/>
    <w:rsid w:val="00CE6D41"/>
    <w:rsid w:val="00CE6DF8"/>
    <w:rsid w:val="00CE7A40"/>
    <w:rsid w:val="00CE7CFA"/>
    <w:rsid w:val="00CF1D22"/>
    <w:rsid w:val="00CF2CF1"/>
    <w:rsid w:val="00CF3333"/>
    <w:rsid w:val="00CF3B64"/>
    <w:rsid w:val="00CF4708"/>
    <w:rsid w:val="00CF6300"/>
    <w:rsid w:val="00D002D0"/>
    <w:rsid w:val="00D00F3F"/>
    <w:rsid w:val="00D01492"/>
    <w:rsid w:val="00D017FC"/>
    <w:rsid w:val="00D01CE5"/>
    <w:rsid w:val="00D0315B"/>
    <w:rsid w:val="00D03DDB"/>
    <w:rsid w:val="00D04C13"/>
    <w:rsid w:val="00D05400"/>
    <w:rsid w:val="00D05E84"/>
    <w:rsid w:val="00D06386"/>
    <w:rsid w:val="00D066AB"/>
    <w:rsid w:val="00D06D2A"/>
    <w:rsid w:val="00D11188"/>
    <w:rsid w:val="00D11358"/>
    <w:rsid w:val="00D11987"/>
    <w:rsid w:val="00D12597"/>
    <w:rsid w:val="00D12A8F"/>
    <w:rsid w:val="00D14240"/>
    <w:rsid w:val="00D14517"/>
    <w:rsid w:val="00D164CD"/>
    <w:rsid w:val="00D16AE4"/>
    <w:rsid w:val="00D16EFA"/>
    <w:rsid w:val="00D178D0"/>
    <w:rsid w:val="00D2088D"/>
    <w:rsid w:val="00D209F7"/>
    <w:rsid w:val="00D20DA1"/>
    <w:rsid w:val="00D20E97"/>
    <w:rsid w:val="00D21510"/>
    <w:rsid w:val="00D224F0"/>
    <w:rsid w:val="00D2290E"/>
    <w:rsid w:val="00D22AA9"/>
    <w:rsid w:val="00D23678"/>
    <w:rsid w:val="00D24AD7"/>
    <w:rsid w:val="00D257ED"/>
    <w:rsid w:val="00D25AA9"/>
    <w:rsid w:val="00D263AE"/>
    <w:rsid w:val="00D276C4"/>
    <w:rsid w:val="00D27EFA"/>
    <w:rsid w:val="00D30287"/>
    <w:rsid w:val="00D3194E"/>
    <w:rsid w:val="00D327F1"/>
    <w:rsid w:val="00D34623"/>
    <w:rsid w:val="00D34776"/>
    <w:rsid w:val="00D34FFD"/>
    <w:rsid w:val="00D35B21"/>
    <w:rsid w:val="00D367A3"/>
    <w:rsid w:val="00D368CB"/>
    <w:rsid w:val="00D36EDE"/>
    <w:rsid w:val="00D378D4"/>
    <w:rsid w:val="00D37FBB"/>
    <w:rsid w:val="00D401F9"/>
    <w:rsid w:val="00D403C7"/>
    <w:rsid w:val="00D409C0"/>
    <w:rsid w:val="00D40E09"/>
    <w:rsid w:val="00D4199B"/>
    <w:rsid w:val="00D41A09"/>
    <w:rsid w:val="00D4270B"/>
    <w:rsid w:val="00D4299B"/>
    <w:rsid w:val="00D42E25"/>
    <w:rsid w:val="00D42FA0"/>
    <w:rsid w:val="00D43F5C"/>
    <w:rsid w:val="00D44531"/>
    <w:rsid w:val="00D446EA"/>
    <w:rsid w:val="00D46D86"/>
    <w:rsid w:val="00D470DA"/>
    <w:rsid w:val="00D47651"/>
    <w:rsid w:val="00D50405"/>
    <w:rsid w:val="00D50C39"/>
    <w:rsid w:val="00D51861"/>
    <w:rsid w:val="00D52010"/>
    <w:rsid w:val="00D53711"/>
    <w:rsid w:val="00D53A31"/>
    <w:rsid w:val="00D53BEB"/>
    <w:rsid w:val="00D549F9"/>
    <w:rsid w:val="00D552FC"/>
    <w:rsid w:val="00D5567D"/>
    <w:rsid w:val="00D5758F"/>
    <w:rsid w:val="00D576D6"/>
    <w:rsid w:val="00D60112"/>
    <w:rsid w:val="00D61069"/>
    <w:rsid w:val="00D610DC"/>
    <w:rsid w:val="00D615AF"/>
    <w:rsid w:val="00D622E5"/>
    <w:rsid w:val="00D62E0D"/>
    <w:rsid w:val="00D62EB0"/>
    <w:rsid w:val="00D632FE"/>
    <w:rsid w:val="00D635D8"/>
    <w:rsid w:val="00D63F11"/>
    <w:rsid w:val="00D653AA"/>
    <w:rsid w:val="00D6541D"/>
    <w:rsid w:val="00D658C7"/>
    <w:rsid w:val="00D65DB9"/>
    <w:rsid w:val="00D67B76"/>
    <w:rsid w:val="00D7012E"/>
    <w:rsid w:val="00D70486"/>
    <w:rsid w:val="00D712C9"/>
    <w:rsid w:val="00D72132"/>
    <w:rsid w:val="00D739A3"/>
    <w:rsid w:val="00D73B9E"/>
    <w:rsid w:val="00D73C1E"/>
    <w:rsid w:val="00D74253"/>
    <w:rsid w:val="00D748ED"/>
    <w:rsid w:val="00D75323"/>
    <w:rsid w:val="00D76654"/>
    <w:rsid w:val="00D76DF0"/>
    <w:rsid w:val="00D77A89"/>
    <w:rsid w:val="00D77AF6"/>
    <w:rsid w:val="00D77C67"/>
    <w:rsid w:val="00D80692"/>
    <w:rsid w:val="00D80D21"/>
    <w:rsid w:val="00D81E01"/>
    <w:rsid w:val="00D82449"/>
    <w:rsid w:val="00D848CE"/>
    <w:rsid w:val="00D8590E"/>
    <w:rsid w:val="00D87A46"/>
    <w:rsid w:val="00D87BFB"/>
    <w:rsid w:val="00D90C0A"/>
    <w:rsid w:val="00D93267"/>
    <w:rsid w:val="00D94707"/>
    <w:rsid w:val="00D94923"/>
    <w:rsid w:val="00D94A65"/>
    <w:rsid w:val="00D9697A"/>
    <w:rsid w:val="00D969CE"/>
    <w:rsid w:val="00D96C46"/>
    <w:rsid w:val="00DA0834"/>
    <w:rsid w:val="00DA17FE"/>
    <w:rsid w:val="00DA1E7A"/>
    <w:rsid w:val="00DA3C13"/>
    <w:rsid w:val="00DA400C"/>
    <w:rsid w:val="00DA4168"/>
    <w:rsid w:val="00DA434A"/>
    <w:rsid w:val="00DA4399"/>
    <w:rsid w:val="00DA4AFB"/>
    <w:rsid w:val="00DA4EC6"/>
    <w:rsid w:val="00DA5B4C"/>
    <w:rsid w:val="00DA5C76"/>
    <w:rsid w:val="00DA5D37"/>
    <w:rsid w:val="00DA6420"/>
    <w:rsid w:val="00DB165E"/>
    <w:rsid w:val="00DB2E7B"/>
    <w:rsid w:val="00DB32BA"/>
    <w:rsid w:val="00DB6347"/>
    <w:rsid w:val="00DB6A04"/>
    <w:rsid w:val="00DB6E08"/>
    <w:rsid w:val="00DB7616"/>
    <w:rsid w:val="00DB7ADC"/>
    <w:rsid w:val="00DC3933"/>
    <w:rsid w:val="00DC3CD0"/>
    <w:rsid w:val="00DC5A3D"/>
    <w:rsid w:val="00DC62C7"/>
    <w:rsid w:val="00DC79DC"/>
    <w:rsid w:val="00DC7F84"/>
    <w:rsid w:val="00DD1A61"/>
    <w:rsid w:val="00DD2975"/>
    <w:rsid w:val="00DD297E"/>
    <w:rsid w:val="00DD2FE8"/>
    <w:rsid w:val="00DD417C"/>
    <w:rsid w:val="00DD4341"/>
    <w:rsid w:val="00DD5154"/>
    <w:rsid w:val="00DD53A5"/>
    <w:rsid w:val="00DD5724"/>
    <w:rsid w:val="00DD5BEF"/>
    <w:rsid w:val="00DD77CE"/>
    <w:rsid w:val="00DD7CF5"/>
    <w:rsid w:val="00DE04A9"/>
    <w:rsid w:val="00DE0A6F"/>
    <w:rsid w:val="00DE0C6F"/>
    <w:rsid w:val="00DE112B"/>
    <w:rsid w:val="00DE1D65"/>
    <w:rsid w:val="00DE27FB"/>
    <w:rsid w:val="00DE286F"/>
    <w:rsid w:val="00DE368B"/>
    <w:rsid w:val="00DE3DC4"/>
    <w:rsid w:val="00DE4953"/>
    <w:rsid w:val="00DE4B49"/>
    <w:rsid w:val="00DE5421"/>
    <w:rsid w:val="00DE78C5"/>
    <w:rsid w:val="00DE7C01"/>
    <w:rsid w:val="00DF083F"/>
    <w:rsid w:val="00DF148E"/>
    <w:rsid w:val="00DF1E6C"/>
    <w:rsid w:val="00DF2D07"/>
    <w:rsid w:val="00DF2F46"/>
    <w:rsid w:val="00DF3CF6"/>
    <w:rsid w:val="00DF5F1B"/>
    <w:rsid w:val="00DF6753"/>
    <w:rsid w:val="00DF67AE"/>
    <w:rsid w:val="00DF695F"/>
    <w:rsid w:val="00DF6AEE"/>
    <w:rsid w:val="00DF72B6"/>
    <w:rsid w:val="00DF7325"/>
    <w:rsid w:val="00E00433"/>
    <w:rsid w:val="00E00500"/>
    <w:rsid w:val="00E007EC"/>
    <w:rsid w:val="00E01AEB"/>
    <w:rsid w:val="00E0243E"/>
    <w:rsid w:val="00E0330F"/>
    <w:rsid w:val="00E036DA"/>
    <w:rsid w:val="00E03BF5"/>
    <w:rsid w:val="00E03C15"/>
    <w:rsid w:val="00E05687"/>
    <w:rsid w:val="00E079FC"/>
    <w:rsid w:val="00E07E77"/>
    <w:rsid w:val="00E10D96"/>
    <w:rsid w:val="00E1198C"/>
    <w:rsid w:val="00E12004"/>
    <w:rsid w:val="00E125C8"/>
    <w:rsid w:val="00E12971"/>
    <w:rsid w:val="00E12FB2"/>
    <w:rsid w:val="00E13251"/>
    <w:rsid w:val="00E13362"/>
    <w:rsid w:val="00E134F7"/>
    <w:rsid w:val="00E150F3"/>
    <w:rsid w:val="00E155BF"/>
    <w:rsid w:val="00E169F4"/>
    <w:rsid w:val="00E16B67"/>
    <w:rsid w:val="00E20376"/>
    <w:rsid w:val="00E20870"/>
    <w:rsid w:val="00E216E8"/>
    <w:rsid w:val="00E21D74"/>
    <w:rsid w:val="00E22348"/>
    <w:rsid w:val="00E22629"/>
    <w:rsid w:val="00E24455"/>
    <w:rsid w:val="00E2463B"/>
    <w:rsid w:val="00E24B73"/>
    <w:rsid w:val="00E25236"/>
    <w:rsid w:val="00E25727"/>
    <w:rsid w:val="00E2707F"/>
    <w:rsid w:val="00E27291"/>
    <w:rsid w:val="00E27E8C"/>
    <w:rsid w:val="00E30192"/>
    <w:rsid w:val="00E305BE"/>
    <w:rsid w:val="00E306A2"/>
    <w:rsid w:val="00E31838"/>
    <w:rsid w:val="00E32CDA"/>
    <w:rsid w:val="00E331BB"/>
    <w:rsid w:val="00E34200"/>
    <w:rsid w:val="00E34CA2"/>
    <w:rsid w:val="00E363E1"/>
    <w:rsid w:val="00E3766B"/>
    <w:rsid w:val="00E376C4"/>
    <w:rsid w:val="00E41211"/>
    <w:rsid w:val="00E41420"/>
    <w:rsid w:val="00E42738"/>
    <w:rsid w:val="00E43F87"/>
    <w:rsid w:val="00E4403F"/>
    <w:rsid w:val="00E442F6"/>
    <w:rsid w:val="00E44D2D"/>
    <w:rsid w:val="00E460C0"/>
    <w:rsid w:val="00E463A7"/>
    <w:rsid w:val="00E466FE"/>
    <w:rsid w:val="00E4670E"/>
    <w:rsid w:val="00E503ED"/>
    <w:rsid w:val="00E507B1"/>
    <w:rsid w:val="00E509A8"/>
    <w:rsid w:val="00E5252C"/>
    <w:rsid w:val="00E5305B"/>
    <w:rsid w:val="00E534C1"/>
    <w:rsid w:val="00E53C25"/>
    <w:rsid w:val="00E54561"/>
    <w:rsid w:val="00E55A8E"/>
    <w:rsid w:val="00E561B3"/>
    <w:rsid w:val="00E56D54"/>
    <w:rsid w:val="00E56D9E"/>
    <w:rsid w:val="00E572D3"/>
    <w:rsid w:val="00E5782A"/>
    <w:rsid w:val="00E57DFE"/>
    <w:rsid w:val="00E60094"/>
    <w:rsid w:val="00E60F49"/>
    <w:rsid w:val="00E617D7"/>
    <w:rsid w:val="00E627BE"/>
    <w:rsid w:val="00E62E0C"/>
    <w:rsid w:val="00E631C0"/>
    <w:rsid w:val="00E64D63"/>
    <w:rsid w:val="00E666A8"/>
    <w:rsid w:val="00E669CF"/>
    <w:rsid w:val="00E67183"/>
    <w:rsid w:val="00E67E92"/>
    <w:rsid w:val="00E71861"/>
    <w:rsid w:val="00E7361A"/>
    <w:rsid w:val="00E74DFE"/>
    <w:rsid w:val="00E750F2"/>
    <w:rsid w:val="00E751B5"/>
    <w:rsid w:val="00E755AB"/>
    <w:rsid w:val="00E75FA2"/>
    <w:rsid w:val="00E76DA6"/>
    <w:rsid w:val="00E77194"/>
    <w:rsid w:val="00E8029E"/>
    <w:rsid w:val="00E834C8"/>
    <w:rsid w:val="00E834D8"/>
    <w:rsid w:val="00E84835"/>
    <w:rsid w:val="00E857AC"/>
    <w:rsid w:val="00E859C8"/>
    <w:rsid w:val="00E876E4"/>
    <w:rsid w:val="00E87C92"/>
    <w:rsid w:val="00E90080"/>
    <w:rsid w:val="00E924FA"/>
    <w:rsid w:val="00E92BCB"/>
    <w:rsid w:val="00E93E49"/>
    <w:rsid w:val="00E946F3"/>
    <w:rsid w:val="00E94A80"/>
    <w:rsid w:val="00E94C72"/>
    <w:rsid w:val="00E94CDF"/>
    <w:rsid w:val="00E95677"/>
    <w:rsid w:val="00E96E21"/>
    <w:rsid w:val="00EA0353"/>
    <w:rsid w:val="00EA03E1"/>
    <w:rsid w:val="00EA0831"/>
    <w:rsid w:val="00EA0D23"/>
    <w:rsid w:val="00EA1C37"/>
    <w:rsid w:val="00EA1CC2"/>
    <w:rsid w:val="00EA25FB"/>
    <w:rsid w:val="00EA269C"/>
    <w:rsid w:val="00EA2B91"/>
    <w:rsid w:val="00EA2CFB"/>
    <w:rsid w:val="00EA3853"/>
    <w:rsid w:val="00EA385F"/>
    <w:rsid w:val="00EA47F6"/>
    <w:rsid w:val="00EA559D"/>
    <w:rsid w:val="00EA5AD9"/>
    <w:rsid w:val="00EA6E35"/>
    <w:rsid w:val="00EA70FE"/>
    <w:rsid w:val="00EB0048"/>
    <w:rsid w:val="00EB0D20"/>
    <w:rsid w:val="00EB1478"/>
    <w:rsid w:val="00EB1A5A"/>
    <w:rsid w:val="00EB2816"/>
    <w:rsid w:val="00EB290F"/>
    <w:rsid w:val="00EB2CA9"/>
    <w:rsid w:val="00EB33F7"/>
    <w:rsid w:val="00EB436D"/>
    <w:rsid w:val="00EB47CD"/>
    <w:rsid w:val="00EB501A"/>
    <w:rsid w:val="00EB528B"/>
    <w:rsid w:val="00EB58E0"/>
    <w:rsid w:val="00EB5B38"/>
    <w:rsid w:val="00EB61AD"/>
    <w:rsid w:val="00EB67DC"/>
    <w:rsid w:val="00EB6946"/>
    <w:rsid w:val="00EB6ABA"/>
    <w:rsid w:val="00EB6CB0"/>
    <w:rsid w:val="00EB6E06"/>
    <w:rsid w:val="00EB76DD"/>
    <w:rsid w:val="00EC096A"/>
    <w:rsid w:val="00EC0AEA"/>
    <w:rsid w:val="00EC0AF3"/>
    <w:rsid w:val="00EC18E3"/>
    <w:rsid w:val="00EC1B97"/>
    <w:rsid w:val="00EC3D47"/>
    <w:rsid w:val="00EC3FAE"/>
    <w:rsid w:val="00EC4151"/>
    <w:rsid w:val="00EC4771"/>
    <w:rsid w:val="00EC4A9A"/>
    <w:rsid w:val="00EC4D1E"/>
    <w:rsid w:val="00EC5DD8"/>
    <w:rsid w:val="00EC6B16"/>
    <w:rsid w:val="00EC6DB3"/>
    <w:rsid w:val="00EC742A"/>
    <w:rsid w:val="00ED029B"/>
    <w:rsid w:val="00ED18E5"/>
    <w:rsid w:val="00ED49A8"/>
    <w:rsid w:val="00ED5152"/>
    <w:rsid w:val="00ED55AB"/>
    <w:rsid w:val="00ED58B4"/>
    <w:rsid w:val="00ED58D5"/>
    <w:rsid w:val="00ED5A6E"/>
    <w:rsid w:val="00ED5DA3"/>
    <w:rsid w:val="00ED74B8"/>
    <w:rsid w:val="00ED7CAA"/>
    <w:rsid w:val="00EE0032"/>
    <w:rsid w:val="00EE017F"/>
    <w:rsid w:val="00EE1D7A"/>
    <w:rsid w:val="00EE2944"/>
    <w:rsid w:val="00EE3CE9"/>
    <w:rsid w:val="00EE4F1D"/>
    <w:rsid w:val="00EE57A4"/>
    <w:rsid w:val="00EE6A00"/>
    <w:rsid w:val="00EF05CE"/>
    <w:rsid w:val="00EF191D"/>
    <w:rsid w:val="00EF230E"/>
    <w:rsid w:val="00EF25E3"/>
    <w:rsid w:val="00EF33D6"/>
    <w:rsid w:val="00EF33FE"/>
    <w:rsid w:val="00EF4395"/>
    <w:rsid w:val="00EF4411"/>
    <w:rsid w:val="00EF4559"/>
    <w:rsid w:val="00EF4CB5"/>
    <w:rsid w:val="00EF5BEC"/>
    <w:rsid w:val="00EF67C8"/>
    <w:rsid w:val="00EF705F"/>
    <w:rsid w:val="00EF751A"/>
    <w:rsid w:val="00EF7B38"/>
    <w:rsid w:val="00F00105"/>
    <w:rsid w:val="00F006E1"/>
    <w:rsid w:val="00F009EE"/>
    <w:rsid w:val="00F00D22"/>
    <w:rsid w:val="00F00F4D"/>
    <w:rsid w:val="00F02847"/>
    <w:rsid w:val="00F039F6"/>
    <w:rsid w:val="00F03E06"/>
    <w:rsid w:val="00F06B9B"/>
    <w:rsid w:val="00F07F82"/>
    <w:rsid w:val="00F10EB7"/>
    <w:rsid w:val="00F114BF"/>
    <w:rsid w:val="00F127D3"/>
    <w:rsid w:val="00F12C53"/>
    <w:rsid w:val="00F13866"/>
    <w:rsid w:val="00F13AD9"/>
    <w:rsid w:val="00F14230"/>
    <w:rsid w:val="00F146E0"/>
    <w:rsid w:val="00F14701"/>
    <w:rsid w:val="00F15049"/>
    <w:rsid w:val="00F158EE"/>
    <w:rsid w:val="00F16B8B"/>
    <w:rsid w:val="00F16C5E"/>
    <w:rsid w:val="00F17566"/>
    <w:rsid w:val="00F17E0E"/>
    <w:rsid w:val="00F21107"/>
    <w:rsid w:val="00F221DC"/>
    <w:rsid w:val="00F22AD8"/>
    <w:rsid w:val="00F23AAC"/>
    <w:rsid w:val="00F23DBE"/>
    <w:rsid w:val="00F24B10"/>
    <w:rsid w:val="00F25313"/>
    <w:rsid w:val="00F255C6"/>
    <w:rsid w:val="00F258A2"/>
    <w:rsid w:val="00F26457"/>
    <w:rsid w:val="00F26D08"/>
    <w:rsid w:val="00F31F2B"/>
    <w:rsid w:val="00F3224E"/>
    <w:rsid w:val="00F329DB"/>
    <w:rsid w:val="00F32C68"/>
    <w:rsid w:val="00F33248"/>
    <w:rsid w:val="00F33300"/>
    <w:rsid w:val="00F33E8C"/>
    <w:rsid w:val="00F340FA"/>
    <w:rsid w:val="00F36AF9"/>
    <w:rsid w:val="00F36D69"/>
    <w:rsid w:val="00F37E48"/>
    <w:rsid w:val="00F40718"/>
    <w:rsid w:val="00F4262B"/>
    <w:rsid w:val="00F431E7"/>
    <w:rsid w:val="00F4383F"/>
    <w:rsid w:val="00F453EB"/>
    <w:rsid w:val="00F468F1"/>
    <w:rsid w:val="00F46D45"/>
    <w:rsid w:val="00F4769F"/>
    <w:rsid w:val="00F51323"/>
    <w:rsid w:val="00F522D4"/>
    <w:rsid w:val="00F52C5A"/>
    <w:rsid w:val="00F52DF1"/>
    <w:rsid w:val="00F53325"/>
    <w:rsid w:val="00F53362"/>
    <w:rsid w:val="00F540F2"/>
    <w:rsid w:val="00F54397"/>
    <w:rsid w:val="00F54739"/>
    <w:rsid w:val="00F54804"/>
    <w:rsid w:val="00F55808"/>
    <w:rsid w:val="00F56C98"/>
    <w:rsid w:val="00F57237"/>
    <w:rsid w:val="00F6058C"/>
    <w:rsid w:val="00F60F66"/>
    <w:rsid w:val="00F6180B"/>
    <w:rsid w:val="00F625E7"/>
    <w:rsid w:val="00F628CA"/>
    <w:rsid w:val="00F657A4"/>
    <w:rsid w:val="00F66726"/>
    <w:rsid w:val="00F668D9"/>
    <w:rsid w:val="00F67A7D"/>
    <w:rsid w:val="00F701E0"/>
    <w:rsid w:val="00F72783"/>
    <w:rsid w:val="00F72D1E"/>
    <w:rsid w:val="00F72E6C"/>
    <w:rsid w:val="00F737A3"/>
    <w:rsid w:val="00F74CE1"/>
    <w:rsid w:val="00F75868"/>
    <w:rsid w:val="00F75E3C"/>
    <w:rsid w:val="00F763BC"/>
    <w:rsid w:val="00F777EC"/>
    <w:rsid w:val="00F77964"/>
    <w:rsid w:val="00F81632"/>
    <w:rsid w:val="00F81D21"/>
    <w:rsid w:val="00F81F12"/>
    <w:rsid w:val="00F82A53"/>
    <w:rsid w:val="00F82BB0"/>
    <w:rsid w:val="00F82E9B"/>
    <w:rsid w:val="00F84165"/>
    <w:rsid w:val="00F84180"/>
    <w:rsid w:val="00F8479C"/>
    <w:rsid w:val="00F86C95"/>
    <w:rsid w:val="00F86FFD"/>
    <w:rsid w:val="00F87263"/>
    <w:rsid w:val="00F87BF0"/>
    <w:rsid w:val="00F90163"/>
    <w:rsid w:val="00F92AA0"/>
    <w:rsid w:val="00F92B75"/>
    <w:rsid w:val="00F931BD"/>
    <w:rsid w:val="00F93ECF"/>
    <w:rsid w:val="00F946BF"/>
    <w:rsid w:val="00F9615E"/>
    <w:rsid w:val="00F966D6"/>
    <w:rsid w:val="00F96D97"/>
    <w:rsid w:val="00F97062"/>
    <w:rsid w:val="00F97D31"/>
    <w:rsid w:val="00FA1379"/>
    <w:rsid w:val="00FA1B21"/>
    <w:rsid w:val="00FA208E"/>
    <w:rsid w:val="00FA217D"/>
    <w:rsid w:val="00FA2C50"/>
    <w:rsid w:val="00FA4384"/>
    <w:rsid w:val="00FA45E8"/>
    <w:rsid w:val="00FA48A4"/>
    <w:rsid w:val="00FA537A"/>
    <w:rsid w:val="00FA58F7"/>
    <w:rsid w:val="00FA5E89"/>
    <w:rsid w:val="00FA6072"/>
    <w:rsid w:val="00FA7681"/>
    <w:rsid w:val="00FB0806"/>
    <w:rsid w:val="00FB0824"/>
    <w:rsid w:val="00FB0BD1"/>
    <w:rsid w:val="00FB16E9"/>
    <w:rsid w:val="00FB2440"/>
    <w:rsid w:val="00FB565F"/>
    <w:rsid w:val="00FB5AA2"/>
    <w:rsid w:val="00FB67C4"/>
    <w:rsid w:val="00FB68B1"/>
    <w:rsid w:val="00FB6F29"/>
    <w:rsid w:val="00FC00A2"/>
    <w:rsid w:val="00FC08C0"/>
    <w:rsid w:val="00FC0D29"/>
    <w:rsid w:val="00FC18E5"/>
    <w:rsid w:val="00FC20F0"/>
    <w:rsid w:val="00FC2359"/>
    <w:rsid w:val="00FC2ADE"/>
    <w:rsid w:val="00FC2DB5"/>
    <w:rsid w:val="00FC5C58"/>
    <w:rsid w:val="00FC6A7E"/>
    <w:rsid w:val="00FC707C"/>
    <w:rsid w:val="00FC722C"/>
    <w:rsid w:val="00FC7B74"/>
    <w:rsid w:val="00FD018E"/>
    <w:rsid w:val="00FD037F"/>
    <w:rsid w:val="00FD0717"/>
    <w:rsid w:val="00FD08DE"/>
    <w:rsid w:val="00FD2B2A"/>
    <w:rsid w:val="00FD2B77"/>
    <w:rsid w:val="00FD3107"/>
    <w:rsid w:val="00FD5FC3"/>
    <w:rsid w:val="00FD6649"/>
    <w:rsid w:val="00FE1254"/>
    <w:rsid w:val="00FE1CB5"/>
    <w:rsid w:val="00FE20D0"/>
    <w:rsid w:val="00FE30D6"/>
    <w:rsid w:val="00FE3C1B"/>
    <w:rsid w:val="00FE45C4"/>
    <w:rsid w:val="00FE4C3D"/>
    <w:rsid w:val="00FE536A"/>
    <w:rsid w:val="00FE5C98"/>
    <w:rsid w:val="00FE5D24"/>
    <w:rsid w:val="00FE7B8C"/>
    <w:rsid w:val="00FF0F8B"/>
    <w:rsid w:val="00FF13B7"/>
    <w:rsid w:val="00FF3E76"/>
    <w:rsid w:val="00FF475E"/>
    <w:rsid w:val="00FF5518"/>
    <w:rsid w:val="00FF68C1"/>
    <w:rsid w:val="738303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5D2787D5-D7AB-48B4-8047-A7E89606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786968179">
          <w:marLeft w:val="0"/>
          <w:marRight w:val="0"/>
          <w:marTop w:val="0"/>
          <w:marBottom w:val="0"/>
          <w:divBdr>
            <w:top w:val="none" w:sz="0" w:space="0" w:color="auto"/>
            <w:left w:val="none" w:sz="0" w:space="0" w:color="auto"/>
            <w:bottom w:val="none" w:sz="0" w:space="0" w:color="auto"/>
            <w:right w:val="none" w:sz="0" w:space="0" w:color="auto"/>
          </w:divBdr>
        </w:div>
        <w:div w:id="1808156895">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usk.vpt.lt/hc/lt/articles/22581102007580-D%C4%97l-formuluot%C4%97s-arba-lygiavertis-nurodymo-technin%C4%97se-specifikacijo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2.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3.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10089</Words>
  <Characters>5751</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15809</CharactersWithSpaces>
  <SharedDoc>false</SharedDoc>
  <HLinks>
    <vt:vector size="12" baseType="variant">
      <vt:variant>
        <vt:i4>458848</vt:i4>
      </vt:variant>
      <vt:variant>
        <vt:i4>3</vt:i4>
      </vt:variant>
      <vt:variant>
        <vt:i4>0</vt:i4>
      </vt:variant>
      <vt:variant>
        <vt:i4>5</vt:i4>
      </vt:variant>
      <vt:variant>
        <vt:lpwstr>mailto:Jolanta.Klimantaviciene@vpt.lt</vt:lpwstr>
      </vt:variant>
      <vt:variant>
        <vt:lpwstr/>
      </vt:variant>
      <vt:variant>
        <vt:i4>4128876</vt:i4>
      </vt:variant>
      <vt:variant>
        <vt:i4>0</vt:i4>
      </vt:variant>
      <vt:variant>
        <vt:i4>0</vt:i4>
      </vt:variant>
      <vt:variant>
        <vt:i4>5</vt:i4>
      </vt:variant>
      <vt:variant>
        <vt:lpwstr>https://klausk.vpt.lt/hc/lt/articles/22581102007580-D%C4%97l-formuluot%C4%97s-arba-lygiavertis-nurodymo-technin%C4%97se-specifikacijose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263</cp:revision>
  <dcterms:created xsi:type="dcterms:W3CDTF">2026-08-20T07:02:00Z</dcterms:created>
  <dcterms:modified xsi:type="dcterms:W3CDTF">2026-09-02T17:45:00Z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