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3E9" w14:textId="02DDF6D6" w:rsidR="00D610DC" w:rsidRPr="00682903" w:rsidRDefault="00D610DC" w:rsidP="00682903">
      <w:pPr>
        <w:pStyle w:val="paragraph"/>
        <w:tabs>
          <w:tab w:val="left" w:pos="426"/>
        </w:tabs>
        <w:spacing w:before="0" w:beforeAutospacing="0" w:after="0" w:afterAutospacing="0" w:line="276" w:lineRule="auto"/>
        <w:textAlignment w:val="baseline"/>
        <w:rPr>
          <w:rFonts w:ascii="Calibri" w:hAnsi="Calibri" w:cs="Calibri"/>
        </w:rPr>
      </w:pPr>
      <w:r w:rsidRPr="00682903">
        <w:rPr>
          <w:rStyle w:val="normaltextrun"/>
          <w:rFonts w:ascii="Calibri" w:eastAsiaTheme="majorEastAsia" w:hAnsi="Calibri" w:cs="Calibri"/>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5306B154" w14:textId="77777777" w:rsidR="00D25AA9" w:rsidRPr="00682903" w:rsidRDefault="00D25AA9" w:rsidP="00682903">
      <w:pPr>
        <w:tabs>
          <w:tab w:val="left" w:pos="426"/>
        </w:tabs>
        <w:spacing w:line="276" w:lineRule="auto"/>
        <w:rPr>
          <w:rFonts w:ascii="Calibri" w:eastAsiaTheme="majorEastAsia" w:hAnsi="Calibri" w:cs="Calibri"/>
          <w:lang w:eastAsia="lt-LT"/>
        </w:rPr>
      </w:pPr>
    </w:p>
    <w:p w14:paraId="39EAD06C" w14:textId="278D625D" w:rsidR="00D257ED" w:rsidRPr="00682903" w:rsidRDefault="00D257ED" w:rsidP="00682903">
      <w:pPr>
        <w:pStyle w:val="paragraph"/>
        <w:spacing w:before="0" w:beforeAutospacing="0" w:after="0" w:afterAutospacing="0" w:line="276" w:lineRule="auto"/>
        <w:textAlignment w:val="baseline"/>
        <w:rPr>
          <w:rFonts w:ascii="Calibri" w:hAnsi="Calibri" w:cs="Calibri"/>
        </w:rPr>
      </w:pPr>
      <w:r w:rsidRPr="00682903">
        <w:rPr>
          <w:rStyle w:val="normaltextrun"/>
          <w:rFonts w:ascii="Calibri" w:hAnsi="Calibri" w:cs="Calibri"/>
        </w:rPr>
        <w:t>Vadovaujantis Tarnybai Įstatyme nustatyta pažeidimų prevencijos funkcija, šiuo metu atliekama </w:t>
      </w:r>
      <w:r w:rsidR="005B6263" w:rsidRPr="00682903">
        <w:rPr>
          <w:rStyle w:val="normaltextrun"/>
          <w:rFonts w:ascii="Calibri" w:hAnsi="Calibri" w:cs="Calibri"/>
        </w:rPr>
        <w:t xml:space="preserve"> Mobilizacijos ir pilietinio pasipriešinimo departamento prie Krašto apsaugos ministerijos </w:t>
      </w:r>
      <w:r w:rsidRPr="00682903">
        <w:rPr>
          <w:rStyle w:val="normaltextrun"/>
          <w:rFonts w:ascii="Calibri" w:hAnsi="Calibri" w:cs="Calibri"/>
        </w:rPr>
        <w:t>(toliau – Perkančioji organizacija) vykdomo pirkimo Nr. 8</w:t>
      </w:r>
      <w:r w:rsidR="00300AB7" w:rsidRPr="00682903">
        <w:rPr>
          <w:rStyle w:val="normaltextrun"/>
          <w:rFonts w:ascii="Calibri" w:hAnsi="Calibri" w:cs="Calibri"/>
        </w:rPr>
        <w:t>8</w:t>
      </w:r>
      <w:r w:rsidR="005B6263" w:rsidRPr="00682903">
        <w:rPr>
          <w:rStyle w:val="normaltextrun"/>
          <w:rFonts w:ascii="Calibri" w:hAnsi="Calibri" w:cs="Calibri"/>
        </w:rPr>
        <w:t>39885</w:t>
      </w:r>
      <w:r w:rsidRPr="00682903">
        <w:rPr>
          <w:rStyle w:val="normaltextrun"/>
          <w:rFonts w:ascii="Calibri" w:hAnsi="Calibri" w:cs="Calibri"/>
        </w:rPr>
        <w:t> „</w:t>
      </w:r>
      <w:r w:rsidR="00300AB7" w:rsidRPr="00682903">
        <w:rPr>
          <w:rStyle w:val="normaltextrun"/>
          <w:rFonts w:ascii="Calibri" w:hAnsi="Calibri" w:cs="Calibri"/>
        </w:rPr>
        <w:t>Mokymų „Pasirengimo pilietiniam pasipriešinimui pagrindai" vedimo paslaugos</w:t>
      </w:r>
      <w:r w:rsidRPr="00682903">
        <w:rPr>
          <w:rStyle w:val="normaltextrun"/>
          <w:rFonts w:ascii="Calibri" w:hAnsi="Calibri" w:cs="Calibri"/>
        </w:rPr>
        <w:t>“ (toliau – Pirkimas) dokumentų atitikties Įstatymui ir jį įgyvendinantiems teisės aktams peržiūra</w:t>
      </w:r>
      <w:r w:rsidR="00F221DC" w:rsidRPr="00682903">
        <w:rPr>
          <w:rStyle w:val="normaltextrun"/>
          <w:rFonts w:ascii="Calibri" w:hAnsi="Calibri" w:cs="Calibri"/>
        </w:rPr>
        <w:t xml:space="preserve">. </w:t>
      </w:r>
    </w:p>
    <w:p w14:paraId="45889325" w14:textId="77777777" w:rsidR="00412582" w:rsidRPr="00682903" w:rsidRDefault="00412582" w:rsidP="00682903">
      <w:pPr>
        <w:tabs>
          <w:tab w:val="left" w:pos="426"/>
        </w:tabs>
        <w:spacing w:line="276" w:lineRule="auto"/>
        <w:rPr>
          <w:rFonts w:ascii="Calibri" w:eastAsiaTheme="minorHAnsi" w:hAnsi="Calibri" w:cs="Calibri"/>
          <w:lang w:eastAsia="lt-LT"/>
        </w:rPr>
      </w:pPr>
    </w:p>
    <w:p w14:paraId="6D3AC1FE" w14:textId="3C0EC82D" w:rsidR="00E0330F" w:rsidRPr="00682903" w:rsidRDefault="00916965" w:rsidP="00682903">
      <w:pPr>
        <w:tabs>
          <w:tab w:val="left" w:pos="426"/>
        </w:tabs>
        <w:spacing w:line="276" w:lineRule="auto"/>
        <w:rPr>
          <w:rFonts w:ascii="Calibri" w:eastAsiaTheme="minorHAnsi" w:hAnsi="Calibri" w:cs="Calibri"/>
          <w:lang w:eastAsia="lt-LT"/>
        </w:rPr>
      </w:pPr>
      <w:r w:rsidRPr="00682903">
        <w:rPr>
          <w:rFonts w:ascii="Calibri" w:eastAsiaTheme="minorHAnsi" w:hAnsi="Calibri" w:cs="Calibri"/>
          <w:lang w:eastAsia="lt-LT"/>
        </w:rPr>
        <w:t>Tarnyba, prevencine tvarka peržiūrėjusi Pirkimo dokumentus ir 2026-</w:t>
      </w:r>
      <w:r w:rsidR="009843FB" w:rsidRPr="00682903">
        <w:rPr>
          <w:rFonts w:ascii="Calibri" w:eastAsiaTheme="minorHAnsi" w:hAnsi="Calibri" w:cs="Calibri"/>
          <w:lang w:eastAsia="lt-LT"/>
        </w:rPr>
        <w:t>08-13</w:t>
      </w:r>
      <w:r w:rsidR="00BD3988" w:rsidRPr="00682903">
        <w:rPr>
          <w:rFonts w:ascii="Calibri" w:eastAsiaTheme="minorHAnsi" w:hAnsi="Calibri" w:cs="Calibri"/>
          <w:lang w:eastAsia="lt-LT"/>
        </w:rPr>
        <w:t>, 2026-08-18</w:t>
      </w:r>
      <w:r w:rsidR="007E5032">
        <w:rPr>
          <w:rFonts w:ascii="Calibri" w:eastAsiaTheme="minorHAnsi" w:hAnsi="Calibri" w:cs="Calibri"/>
          <w:lang w:eastAsia="lt-LT"/>
        </w:rPr>
        <w:t>, 2026-08-19</w:t>
      </w:r>
      <w:r w:rsidRPr="00682903">
        <w:rPr>
          <w:rFonts w:ascii="Calibri" w:eastAsiaTheme="minorHAnsi" w:hAnsi="Calibri" w:cs="Calibri"/>
          <w:lang w:eastAsia="lt-LT"/>
        </w:rPr>
        <w:t xml:space="preserve"> </w:t>
      </w:r>
      <w:r w:rsidR="00F668D9" w:rsidRPr="00682903">
        <w:rPr>
          <w:rFonts w:ascii="Calibri" w:eastAsiaTheme="minorHAnsi" w:hAnsi="Calibri" w:cs="Calibri"/>
          <w:lang w:eastAsia="lt-LT"/>
        </w:rPr>
        <w:t xml:space="preserve">pateiktus </w:t>
      </w:r>
      <w:r w:rsidRPr="00682903">
        <w:rPr>
          <w:rFonts w:ascii="Calibri" w:eastAsiaTheme="minorHAnsi" w:hAnsi="Calibri" w:cs="Calibri"/>
          <w:lang w:eastAsia="lt-LT"/>
        </w:rPr>
        <w:t>Perkančiosios organizacijos paaiškinimus (toliau – Atsakymas) bei atsižvelgdama į galiojantį teisinį reglamentavimą, teikia pastabas ir rekomendacijas (toliau – Rekomendacija) dėl Pirkimo dokumentų nuostatų.</w:t>
      </w:r>
    </w:p>
    <w:p w14:paraId="45E91387" w14:textId="77777777" w:rsidR="00916965" w:rsidRPr="00682903" w:rsidRDefault="00916965" w:rsidP="00682903">
      <w:pPr>
        <w:tabs>
          <w:tab w:val="left" w:pos="426"/>
        </w:tabs>
        <w:spacing w:line="276" w:lineRule="auto"/>
        <w:rPr>
          <w:rFonts w:ascii="Calibri" w:hAnsi="Calibri" w:cs="Calibri"/>
          <w:b/>
          <w:bCs/>
        </w:rPr>
      </w:pPr>
    </w:p>
    <w:p w14:paraId="1D925685" w14:textId="77777777" w:rsidR="00682903" w:rsidRPr="00682903" w:rsidRDefault="00682903" w:rsidP="00682903">
      <w:pPr>
        <w:pStyle w:val="Sraopastraipa"/>
        <w:numPr>
          <w:ilvl w:val="0"/>
          <w:numId w:val="5"/>
        </w:numPr>
        <w:tabs>
          <w:tab w:val="left" w:pos="426"/>
          <w:tab w:val="left" w:pos="1276"/>
        </w:tabs>
        <w:spacing w:line="276" w:lineRule="auto"/>
        <w:ind w:left="0" w:firstLine="0"/>
        <w:rPr>
          <w:rFonts w:ascii="Calibri" w:hAnsi="Calibri" w:cs="Calibri"/>
          <w:b/>
          <w:bCs/>
        </w:rPr>
      </w:pPr>
      <w:r w:rsidRPr="00682903">
        <w:rPr>
          <w:rFonts w:ascii="Calibri" w:hAnsi="Calibri" w:cs="Calibri"/>
          <w:b/>
          <w:bCs/>
        </w:rPr>
        <w:t>Dėl kvalifikacijos reikalavimų</w:t>
      </w:r>
    </w:p>
    <w:p w14:paraId="120DEEDB" w14:textId="77777777" w:rsidR="00682903" w:rsidRPr="00682903" w:rsidRDefault="00682903" w:rsidP="00682903">
      <w:pPr>
        <w:pStyle w:val="Sraopastraipa"/>
        <w:numPr>
          <w:ilvl w:val="1"/>
          <w:numId w:val="5"/>
        </w:numPr>
        <w:tabs>
          <w:tab w:val="left" w:pos="567"/>
        </w:tabs>
        <w:spacing w:line="276" w:lineRule="auto"/>
        <w:ind w:left="0" w:firstLine="0"/>
        <w:rPr>
          <w:rFonts w:ascii="Calibri" w:hAnsi="Calibri" w:cs="Calibri"/>
        </w:rPr>
      </w:pPr>
      <w:r w:rsidRPr="00682903">
        <w:rPr>
          <w:rFonts w:ascii="Calibri" w:hAnsi="Calibri" w:cs="Calibri"/>
        </w:rPr>
        <w:t>Pirkimo sąlygų 4 priedo „Tiekėjų pašalinimo pagrindai, reikalaujami kvalifikacijos reikalavimai“ 2 lentelės „Kvalifikacijos reikalavimai“ (toliau – Kvalifikacijos reikalavimai) nustatytas reikalavimas: „Tiekėjas turi pasiūlyti kvalifikuotą (-</w:t>
      </w:r>
      <w:proofErr w:type="spellStart"/>
      <w:r w:rsidRPr="00682903">
        <w:rPr>
          <w:rFonts w:ascii="Calibri" w:hAnsi="Calibri" w:cs="Calibri"/>
        </w:rPr>
        <w:t>us</w:t>
      </w:r>
      <w:proofErr w:type="spellEnd"/>
      <w:r w:rsidRPr="00682903">
        <w:rPr>
          <w:rFonts w:ascii="Calibri" w:hAnsi="Calibri" w:cs="Calibri"/>
        </w:rPr>
        <w:t>) specialistą (-</w:t>
      </w:r>
      <w:proofErr w:type="spellStart"/>
      <w:r w:rsidRPr="00682903">
        <w:rPr>
          <w:rFonts w:ascii="Calibri" w:hAnsi="Calibri" w:cs="Calibri"/>
        </w:rPr>
        <w:t>us</w:t>
      </w:r>
      <w:proofErr w:type="spellEnd"/>
      <w:r w:rsidRPr="00682903">
        <w:rPr>
          <w:rFonts w:ascii="Calibri" w:hAnsi="Calibri" w:cs="Calibri"/>
        </w:rPr>
        <w:t>), turintį(-</w:t>
      </w:r>
      <w:proofErr w:type="spellStart"/>
      <w:r w:rsidRPr="00682903">
        <w:rPr>
          <w:rFonts w:ascii="Calibri" w:hAnsi="Calibri" w:cs="Calibri"/>
        </w:rPr>
        <w:t>čius</w:t>
      </w:r>
      <w:proofErr w:type="spellEnd"/>
      <w:r w:rsidRPr="00682903">
        <w:rPr>
          <w:rFonts w:ascii="Calibri" w:hAnsi="Calibri" w:cs="Calibri"/>
        </w:rPr>
        <w:t xml:space="preserve">) būtinas žinias bei patirtį, reikalingą paslaugų tinkamam teikimui: 1.1.ne mažiau kaip 1 (vieną) specialistą, </w:t>
      </w:r>
      <w:r w:rsidRPr="00682903">
        <w:rPr>
          <w:rFonts w:ascii="Calibri" w:hAnsi="Calibri" w:cs="Calibri"/>
          <w:b/>
          <w:bCs/>
        </w:rPr>
        <w:t>turintį Generolo Jono Žemaičio Lietuvos karo akademijos išduotą pasirengimo pilietiniam pasipriešinimui pagrindų instruktoriaus parengimo kurso programos „Pažymėjimą“</w:t>
      </w:r>
      <w:r w:rsidRPr="00682903">
        <w:rPr>
          <w:rFonts w:ascii="Calibri" w:hAnsi="Calibri" w:cs="Calibri"/>
        </w:rPr>
        <w:t xml:space="preserve"> su kurso baigimą patvirtinančiu įrašu ir kuris yra pravedęs ne mažiau kaip 3 (tris) pasirengimo pilietiniam pasipriešinimui pagrindų kursus, kai dalyvavusių kiekvienuose kursuose asmenų skaičius - ne mažesnis nei 10 (dešimt) asmenų“. Tarnyba prašė paaiškinti ir pagrįsti, kodėl specialistui nustatytas reikalavimas turėti būtent Generolo Jono Žemaičio Lietuvos karo akademijos išduotą pasirengimo pilietiniam pasipriešinimui instruktoriaus parengimo kurso programos pažymėjimą. Atsakydama į Tarnybos prašymą, Perkančioji organizacija nurodė: „&lt;...&gt; įvertinus visumą esamų kriterijų: programos turinio specifiškumą, praktinių užduočių taikymą, mokymo priemonių naudojimą ir siekiamą rezultatą, Perkančioji organizacija pažymi, kad mokymus </w:t>
      </w:r>
      <w:r w:rsidRPr="00682903">
        <w:rPr>
          <w:rFonts w:ascii="Calibri" w:hAnsi="Calibri" w:cs="Calibri"/>
          <w:b/>
          <w:bCs/>
        </w:rPr>
        <w:t>gali vesti tik Generolo Jono Žemaičio Lietuvos karo akademijos išduotą pasirengimo pilietiniam pasipriešinimui instruktoriaus parengimo kurso programos pažymėjimą turintys specialistai</w:t>
      </w:r>
      <w:r w:rsidRPr="00682903">
        <w:rPr>
          <w:rFonts w:ascii="Calibri" w:hAnsi="Calibri" w:cs="Calibri"/>
        </w:rPr>
        <w:t>, nes nėra analogiškas kompetencijas patvirtinančių kitų mokymo programų ar institucijų išduotų dokumentų, kurie galėtų būtų laikomi lygiaverčiais. Perkančioji organizacija, vadovaujantis Lietuvos Respublikos Viešųjų pirkimų įstatymo 17 str. nuostatomis dėl pagrindinių pirkimo principų, pažymi, kad keliamu kvalifikaciniu reikalavimu turėti Generolo Jono Žemaičio Lietuvos karo akademijos išduotą pasirengimo pilietiniam pasipriešinimui instruktoriaus parengimo kurso programos pažymėjimą konkurencija nėra dirbtinai sumažinta“. Papildomai Perkančioji organizacija pateikė teisės aktus, kurie, jos vertinimu, pagrindžia Generolo Jono Žemaičio Lietuvos karo akademijos teisę rengti pilietinio pasipriešinimo instruktorius ir išduoti jų parengimą patvirtinančius pažymėjimus.</w:t>
      </w:r>
    </w:p>
    <w:p w14:paraId="3B91066D" w14:textId="77777777" w:rsidR="00682903" w:rsidRPr="00682903" w:rsidRDefault="00682903" w:rsidP="00682903">
      <w:pPr>
        <w:tabs>
          <w:tab w:val="left" w:pos="567"/>
        </w:tabs>
        <w:spacing w:line="276" w:lineRule="auto"/>
        <w:rPr>
          <w:rFonts w:ascii="Calibri" w:hAnsi="Calibri" w:cs="Calibri"/>
        </w:rPr>
      </w:pPr>
      <w:r w:rsidRPr="00682903">
        <w:rPr>
          <w:rFonts w:ascii="Calibri" w:hAnsi="Calibri" w:cs="Calibri"/>
        </w:rPr>
        <w:lastRenderedPageBreak/>
        <w:t xml:space="preserve">Pažymėtina, kad Perkančiosios organizacijos pateikti teisės aktai patvirtina, jog yra sukurta Pasirengimo pilietiniam pasipriešinimui pagrindų (4P) instruktorių parengimo programa ir kad Generolo Jono Žemaičio Lietuvos karo akademija dalyvauja rengiant šiuos instruktorius. Tačiau pateikti dokumentai nepatvirtina, kad tik Generolo Jono Žemaičio Lietuvos karo akademijai suteikta teisė išduoti pilietiniam pasipriešinimui instruktoriaus parengimo kurso programos pažymėjimus. </w:t>
      </w:r>
    </w:p>
    <w:p w14:paraId="45B04649" w14:textId="77777777" w:rsidR="00682903" w:rsidRPr="00682903" w:rsidRDefault="00682903" w:rsidP="00682903">
      <w:pPr>
        <w:tabs>
          <w:tab w:val="left" w:pos="567"/>
        </w:tabs>
        <w:spacing w:line="276" w:lineRule="auto"/>
        <w:rPr>
          <w:rFonts w:ascii="Calibri" w:hAnsi="Calibri" w:cs="Calibri"/>
        </w:rPr>
      </w:pPr>
      <w:r w:rsidRPr="00682903">
        <w:rPr>
          <w:rFonts w:ascii="Calibri" w:hAnsi="Calibri" w:cs="Calibri"/>
        </w:rPr>
        <w:t>Įstatymo 47 straipsnio 1 dalyje nustatyta, kad „Perkančioji organizacija privalo išsiaiškinti, ar tiekėjas yra kompetentingas, patikimas ir pajėgus įvykdyti pirkimo sąlygas, todėl ji turi teisę skelbime apie pirkimą ar kituose pirkimo dokumentuose nustatyti būtinus kandidatų ar dalyvių kvalifikacijos reikalavimus ir šių reikalavimų atitiktį patvirtinančius dokumentus ar informaciją. Perkančiosios organizacijos nustatyti kandidatų ar dalyvių kvalifikacijos reikalavimai negali dirbtinai riboti konkurencijos, turi būti proporcingi ir susiję su pirkimo objektu, tikslūs ir aiškūs“.</w:t>
      </w:r>
    </w:p>
    <w:p w14:paraId="16852B53" w14:textId="77777777" w:rsidR="00682903" w:rsidRPr="00682903" w:rsidRDefault="00682903" w:rsidP="00682903">
      <w:pPr>
        <w:tabs>
          <w:tab w:val="left" w:pos="567"/>
        </w:tabs>
        <w:spacing w:line="276" w:lineRule="auto"/>
        <w:rPr>
          <w:rFonts w:ascii="Calibri" w:hAnsi="Calibri" w:cs="Calibri"/>
        </w:rPr>
      </w:pPr>
      <w:r w:rsidRPr="00682903">
        <w:rPr>
          <w:rFonts w:ascii="Calibri" w:hAnsi="Calibri" w:cs="Calibri"/>
        </w:rPr>
        <w:t>Draudžiamais ir konkurenciją ribojančiais laikytini pernelyg aukšti arba specifiniai, neadekvatūs pirkimo pobūdžiui ir neproporcingi reikalavimai, kurie atima galimybę pirkimo procedūrose dalyvauti pirkimo sutartį gebantiems įvykdyti tiekėjams.</w:t>
      </w:r>
    </w:p>
    <w:p w14:paraId="0DDBC99A" w14:textId="77777777" w:rsidR="00682903" w:rsidRPr="00682903" w:rsidRDefault="00682903" w:rsidP="00682903">
      <w:pPr>
        <w:tabs>
          <w:tab w:val="left" w:pos="567"/>
        </w:tabs>
        <w:spacing w:line="276" w:lineRule="auto"/>
        <w:rPr>
          <w:rFonts w:ascii="Calibri" w:hAnsi="Calibri" w:cs="Calibri"/>
        </w:rPr>
      </w:pPr>
      <w:r w:rsidRPr="00682903">
        <w:rPr>
          <w:rFonts w:ascii="Calibri" w:hAnsi="Calibri" w:cs="Calibri"/>
        </w:rPr>
        <w:t xml:space="preserve">Atkreiptinas dėmesys, kad kasacinio teismo praktikoje taip pat ne kartą buvo pasisakyta, kad pernelyg aukšti arba specifiniai, neadekvatūs pirkimo pobūdžiui ar neproporcingi jo sąlygoms reikalavimai, kurie atima galimybę pirkimo procedūrose dalyvauti sutartį gebantiems įvykdyti kandidatams ar dalyviams, nepagrįstai riboja jų konkurenciją. </w:t>
      </w:r>
      <w:r w:rsidRPr="00682903">
        <w:rPr>
          <w:rFonts w:ascii="Calibri" w:hAnsi="Calibri" w:cs="Calibri"/>
          <w:b/>
          <w:bCs/>
        </w:rPr>
        <w:t>Perkančiosios organizacijos nustatyti aukšti arba pernelyg specifiniai reikalavimai pateisinami tik tada, jeigu pateikiamas patikimas ir įtikinamas tokių reikalavimų nustatymo pagrindimas</w:t>
      </w:r>
      <w:r w:rsidRPr="00682903">
        <w:rPr>
          <w:rFonts w:ascii="Calibri" w:hAnsi="Calibri" w:cs="Calibri"/>
        </w:rPr>
        <w:t xml:space="preserve"> (žr., pvz., Lietuvos Aukščiausiojo Teismo 2011 m. gruodžio 14 d. nutartį civilinėje byloje Nr. 3K-3-507/2011). </w:t>
      </w:r>
    </w:p>
    <w:p w14:paraId="43D1C022" w14:textId="59A1CF8B" w:rsidR="00682903" w:rsidRPr="005B193A" w:rsidRDefault="00682903" w:rsidP="00682903">
      <w:pPr>
        <w:tabs>
          <w:tab w:val="left" w:pos="567"/>
        </w:tabs>
        <w:spacing w:line="276" w:lineRule="auto"/>
        <w:rPr>
          <w:rFonts w:ascii="Calibri" w:hAnsi="Calibri" w:cs="Calibri"/>
          <w:highlight w:val="yellow"/>
        </w:rPr>
      </w:pPr>
      <w:r w:rsidRPr="00682903">
        <w:rPr>
          <w:rFonts w:ascii="Calibri" w:hAnsi="Calibri" w:cs="Calibri"/>
        </w:rPr>
        <w:t xml:space="preserve">Pažymėtina, kad, </w:t>
      </w:r>
      <w:r w:rsidRPr="00DE7C01">
        <w:rPr>
          <w:rFonts w:ascii="Calibri" w:hAnsi="Calibri" w:cs="Calibri"/>
          <w:b/>
          <w:bCs/>
        </w:rPr>
        <w:t>nesant objektyvių įrodymų</w:t>
      </w:r>
      <w:r w:rsidRPr="00682903">
        <w:rPr>
          <w:rFonts w:ascii="Calibri" w:hAnsi="Calibri" w:cs="Calibri"/>
        </w:rPr>
        <w:t xml:space="preserve">, patvirtinančių, kad pilietiniam pasipriešinimui instruktoriaus parengimo kurso programos </w:t>
      </w:r>
      <w:r w:rsidRPr="00DE7C01">
        <w:rPr>
          <w:rFonts w:ascii="Calibri" w:hAnsi="Calibri" w:cs="Calibri"/>
          <w:b/>
          <w:bCs/>
        </w:rPr>
        <w:t>pažymėjimus turi teisę išduoti išimtinai Generolo Jono Žemaičio Lietuvos karo akademija,</w:t>
      </w:r>
      <w:r w:rsidRPr="00682903">
        <w:rPr>
          <w:rFonts w:ascii="Calibri" w:hAnsi="Calibri" w:cs="Calibri"/>
        </w:rPr>
        <w:t xml:space="preserve"> Perkančioji organizacija šiuo atveju </w:t>
      </w:r>
      <w:r w:rsidRPr="00DE7C01">
        <w:rPr>
          <w:rFonts w:ascii="Calibri" w:hAnsi="Calibri" w:cs="Calibri"/>
          <w:b/>
          <w:bCs/>
        </w:rPr>
        <w:t>nepagrindė būtinybės</w:t>
      </w:r>
      <w:r w:rsidRPr="00682903">
        <w:rPr>
          <w:rFonts w:ascii="Calibri" w:hAnsi="Calibri" w:cs="Calibri"/>
        </w:rPr>
        <w:t xml:space="preserve"> kvalifikacijos reikalavime </w:t>
      </w:r>
      <w:r w:rsidRPr="00307C48">
        <w:rPr>
          <w:rFonts w:ascii="Calibri" w:hAnsi="Calibri" w:cs="Calibri"/>
        </w:rPr>
        <w:t xml:space="preserve">nustatyti, kad specialistas turi turėti būtent Generolo Jono Žemaičio Lietuvos karo akademijos išduotą pažymėjimą. Atsižvelgiant į tai Tarnyba rekomenduoja pakartotinai įsivertinti nustatyto kvalifikacijos reikalavimo pagrįstumą bei, nesant objektyvaus pagrindo reikalauti konkrečios </w:t>
      </w:r>
      <w:r w:rsidR="005B193A" w:rsidRPr="00307C48">
        <w:rPr>
          <w:rFonts w:ascii="Calibri" w:hAnsi="Calibri" w:cs="Calibri"/>
        </w:rPr>
        <w:t>įstaigos</w:t>
      </w:r>
      <w:r w:rsidRPr="00307C48">
        <w:rPr>
          <w:rFonts w:ascii="Calibri" w:hAnsi="Calibri" w:cs="Calibri"/>
        </w:rPr>
        <w:t xml:space="preserve"> išduoto dokumento, atitinkamai patikslinti kvalifikacijos reikalavimą</w:t>
      </w:r>
      <w:r w:rsidR="005B193A" w:rsidRPr="00307C48">
        <w:rPr>
          <w:rFonts w:ascii="Calibri" w:hAnsi="Calibri" w:cs="Calibri"/>
        </w:rPr>
        <w:t xml:space="preserve">, </w:t>
      </w:r>
      <w:r w:rsidR="005B193A" w:rsidRPr="00307C48">
        <w:rPr>
          <w:rFonts w:ascii="Calibri" w:hAnsi="Calibri" w:cs="Calibri"/>
          <w:b/>
          <w:bCs/>
        </w:rPr>
        <w:t xml:space="preserve">nesiejant jo su konkrečia pažymėjimą išdavusia </w:t>
      </w:r>
      <w:r w:rsidR="00DE7C01" w:rsidRPr="00307C48">
        <w:rPr>
          <w:rFonts w:ascii="Calibri" w:hAnsi="Calibri" w:cs="Calibri"/>
          <w:b/>
          <w:bCs/>
        </w:rPr>
        <w:t>įstaiga</w:t>
      </w:r>
      <w:r w:rsidR="005B193A" w:rsidRPr="00307C48">
        <w:rPr>
          <w:rFonts w:ascii="Calibri" w:hAnsi="Calibri" w:cs="Calibri"/>
        </w:rPr>
        <w:t>, o susiejant su pasirengimo pilietiniam pasipriešinimui pagrindų instruktoriaus parengimo kurso programos baigimu ir atitinkama patirtimi (jei būtina). Taip pat</w:t>
      </w:r>
      <w:r w:rsidRPr="00307C48">
        <w:rPr>
          <w:rFonts w:ascii="Calibri" w:hAnsi="Calibri" w:cs="Calibri"/>
        </w:rPr>
        <w:t xml:space="preserve"> </w:t>
      </w:r>
      <w:r w:rsidR="005B193A" w:rsidRPr="00307C48">
        <w:rPr>
          <w:rFonts w:ascii="Calibri" w:hAnsi="Calibri" w:cs="Calibri"/>
        </w:rPr>
        <w:t xml:space="preserve">rekomenduojama </w:t>
      </w:r>
      <w:r w:rsidRPr="00307C48">
        <w:rPr>
          <w:rFonts w:ascii="Calibri" w:hAnsi="Calibri" w:cs="Calibri"/>
        </w:rPr>
        <w:t>vertinti, ar šiuo atveju kvalifikacijos reikalavimo tikslinimas nebūtų laikomas esminiu Pirkimo sąlygų pakeitimu, dėl kurio būtų buvę galima leisti dalyvauti kitiems kandidatams, negu iš pradžių atrinktiesiems, arba pirkimo procedūra būtų pritraukusi daugiau dalyvių</w:t>
      </w:r>
      <w:r w:rsidRPr="00307C48">
        <w:rPr>
          <w:rStyle w:val="Puslapioinaosnuoroda"/>
          <w:rFonts w:ascii="Calibri" w:hAnsi="Calibri" w:cs="Calibri"/>
        </w:rPr>
        <w:footnoteReference w:id="2"/>
      </w:r>
      <w:r w:rsidRPr="00307C48">
        <w:rPr>
          <w:rFonts w:ascii="Calibri" w:hAnsi="Calibri" w:cs="Calibri"/>
        </w:rPr>
        <w:t>.</w:t>
      </w:r>
      <w:r w:rsidRPr="00682903">
        <w:rPr>
          <w:rFonts w:ascii="Calibri" w:hAnsi="Calibri" w:cs="Calibri"/>
        </w:rPr>
        <w:t xml:space="preserve"> </w:t>
      </w:r>
    </w:p>
    <w:p w14:paraId="04214A71" w14:textId="77777777" w:rsidR="00682903" w:rsidRPr="00682903" w:rsidRDefault="00682903" w:rsidP="00682903">
      <w:pPr>
        <w:pStyle w:val="Sraopastraipa"/>
        <w:numPr>
          <w:ilvl w:val="1"/>
          <w:numId w:val="5"/>
        </w:numPr>
        <w:tabs>
          <w:tab w:val="left" w:pos="426"/>
          <w:tab w:val="left" w:pos="851"/>
        </w:tabs>
        <w:spacing w:line="276" w:lineRule="auto"/>
        <w:ind w:left="0" w:firstLine="0"/>
        <w:rPr>
          <w:rFonts w:ascii="Calibri" w:hAnsi="Calibri" w:cs="Calibri"/>
        </w:rPr>
      </w:pPr>
      <w:r w:rsidRPr="00682903">
        <w:rPr>
          <w:rFonts w:ascii="Calibri" w:hAnsi="Calibri" w:cs="Calibri"/>
        </w:rPr>
        <w:t xml:space="preserve">Kvalifikacijos reikalavimų skiltyje „Subjektas, kuris turi atitikti reikalavimą ” nustatyta: „• tiekėjas; </w:t>
      </w:r>
      <w:r w:rsidRPr="00682903">
        <w:rPr>
          <w:rFonts w:ascii="Calibri" w:hAnsi="Calibri" w:cs="Calibri"/>
          <w:b/>
          <w:bCs/>
        </w:rPr>
        <w:t>ūkio subjektas, kurio pajėgumais  tiekėjas remiasi, kad atitiktų šį reikalavimą</w:t>
      </w:r>
      <w:r w:rsidRPr="00682903">
        <w:rPr>
          <w:rFonts w:ascii="Calibri" w:hAnsi="Calibri" w:cs="Calibri"/>
        </w:rPr>
        <w:t>; jeigu pasiūlymą teikia ūkio subjektų grupė, veikianti pagal jungtinės veiklos (partnerystės) sutartį, ūkio subjektų grupės nario (-</w:t>
      </w:r>
      <w:proofErr w:type="spellStart"/>
      <w:r w:rsidRPr="00682903">
        <w:rPr>
          <w:rFonts w:ascii="Calibri" w:hAnsi="Calibri" w:cs="Calibri"/>
        </w:rPr>
        <w:t>ių</w:t>
      </w:r>
      <w:proofErr w:type="spellEnd"/>
      <w:r w:rsidRPr="00682903">
        <w:rPr>
          <w:rFonts w:ascii="Calibri" w:hAnsi="Calibri" w:cs="Calibri"/>
        </w:rPr>
        <w:t xml:space="preserve">) specialistai, atsižvelgiant į jų prisiimamus įsipareigojimus pirkimo sutarčiai vykdyti“. Pažymėtina, </w:t>
      </w:r>
      <w:r w:rsidRPr="00682903">
        <w:rPr>
          <w:rFonts w:ascii="Calibri" w:hAnsi="Calibri" w:cs="Calibri"/>
        </w:rPr>
        <w:lastRenderedPageBreak/>
        <w:t>kad Tiekėjo kvalifikacijos reikalavimų nustatymo metodikos (toliau – Metodika) 21 punkto lentelėje nurodyta: „Paprastai nustatomi tokie reikalavimai: jeigu pasiūlymą teikia ūkio subjektų grupė – reikalavimą turi atitikti ūkio subjektų grupės nario (-</w:t>
      </w:r>
      <w:proofErr w:type="spellStart"/>
      <w:r w:rsidRPr="00682903">
        <w:rPr>
          <w:rFonts w:ascii="Calibri" w:hAnsi="Calibri" w:cs="Calibri"/>
        </w:rPr>
        <w:t>ių</w:t>
      </w:r>
      <w:proofErr w:type="spellEnd"/>
      <w:r w:rsidRPr="00682903">
        <w:rPr>
          <w:rFonts w:ascii="Calibri" w:hAnsi="Calibri" w:cs="Calibri"/>
        </w:rPr>
        <w:t xml:space="preserve">) specialistai, atsižvelgiant į jų prisiimamus įsipareigojimus pirkimo sutarčiai vykdyti; </w:t>
      </w:r>
      <w:r w:rsidRPr="00682903">
        <w:rPr>
          <w:rFonts w:ascii="Calibri" w:hAnsi="Calibri" w:cs="Calibri"/>
          <w:b/>
          <w:bCs/>
        </w:rPr>
        <w:t>tiekėjas gali remtis kitų ūkio subjektų pajėgumais tik tuo atveju, jeigu tie subjektai (jų darbuotojai) patys vykdys tą pirkimo sutarties dalį, kuriai reikia jų turimų pajėgumų;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r w:rsidRPr="00682903">
        <w:rPr>
          <w:rFonts w:ascii="Calibri" w:hAnsi="Calibri" w:cs="Calibri"/>
        </w:rPr>
        <w:t>“. Taigi, šiuo atveju Pirkimo dokumentuose nurodytas subjektų, kurie turi atitikti kvalifikacijos reikalavimą, sąrašas neatitinka Metodikos 21 punkto nuostatų. Atsižvelgiant į tai, Tarnyba rekomenduoja Perkančiajai organizacijai tikslinti subjektų, kurie turi atitikti keliamą reikalavimą, sąrašą.</w:t>
      </w:r>
    </w:p>
    <w:p w14:paraId="5293F7A4" w14:textId="224B01D8" w:rsidR="00682903" w:rsidRPr="00682903" w:rsidRDefault="00682903" w:rsidP="00682903">
      <w:pPr>
        <w:tabs>
          <w:tab w:val="left" w:pos="567"/>
        </w:tabs>
        <w:spacing w:line="276" w:lineRule="auto"/>
        <w:rPr>
          <w:rFonts w:ascii="Calibri" w:hAnsi="Calibri" w:cs="Calibri"/>
        </w:rPr>
      </w:pPr>
    </w:p>
    <w:p w14:paraId="255A44BA" w14:textId="5E4586BB" w:rsidR="00351D22" w:rsidRPr="00682903" w:rsidRDefault="003546DC" w:rsidP="00682903">
      <w:pPr>
        <w:pStyle w:val="Sraopastraipa"/>
        <w:numPr>
          <w:ilvl w:val="0"/>
          <w:numId w:val="5"/>
        </w:numPr>
        <w:tabs>
          <w:tab w:val="left" w:pos="426"/>
        </w:tabs>
        <w:spacing w:line="276" w:lineRule="auto"/>
        <w:ind w:left="0" w:firstLine="0"/>
        <w:rPr>
          <w:rFonts w:ascii="Calibri" w:hAnsi="Calibri" w:cs="Calibri"/>
          <w:b/>
          <w:bCs/>
        </w:rPr>
      </w:pPr>
      <w:r w:rsidRPr="00682903">
        <w:rPr>
          <w:rFonts w:ascii="Calibri" w:hAnsi="Calibri" w:cs="Calibri"/>
          <w:b/>
          <w:bCs/>
        </w:rPr>
        <w:t>Dėl skelbime apie Pirkim</w:t>
      </w:r>
      <w:r w:rsidR="00D257ED" w:rsidRPr="00682903">
        <w:rPr>
          <w:rFonts w:ascii="Calibri" w:hAnsi="Calibri" w:cs="Calibri"/>
          <w:b/>
          <w:bCs/>
        </w:rPr>
        <w:t>e</w:t>
      </w:r>
      <w:r w:rsidRPr="00682903">
        <w:rPr>
          <w:rFonts w:ascii="Calibri" w:hAnsi="Calibri" w:cs="Calibri"/>
          <w:b/>
          <w:bCs/>
        </w:rPr>
        <w:t xml:space="preserve"> pateiktos informacijos</w:t>
      </w:r>
    </w:p>
    <w:p w14:paraId="197BE7B9" w14:textId="35422664" w:rsidR="00D73C1E" w:rsidRPr="00682903" w:rsidRDefault="00D73C1E" w:rsidP="00682903">
      <w:pPr>
        <w:pStyle w:val="Sraopastraipa"/>
        <w:tabs>
          <w:tab w:val="left" w:pos="426"/>
        </w:tabs>
        <w:spacing w:line="276" w:lineRule="auto"/>
        <w:ind w:left="0"/>
        <w:rPr>
          <w:rFonts w:ascii="Calibri" w:hAnsi="Calibri" w:cs="Calibri"/>
        </w:rPr>
      </w:pPr>
      <w:r w:rsidRPr="00682903">
        <w:rPr>
          <w:rFonts w:ascii="Calibri" w:hAnsi="Calibri" w:cs="Calibri"/>
        </w:rPr>
        <w:t xml:space="preserve">Pirkimo sąlygų 2.1 papunktyje nustatyta: „&lt;...&gt; Pirkimui skirta lėšų suma – </w:t>
      </w:r>
      <w:r w:rsidRPr="00682903">
        <w:rPr>
          <w:rFonts w:ascii="Calibri" w:hAnsi="Calibri" w:cs="Calibri"/>
          <w:b/>
          <w:bCs/>
        </w:rPr>
        <w:t>530 000,00</w:t>
      </w:r>
      <w:r w:rsidRPr="00682903">
        <w:rPr>
          <w:rFonts w:ascii="Calibri" w:hAnsi="Calibri" w:cs="Calibri"/>
        </w:rPr>
        <w:t xml:space="preserve"> Eur (penki šimtai trisdešimt tūkstančių eurų ir 0 centų)</w:t>
      </w:r>
      <w:r w:rsidR="0050115E" w:rsidRPr="00682903">
        <w:rPr>
          <w:rFonts w:ascii="Calibri" w:hAnsi="Calibri" w:cs="Calibri"/>
        </w:rPr>
        <w:t>. Paslaugoms yra taikomas 0 % pridėtinės vertės mokesčio (toliau – PVM) tarifas vadovaujantis Lietuvos Respublikos PVM įstatymo 22 straipsniu</w:t>
      </w:r>
      <w:r w:rsidRPr="00682903">
        <w:rPr>
          <w:rFonts w:ascii="Calibri" w:hAnsi="Calibri" w:cs="Calibri"/>
        </w:rPr>
        <w:t>“. Pirkimo sąlygų 2 priede „Pasiūlymo forma“</w:t>
      </w:r>
      <w:r w:rsidR="001A76C4" w:rsidRPr="00682903">
        <w:rPr>
          <w:rFonts w:ascii="Calibri" w:hAnsi="Calibri" w:cs="Calibri"/>
        </w:rPr>
        <w:t xml:space="preserve"> (toliau – Pasiūlymo forma)</w:t>
      </w:r>
      <w:r w:rsidRPr="00682903">
        <w:rPr>
          <w:rFonts w:ascii="Calibri" w:hAnsi="Calibri" w:cs="Calibri"/>
        </w:rPr>
        <w:t xml:space="preserve"> kiekvienai iš 19 Pirkimo dalių atskirai nurodytas atitinkamos Pirkimo dalies biudžetas, pavyzdžiui, 1 Pirkimo daliai nurodyta: „Dalies biudžetas su PVM: </w:t>
      </w:r>
      <w:r w:rsidRPr="00682903">
        <w:rPr>
          <w:rFonts w:ascii="Calibri" w:hAnsi="Calibri" w:cs="Calibri"/>
          <w:b/>
          <w:bCs/>
        </w:rPr>
        <w:t>59 400 Eur</w:t>
      </w:r>
      <w:r w:rsidRPr="00682903">
        <w:rPr>
          <w:rFonts w:ascii="Calibri" w:hAnsi="Calibri" w:cs="Calibri"/>
        </w:rPr>
        <w:t>“.</w:t>
      </w:r>
    </w:p>
    <w:p w14:paraId="52EADE29" w14:textId="54969504" w:rsidR="00351D22" w:rsidRPr="00682903" w:rsidRDefault="0037440B" w:rsidP="00682903">
      <w:pPr>
        <w:pStyle w:val="Sraopastraipa"/>
        <w:tabs>
          <w:tab w:val="left" w:pos="426"/>
        </w:tabs>
        <w:spacing w:line="276" w:lineRule="auto"/>
        <w:ind w:left="0"/>
        <w:rPr>
          <w:rFonts w:ascii="Calibri" w:hAnsi="Calibri" w:cs="Calibri"/>
        </w:rPr>
      </w:pPr>
      <w:r w:rsidRPr="00682903">
        <w:rPr>
          <w:rFonts w:ascii="Calibri" w:hAnsi="Calibri" w:cs="Calibri"/>
        </w:rPr>
        <w:t xml:space="preserve">Tačiau Skelbimo apie pirkimą dalyje „Pirkimo dalis (LOT-0001)“ ir atitinkamai kiekvienos kitos Pirkimo dalies 5.1.5 papunktyje „Vertė“ kaip konkrečios Pirkimo dalies numatoma vertė nurodyta </w:t>
      </w:r>
      <w:r w:rsidR="002949B6" w:rsidRPr="00682903">
        <w:rPr>
          <w:rFonts w:ascii="Calibri" w:hAnsi="Calibri" w:cs="Calibri"/>
        </w:rPr>
        <w:t>„</w:t>
      </w:r>
      <w:r w:rsidRPr="00682903">
        <w:rPr>
          <w:rFonts w:ascii="Calibri" w:hAnsi="Calibri" w:cs="Calibri"/>
          <w:b/>
          <w:bCs/>
        </w:rPr>
        <w:t>530</w:t>
      </w:r>
      <w:r w:rsidR="002949B6" w:rsidRPr="00682903">
        <w:rPr>
          <w:rFonts w:ascii="Calibri" w:hAnsi="Calibri" w:cs="Calibri"/>
          <w:b/>
          <w:bCs/>
        </w:rPr>
        <w:t> </w:t>
      </w:r>
      <w:r w:rsidRPr="00682903">
        <w:rPr>
          <w:rFonts w:ascii="Calibri" w:hAnsi="Calibri" w:cs="Calibri"/>
          <w:b/>
          <w:bCs/>
        </w:rPr>
        <w:t>00</w:t>
      </w:r>
      <w:r w:rsidR="002949B6" w:rsidRPr="00682903">
        <w:rPr>
          <w:rFonts w:ascii="Calibri" w:hAnsi="Calibri" w:cs="Calibri"/>
          <w:b/>
          <w:bCs/>
        </w:rPr>
        <w:t>0</w:t>
      </w:r>
      <w:r w:rsidR="002949B6" w:rsidRPr="00682903">
        <w:rPr>
          <w:rFonts w:ascii="Calibri" w:hAnsi="Calibri" w:cs="Calibri"/>
        </w:rPr>
        <w:t xml:space="preserve"> </w:t>
      </w:r>
      <w:r w:rsidRPr="00682903">
        <w:rPr>
          <w:rFonts w:ascii="Calibri" w:hAnsi="Calibri" w:cs="Calibri"/>
        </w:rPr>
        <w:t>Eur</w:t>
      </w:r>
      <w:r w:rsidR="002949B6" w:rsidRPr="00682903">
        <w:rPr>
          <w:rFonts w:ascii="Calibri" w:hAnsi="Calibri" w:cs="Calibri"/>
        </w:rPr>
        <w:t>“</w:t>
      </w:r>
      <w:r w:rsidRPr="00682903">
        <w:rPr>
          <w:rFonts w:ascii="Calibri" w:hAnsi="Calibri" w:cs="Calibri"/>
        </w:rPr>
        <w:t>, t. y. viso Pirkimo numatoma vertė.</w:t>
      </w:r>
      <w:r w:rsidR="002E77C6" w:rsidRPr="00682903">
        <w:rPr>
          <w:rFonts w:ascii="Calibri" w:hAnsi="Calibri" w:cs="Calibri"/>
        </w:rPr>
        <w:t xml:space="preserve"> </w:t>
      </w:r>
      <w:r w:rsidR="00B1303A" w:rsidRPr="00682903">
        <w:rPr>
          <w:rFonts w:ascii="Calibri" w:hAnsi="Calibri" w:cs="Calibri"/>
        </w:rPr>
        <w:t xml:space="preserve">Pažymėtina, kad tuo </w:t>
      </w:r>
      <w:r w:rsidR="00DD77CE" w:rsidRPr="00682903">
        <w:rPr>
          <w:rFonts w:ascii="Calibri" w:hAnsi="Calibri" w:cs="Calibri"/>
        </w:rPr>
        <w:t>atveju kai Pirkimas</w:t>
      </w:r>
      <w:r w:rsidR="00B1303A" w:rsidRPr="00682903">
        <w:rPr>
          <w:rFonts w:ascii="Calibri" w:hAnsi="Calibri" w:cs="Calibri"/>
        </w:rPr>
        <w:t xml:space="preserve"> skaidomas į pirkimo dalis ir numatoma vertė viešinama, </w:t>
      </w:r>
      <w:r w:rsidR="00D50C39" w:rsidRPr="00682903">
        <w:rPr>
          <w:rFonts w:ascii="Calibri" w:hAnsi="Calibri" w:cs="Calibri"/>
        </w:rPr>
        <w:t>privaloma nurodyti konkrečios pirkimo dalies numatomą vertę be PV</w:t>
      </w:r>
      <w:r w:rsidR="00BF753D" w:rsidRPr="00682903">
        <w:rPr>
          <w:rFonts w:ascii="Calibri" w:hAnsi="Calibri" w:cs="Calibri"/>
        </w:rPr>
        <w:t>M.</w:t>
      </w:r>
      <w:r w:rsidR="002949B6" w:rsidRPr="00682903">
        <w:rPr>
          <w:rFonts w:ascii="Calibri" w:hAnsi="Calibri" w:cs="Calibri"/>
        </w:rPr>
        <w:t xml:space="preserve"> </w:t>
      </w:r>
      <w:r w:rsidR="00297CEA" w:rsidRPr="00682903">
        <w:rPr>
          <w:rFonts w:ascii="Calibri" w:hAnsi="Calibri" w:cs="Calibri"/>
        </w:rPr>
        <w:t xml:space="preserve">Taigi, Pirkimo dokumentuose pateikta informacija apie </w:t>
      </w:r>
      <w:r w:rsidR="004F5E6F" w:rsidRPr="00682903">
        <w:rPr>
          <w:rFonts w:ascii="Calibri" w:hAnsi="Calibri" w:cs="Calibri"/>
        </w:rPr>
        <w:t>numatomą kiekvienos dalies vertę</w:t>
      </w:r>
      <w:r w:rsidR="00297CEA" w:rsidRPr="00682903">
        <w:rPr>
          <w:rFonts w:ascii="Calibri" w:hAnsi="Calibri" w:cs="Calibri"/>
        </w:rPr>
        <w:t xml:space="preserve"> yra dviprasmiška ir prieštaraujanti viena kitai. </w:t>
      </w:r>
      <w:r w:rsidR="00081310" w:rsidRPr="00682903">
        <w:rPr>
          <w:rFonts w:ascii="Calibri" w:hAnsi="Calibri" w:cs="Calibri"/>
        </w:rPr>
        <w:t xml:space="preserve">Įstatymo 35 straipsnio 3 dalyje nustatyta, kad, jeigu skelbime apie pirkimą pateikta informacija neatitinka kituose pirkimo dokumentuose pateiktos informacijos, teisinga laikoma skelbime apie pirkimą nurodyta informacija. </w:t>
      </w:r>
    </w:p>
    <w:p w14:paraId="3284ADAC" w14:textId="5C723FFE" w:rsidR="00081310" w:rsidRPr="00682903" w:rsidRDefault="004156CE" w:rsidP="00682903">
      <w:pPr>
        <w:pStyle w:val="Sraopastraipa"/>
        <w:tabs>
          <w:tab w:val="left" w:pos="426"/>
        </w:tabs>
        <w:spacing w:line="276" w:lineRule="auto"/>
        <w:ind w:left="0"/>
        <w:rPr>
          <w:rFonts w:ascii="Calibri" w:hAnsi="Calibri" w:cs="Calibri"/>
        </w:rPr>
      </w:pPr>
      <w:r w:rsidRPr="00682903">
        <w:rPr>
          <w:rFonts w:ascii="Calibri" w:hAnsi="Calibri" w:cs="Calibri"/>
        </w:rPr>
        <w:t>Atsižvelgdama į tai, Tarnyba rekomenduoja pranešimu apie pakeitimus patikslinti Skelbime apie pirkimą pateiktą informaciją, kiekvienos Pirkimo dalies 5.1.5 papunktyje nurodant konkrečios Pirkimo dalies numatomą vertę be PVM.</w:t>
      </w:r>
    </w:p>
    <w:p w14:paraId="04ADABA4" w14:textId="77777777" w:rsidR="00BE6EE0" w:rsidRPr="00682903" w:rsidRDefault="00BE6EE0" w:rsidP="00682903">
      <w:pPr>
        <w:tabs>
          <w:tab w:val="left" w:pos="426"/>
          <w:tab w:val="left" w:pos="851"/>
        </w:tabs>
        <w:spacing w:line="276" w:lineRule="auto"/>
        <w:rPr>
          <w:rFonts w:ascii="Calibri" w:hAnsi="Calibri" w:cs="Calibri"/>
        </w:rPr>
      </w:pPr>
    </w:p>
    <w:p w14:paraId="4627E89F" w14:textId="1EA3E323" w:rsidR="00C0158E" w:rsidRPr="00682903" w:rsidRDefault="00C0158E" w:rsidP="00682903">
      <w:pPr>
        <w:pStyle w:val="Sraopastraipa"/>
        <w:numPr>
          <w:ilvl w:val="0"/>
          <w:numId w:val="5"/>
        </w:numPr>
        <w:tabs>
          <w:tab w:val="left" w:pos="426"/>
          <w:tab w:val="left" w:pos="851"/>
        </w:tabs>
        <w:spacing w:line="276" w:lineRule="auto"/>
        <w:ind w:left="0" w:firstLine="0"/>
        <w:rPr>
          <w:rFonts w:ascii="Calibri" w:hAnsi="Calibri" w:cs="Calibri"/>
          <w:b/>
          <w:bCs/>
        </w:rPr>
      </w:pPr>
      <w:r w:rsidRPr="00682903">
        <w:rPr>
          <w:rFonts w:ascii="Calibri" w:hAnsi="Calibri" w:cs="Calibri"/>
          <w:b/>
          <w:bCs/>
        </w:rPr>
        <w:t xml:space="preserve">Dėl </w:t>
      </w:r>
      <w:r w:rsidR="008D2A94" w:rsidRPr="00682903">
        <w:rPr>
          <w:rFonts w:ascii="Calibri" w:hAnsi="Calibri" w:cs="Calibri"/>
          <w:b/>
          <w:bCs/>
        </w:rPr>
        <w:t>P</w:t>
      </w:r>
      <w:r w:rsidRPr="00682903">
        <w:rPr>
          <w:rFonts w:ascii="Calibri" w:hAnsi="Calibri" w:cs="Calibri"/>
          <w:b/>
          <w:bCs/>
        </w:rPr>
        <w:t>irkime keliamų žaliųjų reikalavimų</w:t>
      </w:r>
    </w:p>
    <w:p w14:paraId="08AC4812" w14:textId="1B4401BC" w:rsidR="00975C99" w:rsidRPr="00682903" w:rsidRDefault="00975C99" w:rsidP="00682903">
      <w:pPr>
        <w:pStyle w:val="Sraopastraipa"/>
        <w:tabs>
          <w:tab w:val="left" w:pos="426"/>
        </w:tabs>
        <w:spacing w:line="276" w:lineRule="auto"/>
        <w:ind w:left="0"/>
        <w:rPr>
          <w:rFonts w:ascii="Calibri" w:eastAsia="Calibri" w:hAnsi="Calibri" w:cs="Calibri"/>
          <w:lang w:val="lt"/>
        </w:rPr>
      </w:pPr>
      <w:r w:rsidRPr="00682903">
        <w:rPr>
          <w:rFonts w:ascii="Calibri" w:eastAsia="Calibri" w:hAnsi="Calibri" w:cs="Calibri"/>
          <w:lang w:val="lt"/>
        </w:rPr>
        <w:t xml:space="preserve">Pirkimo sąlygų 1.2 papunktyje nustatyta: „Atliekamas žaliasis pirkimas. Pirkimas vykdomas vadovaujantis Lietuvos Respublikos aplinkos ministro 2022 m. gruodžio 13 d. įsakymo Nr. D1-401 „Dėl Lietuvos Respublikos aplinkos ministro 2011 m. birželio 28 d. įsakymo Nr. D1-508 „Dėl aplinkos apsaugos kriterijų taikymo vykdant žaliuosius pirkimus, tvarkos aprašo „Aplinkos apsaugos kriterijų taikymo, vykdant žaliuosius pirkimus, tvarkos aprašo“ patvirtinimo“ pakeitimo </w:t>
      </w:r>
      <w:r w:rsidRPr="00682903">
        <w:rPr>
          <w:rFonts w:ascii="Calibri" w:eastAsia="Calibri" w:hAnsi="Calibri" w:cs="Calibri"/>
          <w:b/>
          <w:bCs/>
          <w:lang w:val="lt"/>
        </w:rPr>
        <w:t>4.4.3 papunkčiu</w:t>
      </w:r>
      <w:r w:rsidRPr="00682903">
        <w:rPr>
          <w:rFonts w:ascii="Calibri" w:eastAsia="Calibri" w:hAnsi="Calibri" w:cs="Calibri"/>
          <w:lang w:val="lt"/>
        </w:rPr>
        <w:t xml:space="preserve">. </w:t>
      </w:r>
      <w:r w:rsidRPr="00682903">
        <w:rPr>
          <w:rFonts w:ascii="Calibri" w:eastAsia="Calibri" w:hAnsi="Calibri" w:cs="Calibri"/>
          <w:b/>
          <w:bCs/>
          <w:lang w:val="lt"/>
        </w:rPr>
        <w:t>Aplinkos apsaugos kriterijai nustatyti Pirkimo sąlygų 3 priedo</w:t>
      </w:r>
      <w:r w:rsidRPr="00682903">
        <w:rPr>
          <w:rFonts w:ascii="Calibri" w:eastAsia="Calibri" w:hAnsi="Calibri" w:cs="Calibri"/>
          <w:lang w:val="lt"/>
        </w:rPr>
        <w:t xml:space="preserve"> „Paslaugų pirkimo-pardavimo sutarties sąlygos“ (toliau – 3 priedas) </w:t>
      </w:r>
      <w:r w:rsidRPr="00682903">
        <w:rPr>
          <w:rFonts w:ascii="Calibri" w:eastAsia="Calibri" w:hAnsi="Calibri" w:cs="Calibri"/>
          <w:b/>
          <w:bCs/>
          <w:lang w:val="lt"/>
        </w:rPr>
        <w:t>13.1. papunktyje</w:t>
      </w:r>
      <w:r w:rsidRPr="00682903">
        <w:rPr>
          <w:rFonts w:ascii="Calibri" w:eastAsia="Calibri" w:hAnsi="Calibri" w:cs="Calibri"/>
          <w:lang w:val="lt"/>
        </w:rPr>
        <w:t>“.</w:t>
      </w:r>
      <w:r w:rsidR="00C96830" w:rsidRPr="00682903">
        <w:rPr>
          <w:rFonts w:ascii="Calibri" w:eastAsia="Calibri" w:hAnsi="Calibri" w:cs="Calibri"/>
          <w:lang w:val="lt"/>
        </w:rPr>
        <w:t xml:space="preserve"> Pirkimo sąlygų 3 priedo „Sutarties projektas“13</w:t>
      </w:r>
      <w:r w:rsidR="00C96830" w:rsidRPr="00682903">
        <w:rPr>
          <w:rFonts w:ascii="Calibri" w:eastAsia="Calibri" w:hAnsi="Calibri" w:cs="Calibri"/>
        </w:rPr>
        <w:t xml:space="preserve">.1.1 </w:t>
      </w:r>
      <w:r w:rsidR="00C96830" w:rsidRPr="00682903">
        <w:rPr>
          <w:rFonts w:ascii="Calibri" w:eastAsia="Calibri" w:hAnsi="Calibri" w:cs="Calibri"/>
        </w:rPr>
        <w:lastRenderedPageBreak/>
        <w:t xml:space="preserve">papunktyje nustatyta, kad „Aplinkosauginiai kriterijai Paslaugoms nustatomi vadovaujantis &lt;...&gt; </w:t>
      </w:r>
      <w:r w:rsidR="00C96830" w:rsidRPr="00682903">
        <w:rPr>
          <w:rFonts w:ascii="Calibri" w:eastAsia="Calibri" w:hAnsi="Calibri" w:cs="Calibri"/>
          <w:b/>
          <w:bCs/>
        </w:rPr>
        <w:t>Tvarkos aprašo 4.4.3 papunkčiu</w:t>
      </w:r>
      <w:r w:rsidR="00C96830" w:rsidRPr="00682903">
        <w:rPr>
          <w:rFonts w:ascii="Calibri" w:eastAsia="Calibri" w:hAnsi="Calibri" w:cs="Calibri"/>
        </w:rPr>
        <w:t>“, o 13.1.2 papunktyje nustatyta, kad „</w:t>
      </w:r>
      <w:r w:rsidR="00C96830" w:rsidRPr="00682903">
        <w:rPr>
          <w:rFonts w:ascii="Calibri" w:eastAsia="Calibri" w:hAnsi="Calibri" w:cs="Calibri"/>
          <w:b/>
          <w:bCs/>
        </w:rPr>
        <w:t>Nustačius, kad Tiekėjas šiuose papunkčiuose nustatytų kriterijų nesilaiko, Tiekėjui taikoma Sutarties Specialiųjų sąlygų 9.5 papunktyje nurodyto dydžio bauda</w:t>
      </w:r>
      <w:r w:rsidR="00C96830" w:rsidRPr="00682903">
        <w:rPr>
          <w:rFonts w:ascii="Calibri" w:eastAsia="Calibri" w:hAnsi="Calibri" w:cs="Calibri"/>
        </w:rPr>
        <w:t xml:space="preserve">“. </w:t>
      </w:r>
      <w:r w:rsidR="00F6180B" w:rsidRPr="00682903">
        <w:rPr>
          <w:rFonts w:ascii="Calibri" w:eastAsia="Calibri" w:hAnsi="Calibri" w:cs="Calibri"/>
        </w:rPr>
        <w:t>Taigi</w:t>
      </w:r>
      <w:r w:rsidR="006F4D88" w:rsidRPr="00682903">
        <w:rPr>
          <w:rFonts w:ascii="Calibri" w:eastAsia="Calibri" w:hAnsi="Calibri" w:cs="Calibri"/>
        </w:rPr>
        <w:t xml:space="preserve">, </w:t>
      </w:r>
      <w:r w:rsidR="00F6180B" w:rsidRPr="00682903">
        <w:rPr>
          <w:rFonts w:ascii="Calibri" w:eastAsia="Calibri" w:hAnsi="Calibri" w:cs="Calibri"/>
        </w:rPr>
        <w:t>Pirkimo sąlygų 1.2 papunktyje nurodyta, jog aplinkos apsaugos kriterijai nustatyti Sutarties projekto 13.1 papunktyje, tačiau šiame papunktyje konkretūs aplinkos apsaugos reikalavimai, susiję su Tvarkos aprašo 4.4.3 papunkčio taikymu nėra nustatyti</w:t>
      </w:r>
      <w:r w:rsidR="006F4D88" w:rsidRPr="00682903">
        <w:rPr>
          <w:rFonts w:ascii="Calibri" w:eastAsia="Calibri" w:hAnsi="Calibri" w:cs="Calibri"/>
        </w:rPr>
        <w:t xml:space="preserve">, </w:t>
      </w:r>
      <w:r w:rsidR="00F6180B" w:rsidRPr="00682903">
        <w:rPr>
          <w:rFonts w:ascii="Calibri" w:eastAsia="Calibri" w:hAnsi="Calibri" w:cs="Calibri"/>
        </w:rPr>
        <w:t>pateikiama tik nuoroda į Tvarkos aprašo 4.4.3 papunktį.</w:t>
      </w:r>
    </w:p>
    <w:p w14:paraId="6EC63D30" w14:textId="71E321DD" w:rsidR="00975C99" w:rsidRPr="00682903" w:rsidRDefault="0039329B" w:rsidP="00682903">
      <w:pPr>
        <w:pStyle w:val="Sraopastraipa"/>
        <w:tabs>
          <w:tab w:val="left" w:pos="426"/>
        </w:tabs>
        <w:spacing w:line="276" w:lineRule="auto"/>
        <w:ind w:left="0"/>
        <w:rPr>
          <w:rFonts w:ascii="Calibri" w:eastAsia="Calibri" w:hAnsi="Calibri" w:cs="Calibri"/>
          <w:lang w:val="lt"/>
        </w:rPr>
      </w:pPr>
      <w:r w:rsidRPr="00682903">
        <w:rPr>
          <w:rFonts w:ascii="Calibri" w:eastAsia="Calibri" w:hAnsi="Calibri" w:cs="Calibri"/>
          <w:lang w:val="lt"/>
        </w:rPr>
        <w:t>Pažymėtina, kad Tvarkos aprašo 4.4.3 papunktis taikomas tuo atveju, kai perkama tik nematerialaus pobūdžio (intelektinė) ar kitokia paslauga, nesusijusi su materialaus objekto sukūrimu, kurios teikimo metu nenumatomas reikšmingas neigiamas poveikis aplinkai, nesukuriamas taršos šaltinis ir negeneruojamos atliekos. Kai visos Tvarkos aprašo 4.4.3 papunktyje nustatytos sąlygos įgyvendinamos visa apimtimi, pirkimas laikomas žaliuoju, o pirkimo dokumentuose papildomai nustatyti aplinkosauginius reikalavimus nėra privaloma.</w:t>
      </w:r>
      <w:r w:rsidR="002D0955" w:rsidRPr="00682903">
        <w:rPr>
          <w:rFonts w:ascii="Calibri" w:eastAsia="Calibri" w:hAnsi="Calibri" w:cs="Calibri"/>
          <w:lang w:val="lt"/>
        </w:rPr>
        <w:t xml:space="preserve"> </w:t>
      </w:r>
      <w:r w:rsidR="009832CB" w:rsidRPr="00682903">
        <w:rPr>
          <w:rFonts w:ascii="Calibri" w:eastAsia="Calibri" w:hAnsi="Calibri" w:cs="Calibri"/>
          <w:lang w:val="lt"/>
        </w:rPr>
        <w:t xml:space="preserve">Daugiau žiūrėti </w:t>
      </w:r>
      <w:r w:rsidR="00B55FB9" w:rsidRPr="00682903">
        <w:rPr>
          <w:rFonts w:ascii="Calibri" w:eastAsia="Calibri" w:hAnsi="Calibri" w:cs="Calibri"/>
          <w:lang w:val="lt"/>
        </w:rPr>
        <w:t xml:space="preserve">Tarnybos </w:t>
      </w:r>
      <w:r w:rsidR="009832CB" w:rsidRPr="00682903">
        <w:rPr>
          <w:rFonts w:ascii="Calibri" w:eastAsia="Calibri" w:hAnsi="Calibri" w:cs="Calibri"/>
          <w:lang w:val="lt"/>
        </w:rPr>
        <w:t>išaiškinimą „</w:t>
      </w:r>
      <w:hyperlink r:id="rId11" w:history="1">
        <w:r w:rsidR="0039085F" w:rsidRPr="00682903">
          <w:rPr>
            <w:rStyle w:val="Hipersaitas"/>
            <w:rFonts w:ascii="Calibri" w:eastAsia="Calibri" w:hAnsi="Calibri" w:cs="Calibri"/>
            <w:lang w:val="lt"/>
          </w:rPr>
          <w:t>Ar galima taikomųjų ir (ar) archeologinių tyrimų paslaugų pirkimams taikyti Tvarkos aprašo 4.4.3 p.</w:t>
        </w:r>
      </w:hyperlink>
      <w:r w:rsidR="0039085F" w:rsidRPr="00682903">
        <w:rPr>
          <w:rFonts w:ascii="Calibri" w:eastAsia="Calibri" w:hAnsi="Calibri" w:cs="Calibri"/>
          <w:lang w:val="lt"/>
        </w:rPr>
        <w:t>“?</w:t>
      </w:r>
      <w:r w:rsidR="00B55FB9" w:rsidRPr="00682903">
        <w:rPr>
          <w:rFonts w:ascii="Calibri" w:eastAsia="Calibri" w:hAnsi="Calibri" w:cs="Calibri"/>
          <w:lang w:val="lt"/>
        </w:rPr>
        <w:t xml:space="preserve">  </w:t>
      </w:r>
    </w:p>
    <w:p w14:paraId="63365327" w14:textId="2CB33864" w:rsidR="009832CB" w:rsidRPr="00682903" w:rsidRDefault="009832CB" w:rsidP="00682903">
      <w:pPr>
        <w:spacing w:line="276" w:lineRule="auto"/>
        <w:rPr>
          <w:rFonts w:ascii="Calibri" w:eastAsia="Calibri" w:hAnsi="Calibri" w:cs="Calibri"/>
        </w:rPr>
      </w:pPr>
      <w:r w:rsidRPr="00682903">
        <w:rPr>
          <w:rFonts w:ascii="Calibri" w:eastAsia="Calibri" w:hAnsi="Calibri" w:cs="Calibri"/>
        </w:rPr>
        <w:t xml:space="preserve">Atsižvelgiant į </w:t>
      </w:r>
      <w:r w:rsidR="0039085F" w:rsidRPr="00682903">
        <w:rPr>
          <w:rFonts w:ascii="Calibri" w:eastAsia="Calibri" w:hAnsi="Calibri" w:cs="Calibri"/>
        </w:rPr>
        <w:t xml:space="preserve"> tai, </w:t>
      </w:r>
      <w:r w:rsidRPr="00682903">
        <w:rPr>
          <w:rFonts w:ascii="Calibri" w:eastAsia="Calibri" w:hAnsi="Calibri" w:cs="Calibri"/>
        </w:rPr>
        <w:t>kad Pirkimo dokumentai turi būti tikslūs, aiškūs, be dviprasmybių</w:t>
      </w:r>
      <w:r w:rsidR="0039085F" w:rsidRPr="00682903">
        <w:rPr>
          <w:rFonts w:ascii="Calibri" w:eastAsia="Calibri" w:hAnsi="Calibri" w:cs="Calibri"/>
        </w:rPr>
        <w:t xml:space="preserve"> (Įstatymo 35 straipsnio 4 dalis)</w:t>
      </w:r>
      <w:r w:rsidRPr="00682903">
        <w:rPr>
          <w:rFonts w:ascii="Calibri" w:eastAsia="Calibri" w:hAnsi="Calibri" w:cs="Calibri"/>
        </w:rPr>
        <w:t xml:space="preserve">, Tarnyba rekomenduoja patikslinti </w:t>
      </w:r>
      <w:r w:rsidR="007E59C6" w:rsidRPr="00682903">
        <w:rPr>
          <w:rFonts w:ascii="Calibri" w:eastAsia="Calibri" w:hAnsi="Calibri" w:cs="Calibri"/>
        </w:rPr>
        <w:t xml:space="preserve">Pirkimo dokumentuose pateiktą informaciją. </w:t>
      </w:r>
    </w:p>
    <w:p w14:paraId="579CBC13" w14:textId="77777777" w:rsidR="00CF3333" w:rsidRPr="00682903" w:rsidRDefault="00CF3333" w:rsidP="00682903">
      <w:pPr>
        <w:tabs>
          <w:tab w:val="left" w:pos="426"/>
          <w:tab w:val="left" w:pos="567"/>
        </w:tabs>
        <w:spacing w:line="276" w:lineRule="auto"/>
        <w:rPr>
          <w:rFonts w:ascii="Calibri" w:hAnsi="Calibri" w:cs="Calibri"/>
        </w:rPr>
      </w:pPr>
    </w:p>
    <w:p w14:paraId="7FFACE39" w14:textId="77777777" w:rsidR="00970C26" w:rsidRPr="00682903" w:rsidRDefault="00970C26" w:rsidP="00682903">
      <w:pPr>
        <w:pStyle w:val="Sraopastraipa"/>
        <w:numPr>
          <w:ilvl w:val="0"/>
          <w:numId w:val="5"/>
        </w:numPr>
        <w:tabs>
          <w:tab w:val="left" w:pos="426"/>
        </w:tabs>
        <w:spacing w:line="276" w:lineRule="auto"/>
        <w:ind w:left="0" w:firstLine="0"/>
        <w:rPr>
          <w:rFonts w:ascii="Calibri" w:hAnsi="Calibri" w:cs="Calibri"/>
          <w:lang w:val="lt"/>
        </w:rPr>
      </w:pPr>
      <w:r w:rsidRPr="00682903">
        <w:rPr>
          <w:rFonts w:ascii="Calibri" w:eastAsia="Calibri" w:hAnsi="Calibri" w:cs="Calibri"/>
          <w:b/>
          <w:bCs/>
          <w:lang w:val="lt"/>
        </w:rPr>
        <w:t>Kiti pastebėjimai</w:t>
      </w:r>
    </w:p>
    <w:p w14:paraId="181227A6" w14:textId="17749C89" w:rsidR="00E64D63" w:rsidRPr="00682903" w:rsidRDefault="00F24B10" w:rsidP="00682903">
      <w:pPr>
        <w:pStyle w:val="Sraopastraipa"/>
        <w:numPr>
          <w:ilvl w:val="1"/>
          <w:numId w:val="5"/>
        </w:numPr>
        <w:tabs>
          <w:tab w:val="left" w:pos="207"/>
          <w:tab w:val="left" w:pos="426"/>
        </w:tabs>
        <w:spacing w:line="276" w:lineRule="auto"/>
        <w:ind w:left="0" w:firstLine="0"/>
        <w:rPr>
          <w:rFonts w:ascii="Calibri" w:eastAsia="Calibri" w:hAnsi="Calibri" w:cs="Calibri"/>
          <w:lang w:val="lt"/>
        </w:rPr>
      </w:pPr>
      <w:r w:rsidRPr="00682903">
        <w:rPr>
          <w:rFonts w:ascii="Calibri" w:eastAsia="Calibri" w:hAnsi="Calibri" w:cs="Calibri"/>
          <w:lang w:val="lt"/>
        </w:rPr>
        <w:t xml:space="preserve">Pirkimo sąlygų 2.1 papunktyje nustatyta, kad </w:t>
      </w:r>
      <w:r w:rsidR="001A76C4" w:rsidRPr="00682903">
        <w:rPr>
          <w:rFonts w:ascii="Calibri" w:eastAsia="Calibri" w:hAnsi="Calibri" w:cs="Calibri"/>
          <w:lang w:val="lt"/>
        </w:rPr>
        <w:t>p</w:t>
      </w:r>
      <w:r w:rsidRPr="00682903">
        <w:rPr>
          <w:rFonts w:ascii="Calibri" w:eastAsia="Calibri" w:hAnsi="Calibri" w:cs="Calibri"/>
          <w:lang w:val="lt"/>
        </w:rPr>
        <w:t xml:space="preserve">aslaugoms, vadovaujantis Lietuvos Respublikos pridėtinės vertės mokesčio įstatymo 22 straipsniu, </w:t>
      </w:r>
      <w:r w:rsidRPr="00682903">
        <w:rPr>
          <w:rFonts w:ascii="Calibri" w:eastAsia="Calibri" w:hAnsi="Calibri" w:cs="Calibri"/>
          <w:b/>
          <w:bCs/>
          <w:lang w:val="lt"/>
        </w:rPr>
        <w:t>taikomas 0 proc. PVM tarifas</w:t>
      </w:r>
      <w:r w:rsidRPr="00682903">
        <w:rPr>
          <w:rFonts w:ascii="Calibri" w:eastAsia="Calibri" w:hAnsi="Calibri" w:cs="Calibri"/>
          <w:lang w:val="lt"/>
        </w:rPr>
        <w:t xml:space="preserve">. </w:t>
      </w:r>
      <w:r w:rsidR="009514FE" w:rsidRPr="00682903">
        <w:rPr>
          <w:rFonts w:ascii="Calibri" w:eastAsia="Calibri" w:hAnsi="Calibri" w:cs="Calibri"/>
          <w:lang w:val="lt"/>
        </w:rPr>
        <w:t xml:space="preserve">Tačiau Pasiūlymo formoje, nurodant atskirų Pirkimo dalių numatomą vertę, vartojama formuluotė </w:t>
      </w:r>
      <w:r w:rsidR="009514FE" w:rsidRPr="00682903">
        <w:rPr>
          <w:rFonts w:ascii="Calibri" w:eastAsia="Calibri" w:hAnsi="Calibri" w:cs="Calibri"/>
          <w:b/>
          <w:bCs/>
          <w:lang w:val="lt"/>
        </w:rPr>
        <w:t>„su PVM“</w:t>
      </w:r>
      <w:r w:rsidR="009514FE" w:rsidRPr="00682903">
        <w:rPr>
          <w:rFonts w:ascii="Calibri" w:eastAsia="Calibri" w:hAnsi="Calibri" w:cs="Calibri"/>
          <w:lang w:val="lt"/>
        </w:rPr>
        <w:t xml:space="preserve">, pavyzdžiui, 1 Pirkimo daliai nurodyta: „Dalies biudžetas </w:t>
      </w:r>
      <w:r w:rsidR="009514FE" w:rsidRPr="00682903">
        <w:rPr>
          <w:rFonts w:ascii="Calibri" w:eastAsia="Calibri" w:hAnsi="Calibri" w:cs="Calibri"/>
          <w:b/>
          <w:bCs/>
          <w:lang w:val="lt"/>
        </w:rPr>
        <w:t>su PVM</w:t>
      </w:r>
      <w:r w:rsidR="009514FE" w:rsidRPr="00682903">
        <w:rPr>
          <w:rFonts w:ascii="Calibri" w:eastAsia="Calibri" w:hAnsi="Calibri" w:cs="Calibri"/>
          <w:lang w:val="lt"/>
        </w:rPr>
        <w:t>: 59 400 Eur“.</w:t>
      </w:r>
      <w:r w:rsidR="00051E91" w:rsidRPr="00682903">
        <w:rPr>
          <w:rFonts w:ascii="Calibri" w:hAnsi="Calibri" w:cs="Calibri"/>
        </w:rPr>
        <w:t xml:space="preserve"> </w:t>
      </w:r>
      <w:r w:rsidR="00051E91" w:rsidRPr="00682903">
        <w:rPr>
          <w:rFonts w:ascii="Calibri" w:eastAsia="Calibri" w:hAnsi="Calibri" w:cs="Calibri"/>
          <w:lang w:val="lt"/>
        </w:rPr>
        <w:t xml:space="preserve">Atsižvelgdama į tai ir siekiant išvengti ginčų bei užtikrinti Įstatymo 35 straipsnio 4 dalies nuostatų „Pirkimo dokumentai turi būti tikslūs, aiškūs, be dviprasmybių, kad tiekėjai galėtų pateikti pasiūlymus, o perkančioji organizacija – nupirkti tai, ko reikia“ laikymąsi, </w:t>
      </w:r>
      <w:r w:rsidR="00D01CE5" w:rsidRPr="00682903">
        <w:rPr>
          <w:rFonts w:ascii="Calibri" w:eastAsia="Calibri" w:hAnsi="Calibri" w:cs="Calibri"/>
          <w:lang w:val="lt"/>
        </w:rPr>
        <w:t>Tarnyba rekomenduoja peržiūrėti ir patikslinti (suvienodinti) Pirkimo dokumentu</w:t>
      </w:r>
      <w:r w:rsidR="003B5AD9" w:rsidRPr="00682903">
        <w:rPr>
          <w:rFonts w:ascii="Calibri" w:eastAsia="Calibri" w:hAnsi="Calibri" w:cs="Calibri"/>
          <w:lang w:val="lt"/>
        </w:rPr>
        <w:t>ose pateikt</w:t>
      </w:r>
      <w:r w:rsidR="00856440" w:rsidRPr="00682903">
        <w:rPr>
          <w:rFonts w:ascii="Calibri" w:eastAsia="Calibri" w:hAnsi="Calibri" w:cs="Calibri"/>
          <w:lang w:val="lt"/>
        </w:rPr>
        <w:t>ą</w:t>
      </w:r>
      <w:r w:rsidR="003B5AD9" w:rsidRPr="00682903">
        <w:rPr>
          <w:rFonts w:ascii="Calibri" w:eastAsia="Calibri" w:hAnsi="Calibri" w:cs="Calibri"/>
          <w:lang w:val="lt"/>
        </w:rPr>
        <w:t xml:space="preserve"> informaciją dėl numatomos vertės. </w:t>
      </w:r>
    </w:p>
    <w:p w14:paraId="009E3351" w14:textId="21C5A8A7" w:rsidR="00A90BAC" w:rsidRPr="00682903" w:rsidRDefault="00A90BAC" w:rsidP="00682903">
      <w:pPr>
        <w:pStyle w:val="Sraopastraipa"/>
        <w:numPr>
          <w:ilvl w:val="1"/>
          <w:numId w:val="5"/>
        </w:numPr>
        <w:tabs>
          <w:tab w:val="left" w:pos="426"/>
        </w:tabs>
        <w:spacing w:line="276" w:lineRule="auto"/>
        <w:ind w:left="0" w:firstLine="0"/>
        <w:rPr>
          <w:rFonts w:ascii="Calibri" w:eastAsia="Calibri" w:hAnsi="Calibri" w:cs="Calibri"/>
          <w:lang w:val="lt"/>
        </w:rPr>
      </w:pPr>
      <w:r w:rsidRPr="00682903">
        <w:rPr>
          <w:rFonts w:ascii="Calibri" w:eastAsia="Calibri" w:hAnsi="Calibri" w:cs="Calibri"/>
          <w:lang w:val="lt"/>
        </w:rPr>
        <w:t xml:space="preserve">Pasiūlymo formoje kaip perkančioji organizacija nurodyta </w:t>
      </w:r>
      <w:r w:rsidRPr="00682903">
        <w:rPr>
          <w:rFonts w:ascii="Calibri" w:eastAsia="Calibri" w:hAnsi="Calibri" w:cs="Calibri"/>
          <w:b/>
          <w:bCs/>
          <w:lang w:val="lt"/>
        </w:rPr>
        <w:t>Gynybos resursų agentūra prie Krašto apsaugos ministerijos</w:t>
      </w:r>
      <w:r w:rsidRPr="00682903">
        <w:rPr>
          <w:rFonts w:ascii="Calibri" w:eastAsia="Calibri" w:hAnsi="Calibri" w:cs="Calibri"/>
          <w:lang w:val="lt"/>
        </w:rPr>
        <w:t xml:space="preserve">, nors Pirkimą vykdo </w:t>
      </w:r>
      <w:r w:rsidRPr="00682903">
        <w:rPr>
          <w:rFonts w:ascii="Calibri" w:eastAsia="Calibri" w:hAnsi="Calibri" w:cs="Calibri"/>
          <w:b/>
          <w:bCs/>
          <w:lang w:val="lt"/>
        </w:rPr>
        <w:t>Mobilizacijos ir pilietinio pasipriešinimo departamentas prie Krašto apsaugos ministerijos.</w:t>
      </w:r>
      <w:r w:rsidRPr="00682903">
        <w:rPr>
          <w:rFonts w:ascii="Calibri" w:eastAsia="Calibri" w:hAnsi="Calibri" w:cs="Calibri"/>
          <w:lang w:val="lt"/>
        </w:rPr>
        <w:t xml:space="preserve"> Atsižvelgiant į Įstatymo 35 straipsnio 4 dalies nuostatą, kad pirkimo dokumentai turi būti tikslūs, aiškūs, be dviprasmybių, Tarnyba rekomenduoja patikslinti Pasiūlymo formoje pateiktą informaciją, nurodant Pirkimą vykdančią perkančiąją organizaciją.</w:t>
      </w:r>
    </w:p>
    <w:p w14:paraId="29692DC7" w14:textId="4D989B4D" w:rsidR="00445389" w:rsidRPr="00682903" w:rsidRDefault="00E466FE" w:rsidP="00682903">
      <w:pPr>
        <w:pStyle w:val="Sraopastraipa"/>
        <w:numPr>
          <w:ilvl w:val="1"/>
          <w:numId w:val="5"/>
        </w:numPr>
        <w:tabs>
          <w:tab w:val="left" w:pos="207"/>
          <w:tab w:val="left" w:pos="426"/>
        </w:tabs>
        <w:spacing w:line="276" w:lineRule="auto"/>
        <w:ind w:left="0" w:firstLine="0"/>
        <w:rPr>
          <w:rFonts w:ascii="Calibri" w:eastAsia="Calibri" w:hAnsi="Calibri" w:cs="Calibri"/>
        </w:rPr>
      </w:pPr>
      <w:r w:rsidRPr="00682903">
        <w:rPr>
          <w:rFonts w:ascii="Calibri" w:eastAsia="Calibri" w:hAnsi="Calibri" w:cs="Calibri"/>
          <w:lang w:val="lt"/>
        </w:rPr>
        <w:t>Kvalifikacijos reikalavimų 1 punkte nustatytas reikalavimas: „</w:t>
      </w:r>
      <w:r w:rsidR="005D1962" w:rsidRPr="00682903">
        <w:rPr>
          <w:rFonts w:ascii="Calibri" w:eastAsia="Calibri" w:hAnsi="Calibri" w:cs="Calibri"/>
          <w:lang w:val="lt"/>
        </w:rPr>
        <w:t xml:space="preserve">Tiekėjas turi pasiūlyti &lt;...&gt; ne mažiau kaip 1 (vieną) specialistą, turintį &lt;...&gt; instruktoriaus parengimo kurso programos „Pažymėjimą“ su kurso baigimą patvirtinančiu įrašu </w:t>
      </w:r>
      <w:r w:rsidR="005D1962" w:rsidRPr="00682903">
        <w:rPr>
          <w:rFonts w:ascii="Calibri" w:eastAsia="Calibri" w:hAnsi="Calibri" w:cs="Calibri"/>
          <w:b/>
          <w:bCs/>
          <w:lang w:val="lt"/>
        </w:rPr>
        <w:t>ir kuris yra pravedęs ne mažiau kaip 3 (tris) pasirengimo pilietiniam pasipriešinimui pagrindų kursus</w:t>
      </w:r>
      <w:r w:rsidR="005D1962" w:rsidRPr="00682903">
        <w:rPr>
          <w:rFonts w:ascii="Calibri" w:eastAsia="Calibri" w:hAnsi="Calibri" w:cs="Calibri"/>
          <w:lang w:val="lt"/>
        </w:rPr>
        <w:t>, kai dalyvavusių kiekvienuose kursuose asmenų skaičius - ne mažesnis nei 10 (dešimt) asmenų“.</w:t>
      </w:r>
      <w:r w:rsidR="00A0291B" w:rsidRPr="00682903">
        <w:rPr>
          <w:rFonts w:ascii="Calibri" w:hAnsi="Calibri" w:cs="Calibri"/>
        </w:rPr>
        <w:t xml:space="preserve"> </w:t>
      </w:r>
      <w:r w:rsidR="00A0291B" w:rsidRPr="00682903">
        <w:rPr>
          <w:rFonts w:ascii="Calibri" w:eastAsia="Calibri" w:hAnsi="Calibri" w:cs="Calibri"/>
          <w:lang w:val="lt"/>
        </w:rPr>
        <w:t>Taigi, pagal nustatytą kvalifikacijos reikalavimą tas pats specialistas turi atitikti abu reikalavimus, t. y. turėti reikalaujamą pažymėjimą ir būti pravedęs ne mažiau kaip 3 nurodytus kursus.</w:t>
      </w:r>
      <w:r w:rsidR="00A0291B" w:rsidRPr="00682903">
        <w:rPr>
          <w:rFonts w:ascii="Calibri" w:hAnsi="Calibri" w:cs="Calibri"/>
        </w:rPr>
        <w:t xml:space="preserve"> </w:t>
      </w:r>
      <w:r w:rsidR="00A0291B" w:rsidRPr="00682903">
        <w:rPr>
          <w:rFonts w:ascii="Calibri" w:eastAsia="Calibri" w:hAnsi="Calibri" w:cs="Calibri"/>
          <w:lang w:val="lt"/>
        </w:rPr>
        <w:t xml:space="preserve">Tačiau Sutarties projekto 7.1.3 papunktyje šie reikalavimai išskirti į atskirus papunkčius: 7.1.3.1 papunktyje nustatyta pareiga paskirti ne mažiau kaip 1 specialistą, turintį reikalaujamą pažymėjimą, o 7.1.3.2 papunktyje </w:t>
      </w:r>
      <w:r w:rsidR="00AE096D" w:rsidRPr="00682903">
        <w:rPr>
          <w:rFonts w:ascii="Calibri" w:eastAsia="Calibri" w:hAnsi="Calibri" w:cs="Calibri"/>
          <w:lang w:val="lt"/>
        </w:rPr>
        <w:t xml:space="preserve">numatyta </w:t>
      </w:r>
      <w:r w:rsidR="00A0291B" w:rsidRPr="00682903">
        <w:rPr>
          <w:rFonts w:ascii="Calibri" w:eastAsia="Calibri" w:hAnsi="Calibri" w:cs="Calibri"/>
          <w:lang w:val="lt"/>
        </w:rPr>
        <w:t xml:space="preserve">ne mažiau kaip 1 specialistą, turintį </w:t>
      </w:r>
      <w:r w:rsidR="00A0291B" w:rsidRPr="00682903">
        <w:rPr>
          <w:rFonts w:ascii="Calibri" w:eastAsia="Calibri" w:hAnsi="Calibri" w:cs="Calibri"/>
          <w:lang w:val="lt"/>
        </w:rPr>
        <w:lastRenderedPageBreak/>
        <w:t xml:space="preserve">reikalaujamą kursų vedimo patirtį. Iš tokios Sutarties projekto formuluotės </w:t>
      </w:r>
      <w:r w:rsidR="00682903" w:rsidRPr="00682903">
        <w:rPr>
          <w:rFonts w:ascii="Calibri" w:eastAsia="Calibri" w:hAnsi="Calibri" w:cs="Calibri"/>
        </w:rPr>
        <w:t>spręstina, kad šiuos reikalavimus gali atitikti du skirtingi specialistai, nors kvalifikacijos reikalavime nustatyta, kad abu reikalavimus turi atitikti tas pats bent vienas specialistas.</w:t>
      </w:r>
    </w:p>
    <w:p w14:paraId="55EF7E8A" w14:textId="21CCD5FE" w:rsidR="00E64D63" w:rsidRPr="00682903" w:rsidRDefault="00445389" w:rsidP="00682903">
      <w:pPr>
        <w:pStyle w:val="Sraopastraipa"/>
        <w:tabs>
          <w:tab w:val="left" w:pos="207"/>
          <w:tab w:val="left" w:pos="426"/>
        </w:tabs>
        <w:spacing w:line="276" w:lineRule="auto"/>
        <w:ind w:left="0"/>
        <w:rPr>
          <w:rFonts w:ascii="Calibri" w:eastAsia="Calibri" w:hAnsi="Calibri" w:cs="Calibri"/>
          <w:lang w:val="lt"/>
        </w:rPr>
      </w:pPr>
      <w:r w:rsidRPr="00682903">
        <w:rPr>
          <w:rFonts w:ascii="Calibri" w:eastAsia="Calibri" w:hAnsi="Calibri" w:cs="Calibri"/>
          <w:lang w:val="lt"/>
        </w:rPr>
        <w:t xml:space="preserve">Atsižvelgiant į Įstatymo 35 straipsnio 4 dalies nuostatą, kad pirkimo dokumentai turi būti tikslūs, aiškūs, be dviprasmybių, </w:t>
      </w:r>
      <w:r w:rsidR="00D276C4" w:rsidRPr="00682903">
        <w:rPr>
          <w:rFonts w:ascii="Calibri" w:eastAsia="Calibri" w:hAnsi="Calibri" w:cs="Calibri"/>
          <w:lang w:val="lt"/>
        </w:rPr>
        <w:t xml:space="preserve">Tarnyba rekomenduoja patikslinti (suvienodinti) Pirkimo dokumentuose nustatytus reikalavimus specialistui. </w:t>
      </w:r>
    </w:p>
    <w:p w14:paraId="7716B3D6" w14:textId="72787FC2" w:rsidR="00A21325" w:rsidRPr="00682903" w:rsidRDefault="0072148A" w:rsidP="00682903">
      <w:pPr>
        <w:pStyle w:val="Sraopastraipa"/>
        <w:numPr>
          <w:ilvl w:val="1"/>
          <w:numId w:val="5"/>
        </w:numPr>
        <w:tabs>
          <w:tab w:val="left" w:pos="426"/>
        </w:tabs>
        <w:spacing w:line="276" w:lineRule="auto"/>
        <w:ind w:left="0" w:firstLine="0"/>
        <w:rPr>
          <w:rFonts w:ascii="Calibri" w:eastAsia="Calibri" w:hAnsi="Calibri" w:cs="Calibri"/>
          <w:lang w:val="lt"/>
        </w:rPr>
      </w:pPr>
      <w:r w:rsidRPr="00682903">
        <w:rPr>
          <w:rFonts w:ascii="Calibri" w:eastAsia="Calibri" w:hAnsi="Calibri" w:cs="Calibri"/>
          <w:lang w:val="lt"/>
        </w:rPr>
        <w:t xml:space="preserve">Perkančioji organizacija, atsakydama į Tarnybos prašymą paaiškinti, kodėl Sutarties projekto 4.1.1 papunktyje nėra nustatytas konkretus Paslaugų suteikimo terminas, skaičiuojamas nuo užsakymo pateikimo, nurodė, kad </w:t>
      </w:r>
      <w:r w:rsidR="002A0543" w:rsidRPr="00682903">
        <w:rPr>
          <w:rFonts w:ascii="Calibri" w:eastAsia="Calibri" w:hAnsi="Calibri" w:cs="Calibri"/>
          <w:lang w:val="lt"/>
        </w:rPr>
        <w:t>Sutarties projekto</w:t>
      </w:r>
      <w:r w:rsidRPr="00682903">
        <w:rPr>
          <w:rFonts w:ascii="Calibri" w:eastAsia="Calibri" w:hAnsi="Calibri" w:cs="Calibri"/>
          <w:lang w:val="lt"/>
        </w:rPr>
        <w:t xml:space="preserve"> 4.3.2 papunktyje yra nustatyta preliminaraus ir galutinio užsakymų teikimo tvarka bei konkretūs terminai – preliminarus užsakymas teikiamas likus ne vėliau kaip 10 darbo dienų, o galutinis užsakymas – likus ne vėliau kaip 5 darbo dienoms iki numatomos Paslaugų teikimo dienos.</w:t>
      </w:r>
      <w:r w:rsidR="00B569B0" w:rsidRPr="00682903">
        <w:rPr>
          <w:rFonts w:ascii="Calibri" w:eastAsia="Calibri" w:hAnsi="Calibri" w:cs="Calibri"/>
          <w:lang w:val="lt"/>
        </w:rPr>
        <w:t xml:space="preserve"> </w:t>
      </w:r>
      <w:r w:rsidR="00027E09" w:rsidRPr="00682903">
        <w:rPr>
          <w:rFonts w:ascii="Calibri" w:eastAsia="Calibri" w:hAnsi="Calibri" w:cs="Calibri"/>
          <w:lang w:val="lt"/>
        </w:rPr>
        <w:t>Atsižvelgiant</w:t>
      </w:r>
      <w:r w:rsidR="00B569B0" w:rsidRPr="00682903">
        <w:rPr>
          <w:rFonts w:ascii="Calibri" w:eastAsia="Calibri" w:hAnsi="Calibri" w:cs="Calibri"/>
          <w:lang w:val="lt"/>
        </w:rPr>
        <w:t xml:space="preserve"> į tai, Tarnyba </w:t>
      </w:r>
      <w:r w:rsidR="00A21325" w:rsidRPr="00682903">
        <w:rPr>
          <w:rFonts w:ascii="Calibri" w:eastAsia="Calibri" w:hAnsi="Calibri" w:cs="Calibri"/>
          <w:lang w:val="lt"/>
        </w:rPr>
        <w:t>rekomenduoj</w:t>
      </w:r>
      <w:r w:rsidR="00027E09" w:rsidRPr="00682903">
        <w:rPr>
          <w:rFonts w:ascii="Calibri" w:eastAsia="Calibri" w:hAnsi="Calibri" w:cs="Calibri"/>
          <w:lang w:val="lt"/>
        </w:rPr>
        <w:t>a</w:t>
      </w:r>
      <w:r w:rsidR="00A21325" w:rsidRPr="00682903">
        <w:rPr>
          <w:rFonts w:ascii="Calibri" w:eastAsia="Calibri" w:hAnsi="Calibri" w:cs="Calibri"/>
          <w:lang w:val="lt"/>
        </w:rPr>
        <w:t xml:space="preserve"> pakartotinai įsivertinti, ar Pirkimo dokumentuose nustatyta Paslaugų užsakymo ir teikimo tvarka, nesant preliminaraus Paslaugų teikimo grafiko ar kitos informacijos apie planuojamą mokymų organizavimą atskirose Pirkimo dalyse, yra pakankama tam, kad tiekėjai pasiūlymų pateikimo metu galėtų tinkamai įvertinti savo galimybes teikti Paslaugas vienoje ar keliose Pirkimo dalyse.</w:t>
      </w:r>
      <w:r w:rsidR="00FE30D6" w:rsidRPr="00682903">
        <w:rPr>
          <w:rFonts w:ascii="Calibri" w:eastAsia="Calibri" w:hAnsi="Calibri" w:cs="Calibri"/>
          <w:lang w:val="lt"/>
        </w:rPr>
        <w:t xml:space="preserve"> </w:t>
      </w:r>
      <w:r w:rsidR="00A21325" w:rsidRPr="00682903">
        <w:rPr>
          <w:rFonts w:ascii="Calibri" w:eastAsia="Calibri" w:hAnsi="Calibri" w:cs="Calibri"/>
          <w:lang w:val="lt"/>
        </w:rPr>
        <w:t>Atkreiptinas dėmesys, kad, tiekėjui pateikus pasiūlymus keliose Pirkimo dalyse, sutarties vykdymo metu gali susidaryti situacija, kai skirtingose Pirkimo dalyse mokymai būtų numatyti tuo pačiu ar persidengiančiu laiku. Tokiu atveju tiekėjas, pasiūlymo pateikimo metu neturėdamas informacijos apie preliminarius Paslaugų teikimo laikotarpius ar jų intensyvumą, gali neturėti galimybės objektyviai įvertinti, keliose Pirkimo dalyse jis pajėgus tinkamai vykdyti sutartinius įsipareigojimus, ypač tais atvejais, kai Paslaugoms teikti keliose Pirkimo dalyse būtų pasitelkiami tie patys specialistai.</w:t>
      </w:r>
      <w:r w:rsidR="00CB626E" w:rsidRPr="00682903">
        <w:rPr>
          <w:rFonts w:ascii="Calibri" w:hAnsi="Calibri" w:cs="Calibri"/>
        </w:rPr>
        <w:t xml:space="preserve"> </w:t>
      </w:r>
      <w:r w:rsidR="00CB626E" w:rsidRPr="00682903">
        <w:rPr>
          <w:rFonts w:ascii="Calibri" w:eastAsia="Calibri" w:hAnsi="Calibri" w:cs="Calibri"/>
          <w:lang w:val="lt"/>
        </w:rPr>
        <w:t xml:space="preserve">Be to, Sutarties projekte nėra nustatyta galimybė tokiu atveju pakeisti ar nukelti užsakyme nustatytą paslaugų teikimo datą ar laiką. Sutarties projekto 4.2 papunktyje numatyta paslaugų suteikimo termino pratęsimo galimybė taikoma tik tais atvejais, kai atsiranda nuo tiekėjo nepriklausančių ir iš anksto nenumatomų aplinkybių, todėl ši nuostata neapima situacijų, kai skirtingose Pirkimo dalyse nustatyti </w:t>
      </w:r>
      <w:r w:rsidR="000D07EC" w:rsidRPr="00682903">
        <w:rPr>
          <w:rFonts w:ascii="Calibri" w:eastAsia="Calibri" w:hAnsi="Calibri" w:cs="Calibri"/>
          <w:lang w:val="lt"/>
        </w:rPr>
        <w:t>p</w:t>
      </w:r>
      <w:r w:rsidR="00CB626E" w:rsidRPr="00682903">
        <w:rPr>
          <w:rFonts w:ascii="Calibri" w:eastAsia="Calibri" w:hAnsi="Calibri" w:cs="Calibri"/>
          <w:lang w:val="lt"/>
        </w:rPr>
        <w:t>aslaugų teikimo laikai sutampa ar persidengia</w:t>
      </w:r>
      <w:r w:rsidR="003B3A15" w:rsidRPr="00682903">
        <w:rPr>
          <w:rFonts w:ascii="Calibri" w:eastAsia="Calibri" w:hAnsi="Calibri" w:cs="Calibri"/>
          <w:lang w:val="lt"/>
        </w:rPr>
        <w:t>.</w:t>
      </w:r>
    </w:p>
    <w:p w14:paraId="1B652C70" w14:textId="77777777" w:rsidR="00702B60" w:rsidRPr="00682903" w:rsidRDefault="00702B60" w:rsidP="00682903">
      <w:pPr>
        <w:tabs>
          <w:tab w:val="left" w:pos="207"/>
          <w:tab w:val="left" w:pos="426"/>
        </w:tabs>
        <w:spacing w:line="276" w:lineRule="auto"/>
        <w:rPr>
          <w:rFonts w:ascii="Calibri" w:eastAsia="Calibri" w:hAnsi="Calibri" w:cs="Calibri"/>
          <w:lang w:val="lt"/>
        </w:rPr>
      </w:pPr>
    </w:p>
    <w:p w14:paraId="76B4B2AF" w14:textId="06C6FC87" w:rsidR="001B5552" w:rsidRPr="00682903" w:rsidRDefault="001B5552" w:rsidP="00682903">
      <w:pPr>
        <w:tabs>
          <w:tab w:val="left" w:pos="426"/>
        </w:tabs>
        <w:spacing w:line="276" w:lineRule="auto"/>
        <w:rPr>
          <w:rFonts w:ascii="Calibri" w:eastAsia="Aptos" w:hAnsi="Calibri" w:cs="Calibri"/>
        </w:rPr>
      </w:pPr>
      <w:r w:rsidRPr="00723D97">
        <w:rPr>
          <w:rFonts w:ascii="Calibri" w:eastAsia="Aptos" w:hAnsi="Calibri" w:cs="Calibri"/>
        </w:rPr>
        <w:t>Atsižvelgdama į aukščiau nurodytą, Tarnyba rekomenduoja peržiūrėti ir patikslinti Pirkim</w:t>
      </w:r>
      <w:r w:rsidR="00691D55" w:rsidRPr="00723D97">
        <w:rPr>
          <w:rFonts w:ascii="Calibri" w:eastAsia="Aptos" w:hAnsi="Calibri" w:cs="Calibri"/>
        </w:rPr>
        <w:t>o</w:t>
      </w:r>
      <w:r w:rsidRPr="00723D97">
        <w:rPr>
          <w:rFonts w:ascii="Calibri" w:eastAsia="Aptos" w:hAnsi="Calibri" w:cs="Calibri"/>
        </w:rPr>
        <w:t xml:space="preserve"> dokumentus pagal šioje Rekomendacijoje pateiktas pastaba</w:t>
      </w:r>
      <w:r w:rsidR="00212DEB" w:rsidRPr="00723D97">
        <w:rPr>
          <w:rFonts w:ascii="Calibri" w:eastAsia="Aptos" w:hAnsi="Calibri" w:cs="Calibri"/>
        </w:rPr>
        <w:t>s</w:t>
      </w:r>
      <w:r w:rsidR="0068468D" w:rsidRPr="00723D97">
        <w:rPr>
          <w:rFonts w:ascii="Calibri" w:eastAsia="Aptos" w:hAnsi="Calibri" w:cs="Calibri"/>
        </w:rPr>
        <w:t xml:space="preserve">. </w:t>
      </w:r>
      <w:r w:rsidR="00B9565F" w:rsidRPr="00723D97">
        <w:rPr>
          <w:rFonts w:ascii="Calibri" w:eastAsia="Aptos" w:hAnsi="Calibri" w:cs="Calibri"/>
        </w:rPr>
        <w:t>Įvertinus tai, kad dalis rekomenduojamų Pirkimo dokumentų pakeitimų yra susiję su kvalifikacijos reikalavimų peržiūra</w:t>
      </w:r>
      <w:r w:rsidR="00902C47" w:rsidRPr="00723D97">
        <w:rPr>
          <w:rFonts w:ascii="Calibri" w:eastAsia="Aptos" w:hAnsi="Calibri" w:cs="Calibri"/>
        </w:rPr>
        <w:t xml:space="preserve"> ir </w:t>
      </w:r>
      <w:r w:rsidR="00A01F8B" w:rsidRPr="00723D97">
        <w:rPr>
          <w:rFonts w:ascii="Calibri" w:eastAsia="Aptos" w:hAnsi="Calibri" w:cs="Calibri"/>
        </w:rPr>
        <w:t>tiks</w:t>
      </w:r>
      <w:r w:rsidR="004E3DE9" w:rsidRPr="00723D97">
        <w:rPr>
          <w:rFonts w:ascii="Calibri" w:eastAsia="Aptos" w:hAnsi="Calibri" w:cs="Calibri"/>
        </w:rPr>
        <w:t>linimu</w:t>
      </w:r>
      <w:r w:rsidR="00C82116" w:rsidRPr="00723D97">
        <w:rPr>
          <w:rFonts w:ascii="Calibri" w:eastAsia="Aptos" w:hAnsi="Calibri" w:cs="Calibri"/>
        </w:rPr>
        <w:t>, Perkančioji organizacija turi įvertinti, ar</w:t>
      </w:r>
      <w:r w:rsidR="004E3DE9" w:rsidRPr="00723D97">
        <w:rPr>
          <w:rFonts w:ascii="Calibri" w:eastAsia="Aptos" w:hAnsi="Calibri" w:cs="Calibri"/>
        </w:rPr>
        <w:t xml:space="preserve"> </w:t>
      </w:r>
      <w:r w:rsidR="0068468D" w:rsidRPr="00723D97">
        <w:rPr>
          <w:rFonts w:ascii="Calibri" w:eastAsia="Aptos" w:hAnsi="Calibri" w:cs="Calibri"/>
        </w:rPr>
        <w:t xml:space="preserve">dėl tokių pakeitimų galėtų atsirasti naujų dalyvių, </w:t>
      </w:r>
      <w:r w:rsidR="001849C0" w:rsidRPr="00723D97">
        <w:rPr>
          <w:rFonts w:ascii="Calibri" w:eastAsia="Aptos" w:hAnsi="Calibri" w:cs="Calibri"/>
        </w:rPr>
        <w:t xml:space="preserve"> </w:t>
      </w:r>
      <w:r w:rsidR="00835D4C" w:rsidRPr="00723D97">
        <w:rPr>
          <w:rFonts w:ascii="Calibri" w:eastAsia="Aptos" w:hAnsi="Calibri" w:cs="Calibri"/>
        </w:rPr>
        <w:t xml:space="preserve">t. y., ar </w:t>
      </w:r>
      <w:r w:rsidR="001849C0" w:rsidRPr="00723D97">
        <w:rPr>
          <w:rFonts w:ascii="Calibri" w:hAnsi="Calibri" w:cs="Calibri"/>
          <w:bCs/>
          <w:iCs/>
        </w:rPr>
        <w:t>toks pakeitimo pobūdis vertintinas kaip esminis, todėl vykdant tarptautinių pirkimų procedūras negali būti atliekamas pagal Įstatymo 36 straipsnio 6 dalį.</w:t>
      </w:r>
      <w:r w:rsidR="001849C0" w:rsidRPr="00682903">
        <w:rPr>
          <w:rFonts w:ascii="Calibri" w:hAnsi="Calibri" w:cs="Calibri"/>
          <w:bCs/>
          <w:iCs/>
        </w:rPr>
        <w:t xml:space="preserve"> </w:t>
      </w:r>
      <w:r w:rsidR="0060185E" w:rsidRPr="00682903">
        <w:rPr>
          <w:rFonts w:ascii="Calibri" w:eastAsia="Aptos" w:hAnsi="Calibri" w:cs="Calibri"/>
        </w:rPr>
        <w:t xml:space="preserve"> </w:t>
      </w:r>
    </w:p>
    <w:p w14:paraId="77A4152B" w14:textId="68D325D3" w:rsidR="0060185E" w:rsidRPr="00682903" w:rsidRDefault="0060185E" w:rsidP="00682903">
      <w:pPr>
        <w:tabs>
          <w:tab w:val="left" w:pos="426"/>
        </w:tabs>
        <w:spacing w:line="276" w:lineRule="auto"/>
        <w:rPr>
          <w:rFonts w:ascii="Calibri" w:eastAsia="Aptos" w:hAnsi="Calibri" w:cs="Calibri"/>
        </w:rPr>
      </w:pPr>
    </w:p>
    <w:p w14:paraId="2188BB6E" w14:textId="5318C0AA" w:rsidR="003B1D32" w:rsidRPr="00682903" w:rsidRDefault="003B1D32" w:rsidP="00682903">
      <w:pPr>
        <w:tabs>
          <w:tab w:val="left" w:pos="426"/>
        </w:tabs>
        <w:spacing w:line="276" w:lineRule="auto"/>
        <w:rPr>
          <w:rFonts w:ascii="Calibri" w:eastAsia="Aptos" w:hAnsi="Calibri" w:cs="Calibri"/>
        </w:rPr>
      </w:pPr>
      <w:r w:rsidRPr="00682903">
        <w:rPr>
          <w:rFonts w:ascii="Calibri" w:eastAsia="Aptos" w:hAnsi="Calibri" w:cs="Calibri"/>
        </w:rPr>
        <w:lastRenderedPageBreak/>
        <w:t>Pažymėtina, kad visais atvejais sprendimą dėl tolimesnio Pirkim</w:t>
      </w:r>
      <w:r w:rsidR="00D368CB" w:rsidRPr="00682903">
        <w:rPr>
          <w:rFonts w:ascii="Calibri" w:eastAsia="Aptos" w:hAnsi="Calibri" w:cs="Calibri"/>
        </w:rPr>
        <w:t>ų</w:t>
      </w:r>
      <w:r w:rsidRPr="00682903">
        <w:rPr>
          <w:rFonts w:ascii="Calibri" w:eastAsia="Aptos" w:hAnsi="Calibri" w:cs="Calibri"/>
        </w:rPr>
        <w:t xml:space="preserve"> procedūrų vykdymo ar nutraukimo priima pati Perkančioji organizacija, vadovaudamasi Įstatymo 29 straipsnio 3</w:t>
      </w:r>
      <w:r w:rsidRPr="00682903">
        <w:rPr>
          <w:rFonts w:ascii="Calibri" w:eastAsia="Aptos" w:hAnsi="Calibri" w:cs="Calibri"/>
          <w:vertAlign w:val="superscript"/>
        </w:rPr>
        <w:footnoteReference w:id="3"/>
      </w:r>
      <w:r w:rsidRPr="00682903">
        <w:rPr>
          <w:rFonts w:ascii="Calibri" w:eastAsia="Aptos" w:hAnsi="Calibri" w:cs="Calibri"/>
        </w:rPr>
        <w:t xml:space="preserve"> ir 4</w:t>
      </w:r>
      <w:r w:rsidRPr="00682903">
        <w:rPr>
          <w:rFonts w:ascii="Calibri" w:eastAsia="Aptos" w:hAnsi="Calibri" w:cs="Calibri"/>
          <w:vertAlign w:val="superscript"/>
        </w:rPr>
        <w:footnoteReference w:id="4"/>
      </w:r>
      <w:r w:rsidRPr="00682903">
        <w:rPr>
          <w:rFonts w:ascii="Calibri" w:eastAsia="Aptos" w:hAnsi="Calibri" w:cs="Calibri"/>
        </w:rPr>
        <w:t xml:space="preserve"> dalių nuostatomis. </w:t>
      </w:r>
    </w:p>
    <w:p w14:paraId="35944F78" w14:textId="77777777" w:rsidR="00723D97" w:rsidRDefault="00723D97" w:rsidP="00682903">
      <w:pPr>
        <w:tabs>
          <w:tab w:val="left" w:pos="426"/>
        </w:tabs>
        <w:spacing w:line="276" w:lineRule="auto"/>
        <w:rPr>
          <w:rFonts w:ascii="Calibri" w:hAnsi="Calibri" w:cs="Calibri"/>
        </w:rPr>
      </w:pPr>
    </w:p>
    <w:sectPr w:rsidR="00723D97" w:rsidSect="00D610D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98D7" w14:textId="77777777" w:rsidR="00461488" w:rsidRPr="0093477E" w:rsidRDefault="00461488" w:rsidP="00D610DC">
      <w:r w:rsidRPr="0093477E">
        <w:separator/>
      </w:r>
    </w:p>
  </w:endnote>
  <w:endnote w:type="continuationSeparator" w:id="0">
    <w:p w14:paraId="7AED9FA5" w14:textId="77777777" w:rsidR="00461488" w:rsidRPr="0093477E" w:rsidRDefault="00461488" w:rsidP="00D610DC">
      <w:r w:rsidRPr="0093477E">
        <w:continuationSeparator/>
      </w:r>
    </w:p>
  </w:endnote>
  <w:endnote w:type="continuationNotice" w:id="1">
    <w:p w14:paraId="219D7120" w14:textId="77777777" w:rsidR="00461488" w:rsidRPr="0093477E" w:rsidRDefault="00461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32952" w14:textId="77777777" w:rsidR="00461488" w:rsidRPr="0093477E" w:rsidRDefault="00461488" w:rsidP="00D610DC">
      <w:r w:rsidRPr="0093477E">
        <w:separator/>
      </w:r>
    </w:p>
  </w:footnote>
  <w:footnote w:type="continuationSeparator" w:id="0">
    <w:p w14:paraId="5D695063" w14:textId="77777777" w:rsidR="00461488" w:rsidRPr="0093477E" w:rsidRDefault="00461488" w:rsidP="00D610DC">
      <w:r w:rsidRPr="0093477E">
        <w:continuationSeparator/>
      </w:r>
    </w:p>
  </w:footnote>
  <w:footnote w:type="continuationNotice" w:id="1">
    <w:p w14:paraId="59A0603D" w14:textId="77777777" w:rsidR="00461488" w:rsidRPr="0093477E" w:rsidRDefault="00461488"/>
  </w:footnote>
  <w:footnote w:id="2">
    <w:p w14:paraId="74F1F399" w14:textId="12CD5328" w:rsidR="00682903" w:rsidRPr="00E83F0D" w:rsidRDefault="00682903" w:rsidP="00682903">
      <w:pPr>
        <w:pStyle w:val="Puslapioinaostekstas"/>
        <w:rPr>
          <w:rFonts w:ascii="Calibri" w:hAnsi="Calibri" w:cs="Calibri"/>
        </w:rPr>
      </w:pPr>
      <w:r w:rsidRPr="00E83F0D">
        <w:rPr>
          <w:rStyle w:val="Puslapioinaosnuoroda"/>
          <w:rFonts w:ascii="Calibri" w:hAnsi="Calibri" w:cs="Calibri"/>
        </w:rPr>
        <w:footnoteRef/>
      </w:r>
      <w:r w:rsidRPr="00E83F0D">
        <w:rPr>
          <w:rFonts w:ascii="Calibri" w:hAnsi="Calibri" w:cs="Calibri"/>
        </w:rPr>
        <w:t xml:space="preserve"> Įstatymo 36 straipsnio 6 dalis</w:t>
      </w:r>
      <w:r>
        <w:rPr>
          <w:rFonts w:ascii="Calibri" w:hAnsi="Calibri" w:cs="Calibri"/>
        </w:rPr>
        <w:t xml:space="preserve">: „ &lt;...&gt; </w:t>
      </w:r>
      <w:r w:rsidRPr="00682903">
        <w:rPr>
          <w:rFonts w:ascii="Calibri" w:hAnsi="Calibri" w:cs="Calibri"/>
        </w:rPr>
        <w:t>Tarptautinių pirkimų atveju negali būti daromi tokie esminiai pirkimo sąlygų pakeitimai, dėl kurių būtų buvę galima leisti dalyvauti kitiems kandidatams, negu iš pradžių atrinktiesiems, arba pirkimo procedūra būtų pritraukusi daugiau dalyvių</w:t>
      </w:r>
      <w:r>
        <w:rPr>
          <w:rFonts w:ascii="Calibri" w:hAnsi="Calibri" w:cs="Calibri"/>
        </w:rPr>
        <w:t xml:space="preserve">“. </w:t>
      </w:r>
    </w:p>
  </w:footnote>
  <w:footnote w:id="3">
    <w:p w14:paraId="158B2CD3" w14:textId="28C0C0C4"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Pr="001653BE">
        <w:rPr>
          <w:rFonts w:ascii="Calibri" w:hAnsi="Calibri" w:cs="Calibri"/>
        </w:rPr>
        <w:t>„Perkančioji organizacija privalo nutraukti pradėtas pirkimo ar projekto konkurso procedūras, jeigu buvo pažeisti šio įstatymo 17 straipsnio 1 dalyje nustatyti principai ir atitinkamos padėties negalima ištaisyti“</w:t>
      </w:r>
      <w:r w:rsidR="00771590" w:rsidRPr="001653BE">
        <w:rPr>
          <w:rFonts w:ascii="Calibri" w:hAnsi="Calibri" w:cs="Calibri"/>
        </w:rPr>
        <w:t>.</w:t>
      </w:r>
    </w:p>
  </w:footnote>
  <w:footnote w:id="4">
    <w:p w14:paraId="17436788" w14:textId="0B12E849"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Pr="001653BE">
        <w:rPr>
          <w:rFonts w:ascii="Calibri" w:hAnsi="Calibri" w:cs="Calibri"/>
        </w:rPr>
        <w:t>„Perkančioji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D1D"/>
    <w:multiLevelType w:val="multilevel"/>
    <w:tmpl w:val="656A088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2"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9" w15:restartNumberingAfterBreak="0">
    <w:nsid w:val="4D7C4EB9"/>
    <w:multiLevelType w:val="multilevel"/>
    <w:tmpl w:val="835C0420"/>
    <w:lvl w:ilvl="0">
      <w:start w:val="1"/>
      <w:numFmt w:val="decimal"/>
      <w:lvlText w:val="%1."/>
      <w:lvlJc w:val="left"/>
      <w:pPr>
        <w:ind w:left="785" w:hanging="360"/>
      </w:pPr>
      <w:rPr>
        <w:rFonts w:hint="default"/>
        <w:b/>
        <w:bCs/>
      </w:rPr>
    </w:lvl>
    <w:lvl w:ilvl="1">
      <w:start w:val="1"/>
      <w:numFmt w:val="decimal"/>
      <w:isLgl/>
      <w:lvlText w:val="%1.%2."/>
      <w:lvlJc w:val="left"/>
      <w:pPr>
        <w:ind w:left="567" w:hanging="360"/>
      </w:pPr>
      <w:rPr>
        <w:rFonts w:ascii="Calibri" w:hAnsi="Calibri" w:cs="Calibri" w:hint="default"/>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0"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55DE7E30"/>
    <w:multiLevelType w:val="multilevel"/>
    <w:tmpl w:val="7290673E"/>
    <w:lvl w:ilvl="0">
      <w:start w:val="2"/>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4"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244FD0"/>
    <w:multiLevelType w:val="hybridMultilevel"/>
    <w:tmpl w:val="EBBC14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8"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9"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2"/>
  </w:num>
  <w:num w:numId="3" w16cid:durableId="1145732774">
    <w:abstractNumId w:val="7"/>
  </w:num>
  <w:num w:numId="4" w16cid:durableId="420874928">
    <w:abstractNumId w:val="16"/>
  </w:num>
  <w:num w:numId="5" w16cid:durableId="1962033026">
    <w:abstractNumId w:val="9"/>
  </w:num>
  <w:num w:numId="6" w16cid:durableId="2038238439">
    <w:abstractNumId w:val="4"/>
  </w:num>
  <w:num w:numId="7" w16cid:durableId="1862277364">
    <w:abstractNumId w:val="17"/>
  </w:num>
  <w:num w:numId="8" w16cid:durableId="1575894953">
    <w:abstractNumId w:val="8"/>
  </w:num>
  <w:num w:numId="9" w16cid:durableId="571888663">
    <w:abstractNumId w:val="3"/>
  </w:num>
  <w:num w:numId="10" w16cid:durableId="206719120">
    <w:abstractNumId w:val="18"/>
  </w:num>
  <w:num w:numId="11" w16cid:durableId="83259554">
    <w:abstractNumId w:val="19"/>
  </w:num>
  <w:num w:numId="12" w16cid:durableId="1219048995">
    <w:abstractNumId w:val="6"/>
  </w:num>
  <w:num w:numId="13" w16cid:durableId="731973719">
    <w:abstractNumId w:val="14"/>
  </w:num>
  <w:num w:numId="14" w16cid:durableId="1927030701">
    <w:abstractNumId w:val="5"/>
  </w:num>
  <w:num w:numId="15" w16cid:durableId="94324418">
    <w:abstractNumId w:val="10"/>
  </w:num>
  <w:num w:numId="16" w16cid:durableId="1521510904">
    <w:abstractNumId w:val="13"/>
  </w:num>
  <w:num w:numId="17" w16cid:durableId="985474271">
    <w:abstractNumId w:val="12"/>
  </w:num>
  <w:num w:numId="18" w16cid:durableId="302395975">
    <w:abstractNumId w:val="11"/>
  </w:num>
  <w:num w:numId="19" w16cid:durableId="678048788">
    <w:abstractNumId w:val="0"/>
  </w:num>
  <w:num w:numId="20" w16cid:durableId="852498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7AB"/>
    <w:rsid w:val="00002D07"/>
    <w:rsid w:val="00005109"/>
    <w:rsid w:val="0000636A"/>
    <w:rsid w:val="0000647B"/>
    <w:rsid w:val="000066C4"/>
    <w:rsid w:val="000102D2"/>
    <w:rsid w:val="00012B16"/>
    <w:rsid w:val="0001534B"/>
    <w:rsid w:val="00015A57"/>
    <w:rsid w:val="00015DE2"/>
    <w:rsid w:val="0001678D"/>
    <w:rsid w:val="0001682A"/>
    <w:rsid w:val="00017E94"/>
    <w:rsid w:val="00020532"/>
    <w:rsid w:val="000214C2"/>
    <w:rsid w:val="00021F27"/>
    <w:rsid w:val="00022841"/>
    <w:rsid w:val="00024853"/>
    <w:rsid w:val="000252E8"/>
    <w:rsid w:val="00025661"/>
    <w:rsid w:val="00025CDD"/>
    <w:rsid w:val="00027400"/>
    <w:rsid w:val="00027E09"/>
    <w:rsid w:val="00030BEC"/>
    <w:rsid w:val="00031801"/>
    <w:rsid w:val="00034475"/>
    <w:rsid w:val="00034A90"/>
    <w:rsid w:val="00034E57"/>
    <w:rsid w:val="00034F50"/>
    <w:rsid w:val="00035D25"/>
    <w:rsid w:val="000361AC"/>
    <w:rsid w:val="00036B29"/>
    <w:rsid w:val="000375BE"/>
    <w:rsid w:val="00040E5C"/>
    <w:rsid w:val="000424F6"/>
    <w:rsid w:val="000437A9"/>
    <w:rsid w:val="00043B02"/>
    <w:rsid w:val="00043BCF"/>
    <w:rsid w:val="00046279"/>
    <w:rsid w:val="000469EC"/>
    <w:rsid w:val="00047C5C"/>
    <w:rsid w:val="0005162B"/>
    <w:rsid w:val="00051E91"/>
    <w:rsid w:val="000529E7"/>
    <w:rsid w:val="00055773"/>
    <w:rsid w:val="00056C92"/>
    <w:rsid w:val="00056E40"/>
    <w:rsid w:val="00056FA2"/>
    <w:rsid w:val="0005704F"/>
    <w:rsid w:val="00057FAC"/>
    <w:rsid w:val="000603D9"/>
    <w:rsid w:val="000607AC"/>
    <w:rsid w:val="00061367"/>
    <w:rsid w:val="00061799"/>
    <w:rsid w:val="00064143"/>
    <w:rsid w:val="000644C0"/>
    <w:rsid w:val="00064551"/>
    <w:rsid w:val="0006470E"/>
    <w:rsid w:val="00065570"/>
    <w:rsid w:val="00065771"/>
    <w:rsid w:val="00065F85"/>
    <w:rsid w:val="00066A45"/>
    <w:rsid w:val="0006732F"/>
    <w:rsid w:val="000678DE"/>
    <w:rsid w:val="00067A62"/>
    <w:rsid w:val="00071683"/>
    <w:rsid w:val="00071943"/>
    <w:rsid w:val="00073215"/>
    <w:rsid w:val="00073429"/>
    <w:rsid w:val="000734E4"/>
    <w:rsid w:val="000745BE"/>
    <w:rsid w:val="00075A11"/>
    <w:rsid w:val="00076496"/>
    <w:rsid w:val="00077E8F"/>
    <w:rsid w:val="00080007"/>
    <w:rsid w:val="000806A8"/>
    <w:rsid w:val="000808F3"/>
    <w:rsid w:val="00080B1D"/>
    <w:rsid w:val="00080C42"/>
    <w:rsid w:val="00081310"/>
    <w:rsid w:val="00081755"/>
    <w:rsid w:val="00081CCE"/>
    <w:rsid w:val="00082673"/>
    <w:rsid w:val="00082DA8"/>
    <w:rsid w:val="00082F07"/>
    <w:rsid w:val="00083360"/>
    <w:rsid w:val="00084A86"/>
    <w:rsid w:val="00085543"/>
    <w:rsid w:val="00086A47"/>
    <w:rsid w:val="00090C70"/>
    <w:rsid w:val="0009184D"/>
    <w:rsid w:val="000924F8"/>
    <w:rsid w:val="00092AA5"/>
    <w:rsid w:val="0009343F"/>
    <w:rsid w:val="00094C1F"/>
    <w:rsid w:val="00095FE2"/>
    <w:rsid w:val="00096031"/>
    <w:rsid w:val="00096905"/>
    <w:rsid w:val="00097F38"/>
    <w:rsid w:val="000A05C5"/>
    <w:rsid w:val="000A23FB"/>
    <w:rsid w:val="000A2552"/>
    <w:rsid w:val="000A290E"/>
    <w:rsid w:val="000A32EF"/>
    <w:rsid w:val="000A3F8A"/>
    <w:rsid w:val="000A3FC4"/>
    <w:rsid w:val="000A454B"/>
    <w:rsid w:val="000A4904"/>
    <w:rsid w:val="000A4937"/>
    <w:rsid w:val="000A6C6B"/>
    <w:rsid w:val="000A6D00"/>
    <w:rsid w:val="000A7A87"/>
    <w:rsid w:val="000A7FEA"/>
    <w:rsid w:val="000B0363"/>
    <w:rsid w:val="000B053E"/>
    <w:rsid w:val="000B098C"/>
    <w:rsid w:val="000B1118"/>
    <w:rsid w:val="000B3828"/>
    <w:rsid w:val="000B4A72"/>
    <w:rsid w:val="000C0533"/>
    <w:rsid w:val="000C3BE5"/>
    <w:rsid w:val="000C408F"/>
    <w:rsid w:val="000C46B4"/>
    <w:rsid w:val="000C4FE5"/>
    <w:rsid w:val="000C57B7"/>
    <w:rsid w:val="000C591B"/>
    <w:rsid w:val="000C63E3"/>
    <w:rsid w:val="000C647B"/>
    <w:rsid w:val="000C695F"/>
    <w:rsid w:val="000C6C4E"/>
    <w:rsid w:val="000C79A5"/>
    <w:rsid w:val="000D07EC"/>
    <w:rsid w:val="000D5A23"/>
    <w:rsid w:val="000D6395"/>
    <w:rsid w:val="000D7BFB"/>
    <w:rsid w:val="000E00A6"/>
    <w:rsid w:val="000E07AE"/>
    <w:rsid w:val="000E1207"/>
    <w:rsid w:val="000E21ED"/>
    <w:rsid w:val="000E2695"/>
    <w:rsid w:val="000E2770"/>
    <w:rsid w:val="000E2978"/>
    <w:rsid w:val="000E3538"/>
    <w:rsid w:val="000E466D"/>
    <w:rsid w:val="000E46CC"/>
    <w:rsid w:val="000E49FC"/>
    <w:rsid w:val="000E6186"/>
    <w:rsid w:val="000E6E17"/>
    <w:rsid w:val="000E7110"/>
    <w:rsid w:val="000E71BB"/>
    <w:rsid w:val="000F0CA4"/>
    <w:rsid w:val="000F1384"/>
    <w:rsid w:val="000F38DB"/>
    <w:rsid w:val="000F4D24"/>
    <w:rsid w:val="000F4D69"/>
    <w:rsid w:val="000F4E80"/>
    <w:rsid w:val="000F660E"/>
    <w:rsid w:val="00100CAD"/>
    <w:rsid w:val="00101454"/>
    <w:rsid w:val="00101A9D"/>
    <w:rsid w:val="00101E2E"/>
    <w:rsid w:val="001039B9"/>
    <w:rsid w:val="0010455F"/>
    <w:rsid w:val="00104646"/>
    <w:rsid w:val="00105BF3"/>
    <w:rsid w:val="00105D48"/>
    <w:rsid w:val="00106166"/>
    <w:rsid w:val="001061E6"/>
    <w:rsid w:val="001063C3"/>
    <w:rsid w:val="00106760"/>
    <w:rsid w:val="00110976"/>
    <w:rsid w:val="00110D98"/>
    <w:rsid w:val="0011174A"/>
    <w:rsid w:val="00111C32"/>
    <w:rsid w:val="00112853"/>
    <w:rsid w:val="00113745"/>
    <w:rsid w:val="00113B7F"/>
    <w:rsid w:val="00113BBB"/>
    <w:rsid w:val="00114EB1"/>
    <w:rsid w:val="0011517F"/>
    <w:rsid w:val="001158BD"/>
    <w:rsid w:val="00117E91"/>
    <w:rsid w:val="0012006E"/>
    <w:rsid w:val="00120136"/>
    <w:rsid w:val="001201F7"/>
    <w:rsid w:val="001212AF"/>
    <w:rsid w:val="001221E2"/>
    <w:rsid w:val="00122295"/>
    <w:rsid w:val="00122C25"/>
    <w:rsid w:val="00122D56"/>
    <w:rsid w:val="00123656"/>
    <w:rsid w:val="00123D05"/>
    <w:rsid w:val="00123ECC"/>
    <w:rsid w:val="00124398"/>
    <w:rsid w:val="001249AD"/>
    <w:rsid w:val="0012540B"/>
    <w:rsid w:val="001257CE"/>
    <w:rsid w:val="00125D98"/>
    <w:rsid w:val="00126123"/>
    <w:rsid w:val="00127498"/>
    <w:rsid w:val="00127867"/>
    <w:rsid w:val="001305C5"/>
    <w:rsid w:val="00130D65"/>
    <w:rsid w:val="00130FE5"/>
    <w:rsid w:val="001315DB"/>
    <w:rsid w:val="001325D5"/>
    <w:rsid w:val="00132CD4"/>
    <w:rsid w:val="00132FF4"/>
    <w:rsid w:val="0013322C"/>
    <w:rsid w:val="00133242"/>
    <w:rsid w:val="00133360"/>
    <w:rsid w:val="00133B29"/>
    <w:rsid w:val="001340CE"/>
    <w:rsid w:val="00134215"/>
    <w:rsid w:val="001343DB"/>
    <w:rsid w:val="00136051"/>
    <w:rsid w:val="001367D0"/>
    <w:rsid w:val="00136D79"/>
    <w:rsid w:val="00136E85"/>
    <w:rsid w:val="00136E8A"/>
    <w:rsid w:val="00141495"/>
    <w:rsid w:val="00142100"/>
    <w:rsid w:val="001426BB"/>
    <w:rsid w:val="001437B2"/>
    <w:rsid w:val="00143BFE"/>
    <w:rsid w:val="0014493F"/>
    <w:rsid w:val="00144E6A"/>
    <w:rsid w:val="00145DE0"/>
    <w:rsid w:val="00146435"/>
    <w:rsid w:val="00146521"/>
    <w:rsid w:val="001465BE"/>
    <w:rsid w:val="001501CA"/>
    <w:rsid w:val="00153318"/>
    <w:rsid w:val="0015340C"/>
    <w:rsid w:val="00153A19"/>
    <w:rsid w:val="00153CF9"/>
    <w:rsid w:val="00154790"/>
    <w:rsid w:val="00154FBD"/>
    <w:rsid w:val="0016021B"/>
    <w:rsid w:val="00161E75"/>
    <w:rsid w:val="0016261B"/>
    <w:rsid w:val="00162E4F"/>
    <w:rsid w:val="001632A4"/>
    <w:rsid w:val="001650E2"/>
    <w:rsid w:val="001653BE"/>
    <w:rsid w:val="00165F58"/>
    <w:rsid w:val="0016661D"/>
    <w:rsid w:val="00166DB3"/>
    <w:rsid w:val="00167D22"/>
    <w:rsid w:val="001700F8"/>
    <w:rsid w:val="00170514"/>
    <w:rsid w:val="001707CB"/>
    <w:rsid w:val="00170BA5"/>
    <w:rsid w:val="00170CBC"/>
    <w:rsid w:val="00170FB5"/>
    <w:rsid w:val="001713E8"/>
    <w:rsid w:val="00171460"/>
    <w:rsid w:val="001718DF"/>
    <w:rsid w:val="00171ABF"/>
    <w:rsid w:val="001723ED"/>
    <w:rsid w:val="0017270A"/>
    <w:rsid w:val="0017276B"/>
    <w:rsid w:val="00172BF8"/>
    <w:rsid w:val="00173406"/>
    <w:rsid w:val="00173735"/>
    <w:rsid w:val="00173859"/>
    <w:rsid w:val="00173CFC"/>
    <w:rsid w:val="001755BA"/>
    <w:rsid w:val="00175C0F"/>
    <w:rsid w:val="00175C76"/>
    <w:rsid w:val="001768EC"/>
    <w:rsid w:val="0017759E"/>
    <w:rsid w:val="00177F3B"/>
    <w:rsid w:val="00180605"/>
    <w:rsid w:val="001821E0"/>
    <w:rsid w:val="001826F2"/>
    <w:rsid w:val="001827FC"/>
    <w:rsid w:val="00182DD8"/>
    <w:rsid w:val="00183C7D"/>
    <w:rsid w:val="0018465D"/>
    <w:rsid w:val="00184741"/>
    <w:rsid w:val="001849C0"/>
    <w:rsid w:val="00186C38"/>
    <w:rsid w:val="00191387"/>
    <w:rsid w:val="00191A4A"/>
    <w:rsid w:val="00191F36"/>
    <w:rsid w:val="001935AA"/>
    <w:rsid w:val="00196F0D"/>
    <w:rsid w:val="00197739"/>
    <w:rsid w:val="001A000D"/>
    <w:rsid w:val="001A17EE"/>
    <w:rsid w:val="001A23A1"/>
    <w:rsid w:val="001A3222"/>
    <w:rsid w:val="001A4AED"/>
    <w:rsid w:val="001A5AB2"/>
    <w:rsid w:val="001A75EA"/>
    <w:rsid w:val="001A76C4"/>
    <w:rsid w:val="001A7C03"/>
    <w:rsid w:val="001B077D"/>
    <w:rsid w:val="001B0BAB"/>
    <w:rsid w:val="001B1409"/>
    <w:rsid w:val="001B14E8"/>
    <w:rsid w:val="001B1D9C"/>
    <w:rsid w:val="001B2767"/>
    <w:rsid w:val="001B2F7D"/>
    <w:rsid w:val="001B47F0"/>
    <w:rsid w:val="001B4FE7"/>
    <w:rsid w:val="001B513B"/>
    <w:rsid w:val="001B5552"/>
    <w:rsid w:val="001B5A7B"/>
    <w:rsid w:val="001C008F"/>
    <w:rsid w:val="001C11EB"/>
    <w:rsid w:val="001C224B"/>
    <w:rsid w:val="001C281C"/>
    <w:rsid w:val="001C2B00"/>
    <w:rsid w:val="001C2B66"/>
    <w:rsid w:val="001C399F"/>
    <w:rsid w:val="001C3BDF"/>
    <w:rsid w:val="001C4168"/>
    <w:rsid w:val="001C42AD"/>
    <w:rsid w:val="001C508D"/>
    <w:rsid w:val="001C5FFE"/>
    <w:rsid w:val="001C6816"/>
    <w:rsid w:val="001C6883"/>
    <w:rsid w:val="001C6CCB"/>
    <w:rsid w:val="001C6E46"/>
    <w:rsid w:val="001C7936"/>
    <w:rsid w:val="001D0300"/>
    <w:rsid w:val="001D0739"/>
    <w:rsid w:val="001D0752"/>
    <w:rsid w:val="001D08B5"/>
    <w:rsid w:val="001D114D"/>
    <w:rsid w:val="001D1218"/>
    <w:rsid w:val="001D12EC"/>
    <w:rsid w:val="001D18BF"/>
    <w:rsid w:val="001D2514"/>
    <w:rsid w:val="001D3070"/>
    <w:rsid w:val="001D3526"/>
    <w:rsid w:val="001D452C"/>
    <w:rsid w:val="001D4F4F"/>
    <w:rsid w:val="001D75EB"/>
    <w:rsid w:val="001D76C7"/>
    <w:rsid w:val="001D7793"/>
    <w:rsid w:val="001E05DA"/>
    <w:rsid w:val="001E0ACB"/>
    <w:rsid w:val="001E1005"/>
    <w:rsid w:val="001E1E53"/>
    <w:rsid w:val="001E23BA"/>
    <w:rsid w:val="001E2676"/>
    <w:rsid w:val="001E3153"/>
    <w:rsid w:val="001E3CAC"/>
    <w:rsid w:val="001E498C"/>
    <w:rsid w:val="001E52CC"/>
    <w:rsid w:val="001E6DED"/>
    <w:rsid w:val="001E7539"/>
    <w:rsid w:val="001E7B51"/>
    <w:rsid w:val="001F09AD"/>
    <w:rsid w:val="001F0C07"/>
    <w:rsid w:val="001F0DB8"/>
    <w:rsid w:val="001F26A7"/>
    <w:rsid w:val="001F4F51"/>
    <w:rsid w:val="001F52D1"/>
    <w:rsid w:val="001F5395"/>
    <w:rsid w:val="001F53E5"/>
    <w:rsid w:val="001F5626"/>
    <w:rsid w:val="001F566F"/>
    <w:rsid w:val="001F592B"/>
    <w:rsid w:val="001F6B0F"/>
    <w:rsid w:val="001F6BEE"/>
    <w:rsid w:val="001F725B"/>
    <w:rsid w:val="001F79A7"/>
    <w:rsid w:val="00200090"/>
    <w:rsid w:val="00200F46"/>
    <w:rsid w:val="00201965"/>
    <w:rsid w:val="002023C4"/>
    <w:rsid w:val="002032F9"/>
    <w:rsid w:val="00206849"/>
    <w:rsid w:val="00206BAB"/>
    <w:rsid w:val="00206D6F"/>
    <w:rsid w:val="002075F7"/>
    <w:rsid w:val="00211B69"/>
    <w:rsid w:val="00211DF0"/>
    <w:rsid w:val="002121F1"/>
    <w:rsid w:val="00212DEB"/>
    <w:rsid w:val="00213289"/>
    <w:rsid w:val="0021331F"/>
    <w:rsid w:val="0021340F"/>
    <w:rsid w:val="0021399C"/>
    <w:rsid w:val="002147E1"/>
    <w:rsid w:val="00214D1A"/>
    <w:rsid w:val="00214DAC"/>
    <w:rsid w:val="00215A21"/>
    <w:rsid w:val="00215E00"/>
    <w:rsid w:val="002177CE"/>
    <w:rsid w:val="002177D3"/>
    <w:rsid w:val="00220EAE"/>
    <w:rsid w:val="0022230F"/>
    <w:rsid w:val="00222606"/>
    <w:rsid w:val="0022330B"/>
    <w:rsid w:val="00223CB6"/>
    <w:rsid w:val="00224F5A"/>
    <w:rsid w:val="00225CD8"/>
    <w:rsid w:val="0022603B"/>
    <w:rsid w:val="002275D9"/>
    <w:rsid w:val="00230BC7"/>
    <w:rsid w:val="00230C2D"/>
    <w:rsid w:val="00230CC0"/>
    <w:rsid w:val="00231D21"/>
    <w:rsid w:val="00231F6F"/>
    <w:rsid w:val="002322A8"/>
    <w:rsid w:val="00232F97"/>
    <w:rsid w:val="002330FE"/>
    <w:rsid w:val="00233A17"/>
    <w:rsid w:val="0023414A"/>
    <w:rsid w:val="002344B9"/>
    <w:rsid w:val="002350DB"/>
    <w:rsid w:val="002356CD"/>
    <w:rsid w:val="00235886"/>
    <w:rsid w:val="002358A9"/>
    <w:rsid w:val="0023614E"/>
    <w:rsid w:val="00236262"/>
    <w:rsid w:val="002362E4"/>
    <w:rsid w:val="0023713C"/>
    <w:rsid w:val="00237741"/>
    <w:rsid w:val="0024041C"/>
    <w:rsid w:val="00240D18"/>
    <w:rsid w:val="002434B1"/>
    <w:rsid w:val="002439DA"/>
    <w:rsid w:val="0024426B"/>
    <w:rsid w:val="00244840"/>
    <w:rsid w:val="00244AE3"/>
    <w:rsid w:val="002452CF"/>
    <w:rsid w:val="002452F0"/>
    <w:rsid w:val="002456C2"/>
    <w:rsid w:val="00245AF7"/>
    <w:rsid w:val="00245E4B"/>
    <w:rsid w:val="00246272"/>
    <w:rsid w:val="00246989"/>
    <w:rsid w:val="002477AF"/>
    <w:rsid w:val="002508A1"/>
    <w:rsid w:val="00250F84"/>
    <w:rsid w:val="0025176F"/>
    <w:rsid w:val="00251A44"/>
    <w:rsid w:val="00252703"/>
    <w:rsid w:val="0025387D"/>
    <w:rsid w:val="00254413"/>
    <w:rsid w:val="002555D7"/>
    <w:rsid w:val="00255713"/>
    <w:rsid w:val="00255C75"/>
    <w:rsid w:val="002561BE"/>
    <w:rsid w:val="00256311"/>
    <w:rsid w:val="002569FE"/>
    <w:rsid w:val="002607F8"/>
    <w:rsid w:val="00261EA0"/>
    <w:rsid w:val="002630E2"/>
    <w:rsid w:val="002647F5"/>
    <w:rsid w:val="002649C6"/>
    <w:rsid w:val="00265F13"/>
    <w:rsid w:val="00266077"/>
    <w:rsid w:val="00266CEB"/>
    <w:rsid w:val="00266D66"/>
    <w:rsid w:val="002706DC"/>
    <w:rsid w:val="0027168F"/>
    <w:rsid w:val="00272394"/>
    <w:rsid w:val="00272A3A"/>
    <w:rsid w:val="002742C0"/>
    <w:rsid w:val="00274BBF"/>
    <w:rsid w:val="00275593"/>
    <w:rsid w:val="00275E8E"/>
    <w:rsid w:val="002767EE"/>
    <w:rsid w:val="002768E6"/>
    <w:rsid w:val="0027765E"/>
    <w:rsid w:val="0028058F"/>
    <w:rsid w:val="00280AAE"/>
    <w:rsid w:val="00280BC5"/>
    <w:rsid w:val="00280CAF"/>
    <w:rsid w:val="002813C3"/>
    <w:rsid w:val="0028198A"/>
    <w:rsid w:val="002829D1"/>
    <w:rsid w:val="00282AE7"/>
    <w:rsid w:val="002838EE"/>
    <w:rsid w:val="002848C9"/>
    <w:rsid w:val="00284DDB"/>
    <w:rsid w:val="002852E2"/>
    <w:rsid w:val="002857C3"/>
    <w:rsid w:val="0028592C"/>
    <w:rsid w:val="002867B1"/>
    <w:rsid w:val="00286FFC"/>
    <w:rsid w:val="00287A50"/>
    <w:rsid w:val="00287DDE"/>
    <w:rsid w:val="00290A17"/>
    <w:rsid w:val="00290E43"/>
    <w:rsid w:val="00291202"/>
    <w:rsid w:val="0029136E"/>
    <w:rsid w:val="00292E7A"/>
    <w:rsid w:val="00293453"/>
    <w:rsid w:val="002940BB"/>
    <w:rsid w:val="002949B6"/>
    <w:rsid w:val="002949CE"/>
    <w:rsid w:val="002949F4"/>
    <w:rsid w:val="00295CD3"/>
    <w:rsid w:val="00296209"/>
    <w:rsid w:val="00296CDF"/>
    <w:rsid w:val="00297275"/>
    <w:rsid w:val="00297586"/>
    <w:rsid w:val="00297A91"/>
    <w:rsid w:val="00297CEA"/>
    <w:rsid w:val="002A0543"/>
    <w:rsid w:val="002A0A09"/>
    <w:rsid w:val="002A119D"/>
    <w:rsid w:val="002A23C1"/>
    <w:rsid w:val="002A32E4"/>
    <w:rsid w:val="002A5BC0"/>
    <w:rsid w:val="002A5F9D"/>
    <w:rsid w:val="002A6AF8"/>
    <w:rsid w:val="002A6D29"/>
    <w:rsid w:val="002B39A6"/>
    <w:rsid w:val="002B52B5"/>
    <w:rsid w:val="002B5C18"/>
    <w:rsid w:val="002B5D14"/>
    <w:rsid w:val="002B6DA2"/>
    <w:rsid w:val="002B6FCA"/>
    <w:rsid w:val="002B748E"/>
    <w:rsid w:val="002B7B10"/>
    <w:rsid w:val="002C0B7A"/>
    <w:rsid w:val="002C100C"/>
    <w:rsid w:val="002C17EB"/>
    <w:rsid w:val="002C2473"/>
    <w:rsid w:val="002C2F10"/>
    <w:rsid w:val="002C2F9C"/>
    <w:rsid w:val="002C38D6"/>
    <w:rsid w:val="002C5EFE"/>
    <w:rsid w:val="002C6732"/>
    <w:rsid w:val="002C6E27"/>
    <w:rsid w:val="002C770D"/>
    <w:rsid w:val="002C7D51"/>
    <w:rsid w:val="002C7E95"/>
    <w:rsid w:val="002D0955"/>
    <w:rsid w:val="002D0CC6"/>
    <w:rsid w:val="002D2397"/>
    <w:rsid w:val="002D2D81"/>
    <w:rsid w:val="002D34D7"/>
    <w:rsid w:val="002D4604"/>
    <w:rsid w:val="002D492E"/>
    <w:rsid w:val="002D538D"/>
    <w:rsid w:val="002D57B6"/>
    <w:rsid w:val="002D5CF1"/>
    <w:rsid w:val="002D66A5"/>
    <w:rsid w:val="002D68D8"/>
    <w:rsid w:val="002D70DA"/>
    <w:rsid w:val="002D7505"/>
    <w:rsid w:val="002E0523"/>
    <w:rsid w:val="002E1A26"/>
    <w:rsid w:val="002E323E"/>
    <w:rsid w:val="002E4699"/>
    <w:rsid w:val="002E4FB6"/>
    <w:rsid w:val="002E54DF"/>
    <w:rsid w:val="002E5884"/>
    <w:rsid w:val="002E58D5"/>
    <w:rsid w:val="002E5EB8"/>
    <w:rsid w:val="002E5F5E"/>
    <w:rsid w:val="002E73F3"/>
    <w:rsid w:val="002E77C6"/>
    <w:rsid w:val="002F0FB6"/>
    <w:rsid w:val="002F10C3"/>
    <w:rsid w:val="002F1D30"/>
    <w:rsid w:val="002F1EB9"/>
    <w:rsid w:val="002F3137"/>
    <w:rsid w:val="002F6512"/>
    <w:rsid w:val="002F779B"/>
    <w:rsid w:val="002F788E"/>
    <w:rsid w:val="0030007C"/>
    <w:rsid w:val="0030013A"/>
    <w:rsid w:val="003006DF"/>
    <w:rsid w:val="00300AB7"/>
    <w:rsid w:val="00300BCB"/>
    <w:rsid w:val="00303189"/>
    <w:rsid w:val="0030387C"/>
    <w:rsid w:val="003042CB"/>
    <w:rsid w:val="0030472A"/>
    <w:rsid w:val="00304DB8"/>
    <w:rsid w:val="00305ADA"/>
    <w:rsid w:val="003066B6"/>
    <w:rsid w:val="00306A24"/>
    <w:rsid w:val="00306B38"/>
    <w:rsid w:val="00307443"/>
    <w:rsid w:val="00307C48"/>
    <w:rsid w:val="00310533"/>
    <w:rsid w:val="00310D9D"/>
    <w:rsid w:val="00310FCB"/>
    <w:rsid w:val="00311723"/>
    <w:rsid w:val="00313B35"/>
    <w:rsid w:val="0031446E"/>
    <w:rsid w:val="00317D4F"/>
    <w:rsid w:val="003202E4"/>
    <w:rsid w:val="0032085D"/>
    <w:rsid w:val="003214D9"/>
    <w:rsid w:val="00321BEA"/>
    <w:rsid w:val="0032235A"/>
    <w:rsid w:val="00323425"/>
    <w:rsid w:val="00323666"/>
    <w:rsid w:val="003241EC"/>
    <w:rsid w:val="003242AE"/>
    <w:rsid w:val="00324E74"/>
    <w:rsid w:val="00324FDC"/>
    <w:rsid w:val="003250B0"/>
    <w:rsid w:val="003257B1"/>
    <w:rsid w:val="00325998"/>
    <w:rsid w:val="00326824"/>
    <w:rsid w:val="00326B78"/>
    <w:rsid w:val="00327D58"/>
    <w:rsid w:val="003301D9"/>
    <w:rsid w:val="0033066D"/>
    <w:rsid w:val="003312A2"/>
    <w:rsid w:val="00332953"/>
    <w:rsid w:val="00332CDC"/>
    <w:rsid w:val="00332FBC"/>
    <w:rsid w:val="00333345"/>
    <w:rsid w:val="003337CC"/>
    <w:rsid w:val="00334CD3"/>
    <w:rsid w:val="00335860"/>
    <w:rsid w:val="003359E2"/>
    <w:rsid w:val="00337B08"/>
    <w:rsid w:val="00337EA4"/>
    <w:rsid w:val="0034052E"/>
    <w:rsid w:val="00342E9B"/>
    <w:rsid w:val="00343879"/>
    <w:rsid w:val="00344C99"/>
    <w:rsid w:val="00345B9B"/>
    <w:rsid w:val="003463F1"/>
    <w:rsid w:val="00346EAF"/>
    <w:rsid w:val="00350172"/>
    <w:rsid w:val="003502E6"/>
    <w:rsid w:val="0035035D"/>
    <w:rsid w:val="003509F6"/>
    <w:rsid w:val="00350F7D"/>
    <w:rsid w:val="0035104F"/>
    <w:rsid w:val="00351D22"/>
    <w:rsid w:val="00353130"/>
    <w:rsid w:val="00353676"/>
    <w:rsid w:val="003546DC"/>
    <w:rsid w:val="00354B63"/>
    <w:rsid w:val="00355842"/>
    <w:rsid w:val="0035608A"/>
    <w:rsid w:val="0035618D"/>
    <w:rsid w:val="003567EF"/>
    <w:rsid w:val="00357288"/>
    <w:rsid w:val="00357F7E"/>
    <w:rsid w:val="003609C1"/>
    <w:rsid w:val="003618AB"/>
    <w:rsid w:val="00361C77"/>
    <w:rsid w:val="00362B0A"/>
    <w:rsid w:val="003645AB"/>
    <w:rsid w:val="0036474A"/>
    <w:rsid w:val="003655F5"/>
    <w:rsid w:val="003661CE"/>
    <w:rsid w:val="00370D01"/>
    <w:rsid w:val="00370EED"/>
    <w:rsid w:val="00371F8F"/>
    <w:rsid w:val="0037317D"/>
    <w:rsid w:val="00373923"/>
    <w:rsid w:val="00373E95"/>
    <w:rsid w:val="00373F1A"/>
    <w:rsid w:val="0037440B"/>
    <w:rsid w:val="003800CD"/>
    <w:rsid w:val="00380351"/>
    <w:rsid w:val="003817EC"/>
    <w:rsid w:val="0038191A"/>
    <w:rsid w:val="0038375F"/>
    <w:rsid w:val="00383EEE"/>
    <w:rsid w:val="00384D94"/>
    <w:rsid w:val="00385B46"/>
    <w:rsid w:val="00385E3A"/>
    <w:rsid w:val="003860F3"/>
    <w:rsid w:val="00387A0F"/>
    <w:rsid w:val="0039085F"/>
    <w:rsid w:val="00390DE1"/>
    <w:rsid w:val="00391D99"/>
    <w:rsid w:val="003929F5"/>
    <w:rsid w:val="0039329B"/>
    <w:rsid w:val="0039584C"/>
    <w:rsid w:val="00395E24"/>
    <w:rsid w:val="00396788"/>
    <w:rsid w:val="00397A0F"/>
    <w:rsid w:val="003A0445"/>
    <w:rsid w:val="003A080C"/>
    <w:rsid w:val="003A0A71"/>
    <w:rsid w:val="003A0EBA"/>
    <w:rsid w:val="003A19D1"/>
    <w:rsid w:val="003A3A06"/>
    <w:rsid w:val="003A3F3E"/>
    <w:rsid w:val="003A3FFD"/>
    <w:rsid w:val="003A419A"/>
    <w:rsid w:val="003A6D18"/>
    <w:rsid w:val="003A6E6D"/>
    <w:rsid w:val="003B02CD"/>
    <w:rsid w:val="003B0C5E"/>
    <w:rsid w:val="003B1042"/>
    <w:rsid w:val="003B1598"/>
    <w:rsid w:val="003B16FB"/>
    <w:rsid w:val="003B1D32"/>
    <w:rsid w:val="003B2383"/>
    <w:rsid w:val="003B3A15"/>
    <w:rsid w:val="003B4BB7"/>
    <w:rsid w:val="003B5AD9"/>
    <w:rsid w:val="003B64EB"/>
    <w:rsid w:val="003C06FB"/>
    <w:rsid w:val="003C497A"/>
    <w:rsid w:val="003C7035"/>
    <w:rsid w:val="003C76E9"/>
    <w:rsid w:val="003D0441"/>
    <w:rsid w:val="003D0675"/>
    <w:rsid w:val="003D2681"/>
    <w:rsid w:val="003D4657"/>
    <w:rsid w:val="003D5A44"/>
    <w:rsid w:val="003D6BF6"/>
    <w:rsid w:val="003D780E"/>
    <w:rsid w:val="003D7A00"/>
    <w:rsid w:val="003E1262"/>
    <w:rsid w:val="003E1910"/>
    <w:rsid w:val="003E2CB1"/>
    <w:rsid w:val="003E4B3A"/>
    <w:rsid w:val="003E4C71"/>
    <w:rsid w:val="003E5BA1"/>
    <w:rsid w:val="003E606B"/>
    <w:rsid w:val="003E62E2"/>
    <w:rsid w:val="003E633D"/>
    <w:rsid w:val="003E662A"/>
    <w:rsid w:val="003E7A65"/>
    <w:rsid w:val="003E7AEC"/>
    <w:rsid w:val="003F00C9"/>
    <w:rsid w:val="003F0AB3"/>
    <w:rsid w:val="003F0E74"/>
    <w:rsid w:val="003F20C7"/>
    <w:rsid w:val="003F2238"/>
    <w:rsid w:val="003F25F4"/>
    <w:rsid w:val="003F4245"/>
    <w:rsid w:val="003F4658"/>
    <w:rsid w:val="003F5540"/>
    <w:rsid w:val="003F5630"/>
    <w:rsid w:val="003F59BE"/>
    <w:rsid w:val="003F5BBE"/>
    <w:rsid w:val="003F6D46"/>
    <w:rsid w:val="003F7999"/>
    <w:rsid w:val="004008DD"/>
    <w:rsid w:val="00400C0F"/>
    <w:rsid w:val="0040171A"/>
    <w:rsid w:val="00401A86"/>
    <w:rsid w:val="00401ED0"/>
    <w:rsid w:val="0040369A"/>
    <w:rsid w:val="00403916"/>
    <w:rsid w:val="00403D85"/>
    <w:rsid w:val="00403E0D"/>
    <w:rsid w:val="004054A9"/>
    <w:rsid w:val="00405719"/>
    <w:rsid w:val="00405D1D"/>
    <w:rsid w:val="00406960"/>
    <w:rsid w:val="00406E80"/>
    <w:rsid w:val="00407434"/>
    <w:rsid w:val="0040752A"/>
    <w:rsid w:val="00407C44"/>
    <w:rsid w:val="00407D5E"/>
    <w:rsid w:val="00410631"/>
    <w:rsid w:val="004111A5"/>
    <w:rsid w:val="00411562"/>
    <w:rsid w:val="00412053"/>
    <w:rsid w:val="00412582"/>
    <w:rsid w:val="00413A42"/>
    <w:rsid w:val="004156CE"/>
    <w:rsid w:val="00415FC0"/>
    <w:rsid w:val="0041605C"/>
    <w:rsid w:val="0041630E"/>
    <w:rsid w:val="00416716"/>
    <w:rsid w:val="00416F57"/>
    <w:rsid w:val="00416F93"/>
    <w:rsid w:val="00420133"/>
    <w:rsid w:val="004203CF"/>
    <w:rsid w:val="00421495"/>
    <w:rsid w:val="00421603"/>
    <w:rsid w:val="0042209C"/>
    <w:rsid w:val="00422C54"/>
    <w:rsid w:val="0042307B"/>
    <w:rsid w:val="00424C73"/>
    <w:rsid w:val="004258C3"/>
    <w:rsid w:val="00426F11"/>
    <w:rsid w:val="00426F45"/>
    <w:rsid w:val="00426FAE"/>
    <w:rsid w:val="00427E57"/>
    <w:rsid w:val="0043010B"/>
    <w:rsid w:val="004304DA"/>
    <w:rsid w:val="0043059D"/>
    <w:rsid w:val="00430E3E"/>
    <w:rsid w:val="00431CF3"/>
    <w:rsid w:val="00432AC8"/>
    <w:rsid w:val="00433D15"/>
    <w:rsid w:val="00433E8A"/>
    <w:rsid w:val="00434555"/>
    <w:rsid w:val="00434704"/>
    <w:rsid w:val="00434F7C"/>
    <w:rsid w:val="00436545"/>
    <w:rsid w:val="0044142C"/>
    <w:rsid w:val="004419D9"/>
    <w:rsid w:val="0044274A"/>
    <w:rsid w:val="004427F1"/>
    <w:rsid w:val="00444456"/>
    <w:rsid w:val="004444E2"/>
    <w:rsid w:val="00444CEE"/>
    <w:rsid w:val="00444D25"/>
    <w:rsid w:val="00444F48"/>
    <w:rsid w:val="00445389"/>
    <w:rsid w:val="004459CF"/>
    <w:rsid w:val="0044691A"/>
    <w:rsid w:val="004475DD"/>
    <w:rsid w:val="0045015C"/>
    <w:rsid w:val="0045032D"/>
    <w:rsid w:val="00450D68"/>
    <w:rsid w:val="004524BD"/>
    <w:rsid w:val="00452AF0"/>
    <w:rsid w:val="00452AF5"/>
    <w:rsid w:val="004547DD"/>
    <w:rsid w:val="00454DF2"/>
    <w:rsid w:val="00455858"/>
    <w:rsid w:val="00455FB8"/>
    <w:rsid w:val="00457347"/>
    <w:rsid w:val="004613DC"/>
    <w:rsid w:val="00461488"/>
    <w:rsid w:val="00462398"/>
    <w:rsid w:val="00463ADE"/>
    <w:rsid w:val="00463B57"/>
    <w:rsid w:val="0046637A"/>
    <w:rsid w:val="00466580"/>
    <w:rsid w:val="004700F0"/>
    <w:rsid w:val="00470A60"/>
    <w:rsid w:val="004710B3"/>
    <w:rsid w:val="0047195D"/>
    <w:rsid w:val="0047196B"/>
    <w:rsid w:val="00471BE8"/>
    <w:rsid w:val="00471ED4"/>
    <w:rsid w:val="00471EE8"/>
    <w:rsid w:val="0047296E"/>
    <w:rsid w:val="00473A22"/>
    <w:rsid w:val="004746E9"/>
    <w:rsid w:val="00474F4A"/>
    <w:rsid w:val="0047542A"/>
    <w:rsid w:val="0047588E"/>
    <w:rsid w:val="00477990"/>
    <w:rsid w:val="00477C9A"/>
    <w:rsid w:val="00481CC1"/>
    <w:rsid w:val="00482178"/>
    <w:rsid w:val="00482570"/>
    <w:rsid w:val="004876E9"/>
    <w:rsid w:val="00491C0A"/>
    <w:rsid w:val="004921A4"/>
    <w:rsid w:val="0049283C"/>
    <w:rsid w:val="00492875"/>
    <w:rsid w:val="00492D34"/>
    <w:rsid w:val="00492D74"/>
    <w:rsid w:val="004959D4"/>
    <w:rsid w:val="004965B1"/>
    <w:rsid w:val="00496F41"/>
    <w:rsid w:val="00497ADB"/>
    <w:rsid w:val="004A03F3"/>
    <w:rsid w:val="004A1A7E"/>
    <w:rsid w:val="004A2864"/>
    <w:rsid w:val="004A2EDF"/>
    <w:rsid w:val="004A3A08"/>
    <w:rsid w:val="004A5D17"/>
    <w:rsid w:val="004A70A2"/>
    <w:rsid w:val="004B03CE"/>
    <w:rsid w:val="004B2C2A"/>
    <w:rsid w:val="004B39E9"/>
    <w:rsid w:val="004B47E7"/>
    <w:rsid w:val="004B535A"/>
    <w:rsid w:val="004B63A5"/>
    <w:rsid w:val="004B6762"/>
    <w:rsid w:val="004B6E19"/>
    <w:rsid w:val="004B7ABA"/>
    <w:rsid w:val="004B7F0A"/>
    <w:rsid w:val="004C0501"/>
    <w:rsid w:val="004C0CB5"/>
    <w:rsid w:val="004C1CB6"/>
    <w:rsid w:val="004C1EA8"/>
    <w:rsid w:val="004C1F7D"/>
    <w:rsid w:val="004C2A0F"/>
    <w:rsid w:val="004C446C"/>
    <w:rsid w:val="004C4F82"/>
    <w:rsid w:val="004D0612"/>
    <w:rsid w:val="004D1111"/>
    <w:rsid w:val="004D1498"/>
    <w:rsid w:val="004D1A81"/>
    <w:rsid w:val="004D1B1A"/>
    <w:rsid w:val="004D2110"/>
    <w:rsid w:val="004D2907"/>
    <w:rsid w:val="004D2BCE"/>
    <w:rsid w:val="004D3077"/>
    <w:rsid w:val="004D420A"/>
    <w:rsid w:val="004D56CD"/>
    <w:rsid w:val="004D7706"/>
    <w:rsid w:val="004D7F35"/>
    <w:rsid w:val="004E0069"/>
    <w:rsid w:val="004E0C7E"/>
    <w:rsid w:val="004E0F8B"/>
    <w:rsid w:val="004E29FE"/>
    <w:rsid w:val="004E3D33"/>
    <w:rsid w:val="004E3DE9"/>
    <w:rsid w:val="004E3EB5"/>
    <w:rsid w:val="004E42A7"/>
    <w:rsid w:val="004E4D7D"/>
    <w:rsid w:val="004E5083"/>
    <w:rsid w:val="004E5366"/>
    <w:rsid w:val="004E67CA"/>
    <w:rsid w:val="004F06A1"/>
    <w:rsid w:val="004F08B1"/>
    <w:rsid w:val="004F0FA7"/>
    <w:rsid w:val="004F2160"/>
    <w:rsid w:val="004F253C"/>
    <w:rsid w:val="004F2E21"/>
    <w:rsid w:val="004F310C"/>
    <w:rsid w:val="004F468E"/>
    <w:rsid w:val="004F55FC"/>
    <w:rsid w:val="004F5E6F"/>
    <w:rsid w:val="004F6043"/>
    <w:rsid w:val="004F74B5"/>
    <w:rsid w:val="0050050E"/>
    <w:rsid w:val="00500B83"/>
    <w:rsid w:val="0050115E"/>
    <w:rsid w:val="00501578"/>
    <w:rsid w:val="00501A9D"/>
    <w:rsid w:val="00501B73"/>
    <w:rsid w:val="00501BBA"/>
    <w:rsid w:val="00502AE6"/>
    <w:rsid w:val="00502E92"/>
    <w:rsid w:val="00503CAA"/>
    <w:rsid w:val="00503CBF"/>
    <w:rsid w:val="0050441E"/>
    <w:rsid w:val="00507265"/>
    <w:rsid w:val="00507FEF"/>
    <w:rsid w:val="00512AAA"/>
    <w:rsid w:val="00512B1D"/>
    <w:rsid w:val="00512FAE"/>
    <w:rsid w:val="0051339A"/>
    <w:rsid w:val="00515D98"/>
    <w:rsid w:val="00516431"/>
    <w:rsid w:val="005165FD"/>
    <w:rsid w:val="005169EB"/>
    <w:rsid w:val="00517630"/>
    <w:rsid w:val="005207D4"/>
    <w:rsid w:val="005218CB"/>
    <w:rsid w:val="00521AA4"/>
    <w:rsid w:val="00521B42"/>
    <w:rsid w:val="005220A5"/>
    <w:rsid w:val="00522A4A"/>
    <w:rsid w:val="00523459"/>
    <w:rsid w:val="00523CD5"/>
    <w:rsid w:val="00524889"/>
    <w:rsid w:val="00524FD0"/>
    <w:rsid w:val="0052505D"/>
    <w:rsid w:val="00525E18"/>
    <w:rsid w:val="00526458"/>
    <w:rsid w:val="0052673F"/>
    <w:rsid w:val="00526E83"/>
    <w:rsid w:val="00527953"/>
    <w:rsid w:val="00527E43"/>
    <w:rsid w:val="00530D37"/>
    <w:rsid w:val="00531C57"/>
    <w:rsid w:val="00531D48"/>
    <w:rsid w:val="00533696"/>
    <w:rsid w:val="00533E24"/>
    <w:rsid w:val="0053433B"/>
    <w:rsid w:val="00534CFD"/>
    <w:rsid w:val="005351C8"/>
    <w:rsid w:val="005352EE"/>
    <w:rsid w:val="00535408"/>
    <w:rsid w:val="00535EC5"/>
    <w:rsid w:val="005364F7"/>
    <w:rsid w:val="00537E5B"/>
    <w:rsid w:val="00540AA5"/>
    <w:rsid w:val="00541063"/>
    <w:rsid w:val="005410DE"/>
    <w:rsid w:val="005415A2"/>
    <w:rsid w:val="00541B03"/>
    <w:rsid w:val="00541E61"/>
    <w:rsid w:val="00542583"/>
    <w:rsid w:val="00543B07"/>
    <w:rsid w:val="005441C0"/>
    <w:rsid w:val="005444EE"/>
    <w:rsid w:val="00544A3D"/>
    <w:rsid w:val="00545348"/>
    <w:rsid w:val="00546099"/>
    <w:rsid w:val="00546417"/>
    <w:rsid w:val="0054782A"/>
    <w:rsid w:val="00551844"/>
    <w:rsid w:val="00551D79"/>
    <w:rsid w:val="00551FF4"/>
    <w:rsid w:val="00552A45"/>
    <w:rsid w:val="00552FD8"/>
    <w:rsid w:val="00552FE5"/>
    <w:rsid w:val="005541E8"/>
    <w:rsid w:val="00555B9D"/>
    <w:rsid w:val="00556965"/>
    <w:rsid w:val="00557BE8"/>
    <w:rsid w:val="00557C76"/>
    <w:rsid w:val="005606BB"/>
    <w:rsid w:val="00560C51"/>
    <w:rsid w:val="00560D60"/>
    <w:rsid w:val="005619A6"/>
    <w:rsid w:val="00562021"/>
    <w:rsid w:val="005633B7"/>
    <w:rsid w:val="0056398F"/>
    <w:rsid w:val="00563FCB"/>
    <w:rsid w:val="005648CD"/>
    <w:rsid w:val="00564E7D"/>
    <w:rsid w:val="00565E13"/>
    <w:rsid w:val="00565F49"/>
    <w:rsid w:val="00566AB4"/>
    <w:rsid w:val="00566D90"/>
    <w:rsid w:val="00567D4F"/>
    <w:rsid w:val="00572367"/>
    <w:rsid w:val="005754D4"/>
    <w:rsid w:val="00575C26"/>
    <w:rsid w:val="00576282"/>
    <w:rsid w:val="00581587"/>
    <w:rsid w:val="005818E1"/>
    <w:rsid w:val="005827A6"/>
    <w:rsid w:val="00582BCA"/>
    <w:rsid w:val="005832CD"/>
    <w:rsid w:val="00584542"/>
    <w:rsid w:val="005852B3"/>
    <w:rsid w:val="005863D8"/>
    <w:rsid w:val="00590E49"/>
    <w:rsid w:val="00590E60"/>
    <w:rsid w:val="00591524"/>
    <w:rsid w:val="005916C5"/>
    <w:rsid w:val="00592818"/>
    <w:rsid w:val="00592FBA"/>
    <w:rsid w:val="0059310F"/>
    <w:rsid w:val="00594061"/>
    <w:rsid w:val="005955C2"/>
    <w:rsid w:val="00595646"/>
    <w:rsid w:val="00595B7A"/>
    <w:rsid w:val="00595C11"/>
    <w:rsid w:val="00597D44"/>
    <w:rsid w:val="005A05DB"/>
    <w:rsid w:val="005A2160"/>
    <w:rsid w:val="005A3599"/>
    <w:rsid w:val="005A6CE7"/>
    <w:rsid w:val="005A7322"/>
    <w:rsid w:val="005A7676"/>
    <w:rsid w:val="005B01DD"/>
    <w:rsid w:val="005B04FA"/>
    <w:rsid w:val="005B0757"/>
    <w:rsid w:val="005B0A22"/>
    <w:rsid w:val="005B13BF"/>
    <w:rsid w:val="005B193A"/>
    <w:rsid w:val="005B2B5F"/>
    <w:rsid w:val="005B3299"/>
    <w:rsid w:val="005B365C"/>
    <w:rsid w:val="005B47C6"/>
    <w:rsid w:val="005B4AAF"/>
    <w:rsid w:val="005B5925"/>
    <w:rsid w:val="005B5991"/>
    <w:rsid w:val="005B5BC5"/>
    <w:rsid w:val="005B6263"/>
    <w:rsid w:val="005B6F93"/>
    <w:rsid w:val="005B78DC"/>
    <w:rsid w:val="005B7AF4"/>
    <w:rsid w:val="005B7B55"/>
    <w:rsid w:val="005C1EB4"/>
    <w:rsid w:val="005C2AE3"/>
    <w:rsid w:val="005C3379"/>
    <w:rsid w:val="005C3B3D"/>
    <w:rsid w:val="005C4069"/>
    <w:rsid w:val="005C4E9F"/>
    <w:rsid w:val="005D0285"/>
    <w:rsid w:val="005D0B29"/>
    <w:rsid w:val="005D161F"/>
    <w:rsid w:val="005D1962"/>
    <w:rsid w:val="005D1BED"/>
    <w:rsid w:val="005D2AFE"/>
    <w:rsid w:val="005D5C8B"/>
    <w:rsid w:val="005D6F73"/>
    <w:rsid w:val="005D7641"/>
    <w:rsid w:val="005D7C20"/>
    <w:rsid w:val="005E03C8"/>
    <w:rsid w:val="005E0D9B"/>
    <w:rsid w:val="005E1090"/>
    <w:rsid w:val="005E1A84"/>
    <w:rsid w:val="005E3456"/>
    <w:rsid w:val="005E35E3"/>
    <w:rsid w:val="005E3FFF"/>
    <w:rsid w:val="005E4950"/>
    <w:rsid w:val="005E4C5C"/>
    <w:rsid w:val="005E6E68"/>
    <w:rsid w:val="005E6EC0"/>
    <w:rsid w:val="005E7039"/>
    <w:rsid w:val="005E7B9C"/>
    <w:rsid w:val="005F01D3"/>
    <w:rsid w:val="005F01F3"/>
    <w:rsid w:val="005F026A"/>
    <w:rsid w:val="005F0ABD"/>
    <w:rsid w:val="005F0E80"/>
    <w:rsid w:val="005F1A74"/>
    <w:rsid w:val="005F2E36"/>
    <w:rsid w:val="005F3D23"/>
    <w:rsid w:val="005F4331"/>
    <w:rsid w:val="005F46C5"/>
    <w:rsid w:val="005F53B5"/>
    <w:rsid w:val="005F53BD"/>
    <w:rsid w:val="005F564C"/>
    <w:rsid w:val="005F5CFC"/>
    <w:rsid w:val="005F711B"/>
    <w:rsid w:val="006006D3"/>
    <w:rsid w:val="006006FA"/>
    <w:rsid w:val="00600F49"/>
    <w:rsid w:val="0060185E"/>
    <w:rsid w:val="00602800"/>
    <w:rsid w:val="00603F11"/>
    <w:rsid w:val="00605387"/>
    <w:rsid w:val="0060552C"/>
    <w:rsid w:val="0060610D"/>
    <w:rsid w:val="0060652E"/>
    <w:rsid w:val="006065E4"/>
    <w:rsid w:val="00606715"/>
    <w:rsid w:val="00610D6E"/>
    <w:rsid w:val="006122D8"/>
    <w:rsid w:val="00612F94"/>
    <w:rsid w:val="00613919"/>
    <w:rsid w:val="006140FE"/>
    <w:rsid w:val="00615555"/>
    <w:rsid w:val="00615BE9"/>
    <w:rsid w:val="00616DA2"/>
    <w:rsid w:val="00616E26"/>
    <w:rsid w:val="006171C0"/>
    <w:rsid w:val="00617800"/>
    <w:rsid w:val="006203E4"/>
    <w:rsid w:val="00622559"/>
    <w:rsid w:val="006237E6"/>
    <w:rsid w:val="00623850"/>
    <w:rsid w:val="00624894"/>
    <w:rsid w:val="00625966"/>
    <w:rsid w:val="006266C4"/>
    <w:rsid w:val="00626DD7"/>
    <w:rsid w:val="00627406"/>
    <w:rsid w:val="0062787F"/>
    <w:rsid w:val="00633313"/>
    <w:rsid w:val="00635557"/>
    <w:rsid w:val="0063582F"/>
    <w:rsid w:val="00636132"/>
    <w:rsid w:val="006362F3"/>
    <w:rsid w:val="00636590"/>
    <w:rsid w:val="0063661B"/>
    <w:rsid w:val="0063680D"/>
    <w:rsid w:val="006371B2"/>
    <w:rsid w:val="006372C6"/>
    <w:rsid w:val="006403DD"/>
    <w:rsid w:val="00641B1D"/>
    <w:rsid w:val="00641C48"/>
    <w:rsid w:val="0064320B"/>
    <w:rsid w:val="00643C2D"/>
    <w:rsid w:val="00644A28"/>
    <w:rsid w:val="006453E9"/>
    <w:rsid w:val="006459F5"/>
    <w:rsid w:val="00645EB3"/>
    <w:rsid w:val="006465CD"/>
    <w:rsid w:val="00646B24"/>
    <w:rsid w:val="00647FBE"/>
    <w:rsid w:val="00650C26"/>
    <w:rsid w:val="006526CC"/>
    <w:rsid w:val="00652C78"/>
    <w:rsid w:val="00653543"/>
    <w:rsid w:val="006553B9"/>
    <w:rsid w:val="00657FAE"/>
    <w:rsid w:val="00660DD4"/>
    <w:rsid w:val="00661991"/>
    <w:rsid w:val="00662888"/>
    <w:rsid w:val="0066333E"/>
    <w:rsid w:val="00665157"/>
    <w:rsid w:val="00665366"/>
    <w:rsid w:val="00666896"/>
    <w:rsid w:val="006709D7"/>
    <w:rsid w:val="00671992"/>
    <w:rsid w:val="00672338"/>
    <w:rsid w:val="006734AD"/>
    <w:rsid w:val="00673EBF"/>
    <w:rsid w:val="00674293"/>
    <w:rsid w:val="006755F3"/>
    <w:rsid w:val="006759DD"/>
    <w:rsid w:val="00676A21"/>
    <w:rsid w:val="006772D2"/>
    <w:rsid w:val="006803D5"/>
    <w:rsid w:val="00682555"/>
    <w:rsid w:val="006825E2"/>
    <w:rsid w:val="00682903"/>
    <w:rsid w:val="00682DF8"/>
    <w:rsid w:val="0068468D"/>
    <w:rsid w:val="00686661"/>
    <w:rsid w:val="0068709E"/>
    <w:rsid w:val="006871B3"/>
    <w:rsid w:val="00687933"/>
    <w:rsid w:val="00687FC8"/>
    <w:rsid w:val="00690D7B"/>
    <w:rsid w:val="00691A24"/>
    <w:rsid w:val="00691D55"/>
    <w:rsid w:val="006928F8"/>
    <w:rsid w:val="00693455"/>
    <w:rsid w:val="00694FD1"/>
    <w:rsid w:val="00695EDB"/>
    <w:rsid w:val="00695EE5"/>
    <w:rsid w:val="00696EB6"/>
    <w:rsid w:val="00696F7C"/>
    <w:rsid w:val="00697C02"/>
    <w:rsid w:val="006A114C"/>
    <w:rsid w:val="006A1B89"/>
    <w:rsid w:val="006A2D0D"/>
    <w:rsid w:val="006A4AAC"/>
    <w:rsid w:val="006A580F"/>
    <w:rsid w:val="006A5873"/>
    <w:rsid w:val="006A68DB"/>
    <w:rsid w:val="006A6FB6"/>
    <w:rsid w:val="006A7C8F"/>
    <w:rsid w:val="006B01EB"/>
    <w:rsid w:val="006B0B8F"/>
    <w:rsid w:val="006B24BB"/>
    <w:rsid w:val="006B379E"/>
    <w:rsid w:val="006B4673"/>
    <w:rsid w:val="006B5C26"/>
    <w:rsid w:val="006B6E12"/>
    <w:rsid w:val="006C08DE"/>
    <w:rsid w:val="006C0BF1"/>
    <w:rsid w:val="006C1283"/>
    <w:rsid w:val="006C1C65"/>
    <w:rsid w:val="006C2C04"/>
    <w:rsid w:val="006C2EE6"/>
    <w:rsid w:val="006C4C53"/>
    <w:rsid w:val="006C59CF"/>
    <w:rsid w:val="006C61A7"/>
    <w:rsid w:val="006C6DED"/>
    <w:rsid w:val="006C744A"/>
    <w:rsid w:val="006D0905"/>
    <w:rsid w:val="006D097E"/>
    <w:rsid w:val="006D252B"/>
    <w:rsid w:val="006D645F"/>
    <w:rsid w:val="006D64EE"/>
    <w:rsid w:val="006D74A1"/>
    <w:rsid w:val="006D7D38"/>
    <w:rsid w:val="006E04C0"/>
    <w:rsid w:val="006E0D3D"/>
    <w:rsid w:val="006E0F56"/>
    <w:rsid w:val="006E14D7"/>
    <w:rsid w:val="006E18BA"/>
    <w:rsid w:val="006E1BEB"/>
    <w:rsid w:val="006E28B4"/>
    <w:rsid w:val="006E30BB"/>
    <w:rsid w:val="006E4533"/>
    <w:rsid w:val="006E5087"/>
    <w:rsid w:val="006E60E1"/>
    <w:rsid w:val="006E6317"/>
    <w:rsid w:val="006E637E"/>
    <w:rsid w:val="006E6E78"/>
    <w:rsid w:val="006E7236"/>
    <w:rsid w:val="006F0048"/>
    <w:rsid w:val="006F016C"/>
    <w:rsid w:val="006F061D"/>
    <w:rsid w:val="006F08EE"/>
    <w:rsid w:val="006F0912"/>
    <w:rsid w:val="006F1C3C"/>
    <w:rsid w:val="006F2753"/>
    <w:rsid w:val="006F31F2"/>
    <w:rsid w:val="006F38BF"/>
    <w:rsid w:val="006F4204"/>
    <w:rsid w:val="006F4ABB"/>
    <w:rsid w:val="006F4D88"/>
    <w:rsid w:val="006F56D4"/>
    <w:rsid w:val="006F585C"/>
    <w:rsid w:val="006F69EC"/>
    <w:rsid w:val="006F6DD2"/>
    <w:rsid w:val="006F74EC"/>
    <w:rsid w:val="00702910"/>
    <w:rsid w:val="00702B60"/>
    <w:rsid w:val="00703D08"/>
    <w:rsid w:val="007043CF"/>
    <w:rsid w:val="00704636"/>
    <w:rsid w:val="00705D20"/>
    <w:rsid w:val="00707412"/>
    <w:rsid w:val="00710BE4"/>
    <w:rsid w:val="00712B34"/>
    <w:rsid w:val="00712B68"/>
    <w:rsid w:val="0071346A"/>
    <w:rsid w:val="0071453E"/>
    <w:rsid w:val="007151DE"/>
    <w:rsid w:val="007159CD"/>
    <w:rsid w:val="00717F63"/>
    <w:rsid w:val="007207B1"/>
    <w:rsid w:val="0072148A"/>
    <w:rsid w:val="0072317E"/>
    <w:rsid w:val="00723D97"/>
    <w:rsid w:val="007245E1"/>
    <w:rsid w:val="00724836"/>
    <w:rsid w:val="007248B6"/>
    <w:rsid w:val="007255B7"/>
    <w:rsid w:val="00725729"/>
    <w:rsid w:val="00725D82"/>
    <w:rsid w:val="00725F86"/>
    <w:rsid w:val="00727703"/>
    <w:rsid w:val="00727EF8"/>
    <w:rsid w:val="0073037D"/>
    <w:rsid w:val="007305B6"/>
    <w:rsid w:val="007318DA"/>
    <w:rsid w:val="007323E2"/>
    <w:rsid w:val="0073334B"/>
    <w:rsid w:val="00733388"/>
    <w:rsid w:val="00733D13"/>
    <w:rsid w:val="0073489C"/>
    <w:rsid w:val="00735889"/>
    <w:rsid w:val="00735C92"/>
    <w:rsid w:val="00736BB1"/>
    <w:rsid w:val="00737A13"/>
    <w:rsid w:val="00737ABC"/>
    <w:rsid w:val="00737B89"/>
    <w:rsid w:val="00740041"/>
    <w:rsid w:val="0074034B"/>
    <w:rsid w:val="00740EFA"/>
    <w:rsid w:val="00741FE3"/>
    <w:rsid w:val="00744368"/>
    <w:rsid w:val="00744BA5"/>
    <w:rsid w:val="0075229A"/>
    <w:rsid w:val="007527E9"/>
    <w:rsid w:val="00752AC5"/>
    <w:rsid w:val="00752F46"/>
    <w:rsid w:val="007543A5"/>
    <w:rsid w:val="00754D53"/>
    <w:rsid w:val="007551CE"/>
    <w:rsid w:val="0075582C"/>
    <w:rsid w:val="00756ABC"/>
    <w:rsid w:val="00757C07"/>
    <w:rsid w:val="007606F6"/>
    <w:rsid w:val="00760EE4"/>
    <w:rsid w:val="0076290A"/>
    <w:rsid w:val="00762ED5"/>
    <w:rsid w:val="00763207"/>
    <w:rsid w:val="00763DF4"/>
    <w:rsid w:val="00763F18"/>
    <w:rsid w:val="00764C55"/>
    <w:rsid w:val="00765686"/>
    <w:rsid w:val="0076584E"/>
    <w:rsid w:val="00766A13"/>
    <w:rsid w:val="00770E11"/>
    <w:rsid w:val="00771590"/>
    <w:rsid w:val="00771BBE"/>
    <w:rsid w:val="00773074"/>
    <w:rsid w:val="007739A0"/>
    <w:rsid w:val="0077443B"/>
    <w:rsid w:val="00774DF2"/>
    <w:rsid w:val="00776934"/>
    <w:rsid w:val="00777132"/>
    <w:rsid w:val="0078051E"/>
    <w:rsid w:val="0078068A"/>
    <w:rsid w:val="00781AFF"/>
    <w:rsid w:val="00781CBB"/>
    <w:rsid w:val="00782003"/>
    <w:rsid w:val="007846F9"/>
    <w:rsid w:val="00785565"/>
    <w:rsid w:val="007857D0"/>
    <w:rsid w:val="00785ACF"/>
    <w:rsid w:val="0078640B"/>
    <w:rsid w:val="0078739A"/>
    <w:rsid w:val="007900A0"/>
    <w:rsid w:val="00791C64"/>
    <w:rsid w:val="00792069"/>
    <w:rsid w:val="00792543"/>
    <w:rsid w:val="00792BAD"/>
    <w:rsid w:val="00792BDE"/>
    <w:rsid w:val="00793A6A"/>
    <w:rsid w:val="007943B2"/>
    <w:rsid w:val="00794EC1"/>
    <w:rsid w:val="007964B8"/>
    <w:rsid w:val="007A0ED8"/>
    <w:rsid w:val="007A1070"/>
    <w:rsid w:val="007A117B"/>
    <w:rsid w:val="007A154C"/>
    <w:rsid w:val="007A3F69"/>
    <w:rsid w:val="007A426C"/>
    <w:rsid w:val="007A46F9"/>
    <w:rsid w:val="007A5638"/>
    <w:rsid w:val="007A596A"/>
    <w:rsid w:val="007A627A"/>
    <w:rsid w:val="007A62D8"/>
    <w:rsid w:val="007A68CD"/>
    <w:rsid w:val="007A6BD3"/>
    <w:rsid w:val="007A6F22"/>
    <w:rsid w:val="007A7036"/>
    <w:rsid w:val="007A7A22"/>
    <w:rsid w:val="007A7FD2"/>
    <w:rsid w:val="007B07B0"/>
    <w:rsid w:val="007B0F8F"/>
    <w:rsid w:val="007B1578"/>
    <w:rsid w:val="007B2640"/>
    <w:rsid w:val="007B2905"/>
    <w:rsid w:val="007B2F15"/>
    <w:rsid w:val="007B55A8"/>
    <w:rsid w:val="007B5B43"/>
    <w:rsid w:val="007B61A8"/>
    <w:rsid w:val="007B6686"/>
    <w:rsid w:val="007B73A8"/>
    <w:rsid w:val="007B77C8"/>
    <w:rsid w:val="007B79C6"/>
    <w:rsid w:val="007B7ED4"/>
    <w:rsid w:val="007C1D22"/>
    <w:rsid w:val="007C2F56"/>
    <w:rsid w:val="007C59DE"/>
    <w:rsid w:val="007C6116"/>
    <w:rsid w:val="007C6451"/>
    <w:rsid w:val="007C650E"/>
    <w:rsid w:val="007C6F4A"/>
    <w:rsid w:val="007D0799"/>
    <w:rsid w:val="007D1CC0"/>
    <w:rsid w:val="007D2617"/>
    <w:rsid w:val="007D6150"/>
    <w:rsid w:val="007E069A"/>
    <w:rsid w:val="007E165D"/>
    <w:rsid w:val="007E25DC"/>
    <w:rsid w:val="007E2E79"/>
    <w:rsid w:val="007E31E0"/>
    <w:rsid w:val="007E35C9"/>
    <w:rsid w:val="007E38D7"/>
    <w:rsid w:val="007E3E68"/>
    <w:rsid w:val="007E41AB"/>
    <w:rsid w:val="007E5032"/>
    <w:rsid w:val="007E5603"/>
    <w:rsid w:val="007E59C6"/>
    <w:rsid w:val="007E76E5"/>
    <w:rsid w:val="007E79BA"/>
    <w:rsid w:val="007F0231"/>
    <w:rsid w:val="007F22FD"/>
    <w:rsid w:val="007F45A8"/>
    <w:rsid w:val="007F49AB"/>
    <w:rsid w:val="007F4E3A"/>
    <w:rsid w:val="007F4FC9"/>
    <w:rsid w:val="007F74F3"/>
    <w:rsid w:val="008007EE"/>
    <w:rsid w:val="00800A86"/>
    <w:rsid w:val="0080150B"/>
    <w:rsid w:val="0080230C"/>
    <w:rsid w:val="00802405"/>
    <w:rsid w:val="008033E9"/>
    <w:rsid w:val="00804B6A"/>
    <w:rsid w:val="00804D19"/>
    <w:rsid w:val="008056BE"/>
    <w:rsid w:val="00805F19"/>
    <w:rsid w:val="0080611C"/>
    <w:rsid w:val="00810183"/>
    <w:rsid w:val="0081046B"/>
    <w:rsid w:val="008111B2"/>
    <w:rsid w:val="00811FC5"/>
    <w:rsid w:val="008122E3"/>
    <w:rsid w:val="00812CFA"/>
    <w:rsid w:val="008140F1"/>
    <w:rsid w:val="00814954"/>
    <w:rsid w:val="0081520D"/>
    <w:rsid w:val="00815295"/>
    <w:rsid w:val="008153FE"/>
    <w:rsid w:val="00815D8C"/>
    <w:rsid w:val="00816583"/>
    <w:rsid w:val="0081710D"/>
    <w:rsid w:val="00817E6F"/>
    <w:rsid w:val="0082061C"/>
    <w:rsid w:val="00820C11"/>
    <w:rsid w:val="00820DC9"/>
    <w:rsid w:val="0082178B"/>
    <w:rsid w:val="008224B3"/>
    <w:rsid w:val="008235CB"/>
    <w:rsid w:val="00824BE1"/>
    <w:rsid w:val="0082550B"/>
    <w:rsid w:val="00825ED3"/>
    <w:rsid w:val="008313D3"/>
    <w:rsid w:val="008322D9"/>
    <w:rsid w:val="00832AEF"/>
    <w:rsid w:val="00832D64"/>
    <w:rsid w:val="00835569"/>
    <w:rsid w:val="00835D4C"/>
    <w:rsid w:val="00836504"/>
    <w:rsid w:val="00837CD6"/>
    <w:rsid w:val="0084034F"/>
    <w:rsid w:val="00840E7B"/>
    <w:rsid w:val="00841590"/>
    <w:rsid w:val="0084294E"/>
    <w:rsid w:val="00843EC3"/>
    <w:rsid w:val="008446F2"/>
    <w:rsid w:val="00845B2A"/>
    <w:rsid w:val="00847269"/>
    <w:rsid w:val="008477FA"/>
    <w:rsid w:val="008502D4"/>
    <w:rsid w:val="00850DE6"/>
    <w:rsid w:val="00850FA2"/>
    <w:rsid w:val="008517CF"/>
    <w:rsid w:val="00851C5B"/>
    <w:rsid w:val="008523CF"/>
    <w:rsid w:val="00852604"/>
    <w:rsid w:val="00852D76"/>
    <w:rsid w:val="00852F32"/>
    <w:rsid w:val="00853044"/>
    <w:rsid w:val="00854454"/>
    <w:rsid w:val="0085461C"/>
    <w:rsid w:val="00854D18"/>
    <w:rsid w:val="00855F8C"/>
    <w:rsid w:val="00856440"/>
    <w:rsid w:val="00856BAF"/>
    <w:rsid w:val="008570A7"/>
    <w:rsid w:val="00861598"/>
    <w:rsid w:val="00863D09"/>
    <w:rsid w:val="00864076"/>
    <w:rsid w:val="008647CD"/>
    <w:rsid w:val="00864E66"/>
    <w:rsid w:val="008655B5"/>
    <w:rsid w:val="0086691B"/>
    <w:rsid w:val="00867982"/>
    <w:rsid w:val="008701B0"/>
    <w:rsid w:val="008712FE"/>
    <w:rsid w:val="0087141D"/>
    <w:rsid w:val="00871D61"/>
    <w:rsid w:val="0087213D"/>
    <w:rsid w:val="008728DF"/>
    <w:rsid w:val="008731EE"/>
    <w:rsid w:val="00873388"/>
    <w:rsid w:val="00874233"/>
    <w:rsid w:val="00876B8D"/>
    <w:rsid w:val="008771F4"/>
    <w:rsid w:val="0087723D"/>
    <w:rsid w:val="00880C29"/>
    <w:rsid w:val="00880E04"/>
    <w:rsid w:val="008810BA"/>
    <w:rsid w:val="00885029"/>
    <w:rsid w:val="008851A0"/>
    <w:rsid w:val="00886B31"/>
    <w:rsid w:val="0088708A"/>
    <w:rsid w:val="008878C1"/>
    <w:rsid w:val="008878E7"/>
    <w:rsid w:val="00887FE0"/>
    <w:rsid w:val="0089093C"/>
    <w:rsid w:val="00890BC5"/>
    <w:rsid w:val="00890C8E"/>
    <w:rsid w:val="00891C55"/>
    <w:rsid w:val="0089283D"/>
    <w:rsid w:val="0089289A"/>
    <w:rsid w:val="00892D18"/>
    <w:rsid w:val="008940D3"/>
    <w:rsid w:val="008941FA"/>
    <w:rsid w:val="00894F3C"/>
    <w:rsid w:val="008951D4"/>
    <w:rsid w:val="008A0ADD"/>
    <w:rsid w:val="008A15AF"/>
    <w:rsid w:val="008A16BE"/>
    <w:rsid w:val="008A1F04"/>
    <w:rsid w:val="008A3637"/>
    <w:rsid w:val="008A5E53"/>
    <w:rsid w:val="008B053B"/>
    <w:rsid w:val="008B132E"/>
    <w:rsid w:val="008B1AF9"/>
    <w:rsid w:val="008B1E36"/>
    <w:rsid w:val="008B24ED"/>
    <w:rsid w:val="008B2BC1"/>
    <w:rsid w:val="008B2CDF"/>
    <w:rsid w:val="008B4C71"/>
    <w:rsid w:val="008B4EE4"/>
    <w:rsid w:val="008B5C59"/>
    <w:rsid w:val="008B79F2"/>
    <w:rsid w:val="008C02F0"/>
    <w:rsid w:val="008C0730"/>
    <w:rsid w:val="008C0811"/>
    <w:rsid w:val="008C1087"/>
    <w:rsid w:val="008C307C"/>
    <w:rsid w:val="008C32B2"/>
    <w:rsid w:val="008C3B46"/>
    <w:rsid w:val="008C55C9"/>
    <w:rsid w:val="008C6162"/>
    <w:rsid w:val="008C78E7"/>
    <w:rsid w:val="008D0704"/>
    <w:rsid w:val="008D0CB2"/>
    <w:rsid w:val="008D168D"/>
    <w:rsid w:val="008D16B1"/>
    <w:rsid w:val="008D1F72"/>
    <w:rsid w:val="008D2A94"/>
    <w:rsid w:val="008D40D8"/>
    <w:rsid w:val="008D431C"/>
    <w:rsid w:val="008D459C"/>
    <w:rsid w:val="008D7164"/>
    <w:rsid w:val="008D77F1"/>
    <w:rsid w:val="008D79E4"/>
    <w:rsid w:val="008E0605"/>
    <w:rsid w:val="008E12EC"/>
    <w:rsid w:val="008E285D"/>
    <w:rsid w:val="008E306C"/>
    <w:rsid w:val="008E375F"/>
    <w:rsid w:val="008E3964"/>
    <w:rsid w:val="008E4480"/>
    <w:rsid w:val="008E490D"/>
    <w:rsid w:val="008E4CA1"/>
    <w:rsid w:val="008E55C6"/>
    <w:rsid w:val="008E5915"/>
    <w:rsid w:val="008E5C0B"/>
    <w:rsid w:val="008E5E52"/>
    <w:rsid w:val="008E625B"/>
    <w:rsid w:val="008E6668"/>
    <w:rsid w:val="008E7B9D"/>
    <w:rsid w:val="008E7EC9"/>
    <w:rsid w:val="008F003A"/>
    <w:rsid w:val="008F0C3F"/>
    <w:rsid w:val="008F13BB"/>
    <w:rsid w:val="008F1530"/>
    <w:rsid w:val="008F2119"/>
    <w:rsid w:val="008F2D68"/>
    <w:rsid w:val="008F3709"/>
    <w:rsid w:val="008F40CC"/>
    <w:rsid w:val="008F555E"/>
    <w:rsid w:val="008F6859"/>
    <w:rsid w:val="008F7268"/>
    <w:rsid w:val="008F7324"/>
    <w:rsid w:val="008F7933"/>
    <w:rsid w:val="008F7DCB"/>
    <w:rsid w:val="009004C8"/>
    <w:rsid w:val="00900ECA"/>
    <w:rsid w:val="00900FCB"/>
    <w:rsid w:val="00901802"/>
    <w:rsid w:val="009026C5"/>
    <w:rsid w:val="00902BEF"/>
    <w:rsid w:val="00902C47"/>
    <w:rsid w:val="0090387E"/>
    <w:rsid w:val="0090596F"/>
    <w:rsid w:val="00907ACE"/>
    <w:rsid w:val="00912074"/>
    <w:rsid w:val="00912147"/>
    <w:rsid w:val="00914B17"/>
    <w:rsid w:val="0091563E"/>
    <w:rsid w:val="00915776"/>
    <w:rsid w:val="00916185"/>
    <w:rsid w:val="00916965"/>
    <w:rsid w:val="009169C2"/>
    <w:rsid w:val="00916BAB"/>
    <w:rsid w:val="009223E9"/>
    <w:rsid w:val="00922D63"/>
    <w:rsid w:val="00923311"/>
    <w:rsid w:val="009235AB"/>
    <w:rsid w:val="00923734"/>
    <w:rsid w:val="00924E59"/>
    <w:rsid w:val="009254CB"/>
    <w:rsid w:val="00925558"/>
    <w:rsid w:val="00925BCE"/>
    <w:rsid w:val="009263B3"/>
    <w:rsid w:val="009267C7"/>
    <w:rsid w:val="00927D5C"/>
    <w:rsid w:val="009304B5"/>
    <w:rsid w:val="009305A5"/>
    <w:rsid w:val="00930879"/>
    <w:rsid w:val="0093156B"/>
    <w:rsid w:val="0093178D"/>
    <w:rsid w:val="00931914"/>
    <w:rsid w:val="00932262"/>
    <w:rsid w:val="00932D30"/>
    <w:rsid w:val="00933247"/>
    <w:rsid w:val="00933348"/>
    <w:rsid w:val="009336A1"/>
    <w:rsid w:val="0093477E"/>
    <w:rsid w:val="00937D10"/>
    <w:rsid w:val="00941C01"/>
    <w:rsid w:val="0094283C"/>
    <w:rsid w:val="00942BD4"/>
    <w:rsid w:val="00942ECE"/>
    <w:rsid w:val="00942EF6"/>
    <w:rsid w:val="00943810"/>
    <w:rsid w:val="00946C4E"/>
    <w:rsid w:val="00946D35"/>
    <w:rsid w:val="009473B4"/>
    <w:rsid w:val="00947AAB"/>
    <w:rsid w:val="009502C2"/>
    <w:rsid w:val="00950627"/>
    <w:rsid w:val="009509DF"/>
    <w:rsid w:val="00950D15"/>
    <w:rsid w:val="009514FE"/>
    <w:rsid w:val="009519D5"/>
    <w:rsid w:val="0095263B"/>
    <w:rsid w:val="00953059"/>
    <w:rsid w:val="00953196"/>
    <w:rsid w:val="009538D0"/>
    <w:rsid w:val="00953DB5"/>
    <w:rsid w:val="00954250"/>
    <w:rsid w:val="00954659"/>
    <w:rsid w:val="00955203"/>
    <w:rsid w:val="009555C2"/>
    <w:rsid w:val="00955954"/>
    <w:rsid w:val="009565D3"/>
    <w:rsid w:val="009579D6"/>
    <w:rsid w:val="0096081D"/>
    <w:rsid w:val="00960B1D"/>
    <w:rsid w:val="00963124"/>
    <w:rsid w:val="009639BE"/>
    <w:rsid w:val="00964E0D"/>
    <w:rsid w:val="00965395"/>
    <w:rsid w:val="00965704"/>
    <w:rsid w:val="009659FD"/>
    <w:rsid w:val="009662E7"/>
    <w:rsid w:val="00966377"/>
    <w:rsid w:val="00966474"/>
    <w:rsid w:val="00967A5C"/>
    <w:rsid w:val="009700D3"/>
    <w:rsid w:val="00970172"/>
    <w:rsid w:val="00970757"/>
    <w:rsid w:val="00970C26"/>
    <w:rsid w:val="00970D89"/>
    <w:rsid w:val="00971094"/>
    <w:rsid w:val="00971A60"/>
    <w:rsid w:val="00971C8C"/>
    <w:rsid w:val="00971F99"/>
    <w:rsid w:val="00972859"/>
    <w:rsid w:val="00973F9D"/>
    <w:rsid w:val="00974F2D"/>
    <w:rsid w:val="00975BF7"/>
    <w:rsid w:val="00975C99"/>
    <w:rsid w:val="009777EE"/>
    <w:rsid w:val="009778CD"/>
    <w:rsid w:val="00977A22"/>
    <w:rsid w:val="00980993"/>
    <w:rsid w:val="00981D4C"/>
    <w:rsid w:val="00981FE7"/>
    <w:rsid w:val="00982163"/>
    <w:rsid w:val="009823FB"/>
    <w:rsid w:val="00982741"/>
    <w:rsid w:val="00982840"/>
    <w:rsid w:val="009832CB"/>
    <w:rsid w:val="00983891"/>
    <w:rsid w:val="009843FB"/>
    <w:rsid w:val="0098490B"/>
    <w:rsid w:val="00984C81"/>
    <w:rsid w:val="00984F36"/>
    <w:rsid w:val="00985BD3"/>
    <w:rsid w:val="00985D3F"/>
    <w:rsid w:val="00985D80"/>
    <w:rsid w:val="00986214"/>
    <w:rsid w:val="00987125"/>
    <w:rsid w:val="0098764C"/>
    <w:rsid w:val="0098798D"/>
    <w:rsid w:val="009907C1"/>
    <w:rsid w:val="0099137D"/>
    <w:rsid w:val="0099194A"/>
    <w:rsid w:val="009924C7"/>
    <w:rsid w:val="009926E9"/>
    <w:rsid w:val="00993056"/>
    <w:rsid w:val="0099388E"/>
    <w:rsid w:val="00994A44"/>
    <w:rsid w:val="00995F1A"/>
    <w:rsid w:val="00996EBA"/>
    <w:rsid w:val="009977E0"/>
    <w:rsid w:val="00997A17"/>
    <w:rsid w:val="009A1EAF"/>
    <w:rsid w:val="009A3B71"/>
    <w:rsid w:val="009A3D38"/>
    <w:rsid w:val="009A54C6"/>
    <w:rsid w:val="009A553C"/>
    <w:rsid w:val="009A5BAA"/>
    <w:rsid w:val="009A6B4A"/>
    <w:rsid w:val="009A7524"/>
    <w:rsid w:val="009B0C6D"/>
    <w:rsid w:val="009B0D7A"/>
    <w:rsid w:val="009B1FA7"/>
    <w:rsid w:val="009B2C2E"/>
    <w:rsid w:val="009B3809"/>
    <w:rsid w:val="009B4106"/>
    <w:rsid w:val="009B4961"/>
    <w:rsid w:val="009B4EA6"/>
    <w:rsid w:val="009C1646"/>
    <w:rsid w:val="009C307D"/>
    <w:rsid w:val="009C30DF"/>
    <w:rsid w:val="009C4030"/>
    <w:rsid w:val="009C4827"/>
    <w:rsid w:val="009C4833"/>
    <w:rsid w:val="009C5F3D"/>
    <w:rsid w:val="009C60B2"/>
    <w:rsid w:val="009C72AF"/>
    <w:rsid w:val="009D06EC"/>
    <w:rsid w:val="009D15D5"/>
    <w:rsid w:val="009D288F"/>
    <w:rsid w:val="009D2CC2"/>
    <w:rsid w:val="009D2FDE"/>
    <w:rsid w:val="009D3348"/>
    <w:rsid w:val="009D3F32"/>
    <w:rsid w:val="009D52F1"/>
    <w:rsid w:val="009D7151"/>
    <w:rsid w:val="009E16EB"/>
    <w:rsid w:val="009E1EE2"/>
    <w:rsid w:val="009E2345"/>
    <w:rsid w:val="009E2B26"/>
    <w:rsid w:val="009E3AF7"/>
    <w:rsid w:val="009E3EEE"/>
    <w:rsid w:val="009E4835"/>
    <w:rsid w:val="009E49CC"/>
    <w:rsid w:val="009E72D2"/>
    <w:rsid w:val="009E7328"/>
    <w:rsid w:val="009E7AB5"/>
    <w:rsid w:val="009E7D6A"/>
    <w:rsid w:val="009E7F89"/>
    <w:rsid w:val="009F0EFB"/>
    <w:rsid w:val="009F1EF2"/>
    <w:rsid w:val="009F1F3E"/>
    <w:rsid w:val="009F20FE"/>
    <w:rsid w:val="009F2219"/>
    <w:rsid w:val="009F314F"/>
    <w:rsid w:val="009F3FA9"/>
    <w:rsid w:val="009F4747"/>
    <w:rsid w:val="009F628E"/>
    <w:rsid w:val="009F6C03"/>
    <w:rsid w:val="009F72E1"/>
    <w:rsid w:val="00A01F8B"/>
    <w:rsid w:val="00A028E0"/>
    <w:rsid w:val="00A0291B"/>
    <w:rsid w:val="00A0315A"/>
    <w:rsid w:val="00A035A2"/>
    <w:rsid w:val="00A0593C"/>
    <w:rsid w:val="00A066D7"/>
    <w:rsid w:val="00A0781D"/>
    <w:rsid w:val="00A078B6"/>
    <w:rsid w:val="00A10102"/>
    <w:rsid w:val="00A12F96"/>
    <w:rsid w:val="00A13906"/>
    <w:rsid w:val="00A13DDC"/>
    <w:rsid w:val="00A14503"/>
    <w:rsid w:val="00A14772"/>
    <w:rsid w:val="00A15276"/>
    <w:rsid w:val="00A16D92"/>
    <w:rsid w:val="00A20026"/>
    <w:rsid w:val="00A21325"/>
    <w:rsid w:val="00A21931"/>
    <w:rsid w:val="00A22E32"/>
    <w:rsid w:val="00A232F0"/>
    <w:rsid w:val="00A2464C"/>
    <w:rsid w:val="00A25466"/>
    <w:rsid w:val="00A25DB3"/>
    <w:rsid w:val="00A26E5B"/>
    <w:rsid w:val="00A27FC1"/>
    <w:rsid w:val="00A30378"/>
    <w:rsid w:val="00A30A55"/>
    <w:rsid w:val="00A316EB"/>
    <w:rsid w:val="00A330D5"/>
    <w:rsid w:val="00A339EC"/>
    <w:rsid w:val="00A34E77"/>
    <w:rsid w:val="00A3692E"/>
    <w:rsid w:val="00A37CC2"/>
    <w:rsid w:val="00A40474"/>
    <w:rsid w:val="00A41823"/>
    <w:rsid w:val="00A41A5F"/>
    <w:rsid w:val="00A41AED"/>
    <w:rsid w:val="00A424D8"/>
    <w:rsid w:val="00A43060"/>
    <w:rsid w:val="00A441D7"/>
    <w:rsid w:val="00A4584F"/>
    <w:rsid w:val="00A45900"/>
    <w:rsid w:val="00A46346"/>
    <w:rsid w:val="00A46523"/>
    <w:rsid w:val="00A47480"/>
    <w:rsid w:val="00A47748"/>
    <w:rsid w:val="00A508C9"/>
    <w:rsid w:val="00A529D0"/>
    <w:rsid w:val="00A5312C"/>
    <w:rsid w:val="00A53D41"/>
    <w:rsid w:val="00A544C9"/>
    <w:rsid w:val="00A54A74"/>
    <w:rsid w:val="00A555B2"/>
    <w:rsid w:val="00A559AA"/>
    <w:rsid w:val="00A56571"/>
    <w:rsid w:val="00A565AA"/>
    <w:rsid w:val="00A57DCF"/>
    <w:rsid w:val="00A600AA"/>
    <w:rsid w:val="00A60F02"/>
    <w:rsid w:val="00A61046"/>
    <w:rsid w:val="00A62CDA"/>
    <w:rsid w:val="00A62D7A"/>
    <w:rsid w:val="00A62E03"/>
    <w:rsid w:val="00A64999"/>
    <w:rsid w:val="00A64CC5"/>
    <w:rsid w:val="00A64EE4"/>
    <w:rsid w:val="00A652A2"/>
    <w:rsid w:val="00A664BA"/>
    <w:rsid w:val="00A66E09"/>
    <w:rsid w:val="00A67089"/>
    <w:rsid w:val="00A678C3"/>
    <w:rsid w:val="00A67C2E"/>
    <w:rsid w:val="00A7084F"/>
    <w:rsid w:val="00A70F87"/>
    <w:rsid w:val="00A73974"/>
    <w:rsid w:val="00A73E74"/>
    <w:rsid w:val="00A73EB6"/>
    <w:rsid w:val="00A7430B"/>
    <w:rsid w:val="00A74C96"/>
    <w:rsid w:val="00A763D6"/>
    <w:rsid w:val="00A76741"/>
    <w:rsid w:val="00A7781B"/>
    <w:rsid w:val="00A80B12"/>
    <w:rsid w:val="00A81407"/>
    <w:rsid w:val="00A8163B"/>
    <w:rsid w:val="00A8167B"/>
    <w:rsid w:val="00A817B7"/>
    <w:rsid w:val="00A821C2"/>
    <w:rsid w:val="00A8283A"/>
    <w:rsid w:val="00A83090"/>
    <w:rsid w:val="00A831B0"/>
    <w:rsid w:val="00A842AE"/>
    <w:rsid w:val="00A84509"/>
    <w:rsid w:val="00A84575"/>
    <w:rsid w:val="00A855D7"/>
    <w:rsid w:val="00A85A04"/>
    <w:rsid w:val="00A85DA5"/>
    <w:rsid w:val="00A87175"/>
    <w:rsid w:val="00A90BAC"/>
    <w:rsid w:val="00A90BC3"/>
    <w:rsid w:val="00A911C9"/>
    <w:rsid w:val="00A92F1F"/>
    <w:rsid w:val="00A94C23"/>
    <w:rsid w:val="00A95823"/>
    <w:rsid w:val="00A95B0A"/>
    <w:rsid w:val="00A96318"/>
    <w:rsid w:val="00A964FE"/>
    <w:rsid w:val="00A97000"/>
    <w:rsid w:val="00A97B93"/>
    <w:rsid w:val="00AA0D5D"/>
    <w:rsid w:val="00AA0F1A"/>
    <w:rsid w:val="00AA1448"/>
    <w:rsid w:val="00AA1C85"/>
    <w:rsid w:val="00AA2326"/>
    <w:rsid w:val="00AA400A"/>
    <w:rsid w:val="00AA46BD"/>
    <w:rsid w:val="00AA49A7"/>
    <w:rsid w:val="00AA5907"/>
    <w:rsid w:val="00AA721B"/>
    <w:rsid w:val="00AA75FE"/>
    <w:rsid w:val="00AA7787"/>
    <w:rsid w:val="00AA7960"/>
    <w:rsid w:val="00AA7A64"/>
    <w:rsid w:val="00AA7C2F"/>
    <w:rsid w:val="00AB152F"/>
    <w:rsid w:val="00AB159C"/>
    <w:rsid w:val="00AB186B"/>
    <w:rsid w:val="00AB1A52"/>
    <w:rsid w:val="00AB26B5"/>
    <w:rsid w:val="00AB31EF"/>
    <w:rsid w:val="00AB36D8"/>
    <w:rsid w:val="00AB36EB"/>
    <w:rsid w:val="00AB3C0C"/>
    <w:rsid w:val="00AB5000"/>
    <w:rsid w:val="00AB5925"/>
    <w:rsid w:val="00AB5D51"/>
    <w:rsid w:val="00AB6D91"/>
    <w:rsid w:val="00AB7648"/>
    <w:rsid w:val="00AB76B3"/>
    <w:rsid w:val="00AC07D9"/>
    <w:rsid w:val="00AC0A70"/>
    <w:rsid w:val="00AC0B58"/>
    <w:rsid w:val="00AC0CD9"/>
    <w:rsid w:val="00AC10AC"/>
    <w:rsid w:val="00AC1A04"/>
    <w:rsid w:val="00AC2061"/>
    <w:rsid w:val="00AC2129"/>
    <w:rsid w:val="00AC2CF4"/>
    <w:rsid w:val="00AC3C15"/>
    <w:rsid w:val="00AC46CD"/>
    <w:rsid w:val="00AC50C4"/>
    <w:rsid w:val="00AC59E4"/>
    <w:rsid w:val="00AC6253"/>
    <w:rsid w:val="00AC6D9F"/>
    <w:rsid w:val="00AC7AA4"/>
    <w:rsid w:val="00AC7CF3"/>
    <w:rsid w:val="00AC7E52"/>
    <w:rsid w:val="00AC7E98"/>
    <w:rsid w:val="00AD1701"/>
    <w:rsid w:val="00AD1843"/>
    <w:rsid w:val="00AD1DF7"/>
    <w:rsid w:val="00AD40C7"/>
    <w:rsid w:val="00AD65BD"/>
    <w:rsid w:val="00AD6902"/>
    <w:rsid w:val="00AD692E"/>
    <w:rsid w:val="00AD7FBD"/>
    <w:rsid w:val="00AE096D"/>
    <w:rsid w:val="00AE0EB5"/>
    <w:rsid w:val="00AE12BB"/>
    <w:rsid w:val="00AE22DA"/>
    <w:rsid w:val="00AE261D"/>
    <w:rsid w:val="00AE31B7"/>
    <w:rsid w:val="00AE5923"/>
    <w:rsid w:val="00AE5E72"/>
    <w:rsid w:val="00AE610F"/>
    <w:rsid w:val="00AE699B"/>
    <w:rsid w:val="00AE6F10"/>
    <w:rsid w:val="00AE6F9F"/>
    <w:rsid w:val="00AF1E21"/>
    <w:rsid w:val="00AF223B"/>
    <w:rsid w:val="00AF2A31"/>
    <w:rsid w:val="00AF2E6D"/>
    <w:rsid w:val="00AF3C65"/>
    <w:rsid w:val="00AF431B"/>
    <w:rsid w:val="00AF4758"/>
    <w:rsid w:val="00AF4B11"/>
    <w:rsid w:val="00AF4B7A"/>
    <w:rsid w:val="00AF6364"/>
    <w:rsid w:val="00AF7ACB"/>
    <w:rsid w:val="00B025EA"/>
    <w:rsid w:val="00B03606"/>
    <w:rsid w:val="00B04083"/>
    <w:rsid w:val="00B04743"/>
    <w:rsid w:val="00B060F5"/>
    <w:rsid w:val="00B0613C"/>
    <w:rsid w:val="00B07F42"/>
    <w:rsid w:val="00B10783"/>
    <w:rsid w:val="00B10830"/>
    <w:rsid w:val="00B108C8"/>
    <w:rsid w:val="00B10E66"/>
    <w:rsid w:val="00B10ECB"/>
    <w:rsid w:val="00B11CE1"/>
    <w:rsid w:val="00B127A0"/>
    <w:rsid w:val="00B1303A"/>
    <w:rsid w:val="00B1372D"/>
    <w:rsid w:val="00B145EC"/>
    <w:rsid w:val="00B149F6"/>
    <w:rsid w:val="00B15089"/>
    <w:rsid w:val="00B16259"/>
    <w:rsid w:val="00B16430"/>
    <w:rsid w:val="00B16B55"/>
    <w:rsid w:val="00B16B8B"/>
    <w:rsid w:val="00B16F02"/>
    <w:rsid w:val="00B16F0B"/>
    <w:rsid w:val="00B214E1"/>
    <w:rsid w:val="00B233E4"/>
    <w:rsid w:val="00B246CA"/>
    <w:rsid w:val="00B2633E"/>
    <w:rsid w:val="00B2730C"/>
    <w:rsid w:val="00B273B3"/>
    <w:rsid w:val="00B27F92"/>
    <w:rsid w:val="00B30FF2"/>
    <w:rsid w:val="00B3259C"/>
    <w:rsid w:val="00B32A68"/>
    <w:rsid w:val="00B3374E"/>
    <w:rsid w:val="00B34838"/>
    <w:rsid w:val="00B35ECB"/>
    <w:rsid w:val="00B3658D"/>
    <w:rsid w:val="00B36E44"/>
    <w:rsid w:val="00B37403"/>
    <w:rsid w:val="00B3799B"/>
    <w:rsid w:val="00B37B4D"/>
    <w:rsid w:val="00B40C26"/>
    <w:rsid w:val="00B40DC9"/>
    <w:rsid w:val="00B4280A"/>
    <w:rsid w:val="00B431F0"/>
    <w:rsid w:val="00B43EDD"/>
    <w:rsid w:val="00B44000"/>
    <w:rsid w:val="00B4458D"/>
    <w:rsid w:val="00B45616"/>
    <w:rsid w:val="00B4683F"/>
    <w:rsid w:val="00B46A2E"/>
    <w:rsid w:val="00B47205"/>
    <w:rsid w:val="00B47395"/>
    <w:rsid w:val="00B476C4"/>
    <w:rsid w:val="00B53C7F"/>
    <w:rsid w:val="00B54CE4"/>
    <w:rsid w:val="00B54ED1"/>
    <w:rsid w:val="00B55E3D"/>
    <w:rsid w:val="00B55FB9"/>
    <w:rsid w:val="00B569B0"/>
    <w:rsid w:val="00B56C6C"/>
    <w:rsid w:val="00B572BB"/>
    <w:rsid w:val="00B573E1"/>
    <w:rsid w:val="00B601F7"/>
    <w:rsid w:val="00B602A5"/>
    <w:rsid w:val="00B607E9"/>
    <w:rsid w:val="00B61224"/>
    <w:rsid w:val="00B62EB8"/>
    <w:rsid w:val="00B65617"/>
    <w:rsid w:val="00B66088"/>
    <w:rsid w:val="00B677CB"/>
    <w:rsid w:val="00B70ED6"/>
    <w:rsid w:val="00B71B0C"/>
    <w:rsid w:val="00B727EC"/>
    <w:rsid w:val="00B72873"/>
    <w:rsid w:val="00B72E22"/>
    <w:rsid w:val="00B72FEE"/>
    <w:rsid w:val="00B73108"/>
    <w:rsid w:val="00B736D8"/>
    <w:rsid w:val="00B74875"/>
    <w:rsid w:val="00B74BA8"/>
    <w:rsid w:val="00B76080"/>
    <w:rsid w:val="00B82A26"/>
    <w:rsid w:val="00B82BBF"/>
    <w:rsid w:val="00B82FA0"/>
    <w:rsid w:val="00B83110"/>
    <w:rsid w:val="00B840F9"/>
    <w:rsid w:val="00B86D2E"/>
    <w:rsid w:val="00B9002B"/>
    <w:rsid w:val="00B90C45"/>
    <w:rsid w:val="00B9108A"/>
    <w:rsid w:val="00B9114C"/>
    <w:rsid w:val="00B915EA"/>
    <w:rsid w:val="00B9191C"/>
    <w:rsid w:val="00B92EB0"/>
    <w:rsid w:val="00B93CA0"/>
    <w:rsid w:val="00B94729"/>
    <w:rsid w:val="00B948BE"/>
    <w:rsid w:val="00B94D96"/>
    <w:rsid w:val="00B9565F"/>
    <w:rsid w:val="00B95E22"/>
    <w:rsid w:val="00B96304"/>
    <w:rsid w:val="00B96825"/>
    <w:rsid w:val="00B968CC"/>
    <w:rsid w:val="00B97599"/>
    <w:rsid w:val="00BA1F66"/>
    <w:rsid w:val="00BA2979"/>
    <w:rsid w:val="00BA2FEE"/>
    <w:rsid w:val="00BA45E2"/>
    <w:rsid w:val="00BA4A28"/>
    <w:rsid w:val="00BA54AD"/>
    <w:rsid w:val="00BA6FF5"/>
    <w:rsid w:val="00BA7642"/>
    <w:rsid w:val="00BA7C23"/>
    <w:rsid w:val="00BB02BD"/>
    <w:rsid w:val="00BB75EA"/>
    <w:rsid w:val="00BC0ADA"/>
    <w:rsid w:val="00BC19F0"/>
    <w:rsid w:val="00BC23A4"/>
    <w:rsid w:val="00BC25B1"/>
    <w:rsid w:val="00BC3776"/>
    <w:rsid w:val="00BC3868"/>
    <w:rsid w:val="00BC38F2"/>
    <w:rsid w:val="00BC3D6B"/>
    <w:rsid w:val="00BC4BA6"/>
    <w:rsid w:val="00BC70FD"/>
    <w:rsid w:val="00BC7394"/>
    <w:rsid w:val="00BD0045"/>
    <w:rsid w:val="00BD0308"/>
    <w:rsid w:val="00BD0453"/>
    <w:rsid w:val="00BD23A1"/>
    <w:rsid w:val="00BD2759"/>
    <w:rsid w:val="00BD2BC0"/>
    <w:rsid w:val="00BD3988"/>
    <w:rsid w:val="00BD3C96"/>
    <w:rsid w:val="00BD485A"/>
    <w:rsid w:val="00BD5D1B"/>
    <w:rsid w:val="00BD68A4"/>
    <w:rsid w:val="00BD6EFF"/>
    <w:rsid w:val="00BD7A60"/>
    <w:rsid w:val="00BD7EE9"/>
    <w:rsid w:val="00BE03E0"/>
    <w:rsid w:val="00BE0EFD"/>
    <w:rsid w:val="00BE145C"/>
    <w:rsid w:val="00BE2837"/>
    <w:rsid w:val="00BE6EE0"/>
    <w:rsid w:val="00BF026F"/>
    <w:rsid w:val="00BF043E"/>
    <w:rsid w:val="00BF0C03"/>
    <w:rsid w:val="00BF1490"/>
    <w:rsid w:val="00BF3CE5"/>
    <w:rsid w:val="00BF5A18"/>
    <w:rsid w:val="00BF6471"/>
    <w:rsid w:val="00BF6D7A"/>
    <w:rsid w:val="00BF753D"/>
    <w:rsid w:val="00BF7756"/>
    <w:rsid w:val="00BF7F90"/>
    <w:rsid w:val="00C00E3D"/>
    <w:rsid w:val="00C0158E"/>
    <w:rsid w:val="00C0314D"/>
    <w:rsid w:val="00C03C01"/>
    <w:rsid w:val="00C03CF9"/>
    <w:rsid w:val="00C0407D"/>
    <w:rsid w:val="00C0435C"/>
    <w:rsid w:val="00C0504A"/>
    <w:rsid w:val="00C0670A"/>
    <w:rsid w:val="00C078CB"/>
    <w:rsid w:val="00C07B1A"/>
    <w:rsid w:val="00C12119"/>
    <w:rsid w:val="00C12C8E"/>
    <w:rsid w:val="00C13295"/>
    <w:rsid w:val="00C138A1"/>
    <w:rsid w:val="00C146A4"/>
    <w:rsid w:val="00C1493D"/>
    <w:rsid w:val="00C15F9A"/>
    <w:rsid w:val="00C172F1"/>
    <w:rsid w:val="00C173B9"/>
    <w:rsid w:val="00C175B3"/>
    <w:rsid w:val="00C1784C"/>
    <w:rsid w:val="00C207E2"/>
    <w:rsid w:val="00C20C8B"/>
    <w:rsid w:val="00C211CF"/>
    <w:rsid w:val="00C218FF"/>
    <w:rsid w:val="00C21BEF"/>
    <w:rsid w:val="00C222F5"/>
    <w:rsid w:val="00C22806"/>
    <w:rsid w:val="00C24BA3"/>
    <w:rsid w:val="00C25383"/>
    <w:rsid w:val="00C25B4F"/>
    <w:rsid w:val="00C26021"/>
    <w:rsid w:val="00C265EA"/>
    <w:rsid w:val="00C269C1"/>
    <w:rsid w:val="00C274EB"/>
    <w:rsid w:val="00C27CBD"/>
    <w:rsid w:val="00C30F82"/>
    <w:rsid w:val="00C314E1"/>
    <w:rsid w:val="00C314E3"/>
    <w:rsid w:val="00C319D3"/>
    <w:rsid w:val="00C31A19"/>
    <w:rsid w:val="00C31AF7"/>
    <w:rsid w:val="00C32B30"/>
    <w:rsid w:val="00C330B9"/>
    <w:rsid w:val="00C33AB1"/>
    <w:rsid w:val="00C33EBA"/>
    <w:rsid w:val="00C3542B"/>
    <w:rsid w:val="00C35670"/>
    <w:rsid w:val="00C35782"/>
    <w:rsid w:val="00C36A0B"/>
    <w:rsid w:val="00C36E87"/>
    <w:rsid w:val="00C374CB"/>
    <w:rsid w:val="00C37AA5"/>
    <w:rsid w:val="00C37B3A"/>
    <w:rsid w:val="00C37CAC"/>
    <w:rsid w:val="00C37E33"/>
    <w:rsid w:val="00C40265"/>
    <w:rsid w:val="00C40F7B"/>
    <w:rsid w:val="00C41B4A"/>
    <w:rsid w:val="00C4424F"/>
    <w:rsid w:val="00C466E1"/>
    <w:rsid w:val="00C467AB"/>
    <w:rsid w:val="00C50C6A"/>
    <w:rsid w:val="00C5229D"/>
    <w:rsid w:val="00C553B1"/>
    <w:rsid w:val="00C5667A"/>
    <w:rsid w:val="00C57631"/>
    <w:rsid w:val="00C6008C"/>
    <w:rsid w:val="00C60534"/>
    <w:rsid w:val="00C60B3B"/>
    <w:rsid w:val="00C648E4"/>
    <w:rsid w:val="00C66106"/>
    <w:rsid w:val="00C66443"/>
    <w:rsid w:val="00C7021C"/>
    <w:rsid w:val="00C70B35"/>
    <w:rsid w:val="00C70C56"/>
    <w:rsid w:val="00C71C46"/>
    <w:rsid w:val="00C71F81"/>
    <w:rsid w:val="00C72AB8"/>
    <w:rsid w:val="00C72EA0"/>
    <w:rsid w:val="00C735CA"/>
    <w:rsid w:val="00C735F3"/>
    <w:rsid w:val="00C73D59"/>
    <w:rsid w:val="00C73F2D"/>
    <w:rsid w:val="00C7494A"/>
    <w:rsid w:val="00C7646C"/>
    <w:rsid w:val="00C7693D"/>
    <w:rsid w:val="00C7752E"/>
    <w:rsid w:val="00C8006D"/>
    <w:rsid w:val="00C81178"/>
    <w:rsid w:val="00C81F91"/>
    <w:rsid w:val="00C82116"/>
    <w:rsid w:val="00C8285B"/>
    <w:rsid w:val="00C82999"/>
    <w:rsid w:val="00C83841"/>
    <w:rsid w:val="00C83C66"/>
    <w:rsid w:val="00C85E14"/>
    <w:rsid w:val="00C869CC"/>
    <w:rsid w:val="00C86C99"/>
    <w:rsid w:val="00C87007"/>
    <w:rsid w:val="00C873FA"/>
    <w:rsid w:val="00C876C0"/>
    <w:rsid w:val="00C87ABD"/>
    <w:rsid w:val="00C91997"/>
    <w:rsid w:val="00C91B05"/>
    <w:rsid w:val="00C923D9"/>
    <w:rsid w:val="00C92788"/>
    <w:rsid w:val="00C92E19"/>
    <w:rsid w:val="00C92E6A"/>
    <w:rsid w:val="00C93379"/>
    <w:rsid w:val="00C938F7"/>
    <w:rsid w:val="00C95B29"/>
    <w:rsid w:val="00C96751"/>
    <w:rsid w:val="00C96830"/>
    <w:rsid w:val="00C96F60"/>
    <w:rsid w:val="00C97704"/>
    <w:rsid w:val="00CA011E"/>
    <w:rsid w:val="00CA1012"/>
    <w:rsid w:val="00CA1859"/>
    <w:rsid w:val="00CA1F1F"/>
    <w:rsid w:val="00CA1F71"/>
    <w:rsid w:val="00CA331B"/>
    <w:rsid w:val="00CA36DC"/>
    <w:rsid w:val="00CA5557"/>
    <w:rsid w:val="00CA561B"/>
    <w:rsid w:val="00CA6348"/>
    <w:rsid w:val="00CA717F"/>
    <w:rsid w:val="00CA746D"/>
    <w:rsid w:val="00CB0412"/>
    <w:rsid w:val="00CB07FD"/>
    <w:rsid w:val="00CB0E31"/>
    <w:rsid w:val="00CB1146"/>
    <w:rsid w:val="00CB23A9"/>
    <w:rsid w:val="00CB2514"/>
    <w:rsid w:val="00CB2685"/>
    <w:rsid w:val="00CB3814"/>
    <w:rsid w:val="00CB3DC1"/>
    <w:rsid w:val="00CB45A5"/>
    <w:rsid w:val="00CB45FD"/>
    <w:rsid w:val="00CB4C2C"/>
    <w:rsid w:val="00CB524B"/>
    <w:rsid w:val="00CB5B78"/>
    <w:rsid w:val="00CB626E"/>
    <w:rsid w:val="00CB6FC4"/>
    <w:rsid w:val="00CC0634"/>
    <w:rsid w:val="00CC0BB6"/>
    <w:rsid w:val="00CC11C9"/>
    <w:rsid w:val="00CC20B9"/>
    <w:rsid w:val="00CC2885"/>
    <w:rsid w:val="00CC2DF9"/>
    <w:rsid w:val="00CC3904"/>
    <w:rsid w:val="00CC3905"/>
    <w:rsid w:val="00CC400A"/>
    <w:rsid w:val="00CC4DD7"/>
    <w:rsid w:val="00CC600B"/>
    <w:rsid w:val="00CC6ECA"/>
    <w:rsid w:val="00CC724C"/>
    <w:rsid w:val="00CD071B"/>
    <w:rsid w:val="00CD1640"/>
    <w:rsid w:val="00CD22FB"/>
    <w:rsid w:val="00CD44A4"/>
    <w:rsid w:val="00CD4848"/>
    <w:rsid w:val="00CD5DAF"/>
    <w:rsid w:val="00CD6467"/>
    <w:rsid w:val="00CD6831"/>
    <w:rsid w:val="00CD7813"/>
    <w:rsid w:val="00CE1899"/>
    <w:rsid w:val="00CE22CA"/>
    <w:rsid w:val="00CE252B"/>
    <w:rsid w:val="00CE3764"/>
    <w:rsid w:val="00CE43F9"/>
    <w:rsid w:val="00CE452A"/>
    <w:rsid w:val="00CE4608"/>
    <w:rsid w:val="00CE5265"/>
    <w:rsid w:val="00CE529E"/>
    <w:rsid w:val="00CE5C22"/>
    <w:rsid w:val="00CE66A0"/>
    <w:rsid w:val="00CE6873"/>
    <w:rsid w:val="00CE69CA"/>
    <w:rsid w:val="00CE6C53"/>
    <w:rsid w:val="00CE6D41"/>
    <w:rsid w:val="00CE6DF8"/>
    <w:rsid w:val="00CE7A40"/>
    <w:rsid w:val="00CE7CFA"/>
    <w:rsid w:val="00CF1D22"/>
    <w:rsid w:val="00CF2CF1"/>
    <w:rsid w:val="00CF3333"/>
    <w:rsid w:val="00CF3B64"/>
    <w:rsid w:val="00CF4708"/>
    <w:rsid w:val="00CF6300"/>
    <w:rsid w:val="00D002D0"/>
    <w:rsid w:val="00D00F3F"/>
    <w:rsid w:val="00D01492"/>
    <w:rsid w:val="00D017FC"/>
    <w:rsid w:val="00D01CE5"/>
    <w:rsid w:val="00D0315B"/>
    <w:rsid w:val="00D03DDB"/>
    <w:rsid w:val="00D04C13"/>
    <w:rsid w:val="00D05400"/>
    <w:rsid w:val="00D05E84"/>
    <w:rsid w:val="00D06386"/>
    <w:rsid w:val="00D066AB"/>
    <w:rsid w:val="00D06D2A"/>
    <w:rsid w:val="00D11188"/>
    <w:rsid w:val="00D11358"/>
    <w:rsid w:val="00D11987"/>
    <w:rsid w:val="00D12597"/>
    <w:rsid w:val="00D12A8F"/>
    <w:rsid w:val="00D14240"/>
    <w:rsid w:val="00D14517"/>
    <w:rsid w:val="00D164CD"/>
    <w:rsid w:val="00D16AE4"/>
    <w:rsid w:val="00D16EFA"/>
    <w:rsid w:val="00D178D0"/>
    <w:rsid w:val="00D2088D"/>
    <w:rsid w:val="00D209F7"/>
    <w:rsid w:val="00D20DA1"/>
    <w:rsid w:val="00D20E97"/>
    <w:rsid w:val="00D21510"/>
    <w:rsid w:val="00D224F0"/>
    <w:rsid w:val="00D2290E"/>
    <w:rsid w:val="00D22AA9"/>
    <w:rsid w:val="00D23678"/>
    <w:rsid w:val="00D24AD7"/>
    <w:rsid w:val="00D257ED"/>
    <w:rsid w:val="00D25AA9"/>
    <w:rsid w:val="00D263AE"/>
    <w:rsid w:val="00D276C4"/>
    <w:rsid w:val="00D27EFA"/>
    <w:rsid w:val="00D30287"/>
    <w:rsid w:val="00D3194E"/>
    <w:rsid w:val="00D327F1"/>
    <w:rsid w:val="00D34623"/>
    <w:rsid w:val="00D34776"/>
    <w:rsid w:val="00D34FFD"/>
    <w:rsid w:val="00D35B21"/>
    <w:rsid w:val="00D367A3"/>
    <w:rsid w:val="00D368CB"/>
    <w:rsid w:val="00D36EDE"/>
    <w:rsid w:val="00D378D4"/>
    <w:rsid w:val="00D37FBB"/>
    <w:rsid w:val="00D401F9"/>
    <w:rsid w:val="00D403C7"/>
    <w:rsid w:val="00D409C0"/>
    <w:rsid w:val="00D40E09"/>
    <w:rsid w:val="00D4199B"/>
    <w:rsid w:val="00D41A09"/>
    <w:rsid w:val="00D4270B"/>
    <w:rsid w:val="00D4299B"/>
    <w:rsid w:val="00D42E25"/>
    <w:rsid w:val="00D42FA0"/>
    <w:rsid w:val="00D43F5C"/>
    <w:rsid w:val="00D44531"/>
    <w:rsid w:val="00D446EA"/>
    <w:rsid w:val="00D46D86"/>
    <w:rsid w:val="00D470DA"/>
    <w:rsid w:val="00D47651"/>
    <w:rsid w:val="00D50405"/>
    <w:rsid w:val="00D50C39"/>
    <w:rsid w:val="00D51861"/>
    <w:rsid w:val="00D52010"/>
    <w:rsid w:val="00D53711"/>
    <w:rsid w:val="00D53A31"/>
    <w:rsid w:val="00D53BEB"/>
    <w:rsid w:val="00D549F9"/>
    <w:rsid w:val="00D552FC"/>
    <w:rsid w:val="00D5567D"/>
    <w:rsid w:val="00D5758F"/>
    <w:rsid w:val="00D576D6"/>
    <w:rsid w:val="00D60112"/>
    <w:rsid w:val="00D61069"/>
    <w:rsid w:val="00D610DC"/>
    <w:rsid w:val="00D615AF"/>
    <w:rsid w:val="00D622E5"/>
    <w:rsid w:val="00D62E0D"/>
    <w:rsid w:val="00D62EB0"/>
    <w:rsid w:val="00D632FE"/>
    <w:rsid w:val="00D635D8"/>
    <w:rsid w:val="00D63F11"/>
    <w:rsid w:val="00D653AA"/>
    <w:rsid w:val="00D6541D"/>
    <w:rsid w:val="00D658C7"/>
    <w:rsid w:val="00D65DB9"/>
    <w:rsid w:val="00D67B76"/>
    <w:rsid w:val="00D7012E"/>
    <w:rsid w:val="00D712C9"/>
    <w:rsid w:val="00D72132"/>
    <w:rsid w:val="00D73B9E"/>
    <w:rsid w:val="00D73C1E"/>
    <w:rsid w:val="00D74253"/>
    <w:rsid w:val="00D748ED"/>
    <w:rsid w:val="00D75323"/>
    <w:rsid w:val="00D76654"/>
    <w:rsid w:val="00D76DF0"/>
    <w:rsid w:val="00D77A89"/>
    <w:rsid w:val="00D77AF6"/>
    <w:rsid w:val="00D77C67"/>
    <w:rsid w:val="00D80692"/>
    <w:rsid w:val="00D80D21"/>
    <w:rsid w:val="00D81E01"/>
    <w:rsid w:val="00D82449"/>
    <w:rsid w:val="00D848CE"/>
    <w:rsid w:val="00D8590E"/>
    <w:rsid w:val="00D87A46"/>
    <w:rsid w:val="00D87BFB"/>
    <w:rsid w:val="00D90C0A"/>
    <w:rsid w:val="00D93267"/>
    <w:rsid w:val="00D94707"/>
    <w:rsid w:val="00D94923"/>
    <w:rsid w:val="00D94A65"/>
    <w:rsid w:val="00D9697A"/>
    <w:rsid w:val="00D96C46"/>
    <w:rsid w:val="00DA0834"/>
    <w:rsid w:val="00DA17FE"/>
    <w:rsid w:val="00DA1E7A"/>
    <w:rsid w:val="00DA3C13"/>
    <w:rsid w:val="00DA400C"/>
    <w:rsid w:val="00DA434A"/>
    <w:rsid w:val="00DA4399"/>
    <w:rsid w:val="00DA4AFB"/>
    <w:rsid w:val="00DA4EC6"/>
    <w:rsid w:val="00DA5C76"/>
    <w:rsid w:val="00DA5D37"/>
    <w:rsid w:val="00DA6420"/>
    <w:rsid w:val="00DB165E"/>
    <w:rsid w:val="00DB2E7B"/>
    <w:rsid w:val="00DB32BA"/>
    <w:rsid w:val="00DB6347"/>
    <w:rsid w:val="00DB6A04"/>
    <w:rsid w:val="00DB6E08"/>
    <w:rsid w:val="00DB7616"/>
    <w:rsid w:val="00DB7ADC"/>
    <w:rsid w:val="00DC3933"/>
    <w:rsid w:val="00DC3CD0"/>
    <w:rsid w:val="00DC5A3D"/>
    <w:rsid w:val="00DC62C7"/>
    <w:rsid w:val="00DC79DC"/>
    <w:rsid w:val="00DC7F84"/>
    <w:rsid w:val="00DD1A61"/>
    <w:rsid w:val="00DD297E"/>
    <w:rsid w:val="00DD2FE8"/>
    <w:rsid w:val="00DD417C"/>
    <w:rsid w:val="00DD4341"/>
    <w:rsid w:val="00DD5154"/>
    <w:rsid w:val="00DD53A5"/>
    <w:rsid w:val="00DD5724"/>
    <w:rsid w:val="00DD5BEF"/>
    <w:rsid w:val="00DD77CE"/>
    <w:rsid w:val="00DD7CF5"/>
    <w:rsid w:val="00DE04A9"/>
    <w:rsid w:val="00DE0A6F"/>
    <w:rsid w:val="00DE0C6F"/>
    <w:rsid w:val="00DE112B"/>
    <w:rsid w:val="00DE1D65"/>
    <w:rsid w:val="00DE27FB"/>
    <w:rsid w:val="00DE368B"/>
    <w:rsid w:val="00DE3DC4"/>
    <w:rsid w:val="00DE4953"/>
    <w:rsid w:val="00DE4B49"/>
    <w:rsid w:val="00DE5421"/>
    <w:rsid w:val="00DE78C5"/>
    <w:rsid w:val="00DE7C01"/>
    <w:rsid w:val="00DF083F"/>
    <w:rsid w:val="00DF148E"/>
    <w:rsid w:val="00DF1E6C"/>
    <w:rsid w:val="00DF2D07"/>
    <w:rsid w:val="00DF2F46"/>
    <w:rsid w:val="00DF3CF6"/>
    <w:rsid w:val="00DF6753"/>
    <w:rsid w:val="00DF67AE"/>
    <w:rsid w:val="00DF695F"/>
    <w:rsid w:val="00DF6AEE"/>
    <w:rsid w:val="00DF72B6"/>
    <w:rsid w:val="00E00433"/>
    <w:rsid w:val="00E00500"/>
    <w:rsid w:val="00E007EC"/>
    <w:rsid w:val="00E0243E"/>
    <w:rsid w:val="00E0330F"/>
    <w:rsid w:val="00E036DA"/>
    <w:rsid w:val="00E03BF5"/>
    <w:rsid w:val="00E03C15"/>
    <w:rsid w:val="00E079FC"/>
    <w:rsid w:val="00E07E77"/>
    <w:rsid w:val="00E10D96"/>
    <w:rsid w:val="00E1198C"/>
    <w:rsid w:val="00E12004"/>
    <w:rsid w:val="00E125C8"/>
    <w:rsid w:val="00E12971"/>
    <w:rsid w:val="00E12FB2"/>
    <w:rsid w:val="00E13251"/>
    <w:rsid w:val="00E13362"/>
    <w:rsid w:val="00E134F7"/>
    <w:rsid w:val="00E150F3"/>
    <w:rsid w:val="00E155BF"/>
    <w:rsid w:val="00E169F4"/>
    <w:rsid w:val="00E16B67"/>
    <w:rsid w:val="00E20376"/>
    <w:rsid w:val="00E20870"/>
    <w:rsid w:val="00E216E8"/>
    <w:rsid w:val="00E21D74"/>
    <w:rsid w:val="00E22348"/>
    <w:rsid w:val="00E22629"/>
    <w:rsid w:val="00E24455"/>
    <w:rsid w:val="00E2463B"/>
    <w:rsid w:val="00E24B73"/>
    <w:rsid w:val="00E25236"/>
    <w:rsid w:val="00E25727"/>
    <w:rsid w:val="00E2707F"/>
    <w:rsid w:val="00E27291"/>
    <w:rsid w:val="00E27E8C"/>
    <w:rsid w:val="00E30192"/>
    <w:rsid w:val="00E305BE"/>
    <w:rsid w:val="00E306A2"/>
    <w:rsid w:val="00E31838"/>
    <w:rsid w:val="00E32CDA"/>
    <w:rsid w:val="00E331BB"/>
    <w:rsid w:val="00E34200"/>
    <w:rsid w:val="00E34CA2"/>
    <w:rsid w:val="00E3766B"/>
    <w:rsid w:val="00E376C4"/>
    <w:rsid w:val="00E41211"/>
    <w:rsid w:val="00E41420"/>
    <w:rsid w:val="00E42738"/>
    <w:rsid w:val="00E43F87"/>
    <w:rsid w:val="00E4403F"/>
    <w:rsid w:val="00E442F6"/>
    <w:rsid w:val="00E44D2D"/>
    <w:rsid w:val="00E460C0"/>
    <w:rsid w:val="00E463A7"/>
    <w:rsid w:val="00E466FE"/>
    <w:rsid w:val="00E4670E"/>
    <w:rsid w:val="00E503ED"/>
    <w:rsid w:val="00E509A8"/>
    <w:rsid w:val="00E5252C"/>
    <w:rsid w:val="00E5305B"/>
    <w:rsid w:val="00E534C1"/>
    <w:rsid w:val="00E53C25"/>
    <w:rsid w:val="00E54561"/>
    <w:rsid w:val="00E55A8E"/>
    <w:rsid w:val="00E561B3"/>
    <w:rsid w:val="00E56D54"/>
    <w:rsid w:val="00E56D9E"/>
    <w:rsid w:val="00E572D3"/>
    <w:rsid w:val="00E5782A"/>
    <w:rsid w:val="00E57DFE"/>
    <w:rsid w:val="00E60094"/>
    <w:rsid w:val="00E60F49"/>
    <w:rsid w:val="00E627BE"/>
    <w:rsid w:val="00E62E0C"/>
    <w:rsid w:val="00E631C0"/>
    <w:rsid w:val="00E64D63"/>
    <w:rsid w:val="00E666A8"/>
    <w:rsid w:val="00E67183"/>
    <w:rsid w:val="00E67E92"/>
    <w:rsid w:val="00E71861"/>
    <w:rsid w:val="00E7361A"/>
    <w:rsid w:val="00E74DFE"/>
    <w:rsid w:val="00E750F2"/>
    <w:rsid w:val="00E755AB"/>
    <w:rsid w:val="00E76DA6"/>
    <w:rsid w:val="00E77194"/>
    <w:rsid w:val="00E8029E"/>
    <w:rsid w:val="00E834C8"/>
    <w:rsid w:val="00E834D8"/>
    <w:rsid w:val="00E84835"/>
    <w:rsid w:val="00E857AC"/>
    <w:rsid w:val="00E859C8"/>
    <w:rsid w:val="00E876E4"/>
    <w:rsid w:val="00E87C92"/>
    <w:rsid w:val="00E90080"/>
    <w:rsid w:val="00E924FA"/>
    <w:rsid w:val="00E92BCB"/>
    <w:rsid w:val="00E93E49"/>
    <w:rsid w:val="00E946F3"/>
    <w:rsid w:val="00E94A80"/>
    <w:rsid w:val="00E94C72"/>
    <w:rsid w:val="00E94CDF"/>
    <w:rsid w:val="00E95677"/>
    <w:rsid w:val="00E96E21"/>
    <w:rsid w:val="00EA0353"/>
    <w:rsid w:val="00EA03E1"/>
    <w:rsid w:val="00EA0831"/>
    <w:rsid w:val="00EA0D23"/>
    <w:rsid w:val="00EA1C37"/>
    <w:rsid w:val="00EA25FB"/>
    <w:rsid w:val="00EA269C"/>
    <w:rsid w:val="00EA2CFB"/>
    <w:rsid w:val="00EA3853"/>
    <w:rsid w:val="00EA385F"/>
    <w:rsid w:val="00EA47F6"/>
    <w:rsid w:val="00EA559D"/>
    <w:rsid w:val="00EA5AD9"/>
    <w:rsid w:val="00EA6E35"/>
    <w:rsid w:val="00EA70FE"/>
    <w:rsid w:val="00EB0048"/>
    <w:rsid w:val="00EB0D20"/>
    <w:rsid w:val="00EB1478"/>
    <w:rsid w:val="00EB1A5A"/>
    <w:rsid w:val="00EB2816"/>
    <w:rsid w:val="00EB290F"/>
    <w:rsid w:val="00EB2CA9"/>
    <w:rsid w:val="00EB33F7"/>
    <w:rsid w:val="00EB436D"/>
    <w:rsid w:val="00EB47CD"/>
    <w:rsid w:val="00EB501A"/>
    <w:rsid w:val="00EB528B"/>
    <w:rsid w:val="00EB5B38"/>
    <w:rsid w:val="00EB61AD"/>
    <w:rsid w:val="00EB6946"/>
    <w:rsid w:val="00EB6ABA"/>
    <w:rsid w:val="00EB6CB0"/>
    <w:rsid w:val="00EB6E06"/>
    <w:rsid w:val="00EB76DD"/>
    <w:rsid w:val="00EC096A"/>
    <w:rsid w:val="00EC0AEA"/>
    <w:rsid w:val="00EC0AF3"/>
    <w:rsid w:val="00EC18E3"/>
    <w:rsid w:val="00EC1B97"/>
    <w:rsid w:val="00EC3D47"/>
    <w:rsid w:val="00EC3FAE"/>
    <w:rsid w:val="00EC4151"/>
    <w:rsid w:val="00EC4771"/>
    <w:rsid w:val="00EC4A9A"/>
    <w:rsid w:val="00EC4D1E"/>
    <w:rsid w:val="00EC5DD8"/>
    <w:rsid w:val="00EC6B16"/>
    <w:rsid w:val="00EC6DB3"/>
    <w:rsid w:val="00EC742A"/>
    <w:rsid w:val="00ED029B"/>
    <w:rsid w:val="00ED5152"/>
    <w:rsid w:val="00ED58B4"/>
    <w:rsid w:val="00ED58D5"/>
    <w:rsid w:val="00ED5A6E"/>
    <w:rsid w:val="00ED5DA3"/>
    <w:rsid w:val="00ED74B8"/>
    <w:rsid w:val="00ED7CAA"/>
    <w:rsid w:val="00EE0032"/>
    <w:rsid w:val="00EE017F"/>
    <w:rsid w:val="00EE3CE9"/>
    <w:rsid w:val="00EE4F1D"/>
    <w:rsid w:val="00EE57A4"/>
    <w:rsid w:val="00EE6A00"/>
    <w:rsid w:val="00EF05CE"/>
    <w:rsid w:val="00EF191D"/>
    <w:rsid w:val="00EF230E"/>
    <w:rsid w:val="00EF25E3"/>
    <w:rsid w:val="00EF33FE"/>
    <w:rsid w:val="00EF4395"/>
    <w:rsid w:val="00EF4411"/>
    <w:rsid w:val="00EF4559"/>
    <w:rsid w:val="00EF4CB5"/>
    <w:rsid w:val="00EF67C8"/>
    <w:rsid w:val="00EF705F"/>
    <w:rsid w:val="00EF751A"/>
    <w:rsid w:val="00EF7B38"/>
    <w:rsid w:val="00F00105"/>
    <w:rsid w:val="00F006E1"/>
    <w:rsid w:val="00F009EE"/>
    <w:rsid w:val="00F00D22"/>
    <w:rsid w:val="00F00F4D"/>
    <w:rsid w:val="00F02847"/>
    <w:rsid w:val="00F039F6"/>
    <w:rsid w:val="00F03E06"/>
    <w:rsid w:val="00F06B9B"/>
    <w:rsid w:val="00F07F82"/>
    <w:rsid w:val="00F10EB7"/>
    <w:rsid w:val="00F114BF"/>
    <w:rsid w:val="00F127D3"/>
    <w:rsid w:val="00F12C53"/>
    <w:rsid w:val="00F13866"/>
    <w:rsid w:val="00F13AD9"/>
    <w:rsid w:val="00F14230"/>
    <w:rsid w:val="00F146E0"/>
    <w:rsid w:val="00F14701"/>
    <w:rsid w:val="00F15049"/>
    <w:rsid w:val="00F158EE"/>
    <w:rsid w:val="00F16B8B"/>
    <w:rsid w:val="00F17566"/>
    <w:rsid w:val="00F21107"/>
    <w:rsid w:val="00F221DC"/>
    <w:rsid w:val="00F22AD8"/>
    <w:rsid w:val="00F23AAC"/>
    <w:rsid w:val="00F23DBE"/>
    <w:rsid w:val="00F24B10"/>
    <w:rsid w:val="00F25313"/>
    <w:rsid w:val="00F255C6"/>
    <w:rsid w:val="00F258A2"/>
    <w:rsid w:val="00F26457"/>
    <w:rsid w:val="00F26D08"/>
    <w:rsid w:val="00F31F2B"/>
    <w:rsid w:val="00F3224E"/>
    <w:rsid w:val="00F329DB"/>
    <w:rsid w:val="00F32C68"/>
    <w:rsid w:val="00F33248"/>
    <w:rsid w:val="00F33300"/>
    <w:rsid w:val="00F33E8C"/>
    <w:rsid w:val="00F340FA"/>
    <w:rsid w:val="00F36AF9"/>
    <w:rsid w:val="00F37E48"/>
    <w:rsid w:val="00F40718"/>
    <w:rsid w:val="00F431E7"/>
    <w:rsid w:val="00F4383F"/>
    <w:rsid w:val="00F453EB"/>
    <w:rsid w:val="00F468F1"/>
    <w:rsid w:val="00F4769F"/>
    <w:rsid w:val="00F51323"/>
    <w:rsid w:val="00F522D4"/>
    <w:rsid w:val="00F52C5A"/>
    <w:rsid w:val="00F52DF1"/>
    <w:rsid w:val="00F53325"/>
    <w:rsid w:val="00F53362"/>
    <w:rsid w:val="00F540F2"/>
    <w:rsid w:val="00F54397"/>
    <w:rsid w:val="00F54739"/>
    <w:rsid w:val="00F54804"/>
    <w:rsid w:val="00F55808"/>
    <w:rsid w:val="00F57237"/>
    <w:rsid w:val="00F6058C"/>
    <w:rsid w:val="00F60F66"/>
    <w:rsid w:val="00F6180B"/>
    <w:rsid w:val="00F625E7"/>
    <w:rsid w:val="00F628CA"/>
    <w:rsid w:val="00F657A4"/>
    <w:rsid w:val="00F66726"/>
    <w:rsid w:val="00F668D9"/>
    <w:rsid w:val="00F67A7D"/>
    <w:rsid w:val="00F701E0"/>
    <w:rsid w:val="00F720A1"/>
    <w:rsid w:val="00F72783"/>
    <w:rsid w:val="00F72D1E"/>
    <w:rsid w:val="00F72E6C"/>
    <w:rsid w:val="00F737A3"/>
    <w:rsid w:val="00F74CE1"/>
    <w:rsid w:val="00F75868"/>
    <w:rsid w:val="00F75E3C"/>
    <w:rsid w:val="00F77964"/>
    <w:rsid w:val="00F81D21"/>
    <w:rsid w:val="00F81F12"/>
    <w:rsid w:val="00F82A53"/>
    <w:rsid w:val="00F82BB0"/>
    <w:rsid w:val="00F82E9B"/>
    <w:rsid w:val="00F84165"/>
    <w:rsid w:val="00F84180"/>
    <w:rsid w:val="00F8479C"/>
    <w:rsid w:val="00F86C95"/>
    <w:rsid w:val="00F86FFD"/>
    <w:rsid w:val="00F87263"/>
    <w:rsid w:val="00F87BF0"/>
    <w:rsid w:val="00F90163"/>
    <w:rsid w:val="00F92AA0"/>
    <w:rsid w:val="00F92B75"/>
    <w:rsid w:val="00F931BD"/>
    <w:rsid w:val="00F93ECF"/>
    <w:rsid w:val="00F946BF"/>
    <w:rsid w:val="00F9615E"/>
    <w:rsid w:val="00F966D6"/>
    <w:rsid w:val="00F96D97"/>
    <w:rsid w:val="00F97062"/>
    <w:rsid w:val="00F97D31"/>
    <w:rsid w:val="00FA1379"/>
    <w:rsid w:val="00FA1B21"/>
    <w:rsid w:val="00FA208E"/>
    <w:rsid w:val="00FA217D"/>
    <w:rsid w:val="00FA2C50"/>
    <w:rsid w:val="00FA4384"/>
    <w:rsid w:val="00FA45E8"/>
    <w:rsid w:val="00FA48A4"/>
    <w:rsid w:val="00FA537A"/>
    <w:rsid w:val="00FA58F7"/>
    <w:rsid w:val="00FA5E89"/>
    <w:rsid w:val="00FA6072"/>
    <w:rsid w:val="00FA7681"/>
    <w:rsid w:val="00FB0806"/>
    <w:rsid w:val="00FB0824"/>
    <w:rsid w:val="00FB0BD1"/>
    <w:rsid w:val="00FB16E9"/>
    <w:rsid w:val="00FB2440"/>
    <w:rsid w:val="00FB565F"/>
    <w:rsid w:val="00FB5AA2"/>
    <w:rsid w:val="00FB67C4"/>
    <w:rsid w:val="00FB68B1"/>
    <w:rsid w:val="00FB6F29"/>
    <w:rsid w:val="00FC00A2"/>
    <w:rsid w:val="00FC08C0"/>
    <w:rsid w:val="00FC0D29"/>
    <w:rsid w:val="00FC18E5"/>
    <w:rsid w:val="00FC20F0"/>
    <w:rsid w:val="00FC2ADE"/>
    <w:rsid w:val="00FC2DB5"/>
    <w:rsid w:val="00FC5C58"/>
    <w:rsid w:val="00FC6A7E"/>
    <w:rsid w:val="00FC707C"/>
    <w:rsid w:val="00FC7B74"/>
    <w:rsid w:val="00FD018E"/>
    <w:rsid w:val="00FD0717"/>
    <w:rsid w:val="00FD08DE"/>
    <w:rsid w:val="00FD2B77"/>
    <w:rsid w:val="00FD3107"/>
    <w:rsid w:val="00FD5FC3"/>
    <w:rsid w:val="00FD6649"/>
    <w:rsid w:val="00FE1254"/>
    <w:rsid w:val="00FE1CB5"/>
    <w:rsid w:val="00FE20D0"/>
    <w:rsid w:val="00FE30D6"/>
    <w:rsid w:val="00FE3C1B"/>
    <w:rsid w:val="00FE45C4"/>
    <w:rsid w:val="00FE4C3D"/>
    <w:rsid w:val="00FE536A"/>
    <w:rsid w:val="00FE5C98"/>
    <w:rsid w:val="00FE5D24"/>
    <w:rsid w:val="00FE7B8C"/>
    <w:rsid w:val="00FF0F8B"/>
    <w:rsid w:val="00FF13B7"/>
    <w:rsid w:val="00FF3E76"/>
    <w:rsid w:val="00FF475E"/>
    <w:rsid w:val="00FF5518"/>
    <w:rsid w:val="738303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5D2787D5-D7AB-48B4-8047-A7E89606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 w:type="paragraph" w:customStyle="1" w:styleId="pf0">
    <w:name w:val="pf0"/>
    <w:basedOn w:val="prastasis"/>
    <w:rsid w:val="00613919"/>
    <w:pPr>
      <w:spacing w:before="100" w:beforeAutospacing="1" w:after="100" w:afterAutospacing="1"/>
    </w:pPr>
    <w:rPr>
      <w:lang w:eastAsia="lt-LT"/>
    </w:rPr>
  </w:style>
  <w:style w:type="character" w:customStyle="1" w:styleId="cf01">
    <w:name w:val="cf01"/>
    <w:basedOn w:val="Numatytasispastraiposriftas"/>
    <w:rsid w:val="00613919"/>
    <w:rPr>
      <w:rFonts w:ascii="Segoe UI" w:hAnsi="Segoe UI" w:cs="Segoe UI" w:hint="default"/>
      <w:sz w:val="18"/>
      <w:szCs w:val="18"/>
    </w:rPr>
  </w:style>
  <w:style w:type="character" w:customStyle="1" w:styleId="cf11">
    <w:name w:val="cf11"/>
    <w:basedOn w:val="Numatytasispastraiposriftas"/>
    <w:rsid w:val="0061391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786968179">
          <w:marLeft w:val="0"/>
          <w:marRight w:val="0"/>
          <w:marTop w:val="0"/>
          <w:marBottom w:val="0"/>
          <w:divBdr>
            <w:top w:val="none" w:sz="0" w:space="0" w:color="auto"/>
            <w:left w:val="none" w:sz="0" w:space="0" w:color="auto"/>
            <w:bottom w:val="none" w:sz="0" w:space="0" w:color="auto"/>
            <w:right w:val="none" w:sz="0" w:space="0" w:color="auto"/>
          </w:divBdr>
        </w:div>
        <w:div w:id="1808156895">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ausk.vpt.lt/hc/lt/articles/9648394748828-Ar-galima-taikom%C5%B3j%C5%B3-ir-ar-archeologini%C5%B3-tyrim%C5%B3-paslaug%C5%B3-pirkimams-taikyti-Tvarkos-apra%C5%A1o-4-4-3-p?utm_source=chatgpt.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Props1.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customXml/itemProps3.xml><?xml version="1.0" encoding="utf-8"?>
<ds:datastoreItem xmlns:ds="http://schemas.openxmlformats.org/officeDocument/2006/customXml" ds:itemID="{4165E708-0079-4DF9-B551-CE998491DDA6}">
  <ds:schemaRefs>
    <ds:schemaRef ds:uri="http://schemas.microsoft.com/sharepoint/v3/contenttype/forms"/>
  </ds:schemaRefs>
</ds:datastoreItem>
</file>

<file path=customXml/itemProps4.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11047</Words>
  <Characters>6297</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7</cp:revision>
  <dcterms:created xsi:type="dcterms:W3CDTF">2026-08-20T07:02:00Z</dcterms:created>
  <dcterms:modified xsi:type="dcterms:W3CDTF">2026-09-02T17:43:00Z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