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EB178" w14:textId="0C518C36" w:rsidR="002E6B89" w:rsidRPr="008E5D4F" w:rsidRDefault="00DA0155" w:rsidP="00C064D9">
      <w:pPr>
        <w:tabs>
          <w:tab w:val="left" w:pos="709"/>
        </w:tabs>
        <w:spacing w:line="276" w:lineRule="auto"/>
        <w:ind w:right="3" w:firstLine="426"/>
        <w:rPr>
          <w:rFonts w:asciiTheme="minorHAnsi" w:hAnsiTheme="minorHAnsi" w:cstheme="minorHAnsi"/>
          <w:b/>
          <w:szCs w:val="24"/>
        </w:rPr>
      </w:pPr>
      <w:r>
        <w:rPr>
          <w:rFonts w:asciiTheme="minorHAnsi" w:hAnsiTheme="minorHAnsi" w:cstheme="minorHAnsi"/>
          <w:b/>
          <w:noProof/>
          <w:szCs w:val="24"/>
        </w:rPr>
        <w:t xml:space="preserve">                                                        </w:t>
      </w:r>
      <w:r w:rsidR="0069647F" w:rsidRPr="0069647F">
        <w:rPr>
          <w:rFonts w:asciiTheme="minorHAnsi" w:hAnsiTheme="minorHAnsi" w:cstheme="minorHAnsi"/>
          <w:b/>
          <w:noProof/>
          <w:szCs w:val="24"/>
        </w:rPr>
        <w:object w:dxaOrig="876" w:dyaOrig="960" w14:anchorId="310DC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8pt" o:ole="" fillcolor="window">
            <v:imagedata r:id="rId11" o:title=""/>
          </v:shape>
          <o:OLEObject Type="Embed" ProgID="Word.Picture.8" ShapeID="_x0000_i1025" DrawAspect="Content" ObjectID="_1848119987" r:id="rId12"/>
        </w:object>
      </w:r>
      <w:r>
        <w:rPr>
          <w:rFonts w:asciiTheme="minorHAnsi" w:hAnsiTheme="minorHAnsi" w:cstheme="minorHAnsi"/>
          <w:b/>
          <w:noProof/>
          <w:szCs w:val="24"/>
        </w:rPr>
        <w:t xml:space="preserve">       </w:t>
      </w:r>
      <w:r>
        <w:rPr>
          <w:rFonts w:asciiTheme="minorHAnsi" w:hAnsiTheme="minorHAnsi" w:cstheme="minorHAnsi"/>
          <w:b/>
          <w:szCs w:val="24"/>
        </w:rPr>
        <w:t xml:space="preserve">                                                                        </w:t>
      </w:r>
    </w:p>
    <w:p w14:paraId="5B394931" w14:textId="77777777" w:rsidR="00A90F62" w:rsidRPr="008E5D4F" w:rsidRDefault="00A90F62" w:rsidP="008E5D4F">
      <w:pPr>
        <w:tabs>
          <w:tab w:val="left" w:pos="709"/>
        </w:tabs>
        <w:spacing w:line="276" w:lineRule="auto"/>
        <w:ind w:right="3" w:firstLine="426"/>
        <w:jc w:val="center"/>
        <w:rPr>
          <w:rFonts w:asciiTheme="minorHAnsi" w:hAnsiTheme="minorHAnsi" w:cstheme="minorHAnsi"/>
          <w:b/>
          <w:szCs w:val="24"/>
        </w:rPr>
      </w:pPr>
    </w:p>
    <w:p w14:paraId="024E1D6F" w14:textId="658C950B" w:rsidR="0083730F" w:rsidRPr="008E5D4F" w:rsidRDefault="0083730F" w:rsidP="008E5D4F">
      <w:pPr>
        <w:tabs>
          <w:tab w:val="left" w:pos="709"/>
        </w:tabs>
        <w:spacing w:line="276" w:lineRule="auto"/>
        <w:ind w:right="3" w:firstLine="426"/>
        <w:jc w:val="center"/>
        <w:rPr>
          <w:rFonts w:asciiTheme="minorHAnsi" w:hAnsiTheme="minorHAnsi" w:cstheme="minorHAnsi"/>
          <w:b/>
          <w:szCs w:val="24"/>
        </w:rPr>
      </w:pPr>
      <w:r w:rsidRPr="008E5D4F">
        <w:rPr>
          <w:rFonts w:asciiTheme="minorHAnsi" w:hAnsiTheme="minorHAnsi" w:cstheme="minorHAnsi"/>
          <w:b/>
          <w:szCs w:val="24"/>
        </w:rPr>
        <w:t>VIEŠŲJŲ PIRKIMŲ TARNYBA</w:t>
      </w:r>
    </w:p>
    <w:tbl>
      <w:tblPr>
        <w:tblW w:w="5644" w:type="dxa"/>
        <w:tblLayout w:type="fixed"/>
        <w:tblLook w:val="0000" w:firstRow="0" w:lastRow="0" w:firstColumn="0" w:lastColumn="0" w:noHBand="0" w:noVBand="0"/>
      </w:tblPr>
      <w:tblGrid>
        <w:gridCol w:w="2112"/>
        <w:gridCol w:w="784"/>
        <w:gridCol w:w="1374"/>
        <w:gridCol w:w="1374"/>
      </w:tblGrid>
      <w:tr w:rsidR="00BE31F2" w:rsidRPr="00BE31F2" w14:paraId="536672FE" w14:textId="77777777" w:rsidTr="00BA39C6">
        <w:trPr>
          <w:cantSplit/>
          <w:trHeight w:val="524"/>
        </w:trPr>
        <w:tc>
          <w:tcPr>
            <w:tcW w:w="2112" w:type="dxa"/>
          </w:tcPr>
          <w:p w14:paraId="45C9E1AA" w14:textId="29C338AB" w:rsidR="00BA39C6" w:rsidRPr="00BE31F2" w:rsidRDefault="00BA39C6" w:rsidP="008E5D4F">
            <w:pPr>
              <w:tabs>
                <w:tab w:val="left" w:pos="900"/>
              </w:tabs>
              <w:spacing w:line="276" w:lineRule="auto"/>
              <w:ind w:left="-87"/>
              <w:rPr>
                <w:rFonts w:asciiTheme="minorHAnsi" w:hAnsiTheme="minorHAnsi" w:cstheme="minorHAnsi"/>
                <w:szCs w:val="24"/>
              </w:rPr>
            </w:pPr>
          </w:p>
        </w:tc>
        <w:tc>
          <w:tcPr>
            <w:tcW w:w="784" w:type="dxa"/>
          </w:tcPr>
          <w:p w14:paraId="0D7C913D" w14:textId="15DB6996" w:rsidR="00BA39C6" w:rsidRPr="00BE31F2" w:rsidRDefault="00BA39C6" w:rsidP="008E5D4F">
            <w:pPr>
              <w:spacing w:line="276" w:lineRule="auto"/>
              <w:rPr>
                <w:rFonts w:asciiTheme="minorHAnsi" w:hAnsiTheme="minorHAnsi" w:cstheme="minorHAnsi"/>
              </w:rPr>
            </w:pPr>
          </w:p>
        </w:tc>
        <w:tc>
          <w:tcPr>
            <w:tcW w:w="1374" w:type="dxa"/>
          </w:tcPr>
          <w:p w14:paraId="71A463EF" w14:textId="77777777" w:rsidR="00BA39C6" w:rsidRPr="00BE31F2" w:rsidRDefault="00BA39C6" w:rsidP="008E5D4F">
            <w:pPr>
              <w:spacing w:line="276" w:lineRule="auto"/>
              <w:rPr>
                <w:rFonts w:asciiTheme="minorHAnsi" w:hAnsiTheme="minorHAnsi" w:cstheme="minorHAnsi"/>
                <w:szCs w:val="24"/>
              </w:rPr>
            </w:pPr>
          </w:p>
        </w:tc>
        <w:tc>
          <w:tcPr>
            <w:tcW w:w="1374" w:type="dxa"/>
          </w:tcPr>
          <w:p w14:paraId="7BF07932" w14:textId="488356C3" w:rsidR="00BA39C6" w:rsidRPr="00BE31F2" w:rsidRDefault="00BA39C6" w:rsidP="008E5D4F">
            <w:pPr>
              <w:spacing w:line="276" w:lineRule="auto"/>
              <w:rPr>
                <w:rFonts w:asciiTheme="minorHAnsi" w:hAnsiTheme="minorHAnsi" w:cstheme="minorHAnsi"/>
                <w:szCs w:val="24"/>
              </w:rPr>
            </w:pPr>
          </w:p>
        </w:tc>
      </w:tr>
    </w:tbl>
    <w:tbl>
      <w:tblPr>
        <w:tblpPr w:leftFromText="180" w:rightFromText="180" w:vertAnchor="text" w:horzAnchor="margin" w:tblpY="146"/>
        <w:tblW w:w="10065" w:type="dxa"/>
        <w:tblLayout w:type="fixed"/>
        <w:tblLook w:val="0000" w:firstRow="0" w:lastRow="0" w:firstColumn="0" w:lastColumn="0" w:noHBand="0" w:noVBand="0"/>
      </w:tblPr>
      <w:tblGrid>
        <w:gridCol w:w="5778"/>
        <w:gridCol w:w="1843"/>
        <w:gridCol w:w="2444"/>
      </w:tblGrid>
      <w:tr w:rsidR="00BE31F2" w:rsidRPr="00D07F67" w14:paraId="3929D4AF" w14:textId="77777777" w:rsidTr="001638CD">
        <w:trPr>
          <w:cantSplit/>
          <w:trHeight w:val="1513"/>
        </w:trPr>
        <w:tc>
          <w:tcPr>
            <w:tcW w:w="5778" w:type="dxa"/>
          </w:tcPr>
          <w:p w14:paraId="21637ED3" w14:textId="25B3794E" w:rsidR="00A00518" w:rsidRPr="00A00518" w:rsidRDefault="00A00518" w:rsidP="00A00518">
            <w:pPr>
              <w:tabs>
                <w:tab w:val="left" w:pos="900"/>
              </w:tabs>
              <w:spacing w:line="276" w:lineRule="auto"/>
              <w:ind w:left="-248" w:firstLine="144"/>
              <w:rPr>
                <w:rFonts w:asciiTheme="minorHAnsi" w:hAnsiTheme="minorHAnsi" w:cstheme="minorHAnsi"/>
              </w:rPr>
            </w:pPr>
            <w:r w:rsidRPr="00A00518">
              <w:rPr>
                <w:rFonts w:asciiTheme="minorHAnsi" w:hAnsiTheme="minorHAnsi" w:cstheme="minorHAnsi"/>
              </w:rPr>
              <w:t>Panevėžio apskr</w:t>
            </w:r>
            <w:r w:rsidR="00D07F67">
              <w:rPr>
                <w:rFonts w:asciiTheme="minorHAnsi" w:hAnsiTheme="minorHAnsi" w:cstheme="minorHAnsi"/>
              </w:rPr>
              <w:t>i</w:t>
            </w:r>
            <w:r w:rsidRPr="00A00518">
              <w:rPr>
                <w:rFonts w:asciiTheme="minorHAnsi" w:hAnsiTheme="minorHAnsi" w:cstheme="minorHAnsi"/>
              </w:rPr>
              <w:t>ties vyriausiajam policijos komi</w:t>
            </w:r>
            <w:r w:rsidR="00D07F67" w:rsidRPr="00D07F67">
              <w:rPr>
                <w:rFonts w:asciiTheme="minorHAnsi" w:hAnsiTheme="minorHAnsi" w:cstheme="minorHAnsi"/>
              </w:rPr>
              <w:t>s</w:t>
            </w:r>
            <w:r w:rsidRPr="00A00518">
              <w:rPr>
                <w:rFonts w:asciiTheme="minorHAnsi" w:hAnsiTheme="minorHAnsi" w:cstheme="minorHAnsi"/>
              </w:rPr>
              <w:t>a</w:t>
            </w:r>
            <w:r w:rsidR="00D07F67" w:rsidRPr="00D07F67">
              <w:rPr>
                <w:rFonts w:asciiTheme="minorHAnsi" w:hAnsiTheme="minorHAnsi" w:cstheme="minorHAnsi"/>
              </w:rPr>
              <w:t>r</w:t>
            </w:r>
            <w:r w:rsidRPr="00A00518">
              <w:rPr>
                <w:rFonts w:asciiTheme="minorHAnsi" w:hAnsiTheme="minorHAnsi" w:cstheme="minorHAnsi"/>
              </w:rPr>
              <w:t>iatui</w:t>
            </w:r>
          </w:p>
          <w:p w14:paraId="70B2D07E" w14:textId="01051DC0" w:rsidR="00AA4110" w:rsidRPr="00D07F67" w:rsidRDefault="00A00518" w:rsidP="00A00518">
            <w:pPr>
              <w:tabs>
                <w:tab w:val="left" w:pos="900"/>
              </w:tabs>
              <w:spacing w:line="276" w:lineRule="auto"/>
              <w:ind w:left="-248" w:firstLine="144"/>
              <w:rPr>
                <w:rFonts w:asciiTheme="minorHAnsi" w:hAnsiTheme="minorHAnsi" w:cstheme="minorHAnsi"/>
              </w:rPr>
            </w:pPr>
            <w:r w:rsidRPr="00D07F67">
              <w:rPr>
                <w:rFonts w:asciiTheme="minorHAnsi" w:hAnsiTheme="minorHAnsi" w:cstheme="minorHAnsi"/>
              </w:rPr>
              <w:t>El. p.  </w:t>
            </w:r>
            <w:hyperlink r:id="rId13" w:history="1">
              <w:r w:rsidRPr="00D07F67">
                <w:rPr>
                  <w:rStyle w:val="Hyperlink"/>
                  <w:rFonts w:asciiTheme="minorHAnsi" w:hAnsiTheme="minorHAnsi" w:cstheme="minorHAnsi"/>
                  <w:color w:val="auto"/>
                  <w:u w:val="none"/>
                </w:rPr>
                <w:t>paneveziovpk@policija.lt</w:t>
              </w:r>
            </w:hyperlink>
          </w:p>
          <w:p w14:paraId="16F55475" w14:textId="77777777" w:rsidR="00AA4110" w:rsidRPr="00D07F67" w:rsidRDefault="00AA4110" w:rsidP="00AA4110">
            <w:pPr>
              <w:tabs>
                <w:tab w:val="left" w:pos="900"/>
              </w:tabs>
              <w:spacing w:line="276" w:lineRule="auto"/>
              <w:ind w:left="-248" w:firstLine="144"/>
              <w:rPr>
                <w:rFonts w:asciiTheme="minorHAnsi" w:hAnsiTheme="minorHAnsi" w:cstheme="minorHAnsi"/>
              </w:rPr>
            </w:pPr>
          </w:p>
          <w:p w14:paraId="00A2E8D4" w14:textId="77777777" w:rsidR="00033C6C" w:rsidRPr="00D07F67" w:rsidRDefault="00033C6C" w:rsidP="00AA4110">
            <w:pPr>
              <w:tabs>
                <w:tab w:val="left" w:pos="900"/>
              </w:tabs>
              <w:spacing w:line="276" w:lineRule="auto"/>
              <w:ind w:left="-108" w:firstLine="4"/>
              <w:rPr>
                <w:rFonts w:asciiTheme="minorHAnsi" w:hAnsiTheme="minorHAnsi" w:cstheme="minorHAnsi"/>
              </w:rPr>
            </w:pPr>
          </w:p>
          <w:p w14:paraId="71221520" w14:textId="77777777" w:rsidR="00033C6C" w:rsidRPr="00D07F67" w:rsidRDefault="00033C6C" w:rsidP="00AA4110">
            <w:pPr>
              <w:tabs>
                <w:tab w:val="left" w:pos="900"/>
              </w:tabs>
              <w:spacing w:line="276" w:lineRule="auto"/>
              <w:ind w:left="-108" w:firstLine="4"/>
              <w:rPr>
                <w:rFonts w:asciiTheme="minorHAnsi" w:hAnsiTheme="minorHAnsi" w:cstheme="minorHAnsi"/>
              </w:rPr>
            </w:pPr>
          </w:p>
          <w:p w14:paraId="68E2A107" w14:textId="77777777" w:rsidR="003123F4" w:rsidRDefault="003123F4" w:rsidP="00AA4110">
            <w:pPr>
              <w:tabs>
                <w:tab w:val="left" w:pos="900"/>
              </w:tabs>
              <w:spacing w:line="276" w:lineRule="auto"/>
              <w:ind w:left="-108" w:firstLine="4"/>
              <w:rPr>
                <w:rFonts w:asciiTheme="minorHAnsi" w:hAnsiTheme="minorHAnsi" w:cstheme="minorHAnsi"/>
              </w:rPr>
            </w:pPr>
          </w:p>
          <w:p w14:paraId="40BB2907" w14:textId="77777777" w:rsidR="0069647F" w:rsidRDefault="0069647F" w:rsidP="00AA4110">
            <w:pPr>
              <w:tabs>
                <w:tab w:val="left" w:pos="900"/>
              </w:tabs>
              <w:spacing w:line="276" w:lineRule="auto"/>
              <w:ind w:left="-108" w:firstLine="4"/>
              <w:rPr>
                <w:rFonts w:asciiTheme="minorHAnsi" w:hAnsiTheme="minorHAnsi" w:cstheme="minorHAnsi"/>
              </w:rPr>
            </w:pPr>
          </w:p>
          <w:p w14:paraId="3B33F171" w14:textId="007918DB" w:rsidR="00033C6C" w:rsidRPr="00D07F67" w:rsidRDefault="00AA4110" w:rsidP="00AA4110">
            <w:pPr>
              <w:tabs>
                <w:tab w:val="left" w:pos="900"/>
              </w:tabs>
              <w:spacing w:line="276" w:lineRule="auto"/>
              <w:ind w:left="-108" w:firstLine="4"/>
              <w:rPr>
                <w:rFonts w:asciiTheme="minorHAnsi" w:hAnsiTheme="minorHAnsi" w:cstheme="minorHAnsi"/>
              </w:rPr>
            </w:pPr>
            <w:r w:rsidRPr="00D07F67">
              <w:rPr>
                <w:rFonts w:asciiTheme="minorHAnsi" w:hAnsiTheme="minorHAnsi" w:cstheme="minorHAnsi"/>
              </w:rPr>
              <w:t xml:space="preserve">Policijos departamentui prie Lietuvos Respublikos vidaus </w:t>
            </w:r>
          </w:p>
          <w:p w14:paraId="5CB5C885" w14:textId="261CD569" w:rsidR="00AA4110" w:rsidRPr="00D07F67" w:rsidRDefault="00AA4110" w:rsidP="00AA4110">
            <w:pPr>
              <w:tabs>
                <w:tab w:val="left" w:pos="900"/>
              </w:tabs>
              <w:spacing w:line="276" w:lineRule="auto"/>
              <w:ind w:left="-108" w:firstLine="4"/>
              <w:rPr>
                <w:rFonts w:asciiTheme="minorHAnsi" w:hAnsiTheme="minorHAnsi" w:cstheme="minorHAnsi"/>
              </w:rPr>
            </w:pPr>
            <w:r w:rsidRPr="00D07F67">
              <w:rPr>
                <w:rFonts w:asciiTheme="minorHAnsi" w:hAnsiTheme="minorHAnsi" w:cstheme="minorHAnsi"/>
              </w:rPr>
              <w:t>reikalų ministerijos</w:t>
            </w:r>
          </w:p>
          <w:p w14:paraId="64ECC99A" w14:textId="7994D7BC" w:rsidR="00BA39C6" w:rsidRPr="00D07F67" w:rsidRDefault="00AA4110" w:rsidP="008E5D4F">
            <w:pPr>
              <w:tabs>
                <w:tab w:val="left" w:pos="900"/>
              </w:tabs>
              <w:spacing w:line="276" w:lineRule="auto"/>
              <w:ind w:left="-248" w:firstLine="144"/>
              <w:rPr>
                <w:rFonts w:asciiTheme="minorHAnsi" w:hAnsiTheme="minorHAnsi" w:cstheme="minorHAnsi"/>
              </w:rPr>
            </w:pPr>
            <w:r w:rsidRPr="00D07F67">
              <w:rPr>
                <w:rFonts w:asciiTheme="minorHAnsi" w:hAnsiTheme="minorHAnsi" w:cstheme="minorHAnsi"/>
              </w:rPr>
              <w:t>El. p. info@policija.lt</w:t>
            </w:r>
          </w:p>
          <w:p w14:paraId="552FF299" w14:textId="77777777" w:rsidR="006F738F" w:rsidRPr="00D07F67" w:rsidRDefault="006F738F" w:rsidP="008E5D4F">
            <w:pPr>
              <w:tabs>
                <w:tab w:val="left" w:pos="900"/>
              </w:tabs>
              <w:spacing w:line="276" w:lineRule="auto"/>
              <w:ind w:left="-248" w:firstLine="144"/>
              <w:rPr>
                <w:rFonts w:asciiTheme="minorHAnsi" w:hAnsiTheme="minorHAnsi" w:cstheme="minorHAnsi"/>
              </w:rPr>
            </w:pPr>
          </w:p>
          <w:p w14:paraId="52261E1C" w14:textId="77777777" w:rsidR="005B5E45" w:rsidRPr="00D07F67" w:rsidRDefault="005B5E45" w:rsidP="008E5D4F">
            <w:pPr>
              <w:tabs>
                <w:tab w:val="left" w:pos="900"/>
              </w:tabs>
              <w:spacing w:line="276" w:lineRule="auto"/>
              <w:ind w:left="-248" w:firstLine="144"/>
              <w:rPr>
                <w:rFonts w:asciiTheme="minorHAnsi" w:hAnsiTheme="minorHAnsi" w:cstheme="minorHAnsi"/>
                <w:b/>
                <w:bCs/>
              </w:rPr>
            </w:pPr>
            <w:r w:rsidRPr="00D07F67">
              <w:rPr>
                <w:rFonts w:asciiTheme="minorHAnsi" w:hAnsiTheme="minorHAnsi" w:cstheme="minorHAnsi"/>
                <w:b/>
                <w:bCs/>
              </w:rPr>
              <w:t xml:space="preserve">VERTINIMO IŠVADA </w:t>
            </w:r>
          </w:p>
          <w:p w14:paraId="71B17BAB" w14:textId="5F215A15" w:rsidR="006F738F" w:rsidRPr="00D07F67" w:rsidRDefault="006F738F" w:rsidP="008E5D4F">
            <w:pPr>
              <w:tabs>
                <w:tab w:val="left" w:pos="900"/>
              </w:tabs>
              <w:spacing w:line="276" w:lineRule="auto"/>
              <w:ind w:left="-248" w:firstLine="144"/>
              <w:rPr>
                <w:rFonts w:asciiTheme="minorHAnsi" w:hAnsiTheme="minorHAnsi" w:cstheme="minorHAnsi"/>
              </w:rPr>
            </w:pPr>
          </w:p>
        </w:tc>
        <w:tc>
          <w:tcPr>
            <w:tcW w:w="1843" w:type="dxa"/>
          </w:tcPr>
          <w:p w14:paraId="4329EA6C" w14:textId="504DED6D" w:rsidR="00BA39C6" w:rsidRPr="00D07F67" w:rsidRDefault="00BA39C6" w:rsidP="008E5D4F">
            <w:pPr>
              <w:spacing w:line="276" w:lineRule="auto"/>
              <w:rPr>
                <w:rFonts w:asciiTheme="minorHAnsi" w:hAnsiTheme="minorHAnsi" w:cstheme="minorHAnsi"/>
              </w:rPr>
            </w:pPr>
            <w:r w:rsidRPr="00D07F67">
              <w:rPr>
                <w:rFonts w:asciiTheme="minorHAnsi" w:hAnsiTheme="minorHAnsi" w:cstheme="minorHAnsi"/>
              </w:rPr>
              <w:t xml:space="preserve"> 202</w:t>
            </w:r>
            <w:r w:rsidR="004D042F" w:rsidRPr="00D07F67">
              <w:rPr>
                <w:rFonts w:asciiTheme="minorHAnsi" w:hAnsiTheme="minorHAnsi" w:cstheme="minorHAnsi"/>
              </w:rPr>
              <w:t>6</w:t>
            </w:r>
            <w:r w:rsidRPr="00D07F67">
              <w:rPr>
                <w:rFonts w:asciiTheme="minorHAnsi" w:hAnsiTheme="minorHAnsi" w:cstheme="minorHAnsi"/>
              </w:rPr>
              <w:t>-</w:t>
            </w:r>
            <w:r w:rsidR="004D042F" w:rsidRPr="00D07F67">
              <w:rPr>
                <w:rFonts w:asciiTheme="minorHAnsi" w:hAnsiTheme="minorHAnsi" w:cstheme="minorHAnsi"/>
              </w:rPr>
              <w:t>0</w:t>
            </w:r>
            <w:r w:rsidR="003123F4">
              <w:rPr>
                <w:rFonts w:asciiTheme="minorHAnsi" w:hAnsiTheme="minorHAnsi" w:cstheme="minorHAnsi"/>
              </w:rPr>
              <w:t>7</w:t>
            </w:r>
            <w:r w:rsidRPr="00D07F67">
              <w:rPr>
                <w:rFonts w:asciiTheme="minorHAnsi" w:hAnsiTheme="minorHAnsi" w:cstheme="minorHAnsi"/>
              </w:rPr>
              <w:t>-</w:t>
            </w:r>
          </w:p>
          <w:p w14:paraId="40CB2EA9" w14:textId="389C664F" w:rsidR="00AF61B9" w:rsidRPr="00D07F67" w:rsidRDefault="00BA39C6" w:rsidP="008E5D4F">
            <w:pPr>
              <w:spacing w:line="276" w:lineRule="auto"/>
              <w:rPr>
                <w:rFonts w:asciiTheme="minorHAnsi" w:hAnsiTheme="minorHAnsi" w:cstheme="minorHAnsi"/>
              </w:rPr>
            </w:pPr>
            <w:r w:rsidRPr="00D07F67">
              <w:rPr>
                <w:rFonts w:asciiTheme="minorHAnsi" w:hAnsiTheme="minorHAnsi" w:cstheme="minorHAnsi"/>
              </w:rPr>
              <w:t xml:space="preserve">Į </w:t>
            </w:r>
            <w:r w:rsidR="002B69B2" w:rsidRPr="00D07F67">
              <w:rPr>
                <w:rFonts w:asciiTheme="minorHAnsi" w:hAnsiTheme="minorHAnsi" w:cstheme="minorHAnsi"/>
              </w:rPr>
              <w:t>2025-09-</w:t>
            </w:r>
            <w:r w:rsidR="002B7F38" w:rsidRPr="00D07F67">
              <w:rPr>
                <w:rFonts w:asciiTheme="minorHAnsi" w:hAnsiTheme="minorHAnsi" w:cstheme="minorHAnsi"/>
              </w:rPr>
              <w:t>24</w:t>
            </w:r>
          </w:p>
          <w:p w14:paraId="3A13084D" w14:textId="5E068491" w:rsidR="00BA39C6" w:rsidRPr="00D07F67" w:rsidRDefault="00AF61B9" w:rsidP="008E5D4F">
            <w:pPr>
              <w:spacing w:line="276" w:lineRule="auto"/>
              <w:rPr>
                <w:rFonts w:asciiTheme="minorHAnsi" w:hAnsiTheme="minorHAnsi" w:cstheme="minorHAnsi"/>
              </w:rPr>
            </w:pPr>
            <w:r w:rsidRPr="00D07F67">
              <w:rPr>
                <w:rFonts w:asciiTheme="minorHAnsi" w:hAnsiTheme="minorHAnsi" w:cstheme="minorHAnsi"/>
              </w:rPr>
              <w:t xml:space="preserve">  </w:t>
            </w:r>
            <w:r w:rsidR="00853079" w:rsidRPr="00D07F67">
              <w:rPr>
                <w:rFonts w:asciiTheme="minorHAnsi" w:hAnsiTheme="minorHAnsi" w:cstheme="minorHAnsi"/>
              </w:rPr>
              <w:t>2025-10-</w:t>
            </w:r>
            <w:r w:rsidR="007E6C6F" w:rsidRPr="00D07F67">
              <w:rPr>
                <w:rFonts w:asciiTheme="minorHAnsi" w:hAnsiTheme="minorHAnsi" w:cstheme="minorHAnsi"/>
              </w:rPr>
              <w:t>16</w:t>
            </w:r>
          </w:p>
          <w:p w14:paraId="55676A12" w14:textId="3C32C129" w:rsidR="00047DCA" w:rsidRPr="00D07F67" w:rsidRDefault="00047DCA" w:rsidP="008E5D4F">
            <w:pPr>
              <w:spacing w:line="276" w:lineRule="auto"/>
              <w:rPr>
                <w:rFonts w:asciiTheme="minorHAnsi" w:hAnsiTheme="minorHAnsi" w:cstheme="minorHAnsi"/>
              </w:rPr>
            </w:pPr>
            <w:r w:rsidRPr="00D07F67">
              <w:rPr>
                <w:rFonts w:asciiTheme="minorHAnsi" w:hAnsiTheme="minorHAnsi" w:cstheme="minorHAnsi"/>
              </w:rPr>
              <w:t xml:space="preserve">  202</w:t>
            </w:r>
            <w:r w:rsidR="00033C6C" w:rsidRPr="00D07F67">
              <w:rPr>
                <w:rFonts w:asciiTheme="minorHAnsi" w:hAnsiTheme="minorHAnsi" w:cstheme="minorHAnsi"/>
              </w:rPr>
              <w:t>5</w:t>
            </w:r>
            <w:r w:rsidRPr="00D07F67">
              <w:rPr>
                <w:rFonts w:asciiTheme="minorHAnsi" w:hAnsiTheme="minorHAnsi" w:cstheme="minorHAnsi"/>
              </w:rPr>
              <w:t>-</w:t>
            </w:r>
            <w:r w:rsidR="00E61568" w:rsidRPr="00D07F67">
              <w:rPr>
                <w:rFonts w:asciiTheme="minorHAnsi" w:hAnsiTheme="minorHAnsi" w:cstheme="minorHAnsi"/>
              </w:rPr>
              <w:t>10</w:t>
            </w:r>
            <w:r w:rsidRPr="00D07F67">
              <w:rPr>
                <w:rFonts w:asciiTheme="minorHAnsi" w:hAnsiTheme="minorHAnsi" w:cstheme="minorHAnsi"/>
              </w:rPr>
              <w:t>-</w:t>
            </w:r>
            <w:r w:rsidR="00E61568" w:rsidRPr="00D07F67">
              <w:rPr>
                <w:rFonts w:asciiTheme="minorHAnsi" w:hAnsiTheme="minorHAnsi" w:cstheme="minorHAnsi"/>
              </w:rPr>
              <w:t>23</w:t>
            </w:r>
          </w:p>
          <w:p w14:paraId="07324E5D" w14:textId="65D85CFA" w:rsidR="00BA39C6" w:rsidRPr="00D07F67" w:rsidRDefault="00033C6C" w:rsidP="008E5D4F">
            <w:pPr>
              <w:spacing w:line="276" w:lineRule="auto"/>
              <w:rPr>
                <w:rFonts w:asciiTheme="minorHAnsi" w:hAnsiTheme="minorHAnsi" w:cstheme="minorHAnsi"/>
              </w:rPr>
            </w:pPr>
            <w:r w:rsidRPr="00D07F67">
              <w:rPr>
                <w:rFonts w:asciiTheme="minorHAnsi" w:hAnsiTheme="minorHAnsi" w:cstheme="minorHAnsi"/>
              </w:rPr>
              <w:t xml:space="preserve">  2025-11-</w:t>
            </w:r>
            <w:r w:rsidR="00BC4030" w:rsidRPr="00D07F67">
              <w:rPr>
                <w:rFonts w:asciiTheme="minorHAnsi" w:hAnsiTheme="minorHAnsi" w:cstheme="minorHAnsi"/>
              </w:rPr>
              <w:t>10</w:t>
            </w:r>
          </w:p>
          <w:p w14:paraId="5E3F528E" w14:textId="5F2296BC" w:rsidR="00BA39C6" w:rsidRDefault="003123F4" w:rsidP="008E5D4F">
            <w:pPr>
              <w:spacing w:line="276" w:lineRule="auto"/>
              <w:rPr>
                <w:rFonts w:asciiTheme="minorHAnsi" w:hAnsiTheme="minorHAnsi" w:cstheme="minorHAnsi"/>
              </w:rPr>
            </w:pPr>
            <w:r>
              <w:rPr>
                <w:rFonts w:asciiTheme="minorHAnsi" w:hAnsiTheme="minorHAnsi" w:cstheme="minorHAnsi"/>
              </w:rPr>
              <w:t xml:space="preserve">  2026-0</w:t>
            </w:r>
            <w:r w:rsidR="00F36AC3">
              <w:rPr>
                <w:rFonts w:asciiTheme="minorHAnsi" w:hAnsiTheme="minorHAnsi" w:cstheme="minorHAnsi"/>
              </w:rPr>
              <w:t>5</w:t>
            </w:r>
            <w:r w:rsidR="002108BA">
              <w:rPr>
                <w:rFonts w:asciiTheme="minorHAnsi" w:hAnsiTheme="minorHAnsi" w:cstheme="minorHAnsi"/>
              </w:rPr>
              <w:t xml:space="preserve">-13 </w:t>
            </w:r>
          </w:p>
          <w:p w14:paraId="2FF4F7D7" w14:textId="39E8B02A" w:rsidR="003123F4" w:rsidRPr="00D07F67" w:rsidRDefault="0069647F" w:rsidP="008E5D4F">
            <w:pPr>
              <w:spacing w:line="276" w:lineRule="auto"/>
              <w:rPr>
                <w:rFonts w:asciiTheme="minorHAnsi" w:hAnsiTheme="minorHAnsi" w:cstheme="minorHAnsi"/>
              </w:rPr>
            </w:pPr>
            <w:r>
              <w:rPr>
                <w:rFonts w:asciiTheme="minorHAnsi" w:hAnsiTheme="minorHAnsi" w:cstheme="minorHAnsi"/>
              </w:rPr>
              <w:t xml:space="preserve">  2026-07-27</w:t>
            </w:r>
          </w:p>
        </w:tc>
        <w:tc>
          <w:tcPr>
            <w:tcW w:w="2444" w:type="dxa"/>
          </w:tcPr>
          <w:p w14:paraId="71F5DD8E" w14:textId="77777777" w:rsidR="00BA39C6" w:rsidRPr="00D07F67" w:rsidRDefault="00BA39C6" w:rsidP="008E5D4F">
            <w:pPr>
              <w:spacing w:line="276" w:lineRule="auto"/>
              <w:rPr>
                <w:rFonts w:asciiTheme="minorHAnsi" w:hAnsiTheme="minorHAnsi" w:cstheme="minorHAnsi"/>
              </w:rPr>
            </w:pPr>
            <w:r w:rsidRPr="00D07F67">
              <w:rPr>
                <w:rFonts w:asciiTheme="minorHAnsi" w:hAnsiTheme="minorHAnsi" w:cstheme="minorHAnsi"/>
              </w:rPr>
              <w:t>Nr.                (7.4Mr)</w:t>
            </w:r>
          </w:p>
          <w:p w14:paraId="00417E0F" w14:textId="69400995" w:rsidR="0009281C" w:rsidRPr="00D07F67" w:rsidRDefault="00BA39C6" w:rsidP="0009281C">
            <w:pPr>
              <w:spacing w:line="276" w:lineRule="auto"/>
              <w:rPr>
                <w:rFonts w:asciiTheme="minorHAnsi" w:hAnsiTheme="minorHAnsi" w:cstheme="minorHAnsi"/>
              </w:rPr>
            </w:pPr>
            <w:r w:rsidRPr="00D07F67">
              <w:rPr>
                <w:rFonts w:asciiTheme="minorHAnsi" w:hAnsiTheme="minorHAnsi" w:cstheme="minorHAnsi"/>
              </w:rPr>
              <w:t>Nr.</w:t>
            </w:r>
            <w:r w:rsidR="00E07678" w:rsidRPr="00D07F67">
              <w:rPr>
                <w:rFonts w:asciiTheme="minorHAnsi" w:hAnsiTheme="minorHAnsi" w:cstheme="minorHAnsi"/>
              </w:rPr>
              <w:t xml:space="preserve"> </w:t>
            </w:r>
            <w:r w:rsidR="002B7F38" w:rsidRPr="00D07F67">
              <w:rPr>
                <w:rFonts w:asciiTheme="minorHAnsi" w:eastAsiaTheme="minorHAnsi" w:hAnsiTheme="minorHAnsi" w:cstheme="minorHAnsi"/>
                <w:kern w:val="2"/>
                <w:szCs w:val="24"/>
                <w14:ligatures w14:val="standardContextual"/>
              </w:rPr>
              <w:t>50-S-7414(1.30E)</w:t>
            </w:r>
          </w:p>
          <w:p w14:paraId="336AF253" w14:textId="66760BFD" w:rsidR="00853079" w:rsidRPr="00D07F67" w:rsidRDefault="007E6C6F" w:rsidP="0009281C">
            <w:pPr>
              <w:spacing w:line="276" w:lineRule="auto"/>
              <w:rPr>
                <w:rFonts w:asciiTheme="minorHAnsi" w:hAnsiTheme="minorHAnsi" w:cstheme="minorHAnsi"/>
              </w:rPr>
            </w:pPr>
            <w:r w:rsidRPr="00D07F67">
              <w:rPr>
                <w:rFonts w:asciiTheme="minorHAnsi" w:hAnsiTheme="minorHAnsi" w:cstheme="minorHAnsi"/>
              </w:rPr>
              <w:t>El. laišką</w:t>
            </w:r>
            <w:r w:rsidR="00853079" w:rsidRPr="00D07F67">
              <w:rPr>
                <w:rFonts w:asciiTheme="minorHAnsi" w:hAnsiTheme="minorHAnsi" w:cstheme="minorHAnsi"/>
                <w:color w:val="222222"/>
                <w:sz w:val="20"/>
                <w:shd w:val="clear" w:color="auto" w:fill="FFFFFF"/>
              </w:rPr>
              <w:t xml:space="preserve"> </w:t>
            </w:r>
          </w:p>
          <w:p w14:paraId="793AE7CD" w14:textId="77777777" w:rsidR="00BA39C6" w:rsidRPr="00D07F67" w:rsidRDefault="00047DCA" w:rsidP="008E5D4F">
            <w:pPr>
              <w:spacing w:line="276" w:lineRule="auto"/>
              <w:rPr>
                <w:rFonts w:asciiTheme="minorHAnsi" w:hAnsiTheme="minorHAnsi" w:cstheme="minorHAnsi"/>
              </w:rPr>
            </w:pPr>
            <w:r w:rsidRPr="00D07F67">
              <w:rPr>
                <w:rFonts w:asciiTheme="minorHAnsi" w:hAnsiTheme="minorHAnsi" w:cstheme="minorHAnsi"/>
              </w:rPr>
              <w:t xml:space="preserve">Nr. </w:t>
            </w:r>
            <w:r w:rsidR="00E61568" w:rsidRPr="00D07F67">
              <w:rPr>
                <w:rFonts w:asciiTheme="minorHAnsi" w:hAnsiTheme="minorHAnsi" w:cstheme="minorHAnsi"/>
              </w:rPr>
              <w:t>50-S-8219(1.30E)</w:t>
            </w:r>
          </w:p>
          <w:p w14:paraId="0FC4F6FA" w14:textId="77777777" w:rsidR="00033C6C" w:rsidRDefault="000E6FC2" w:rsidP="008E5D4F">
            <w:pPr>
              <w:spacing w:line="276" w:lineRule="auto"/>
              <w:rPr>
                <w:rFonts w:asciiTheme="minorHAnsi" w:hAnsiTheme="minorHAnsi" w:cstheme="minorHAnsi"/>
              </w:rPr>
            </w:pPr>
            <w:r w:rsidRPr="00D07F67">
              <w:rPr>
                <w:rFonts w:asciiTheme="minorHAnsi" w:hAnsiTheme="minorHAnsi" w:cstheme="minorHAnsi"/>
              </w:rPr>
              <w:t>El. laišką</w:t>
            </w:r>
          </w:p>
          <w:p w14:paraId="1AB14AD1" w14:textId="77777777" w:rsidR="003123F4" w:rsidRDefault="002108BA" w:rsidP="008E5D4F">
            <w:pPr>
              <w:spacing w:line="276" w:lineRule="auto"/>
              <w:rPr>
                <w:rFonts w:asciiTheme="minorHAnsi" w:hAnsiTheme="minorHAnsi" w:cstheme="minorHAnsi"/>
              </w:rPr>
            </w:pPr>
            <w:r>
              <w:rPr>
                <w:rFonts w:asciiTheme="minorHAnsi" w:hAnsiTheme="minorHAnsi" w:cstheme="minorHAnsi"/>
              </w:rPr>
              <w:t xml:space="preserve">Nr. </w:t>
            </w:r>
            <w:r w:rsidRPr="002108BA">
              <w:rPr>
                <w:rFonts w:ascii="Source Sans Pro" w:hAnsi="Source Sans Pro"/>
                <w:color w:val="222222"/>
                <w:sz w:val="20"/>
                <w:shd w:val="clear" w:color="auto" w:fill="FFFFFF"/>
              </w:rPr>
              <w:t xml:space="preserve"> </w:t>
            </w:r>
            <w:r w:rsidRPr="002108BA">
              <w:rPr>
                <w:rFonts w:asciiTheme="minorHAnsi" w:hAnsiTheme="minorHAnsi" w:cstheme="minorHAnsi"/>
              </w:rPr>
              <w:t>50-S-3153(1.30E)</w:t>
            </w:r>
            <w:r>
              <w:rPr>
                <w:rStyle w:val="FootnoteReference"/>
                <w:rFonts w:asciiTheme="minorHAnsi" w:hAnsiTheme="minorHAnsi" w:cstheme="minorHAnsi"/>
              </w:rPr>
              <w:footnoteReference w:id="2"/>
            </w:r>
          </w:p>
          <w:p w14:paraId="6B8DC775" w14:textId="11BD382E" w:rsidR="0069647F" w:rsidRPr="0069647F" w:rsidRDefault="0069647F" w:rsidP="00C064D9">
            <w:pPr>
              <w:rPr>
                <w:rFonts w:asciiTheme="minorHAnsi" w:hAnsiTheme="minorHAnsi" w:cstheme="minorHAnsi"/>
              </w:rPr>
            </w:pPr>
            <w:r>
              <w:rPr>
                <w:rFonts w:asciiTheme="minorHAnsi" w:hAnsiTheme="minorHAnsi" w:cstheme="minorHAnsi"/>
              </w:rPr>
              <w:t xml:space="preserve">Nr.  </w:t>
            </w:r>
            <w:r w:rsidR="003D0D1F" w:rsidRPr="003D0D1F">
              <w:rPr>
                <w:rFonts w:asciiTheme="minorHAnsi" w:hAnsiTheme="minorHAnsi" w:cstheme="minorHAnsi"/>
              </w:rPr>
              <w:t>50-S-4868(1.27E)</w:t>
            </w:r>
          </w:p>
        </w:tc>
      </w:tr>
    </w:tbl>
    <w:p w14:paraId="1C564F9F" w14:textId="2C782626" w:rsidR="003C2727" w:rsidRPr="008E5D4F" w:rsidRDefault="00E64F4D" w:rsidP="008E5D4F">
      <w:pPr>
        <w:spacing w:line="276" w:lineRule="auto"/>
        <w:rPr>
          <w:rFonts w:asciiTheme="minorHAnsi" w:hAnsiTheme="minorHAnsi" w:cstheme="minorHAnsi"/>
          <w:bCs/>
          <w:szCs w:val="24"/>
        </w:rPr>
      </w:pPr>
      <w:r w:rsidRPr="008E5D4F">
        <w:rPr>
          <w:rFonts w:asciiTheme="minorHAnsi" w:hAnsiTheme="minorHAnsi" w:cstheme="minorHAnsi"/>
          <w:szCs w:val="24"/>
        </w:rPr>
        <w:t xml:space="preserve">               </w:t>
      </w:r>
      <w:r w:rsidR="00461EC7" w:rsidRPr="008E5D4F">
        <w:rPr>
          <w:rFonts w:asciiTheme="minorHAnsi" w:hAnsiTheme="minorHAnsi" w:cstheme="minorHAnsi"/>
          <w:szCs w:val="24"/>
        </w:rPr>
        <w:t xml:space="preserve">Viešųjų pirkimų tarnyba (toliau – Tarnyba), vadovaudamasi Lietuvos Respublikos viešųjų pirkimų įstatymo (toliau – Įstatymas) 95 straipsnio 1 dalies 2 punktu </w:t>
      </w:r>
      <w:bookmarkStart w:id="0" w:name="_Hlk134107656"/>
      <w:r w:rsidR="00461EC7" w:rsidRPr="008E5D4F">
        <w:rPr>
          <w:rFonts w:asciiTheme="minorHAnsi" w:hAnsiTheme="minorHAnsi" w:cstheme="minorHAnsi"/>
          <w:szCs w:val="24"/>
        </w:rPr>
        <w:t>bei Pirkimų ir koncesijų priežiūros vykdymo tvarkos aprašu</w:t>
      </w:r>
      <w:bookmarkEnd w:id="0"/>
      <w:r w:rsidR="00461EC7" w:rsidRPr="008E5D4F">
        <w:rPr>
          <w:rFonts w:asciiTheme="minorHAnsi" w:hAnsiTheme="minorHAnsi" w:cstheme="minorHAnsi"/>
          <w:szCs w:val="24"/>
        </w:rPr>
        <w:t xml:space="preserve">, patvirtintu Tarnybos direktoriaus </w:t>
      </w:r>
      <w:bookmarkStart w:id="1" w:name="_Hlk134107696"/>
      <w:r w:rsidR="00461EC7" w:rsidRPr="008E5D4F">
        <w:rPr>
          <w:rFonts w:asciiTheme="minorHAnsi" w:hAnsiTheme="minorHAnsi" w:cstheme="minorHAnsi"/>
          <w:szCs w:val="24"/>
        </w:rPr>
        <w:t>2023 m. kovo 24 d. įsakymu Nr. 1S-44</w:t>
      </w:r>
      <w:bookmarkEnd w:id="1"/>
      <w:r w:rsidR="001A0267">
        <w:rPr>
          <w:rStyle w:val="FootnoteReference"/>
          <w:rFonts w:asciiTheme="minorHAnsi" w:hAnsiTheme="minorHAnsi" w:cstheme="minorHAnsi"/>
          <w:szCs w:val="24"/>
        </w:rPr>
        <w:footnoteReference w:id="3"/>
      </w:r>
      <w:r w:rsidR="00461EC7" w:rsidRPr="008E5D4F">
        <w:rPr>
          <w:rFonts w:asciiTheme="minorHAnsi" w:hAnsiTheme="minorHAnsi" w:cstheme="minorHAnsi"/>
          <w:szCs w:val="24"/>
        </w:rPr>
        <w:t>, atli</w:t>
      </w:r>
      <w:bookmarkStart w:id="2" w:name="_Hlk134107511"/>
      <w:r w:rsidR="00461EC7" w:rsidRPr="008E5D4F">
        <w:rPr>
          <w:rFonts w:asciiTheme="minorHAnsi" w:hAnsiTheme="minorHAnsi" w:cstheme="minorHAnsi"/>
          <w:szCs w:val="24"/>
        </w:rPr>
        <w:t xml:space="preserve">ko </w:t>
      </w:r>
      <w:r w:rsidR="00D07F67">
        <w:rPr>
          <w:rFonts w:asciiTheme="minorHAnsi" w:hAnsiTheme="minorHAnsi" w:cstheme="minorHAnsi"/>
          <w:szCs w:val="24"/>
        </w:rPr>
        <w:t xml:space="preserve">Panevėžio apskrities vyriausiojo policijos komisariato </w:t>
      </w:r>
      <w:r w:rsidR="00461EC7" w:rsidRPr="00B52BDA">
        <w:rPr>
          <w:rFonts w:asciiTheme="minorHAnsi" w:hAnsiTheme="minorHAnsi" w:cstheme="minorHAnsi"/>
          <w:szCs w:val="24"/>
        </w:rPr>
        <w:t xml:space="preserve">(toliau – </w:t>
      </w:r>
      <w:r w:rsidR="00CC6ECA" w:rsidRPr="00B52BDA">
        <w:rPr>
          <w:rFonts w:asciiTheme="minorHAnsi" w:hAnsiTheme="minorHAnsi" w:cstheme="minorHAnsi"/>
          <w:szCs w:val="24"/>
        </w:rPr>
        <w:t>Perkančioji organizacija</w:t>
      </w:r>
      <w:r w:rsidR="00084AAF" w:rsidRPr="00B52BDA">
        <w:rPr>
          <w:rFonts w:asciiTheme="minorHAnsi" w:hAnsiTheme="minorHAnsi" w:cstheme="minorHAnsi"/>
          <w:szCs w:val="24"/>
        </w:rPr>
        <w:t xml:space="preserve">) </w:t>
      </w:r>
      <w:r w:rsidR="00694CD5" w:rsidRPr="00694CD5">
        <w:rPr>
          <w:rFonts w:asciiTheme="minorHAnsi" w:hAnsiTheme="minorHAnsi" w:cstheme="minorHAnsi"/>
          <w:szCs w:val="24"/>
        </w:rPr>
        <w:t>ir</w:t>
      </w:r>
      <w:r w:rsidR="005B28A2" w:rsidRPr="005B28A2">
        <w:t xml:space="preserve"> </w:t>
      </w:r>
      <w:r w:rsidR="005B28A2" w:rsidRPr="005B28A2">
        <w:rPr>
          <w:rFonts w:asciiTheme="minorHAnsi" w:hAnsiTheme="minorHAnsi" w:cstheme="minorHAnsi"/>
          <w:szCs w:val="24"/>
        </w:rPr>
        <w:t>Uždaro</w:t>
      </w:r>
      <w:r w:rsidR="00525B06">
        <w:rPr>
          <w:rFonts w:asciiTheme="minorHAnsi" w:hAnsiTheme="minorHAnsi" w:cstheme="minorHAnsi"/>
          <w:szCs w:val="24"/>
        </w:rPr>
        <w:t>sios</w:t>
      </w:r>
      <w:r w:rsidR="005B28A2" w:rsidRPr="005B28A2">
        <w:rPr>
          <w:rFonts w:asciiTheme="minorHAnsi" w:hAnsiTheme="minorHAnsi" w:cstheme="minorHAnsi"/>
          <w:szCs w:val="24"/>
        </w:rPr>
        <w:t xml:space="preserve"> akcinė</w:t>
      </w:r>
      <w:r w:rsidR="00525B06">
        <w:rPr>
          <w:rFonts w:asciiTheme="minorHAnsi" w:hAnsiTheme="minorHAnsi" w:cstheme="minorHAnsi"/>
          <w:szCs w:val="24"/>
        </w:rPr>
        <w:t>s</w:t>
      </w:r>
      <w:r w:rsidR="005B28A2" w:rsidRPr="005B28A2">
        <w:rPr>
          <w:rFonts w:asciiTheme="minorHAnsi" w:hAnsiTheme="minorHAnsi" w:cstheme="minorHAnsi"/>
          <w:szCs w:val="24"/>
        </w:rPr>
        <w:t xml:space="preserve"> bendrovė</w:t>
      </w:r>
      <w:r w:rsidR="00525B06">
        <w:rPr>
          <w:rFonts w:asciiTheme="minorHAnsi" w:hAnsiTheme="minorHAnsi" w:cstheme="minorHAnsi"/>
          <w:szCs w:val="24"/>
        </w:rPr>
        <w:t>s</w:t>
      </w:r>
      <w:r w:rsidR="005B28A2" w:rsidRPr="005B28A2">
        <w:rPr>
          <w:rFonts w:asciiTheme="minorHAnsi" w:hAnsiTheme="minorHAnsi" w:cstheme="minorHAnsi"/>
          <w:szCs w:val="24"/>
        </w:rPr>
        <w:t xml:space="preserve"> </w:t>
      </w:r>
      <w:r w:rsidR="00856568">
        <w:rPr>
          <w:rFonts w:asciiTheme="minorHAnsi" w:hAnsiTheme="minorHAnsi" w:cstheme="minorHAnsi"/>
          <w:szCs w:val="24"/>
        </w:rPr>
        <w:t>„</w:t>
      </w:r>
      <w:r w:rsidR="005B28A2" w:rsidRPr="005B28A2">
        <w:rPr>
          <w:rFonts w:asciiTheme="minorHAnsi" w:hAnsiTheme="minorHAnsi" w:cstheme="minorHAnsi"/>
          <w:szCs w:val="24"/>
        </w:rPr>
        <w:t>AUTOMERA</w:t>
      </w:r>
      <w:r w:rsidR="007308C3">
        <w:rPr>
          <w:rFonts w:asciiTheme="minorHAnsi" w:hAnsiTheme="minorHAnsi" w:cstheme="minorHAnsi"/>
          <w:szCs w:val="24"/>
        </w:rPr>
        <w:t>“</w:t>
      </w:r>
      <w:r w:rsidR="001D7F2B" w:rsidRPr="001D7F2B">
        <w:rPr>
          <w:rFonts w:asciiTheme="minorHAnsi" w:hAnsiTheme="minorHAnsi" w:cstheme="minorHAnsi"/>
          <w:szCs w:val="24"/>
        </w:rPr>
        <w:t xml:space="preserve"> </w:t>
      </w:r>
      <w:r w:rsidR="00694CD5" w:rsidRPr="00694CD5">
        <w:rPr>
          <w:rFonts w:asciiTheme="minorHAnsi" w:hAnsiTheme="minorHAnsi" w:cstheme="minorHAnsi"/>
          <w:szCs w:val="24"/>
        </w:rPr>
        <w:t xml:space="preserve">sudarytos sutarties vykdymo </w:t>
      </w:r>
      <w:r w:rsidR="003C7D64" w:rsidRPr="008E5D4F">
        <w:rPr>
          <w:rFonts w:asciiTheme="minorHAnsi" w:hAnsiTheme="minorHAnsi" w:cstheme="minorHAnsi"/>
          <w:bCs/>
          <w:szCs w:val="24"/>
        </w:rPr>
        <w:t>sisteminį</w:t>
      </w:r>
      <w:r w:rsidR="007053B2">
        <w:rPr>
          <w:rStyle w:val="FootnoteReference"/>
          <w:rFonts w:asciiTheme="minorHAnsi" w:hAnsiTheme="minorHAnsi" w:cstheme="minorHAnsi"/>
          <w:bCs/>
          <w:szCs w:val="24"/>
        </w:rPr>
        <w:footnoteReference w:id="4"/>
      </w:r>
      <w:r w:rsidR="003C7D64" w:rsidRPr="008E5D4F">
        <w:rPr>
          <w:rFonts w:asciiTheme="minorHAnsi" w:hAnsiTheme="minorHAnsi" w:cstheme="minorHAnsi"/>
          <w:bCs/>
          <w:szCs w:val="24"/>
        </w:rPr>
        <w:t xml:space="preserve"> </w:t>
      </w:r>
      <w:r w:rsidR="00461EC7" w:rsidRPr="008E5D4F">
        <w:rPr>
          <w:rFonts w:asciiTheme="minorHAnsi" w:hAnsiTheme="minorHAnsi" w:cstheme="minorHAnsi"/>
          <w:bCs/>
          <w:szCs w:val="24"/>
        </w:rPr>
        <w:t>dalinį vertinim</w:t>
      </w:r>
      <w:bookmarkEnd w:id="2"/>
      <w:r w:rsidR="00461EC7" w:rsidRPr="008E5D4F">
        <w:rPr>
          <w:rFonts w:asciiTheme="minorHAnsi" w:hAnsiTheme="minorHAnsi" w:cstheme="minorHAnsi"/>
          <w:bCs/>
          <w:szCs w:val="24"/>
        </w:rPr>
        <w:t>ą.</w:t>
      </w:r>
    </w:p>
    <w:p w14:paraId="703F0C4F" w14:textId="77777777" w:rsidR="00DD42C9" w:rsidRPr="008E5D4F" w:rsidRDefault="00DD42C9" w:rsidP="008E5D4F">
      <w:pPr>
        <w:spacing w:line="276" w:lineRule="auto"/>
        <w:rPr>
          <w:rFonts w:asciiTheme="minorHAnsi" w:hAnsiTheme="minorHAnsi" w:cstheme="minorHAnsi"/>
          <w:b/>
          <w:szCs w:val="24"/>
          <w:lang w:eastAsia="lt-LT"/>
        </w:rPr>
      </w:pPr>
    </w:p>
    <w:p w14:paraId="4BD82F34" w14:textId="64CEE3BA" w:rsidR="003C2727" w:rsidRPr="008E5D4F" w:rsidRDefault="003C2727" w:rsidP="008E5D4F">
      <w:pPr>
        <w:spacing w:line="276" w:lineRule="auto"/>
        <w:rPr>
          <w:rFonts w:asciiTheme="minorHAnsi" w:hAnsiTheme="minorHAnsi" w:cstheme="minorHAnsi"/>
          <w:b/>
          <w:szCs w:val="24"/>
          <w:lang w:eastAsia="lt-LT"/>
        </w:rPr>
      </w:pPr>
      <w:bookmarkStart w:id="3" w:name="_Hlk193122336"/>
      <w:r w:rsidRPr="008E5D4F">
        <w:rPr>
          <w:rFonts w:asciiTheme="minorHAnsi" w:hAnsiTheme="minorHAnsi" w:cstheme="minorHAnsi"/>
          <w:b/>
          <w:szCs w:val="24"/>
          <w:lang w:eastAsia="lt-LT"/>
        </w:rPr>
        <w:t>I dalis. Bendra informacija</w:t>
      </w:r>
    </w:p>
    <w:p w14:paraId="3F97BC00" w14:textId="77777777" w:rsidR="003C2727" w:rsidRPr="008E5D4F" w:rsidRDefault="003C2727" w:rsidP="008E5D4F">
      <w:pPr>
        <w:spacing w:line="276" w:lineRule="auto"/>
        <w:rPr>
          <w:rFonts w:asciiTheme="minorHAnsi" w:hAnsiTheme="minorHAnsi" w:cstheme="minorHAnsi"/>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4964"/>
      </w:tblGrid>
      <w:tr w:rsidR="00E94DB5" w:rsidRPr="008E5D4F" w14:paraId="56C44398" w14:textId="77777777" w:rsidTr="00054124">
        <w:tc>
          <w:tcPr>
            <w:tcW w:w="4673" w:type="dxa"/>
            <w:tcBorders>
              <w:top w:val="single" w:sz="4" w:space="0" w:color="auto"/>
              <w:left w:val="single" w:sz="4" w:space="0" w:color="auto"/>
              <w:bottom w:val="single" w:sz="4" w:space="0" w:color="auto"/>
              <w:right w:val="single" w:sz="4" w:space="0" w:color="auto"/>
            </w:tcBorders>
          </w:tcPr>
          <w:p w14:paraId="7FE03091" w14:textId="5E0D0E6B" w:rsidR="00E94DB5" w:rsidRPr="008E5D4F" w:rsidRDefault="00E94DB5" w:rsidP="008E5D4F">
            <w:pPr>
              <w:spacing w:line="276" w:lineRule="auto"/>
              <w:ind w:left="132" w:right="134"/>
              <w:rPr>
                <w:rFonts w:asciiTheme="minorHAnsi" w:hAnsiTheme="minorHAnsi" w:cstheme="minorHAnsi"/>
                <w:szCs w:val="24"/>
                <w:lang w:eastAsia="lt-LT"/>
              </w:rPr>
            </w:pPr>
            <w:r w:rsidRPr="008E5D4F">
              <w:rPr>
                <w:rFonts w:asciiTheme="minorHAnsi" w:eastAsia="Calibri" w:hAnsiTheme="minorHAnsi" w:cstheme="minorHAnsi"/>
                <w:szCs w:val="24"/>
                <w:lang w:eastAsia="lt-LT"/>
              </w:rPr>
              <w:t>Pirkimo</w:t>
            </w:r>
            <w:r w:rsidRPr="008E5D4F">
              <w:rPr>
                <w:rFonts w:asciiTheme="minorHAnsi" w:hAnsiTheme="minorHAnsi" w:cstheme="minorHAnsi"/>
                <w:szCs w:val="24"/>
                <w:lang w:eastAsia="lt-LT"/>
              </w:rPr>
              <w:t>*</w:t>
            </w:r>
            <w:r w:rsidRPr="008E5D4F">
              <w:rPr>
                <w:rFonts w:asciiTheme="minorHAnsi" w:eastAsia="Calibri" w:hAnsiTheme="minorHAnsi" w:cstheme="minorHAnsi"/>
                <w:szCs w:val="24"/>
                <w:lang w:eastAsia="lt-LT"/>
              </w:rPr>
              <w:t xml:space="preserve"> pavadinimas, numeris (jeigu skelbtas), pirkimo paskelbimo (kvietimo </w:t>
            </w:r>
            <w:r w:rsidRPr="008E5D4F">
              <w:rPr>
                <w:rFonts w:asciiTheme="minorHAnsi" w:eastAsia="Calibri" w:hAnsiTheme="minorHAnsi" w:cstheme="minorHAnsi"/>
                <w:szCs w:val="24"/>
                <w:lang w:eastAsia="lt-LT"/>
              </w:rPr>
              <w:lastRenderedPageBreak/>
              <w:t>pateikti paraišką /pasiūlymą) data/sutarties pavadinimas, data, numeris</w:t>
            </w:r>
          </w:p>
        </w:tc>
        <w:tc>
          <w:tcPr>
            <w:tcW w:w="4964" w:type="dxa"/>
            <w:tcBorders>
              <w:top w:val="single" w:sz="4" w:space="0" w:color="auto"/>
              <w:left w:val="single" w:sz="4" w:space="0" w:color="auto"/>
              <w:bottom w:val="single" w:sz="4" w:space="0" w:color="auto"/>
              <w:right w:val="single" w:sz="4" w:space="0" w:color="auto"/>
            </w:tcBorders>
          </w:tcPr>
          <w:p w14:paraId="56B41CDE" w14:textId="62713A87" w:rsidR="00E94DB5" w:rsidRPr="008E5D4F" w:rsidRDefault="00257BBE" w:rsidP="008E5D4F">
            <w:pPr>
              <w:spacing w:line="276" w:lineRule="auto"/>
              <w:ind w:left="140" w:right="142"/>
              <w:rPr>
                <w:rFonts w:asciiTheme="minorHAnsi" w:hAnsiTheme="minorHAnsi" w:cstheme="minorHAnsi"/>
                <w:szCs w:val="24"/>
                <w:lang w:eastAsia="lt-LT"/>
              </w:rPr>
            </w:pPr>
            <w:r>
              <w:rPr>
                <w:rFonts w:asciiTheme="minorHAnsi" w:hAnsiTheme="minorHAnsi" w:cstheme="minorHAnsi"/>
                <w:szCs w:val="24"/>
                <w:lang w:eastAsia="lt-LT"/>
              </w:rPr>
              <w:lastRenderedPageBreak/>
              <w:t xml:space="preserve"> </w:t>
            </w:r>
            <w:r w:rsidR="00FF0763" w:rsidRPr="00FF0763">
              <w:rPr>
                <w:rFonts w:asciiTheme="minorHAnsi" w:hAnsiTheme="minorHAnsi" w:cstheme="minorHAnsi"/>
                <w:szCs w:val="24"/>
                <w:lang w:eastAsia="lt-LT"/>
              </w:rPr>
              <w:t>„</w:t>
            </w:r>
            <w:r w:rsidR="0032183B">
              <w:rPr>
                <w:rFonts w:asciiTheme="minorHAnsi" w:hAnsiTheme="minorHAnsi" w:cstheme="minorHAnsi"/>
                <w:szCs w:val="24"/>
                <w:lang w:eastAsia="lt-LT"/>
              </w:rPr>
              <w:t xml:space="preserve">2 konkretus pirkimas. </w:t>
            </w:r>
            <w:r w:rsidR="00FF0763" w:rsidRPr="00FF0763">
              <w:rPr>
                <w:rFonts w:asciiTheme="minorHAnsi" w:hAnsiTheme="minorHAnsi" w:cstheme="minorHAnsi"/>
                <w:szCs w:val="24"/>
                <w:lang w:eastAsia="lt-LT"/>
              </w:rPr>
              <w:t xml:space="preserve">Transporto priemonių priverstinio nuvežimo ir saugojimo paslaugos Panevėžio miesto ir Panevėžio rajono </w:t>
            </w:r>
            <w:r w:rsidR="00FF0763" w:rsidRPr="00FF0763">
              <w:rPr>
                <w:rFonts w:asciiTheme="minorHAnsi" w:hAnsiTheme="minorHAnsi" w:cstheme="minorHAnsi"/>
                <w:szCs w:val="24"/>
                <w:lang w:eastAsia="lt-LT"/>
              </w:rPr>
              <w:lastRenderedPageBreak/>
              <w:t>teritorijose“</w:t>
            </w:r>
            <w:r w:rsidR="00705166" w:rsidRPr="00705166">
              <w:rPr>
                <w:rFonts w:asciiTheme="minorHAnsi" w:hAnsiTheme="minorHAnsi" w:cstheme="minorHAnsi"/>
                <w:szCs w:val="24"/>
              </w:rPr>
              <w:t xml:space="preserve"> </w:t>
            </w:r>
            <w:r w:rsidR="00705166" w:rsidRPr="00705166">
              <w:rPr>
                <w:rFonts w:asciiTheme="minorHAnsi" w:hAnsiTheme="minorHAnsi" w:cstheme="minorHAnsi"/>
                <w:szCs w:val="24"/>
                <w:lang w:eastAsia="lt-LT"/>
              </w:rPr>
              <w:t>(vykdytas konkretus pirkimas dinaminės pirkimo sistemos pagrindu</w:t>
            </w:r>
            <w:r w:rsidR="00FB46D7">
              <w:rPr>
                <w:rStyle w:val="FootnoteReference"/>
                <w:rFonts w:asciiTheme="minorHAnsi" w:hAnsiTheme="minorHAnsi" w:cstheme="minorHAnsi"/>
                <w:szCs w:val="24"/>
                <w:lang w:eastAsia="lt-LT"/>
              </w:rPr>
              <w:footnoteReference w:id="5"/>
            </w:r>
            <w:r w:rsidR="00705166" w:rsidRPr="00705166">
              <w:rPr>
                <w:rFonts w:asciiTheme="minorHAnsi" w:hAnsiTheme="minorHAnsi" w:cstheme="minorHAnsi"/>
                <w:szCs w:val="24"/>
                <w:lang w:eastAsia="lt-LT"/>
              </w:rPr>
              <w:t>, kviečiant tiekėjus pateikti pasiūlymus, pirkimo Nr. 713259)</w:t>
            </w:r>
            <w:r w:rsidR="00FF0763" w:rsidRPr="00FF0763">
              <w:rPr>
                <w:rFonts w:asciiTheme="minorHAnsi" w:hAnsiTheme="minorHAnsi" w:cstheme="minorHAnsi"/>
                <w:szCs w:val="24"/>
                <w:lang w:eastAsia="lt-LT"/>
              </w:rPr>
              <w:t xml:space="preserve"> </w:t>
            </w:r>
            <w:r w:rsidR="00FF4D52">
              <w:rPr>
                <w:rFonts w:asciiTheme="minorHAnsi" w:hAnsiTheme="minorHAnsi" w:cstheme="minorHAnsi"/>
                <w:szCs w:val="24"/>
                <w:lang w:eastAsia="lt-LT"/>
              </w:rPr>
              <w:t xml:space="preserve">/ </w:t>
            </w:r>
            <w:r w:rsidR="007860B3">
              <w:rPr>
                <w:rFonts w:asciiTheme="minorHAnsi" w:hAnsiTheme="minorHAnsi" w:cstheme="minorHAnsi"/>
                <w:szCs w:val="24"/>
                <w:lang w:eastAsia="lt-LT"/>
              </w:rPr>
              <w:t>20</w:t>
            </w:r>
            <w:r w:rsidR="000D6AD2">
              <w:rPr>
                <w:rFonts w:asciiTheme="minorHAnsi" w:hAnsiTheme="minorHAnsi" w:cstheme="minorHAnsi"/>
                <w:szCs w:val="24"/>
                <w:lang w:eastAsia="lt-LT"/>
              </w:rPr>
              <w:t>2</w:t>
            </w:r>
            <w:r>
              <w:rPr>
                <w:rFonts w:asciiTheme="minorHAnsi" w:hAnsiTheme="minorHAnsi" w:cstheme="minorHAnsi"/>
                <w:szCs w:val="24"/>
                <w:lang w:eastAsia="lt-LT"/>
              </w:rPr>
              <w:t>4</w:t>
            </w:r>
            <w:r w:rsidR="000D6AD2">
              <w:rPr>
                <w:rFonts w:asciiTheme="minorHAnsi" w:hAnsiTheme="minorHAnsi" w:cstheme="minorHAnsi"/>
                <w:szCs w:val="24"/>
                <w:lang w:eastAsia="lt-LT"/>
              </w:rPr>
              <w:t xml:space="preserve"> m. </w:t>
            </w:r>
            <w:r w:rsidR="009358EA">
              <w:rPr>
                <w:rFonts w:asciiTheme="minorHAnsi" w:hAnsiTheme="minorHAnsi" w:cstheme="minorHAnsi"/>
                <w:szCs w:val="24"/>
                <w:lang w:eastAsia="lt-LT"/>
              </w:rPr>
              <w:t>balandžio 16</w:t>
            </w:r>
            <w:r w:rsidR="000D6AD2">
              <w:rPr>
                <w:rFonts w:asciiTheme="minorHAnsi" w:hAnsiTheme="minorHAnsi" w:cstheme="minorHAnsi"/>
                <w:szCs w:val="24"/>
                <w:lang w:eastAsia="lt-LT"/>
              </w:rPr>
              <w:t xml:space="preserve"> d. </w:t>
            </w:r>
            <w:r w:rsidR="004D6D09" w:rsidRPr="004D6D09">
              <w:rPr>
                <w:rFonts w:asciiTheme="minorHAnsi" w:hAnsiTheme="minorHAnsi" w:cstheme="minorHAnsi"/>
                <w:szCs w:val="24"/>
                <w:lang w:eastAsia="lt-LT"/>
              </w:rPr>
              <w:t>Transporto priemonių priverstinio nuvežimo ir saugojimo paslaug</w:t>
            </w:r>
            <w:r w:rsidR="00AC6F8F">
              <w:rPr>
                <w:rFonts w:asciiTheme="minorHAnsi" w:hAnsiTheme="minorHAnsi" w:cstheme="minorHAnsi"/>
                <w:szCs w:val="24"/>
                <w:lang w:eastAsia="lt-LT"/>
              </w:rPr>
              <w:t>ų</w:t>
            </w:r>
            <w:r w:rsidR="004D6D09" w:rsidRPr="004D6D09">
              <w:rPr>
                <w:rFonts w:asciiTheme="minorHAnsi" w:hAnsiTheme="minorHAnsi" w:cstheme="minorHAnsi"/>
                <w:szCs w:val="24"/>
                <w:lang w:eastAsia="lt-LT"/>
              </w:rPr>
              <w:t xml:space="preserve"> Panevėžio miest</w:t>
            </w:r>
            <w:r w:rsidR="00395625">
              <w:rPr>
                <w:rFonts w:asciiTheme="minorHAnsi" w:hAnsiTheme="minorHAnsi" w:cstheme="minorHAnsi"/>
                <w:szCs w:val="24"/>
                <w:lang w:eastAsia="lt-LT"/>
              </w:rPr>
              <w:t>e</w:t>
            </w:r>
            <w:r w:rsidR="004D6D09" w:rsidRPr="004D6D09">
              <w:rPr>
                <w:rFonts w:asciiTheme="minorHAnsi" w:hAnsiTheme="minorHAnsi" w:cstheme="minorHAnsi"/>
                <w:szCs w:val="24"/>
                <w:lang w:eastAsia="lt-LT"/>
              </w:rPr>
              <w:t xml:space="preserve"> ir Panevėžio rajon</w:t>
            </w:r>
            <w:r w:rsidR="00395625">
              <w:rPr>
                <w:rFonts w:asciiTheme="minorHAnsi" w:hAnsiTheme="minorHAnsi" w:cstheme="minorHAnsi"/>
                <w:szCs w:val="24"/>
                <w:lang w:eastAsia="lt-LT"/>
              </w:rPr>
              <w:t>e</w:t>
            </w:r>
            <w:r w:rsidR="000D6AD2">
              <w:rPr>
                <w:rFonts w:asciiTheme="minorHAnsi" w:hAnsiTheme="minorHAnsi" w:cstheme="minorHAnsi"/>
                <w:szCs w:val="24"/>
                <w:lang w:eastAsia="lt-LT"/>
              </w:rPr>
              <w:t xml:space="preserve"> pirkimo sutartis Nr. </w:t>
            </w:r>
            <w:r w:rsidR="009358EA" w:rsidRPr="009358EA">
              <w:rPr>
                <w:rFonts w:asciiTheme="minorHAnsi" w:hAnsiTheme="minorHAnsi" w:cstheme="minorHAnsi"/>
                <w:szCs w:val="24"/>
                <w:lang w:eastAsia="lt-LT"/>
              </w:rPr>
              <w:t xml:space="preserve">50-ST2-11 </w:t>
            </w:r>
            <w:r w:rsidR="002B2395" w:rsidRPr="002B2395">
              <w:rPr>
                <w:rFonts w:asciiTheme="minorHAnsi" w:hAnsiTheme="minorHAnsi" w:cstheme="minorHAnsi"/>
                <w:szCs w:val="24"/>
                <w:lang w:eastAsia="lt-LT"/>
              </w:rPr>
              <w:t>(toliau – Sutartis)</w:t>
            </w:r>
          </w:p>
        </w:tc>
      </w:tr>
      <w:tr w:rsidR="00E94DB5" w:rsidRPr="008E5D4F" w14:paraId="73CE8562" w14:textId="77777777" w:rsidTr="00054124">
        <w:tc>
          <w:tcPr>
            <w:tcW w:w="4673" w:type="dxa"/>
            <w:tcBorders>
              <w:top w:val="single" w:sz="4" w:space="0" w:color="auto"/>
              <w:left w:val="single" w:sz="4" w:space="0" w:color="auto"/>
              <w:bottom w:val="single" w:sz="4" w:space="0" w:color="auto"/>
              <w:right w:val="single" w:sz="4" w:space="0" w:color="auto"/>
            </w:tcBorders>
          </w:tcPr>
          <w:p w14:paraId="4261FAFB" w14:textId="35EF09F2" w:rsidR="00E94DB5" w:rsidRPr="008E5D4F" w:rsidRDefault="00E94DB5" w:rsidP="008E5D4F">
            <w:pPr>
              <w:spacing w:line="276" w:lineRule="auto"/>
              <w:ind w:left="132" w:right="134"/>
              <w:rPr>
                <w:rFonts w:asciiTheme="minorHAnsi" w:hAnsiTheme="minorHAnsi" w:cstheme="minorHAnsi"/>
                <w:szCs w:val="24"/>
                <w:lang w:eastAsia="lt-LT"/>
              </w:rPr>
            </w:pPr>
            <w:r w:rsidRPr="008E5D4F">
              <w:rPr>
                <w:rFonts w:asciiTheme="minorHAnsi" w:eastAsia="Calibri" w:hAnsiTheme="minorHAnsi" w:cstheme="minorHAnsi"/>
                <w:szCs w:val="24"/>
                <w:lang w:eastAsia="lt-LT"/>
              </w:rPr>
              <w:lastRenderedPageBreak/>
              <w:t>Pirkimo vykdymo/sutarties sudarymo teisinis pagrindas</w:t>
            </w:r>
          </w:p>
        </w:tc>
        <w:tc>
          <w:tcPr>
            <w:tcW w:w="4964" w:type="dxa"/>
            <w:tcBorders>
              <w:top w:val="single" w:sz="4" w:space="0" w:color="auto"/>
              <w:left w:val="single" w:sz="4" w:space="0" w:color="auto"/>
              <w:bottom w:val="single" w:sz="4" w:space="0" w:color="auto"/>
              <w:right w:val="single" w:sz="4" w:space="0" w:color="auto"/>
            </w:tcBorders>
          </w:tcPr>
          <w:p w14:paraId="43E64414" w14:textId="462CACB2" w:rsidR="00E94DB5" w:rsidRPr="008E5D4F" w:rsidRDefault="00E94DB5" w:rsidP="008E5D4F">
            <w:pPr>
              <w:spacing w:line="276" w:lineRule="auto"/>
              <w:ind w:left="140" w:right="142"/>
              <w:rPr>
                <w:rFonts w:asciiTheme="minorHAnsi" w:hAnsiTheme="minorHAnsi" w:cstheme="minorHAnsi"/>
                <w:szCs w:val="24"/>
                <w:lang w:eastAsia="lt-LT"/>
              </w:rPr>
            </w:pPr>
            <w:r w:rsidRPr="008E5D4F">
              <w:rPr>
                <w:rFonts w:asciiTheme="minorHAnsi" w:hAnsiTheme="minorHAnsi" w:cstheme="minorHAnsi"/>
                <w:szCs w:val="24"/>
                <w:lang w:eastAsia="lt-LT"/>
              </w:rPr>
              <w:t xml:space="preserve">Įstatymas </w:t>
            </w:r>
            <w:r w:rsidR="00833452" w:rsidRPr="00833452">
              <w:rPr>
                <w:rFonts w:asciiTheme="minorHAnsi" w:hAnsiTheme="minorHAnsi" w:cstheme="minorHAnsi"/>
                <w:szCs w:val="24"/>
                <w:lang w:eastAsia="lt-LT"/>
              </w:rPr>
              <w:t xml:space="preserve">(redakcijos </w:t>
            </w:r>
            <w:r w:rsidR="00353FE2">
              <w:rPr>
                <w:rFonts w:asciiTheme="minorHAnsi" w:hAnsiTheme="minorHAnsi" w:cstheme="minorHAnsi"/>
                <w:szCs w:val="24"/>
                <w:lang w:eastAsia="lt-LT"/>
              </w:rPr>
              <w:t xml:space="preserve">2024-01-01 </w:t>
            </w:r>
            <w:r w:rsidR="00F0586C">
              <w:rPr>
                <w:rFonts w:asciiTheme="minorHAnsi" w:hAnsiTheme="minorHAnsi" w:cstheme="minorHAnsi"/>
                <w:szCs w:val="24"/>
                <w:lang w:eastAsia="lt-LT"/>
              </w:rPr>
              <w:t>–</w:t>
            </w:r>
            <w:r w:rsidR="00353FE2">
              <w:rPr>
                <w:rFonts w:asciiTheme="minorHAnsi" w:hAnsiTheme="minorHAnsi" w:cstheme="minorHAnsi"/>
                <w:szCs w:val="24"/>
                <w:lang w:eastAsia="lt-LT"/>
              </w:rPr>
              <w:t xml:space="preserve"> </w:t>
            </w:r>
            <w:r w:rsidR="00F0586C">
              <w:rPr>
                <w:rFonts w:asciiTheme="minorHAnsi" w:hAnsiTheme="minorHAnsi" w:cstheme="minorHAnsi"/>
                <w:szCs w:val="24"/>
                <w:lang w:eastAsia="lt-LT"/>
              </w:rPr>
              <w:t xml:space="preserve">2024-04-30, 2024-05-01 – 2024-06-20, 2024-06-21 </w:t>
            </w:r>
            <w:r w:rsidR="00477E8E">
              <w:rPr>
                <w:rFonts w:asciiTheme="minorHAnsi" w:hAnsiTheme="minorHAnsi" w:cstheme="minorHAnsi"/>
                <w:szCs w:val="24"/>
                <w:lang w:eastAsia="lt-LT"/>
              </w:rPr>
              <w:t>–</w:t>
            </w:r>
            <w:r w:rsidR="00F0586C">
              <w:rPr>
                <w:rFonts w:asciiTheme="minorHAnsi" w:hAnsiTheme="minorHAnsi" w:cstheme="minorHAnsi"/>
                <w:szCs w:val="24"/>
                <w:lang w:eastAsia="lt-LT"/>
              </w:rPr>
              <w:t xml:space="preserve"> </w:t>
            </w:r>
            <w:r w:rsidR="00477E8E">
              <w:rPr>
                <w:rFonts w:asciiTheme="minorHAnsi" w:hAnsiTheme="minorHAnsi" w:cstheme="minorHAnsi"/>
                <w:szCs w:val="24"/>
                <w:lang w:eastAsia="lt-LT"/>
              </w:rPr>
              <w:t xml:space="preserve">2024-10-17, 2024-10-18 </w:t>
            </w:r>
            <w:r w:rsidR="00D02BAC">
              <w:rPr>
                <w:rFonts w:asciiTheme="minorHAnsi" w:hAnsiTheme="minorHAnsi" w:cstheme="minorHAnsi"/>
                <w:szCs w:val="24"/>
                <w:lang w:eastAsia="lt-LT"/>
              </w:rPr>
              <w:t>–</w:t>
            </w:r>
            <w:r w:rsidR="00477E8E">
              <w:rPr>
                <w:rFonts w:asciiTheme="minorHAnsi" w:hAnsiTheme="minorHAnsi" w:cstheme="minorHAnsi"/>
                <w:szCs w:val="24"/>
                <w:lang w:eastAsia="lt-LT"/>
              </w:rPr>
              <w:t xml:space="preserve"> 20</w:t>
            </w:r>
            <w:r w:rsidR="00833452" w:rsidRPr="00833452">
              <w:rPr>
                <w:rFonts w:asciiTheme="minorHAnsi" w:hAnsiTheme="minorHAnsi" w:cstheme="minorHAnsi"/>
                <w:szCs w:val="24"/>
                <w:lang w:eastAsia="lt-LT"/>
              </w:rPr>
              <w:t>2</w:t>
            </w:r>
            <w:r w:rsidR="00D02BAC">
              <w:rPr>
                <w:rFonts w:asciiTheme="minorHAnsi" w:hAnsiTheme="minorHAnsi" w:cstheme="minorHAnsi"/>
                <w:szCs w:val="24"/>
                <w:lang w:eastAsia="lt-LT"/>
              </w:rPr>
              <w:t>5-01-31, 20</w:t>
            </w:r>
            <w:r w:rsidR="00833452" w:rsidRPr="00833452">
              <w:rPr>
                <w:rFonts w:asciiTheme="minorHAnsi" w:hAnsiTheme="minorHAnsi" w:cstheme="minorHAnsi"/>
                <w:szCs w:val="24"/>
                <w:lang w:eastAsia="lt-LT"/>
              </w:rPr>
              <w:t>25-02-01 – 2025-09-30, nuo 2025-10-01)</w:t>
            </w:r>
          </w:p>
        </w:tc>
      </w:tr>
      <w:tr w:rsidR="00E94DB5" w:rsidRPr="008E5D4F" w14:paraId="3502B01D" w14:textId="77777777" w:rsidTr="00054124">
        <w:tc>
          <w:tcPr>
            <w:tcW w:w="4673" w:type="dxa"/>
            <w:tcBorders>
              <w:top w:val="single" w:sz="4" w:space="0" w:color="auto"/>
              <w:left w:val="single" w:sz="4" w:space="0" w:color="auto"/>
              <w:bottom w:val="single" w:sz="4" w:space="0" w:color="auto"/>
              <w:right w:val="single" w:sz="4" w:space="0" w:color="auto"/>
            </w:tcBorders>
          </w:tcPr>
          <w:p w14:paraId="54E003CD" w14:textId="2E5D520C" w:rsidR="00E94DB5" w:rsidRPr="008E5D4F" w:rsidRDefault="00E94DB5" w:rsidP="008E5D4F">
            <w:pPr>
              <w:spacing w:line="276" w:lineRule="auto"/>
              <w:ind w:left="132" w:right="134"/>
              <w:rPr>
                <w:rFonts w:asciiTheme="minorHAnsi" w:hAnsiTheme="minorHAnsi" w:cstheme="minorHAnsi"/>
                <w:szCs w:val="24"/>
                <w:lang w:eastAsia="lt-LT"/>
              </w:rPr>
            </w:pPr>
            <w:r w:rsidRPr="008E5D4F">
              <w:rPr>
                <w:rFonts w:asciiTheme="minorHAnsi" w:eastAsia="Calibri" w:hAnsiTheme="minorHAnsi" w:cstheme="minorHAnsi"/>
                <w:szCs w:val="24"/>
                <w:lang w:eastAsia="lt-LT"/>
              </w:rPr>
              <w:t>Pirkimo rūšis pagal vertės ribas ir pirkimo būdas/pirkimo priemonės pavadinimas</w:t>
            </w:r>
          </w:p>
        </w:tc>
        <w:tc>
          <w:tcPr>
            <w:tcW w:w="4964" w:type="dxa"/>
            <w:tcBorders>
              <w:top w:val="single" w:sz="4" w:space="0" w:color="auto"/>
              <w:left w:val="single" w:sz="4" w:space="0" w:color="auto"/>
              <w:bottom w:val="single" w:sz="4" w:space="0" w:color="auto"/>
              <w:right w:val="single" w:sz="4" w:space="0" w:color="auto"/>
            </w:tcBorders>
          </w:tcPr>
          <w:p w14:paraId="30FEAB69" w14:textId="2EEE61F8" w:rsidR="00E94DB5" w:rsidRPr="008E5D4F" w:rsidRDefault="007D48B0" w:rsidP="008E5D4F">
            <w:pPr>
              <w:spacing w:line="276" w:lineRule="auto"/>
              <w:ind w:left="140" w:right="142"/>
              <w:rPr>
                <w:rFonts w:asciiTheme="minorHAnsi" w:hAnsiTheme="minorHAnsi" w:cstheme="minorHAnsi"/>
                <w:szCs w:val="24"/>
                <w:lang w:eastAsia="lt-LT"/>
              </w:rPr>
            </w:pPr>
            <w:r>
              <w:rPr>
                <w:rFonts w:asciiTheme="minorHAnsi" w:eastAsia="Calibri" w:hAnsiTheme="minorHAnsi" w:cstheme="minorHAnsi"/>
                <w:color w:val="000000"/>
                <w:szCs w:val="24"/>
                <w:lang w:eastAsia="lt-LT"/>
              </w:rPr>
              <w:t>Tarptautinis</w:t>
            </w:r>
            <w:r w:rsidR="002102E9" w:rsidRPr="008E5D4F">
              <w:rPr>
                <w:rFonts w:asciiTheme="minorHAnsi" w:eastAsia="Calibri" w:hAnsiTheme="minorHAnsi" w:cstheme="minorHAnsi"/>
                <w:color w:val="000000"/>
                <w:szCs w:val="24"/>
                <w:lang w:eastAsia="lt-LT"/>
              </w:rPr>
              <w:t xml:space="preserve"> pirkimas, </w:t>
            </w:r>
            <w:r w:rsidR="009D2AF6">
              <w:rPr>
                <w:rFonts w:asciiTheme="minorHAnsi" w:eastAsia="Calibri" w:hAnsiTheme="minorHAnsi" w:cstheme="minorHAnsi"/>
                <w:color w:val="000000"/>
                <w:szCs w:val="24"/>
                <w:lang w:eastAsia="lt-LT"/>
              </w:rPr>
              <w:t>dinaminė pirkimo s</w:t>
            </w:r>
            <w:r w:rsidR="00B67169">
              <w:rPr>
                <w:rFonts w:asciiTheme="minorHAnsi" w:eastAsia="Calibri" w:hAnsiTheme="minorHAnsi" w:cstheme="minorHAnsi"/>
                <w:color w:val="000000"/>
                <w:szCs w:val="24"/>
                <w:lang w:eastAsia="lt-LT"/>
              </w:rPr>
              <w:t>istema</w:t>
            </w:r>
          </w:p>
        </w:tc>
      </w:tr>
      <w:tr w:rsidR="00E94DB5" w:rsidRPr="008E5D4F" w14:paraId="21F34758" w14:textId="77777777" w:rsidTr="00054124">
        <w:tc>
          <w:tcPr>
            <w:tcW w:w="4673" w:type="dxa"/>
            <w:tcBorders>
              <w:top w:val="single" w:sz="4" w:space="0" w:color="auto"/>
              <w:left w:val="single" w:sz="4" w:space="0" w:color="auto"/>
              <w:bottom w:val="single" w:sz="4" w:space="0" w:color="auto"/>
              <w:right w:val="single" w:sz="4" w:space="0" w:color="auto"/>
            </w:tcBorders>
          </w:tcPr>
          <w:p w14:paraId="432B21A0" w14:textId="4D2154A0" w:rsidR="00E94DB5" w:rsidRPr="008E5D4F" w:rsidRDefault="00E94DB5" w:rsidP="008E5D4F">
            <w:pPr>
              <w:spacing w:line="276" w:lineRule="auto"/>
              <w:ind w:left="132" w:right="134"/>
              <w:rPr>
                <w:rFonts w:asciiTheme="minorHAnsi" w:hAnsiTheme="minorHAnsi" w:cstheme="minorHAnsi"/>
                <w:szCs w:val="24"/>
                <w:lang w:eastAsia="lt-LT"/>
              </w:rPr>
            </w:pPr>
            <w:r w:rsidRPr="008E5D4F">
              <w:rPr>
                <w:rFonts w:asciiTheme="minorHAnsi" w:eastAsia="Calibri" w:hAnsiTheme="minorHAnsi" w:cstheme="minorHAnsi"/>
                <w:szCs w:val="24"/>
                <w:lang w:eastAsia="lt-LT"/>
              </w:rPr>
              <w:t>Planuota pirkimo vertė (nenurodoma, jeigu pirkimas vertinamas iki vokų su pasiūlymais atplėšimo procedūros arba įpareigojama nutraukti pirkimą ir vertė nenurodyta pirkimo dokumentuose)/sutarties kaina Eur be PVM</w:t>
            </w:r>
          </w:p>
        </w:tc>
        <w:tc>
          <w:tcPr>
            <w:tcW w:w="4964" w:type="dxa"/>
            <w:tcBorders>
              <w:top w:val="single" w:sz="4" w:space="0" w:color="auto"/>
              <w:left w:val="single" w:sz="4" w:space="0" w:color="auto"/>
              <w:bottom w:val="single" w:sz="4" w:space="0" w:color="auto"/>
              <w:right w:val="single" w:sz="4" w:space="0" w:color="auto"/>
            </w:tcBorders>
          </w:tcPr>
          <w:p w14:paraId="68B5CFD7" w14:textId="08BC2244" w:rsidR="00E94DB5" w:rsidRPr="008E5D4F" w:rsidRDefault="00E94DB5" w:rsidP="00E210B9">
            <w:pPr>
              <w:spacing w:line="276" w:lineRule="auto"/>
              <w:ind w:left="140" w:right="142"/>
              <w:rPr>
                <w:rFonts w:asciiTheme="minorHAnsi" w:hAnsiTheme="minorHAnsi" w:cstheme="minorHAnsi"/>
                <w:szCs w:val="24"/>
                <w:lang w:eastAsia="lt-LT"/>
              </w:rPr>
            </w:pPr>
            <w:r w:rsidRPr="008E5D4F">
              <w:rPr>
                <w:rFonts w:asciiTheme="minorHAnsi" w:hAnsiTheme="minorHAnsi" w:cstheme="minorHAnsi"/>
                <w:szCs w:val="24"/>
                <w:lang w:eastAsia="lt-LT"/>
              </w:rPr>
              <w:t>Planuota Pirkimo  vertė –</w:t>
            </w:r>
            <w:r w:rsidR="002151B7">
              <w:rPr>
                <w:rFonts w:asciiTheme="minorHAnsi" w:hAnsiTheme="minorHAnsi" w:cstheme="minorHAnsi"/>
                <w:szCs w:val="24"/>
                <w:lang w:eastAsia="lt-LT"/>
              </w:rPr>
              <w:t xml:space="preserve"> </w:t>
            </w:r>
            <w:r w:rsidR="00E210B9" w:rsidRPr="00E210B9">
              <w:rPr>
                <w:rFonts w:asciiTheme="minorHAnsi" w:hAnsiTheme="minorHAnsi" w:cstheme="minorHAnsi"/>
                <w:szCs w:val="24"/>
                <w:lang w:eastAsia="lt-LT"/>
              </w:rPr>
              <w:t>165</w:t>
            </w:r>
            <w:r w:rsidR="00E210B9">
              <w:rPr>
                <w:rFonts w:asciiTheme="minorHAnsi" w:hAnsiTheme="minorHAnsi" w:cstheme="minorHAnsi"/>
                <w:szCs w:val="24"/>
                <w:lang w:eastAsia="lt-LT"/>
              </w:rPr>
              <w:t xml:space="preserve"> </w:t>
            </w:r>
            <w:r w:rsidR="00E210B9" w:rsidRPr="00E210B9">
              <w:rPr>
                <w:rFonts w:asciiTheme="minorHAnsi" w:hAnsiTheme="minorHAnsi" w:cstheme="minorHAnsi"/>
                <w:szCs w:val="24"/>
                <w:lang w:eastAsia="lt-LT"/>
              </w:rPr>
              <w:t>289,3</w:t>
            </w:r>
            <w:r w:rsidR="00E210B9">
              <w:rPr>
                <w:rFonts w:asciiTheme="minorHAnsi" w:hAnsiTheme="minorHAnsi" w:cstheme="minorHAnsi"/>
                <w:szCs w:val="24"/>
                <w:lang w:eastAsia="lt-LT"/>
              </w:rPr>
              <w:t xml:space="preserve">0 </w:t>
            </w:r>
            <w:r w:rsidRPr="008E5D4F">
              <w:rPr>
                <w:rFonts w:asciiTheme="minorHAnsi" w:hAnsiTheme="minorHAnsi" w:cstheme="minorHAnsi"/>
                <w:szCs w:val="24"/>
                <w:lang w:eastAsia="lt-LT"/>
              </w:rPr>
              <w:t xml:space="preserve">Eur be PVM / </w:t>
            </w:r>
            <w:r w:rsidR="00900B2C">
              <w:rPr>
                <w:rFonts w:asciiTheme="minorHAnsi" w:hAnsiTheme="minorHAnsi" w:cstheme="minorHAnsi"/>
                <w:szCs w:val="24"/>
                <w:lang w:eastAsia="lt-LT"/>
              </w:rPr>
              <w:t>S</w:t>
            </w:r>
            <w:r w:rsidR="0035237B" w:rsidRPr="008E5D4F">
              <w:rPr>
                <w:rFonts w:asciiTheme="minorHAnsi" w:hAnsiTheme="minorHAnsi" w:cstheme="minorHAnsi"/>
                <w:szCs w:val="24"/>
                <w:lang w:eastAsia="lt-LT"/>
              </w:rPr>
              <w:t>utarties kaina –</w:t>
            </w:r>
            <w:r w:rsidR="008852D5">
              <w:rPr>
                <w:rFonts w:asciiTheme="minorHAnsi" w:hAnsiTheme="minorHAnsi" w:cstheme="minorHAnsi"/>
                <w:szCs w:val="24"/>
                <w:lang w:eastAsia="lt-LT"/>
              </w:rPr>
              <w:t xml:space="preserve"> </w:t>
            </w:r>
            <w:r w:rsidR="00E210B9" w:rsidRPr="00E210B9">
              <w:rPr>
                <w:rFonts w:asciiTheme="minorHAnsi" w:hAnsiTheme="minorHAnsi" w:cstheme="minorHAnsi"/>
                <w:szCs w:val="24"/>
                <w:lang w:eastAsia="lt-LT"/>
              </w:rPr>
              <w:t>165</w:t>
            </w:r>
            <w:r w:rsidR="00E210B9">
              <w:rPr>
                <w:rFonts w:asciiTheme="minorHAnsi" w:hAnsiTheme="minorHAnsi" w:cstheme="minorHAnsi"/>
                <w:szCs w:val="24"/>
                <w:lang w:eastAsia="lt-LT"/>
              </w:rPr>
              <w:t xml:space="preserve"> </w:t>
            </w:r>
            <w:r w:rsidR="00E210B9" w:rsidRPr="00E210B9">
              <w:rPr>
                <w:rFonts w:asciiTheme="minorHAnsi" w:hAnsiTheme="minorHAnsi" w:cstheme="minorHAnsi"/>
                <w:szCs w:val="24"/>
                <w:lang w:eastAsia="lt-LT"/>
              </w:rPr>
              <w:t>289,3</w:t>
            </w:r>
            <w:r w:rsidR="00E210B9">
              <w:rPr>
                <w:rFonts w:asciiTheme="minorHAnsi" w:hAnsiTheme="minorHAnsi" w:cstheme="minorHAnsi"/>
                <w:szCs w:val="24"/>
                <w:lang w:eastAsia="lt-LT"/>
              </w:rPr>
              <w:t>0 Eur</w:t>
            </w:r>
            <w:r w:rsidR="00DE32FD" w:rsidRPr="008E5D4F">
              <w:rPr>
                <w:rFonts w:asciiTheme="minorHAnsi" w:hAnsiTheme="minorHAnsi" w:cstheme="minorHAnsi"/>
                <w:szCs w:val="24"/>
                <w:lang w:eastAsia="lt-LT"/>
              </w:rPr>
              <w:t xml:space="preserve"> </w:t>
            </w:r>
            <w:r w:rsidRPr="008E5D4F">
              <w:rPr>
                <w:rFonts w:asciiTheme="minorHAnsi" w:hAnsiTheme="minorHAnsi" w:cstheme="minorHAnsi"/>
                <w:szCs w:val="24"/>
                <w:lang w:eastAsia="lt-LT"/>
              </w:rPr>
              <w:t>be PVM</w:t>
            </w:r>
            <w:r w:rsidR="008F2ACD">
              <w:rPr>
                <w:rFonts w:asciiTheme="minorHAnsi" w:hAnsiTheme="minorHAnsi" w:cstheme="minorHAnsi"/>
                <w:szCs w:val="24"/>
                <w:lang w:eastAsia="lt-LT"/>
              </w:rPr>
              <w:t xml:space="preserve"> (</w:t>
            </w:r>
            <w:r w:rsidR="006B6C91">
              <w:rPr>
                <w:rFonts w:asciiTheme="minorHAnsi" w:hAnsiTheme="minorHAnsi" w:cstheme="minorHAnsi"/>
                <w:szCs w:val="24"/>
                <w:lang w:eastAsia="lt-LT"/>
              </w:rPr>
              <w:t>200 000</w:t>
            </w:r>
            <w:r w:rsidR="008F2ACD">
              <w:rPr>
                <w:rFonts w:asciiTheme="minorHAnsi" w:hAnsiTheme="minorHAnsi" w:cstheme="minorHAnsi"/>
                <w:szCs w:val="24"/>
                <w:lang w:eastAsia="lt-LT"/>
              </w:rPr>
              <w:t>,00</w:t>
            </w:r>
            <w:r w:rsidR="006B6C91">
              <w:rPr>
                <w:rFonts w:asciiTheme="minorHAnsi" w:hAnsiTheme="minorHAnsi" w:cstheme="minorHAnsi"/>
                <w:szCs w:val="24"/>
                <w:lang w:eastAsia="lt-LT"/>
              </w:rPr>
              <w:t xml:space="preserve"> Eur su PVM</w:t>
            </w:r>
            <w:r w:rsidR="008F2ACD">
              <w:rPr>
                <w:rFonts w:asciiTheme="minorHAnsi" w:hAnsiTheme="minorHAnsi" w:cstheme="minorHAnsi"/>
                <w:szCs w:val="24"/>
                <w:lang w:eastAsia="lt-LT"/>
              </w:rPr>
              <w:t>)</w:t>
            </w:r>
          </w:p>
        </w:tc>
      </w:tr>
      <w:tr w:rsidR="00E94DB5" w:rsidRPr="008E5D4F" w14:paraId="22CAAAD1" w14:textId="77777777" w:rsidTr="00054124">
        <w:tc>
          <w:tcPr>
            <w:tcW w:w="4673" w:type="dxa"/>
            <w:tcBorders>
              <w:top w:val="single" w:sz="4" w:space="0" w:color="auto"/>
              <w:left w:val="single" w:sz="4" w:space="0" w:color="auto"/>
              <w:bottom w:val="single" w:sz="4" w:space="0" w:color="auto"/>
              <w:right w:val="single" w:sz="4" w:space="0" w:color="auto"/>
            </w:tcBorders>
          </w:tcPr>
          <w:p w14:paraId="0D04C573" w14:textId="12B855CB" w:rsidR="00E94DB5" w:rsidRPr="008E5D4F" w:rsidRDefault="00E94DB5" w:rsidP="008E5D4F">
            <w:pPr>
              <w:spacing w:line="276" w:lineRule="auto"/>
              <w:ind w:left="132" w:right="134"/>
              <w:rPr>
                <w:rFonts w:asciiTheme="minorHAnsi" w:hAnsiTheme="minorHAnsi" w:cstheme="minorHAnsi"/>
                <w:szCs w:val="24"/>
                <w:lang w:eastAsia="lt-LT"/>
              </w:rPr>
            </w:pPr>
            <w:r w:rsidRPr="008E5D4F">
              <w:rPr>
                <w:rFonts w:asciiTheme="minorHAnsi" w:eastAsia="Calibri" w:hAnsiTheme="minorHAnsi" w:cstheme="minorHAnsi"/>
                <w:szCs w:val="24"/>
                <w:lang w:eastAsia="lt-LT"/>
              </w:rPr>
              <w:t>Tiekėjo/koncesininko, su kuriuo sudaryta sutartis, pavadinimas, juridinio asmens kodas</w:t>
            </w:r>
          </w:p>
        </w:tc>
        <w:tc>
          <w:tcPr>
            <w:tcW w:w="4964" w:type="dxa"/>
            <w:tcBorders>
              <w:top w:val="single" w:sz="4" w:space="0" w:color="auto"/>
              <w:left w:val="single" w:sz="4" w:space="0" w:color="auto"/>
              <w:bottom w:val="single" w:sz="4" w:space="0" w:color="auto"/>
              <w:right w:val="single" w:sz="4" w:space="0" w:color="auto"/>
            </w:tcBorders>
          </w:tcPr>
          <w:p w14:paraId="0B179563" w14:textId="49127749" w:rsidR="00E94DB5" w:rsidRPr="008E5D4F" w:rsidRDefault="005F09DB" w:rsidP="008E5D4F">
            <w:pPr>
              <w:spacing w:line="276" w:lineRule="auto"/>
              <w:ind w:left="140" w:right="142"/>
              <w:rPr>
                <w:rFonts w:asciiTheme="minorHAnsi" w:hAnsiTheme="minorHAnsi" w:cstheme="minorHAnsi"/>
                <w:szCs w:val="24"/>
                <w:lang w:eastAsia="lt-LT"/>
              </w:rPr>
            </w:pPr>
            <w:r w:rsidRPr="005F09DB">
              <w:rPr>
                <w:rFonts w:asciiTheme="minorHAnsi" w:hAnsiTheme="minorHAnsi" w:cstheme="minorHAnsi"/>
                <w:szCs w:val="24"/>
                <w:lang w:eastAsia="lt-LT"/>
              </w:rPr>
              <w:t xml:space="preserve">Uždaroji akcinė bendrovė </w:t>
            </w:r>
            <w:r w:rsidR="003219FB">
              <w:rPr>
                <w:rFonts w:asciiTheme="minorHAnsi" w:hAnsiTheme="minorHAnsi" w:cstheme="minorHAnsi"/>
                <w:szCs w:val="24"/>
                <w:lang w:eastAsia="lt-LT"/>
              </w:rPr>
              <w:t>„</w:t>
            </w:r>
            <w:r w:rsidRPr="005F09DB">
              <w:rPr>
                <w:rFonts w:asciiTheme="minorHAnsi" w:hAnsiTheme="minorHAnsi" w:cstheme="minorHAnsi"/>
                <w:szCs w:val="24"/>
                <w:lang w:eastAsia="lt-LT"/>
              </w:rPr>
              <w:t>AUTOMERA“</w:t>
            </w:r>
            <w:r w:rsidR="00C13A38" w:rsidRPr="00C13A38">
              <w:rPr>
                <w:rFonts w:asciiTheme="minorHAnsi" w:hAnsiTheme="minorHAnsi" w:cstheme="minorHAnsi"/>
                <w:szCs w:val="24"/>
                <w:lang w:eastAsia="lt-LT"/>
              </w:rPr>
              <w:t xml:space="preserve"> (juridinio asmens kodas</w:t>
            </w:r>
            <w:r w:rsidR="007308C3">
              <w:t xml:space="preserve"> </w:t>
            </w:r>
            <w:r w:rsidR="007308C3" w:rsidRPr="007308C3">
              <w:rPr>
                <w:rFonts w:asciiTheme="minorHAnsi" w:hAnsiTheme="minorHAnsi" w:cstheme="minorHAnsi"/>
                <w:szCs w:val="24"/>
                <w:lang w:eastAsia="lt-LT"/>
              </w:rPr>
              <w:t>148040272</w:t>
            </w:r>
            <w:r w:rsidR="00C13A38" w:rsidRPr="00C13A38">
              <w:rPr>
                <w:rFonts w:asciiTheme="minorHAnsi" w:hAnsiTheme="minorHAnsi" w:cstheme="minorHAnsi"/>
                <w:szCs w:val="24"/>
                <w:lang w:eastAsia="lt-LT"/>
              </w:rPr>
              <w:t>)</w:t>
            </w:r>
            <w:r w:rsidR="00FA54AA">
              <w:rPr>
                <w:rFonts w:asciiTheme="minorHAnsi" w:hAnsiTheme="minorHAnsi" w:cstheme="minorHAnsi"/>
                <w:szCs w:val="24"/>
                <w:lang w:eastAsia="lt-LT"/>
              </w:rPr>
              <w:t xml:space="preserve"> (toliau – Tiekėjas)</w:t>
            </w:r>
          </w:p>
        </w:tc>
      </w:tr>
      <w:tr w:rsidR="00E94DB5" w:rsidRPr="008E5D4F" w14:paraId="522120CC" w14:textId="77777777" w:rsidTr="00054124">
        <w:tc>
          <w:tcPr>
            <w:tcW w:w="4673" w:type="dxa"/>
            <w:tcBorders>
              <w:top w:val="single" w:sz="4" w:space="0" w:color="auto"/>
              <w:left w:val="single" w:sz="4" w:space="0" w:color="auto"/>
              <w:bottom w:val="single" w:sz="4" w:space="0" w:color="auto"/>
              <w:right w:val="single" w:sz="4" w:space="0" w:color="auto"/>
            </w:tcBorders>
          </w:tcPr>
          <w:p w14:paraId="4D78DE0D" w14:textId="44C01427" w:rsidR="00E94DB5" w:rsidRPr="008E5D4F" w:rsidRDefault="00E94DB5" w:rsidP="008E5D4F">
            <w:pPr>
              <w:spacing w:line="276" w:lineRule="auto"/>
              <w:ind w:left="132" w:right="134"/>
              <w:rPr>
                <w:rFonts w:asciiTheme="minorHAnsi" w:hAnsiTheme="minorHAnsi" w:cstheme="minorHAnsi"/>
                <w:szCs w:val="24"/>
                <w:lang w:eastAsia="lt-LT"/>
              </w:rPr>
            </w:pPr>
            <w:r w:rsidRPr="008E5D4F">
              <w:rPr>
                <w:rFonts w:asciiTheme="minorHAnsi" w:eastAsia="Calibri" w:hAnsiTheme="minorHAnsi" w:cstheme="minorHAnsi"/>
                <w:szCs w:val="24"/>
                <w:lang w:eastAsia="lt-LT"/>
              </w:rPr>
              <w:t>Pirkimo/sutarties vertinimo apimtys/etapas</w:t>
            </w:r>
          </w:p>
        </w:tc>
        <w:tc>
          <w:tcPr>
            <w:tcW w:w="4964" w:type="dxa"/>
            <w:tcBorders>
              <w:top w:val="single" w:sz="4" w:space="0" w:color="auto"/>
              <w:left w:val="single" w:sz="4" w:space="0" w:color="auto"/>
              <w:bottom w:val="single" w:sz="4" w:space="0" w:color="auto"/>
              <w:right w:val="single" w:sz="4" w:space="0" w:color="auto"/>
            </w:tcBorders>
          </w:tcPr>
          <w:p w14:paraId="30EB68D2" w14:textId="023709A7" w:rsidR="00E94DB5" w:rsidRPr="008E5D4F" w:rsidRDefault="007D404A" w:rsidP="008E5D4F">
            <w:pPr>
              <w:spacing w:line="276" w:lineRule="auto"/>
              <w:ind w:left="140" w:right="142"/>
              <w:rPr>
                <w:rFonts w:asciiTheme="minorHAnsi" w:hAnsiTheme="minorHAnsi" w:cstheme="minorHAnsi"/>
                <w:szCs w:val="24"/>
                <w:lang w:eastAsia="lt-LT"/>
              </w:rPr>
            </w:pPr>
            <w:r>
              <w:rPr>
                <w:rFonts w:asciiTheme="minorHAnsi" w:hAnsiTheme="minorHAnsi" w:cstheme="minorHAnsi"/>
                <w:szCs w:val="24"/>
                <w:lang w:eastAsia="lt-LT"/>
              </w:rPr>
              <w:t>Sisteminis d</w:t>
            </w:r>
            <w:r w:rsidR="00E94DB5" w:rsidRPr="008E5D4F">
              <w:rPr>
                <w:rFonts w:asciiTheme="minorHAnsi" w:hAnsiTheme="minorHAnsi" w:cstheme="minorHAnsi"/>
                <w:szCs w:val="24"/>
                <w:lang w:eastAsia="lt-LT"/>
              </w:rPr>
              <w:t xml:space="preserve">alinis  </w:t>
            </w:r>
            <w:r w:rsidR="004873F9">
              <w:rPr>
                <w:rFonts w:asciiTheme="minorHAnsi" w:hAnsiTheme="minorHAnsi" w:cstheme="minorHAnsi"/>
                <w:szCs w:val="24"/>
                <w:lang w:eastAsia="lt-LT"/>
              </w:rPr>
              <w:t xml:space="preserve">Sutarties </w:t>
            </w:r>
            <w:r>
              <w:rPr>
                <w:rFonts w:asciiTheme="minorHAnsi" w:hAnsiTheme="minorHAnsi" w:cstheme="minorHAnsi"/>
                <w:szCs w:val="24"/>
                <w:lang w:eastAsia="lt-LT"/>
              </w:rPr>
              <w:t xml:space="preserve">vykdymo </w:t>
            </w:r>
            <w:r w:rsidR="004873F9">
              <w:rPr>
                <w:rFonts w:asciiTheme="minorHAnsi" w:hAnsiTheme="minorHAnsi" w:cstheme="minorHAnsi"/>
                <w:szCs w:val="24"/>
                <w:lang w:eastAsia="lt-LT"/>
              </w:rPr>
              <w:t xml:space="preserve">vertinimas </w:t>
            </w:r>
            <w:r w:rsidR="001C3CD8" w:rsidRPr="00B52BDA">
              <w:rPr>
                <w:rFonts w:asciiTheme="minorHAnsi" w:hAnsiTheme="minorHAnsi" w:cstheme="minorHAnsi"/>
                <w:szCs w:val="24"/>
                <w:lang w:val="pt-PT" w:eastAsia="lt-LT"/>
              </w:rPr>
              <w:t>dėl </w:t>
            </w:r>
            <w:r w:rsidR="002E3CAE" w:rsidRPr="00B52BDA">
              <w:rPr>
                <w:rFonts w:asciiTheme="minorHAnsi" w:hAnsiTheme="minorHAnsi" w:cstheme="minorHAnsi"/>
                <w:szCs w:val="24"/>
                <w:lang w:val="pt-PT" w:eastAsia="lt-LT"/>
              </w:rPr>
              <w:t>transport</w:t>
            </w:r>
            <w:r w:rsidR="00A71327" w:rsidRPr="00B52BDA">
              <w:rPr>
                <w:rFonts w:asciiTheme="minorHAnsi" w:hAnsiTheme="minorHAnsi" w:cstheme="minorHAnsi"/>
                <w:szCs w:val="24"/>
                <w:lang w:val="pt-PT" w:eastAsia="lt-LT"/>
              </w:rPr>
              <w:t>o</w:t>
            </w:r>
            <w:r w:rsidR="002E3CAE" w:rsidRPr="00B52BDA">
              <w:rPr>
                <w:rFonts w:asciiTheme="minorHAnsi" w:hAnsiTheme="minorHAnsi" w:cstheme="minorHAnsi"/>
                <w:szCs w:val="24"/>
                <w:lang w:val="pt-PT" w:eastAsia="lt-LT"/>
              </w:rPr>
              <w:t xml:space="preserve"> priemonių</w:t>
            </w:r>
            <w:r w:rsidR="001C3CD8" w:rsidRPr="00B52BDA">
              <w:rPr>
                <w:rFonts w:asciiTheme="minorHAnsi" w:hAnsiTheme="minorHAnsi" w:cstheme="minorHAnsi"/>
                <w:szCs w:val="24"/>
                <w:lang w:val="pt-PT" w:eastAsia="lt-LT"/>
              </w:rPr>
              <w:t xml:space="preserve"> nuvežimo ir saugojimo įkaini</w:t>
            </w:r>
            <w:r w:rsidR="00EB76F2" w:rsidRPr="00B52BDA">
              <w:rPr>
                <w:rFonts w:asciiTheme="minorHAnsi" w:hAnsiTheme="minorHAnsi" w:cstheme="minorHAnsi"/>
                <w:szCs w:val="24"/>
                <w:lang w:val="pt-PT" w:eastAsia="lt-LT"/>
              </w:rPr>
              <w:t xml:space="preserve">ų </w:t>
            </w:r>
            <w:r w:rsidR="002D61E2" w:rsidRPr="00B52BDA">
              <w:rPr>
                <w:rFonts w:asciiTheme="minorHAnsi" w:hAnsiTheme="minorHAnsi" w:cstheme="minorHAnsi"/>
                <w:szCs w:val="24"/>
                <w:lang w:val="pt-PT" w:eastAsia="lt-LT"/>
              </w:rPr>
              <w:t>taikymo</w:t>
            </w:r>
            <w:r w:rsidR="008628C4" w:rsidRPr="00B52BDA">
              <w:rPr>
                <w:rFonts w:asciiTheme="minorHAnsi" w:hAnsiTheme="minorHAnsi" w:cstheme="minorHAnsi"/>
                <w:szCs w:val="24"/>
                <w:lang w:val="pt-PT" w:eastAsia="lt-LT"/>
              </w:rPr>
              <w:t xml:space="preserve"> </w:t>
            </w:r>
            <w:r w:rsidR="00E94DB5" w:rsidRPr="008E5D4F">
              <w:rPr>
                <w:rFonts w:asciiTheme="minorHAnsi" w:hAnsiTheme="minorHAnsi" w:cstheme="minorHAnsi"/>
                <w:szCs w:val="24"/>
                <w:lang w:eastAsia="lt-LT"/>
              </w:rPr>
              <w:t xml:space="preserve">/ </w:t>
            </w:r>
            <w:r w:rsidR="00B30528">
              <w:rPr>
                <w:rFonts w:asciiTheme="minorHAnsi" w:hAnsiTheme="minorHAnsi" w:cstheme="minorHAnsi"/>
                <w:szCs w:val="24"/>
                <w:lang w:eastAsia="lt-LT"/>
              </w:rPr>
              <w:t>P</w:t>
            </w:r>
            <w:r w:rsidR="00E94DB5" w:rsidRPr="008E5D4F">
              <w:rPr>
                <w:rFonts w:asciiTheme="minorHAnsi" w:hAnsiTheme="minorHAnsi" w:cstheme="minorHAnsi"/>
                <w:szCs w:val="24"/>
                <w:lang w:eastAsia="lt-LT"/>
              </w:rPr>
              <w:t xml:space="preserve">o </w:t>
            </w:r>
            <w:r w:rsidR="00B30528">
              <w:rPr>
                <w:rFonts w:asciiTheme="minorHAnsi" w:hAnsiTheme="minorHAnsi" w:cstheme="minorHAnsi"/>
                <w:szCs w:val="24"/>
                <w:lang w:eastAsia="lt-LT"/>
              </w:rPr>
              <w:t>S</w:t>
            </w:r>
            <w:r w:rsidR="00E94DB5" w:rsidRPr="008E5D4F">
              <w:rPr>
                <w:rFonts w:asciiTheme="minorHAnsi" w:hAnsiTheme="minorHAnsi" w:cstheme="minorHAnsi"/>
                <w:szCs w:val="24"/>
                <w:lang w:eastAsia="lt-LT"/>
              </w:rPr>
              <w:t>utarties</w:t>
            </w:r>
            <w:r w:rsidR="00537C04">
              <w:rPr>
                <w:rFonts w:asciiTheme="minorHAnsi" w:hAnsiTheme="minorHAnsi" w:cstheme="minorHAnsi"/>
                <w:szCs w:val="24"/>
                <w:lang w:eastAsia="lt-LT"/>
              </w:rPr>
              <w:t xml:space="preserve"> </w:t>
            </w:r>
            <w:r w:rsidR="002D61E2">
              <w:rPr>
                <w:rFonts w:asciiTheme="minorHAnsi" w:hAnsiTheme="minorHAnsi" w:cstheme="minorHAnsi"/>
                <w:szCs w:val="24"/>
                <w:lang w:eastAsia="lt-LT"/>
              </w:rPr>
              <w:t>sudarymo</w:t>
            </w:r>
            <w:r w:rsidR="00E94DB5" w:rsidRPr="008E5D4F">
              <w:rPr>
                <w:rFonts w:asciiTheme="minorHAnsi" w:hAnsiTheme="minorHAnsi" w:cstheme="minorHAnsi"/>
                <w:szCs w:val="24"/>
                <w:lang w:eastAsia="lt-LT"/>
              </w:rPr>
              <w:t xml:space="preserve"> </w:t>
            </w:r>
          </w:p>
        </w:tc>
      </w:tr>
      <w:tr w:rsidR="00E94DB5" w:rsidRPr="008E5D4F" w14:paraId="07F7684B" w14:textId="77777777" w:rsidTr="00054124">
        <w:tc>
          <w:tcPr>
            <w:tcW w:w="4673" w:type="dxa"/>
            <w:tcBorders>
              <w:top w:val="single" w:sz="4" w:space="0" w:color="auto"/>
              <w:left w:val="single" w:sz="4" w:space="0" w:color="auto"/>
              <w:bottom w:val="single" w:sz="4" w:space="0" w:color="auto"/>
              <w:right w:val="single" w:sz="4" w:space="0" w:color="auto"/>
            </w:tcBorders>
          </w:tcPr>
          <w:p w14:paraId="5BF40A26" w14:textId="5963C8C9" w:rsidR="00E94DB5" w:rsidRPr="008E5D4F" w:rsidRDefault="00D76C88" w:rsidP="008E5D4F">
            <w:pPr>
              <w:spacing w:line="276" w:lineRule="auto"/>
              <w:ind w:left="132" w:right="134"/>
              <w:rPr>
                <w:rFonts w:asciiTheme="minorHAnsi" w:hAnsiTheme="minorHAnsi" w:cstheme="minorHAnsi"/>
                <w:szCs w:val="24"/>
                <w:lang w:eastAsia="lt-LT"/>
              </w:rPr>
            </w:pPr>
            <w:r w:rsidRPr="008E5D4F">
              <w:rPr>
                <w:rFonts w:asciiTheme="minorHAnsi" w:hAnsiTheme="minorHAnsi" w:cstheme="minorHAnsi"/>
                <w:szCs w:val="24"/>
                <w:lang w:eastAsia="lt-LT"/>
              </w:rPr>
              <w:t>Jei pirkimas finansuojamas Europos Sąjungos lėšomis – projekto pavadinimas, projektą administruojanti institucija</w:t>
            </w:r>
          </w:p>
        </w:tc>
        <w:tc>
          <w:tcPr>
            <w:tcW w:w="4964" w:type="dxa"/>
            <w:tcBorders>
              <w:top w:val="single" w:sz="4" w:space="0" w:color="auto"/>
              <w:left w:val="single" w:sz="4" w:space="0" w:color="auto"/>
              <w:bottom w:val="single" w:sz="4" w:space="0" w:color="auto"/>
              <w:right w:val="single" w:sz="4" w:space="0" w:color="auto"/>
            </w:tcBorders>
          </w:tcPr>
          <w:p w14:paraId="3C363E0E" w14:textId="71B393B0" w:rsidR="00E94DB5" w:rsidRPr="008E5D4F" w:rsidRDefault="00E94DB5" w:rsidP="008E5D4F">
            <w:pPr>
              <w:spacing w:line="276" w:lineRule="auto"/>
              <w:ind w:left="140" w:right="142"/>
              <w:rPr>
                <w:rFonts w:asciiTheme="minorHAnsi" w:hAnsiTheme="minorHAnsi" w:cstheme="minorHAnsi"/>
                <w:szCs w:val="24"/>
                <w:lang w:eastAsia="lt-LT"/>
              </w:rPr>
            </w:pPr>
            <w:r w:rsidRPr="008E5D4F">
              <w:rPr>
                <w:rFonts w:asciiTheme="minorHAnsi" w:hAnsiTheme="minorHAnsi" w:cstheme="minorHAnsi"/>
                <w:szCs w:val="24"/>
                <w:lang w:eastAsia="lt-LT"/>
              </w:rPr>
              <w:t>-</w:t>
            </w:r>
          </w:p>
        </w:tc>
      </w:tr>
      <w:tr w:rsidR="0012236A" w:rsidRPr="008E5D4F" w14:paraId="094DFC9B" w14:textId="77777777" w:rsidTr="00D7317E">
        <w:tc>
          <w:tcPr>
            <w:tcW w:w="9637" w:type="dxa"/>
            <w:gridSpan w:val="2"/>
            <w:tcBorders>
              <w:top w:val="single" w:sz="4" w:space="0" w:color="auto"/>
              <w:left w:val="single" w:sz="4" w:space="0" w:color="auto"/>
              <w:bottom w:val="single" w:sz="4" w:space="0" w:color="auto"/>
              <w:right w:val="single" w:sz="4" w:space="0" w:color="auto"/>
            </w:tcBorders>
          </w:tcPr>
          <w:p w14:paraId="3986F411" w14:textId="3E9196CD" w:rsidR="0012236A" w:rsidRPr="008E5D4F" w:rsidRDefault="0012236A" w:rsidP="008E5D4F">
            <w:pPr>
              <w:spacing w:line="276" w:lineRule="auto"/>
              <w:ind w:left="142"/>
              <w:rPr>
                <w:rFonts w:asciiTheme="minorHAnsi" w:hAnsiTheme="minorHAnsi" w:cstheme="minorHAnsi"/>
                <w:szCs w:val="24"/>
                <w:lang w:eastAsia="lt-LT"/>
              </w:rPr>
            </w:pPr>
            <w:r w:rsidRPr="008E5D4F">
              <w:rPr>
                <w:rFonts w:asciiTheme="minorHAnsi" w:eastAsia="Calibri" w:hAnsiTheme="minorHAnsi" w:cstheme="minorHAnsi"/>
                <w:szCs w:val="24"/>
                <w:lang w:eastAsia="lt-LT"/>
              </w:rPr>
              <w:t>Jei dėl pirkimo/sutarties vyksta teismo procesas</w:t>
            </w:r>
            <w:r w:rsidRPr="008E5D4F">
              <w:rPr>
                <w:rFonts w:asciiTheme="minorHAnsi" w:hAnsiTheme="minorHAnsi" w:cstheme="minorHAnsi"/>
                <w:szCs w:val="24"/>
                <w:lang w:eastAsia="lt-LT"/>
              </w:rPr>
              <w:t xml:space="preserve"> </w:t>
            </w:r>
            <w:r w:rsidRPr="008E5D4F">
              <w:rPr>
                <w:rFonts w:asciiTheme="minorHAnsi" w:eastAsia="Calibri" w:hAnsiTheme="minorHAnsi" w:cstheme="minorHAnsi"/>
                <w:szCs w:val="24"/>
                <w:lang w:eastAsia="lt-LT"/>
              </w:rPr>
              <w:t>arba ginčas nagrinėjamas ikiteisminės institucijos, nurodyti ieškinio (skundo) dalyką, bylos šalių pavadinimus, ar taikomos laikinosios apsaugos priemonės, nagrinėjimo stadiją:</w:t>
            </w:r>
            <w:r w:rsidR="00DD42C9" w:rsidRPr="008E5D4F">
              <w:rPr>
                <w:rFonts w:asciiTheme="minorHAnsi" w:eastAsia="Calibri" w:hAnsiTheme="minorHAnsi" w:cstheme="minorHAnsi"/>
                <w:szCs w:val="24"/>
                <w:lang w:eastAsia="lt-LT"/>
              </w:rPr>
              <w:t xml:space="preserve"> -</w:t>
            </w:r>
          </w:p>
        </w:tc>
      </w:tr>
    </w:tbl>
    <w:p w14:paraId="0FE08447" w14:textId="6729B314" w:rsidR="003C2727" w:rsidRPr="008E5D4F" w:rsidRDefault="003C2727" w:rsidP="008E5D4F">
      <w:pPr>
        <w:spacing w:line="276" w:lineRule="auto"/>
        <w:ind w:firstLine="720"/>
        <w:rPr>
          <w:rFonts w:asciiTheme="minorHAnsi" w:hAnsiTheme="minorHAnsi" w:cstheme="minorHAnsi"/>
          <w:sz w:val="20"/>
          <w:lang w:eastAsia="lt-LT"/>
        </w:rPr>
      </w:pPr>
      <w:r w:rsidRPr="00C57B96">
        <w:rPr>
          <w:rFonts w:asciiTheme="minorHAnsi" w:hAnsiTheme="minorHAnsi" w:cstheme="minorHAnsi"/>
          <w:sz w:val="20"/>
          <w:lang w:eastAsia="lt-LT"/>
        </w:rPr>
        <w:t>*</w:t>
      </w:r>
      <w:r w:rsidR="007B0D6D" w:rsidRPr="00C57B96">
        <w:rPr>
          <w:rFonts w:ascii="Arial" w:hAnsi="Arial" w:cs="Arial"/>
          <w:sz w:val="22"/>
          <w:szCs w:val="22"/>
          <w:shd w:val="clear" w:color="auto" w:fill="FFFFFF"/>
        </w:rPr>
        <w:t xml:space="preserve"> </w:t>
      </w:r>
      <w:r w:rsidR="007B0D6D" w:rsidRPr="00C57B96">
        <w:rPr>
          <w:rFonts w:asciiTheme="minorHAnsi" w:hAnsiTheme="minorHAnsi" w:cstheme="minorHAnsi"/>
          <w:sz w:val="20"/>
          <w:lang w:eastAsia="lt-LT"/>
        </w:rPr>
        <w:t>viešasis pirkimas/pirkimas, atliekamas gynybos ir saugumo srityje/pirkimas, atliekamas vandentvarkos, energetikos, transporto ar pašto paslaugų srities perkančiųjų subjektų/įmonių, veikiančių energetikos srityje, energijos ar kuro, kurių reikia elektros ir šilumos energijai gaminti, pirkimas/Lietuvos Respublikos </w:t>
      </w:r>
      <w:bookmarkStart w:id="4" w:name="n99333dbed469448aacbcd2a97cf165cb"/>
      <w:r w:rsidR="007B0D6D" w:rsidRPr="00C57B96">
        <w:rPr>
          <w:rFonts w:asciiTheme="minorHAnsi" w:hAnsiTheme="minorHAnsi" w:cstheme="minorHAnsi"/>
          <w:sz w:val="20"/>
          <w:lang w:eastAsia="lt-LT"/>
        </w:rPr>
        <w:fldChar w:fldCharType="begin"/>
      </w:r>
      <w:r w:rsidR="007B0D6D" w:rsidRPr="00C57B96">
        <w:rPr>
          <w:rFonts w:asciiTheme="minorHAnsi" w:hAnsiTheme="minorHAnsi" w:cstheme="minorHAnsi"/>
          <w:sz w:val="20"/>
          <w:lang w:eastAsia="lt-LT"/>
        </w:rPr>
        <w:instrText>HYPERLINK "https://www.infolex.lt/ta/40606" \o "Lietuvos Respublikos viešųjų pirkimų įstatymas" \t "_blank"</w:instrText>
      </w:r>
      <w:r w:rsidR="007B0D6D" w:rsidRPr="00C57B96">
        <w:rPr>
          <w:rFonts w:asciiTheme="minorHAnsi" w:hAnsiTheme="minorHAnsi" w:cstheme="minorHAnsi"/>
          <w:sz w:val="20"/>
          <w:lang w:eastAsia="lt-LT"/>
        </w:rPr>
      </w:r>
      <w:r w:rsidR="007B0D6D" w:rsidRPr="00C57B96">
        <w:rPr>
          <w:rFonts w:asciiTheme="minorHAnsi" w:hAnsiTheme="minorHAnsi" w:cstheme="minorHAnsi"/>
          <w:sz w:val="20"/>
          <w:lang w:eastAsia="lt-LT"/>
        </w:rPr>
        <w:fldChar w:fldCharType="separate"/>
      </w:r>
      <w:r w:rsidR="007B0D6D" w:rsidRPr="00C57B96">
        <w:rPr>
          <w:rStyle w:val="Hyperlink"/>
          <w:rFonts w:asciiTheme="minorHAnsi" w:hAnsiTheme="minorHAnsi" w:cstheme="minorHAnsi"/>
          <w:i/>
          <w:iCs/>
          <w:color w:val="auto"/>
          <w:sz w:val="20"/>
          <w:lang w:eastAsia="lt-LT"/>
        </w:rPr>
        <w:t>viešųjų pirkimų įstatymo</w:t>
      </w:r>
      <w:r w:rsidR="007B0D6D" w:rsidRPr="00C57B96">
        <w:rPr>
          <w:rFonts w:asciiTheme="minorHAnsi" w:hAnsiTheme="minorHAnsi" w:cstheme="minorHAnsi"/>
          <w:sz w:val="20"/>
          <w:lang w:eastAsia="lt-LT"/>
        </w:rPr>
        <w:fldChar w:fldCharType="end"/>
      </w:r>
      <w:bookmarkEnd w:id="4"/>
      <w:r w:rsidR="007B0D6D" w:rsidRPr="00C57B96">
        <w:rPr>
          <w:rFonts w:asciiTheme="minorHAnsi" w:hAnsiTheme="minorHAnsi" w:cstheme="minorHAnsi"/>
          <w:sz w:val="20"/>
          <w:lang w:eastAsia="lt-LT"/>
        </w:rPr>
        <w:t> </w:t>
      </w:r>
      <w:bookmarkStart w:id="5" w:name="ne65feaf233dc48d8b47bb1a53fc666a3"/>
      <w:r w:rsidR="007B0D6D" w:rsidRPr="00C57B96">
        <w:rPr>
          <w:rFonts w:asciiTheme="minorHAnsi" w:hAnsiTheme="minorHAnsi" w:cstheme="minorHAnsi"/>
          <w:sz w:val="20"/>
          <w:lang w:eastAsia="lt-LT"/>
        </w:rPr>
        <w:fldChar w:fldCharType="begin"/>
      </w:r>
      <w:r w:rsidR="007B0D6D" w:rsidRPr="00C57B96">
        <w:rPr>
          <w:rFonts w:asciiTheme="minorHAnsi" w:hAnsiTheme="minorHAnsi" w:cstheme="minorHAnsi"/>
          <w:sz w:val="20"/>
          <w:lang w:eastAsia="lt-LT"/>
        </w:rPr>
        <w:instrText>HYPERLINK "javascript:OL('40606','6')" \o "Specialūs atvejai, kai šio įstatymo reikalavimai netaikomi paslaugų pirkimams (str. 6)"</w:instrText>
      </w:r>
      <w:r w:rsidR="007B0D6D" w:rsidRPr="00C57B96">
        <w:rPr>
          <w:rFonts w:asciiTheme="minorHAnsi" w:hAnsiTheme="minorHAnsi" w:cstheme="minorHAnsi"/>
          <w:sz w:val="20"/>
          <w:lang w:eastAsia="lt-LT"/>
        </w:rPr>
      </w:r>
      <w:r w:rsidR="007B0D6D" w:rsidRPr="00C57B96">
        <w:rPr>
          <w:rFonts w:asciiTheme="minorHAnsi" w:hAnsiTheme="minorHAnsi" w:cstheme="minorHAnsi"/>
          <w:sz w:val="20"/>
          <w:lang w:eastAsia="lt-LT"/>
        </w:rPr>
        <w:fldChar w:fldCharType="separate"/>
      </w:r>
      <w:r w:rsidR="007B0D6D" w:rsidRPr="00C57B96">
        <w:rPr>
          <w:rStyle w:val="Hyperlink"/>
          <w:rFonts w:asciiTheme="minorHAnsi" w:hAnsiTheme="minorHAnsi" w:cstheme="minorHAnsi"/>
          <w:i/>
          <w:iCs/>
          <w:color w:val="auto"/>
          <w:sz w:val="20"/>
          <w:lang w:eastAsia="lt-LT"/>
        </w:rPr>
        <w:t>6</w:t>
      </w:r>
      <w:r w:rsidR="007B0D6D" w:rsidRPr="00C57B96">
        <w:rPr>
          <w:rFonts w:asciiTheme="minorHAnsi" w:hAnsiTheme="minorHAnsi" w:cstheme="minorHAnsi"/>
          <w:sz w:val="20"/>
          <w:lang w:eastAsia="lt-LT"/>
        </w:rPr>
        <w:fldChar w:fldCharType="end"/>
      </w:r>
      <w:bookmarkEnd w:id="5"/>
      <w:r w:rsidR="007B0D6D" w:rsidRPr="00C57B96">
        <w:rPr>
          <w:rFonts w:asciiTheme="minorHAnsi" w:hAnsiTheme="minorHAnsi" w:cstheme="minorHAnsi"/>
          <w:sz w:val="20"/>
          <w:lang w:eastAsia="lt-LT"/>
        </w:rPr>
        <w:t> straipsnio 2 punkte ar Lietuvos Respublikos </w:t>
      </w:r>
      <w:bookmarkStart w:id="6" w:name="nbeed288e2ac945b1a31882d2aca522f4"/>
      <w:r w:rsidR="007B0D6D" w:rsidRPr="00C57B96">
        <w:rPr>
          <w:rFonts w:asciiTheme="minorHAnsi" w:hAnsiTheme="minorHAnsi" w:cstheme="minorHAnsi"/>
          <w:sz w:val="20"/>
          <w:lang w:eastAsia="lt-LT"/>
        </w:rPr>
        <w:fldChar w:fldCharType="begin"/>
      </w:r>
      <w:r w:rsidR="007B0D6D" w:rsidRPr="00C57B96">
        <w:rPr>
          <w:rFonts w:asciiTheme="minorHAnsi" w:hAnsiTheme="minorHAnsi" w:cstheme="minorHAnsi"/>
          <w:sz w:val="20"/>
          <w:lang w:eastAsia="lt-LT"/>
        </w:rPr>
        <w:instrText>HYPERLINK "https://www.infolex.lt/ta/424173" \o "Lietuvos Respublikos pirkimų, atliekamų vandentvarkos, energetikos, transporto ar pašto paslaugų srities perkančiųjų subjektų, įstatymas" \t "_blank"</w:instrText>
      </w:r>
      <w:r w:rsidR="007B0D6D" w:rsidRPr="00C57B96">
        <w:rPr>
          <w:rFonts w:asciiTheme="minorHAnsi" w:hAnsiTheme="minorHAnsi" w:cstheme="minorHAnsi"/>
          <w:sz w:val="20"/>
          <w:lang w:eastAsia="lt-LT"/>
        </w:rPr>
      </w:r>
      <w:r w:rsidR="007B0D6D" w:rsidRPr="00C57B96">
        <w:rPr>
          <w:rFonts w:asciiTheme="minorHAnsi" w:hAnsiTheme="minorHAnsi" w:cstheme="minorHAnsi"/>
          <w:sz w:val="20"/>
          <w:lang w:eastAsia="lt-LT"/>
        </w:rPr>
        <w:fldChar w:fldCharType="separate"/>
      </w:r>
      <w:r w:rsidR="007B0D6D" w:rsidRPr="00C57B96">
        <w:rPr>
          <w:rStyle w:val="Hyperlink"/>
          <w:rFonts w:asciiTheme="minorHAnsi" w:hAnsiTheme="minorHAnsi" w:cstheme="minorHAnsi"/>
          <w:i/>
          <w:iCs/>
          <w:color w:val="auto"/>
          <w:sz w:val="20"/>
          <w:lang w:eastAsia="lt-LT"/>
        </w:rPr>
        <w:t>pirkimų, atliekamų vandentvarkos, energetikos, transporto ar pašto paslaugų srities perkančiųjų subjektų, įstatymo</w:t>
      </w:r>
      <w:r w:rsidR="007B0D6D" w:rsidRPr="00C57B96">
        <w:rPr>
          <w:rFonts w:asciiTheme="minorHAnsi" w:hAnsiTheme="minorHAnsi" w:cstheme="minorHAnsi"/>
          <w:sz w:val="20"/>
          <w:lang w:eastAsia="lt-LT"/>
        </w:rPr>
        <w:fldChar w:fldCharType="end"/>
      </w:r>
      <w:bookmarkEnd w:id="6"/>
      <w:r w:rsidR="007B0D6D" w:rsidRPr="00C57B96">
        <w:rPr>
          <w:rFonts w:asciiTheme="minorHAnsi" w:hAnsiTheme="minorHAnsi" w:cstheme="minorHAnsi"/>
          <w:sz w:val="20"/>
          <w:lang w:eastAsia="lt-LT"/>
        </w:rPr>
        <w:t> </w:t>
      </w:r>
      <w:bookmarkStart w:id="7" w:name="n91db42d7df5f416ebabcaf10b1dacd7a"/>
      <w:r w:rsidR="007B0D6D" w:rsidRPr="00C57B96">
        <w:rPr>
          <w:rFonts w:asciiTheme="minorHAnsi" w:hAnsiTheme="minorHAnsi" w:cstheme="minorHAnsi"/>
          <w:sz w:val="20"/>
          <w:lang w:eastAsia="lt-LT"/>
        </w:rPr>
        <w:fldChar w:fldCharType="begin"/>
      </w:r>
      <w:r w:rsidR="007B0D6D" w:rsidRPr="00C57B96">
        <w:rPr>
          <w:rFonts w:asciiTheme="minorHAnsi" w:hAnsiTheme="minorHAnsi" w:cstheme="minorHAnsi"/>
          <w:sz w:val="20"/>
          <w:lang w:eastAsia="lt-LT"/>
        </w:rPr>
        <w:instrText>HYPERLINK "javascript:OL('424173','16')" \o "Specialūs atvejai, kai šio įstatymo reikalavimai netaikomi paslaugų pirkimams (str. 16)"</w:instrText>
      </w:r>
      <w:r w:rsidR="007B0D6D" w:rsidRPr="00C57B96">
        <w:rPr>
          <w:rFonts w:asciiTheme="minorHAnsi" w:hAnsiTheme="minorHAnsi" w:cstheme="minorHAnsi"/>
          <w:sz w:val="20"/>
          <w:lang w:eastAsia="lt-LT"/>
        </w:rPr>
      </w:r>
      <w:r w:rsidR="007B0D6D" w:rsidRPr="00C57B96">
        <w:rPr>
          <w:rFonts w:asciiTheme="minorHAnsi" w:hAnsiTheme="minorHAnsi" w:cstheme="minorHAnsi"/>
          <w:sz w:val="20"/>
          <w:lang w:eastAsia="lt-LT"/>
        </w:rPr>
        <w:fldChar w:fldCharType="separate"/>
      </w:r>
      <w:r w:rsidR="007B0D6D" w:rsidRPr="00C57B96">
        <w:rPr>
          <w:rStyle w:val="Hyperlink"/>
          <w:rFonts w:asciiTheme="minorHAnsi" w:hAnsiTheme="minorHAnsi" w:cstheme="minorHAnsi"/>
          <w:i/>
          <w:iCs/>
          <w:color w:val="auto"/>
          <w:sz w:val="20"/>
          <w:lang w:eastAsia="lt-LT"/>
        </w:rPr>
        <w:t>16</w:t>
      </w:r>
      <w:r w:rsidR="007B0D6D" w:rsidRPr="00C57B96">
        <w:rPr>
          <w:rFonts w:asciiTheme="minorHAnsi" w:hAnsiTheme="minorHAnsi" w:cstheme="minorHAnsi"/>
          <w:sz w:val="20"/>
          <w:lang w:eastAsia="lt-LT"/>
        </w:rPr>
        <w:fldChar w:fldCharType="end"/>
      </w:r>
      <w:bookmarkEnd w:id="7"/>
      <w:r w:rsidR="007B0D6D" w:rsidRPr="00C57B96">
        <w:rPr>
          <w:rFonts w:asciiTheme="minorHAnsi" w:hAnsiTheme="minorHAnsi" w:cstheme="minorHAnsi"/>
          <w:sz w:val="20"/>
          <w:lang w:eastAsia="lt-LT"/>
        </w:rPr>
        <w:t xml:space="preserve"> straipsnio </w:t>
      </w:r>
      <w:r w:rsidR="007B0D6D" w:rsidRPr="007B0D6D">
        <w:rPr>
          <w:rFonts w:asciiTheme="minorHAnsi" w:hAnsiTheme="minorHAnsi" w:cstheme="minorHAnsi"/>
          <w:sz w:val="20"/>
          <w:lang w:eastAsia="lt-LT"/>
        </w:rPr>
        <w:t>2 punkte nurodytas pirkimas/koncesija.</w:t>
      </w:r>
    </w:p>
    <w:p w14:paraId="333F5396" w14:textId="77777777" w:rsidR="003C2727" w:rsidRPr="008E5D4F" w:rsidRDefault="003C2727" w:rsidP="008E5D4F">
      <w:pPr>
        <w:spacing w:line="276" w:lineRule="auto"/>
        <w:rPr>
          <w:rFonts w:asciiTheme="minorHAnsi" w:hAnsiTheme="minorHAnsi" w:cstheme="minorHAnsi"/>
          <w:b/>
          <w:szCs w:val="24"/>
          <w:lang w:eastAsia="lt-LT"/>
        </w:rPr>
      </w:pPr>
    </w:p>
    <w:p w14:paraId="57FE0F36" w14:textId="77777777" w:rsidR="003219FB" w:rsidRDefault="003219FB" w:rsidP="008E5D4F">
      <w:pPr>
        <w:spacing w:line="276" w:lineRule="auto"/>
        <w:rPr>
          <w:rFonts w:asciiTheme="minorHAnsi" w:hAnsiTheme="minorHAnsi" w:cstheme="minorHAnsi"/>
          <w:b/>
          <w:szCs w:val="24"/>
          <w:lang w:eastAsia="lt-LT"/>
        </w:rPr>
      </w:pPr>
    </w:p>
    <w:p w14:paraId="0378DC8E" w14:textId="77777777" w:rsidR="003219FB" w:rsidRDefault="003219FB" w:rsidP="008E5D4F">
      <w:pPr>
        <w:spacing w:line="276" w:lineRule="auto"/>
        <w:rPr>
          <w:rFonts w:asciiTheme="minorHAnsi" w:hAnsiTheme="minorHAnsi" w:cstheme="minorHAnsi"/>
          <w:b/>
          <w:szCs w:val="24"/>
          <w:lang w:eastAsia="lt-LT"/>
        </w:rPr>
      </w:pPr>
    </w:p>
    <w:p w14:paraId="76880C6C" w14:textId="77777777" w:rsidR="003219FB" w:rsidRDefault="003219FB" w:rsidP="008E5D4F">
      <w:pPr>
        <w:spacing w:line="276" w:lineRule="auto"/>
        <w:rPr>
          <w:rFonts w:asciiTheme="minorHAnsi" w:hAnsiTheme="minorHAnsi" w:cstheme="minorHAnsi"/>
          <w:b/>
          <w:szCs w:val="24"/>
          <w:lang w:eastAsia="lt-LT"/>
        </w:rPr>
      </w:pPr>
    </w:p>
    <w:p w14:paraId="587AC6AD" w14:textId="77777777" w:rsidR="003219FB" w:rsidRDefault="003219FB" w:rsidP="008E5D4F">
      <w:pPr>
        <w:spacing w:line="276" w:lineRule="auto"/>
        <w:rPr>
          <w:rFonts w:asciiTheme="minorHAnsi" w:hAnsiTheme="minorHAnsi" w:cstheme="minorHAnsi"/>
          <w:b/>
          <w:szCs w:val="24"/>
          <w:lang w:eastAsia="lt-LT"/>
        </w:rPr>
      </w:pPr>
    </w:p>
    <w:p w14:paraId="1F767963" w14:textId="1ABCCFC0" w:rsidR="003C2727" w:rsidRPr="008E5D4F" w:rsidRDefault="003C2727" w:rsidP="008E5D4F">
      <w:pPr>
        <w:spacing w:line="276" w:lineRule="auto"/>
        <w:rPr>
          <w:rFonts w:asciiTheme="minorHAnsi" w:hAnsiTheme="minorHAnsi" w:cstheme="minorHAnsi"/>
          <w:b/>
          <w:szCs w:val="24"/>
          <w:lang w:eastAsia="lt-LT"/>
        </w:rPr>
      </w:pPr>
      <w:r w:rsidRPr="008E5D4F">
        <w:rPr>
          <w:rFonts w:asciiTheme="minorHAnsi" w:hAnsiTheme="minorHAnsi" w:cstheme="minorHAnsi"/>
          <w:b/>
          <w:szCs w:val="24"/>
          <w:lang w:eastAsia="lt-LT"/>
        </w:rPr>
        <w:t>II dalis. Vertinimo apimtyje nustatyti pažeidimai</w:t>
      </w:r>
    </w:p>
    <w:p w14:paraId="1F1B80EA" w14:textId="77777777" w:rsidR="003C2727" w:rsidRPr="008E5D4F" w:rsidRDefault="003C2727" w:rsidP="008E5D4F">
      <w:pPr>
        <w:spacing w:line="276" w:lineRule="auto"/>
        <w:rPr>
          <w:rFonts w:asciiTheme="minorHAnsi" w:hAnsiTheme="minorHAnsi" w:cstheme="minorHAnsi"/>
          <w:b/>
          <w:szCs w:val="24"/>
          <w:lang w:eastAsia="lt-LT"/>
        </w:rPr>
      </w:pPr>
    </w:p>
    <w:tbl>
      <w:tblPr>
        <w:tblW w:w="98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439"/>
      </w:tblGrid>
      <w:tr w:rsidR="0055720C" w:rsidRPr="008E5D4F" w14:paraId="042B88B8" w14:textId="77777777" w:rsidTr="00DD47DE">
        <w:tc>
          <w:tcPr>
            <w:tcW w:w="426" w:type="dxa"/>
            <w:vAlign w:val="center"/>
          </w:tcPr>
          <w:p w14:paraId="6E90082F" w14:textId="4F862BAA" w:rsidR="004837D1" w:rsidRPr="008E5D4F" w:rsidRDefault="004837D1" w:rsidP="008E5D4F">
            <w:pPr>
              <w:spacing w:line="276" w:lineRule="auto"/>
              <w:rPr>
                <w:rFonts w:asciiTheme="minorHAnsi" w:hAnsiTheme="minorHAnsi" w:cstheme="minorHAnsi"/>
                <w:bCs/>
                <w:szCs w:val="24"/>
                <w:lang w:eastAsia="lt-LT"/>
              </w:rPr>
            </w:pPr>
            <w:r w:rsidRPr="008E5D4F">
              <w:rPr>
                <w:rFonts w:asciiTheme="minorHAnsi" w:hAnsiTheme="minorHAnsi" w:cstheme="minorHAnsi"/>
                <w:bCs/>
                <w:szCs w:val="24"/>
                <w:lang w:eastAsia="lt-LT"/>
              </w:rPr>
              <w:t>1.</w:t>
            </w:r>
          </w:p>
        </w:tc>
        <w:tc>
          <w:tcPr>
            <w:tcW w:w="9439" w:type="dxa"/>
          </w:tcPr>
          <w:p w14:paraId="2696D9BA" w14:textId="35007B3B" w:rsidR="004837D1" w:rsidRPr="008E5D4F" w:rsidRDefault="00DF000F" w:rsidP="008E5D4F">
            <w:pPr>
              <w:spacing w:line="276" w:lineRule="auto"/>
              <w:rPr>
                <w:rFonts w:asciiTheme="minorHAnsi" w:hAnsiTheme="minorHAnsi" w:cstheme="minorHAnsi"/>
                <w:bCs/>
                <w:szCs w:val="24"/>
                <w:lang w:eastAsia="lt-LT"/>
              </w:rPr>
            </w:pPr>
            <w:r w:rsidRPr="00DF000F">
              <w:rPr>
                <w:rFonts w:asciiTheme="minorHAnsi" w:hAnsiTheme="minorHAnsi" w:cstheme="minorHAnsi"/>
                <w:bCs/>
                <w:szCs w:val="24"/>
                <w:lang w:eastAsia="lt-LT"/>
              </w:rPr>
              <w:t>Įstatymo 17 straipsnio 1 dalis</w:t>
            </w:r>
            <w:r w:rsidRPr="00DF000F">
              <w:rPr>
                <w:rFonts w:asciiTheme="minorHAnsi" w:hAnsiTheme="minorHAnsi" w:cstheme="minorHAnsi"/>
                <w:bCs/>
                <w:szCs w:val="24"/>
                <w:vertAlign w:val="superscript"/>
                <w:lang w:eastAsia="lt-LT"/>
              </w:rPr>
              <w:footnoteReference w:id="6"/>
            </w:r>
            <w:r w:rsidR="00540BD2">
              <w:rPr>
                <w:rFonts w:asciiTheme="minorHAnsi" w:hAnsiTheme="minorHAnsi" w:cstheme="minorHAnsi"/>
                <w:bCs/>
                <w:szCs w:val="24"/>
                <w:lang w:eastAsia="lt-LT"/>
              </w:rPr>
              <w:t>.</w:t>
            </w:r>
          </w:p>
        </w:tc>
      </w:tr>
      <w:tr w:rsidR="0022782F" w:rsidRPr="008E5D4F" w14:paraId="3DCA44AB" w14:textId="77777777" w:rsidTr="00A330B0">
        <w:tc>
          <w:tcPr>
            <w:tcW w:w="9865" w:type="dxa"/>
            <w:gridSpan w:val="2"/>
            <w:vAlign w:val="center"/>
          </w:tcPr>
          <w:p w14:paraId="1502894F" w14:textId="1280395E" w:rsidR="0040009F" w:rsidRDefault="00A632BA" w:rsidP="00B66F56">
            <w:pPr>
              <w:tabs>
                <w:tab w:val="left" w:pos="885"/>
                <w:tab w:val="left" w:pos="993"/>
              </w:tabs>
              <w:suppressAutoHyphens/>
              <w:autoSpaceDN w:val="0"/>
              <w:spacing w:line="276" w:lineRule="auto"/>
              <w:textAlignment w:val="baseline"/>
              <w:rPr>
                <w:rFonts w:asciiTheme="minorHAnsi" w:hAnsiTheme="minorHAnsi" w:cstheme="minorHAnsi"/>
                <w:b/>
                <w:szCs w:val="24"/>
                <w:lang w:eastAsia="lt-LT"/>
              </w:rPr>
            </w:pPr>
            <w:r w:rsidRPr="00B66F56">
              <w:rPr>
                <w:rFonts w:asciiTheme="minorHAnsi" w:hAnsiTheme="minorHAnsi" w:cstheme="minorHAnsi"/>
                <w:b/>
                <w:szCs w:val="24"/>
                <w:lang w:eastAsia="lt-LT"/>
              </w:rPr>
              <w:t xml:space="preserve">              </w:t>
            </w:r>
            <w:r w:rsidR="00B66F56">
              <w:rPr>
                <w:rFonts w:asciiTheme="minorHAnsi" w:hAnsiTheme="minorHAnsi" w:cstheme="minorHAnsi"/>
                <w:b/>
                <w:szCs w:val="24"/>
                <w:lang w:eastAsia="lt-LT"/>
              </w:rPr>
              <w:t xml:space="preserve"> </w:t>
            </w:r>
            <w:r w:rsidR="007764C5">
              <w:rPr>
                <w:rFonts w:asciiTheme="minorHAnsi" w:hAnsiTheme="minorHAnsi" w:cstheme="minorHAnsi"/>
                <w:b/>
                <w:szCs w:val="24"/>
                <w:lang w:eastAsia="lt-LT"/>
              </w:rPr>
              <w:t>Tarnyba vertinimo metu nustatė</w:t>
            </w:r>
            <w:r w:rsidR="0040009F">
              <w:rPr>
                <w:rFonts w:asciiTheme="minorHAnsi" w:hAnsiTheme="minorHAnsi" w:cstheme="minorHAnsi"/>
                <w:b/>
                <w:szCs w:val="24"/>
                <w:lang w:eastAsia="lt-LT"/>
              </w:rPr>
              <w:t>:</w:t>
            </w:r>
          </w:p>
          <w:p w14:paraId="588AB8F1" w14:textId="5C2590CB" w:rsidR="00D816D2" w:rsidRPr="00B66F56" w:rsidRDefault="0040009F" w:rsidP="00A632BA">
            <w:pPr>
              <w:tabs>
                <w:tab w:val="left" w:pos="885"/>
                <w:tab w:val="left" w:pos="993"/>
              </w:tabs>
              <w:suppressAutoHyphens/>
              <w:autoSpaceDN w:val="0"/>
              <w:spacing w:line="276" w:lineRule="auto"/>
              <w:textAlignment w:val="baseline"/>
              <w:rPr>
                <w:rFonts w:asciiTheme="minorHAnsi" w:hAnsiTheme="minorHAnsi" w:cstheme="minorHAnsi"/>
                <w:b/>
                <w:szCs w:val="24"/>
                <w:lang w:eastAsia="lt-LT"/>
              </w:rPr>
            </w:pPr>
            <w:r>
              <w:rPr>
                <w:rFonts w:asciiTheme="minorHAnsi" w:hAnsiTheme="minorHAnsi" w:cstheme="minorHAnsi"/>
                <w:b/>
                <w:szCs w:val="24"/>
                <w:lang w:eastAsia="lt-LT"/>
              </w:rPr>
              <w:t xml:space="preserve">              </w:t>
            </w:r>
            <w:r w:rsidR="00B66F56">
              <w:rPr>
                <w:rFonts w:asciiTheme="minorHAnsi" w:hAnsiTheme="minorHAnsi" w:cstheme="minorHAnsi"/>
                <w:b/>
                <w:szCs w:val="24"/>
                <w:lang w:eastAsia="lt-LT"/>
              </w:rPr>
              <w:t xml:space="preserve"> </w:t>
            </w:r>
            <w:r w:rsidR="00C27203" w:rsidRPr="00B66F56">
              <w:rPr>
                <w:rFonts w:asciiTheme="minorHAnsi" w:hAnsiTheme="minorHAnsi" w:cstheme="minorHAnsi"/>
                <w:b/>
                <w:szCs w:val="24"/>
                <w:lang w:eastAsia="lt-LT"/>
              </w:rPr>
              <w:t xml:space="preserve">1. </w:t>
            </w:r>
            <w:r w:rsidR="00D816D2" w:rsidRPr="00B66F56">
              <w:rPr>
                <w:rFonts w:asciiTheme="minorHAnsi" w:hAnsiTheme="minorHAnsi" w:cstheme="minorHAnsi"/>
                <w:b/>
                <w:szCs w:val="24"/>
                <w:lang w:eastAsia="lt-LT"/>
              </w:rPr>
              <w:t xml:space="preserve">Dėl </w:t>
            </w:r>
            <w:r w:rsidR="001B6AE8" w:rsidRPr="00B66F56">
              <w:rPr>
                <w:rFonts w:asciiTheme="minorHAnsi" w:hAnsiTheme="minorHAnsi" w:cstheme="minorHAnsi"/>
                <w:b/>
                <w:szCs w:val="24"/>
                <w:lang w:eastAsia="lt-LT"/>
              </w:rPr>
              <w:t>papildomų išlaidų į</w:t>
            </w:r>
            <w:r w:rsidR="00C27203" w:rsidRPr="00B66F56">
              <w:rPr>
                <w:rFonts w:asciiTheme="minorHAnsi" w:hAnsiTheme="minorHAnsi" w:cstheme="minorHAnsi"/>
                <w:b/>
                <w:szCs w:val="24"/>
                <w:lang w:eastAsia="lt-LT"/>
              </w:rPr>
              <w:t>traukimo</w:t>
            </w:r>
            <w:r w:rsidR="00F22E86">
              <w:rPr>
                <w:rFonts w:asciiTheme="minorHAnsi" w:hAnsiTheme="minorHAnsi" w:cstheme="minorHAnsi"/>
                <w:b/>
                <w:szCs w:val="24"/>
                <w:lang w:eastAsia="lt-LT"/>
              </w:rPr>
              <w:t xml:space="preserve"> </w:t>
            </w:r>
            <w:r>
              <w:rPr>
                <w:rFonts w:asciiTheme="minorHAnsi" w:hAnsiTheme="minorHAnsi" w:cstheme="minorHAnsi"/>
                <w:b/>
                <w:szCs w:val="24"/>
                <w:lang w:eastAsia="lt-LT"/>
              </w:rPr>
              <w:t xml:space="preserve">į </w:t>
            </w:r>
            <w:r w:rsidR="00E53A49">
              <w:rPr>
                <w:rFonts w:asciiTheme="minorHAnsi" w:hAnsiTheme="minorHAnsi" w:cstheme="minorHAnsi"/>
                <w:b/>
                <w:szCs w:val="24"/>
                <w:lang w:eastAsia="lt-LT"/>
              </w:rPr>
              <w:t>PVM sąskaitą - faktūrą</w:t>
            </w:r>
          </w:p>
          <w:p w14:paraId="40BB19EF" w14:textId="2830A270" w:rsidR="002F5EC7" w:rsidRDefault="00D816D2" w:rsidP="00A632BA">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Pr>
                <w:rFonts w:asciiTheme="minorHAnsi" w:hAnsiTheme="minorHAnsi" w:cstheme="minorHAnsi"/>
                <w:bCs/>
                <w:szCs w:val="24"/>
                <w:lang w:eastAsia="lt-LT"/>
              </w:rPr>
              <w:t xml:space="preserve">              </w:t>
            </w:r>
            <w:r w:rsidR="00B66F56">
              <w:rPr>
                <w:rFonts w:asciiTheme="minorHAnsi" w:hAnsiTheme="minorHAnsi" w:cstheme="minorHAnsi"/>
                <w:bCs/>
                <w:szCs w:val="24"/>
                <w:lang w:eastAsia="lt-LT"/>
              </w:rPr>
              <w:t xml:space="preserve"> </w:t>
            </w:r>
            <w:r w:rsidR="006C7617">
              <w:rPr>
                <w:rFonts w:asciiTheme="minorHAnsi" w:hAnsiTheme="minorHAnsi" w:cstheme="minorHAnsi"/>
                <w:bCs/>
                <w:szCs w:val="24"/>
                <w:lang w:eastAsia="lt-LT"/>
              </w:rPr>
              <w:t xml:space="preserve">Sutarties 4 punkte nustatyti transporto </w:t>
            </w:r>
            <w:r w:rsidR="00754CB1" w:rsidRPr="00754CB1">
              <w:rPr>
                <w:rFonts w:asciiTheme="minorHAnsi" w:hAnsiTheme="minorHAnsi" w:cstheme="minorHAnsi"/>
                <w:bCs/>
                <w:szCs w:val="24"/>
                <w:lang w:eastAsia="lt-LT"/>
              </w:rPr>
              <w:t>priemonių priverstinio nuvežimo ir saugojimo paslaug</w:t>
            </w:r>
            <w:r w:rsidR="00754CB1">
              <w:rPr>
                <w:rFonts w:asciiTheme="minorHAnsi" w:hAnsiTheme="minorHAnsi" w:cstheme="minorHAnsi"/>
                <w:bCs/>
                <w:szCs w:val="24"/>
                <w:lang w:eastAsia="lt-LT"/>
              </w:rPr>
              <w:t xml:space="preserve">ų (toliau – Paslaugos) </w:t>
            </w:r>
            <w:r w:rsidR="007279DC">
              <w:rPr>
                <w:rFonts w:asciiTheme="minorHAnsi" w:hAnsiTheme="minorHAnsi" w:cstheme="minorHAnsi"/>
                <w:bCs/>
                <w:szCs w:val="24"/>
                <w:lang w:eastAsia="lt-LT"/>
              </w:rPr>
              <w:t>įkainiai:</w:t>
            </w:r>
          </w:p>
          <w:p w14:paraId="6EB23786" w14:textId="4B65E1B6" w:rsidR="00754CB1" w:rsidRDefault="00754CB1" w:rsidP="00A632BA">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sidRPr="00754CB1">
              <w:rPr>
                <w:rFonts w:asciiTheme="minorHAnsi" w:hAnsiTheme="minorHAnsi" w:cstheme="minorHAnsi"/>
                <w:bCs/>
                <w:noProof/>
                <w:szCs w:val="24"/>
                <w:lang w:eastAsia="lt-LT"/>
              </w:rPr>
              <w:drawing>
                <wp:inline distT="0" distB="0" distL="0" distR="0" wp14:anchorId="1E90EBDF" wp14:editId="38B57AF1">
                  <wp:extent cx="6120765" cy="3331845"/>
                  <wp:effectExtent l="0" t="0" r="0" b="1905"/>
                  <wp:docPr id="587651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51954" name=""/>
                          <pic:cNvPicPr/>
                        </pic:nvPicPr>
                        <pic:blipFill>
                          <a:blip r:embed="rId14"/>
                          <a:stretch>
                            <a:fillRect/>
                          </a:stretch>
                        </pic:blipFill>
                        <pic:spPr>
                          <a:xfrm>
                            <a:off x="0" y="0"/>
                            <a:ext cx="6120765" cy="3331845"/>
                          </a:xfrm>
                          <a:prstGeom prst="rect">
                            <a:avLst/>
                          </a:prstGeom>
                        </pic:spPr>
                      </pic:pic>
                    </a:graphicData>
                  </a:graphic>
                </wp:inline>
              </w:drawing>
            </w:r>
          </w:p>
          <w:p w14:paraId="63569D3E" w14:textId="62FDF5AF" w:rsidR="00AC0E4C" w:rsidRPr="005633BB" w:rsidRDefault="00B66F56" w:rsidP="00B66F56">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Pr>
                <w:rFonts w:asciiTheme="minorHAnsi" w:hAnsiTheme="minorHAnsi" w:cstheme="minorHAnsi"/>
                <w:bCs/>
                <w:szCs w:val="24"/>
                <w:lang w:eastAsia="lt-LT"/>
              </w:rPr>
              <w:t xml:space="preserve">               </w:t>
            </w:r>
            <w:r w:rsidR="00AC0E4C" w:rsidRPr="005633BB">
              <w:rPr>
                <w:rFonts w:asciiTheme="minorHAnsi" w:hAnsiTheme="minorHAnsi" w:cstheme="minorHAnsi"/>
                <w:bCs/>
                <w:szCs w:val="24"/>
                <w:lang w:eastAsia="lt-LT"/>
              </w:rPr>
              <w:t>Tiekėjo pasiūlyme nurodyta, jog</w:t>
            </w:r>
            <w:r w:rsidR="00AC0E4C" w:rsidRPr="005633BB">
              <w:rPr>
                <w:rFonts w:asciiTheme="minorHAnsi" w:hAnsiTheme="minorHAnsi" w:cstheme="minorHAnsi"/>
                <w:b/>
                <w:szCs w:val="24"/>
                <w:lang w:eastAsia="lt-LT"/>
              </w:rPr>
              <w:t xml:space="preserve"> į Paslaugų kainą</w:t>
            </w:r>
            <w:r w:rsidR="00564A02" w:rsidRPr="005633BB">
              <w:rPr>
                <w:rFonts w:asciiTheme="minorHAnsi" w:hAnsiTheme="minorHAnsi" w:cstheme="minorHAnsi"/>
                <w:b/>
                <w:szCs w:val="24"/>
                <w:lang w:eastAsia="lt-LT"/>
              </w:rPr>
              <w:t xml:space="preserve"> įeina visos išlaidos ir visi mokesčiai,</w:t>
            </w:r>
            <w:r w:rsidR="00564A02" w:rsidRPr="005633BB">
              <w:rPr>
                <w:rFonts w:asciiTheme="minorHAnsi" w:hAnsiTheme="minorHAnsi" w:cstheme="minorHAnsi"/>
                <w:bCs/>
                <w:szCs w:val="24"/>
                <w:lang w:eastAsia="lt-LT"/>
              </w:rPr>
              <w:t xml:space="preserve"> įskaitant ir sąskaitų pateikimą informacinės sistemos ,,E. sąskaita" priemonėmis.</w:t>
            </w:r>
          </w:p>
          <w:p w14:paraId="21819B29" w14:textId="07345D0C" w:rsidR="0078226B" w:rsidRDefault="0078226B" w:rsidP="00564A02">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sidRPr="005633BB">
              <w:rPr>
                <w:rFonts w:asciiTheme="minorHAnsi" w:hAnsiTheme="minorHAnsi" w:cstheme="minorHAnsi"/>
                <w:bCs/>
                <w:szCs w:val="24"/>
                <w:lang w:eastAsia="lt-LT"/>
              </w:rPr>
              <w:t xml:space="preserve">         </w:t>
            </w:r>
            <w:r w:rsidR="003E7306" w:rsidRPr="005633BB">
              <w:rPr>
                <w:rFonts w:asciiTheme="minorHAnsi" w:hAnsiTheme="minorHAnsi" w:cstheme="minorHAnsi"/>
                <w:bCs/>
                <w:szCs w:val="24"/>
                <w:lang w:eastAsia="lt-LT"/>
              </w:rPr>
              <w:t xml:space="preserve">  </w:t>
            </w:r>
            <w:r w:rsidRPr="005633BB">
              <w:rPr>
                <w:rFonts w:asciiTheme="minorHAnsi" w:hAnsiTheme="minorHAnsi" w:cstheme="minorHAnsi"/>
                <w:bCs/>
                <w:szCs w:val="24"/>
                <w:lang w:eastAsia="lt-LT"/>
              </w:rPr>
              <w:t xml:space="preserve">  </w:t>
            </w:r>
            <w:r w:rsidR="00B66F56">
              <w:rPr>
                <w:rFonts w:asciiTheme="minorHAnsi" w:hAnsiTheme="minorHAnsi" w:cstheme="minorHAnsi"/>
                <w:bCs/>
                <w:szCs w:val="24"/>
                <w:lang w:eastAsia="lt-LT"/>
              </w:rPr>
              <w:t xml:space="preserve">  </w:t>
            </w:r>
            <w:r w:rsidRPr="005633BB">
              <w:rPr>
                <w:rFonts w:asciiTheme="minorHAnsi" w:hAnsiTheme="minorHAnsi" w:cstheme="minorHAnsi"/>
                <w:bCs/>
                <w:szCs w:val="24"/>
                <w:lang w:eastAsia="lt-LT"/>
              </w:rPr>
              <w:t>Sutarties 5 punkte nustatyta, kad „</w:t>
            </w:r>
            <w:r w:rsidR="003E7306" w:rsidRPr="005633BB">
              <w:rPr>
                <w:rFonts w:asciiTheme="minorHAnsi" w:hAnsiTheme="minorHAnsi" w:cstheme="minorHAnsi"/>
                <w:b/>
                <w:szCs w:val="24"/>
                <w:lang w:eastAsia="lt-LT"/>
              </w:rPr>
              <w:t>Teikėjo pasiūlyme nurodyti ir Sutartyje užfiksuoti įkainiai galioja ir taikomi visą Sutarties pagrindu nuvežtų transporto priemonių saugojimo laikotarpį</w:t>
            </w:r>
            <w:r w:rsidR="003E7306" w:rsidRPr="005633BB">
              <w:rPr>
                <w:rFonts w:asciiTheme="minorHAnsi" w:hAnsiTheme="minorHAnsi" w:cstheme="minorHAnsi"/>
                <w:bCs/>
                <w:szCs w:val="24"/>
                <w:lang w:eastAsia="lt-LT"/>
              </w:rPr>
              <w:t>“.</w:t>
            </w:r>
          </w:p>
          <w:p w14:paraId="03576270" w14:textId="215668B3" w:rsidR="004F3095" w:rsidRPr="005633BB" w:rsidRDefault="004A5459" w:rsidP="00B66F56">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Pr>
                <w:rFonts w:asciiTheme="minorHAnsi" w:hAnsiTheme="minorHAnsi" w:cstheme="minorHAnsi"/>
                <w:bCs/>
                <w:szCs w:val="24"/>
                <w:lang w:eastAsia="lt-LT"/>
              </w:rPr>
              <w:t xml:space="preserve">             </w:t>
            </w:r>
            <w:r w:rsidR="00B66F56">
              <w:rPr>
                <w:rFonts w:asciiTheme="minorHAnsi" w:hAnsiTheme="minorHAnsi" w:cstheme="minorHAnsi"/>
                <w:bCs/>
                <w:szCs w:val="24"/>
                <w:lang w:eastAsia="lt-LT"/>
              </w:rPr>
              <w:t xml:space="preserve">  </w:t>
            </w:r>
            <w:r w:rsidR="004F3095">
              <w:rPr>
                <w:rFonts w:asciiTheme="minorHAnsi" w:hAnsiTheme="minorHAnsi" w:cstheme="minorHAnsi"/>
                <w:bCs/>
                <w:szCs w:val="24"/>
                <w:lang w:eastAsia="lt-LT"/>
              </w:rPr>
              <w:t xml:space="preserve">Sutarties </w:t>
            </w:r>
            <w:r w:rsidR="004F3095" w:rsidRPr="004F3095">
              <w:rPr>
                <w:rFonts w:asciiTheme="minorHAnsi" w:hAnsiTheme="minorHAnsi" w:cstheme="minorHAnsi"/>
                <w:bCs/>
                <w:szCs w:val="24"/>
                <w:lang w:eastAsia="lt-LT"/>
              </w:rPr>
              <w:t>23</w:t>
            </w:r>
            <w:r>
              <w:rPr>
                <w:rFonts w:asciiTheme="minorHAnsi" w:hAnsiTheme="minorHAnsi" w:cstheme="minorHAnsi"/>
                <w:bCs/>
                <w:szCs w:val="24"/>
                <w:lang w:eastAsia="lt-LT"/>
              </w:rPr>
              <w:t xml:space="preserve"> punkte nustatyta, kad</w:t>
            </w:r>
            <w:r w:rsidR="00D94990">
              <w:rPr>
                <w:rFonts w:asciiTheme="minorHAnsi" w:hAnsiTheme="minorHAnsi" w:cstheme="minorHAnsi"/>
                <w:bCs/>
                <w:szCs w:val="24"/>
                <w:lang w:eastAsia="lt-LT"/>
              </w:rPr>
              <w:t>:</w:t>
            </w:r>
            <w:r>
              <w:rPr>
                <w:rFonts w:asciiTheme="minorHAnsi" w:hAnsiTheme="minorHAnsi" w:cstheme="minorHAnsi"/>
                <w:bCs/>
                <w:szCs w:val="24"/>
                <w:lang w:eastAsia="lt-LT"/>
              </w:rPr>
              <w:t xml:space="preserve"> „</w:t>
            </w:r>
            <w:r w:rsidR="004F3095" w:rsidRPr="004F3095">
              <w:rPr>
                <w:rFonts w:asciiTheme="minorHAnsi" w:hAnsiTheme="minorHAnsi" w:cstheme="minorHAnsi"/>
                <w:bCs/>
                <w:szCs w:val="24"/>
                <w:lang w:eastAsia="lt-LT"/>
              </w:rPr>
              <w:t>Kai Teikėjas tretiesiems asmenims pateikia sąskaitą faktūrą, kurioje nurodytos suteiktos paslaugos neatitinka faktiškai suteiktų paslaugų apimties ar Sutartyje nustatyto paslaugų pobūdžio (specifikacijos) arba nurodyti suteiktų paslaugų įkainiai neatitinka Sutartyje jiems nustatytų įkainių, Teikėjui taikoma bauda, lygi 50 proc. nuo netinkamai išrašytos sąskaitos faktūros kainos su PVM</w:t>
            </w:r>
            <w:r>
              <w:rPr>
                <w:rFonts w:asciiTheme="minorHAnsi" w:hAnsiTheme="minorHAnsi" w:cstheme="minorHAnsi"/>
                <w:bCs/>
                <w:szCs w:val="24"/>
                <w:lang w:eastAsia="lt-LT"/>
              </w:rPr>
              <w:t xml:space="preserve">“, o </w:t>
            </w:r>
            <w:r w:rsidR="004F3095" w:rsidRPr="004F3095">
              <w:rPr>
                <w:rFonts w:asciiTheme="minorHAnsi" w:hAnsiTheme="minorHAnsi" w:cstheme="minorHAnsi"/>
                <w:bCs/>
                <w:szCs w:val="24"/>
                <w:lang w:eastAsia="lt-LT"/>
              </w:rPr>
              <w:t xml:space="preserve"> 2</w:t>
            </w:r>
            <w:r>
              <w:rPr>
                <w:rFonts w:asciiTheme="minorHAnsi" w:hAnsiTheme="minorHAnsi" w:cstheme="minorHAnsi"/>
                <w:bCs/>
                <w:szCs w:val="24"/>
                <w:lang w:eastAsia="lt-LT"/>
              </w:rPr>
              <w:t>4 punkte nurodyta, kad</w:t>
            </w:r>
            <w:r w:rsidR="00D94990">
              <w:rPr>
                <w:rFonts w:asciiTheme="minorHAnsi" w:hAnsiTheme="minorHAnsi" w:cstheme="minorHAnsi"/>
                <w:bCs/>
                <w:szCs w:val="24"/>
                <w:lang w:eastAsia="lt-LT"/>
              </w:rPr>
              <w:t>:</w:t>
            </w:r>
            <w:r>
              <w:rPr>
                <w:rFonts w:asciiTheme="minorHAnsi" w:hAnsiTheme="minorHAnsi" w:cstheme="minorHAnsi"/>
                <w:bCs/>
                <w:szCs w:val="24"/>
                <w:lang w:eastAsia="lt-LT"/>
              </w:rPr>
              <w:t xml:space="preserve"> „</w:t>
            </w:r>
            <w:r w:rsidR="004F3095" w:rsidRPr="004F3095">
              <w:rPr>
                <w:rFonts w:asciiTheme="minorHAnsi" w:hAnsiTheme="minorHAnsi" w:cstheme="minorHAnsi"/>
                <w:bCs/>
                <w:szCs w:val="24"/>
                <w:lang w:eastAsia="lt-LT"/>
              </w:rPr>
              <w:t>Užsakovas gali išskaičiuoti baudos sumą iš Teikėjui mokėtinų sumų, jį apie tai įspėjęs ir nurodęs, dėl kokių sutartinių įsipareigojimų nevykdymo arba netinkamo vykdymo taiko baudą, ir suteikęs pagrįstą terminą trūkumams pašalinti</w:t>
            </w:r>
            <w:r>
              <w:rPr>
                <w:rFonts w:asciiTheme="minorHAnsi" w:hAnsiTheme="minorHAnsi" w:cstheme="minorHAnsi"/>
                <w:bCs/>
                <w:szCs w:val="24"/>
                <w:lang w:eastAsia="lt-LT"/>
              </w:rPr>
              <w:t>“.</w:t>
            </w:r>
          </w:p>
          <w:p w14:paraId="73398DD6" w14:textId="4FC70186" w:rsidR="003E7306" w:rsidRPr="005633BB" w:rsidRDefault="003E7306" w:rsidP="00B66F56">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sidRPr="005633BB">
              <w:rPr>
                <w:rFonts w:asciiTheme="minorHAnsi" w:hAnsiTheme="minorHAnsi" w:cstheme="minorHAnsi"/>
                <w:bCs/>
                <w:szCs w:val="24"/>
                <w:lang w:eastAsia="lt-LT"/>
              </w:rPr>
              <w:t xml:space="preserve">             </w:t>
            </w:r>
            <w:r w:rsidR="00B66F56">
              <w:rPr>
                <w:rFonts w:asciiTheme="minorHAnsi" w:hAnsiTheme="minorHAnsi" w:cstheme="minorHAnsi"/>
                <w:bCs/>
                <w:szCs w:val="24"/>
                <w:lang w:eastAsia="lt-LT"/>
              </w:rPr>
              <w:t xml:space="preserve">  </w:t>
            </w:r>
            <w:r w:rsidR="00136144" w:rsidRPr="005633BB">
              <w:rPr>
                <w:rFonts w:asciiTheme="minorHAnsi" w:hAnsiTheme="minorHAnsi" w:cstheme="minorHAnsi"/>
                <w:bCs/>
                <w:szCs w:val="24"/>
                <w:lang w:eastAsia="lt-LT"/>
              </w:rPr>
              <w:t xml:space="preserve">Tiekėjas fiziniam asmeniui </w:t>
            </w:r>
            <w:r w:rsidR="00F52989" w:rsidRPr="005633BB">
              <w:rPr>
                <w:rFonts w:asciiTheme="minorHAnsi" w:hAnsiTheme="minorHAnsi" w:cstheme="minorHAnsi"/>
                <w:bCs/>
                <w:szCs w:val="24"/>
                <w:lang w:eastAsia="lt-LT"/>
              </w:rPr>
              <w:t>G.</w:t>
            </w:r>
            <w:r w:rsidR="00D94990">
              <w:rPr>
                <w:rFonts w:asciiTheme="minorHAnsi" w:hAnsiTheme="minorHAnsi" w:cstheme="minorHAnsi"/>
                <w:bCs/>
                <w:szCs w:val="24"/>
                <w:lang w:eastAsia="lt-LT"/>
              </w:rPr>
              <w:t xml:space="preserve"> </w:t>
            </w:r>
            <w:r w:rsidR="00F52989" w:rsidRPr="005633BB">
              <w:rPr>
                <w:rFonts w:asciiTheme="minorHAnsi" w:hAnsiTheme="minorHAnsi" w:cstheme="minorHAnsi"/>
                <w:bCs/>
                <w:szCs w:val="24"/>
                <w:lang w:eastAsia="lt-LT"/>
              </w:rPr>
              <w:t xml:space="preserve">G. </w:t>
            </w:r>
            <w:r w:rsidR="00136144" w:rsidRPr="00136144">
              <w:rPr>
                <w:rFonts w:asciiTheme="minorHAnsi" w:hAnsiTheme="minorHAnsi" w:cstheme="minorHAnsi"/>
                <w:bCs/>
                <w:szCs w:val="24"/>
                <w:lang w:eastAsia="lt-LT"/>
              </w:rPr>
              <w:t>2025</w:t>
            </w:r>
            <w:r w:rsidR="00F52989" w:rsidRPr="005633BB">
              <w:rPr>
                <w:rFonts w:asciiTheme="minorHAnsi" w:hAnsiTheme="minorHAnsi" w:cstheme="minorHAnsi"/>
                <w:bCs/>
                <w:szCs w:val="24"/>
                <w:lang w:eastAsia="lt-LT"/>
              </w:rPr>
              <w:t xml:space="preserve"> m. rugsėjo </w:t>
            </w:r>
            <w:r w:rsidR="00031C78" w:rsidRPr="005633BB">
              <w:rPr>
                <w:rFonts w:asciiTheme="minorHAnsi" w:hAnsiTheme="minorHAnsi" w:cstheme="minorHAnsi"/>
                <w:bCs/>
                <w:szCs w:val="24"/>
                <w:lang w:eastAsia="lt-LT"/>
              </w:rPr>
              <w:t>30</w:t>
            </w:r>
            <w:r w:rsidR="00F52989" w:rsidRPr="005633BB">
              <w:rPr>
                <w:rFonts w:asciiTheme="minorHAnsi" w:hAnsiTheme="minorHAnsi" w:cstheme="minorHAnsi"/>
                <w:bCs/>
                <w:szCs w:val="24"/>
                <w:lang w:eastAsia="lt-LT"/>
              </w:rPr>
              <w:t xml:space="preserve"> d. išrašė </w:t>
            </w:r>
            <w:r w:rsidR="002E25C4" w:rsidRPr="005633BB">
              <w:rPr>
                <w:rFonts w:asciiTheme="minorHAnsi" w:hAnsiTheme="minorHAnsi" w:cstheme="minorHAnsi"/>
                <w:bCs/>
                <w:szCs w:val="24"/>
                <w:lang w:eastAsia="lt-LT"/>
              </w:rPr>
              <w:t xml:space="preserve">PVM </w:t>
            </w:r>
            <w:r w:rsidR="00F52989" w:rsidRPr="005633BB">
              <w:rPr>
                <w:rFonts w:asciiTheme="minorHAnsi" w:hAnsiTheme="minorHAnsi" w:cstheme="minorHAnsi"/>
                <w:bCs/>
                <w:szCs w:val="24"/>
                <w:lang w:eastAsia="lt-LT"/>
              </w:rPr>
              <w:t>sąskaitą-faktūrą</w:t>
            </w:r>
            <w:r w:rsidR="00031C78" w:rsidRPr="005633BB">
              <w:rPr>
                <w:rFonts w:asciiTheme="minorHAnsi" w:hAnsiTheme="minorHAnsi" w:cstheme="minorHAnsi"/>
                <w:bCs/>
                <w:szCs w:val="24"/>
                <w:lang w:eastAsia="lt-LT"/>
              </w:rPr>
              <w:t xml:space="preserve"> </w:t>
            </w:r>
            <w:r w:rsidR="00136144" w:rsidRPr="00136144">
              <w:rPr>
                <w:rFonts w:asciiTheme="minorHAnsi" w:hAnsiTheme="minorHAnsi" w:cstheme="minorHAnsi"/>
                <w:bCs/>
                <w:szCs w:val="24"/>
                <w:lang w:eastAsia="lt-LT"/>
              </w:rPr>
              <w:t>Nr.</w:t>
            </w:r>
            <w:r w:rsidR="00136144" w:rsidRPr="005633BB">
              <w:rPr>
                <w:rFonts w:asciiTheme="minorHAnsi" w:hAnsiTheme="minorHAnsi" w:cstheme="minorHAnsi"/>
                <w:bCs/>
                <w:szCs w:val="24"/>
                <w:lang w:eastAsia="lt-LT"/>
              </w:rPr>
              <w:t xml:space="preserve"> AUT27255</w:t>
            </w:r>
            <w:r w:rsidR="00E25B73" w:rsidRPr="005633BB">
              <w:rPr>
                <w:rFonts w:asciiTheme="minorHAnsi" w:hAnsiTheme="minorHAnsi" w:cstheme="minorHAnsi"/>
                <w:bCs/>
                <w:szCs w:val="24"/>
                <w:lang w:eastAsia="lt-LT"/>
              </w:rPr>
              <w:t xml:space="preserve"> (toliau – Sąskaita)</w:t>
            </w:r>
            <w:r w:rsidR="009342A8" w:rsidRPr="005633BB">
              <w:rPr>
                <w:rFonts w:asciiTheme="minorHAnsi" w:hAnsiTheme="minorHAnsi" w:cstheme="minorHAnsi"/>
                <w:bCs/>
                <w:szCs w:val="24"/>
                <w:lang w:eastAsia="lt-LT"/>
              </w:rPr>
              <w:t>, kurioje nurodyta bendra mokėtina s</w:t>
            </w:r>
            <w:r w:rsidR="00136144" w:rsidRPr="005633BB">
              <w:rPr>
                <w:rFonts w:asciiTheme="minorHAnsi" w:hAnsiTheme="minorHAnsi" w:cstheme="minorHAnsi"/>
                <w:bCs/>
                <w:szCs w:val="24"/>
                <w:lang w:eastAsia="lt-LT"/>
              </w:rPr>
              <w:t>uma – 147,</w:t>
            </w:r>
            <w:r w:rsidR="00031C78" w:rsidRPr="005633BB">
              <w:rPr>
                <w:rFonts w:asciiTheme="minorHAnsi" w:hAnsiTheme="minorHAnsi" w:cstheme="minorHAnsi"/>
                <w:bCs/>
                <w:szCs w:val="24"/>
                <w:lang w:eastAsia="lt-LT"/>
              </w:rPr>
              <w:t>4</w:t>
            </w:r>
            <w:r w:rsidR="00136144" w:rsidRPr="005633BB">
              <w:rPr>
                <w:rFonts w:asciiTheme="minorHAnsi" w:hAnsiTheme="minorHAnsi" w:cstheme="minorHAnsi"/>
                <w:bCs/>
                <w:szCs w:val="24"/>
                <w:lang w:eastAsia="lt-LT"/>
              </w:rPr>
              <w:t>9 Eur</w:t>
            </w:r>
            <w:r w:rsidR="004628E1" w:rsidRPr="005633BB">
              <w:rPr>
                <w:rFonts w:asciiTheme="minorHAnsi" w:hAnsiTheme="minorHAnsi" w:cstheme="minorHAnsi"/>
                <w:bCs/>
                <w:szCs w:val="24"/>
                <w:lang w:eastAsia="lt-LT"/>
              </w:rPr>
              <w:t xml:space="preserve"> su PVM. Į šią</w:t>
            </w:r>
            <w:r w:rsidR="00D16792" w:rsidRPr="005633BB">
              <w:rPr>
                <w:rFonts w:asciiTheme="minorHAnsi" w:hAnsiTheme="minorHAnsi" w:cstheme="minorHAnsi"/>
                <w:bCs/>
                <w:szCs w:val="24"/>
                <w:lang w:eastAsia="lt-LT"/>
              </w:rPr>
              <w:t xml:space="preserve"> sumą įskaičiuota</w:t>
            </w:r>
            <w:r w:rsidR="009342A8" w:rsidRPr="005633BB">
              <w:rPr>
                <w:rFonts w:asciiTheme="minorHAnsi" w:hAnsiTheme="minorHAnsi" w:cstheme="minorHAnsi"/>
                <w:bCs/>
                <w:szCs w:val="24"/>
                <w:lang w:eastAsia="lt-LT"/>
              </w:rPr>
              <w:t xml:space="preserve"> </w:t>
            </w:r>
            <w:r w:rsidR="00DF368B" w:rsidRPr="005633BB">
              <w:rPr>
                <w:rFonts w:asciiTheme="minorHAnsi" w:hAnsiTheme="minorHAnsi" w:cstheme="minorHAnsi"/>
                <w:bCs/>
                <w:szCs w:val="24"/>
                <w:lang w:eastAsia="lt-LT"/>
              </w:rPr>
              <w:t>transportavimo paslauga ir pašto išlaidos</w:t>
            </w:r>
            <w:r w:rsidR="004628E1" w:rsidRPr="005633BB">
              <w:rPr>
                <w:rFonts w:asciiTheme="minorHAnsi" w:hAnsiTheme="minorHAnsi" w:cstheme="minorHAnsi"/>
                <w:bCs/>
                <w:szCs w:val="24"/>
                <w:lang w:eastAsia="lt-LT"/>
              </w:rPr>
              <w:t>:</w:t>
            </w:r>
          </w:p>
          <w:p w14:paraId="191CA12C" w14:textId="0F1B1A31" w:rsidR="00DF368B" w:rsidRDefault="00DF368B" w:rsidP="00564A02">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sidRPr="00DF368B">
              <w:rPr>
                <w:rFonts w:asciiTheme="minorHAnsi" w:hAnsiTheme="minorHAnsi" w:cstheme="minorHAnsi"/>
                <w:bCs/>
                <w:noProof/>
                <w:szCs w:val="24"/>
                <w:lang w:eastAsia="lt-LT"/>
              </w:rPr>
              <w:lastRenderedPageBreak/>
              <w:drawing>
                <wp:inline distT="0" distB="0" distL="0" distR="0" wp14:anchorId="1DC88705" wp14:editId="30F08DA7">
                  <wp:extent cx="6120765" cy="1899920"/>
                  <wp:effectExtent l="0" t="0" r="0" b="5080"/>
                  <wp:docPr id="1762355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55248" name=""/>
                          <pic:cNvPicPr/>
                        </pic:nvPicPr>
                        <pic:blipFill>
                          <a:blip r:embed="rId15"/>
                          <a:stretch>
                            <a:fillRect/>
                          </a:stretch>
                        </pic:blipFill>
                        <pic:spPr>
                          <a:xfrm>
                            <a:off x="0" y="0"/>
                            <a:ext cx="6120765" cy="1899920"/>
                          </a:xfrm>
                          <a:prstGeom prst="rect">
                            <a:avLst/>
                          </a:prstGeom>
                        </pic:spPr>
                      </pic:pic>
                    </a:graphicData>
                  </a:graphic>
                </wp:inline>
              </w:drawing>
            </w:r>
          </w:p>
          <w:p w14:paraId="7656CE9C" w14:textId="77777777" w:rsidR="00183596" w:rsidRDefault="00FE0109" w:rsidP="00564A02">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Pr>
                <w:rFonts w:asciiTheme="minorHAnsi" w:hAnsiTheme="minorHAnsi" w:cstheme="minorHAnsi"/>
                <w:bCs/>
                <w:szCs w:val="24"/>
                <w:lang w:eastAsia="lt-LT"/>
              </w:rPr>
              <w:t xml:space="preserve">               </w:t>
            </w:r>
          </w:p>
          <w:p w14:paraId="103C1D31" w14:textId="0876EB14" w:rsidR="00183596" w:rsidRPr="00E9173C" w:rsidRDefault="00183596" w:rsidP="00B66F56">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Pr>
                <w:rFonts w:asciiTheme="minorHAnsi" w:hAnsiTheme="minorHAnsi" w:cstheme="minorHAnsi"/>
                <w:bCs/>
                <w:szCs w:val="24"/>
                <w:lang w:eastAsia="lt-LT"/>
              </w:rPr>
              <w:t xml:space="preserve">             </w:t>
            </w:r>
            <w:r w:rsidR="00B66F56">
              <w:rPr>
                <w:rFonts w:asciiTheme="minorHAnsi" w:hAnsiTheme="minorHAnsi" w:cstheme="minorHAnsi"/>
                <w:bCs/>
                <w:szCs w:val="24"/>
                <w:lang w:eastAsia="lt-LT"/>
              </w:rPr>
              <w:t xml:space="preserve">  </w:t>
            </w:r>
            <w:r w:rsidRPr="00E9173C">
              <w:rPr>
                <w:rFonts w:asciiTheme="minorHAnsi" w:hAnsiTheme="minorHAnsi" w:cstheme="minorHAnsi"/>
                <w:bCs/>
                <w:szCs w:val="24"/>
                <w:lang w:eastAsia="lt-LT"/>
              </w:rPr>
              <w:t>Tai reiš</w:t>
            </w:r>
            <w:r w:rsidR="008967AF" w:rsidRPr="00E9173C">
              <w:rPr>
                <w:rFonts w:asciiTheme="minorHAnsi" w:hAnsiTheme="minorHAnsi" w:cstheme="minorHAnsi"/>
                <w:bCs/>
                <w:szCs w:val="24"/>
                <w:lang w:eastAsia="lt-LT"/>
              </w:rPr>
              <w:t xml:space="preserve">kia, kad </w:t>
            </w:r>
            <w:r w:rsidR="00DD74E9" w:rsidRPr="00E9173C">
              <w:rPr>
                <w:rFonts w:asciiTheme="minorHAnsi" w:hAnsiTheme="minorHAnsi" w:cstheme="minorHAnsi"/>
                <w:bCs/>
                <w:szCs w:val="24"/>
                <w:lang w:eastAsia="lt-LT"/>
              </w:rPr>
              <w:t>Tiekėjas</w:t>
            </w:r>
            <w:r w:rsidR="00692A68" w:rsidRPr="00E9173C">
              <w:rPr>
                <w:rFonts w:asciiTheme="minorHAnsi" w:hAnsiTheme="minorHAnsi" w:cstheme="minorHAnsi"/>
                <w:bCs/>
                <w:szCs w:val="24"/>
                <w:lang w:eastAsia="lt-LT"/>
              </w:rPr>
              <w:t xml:space="preserve"> Sąskaitoje nurodė susimokėti už papildomas paslaugas (</w:t>
            </w:r>
            <w:r w:rsidR="000F6A34" w:rsidRPr="00E9173C">
              <w:rPr>
                <w:rFonts w:asciiTheme="minorHAnsi" w:hAnsiTheme="minorHAnsi" w:cstheme="minorHAnsi"/>
                <w:bCs/>
                <w:szCs w:val="24"/>
                <w:lang w:eastAsia="lt-LT"/>
              </w:rPr>
              <w:t>p</w:t>
            </w:r>
            <w:r w:rsidR="008330D3" w:rsidRPr="00E9173C">
              <w:rPr>
                <w:rFonts w:asciiTheme="minorHAnsi" w:hAnsiTheme="minorHAnsi" w:cstheme="minorHAnsi"/>
                <w:bCs/>
                <w:szCs w:val="24"/>
                <w:lang w:eastAsia="lt-LT"/>
              </w:rPr>
              <w:t xml:space="preserve">ašto </w:t>
            </w:r>
            <w:r w:rsidR="000F6A34" w:rsidRPr="00E9173C">
              <w:rPr>
                <w:rFonts w:asciiTheme="minorHAnsi" w:hAnsiTheme="minorHAnsi" w:cstheme="minorHAnsi"/>
                <w:bCs/>
                <w:szCs w:val="24"/>
                <w:lang w:eastAsia="lt-LT"/>
              </w:rPr>
              <w:t>pajam</w:t>
            </w:r>
            <w:r w:rsidR="00EA2472" w:rsidRPr="00E9173C">
              <w:rPr>
                <w:rFonts w:asciiTheme="minorHAnsi" w:hAnsiTheme="minorHAnsi" w:cstheme="minorHAnsi"/>
                <w:bCs/>
                <w:szCs w:val="24"/>
                <w:lang w:eastAsia="lt-LT"/>
              </w:rPr>
              <w:t>a</w:t>
            </w:r>
            <w:r w:rsidR="000F6A34" w:rsidRPr="00E9173C">
              <w:rPr>
                <w:rFonts w:asciiTheme="minorHAnsi" w:hAnsiTheme="minorHAnsi" w:cstheme="minorHAnsi"/>
                <w:bCs/>
                <w:szCs w:val="24"/>
                <w:lang w:eastAsia="lt-LT"/>
              </w:rPr>
              <w:t>s</w:t>
            </w:r>
            <w:r w:rsidR="00D94990">
              <w:rPr>
                <w:rFonts w:asciiTheme="minorHAnsi" w:hAnsiTheme="minorHAnsi" w:cstheme="minorHAnsi"/>
                <w:bCs/>
                <w:szCs w:val="24"/>
                <w:lang w:eastAsia="lt-LT"/>
              </w:rPr>
              <w:t xml:space="preserve"> </w:t>
            </w:r>
            <w:r w:rsidR="000F6A34" w:rsidRPr="00E9173C">
              <w:rPr>
                <w:rFonts w:asciiTheme="minorHAnsi" w:hAnsiTheme="minorHAnsi" w:cstheme="minorHAnsi"/>
                <w:bCs/>
                <w:szCs w:val="24"/>
                <w:lang w:eastAsia="lt-LT"/>
              </w:rPr>
              <w:t>/</w:t>
            </w:r>
            <w:r w:rsidR="00D94990">
              <w:rPr>
                <w:rFonts w:asciiTheme="minorHAnsi" w:hAnsiTheme="minorHAnsi" w:cstheme="minorHAnsi"/>
                <w:bCs/>
                <w:szCs w:val="24"/>
                <w:lang w:eastAsia="lt-LT"/>
              </w:rPr>
              <w:t xml:space="preserve"> </w:t>
            </w:r>
            <w:r w:rsidR="008330D3" w:rsidRPr="00E9173C">
              <w:rPr>
                <w:rFonts w:asciiTheme="minorHAnsi" w:hAnsiTheme="minorHAnsi" w:cstheme="minorHAnsi"/>
                <w:bCs/>
                <w:szCs w:val="24"/>
                <w:lang w:eastAsia="lt-LT"/>
              </w:rPr>
              <w:t>sąnaud</w:t>
            </w:r>
            <w:r w:rsidR="00EA2472" w:rsidRPr="00E9173C">
              <w:rPr>
                <w:rFonts w:asciiTheme="minorHAnsi" w:hAnsiTheme="minorHAnsi" w:cstheme="minorHAnsi"/>
                <w:bCs/>
                <w:szCs w:val="24"/>
                <w:lang w:eastAsia="lt-LT"/>
              </w:rPr>
              <w:t>a</w:t>
            </w:r>
            <w:r w:rsidR="008330D3" w:rsidRPr="00E9173C">
              <w:rPr>
                <w:rFonts w:asciiTheme="minorHAnsi" w:hAnsiTheme="minorHAnsi" w:cstheme="minorHAnsi"/>
                <w:bCs/>
                <w:szCs w:val="24"/>
                <w:lang w:eastAsia="lt-LT"/>
              </w:rPr>
              <w:t xml:space="preserve">s), nors šios </w:t>
            </w:r>
            <w:r w:rsidR="00DD74E9" w:rsidRPr="00E9173C">
              <w:rPr>
                <w:rFonts w:asciiTheme="minorHAnsi" w:hAnsiTheme="minorHAnsi" w:cstheme="minorHAnsi"/>
                <w:bCs/>
                <w:szCs w:val="24"/>
                <w:lang w:eastAsia="lt-LT"/>
              </w:rPr>
              <w:t xml:space="preserve">Tiekėjo </w:t>
            </w:r>
            <w:r w:rsidR="008330D3" w:rsidRPr="00E9173C">
              <w:rPr>
                <w:rFonts w:asciiTheme="minorHAnsi" w:hAnsiTheme="minorHAnsi" w:cstheme="minorHAnsi"/>
                <w:bCs/>
                <w:szCs w:val="24"/>
                <w:lang w:eastAsia="lt-LT"/>
              </w:rPr>
              <w:t>sąnaudos turėjo būti įskaičiuotos į bendrą Paslaugų kainą.</w:t>
            </w:r>
          </w:p>
          <w:p w14:paraId="4211559D" w14:textId="7CE642F6" w:rsidR="002F5EC7" w:rsidRDefault="00183596" w:rsidP="00E9173C">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sidRPr="00E9173C">
              <w:rPr>
                <w:rFonts w:asciiTheme="minorHAnsi" w:hAnsiTheme="minorHAnsi" w:cstheme="minorHAnsi"/>
                <w:bCs/>
                <w:szCs w:val="24"/>
                <w:lang w:eastAsia="lt-LT"/>
              </w:rPr>
              <w:t xml:space="preserve">             </w:t>
            </w:r>
            <w:r w:rsidR="00B66F56">
              <w:rPr>
                <w:rFonts w:asciiTheme="minorHAnsi" w:hAnsiTheme="minorHAnsi" w:cstheme="minorHAnsi"/>
                <w:bCs/>
                <w:szCs w:val="24"/>
                <w:lang w:eastAsia="lt-LT"/>
              </w:rPr>
              <w:t xml:space="preserve">  </w:t>
            </w:r>
            <w:r w:rsidR="00FE0109" w:rsidRPr="00E9173C">
              <w:rPr>
                <w:rFonts w:asciiTheme="minorHAnsi" w:hAnsiTheme="minorHAnsi" w:cstheme="minorHAnsi"/>
                <w:bCs/>
                <w:szCs w:val="24"/>
                <w:lang w:eastAsia="lt-LT"/>
              </w:rPr>
              <w:t>Taip pat, atkreiptinas dėm</w:t>
            </w:r>
            <w:r w:rsidR="004812EC" w:rsidRPr="00E9173C">
              <w:rPr>
                <w:rFonts w:asciiTheme="minorHAnsi" w:hAnsiTheme="minorHAnsi" w:cstheme="minorHAnsi"/>
                <w:bCs/>
                <w:szCs w:val="24"/>
                <w:lang w:eastAsia="lt-LT"/>
              </w:rPr>
              <w:t>e</w:t>
            </w:r>
            <w:r w:rsidR="00FE0109" w:rsidRPr="00E9173C">
              <w:rPr>
                <w:rFonts w:asciiTheme="minorHAnsi" w:hAnsiTheme="minorHAnsi" w:cstheme="minorHAnsi"/>
                <w:bCs/>
                <w:szCs w:val="24"/>
                <w:lang w:eastAsia="lt-LT"/>
              </w:rPr>
              <w:t>sys į tai, kad fizinis asmuo G.</w:t>
            </w:r>
            <w:r w:rsidR="00D94990">
              <w:rPr>
                <w:rFonts w:asciiTheme="minorHAnsi" w:hAnsiTheme="minorHAnsi" w:cstheme="minorHAnsi"/>
                <w:bCs/>
                <w:szCs w:val="24"/>
                <w:lang w:eastAsia="lt-LT"/>
              </w:rPr>
              <w:t xml:space="preserve"> </w:t>
            </w:r>
            <w:r w:rsidR="00FE0109" w:rsidRPr="00E9173C">
              <w:rPr>
                <w:rFonts w:asciiTheme="minorHAnsi" w:hAnsiTheme="minorHAnsi" w:cstheme="minorHAnsi"/>
                <w:bCs/>
                <w:szCs w:val="24"/>
                <w:lang w:eastAsia="lt-LT"/>
              </w:rPr>
              <w:t xml:space="preserve">G. už suteiktas paslaugas atsiskaitė 2025 m. </w:t>
            </w:r>
            <w:r w:rsidR="00C02AB7" w:rsidRPr="00E9173C">
              <w:rPr>
                <w:rFonts w:asciiTheme="minorHAnsi" w:hAnsiTheme="minorHAnsi" w:cstheme="minorHAnsi"/>
                <w:bCs/>
                <w:szCs w:val="24"/>
                <w:lang w:eastAsia="lt-LT"/>
              </w:rPr>
              <w:t>rugsėjo 29 d. AB SEB banko pavedimu</w:t>
            </w:r>
            <w:r w:rsidR="00AC08FB" w:rsidRPr="00E9173C">
              <w:rPr>
                <w:rStyle w:val="FootnoteReference"/>
                <w:rFonts w:asciiTheme="minorHAnsi" w:hAnsiTheme="minorHAnsi" w:cstheme="minorHAnsi"/>
                <w:bCs/>
                <w:szCs w:val="24"/>
                <w:lang w:eastAsia="lt-LT"/>
              </w:rPr>
              <w:footnoteReference w:id="7"/>
            </w:r>
            <w:r w:rsidR="00E25B73" w:rsidRPr="00E9173C">
              <w:rPr>
                <w:rFonts w:asciiTheme="minorHAnsi" w:hAnsiTheme="minorHAnsi" w:cstheme="minorHAnsi"/>
                <w:bCs/>
                <w:szCs w:val="24"/>
                <w:lang w:eastAsia="lt-LT"/>
              </w:rPr>
              <w:t>, nors Sąskaita buvo iš</w:t>
            </w:r>
            <w:r w:rsidR="000F6A34" w:rsidRPr="00E9173C">
              <w:rPr>
                <w:rFonts w:asciiTheme="minorHAnsi" w:hAnsiTheme="minorHAnsi" w:cstheme="minorHAnsi"/>
                <w:bCs/>
                <w:szCs w:val="24"/>
                <w:lang w:eastAsia="lt-LT"/>
              </w:rPr>
              <w:t>r</w:t>
            </w:r>
            <w:r w:rsidR="00E25B73" w:rsidRPr="00E9173C">
              <w:rPr>
                <w:rFonts w:asciiTheme="minorHAnsi" w:hAnsiTheme="minorHAnsi" w:cstheme="minorHAnsi"/>
                <w:bCs/>
                <w:szCs w:val="24"/>
                <w:lang w:eastAsia="lt-LT"/>
              </w:rPr>
              <w:t>a</w:t>
            </w:r>
            <w:r w:rsidR="000F6A34" w:rsidRPr="00E9173C">
              <w:rPr>
                <w:rFonts w:asciiTheme="minorHAnsi" w:hAnsiTheme="minorHAnsi" w:cstheme="minorHAnsi"/>
                <w:bCs/>
                <w:szCs w:val="24"/>
                <w:lang w:eastAsia="lt-LT"/>
              </w:rPr>
              <w:t>š</w:t>
            </w:r>
            <w:r w:rsidR="00E25B73" w:rsidRPr="00E9173C">
              <w:rPr>
                <w:rFonts w:asciiTheme="minorHAnsi" w:hAnsiTheme="minorHAnsi" w:cstheme="minorHAnsi"/>
                <w:bCs/>
                <w:szCs w:val="24"/>
                <w:lang w:eastAsia="lt-LT"/>
              </w:rPr>
              <w:t>yta vėliau</w:t>
            </w:r>
            <w:r w:rsidR="00467DD1" w:rsidRPr="00E9173C">
              <w:rPr>
                <w:rFonts w:asciiTheme="minorHAnsi" w:hAnsiTheme="minorHAnsi" w:cstheme="minorHAnsi"/>
                <w:bCs/>
                <w:szCs w:val="24"/>
                <w:lang w:eastAsia="lt-LT"/>
              </w:rPr>
              <w:t>, t. y. 2025 m. rugsėjo 30 d.</w:t>
            </w:r>
          </w:p>
          <w:p w14:paraId="367766CD" w14:textId="204B5252" w:rsidR="00C27203" w:rsidRPr="00B66F56" w:rsidRDefault="0072440E" w:rsidP="00E9173C">
            <w:pPr>
              <w:tabs>
                <w:tab w:val="left" w:pos="885"/>
                <w:tab w:val="left" w:pos="993"/>
              </w:tabs>
              <w:suppressAutoHyphens/>
              <w:autoSpaceDN w:val="0"/>
              <w:spacing w:line="276" w:lineRule="auto"/>
              <w:textAlignment w:val="baseline"/>
              <w:rPr>
                <w:rFonts w:asciiTheme="minorHAnsi" w:hAnsiTheme="minorHAnsi" w:cstheme="minorHAnsi"/>
                <w:b/>
                <w:bCs/>
                <w:szCs w:val="24"/>
                <w:lang w:eastAsia="lt-LT"/>
              </w:rPr>
            </w:pPr>
            <w:r>
              <w:rPr>
                <w:rFonts w:asciiTheme="minorHAnsi" w:hAnsiTheme="minorHAnsi" w:cstheme="minorHAnsi"/>
                <w:szCs w:val="24"/>
                <w:lang w:eastAsia="lt-LT"/>
              </w:rPr>
              <w:t xml:space="preserve">            </w:t>
            </w:r>
            <w:r w:rsidR="00B66F56">
              <w:rPr>
                <w:rFonts w:asciiTheme="minorHAnsi" w:hAnsiTheme="minorHAnsi" w:cstheme="minorHAnsi"/>
                <w:szCs w:val="24"/>
                <w:lang w:eastAsia="lt-LT"/>
              </w:rPr>
              <w:t xml:space="preserve"> </w:t>
            </w:r>
            <w:r>
              <w:rPr>
                <w:rFonts w:asciiTheme="minorHAnsi" w:hAnsiTheme="minorHAnsi" w:cstheme="minorHAnsi"/>
                <w:szCs w:val="24"/>
                <w:lang w:eastAsia="lt-LT"/>
              </w:rPr>
              <w:t xml:space="preserve">  </w:t>
            </w:r>
            <w:r w:rsidR="00C27203" w:rsidRPr="00B66F56">
              <w:rPr>
                <w:rFonts w:asciiTheme="minorHAnsi" w:hAnsiTheme="minorHAnsi" w:cstheme="minorHAnsi"/>
                <w:b/>
                <w:bCs/>
                <w:szCs w:val="24"/>
                <w:lang w:eastAsia="lt-LT"/>
              </w:rPr>
              <w:t xml:space="preserve">2. Dėl </w:t>
            </w:r>
            <w:r w:rsidRPr="00B66F56">
              <w:rPr>
                <w:rFonts w:asciiTheme="minorHAnsi" w:hAnsiTheme="minorHAnsi" w:cstheme="minorHAnsi"/>
                <w:b/>
                <w:bCs/>
                <w:szCs w:val="24"/>
                <w:lang w:eastAsia="lt-LT"/>
              </w:rPr>
              <w:t>netinkam</w:t>
            </w:r>
            <w:r w:rsidR="00F22E86">
              <w:rPr>
                <w:rFonts w:asciiTheme="minorHAnsi" w:hAnsiTheme="minorHAnsi" w:cstheme="minorHAnsi"/>
                <w:b/>
                <w:bCs/>
                <w:szCs w:val="24"/>
                <w:lang w:eastAsia="lt-LT"/>
              </w:rPr>
              <w:t>o</w:t>
            </w:r>
            <w:r w:rsidR="00B66F56">
              <w:rPr>
                <w:rFonts w:asciiTheme="minorHAnsi" w:hAnsiTheme="minorHAnsi" w:cstheme="minorHAnsi"/>
                <w:b/>
                <w:bCs/>
                <w:szCs w:val="24"/>
                <w:lang w:eastAsia="lt-LT"/>
              </w:rPr>
              <w:t xml:space="preserve"> </w:t>
            </w:r>
            <w:r w:rsidRPr="00B66F56">
              <w:rPr>
                <w:rFonts w:asciiTheme="minorHAnsi" w:hAnsiTheme="minorHAnsi" w:cstheme="minorHAnsi"/>
                <w:b/>
                <w:bCs/>
                <w:szCs w:val="24"/>
                <w:lang w:eastAsia="lt-LT"/>
              </w:rPr>
              <w:t>transporto priemonių saugojimo laikotarpio</w:t>
            </w:r>
          </w:p>
          <w:p w14:paraId="5521E0F3" w14:textId="04A1E3D1" w:rsidR="005410D0" w:rsidRPr="00E9173C" w:rsidRDefault="005410D0" w:rsidP="00E9173C">
            <w:pPr>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sidRPr="00E9173C">
              <w:rPr>
                <w:rFonts w:asciiTheme="minorHAnsi" w:hAnsiTheme="minorHAnsi" w:cstheme="minorHAnsi"/>
                <w:szCs w:val="24"/>
                <w:lang w:eastAsia="lt-LT"/>
              </w:rPr>
              <w:t xml:space="preserve">             </w:t>
            </w:r>
            <w:r w:rsidR="00B66F56">
              <w:rPr>
                <w:rFonts w:asciiTheme="minorHAnsi" w:hAnsiTheme="minorHAnsi" w:cstheme="minorHAnsi"/>
                <w:szCs w:val="24"/>
                <w:lang w:eastAsia="lt-LT"/>
              </w:rPr>
              <w:t xml:space="preserve"> </w:t>
            </w:r>
            <w:r w:rsidRPr="00E9173C">
              <w:rPr>
                <w:rFonts w:asciiTheme="minorHAnsi" w:hAnsiTheme="minorHAnsi" w:cstheme="minorHAnsi"/>
                <w:szCs w:val="24"/>
                <w:lang w:eastAsia="lt-LT"/>
              </w:rPr>
              <w:t xml:space="preserve"> Tarnyba</w:t>
            </w:r>
            <w:r w:rsidR="00FB4284" w:rsidRPr="00E9173C">
              <w:rPr>
                <w:rFonts w:asciiTheme="minorHAnsi" w:hAnsiTheme="minorHAnsi" w:cstheme="minorHAnsi"/>
                <w:szCs w:val="24"/>
                <w:lang w:eastAsia="lt-LT"/>
              </w:rPr>
              <w:t>,</w:t>
            </w:r>
            <w:r w:rsidR="00F72B64" w:rsidRPr="00E9173C">
              <w:rPr>
                <w:rFonts w:asciiTheme="minorHAnsi" w:hAnsiTheme="minorHAnsi" w:cstheme="minorHAnsi"/>
                <w:szCs w:val="24"/>
                <w:lang w:eastAsia="lt-LT"/>
              </w:rPr>
              <w:t xml:space="preserve"> susipažinusi su Perkančiosios organizacijos pateiktais dokumentais</w:t>
            </w:r>
            <w:r w:rsidR="00F72B64" w:rsidRPr="00E9173C">
              <w:rPr>
                <w:rStyle w:val="FootnoteReference"/>
                <w:rFonts w:asciiTheme="minorHAnsi" w:hAnsiTheme="minorHAnsi" w:cstheme="minorHAnsi"/>
                <w:szCs w:val="24"/>
                <w:lang w:eastAsia="lt-LT"/>
              </w:rPr>
              <w:footnoteReference w:id="8"/>
            </w:r>
            <w:r w:rsidR="00E9173C" w:rsidRPr="00E9173C">
              <w:rPr>
                <w:rFonts w:asciiTheme="minorHAnsi" w:hAnsiTheme="minorHAnsi" w:cstheme="minorHAnsi"/>
                <w:szCs w:val="24"/>
                <w:lang w:eastAsia="lt-LT"/>
              </w:rPr>
              <w:t xml:space="preserve">, </w:t>
            </w:r>
            <w:r w:rsidR="00F72B64" w:rsidRPr="00E9173C">
              <w:rPr>
                <w:rFonts w:asciiTheme="minorHAnsi" w:hAnsiTheme="minorHAnsi" w:cstheme="minorHAnsi"/>
                <w:szCs w:val="24"/>
                <w:lang w:eastAsia="lt-LT"/>
              </w:rPr>
              <w:t xml:space="preserve">pastebėjo, jog </w:t>
            </w:r>
            <w:r w:rsidR="00D14533" w:rsidRPr="00E9173C">
              <w:rPr>
                <w:rFonts w:asciiTheme="minorHAnsi" w:hAnsiTheme="minorHAnsi" w:cstheme="minorHAnsi"/>
                <w:szCs w:val="24"/>
                <w:lang w:eastAsia="lt-LT"/>
              </w:rPr>
              <w:t>Perkančiosios organiz</w:t>
            </w:r>
            <w:r w:rsidR="00EE6A7A" w:rsidRPr="00E9173C">
              <w:rPr>
                <w:rFonts w:asciiTheme="minorHAnsi" w:hAnsiTheme="minorHAnsi" w:cstheme="minorHAnsi"/>
                <w:szCs w:val="24"/>
                <w:lang w:eastAsia="lt-LT"/>
              </w:rPr>
              <w:t>acijos ir Tiekėjo skelbiama informacija apie transporto priemonių nutempimo ir saugojimo įkainius</w:t>
            </w:r>
            <w:r w:rsidR="0088359F" w:rsidRPr="00E9173C">
              <w:rPr>
                <w:rFonts w:asciiTheme="minorHAnsi" w:hAnsiTheme="minorHAnsi" w:cstheme="minorHAnsi"/>
                <w:szCs w:val="24"/>
                <w:lang w:eastAsia="lt-LT"/>
              </w:rPr>
              <w:t xml:space="preserve"> nurodyta</w:t>
            </w:r>
            <w:r w:rsidR="0027528A" w:rsidRPr="00E9173C">
              <w:rPr>
                <w:rFonts w:asciiTheme="minorHAnsi" w:hAnsiTheme="minorHAnsi" w:cstheme="minorHAnsi"/>
                <w:szCs w:val="24"/>
                <w:lang w:eastAsia="lt-LT"/>
              </w:rPr>
              <w:t xml:space="preserve"> skirtingai (nevienodai), t. y.</w:t>
            </w:r>
            <w:r w:rsidR="005B0488" w:rsidRPr="00E9173C">
              <w:rPr>
                <w:rFonts w:asciiTheme="minorHAnsi" w:hAnsiTheme="minorHAnsi" w:cstheme="minorHAnsi"/>
                <w:szCs w:val="24"/>
                <w:lang w:eastAsia="lt-LT"/>
              </w:rPr>
              <w:t xml:space="preserve"> Tiekėjas nurodo, kad </w:t>
            </w:r>
            <w:r w:rsidR="00EE2A54" w:rsidRPr="00E9173C">
              <w:rPr>
                <w:rFonts w:asciiTheme="minorHAnsi" w:hAnsiTheme="minorHAnsi" w:cstheme="minorHAnsi"/>
                <w:szCs w:val="24"/>
                <w:lang w:eastAsia="lt-LT"/>
              </w:rPr>
              <w:t>transporto priemonių saugojimo įkainis yra 0 Eur</w:t>
            </w:r>
            <w:r w:rsidR="00EB6543" w:rsidRPr="00E9173C">
              <w:rPr>
                <w:rFonts w:asciiTheme="minorHAnsi" w:hAnsiTheme="minorHAnsi" w:cstheme="minorHAnsi"/>
                <w:szCs w:val="24"/>
                <w:lang w:eastAsia="lt-LT"/>
              </w:rPr>
              <w:t xml:space="preserve"> už parą, tačiau yra prierašas</w:t>
            </w:r>
            <w:r w:rsidR="004B5851" w:rsidRPr="00E9173C">
              <w:rPr>
                <w:rFonts w:asciiTheme="minorHAnsi" w:hAnsiTheme="minorHAnsi" w:cstheme="minorHAnsi"/>
                <w:szCs w:val="24"/>
                <w:lang w:eastAsia="lt-LT"/>
              </w:rPr>
              <w:t xml:space="preserve"> „Įkainis galioja sutarties </w:t>
            </w:r>
            <w:r w:rsidR="00FF2351" w:rsidRPr="00E9173C">
              <w:rPr>
                <w:rFonts w:asciiTheme="minorHAnsi" w:hAnsiTheme="minorHAnsi" w:cstheme="minorHAnsi"/>
                <w:szCs w:val="24"/>
                <w:lang w:eastAsia="lt-LT"/>
              </w:rPr>
              <w:t>galiojimo laikotarpiu iki leidimo atsiimti TP dienos“</w:t>
            </w:r>
            <w:r w:rsidR="0027528A" w:rsidRPr="00E9173C">
              <w:rPr>
                <w:rFonts w:asciiTheme="minorHAnsi" w:hAnsiTheme="minorHAnsi" w:cstheme="minorHAnsi"/>
                <w:szCs w:val="24"/>
                <w:lang w:eastAsia="lt-LT"/>
              </w:rPr>
              <w:t>:</w:t>
            </w:r>
            <w:r w:rsidR="00164ECB" w:rsidRPr="00E9173C">
              <w:rPr>
                <w:rFonts w:asciiTheme="minorHAnsi" w:hAnsiTheme="minorHAnsi" w:cstheme="minorHAnsi"/>
                <w:szCs w:val="24"/>
                <w:lang w:eastAsia="lt-LT"/>
              </w:rPr>
              <w:t xml:space="preserve"> </w:t>
            </w:r>
          </w:p>
          <w:p w14:paraId="39787169" w14:textId="78F3DD59" w:rsidR="00164ECB" w:rsidRPr="00B66F56" w:rsidRDefault="00B66F56" w:rsidP="00B66F56">
            <w:pPr>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Pr>
                <w:rFonts w:asciiTheme="minorHAnsi" w:eastAsia="Aptos" w:hAnsiTheme="minorHAnsi" w:cstheme="minorHAnsi"/>
                <w:kern w:val="2"/>
                <w:szCs w:val="24"/>
                <w14:ligatures w14:val="standardContextual"/>
              </w:rPr>
              <w:t xml:space="preserve">               1) </w:t>
            </w:r>
            <w:r w:rsidR="00F14717" w:rsidRPr="00B66F56">
              <w:rPr>
                <w:rFonts w:asciiTheme="minorHAnsi" w:eastAsia="Aptos" w:hAnsiTheme="minorHAnsi" w:cstheme="minorHAnsi"/>
                <w:kern w:val="2"/>
                <w:szCs w:val="24"/>
                <w14:ligatures w14:val="standardContextual"/>
              </w:rPr>
              <w:t>Perkančiosios organizacijos tinklapyje pateikta informacija apie transporto priemonių nutempimo ir saugojimo įkainius</w:t>
            </w:r>
            <w:r w:rsidR="001439C0" w:rsidRPr="00B66F56">
              <w:rPr>
                <w:rFonts w:asciiTheme="minorHAnsi" w:eastAsia="Aptos" w:hAnsiTheme="minorHAnsi" w:cstheme="minorHAnsi"/>
                <w:kern w:val="2"/>
                <w:szCs w:val="24"/>
                <w14:ligatures w14:val="standardContextual"/>
              </w:rPr>
              <w:t xml:space="preserve"> visą Sutarties galiojimo laiko</w:t>
            </w:r>
            <w:r w:rsidR="00CC51B3" w:rsidRPr="00B66F56">
              <w:rPr>
                <w:rFonts w:asciiTheme="minorHAnsi" w:eastAsia="Aptos" w:hAnsiTheme="minorHAnsi" w:cstheme="minorHAnsi"/>
                <w:kern w:val="2"/>
                <w:szCs w:val="24"/>
                <w14:ligatures w14:val="standardContextual"/>
              </w:rPr>
              <w:t xml:space="preserve">tarpį (nuo 2024-05-05 iki </w:t>
            </w:r>
            <w:r w:rsidR="00732D82" w:rsidRPr="00B66F56">
              <w:rPr>
                <w:rFonts w:asciiTheme="minorHAnsi" w:eastAsia="Aptos" w:hAnsiTheme="minorHAnsi" w:cstheme="minorHAnsi"/>
                <w:kern w:val="2"/>
                <w:szCs w:val="24"/>
                <w14:ligatures w14:val="standardContextual"/>
              </w:rPr>
              <w:t>2027-05-04)</w:t>
            </w:r>
            <w:r w:rsidR="00F14717" w:rsidRPr="00B66F56">
              <w:rPr>
                <w:rFonts w:asciiTheme="minorHAnsi" w:eastAsia="Aptos" w:hAnsiTheme="minorHAnsi" w:cstheme="minorHAnsi"/>
                <w:kern w:val="2"/>
                <w:szCs w:val="24"/>
                <w14:ligatures w14:val="standardContextual"/>
              </w:rPr>
              <w:t>:</w:t>
            </w:r>
          </w:p>
          <w:p w14:paraId="0ED8A129" w14:textId="571DEC88" w:rsidR="00F14717" w:rsidRDefault="000B56CA" w:rsidP="00F14717">
            <w:pPr>
              <w:pStyle w:val="ListParagraph"/>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sidRPr="000B56CA">
              <w:rPr>
                <w:rFonts w:ascii="Aptos" w:eastAsia="Aptos" w:hAnsi="Aptos"/>
                <w:noProof/>
                <w:kern w:val="2"/>
                <w:szCs w:val="24"/>
                <w14:ligatures w14:val="standardContextual"/>
              </w:rPr>
              <w:drawing>
                <wp:inline distT="0" distB="0" distL="0" distR="0" wp14:anchorId="3208148B" wp14:editId="7B08EAFD">
                  <wp:extent cx="4815840" cy="1245019"/>
                  <wp:effectExtent l="0" t="0" r="3810" b="0"/>
                  <wp:docPr id="2139907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07027" name=""/>
                          <pic:cNvPicPr/>
                        </pic:nvPicPr>
                        <pic:blipFill>
                          <a:blip r:embed="rId16"/>
                          <a:stretch>
                            <a:fillRect/>
                          </a:stretch>
                        </pic:blipFill>
                        <pic:spPr>
                          <a:xfrm>
                            <a:off x="0" y="0"/>
                            <a:ext cx="4842988" cy="1252037"/>
                          </a:xfrm>
                          <a:prstGeom prst="rect">
                            <a:avLst/>
                          </a:prstGeom>
                        </pic:spPr>
                      </pic:pic>
                    </a:graphicData>
                  </a:graphic>
                </wp:inline>
              </w:drawing>
            </w:r>
          </w:p>
          <w:p w14:paraId="3B94B972" w14:textId="4583A8F5" w:rsidR="000B56CA" w:rsidRPr="00B66F56" w:rsidRDefault="00B66F56" w:rsidP="00B66F56">
            <w:pPr>
              <w:tabs>
                <w:tab w:val="left" w:pos="885"/>
                <w:tab w:val="left" w:pos="993"/>
              </w:tabs>
              <w:suppressAutoHyphens/>
              <w:autoSpaceDN w:val="0"/>
              <w:spacing w:line="276" w:lineRule="auto"/>
              <w:textAlignment w:val="baseline"/>
              <w:rPr>
                <w:rFonts w:asciiTheme="minorHAnsi" w:hAnsiTheme="minorHAnsi" w:cstheme="minorHAnsi"/>
                <w:b/>
                <w:bCs/>
                <w:szCs w:val="24"/>
                <w:lang w:eastAsia="lt-LT"/>
              </w:rPr>
            </w:pPr>
            <w:r>
              <w:rPr>
                <w:rFonts w:asciiTheme="minorHAnsi" w:hAnsiTheme="minorHAnsi" w:cstheme="minorHAnsi"/>
                <w:szCs w:val="24"/>
                <w:lang w:eastAsia="lt-LT"/>
              </w:rPr>
              <w:lastRenderedPageBreak/>
              <w:t xml:space="preserve">               2) </w:t>
            </w:r>
            <w:r w:rsidR="00AA5721" w:rsidRPr="00B66F56">
              <w:rPr>
                <w:rFonts w:asciiTheme="minorHAnsi" w:hAnsiTheme="minorHAnsi" w:cstheme="minorHAnsi"/>
                <w:szCs w:val="24"/>
                <w:lang w:eastAsia="lt-LT"/>
              </w:rPr>
              <w:t xml:space="preserve">Tiekėjo aikštelėje, taip pat, pateikta informacija apie šias paslaugas, tačiau yra nurodyta papildoma sąlyga, jog </w:t>
            </w:r>
            <w:r w:rsidR="00A62C4B" w:rsidRPr="00B66F56">
              <w:rPr>
                <w:rFonts w:asciiTheme="minorHAnsi" w:hAnsiTheme="minorHAnsi" w:cstheme="minorHAnsi"/>
                <w:b/>
                <w:bCs/>
                <w:szCs w:val="24"/>
                <w:lang w:eastAsia="lt-LT"/>
              </w:rPr>
              <w:t xml:space="preserve">transporto priemonių </w:t>
            </w:r>
            <w:r w:rsidR="005A578B" w:rsidRPr="00B66F56">
              <w:rPr>
                <w:rFonts w:asciiTheme="minorHAnsi" w:hAnsiTheme="minorHAnsi" w:cstheme="minorHAnsi"/>
                <w:b/>
                <w:bCs/>
                <w:szCs w:val="24"/>
                <w:lang w:eastAsia="lt-LT"/>
              </w:rPr>
              <w:t xml:space="preserve">nutempimo ir saugojimo </w:t>
            </w:r>
            <w:r w:rsidR="00AA5721" w:rsidRPr="00B66F56">
              <w:rPr>
                <w:rFonts w:asciiTheme="minorHAnsi" w:hAnsiTheme="minorHAnsi" w:cstheme="minorHAnsi"/>
                <w:b/>
                <w:bCs/>
                <w:szCs w:val="24"/>
                <w:lang w:eastAsia="lt-LT"/>
              </w:rPr>
              <w:t>įkainis galioja Sutarties galiojimo laikotarpiu iki leidimo atsiimti transporto priemonę dienos:</w:t>
            </w:r>
          </w:p>
          <w:p w14:paraId="5DC76E6B" w14:textId="153C1AE5" w:rsidR="00AA5721" w:rsidRDefault="007E0D36" w:rsidP="00AA5721">
            <w:pPr>
              <w:pStyle w:val="ListParagraph"/>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sidRPr="007E0D36">
              <w:rPr>
                <w:rFonts w:asciiTheme="minorHAnsi" w:hAnsiTheme="minorHAnsi" w:cstheme="minorHAnsi"/>
                <w:noProof/>
                <w:szCs w:val="24"/>
                <w:lang w:eastAsia="lt-LT"/>
              </w:rPr>
              <w:drawing>
                <wp:inline distT="0" distB="0" distL="0" distR="0" wp14:anchorId="3DE06FED" wp14:editId="66329B6E">
                  <wp:extent cx="4696480" cy="2410161"/>
                  <wp:effectExtent l="0" t="0" r="8890" b="9525"/>
                  <wp:docPr id="868182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182213" name=""/>
                          <pic:cNvPicPr/>
                        </pic:nvPicPr>
                        <pic:blipFill>
                          <a:blip r:embed="rId17"/>
                          <a:stretch>
                            <a:fillRect/>
                          </a:stretch>
                        </pic:blipFill>
                        <pic:spPr>
                          <a:xfrm>
                            <a:off x="0" y="0"/>
                            <a:ext cx="4696480" cy="2410161"/>
                          </a:xfrm>
                          <a:prstGeom prst="rect">
                            <a:avLst/>
                          </a:prstGeom>
                        </pic:spPr>
                      </pic:pic>
                    </a:graphicData>
                  </a:graphic>
                </wp:inline>
              </w:drawing>
            </w:r>
          </w:p>
          <w:p w14:paraId="490BF87C" w14:textId="2F7C98A2" w:rsidR="003E2350" w:rsidRDefault="007244BB" w:rsidP="00B66F56">
            <w:pPr>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Pr>
                <w:rFonts w:asciiTheme="minorHAnsi" w:hAnsiTheme="minorHAnsi" w:cstheme="minorHAnsi"/>
                <w:szCs w:val="24"/>
                <w:lang w:eastAsia="lt-LT"/>
              </w:rPr>
              <w:t xml:space="preserve">              </w:t>
            </w:r>
            <w:r w:rsidR="00B66F56">
              <w:rPr>
                <w:rFonts w:asciiTheme="minorHAnsi" w:hAnsiTheme="minorHAnsi" w:cstheme="minorHAnsi"/>
                <w:szCs w:val="24"/>
                <w:lang w:eastAsia="lt-LT"/>
              </w:rPr>
              <w:t xml:space="preserve"> </w:t>
            </w:r>
            <w:r w:rsidR="00E96300">
              <w:rPr>
                <w:rFonts w:asciiTheme="minorHAnsi" w:hAnsiTheme="minorHAnsi" w:cstheme="minorHAnsi"/>
                <w:szCs w:val="24"/>
                <w:lang w:eastAsia="lt-LT"/>
              </w:rPr>
              <w:t>Atsižvelgiant į tai</w:t>
            </w:r>
            <w:r w:rsidRPr="007244BB">
              <w:rPr>
                <w:rFonts w:asciiTheme="minorHAnsi" w:hAnsiTheme="minorHAnsi" w:cstheme="minorHAnsi"/>
                <w:szCs w:val="24"/>
                <w:lang w:eastAsia="lt-LT"/>
              </w:rPr>
              <w:t xml:space="preserve">, </w:t>
            </w:r>
            <w:r w:rsidR="00940F9E">
              <w:rPr>
                <w:rFonts w:asciiTheme="minorHAnsi" w:hAnsiTheme="minorHAnsi" w:cstheme="minorHAnsi"/>
                <w:szCs w:val="24"/>
                <w:lang w:eastAsia="lt-LT"/>
              </w:rPr>
              <w:t>kad</w:t>
            </w:r>
            <w:r w:rsidRPr="007244BB">
              <w:rPr>
                <w:rFonts w:asciiTheme="minorHAnsi" w:hAnsiTheme="minorHAnsi" w:cstheme="minorHAnsi"/>
                <w:szCs w:val="24"/>
                <w:lang w:eastAsia="lt-LT"/>
              </w:rPr>
              <w:t xml:space="preserve"> Tiekėjo saugojimo aikštelėje paskelbti paslaugų įkainiai yra su prierašu, </w:t>
            </w:r>
            <w:r w:rsidR="00940F9E">
              <w:rPr>
                <w:rFonts w:asciiTheme="minorHAnsi" w:hAnsiTheme="minorHAnsi" w:cstheme="minorHAnsi"/>
                <w:szCs w:val="24"/>
                <w:lang w:eastAsia="lt-LT"/>
              </w:rPr>
              <w:t>jog</w:t>
            </w:r>
            <w:r w:rsidRPr="007244BB">
              <w:rPr>
                <w:rFonts w:asciiTheme="minorHAnsi" w:hAnsiTheme="minorHAnsi" w:cstheme="minorHAnsi"/>
                <w:szCs w:val="24"/>
                <w:lang w:eastAsia="lt-LT"/>
              </w:rPr>
              <w:t xml:space="preserve"> už saugojimą imamas 0 Eur mokestis iki leidimo atsiimti transporto priemonę išdavimo</w:t>
            </w:r>
            <w:r w:rsidR="0082737B">
              <w:rPr>
                <w:rFonts w:asciiTheme="minorHAnsi" w:hAnsiTheme="minorHAnsi" w:cstheme="minorHAnsi"/>
                <w:szCs w:val="24"/>
                <w:lang w:eastAsia="lt-LT"/>
              </w:rPr>
              <w:t>, Tarnyba kreipėsi</w:t>
            </w:r>
            <w:r w:rsidR="0082737B">
              <w:rPr>
                <w:rStyle w:val="FootnoteReference"/>
                <w:rFonts w:asciiTheme="minorHAnsi" w:hAnsiTheme="minorHAnsi" w:cstheme="minorHAnsi"/>
                <w:szCs w:val="24"/>
                <w:lang w:eastAsia="lt-LT"/>
              </w:rPr>
              <w:footnoteReference w:id="9"/>
            </w:r>
            <w:r w:rsidRPr="007244BB">
              <w:rPr>
                <w:rFonts w:asciiTheme="minorHAnsi" w:hAnsiTheme="minorHAnsi" w:cstheme="minorHAnsi"/>
                <w:szCs w:val="24"/>
                <w:lang w:eastAsia="lt-LT"/>
              </w:rPr>
              <w:t xml:space="preserve"> </w:t>
            </w:r>
            <w:r w:rsidR="0082737B">
              <w:rPr>
                <w:rFonts w:asciiTheme="minorHAnsi" w:hAnsiTheme="minorHAnsi" w:cstheme="minorHAnsi"/>
                <w:szCs w:val="24"/>
                <w:lang w:eastAsia="lt-LT"/>
              </w:rPr>
              <w:t>į Perkančiąj</w:t>
            </w:r>
            <w:r w:rsidR="00F76E69">
              <w:rPr>
                <w:rFonts w:asciiTheme="minorHAnsi" w:hAnsiTheme="minorHAnsi" w:cstheme="minorHAnsi"/>
                <w:szCs w:val="24"/>
                <w:lang w:eastAsia="lt-LT"/>
              </w:rPr>
              <w:t>ą organizaciją paaiškinti</w:t>
            </w:r>
            <w:r w:rsidR="00D94990">
              <w:rPr>
                <w:rFonts w:asciiTheme="minorHAnsi" w:hAnsiTheme="minorHAnsi" w:cstheme="minorHAnsi"/>
                <w:szCs w:val="24"/>
                <w:lang w:eastAsia="lt-LT"/>
              </w:rPr>
              <w:t>:</w:t>
            </w:r>
            <w:r w:rsidR="00F76E69">
              <w:rPr>
                <w:rFonts w:asciiTheme="minorHAnsi" w:hAnsiTheme="minorHAnsi" w:cstheme="minorHAnsi"/>
                <w:szCs w:val="24"/>
                <w:lang w:eastAsia="lt-LT"/>
              </w:rPr>
              <w:t xml:space="preserve"> „</w:t>
            </w:r>
            <w:r w:rsidRPr="007244BB">
              <w:rPr>
                <w:rFonts w:asciiTheme="minorHAnsi" w:hAnsiTheme="minorHAnsi" w:cstheme="minorHAnsi"/>
                <w:szCs w:val="24"/>
                <w:lang w:eastAsia="lt-LT"/>
              </w:rPr>
              <w:t xml:space="preserve">Koks mokestis imamas vėliau, </w:t>
            </w:r>
            <w:proofErr w:type="spellStart"/>
            <w:r w:rsidRPr="007244BB">
              <w:rPr>
                <w:rFonts w:asciiTheme="minorHAnsi" w:hAnsiTheme="minorHAnsi" w:cstheme="minorHAnsi"/>
                <w:szCs w:val="24"/>
                <w:lang w:eastAsia="lt-LT"/>
              </w:rPr>
              <w:t>t.y</w:t>
            </w:r>
            <w:proofErr w:type="spellEnd"/>
            <w:r w:rsidRPr="007244BB">
              <w:rPr>
                <w:rFonts w:asciiTheme="minorHAnsi" w:hAnsiTheme="minorHAnsi" w:cstheme="minorHAnsi"/>
                <w:szCs w:val="24"/>
                <w:lang w:eastAsia="lt-LT"/>
              </w:rPr>
              <w:t>. po leidimo atsiimti transporto priemonę išdavimo? Kokiu pagrindu jis nustatytas? Kas yra atsakingas ir kontroliuoja, kokia galutinė suma yra sumokama Tiekėjui už saugojimo laikotarpį iki transporto priemonės faktinio atsiėmimo</w:t>
            </w:r>
            <w:r w:rsidR="00F76E69">
              <w:rPr>
                <w:rFonts w:asciiTheme="minorHAnsi" w:hAnsiTheme="minorHAnsi" w:cstheme="minorHAnsi"/>
                <w:szCs w:val="24"/>
                <w:lang w:eastAsia="lt-LT"/>
              </w:rPr>
              <w:t xml:space="preserve">“. </w:t>
            </w:r>
          </w:p>
          <w:p w14:paraId="554EAC92" w14:textId="72801D93" w:rsidR="00F76E69" w:rsidRDefault="00F76E69" w:rsidP="007244BB">
            <w:pPr>
              <w:tabs>
                <w:tab w:val="left" w:pos="885"/>
                <w:tab w:val="left" w:pos="993"/>
              </w:tabs>
              <w:suppressAutoHyphens/>
              <w:autoSpaceDN w:val="0"/>
              <w:spacing w:line="276" w:lineRule="auto"/>
              <w:textAlignment w:val="baseline"/>
              <w:rPr>
                <w:rFonts w:asciiTheme="minorHAnsi" w:hAnsiTheme="minorHAnsi" w:cstheme="minorHAnsi"/>
                <w:b/>
                <w:bCs/>
                <w:szCs w:val="24"/>
                <w:lang w:eastAsia="lt-LT"/>
              </w:rPr>
            </w:pPr>
            <w:r>
              <w:rPr>
                <w:rFonts w:asciiTheme="minorHAnsi" w:hAnsiTheme="minorHAnsi" w:cstheme="minorHAnsi"/>
                <w:szCs w:val="24"/>
                <w:lang w:eastAsia="lt-LT"/>
              </w:rPr>
              <w:t xml:space="preserve">             </w:t>
            </w:r>
            <w:r w:rsidR="00B66F56">
              <w:rPr>
                <w:rFonts w:asciiTheme="minorHAnsi" w:hAnsiTheme="minorHAnsi" w:cstheme="minorHAnsi"/>
                <w:szCs w:val="24"/>
                <w:lang w:eastAsia="lt-LT"/>
              </w:rPr>
              <w:t xml:space="preserve"> </w:t>
            </w:r>
            <w:r>
              <w:rPr>
                <w:rFonts w:asciiTheme="minorHAnsi" w:hAnsiTheme="minorHAnsi" w:cstheme="minorHAnsi"/>
                <w:szCs w:val="24"/>
                <w:lang w:eastAsia="lt-LT"/>
              </w:rPr>
              <w:t xml:space="preserve"> Perkančioji organizacija, atsakydama į Tarnybos prašymą, nurodė</w:t>
            </w:r>
            <w:r>
              <w:rPr>
                <w:rStyle w:val="FootnoteReference"/>
                <w:rFonts w:asciiTheme="minorHAnsi" w:hAnsiTheme="minorHAnsi" w:cstheme="minorHAnsi"/>
                <w:szCs w:val="24"/>
                <w:lang w:eastAsia="lt-LT"/>
              </w:rPr>
              <w:footnoteReference w:id="10"/>
            </w:r>
            <w:r>
              <w:rPr>
                <w:rFonts w:asciiTheme="minorHAnsi" w:hAnsiTheme="minorHAnsi" w:cstheme="minorHAnsi"/>
                <w:szCs w:val="24"/>
                <w:lang w:eastAsia="lt-LT"/>
              </w:rPr>
              <w:t>, jog</w:t>
            </w:r>
            <w:r w:rsidR="00D94990">
              <w:rPr>
                <w:rFonts w:asciiTheme="minorHAnsi" w:hAnsiTheme="minorHAnsi" w:cstheme="minorHAnsi"/>
                <w:szCs w:val="24"/>
                <w:lang w:eastAsia="lt-LT"/>
              </w:rPr>
              <w:t>:</w:t>
            </w:r>
            <w:r>
              <w:rPr>
                <w:rFonts w:asciiTheme="minorHAnsi" w:hAnsiTheme="minorHAnsi" w:cstheme="minorHAnsi"/>
                <w:szCs w:val="24"/>
                <w:lang w:eastAsia="lt-LT"/>
              </w:rPr>
              <w:t xml:space="preserve"> „</w:t>
            </w:r>
            <w:r w:rsidR="00D25334" w:rsidRPr="00D25334">
              <w:rPr>
                <w:rFonts w:asciiTheme="minorHAnsi" w:hAnsiTheme="minorHAnsi" w:cstheme="minorHAnsi"/>
                <w:szCs w:val="24"/>
                <w:lang w:eastAsia="lt-LT"/>
              </w:rPr>
              <w:t>Dėl transporto priemonių savininkams ir (ar) valdytojams taikomų įkainių – Paslaugos teikėjo teisės, remiantis Sutarties 11.1 papunkčiu: „Gauti apmokėjimą už paslaugas, suteiktas pagal šią Sutartį, iš Sutartyje nurodytų subjektų pagal jiems taikytinus Sutartyje nustatytus įkainius</w:t>
            </w:r>
            <w:r w:rsidR="00521F4F">
              <w:rPr>
                <w:rFonts w:asciiTheme="minorHAnsi" w:hAnsiTheme="minorHAnsi" w:cstheme="minorHAnsi"/>
                <w:szCs w:val="24"/>
                <w:lang w:eastAsia="lt-LT"/>
              </w:rPr>
              <w:t>“</w:t>
            </w:r>
            <w:r w:rsidR="00D25334" w:rsidRPr="00D25334">
              <w:rPr>
                <w:rFonts w:asciiTheme="minorHAnsi" w:hAnsiTheme="minorHAnsi" w:cstheme="minorHAnsi"/>
                <w:szCs w:val="24"/>
                <w:lang w:eastAsia="lt-LT"/>
              </w:rPr>
              <w:t xml:space="preserve">, o vadovaujantis Sutarties 11.3 papunkčiu: </w:t>
            </w:r>
            <w:r w:rsidR="006E7158">
              <w:rPr>
                <w:rFonts w:asciiTheme="minorHAnsi" w:hAnsiTheme="minorHAnsi" w:cstheme="minorHAnsi"/>
                <w:szCs w:val="24"/>
                <w:lang w:eastAsia="lt-LT"/>
              </w:rPr>
              <w:t>„</w:t>
            </w:r>
            <w:r w:rsidR="00D25334" w:rsidRPr="00D25334">
              <w:rPr>
                <w:rFonts w:asciiTheme="minorHAnsi" w:hAnsiTheme="minorHAnsi" w:cstheme="minorHAnsi"/>
                <w:szCs w:val="24"/>
                <w:lang w:eastAsia="lt-LT"/>
              </w:rPr>
              <w:t xml:space="preserve">Savo iniciatyva vykdyti patirtų išlaidų už nuvežimą ir saugojimą išieškojimą ar kitaip spręsti su transporto priemonių savininkais, valdytojais ar įgaliotais asmenimis patirtų išlaidų kompensavimą tais atvejais, kai už transporto priemonės nuvežimą ir saugojimą moka savininkas, valdytojas ar įgaliotas asmuo.“ </w:t>
            </w:r>
            <w:r w:rsidR="00D25334" w:rsidRPr="00D25334">
              <w:rPr>
                <w:rFonts w:asciiTheme="minorHAnsi" w:hAnsiTheme="minorHAnsi" w:cstheme="minorHAnsi"/>
                <w:b/>
                <w:bCs/>
                <w:szCs w:val="24"/>
                <w:lang w:eastAsia="lt-LT"/>
              </w:rPr>
              <w:t>Remiantis nurodytomis nuostatomis, transporto priemonių savininkai ir (ar) valdytojai už suteiktas paslaugas tiesiogiai atsiskaito su Paslaugos teikėju, taigi už UAB „</w:t>
            </w:r>
            <w:proofErr w:type="spellStart"/>
            <w:r w:rsidR="00D25334" w:rsidRPr="00D25334">
              <w:rPr>
                <w:rFonts w:asciiTheme="minorHAnsi" w:hAnsiTheme="minorHAnsi" w:cstheme="minorHAnsi"/>
                <w:b/>
                <w:bCs/>
                <w:szCs w:val="24"/>
                <w:lang w:eastAsia="lt-LT"/>
              </w:rPr>
              <w:t>Automera</w:t>
            </w:r>
            <w:proofErr w:type="spellEnd"/>
            <w:r w:rsidR="00D25334" w:rsidRPr="00D25334">
              <w:rPr>
                <w:rFonts w:asciiTheme="minorHAnsi" w:hAnsiTheme="minorHAnsi" w:cstheme="minorHAnsi"/>
                <w:b/>
                <w:bCs/>
                <w:szCs w:val="24"/>
                <w:lang w:eastAsia="lt-LT"/>
              </w:rPr>
              <w:t>“ sutartinių įsipareigojimų vykdymą yra atsakingas pats Teikėjas</w:t>
            </w:r>
            <w:r w:rsidR="00E66789">
              <w:rPr>
                <w:rFonts w:asciiTheme="minorHAnsi" w:hAnsiTheme="minorHAnsi" w:cstheme="minorHAnsi"/>
                <w:b/>
                <w:bCs/>
                <w:szCs w:val="24"/>
                <w:lang w:eastAsia="lt-LT"/>
              </w:rPr>
              <w:t xml:space="preserve">“. </w:t>
            </w:r>
          </w:p>
          <w:p w14:paraId="021FCA61" w14:textId="25E2A1D2" w:rsidR="00400A6C" w:rsidRDefault="0006725F" w:rsidP="007244BB">
            <w:pPr>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sidRPr="00341774">
              <w:rPr>
                <w:rFonts w:asciiTheme="minorHAnsi" w:hAnsiTheme="minorHAnsi" w:cstheme="minorHAnsi"/>
                <w:szCs w:val="24"/>
                <w:lang w:eastAsia="lt-LT"/>
              </w:rPr>
              <w:t xml:space="preserve">             </w:t>
            </w:r>
            <w:r w:rsidR="00B66F56">
              <w:rPr>
                <w:rFonts w:asciiTheme="minorHAnsi" w:hAnsiTheme="minorHAnsi" w:cstheme="minorHAnsi"/>
                <w:szCs w:val="24"/>
                <w:lang w:eastAsia="lt-LT"/>
              </w:rPr>
              <w:t xml:space="preserve"> </w:t>
            </w:r>
            <w:r w:rsidRPr="00341774">
              <w:rPr>
                <w:rFonts w:asciiTheme="minorHAnsi" w:hAnsiTheme="minorHAnsi" w:cstheme="minorHAnsi"/>
                <w:szCs w:val="24"/>
                <w:lang w:eastAsia="lt-LT"/>
              </w:rPr>
              <w:t xml:space="preserve"> </w:t>
            </w:r>
            <w:r w:rsidR="00A01ECD" w:rsidRPr="00341774">
              <w:rPr>
                <w:rFonts w:asciiTheme="minorHAnsi" w:hAnsiTheme="minorHAnsi" w:cstheme="minorHAnsi"/>
                <w:szCs w:val="24"/>
                <w:lang w:eastAsia="lt-LT"/>
              </w:rPr>
              <w:t xml:space="preserve">Atsižvelgiant į Perkančiosios organizacijos paaiškinimą, </w:t>
            </w:r>
            <w:r w:rsidR="00435CB0">
              <w:rPr>
                <w:rFonts w:asciiTheme="minorHAnsi" w:hAnsiTheme="minorHAnsi" w:cstheme="minorHAnsi"/>
                <w:szCs w:val="24"/>
                <w:lang w:eastAsia="lt-LT"/>
              </w:rPr>
              <w:t xml:space="preserve">bei į Sutarties 5 punkto </w:t>
            </w:r>
            <w:r w:rsidR="00D94990">
              <w:rPr>
                <w:rFonts w:asciiTheme="minorHAnsi" w:hAnsiTheme="minorHAnsi" w:cstheme="minorHAnsi"/>
                <w:szCs w:val="24"/>
                <w:lang w:eastAsia="lt-LT"/>
              </w:rPr>
              <w:t>sąlygą</w:t>
            </w:r>
            <w:r w:rsidR="00A07274">
              <w:rPr>
                <w:rFonts w:asciiTheme="minorHAnsi" w:hAnsiTheme="minorHAnsi" w:cstheme="minorHAnsi"/>
                <w:szCs w:val="24"/>
                <w:lang w:eastAsia="lt-LT"/>
              </w:rPr>
              <w:t>, kad</w:t>
            </w:r>
            <w:r w:rsidR="00D94990">
              <w:rPr>
                <w:rFonts w:asciiTheme="minorHAnsi" w:hAnsiTheme="minorHAnsi" w:cstheme="minorHAnsi"/>
                <w:szCs w:val="24"/>
                <w:lang w:eastAsia="lt-LT"/>
              </w:rPr>
              <w:t>:</w:t>
            </w:r>
            <w:r w:rsidR="00A07274">
              <w:rPr>
                <w:rFonts w:asciiTheme="minorHAnsi" w:hAnsiTheme="minorHAnsi" w:cstheme="minorHAnsi"/>
                <w:szCs w:val="24"/>
                <w:lang w:eastAsia="lt-LT"/>
              </w:rPr>
              <w:t xml:space="preserve"> „</w:t>
            </w:r>
            <w:r w:rsidR="00A07274" w:rsidRPr="00A07274">
              <w:rPr>
                <w:rFonts w:asciiTheme="minorHAnsi" w:hAnsiTheme="minorHAnsi" w:cstheme="minorHAnsi"/>
                <w:szCs w:val="24"/>
                <w:lang w:eastAsia="lt-LT"/>
              </w:rPr>
              <w:t>Teikėjo pasiūlyme nurodyti ir Sutartyje užfiksuoti įkainiai galioja ir taikomi visą Sutarties pagrindu nuvežtų transporto priemonių saugojimo laikotarpį</w:t>
            </w:r>
            <w:r w:rsidR="00577B16">
              <w:rPr>
                <w:rFonts w:asciiTheme="minorHAnsi" w:hAnsiTheme="minorHAnsi" w:cstheme="minorHAnsi"/>
                <w:szCs w:val="24"/>
                <w:lang w:eastAsia="lt-LT"/>
              </w:rPr>
              <w:t xml:space="preserve"> &lt;...&gt;</w:t>
            </w:r>
            <w:r w:rsidR="00A07274">
              <w:rPr>
                <w:rFonts w:asciiTheme="minorHAnsi" w:hAnsiTheme="minorHAnsi" w:cstheme="minorHAnsi"/>
                <w:szCs w:val="24"/>
                <w:lang w:eastAsia="lt-LT"/>
              </w:rPr>
              <w:t>“</w:t>
            </w:r>
            <w:r w:rsidR="00D94990">
              <w:rPr>
                <w:rFonts w:asciiTheme="minorHAnsi" w:hAnsiTheme="minorHAnsi" w:cstheme="minorHAnsi"/>
                <w:szCs w:val="24"/>
                <w:lang w:eastAsia="lt-LT"/>
              </w:rPr>
              <w:t>,</w:t>
            </w:r>
            <w:r w:rsidR="00A07274">
              <w:rPr>
                <w:rFonts w:asciiTheme="minorHAnsi" w:hAnsiTheme="minorHAnsi" w:cstheme="minorHAnsi"/>
                <w:szCs w:val="24"/>
                <w:lang w:eastAsia="lt-LT"/>
              </w:rPr>
              <w:t xml:space="preserve"> darytina išvada</w:t>
            </w:r>
            <w:r w:rsidR="00A01ECD" w:rsidRPr="00341774">
              <w:rPr>
                <w:rFonts w:asciiTheme="minorHAnsi" w:hAnsiTheme="minorHAnsi" w:cstheme="minorHAnsi"/>
                <w:szCs w:val="24"/>
                <w:lang w:eastAsia="lt-LT"/>
              </w:rPr>
              <w:t>, kad Perkančioji organizacija nekontroliavo</w:t>
            </w:r>
            <w:r w:rsidR="00A32115" w:rsidRPr="00341774">
              <w:rPr>
                <w:rFonts w:asciiTheme="minorHAnsi" w:hAnsiTheme="minorHAnsi" w:cstheme="minorHAnsi"/>
                <w:szCs w:val="24"/>
                <w:lang w:eastAsia="lt-LT"/>
              </w:rPr>
              <w:t>,</w:t>
            </w:r>
            <w:r w:rsidR="004D33AE" w:rsidRPr="00341774">
              <w:rPr>
                <w:rFonts w:asciiTheme="minorHAnsi" w:hAnsiTheme="minorHAnsi" w:cstheme="minorHAnsi"/>
                <w:szCs w:val="24"/>
                <w:lang w:eastAsia="lt-LT"/>
              </w:rPr>
              <w:t xml:space="preserve"> </w:t>
            </w:r>
            <w:r w:rsidR="00A32115" w:rsidRPr="00341774">
              <w:rPr>
                <w:rFonts w:asciiTheme="minorHAnsi" w:hAnsiTheme="minorHAnsi" w:cstheme="minorHAnsi"/>
                <w:szCs w:val="24"/>
                <w:lang w:eastAsia="lt-LT"/>
              </w:rPr>
              <w:t>ar Tiekėjas taiko tokius įkainius, kaip nurodyta Sutartyje</w:t>
            </w:r>
            <w:r w:rsidR="00330BFF" w:rsidRPr="00341774">
              <w:rPr>
                <w:rFonts w:asciiTheme="minorHAnsi" w:hAnsiTheme="minorHAnsi" w:cstheme="minorHAnsi"/>
                <w:szCs w:val="24"/>
                <w:lang w:eastAsia="lt-LT"/>
              </w:rPr>
              <w:t>, kai tran</w:t>
            </w:r>
            <w:r w:rsidR="00341774">
              <w:rPr>
                <w:rFonts w:asciiTheme="minorHAnsi" w:hAnsiTheme="minorHAnsi" w:cstheme="minorHAnsi"/>
                <w:szCs w:val="24"/>
                <w:lang w:eastAsia="lt-LT"/>
              </w:rPr>
              <w:t>s</w:t>
            </w:r>
            <w:r w:rsidR="00330BFF" w:rsidRPr="00341774">
              <w:rPr>
                <w:rFonts w:asciiTheme="minorHAnsi" w:hAnsiTheme="minorHAnsi" w:cstheme="minorHAnsi"/>
                <w:szCs w:val="24"/>
                <w:lang w:eastAsia="lt-LT"/>
              </w:rPr>
              <w:t xml:space="preserve">porto </w:t>
            </w:r>
            <w:r w:rsidR="00647B9C" w:rsidRPr="00341774">
              <w:rPr>
                <w:rFonts w:asciiTheme="minorHAnsi" w:hAnsiTheme="minorHAnsi" w:cstheme="minorHAnsi"/>
                <w:szCs w:val="24"/>
                <w:lang w:eastAsia="lt-LT"/>
              </w:rPr>
              <w:t>priemonių savininkai ir (ar) valdytojai at</w:t>
            </w:r>
            <w:r w:rsidR="00341774">
              <w:rPr>
                <w:rFonts w:asciiTheme="minorHAnsi" w:hAnsiTheme="minorHAnsi" w:cstheme="minorHAnsi"/>
                <w:szCs w:val="24"/>
                <w:lang w:eastAsia="lt-LT"/>
              </w:rPr>
              <w:t>s</w:t>
            </w:r>
            <w:r w:rsidR="00647B9C" w:rsidRPr="00341774">
              <w:rPr>
                <w:rFonts w:asciiTheme="minorHAnsi" w:hAnsiTheme="minorHAnsi" w:cstheme="minorHAnsi"/>
                <w:szCs w:val="24"/>
                <w:lang w:eastAsia="lt-LT"/>
              </w:rPr>
              <w:t>iskaito tiesiogiai su Tiekėju.</w:t>
            </w:r>
            <w:r w:rsidR="004755E5" w:rsidRPr="00341774">
              <w:rPr>
                <w:rFonts w:asciiTheme="minorHAnsi" w:hAnsiTheme="minorHAnsi" w:cstheme="minorHAnsi"/>
                <w:szCs w:val="24"/>
                <w:lang w:eastAsia="lt-LT"/>
              </w:rPr>
              <w:t xml:space="preserve"> </w:t>
            </w:r>
          </w:p>
          <w:p w14:paraId="79B5F44E" w14:textId="4527F6F6" w:rsidR="00400A6C" w:rsidRPr="00B66F56" w:rsidRDefault="00400A6C" w:rsidP="00B66F56">
            <w:pPr>
              <w:tabs>
                <w:tab w:val="left" w:pos="885"/>
                <w:tab w:val="left" w:pos="993"/>
              </w:tabs>
              <w:suppressAutoHyphens/>
              <w:autoSpaceDN w:val="0"/>
              <w:spacing w:line="276" w:lineRule="auto"/>
              <w:textAlignment w:val="baseline"/>
              <w:rPr>
                <w:rFonts w:asciiTheme="minorHAnsi" w:hAnsiTheme="minorHAnsi" w:cstheme="minorHAnsi"/>
                <w:b/>
                <w:bCs/>
                <w:szCs w:val="24"/>
                <w:lang w:eastAsia="lt-LT"/>
              </w:rPr>
            </w:pPr>
            <w:r>
              <w:rPr>
                <w:rFonts w:asciiTheme="minorHAnsi" w:hAnsiTheme="minorHAnsi" w:cstheme="minorHAnsi"/>
                <w:b/>
                <w:bCs/>
                <w:szCs w:val="24"/>
                <w:lang w:eastAsia="lt-LT"/>
              </w:rPr>
              <w:t xml:space="preserve">          </w:t>
            </w:r>
            <w:r w:rsidR="00B66F56">
              <w:rPr>
                <w:rFonts w:asciiTheme="minorHAnsi" w:hAnsiTheme="minorHAnsi" w:cstheme="minorHAnsi"/>
                <w:b/>
                <w:bCs/>
                <w:szCs w:val="24"/>
                <w:lang w:eastAsia="lt-LT"/>
              </w:rPr>
              <w:t xml:space="preserve">    </w:t>
            </w:r>
            <w:r>
              <w:rPr>
                <w:rFonts w:asciiTheme="minorHAnsi" w:hAnsiTheme="minorHAnsi" w:cstheme="minorHAnsi"/>
                <w:b/>
                <w:bCs/>
                <w:szCs w:val="24"/>
                <w:lang w:eastAsia="lt-LT"/>
              </w:rPr>
              <w:t xml:space="preserve"> </w:t>
            </w:r>
            <w:r w:rsidRPr="00B66F56">
              <w:rPr>
                <w:rFonts w:asciiTheme="minorHAnsi" w:hAnsiTheme="minorHAnsi" w:cstheme="minorHAnsi"/>
                <w:b/>
                <w:bCs/>
                <w:szCs w:val="24"/>
                <w:lang w:eastAsia="lt-LT"/>
              </w:rPr>
              <w:t xml:space="preserve">3. Dėl pagal Sutartį suteiktos </w:t>
            </w:r>
            <w:r w:rsidR="00F22E86">
              <w:rPr>
                <w:rFonts w:asciiTheme="minorHAnsi" w:hAnsiTheme="minorHAnsi" w:cstheme="minorHAnsi"/>
                <w:b/>
                <w:bCs/>
                <w:szCs w:val="24"/>
                <w:lang w:eastAsia="lt-LT"/>
              </w:rPr>
              <w:t>p</w:t>
            </w:r>
            <w:r w:rsidRPr="00B66F56">
              <w:rPr>
                <w:rFonts w:asciiTheme="minorHAnsi" w:hAnsiTheme="minorHAnsi" w:cstheme="minorHAnsi"/>
                <w:b/>
                <w:bCs/>
                <w:szCs w:val="24"/>
                <w:lang w:eastAsia="lt-LT"/>
              </w:rPr>
              <w:t>aslaugų vertės</w:t>
            </w:r>
            <w:r w:rsidR="00380735">
              <w:rPr>
                <w:rFonts w:asciiTheme="minorHAnsi" w:hAnsiTheme="minorHAnsi" w:cstheme="minorHAnsi"/>
                <w:b/>
                <w:bCs/>
                <w:szCs w:val="24"/>
                <w:lang w:eastAsia="lt-LT"/>
              </w:rPr>
              <w:t xml:space="preserve"> ir ją pagrindžiančių duomenų pateikimo</w:t>
            </w:r>
          </w:p>
          <w:p w14:paraId="75FDCB4A" w14:textId="293A0C5E" w:rsidR="00F75A7D" w:rsidRPr="00F75A7D" w:rsidRDefault="00F75A7D" w:rsidP="00F75A7D">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sidRPr="00F75A7D">
              <w:rPr>
                <w:rFonts w:asciiTheme="minorHAnsi" w:hAnsiTheme="minorHAnsi" w:cstheme="minorHAnsi"/>
                <w:bCs/>
                <w:szCs w:val="24"/>
                <w:lang w:eastAsia="lt-LT"/>
              </w:rPr>
              <w:t xml:space="preserve">              </w:t>
            </w:r>
            <w:r w:rsidR="00B66F56">
              <w:rPr>
                <w:rFonts w:asciiTheme="minorHAnsi" w:hAnsiTheme="minorHAnsi" w:cstheme="minorHAnsi"/>
                <w:bCs/>
                <w:szCs w:val="24"/>
                <w:lang w:eastAsia="lt-LT"/>
              </w:rPr>
              <w:t xml:space="preserve"> </w:t>
            </w:r>
            <w:r w:rsidRPr="00F75A7D">
              <w:rPr>
                <w:rFonts w:asciiTheme="minorHAnsi" w:hAnsiTheme="minorHAnsi" w:cstheme="minorHAnsi"/>
                <w:bCs/>
                <w:szCs w:val="24"/>
                <w:lang w:eastAsia="lt-LT"/>
              </w:rPr>
              <w:t>Tarnyba Perkančiosios organizacijos paprašė</w:t>
            </w:r>
            <w:r w:rsidRPr="00F75A7D">
              <w:rPr>
                <w:rFonts w:asciiTheme="minorHAnsi" w:hAnsiTheme="minorHAnsi" w:cstheme="minorHAnsi"/>
                <w:bCs/>
                <w:szCs w:val="24"/>
                <w:vertAlign w:val="superscript"/>
                <w:lang w:eastAsia="lt-LT"/>
              </w:rPr>
              <w:footnoteReference w:id="11"/>
            </w:r>
            <w:r w:rsidRPr="00F75A7D">
              <w:rPr>
                <w:rFonts w:asciiTheme="minorHAnsi" w:hAnsiTheme="minorHAnsi" w:cstheme="minorHAnsi"/>
                <w:bCs/>
                <w:szCs w:val="24"/>
                <w:lang w:eastAsia="lt-LT"/>
              </w:rPr>
              <w:t xml:space="preserve"> „nurodyti, už kokią sumą yra suteikta Paslaugų Jūsų atsakymo Tarnybai išsiuntimo dieną. Taip pat, prašome paaiškinti, kaip apskaičiuota suteiktų Paslaugų vertė, atsižvelgiant į tai, kad už Paslaugas moka ir Perkančioji organizacija, ir transporto priemonės savininkai (valdytojai). Pateikite paaiškinimus pagrindžiančius dokumentus, pvz. pateikite eksportuotą ataskaitą iš SABIS apie atsiskaitymus su tiekėju“.</w:t>
            </w:r>
          </w:p>
          <w:p w14:paraId="246CDFAE" w14:textId="766315B5" w:rsidR="00F75A7D" w:rsidRPr="00F75A7D" w:rsidRDefault="00F75A7D" w:rsidP="00B66F56">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sidRPr="00F75A7D">
              <w:rPr>
                <w:rFonts w:asciiTheme="minorHAnsi" w:hAnsiTheme="minorHAnsi" w:cstheme="minorHAnsi"/>
                <w:bCs/>
                <w:szCs w:val="24"/>
                <w:lang w:eastAsia="lt-LT"/>
              </w:rPr>
              <w:lastRenderedPageBreak/>
              <w:t xml:space="preserve">             </w:t>
            </w:r>
            <w:r w:rsidR="00B66F56">
              <w:rPr>
                <w:rFonts w:asciiTheme="minorHAnsi" w:hAnsiTheme="minorHAnsi" w:cstheme="minorHAnsi"/>
                <w:bCs/>
                <w:szCs w:val="24"/>
                <w:lang w:eastAsia="lt-LT"/>
              </w:rPr>
              <w:t xml:space="preserve">   </w:t>
            </w:r>
            <w:r w:rsidRPr="00F75A7D">
              <w:rPr>
                <w:rFonts w:asciiTheme="minorHAnsi" w:hAnsiTheme="minorHAnsi" w:cstheme="minorHAnsi"/>
                <w:bCs/>
                <w:szCs w:val="24"/>
                <w:lang w:eastAsia="lt-LT"/>
              </w:rPr>
              <w:t>Perkančioji organizacija nurodė</w:t>
            </w:r>
            <w:r w:rsidRPr="00F75A7D">
              <w:rPr>
                <w:rFonts w:asciiTheme="minorHAnsi" w:hAnsiTheme="minorHAnsi" w:cstheme="minorHAnsi"/>
                <w:bCs/>
                <w:szCs w:val="24"/>
                <w:vertAlign w:val="superscript"/>
                <w:lang w:eastAsia="lt-LT"/>
              </w:rPr>
              <w:footnoteReference w:id="12"/>
            </w:r>
            <w:r w:rsidRPr="00F75A7D">
              <w:rPr>
                <w:rFonts w:asciiTheme="minorHAnsi" w:hAnsiTheme="minorHAnsi" w:cstheme="minorHAnsi"/>
                <w:bCs/>
                <w:szCs w:val="24"/>
                <w:lang w:eastAsia="lt-LT"/>
              </w:rPr>
              <w:t xml:space="preserve">: „Šio rašto Viešųjų pirkimų tarnybai išsiuntimo dieną iš </w:t>
            </w:r>
            <w:r w:rsidRPr="00582A23">
              <w:rPr>
                <w:rFonts w:asciiTheme="minorHAnsi" w:hAnsiTheme="minorHAnsi" w:cstheme="minorHAnsi"/>
                <w:b/>
                <w:szCs w:val="24"/>
                <w:lang w:eastAsia="lt-LT"/>
              </w:rPr>
              <w:t>viso pagal Sutartį suteikta paslaugų už 57 108,85 Eur su PVM</w:t>
            </w:r>
            <w:r w:rsidRPr="00F75A7D">
              <w:rPr>
                <w:rFonts w:asciiTheme="minorHAnsi" w:hAnsiTheme="minorHAnsi" w:cstheme="minorHAnsi"/>
                <w:bCs/>
                <w:szCs w:val="24"/>
                <w:lang w:eastAsia="lt-LT"/>
              </w:rPr>
              <w:t>. Panevėžio aps. VPK sumokėta suma sudaro 10 499,65 Eur su PVM, o transporto priemonių savininkų ir (ar) valdytojų sumokėta suma – 46 609,20 Eur“.</w:t>
            </w:r>
          </w:p>
          <w:p w14:paraId="7FCDCB2F" w14:textId="3C110313" w:rsidR="00F75A7D" w:rsidRPr="00F75A7D" w:rsidRDefault="00F75A7D" w:rsidP="00F75A7D">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sidRPr="00F75A7D">
              <w:rPr>
                <w:rFonts w:asciiTheme="minorHAnsi" w:hAnsiTheme="minorHAnsi" w:cstheme="minorHAnsi"/>
                <w:bCs/>
                <w:szCs w:val="24"/>
                <w:lang w:eastAsia="lt-LT"/>
              </w:rPr>
              <w:t xml:space="preserve">            </w:t>
            </w:r>
            <w:r w:rsidR="00B66F56">
              <w:rPr>
                <w:rFonts w:asciiTheme="minorHAnsi" w:hAnsiTheme="minorHAnsi" w:cstheme="minorHAnsi"/>
                <w:bCs/>
                <w:szCs w:val="24"/>
                <w:lang w:eastAsia="lt-LT"/>
              </w:rPr>
              <w:t xml:space="preserve">  </w:t>
            </w:r>
            <w:r w:rsidRPr="00F75A7D">
              <w:rPr>
                <w:rFonts w:asciiTheme="minorHAnsi" w:hAnsiTheme="minorHAnsi" w:cstheme="minorHAnsi"/>
                <w:bCs/>
                <w:szCs w:val="24"/>
                <w:lang w:eastAsia="lt-LT"/>
              </w:rPr>
              <w:t xml:space="preserve"> Tarnyba pastebėjusi, kad pagal Perkančiosios organizacijos pateiktus duomenis</w:t>
            </w:r>
            <w:r w:rsidR="005F6354">
              <w:rPr>
                <w:rStyle w:val="FootnoteReference"/>
                <w:rFonts w:asciiTheme="minorHAnsi" w:hAnsiTheme="minorHAnsi" w:cstheme="minorHAnsi"/>
                <w:bCs/>
                <w:szCs w:val="24"/>
                <w:lang w:eastAsia="lt-LT"/>
              </w:rPr>
              <w:footnoteReference w:id="13"/>
            </w:r>
            <w:r w:rsidRPr="00F75A7D">
              <w:rPr>
                <w:rFonts w:asciiTheme="minorHAnsi" w:hAnsiTheme="minorHAnsi" w:cstheme="minorHAnsi"/>
                <w:bCs/>
                <w:szCs w:val="24"/>
                <w:lang w:eastAsia="lt-LT"/>
              </w:rPr>
              <w:t xml:space="preserve"> Perkančiosios organizacijos sumokėta suma yra 9 902,64 Eur su PVM, tačiau Perkančiajai organizacijai nurodžius, jog Paslaugų buvo suteikta už 10 499,65 Eur su PVM, pakartotinai kreipėsi</w:t>
            </w:r>
            <w:r w:rsidRPr="00F75A7D">
              <w:rPr>
                <w:rFonts w:asciiTheme="minorHAnsi" w:hAnsiTheme="minorHAnsi" w:cstheme="minorHAnsi"/>
                <w:bCs/>
                <w:szCs w:val="24"/>
                <w:vertAlign w:val="superscript"/>
                <w:lang w:eastAsia="lt-LT"/>
              </w:rPr>
              <w:footnoteReference w:id="14"/>
            </w:r>
            <w:r w:rsidRPr="00F75A7D">
              <w:rPr>
                <w:rFonts w:asciiTheme="minorHAnsi" w:hAnsiTheme="minorHAnsi" w:cstheme="minorHAnsi"/>
                <w:bCs/>
                <w:szCs w:val="24"/>
                <w:lang w:eastAsia="lt-LT"/>
              </w:rPr>
              <w:t xml:space="preserve"> į Perkančiąją organizaciją dėl minėtų neatitikimų paaiškinimo.</w:t>
            </w:r>
          </w:p>
          <w:p w14:paraId="14F8B407" w14:textId="35D308D7" w:rsidR="00F75A7D" w:rsidRPr="00F75A7D" w:rsidRDefault="00096F4F" w:rsidP="00F75A7D">
            <w:pPr>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Pr>
                <w:rFonts w:asciiTheme="minorHAnsi" w:hAnsiTheme="minorHAnsi" w:cstheme="minorHAnsi"/>
                <w:bCs/>
                <w:szCs w:val="24"/>
                <w:lang w:eastAsia="lt-LT"/>
              </w:rPr>
              <w:t xml:space="preserve">             </w:t>
            </w:r>
            <w:r w:rsidR="00B66F56">
              <w:rPr>
                <w:rFonts w:asciiTheme="minorHAnsi" w:hAnsiTheme="minorHAnsi" w:cstheme="minorHAnsi"/>
                <w:bCs/>
                <w:szCs w:val="24"/>
                <w:lang w:eastAsia="lt-LT"/>
              </w:rPr>
              <w:t xml:space="preserve">  </w:t>
            </w:r>
            <w:r w:rsidR="00F75A7D" w:rsidRPr="00F75A7D">
              <w:rPr>
                <w:rFonts w:asciiTheme="minorHAnsi" w:hAnsiTheme="minorHAnsi" w:cstheme="minorHAnsi"/>
                <w:bCs/>
                <w:szCs w:val="24"/>
                <w:lang w:eastAsia="lt-LT"/>
              </w:rPr>
              <w:t>Perkančioji organizacija pateikė paaiškinimą</w:t>
            </w:r>
            <w:r w:rsidR="00F75A7D" w:rsidRPr="00F75A7D">
              <w:rPr>
                <w:rFonts w:asciiTheme="minorHAnsi" w:hAnsiTheme="minorHAnsi" w:cstheme="minorHAnsi"/>
                <w:bCs/>
                <w:szCs w:val="24"/>
                <w:vertAlign w:val="superscript"/>
                <w:lang w:eastAsia="lt-LT"/>
              </w:rPr>
              <w:footnoteReference w:id="15"/>
            </w:r>
            <w:r w:rsidR="00F75A7D" w:rsidRPr="00F75A7D">
              <w:rPr>
                <w:rFonts w:asciiTheme="minorHAnsi" w:hAnsiTheme="minorHAnsi" w:cstheme="minorHAnsi"/>
                <w:bCs/>
                <w:szCs w:val="24"/>
                <w:lang w:eastAsia="lt-LT"/>
              </w:rPr>
              <w:t>, jog</w:t>
            </w:r>
            <w:r w:rsidR="00D94990">
              <w:rPr>
                <w:rFonts w:asciiTheme="minorHAnsi" w:hAnsiTheme="minorHAnsi" w:cstheme="minorHAnsi"/>
                <w:bCs/>
                <w:szCs w:val="24"/>
                <w:lang w:eastAsia="lt-LT"/>
              </w:rPr>
              <w:t>:</w:t>
            </w:r>
            <w:r w:rsidR="00F75A7D" w:rsidRPr="00F75A7D">
              <w:rPr>
                <w:rFonts w:asciiTheme="minorHAnsi" w:hAnsiTheme="minorHAnsi" w:cstheme="minorHAnsi"/>
                <w:bCs/>
                <w:szCs w:val="24"/>
                <w:lang w:eastAsia="lt-LT"/>
              </w:rPr>
              <w:t xml:space="preserve"> „</w:t>
            </w:r>
            <w:r w:rsidR="00F75A7D" w:rsidRPr="00640CC1">
              <w:rPr>
                <w:rFonts w:asciiTheme="minorHAnsi" w:hAnsiTheme="minorHAnsi" w:cstheme="minorHAnsi"/>
                <w:b/>
                <w:bCs/>
                <w:szCs w:val="24"/>
                <w:lang w:eastAsia="lt-LT"/>
              </w:rPr>
              <w:t>Iš viso pagal Sutartį suteikta 57 108,85 Eur su PVM vertės paslaugų. Panevėžio aps. VPK sumokėta suma sudaro 10 499,65 Eur su PVM</w:t>
            </w:r>
            <w:r w:rsidR="00F75A7D" w:rsidRPr="00F75A7D">
              <w:rPr>
                <w:rFonts w:asciiTheme="minorHAnsi" w:hAnsiTheme="minorHAnsi" w:cstheme="minorHAnsi"/>
                <w:szCs w:val="24"/>
                <w:lang w:eastAsia="lt-LT"/>
              </w:rPr>
              <w:t xml:space="preserve">, o transporto priemonių savininkų ir (ar) valdytojų – 46 609,20 Eur. Paaiškiname, kad: Perkančiosios organizacijos sumokėta suma yra 10 499,65 Eur su PVM. Patiksliname, kad buvo įsivėlusi techninė klaida. </w:t>
            </w:r>
            <w:r w:rsidR="00F75A7D" w:rsidRPr="00640CC1">
              <w:rPr>
                <w:rFonts w:asciiTheme="minorHAnsi" w:hAnsiTheme="minorHAnsi" w:cstheme="minorHAnsi"/>
                <w:b/>
                <w:bCs/>
                <w:szCs w:val="24"/>
                <w:lang w:eastAsia="lt-LT"/>
              </w:rPr>
              <w:t>Perkančiosios organizacijos sumokėtą sumą patvirtina su Panevėžio aps. VPK 2025 m. rugsėjo 24 d. raštu pateikta SABIS ataskaita ir el. p. &lt;..&gt; pateikti dokumentai – 2024 m. birželio 30 d. sąskaita faktūra Nr. AUT25635 (1–3 lapai) ir 2025 m. liepos 11 d. sąskaita faktūra Nr. AUT26999 (57–59 lapai)</w:t>
            </w:r>
            <w:r w:rsidR="0090774F">
              <w:rPr>
                <w:rFonts w:asciiTheme="minorHAnsi" w:hAnsiTheme="minorHAnsi" w:cstheme="minorHAnsi"/>
                <w:b/>
                <w:bCs/>
                <w:szCs w:val="24"/>
                <w:lang w:eastAsia="lt-LT"/>
              </w:rPr>
              <w:t xml:space="preserve"> &lt;...&gt;“</w:t>
            </w:r>
            <w:r w:rsidR="00F75A7D" w:rsidRPr="00640CC1">
              <w:rPr>
                <w:rFonts w:asciiTheme="minorHAnsi" w:hAnsiTheme="minorHAnsi" w:cstheme="minorHAnsi"/>
                <w:b/>
                <w:bCs/>
                <w:szCs w:val="24"/>
                <w:lang w:eastAsia="lt-LT"/>
              </w:rPr>
              <w:t>.</w:t>
            </w:r>
            <w:r>
              <w:rPr>
                <w:rFonts w:asciiTheme="minorHAnsi" w:hAnsiTheme="minorHAnsi" w:cstheme="minorHAnsi"/>
                <w:szCs w:val="24"/>
                <w:lang w:eastAsia="lt-LT"/>
              </w:rPr>
              <w:t xml:space="preserve"> </w:t>
            </w:r>
            <w:r w:rsidR="00F75A7D" w:rsidRPr="00F75A7D">
              <w:rPr>
                <w:rFonts w:asciiTheme="minorHAnsi" w:hAnsiTheme="minorHAnsi" w:cstheme="minorHAnsi"/>
                <w:b/>
                <w:bCs/>
                <w:szCs w:val="24"/>
                <w:u w:val="single"/>
                <w:lang w:eastAsia="lt-LT"/>
              </w:rPr>
              <w:t xml:space="preserve">                                                                                                                                                                                                                                                                                                                                                                                                                                  </w:t>
            </w:r>
          </w:p>
          <w:p w14:paraId="24599818" w14:textId="2CF0279A" w:rsidR="00622EC7" w:rsidRDefault="00096F4F" w:rsidP="006A47BA">
            <w:pPr>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Pr>
                <w:rFonts w:asciiTheme="minorHAnsi" w:hAnsiTheme="minorHAnsi" w:cstheme="minorHAnsi"/>
                <w:szCs w:val="24"/>
                <w:lang w:eastAsia="lt-LT"/>
              </w:rPr>
              <w:t xml:space="preserve">           </w:t>
            </w:r>
            <w:r w:rsidR="00B66F56">
              <w:rPr>
                <w:rFonts w:asciiTheme="minorHAnsi" w:hAnsiTheme="minorHAnsi" w:cstheme="minorHAnsi"/>
                <w:szCs w:val="24"/>
                <w:lang w:eastAsia="lt-LT"/>
              </w:rPr>
              <w:t xml:space="preserve">    </w:t>
            </w:r>
            <w:r w:rsidR="00F75A7D" w:rsidRPr="00F75A7D">
              <w:rPr>
                <w:rFonts w:asciiTheme="minorHAnsi" w:hAnsiTheme="minorHAnsi" w:cstheme="minorHAnsi"/>
                <w:szCs w:val="24"/>
                <w:lang w:eastAsia="lt-LT"/>
              </w:rPr>
              <w:t xml:space="preserve">Tarnyba </w:t>
            </w:r>
            <w:r w:rsidR="00D17E73">
              <w:rPr>
                <w:rFonts w:asciiTheme="minorHAnsi" w:hAnsiTheme="minorHAnsi" w:cstheme="minorHAnsi"/>
                <w:szCs w:val="24"/>
                <w:lang w:eastAsia="lt-LT"/>
              </w:rPr>
              <w:t>nustatė</w:t>
            </w:r>
            <w:r w:rsidR="00F75A7D" w:rsidRPr="00F75A7D">
              <w:rPr>
                <w:rFonts w:asciiTheme="minorHAnsi" w:hAnsiTheme="minorHAnsi" w:cstheme="minorHAnsi"/>
                <w:szCs w:val="24"/>
                <w:lang w:eastAsia="lt-LT"/>
              </w:rPr>
              <w:t>, kad</w:t>
            </w:r>
            <w:r w:rsidR="00622EC7">
              <w:rPr>
                <w:rFonts w:asciiTheme="minorHAnsi" w:hAnsiTheme="minorHAnsi" w:cstheme="minorHAnsi"/>
                <w:szCs w:val="24"/>
                <w:lang w:eastAsia="lt-LT"/>
              </w:rPr>
              <w:t xml:space="preserve">: </w:t>
            </w:r>
          </w:p>
          <w:p w14:paraId="40AC3154" w14:textId="7F87D259" w:rsidR="006A47BA" w:rsidRPr="00856568" w:rsidRDefault="00B66F56" w:rsidP="006A47BA">
            <w:pPr>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Pr>
                <w:rFonts w:asciiTheme="minorHAnsi" w:hAnsiTheme="minorHAnsi" w:cstheme="minorHAnsi"/>
                <w:szCs w:val="24"/>
                <w:lang w:eastAsia="lt-LT"/>
              </w:rPr>
              <w:t xml:space="preserve">               1) </w:t>
            </w:r>
            <w:r w:rsidR="00F75A7D" w:rsidRPr="00F75A7D">
              <w:rPr>
                <w:rFonts w:asciiTheme="minorHAnsi" w:hAnsiTheme="minorHAnsi" w:cstheme="minorHAnsi"/>
                <w:szCs w:val="24"/>
                <w:lang w:eastAsia="lt-LT"/>
              </w:rPr>
              <w:t xml:space="preserve">2024 m. birželio 30 d. Tiekėjo sąskaita-faktūra Nr. AUT25635, suma 290,40 Eur su PVM, </w:t>
            </w:r>
            <w:r w:rsidR="00341875">
              <w:rPr>
                <w:rFonts w:asciiTheme="minorHAnsi" w:hAnsiTheme="minorHAnsi" w:cstheme="minorHAnsi"/>
                <w:szCs w:val="24"/>
                <w:lang w:eastAsia="lt-LT"/>
              </w:rPr>
              <w:t>nebuvo</w:t>
            </w:r>
            <w:r w:rsidR="00F75A7D" w:rsidRPr="00F75A7D">
              <w:rPr>
                <w:rFonts w:asciiTheme="minorHAnsi" w:hAnsiTheme="minorHAnsi" w:cstheme="minorHAnsi"/>
                <w:szCs w:val="24"/>
                <w:lang w:eastAsia="lt-LT"/>
              </w:rPr>
              <w:t xml:space="preserve"> pagrįsta SABIS apskaitos duomenimis, t. y. nepateikta informacija, kad ši sąskaita-faktūra yra priskirta Sutarčiai</w:t>
            </w:r>
            <w:r w:rsidR="00217836">
              <w:rPr>
                <w:rFonts w:asciiTheme="minorHAnsi" w:hAnsiTheme="minorHAnsi" w:cstheme="minorHAnsi"/>
                <w:szCs w:val="24"/>
                <w:lang w:eastAsia="lt-LT"/>
              </w:rPr>
              <w:t xml:space="preserve">, tačiau vėliau </w:t>
            </w:r>
            <w:r w:rsidR="007E2AD8">
              <w:rPr>
                <w:rFonts w:asciiTheme="minorHAnsi" w:hAnsiTheme="minorHAnsi" w:cstheme="minorHAnsi"/>
                <w:szCs w:val="24"/>
                <w:lang w:eastAsia="lt-LT"/>
              </w:rPr>
              <w:t>Perkančioji organizacija</w:t>
            </w:r>
            <w:r w:rsidR="00E6496D">
              <w:rPr>
                <w:rFonts w:asciiTheme="minorHAnsi" w:hAnsiTheme="minorHAnsi" w:cstheme="minorHAnsi"/>
                <w:szCs w:val="24"/>
                <w:lang w:eastAsia="lt-LT"/>
              </w:rPr>
              <w:t>, atsakydama į Tarnybos prašymą</w:t>
            </w:r>
            <w:r w:rsidR="00E6496D">
              <w:rPr>
                <w:rStyle w:val="FootnoteReference"/>
                <w:rFonts w:asciiTheme="minorHAnsi" w:hAnsiTheme="minorHAnsi" w:cstheme="minorHAnsi"/>
                <w:szCs w:val="24"/>
                <w:lang w:eastAsia="lt-LT"/>
              </w:rPr>
              <w:footnoteReference w:id="16"/>
            </w:r>
            <w:r w:rsidR="00E6496D">
              <w:rPr>
                <w:rFonts w:asciiTheme="minorHAnsi" w:hAnsiTheme="minorHAnsi" w:cstheme="minorHAnsi"/>
                <w:szCs w:val="24"/>
                <w:lang w:eastAsia="lt-LT"/>
              </w:rPr>
              <w:t xml:space="preserve"> patikslinti informaciją</w:t>
            </w:r>
            <w:r w:rsidR="00D94990">
              <w:rPr>
                <w:rFonts w:asciiTheme="minorHAnsi" w:hAnsiTheme="minorHAnsi" w:cstheme="minorHAnsi"/>
                <w:szCs w:val="24"/>
                <w:lang w:eastAsia="lt-LT"/>
              </w:rPr>
              <w:t>,</w:t>
            </w:r>
            <w:r w:rsidR="007E2AD8">
              <w:rPr>
                <w:rFonts w:asciiTheme="minorHAnsi" w:hAnsiTheme="minorHAnsi" w:cstheme="minorHAnsi"/>
                <w:szCs w:val="24"/>
                <w:lang w:eastAsia="lt-LT"/>
              </w:rPr>
              <w:t xml:space="preserve"> nurodė</w:t>
            </w:r>
            <w:r w:rsidR="007E2AD8">
              <w:rPr>
                <w:rStyle w:val="FootnoteReference"/>
                <w:rFonts w:asciiTheme="minorHAnsi" w:hAnsiTheme="minorHAnsi" w:cstheme="minorHAnsi"/>
                <w:szCs w:val="24"/>
                <w:lang w:eastAsia="lt-LT"/>
              </w:rPr>
              <w:footnoteReference w:id="17"/>
            </w:r>
            <w:r w:rsidR="007E2AD8">
              <w:rPr>
                <w:rFonts w:asciiTheme="minorHAnsi" w:hAnsiTheme="minorHAnsi" w:cstheme="minorHAnsi"/>
                <w:szCs w:val="24"/>
                <w:lang w:eastAsia="lt-LT"/>
              </w:rPr>
              <w:t>, kad</w:t>
            </w:r>
            <w:r w:rsidR="00D94990">
              <w:rPr>
                <w:rFonts w:asciiTheme="minorHAnsi" w:hAnsiTheme="minorHAnsi" w:cstheme="minorHAnsi"/>
                <w:szCs w:val="24"/>
                <w:lang w:eastAsia="lt-LT"/>
              </w:rPr>
              <w:t>:</w:t>
            </w:r>
            <w:r w:rsidR="007E2AD8">
              <w:rPr>
                <w:rFonts w:asciiTheme="minorHAnsi" w:hAnsiTheme="minorHAnsi" w:cstheme="minorHAnsi"/>
                <w:szCs w:val="24"/>
                <w:lang w:eastAsia="lt-LT"/>
              </w:rPr>
              <w:t xml:space="preserve"> </w:t>
            </w:r>
            <w:r w:rsidR="00F75A7D" w:rsidRPr="00F75A7D">
              <w:rPr>
                <w:rFonts w:asciiTheme="minorHAnsi" w:hAnsiTheme="minorHAnsi" w:cstheme="minorHAnsi"/>
                <w:szCs w:val="24"/>
                <w:lang w:eastAsia="lt-LT"/>
              </w:rPr>
              <w:t xml:space="preserve"> </w:t>
            </w:r>
            <w:r w:rsidR="006A47BA">
              <w:rPr>
                <w:rFonts w:asciiTheme="minorHAnsi" w:hAnsiTheme="minorHAnsi" w:cstheme="minorHAnsi"/>
                <w:szCs w:val="24"/>
                <w:lang w:eastAsia="lt-LT"/>
              </w:rPr>
              <w:t>„</w:t>
            </w:r>
            <w:r w:rsidR="006A47BA" w:rsidRPr="00856568">
              <w:rPr>
                <w:rFonts w:asciiTheme="minorHAnsi" w:hAnsiTheme="minorHAnsi" w:cstheme="minorHAnsi"/>
                <w:szCs w:val="24"/>
                <w:lang w:eastAsia="lt-LT"/>
              </w:rPr>
              <w:t>2024 m. birželio 30 d. sąskaita faktūra Nr. AUT25635 (290,40 Eur su PVM) tiesiogiai susijusi su Sutartimi, nes paslaugos suteiktos, galiojant pasirašytai Sutarčiai, o vėlesnis jos įkėlimas į Sąskaitų administravimo bendrąją informacinę sistemą (toliau ‒ SABIS) (2024-11-20) tik techninis registravimo veiksmas</w:t>
            </w:r>
            <w:r w:rsidR="00AC349F" w:rsidRPr="00856568">
              <w:rPr>
                <w:rFonts w:asciiTheme="minorHAnsi" w:hAnsiTheme="minorHAnsi" w:cstheme="minorHAnsi"/>
                <w:szCs w:val="24"/>
                <w:lang w:eastAsia="lt-LT"/>
              </w:rPr>
              <w:t xml:space="preserve"> &lt;…&gt;”</w:t>
            </w:r>
            <w:r w:rsidR="006A47BA" w:rsidRPr="00856568">
              <w:rPr>
                <w:rFonts w:asciiTheme="minorHAnsi" w:hAnsiTheme="minorHAnsi" w:cstheme="minorHAnsi"/>
                <w:szCs w:val="24"/>
                <w:lang w:eastAsia="lt-LT"/>
              </w:rPr>
              <w:t>.</w:t>
            </w:r>
          </w:p>
          <w:p w14:paraId="241F1E07" w14:textId="73AFD548" w:rsidR="00F75A7D" w:rsidRPr="00F75A7D" w:rsidRDefault="00622EC7" w:rsidP="00B66F56">
            <w:pPr>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Pr>
                <w:rFonts w:asciiTheme="minorHAnsi" w:hAnsiTheme="minorHAnsi" w:cstheme="minorHAnsi"/>
                <w:szCs w:val="24"/>
                <w:lang w:eastAsia="lt-LT"/>
              </w:rPr>
              <w:t xml:space="preserve">          </w:t>
            </w:r>
            <w:r w:rsidR="00B66F56">
              <w:rPr>
                <w:rFonts w:asciiTheme="minorHAnsi" w:hAnsiTheme="minorHAnsi" w:cstheme="minorHAnsi"/>
                <w:szCs w:val="24"/>
                <w:lang w:eastAsia="lt-LT"/>
              </w:rPr>
              <w:t xml:space="preserve">    </w:t>
            </w:r>
            <w:r>
              <w:rPr>
                <w:rFonts w:asciiTheme="minorHAnsi" w:hAnsiTheme="minorHAnsi" w:cstheme="minorHAnsi"/>
                <w:szCs w:val="24"/>
                <w:lang w:eastAsia="lt-LT"/>
              </w:rPr>
              <w:t xml:space="preserve"> 2) </w:t>
            </w:r>
            <w:r w:rsidR="00041CCA">
              <w:rPr>
                <w:rFonts w:asciiTheme="minorHAnsi" w:hAnsiTheme="minorHAnsi" w:cstheme="minorHAnsi"/>
                <w:szCs w:val="24"/>
                <w:lang w:eastAsia="lt-LT"/>
              </w:rPr>
              <w:t>R</w:t>
            </w:r>
            <w:r w:rsidR="00F75A7D" w:rsidRPr="00F75A7D">
              <w:rPr>
                <w:rFonts w:asciiTheme="minorHAnsi" w:hAnsiTheme="minorHAnsi" w:cstheme="minorHAnsi"/>
                <w:szCs w:val="24"/>
                <w:lang w:eastAsia="lt-LT"/>
              </w:rPr>
              <w:t>emiantis Perkančiosios organizacijos pateiktais SABIS duomenimis, 2025 m. liepos 11</w:t>
            </w:r>
            <w:r w:rsidR="00D94990">
              <w:rPr>
                <w:rFonts w:asciiTheme="minorHAnsi" w:hAnsiTheme="minorHAnsi" w:cstheme="minorHAnsi"/>
                <w:szCs w:val="24"/>
                <w:lang w:eastAsia="lt-LT"/>
              </w:rPr>
              <w:t> </w:t>
            </w:r>
            <w:r w:rsidR="00F75A7D" w:rsidRPr="00F75A7D">
              <w:rPr>
                <w:rFonts w:asciiTheme="minorHAnsi" w:hAnsiTheme="minorHAnsi" w:cstheme="minorHAnsi"/>
                <w:szCs w:val="24"/>
                <w:lang w:eastAsia="lt-LT"/>
              </w:rPr>
              <w:t>d. Tiekėjo sąskaita-faktūra Nr. AUT26999, suma 306,61 Eur su PVM yra sudaryta kaip žodinė sutartis</w:t>
            </w:r>
            <w:r w:rsidR="00041CCA">
              <w:rPr>
                <w:rFonts w:asciiTheme="minorHAnsi" w:hAnsiTheme="minorHAnsi" w:cstheme="minorHAnsi"/>
                <w:szCs w:val="24"/>
                <w:lang w:eastAsia="lt-LT"/>
              </w:rPr>
              <w:t>.</w:t>
            </w:r>
          </w:p>
          <w:p w14:paraId="58CFAFD5" w14:textId="77777777" w:rsidR="00F75A7D" w:rsidRPr="00F75A7D" w:rsidRDefault="00F75A7D" w:rsidP="00F75A7D">
            <w:pPr>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sidRPr="00F75A7D">
              <w:rPr>
                <w:rFonts w:asciiTheme="minorHAnsi" w:hAnsiTheme="minorHAnsi" w:cstheme="minorHAnsi"/>
                <w:noProof/>
                <w:szCs w:val="24"/>
                <w:lang w:eastAsia="lt-LT"/>
              </w:rPr>
              <w:lastRenderedPageBreak/>
              <w:drawing>
                <wp:inline distT="0" distB="0" distL="0" distR="0" wp14:anchorId="6326C423" wp14:editId="613F5219">
                  <wp:extent cx="4368165" cy="3428731"/>
                  <wp:effectExtent l="0" t="0" r="0" b="635"/>
                  <wp:docPr id="143864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224033" name=""/>
                          <pic:cNvPicPr/>
                        </pic:nvPicPr>
                        <pic:blipFill>
                          <a:blip r:embed="rId18"/>
                          <a:stretch>
                            <a:fillRect/>
                          </a:stretch>
                        </pic:blipFill>
                        <pic:spPr>
                          <a:xfrm>
                            <a:off x="0" y="0"/>
                            <a:ext cx="4377674" cy="3436195"/>
                          </a:xfrm>
                          <a:prstGeom prst="rect">
                            <a:avLst/>
                          </a:prstGeom>
                        </pic:spPr>
                      </pic:pic>
                    </a:graphicData>
                  </a:graphic>
                </wp:inline>
              </w:drawing>
            </w:r>
          </w:p>
          <w:p w14:paraId="32996E8C" w14:textId="121D0312" w:rsidR="00F75A7D" w:rsidRPr="00F75A7D" w:rsidRDefault="00F75A7D" w:rsidP="00B66F56">
            <w:pPr>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sidRPr="00F75A7D">
              <w:rPr>
                <w:rFonts w:asciiTheme="minorHAnsi" w:hAnsiTheme="minorHAnsi" w:cstheme="minorHAnsi"/>
                <w:szCs w:val="24"/>
                <w:lang w:eastAsia="lt-LT"/>
              </w:rPr>
              <w:t xml:space="preserve"> </w:t>
            </w:r>
            <w:r w:rsidR="001833C7">
              <w:rPr>
                <w:rFonts w:asciiTheme="minorHAnsi" w:hAnsiTheme="minorHAnsi" w:cstheme="minorHAnsi"/>
                <w:szCs w:val="24"/>
                <w:lang w:eastAsia="lt-LT"/>
              </w:rPr>
              <w:t xml:space="preserve">           </w:t>
            </w:r>
            <w:r w:rsidR="00B66F56">
              <w:rPr>
                <w:rFonts w:asciiTheme="minorHAnsi" w:hAnsiTheme="minorHAnsi" w:cstheme="minorHAnsi"/>
                <w:szCs w:val="24"/>
                <w:lang w:eastAsia="lt-LT"/>
              </w:rPr>
              <w:t xml:space="preserve">    </w:t>
            </w:r>
            <w:r w:rsidRPr="00F75A7D">
              <w:rPr>
                <w:rFonts w:asciiTheme="minorHAnsi" w:hAnsiTheme="minorHAnsi" w:cstheme="minorHAnsi"/>
                <w:szCs w:val="24"/>
                <w:lang w:eastAsia="lt-LT"/>
              </w:rPr>
              <w:t xml:space="preserve">Tai reiškia, kad Perkančiosios organizacijos SABIS duomenys ir pateikti paaiškinimai </w:t>
            </w:r>
            <w:r w:rsidR="009307AB">
              <w:rPr>
                <w:rFonts w:asciiTheme="minorHAnsi" w:hAnsiTheme="minorHAnsi" w:cstheme="minorHAnsi"/>
                <w:szCs w:val="24"/>
                <w:lang w:eastAsia="lt-LT"/>
              </w:rPr>
              <w:t>nebuvo</w:t>
            </w:r>
            <w:r w:rsidRPr="00F75A7D">
              <w:rPr>
                <w:rFonts w:asciiTheme="minorHAnsi" w:hAnsiTheme="minorHAnsi" w:cstheme="minorHAnsi"/>
                <w:szCs w:val="24"/>
                <w:lang w:eastAsia="lt-LT"/>
              </w:rPr>
              <w:t xml:space="preserve"> tarpusavyje suderinti</w:t>
            </w:r>
            <w:r w:rsidR="001833C7">
              <w:rPr>
                <w:rFonts w:asciiTheme="minorHAnsi" w:hAnsiTheme="minorHAnsi" w:cstheme="minorHAnsi"/>
                <w:szCs w:val="24"/>
                <w:lang w:eastAsia="lt-LT"/>
              </w:rPr>
              <w:t xml:space="preserve">, o suteikta pagal Sutartį </w:t>
            </w:r>
            <w:r w:rsidR="00EE0842">
              <w:rPr>
                <w:rFonts w:asciiTheme="minorHAnsi" w:hAnsiTheme="minorHAnsi" w:cstheme="minorHAnsi"/>
                <w:szCs w:val="24"/>
                <w:lang w:eastAsia="lt-LT"/>
              </w:rPr>
              <w:t>P</w:t>
            </w:r>
            <w:r w:rsidR="001833C7">
              <w:rPr>
                <w:rFonts w:asciiTheme="minorHAnsi" w:hAnsiTheme="minorHAnsi" w:cstheme="minorHAnsi"/>
                <w:szCs w:val="24"/>
                <w:lang w:eastAsia="lt-LT"/>
              </w:rPr>
              <w:t xml:space="preserve">aslaugų vertė </w:t>
            </w:r>
            <w:r w:rsidR="007E7122">
              <w:rPr>
                <w:rFonts w:asciiTheme="minorHAnsi" w:hAnsiTheme="minorHAnsi" w:cstheme="minorHAnsi"/>
                <w:szCs w:val="24"/>
                <w:lang w:eastAsia="lt-LT"/>
              </w:rPr>
              <w:t xml:space="preserve">nėra </w:t>
            </w:r>
            <w:r w:rsidR="001833C7">
              <w:rPr>
                <w:rFonts w:asciiTheme="minorHAnsi" w:hAnsiTheme="minorHAnsi" w:cstheme="minorHAnsi"/>
                <w:szCs w:val="24"/>
                <w:lang w:eastAsia="lt-LT"/>
              </w:rPr>
              <w:t>tiksli.</w:t>
            </w:r>
          </w:p>
          <w:p w14:paraId="4332C77A" w14:textId="12BC056B" w:rsidR="00F75A7D" w:rsidRDefault="00F75A7D" w:rsidP="00F75A7D">
            <w:pPr>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sidRPr="00F75A7D">
              <w:rPr>
                <w:rFonts w:asciiTheme="minorHAnsi" w:hAnsiTheme="minorHAnsi" w:cstheme="minorHAnsi"/>
                <w:b/>
                <w:bCs/>
                <w:szCs w:val="24"/>
                <w:lang w:eastAsia="lt-LT"/>
              </w:rPr>
              <w:t xml:space="preserve"> </w:t>
            </w:r>
            <w:r w:rsidR="00CB639E">
              <w:rPr>
                <w:rFonts w:asciiTheme="minorHAnsi" w:hAnsiTheme="minorHAnsi" w:cstheme="minorHAnsi"/>
                <w:b/>
                <w:bCs/>
                <w:szCs w:val="24"/>
                <w:lang w:eastAsia="lt-LT"/>
              </w:rPr>
              <w:t xml:space="preserve">           </w:t>
            </w:r>
            <w:r w:rsidR="00B66F56">
              <w:rPr>
                <w:rFonts w:asciiTheme="minorHAnsi" w:hAnsiTheme="minorHAnsi" w:cstheme="minorHAnsi"/>
                <w:b/>
                <w:bCs/>
                <w:szCs w:val="24"/>
                <w:lang w:eastAsia="lt-LT"/>
              </w:rPr>
              <w:t xml:space="preserve">    </w:t>
            </w:r>
            <w:r w:rsidRPr="00F75A7D">
              <w:rPr>
                <w:rFonts w:asciiTheme="minorHAnsi" w:hAnsiTheme="minorHAnsi" w:cstheme="minorHAnsi"/>
                <w:szCs w:val="24"/>
                <w:lang w:eastAsia="lt-LT"/>
              </w:rPr>
              <w:t>Tarnybos vertinimu,</w:t>
            </w:r>
            <w:r w:rsidRPr="00F75A7D">
              <w:rPr>
                <w:rFonts w:asciiTheme="minorHAnsi" w:hAnsiTheme="minorHAnsi" w:cstheme="minorHAnsi"/>
                <w:b/>
                <w:bCs/>
                <w:szCs w:val="24"/>
                <w:lang w:eastAsia="lt-LT"/>
              </w:rPr>
              <w:t xml:space="preserve"> </w:t>
            </w:r>
            <w:r w:rsidRPr="00F75A7D">
              <w:rPr>
                <w:rFonts w:asciiTheme="minorHAnsi" w:hAnsiTheme="minorHAnsi" w:cstheme="minorHAnsi"/>
                <w:szCs w:val="24"/>
                <w:lang w:eastAsia="lt-LT"/>
              </w:rPr>
              <w:t>2024 m. birželio 30 d. sąskaita-faktūra 290,40 Eur su PVM</w:t>
            </w:r>
            <w:r w:rsidR="00144BD8">
              <w:rPr>
                <w:rFonts w:asciiTheme="minorHAnsi" w:hAnsiTheme="minorHAnsi" w:cstheme="minorHAnsi"/>
                <w:szCs w:val="24"/>
                <w:lang w:eastAsia="lt-LT"/>
              </w:rPr>
              <w:t xml:space="preserve"> laikytina</w:t>
            </w:r>
            <w:r w:rsidRPr="00F75A7D">
              <w:rPr>
                <w:rFonts w:asciiTheme="minorHAnsi" w:hAnsiTheme="minorHAnsi" w:cstheme="minorHAnsi"/>
                <w:szCs w:val="24"/>
                <w:lang w:eastAsia="lt-LT"/>
              </w:rPr>
              <w:t xml:space="preserve"> išrašyta pagal Sutartį. Tuo tarpu 2025 m. liepos 11 d. 306,61 Eur su PVM sąskaita SABIS duomenimis apskaityta kaip žodinė sutartis, todėl nepriskirtina nagrinėjamai Sutarčiai</w:t>
            </w:r>
            <w:r w:rsidR="003B662C">
              <w:rPr>
                <w:rFonts w:asciiTheme="minorHAnsi" w:hAnsiTheme="minorHAnsi" w:cstheme="minorHAnsi"/>
                <w:szCs w:val="24"/>
                <w:lang w:eastAsia="lt-LT"/>
              </w:rPr>
              <w:t>, nors Perkančioji organizacija</w:t>
            </w:r>
            <w:r w:rsidR="000B38CD">
              <w:rPr>
                <w:rFonts w:asciiTheme="minorHAnsi" w:hAnsiTheme="minorHAnsi" w:cstheme="minorHAnsi"/>
                <w:szCs w:val="24"/>
                <w:lang w:eastAsia="lt-LT"/>
              </w:rPr>
              <w:t xml:space="preserve"> šią sąskaitą buvo priskyrusi Sutarčiai</w:t>
            </w:r>
            <w:r w:rsidR="00CB639E">
              <w:rPr>
                <w:rStyle w:val="FootnoteReference"/>
                <w:rFonts w:asciiTheme="minorHAnsi" w:hAnsiTheme="minorHAnsi" w:cstheme="minorHAnsi"/>
                <w:szCs w:val="24"/>
                <w:lang w:eastAsia="lt-LT"/>
              </w:rPr>
              <w:footnoteReference w:id="18"/>
            </w:r>
            <w:r w:rsidRPr="00F75A7D">
              <w:rPr>
                <w:rFonts w:asciiTheme="minorHAnsi" w:hAnsiTheme="minorHAnsi" w:cstheme="minorHAnsi"/>
                <w:szCs w:val="24"/>
                <w:lang w:eastAsia="lt-LT"/>
              </w:rPr>
              <w:t xml:space="preserve">. Atsižvelgiant į tai, </w:t>
            </w:r>
            <w:r w:rsidR="00B74ADE">
              <w:rPr>
                <w:rFonts w:asciiTheme="minorHAnsi" w:hAnsiTheme="minorHAnsi" w:cstheme="minorHAnsi"/>
                <w:szCs w:val="24"/>
                <w:lang w:eastAsia="lt-LT"/>
              </w:rPr>
              <w:t>Perkančiajai organizacija</w:t>
            </w:r>
            <w:r w:rsidR="00B34DF8">
              <w:rPr>
                <w:rFonts w:asciiTheme="minorHAnsi" w:hAnsiTheme="minorHAnsi" w:cstheme="minorHAnsi"/>
                <w:szCs w:val="24"/>
                <w:lang w:eastAsia="lt-LT"/>
              </w:rPr>
              <w:t>i</w:t>
            </w:r>
            <w:r w:rsidR="00B74ADE">
              <w:rPr>
                <w:rFonts w:asciiTheme="minorHAnsi" w:hAnsiTheme="minorHAnsi" w:cstheme="minorHAnsi"/>
                <w:szCs w:val="24"/>
                <w:lang w:eastAsia="lt-LT"/>
              </w:rPr>
              <w:t xml:space="preserve"> </w:t>
            </w:r>
            <w:r w:rsidRPr="00F75A7D">
              <w:rPr>
                <w:rFonts w:asciiTheme="minorHAnsi" w:hAnsiTheme="minorHAnsi" w:cstheme="minorHAnsi"/>
                <w:szCs w:val="24"/>
                <w:lang w:eastAsia="lt-LT"/>
              </w:rPr>
              <w:t>pagal Sutartį suteiktų paslaugų vertė sudaro 10 193,04 Eur su PVM</w:t>
            </w:r>
            <w:r w:rsidRPr="00F75A7D">
              <w:rPr>
                <w:rFonts w:asciiTheme="minorHAnsi" w:hAnsiTheme="minorHAnsi" w:cstheme="minorHAnsi"/>
                <w:szCs w:val="24"/>
                <w:vertAlign w:val="superscript"/>
                <w:lang w:eastAsia="lt-LT"/>
              </w:rPr>
              <w:footnoteReference w:id="19"/>
            </w:r>
            <w:r w:rsidR="00B74ADE">
              <w:rPr>
                <w:rFonts w:asciiTheme="minorHAnsi" w:hAnsiTheme="minorHAnsi" w:cstheme="minorHAnsi"/>
                <w:szCs w:val="24"/>
                <w:lang w:eastAsia="lt-LT"/>
              </w:rPr>
              <w:t>.</w:t>
            </w:r>
          </w:p>
          <w:p w14:paraId="0E1B6C43" w14:textId="0B361FC7" w:rsidR="00F75A7D" w:rsidRPr="00F75A7D" w:rsidRDefault="000A6EB5" w:rsidP="00B66F56">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Pr>
                <w:rFonts w:asciiTheme="minorHAnsi" w:hAnsiTheme="minorHAnsi" w:cstheme="minorHAnsi"/>
                <w:szCs w:val="24"/>
                <w:lang w:eastAsia="lt-LT"/>
              </w:rPr>
              <w:lastRenderedPageBreak/>
              <w:t xml:space="preserve">              </w:t>
            </w:r>
            <w:r w:rsidR="00B66F56">
              <w:rPr>
                <w:rFonts w:asciiTheme="minorHAnsi" w:hAnsiTheme="minorHAnsi" w:cstheme="minorHAnsi"/>
                <w:szCs w:val="24"/>
                <w:lang w:eastAsia="lt-LT"/>
              </w:rPr>
              <w:t xml:space="preserve">  </w:t>
            </w:r>
            <w:r>
              <w:rPr>
                <w:rFonts w:asciiTheme="minorHAnsi" w:hAnsiTheme="minorHAnsi" w:cstheme="minorHAnsi"/>
                <w:szCs w:val="24"/>
                <w:lang w:eastAsia="lt-LT"/>
              </w:rPr>
              <w:t xml:space="preserve">Su šia Tarnybos pozicija </w:t>
            </w:r>
            <w:r w:rsidR="004A62BD">
              <w:rPr>
                <w:rFonts w:asciiTheme="minorHAnsi" w:hAnsiTheme="minorHAnsi" w:cstheme="minorHAnsi"/>
                <w:szCs w:val="24"/>
                <w:lang w:eastAsia="lt-LT"/>
              </w:rPr>
              <w:t>galiausiai sutiko</w:t>
            </w:r>
            <w:r>
              <w:rPr>
                <w:rFonts w:asciiTheme="minorHAnsi" w:hAnsiTheme="minorHAnsi" w:cstheme="minorHAnsi"/>
                <w:szCs w:val="24"/>
                <w:lang w:eastAsia="lt-LT"/>
              </w:rPr>
              <w:t xml:space="preserve"> ir Perkančioji organizacija, kuri</w:t>
            </w:r>
            <w:r w:rsidR="00602A0E">
              <w:rPr>
                <w:rFonts w:asciiTheme="minorHAnsi" w:hAnsiTheme="minorHAnsi" w:cstheme="minorHAnsi"/>
                <w:szCs w:val="24"/>
                <w:lang w:eastAsia="lt-LT"/>
              </w:rPr>
              <w:t>,</w:t>
            </w:r>
            <w:r>
              <w:rPr>
                <w:rFonts w:asciiTheme="minorHAnsi" w:hAnsiTheme="minorHAnsi" w:cstheme="minorHAnsi"/>
                <w:szCs w:val="24"/>
                <w:lang w:eastAsia="lt-LT"/>
              </w:rPr>
              <w:t xml:space="preserve"> atsižvelgusi į Tarnybos pastebėjimus</w:t>
            </w:r>
            <w:r w:rsidR="00602A0E">
              <w:rPr>
                <w:rFonts w:asciiTheme="minorHAnsi" w:hAnsiTheme="minorHAnsi" w:cstheme="minorHAnsi"/>
                <w:szCs w:val="24"/>
                <w:lang w:eastAsia="lt-LT"/>
              </w:rPr>
              <w:t>,</w:t>
            </w:r>
            <w:r>
              <w:rPr>
                <w:rFonts w:asciiTheme="minorHAnsi" w:hAnsiTheme="minorHAnsi" w:cstheme="minorHAnsi"/>
                <w:szCs w:val="24"/>
                <w:lang w:eastAsia="lt-LT"/>
              </w:rPr>
              <w:t xml:space="preserve"> nurodė</w:t>
            </w:r>
            <w:r w:rsidR="006E6A2A">
              <w:rPr>
                <w:rStyle w:val="FootnoteReference"/>
                <w:rFonts w:asciiTheme="minorHAnsi" w:hAnsiTheme="minorHAnsi" w:cstheme="minorHAnsi"/>
                <w:szCs w:val="24"/>
                <w:lang w:eastAsia="lt-LT"/>
              </w:rPr>
              <w:footnoteReference w:id="20"/>
            </w:r>
            <w:r>
              <w:rPr>
                <w:rFonts w:asciiTheme="minorHAnsi" w:hAnsiTheme="minorHAnsi" w:cstheme="minorHAnsi"/>
                <w:szCs w:val="24"/>
                <w:lang w:eastAsia="lt-LT"/>
              </w:rPr>
              <w:t>, kad</w:t>
            </w:r>
            <w:r w:rsidR="00602A0E">
              <w:rPr>
                <w:rFonts w:asciiTheme="minorHAnsi" w:hAnsiTheme="minorHAnsi" w:cstheme="minorHAnsi"/>
                <w:szCs w:val="24"/>
                <w:lang w:eastAsia="lt-LT"/>
              </w:rPr>
              <w:t>:</w:t>
            </w:r>
            <w:r>
              <w:rPr>
                <w:rFonts w:asciiTheme="minorHAnsi" w:hAnsiTheme="minorHAnsi" w:cstheme="minorHAnsi"/>
                <w:szCs w:val="24"/>
                <w:lang w:eastAsia="lt-LT"/>
              </w:rPr>
              <w:t xml:space="preserve"> „</w:t>
            </w:r>
            <w:r w:rsidR="00172CDB">
              <w:rPr>
                <w:rFonts w:asciiTheme="minorHAnsi" w:hAnsiTheme="minorHAnsi" w:cstheme="minorHAnsi"/>
                <w:szCs w:val="24"/>
                <w:lang w:eastAsia="lt-LT"/>
              </w:rPr>
              <w:t xml:space="preserve"> &lt;...&gt; </w:t>
            </w:r>
            <w:r w:rsidR="00172CDB" w:rsidRPr="00172CDB">
              <w:rPr>
                <w:rFonts w:asciiTheme="minorHAnsi" w:hAnsiTheme="minorHAnsi" w:cstheme="minorHAnsi"/>
                <w:b/>
                <w:bCs/>
                <w:szCs w:val="24"/>
                <w:lang w:eastAsia="lt-LT"/>
              </w:rPr>
              <w:t>iš viso pagal Sutartį suteikta 56 802,24 Eur su PVM vertės paslaugų. Panevėžio aps. VPK sumokėta ‒ 10 193,04 Eur su PVM, o transporto priemonių savininkų ir (ar) valdytojų sumokėta – 46 609,20 Eur</w:t>
            </w:r>
            <w:r w:rsidR="00172CDB">
              <w:rPr>
                <w:rFonts w:asciiTheme="minorHAnsi" w:hAnsiTheme="minorHAnsi" w:cstheme="minorHAnsi"/>
                <w:b/>
                <w:bCs/>
                <w:szCs w:val="24"/>
                <w:lang w:eastAsia="lt-LT"/>
              </w:rPr>
              <w:t>“.</w:t>
            </w:r>
            <w:r w:rsidR="00F75A7D" w:rsidRPr="00F75A7D">
              <w:rPr>
                <w:rFonts w:asciiTheme="minorHAnsi" w:hAnsiTheme="minorHAnsi" w:cstheme="minorHAnsi"/>
                <w:b/>
                <w:bCs/>
                <w:szCs w:val="24"/>
                <w:lang w:eastAsia="lt-LT"/>
              </w:rPr>
              <w:t xml:space="preserve">    </w:t>
            </w:r>
            <w:r w:rsidR="00F75A7D" w:rsidRPr="00F75A7D">
              <w:rPr>
                <w:rFonts w:asciiTheme="minorHAnsi" w:hAnsiTheme="minorHAnsi" w:cstheme="minorHAnsi"/>
                <w:bCs/>
                <w:szCs w:val="24"/>
                <w:lang w:eastAsia="lt-LT"/>
              </w:rPr>
              <w:t xml:space="preserve">                                                                                                                                                                                                                                                                                                                                                                              </w:t>
            </w:r>
          </w:p>
          <w:p w14:paraId="4D15111E" w14:textId="77777777" w:rsidR="00F75A7D" w:rsidRPr="00F75A7D" w:rsidRDefault="00F75A7D" w:rsidP="00F75A7D">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sidRPr="00F75A7D">
              <w:rPr>
                <w:rFonts w:asciiTheme="minorHAnsi" w:hAnsiTheme="minorHAnsi" w:cstheme="minorHAnsi"/>
                <w:bCs/>
                <w:szCs w:val="24"/>
                <w:lang w:eastAsia="lt-LT"/>
              </w:rPr>
              <w:t xml:space="preserve">               Pažymėtina, kad pirmiau nurodytame 1 priede informacija apie tretiesiems asmenis, t. y. transporto priemonių savininkams (valdytojams) suteiktų ir apmokėtų paslaugų vertę yra pateikta tik už laikotarpį nuo 2025 m. rugsėjo 15 d. iki rugsėjo 30 d., t. y. neapima viso Sutarties laikotarpio, o ankščiau pateikta</w:t>
            </w:r>
            <w:r w:rsidRPr="00F75A7D">
              <w:rPr>
                <w:rFonts w:asciiTheme="minorHAnsi" w:hAnsiTheme="minorHAnsi" w:cstheme="minorHAnsi"/>
                <w:bCs/>
                <w:szCs w:val="24"/>
                <w:vertAlign w:val="superscript"/>
                <w:lang w:eastAsia="lt-LT"/>
              </w:rPr>
              <w:footnoteReference w:id="21"/>
            </w:r>
            <w:r w:rsidRPr="00F75A7D">
              <w:rPr>
                <w:rFonts w:asciiTheme="minorHAnsi" w:hAnsiTheme="minorHAnsi" w:cstheme="minorHAnsi"/>
                <w:bCs/>
                <w:szCs w:val="24"/>
                <w:lang w:eastAsia="lt-LT"/>
              </w:rPr>
              <w:t xml:space="preserve"> Tiekėjo pažyma apie suteiktų Paslaugų vertę nėra pagrįsta jokiais rašytiniais įrodymais. </w:t>
            </w:r>
          </w:p>
          <w:p w14:paraId="3C3E9061" w14:textId="24BB3530" w:rsidR="00F75A7D" w:rsidRPr="00F75A7D" w:rsidRDefault="00F75A7D" w:rsidP="00F75A7D">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sidRPr="00F75A7D">
              <w:rPr>
                <w:rFonts w:asciiTheme="minorHAnsi" w:hAnsiTheme="minorHAnsi" w:cstheme="minorHAnsi"/>
                <w:bCs/>
                <w:szCs w:val="24"/>
                <w:lang w:eastAsia="lt-LT"/>
              </w:rPr>
              <w:t xml:space="preserve">               Tarnyba pakartotinai kreipėsi</w:t>
            </w:r>
            <w:r w:rsidRPr="00F75A7D">
              <w:rPr>
                <w:rFonts w:asciiTheme="minorHAnsi" w:hAnsiTheme="minorHAnsi" w:cstheme="minorHAnsi"/>
                <w:bCs/>
                <w:szCs w:val="24"/>
                <w:vertAlign w:val="superscript"/>
                <w:lang w:eastAsia="lt-LT"/>
              </w:rPr>
              <w:footnoteReference w:id="22"/>
            </w:r>
            <w:r w:rsidRPr="00F75A7D">
              <w:rPr>
                <w:rFonts w:asciiTheme="minorHAnsi" w:hAnsiTheme="minorHAnsi" w:cstheme="minorHAnsi"/>
                <w:bCs/>
                <w:szCs w:val="24"/>
                <w:lang w:eastAsia="lt-LT"/>
              </w:rPr>
              <w:t xml:space="preserve"> į Perkančiąją organizaciją</w:t>
            </w:r>
            <w:r w:rsidR="00602A0E">
              <w:rPr>
                <w:rFonts w:asciiTheme="minorHAnsi" w:hAnsiTheme="minorHAnsi" w:cstheme="minorHAnsi"/>
                <w:bCs/>
                <w:szCs w:val="24"/>
                <w:lang w:eastAsia="lt-LT"/>
              </w:rPr>
              <w:t>,</w:t>
            </w:r>
            <w:r w:rsidRPr="00F75A7D">
              <w:rPr>
                <w:rFonts w:asciiTheme="minorHAnsi" w:hAnsiTheme="minorHAnsi" w:cstheme="minorHAnsi"/>
                <w:bCs/>
                <w:szCs w:val="24"/>
                <w:lang w:eastAsia="lt-LT"/>
              </w:rPr>
              <w:t xml:space="preserve"> prašydama „&lt;...&gt;</w:t>
            </w:r>
            <w:r w:rsidR="0005267D">
              <w:rPr>
                <w:rFonts w:asciiTheme="minorHAnsi" w:hAnsiTheme="minorHAnsi" w:cstheme="minorHAnsi"/>
                <w:bCs/>
                <w:szCs w:val="24"/>
                <w:lang w:eastAsia="lt-LT"/>
              </w:rPr>
              <w:t xml:space="preserve"> </w:t>
            </w:r>
            <w:r w:rsidRPr="00F75A7D">
              <w:rPr>
                <w:rFonts w:asciiTheme="minorHAnsi" w:hAnsiTheme="minorHAnsi" w:cstheme="minorHAnsi"/>
                <w:b/>
                <w:szCs w:val="24"/>
                <w:lang w:eastAsia="lt-LT"/>
              </w:rPr>
              <w:t>apskaitos duomenimis</w:t>
            </w:r>
            <w:r w:rsidRPr="00F75A7D">
              <w:rPr>
                <w:rFonts w:asciiTheme="minorHAnsi" w:hAnsiTheme="minorHAnsi" w:cstheme="minorHAnsi"/>
                <w:b/>
                <w:szCs w:val="24"/>
                <w:vertAlign w:val="superscript"/>
                <w:lang w:eastAsia="lt-LT"/>
              </w:rPr>
              <w:footnoteReference w:id="23"/>
            </w:r>
            <w:r w:rsidRPr="00F75A7D">
              <w:rPr>
                <w:rFonts w:asciiTheme="minorHAnsi" w:hAnsiTheme="minorHAnsi" w:cstheme="minorHAnsi"/>
                <w:b/>
                <w:szCs w:val="24"/>
                <w:lang w:eastAsia="lt-LT"/>
              </w:rPr>
              <w:t xml:space="preserve"> pagrįsti tretiesiems</w:t>
            </w:r>
            <w:r w:rsidRPr="00F75A7D">
              <w:rPr>
                <w:rFonts w:asciiTheme="minorHAnsi" w:hAnsiTheme="minorHAnsi" w:cstheme="minorHAnsi"/>
                <w:bCs/>
                <w:szCs w:val="24"/>
                <w:lang w:eastAsia="lt-LT"/>
              </w:rPr>
              <w:t xml:space="preserve"> </w:t>
            </w:r>
            <w:r w:rsidRPr="00F75A7D">
              <w:rPr>
                <w:rFonts w:asciiTheme="minorHAnsi" w:hAnsiTheme="minorHAnsi" w:cstheme="minorHAnsi"/>
                <w:b/>
                <w:szCs w:val="24"/>
                <w:lang w:eastAsia="lt-LT"/>
              </w:rPr>
              <w:t>asmenims suteiktų Paslaugų vertę</w:t>
            </w:r>
            <w:r w:rsidRPr="00F75A7D">
              <w:rPr>
                <w:rFonts w:asciiTheme="minorHAnsi" w:hAnsiTheme="minorHAnsi" w:cstheme="minorHAnsi"/>
                <w:bCs/>
                <w:szCs w:val="24"/>
                <w:lang w:eastAsia="lt-LT"/>
              </w:rPr>
              <w:t>, atsižvelgiant į tai, kad Rašto 1 priede yra pateikti trečiųjų asmenų atsiskaitymo su Tiekėju duomenys už konkretų laikotarpį</w:t>
            </w:r>
            <w:r w:rsidRPr="00F75A7D">
              <w:rPr>
                <w:rFonts w:asciiTheme="minorHAnsi" w:hAnsiTheme="minorHAnsi" w:cstheme="minorHAnsi"/>
                <w:bCs/>
                <w:szCs w:val="24"/>
                <w:vertAlign w:val="superscript"/>
                <w:lang w:eastAsia="lt-LT"/>
              </w:rPr>
              <w:footnoteReference w:id="24"/>
            </w:r>
            <w:r w:rsidRPr="00F75A7D">
              <w:rPr>
                <w:rFonts w:asciiTheme="minorHAnsi" w:hAnsiTheme="minorHAnsi" w:cstheme="minorHAnsi"/>
                <w:bCs/>
                <w:szCs w:val="24"/>
                <w:lang w:eastAsia="lt-LT"/>
              </w:rPr>
              <w:t xml:space="preserve">, o ne už Tiekėjo 2025 m. rugpjūčio 18 d. pažymoje nurodytą Paslaugų vertę – 46 609,20 Eur su PVM“ bei paaiškinti,  ar Perkančioji organizacija vykdo Tiekėjo tretiesiems asmenims, t. y. transporto priemonių savininkams (valdytojams) išrašytų PVM sąskaitų-faktūrų, apmokėjimo kvitų ir kt. dokumentų kontrolę ir stebi, kokiais įkainiais Tiekėjas teikia paslaugas tretiesiems asmenims. </w:t>
            </w:r>
          </w:p>
          <w:p w14:paraId="0E9447F2" w14:textId="0D6654E7" w:rsidR="0051092F" w:rsidRDefault="00F75A7D" w:rsidP="00B66F56">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sidRPr="00F75A7D">
              <w:rPr>
                <w:rFonts w:asciiTheme="minorHAnsi" w:hAnsiTheme="minorHAnsi" w:cstheme="minorHAnsi"/>
                <w:bCs/>
                <w:szCs w:val="24"/>
                <w:lang w:eastAsia="lt-LT"/>
              </w:rPr>
              <w:t xml:space="preserve">            </w:t>
            </w:r>
            <w:r w:rsidR="00B66F56">
              <w:rPr>
                <w:rFonts w:asciiTheme="minorHAnsi" w:hAnsiTheme="minorHAnsi" w:cstheme="minorHAnsi"/>
                <w:bCs/>
                <w:szCs w:val="24"/>
                <w:lang w:eastAsia="lt-LT"/>
              </w:rPr>
              <w:t xml:space="preserve"> </w:t>
            </w:r>
            <w:r w:rsidRPr="00F75A7D">
              <w:rPr>
                <w:rFonts w:asciiTheme="minorHAnsi" w:hAnsiTheme="minorHAnsi" w:cstheme="minorHAnsi"/>
                <w:bCs/>
                <w:szCs w:val="24"/>
                <w:lang w:eastAsia="lt-LT"/>
              </w:rPr>
              <w:t xml:space="preserve"> </w:t>
            </w:r>
            <w:r w:rsidR="00B66F56">
              <w:rPr>
                <w:rFonts w:asciiTheme="minorHAnsi" w:hAnsiTheme="minorHAnsi" w:cstheme="minorHAnsi"/>
                <w:bCs/>
                <w:szCs w:val="24"/>
                <w:lang w:eastAsia="lt-LT"/>
              </w:rPr>
              <w:t xml:space="preserve"> </w:t>
            </w:r>
            <w:r w:rsidRPr="00F75A7D">
              <w:rPr>
                <w:rFonts w:asciiTheme="minorHAnsi" w:hAnsiTheme="minorHAnsi" w:cstheme="minorHAnsi"/>
                <w:bCs/>
                <w:szCs w:val="24"/>
                <w:lang w:eastAsia="lt-LT"/>
              </w:rPr>
              <w:t>Perkančioji organizacija, atsakydama į Tarnybos prašymą</w:t>
            </w:r>
            <w:r w:rsidRPr="00F75A7D">
              <w:rPr>
                <w:rFonts w:asciiTheme="minorHAnsi" w:hAnsiTheme="minorHAnsi" w:cstheme="minorHAnsi"/>
                <w:bCs/>
                <w:szCs w:val="24"/>
                <w:vertAlign w:val="superscript"/>
                <w:lang w:eastAsia="lt-LT"/>
              </w:rPr>
              <w:footnoteReference w:id="25"/>
            </w:r>
            <w:r w:rsidRPr="00F75A7D">
              <w:rPr>
                <w:rFonts w:asciiTheme="minorHAnsi" w:hAnsiTheme="minorHAnsi" w:cstheme="minorHAnsi"/>
                <w:bCs/>
                <w:szCs w:val="24"/>
                <w:lang w:eastAsia="lt-LT"/>
              </w:rPr>
              <w:t xml:space="preserve"> nurodė, kad</w:t>
            </w:r>
            <w:r w:rsidR="00602A0E">
              <w:rPr>
                <w:rFonts w:asciiTheme="minorHAnsi" w:hAnsiTheme="minorHAnsi" w:cstheme="minorHAnsi"/>
                <w:bCs/>
                <w:szCs w:val="24"/>
                <w:lang w:eastAsia="lt-LT"/>
              </w:rPr>
              <w:t>:</w:t>
            </w:r>
            <w:r w:rsidRPr="00F75A7D">
              <w:rPr>
                <w:rFonts w:asciiTheme="minorHAnsi" w:hAnsiTheme="minorHAnsi" w:cstheme="minorHAnsi"/>
                <w:bCs/>
                <w:szCs w:val="24"/>
                <w:lang w:eastAsia="lt-LT"/>
              </w:rPr>
              <w:t xml:space="preserve"> „&lt;...&gt;</w:t>
            </w:r>
            <w:r w:rsidR="0049318B">
              <w:rPr>
                <w:rFonts w:asciiTheme="minorHAnsi" w:hAnsiTheme="minorHAnsi" w:cstheme="minorHAnsi"/>
                <w:bCs/>
                <w:szCs w:val="24"/>
                <w:lang w:eastAsia="lt-LT"/>
              </w:rPr>
              <w:t xml:space="preserve"> </w:t>
            </w:r>
            <w:r w:rsidRPr="00F75A7D">
              <w:rPr>
                <w:rFonts w:asciiTheme="minorHAnsi" w:hAnsiTheme="minorHAnsi" w:cstheme="minorHAnsi"/>
                <w:bCs/>
                <w:szCs w:val="24"/>
                <w:lang w:eastAsia="lt-LT"/>
              </w:rPr>
              <w:t xml:space="preserve">Perkančioji organizacija vykdo Tiekėjo tretiesiems asmenims (transporto priemonių savininkams ar valdytojams) teikiamų paslaugų kontrolę. Tiekėjas teikia Perkančiajai organizacijai išrašytų PVM sąskaitų faktūrų ir apmokėjimo kvitų kopijas, </w:t>
            </w:r>
            <w:r w:rsidRPr="00F75A7D">
              <w:rPr>
                <w:rFonts w:asciiTheme="minorHAnsi" w:hAnsiTheme="minorHAnsi" w:cstheme="minorHAnsi"/>
                <w:b/>
                <w:szCs w:val="24"/>
                <w:lang w:eastAsia="lt-LT"/>
              </w:rPr>
              <w:t xml:space="preserve">taip pat kas mėnesį pateikia pažymą apie gautas </w:t>
            </w:r>
            <w:r w:rsidRPr="00F75A7D">
              <w:rPr>
                <w:rFonts w:asciiTheme="minorHAnsi" w:hAnsiTheme="minorHAnsi" w:cstheme="minorHAnsi"/>
                <w:b/>
                <w:szCs w:val="24"/>
                <w:lang w:eastAsia="lt-LT"/>
              </w:rPr>
              <w:lastRenderedPageBreak/>
              <w:t>pajamas.</w:t>
            </w:r>
            <w:r w:rsidRPr="00F75A7D">
              <w:rPr>
                <w:rFonts w:asciiTheme="minorHAnsi" w:hAnsiTheme="minorHAnsi" w:cstheme="minorHAnsi"/>
                <w:bCs/>
                <w:szCs w:val="24"/>
                <w:lang w:eastAsia="lt-LT"/>
              </w:rPr>
              <w:t xml:space="preserve"> </w:t>
            </w:r>
            <w:r w:rsidRPr="00F75A7D">
              <w:rPr>
                <w:rFonts w:asciiTheme="minorHAnsi" w:hAnsiTheme="minorHAnsi" w:cstheme="minorHAnsi"/>
                <w:b/>
                <w:szCs w:val="24"/>
                <w:lang w:eastAsia="lt-LT"/>
              </w:rPr>
              <w:t>Pažymoje nurodomas nuvežtų transporto priemonių skaičius, taikyti nuvežimo ir saugojimo įkainiai bei bendra savininkų (valdytojų) sumokėta suma</w:t>
            </w:r>
            <w:r w:rsidRPr="00F75A7D">
              <w:rPr>
                <w:rFonts w:asciiTheme="minorHAnsi" w:hAnsiTheme="minorHAnsi" w:cstheme="minorHAnsi"/>
                <w:bCs/>
                <w:szCs w:val="24"/>
                <w:lang w:eastAsia="lt-LT"/>
              </w:rPr>
              <w:t xml:space="preserve">. Šie duomenys leidžia Perkančiajai organizacijai sutikrinti faktinį suteiktų paslaugų skaičių su Tiekėjo deklaruojama veiklos apimtimi“.                </w:t>
            </w:r>
          </w:p>
          <w:p w14:paraId="416D5846" w14:textId="771F944E" w:rsidR="00683E79" w:rsidRDefault="00CF3DCF" w:rsidP="00F75A7D">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Pr>
                <w:rFonts w:asciiTheme="minorHAnsi" w:hAnsiTheme="minorHAnsi" w:cstheme="minorHAnsi"/>
                <w:bCs/>
                <w:szCs w:val="24"/>
                <w:lang w:eastAsia="lt-LT"/>
              </w:rPr>
              <w:t xml:space="preserve">              </w:t>
            </w:r>
            <w:r w:rsidR="00B66F56">
              <w:rPr>
                <w:rFonts w:asciiTheme="minorHAnsi" w:hAnsiTheme="minorHAnsi" w:cstheme="minorHAnsi"/>
                <w:bCs/>
                <w:szCs w:val="24"/>
                <w:lang w:eastAsia="lt-LT"/>
              </w:rPr>
              <w:t xml:space="preserve"> </w:t>
            </w:r>
            <w:r w:rsidR="00F75A7D" w:rsidRPr="00F75A7D">
              <w:rPr>
                <w:rFonts w:asciiTheme="minorHAnsi" w:hAnsiTheme="minorHAnsi" w:cstheme="minorHAnsi"/>
                <w:bCs/>
                <w:szCs w:val="24"/>
                <w:lang w:eastAsia="lt-LT"/>
              </w:rPr>
              <w:t xml:space="preserve">Pažymėtina, kad </w:t>
            </w:r>
            <w:r>
              <w:rPr>
                <w:rFonts w:asciiTheme="minorHAnsi" w:hAnsiTheme="minorHAnsi" w:cstheme="minorHAnsi"/>
                <w:bCs/>
                <w:szCs w:val="24"/>
                <w:lang w:eastAsia="lt-LT"/>
              </w:rPr>
              <w:t>Perkančioji organizacija neatsižvelgė į Tarnybos prašymą,</w:t>
            </w:r>
            <w:r w:rsidR="00167650">
              <w:rPr>
                <w:rFonts w:asciiTheme="minorHAnsi" w:hAnsiTheme="minorHAnsi" w:cstheme="minorHAnsi"/>
                <w:bCs/>
                <w:szCs w:val="24"/>
                <w:lang w:eastAsia="lt-LT"/>
              </w:rPr>
              <w:t xml:space="preserve"> kadangi </w:t>
            </w:r>
            <w:r w:rsidR="00F75A7D" w:rsidRPr="00F75A7D">
              <w:rPr>
                <w:rFonts w:asciiTheme="minorHAnsi" w:hAnsiTheme="minorHAnsi" w:cstheme="minorHAnsi"/>
                <w:bCs/>
                <w:szCs w:val="24"/>
                <w:lang w:eastAsia="lt-LT"/>
              </w:rPr>
              <w:t>Tarnybai nebuvo pateikti rašytiniai įrodymai</w:t>
            </w:r>
            <w:r w:rsidR="00602A0E">
              <w:rPr>
                <w:rFonts w:asciiTheme="minorHAnsi" w:hAnsiTheme="minorHAnsi" w:cstheme="minorHAnsi"/>
                <w:bCs/>
                <w:szCs w:val="24"/>
                <w:lang w:eastAsia="lt-LT"/>
              </w:rPr>
              <w:t xml:space="preserve"> </w:t>
            </w:r>
            <w:r w:rsidR="00F75A7D" w:rsidRPr="00F75A7D">
              <w:rPr>
                <w:rFonts w:asciiTheme="minorHAnsi" w:hAnsiTheme="minorHAnsi" w:cstheme="minorHAnsi"/>
                <w:bCs/>
                <w:szCs w:val="24"/>
                <w:lang w:eastAsia="lt-LT"/>
              </w:rPr>
              <w:t>/</w:t>
            </w:r>
            <w:r w:rsidR="00602A0E">
              <w:rPr>
                <w:rFonts w:asciiTheme="minorHAnsi" w:hAnsiTheme="minorHAnsi" w:cstheme="minorHAnsi"/>
                <w:bCs/>
                <w:szCs w:val="24"/>
                <w:lang w:eastAsia="lt-LT"/>
              </w:rPr>
              <w:t xml:space="preserve"> </w:t>
            </w:r>
            <w:r w:rsidR="00F75A7D" w:rsidRPr="00F75A7D">
              <w:rPr>
                <w:rFonts w:asciiTheme="minorHAnsi" w:hAnsiTheme="minorHAnsi" w:cstheme="minorHAnsi"/>
                <w:bCs/>
                <w:szCs w:val="24"/>
                <w:lang w:eastAsia="lt-LT"/>
              </w:rPr>
              <w:t>apskaitos duomenys, kurie pagrįstų Tiekėjo 2025 m. rugpjūčio 18 d. pažymoje deklaruojamą tretiesiems asmenims pagal Sutartį suteiktų paslaugų vertę. Taip pat, nebuvo pateiktos kasmėnesinės pažymos apie Tiekėjo iš trečiųjų asmenų gautas pajamas.</w:t>
            </w:r>
          </w:p>
          <w:p w14:paraId="02BC5C84" w14:textId="23612DCF" w:rsidR="00683E79" w:rsidRPr="00B66F56" w:rsidRDefault="00683E79" w:rsidP="00B66F56">
            <w:pPr>
              <w:tabs>
                <w:tab w:val="left" w:pos="885"/>
                <w:tab w:val="left" w:pos="993"/>
              </w:tabs>
              <w:suppressAutoHyphens/>
              <w:autoSpaceDN w:val="0"/>
              <w:spacing w:line="276" w:lineRule="auto"/>
              <w:textAlignment w:val="baseline"/>
              <w:rPr>
                <w:rFonts w:asciiTheme="minorHAnsi" w:hAnsiTheme="minorHAnsi" w:cstheme="minorHAnsi"/>
                <w:b/>
                <w:szCs w:val="24"/>
                <w:lang w:eastAsia="lt-LT"/>
              </w:rPr>
            </w:pPr>
            <w:r>
              <w:rPr>
                <w:rFonts w:asciiTheme="minorHAnsi" w:hAnsiTheme="minorHAnsi" w:cstheme="minorHAnsi"/>
                <w:b/>
                <w:szCs w:val="24"/>
                <w:lang w:eastAsia="lt-LT"/>
              </w:rPr>
              <w:t xml:space="preserve">             </w:t>
            </w:r>
            <w:r w:rsidR="00B66F56">
              <w:rPr>
                <w:rFonts w:asciiTheme="minorHAnsi" w:hAnsiTheme="minorHAnsi" w:cstheme="minorHAnsi"/>
                <w:b/>
                <w:szCs w:val="24"/>
                <w:lang w:eastAsia="lt-LT"/>
              </w:rPr>
              <w:t xml:space="preserve">  </w:t>
            </w:r>
            <w:r w:rsidRPr="00B66F56">
              <w:rPr>
                <w:rFonts w:asciiTheme="minorHAnsi" w:hAnsiTheme="minorHAnsi" w:cstheme="minorHAnsi"/>
                <w:b/>
                <w:szCs w:val="24"/>
                <w:lang w:eastAsia="lt-LT"/>
              </w:rPr>
              <w:t>4. Dėl nutemptų transporto priemonių kiekio</w:t>
            </w:r>
          </w:p>
          <w:p w14:paraId="6FB9D3BD" w14:textId="288090C8" w:rsidR="00F75A7D" w:rsidRPr="00F75A7D" w:rsidRDefault="00F75A7D" w:rsidP="00F75A7D">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sidRPr="00F75A7D">
              <w:rPr>
                <w:rFonts w:asciiTheme="minorHAnsi" w:hAnsiTheme="minorHAnsi" w:cstheme="minorHAnsi"/>
                <w:bCs/>
                <w:szCs w:val="24"/>
                <w:lang w:eastAsia="lt-LT"/>
              </w:rPr>
              <w:t xml:space="preserve">               Tarnybai kyla abejonių dėl nutemptų transporto priemonių kiekio ir suteiktų pagal Sutartį paslaugų vertės, kadangi remiantis Perkančiosios organizacijos pateiktais duomenimis</w:t>
            </w:r>
            <w:r w:rsidRPr="00F75A7D">
              <w:rPr>
                <w:rFonts w:asciiTheme="minorHAnsi" w:hAnsiTheme="minorHAnsi" w:cstheme="minorHAnsi"/>
                <w:bCs/>
                <w:szCs w:val="24"/>
                <w:vertAlign w:val="superscript"/>
                <w:lang w:eastAsia="lt-LT"/>
              </w:rPr>
              <w:footnoteReference w:id="26"/>
            </w:r>
            <w:r w:rsidRPr="00F75A7D">
              <w:rPr>
                <w:rFonts w:asciiTheme="minorHAnsi" w:hAnsiTheme="minorHAnsi" w:cstheme="minorHAnsi"/>
                <w:bCs/>
                <w:szCs w:val="24"/>
                <w:lang w:eastAsia="lt-LT"/>
              </w:rPr>
              <w:t xml:space="preserve">: </w:t>
            </w:r>
          </w:p>
          <w:p w14:paraId="46FCFD16" w14:textId="7D0A98D3" w:rsidR="00F75A7D" w:rsidRPr="00F75A7D" w:rsidRDefault="006C22A2" w:rsidP="006C22A2">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Pr>
                <w:rFonts w:asciiTheme="minorHAnsi" w:hAnsiTheme="minorHAnsi" w:cstheme="minorHAnsi"/>
                <w:bCs/>
                <w:szCs w:val="24"/>
                <w:lang w:eastAsia="lt-LT"/>
              </w:rPr>
              <w:t xml:space="preserve">               - </w:t>
            </w:r>
            <w:r w:rsidR="00F75A7D" w:rsidRPr="00F75A7D">
              <w:rPr>
                <w:rFonts w:asciiTheme="minorHAnsi" w:hAnsiTheme="minorHAnsi" w:cstheme="minorHAnsi"/>
                <w:bCs/>
                <w:szCs w:val="24"/>
                <w:lang w:eastAsia="lt-LT"/>
              </w:rPr>
              <w:t>laikotarpiu nuo 2024 m. sausio 1 d. iki 2024 m.</w:t>
            </w:r>
            <w:r w:rsidR="00167650">
              <w:rPr>
                <w:rFonts w:asciiTheme="minorHAnsi" w:hAnsiTheme="minorHAnsi" w:cstheme="minorHAnsi"/>
                <w:bCs/>
                <w:szCs w:val="24"/>
                <w:lang w:eastAsia="lt-LT"/>
              </w:rPr>
              <w:t xml:space="preserve"> </w:t>
            </w:r>
            <w:r w:rsidR="00F75A7D" w:rsidRPr="00F75A7D">
              <w:rPr>
                <w:rFonts w:asciiTheme="minorHAnsi" w:hAnsiTheme="minorHAnsi" w:cstheme="minorHAnsi"/>
                <w:bCs/>
                <w:szCs w:val="24"/>
                <w:lang w:eastAsia="lt-LT"/>
              </w:rPr>
              <w:t>gruodžio 31 d. buvo nutemptos 375 transporto priemonės. Laikotarpiu nuo 2024 m. sausio 1 d. iki 2024 m. gegužės 4 d. buvo nutempta 141 transporto priemonė</w:t>
            </w:r>
            <w:r w:rsidR="00167650">
              <w:rPr>
                <w:rStyle w:val="FootnoteReference"/>
                <w:rFonts w:asciiTheme="minorHAnsi" w:hAnsiTheme="minorHAnsi" w:cstheme="minorHAnsi"/>
                <w:bCs/>
                <w:szCs w:val="24"/>
                <w:lang w:eastAsia="lt-LT"/>
              </w:rPr>
              <w:footnoteReference w:id="27"/>
            </w:r>
            <w:r w:rsidR="009612CF">
              <w:rPr>
                <w:rFonts w:asciiTheme="minorHAnsi" w:hAnsiTheme="minorHAnsi" w:cstheme="minorHAnsi"/>
                <w:bCs/>
                <w:szCs w:val="24"/>
                <w:lang w:eastAsia="lt-LT"/>
              </w:rPr>
              <w:t xml:space="preserve">. Tarnybos </w:t>
            </w:r>
            <w:r w:rsidR="001B4D02">
              <w:rPr>
                <w:rFonts w:asciiTheme="minorHAnsi" w:hAnsiTheme="minorHAnsi" w:cstheme="minorHAnsi"/>
                <w:bCs/>
                <w:szCs w:val="24"/>
                <w:lang w:eastAsia="lt-LT"/>
              </w:rPr>
              <w:t xml:space="preserve">skaičiavimu, </w:t>
            </w:r>
            <w:r w:rsidR="00F75A7D" w:rsidRPr="00F75A7D">
              <w:rPr>
                <w:rFonts w:asciiTheme="minorHAnsi" w:hAnsiTheme="minorHAnsi" w:cstheme="minorHAnsi"/>
                <w:bCs/>
                <w:szCs w:val="24"/>
                <w:lang w:eastAsia="lt-LT"/>
              </w:rPr>
              <w:t xml:space="preserve"> </w:t>
            </w:r>
            <w:r w:rsidR="001B4D02">
              <w:rPr>
                <w:rFonts w:asciiTheme="minorHAnsi" w:hAnsiTheme="minorHAnsi" w:cstheme="minorHAnsi"/>
                <w:bCs/>
                <w:szCs w:val="24"/>
                <w:lang w:eastAsia="lt-LT"/>
              </w:rPr>
              <w:t xml:space="preserve">laikotarpiu </w:t>
            </w:r>
            <w:r w:rsidR="00F75A7D" w:rsidRPr="00F75A7D">
              <w:rPr>
                <w:rFonts w:asciiTheme="minorHAnsi" w:hAnsiTheme="minorHAnsi" w:cstheme="minorHAnsi"/>
                <w:bCs/>
                <w:szCs w:val="24"/>
                <w:lang w:eastAsia="lt-LT"/>
              </w:rPr>
              <w:t>nuo 2024 m. gegužės 5 d. (Sutarties vykdymo pradžios</w:t>
            </w:r>
            <w:r w:rsidR="00F75A7D" w:rsidRPr="00F75A7D">
              <w:rPr>
                <w:rFonts w:asciiTheme="minorHAnsi" w:hAnsiTheme="minorHAnsi" w:cstheme="minorHAnsi"/>
                <w:bCs/>
                <w:szCs w:val="24"/>
                <w:vertAlign w:val="superscript"/>
                <w:lang w:eastAsia="lt-LT"/>
              </w:rPr>
              <w:footnoteReference w:id="28"/>
            </w:r>
            <w:r w:rsidR="00F75A7D" w:rsidRPr="00F75A7D">
              <w:rPr>
                <w:rFonts w:asciiTheme="minorHAnsi" w:hAnsiTheme="minorHAnsi" w:cstheme="minorHAnsi"/>
                <w:bCs/>
                <w:szCs w:val="24"/>
                <w:lang w:eastAsia="lt-LT"/>
              </w:rPr>
              <w:t xml:space="preserve">) </w:t>
            </w:r>
            <w:r w:rsidR="0009615A">
              <w:rPr>
                <w:rFonts w:asciiTheme="minorHAnsi" w:hAnsiTheme="minorHAnsi" w:cstheme="minorHAnsi"/>
                <w:bCs/>
                <w:szCs w:val="24"/>
                <w:lang w:eastAsia="lt-LT"/>
              </w:rPr>
              <w:t xml:space="preserve">iki 2024 m. gruodžio 31 d. </w:t>
            </w:r>
            <w:r w:rsidR="00F75A7D" w:rsidRPr="00F75A7D">
              <w:rPr>
                <w:rFonts w:asciiTheme="minorHAnsi" w:hAnsiTheme="minorHAnsi" w:cstheme="minorHAnsi"/>
                <w:bCs/>
                <w:szCs w:val="24"/>
                <w:lang w:eastAsia="lt-LT"/>
              </w:rPr>
              <w:t>buvo nutemptos 234 (375-141=234) transporto priemonės;</w:t>
            </w:r>
          </w:p>
          <w:p w14:paraId="7285FF8B" w14:textId="6FE2A288" w:rsidR="00F75A7D" w:rsidRPr="00F75A7D" w:rsidRDefault="006C22A2" w:rsidP="006C22A2">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Pr>
                <w:rFonts w:asciiTheme="minorHAnsi" w:hAnsiTheme="minorHAnsi" w:cstheme="minorHAnsi"/>
                <w:bCs/>
                <w:szCs w:val="24"/>
                <w:lang w:eastAsia="lt-LT"/>
              </w:rPr>
              <w:t xml:space="preserve">               - </w:t>
            </w:r>
            <w:r w:rsidR="00F75A7D" w:rsidRPr="00F75A7D">
              <w:rPr>
                <w:rFonts w:asciiTheme="minorHAnsi" w:hAnsiTheme="minorHAnsi" w:cstheme="minorHAnsi"/>
                <w:bCs/>
                <w:szCs w:val="24"/>
                <w:lang w:eastAsia="lt-LT"/>
              </w:rPr>
              <w:t xml:space="preserve">laikotarpiu nuo 2025 m. sausio 1 d. iki 2025 m. rugsėjo 30 d. buvo nutempta 321 transporto priemonė. </w:t>
            </w:r>
          </w:p>
          <w:p w14:paraId="19A96D70" w14:textId="6C21DAC6" w:rsidR="00F75A7D" w:rsidRPr="00F75A7D" w:rsidRDefault="00770AB4" w:rsidP="00F75A7D">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Pr>
                <w:rFonts w:asciiTheme="minorHAnsi" w:hAnsiTheme="minorHAnsi" w:cstheme="minorHAnsi"/>
                <w:bCs/>
                <w:szCs w:val="24"/>
                <w:lang w:eastAsia="lt-LT"/>
              </w:rPr>
              <w:t xml:space="preserve">             </w:t>
            </w:r>
            <w:r w:rsidR="006C22A2">
              <w:rPr>
                <w:rFonts w:asciiTheme="minorHAnsi" w:hAnsiTheme="minorHAnsi" w:cstheme="minorHAnsi"/>
                <w:bCs/>
                <w:szCs w:val="24"/>
                <w:lang w:eastAsia="lt-LT"/>
              </w:rPr>
              <w:t xml:space="preserve">  </w:t>
            </w:r>
            <w:r w:rsidR="00F75A7D" w:rsidRPr="00F75A7D">
              <w:rPr>
                <w:rFonts w:asciiTheme="minorHAnsi" w:hAnsiTheme="minorHAnsi" w:cstheme="minorHAnsi"/>
                <w:bCs/>
                <w:szCs w:val="24"/>
                <w:lang w:eastAsia="lt-LT"/>
              </w:rPr>
              <w:t>Tarnybos vertinimu, Sutarties galiojimo laikotarpiu, remiantis Perkančiosios organizacijos pateiktais duomenimis</w:t>
            </w:r>
            <w:r w:rsidR="00025A49">
              <w:rPr>
                <w:rStyle w:val="FootnoteReference"/>
                <w:rFonts w:asciiTheme="minorHAnsi" w:hAnsiTheme="minorHAnsi" w:cstheme="minorHAnsi"/>
                <w:bCs/>
                <w:szCs w:val="24"/>
                <w:lang w:eastAsia="lt-LT"/>
              </w:rPr>
              <w:footnoteReference w:id="29"/>
            </w:r>
            <w:r w:rsidR="00F75A7D" w:rsidRPr="00F75A7D">
              <w:rPr>
                <w:rFonts w:asciiTheme="minorHAnsi" w:hAnsiTheme="minorHAnsi" w:cstheme="minorHAnsi"/>
                <w:bCs/>
                <w:szCs w:val="24"/>
                <w:lang w:eastAsia="lt-LT"/>
              </w:rPr>
              <w:t xml:space="preserve"> (nuo 2024 m. gegužės 5</w:t>
            </w:r>
            <w:r w:rsidR="00025A49">
              <w:rPr>
                <w:rFonts w:asciiTheme="minorHAnsi" w:hAnsiTheme="minorHAnsi" w:cstheme="minorHAnsi"/>
                <w:bCs/>
                <w:szCs w:val="24"/>
                <w:lang w:eastAsia="lt-LT"/>
              </w:rPr>
              <w:t xml:space="preserve"> </w:t>
            </w:r>
            <w:r w:rsidR="00F75A7D" w:rsidRPr="00F75A7D">
              <w:rPr>
                <w:rFonts w:asciiTheme="minorHAnsi" w:hAnsiTheme="minorHAnsi" w:cstheme="minorHAnsi"/>
                <w:bCs/>
                <w:szCs w:val="24"/>
                <w:lang w:eastAsia="lt-LT"/>
              </w:rPr>
              <w:t>d. iki 2025 m. rugsėjo 30 d.)</w:t>
            </w:r>
            <w:r w:rsidR="00602A0E">
              <w:rPr>
                <w:rFonts w:asciiTheme="minorHAnsi" w:hAnsiTheme="minorHAnsi" w:cstheme="minorHAnsi"/>
                <w:bCs/>
                <w:szCs w:val="24"/>
                <w:lang w:eastAsia="lt-LT"/>
              </w:rPr>
              <w:t>,</w:t>
            </w:r>
            <w:r w:rsidR="00F75A7D" w:rsidRPr="00F75A7D">
              <w:rPr>
                <w:rFonts w:asciiTheme="minorHAnsi" w:hAnsiTheme="minorHAnsi" w:cstheme="minorHAnsi"/>
                <w:bCs/>
                <w:szCs w:val="24"/>
                <w:lang w:eastAsia="lt-LT"/>
              </w:rPr>
              <w:t xml:space="preserve"> buvo nutemptos 555 (234+321=555) transporto priemonės. Įvertinus tai, kad transporto priemonės nutempimo įkainis yra 145,20 Eur su PVM, gaunasi, kad paslaugų pagal Sutartį galėjo būti suteikta už 80 586,00 Eur su PVM (555*145,20 = 80 586,00). Pažymėtina, kad iš pateiktų duomenų nėra galimybės nustatyti, kokią dalį nutemptų transporto priemonių sudaro transporto priemonės, kurių masė yra didesnė nei 3,5 t,</w:t>
            </w:r>
            <w:r w:rsidR="005877C7">
              <w:rPr>
                <w:rFonts w:asciiTheme="minorHAnsi" w:hAnsiTheme="minorHAnsi" w:cstheme="minorHAnsi"/>
                <w:bCs/>
                <w:szCs w:val="24"/>
                <w:lang w:eastAsia="lt-LT"/>
              </w:rPr>
              <w:t xml:space="preserve"> </w:t>
            </w:r>
            <w:r w:rsidR="00F75A7D" w:rsidRPr="00F75A7D">
              <w:rPr>
                <w:rFonts w:asciiTheme="minorHAnsi" w:hAnsiTheme="minorHAnsi" w:cstheme="minorHAnsi"/>
                <w:bCs/>
                <w:szCs w:val="24"/>
                <w:lang w:eastAsia="lt-LT"/>
              </w:rPr>
              <w:t>o jų nutempimo įkainis yra 0 Eur.</w:t>
            </w:r>
            <w:r w:rsidR="00A51538">
              <w:rPr>
                <w:rFonts w:asciiTheme="minorHAnsi" w:hAnsiTheme="minorHAnsi" w:cstheme="minorHAnsi"/>
                <w:bCs/>
                <w:szCs w:val="24"/>
                <w:lang w:eastAsia="lt-LT"/>
              </w:rPr>
              <w:t xml:space="preserve"> </w:t>
            </w:r>
            <w:r w:rsidR="004F41E1">
              <w:rPr>
                <w:rFonts w:asciiTheme="minorHAnsi" w:hAnsiTheme="minorHAnsi" w:cstheme="minorHAnsi"/>
                <w:bCs/>
                <w:szCs w:val="24"/>
                <w:lang w:eastAsia="lt-LT"/>
              </w:rPr>
              <w:t>Tarnybos vertinimu, apskaičiuota 80 5</w:t>
            </w:r>
            <w:r w:rsidR="0028645F">
              <w:rPr>
                <w:rFonts w:asciiTheme="minorHAnsi" w:hAnsiTheme="minorHAnsi" w:cstheme="minorHAnsi"/>
                <w:bCs/>
                <w:szCs w:val="24"/>
                <w:lang w:eastAsia="lt-LT"/>
              </w:rPr>
              <w:t>86 Eur su PVM Sutarties įvykdymo vertė nėra faktin</w:t>
            </w:r>
            <w:r w:rsidR="009A7EB8">
              <w:rPr>
                <w:rFonts w:asciiTheme="minorHAnsi" w:hAnsiTheme="minorHAnsi" w:cstheme="minorHAnsi"/>
                <w:bCs/>
                <w:szCs w:val="24"/>
                <w:lang w:eastAsia="lt-LT"/>
              </w:rPr>
              <w:t>ė Sutarties įvykdymo vertė</w:t>
            </w:r>
            <w:r w:rsidR="00894189">
              <w:rPr>
                <w:rFonts w:asciiTheme="minorHAnsi" w:hAnsiTheme="minorHAnsi" w:cstheme="minorHAnsi"/>
                <w:bCs/>
                <w:szCs w:val="24"/>
                <w:lang w:eastAsia="lt-LT"/>
              </w:rPr>
              <w:t xml:space="preserve">, o laikytina tik teorine maksimalia </w:t>
            </w:r>
            <w:r w:rsidR="002A5F7C">
              <w:rPr>
                <w:rFonts w:asciiTheme="minorHAnsi" w:hAnsiTheme="minorHAnsi" w:cstheme="minorHAnsi"/>
                <w:bCs/>
                <w:szCs w:val="24"/>
                <w:lang w:eastAsia="lt-LT"/>
              </w:rPr>
              <w:t xml:space="preserve">Sutarties </w:t>
            </w:r>
            <w:r w:rsidR="00894189">
              <w:rPr>
                <w:rFonts w:asciiTheme="minorHAnsi" w:hAnsiTheme="minorHAnsi" w:cstheme="minorHAnsi"/>
                <w:bCs/>
                <w:szCs w:val="24"/>
                <w:lang w:eastAsia="lt-LT"/>
              </w:rPr>
              <w:t>verte, kuri paremta prielaida, kad visoms</w:t>
            </w:r>
            <w:r w:rsidR="00AE6CFB">
              <w:rPr>
                <w:rFonts w:asciiTheme="minorHAnsi" w:hAnsiTheme="minorHAnsi" w:cstheme="minorHAnsi"/>
                <w:bCs/>
                <w:szCs w:val="24"/>
                <w:lang w:eastAsia="lt-LT"/>
              </w:rPr>
              <w:t xml:space="preserve"> 555 transporto priemonėms taikytas 145,20 Eur tarifas.</w:t>
            </w:r>
          </w:p>
          <w:p w14:paraId="13D81192" w14:textId="541B76D4" w:rsidR="00F75A7D" w:rsidRPr="00F75A7D" w:rsidRDefault="00F75A7D" w:rsidP="006C22A2">
            <w:pPr>
              <w:tabs>
                <w:tab w:val="left" w:pos="885"/>
                <w:tab w:val="left" w:pos="993"/>
              </w:tabs>
              <w:suppressAutoHyphens/>
              <w:autoSpaceDN w:val="0"/>
              <w:spacing w:line="276" w:lineRule="auto"/>
              <w:textAlignment w:val="baseline"/>
              <w:rPr>
                <w:rFonts w:asciiTheme="minorHAnsi" w:hAnsiTheme="minorHAnsi" w:cstheme="minorHAnsi"/>
                <w:bCs/>
                <w:iCs/>
                <w:szCs w:val="24"/>
                <w:lang w:eastAsia="lt-LT"/>
              </w:rPr>
            </w:pPr>
            <w:r w:rsidRPr="00F75A7D">
              <w:rPr>
                <w:rFonts w:asciiTheme="minorHAnsi" w:hAnsiTheme="minorHAnsi" w:cstheme="minorHAnsi"/>
                <w:bCs/>
                <w:iCs/>
                <w:szCs w:val="24"/>
                <w:lang w:eastAsia="lt-LT"/>
              </w:rPr>
              <w:t xml:space="preserve">                Pažymėtina, kad, kaip nustatyta Direktyvos 2014/25/ES preambulės 29-oje konstatuojamojoje dalyje, apskaičiuojant numatomą pirkimo vertę, būtina atsižvelgti į visas tiekėjo pajamas, tiek gautas iš perkančiojo subjekto, tiek iš trečiųjų šalių</w:t>
            </w:r>
            <w:r w:rsidRPr="00F75A7D">
              <w:rPr>
                <w:rFonts w:asciiTheme="minorHAnsi" w:hAnsiTheme="minorHAnsi" w:cstheme="minorHAnsi"/>
                <w:bCs/>
                <w:iCs/>
                <w:szCs w:val="24"/>
                <w:vertAlign w:val="superscript"/>
                <w:lang w:eastAsia="lt-LT"/>
              </w:rPr>
              <w:footnoteReference w:id="30"/>
            </w:r>
            <w:r w:rsidRPr="00F75A7D">
              <w:rPr>
                <w:rFonts w:asciiTheme="minorHAnsi" w:hAnsiTheme="minorHAnsi" w:cstheme="minorHAnsi"/>
                <w:bCs/>
                <w:iCs/>
                <w:szCs w:val="24"/>
                <w:lang w:eastAsia="lt-LT"/>
              </w:rPr>
              <w:t xml:space="preserve"> bei prekių (paslaugų, darbų) perdavimą, nuolaidų gavimą ar kitą naudą, kurią gauna tiekėjas už sutarties vykdymą.</w:t>
            </w:r>
          </w:p>
          <w:p w14:paraId="1D67F8B4" w14:textId="74B0E196" w:rsidR="00317C63" w:rsidRDefault="00DD16E7" w:rsidP="006C22A2">
            <w:pPr>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Pr>
                <w:rFonts w:asciiTheme="minorHAnsi" w:hAnsiTheme="minorHAnsi" w:cstheme="minorHAnsi"/>
                <w:szCs w:val="24"/>
                <w:lang w:eastAsia="lt-LT"/>
              </w:rPr>
              <w:lastRenderedPageBreak/>
              <w:t xml:space="preserve">                </w:t>
            </w:r>
            <w:r w:rsidR="009B366B" w:rsidRPr="00836351">
              <w:rPr>
                <w:rFonts w:asciiTheme="minorHAnsi" w:hAnsiTheme="minorHAnsi" w:cstheme="minorHAnsi"/>
                <w:szCs w:val="24"/>
                <w:lang w:eastAsia="lt-LT"/>
              </w:rPr>
              <w:t>Įvertinus surinktus duomenis ir Perkančiosios organizacijos pateiktus paaiškinimus</w:t>
            </w:r>
            <w:r w:rsidR="00602A0E">
              <w:rPr>
                <w:rFonts w:asciiTheme="minorHAnsi" w:hAnsiTheme="minorHAnsi" w:cstheme="minorHAnsi"/>
                <w:szCs w:val="24"/>
                <w:lang w:eastAsia="lt-LT"/>
              </w:rPr>
              <w:t>,</w:t>
            </w:r>
            <w:r w:rsidR="009B366B" w:rsidRPr="00836351">
              <w:rPr>
                <w:rFonts w:asciiTheme="minorHAnsi" w:hAnsiTheme="minorHAnsi" w:cstheme="minorHAnsi"/>
                <w:szCs w:val="24"/>
                <w:lang w:eastAsia="lt-LT"/>
              </w:rPr>
              <w:t xml:space="preserve"> </w:t>
            </w:r>
            <w:r w:rsidR="009C4BAA">
              <w:rPr>
                <w:rFonts w:asciiTheme="minorHAnsi" w:hAnsiTheme="minorHAnsi" w:cstheme="minorHAnsi"/>
                <w:szCs w:val="24"/>
                <w:lang w:eastAsia="lt-LT"/>
              </w:rPr>
              <w:t>konstatuotina</w:t>
            </w:r>
            <w:r w:rsidR="00602A0E">
              <w:rPr>
                <w:rFonts w:asciiTheme="minorHAnsi" w:hAnsiTheme="minorHAnsi" w:cstheme="minorHAnsi"/>
                <w:szCs w:val="24"/>
                <w:lang w:eastAsia="lt-LT"/>
              </w:rPr>
              <w:t>,</w:t>
            </w:r>
            <w:r w:rsidR="00317C63">
              <w:rPr>
                <w:rFonts w:asciiTheme="minorHAnsi" w:hAnsiTheme="minorHAnsi" w:cstheme="minorHAnsi"/>
                <w:szCs w:val="24"/>
                <w:lang w:eastAsia="lt-LT"/>
              </w:rPr>
              <w:t xml:space="preserve"> kad:</w:t>
            </w:r>
          </w:p>
          <w:p w14:paraId="756150DD" w14:textId="3B9612C8" w:rsidR="00317C63" w:rsidRDefault="00481DB6" w:rsidP="009B366B">
            <w:pPr>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Pr>
                <w:rFonts w:asciiTheme="minorHAnsi" w:hAnsiTheme="minorHAnsi" w:cstheme="minorHAnsi"/>
                <w:szCs w:val="24"/>
                <w:lang w:eastAsia="lt-LT"/>
              </w:rPr>
              <w:t xml:space="preserve">               </w:t>
            </w:r>
            <w:r w:rsidR="00317C63">
              <w:rPr>
                <w:rFonts w:asciiTheme="minorHAnsi" w:hAnsiTheme="minorHAnsi" w:cstheme="minorHAnsi"/>
                <w:szCs w:val="24"/>
                <w:lang w:eastAsia="lt-LT"/>
              </w:rPr>
              <w:t>1.</w:t>
            </w:r>
            <w:r>
              <w:rPr>
                <w:rFonts w:asciiTheme="minorHAnsi" w:hAnsiTheme="minorHAnsi" w:cstheme="minorHAnsi"/>
                <w:szCs w:val="24"/>
                <w:lang w:eastAsia="lt-LT"/>
              </w:rPr>
              <w:t xml:space="preserve"> </w:t>
            </w:r>
            <w:r w:rsidR="00317C63">
              <w:rPr>
                <w:rFonts w:asciiTheme="minorHAnsi" w:hAnsiTheme="minorHAnsi" w:cstheme="minorHAnsi"/>
                <w:szCs w:val="24"/>
                <w:lang w:eastAsia="lt-LT"/>
              </w:rPr>
              <w:t>P</w:t>
            </w:r>
            <w:r w:rsidR="009B366B" w:rsidRPr="00836351">
              <w:rPr>
                <w:rFonts w:asciiTheme="minorHAnsi" w:hAnsiTheme="minorHAnsi" w:cstheme="minorHAnsi"/>
                <w:szCs w:val="24"/>
                <w:lang w:eastAsia="lt-LT"/>
              </w:rPr>
              <w:t>erkančioji organizacija neužtikrino tinkamos Sutarties vykdymo priežiūros</w:t>
            </w:r>
            <w:r w:rsidR="00F76839">
              <w:rPr>
                <w:rFonts w:asciiTheme="minorHAnsi" w:hAnsiTheme="minorHAnsi" w:cstheme="minorHAnsi"/>
                <w:szCs w:val="24"/>
                <w:lang w:eastAsia="lt-LT"/>
              </w:rPr>
              <w:t xml:space="preserve">, kadangi </w:t>
            </w:r>
            <w:r w:rsidR="009B366B" w:rsidRPr="00836351">
              <w:rPr>
                <w:rFonts w:asciiTheme="minorHAnsi" w:hAnsiTheme="minorHAnsi" w:cstheme="minorHAnsi"/>
                <w:szCs w:val="24"/>
                <w:lang w:eastAsia="lt-LT"/>
              </w:rPr>
              <w:t xml:space="preserve">Perkančioji organizacija neturėjo pakankamų ir patikrinamų duomenų apie Tiekėjo tretiesiems asmenims (transporto priemonių savininkams ir (ar) valdytojams) suteiktų paslaugų apimtį, taikytus įkainius bei gautas pajamas. Nors Perkančioji organizacija nurodė vykdanti Tiekėjo veiklos kontrolę ir gaunanti mėnesines pažymas apie pajamas, </w:t>
            </w:r>
            <w:r w:rsidR="002A53C2">
              <w:rPr>
                <w:rFonts w:asciiTheme="minorHAnsi" w:hAnsiTheme="minorHAnsi" w:cstheme="minorHAnsi"/>
                <w:szCs w:val="24"/>
                <w:lang w:eastAsia="lt-LT"/>
              </w:rPr>
              <w:t>Tarnybos vertinimo</w:t>
            </w:r>
            <w:r w:rsidR="009B366B" w:rsidRPr="00836351">
              <w:rPr>
                <w:rFonts w:asciiTheme="minorHAnsi" w:hAnsiTheme="minorHAnsi" w:cstheme="minorHAnsi"/>
                <w:szCs w:val="24"/>
                <w:lang w:eastAsia="lt-LT"/>
              </w:rPr>
              <w:t xml:space="preserve"> metu nebuvo pateikti apskaitos duomenys ar kiti rašytiniai įrodymai, kurie pagrįstų Tiekėjo deklaruotą 46 609,20 Eur su PVM vertės </w:t>
            </w:r>
            <w:r w:rsidR="00CE77A3">
              <w:rPr>
                <w:rFonts w:asciiTheme="minorHAnsi" w:hAnsiTheme="minorHAnsi" w:cstheme="minorHAnsi"/>
                <w:szCs w:val="24"/>
                <w:lang w:eastAsia="lt-LT"/>
              </w:rPr>
              <w:t>P</w:t>
            </w:r>
            <w:r w:rsidR="009B366B" w:rsidRPr="00836351">
              <w:rPr>
                <w:rFonts w:asciiTheme="minorHAnsi" w:hAnsiTheme="minorHAnsi" w:cstheme="minorHAnsi"/>
                <w:szCs w:val="24"/>
                <w:lang w:eastAsia="lt-LT"/>
              </w:rPr>
              <w:t>aslaugų sumą, suteiktą tretiesiems asmenims pagal Sutartį. Taip pat nebuvo pateiktos Perkančiosios organizacijos nurodytos mėnesinės pažymos apie Tiekėjo iš trečiųjų asmenų gautas pajamas</w:t>
            </w:r>
            <w:r w:rsidR="00CE77A3">
              <w:rPr>
                <w:rFonts w:asciiTheme="minorHAnsi" w:hAnsiTheme="minorHAnsi" w:cstheme="minorHAnsi"/>
                <w:szCs w:val="24"/>
                <w:lang w:eastAsia="lt-LT"/>
              </w:rPr>
              <w:t>;</w:t>
            </w:r>
          </w:p>
          <w:p w14:paraId="23577906" w14:textId="3CAA7F07" w:rsidR="00A24799" w:rsidRPr="00836351" w:rsidRDefault="00CE77A3" w:rsidP="00A24799">
            <w:pPr>
              <w:tabs>
                <w:tab w:val="left" w:pos="885"/>
                <w:tab w:val="left" w:pos="993"/>
              </w:tabs>
              <w:suppressAutoHyphens/>
              <w:autoSpaceDN w:val="0"/>
              <w:spacing w:line="276" w:lineRule="auto"/>
              <w:textAlignment w:val="baseline"/>
              <w:rPr>
                <w:rFonts w:asciiTheme="minorHAnsi" w:hAnsiTheme="minorHAnsi" w:cstheme="minorHAnsi"/>
                <w:lang w:eastAsia="lt-LT"/>
              </w:rPr>
            </w:pPr>
            <w:r>
              <w:rPr>
                <w:rFonts w:asciiTheme="minorHAnsi" w:hAnsiTheme="minorHAnsi" w:cstheme="minorHAnsi"/>
                <w:szCs w:val="24"/>
                <w:lang w:eastAsia="lt-LT"/>
              </w:rPr>
              <w:t xml:space="preserve">              </w:t>
            </w:r>
            <w:r w:rsidR="006C22A2">
              <w:rPr>
                <w:rFonts w:asciiTheme="minorHAnsi" w:hAnsiTheme="minorHAnsi" w:cstheme="minorHAnsi"/>
                <w:szCs w:val="24"/>
                <w:lang w:eastAsia="lt-LT"/>
              </w:rPr>
              <w:t xml:space="preserve"> </w:t>
            </w:r>
            <w:r w:rsidR="00A24799">
              <w:rPr>
                <w:rFonts w:asciiTheme="minorHAnsi" w:hAnsiTheme="minorHAnsi" w:cstheme="minorHAnsi"/>
                <w:szCs w:val="24"/>
                <w:lang w:eastAsia="lt-LT"/>
              </w:rPr>
              <w:t xml:space="preserve">2. </w:t>
            </w:r>
            <w:r w:rsidR="00A24799" w:rsidRPr="00836351">
              <w:rPr>
                <w:rFonts w:asciiTheme="minorHAnsi" w:hAnsiTheme="minorHAnsi" w:cstheme="minorHAnsi"/>
                <w:lang w:eastAsia="lt-LT"/>
              </w:rPr>
              <w:t xml:space="preserve">Perkančiosios organizacijos teikti duomenys apie pagal Sutartį suteiktų paslaugų vertę buvo netikslūs ir tarpusavyje nesuderinti. Pradžioje nurodyta 57 108,85 Eur su PVM </w:t>
            </w:r>
            <w:r w:rsidR="00382C15">
              <w:rPr>
                <w:rFonts w:asciiTheme="minorHAnsi" w:hAnsiTheme="minorHAnsi" w:cstheme="minorHAnsi"/>
                <w:lang w:eastAsia="lt-LT"/>
              </w:rPr>
              <w:t xml:space="preserve">suteiktų pagal Sutartį </w:t>
            </w:r>
            <w:r w:rsidR="00A24799" w:rsidRPr="00836351">
              <w:rPr>
                <w:rFonts w:asciiTheme="minorHAnsi" w:hAnsiTheme="minorHAnsi" w:cstheme="minorHAnsi"/>
                <w:lang w:eastAsia="lt-LT"/>
              </w:rPr>
              <w:t>paslaugų vertė</w:t>
            </w:r>
            <w:r w:rsidR="00382C15">
              <w:rPr>
                <w:rFonts w:asciiTheme="minorHAnsi" w:hAnsiTheme="minorHAnsi" w:cstheme="minorHAnsi"/>
                <w:lang w:eastAsia="lt-LT"/>
              </w:rPr>
              <w:t>,</w:t>
            </w:r>
            <w:r w:rsidR="00A24799" w:rsidRPr="00836351">
              <w:rPr>
                <w:rFonts w:asciiTheme="minorHAnsi" w:hAnsiTheme="minorHAnsi" w:cstheme="minorHAnsi"/>
                <w:lang w:eastAsia="lt-LT"/>
              </w:rPr>
              <w:t xml:space="preserve"> vėliau buvo patikslinta iki 56 802,24 Eur su PVM. Be to, dalis Perkančiosios organizacijos pateiktų duomenų nesutapo su SABIS apskaitos sistemos informacija, o viena sąskaita apskaityta kaip žodinė sutartis ir nebuvo priskirta nagrinėjamai Sutarčiai. Tai rodo nepakankamą Sutarties vykdymo apskaitos ir kontrolės procesų užtikrinim</w:t>
            </w:r>
            <w:r w:rsidR="00911F3C">
              <w:rPr>
                <w:rFonts w:asciiTheme="minorHAnsi" w:hAnsiTheme="minorHAnsi" w:cstheme="minorHAnsi"/>
                <w:lang w:eastAsia="lt-LT"/>
              </w:rPr>
              <w:t>ą</w:t>
            </w:r>
            <w:r>
              <w:rPr>
                <w:rFonts w:asciiTheme="minorHAnsi" w:hAnsiTheme="minorHAnsi" w:cstheme="minorHAnsi"/>
                <w:lang w:eastAsia="lt-LT"/>
              </w:rPr>
              <w:t>;</w:t>
            </w:r>
          </w:p>
          <w:p w14:paraId="6DCA94CC" w14:textId="73D80B7A" w:rsidR="00A24799" w:rsidRPr="00836351" w:rsidRDefault="00CE77A3" w:rsidP="00A24799">
            <w:pPr>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Pr>
                <w:rFonts w:asciiTheme="minorHAnsi" w:hAnsiTheme="minorHAnsi" w:cstheme="minorHAnsi"/>
                <w:szCs w:val="24"/>
                <w:lang w:eastAsia="lt-LT"/>
              </w:rPr>
              <w:t xml:space="preserve">             </w:t>
            </w:r>
            <w:r w:rsidR="006C22A2">
              <w:rPr>
                <w:rFonts w:asciiTheme="minorHAnsi" w:hAnsiTheme="minorHAnsi" w:cstheme="minorHAnsi"/>
                <w:szCs w:val="24"/>
                <w:lang w:eastAsia="lt-LT"/>
              </w:rPr>
              <w:t xml:space="preserve"> </w:t>
            </w:r>
            <w:r w:rsidR="00183FA4">
              <w:rPr>
                <w:rFonts w:asciiTheme="minorHAnsi" w:hAnsiTheme="minorHAnsi" w:cstheme="minorHAnsi"/>
                <w:szCs w:val="24"/>
                <w:lang w:eastAsia="lt-LT"/>
              </w:rPr>
              <w:t xml:space="preserve"> </w:t>
            </w:r>
            <w:r w:rsidR="00911F3C">
              <w:rPr>
                <w:rFonts w:asciiTheme="minorHAnsi" w:hAnsiTheme="minorHAnsi" w:cstheme="minorHAnsi"/>
                <w:szCs w:val="24"/>
                <w:lang w:eastAsia="lt-LT"/>
              </w:rPr>
              <w:t xml:space="preserve">3. </w:t>
            </w:r>
            <w:r w:rsidR="00A24799" w:rsidRPr="00836351">
              <w:rPr>
                <w:rFonts w:asciiTheme="minorHAnsi" w:hAnsiTheme="minorHAnsi" w:cstheme="minorHAnsi"/>
                <w:szCs w:val="24"/>
                <w:lang w:eastAsia="lt-LT"/>
              </w:rPr>
              <w:t>Taip pat nustatyta, kad Tiekėjas tretiesiems asmenims išrašytoje PVM sąskaitoje-faktūroje papildomai įtraukė pašto išlaidas, nors pagal Tiekėjo pasiūlymą ir Sutarties sąlygas į Paslaugų kainą turėjo būti įskaičiuotos visos su Paslaugų teikimu susijusios išlaidos. Nepaisant to, Perkančioji organizacija nepateikė įrodymų, kad būtų vertinusi tokių veiksmų atitiktį Sutarties sąlygoms ar ėmusi veiksmų dėl galimo Sutartyje nustatytų įkainių nesilaikymo</w:t>
            </w:r>
            <w:r w:rsidR="00183FA4">
              <w:rPr>
                <w:rFonts w:asciiTheme="minorHAnsi" w:hAnsiTheme="minorHAnsi" w:cstheme="minorHAnsi"/>
                <w:szCs w:val="24"/>
                <w:lang w:eastAsia="lt-LT"/>
              </w:rPr>
              <w:t>;</w:t>
            </w:r>
          </w:p>
          <w:p w14:paraId="0FBB4A1A" w14:textId="423D42A7" w:rsidR="00A24799" w:rsidRDefault="00183FA4" w:rsidP="00A24799">
            <w:pPr>
              <w:tabs>
                <w:tab w:val="left" w:pos="885"/>
                <w:tab w:val="left" w:pos="993"/>
              </w:tabs>
              <w:suppressAutoHyphens/>
              <w:autoSpaceDN w:val="0"/>
              <w:spacing w:line="276" w:lineRule="auto"/>
              <w:textAlignment w:val="baseline"/>
              <w:rPr>
                <w:rFonts w:asciiTheme="minorHAnsi" w:hAnsiTheme="minorHAnsi" w:cstheme="minorHAnsi"/>
                <w:szCs w:val="24"/>
                <w:lang w:eastAsia="lt-LT"/>
              </w:rPr>
            </w:pPr>
            <w:r>
              <w:rPr>
                <w:rFonts w:asciiTheme="minorHAnsi" w:hAnsiTheme="minorHAnsi" w:cstheme="minorHAnsi"/>
                <w:szCs w:val="24"/>
                <w:lang w:eastAsia="lt-LT"/>
              </w:rPr>
              <w:t xml:space="preserve">             </w:t>
            </w:r>
            <w:r w:rsidR="006C22A2">
              <w:rPr>
                <w:rFonts w:asciiTheme="minorHAnsi" w:hAnsiTheme="minorHAnsi" w:cstheme="minorHAnsi"/>
                <w:szCs w:val="24"/>
                <w:lang w:eastAsia="lt-LT"/>
              </w:rPr>
              <w:t xml:space="preserve"> </w:t>
            </w:r>
            <w:r>
              <w:rPr>
                <w:rFonts w:asciiTheme="minorHAnsi" w:hAnsiTheme="minorHAnsi" w:cstheme="minorHAnsi"/>
                <w:szCs w:val="24"/>
                <w:lang w:eastAsia="lt-LT"/>
              </w:rPr>
              <w:t xml:space="preserve"> </w:t>
            </w:r>
            <w:r w:rsidR="00215ADB">
              <w:rPr>
                <w:rFonts w:asciiTheme="minorHAnsi" w:hAnsiTheme="minorHAnsi" w:cstheme="minorHAnsi"/>
                <w:szCs w:val="24"/>
                <w:lang w:eastAsia="lt-LT"/>
              </w:rPr>
              <w:t>4.</w:t>
            </w:r>
            <w:r w:rsidR="00A24799" w:rsidRPr="00836351">
              <w:rPr>
                <w:rFonts w:asciiTheme="minorHAnsi" w:hAnsiTheme="minorHAnsi" w:cstheme="minorHAnsi"/>
                <w:szCs w:val="24"/>
                <w:lang w:eastAsia="lt-LT"/>
              </w:rPr>
              <w:t xml:space="preserve"> Perkančioji organizacija nepateikė pakankamų duomenų, leidžiančių įsitikinti, jog yra nuolat kontroliuojama bendra pagal Sutartį suteiktų </w:t>
            </w:r>
            <w:r>
              <w:rPr>
                <w:rFonts w:asciiTheme="minorHAnsi" w:hAnsiTheme="minorHAnsi" w:cstheme="minorHAnsi"/>
                <w:szCs w:val="24"/>
                <w:lang w:eastAsia="lt-LT"/>
              </w:rPr>
              <w:t>P</w:t>
            </w:r>
            <w:r w:rsidR="00A24799" w:rsidRPr="00836351">
              <w:rPr>
                <w:rFonts w:asciiTheme="minorHAnsi" w:hAnsiTheme="minorHAnsi" w:cstheme="minorHAnsi"/>
                <w:szCs w:val="24"/>
                <w:lang w:eastAsia="lt-LT"/>
              </w:rPr>
              <w:t>aslaugų vertė, į kurią turi būti įtraukiamos ne tik Perkančiosios organizacijos, bet ir trečiųjų asmenų Tiekėjui sumokėtos sumos. Dėl to nebuvo užtikrinta galimybė patikimai vertinti Sutarties vykdymo apimtį ir kontroliuoti, ar nėra viršijama Sutarties vertė.</w:t>
            </w:r>
          </w:p>
          <w:p w14:paraId="1BCA5FCF" w14:textId="075B6497" w:rsidR="0022782F" w:rsidRPr="008E5D4F" w:rsidRDefault="00183FA4" w:rsidP="006C22A2">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Pr>
                <w:rFonts w:asciiTheme="minorHAnsi" w:hAnsiTheme="minorHAnsi" w:cstheme="minorHAnsi"/>
                <w:szCs w:val="24"/>
                <w:lang w:eastAsia="lt-LT"/>
              </w:rPr>
              <w:t xml:space="preserve">            </w:t>
            </w:r>
            <w:r w:rsidR="006C22A2">
              <w:rPr>
                <w:rFonts w:asciiTheme="minorHAnsi" w:hAnsiTheme="minorHAnsi" w:cstheme="minorHAnsi"/>
                <w:szCs w:val="24"/>
                <w:lang w:eastAsia="lt-LT"/>
              </w:rPr>
              <w:t xml:space="preserve">  </w:t>
            </w:r>
            <w:r>
              <w:rPr>
                <w:rFonts w:asciiTheme="minorHAnsi" w:hAnsiTheme="minorHAnsi" w:cstheme="minorHAnsi"/>
                <w:szCs w:val="24"/>
                <w:lang w:eastAsia="lt-LT"/>
              </w:rPr>
              <w:t xml:space="preserve"> </w:t>
            </w:r>
            <w:r w:rsidR="00B94F5B" w:rsidRPr="00836351">
              <w:rPr>
                <w:rFonts w:asciiTheme="minorHAnsi" w:hAnsiTheme="minorHAnsi" w:cstheme="minorHAnsi"/>
                <w:szCs w:val="24"/>
                <w:lang w:eastAsia="lt-LT"/>
              </w:rPr>
              <w:t xml:space="preserve">Atsižvelgiant į tai, darytina išvada, kad Perkančioji organizacija neužtikrino pakankamos Sutarties vykdymo </w:t>
            </w:r>
            <w:r w:rsidR="000C3328">
              <w:rPr>
                <w:rFonts w:asciiTheme="minorHAnsi" w:hAnsiTheme="minorHAnsi" w:cstheme="minorHAnsi"/>
                <w:szCs w:val="24"/>
                <w:lang w:eastAsia="lt-LT"/>
              </w:rPr>
              <w:t>priežiūros</w:t>
            </w:r>
            <w:r w:rsidR="00B94F5B" w:rsidRPr="00836351">
              <w:rPr>
                <w:rFonts w:asciiTheme="minorHAnsi" w:hAnsiTheme="minorHAnsi" w:cstheme="minorHAnsi"/>
                <w:szCs w:val="24"/>
                <w:lang w:eastAsia="lt-LT"/>
              </w:rPr>
              <w:t xml:space="preserve">, neturėjo pakankamų ir patikrinamų duomenų apie pagal Sutartį suteiktų </w:t>
            </w:r>
            <w:r w:rsidR="00927EB7">
              <w:rPr>
                <w:rFonts w:asciiTheme="minorHAnsi" w:hAnsiTheme="minorHAnsi" w:cstheme="minorHAnsi"/>
                <w:szCs w:val="24"/>
                <w:lang w:eastAsia="lt-LT"/>
              </w:rPr>
              <w:t>P</w:t>
            </w:r>
            <w:r w:rsidR="00B94F5B" w:rsidRPr="00836351">
              <w:rPr>
                <w:rFonts w:asciiTheme="minorHAnsi" w:hAnsiTheme="minorHAnsi" w:cstheme="minorHAnsi"/>
                <w:szCs w:val="24"/>
                <w:lang w:eastAsia="lt-LT"/>
              </w:rPr>
              <w:t xml:space="preserve">aslaugų vertę bei Tiekėjo gautas pajamas iš trečiųjų asmenų, tinkamai nestebėjo Sutartyje nustatytų įkainių taikymo ir neužtikrino visų su Sutartimi susijusių duomenų skaidrumo bei atsekamumo. </w:t>
            </w:r>
            <w:r w:rsidR="00B94F5B" w:rsidRPr="00836351">
              <w:rPr>
                <w:rFonts w:asciiTheme="minorHAnsi" w:hAnsiTheme="minorHAnsi" w:cstheme="minorHAnsi"/>
                <w:szCs w:val="24"/>
                <w:lang w:val="pt-PT" w:eastAsia="lt-LT"/>
              </w:rPr>
              <w:t>Tokiais veiksmais buvo pažeistas Į</w:t>
            </w:r>
            <w:r w:rsidR="00F54FAF">
              <w:rPr>
                <w:rFonts w:asciiTheme="minorHAnsi" w:hAnsiTheme="minorHAnsi" w:cstheme="minorHAnsi"/>
                <w:szCs w:val="24"/>
                <w:lang w:val="pt-PT" w:eastAsia="lt-LT"/>
              </w:rPr>
              <w:t>statymo</w:t>
            </w:r>
            <w:r w:rsidR="00B94F5B" w:rsidRPr="00836351">
              <w:rPr>
                <w:rFonts w:asciiTheme="minorHAnsi" w:hAnsiTheme="minorHAnsi" w:cstheme="minorHAnsi"/>
                <w:szCs w:val="24"/>
                <w:lang w:val="pt-PT" w:eastAsia="lt-LT"/>
              </w:rPr>
              <w:t xml:space="preserve"> 17 straipsnio 1 dalyje įtvirtintas skaidrumo principas.</w:t>
            </w:r>
          </w:p>
        </w:tc>
      </w:tr>
    </w:tbl>
    <w:p w14:paraId="20152B28" w14:textId="77777777" w:rsidR="00EF2F36" w:rsidRPr="008E5D4F" w:rsidRDefault="00EF2F36" w:rsidP="008E5D4F">
      <w:pPr>
        <w:spacing w:line="276" w:lineRule="auto"/>
        <w:rPr>
          <w:rFonts w:asciiTheme="minorHAnsi" w:hAnsiTheme="minorHAnsi" w:cstheme="minorHAnsi"/>
          <w:b/>
          <w:szCs w:val="24"/>
          <w:lang w:eastAsia="lt-LT"/>
        </w:rPr>
      </w:pPr>
    </w:p>
    <w:p w14:paraId="5CDABAC6" w14:textId="77777777" w:rsidR="00312A1A" w:rsidRDefault="00312A1A" w:rsidP="008E5D4F">
      <w:pPr>
        <w:spacing w:line="276" w:lineRule="auto"/>
        <w:rPr>
          <w:rFonts w:asciiTheme="minorHAnsi" w:hAnsiTheme="minorHAnsi" w:cstheme="minorHAnsi"/>
          <w:b/>
          <w:szCs w:val="24"/>
          <w:lang w:eastAsia="lt-LT"/>
        </w:rPr>
      </w:pPr>
      <w:r w:rsidRPr="008E5D4F">
        <w:rPr>
          <w:rFonts w:asciiTheme="minorHAnsi" w:hAnsiTheme="minorHAnsi" w:cstheme="minorHAnsi"/>
          <w:b/>
          <w:szCs w:val="24"/>
          <w:lang w:eastAsia="lt-LT"/>
        </w:rPr>
        <w:t>III dalis. Kiti nustatyti pažeidimai</w:t>
      </w:r>
    </w:p>
    <w:p w14:paraId="047D1EB9" w14:textId="77777777" w:rsidR="00DD47DE" w:rsidRPr="008E5D4F" w:rsidRDefault="00DD47DE" w:rsidP="008E5D4F">
      <w:pPr>
        <w:spacing w:line="276" w:lineRule="auto"/>
        <w:rPr>
          <w:rFonts w:asciiTheme="minorHAnsi" w:hAnsiTheme="minorHAnsi" w:cstheme="minorHAnsi"/>
          <w:b/>
          <w:szCs w:val="24"/>
          <w:lang w:eastAsia="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9355"/>
      </w:tblGrid>
      <w:tr w:rsidR="00312A1A" w:rsidRPr="008E5D4F" w14:paraId="172E90DE" w14:textId="77777777" w:rsidTr="00312A1A">
        <w:tc>
          <w:tcPr>
            <w:tcW w:w="421" w:type="dxa"/>
            <w:tcBorders>
              <w:top w:val="single" w:sz="4" w:space="0" w:color="auto"/>
              <w:left w:val="single" w:sz="4" w:space="0" w:color="auto"/>
              <w:bottom w:val="single" w:sz="4" w:space="0" w:color="auto"/>
              <w:right w:val="single" w:sz="4" w:space="0" w:color="auto"/>
            </w:tcBorders>
          </w:tcPr>
          <w:p w14:paraId="756B0F93" w14:textId="65B016BE" w:rsidR="00312A1A" w:rsidRPr="008E5D4F" w:rsidRDefault="00312A1A" w:rsidP="008E5D4F">
            <w:pPr>
              <w:spacing w:line="276" w:lineRule="auto"/>
              <w:rPr>
                <w:rFonts w:asciiTheme="minorHAnsi" w:hAnsiTheme="minorHAnsi" w:cstheme="minorHAnsi"/>
                <w:bCs/>
                <w:szCs w:val="24"/>
                <w:lang w:eastAsia="lt-LT"/>
              </w:rPr>
            </w:pPr>
            <w:bookmarkStart w:id="8" w:name="_Hlk356651"/>
            <w:r w:rsidRPr="008E5D4F">
              <w:rPr>
                <w:rFonts w:asciiTheme="minorHAnsi" w:hAnsiTheme="minorHAnsi" w:cstheme="minorHAnsi"/>
                <w:bCs/>
                <w:szCs w:val="24"/>
                <w:lang w:eastAsia="lt-LT"/>
              </w:rPr>
              <w:t>1.</w:t>
            </w:r>
          </w:p>
        </w:tc>
        <w:tc>
          <w:tcPr>
            <w:tcW w:w="9355" w:type="dxa"/>
            <w:tcBorders>
              <w:top w:val="single" w:sz="4" w:space="0" w:color="auto"/>
              <w:left w:val="single" w:sz="4" w:space="0" w:color="auto"/>
              <w:bottom w:val="single" w:sz="4" w:space="0" w:color="auto"/>
              <w:right w:val="single" w:sz="4" w:space="0" w:color="auto"/>
            </w:tcBorders>
            <w:hideMark/>
          </w:tcPr>
          <w:p w14:paraId="27418240" w14:textId="4E95B734" w:rsidR="00312A1A" w:rsidRPr="00DB7F25" w:rsidRDefault="00766342" w:rsidP="008E5D4F">
            <w:pPr>
              <w:spacing w:line="276" w:lineRule="auto"/>
              <w:rPr>
                <w:rFonts w:asciiTheme="minorHAnsi" w:hAnsiTheme="minorHAnsi" w:cstheme="minorHAnsi"/>
                <w:szCs w:val="24"/>
                <w:lang w:eastAsia="lt-LT"/>
              </w:rPr>
            </w:pPr>
            <w:r>
              <w:rPr>
                <w:rFonts w:asciiTheme="minorHAnsi" w:hAnsiTheme="minorHAnsi" w:cstheme="minorHAnsi"/>
                <w:szCs w:val="24"/>
                <w:lang w:eastAsia="lt-LT"/>
              </w:rPr>
              <w:t>Įstatymo</w:t>
            </w:r>
            <w:r w:rsidR="00593C7D">
              <w:rPr>
                <w:rFonts w:asciiTheme="minorHAnsi" w:hAnsiTheme="minorHAnsi" w:cstheme="minorHAnsi"/>
                <w:szCs w:val="24"/>
                <w:lang w:eastAsia="lt-LT"/>
              </w:rPr>
              <w:t xml:space="preserve"> </w:t>
            </w:r>
            <w:r w:rsidR="00593C7D" w:rsidRPr="00593C7D">
              <w:rPr>
                <w:rFonts w:asciiTheme="minorHAnsi" w:hAnsiTheme="minorHAnsi" w:cstheme="minorHAnsi"/>
                <w:bCs/>
                <w:iCs/>
                <w:szCs w:val="24"/>
                <w:lang w:eastAsia="lt-LT"/>
              </w:rPr>
              <w:t>86 straipsnio 9 dalis</w:t>
            </w:r>
            <w:r w:rsidR="00593C7D" w:rsidRPr="00593C7D">
              <w:rPr>
                <w:rFonts w:asciiTheme="minorHAnsi" w:hAnsiTheme="minorHAnsi" w:cstheme="minorHAnsi"/>
                <w:bCs/>
                <w:iCs/>
                <w:szCs w:val="24"/>
                <w:vertAlign w:val="superscript"/>
                <w:lang w:eastAsia="lt-LT"/>
              </w:rPr>
              <w:footnoteReference w:id="31"/>
            </w:r>
          </w:p>
        </w:tc>
      </w:tr>
      <w:bookmarkEnd w:id="8"/>
      <w:tr w:rsidR="00312A1A" w:rsidRPr="008E5D4F" w14:paraId="52AD1733" w14:textId="77777777" w:rsidTr="00D7317E">
        <w:tc>
          <w:tcPr>
            <w:tcW w:w="9776" w:type="dxa"/>
            <w:gridSpan w:val="2"/>
            <w:tcBorders>
              <w:top w:val="single" w:sz="4" w:space="0" w:color="auto"/>
              <w:left w:val="single" w:sz="4" w:space="0" w:color="auto"/>
              <w:bottom w:val="single" w:sz="4" w:space="0" w:color="auto"/>
              <w:right w:val="single" w:sz="4" w:space="0" w:color="auto"/>
            </w:tcBorders>
          </w:tcPr>
          <w:p w14:paraId="5FB88B56" w14:textId="7FF661BA" w:rsidR="008A635E" w:rsidRDefault="00631D38" w:rsidP="006C22A2">
            <w:pPr>
              <w:tabs>
                <w:tab w:val="left" w:pos="557"/>
                <w:tab w:val="left" w:pos="840"/>
              </w:tabs>
              <w:spacing w:line="276" w:lineRule="auto"/>
              <w:rPr>
                <w:rFonts w:asciiTheme="minorHAnsi" w:hAnsiTheme="minorHAnsi" w:cstheme="minorHAnsi"/>
                <w:bCs/>
                <w:iCs/>
                <w:szCs w:val="24"/>
                <w:lang w:eastAsia="lt-LT"/>
              </w:rPr>
            </w:pPr>
            <w:r>
              <w:rPr>
                <w:rFonts w:asciiTheme="minorHAnsi" w:hAnsiTheme="minorHAnsi" w:cstheme="minorHAnsi"/>
                <w:bCs/>
                <w:iCs/>
                <w:szCs w:val="24"/>
                <w:lang w:eastAsia="lt-LT"/>
              </w:rPr>
              <w:lastRenderedPageBreak/>
              <w:t xml:space="preserve">               </w:t>
            </w:r>
            <w:r w:rsidR="00E2044E">
              <w:rPr>
                <w:rFonts w:asciiTheme="minorHAnsi" w:hAnsiTheme="minorHAnsi" w:cstheme="minorHAnsi"/>
                <w:bCs/>
                <w:iCs/>
                <w:szCs w:val="24"/>
                <w:lang w:eastAsia="lt-LT"/>
              </w:rPr>
              <w:t>Kaip jau buvo minėta išvados II dalyje</w:t>
            </w:r>
            <w:r w:rsidR="000C3328">
              <w:rPr>
                <w:rFonts w:asciiTheme="minorHAnsi" w:hAnsiTheme="minorHAnsi" w:cstheme="minorHAnsi"/>
                <w:bCs/>
                <w:iCs/>
                <w:szCs w:val="24"/>
                <w:lang w:eastAsia="lt-LT"/>
              </w:rPr>
              <w:t>,</w:t>
            </w:r>
            <w:r w:rsidR="00E2044E">
              <w:rPr>
                <w:rFonts w:asciiTheme="minorHAnsi" w:hAnsiTheme="minorHAnsi" w:cstheme="minorHAnsi"/>
                <w:bCs/>
                <w:iCs/>
                <w:szCs w:val="24"/>
                <w:lang w:eastAsia="lt-LT"/>
              </w:rPr>
              <w:t xml:space="preserve"> </w:t>
            </w:r>
            <w:r w:rsidR="009F4033">
              <w:rPr>
                <w:rFonts w:asciiTheme="minorHAnsi" w:hAnsiTheme="minorHAnsi" w:cstheme="minorHAnsi"/>
                <w:bCs/>
                <w:iCs/>
                <w:szCs w:val="24"/>
                <w:lang w:eastAsia="lt-LT"/>
              </w:rPr>
              <w:t>Perkančioji organizacija ir Tiekėjas</w:t>
            </w:r>
            <w:r w:rsidR="00755A20">
              <w:rPr>
                <w:rFonts w:asciiTheme="minorHAnsi" w:hAnsiTheme="minorHAnsi" w:cstheme="minorHAnsi"/>
                <w:bCs/>
                <w:iCs/>
                <w:szCs w:val="24"/>
                <w:lang w:eastAsia="lt-LT"/>
              </w:rPr>
              <w:t xml:space="preserve"> 2025 m. liepos 11 d. sudarė žodinę </w:t>
            </w:r>
            <w:r w:rsidR="002E0B1A">
              <w:rPr>
                <w:rFonts w:asciiTheme="minorHAnsi" w:hAnsiTheme="minorHAnsi" w:cstheme="minorHAnsi"/>
                <w:bCs/>
                <w:iCs/>
                <w:szCs w:val="24"/>
                <w:lang w:eastAsia="lt-LT"/>
              </w:rPr>
              <w:t>transportavimo paslaugų sutartį</w:t>
            </w:r>
            <w:r w:rsidR="00755A20">
              <w:rPr>
                <w:rFonts w:asciiTheme="minorHAnsi" w:hAnsiTheme="minorHAnsi" w:cstheme="minorHAnsi"/>
                <w:bCs/>
                <w:iCs/>
                <w:szCs w:val="24"/>
                <w:lang w:eastAsia="lt-LT"/>
              </w:rPr>
              <w:t xml:space="preserve">. </w:t>
            </w:r>
          </w:p>
          <w:p w14:paraId="1F35B8ED" w14:textId="42DEC7D2" w:rsidR="001B0F8B" w:rsidRDefault="008A635E" w:rsidP="006C22A2">
            <w:pPr>
              <w:tabs>
                <w:tab w:val="left" w:pos="557"/>
                <w:tab w:val="left" w:pos="852"/>
              </w:tabs>
              <w:spacing w:line="276" w:lineRule="auto"/>
              <w:rPr>
                <w:rFonts w:asciiTheme="minorHAnsi" w:hAnsiTheme="minorHAnsi" w:cstheme="minorHAnsi"/>
                <w:bCs/>
                <w:iCs/>
                <w:szCs w:val="24"/>
                <w:lang w:eastAsia="lt-LT"/>
              </w:rPr>
            </w:pPr>
            <w:r>
              <w:rPr>
                <w:rFonts w:asciiTheme="minorHAnsi" w:hAnsiTheme="minorHAnsi" w:cstheme="minorHAnsi"/>
                <w:bCs/>
                <w:iCs/>
                <w:szCs w:val="24"/>
                <w:lang w:eastAsia="lt-LT"/>
              </w:rPr>
              <w:t xml:space="preserve">               </w:t>
            </w:r>
            <w:r w:rsidR="001B0F8B">
              <w:rPr>
                <w:rFonts w:asciiTheme="minorHAnsi" w:hAnsiTheme="minorHAnsi" w:cstheme="minorHAnsi"/>
                <w:bCs/>
                <w:iCs/>
                <w:szCs w:val="24"/>
                <w:lang w:eastAsia="lt-LT"/>
              </w:rPr>
              <w:t xml:space="preserve">Tarnyba nustatė, kad informacija apie pirmiau nurodytą </w:t>
            </w:r>
            <w:r>
              <w:rPr>
                <w:rFonts w:asciiTheme="minorHAnsi" w:hAnsiTheme="minorHAnsi" w:cstheme="minorHAnsi"/>
                <w:bCs/>
                <w:iCs/>
                <w:szCs w:val="24"/>
                <w:lang w:eastAsia="lt-LT"/>
              </w:rPr>
              <w:t xml:space="preserve">žodinę </w:t>
            </w:r>
            <w:r w:rsidR="001B0F8B">
              <w:rPr>
                <w:rFonts w:asciiTheme="minorHAnsi" w:hAnsiTheme="minorHAnsi" w:cstheme="minorHAnsi"/>
                <w:bCs/>
                <w:iCs/>
                <w:szCs w:val="24"/>
                <w:lang w:eastAsia="lt-LT"/>
              </w:rPr>
              <w:t>sutartį nėra paskelbta Centrinėje viešųjų pirkimų info</w:t>
            </w:r>
            <w:r>
              <w:rPr>
                <w:rFonts w:asciiTheme="minorHAnsi" w:hAnsiTheme="minorHAnsi" w:cstheme="minorHAnsi"/>
                <w:bCs/>
                <w:iCs/>
                <w:szCs w:val="24"/>
                <w:lang w:eastAsia="lt-LT"/>
              </w:rPr>
              <w:t>rmacinėje sistemoje.</w:t>
            </w:r>
          </w:p>
          <w:p w14:paraId="3B5630C4" w14:textId="77777777" w:rsidR="00761ED5" w:rsidRDefault="00761ED5" w:rsidP="006C22A2">
            <w:pPr>
              <w:tabs>
                <w:tab w:val="left" w:pos="557"/>
              </w:tabs>
              <w:spacing w:line="276" w:lineRule="auto"/>
              <w:rPr>
                <w:rFonts w:asciiTheme="minorHAnsi" w:hAnsiTheme="minorHAnsi" w:cstheme="minorHAnsi"/>
                <w:bCs/>
                <w:iCs/>
                <w:szCs w:val="24"/>
                <w:lang w:eastAsia="lt-LT"/>
              </w:rPr>
            </w:pPr>
            <w:r>
              <w:rPr>
                <w:rFonts w:asciiTheme="minorHAnsi" w:hAnsiTheme="minorHAnsi" w:cstheme="minorHAnsi"/>
                <w:bCs/>
                <w:iCs/>
                <w:szCs w:val="24"/>
                <w:lang w:eastAsia="lt-LT"/>
              </w:rPr>
              <w:t xml:space="preserve">                Įstatymo 86 straipsnio 9 dalyje nustatyta, kad </w:t>
            </w:r>
            <w:r w:rsidRPr="00761ED5">
              <w:rPr>
                <w:rFonts w:asciiTheme="minorHAnsi" w:hAnsiTheme="minorHAnsi" w:cstheme="minorHAnsi"/>
                <w:bCs/>
                <w:iCs/>
                <w:szCs w:val="24"/>
                <w:lang w:eastAsia="lt-LT"/>
              </w:rPr>
              <w:t xml:space="preserve">„&lt;..&gt; Informacija apie žodžiu sudarytas pirkimų sutartis skelbiama Viešųjų pirkimų tarnybos nustatyta tvarka &lt;..&gt;.“ </w:t>
            </w:r>
          </w:p>
          <w:p w14:paraId="2EE65CD7" w14:textId="79BAD626" w:rsidR="00761ED5" w:rsidRDefault="00761ED5" w:rsidP="006C22A2">
            <w:pPr>
              <w:tabs>
                <w:tab w:val="left" w:pos="557"/>
              </w:tabs>
              <w:spacing w:line="276" w:lineRule="auto"/>
              <w:rPr>
                <w:rFonts w:asciiTheme="minorHAnsi" w:hAnsiTheme="minorHAnsi" w:cstheme="minorHAnsi"/>
                <w:bCs/>
                <w:iCs/>
                <w:szCs w:val="24"/>
                <w:lang w:eastAsia="lt-LT"/>
              </w:rPr>
            </w:pPr>
            <w:r>
              <w:rPr>
                <w:rFonts w:asciiTheme="minorHAnsi" w:hAnsiTheme="minorHAnsi" w:cstheme="minorHAnsi"/>
                <w:bCs/>
                <w:iCs/>
                <w:szCs w:val="24"/>
                <w:lang w:eastAsia="lt-LT"/>
              </w:rPr>
              <w:t xml:space="preserve">                </w:t>
            </w:r>
            <w:r w:rsidRPr="00761ED5">
              <w:rPr>
                <w:rFonts w:asciiTheme="minorHAnsi" w:hAnsiTheme="minorHAnsi" w:cstheme="minorHAnsi"/>
                <w:bCs/>
                <w:iCs/>
                <w:szCs w:val="24"/>
                <w:lang w:eastAsia="lt-LT"/>
              </w:rPr>
              <w:t>Informacijos viešinimo Centrinėje viešųjų pirkimų informacinėje sistemoje tvarkos aprašo, patvirtinto 2017 m. birželio 19 d. Tarnybos direktoriaus įsakymu Nr. 1S-91, 30</w:t>
            </w:r>
            <w:r w:rsidRPr="00761ED5">
              <w:rPr>
                <w:rFonts w:asciiTheme="minorHAnsi" w:hAnsiTheme="minorHAnsi" w:cstheme="minorHAnsi"/>
                <w:bCs/>
                <w:iCs/>
                <w:szCs w:val="24"/>
                <w:vertAlign w:val="superscript"/>
                <w:lang w:eastAsia="lt-LT"/>
              </w:rPr>
              <w:t>1</w:t>
            </w:r>
            <w:r w:rsidRPr="00761ED5">
              <w:rPr>
                <w:rFonts w:asciiTheme="minorHAnsi" w:hAnsiTheme="minorHAnsi" w:cstheme="minorHAnsi"/>
                <w:bCs/>
                <w:iCs/>
                <w:szCs w:val="24"/>
                <w:lang w:eastAsia="lt-LT"/>
              </w:rPr>
              <w:t xml:space="preserve"> punkte nustatyta, jog</w:t>
            </w:r>
            <w:r w:rsidR="000C3328">
              <w:rPr>
                <w:rFonts w:asciiTheme="minorHAnsi" w:hAnsiTheme="minorHAnsi" w:cstheme="minorHAnsi"/>
                <w:bCs/>
                <w:iCs/>
                <w:szCs w:val="24"/>
                <w:lang w:eastAsia="lt-LT"/>
              </w:rPr>
              <w:t>:</w:t>
            </w:r>
            <w:r w:rsidRPr="00761ED5">
              <w:rPr>
                <w:rFonts w:asciiTheme="minorHAnsi" w:hAnsiTheme="minorHAnsi" w:cstheme="minorHAnsi"/>
                <w:bCs/>
                <w:iCs/>
                <w:szCs w:val="24"/>
                <w:lang w:eastAsia="lt-LT"/>
              </w:rPr>
              <w:t xml:space="preserve"> „Informaciją apie žodžiu sudarytas sutartis pirkimo vykdytojas viešina CVP IS ne vėliau kaip per 15 kalendorinių dienų nuo to ketvirčio, per kurį buvo sudarytos sutartys, pabaigos. Jei sąskaitos pagal žodžiu sudarytas sutartis yra priimamos naudojantis Sąskaitų administravimo bendrąja informacine sistema (toliau – SABIS), pakeitusia informacinę sistemą „E. sąskaita“, duomenys apie žodžiu sudarytas sutartis iš SABIS yra automatiškai paskelbiami CVP IS“.</w:t>
            </w:r>
          </w:p>
          <w:p w14:paraId="7C5D8FA7" w14:textId="77777777" w:rsidR="004104AA" w:rsidRDefault="008A635E" w:rsidP="00A632BA">
            <w:pPr>
              <w:tabs>
                <w:tab w:val="left" w:pos="828"/>
              </w:tabs>
              <w:spacing w:line="276" w:lineRule="auto"/>
              <w:rPr>
                <w:rFonts w:asciiTheme="minorHAnsi" w:hAnsiTheme="minorHAnsi" w:cstheme="minorHAnsi"/>
                <w:bCs/>
                <w:iCs/>
                <w:szCs w:val="24"/>
                <w:lang w:eastAsia="lt-LT"/>
              </w:rPr>
            </w:pPr>
            <w:r>
              <w:rPr>
                <w:rFonts w:asciiTheme="minorHAnsi" w:hAnsiTheme="minorHAnsi" w:cstheme="minorHAnsi"/>
                <w:bCs/>
                <w:szCs w:val="24"/>
                <w:lang w:eastAsia="lt-LT"/>
              </w:rPr>
              <w:t xml:space="preserve">               Atsižvelgiant į tai</w:t>
            </w:r>
            <w:r w:rsidR="00927C91">
              <w:rPr>
                <w:rFonts w:asciiTheme="minorHAnsi" w:hAnsiTheme="minorHAnsi" w:cstheme="minorHAnsi"/>
                <w:bCs/>
                <w:szCs w:val="24"/>
                <w:lang w:eastAsia="lt-LT"/>
              </w:rPr>
              <w:t xml:space="preserve">, </w:t>
            </w:r>
            <w:r w:rsidR="00DB7F25">
              <w:rPr>
                <w:rFonts w:asciiTheme="minorHAnsi" w:hAnsiTheme="minorHAnsi" w:cstheme="minorHAnsi"/>
                <w:bCs/>
                <w:szCs w:val="24"/>
                <w:lang w:eastAsia="lt-LT"/>
              </w:rPr>
              <w:t xml:space="preserve">Perkančioji organizacija pažeidė Įstatymo </w:t>
            </w:r>
            <w:r w:rsidR="00D31909" w:rsidRPr="00D31909">
              <w:rPr>
                <w:rFonts w:asciiTheme="minorHAnsi" w:hAnsiTheme="minorHAnsi" w:cstheme="minorHAnsi"/>
                <w:bCs/>
                <w:iCs/>
                <w:szCs w:val="24"/>
                <w:lang w:eastAsia="lt-LT"/>
              </w:rPr>
              <w:t>86 straipsnio 9 dalį.</w:t>
            </w:r>
          </w:p>
          <w:p w14:paraId="7078504A" w14:textId="4172CEB9" w:rsidR="00CC5440" w:rsidRPr="002C4B35" w:rsidRDefault="00CC5440" w:rsidP="00A632BA">
            <w:pPr>
              <w:tabs>
                <w:tab w:val="left" w:pos="828"/>
              </w:tabs>
              <w:spacing w:line="276" w:lineRule="auto"/>
              <w:rPr>
                <w:rFonts w:asciiTheme="minorHAnsi" w:hAnsiTheme="minorHAnsi" w:cstheme="minorHAnsi"/>
                <w:bCs/>
                <w:szCs w:val="24"/>
                <w:lang w:eastAsia="lt-LT"/>
              </w:rPr>
            </w:pPr>
            <w:r>
              <w:rPr>
                <w:rFonts w:asciiTheme="minorHAnsi" w:hAnsiTheme="minorHAnsi" w:cstheme="minorHAnsi"/>
                <w:bCs/>
                <w:iCs/>
                <w:szCs w:val="24"/>
                <w:lang w:eastAsia="lt-LT"/>
              </w:rPr>
              <w:t xml:space="preserve">               Pažymėtina, kad Perkančioji organizacija, </w:t>
            </w:r>
            <w:r w:rsidR="0029667F">
              <w:rPr>
                <w:rFonts w:asciiTheme="minorHAnsi" w:hAnsiTheme="minorHAnsi" w:cstheme="minorHAnsi"/>
                <w:bCs/>
                <w:iCs/>
                <w:szCs w:val="24"/>
                <w:lang w:eastAsia="lt-LT"/>
              </w:rPr>
              <w:t xml:space="preserve">susipažinusi su </w:t>
            </w:r>
            <w:r w:rsidR="00F94F8F">
              <w:rPr>
                <w:rFonts w:asciiTheme="minorHAnsi" w:hAnsiTheme="minorHAnsi" w:cstheme="minorHAnsi"/>
                <w:bCs/>
                <w:iCs/>
                <w:szCs w:val="24"/>
                <w:lang w:eastAsia="lt-LT"/>
              </w:rPr>
              <w:t>Pirkimo vertinimo išvados projektu</w:t>
            </w:r>
            <w:r w:rsidR="00CB48BC">
              <w:rPr>
                <w:rFonts w:asciiTheme="minorHAnsi" w:hAnsiTheme="minorHAnsi" w:cstheme="minorHAnsi"/>
                <w:bCs/>
                <w:iCs/>
                <w:szCs w:val="24"/>
                <w:lang w:eastAsia="lt-LT"/>
              </w:rPr>
              <w:t>,</w:t>
            </w:r>
            <w:r w:rsidR="00F94F8F">
              <w:rPr>
                <w:rStyle w:val="FootnoteReference"/>
                <w:rFonts w:asciiTheme="minorHAnsi" w:hAnsiTheme="minorHAnsi" w:cstheme="minorHAnsi"/>
                <w:bCs/>
                <w:iCs/>
                <w:szCs w:val="24"/>
                <w:lang w:eastAsia="lt-LT"/>
              </w:rPr>
              <w:footnoteReference w:id="32"/>
            </w:r>
            <w:r w:rsidR="00F94F8F">
              <w:rPr>
                <w:rFonts w:asciiTheme="minorHAnsi" w:hAnsiTheme="minorHAnsi" w:cstheme="minorHAnsi"/>
                <w:bCs/>
                <w:iCs/>
                <w:szCs w:val="24"/>
                <w:lang w:eastAsia="lt-LT"/>
              </w:rPr>
              <w:t xml:space="preserve"> </w:t>
            </w:r>
            <w:r w:rsidR="00832672" w:rsidRPr="00832672">
              <w:rPr>
                <w:rFonts w:asciiTheme="minorHAnsi" w:hAnsiTheme="minorHAnsi" w:cstheme="minorHAnsi"/>
                <w:bCs/>
                <w:iCs/>
                <w:szCs w:val="24"/>
                <w:lang w:eastAsia="lt-LT"/>
              </w:rPr>
              <w:t>Perkančio</w:t>
            </w:r>
            <w:r w:rsidR="00832672">
              <w:rPr>
                <w:rFonts w:asciiTheme="minorHAnsi" w:hAnsiTheme="minorHAnsi" w:cstheme="minorHAnsi"/>
                <w:bCs/>
                <w:iCs/>
                <w:szCs w:val="24"/>
                <w:lang w:eastAsia="lt-LT"/>
              </w:rPr>
              <w:t>sios</w:t>
            </w:r>
            <w:r w:rsidR="00832672" w:rsidRPr="00832672">
              <w:rPr>
                <w:rFonts w:asciiTheme="minorHAnsi" w:hAnsiTheme="minorHAnsi" w:cstheme="minorHAnsi"/>
                <w:bCs/>
                <w:iCs/>
                <w:szCs w:val="24"/>
                <w:lang w:eastAsia="lt-LT"/>
              </w:rPr>
              <w:t xml:space="preserve"> organizacij</w:t>
            </w:r>
            <w:r w:rsidR="00832672">
              <w:rPr>
                <w:rFonts w:asciiTheme="minorHAnsi" w:hAnsiTheme="minorHAnsi" w:cstheme="minorHAnsi"/>
                <w:bCs/>
                <w:iCs/>
                <w:szCs w:val="24"/>
                <w:lang w:eastAsia="lt-LT"/>
              </w:rPr>
              <w:t>os</w:t>
            </w:r>
            <w:r w:rsidR="00832672" w:rsidRPr="00832672">
              <w:rPr>
                <w:rFonts w:asciiTheme="minorHAnsi" w:hAnsiTheme="minorHAnsi" w:cstheme="minorHAnsi"/>
                <w:bCs/>
                <w:iCs/>
                <w:szCs w:val="24"/>
                <w:lang w:eastAsia="lt-LT"/>
              </w:rPr>
              <w:t xml:space="preserve"> ir Tiekėj</w:t>
            </w:r>
            <w:r w:rsidR="00832672">
              <w:rPr>
                <w:rFonts w:asciiTheme="minorHAnsi" w:hAnsiTheme="minorHAnsi" w:cstheme="minorHAnsi"/>
                <w:bCs/>
                <w:iCs/>
                <w:szCs w:val="24"/>
                <w:lang w:eastAsia="lt-LT"/>
              </w:rPr>
              <w:t>o</w:t>
            </w:r>
            <w:r w:rsidR="00832672" w:rsidRPr="00832672">
              <w:rPr>
                <w:rFonts w:asciiTheme="minorHAnsi" w:hAnsiTheme="minorHAnsi" w:cstheme="minorHAnsi"/>
                <w:bCs/>
                <w:iCs/>
                <w:szCs w:val="24"/>
                <w:lang w:eastAsia="lt-LT"/>
              </w:rPr>
              <w:t xml:space="preserve"> 2025 m. liepos 11 d. sudar</w:t>
            </w:r>
            <w:r w:rsidR="00832672">
              <w:rPr>
                <w:rFonts w:asciiTheme="minorHAnsi" w:hAnsiTheme="minorHAnsi" w:cstheme="minorHAnsi"/>
                <w:bCs/>
                <w:iCs/>
                <w:szCs w:val="24"/>
                <w:lang w:eastAsia="lt-LT"/>
              </w:rPr>
              <w:t>ytą</w:t>
            </w:r>
            <w:r w:rsidR="00832672" w:rsidRPr="00832672">
              <w:rPr>
                <w:rFonts w:asciiTheme="minorHAnsi" w:hAnsiTheme="minorHAnsi" w:cstheme="minorHAnsi"/>
                <w:bCs/>
                <w:iCs/>
                <w:szCs w:val="24"/>
                <w:lang w:eastAsia="lt-LT"/>
              </w:rPr>
              <w:t xml:space="preserve"> žodinę transportavimo paslaugų sutartį</w:t>
            </w:r>
            <w:r w:rsidR="00832672">
              <w:rPr>
                <w:rFonts w:asciiTheme="minorHAnsi" w:hAnsiTheme="minorHAnsi" w:cstheme="minorHAnsi"/>
                <w:bCs/>
                <w:iCs/>
                <w:szCs w:val="24"/>
                <w:lang w:eastAsia="lt-LT"/>
              </w:rPr>
              <w:t xml:space="preserve"> </w:t>
            </w:r>
            <w:r w:rsidR="00CB48BC">
              <w:rPr>
                <w:rFonts w:asciiTheme="minorHAnsi" w:hAnsiTheme="minorHAnsi" w:cstheme="minorHAnsi"/>
                <w:bCs/>
                <w:iCs/>
                <w:szCs w:val="24"/>
                <w:lang w:eastAsia="lt-LT"/>
              </w:rPr>
              <w:t xml:space="preserve">2026 m. liepos </w:t>
            </w:r>
            <w:r w:rsidR="009B7F96">
              <w:rPr>
                <w:rFonts w:asciiTheme="minorHAnsi" w:hAnsiTheme="minorHAnsi" w:cstheme="minorHAnsi"/>
                <w:bCs/>
                <w:iCs/>
                <w:szCs w:val="24"/>
                <w:lang w:eastAsia="lt-LT"/>
              </w:rPr>
              <w:t xml:space="preserve">29 d. </w:t>
            </w:r>
            <w:r w:rsidR="00832672">
              <w:rPr>
                <w:rFonts w:asciiTheme="minorHAnsi" w:hAnsiTheme="minorHAnsi" w:cstheme="minorHAnsi"/>
                <w:bCs/>
                <w:iCs/>
                <w:szCs w:val="24"/>
                <w:lang w:eastAsia="lt-LT"/>
              </w:rPr>
              <w:t>paviešino C</w:t>
            </w:r>
            <w:r w:rsidR="00CB48BC">
              <w:rPr>
                <w:rFonts w:asciiTheme="minorHAnsi" w:hAnsiTheme="minorHAnsi" w:cstheme="minorHAnsi"/>
                <w:bCs/>
                <w:iCs/>
                <w:szCs w:val="24"/>
                <w:lang w:eastAsia="lt-LT"/>
              </w:rPr>
              <w:t>VP IS</w:t>
            </w:r>
            <w:r w:rsidR="009B7F96">
              <w:rPr>
                <w:rStyle w:val="FootnoteReference"/>
                <w:rFonts w:asciiTheme="minorHAnsi" w:hAnsiTheme="minorHAnsi" w:cstheme="minorHAnsi"/>
                <w:bCs/>
                <w:iCs/>
                <w:szCs w:val="24"/>
                <w:lang w:eastAsia="lt-LT"/>
              </w:rPr>
              <w:footnoteReference w:id="33"/>
            </w:r>
            <w:r w:rsidR="00CB48BC">
              <w:rPr>
                <w:rFonts w:asciiTheme="minorHAnsi" w:hAnsiTheme="minorHAnsi" w:cstheme="minorHAnsi"/>
                <w:bCs/>
                <w:iCs/>
                <w:szCs w:val="24"/>
                <w:lang w:eastAsia="lt-LT"/>
              </w:rPr>
              <w:t>.</w:t>
            </w:r>
          </w:p>
        </w:tc>
      </w:tr>
    </w:tbl>
    <w:p w14:paraId="20FFE49A" w14:textId="77777777" w:rsidR="00EF2F36" w:rsidRPr="008E5D4F" w:rsidRDefault="00EF2F36" w:rsidP="008E5D4F">
      <w:pPr>
        <w:spacing w:line="276" w:lineRule="auto"/>
        <w:rPr>
          <w:rFonts w:asciiTheme="minorHAnsi" w:hAnsiTheme="minorHAnsi" w:cstheme="minorHAnsi"/>
          <w:b/>
          <w:szCs w:val="24"/>
          <w:lang w:eastAsia="lt-LT"/>
        </w:rPr>
      </w:pPr>
    </w:p>
    <w:p w14:paraId="20914A4E" w14:textId="77777777" w:rsidR="003C2727" w:rsidRDefault="003C2727" w:rsidP="008E5D4F">
      <w:pPr>
        <w:spacing w:line="276" w:lineRule="auto"/>
        <w:rPr>
          <w:rFonts w:asciiTheme="minorHAnsi" w:hAnsiTheme="minorHAnsi" w:cstheme="minorHAnsi"/>
          <w:b/>
          <w:szCs w:val="24"/>
          <w:lang w:eastAsia="lt-LT"/>
        </w:rPr>
      </w:pPr>
      <w:r w:rsidRPr="008E5D4F">
        <w:rPr>
          <w:rFonts w:asciiTheme="minorHAnsi" w:hAnsiTheme="minorHAnsi" w:cstheme="minorHAnsi"/>
          <w:b/>
          <w:szCs w:val="24"/>
          <w:lang w:eastAsia="lt-LT"/>
        </w:rPr>
        <w:t>IV dalis. Sprendimas</w:t>
      </w:r>
    </w:p>
    <w:p w14:paraId="1F6AA202" w14:textId="77777777" w:rsidR="000F7F0A" w:rsidRPr="008E5D4F" w:rsidRDefault="000F7F0A" w:rsidP="008E5D4F">
      <w:pPr>
        <w:spacing w:line="276" w:lineRule="auto"/>
        <w:rPr>
          <w:rFonts w:asciiTheme="minorHAnsi" w:hAnsiTheme="minorHAnsi" w:cstheme="minorHAnsi"/>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7"/>
      </w:tblGrid>
      <w:tr w:rsidR="003C2727" w:rsidRPr="008E5D4F" w14:paraId="6AE1EAC4" w14:textId="77777777" w:rsidTr="45CE0B5E">
        <w:tc>
          <w:tcPr>
            <w:tcW w:w="9637" w:type="dxa"/>
            <w:tcBorders>
              <w:top w:val="single" w:sz="4" w:space="0" w:color="auto"/>
              <w:left w:val="single" w:sz="4" w:space="0" w:color="auto"/>
              <w:bottom w:val="single" w:sz="4" w:space="0" w:color="auto"/>
              <w:right w:val="single" w:sz="4" w:space="0" w:color="auto"/>
            </w:tcBorders>
            <w:vAlign w:val="center"/>
          </w:tcPr>
          <w:p w14:paraId="0823301F" w14:textId="5E927BE7" w:rsidR="008F6F7A" w:rsidRPr="006C22A2" w:rsidRDefault="00382829" w:rsidP="006C22A2">
            <w:pPr>
              <w:tabs>
                <w:tab w:val="left" w:pos="885"/>
              </w:tabs>
              <w:spacing w:line="276" w:lineRule="auto"/>
              <w:rPr>
                <w:rFonts w:asciiTheme="minorHAnsi" w:hAnsiTheme="minorHAnsi" w:cstheme="minorHAnsi"/>
                <w:bCs/>
                <w:iCs/>
                <w:szCs w:val="24"/>
              </w:rPr>
            </w:pPr>
            <w:r>
              <w:rPr>
                <w:rFonts w:asciiTheme="minorHAnsi" w:hAnsiTheme="minorHAnsi" w:cstheme="minorHAnsi"/>
                <w:iCs/>
                <w:szCs w:val="24"/>
              </w:rPr>
              <w:t xml:space="preserve">           </w:t>
            </w:r>
            <w:r w:rsidR="00A632BA">
              <w:rPr>
                <w:rFonts w:asciiTheme="minorHAnsi" w:hAnsiTheme="minorHAnsi" w:cstheme="minorHAnsi"/>
                <w:iCs/>
                <w:szCs w:val="24"/>
              </w:rPr>
              <w:t xml:space="preserve">   </w:t>
            </w:r>
            <w:r w:rsidR="002F5EC7">
              <w:rPr>
                <w:rFonts w:asciiTheme="minorHAnsi" w:hAnsiTheme="minorHAnsi" w:cstheme="minorHAnsi"/>
                <w:iCs/>
                <w:szCs w:val="24"/>
              </w:rPr>
              <w:t xml:space="preserve"> </w:t>
            </w:r>
            <w:r w:rsidRPr="00382829">
              <w:rPr>
                <w:rFonts w:asciiTheme="minorHAnsi" w:hAnsiTheme="minorHAnsi" w:cstheme="minorHAnsi"/>
                <w:iCs/>
                <w:szCs w:val="24"/>
              </w:rPr>
              <w:t>Tarnyba</w:t>
            </w:r>
            <w:r w:rsidR="002E4923">
              <w:rPr>
                <w:rFonts w:asciiTheme="minorHAnsi" w:hAnsiTheme="minorHAnsi" w:cstheme="minorHAnsi"/>
                <w:iCs/>
                <w:szCs w:val="24"/>
              </w:rPr>
              <w:t xml:space="preserve">, </w:t>
            </w:r>
            <w:r w:rsidR="00005D29">
              <w:rPr>
                <w:rFonts w:asciiTheme="minorHAnsi" w:hAnsiTheme="minorHAnsi" w:cstheme="minorHAnsi"/>
                <w:bCs/>
                <w:iCs/>
                <w:szCs w:val="24"/>
              </w:rPr>
              <w:t xml:space="preserve">įvertinusi </w:t>
            </w:r>
            <w:r w:rsidR="00C8754F" w:rsidRPr="00C8754F">
              <w:rPr>
                <w:rFonts w:asciiTheme="minorHAnsi" w:hAnsiTheme="minorHAnsi" w:cstheme="minorHAnsi"/>
                <w:bCs/>
                <w:iCs/>
                <w:szCs w:val="24"/>
              </w:rPr>
              <w:t>Perkančiosios organizacijos paaiškinimus</w:t>
            </w:r>
            <w:r w:rsidR="00C8754F" w:rsidRPr="00C8754F">
              <w:rPr>
                <w:rFonts w:asciiTheme="minorHAnsi" w:hAnsiTheme="minorHAnsi" w:cstheme="minorHAnsi"/>
                <w:bCs/>
                <w:iCs/>
                <w:szCs w:val="24"/>
                <w:vertAlign w:val="superscript"/>
              </w:rPr>
              <w:footnoteReference w:id="34"/>
            </w:r>
            <w:r w:rsidR="00C8754F" w:rsidRPr="00C8754F">
              <w:rPr>
                <w:rFonts w:asciiTheme="minorHAnsi" w:hAnsiTheme="minorHAnsi" w:cstheme="minorHAnsi"/>
                <w:bCs/>
                <w:iCs/>
                <w:szCs w:val="24"/>
              </w:rPr>
              <w:t xml:space="preserve"> dėl Pirkimo vertinimo išvados projekto</w:t>
            </w:r>
            <w:r w:rsidR="00C8754F" w:rsidRPr="00C8754F">
              <w:rPr>
                <w:rFonts w:asciiTheme="minorHAnsi" w:hAnsiTheme="minorHAnsi" w:cstheme="minorHAnsi"/>
                <w:bCs/>
                <w:iCs/>
                <w:szCs w:val="24"/>
                <w:vertAlign w:val="superscript"/>
              </w:rPr>
              <w:footnoteReference w:id="35"/>
            </w:r>
            <w:r w:rsidR="00584C6C">
              <w:rPr>
                <w:rFonts w:asciiTheme="minorHAnsi" w:hAnsiTheme="minorHAnsi" w:cstheme="minorHAnsi"/>
                <w:bCs/>
                <w:iCs/>
                <w:szCs w:val="24"/>
              </w:rPr>
              <w:t xml:space="preserve"> bei </w:t>
            </w:r>
            <w:r w:rsidR="00005D29">
              <w:rPr>
                <w:rFonts w:asciiTheme="minorHAnsi" w:hAnsiTheme="minorHAnsi" w:cstheme="minorHAnsi"/>
                <w:bCs/>
                <w:iCs/>
                <w:szCs w:val="24"/>
              </w:rPr>
              <w:t>atsižvelg</w:t>
            </w:r>
            <w:r w:rsidR="007F0C24">
              <w:rPr>
                <w:rFonts w:asciiTheme="minorHAnsi" w:hAnsiTheme="minorHAnsi" w:cstheme="minorHAnsi"/>
                <w:bCs/>
                <w:iCs/>
                <w:szCs w:val="24"/>
              </w:rPr>
              <w:t>d</w:t>
            </w:r>
            <w:r w:rsidR="00005D29">
              <w:rPr>
                <w:rFonts w:asciiTheme="minorHAnsi" w:hAnsiTheme="minorHAnsi" w:cstheme="minorHAnsi"/>
                <w:bCs/>
                <w:iCs/>
                <w:szCs w:val="24"/>
              </w:rPr>
              <w:t>ama į</w:t>
            </w:r>
            <w:r w:rsidR="000A5AFE">
              <w:rPr>
                <w:rFonts w:asciiTheme="minorHAnsi" w:hAnsiTheme="minorHAnsi" w:cstheme="minorHAnsi"/>
                <w:bCs/>
                <w:iCs/>
                <w:szCs w:val="24"/>
              </w:rPr>
              <w:t xml:space="preserve"> tai, k</w:t>
            </w:r>
            <w:r w:rsidR="00EE3134">
              <w:rPr>
                <w:rFonts w:asciiTheme="minorHAnsi" w:hAnsiTheme="minorHAnsi" w:cstheme="minorHAnsi"/>
                <w:bCs/>
                <w:iCs/>
                <w:szCs w:val="24"/>
              </w:rPr>
              <w:t>ad</w:t>
            </w:r>
            <w:r w:rsidR="003053F2">
              <w:rPr>
                <w:rFonts w:asciiTheme="minorHAnsi" w:hAnsiTheme="minorHAnsi" w:cstheme="minorHAnsi"/>
                <w:bCs/>
                <w:iCs/>
                <w:szCs w:val="24"/>
              </w:rPr>
              <w:t xml:space="preserve"> Perkančiosios organizacijos paaiškinimai nekeič</w:t>
            </w:r>
            <w:r w:rsidR="00727C4F">
              <w:rPr>
                <w:rFonts w:asciiTheme="minorHAnsi" w:hAnsiTheme="minorHAnsi" w:cstheme="minorHAnsi"/>
                <w:bCs/>
                <w:iCs/>
                <w:szCs w:val="24"/>
              </w:rPr>
              <w:t xml:space="preserve">ia Tarnybos </w:t>
            </w:r>
            <w:r w:rsidR="000C3328">
              <w:rPr>
                <w:rFonts w:asciiTheme="minorHAnsi" w:hAnsiTheme="minorHAnsi" w:cstheme="minorHAnsi"/>
                <w:bCs/>
                <w:iCs/>
                <w:szCs w:val="24"/>
              </w:rPr>
              <w:t>pozicijos</w:t>
            </w:r>
            <w:r w:rsidR="00727C4F">
              <w:rPr>
                <w:rFonts w:asciiTheme="minorHAnsi" w:hAnsiTheme="minorHAnsi" w:cstheme="minorHAnsi"/>
                <w:bCs/>
                <w:iCs/>
                <w:szCs w:val="24"/>
              </w:rPr>
              <w:t xml:space="preserve"> dėl </w:t>
            </w:r>
            <w:r w:rsidR="00C421D8" w:rsidRPr="00C421D8">
              <w:rPr>
                <w:rFonts w:asciiTheme="minorHAnsi" w:hAnsiTheme="minorHAnsi" w:cstheme="minorHAnsi"/>
                <w:bCs/>
                <w:iCs/>
                <w:szCs w:val="24"/>
              </w:rPr>
              <w:t>Pirkimo vertinimo išvados</w:t>
            </w:r>
            <w:r w:rsidR="00761FCF">
              <w:rPr>
                <w:rFonts w:asciiTheme="minorHAnsi" w:hAnsiTheme="minorHAnsi" w:cstheme="minorHAnsi"/>
                <w:bCs/>
                <w:iCs/>
                <w:szCs w:val="24"/>
              </w:rPr>
              <w:t xml:space="preserve"> II ir </w:t>
            </w:r>
            <w:r w:rsidR="00C421D8">
              <w:rPr>
                <w:rFonts w:asciiTheme="minorHAnsi" w:hAnsiTheme="minorHAnsi" w:cstheme="minorHAnsi"/>
                <w:bCs/>
                <w:iCs/>
                <w:szCs w:val="24"/>
              </w:rPr>
              <w:t>III</w:t>
            </w:r>
            <w:r w:rsidR="00C421D8" w:rsidRPr="00C421D8">
              <w:rPr>
                <w:rFonts w:asciiTheme="minorHAnsi" w:hAnsiTheme="minorHAnsi" w:cstheme="minorHAnsi"/>
                <w:bCs/>
                <w:iCs/>
                <w:szCs w:val="24"/>
              </w:rPr>
              <w:t xml:space="preserve"> daly</w:t>
            </w:r>
            <w:r w:rsidR="00761FCF">
              <w:rPr>
                <w:rFonts w:asciiTheme="minorHAnsi" w:hAnsiTheme="minorHAnsi" w:cstheme="minorHAnsi"/>
                <w:bCs/>
                <w:iCs/>
                <w:szCs w:val="24"/>
              </w:rPr>
              <w:t>s</w:t>
            </w:r>
            <w:r w:rsidR="00C421D8" w:rsidRPr="00C421D8">
              <w:rPr>
                <w:rFonts w:asciiTheme="minorHAnsi" w:hAnsiTheme="minorHAnsi" w:cstheme="minorHAnsi"/>
                <w:bCs/>
                <w:iCs/>
                <w:szCs w:val="24"/>
              </w:rPr>
              <w:t>e konstatuot</w:t>
            </w:r>
            <w:r w:rsidR="00727C4F">
              <w:rPr>
                <w:rFonts w:asciiTheme="minorHAnsi" w:hAnsiTheme="minorHAnsi" w:cstheme="minorHAnsi"/>
                <w:bCs/>
                <w:iCs/>
                <w:szCs w:val="24"/>
              </w:rPr>
              <w:t>ų</w:t>
            </w:r>
            <w:r w:rsidR="00C421D8" w:rsidRPr="00C421D8">
              <w:rPr>
                <w:rFonts w:asciiTheme="minorHAnsi" w:hAnsiTheme="minorHAnsi" w:cstheme="minorHAnsi"/>
                <w:bCs/>
                <w:iCs/>
                <w:szCs w:val="24"/>
              </w:rPr>
              <w:t xml:space="preserve"> Įstatymo pažeidim</w:t>
            </w:r>
            <w:r w:rsidR="00727C4F">
              <w:rPr>
                <w:rFonts w:asciiTheme="minorHAnsi" w:hAnsiTheme="minorHAnsi" w:cstheme="minorHAnsi"/>
                <w:bCs/>
                <w:iCs/>
                <w:szCs w:val="24"/>
              </w:rPr>
              <w:t>ų</w:t>
            </w:r>
            <w:r w:rsidR="00C421D8" w:rsidRPr="00C421D8">
              <w:rPr>
                <w:rFonts w:asciiTheme="minorHAnsi" w:hAnsiTheme="minorHAnsi" w:cstheme="minorHAnsi"/>
                <w:bCs/>
                <w:iCs/>
                <w:szCs w:val="24"/>
              </w:rPr>
              <w:t xml:space="preserve">, vadovaudamasi Įstatymo 95 straipsnio 1 dalies 2 puntu ir 2 dalies 6 punktu, </w:t>
            </w:r>
            <w:r w:rsidR="00C421D8" w:rsidRPr="00C421D8">
              <w:rPr>
                <w:rFonts w:asciiTheme="minorHAnsi" w:hAnsiTheme="minorHAnsi" w:cstheme="minorHAnsi"/>
                <w:b/>
                <w:bCs/>
                <w:iCs/>
                <w:szCs w:val="24"/>
              </w:rPr>
              <w:t>įpareigoja</w:t>
            </w:r>
            <w:r w:rsidR="00C421D8" w:rsidRPr="00C421D8">
              <w:rPr>
                <w:rFonts w:asciiTheme="minorHAnsi" w:hAnsiTheme="minorHAnsi" w:cstheme="minorHAnsi"/>
                <w:bCs/>
                <w:iCs/>
                <w:szCs w:val="24"/>
              </w:rPr>
              <w:t xml:space="preserve"> Perkančiąją organizaciją</w:t>
            </w:r>
            <w:r w:rsidR="004264E5">
              <w:rPr>
                <w:rFonts w:asciiTheme="minorHAnsi" w:hAnsiTheme="minorHAnsi" w:cstheme="minorHAnsi"/>
                <w:bCs/>
                <w:iCs/>
                <w:szCs w:val="24"/>
              </w:rPr>
              <w:t xml:space="preserve"> </w:t>
            </w:r>
            <w:r w:rsidR="000C3328">
              <w:rPr>
                <w:rFonts w:asciiTheme="minorHAnsi" w:hAnsiTheme="minorHAnsi" w:cstheme="minorHAnsi"/>
                <w:bCs/>
                <w:iCs/>
                <w:szCs w:val="24"/>
              </w:rPr>
              <w:t xml:space="preserve">siekiant užtikrinti </w:t>
            </w:r>
            <w:r w:rsidR="00C6733C" w:rsidRPr="006C22A2">
              <w:rPr>
                <w:rFonts w:asciiTheme="minorHAnsi" w:hAnsiTheme="minorHAnsi" w:cstheme="minorHAnsi"/>
                <w:bCs/>
                <w:iCs/>
                <w:szCs w:val="24"/>
              </w:rPr>
              <w:t>tinkam</w:t>
            </w:r>
            <w:r w:rsidR="000C3328">
              <w:rPr>
                <w:rFonts w:asciiTheme="minorHAnsi" w:hAnsiTheme="minorHAnsi" w:cstheme="minorHAnsi"/>
                <w:bCs/>
                <w:iCs/>
                <w:szCs w:val="24"/>
              </w:rPr>
              <w:t>ą</w:t>
            </w:r>
            <w:r w:rsidR="00C6733C" w:rsidRPr="006C22A2">
              <w:rPr>
                <w:rFonts w:asciiTheme="minorHAnsi" w:hAnsiTheme="minorHAnsi" w:cstheme="minorHAnsi"/>
                <w:bCs/>
                <w:iCs/>
                <w:szCs w:val="24"/>
              </w:rPr>
              <w:t xml:space="preserve"> Sutarties vykdym</w:t>
            </w:r>
            <w:r w:rsidR="000C3328">
              <w:rPr>
                <w:rFonts w:asciiTheme="minorHAnsi" w:hAnsiTheme="minorHAnsi" w:cstheme="minorHAnsi"/>
                <w:bCs/>
                <w:iCs/>
                <w:szCs w:val="24"/>
              </w:rPr>
              <w:t>o priežiūrą</w:t>
            </w:r>
            <w:r w:rsidR="00C6733C" w:rsidRPr="006C22A2">
              <w:rPr>
                <w:rFonts w:asciiTheme="minorHAnsi" w:hAnsiTheme="minorHAnsi" w:cstheme="minorHAnsi"/>
                <w:bCs/>
                <w:iCs/>
                <w:szCs w:val="24"/>
              </w:rPr>
              <w:t xml:space="preserve">, </w:t>
            </w:r>
            <w:r w:rsidR="00C6733C" w:rsidRPr="00C064D9">
              <w:rPr>
                <w:rFonts w:asciiTheme="minorHAnsi" w:hAnsiTheme="minorHAnsi" w:cstheme="minorHAnsi"/>
                <w:b/>
                <w:iCs/>
                <w:szCs w:val="24"/>
              </w:rPr>
              <w:t>raštu paprašyti</w:t>
            </w:r>
            <w:r w:rsidR="00C6733C" w:rsidRPr="0090486C">
              <w:rPr>
                <w:rFonts w:asciiTheme="minorHAnsi" w:hAnsiTheme="minorHAnsi" w:cstheme="minorHAnsi"/>
                <w:bCs/>
                <w:iCs/>
                <w:szCs w:val="24"/>
              </w:rPr>
              <w:t xml:space="preserve"> Tiekėjo pateikti duomenis apie suteiktų paslaugų apimtį transporto priemonių savininkams (valdytojams), už kurias šie asmenys patys atsiskaito su Tiekėju, i</w:t>
            </w:r>
            <w:r w:rsidR="00C6733C" w:rsidRPr="006C22A2">
              <w:rPr>
                <w:rFonts w:asciiTheme="minorHAnsi" w:hAnsiTheme="minorHAnsi" w:cstheme="minorHAnsi"/>
                <w:bCs/>
                <w:iCs/>
                <w:szCs w:val="24"/>
              </w:rPr>
              <w:t xml:space="preserve">r </w:t>
            </w:r>
            <w:r w:rsidR="00C6733C" w:rsidRPr="00C064D9">
              <w:rPr>
                <w:rFonts w:asciiTheme="minorHAnsi" w:hAnsiTheme="minorHAnsi" w:cstheme="minorHAnsi"/>
                <w:b/>
                <w:iCs/>
                <w:szCs w:val="24"/>
              </w:rPr>
              <w:t>įsivertinti</w:t>
            </w:r>
            <w:r w:rsidR="00C6733C" w:rsidRPr="006C22A2">
              <w:rPr>
                <w:rFonts w:asciiTheme="minorHAnsi" w:hAnsiTheme="minorHAnsi" w:cstheme="minorHAnsi"/>
                <w:bCs/>
                <w:iCs/>
                <w:szCs w:val="24"/>
              </w:rPr>
              <w:t>, ar nėra pasiekta Sutarties vertės riba</w:t>
            </w:r>
            <w:r w:rsidR="00AC0B77" w:rsidRPr="006C22A2">
              <w:rPr>
                <w:rFonts w:asciiTheme="minorHAnsi" w:hAnsiTheme="minorHAnsi" w:cstheme="minorHAnsi"/>
                <w:bCs/>
                <w:iCs/>
                <w:szCs w:val="24"/>
              </w:rPr>
              <w:t xml:space="preserve"> bei </w:t>
            </w:r>
            <w:r w:rsidR="00762DF9" w:rsidRPr="006C22A2">
              <w:rPr>
                <w:rFonts w:asciiTheme="minorHAnsi" w:hAnsiTheme="minorHAnsi" w:cstheme="minorHAnsi"/>
                <w:bCs/>
                <w:iCs/>
                <w:szCs w:val="24"/>
              </w:rPr>
              <w:t>prižiūrėti</w:t>
            </w:r>
            <w:r w:rsidR="001E01D5" w:rsidRPr="006C22A2">
              <w:rPr>
                <w:rFonts w:asciiTheme="minorHAnsi" w:hAnsiTheme="minorHAnsi" w:cstheme="minorHAnsi"/>
                <w:bCs/>
                <w:iCs/>
                <w:szCs w:val="24"/>
              </w:rPr>
              <w:t xml:space="preserve">, ar </w:t>
            </w:r>
            <w:r w:rsidR="00101465" w:rsidRPr="006C22A2">
              <w:rPr>
                <w:rFonts w:asciiTheme="minorHAnsi" w:hAnsiTheme="minorHAnsi" w:cstheme="minorHAnsi"/>
                <w:bCs/>
                <w:iCs/>
                <w:szCs w:val="24"/>
              </w:rPr>
              <w:t xml:space="preserve">Tiekėjo </w:t>
            </w:r>
            <w:r w:rsidR="001E01D5" w:rsidRPr="006C22A2">
              <w:rPr>
                <w:rFonts w:asciiTheme="minorHAnsi" w:hAnsiTheme="minorHAnsi" w:cstheme="minorHAnsi"/>
                <w:bCs/>
                <w:iCs/>
                <w:szCs w:val="24"/>
              </w:rPr>
              <w:t xml:space="preserve">tretiesiems asmenims </w:t>
            </w:r>
            <w:r w:rsidR="008B0312" w:rsidRPr="006C22A2">
              <w:rPr>
                <w:rFonts w:asciiTheme="minorHAnsi" w:hAnsiTheme="minorHAnsi" w:cstheme="minorHAnsi"/>
                <w:bCs/>
                <w:iCs/>
                <w:szCs w:val="24"/>
              </w:rPr>
              <w:t>išrašomos sąskaitos</w:t>
            </w:r>
            <w:r w:rsidR="00762DF9" w:rsidRPr="006C22A2">
              <w:rPr>
                <w:rFonts w:asciiTheme="minorHAnsi" w:hAnsiTheme="minorHAnsi" w:cstheme="minorHAnsi"/>
                <w:bCs/>
                <w:iCs/>
                <w:szCs w:val="24"/>
              </w:rPr>
              <w:t>-</w:t>
            </w:r>
            <w:r w:rsidR="008B0312" w:rsidRPr="006C22A2">
              <w:rPr>
                <w:rFonts w:asciiTheme="minorHAnsi" w:hAnsiTheme="minorHAnsi" w:cstheme="minorHAnsi"/>
                <w:bCs/>
                <w:iCs/>
                <w:szCs w:val="24"/>
              </w:rPr>
              <w:t>fakt</w:t>
            </w:r>
            <w:r w:rsidR="00762DF9" w:rsidRPr="006C22A2">
              <w:rPr>
                <w:rFonts w:asciiTheme="minorHAnsi" w:hAnsiTheme="minorHAnsi" w:cstheme="minorHAnsi"/>
                <w:bCs/>
                <w:iCs/>
                <w:szCs w:val="24"/>
              </w:rPr>
              <w:t>ū</w:t>
            </w:r>
            <w:r w:rsidR="008B0312" w:rsidRPr="006C22A2">
              <w:rPr>
                <w:rFonts w:asciiTheme="minorHAnsi" w:hAnsiTheme="minorHAnsi" w:cstheme="minorHAnsi"/>
                <w:bCs/>
                <w:iCs/>
                <w:szCs w:val="24"/>
              </w:rPr>
              <w:t>ros atitinka Sutartį</w:t>
            </w:r>
            <w:r w:rsidR="004A352A" w:rsidRPr="006C22A2">
              <w:rPr>
                <w:rFonts w:asciiTheme="minorHAnsi" w:hAnsiTheme="minorHAnsi" w:cstheme="minorHAnsi"/>
                <w:bCs/>
                <w:iCs/>
                <w:szCs w:val="24"/>
              </w:rPr>
              <w:t>, t.</w:t>
            </w:r>
            <w:r w:rsidR="008E3794" w:rsidRPr="006C22A2">
              <w:rPr>
                <w:rFonts w:asciiTheme="minorHAnsi" w:hAnsiTheme="minorHAnsi" w:cstheme="minorHAnsi"/>
                <w:bCs/>
                <w:iCs/>
                <w:szCs w:val="24"/>
              </w:rPr>
              <w:t xml:space="preserve"> </w:t>
            </w:r>
            <w:r w:rsidR="004A352A" w:rsidRPr="006C22A2">
              <w:rPr>
                <w:rFonts w:asciiTheme="minorHAnsi" w:hAnsiTheme="minorHAnsi" w:cstheme="minorHAnsi"/>
                <w:bCs/>
                <w:iCs/>
                <w:szCs w:val="24"/>
              </w:rPr>
              <w:t xml:space="preserve">y. </w:t>
            </w:r>
            <w:r w:rsidR="00D67CE9" w:rsidRPr="006C22A2">
              <w:rPr>
                <w:rFonts w:asciiTheme="minorHAnsi" w:hAnsiTheme="minorHAnsi" w:cstheme="minorHAnsi"/>
                <w:bCs/>
                <w:iCs/>
                <w:szCs w:val="24"/>
              </w:rPr>
              <w:t xml:space="preserve">ar transporto saugojimo įkainis 0 Eur/parą yra taikomas visą Sutarties </w:t>
            </w:r>
            <w:r w:rsidR="00D67CE9" w:rsidRPr="006C22A2">
              <w:rPr>
                <w:rFonts w:asciiTheme="minorHAnsi" w:hAnsiTheme="minorHAnsi" w:cstheme="minorHAnsi"/>
                <w:bCs/>
                <w:iCs/>
                <w:szCs w:val="24"/>
              </w:rPr>
              <w:lastRenderedPageBreak/>
              <w:t>galioj</w:t>
            </w:r>
            <w:r w:rsidR="00311EB1" w:rsidRPr="006C22A2">
              <w:rPr>
                <w:rFonts w:asciiTheme="minorHAnsi" w:hAnsiTheme="minorHAnsi" w:cstheme="minorHAnsi"/>
                <w:bCs/>
                <w:iCs/>
                <w:szCs w:val="24"/>
              </w:rPr>
              <w:t>imo laikotarpį</w:t>
            </w:r>
            <w:r w:rsidR="008B0312" w:rsidRPr="006C22A2">
              <w:rPr>
                <w:rFonts w:asciiTheme="minorHAnsi" w:hAnsiTheme="minorHAnsi" w:cstheme="minorHAnsi"/>
                <w:bCs/>
                <w:iCs/>
                <w:szCs w:val="24"/>
              </w:rPr>
              <w:t>, o nustačius</w:t>
            </w:r>
            <w:r w:rsidR="00460A85" w:rsidRPr="006C22A2">
              <w:rPr>
                <w:rFonts w:asciiTheme="minorHAnsi" w:hAnsiTheme="minorHAnsi" w:cstheme="minorHAnsi"/>
                <w:bCs/>
                <w:iCs/>
                <w:szCs w:val="24"/>
              </w:rPr>
              <w:t xml:space="preserve"> Sutarties</w:t>
            </w:r>
            <w:r w:rsidR="008B0312" w:rsidRPr="006C22A2">
              <w:rPr>
                <w:rFonts w:asciiTheme="minorHAnsi" w:hAnsiTheme="minorHAnsi" w:cstheme="minorHAnsi"/>
                <w:bCs/>
                <w:iCs/>
                <w:szCs w:val="24"/>
              </w:rPr>
              <w:t xml:space="preserve"> pažeidimus</w:t>
            </w:r>
            <w:r w:rsidR="000C3328">
              <w:rPr>
                <w:rFonts w:asciiTheme="minorHAnsi" w:hAnsiTheme="minorHAnsi" w:cstheme="minorHAnsi"/>
                <w:bCs/>
                <w:iCs/>
                <w:szCs w:val="24"/>
              </w:rPr>
              <w:t xml:space="preserve"> –</w:t>
            </w:r>
            <w:r w:rsidR="008B0312" w:rsidRPr="006C22A2">
              <w:rPr>
                <w:rFonts w:asciiTheme="minorHAnsi" w:hAnsiTheme="minorHAnsi" w:cstheme="minorHAnsi"/>
                <w:bCs/>
                <w:iCs/>
                <w:szCs w:val="24"/>
              </w:rPr>
              <w:t xml:space="preserve"> taikyti sankcijas</w:t>
            </w:r>
            <w:r w:rsidR="00762DF9" w:rsidRPr="006C22A2">
              <w:rPr>
                <w:rFonts w:asciiTheme="minorHAnsi" w:hAnsiTheme="minorHAnsi" w:cstheme="minorHAnsi"/>
                <w:bCs/>
                <w:iCs/>
                <w:szCs w:val="24"/>
              </w:rPr>
              <w:t xml:space="preserve"> (baudas</w:t>
            </w:r>
            <w:r w:rsidR="00441E1F">
              <w:rPr>
                <w:rStyle w:val="FootnoteReference"/>
                <w:rFonts w:asciiTheme="minorHAnsi" w:hAnsiTheme="minorHAnsi" w:cstheme="minorHAnsi"/>
                <w:bCs/>
                <w:iCs/>
                <w:szCs w:val="24"/>
              </w:rPr>
              <w:footnoteReference w:id="36"/>
            </w:r>
            <w:r w:rsidR="00762DF9" w:rsidRPr="006C22A2">
              <w:rPr>
                <w:rFonts w:asciiTheme="minorHAnsi" w:hAnsiTheme="minorHAnsi" w:cstheme="minorHAnsi"/>
                <w:bCs/>
                <w:iCs/>
                <w:szCs w:val="24"/>
              </w:rPr>
              <w:t>)</w:t>
            </w:r>
            <w:r w:rsidR="008F6F7A" w:rsidRPr="006C22A2">
              <w:rPr>
                <w:rFonts w:asciiTheme="minorHAnsi" w:hAnsiTheme="minorHAnsi" w:cstheme="minorHAnsi"/>
                <w:bCs/>
                <w:iCs/>
                <w:szCs w:val="24"/>
              </w:rPr>
              <w:t xml:space="preserve"> </w:t>
            </w:r>
            <w:r w:rsidR="00534F38" w:rsidRPr="006C22A2">
              <w:rPr>
                <w:rFonts w:asciiTheme="minorHAnsi" w:hAnsiTheme="minorHAnsi" w:cstheme="minorHAnsi"/>
                <w:bCs/>
                <w:iCs/>
                <w:szCs w:val="24"/>
              </w:rPr>
              <w:t xml:space="preserve">ir </w:t>
            </w:r>
            <w:r w:rsidR="008F6F7A" w:rsidRPr="006C22A2">
              <w:rPr>
                <w:rFonts w:asciiTheme="minorHAnsi" w:hAnsiTheme="minorHAnsi" w:cstheme="minorHAnsi"/>
                <w:bCs/>
                <w:iCs/>
                <w:szCs w:val="24"/>
              </w:rPr>
              <w:t>spręsti dėl Tiekėjo įtraukimo į Nepatikimų tiekėjų sąrašą</w:t>
            </w:r>
            <w:r w:rsidR="008F6F7A" w:rsidRPr="006000F7">
              <w:rPr>
                <w:vertAlign w:val="superscript"/>
              </w:rPr>
              <w:footnoteReference w:id="37"/>
            </w:r>
            <w:r w:rsidR="00523DCF">
              <w:rPr>
                <w:rFonts w:asciiTheme="minorHAnsi" w:hAnsiTheme="minorHAnsi" w:cstheme="minorHAnsi"/>
                <w:bCs/>
                <w:iCs/>
                <w:szCs w:val="24"/>
              </w:rPr>
              <w:t>.</w:t>
            </w:r>
          </w:p>
          <w:p w14:paraId="0523E249" w14:textId="41E6FE03" w:rsidR="003F3C57" w:rsidRPr="003F3C57" w:rsidRDefault="003F3C57" w:rsidP="003F3C57">
            <w:pPr>
              <w:tabs>
                <w:tab w:val="left" w:pos="885"/>
              </w:tabs>
              <w:spacing w:line="276" w:lineRule="auto"/>
              <w:rPr>
                <w:rFonts w:asciiTheme="minorHAnsi" w:hAnsiTheme="minorHAnsi" w:cstheme="minorHAnsi"/>
                <w:bCs/>
                <w:iCs/>
                <w:szCs w:val="24"/>
              </w:rPr>
            </w:pPr>
            <w:r>
              <w:rPr>
                <w:rFonts w:asciiTheme="minorHAnsi" w:hAnsiTheme="minorHAnsi" w:cstheme="minorHAnsi"/>
                <w:bCs/>
                <w:iCs/>
                <w:szCs w:val="24"/>
              </w:rPr>
              <w:t xml:space="preserve">                </w:t>
            </w:r>
            <w:r w:rsidRPr="003F3C57">
              <w:rPr>
                <w:rFonts w:asciiTheme="minorHAnsi" w:hAnsiTheme="minorHAnsi" w:cstheme="minorHAnsi"/>
                <w:bCs/>
                <w:iCs/>
                <w:szCs w:val="24"/>
              </w:rPr>
              <w:t xml:space="preserve">Prašome </w:t>
            </w:r>
            <w:r w:rsidRPr="00DE3CD7">
              <w:rPr>
                <w:rFonts w:asciiTheme="minorHAnsi" w:hAnsiTheme="minorHAnsi" w:cstheme="minorHAnsi"/>
                <w:b/>
                <w:iCs/>
                <w:szCs w:val="24"/>
              </w:rPr>
              <w:t>ne vėliau kaip per 3 d. d. nuo šios vertinimo išvados apskundimo termino pabaigos raštu informuoti</w:t>
            </w:r>
            <w:r w:rsidRPr="003F3C57">
              <w:rPr>
                <w:rFonts w:asciiTheme="minorHAnsi" w:hAnsiTheme="minorHAnsi" w:cstheme="minorHAnsi"/>
                <w:bCs/>
                <w:iCs/>
                <w:szCs w:val="24"/>
              </w:rPr>
              <w:t xml:space="preserve"> Tarnybą apie atliktus veiksmus ir priimt</w:t>
            </w:r>
            <w:r w:rsidR="00C6510D">
              <w:rPr>
                <w:rFonts w:asciiTheme="minorHAnsi" w:hAnsiTheme="minorHAnsi" w:cstheme="minorHAnsi"/>
                <w:bCs/>
                <w:iCs/>
                <w:szCs w:val="24"/>
              </w:rPr>
              <w:t>ą</w:t>
            </w:r>
            <w:r w:rsidRPr="003F3C57">
              <w:rPr>
                <w:rFonts w:asciiTheme="minorHAnsi" w:hAnsiTheme="minorHAnsi" w:cstheme="minorHAnsi"/>
                <w:bCs/>
                <w:iCs/>
                <w:szCs w:val="24"/>
              </w:rPr>
              <w:t xml:space="preserve"> (-</w:t>
            </w:r>
            <w:proofErr w:type="spellStart"/>
            <w:r w:rsidRPr="003F3C57">
              <w:rPr>
                <w:rFonts w:asciiTheme="minorHAnsi" w:hAnsiTheme="minorHAnsi" w:cstheme="minorHAnsi"/>
                <w:bCs/>
                <w:iCs/>
                <w:szCs w:val="24"/>
              </w:rPr>
              <w:t>us</w:t>
            </w:r>
            <w:proofErr w:type="spellEnd"/>
            <w:r w:rsidRPr="003F3C57">
              <w:rPr>
                <w:rFonts w:asciiTheme="minorHAnsi" w:hAnsiTheme="minorHAnsi" w:cstheme="minorHAnsi"/>
                <w:bCs/>
                <w:iCs/>
                <w:szCs w:val="24"/>
              </w:rPr>
              <w:t>) sprendimą (-</w:t>
            </w:r>
            <w:proofErr w:type="spellStart"/>
            <w:r w:rsidRPr="003F3C57">
              <w:rPr>
                <w:rFonts w:asciiTheme="minorHAnsi" w:hAnsiTheme="minorHAnsi" w:cstheme="minorHAnsi"/>
                <w:bCs/>
                <w:iCs/>
                <w:szCs w:val="24"/>
              </w:rPr>
              <w:t>us</w:t>
            </w:r>
            <w:proofErr w:type="spellEnd"/>
            <w:r w:rsidRPr="003F3C57">
              <w:rPr>
                <w:rFonts w:asciiTheme="minorHAnsi" w:hAnsiTheme="minorHAnsi" w:cstheme="minorHAnsi"/>
                <w:bCs/>
                <w:iCs/>
                <w:szCs w:val="24"/>
              </w:rPr>
              <w:t>) dėl Tarnybos įpareigojimų vykdymo.</w:t>
            </w:r>
          </w:p>
          <w:p w14:paraId="04F5B893" w14:textId="605C97CC" w:rsidR="001C0528" w:rsidRDefault="004225A0" w:rsidP="002F5EC7">
            <w:pPr>
              <w:tabs>
                <w:tab w:val="left" w:pos="828"/>
              </w:tabs>
              <w:spacing w:line="276" w:lineRule="auto"/>
              <w:rPr>
                <w:rFonts w:asciiTheme="minorHAnsi" w:hAnsiTheme="minorHAnsi" w:cstheme="minorHAnsi"/>
                <w:bCs/>
                <w:iCs/>
                <w:szCs w:val="24"/>
              </w:rPr>
            </w:pPr>
            <w:r>
              <w:rPr>
                <w:rFonts w:asciiTheme="minorHAnsi" w:hAnsiTheme="minorHAnsi" w:cstheme="minorHAnsi"/>
                <w:bCs/>
                <w:iCs/>
                <w:szCs w:val="24"/>
              </w:rPr>
              <w:t xml:space="preserve">         </w:t>
            </w:r>
            <w:r w:rsidR="002F5EC7">
              <w:rPr>
                <w:rFonts w:asciiTheme="minorHAnsi" w:hAnsiTheme="minorHAnsi" w:cstheme="minorHAnsi"/>
                <w:bCs/>
                <w:iCs/>
                <w:szCs w:val="24"/>
              </w:rPr>
              <w:t xml:space="preserve">      </w:t>
            </w:r>
            <w:r w:rsidRPr="004225A0">
              <w:rPr>
                <w:rFonts w:asciiTheme="minorHAnsi" w:hAnsiTheme="minorHAnsi" w:cstheme="minorHAnsi"/>
                <w:bCs/>
                <w:iCs/>
                <w:szCs w:val="24"/>
              </w:rPr>
              <w:t xml:space="preserve">Tarnyba pažymi, kad </w:t>
            </w:r>
            <w:r w:rsidR="00CD563F">
              <w:rPr>
                <w:rFonts w:asciiTheme="minorHAnsi" w:hAnsiTheme="minorHAnsi" w:cstheme="minorHAnsi"/>
                <w:bCs/>
                <w:iCs/>
                <w:szCs w:val="24"/>
              </w:rPr>
              <w:t>v</w:t>
            </w:r>
            <w:r w:rsidR="00DA49FB" w:rsidRPr="00836351">
              <w:rPr>
                <w:rFonts w:asciiTheme="minorHAnsi" w:hAnsiTheme="minorHAnsi" w:cstheme="minorHAnsi"/>
                <w:bCs/>
                <w:iCs/>
                <w:szCs w:val="24"/>
              </w:rPr>
              <w:t xml:space="preserve">ykdant naują analogiškų paslaugų pirkimą, </w:t>
            </w:r>
            <w:r w:rsidR="00CD563F">
              <w:rPr>
                <w:rFonts w:asciiTheme="minorHAnsi" w:hAnsiTheme="minorHAnsi" w:cstheme="minorHAnsi"/>
                <w:bCs/>
                <w:iCs/>
                <w:szCs w:val="24"/>
              </w:rPr>
              <w:t xml:space="preserve">Perkančioji organizacija </w:t>
            </w:r>
            <w:r w:rsidR="00643873">
              <w:rPr>
                <w:rFonts w:asciiTheme="minorHAnsi" w:hAnsiTheme="minorHAnsi" w:cstheme="minorHAnsi"/>
                <w:bCs/>
                <w:iCs/>
                <w:szCs w:val="24"/>
              </w:rPr>
              <w:t xml:space="preserve">turi </w:t>
            </w:r>
            <w:r w:rsidR="00DA49FB" w:rsidRPr="00836351">
              <w:rPr>
                <w:rFonts w:asciiTheme="minorHAnsi" w:hAnsiTheme="minorHAnsi" w:cstheme="minorHAnsi"/>
                <w:bCs/>
                <w:iCs/>
                <w:szCs w:val="24"/>
              </w:rPr>
              <w:t>atsižvelgti į šioje vertinimo išvadoje konstatuotus pažeidimus ir užtikrinti tinkamą pirkimo sutarties vykdymo kontrolę bei priežiūrą, įskaitant suteiktų paslaugų apimties, taikomų įkainių ir sutarties vertės stebėseną.</w:t>
            </w:r>
          </w:p>
          <w:p w14:paraId="4893D868" w14:textId="7098A714" w:rsidR="00E80A93" w:rsidRPr="008E5D4F" w:rsidRDefault="00B6776F" w:rsidP="005C291D">
            <w:pPr>
              <w:tabs>
                <w:tab w:val="left" w:pos="828"/>
              </w:tabs>
              <w:spacing w:line="276" w:lineRule="auto"/>
              <w:rPr>
                <w:rFonts w:asciiTheme="minorHAnsi" w:hAnsiTheme="minorHAnsi" w:cstheme="minorHAnsi"/>
                <w:szCs w:val="24"/>
              </w:rPr>
            </w:pPr>
            <w:r>
              <w:rPr>
                <w:rFonts w:asciiTheme="minorHAnsi" w:hAnsiTheme="minorHAnsi" w:cstheme="minorHAnsi"/>
                <w:bCs/>
                <w:iCs/>
                <w:szCs w:val="24"/>
              </w:rPr>
              <w:t xml:space="preserve">               </w:t>
            </w:r>
            <w:r w:rsidR="005C291D" w:rsidRPr="005C291D">
              <w:rPr>
                <w:rFonts w:asciiTheme="minorHAnsi" w:hAnsiTheme="minorHAnsi" w:cstheme="minorHAnsi"/>
                <w:bCs/>
                <w:iCs/>
                <w:szCs w:val="24"/>
              </w:rPr>
              <w:t>Nesutinkant su Tarnybos įpareigojimais, šis administracinis sprendimas gali būti skundžiamas per 1 (vieną) mėnesį nuo jo gavimo dienos. Vadovaujantis Lietuvos Respublikos administracinių bylų teisenos įstatymu ir Lietuvos Respublikos ikiteisminio administracinių ginčų nagrinėjimo tvarkos įstatymu, skundai paduodami  Lietuvos administracinių ginčų komisijai (A. Goštauto g. 12-100, 01108 Vilnius) ar Regionų administraciniam teismui (Žygimantų g. 2, 01102 Vilnius).</w:t>
            </w:r>
            <w:r w:rsidR="00E85D4F">
              <w:rPr>
                <w:rFonts w:asciiTheme="minorHAnsi" w:hAnsiTheme="minorHAnsi" w:cstheme="minorHAnsi"/>
                <w:bCs/>
                <w:iCs/>
                <w:szCs w:val="24"/>
              </w:rPr>
              <w:t xml:space="preserve">      </w:t>
            </w:r>
          </w:p>
        </w:tc>
      </w:tr>
    </w:tbl>
    <w:p w14:paraId="77F84B00" w14:textId="77777777" w:rsidR="003C2727" w:rsidRDefault="003C2727" w:rsidP="008E5D4F">
      <w:pPr>
        <w:spacing w:line="276" w:lineRule="auto"/>
        <w:rPr>
          <w:rFonts w:asciiTheme="minorHAnsi" w:hAnsiTheme="minorHAnsi" w:cstheme="minorHAnsi"/>
          <w:szCs w:val="24"/>
          <w:lang w:eastAsia="lt-LT"/>
        </w:rPr>
      </w:pPr>
    </w:p>
    <w:p w14:paraId="0B622B20" w14:textId="77777777" w:rsidR="003C2727" w:rsidRDefault="003C2727" w:rsidP="008E5D4F">
      <w:pPr>
        <w:spacing w:line="276" w:lineRule="auto"/>
        <w:rPr>
          <w:rFonts w:asciiTheme="minorHAnsi" w:hAnsiTheme="minorHAnsi" w:cstheme="minorHAnsi"/>
          <w:b/>
          <w:szCs w:val="24"/>
          <w:lang w:eastAsia="lt-LT"/>
        </w:rPr>
      </w:pPr>
      <w:r w:rsidRPr="008E5D4F">
        <w:rPr>
          <w:rFonts w:asciiTheme="minorHAnsi" w:hAnsiTheme="minorHAnsi" w:cstheme="minorHAnsi"/>
          <w:b/>
          <w:szCs w:val="24"/>
          <w:lang w:eastAsia="lt-LT"/>
        </w:rPr>
        <w:t>Pastabos</w:t>
      </w:r>
    </w:p>
    <w:p w14:paraId="2A50767D" w14:textId="77777777" w:rsidR="00581A98" w:rsidRPr="008E5D4F" w:rsidRDefault="00581A98" w:rsidP="008E5D4F">
      <w:pPr>
        <w:spacing w:line="276" w:lineRule="auto"/>
        <w:rPr>
          <w:rFonts w:asciiTheme="minorHAnsi" w:hAnsiTheme="minorHAnsi" w:cstheme="minorHAnsi"/>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37"/>
      </w:tblGrid>
      <w:tr w:rsidR="00AE1255" w:rsidRPr="008E5D4F" w14:paraId="75A2EA9E" w14:textId="77777777" w:rsidTr="00D7317E">
        <w:trPr>
          <w:trHeight w:val="247"/>
        </w:trPr>
        <w:tc>
          <w:tcPr>
            <w:tcW w:w="9637" w:type="dxa"/>
            <w:tcBorders>
              <w:top w:val="single" w:sz="4" w:space="0" w:color="auto"/>
              <w:left w:val="single" w:sz="4" w:space="0" w:color="auto"/>
              <w:bottom w:val="single" w:sz="4" w:space="0" w:color="auto"/>
              <w:right w:val="single" w:sz="4" w:space="0" w:color="auto"/>
            </w:tcBorders>
          </w:tcPr>
          <w:p w14:paraId="56116D82" w14:textId="2D65F208" w:rsidR="00183F1B" w:rsidRPr="00FE67F3" w:rsidRDefault="00AE1255" w:rsidP="0055128C">
            <w:pPr>
              <w:tabs>
                <w:tab w:val="left" w:pos="864"/>
              </w:tabs>
              <w:spacing w:line="276" w:lineRule="auto"/>
              <w:ind w:left="132" w:right="142" w:hanging="132"/>
              <w:rPr>
                <w:rFonts w:asciiTheme="minorHAnsi" w:hAnsiTheme="minorHAnsi" w:cstheme="minorHAnsi"/>
                <w:bCs/>
                <w:szCs w:val="24"/>
                <w:lang w:eastAsia="lt-LT"/>
              </w:rPr>
            </w:pPr>
            <w:r>
              <w:rPr>
                <w:rFonts w:asciiTheme="minorHAnsi" w:hAnsiTheme="minorHAnsi" w:cstheme="minorHAnsi"/>
                <w:bCs/>
                <w:szCs w:val="24"/>
                <w:lang w:eastAsia="lt-LT"/>
              </w:rPr>
              <w:t xml:space="preserve">  </w:t>
            </w:r>
            <w:r w:rsidR="0055128C">
              <w:rPr>
                <w:rFonts w:asciiTheme="minorHAnsi" w:hAnsiTheme="minorHAnsi" w:cstheme="minorHAnsi"/>
                <w:bCs/>
                <w:szCs w:val="24"/>
                <w:lang w:eastAsia="lt-LT"/>
              </w:rPr>
              <w:t>-</w:t>
            </w:r>
          </w:p>
        </w:tc>
      </w:tr>
      <w:bookmarkEnd w:id="3"/>
    </w:tbl>
    <w:p w14:paraId="6662AD76" w14:textId="77777777" w:rsidR="002876DE" w:rsidRPr="008E5D4F" w:rsidRDefault="002876DE" w:rsidP="008E5D4F">
      <w:pPr>
        <w:spacing w:line="276" w:lineRule="auto"/>
        <w:rPr>
          <w:rFonts w:asciiTheme="minorHAnsi" w:hAnsiTheme="minorHAnsi" w:cstheme="minorHAnsi"/>
          <w:szCs w:val="24"/>
        </w:rPr>
      </w:pPr>
    </w:p>
    <w:p w14:paraId="1B93131C" w14:textId="77777777" w:rsidR="0002521D" w:rsidRPr="00B52BDA" w:rsidRDefault="0002521D" w:rsidP="00DD542E">
      <w:pPr>
        <w:spacing w:line="276" w:lineRule="auto"/>
        <w:rPr>
          <w:rFonts w:asciiTheme="minorHAnsi" w:hAnsiTheme="minorHAnsi" w:cstheme="minorHAnsi"/>
          <w:szCs w:val="24"/>
        </w:rPr>
      </w:pPr>
    </w:p>
    <w:p w14:paraId="66D18E4F" w14:textId="77777777" w:rsidR="001F4A4E" w:rsidRPr="001F4A4E" w:rsidRDefault="001F4A4E" w:rsidP="001F4A4E">
      <w:pPr>
        <w:spacing w:line="276" w:lineRule="auto"/>
        <w:rPr>
          <w:rFonts w:asciiTheme="minorHAnsi" w:hAnsiTheme="minorHAnsi" w:cstheme="minorHAnsi"/>
          <w:szCs w:val="24"/>
        </w:rPr>
      </w:pPr>
      <w:r w:rsidRPr="001F4A4E">
        <w:rPr>
          <w:rFonts w:asciiTheme="minorHAnsi" w:hAnsiTheme="minorHAnsi" w:cstheme="minorHAnsi"/>
          <w:szCs w:val="24"/>
        </w:rPr>
        <w:t xml:space="preserve">Direktoriaus pavaduotoja, </w:t>
      </w:r>
    </w:p>
    <w:p w14:paraId="0F20BF76" w14:textId="7DEEE671" w:rsidR="001F4A4E" w:rsidRPr="001F4A4E" w:rsidRDefault="001F4A4E" w:rsidP="001F4A4E">
      <w:pPr>
        <w:spacing w:line="276" w:lineRule="auto"/>
        <w:rPr>
          <w:rFonts w:asciiTheme="minorHAnsi" w:hAnsiTheme="minorHAnsi" w:cstheme="minorHAnsi"/>
          <w:szCs w:val="24"/>
          <w:lang w:val="en-GB"/>
        </w:rPr>
      </w:pPr>
      <w:r w:rsidRPr="001F4A4E">
        <w:rPr>
          <w:rFonts w:asciiTheme="minorHAnsi" w:hAnsiTheme="minorHAnsi" w:cstheme="minorHAnsi"/>
          <w:szCs w:val="24"/>
        </w:rPr>
        <w:t>laikinai atliekanti direktoriaus funkcijas                                                                    Viktorija Namavičienė</w:t>
      </w:r>
    </w:p>
    <w:p w14:paraId="384D4A41" w14:textId="77777777" w:rsidR="001A3319" w:rsidRDefault="001A3319" w:rsidP="008E5D4F">
      <w:pPr>
        <w:spacing w:line="276" w:lineRule="auto"/>
        <w:rPr>
          <w:rFonts w:asciiTheme="minorHAnsi" w:hAnsiTheme="minorHAnsi" w:cstheme="minorHAnsi"/>
          <w:szCs w:val="24"/>
        </w:rPr>
      </w:pPr>
    </w:p>
    <w:p w14:paraId="3FCB55CB" w14:textId="77777777" w:rsidR="00B168C7" w:rsidRDefault="00B168C7" w:rsidP="008E5D4F">
      <w:pPr>
        <w:spacing w:line="276" w:lineRule="auto"/>
        <w:rPr>
          <w:rFonts w:asciiTheme="minorHAnsi" w:hAnsiTheme="minorHAnsi" w:cstheme="minorHAnsi"/>
          <w:szCs w:val="24"/>
        </w:rPr>
      </w:pPr>
    </w:p>
    <w:p w14:paraId="049184E7" w14:textId="77777777" w:rsidR="00B168C7" w:rsidRDefault="00B168C7" w:rsidP="008E5D4F">
      <w:pPr>
        <w:spacing w:line="276" w:lineRule="auto"/>
        <w:rPr>
          <w:rFonts w:asciiTheme="minorHAnsi" w:hAnsiTheme="minorHAnsi" w:cstheme="minorHAnsi"/>
          <w:szCs w:val="24"/>
        </w:rPr>
      </w:pPr>
    </w:p>
    <w:sectPr w:rsidR="00B168C7" w:rsidSect="000F7F0A">
      <w:headerReference w:type="even" r:id="rId19"/>
      <w:headerReference w:type="default" r:id="rId20"/>
      <w:footerReference w:type="even" r:id="rId21"/>
      <w:footerReference w:type="default" r:id="rId22"/>
      <w:footerReference w:type="first" r:id="rId23"/>
      <w:pgSz w:w="11907" w:h="16839"/>
      <w:pgMar w:top="851" w:right="567" w:bottom="426"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8D13F" w14:textId="77777777" w:rsidR="002A6BBE" w:rsidRDefault="002A6BBE">
      <w:pPr>
        <w:ind w:firstLine="720"/>
        <w:rPr>
          <w:rFonts w:ascii="Arial" w:hAnsi="Arial" w:cs="Arial"/>
          <w:sz w:val="20"/>
          <w:lang w:eastAsia="lt-LT"/>
        </w:rPr>
      </w:pPr>
      <w:r>
        <w:rPr>
          <w:rFonts w:ascii="Arial" w:hAnsi="Arial" w:cs="Arial"/>
          <w:sz w:val="20"/>
          <w:lang w:eastAsia="lt-LT"/>
        </w:rPr>
        <w:separator/>
      </w:r>
    </w:p>
  </w:endnote>
  <w:endnote w:type="continuationSeparator" w:id="0">
    <w:p w14:paraId="3E3596B4" w14:textId="77777777" w:rsidR="002A6BBE" w:rsidRDefault="002A6BBE">
      <w:pPr>
        <w:ind w:firstLine="720"/>
        <w:rPr>
          <w:rFonts w:ascii="Arial" w:hAnsi="Arial" w:cs="Arial"/>
          <w:sz w:val="20"/>
          <w:lang w:eastAsia="lt-LT"/>
        </w:rPr>
      </w:pPr>
      <w:r>
        <w:rPr>
          <w:rFonts w:ascii="Arial" w:hAnsi="Arial" w:cs="Arial"/>
          <w:sz w:val="20"/>
          <w:lang w:eastAsia="lt-LT"/>
        </w:rPr>
        <w:continuationSeparator/>
      </w:r>
    </w:p>
  </w:endnote>
  <w:endnote w:type="continuationNotice" w:id="1">
    <w:p w14:paraId="3406523A" w14:textId="77777777" w:rsidR="002A6BBE" w:rsidRDefault="002A6B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0E25" w14:textId="77777777" w:rsidR="00FC5CFE" w:rsidRDefault="00FC5CFE">
    <w:pPr>
      <w:tabs>
        <w:tab w:val="center" w:pos="4819"/>
        <w:tab w:val="right" w:pos="9638"/>
      </w:tabs>
      <w:ind w:firstLine="720"/>
      <w:rPr>
        <w:rFonts w:ascii="Arial" w:hAnsi="Arial" w:cs="Arial"/>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E1B11" w14:textId="77777777" w:rsidR="00FC5CFE" w:rsidRDefault="00FC5CFE">
    <w:pPr>
      <w:tabs>
        <w:tab w:val="center" w:pos="4819"/>
        <w:tab w:val="right" w:pos="9638"/>
      </w:tabs>
      <w:ind w:firstLine="720"/>
      <w:rPr>
        <w:rFonts w:ascii="Arial" w:hAnsi="Arial" w:cs="Arial"/>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F7A8F" w14:textId="1A9DC022" w:rsidR="00A53CD1" w:rsidRPr="00BB2F72" w:rsidRDefault="00A53CD1" w:rsidP="00A53CD1">
    <w:pPr>
      <w:pBdr>
        <w:top w:val="single" w:sz="4" w:space="1" w:color="auto"/>
      </w:pBdr>
      <w:rPr>
        <w:sz w:val="18"/>
      </w:rPr>
    </w:pPr>
    <w:r>
      <w:rPr>
        <w:sz w:val="18"/>
      </w:rPr>
      <w:t xml:space="preserve">Biudžetinė įstaiga                                                     Tel. </w:t>
    </w:r>
    <w:r w:rsidR="00486638" w:rsidRPr="00486638">
      <w:rPr>
        <w:sz w:val="18"/>
      </w:rPr>
      <w:t>+370 603 89015</w:t>
    </w:r>
    <w:r>
      <w:rPr>
        <w:sz w:val="18"/>
      </w:rPr>
      <w:t xml:space="preserve"> </w:t>
    </w:r>
    <w:r w:rsidR="00486638">
      <w:rPr>
        <w:sz w:val="18"/>
      </w:rPr>
      <w:t xml:space="preserve">                                          </w:t>
    </w:r>
    <w:r w:rsidRPr="00E9516F">
      <w:rPr>
        <w:sz w:val="18"/>
      </w:rPr>
      <w:t>Duomenys kaupiami ir saugomi</w:t>
    </w:r>
    <w:r w:rsidRPr="00BB2F72">
      <w:rPr>
        <w:sz w:val="18"/>
      </w:rPr>
      <w:t> </w:t>
    </w:r>
  </w:p>
  <w:p w14:paraId="09CD98AB" w14:textId="160B82B9" w:rsidR="00A53CD1" w:rsidRPr="00BB2F72" w:rsidRDefault="00A53CD1" w:rsidP="00A53CD1">
    <w:pPr>
      <w:pBdr>
        <w:top w:val="single" w:sz="4" w:space="1" w:color="auto"/>
      </w:pBdr>
      <w:jc w:val="both"/>
      <w:rPr>
        <w:sz w:val="18"/>
      </w:rPr>
    </w:pPr>
    <w:r>
      <w:rPr>
        <w:sz w:val="18"/>
      </w:rPr>
      <w:t xml:space="preserve">Kareivių g. 1, LT-08351 Vilnius                              </w:t>
    </w:r>
    <w:proofErr w:type="spellStart"/>
    <w:r w:rsidR="00311EB1" w:rsidRPr="00311EB1">
      <w:rPr>
        <w:sz w:val="18"/>
      </w:rPr>
      <w:t>El.p</w:t>
    </w:r>
    <w:proofErr w:type="spellEnd"/>
    <w:r w:rsidR="00311EB1" w:rsidRPr="00311EB1">
      <w:rPr>
        <w:sz w:val="18"/>
      </w:rPr>
      <w:t xml:space="preserve">. </w:t>
    </w:r>
    <w:proofErr w:type="spellStart"/>
    <w:r w:rsidR="00311EB1" w:rsidRPr="00311EB1">
      <w:rPr>
        <w:sz w:val="18"/>
      </w:rPr>
      <w:t>info@vpt.lt</w:t>
    </w:r>
    <w:proofErr w:type="spellEnd"/>
    <w:r>
      <w:rPr>
        <w:sz w:val="18"/>
      </w:rPr>
      <w:t xml:space="preserve">                       </w:t>
    </w:r>
    <w:r w:rsidR="00486638">
      <w:rPr>
        <w:sz w:val="18"/>
      </w:rPr>
      <w:t xml:space="preserve">                      </w:t>
    </w:r>
    <w:r>
      <w:rPr>
        <w:sz w:val="18"/>
      </w:rPr>
      <w:t xml:space="preserve"> </w:t>
    </w:r>
    <w:r w:rsidR="00486638">
      <w:rPr>
        <w:sz w:val="18"/>
      </w:rPr>
      <w:t xml:space="preserve">   </w:t>
    </w:r>
    <w:r w:rsidRPr="00BB2F72">
      <w:rPr>
        <w:sz w:val="18"/>
      </w:rPr>
      <w:t xml:space="preserve">Juridinių asmenų registre </w:t>
    </w:r>
  </w:p>
  <w:p w14:paraId="2F668DFF" w14:textId="6878978B" w:rsidR="00A53CD1" w:rsidRPr="00BB2F72" w:rsidRDefault="00A53CD1" w:rsidP="00A53CD1">
    <w:pPr>
      <w:pBdr>
        <w:top w:val="single" w:sz="4" w:space="1" w:color="auto"/>
      </w:pBdr>
      <w:jc w:val="both"/>
      <w:rPr>
        <w:sz w:val="18"/>
      </w:rPr>
    </w:pPr>
    <w:r w:rsidRPr="00FD7CCD">
      <w:rPr>
        <w:sz w:val="18"/>
      </w:rPr>
      <w:t>http://www.vpt.l</w:t>
    </w:r>
    <w:r>
      <w:rPr>
        <w:sz w:val="18"/>
      </w:rPr>
      <w:t xml:space="preserve">t                                                                                    </w:t>
    </w:r>
    <w:r w:rsidRPr="00BB2F72">
      <w:rPr>
        <w:sz w:val="18"/>
      </w:rPr>
      <w:t xml:space="preserve">     </w:t>
    </w:r>
    <w:r w:rsidR="00486638">
      <w:rPr>
        <w:sz w:val="18"/>
      </w:rPr>
      <w:t xml:space="preserve">                                          </w:t>
    </w:r>
    <w:r>
      <w:rPr>
        <w:sz w:val="18"/>
      </w:rPr>
      <w:t>Kodas 188656261</w:t>
    </w:r>
  </w:p>
  <w:p w14:paraId="0C623A1E" w14:textId="77777777" w:rsidR="00FC5CFE" w:rsidRDefault="00FC5CFE">
    <w:pPr>
      <w:tabs>
        <w:tab w:val="center" w:pos="4819"/>
        <w:tab w:val="right" w:pos="9638"/>
      </w:tabs>
      <w:ind w:firstLine="720"/>
      <w:rPr>
        <w:rFonts w:ascii="Arial" w:hAnsi="Arial" w:cs="Arial"/>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AA3A9" w14:textId="77777777" w:rsidR="002A6BBE" w:rsidRDefault="002A6BBE">
      <w:pPr>
        <w:ind w:firstLine="720"/>
        <w:rPr>
          <w:rFonts w:ascii="Arial" w:hAnsi="Arial" w:cs="Arial"/>
          <w:sz w:val="20"/>
          <w:lang w:eastAsia="lt-LT"/>
        </w:rPr>
      </w:pPr>
      <w:r>
        <w:rPr>
          <w:rFonts w:ascii="Arial" w:hAnsi="Arial" w:cs="Arial"/>
          <w:sz w:val="20"/>
          <w:lang w:eastAsia="lt-LT"/>
        </w:rPr>
        <w:separator/>
      </w:r>
    </w:p>
  </w:footnote>
  <w:footnote w:type="continuationSeparator" w:id="0">
    <w:p w14:paraId="517C459C" w14:textId="77777777" w:rsidR="002A6BBE" w:rsidRDefault="002A6BBE">
      <w:pPr>
        <w:ind w:firstLine="720"/>
        <w:rPr>
          <w:rFonts w:ascii="Arial" w:hAnsi="Arial" w:cs="Arial"/>
          <w:sz w:val="20"/>
          <w:lang w:eastAsia="lt-LT"/>
        </w:rPr>
      </w:pPr>
      <w:r>
        <w:rPr>
          <w:rFonts w:ascii="Arial" w:hAnsi="Arial" w:cs="Arial"/>
          <w:sz w:val="20"/>
          <w:lang w:eastAsia="lt-LT"/>
        </w:rPr>
        <w:continuationSeparator/>
      </w:r>
    </w:p>
  </w:footnote>
  <w:footnote w:type="continuationNotice" w:id="1">
    <w:p w14:paraId="0E685B3F" w14:textId="77777777" w:rsidR="002A6BBE" w:rsidRDefault="002A6BBE"/>
  </w:footnote>
  <w:footnote w:id="2">
    <w:p w14:paraId="413F7EA2" w14:textId="4D9961A4" w:rsidR="002108BA" w:rsidRPr="00836351" w:rsidRDefault="002108BA" w:rsidP="00836351">
      <w:pPr>
        <w:pStyle w:val="FootnoteText"/>
        <w:spacing w:line="276" w:lineRule="auto"/>
        <w:rPr>
          <w:rFonts w:asciiTheme="minorHAnsi" w:hAnsiTheme="minorHAnsi" w:cstheme="minorHAnsi"/>
        </w:rPr>
      </w:pPr>
      <w:r w:rsidRPr="00836351">
        <w:rPr>
          <w:rStyle w:val="FootnoteReference"/>
          <w:rFonts w:asciiTheme="minorHAnsi" w:hAnsiTheme="minorHAnsi" w:cstheme="minorHAnsi"/>
        </w:rPr>
        <w:footnoteRef/>
      </w:r>
      <w:r w:rsidRPr="00836351">
        <w:rPr>
          <w:rFonts w:asciiTheme="minorHAnsi" w:hAnsiTheme="minorHAnsi" w:cstheme="minorHAnsi"/>
        </w:rPr>
        <w:t xml:space="preserve"> </w:t>
      </w:r>
      <w:r w:rsidR="00002626" w:rsidRPr="00836351">
        <w:rPr>
          <w:rFonts w:asciiTheme="minorHAnsi" w:hAnsiTheme="minorHAnsi" w:cstheme="minorHAnsi"/>
        </w:rPr>
        <w:t>Tarnyboje šis raštas buvo gautas ir užregistruotas 2026 m. birželio 18 d. Nr. 3</w:t>
      </w:r>
      <w:r w:rsidR="001A0267" w:rsidRPr="00836351">
        <w:rPr>
          <w:rFonts w:asciiTheme="minorHAnsi" w:hAnsiTheme="minorHAnsi" w:cstheme="minorHAnsi"/>
        </w:rPr>
        <w:t>3</w:t>
      </w:r>
      <w:r w:rsidR="00002626" w:rsidRPr="00836351">
        <w:rPr>
          <w:rFonts w:asciiTheme="minorHAnsi" w:hAnsiTheme="minorHAnsi" w:cstheme="minorHAnsi"/>
        </w:rPr>
        <w:t>S-</w:t>
      </w:r>
      <w:r w:rsidR="001A0267" w:rsidRPr="00836351">
        <w:rPr>
          <w:rFonts w:asciiTheme="minorHAnsi" w:hAnsiTheme="minorHAnsi" w:cstheme="minorHAnsi"/>
        </w:rPr>
        <w:t>5</w:t>
      </w:r>
      <w:r w:rsidR="00002626" w:rsidRPr="00836351">
        <w:rPr>
          <w:rFonts w:asciiTheme="minorHAnsi" w:hAnsiTheme="minorHAnsi" w:cstheme="minorHAnsi"/>
        </w:rPr>
        <w:t>4.</w:t>
      </w:r>
    </w:p>
  </w:footnote>
  <w:footnote w:id="3">
    <w:p w14:paraId="4B49071F" w14:textId="4CFD86DC" w:rsidR="001A0267" w:rsidRPr="00836351" w:rsidRDefault="001A0267" w:rsidP="00836351">
      <w:pPr>
        <w:pStyle w:val="FootnoteText"/>
        <w:spacing w:line="276" w:lineRule="auto"/>
        <w:rPr>
          <w:rFonts w:asciiTheme="minorHAnsi" w:hAnsiTheme="minorHAnsi" w:cstheme="minorHAnsi"/>
        </w:rPr>
      </w:pPr>
      <w:r w:rsidRPr="00836351">
        <w:rPr>
          <w:rStyle w:val="FootnoteReference"/>
          <w:rFonts w:asciiTheme="minorHAnsi" w:hAnsiTheme="minorHAnsi" w:cstheme="minorHAnsi"/>
        </w:rPr>
        <w:footnoteRef/>
      </w:r>
      <w:r w:rsidRPr="00836351">
        <w:rPr>
          <w:rFonts w:asciiTheme="minorHAnsi" w:hAnsiTheme="minorHAnsi" w:cstheme="minorHAnsi"/>
        </w:rPr>
        <w:t xml:space="preserve"> </w:t>
      </w:r>
      <w:r w:rsidR="00E76C6F" w:rsidRPr="00836351">
        <w:rPr>
          <w:rFonts w:asciiTheme="minorHAnsi" w:hAnsiTheme="minorHAnsi" w:cstheme="minorHAnsi"/>
        </w:rPr>
        <w:t>2025 m. kovo 21 d. įsakymo Nr. 1S-41 redakcija.</w:t>
      </w:r>
    </w:p>
  </w:footnote>
  <w:footnote w:id="4">
    <w:p w14:paraId="5E4664EA" w14:textId="1E5A14CF" w:rsidR="007053B2" w:rsidRPr="00311EB1" w:rsidRDefault="007053B2" w:rsidP="00311EB1">
      <w:pPr>
        <w:pStyle w:val="FootnoteText"/>
        <w:spacing w:line="276" w:lineRule="auto"/>
        <w:rPr>
          <w:rFonts w:asciiTheme="minorHAnsi" w:hAnsiTheme="minorHAnsi" w:cstheme="minorHAnsi"/>
        </w:rPr>
      </w:pPr>
      <w:r w:rsidRPr="00311EB1">
        <w:rPr>
          <w:rStyle w:val="FootnoteReference"/>
          <w:rFonts w:asciiTheme="minorHAnsi" w:hAnsiTheme="minorHAnsi" w:cstheme="minorHAnsi"/>
        </w:rPr>
        <w:footnoteRef/>
      </w:r>
      <w:r w:rsidRPr="00311EB1">
        <w:rPr>
          <w:rFonts w:asciiTheme="minorHAnsi" w:hAnsiTheme="minorHAnsi" w:cstheme="minorHAnsi"/>
        </w:rPr>
        <w:t xml:space="preserve"> </w:t>
      </w:r>
      <w:r w:rsidR="00481F42" w:rsidRPr="00311EB1">
        <w:rPr>
          <w:rFonts w:asciiTheme="minorHAnsi" w:hAnsiTheme="minorHAnsi" w:cstheme="minorHAnsi"/>
        </w:rPr>
        <w:t xml:space="preserve">Kartu </w:t>
      </w:r>
      <w:r w:rsidR="007B3C90" w:rsidRPr="00311EB1">
        <w:rPr>
          <w:rFonts w:asciiTheme="minorHAnsi" w:hAnsiTheme="minorHAnsi" w:cstheme="minorHAnsi"/>
        </w:rPr>
        <w:t>vertin</w:t>
      </w:r>
      <w:r w:rsidR="003B74E4" w:rsidRPr="00311EB1">
        <w:rPr>
          <w:rFonts w:asciiTheme="minorHAnsi" w:hAnsiTheme="minorHAnsi" w:cstheme="minorHAnsi"/>
        </w:rPr>
        <w:t>tas ir</w:t>
      </w:r>
      <w:r w:rsidR="00332040" w:rsidRPr="00311EB1">
        <w:rPr>
          <w:rFonts w:asciiTheme="minorHAnsi" w:hAnsiTheme="minorHAnsi" w:cstheme="minorHAnsi"/>
        </w:rPr>
        <w:t xml:space="preserve"> kitų perkančiųjų organizacijų </w:t>
      </w:r>
      <w:r w:rsidR="00756E54" w:rsidRPr="00311EB1">
        <w:rPr>
          <w:rFonts w:asciiTheme="minorHAnsi" w:hAnsiTheme="minorHAnsi" w:cstheme="minorHAnsi"/>
        </w:rPr>
        <w:t>sutar</w:t>
      </w:r>
      <w:r w:rsidR="003B74E4" w:rsidRPr="00311EB1">
        <w:rPr>
          <w:rFonts w:asciiTheme="minorHAnsi" w:hAnsiTheme="minorHAnsi" w:cstheme="minorHAnsi"/>
        </w:rPr>
        <w:t>čių</w:t>
      </w:r>
      <w:r w:rsidR="00756E54" w:rsidRPr="00311EB1">
        <w:rPr>
          <w:rFonts w:asciiTheme="minorHAnsi" w:hAnsiTheme="minorHAnsi" w:cstheme="minorHAnsi"/>
        </w:rPr>
        <w:t xml:space="preserve"> dėl </w:t>
      </w:r>
      <w:r w:rsidR="001A77AE" w:rsidRPr="00311EB1">
        <w:rPr>
          <w:rFonts w:asciiTheme="minorHAnsi" w:hAnsiTheme="minorHAnsi" w:cstheme="minorHAnsi"/>
        </w:rPr>
        <w:t xml:space="preserve">transporto priemonių nutempimo ir saugojimo paslaugų </w:t>
      </w:r>
      <w:r w:rsidR="00AB65CB" w:rsidRPr="00311EB1">
        <w:rPr>
          <w:rFonts w:asciiTheme="minorHAnsi" w:hAnsiTheme="minorHAnsi" w:cstheme="minorHAnsi"/>
        </w:rPr>
        <w:t>suteikimo</w:t>
      </w:r>
      <w:r w:rsidR="003B74E4" w:rsidRPr="00311EB1">
        <w:rPr>
          <w:rFonts w:asciiTheme="minorHAnsi" w:hAnsiTheme="minorHAnsi" w:cstheme="minorHAnsi"/>
        </w:rPr>
        <w:t xml:space="preserve"> vykdymas</w:t>
      </w:r>
      <w:r w:rsidR="005B38FD" w:rsidRPr="00311EB1">
        <w:rPr>
          <w:rFonts w:asciiTheme="minorHAnsi" w:hAnsiTheme="minorHAnsi" w:cstheme="minorHAnsi"/>
        </w:rPr>
        <w:t>:</w:t>
      </w:r>
      <w:r w:rsidR="00D70056" w:rsidRPr="00311EB1">
        <w:rPr>
          <w:rFonts w:asciiTheme="minorHAnsi" w:hAnsiTheme="minorHAnsi" w:cstheme="minorHAnsi"/>
        </w:rPr>
        <w:t xml:space="preserve"> 1) </w:t>
      </w:r>
      <w:r w:rsidR="002530B9" w:rsidRPr="00311EB1">
        <w:rPr>
          <w:rFonts w:asciiTheme="minorHAnsi" w:hAnsiTheme="minorHAnsi" w:cstheme="minorHAnsi"/>
        </w:rPr>
        <w:t>Marijampolės</w:t>
      </w:r>
      <w:r w:rsidR="00D70056" w:rsidRPr="00311EB1">
        <w:rPr>
          <w:rFonts w:asciiTheme="minorHAnsi" w:hAnsiTheme="minorHAnsi" w:cstheme="minorHAnsi"/>
        </w:rPr>
        <w:t xml:space="preserve"> savivaldybės administracijos ir</w:t>
      </w:r>
      <w:r w:rsidR="00F71093" w:rsidRPr="00311EB1">
        <w:rPr>
          <w:rFonts w:asciiTheme="minorHAnsi" w:hAnsiTheme="minorHAnsi" w:cstheme="minorHAnsi"/>
          <w:sz w:val="24"/>
          <w:szCs w:val="24"/>
          <w:lang w:eastAsia="lt-LT"/>
        </w:rPr>
        <w:t xml:space="preserve"> </w:t>
      </w:r>
      <w:r w:rsidR="00F71093" w:rsidRPr="00311EB1">
        <w:rPr>
          <w:rFonts w:asciiTheme="minorHAnsi" w:hAnsiTheme="minorHAnsi" w:cstheme="minorHAnsi"/>
        </w:rPr>
        <w:t>UAB „GEIVIDUS“,</w:t>
      </w:r>
      <w:r w:rsidR="00D70056" w:rsidRPr="00311EB1">
        <w:rPr>
          <w:rFonts w:asciiTheme="minorHAnsi" w:hAnsiTheme="minorHAnsi" w:cstheme="minorHAnsi"/>
        </w:rPr>
        <w:t xml:space="preserve"> </w:t>
      </w:r>
      <w:r w:rsidR="00650191" w:rsidRPr="00311EB1">
        <w:rPr>
          <w:rFonts w:asciiTheme="minorHAnsi" w:hAnsiTheme="minorHAnsi" w:cstheme="minorHAnsi"/>
        </w:rPr>
        <w:t xml:space="preserve">2025 m. vasario 28 d. </w:t>
      </w:r>
      <w:r w:rsidR="00D70056" w:rsidRPr="00311EB1">
        <w:rPr>
          <w:rFonts w:asciiTheme="minorHAnsi" w:hAnsiTheme="minorHAnsi" w:cstheme="minorHAnsi"/>
        </w:rPr>
        <w:t>sutartis</w:t>
      </w:r>
      <w:r w:rsidR="00650191" w:rsidRPr="00311EB1">
        <w:rPr>
          <w:rFonts w:asciiTheme="minorHAnsi" w:hAnsiTheme="minorHAnsi" w:cstheme="minorHAnsi"/>
          <w:sz w:val="24"/>
          <w:szCs w:val="24"/>
          <w:lang w:eastAsia="lt-LT"/>
        </w:rPr>
        <w:t xml:space="preserve"> </w:t>
      </w:r>
      <w:r w:rsidR="00650191" w:rsidRPr="00311EB1">
        <w:rPr>
          <w:rFonts w:asciiTheme="minorHAnsi" w:hAnsiTheme="minorHAnsi" w:cstheme="minorHAnsi"/>
        </w:rPr>
        <w:t>Nr. As-75 (5.44 E)</w:t>
      </w:r>
      <w:r w:rsidR="003B435B" w:rsidRPr="00311EB1">
        <w:rPr>
          <w:rFonts w:asciiTheme="minorHAnsi" w:hAnsiTheme="minorHAnsi" w:cstheme="minorHAnsi"/>
        </w:rPr>
        <w:t xml:space="preserve">. </w:t>
      </w:r>
      <w:r w:rsidR="000D734F" w:rsidRPr="00311EB1">
        <w:rPr>
          <w:rFonts w:asciiTheme="minorHAnsi" w:hAnsiTheme="minorHAnsi" w:cstheme="minorHAnsi"/>
        </w:rPr>
        <w:t xml:space="preserve">Pirkimo vertimo išvada paskelbta Tarnybos tinklapyje, </w:t>
      </w:r>
      <w:hyperlink r:id="rId1" w:history="1">
        <w:r w:rsidR="000D734F" w:rsidRPr="00311EB1">
          <w:rPr>
            <w:rStyle w:val="Hyperlink"/>
            <w:rFonts w:asciiTheme="minorHAnsi" w:hAnsiTheme="minorHAnsi" w:cstheme="minorHAnsi"/>
          </w:rPr>
          <w:t>eil. Nr. 13</w:t>
        </w:r>
      </w:hyperlink>
      <w:r w:rsidR="00293B42" w:rsidRPr="00311EB1">
        <w:rPr>
          <w:rFonts w:asciiTheme="minorHAnsi" w:hAnsiTheme="minorHAnsi" w:cstheme="minorHAnsi"/>
        </w:rPr>
        <w:t xml:space="preserve">; 2) </w:t>
      </w:r>
      <w:r w:rsidR="0079363A" w:rsidRPr="00311EB1">
        <w:rPr>
          <w:rFonts w:asciiTheme="minorHAnsi" w:hAnsiTheme="minorHAnsi" w:cstheme="minorHAnsi"/>
        </w:rPr>
        <w:t>Utenos apskrities vyriausiojo policijos komisariato ir Rolando Karaliaus individualios įmonės 2023 m. gegužės 4 d. sutartis Nr. 89-ST2-22</w:t>
      </w:r>
      <w:r w:rsidR="009B547D" w:rsidRPr="00311EB1">
        <w:rPr>
          <w:rFonts w:asciiTheme="minorHAnsi" w:hAnsiTheme="minorHAnsi" w:cstheme="minorHAnsi"/>
        </w:rPr>
        <w:t xml:space="preserve">. Pirkimo vertimo išvada paskelbta Tarnybos tinklapyje, </w:t>
      </w:r>
      <w:hyperlink r:id="rId2" w:history="1">
        <w:r w:rsidR="009B547D" w:rsidRPr="00311EB1">
          <w:rPr>
            <w:rStyle w:val="Hyperlink"/>
            <w:rFonts w:asciiTheme="minorHAnsi" w:hAnsiTheme="minorHAnsi" w:cstheme="minorHAnsi"/>
          </w:rPr>
          <w:t>eil. Nr. 12</w:t>
        </w:r>
      </w:hyperlink>
      <w:r w:rsidR="000D734F" w:rsidRPr="00311EB1">
        <w:rPr>
          <w:rFonts w:asciiTheme="minorHAnsi" w:hAnsiTheme="minorHAnsi" w:cstheme="minorHAnsi"/>
        </w:rPr>
        <w:t xml:space="preserve"> </w:t>
      </w:r>
      <w:r w:rsidR="0079363A" w:rsidRPr="00311EB1">
        <w:rPr>
          <w:rFonts w:asciiTheme="minorHAnsi" w:hAnsiTheme="minorHAnsi" w:cstheme="minorHAnsi"/>
        </w:rPr>
        <w:t>;</w:t>
      </w:r>
      <w:r w:rsidR="003E51AF" w:rsidRPr="00311EB1">
        <w:rPr>
          <w:rFonts w:asciiTheme="minorHAnsi" w:hAnsiTheme="minorHAnsi" w:cstheme="minorHAnsi"/>
        </w:rPr>
        <w:t xml:space="preserve"> </w:t>
      </w:r>
      <w:r w:rsidR="00B763A3" w:rsidRPr="00311EB1">
        <w:rPr>
          <w:rFonts w:asciiTheme="minorHAnsi" w:hAnsiTheme="minorHAnsi" w:cstheme="minorHAnsi"/>
        </w:rPr>
        <w:t>3</w:t>
      </w:r>
      <w:r w:rsidR="00D24024" w:rsidRPr="00311EB1">
        <w:rPr>
          <w:rFonts w:asciiTheme="minorHAnsi" w:hAnsiTheme="minorHAnsi" w:cstheme="minorHAnsi"/>
        </w:rPr>
        <w:t>)</w:t>
      </w:r>
      <w:r w:rsidR="00D24024" w:rsidRPr="00311EB1">
        <w:rPr>
          <w:rFonts w:asciiTheme="minorHAnsi" w:hAnsiTheme="minorHAnsi" w:cstheme="minorHAnsi"/>
          <w:sz w:val="24"/>
        </w:rPr>
        <w:t xml:space="preserve"> </w:t>
      </w:r>
      <w:r w:rsidR="00D24024" w:rsidRPr="00311EB1">
        <w:rPr>
          <w:rFonts w:asciiTheme="minorHAnsi" w:hAnsiTheme="minorHAnsi" w:cstheme="minorHAnsi"/>
        </w:rPr>
        <w:t>Vilniaus miesto savivaldybės administracijos ir tiekėjų grupės, kurią sudaro: UAB „TOMADAS“ ir UAB „SAUDA“, 2023 m. gegužės 4 d. sutartis Nr. A62-297/23</w:t>
      </w:r>
      <w:r w:rsidR="009B547D" w:rsidRPr="00311EB1">
        <w:rPr>
          <w:rFonts w:asciiTheme="minorHAnsi" w:hAnsiTheme="minorHAnsi" w:cstheme="minorHAnsi"/>
        </w:rPr>
        <w:t xml:space="preserve">. </w:t>
      </w:r>
      <w:r w:rsidR="00310DC9" w:rsidRPr="00311EB1">
        <w:rPr>
          <w:rFonts w:asciiTheme="minorHAnsi" w:hAnsiTheme="minorHAnsi" w:cstheme="minorHAnsi"/>
        </w:rPr>
        <w:t xml:space="preserve">Pirkimo vertimo išvada paskelbta Tarnybos tinklapyje, </w:t>
      </w:r>
      <w:hyperlink r:id="rId3" w:history="1">
        <w:r w:rsidR="00310DC9" w:rsidRPr="00311EB1">
          <w:rPr>
            <w:rStyle w:val="Hyperlink"/>
            <w:rFonts w:asciiTheme="minorHAnsi" w:hAnsiTheme="minorHAnsi" w:cstheme="minorHAnsi"/>
          </w:rPr>
          <w:t>eil. Nr. 23</w:t>
        </w:r>
      </w:hyperlink>
      <w:r w:rsidR="00E54CCA" w:rsidRPr="00311EB1">
        <w:rPr>
          <w:rFonts w:asciiTheme="minorHAnsi" w:hAnsiTheme="minorHAnsi" w:cstheme="minorHAnsi"/>
        </w:rPr>
        <w:t xml:space="preserve">; 4) </w:t>
      </w:r>
      <w:r w:rsidR="00087718" w:rsidRPr="00311EB1">
        <w:rPr>
          <w:rFonts w:asciiTheme="minorHAnsi" w:hAnsiTheme="minorHAnsi" w:cstheme="minorHAnsi"/>
        </w:rPr>
        <w:t>Marijampolės apskrities vyriausiojo policijos komisariato ir UAB „TOMADAS“ 2023 m. gegužės 15 d. sutartis Nr. 64-ST2-14 ir 5)</w:t>
      </w:r>
      <w:r w:rsidR="00C01206" w:rsidRPr="00311EB1">
        <w:rPr>
          <w:rFonts w:asciiTheme="minorHAnsi" w:hAnsiTheme="minorHAnsi" w:cstheme="minorHAnsi"/>
        </w:rPr>
        <w:t xml:space="preserve"> Tauragės apskrities vyriausiojo policijos komisariato ir IĮ </w:t>
      </w:r>
      <w:proofErr w:type="spellStart"/>
      <w:r w:rsidR="00C01206" w:rsidRPr="00311EB1">
        <w:rPr>
          <w:rFonts w:asciiTheme="minorHAnsi" w:hAnsiTheme="minorHAnsi" w:cstheme="minorHAnsi"/>
        </w:rPr>
        <w:t>Jomamotors</w:t>
      </w:r>
      <w:proofErr w:type="spellEnd"/>
      <w:r w:rsidR="00C01206" w:rsidRPr="00311EB1">
        <w:rPr>
          <w:rFonts w:asciiTheme="minorHAnsi" w:hAnsiTheme="minorHAnsi" w:cstheme="minorHAnsi"/>
        </w:rPr>
        <w:t xml:space="preserve"> 2024 m. lapkričio 28 d. sutartis Nr. 85-ST2-58</w:t>
      </w:r>
      <w:r w:rsidR="00980F8D" w:rsidRPr="00311EB1">
        <w:rPr>
          <w:rFonts w:asciiTheme="minorHAnsi" w:hAnsiTheme="minorHAnsi" w:cstheme="minorHAnsi"/>
        </w:rPr>
        <w:t xml:space="preserve">. </w:t>
      </w:r>
      <w:r w:rsidR="00310DC9" w:rsidRPr="00311EB1">
        <w:rPr>
          <w:rFonts w:asciiTheme="minorHAnsi" w:hAnsiTheme="minorHAnsi" w:cstheme="minorHAnsi"/>
        </w:rPr>
        <w:t xml:space="preserve">Pirkimo vertimo išvada paskelbta Tarnybos tinklapyje, </w:t>
      </w:r>
      <w:hyperlink r:id="rId4" w:history="1">
        <w:r w:rsidR="00310DC9" w:rsidRPr="00311EB1">
          <w:rPr>
            <w:rStyle w:val="Hyperlink"/>
            <w:rFonts w:asciiTheme="minorHAnsi" w:hAnsiTheme="minorHAnsi" w:cstheme="minorHAnsi"/>
          </w:rPr>
          <w:t>eil. Nr. 14</w:t>
        </w:r>
      </w:hyperlink>
      <w:r w:rsidR="00310DC9" w:rsidRPr="00311EB1">
        <w:rPr>
          <w:rFonts w:asciiTheme="minorHAnsi" w:hAnsiTheme="minorHAnsi" w:cstheme="minorHAnsi"/>
        </w:rPr>
        <w:t xml:space="preserve">. </w:t>
      </w:r>
      <w:r w:rsidR="003B74E4" w:rsidRPr="00311EB1">
        <w:rPr>
          <w:rFonts w:asciiTheme="minorHAnsi" w:hAnsiTheme="minorHAnsi" w:cstheme="minorHAnsi"/>
        </w:rPr>
        <w:t>P</w:t>
      </w:r>
      <w:r w:rsidR="000B70E9" w:rsidRPr="00311EB1">
        <w:rPr>
          <w:rFonts w:asciiTheme="minorHAnsi" w:hAnsiTheme="minorHAnsi" w:cstheme="minorHAnsi"/>
        </w:rPr>
        <w:t>irmiau nurodytų sutarčių į</w:t>
      </w:r>
      <w:r w:rsidR="00481F42" w:rsidRPr="00311EB1">
        <w:rPr>
          <w:rFonts w:asciiTheme="minorHAnsi" w:hAnsiTheme="minorHAnsi" w:cstheme="minorHAnsi"/>
        </w:rPr>
        <w:t>g</w:t>
      </w:r>
      <w:r w:rsidR="000B70E9" w:rsidRPr="00311EB1">
        <w:rPr>
          <w:rFonts w:asciiTheme="minorHAnsi" w:hAnsiTheme="minorHAnsi" w:cstheme="minorHAnsi"/>
        </w:rPr>
        <w:t xml:space="preserve">yvendinimo įvertinimas </w:t>
      </w:r>
      <w:r w:rsidR="00481F42" w:rsidRPr="00311EB1">
        <w:rPr>
          <w:rFonts w:asciiTheme="minorHAnsi" w:hAnsiTheme="minorHAnsi" w:cstheme="minorHAnsi"/>
        </w:rPr>
        <w:t>pateiktas atskirose išvadose.</w:t>
      </w:r>
    </w:p>
  </w:footnote>
  <w:footnote w:id="5">
    <w:p w14:paraId="2CDF4322" w14:textId="3949FC96" w:rsidR="00FB46D7" w:rsidRPr="007A5968" w:rsidRDefault="00FB46D7" w:rsidP="00836351">
      <w:pPr>
        <w:pStyle w:val="FootnoteText"/>
        <w:spacing w:line="276" w:lineRule="auto"/>
        <w:rPr>
          <w:rFonts w:ascii="Calibri" w:hAnsi="Calibri" w:cs="Calibri"/>
        </w:rPr>
      </w:pPr>
      <w:r w:rsidRPr="007A5968">
        <w:rPr>
          <w:rStyle w:val="FootnoteReference"/>
          <w:rFonts w:ascii="Calibri" w:hAnsi="Calibri" w:cs="Calibri"/>
        </w:rPr>
        <w:footnoteRef/>
      </w:r>
      <w:r w:rsidR="0033774C" w:rsidRPr="007A5968">
        <w:rPr>
          <w:rFonts w:ascii="Calibri" w:hAnsi="Calibri" w:cs="Calibri"/>
        </w:rPr>
        <w:t xml:space="preserve"> </w:t>
      </w:r>
      <w:r w:rsidRPr="007A5968">
        <w:rPr>
          <w:rFonts w:ascii="Calibri" w:hAnsi="Calibri" w:cs="Calibri"/>
        </w:rPr>
        <w:t xml:space="preserve"> </w:t>
      </w:r>
      <w:r w:rsidR="0033774C" w:rsidRPr="007A5968">
        <w:rPr>
          <w:rFonts w:ascii="Calibri" w:hAnsi="Calibri" w:cs="Calibri"/>
        </w:rPr>
        <w:t>Dinaminė pirkimų sistema „</w:t>
      </w:r>
      <w:hyperlink r:id="rId5" w:history="1">
        <w:r w:rsidR="0033774C" w:rsidRPr="007A5968">
          <w:rPr>
            <w:rStyle w:val="Hyperlink"/>
            <w:rFonts w:ascii="Calibri" w:hAnsi="Calibri" w:cs="Calibri"/>
            <w:color w:val="auto"/>
            <w:u w:val="none"/>
          </w:rPr>
          <w:t>Transporto priemonių priverstinio nuvežimo ir saugojimo paslaugos (dinaminė pirkimo sistema)</w:t>
        </w:r>
      </w:hyperlink>
      <w:r w:rsidR="0033774C" w:rsidRPr="007A5968">
        <w:rPr>
          <w:rFonts w:ascii="Calibri" w:hAnsi="Calibri" w:cs="Calibri"/>
        </w:rPr>
        <w:t>“, Centrinėje viešųjų pirkimų informacinėje sistemoje skelbimas apie pirkimą paskelbtas 2023-10-26, pirkimo Nr. 693640. Pirkimą vykdė Policijos departamentas prie Lietuvos Respublikos vidaus reikalų ministerijos.</w:t>
      </w:r>
    </w:p>
  </w:footnote>
  <w:footnote w:id="6">
    <w:p w14:paraId="19B1558A" w14:textId="77777777" w:rsidR="00DF000F" w:rsidRPr="005B1F97" w:rsidRDefault="00DF000F" w:rsidP="00DF000F">
      <w:pPr>
        <w:pStyle w:val="FootnoteText"/>
        <w:spacing w:line="276" w:lineRule="auto"/>
        <w:rPr>
          <w:rFonts w:asciiTheme="minorHAnsi" w:hAnsiTheme="minorHAnsi" w:cstheme="minorHAnsi"/>
        </w:rPr>
      </w:pPr>
      <w:r w:rsidRPr="005B1F97">
        <w:rPr>
          <w:rStyle w:val="FootnoteReference"/>
          <w:rFonts w:asciiTheme="minorHAnsi" w:hAnsiTheme="minorHAnsi" w:cstheme="minorHAnsi"/>
        </w:rPr>
        <w:footnoteRef/>
      </w:r>
      <w:r w:rsidRPr="005B1F97">
        <w:rPr>
          <w:rFonts w:asciiTheme="minorHAnsi" w:hAnsiTheme="minorHAnsi" w:cstheme="minorHAnsi"/>
        </w:rPr>
        <w:t xml:space="preserve"> </w:t>
      </w:r>
      <w:r w:rsidRPr="005B1F97">
        <w:rPr>
          <w:rFonts w:asciiTheme="minorHAnsi" w:hAnsiTheme="minorHAnsi" w:cstheme="minorHAnsi"/>
        </w:rPr>
        <w:t>„Perkančioji organizacija užtikrina, kad vykdant pirkimą būtų laikomasi lygiateisiškumo, nediskriminavimo, abipusio pripažinimo, proporcingumo, skaidrumo principų“.</w:t>
      </w:r>
    </w:p>
  </w:footnote>
  <w:footnote w:id="7">
    <w:p w14:paraId="20A9533F" w14:textId="3482F2FC" w:rsidR="00AC08FB" w:rsidRPr="00D154DD" w:rsidRDefault="00AC08FB" w:rsidP="00D154DD">
      <w:pPr>
        <w:pStyle w:val="FootnoteText"/>
        <w:spacing w:line="276" w:lineRule="auto"/>
        <w:rPr>
          <w:rFonts w:asciiTheme="minorHAnsi" w:hAnsiTheme="minorHAnsi" w:cstheme="minorHAnsi"/>
        </w:rPr>
      </w:pPr>
      <w:r w:rsidRPr="00D154DD">
        <w:rPr>
          <w:rStyle w:val="FootnoteReference"/>
          <w:rFonts w:asciiTheme="minorHAnsi" w:hAnsiTheme="minorHAnsi" w:cstheme="minorHAnsi"/>
        </w:rPr>
        <w:footnoteRef/>
      </w:r>
      <w:r w:rsidRPr="00D154DD">
        <w:rPr>
          <w:rFonts w:asciiTheme="minorHAnsi" w:hAnsiTheme="minorHAnsi" w:cstheme="minorHAnsi"/>
        </w:rPr>
        <w:t xml:space="preserve"> </w:t>
      </w:r>
      <w:r w:rsidR="0064550D" w:rsidRPr="00D154DD">
        <w:rPr>
          <w:rFonts w:asciiTheme="minorHAnsi" w:hAnsiTheme="minorHAnsi" w:cstheme="minorHAnsi"/>
          <w:noProof/>
        </w:rPr>
        <w:drawing>
          <wp:inline distT="0" distB="0" distL="0" distR="0" wp14:anchorId="1EB06DFD" wp14:editId="66111DF1">
            <wp:extent cx="4048125" cy="2405188"/>
            <wp:effectExtent l="0" t="0" r="0" b="0"/>
            <wp:docPr id="1956696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42358" name=""/>
                    <pic:cNvPicPr/>
                  </pic:nvPicPr>
                  <pic:blipFill>
                    <a:blip r:embed="rId6"/>
                    <a:stretch>
                      <a:fillRect/>
                    </a:stretch>
                  </pic:blipFill>
                  <pic:spPr>
                    <a:xfrm>
                      <a:off x="0" y="0"/>
                      <a:ext cx="4053478" cy="2408369"/>
                    </a:xfrm>
                    <a:prstGeom prst="rect">
                      <a:avLst/>
                    </a:prstGeom>
                  </pic:spPr>
                </pic:pic>
              </a:graphicData>
            </a:graphic>
          </wp:inline>
        </w:drawing>
      </w:r>
    </w:p>
  </w:footnote>
  <w:footnote w:id="8">
    <w:p w14:paraId="20564997" w14:textId="35A28A7D" w:rsidR="00F72B64" w:rsidRDefault="00F72B64" w:rsidP="00D154DD">
      <w:pPr>
        <w:pStyle w:val="FootnoteText"/>
        <w:spacing w:line="276" w:lineRule="auto"/>
      </w:pPr>
      <w:r w:rsidRPr="00D154DD">
        <w:rPr>
          <w:rStyle w:val="FootnoteReference"/>
          <w:rFonts w:asciiTheme="minorHAnsi" w:hAnsiTheme="minorHAnsi" w:cstheme="minorHAnsi"/>
        </w:rPr>
        <w:footnoteRef/>
      </w:r>
      <w:r w:rsidRPr="00D154DD">
        <w:rPr>
          <w:rFonts w:asciiTheme="minorHAnsi" w:hAnsiTheme="minorHAnsi" w:cstheme="minorHAnsi"/>
        </w:rPr>
        <w:t xml:space="preserve"> </w:t>
      </w:r>
      <w:r w:rsidRPr="00D154DD">
        <w:rPr>
          <w:rFonts w:asciiTheme="minorHAnsi" w:hAnsiTheme="minorHAnsi" w:cstheme="minorHAnsi"/>
        </w:rPr>
        <w:t>Perkančiosios organizacijos 2024 m. rugsėjo 24 d. raštas Nr. 50-S-7414(1.30E).</w:t>
      </w:r>
    </w:p>
  </w:footnote>
  <w:footnote w:id="9">
    <w:p w14:paraId="5BF340C9" w14:textId="5EC8C102" w:rsidR="0082737B" w:rsidRPr="00341774" w:rsidRDefault="0082737B" w:rsidP="00341774">
      <w:pPr>
        <w:pStyle w:val="FootnoteText"/>
        <w:spacing w:line="276" w:lineRule="auto"/>
        <w:rPr>
          <w:rFonts w:asciiTheme="minorHAnsi" w:hAnsiTheme="minorHAnsi" w:cstheme="minorHAnsi"/>
        </w:rPr>
      </w:pPr>
      <w:r w:rsidRPr="00341774">
        <w:rPr>
          <w:rStyle w:val="FootnoteReference"/>
          <w:rFonts w:asciiTheme="minorHAnsi" w:hAnsiTheme="minorHAnsi" w:cstheme="minorHAnsi"/>
        </w:rPr>
        <w:footnoteRef/>
      </w:r>
      <w:r w:rsidRPr="00341774">
        <w:rPr>
          <w:rFonts w:asciiTheme="minorHAnsi" w:hAnsiTheme="minorHAnsi" w:cstheme="minorHAnsi"/>
        </w:rPr>
        <w:t xml:space="preserve"> </w:t>
      </w:r>
      <w:r w:rsidR="000335F1" w:rsidRPr="00341774">
        <w:rPr>
          <w:rFonts w:asciiTheme="minorHAnsi" w:hAnsiTheme="minorHAnsi" w:cstheme="minorHAnsi"/>
        </w:rPr>
        <w:t xml:space="preserve">Tarnybos 2025 m. </w:t>
      </w:r>
      <w:r w:rsidR="00341774" w:rsidRPr="00341774">
        <w:rPr>
          <w:rFonts w:asciiTheme="minorHAnsi" w:hAnsiTheme="minorHAnsi" w:cstheme="minorHAnsi"/>
        </w:rPr>
        <w:t>spalio 9 d. raštu Nr. 4S-</w:t>
      </w:r>
      <w:r w:rsidR="00341774" w:rsidRPr="00341774">
        <w:rPr>
          <w:rFonts w:asciiTheme="minorHAnsi" w:eastAsia="Aptos" w:hAnsiTheme="minorHAnsi" w:cstheme="minorHAnsi"/>
          <w:kern w:val="2"/>
          <w14:ligatures w14:val="standardContextual"/>
        </w:rPr>
        <w:t>1236.</w:t>
      </w:r>
    </w:p>
  </w:footnote>
  <w:footnote w:id="10">
    <w:p w14:paraId="5A9266DF" w14:textId="5F2E6A6D" w:rsidR="00F76E69" w:rsidRDefault="00F76E69" w:rsidP="00341774">
      <w:pPr>
        <w:pStyle w:val="FootnoteText"/>
        <w:spacing w:line="276" w:lineRule="auto"/>
      </w:pPr>
      <w:r w:rsidRPr="00341774">
        <w:rPr>
          <w:rStyle w:val="FootnoteReference"/>
          <w:rFonts w:asciiTheme="minorHAnsi" w:hAnsiTheme="minorHAnsi" w:cstheme="minorHAnsi"/>
        </w:rPr>
        <w:footnoteRef/>
      </w:r>
      <w:r w:rsidRPr="00341774">
        <w:rPr>
          <w:rFonts w:asciiTheme="minorHAnsi" w:hAnsiTheme="minorHAnsi" w:cstheme="minorHAnsi"/>
        </w:rPr>
        <w:t xml:space="preserve"> </w:t>
      </w:r>
      <w:r w:rsidR="005C393F" w:rsidRPr="00341774">
        <w:rPr>
          <w:rFonts w:asciiTheme="minorHAnsi" w:hAnsiTheme="minorHAnsi" w:cstheme="minorHAnsi"/>
        </w:rPr>
        <w:t>Perkančiosios organizacijos 2025 m. lapkričio 10 d. el. laiškas</w:t>
      </w:r>
      <w:r w:rsidR="00045431">
        <w:rPr>
          <w:rFonts w:asciiTheme="minorHAnsi" w:hAnsiTheme="minorHAnsi" w:cstheme="minorHAnsi"/>
        </w:rPr>
        <w:t xml:space="preserve"> (</w:t>
      </w:r>
      <w:proofErr w:type="spellStart"/>
      <w:r w:rsidR="00045431">
        <w:rPr>
          <w:rFonts w:asciiTheme="minorHAnsi" w:hAnsiTheme="minorHAnsi" w:cstheme="minorHAnsi"/>
        </w:rPr>
        <w:t>reg</w:t>
      </w:r>
      <w:proofErr w:type="spellEnd"/>
      <w:r w:rsidR="00045431">
        <w:rPr>
          <w:rFonts w:asciiTheme="minorHAnsi" w:hAnsiTheme="minorHAnsi" w:cstheme="minorHAnsi"/>
        </w:rPr>
        <w:t>.</w:t>
      </w:r>
      <w:r w:rsidR="00C11014">
        <w:rPr>
          <w:rFonts w:asciiTheme="minorHAnsi" w:hAnsiTheme="minorHAnsi" w:cstheme="minorHAnsi"/>
        </w:rPr>
        <w:t xml:space="preserve"> </w:t>
      </w:r>
      <w:r w:rsidR="00357360">
        <w:rPr>
          <w:rFonts w:asciiTheme="minorHAnsi" w:hAnsiTheme="minorHAnsi" w:cstheme="minorHAnsi"/>
        </w:rPr>
        <w:t>Tarnyboje 2025 m. lapkričio 11 d. Nr. 3S-3064)</w:t>
      </w:r>
      <w:r w:rsidR="005C393F" w:rsidRPr="00341774">
        <w:rPr>
          <w:rFonts w:asciiTheme="minorHAnsi" w:hAnsiTheme="minorHAnsi" w:cstheme="minorHAnsi"/>
        </w:rPr>
        <w:t>.</w:t>
      </w:r>
    </w:p>
  </w:footnote>
  <w:footnote w:id="11">
    <w:p w14:paraId="31F0C7C9" w14:textId="77777777" w:rsidR="00F75A7D" w:rsidRPr="00883ADF" w:rsidRDefault="00F75A7D" w:rsidP="00F75A7D">
      <w:pPr>
        <w:pStyle w:val="FootnoteText"/>
        <w:rPr>
          <w:rFonts w:asciiTheme="minorHAnsi" w:hAnsiTheme="minorHAnsi" w:cstheme="minorHAnsi"/>
        </w:rPr>
      </w:pPr>
      <w:r w:rsidRPr="00883ADF">
        <w:rPr>
          <w:rStyle w:val="FootnoteReference"/>
          <w:rFonts w:asciiTheme="minorHAnsi" w:hAnsiTheme="minorHAnsi" w:cstheme="minorHAnsi"/>
        </w:rPr>
        <w:footnoteRef/>
      </w:r>
      <w:r w:rsidRPr="00883ADF">
        <w:rPr>
          <w:rFonts w:asciiTheme="minorHAnsi" w:hAnsiTheme="minorHAnsi" w:cstheme="minorHAnsi"/>
        </w:rPr>
        <w:t xml:space="preserve"> </w:t>
      </w:r>
      <w:r w:rsidRPr="00883ADF">
        <w:rPr>
          <w:rFonts w:asciiTheme="minorHAnsi" w:hAnsiTheme="minorHAnsi" w:cstheme="minorHAnsi"/>
        </w:rPr>
        <w:t>Tarnybos 2025 m. rugsėjo 8 d. raštas Nr. 4S-1109.</w:t>
      </w:r>
    </w:p>
  </w:footnote>
  <w:footnote w:id="12">
    <w:p w14:paraId="7D2D30AC" w14:textId="77777777" w:rsidR="00F75A7D" w:rsidRPr="00883ADF" w:rsidRDefault="00F75A7D" w:rsidP="00B66F56">
      <w:pPr>
        <w:pStyle w:val="FootnoteText"/>
        <w:spacing w:line="276" w:lineRule="auto"/>
        <w:rPr>
          <w:rFonts w:asciiTheme="minorHAnsi" w:hAnsiTheme="minorHAnsi" w:cstheme="minorHAnsi"/>
        </w:rPr>
      </w:pPr>
      <w:r w:rsidRPr="00883ADF">
        <w:rPr>
          <w:rStyle w:val="FootnoteReference"/>
          <w:rFonts w:asciiTheme="minorHAnsi" w:hAnsiTheme="minorHAnsi" w:cstheme="minorHAnsi"/>
        </w:rPr>
        <w:footnoteRef/>
      </w:r>
      <w:r w:rsidRPr="00883ADF">
        <w:rPr>
          <w:rFonts w:asciiTheme="minorHAnsi" w:hAnsiTheme="minorHAnsi" w:cstheme="minorHAnsi"/>
        </w:rPr>
        <w:t xml:space="preserve"> </w:t>
      </w:r>
      <w:r w:rsidRPr="00883ADF">
        <w:rPr>
          <w:rFonts w:asciiTheme="minorHAnsi" w:hAnsiTheme="minorHAnsi" w:cstheme="minorHAnsi"/>
        </w:rPr>
        <w:t xml:space="preserve">2025 m. rugsėjo 24 d. Perkančiosios organizacijos raštas Nr. </w:t>
      </w:r>
      <w:r w:rsidRPr="00403F8F">
        <w:rPr>
          <w:rFonts w:asciiTheme="minorHAnsi" w:hAnsiTheme="minorHAnsi" w:cstheme="minorHAnsi"/>
          <w:lang w:val="pt-PT"/>
        </w:rPr>
        <w:t>50-S-7414(1.30E).</w:t>
      </w:r>
    </w:p>
  </w:footnote>
  <w:footnote w:id="13">
    <w:p w14:paraId="2A972F10" w14:textId="67668A4D" w:rsidR="005F6354" w:rsidRPr="00F25896" w:rsidRDefault="005F6354" w:rsidP="00B66F56">
      <w:pPr>
        <w:pStyle w:val="FootnoteText"/>
        <w:spacing w:line="276" w:lineRule="auto"/>
        <w:rPr>
          <w:rFonts w:asciiTheme="minorHAnsi" w:hAnsiTheme="minorHAnsi" w:cstheme="minorHAnsi"/>
        </w:rPr>
      </w:pPr>
      <w:r w:rsidRPr="00F25896">
        <w:rPr>
          <w:rStyle w:val="FootnoteReference"/>
          <w:rFonts w:asciiTheme="minorHAnsi" w:hAnsiTheme="minorHAnsi" w:cstheme="minorHAnsi"/>
        </w:rPr>
        <w:footnoteRef/>
      </w:r>
      <w:r w:rsidRPr="00F25896">
        <w:rPr>
          <w:rFonts w:asciiTheme="minorHAnsi" w:hAnsiTheme="minorHAnsi" w:cstheme="minorHAnsi"/>
        </w:rPr>
        <w:t xml:space="preserve"> </w:t>
      </w:r>
      <w:r w:rsidR="00F25896" w:rsidRPr="00F25896">
        <w:rPr>
          <w:rFonts w:asciiTheme="minorHAnsi" w:hAnsiTheme="minorHAnsi" w:cstheme="minorHAnsi"/>
        </w:rPr>
        <w:t xml:space="preserve">2025 m. rugsėjo 24 d. Perkančiosios organizacijos raštas Nr. </w:t>
      </w:r>
      <w:r w:rsidR="00F25896" w:rsidRPr="00F25896">
        <w:rPr>
          <w:rFonts w:asciiTheme="minorHAnsi" w:hAnsiTheme="minorHAnsi" w:cstheme="minorHAnsi"/>
          <w:lang w:val="pt-PT"/>
        </w:rPr>
        <w:t>50-S-7414(1.30E).</w:t>
      </w:r>
    </w:p>
  </w:footnote>
  <w:footnote w:id="14">
    <w:p w14:paraId="49B141B3" w14:textId="77777777" w:rsidR="00F75A7D" w:rsidRPr="00F25896" w:rsidRDefault="00F75A7D" w:rsidP="00B66F56">
      <w:pPr>
        <w:pStyle w:val="FootnoteText"/>
        <w:spacing w:line="276" w:lineRule="auto"/>
        <w:rPr>
          <w:rFonts w:asciiTheme="minorHAnsi" w:hAnsiTheme="minorHAnsi" w:cstheme="minorHAnsi"/>
        </w:rPr>
      </w:pPr>
      <w:r w:rsidRPr="00F25896">
        <w:rPr>
          <w:rStyle w:val="FootnoteReference"/>
          <w:rFonts w:asciiTheme="minorHAnsi" w:hAnsiTheme="minorHAnsi" w:cstheme="minorHAnsi"/>
        </w:rPr>
        <w:footnoteRef/>
      </w:r>
      <w:r w:rsidRPr="00F25896">
        <w:rPr>
          <w:rFonts w:asciiTheme="minorHAnsi" w:hAnsiTheme="minorHAnsi" w:cstheme="minorHAnsi"/>
        </w:rPr>
        <w:t xml:space="preserve"> </w:t>
      </w:r>
      <w:r w:rsidRPr="00F25896">
        <w:rPr>
          <w:rFonts w:asciiTheme="minorHAnsi" w:hAnsiTheme="minorHAnsi" w:cstheme="minorHAnsi"/>
        </w:rPr>
        <w:t>Tarnybos 2025 m. spalio 9 d. raštas Nr. 4S-1236.</w:t>
      </w:r>
    </w:p>
  </w:footnote>
  <w:footnote w:id="15">
    <w:p w14:paraId="30325CC0" w14:textId="7F692219" w:rsidR="00F75A7D" w:rsidRPr="00F25896" w:rsidRDefault="00F75A7D" w:rsidP="00B66F56">
      <w:pPr>
        <w:pStyle w:val="FootnoteText"/>
        <w:spacing w:line="276" w:lineRule="auto"/>
        <w:rPr>
          <w:rFonts w:asciiTheme="minorHAnsi" w:hAnsiTheme="minorHAnsi" w:cstheme="minorHAnsi"/>
        </w:rPr>
      </w:pPr>
      <w:r w:rsidRPr="00F25896">
        <w:rPr>
          <w:rStyle w:val="FootnoteReference"/>
          <w:rFonts w:asciiTheme="minorHAnsi" w:hAnsiTheme="minorHAnsi" w:cstheme="minorHAnsi"/>
        </w:rPr>
        <w:footnoteRef/>
      </w:r>
      <w:r w:rsidRPr="00F25896">
        <w:rPr>
          <w:rFonts w:asciiTheme="minorHAnsi" w:hAnsiTheme="minorHAnsi" w:cstheme="minorHAnsi"/>
        </w:rPr>
        <w:t xml:space="preserve"> </w:t>
      </w:r>
      <w:r w:rsidRPr="00F25896">
        <w:rPr>
          <w:rFonts w:asciiTheme="minorHAnsi" w:hAnsiTheme="minorHAnsi" w:cstheme="minorHAnsi"/>
        </w:rPr>
        <w:t>Perkančiosios organizacijos 2025 m. lapkričio 10 d. el. laišk</w:t>
      </w:r>
      <w:r w:rsidR="003C2236">
        <w:rPr>
          <w:rFonts w:asciiTheme="minorHAnsi" w:hAnsiTheme="minorHAnsi" w:cstheme="minorHAnsi"/>
        </w:rPr>
        <w:t>u</w:t>
      </w:r>
      <w:r w:rsidR="00C11014">
        <w:rPr>
          <w:rFonts w:asciiTheme="minorHAnsi" w:hAnsiTheme="minorHAnsi" w:cstheme="minorHAnsi"/>
        </w:rPr>
        <w:t xml:space="preserve"> pateiktoje informacijoje </w:t>
      </w:r>
      <w:r w:rsidR="00C11014" w:rsidRPr="00C11014">
        <w:rPr>
          <w:rFonts w:asciiTheme="minorHAnsi" w:hAnsiTheme="minorHAnsi" w:cstheme="minorHAnsi"/>
        </w:rPr>
        <w:t>(</w:t>
      </w:r>
      <w:proofErr w:type="spellStart"/>
      <w:r w:rsidR="00C11014" w:rsidRPr="00C11014">
        <w:rPr>
          <w:rFonts w:asciiTheme="minorHAnsi" w:hAnsiTheme="minorHAnsi" w:cstheme="minorHAnsi"/>
        </w:rPr>
        <w:t>reg</w:t>
      </w:r>
      <w:proofErr w:type="spellEnd"/>
      <w:r w:rsidR="00C11014" w:rsidRPr="00C11014">
        <w:rPr>
          <w:rFonts w:asciiTheme="minorHAnsi" w:hAnsiTheme="minorHAnsi" w:cstheme="minorHAnsi"/>
        </w:rPr>
        <w:t>. Tarnyboje 2025 m. lapkričio 11 d. Nr. 3S-3064)</w:t>
      </w:r>
      <w:r w:rsidR="00EE0842">
        <w:rPr>
          <w:rFonts w:asciiTheme="minorHAnsi" w:hAnsiTheme="minorHAnsi" w:cstheme="minorHAnsi"/>
        </w:rPr>
        <w:t xml:space="preserve"> nurodyta, kad:</w:t>
      </w:r>
      <w:r w:rsidR="00EE0842" w:rsidRPr="00EE0842">
        <w:rPr>
          <w:rFonts w:asciiTheme="minorHAnsi" w:hAnsiTheme="minorHAnsi" w:cstheme="minorHAnsi"/>
          <w:b/>
          <w:bCs/>
          <w:sz w:val="24"/>
          <w:szCs w:val="24"/>
          <w:lang w:eastAsia="lt-LT"/>
        </w:rPr>
        <w:t xml:space="preserve"> </w:t>
      </w:r>
      <w:r w:rsidR="00EE0842" w:rsidRPr="00EE0842">
        <w:rPr>
          <w:rFonts w:asciiTheme="minorHAnsi" w:hAnsiTheme="minorHAnsi" w:cstheme="minorHAnsi"/>
          <w:b/>
          <w:bCs/>
        </w:rPr>
        <w:t>Iš viso pagal Sutartį suteikta 57 108,85 Eur su PVM vertės paslaugų. Panevėžio aps. VPK sumokėta suma sudaro 10 499,65 Eur su PVM</w:t>
      </w:r>
      <w:r w:rsidR="00EE0842" w:rsidRPr="00EE0842">
        <w:rPr>
          <w:rFonts w:asciiTheme="minorHAnsi" w:hAnsiTheme="minorHAnsi" w:cstheme="minorHAnsi"/>
        </w:rPr>
        <w:t xml:space="preserve">, o transporto priemonių savininkų ir (ar) valdytojų – 46 609,20 Eur. Paaiškiname, kad: Perkančiosios organizacijos sumokėta suma yra 10 499,65 Eur su PVM. Patiksliname, kad buvo įsivėlusi techninė klaida. </w:t>
      </w:r>
      <w:r w:rsidR="00EE0842" w:rsidRPr="00EE0842">
        <w:rPr>
          <w:rFonts w:asciiTheme="minorHAnsi" w:hAnsiTheme="minorHAnsi" w:cstheme="minorHAnsi"/>
          <w:b/>
          <w:bCs/>
        </w:rPr>
        <w:t>Perkančiosios organizacijos sumokėtą sumą patvirtina su Panevėžio aps. VPK 2025 m. rugsėjo 24 d. raštu pateikta SABIS ataskaita ir el. p. &lt;..&gt; pateikti dokumentai – 2024 m. birželio 30 d. sąskaita faktūra Nr. AUT25635 (1–3 lapai) ir 2025 m. liepos 11 d. sąskaita faktūra Nr. AUT26999 (57–59 lapai) &lt;...&gt;“.</w:t>
      </w:r>
      <w:r w:rsidR="00EE0842" w:rsidRPr="00EE0842">
        <w:rPr>
          <w:rFonts w:asciiTheme="minorHAnsi" w:hAnsiTheme="minorHAnsi" w:cstheme="minorHAnsi"/>
        </w:rPr>
        <w:t xml:space="preserve"> </w:t>
      </w:r>
      <w:r w:rsidR="00EE0842" w:rsidRPr="00EE0842">
        <w:rPr>
          <w:rFonts w:asciiTheme="minorHAnsi" w:hAnsiTheme="minorHAnsi" w:cstheme="minorHAnsi"/>
          <w:b/>
          <w:bCs/>
          <w:u w:val="single"/>
        </w:rPr>
        <w:t xml:space="preserve">                                                                                                                                                                                                                                                                                                                                                                                                                                  </w:t>
      </w:r>
    </w:p>
  </w:footnote>
  <w:footnote w:id="16">
    <w:p w14:paraId="17A4399F" w14:textId="65009033" w:rsidR="00E6496D" w:rsidRPr="00F25896" w:rsidRDefault="00E6496D" w:rsidP="00B66F56">
      <w:pPr>
        <w:pStyle w:val="FootnoteText"/>
        <w:spacing w:line="276" w:lineRule="auto"/>
        <w:rPr>
          <w:rFonts w:asciiTheme="minorHAnsi" w:hAnsiTheme="minorHAnsi" w:cstheme="minorHAnsi"/>
        </w:rPr>
      </w:pPr>
      <w:r w:rsidRPr="00F25896">
        <w:rPr>
          <w:rStyle w:val="FootnoteReference"/>
          <w:rFonts w:asciiTheme="minorHAnsi" w:hAnsiTheme="minorHAnsi" w:cstheme="minorHAnsi"/>
        </w:rPr>
        <w:footnoteRef/>
      </w:r>
      <w:r w:rsidRPr="00F25896">
        <w:rPr>
          <w:rFonts w:asciiTheme="minorHAnsi" w:hAnsiTheme="minorHAnsi" w:cstheme="minorHAnsi"/>
        </w:rPr>
        <w:t xml:space="preserve"> </w:t>
      </w:r>
      <w:r w:rsidR="00FD5415" w:rsidRPr="00FD5415">
        <w:rPr>
          <w:rFonts w:asciiTheme="minorHAnsi" w:hAnsiTheme="minorHAnsi" w:cstheme="minorHAnsi"/>
        </w:rPr>
        <w:t>Tarnybos 2026 m. balandžio 16 d. raštas Nr. 4S-583.</w:t>
      </w:r>
    </w:p>
  </w:footnote>
  <w:footnote w:id="17">
    <w:p w14:paraId="17D58995" w14:textId="77777777" w:rsidR="00C50781" w:rsidRPr="00C50781" w:rsidRDefault="007E2AD8" w:rsidP="00B66F56">
      <w:pPr>
        <w:pStyle w:val="FootnoteText"/>
        <w:spacing w:line="276" w:lineRule="auto"/>
        <w:rPr>
          <w:rFonts w:asciiTheme="minorHAnsi" w:hAnsiTheme="minorHAnsi" w:cstheme="minorHAnsi"/>
        </w:rPr>
      </w:pPr>
      <w:r w:rsidRPr="00F25896">
        <w:rPr>
          <w:rStyle w:val="FootnoteReference"/>
          <w:rFonts w:asciiTheme="minorHAnsi" w:hAnsiTheme="minorHAnsi" w:cstheme="minorHAnsi"/>
        </w:rPr>
        <w:footnoteRef/>
      </w:r>
      <w:r w:rsidRPr="00F25896">
        <w:rPr>
          <w:rFonts w:asciiTheme="minorHAnsi" w:hAnsiTheme="minorHAnsi" w:cstheme="minorHAnsi"/>
        </w:rPr>
        <w:t xml:space="preserve"> </w:t>
      </w:r>
      <w:r w:rsidR="00C50781" w:rsidRPr="00C50781">
        <w:rPr>
          <w:rFonts w:asciiTheme="minorHAnsi" w:hAnsiTheme="minorHAnsi" w:cstheme="minorHAnsi"/>
        </w:rPr>
        <w:t>Perkančiosios organizacijos 2026 m. gegužės 13 d. raštas Nr. 50-S-3153(1.30E). Tarnyboje gautas ir užregistruotas 2026 m. birželio 18 d. Nr. 33S-54.</w:t>
      </w:r>
    </w:p>
    <w:p w14:paraId="3B99E7B4" w14:textId="760BCEA0" w:rsidR="007E2AD8" w:rsidRPr="00F25896" w:rsidRDefault="007E2AD8" w:rsidP="00F25896">
      <w:pPr>
        <w:pStyle w:val="FootnoteText"/>
        <w:spacing w:line="276" w:lineRule="auto"/>
        <w:rPr>
          <w:rFonts w:asciiTheme="minorHAnsi" w:hAnsiTheme="minorHAnsi" w:cstheme="minorHAnsi"/>
        </w:rPr>
      </w:pPr>
    </w:p>
  </w:footnote>
  <w:footnote w:id="18">
    <w:p w14:paraId="723185DD" w14:textId="60CE2F7A" w:rsidR="00CB639E" w:rsidRDefault="00CB639E">
      <w:pPr>
        <w:pStyle w:val="FootnoteText"/>
      </w:pPr>
      <w:r>
        <w:rPr>
          <w:rStyle w:val="FootnoteReference"/>
        </w:rPr>
        <w:footnoteRef/>
      </w:r>
      <w:r>
        <w:t xml:space="preserve"> </w:t>
      </w:r>
      <w:r w:rsidR="00EE19B0">
        <w:t>Perkančioji organizacija 2025 m. lapkričio 10 d. el. paštu</w:t>
      </w:r>
      <w:r w:rsidR="0071473C">
        <w:t xml:space="preserve"> pateiktoje </w:t>
      </w:r>
      <w:r w:rsidR="00C03CB7" w:rsidRPr="00C03CB7">
        <w:rPr>
          <w:b/>
          <w:bCs/>
        </w:rPr>
        <w:t>Iš viso pagal Sutartį suteikta 57 108,85 Eur su PVM vertės paslaugų. Panevėžio aps. VPK sumokėta suma sudaro 10 499,65 Eur su PVM</w:t>
      </w:r>
      <w:r w:rsidR="00C03CB7" w:rsidRPr="00C03CB7">
        <w:t xml:space="preserve">, o transporto priemonių savininkų ir (ar) valdytojų – 46 609,20 Eur. Paaiškiname, kad: Perkančiosios organizacijos sumokėta suma yra 10 499,65 Eur su PVM. Patiksliname, kad buvo įsivėlusi techninė klaida. </w:t>
      </w:r>
      <w:r w:rsidR="00C03CB7" w:rsidRPr="00C03CB7">
        <w:rPr>
          <w:b/>
          <w:bCs/>
        </w:rPr>
        <w:t>Perkančiosios organizacijos sumokėtą sumą patvirtina su Panevėžio aps. VPK 2025 m. rugsėjo 24 d. raštu pateikta SABIS ataskaita ir el. p. &lt;..&gt; pateikti dokumentai – 2024 m. birželio 30 d. sąskaita faktūra Nr. AUT25635 (1–3 lapai) ir 2025 m. liepos 11 d. sąskaita faktūra Nr. AUT26999 (57–59 lapai) &lt;...&gt;“.</w:t>
      </w:r>
      <w:r w:rsidR="00C03CB7" w:rsidRPr="00C03CB7">
        <w:t xml:space="preserve"> </w:t>
      </w:r>
      <w:r w:rsidR="00C03CB7" w:rsidRPr="00C03CB7">
        <w:rPr>
          <w:b/>
          <w:bCs/>
          <w:u w:val="single"/>
        </w:rPr>
        <w:t xml:space="preserve">                                                                                                                                                                                                                                                                                                                                                                                                                                  </w:t>
      </w:r>
    </w:p>
  </w:footnote>
  <w:footnote w:id="19">
    <w:p w14:paraId="171CFABC" w14:textId="7DF68E39" w:rsidR="00F75A7D" w:rsidRDefault="00F75A7D" w:rsidP="00F75A7D">
      <w:pPr>
        <w:pStyle w:val="FootnoteText"/>
      </w:pPr>
      <w:r>
        <w:rPr>
          <w:rStyle w:val="FootnoteReference"/>
        </w:rPr>
        <w:footnoteRef/>
      </w:r>
      <w:r>
        <w:t xml:space="preserve"> </w:t>
      </w:r>
      <w:r w:rsidR="007F5A81">
        <w:rPr>
          <w:noProof/>
        </w:rPr>
        <w:drawing>
          <wp:inline distT="0" distB="0" distL="0" distR="0" wp14:anchorId="76BB1478" wp14:editId="3039F1AB">
            <wp:extent cx="1333910" cy="3101340"/>
            <wp:effectExtent l="0" t="0" r="0" b="3810"/>
            <wp:docPr id="549709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322166" name=""/>
                    <pic:cNvPicPr/>
                  </pic:nvPicPr>
                  <pic:blipFill>
                    <a:blip r:embed="rId7"/>
                    <a:stretch>
                      <a:fillRect/>
                    </a:stretch>
                  </pic:blipFill>
                  <pic:spPr>
                    <a:xfrm>
                      <a:off x="0" y="0"/>
                      <a:ext cx="1339706" cy="3114815"/>
                    </a:xfrm>
                    <a:prstGeom prst="rect">
                      <a:avLst/>
                    </a:prstGeom>
                  </pic:spPr>
                </pic:pic>
              </a:graphicData>
            </a:graphic>
          </wp:inline>
        </w:drawing>
      </w:r>
    </w:p>
  </w:footnote>
  <w:footnote w:id="20">
    <w:p w14:paraId="0AC660C7" w14:textId="162B57D7" w:rsidR="006E6A2A" w:rsidRPr="007A5968" w:rsidRDefault="006E6A2A" w:rsidP="007A5968">
      <w:pPr>
        <w:pStyle w:val="FootnoteText"/>
        <w:spacing w:line="276" w:lineRule="auto"/>
        <w:rPr>
          <w:rFonts w:ascii="Calibri" w:hAnsi="Calibri" w:cs="Calibri"/>
        </w:rPr>
      </w:pPr>
      <w:r w:rsidRPr="007A5968">
        <w:rPr>
          <w:rStyle w:val="FootnoteReference"/>
          <w:rFonts w:ascii="Calibri" w:hAnsi="Calibri" w:cs="Calibri"/>
        </w:rPr>
        <w:footnoteRef/>
      </w:r>
      <w:r w:rsidRPr="007A5968">
        <w:rPr>
          <w:rFonts w:ascii="Calibri" w:hAnsi="Calibri" w:cs="Calibri"/>
        </w:rPr>
        <w:t xml:space="preserve"> </w:t>
      </w:r>
      <w:r w:rsidR="00C50781" w:rsidRPr="00C50781">
        <w:rPr>
          <w:rFonts w:ascii="Calibri" w:hAnsi="Calibri" w:cs="Calibri"/>
        </w:rPr>
        <w:t>Perkančiosios organizacijos 2026 m. gegužės 13 d. raštas Nr. 50-S-3153(1.30E). Tarnyboje gautas ir užregistruotas 2026 m. birželio 18 d. Nr. 33S-54.</w:t>
      </w:r>
    </w:p>
  </w:footnote>
  <w:footnote w:id="21">
    <w:p w14:paraId="4DCBAEA0" w14:textId="77777777" w:rsidR="00F75A7D" w:rsidRPr="007A5968" w:rsidRDefault="00F75A7D" w:rsidP="007A5968">
      <w:pPr>
        <w:pStyle w:val="FootnoteText"/>
        <w:spacing w:line="276" w:lineRule="auto"/>
        <w:rPr>
          <w:rFonts w:ascii="Calibri" w:hAnsi="Calibri" w:cs="Calibri"/>
          <w:lang w:val="pt-PT"/>
        </w:rPr>
      </w:pPr>
      <w:r w:rsidRPr="007A5968">
        <w:rPr>
          <w:rStyle w:val="FootnoteReference"/>
          <w:rFonts w:ascii="Calibri" w:hAnsi="Calibri" w:cs="Calibri"/>
        </w:rPr>
        <w:footnoteRef/>
      </w:r>
      <w:r w:rsidRPr="007A5968">
        <w:rPr>
          <w:rFonts w:ascii="Calibri" w:hAnsi="Calibri" w:cs="Calibri"/>
        </w:rPr>
        <w:t xml:space="preserve"> </w:t>
      </w:r>
      <w:r w:rsidRPr="007A5968">
        <w:rPr>
          <w:rFonts w:ascii="Calibri" w:hAnsi="Calibri" w:cs="Calibri"/>
        </w:rPr>
        <w:t xml:space="preserve">2025 m. rugsėjo 24 d. Perkančiosios organizacijos raštas Nr. </w:t>
      </w:r>
      <w:r w:rsidRPr="007A5968">
        <w:rPr>
          <w:rFonts w:ascii="Calibri" w:hAnsi="Calibri" w:cs="Calibri"/>
          <w:lang w:val="pt-PT"/>
        </w:rPr>
        <w:t>50-S-7414(1.30E).</w:t>
      </w:r>
    </w:p>
    <w:p w14:paraId="19F71009" w14:textId="77777777" w:rsidR="00F75A7D" w:rsidRPr="00E86DDB" w:rsidRDefault="00F75A7D" w:rsidP="00F75A7D">
      <w:pPr>
        <w:pStyle w:val="FootnoteText"/>
        <w:spacing w:line="276" w:lineRule="auto"/>
        <w:rPr>
          <w:rFonts w:asciiTheme="minorHAnsi" w:hAnsiTheme="minorHAnsi" w:cstheme="minorHAnsi"/>
        </w:rPr>
      </w:pPr>
      <w:r w:rsidRPr="00E86DDB">
        <w:rPr>
          <w:rFonts w:asciiTheme="minorHAnsi" w:hAnsiTheme="minorHAnsi" w:cstheme="minorHAnsi"/>
          <w:noProof/>
        </w:rPr>
        <w:drawing>
          <wp:inline distT="0" distB="0" distL="0" distR="0" wp14:anchorId="48142663" wp14:editId="48118CCB">
            <wp:extent cx="6120765" cy="2872740"/>
            <wp:effectExtent l="0" t="0" r="0" b="3810"/>
            <wp:docPr id="855615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69060" name=""/>
                    <pic:cNvPicPr/>
                  </pic:nvPicPr>
                  <pic:blipFill>
                    <a:blip r:embed="rId8"/>
                    <a:stretch>
                      <a:fillRect/>
                    </a:stretch>
                  </pic:blipFill>
                  <pic:spPr>
                    <a:xfrm>
                      <a:off x="0" y="0"/>
                      <a:ext cx="6120765" cy="2872740"/>
                    </a:xfrm>
                    <a:prstGeom prst="rect">
                      <a:avLst/>
                    </a:prstGeom>
                  </pic:spPr>
                </pic:pic>
              </a:graphicData>
            </a:graphic>
          </wp:inline>
        </w:drawing>
      </w:r>
    </w:p>
  </w:footnote>
  <w:footnote w:id="22">
    <w:p w14:paraId="362EEFEE" w14:textId="1D9AC606" w:rsidR="00F75A7D" w:rsidRPr="00403F8F" w:rsidRDefault="00F75A7D" w:rsidP="00F75A7D">
      <w:pPr>
        <w:pStyle w:val="FootnoteText"/>
        <w:spacing w:line="276" w:lineRule="auto"/>
        <w:rPr>
          <w:rFonts w:asciiTheme="minorHAnsi" w:hAnsiTheme="minorHAnsi" w:cstheme="minorHAnsi"/>
        </w:rPr>
      </w:pPr>
      <w:r w:rsidRPr="00403F8F">
        <w:rPr>
          <w:rStyle w:val="FootnoteReference"/>
          <w:rFonts w:asciiTheme="minorHAnsi" w:hAnsiTheme="minorHAnsi" w:cstheme="minorHAnsi"/>
        </w:rPr>
        <w:footnoteRef/>
      </w:r>
      <w:r w:rsidRPr="00403F8F">
        <w:rPr>
          <w:rFonts w:asciiTheme="minorHAnsi" w:hAnsiTheme="minorHAnsi" w:cstheme="minorHAnsi"/>
        </w:rPr>
        <w:t xml:space="preserve"> </w:t>
      </w:r>
      <w:r w:rsidR="00C50781" w:rsidRPr="00C50781">
        <w:rPr>
          <w:rFonts w:asciiTheme="minorHAnsi" w:hAnsiTheme="minorHAnsi" w:cstheme="minorHAnsi"/>
        </w:rPr>
        <w:t>Perkančiosios organizacijos 2026 m. gegužės 13 d. raštas Nr. 50-S-3153(1.30E).</w:t>
      </w:r>
      <w:r w:rsidR="00ED582D">
        <w:rPr>
          <w:rFonts w:asciiTheme="minorHAnsi" w:hAnsiTheme="minorHAnsi" w:cstheme="minorHAnsi"/>
        </w:rPr>
        <w:t xml:space="preserve"> Tarn</w:t>
      </w:r>
      <w:r w:rsidR="00A1233D">
        <w:rPr>
          <w:rFonts w:asciiTheme="minorHAnsi" w:hAnsiTheme="minorHAnsi" w:cstheme="minorHAnsi"/>
        </w:rPr>
        <w:t>y</w:t>
      </w:r>
      <w:r w:rsidR="00ED582D">
        <w:rPr>
          <w:rFonts w:asciiTheme="minorHAnsi" w:hAnsiTheme="minorHAnsi" w:cstheme="minorHAnsi"/>
        </w:rPr>
        <w:t xml:space="preserve">boje gautas ir užregistruotas 2026 m. birželio 18 d. </w:t>
      </w:r>
      <w:r w:rsidR="00A1233D">
        <w:rPr>
          <w:rFonts w:asciiTheme="minorHAnsi" w:hAnsiTheme="minorHAnsi" w:cstheme="minorHAnsi"/>
        </w:rPr>
        <w:t xml:space="preserve">Nr. </w:t>
      </w:r>
      <w:r w:rsidR="0045326D" w:rsidRPr="0045326D">
        <w:rPr>
          <w:rFonts w:asciiTheme="minorHAnsi" w:hAnsiTheme="minorHAnsi" w:cstheme="minorHAnsi"/>
        </w:rPr>
        <w:t>33S-54.</w:t>
      </w:r>
    </w:p>
  </w:footnote>
  <w:footnote w:id="23">
    <w:p w14:paraId="41B73BF4" w14:textId="77777777" w:rsidR="00F75A7D" w:rsidRPr="00183ECE" w:rsidRDefault="00F75A7D" w:rsidP="00F75A7D">
      <w:pPr>
        <w:pStyle w:val="FootnoteText"/>
        <w:spacing w:line="276" w:lineRule="auto"/>
      </w:pPr>
      <w:r w:rsidRPr="00403F8F">
        <w:rPr>
          <w:rStyle w:val="FootnoteReference"/>
          <w:rFonts w:asciiTheme="minorHAnsi" w:hAnsiTheme="minorHAnsi" w:cstheme="minorHAnsi"/>
        </w:rPr>
        <w:footnoteRef/>
      </w:r>
      <w:r w:rsidRPr="00856568">
        <w:rPr>
          <w:rFonts w:asciiTheme="minorHAnsi" w:hAnsiTheme="minorHAnsi" w:cstheme="minorHAnsi"/>
        </w:rPr>
        <w:t xml:space="preserve"> </w:t>
      </w:r>
      <w:r w:rsidRPr="00403F8F">
        <w:rPr>
          <w:rFonts w:asciiTheme="minorHAnsi" w:hAnsiTheme="minorHAnsi" w:cstheme="minorHAnsi"/>
        </w:rPr>
        <w:t>Išrašai iš Tiekėjo naudojamų apskaitos programų, kuriuose būtų matoma informacija apie transporto priemones bei  priskaičiuotas ir sumokėtas už Paslaugas sumas.</w:t>
      </w:r>
    </w:p>
  </w:footnote>
  <w:footnote w:id="24">
    <w:p w14:paraId="2D83C5DA" w14:textId="77777777" w:rsidR="00F75A7D" w:rsidRPr="00403F8F" w:rsidRDefault="00F75A7D" w:rsidP="00F75A7D">
      <w:pPr>
        <w:pStyle w:val="FootnoteText"/>
        <w:spacing w:line="276" w:lineRule="auto"/>
        <w:rPr>
          <w:rFonts w:asciiTheme="minorHAnsi" w:hAnsiTheme="minorHAnsi" w:cstheme="minorHAnsi"/>
        </w:rPr>
      </w:pPr>
      <w:r w:rsidRPr="00403F8F">
        <w:rPr>
          <w:rStyle w:val="FootnoteReference"/>
          <w:rFonts w:asciiTheme="minorHAnsi" w:hAnsiTheme="minorHAnsi" w:cstheme="minorHAnsi"/>
        </w:rPr>
        <w:footnoteRef/>
      </w:r>
      <w:r w:rsidRPr="00403F8F">
        <w:rPr>
          <w:rFonts w:asciiTheme="minorHAnsi" w:hAnsiTheme="minorHAnsi" w:cstheme="minorHAnsi"/>
        </w:rPr>
        <w:t xml:space="preserve"> </w:t>
      </w:r>
      <w:r w:rsidRPr="00403F8F">
        <w:rPr>
          <w:rFonts w:asciiTheme="minorHAnsi" w:hAnsiTheme="minorHAnsi" w:cstheme="minorHAnsi"/>
        </w:rPr>
        <w:t>Tretiesiems asmenims, t. y. priemonių savininkams (valdytojams), suteiktos Paslaugos laikotarpiu nuo 2025 m. rugsėjo 15 d. iki 2025 m. rugsėjo 30 d.</w:t>
      </w:r>
    </w:p>
  </w:footnote>
  <w:footnote w:id="25">
    <w:p w14:paraId="1CF4BFA0" w14:textId="77777777" w:rsidR="00C50781" w:rsidRPr="00C50781" w:rsidRDefault="00F75A7D" w:rsidP="00C50781">
      <w:pPr>
        <w:pStyle w:val="FootnoteText"/>
        <w:spacing w:line="276" w:lineRule="auto"/>
        <w:rPr>
          <w:rFonts w:asciiTheme="minorHAnsi" w:hAnsiTheme="minorHAnsi" w:cstheme="minorHAnsi"/>
        </w:rPr>
      </w:pPr>
      <w:r w:rsidRPr="00403F8F">
        <w:rPr>
          <w:rStyle w:val="FootnoteReference"/>
          <w:rFonts w:asciiTheme="minorHAnsi" w:hAnsiTheme="minorHAnsi" w:cstheme="minorHAnsi"/>
        </w:rPr>
        <w:footnoteRef/>
      </w:r>
      <w:r w:rsidRPr="00403F8F">
        <w:rPr>
          <w:rFonts w:asciiTheme="minorHAnsi" w:hAnsiTheme="minorHAnsi" w:cstheme="minorHAnsi"/>
        </w:rPr>
        <w:t xml:space="preserve"> </w:t>
      </w:r>
      <w:r>
        <w:rPr>
          <w:rFonts w:asciiTheme="minorHAnsi" w:hAnsiTheme="minorHAnsi" w:cstheme="minorHAnsi"/>
        </w:rPr>
        <w:t xml:space="preserve">Perkančiosios organizacijos 2026 m. gegužės 13 d. raštas Nr. </w:t>
      </w:r>
      <w:r w:rsidRPr="00CA5483">
        <w:rPr>
          <w:rFonts w:asciiTheme="minorHAnsi" w:hAnsiTheme="minorHAnsi" w:cstheme="minorHAnsi"/>
        </w:rPr>
        <w:t>50-S-3153(1.30E)</w:t>
      </w:r>
      <w:r>
        <w:rPr>
          <w:rFonts w:asciiTheme="minorHAnsi" w:hAnsiTheme="minorHAnsi" w:cstheme="minorHAnsi"/>
        </w:rPr>
        <w:t>.</w:t>
      </w:r>
      <w:r w:rsidR="00C50781">
        <w:rPr>
          <w:rFonts w:asciiTheme="minorHAnsi" w:hAnsiTheme="minorHAnsi" w:cstheme="minorHAnsi"/>
        </w:rPr>
        <w:t xml:space="preserve"> </w:t>
      </w:r>
      <w:r w:rsidR="00C50781" w:rsidRPr="00C50781">
        <w:rPr>
          <w:rFonts w:asciiTheme="minorHAnsi" w:hAnsiTheme="minorHAnsi" w:cstheme="minorHAnsi"/>
        </w:rPr>
        <w:t>Tarnyboje gautas ir užregistruotas 2026 m. birželio 18 d. Nr. 33S-54.</w:t>
      </w:r>
    </w:p>
    <w:p w14:paraId="3349F73D" w14:textId="74683011" w:rsidR="00F75A7D" w:rsidRPr="00403F8F" w:rsidRDefault="00F75A7D" w:rsidP="00F75A7D">
      <w:pPr>
        <w:pStyle w:val="FootnoteText"/>
        <w:spacing w:line="276" w:lineRule="auto"/>
        <w:rPr>
          <w:rFonts w:asciiTheme="minorHAnsi" w:hAnsiTheme="minorHAnsi" w:cstheme="minorHAnsi"/>
        </w:rPr>
      </w:pPr>
    </w:p>
  </w:footnote>
  <w:footnote w:id="26">
    <w:p w14:paraId="379EBE18" w14:textId="77777777" w:rsidR="00F75A7D" w:rsidRPr="0034079F" w:rsidRDefault="00F75A7D" w:rsidP="0034079F">
      <w:pPr>
        <w:pStyle w:val="FootnoteText"/>
        <w:spacing w:line="276" w:lineRule="auto"/>
        <w:rPr>
          <w:rFonts w:asciiTheme="minorHAnsi" w:hAnsiTheme="minorHAnsi" w:cstheme="minorHAnsi"/>
        </w:rPr>
      </w:pPr>
      <w:r w:rsidRPr="000542C7">
        <w:rPr>
          <w:rStyle w:val="FootnoteReference"/>
          <w:rFonts w:asciiTheme="minorHAnsi" w:hAnsiTheme="minorHAnsi" w:cstheme="minorHAnsi"/>
        </w:rPr>
        <w:footnoteRef/>
      </w:r>
      <w:r w:rsidRPr="000542C7">
        <w:rPr>
          <w:rFonts w:asciiTheme="minorHAnsi" w:hAnsiTheme="minorHAnsi" w:cstheme="minorHAnsi"/>
        </w:rPr>
        <w:t xml:space="preserve"> </w:t>
      </w:r>
      <w:r w:rsidRPr="000542C7">
        <w:rPr>
          <w:rFonts w:asciiTheme="minorHAnsi" w:hAnsiTheme="minorHAnsi" w:cstheme="minorHAnsi"/>
        </w:rPr>
        <w:t xml:space="preserve">Perkančiosios organizacijos 2025 m. lapkričio 10 d. el. laišku pateiktais priedais Nr. 2 ir Nr. 3. </w:t>
      </w:r>
      <w:r>
        <w:rPr>
          <w:rFonts w:asciiTheme="minorHAnsi" w:hAnsiTheme="minorHAnsi" w:cstheme="minorHAnsi"/>
        </w:rPr>
        <w:t xml:space="preserve">Pažymėtina, kad priede Nr. 3 yra pateikta informacija už laikotarpį nuo 2024-05-14 iki 2024-09-08 ir nuo 2025-07-04 iki 2025-09-29, kas reiškia, kad nėra pateikta informacija apie paslaugų suteikimą laikotarpiu nuo 2024-09-09 iki 2025-07-03. </w:t>
      </w:r>
      <w:r w:rsidRPr="0034079F">
        <w:rPr>
          <w:rFonts w:asciiTheme="minorHAnsi" w:hAnsiTheme="minorHAnsi" w:cstheme="minorHAnsi"/>
        </w:rPr>
        <w:t>Skaičiavimuose naudoti priedo Nr. 2 duomenys.</w:t>
      </w:r>
    </w:p>
  </w:footnote>
  <w:footnote w:id="27">
    <w:p w14:paraId="118AC0B3" w14:textId="13296ABE" w:rsidR="00167650" w:rsidRDefault="00167650" w:rsidP="0034079F">
      <w:pPr>
        <w:pStyle w:val="FootnoteText"/>
        <w:spacing w:line="276" w:lineRule="auto"/>
      </w:pPr>
      <w:r w:rsidRPr="0034079F">
        <w:rPr>
          <w:rStyle w:val="FootnoteReference"/>
          <w:rFonts w:asciiTheme="minorHAnsi" w:hAnsiTheme="minorHAnsi" w:cstheme="minorHAnsi"/>
        </w:rPr>
        <w:footnoteRef/>
      </w:r>
      <w:r w:rsidRPr="0034079F">
        <w:rPr>
          <w:rFonts w:asciiTheme="minorHAnsi" w:hAnsiTheme="minorHAnsi" w:cstheme="minorHAnsi"/>
        </w:rPr>
        <w:t xml:space="preserve"> </w:t>
      </w:r>
      <w:r w:rsidRPr="0034079F">
        <w:rPr>
          <w:rFonts w:asciiTheme="minorHAnsi" w:hAnsiTheme="minorHAnsi" w:cstheme="minorHAnsi"/>
        </w:rPr>
        <w:t>Transporto priemonės</w:t>
      </w:r>
      <w:r w:rsidR="004B6C70" w:rsidRPr="0034079F">
        <w:rPr>
          <w:rFonts w:asciiTheme="minorHAnsi" w:hAnsiTheme="minorHAnsi" w:cstheme="minorHAnsi"/>
        </w:rPr>
        <w:t xml:space="preserve"> </w:t>
      </w:r>
      <w:r w:rsidR="0034079F" w:rsidRPr="0034079F">
        <w:rPr>
          <w:rFonts w:asciiTheme="minorHAnsi" w:hAnsiTheme="minorHAnsi" w:cstheme="minorHAnsi"/>
        </w:rPr>
        <w:t xml:space="preserve">(141 vnt.) </w:t>
      </w:r>
      <w:r w:rsidR="004B6C70" w:rsidRPr="0034079F">
        <w:rPr>
          <w:rFonts w:asciiTheme="minorHAnsi" w:hAnsiTheme="minorHAnsi" w:cstheme="minorHAnsi"/>
        </w:rPr>
        <w:t>nutemptos ne pagal šią S</w:t>
      </w:r>
      <w:r w:rsidR="0034079F" w:rsidRPr="0034079F">
        <w:rPr>
          <w:rFonts w:asciiTheme="minorHAnsi" w:hAnsiTheme="minorHAnsi" w:cstheme="minorHAnsi"/>
        </w:rPr>
        <w:t>utartį.</w:t>
      </w:r>
      <w:r w:rsidR="0034079F">
        <w:t xml:space="preserve"> </w:t>
      </w:r>
    </w:p>
  </w:footnote>
  <w:footnote w:id="28">
    <w:p w14:paraId="5FEF7DE0" w14:textId="77777777" w:rsidR="00F75A7D" w:rsidRPr="005877C7" w:rsidRDefault="00F75A7D" w:rsidP="005877C7">
      <w:pPr>
        <w:pStyle w:val="FootnoteText"/>
        <w:spacing w:line="276" w:lineRule="auto"/>
        <w:rPr>
          <w:rFonts w:asciiTheme="minorHAnsi" w:hAnsiTheme="minorHAnsi" w:cstheme="minorHAnsi"/>
        </w:rPr>
      </w:pPr>
      <w:r w:rsidRPr="00403F8F">
        <w:rPr>
          <w:rStyle w:val="FootnoteReference"/>
          <w:rFonts w:asciiTheme="minorHAnsi" w:hAnsiTheme="minorHAnsi" w:cstheme="minorHAnsi"/>
        </w:rPr>
        <w:footnoteRef/>
      </w:r>
      <w:r w:rsidRPr="00403F8F">
        <w:rPr>
          <w:rFonts w:asciiTheme="minorHAnsi" w:hAnsiTheme="minorHAnsi" w:cstheme="minorHAnsi"/>
        </w:rPr>
        <w:t xml:space="preserve"> </w:t>
      </w:r>
      <w:r w:rsidRPr="00403F8F">
        <w:rPr>
          <w:rFonts w:asciiTheme="minorHAnsi" w:hAnsiTheme="minorHAnsi" w:cstheme="minorHAnsi"/>
        </w:rPr>
        <w:t xml:space="preserve">Sutarties 30 punkte nustatyta, kad „Sutartis įsigalioja, kai Sutartį pasirašo abi Sutarties Šalys. </w:t>
      </w:r>
      <w:r w:rsidRPr="00403F8F">
        <w:rPr>
          <w:rFonts w:asciiTheme="minorHAnsi" w:hAnsiTheme="minorHAnsi" w:cstheme="minorHAnsi"/>
          <w:b/>
          <w:bCs/>
        </w:rPr>
        <w:t>Sutartis pradedama vykdyti 2024 m. gegužės 5 d.</w:t>
      </w:r>
      <w:r w:rsidRPr="00403F8F">
        <w:rPr>
          <w:rFonts w:asciiTheme="minorHAnsi" w:hAnsiTheme="minorHAnsi" w:cstheme="minorHAnsi"/>
        </w:rPr>
        <w:t xml:space="preserve"> 00 val. 00 min. Lietuvos laiku. Sutartis vykdoma iki 2027 m. gegužės 4 d. 24 val. 00 min. </w:t>
      </w:r>
      <w:r w:rsidRPr="005877C7">
        <w:rPr>
          <w:rFonts w:asciiTheme="minorHAnsi" w:hAnsiTheme="minorHAnsi" w:cstheme="minorHAnsi"/>
        </w:rPr>
        <w:t xml:space="preserve">Lietuvos laiku. Sutartis galioja iki visiško Šalių įsipareigojimų įvykdymo arba iki kol bus pasiekta maksimali Sutarties kaina, priklausomai nuo to, kuri sąlyga įvyks anksčiau“. </w:t>
      </w:r>
    </w:p>
  </w:footnote>
  <w:footnote w:id="29">
    <w:p w14:paraId="6784426D" w14:textId="175BC6B9" w:rsidR="00025A49" w:rsidRPr="005877C7" w:rsidRDefault="00025A49" w:rsidP="005877C7">
      <w:pPr>
        <w:pStyle w:val="FootnoteText"/>
        <w:spacing w:line="276" w:lineRule="auto"/>
        <w:rPr>
          <w:rFonts w:asciiTheme="minorHAnsi" w:hAnsiTheme="minorHAnsi" w:cstheme="minorHAnsi"/>
        </w:rPr>
      </w:pPr>
      <w:r w:rsidRPr="005877C7">
        <w:rPr>
          <w:rStyle w:val="FootnoteReference"/>
          <w:rFonts w:asciiTheme="minorHAnsi" w:hAnsiTheme="minorHAnsi" w:cstheme="minorHAnsi"/>
        </w:rPr>
        <w:footnoteRef/>
      </w:r>
      <w:r w:rsidRPr="005877C7">
        <w:rPr>
          <w:rFonts w:asciiTheme="minorHAnsi" w:hAnsiTheme="minorHAnsi" w:cstheme="minorHAnsi"/>
        </w:rPr>
        <w:t xml:space="preserve"> </w:t>
      </w:r>
      <w:r w:rsidRPr="005877C7">
        <w:rPr>
          <w:rFonts w:asciiTheme="minorHAnsi" w:hAnsiTheme="minorHAnsi" w:cstheme="minorHAnsi"/>
        </w:rPr>
        <w:t>Skaičiavimai atlikti remiantis Perkančiosios organizacijos 2025 m. lapkričio 10 d. el. laišku pateikto priedo Nr. 2 duomenimis.</w:t>
      </w:r>
    </w:p>
  </w:footnote>
  <w:footnote w:id="30">
    <w:p w14:paraId="01BCEE71" w14:textId="77777777" w:rsidR="00F75A7D" w:rsidRPr="00B674AF" w:rsidRDefault="00F75A7D" w:rsidP="005877C7">
      <w:pPr>
        <w:pStyle w:val="FootnoteText"/>
        <w:spacing w:line="276" w:lineRule="auto"/>
        <w:rPr>
          <w:rFonts w:asciiTheme="minorHAnsi" w:hAnsiTheme="minorHAnsi" w:cstheme="minorHAnsi"/>
        </w:rPr>
      </w:pPr>
      <w:r w:rsidRPr="005877C7">
        <w:rPr>
          <w:rStyle w:val="FootnoteReference"/>
          <w:rFonts w:asciiTheme="minorHAnsi" w:hAnsiTheme="minorHAnsi" w:cstheme="minorHAnsi"/>
        </w:rPr>
        <w:footnoteRef/>
      </w:r>
      <w:r w:rsidRPr="005877C7">
        <w:rPr>
          <w:rFonts w:asciiTheme="minorHAnsi" w:hAnsiTheme="minorHAnsi" w:cstheme="minorHAnsi"/>
        </w:rPr>
        <w:t xml:space="preserve"> </w:t>
      </w:r>
      <w:r w:rsidRPr="005877C7">
        <w:rPr>
          <w:rFonts w:asciiTheme="minorHAnsi" w:hAnsiTheme="minorHAnsi" w:cstheme="minorHAnsi"/>
        </w:rPr>
        <w:t>ESTT 2007 m. sausio 18 d. sprendimas</w:t>
      </w:r>
      <w:r w:rsidRPr="000542C7">
        <w:rPr>
          <w:rFonts w:asciiTheme="minorHAnsi" w:hAnsiTheme="minorHAnsi" w:cstheme="minorHAnsi"/>
        </w:rPr>
        <w:t xml:space="preserve"> </w:t>
      </w:r>
      <w:proofErr w:type="spellStart"/>
      <w:r w:rsidRPr="000542C7">
        <w:rPr>
          <w:rFonts w:asciiTheme="minorHAnsi" w:hAnsiTheme="minorHAnsi" w:cstheme="minorHAnsi"/>
        </w:rPr>
        <w:t>Auroux</w:t>
      </w:r>
      <w:proofErr w:type="spellEnd"/>
      <w:r w:rsidRPr="000542C7">
        <w:rPr>
          <w:rFonts w:asciiTheme="minorHAnsi" w:hAnsiTheme="minorHAnsi" w:cstheme="minorHAnsi"/>
        </w:rPr>
        <w:t xml:space="preserve"> ir kt., C-220/05.</w:t>
      </w:r>
    </w:p>
  </w:footnote>
  <w:footnote w:id="31">
    <w:p w14:paraId="30DC6613" w14:textId="56B67FAD" w:rsidR="00593C7D" w:rsidRPr="00883ADF" w:rsidRDefault="00593C7D" w:rsidP="00593C7D">
      <w:pPr>
        <w:pStyle w:val="FootnoteText"/>
        <w:spacing w:line="276" w:lineRule="auto"/>
        <w:rPr>
          <w:rFonts w:asciiTheme="minorHAnsi" w:hAnsiTheme="minorHAnsi" w:cstheme="minorHAnsi"/>
        </w:rPr>
      </w:pPr>
      <w:r w:rsidRPr="00883ADF">
        <w:rPr>
          <w:rStyle w:val="FootnoteReference"/>
          <w:rFonts w:asciiTheme="minorHAnsi" w:hAnsiTheme="minorHAnsi" w:cstheme="minorHAnsi"/>
        </w:rPr>
        <w:footnoteRef/>
      </w:r>
      <w:r w:rsidRPr="00883ADF">
        <w:rPr>
          <w:rFonts w:asciiTheme="minorHAnsi" w:hAnsiTheme="minorHAnsi" w:cstheme="minorHAnsi"/>
        </w:rPr>
        <w:t xml:space="preserve"> </w:t>
      </w:r>
      <w:r w:rsidRPr="00883ADF">
        <w:rPr>
          <w:rFonts w:asciiTheme="minorHAnsi" w:hAnsiTheme="minorHAnsi" w:cstheme="minorHAnsi"/>
        </w:rPr>
        <w:t>„</w:t>
      </w:r>
      <w:r w:rsidR="001E7AED" w:rsidRPr="00883ADF">
        <w:rPr>
          <w:rFonts w:asciiTheme="minorHAnsi" w:hAnsiTheme="minorHAnsi" w:cstheme="minorHAnsi"/>
        </w:rPr>
        <w:t xml:space="preserve">&lt;..&gt; Informacija apie žodžiu sudarytas pirkimų sutartis skelbiama Viešųjų pirkimų tarnybos nustatyta tvarka </w:t>
      </w:r>
      <w:r w:rsidRPr="00883ADF">
        <w:rPr>
          <w:rFonts w:asciiTheme="minorHAnsi" w:hAnsiTheme="minorHAnsi" w:cstheme="minorHAnsi"/>
        </w:rPr>
        <w:t>&lt;..&gt;.“</w:t>
      </w:r>
      <w:r w:rsidR="001E7AED" w:rsidRPr="00883ADF">
        <w:rPr>
          <w:rFonts w:asciiTheme="minorHAnsi" w:hAnsiTheme="minorHAnsi" w:cstheme="minorHAnsi"/>
        </w:rPr>
        <w:t xml:space="preserve"> </w:t>
      </w:r>
      <w:r w:rsidR="00E263D3" w:rsidRPr="00883ADF">
        <w:rPr>
          <w:rFonts w:asciiTheme="minorHAnsi" w:hAnsiTheme="minorHAnsi" w:cstheme="minorHAnsi"/>
        </w:rPr>
        <w:t>Informacijos viešinimo Centrinėje viešųjų pirkimų informacinėje sistemoje tvarkos aprašo, patvirtinto 20</w:t>
      </w:r>
      <w:r w:rsidR="00290BD7" w:rsidRPr="00883ADF">
        <w:rPr>
          <w:rFonts w:asciiTheme="minorHAnsi" w:hAnsiTheme="minorHAnsi" w:cstheme="minorHAnsi"/>
        </w:rPr>
        <w:t xml:space="preserve">17 m. birželio 19 d. </w:t>
      </w:r>
      <w:r w:rsidR="00434005" w:rsidRPr="00883ADF">
        <w:rPr>
          <w:rFonts w:asciiTheme="minorHAnsi" w:hAnsiTheme="minorHAnsi" w:cstheme="minorHAnsi"/>
        </w:rPr>
        <w:t xml:space="preserve">Tarnybos direktoriaus įsakymu Nr. 1S-91, </w:t>
      </w:r>
      <w:r w:rsidR="00771283" w:rsidRPr="00883ADF">
        <w:rPr>
          <w:rFonts w:asciiTheme="minorHAnsi" w:hAnsiTheme="minorHAnsi" w:cstheme="minorHAnsi"/>
        </w:rPr>
        <w:t>30</w:t>
      </w:r>
      <w:r w:rsidR="00435EF6" w:rsidRPr="00883ADF">
        <w:rPr>
          <w:rFonts w:asciiTheme="minorHAnsi" w:hAnsiTheme="minorHAnsi" w:cstheme="minorHAnsi"/>
          <w:vertAlign w:val="superscript"/>
        </w:rPr>
        <w:t>1</w:t>
      </w:r>
      <w:r w:rsidR="00435EF6" w:rsidRPr="00883ADF">
        <w:rPr>
          <w:rFonts w:asciiTheme="minorHAnsi" w:hAnsiTheme="minorHAnsi" w:cstheme="minorHAnsi"/>
        </w:rPr>
        <w:t xml:space="preserve"> punkte nustatyta, jog „</w:t>
      </w:r>
      <w:r w:rsidR="00771283" w:rsidRPr="00883ADF">
        <w:rPr>
          <w:rFonts w:asciiTheme="minorHAnsi" w:hAnsiTheme="minorHAnsi" w:cstheme="minorHAnsi"/>
        </w:rPr>
        <w:t xml:space="preserve">Informaciją apie žodžiu sudarytas sutartis pirkimo vykdytojas viešina CVP IS ne vėliau kaip per 15 kalendorinių dienų nuo to ketvirčio, per kurį buvo sudarytos sutartys, pabaigos. Jei sąskaitos pagal </w:t>
      </w:r>
      <w:r w:rsidR="00771283" w:rsidRPr="00B66F56">
        <w:rPr>
          <w:rFonts w:asciiTheme="minorHAnsi" w:hAnsiTheme="minorHAnsi" w:cstheme="minorHAnsi"/>
        </w:rPr>
        <w:t>žodžiu sudarytas sutartis yra priimamos naudojantis Sąskaitų administravimo bendrąja informacine sistema (toliau – SABIS), pakeitusia informacinę sistemą „E. sąskaita“, duomenys apie žodžiu sudarytas sutartis iš SABIS yra automatiškai paskelbiami CVP IS</w:t>
      </w:r>
      <w:r w:rsidR="00435EF6" w:rsidRPr="00B66F56">
        <w:rPr>
          <w:rFonts w:asciiTheme="minorHAnsi" w:hAnsiTheme="minorHAnsi" w:cstheme="minorHAnsi"/>
        </w:rPr>
        <w:t>“</w:t>
      </w:r>
      <w:r w:rsidR="00771283" w:rsidRPr="00B66F56">
        <w:rPr>
          <w:rFonts w:asciiTheme="minorHAnsi" w:hAnsiTheme="minorHAnsi" w:cstheme="minorHAnsi"/>
        </w:rPr>
        <w:t>.</w:t>
      </w:r>
    </w:p>
  </w:footnote>
  <w:footnote w:id="32">
    <w:p w14:paraId="3663693B" w14:textId="50D4A175" w:rsidR="00F94F8F" w:rsidRPr="00C064D9" w:rsidRDefault="00F94F8F" w:rsidP="00C064D9">
      <w:pPr>
        <w:pStyle w:val="FootnoteText"/>
        <w:spacing w:line="276" w:lineRule="auto"/>
        <w:rPr>
          <w:rFonts w:asciiTheme="minorHAnsi" w:hAnsiTheme="minorHAnsi" w:cstheme="minorHAnsi"/>
        </w:rPr>
      </w:pPr>
      <w:r w:rsidRPr="00C064D9">
        <w:rPr>
          <w:rStyle w:val="FootnoteReference"/>
          <w:rFonts w:asciiTheme="minorHAnsi" w:hAnsiTheme="minorHAnsi" w:cstheme="minorHAnsi"/>
        </w:rPr>
        <w:footnoteRef/>
      </w:r>
      <w:r w:rsidRPr="00C064D9">
        <w:rPr>
          <w:rFonts w:asciiTheme="minorHAnsi" w:hAnsiTheme="minorHAnsi" w:cstheme="minorHAnsi"/>
        </w:rPr>
        <w:t xml:space="preserve"> </w:t>
      </w:r>
      <w:r w:rsidRPr="00C064D9">
        <w:rPr>
          <w:rFonts w:asciiTheme="minorHAnsi" w:hAnsiTheme="minorHAnsi" w:cstheme="minorHAnsi"/>
        </w:rPr>
        <w:t>Tarnybos 2026 m. liepos 10 d. raštas Nr. 4S-974.</w:t>
      </w:r>
    </w:p>
  </w:footnote>
  <w:footnote w:id="33">
    <w:p w14:paraId="6C7172A2" w14:textId="36E15CC0" w:rsidR="009B7F96" w:rsidRDefault="009B7F96">
      <w:pPr>
        <w:pStyle w:val="FootnoteText"/>
      </w:pPr>
      <w:r>
        <w:rPr>
          <w:rStyle w:val="FootnoteReference"/>
        </w:rPr>
        <w:footnoteRef/>
      </w:r>
      <w:r>
        <w:t xml:space="preserve"> </w:t>
      </w:r>
      <w:r w:rsidR="001A543F">
        <w:rPr>
          <w:noProof/>
        </w:rPr>
        <w:drawing>
          <wp:inline distT="0" distB="0" distL="0" distR="0" wp14:anchorId="7EB00A50" wp14:editId="4026B6DE">
            <wp:extent cx="6120765" cy="916305"/>
            <wp:effectExtent l="0" t="0" r="0" b="0"/>
            <wp:docPr id="1767747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47661" name=""/>
                    <pic:cNvPicPr/>
                  </pic:nvPicPr>
                  <pic:blipFill>
                    <a:blip r:embed="rId9"/>
                    <a:stretch>
                      <a:fillRect/>
                    </a:stretch>
                  </pic:blipFill>
                  <pic:spPr>
                    <a:xfrm>
                      <a:off x="0" y="0"/>
                      <a:ext cx="6120765" cy="916305"/>
                    </a:xfrm>
                    <a:prstGeom prst="rect">
                      <a:avLst/>
                    </a:prstGeom>
                  </pic:spPr>
                </pic:pic>
              </a:graphicData>
            </a:graphic>
          </wp:inline>
        </w:drawing>
      </w:r>
    </w:p>
  </w:footnote>
  <w:footnote w:id="34">
    <w:p w14:paraId="417370F8" w14:textId="0E57F658" w:rsidR="00C8754F" w:rsidRPr="00682412" w:rsidRDefault="00C8754F" w:rsidP="00C8754F">
      <w:pPr>
        <w:pStyle w:val="FootnoteText"/>
        <w:spacing w:line="276" w:lineRule="auto"/>
        <w:rPr>
          <w:rFonts w:asciiTheme="minorHAnsi" w:hAnsiTheme="minorHAnsi" w:cstheme="minorHAnsi"/>
        </w:rPr>
      </w:pPr>
      <w:r w:rsidRPr="00682412">
        <w:rPr>
          <w:rStyle w:val="FootnoteReference"/>
          <w:rFonts w:asciiTheme="minorHAnsi" w:hAnsiTheme="minorHAnsi" w:cstheme="minorHAnsi"/>
        </w:rPr>
        <w:footnoteRef/>
      </w:r>
      <w:r w:rsidRPr="00682412">
        <w:rPr>
          <w:rFonts w:asciiTheme="minorHAnsi" w:hAnsiTheme="minorHAnsi" w:cstheme="minorHAnsi"/>
        </w:rPr>
        <w:t xml:space="preserve"> </w:t>
      </w:r>
      <w:r w:rsidRPr="00682412">
        <w:rPr>
          <w:rFonts w:asciiTheme="minorHAnsi" w:hAnsiTheme="minorHAnsi" w:cstheme="minorHAnsi"/>
        </w:rPr>
        <w:t>Perkančio</w:t>
      </w:r>
      <w:r w:rsidRPr="00784B63">
        <w:rPr>
          <w:rFonts w:asciiTheme="minorHAnsi" w:hAnsiTheme="minorHAnsi" w:cstheme="minorHAnsi"/>
        </w:rPr>
        <w:t>ji</w:t>
      </w:r>
      <w:r w:rsidRPr="00682412">
        <w:rPr>
          <w:rFonts w:asciiTheme="minorHAnsi" w:hAnsiTheme="minorHAnsi" w:cstheme="minorHAnsi"/>
        </w:rPr>
        <w:t xml:space="preserve"> organizacija 2026 m. </w:t>
      </w:r>
      <w:r w:rsidR="00584C6C">
        <w:rPr>
          <w:rFonts w:asciiTheme="minorHAnsi" w:hAnsiTheme="minorHAnsi" w:cstheme="minorHAnsi"/>
        </w:rPr>
        <w:t>liepos</w:t>
      </w:r>
      <w:r w:rsidRPr="00682412">
        <w:rPr>
          <w:rFonts w:asciiTheme="minorHAnsi" w:hAnsiTheme="minorHAnsi" w:cstheme="minorHAnsi"/>
        </w:rPr>
        <w:t xml:space="preserve"> 2</w:t>
      </w:r>
      <w:r w:rsidR="00584C6C">
        <w:rPr>
          <w:rFonts w:asciiTheme="minorHAnsi" w:hAnsiTheme="minorHAnsi" w:cstheme="minorHAnsi"/>
        </w:rPr>
        <w:t>7</w:t>
      </w:r>
      <w:r w:rsidRPr="00682412">
        <w:rPr>
          <w:rFonts w:asciiTheme="minorHAnsi" w:hAnsiTheme="minorHAnsi" w:cstheme="minorHAnsi"/>
        </w:rPr>
        <w:t xml:space="preserve"> d. raštu Nr. </w:t>
      </w:r>
      <w:r w:rsidR="00584C6C" w:rsidRPr="00584C6C">
        <w:rPr>
          <w:rFonts w:asciiTheme="minorHAnsi" w:hAnsiTheme="minorHAnsi" w:cstheme="minorHAnsi"/>
        </w:rPr>
        <w:t>50-S-4868(1.27E)</w:t>
      </w:r>
      <w:r w:rsidR="00584C6C">
        <w:rPr>
          <w:rFonts w:asciiTheme="minorHAnsi" w:hAnsiTheme="minorHAnsi" w:cstheme="minorHAnsi"/>
        </w:rPr>
        <w:t xml:space="preserve"> </w:t>
      </w:r>
      <w:r w:rsidRPr="00784B63">
        <w:rPr>
          <w:rFonts w:asciiTheme="minorHAnsi" w:hAnsiTheme="minorHAnsi" w:cstheme="minorHAnsi"/>
        </w:rPr>
        <w:t>nurodė, kad „</w:t>
      </w:r>
      <w:r w:rsidR="0012473D" w:rsidRPr="0012473D">
        <w:rPr>
          <w:rFonts w:asciiTheme="minorHAnsi" w:hAnsiTheme="minorHAnsi" w:cstheme="minorHAnsi"/>
        </w:rPr>
        <w:t>Panevėžio apskr. VPK neginčija pareigos užtikrinti tinkamą Sutarties vykdymo priežiūrą, duomenų atsekamumą, Sutartyje nustatytų įkainių taikymo kontrolę ir maksimalios Sutarties vertės laikymąsi. Atsižvelgiant į Tarnybos pateiktas pastabas toliau</w:t>
      </w:r>
      <w:r w:rsidR="0012473D" w:rsidRPr="0012473D">
        <w:rPr>
          <w:rFonts w:asciiTheme="minorHAnsi" w:hAnsiTheme="minorHAnsi" w:cstheme="minorHAnsi"/>
          <w:lang w:val="en-US"/>
        </w:rPr>
        <w:t xml:space="preserve"> </w:t>
      </w:r>
      <w:proofErr w:type="spellStart"/>
      <w:r w:rsidR="0012473D" w:rsidRPr="0012473D">
        <w:rPr>
          <w:rFonts w:asciiTheme="minorHAnsi" w:hAnsiTheme="minorHAnsi" w:cstheme="minorHAnsi"/>
          <w:lang w:val="en-US"/>
        </w:rPr>
        <w:t>vykdomos</w:t>
      </w:r>
      <w:proofErr w:type="spellEnd"/>
      <w:r w:rsidR="0012473D" w:rsidRPr="0012473D">
        <w:rPr>
          <w:rFonts w:asciiTheme="minorHAnsi" w:hAnsiTheme="minorHAnsi" w:cstheme="minorHAnsi"/>
          <w:lang w:val="en-US"/>
        </w:rPr>
        <w:t xml:space="preserve"> ir </w:t>
      </w:r>
      <w:r w:rsidR="0012473D" w:rsidRPr="0012473D">
        <w:rPr>
          <w:rFonts w:asciiTheme="minorHAnsi" w:hAnsiTheme="minorHAnsi" w:cstheme="minorHAnsi"/>
        </w:rPr>
        <w:t>stiprinamos Sutarties vykdymo kontrolės procedūros.</w:t>
      </w:r>
      <w:r w:rsidRPr="00784B63">
        <w:rPr>
          <w:rFonts w:asciiTheme="minorHAnsi" w:hAnsiTheme="minorHAnsi" w:cstheme="minorHAnsi"/>
        </w:rPr>
        <w:t xml:space="preserve"> Pažymėtina, kad Perkančioji organizacija </w:t>
      </w:r>
      <w:r w:rsidRPr="00682412">
        <w:rPr>
          <w:rFonts w:asciiTheme="minorHAnsi" w:hAnsiTheme="minorHAnsi" w:cstheme="minorHAnsi"/>
        </w:rPr>
        <w:t xml:space="preserve">nepateikė jokių naujų argumentų, aplinkybių, kurių Tarnyba nebūtų vertinusi rašant </w:t>
      </w:r>
      <w:r>
        <w:rPr>
          <w:rFonts w:asciiTheme="minorHAnsi" w:hAnsiTheme="minorHAnsi" w:cstheme="minorHAnsi"/>
        </w:rPr>
        <w:t xml:space="preserve">šios vertinimo </w:t>
      </w:r>
      <w:r w:rsidRPr="00682412">
        <w:rPr>
          <w:rFonts w:asciiTheme="minorHAnsi" w:hAnsiTheme="minorHAnsi" w:cstheme="minorHAnsi"/>
        </w:rPr>
        <w:t>išvados projektą, todėl Tarnyba neturi pagrindo keisti išvados projekto.</w:t>
      </w:r>
    </w:p>
  </w:footnote>
  <w:footnote w:id="35">
    <w:p w14:paraId="04C1A6C0" w14:textId="12E6BA41" w:rsidR="00C8754F" w:rsidRPr="00784B63" w:rsidRDefault="00C8754F" w:rsidP="00C8754F">
      <w:pPr>
        <w:pStyle w:val="FootnoteText"/>
        <w:spacing w:line="276" w:lineRule="auto"/>
      </w:pPr>
      <w:r w:rsidRPr="00682412">
        <w:rPr>
          <w:rStyle w:val="FootnoteReference"/>
          <w:rFonts w:asciiTheme="minorHAnsi" w:hAnsiTheme="minorHAnsi" w:cstheme="minorHAnsi"/>
        </w:rPr>
        <w:footnoteRef/>
      </w:r>
      <w:r w:rsidRPr="00682412">
        <w:rPr>
          <w:rFonts w:asciiTheme="minorHAnsi" w:hAnsiTheme="minorHAnsi" w:cstheme="minorHAnsi"/>
        </w:rPr>
        <w:t xml:space="preserve"> </w:t>
      </w:r>
      <w:r w:rsidRPr="00682412">
        <w:rPr>
          <w:rFonts w:asciiTheme="minorHAnsi" w:hAnsiTheme="minorHAnsi" w:cstheme="minorHAnsi"/>
        </w:rPr>
        <w:t xml:space="preserve">Tarnybos 2026 m. </w:t>
      </w:r>
      <w:r w:rsidR="000E4628">
        <w:rPr>
          <w:rFonts w:asciiTheme="minorHAnsi" w:hAnsiTheme="minorHAnsi" w:cstheme="minorHAnsi"/>
        </w:rPr>
        <w:t>liepos</w:t>
      </w:r>
      <w:r w:rsidRPr="00682412">
        <w:rPr>
          <w:rFonts w:asciiTheme="minorHAnsi" w:hAnsiTheme="minorHAnsi" w:cstheme="minorHAnsi"/>
        </w:rPr>
        <w:t xml:space="preserve"> 1</w:t>
      </w:r>
      <w:r w:rsidR="000E4628">
        <w:rPr>
          <w:rFonts w:asciiTheme="minorHAnsi" w:hAnsiTheme="minorHAnsi" w:cstheme="minorHAnsi"/>
        </w:rPr>
        <w:t>0</w:t>
      </w:r>
      <w:r w:rsidRPr="00682412">
        <w:rPr>
          <w:rFonts w:asciiTheme="minorHAnsi" w:hAnsiTheme="minorHAnsi" w:cstheme="minorHAnsi"/>
        </w:rPr>
        <w:t xml:space="preserve"> d. raštas Nr. 4S-</w:t>
      </w:r>
      <w:r w:rsidR="003C1CE3">
        <w:rPr>
          <w:rFonts w:asciiTheme="minorHAnsi" w:hAnsiTheme="minorHAnsi" w:cstheme="minorHAnsi"/>
        </w:rPr>
        <w:t>974</w:t>
      </w:r>
      <w:r w:rsidRPr="00682412">
        <w:rPr>
          <w:rFonts w:asciiTheme="minorHAnsi" w:hAnsiTheme="minorHAnsi" w:cstheme="minorHAnsi"/>
        </w:rPr>
        <w:t>.</w:t>
      </w:r>
    </w:p>
  </w:footnote>
  <w:footnote w:id="36">
    <w:p w14:paraId="2F0288D4" w14:textId="77777777" w:rsidR="00351DB1" w:rsidRPr="00883ADF" w:rsidRDefault="00441E1F" w:rsidP="00883ADF">
      <w:pPr>
        <w:pStyle w:val="FootnoteText"/>
        <w:spacing w:line="276" w:lineRule="auto"/>
        <w:rPr>
          <w:rFonts w:asciiTheme="minorHAnsi" w:hAnsiTheme="minorHAnsi" w:cstheme="minorHAnsi"/>
        </w:rPr>
      </w:pPr>
      <w:r w:rsidRPr="00883ADF">
        <w:rPr>
          <w:rStyle w:val="FootnoteReference"/>
          <w:rFonts w:asciiTheme="minorHAnsi" w:hAnsiTheme="minorHAnsi" w:cstheme="minorHAnsi"/>
        </w:rPr>
        <w:footnoteRef/>
      </w:r>
      <w:r w:rsidRPr="00883ADF">
        <w:rPr>
          <w:rFonts w:asciiTheme="minorHAnsi" w:hAnsiTheme="minorHAnsi" w:cstheme="minorHAnsi"/>
        </w:rPr>
        <w:t xml:space="preserve"> </w:t>
      </w:r>
      <w:r w:rsidR="00D15937" w:rsidRPr="00883ADF">
        <w:rPr>
          <w:rFonts w:asciiTheme="minorHAnsi" w:hAnsiTheme="minorHAnsi" w:cstheme="minorHAnsi"/>
        </w:rPr>
        <w:t>Sutartyje nustatyta, kad</w:t>
      </w:r>
      <w:r w:rsidR="00351DB1" w:rsidRPr="00883ADF">
        <w:rPr>
          <w:rFonts w:asciiTheme="minorHAnsi" w:hAnsiTheme="minorHAnsi" w:cstheme="minorHAnsi"/>
        </w:rPr>
        <w:t>:</w:t>
      </w:r>
    </w:p>
    <w:p w14:paraId="20333972" w14:textId="204FC342" w:rsidR="00351DB1" w:rsidRPr="00883ADF" w:rsidRDefault="00D15937" w:rsidP="00883ADF">
      <w:pPr>
        <w:pStyle w:val="FootnoteText"/>
        <w:spacing w:line="276" w:lineRule="auto"/>
        <w:rPr>
          <w:rFonts w:asciiTheme="minorHAnsi" w:hAnsiTheme="minorHAnsi" w:cstheme="minorHAnsi"/>
        </w:rPr>
      </w:pPr>
      <w:r w:rsidRPr="00883ADF">
        <w:rPr>
          <w:rFonts w:asciiTheme="minorHAnsi" w:hAnsiTheme="minorHAnsi" w:cstheme="minorHAnsi"/>
        </w:rPr>
        <w:t>„</w:t>
      </w:r>
      <w:r w:rsidR="00351DB1" w:rsidRPr="00883ADF">
        <w:rPr>
          <w:rFonts w:asciiTheme="minorHAnsi" w:hAnsiTheme="minorHAnsi" w:cstheme="minorHAnsi"/>
        </w:rPr>
        <w:t>21. Teikėjui nevykdant esminių Sutarties nuostatų arba jas vykdant netinkamai (išskyrus</w:t>
      </w:r>
    </w:p>
    <w:p w14:paraId="682F89F3" w14:textId="77777777" w:rsidR="00351DB1" w:rsidRPr="00883ADF" w:rsidRDefault="00351DB1" w:rsidP="00883ADF">
      <w:pPr>
        <w:pStyle w:val="FootnoteText"/>
        <w:spacing w:line="276" w:lineRule="auto"/>
        <w:rPr>
          <w:rFonts w:asciiTheme="minorHAnsi" w:hAnsiTheme="minorHAnsi" w:cstheme="minorHAnsi"/>
        </w:rPr>
      </w:pPr>
      <w:r w:rsidRPr="00883ADF">
        <w:rPr>
          <w:rFonts w:asciiTheme="minorHAnsi" w:hAnsiTheme="minorHAnsi" w:cstheme="minorHAnsi"/>
        </w:rPr>
        <w:t>vėlavimą atvykti į iškvietime nurodytą vietą) ir per Užsakovo nustatytą pagrįstą terminą šių</w:t>
      </w:r>
    </w:p>
    <w:p w14:paraId="02CC30AF" w14:textId="77777777" w:rsidR="00351DB1" w:rsidRPr="00883ADF" w:rsidRDefault="00351DB1" w:rsidP="00883ADF">
      <w:pPr>
        <w:pStyle w:val="FootnoteText"/>
        <w:spacing w:line="276" w:lineRule="auto"/>
        <w:rPr>
          <w:rFonts w:asciiTheme="minorHAnsi" w:hAnsiTheme="minorHAnsi" w:cstheme="minorHAnsi"/>
        </w:rPr>
      </w:pPr>
      <w:r w:rsidRPr="00883ADF">
        <w:rPr>
          <w:rFonts w:asciiTheme="minorHAnsi" w:hAnsiTheme="minorHAnsi" w:cstheme="minorHAnsi"/>
        </w:rPr>
        <w:t>trūkumų neištaisius ir (ar) nepašalinus, Užsakovo reikalavimu Teikėjui taikoma 3 000 Eur (trijų</w:t>
      </w:r>
    </w:p>
    <w:p w14:paraId="6E745149" w14:textId="77777777" w:rsidR="00351DB1" w:rsidRPr="00883ADF" w:rsidRDefault="00351DB1" w:rsidP="00883ADF">
      <w:pPr>
        <w:pStyle w:val="FootnoteText"/>
        <w:spacing w:line="276" w:lineRule="auto"/>
        <w:rPr>
          <w:rFonts w:asciiTheme="minorHAnsi" w:hAnsiTheme="minorHAnsi" w:cstheme="minorHAnsi"/>
        </w:rPr>
      </w:pPr>
      <w:r w:rsidRPr="00883ADF">
        <w:rPr>
          <w:rFonts w:asciiTheme="minorHAnsi" w:hAnsiTheme="minorHAnsi" w:cstheme="minorHAnsi"/>
        </w:rPr>
        <w:t>tūkstančių eurų 00 ct) dydžio bauda.</w:t>
      </w:r>
    </w:p>
    <w:p w14:paraId="7F5F41B3" w14:textId="77777777" w:rsidR="00351DB1" w:rsidRPr="00883ADF" w:rsidRDefault="00351DB1" w:rsidP="00883ADF">
      <w:pPr>
        <w:pStyle w:val="FootnoteText"/>
        <w:spacing w:line="276" w:lineRule="auto"/>
        <w:rPr>
          <w:rFonts w:asciiTheme="minorHAnsi" w:hAnsiTheme="minorHAnsi" w:cstheme="minorHAnsi"/>
        </w:rPr>
      </w:pPr>
      <w:r w:rsidRPr="00883ADF">
        <w:rPr>
          <w:rFonts w:asciiTheme="minorHAnsi" w:hAnsiTheme="minorHAnsi" w:cstheme="minorHAnsi"/>
        </w:rPr>
        <w:t>22. Teikėjui vėluojant atvykti į iškvietime nurodytą vietą, Užsakovui raštu pareikalavus</w:t>
      </w:r>
    </w:p>
    <w:p w14:paraId="04685B41" w14:textId="77777777" w:rsidR="00351DB1" w:rsidRPr="00883ADF" w:rsidRDefault="00351DB1" w:rsidP="00883ADF">
      <w:pPr>
        <w:pStyle w:val="FootnoteText"/>
        <w:spacing w:line="276" w:lineRule="auto"/>
        <w:rPr>
          <w:rFonts w:asciiTheme="minorHAnsi" w:hAnsiTheme="minorHAnsi" w:cstheme="minorHAnsi"/>
        </w:rPr>
      </w:pPr>
      <w:r w:rsidRPr="00883ADF">
        <w:rPr>
          <w:rFonts w:asciiTheme="minorHAnsi" w:hAnsiTheme="minorHAnsi" w:cstheme="minorHAnsi"/>
        </w:rPr>
        <w:t>Teikėjas moka Užsakovui 30 Eur (trisdešimties eurų 00 ct) dydžio baudą už kiekvieną vykdyti</w:t>
      </w:r>
    </w:p>
    <w:p w14:paraId="32817D65" w14:textId="77777777" w:rsidR="00351DB1" w:rsidRPr="00883ADF" w:rsidRDefault="00351DB1" w:rsidP="00883ADF">
      <w:pPr>
        <w:pStyle w:val="FootnoteText"/>
        <w:spacing w:line="276" w:lineRule="auto"/>
        <w:rPr>
          <w:rFonts w:asciiTheme="minorHAnsi" w:hAnsiTheme="minorHAnsi" w:cstheme="minorHAnsi"/>
        </w:rPr>
      </w:pPr>
      <w:r w:rsidRPr="00883ADF">
        <w:rPr>
          <w:rFonts w:asciiTheme="minorHAnsi" w:hAnsiTheme="minorHAnsi" w:cstheme="minorHAnsi"/>
        </w:rPr>
        <w:t>uždelstą valandą.</w:t>
      </w:r>
    </w:p>
    <w:p w14:paraId="2CB448AF" w14:textId="77777777" w:rsidR="00351DB1" w:rsidRPr="00883ADF" w:rsidRDefault="00351DB1" w:rsidP="00883ADF">
      <w:pPr>
        <w:pStyle w:val="FootnoteText"/>
        <w:spacing w:line="276" w:lineRule="auto"/>
        <w:rPr>
          <w:rFonts w:asciiTheme="minorHAnsi" w:hAnsiTheme="minorHAnsi" w:cstheme="minorHAnsi"/>
        </w:rPr>
      </w:pPr>
      <w:r w:rsidRPr="00883ADF">
        <w:rPr>
          <w:rFonts w:asciiTheme="minorHAnsi" w:hAnsiTheme="minorHAnsi" w:cstheme="minorHAnsi"/>
        </w:rPr>
        <w:t>23. Kai Teikėjas tretiesiems asmenims pateikia sąskaitą faktūrą, kurioje nurodytos suteiktos</w:t>
      </w:r>
    </w:p>
    <w:p w14:paraId="1B5535DF" w14:textId="77777777" w:rsidR="00351DB1" w:rsidRPr="00883ADF" w:rsidRDefault="00351DB1" w:rsidP="00883ADF">
      <w:pPr>
        <w:pStyle w:val="FootnoteText"/>
        <w:spacing w:line="276" w:lineRule="auto"/>
        <w:rPr>
          <w:rFonts w:asciiTheme="minorHAnsi" w:hAnsiTheme="minorHAnsi" w:cstheme="minorHAnsi"/>
        </w:rPr>
      </w:pPr>
      <w:r w:rsidRPr="00883ADF">
        <w:rPr>
          <w:rFonts w:asciiTheme="minorHAnsi" w:hAnsiTheme="minorHAnsi" w:cstheme="minorHAnsi"/>
        </w:rPr>
        <w:t>paslaugos neatitinka faktiškai suteiktų paslaugų apimties ar Sutartyje nustatyto paslaugų pobūdžio</w:t>
      </w:r>
    </w:p>
    <w:p w14:paraId="2F006CC0" w14:textId="77777777" w:rsidR="00351DB1" w:rsidRPr="00883ADF" w:rsidRDefault="00351DB1" w:rsidP="00883ADF">
      <w:pPr>
        <w:pStyle w:val="FootnoteText"/>
        <w:spacing w:line="276" w:lineRule="auto"/>
        <w:rPr>
          <w:rFonts w:asciiTheme="minorHAnsi" w:hAnsiTheme="minorHAnsi" w:cstheme="minorHAnsi"/>
        </w:rPr>
      </w:pPr>
      <w:r w:rsidRPr="00883ADF">
        <w:rPr>
          <w:rFonts w:asciiTheme="minorHAnsi" w:hAnsiTheme="minorHAnsi" w:cstheme="minorHAnsi"/>
        </w:rPr>
        <w:t>(specifikacijos) arba nurodyti suteiktų paslaugų įkainiai neatitinka Sutartyje jiems nustatytų įkainių,</w:t>
      </w:r>
    </w:p>
    <w:p w14:paraId="3E58D931" w14:textId="77777777" w:rsidR="00351DB1" w:rsidRPr="00883ADF" w:rsidRDefault="00351DB1" w:rsidP="00883ADF">
      <w:pPr>
        <w:pStyle w:val="FootnoteText"/>
        <w:spacing w:line="276" w:lineRule="auto"/>
        <w:rPr>
          <w:rFonts w:asciiTheme="minorHAnsi" w:hAnsiTheme="minorHAnsi" w:cstheme="minorHAnsi"/>
        </w:rPr>
      </w:pPr>
      <w:r w:rsidRPr="00883ADF">
        <w:rPr>
          <w:rFonts w:asciiTheme="minorHAnsi" w:hAnsiTheme="minorHAnsi" w:cstheme="minorHAnsi"/>
        </w:rPr>
        <w:t>Teikėjui taikoma bauda, lygi 50 proc. nuo netinkamai išrašytos sąskaitos faktūros kainos su PVM.</w:t>
      </w:r>
    </w:p>
    <w:p w14:paraId="719105AA" w14:textId="77777777" w:rsidR="00351DB1" w:rsidRPr="00883ADF" w:rsidRDefault="00351DB1" w:rsidP="00883ADF">
      <w:pPr>
        <w:pStyle w:val="FootnoteText"/>
        <w:spacing w:line="276" w:lineRule="auto"/>
        <w:rPr>
          <w:rFonts w:asciiTheme="minorHAnsi" w:hAnsiTheme="minorHAnsi" w:cstheme="minorHAnsi"/>
        </w:rPr>
      </w:pPr>
      <w:r w:rsidRPr="00883ADF">
        <w:rPr>
          <w:rFonts w:asciiTheme="minorHAnsi" w:hAnsiTheme="minorHAnsi" w:cstheme="minorHAnsi"/>
        </w:rPr>
        <w:t>24. Užsakovas gali išskaičiuoti baudos sumą iš Teikėjui mokėtinų sumų, jį apie tai įspėjęs ir</w:t>
      </w:r>
    </w:p>
    <w:p w14:paraId="639334EE" w14:textId="77777777" w:rsidR="00351DB1" w:rsidRPr="00883ADF" w:rsidRDefault="00351DB1" w:rsidP="00883ADF">
      <w:pPr>
        <w:pStyle w:val="FootnoteText"/>
        <w:spacing w:line="276" w:lineRule="auto"/>
        <w:rPr>
          <w:rFonts w:asciiTheme="minorHAnsi" w:hAnsiTheme="minorHAnsi" w:cstheme="minorHAnsi"/>
        </w:rPr>
      </w:pPr>
      <w:r w:rsidRPr="00883ADF">
        <w:rPr>
          <w:rFonts w:asciiTheme="minorHAnsi" w:hAnsiTheme="minorHAnsi" w:cstheme="minorHAnsi"/>
        </w:rPr>
        <w:t>nurodęs, dėl kokių sutartinių įsipareigojimų nevykdymo arba netinkamo vykdymo taiko baudą, ir</w:t>
      </w:r>
    </w:p>
    <w:p w14:paraId="21627723" w14:textId="77777777" w:rsidR="00351DB1" w:rsidRPr="00883ADF" w:rsidRDefault="00351DB1" w:rsidP="00883ADF">
      <w:pPr>
        <w:pStyle w:val="FootnoteText"/>
        <w:spacing w:line="276" w:lineRule="auto"/>
        <w:rPr>
          <w:rFonts w:asciiTheme="minorHAnsi" w:hAnsiTheme="minorHAnsi" w:cstheme="minorHAnsi"/>
        </w:rPr>
      </w:pPr>
      <w:r w:rsidRPr="00883ADF">
        <w:rPr>
          <w:rFonts w:asciiTheme="minorHAnsi" w:hAnsiTheme="minorHAnsi" w:cstheme="minorHAnsi"/>
        </w:rPr>
        <w:t>suteikęs pagrįstą terminą trūkumams pašalinti.</w:t>
      </w:r>
    </w:p>
    <w:p w14:paraId="59814A09" w14:textId="77777777" w:rsidR="00351DB1" w:rsidRPr="00883ADF" w:rsidRDefault="00351DB1" w:rsidP="00883ADF">
      <w:pPr>
        <w:pStyle w:val="FootnoteText"/>
        <w:spacing w:line="276" w:lineRule="auto"/>
        <w:rPr>
          <w:rFonts w:asciiTheme="minorHAnsi" w:hAnsiTheme="minorHAnsi" w:cstheme="minorHAnsi"/>
        </w:rPr>
      </w:pPr>
      <w:r w:rsidRPr="00883ADF">
        <w:rPr>
          <w:rFonts w:asciiTheme="minorHAnsi" w:hAnsiTheme="minorHAnsi" w:cstheme="minorHAnsi"/>
        </w:rPr>
        <w:t>25. Užsakovas, pažeidęs atsiskaitymo terminą už Sutarties 3 punkte nurodytas paslaugas,</w:t>
      </w:r>
    </w:p>
    <w:p w14:paraId="500230AE" w14:textId="77777777" w:rsidR="00351DB1" w:rsidRPr="00883ADF" w:rsidRDefault="00351DB1" w:rsidP="00883ADF">
      <w:pPr>
        <w:pStyle w:val="FootnoteText"/>
        <w:spacing w:line="276" w:lineRule="auto"/>
        <w:rPr>
          <w:rFonts w:asciiTheme="minorHAnsi" w:hAnsiTheme="minorHAnsi" w:cstheme="minorHAnsi"/>
        </w:rPr>
      </w:pPr>
      <w:r w:rsidRPr="00883ADF">
        <w:rPr>
          <w:rFonts w:asciiTheme="minorHAnsi" w:hAnsiTheme="minorHAnsi" w:cstheme="minorHAnsi"/>
        </w:rPr>
        <w:t>Teikėjo reikalavimu privalo sumokėti Teikėjui 0,03 proc. (trijų šimtųjų procento) dydžio</w:t>
      </w:r>
    </w:p>
    <w:p w14:paraId="1516DB0B" w14:textId="6536DA4B" w:rsidR="00441E1F" w:rsidRPr="00883ADF" w:rsidRDefault="00351DB1" w:rsidP="00883ADF">
      <w:pPr>
        <w:pStyle w:val="FootnoteText"/>
        <w:spacing w:line="276" w:lineRule="auto"/>
        <w:rPr>
          <w:rFonts w:asciiTheme="minorHAnsi" w:hAnsiTheme="minorHAnsi" w:cstheme="minorHAnsi"/>
        </w:rPr>
      </w:pPr>
      <w:r w:rsidRPr="00883ADF">
        <w:rPr>
          <w:rFonts w:asciiTheme="minorHAnsi" w:hAnsiTheme="minorHAnsi" w:cstheme="minorHAnsi"/>
        </w:rPr>
        <w:t>delspinigius nuo laiku nesumokėtos kainos su PVM už kiekvieną uždelstą atsiskaitymo dieną“.</w:t>
      </w:r>
    </w:p>
  </w:footnote>
  <w:footnote w:id="37">
    <w:p w14:paraId="313510BB" w14:textId="05FD120D" w:rsidR="008F6F7A" w:rsidRPr="00883ADF" w:rsidRDefault="008F6F7A" w:rsidP="00883ADF">
      <w:pPr>
        <w:pStyle w:val="FootnoteText"/>
        <w:spacing w:line="276" w:lineRule="auto"/>
        <w:rPr>
          <w:rFonts w:asciiTheme="minorHAnsi" w:hAnsiTheme="minorHAnsi" w:cstheme="minorHAnsi"/>
        </w:rPr>
      </w:pPr>
      <w:r w:rsidRPr="00883ADF">
        <w:rPr>
          <w:rStyle w:val="FootnoteReference"/>
          <w:rFonts w:asciiTheme="minorHAnsi" w:hAnsiTheme="minorHAnsi" w:cstheme="minorHAnsi"/>
        </w:rPr>
        <w:footnoteRef/>
      </w:r>
      <w:r w:rsidRPr="00883ADF">
        <w:rPr>
          <w:rFonts w:asciiTheme="minorHAnsi" w:hAnsiTheme="minorHAnsi" w:cstheme="minorHAnsi"/>
        </w:rPr>
        <w:t xml:space="preserve"> </w:t>
      </w:r>
      <w:r w:rsidRPr="00883ADF">
        <w:rPr>
          <w:rFonts w:asciiTheme="minorHAnsi" w:hAnsiTheme="minorHAnsi" w:cstheme="minorHAnsi"/>
        </w:rPr>
        <w:t xml:space="preserve">Pažymėtina, kad nutraukus pirkimo sutartį dėl tiekėjo padaryto esminio pirkimo sutarties pažeidimo, tiekėjo įtraukimas į Nepatikimų tiekėjų sąrašą į perkančiosios organizacijos pareiga, o ne teisė.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C6B29" w14:textId="77777777" w:rsidR="00FC5CFE" w:rsidRDefault="006970CE">
    <w:pPr>
      <w:framePr w:wrap="auto" w:vAnchor="text" w:hAnchor="margin" w:xAlign="center" w:y="1"/>
      <w:tabs>
        <w:tab w:val="center" w:pos="4680"/>
        <w:tab w:val="right" w:pos="9360"/>
      </w:tabs>
      <w:ind w:firstLine="720"/>
      <w:rPr>
        <w:rFonts w:ascii="Arial" w:hAnsi="Arial" w:cs="Arial"/>
        <w:sz w:val="22"/>
        <w:szCs w:val="22"/>
        <w:lang w:eastAsia="lt-LT"/>
      </w:rPr>
    </w:pPr>
    <w:r>
      <w:rPr>
        <w:rFonts w:ascii="Arial" w:hAnsi="Arial" w:cs="Arial"/>
        <w:sz w:val="22"/>
        <w:szCs w:val="22"/>
        <w:lang w:eastAsia="lt-LT"/>
      </w:rPr>
      <w:fldChar w:fldCharType="begin"/>
    </w:r>
    <w:r>
      <w:rPr>
        <w:rFonts w:ascii="Arial" w:hAnsi="Arial" w:cs="Arial"/>
        <w:sz w:val="22"/>
        <w:szCs w:val="22"/>
        <w:lang w:eastAsia="lt-LT"/>
      </w:rPr>
      <w:instrText xml:space="preserve">PAGE  </w:instrText>
    </w:r>
    <w:r>
      <w:rPr>
        <w:rFonts w:ascii="Arial" w:hAnsi="Arial" w:cs="Arial"/>
        <w:sz w:val="22"/>
        <w:szCs w:val="22"/>
        <w:lang w:eastAsia="lt-LT"/>
      </w:rPr>
      <w:fldChar w:fldCharType="separate"/>
    </w:r>
    <w:r w:rsidR="00DC6B04">
      <w:rPr>
        <w:rFonts w:ascii="Arial" w:hAnsi="Arial" w:cs="Arial"/>
        <w:noProof/>
        <w:sz w:val="22"/>
        <w:szCs w:val="22"/>
        <w:lang w:eastAsia="lt-LT"/>
      </w:rPr>
      <w:t>4</w:t>
    </w:r>
    <w:r>
      <w:rPr>
        <w:rFonts w:ascii="Arial" w:hAnsi="Arial" w:cs="Arial"/>
        <w:sz w:val="22"/>
        <w:szCs w:val="22"/>
        <w:lang w:eastAsia="lt-LT"/>
      </w:rPr>
      <w:fldChar w:fldCharType="end"/>
    </w:r>
  </w:p>
  <w:p w14:paraId="59E7F4E3" w14:textId="77777777" w:rsidR="00FC5CFE" w:rsidRDefault="00FC5CFE">
    <w:pPr>
      <w:tabs>
        <w:tab w:val="center" w:pos="4680"/>
        <w:tab w:val="right" w:pos="9360"/>
      </w:tabs>
      <w:ind w:firstLine="720"/>
      <w:rPr>
        <w:rFonts w:ascii="Arial" w:hAnsi="Arial" w:cs="Arial"/>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41B3" w14:textId="77777777" w:rsidR="00FC5CFE" w:rsidRDefault="006970CE">
    <w:pPr>
      <w:framePr w:wrap="auto" w:vAnchor="text" w:hAnchor="margin" w:xAlign="center" w:y="1"/>
      <w:tabs>
        <w:tab w:val="center" w:pos="4680"/>
        <w:tab w:val="right" w:pos="9360"/>
      </w:tabs>
      <w:rPr>
        <w:rFonts w:ascii="Arial" w:hAnsi="Arial" w:cs="Arial"/>
        <w:sz w:val="20"/>
        <w:szCs w:val="22"/>
        <w:lang w:eastAsia="lt-LT"/>
      </w:rPr>
    </w:pPr>
    <w:r>
      <w:rPr>
        <w:rFonts w:ascii="Arial" w:hAnsi="Arial" w:cs="Arial"/>
        <w:sz w:val="20"/>
        <w:szCs w:val="22"/>
        <w:lang w:eastAsia="lt-LT"/>
      </w:rPr>
      <w:fldChar w:fldCharType="begin"/>
    </w:r>
    <w:r>
      <w:rPr>
        <w:rFonts w:ascii="Arial" w:hAnsi="Arial" w:cs="Arial"/>
        <w:sz w:val="20"/>
        <w:szCs w:val="22"/>
        <w:lang w:eastAsia="lt-LT"/>
      </w:rPr>
      <w:instrText xml:space="preserve">PAGE  </w:instrText>
    </w:r>
    <w:r>
      <w:rPr>
        <w:rFonts w:ascii="Arial" w:hAnsi="Arial" w:cs="Arial"/>
        <w:sz w:val="20"/>
        <w:szCs w:val="22"/>
        <w:lang w:eastAsia="lt-LT"/>
      </w:rPr>
      <w:fldChar w:fldCharType="separate"/>
    </w:r>
    <w:r>
      <w:rPr>
        <w:rFonts w:ascii="Arial" w:hAnsi="Arial" w:cs="Arial"/>
        <w:noProof/>
        <w:sz w:val="20"/>
        <w:szCs w:val="22"/>
        <w:lang w:eastAsia="lt-LT"/>
      </w:rPr>
      <w:t>2</w:t>
    </w:r>
    <w:r>
      <w:rPr>
        <w:rFonts w:ascii="Arial" w:hAnsi="Arial" w:cs="Arial"/>
        <w:sz w:val="20"/>
        <w:szCs w:val="22"/>
        <w:lang w:eastAsia="lt-LT"/>
      </w:rPr>
      <w:fldChar w:fldCharType="end"/>
    </w:r>
  </w:p>
  <w:p w14:paraId="4A003EED" w14:textId="77777777" w:rsidR="00FC5CFE" w:rsidRDefault="00FC5CFE">
    <w:pPr>
      <w:tabs>
        <w:tab w:val="center" w:pos="4680"/>
        <w:tab w:val="right" w:pos="9360"/>
      </w:tabs>
      <w:rPr>
        <w:rFonts w:ascii="Arial" w:eastAsia="Calibri" w:hAnsi="Arial" w:cs="Arial"/>
        <w:sz w:val="20"/>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201B"/>
    <w:multiLevelType w:val="hybridMultilevel"/>
    <w:tmpl w:val="A204EDC0"/>
    <w:lvl w:ilvl="0" w:tplc="003E997C">
      <w:start w:val="1"/>
      <w:numFmt w:val="decimal"/>
      <w:lvlText w:val="%1."/>
      <w:lvlJc w:val="left"/>
      <w:pPr>
        <w:ind w:left="468" w:hanging="360"/>
      </w:pPr>
      <w:rPr>
        <w:rFonts w:hint="default"/>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abstractNum w:abstractNumId="1" w15:restartNumberingAfterBreak="0">
    <w:nsid w:val="07ED2DE9"/>
    <w:multiLevelType w:val="hybridMultilevel"/>
    <w:tmpl w:val="C8A6297A"/>
    <w:lvl w:ilvl="0" w:tplc="B578491A">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457660"/>
    <w:multiLevelType w:val="hybridMultilevel"/>
    <w:tmpl w:val="976ED484"/>
    <w:lvl w:ilvl="0" w:tplc="0A6C2DA6">
      <w:start w:val="202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F67C94"/>
    <w:multiLevelType w:val="hybridMultilevel"/>
    <w:tmpl w:val="1CB82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E2249A"/>
    <w:multiLevelType w:val="hybridMultilevel"/>
    <w:tmpl w:val="C5FE4C1A"/>
    <w:lvl w:ilvl="0" w:tplc="B16E67CA">
      <w:start w:val="1"/>
      <w:numFmt w:val="decimal"/>
      <w:lvlText w:val="%1)"/>
      <w:lvlJc w:val="left"/>
      <w:pPr>
        <w:ind w:left="1070" w:hanging="360"/>
      </w:pPr>
      <w:rPr>
        <w:rFonts w:hint="default"/>
        <w:b w:val="0"/>
        <w:bCs w:val="0"/>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5" w15:restartNumberingAfterBreak="0">
    <w:nsid w:val="547E2384"/>
    <w:multiLevelType w:val="hybridMultilevel"/>
    <w:tmpl w:val="0D246FBC"/>
    <w:lvl w:ilvl="0" w:tplc="CD027154">
      <w:start w:val="2023"/>
      <w:numFmt w:val="bullet"/>
      <w:lvlText w:val="-"/>
      <w:lvlJc w:val="left"/>
      <w:pPr>
        <w:ind w:left="502" w:hanging="360"/>
      </w:pPr>
      <w:rPr>
        <w:rFonts w:ascii="Calibri" w:eastAsia="Times New Roman" w:hAnsi="Calibri" w:cs="Calibr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782620EB"/>
    <w:multiLevelType w:val="hybridMultilevel"/>
    <w:tmpl w:val="C95A0B4C"/>
    <w:lvl w:ilvl="0" w:tplc="FFFFFFFF">
      <w:start w:val="1"/>
      <w:numFmt w:val="decimal"/>
      <w:lvlText w:val="%1."/>
      <w:lvlJc w:val="left"/>
      <w:pPr>
        <w:ind w:left="1116" w:hanging="360"/>
      </w:pPr>
      <w:rPr>
        <w:rFonts w:hint="default"/>
      </w:rPr>
    </w:lvl>
    <w:lvl w:ilvl="1" w:tplc="FFFFFFFF" w:tentative="1">
      <w:start w:val="1"/>
      <w:numFmt w:val="lowerLetter"/>
      <w:lvlText w:val="%2."/>
      <w:lvlJc w:val="left"/>
      <w:pPr>
        <w:ind w:left="1836" w:hanging="360"/>
      </w:pPr>
    </w:lvl>
    <w:lvl w:ilvl="2" w:tplc="FFFFFFFF" w:tentative="1">
      <w:start w:val="1"/>
      <w:numFmt w:val="lowerRoman"/>
      <w:lvlText w:val="%3."/>
      <w:lvlJc w:val="right"/>
      <w:pPr>
        <w:ind w:left="2556" w:hanging="180"/>
      </w:pPr>
    </w:lvl>
    <w:lvl w:ilvl="3" w:tplc="FFFFFFFF" w:tentative="1">
      <w:start w:val="1"/>
      <w:numFmt w:val="decimal"/>
      <w:lvlText w:val="%4."/>
      <w:lvlJc w:val="left"/>
      <w:pPr>
        <w:ind w:left="3276" w:hanging="360"/>
      </w:pPr>
    </w:lvl>
    <w:lvl w:ilvl="4" w:tplc="FFFFFFFF" w:tentative="1">
      <w:start w:val="1"/>
      <w:numFmt w:val="lowerLetter"/>
      <w:lvlText w:val="%5."/>
      <w:lvlJc w:val="left"/>
      <w:pPr>
        <w:ind w:left="3996" w:hanging="360"/>
      </w:pPr>
    </w:lvl>
    <w:lvl w:ilvl="5" w:tplc="FFFFFFFF" w:tentative="1">
      <w:start w:val="1"/>
      <w:numFmt w:val="lowerRoman"/>
      <w:lvlText w:val="%6."/>
      <w:lvlJc w:val="right"/>
      <w:pPr>
        <w:ind w:left="4716" w:hanging="180"/>
      </w:pPr>
    </w:lvl>
    <w:lvl w:ilvl="6" w:tplc="FFFFFFFF" w:tentative="1">
      <w:start w:val="1"/>
      <w:numFmt w:val="decimal"/>
      <w:lvlText w:val="%7."/>
      <w:lvlJc w:val="left"/>
      <w:pPr>
        <w:ind w:left="5436" w:hanging="360"/>
      </w:pPr>
    </w:lvl>
    <w:lvl w:ilvl="7" w:tplc="FFFFFFFF" w:tentative="1">
      <w:start w:val="1"/>
      <w:numFmt w:val="lowerLetter"/>
      <w:lvlText w:val="%8."/>
      <w:lvlJc w:val="left"/>
      <w:pPr>
        <w:ind w:left="6156" w:hanging="360"/>
      </w:pPr>
    </w:lvl>
    <w:lvl w:ilvl="8" w:tplc="FFFFFFFF" w:tentative="1">
      <w:start w:val="1"/>
      <w:numFmt w:val="lowerRoman"/>
      <w:lvlText w:val="%9."/>
      <w:lvlJc w:val="right"/>
      <w:pPr>
        <w:ind w:left="6876" w:hanging="180"/>
      </w:pPr>
    </w:lvl>
  </w:abstractNum>
  <w:abstractNum w:abstractNumId="7" w15:restartNumberingAfterBreak="0">
    <w:nsid w:val="7A65575B"/>
    <w:multiLevelType w:val="hybridMultilevel"/>
    <w:tmpl w:val="C95A0B4C"/>
    <w:lvl w:ilvl="0" w:tplc="5AA6279A">
      <w:start w:val="1"/>
      <w:numFmt w:val="decimal"/>
      <w:lvlText w:val="%1."/>
      <w:lvlJc w:val="left"/>
      <w:pPr>
        <w:ind w:left="1116" w:hanging="360"/>
      </w:pPr>
      <w:rPr>
        <w:rFonts w:hint="default"/>
      </w:rPr>
    </w:lvl>
    <w:lvl w:ilvl="1" w:tplc="08090019" w:tentative="1">
      <w:start w:val="1"/>
      <w:numFmt w:val="lowerLetter"/>
      <w:lvlText w:val="%2."/>
      <w:lvlJc w:val="left"/>
      <w:pPr>
        <w:ind w:left="1836" w:hanging="360"/>
      </w:pPr>
    </w:lvl>
    <w:lvl w:ilvl="2" w:tplc="0809001B" w:tentative="1">
      <w:start w:val="1"/>
      <w:numFmt w:val="lowerRoman"/>
      <w:lvlText w:val="%3."/>
      <w:lvlJc w:val="right"/>
      <w:pPr>
        <w:ind w:left="2556" w:hanging="180"/>
      </w:pPr>
    </w:lvl>
    <w:lvl w:ilvl="3" w:tplc="0809000F" w:tentative="1">
      <w:start w:val="1"/>
      <w:numFmt w:val="decimal"/>
      <w:lvlText w:val="%4."/>
      <w:lvlJc w:val="left"/>
      <w:pPr>
        <w:ind w:left="3276" w:hanging="360"/>
      </w:pPr>
    </w:lvl>
    <w:lvl w:ilvl="4" w:tplc="08090019" w:tentative="1">
      <w:start w:val="1"/>
      <w:numFmt w:val="lowerLetter"/>
      <w:lvlText w:val="%5."/>
      <w:lvlJc w:val="left"/>
      <w:pPr>
        <w:ind w:left="3996" w:hanging="360"/>
      </w:pPr>
    </w:lvl>
    <w:lvl w:ilvl="5" w:tplc="0809001B" w:tentative="1">
      <w:start w:val="1"/>
      <w:numFmt w:val="lowerRoman"/>
      <w:lvlText w:val="%6."/>
      <w:lvlJc w:val="right"/>
      <w:pPr>
        <w:ind w:left="4716" w:hanging="180"/>
      </w:pPr>
    </w:lvl>
    <w:lvl w:ilvl="6" w:tplc="0809000F" w:tentative="1">
      <w:start w:val="1"/>
      <w:numFmt w:val="decimal"/>
      <w:lvlText w:val="%7."/>
      <w:lvlJc w:val="left"/>
      <w:pPr>
        <w:ind w:left="5436" w:hanging="360"/>
      </w:pPr>
    </w:lvl>
    <w:lvl w:ilvl="7" w:tplc="08090019" w:tentative="1">
      <w:start w:val="1"/>
      <w:numFmt w:val="lowerLetter"/>
      <w:lvlText w:val="%8."/>
      <w:lvlJc w:val="left"/>
      <w:pPr>
        <w:ind w:left="6156" w:hanging="360"/>
      </w:pPr>
    </w:lvl>
    <w:lvl w:ilvl="8" w:tplc="0809001B" w:tentative="1">
      <w:start w:val="1"/>
      <w:numFmt w:val="lowerRoman"/>
      <w:lvlText w:val="%9."/>
      <w:lvlJc w:val="right"/>
      <w:pPr>
        <w:ind w:left="6876" w:hanging="180"/>
      </w:pPr>
    </w:lvl>
  </w:abstractNum>
  <w:abstractNum w:abstractNumId="8" w15:restartNumberingAfterBreak="0">
    <w:nsid w:val="7EF250AE"/>
    <w:multiLevelType w:val="hybridMultilevel"/>
    <w:tmpl w:val="BDB07E62"/>
    <w:lvl w:ilvl="0" w:tplc="6340FD2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242032330">
    <w:abstractNumId w:val="4"/>
  </w:num>
  <w:num w:numId="2" w16cid:durableId="379402346">
    <w:abstractNumId w:val="0"/>
  </w:num>
  <w:num w:numId="3" w16cid:durableId="1260140369">
    <w:abstractNumId w:val="5"/>
  </w:num>
  <w:num w:numId="4" w16cid:durableId="35586212">
    <w:abstractNumId w:val="8"/>
  </w:num>
  <w:num w:numId="5" w16cid:durableId="1445228905">
    <w:abstractNumId w:val="3"/>
  </w:num>
  <w:num w:numId="6" w16cid:durableId="1351033929">
    <w:abstractNumId w:val="1"/>
  </w:num>
  <w:num w:numId="7" w16cid:durableId="638728525">
    <w:abstractNumId w:val="2"/>
  </w:num>
  <w:num w:numId="8" w16cid:durableId="366755257">
    <w:abstractNumId w:val="7"/>
  </w:num>
  <w:num w:numId="9" w16cid:durableId="2980756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7D9"/>
    <w:rsid w:val="0000058F"/>
    <w:rsid w:val="000007E1"/>
    <w:rsid w:val="0000247B"/>
    <w:rsid w:val="00002626"/>
    <w:rsid w:val="00003A5F"/>
    <w:rsid w:val="000041B8"/>
    <w:rsid w:val="00004584"/>
    <w:rsid w:val="00004F8B"/>
    <w:rsid w:val="0000566E"/>
    <w:rsid w:val="000058BD"/>
    <w:rsid w:val="000059DC"/>
    <w:rsid w:val="00005D29"/>
    <w:rsid w:val="0000628B"/>
    <w:rsid w:val="00007056"/>
    <w:rsid w:val="00007115"/>
    <w:rsid w:val="00007190"/>
    <w:rsid w:val="0000737B"/>
    <w:rsid w:val="000106D4"/>
    <w:rsid w:val="0001085E"/>
    <w:rsid w:val="00010E37"/>
    <w:rsid w:val="00010E7C"/>
    <w:rsid w:val="00010F73"/>
    <w:rsid w:val="000115FA"/>
    <w:rsid w:val="00012652"/>
    <w:rsid w:val="00012AC3"/>
    <w:rsid w:val="0001352B"/>
    <w:rsid w:val="00014D1B"/>
    <w:rsid w:val="00014F1B"/>
    <w:rsid w:val="00016471"/>
    <w:rsid w:val="000164EA"/>
    <w:rsid w:val="00017189"/>
    <w:rsid w:val="00017B40"/>
    <w:rsid w:val="000204C9"/>
    <w:rsid w:val="00021219"/>
    <w:rsid w:val="0002152A"/>
    <w:rsid w:val="00021FE7"/>
    <w:rsid w:val="00022563"/>
    <w:rsid w:val="000226F0"/>
    <w:rsid w:val="00022865"/>
    <w:rsid w:val="00022B99"/>
    <w:rsid w:val="00022C37"/>
    <w:rsid w:val="00023046"/>
    <w:rsid w:val="000231E4"/>
    <w:rsid w:val="0002387E"/>
    <w:rsid w:val="00023941"/>
    <w:rsid w:val="000247B9"/>
    <w:rsid w:val="00024B7B"/>
    <w:rsid w:val="00024EFD"/>
    <w:rsid w:val="000250BC"/>
    <w:rsid w:val="000250F8"/>
    <w:rsid w:val="0002521D"/>
    <w:rsid w:val="0002534B"/>
    <w:rsid w:val="00025A49"/>
    <w:rsid w:val="00025C6D"/>
    <w:rsid w:val="00027A82"/>
    <w:rsid w:val="000306BD"/>
    <w:rsid w:val="00030E30"/>
    <w:rsid w:val="00031560"/>
    <w:rsid w:val="0003180A"/>
    <w:rsid w:val="00031C78"/>
    <w:rsid w:val="00031D09"/>
    <w:rsid w:val="00031DDF"/>
    <w:rsid w:val="00032C6F"/>
    <w:rsid w:val="00033494"/>
    <w:rsid w:val="000335F1"/>
    <w:rsid w:val="00033C6C"/>
    <w:rsid w:val="00033D7C"/>
    <w:rsid w:val="00034220"/>
    <w:rsid w:val="00035E23"/>
    <w:rsid w:val="00036290"/>
    <w:rsid w:val="00036637"/>
    <w:rsid w:val="00036D50"/>
    <w:rsid w:val="00037A7E"/>
    <w:rsid w:val="00040CCE"/>
    <w:rsid w:val="00040E1E"/>
    <w:rsid w:val="00041392"/>
    <w:rsid w:val="00041A68"/>
    <w:rsid w:val="00041CCA"/>
    <w:rsid w:val="000424B0"/>
    <w:rsid w:val="00042A1E"/>
    <w:rsid w:val="00042C39"/>
    <w:rsid w:val="00042EFE"/>
    <w:rsid w:val="000434D0"/>
    <w:rsid w:val="00043787"/>
    <w:rsid w:val="00043A67"/>
    <w:rsid w:val="00044618"/>
    <w:rsid w:val="00045431"/>
    <w:rsid w:val="00045486"/>
    <w:rsid w:val="0004548A"/>
    <w:rsid w:val="000468FA"/>
    <w:rsid w:val="0004701B"/>
    <w:rsid w:val="000474C6"/>
    <w:rsid w:val="00047DCA"/>
    <w:rsid w:val="000524BD"/>
    <w:rsid w:val="0005267D"/>
    <w:rsid w:val="00052890"/>
    <w:rsid w:val="00053257"/>
    <w:rsid w:val="0005333E"/>
    <w:rsid w:val="00053AB5"/>
    <w:rsid w:val="00054124"/>
    <w:rsid w:val="000542C7"/>
    <w:rsid w:val="000546E9"/>
    <w:rsid w:val="00056124"/>
    <w:rsid w:val="00056C2C"/>
    <w:rsid w:val="00057E4F"/>
    <w:rsid w:val="00057FA5"/>
    <w:rsid w:val="00060B50"/>
    <w:rsid w:val="0006153F"/>
    <w:rsid w:val="00061A57"/>
    <w:rsid w:val="00062ABF"/>
    <w:rsid w:val="00062E67"/>
    <w:rsid w:val="000630F4"/>
    <w:rsid w:val="00063267"/>
    <w:rsid w:val="0006350A"/>
    <w:rsid w:val="00063774"/>
    <w:rsid w:val="0006454A"/>
    <w:rsid w:val="000645A8"/>
    <w:rsid w:val="00065323"/>
    <w:rsid w:val="00065CFC"/>
    <w:rsid w:val="00066083"/>
    <w:rsid w:val="000661E2"/>
    <w:rsid w:val="00066514"/>
    <w:rsid w:val="0006676F"/>
    <w:rsid w:val="0006725F"/>
    <w:rsid w:val="00067316"/>
    <w:rsid w:val="000678CE"/>
    <w:rsid w:val="00067A35"/>
    <w:rsid w:val="00071A33"/>
    <w:rsid w:val="00071BA2"/>
    <w:rsid w:val="00071C62"/>
    <w:rsid w:val="000736C2"/>
    <w:rsid w:val="000739E5"/>
    <w:rsid w:val="000744CB"/>
    <w:rsid w:val="00075737"/>
    <w:rsid w:val="00075996"/>
    <w:rsid w:val="000773AC"/>
    <w:rsid w:val="000773B6"/>
    <w:rsid w:val="000773CA"/>
    <w:rsid w:val="0008036F"/>
    <w:rsid w:val="00080D9B"/>
    <w:rsid w:val="0008221E"/>
    <w:rsid w:val="0008249A"/>
    <w:rsid w:val="00082827"/>
    <w:rsid w:val="00082DC1"/>
    <w:rsid w:val="00083D70"/>
    <w:rsid w:val="00083D80"/>
    <w:rsid w:val="00083EF9"/>
    <w:rsid w:val="00084787"/>
    <w:rsid w:val="00084AAF"/>
    <w:rsid w:val="00084C24"/>
    <w:rsid w:val="00084D50"/>
    <w:rsid w:val="00085011"/>
    <w:rsid w:val="00085DAD"/>
    <w:rsid w:val="00086244"/>
    <w:rsid w:val="000864D5"/>
    <w:rsid w:val="000871DE"/>
    <w:rsid w:val="00087718"/>
    <w:rsid w:val="0008794B"/>
    <w:rsid w:val="000879EF"/>
    <w:rsid w:val="00090042"/>
    <w:rsid w:val="000900DA"/>
    <w:rsid w:val="00091086"/>
    <w:rsid w:val="00091522"/>
    <w:rsid w:val="000916AC"/>
    <w:rsid w:val="000919C2"/>
    <w:rsid w:val="00091F15"/>
    <w:rsid w:val="00091FA8"/>
    <w:rsid w:val="00091FA9"/>
    <w:rsid w:val="000923E8"/>
    <w:rsid w:val="0009281C"/>
    <w:rsid w:val="0009344A"/>
    <w:rsid w:val="0009356C"/>
    <w:rsid w:val="000937EC"/>
    <w:rsid w:val="000939F2"/>
    <w:rsid w:val="00093A86"/>
    <w:rsid w:val="00093D77"/>
    <w:rsid w:val="000940F9"/>
    <w:rsid w:val="000947CD"/>
    <w:rsid w:val="000948D9"/>
    <w:rsid w:val="00095361"/>
    <w:rsid w:val="000955D9"/>
    <w:rsid w:val="0009568A"/>
    <w:rsid w:val="00095817"/>
    <w:rsid w:val="0009615A"/>
    <w:rsid w:val="00096F4F"/>
    <w:rsid w:val="00097867"/>
    <w:rsid w:val="000A088C"/>
    <w:rsid w:val="000A1879"/>
    <w:rsid w:val="000A1967"/>
    <w:rsid w:val="000A2B65"/>
    <w:rsid w:val="000A2ED6"/>
    <w:rsid w:val="000A3A76"/>
    <w:rsid w:val="000A404B"/>
    <w:rsid w:val="000A40DB"/>
    <w:rsid w:val="000A5789"/>
    <w:rsid w:val="000A5815"/>
    <w:rsid w:val="000A5AFE"/>
    <w:rsid w:val="000A5BD5"/>
    <w:rsid w:val="000A5C61"/>
    <w:rsid w:val="000A6524"/>
    <w:rsid w:val="000A6EB5"/>
    <w:rsid w:val="000A7457"/>
    <w:rsid w:val="000A7922"/>
    <w:rsid w:val="000B0345"/>
    <w:rsid w:val="000B1673"/>
    <w:rsid w:val="000B168E"/>
    <w:rsid w:val="000B19EF"/>
    <w:rsid w:val="000B1D86"/>
    <w:rsid w:val="000B2964"/>
    <w:rsid w:val="000B38CD"/>
    <w:rsid w:val="000B410A"/>
    <w:rsid w:val="000B500B"/>
    <w:rsid w:val="000B56CA"/>
    <w:rsid w:val="000B628C"/>
    <w:rsid w:val="000B67B5"/>
    <w:rsid w:val="000B6DC9"/>
    <w:rsid w:val="000B70E9"/>
    <w:rsid w:val="000C0602"/>
    <w:rsid w:val="000C1251"/>
    <w:rsid w:val="000C15D9"/>
    <w:rsid w:val="000C26CF"/>
    <w:rsid w:val="000C2BD8"/>
    <w:rsid w:val="000C2C82"/>
    <w:rsid w:val="000C2CDD"/>
    <w:rsid w:val="000C30C3"/>
    <w:rsid w:val="000C3328"/>
    <w:rsid w:val="000C3AD3"/>
    <w:rsid w:val="000C3DBC"/>
    <w:rsid w:val="000C48BE"/>
    <w:rsid w:val="000C67B2"/>
    <w:rsid w:val="000C7035"/>
    <w:rsid w:val="000C7132"/>
    <w:rsid w:val="000C7DE7"/>
    <w:rsid w:val="000D0410"/>
    <w:rsid w:val="000D11B2"/>
    <w:rsid w:val="000D134A"/>
    <w:rsid w:val="000D2619"/>
    <w:rsid w:val="000D27D1"/>
    <w:rsid w:val="000D2E8B"/>
    <w:rsid w:val="000D419B"/>
    <w:rsid w:val="000D45A6"/>
    <w:rsid w:val="000D6AD2"/>
    <w:rsid w:val="000D7340"/>
    <w:rsid w:val="000D734F"/>
    <w:rsid w:val="000D766D"/>
    <w:rsid w:val="000D7AE1"/>
    <w:rsid w:val="000E09DD"/>
    <w:rsid w:val="000E110D"/>
    <w:rsid w:val="000E15CE"/>
    <w:rsid w:val="000E1A86"/>
    <w:rsid w:val="000E2334"/>
    <w:rsid w:val="000E2AF9"/>
    <w:rsid w:val="000E3061"/>
    <w:rsid w:val="000E32BA"/>
    <w:rsid w:val="000E3AB1"/>
    <w:rsid w:val="000E3C6C"/>
    <w:rsid w:val="000E4468"/>
    <w:rsid w:val="000E4628"/>
    <w:rsid w:val="000E5CAB"/>
    <w:rsid w:val="000E6F29"/>
    <w:rsid w:val="000E6FC2"/>
    <w:rsid w:val="000E724B"/>
    <w:rsid w:val="000E7C21"/>
    <w:rsid w:val="000F005F"/>
    <w:rsid w:val="000F0151"/>
    <w:rsid w:val="000F0420"/>
    <w:rsid w:val="000F0DED"/>
    <w:rsid w:val="000F1231"/>
    <w:rsid w:val="000F16E5"/>
    <w:rsid w:val="000F1C52"/>
    <w:rsid w:val="000F29B2"/>
    <w:rsid w:val="000F2BAD"/>
    <w:rsid w:val="000F2D4E"/>
    <w:rsid w:val="000F3385"/>
    <w:rsid w:val="000F3436"/>
    <w:rsid w:val="000F3B0F"/>
    <w:rsid w:val="000F3E95"/>
    <w:rsid w:val="000F3FD2"/>
    <w:rsid w:val="000F4212"/>
    <w:rsid w:val="000F485E"/>
    <w:rsid w:val="000F49A3"/>
    <w:rsid w:val="000F5B7F"/>
    <w:rsid w:val="000F6A34"/>
    <w:rsid w:val="000F712C"/>
    <w:rsid w:val="000F7A78"/>
    <w:rsid w:val="000F7E20"/>
    <w:rsid w:val="000F7F0A"/>
    <w:rsid w:val="000F7FCD"/>
    <w:rsid w:val="00100964"/>
    <w:rsid w:val="00100FE8"/>
    <w:rsid w:val="00101465"/>
    <w:rsid w:val="001018D3"/>
    <w:rsid w:val="00101AA2"/>
    <w:rsid w:val="00101C94"/>
    <w:rsid w:val="00101FFA"/>
    <w:rsid w:val="001028F7"/>
    <w:rsid w:val="00102A29"/>
    <w:rsid w:val="00102E1F"/>
    <w:rsid w:val="00102F3D"/>
    <w:rsid w:val="00103387"/>
    <w:rsid w:val="001052A7"/>
    <w:rsid w:val="00106051"/>
    <w:rsid w:val="001070B8"/>
    <w:rsid w:val="00110D6E"/>
    <w:rsid w:val="00110FA1"/>
    <w:rsid w:val="00111789"/>
    <w:rsid w:val="00111A10"/>
    <w:rsid w:val="0011216D"/>
    <w:rsid w:val="00112A7C"/>
    <w:rsid w:val="001136A3"/>
    <w:rsid w:val="00114341"/>
    <w:rsid w:val="001151EA"/>
    <w:rsid w:val="001160DE"/>
    <w:rsid w:val="00116805"/>
    <w:rsid w:val="00116BA9"/>
    <w:rsid w:val="00117BC0"/>
    <w:rsid w:val="00120618"/>
    <w:rsid w:val="0012072B"/>
    <w:rsid w:val="00120DC1"/>
    <w:rsid w:val="00121137"/>
    <w:rsid w:val="0012197C"/>
    <w:rsid w:val="00121EF2"/>
    <w:rsid w:val="0012236A"/>
    <w:rsid w:val="0012285B"/>
    <w:rsid w:val="00122A61"/>
    <w:rsid w:val="00122AF3"/>
    <w:rsid w:val="00122B6E"/>
    <w:rsid w:val="001235B7"/>
    <w:rsid w:val="001243F6"/>
    <w:rsid w:val="0012473D"/>
    <w:rsid w:val="001252E1"/>
    <w:rsid w:val="0012718F"/>
    <w:rsid w:val="001277FD"/>
    <w:rsid w:val="0013008E"/>
    <w:rsid w:val="00130872"/>
    <w:rsid w:val="001321B8"/>
    <w:rsid w:val="00132889"/>
    <w:rsid w:val="001330B7"/>
    <w:rsid w:val="001337F6"/>
    <w:rsid w:val="001346D5"/>
    <w:rsid w:val="00134C24"/>
    <w:rsid w:val="001353DC"/>
    <w:rsid w:val="001360CD"/>
    <w:rsid w:val="00136144"/>
    <w:rsid w:val="00136231"/>
    <w:rsid w:val="00137010"/>
    <w:rsid w:val="00137A12"/>
    <w:rsid w:val="00137A6C"/>
    <w:rsid w:val="00137EF3"/>
    <w:rsid w:val="00140111"/>
    <w:rsid w:val="001401AE"/>
    <w:rsid w:val="00140835"/>
    <w:rsid w:val="00140E14"/>
    <w:rsid w:val="00140EE0"/>
    <w:rsid w:val="001413CD"/>
    <w:rsid w:val="001415EA"/>
    <w:rsid w:val="00141765"/>
    <w:rsid w:val="00141EF6"/>
    <w:rsid w:val="001421F9"/>
    <w:rsid w:val="0014231D"/>
    <w:rsid w:val="001423A6"/>
    <w:rsid w:val="00142AF7"/>
    <w:rsid w:val="00142E78"/>
    <w:rsid w:val="00143527"/>
    <w:rsid w:val="001439C0"/>
    <w:rsid w:val="001440DC"/>
    <w:rsid w:val="001444D9"/>
    <w:rsid w:val="00144B53"/>
    <w:rsid w:val="00144BD8"/>
    <w:rsid w:val="00145EFD"/>
    <w:rsid w:val="00146B5A"/>
    <w:rsid w:val="001470BF"/>
    <w:rsid w:val="001502CB"/>
    <w:rsid w:val="00150695"/>
    <w:rsid w:val="001506BE"/>
    <w:rsid w:val="00150C76"/>
    <w:rsid w:val="00150F23"/>
    <w:rsid w:val="0015113E"/>
    <w:rsid w:val="00151959"/>
    <w:rsid w:val="00151BD6"/>
    <w:rsid w:val="00151CED"/>
    <w:rsid w:val="00151DEE"/>
    <w:rsid w:val="001522EE"/>
    <w:rsid w:val="00153CBF"/>
    <w:rsid w:val="00154986"/>
    <w:rsid w:val="001558F8"/>
    <w:rsid w:val="001559A8"/>
    <w:rsid w:val="00155E4C"/>
    <w:rsid w:val="0015630C"/>
    <w:rsid w:val="001567A1"/>
    <w:rsid w:val="00156AA7"/>
    <w:rsid w:val="0015724B"/>
    <w:rsid w:val="001575BD"/>
    <w:rsid w:val="00157BF1"/>
    <w:rsid w:val="001604AF"/>
    <w:rsid w:val="0016124A"/>
    <w:rsid w:val="00161395"/>
    <w:rsid w:val="00161EB4"/>
    <w:rsid w:val="001622F2"/>
    <w:rsid w:val="0016269E"/>
    <w:rsid w:val="0016281C"/>
    <w:rsid w:val="001638CD"/>
    <w:rsid w:val="001638F1"/>
    <w:rsid w:val="00163E2E"/>
    <w:rsid w:val="00164335"/>
    <w:rsid w:val="0016481C"/>
    <w:rsid w:val="00164ECB"/>
    <w:rsid w:val="001654D2"/>
    <w:rsid w:val="0016571B"/>
    <w:rsid w:val="00166443"/>
    <w:rsid w:val="001664B2"/>
    <w:rsid w:val="00166717"/>
    <w:rsid w:val="00166FB5"/>
    <w:rsid w:val="00167650"/>
    <w:rsid w:val="00167827"/>
    <w:rsid w:val="00167B71"/>
    <w:rsid w:val="00167F2B"/>
    <w:rsid w:val="001702B7"/>
    <w:rsid w:val="00170D13"/>
    <w:rsid w:val="00171033"/>
    <w:rsid w:val="00171642"/>
    <w:rsid w:val="0017240F"/>
    <w:rsid w:val="001729E9"/>
    <w:rsid w:val="00172C85"/>
    <w:rsid w:val="00172CDB"/>
    <w:rsid w:val="00172E9F"/>
    <w:rsid w:val="00173F88"/>
    <w:rsid w:val="001742BE"/>
    <w:rsid w:val="0017498D"/>
    <w:rsid w:val="00174D81"/>
    <w:rsid w:val="0017593E"/>
    <w:rsid w:val="00176660"/>
    <w:rsid w:val="001769D2"/>
    <w:rsid w:val="00176D14"/>
    <w:rsid w:val="001777E6"/>
    <w:rsid w:val="00177FFA"/>
    <w:rsid w:val="0018064B"/>
    <w:rsid w:val="00181949"/>
    <w:rsid w:val="00181A0E"/>
    <w:rsid w:val="00182AF1"/>
    <w:rsid w:val="001833C7"/>
    <w:rsid w:val="00183555"/>
    <w:rsid w:val="00183596"/>
    <w:rsid w:val="00183F1B"/>
    <w:rsid w:val="00183F84"/>
    <w:rsid w:val="00183FA4"/>
    <w:rsid w:val="001866B5"/>
    <w:rsid w:val="00186FC1"/>
    <w:rsid w:val="001900FC"/>
    <w:rsid w:val="0019029D"/>
    <w:rsid w:val="00190D17"/>
    <w:rsid w:val="00190EDC"/>
    <w:rsid w:val="00190F61"/>
    <w:rsid w:val="0019108E"/>
    <w:rsid w:val="00191D84"/>
    <w:rsid w:val="001921E3"/>
    <w:rsid w:val="00192586"/>
    <w:rsid w:val="00192DEE"/>
    <w:rsid w:val="00193B5A"/>
    <w:rsid w:val="00194A2D"/>
    <w:rsid w:val="001953AF"/>
    <w:rsid w:val="00195BF6"/>
    <w:rsid w:val="001962A5"/>
    <w:rsid w:val="00196472"/>
    <w:rsid w:val="00196708"/>
    <w:rsid w:val="00196E2D"/>
    <w:rsid w:val="001970D2"/>
    <w:rsid w:val="00197518"/>
    <w:rsid w:val="001977AA"/>
    <w:rsid w:val="00197C34"/>
    <w:rsid w:val="001A0267"/>
    <w:rsid w:val="001A0B95"/>
    <w:rsid w:val="001A1623"/>
    <w:rsid w:val="001A22F0"/>
    <w:rsid w:val="001A295B"/>
    <w:rsid w:val="001A3319"/>
    <w:rsid w:val="001A3BBD"/>
    <w:rsid w:val="001A4947"/>
    <w:rsid w:val="001A496B"/>
    <w:rsid w:val="001A4BDD"/>
    <w:rsid w:val="001A543F"/>
    <w:rsid w:val="001A6DC4"/>
    <w:rsid w:val="001A6EEB"/>
    <w:rsid w:val="001A727D"/>
    <w:rsid w:val="001A7641"/>
    <w:rsid w:val="001A771B"/>
    <w:rsid w:val="001A77AE"/>
    <w:rsid w:val="001A7BF6"/>
    <w:rsid w:val="001B05B0"/>
    <w:rsid w:val="001B0EDF"/>
    <w:rsid w:val="001B0F8B"/>
    <w:rsid w:val="001B1AF8"/>
    <w:rsid w:val="001B228F"/>
    <w:rsid w:val="001B34DC"/>
    <w:rsid w:val="001B358F"/>
    <w:rsid w:val="001B49AF"/>
    <w:rsid w:val="001B4D02"/>
    <w:rsid w:val="001B63CD"/>
    <w:rsid w:val="001B64FB"/>
    <w:rsid w:val="001B6565"/>
    <w:rsid w:val="001B69A9"/>
    <w:rsid w:val="001B6AE8"/>
    <w:rsid w:val="001B6B4D"/>
    <w:rsid w:val="001B6BDE"/>
    <w:rsid w:val="001B6C97"/>
    <w:rsid w:val="001B7AE2"/>
    <w:rsid w:val="001B7DC3"/>
    <w:rsid w:val="001C0528"/>
    <w:rsid w:val="001C0721"/>
    <w:rsid w:val="001C0FF4"/>
    <w:rsid w:val="001C1578"/>
    <w:rsid w:val="001C15C9"/>
    <w:rsid w:val="001C295A"/>
    <w:rsid w:val="001C3BA9"/>
    <w:rsid w:val="001C3CD8"/>
    <w:rsid w:val="001C3CEF"/>
    <w:rsid w:val="001C4D71"/>
    <w:rsid w:val="001C5292"/>
    <w:rsid w:val="001C5E31"/>
    <w:rsid w:val="001C6072"/>
    <w:rsid w:val="001C61B3"/>
    <w:rsid w:val="001C6CDE"/>
    <w:rsid w:val="001C6FB2"/>
    <w:rsid w:val="001C748C"/>
    <w:rsid w:val="001D011B"/>
    <w:rsid w:val="001D0410"/>
    <w:rsid w:val="001D1185"/>
    <w:rsid w:val="001D128A"/>
    <w:rsid w:val="001D184A"/>
    <w:rsid w:val="001D1938"/>
    <w:rsid w:val="001D2037"/>
    <w:rsid w:val="001D2540"/>
    <w:rsid w:val="001D2CDE"/>
    <w:rsid w:val="001D2D94"/>
    <w:rsid w:val="001D4536"/>
    <w:rsid w:val="001D45B6"/>
    <w:rsid w:val="001D4A81"/>
    <w:rsid w:val="001D5663"/>
    <w:rsid w:val="001D5CF9"/>
    <w:rsid w:val="001D6121"/>
    <w:rsid w:val="001D6AE6"/>
    <w:rsid w:val="001D6BA7"/>
    <w:rsid w:val="001D6ED7"/>
    <w:rsid w:val="001D7C02"/>
    <w:rsid w:val="001D7F2B"/>
    <w:rsid w:val="001E01D5"/>
    <w:rsid w:val="001E0BAE"/>
    <w:rsid w:val="001E1009"/>
    <w:rsid w:val="001E2A60"/>
    <w:rsid w:val="001E2B0E"/>
    <w:rsid w:val="001E2D72"/>
    <w:rsid w:val="001E3289"/>
    <w:rsid w:val="001E3D91"/>
    <w:rsid w:val="001E5F8D"/>
    <w:rsid w:val="001E75A5"/>
    <w:rsid w:val="001E7AED"/>
    <w:rsid w:val="001F0F46"/>
    <w:rsid w:val="001F15CD"/>
    <w:rsid w:val="001F1CE4"/>
    <w:rsid w:val="001F3813"/>
    <w:rsid w:val="001F3B18"/>
    <w:rsid w:val="001F432C"/>
    <w:rsid w:val="001F44D9"/>
    <w:rsid w:val="001F4A4E"/>
    <w:rsid w:val="001F4EA1"/>
    <w:rsid w:val="001F4EBD"/>
    <w:rsid w:val="001F5092"/>
    <w:rsid w:val="001F5487"/>
    <w:rsid w:val="001F549D"/>
    <w:rsid w:val="001F5A15"/>
    <w:rsid w:val="001F6685"/>
    <w:rsid w:val="001F7121"/>
    <w:rsid w:val="001F769B"/>
    <w:rsid w:val="001F7B27"/>
    <w:rsid w:val="002003D1"/>
    <w:rsid w:val="00200A44"/>
    <w:rsid w:val="00200BCB"/>
    <w:rsid w:val="00201E16"/>
    <w:rsid w:val="0020446C"/>
    <w:rsid w:val="002052D2"/>
    <w:rsid w:val="002059EC"/>
    <w:rsid w:val="00206424"/>
    <w:rsid w:val="0020672A"/>
    <w:rsid w:val="00206D8A"/>
    <w:rsid w:val="00207F03"/>
    <w:rsid w:val="0021006B"/>
    <w:rsid w:val="002102E9"/>
    <w:rsid w:val="002102EA"/>
    <w:rsid w:val="002106D0"/>
    <w:rsid w:val="002108BA"/>
    <w:rsid w:val="00210F02"/>
    <w:rsid w:val="00212169"/>
    <w:rsid w:val="002123BF"/>
    <w:rsid w:val="002123D7"/>
    <w:rsid w:val="0021281B"/>
    <w:rsid w:val="00212900"/>
    <w:rsid w:val="00213363"/>
    <w:rsid w:val="002135F7"/>
    <w:rsid w:val="002136EC"/>
    <w:rsid w:val="00213E9F"/>
    <w:rsid w:val="002147AE"/>
    <w:rsid w:val="002151B7"/>
    <w:rsid w:val="002155B9"/>
    <w:rsid w:val="00215ADB"/>
    <w:rsid w:val="00216BAA"/>
    <w:rsid w:val="00216F8C"/>
    <w:rsid w:val="00217009"/>
    <w:rsid w:val="0021710A"/>
    <w:rsid w:val="00217836"/>
    <w:rsid w:val="002204CC"/>
    <w:rsid w:val="00220716"/>
    <w:rsid w:val="00220DBA"/>
    <w:rsid w:val="002214E4"/>
    <w:rsid w:val="00221D80"/>
    <w:rsid w:val="00222795"/>
    <w:rsid w:val="00222E31"/>
    <w:rsid w:val="00223293"/>
    <w:rsid w:val="00223769"/>
    <w:rsid w:val="002248B5"/>
    <w:rsid w:val="00225865"/>
    <w:rsid w:val="0022629E"/>
    <w:rsid w:val="00226914"/>
    <w:rsid w:val="00226A27"/>
    <w:rsid w:val="00226FD1"/>
    <w:rsid w:val="00227730"/>
    <w:rsid w:val="0022782F"/>
    <w:rsid w:val="00227CAA"/>
    <w:rsid w:val="00230E9F"/>
    <w:rsid w:val="002313B4"/>
    <w:rsid w:val="002314DF"/>
    <w:rsid w:val="00231F44"/>
    <w:rsid w:val="00232883"/>
    <w:rsid w:val="00232A55"/>
    <w:rsid w:val="00232BAA"/>
    <w:rsid w:val="0023358E"/>
    <w:rsid w:val="002337DE"/>
    <w:rsid w:val="00233ED1"/>
    <w:rsid w:val="00234B5D"/>
    <w:rsid w:val="00234F97"/>
    <w:rsid w:val="00235DA0"/>
    <w:rsid w:val="00235F5C"/>
    <w:rsid w:val="00236F5D"/>
    <w:rsid w:val="0023758D"/>
    <w:rsid w:val="0023799B"/>
    <w:rsid w:val="00240A34"/>
    <w:rsid w:val="00240A42"/>
    <w:rsid w:val="00240AFA"/>
    <w:rsid w:val="00242B3C"/>
    <w:rsid w:val="00242B40"/>
    <w:rsid w:val="00243357"/>
    <w:rsid w:val="00243809"/>
    <w:rsid w:val="00243C57"/>
    <w:rsid w:val="00244C2B"/>
    <w:rsid w:val="00245106"/>
    <w:rsid w:val="002454AD"/>
    <w:rsid w:val="00245C8B"/>
    <w:rsid w:val="00245EE7"/>
    <w:rsid w:val="00246209"/>
    <w:rsid w:val="00246B52"/>
    <w:rsid w:val="00247930"/>
    <w:rsid w:val="00247B63"/>
    <w:rsid w:val="00250297"/>
    <w:rsid w:val="0025115B"/>
    <w:rsid w:val="00251B78"/>
    <w:rsid w:val="00251E39"/>
    <w:rsid w:val="00252997"/>
    <w:rsid w:val="002530B9"/>
    <w:rsid w:val="00253841"/>
    <w:rsid w:val="00253EAF"/>
    <w:rsid w:val="00254885"/>
    <w:rsid w:val="00254A56"/>
    <w:rsid w:val="00254E2F"/>
    <w:rsid w:val="002557B7"/>
    <w:rsid w:val="00255819"/>
    <w:rsid w:val="002562DE"/>
    <w:rsid w:val="00256AB0"/>
    <w:rsid w:val="00257BBE"/>
    <w:rsid w:val="00260331"/>
    <w:rsid w:val="00260470"/>
    <w:rsid w:val="00260611"/>
    <w:rsid w:val="00261B71"/>
    <w:rsid w:val="00263010"/>
    <w:rsid w:val="00263270"/>
    <w:rsid w:val="00264D54"/>
    <w:rsid w:val="00265358"/>
    <w:rsid w:val="002662D6"/>
    <w:rsid w:val="00266D91"/>
    <w:rsid w:val="00267217"/>
    <w:rsid w:val="0026731F"/>
    <w:rsid w:val="00267F26"/>
    <w:rsid w:val="002706B6"/>
    <w:rsid w:val="00270BB8"/>
    <w:rsid w:val="00270E67"/>
    <w:rsid w:val="00271505"/>
    <w:rsid w:val="00271689"/>
    <w:rsid w:val="002718D1"/>
    <w:rsid w:val="00272678"/>
    <w:rsid w:val="002726E5"/>
    <w:rsid w:val="002732C0"/>
    <w:rsid w:val="0027336D"/>
    <w:rsid w:val="002743A1"/>
    <w:rsid w:val="002746B4"/>
    <w:rsid w:val="0027528A"/>
    <w:rsid w:val="00275E13"/>
    <w:rsid w:val="00276D9F"/>
    <w:rsid w:val="00276EA7"/>
    <w:rsid w:val="002776BF"/>
    <w:rsid w:val="0027781C"/>
    <w:rsid w:val="0028006A"/>
    <w:rsid w:val="00280243"/>
    <w:rsid w:val="00280699"/>
    <w:rsid w:val="00280C01"/>
    <w:rsid w:val="002810BA"/>
    <w:rsid w:val="002810BD"/>
    <w:rsid w:val="00281907"/>
    <w:rsid w:val="002819ED"/>
    <w:rsid w:val="0028240E"/>
    <w:rsid w:val="00282623"/>
    <w:rsid w:val="00282CDB"/>
    <w:rsid w:val="00282D3D"/>
    <w:rsid w:val="00282F6D"/>
    <w:rsid w:val="0028498F"/>
    <w:rsid w:val="00284C79"/>
    <w:rsid w:val="00284EC1"/>
    <w:rsid w:val="00284EE2"/>
    <w:rsid w:val="00285282"/>
    <w:rsid w:val="0028645F"/>
    <w:rsid w:val="0028659E"/>
    <w:rsid w:val="00286B41"/>
    <w:rsid w:val="00286DD5"/>
    <w:rsid w:val="002876DE"/>
    <w:rsid w:val="0028771C"/>
    <w:rsid w:val="00287ABC"/>
    <w:rsid w:val="00287B5A"/>
    <w:rsid w:val="00287E6D"/>
    <w:rsid w:val="00290BD7"/>
    <w:rsid w:val="00290D9C"/>
    <w:rsid w:val="00291387"/>
    <w:rsid w:val="002916AB"/>
    <w:rsid w:val="002916FF"/>
    <w:rsid w:val="00291AEF"/>
    <w:rsid w:val="00291E23"/>
    <w:rsid w:val="00292033"/>
    <w:rsid w:val="00293B42"/>
    <w:rsid w:val="00293D3A"/>
    <w:rsid w:val="00293F18"/>
    <w:rsid w:val="0029440D"/>
    <w:rsid w:val="0029442F"/>
    <w:rsid w:val="00294B98"/>
    <w:rsid w:val="00294FB0"/>
    <w:rsid w:val="0029539B"/>
    <w:rsid w:val="002953FB"/>
    <w:rsid w:val="002954AE"/>
    <w:rsid w:val="002961E2"/>
    <w:rsid w:val="00296454"/>
    <w:rsid w:val="0029667F"/>
    <w:rsid w:val="0029679C"/>
    <w:rsid w:val="00297795"/>
    <w:rsid w:val="00297FFD"/>
    <w:rsid w:val="002A0519"/>
    <w:rsid w:val="002A242A"/>
    <w:rsid w:val="002A30F7"/>
    <w:rsid w:val="002A3589"/>
    <w:rsid w:val="002A4F02"/>
    <w:rsid w:val="002A5267"/>
    <w:rsid w:val="002A52FE"/>
    <w:rsid w:val="002A53C2"/>
    <w:rsid w:val="002A5F7C"/>
    <w:rsid w:val="002A6613"/>
    <w:rsid w:val="002A6BBE"/>
    <w:rsid w:val="002A6DB9"/>
    <w:rsid w:val="002A7000"/>
    <w:rsid w:val="002A7C2F"/>
    <w:rsid w:val="002B08D4"/>
    <w:rsid w:val="002B1155"/>
    <w:rsid w:val="002B2395"/>
    <w:rsid w:val="002B241A"/>
    <w:rsid w:val="002B2501"/>
    <w:rsid w:val="002B3359"/>
    <w:rsid w:val="002B4110"/>
    <w:rsid w:val="002B49CD"/>
    <w:rsid w:val="002B69B2"/>
    <w:rsid w:val="002B7F38"/>
    <w:rsid w:val="002B7F5A"/>
    <w:rsid w:val="002C0822"/>
    <w:rsid w:val="002C102B"/>
    <w:rsid w:val="002C1AD3"/>
    <w:rsid w:val="002C1EF7"/>
    <w:rsid w:val="002C2657"/>
    <w:rsid w:val="002C2886"/>
    <w:rsid w:val="002C28F0"/>
    <w:rsid w:val="002C3074"/>
    <w:rsid w:val="002C33E0"/>
    <w:rsid w:val="002C3F92"/>
    <w:rsid w:val="002C44F7"/>
    <w:rsid w:val="002C4A82"/>
    <w:rsid w:val="002C4B35"/>
    <w:rsid w:val="002C5A05"/>
    <w:rsid w:val="002C5A94"/>
    <w:rsid w:val="002C7047"/>
    <w:rsid w:val="002C78BA"/>
    <w:rsid w:val="002C7A55"/>
    <w:rsid w:val="002D03C0"/>
    <w:rsid w:val="002D1795"/>
    <w:rsid w:val="002D199E"/>
    <w:rsid w:val="002D2039"/>
    <w:rsid w:val="002D22D6"/>
    <w:rsid w:val="002D27D8"/>
    <w:rsid w:val="002D325C"/>
    <w:rsid w:val="002D3431"/>
    <w:rsid w:val="002D39A8"/>
    <w:rsid w:val="002D3BD1"/>
    <w:rsid w:val="002D41AA"/>
    <w:rsid w:val="002D47F0"/>
    <w:rsid w:val="002D498B"/>
    <w:rsid w:val="002D4BA7"/>
    <w:rsid w:val="002D4E17"/>
    <w:rsid w:val="002D5325"/>
    <w:rsid w:val="002D53CE"/>
    <w:rsid w:val="002D5972"/>
    <w:rsid w:val="002D5E1B"/>
    <w:rsid w:val="002D61E2"/>
    <w:rsid w:val="002D6255"/>
    <w:rsid w:val="002D6444"/>
    <w:rsid w:val="002D6506"/>
    <w:rsid w:val="002D6B0D"/>
    <w:rsid w:val="002D6DAB"/>
    <w:rsid w:val="002D72F3"/>
    <w:rsid w:val="002D7A1A"/>
    <w:rsid w:val="002D7F3D"/>
    <w:rsid w:val="002E0057"/>
    <w:rsid w:val="002E0546"/>
    <w:rsid w:val="002E0B1A"/>
    <w:rsid w:val="002E1064"/>
    <w:rsid w:val="002E10EA"/>
    <w:rsid w:val="002E198F"/>
    <w:rsid w:val="002E1CCC"/>
    <w:rsid w:val="002E21FD"/>
    <w:rsid w:val="002E2256"/>
    <w:rsid w:val="002E25C4"/>
    <w:rsid w:val="002E27A6"/>
    <w:rsid w:val="002E2B20"/>
    <w:rsid w:val="002E2B5D"/>
    <w:rsid w:val="002E2E0D"/>
    <w:rsid w:val="002E3601"/>
    <w:rsid w:val="002E3CAE"/>
    <w:rsid w:val="002E3D6E"/>
    <w:rsid w:val="002E4101"/>
    <w:rsid w:val="002E4923"/>
    <w:rsid w:val="002E4BA8"/>
    <w:rsid w:val="002E4BFE"/>
    <w:rsid w:val="002E5BBB"/>
    <w:rsid w:val="002E6708"/>
    <w:rsid w:val="002E699C"/>
    <w:rsid w:val="002E6B89"/>
    <w:rsid w:val="002E6FA7"/>
    <w:rsid w:val="002E72E7"/>
    <w:rsid w:val="002E75A5"/>
    <w:rsid w:val="002E7EBD"/>
    <w:rsid w:val="002F0D07"/>
    <w:rsid w:val="002F1B2C"/>
    <w:rsid w:val="002F1DDE"/>
    <w:rsid w:val="002F1F4C"/>
    <w:rsid w:val="002F2A44"/>
    <w:rsid w:val="002F2C37"/>
    <w:rsid w:val="002F301E"/>
    <w:rsid w:val="002F390A"/>
    <w:rsid w:val="002F3FD0"/>
    <w:rsid w:val="002F48CC"/>
    <w:rsid w:val="002F53C9"/>
    <w:rsid w:val="002F59FE"/>
    <w:rsid w:val="002F5EC7"/>
    <w:rsid w:val="002F72C0"/>
    <w:rsid w:val="002F7D93"/>
    <w:rsid w:val="002F7DEF"/>
    <w:rsid w:val="00300B76"/>
    <w:rsid w:val="00300ED1"/>
    <w:rsid w:val="00301281"/>
    <w:rsid w:val="003018EB"/>
    <w:rsid w:val="00301982"/>
    <w:rsid w:val="003025BD"/>
    <w:rsid w:val="00302B8F"/>
    <w:rsid w:val="00302E5B"/>
    <w:rsid w:val="00302FBA"/>
    <w:rsid w:val="00303A56"/>
    <w:rsid w:val="003044B4"/>
    <w:rsid w:val="0030517B"/>
    <w:rsid w:val="003053F2"/>
    <w:rsid w:val="0030672D"/>
    <w:rsid w:val="0030684A"/>
    <w:rsid w:val="00306B10"/>
    <w:rsid w:val="00307003"/>
    <w:rsid w:val="00307D59"/>
    <w:rsid w:val="0031015F"/>
    <w:rsid w:val="003104F1"/>
    <w:rsid w:val="00310DC9"/>
    <w:rsid w:val="003116DE"/>
    <w:rsid w:val="00311D43"/>
    <w:rsid w:val="00311EB1"/>
    <w:rsid w:val="003123F4"/>
    <w:rsid w:val="003126C3"/>
    <w:rsid w:val="00312A1A"/>
    <w:rsid w:val="00312B40"/>
    <w:rsid w:val="003141A6"/>
    <w:rsid w:val="003151BE"/>
    <w:rsid w:val="00316037"/>
    <w:rsid w:val="00317853"/>
    <w:rsid w:val="00317AC5"/>
    <w:rsid w:val="00317C63"/>
    <w:rsid w:val="00320013"/>
    <w:rsid w:val="003205E0"/>
    <w:rsid w:val="003208A8"/>
    <w:rsid w:val="0032183B"/>
    <w:rsid w:val="003218AA"/>
    <w:rsid w:val="003218C7"/>
    <w:rsid w:val="003218E3"/>
    <w:rsid w:val="003219FB"/>
    <w:rsid w:val="00321D42"/>
    <w:rsid w:val="00321F02"/>
    <w:rsid w:val="003224E3"/>
    <w:rsid w:val="00323224"/>
    <w:rsid w:val="00323244"/>
    <w:rsid w:val="003234DC"/>
    <w:rsid w:val="00323580"/>
    <w:rsid w:val="0032377B"/>
    <w:rsid w:val="00323B5D"/>
    <w:rsid w:val="00323D70"/>
    <w:rsid w:val="00324082"/>
    <w:rsid w:val="00324206"/>
    <w:rsid w:val="00324F07"/>
    <w:rsid w:val="0032561F"/>
    <w:rsid w:val="00325A6A"/>
    <w:rsid w:val="00325C71"/>
    <w:rsid w:val="00326943"/>
    <w:rsid w:val="00326EBD"/>
    <w:rsid w:val="0032729E"/>
    <w:rsid w:val="00327E52"/>
    <w:rsid w:val="0033015D"/>
    <w:rsid w:val="00330BFF"/>
    <w:rsid w:val="00330C69"/>
    <w:rsid w:val="00330FC6"/>
    <w:rsid w:val="003311E2"/>
    <w:rsid w:val="003316F7"/>
    <w:rsid w:val="0033194E"/>
    <w:rsid w:val="00331EDF"/>
    <w:rsid w:val="00332040"/>
    <w:rsid w:val="003335AB"/>
    <w:rsid w:val="0033379B"/>
    <w:rsid w:val="00333DFB"/>
    <w:rsid w:val="00333E1A"/>
    <w:rsid w:val="0033408C"/>
    <w:rsid w:val="00334A94"/>
    <w:rsid w:val="00334BA3"/>
    <w:rsid w:val="00334D70"/>
    <w:rsid w:val="00335A39"/>
    <w:rsid w:val="00336AF6"/>
    <w:rsid w:val="00336B6E"/>
    <w:rsid w:val="00336E92"/>
    <w:rsid w:val="003370D7"/>
    <w:rsid w:val="00337286"/>
    <w:rsid w:val="0033774C"/>
    <w:rsid w:val="00337C7D"/>
    <w:rsid w:val="003406DE"/>
    <w:rsid w:val="0034079F"/>
    <w:rsid w:val="003415F8"/>
    <w:rsid w:val="00341774"/>
    <w:rsid w:val="00341875"/>
    <w:rsid w:val="00341903"/>
    <w:rsid w:val="00342192"/>
    <w:rsid w:val="00342204"/>
    <w:rsid w:val="00342F62"/>
    <w:rsid w:val="00343942"/>
    <w:rsid w:val="00343A0D"/>
    <w:rsid w:val="00344ABD"/>
    <w:rsid w:val="00345128"/>
    <w:rsid w:val="00345352"/>
    <w:rsid w:val="00345700"/>
    <w:rsid w:val="00347E3A"/>
    <w:rsid w:val="0035003B"/>
    <w:rsid w:val="003501C8"/>
    <w:rsid w:val="00350439"/>
    <w:rsid w:val="00350B84"/>
    <w:rsid w:val="00351087"/>
    <w:rsid w:val="0035111D"/>
    <w:rsid w:val="003519BE"/>
    <w:rsid w:val="00351DB1"/>
    <w:rsid w:val="0035237B"/>
    <w:rsid w:val="00352DA3"/>
    <w:rsid w:val="00353FE2"/>
    <w:rsid w:val="003547BD"/>
    <w:rsid w:val="003549AE"/>
    <w:rsid w:val="00354B27"/>
    <w:rsid w:val="0035506B"/>
    <w:rsid w:val="00356D84"/>
    <w:rsid w:val="00356F93"/>
    <w:rsid w:val="00357273"/>
    <w:rsid w:val="00357360"/>
    <w:rsid w:val="00357FA6"/>
    <w:rsid w:val="003605A3"/>
    <w:rsid w:val="00360CB7"/>
    <w:rsid w:val="00360E97"/>
    <w:rsid w:val="003615B2"/>
    <w:rsid w:val="003615D1"/>
    <w:rsid w:val="00362279"/>
    <w:rsid w:val="00362283"/>
    <w:rsid w:val="0036255B"/>
    <w:rsid w:val="0036277B"/>
    <w:rsid w:val="00362990"/>
    <w:rsid w:val="00362EB8"/>
    <w:rsid w:val="00363A98"/>
    <w:rsid w:val="003649B3"/>
    <w:rsid w:val="003656D9"/>
    <w:rsid w:val="0036647B"/>
    <w:rsid w:val="00366BCD"/>
    <w:rsid w:val="00366D3C"/>
    <w:rsid w:val="00367A90"/>
    <w:rsid w:val="00367E94"/>
    <w:rsid w:val="00370410"/>
    <w:rsid w:val="00370874"/>
    <w:rsid w:val="00370E76"/>
    <w:rsid w:val="00372230"/>
    <w:rsid w:val="0037292C"/>
    <w:rsid w:val="00372C54"/>
    <w:rsid w:val="00372DCF"/>
    <w:rsid w:val="0037346E"/>
    <w:rsid w:val="0037371A"/>
    <w:rsid w:val="00373D2D"/>
    <w:rsid w:val="00375697"/>
    <w:rsid w:val="003759CC"/>
    <w:rsid w:val="00375A5D"/>
    <w:rsid w:val="00375A69"/>
    <w:rsid w:val="0037604C"/>
    <w:rsid w:val="00376670"/>
    <w:rsid w:val="00376682"/>
    <w:rsid w:val="00376792"/>
    <w:rsid w:val="00380735"/>
    <w:rsid w:val="0038073B"/>
    <w:rsid w:val="00380DD4"/>
    <w:rsid w:val="0038134B"/>
    <w:rsid w:val="00381924"/>
    <w:rsid w:val="00381A65"/>
    <w:rsid w:val="00381B89"/>
    <w:rsid w:val="0038204C"/>
    <w:rsid w:val="003827C8"/>
    <w:rsid w:val="003827E0"/>
    <w:rsid w:val="00382829"/>
    <w:rsid w:val="00382C15"/>
    <w:rsid w:val="00382D57"/>
    <w:rsid w:val="003854A5"/>
    <w:rsid w:val="00385546"/>
    <w:rsid w:val="00385AE5"/>
    <w:rsid w:val="0038734C"/>
    <w:rsid w:val="00387ED5"/>
    <w:rsid w:val="00390622"/>
    <w:rsid w:val="00391148"/>
    <w:rsid w:val="00391BB3"/>
    <w:rsid w:val="003927FE"/>
    <w:rsid w:val="00392AF7"/>
    <w:rsid w:val="00395625"/>
    <w:rsid w:val="00395FE2"/>
    <w:rsid w:val="00396F2D"/>
    <w:rsid w:val="0039700D"/>
    <w:rsid w:val="0039746D"/>
    <w:rsid w:val="00397636"/>
    <w:rsid w:val="003977B4"/>
    <w:rsid w:val="00397A69"/>
    <w:rsid w:val="003A09AB"/>
    <w:rsid w:val="003A0A43"/>
    <w:rsid w:val="003A2B40"/>
    <w:rsid w:val="003A46DE"/>
    <w:rsid w:val="003A4F78"/>
    <w:rsid w:val="003A798F"/>
    <w:rsid w:val="003A7AA5"/>
    <w:rsid w:val="003A7B8B"/>
    <w:rsid w:val="003B0A68"/>
    <w:rsid w:val="003B0A9E"/>
    <w:rsid w:val="003B14C0"/>
    <w:rsid w:val="003B1D0A"/>
    <w:rsid w:val="003B2714"/>
    <w:rsid w:val="003B2A87"/>
    <w:rsid w:val="003B2E57"/>
    <w:rsid w:val="003B3AAB"/>
    <w:rsid w:val="003B435B"/>
    <w:rsid w:val="003B484B"/>
    <w:rsid w:val="003B4FE3"/>
    <w:rsid w:val="003B54D8"/>
    <w:rsid w:val="003B54EE"/>
    <w:rsid w:val="003B5522"/>
    <w:rsid w:val="003B554D"/>
    <w:rsid w:val="003B57FA"/>
    <w:rsid w:val="003B65B6"/>
    <w:rsid w:val="003B662C"/>
    <w:rsid w:val="003B7293"/>
    <w:rsid w:val="003B74E4"/>
    <w:rsid w:val="003B7DE9"/>
    <w:rsid w:val="003B7F96"/>
    <w:rsid w:val="003C00B3"/>
    <w:rsid w:val="003C0276"/>
    <w:rsid w:val="003C103C"/>
    <w:rsid w:val="003C1CE3"/>
    <w:rsid w:val="003C2236"/>
    <w:rsid w:val="003C2727"/>
    <w:rsid w:val="003C291B"/>
    <w:rsid w:val="003C4A87"/>
    <w:rsid w:val="003C5073"/>
    <w:rsid w:val="003C5736"/>
    <w:rsid w:val="003C6837"/>
    <w:rsid w:val="003C7097"/>
    <w:rsid w:val="003C7D64"/>
    <w:rsid w:val="003D041E"/>
    <w:rsid w:val="003D0B15"/>
    <w:rsid w:val="003D0B4E"/>
    <w:rsid w:val="003D0D1F"/>
    <w:rsid w:val="003D195F"/>
    <w:rsid w:val="003D1B2D"/>
    <w:rsid w:val="003D23BB"/>
    <w:rsid w:val="003D37D7"/>
    <w:rsid w:val="003D58A5"/>
    <w:rsid w:val="003D5D89"/>
    <w:rsid w:val="003D5FC1"/>
    <w:rsid w:val="003D679D"/>
    <w:rsid w:val="003E2350"/>
    <w:rsid w:val="003E299A"/>
    <w:rsid w:val="003E51AF"/>
    <w:rsid w:val="003E5339"/>
    <w:rsid w:val="003E5837"/>
    <w:rsid w:val="003E5947"/>
    <w:rsid w:val="003E5BE4"/>
    <w:rsid w:val="003E7152"/>
    <w:rsid w:val="003E7305"/>
    <w:rsid w:val="003E7306"/>
    <w:rsid w:val="003E79F8"/>
    <w:rsid w:val="003F08A1"/>
    <w:rsid w:val="003F0961"/>
    <w:rsid w:val="003F0C52"/>
    <w:rsid w:val="003F1908"/>
    <w:rsid w:val="003F1EDE"/>
    <w:rsid w:val="003F2131"/>
    <w:rsid w:val="003F241E"/>
    <w:rsid w:val="003F2A8F"/>
    <w:rsid w:val="003F31BA"/>
    <w:rsid w:val="003F3C57"/>
    <w:rsid w:val="003F4A7F"/>
    <w:rsid w:val="003F4C19"/>
    <w:rsid w:val="003F5676"/>
    <w:rsid w:val="003F5907"/>
    <w:rsid w:val="003F5BE2"/>
    <w:rsid w:val="003F7C2A"/>
    <w:rsid w:val="003F7EA3"/>
    <w:rsid w:val="0040009F"/>
    <w:rsid w:val="00400A6C"/>
    <w:rsid w:val="00401363"/>
    <w:rsid w:val="0040149C"/>
    <w:rsid w:val="00402762"/>
    <w:rsid w:val="00402BF2"/>
    <w:rsid w:val="0040364A"/>
    <w:rsid w:val="00403AEB"/>
    <w:rsid w:val="00403F91"/>
    <w:rsid w:val="004042C8"/>
    <w:rsid w:val="004042F1"/>
    <w:rsid w:val="00404B41"/>
    <w:rsid w:val="00405924"/>
    <w:rsid w:val="0040654C"/>
    <w:rsid w:val="00407051"/>
    <w:rsid w:val="0040770C"/>
    <w:rsid w:val="004077DF"/>
    <w:rsid w:val="004100B6"/>
    <w:rsid w:val="004104AA"/>
    <w:rsid w:val="00413C78"/>
    <w:rsid w:val="00414740"/>
    <w:rsid w:val="004147F6"/>
    <w:rsid w:val="00414C70"/>
    <w:rsid w:val="0041515D"/>
    <w:rsid w:val="00415AD1"/>
    <w:rsid w:val="004160BE"/>
    <w:rsid w:val="00416848"/>
    <w:rsid w:val="00416D90"/>
    <w:rsid w:val="004171F8"/>
    <w:rsid w:val="0041726E"/>
    <w:rsid w:val="004172F6"/>
    <w:rsid w:val="004206B0"/>
    <w:rsid w:val="00420B91"/>
    <w:rsid w:val="00422069"/>
    <w:rsid w:val="00422154"/>
    <w:rsid w:val="004225A0"/>
    <w:rsid w:val="00422DA3"/>
    <w:rsid w:val="00423580"/>
    <w:rsid w:val="00423C27"/>
    <w:rsid w:val="00424672"/>
    <w:rsid w:val="00424C18"/>
    <w:rsid w:val="00424EB3"/>
    <w:rsid w:val="004255A6"/>
    <w:rsid w:val="004258A8"/>
    <w:rsid w:val="00425A7D"/>
    <w:rsid w:val="00425B88"/>
    <w:rsid w:val="004260D7"/>
    <w:rsid w:val="004264CB"/>
    <w:rsid w:val="004264E5"/>
    <w:rsid w:val="00426987"/>
    <w:rsid w:val="00426D8C"/>
    <w:rsid w:val="00427AA1"/>
    <w:rsid w:val="00430AA7"/>
    <w:rsid w:val="004315A3"/>
    <w:rsid w:val="004322E8"/>
    <w:rsid w:val="0043396D"/>
    <w:rsid w:val="00433CEC"/>
    <w:rsid w:val="00434005"/>
    <w:rsid w:val="00435B8D"/>
    <w:rsid w:val="00435CB0"/>
    <w:rsid w:val="00435EF6"/>
    <w:rsid w:val="004361A4"/>
    <w:rsid w:val="004365DB"/>
    <w:rsid w:val="004376BB"/>
    <w:rsid w:val="0044015D"/>
    <w:rsid w:val="00440310"/>
    <w:rsid w:val="004407B8"/>
    <w:rsid w:val="00441029"/>
    <w:rsid w:val="004416F0"/>
    <w:rsid w:val="004416FC"/>
    <w:rsid w:val="0044191B"/>
    <w:rsid w:val="00441E1F"/>
    <w:rsid w:val="004421A2"/>
    <w:rsid w:val="004426ED"/>
    <w:rsid w:val="004436D3"/>
    <w:rsid w:val="00444790"/>
    <w:rsid w:val="00444D56"/>
    <w:rsid w:val="00445143"/>
    <w:rsid w:val="004457EF"/>
    <w:rsid w:val="004463DA"/>
    <w:rsid w:val="00447001"/>
    <w:rsid w:val="00447583"/>
    <w:rsid w:val="00447E68"/>
    <w:rsid w:val="004503F6"/>
    <w:rsid w:val="00450508"/>
    <w:rsid w:val="00450B45"/>
    <w:rsid w:val="00450BE7"/>
    <w:rsid w:val="00450E1E"/>
    <w:rsid w:val="00451A96"/>
    <w:rsid w:val="00451B75"/>
    <w:rsid w:val="0045262C"/>
    <w:rsid w:val="0045326D"/>
    <w:rsid w:val="004545EA"/>
    <w:rsid w:val="004551F9"/>
    <w:rsid w:val="00456A30"/>
    <w:rsid w:val="004570CA"/>
    <w:rsid w:val="00457D53"/>
    <w:rsid w:val="00460864"/>
    <w:rsid w:val="00460A85"/>
    <w:rsid w:val="00461B28"/>
    <w:rsid w:val="00461EC7"/>
    <w:rsid w:val="00461EDE"/>
    <w:rsid w:val="00462039"/>
    <w:rsid w:val="004628E1"/>
    <w:rsid w:val="00462A5B"/>
    <w:rsid w:val="00462B93"/>
    <w:rsid w:val="00462D4F"/>
    <w:rsid w:val="00463781"/>
    <w:rsid w:val="004638AF"/>
    <w:rsid w:val="004639C8"/>
    <w:rsid w:val="00463A65"/>
    <w:rsid w:val="00464154"/>
    <w:rsid w:val="00465106"/>
    <w:rsid w:val="0046522F"/>
    <w:rsid w:val="00465D7D"/>
    <w:rsid w:val="0046684A"/>
    <w:rsid w:val="00466B67"/>
    <w:rsid w:val="0046716A"/>
    <w:rsid w:val="00467566"/>
    <w:rsid w:val="00467680"/>
    <w:rsid w:val="00467A94"/>
    <w:rsid w:val="00467DD1"/>
    <w:rsid w:val="00471059"/>
    <w:rsid w:val="00471FF1"/>
    <w:rsid w:val="004721CB"/>
    <w:rsid w:val="004737A0"/>
    <w:rsid w:val="00473900"/>
    <w:rsid w:val="00473BD8"/>
    <w:rsid w:val="00475057"/>
    <w:rsid w:val="0047529B"/>
    <w:rsid w:val="004755E5"/>
    <w:rsid w:val="004759A7"/>
    <w:rsid w:val="00476305"/>
    <w:rsid w:val="004765DD"/>
    <w:rsid w:val="004766FB"/>
    <w:rsid w:val="004767FE"/>
    <w:rsid w:val="0047685D"/>
    <w:rsid w:val="0047688A"/>
    <w:rsid w:val="00476C67"/>
    <w:rsid w:val="00477E8E"/>
    <w:rsid w:val="004812EC"/>
    <w:rsid w:val="00481DB6"/>
    <w:rsid w:val="00481F42"/>
    <w:rsid w:val="00482113"/>
    <w:rsid w:val="00482C76"/>
    <w:rsid w:val="00483436"/>
    <w:rsid w:val="004837D1"/>
    <w:rsid w:val="00484D55"/>
    <w:rsid w:val="0048526F"/>
    <w:rsid w:val="00485723"/>
    <w:rsid w:val="00485F2E"/>
    <w:rsid w:val="0048649A"/>
    <w:rsid w:val="00486576"/>
    <w:rsid w:val="00486638"/>
    <w:rsid w:val="00486917"/>
    <w:rsid w:val="00486DAE"/>
    <w:rsid w:val="004873F9"/>
    <w:rsid w:val="00487D65"/>
    <w:rsid w:val="00492669"/>
    <w:rsid w:val="00492CF6"/>
    <w:rsid w:val="00492DA4"/>
    <w:rsid w:val="0049318B"/>
    <w:rsid w:val="0049342A"/>
    <w:rsid w:val="0049384D"/>
    <w:rsid w:val="00494579"/>
    <w:rsid w:val="00494C12"/>
    <w:rsid w:val="00495692"/>
    <w:rsid w:val="00496056"/>
    <w:rsid w:val="00497B56"/>
    <w:rsid w:val="00497F09"/>
    <w:rsid w:val="004A08BC"/>
    <w:rsid w:val="004A0943"/>
    <w:rsid w:val="004A101E"/>
    <w:rsid w:val="004A2E05"/>
    <w:rsid w:val="004A2EAF"/>
    <w:rsid w:val="004A3385"/>
    <w:rsid w:val="004A352A"/>
    <w:rsid w:val="004A3805"/>
    <w:rsid w:val="004A4142"/>
    <w:rsid w:val="004A4500"/>
    <w:rsid w:val="004A4823"/>
    <w:rsid w:val="004A4B3A"/>
    <w:rsid w:val="004A5322"/>
    <w:rsid w:val="004A5459"/>
    <w:rsid w:val="004A62BD"/>
    <w:rsid w:val="004A79B1"/>
    <w:rsid w:val="004B0225"/>
    <w:rsid w:val="004B024D"/>
    <w:rsid w:val="004B11EE"/>
    <w:rsid w:val="004B1453"/>
    <w:rsid w:val="004B23AA"/>
    <w:rsid w:val="004B2AA3"/>
    <w:rsid w:val="004B2B4C"/>
    <w:rsid w:val="004B3976"/>
    <w:rsid w:val="004B4583"/>
    <w:rsid w:val="004B47D1"/>
    <w:rsid w:val="004B5851"/>
    <w:rsid w:val="004B6204"/>
    <w:rsid w:val="004B6486"/>
    <w:rsid w:val="004B64B3"/>
    <w:rsid w:val="004B67F1"/>
    <w:rsid w:val="004B6C70"/>
    <w:rsid w:val="004B79F2"/>
    <w:rsid w:val="004C01C3"/>
    <w:rsid w:val="004C0788"/>
    <w:rsid w:val="004C0A01"/>
    <w:rsid w:val="004C1297"/>
    <w:rsid w:val="004C167C"/>
    <w:rsid w:val="004C1B95"/>
    <w:rsid w:val="004C1E4A"/>
    <w:rsid w:val="004C2155"/>
    <w:rsid w:val="004C31C5"/>
    <w:rsid w:val="004C3788"/>
    <w:rsid w:val="004C3DE5"/>
    <w:rsid w:val="004C40D6"/>
    <w:rsid w:val="004C5E0A"/>
    <w:rsid w:val="004C5EE7"/>
    <w:rsid w:val="004C6734"/>
    <w:rsid w:val="004C6F92"/>
    <w:rsid w:val="004C73FD"/>
    <w:rsid w:val="004C74A2"/>
    <w:rsid w:val="004C74F2"/>
    <w:rsid w:val="004C7711"/>
    <w:rsid w:val="004D042F"/>
    <w:rsid w:val="004D0A04"/>
    <w:rsid w:val="004D158A"/>
    <w:rsid w:val="004D1994"/>
    <w:rsid w:val="004D21B4"/>
    <w:rsid w:val="004D234B"/>
    <w:rsid w:val="004D24BA"/>
    <w:rsid w:val="004D3200"/>
    <w:rsid w:val="004D32B3"/>
    <w:rsid w:val="004D33AE"/>
    <w:rsid w:val="004D3D1E"/>
    <w:rsid w:val="004D3FC9"/>
    <w:rsid w:val="004D40B5"/>
    <w:rsid w:val="004D44B6"/>
    <w:rsid w:val="004D4622"/>
    <w:rsid w:val="004D4C49"/>
    <w:rsid w:val="004D4F97"/>
    <w:rsid w:val="004D665F"/>
    <w:rsid w:val="004D66F3"/>
    <w:rsid w:val="004D6B9A"/>
    <w:rsid w:val="004D6D09"/>
    <w:rsid w:val="004D6F41"/>
    <w:rsid w:val="004D7AB8"/>
    <w:rsid w:val="004D7B6C"/>
    <w:rsid w:val="004E0500"/>
    <w:rsid w:val="004E0E3F"/>
    <w:rsid w:val="004E16E9"/>
    <w:rsid w:val="004E1C4B"/>
    <w:rsid w:val="004E295B"/>
    <w:rsid w:val="004E2A84"/>
    <w:rsid w:val="004E2CA5"/>
    <w:rsid w:val="004E43E4"/>
    <w:rsid w:val="004E4720"/>
    <w:rsid w:val="004E49D8"/>
    <w:rsid w:val="004E4A31"/>
    <w:rsid w:val="004E4F37"/>
    <w:rsid w:val="004E6AE9"/>
    <w:rsid w:val="004E71E2"/>
    <w:rsid w:val="004E7907"/>
    <w:rsid w:val="004F01C7"/>
    <w:rsid w:val="004F0A8C"/>
    <w:rsid w:val="004F18FD"/>
    <w:rsid w:val="004F1EC3"/>
    <w:rsid w:val="004F3095"/>
    <w:rsid w:val="004F37E3"/>
    <w:rsid w:val="004F41E1"/>
    <w:rsid w:val="004F4AAE"/>
    <w:rsid w:val="004F613D"/>
    <w:rsid w:val="004F6803"/>
    <w:rsid w:val="004F68BF"/>
    <w:rsid w:val="004F6B7E"/>
    <w:rsid w:val="004F7E32"/>
    <w:rsid w:val="00500A10"/>
    <w:rsid w:val="00500C08"/>
    <w:rsid w:val="00500C38"/>
    <w:rsid w:val="00500E31"/>
    <w:rsid w:val="00500E71"/>
    <w:rsid w:val="005015C8"/>
    <w:rsid w:val="00501B91"/>
    <w:rsid w:val="005028D0"/>
    <w:rsid w:val="00503947"/>
    <w:rsid w:val="0050494F"/>
    <w:rsid w:val="00504D7B"/>
    <w:rsid w:val="00504E5C"/>
    <w:rsid w:val="00505E9F"/>
    <w:rsid w:val="00506131"/>
    <w:rsid w:val="0050634C"/>
    <w:rsid w:val="005072B9"/>
    <w:rsid w:val="00507362"/>
    <w:rsid w:val="005074D0"/>
    <w:rsid w:val="00507E83"/>
    <w:rsid w:val="0051092F"/>
    <w:rsid w:val="005115BC"/>
    <w:rsid w:val="005116B4"/>
    <w:rsid w:val="00513783"/>
    <w:rsid w:val="005148E0"/>
    <w:rsid w:val="005154DB"/>
    <w:rsid w:val="005158CE"/>
    <w:rsid w:val="005166CF"/>
    <w:rsid w:val="00517218"/>
    <w:rsid w:val="00520F17"/>
    <w:rsid w:val="005211A5"/>
    <w:rsid w:val="005212FD"/>
    <w:rsid w:val="00521CCE"/>
    <w:rsid w:val="00521F4F"/>
    <w:rsid w:val="00522145"/>
    <w:rsid w:val="00522708"/>
    <w:rsid w:val="00522733"/>
    <w:rsid w:val="00523DCF"/>
    <w:rsid w:val="005249A4"/>
    <w:rsid w:val="00525B06"/>
    <w:rsid w:val="00525FD2"/>
    <w:rsid w:val="00526655"/>
    <w:rsid w:val="00526B27"/>
    <w:rsid w:val="00526DB1"/>
    <w:rsid w:val="00526EEB"/>
    <w:rsid w:val="00527396"/>
    <w:rsid w:val="00527428"/>
    <w:rsid w:val="0052758D"/>
    <w:rsid w:val="00527B7E"/>
    <w:rsid w:val="005301E0"/>
    <w:rsid w:val="00530A79"/>
    <w:rsid w:val="005316FE"/>
    <w:rsid w:val="005318F9"/>
    <w:rsid w:val="00531D2D"/>
    <w:rsid w:val="00532046"/>
    <w:rsid w:val="00532483"/>
    <w:rsid w:val="00532A62"/>
    <w:rsid w:val="00532D27"/>
    <w:rsid w:val="005330AC"/>
    <w:rsid w:val="00534862"/>
    <w:rsid w:val="00534D4A"/>
    <w:rsid w:val="00534F38"/>
    <w:rsid w:val="00535139"/>
    <w:rsid w:val="005356B7"/>
    <w:rsid w:val="0053572F"/>
    <w:rsid w:val="00535F9B"/>
    <w:rsid w:val="00535FAD"/>
    <w:rsid w:val="0053607B"/>
    <w:rsid w:val="005368C7"/>
    <w:rsid w:val="00537C04"/>
    <w:rsid w:val="00540A5D"/>
    <w:rsid w:val="00540BD2"/>
    <w:rsid w:val="005410D0"/>
    <w:rsid w:val="00541467"/>
    <w:rsid w:val="00541553"/>
    <w:rsid w:val="00541865"/>
    <w:rsid w:val="00541C14"/>
    <w:rsid w:val="005432E5"/>
    <w:rsid w:val="0054330B"/>
    <w:rsid w:val="005444C2"/>
    <w:rsid w:val="00544A0E"/>
    <w:rsid w:val="005452E8"/>
    <w:rsid w:val="00546331"/>
    <w:rsid w:val="00546ADC"/>
    <w:rsid w:val="005475A4"/>
    <w:rsid w:val="00547C6B"/>
    <w:rsid w:val="00547F3C"/>
    <w:rsid w:val="00550587"/>
    <w:rsid w:val="00551163"/>
    <w:rsid w:val="0055128C"/>
    <w:rsid w:val="00551368"/>
    <w:rsid w:val="005516EF"/>
    <w:rsid w:val="00551D8B"/>
    <w:rsid w:val="00551E63"/>
    <w:rsid w:val="005520DC"/>
    <w:rsid w:val="00552C2B"/>
    <w:rsid w:val="00552CB5"/>
    <w:rsid w:val="00553265"/>
    <w:rsid w:val="00554398"/>
    <w:rsid w:val="005544E5"/>
    <w:rsid w:val="00554B9A"/>
    <w:rsid w:val="005555C6"/>
    <w:rsid w:val="00556228"/>
    <w:rsid w:val="0055720C"/>
    <w:rsid w:val="00557EC6"/>
    <w:rsid w:val="00557EF9"/>
    <w:rsid w:val="0056048D"/>
    <w:rsid w:val="00560526"/>
    <w:rsid w:val="00560883"/>
    <w:rsid w:val="00560EF8"/>
    <w:rsid w:val="00562718"/>
    <w:rsid w:val="00562C27"/>
    <w:rsid w:val="005633BB"/>
    <w:rsid w:val="005638C9"/>
    <w:rsid w:val="00563A90"/>
    <w:rsid w:val="00563EC2"/>
    <w:rsid w:val="00564843"/>
    <w:rsid w:val="00564A02"/>
    <w:rsid w:val="0056511C"/>
    <w:rsid w:val="00565302"/>
    <w:rsid w:val="0056597A"/>
    <w:rsid w:val="00565D64"/>
    <w:rsid w:val="00566EC9"/>
    <w:rsid w:val="00570801"/>
    <w:rsid w:val="0057100C"/>
    <w:rsid w:val="005716A9"/>
    <w:rsid w:val="005725D7"/>
    <w:rsid w:val="00572640"/>
    <w:rsid w:val="005735CD"/>
    <w:rsid w:val="005736E6"/>
    <w:rsid w:val="00573C9A"/>
    <w:rsid w:val="0057412F"/>
    <w:rsid w:val="00574269"/>
    <w:rsid w:val="0057437B"/>
    <w:rsid w:val="00575934"/>
    <w:rsid w:val="00575B01"/>
    <w:rsid w:val="00575B11"/>
    <w:rsid w:val="00575F3D"/>
    <w:rsid w:val="00576366"/>
    <w:rsid w:val="005767C6"/>
    <w:rsid w:val="00576D8C"/>
    <w:rsid w:val="005778AE"/>
    <w:rsid w:val="00577B16"/>
    <w:rsid w:val="00577B44"/>
    <w:rsid w:val="00577B71"/>
    <w:rsid w:val="00577E6E"/>
    <w:rsid w:val="00580C31"/>
    <w:rsid w:val="00581A98"/>
    <w:rsid w:val="00581BB2"/>
    <w:rsid w:val="00581D34"/>
    <w:rsid w:val="00581E3F"/>
    <w:rsid w:val="00582524"/>
    <w:rsid w:val="00582A23"/>
    <w:rsid w:val="00582AD8"/>
    <w:rsid w:val="00582E31"/>
    <w:rsid w:val="00583003"/>
    <w:rsid w:val="00583A1A"/>
    <w:rsid w:val="0058486D"/>
    <w:rsid w:val="00584C6C"/>
    <w:rsid w:val="005858AE"/>
    <w:rsid w:val="00585A4F"/>
    <w:rsid w:val="00585A50"/>
    <w:rsid w:val="00585AF4"/>
    <w:rsid w:val="00585C52"/>
    <w:rsid w:val="005860F7"/>
    <w:rsid w:val="00586651"/>
    <w:rsid w:val="005866D2"/>
    <w:rsid w:val="0058696A"/>
    <w:rsid w:val="00586FF8"/>
    <w:rsid w:val="005877C7"/>
    <w:rsid w:val="00587B5C"/>
    <w:rsid w:val="0059076C"/>
    <w:rsid w:val="00590F59"/>
    <w:rsid w:val="00590F9B"/>
    <w:rsid w:val="00591A78"/>
    <w:rsid w:val="00591F2C"/>
    <w:rsid w:val="00593C74"/>
    <w:rsid w:val="00593C7D"/>
    <w:rsid w:val="0059577F"/>
    <w:rsid w:val="005968DF"/>
    <w:rsid w:val="005A012E"/>
    <w:rsid w:val="005A0A10"/>
    <w:rsid w:val="005A0F09"/>
    <w:rsid w:val="005A19FE"/>
    <w:rsid w:val="005A22DB"/>
    <w:rsid w:val="005A2585"/>
    <w:rsid w:val="005A3098"/>
    <w:rsid w:val="005A32A3"/>
    <w:rsid w:val="005A3AB2"/>
    <w:rsid w:val="005A43F2"/>
    <w:rsid w:val="005A4C73"/>
    <w:rsid w:val="005A54DD"/>
    <w:rsid w:val="005A578B"/>
    <w:rsid w:val="005A6F57"/>
    <w:rsid w:val="005A70F5"/>
    <w:rsid w:val="005A76E9"/>
    <w:rsid w:val="005A7FF9"/>
    <w:rsid w:val="005B0488"/>
    <w:rsid w:val="005B05E0"/>
    <w:rsid w:val="005B0737"/>
    <w:rsid w:val="005B096D"/>
    <w:rsid w:val="005B137F"/>
    <w:rsid w:val="005B1A9E"/>
    <w:rsid w:val="005B1F97"/>
    <w:rsid w:val="005B28A2"/>
    <w:rsid w:val="005B292D"/>
    <w:rsid w:val="005B2A1C"/>
    <w:rsid w:val="005B2AC9"/>
    <w:rsid w:val="005B349E"/>
    <w:rsid w:val="005B38FD"/>
    <w:rsid w:val="005B5C2C"/>
    <w:rsid w:val="005B5CB0"/>
    <w:rsid w:val="005B5D63"/>
    <w:rsid w:val="005B5E45"/>
    <w:rsid w:val="005B7001"/>
    <w:rsid w:val="005B731F"/>
    <w:rsid w:val="005B794F"/>
    <w:rsid w:val="005C0789"/>
    <w:rsid w:val="005C1E05"/>
    <w:rsid w:val="005C291D"/>
    <w:rsid w:val="005C2CD0"/>
    <w:rsid w:val="005C342F"/>
    <w:rsid w:val="005C355F"/>
    <w:rsid w:val="005C393F"/>
    <w:rsid w:val="005C4A63"/>
    <w:rsid w:val="005C4B22"/>
    <w:rsid w:val="005C5EA1"/>
    <w:rsid w:val="005C6005"/>
    <w:rsid w:val="005C7340"/>
    <w:rsid w:val="005C73D0"/>
    <w:rsid w:val="005C7B12"/>
    <w:rsid w:val="005C7BDF"/>
    <w:rsid w:val="005C7BFA"/>
    <w:rsid w:val="005C7E29"/>
    <w:rsid w:val="005D056D"/>
    <w:rsid w:val="005D0E2C"/>
    <w:rsid w:val="005D0E95"/>
    <w:rsid w:val="005D1271"/>
    <w:rsid w:val="005D18A6"/>
    <w:rsid w:val="005D1F08"/>
    <w:rsid w:val="005D2529"/>
    <w:rsid w:val="005D2587"/>
    <w:rsid w:val="005D2663"/>
    <w:rsid w:val="005D4719"/>
    <w:rsid w:val="005D539B"/>
    <w:rsid w:val="005D5516"/>
    <w:rsid w:val="005D5A85"/>
    <w:rsid w:val="005D5A97"/>
    <w:rsid w:val="005D6C10"/>
    <w:rsid w:val="005D7855"/>
    <w:rsid w:val="005E0ACC"/>
    <w:rsid w:val="005E1215"/>
    <w:rsid w:val="005E1348"/>
    <w:rsid w:val="005E19F4"/>
    <w:rsid w:val="005E2A3A"/>
    <w:rsid w:val="005E2AC1"/>
    <w:rsid w:val="005E2DBC"/>
    <w:rsid w:val="005E2F7D"/>
    <w:rsid w:val="005E3674"/>
    <w:rsid w:val="005E4082"/>
    <w:rsid w:val="005E419A"/>
    <w:rsid w:val="005E466B"/>
    <w:rsid w:val="005E4D96"/>
    <w:rsid w:val="005E5C7B"/>
    <w:rsid w:val="005E6184"/>
    <w:rsid w:val="005E6B1C"/>
    <w:rsid w:val="005E7F1A"/>
    <w:rsid w:val="005F09DB"/>
    <w:rsid w:val="005F17E9"/>
    <w:rsid w:val="005F2090"/>
    <w:rsid w:val="005F21A6"/>
    <w:rsid w:val="005F266C"/>
    <w:rsid w:val="005F298B"/>
    <w:rsid w:val="005F2AEC"/>
    <w:rsid w:val="005F2E49"/>
    <w:rsid w:val="005F2FFD"/>
    <w:rsid w:val="005F33B3"/>
    <w:rsid w:val="005F36D0"/>
    <w:rsid w:val="005F3BE3"/>
    <w:rsid w:val="005F4A98"/>
    <w:rsid w:val="005F4CB3"/>
    <w:rsid w:val="005F5337"/>
    <w:rsid w:val="005F57DF"/>
    <w:rsid w:val="005F6354"/>
    <w:rsid w:val="005F72E6"/>
    <w:rsid w:val="006000F7"/>
    <w:rsid w:val="00600923"/>
    <w:rsid w:val="006009BE"/>
    <w:rsid w:val="00601EC5"/>
    <w:rsid w:val="00602987"/>
    <w:rsid w:val="006029D4"/>
    <w:rsid w:val="00602A0E"/>
    <w:rsid w:val="00602BD1"/>
    <w:rsid w:val="00602D9D"/>
    <w:rsid w:val="006034CE"/>
    <w:rsid w:val="0060373E"/>
    <w:rsid w:val="00603CE8"/>
    <w:rsid w:val="00603DB9"/>
    <w:rsid w:val="00603ECC"/>
    <w:rsid w:val="00605D21"/>
    <w:rsid w:val="006063DD"/>
    <w:rsid w:val="006065C4"/>
    <w:rsid w:val="006068AE"/>
    <w:rsid w:val="00606AB3"/>
    <w:rsid w:val="00606BF2"/>
    <w:rsid w:val="006074C6"/>
    <w:rsid w:val="00607A7A"/>
    <w:rsid w:val="00607D0B"/>
    <w:rsid w:val="006100F1"/>
    <w:rsid w:val="00610476"/>
    <w:rsid w:val="006105E8"/>
    <w:rsid w:val="00613116"/>
    <w:rsid w:val="00613CFE"/>
    <w:rsid w:val="006142B4"/>
    <w:rsid w:val="00614825"/>
    <w:rsid w:val="00616844"/>
    <w:rsid w:val="00616CC5"/>
    <w:rsid w:val="00617F4E"/>
    <w:rsid w:val="006202A0"/>
    <w:rsid w:val="00620F78"/>
    <w:rsid w:val="00621801"/>
    <w:rsid w:val="006228DB"/>
    <w:rsid w:val="00622A7C"/>
    <w:rsid w:val="00622EC7"/>
    <w:rsid w:val="00622FD1"/>
    <w:rsid w:val="00623932"/>
    <w:rsid w:val="00623D3F"/>
    <w:rsid w:val="00624745"/>
    <w:rsid w:val="0062544F"/>
    <w:rsid w:val="00626185"/>
    <w:rsid w:val="006269ED"/>
    <w:rsid w:val="00626EC6"/>
    <w:rsid w:val="00626F71"/>
    <w:rsid w:val="006271FD"/>
    <w:rsid w:val="006275E4"/>
    <w:rsid w:val="00627D73"/>
    <w:rsid w:val="00630BEC"/>
    <w:rsid w:val="00631150"/>
    <w:rsid w:val="0063182F"/>
    <w:rsid w:val="00631D38"/>
    <w:rsid w:val="006338A2"/>
    <w:rsid w:val="00633E38"/>
    <w:rsid w:val="00634996"/>
    <w:rsid w:val="00634D27"/>
    <w:rsid w:val="00636623"/>
    <w:rsid w:val="00636991"/>
    <w:rsid w:val="0063756B"/>
    <w:rsid w:val="00637A8A"/>
    <w:rsid w:val="00637E4C"/>
    <w:rsid w:val="00640096"/>
    <w:rsid w:val="0064049D"/>
    <w:rsid w:val="00640724"/>
    <w:rsid w:val="00640CC1"/>
    <w:rsid w:val="0064111E"/>
    <w:rsid w:val="00642FBB"/>
    <w:rsid w:val="0064300C"/>
    <w:rsid w:val="00643121"/>
    <w:rsid w:val="0064336F"/>
    <w:rsid w:val="00643561"/>
    <w:rsid w:val="00643873"/>
    <w:rsid w:val="00643A70"/>
    <w:rsid w:val="00643CD7"/>
    <w:rsid w:val="006454E2"/>
    <w:rsid w:val="0064550D"/>
    <w:rsid w:val="00646A83"/>
    <w:rsid w:val="00646FA8"/>
    <w:rsid w:val="006472D3"/>
    <w:rsid w:val="00647825"/>
    <w:rsid w:val="00647B9C"/>
    <w:rsid w:val="00647D1F"/>
    <w:rsid w:val="00650191"/>
    <w:rsid w:val="00650282"/>
    <w:rsid w:val="00650F13"/>
    <w:rsid w:val="00651241"/>
    <w:rsid w:val="006516CB"/>
    <w:rsid w:val="00651973"/>
    <w:rsid w:val="00653728"/>
    <w:rsid w:val="0065400D"/>
    <w:rsid w:val="00654676"/>
    <w:rsid w:val="006551DC"/>
    <w:rsid w:val="006558E5"/>
    <w:rsid w:val="00655C9B"/>
    <w:rsid w:val="00656532"/>
    <w:rsid w:val="006577A8"/>
    <w:rsid w:val="006577BF"/>
    <w:rsid w:val="00657E93"/>
    <w:rsid w:val="00660996"/>
    <w:rsid w:val="00660FFC"/>
    <w:rsid w:val="00662ABF"/>
    <w:rsid w:val="00662B31"/>
    <w:rsid w:val="00663E60"/>
    <w:rsid w:val="00664368"/>
    <w:rsid w:val="006643AD"/>
    <w:rsid w:val="00664683"/>
    <w:rsid w:val="00664DC5"/>
    <w:rsid w:val="00665358"/>
    <w:rsid w:val="00665907"/>
    <w:rsid w:val="00665DDF"/>
    <w:rsid w:val="00666099"/>
    <w:rsid w:val="00666C75"/>
    <w:rsid w:val="00670D7A"/>
    <w:rsid w:val="0067118A"/>
    <w:rsid w:val="00671698"/>
    <w:rsid w:val="00672140"/>
    <w:rsid w:val="00672191"/>
    <w:rsid w:val="006727E3"/>
    <w:rsid w:val="00673210"/>
    <w:rsid w:val="006736B3"/>
    <w:rsid w:val="00673E04"/>
    <w:rsid w:val="00674699"/>
    <w:rsid w:val="00675603"/>
    <w:rsid w:val="00675CDB"/>
    <w:rsid w:val="00676154"/>
    <w:rsid w:val="00676232"/>
    <w:rsid w:val="0067694C"/>
    <w:rsid w:val="00676E6B"/>
    <w:rsid w:val="00677698"/>
    <w:rsid w:val="006779BE"/>
    <w:rsid w:val="00677BCD"/>
    <w:rsid w:val="00680697"/>
    <w:rsid w:val="00680C19"/>
    <w:rsid w:val="00680C84"/>
    <w:rsid w:val="00681252"/>
    <w:rsid w:val="0068263E"/>
    <w:rsid w:val="00682741"/>
    <w:rsid w:val="00683DF4"/>
    <w:rsid w:val="00683E79"/>
    <w:rsid w:val="0068422C"/>
    <w:rsid w:val="00684F64"/>
    <w:rsid w:val="006861D6"/>
    <w:rsid w:val="006865DA"/>
    <w:rsid w:val="006866AB"/>
    <w:rsid w:val="00686932"/>
    <w:rsid w:val="00686FA1"/>
    <w:rsid w:val="006874CF"/>
    <w:rsid w:val="006878BC"/>
    <w:rsid w:val="006900DA"/>
    <w:rsid w:val="0069049B"/>
    <w:rsid w:val="00690FAB"/>
    <w:rsid w:val="00691146"/>
    <w:rsid w:val="006918EB"/>
    <w:rsid w:val="00691ECC"/>
    <w:rsid w:val="0069214B"/>
    <w:rsid w:val="00692870"/>
    <w:rsid w:val="006929A9"/>
    <w:rsid w:val="00692A68"/>
    <w:rsid w:val="00692A8A"/>
    <w:rsid w:val="00692BF1"/>
    <w:rsid w:val="006937B2"/>
    <w:rsid w:val="0069399A"/>
    <w:rsid w:val="00694116"/>
    <w:rsid w:val="00694CD5"/>
    <w:rsid w:val="00694D01"/>
    <w:rsid w:val="00695D8A"/>
    <w:rsid w:val="0069647F"/>
    <w:rsid w:val="0069701B"/>
    <w:rsid w:val="006970CE"/>
    <w:rsid w:val="00697567"/>
    <w:rsid w:val="006978CB"/>
    <w:rsid w:val="00697C24"/>
    <w:rsid w:val="00697DE3"/>
    <w:rsid w:val="00697FE3"/>
    <w:rsid w:val="006A0033"/>
    <w:rsid w:val="006A09B3"/>
    <w:rsid w:val="006A0AF8"/>
    <w:rsid w:val="006A2474"/>
    <w:rsid w:val="006A31A9"/>
    <w:rsid w:val="006A33B0"/>
    <w:rsid w:val="006A34D2"/>
    <w:rsid w:val="006A3535"/>
    <w:rsid w:val="006A35F3"/>
    <w:rsid w:val="006A36D8"/>
    <w:rsid w:val="006A375F"/>
    <w:rsid w:val="006A3C5C"/>
    <w:rsid w:val="006A4474"/>
    <w:rsid w:val="006A453B"/>
    <w:rsid w:val="006A4592"/>
    <w:rsid w:val="006A47BA"/>
    <w:rsid w:val="006A4DA2"/>
    <w:rsid w:val="006A5C0F"/>
    <w:rsid w:val="006A66B9"/>
    <w:rsid w:val="006A78F1"/>
    <w:rsid w:val="006B02F2"/>
    <w:rsid w:val="006B1E19"/>
    <w:rsid w:val="006B22BC"/>
    <w:rsid w:val="006B2473"/>
    <w:rsid w:val="006B29B6"/>
    <w:rsid w:val="006B2E62"/>
    <w:rsid w:val="006B2F2D"/>
    <w:rsid w:val="006B311E"/>
    <w:rsid w:val="006B3534"/>
    <w:rsid w:val="006B3615"/>
    <w:rsid w:val="006B3753"/>
    <w:rsid w:val="006B3A27"/>
    <w:rsid w:val="006B3DBD"/>
    <w:rsid w:val="006B4389"/>
    <w:rsid w:val="006B5936"/>
    <w:rsid w:val="006B61F9"/>
    <w:rsid w:val="006B6C91"/>
    <w:rsid w:val="006B6E9A"/>
    <w:rsid w:val="006B6F52"/>
    <w:rsid w:val="006B73A6"/>
    <w:rsid w:val="006B7696"/>
    <w:rsid w:val="006B7EED"/>
    <w:rsid w:val="006C034E"/>
    <w:rsid w:val="006C077F"/>
    <w:rsid w:val="006C0F85"/>
    <w:rsid w:val="006C18CD"/>
    <w:rsid w:val="006C1F21"/>
    <w:rsid w:val="006C206C"/>
    <w:rsid w:val="006C22A2"/>
    <w:rsid w:val="006C32C3"/>
    <w:rsid w:val="006C435D"/>
    <w:rsid w:val="006C602B"/>
    <w:rsid w:val="006C60EE"/>
    <w:rsid w:val="006C616E"/>
    <w:rsid w:val="006C70F5"/>
    <w:rsid w:val="006C7208"/>
    <w:rsid w:val="006C7617"/>
    <w:rsid w:val="006C783B"/>
    <w:rsid w:val="006C79EC"/>
    <w:rsid w:val="006D0434"/>
    <w:rsid w:val="006D147C"/>
    <w:rsid w:val="006D1CCB"/>
    <w:rsid w:val="006D1D87"/>
    <w:rsid w:val="006D2981"/>
    <w:rsid w:val="006D37D9"/>
    <w:rsid w:val="006D3E96"/>
    <w:rsid w:val="006D3FB9"/>
    <w:rsid w:val="006D419B"/>
    <w:rsid w:val="006D4BDB"/>
    <w:rsid w:val="006D4FFC"/>
    <w:rsid w:val="006D5D68"/>
    <w:rsid w:val="006D6CB5"/>
    <w:rsid w:val="006D75D1"/>
    <w:rsid w:val="006D7B08"/>
    <w:rsid w:val="006E00AA"/>
    <w:rsid w:val="006E091E"/>
    <w:rsid w:val="006E0B16"/>
    <w:rsid w:val="006E16DF"/>
    <w:rsid w:val="006E1969"/>
    <w:rsid w:val="006E2459"/>
    <w:rsid w:val="006E25D6"/>
    <w:rsid w:val="006E3073"/>
    <w:rsid w:val="006E30B3"/>
    <w:rsid w:val="006E32E4"/>
    <w:rsid w:val="006E3305"/>
    <w:rsid w:val="006E3DAB"/>
    <w:rsid w:val="006E476B"/>
    <w:rsid w:val="006E60EC"/>
    <w:rsid w:val="006E6A2A"/>
    <w:rsid w:val="006E7158"/>
    <w:rsid w:val="006E7BA5"/>
    <w:rsid w:val="006E7D07"/>
    <w:rsid w:val="006F07D5"/>
    <w:rsid w:val="006F0807"/>
    <w:rsid w:val="006F099D"/>
    <w:rsid w:val="006F0A2A"/>
    <w:rsid w:val="006F10F5"/>
    <w:rsid w:val="006F16ED"/>
    <w:rsid w:val="006F1993"/>
    <w:rsid w:val="006F1FC4"/>
    <w:rsid w:val="006F208D"/>
    <w:rsid w:val="006F2942"/>
    <w:rsid w:val="006F31D1"/>
    <w:rsid w:val="006F38C4"/>
    <w:rsid w:val="006F39AE"/>
    <w:rsid w:val="006F3A74"/>
    <w:rsid w:val="006F4390"/>
    <w:rsid w:val="006F4B08"/>
    <w:rsid w:val="006F5107"/>
    <w:rsid w:val="006F530C"/>
    <w:rsid w:val="006F5663"/>
    <w:rsid w:val="006F5E73"/>
    <w:rsid w:val="006F6DD9"/>
    <w:rsid w:val="006F722A"/>
    <w:rsid w:val="006F738F"/>
    <w:rsid w:val="006F77E3"/>
    <w:rsid w:val="00701E70"/>
    <w:rsid w:val="0070200D"/>
    <w:rsid w:val="00702034"/>
    <w:rsid w:val="00702884"/>
    <w:rsid w:val="00702D71"/>
    <w:rsid w:val="00703B82"/>
    <w:rsid w:val="00703CB3"/>
    <w:rsid w:val="007048DA"/>
    <w:rsid w:val="00705166"/>
    <w:rsid w:val="007053B2"/>
    <w:rsid w:val="007056D5"/>
    <w:rsid w:val="00705789"/>
    <w:rsid w:val="007059B9"/>
    <w:rsid w:val="00705FA8"/>
    <w:rsid w:val="00706356"/>
    <w:rsid w:val="00707157"/>
    <w:rsid w:val="007073C0"/>
    <w:rsid w:val="00710638"/>
    <w:rsid w:val="007108CF"/>
    <w:rsid w:val="00710987"/>
    <w:rsid w:val="00710D67"/>
    <w:rsid w:val="0071176E"/>
    <w:rsid w:val="0071181D"/>
    <w:rsid w:val="00711985"/>
    <w:rsid w:val="00712239"/>
    <w:rsid w:val="007125D8"/>
    <w:rsid w:val="007125E2"/>
    <w:rsid w:val="00712C6C"/>
    <w:rsid w:val="00712D6C"/>
    <w:rsid w:val="007134EF"/>
    <w:rsid w:val="0071473C"/>
    <w:rsid w:val="007159A0"/>
    <w:rsid w:val="00715A83"/>
    <w:rsid w:val="007161B2"/>
    <w:rsid w:val="007165BB"/>
    <w:rsid w:val="00716C27"/>
    <w:rsid w:val="0072017F"/>
    <w:rsid w:val="00721590"/>
    <w:rsid w:val="007219D9"/>
    <w:rsid w:val="007220F0"/>
    <w:rsid w:val="007228F8"/>
    <w:rsid w:val="00722AC7"/>
    <w:rsid w:val="00723A73"/>
    <w:rsid w:val="00723AA7"/>
    <w:rsid w:val="00723C15"/>
    <w:rsid w:val="00724188"/>
    <w:rsid w:val="0072440E"/>
    <w:rsid w:val="007244BB"/>
    <w:rsid w:val="0072506B"/>
    <w:rsid w:val="007253A2"/>
    <w:rsid w:val="00725805"/>
    <w:rsid w:val="0072713C"/>
    <w:rsid w:val="007273A4"/>
    <w:rsid w:val="007279DC"/>
    <w:rsid w:val="00727C4F"/>
    <w:rsid w:val="00727F5A"/>
    <w:rsid w:val="007304A0"/>
    <w:rsid w:val="007308A3"/>
    <w:rsid w:val="007308C3"/>
    <w:rsid w:val="0073096A"/>
    <w:rsid w:val="00730EEB"/>
    <w:rsid w:val="00731374"/>
    <w:rsid w:val="007313C0"/>
    <w:rsid w:val="00731457"/>
    <w:rsid w:val="00732D82"/>
    <w:rsid w:val="00733998"/>
    <w:rsid w:val="00734F4F"/>
    <w:rsid w:val="00735187"/>
    <w:rsid w:val="0073594E"/>
    <w:rsid w:val="00737724"/>
    <w:rsid w:val="00740316"/>
    <w:rsid w:val="007408D9"/>
    <w:rsid w:val="00740C27"/>
    <w:rsid w:val="0074149F"/>
    <w:rsid w:val="00741558"/>
    <w:rsid w:val="00742008"/>
    <w:rsid w:val="007427F5"/>
    <w:rsid w:val="00744389"/>
    <w:rsid w:val="0074473E"/>
    <w:rsid w:val="00744F86"/>
    <w:rsid w:val="007453D3"/>
    <w:rsid w:val="0074540C"/>
    <w:rsid w:val="00746D66"/>
    <w:rsid w:val="0074760C"/>
    <w:rsid w:val="0074767D"/>
    <w:rsid w:val="0074790C"/>
    <w:rsid w:val="00750796"/>
    <w:rsid w:val="00750FCA"/>
    <w:rsid w:val="007527E3"/>
    <w:rsid w:val="007528A5"/>
    <w:rsid w:val="00753B40"/>
    <w:rsid w:val="00753D91"/>
    <w:rsid w:val="00753FF4"/>
    <w:rsid w:val="00754CB1"/>
    <w:rsid w:val="00754EC1"/>
    <w:rsid w:val="0075599B"/>
    <w:rsid w:val="00755A20"/>
    <w:rsid w:val="00755AF9"/>
    <w:rsid w:val="00755F36"/>
    <w:rsid w:val="007565F3"/>
    <w:rsid w:val="00756E54"/>
    <w:rsid w:val="00761ED5"/>
    <w:rsid w:val="00761FCF"/>
    <w:rsid w:val="0076239D"/>
    <w:rsid w:val="00762DF9"/>
    <w:rsid w:val="00763134"/>
    <w:rsid w:val="00763886"/>
    <w:rsid w:val="00763AE7"/>
    <w:rsid w:val="00763D0C"/>
    <w:rsid w:val="00763F28"/>
    <w:rsid w:val="007640D2"/>
    <w:rsid w:val="00764431"/>
    <w:rsid w:val="0076491E"/>
    <w:rsid w:val="00765178"/>
    <w:rsid w:val="00766195"/>
    <w:rsid w:val="00766342"/>
    <w:rsid w:val="00767D4D"/>
    <w:rsid w:val="00767FF0"/>
    <w:rsid w:val="00770006"/>
    <w:rsid w:val="00770469"/>
    <w:rsid w:val="00770545"/>
    <w:rsid w:val="00770AB4"/>
    <w:rsid w:val="00770FA3"/>
    <w:rsid w:val="00771186"/>
    <w:rsid w:val="00771283"/>
    <w:rsid w:val="00771726"/>
    <w:rsid w:val="00771C59"/>
    <w:rsid w:val="007720E8"/>
    <w:rsid w:val="007724BB"/>
    <w:rsid w:val="00772EAF"/>
    <w:rsid w:val="00773E15"/>
    <w:rsid w:val="00775007"/>
    <w:rsid w:val="00775881"/>
    <w:rsid w:val="007764C5"/>
    <w:rsid w:val="007767D4"/>
    <w:rsid w:val="0077694E"/>
    <w:rsid w:val="0077727F"/>
    <w:rsid w:val="00777A05"/>
    <w:rsid w:val="00777A97"/>
    <w:rsid w:val="00780671"/>
    <w:rsid w:val="00780A3B"/>
    <w:rsid w:val="00780DB3"/>
    <w:rsid w:val="00780DDF"/>
    <w:rsid w:val="00781482"/>
    <w:rsid w:val="0078226B"/>
    <w:rsid w:val="007828F0"/>
    <w:rsid w:val="00782B73"/>
    <w:rsid w:val="00782D76"/>
    <w:rsid w:val="00782DC1"/>
    <w:rsid w:val="00783C0E"/>
    <w:rsid w:val="00784C80"/>
    <w:rsid w:val="007850B0"/>
    <w:rsid w:val="0078581D"/>
    <w:rsid w:val="00785E38"/>
    <w:rsid w:val="00785E50"/>
    <w:rsid w:val="007860B3"/>
    <w:rsid w:val="00786283"/>
    <w:rsid w:val="007866B5"/>
    <w:rsid w:val="007869B3"/>
    <w:rsid w:val="007873BB"/>
    <w:rsid w:val="007877B5"/>
    <w:rsid w:val="00787A69"/>
    <w:rsid w:val="00787FC3"/>
    <w:rsid w:val="0079050B"/>
    <w:rsid w:val="0079068A"/>
    <w:rsid w:val="007908F4"/>
    <w:rsid w:val="00791459"/>
    <w:rsid w:val="0079157A"/>
    <w:rsid w:val="00791A70"/>
    <w:rsid w:val="00791AE3"/>
    <w:rsid w:val="0079206F"/>
    <w:rsid w:val="007928B0"/>
    <w:rsid w:val="00792C32"/>
    <w:rsid w:val="00792D2B"/>
    <w:rsid w:val="0079363A"/>
    <w:rsid w:val="007948E1"/>
    <w:rsid w:val="007A09FC"/>
    <w:rsid w:val="007A0ADF"/>
    <w:rsid w:val="007A0C5D"/>
    <w:rsid w:val="007A2953"/>
    <w:rsid w:val="007A2BD3"/>
    <w:rsid w:val="007A3A6C"/>
    <w:rsid w:val="007A42E1"/>
    <w:rsid w:val="007A4530"/>
    <w:rsid w:val="007A4D93"/>
    <w:rsid w:val="007A510E"/>
    <w:rsid w:val="007A587B"/>
    <w:rsid w:val="007A5968"/>
    <w:rsid w:val="007A5F12"/>
    <w:rsid w:val="007A6084"/>
    <w:rsid w:val="007B0D6D"/>
    <w:rsid w:val="007B0E07"/>
    <w:rsid w:val="007B15F7"/>
    <w:rsid w:val="007B16BD"/>
    <w:rsid w:val="007B16E8"/>
    <w:rsid w:val="007B2E8B"/>
    <w:rsid w:val="007B2EFB"/>
    <w:rsid w:val="007B3964"/>
    <w:rsid w:val="007B3C90"/>
    <w:rsid w:val="007B488A"/>
    <w:rsid w:val="007B5A06"/>
    <w:rsid w:val="007B5D62"/>
    <w:rsid w:val="007B6353"/>
    <w:rsid w:val="007B64D6"/>
    <w:rsid w:val="007B693D"/>
    <w:rsid w:val="007B6A0D"/>
    <w:rsid w:val="007B6D2D"/>
    <w:rsid w:val="007B7C76"/>
    <w:rsid w:val="007C00D9"/>
    <w:rsid w:val="007C0928"/>
    <w:rsid w:val="007C15C1"/>
    <w:rsid w:val="007C160D"/>
    <w:rsid w:val="007C1D28"/>
    <w:rsid w:val="007C1E26"/>
    <w:rsid w:val="007C25F9"/>
    <w:rsid w:val="007C32FF"/>
    <w:rsid w:val="007C33CD"/>
    <w:rsid w:val="007C3F59"/>
    <w:rsid w:val="007C4E04"/>
    <w:rsid w:val="007C52B6"/>
    <w:rsid w:val="007C54B1"/>
    <w:rsid w:val="007C55A5"/>
    <w:rsid w:val="007C5EAC"/>
    <w:rsid w:val="007C663A"/>
    <w:rsid w:val="007C683A"/>
    <w:rsid w:val="007C6CD9"/>
    <w:rsid w:val="007C710F"/>
    <w:rsid w:val="007C731E"/>
    <w:rsid w:val="007D05E7"/>
    <w:rsid w:val="007D0858"/>
    <w:rsid w:val="007D0BC9"/>
    <w:rsid w:val="007D0FE8"/>
    <w:rsid w:val="007D1241"/>
    <w:rsid w:val="007D1514"/>
    <w:rsid w:val="007D203B"/>
    <w:rsid w:val="007D218C"/>
    <w:rsid w:val="007D2416"/>
    <w:rsid w:val="007D2A45"/>
    <w:rsid w:val="007D2A6A"/>
    <w:rsid w:val="007D3561"/>
    <w:rsid w:val="007D3F59"/>
    <w:rsid w:val="007D404A"/>
    <w:rsid w:val="007D43BD"/>
    <w:rsid w:val="007D47B5"/>
    <w:rsid w:val="007D48B0"/>
    <w:rsid w:val="007D5E0C"/>
    <w:rsid w:val="007D62E2"/>
    <w:rsid w:val="007D797D"/>
    <w:rsid w:val="007D7A44"/>
    <w:rsid w:val="007E0510"/>
    <w:rsid w:val="007E078A"/>
    <w:rsid w:val="007E0C98"/>
    <w:rsid w:val="007E0D36"/>
    <w:rsid w:val="007E13E3"/>
    <w:rsid w:val="007E190D"/>
    <w:rsid w:val="007E2435"/>
    <w:rsid w:val="007E2AD8"/>
    <w:rsid w:val="007E2F29"/>
    <w:rsid w:val="007E3353"/>
    <w:rsid w:val="007E5102"/>
    <w:rsid w:val="007E530B"/>
    <w:rsid w:val="007E581F"/>
    <w:rsid w:val="007E58D8"/>
    <w:rsid w:val="007E6307"/>
    <w:rsid w:val="007E65B7"/>
    <w:rsid w:val="007E6C6F"/>
    <w:rsid w:val="007E7054"/>
    <w:rsid w:val="007E7122"/>
    <w:rsid w:val="007E75EF"/>
    <w:rsid w:val="007E7765"/>
    <w:rsid w:val="007E7FCA"/>
    <w:rsid w:val="007F0C24"/>
    <w:rsid w:val="007F0E61"/>
    <w:rsid w:val="007F1EED"/>
    <w:rsid w:val="007F200F"/>
    <w:rsid w:val="007F289A"/>
    <w:rsid w:val="007F3232"/>
    <w:rsid w:val="007F35C1"/>
    <w:rsid w:val="007F430B"/>
    <w:rsid w:val="007F510C"/>
    <w:rsid w:val="007F58F9"/>
    <w:rsid w:val="007F5A81"/>
    <w:rsid w:val="007F71E7"/>
    <w:rsid w:val="007F733F"/>
    <w:rsid w:val="007F75FF"/>
    <w:rsid w:val="008008C5"/>
    <w:rsid w:val="00800EDD"/>
    <w:rsid w:val="008010F6"/>
    <w:rsid w:val="0080182D"/>
    <w:rsid w:val="00801C34"/>
    <w:rsid w:val="008031E7"/>
    <w:rsid w:val="008033E7"/>
    <w:rsid w:val="00803B63"/>
    <w:rsid w:val="00804777"/>
    <w:rsid w:val="00804911"/>
    <w:rsid w:val="0080580B"/>
    <w:rsid w:val="00806F92"/>
    <w:rsid w:val="008077F7"/>
    <w:rsid w:val="00807AB0"/>
    <w:rsid w:val="00807C30"/>
    <w:rsid w:val="00807D22"/>
    <w:rsid w:val="00810E74"/>
    <w:rsid w:val="00811769"/>
    <w:rsid w:val="00813F01"/>
    <w:rsid w:val="008141A7"/>
    <w:rsid w:val="008141AF"/>
    <w:rsid w:val="0081429C"/>
    <w:rsid w:val="0081477F"/>
    <w:rsid w:val="00814848"/>
    <w:rsid w:val="0081491B"/>
    <w:rsid w:val="00814A8E"/>
    <w:rsid w:val="00814CEF"/>
    <w:rsid w:val="00814E39"/>
    <w:rsid w:val="00815332"/>
    <w:rsid w:val="00815E26"/>
    <w:rsid w:val="00816B51"/>
    <w:rsid w:val="0081721D"/>
    <w:rsid w:val="00817325"/>
    <w:rsid w:val="00821852"/>
    <w:rsid w:val="00821B44"/>
    <w:rsid w:val="00821CB8"/>
    <w:rsid w:val="008223B8"/>
    <w:rsid w:val="00823BD8"/>
    <w:rsid w:val="00823CC1"/>
    <w:rsid w:val="0082551D"/>
    <w:rsid w:val="00825D11"/>
    <w:rsid w:val="008272E2"/>
    <w:rsid w:val="0082737B"/>
    <w:rsid w:val="00827698"/>
    <w:rsid w:val="00827826"/>
    <w:rsid w:val="008305EB"/>
    <w:rsid w:val="008306EF"/>
    <w:rsid w:val="008309A4"/>
    <w:rsid w:val="00831807"/>
    <w:rsid w:val="00831829"/>
    <w:rsid w:val="008321C9"/>
    <w:rsid w:val="00832672"/>
    <w:rsid w:val="008326B2"/>
    <w:rsid w:val="00832DB6"/>
    <w:rsid w:val="00832FC1"/>
    <w:rsid w:val="00832FD4"/>
    <w:rsid w:val="008330D3"/>
    <w:rsid w:val="008332F9"/>
    <w:rsid w:val="008333DB"/>
    <w:rsid w:val="00833452"/>
    <w:rsid w:val="008338A1"/>
    <w:rsid w:val="00833921"/>
    <w:rsid w:val="00833D00"/>
    <w:rsid w:val="008344E7"/>
    <w:rsid w:val="00834E35"/>
    <w:rsid w:val="00835760"/>
    <w:rsid w:val="008361E2"/>
    <w:rsid w:val="00836351"/>
    <w:rsid w:val="00836D09"/>
    <w:rsid w:val="0083723D"/>
    <w:rsid w:val="0083730F"/>
    <w:rsid w:val="008375AC"/>
    <w:rsid w:val="00837FA2"/>
    <w:rsid w:val="008403E6"/>
    <w:rsid w:val="00840B03"/>
    <w:rsid w:val="00840C55"/>
    <w:rsid w:val="008415F2"/>
    <w:rsid w:val="00841D03"/>
    <w:rsid w:val="00843443"/>
    <w:rsid w:val="00844943"/>
    <w:rsid w:val="0084497E"/>
    <w:rsid w:val="00844A04"/>
    <w:rsid w:val="00844A4B"/>
    <w:rsid w:val="00844C01"/>
    <w:rsid w:val="00844E25"/>
    <w:rsid w:val="00844F91"/>
    <w:rsid w:val="008458E2"/>
    <w:rsid w:val="00846DCA"/>
    <w:rsid w:val="00847142"/>
    <w:rsid w:val="008472B8"/>
    <w:rsid w:val="008475C9"/>
    <w:rsid w:val="008477CB"/>
    <w:rsid w:val="008479D0"/>
    <w:rsid w:val="00847D15"/>
    <w:rsid w:val="0085020A"/>
    <w:rsid w:val="008508F9"/>
    <w:rsid w:val="00850B5D"/>
    <w:rsid w:val="00851579"/>
    <w:rsid w:val="0085169D"/>
    <w:rsid w:val="00851C77"/>
    <w:rsid w:val="00853079"/>
    <w:rsid w:val="0085334F"/>
    <w:rsid w:val="008533E2"/>
    <w:rsid w:val="0085359C"/>
    <w:rsid w:val="00853961"/>
    <w:rsid w:val="00853D09"/>
    <w:rsid w:val="00853E3A"/>
    <w:rsid w:val="0085412B"/>
    <w:rsid w:val="008543A5"/>
    <w:rsid w:val="0085503D"/>
    <w:rsid w:val="00855C81"/>
    <w:rsid w:val="00855DBB"/>
    <w:rsid w:val="00855E6B"/>
    <w:rsid w:val="00856568"/>
    <w:rsid w:val="00856B61"/>
    <w:rsid w:val="00857937"/>
    <w:rsid w:val="00857A17"/>
    <w:rsid w:val="00860266"/>
    <w:rsid w:val="008605A6"/>
    <w:rsid w:val="0086167A"/>
    <w:rsid w:val="00862031"/>
    <w:rsid w:val="008623D5"/>
    <w:rsid w:val="0086274B"/>
    <w:rsid w:val="008628C4"/>
    <w:rsid w:val="00862D61"/>
    <w:rsid w:val="00862F03"/>
    <w:rsid w:val="00863316"/>
    <w:rsid w:val="0086554D"/>
    <w:rsid w:val="00866231"/>
    <w:rsid w:val="00866744"/>
    <w:rsid w:val="00866B77"/>
    <w:rsid w:val="00867368"/>
    <w:rsid w:val="00867EEF"/>
    <w:rsid w:val="00870029"/>
    <w:rsid w:val="008703D5"/>
    <w:rsid w:val="00871ADD"/>
    <w:rsid w:val="008720EC"/>
    <w:rsid w:val="008724FD"/>
    <w:rsid w:val="00872650"/>
    <w:rsid w:val="00872AFE"/>
    <w:rsid w:val="00872EC6"/>
    <w:rsid w:val="00872F21"/>
    <w:rsid w:val="00873B2F"/>
    <w:rsid w:val="00874209"/>
    <w:rsid w:val="00874B3C"/>
    <w:rsid w:val="00875C1B"/>
    <w:rsid w:val="0087687D"/>
    <w:rsid w:val="00876DF8"/>
    <w:rsid w:val="0087792B"/>
    <w:rsid w:val="008803E8"/>
    <w:rsid w:val="00880A12"/>
    <w:rsid w:val="00881286"/>
    <w:rsid w:val="00881480"/>
    <w:rsid w:val="008815F2"/>
    <w:rsid w:val="008816E4"/>
    <w:rsid w:val="00881727"/>
    <w:rsid w:val="00881BAC"/>
    <w:rsid w:val="0088359F"/>
    <w:rsid w:val="008836F1"/>
    <w:rsid w:val="00883ADF"/>
    <w:rsid w:val="00883B27"/>
    <w:rsid w:val="0088497C"/>
    <w:rsid w:val="00885079"/>
    <w:rsid w:val="008852D5"/>
    <w:rsid w:val="00885452"/>
    <w:rsid w:val="00885BE7"/>
    <w:rsid w:val="00885D0E"/>
    <w:rsid w:val="00887235"/>
    <w:rsid w:val="008874B2"/>
    <w:rsid w:val="00887C28"/>
    <w:rsid w:val="00887FD6"/>
    <w:rsid w:val="00890B6D"/>
    <w:rsid w:val="00890F80"/>
    <w:rsid w:val="008916DD"/>
    <w:rsid w:val="00891B62"/>
    <w:rsid w:val="00891B83"/>
    <w:rsid w:val="00891C9A"/>
    <w:rsid w:val="00892295"/>
    <w:rsid w:val="00892336"/>
    <w:rsid w:val="008928A1"/>
    <w:rsid w:val="00892C2A"/>
    <w:rsid w:val="008931C7"/>
    <w:rsid w:val="00893875"/>
    <w:rsid w:val="00893903"/>
    <w:rsid w:val="00893AC4"/>
    <w:rsid w:val="00893EA8"/>
    <w:rsid w:val="00894189"/>
    <w:rsid w:val="0089421B"/>
    <w:rsid w:val="00894B66"/>
    <w:rsid w:val="00894C0A"/>
    <w:rsid w:val="00895505"/>
    <w:rsid w:val="008957ED"/>
    <w:rsid w:val="008959F2"/>
    <w:rsid w:val="008967AF"/>
    <w:rsid w:val="00896967"/>
    <w:rsid w:val="00896D9E"/>
    <w:rsid w:val="008971ED"/>
    <w:rsid w:val="008971F0"/>
    <w:rsid w:val="0089728B"/>
    <w:rsid w:val="00897FFE"/>
    <w:rsid w:val="008A059E"/>
    <w:rsid w:val="008A0A50"/>
    <w:rsid w:val="008A1084"/>
    <w:rsid w:val="008A140E"/>
    <w:rsid w:val="008A1A88"/>
    <w:rsid w:val="008A2BEC"/>
    <w:rsid w:val="008A2D5E"/>
    <w:rsid w:val="008A36CB"/>
    <w:rsid w:val="008A3C1C"/>
    <w:rsid w:val="008A428A"/>
    <w:rsid w:val="008A494C"/>
    <w:rsid w:val="008A4A7C"/>
    <w:rsid w:val="008A4E82"/>
    <w:rsid w:val="008A62C2"/>
    <w:rsid w:val="008A635E"/>
    <w:rsid w:val="008A72CD"/>
    <w:rsid w:val="008A734B"/>
    <w:rsid w:val="008A7857"/>
    <w:rsid w:val="008B0312"/>
    <w:rsid w:val="008B044E"/>
    <w:rsid w:val="008B06F8"/>
    <w:rsid w:val="008B17C6"/>
    <w:rsid w:val="008B1ED2"/>
    <w:rsid w:val="008B3575"/>
    <w:rsid w:val="008B3741"/>
    <w:rsid w:val="008B3AE9"/>
    <w:rsid w:val="008B3B88"/>
    <w:rsid w:val="008B3CDC"/>
    <w:rsid w:val="008B40C6"/>
    <w:rsid w:val="008B4E62"/>
    <w:rsid w:val="008B4F82"/>
    <w:rsid w:val="008B6224"/>
    <w:rsid w:val="008B64C7"/>
    <w:rsid w:val="008B6A82"/>
    <w:rsid w:val="008B779B"/>
    <w:rsid w:val="008B790D"/>
    <w:rsid w:val="008B7F89"/>
    <w:rsid w:val="008C0008"/>
    <w:rsid w:val="008C0862"/>
    <w:rsid w:val="008C173B"/>
    <w:rsid w:val="008C19EA"/>
    <w:rsid w:val="008C1F8B"/>
    <w:rsid w:val="008C36B5"/>
    <w:rsid w:val="008C3CA4"/>
    <w:rsid w:val="008C3D8D"/>
    <w:rsid w:val="008C4ED4"/>
    <w:rsid w:val="008C5D1C"/>
    <w:rsid w:val="008C6A77"/>
    <w:rsid w:val="008C6DFE"/>
    <w:rsid w:val="008C6EB4"/>
    <w:rsid w:val="008C7811"/>
    <w:rsid w:val="008C79CA"/>
    <w:rsid w:val="008D0759"/>
    <w:rsid w:val="008D0CB1"/>
    <w:rsid w:val="008D12BB"/>
    <w:rsid w:val="008D1843"/>
    <w:rsid w:val="008D1C1A"/>
    <w:rsid w:val="008D2272"/>
    <w:rsid w:val="008D23E4"/>
    <w:rsid w:val="008D26B2"/>
    <w:rsid w:val="008D38A0"/>
    <w:rsid w:val="008D3FAC"/>
    <w:rsid w:val="008D45EA"/>
    <w:rsid w:val="008D5328"/>
    <w:rsid w:val="008D7451"/>
    <w:rsid w:val="008D7518"/>
    <w:rsid w:val="008D7A3A"/>
    <w:rsid w:val="008D7B3D"/>
    <w:rsid w:val="008E0016"/>
    <w:rsid w:val="008E084A"/>
    <w:rsid w:val="008E0C2C"/>
    <w:rsid w:val="008E0CC6"/>
    <w:rsid w:val="008E1379"/>
    <w:rsid w:val="008E1CF2"/>
    <w:rsid w:val="008E1E67"/>
    <w:rsid w:val="008E20B7"/>
    <w:rsid w:val="008E271B"/>
    <w:rsid w:val="008E348F"/>
    <w:rsid w:val="008E3794"/>
    <w:rsid w:val="008E4431"/>
    <w:rsid w:val="008E4436"/>
    <w:rsid w:val="008E4669"/>
    <w:rsid w:val="008E58A4"/>
    <w:rsid w:val="008E5D4F"/>
    <w:rsid w:val="008E5F13"/>
    <w:rsid w:val="008E6434"/>
    <w:rsid w:val="008E6DF1"/>
    <w:rsid w:val="008E72A6"/>
    <w:rsid w:val="008E762D"/>
    <w:rsid w:val="008E770D"/>
    <w:rsid w:val="008F0A9B"/>
    <w:rsid w:val="008F17C1"/>
    <w:rsid w:val="008F20EB"/>
    <w:rsid w:val="008F2243"/>
    <w:rsid w:val="008F2955"/>
    <w:rsid w:val="008F2ACD"/>
    <w:rsid w:val="008F2F13"/>
    <w:rsid w:val="008F3979"/>
    <w:rsid w:val="008F567B"/>
    <w:rsid w:val="008F5BE2"/>
    <w:rsid w:val="008F6BC9"/>
    <w:rsid w:val="008F6F7A"/>
    <w:rsid w:val="008F71D6"/>
    <w:rsid w:val="008F753E"/>
    <w:rsid w:val="008F79CA"/>
    <w:rsid w:val="00900B2C"/>
    <w:rsid w:val="00901872"/>
    <w:rsid w:val="0090193C"/>
    <w:rsid w:val="00901B3C"/>
    <w:rsid w:val="009024F3"/>
    <w:rsid w:val="0090291C"/>
    <w:rsid w:val="00903128"/>
    <w:rsid w:val="00903342"/>
    <w:rsid w:val="0090399A"/>
    <w:rsid w:val="00903A3A"/>
    <w:rsid w:val="00903F97"/>
    <w:rsid w:val="0090486C"/>
    <w:rsid w:val="00904E94"/>
    <w:rsid w:val="009055DF"/>
    <w:rsid w:val="00905A2A"/>
    <w:rsid w:val="00906647"/>
    <w:rsid w:val="00906C32"/>
    <w:rsid w:val="0090774F"/>
    <w:rsid w:val="00907B71"/>
    <w:rsid w:val="00907BBC"/>
    <w:rsid w:val="009102FD"/>
    <w:rsid w:val="00910892"/>
    <w:rsid w:val="00911B55"/>
    <w:rsid w:val="00911F3C"/>
    <w:rsid w:val="00911F56"/>
    <w:rsid w:val="00912042"/>
    <w:rsid w:val="009122A9"/>
    <w:rsid w:val="00912A71"/>
    <w:rsid w:val="00912E03"/>
    <w:rsid w:val="00912E78"/>
    <w:rsid w:val="00913888"/>
    <w:rsid w:val="00914116"/>
    <w:rsid w:val="009148B9"/>
    <w:rsid w:val="009155A9"/>
    <w:rsid w:val="00915662"/>
    <w:rsid w:val="00915A69"/>
    <w:rsid w:val="00915C55"/>
    <w:rsid w:val="009162F2"/>
    <w:rsid w:val="009179EA"/>
    <w:rsid w:val="009202D6"/>
    <w:rsid w:val="009205F3"/>
    <w:rsid w:val="0092285E"/>
    <w:rsid w:val="00922B17"/>
    <w:rsid w:val="00922C63"/>
    <w:rsid w:val="00923D87"/>
    <w:rsid w:val="00924E16"/>
    <w:rsid w:val="00924F8A"/>
    <w:rsid w:val="009253F8"/>
    <w:rsid w:val="00925DF1"/>
    <w:rsid w:val="00927232"/>
    <w:rsid w:val="0092799C"/>
    <w:rsid w:val="00927C91"/>
    <w:rsid w:val="00927EB7"/>
    <w:rsid w:val="009307AB"/>
    <w:rsid w:val="009319CF"/>
    <w:rsid w:val="00931AC1"/>
    <w:rsid w:val="00931CB9"/>
    <w:rsid w:val="009325B1"/>
    <w:rsid w:val="009333C5"/>
    <w:rsid w:val="009337D5"/>
    <w:rsid w:val="00933BDA"/>
    <w:rsid w:val="00933DD6"/>
    <w:rsid w:val="00933E55"/>
    <w:rsid w:val="009342A8"/>
    <w:rsid w:val="00935037"/>
    <w:rsid w:val="009358EA"/>
    <w:rsid w:val="009409C9"/>
    <w:rsid w:val="00940F9E"/>
    <w:rsid w:val="0094278C"/>
    <w:rsid w:val="00942B21"/>
    <w:rsid w:val="00942BCC"/>
    <w:rsid w:val="009441D6"/>
    <w:rsid w:val="0094517E"/>
    <w:rsid w:val="00945269"/>
    <w:rsid w:val="00945399"/>
    <w:rsid w:val="009454B1"/>
    <w:rsid w:val="0094589A"/>
    <w:rsid w:val="00947015"/>
    <w:rsid w:val="00947126"/>
    <w:rsid w:val="009475E5"/>
    <w:rsid w:val="00950652"/>
    <w:rsid w:val="009508B3"/>
    <w:rsid w:val="00950BCE"/>
    <w:rsid w:val="009524AE"/>
    <w:rsid w:val="0095269C"/>
    <w:rsid w:val="00953627"/>
    <w:rsid w:val="00954EBB"/>
    <w:rsid w:val="00956C07"/>
    <w:rsid w:val="009570A8"/>
    <w:rsid w:val="009570F0"/>
    <w:rsid w:val="009576B5"/>
    <w:rsid w:val="009577F6"/>
    <w:rsid w:val="00957A0C"/>
    <w:rsid w:val="009603A3"/>
    <w:rsid w:val="00960AA9"/>
    <w:rsid w:val="00960FAE"/>
    <w:rsid w:val="009612CF"/>
    <w:rsid w:val="009622A0"/>
    <w:rsid w:val="00962B82"/>
    <w:rsid w:val="00963777"/>
    <w:rsid w:val="00964E1D"/>
    <w:rsid w:val="009666A3"/>
    <w:rsid w:val="00966FE8"/>
    <w:rsid w:val="009673E0"/>
    <w:rsid w:val="00967E81"/>
    <w:rsid w:val="009700FE"/>
    <w:rsid w:val="00970EC1"/>
    <w:rsid w:val="00971DE0"/>
    <w:rsid w:val="00972122"/>
    <w:rsid w:val="0097259E"/>
    <w:rsid w:val="009726C0"/>
    <w:rsid w:val="009727C7"/>
    <w:rsid w:val="009730F0"/>
    <w:rsid w:val="0097332E"/>
    <w:rsid w:val="00973425"/>
    <w:rsid w:val="00973D02"/>
    <w:rsid w:val="0097415C"/>
    <w:rsid w:val="00975575"/>
    <w:rsid w:val="009755C9"/>
    <w:rsid w:val="0097580F"/>
    <w:rsid w:val="009761B0"/>
    <w:rsid w:val="009777FD"/>
    <w:rsid w:val="0098066C"/>
    <w:rsid w:val="00980975"/>
    <w:rsid w:val="00980D1D"/>
    <w:rsid w:val="00980EAC"/>
    <w:rsid w:val="00980F8D"/>
    <w:rsid w:val="009828ED"/>
    <w:rsid w:val="00982908"/>
    <w:rsid w:val="00983A33"/>
    <w:rsid w:val="00983E67"/>
    <w:rsid w:val="00984D80"/>
    <w:rsid w:val="0098530E"/>
    <w:rsid w:val="009868D8"/>
    <w:rsid w:val="00986931"/>
    <w:rsid w:val="00986E25"/>
    <w:rsid w:val="0098775A"/>
    <w:rsid w:val="009909F4"/>
    <w:rsid w:val="00990ABB"/>
    <w:rsid w:val="00990BC4"/>
    <w:rsid w:val="0099129B"/>
    <w:rsid w:val="009914E3"/>
    <w:rsid w:val="00991D40"/>
    <w:rsid w:val="00991D52"/>
    <w:rsid w:val="009927CD"/>
    <w:rsid w:val="009929DC"/>
    <w:rsid w:val="009940BA"/>
    <w:rsid w:val="00994902"/>
    <w:rsid w:val="00994B23"/>
    <w:rsid w:val="00994C40"/>
    <w:rsid w:val="009956C5"/>
    <w:rsid w:val="00995A2D"/>
    <w:rsid w:val="0099781B"/>
    <w:rsid w:val="00997F36"/>
    <w:rsid w:val="00997F9A"/>
    <w:rsid w:val="009A0399"/>
    <w:rsid w:val="009A1133"/>
    <w:rsid w:val="009A1710"/>
    <w:rsid w:val="009A1785"/>
    <w:rsid w:val="009A215A"/>
    <w:rsid w:val="009A248F"/>
    <w:rsid w:val="009A2B5B"/>
    <w:rsid w:val="009A4095"/>
    <w:rsid w:val="009A41B8"/>
    <w:rsid w:val="009A4DF1"/>
    <w:rsid w:val="009A4F8B"/>
    <w:rsid w:val="009A5262"/>
    <w:rsid w:val="009A5BFC"/>
    <w:rsid w:val="009A5DDA"/>
    <w:rsid w:val="009A62D4"/>
    <w:rsid w:val="009A67D5"/>
    <w:rsid w:val="009A6E40"/>
    <w:rsid w:val="009A7021"/>
    <w:rsid w:val="009A7EB8"/>
    <w:rsid w:val="009B0A56"/>
    <w:rsid w:val="009B0AB5"/>
    <w:rsid w:val="009B10E7"/>
    <w:rsid w:val="009B190A"/>
    <w:rsid w:val="009B1C7B"/>
    <w:rsid w:val="009B1FDF"/>
    <w:rsid w:val="009B2568"/>
    <w:rsid w:val="009B2698"/>
    <w:rsid w:val="009B2D27"/>
    <w:rsid w:val="009B2D6B"/>
    <w:rsid w:val="009B2D8E"/>
    <w:rsid w:val="009B3587"/>
    <w:rsid w:val="009B366B"/>
    <w:rsid w:val="009B36EA"/>
    <w:rsid w:val="009B37FF"/>
    <w:rsid w:val="009B393C"/>
    <w:rsid w:val="009B3F9B"/>
    <w:rsid w:val="009B5075"/>
    <w:rsid w:val="009B51A6"/>
    <w:rsid w:val="009B547D"/>
    <w:rsid w:val="009B5F7B"/>
    <w:rsid w:val="009B5FF0"/>
    <w:rsid w:val="009B6046"/>
    <w:rsid w:val="009B6225"/>
    <w:rsid w:val="009B625F"/>
    <w:rsid w:val="009B6E08"/>
    <w:rsid w:val="009B7F96"/>
    <w:rsid w:val="009C037E"/>
    <w:rsid w:val="009C0739"/>
    <w:rsid w:val="009C1828"/>
    <w:rsid w:val="009C1840"/>
    <w:rsid w:val="009C192A"/>
    <w:rsid w:val="009C233A"/>
    <w:rsid w:val="009C2A2E"/>
    <w:rsid w:val="009C3113"/>
    <w:rsid w:val="009C3340"/>
    <w:rsid w:val="009C4200"/>
    <w:rsid w:val="009C4BAA"/>
    <w:rsid w:val="009C5029"/>
    <w:rsid w:val="009C594C"/>
    <w:rsid w:val="009C5A3B"/>
    <w:rsid w:val="009C654E"/>
    <w:rsid w:val="009C6905"/>
    <w:rsid w:val="009C6AD7"/>
    <w:rsid w:val="009C6BA4"/>
    <w:rsid w:val="009C76B7"/>
    <w:rsid w:val="009D09BE"/>
    <w:rsid w:val="009D0CB7"/>
    <w:rsid w:val="009D1F60"/>
    <w:rsid w:val="009D2105"/>
    <w:rsid w:val="009D2189"/>
    <w:rsid w:val="009D2AF6"/>
    <w:rsid w:val="009D3D76"/>
    <w:rsid w:val="009D4112"/>
    <w:rsid w:val="009D45FA"/>
    <w:rsid w:val="009D614B"/>
    <w:rsid w:val="009D6346"/>
    <w:rsid w:val="009D7710"/>
    <w:rsid w:val="009D7955"/>
    <w:rsid w:val="009D7A64"/>
    <w:rsid w:val="009D7C97"/>
    <w:rsid w:val="009E054B"/>
    <w:rsid w:val="009E0B5C"/>
    <w:rsid w:val="009E0EB2"/>
    <w:rsid w:val="009E1178"/>
    <w:rsid w:val="009E24A0"/>
    <w:rsid w:val="009E2B19"/>
    <w:rsid w:val="009E3975"/>
    <w:rsid w:val="009E5290"/>
    <w:rsid w:val="009E5502"/>
    <w:rsid w:val="009E5815"/>
    <w:rsid w:val="009E5B9E"/>
    <w:rsid w:val="009E5DD5"/>
    <w:rsid w:val="009E63D6"/>
    <w:rsid w:val="009E67AF"/>
    <w:rsid w:val="009E752A"/>
    <w:rsid w:val="009E78B5"/>
    <w:rsid w:val="009F00D0"/>
    <w:rsid w:val="009F0551"/>
    <w:rsid w:val="009F0633"/>
    <w:rsid w:val="009F11D8"/>
    <w:rsid w:val="009F17FA"/>
    <w:rsid w:val="009F199C"/>
    <w:rsid w:val="009F1C13"/>
    <w:rsid w:val="009F219D"/>
    <w:rsid w:val="009F3880"/>
    <w:rsid w:val="009F39DF"/>
    <w:rsid w:val="009F3A1A"/>
    <w:rsid w:val="009F4033"/>
    <w:rsid w:val="009F43B9"/>
    <w:rsid w:val="009F4C0F"/>
    <w:rsid w:val="009F4CD5"/>
    <w:rsid w:val="009F4E02"/>
    <w:rsid w:val="009F4E40"/>
    <w:rsid w:val="009F595F"/>
    <w:rsid w:val="009F751A"/>
    <w:rsid w:val="009F768D"/>
    <w:rsid w:val="00A00518"/>
    <w:rsid w:val="00A0054E"/>
    <w:rsid w:val="00A0055C"/>
    <w:rsid w:val="00A00EEE"/>
    <w:rsid w:val="00A01AD4"/>
    <w:rsid w:val="00A01BEE"/>
    <w:rsid w:val="00A01C81"/>
    <w:rsid w:val="00A01ECD"/>
    <w:rsid w:val="00A021EE"/>
    <w:rsid w:val="00A024D8"/>
    <w:rsid w:val="00A02A89"/>
    <w:rsid w:val="00A02D37"/>
    <w:rsid w:val="00A03480"/>
    <w:rsid w:val="00A0406D"/>
    <w:rsid w:val="00A04A78"/>
    <w:rsid w:val="00A06B47"/>
    <w:rsid w:val="00A07274"/>
    <w:rsid w:val="00A07C97"/>
    <w:rsid w:val="00A07CFB"/>
    <w:rsid w:val="00A101A3"/>
    <w:rsid w:val="00A1026D"/>
    <w:rsid w:val="00A10F60"/>
    <w:rsid w:val="00A11890"/>
    <w:rsid w:val="00A1233D"/>
    <w:rsid w:val="00A12AD1"/>
    <w:rsid w:val="00A12DDB"/>
    <w:rsid w:val="00A13001"/>
    <w:rsid w:val="00A13C4D"/>
    <w:rsid w:val="00A14F4B"/>
    <w:rsid w:val="00A151A0"/>
    <w:rsid w:val="00A15627"/>
    <w:rsid w:val="00A157B0"/>
    <w:rsid w:val="00A15AB0"/>
    <w:rsid w:val="00A16D84"/>
    <w:rsid w:val="00A16FD6"/>
    <w:rsid w:val="00A17432"/>
    <w:rsid w:val="00A17BEB"/>
    <w:rsid w:val="00A17EC7"/>
    <w:rsid w:val="00A206A0"/>
    <w:rsid w:val="00A20F31"/>
    <w:rsid w:val="00A21BE2"/>
    <w:rsid w:val="00A21D92"/>
    <w:rsid w:val="00A234E3"/>
    <w:rsid w:val="00A23826"/>
    <w:rsid w:val="00A24799"/>
    <w:rsid w:val="00A24942"/>
    <w:rsid w:val="00A24D35"/>
    <w:rsid w:val="00A25FAA"/>
    <w:rsid w:val="00A26195"/>
    <w:rsid w:val="00A26234"/>
    <w:rsid w:val="00A304D3"/>
    <w:rsid w:val="00A30725"/>
    <w:rsid w:val="00A3105D"/>
    <w:rsid w:val="00A312B6"/>
    <w:rsid w:val="00A3165D"/>
    <w:rsid w:val="00A31EC6"/>
    <w:rsid w:val="00A32115"/>
    <w:rsid w:val="00A32A05"/>
    <w:rsid w:val="00A330B0"/>
    <w:rsid w:val="00A33483"/>
    <w:rsid w:val="00A3416E"/>
    <w:rsid w:val="00A3442D"/>
    <w:rsid w:val="00A34749"/>
    <w:rsid w:val="00A35843"/>
    <w:rsid w:val="00A35D8C"/>
    <w:rsid w:val="00A360AE"/>
    <w:rsid w:val="00A365F2"/>
    <w:rsid w:val="00A366FD"/>
    <w:rsid w:val="00A3727F"/>
    <w:rsid w:val="00A37B8E"/>
    <w:rsid w:val="00A400C5"/>
    <w:rsid w:val="00A4048C"/>
    <w:rsid w:val="00A41A79"/>
    <w:rsid w:val="00A43817"/>
    <w:rsid w:val="00A445D7"/>
    <w:rsid w:val="00A446C8"/>
    <w:rsid w:val="00A44E27"/>
    <w:rsid w:val="00A453EB"/>
    <w:rsid w:val="00A46531"/>
    <w:rsid w:val="00A469BA"/>
    <w:rsid w:val="00A46A64"/>
    <w:rsid w:val="00A47CDE"/>
    <w:rsid w:val="00A502A3"/>
    <w:rsid w:val="00A503CE"/>
    <w:rsid w:val="00A51334"/>
    <w:rsid w:val="00A51538"/>
    <w:rsid w:val="00A51C05"/>
    <w:rsid w:val="00A522E5"/>
    <w:rsid w:val="00A52602"/>
    <w:rsid w:val="00A52720"/>
    <w:rsid w:val="00A53749"/>
    <w:rsid w:val="00A53BA2"/>
    <w:rsid w:val="00A53CD1"/>
    <w:rsid w:val="00A5464A"/>
    <w:rsid w:val="00A54849"/>
    <w:rsid w:val="00A54D5D"/>
    <w:rsid w:val="00A562B2"/>
    <w:rsid w:val="00A565E1"/>
    <w:rsid w:val="00A600A2"/>
    <w:rsid w:val="00A60A61"/>
    <w:rsid w:val="00A61469"/>
    <w:rsid w:val="00A62C4B"/>
    <w:rsid w:val="00A632BA"/>
    <w:rsid w:val="00A63690"/>
    <w:rsid w:val="00A63CDD"/>
    <w:rsid w:val="00A63FA5"/>
    <w:rsid w:val="00A65334"/>
    <w:rsid w:val="00A661B4"/>
    <w:rsid w:val="00A663E3"/>
    <w:rsid w:val="00A66C5D"/>
    <w:rsid w:val="00A673A1"/>
    <w:rsid w:val="00A70208"/>
    <w:rsid w:val="00A71327"/>
    <w:rsid w:val="00A71DF0"/>
    <w:rsid w:val="00A73236"/>
    <w:rsid w:val="00A73655"/>
    <w:rsid w:val="00A73833"/>
    <w:rsid w:val="00A739DF"/>
    <w:rsid w:val="00A73E5F"/>
    <w:rsid w:val="00A744F4"/>
    <w:rsid w:val="00A7454A"/>
    <w:rsid w:val="00A74B00"/>
    <w:rsid w:val="00A75461"/>
    <w:rsid w:val="00A759A5"/>
    <w:rsid w:val="00A75A77"/>
    <w:rsid w:val="00A75E80"/>
    <w:rsid w:val="00A76218"/>
    <w:rsid w:val="00A7670E"/>
    <w:rsid w:val="00A76D5A"/>
    <w:rsid w:val="00A771F8"/>
    <w:rsid w:val="00A77FBA"/>
    <w:rsid w:val="00A8015C"/>
    <w:rsid w:val="00A80266"/>
    <w:rsid w:val="00A80AC6"/>
    <w:rsid w:val="00A80B78"/>
    <w:rsid w:val="00A81341"/>
    <w:rsid w:val="00A81E4C"/>
    <w:rsid w:val="00A81ED9"/>
    <w:rsid w:val="00A82DE3"/>
    <w:rsid w:val="00A833A5"/>
    <w:rsid w:val="00A83982"/>
    <w:rsid w:val="00A83DE3"/>
    <w:rsid w:val="00A85747"/>
    <w:rsid w:val="00A85B18"/>
    <w:rsid w:val="00A85BD7"/>
    <w:rsid w:val="00A861C5"/>
    <w:rsid w:val="00A864D8"/>
    <w:rsid w:val="00A8686D"/>
    <w:rsid w:val="00A869FE"/>
    <w:rsid w:val="00A86CB3"/>
    <w:rsid w:val="00A87236"/>
    <w:rsid w:val="00A877EC"/>
    <w:rsid w:val="00A87A2E"/>
    <w:rsid w:val="00A87BEB"/>
    <w:rsid w:val="00A90ABE"/>
    <w:rsid w:val="00A90F62"/>
    <w:rsid w:val="00A9142A"/>
    <w:rsid w:val="00A916AE"/>
    <w:rsid w:val="00A91971"/>
    <w:rsid w:val="00A92438"/>
    <w:rsid w:val="00A93CE2"/>
    <w:rsid w:val="00A94833"/>
    <w:rsid w:val="00A95D3B"/>
    <w:rsid w:val="00A96233"/>
    <w:rsid w:val="00A965FE"/>
    <w:rsid w:val="00A96A08"/>
    <w:rsid w:val="00A96D8C"/>
    <w:rsid w:val="00A97636"/>
    <w:rsid w:val="00A97DCB"/>
    <w:rsid w:val="00A97FD6"/>
    <w:rsid w:val="00AA04D4"/>
    <w:rsid w:val="00AA0B23"/>
    <w:rsid w:val="00AA1198"/>
    <w:rsid w:val="00AA1546"/>
    <w:rsid w:val="00AA1FEA"/>
    <w:rsid w:val="00AA201D"/>
    <w:rsid w:val="00AA295A"/>
    <w:rsid w:val="00AA32A4"/>
    <w:rsid w:val="00AA3451"/>
    <w:rsid w:val="00AA4110"/>
    <w:rsid w:val="00AA44E9"/>
    <w:rsid w:val="00AA48ED"/>
    <w:rsid w:val="00AA49EE"/>
    <w:rsid w:val="00AA50A4"/>
    <w:rsid w:val="00AA5363"/>
    <w:rsid w:val="00AA5721"/>
    <w:rsid w:val="00AA6055"/>
    <w:rsid w:val="00AA638F"/>
    <w:rsid w:val="00AA6826"/>
    <w:rsid w:val="00AB05AA"/>
    <w:rsid w:val="00AB141C"/>
    <w:rsid w:val="00AB152A"/>
    <w:rsid w:val="00AB17BD"/>
    <w:rsid w:val="00AB205C"/>
    <w:rsid w:val="00AB20E3"/>
    <w:rsid w:val="00AB2124"/>
    <w:rsid w:val="00AB2CCB"/>
    <w:rsid w:val="00AB37C9"/>
    <w:rsid w:val="00AB4592"/>
    <w:rsid w:val="00AB475E"/>
    <w:rsid w:val="00AB4FE4"/>
    <w:rsid w:val="00AB550D"/>
    <w:rsid w:val="00AB5955"/>
    <w:rsid w:val="00AB5B21"/>
    <w:rsid w:val="00AB5C26"/>
    <w:rsid w:val="00AB5C48"/>
    <w:rsid w:val="00AB5EA5"/>
    <w:rsid w:val="00AB65CB"/>
    <w:rsid w:val="00AB664A"/>
    <w:rsid w:val="00AB6DCD"/>
    <w:rsid w:val="00AB77D9"/>
    <w:rsid w:val="00AC07B8"/>
    <w:rsid w:val="00AC08FB"/>
    <w:rsid w:val="00AC0B77"/>
    <w:rsid w:val="00AC0E4C"/>
    <w:rsid w:val="00AC14B6"/>
    <w:rsid w:val="00AC20A8"/>
    <w:rsid w:val="00AC3278"/>
    <w:rsid w:val="00AC338F"/>
    <w:rsid w:val="00AC349F"/>
    <w:rsid w:val="00AC34F2"/>
    <w:rsid w:val="00AC38BE"/>
    <w:rsid w:val="00AC3949"/>
    <w:rsid w:val="00AC54C8"/>
    <w:rsid w:val="00AC631E"/>
    <w:rsid w:val="00AC64D7"/>
    <w:rsid w:val="00AC6D9F"/>
    <w:rsid w:val="00AC6F8F"/>
    <w:rsid w:val="00AD03A7"/>
    <w:rsid w:val="00AD05AA"/>
    <w:rsid w:val="00AD113E"/>
    <w:rsid w:val="00AD2306"/>
    <w:rsid w:val="00AD2964"/>
    <w:rsid w:val="00AD484B"/>
    <w:rsid w:val="00AD4BAF"/>
    <w:rsid w:val="00AD576F"/>
    <w:rsid w:val="00AD5FE8"/>
    <w:rsid w:val="00AD60C8"/>
    <w:rsid w:val="00AD635C"/>
    <w:rsid w:val="00AD6EC5"/>
    <w:rsid w:val="00AD79F8"/>
    <w:rsid w:val="00AD7BA5"/>
    <w:rsid w:val="00AE091D"/>
    <w:rsid w:val="00AE1013"/>
    <w:rsid w:val="00AE1255"/>
    <w:rsid w:val="00AE12EF"/>
    <w:rsid w:val="00AE24E2"/>
    <w:rsid w:val="00AE29CE"/>
    <w:rsid w:val="00AE41EC"/>
    <w:rsid w:val="00AE4AB4"/>
    <w:rsid w:val="00AE4FAB"/>
    <w:rsid w:val="00AE58CB"/>
    <w:rsid w:val="00AE5BD3"/>
    <w:rsid w:val="00AE63F6"/>
    <w:rsid w:val="00AE64B1"/>
    <w:rsid w:val="00AE66A3"/>
    <w:rsid w:val="00AE6CFB"/>
    <w:rsid w:val="00AE6FBD"/>
    <w:rsid w:val="00AE7CA3"/>
    <w:rsid w:val="00AF016F"/>
    <w:rsid w:val="00AF071E"/>
    <w:rsid w:val="00AF0AD6"/>
    <w:rsid w:val="00AF213A"/>
    <w:rsid w:val="00AF33C8"/>
    <w:rsid w:val="00AF342A"/>
    <w:rsid w:val="00AF3AF9"/>
    <w:rsid w:val="00AF4522"/>
    <w:rsid w:val="00AF4B8A"/>
    <w:rsid w:val="00AF4D1A"/>
    <w:rsid w:val="00AF50D7"/>
    <w:rsid w:val="00AF5276"/>
    <w:rsid w:val="00AF5586"/>
    <w:rsid w:val="00AF5A4A"/>
    <w:rsid w:val="00AF61B9"/>
    <w:rsid w:val="00AF6336"/>
    <w:rsid w:val="00AF63AC"/>
    <w:rsid w:val="00AF7AA4"/>
    <w:rsid w:val="00B00D03"/>
    <w:rsid w:val="00B018DB"/>
    <w:rsid w:val="00B01B4F"/>
    <w:rsid w:val="00B021A3"/>
    <w:rsid w:val="00B02B9D"/>
    <w:rsid w:val="00B02DC2"/>
    <w:rsid w:val="00B03459"/>
    <w:rsid w:val="00B037EB"/>
    <w:rsid w:val="00B045F8"/>
    <w:rsid w:val="00B05FB4"/>
    <w:rsid w:val="00B06C5E"/>
    <w:rsid w:val="00B0752B"/>
    <w:rsid w:val="00B07F00"/>
    <w:rsid w:val="00B102A1"/>
    <w:rsid w:val="00B1087D"/>
    <w:rsid w:val="00B10A37"/>
    <w:rsid w:val="00B10DB3"/>
    <w:rsid w:val="00B11496"/>
    <w:rsid w:val="00B11F10"/>
    <w:rsid w:val="00B11FA6"/>
    <w:rsid w:val="00B13857"/>
    <w:rsid w:val="00B13CA7"/>
    <w:rsid w:val="00B145B1"/>
    <w:rsid w:val="00B14968"/>
    <w:rsid w:val="00B14E2A"/>
    <w:rsid w:val="00B15A67"/>
    <w:rsid w:val="00B15C9E"/>
    <w:rsid w:val="00B16371"/>
    <w:rsid w:val="00B1649A"/>
    <w:rsid w:val="00B168C7"/>
    <w:rsid w:val="00B16E8E"/>
    <w:rsid w:val="00B17036"/>
    <w:rsid w:val="00B178BE"/>
    <w:rsid w:val="00B1793E"/>
    <w:rsid w:val="00B2248F"/>
    <w:rsid w:val="00B236F0"/>
    <w:rsid w:val="00B237DE"/>
    <w:rsid w:val="00B23A14"/>
    <w:rsid w:val="00B249D0"/>
    <w:rsid w:val="00B24A09"/>
    <w:rsid w:val="00B24D11"/>
    <w:rsid w:val="00B25051"/>
    <w:rsid w:val="00B256FB"/>
    <w:rsid w:val="00B2600C"/>
    <w:rsid w:val="00B260D5"/>
    <w:rsid w:val="00B26686"/>
    <w:rsid w:val="00B2718C"/>
    <w:rsid w:val="00B2751B"/>
    <w:rsid w:val="00B27F3E"/>
    <w:rsid w:val="00B304F9"/>
    <w:rsid w:val="00B30528"/>
    <w:rsid w:val="00B30D89"/>
    <w:rsid w:val="00B31078"/>
    <w:rsid w:val="00B315BC"/>
    <w:rsid w:val="00B3171E"/>
    <w:rsid w:val="00B31778"/>
    <w:rsid w:val="00B32915"/>
    <w:rsid w:val="00B32E86"/>
    <w:rsid w:val="00B34B56"/>
    <w:rsid w:val="00B34DF8"/>
    <w:rsid w:val="00B350E0"/>
    <w:rsid w:val="00B35CF2"/>
    <w:rsid w:val="00B36164"/>
    <w:rsid w:val="00B362CB"/>
    <w:rsid w:val="00B3691A"/>
    <w:rsid w:val="00B36DD3"/>
    <w:rsid w:val="00B37851"/>
    <w:rsid w:val="00B37FEF"/>
    <w:rsid w:val="00B415A2"/>
    <w:rsid w:val="00B41B58"/>
    <w:rsid w:val="00B43237"/>
    <w:rsid w:val="00B43DD8"/>
    <w:rsid w:val="00B43EF5"/>
    <w:rsid w:val="00B44B2A"/>
    <w:rsid w:val="00B44E4B"/>
    <w:rsid w:val="00B44E7C"/>
    <w:rsid w:val="00B454DD"/>
    <w:rsid w:val="00B45BFD"/>
    <w:rsid w:val="00B46207"/>
    <w:rsid w:val="00B479B3"/>
    <w:rsid w:val="00B5058C"/>
    <w:rsid w:val="00B50D17"/>
    <w:rsid w:val="00B5113B"/>
    <w:rsid w:val="00B5130C"/>
    <w:rsid w:val="00B51528"/>
    <w:rsid w:val="00B515FB"/>
    <w:rsid w:val="00B5263D"/>
    <w:rsid w:val="00B52BDA"/>
    <w:rsid w:val="00B5318F"/>
    <w:rsid w:val="00B53661"/>
    <w:rsid w:val="00B5370D"/>
    <w:rsid w:val="00B538A8"/>
    <w:rsid w:val="00B53E6E"/>
    <w:rsid w:val="00B54388"/>
    <w:rsid w:val="00B54724"/>
    <w:rsid w:val="00B55095"/>
    <w:rsid w:val="00B552D1"/>
    <w:rsid w:val="00B5559E"/>
    <w:rsid w:val="00B5563A"/>
    <w:rsid w:val="00B57587"/>
    <w:rsid w:val="00B576C5"/>
    <w:rsid w:val="00B57A25"/>
    <w:rsid w:val="00B57E3C"/>
    <w:rsid w:val="00B6166C"/>
    <w:rsid w:val="00B61941"/>
    <w:rsid w:val="00B62C22"/>
    <w:rsid w:val="00B63CB9"/>
    <w:rsid w:val="00B641AC"/>
    <w:rsid w:val="00B645E3"/>
    <w:rsid w:val="00B649B2"/>
    <w:rsid w:val="00B6543C"/>
    <w:rsid w:val="00B65E55"/>
    <w:rsid w:val="00B66F56"/>
    <w:rsid w:val="00B6705C"/>
    <w:rsid w:val="00B67169"/>
    <w:rsid w:val="00B674AD"/>
    <w:rsid w:val="00B6776F"/>
    <w:rsid w:val="00B702CA"/>
    <w:rsid w:val="00B7055D"/>
    <w:rsid w:val="00B706F6"/>
    <w:rsid w:val="00B70919"/>
    <w:rsid w:val="00B727C0"/>
    <w:rsid w:val="00B72BC7"/>
    <w:rsid w:val="00B73360"/>
    <w:rsid w:val="00B74ADE"/>
    <w:rsid w:val="00B752CE"/>
    <w:rsid w:val="00B7583E"/>
    <w:rsid w:val="00B75AC5"/>
    <w:rsid w:val="00B763A3"/>
    <w:rsid w:val="00B76ACA"/>
    <w:rsid w:val="00B77030"/>
    <w:rsid w:val="00B7704C"/>
    <w:rsid w:val="00B77D4C"/>
    <w:rsid w:val="00B8025E"/>
    <w:rsid w:val="00B8059A"/>
    <w:rsid w:val="00B8075F"/>
    <w:rsid w:val="00B80E1F"/>
    <w:rsid w:val="00B80E44"/>
    <w:rsid w:val="00B8131B"/>
    <w:rsid w:val="00B827D4"/>
    <w:rsid w:val="00B82845"/>
    <w:rsid w:val="00B82ABB"/>
    <w:rsid w:val="00B83A05"/>
    <w:rsid w:val="00B8412B"/>
    <w:rsid w:val="00B84A89"/>
    <w:rsid w:val="00B851DB"/>
    <w:rsid w:val="00B85771"/>
    <w:rsid w:val="00B85B63"/>
    <w:rsid w:val="00B86837"/>
    <w:rsid w:val="00B8754D"/>
    <w:rsid w:val="00B8760E"/>
    <w:rsid w:val="00B90AEE"/>
    <w:rsid w:val="00B90D8A"/>
    <w:rsid w:val="00B9180F"/>
    <w:rsid w:val="00B91886"/>
    <w:rsid w:val="00B91B57"/>
    <w:rsid w:val="00B92597"/>
    <w:rsid w:val="00B92FF1"/>
    <w:rsid w:val="00B9493C"/>
    <w:rsid w:val="00B94C03"/>
    <w:rsid w:val="00B94F5B"/>
    <w:rsid w:val="00B95510"/>
    <w:rsid w:val="00B95FE4"/>
    <w:rsid w:val="00B96629"/>
    <w:rsid w:val="00B96BFD"/>
    <w:rsid w:val="00B97471"/>
    <w:rsid w:val="00B97674"/>
    <w:rsid w:val="00B97ED6"/>
    <w:rsid w:val="00BA00FB"/>
    <w:rsid w:val="00BA0198"/>
    <w:rsid w:val="00BA06F5"/>
    <w:rsid w:val="00BA0E61"/>
    <w:rsid w:val="00BA0F94"/>
    <w:rsid w:val="00BA1595"/>
    <w:rsid w:val="00BA1962"/>
    <w:rsid w:val="00BA1A23"/>
    <w:rsid w:val="00BA22BA"/>
    <w:rsid w:val="00BA22DD"/>
    <w:rsid w:val="00BA23AB"/>
    <w:rsid w:val="00BA2F02"/>
    <w:rsid w:val="00BA3498"/>
    <w:rsid w:val="00BA39C6"/>
    <w:rsid w:val="00BA3F93"/>
    <w:rsid w:val="00BA54E8"/>
    <w:rsid w:val="00BA577C"/>
    <w:rsid w:val="00BA68BE"/>
    <w:rsid w:val="00BA7AAE"/>
    <w:rsid w:val="00BA7E80"/>
    <w:rsid w:val="00BB1088"/>
    <w:rsid w:val="00BB1417"/>
    <w:rsid w:val="00BB15C7"/>
    <w:rsid w:val="00BB183F"/>
    <w:rsid w:val="00BB2E78"/>
    <w:rsid w:val="00BB3321"/>
    <w:rsid w:val="00BB37EF"/>
    <w:rsid w:val="00BB3AC1"/>
    <w:rsid w:val="00BB428F"/>
    <w:rsid w:val="00BB4620"/>
    <w:rsid w:val="00BB4E26"/>
    <w:rsid w:val="00BB548C"/>
    <w:rsid w:val="00BB6115"/>
    <w:rsid w:val="00BB6D28"/>
    <w:rsid w:val="00BB7272"/>
    <w:rsid w:val="00BB7A5C"/>
    <w:rsid w:val="00BB7C50"/>
    <w:rsid w:val="00BB7E00"/>
    <w:rsid w:val="00BB7FF5"/>
    <w:rsid w:val="00BC0629"/>
    <w:rsid w:val="00BC0AF5"/>
    <w:rsid w:val="00BC112A"/>
    <w:rsid w:val="00BC4030"/>
    <w:rsid w:val="00BC513C"/>
    <w:rsid w:val="00BC529D"/>
    <w:rsid w:val="00BC5451"/>
    <w:rsid w:val="00BC5462"/>
    <w:rsid w:val="00BC5DE9"/>
    <w:rsid w:val="00BC683B"/>
    <w:rsid w:val="00BC778F"/>
    <w:rsid w:val="00BC7FF6"/>
    <w:rsid w:val="00BD0B34"/>
    <w:rsid w:val="00BD0BF6"/>
    <w:rsid w:val="00BD27FC"/>
    <w:rsid w:val="00BD287B"/>
    <w:rsid w:val="00BD3512"/>
    <w:rsid w:val="00BD3722"/>
    <w:rsid w:val="00BD3B77"/>
    <w:rsid w:val="00BD5060"/>
    <w:rsid w:val="00BD5AE0"/>
    <w:rsid w:val="00BD5F71"/>
    <w:rsid w:val="00BD66EF"/>
    <w:rsid w:val="00BD6ACD"/>
    <w:rsid w:val="00BD6C9F"/>
    <w:rsid w:val="00BD7B80"/>
    <w:rsid w:val="00BE0306"/>
    <w:rsid w:val="00BE08A3"/>
    <w:rsid w:val="00BE0A82"/>
    <w:rsid w:val="00BE1505"/>
    <w:rsid w:val="00BE160E"/>
    <w:rsid w:val="00BE1A43"/>
    <w:rsid w:val="00BE2435"/>
    <w:rsid w:val="00BE2D5C"/>
    <w:rsid w:val="00BE3065"/>
    <w:rsid w:val="00BE31F2"/>
    <w:rsid w:val="00BE63DC"/>
    <w:rsid w:val="00BE6D88"/>
    <w:rsid w:val="00BE7C59"/>
    <w:rsid w:val="00BF053A"/>
    <w:rsid w:val="00BF0BA1"/>
    <w:rsid w:val="00BF182D"/>
    <w:rsid w:val="00BF1A7C"/>
    <w:rsid w:val="00BF1D7F"/>
    <w:rsid w:val="00BF1FDA"/>
    <w:rsid w:val="00BF31D6"/>
    <w:rsid w:val="00BF3BBC"/>
    <w:rsid w:val="00BF6B7E"/>
    <w:rsid w:val="00BF6C07"/>
    <w:rsid w:val="00BF6CA8"/>
    <w:rsid w:val="00BF6E95"/>
    <w:rsid w:val="00BF70DF"/>
    <w:rsid w:val="00C00352"/>
    <w:rsid w:val="00C00D6E"/>
    <w:rsid w:val="00C01206"/>
    <w:rsid w:val="00C0132B"/>
    <w:rsid w:val="00C01563"/>
    <w:rsid w:val="00C01A3B"/>
    <w:rsid w:val="00C021FB"/>
    <w:rsid w:val="00C02358"/>
    <w:rsid w:val="00C025C7"/>
    <w:rsid w:val="00C02A4D"/>
    <w:rsid w:val="00C02AB7"/>
    <w:rsid w:val="00C033F4"/>
    <w:rsid w:val="00C03478"/>
    <w:rsid w:val="00C03CB7"/>
    <w:rsid w:val="00C04010"/>
    <w:rsid w:val="00C04CA2"/>
    <w:rsid w:val="00C053DF"/>
    <w:rsid w:val="00C064D9"/>
    <w:rsid w:val="00C06DE1"/>
    <w:rsid w:val="00C0761F"/>
    <w:rsid w:val="00C077FD"/>
    <w:rsid w:val="00C07921"/>
    <w:rsid w:val="00C11014"/>
    <w:rsid w:val="00C115F9"/>
    <w:rsid w:val="00C11BCE"/>
    <w:rsid w:val="00C11BFB"/>
    <w:rsid w:val="00C120EA"/>
    <w:rsid w:val="00C12D50"/>
    <w:rsid w:val="00C12EFA"/>
    <w:rsid w:val="00C13A38"/>
    <w:rsid w:val="00C13AEF"/>
    <w:rsid w:val="00C1412E"/>
    <w:rsid w:val="00C143F5"/>
    <w:rsid w:val="00C145D1"/>
    <w:rsid w:val="00C146EB"/>
    <w:rsid w:val="00C1535A"/>
    <w:rsid w:val="00C1556F"/>
    <w:rsid w:val="00C1563C"/>
    <w:rsid w:val="00C1623D"/>
    <w:rsid w:val="00C16A3B"/>
    <w:rsid w:val="00C17C90"/>
    <w:rsid w:val="00C20027"/>
    <w:rsid w:val="00C206F4"/>
    <w:rsid w:val="00C21619"/>
    <w:rsid w:val="00C216FE"/>
    <w:rsid w:val="00C22DC9"/>
    <w:rsid w:val="00C23053"/>
    <w:rsid w:val="00C233C7"/>
    <w:rsid w:val="00C237BF"/>
    <w:rsid w:val="00C237CD"/>
    <w:rsid w:val="00C2446C"/>
    <w:rsid w:val="00C24B86"/>
    <w:rsid w:val="00C24DB6"/>
    <w:rsid w:val="00C251E3"/>
    <w:rsid w:val="00C25A76"/>
    <w:rsid w:val="00C260EA"/>
    <w:rsid w:val="00C261D4"/>
    <w:rsid w:val="00C2648A"/>
    <w:rsid w:val="00C26988"/>
    <w:rsid w:val="00C26B3C"/>
    <w:rsid w:val="00C26EF7"/>
    <w:rsid w:val="00C27203"/>
    <w:rsid w:val="00C30B0C"/>
    <w:rsid w:val="00C3116C"/>
    <w:rsid w:val="00C313B0"/>
    <w:rsid w:val="00C313F3"/>
    <w:rsid w:val="00C3145A"/>
    <w:rsid w:val="00C318BA"/>
    <w:rsid w:val="00C3205D"/>
    <w:rsid w:val="00C329BC"/>
    <w:rsid w:val="00C32D53"/>
    <w:rsid w:val="00C33D58"/>
    <w:rsid w:val="00C34715"/>
    <w:rsid w:val="00C3533E"/>
    <w:rsid w:val="00C36A1A"/>
    <w:rsid w:val="00C37765"/>
    <w:rsid w:val="00C400A5"/>
    <w:rsid w:val="00C421D8"/>
    <w:rsid w:val="00C4243B"/>
    <w:rsid w:val="00C4259B"/>
    <w:rsid w:val="00C42755"/>
    <w:rsid w:val="00C42F14"/>
    <w:rsid w:val="00C432FE"/>
    <w:rsid w:val="00C43A53"/>
    <w:rsid w:val="00C43FFF"/>
    <w:rsid w:val="00C441E8"/>
    <w:rsid w:val="00C4484C"/>
    <w:rsid w:val="00C4500A"/>
    <w:rsid w:val="00C458D7"/>
    <w:rsid w:val="00C45BE9"/>
    <w:rsid w:val="00C45D4D"/>
    <w:rsid w:val="00C463BB"/>
    <w:rsid w:val="00C464FC"/>
    <w:rsid w:val="00C46E17"/>
    <w:rsid w:val="00C47B9C"/>
    <w:rsid w:val="00C47CA7"/>
    <w:rsid w:val="00C50781"/>
    <w:rsid w:val="00C51B15"/>
    <w:rsid w:val="00C51BC6"/>
    <w:rsid w:val="00C52E4C"/>
    <w:rsid w:val="00C52E84"/>
    <w:rsid w:val="00C52ED7"/>
    <w:rsid w:val="00C5345F"/>
    <w:rsid w:val="00C537C2"/>
    <w:rsid w:val="00C54C84"/>
    <w:rsid w:val="00C55087"/>
    <w:rsid w:val="00C553C2"/>
    <w:rsid w:val="00C55A51"/>
    <w:rsid w:val="00C55AEA"/>
    <w:rsid w:val="00C5761C"/>
    <w:rsid w:val="00C57B96"/>
    <w:rsid w:val="00C57DEC"/>
    <w:rsid w:val="00C57E60"/>
    <w:rsid w:val="00C604E5"/>
    <w:rsid w:val="00C605EA"/>
    <w:rsid w:val="00C61309"/>
    <w:rsid w:val="00C61327"/>
    <w:rsid w:val="00C6146D"/>
    <w:rsid w:val="00C621C4"/>
    <w:rsid w:val="00C62487"/>
    <w:rsid w:val="00C630DF"/>
    <w:rsid w:val="00C637BD"/>
    <w:rsid w:val="00C64821"/>
    <w:rsid w:val="00C64E96"/>
    <w:rsid w:val="00C64EB3"/>
    <w:rsid w:val="00C650FF"/>
    <w:rsid w:val="00C6510D"/>
    <w:rsid w:val="00C6548C"/>
    <w:rsid w:val="00C668AE"/>
    <w:rsid w:val="00C6733C"/>
    <w:rsid w:val="00C67401"/>
    <w:rsid w:val="00C70590"/>
    <w:rsid w:val="00C70615"/>
    <w:rsid w:val="00C70DEA"/>
    <w:rsid w:val="00C712B8"/>
    <w:rsid w:val="00C722B0"/>
    <w:rsid w:val="00C728D3"/>
    <w:rsid w:val="00C72C77"/>
    <w:rsid w:val="00C7330F"/>
    <w:rsid w:val="00C740C7"/>
    <w:rsid w:val="00C74199"/>
    <w:rsid w:val="00C74393"/>
    <w:rsid w:val="00C7517A"/>
    <w:rsid w:val="00C75A64"/>
    <w:rsid w:val="00C76AE8"/>
    <w:rsid w:val="00C776E6"/>
    <w:rsid w:val="00C8025E"/>
    <w:rsid w:val="00C803B6"/>
    <w:rsid w:val="00C80893"/>
    <w:rsid w:val="00C80C9A"/>
    <w:rsid w:val="00C81770"/>
    <w:rsid w:val="00C81808"/>
    <w:rsid w:val="00C81D2A"/>
    <w:rsid w:val="00C8248F"/>
    <w:rsid w:val="00C82BE7"/>
    <w:rsid w:val="00C83C85"/>
    <w:rsid w:val="00C83E6E"/>
    <w:rsid w:val="00C8401B"/>
    <w:rsid w:val="00C85255"/>
    <w:rsid w:val="00C85F67"/>
    <w:rsid w:val="00C86412"/>
    <w:rsid w:val="00C865A1"/>
    <w:rsid w:val="00C86738"/>
    <w:rsid w:val="00C8682E"/>
    <w:rsid w:val="00C86B5E"/>
    <w:rsid w:val="00C8754F"/>
    <w:rsid w:val="00C87586"/>
    <w:rsid w:val="00C87B2A"/>
    <w:rsid w:val="00C91060"/>
    <w:rsid w:val="00C910CD"/>
    <w:rsid w:val="00C914C9"/>
    <w:rsid w:val="00C92298"/>
    <w:rsid w:val="00C924C0"/>
    <w:rsid w:val="00C92BC6"/>
    <w:rsid w:val="00C936B6"/>
    <w:rsid w:val="00C937E1"/>
    <w:rsid w:val="00C93CD3"/>
    <w:rsid w:val="00C9423C"/>
    <w:rsid w:val="00C9429C"/>
    <w:rsid w:val="00C94549"/>
    <w:rsid w:val="00C946FC"/>
    <w:rsid w:val="00C954F3"/>
    <w:rsid w:val="00C96ED5"/>
    <w:rsid w:val="00C97B33"/>
    <w:rsid w:val="00CA01BC"/>
    <w:rsid w:val="00CA06DB"/>
    <w:rsid w:val="00CA0A00"/>
    <w:rsid w:val="00CA1ADD"/>
    <w:rsid w:val="00CA269C"/>
    <w:rsid w:val="00CA2DAD"/>
    <w:rsid w:val="00CA3350"/>
    <w:rsid w:val="00CA373A"/>
    <w:rsid w:val="00CA4AE9"/>
    <w:rsid w:val="00CA528E"/>
    <w:rsid w:val="00CA5483"/>
    <w:rsid w:val="00CA56ED"/>
    <w:rsid w:val="00CA6912"/>
    <w:rsid w:val="00CA6E6F"/>
    <w:rsid w:val="00CA7064"/>
    <w:rsid w:val="00CA7447"/>
    <w:rsid w:val="00CB0233"/>
    <w:rsid w:val="00CB0326"/>
    <w:rsid w:val="00CB07D4"/>
    <w:rsid w:val="00CB0B3F"/>
    <w:rsid w:val="00CB11EB"/>
    <w:rsid w:val="00CB2457"/>
    <w:rsid w:val="00CB2A5C"/>
    <w:rsid w:val="00CB2B81"/>
    <w:rsid w:val="00CB2FD8"/>
    <w:rsid w:val="00CB367B"/>
    <w:rsid w:val="00CB3917"/>
    <w:rsid w:val="00CB4770"/>
    <w:rsid w:val="00CB48BC"/>
    <w:rsid w:val="00CB4C6A"/>
    <w:rsid w:val="00CB54FB"/>
    <w:rsid w:val="00CB5D82"/>
    <w:rsid w:val="00CB5EF1"/>
    <w:rsid w:val="00CB633C"/>
    <w:rsid w:val="00CB639E"/>
    <w:rsid w:val="00CB6624"/>
    <w:rsid w:val="00CB6F25"/>
    <w:rsid w:val="00CB7088"/>
    <w:rsid w:val="00CB7AF2"/>
    <w:rsid w:val="00CB7C03"/>
    <w:rsid w:val="00CB7DFF"/>
    <w:rsid w:val="00CC085E"/>
    <w:rsid w:val="00CC0CF8"/>
    <w:rsid w:val="00CC115F"/>
    <w:rsid w:val="00CC157D"/>
    <w:rsid w:val="00CC2620"/>
    <w:rsid w:val="00CC2A2B"/>
    <w:rsid w:val="00CC32AD"/>
    <w:rsid w:val="00CC3719"/>
    <w:rsid w:val="00CC375C"/>
    <w:rsid w:val="00CC3EC4"/>
    <w:rsid w:val="00CC4C74"/>
    <w:rsid w:val="00CC51B3"/>
    <w:rsid w:val="00CC5440"/>
    <w:rsid w:val="00CC5A0E"/>
    <w:rsid w:val="00CC5C88"/>
    <w:rsid w:val="00CC6641"/>
    <w:rsid w:val="00CC69CA"/>
    <w:rsid w:val="00CC6B4C"/>
    <w:rsid w:val="00CC6ECA"/>
    <w:rsid w:val="00CC729B"/>
    <w:rsid w:val="00CC767D"/>
    <w:rsid w:val="00CC76B1"/>
    <w:rsid w:val="00CC79E7"/>
    <w:rsid w:val="00CD03CC"/>
    <w:rsid w:val="00CD057E"/>
    <w:rsid w:val="00CD1985"/>
    <w:rsid w:val="00CD2634"/>
    <w:rsid w:val="00CD2714"/>
    <w:rsid w:val="00CD27A7"/>
    <w:rsid w:val="00CD3108"/>
    <w:rsid w:val="00CD316D"/>
    <w:rsid w:val="00CD3EFE"/>
    <w:rsid w:val="00CD502B"/>
    <w:rsid w:val="00CD512F"/>
    <w:rsid w:val="00CD5566"/>
    <w:rsid w:val="00CD563F"/>
    <w:rsid w:val="00CE03D9"/>
    <w:rsid w:val="00CE0C0B"/>
    <w:rsid w:val="00CE0DFC"/>
    <w:rsid w:val="00CE14B5"/>
    <w:rsid w:val="00CE22E4"/>
    <w:rsid w:val="00CE247E"/>
    <w:rsid w:val="00CE252D"/>
    <w:rsid w:val="00CE2C6D"/>
    <w:rsid w:val="00CE2EB9"/>
    <w:rsid w:val="00CE345C"/>
    <w:rsid w:val="00CE3A14"/>
    <w:rsid w:val="00CE3D2D"/>
    <w:rsid w:val="00CE3DF5"/>
    <w:rsid w:val="00CE537D"/>
    <w:rsid w:val="00CE56B1"/>
    <w:rsid w:val="00CE6140"/>
    <w:rsid w:val="00CE62DD"/>
    <w:rsid w:val="00CE6550"/>
    <w:rsid w:val="00CE76EA"/>
    <w:rsid w:val="00CE77A3"/>
    <w:rsid w:val="00CE79B1"/>
    <w:rsid w:val="00CE7C75"/>
    <w:rsid w:val="00CE7CC8"/>
    <w:rsid w:val="00CF0225"/>
    <w:rsid w:val="00CF0F8D"/>
    <w:rsid w:val="00CF1B49"/>
    <w:rsid w:val="00CF1DAB"/>
    <w:rsid w:val="00CF1F14"/>
    <w:rsid w:val="00CF22CE"/>
    <w:rsid w:val="00CF247B"/>
    <w:rsid w:val="00CF25A7"/>
    <w:rsid w:val="00CF2612"/>
    <w:rsid w:val="00CF38BA"/>
    <w:rsid w:val="00CF3979"/>
    <w:rsid w:val="00CF3DCF"/>
    <w:rsid w:val="00CF4592"/>
    <w:rsid w:val="00CF47EF"/>
    <w:rsid w:val="00CF4F79"/>
    <w:rsid w:val="00CF572D"/>
    <w:rsid w:val="00CF59DB"/>
    <w:rsid w:val="00CF6ECB"/>
    <w:rsid w:val="00D006D3"/>
    <w:rsid w:val="00D00D2A"/>
    <w:rsid w:val="00D01FBE"/>
    <w:rsid w:val="00D02A68"/>
    <w:rsid w:val="00D02BAC"/>
    <w:rsid w:val="00D02CFC"/>
    <w:rsid w:val="00D02D73"/>
    <w:rsid w:val="00D03AAF"/>
    <w:rsid w:val="00D047BC"/>
    <w:rsid w:val="00D04981"/>
    <w:rsid w:val="00D04D7B"/>
    <w:rsid w:val="00D0560A"/>
    <w:rsid w:val="00D05767"/>
    <w:rsid w:val="00D066FF"/>
    <w:rsid w:val="00D068AC"/>
    <w:rsid w:val="00D068C6"/>
    <w:rsid w:val="00D06A84"/>
    <w:rsid w:val="00D072A9"/>
    <w:rsid w:val="00D076A9"/>
    <w:rsid w:val="00D07D65"/>
    <w:rsid w:val="00D07F67"/>
    <w:rsid w:val="00D103CF"/>
    <w:rsid w:val="00D106E3"/>
    <w:rsid w:val="00D10AC3"/>
    <w:rsid w:val="00D10F7B"/>
    <w:rsid w:val="00D114A9"/>
    <w:rsid w:val="00D13A2D"/>
    <w:rsid w:val="00D14533"/>
    <w:rsid w:val="00D14BC1"/>
    <w:rsid w:val="00D14E52"/>
    <w:rsid w:val="00D154DD"/>
    <w:rsid w:val="00D1554D"/>
    <w:rsid w:val="00D15937"/>
    <w:rsid w:val="00D15949"/>
    <w:rsid w:val="00D16792"/>
    <w:rsid w:val="00D17235"/>
    <w:rsid w:val="00D17C29"/>
    <w:rsid w:val="00D17D05"/>
    <w:rsid w:val="00D17E73"/>
    <w:rsid w:val="00D202B8"/>
    <w:rsid w:val="00D20733"/>
    <w:rsid w:val="00D21309"/>
    <w:rsid w:val="00D213ED"/>
    <w:rsid w:val="00D220DE"/>
    <w:rsid w:val="00D22649"/>
    <w:rsid w:val="00D22CE2"/>
    <w:rsid w:val="00D23006"/>
    <w:rsid w:val="00D231BA"/>
    <w:rsid w:val="00D24024"/>
    <w:rsid w:val="00D248F2"/>
    <w:rsid w:val="00D24E03"/>
    <w:rsid w:val="00D25334"/>
    <w:rsid w:val="00D253F0"/>
    <w:rsid w:val="00D25ABF"/>
    <w:rsid w:val="00D25F94"/>
    <w:rsid w:val="00D27741"/>
    <w:rsid w:val="00D30129"/>
    <w:rsid w:val="00D30DBE"/>
    <w:rsid w:val="00D30FED"/>
    <w:rsid w:val="00D31844"/>
    <w:rsid w:val="00D3184B"/>
    <w:rsid w:val="00D31909"/>
    <w:rsid w:val="00D321ED"/>
    <w:rsid w:val="00D328F5"/>
    <w:rsid w:val="00D32B6E"/>
    <w:rsid w:val="00D32E9F"/>
    <w:rsid w:val="00D32F96"/>
    <w:rsid w:val="00D33490"/>
    <w:rsid w:val="00D341BF"/>
    <w:rsid w:val="00D342C6"/>
    <w:rsid w:val="00D34341"/>
    <w:rsid w:val="00D35C58"/>
    <w:rsid w:val="00D3748B"/>
    <w:rsid w:val="00D409CD"/>
    <w:rsid w:val="00D40CF9"/>
    <w:rsid w:val="00D42332"/>
    <w:rsid w:val="00D423FF"/>
    <w:rsid w:val="00D43DDB"/>
    <w:rsid w:val="00D44340"/>
    <w:rsid w:val="00D446E0"/>
    <w:rsid w:val="00D462AC"/>
    <w:rsid w:val="00D46AC8"/>
    <w:rsid w:val="00D4770C"/>
    <w:rsid w:val="00D479B8"/>
    <w:rsid w:val="00D47E4A"/>
    <w:rsid w:val="00D5017C"/>
    <w:rsid w:val="00D50D27"/>
    <w:rsid w:val="00D50F5F"/>
    <w:rsid w:val="00D50FE1"/>
    <w:rsid w:val="00D513C6"/>
    <w:rsid w:val="00D51539"/>
    <w:rsid w:val="00D51720"/>
    <w:rsid w:val="00D52600"/>
    <w:rsid w:val="00D527EB"/>
    <w:rsid w:val="00D53395"/>
    <w:rsid w:val="00D54898"/>
    <w:rsid w:val="00D54CF2"/>
    <w:rsid w:val="00D554EB"/>
    <w:rsid w:val="00D559FA"/>
    <w:rsid w:val="00D56930"/>
    <w:rsid w:val="00D56D09"/>
    <w:rsid w:val="00D57439"/>
    <w:rsid w:val="00D57448"/>
    <w:rsid w:val="00D61A40"/>
    <w:rsid w:val="00D6240F"/>
    <w:rsid w:val="00D62E67"/>
    <w:rsid w:val="00D63359"/>
    <w:rsid w:val="00D63F63"/>
    <w:rsid w:val="00D6404A"/>
    <w:rsid w:val="00D64D0C"/>
    <w:rsid w:val="00D6514E"/>
    <w:rsid w:val="00D6547B"/>
    <w:rsid w:val="00D6568A"/>
    <w:rsid w:val="00D658AF"/>
    <w:rsid w:val="00D65F75"/>
    <w:rsid w:val="00D66278"/>
    <w:rsid w:val="00D66814"/>
    <w:rsid w:val="00D677B2"/>
    <w:rsid w:val="00D67884"/>
    <w:rsid w:val="00D67CE9"/>
    <w:rsid w:val="00D67DF2"/>
    <w:rsid w:val="00D70056"/>
    <w:rsid w:val="00D7031D"/>
    <w:rsid w:val="00D70402"/>
    <w:rsid w:val="00D70FBB"/>
    <w:rsid w:val="00D7133F"/>
    <w:rsid w:val="00D71552"/>
    <w:rsid w:val="00D71971"/>
    <w:rsid w:val="00D72A0F"/>
    <w:rsid w:val="00D72D4D"/>
    <w:rsid w:val="00D7304B"/>
    <w:rsid w:val="00D730E9"/>
    <w:rsid w:val="00D7317E"/>
    <w:rsid w:val="00D73379"/>
    <w:rsid w:val="00D737D0"/>
    <w:rsid w:val="00D7395E"/>
    <w:rsid w:val="00D73C44"/>
    <w:rsid w:val="00D74313"/>
    <w:rsid w:val="00D746A5"/>
    <w:rsid w:val="00D746CF"/>
    <w:rsid w:val="00D74898"/>
    <w:rsid w:val="00D750EC"/>
    <w:rsid w:val="00D75878"/>
    <w:rsid w:val="00D760E5"/>
    <w:rsid w:val="00D76234"/>
    <w:rsid w:val="00D767E9"/>
    <w:rsid w:val="00D76912"/>
    <w:rsid w:val="00D76C88"/>
    <w:rsid w:val="00D77667"/>
    <w:rsid w:val="00D776C1"/>
    <w:rsid w:val="00D77873"/>
    <w:rsid w:val="00D77EE7"/>
    <w:rsid w:val="00D8024A"/>
    <w:rsid w:val="00D80ED9"/>
    <w:rsid w:val="00D81146"/>
    <w:rsid w:val="00D8133C"/>
    <w:rsid w:val="00D816D2"/>
    <w:rsid w:val="00D81A16"/>
    <w:rsid w:val="00D82156"/>
    <w:rsid w:val="00D822B9"/>
    <w:rsid w:val="00D8252E"/>
    <w:rsid w:val="00D826CB"/>
    <w:rsid w:val="00D82C43"/>
    <w:rsid w:val="00D835CD"/>
    <w:rsid w:val="00D83637"/>
    <w:rsid w:val="00D846BF"/>
    <w:rsid w:val="00D84808"/>
    <w:rsid w:val="00D8525D"/>
    <w:rsid w:val="00D855CA"/>
    <w:rsid w:val="00D856AF"/>
    <w:rsid w:val="00D85E38"/>
    <w:rsid w:val="00D86519"/>
    <w:rsid w:val="00D86573"/>
    <w:rsid w:val="00D8739E"/>
    <w:rsid w:val="00D8743A"/>
    <w:rsid w:val="00D90444"/>
    <w:rsid w:val="00D90C34"/>
    <w:rsid w:val="00D90E33"/>
    <w:rsid w:val="00D92480"/>
    <w:rsid w:val="00D92640"/>
    <w:rsid w:val="00D92809"/>
    <w:rsid w:val="00D92846"/>
    <w:rsid w:val="00D935E7"/>
    <w:rsid w:val="00D935E8"/>
    <w:rsid w:val="00D9365A"/>
    <w:rsid w:val="00D940D9"/>
    <w:rsid w:val="00D94598"/>
    <w:rsid w:val="00D947FC"/>
    <w:rsid w:val="00D948C7"/>
    <w:rsid w:val="00D94990"/>
    <w:rsid w:val="00D94CDC"/>
    <w:rsid w:val="00D95096"/>
    <w:rsid w:val="00D96A70"/>
    <w:rsid w:val="00D96CD3"/>
    <w:rsid w:val="00D97618"/>
    <w:rsid w:val="00D97AE0"/>
    <w:rsid w:val="00DA0155"/>
    <w:rsid w:val="00DA04EB"/>
    <w:rsid w:val="00DA0D3B"/>
    <w:rsid w:val="00DA0D63"/>
    <w:rsid w:val="00DA1872"/>
    <w:rsid w:val="00DA1F15"/>
    <w:rsid w:val="00DA22BE"/>
    <w:rsid w:val="00DA2481"/>
    <w:rsid w:val="00DA24A7"/>
    <w:rsid w:val="00DA3497"/>
    <w:rsid w:val="00DA386D"/>
    <w:rsid w:val="00DA4445"/>
    <w:rsid w:val="00DA49FB"/>
    <w:rsid w:val="00DA5F27"/>
    <w:rsid w:val="00DA5F92"/>
    <w:rsid w:val="00DA622A"/>
    <w:rsid w:val="00DA6325"/>
    <w:rsid w:val="00DA686E"/>
    <w:rsid w:val="00DA6E10"/>
    <w:rsid w:val="00DA70F0"/>
    <w:rsid w:val="00DB07A0"/>
    <w:rsid w:val="00DB1D4B"/>
    <w:rsid w:val="00DB1F67"/>
    <w:rsid w:val="00DB357E"/>
    <w:rsid w:val="00DB3A3C"/>
    <w:rsid w:val="00DB47F1"/>
    <w:rsid w:val="00DB50FB"/>
    <w:rsid w:val="00DB5593"/>
    <w:rsid w:val="00DB69DD"/>
    <w:rsid w:val="00DB6F72"/>
    <w:rsid w:val="00DB7E39"/>
    <w:rsid w:val="00DB7F25"/>
    <w:rsid w:val="00DC0D15"/>
    <w:rsid w:val="00DC0D3F"/>
    <w:rsid w:val="00DC0E76"/>
    <w:rsid w:val="00DC1105"/>
    <w:rsid w:val="00DC1F55"/>
    <w:rsid w:val="00DC2BE9"/>
    <w:rsid w:val="00DC2D21"/>
    <w:rsid w:val="00DC2E1C"/>
    <w:rsid w:val="00DC30A6"/>
    <w:rsid w:val="00DC32C8"/>
    <w:rsid w:val="00DC3676"/>
    <w:rsid w:val="00DC470A"/>
    <w:rsid w:val="00DC4DBE"/>
    <w:rsid w:val="00DC52B3"/>
    <w:rsid w:val="00DC552F"/>
    <w:rsid w:val="00DC5862"/>
    <w:rsid w:val="00DC60BD"/>
    <w:rsid w:val="00DC6323"/>
    <w:rsid w:val="00DC6B04"/>
    <w:rsid w:val="00DC6CCE"/>
    <w:rsid w:val="00DC725A"/>
    <w:rsid w:val="00DC72E0"/>
    <w:rsid w:val="00DC7803"/>
    <w:rsid w:val="00DD02FF"/>
    <w:rsid w:val="00DD0DC5"/>
    <w:rsid w:val="00DD1121"/>
    <w:rsid w:val="00DD1401"/>
    <w:rsid w:val="00DD143D"/>
    <w:rsid w:val="00DD16E7"/>
    <w:rsid w:val="00DD266F"/>
    <w:rsid w:val="00DD32C7"/>
    <w:rsid w:val="00DD3834"/>
    <w:rsid w:val="00DD3E00"/>
    <w:rsid w:val="00DD3F11"/>
    <w:rsid w:val="00DD42C9"/>
    <w:rsid w:val="00DD47DE"/>
    <w:rsid w:val="00DD542E"/>
    <w:rsid w:val="00DD5FD5"/>
    <w:rsid w:val="00DD6508"/>
    <w:rsid w:val="00DD65E4"/>
    <w:rsid w:val="00DD6A57"/>
    <w:rsid w:val="00DD71C6"/>
    <w:rsid w:val="00DD74E9"/>
    <w:rsid w:val="00DD7648"/>
    <w:rsid w:val="00DD7681"/>
    <w:rsid w:val="00DD77C5"/>
    <w:rsid w:val="00DD7980"/>
    <w:rsid w:val="00DE0138"/>
    <w:rsid w:val="00DE06B0"/>
    <w:rsid w:val="00DE08D5"/>
    <w:rsid w:val="00DE0E64"/>
    <w:rsid w:val="00DE12D0"/>
    <w:rsid w:val="00DE1D23"/>
    <w:rsid w:val="00DE1F7D"/>
    <w:rsid w:val="00DE2513"/>
    <w:rsid w:val="00DE2C78"/>
    <w:rsid w:val="00DE3170"/>
    <w:rsid w:val="00DE32FD"/>
    <w:rsid w:val="00DE37A2"/>
    <w:rsid w:val="00DE37E4"/>
    <w:rsid w:val="00DE3CC3"/>
    <w:rsid w:val="00DE3CD7"/>
    <w:rsid w:val="00DE5567"/>
    <w:rsid w:val="00DE57B4"/>
    <w:rsid w:val="00DE64A1"/>
    <w:rsid w:val="00DE65F9"/>
    <w:rsid w:val="00DE732A"/>
    <w:rsid w:val="00DE7E4A"/>
    <w:rsid w:val="00DF000F"/>
    <w:rsid w:val="00DF06C7"/>
    <w:rsid w:val="00DF09D4"/>
    <w:rsid w:val="00DF0A2A"/>
    <w:rsid w:val="00DF1AB3"/>
    <w:rsid w:val="00DF2A52"/>
    <w:rsid w:val="00DF2C8D"/>
    <w:rsid w:val="00DF31F2"/>
    <w:rsid w:val="00DF3304"/>
    <w:rsid w:val="00DF368B"/>
    <w:rsid w:val="00DF3C90"/>
    <w:rsid w:val="00DF3D15"/>
    <w:rsid w:val="00DF53A7"/>
    <w:rsid w:val="00DF606C"/>
    <w:rsid w:val="00DF69B2"/>
    <w:rsid w:val="00DF6AF0"/>
    <w:rsid w:val="00E00C33"/>
    <w:rsid w:val="00E0168D"/>
    <w:rsid w:val="00E02319"/>
    <w:rsid w:val="00E02751"/>
    <w:rsid w:val="00E0339D"/>
    <w:rsid w:val="00E0442E"/>
    <w:rsid w:val="00E048A7"/>
    <w:rsid w:val="00E064C1"/>
    <w:rsid w:val="00E066F0"/>
    <w:rsid w:val="00E07678"/>
    <w:rsid w:val="00E077AD"/>
    <w:rsid w:val="00E07DD8"/>
    <w:rsid w:val="00E07F03"/>
    <w:rsid w:val="00E10B99"/>
    <w:rsid w:val="00E11609"/>
    <w:rsid w:val="00E118C5"/>
    <w:rsid w:val="00E125A5"/>
    <w:rsid w:val="00E12A4A"/>
    <w:rsid w:val="00E1363A"/>
    <w:rsid w:val="00E13A38"/>
    <w:rsid w:val="00E14294"/>
    <w:rsid w:val="00E1490F"/>
    <w:rsid w:val="00E14B80"/>
    <w:rsid w:val="00E14F97"/>
    <w:rsid w:val="00E150C0"/>
    <w:rsid w:val="00E157AD"/>
    <w:rsid w:val="00E1628C"/>
    <w:rsid w:val="00E16D48"/>
    <w:rsid w:val="00E1797D"/>
    <w:rsid w:val="00E17D09"/>
    <w:rsid w:val="00E2044E"/>
    <w:rsid w:val="00E205D4"/>
    <w:rsid w:val="00E20769"/>
    <w:rsid w:val="00E20C0A"/>
    <w:rsid w:val="00E210B9"/>
    <w:rsid w:val="00E21179"/>
    <w:rsid w:val="00E21876"/>
    <w:rsid w:val="00E21D45"/>
    <w:rsid w:val="00E23753"/>
    <w:rsid w:val="00E239FC"/>
    <w:rsid w:val="00E245FA"/>
    <w:rsid w:val="00E24A02"/>
    <w:rsid w:val="00E24B3A"/>
    <w:rsid w:val="00E253CA"/>
    <w:rsid w:val="00E25B73"/>
    <w:rsid w:val="00E25D1B"/>
    <w:rsid w:val="00E25DC8"/>
    <w:rsid w:val="00E262FF"/>
    <w:rsid w:val="00E263D3"/>
    <w:rsid w:val="00E264F2"/>
    <w:rsid w:val="00E2666F"/>
    <w:rsid w:val="00E27527"/>
    <w:rsid w:val="00E27CC9"/>
    <w:rsid w:val="00E27E42"/>
    <w:rsid w:val="00E303DD"/>
    <w:rsid w:val="00E31031"/>
    <w:rsid w:val="00E3140C"/>
    <w:rsid w:val="00E31610"/>
    <w:rsid w:val="00E319A9"/>
    <w:rsid w:val="00E32A25"/>
    <w:rsid w:val="00E33747"/>
    <w:rsid w:val="00E340F2"/>
    <w:rsid w:val="00E344B1"/>
    <w:rsid w:val="00E34DFC"/>
    <w:rsid w:val="00E35367"/>
    <w:rsid w:val="00E3738A"/>
    <w:rsid w:val="00E376BE"/>
    <w:rsid w:val="00E40462"/>
    <w:rsid w:val="00E40F5A"/>
    <w:rsid w:val="00E4131D"/>
    <w:rsid w:val="00E41674"/>
    <w:rsid w:val="00E41783"/>
    <w:rsid w:val="00E42BD0"/>
    <w:rsid w:val="00E42FF4"/>
    <w:rsid w:val="00E439C4"/>
    <w:rsid w:val="00E43C38"/>
    <w:rsid w:val="00E43EC8"/>
    <w:rsid w:val="00E4465C"/>
    <w:rsid w:val="00E44801"/>
    <w:rsid w:val="00E44C56"/>
    <w:rsid w:val="00E44D9E"/>
    <w:rsid w:val="00E458FB"/>
    <w:rsid w:val="00E45B0E"/>
    <w:rsid w:val="00E45E33"/>
    <w:rsid w:val="00E45FA7"/>
    <w:rsid w:val="00E46595"/>
    <w:rsid w:val="00E4673D"/>
    <w:rsid w:val="00E46D9B"/>
    <w:rsid w:val="00E50141"/>
    <w:rsid w:val="00E50879"/>
    <w:rsid w:val="00E50940"/>
    <w:rsid w:val="00E520DA"/>
    <w:rsid w:val="00E52657"/>
    <w:rsid w:val="00E528CB"/>
    <w:rsid w:val="00E536B2"/>
    <w:rsid w:val="00E53A49"/>
    <w:rsid w:val="00E5441C"/>
    <w:rsid w:val="00E5486B"/>
    <w:rsid w:val="00E54CCA"/>
    <w:rsid w:val="00E5502E"/>
    <w:rsid w:val="00E5539E"/>
    <w:rsid w:val="00E55507"/>
    <w:rsid w:val="00E55AF7"/>
    <w:rsid w:val="00E56789"/>
    <w:rsid w:val="00E567B9"/>
    <w:rsid w:val="00E6010B"/>
    <w:rsid w:val="00E6095F"/>
    <w:rsid w:val="00E60A43"/>
    <w:rsid w:val="00E610D6"/>
    <w:rsid w:val="00E61568"/>
    <w:rsid w:val="00E61699"/>
    <w:rsid w:val="00E617FF"/>
    <w:rsid w:val="00E61940"/>
    <w:rsid w:val="00E61A2B"/>
    <w:rsid w:val="00E63500"/>
    <w:rsid w:val="00E63624"/>
    <w:rsid w:val="00E6384A"/>
    <w:rsid w:val="00E6496D"/>
    <w:rsid w:val="00E64F4D"/>
    <w:rsid w:val="00E65CE7"/>
    <w:rsid w:val="00E66789"/>
    <w:rsid w:val="00E66FA8"/>
    <w:rsid w:val="00E6727A"/>
    <w:rsid w:val="00E675AD"/>
    <w:rsid w:val="00E675FF"/>
    <w:rsid w:val="00E70C07"/>
    <w:rsid w:val="00E71055"/>
    <w:rsid w:val="00E7122F"/>
    <w:rsid w:val="00E71979"/>
    <w:rsid w:val="00E71A41"/>
    <w:rsid w:val="00E71AB8"/>
    <w:rsid w:val="00E71BFA"/>
    <w:rsid w:val="00E7267C"/>
    <w:rsid w:val="00E7268A"/>
    <w:rsid w:val="00E73348"/>
    <w:rsid w:val="00E73FC5"/>
    <w:rsid w:val="00E7472A"/>
    <w:rsid w:val="00E74753"/>
    <w:rsid w:val="00E75090"/>
    <w:rsid w:val="00E75A35"/>
    <w:rsid w:val="00E75E24"/>
    <w:rsid w:val="00E7687F"/>
    <w:rsid w:val="00E76C6F"/>
    <w:rsid w:val="00E77029"/>
    <w:rsid w:val="00E770CC"/>
    <w:rsid w:val="00E77778"/>
    <w:rsid w:val="00E77D98"/>
    <w:rsid w:val="00E77F13"/>
    <w:rsid w:val="00E805CD"/>
    <w:rsid w:val="00E807F6"/>
    <w:rsid w:val="00E80A93"/>
    <w:rsid w:val="00E80AE7"/>
    <w:rsid w:val="00E814FA"/>
    <w:rsid w:val="00E81A0D"/>
    <w:rsid w:val="00E82A76"/>
    <w:rsid w:val="00E82C04"/>
    <w:rsid w:val="00E843CD"/>
    <w:rsid w:val="00E84BA3"/>
    <w:rsid w:val="00E8518B"/>
    <w:rsid w:val="00E857D9"/>
    <w:rsid w:val="00E85D4F"/>
    <w:rsid w:val="00E85FA9"/>
    <w:rsid w:val="00E864C0"/>
    <w:rsid w:val="00E866A5"/>
    <w:rsid w:val="00E86DDB"/>
    <w:rsid w:val="00E86F87"/>
    <w:rsid w:val="00E870B9"/>
    <w:rsid w:val="00E90D93"/>
    <w:rsid w:val="00E9173C"/>
    <w:rsid w:val="00E9176A"/>
    <w:rsid w:val="00E91B72"/>
    <w:rsid w:val="00E9233F"/>
    <w:rsid w:val="00E9283B"/>
    <w:rsid w:val="00E93873"/>
    <w:rsid w:val="00E94DB5"/>
    <w:rsid w:val="00E94E36"/>
    <w:rsid w:val="00E951FD"/>
    <w:rsid w:val="00E95395"/>
    <w:rsid w:val="00E96300"/>
    <w:rsid w:val="00E973F8"/>
    <w:rsid w:val="00E97540"/>
    <w:rsid w:val="00EA0E0C"/>
    <w:rsid w:val="00EA12B3"/>
    <w:rsid w:val="00EA198F"/>
    <w:rsid w:val="00EA19E5"/>
    <w:rsid w:val="00EA2472"/>
    <w:rsid w:val="00EA2711"/>
    <w:rsid w:val="00EA48C5"/>
    <w:rsid w:val="00EA4B35"/>
    <w:rsid w:val="00EA4FF6"/>
    <w:rsid w:val="00EA63C2"/>
    <w:rsid w:val="00EA6B36"/>
    <w:rsid w:val="00EA7333"/>
    <w:rsid w:val="00EA7499"/>
    <w:rsid w:val="00EA7556"/>
    <w:rsid w:val="00EB1D1A"/>
    <w:rsid w:val="00EB1DF2"/>
    <w:rsid w:val="00EB32E5"/>
    <w:rsid w:val="00EB3E27"/>
    <w:rsid w:val="00EB3EC0"/>
    <w:rsid w:val="00EB45E0"/>
    <w:rsid w:val="00EB52A8"/>
    <w:rsid w:val="00EB52C7"/>
    <w:rsid w:val="00EB56D8"/>
    <w:rsid w:val="00EB5750"/>
    <w:rsid w:val="00EB6515"/>
    <w:rsid w:val="00EB6543"/>
    <w:rsid w:val="00EB696F"/>
    <w:rsid w:val="00EB6B6B"/>
    <w:rsid w:val="00EB6EAE"/>
    <w:rsid w:val="00EB71C6"/>
    <w:rsid w:val="00EB76F2"/>
    <w:rsid w:val="00EB7B70"/>
    <w:rsid w:val="00EB7C0F"/>
    <w:rsid w:val="00EC0541"/>
    <w:rsid w:val="00EC05DC"/>
    <w:rsid w:val="00EC0C21"/>
    <w:rsid w:val="00EC202F"/>
    <w:rsid w:val="00EC2070"/>
    <w:rsid w:val="00EC254F"/>
    <w:rsid w:val="00EC2B2D"/>
    <w:rsid w:val="00EC4220"/>
    <w:rsid w:val="00EC460F"/>
    <w:rsid w:val="00EC47AE"/>
    <w:rsid w:val="00EC4B0F"/>
    <w:rsid w:val="00EC50B2"/>
    <w:rsid w:val="00EC65ED"/>
    <w:rsid w:val="00EC705A"/>
    <w:rsid w:val="00EC7C12"/>
    <w:rsid w:val="00EC7F54"/>
    <w:rsid w:val="00ED0298"/>
    <w:rsid w:val="00ED11CB"/>
    <w:rsid w:val="00ED172C"/>
    <w:rsid w:val="00ED1FE3"/>
    <w:rsid w:val="00ED2322"/>
    <w:rsid w:val="00ED2913"/>
    <w:rsid w:val="00ED2C26"/>
    <w:rsid w:val="00ED2F69"/>
    <w:rsid w:val="00ED3B73"/>
    <w:rsid w:val="00ED582D"/>
    <w:rsid w:val="00ED5BE3"/>
    <w:rsid w:val="00ED61BE"/>
    <w:rsid w:val="00ED6FFE"/>
    <w:rsid w:val="00ED70FE"/>
    <w:rsid w:val="00ED7478"/>
    <w:rsid w:val="00EE00BA"/>
    <w:rsid w:val="00EE01CF"/>
    <w:rsid w:val="00EE0842"/>
    <w:rsid w:val="00EE1088"/>
    <w:rsid w:val="00EE1292"/>
    <w:rsid w:val="00EE16EC"/>
    <w:rsid w:val="00EE19B0"/>
    <w:rsid w:val="00EE1CB1"/>
    <w:rsid w:val="00EE2102"/>
    <w:rsid w:val="00EE256A"/>
    <w:rsid w:val="00EE295C"/>
    <w:rsid w:val="00EE2A54"/>
    <w:rsid w:val="00EE3134"/>
    <w:rsid w:val="00EE431C"/>
    <w:rsid w:val="00EE58EB"/>
    <w:rsid w:val="00EE5E5F"/>
    <w:rsid w:val="00EE5E7E"/>
    <w:rsid w:val="00EE6A7A"/>
    <w:rsid w:val="00EE6C21"/>
    <w:rsid w:val="00EE70C8"/>
    <w:rsid w:val="00EE78E7"/>
    <w:rsid w:val="00EE7E58"/>
    <w:rsid w:val="00EF089E"/>
    <w:rsid w:val="00EF0A58"/>
    <w:rsid w:val="00EF0DCC"/>
    <w:rsid w:val="00EF122E"/>
    <w:rsid w:val="00EF1651"/>
    <w:rsid w:val="00EF29A1"/>
    <w:rsid w:val="00EF29A5"/>
    <w:rsid w:val="00EF2F36"/>
    <w:rsid w:val="00EF327B"/>
    <w:rsid w:val="00EF34F4"/>
    <w:rsid w:val="00EF352A"/>
    <w:rsid w:val="00EF3757"/>
    <w:rsid w:val="00EF431C"/>
    <w:rsid w:val="00EF5424"/>
    <w:rsid w:val="00EF57D2"/>
    <w:rsid w:val="00EF5C7E"/>
    <w:rsid w:val="00EF5CB3"/>
    <w:rsid w:val="00EF6F76"/>
    <w:rsid w:val="00EF7067"/>
    <w:rsid w:val="00EF789C"/>
    <w:rsid w:val="00EF7CF4"/>
    <w:rsid w:val="00F00254"/>
    <w:rsid w:val="00F009C3"/>
    <w:rsid w:val="00F0189F"/>
    <w:rsid w:val="00F01E06"/>
    <w:rsid w:val="00F01ED3"/>
    <w:rsid w:val="00F02CB4"/>
    <w:rsid w:val="00F02EF1"/>
    <w:rsid w:val="00F03182"/>
    <w:rsid w:val="00F03501"/>
    <w:rsid w:val="00F03FF5"/>
    <w:rsid w:val="00F04FB7"/>
    <w:rsid w:val="00F05865"/>
    <w:rsid w:val="00F0586C"/>
    <w:rsid w:val="00F05F62"/>
    <w:rsid w:val="00F05F89"/>
    <w:rsid w:val="00F0656C"/>
    <w:rsid w:val="00F0668B"/>
    <w:rsid w:val="00F06DAE"/>
    <w:rsid w:val="00F06E1F"/>
    <w:rsid w:val="00F07CAB"/>
    <w:rsid w:val="00F07D84"/>
    <w:rsid w:val="00F10352"/>
    <w:rsid w:val="00F10689"/>
    <w:rsid w:val="00F10E1A"/>
    <w:rsid w:val="00F11F20"/>
    <w:rsid w:val="00F123A0"/>
    <w:rsid w:val="00F123A7"/>
    <w:rsid w:val="00F12736"/>
    <w:rsid w:val="00F13238"/>
    <w:rsid w:val="00F13CD5"/>
    <w:rsid w:val="00F1427F"/>
    <w:rsid w:val="00F14717"/>
    <w:rsid w:val="00F15259"/>
    <w:rsid w:val="00F15C51"/>
    <w:rsid w:val="00F169DC"/>
    <w:rsid w:val="00F174E1"/>
    <w:rsid w:val="00F17B3C"/>
    <w:rsid w:val="00F204BC"/>
    <w:rsid w:val="00F20AB0"/>
    <w:rsid w:val="00F20B1C"/>
    <w:rsid w:val="00F21707"/>
    <w:rsid w:val="00F22827"/>
    <w:rsid w:val="00F22E86"/>
    <w:rsid w:val="00F2362F"/>
    <w:rsid w:val="00F23DA5"/>
    <w:rsid w:val="00F23DFF"/>
    <w:rsid w:val="00F24292"/>
    <w:rsid w:val="00F247D7"/>
    <w:rsid w:val="00F24EAC"/>
    <w:rsid w:val="00F25896"/>
    <w:rsid w:val="00F25B86"/>
    <w:rsid w:val="00F260AF"/>
    <w:rsid w:val="00F27AFF"/>
    <w:rsid w:val="00F310C5"/>
    <w:rsid w:val="00F318C5"/>
    <w:rsid w:val="00F31B30"/>
    <w:rsid w:val="00F32FF5"/>
    <w:rsid w:val="00F333BC"/>
    <w:rsid w:val="00F33D43"/>
    <w:rsid w:val="00F33D47"/>
    <w:rsid w:val="00F34607"/>
    <w:rsid w:val="00F34CCF"/>
    <w:rsid w:val="00F35328"/>
    <w:rsid w:val="00F35FDC"/>
    <w:rsid w:val="00F360E1"/>
    <w:rsid w:val="00F36AC3"/>
    <w:rsid w:val="00F370B9"/>
    <w:rsid w:val="00F3774E"/>
    <w:rsid w:val="00F4010B"/>
    <w:rsid w:val="00F40CF6"/>
    <w:rsid w:val="00F40E95"/>
    <w:rsid w:val="00F413D7"/>
    <w:rsid w:val="00F425C5"/>
    <w:rsid w:val="00F426CA"/>
    <w:rsid w:val="00F426DB"/>
    <w:rsid w:val="00F43ECD"/>
    <w:rsid w:val="00F441EB"/>
    <w:rsid w:val="00F44B14"/>
    <w:rsid w:val="00F45900"/>
    <w:rsid w:val="00F464AB"/>
    <w:rsid w:val="00F4694C"/>
    <w:rsid w:val="00F47056"/>
    <w:rsid w:val="00F476E8"/>
    <w:rsid w:val="00F47BC7"/>
    <w:rsid w:val="00F47D04"/>
    <w:rsid w:val="00F525AF"/>
    <w:rsid w:val="00F526E5"/>
    <w:rsid w:val="00F52889"/>
    <w:rsid w:val="00F52989"/>
    <w:rsid w:val="00F52FF9"/>
    <w:rsid w:val="00F53108"/>
    <w:rsid w:val="00F53315"/>
    <w:rsid w:val="00F537FF"/>
    <w:rsid w:val="00F538D8"/>
    <w:rsid w:val="00F53BEA"/>
    <w:rsid w:val="00F547FA"/>
    <w:rsid w:val="00F54B30"/>
    <w:rsid w:val="00F54FAF"/>
    <w:rsid w:val="00F55453"/>
    <w:rsid w:val="00F55AF9"/>
    <w:rsid w:val="00F56189"/>
    <w:rsid w:val="00F563BA"/>
    <w:rsid w:val="00F56560"/>
    <w:rsid w:val="00F57C10"/>
    <w:rsid w:val="00F60337"/>
    <w:rsid w:val="00F60AFC"/>
    <w:rsid w:val="00F60F27"/>
    <w:rsid w:val="00F61004"/>
    <w:rsid w:val="00F6240A"/>
    <w:rsid w:val="00F62560"/>
    <w:rsid w:val="00F62C2B"/>
    <w:rsid w:val="00F63CBB"/>
    <w:rsid w:val="00F63D67"/>
    <w:rsid w:val="00F648D1"/>
    <w:rsid w:val="00F64B74"/>
    <w:rsid w:val="00F64B8B"/>
    <w:rsid w:val="00F64D44"/>
    <w:rsid w:val="00F650EC"/>
    <w:rsid w:val="00F6511C"/>
    <w:rsid w:val="00F651CA"/>
    <w:rsid w:val="00F652AD"/>
    <w:rsid w:val="00F6553C"/>
    <w:rsid w:val="00F708C1"/>
    <w:rsid w:val="00F70E5D"/>
    <w:rsid w:val="00F71093"/>
    <w:rsid w:val="00F72B64"/>
    <w:rsid w:val="00F7390C"/>
    <w:rsid w:val="00F7485F"/>
    <w:rsid w:val="00F74C10"/>
    <w:rsid w:val="00F7557D"/>
    <w:rsid w:val="00F75A7D"/>
    <w:rsid w:val="00F76821"/>
    <w:rsid w:val="00F76839"/>
    <w:rsid w:val="00F76C7F"/>
    <w:rsid w:val="00F76C91"/>
    <w:rsid w:val="00F76E69"/>
    <w:rsid w:val="00F778C6"/>
    <w:rsid w:val="00F77EC5"/>
    <w:rsid w:val="00F802E2"/>
    <w:rsid w:val="00F80490"/>
    <w:rsid w:val="00F80F5F"/>
    <w:rsid w:val="00F814A7"/>
    <w:rsid w:val="00F81571"/>
    <w:rsid w:val="00F834D4"/>
    <w:rsid w:val="00F83663"/>
    <w:rsid w:val="00F83D8D"/>
    <w:rsid w:val="00F83E05"/>
    <w:rsid w:val="00F844E2"/>
    <w:rsid w:val="00F84695"/>
    <w:rsid w:val="00F846A4"/>
    <w:rsid w:val="00F84D29"/>
    <w:rsid w:val="00F85EBC"/>
    <w:rsid w:val="00F85FB8"/>
    <w:rsid w:val="00F86458"/>
    <w:rsid w:val="00F878E4"/>
    <w:rsid w:val="00F9037A"/>
    <w:rsid w:val="00F90659"/>
    <w:rsid w:val="00F90E67"/>
    <w:rsid w:val="00F90F14"/>
    <w:rsid w:val="00F92A4E"/>
    <w:rsid w:val="00F92D04"/>
    <w:rsid w:val="00F92FD2"/>
    <w:rsid w:val="00F930F4"/>
    <w:rsid w:val="00F931AC"/>
    <w:rsid w:val="00F936FA"/>
    <w:rsid w:val="00F938E1"/>
    <w:rsid w:val="00F93E11"/>
    <w:rsid w:val="00F9492A"/>
    <w:rsid w:val="00F94B0D"/>
    <w:rsid w:val="00F94F8F"/>
    <w:rsid w:val="00F95A6E"/>
    <w:rsid w:val="00F967BB"/>
    <w:rsid w:val="00F97FCD"/>
    <w:rsid w:val="00FA059C"/>
    <w:rsid w:val="00FA1A7B"/>
    <w:rsid w:val="00FA2B47"/>
    <w:rsid w:val="00FA37DC"/>
    <w:rsid w:val="00FA38F6"/>
    <w:rsid w:val="00FA3ACC"/>
    <w:rsid w:val="00FA4687"/>
    <w:rsid w:val="00FA5433"/>
    <w:rsid w:val="00FA54AA"/>
    <w:rsid w:val="00FA5AB6"/>
    <w:rsid w:val="00FA64D7"/>
    <w:rsid w:val="00FA6AEC"/>
    <w:rsid w:val="00FA7CFC"/>
    <w:rsid w:val="00FB0DD9"/>
    <w:rsid w:val="00FB11A5"/>
    <w:rsid w:val="00FB17BC"/>
    <w:rsid w:val="00FB1F0D"/>
    <w:rsid w:val="00FB271A"/>
    <w:rsid w:val="00FB28E4"/>
    <w:rsid w:val="00FB2C28"/>
    <w:rsid w:val="00FB370E"/>
    <w:rsid w:val="00FB4284"/>
    <w:rsid w:val="00FB44A1"/>
    <w:rsid w:val="00FB45AD"/>
    <w:rsid w:val="00FB46D7"/>
    <w:rsid w:val="00FB4B45"/>
    <w:rsid w:val="00FB5E09"/>
    <w:rsid w:val="00FB6091"/>
    <w:rsid w:val="00FB6743"/>
    <w:rsid w:val="00FB7E1F"/>
    <w:rsid w:val="00FC08D2"/>
    <w:rsid w:val="00FC0FB9"/>
    <w:rsid w:val="00FC1160"/>
    <w:rsid w:val="00FC1316"/>
    <w:rsid w:val="00FC175D"/>
    <w:rsid w:val="00FC1E14"/>
    <w:rsid w:val="00FC2325"/>
    <w:rsid w:val="00FC248C"/>
    <w:rsid w:val="00FC35CB"/>
    <w:rsid w:val="00FC366F"/>
    <w:rsid w:val="00FC371A"/>
    <w:rsid w:val="00FC4C27"/>
    <w:rsid w:val="00FC5CFA"/>
    <w:rsid w:val="00FC5CFE"/>
    <w:rsid w:val="00FC6041"/>
    <w:rsid w:val="00FC6279"/>
    <w:rsid w:val="00FC68CA"/>
    <w:rsid w:val="00FC68F1"/>
    <w:rsid w:val="00FC79F8"/>
    <w:rsid w:val="00FC7E63"/>
    <w:rsid w:val="00FD024B"/>
    <w:rsid w:val="00FD0B4C"/>
    <w:rsid w:val="00FD0BEC"/>
    <w:rsid w:val="00FD0E2E"/>
    <w:rsid w:val="00FD0F43"/>
    <w:rsid w:val="00FD1554"/>
    <w:rsid w:val="00FD17BE"/>
    <w:rsid w:val="00FD1FB0"/>
    <w:rsid w:val="00FD255E"/>
    <w:rsid w:val="00FD28E5"/>
    <w:rsid w:val="00FD36EF"/>
    <w:rsid w:val="00FD37FF"/>
    <w:rsid w:val="00FD3921"/>
    <w:rsid w:val="00FD3B3C"/>
    <w:rsid w:val="00FD418E"/>
    <w:rsid w:val="00FD42C7"/>
    <w:rsid w:val="00FD4419"/>
    <w:rsid w:val="00FD44F1"/>
    <w:rsid w:val="00FD4C40"/>
    <w:rsid w:val="00FD4D67"/>
    <w:rsid w:val="00FD5415"/>
    <w:rsid w:val="00FD602A"/>
    <w:rsid w:val="00FD6B06"/>
    <w:rsid w:val="00FD75EF"/>
    <w:rsid w:val="00FD7EAF"/>
    <w:rsid w:val="00FE0109"/>
    <w:rsid w:val="00FE092A"/>
    <w:rsid w:val="00FE10AF"/>
    <w:rsid w:val="00FE21EF"/>
    <w:rsid w:val="00FE329D"/>
    <w:rsid w:val="00FE357E"/>
    <w:rsid w:val="00FE3B4F"/>
    <w:rsid w:val="00FE3BB4"/>
    <w:rsid w:val="00FE5B7D"/>
    <w:rsid w:val="00FE5D89"/>
    <w:rsid w:val="00FE5D8F"/>
    <w:rsid w:val="00FE65A9"/>
    <w:rsid w:val="00FE6609"/>
    <w:rsid w:val="00FE662C"/>
    <w:rsid w:val="00FE6741"/>
    <w:rsid w:val="00FE67F3"/>
    <w:rsid w:val="00FE68AA"/>
    <w:rsid w:val="00FE6E49"/>
    <w:rsid w:val="00FE7586"/>
    <w:rsid w:val="00FE7956"/>
    <w:rsid w:val="00FE7AB3"/>
    <w:rsid w:val="00FF0763"/>
    <w:rsid w:val="00FF0EF6"/>
    <w:rsid w:val="00FF2351"/>
    <w:rsid w:val="00FF23C0"/>
    <w:rsid w:val="00FF275C"/>
    <w:rsid w:val="00FF3353"/>
    <w:rsid w:val="00FF3A0C"/>
    <w:rsid w:val="00FF433E"/>
    <w:rsid w:val="00FF44EF"/>
    <w:rsid w:val="00FF45CA"/>
    <w:rsid w:val="00FF488F"/>
    <w:rsid w:val="00FF4D33"/>
    <w:rsid w:val="00FF4D52"/>
    <w:rsid w:val="00FF64DC"/>
    <w:rsid w:val="00FF65F0"/>
    <w:rsid w:val="00FF67A5"/>
    <w:rsid w:val="00FF6B16"/>
    <w:rsid w:val="45CE0B5E"/>
    <w:rsid w:val="5FF244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1A1C4"/>
  <w15:docId w15:val="{8CA92955-B7DA-42CD-8992-E6BB95696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1D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970CE"/>
    <w:rPr>
      <w:color w:val="808080"/>
    </w:rPr>
  </w:style>
  <w:style w:type="paragraph" w:styleId="FootnoteText">
    <w:name w:val="footnote text"/>
    <w:aliases w:val="ColumnText,Footnote Text Char Char,Footnote Text Char2,Footnote Text Char1 Char Char,Footnote Text Char Char Char Char,Footnote Text Char1 Char Char Char Char,Footnote Text Char Char1 Char Char Char Char Char,Char,Footnote,fn"/>
    <w:basedOn w:val="Normal"/>
    <w:link w:val="FootnoteTextChar"/>
    <w:uiPriority w:val="99"/>
    <w:unhideWhenUsed/>
    <w:qFormat/>
    <w:rsid w:val="00FD6B06"/>
    <w:rPr>
      <w:sz w:val="20"/>
    </w:rPr>
  </w:style>
  <w:style w:type="character" w:customStyle="1" w:styleId="FootnoteTextChar">
    <w:name w:val="Footnote Text Char"/>
    <w:aliases w:val="ColumnText Char,Footnote Text Char Char Char,Footnote Text Char2 Char,Footnote Text Char1 Char Char Char,Footnote Text Char Char Char Char Char,Footnote Text Char1 Char Char Char Char Char,Char Char,Footnote Char,fn Char"/>
    <w:basedOn w:val="DefaultParagraphFont"/>
    <w:link w:val="FootnoteText"/>
    <w:uiPriority w:val="99"/>
    <w:rsid w:val="00FD6B06"/>
    <w:rPr>
      <w:sz w:val="20"/>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BVI fnr,Style 4,FR"/>
    <w:basedOn w:val="DefaultParagraphFont"/>
    <w:unhideWhenUsed/>
    <w:qFormat/>
    <w:rsid w:val="00FD6B06"/>
    <w:rPr>
      <w:vertAlign w:val="superscript"/>
    </w:rPr>
  </w:style>
  <w:style w:type="paragraph" w:styleId="ListParagraph">
    <w:name w:val="List Paragraph"/>
    <w:aliases w:val="ERP-List Paragraph,List Paragraph1,List Paragraph11,Numbering,List Paragraph Red,Bullet EY,List Paragraph2,Buletai,List Paragraph21,lp1,Bullet 1,Use Case List Paragraph,List Paragraph111,Paragraph,lp11,Bullet Number,Lentele,List Paragr1"/>
    <w:basedOn w:val="Normal"/>
    <w:link w:val="ListParagraphChar"/>
    <w:uiPriority w:val="34"/>
    <w:qFormat/>
    <w:rsid w:val="00FD6B06"/>
    <w:pPr>
      <w:ind w:left="720"/>
      <w:contextualSpacing/>
    </w:pPr>
  </w:style>
  <w:style w:type="character" w:styleId="CommentReference">
    <w:name w:val="annotation reference"/>
    <w:basedOn w:val="DefaultParagraphFont"/>
    <w:uiPriority w:val="99"/>
    <w:semiHidden/>
    <w:unhideWhenUsed/>
    <w:rsid w:val="009828ED"/>
    <w:rPr>
      <w:sz w:val="16"/>
      <w:szCs w:val="16"/>
    </w:rPr>
  </w:style>
  <w:style w:type="paragraph" w:styleId="CommentText">
    <w:name w:val="annotation text"/>
    <w:basedOn w:val="Normal"/>
    <w:link w:val="CommentTextChar"/>
    <w:uiPriority w:val="99"/>
    <w:unhideWhenUsed/>
    <w:rsid w:val="009828ED"/>
    <w:rPr>
      <w:sz w:val="20"/>
    </w:rPr>
  </w:style>
  <w:style w:type="character" w:customStyle="1" w:styleId="CommentTextChar">
    <w:name w:val="Comment Text Char"/>
    <w:basedOn w:val="DefaultParagraphFont"/>
    <w:link w:val="CommentText"/>
    <w:rsid w:val="009828ED"/>
    <w:rPr>
      <w:sz w:val="20"/>
    </w:rPr>
  </w:style>
  <w:style w:type="paragraph" w:styleId="CommentSubject">
    <w:name w:val="annotation subject"/>
    <w:basedOn w:val="CommentText"/>
    <w:next w:val="CommentText"/>
    <w:link w:val="CommentSubjectChar"/>
    <w:semiHidden/>
    <w:unhideWhenUsed/>
    <w:rsid w:val="009828ED"/>
    <w:rPr>
      <w:b/>
      <w:bCs/>
    </w:rPr>
  </w:style>
  <w:style w:type="character" w:customStyle="1" w:styleId="CommentSubjectChar">
    <w:name w:val="Comment Subject Char"/>
    <w:basedOn w:val="CommentTextChar"/>
    <w:link w:val="CommentSubject"/>
    <w:semiHidden/>
    <w:rsid w:val="009828ED"/>
    <w:rPr>
      <w:b/>
      <w:bCs/>
      <w:sz w:val="20"/>
    </w:rPr>
  </w:style>
  <w:style w:type="paragraph" w:styleId="Revision">
    <w:name w:val="Revision"/>
    <w:hidden/>
    <w:semiHidden/>
    <w:rsid w:val="00C45D4D"/>
  </w:style>
  <w:style w:type="character" w:styleId="Hyperlink">
    <w:name w:val="Hyperlink"/>
    <w:basedOn w:val="DefaultParagraphFont"/>
    <w:rsid w:val="0083730F"/>
    <w:rPr>
      <w:color w:val="0000FF"/>
      <w:u w:val="single"/>
    </w:rPr>
  </w:style>
  <w:style w:type="character" w:styleId="UnresolvedMention">
    <w:name w:val="Unresolved Mention"/>
    <w:basedOn w:val="DefaultParagraphFont"/>
    <w:uiPriority w:val="99"/>
    <w:semiHidden/>
    <w:unhideWhenUsed/>
    <w:rsid w:val="006A34D2"/>
    <w:rPr>
      <w:color w:val="605E5C"/>
      <w:shd w:val="clear" w:color="auto" w:fill="E1DFDD"/>
    </w:rPr>
  </w:style>
  <w:style w:type="table" w:styleId="TableGrid">
    <w:name w:val="Table Grid"/>
    <w:basedOn w:val="TableNormal"/>
    <w:rsid w:val="003B4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AF50D7"/>
    <w:rPr>
      <w:color w:val="954F72" w:themeColor="followedHyperlink"/>
      <w:u w:val="single"/>
    </w:rPr>
  </w:style>
  <w:style w:type="paragraph" w:styleId="BodyText">
    <w:name w:val="Body Text"/>
    <w:basedOn w:val="Normal"/>
    <w:link w:val="BodyTextChar"/>
    <w:semiHidden/>
    <w:unhideWhenUsed/>
    <w:rsid w:val="00526DB1"/>
    <w:pPr>
      <w:spacing w:after="120"/>
    </w:pPr>
  </w:style>
  <w:style w:type="character" w:customStyle="1" w:styleId="BodyTextChar">
    <w:name w:val="Body Text Char"/>
    <w:basedOn w:val="DefaultParagraphFont"/>
    <w:link w:val="BodyText"/>
    <w:semiHidden/>
    <w:rsid w:val="00526DB1"/>
  </w:style>
  <w:style w:type="character" w:customStyle="1" w:styleId="normaltextrun">
    <w:name w:val="normaltextrun"/>
    <w:basedOn w:val="DefaultParagraphFont"/>
    <w:rsid w:val="004638AF"/>
  </w:style>
  <w:style w:type="paragraph" w:styleId="NormalWeb">
    <w:name w:val="Normal (Web)"/>
    <w:basedOn w:val="Normal"/>
    <w:semiHidden/>
    <w:unhideWhenUsed/>
    <w:rsid w:val="006074C6"/>
    <w:rPr>
      <w:szCs w:val="24"/>
    </w:rPr>
  </w:style>
  <w:style w:type="paragraph" w:styleId="Header">
    <w:name w:val="header"/>
    <w:basedOn w:val="Normal"/>
    <w:link w:val="HeaderChar"/>
    <w:unhideWhenUsed/>
    <w:rsid w:val="005A32A3"/>
    <w:pPr>
      <w:tabs>
        <w:tab w:val="center" w:pos="4513"/>
        <w:tab w:val="right" w:pos="9026"/>
      </w:tabs>
    </w:pPr>
  </w:style>
  <w:style w:type="character" w:customStyle="1" w:styleId="HeaderChar">
    <w:name w:val="Header Char"/>
    <w:basedOn w:val="DefaultParagraphFont"/>
    <w:link w:val="Header"/>
    <w:rsid w:val="005A32A3"/>
  </w:style>
  <w:style w:type="paragraph" w:styleId="Footer">
    <w:name w:val="footer"/>
    <w:basedOn w:val="Normal"/>
    <w:link w:val="FooterChar"/>
    <w:semiHidden/>
    <w:unhideWhenUsed/>
    <w:rsid w:val="00ED2C26"/>
    <w:pPr>
      <w:tabs>
        <w:tab w:val="center" w:pos="4680"/>
        <w:tab w:val="right" w:pos="9360"/>
      </w:tabs>
    </w:pPr>
  </w:style>
  <w:style w:type="character" w:customStyle="1" w:styleId="FooterChar">
    <w:name w:val="Footer Char"/>
    <w:basedOn w:val="DefaultParagraphFont"/>
    <w:link w:val="Footer"/>
    <w:semiHidden/>
    <w:rsid w:val="00ED2C26"/>
  </w:style>
  <w:style w:type="character" w:customStyle="1" w:styleId="ListParagraphChar">
    <w:name w:val="List Paragraph Char"/>
    <w:aliases w:val="ERP-List Paragraph Char,List Paragraph1 Char,List Paragraph11 Char,Numbering Char,List Paragraph Red Char,Bullet EY Char,List Paragraph2 Char,Buletai Char,List Paragraph21 Char,lp1 Char,Bullet 1 Char,Use Case List Paragraph Char"/>
    <w:link w:val="ListParagraph"/>
    <w:uiPriority w:val="34"/>
    <w:qFormat/>
    <w:rsid w:val="0022782F"/>
  </w:style>
  <w:style w:type="character" w:customStyle="1" w:styleId="ui-provider">
    <w:name w:val="ui-provider"/>
    <w:basedOn w:val="DefaultParagraphFont"/>
    <w:rsid w:val="00227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75622">
      <w:bodyDiv w:val="1"/>
      <w:marLeft w:val="0"/>
      <w:marRight w:val="0"/>
      <w:marTop w:val="0"/>
      <w:marBottom w:val="0"/>
      <w:divBdr>
        <w:top w:val="none" w:sz="0" w:space="0" w:color="auto"/>
        <w:left w:val="none" w:sz="0" w:space="0" w:color="auto"/>
        <w:bottom w:val="none" w:sz="0" w:space="0" w:color="auto"/>
        <w:right w:val="none" w:sz="0" w:space="0" w:color="auto"/>
      </w:divBdr>
    </w:div>
    <w:div w:id="206601104">
      <w:bodyDiv w:val="1"/>
      <w:marLeft w:val="0"/>
      <w:marRight w:val="0"/>
      <w:marTop w:val="0"/>
      <w:marBottom w:val="0"/>
      <w:divBdr>
        <w:top w:val="none" w:sz="0" w:space="0" w:color="auto"/>
        <w:left w:val="none" w:sz="0" w:space="0" w:color="auto"/>
        <w:bottom w:val="none" w:sz="0" w:space="0" w:color="auto"/>
        <w:right w:val="none" w:sz="0" w:space="0" w:color="auto"/>
      </w:divBdr>
    </w:div>
    <w:div w:id="276911851">
      <w:bodyDiv w:val="1"/>
      <w:marLeft w:val="0"/>
      <w:marRight w:val="0"/>
      <w:marTop w:val="0"/>
      <w:marBottom w:val="0"/>
      <w:divBdr>
        <w:top w:val="none" w:sz="0" w:space="0" w:color="auto"/>
        <w:left w:val="none" w:sz="0" w:space="0" w:color="auto"/>
        <w:bottom w:val="none" w:sz="0" w:space="0" w:color="auto"/>
        <w:right w:val="none" w:sz="0" w:space="0" w:color="auto"/>
      </w:divBdr>
    </w:div>
    <w:div w:id="372732292">
      <w:bodyDiv w:val="1"/>
      <w:marLeft w:val="0"/>
      <w:marRight w:val="0"/>
      <w:marTop w:val="0"/>
      <w:marBottom w:val="0"/>
      <w:divBdr>
        <w:top w:val="none" w:sz="0" w:space="0" w:color="auto"/>
        <w:left w:val="none" w:sz="0" w:space="0" w:color="auto"/>
        <w:bottom w:val="none" w:sz="0" w:space="0" w:color="auto"/>
        <w:right w:val="none" w:sz="0" w:space="0" w:color="auto"/>
      </w:divBdr>
    </w:div>
    <w:div w:id="395593826">
      <w:bodyDiv w:val="1"/>
      <w:marLeft w:val="0"/>
      <w:marRight w:val="0"/>
      <w:marTop w:val="0"/>
      <w:marBottom w:val="0"/>
      <w:divBdr>
        <w:top w:val="none" w:sz="0" w:space="0" w:color="auto"/>
        <w:left w:val="none" w:sz="0" w:space="0" w:color="auto"/>
        <w:bottom w:val="none" w:sz="0" w:space="0" w:color="auto"/>
        <w:right w:val="none" w:sz="0" w:space="0" w:color="auto"/>
      </w:divBdr>
    </w:div>
    <w:div w:id="401216951">
      <w:bodyDiv w:val="1"/>
      <w:marLeft w:val="0"/>
      <w:marRight w:val="0"/>
      <w:marTop w:val="0"/>
      <w:marBottom w:val="0"/>
      <w:divBdr>
        <w:top w:val="none" w:sz="0" w:space="0" w:color="auto"/>
        <w:left w:val="none" w:sz="0" w:space="0" w:color="auto"/>
        <w:bottom w:val="none" w:sz="0" w:space="0" w:color="auto"/>
        <w:right w:val="none" w:sz="0" w:space="0" w:color="auto"/>
      </w:divBdr>
      <w:divsChild>
        <w:div w:id="184487020">
          <w:marLeft w:val="0"/>
          <w:marRight w:val="0"/>
          <w:marTop w:val="0"/>
          <w:marBottom w:val="0"/>
          <w:divBdr>
            <w:top w:val="none" w:sz="0" w:space="0" w:color="auto"/>
            <w:left w:val="none" w:sz="0" w:space="0" w:color="auto"/>
            <w:bottom w:val="none" w:sz="0" w:space="0" w:color="auto"/>
            <w:right w:val="none" w:sz="0" w:space="0" w:color="auto"/>
          </w:divBdr>
        </w:div>
        <w:div w:id="383262584">
          <w:marLeft w:val="0"/>
          <w:marRight w:val="0"/>
          <w:marTop w:val="0"/>
          <w:marBottom w:val="0"/>
          <w:divBdr>
            <w:top w:val="none" w:sz="0" w:space="0" w:color="auto"/>
            <w:left w:val="none" w:sz="0" w:space="0" w:color="auto"/>
            <w:bottom w:val="none" w:sz="0" w:space="0" w:color="auto"/>
            <w:right w:val="none" w:sz="0" w:space="0" w:color="auto"/>
          </w:divBdr>
        </w:div>
        <w:div w:id="514610873">
          <w:marLeft w:val="0"/>
          <w:marRight w:val="0"/>
          <w:marTop w:val="0"/>
          <w:marBottom w:val="0"/>
          <w:divBdr>
            <w:top w:val="none" w:sz="0" w:space="0" w:color="auto"/>
            <w:left w:val="none" w:sz="0" w:space="0" w:color="auto"/>
            <w:bottom w:val="none" w:sz="0" w:space="0" w:color="auto"/>
            <w:right w:val="none" w:sz="0" w:space="0" w:color="auto"/>
          </w:divBdr>
          <w:divsChild>
            <w:div w:id="1188956306">
              <w:marLeft w:val="0"/>
              <w:marRight w:val="0"/>
              <w:marTop w:val="0"/>
              <w:marBottom w:val="0"/>
              <w:divBdr>
                <w:top w:val="none" w:sz="0" w:space="0" w:color="auto"/>
                <w:left w:val="none" w:sz="0" w:space="0" w:color="auto"/>
                <w:bottom w:val="none" w:sz="0" w:space="0" w:color="auto"/>
                <w:right w:val="none" w:sz="0" w:space="0" w:color="auto"/>
              </w:divBdr>
            </w:div>
            <w:div w:id="1438721981">
              <w:marLeft w:val="0"/>
              <w:marRight w:val="0"/>
              <w:marTop w:val="0"/>
              <w:marBottom w:val="0"/>
              <w:divBdr>
                <w:top w:val="none" w:sz="0" w:space="0" w:color="auto"/>
                <w:left w:val="none" w:sz="0" w:space="0" w:color="auto"/>
                <w:bottom w:val="none" w:sz="0" w:space="0" w:color="auto"/>
                <w:right w:val="none" w:sz="0" w:space="0" w:color="auto"/>
              </w:divBdr>
            </w:div>
          </w:divsChild>
        </w:div>
        <w:div w:id="1246957724">
          <w:marLeft w:val="0"/>
          <w:marRight w:val="0"/>
          <w:marTop w:val="0"/>
          <w:marBottom w:val="0"/>
          <w:divBdr>
            <w:top w:val="none" w:sz="0" w:space="0" w:color="auto"/>
            <w:left w:val="none" w:sz="0" w:space="0" w:color="auto"/>
            <w:bottom w:val="none" w:sz="0" w:space="0" w:color="auto"/>
            <w:right w:val="none" w:sz="0" w:space="0" w:color="auto"/>
          </w:divBdr>
        </w:div>
      </w:divsChild>
    </w:div>
    <w:div w:id="404038490">
      <w:bodyDiv w:val="1"/>
      <w:marLeft w:val="0"/>
      <w:marRight w:val="0"/>
      <w:marTop w:val="0"/>
      <w:marBottom w:val="0"/>
      <w:divBdr>
        <w:top w:val="none" w:sz="0" w:space="0" w:color="auto"/>
        <w:left w:val="none" w:sz="0" w:space="0" w:color="auto"/>
        <w:bottom w:val="none" w:sz="0" w:space="0" w:color="auto"/>
        <w:right w:val="none" w:sz="0" w:space="0" w:color="auto"/>
      </w:divBdr>
    </w:div>
    <w:div w:id="414672795">
      <w:bodyDiv w:val="1"/>
      <w:marLeft w:val="0"/>
      <w:marRight w:val="0"/>
      <w:marTop w:val="0"/>
      <w:marBottom w:val="0"/>
      <w:divBdr>
        <w:top w:val="none" w:sz="0" w:space="0" w:color="auto"/>
        <w:left w:val="none" w:sz="0" w:space="0" w:color="auto"/>
        <w:bottom w:val="none" w:sz="0" w:space="0" w:color="auto"/>
        <w:right w:val="none" w:sz="0" w:space="0" w:color="auto"/>
      </w:divBdr>
    </w:div>
    <w:div w:id="440761024">
      <w:bodyDiv w:val="1"/>
      <w:marLeft w:val="0"/>
      <w:marRight w:val="0"/>
      <w:marTop w:val="0"/>
      <w:marBottom w:val="0"/>
      <w:divBdr>
        <w:top w:val="none" w:sz="0" w:space="0" w:color="auto"/>
        <w:left w:val="none" w:sz="0" w:space="0" w:color="auto"/>
        <w:bottom w:val="none" w:sz="0" w:space="0" w:color="auto"/>
        <w:right w:val="none" w:sz="0" w:space="0" w:color="auto"/>
      </w:divBdr>
    </w:div>
    <w:div w:id="550700115">
      <w:bodyDiv w:val="1"/>
      <w:marLeft w:val="0"/>
      <w:marRight w:val="0"/>
      <w:marTop w:val="0"/>
      <w:marBottom w:val="0"/>
      <w:divBdr>
        <w:top w:val="none" w:sz="0" w:space="0" w:color="auto"/>
        <w:left w:val="none" w:sz="0" w:space="0" w:color="auto"/>
        <w:bottom w:val="none" w:sz="0" w:space="0" w:color="auto"/>
        <w:right w:val="none" w:sz="0" w:space="0" w:color="auto"/>
      </w:divBdr>
    </w:div>
    <w:div w:id="560599872">
      <w:bodyDiv w:val="1"/>
      <w:marLeft w:val="0"/>
      <w:marRight w:val="0"/>
      <w:marTop w:val="0"/>
      <w:marBottom w:val="0"/>
      <w:divBdr>
        <w:top w:val="none" w:sz="0" w:space="0" w:color="auto"/>
        <w:left w:val="none" w:sz="0" w:space="0" w:color="auto"/>
        <w:bottom w:val="none" w:sz="0" w:space="0" w:color="auto"/>
        <w:right w:val="none" w:sz="0" w:space="0" w:color="auto"/>
      </w:divBdr>
    </w:div>
    <w:div w:id="569001462">
      <w:bodyDiv w:val="1"/>
      <w:marLeft w:val="0"/>
      <w:marRight w:val="0"/>
      <w:marTop w:val="0"/>
      <w:marBottom w:val="0"/>
      <w:divBdr>
        <w:top w:val="none" w:sz="0" w:space="0" w:color="auto"/>
        <w:left w:val="none" w:sz="0" w:space="0" w:color="auto"/>
        <w:bottom w:val="none" w:sz="0" w:space="0" w:color="auto"/>
        <w:right w:val="none" w:sz="0" w:space="0" w:color="auto"/>
      </w:divBdr>
    </w:div>
    <w:div w:id="569852941">
      <w:bodyDiv w:val="1"/>
      <w:marLeft w:val="0"/>
      <w:marRight w:val="0"/>
      <w:marTop w:val="0"/>
      <w:marBottom w:val="0"/>
      <w:divBdr>
        <w:top w:val="none" w:sz="0" w:space="0" w:color="auto"/>
        <w:left w:val="none" w:sz="0" w:space="0" w:color="auto"/>
        <w:bottom w:val="none" w:sz="0" w:space="0" w:color="auto"/>
        <w:right w:val="none" w:sz="0" w:space="0" w:color="auto"/>
      </w:divBdr>
    </w:div>
    <w:div w:id="599800260">
      <w:bodyDiv w:val="1"/>
      <w:marLeft w:val="0"/>
      <w:marRight w:val="0"/>
      <w:marTop w:val="0"/>
      <w:marBottom w:val="0"/>
      <w:divBdr>
        <w:top w:val="none" w:sz="0" w:space="0" w:color="auto"/>
        <w:left w:val="none" w:sz="0" w:space="0" w:color="auto"/>
        <w:bottom w:val="none" w:sz="0" w:space="0" w:color="auto"/>
        <w:right w:val="none" w:sz="0" w:space="0" w:color="auto"/>
      </w:divBdr>
    </w:div>
    <w:div w:id="638614316">
      <w:bodyDiv w:val="1"/>
      <w:marLeft w:val="0"/>
      <w:marRight w:val="0"/>
      <w:marTop w:val="0"/>
      <w:marBottom w:val="0"/>
      <w:divBdr>
        <w:top w:val="none" w:sz="0" w:space="0" w:color="auto"/>
        <w:left w:val="none" w:sz="0" w:space="0" w:color="auto"/>
        <w:bottom w:val="none" w:sz="0" w:space="0" w:color="auto"/>
        <w:right w:val="none" w:sz="0" w:space="0" w:color="auto"/>
      </w:divBdr>
    </w:div>
    <w:div w:id="667288361">
      <w:bodyDiv w:val="1"/>
      <w:marLeft w:val="0"/>
      <w:marRight w:val="0"/>
      <w:marTop w:val="0"/>
      <w:marBottom w:val="0"/>
      <w:divBdr>
        <w:top w:val="none" w:sz="0" w:space="0" w:color="auto"/>
        <w:left w:val="none" w:sz="0" w:space="0" w:color="auto"/>
        <w:bottom w:val="none" w:sz="0" w:space="0" w:color="auto"/>
        <w:right w:val="none" w:sz="0" w:space="0" w:color="auto"/>
      </w:divBdr>
    </w:div>
    <w:div w:id="718555814">
      <w:bodyDiv w:val="1"/>
      <w:marLeft w:val="0"/>
      <w:marRight w:val="0"/>
      <w:marTop w:val="0"/>
      <w:marBottom w:val="0"/>
      <w:divBdr>
        <w:top w:val="none" w:sz="0" w:space="0" w:color="auto"/>
        <w:left w:val="none" w:sz="0" w:space="0" w:color="auto"/>
        <w:bottom w:val="none" w:sz="0" w:space="0" w:color="auto"/>
        <w:right w:val="none" w:sz="0" w:space="0" w:color="auto"/>
      </w:divBdr>
    </w:div>
    <w:div w:id="754672154">
      <w:bodyDiv w:val="1"/>
      <w:marLeft w:val="0"/>
      <w:marRight w:val="0"/>
      <w:marTop w:val="0"/>
      <w:marBottom w:val="0"/>
      <w:divBdr>
        <w:top w:val="none" w:sz="0" w:space="0" w:color="auto"/>
        <w:left w:val="none" w:sz="0" w:space="0" w:color="auto"/>
        <w:bottom w:val="none" w:sz="0" w:space="0" w:color="auto"/>
        <w:right w:val="none" w:sz="0" w:space="0" w:color="auto"/>
      </w:divBdr>
    </w:div>
    <w:div w:id="766534216">
      <w:bodyDiv w:val="1"/>
      <w:marLeft w:val="0"/>
      <w:marRight w:val="0"/>
      <w:marTop w:val="0"/>
      <w:marBottom w:val="0"/>
      <w:divBdr>
        <w:top w:val="none" w:sz="0" w:space="0" w:color="auto"/>
        <w:left w:val="none" w:sz="0" w:space="0" w:color="auto"/>
        <w:bottom w:val="none" w:sz="0" w:space="0" w:color="auto"/>
        <w:right w:val="none" w:sz="0" w:space="0" w:color="auto"/>
      </w:divBdr>
    </w:div>
    <w:div w:id="793862928">
      <w:bodyDiv w:val="1"/>
      <w:marLeft w:val="0"/>
      <w:marRight w:val="0"/>
      <w:marTop w:val="0"/>
      <w:marBottom w:val="0"/>
      <w:divBdr>
        <w:top w:val="none" w:sz="0" w:space="0" w:color="auto"/>
        <w:left w:val="none" w:sz="0" w:space="0" w:color="auto"/>
        <w:bottom w:val="none" w:sz="0" w:space="0" w:color="auto"/>
        <w:right w:val="none" w:sz="0" w:space="0" w:color="auto"/>
      </w:divBdr>
      <w:divsChild>
        <w:div w:id="1705328313">
          <w:marLeft w:val="0"/>
          <w:marRight w:val="0"/>
          <w:marTop w:val="0"/>
          <w:marBottom w:val="0"/>
          <w:divBdr>
            <w:top w:val="none" w:sz="0" w:space="0" w:color="auto"/>
            <w:left w:val="none" w:sz="0" w:space="0" w:color="auto"/>
            <w:bottom w:val="none" w:sz="0" w:space="0" w:color="auto"/>
            <w:right w:val="none" w:sz="0" w:space="0" w:color="auto"/>
          </w:divBdr>
        </w:div>
        <w:div w:id="1353652954">
          <w:marLeft w:val="0"/>
          <w:marRight w:val="0"/>
          <w:marTop w:val="0"/>
          <w:marBottom w:val="0"/>
          <w:divBdr>
            <w:top w:val="none" w:sz="0" w:space="0" w:color="auto"/>
            <w:left w:val="none" w:sz="0" w:space="0" w:color="auto"/>
            <w:bottom w:val="none" w:sz="0" w:space="0" w:color="auto"/>
            <w:right w:val="none" w:sz="0" w:space="0" w:color="auto"/>
          </w:divBdr>
        </w:div>
        <w:div w:id="437021401">
          <w:marLeft w:val="0"/>
          <w:marRight w:val="0"/>
          <w:marTop w:val="0"/>
          <w:marBottom w:val="0"/>
          <w:divBdr>
            <w:top w:val="none" w:sz="0" w:space="0" w:color="auto"/>
            <w:left w:val="none" w:sz="0" w:space="0" w:color="auto"/>
            <w:bottom w:val="none" w:sz="0" w:space="0" w:color="auto"/>
            <w:right w:val="none" w:sz="0" w:space="0" w:color="auto"/>
          </w:divBdr>
        </w:div>
        <w:div w:id="486821952">
          <w:marLeft w:val="0"/>
          <w:marRight w:val="0"/>
          <w:marTop w:val="0"/>
          <w:marBottom w:val="0"/>
          <w:divBdr>
            <w:top w:val="none" w:sz="0" w:space="0" w:color="auto"/>
            <w:left w:val="none" w:sz="0" w:space="0" w:color="auto"/>
            <w:bottom w:val="none" w:sz="0" w:space="0" w:color="auto"/>
            <w:right w:val="none" w:sz="0" w:space="0" w:color="auto"/>
          </w:divBdr>
        </w:div>
        <w:div w:id="1424565625">
          <w:marLeft w:val="0"/>
          <w:marRight w:val="0"/>
          <w:marTop w:val="0"/>
          <w:marBottom w:val="0"/>
          <w:divBdr>
            <w:top w:val="none" w:sz="0" w:space="0" w:color="auto"/>
            <w:left w:val="none" w:sz="0" w:space="0" w:color="auto"/>
            <w:bottom w:val="none" w:sz="0" w:space="0" w:color="auto"/>
            <w:right w:val="none" w:sz="0" w:space="0" w:color="auto"/>
          </w:divBdr>
        </w:div>
        <w:div w:id="351304248">
          <w:marLeft w:val="0"/>
          <w:marRight w:val="0"/>
          <w:marTop w:val="0"/>
          <w:marBottom w:val="0"/>
          <w:divBdr>
            <w:top w:val="none" w:sz="0" w:space="0" w:color="auto"/>
            <w:left w:val="none" w:sz="0" w:space="0" w:color="auto"/>
            <w:bottom w:val="none" w:sz="0" w:space="0" w:color="auto"/>
            <w:right w:val="none" w:sz="0" w:space="0" w:color="auto"/>
          </w:divBdr>
        </w:div>
        <w:div w:id="1884829576">
          <w:marLeft w:val="0"/>
          <w:marRight w:val="0"/>
          <w:marTop w:val="0"/>
          <w:marBottom w:val="0"/>
          <w:divBdr>
            <w:top w:val="none" w:sz="0" w:space="0" w:color="auto"/>
            <w:left w:val="none" w:sz="0" w:space="0" w:color="auto"/>
            <w:bottom w:val="none" w:sz="0" w:space="0" w:color="auto"/>
            <w:right w:val="none" w:sz="0" w:space="0" w:color="auto"/>
          </w:divBdr>
        </w:div>
        <w:div w:id="1975210944">
          <w:marLeft w:val="0"/>
          <w:marRight w:val="0"/>
          <w:marTop w:val="0"/>
          <w:marBottom w:val="0"/>
          <w:divBdr>
            <w:top w:val="none" w:sz="0" w:space="0" w:color="auto"/>
            <w:left w:val="none" w:sz="0" w:space="0" w:color="auto"/>
            <w:bottom w:val="none" w:sz="0" w:space="0" w:color="auto"/>
            <w:right w:val="none" w:sz="0" w:space="0" w:color="auto"/>
          </w:divBdr>
        </w:div>
        <w:div w:id="2126272706">
          <w:marLeft w:val="0"/>
          <w:marRight w:val="0"/>
          <w:marTop w:val="0"/>
          <w:marBottom w:val="0"/>
          <w:divBdr>
            <w:top w:val="none" w:sz="0" w:space="0" w:color="auto"/>
            <w:left w:val="none" w:sz="0" w:space="0" w:color="auto"/>
            <w:bottom w:val="none" w:sz="0" w:space="0" w:color="auto"/>
            <w:right w:val="none" w:sz="0" w:space="0" w:color="auto"/>
          </w:divBdr>
        </w:div>
      </w:divsChild>
    </w:div>
    <w:div w:id="857699790">
      <w:bodyDiv w:val="1"/>
      <w:marLeft w:val="0"/>
      <w:marRight w:val="0"/>
      <w:marTop w:val="0"/>
      <w:marBottom w:val="0"/>
      <w:divBdr>
        <w:top w:val="none" w:sz="0" w:space="0" w:color="auto"/>
        <w:left w:val="none" w:sz="0" w:space="0" w:color="auto"/>
        <w:bottom w:val="none" w:sz="0" w:space="0" w:color="auto"/>
        <w:right w:val="none" w:sz="0" w:space="0" w:color="auto"/>
      </w:divBdr>
      <w:divsChild>
        <w:div w:id="1434740691">
          <w:marLeft w:val="0"/>
          <w:marRight w:val="0"/>
          <w:marTop w:val="0"/>
          <w:marBottom w:val="0"/>
          <w:divBdr>
            <w:top w:val="none" w:sz="0" w:space="0" w:color="auto"/>
            <w:left w:val="none" w:sz="0" w:space="0" w:color="auto"/>
            <w:bottom w:val="none" w:sz="0" w:space="0" w:color="auto"/>
            <w:right w:val="none" w:sz="0" w:space="0" w:color="auto"/>
          </w:divBdr>
        </w:div>
      </w:divsChild>
    </w:div>
    <w:div w:id="875849649">
      <w:bodyDiv w:val="1"/>
      <w:marLeft w:val="0"/>
      <w:marRight w:val="0"/>
      <w:marTop w:val="0"/>
      <w:marBottom w:val="0"/>
      <w:divBdr>
        <w:top w:val="none" w:sz="0" w:space="0" w:color="auto"/>
        <w:left w:val="none" w:sz="0" w:space="0" w:color="auto"/>
        <w:bottom w:val="none" w:sz="0" w:space="0" w:color="auto"/>
        <w:right w:val="none" w:sz="0" w:space="0" w:color="auto"/>
      </w:divBdr>
      <w:divsChild>
        <w:div w:id="871726927">
          <w:marLeft w:val="0"/>
          <w:marRight w:val="0"/>
          <w:marTop w:val="0"/>
          <w:marBottom w:val="0"/>
          <w:divBdr>
            <w:top w:val="none" w:sz="0" w:space="0" w:color="auto"/>
            <w:left w:val="none" w:sz="0" w:space="0" w:color="auto"/>
            <w:bottom w:val="none" w:sz="0" w:space="0" w:color="auto"/>
            <w:right w:val="none" w:sz="0" w:space="0" w:color="auto"/>
          </w:divBdr>
          <w:divsChild>
            <w:div w:id="580723523">
              <w:marLeft w:val="0"/>
              <w:marRight w:val="0"/>
              <w:marTop w:val="0"/>
              <w:marBottom w:val="0"/>
              <w:divBdr>
                <w:top w:val="none" w:sz="0" w:space="0" w:color="auto"/>
                <w:left w:val="none" w:sz="0" w:space="0" w:color="auto"/>
                <w:bottom w:val="none" w:sz="0" w:space="0" w:color="auto"/>
                <w:right w:val="none" w:sz="0" w:space="0" w:color="auto"/>
              </w:divBdr>
            </w:div>
            <w:div w:id="790055519">
              <w:marLeft w:val="0"/>
              <w:marRight w:val="0"/>
              <w:marTop w:val="0"/>
              <w:marBottom w:val="0"/>
              <w:divBdr>
                <w:top w:val="none" w:sz="0" w:space="0" w:color="auto"/>
                <w:left w:val="none" w:sz="0" w:space="0" w:color="auto"/>
                <w:bottom w:val="none" w:sz="0" w:space="0" w:color="auto"/>
                <w:right w:val="none" w:sz="0" w:space="0" w:color="auto"/>
              </w:divBdr>
            </w:div>
            <w:div w:id="1159267383">
              <w:marLeft w:val="0"/>
              <w:marRight w:val="0"/>
              <w:marTop w:val="0"/>
              <w:marBottom w:val="0"/>
              <w:divBdr>
                <w:top w:val="none" w:sz="0" w:space="0" w:color="auto"/>
                <w:left w:val="none" w:sz="0" w:space="0" w:color="auto"/>
                <w:bottom w:val="none" w:sz="0" w:space="0" w:color="auto"/>
                <w:right w:val="none" w:sz="0" w:space="0" w:color="auto"/>
              </w:divBdr>
            </w:div>
          </w:divsChild>
        </w:div>
        <w:div w:id="1154686247">
          <w:marLeft w:val="0"/>
          <w:marRight w:val="0"/>
          <w:marTop w:val="0"/>
          <w:marBottom w:val="0"/>
          <w:divBdr>
            <w:top w:val="none" w:sz="0" w:space="0" w:color="auto"/>
            <w:left w:val="none" w:sz="0" w:space="0" w:color="auto"/>
            <w:bottom w:val="none" w:sz="0" w:space="0" w:color="auto"/>
            <w:right w:val="none" w:sz="0" w:space="0" w:color="auto"/>
          </w:divBdr>
        </w:div>
        <w:div w:id="1246723879">
          <w:marLeft w:val="0"/>
          <w:marRight w:val="0"/>
          <w:marTop w:val="0"/>
          <w:marBottom w:val="0"/>
          <w:divBdr>
            <w:top w:val="none" w:sz="0" w:space="0" w:color="auto"/>
            <w:left w:val="none" w:sz="0" w:space="0" w:color="auto"/>
            <w:bottom w:val="none" w:sz="0" w:space="0" w:color="auto"/>
            <w:right w:val="none" w:sz="0" w:space="0" w:color="auto"/>
          </w:divBdr>
          <w:divsChild>
            <w:div w:id="453132683">
              <w:marLeft w:val="0"/>
              <w:marRight w:val="0"/>
              <w:marTop w:val="0"/>
              <w:marBottom w:val="0"/>
              <w:divBdr>
                <w:top w:val="none" w:sz="0" w:space="0" w:color="auto"/>
                <w:left w:val="none" w:sz="0" w:space="0" w:color="auto"/>
                <w:bottom w:val="none" w:sz="0" w:space="0" w:color="auto"/>
                <w:right w:val="none" w:sz="0" w:space="0" w:color="auto"/>
              </w:divBdr>
            </w:div>
            <w:div w:id="484012962">
              <w:marLeft w:val="0"/>
              <w:marRight w:val="0"/>
              <w:marTop w:val="0"/>
              <w:marBottom w:val="0"/>
              <w:divBdr>
                <w:top w:val="none" w:sz="0" w:space="0" w:color="auto"/>
                <w:left w:val="none" w:sz="0" w:space="0" w:color="auto"/>
                <w:bottom w:val="none" w:sz="0" w:space="0" w:color="auto"/>
                <w:right w:val="none" w:sz="0" w:space="0" w:color="auto"/>
              </w:divBdr>
            </w:div>
            <w:div w:id="963540509">
              <w:marLeft w:val="0"/>
              <w:marRight w:val="0"/>
              <w:marTop w:val="0"/>
              <w:marBottom w:val="0"/>
              <w:divBdr>
                <w:top w:val="none" w:sz="0" w:space="0" w:color="auto"/>
                <w:left w:val="none" w:sz="0" w:space="0" w:color="auto"/>
                <w:bottom w:val="none" w:sz="0" w:space="0" w:color="auto"/>
                <w:right w:val="none" w:sz="0" w:space="0" w:color="auto"/>
              </w:divBdr>
            </w:div>
            <w:div w:id="1462923503">
              <w:marLeft w:val="0"/>
              <w:marRight w:val="0"/>
              <w:marTop w:val="0"/>
              <w:marBottom w:val="0"/>
              <w:divBdr>
                <w:top w:val="none" w:sz="0" w:space="0" w:color="auto"/>
                <w:left w:val="none" w:sz="0" w:space="0" w:color="auto"/>
                <w:bottom w:val="none" w:sz="0" w:space="0" w:color="auto"/>
                <w:right w:val="none" w:sz="0" w:space="0" w:color="auto"/>
              </w:divBdr>
            </w:div>
            <w:div w:id="1728723817">
              <w:marLeft w:val="0"/>
              <w:marRight w:val="0"/>
              <w:marTop w:val="0"/>
              <w:marBottom w:val="0"/>
              <w:divBdr>
                <w:top w:val="none" w:sz="0" w:space="0" w:color="auto"/>
                <w:left w:val="none" w:sz="0" w:space="0" w:color="auto"/>
                <w:bottom w:val="none" w:sz="0" w:space="0" w:color="auto"/>
                <w:right w:val="none" w:sz="0" w:space="0" w:color="auto"/>
              </w:divBdr>
            </w:div>
          </w:divsChild>
        </w:div>
        <w:div w:id="1734310015">
          <w:marLeft w:val="0"/>
          <w:marRight w:val="0"/>
          <w:marTop w:val="0"/>
          <w:marBottom w:val="0"/>
          <w:divBdr>
            <w:top w:val="none" w:sz="0" w:space="0" w:color="auto"/>
            <w:left w:val="none" w:sz="0" w:space="0" w:color="auto"/>
            <w:bottom w:val="none" w:sz="0" w:space="0" w:color="auto"/>
            <w:right w:val="none" w:sz="0" w:space="0" w:color="auto"/>
          </w:divBdr>
        </w:div>
      </w:divsChild>
    </w:div>
    <w:div w:id="891575692">
      <w:bodyDiv w:val="1"/>
      <w:marLeft w:val="0"/>
      <w:marRight w:val="0"/>
      <w:marTop w:val="0"/>
      <w:marBottom w:val="0"/>
      <w:divBdr>
        <w:top w:val="none" w:sz="0" w:space="0" w:color="auto"/>
        <w:left w:val="none" w:sz="0" w:space="0" w:color="auto"/>
        <w:bottom w:val="none" w:sz="0" w:space="0" w:color="auto"/>
        <w:right w:val="none" w:sz="0" w:space="0" w:color="auto"/>
      </w:divBdr>
    </w:div>
    <w:div w:id="969243544">
      <w:bodyDiv w:val="1"/>
      <w:marLeft w:val="0"/>
      <w:marRight w:val="0"/>
      <w:marTop w:val="0"/>
      <w:marBottom w:val="0"/>
      <w:divBdr>
        <w:top w:val="none" w:sz="0" w:space="0" w:color="auto"/>
        <w:left w:val="none" w:sz="0" w:space="0" w:color="auto"/>
        <w:bottom w:val="none" w:sz="0" w:space="0" w:color="auto"/>
        <w:right w:val="none" w:sz="0" w:space="0" w:color="auto"/>
      </w:divBdr>
      <w:divsChild>
        <w:div w:id="1153832049">
          <w:marLeft w:val="0"/>
          <w:marRight w:val="0"/>
          <w:marTop w:val="0"/>
          <w:marBottom w:val="0"/>
          <w:divBdr>
            <w:top w:val="none" w:sz="0" w:space="0" w:color="auto"/>
            <w:left w:val="none" w:sz="0" w:space="0" w:color="auto"/>
            <w:bottom w:val="none" w:sz="0" w:space="0" w:color="auto"/>
            <w:right w:val="none" w:sz="0" w:space="0" w:color="auto"/>
          </w:divBdr>
        </w:div>
      </w:divsChild>
    </w:div>
    <w:div w:id="1091586683">
      <w:bodyDiv w:val="1"/>
      <w:marLeft w:val="0"/>
      <w:marRight w:val="0"/>
      <w:marTop w:val="0"/>
      <w:marBottom w:val="0"/>
      <w:divBdr>
        <w:top w:val="none" w:sz="0" w:space="0" w:color="auto"/>
        <w:left w:val="none" w:sz="0" w:space="0" w:color="auto"/>
        <w:bottom w:val="none" w:sz="0" w:space="0" w:color="auto"/>
        <w:right w:val="none" w:sz="0" w:space="0" w:color="auto"/>
      </w:divBdr>
    </w:div>
    <w:div w:id="1164323749">
      <w:bodyDiv w:val="1"/>
      <w:marLeft w:val="0"/>
      <w:marRight w:val="0"/>
      <w:marTop w:val="0"/>
      <w:marBottom w:val="0"/>
      <w:divBdr>
        <w:top w:val="none" w:sz="0" w:space="0" w:color="auto"/>
        <w:left w:val="none" w:sz="0" w:space="0" w:color="auto"/>
        <w:bottom w:val="none" w:sz="0" w:space="0" w:color="auto"/>
        <w:right w:val="none" w:sz="0" w:space="0" w:color="auto"/>
      </w:divBdr>
    </w:div>
    <w:div w:id="1260413361">
      <w:bodyDiv w:val="1"/>
      <w:marLeft w:val="0"/>
      <w:marRight w:val="0"/>
      <w:marTop w:val="0"/>
      <w:marBottom w:val="0"/>
      <w:divBdr>
        <w:top w:val="none" w:sz="0" w:space="0" w:color="auto"/>
        <w:left w:val="none" w:sz="0" w:space="0" w:color="auto"/>
        <w:bottom w:val="none" w:sz="0" w:space="0" w:color="auto"/>
        <w:right w:val="none" w:sz="0" w:space="0" w:color="auto"/>
      </w:divBdr>
    </w:div>
    <w:div w:id="1266882547">
      <w:bodyDiv w:val="1"/>
      <w:marLeft w:val="0"/>
      <w:marRight w:val="0"/>
      <w:marTop w:val="0"/>
      <w:marBottom w:val="0"/>
      <w:divBdr>
        <w:top w:val="none" w:sz="0" w:space="0" w:color="auto"/>
        <w:left w:val="none" w:sz="0" w:space="0" w:color="auto"/>
        <w:bottom w:val="none" w:sz="0" w:space="0" w:color="auto"/>
        <w:right w:val="none" w:sz="0" w:space="0" w:color="auto"/>
      </w:divBdr>
    </w:div>
    <w:div w:id="1404449135">
      <w:bodyDiv w:val="1"/>
      <w:marLeft w:val="0"/>
      <w:marRight w:val="0"/>
      <w:marTop w:val="0"/>
      <w:marBottom w:val="0"/>
      <w:divBdr>
        <w:top w:val="none" w:sz="0" w:space="0" w:color="auto"/>
        <w:left w:val="none" w:sz="0" w:space="0" w:color="auto"/>
        <w:bottom w:val="none" w:sz="0" w:space="0" w:color="auto"/>
        <w:right w:val="none" w:sz="0" w:space="0" w:color="auto"/>
      </w:divBdr>
    </w:div>
    <w:div w:id="1438208315">
      <w:bodyDiv w:val="1"/>
      <w:marLeft w:val="0"/>
      <w:marRight w:val="0"/>
      <w:marTop w:val="0"/>
      <w:marBottom w:val="0"/>
      <w:divBdr>
        <w:top w:val="none" w:sz="0" w:space="0" w:color="auto"/>
        <w:left w:val="none" w:sz="0" w:space="0" w:color="auto"/>
        <w:bottom w:val="none" w:sz="0" w:space="0" w:color="auto"/>
        <w:right w:val="none" w:sz="0" w:space="0" w:color="auto"/>
      </w:divBdr>
    </w:div>
    <w:div w:id="1446657466">
      <w:bodyDiv w:val="1"/>
      <w:marLeft w:val="0"/>
      <w:marRight w:val="0"/>
      <w:marTop w:val="0"/>
      <w:marBottom w:val="0"/>
      <w:divBdr>
        <w:top w:val="none" w:sz="0" w:space="0" w:color="auto"/>
        <w:left w:val="none" w:sz="0" w:space="0" w:color="auto"/>
        <w:bottom w:val="none" w:sz="0" w:space="0" w:color="auto"/>
        <w:right w:val="none" w:sz="0" w:space="0" w:color="auto"/>
      </w:divBdr>
      <w:divsChild>
        <w:div w:id="946349561">
          <w:marLeft w:val="0"/>
          <w:marRight w:val="0"/>
          <w:marTop w:val="0"/>
          <w:marBottom w:val="0"/>
          <w:divBdr>
            <w:top w:val="none" w:sz="0" w:space="0" w:color="auto"/>
            <w:left w:val="none" w:sz="0" w:space="0" w:color="auto"/>
            <w:bottom w:val="none" w:sz="0" w:space="0" w:color="auto"/>
            <w:right w:val="none" w:sz="0" w:space="0" w:color="auto"/>
          </w:divBdr>
        </w:div>
        <w:div w:id="1502818279">
          <w:marLeft w:val="0"/>
          <w:marRight w:val="0"/>
          <w:marTop w:val="0"/>
          <w:marBottom w:val="0"/>
          <w:divBdr>
            <w:top w:val="none" w:sz="0" w:space="0" w:color="auto"/>
            <w:left w:val="none" w:sz="0" w:space="0" w:color="auto"/>
            <w:bottom w:val="none" w:sz="0" w:space="0" w:color="auto"/>
            <w:right w:val="none" w:sz="0" w:space="0" w:color="auto"/>
          </w:divBdr>
        </w:div>
      </w:divsChild>
    </w:div>
    <w:div w:id="1470660269">
      <w:bodyDiv w:val="1"/>
      <w:marLeft w:val="0"/>
      <w:marRight w:val="0"/>
      <w:marTop w:val="0"/>
      <w:marBottom w:val="0"/>
      <w:divBdr>
        <w:top w:val="none" w:sz="0" w:space="0" w:color="auto"/>
        <w:left w:val="none" w:sz="0" w:space="0" w:color="auto"/>
        <w:bottom w:val="none" w:sz="0" w:space="0" w:color="auto"/>
        <w:right w:val="none" w:sz="0" w:space="0" w:color="auto"/>
      </w:divBdr>
    </w:div>
    <w:div w:id="1554386636">
      <w:bodyDiv w:val="1"/>
      <w:marLeft w:val="0"/>
      <w:marRight w:val="0"/>
      <w:marTop w:val="0"/>
      <w:marBottom w:val="0"/>
      <w:divBdr>
        <w:top w:val="none" w:sz="0" w:space="0" w:color="auto"/>
        <w:left w:val="none" w:sz="0" w:space="0" w:color="auto"/>
        <w:bottom w:val="none" w:sz="0" w:space="0" w:color="auto"/>
        <w:right w:val="none" w:sz="0" w:space="0" w:color="auto"/>
      </w:divBdr>
    </w:div>
    <w:div w:id="1574705498">
      <w:bodyDiv w:val="1"/>
      <w:marLeft w:val="0"/>
      <w:marRight w:val="0"/>
      <w:marTop w:val="0"/>
      <w:marBottom w:val="0"/>
      <w:divBdr>
        <w:top w:val="none" w:sz="0" w:space="0" w:color="auto"/>
        <w:left w:val="none" w:sz="0" w:space="0" w:color="auto"/>
        <w:bottom w:val="none" w:sz="0" w:space="0" w:color="auto"/>
        <w:right w:val="none" w:sz="0" w:space="0" w:color="auto"/>
      </w:divBdr>
    </w:div>
    <w:div w:id="1584103191">
      <w:bodyDiv w:val="1"/>
      <w:marLeft w:val="0"/>
      <w:marRight w:val="0"/>
      <w:marTop w:val="0"/>
      <w:marBottom w:val="0"/>
      <w:divBdr>
        <w:top w:val="none" w:sz="0" w:space="0" w:color="auto"/>
        <w:left w:val="none" w:sz="0" w:space="0" w:color="auto"/>
        <w:bottom w:val="none" w:sz="0" w:space="0" w:color="auto"/>
        <w:right w:val="none" w:sz="0" w:space="0" w:color="auto"/>
      </w:divBdr>
    </w:div>
    <w:div w:id="1585341134">
      <w:bodyDiv w:val="1"/>
      <w:marLeft w:val="0"/>
      <w:marRight w:val="0"/>
      <w:marTop w:val="0"/>
      <w:marBottom w:val="0"/>
      <w:divBdr>
        <w:top w:val="none" w:sz="0" w:space="0" w:color="auto"/>
        <w:left w:val="none" w:sz="0" w:space="0" w:color="auto"/>
        <w:bottom w:val="none" w:sz="0" w:space="0" w:color="auto"/>
        <w:right w:val="none" w:sz="0" w:space="0" w:color="auto"/>
      </w:divBdr>
    </w:div>
    <w:div w:id="1595553144">
      <w:bodyDiv w:val="1"/>
      <w:marLeft w:val="0"/>
      <w:marRight w:val="0"/>
      <w:marTop w:val="0"/>
      <w:marBottom w:val="0"/>
      <w:divBdr>
        <w:top w:val="none" w:sz="0" w:space="0" w:color="auto"/>
        <w:left w:val="none" w:sz="0" w:space="0" w:color="auto"/>
        <w:bottom w:val="none" w:sz="0" w:space="0" w:color="auto"/>
        <w:right w:val="none" w:sz="0" w:space="0" w:color="auto"/>
      </w:divBdr>
    </w:div>
    <w:div w:id="1596791880">
      <w:bodyDiv w:val="1"/>
      <w:marLeft w:val="0"/>
      <w:marRight w:val="0"/>
      <w:marTop w:val="0"/>
      <w:marBottom w:val="0"/>
      <w:divBdr>
        <w:top w:val="none" w:sz="0" w:space="0" w:color="auto"/>
        <w:left w:val="none" w:sz="0" w:space="0" w:color="auto"/>
        <w:bottom w:val="none" w:sz="0" w:space="0" w:color="auto"/>
        <w:right w:val="none" w:sz="0" w:space="0" w:color="auto"/>
      </w:divBdr>
    </w:div>
    <w:div w:id="1655841914">
      <w:bodyDiv w:val="1"/>
      <w:marLeft w:val="0"/>
      <w:marRight w:val="0"/>
      <w:marTop w:val="0"/>
      <w:marBottom w:val="0"/>
      <w:divBdr>
        <w:top w:val="none" w:sz="0" w:space="0" w:color="auto"/>
        <w:left w:val="none" w:sz="0" w:space="0" w:color="auto"/>
        <w:bottom w:val="none" w:sz="0" w:space="0" w:color="auto"/>
        <w:right w:val="none" w:sz="0" w:space="0" w:color="auto"/>
      </w:divBdr>
    </w:div>
    <w:div w:id="1721006561">
      <w:bodyDiv w:val="1"/>
      <w:marLeft w:val="0"/>
      <w:marRight w:val="0"/>
      <w:marTop w:val="0"/>
      <w:marBottom w:val="0"/>
      <w:divBdr>
        <w:top w:val="none" w:sz="0" w:space="0" w:color="auto"/>
        <w:left w:val="none" w:sz="0" w:space="0" w:color="auto"/>
        <w:bottom w:val="none" w:sz="0" w:space="0" w:color="auto"/>
        <w:right w:val="none" w:sz="0" w:space="0" w:color="auto"/>
      </w:divBdr>
    </w:div>
    <w:div w:id="1741563776">
      <w:bodyDiv w:val="1"/>
      <w:marLeft w:val="0"/>
      <w:marRight w:val="0"/>
      <w:marTop w:val="0"/>
      <w:marBottom w:val="0"/>
      <w:divBdr>
        <w:top w:val="none" w:sz="0" w:space="0" w:color="auto"/>
        <w:left w:val="none" w:sz="0" w:space="0" w:color="auto"/>
        <w:bottom w:val="none" w:sz="0" w:space="0" w:color="auto"/>
        <w:right w:val="none" w:sz="0" w:space="0" w:color="auto"/>
      </w:divBdr>
    </w:div>
    <w:div w:id="1750232400">
      <w:bodyDiv w:val="1"/>
      <w:marLeft w:val="0"/>
      <w:marRight w:val="0"/>
      <w:marTop w:val="0"/>
      <w:marBottom w:val="0"/>
      <w:divBdr>
        <w:top w:val="none" w:sz="0" w:space="0" w:color="auto"/>
        <w:left w:val="none" w:sz="0" w:space="0" w:color="auto"/>
        <w:bottom w:val="none" w:sz="0" w:space="0" w:color="auto"/>
        <w:right w:val="none" w:sz="0" w:space="0" w:color="auto"/>
      </w:divBdr>
    </w:div>
    <w:div w:id="1752310541">
      <w:bodyDiv w:val="1"/>
      <w:marLeft w:val="0"/>
      <w:marRight w:val="0"/>
      <w:marTop w:val="0"/>
      <w:marBottom w:val="0"/>
      <w:divBdr>
        <w:top w:val="none" w:sz="0" w:space="0" w:color="auto"/>
        <w:left w:val="none" w:sz="0" w:space="0" w:color="auto"/>
        <w:bottom w:val="none" w:sz="0" w:space="0" w:color="auto"/>
        <w:right w:val="none" w:sz="0" w:space="0" w:color="auto"/>
      </w:divBdr>
      <w:divsChild>
        <w:div w:id="280385932">
          <w:marLeft w:val="0"/>
          <w:marRight w:val="0"/>
          <w:marTop w:val="0"/>
          <w:marBottom w:val="0"/>
          <w:divBdr>
            <w:top w:val="none" w:sz="0" w:space="0" w:color="auto"/>
            <w:left w:val="none" w:sz="0" w:space="0" w:color="auto"/>
            <w:bottom w:val="none" w:sz="0" w:space="0" w:color="auto"/>
            <w:right w:val="none" w:sz="0" w:space="0" w:color="auto"/>
          </w:divBdr>
        </w:div>
      </w:divsChild>
    </w:div>
    <w:div w:id="1790511341">
      <w:bodyDiv w:val="1"/>
      <w:marLeft w:val="0"/>
      <w:marRight w:val="0"/>
      <w:marTop w:val="0"/>
      <w:marBottom w:val="0"/>
      <w:divBdr>
        <w:top w:val="none" w:sz="0" w:space="0" w:color="auto"/>
        <w:left w:val="none" w:sz="0" w:space="0" w:color="auto"/>
        <w:bottom w:val="none" w:sz="0" w:space="0" w:color="auto"/>
        <w:right w:val="none" w:sz="0" w:space="0" w:color="auto"/>
      </w:divBdr>
    </w:div>
    <w:div w:id="1917517989">
      <w:bodyDiv w:val="1"/>
      <w:marLeft w:val="0"/>
      <w:marRight w:val="0"/>
      <w:marTop w:val="0"/>
      <w:marBottom w:val="0"/>
      <w:divBdr>
        <w:top w:val="none" w:sz="0" w:space="0" w:color="auto"/>
        <w:left w:val="none" w:sz="0" w:space="0" w:color="auto"/>
        <w:bottom w:val="none" w:sz="0" w:space="0" w:color="auto"/>
        <w:right w:val="none" w:sz="0" w:space="0" w:color="auto"/>
      </w:divBdr>
    </w:div>
    <w:div w:id="1939605467">
      <w:bodyDiv w:val="1"/>
      <w:marLeft w:val="0"/>
      <w:marRight w:val="0"/>
      <w:marTop w:val="0"/>
      <w:marBottom w:val="0"/>
      <w:divBdr>
        <w:top w:val="none" w:sz="0" w:space="0" w:color="auto"/>
        <w:left w:val="none" w:sz="0" w:space="0" w:color="auto"/>
        <w:bottom w:val="none" w:sz="0" w:space="0" w:color="auto"/>
        <w:right w:val="none" w:sz="0" w:space="0" w:color="auto"/>
      </w:divBdr>
    </w:div>
    <w:div w:id="2001040879">
      <w:bodyDiv w:val="1"/>
      <w:marLeft w:val="0"/>
      <w:marRight w:val="0"/>
      <w:marTop w:val="0"/>
      <w:marBottom w:val="0"/>
      <w:divBdr>
        <w:top w:val="none" w:sz="0" w:space="0" w:color="auto"/>
        <w:left w:val="none" w:sz="0" w:space="0" w:color="auto"/>
        <w:bottom w:val="none" w:sz="0" w:space="0" w:color="auto"/>
        <w:right w:val="none" w:sz="0" w:space="0" w:color="auto"/>
      </w:divBdr>
    </w:div>
    <w:div w:id="2027902171">
      <w:bodyDiv w:val="1"/>
      <w:marLeft w:val="0"/>
      <w:marRight w:val="0"/>
      <w:marTop w:val="0"/>
      <w:marBottom w:val="0"/>
      <w:divBdr>
        <w:top w:val="none" w:sz="0" w:space="0" w:color="auto"/>
        <w:left w:val="none" w:sz="0" w:space="0" w:color="auto"/>
        <w:bottom w:val="none" w:sz="0" w:space="0" w:color="auto"/>
        <w:right w:val="none" w:sz="0" w:space="0" w:color="auto"/>
      </w:divBdr>
    </w:div>
    <w:div w:id="2057272738">
      <w:bodyDiv w:val="1"/>
      <w:marLeft w:val="0"/>
      <w:marRight w:val="0"/>
      <w:marTop w:val="0"/>
      <w:marBottom w:val="0"/>
      <w:divBdr>
        <w:top w:val="none" w:sz="0" w:space="0" w:color="auto"/>
        <w:left w:val="none" w:sz="0" w:space="0" w:color="auto"/>
        <w:bottom w:val="none" w:sz="0" w:space="0" w:color="auto"/>
        <w:right w:val="none" w:sz="0" w:space="0" w:color="auto"/>
      </w:divBdr>
    </w:div>
    <w:div w:id="2105879877">
      <w:bodyDiv w:val="1"/>
      <w:marLeft w:val="0"/>
      <w:marRight w:val="0"/>
      <w:marTop w:val="0"/>
      <w:marBottom w:val="0"/>
      <w:divBdr>
        <w:top w:val="none" w:sz="0" w:space="0" w:color="auto"/>
        <w:left w:val="none" w:sz="0" w:space="0" w:color="auto"/>
        <w:bottom w:val="none" w:sz="0" w:space="0" w:color="auto"/>
        <w:right w:val="none" w:sz="0" w:space="0" w:color="auto"/>
      </w:divBdr>
    </w:div>
    <w:div w:id="2130469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neveziovpk@policija.lt" TargetMode="Externa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hyperlink" Target="https://vpt.lrv.lt/lt/pirkimu-vykdymo-prieziura_2/vertinimo-isvados-4/vertinimo-isvados-2026-m/vertinimo-isvados-2026-m-i-ketvirtis/" TargetMode="External"/><Relationship Id="rId7" Type="http://schemas.openxmlformats.org/officeDocument/2006/relationships/image" Target="media/image8.png"/><Relationship Id="rId2" Type="http://schemas.openxmlformats.org/officeDocument/2006/relationships/hyperlink" Target="https://vpt.lrv.lt/lt/pirkimu-vykdymo-prieziura_2/vertinimo-isvados-4/vertinimo-isvados-2025-m/vertinimo-isvados-2025-m-iv-ketvirtis/" TargetMode="External"/><Relationship Id="rId1" Type="http://schemas.openxmlformats.org/officeDocument/2006/relationships/hyperlink" Target="https://vpt.lrv.lt/lt/pirkimu-vykdymo-prieziura_2/vertinimo-isvados-4/vertinimo-isvados-2025-m/vertinimo-isvados-2025-m-iv-ketvirtis/" TargetMode="External"/><Relationship Id="rId6" Type="http://schemas.openxmlformats.org/officeDocument/2006/relationships/image" Target="media/image4.png"/><Relationship Id="rId5" Type="http://schemas.openxmlformats.org/officeDocument/2006/relationships/hyperlink" Target="https://cvpp.eviesiejipirkimai.lt/Notice/Details/2023-621608" TargetMode="External"/><Relationship Id="rId4" Type="http://schemas.openxmlformats.org/officeDocument/2006/relationships/hyperlink" Target="https://vpt.lrv.lt/lt/pirkimu-vykdymo-prieziura_2/vertinimo-isvados-4/vertinimo-isvados-2026-m/vertinimo-isvados-2026-m-ii-ketvirtis/" TargetMode="Externa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44293765A0247AE40BE2F6967C73B" ma:contentTypeVersion="15" ma:contentTypeDescription="Create a new document." ma:contentTypeScope="" ma:versionID="5235fd43cdbd233c45f429e11cf50b96">
  <xsd:schema xmlns:xsd="http://www.w3.org/2001/XMLSchema" xmlns:xs="http://www.w3.org/2001/XMLSchema" xmlns:p="http://schemas.microsoft.com/office/2006/metadata/properties" xmlns:ns3="ba23be25-28b5-45d8-9a79-f7b987b3b623" xmlns:ns4="2c7d617a-b3f3-4729-b783-5de4f4107fe4" targetNamespace="http://schemas.microsoft.com/office/2006/metadata/properties" ma:root="true" ma:fieldsID="d5e5b361255daf0a57b0aae9dbb990c7" ns3:_="" ns4:_="">
    <xsd:import namespace="ba23be25-28b5-45d8-9a79-f7b987b3b623"/>
    <xsd:import namespace="2c7d617a-b3f3-4729-b783-5de4f4107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23be25-28b5-45d8-9a79-f7b987b3b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7d617a-b3f3-4729-b783-5de4f4107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a23be25-28b5-45d8-9a79-f7b987b3b6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C81EB-CCFB-435D-9642-60D387DFE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23be25-28b5-45d8-9a79-f7b987b3b623"/>
    <ds:schemaRef ds:uri="2c7d617a-b3f3-4729-b783-5de4f4107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3F32EE-A8AC-4882-81DB-15792857F5E9}">
  <ds:schemaRefs>
    <ds:schemaRef ds:uri="http://schemas.microsoft.com/office/2006/metadata/properties"/>
    <ds:schemaRef ds:uri="http://schemas.microsoft.com/office/infopath/2007/PartnerControls"/>
    <ds:schemaRef ds:uri="ba23be25-28b5-45d8-9a79-f7b987b3b623"/>
  </ds:schemaRefs>
</ds:datastoreItem>
</file>

<file path=customXml/itemProps3.xml><?xml version="1.0" encoding="utf-8"?>
<ds:datastoreItem xmlns:ds="http://schemas.openxmlformats.org/officeDocument/2006/customXml" ds:itemID="{5F414419-40B9-4C54-9406-5096B7F285DF}">
  <ds:schemaRefs>
    <ds:schemaRef ds:uri="http://schemas.microsoft.com/sharepoint/v3/contenttype/forms"/>
  </ds:schemaRefs>
</ds:datastoreItem>
</file>

<file path=customXml/itemProps4.xml><?xml version="1.0" encoding="utf-8"?>
<ds:datastoreItem xmlns:ds="http://schemas.openxmlformats.org/officeDocument/2006/customXml" ds:itemID="{E2AF761F-24C3-41FB-97A7-6D0FAE0F1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3726</Words>
  <Characters>21240</Characters>
  <Application>Microsoft Office Word</Application>
  <DocSecurity>0</DocSecurity>
  <Lines>177</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Pirkimų priežiūros taisyklių patvirtinimo</vt:lpstr>
      <vt:lpstr>Dėl Pirkimų priežiūros taisyklių patvirtinimo</vt:lpstr>
    </vt:vector>
  </TitlesOfParts>
  <Company>VPT</Company>
  <LinksUpToDate>false</LinksUpToDate>
  <CharactersWithSpaces>24917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Pirkimų priežiūros taisyklių patvirtinimo</dc:title>
  <dc:creator>Giedrė Almonaitytė</dc:creator>
  <cp:lastModifiedBy>Giedrė Almonaitytė</cp:lastModifiedBy>
  <cp:revision>9</cp:revision>
  <cp:lastPrinted>2019-02-01T10:14:00Z</cp:lastPrinted>
  <dcterms:created xsi:type="dcterms:W3CDTF">2026-08-11T05:27:00Z</dcterms:created>
  <dcterms:modified xsi:type="dcterms:W3CDTF">2026-08-13T06:53:00Z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0x010100DDA44293765A0247AE40BE2F6967C73B</vt:lpwstr>
  </property>
</Properties>
</file>