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97C46CB" w14:textId="77362D24" w:rsidR="009317B1" w:rsidRPr="003378D2" w:rsidRDefault="00DE6ADA" w:rsidP="00182D51">
      <w:pPr>
        <w:tabs>
          <w:tab w:val="left" w:pos="993"/>
        </w:tabs>
        <w:spacing w:after="0" w:line="276" w:lineRule="auto"/>
        <w:ind w:firstLine="567"/>
        <w:rPr>
          <w:rFonts w:cstheme="minorHAnsi"/>
          <w:kern w:val="0"/>
          <w:sz w:val="24"/>
          <w:szCs w:val="24"/>
          <w:lang w:eastAsia="lt-LT"/>
          <w14:ligatures w14:val="none"/>
        </w:rPr>
      </w:pPr>
      <w:bookmarkStart w:id="0" w:name="_Hlk158008212"/>
      <w:r w:rsidRPr="003378D2">
        <w:rPr>
          <w:rFonts w:eastAsia="Calibri" w:cstheme="minorHAnsi"/>
          <w:kern w:val="0"/>
          <w:sz w:val="24"/>
          <w:szCs w:val="24"/>
          <w:lang w:eastAsia="lt-LT"/>
          <w14:ligatures w14:val="none"/>
        </w:rPr>
        <w:t xml:space="preserve">Viešųjų pirkimų tarnyba (toliau – Tarnyba), </w:t>
      </w:r>
      <w:r w:rsidR="009317B1" w:rsidRPr="003378D2">
        <w:rPr>
          <w:rFonts w:cstheme="minorHAnsi"/>
          <w:kern w:val="0"/>
          <w:sz w:val="24"/>
          <w:szCs w:val="24"/>
          <w:lang w:eastAsia="lt-LT"/>
          <w14:ligatures w14:val="none"/>
        </w:rPr>
        <w:t xml:space="preserve">vadovaudamasi </w:t>
      </w:r>
      <w:r w:rsidR="00B50EE7" w:rsidRPr="003378D2">
        <w:rPr>
          <w:rFonts w:cstheme="minorHAnsi"/>
          <w:kern w:val="0"/>
          <w:sz w:val="24"/>
          <w:szCs w:val="24"/>
          <w:lang w:eastAsia="lt-LT"/>
          <w14:ligatures w14:val="none"/>
        </w:rPr>
        <w:t>Lietuvos Respublikos viešųjų pirkimų, atliekamų gynybos ir saugumo srityje, įstatymo (toliau – Įstatymas) 9 straipsnio 1 dalies 1 punkt</w:t>
      </w:r>
      <w:r w:rsidR="001530B2" w:rsidRPr="003378D2">
        <w:rPr>
          <w:rFonts w:cstheme="minorHAnsi"/>
          <w:kern w:val="0"/>
          <w:sz w:val="24"/>
          <w:szCs w:val="24"/>
          <w:lang w:eastAsia="lt-LT"/>
          <w14:ligatures w14:val="none"/>
        </w:rPr>
        <w:t>e</w:t>
      </w:r>
      <w:r w:rsidR="00B50EE7" w:rsidRPr="003378D2">
        <w:rPr>
          <w:rFonts w:cstheme="minorHAnsi"/>
          <w:kern w:val="0"/>
          <w:sz w:val="24"/>
          <w:szCs w:val="24"/>
          <w:lang w:eastAsia="lt-LT"/>
          <w14:ligatures w14:val="none"/>
        </w:rPr>
        <w:t xml:space="preserve"> </w:t>
      </w:r>
      <w:r w:rsidR="009317B1" w:rsidRPr="003378D2">
        <w:rPr>
          <w:rFonts w:cstheme="minorHAnsi"/>
          <w:kern w:val="0"/>
          <w:sz w:val="24"/>
          <w:szCs w:val="24"/>
          <w:lang w:eastAsia="lt-LT"/>
          <w14:ligatures w14:val="none"/>
        </w:rPr>
        <w:t xml:space="preserve">nustatyta pažeidimų prevencijos funkcija, šiuo metu atlieka </w:t>
      </w:r>
      <w:r w:rsidR="003C3A05" w:rsidRPr="003378D2">
        <w:rPr>
          <w:rFonts w:cstheme="minorHAnsi"/>
          <w:b/>
          <w:bCs/>
          <w:spacing w:val="-2"/>
          <w:kern w:val="0"/>
          <w:sz w:val="24"/>
          <w:szCs w:val="24"/>
          <w14:ligatures w14:val="none"/>
        </w:rPr>
        <w:t xml:space="preserve">Lietuvos kariuomenės Karinių oro pajėgų Aviacijos bazės </w:t>
      </w:r>
      <w:r w:rsidR="003C3A05" w:rsidRPr="003378D2">
        <w:rPr>
          <w:rFonts w:cstheme="minorHAnsi"/>
          <w:spacing w:val="-2"/>
          <w:kern w:val="0"/>
          <w:sz w:val="24"/>
          <w:szCs w:val="24"/>
          <w14:ligatures w14:val="none"/>
        </w:rPr>
        <w:t>(toliau – Perkančioji organizacija) vykdomo pirkimo</w:t>
      </w:r>
      <w:r w:rsidR="003C3A05" w:rsidRPr="003378D2">
        <w:rPr>
          <w:rFonts w:cstheme="minorHAnsi"/>
          <w:b/>
          <w:bCs/>
          <w:spacing w:val="-2"/>
          <w:kern w:val="0"/>
          <w:sz w:val="24"/>
          <w:szCs w:val="24"/>
          <w14:ligatures w14:val="none"/>
        </w:rPr>
        <w:t xml:space="preserve"> „Stovyklavietės įrengimas ir aptarnavimas“, Nr. 8319961</w:t>
      </w:r>
      <w:r w:rsidR="001530B2" w:rsidRPr="003378D2">
        <w:rPr>
          <w:rFonts w:cstheme="minorHAnsi"/>
          <w:b/>
          <w:bCs/>
          <w:spacing w:val="-2"/>
          <w:kern w:val="0"/>
          <w:sz w:val="24"/>
          <w:szCs w:val="24"/>
          <w14:ligatures w14:val="none"/>
        </w:rPr>
        <w:t xml:space="preserve"> </w:t>
      </w:r>
      <w:r w:rsidR="009317B1" w:rsidRPr="003378D2">
        <w:rPr>
          <w:rFonts w:cstheme="minorHAnsi"/>
          <w:kern w:val="0"/>
          <w:sz w:val="24"/>
          <w:szCs w:val="24"/>
          <w:lang w:eastAsia="lt-LT"/>
          <w14:ligatures w14:val="none"/>
        </w:rPr>
        <w:t>(toliau – Pirkimas</w:t>
      </w:r>
      <w:r w:rsidR="009317B1" w:rsidRPr="003378D2">
        <w:rPr>
          <w:rStyle w:val="normaltextrun"/>
          <w:rFonts w:cstheme="minorHAnsi"/>
          <w:sz w:val="24"/>
          <w:szCs w:val="24"/>
        </w:rPr>
        <w:t xml:space="preserve">) </w:t>
      </w:r>
      <w:r w:rsidR="009317B1" w:rsidRPr="003378D2">
        <w:rPr>
          <w:rFonts w:cstheme="minorHAnsi"/>
          <w:kern w:val="0"/>
          <w:sz w:val="24"/>
          <w:szCs w:val="24"/>
          <w:lang w:eastAsia="lt-LT"/>
          <w14:ligatures w14:val="none"/>
        </w:rPr>
        <w:t xml:space="preserve">dokumentų atitikties Įstatymui ir su jo įgyvendinimu susijusiems teisės aktams peržiūrą (peržiūra prevenciniais tikslais atliekama tam tikra apimtimi). </w:t>
      </w:r>
    </w:p>
    <w:p w14:paraId="45CC5694" w14:textId="62490CA4" w:rsidR="00E91D70" w:rsidRPr="003378D2" w:rsidRDefault="00A60890" w:rsidP="00182D51">
      <w:pPr>
        <w:tabs>
          <w:tab w:val="left" w:pos="993"/>
        </w:tabs>
        <w:spacing w:after="0" w:line="276" w:lineRule="auto"/>
        <w:ind w:firstLine="567"/>
        <w:rPr>
          <w:rStyle w:val="normaltextrun"/>
          <w:rFonts w:cstheme="minorHAnsi"/>
          <w:kern w:val="0"/>
          <w:sz w:val="24"/>
          <w:szCs w:val="24"/>
          <w:lang w:eastAsia="lt-LT"/>
          <w14:ligatures w14:val="none"/>
        </w:rPr>
      </w:pPr>
      <w:bookmarkStart w:id="1" w:name="_Hlk158008227"/>
      <w:r w:rsidRPr="003378D2">
        <w:rPr>
          <w:rFonts w:cstheme="minorHAnsi"/>
          <w:kern w:val="0"/>
          <w:sz w:val="24"/>
          <w:szCs w:val="24"/>
          <w:lang w:eastAsia="lt-LT"/>
          <w14:ligatures w14:val="none"/>
        </w:rPr>
        <w:t>Prevencine tvarka peržiūrėjusi Pirkimo dokumentus, atsižvelgdama į galiojantį teisinį reglamentavimą, Tarnyba teikia pastabas ir rekomendacijas</w:t>
      </w:r>
      <w:r w:rsidR="00BA334E" w:rsidRPr="003378D2">
        <w:rPr>
          <w:rFonts w:cstheme="minorHAnsi"/>
          <w:kern w:val="0"/>
          <w:sz w:val="24"/>
          <w:szCs w:val="24"/>
          <w:lang w:eastAsia="lt-LT"/>
          <w14:ligatures w14:val="none"/>
        </w:rPr>
        <w:t xml:space="preserve"> (toliau – Rekomendacija)</w:t>
      </w:r>
      <w:r w:rsidRPr="003378D2">
        <w:rPr>
          <w:rFonts w:cstheme="minorHAnsi"/>
          <w:kern w:val="0"/>
          <w:sz w:val="24"/>
          <w:szCs w:val="24"/>
          <w:lang w:eastAsia="lt-LT"/>
          <w14:ligatures w14:val="none"/>
        </w:rPr>
        <w:t xml:space="preserve"> dėl Pirkimo </w:t>
      </w:r>
      <w:r w:rsidR="00475CFC" w:rsidRPr="003378D2">
        <w:rPr>
          <w:rFonts w:cstheme="minorHAnsi"/>
          <w:kern w:val="0"/>
          <w:sz w:val="24"/>
          <w:szCs w:val="24"/>
          <w:lang w:eastAsia="lt-LT"/>
          <w14:ligatures w14:val="none"/>
        </w:rPr>
        <w:t xml:space="preserve">vykdymo ir </w:t>
      </w:r>
      <w:r w:rsidR="003449AA" w:rsidRPr="003378D2">
        <w:rPr>
          <w:rFonts w:cstheme="minorHAnsi"/>
          <w:kern w:val="0"/>
          <w:sz w:val="24"/>
          <w:szCs w:val="24"/>
          <w:lang w:eastAsia="lt-LT"/>
          <w14:ligatures w14:val="none"/>
        </w:rPr>
        <w:t xml:space="preserve">Pirkimo </w:t>
      </w:r>
      <w:r w:rsidRPr="003378D2">
        <w:rPr>
          <w:rFonts w:cstheme="minorHAnsi"/>
          <w:kern w:val="0"/>
          <w:sz w:val="24"/>
          <w:szCs w:val="24"/>
          <w:lang w:eastAsia="lt-LT"/>
          <w14:ligatures w14:val="none"/>
        </w:rPr>
        <w:t>dokumentuose nustatytų sąlygų:</w:t>
      </w:r>
      <w:r w:rsidR="009317B1" w:rsidRPr="003378D2">
        <w:rPr>
          <w:rFonts w:cstheme="minorHAnsi"/>
          <w:kern w:val="0"/>
          <w:sz w:val="24"/>
          <w:szCs w:val="24"/>
          <w:lang w:eastAsia="lt-LT"/>
          <w14:ligatures w14:val="none"/>
        </w:rPr>
        <w:t xml:space="preserve"> </w:t>
      </w:r>
      <w:bookmarkEnd w:id="0"/>
      <w:bookmarkEnd w:id="1"/>
    </w:p>
    <w:p w14:paraId="0F92B60A" w14:textId="66A8461B" w:rsidR="003449AA" w:rsidRPr="003378D2" w:rsidRDefault="00BB0206" w:rsidP="00182D51">
      <w:pPr>
        <w:pStyle w:val="ListParagraph"/>
        <w:numPr>
          <w:ilvl w:val="0"/>
          <w:numId w:val="37"/>
        </w:numPr>
        <w:tabs>
          <w:tab w:val="left" w:pos="993"/>
        </w:tabs>
        <w:spacing w:after="0" w:line="276" w:lineRule="auto"/>
        <w:ind w:left="0" w:firstLine="567"/>
        <w:rPr>
          <w:rFonts w:cstheme="minorHAnsi"/>
          <w:sz w:val="24"/>
          <w:szCs w:val="24"/>
          <w:lang w:eastAsia="lt-LT"/>
        </w:rPr>
      </w:pPr>
      <w:r w:rsidRPr="003378D2">
        <w:rPr>
          <w:rFonts w:cstheme="minorHAnsi"/>
          <w:sz w:val="24"/>
          <w:szCs w:val="24"/>
          <w:lang w:eastAsia="lt-LT"/>
        </w:rPr>
        <w:t xml:space="preserve">skelbime apie Pirkimą </w:t>
      </w:r>
      <w:r w:rsidR="00C737B2" w:rsidRPr="003378D2">
        <w:rPr>
          <w:rFonts w:cstheme="minorHAnsi"/>
          <w:sz w:val="24"/>
          <w:szCs w:val="24"/>
          <w:lang w:eastAsia="lt-LT"/>
        </w:rPr>
        <w:t xml:space="preserve">(2.1.1 papunktis) </w:t>
      </w:r>
      <w:r w:rsidRPr="003378D2">
        <w:rPr>
          <w:rFonts w:cstheme="minorHAnsi"/>
          <w:sz w:val="24"/>
          <w:szCs w:val="24"/>
          <w:lang w:eastAsia="lt-LT"/>
        </w:rPr>
        <w:t>nurodyta</w:t>
      </w:r>
      <w:r w:rsidR="00C737B2" w:rsidRPr="003378D2">
        <w:rPr>
          <w:rFonts w:cstheme="minorHAnsi"/>
          <w:sz w:val="24"/>
          <w:szCs w:val="24"/>
          <w:lang w:eastAsia="lt-LT"/>
        </w:rPr>
        <w:t xml:space="preserve">: „Sutarties objektas: </w:t>
      </w:r>
      <w:r w:rsidR="00C737B2" w:rsidRPr="003378D2">
        <w:rPr>
          <w:rFonts w:cstheme="minorHAnsi"/>
          <w:b/>
          <w:bCs/>
          <w:sz w:val="24"/>
          <w:szCs w:val="24"/>
          <w:lang w:eastAsia="lt-LT"/>
        </w:rPr>
        <w:t>Paslaugos</w:t>
      </w:r>
      <w:r w:rsidR="000749ED" w:rsidRPr="003378D2">
        <w:rPr>
          <w:rFonts w:cstheme="minorHAnsi"/>
          <w:sz w:val="24"/>
          <w:szCs w:val="24"/>
          <w:lang w:eastAsia="lt-LT"/>
        </w:rPr>
        <w:t xml:space="preserve"> Pagrindinis klasifikacijos kodas (</w:t>
      </w:r>
      <w:proofErr w:type="spellStart"/>
      <w:r w:rsidR="000749ED" w:rsidRPr="003378D2">
        <w:rPr>
          <w:rFonts w:cstheme="minorHAnsi"/>
          <w:sz w:val="24"/>
          <w:szCs w:val="24"/>
          <w:lang w:eastAsia="lt-LT"/>
        </w:rPr>
        <w:t>cpv</w:t>
      </w:r>
      <w:proofErr w:type="spellEnd"/>
      <w:r w:rsidR="000749ED" w:rsidRPr="003378D2">
        <w:rPr>
          <w:rFonts w:cstheme="minorHAnsi"/>
          <w:sz w:val="24"/>
          <w:szCs w:val="24"/>
          <w:lang w:eastAsia="lt-LT"/>
        </w:rPr>
        <w:t xml:space="preserve">): </w:t>
      </w:r>
      <w:r w:rsidR="000749ED" w:rsidRPr="003378D2">
        <w:rPr>
          <w:rFonts w:cstheme="minorHAnsi"/>
          <w:b/>
          <w:bCs/>
          <w:sz w:val="24"/>
          <w:szCs w:val="24"/>
          <w:lang w:eastAsia="lt-LT"/>
        </w:rPr>
        <w:t>55220000</w:t>
      </w:r>
      <w:r w:rsidR="000749ED" w:rsidRPr="003378D2">
        <w:rPr>
          <w:rFonts w:cstheme="minorHAnsi"/>
          <w:sz w:val="24"/>
          <w:szCs w:val="24"/>
          <w:lang w:eastAsia="lt-LT"/>
        </w:rPr>
        <w:t xml:space="preserve"> Stovyklaviečių paslaugos“. </w:t>
      </w:r>
      <w:r w:rsidR="00802F2D" w:rsidRPr="003378D2">
        <w:rPr>
          <w:rFonts w:cstheme="minorHAnsi"/>
          <w:sz w:val="24"/>
          <w:szCs w:val="24"/>
          <w:lang w:eastAsia="lt-LT"/>
        </w:rPr>
        <w:t xml:space="preserve">Pirkimas </w:t>
      </w:r>
      <w:r w:rsidR="00874D44" w:rsidRPr="003378D2">
        <w:rPr>
          <w:rFonts w:cstheme="minorHAnsi"/>
          <w:sz w:val="24"/>
          <w:szCs w:val="24"/>
          <w:lang w:eastAsia="lt-LT"/>
        </w:rPr>
        <w:t xml:space="preserve">vykdomas </w:t>
      </w:r>
      <w:r w:rsidR="00874D44" w:rsidRPr="003378D2">
        <w:rPr>
          <w:rFonts w:cstheme="minorHAnsi"/>
          <w:b/>
          <w:bCs/>
          <w:sz w:val="24"/>
          <w:szCs w:val="24"/>
          <w:lang w:eastAsia="lt-LT"/>
        </w:rPr>
        <w:t>supaprastinto atviro konkurso būdu</w:t>
      </w:r>
      <w:r w:rsidR="00874D44" w:rsidRPr="003378D2">
        <w:rPr>
          <w:rFonts w:cstheme="minorHAnsi"/>
          <w:sz w:val="24"/>
          <w:szCs w:val="24"/>
          <w:lang w:eastAsia="lt-LT"/>
        </w:rPr>
        <w:t xml:space="preserve">. </w:t>
      </w:r>
      <w:r w:rsidR="003449AA" w:rsidRPr="003378D2">
        <w:rPr>
          <w:rFonts w:cstheme="minorHAnsi"/>
          <w:sz w:val="24"/>
          <w:szCs w:val="24"/>
          <w:lang w:eastAsia="lt-LT"/>
        </w:rPr>
        <w:t xml:space="preserve">Pirkimo sąlygų </w:t>
      </w:r>
      <w:r w:rsidR="00CF7A64" w:rsidRPr="003378D2">
        <w:rPr>
          <w:rFonts w:cstheme="minorHAnsi"/>
          <w:sz w:val="24"/>
          <w:szCs w:val="24"/>
          <w:lang w:eastAsia="lt-LT"/>
        </w:rPr>
        <w:t>2.</w:t>
      </w:r>
      <w:r w:rsidR="00333FE8" w:rsidRPr="003378D2">
        <w:rPr>
          <w:rFonts w:cstheme="minorHAnsi"/>
          <w:sz w:val="24"/>
          <w:szCs w:val="24"/>
          <w:lang w:eastAsia="lt-LT"/>
        </w:rPr>
        <w:t>2</w:t>
      </w:r>
      <w:r w:rsidR="00CF7A64" w:rsidRPr="003378D2">
        <w:rPr>
          <w:rFonts w:cstheme="minorHAnsi"/>
          <w:sz w:val="24"/>
          <w:szCs w:val="24"/>
          <w:lang w:eastAsia="lt-LT"/>
        </w:rPr>
        <w:t xml:space="preserve"> papunktyje nustatyta, kad </w:t>
      </w:r>
      <w:r w:rsidR="00333FE8" w:rsidRPr="003378D2">
        <w:rPr>
          <w:rFonts w:cstheme="minorHAnsi"/>
          <w:sz w:val="24"/>
          <w:szCs w:val="24"/>
          <w:lang w:eastAsia="lt-LT"/>
        </w:rPr>
        <w:t xml:space="preserve">Pirkimas skaidomas į tris dalis: I Pirkimo dalis - Priimančiosios šalies stovyklavietės įrengimo ir aptarnavimo paslaugos. Paslaugų teikimo vieta - Aviacijos bazė, Lakūnų g. 3 Šiauliai; II Pirkimo dalis - Aviacijos bazės personalo stovyklavietės įrengimo ir aptarnavimo paslaugos. Paslaugų teikimo vieta - Aviacijos bazė, Lakūnų g. 3 Šiauliai; III Pirkimo dalis - Nenuolatinės stovyklavietės įrengimo ir aptarnavimo paslaugos. Paslaugų teikimo vieta - Aviacijos bazė, Lakūnų g. 3 Šiauliai. </w:t>
      </w:r>
      <w:r w:rsidR="00463AE2" w:rsidRPr="003378D2">
        <w:rPr>
          <w:rFonts w:cstheme="minorHAnsi"/>
          <w:sz w:val="24"/>
          <w:szCs w:val="24"/>
          <w:lang w:eastAsia="lt-LT"/>
        </w:rPr>
        <w:t>Taip pat, Pirkimo sąlygų 1</w:t>
      </w:r>
      <w:r w:rsidR="00AD41CB" w:rsidRPr="003378D2">
        <w:rPr>
          <w:rFonts w:cstheme="minorHAnsi"/>
          <w:sz w:val="24"/>
          <w:szCs w:val="24"/>
          <w:lang w:eastAsia="lt-LT"/>
        </w:rPr>
        <w:t>-3</w:t>
      </w:r>
      <w:r w:rsidR="00463AE2" w:rsidRPr="003378D2">
        <w:rPr>
          <w:rFonts w:cstheme="minorHAnsi"/>
          <w:sz w:val="24"/>
          <w:szCs w:val="24"/>
          <w:lang w:eastAsia="lt-LT"/>
        </w:rPr>
        <w:t xml:space="preserve"> pried</w:t>
      </w:r>
      <w:r w:rsidR="00AD41CB" w:rsidRPr="003378D2">
        <w:rPr>
          <w:rFonts w:cstheme="minorHAnsi"/>
          <w:sz w:val="24"/>
          <w:szCs w:val="24"/>
          <w:lang w:eastAsia="lt-LT"/>
        </w:rPr>
        <w:t>ų</w:t>
      </w:r>
      <w:r w:rsidR="00463AE2" w:rsidRPr="003378D2">
        <w:rPr>
          <w:rFonts w:cstheme="minorHAnsi"/>
          <w:sz w:val="24"/>
          <w:szCs w:val="24"/>
          <w:lang w:eastAsia="lt-LT"/>
        </w:rPr>
        <w:t xml:space="preserve"> „</w:t>
      </w:r>
      <w:r w:rsidR="00AD41CB" w:rsidRPr="003378D2">
        <w:rPr>
          <w:rFonts w:cstheme="minorHAnsi"/>
          <w:sz w:val="24"/>
          <w:szCs w:val="24"/>
          <w:lang w:eastAsia="lt-LT"/>
        </w:rPr>
        <w:t>&lt;...&gt;</w:t>
      </w:r>
      <w:r w:rsidR="004561FB" w:rsidRPr="003378D2">
        <w:rPr>
          <w:rFonts w:cstheme="minorHAnsi"/>
          <w:sz w:val="24"/>
          <w:szCs w:val="24"/>
          <w:lang w:eastAsia="lt-LT"/>
        </w:rPr>
        <w:t xml:space="preserve"> techninė specifikacija</w:t>
      </w:r>
      <w:r w:rsidR="00463AE2" w:rsidRPr="003378D2">
        <w:rPr>
          <w:rFonts w:cstheme="minorHAnsi"/>
          <w:sz w:val="24"/>
          <w:szCs w:val="24"/>
          <w:lang w:eastAsia="lt-LT"/>
        </w:rPr>
        <w:t>“</w:t>
      </w:r>
      <w:r w:rsidR="00554785" w:rsidRPr="003378D2">
        <w:rPr>
          <w:rFonts w:cstheme="minorHAnsi"/>
          <w:sz w:val="24"/>
          <w:szCs w:val="24"/>
          <w:lang w:eastAsia="lt-LT"/>
        </w:rPr>
        <w:t xml:space="preserve"> </w:t>
      </w:r>
      <w:r w:rsidR="00F72D21" w:rsidRPr="003378D2">
        <w:rPr>
          <w:rFonts w:cstheme="minorHAnsi"/>
          <w:sz w:val="24"/>
          <w:szCs w:val="24"/>
          <w:lang w:eastAsia="lt-LT"/>
        </w:rPr>
        <w:t>(toliau – Techninė</w:t>
      </w:r>
      <w:r w:rsidR="00AD41CB" w:rsidRPr="003378D2">
        <w:rPr>
          <w:rFonts w:cstheme="minorHAnsi"/>
          <w:sz w:val="24"/>
          <w:szCs w:val="24"/>
          <w:lang w:eastAsia="lt-LT"/>
        </w:rPr>
        <w:t>s</w:t>
      </w:r>
      <w:r w:rsidR="00F72D21" w:rsidRPr="003378D2">
        <w:rPr>
          <w:rFonts w:cstheme="minorHAnsi"/>
          <w:sz w:val="24"/>
          <w:szCs w:val="24"/>
          <w:lang w:eastAsia="lt-LT"/>
        </w:rPr>
        <w:t xml:space="preserve"> specif</w:t>
      </w:r>
      <w:r w:rsidR="008139C1" w:rsidRPr="003378D2">
        <w:rPr>
          <w:rFonts w:cstheme="minorHAnsi"/>
          <w:sz w:val="24"/>
          <w:szCs w:val="24"/>
          <w:lang w:eastAsia="lt-LT"/>
        </w:rPr>
        <w:t>i</w:t>
      </w:r>
      <w:r w:rsidR="00F72D21" w:rsidRPr="003378D2">
        <w:rPr>
          <w:rFonts w:cstheme="minorHAnsi"/>
          <w:sz w:val="24"/>
          <w:szCs w:val="24"/>
          <w:lang w:eastAsia="lt-LT"/>
        </w:rPr>
        <w:t>kacij</w:t>
      </w:r>
      <w:r w:rsidR="00AD41CB" w:rsidRPr="003378D2">
        <w:rPr>
          <w:rFonts w:cstheme="minorHAnsi"/>
          <w:sz w:val="24"/>
          <w:szCs w:val="24"/>
          <w:lang w:eastAsia="lt-LT"/>
        </w:rPr>
        <w:t>os</w:t>
      </w:r>
      <w:r w:rsidR="00F72D21" w:rsidRPr="003378D2">
        <w:rPr>
          <w:rFonts w:cstheme="minorHAnsi"/>
          <w:sz w:val="24"/>
          <w:szCs w:val="24"/>
          <w:lang w:eastAsia="lt-LT"/>
        </w:rPr>
        <w:t>)</w:t>
      </w:r>
      <w:r w:rsidR="008139C1" w:rsidRPr="003378D2">
        <w:rPr>
          <w:rFonts w:cstheme="minorHAnsi"/>
          <w:sz w:val="24"/>
          <w:szCs w:val="24"/>
          <w:lang w:eastAsia="lt-LT"/>
        </w:rPr>
        <w:t xml:space="preserve"> </w:t>
      </w:r>
      <w:r w:rsidR="00AD41CB" w:rsidRPr="003378D2">
        <w:rPr>
          <w:rFonts w:cstheme="minorHAnsi"/>
          <w:sz w:val="24"/>
          <w:szCs w:val="24"/>
          <w:lang w:eastAsia="lt-LT"/>
        </w:rPr>
        <w:t>1</w:t>
      </w:r>
      <w:r w:rsidR="00554785" w:rsidRPr="003378D2">
        <w:rPr>
          <w:rFonts w:cstheme="minorHAnsi"/>
          <w:sz w:val="24"/>
          <w:szCs w:val="24"/>
          <w:lang w:eastAsia="lt-LT"/>
        </w:rPr>
        <w:t xml:space="preserve"> punkt</w:t>
      </w:r>
      <w:r w:rsidR="00AD41CB" w:rsidRPr="003378D2">
        <w:rPr>
          <w:rFonts w:cstheme="minorHAnsi"/>
          <w:sz w:val="24"/>
          <w:szCs w:val="24"/>
          <w:lang w:eastAsia="lt-LT"/>
        </w:rPr>
        <w:t>uose</w:t>
      </w:r>
      <w:r w:rsidR="00554785" w:rsidRPr="003378D2">
        <w:rPr>
          <w:rFonts w:cstheme="minorHAnsi"/>
          <w:sz w:val="24"/>
          <w:szCs w:val="24"/>
          <w:lang w:eastAsia="lt-LT"/>
        </w:rPr>
        <w:t xml:space="preserve"> nustatyta, kad „</w:t>
      </w:r>
      <w:r w:rsidR="00AD41CB" w:rsidRPr="003378D2">
        <w:rPr>
          <w:rFonts w:cstheme="minorHAnsi"/>
          <w:sz w:val="24"/>
          <w:szCs w:val="24"/>
          <w:lang w:eastAsia="lt-LT"/>
        </w:rPr>
        <w:t>Stovyklavietė sudaryta iš konteinerių (20 pėdų jūrinio konteinerio pagrindu), kuriuos</w:t>
      </w:r>
      <w:r w:rsidR="00A12336" w:rsidRPr="003378D2">
        <w:rPr>
          <w:rFonts w:cstheme="minorHAnsi"/>
          <w:sz w:val="24"/>
          <w:szCs w:val="24"/>
          <w:lang w:eastAsia="lt-LT"/>
        </w:rPr>
        <w:t xml:space="preserve"> </w:t>
      </w:r>
      <w:r w:rsidR="00AD41CB" w:rsidRPr="003378D2">
        <w:rPr>
          <w:rFonts w:cstheme="minorHAnsi"/>
          <w:sz w:val="24"/>
          <w:szCs w:val="24"/>
          <w:lang w:eastAsia="lt-LT"/>
        </w:rPr>
        <w:t>apjungiant po kelis ir daugiau konteinerių (ilgosiomis ir trumposiomis sienomis) būtų įrengtos</w:t>
      </w:r>
      <w:r w:rsidR="00A12336" w:rsidRPr="003378D2">
        <w:rPr>
          <w:rFonts w:cstheme="minorHAnsi"/>
          <w:sz w:val="24"/>
          <w:szCs w:val="24"/>
          <w:lang w:eastAsia="lt-LT"/>
        </w:rPr>
        <w:t xml:space="preserve"> </w:t>
      </w:r>
      <w:r w:rsidR="00AD41CB" w:rsidRPr="003378D2">
        <w:rPr>
          <w:rFonts w:cstheme="minorHAnsi"/>
          <w:sz w:val="24"/>
          <w:szCs w:val="24"/>
          <w:lang w:eastAsia="lt-LT"/>
        </w:rPr>
        <w:t>laikinos darbo vietos, dirbti visais metų laikais</w:t>
      </w:r>
      <w:r w:rsidR="00554785" w:rsidRPr="003378D2">
        <w:rPr>
          <w:rFonts w:cstheme="minorHAnsi"/>
          <w:sz w:val="24"/>
          <w:szCs w:val="24"/>
          <w:lang w:eastAsia="lt-LT"/>
        </w:rPr>
        <w:t>“</w:t>
      </w:r>
      <w:r w:rsidR="00910B2B" w:rsidRPr="003378D2">
        <w:rPr>
          <w:rFonts w:cstheme="minorHAnsi"/>
          <w:sz w:val="24"/>
          <w:szCs w:val="24"/>
          <w:lang w:eastAsia="lt-LT"/>
        </w:rPr>
        <w:t>.</w:t>
      </w:r>
      <w:r w:rsidR="00E94C9E" w:rsidRPr="003378D2">
        <w:rPr>
          <w:rFonts w:cstheme="minorHAnsi"/>
          <w:sz w:val="24"/>
          <w:szCs w:val="24"/>
          <w:lang w:eastAsia="lt-LT"/>
        </w:rPr>
        <w:t xml:space="preserve"> </w:t>
      </w:r>
      <w:r w:rsidR="001C01AC" w:rsidRPr="003378D2">
        <w:rPr>
          <w:rFonts w:cstheme="minorHAnsi"/>
          <w:sz w:val="24"/>
          <w:szCs w:val="24"/>
          <w:lang w:eastAsia="lt-LT"/>
        </w:rPr>
        <w:t xml:space="preserve">Įvertinus Pirkimo dokumentų visumą, </w:t>
      </w:r>
      <w:r w:rsidR="00CF3FF6" w:rsidRPr="003378D2">
        <w:rPr>
          <w:rFonts w:cstheme="minorHAnsi"/>
          <w:sz w:val="24"/>
          <w:szCs w:val="24"/>
          <w:lang w:eastAsia="lt-LT"/>
        </w:rPr>
        <w:t xml:space="preserve">darytina išvada, </w:t>
      </w:r>
      <w:r w:rsidR="00AE0E8B" w:rsidRPr="003378D2">
        <w:rPr>
          <w:rFonts w:cstheme="minorHAnsi"/>
          <w:sz w:val="24"/>
          <w:szCs w:val="24"/>
          <w:lang w:eastAsia="lt-LT"/>
        </w:rPr>
        <w:t xml:space="preserve">kad </w:t>
      </w:r>
      <w:r w:rsidR="00E94C9E" w:rsidRPr="003378D2">
        <w:rPr>
          <w:rFonts w:cstheme="minorHAnsi"/>
          <w:sz w:val="24"/>
          <w:szCs w:val="24"/>
          <w:lang w:eastAsia="lt-LT"/>
        </w:rPr>
        <w:t>Pirkimo objektą sudaro</w:t>
      </w:r>
      <w:r w:rsidR="00AF375F" w:rsidRPr="003378D2">
        <w:rPr>
          <w:rFonts w:cstheme="minorHAnsi"/>
          <w:sz w:val="24"/>
          <w:szCs w:val="24"/>
          <w:lang w:eastAsia="lt-LT"/>
        </w:rPr>
        <w:t xml:space="preserve"> konteinerių nuoma, </w:t>
      </w:r>
      <w:r w:rsidR="00AF609B" w:rsidRPr="003378D2">
        <w:rPr>
          <w:rFonts w:cstheme="minorHAnsi"/>
          <w:sz w:val="24"/>
          <w:szCs w:val="24"/>
          <w:lang w:eastAsia="lt-LT"/>
        </w:rPr>
        <w:t>konteinerių pristatymas ir įrengimas, stovyklos elementų išmontavimas ir išvežimas</w:t>
      </w:r>
      <w:r w:rsidR="0053295B" w:rsidRPr="003378D2">
        <w:rPr>
          <w:rFonts w:cstheme="minorHAnsi"/>
          <w:sz w:val="24"/>
          <w:szCs w:val="24"/>
          <w:lang w:eastAsia="lt-LT"/>
        </w:rPr>
        <w:t xml:space="preserve">, </w:t>
      </w:r>
      <w:r w:rsidR="00C44942" w:rsidRPr="003378D2">
        <w:rPr>
          <w:rFonts w:cstheme="minorHAnsi"/>
          <w:sz w:val="24"/>
          <w:szCs w:val="24"/>
          <w:lang w:eastAsia="lt-LT"/>
        </w:rPr>
        <w:t xml:space="preserve">konteinerių pervežimas </w:t>
      </w:r>
      <w:r w:rsidR="00E242B4" w:rsidRPr="003378D2">
        <w:rPr>
          <w:rFonts w:cstheme="minorHAnsi"/>
          <w:sz w:val="24"/>
          <w:szCs w:val="24"/>
          <w:lang w:eastAsia="lt-LT"/>
        </w:rPr>
        <w:t>Perkančiosios organizacijos</w:t>
      </w:r>
      <w:r w:rsidR="00C44942" w:rsidRPr="003378D2">
        <w:rPr>
          <w:rFonts w:cstheme="minorHAnsi"/>
          <w:sz w:val="24"/>
          <w:szCs w:val="24"/>
          <w:lang w:eastAsia="lt-LT"/>
        </w:rPr>
        <w:t xml:space="preserve"> teritorijoje iki 5 km, įskaitant pakrovimą, iškrovimą, pastatymą ir paruošimą naudoti, taip pat </w:t>
      </w:r>
      <w:r w:rsidR="0053295B" w:rsidRPr="003378D2">
        <w:rPr>
          <w:rFonts w:cstheme="minorHAnsi"/>
          <w:sz w:val="24"/>
          <w:szCs w:val="24"/>
          <w:lang w:eastAsia="lt-LT"/>
        </w:rPr>
        <w:t>s</w:t>
      </w:r>
      <w:r w:rsidR="00AF609B" w:rsidRPr="003378D2">
        <w:rPr>
          <w:rFonts w:cstheme="minorHAnsi"/>
          <w:sz w:val="24"/>
          <w:szCs w:val="24"/>
          <w:lang w:eastAsia="lt-LT"/>
        </w:rPr>
        <w:t>tovyklos priežiūros paslaug</w:t>
      </w:r>
      <w:r w:rsidR="0053295B" w:rsidRPr="003378D2">
        <w:rPr>
          <w:rFonts w:cstheme="minorHAnsi"/>
          <w:sz w:val="24"/>
          <w:szCs w:val="24"/>
          <w:lang w:eastAsia="lt-LT"/>
        </w:rPr>
        <w:t>os, r</w:t>
      </w:r>
      <w:r w:rsidR="00AF609B" w:rsidRPr="003378D2">
        <w:rPr>
          <w:rFonts w:cstheme="minorHAnsi"/>
          <w:sz w:val="24"/>
          <w:szCs w:val="24"/>
          <w:lang w:eastAsia="lt-LT"/>
        </w:rPr>
        <w:t>ezervuar</w:t>
      </w:r>
      <w:r w:rsidR="0053295B" w:rsidRPr="003378D2">
        <w:rPr>
          <w:rFonts w:cstheme="minorHAnsi"/>
          <w:sz w:val="24"/>
          <w:szCs w:val="24"/>
          <w:lang w:eastAsia="lt-LT"/>
        </w:rPr>
        <w:t>ų</w:t>
      </w:r>
      <w:r w:rsidR="00AF609B" w:rsidRPr="003378D2">
        <w:rPr>
          <w:rFonts w:cstheme="minorHAnsi"/>
          <w:sz w:val="24"/>
          <w:szCs w:val="24"/>
          <w:lang w:eastAsia="lt-LT"/>
        </w:rPr>
        <w:t xml:space="preserve"> švariam vandeniui (vandens papildymas)</w:t>
      </w:r>
      <w:r w:rsidR="0053295B" w:rsidRPr="003378D2">
        <w:rPr>
          <w:rFonts w:cstheme="minorHAnsi"/>
          <w:sz w:val="24"/>
          <w:szCs w:val="24"/>
          <w:lang w:eastAsia="lt-LT"/>
        </w:rPr>
        <w:t xml:space="preserve"> ir </w:t>
      </w:r>
      <w:r w:rsidR="00AF609B" w:rsidRPr="003378D2">
        <w:rPr>
          <w:rFonts w:cstheme="minorHAnsi"/>
          <w:sz w:val="24"/>
          <w:szCs w:val="24"/>
          <w:lang w:eastAsia="lt-LT"/>
        </w:rPr>
        <w:t>nuotekoms aptarnavimas (nuotekų išvežimas)</w:t>
      </w:r>
      <w:r w:rsidR="00D962F1" w:rsidRPr="003378D2">
        <w:rPr>
          <w:rFonts w:cstheme="minorHAnsi"/>
          <w:sz w:val="24"/>
          <w:szCs w:val="24"/>
          <w:lang w:eastAsia="lt-LT"/>
        </w:rPr>
        <w:t xml:space="preserve"> bei v</w:t>
      </w:r>
      <w:r w:rsidR="00AF609B" w:rsidRPr="003378D2">
        <w:rPr>
          <w:rFonts w:cstheme="minorHAnsi"/>
          <w:sz w:val="24"/>
          <w:szCs w:val="24"/>
          <w:lang w:eastAsia="lt-LT"/>
        </w:rPr>
        <w:t>alymo paslaug</w:t>
      </w:r>
      <w:r w:rsidR="00D962F1" w:rsidRPr="003378D2">
        <w:rPr>
          <w:rFonts w:cstheme="minorHAnsi"/>
          <w:sz w:val="24"/>
          <w:szCs w:val="24"/>
          <w:lang w:eastAsia="lt-LT"/>
        </w:rPr>
        <w:t>os</w:t>
      </w:r>
      <w:r w:rsidR="00C44942" w:rsidRPr="003378D2">
        <w:rPr>
          <w:rFonts w:cstheme="minorHAnsi"/>
          <w:sz w:val="24"/>
          <w:szCs w:val="24"/>
          <w:lang w:eastAsia="lt-LT"/>
        </w:rPr>
        <w:t>.</w:t>
      </w:r>
    </w:p>
    <w:p w14:paraId="0AF577B2" w14:textId="6B4BC18E" w:rsidR="00C93A22" w:rsidRPr="003378D2" w:rsidRDefault="0028105A" w:rsidP="00182D51">
      <w:pPr>
        <w:tabs>
          <w:tab w:val="left" w:pos="993"/>
        </w:tabs>
        <w:spacing w:after="0" w:line="276" w:lineRule="auto"/>
        <w:ind w:firstLine="567"/>
        <w:rPr>
          <w:rFonts w:cstheme="minorHAnsi"/>
          <w:sz w:val="24"/>
          <w:szCs w:val="24"/>
          <w:lang w:eastAsia="lt-LT"/>
        </w:rPr>
      </w:pPr>
      <w:r w:rsidRPr="003378D2">
        <w:rPr>
          <w:rFonts w:cstheme="minorHAnsi"/>
          <w:sz w:val="24"/>
          <w:szCs w:val="24"/>
          <w:lang w:eastAsia="lt-LT"/>
        </w:rPr>
        <w:t xml:space="preserve">Perkančioji organizacija, atsakydama į </w:t>
      </w:r>
      <w:r w:rsidR="00802F2D" w:rsidRPr="003378D2">
        <w:rPr>
          <w:rFonts w:cstheme="minorHAnsi"/>
          <w:sz w:val="24"/>
          <w:szCs w:val="24"/>
          <w:lang w:eastAsia="lt-LT"/>
        </w:rPr>
        <w:t>Tarnybos</w:t>
      </w:r>
      <w:r w:rsidRPr="003378D2">
        <w:rPr>
          <w:rFonts w:cstheme="minorHAnsi"/>
          <w:sz w:val="24"/>
          <w:szCs w:val="24"/>
          <w:lang w:eastAsia="lt-LT"/>
        </w:rPr>
        <w:t xml:space="preserve"> prašymą pateikti supaprastinto pirkimo taikymo pagrindimą, </w:t>
      </w:r>
      <w:r w:rsidR="00842FF9" w:rsidRPr="003378D2">
        <w:rPr>
          <w:rFonts w:cstheme="minorHAnsi"/>
          <w:sz w:val="24"/>
          <w:szCs w:val="24"/>
          <w:lang w:eastAsia="lt-LT"/>
        </w:rPr>
        <w:t xml:space="preserve">atsižvelgiant į planuojamą Pirkimo vertę, </w:t>
      </w:r>
      <w:r w:rsidRPr="003378D2">
        <w:rPr>
          <w:rFonts w:cstheme="minorHAnsi"/>
          <w:sz w:val="24"/>
          <w:szCs w:val="24"/>
          <w:lang w:eastAsia="lt-LT"/>
        </w:rPr>
        <w:t xml:space="preserve">įskaitant </w:t>
      </w:r>
      <w:r w:rsidR="008F5913" w:rsidRPr="003378D2">
        <w:rPr>
          <w:rFonts w:cstheme="minorHAnsi"/>
          <w:sz w:val="24"/>
          <w:szCs w:val="24"/>
          <w:lang w:eastAsia="lt-LT"/>
        </w:rPr>
        <w:t>kod</w:t>
      </w:r>
      <w:r w:rsidR="00473422" w:rsidRPr="003378D2">
        <w:rPr>
          <w:rFonts w:cstheme="minorHAnsi"/>
          <w:sz w:val="24"/>
          <w:szCs w:val="24"/>
          <w:lang w:eastAsia="lt-LT"/>
        </w:rPr>
        <w:t>o</w:t>
      </w:r>
      <w:r w:rsidR="008F5913" w:rsidRPr="003378D2">
        <w:rPr>
          <w:rFonts w:cstheme="minorHAnsi"/>
          <w:sz w:val="24"/>
          <w:szCs w:val="24"/>
          <w:lang w:eastAsia="lt-LT"/>
        </w:rPr>
        <w:t xml:space="preserve"> pagal </w:t>
      </w:r>
      <w:r w:rsidR="009252B8" w:rsidRPr="003378D2">
        <w:rPr>
          <w:rFonts w:cstheme="minorHAnsi"/>
          <w:sz w:val="24"/>
          <w:szCs w:val="24"/>
          <w:lang w:eastAsia="lt-LT"/>
        </w:rPr>
        <w:t>Bendrąjį viešųjų pirkimų žodyn</w:t>
      </w:r>
      <w:r w:rsidR="008F5913" w:rsidRPr="003378D2">
        <w:rPr>
          <w:rFonts w:cstheme="minorHAnsi"/>
          <w:sz w:val="24"/>
          <w:szCs w:val="24"/>
          <w:lang w:eastAsia="lt-LT"/>
        </w:rPr>
        <w:t xml:space="preserve">ą (toliau – </w:t>
      </w:r>
      <w:r w:rsidRPr="003378D2">
        <w:rPr>
          <w:rFonts w:cstheme="minorHAnsi"/>
          <w:sz w:val="24"/>
          <w:szCs w:val="24"/>
          <w:lang w:eastAsia="lt-LT"/>
        </w:rPr>
        <w:t>BVPŽ kod</w:t>
      </w:r>
      <w:r w:rsidR="00C165F9" w:rsidRPr="003378D2">
        <w:rPr>
          <w:rFonts w:cstheme="minorHAnsi"/>
          <w:sz w:val="24"/>
          <w:szCs w:val="24"/>
          <w:lang w:eastAsia="lt-LT"/>
        </w:rPr>
        <w:t>a</w:t>
      </w:r>
      <w:r w:rsidR="008F5913" w:rsidRPr="003378D2">
        <w:rPr>
          <w:rFonts w:cstheme="minorHAnsi"/>
          <w:sz w:val="24"/>
          <w:szCs w:val="24"/>
          <w:lang w:eastAsia="lt-LT"/>
        </w:rPr>
        <w:t>s)</w:t>
      </w:r>
      <w:r w:rsidRPr="003378D2">
        <w:rPr>
          <w:rFonts w:cstheme="minorHAnsi"/>
          <w:sz w:val="24"/>
          <w:szCs w:val="24"/>
          <w:lang w:eastAsia="lt-LT"/>
        </w:rPr>
        <w:t xml:space="preserve"> parinkimo ir Pirkimo objekto (paslaugos) kvalifikavimo argumentus, nurodė, kad</w:t>
      </w:r>
      <w:r w:rsidR="00DF5789" w:rsidRPr="003378D2">
        <w:rPr>
          <w:rFonts w:cstheme="minorHAnsi"/>
          <w:sz w:val="24"/>
          <w:szCs w:val="24"/>
          <w:lang w:eastAsia="lt-LT"/>
        </w:rPr>
        <w:t>:</w:t>
      </w:r>
      <w:r w:rsidRPr="003378D2">
        <w:rPr>
          <w:rFonts w:cstheme="minorHAnsi"/>
          <w:sz w:val="24"/>
          <w:szCs w:val="24"/>
          <w:lang w:eastAsia="lt-LT"/>
        </w:rPr>
        <w:t xml:space="preserve"> „&lt;...&gt; </w:t>
      </w:r>
      <w:r w:rsidR="00C44942" w:rsidRPr="003378D2">
        <w:rPr>
          <w:rFonts w:cstheme="minorHAnsi"/>
          <w:sz w:val="24"/>
          <w:szCs w:val="24"/>
          <w:lang w:eastAsia="lt-LT"/>
        </w:rPr>
        <w:t>Pirkimu siekiama įsigyti kompleksinę laikinosios konteinerinės stovyklos įrengimo, parengimo naudoti, eksploatavimo, aptarnavimo, techninės priežiūros, valymo, dezinfekavimo, teritorijos priežiūros, gedimų šalinimo, išmontavimo ir teritorijos sutvarkymo paslaugą. Galutinis Pirkimo rezultatas yra funkcionuojančios laikinosios stovyklos sukūrimas ir jos tinkamo veikimo užtikrinimas visą sutarties vykdymo laikotarpį</w:t>
      </w:r>
      <w:r w:rsidR="00D216A4" w:rsidRPr="003378D2">
        <w:rPr>
          <w:rFonts w:cstheme="minorHAnsi"/>
          <w:sz w:val="24"/>
          <w:szCs w:val="24"/>
          <w:lang w:eastAsia="lt-LT"/>
        </w:rPr>
        <w:t>.</w:t>
      </w:r>
      <w:r w:rsidR="00103AD0" w:rsidRPr="003378D2">
        <w:rPr>
          <w:rFonts w:cstheme="minorHAnsi"/>
          <w:sz w:val="24"/>
          <w:szCs w:val="24"/>
          <w:lang w:eastAsia="lt-LT"/>
        </w:rPr>
        <w:t xml:space="preserve"> &lt;...&gt; Vadovaujantis VPAGSSĮ 4 straipsnio 16 dalimi, paslaugų pirkimo sutartimi laikoma sutartis, kurios dalykas yra paslaugos arba paslaugos ir prekės, jeigu prekių vertė yra mažesnė už kartu perkamų paslaugų vertę. Perkančiosios organizacijos vertinimu, būtent ši mišrios paslaugų ir prekių sutarties kvalifikavimo taisyklė yra aktuali nagrinėjamu atveju, nes Pirkimo objektas apima tiek konteinerinės infrastruktūros suteikimą naudotis, tiek esminę ir tęstinę paslaugų dalį</w:t>
      </w:r>
      <w:r w:rsidR="000D2BEA" w:rsidRPr="003378D2">
        <w:rPr>
          <w:rFonts w:cstheme="minorHAnsi"/>
          <w:sz w:val="24"/>
          <w:szCs w:val="24"/>
          <w:lang w:eastAsia="lt-LT"/>
        </w:rPr>
        <w:t>.</w:t>
      </w:r>
      <w:r w:rsidR="00C10DED" w:rsidRPr="003378D2">
        <w:rPr>
          <w:rFonts w:cstheme="minorHAnsi"/>
          <w:sz w:val="24"/>
          <w:szCs w:val="24"/>
          <w:lang w:eastAsia="lt-LT"/>
        </w:rPr>
        <w:t xml:space="preserve"> &lt;...&gt; Pagrindinis BVPŽ kodas 55220000 „Stovyklaviečių paslaugos“ pasirinktas atsižvelgiant į faktinį Pirkimo objekto turinį ir galutinį tiekėjo įsipareigojimų rezultatą. Šis kodas tiksliai </w:t>
      </w:r>
      <w:r w:rsidR="00C10DED" w:rsidRPr="003378D2">
        <w:rPr>
          <w:rFonts w:cstheme="minorHAnsi"/>
          <w:sz w:val="24"/>
          <w:szCs w:val="24"/>
          <w:lang w:eastAsia="lt-LT"/>
        </w:rPr>
        <w:lastRenderedPageBreak/>
        <w:t>atspindi Pirkimo esmę, nes perkama ne atskira modulinė infrastruktūra, o laikinosios stovyklos paslauga, apimanti jos įrengimą, parengimą naudoti, aptarnavimą ir funkcionavimo užtikrinimą</w:t>
      </w:r>
      <w:r w:rsidR="0004655A" w:rsidRPr="003378D2">
        <w:rPr>
          <w:rFonts w:cstheme="minorHAnsi"/>
          <w:sz w:val="24"/>
          <w:szCs w:val="24"/>
          <w:lang w:eastAsia="lt-LT"/>
        </w:rPr>
        <w:t>.</w:t>
      </w:r>
      <w:r w:rsidR="00BA6945" w:rsidRPr="003378D2">
        <w:rPr>
          <w:rFonts w:cstheme="minorHAnsi"/>
          <w:sz w:val="24"/>
          <w:szCs w:val="24"/>
          <w:lang w:eastAsia="lt-LT"/>
        </w:rPr>
        <w:t xml:space="preserve"> &lt;...&gt;</w:t>
      </w:r>
      <w:r w:rsidRPr="003378D2">
        <w:rPr>
          <w:rFonts w:cstheme="minorHAnsi"/>
          <w:sz w:val="24"/>
          <w:szCs w:val="24"/>
          <w:lang w:eastAsia="lt-LT"/>
        </w:rPr>
        <w:t>“</w:t>
      </w:r>
      <w:r w:rsidR="00BA6945" w:rsidRPr="003378D2">
        <w:rPr>
          <w:rFonts w:cstheme="minorHAnsi"/>
          <w:sz w:val="24"/>
          <w:szCs w:val="24"/>
          <w:lang w:eastAsia="lt-LT"/>
        </w:rPr>
        <w:t>.</w:t>
      </w:r>
    </w:p>
    <w:p w14:paraId="14689F74" w14:textId="48726AD2" w:rsidR="00AF0233" w:rsidRPr="003378D2" w:rsidRDefault="003B5916" w:rsidP="00182D51">
      <w:pPr>
        <w:tabs>
          <w:tab w:val="left" w:pos="993"/>
        </w:tabs>
        <w:spacing w:after="0" w:line="276" w:lineRule="auto"/>
        <w:ind w:firstLine="567"/>
        <w:rPr>
          <w:rFonts w:cstheme="minorHAnsi"/>
          <w:strike/>
          <w:sz w:val="24"/>
          <w:szCs w:val="24"/>
          <w:lang w:eastAsia="lt-LT"/>
        </w:rPr>
      </w:pPr>
      <w:r w:rsidRPr="003378D2">
        <w:rPr>
          <w:rFonts w:cstheme="minorHAnsi"/>
          <w:sz w:val="24"/>
          <w:szCs w:val="24"/>
          <w:lang w:eastAsia="lt-LT"/>
        </w:rPr>
        <w:t xml:space="preserve">Įvertinus tai, kas nurodyta, </w:t>
      </w:r>
      <w:r w:rsidR="00A17D63" w:rsidRPr="003378D2">
        <w:rPr>
          <w:rFonts w:cstheme="minorHAnsi"/>
          <w:sz w:val="24"/>
          <w:szCs w:val="24"/>
          <w:lang w:eastAsia="lt-LT"/>
        </w:rPr>
        <w:t>Pirkim</w:t>
      </w:r>
      <w:r w:rsidR="00581C76" w:rsidRPr="003378D2">
        <w:rPr>
          <w:rFonts w:cstheme="minorHAnsi"/>
          <w:sz w:val="24"/>
          <w:szCs w:val="24"/>
          <w:lang w:eastAsia="lt-LT"/>
        </w:rPr>
        <w:t xml:space="preserve">o objektą sudaro </w:t>
      </w:r>
      <w:r w:rsidR="00143B3D" w:rsidRPr="003378D2">
        <w:rPr>
          <w:rFonts w:cstheme="minorHAnsi"/>
          <w:sz w:val="24"/>
          <w:szCs w:val="24"/>
          <w:lang w:eastAsia="lt-LT"/>
        </w:rPr>
        <w:t>įv</w:t>
      </w:r>
      <w:r w:rsidR="00581C76" w:rsidRPr="003378D2">
        <w:rPr>
          <w:rFonts w:cstheme="minorHAnsi"/>
          <w:sz w:val="24"/>
          <w:szCs w:val="24"/>
          <w:lang w:eastAsia="lt-LT"/>
        </w:rPr>
        <w:t xml:space="preserve">airios sudedamosios dalys </w:t>
      </w:r>
      <w:r w:rsidR="00A17D63" w:rsidRPr="003378D2">
        <w:rPr>
          <w:rFonts w:cstheme="minorHAnsi"/>
          <w:sz w:val="24"/>
          <w:szCs w:val="24"/>
          <w:lang w:eastAsia="lt-LT"/>
        </w:rPr>
        <w:t>(</w:t>
      </w:r>
      <w:r w:rsidR="008C2802" w:rsidRPr="003378D2">
        <w:rPr>
          <w:rFonts w:cstheme="minorHAnsi"/>
          <w:sz w:val="24"/>
          <w:szCs w:val="24"/>
          <w:lang w:eastAsia="lt-LT"/>
        </w:rPr>
        <w:t>konteinerių</w:t>
      </w:r>
      <w:r w:rsidR="00BA6945" w:rsidRPr="003378D2">
        <w:rPr>
          <w:rFonts w:cstheme="minorHAnsi"/>
          <w:sz w:val="24"/>
          <w:szCs w:val="24"/>
          <w:lang w:eastAsia="lt-LT"/>
        </w:rPr>
        <w:t xml:space="preserve"> </w:t>
      </w:r>
      <w:r w:rsidR="008C2802" w:rsidRPr="003378D2">
        <w:rPr>
          <w:rFonts w:cstheme="minorHAnsi"/>
          <w:sz w:val="24"/>
          <w:szCs w:val="24"/>
          <w:lang w:eastAsia="lt-LT"/>
        </w:rPr>
        <w:t>nuom</w:t>
      </w:r>
      <w:r w:rsidR="006D27D3" w:rsidRPr="003378D2">
        <w:rPr>
          <w:rFonts w:cstheme="minorHAnsi"/>
          <w:sz w:val="24"/>
          <w:szCs w:val="24"/>
          <w:lang w:eastAsia="lt-LT"/>
        </w:rPr>
        <w:t>a</w:t>
      </w:r>
      <w:r w:rsidR="00A17D63" w:rsidRPr="003378D2">
        <w:rPr>
          <w:rFonts w:cstheme="minorHAnsi"/>
          <w:sz w:val="24"/>
          <w:szCs w:val="24"/>
          <w:lang w:eastAsia="lt-LT"/>
        </w:rPr>
        <w:t xml:space="preserve">, </w:t>
      </w:r>
      <w:r w:rsidR="00EB6EAC" w:rsidRPr="003378D2">
        <w:rPr>
          <w:rFonts w:cstheme="minorHAnsi"/>
          <w:sz w:val="24"/>
          <w:szCs w:val="24"/>
          <w:lang w:eastAsia="lt-LT"/>
        </w:rPr>
        <w:t>stovyklavietės</w:t>
      </w:r>
      <w:r w:rsidR="00A17D63" w:rsidRPr="003378D2">
        <w:rPr>
          <w:rFonts w:cstheme="minorHAnsi"/>
          <w:sz w:val="24"/>
          <w:szCs w:val="24"/>
          <w:lang w:eastAsia="lt-LT"/>
        </w:rPr>
        <w:t xml:space="preserve"> priežiūr</w:t>
      </w:r>
      <w:r w:rsidR="006D27D3" w:rsidRPr="003378D2">
        <w:rPr>
          <w:rFonts w:cstheme="minorHAnsi"/>
          <w:sz w:val="24"/>
          <w:szCs w:val="24"/>
          <w:lang w:eastAsia="lt-LT"/>
        </w:rPr>
        <w:t>a</w:t>
      </w:r>
      <w:r w:rsidR="00A17D63" w:rsidRPr="003378D2">
        <w:rPr>
          <w:rFonts w:cstheme="minorHAnsi"/>
          <w:sz w:val="24"/>
          <w:szCs w:val="24"/>
          <w:lang w:eastAsia="lt-LT"/>
        </w:rPr>
        <w:t>, valym</w:t>
      </w:r>
      <w:r w:rsidR="006D27D3" w:rsidRPr="003378D2">
        <w:rPr>
          <w:rFonts w:cstheme="minorHAnsi"/>
          <w:sz w:val="24"/>
          <w:szCs w:val="24"/>
          <w:lang w:eastAsia="lt-LT"/>
        </w:rPr>
        <w:t>as</w:t>
      </w:r>
      <w:r w:rsidR="00A17D63" w:rsidRPr="003378D2">
        <w:rPr>
          <w:rFonts w:cstheme="minorHAnsi"/>
          <w:sz w:val="24"/>
          <w:szCs w:val="24"/>
          <w:lang w:eastAsia="lt-LT"/>
        </w:rPr>
        <w:t xml:space="preserve"> </w:t>
      </w:r>
      <w:r w:rsidR="008C2802" w:rsidRPr="003378D2">
        <w:rPr>
          <w:rFonts w:cstheme="minorHAnsi"/>
          <w:sz w:val="24"/>
          <w:szCs w:val="24"/>
          <w:lang w:eastAsia="lt-LT"/>
        </w:rPr>
        <w:t>bei kt.</w:t>
      </w:r>
      <w:r w:rsidR="00A17D63" w:rsidRPr="003378D2">
        <w:rPr>
          <w:rFonts w:cstheme="minorHAnsi"/>
          <w:sz w:val="24"/>
          <w:szCs w:val="24"/>
          <w:lang w:eastAsia="lt-LT"/>
        </w:rPr>
        <w:t xml:space="preserve">), </w:t>
      </w:r>
      <w:r w:rsidR="00FA790F" w:rsidRPr="003378D2">
        <w:rPr>
          <w:rFonts w:cstheme="minorHAnsi"/>
          <w:sz w:val="24"/>
          <w:szCs w:val="24"/>
          <w:lang w:eastAsia="lt-LT"/>
        </w:rPr>
        <w:t>kuri</w:t>
      </w:r>
      <w:r w:rsidR="00143B3D" w:rsidRPr="003378D2">
        <w:rPr>
          <w:rFonts w:cstheme="minorHAnsi"/>
          <w:sz w:val="24"/>
          <w:szCs w:val="24"/>
          <w:lang w:eastAsia="lt-LT"/>
        </w:rPr>
        <w:t>as</w:t>
      </w:r>
      <w:r w:rsidR="00FA790F" w:rsidRPr="003378D2">
        <w:rPr>
          <w:rFonts w:cstheme="minorHAnsi"/>
          <w:sz w:val="24"/>
          <w:szCs w:val="24"/>
          <w:lang w:eastAsia="lt-LT"/>
        </w:rPr>
        <w:t xml:space="preserve"> P</w:t>
      </w:r>
      <w:r w:rsidR="00A17D63" w:rsidRPr="003378D2">
        <w:rPr>
          <w:rFonts w:cstheme="minorHAnsi"/>
          <w:sz w:val="24"/>
          <w:szCs w:val="24"/>
          <w:lang w:eastAsia="lt-LT"/>
        </w:rPr>
        <w:t>erkančioji organizacija pasirinko įsigyti vien</w:t>
      </w:r>
      <w:r w:rsidR="00FA790F" w:rsidRPr="003378D2">
        <w:rPr>
          <w:rFonts w:cstheme="minorHAnsi"/>
          <w:sz w:val="24"/>
          <w:szCs w:val="24"/>
          <w:lang w:eastAsia="lt-LT"/>
        </w:rPr>
        <w:t>u</w:t>
      </w:r>
      <w:r w:rsidR="00C72031" w:rsidRPr="003378D2">
        <w:rPr>
          <w:rFonts w:cstheme="minorHAnsi"/>
          <w:sz w:val="24"/>
          <w:szCs w:val="24"/>
          <w:lang w:eastAsia="lt-LT"/>
        </w:rPr>
        <w:t xml:space="preserve"> Pirkimu</w:t>
      </w:r>
      <w:r w:rsidR="00A17D63" w:rsidRPr="003378D2">
        <w:rPr>
          <w:rFonts w:cstheme="minorHAnsi"/>
          <w:sz w:val="24"/>
          <w:szCs w:val="24"/>
          <w:lang w:eastAsia="lt-LT"/>
        </w:rPr>
        <w:t xml:space="preserve"> kaip funkciškai vientisą sprendimą</w:t>
      </w:r>
      <w:r w:rsidR="00444206" w:rsidRPr="003378D2">
        <w:rPr>
          <w:rFonts w:cstheme="minorHAnsi"/>
          <w:sz w:val="24"/>
          <w:szCs w:val="24"/>
          <w:lang w:eastAsia="lt-LT"/>
        </w:rPr>
        <w:t>. Atsižvelgiant</w:t>
      </w:r>
      <w:r w:rsidR="00350C34" w:rsidRPr="003378D2">
        <w:rPr>
          <w:rFonts w:cstheme="minorHAnsi"/>
          <w:sz w:val="24"/>
          <w:szCs w:val="24"/>
          <w:lang w:eastAsia="lt-LT"/>
        </w:rPr>
        <w:t xml:space="preserve"> </w:t>
      </w:r>
      <w:r w:rsidR="00444206" w:rsidRPr="003378D2">
        <w:rPr>
          <w:rFonts w:cstheme="minorHAnsi"/>
          <w:sz w:val="24"/>
          <w:szCs w:val="24"/>
          <w:lang w:eastAsia="lt-LT"/>
        </w:rPr>
        <w:t xml:space="preserve">į tai, kad </w:t>
      </w:r>
      <w:r w:rsidR="00130177" w:rsidRPr="003378D2">
        <w:rPr>
          <w:rFonts w:cstheme="minorHAnsi"/>
          <w:sz w:val="24"/>
          <w:szCs w:val="24"/>
          <w:lang w:eastAsia="lt-LT"/>
        </w:rPr>
        <w:t xml:space="preserve">toks </w:t>
      </w:r>
      <w:r w:rsidR="000065E7" w:rsidRPr="003378D2">
        <w:rPr>
          <w:rFonts w:cstheme="minorHAnsi"/>
          <w:sz w:val="24"/>
          <w:szCs w:val="24"/>
          <w:lang w:eastAsia="lt-LT"/>
        </w:rPr>
        <w:t xml:space="preserve">kompleksinis </w:t>
      </w:r>
      <w:r w:rsidR="00A17D63" w:rsidRPr="003378D2">
        <w:rPr>
          <w:rFonts w:cstheme="minorHAnsi"/>
          <w:sz w:val="24"/>
          <w:szCs w:val="24"/>
          <w:lang w:eastAsia="lt-LT"/>
        </w:rPr>
        <w:t>Pirkimo objektas buvo suformuotas kaip vientis</w:t>
      </w:r>
      <w:r w:rsidR="006C4ED2" w:rsidRPr="003378D2">
        <w:rPr>
          <w:rFonts w:cstheme="minorHAnsi"/>
          <w:sz w:val="24"/>
          <w:szCs w:val="24"/>
          <w:lang w:eastAsia="lt-LT"/>
        </w:rPr>
        <w:t>as</w:t>
      </w:r>
      <w:r w:rsidR="00A17D63" w:rsidRPr="003378D2">
        <w:rPr>
          <w:rFonts w:cstheme="minorHAnsi"/>
          <w:sz w:val="24"/>
          <w:szCs w:val="24"/>
          <w:lang w:eastAsia="lt-LT"/>
        </w:rPr>
        <w:t xml:space="preserve"> </w:t>
      </w:r>
      <w:r w:rsidR="0088761D" w:rsidRPr="003378D2">
        <w:rPr>
          <w:rFonts w:cstheme="minorHAnsi"/>
          <w:sz w:val="24"/>
          <w:szCs w:val="24"/>
          <w:lang w:eastAsia="lt-LT"/>
        </w:rPr>
        <w:t>Pirkimo objektas</w:t>
      </w:r>
      <w:r w:rsidR="00A17D63" w:rsidRPr="003378D2">
        <w:rPr>
          <w:rFonts w:cstheme="minorHAnsi"/>
          <w:sz w:val="24"/>
          <w:szCs w:val="24"/>
          <w:lang w:eastAsia="lt-LT"/>
        </w:rPr>
        <w:t>, o ne kaip atskirų prekių ar paslaugų įsigijimas</w:t>
      </w:r>
      <w:r w:rsidR="009A0270" w:rsidRPr="003378D2">
        <w:rPr>
          <w:rFonts w:cstheme="minorHAnsi"/>
          <w:sz w:val="24"/>
          <w:szCs w:val="24"/>
          <w:lang w:eastAsia="lt-LT"/>
        </w:rPr>
        <w:t xml:space="preserve">, </w:t>
      </w:r>
      <w:r w:rsidR="007706B6" w:rsidRPr="003378D2">
        <w:rPr>
          <w:rFonts w:cstheme="minorHAnsi"/>
          <w:sz w:val="24"/>
          <w:szCs w:val="24"/>
          <w:lang w:eastAsia="lt-LT"/>
        </w:rPr>
        <w:t>v</w:t>
      </w:r>
      <w:r w:rsidR="00817E16" w:rsidRPr="003378D2">
        <w:rPr>
          <w:rFonts w:cstheme="minorHAnsi"/>
          <w:sz w:val="24"/>
          <w:szCs w:val="24"/>
          <w:lang w:eastAsia="lt-LT"/>
        </w:rPr>
        <w:t>ertinant pagrindinį Pirkimo objektą svarbu nustatyti ne tai, kuri jo dalis sudaro didžiausią vertę ar apimtį, bet tai, kuri dalis yra esminė siekiant Pirkimo tikslo ir</w:t>
      </w:r>
      <w:r w:rsidR="007B65AD" w:rsidRPr="003378D2">
        <w:rPr>
          <w:rFonts w:cstheme="minorHAnsi"/>
          <w:sz w:val="24"/>
          <w:szCs w:val="24"/>
          <w:lang w:eastAsia="lt-LT"/>
        </w:rPr>
        <w:t xml:space="preserve"> lemia kitų Pirkimo objekto </w:t>
      </w:r>
      <w:r w:rsidR="00A2035E" w:rsidRPr="003378D2">
        <w:rPr>
          <w:rFonts w:cstheme="minorHAnsi"/>
          <w:sz w:val="24"/>
          <w:szCs w:val="24"/>
          <w:lang w:eastAsia="lt-LT"/>
        </w:rPr>
        <w:t xml:space="preserve">sudedamųjų </w:t>
      </w:r>
      <w:r w:rsidR="007B65AD" w:rsidRPr="003378D2">
        <w:rPr>
          <w:rFonts w:cstheme="minorHAnsi"/>
          <w:sz w:val="24"/>
          <w:szCs w:val="24"/>
          <w:lang w:eastAsia="lt-LT"/>
        </w:rPr>
        <w:t>dalių poreikį</w:t>
      </w:r>
      <w:r w:rsidR="00A17D63" w:rsidRPr="003378D2">
        <w:rPr>
          <w:rFonts w:cstheme="minorHAnsi"/>
          <w:sz w:val="24"/>
          <w:szCs w:val="24"/>
          <w:lang w:eastAsia="lt-LT"/>
        </w:rPr>
        <w:t xml:space="preserve">. </w:t>
      </w:r>
      <w:r w:rsidR="00F31BD1" w:rsidRPr="003378D2">
        <w:rPr>
          <w:rFonts w:cstheme="minorHAnsi"/>
          <w:sz w:val="24"/>
          <w:szCs w:val="24"/>
          <w:lang w:eastAsia="lt-LT"/>
        </w:rPr>
        <w:t xml:space="preserve">Tarnybos vertinimu, </w:t>
      </w:r>
      <w:r w:rsidR="00A8728B" w:rsidRPr="003378D2">
        <w:rPr>
          <w:rFonts w:cstheme="minorHAnsi"/>
          <w:sz w:val="24"/>
          <w:szCs w:val="24"/>
          <w:lang w:eastAsia="lt-LT"/>
        </w:rPr>
        <w:t>nors P</w:t>
      </w:r>
      <w:r w:rsidR="00BD4812" w:rsidRPr="003378D2">
        <w:rPr>
          <w:rFonts w:cstheme="minorHAnsi"/>
          <w:sz w:val="24"/>
          <w:szCs w:val="24"/>
          <w:lang w:eastAsia="lt-LT"/>
        </w:rPr>
        <w:t>irkimo objektas apima paslaugų komponentą (</w:t>
      </w:r>
      <w:r w:rsidR="005662FF" w:rsidRPr="003378D2">
        <w:rPr>
          <w:rFonts w:cstheme="minorHAnsi"/>
          <w:sz w:val="24"/>
          <w:szCs w:val="24"/>
          <w:lang w:eastAsia="lt-LT"/>
        </w:rPr>
        <w:t xml:space="preserve">rezervuarų švariam vandeniui ir </w:t>
      </w:r>
      <w:r w:rsidR="00BB3B69" w:rsidRPr="003378D2">
        <w:rPr>
          <w:rFonts w:cstheme="minorHAnsi"/>
          <w:sz w:val="24"/>
          <w:szCs w:val="24"/>
          <w:lang w:eastAsia="lt-LT"/>
        </w:rPr>
        <w:t xml:space="preserve">nuotekoms aptarnavimas, </w:t>
      </w:r>
      <w:r w:rsidR="00344C4D" w:rsidRPr="003378D2">
        <w:rPr>
          <w:rFonts w:cstheme="minorHAnsi"/>
          <w:sz w:val="24"/>
          <w:szCs w:val="24"/>
          <w:lang w:eastAsia="lt-LT"/>
        </w:rPr>
        <w:t>valymo paslaug</w:t>
      </w:r>
      <w:r w:rsidR="005A12B7" w:rsidRPr="003378D2">
        <w:rPr>
          <w:rFonts w:cstheme="minorHAnsi"/>
          <w:sz w:val="24"/>
          <w:szCs w:val="24"/>
          <w:lang w:eastAsia="lt-LT"/>
        </w:rPr>
        <w:t>o</w:t>
      </w:r>
      <w:r w:rsidR="00344C4D" w:rsidRPr="003378D2">
        <w:rPr>
          <w:rFonts w:cstheme="minorHAnsi"/>
          <w:sz w:val="24"/>
          <w:szCs w:val="24"/>
          <w:lang w:eastAsia="lt-LT"/>
        </w:rPr>
        <w:t>s</w:t>
      </w:r>
      <w:r w:rsidR="005A12B7" w:rsidRPr="003378D2">
        <w:rPr>
          <w:rFonts w:cstheme="minorHAnsi"/>
          <w:sz w:val="24"/>
          <w:szCs w:val="24"/>
          <w:lang w:eastAsia="lt-LT"/>
        </w:rPr>
        <w:t xml:space="preserve">, </w:t>
      </w:r>
      <w:r w:rsidR="00E450B3" w:rsidRPr="003378D2">
        <w:rPr>
          <w:rFonts w:cstheme="minorHAnsi"/>
          <w:sz w:val="24"/>
          <w:szCs w:val="24"/>
          <w:lang w:eastAsia="lt-LT"/>
        </w:rPr>
        <w:t>stovyklavietės priežiūra</w:t>
      </w:r>
      <w:r w:rsidR="003D7B79" w:rsidRPr="003378D2">
        <w:rPr>
          <w:rFonts w:cstheme="minorHAnsi"/>
          <w:sz w:val="24"/>
          <w:szCs w:val="24"/>
          <w:lang w:eastAsia="lt-LT"/>
        </w:rPr>
        <w:t xml:space="preserve"> bei kt.</w:t>
      </w:r>
      <w:r w:rsidR="00220584" w:rsidRPr="003378D2">
        <w:rPr>
          <w:rFonts w:cstheme="minorHAnsi"/>
          <w:sz w:val="24"/>
          <w:szCs w:val="24"/>
          <w:lang w:eastAsia="lt-LT"/>
        </w:rPr>
        <w:t>)</w:t>
      </w:r>
      <w:r w:rsidR="00BD4812" w:rsidRPr="003378D2">
        <w:rPr>
          <w:rFonts w:cstheme="minorHAnsi"/>
          <w:sz w:val="24"/>
          <w:szCs w:val="24"/>
          <w:lang w:eastAsia="lt-LT"/>
        </w:rPr>
        <w:t>, šios paslaugos n</w:t>
      </w:r>
      <w:r w:rsidR="00F81C02" w:rsidRPr="003378D2">
        <w:rPr>
          <w:rFonts w:cstheme="minorHAnsi"/>
          <w:sz w:val="24"/>
          <w:szCs w:val="24"/>
          <w:lang w:eastAsia="lt-LT"/>
        </w:rPr>
        <w:t>ėra</w:t>
      </w:r>
      <w:r w:rsidR="00BD4812" w:rsidRPr="003378D2">
        <w:rPr>
          <w:rFonts w:cstheme="minorHAnsi"/>
          <w:sz w:val="24"/>
          <w:szCs w:val="24"/>
          <w:lang w:eastAsia="lt-LT"/>
        </w:rPr>
        <w:t xml:space="preserve"> savarankiškas </w:t>
      </w:r>
      <w:r w:rsidR="00A8728B" w:rsidRPr="003378D2">
        <w:rPr>
          <w:rFonts w:cstheme="minorHAnsi"/>
          <w:sz w:val="24"/>
          <w:szCs w:val="24"/>
          <w:lang w:eastAsia="lt-LT"/>
        </w:rPr>
        <w:t>P</w:t>
      </w:r>
      <w:r w:rsidR="00BD4812" w:rsidRPr="003378D2">
        <w:rPr>
          <w:rFonts w:cstheme="minorHAnsi"/>
          <w:sz w:val="24"/>
          <w:szCs w:val="24"/>
          <w:lang w:eastAsia="lt-LT"/>
        </w:rPr>
        <w:t xml:space="preserve">irkimo tikslas, o </w:t>
      </w:r>
      <w:r w:rsidR="00274905" w:rsidRPr="003378D2">
        <w:rPr>
          <w:rFonts w:cstheme="minorHAnsi"/>
          <w:sz w:val="24"/>
          <w:szCs w:val="24"/>
          <w:lang w:eastAsia="lt-LT"/>
        </w:rPr>
        <w:t xml:space="preserve">skirtos </w:t>
      </w:r>
      <w:r w:rsidR="00BD4812" w:rsidRPr="003378D2">
        <w:rPr>
          <w:rFonts w:cstheme="minorHAnsi"/>
          <w:sz w:val="24"/>
          <w:szCs w:val="24"/>
          <w:lang w:eastAsia="lt-LT"/>
        </w:rPr>
        <w:t xml:space="preserve">užtikrinti pagrindinio </w:t>
      </w:r>
      <w:r w:rsidR="00A8728B" w:rsidRPr="003378D2">
        <w:rPr>
          <w:rFonts w:cstheme="minorHAnsi"/>
          <w:sz w:val="24"/>
          <w:szCs w:val="24"/>
          <w:lang w:eastAsia="lt-LT"/>
        </w:rPr>
        <w:t>Pirkimo objekto</w:t>
      </w:r>
      <w:r w:rsidR="00C43F72" w:rsidRPr="003378D2">
        <w:rPr>
          <w:rFonts w:cstheme="minorHAnsi"/>
          <w:sz w:val="24"/>
          <w:szCs w:val="24"/>
          <w:lang w:eastAsia="lt-LT"/>
        </w:rPr>
        <w:t>, t. y</w:t>
      </w:r>
      <w:r w:rsidR="005327F7" w:rsidRPr="003378D2">
        <w:rPr>
          <w:rFonts w:cstheme="minorHAnsi"/>
          <w:sz w:val="24"/>
          <w:szCs w:val="24"/>
          <w:lang w:eastAsia="lt-LT"/>
        </w:rPr>
        <w:t>.</w:t>
      </w:r>
      <w:r w:rsidR="00C43F72" w:rsidRPr="003378D2">
        <w:rPr>
          <w:rFonts w:cstheme="minorHAnsi"/>
          <w:sz w:val="24"/>
          <w:szCs w:val="24"/>
          <w:lang w:eastAsia="lt-LT"/>
        </w:rPr>
        <w:t xml:space="preserve"> </w:t>
      </w:r>
      <w:r w:rsidR="00BD4812" w:rsidRPr="003378D2">
        <w:rPr>
          <w:rFonts w:cstheme="minorHAnsi"/>
          <w:sz w:val="24"/>
          <w:szCs w:val="24"/>
          <w:lang w:eastAsia="lt-LT"/>
        </w:rPr>
        <w:t>konteinerinės stovyklos funkcionavimą</w:t>
      </w:r>
      <w:r w:rsidR="00C47E0E" w:rsidRPr="003378D2">
        <w:rPr>
          <w:rFonts w:cstheme="minorHAnsi"/>
          <w:sz w:val="24"/>
          <w:szCs w:val="24"/>
          <w:lang w:eastAsia="lt-LT"/>
        </w:rPr>
        <w:t>.</w:t>
      </w:r>
      <w:r w:rsidR="00B449FA" w:rsidRPr="003378D2">
        <w:rPr>
          <w:sz w:val="24"/>
          <w:szCs w:val="24"/>
        </w:rPr>
        <w:t xml:space="preserve"> </w:t>
      </w:r>
      <w:r w:rsidR="00B449FA" w:rsidRPr="003378D2">
        <w:rPr>
          <w:rFonts w:cstheme="minorHAnsi"/>
          <w:sz w:val="24"/>
          <w:szCs w:val="24"/>
          <w:lang w:eastAsia="lt-LT"/>
        </w:rPr>
        <w:t xml:space="preserve">Būtent </w:t>
      </w:r>
      <w:r w:rsidR="00E57316" w:rsidRPr="003378D2">
        <w:rPr>
          <w:rFonts w:cstheme="minorHAnsi"/>
          <w:sz w:val="24"/>
          <w:szCs w:val="24"/>
          <w:lang w:eastAsia="lt-LT"/>
        </w:rPr>
        <w:t xml:space="preserve">konteineriniai </w:t>
      </w:r>
      <w:r w:rsidR="00B449FA" w:rsidRPr="003378D2">
        <w:rPr>
          <w:rFonts w:cstheme="minorHAnsi"/>
          <w:sz w:val="24"/>
          <w:szCs w:val="24"/>
          <w:lang w:eastAsia="lt-LT"/>
        </w:rPr>
        <w:t xml:space="preserve">sudaro Pirkimo pagrindą ir yra būtina sąlyga visoms kitoms Pirkimo sutartyje numatytoms veikloms vykdyti, </w:t>
      </w:r>
      <w:r w:rsidR="00564810" w:rsidRPr="003378D2">
        <w:rPr>
          <w:rFonts w:cstheme="minorHAnsi"/>
          <w:sz w:val="24"/>
          <w:szCs w:val="24"/>
          <w:lang w:eastAsia="lt-LT"/>
        </w:rPr>
        <w:t>nes</w:t>
      </w:r>
      <w:r w:rsidR="00591EB6" w:rsidRPr="003378D2">
        <w:rPr>
          <w:rFonts w:cstheme="minorHAnsi"/>
          <w:sz w:val="24"/>
          <w:szCs w:val="24"/>
          <w:lang w:eastAsia="lt-LT"/>
        </w:rPr>
        <w:t xml:space="preserve"> b</w:t>
      </w:r>
      <w:r w:rsidR="00C47E0E" w:rsidRPr="003378D2">
        <w:rPr>
          <w:rFonts w:cstheme="minorHAnsi"/>
          <w:sz w:val="24"/>
          <w:szCs w:val="24"/>
          <w:lang w:eastAsia="lt-LT"/>
        </w:rPr>
        <w:t xml:space="preserve">e konteinerinių nebūtų įmanoma pasiekti </w:t>
      </w:r>
      <w:r w:rsidR="00591EB6" w:rsidRPr="003378D2">
        <w:rPr>
          <w:rFonts w:cstheme="minorHAnsi"/>
          <w:sz w:val="24"/>
          <w:szCs w:val="24"/>
          <w:lang w:eastAsia="lt-LT"/>
        </w:rPr>
        <w:t>P</w:t>
      </w:r>
      <w:r w:rsidR="00C47E0E" w:rsidRPr="003378D2">
        <w:rPr>
          <w:rFonts w:cstheme="minorHAnsi"/>
          <w:sz w:val="24"/>
          <w:szCs w:val="24"/>
          <w:lang w:eastAsia="lt-LT"/>
        </w:rPr>
        <w:t>irkimo tikslo,</w:t>
      </w:r>
      <w:r w:rsidR="00646126" w:rsidRPr="003378D2">
        <w:rPr>
          <w:rFonts w:cstheme="minorHAnsi"/>
          <w:sz w:val="24"/>
          <w:szCs w:val="24"/>
          <w:lang w:eastAsia="lt-LT"/>
        </w:rPr>
        <w:t xml:space="preserve"> o</w:t>
      </w:r>
      <w:r w:rsidR="00C47E0E" w:rsidRPr="003378D2">
        <w:rPr>
          <w:rFonts w:cstheme="minorHAnsi"/>
          <w:sz w:val="24"/>
          <w:szCs w:val="24"/>
          <w:lang w:eastAsia="lt-LT"/>
        </w:rPr>
        <w:t xml:space="preserve"> </w:t>
      </w:r>
      <w:r w:rsidR="00793569" w:rsidRPr="003378D2">
        <w:rPr>
          <w:rFonts w:cstheme="minorHAnsi"/>
          <w:sz w:val="24"/>
          <w:szCs w:val="24"/>
          <w:lang w:eastAsia="lt-LT"/>
        </w:rPr>
        <w:t>atskiros paslaugos netur</w:t>
      </w:r>
      <w:r w:rsidR="009435C8" w:rsidRPr="003378D2">
        <w:rPr>
          <w:rFonts w:cstheme="minorHAnsi"/>
          <w:sz w:val="24"/>
          <w:szCs w:val="24"/>
          <w:lang w:eastAsia="lt-LT"/>
        </w:rPr>
        <w:t xml:space="preserve">ėtų </w:t>
      </w:r>
      <w:r w:rsidR="00793569" w:rsidRPr="003378D2">
        <w:rPr>
          <w:rFonts w:cstheme="minorHAnsi"/>
          <w:sz w:val="24"/>
          <w:szCs w:val="24"/>
          <w:lang w:eastAsia="lt-LT"/>
        </w:rPr>
        <w:t>savarankiškos ekonominės reikšmės be pačios konteinerinės infrastruktūros</w:t>
      </w:r>
      <w:r w:rsidR="009904D6" w:rsidRPr="003378D2">
        <w:rPr>
          <w:rFonts w:cstheme="minorHAnsi"/>
          <w:sz w:val="24"/>
          <w:szCs w:val="24"/>
          <w:lang w:eastAsia="lt-LT"/>
        </w:rPr>
        <w:t xml:space="preserve">. </w:t>
      </w:r>
      <w:r w:rsidR="00BB1C5C" w:rsidRPr="003378D2">
        <w:rPr>
          <w:sz w:val="24"/>
          <w:szCs w:val="24"/>
        </w:rPr>
        <w:t>Pastebėtina</w:t>
      </w:r>
      <w:r w:rsidR="00156517" w:rsidRPr="003378D2">
        <w:rPr>
          <w:sz w:val="24"/>
          <w:szCs w:val="24"/>
        </w:rPr>
        <w:t xml:space="preserve"> ir tai</w:t>
      </w:r>
      <w:r w:rsidR="00BB1C5C" w:rsidRPr="003378D2">
        <w:rPr>
          <w:sz w:val="24"/>
          <w:szCs w:val="24"/>
        </w:rPr>
        <w:t>, kad Pirkimo s</w:t>
      </w:r>
      <w:r w:rsidR="00BB1C5C" w:rsidRPr="003378D2">
        <w:rPr>
          <w:rFonts w:cstheme="minorHAnsi"/>
          <w:sz w:val="24"/>
          <w:szCs w:val="24"/>
          <w:lang w:eastAsia="lt-LT"/>
        </w:rPr>
        <w:t xml:space="preserve">utartyje numatytos paslaugos neturi savarankiškos ekonominės reikšmės </w:t>
      </w:r>
      <w:r w:rsidR="009F2EB8" w:rsidRPr="003378D2">
        <w:rPr>
          <w:rFonts w:cstheme="minorHAnsi"/>
          <w:sz w:val="24"/>
          <w:szCs w:val="24"/>
          <w:lang w:eastAsia="lt-LT"/>
        </w:rPr>
        <w:t>P</w:t>
      </w:r>
      <w:r w:rsidR="00BB1C5C" w:rsidRPr="003378D2">
        <w:rPr>
          <w:rFonts w:cstheme="minorHAnsi"/>
          <w:sz w:val="24"/>
          <w:szCs w:val="24"/>
          <w:lang w:eastAsia="lt-LT"/>
        </w:rPr>
        <w:t xml:space="preserve">erkančiajai organizacijai ir nėra perkamos kaip </w:t>
      </w:r>
      <w:r w:rsidR="00156517" w:rsidRPr="003378D2">
        <w:rPr>
          <w:rFonts w:cstheme="minorHAnsi"/>
          <w:sz w:val="24"/>
          <w:szCs w:val="24"/>
          <w:lang w:eastAsia="lt-LT"/>
        </w:rPr>
        <w:t>savarankiškas</w:t>
      </w:r>
      <w:r w:rsidR="00BB1C5C" w:rsidRPr="003378D2">
        <w:rPr>
          <w:rFonts w:cstheme="minorHAnsi"/>
          <w:sz w:val="24"/>
          <w:szCs w:val="24"/>
          <w:lang w:eastAsia="lt-LT"/>
        </w:rPr>
        <w:t xml:space="preserve"> tikslas</w:t>
      </w:r>
      <w:r w:rsidR="00C013D4" w:rsidRPr="003378D2">
        <w:rPr>
          <w:rFonts w:cstheme="minorHAnsi"/>
          <w:sz w:val="24"/>
          <w:szCs w:val="24"/>
          <w:lang w:eastAsia="lt-LT"/>
        </w:rPr>
        <w:t xml:space="preserve">, t. y. </w:t>
      </w:r>
      <w:r w:rsidR="00BB1C5C" w:rsidRPr="003378D2">
        <w:rPr>
          <w:rFonts w:cstheme="minorHAnsi"/>
          <w:sz w:val="24"/>
          <w:szCs w:val="24"/>
          <w:lang w:eastAsia="lt-LT"/>
        </w:rPr>
        <w:t>Perkančioji organizacija nesiekia įsigyti valymo</w:t>
      </w:r>
      <w:r w:rsidR="00DA2371" w:rsidRPr="003378D2">
        <w:rPr>
          <w:rFonts w:cstheme="minorHAnsi"/>
          <w:sz w:val="24"/>
          <w:szCs w:val="24"/>
          <w:lang w:eastAsia="lt-LT"/>
        </w:rPr>
        <w:t xml:space="preserve"> </w:t>
      </w:r>
      <w:r w:rsidR="00BB1C5C" w:rsidRPr="003378D2">
        <w:rPr>
          <w:rFonts w:cstheme="minorHAnsi"/>
          <w:sz w:val="24"/>
          <w:szCs w:val="24"/>
          <w:lang w:eastAsia="lt-LT"/>
        </w:rPr>
        <w:t xml:space="preserve">ar </w:t>
      </w:r>
      <w:r w:rsidR="003871A7" w:rsidRPr="003378D2">
        <w:rPr>
          <w:rFonts w:cstheme="minorHAnsi"/>
          <w:sz w:val="24"/>
          <w:szCs w:val="24"/>
          <w:lang w:eastAsia="lt-LT"/>
        </w:rPr>
        <w:t>stovyklavietės</w:t>
      </w:r>
      <w:r w:rsidR="00BB1C5C" w:rsidRPr="003378D2">
        <w:rPr>
          <w:rFonts w:cstheme="minorHAnsi"/>
          <w:sz w:val="24"/>
          <w:szCs w:val="24"/>
          <w:lang w:eastAsia="lt-LT"/>
        </w:rPr>
        <w:t xml:space="preserve"> priežiūros paslaugų pačių savaime</w:t>
      </w:r>
      <w:r w:rsidR="00E448A2" w:rsidRPr="003378D2">
        <w:rPr>
          <w:rFonts w:cstheme="minorHAnsi"/>
          <w:sz w:val="24"/>
          <w:szCs w:val="24"/>
          <w:lang w:eastAsia="lt-LT"/>
        </w:rPr>
        <w:t xml:space="preserve">, </w:t>
      </w:r>
      <w:r w:rsidR="00D320EA" w:rsidRPr="003378D2">
        <w:rPr>
          <w:rFonts w:cstheme="minorHAnsi"/>
          <w:sz w:val="24"/>
          <w:szCs w:val="24"/>
          <w:lang w:eastAsia="lt-LT"/>
        </w:rPr>
        <w:t xml:space="preserve">o jos </w:t>
      </w:r>
      <w:r w:rsidR="00BE1F70" w:rsidRPr="003378D2">
        <w:rPr>
          <w:rFonts w:cstheme="minorHAnsi"/>
          <w:sz w:val="24"/>
          <w:szCs w:val="24"/>
          <w:lang w:eastAsia="lt-LT"/>
        </w:rPr>
        <w:t>reikalingos ti</w:t>
      </w:r>
      <w:r w:rsidR="00303EF3" w:rsidRPr="003378D2">
        <w:rPr>
          <w:rFonts w:cstheme="minorHAnsi"/>
          <w:sz w:val="24"/>
          <w:szCs w:val="24"/>
          <w:lang w:eastAsia="lt-LT"/>
        </w:rPr>
        <w:t>k</w:t>
      </w:r>
      <w:r w:rsidR="00BE1F70" w:rsidRPr="003378D2">
        <w:rPr>
          <w:rFonts w:cstheme="minorHAnsi"/>
          <w:sz w:val="24"/>
          <w:szCs w:val="24"/>
          <w:lang w:eastAsia="lt-LT"/>
        </w:rPr>
        <w:t xml:space="preserve"> tam, kad būtų užtikrintas tinkamas </w:t>
      </w:r>
      <w:r w:rsidR="00DF5789" w:rsidRPr="003378D2">
        <w:rPr>
          <w:rFonts w:cstheme="minorHAnsi"/>
          <w:sz w:val="24"/>
          <w:szCs w:val="24"/>
          <w:lang w:eastAsia="lt-LT"/>
        </w:rPr>
        <w:t xml:space="preserve">naudojimasis </w:t>
      </w:r>
      <w:r w:rsidR="00BE1F70" w:rsidRPr="003378D2">
        <w:rPr>
          <w:rFonts w:cstheme="minorHAnsi"/>
          <w:sz w:val="24"/>
          <w:szCs w:val="24"/>
          <w:lang w:eastAsia="lt-LT"/>
        </w:rPr>
        <w:t>konteinerini</w:t>
      </w:r>
      <w:r w:rsidR="00DF5789" w:rsidRPr="003378D2">
        <w:rPr>
          <w:rFonts w:cstheme="minorHAnsi"/>
          <w:sz w:val="24"/>
          <w:szCs w:val="24"/>
          <w:lang w:eastAsia="lt-LT"/>
        </w:rPr>
        <w:t>ais</w:t>
      </w:r>
      <w:r w:rsidR="00BE1F70" w:rsidRPr="003378D2">
        <w:rPr>
          <w:rFonts w:cstheme="minorHAnsi"/>
          <w:sz w:val="24"/>
          <w:szCs w:val="24"/>
          <w:lang w:eastAsia="lt-LT"/>
        </w:rPr>
        <w:t xml:space="preserve"> visą jų nuomos laikotarpį</w:t>
      </w:r>
      <w:r w:rsidR="007F420D" w:rsidRPr="003378D2">
        <w:rPr>
          <w:rFonts w:cstheme="minorHAnsi"/>
          <w:sz w:val="24"/>
          <w:szCs w:val="24"/>
          <w:lang w:eastAsia="lt-LT"/>
        </w:rPr>
        <w:t>. Atsižvelgiant į tai, Tarnybos vertinimu, esminis ir pagrindinis Pirkimo objekto elementas yra konteinerių nuoma.</w:t>
      </w:r>
    </w:p>
    <w:p w14:paraId="632625FD" w14:textId="0208D30C" w:rsidR="00B250E5" w:rsidRPr="003378D2" w:rsidRDefault="00F25761" w:rsidP="00182D51">
      <w:pPr>
        <w:tabs>
          <w:tab w:val="left" w:pos="993"/>
        </w:tabs>
        <w:spacing w:after="0" w:line="276" w:lineRule="auto"/>
        <w:ind w:firstLine="567"/>
        <w:rPr>
          <w:rFonts w:cstheme="minorHAnsi"/>
          <w:sz w:val="24"/>
          <w:szCs w:val="24"/>
          <w:lang w:eastAsia="lt-LT"/>
        </w:rPr>
      </w:pPr>
      <w:r w:rsidRPr="003378D2">
        <w:rPr>
          <w:rFonts w:cstheme="minorHAnsi"/>
          <w:sz w:val="24"/>
          <w:szCs w:val="24"/>
          <w:lang w:eastAsia="lt-LT"/>
        </w:rPr>
        <w:t xml:space="preserve">Pažymėtina ir tai, kad Pirkimo objektas taip pat turėtų būti vertinamas atsižvelgiant į tai, kokie ūkio subjektai realiai gali dalyvauti vykdomame </w:t>
      </w:r>
      <w:r w:rsidR="00363CC7" w:rsidRPr="003378D2">
        <w:rPr>
          <w:rFonts w:cstheme="minorHAnsi"/>
          <w:sz w:val="24"/>
          <w:szCs w:val="24"/>
          <w:lang w:eastAsia="lt-LT"/>
        </w:rPr>
        <w:t>viešajame pirkime</w:t>
      </w:r>
      <w:r w:rsidR="00A414EE" w:rsidRPr="003378D2">
        <w:rPr>
          <w:rFonts w:cstheme="minorHAnsi"/>
          <w:sz w:val="24"/>
          <w:szCs w:val="24"/>
          <w:lang w:eastAsia="lt-LT"/>
        </w:rPr>
        <w:t>, be to,</w:t>
      </w:r>
      <w:r w:rsidR="00614AAA" w:rsidRPr="003378D2">
        <w:rPr>
          <w:rFonts w:cstheme="minorHAnsi"/>
          <w:sz w:val="24"/>
          <w:szCs w:val="24"/>
          <w:lang w:eastAsia="lt-LT"/>
        </w:rPr>
        <w:t xml:space="preserve"> </w:t>
      </w:r>
      <w:r w:rsidR="00070A7B" w:rsidRPr="003378D2">
        <w:rPr>
          <w:rFonts w:cstheme="minorHAnsi"/>
          <w:sz w:val="24"/>
          <w:szCs w:val="24"/>
          <w:lang w:eastAsia="lt-LT"/>
        </w:rPr>
        <w:t>itin reikšminga ir tai, kokius ūkio subjektus pati Perkančioji organizacija laiko potencialiais tiekėjais. Nagrinėjamu atveju, Perkančioji organizacija</w:t>
      </w:r>
      <w:r w:rsidR="00AC2875" w:rsidRPr="003378D2">
        <w:rPr>
          <w:rFonts w:cstheme="minorHAnsi"/>
          <w:sz w:val="24"/>
          <w:szCs w:val="24"/>
          <w:lang w:eastAsia="lt-LT"/>
        </w:rPr>
        <w:t xml:space="preserve"> pateikė informaciją</w:t>
      </w:r>
      <w:r w:rsidR="00070A7B" w:rsidRPr="003378D2">
        <w:rPr>
          <w:rFonts w:cstheme="minorHAnsi"/>
          <w:sz w:val="24"/>
          <w:szCs w:val="24"/>
          <w:lang w:eastAsia="lt-LT"/>
        </w:rPr>
        <w:t xml:space="preserve">, </w:t>
      </w:r>
      <w:r w:rsidR="000666BF" w:rsidRPr="003378D2">
        <w:rPr>
          <w:rFonts w:cstheme="minorHAnsi"/>
          <w:sz w:val="24"/>
          <w:szCs w:val="24"/>
          <w:lang w:eastAsia="lt-LT"/>
        </w:rPr>
        <w:t xml:space="preserve">kad </w:t>
      </w:r>
      <w:r w:rsidR="00070A7B" w:rsidRPr="003378D2">
        <w:rPr>
          <w:rFonts w:cstheme="minorHAnsi"/>
          <w:sz w:val="24"/>
          <w:szCs w:val="24"/>
          <w:lang w:eastAsia="lt-LT"/>
        </w:rPr>
        <w:t>rinkos tyrimo metu</w:t>
      </w:r>
      <w:r w:rsidR="001C798B" w:rsidRPr="003378D2">
        <w:rPr>
          <w:rFonts w:cstheme="minorHAnsi"/>
          <w:sz w:val="24"/>
          <w:szCs w:val="24"/>
          <w:lang w:eastAsia="lt-LT"/>
        </w:rPr>
        <w:t xml:space="preserve"> </w:t>
      </w:r>
      <w:r w:rsidR="000666BF" w:rsidRPr="003378D2">
        <w:rPr>
          <w:rFonts w:cstheme="minorHAnsi"/>
          <w:sz w:val="24"/>
          <w:szCs w:val="24"/>
          <w:lang w:eastAsia="lt-LT"/>
        </w:rPr>
        <w:t>buvo apklausti tiekėjai UAB „</w:t>
      </w:r>
      <w:r w:rsidR="00B52DEE" w:rsidRPr="003378D2">
        <w:rPr>
          <w:rFonts w:cstheme="minorHAnsi"/>
          <w:sz w:val="24"/>
          <w:szCs w:val="24"/>
          <w:lang w:eastAsia="lt-LT"/>
        </w:rPr>
        <w:t>T</w:t>
      </w:r>
      <w:r w:rsidR="00AD3B34" w:rsidRPr="003378D2">
        <w:rPr>
          <w:rFonts w:cstheme="minorHAnsi"/>
          <w:sz w:val="24"/>
          <w:szCs w:val="24"/>
          <w:lang w:eastAsia="lt-LT"/>
        </w:rPr>
        <w:t>OI-TOI Lietuva</w:t>
      </w:r>
      <w:r w:rsidR="000666BF" w:rsidRPr="003378D2">
        <w:rPr>
          <w:rFonts w:cstheme="minorHAnsi"/>
          <w:sz w:val="24"/>
          <w:szCs w:val="24"/>
          <w:lang w:eastAsia="lt-LT"/>
        </w:rPr>
        <w:t xml:space="preserve">“, </w:t>
      </w:r>
      <w:r w:rsidR="002D2861" w:rsidRPr="003378D2">
        <w:rPr>
          <w:rFonts w:cstheme="minorHAnsi"/>
          <w:sz w:val="24"/>
          <w:szCs w:val="24"/>
          <w:lang w:eastAsia="lt-LT"/>
        </w:rPr>
        <w:t>UAB „</w:t>
      </w:r>
      <w:proofErr w:type="spellStart"/>
      <w:r w:rsidR="002D2861" w:rsidRPr="003378D2">
        <w:rPr>
          <w:rFonts w:cstheme="minorHAnsi"/>
          <w:sz w:val="24"/>
          <w:szCs w:val="24"/>
          <w:lang w:eastAsia="lt-LT"/>
        </w:rPr>
        <w:t>Cramo</w:t>
      </w:r>
      <w:proofErr w:type="spellEnd"/>
      <w:r w:rsidR="002D2861" w:rsidRPr="003378D2">
        <w:rPr>
          <w:rFonts w:cstheme="minorHAnsi"/>
          <w:sz w:val="24"/>
          <w:szCs w:val="24"/>
          <w:lang w:eastAsia="lt-LT"/>
        </w:rPr>
        <w:t>“, UAB „</w:t>
      </w:r>
      <w:proofErr w:type="spellStart"/>
      <w:r w:rsidR="00FF696D" w:rsidRPr="003378D2">
        <w:rPr>
          <w:rFonts w:cstheme="minorHAnsi"/>
          <w:sz w:val="24"/>
          <w:szCs w:val="24"/>
          <w:lang w:eastAsia="lt-LT"/>
        </w:rPr>
        <w:t>Storent</w:t>
      </w:r>
      <w:proofErr w:type="spellEnd"/>
      <w:r w:rsidR="002D2861" w:rsidRPr="003378D2">
        <w:rPr>
          <w:rFonts w:cstheme="minorHAnsi"/>
          <w:sz w:val="24"/>
          <w:szCs w:val="24"/>
          <w:lang w:eastAsia="lt-LT"/>
        </w:rPr>
        <w:t>“</w:t>
      </w:r>
      <w:r w:rsidR="003B4B63" w:rsidRPr="003378D2">
        <w:rPr>
          <w:rFonts w:cstheme="minorHAnsi"/>
          <w:sz w:val="24"/>
          <w:szCs w:val="24"/>
          <w:lang w:eastAsia="lt-LT"/>
        </w:rPr>
        <w:t>. Atkreiptinas dėmesys, ka</w:t>
      </w:r>
      <w:r w:rsidR="00DF5789" w:rsidRPr="003378D2">
        <w:rPr>
          <w:rFonts w:cstheme="minorHAnsi"/>
          <w:sz w:val="24"/>
          <w:szCs w:val="24"/>
          <w:lang w:eastAsia="lt-LT"/>
        </w:rPr>
        <w:t>d</w:t>
      </w:r>
      <w:r w:rsidR="00170516" w:rsidRPr="003378D2">
        <w:rPr>
          <w:rFonts w:cstheme="minorHAnsi"/>
          <w:sz w:val="24"/>
          <w:szCs w:val="24"/>
          <w:lang w:eastAsia="lt-LT"/>
        </w:rPr>
        <w:t xml:space="preserve"> Perkančioji organizacija </w:t>
      </w:r>
      <w:r w:rsidR="003465EA" w:rsidRPr="003378D2">
        <w:rPr>
          <w:rFonts w:cstheme="minorHAnsi"/>
          <w:sz w:val="24"/>
          <w:szCs w:val="24"/>
          <w:lang w:eastAsia="lt-LT"/>
        </w:rPr>
        <w:t xml:space="preserve">potencialiais tiekėjais laiko būtent tuos ūkio subjektus, kurių veikla </w:t>
      </w:r>
      <w:r w:rsidR="00104AE3" w:rsidRPr="003378D2">
        <w:rPr>
          <w:rFonts w:cstheme="minorHAnsi"/>
          <w:sz w:val="24"/>
          <w:szCs w:val="24"/>
          <w:lang w:eastAsia="lt-LT"/>
        </w:rPr>
        <w:t>yra susijusi su modulinių statinių, konteinerių ir kitos laikinos infrastruktūros tiekimu bei nuoma</w:t>
      </w:r>
      <w:r w:rsidR="003465EA" w:rsidRPr="003378D2">
        <w:rPr>
          <w:rFonts w:cstheme="minorHAnsi"/>
          <w:sz w:val="24"/>
          <w:szCs w:val="24"/>
          <w:lang w:eastAsia="lt-LT"/>
        </w:rPr>
        <w:t xml:space="preserve">. Atsižvelgiant į tai, darytina išvada, kad reali konkurencija dėl </w:t>
      </w:r>
      <w:r w:rsidR="00F915B1" w:rsidRPr="003378D2">
        <w:rPr>
          <w:rFonts w:cstheme="minorHAnsi"/>
          <w:sz w:val="24"/>
          <w:szCs w:val="24"/>
          <w:lang w:eastAsia="lt-LT"/>
        </w:rPr>
        <w:t>P</w:t>
      </w:r>
      <w:r w:rsidR="003465EA" w:rsidRPr="003378D2">
        <w:rPr>
          <w:rFonts w:cstheme="minorHAnsi"/>
          <w:sz w:val="24"/>
          <w:szCs w:val="24"/>
          <w:lang w:eastAsia="lt-LT"/>
        </w:rPr>
        <w:t xml:space="preserve">irkimo </w:t>
      </w:r>
      <w:r w:rsidR="00CC7F3F" w:rsidRPr="003378D2">
        <w:rPr>
          <w:rFonts w:cstheme="minorHAnsi"/>
          <w:sz w:val="24"/>
          <w:szCs w:val="24"/>
          <w:lang w:eastAsia="lt-LT"/>
        </w:rPr>
        <w:t>sutar</w:t>
      </w:r>
      <w:r w:rsidR="00CA3C69" w:rsidRPr="003378D2">
        <w:rPr>
          <w:rFonts w:cstheme="minorHAnsi"/>
          <w:sz w:val="24"/>
          <w:szCs w:val="24"/>
          <w:lang w:eastAsia="lt-LT"/>
        </w:rPr>
        <w:t xml:space="preserve">čių </w:t>
      </w:r>
      <w:r w:rsidR="003465EA" w:rsidRPr="003378D2">
        <w:rPr>
          <w:rFonts w:cstheme="minorHAnsi"/>
          <w:sz w:val="24"/>
          <w:szCs w:val="24"/>
          <w:lang w:eastAsia="lt-LT"/>
        </w:rPr>
        <w:t xml:space="preserve">pirmiausia vyksta tarp ūkio subjektų, kurių pagrindinė veikla yra modulinės infrastruktūros tiekimas ar nuoma, o ne tarp ūkio subjektų, kurių pagrindinė veikla yra valymo, </w:t>
      </w:r>
      <w:r w:rsidR="00022022" w:rsidRPr="003378D2">
        <w:rPr>
          <w:rFonts w:cstheme="minorHAnsi"/>
          <w:sz w:val="24"/>
          <w:szCs w:val="24"/>
          <w:lang w:eastAsia="lt-LT"/>
        </w:rPr>
        <w:t xml:space="preserve">stovyklavietės </w:t>
      </w:r>
      <w:r w:rsidR="003465EA" w:rsidRPr="003378D2">
        <w:rPr>
          <w:rFonts w:cstheme="minorHAnsi"/>
          <w:sz w:val="24"/>
          <w:szCs w:val="24"/>
          <w:lang w:eastAsia="lt-LT"/>
        </w:rPr>
        <w:t xml:space="preserve">priežiūros ar kitų atskirų paslaugų teikimas. </w:t>
      </w:r>
    </w:p>
    <w:p w14:paraId="5DC65749" w14:textId="1347C8D6" w:rsidR="00817143" w:rsidRPr="003378D2" w:rsidRDefault="00E3549D" w:rsidP="00182D51">
      <w:pPr>
        <w:tabs>
          <w:tab w:val="left" w:pos="993"/>
        </w:tabs>
        <w:spacing w:after="0" w:line="276" w:lineRule="auto"/>
        <w:ind w:firstLine="567"/>
        <w:rPr>
          <w:sz w:val="24"/>
          <w:szCs w:val="24"/>
        </w:rPr>
      </w:pPr>
      <w:r w:rsidRPr="003378D2">
        <w:rPr>
          <w:rFonts w:cstheme="minorHAnsi"/>
          <w:sz w:val="24"/>
          <w:szCs w:val="24"/>
          <w:lang w:eastAsia="lt-LT"/>
        </w:rPr>
        <w:t>Vertinant pagrindinio BVPŽ kodo parinkimą pažymėtina, kad BVPŽ klasifikatoriaus paskirtis yra užtikrinti tinkamą pirkimo objekto identifikavimą rinkoje ir sudaryti galimybę potencialiems tiekėjams surasti jų veiklos sričiai aktualius pirkimus.</w:t>
      </w:r>
      <w:r w:rsidR="00532ECC" w:rsidRPr="003378D2">
        <w:rPr>
          <w:sz w:val="24"/>
          <w:szCs w:val="24"/>
        </w:rPr>
        <w:t xml:space="preserve"> </w:t>
      </w:r>
      <w:r w:rsidR="003F3415" w:rsidRPr="003378D2">
        <w:rPr>
          <w:sz w:val="24"/>
          <w:szCs w:val="24"/>
        </w:rPr>
        <w:t>Praktikoje t</w:t>
      </w:r>
      <w:r w:rsidR="003F3415" w:rsidRPr="003378D2">
        <w:rPr>
          <w:rFonts w:cstheme="minorHAnsi"/>
          <w:sz w:val="24"/>
          <w:szCs w:val="24"/>
          <w:lang w:eastAsia="lt-LT"/>
        </w:rPr>
        <w:t>iekėjai dažnai naudoja BVPŽ kodus pirkimų paieškai ir prenumeruoja pranešimus apie jų veiklos sričiai priskirtus pirkimus</w:t>
      </w:r>
      <w:r w:rsidR="009D2085" w:rsidRPr="003378D2">
        <w:rPr>
          <w:rFonts w:cstheme="minorHAnsi"/>
          <w:sz w:val="24"/>
          <w:szCs w:val="24"/>
          <w:lang w:eastAsia="lt-LT"/>
        </w:rPr>
        <w:t>, t</w:t>
      </w:r>
      <w:r w:rsidR="003F3415" w:rsidRPr="003378D2">
        <w:rPr>
          <w:rFonts w:cstheme="minorHAnsi"/>
          <w:sz w:val="24"/>
          <w:szCs w:val="24"/>
          <w:lang w:eastAsia="lt-LT"/>
        </w:rPr>
        <w:t>odėl netinkamas pagrindinio BVPŽ kodo parinkimas gali turėti tiesioginę įtaką potencialių tiekėjų galimybėms sužinoti apie vykdomą pirkimą</w:t>
      </w:r>
      <w:r w:rsidR="009D2085" w:rsidRPr="003378D2">
        <w:rPr>
          <w:rFonts w:cstheme="minorHAnsi"/>
          <w:sz w:val="24"/>
          <w:szCs w:val="24"/>
          <w:lang w:eastAsia="lt-LT"/>
        </w:rPr>
        <w:t>, atitinkamai,</w:t>
      </w:r>
      <w:r w:rsidR="003F3415" w:rsidRPr="003378D2">
        <w:rPr>
          <w:rFonts w:cstheme="minorHAnsi"/>
          <w:sz w:val="24"/>
          <w:szCs w:val="24"/>
          <w:lang w:eastAsia="lt-LT"/>
        </w:rPr>
        <w:t xml:space="preserve"> ir </w:t>
      </w:r>
      <w:r w:rsidR="009D2085" w:rsidRPr="003378D2">
        <w:rPr>
          <w:rFonts w:cstheme="minorHAnsi"/>
          <w:sz w:val="24"/>
          <w:szCs w:val="24"/>
          <w:lang w:eastAsia="lt-LT"/>
        </w:rPr>
        <w:t xml:space="preserve">dalyvavimą </w:t>
      </w:r>
      <w:r w:rsidR="003F3415" w:rsidRPr="003378D2">
        <w:rPr>
          <w:rFonts w:cstheme="minorHAnsi"/>
          <w:sz w:val="24"/>
          <w:szCs w:val="24"/>
          <w:lang w:eastAsia="lt-LT"/>
        </w:rPr>
        <w:t>jame</w:t>
      </w:r>
      <w:r w:rsidR="00DD3DF9" w:rsidRPr="003378D2">
        <w:rPr>
          <w:rFonts w:cstheme="minorHAnsi"/>
          <w:sz w:val="24"/>
          <w:szCs w:val="24"/>
          <w:lang w:eastAsia="lt-LT"/>
        </w:rPr>
        <w:t>, nes p</w:t>
      </w:r>
      <w:r w:rsidR="003F3415" w:rsidRPr="003378D2">
        <w:rPr>
          <w:rFonts w:cstheme="minorHAnsi"/>
          <w:sz w:val="24"/>
          <w:szCs w:val="24"/>
          <w:lang w:eastAsia="lt-LT"/>
        </w:rPr>
        <w:t xml:space="preserve">asirinkus kodą, kuris neatspindi pagrindinio pirkimo objekto ir nėra siejamas su potencialių tiekėjų veiklos sritimi, kyla rizika </w:t>
      </w:r>
      <w:r w:rsidR="00D56A15" w:rsidRPr="003378D2">
        <w:rPr>
          <w:rFonts w:cstheme="minorHAnsi"/>
          <w:sz w:val="24"/>
          <w:szCs w:val="24"/>
          <w:lang w:eastAsia="lt-LT"/>
        </w:rPr>
        <w:t>neigiamai paveikti konkurenciją</w:t>
      </w:r>
      <w:r w:rsidR="000E2773" w:rsidRPr="003378D2">
        <w:rPr>
          <w:rFonts w:cstheme="minorHAnsi"/>
          <w:sz w:val="24"/>
          <w:szCs w:val="24"/>
          <w:lang w:eastAsia="lt-LT"/>
        </w:rPr>
        <w:t xml:space="preserve"> </w:t>
      </w:r>
      <w:r w:rsidR="003F3415" w:rsidRPr="003378D2">
        <w:rPr>
          <w:rFonts w:cstheme="minorHAnsi"/>
          <w:sz w:val="24"/>
          <w:szCs w:val="24"/>
          <w:lang w:eastAsia="lt-LT"/>
        </w:rPr>
        <w:t xml:space="preserve">ir sumažinti potencialių tiekėjų informuotumą apie vykdomą pirkimą. </w:t>
      </w:r>
      <w:r w:rsidR="005E7B54" w:rsidRPr="003378D2">
        <w:rPr>
          <w:rFonts w:cstheme="minorHAnsi"/>
          <w:sz w:val="24"/>
          <w:szCs w:val="24"/>
          <w:lang w:eastAsia="lt-LT"/>
        </w:rPr>
        <w:t>Nagrinėjamu atveju, P</w:t>
      </w:r>
      <w:r w:rsidR="002C51B7" w:rsidRPr="003378D2">
        <w:rPr>
          <w:rFonts w:cstheme="minorHAnsi"/>
          <w:sz w:val="24"/>
          <w:szCs w:val="24"/>
          <w:lang w:eastAsia="lt-LT"/>
        </w:rPr>
        <w:t xml:space="preserve">erkančiosios organizacijos pasirinktas pagrindinis BVPŽ kodas 55220000 </w:t>
      </w:r>
      <w:r w:rsidR="002C51B7" w:rsidRPr="003378D2">
        <w:rPr>
          <w:rFonts w:cstheme="minorHAnsi"/>
          <w:sz w:val="24"/>
          <w:szCs w:val="24"/>
          <w:lang w:eastAsia="lt-LT"/>
        </w:rPr>
        <w:lastRenderedPageBreak/>
        <w:t>„Stovyklaviečių paslaugos“</w:t>
      </w:r>
      <w:r w:rsidR="0026751F" w:rsidRPr="003378D2">
        <w:rPr>
          <w:rFonts w:cstheme="minorHAnsi"/>
          <w:sz w:val="24"/>
          <w:szCs w:val="24"/>
          <w:lang w:eastAsia="lt-LT"/>
        </w:rPr>
        <w:t xml:space="preserve">, </w:t>
      </w:r>
      <w:r w:rsidR="00433655" w:rsidRPr="003378D2">
        <w:rPr>
          <w:rFonts w:cstheme="minorHAnsi"/>
          <w:sz w:val="24"/>
          <w:szCs w:val="24"/>
          <w:lang w:eastAsia="lt-LT"/>
        </w:rPr>
        <w:t>T</w:t>
      </w:r>
      <w:r w:rsidR="0026751F" w:rsidRPr="003378D2">
        <w:rPr>
          <w:rFonts w:cstheme="minorHAnsi"/>
          <w:sz w:val="24"/>
          <w:szCs w:val="24"/>
          <w:lang w:eastAsia="lt-LT"/>
        </w:rPr>
        <w:t xml:space="preserve">arnybos vertinimu, </w:t>
      </w:r>
      <w:r w:rsidR="00FF3F68" w:rsidRPr="003378D2">
        <w:rPr>
          <w:rFonts w:cstheme="minorHAnsi"/>
          <w:sz w:val="24"/>
          <w:szCs w:val="24"/>
          <w:lang w:eastAsia="lt-LT"/>
        </w:rPr>
        <w:t xml:space="preserve">nėra </w:t>
      </w:r>
      <w:r w:rsidR="002C51B7" w:rsidRPr="003378D2">
        <w:rPr>
          <w:rFonts w:cstheme="minorHAnsi"/>
          <w:sz w:val="24"/>
          <w:szCs w:val="24"/>
          <w:lang w:eastAsia="lt-LT"/>
        </w:rPr>
        <w:t xml:space="preserve">tinkamas. </w:t>
      </w:r>
      <w:r w:rsidR="006E58BC" w:rsidRPr="003378D2">
        <w:rPr>
          <w:rFonts w:cstheme="minorHAnsi"/>
          <w:sz w:val="24"/>
          <w:szCs w:val="24"/>
          <w:lang w:eastAsia="lt-LT"/>
        </w:rPr>
        <w:t>Atkreiptinas dėmesys, kad minėtas kodas priklauso BVPŽ kodų grupei 55200000-2 „Stovyklavietės ir kitas apgyvendinimas ne viešbučiuose“, kuri savo paskirtimi yra susijusi su apgyvendinimo ir stovyklavimo paslaugų teikimu</w:t>
      </w:r>
      <w:r w:rsidR="00A11D28" w:rsidRPr="003378D2">
        <w:rPr>
          <w:rFonts w:cstheme="minorHAnsi"/>
          <w:sz w:val="24"/>
          <w:szCs w:val="24"/>
          <w:lang w:eastAsia="lt-LT"/>
        </w:rPr>
        <w:t>, atitinkamai</w:t>
      </w:r>
      <w:r w:rsidR="002F4516" w:rsidRPr="003378D2">
        <w:rPr>
          <w:rFonts w:cstheme="minorHAnsi"/>
          <w:sz w:val="24"/>
          <w:szCs w:val="24"/>
          <w:lang w:eastAsia="lt-LT"/>
        </w:rPr>
        <w:t xml:space="preserve">, pirmiau nurodytas BVPŽ </w:t>
      </w:r>
      <w:r w:rsidR="006E58BC" w:rsidRPr="003378D2">
        <w:rPr>
          <w:rFonts w:cstheme="minorHAnsi"/>
          <w:sz w:val="24"/>
          <w:szCs w:val="24"/>
          <w:lang w:eastAsia="lt-LT"/>
        </w:rPr>
        <w:t>kodas skirtas apibūdinti paslaugoms, kurių pagrindinis rezultatas yra galimybė naudotis stovyklavimo ar kita apgyvendinimo infrastruktūra suteikimas.</w:t>
      </w:r>
      <w:r w:rsidR="00817148" w:rsidRPr="003378D2">
        <w:rPr>
          <w:sz w:val="24"/>
          <w:szCs w:val="24"/>
        </w:rPr>
        <w:t xml:space="preserve"> </w:t>
      </w:r>
      <w:r w:rsidR="004B503A" w:rsidRPr="003378D2">
        <w:rPr>
          <w:rFonts w:cstheme="minorHAnsi"/>
          <w:sz w:val="24"/>
          <w:szCs w:val="24"/>
          <w:lang w:eastAsia="lt-LT"/>
        </w:rPr>
        <w:t>Pir</w:t>
      </w:r>
      <w:r w:rsidR="00E33B88" w:rsidRPr="003378D2">
        <w:rPr>
          <w:rFonts w:cstheme="minorHAnsi"/>
          <w:sz w:val="24"/>
          <w:szCs w:val="24"/>
          <w:lang w:eastAsia="lt-LT"/>
        </w:rPr>
        <w:t>k</w:t>
      </w:r>
      <w:r w:rsidR="004B503A" w:rsidRPr="003378D2">
        <w:rPr>
          <w:rFonts w:cstheme="minorHAnsi"/>
          <w:sz w:val="24"/>
          <w:szCs w:val="24"/>
          <w:lang w:eastAsia="lt-LT"/>
        </w:rPr>
        <w:t>imo</w:t>
      </w:r>
      <w:r w:rsidR="00817148" w:rsidRPr="003378D2">
        <w:rPr>
          <w:rFonts w:cstheme="minorHAnsi"/>
          <w:sz w:val="24"/>
          <w:szCs w:val="24"/>
          <w:lang w:eastAsia="lt-LT"/>
        </w:rPr>
        <w:t xml:space="preserve"> atveju, Pirkimo objektas savo esme ir paskirtimi yra kitokio pobūdžio</w:t>
      </w:r>
      <w:r w:rsidR="00A358B5" w:rsidRPr="003378D2">
        <w:rPr>
          <w:rFonts w:cstheme="minorHAnsi"/>
          <w:sz w:val="24"/>
          <w:szCs w:val="24"/>
          <w:lang w:eastAsia="lt-LT"/>
        </w:rPr>
        <w:t>, nes</w:t>
      </w:r>
      <w:r w:rsidR="00817148" w:rsidRPr="003378D2">
        <w:rPr>
          <w:rFonts w:cstheme="minorHAnsi"/>
          <w:sz w:val="24"/>
          <w:szCs w:val="24"/>
          <w:lang w:eastAsia="lt-LT"/>
        </w:rPr>
        <w:t xml:space="preserve"> Perkančioji organizacija neperka stovyklavimo ar apgyvendinimo paslaugų, bet siekia </w:t>
      </w:r>
      <w:r w:rsidR="002571DE" w:rsidRPr="003378D2">
        <w:rPr>
          <w:rFonts w:cstheme="minorHAnsi"/>
          <w:sz w:val="24"/>
          <w:szCs w:val="24"/>
          <w:lang w:eastAsia="lt-LT"/>
        </w:rPr>
        <w:t>su</w:t>
      </w:r>
      <w:r w:rsidR="00D61953" w:rsidRPr="003378D2">
        <w:rPr>
          <w:rFonts w:cstheme="minorHAnsi"/>
          <w:sz w:val="24"/>
          <w:szCs w:val="24"/>
          <w:lang w:eastAsia="lt-LT"/>
        </w:rPr>
        <w:t>kurti konkrečios</w:t>
      </w:r>
      <w:r w:rsidR="00817148" w:rsidRPr="003378D2">
        <w:rPr>
          <w:rFonts w:cstheme="minorHAnsi"/>
          <w:sz w:val="24"/>
          <w:szCs w:val="24"/>
          <w:lang w:eastAsia="lt-LT"/>
        </w:rPr>
        <w:t xml:space="preserve"> paskirties</w:t>
      </w:r>
      <w:r w:rsidR="001A577A" w:rsidRPr="003378D2">
        <w:rPr>
          <w:rFonts w:cstheme="minorHAnsi"/>
          <w:sz w:val="24"/>
          <w:szCs w:val="24"/>
          <w:lang w:eastAsia="lt-LT"/>
        </w:rPr>
        <w:t xml:space="preserve"> stovyklavietes, sudarytas iš konteinerių (20 pėdų jūrinio konteinerio pagrindu)</w:t>
      </w:r>
      <w:r w:rsidR="00817148" w:rsidRPr="003378D2">
        <w:rPr>
          <w:rFonts w:cstheme="minorHAnsi"/>
          <w:sz w:val="24"/>
          <w:szCs w:val="24"/>
          <w:lang w:eastAsia="lt-LT"/>
        </w:rPr>
        <w:t xml:space="preserve">. </w:t>
      </w:r>
      <w:r w:rsidR="00455CC4" w:rsidRPr="003378D2">
        <w:rPr>
          <w:rFonts w:cstheme="minorHAnsi"/>
          <w:sz w:val="24"/>
          <w:szCs w:val="24"/>
          <w:lang w:eastAsia="lt-LT"/>
        </w:rPr>
        <w:t>Šiuo atveju, t</w:t>
      </w:r>
      <w:r w:rsidR="00817148" w:rsidRPr="003378D2">
        <w:rPr>
          <w:rFonts w:cstheme="minorHAnsi"/>
          <w:sz w:val="24"/>
          <w:szCs w:val="24"/>
          <w:lang w:eastAsia="lt-LT"/>
        </w:rPr>
        <w:t xml:space="preserve">iekėjas įsipareigoja pristatyti </w:t>
      </w:r>
      <w:r w:rsidR="00455CC4" w:rsidRPr="003378D2">
        <w:rPr>
          <w:rFonts w:cstheme="minorHAnsi"/>
          <w:sz w:val="24"/>
          <w:szCs w:val="24"/>
          <w:lang w:eastAsia="lt-LT"/>
        </w:rPr>
        <w:t>konteinerius</w:t>
      </w:r>
      <w:r w:rsidR="00817148" w:rsidRPr="003378D2">
        <w:rPr>
          <w:rFonts w:cstheme="minorHAnsi"/>
          <w:sz w:val="24"/>
          <w:szCs w:val="24"/>
          <w:lang w:eastAsia="lt-LT"/>
        </w:rPr>
        <w:t xml:space="preserve"> į Perkančiosios organizacijos nurodytą vietą, juos sumontuoti, užtikrinti jų funkcionavimą visą </w:t>
      </w:r>
      <w:r w:rsidR="00087B1E" w:rsidRPr="003378D2">
        <w:rPr>
          <w:rFonts w:cstheme="minorHAnsi"/>
          <w:sz w:val="24"/>
          <w:szCs w:val="24"/>
          <w:lang w:eastAsia="lt-LT"/>
        </w:rPr>
        <w:t xml:space="preserve">Pirkimo </w:t>
      </w:r>
      <w:r w:rsidR="00817148" w:rsidRPr="003378D2">
        <w:rPr>
          <w:rFonts w:cstheme="minorHAnsi"/>
          <w:sz w:val="24"/>
          <w:szCs w:val="24"/>
          <w:lang w:eastAsia="lt-LT"/>
        </w:rPr>
        <w:t>sutar</w:t>
      </w:r>
      <w:r w:rsidR="004041F5">
        <w:rPr>
          <w:rFonts w:cstheme="minorHAnsi"/>
          <w:sz w:val="24"/>
          <w:szCs w:val="24"/>
          <w:lang w:eastAsia="lt-LT"/>
        </w:rPr>
        <w:t>čių</w:t>
      </w:r>
      <w:r w:rsidR="00817148" w:rsidRPr="003378D2">
        <w:rPr>
          <w:rFonts w:cstheme="minorHAnsi"/>
          <w:sz w:val="24"/>
          <w:szCs w:val="24"/>
          <w:lang w:eastAsia="lt-LT"/>
        </w:rPr>
        <w:t xml:space="preserve"> laikotarpį, o pasibaigus sutar</w:t>
      </w:r>
      <w:r w:rsidR="004041F5">
        <w:rPr>
          <w:rFonts w:cstheme="minorHAnsi"/>
          <w:sz w:val="24"/>
          <w:szCs w:val="24"/>
          <w:lang w:eastAsia="lt-LT"/>
        </w:rPr>
        <w:t>tims</w:t>
      </w:r>
      <w:r w:rsidR="00087B1E" w:rsidRPr="003378D2">
        <w:rPr>
          <w:rFonts w:cstheme="minorHAnsi"/>
          <w:sz w:val="24"/>
          <w:szCs w:val="24"/>
          <w:lang w:eastAsia="lt-LT"/>
        </w:rPr>
        <w:t>, šiuos konteinerius</w:t>
      </w:r>
      <w:r w:rsidR="00817148" w:rsidRPr="003378D2">
        <w:rPr>
          <w:rFonts w:cstheme="minorHAnsi"/>
          <w:sz w:val="24"/>
          <w:szCs w:val="24"/>
          <w:lang w:eastAsia="lt-LT"/>
        </w:rPr>
        <w:t xml:space="preserve"> išmontuoti ir išvežti.</w:t>
      </w:r>
      <w:r w:rsidR="00574F58" w:rsidRPr="003378D2">
        <w:rPr>
          <w:rFonts w:cstheme="minorHAnsi"/>
          <w:sz w:val="24"/>
          <w:szCs w:val="24"/>
          <w:lang w:eastAsia="lt-LT"/>
        </w:rPr>
        <w:t xml:space="preserve"> Iš e</w:t>
      </w:r>
      <w:r w:rsidR="00E7791E" w:rsidRPr="003378D2">
        <w:rPr>
          <w:rFonts w:cstheme="minorHAnsi"/>
          <w:sz w:val="24"/>
          <w:szCs w:val="24"/>
          <w:lang w:eastAsia="lt-LT"/>
        </w:rPr>
        <w:t>s</w:t>
      </w:r>
      <w:r w:rsidR="00574F58" w:rsidRPr="003378D2">
        <w:rPr>
          <w:rFonts w:cstheme="minorHAnsi"/>
          <w:sz w:val="24"/>
          <w:szCs w:val="24"/>
          <w:lang w:eastAsia="lt-LT"/>
        </w:rPr>
        <w:t xml:space="preserve">mės tai patvirtina ir pati Perkančioji organizacija, </w:t>
      </w:r>
      <w:r w:rsidR="00E7791E" w:rsidRPr="003378D2">
        <w:rPr>
          <w:rFonts w:cstheme="minorHAnsi"/>
          <w:sz w:val="24"/>
          <w:szCs w:val="24"/>
          <w:lang w:eastAsia="lt-LT"/>
        </w:rPr>
        <w:t xml:space="preserve">savo pateiktuose atsakymuose Tarnybai, nurodydama, jog </w:t>
      </w:r>
      <w:r w:rsidR="008A2FDE" w:rsidRPr="003378D2">
        <w:rPr>
          <w:rFonts w:cstheme="minorHAnsi"/>
          <w:sz w:val="24"/>
          <w:szCs w:val="24"/>
          <w:lang w:eastAsia="lt-LT"/>
        </w:rPr>
        <w:t xml:space="preserve">Pirkimo objektas apima laikinosios stovyklos </w:t>
      </w:r>
      <w:r w:rsidR="008A2FDE" w:rsidRPr="003378D2">
        <w:rPr>
          <w:rFonts w:cstheme="minorHAnsi"/>
          <w:b/>
          <w:bCs/>
          <w:sz w:val="24"/>
          <w:szCs w:val="24"/>
          <w:lang w:eastAsia="lt-LT"/>
        </w:rPr>
        <w:t>įrengimą, parengimą naudoti</w:t>
      </w:r>
      <w:r w:rsidR="008A2FDE" w:rsidRPr="003378D2">
        <w:rPr>
          <w:rFonts w:cstheme="minorHAnsi"/>
          <w:sz w:val="24"/>
          <w:szCs w:val="24"/>
          <w:lang w:eastAsia="lt-LT"/>
        </w:rPr>
        <w:t xml:space="preserve">, aptarnavimą ir jos funkcionavimo užtikrinimą. </w:t>
      </w:r>
      <w:r w:rsidR="009F2E3D" w:rsidRPr="003378D2">
        <w:rPr>
          <w:rFonts w:cstheme="minorHAnsi"/>
          <w:sz w:val="24"/>
          <w:szCs w:val="24"/>
          <w:lang w:eastAsia="lt-LT"/>
        </w:rPr>
        <w:t>Tarnyba pažymi, kad n</w:t>
      </w:r>
      <w:r w:rsidR="008A2FDE" w:rsidRPr="003378D2">
        <w:rPr>
          <w:rFonts w:cstheme="minorHAnsi"/>
          <w:sz w:val="24"/>
          <w:szCs w:val="24"/>
          <w:lang w:eastAsia="lt-LT"/>
        </w:rPr>
        <w:t>agrinėjamu atveju nėra įsigyjama stovyklavietės paslauga BVPŽ kodo 55220000 „Stovyklaviečių paslaugos“ prasme</w:t>
      </w:r>
      <w:r w:rsidR="008A6DA5" w:rsidRPr="003378D2">
        <w:rPr>
          <w:rFonts w:cstheme="minorHAnsi"/>
          <w:sz w:val="24"/>
          <w:szCs w:val="24"/>
          <w:lang w:eastAsia="lt-LT"/>
        </w:rPr>
        <w:t>, nes šis</w:t>
      </w:r>
      <w:r w:rsidR="008A2FDE" w:rsidRPr="003378D2">
        <w:rPr>
          <w:rFonts w:cstheme="minorHAnsi"/>
          <w:sz w:val="24"/>
          <w:szCs w:val="24"/>
          <w:lang w:eastAsia="lt-LT"/>
        </w:rPr>
        <w:t xml:space="preserve"> BVPŽ kodas skirtas apibūdinti paslaugoms, kurių rezultatas yra galimybė naudotis </w:t>
      </w:r>
      <w:r w:rsidR="008A2FDE" w:rsidRPr="003378D2">
        <w:rPr>
          <w:rFonts w:cstheme="minorHAnsi"/>
          <w:b/>
          <w:bCs/>
          <w:sz w:val="24"/>
          <w:szCs w:val="24"/>
          <w:lang w:eastAsia="lt-LT"/>
        </w:rPr>
        <w:t>jau esama stovyklavimo ar kita apgyvendinimo infrastruktūra</w:t>
      </w:r>
      <w:r w:rsidR="008A2FDE" w:rsidRPr="003378D2">
        <w:rPr>
          <w:rFonts w:cstheme="minorHAnsi"/>
          <w:sz w:val="24"/>
          <w:szCs w:val="24"/>
          <w:lang w:eastAsia="lt-LT"/>
        </w:rPr>
        <w:t xml:space="preserve">, o ne paslaugoms, kurių esmę sudaro pačios infrastruktūros sukūrimas, įrengimas ir parengimas naudoti. </w:t>
      </w:r>
      <w:r w:rsidR="00034DCA" w:rsidRPr="003378D2">
        <w:rPr>
          <w:rFonts w:cstheme="minorHAnsi"/>
          <w:sz w:val="24"/>
          <w:szCs w:val="24"/>
          <w:lang w:eastAsia="lt-LT"/>
        </w:rPr>
        <w:t>Pirkimo</w:t>
      </w:r>
      <w:r w:rsidR="008A2FDE" w:rsidRPr="003378D2">
        <w:rPr>
          <w:rFonts w:cstheme="minorHAnsi"/>
          <w:sz w:val="24"/>
          <w:szCs w:val="24"/>
          <w:lang w:eastAsia="lt-LT"/>
        </w:rPr>
        <w:t xml:space="preserve"> atveju</w:t>
      </w:r>
      <w:r w:rsidR="00034DCA" w:rsidRPr="003378D2">
        <w:rPr>
          <w:rFonts w:cstheme="minorHAnsi"/>
          <w:sz w:val="24"/>
          <w:szCs w:val="24"/>
          <w:lang w:eastAsia="lt-LT"/>
        </w:rPr>
        <w:t>,</w:t>
      </w:r>
      <w:r w:rsidR="008A2FDE" w:rsidRPr="003378D2">
        <w:rPr>
          <w:rFonts w:cstheme="minorHAnsi"/>
          <w:sz w:val="24"/>
          <w:szCs w:val="24"/>
          <w:lang w:eastAsia="lt-LT"/>
        </w:rPr>
        <w:t xml:space="preserve"> tiekėjas pirmiausia įsipareigoja Perkančiosios organizacijos nurodytoje vietoje įrengti ir parengti naudoti konteinerinę stovyklą, o tik po to užtikrinti jos funkcionavimą visą sutarties laikotarpį</w:t>
      </w:r>
      <w:r w:rsidR="00034DCA" w:rsidRPr="003378D2">
        <w:rPr>
          <w:rFonts w:cstheme="minorHAnsi"/>
          <w:sz w:val="24"/>
          <w:szCs w:val="24"/>
          <w:lang w:eastAsia="lt-LT"/>
        </w:rPr>
        <w:t>, t</w:t>
      </w:r>
      <w:r w:rsidR="008A2FDE" w:rsidRPr="003378D2">
        <w:rPr>
          <w:rFonts w:cstheme="minorHAnsi"/>
          <w:sz w:val="24"/>
          <w:szCs w:val="24"/>
          <w:lang w:eastAsia="lt-LT"/>
        </w:rPr>
        <w:t>odėl vien aplinkybė, kad galutinis rezultatas yra funkcionuojanti stovykla</w:t>
      </w:r>
      <w:r w:rsidR="001A444E" w:rsidRPr="003378D2">
        <w:rPr>
          <w:rFonts w:cstheme="minorHAnsi"/>
          <w:sz w:val="24"/>
          <w:szCs w:val="24"/>
          <w:lang w:eastAsia="lt-LT"/>
        </w:rPr>
        <w:t xml:space="preserve"> ir, kad Pirkimo objektas įvardijamas kaip „stovykla“,</w:t>
      </w:r>
      <w:r w:rsidR="008A2FDE" w:rsidRPr="003378D2">
        <w:rPr>
          <w:rFonts w:cstheme="minorHAnsi"/>
          <w:sz w:val="24"/>
          <w:szCs w:val="24"/>
          <w:lang w:eastAsia="lt-LT"/>
        </w:rPr>
        <w:t xml:space="preserve"> nesudaro pagrindo </w:t>
      </w:r>
      <w:r w:rsidR="00034DCA" w:rsidRPr="003378D2">
        <w:rPr>
          <w:rFonts w:cstheme="minorHAnsi"/>
          <w:sz w:val="24"/>
          <w:szCs w:val="24"/>
          <w:lang w:eastAsia="lt-LT"/>
        </w:rPr>
        <w:t>P</w:t>
      </w:r>
      <w:r w:rsidR="008A2FDE" w:rsidRPr="003378D2">
        <w:rPr>
          <w:rFonts w:cstheme="minorHAnsi"/>
          <w:sz w:val="24"/>
          <w:szCs w:val="24"/>
          <w:lang w:eastAsia="lt-LT"/>
        </w:rPr>
        <w:t xml:space="preserve">irkimo priskirti </w:t>
      </w:r>
      <w:r w:rsidR="00F81906" w:rsidRPr="003378D2">
        <w:rPr>
          <w:rFonts w:cstheme="minorHAnsi"/>
          <w:sz w:val="24"/>
          <w:szCs w:val="24"/>
          <w:lang w:eastAsia="lt-LT"/>
        </w:rPr>
        <w:t xml:space="preserve">stovyklavimo ar apgyvendinimo paslaugų kategorijai. </w:t>
      </w:r>
      <w:r w:rsidR="00BA711B" w:rsidRPr="003378D2">
        <w:rPr>
          <w:rFonts w:cstheme="minorHAnsi"/>
          <w:sz w:val="24"/>
          <w:szCs w:val="24"/>
          <w:lang w:eastAsia="lt-LT"/>
        </w:rPr>
        <w:t>Pir</w:t>
      </w:r>
      <w:r w:rsidR="00E33B88" w:rsidRPr="003378D2">
        <w:rPr>
          <w:rFonts w:cstheme="minorHAnsi"/>
          <w:sz w:val="24"/>
          <w:szCs w:val="24"/>
          <w:lang w:eastAsia="lt-LT"/>
        </w:rPr>
        <w:t>k</w:t>
      </w:r>
      <w:r w:rsidR="00BA711B" w:rsidRPr="003378D2">
        <w:rPr>
          <w:rFonts w:cstheme="minorHAnsi"/>
          <w:sz w:val="24"/>
          <w:szCs w:val="24"/>
          <w:lang w:eastAsia="lt-LT"/>
        </w:rPr>
        <w:t>imo</w:t>
      </w:r>
      <w:r w:rsidR="00F81906" w:rsidRPr="003378D2">
        <w:rPr>
          <w:rFonts w:cstheme="minorHAnsi"/>
          <w:sz w:val="24"/>
          <w:szCs w:val="24"/>
          <w:lang w:eastAsia="lt-LT"/>
        </w:rPr>
        <w:t xml:space="preserve"> atveju terminas „stovykla“ apibūdina infrastruktūros formą ir jos paskirtį, tačiau ne pagrindinį Pirkimo objektą</w:t>
      </w:r>
      <w:r w:rsidR="0023740F" w:rsidRPr="003378D2">
        <w:rPr>
          <w:rFonts w:cstheme="minorHAnsi"/>
          <w:sz w:val="24"/>
          <w:szCs w:val="24"/>
          <w:lang w:eastAsia="lt-LT"/>
        </w:rPr>
        <w:t xml:space="preserve">, todėl </w:t>
      </w:r>
      <w:r w:rsidR="00F81906" w:rsidRPr="003378D2">
        <w:rPr>
          <w:rFonts w:cstheme="minorHAnsi"/>
          <w:sz w:val="24"/>
          <w:szCs w:val="24"/>
          <w:lang w:eastAsia="lt-LT"/>
        </w:rPr>
        <w:t>BVPŽ kodas 55220000 „Stovyklaviečių paslaugos“ n</w:t>
      </w:r>
      <w:r w:rsidR="00B97606" w:rsidRPr="003378D2">
        <w:rPr>
          <w:rFonts w:cstheme="minorHAnsi"/>
          <w:sz w:val="24"/>
          <w:szCs w:val="24"/>
          <w:lang w:eastAsia="lt-LT"/>
        </w:rPr>
        <w:t>elaikomas tinkamu kodu.</w:t>
      </w:r>
      <w:r w:rsidR="0057373E" w:rsidRPr="003378D2">
        <w:rPr>
          <w:rFonts w:cstheme="minorHAnsi"/>
          <w:sz w:val="24"/>
          <w:szCs w:val="24"/>
          <w:lang w:eastAsia="lt-LT"/>
        </w:rPr>
        <w:t xml:space="preserve"> </w:t>
      </w:r>
      <w:r w:rsidR="008F5E35" w:rsidRPr="003378D2">
        <w:rPr>
          <w:sz w:val="24"/>
          <w:szCs w:val="24"/>
        </w:rPr>
        <w:t>Tarnyba taip pat pažymi, kad tais atvejais, kai pagrindinio BVPŽ kodo parinkimas tiesiogiai lemia pirkimui taikomą procedūros rūšį</w:t>
      </w:r>
      <w:r w:rsidR="00055B52" w:rsidRPr="003378D2">
        <w:rPr>
          <w:sz w:val="24"/>
          <w:szCs w:val="24"/>
        </w:rPr>
        <w:t xml:space="preserve"> (supaprastintas ar tarptautinis)</w:t>
      </w:r>
      <w:r w:rsidR="008F5E35" w:rsidRPr="003378D2">
        <w:rPr>
          <w:sz w:val="24"/>
          <w:szCs w:val="24"/>
        </w:rPr>
        <w:t xml:space="preserve">, Perkančioji organizacija turi </w:t>
      </w:r>
      <w:r w:rsidR="005E7F3C" w:rsidRPr="003378D2">
        <w:rPr>
          <w:sz w:val="24"/>
          <w:szCs w:val="24"/>
        </w:rPr>
        <w:t>užtikrinti, kad pasirinktas pagrindinis BVPŽ kodas objektyviai atspindėtų pagrindinį Pirkimo objektą</w:t>
      </w:r>
      <w:r w:rsidR="008F5E35" w:rsidRPr="003378D2">
        <w:rPr>
          <w:sz w:val="24"/>
          <w:szCs w:val="24"/>
        </w:rPr>
        <w:t>. Tokiais atvejais pagrindinis BVPŽ kodas turi būti parenkamas remiantis objektyviu pagrindinio Pirkimo objekto vertinimu ir turi tiksliausiai atspindėti jo ekonominę esmę bei paskirtį, kadangi netinkamas kodo parinkimas gali lemti ir netinkamą pirkimo procedūros pasirinkimą</w:t>
      </w:r>
      <w:r w:rsidR="00EA0B4F" w:rsidRPr="003378D2">
        <w:rPr>
          <w:sz w:val="24"/>
          <w:szCs w:val="24"/>
        </w:rPr>
        <w:t>.</w:t>
      </w:r>
    </w:p>
    <w:p w14:paraId="5419F753" w14:textId="73F6D2DC" w:rsidR="00754070" w:rsidRPr="003378D2" w:rsidRDefault="0043089A" w:rsidP="00182D51">
      <w:pPr>
        <w:tabs>
          <w:tab w:val="left" w:pos="993"/>
        </w:tabs>
        <w:spacing w:after="0" w:line="276" w:lineRule="auto"/>
        <w:ind w:firstLine="567"/>
        <w:rPr>
          <w:rFonts w:cstheme="minorHAnsi"/>
          <w:sz w:val="24"/>
          <w:szCs w:val="24"/>
          <w:lang w:eastAsia="lt-LT"/>
        </w:rPr>
      </w:pPr>
      <w:r w:rsidRPr="003378D2">
        <w:rPr>
          <w:rFonts w:cstheme="minorHAnsi"/>
          <w:sz w:val="24"/>
          <w:szCs w:val="24"/>
          <w:lang w:eastAsia="lt-LT"/>
        </w:rPr>
        <w:t>Papildomai pažymėtina, kad Technin</w:t>
      </w:r>
      <w:r w:rsidR="00447CE9" w:rsidRPr="003378D2">
        <w:rPr>
          <w:rFonts w:cstheme="minorHAnsi"/>
          <w:sz w:val="24"/>
          <w:szCs w:val="24"/>
          <w:lang w:eastAsia="lt-LT"/>
        </w:rPr>
        <w:t>ių</w:t>
      </w:r>
      <w:r w:rsidRPr="003378D2">
        <w:rPr>
          <w:rFonts w:cstheme="minorHAnsi"/>
          <w:sz w:val="24"/>
          <w:szCs w:val="24"/>
          <w:lang w:eastAsia="lt-LT"/>
        </w:rPr>
        <w:t xml:space="preserve"> specifikacij</w:t>
      </w:r>
      <w:r w:rsidR="00447CE9" w:rsidRPr="003378D2">
        <w:rPr>
          <w:rFonts w:cstheme="minorHAnsi"/>
          <w:sz w:val="24"/>
          <w:szCs w:val="24"/>
          <w:lang w:eastAsia="lt-LT"/>
        </w:rPr>
        <w:t>ų</w:t>
      </w:r>
      <w:r w:rsidRPr="003378D2">
        <w:rPr>
          <w:rFonts w:cstheme="minorHAnsi"/>
          <w:sz w:val="24"/>
          <w:szCs w:val="24"/>
          <w:lang w:eastAsia="lt-LT"/>
        </w:rPr>
        <w:t xml:space="preserve"> turinys taip pat patvirtina, jog pagrindinis Pirkimo objektas yra </w:t>
      </w:r>
      <w:r w:rsidR="00D86270" w:rsidRPr="003378D2">
        <w:rPr>
          <w:rFonts w:cstheme="minorHAnsi"/>
          <w:sz w:val="24"/>
          <w:szCs w:val="24"/>
          <w:lang w:eastAsia="lt-LT"/>
        </w:rPr>
        <w:t>konteinerių nuoma</w:t>
      </w:r>
      <w:r w:rsidR="003577B1" w:rsidRPr="003378D2">
        <w:rPr>
          <w:rFonts w:cstheme="minorHAnsi"/>
          <w:sz w:val="24"/>
          <w:szCs w:val="24"/>
          <w:lang w:eastAsia="lt-LT"/>
        </w:rPr>
        <w:t>, o ne stovyklavimo ar apgyvendinimo paslaugos</w:t>
      </w:r>
      <w:r w:rsidRPr="003378D2">
        <w:rPr>
          <w:rFonts w:cstheme="minorHAnsi"/>
          <w:sz w:val="24"/>
          <w:szCs w:val="24"/>
          <w:lang w:eastAsia="lt-LT"/>
        </w:rPr>
        <w:t xml:space="preserve">. </w:t>
      </w:r>
      <w:r w:rsidR="005F61DD" w:rsidRPr="003378D2">
        <w:rPr>
          <w:rFonts w:cstheme="minorHAnsi"/>
          <w:sz w:val="24"/>
          <w:szCs w:val="24"/>
          <w:lang w:eastAsia="lt-LT"/>
        </w:rPr>
        <w:t xml:space="preserve">Pastebėtina, kad </w:t>
      </w:r>
      <w:r w:rsidR="00C56655" w:rsidRPr="003378D2">
        <w:rPr>
          <w:rFonts w:cstheme="minorHAnsi"/>
          <w:sz w:val="24"/>
          <w:szCs w:val="24"/>
          <w:lang w:eastAsia="lt-LT"/>
        </w:rPr>
        <w:t xml:space="preserve">nors </w:t>
      </w:r>
      <w:r w:rsidR="00666F70" w:rsidRPr="003378D2">
        <w:rPr>
          <w:rFonts w:cstheme="minorHAnsi"/>
          <w:sz w:val="24"/>
          <w:szCs w:val="24"/>
          <w:lang w:eastAsia="lt-LT"/>
        </w:rPr>
        <w:t>Techninė</w:t>
      </w:r>
      <w:r w:rsidR="00F10B50" w:rsidRPr="003378D2">
        <w:rPr>
          <w:rFonts w:cstheme="minorHAnsi"/>
          <w:sz w:val="24"/>
          <w:szCs w:val="24"/>
          <w:lang w:eastAsia="lt-LT"/>
        </w:rPr>
        <w:t>s</w:t>
      </w:r>
      <w:r w:rsidR="00666F70" w:rsidRPr="003378D2">
        <w:rPr>
          <w:rFonts w:cstheme="minorHAnsi"/>
          <w:sz w:val="24"/>
          <w:szCs w:val="24"/>
          <w:lang w:eastAsia="lt-LT"/>
        </w:rPr>
        <w:t>e specifikacijo</w:t>
      </w:r>
      <w:r w:rsidR="00F10B50" w:rsidRPr="003378D2">
        <w:rPr>
          <w:rFonts w:cstheme="minorHAnsi"/>
          <w:sz w:val="24"/>
          <w:szCs w:val="24"/>
          <w:lang w:eastAsia="lt-LT"/>
        </w:rPr>
        <w:t>s</w:t>
      </w:r>
      <w:r w:rsidR="00666F70" w:rsidRPr="003378D2">
        <w:rPr>
          <w:rFonts w:cstheme="minorHAnsi"/>
          <w:sz w:val="24"/>
          <w:szCs w:val="24"/>
          <w:lang w:eastAsia="lt-LT"/>
        </w:rPr>
        <w:t xml:space="preserve">e nustatyti ir stovyklos aptarnavimo, priežiūros bei kiti su jos eksploatavimu susiję reikalavimai, </w:t>
      </w:r>
      <w:r w:rsidR="00952BA4" w:rsidRPr="003378D2">
        <w:rPr>
          <w:rFonts w:cstheme="minorHAnsi"/>
          <w:sz w:val="24"/>
          <w:szCs w:val="24"/>
          <w:lang w:eastAsia="lt-LT"/>
        </w:rPr>
        <w:t xml:space="preserve">tačiau </w:t>
      </w:r>
      <w:r w:rsidR="00666F70" w:rsidRPr="003378D2">
        <w:rPr>
          <w:rFonts w:cstheme="minorHAnsi"/>
          <w:sz w:val="24"/>
          <w:szCs w:val="24"/>
          <w:lang w:eastAsia="lt-LT"/>
        </w:rPr>
        <w:t>reikšminga jos dalis skirta konteinerių ir kitų infrastruktūros elementų techniniams, konstrukciniams bei funkciniams reikalavimams nustatyti, įskaitant konteinerių matmenis, jų sujungim</w:t>
      </w:r>
      <w:r w:rsidR="00952BA4" w:rsidRPr="003378D2">
        <w:rPr>
          <w:rFonts w:cstheme="minorHAnsi"/>
          <w:sz w:val="24"/>
          <w:szCs w:val="24"/>
          <w:lang w:eastAsia="lt-LT"/>
        </w:rPr>
        <w:t>us,</w:t>
      </w:r>
      <w:r w:rsidR="00666F70" w:rsidRPr="003378D2">
        <w:rPr>
          <w:rFonts w:cstheme="minorHAnsi"/>
          <w:sz w:val="24"/>
          <w:szCs w:val="24"/>
          <w:lang w:eastAsia="lt-LT"/>
        </w:rPr>
        <w:t xml:space="preserve"> vidaus įrengimą ir kitus infrastruktūros parametrus</w:t>
      </w:r>
      <w:r w:rsidR="001D26C9" w:rsidRPr="003378D2">
        <w:rPr>
          <w:rFonts w:cstheme="minorHAnsi"/>
          <w:sz w:val="24"/>
          <w:szCs w:val="24"/>
          <w:lang w:eastAsia="lt-LT"/>
        </w:rPr>
        <w:t xml:space="preserve">. </w:t>
      </w:r>
      <w:r w:rsidR="00D934AA" w:rsidRPr="003378D2">
        <w:rPr>
          <w:rFonts w:cstheme="minorHAnsi"/>
          <w:sz w:val="24"/>
          <w:szCs w:val="24"/>
          <w:lang w:eastAsia="lt-LT"/>
        </w:rPr>
        <w:t xml:space="preserve">Atsižvelgiant į tai, kad </w:t>
      </w:r>
      <w:r w:rsidR="00755811" w:rsidRPr="003378D2">
        <w:rPr>
          <w:rFonts w:cstheme="minorHAnsi"/>
          <w:sz w:val="24"/>
          <w:szCs w:val="24"/>
          <w:lang w:eastAsia="lt-LT"/>
        </w:rPr>
        <w:t>Techninė</w:t>
      </w:r>
      <w:r w:rsidR="00FD64B0" w:rsidRPr="003378D2">
        <w:rPr>
          <w:rFonts w:cstheme="minorHAnsi"/>
          <w:sz w:val="24"/>
          <w:szCs w:val="24"/>
          <w:lang w:eastAsia="lt-LT"/>
        </w:rPr>
        <w:t>s</w:t>
      </w:r>
      <w:r w:rsidR="00755811" w:rsidRPr="003378D2">
        <w:rPr>
          <w:rFonts w:cstheme="minorHAnsi"/>
          <w:sz w:val="24"/>
          <w:szCs w:val="24"/>
          <w:lang w:eastAsia="lt-LT"/>
        </w:rPr>
        <w:t>e specifikacijo</w:t>
      </w:r>
      <w:r w:rsidR="00FD64B0" w:rsidRPr="003378D2">
        <w:rPr>
          <w:rFonts w:cstheme="minorHAnsi"/>
          <w:sz w:val="24"/>
          <w:szCs w:val="24"/>
          <w:lang w:eastAsia="lt-LT"/>
        </w:rPr>
        <w:t>s</w:t>
      </w:r>
      <w:r w:rsidR="00755811" w:rsidRPr="003378D2">
        <w:rPr>
          <w:rFonts w:cstheme="minorHAnsi"/>
          <w:sz w:val="24"/>
          <w:szCs w:val="24"/>
          <w:lang w:eastAsia="lt-LT"/>
        </w:rPr>
        <w:t xml:space="preserve">e detalizuojami konkretūs </w:t>
      </w:r>
      <w:r w:rsidR="00F127CD" w:rsidRPr="003378D2">
        <w:rPr>
          <w:rFonts w:cstheme="minorHAnsi"/>
          <w:sz w:val="24"/>
          <w:szCs w:val="24"/>
          <w:lang w:eastAsia="lt-LT"/>
        </w:rPr>
        <w:t>konteinerių įrengimo</w:t>
      </w:r>
      <w:r w:rsidR="00291284" w:rsidRPr="003378D2">
        <w:rPr>
          <w:rFonts w:cstheme="minorHAnsi"/>
          <w:sz w:val="24"/>
          <w:szCs w:val="24"/>
          <w:lang w:eastAsia="lt-LT"/>
        </w:rPr>
        <w:t xml:space="preserve"> reikalavimai</w:t>
      </w:r>
      <w:r w:rsidR="00755811" w:rsidRPr="003378D2">
        <w:rPr>
          <w:rFonts w:cstheme="minorHAnsi"/>
          <w:sz w:val="24"/>
          <w:szCs w:val="24"/>
          <w:lang w:eastAsia="lt-LT"/>
        </w:rPr>
        <w:t>, jų techniniai parametrai, struktūra, o ne apsiribojama vien funkcinių poreikių ar siekiamų rezultatų apibrėžimu</w:t>
      </w:r>
      <w:r w:rsidR="00FA7E89" w:rsidRPr="003378D2">
        <w:rPr>
          <w:rFonts w:cstheme="minorHAnsi"/>
          <w:sz w:val="24"/>
          <w:szCs w:val="24"/>
          <w:lang w:eastAsia="lt-LT"/>
        </w:rPr>
        <w:t xml:space="preserve">, darytina išvada, jog Perkančioji organizacija siekia įsigyti iš anksto apibrėžtą </w:t>
      </w:r>
      <w:r w:rsidR="006C194E" w:rsidRPr="003378D2">
        <w:rPr>
          <w:rFonts w:cstheme="minorHAnsi"/>
          <w:sz w:val="24"/>
          <w:szCs w:val="24"/>
          <w:lang w:eastAsia="lt-LT"/>
        </w:rPr>
        <w:t xml:space="preserve">konteinerių </w:t>
      </w:r>
      <w:r w:rsidR="00FA7E89" w:rsidRPr="003378D2">
        <w:rPr>
          <w:rFonts w:cstheme="minorHAnsi"/>
          <w:sz w:val="24"/>
          <w:szCs w:val="24"/>
          <w:lang w:eastAsia="lt-LT"/>
        </w:rPr>
        <w:t>infrastruktūros sprendimą, o ne vien tam tikrą paslaugų rezultatą</w:t>
      </w:r>
      <w:r w:rsidR="007E3F42" w:rsidRPr="003378D2">
        <w:rPr>
          <w:rFonts w:cstheme="minorHAnsi"/>
          <w:sz w:val="24"/>
          <w:szCs w:val="24"/>
          <w:lang w:eastAsia="lt-LT"/>
        </w:rPr>
        <w:t xml:space="preserve">, atitinkamai, </w:t>
      </w:r>
      <w:r w:rsidR="00755811" w:rsidRPr="003378D2">
        <w:rPr>
          <w:rFonts w:cstheme="minorHAnsi"/>
          <w:sz w:val="24"/>
          <w:szCs w:val="24"/>
          <w:lang w:eastAsia="lt-LT"/>
        </w:rPr>
        <w:t xml:space="preserve">Perkančiajai organizacijai esminę </w:t>
      </w:r>
      <w:r w:rsidR="00755811" w:rsidRPr="003378D2">
        <w:rPr>
          <w:rFonts w:cstheme="minorHAnsi"/>
          <w:sz w:val="24"/>
          <w:szCs w:val="24"/>
          <w:lang w:eastAsia="lt-LT"/>
        </w:rPr>
        <w:lastRenderedPageBreak/>
        <w:t xml:space="preserve">reikšmę turi būtent </w:t>
      </w:r>
      <w:r w:rsidR="001005BE" w:rsidRPr="003378D2">
        <w:rPr>
          <w:rFonts w:cstheme="minorHAnsi"/>
          <w:sz w:val="24"/>
          <w:szCs w:val="24"/>
          <w:lang w:eastAsia="lt-LT"/>
        </w:rPr>
        <w:t xml:space="preserve">konkrečios paskirties </w:t>
      </w:r>
      <w:r w:rsidR="00755811" w:rsidRPr="003378D2">
        <w:rPr>
          <w:rFonts w:cstheme="minorHAnsi"/>
          <w:sz w:val="24"/>
          <w:szCs w:val="24"/>
          <w:lang w:eastAsia="lt-LT"/>
        </w:rPr>
        <w:t>konteineri</w:t>
      </w:r>
      <w:r w:rsidR="00DE1011" w:rsidRPr="003378D2">
        <w:rPr>
          <w:rFonts w:cstheme="minorHAnsi"/>
          <w:sz w:val="24"/>
          <w:szCs w:val="24"/>
          <w:lang w:eastAsia="lt-LT"/>
        </w:rPr>
        <w:t>ų</w:t>
      </w:r>
      <w:r w:rsidR="00755811" w:rsidRPr="003378D2">
        <w:rPr>
          <w:rFonts w:cstheme="minorHAnsi"/>
          <w:sz w:val="24"/>
          <w:szCs w:val="24"/>
          <w:lang w:eastAsia="lt-LT"/>
        </w:rPr>
        <w:t xml:space="preserve"> infrastruktūra, o ne vien jos pagalba užtikrinamas </w:t>
      </w:r>
      <w:r w:rsidR="00E95FC4" w:rsidRPr="003378D2">
        <w:rPr>
          <w:rFonts w:cstheme="minorHAnsi"/>
          <w:sz w:val="24"/>
          <w:szCs w:val="24"/>
          <w:lang w:eastAsia="lt-LT"/>
        </w:rPr>
        <w:t>paslaugų teikimas</w:t>
      </w:r>
      <w:r w:rsidR="00755811" w:rsidRPr="003378D2">
        <w:rPr>
          <w:rFonts w:cstheme="minorHAnsi"/>
          <w:sz w:val="24"/>
          <w:szCs w:val="24"/>
          <w:lang w:eastAsia="lt-LT"/>
        </w:rPr>
        <w:t>. Tarnybos vertinimu</w:t>
      </w:r>
      <w:r w:rsidR="004D7244">
        <w:rPr>
          <w:rFonts w:cstheme="minorHAnsi"/>
          <w:sz w:val="24"/>
          <w:szCs w:val="24"/>
          <w:lang w:eastAsia="lt-LT"/>
        </w:rPr>
        <w:t>,</w:t>
      </w:r>
      <w:r w:rsidR="00755811" w:rsidRPr="003378D2">
        <w:rPr>
          <w:rFonts w:cstheme="minorHAnsi"/>
          <w:sz w:val="24"/>
          <w:szCs w:val="24"/>
          <w:lang w:eastAsia="lt-LT"/>
        </w:rPr>
        <w:t xml:space="preserve"> konteineriniai sudaro pagrindinę Pirkimo objekto </w:t>
      </w:r>
      <w:r w:rsidR="005735E4" w:rsidRPr="003378D2">
        <w:rPr>
          <w:rFonts w:cstheme="minorHAnsi"/>
          <w:sz w:val="24"/>
          <w:szCs w:val="24"/>
          <w:lang w:eastAsia="lt-LT"/>
        </w:rPr>
        <w:t xml:space="preserve">sudedamąją </w:t>
      </w:r>
      <w:r w:rsidR="00755811" w:rsidRPr="003378D2">
        <w:rPr>
          <w:rFonts w:cstheme="minorHAnsi"/>
          <w:sz w:val="24"/>
          <w:szCs w:val="24"/>
          <w:lang w:eastAsia="lt-LT"/>
        </w:rPr>
        <w:t>dalį, o kitos Pirkimo apimtyje numatytos veiklos yra skirtos šios infrastruktūros funkcionavimui užtikrinti.</w:t>
      </w:r>
    </w:p>
    <w:p w14:paraId="4D77734F" w14:textId="345FE1E8" w:rsidR="007F0DDD" w:rsidRPr="003378D2" w:rsidRDefault="00BB13C1" w:rsidP="00182D51">
      <w:pPr>
        <w:tabs>
          <w:tab w:val="left" w:pos="993"/>
        </w:tabs>
        <w:spacing w:after="0" w:line="276" w:lineRule="auto"/>
        <w:ind w:firstLine="567"/>
        <w:rPr>
          <w:rFonts w:cstheme="minorHAnsi"/>
          <w:sz w:val="24"/>
          <w:szCs w:val="24"/>
          <w:lang w:eastAsia="lt-LT"/>
        </w:rPr>
      </w:pPr>
      <w:r w:rsidRPr="003378D2">
        <w:rPr>
          <w:rFonts w:cstheme="minorHAnsi"/>
          <w:sz w:val="24"/>
          <w:szCs w:val="24"/>
          <w:lang w:eastAsia="lt-LT"/>
        </w:rPr>
        <w:t>Įvertinus P</w:t>
      </w:r>
      <w:r w:rsidR="007F0DDD" w:rsidRPr="003378D2">
        <w:rPr>
          <w:rFonts w:cstheme="minorHAnsi"/>
          <w:sz w:val="24"/>
          <w:szCs w:val="24"/>
          <w:lang w:eastAsia="lt-LT"/>
        </w:rPr>
        <w:t>irkimo objekto turinį</w:t>
      </w:r>
      <w:r w:rsidRPr="003378D2">
        <w:rPr>
          <w:rFonts w:cstheme="minorHAnsi"/>
          <w:sz w:val="24"/>
          <w:szCs w:val="24"/>
          <w:lang w:eastAsia="lt-LT"/>
        </w:rPr>
        <w:t xml:space="preserve"> </w:t>
      </w:r>
      <w:r w:rsidR="007F0DDD" w:rsidRPr="003378D2">
        <w:rPr>
          <w:rFonts w:cstheme="minorHAnsi"/>
          <w:sz w:val="24"/>
          <w:szCs w:val="24"/>
          <w:lang w:eastAsia="lt-LT"/>
        </w:rPr>
        <w:t>ir potenciali</w:t>
      </w:r>
      <w:r w:rsidR="006F20B7" w:rsidRPr="003378D2">
        <w:rPr>
          <w:rFonts w:cstheme="minorHAnsi"/>
          <w:sz w:val="24"/>
          <w:szCs w:val="24"/>
          <w:lang w:eastAsia="lt-LT"/>
        </w:rPr>
        <w:t>us</w:t>
      </w:r>
      <w:r w:rsidR="007F0DDD" w:rsidRPr="003378D2">
        <w:rPr>
          <w:rFonts w:cstheme="minorHAnsi"/>
          <w:sz w:val="24"/>
          <w:szCs w:val="24"/>
          <w:lang w:eastAsia="lt-LT"/>
        </w:rPr>
        <w:t xml:space="preserve"> tiekėj</w:t>
      </w:r>
      <w:r w:rsidR="006F20B7" w:rsidRPr="003378D2">
        <w:rPr>
          <w:rFonts w:cstheme="minorHAnsi"/>
          <w:sz w:val="24"/>
          <w:szCs w:val="24"/>
          <w:lang w:eastAsia="lt-LT"/>
        </w:rPr>
        <w:t>us</w:t>
      </w:r>
      <w:r w:rsidR="007F0DDD" w:rsidRPr="003378D2">
        <w:rPr>
          <w:rFonts w:cstheme="minorHAnsi"/>
          <w:sz w:val="24"/>
          <w:szCs w:val="24"/>
          <w:lang w:eastAsia="lt-LT"/>
        </w:rPr>
        <w:t xml:space="preserve">, </w:t>
      </w:r>
      <w:r w:rsidR="006F20B7" w:rsidRPr="003378D2">
        <w:rPr>
          <w:rFonts w:cstheme="minorHAnsi"/>
          <w:sz w:val="24"/>
          <w:szCs w:val="24"/>
          <w:lang w:eastAsia="lt-LT"/>
        </w:rPr>
        <w:t xml:space="preserve">Tarnybos </w:t>
      </w:r>
      <w:r w:rsidR="00063A48" w:rsidRPr="003378D2">
        <w:rPr>
          <w:rFonts w:cstheme="minorHAnsi"/>
          <w:sz w:val="24"/>
          <w:szCs w:val="24"/>
          <w:lang w:eastAsia="lt-LT"/>
        </w:rPr>
        <w:t>nuomone</w:t>
      </w:r>
      <w:r w:rsidR="006F20B7" w:rsidRPr="003378D2">
        <w:rPr>
          <w:rFonts w:cstheme="minorHAnsi"/>
          <w:sz w:val="24"/>
          <w:szCs w:val="24"/>
          <w:lang w:eastAsia="lt-LT"/>
        </w:rPr>
        <w:t xml:space="preserve">, </w:t>
      </w:r>
      <w:r w:rsidR="007F0DDD" w:rsidRPr="003378D2">
        <w:rPr>
          <w:rFonts w:cstheme="minorHAnsi"/>
          <w:sz w:val="24"/>
          <w:szCs w:val="24"/>
          <w:lang w:eastAsia="lt-LT"/>
        </w:rPr>
        <w:t xml:space="preserve">pagrindiniu BVPŽ kodu </w:t>
      </w:r>
      <w:r w:rsidR="006F20B7" w:rsidRPr="003378D2">
        <w:rPr>
          <w:rFonts w:cstheme="minorHAnsi"/>
          <w:sz w:val="24"/>
          <w:szCs w:val="24"/>
          <w:lang w:eastAsia="lt-LT"/>
        </w:rPr>
        <w:t xml:space="preserve">turėtų būti </w:t>
      </w:r>
      <w:r w:rsidR="00CF2206" w:rsidRPr="003378D2">
        <w:rPr>
          <w:rFonts w:cstheme="minorHAnsi"/>
          <w:sz w:val="24"/>
          <w:szCs w:val="24"/>
          <w:lang w:eastAsia="lt-LT"/>
        </w:rPr>
        <w:t>44211100-3 „Moduliniai ir kilnojamieji pastatai“</w:t>
      </w:r>
      <w:r w:rsidR="00C83E79" w:rsidRPr="003378D2">
        <w:rPr>
          <w:rFonts w:cstheme="minorHAnsi"/>
          <w:sz w:val="24"/>
          <w:szCs w:val="24"/>
          <w:lang w:eastAsia="lt-LT"/>
        </w:rPr>
        <w:t xml:space="preserve"> (alternatyva: </w:t>
      </w:r>
      <w:r w:rsidR="007F0DDD" w:rsidRPr="003378D2">
        <w:rPr>
          <w:rFonts w:cstheme="minorHAnsi"/>
          <w:sz w:val="24"/>
          <w:szCs w:val="24"/>
          <w:lang w:eastAsia="lt-LT"/>
        </w:rPr>
        <w:t xml:space="preserve">44211000-2 „Surenkamieji pastatai“). </w:t>
      </w:r>
      <w:r w:rsidR="00BD33BF" w:rsidRPr="003378D2">
        <w:rPr>
          <w:rFonts w:cstheme="minorHAnsi"/>
          <w:sz w:val="24"/>
          <w:szCs w:val="24"/>
          <w:lang w:eastAsia="lt-LT"/>
        </w:rPr>
        <w:t xml:space="preserve">Pastebėtina, kad Perkančiosios organizacijos pateikti argumentai, kad </w:t>
      </w:r>
      <w:r w:rsidR="00280D5D" w:rsidRPr="003378D2">
        <w:rPr>
          <w:rFonts w:cstheme="minorHAnsi"/>
          <w:sz w:val="24"/>
          <w:szCs w:val="24"/>
          <w:lang w:eastAsia="lt-LT"/>
        </w:rPr>
        <w:t>BVPŽ kodai, susiję su moduliniais ar surenkamaisiais pastatais, galėtų apibūdinti tik vieną Pirkimo objekto sudedamąją dalį – fizinius infrastruktūros elementus, tačiau jie neatskleistų visos Pirkimo objekto apimties, tiekėjo prievolių pobūdžio ir galutinio rezultato</w:t>
      </w:r>
      <w:r w:rsidR="00BD33BF" w:rsidRPr="003378D2">
        <w:rPr>
          <w:rFonts w:cstheme="minorHAnsi"/>
          <w:sz w:val="24"/>
          <w:szCs w:val="24"/>
          <w:lang w:eastAsia="lt-LT"/>
        </w:rPr>
        <w:t xml:space="preserve">, savaime nepaneigia jų tinkamumo. Tarnybos vertinimu, pagrindinis BVPŽ kodas turi kuo tiksliau apibūdinti pagrindinį įsigyjamą objektą, o ne apimti visas tiekėjo sutartines prievoles. Aplinkybė, kad tiekėjas, be modulinės infrastruktūros suteikimo, taip pat įsipareigoja ją pristatyti, sumontuoti, parengti naudoti, prižiūrėti ir pasibaigus sutarčiai išmontuoti, nekeičia pagrindinio Pirkimo objekto pobūdžio ir savaime nesudaro pagrindo pasirinkti BVPŽ kodą, skirtą kitokio pobūdžio paslaugoms apibūdinti. </w:t>
      </w:r>
      <w:r w:rsidR="009E1C66" w:rsidRPr="003378D2">
        <w:rPr>
          <w:rFonts w:cstheme="minorHAnsi"/>
          <w:sz w:val="24"/>
          <w:szCs w:val="24"/>
          <w:lang w:eastAsia="lt-LT"/>
        </w:rPr>
        <w:t xml:space="preserve">Pažymėtina ir tai, kad Pirkimo objektas yra kompleksinis ir apima </w:t>
      </w:r>
      <w:r w:rsidR="00F77194" w:rsidRPr="003378D2">
        <w:rPr>
          <w:rFonts w:cstheme="minorHAnsi"/>
          <w:sz w:val="24"/>
          <w:szCs w:val="24"/>
          <w:lang w:eastAsia="lt-LT"/>
        </w:rPr>
        <w:t>konteineri</w:t>
      </w:r>
      <w:r w:rsidR="00765BA3" w:rsidRPr="003378D2">
        <w:rPr>
          <w:rFonts w:cstheme="minorHAnsi"/>
          <w:sz w:val="24"/>
          <w:szCs w:val="24"/>
          <w:lang w:eastAsia="lt-LT"/>
        </w:rPr>
        <w:t>ų</w:t>
      </w:r>
      <w:r w:rsidR="00F77194" w:rsidRPr="003378D2">
        <w:rPr>
          <w:rFonts w:cstheme="minorHAnsi"/>
          <w:sz w:val="24"/>
          <w:szCs w:val="24"/>
          <w:lang w:eastAsia="lt-LT"/>
        </w:rPr>
        <w:t xml:space="preserve"> </w:t>
      </w:r>
      <w:r w:rsidR="009E1C66" w:rsidRPr="003378D2">
        <w:rPr>
          <w:rFonts w:cstheme="minorHAnsi"/>
          <w:sz w:val="24"/>
          <w:szCs w:val="24"/>
          <w:lang w:eastAsia="lt-LT"/>
        </w:rPr>
        <w:t>infrastruktūros įrengimą, valymo bei</w:t>
      </w:r>
      <w:r w:rsidR="00F47E99" w:rsidRPr="003378D2">
        <w:rPr>
          <w:sz w:val="24"/>
          <w:szCs w:val="24"/>
        </w:rPr>
        <w:t xml:space="preserve"> </w:t>
      </w:r>
      <w:r w:rsidR="00F47E99" w:rsidRPr="003378D2">
        <w:rPr>
          <w:rFonts w:cstheme="minorHAnsi"/>
          <w:sz w:val="24"/>
          <w:szCs w:val="24"/>
          <w:lang w:eastAsia="lt-LT"/>
        </w:rPr>
        <w:t xml:space="preserve">stovyklavietės </w:t>
      </w:r>
      <w:r w:rsidR="009E1C66" w:rsidRPr="003378D2">
        <w:rPr>
          <w:rFonts w:cstheme="minorHAnsi"/>
          <w:sz w:val="24"/>
          <w:szCs w:val="24"/>
          <w:lang w:eastAsia="lt-LT"/>
        </w:rPr>
        <w:t>priežiūros paslaugas</w:t>
      </w:r>
      <w:r w:rsidR="004A4D1D" w:rsidRPr="003378D2">
        <w:rPr>
          <w:rFonts w:cstheme="minorHAnsi"/>
          <w:sz w:val="24"/>
          <w:szCs w:val="24"/>
          <w:lang w:eastAsia="lt-LT"/>
        </w:rPr>
        <w:t>, t</w:t>
      </w:r>
      <w:r w:rsidR="009E1C66" w:rsidRPr="003378D2">
        <w:rPr>
          <w:rFonts w:cstheme="minorHAnsi"/>
          <w:sz w:val="24"/>
          <w:szCs w:val="24"/>
          <w:lang w:eastAsia="lt-LT"/>
        </w:rPr>
        <w:t xml:space="preserve">odėl vieno BVPŽ kodo nurodymas neužtikrina pakankamai tikslaus </w:t>
      </w:r>
      <w:r w:rsidR="004A4D1D" w:rsidRPr="003378D2">
        <w:rPr>
          <w:rFonts w:cstheme="minorHAnsi"/>
          <w:sz w:val="24"/>
          <w:szCs w:val="24"/>
          <w:lang w:eastAsia="lt-LT"/>
        </w:rPr>
        <w:t>P</w:t>
      </w:r>
      <w:r w:rsidR="009E1C66" w:rsidRPr="003378D2">
        <w:rPr>
          <w:rFonts w:cstheme="minorHAnsi"/>
          <w:sz w:val="24"/>
          <w:szCs w:val="24"/>
          <w:lang w:eastAsia="lt-LT"/>
        </w:rPr>
        <w:t xml:space="preserve">irkimo objekto apibūdinimo. Atsižvelgiant į BVPŽ paskirtį ir siekį užtikrinti veiksmingą konkurenciją, kartu su pagrindiniu BVPŽ kodu turėtų būti nurodyti ir papildomi kodai, apibūdinantys reikšmingas </w:t>
      </w:r>
      <w:r w:rsidR="004A4D1D" w:rsidRPr="003378D2">
        <w:rPr>
          <w:rFonts w:cstheme="minorHAnsi"/>
          <w:sz w:val="24"/>
          <w:szCs w:val="24"/>
          <w:lang w:eastAsia="lt-LT"/>
        </w:rPr>
        <w:t>P</w:t>
      </w:r>
      <w:r w:rsidR="009E1C66" w:rsidRPr="003378D2">
        <w:rPr>
          <w:rFonts w:cstheme="minorHAnsi"/>
          <w:sz w:val="24"/>
          <w:szCs w:val="24"/>
          <w:lang w:eastAsia="lt-LT"/>
        </w:rPr>
        <w:t xml:space="preserve">irkimo objekto sudedamąsias dalis. </w:t>
      </w:r>
      <w:r w:rsidR="00827D3C" w:rsidRPr="003378D2">
        <w:rPr>
          <w:rFonts w:cstheme="minorHAnsi"/>
          <w:sz w:val="24"/>
          <w:szCs w:val="24"/>
          <w:lang w:eastAsia="lt-LT"/>
        </w:rPr>
        <w:t xml:space="preserve">Tai leistų </w:t>
      </w:r>
      <w:r w:rsidR="006F2152" w:rsidRPr="003378D2">
        <w:rPr>
          <w:rFonts w:cstheme="minorHAnsi"/>
          <w:sz w:val="24"/>
          <w:szCs w:val="24"/>
          <w:lang w:eastAsia="lt-LT"/>
        </w:rPr>
        <w:t xml:space="preserve">potencialiems tiekėjams identifikuoti pirkimą pagal jų vykdomą veiklą ir </w:t>
      </w:r>
      <w:r w:rsidR="00827D3C" w:rsidRPr="003378D2">
        <w:rPr>
          <w:rFonts w:cstheme="minorHAnsi"/>
          <w:sz w:val="24"/>
          <w:szCs w:val="24"/>
          <w:lang w:eastAsia="lt-LT"/>
        </w:rPr>
        <w:t>u</w:t>
      </w:r>
      <w:r w:rsidR="003B400B" w:rsidRPr="003378D2">
        <w:rPr>
          <w:rFonts w:cstheme="minorHAnsi"/>
          <w:sz w:val="24"/>
          <w:szCs w:val="24"/>
          <w:lang w:eastAsia="lt-LT"/>
        </w:rPr>
        <w:t xml:space="preserve">žtikrintų </w:t>
      </w:r>
      <w:r w:rsidR="006F2152" w:rsidRPr="003378D2">
        <w:rPr>
          <w:rFonts w:cstheme="minorHAnsi"/>
          <w:sz w:val="24"/>
          <w:szCs w:val="24"/>
          <w:lang w:eastAsia="lt-LT"/>
        </w:rPr>
        <w:t>skaidrumo</w:t>
      </w:r>
      <w:r w:rsidR="003B400B" w:rsidRPr="003378D2">
        <w:rPr>
          <w:rFonts w:cstheme="minorHAnsi"/>
          <w:sz w:val="24"/>
          <w:szCs w:val="24"/>
          <w:lang w:eastAsia="lt-LT"/>
        </w:rPr>
        <w:t xml:space="preserve"> principo laikymąsi bei </w:t>
      </w:r>
      <w:r w:rsidR="006F2152" w:rsidRPr="003378D2">
        <w:rPr>
          <w:rFonts w:cstheme="minorHAnsi"/>
          <w:sz w:val="24"/>
          <w:szCs w:val="24"/>
          <w:lang w:eastAsia="lt-LT"/>
        </w:rPr>
        <w:t>konkurencij</w:t>
      </w:r>
      <w:r w:rsidR="003B400B" w:rsidRPr="003378D2">
        <w:rPr>
          <w:rFonts w:cstheme="minorHAnsi"/>
          <w:sz w:val="24"/>
          <w:szCs w:val="24"/>
          <w:lang w:eastAsia="lt-LT"/>
        </w:rPr>
        <w:t>ą</w:t>
      </w:r>
      <w:r w:rsidR="006F2152" w:rsidRPr="003378D2">
        <w:rPr>
          <w:rFonts w:cstheme="minorHAnsi"/>
          <w:sz w:val="24"/>
          <w:szCs w:val="24"/>
          <w:lang w:eastAsia="lt-LT"/>
        </w:rPr>
        <w:t>.</w:t>
      </w:r>
    </w:p>
    <w:p w14:paraId="647C5E9B" w14:textId="36A22393" w:rsidR="007242FB" w:rsidRPr="003378D2" w:rsidRDefault="007242FB" w:rsidP="00182D51">
      <w:pPr>
        <w:tabs>
          <w:tab w:val="left" w:pos="993"/>
        </w:tabs>
        <w:spacing w:after="0" w:line="276" w:lineRule="auto"/>
        <w:ind w:firstLine="567"/>
        <w:rPr>
          <w:rFonts w:cstheme="minorHAnsi"/>
          <w:sz w:val="24"/>
          <w:szCs w:val="24"/>
          <w:lang w:eastAsia="lt-LT"/>
        </w:rPr>
      </w:pPr>
      <w:r w:rsidRPr="003378D2">
        <w:rPr>
          <w:rFonts w:cstheme="minorHAnsi"/>
          <w:sz w:val="24"/>
          <w:szCs w:val="24"/>
          <w:lang w:eastAsia="lt-LT"/>
        </w:rPr>
        <w:t xml:space="preserve">Apibendrinant tai, kas išdėstyta, Tarnybos </w:t>
      </w:r>
      <w:r w:rsidR="00DF055D" w:rsidRPr="003378D2">
        <w:rPr>
          <w:rFonts w:cstheme="minorHAnsi"/>
          <w:sz w:val="24"/>
          <w:szCs w:val="24"/>
          <w:lang w:eastAsia="lt-LT"/>
        </w:rPr>
        <w:t>nuomone</w:t>
      </w:r>
      <w:r w:rsidRPr="003378D2">
        <w:rPr>
          <w:rFonts w:cstheme="minorHAnsi"/>
          <w:sz w:val="24"/>
          <w:szCs w:val="24"/>
          <w:lang w:eastAsia="lt-LT"/>
        </w:rPr>
        <w:t>, pagrindinis Pirkimo objektas yra konteinerių suteikimas naudotis nustatytam laikotarpiui (nuoma), o visos kitos Pirkimo apimtyje numatytos veiklos</w:t>
      </w:r>
      <w:r w:rsidR="00416FC2" w:rsidRPr="003378D2">
        <w:rPr>
          <w:rFonts w:cstheme="minorHAnsi"/>
          <w:sz w:val="24"/>
          <w:szCs w:val="24"/>
          <w:lang w:eastAsia="lt-LT"/>
        </w:rPr>
        <w:t>:</w:t>
      </w:r>
      <w:r w:rsidRPr="003378D2">
        <w:rPr>
          <w:rFonts w:cstheme="minorHAnsi"/>
          <w:sz w:val="24"/>
          <w:szCs w:val="24"/>
          <w:lang w:eastAsia="lt-LT"/>
        </w:rPr>
        <w:t xml:space="preserve"> </w:t>
      </w:r>
      <w:r w:rsidR="00943C89" w:rsidRPr="003378D2">
        <w:rPr>
          <w:rFonts w:cstheme="minorHAnsi"/>
          <w:sz w:val="24"/>
          <w:szCs w:val="24"/>
          <w:lang w:eastAsia="lt-LT"/>
        </w:rPr>
        <w:t xml:space="preserve">rezervuarų švariam vandeniui ir nuotekoms aptarnavimas, </w:t>
      </w:r>
      <w:r w:rsidR="004C7ADD" w:rsidRPr="003378D2">
        <w:rPr>
          <w:rFonts w:cstheme="minorHAnsi"/>
          <w:sz w:val="24"/>
          <w:szCs w:val="24"/>
          <w:lang w:eastAsia="lt-LT"/>
        </w:rPr>
        <w:t>valymo paslaugos</w:t>
      </w:r>
      <w:r w:rsidR="00720F08" w:rsidRPr="003378D2">
        <w:rPr>
          <w:rFonts w:cstheme="minorHAnsi"/>
          <w:sz w:val="24"/>
          <w:szCs w:val="24"/>
          <w:lang w:eastAsia="lt-LT"/>
        </w:rPr>
        <w:t>, stovyklavietės priežiūra</w:t>
      </w:r>
      <w:r w:rsidRPr="003378D2">
        <w:rPr>
          <w:rFonts w:cstheme="minorHAnsi"/>
          <w:sz w:val="24"/>
          <w:szCs w:val="24"/>
          <w:lang w:eastAsia="lt-LT"/>
        </w:rPr>
        <w:t xml:space="preserve"> </w:t>
      </w:r>
      <w:r w:rsidR="0009692C">
        <w:rPr>
          <w:rFonts w:cstheme="minorHAnsi"/>
          <w:sz w:val="24"/>
          <w:szCs w:val="24"/>
          <w:lang w:eastAsia="lt-LT"/>
        </w:rPr>
        <w:t xml:space="preserve">ir kt. </w:t>
      </w:r>
      <w:r w:rsidRPr="003378D2">
        <w:rPr>
          <w:rFonts w:cstheme="minorHAnsi"/>
          <w:sz w:val="24"/>
          <w:szCs w:val="24"/>
          <w:lang w:eastAsia="lt-LT"/>
        </w:rPr>
        <w:t>yra pagalbinio pobūdžio ir skirtos užtikrinti pagrindinio Pirkimo objekto funkcionavimą. Būtent konteineriai lemia Pirkimo esmę, potencialių tiekėjų ratą ir konkurenciją rinkoje, todėl laikytini pagrindiniu Pirkimo objektu. Atsižvelgiant į tai, kad pagal Įstatymo 4 straipsnio 20</w:t>
      </w:r>
      <w:r w:rsidR="00CF158E" w:rsidRPr="003378D2">
        <w:rPr>
          <w:rStyle w:val="FootnoteReference"/>
          <w:rFonts w:cstheme="minorHAnsi"/>
          <w:sz w:val="24"/>
          <w:szCs w:val="24"/>
          <w:lang w:eastAsia="lt-LT"/>
        </w:rPr>
        <w:footnoteReference w:id="2"/>
      </w:r>
      <w:r w:rsidRPr="003378D2">
        <w:rPr>
          <w:rFonts w:cstheme="minorHAnsi"/>
          <w:sz w:val="24"/>
          <w:szCs w:val="24"/>
          <w:lang w:eastAsia="lt-LT"/>
        </w:rPr>
        <w:t xml:space="preserve"> dalį prekių nuoma</w:t>
      </w:r>
      <w:r w:rsidR="00D32E05" w:rsidRPr="003378D2">
        <w:rPr>
          <w:rFonts w:cstheme="minorHAnsi"/>
          <w:sz w:val="24"/>
          <w:szCs w:val="24"/>
          <w:lang w:eastAsia="lt-LT"/>
        </w:rPr>
        <w:t>,</w:t>
      </w:r>
      <w:r w:rsidRPr="003378D2">
        <w:rPr>
          <w:rFonts w:cstheme="minorHAnsi"/>
          <w:sz w:val="24"/>
          <w:szCs w:val="24"/>
          <w:lang w:eastAsia="lt-LT"/>
        </w:rPr>
        <w:t xml:space="preserve"> </w:t>
      </w:r>
      <w:r w:rsidR="008834C6" w:rsidRPr="003378D2">
        <w:rPr>
          <w:rFonts w:cstheme="minorHAnsi"/>
          <w:sz w:val="24"/>
          <w:szCs w:val="24"/>
          <w:lang w:eastAsia="lt-LT"/>
        </w:rPr>
        <w:t>taip pat kartu perkamos įsigyjamų prekių pristatymo, montavimo, diegimo ir kitos jų parengimo naudoti paslaugos</w:t>
      </w:r>
      <w:r w:rsidR="003F555C" w:rsidRPr="003378D2">
        <w:rPr>
          <w:rFonts w:cstheme="minorHAnsi"/>
          <w:sz w:val="24"/>
          <w:szCs w:val="24"/>
          <w:lang w:eastAsia="lt-LT"/>
        </w:rPr>
        <w:t>,</w:t>
      </w:r>
      <w:r w:rsidR="008834C6" w:rsidRPr="003378D2">
        <w:rPr>
          <w:rFonts w:cstheme="minorHAnsi"/>
          <w:sz w:val="24"/>
          <w:szCs w:val="24"/>
          <w:lang w:eastAsia="lt-LT"/>
        </w:rPr>
        <w:t xml:space="preserve"> </w:t>
      </w:r>
      <w:r w:rsidRPr="003378D2">
        <w:rPr>
          <w:rFonts w:cstheme="minorHAnsi"/>
          <w:sz w:val="24"/>
          <w:szCs w:val="24"/>
          <w:lang w:eastAsia="lt-LT"/>
        </w:rPr>
        <w:t>priskiriam</w:t>
      </w:r>
      <w:r w:rsidR="003F555C" w:rsidRPr="003378D2">
        <w:rPr>
          <w:rFonts w:cstheme="minorHAnsi"/>
          <w:sz w:val="24"/>
          <w:szCs w:val="24"/>
          <w:lang w:eastAsia="lt-LT"/>
        </w:rPr>
        <w:t>os</w:t>
      </w:r>
      <w:r w:rsidRPr="003378D2">
        <w:rPr>
          <w:rFonts w:cstheme="minorHAnsi"/>
          <w:sz w:val="24"/>
          <w:szCs w:val="24"/>
          <w:lang w:eastAsia="lt-LT"/>
        </w:rPr>
        <w:t xml:space="preserve"> prekių pirkimui, nagrinėjamas Pirkimas </w:t>
      </w:r>
      <w:r w:rsidR="00C40857" w:rsidRPr="003378D2">
        <w:rPr>
          <w:rFonts w:cstheme="minorHAnsi"/>
          <w:sz w:val="24"/>
          <w:szCs w:val="24"/>
          <w:lang w:eastAsia="lt-LT"/>
        </w:rPr>
        <w:t>turė</w:t>
      </w:r>
      <w:r w:rsidR="003F555C" w:rsidRPr="003378D2">
        <w:rPr>
          <w:rFonts w:cstheme="minorHAnsi"/>
          <w:sz w:val="24"/>
          <w:szCs w:val="24"/>
          <w:lang w:eastAsia="lt-LT"/>
        </w:rPr>
        <w:t>tų</w:t>
      </w:r>
      <w:r w:rsidR="00C40857" w:rsidRPr="003378D2">
        <w:rPr>
          <w:rFonts w:cstheme="minorHAnsi"/>
          <w:sz w:val="24"/>
          <w:szCs w:val="24"/>
          <w:lang w:eastAsia="lt-LT"/>
        </w:rPr>
        <w:t xml:space="preserve"> būti kvalifikuojamas </w:t>
      </w:r>
      <w:r w:rsidRPr="003378D2">
        <w:rPr>
          <w:rFonts w:cstheme="minorHAnsi"/>
          <w:sz w:val="24"/>
          <w:szCs w:val="24"/>
          <w:lang w:eastAsia="lt-LT"/>
        </w:rPr>
        <w:t xml:space="preserve">kaip prekių pirkimas, o pagrindinis BVPŽ kodas </w:t>
      </w:r>
      <w:r w:rsidR="00084ADB" w:rsidRPr="003378D2">
        <w:rPr>
          <w:rFonts w:cstheme="minorHAnsi"/>
          <w:sz w:val="24"/>
          <w:szCs w:val="24"/>
          <w:lang w:eastAsia="lt-LT"/>
        </w:rPr>
        <w:t>turė</w:t>
      </w:r>
      <w:r w:rsidR="003F555C" w:rsidRPr="003378D2">
        <w:rPr>
          <w:rFonts w:cstheme="minorHAnsi"/>
          <w:sz w:val="24"/>
          <w:szCs w:val="24"/>
          <w:lang w:eastAsia="lt-LT"/>
        </w:rPr>
        <w:t>tų</w:t>
      </w:r>
      <w:r w:rsidR="00084ADB" w:rsidRPr="003378D2">
        <w:rPr>
          <w:rFonts w:cstheme="minorHAnsi"/>
          <w:sz w:val="24"/>
          <w:szCs w:val="24"/>
          <w:lang w:eastAsia="lt-LT"/>
        </w:rPr>
        <w:t xml:space="preserve"> būti parinktas </w:t>
      </w:r>
      <w:r w:rsidRPr="003378D2">
        <w:rPr>
          <w:rFonts w:cstheme="minorHAnsi"/>
          <w:sz w:val="24"/>
          <w:szCs w:val="24"/>
          <w:lang w:eastAsia="lt-LT"/>
        </w:rPr>
        <w:t>iš modulinius statinius apibūdinančių kodų grupės.</w:t>
      </w:r>
      <w:r w:rsidR="000234B0" w:rsidRPr="003378D2">
        <w:rPr>
          <w:sz w:val="24"/>
          <w:szCs w:val="24"/>
        </w:rPr>
        <w:t xml:space="preserve"> </w:t>
      </w:r>
      <w:r w:rsidR="000234B0" w:rsidRPr="003378D2">
        <w:rPr>
          <w:rFonts w:cstheme="minorHAnsi"/>
          <w:sz w:val="24"/>
          <w:szCs w:val="24"/>
          <w:lang w:eastAsia="lt-LT"/>
        </w:rPr>
        <w:t>Taip pat</w:t>
      </w:r>
      <w:r w:rsidR="0051265B" w:rsidRPr="003378D2">
        <w:rPr>
          <w:rFonts w:cstheme="minorHAnsi"/>
          <w:sz w:val="24"/>
          <w:szCs w:val="24"/>
          <w:lang w:eastAsia="lt-LT"/>
        </w:rPr>
        <w:t xml:space="preserve">, atsižvelgiant į tai, kad Pirkimui parinktas pagrindinis BVPŽ kodas neatitinka pagrindinio Pirkimo objekto pobūdžio, nėra teisinio pagrindo Pirkimą priskirti Įstatymo 2 priede </w:t>
      </w:r>
      <w:r w:rsidR="00572D60" w:rsidRPr="003378D2">
        <w:rPr>
          <w:rFonts w:cstheme="minorHAnsi"/>
          <w:sz w:val="24"/>
          <w:szCs w:val="24"/>
          <w:lang w:eastAsia="lt-LT"/>
        </w:rPr>
        <w:t xml:space="preserve">„Lietuvos Respublikos viešųjų pirkimų, atliekamų gynybos ir saugumo srityje, įstatymo 4 straipsnio 16 dalyje ir 17 straipsnio 2 dalyje nurodytų paslaugų sąrašas“ </w:t>
      </w:r>
      <w:r w:rsidR="0051265B" w:rsidRPr="003378D2">
        <w:rPr>
          <w:rFonts w:cstheme="minorHAnsi"/>
          <w:sz w:val="24"/>
          <w:szCs w:val="24"/>
          <w:lang w:eastAsia="lt-LT"/>
        </w:rPr>
        <w:t>nurodytoms paslaugoms ir taikyti šioms paslaugoms nustatytą supaprastinto pirkimo tvarką</w:t>
      </w:r>
      <w:r w:rsidR="007F3A79" w:rsidRPr="003378D2">
        <w:rPr>
          <w:rFonts w:cstheme="minorHAnsi"/>
          <w:sz w:val="24"/>
          <w:szCs w:val="24"/>
          <w:lang w:eastAsia="lt-LT"/>
        </w:rPr>
        <w:t xml:space="preserve">, atitinkamai, Pirkimo </w:t>
      </w:r>
      <w:r w:rsidR="007F3A79" w:rsidRPr="003378D2">
        <w:rPr>
          <w:rFonts w:cstheme="minorHAnsi"/>
          <w:sz w:val="24"/>
          <w:szCs w:val="24"/>
          <w:lang w:eastAsia="lt-LT"/>
        </w:rPr>
        <w:lastRenderedPageBreak/>
        <w:t>procedūros turė</w:t>
      </w:r>
      <w:r w:rsidR="00F1520D" w:rsidRPr="003378D2">
        <w:rPr>
          <w:rFonts w:cstheme="minorHAnsi"/>
          <w:sz w:val="24"/>
          <w:szCs w:val="24"/>
          <w:lang w:eastAsia="lt-LT"/>
        </w:rPr>
        <w:t>tų</w:t>
      </w:r>
      <w:r w:rsidR="007F3A79" w:rsidRPr="003378D2">
        <w:rPr>
          <w:rFonts w:cstheme="minorHAnsi"/>
          <w:sz w:val="24"/>
          <w:szCs w:val="24"/>
          <w:lang w:eastAsia="lt-LT"/>
        </w:rPr>
        <w:t xml:space="preserve"> būti nustatomos pagal prekių pirkimams taikomas Įstatymo nuostatas, o, </w:t>
      </w:r>
      <w:r w:rsidR="00E86135" w:rsidRPr="003378D2">
        <w:rPr>
          <w:rFonts w:cstheme="minorHAnsi"/>
          <w:sz w:val="24"/>
          <w:szCs w:val="24"/>
          <w:lang w:eastAsia="lt-LT"/>
        </w:rPr>
        <w:t>įvertinus</w:t>
      </w:r>
      <w:r w:rsidR="007F3A79" w:rsidRPr="003378D2">
        <w:rPr>
          <w:rFonts w:cstheme="minorHAnsi"/>
          <w:sz w:val="24"/>
          <w:szCs w:val="24"/>
          <w:lang w:eastAsia="lt-LT"/>
        </w:rPr>
        <w:t xml:space="preserve"> planuojamą Pirkimo vertę, Pirkimas tur</w:t>
      </w:r>
      <w:r w:rsidR="00B1442C" w:rsidRPr="003378D2">
        <w:rPr>
          <w:rFonts w:cstheme="minorHAnsi"/>
          <w:sz w:val="24"/>
          <w:szCs w:val="24"/>
          <w:lang w:eastAsia="lt-LT"/>
        </w:rPr>
        <w:t>ėtų</w:t>
      </w:r>
      <w:r w:rsidR="007F3A79" w:rsidRPr="003378D2">
        <w:rPr>
          <w:rFonts w:cstheme="minorHAnsi"/>
          <w:sz w:val="24"/>
          <w:szCs w:val="24"/>
          <w:lang w:eastAsia="lt-LT"/>
        </w:rPr>
        <w:t xml:space="preserve"> būti vykdomas kaip tarptautinis prekių pirkimas; </w:t>
      </w:r>
    </w:p>
    <w:p w14:paraId="52652A4B" w14:textId="2FBB05BA" w:rsidR="00EF193A" w:rsidRPr="003378D2" w:rsidRDefault="001E4792" w:rsidP="00182D51">
      <w:pPr>
        <w:pStyle w:val="ListParagraph"/>
        <w:numPr>
          <w:ilvl w:val="0"/>
          <w:numId w:val="37"/>
        </w:numPr>
        <w:tabs>
          <w:tab w:val="left" w:pos="993"/>
        </w:tabs>
        <w:spacing w:after="0" w:line="276" w:lineRule="auto"/>
        <w:ind w:left="0" w:firstLine="567"/>
        <w:rPr>
          <w:rFonts w:cstheme="minorHAnsi"/>
          <w:sz w:val="24"/>
          <w:szCs w:val="24"/>
          <w:lang w:eastAsia="lt-LT"/>
        </w:rPr>
      </w:pPr>
      <w:r w:rsidRPr="003378D2">
        <w:rPr>
          <w:rFonts w:cstheme="minorHAnsi"/>
          <w:sz w:val="24"/>
          <w:szCs w:val="24"/>
          <w:lang w:eastAsia="lt-LT"/>
        </w:rPr>
        <w:t xml:space="preserve">Pirkimo sąlygų </w:t>
      </w:r>
      <w:r w:rsidR="00A833F3" w:rsidRPr="003378D2">
        <w:rPr>
          <w:rFonts w:cstheme="minorHAnsi"/>
          <w:sz w:val="24"/>
          <w:szCs w:val="24"/>
          <w:lang w:eastAsia="lt-LT"/>
        </w:rPr>
        <w:t>8</w:t>
      </w:r>
      <w:r w:rsidRPr="003378D2">
        <w:rPr>
          <w:rFonts w:cstheme="minorHAnsi"/>
          <w:sz w:val="24"/>
          <w:szCs w:val="24"/>
          <w:lang w:eastAsia="lt-LT"/>
        </w:rPr>
        <w:t xml:space="preserve"> pried</w:t>
      </w:r>
      <w:r w:rsidR="00A833F3" w:rsidRPr="003378D2">
        <w:rPr>
          <w:rFonts w:cstheme="minorHAnsi"/>
          <w:sz w:val="24"/>
          <w:szCs w:val="24"/>
          <w:lang w:eastAsia="lt-LT"/>
        </w:rPr>
        <w:t>o 2 lentelėje</w:t>
      </w:r>
      <w:r w:rsidRPr="003378D2">
        <w:rPr>
          <w:rFonts w:cstheme="minorHAnsi"/>
          <w:sz w:val="24"/>
          <w:szCs w:val="24"/>
          <w:lang w:eastAsia="lt-LT"/>
        </w:rPr>
        <w:t xml:space="preserve"> „Kvalifikacijos reikalavimai“ nustatyt</w:t>
      </w:r>
      <w:r w:rsidR="00A833F3" w:rsidRPr="003378D2">
        <w:rPr>
          <w:rFonts w:cstheme="minorHAnsi"/>
          <w:sz w:val="24"/>
          <w:szCs w:val="24"/>
          <w:lang w:eastAsia="lt-LT"/>
        </w:rPr>
        <w:t>i</w:t>
      </w:r>
      <w:r w:rsidRPr="003378D2">
        <w:rPr>
          <w:rFonts w:cstheme="minorHAnsi"/>
          <w:sz w:val="24"/>
          <w:szCs w:val="24"/>
          <w:lang w:eastAsia="lt-LT"/>
        </w:rPr>
        <w:t xml:space="preserve"> kvalifikacijos reikalavim</w:t>
      </w:r>
      <w:r w:rsidR="00FE6284" w:rsidRPr="003378D2">
        <w:rPr>
          <w:rFonts w:cstheme="minorHAnsi"/>
          <w:sz w:val="24"/>
          <w:szCs w:val="24"/>
          <w:lang w:eastAsia="lt-LT"/>
        </w:rPr>
        <w:t>a</w:t>
      </w:r>
      <w:r w:rsidR="00A833F3" w:rsidRPr="003378D2">
        <w:rPr>
          <w:rFonts w:cstheme="minorHAnsi"/>
          <w:sz w:val="24"/>
          <w:szCs w:val="24"/>
          <w:lang w:eastAsia="lt-LT"/>
        </w:rPr>
        <w:t>i</w:t>
      </w:r>
      <w:r w:rsidR="00214325" w:rsidRPr="003378D2">
        <w:rPr>
          <w:rFonts w:cstheme="minorHAnsi"/>
          <w:sz w:val="24"/>
          <w:szCs w:val="24"/>
          <w:lang w:eastAsia="lt-LT"/>
        </w:rPr>
        <w:t xml:space="preserve"> kiekvienai Pirkimo daliai</w:t>
      </w:r>
      <w:r w:rsidRPr="003378D2">
        <w:rPr>
          <w:rFonts w:cstheme="minorHAnsi"/>
          <w:sz w:val="24"/>
          <w:szCs w:val="24"/>
          <w:lang w:eastAsia="lt-LT"/>
        </w:rPr>
        <w:t>: „</w:t>
      </w:r>
      <w:r w:rsidR="00A833F3" w:rsidRPr="003378D2">
        <w:rPr>
          <w:rFonts w:cstheme="minorHAnsi"/>
          <w:sz w:val="24"/>
          <w:szCs w:val="24"/>
          <w:lang w:eastAsia="lt-LT"/>
        </w:rPr>
        <w:t xml:space="preserve">Per paskutinius 5 metus arba per laiką nuo tiekėjo įregistravimo dienos </w:t>
      </w:r>
      <w:r w:rsidR="00AC18A7" w:rsidRPr="003378D2">
        <w:rPr>
          <w:rFonts w:cstheme="minorHAnsi"/>
          <w:sz w:val="24"/>
          <w:szCs w:val="24"/>
          <w:lang w:eastAsia="lt-LT"/>
        </w:rPr>
        <w:t>&lt;...&gt;</w:t>
      </w:r>
      <w:r w:rsidR="00A833F3" w:rsidRPr="003378D2">
        <w:rPr>
          <w:rFonts w:cstheme="minorHAnsi"/>
          <w:sz w:val="24"/>
          <w:szCs w:val="24"/>
          <w:lang w:eastAsia="lt-LT"/>
        </w:rPr>
        <w:t xml:space="preserve"> teikėjas turi būti tinkamai įvykdęs ir (ar) turi tinkamai vykdyti 1 (vieną) ar kelias paslaugas dėl modulinių konteinerinių patalpų (administracinės ir (ar) gyvenamosios paskirties, sandėliavimo ir (ar) techninės paskirties bei sanitarinės ir (ar) buities paskirties) komplekso, (susidedančių iš vieno ar daugiau konteinerių), </w:t>
      </w:r>
      <w:r w:rsidR="00A833F3" w:rsidRPr="003378D2">
        <w:rPr>
          <w:rFonts w:cstheme="minorHAnsi"/>
          <w:b/>
          <w:bCs/>
          <w:sz w:val="24"/>
          <w:szCs w:val="24"/>
          <w:lang w:eastAsia="lt-LT"/>
        </w:rPr>
        <w:t>įrengimo ir aptarnavimo</w:t>
      </w:r>
      <w:r w:rsidR="00A833F3" w:rsidRPr="003378D2">
        <w:rPr>
          <w:rFonts w:cstheme="minorHAnsi"/>
          <w:sz w:val="24"/>
          <w:szCs w:val="24"/>
          <w:lang w:eastAsia="lt-LT"/>
        </w:rPr>
        <w:t xml:space="preserve"> už ne mažiau kaip </w:t>
      </w:r>
      <w:r w:rsidR="003416FC" w:rsidRPr="003378D2">
        <w:rPr>
          <w:rFonts w:cstheme="minorHAnsi"/>
          <w:sz w:val="24"/>
          <w:szCs w:val="24"/>
          <w:lang w:eastAsia="lt-LT"/>
        </w:rPr>
        <w:t>&lt;...&gt;</w:t>
      </w:r>
      <w:r w:rsidR="007448FA" w:rsidRPr="003378D2">
        <w:rPr>
          <w:rFonts w:cstheme="minorHAnsi"/>
          <w:sz w:val="24"/>
          <w:szCs w:val="24"/>
          <w:lang w:eastAsia="lt-LT"/>
        </w:rPr>
        <w:t xml:space="preserve"> </w:t>
      </w:r>
      <w:r w:rsidR="007448FA" w:rsidRPr="003378D2">
        <w:rPr>
          <w:sz w:val="24"/>
          <w:szCs w:val="24"/>
        </w:rPr>
        <w:t>Eur be PVM</w:t>
      </w:r>
      <w:r w:rsidR="003416FC" w:rsidRPr="003378D2">
        <w:rPr>
          <w:rFonts w:cstheme="minorHAnsi"/>
          <w:sz w:val="24"/>
          <w:szCs w:val="24"/>
          <w:lang w:eastAsia="lt-LT"/>
        </w:rPr>
        <w:t xml:space="preserve">“, </w:t>
      </w:r>
      <w:r w:rsidR="00DA72AA" w:rsidRPr="003378D2">
        <w:rPr>
          <w:rFonts w:cstheme="minorHAnsi"/>
          <w:sz w:val="24"/>
          <w:szCs w:val="24"/>
          <w:lang w:eastAsia="lt-LT"/>
        </w:rPr>
        <w:t xml:space="preserve">neužtikrina </w:t>
      </w:r>
      <w:r w:rsidR="00C37636" w:rsidRPr="003378D2">
        <w:rPr>
          <w:rFonts w:cstheme="minorHAnsi"/>
          <w:sz w:val="24"/>
          <w:szCs w:val="24"/>
          <w:lang w:eastAsia="lt-LT"/>
        </w:rPr>
        <w:t xml:space="preserve">Įstatymo </w:t>
      </w:r>
      <w:r w:rsidR="001E5F30" w:rsidRPr="003378D2">
        <w:rPr>
          <w:rFonts w:cstheme="minorHAnsi"/>
          <w:sz w:val="24"/>
          <w:szCs w:val="24"/>
          <w:lang w:eastAsia="lt-LT"/>
        </w:rPr>
        <w:t>33</w:t>
      </w:r>
      <w:r w:rsidR="00C37636" w:rsidRPr="003378D2">
        <w:rPr>
          <w:rFonts w:cstheme="minorHAnsi"/>
          <w:sz w:val="24"/>
          <w:szCs w:val="24"/>
          <w:lang w:eastAsia="lt-LT"/>
        </w:rPr>
        <w:t xml:space="preserve"> straipsnio </w:t>
      </w:r>
      <w:r w:rsidR="001E5F30" w:rsidRPr="003378D2">
        <w:rPr>
          <w:rFonts w:cstheme="minorHAnsi"/>
          <w:sz w:val="24"/>
          <w:szCs w:val="24"/>
          <w:lang w:eastAsia="lt-LT"/>
        </w:rPr>
        <w:t xml:space="preserve">2 </w:t>
      </w:r>
      <w:r w:rsidR="00C37636" w:rsidRPr="003378D2">
        <w:rPr>
          <w:rFonts w:cstheme="minorHAnsi"/>
          <w:sz w:val="24"/>
          <w:szCs w:val="24"/>
          <w:lang w:eastAsia="lt-LT"/>
        </w:rPr>
        <w:t>dal</w:t>
      </w:r>
      <w:r w:rsidR="00DA72AA" w:rsidRPr="003378D2">
        <w:rPr>
          <w:rFonts w:cstheme="minorHAnsi"/>
          <w:sz w:val="24"/>
          <w:szCs w:val="24"/>
          <w:lang w:eastAsia="lt-LT"/>
        </w:rPr>
        <w:t>ies</w:t>
      </w:r>
      <w:r w:rsidR="00C37636" w:rsidRPr="003378D2">
        <w:rPr>
          <w:rFonts w:cstheme="minorHAnsi"/>
          <w:sz w:val="24"/>
          <w:szCs w:val="24"/>
          <w:lang w:eastAsia="lt-LT"/>
        </w:rPr>
        <w:t xml:space="preserve">, kad </w:t>
      </w:r>
      <w:r w:rsidR="003E6361" w:rsidRPr="003378D2">
        <w:rPr>
          <w:rFonts w:cstheme="minorHAnsi"/>
          <w:sz w:val="24"/>
          <w:szCs w:val="24"/>
          <w:lang w:eastAsia="lt-LT"/>
        </w:rPr>
        <w:t>p</w:t>
      </w:r>
      <w:r w:rsidR="00C37636" w:rsidRPr="003378D2">
        <w:rPr>
          <w:rFonts w:cstheme="minorHAnsi"/>
          <w:sz w:val="24"/>
          <w:szCs w:val="24"/>
          <w:lang w:eastAsia="lt-LT"/>
        </w:rPr>
        <w:t>erkančiosios organizacijos nustatyti kandidatų ar dalyvių kvalifikacijos reikalavimai turi būti tikslūs ir aiškūs</w:t>
      </w:r>
      <w:r w:rsidR="003E6361" w:rsidRPr="003378D2">
        <w:rPr>
          <w:rFonts w:cstheme="minorHAnsi"/>
          <w:sz w:val="24"/>
          <w:szCs w:val="24"/>
          <w:lang w:eastAsia="lt-LT"/>
        </w:rPr>
        <w:t xml:space="preserve">, </w:t>
      </w:r>
      <w:r w:rsidR="00DA72AA" w:rsidRPr="003378D2">
        <w:rPr>
          <w:rFonts w:cstheme="minorHAnsi"/>
          <w:sz w:val="24"/>
          <w:szCs w:val="24"/>
          <w:lang w:eastAsia="lt-LT"/>
        </w:rPr>
        <w:t>laikymo</w:t>
      </w:r>
      <w:r w:rsidR="0012400D" w:rsidRPr="003378D2">
        <w:rPr>
          <w:rFonts w:cstheme="minorHAnsi"/>
          <w:sz w:val="24"/>
          <w:szCs w:val="24"/>
          <w:lang w:eastAsia="lt-LT"/>
        </w:rPr>
        <w:t>si.</w:t>
      </w:r>
      <w:r w:rsidR="001A40D0" w:rsidRPr="003378D2">
        <w:rPr>
          <w:rFonts w:cstheme="minorHAnsi"/>
          <w:sz w:val="24"/>
          <w:szCs w:val="24"/>
          <w:lang w:eastAsia="lt-LT"/>
        </w:rPr>
        <w:t xml:space="preserve"> </w:t>
      </w:r>
    </w:p>
    <w:p w14:paraId="187E7AD9" w14:textId="187D9AE3" w:rsidR="00C83772" w:rsidRPr="003378D2" w:rsidRDefault="00DC0D48" w:rsidP="00182D51">
      <w:pPr>
        <w:pStyle w:val="ListParagraph"/>
        <w:tabs>
          <w:tab w:val="left" w:pos="993"/>
        </w:tabs>
        <w:spacing w:after="0" w:line="276" w:lineRule="auto"/>
        <w:ind w:left="0" w:firstLine="567"/>
        <w:textAlignment w:val="baseline"/>
        <w:rPr>
          <w:rFonts w:cstheme="minorHAnsi"/>
          <w:sz w:val="24"/>
          <w:szCs w:val="24"/>
          <w:lang w:eastAsia="lt-LT"/>
        </w:rPr>
      </w:pPr>
      <w:r w:rsidRPr="003378D2">
        <w:rPr>
          <w:rFonts w:cstheme="minorHAnsi"/>
          <w:sz w:val="24"/>
          <w:szCs w:val="24"/>
          <w:lang w:eastAsia="lt-LT"/>
        </w:rPr>
        <w:t>Tarnyba atkreipia dėmesį, kad nustatyt</w:t>
      </w:r>
      <w:r w:rsidR="00CB3A13" w:rsidRPr="003378D2">
        <w:rPr>
          <w:rFonts w:cstheme="minorHAnsi"/>
          <w:sz w:val="24"/>
          <w:szCs w:val="24"/>
          <w:lang w:eastAsia="lt-LT"/>
        </w:rPr>
        <w:t>uose</w:t>
      </w:r>
      <w:r w:rsidRPr="003378D2">
        <w:rPr>
          <w:rFonts w:cstheme="minorHAnsi"/>
          <w:sz w:val="24"/>
          <w:szCs w:val="24"/>
          <w:lang w:eastAsia="lt-LT"/>
        </w:rPr>
        <w:t xml:space="preserve"> kvalifikacijos reikalavim</w:t>
      </w:r>
      <w:r w:rsidR="00CB3A13" w:rsidRPr="003378D2">
        <w:rPr>
          <w:rFonts w:cstheme="minorHAnsi"/>
          <w:sz w:val="24"/>
          <w:szCs w:val="24"/>
          <w:lang w:eastAsia="lt-LT"/>
        </w:rPr>
        <w:t>uose</w:t>
      </w:r>
      <w:r w:rsidRPr="003378D2">
        <w:rPr>
          <w:rFonts w:cstheme="minorHAnsi"/>
          <w:sz w:val="24"/>
          <w:szCs w:val="24"/>
          <w:lang w:eastAsia="lt-LT"/>
        </w:rPr>
        <w:t xml:space="preserve"> vartojamos sąvokos „modulinių konteinerinių patalpų kompleksas“, „įrengimas“ ir „aptarnavimas“ nėra apibrėžtos pači</w:t>
      </w:r>
      <w:r w:rsidR="004B0540" w:rsidRPr="003378D2">
        <w:rPr>
          <w:rFonts w:cstheme="minorHAnsi"/>
          <w:sz w:val="24"/>
          <w:szCs w:val="24"/>
          <w:lang w:eastAsia="lt-LT"/>
        </w:rPr>
        <w:t xml:space="preserve">uose </w:t>
      </w:r>
      <w:r w:rsidRPr="003378D2">
        <w:rPr>
          <w:rFonts w:cstheme="minorHAnsi"/>
          <w:sz w:val="24"/>
          <w:szCs w:val="24"/>
          <w:lang w:eastAsia="lt-LT"/>
        </w:rPr>
        <w:t>kvalifikacijos reikalavim</w:t>
      </w:r>
      <w:r w:rsidR="004B0540" w:rsidRPr="003378D2">
        <w:rPr>
          <w:rFonts w:cstheme="minorHAnsi"/>
          <w:sz w:val="24"/>
          <w:szCs w:val="24"/>
          <w:lang w:eastAsia="lt-LT"/>
        </w:rPr>
        <w:t>uos</w:t>
      </w:r>
      <w:r w:rsidRPr="003378D2">
        <w:rPr>
          <w:rFonts w:cstheme="minorHAnsi"/>
          <w:sz w:val="24"/>
          <w:szCs w:val="24"/>
          <w:lang w:eastAsia="lt-LT"/>
        </w:rPr>
        <w:t>e</w:t>
      </w:r>
      <w:r w:rsidR="00C83772" w:rsidRPr="003378D2">
        <w:rPr>
          <w:rFonts w:cstheme="minorHAnsi"/>
          <w:sz w:val="24"/>
          <w:szCs w:val="24"/>
          <w:lang w:eastAsia="lt-LT"/>
        </w:rPr>
        <w:t>, t. y.:</w:t>
      </w:r>
    </w:p>
    <w:p w14:paraId="2D490F6D" w14:textId="0ADF0649" w:rsidR="00C83772" w:rsidRPr="003378D2" w:rsidRDefault="00DE113F" w:rsidP="00182D51">
      <w:pPr>
        <w:pStyle w:val="ListParagraph"/>
        <w:numPr>
          <w:ilvl w:val="0"/>
          <w:numId w:val="39"/>
        </w:numPr>
        <w:tabs>
          <w:tab w:val="left" w:pos="851"/>
          <w:tab w:val="left" w:pos="1276"/>
        </w:tabs>
        <w:spacing w:after="0" w:line="276" w:lineRule="auto"/>
        <w:ind w:left="0" w:firstLine="567"/>
        <w:textAlignment w:val="baseline"/>
        <w:rPr>
          <w:rFonts w:cstheme="minorHAnsi"/>
          <w:sz w:val="24"/>
          <w:szCs w:val="24"/>
          <w:lang w:eastAsia="lt-LT"/>
        </w:rPr>
      </w:pPr>
      <w:r w:rsidRPr="003378D2">
        <w:rPr>
          <w:rFonts w:cstheme="minorHAnsi"/>
          <w:sz w:val="24"/>
          <w:szCs w:val="24"/>
          <w:lang w:eastAsia="lt-LT"/>
        </w:rPr>
        <w:t>ne</w:t>
      </w:r>
      <w:r w:rsidR="00275D4D" w:rsidRPr="003378D2">
        <w:rPr>
          <w:rFonts w:cstheme="minorHAnsi"/>
          <w:sz w:val="24"/>
          <w:szCs w:val="24"/>
          <w:lang w:eastAsia="lt-LT"/>
        </w:rPr>
        <w:t>aišku, kokie požymiai turi būti būdingi ankstesn</w:t>
      </w:r>
      <w:r w:rsidRPr="003378D2">
        <w:rPr>
          <w:rFonts w:cstheme="minorHAnsi"/>
          <w:sz w:val="24"/>
          <w:szCs w:val="24"/>
          <w:lang w:eastAsia="lt-LT"/>
        </w:rPr>
        <w:t>ei sutarčiai</w:t>
      </w:r>
      <w:r w:rsidR="00BE008A" w:rsidRPr="003378D2">
        <w:rPr>
          <w:rFonts w:cstheme="minorHAnsi"/>
          <w:sz w:val="24"/>
          <w:szCs w:val="24"/>
          <w:lang w:eastAsia="lt-LT"/>
        </w:rPr>
        <w:t xml:space="preserve"> (sutartims)</w:t>
      </w:r>
      <w:r w:rsidR="00275D4D" w:rsidRPr="003378D2">
        <w:rPr>
          <w:rFonts w:cstheme="minorHAnsi"/>
          <w:sz w:val="24"/>
          <w:szCs w:val="24"/>
          <w:lang w:eastAsia="lt-LT"/>
        </w:rPr>
        <w:t>, kad ji būtų laikoma konteinerinių patalpų kompleksu</w:t>
      </w:r>
      <w:r w:rsidR="0033759E" w:rsidRPr="003378D2">
        <w:rPr>
          <w:rFonts w:cstheme="minorHAnsi"/>
          <w:sz w:val="24"/>
          <w:szCs w:val="24"/>
          <w:lang w:eastAsia="lt-LT"/>
        </w:rPr>
        <w:t>, t. y.</w:t>
      </w:r>
      <w:r w:rsidR="002D7E7F" w:rsidRPr="003378D2">
        <w:rPr>
          <w:rFonts w:cstheme="minorHAnsi"/>
          <w:sz w:val="24"/>
          <w:szCs w:val="24"/>
          <w:lang w:eastAsia="lt-LT"/>
        </w:rPr>
        <w:t xml:space="preserve"> </w:t>
      </w:r>
      <w:r w:rsidR="004C01B4" w:rsidRPr="003378D2">
        <w:rPr>
          <w:rFonts w:cstheme="minorHAnsi"/>
          <w:sz w:val="24"/>
          <w:szCs w:val="24"/>
          <w:lang w:eastAsia="lt-LT"/>
        </w:rPr>
        <w:t>ne</w:t>
      </w:r>
      <w:r w:rsidR="0098405A" w:rsidRPr="003378D2">
        <w:rPr>
          <w:rFonts w:cstheme="minorHAnsi"/>
          <w:sz w:val="24"/>
          <w:szCs w:val="24"/>
          <w:lang w:eastAsia="lt-LT"/>
        </w:rPr>
        <w:t>aišku, ar kvalifikacijos reikalavimo prasme kompleksą apibūdina vien tik konteinerių skaičius, ar papildomai turi egzistuoti tam tikras funkcinis, infrastruktūrinis ar organizacinis ryšys tarp atskirų konteinerių</w:t>
      </w:r>
      <w:r w:rsidR="00594ABB" w:rsidRPr="003378D2">
        <w:rPr>
          <w:rFonts w:cstheme="minorHAnsi"/>
          <w:sz w:val="24"/>
          <w:szCs w:val="24"/>
          <w:lang w:eastAsia="lt-LT"/>
        </w:rPr>
        <w:t>;</w:t>
      </w:r>
    </w:p>
    <w:p w14:paraId="40DB2A77" w14:textId="606455B1" w:rsidR="00594ABB" w:rsidRPr="003378D2" w:rsidRDefault="00840738" w:rsidP="00182D51">
      <w:pPr>
        <w:pStyle w:val="ListParagraph"/>
        <w:numPr>
          <w:ilvl w:val="0"/>
          <w:numId w:val="39"/>
        </w:numPr>
        <w:tabs>
          <w:tab w:val="left" w:pos="851"/>
          <w:tab w:val="left" w:pos="1276"/>
        </w:tabs>
        <w:spacing w:after="0" w:line="276" w:lineRule="auto"/>
        <w:ind w:left="0" w:firstLine="567"/>
        <w:textAlignment w:val="baseline"/>
        <w:rPr>
          <w:rFonts w:cstheme="minorHAnsi"/>
          <w:sz w:val="24"/>
          <w:szCs w:val="24"/>
          <w:lang w:eastAsia="lt-LT"/>
        </w:rPr>
      </w:pPr>
      <w:r w:rsidRPr="003378D2">
        <w:rPr>
          <w:rFonts w:cstheme="minorHAnsi"/>
          <w:sz w:val="24"/>
          <w:szCs w:val="24"/>
          <w:lang w:eastAsia="lt-LT"/>
        </w:rPr>
        <w:t>neapibrėžta, kokios veiklos laikomos konteinerinių patalpų komplekso „įrengimu“, todėl n</w:t>
      </w:r>
      <w:r w:rsidR="001D6877" w:rsidRPr="003378D2">
        <w:rPr>
          <w:rFonts w:cstheme="minorHAnsi"/>
          <w:sz w:val="24"/>
          <w:szCs w:val="24"/>
          <w:lang w:eastAsia="lt-LT"/>
        </w:rPr>
        <w:t>e</w:t>
      </w:r>
      <w:r w:rsidRPr="003378D2">
        <w:rPr>
          <w:rFonts w:cstheme="minorHAnsi"/>
          <w:sz w:val="24"/>
          <w:szCs w:val="24"/>
          <w:lang w:eastAsia="lt-LT"/>
        </w:rPr>
        <w:t>aišku, ar reikalaujama patirtis turi apimti tik konteinerių pristatymą ir sumontavimą, ar taip pat inžinerinių sistemų įrengimą, prijungimą, paleidimą eksploatuoti ir k</w:t>
      </w:r>
      <w:r w:rsidR="0049296B" w:rsidRPr="003378D2">
        <w:rPr>
          <w:rFonts w:cstheme="minorHAnsi"/>
          <w:sz w:val="24"/>
          <w:szCs w:val="24"/>
          <w:lang w:eastAsia="lt-LT"/>
        </w:rPr>
        <w:t>t.</w:t>
      </w:r>
      <w:r w:rsidR="002B245E" w:rsidRPr="003378D2">
        <w:rPr>
          <w:rFonts w:cstheme="minorHAnsi"/>
          <w:sz w:val="24"/>
          <w:szCs w:val="24"/>
          <w:lang w:eastAsia="lt-LT"/>
        </w:rPr>
        <w:t xml:space="preserve"> Perkančioji organizacija, pateik</w:t>
      </w:r>
      <w:r w:rsidR="00B2097B" w:rsidRPr="003378D2">
        <w:rPr>
          <w:rFonts w:cstheme="minorHAnsi"/>
          <w:sz w:val="24"/>
          <w:szCs w:val="24"/>
          <w:lang w:eastAsia="lt-LT"/>
        </w:rPr>
        <w:t xml:space="preserve">dama </w:t>
      </w:r>
      <w:r w:rsidR="0049296B" w:rsidRPr="003378D2">
        <w:rPr>
          <w:rFonts w:cstheme="minorHAnsi"/>
          <w:sz w:val="24"/>
          <w:szCs w:val="24"/>
          <w:lang w:eastAsia="lt-LT"/>
        </w:rPr>
        <w:t xml:space="preserve">Tarnybai </w:t>
      </w:r>
      <w:r w:rsidR="002B245E" w:rsidRPr="003378D2">
        <w:rPr>
          <w:rFonts w:cstheme="minorHAnsi"/>
          <w:sz w:val="24"/>
          <w:szCs w:val="24"/>
          <w:lang w:eastAsia="lt-LT"/>
        </w:rPr>
        <w:t>paaiškinimus</w:t>
      </w:r>
      <w:r w:rsidR="00B2097B" w:rsidRPr="003378D2">
        <w:rPr>
          <w:rFonts w:cstheme="minorHAnsi"/>
          <w:sz w:val="24"/>
          <w:szCs w:val="24"/>
          <w:lang w:eastAsia="lt-LT"/>
        </w:rPr>
        <w:t xml:space="preserve"> nurodė,</w:t>
      </w:r>
      <w:r w:rsidR="002B245E" w:rsidRPr="003378D2">
        <w:rPr>
          <w:rFonts w:cstheme="minorHAnsi"/>
          <w:sz w:val="24"/>
          <w:szCs w:val="24"/>
          <w:lang w:eastAsia="lt-LT"/>
        </w:rPr>
        <w:t xml:space="preserve"> kad šiai sąvokai ji priskiria ne tik konteinerių pristatymą ir sumontavimą, bet ir inžinerinių tinklų įrengimą bei prijungimą, sistemų pajungimą, komplekso parengimą eksploatacijai ir kitas veiklas</w:t>
      </w:r>
      <w:r w:rsidR="00B2097B" w:rsidRPr="003378D2">
        <w:rPr>
          <w:rFonts w:cstheme="minorHAnsi"/>
          <w:sz w:val="24"/>
          <w:szCs w:val="24"/>
          <w:lang w:eastAsia="lt-LT"/>
        </w:rPr>
        <w:t xml:space="preserve">, </w:t>
      </w:r>
      <w:r w:rsidR="00150F0F" w:rsidRPr="003378D2">
        <w:rPr>
          <w:rFonts w:cstheme="minorHAnsi"/>
          <w:sz w:val="24"/>
          <w:szCs w:val="24"/>
          <w:lang w:eastAsia="lt-LT"/>
        </w:rPr>
        <w:t>tačiau ši</w:t>
      </w:r>
      <w:r w:rsidR="002B245E" w:rsidRPr="003378D2">
        <w:rPr>
          <w:rFonts w:cstheme="minorHAnsi"/>
          <w:sz w:val="24"/>
          <w:szCs w:val="24"/>
          <w:lang w:eastAsia="lt-LT"/>
        </w:rPr>
        <w:t xml:space="preserve"> informacija </w:t>
      </w:r>
      <w:r w:rsidR="006C3689" w:rsidRPr="003378D2">
        <w:rPr>
          <w:rFonts w:cstheme="minorHAnsi"/>
          <w:sz w:val="24"/>
          <w:szCs w:val="24"/>
          <w:lang w:eastAsia="lt-LT"/>
        </w:rPr>
        <w:t>nenurodyta</w:t>
      </w:r>
      <w:r w:rsidR="002B245E" w:rsidRPr="003378D2">
        <w:rPr>
          <w:rFonts w:cstheme="minorHAnsi"/>
          <w:sz w:val="24"/>
          <w:szCs w:val="24"/>
          <w:lang w:eastAsia="lt-LT"/>
        </w:rPr>
        <w:t xml:space="preserve"> pačiame kvalifikacijos reikalavime</w:t>
      </w:r>
      <w:r w:rsidRPr="003378D2">
        <w:rPr>
          <w:rFonts w:cstheme="minorHAnsi"/>
          <w:sz w:val="24"/>
          <w:szCs w:val="24"/>
          <w:lang w:eastAsia="lt-LT"/>
        </w:rPr>
        <w:t>;</w:t>
      </w:r>
    </w:p>
    <w:p w14:paraId="36008DA1" w14:textId="2FB19B84" w:rsidR="00840738" w:rsidRPr="003378D2" w:rsidRDefault="00F23965" w:rsidP="00182D51">
      <w:pPr>
        <w:pStyle w:val="ListParagraph"/>
        <w:numPr>
          <w:ilvl w:val="0"/>
          <w:numId w:val="39"/>
        </w:numPr>
        <w:tabs>
          <w:tab w:val="left" w:pos="851"/>
          <w:tab w:val="left" w:pos="1276"/>
        </w:tabs>
        <w:spacing w:after="0" w:line="276" w:lineRule="auto"/>
        <w:ind w:left="0" w:firstLine="567"/>
        <w:textAlignment w:val="baseline"/>
        <w:rPr>
          <w:rFonts w:cstheme="minorHAnsi"/>
          <w:sz w:val="24"/>
          <w:szCs w:val="24"/>
          <w:lang w:eastAsia="lt-LT"/>
        </w:rPr>
      </w:pPr>
      <w:r w:rsidRPr="003378D2">
        <w:rPr>
          <w:rFonts w:cstheme="minorHAnsi"/>
          <w:sz w:val="24"/>
          <w:szCs w:val="24"/>
          <w:lang w:eastAsia="lt-LT"/>
        </w:rPr>
        <w:t xml:space="preserve">neapibrėžta, kokios veiklos laikomos konteinerinių patalpų komplekso „aptarnavimu“, todėl </w:t>
      </w:r>
      <w:r w:rsidR="009A3119" w:rsidRPr="003378D2">
        <w:rPr>
          <w:rFonts w:cstheme="minorHAnsi"/>
          <w:sz w:val="24"/>
          <w:szCs w:val="24"/>
          <w:lang w:eastAsia="lt-LT"/>
        </w:rPr>
        <w:t>neaišku, ar</w:t>
      </w:r>
      <w:r w:rsidRPr="003378D2">
        <w:rPr>
          <w:rFonts w:cstheme="minorHAnsi"/>
          <w:sz w:val="24"/>
          <w:szCs w:val="24"/>
          <w:lang w:eastAsia="lt-LT"/>
        </w:rPr>
        <w:t xml:space="preserve"> aptarnavimas apima tik techninę priežiūrą ir gedimų šalinimą, ar taip pat valymo, dezinfekavimo, eksploatacinio palaikymo ir kitas paslaugas</w:t>
      </w:r>
      <w:r w:rsidR="009A3119" w:rsidRPr="003378D2">
        <w:rPr>
          <w:rFonts w:cstheme="minorHAnsi"/>
          <w:sz w:val="24"/>
          <w:szCs w:val="24"/>
          <w:lang w:eastAsia="lt-LT"/>
        </w:rPr>
        <w:t>.</w:t>
      </w:r>
      <w:r w:rsidR="00150F0F" w:rsidRPr="003378D2">
        <w:rPr>
          <w:rFonts w:cstheme="minorHAnsi"/>
          <w:sz w:val="24"/>
          <w:szCs w:val="24"/>
          <w:lang w:eastAsia="lt-LT"/>
        </w:rPr>
        <w:t xml:space="preserve"> Perkančioji organizacija, pateikdama</w:t>
      </w:r>
      <w:r w:rsidR="008F0F09" w:rsidRPr="003378D2">
        <w:rPr>
          <w:rFonts w:cstheme="minorHAnsi"/>
          <w:sz w:val="24"/>
          <w:szCs w:val="24"/>
          <w:lang w:eastAsia="lt-LT"/>
        </w:rPr>
        <w:t xml:space="preserve"> Tarnybai </w:t>
      </w:r>
      <w:r w:rsidR="00150F0F" w:rsidRPr="003378D2">
        <w:rPr>
          <w:rFonts w:cstheme="minorHAnsi"/>
          <w:sz w:val="24"/>
          <w:szCs w:val="24"/>
          <w:lang w:eastAsia="lt-LT"/>
        </w:rPr>
        <w:t xml:space="preserve">paaiškinimus nurodė, kad </w:t>
      </w:r>
      <w:r w:rsidR="00C93E71" w:rsidRPr="003378D2">
        <w:rPr>
          <w:rFonts w:cstheme="minorHAnsi"/>
          <w:sz w:val="24"/>
          <w:szCs w:val="24"/>
          <w:lang w:eastAsia="lt-LT"/>
        </w:rPr>
        <w:t>aptarnavimą supranta plačiai ir jam priskiria techninę priežiūrą, gedimų šalinimą, eksploatacinį palaikymą, o tam tikrais atvejais ir valymo, dezinfekavimo, higienos priemonių papildymo bei kitas veiklas.</w:t>
      </w:r>
    </w:p>
    <w:p w14:paraId="418FA300" w14:textId="6A2E24B1" w:rsidR="00511EA7" w:rsidRPr="00A37FDD" w:rsidRDefault="00D01377" w:rsidP="009C5ADC">
      <w:pPr>
        <w:tabs>
          <w:tab w:val="left" w:pos="851"/>
          <w:tab w:val="left" w:pos="1276"/>
        </w:tabs>
        <w:spacing w:after="0" w:line="276" w:lineRule="auto"/>
        <w:ind w:firstLine="567"/>
        <w:textAlignment w:val="baseline"/>
        <w:rPr>
          <w:rFonts w:cstheme="minorHAnsi"/>
          <w:sz w:val="24"/>
          <w:szCs w:val="24"/>
          <w:lang w:eastAsia="lt-LT"/>
        </w:rPr>
      </w:pPr>
      <w:r w:rsidRPr="003378D2">
        <w:rPr>
          <w:rFonts w:cstheme="minorHAnsi"/>
          <w:sz w:val="24"/>
          <w:szCs w:val="24"/>
          <w:lang w:eastAsia="lt-LT"/>
        </w:rPr>
        <w:t xml:space="preserve">Pastebėtina, kad iš pateiktų </w:t>
      </w:r>
      <w:r w:rsidR="003839B3" w:rsidRPr="003378D2">
        <w:rPr>
          <w:rFonts w:cstheme="minorHAnsi"/>
          <w:sz w:val="24"/>
          <w:szCs w:val="24"/>
          <w:lang w:eastAsia="lt-LT"/>
        </w:rPr>
        <w:t xml:space="preserve">Perkančiosios organizacijos </w:t>
      </w:r>
      <w:r w:rsidRPr="003378D2">
        <w:rPr>
          <w:rFonts w:cstheme="minorHAnsi"/>
          <w:sz w:val="24"/>
          <w:szCs w:val="24"/>
          <w:lang w:eastAsia="lt-LT"/>
        </w:rPr>
        <w:t xml:space="preserve">paaiškinimų matyti, kad pati </w:t>
      </w:r>
      <w:r w:rsidR="003839B3" w:rsidRPr="003378D2">
        <w:rPr>
          <w:rFonts w:cstheme="minorHAnsi"/>
          <w:sz w:val="24"/>
          <w:szCs w:val="24"/>
          <w:lang w:eastAsia="lt-LT"/>
        </w:rPr>
        <w:t>P</w:t>
      </w:r>
      <w:r w:rsidRPr="003378D2">
        <w:rPr>
          <w:rFonts w:cstheme="minorHAnsi"/>
          <w:sz w:val="24"/>
          <w:szCs w:val="24"/>
          <w:lang w:eastAsia="lt-LT"/>
        </w:rPr>
        <w:t xml:space="preserve">erkančioji organizacija nelaiko bet kokios su konteinerinėmis patalpomis susijusios patirties pakankama kvalifikacijos reikalavimui pagrįsti. </w:t>
      </w:r>
      <w:r w:rsidR="00145D31" w:rsidRPr="003378D2">
        <w:rPr>
          <w:rFonts w:cstheme="minorHAnsi"/>
          <w:sz w:val="24"/>
          <w:szCs w:val="24"/>
          <w:lang w:eastAsia="lt-LT"/>
        </w:rPr>
        <w:t>Pate</w:t>
      </w:r>
      <w:r w:rsidR="000730F3" w:rsidRPr="003378D2">
        <w:rPr>
          <w:rFonts w:cstheme="minorHAnsi"/>
          <w:sz w:val="24"/>
          <w:szCs w:val="24"/>
          <w:lang w:eastAsia="lt-LT"/>
        </w:rPr>
        <w:t>i</w:t>
      </w:r>
      <w:r w:rsidR="00145D31" w:rsidRPr="003378D2">
        <w:rPr>
          <w:rFonts w:cstheme="minorHAnsi"/>
          <w:sz w:val="24"/>
          <w:szCs w:val="24"/>
          <w:lang w:eastAsia="lt-LT"/>
        </w:rPr>
        <w:t xml:space="preserve">kdama </w:t>
      </w:r>
      <w:r w:rsidR="003E456B" w:rsidRPr="003378D2">
        <w:rPr>
          <w:rFonts w:cstheme="minorHAnsi"/>
          <w:sz w:val="24"/>
          <w:szCs w:val="24"/>
          <w:lang w:eastAsia="lt-LT"/>
        </w:rPr>
        <w:t xml:space="preserve">Tarnybai </w:t>
      </w:r>
      <w:r w:rsidR="00145D31" w:rsidRPr="003378D2">
        <w:rPr>
          <w:rFonts w:cstheme="minorHAnsi"/>
          <w:sz w:val="24"/>
          <w:szCs w:val="24"/>
          <w:lang w:eastAsia="lt-LT"/>
        </w:rPr>
        <w:t>paaiškinimus, Perkančioji organizacija nurodė, kad</w:t>
      </w:r>
      <w:r w:rsidR="00F81316" w:rsidRPr="003378D2">
        <w:rPr>
          <w:rFonts w:cstheme="minorHAnsi"/>
          <w:sz w:val="24"/>
          <w:szCs w:val="24"/>
          <w:lang w:eastAsia="lt-LT"/>
        </w:rPr>
        <w:t xml:space="preserve"> </w:t>
      </w:r>
      <w:r w:rsidR="00046BB9" w:rsidRPr="003378D2">
        <w:rPr>
          <w:sz w:val="24"/>
          <w:szCs w:val="24"/>
        </w:rPr>
        <w:t>„</w:t>
      </w:r>
      <w:r w:rsidR="00F81316" w:rsidRPr="003378D2">
        <w:rPr>
          <w:sz w:val="24"/>
          <w:szCs w:val="24"/>
        </w:rPr>
        <w:t>vien tik pavienių periodinių paslaugų, pavyzdžiui, tik patalpų valymo, tik dezinfekavimo ar tik teritorijos priežiūros paslaugų teikimas, kai tokia sutartis neapima modulinių konteinerinių patalpų komplekso įrengimo ir jo aptarnavimo, nebūtų laikomas pakankamu kvalifikacijos reikalavimo atitikčiai pagrįsti</w:t>
      </w:r>
      <w:r w:rsidR="003C5C51" w:rsidRPr="003378D2">
        <w:rPr>
          <w:sz w:val="24"/>
          <w:szCs w:val="24"/>
        </w:rPr>
        <w:t>“</w:t>
      </w:r>
      <w:r w:rsidR="00F81316" w:rsidRPr="003378D2">
        <w:rPr>
          <w:sz w:val="24"/>
          <w:szCs w:val="24"/>
        </w:rPr>
        <w:t xml:space="preserve">. </w:t>
      </w:r>
      <w:r w:rsidR="003C5C51" w:rsidRPr="003378D2">
        <w:rPr>
          <w:rFonts w:cstheme="minorHAnsi"/>
          <w:sz w:val="24"/>
          <w:szCs w:val="24"/>
          <w:lang w:eastAsia="lt-LT"/>
        </w:rPr>
        <w:t>T</w:t>
      </w:r>
      <w:r w:rsidRPr="003378D2">
        <w:rPr>
          <w:rFonts w:cstheme="minorHAnsi"/>
          <w:sz w:val="24"/>
          <w:szCs w:val="24"/>
          <w:lang w:eastAsia="lt-LT"/>
        </w:rPr>
        <w:t xml:space="preserve">ačiau </w:t>
      </w:r>
      <w:r w:rsidR="00D239E3" w:rsidRPr="003378D2">
        <w:rPr>
          <w:rFonts w:cstheme="minorHAnsi"/>
          <w:sz w:val="24"/>
          <w:szCs w:val="24"/>
          <w:lang w:eastAsia="lt-LT"/>
        </w:rPr>
        <w:t xml:space="preserve">pirmiau nurodytame kvalifikacijos reikalavime </w:t>
      </w:r>
      <w:r w:rsidRPr="003378D2">
        <w:rPr>
          <w:rFonts w:cstheme="minorHAnsi"/>
          <w:sz w:val="24"/>
          <w:szCs w:val="24"/>
          <w:lang w:eastAsia="lt-LT"/>
        </w:rPr>
        <w:t xml:space="preserve">nenurodyta, kokia minimali techninio ar eksploatacinio aptarnavimo apimtis jau būtų laikoma pakankama. Taip pat nenurodyta, kokie konkretūs požymiai leistų nustatyti, ar ankstesnė tiekėjo vykdyta veikla laikytina konteinerinių patalpų </w:t>
      </w:r>
      <w:r w:rsidRPr="003378D2">
        <w:rPr>
          <w:rFonts w:cstheme="minorHAnsi"/>
          <w:sz w:val="24"/>
          <w:szCs w:val="24"/>
          <w:lang w:eastAsia="lt-LT"/>
        </w:rPr>
        <w:lastRenderedPageBreak/>
        <w:t>komplekso įrengimu ir aptarnavimu kvalifikacijos reikalavimo prasme</w:t>
      </w:r>
      <w:r w:rsidR="0072356F" w:rsidRPr="003378D2">
        <w:rPr>
          <w:rFonts w:cstheme="minorHAnsi"/>
          <w:sz w:val="24"/>
          <w:szCs w:val="24"/>
          <w:lang w:eastAsia="lt-LT"/>
        </w:rPr>
        <w:t>.</w:t>
      </w:r>
      <w:r w:rsidR="009C5ADC">
        <w:rPr>
          <w:rFonts w:cstheme="minorHAnsi"/>
          <w:sz w:val="24"/>
          <w:szCs w:val="24"/>
          <w:lang w:eastAsia="lt-LT"/>
        </w:rPr>
        <w:t xml:space="preserve"> </w:t>
      </w:r>
      <w:r w:rsidR="009C5ADC" w:rsidRPr="00A37FDD">
        <w:rPr>
          <w:rFonts w:cstheme="minorHAnsi"/>
          <w:sz w:val="24"/>
          <w:szCs w:val="24"/>
          <w:lang w:eastAsia="lt-LT"/>
        </w:rPr>
        <w:t xml:space="preserve">Tarnyba pastebi, kad dalis Perkančiosios organizacijos pateiktų paaiškinimų nėra pakankamai susieti su konkrečiomis </w:t>
      </w:r>
      <w:r w:rsidR="003E27D9" w:rsidRPr="00A37FDD">
        <w:rPr>
          <w:rFonts w:cstheme="minorHAnsi"/>
          <w:sz w:val="24"/>
          <w:szCs w:val="24"/>
          <w:lang w:eastAsia="lt-LT"/>
        </w:rPr>
        <w:t>P</w:t>
      </w:r>
      <w:r w:rsidR="009C5ADC" w:rsidRPr="00A37FDD">
        <w:rPr>
          <w:rFonts w:cstheme="minorHAnsi"/>
          <w:sz w:val="24"/>
          <w:szCs w:val="24"/>
          <w:lang w:eastAsia="lt-LT"/>
        </w:rPr>
        <w:t>irkimo dokumentų, įskaitant Technin</w:t>
      </w:r>
      <w:r w:rsidR="003E27D9" w:rsidRPr="00A37FDD">
        <w:rPr>
          <w:rFonts w:cstheme="minorHAnsi"/>
          <w:sz w:val="24"/>
          <w:szCs w:val="24"/>
          <w:lang w:eastAsia="lt-LT"/>
        </w:rPr>
        <w:t>ių</w:t>
      </w:r>
      <w:r w:rsidR="009C5ADC" w:rsidRPr="00A37FDD">
        <w:rPr>
          <w:rFonts w:cstheme="minorHAnsi"/>
          <w:sz w:val="24"/>
          <w:szCs w:val="24"/>
          <w:lang w:eastAsia="lt-LT"/>
        </w:rPr>
        <w:t xml:space="preserve"> specifikacij</w:t>
      </w:r>
      <w:r w:rsidR="003E27D9" w:rsidRPr="00A37FDD">
        <w:rPr>
          <w:rFonts w:cstheme="minorHAnsi"/>
          <w:sz w:val="24"/>
          <w:szCs w:val="24"/>
          <w:lang w:eastAsia="lt-LT"/>
        </w:rPr>
        <w:t>ų</w:t>
      </w:r>
      <w:r w:rsidR="009C5ADC" w:rsidRPr="00A37FDD">
        <w:rPr>
          <w:rFonts w:cstheme="minorHAnsi"/>
          <w:sz w:val="24"/>
          <w:szCs w:val="24"/>
          <w:lang w:eastAsia="lt-LT"/>
        </w:rPr>
        <w:t>, nuostatomis. Pavyzdžiui, aiškinant aptarnavimo paslaugų sąvoką nurodyta, kad tam tikrais atvejais jai priskiriamos ir dezinfekavimo paslaugos, nors Techninė</w:t>
      </w:r>
      <w:r w:rsidR="008123A7" w:rsidRPr="00A37FDD">
        <w:rPr>
          <w:rFonts w:cstheme="minorHAnsi"/>
          <w:sz w:val="24"/>
          <w:szCs w:val="24"/>
          <w:lang w:eastAsia="lt-LT"/>
        </w:rPr>
        <w:t>s</w:t>
      </w:r>
      <w:r w:rsidR="009C5ADC" w:rsidRPr="00A37FDD">
        <w:rPr>
          <w:rFonts w:cstheme="minorHAnsi"/>
          <w:sz w:val="24"/>
          <w:szCs w:val="24"/>
          <w:lang w:eastAsia="lt-LT"/>
        </w:rPr>
        <w:t>e specifikacijo</w:t>
      </w:r>
      <w:r w:rsidR="008123A7" w:rsidRPr="00A37FDD">
        <w:rPr>
          <w:rFonts w:cstheme="minorHAnsi"/>
          <w:sz w:val="24"/>
          <w:szCs w:val="24"/>
          <w:lang w:eastAsia="lt-LT"/>
        </w:rPr>
        <w:t>s</w:t>
      </w:r>
      <w:r w:rsidR="009C5ADC" w:rsidRPr="00A37FDD">
        <w:rPr>
          <w:rFonts w:cstheme="minorHAnsi"/>
          <w:sz w:val="24"/>
          <w:szCs w:val="24"/>
          <w:lang w:eastAsia="lt-LT"/>
        </w:rPr>
        <w:t xml:space="preserve">e toks reikalavimas nėra nustatytas. Atsižvelgiant į tai, </w:t>
      </w:r>
      <w:r w:rsidR="008123A7" w:rsidRPr="00A37FDD">
        <w:rPr>
          <w:rFonts w:cstheme="minorHAnsi"/>
          <w:sz w:val="24"/>
          <w:szCs w:val="24"/>
          <w:lang w:eastAsia="lt-LT"/>
        </w:rPr>
        <w:t xml:space="preserve">kas nurodyta, </w:t>
      </w:r>
      <w:r w:rsidR="009C5ADC" w:rsidRPr="00A37FDD">
        <w:rPr>
          <w:rFonts w:cstheme="minorHAnsi"/>
          <w:sz w:val="24"/>
          <w:szCs w:val="24"/>
          <w:lang w:eastAsia="lt-LT"/>
        </w:rPr>
        <w:t xml:space="preserve">rekomenduotina teikiamus paaiškinimus grįsti konkrečiomis </w:t>
      </w:r>
      <w:r w:rsidR="008123A7" w:rsidRPr="00A37FDD">
        <w:rPr>
          <w:rFonts w:cstheme="minorHAnsi"/>
          <w:sz w:val="24"/>
          <w:szCs w:val="24"/>
          <w:lang w:eastAsia="lt-LT"/>
        </w:rPr>
        <w:t>P</w:t>
      </w:r>
      <w:r w:rsidR="009C5ADC" w:rsidRPr="00A37FDD">
        <w:rPr>
          <w:rFonts w:cstheme="minorHAnsi"/>
          <w:sz w:val="24"/>
          <w:szCs w:val="24"/>
          <w:lang w:eastAsia="lt-LT"/>
        </w:rPr>
        <w:t xml:space="preserve">irkimo dokumentų nuostatomis ir aiškinti tik tas pareigas </w:t>
      </w:r>
      <w:r w:rsidR="00190B88" w:rsidRPr="00A37FDD">
        <w:rPr>
          <w:rFonts w:cstheme="minorHAnsi"/>
          <w:sz w:val="24"/>
          <w:szCs w:val="24"/>
          <w:lang w:eastAsia="lt-LT"/>
        </w:rPr>
        <w:t>ir</w:t>
      </w:r>
      <w:r w:rsidR="009C5ADC" w:rsidRPr="00A37FDD">
        <w:rPr>
          <w:rFonts w:cstheme="minorHAnsi"/>
          <w:sz w:val="24"/>
          <w:szCs w:val="24"/>
          <w:lang w:eastAsia="lt-LT"/>
        </w:rPr>
        <w:t xml:space="preserve"> reikalavimus, kurie faktiškai nustatyti </w:t>
      </w:r>
      <w:r w:rsidR="00190B88" w:rsidRPr="00A37FDD">
        <w:rPr>
          <w:rFonts w:cstheme="minorHAnsi"/>
          <w:sz w:val="24"/>
          <w:szCs w:val="24"/>
          <w:lang w:eastAsia="lt-LT"/>
        </w:rPr>
        <w:t>P</w:t>
      </w:r>
      <w:r w:rsidR="009C5ADC" w:rsidRPr="00A37FDD">
        <w:rPr>
          <w:rFonts w:cstheme="minorHAnsi"/>
          <w:sz w:val="24"/>
          <w:szCs w:val="24"/>
          <w:lang w:eastAsia="lt-LT"/>
        </w:rPr>
        <w:t>irkimo dokumentuose.</w:t>
      </w:r>
    </w:p>
    <w:p w14:paraId="787C977B" w14:textId="33899E6E" w:rsidR="00660EFB" w:rsidRPr="003378D2" w:rsidRDefault="00002E1B" w:rsidP="00182D51">
      <w:pPr>
        <w:pStyle w:val="ListParagraph"/>
        <w:tabs>
          <w:tab w:val="left" w:pos="851"/>
          <w:tab w:val="left" w:pos="1276"/>
        </w:tabs>
        <w:spacing w:after="0" w:line="276" w:lineRule="auto"/>
        <w:ind w:left="0" w:firstLine="567"/>
        <w:textAlignment w:val="baseline"/>
        <w:rPr>
          <w:rFonts w:cstheme="minorHAnsi"/>
          <w:sz w:val="24"/>
          <w:szCs w:val="24"/>
          <w:lang w:eastAsia="lt-LT"/>
        </w:rPr>
      </w:pPr>
      <w:r w:rsidRPr="003378D2">
        <w:rPr>
          <w:rFonts w:cstheme="minorHAnsi"/>
          <w:sz w:val="24"/>
          <w:szCs w:val="24"/>
          <w:lang w:eastAsia="lt-LT"/>
        </w:rPr>
        <w:t xml:space="preserve">Atsižvelgiant į </w:t>
      </w:r>
      <w:r w:rsidR="00BE529D" w:rsidRPr="003378D2">
        <w:rPr>
          <w:rFonts w:cstheme="minorHAnsi"/>
          <w:sz w:val="24"/>
          <w:szCs w:val="24"/>
          <w:lang w:eastAsia="lt-LT"/>
        </w:rPr>
        <w:t>tai, kas nurodyta, tiekėjai negali iš anksto objektyviai įvertinti, ar jų turima patirtis bus pripažinta atitinkančia kvalifikacijos reikalavimą. Skirtingi tiekėjai gali nevienodai suprasti reikalavimo turinį</w:t>
      </w:r>
      <w:r w:rsidR="00AA330E" w:rsidRPr="003378D2">
        <w:rPr>
          <w:rFonts w:cstheme="minorHAnsi"/>
          <w:sz w:val="24"/>
          <w:szCs w:val="24"/>
          <w:lang w:eastAsia="lt-LT"/>
        </w:rPr>
        <w:t xml:space="preserve">, atitinkamai, </w:t>
      </w:r>
      <w:r w:rsidR="00BE529D" w:rsidRPr="003378D2">
        <w:rPr>
          <w:rFonts w:cstheme="minorHAnsi"/>
          <w:sz w:val="24"/>
          <w:szCs w:val="24"/>
          <w:lang w:eastAsia="lt-LT"/>
        </w:rPr>
        <w:t>kvalifikacijai pagrįsti pateikti skirtingos apimties bei pobūdžio sutartis, o jų atitiktis iš esmės paaiškėtų tik kvalifikacijos vertinimo metu</w:t>
      </w:r>
      <w:r w:rsidR="00AA330E" w:rsidRPr="003378D2">
        <w:rPr>
          <w:rFonts w:cstheme="minorHAnsi"/>
          <w:sz w:val="24"/>
          <w:szCs w:val="24"/>
          <w:lang w:eastAsia="lt-LT"/>
        </w:rPr>
        <w:t xml:space="preserve">. </w:t>
      </w:r>
      <w:r w:rsidR="00364B5F" w:rsidRPr="003378D2">
        <w:rPr>
          <w:rFonts w:cstheme="minorHAnsi"/>
          <w:sz w:val="24"/>
          <w:szCs w:val="24"/>
          <w:lang w:eastAsia="lt-LT"/>
        </w:rPr>
        <w:t>T</w:t>
      </w:r>
      <w:r w:rsidR="00D36841" w:rsidRPr="003378D2">
        <w:rPr>
          <w:rFonts w:cstheme="minorHAnsi"/>
          <w:sz w:val="24"/>
          <w:szCs w:val="24"/>
          <w:lang w:eastAsia="lt-LT"/>
        </w:rPr>
        <w:t xml:space="preserve">okia situacija sudaro prielaidas </w:t>
      </w:r>
      <w:r w:rsidR="007D7A2D" w:rsidRPr="003378D2">
        <w:rPr>
          <w:rFonts w:cstheme="minorHAnsi"/>
          <w:sz w:val="24"/>
          <w:szCs w:val="24"/>
          <w:lang w:eastAsia="lt-LT"/>
        </w:rPr>
        <w:t xml:space="preserve">galimiems </w:t>
      </w:r>
      <w:r w:rsidR="00D36841" w:rsidRPr="003378D2">
        <w:rPr>
          <w:rFonts w:cstheme="minorHAnsi"/>
          <w:sz w:val="24"/>
          <w:szCs w:val="24"/>
          <w:lang w:eastAsia="lt-LT"/>
        </w:rPr>
        <w:t xml:space="preserve">ginčams dėl kvalifikacijos reikalavimo aiškinimo ir taikymo, kadangi iš pirkimo dokumentų nėra pakankamai aišku, kokia konkreti patirtis bus laikoma pakankama. </w:t>
      </w:r>
      <w:r w:rsidR="007D7A2D" w:rsidRPr="003378D2">
        <w:rPr>
          <w:rFonts w:cstheme="minorHAnsi"/>
          <w:sz w:val="24"/>
          <w:szCs w:val="24"/>
          <w:lang w:eastAsia="lt-LT"/>
        </w:rPr>
        <w:t>Be to, P</w:t>
      </w:r>
      <w:r w:rsidR="00D36841" w:rsidRPr="003378D2">
        <w:rPr>
          <w:rFonts w:cstheme="minorHAnsi"/>
          <w:sz w:val="24"/>
          <w:szCs w:val="24"/>
          <w:lang w:eastAsia="lt-LT"/>
        </w:rPr>
        <w:t xml:space="preserve">erkančiajai organizacijai paliekama plati </w:t>
      </w:r>
      <w:proofErr w:type="spellStart"/>
      <w:r w:rsidR="007D7A2D" w:rsidRPr="003378D2">
        <w:rPr>
          <w:rFonts w:cstheme="minorHAnsi"/>
          <w:sz w:val="24"/>
          <w:szCs w:val="24"/>
          <w:lang w:eastAsia="lt-LT"/>
        </w:rPr>
        <w:t>diskre</w:t>
      </w:r>
      <w:r w:rsidR="00CA7491" w:rsidRPr="003378D2">
        <w:rPr>
          <w:rFonts w:cstheme="minorHAnsi"/>
          <w:sz w:val="24"/>
          <w:szCs w:val="24"/>
          <w:lang w:eastAsia="lt-LT"/>
        </w:rPr>
        <w:t>c</w:t>
      </w:r>
      <w:r w:rsidR="007D7A2D" w:rsidRPr="003378D2">
        <w:rPr>
          <w:rFonts w:cstheme="minorHAnsi"/>
          <w:sz w:val="24"/>
          <w:szCs w:val="24"/>
          <w:lang w:eastAsia="lt-LT"/>
        </w:rPr>
        <w:t>ijos</w:t>
      </w:r>
      <w:proofErr w:type="spellEnd"/>
      <w:r w:rsidR="00D36841" w:rsidRPr="003378D2">
        <w:rPr>
          <w:rFonts w:cstheme="minorHAnsi"/>
          <w:sz w:val="24"/>
          <w:szCs w:val="24"/>
          <w:lang w:eastAsia="lt-LT"/>
        </w:rPr>
        <w:t xml:space="preserve"> </w:t>
      </w:r>
      <w:r w:rsidR="007D7A2D" w:rsidRPr="003378D2">
        <w:rPr>
          <w:rFonts w:cstheme="minorHAnsi"/>
          <w:sz w:val="24"/>
          <w:szCs w:val="24"/>
          <w:lang w:eastAsia="lt-LT"/>
        </w:rPr>
        <w:t xml:space="preserve">teisė </w:t>
      </w:r>
      <w:r w:rsidR="00D36841" w:rsidRPr="003378D2">
        <w:rPr>
          <w:rFonts w:cstheme="minorHAnsi"/>
          <w:sz w:val="24"/>
          <w:szCs w:val="24"/>
          <w:lang w:eastAsia="lt-LT"/>
        </w:rPr>
        <w:t xml:space="preserve">spręsti, ar tiekėjo pateikta patirtis atitinka nustatytą </w:t>
      </w:r>
      <w:r w:rsidR="00A55E03" w:rsidRPr="003378D2">
        <w:rPr>
          <w:rFonts w:cstheme="minorHAnsi"/>
          <w:sz w:val="24"/>
          <w:szCs w:val="24"/>
          <w:lang w:eastAsia="lt-LT"/>
        </w:rPr>
        <w:t xml:space="preserve">kvalifikacijos </w:t>
      </w:r>
      <w:r w:rsidR="00D36841" w:rsidRPr="003378D2">
        <w:rPr>
          <w:rFonts w:cstheme="minorHAnsi"/>
          <w:sz w:val="24"/>
          <w:szCs w:val="24"/>
          <w:lang w:eastAsia="lt-LT"/>
        </w:rPr>
        <w:t>reikalavimą</w:t>
      </w:r>
      <w:r w:rsidR="00A55E03" w:rsidRPr="003378D2">
        <w:rPr>
          <w:rFonts w:cstheme="minorHAnsi"/>
          <w:sz w:val="24"/>
          <w:szCs w:val="24"/>
          <w:lang w:eastAsia="lt-LT"/>
        </w:rPr>
        <w:t>.</w:t>
      </w:r>
    </w:p>
    <w:p w14:paraId="793B5331" w14:textId="69BC0BB6" w:rsidR="00C83772" w:rsidRPr="003378D2" w:rsidRDefault="00660EFB" w:rsidP="00182D51">
      <w:pPr>
        <w:pStyle w:val="ListParagraph"/>
        <w:tabs>
          <w:tab w:val="left" w:pos="851"/>
          <w:tab w:val="left" w:pos="1276"/>
        </w:tabs>
        <w:spacing w:after="0" w:line="276" w:lineRule="auto"/>
        <w:ind w:left="0" w:firstLine="567"/>
        <w:textAlignment w:val="baseline"/>
        <w:rPr>
          <w:rFonts w:cstheme="minorHAnsi"/>
          <w:sz w:val="24"/>
          <w:szCs w:val="24"/>
          <w:lang w:eastAsia="lt-LT"/>
        </w:rPr>
      </w:pPr>
      <w:r w:rsidRPr="003378D2">
        <w:rPr>
          <w:rFonts w:cstheme="minorHAnsi"/>
          <w:sz w:val="24"/>
          <w:szCs w:val="24"/>
          <w:lang w:eastAsia="lt-LT"/>
        </w:rPr>
        <w:t>Apibendrinant tai, kas nurodyta, kvalifikacijos reikalavimas neužtikrina Įstatymo 33 straipsnio 2 dalies laikymosi, nesudaro sąlygų visiems tiekėjams vienodai suprasti reikalaujamą patirtį ir pateikti palyginamus pasiūlymus bei neužtikrina skaidrumo principo laikymosi, nes pirkimo sąlygos turi būti suformuluotos aiškiai, tiksliai ir nedviprasmiškai, kad tiekėjai galėtų iš anksto suprasti jiems keliamus reikalavimus, o jų atitiktis būtų vertinama pagal objektyvius, iš anksto žinomus kriterijus.</w:t>
      </w:r>
    </w:p>
    <w:p w14:paraId="2E9A13CB" w14:textId="67576C5E" w:rsidR="00A2430C" w:rsidRPr="003378D2" w:rsidRDefault="00B648BD" w:rsidP="00182D51">
      <w:pPr>
        <w:pStyle w:val="ListParagraph"/>
        <w:tabs>
          <w:tab w:val="left" w:pos="851"/>
          <w:tab w:val="left" w:pos="1276"/>
        </w:tabs>
        <w:spacing w:after="0" w:line="276" w:lineRule="auto"/>
        <w:ind w:left="0" w:firstLine="567"/>
        <w:textAlignment w:val="baseline"/>
        <w:rPr>
          <w:rFonts w:cstheme="minorHAnsi"/>
          <w:sz w:val="24"/>
          <w:szCs w:val="24"/>
          <w:lang w:eastAsia="lt-LT"/>
        </w:rPr>
      </w:pPr>
      <w:r w:rsidRPr="003378D2">
        <w:rPr>
          <w:rFonts w:cstheme="minorHAnsi"/>
          <w:sz w:val="24"/>
          <w:szCs w:val="24"/>
          <w:lang w:eastAsia="lt-LT"/>
        </w:rPr>
        <w:t>Pastebėtina ir tai, kad prie pirmiau nurodytų kvalifikacijos reikalavimų nurodyti atitiktį pagrindžiantys dokumentai neatitinka Įstatymo 37 straipsnio 1 dalies 2 punkto reikalavimų</w:t>
      </w:r>
      <w:r w:rsidR="00660EFB" w:rsidRPr="003378D2">
        <w:rPr>
          <w:rFonts w:cstheme="minorHAnsi"/>
          <w:sz w:val="24"/>
          <w:szCs w:val="24"/>
          <w:lang w:eastAsia="lt-LT"/>
        </w:rPr>
        <w:t>;</w:t>
      </w:r>
    </w:p>
    <w:p w14:paraId="76C70D9C" w14:textId="71CA7084" w:rsidR="00DA5E36" w:rsidRPr="003378D2" w:rsidRDefault="007960EE" w:rsidP="0021584D">
      <w:pPr>
        <w:pStyle w:val="ListParagraph"/>
        <w:numPr>
          <w:ilvl w:val="0"/>
          <w:numId w:val="37"/>
        </w:numPr>
        <w:tabs>
          <w:tab w:val="left" w:pos="993"/>
        </w:tabs>
        <w:spacing w:after="0" w:line="276" w:lineRule="auto"/>
        <w:ind w:left="0" w:firstLine="567"/>
        <w:rPr>
          <w:rFonts w:cstheme="minorHAnsi"/>
          <w:sz w:val="24"/>
          <w:szCs w:val="24"/>
          <w:lang w:eastAsia="lt-LT"/>
        </w:rPr>
      </w:pPr>
      <w:r w:rsidRPr="003378D2">
        <w:rPr>
          <w:rFonts w:cstheme="minorHAnsi"/>
          <w:sz w:val="24"/>
          <w:szCs w:val="24"/>
          <w:lang w:eastAsia="lt-LT"/>
        </w:rPr>
        <w:t xml:space="preserve">Pirkimo sąlygų 4-6 priedų „Pasiūlymas &lt;...&gt;“ 3 lentelėse prašoma nurodyti stovyklos priežiūros paslaugos ir valymo paslaugos įkainius. </w:t>
      </w:r>
      <w:r w:rsidR="00B65E69" w:rsidRPr="003378D2">
        <w:rPr>
          <w:rFonts w:cstheme="minorHAnsi"/>
          <w:sz w:val="24"/>
          <w:szCs w:val="24"/>
          <w:lang w:eastAsia="lt-LT"/>
        </w:rPr>
        <w:t>Paprašius paaiškinti</w:t>
      </w:r>
      <w:r w:rsidRPr="003378D2">
        <w:rPr>
          <w:rFonts w:cstheme="minorHAnsi"/>
          <w:sz w:val="24"/>
          <w:szCs w:val="24"/>
          <w:lang w:eastAsia="lt-LT"/>
        </w:rPr>
        <w:t>, kokios konkrečiai paslaugos pagal Pirkimo techninių specifikacijų reikalavimus apima „stovyklos priežiūros paslaugas“ ir „valymo paslaugas“</w:t>
      </w:r>
      <w:r w:rsidR="00915EF8" w:rsidRPr="003378D2">
        <w:rPr>
          <w:rFonts w:cstheme="minorHAnsi"/>
          <w:sz w:val="24"/>
          <w:szCs w:val="24"/>
          <w:lang w:eastAsia="lt-LT"/>
        </w:rPr>
        <w:t xml:space="preserve">, Perkančioji organizacija nurodė: </w:t>
      </w:r>
      <w:r w:rsidR="002B789C" w:rsidRPr="003378D2">
        <w:rPr>
          <w:rFonts w:cstheme="minorHAnsi"/>
          <w:sz w:val="24"/>
          <w:szCs w:val="24"/>
          <w:lang w:eastAsia="lt-LT"/>
        </w:rPr>
        <w:t>„</w:t>
      </w:r>
      <w:r w:rsidR="00A90C85" w:rsidRPr="003378D2">
        <w:rPr>
          <w:rFonts w:cstheme="minorHAnsi"/>
          <w:sz w:val="24"/>
          <w:szCs w:val="24"/>
          <w:lang w:eastAsia="lt-LT"/>
        </w:rPr>
        <w:t>S</w:t>
      </w:r>
      <w:r w:rsidR="00915EF8" w:rsidRPr="003378D2">
        <w:rPr>
          <w:rFonts w:cstheme="minorHAnsi"/>
          <w:sz w:val="24"/>
          <w:szCs w:val="24"/>
          <w:lang w:eastAsia="lt-LT"/>
        </w:rPr>
        <w:t>tovyklos priežiūros paslaugos pagal techninę specifikaciją apima:</w:t>
      </w:r>
      <w:r w:rsidR="00C85AE0" w:rsidRPr="003378D2">
        <w:rPr>
          <w:rFonts w:cstheme="minorHAnsi"/>
          <w:sz w:val="24"/>
          <w:szCs w:val="24"/>
          <w:lang w:eastAsia="lt-LT"/>
        </w:rPr>
        <w:t xml:space="preserve"> </w:t>
      </w:r>
      <w:r w:rsidR="00915EF8" w:rsidRPr="003378D2">
        <w:rPr>
          <w:rFonts w:cstheme="minorHAnsi"/>
          <w:sz w:val="24"/>
          <w:szCs w:val="24"/>
          <w:lang w:eastAsia="lt-LT"/>
        </w:rPr>
        <w:t>mėnesinį techninį aptarnavimą; konteinerių techninės būklės priežiūrą; šildymo, kondicionavimo, elektros, vandens ir nuotekų sistemų priežiūrą; gedimų šalinimą; rezervuarų būklės kontrolę; stovyklavietės infrastruktūros funkcionalumo užtikrinimą</w:t>
      </w:r>
      <w:r w:rsidR="000159D2" w:rsidRPr="003378D2">
        <w:rPr>
          <w:rFonts w:cstheme="minorHAnsi"/>
          <w:sz w:val="24"/>
          <w:szCs w:val="24"/>
          <w:lang w:eastAsia="lt-LT"/>
        </w:rPr>
        <w:t>.</w:t>
      </w:r>
      <w:r w:rsidR="00C85AE0" w:rsidRPr="003378D2">
        <w:rPr>
          <w:rFonts w:cstheme="minorHAnsi"/>
          <w:sz w:val="24"/>
          <w:szCs w:val="24"/>
          <w:lang w:eastAsia="lt-LT"/>
        </w:rPr>
        <w:t xml:space="preserve"> </w:t>
      </w:r>
      <w:r w:rsidR="000159D2" w:rsidRPr="003378D2">
        <w:rPr>
          <w:rFonts w:cstheme="minorHAnsi"/>
          <w:sz w:val="24"/>
          <w:szCs w:val="24"/>
          <w:lang w:eastAsia="lt-LT"/>
        </w:rPr>
        <w:t>V</w:t>
      </w:r>
      <w:r w:rsidR="00915EF8" w:rsidRPr="003378D2">
        <w:rPr>
          <w:rFonts w:cstheme="minorHAnsi"/>
          <w:sz w:val="24"/>
          <w:szCs w:val="24"/>
          <w:lang w:eastAsia="lt-LT"/>
        </w:rPr>
        <w:t>alymo paslaugos apima:</w:t>
      </w:r>
      <w:r w:rsidR="00C85AE0" w:rsidRPr="003378D2">
        <w:rPr>
          <w:rFonts w:cstheme="minorHAnsi"/>
          <w:sz w:val="24"/>
          <w:szCs w:val="24"/>
          <w:lang w:eastAsia="lt-LT"/>
        </w:rPr>
        <w:t xml:space="preserve"> </w:t>
      </w:r>
      <w:r w:rsidR="00915EF8" w:rsidRPr="003378D2">
        <w:rPr>
          <w:rFonts w:cstheme="minorHAnsi"/>
          <w:sz w:val="24"/>
          <w:szCs w:val="24"/>
          <w:lang w:eastAsia="lt-LT"/>
        </w:rPr>
        <w:t>biuro ir miegamųjų konteinerių valymą ne rečiau kaip du kartus per savaitę; sanitarinių konteinerių valymą kiekvieną darbo dieną; šiukšlių surinkimą ir išnešimą; šiukšlių maišų pakeitimą; higienos priemonių papildymą pagal TS 2.11.12 punktą;</w:t>
      </w:r>
      <w:r w:rsidR="00C85AE0" w:rsidRPr="003378D2">
        <w:rPr>
          <w:rFonts w:cstheme="minorHAnsi"/>
          <w:sz w:val="24"/>
          <w:szCs w:val="24"/>
          <w:lang w:eastAsia="lt-LT"/>
        </w:rPr>
        <w:t xml:space="preserve"> sanitarinių mazgų higieninės būklės palaikymą</w:t>
      </w:r>
      <w:r w:rsidR="00915EF8" w:rsidRPr="003378D2">
        <w:rPr>
          <w:rFonts w:cstheme="minorHAnsi"/>
          <w:sz w:val="24"/>
          <w:szCs w:val="24"/>
          <w:lang w:eastAsia="lt-LT"/>
        </w:rPr>
        <w:t>“</w:t>
      </w:r>
      <w:r w:rsidR="003C0F8B" w:rsidRPr="003378D2">
        <w:rPr>
          <w:rFonts w:cstheme="minorHAnsi"/>
          <w:sz w:val="24"/>
          <w:szCs w:val="24"/>
          <w:lang w:eastAsia="lt-LT"/>
        </w:rPr>
        <w:t xml:space="preserve">. </w:t>
      </w:r>
      <w:r w:rsidR="00AF2E0F" w:rsidRPr="003378D2">
        <w:rPr>
          <w:rFonts w:cstheme="minorHAnsi"/>
          <w:sz w:val="24"/>
          <w:szCs w:val="24"/>
          <w:lang w:eastAsia="lt-LT"/>
        </w:rPr>
        <w:t xml:space="preserve">Atkreiptinas dėmesys, kad Perkančiosios organizacijos pateikti paaiškinimai dėl „stovyklos priežiūros paslaugos“ ir „valymo paslaugos“ apimties yra detalesnis nei Pirkimo </w:t>
      </w:r>
      <w:r w:rsidR="006B5191" w:rsidRPr="003378D2">
        <w:rPr>
          <w:rFonts w:cstheme="minorHAnsi"/>
          <w:sz w:val="24"/>
          <w:szCs w:val="24"/>
          <w:lang w:eastAsia="lt-LT"/>
        </w:rPr>
        <w:t>T</w:t>
      </w:r>
      <w:r w:rsidR="00AF2E0F" w:rsidRPr="003378D2">
        <w:rPr>
          <w:rFonts w:cstheme="minorHAnsi"/>
          <w:sz w:val="24"/>
          <w:szCs w:val="24"/>
          <w:lang w:eastAsia="lt-LT"/>
        </w:rPr>
        <w:t>echninėse specifikacijose nustatyti reikalavimai</w:t>
      </w:r>
      <w:r w:rsidR="006B5191" w:rsidRPr="003378D2">
        <w:rPr>
          <w:rFonts w:cstheme="minorHAnsi"/>
          <w:sz w:val="24"/>
          <w:szCs w:val="24"/>
          <w:lang w:eastAsia="lt-LT"/>
        </w:rPr>
        <w:t xml:space="preserve">. Be to, </w:t>
      </w:r>
      <w:r w:rsidR="00696FA6" w:rsidRPr="003378D2">
        <w:rPr>
          <w:rFonts w:cstheme="minorHAnsi"/>
          <w:sz w:val="24"/>
          <w:szCs w:val="24"/>
          <w:lang w:eastAsia="lt-LT"/>
        </w:rPr>
        <w:t>2026-06-30 Perkančio</w:t>
      </w:r>
      <w:r w:rsidR="007D4BCF" w:rsidRPr="003378D2">
        <w:rPr>
          <w:rFonts w:cstheme="minorHAnsi"/>
          <w:sz w:val="24"/>
          <w:szCs w:val="24"/>
          <w:lang w:eastAsia="lt-LT"/>
        </w:rPr>
        <w:t>ji</w:t>
      </w:r>
      <w:r w:rsidR="00696FA6" w:rsidRPr="003378D2">
        <w:rPr>
          <w:rFonts w:cstheme="minorHAnsi"/>
          <w:sz w:val="24"/>
          <w:szCs w:val="24"/>
          <w:lang w:eastAsia="lt-LT"/>
        </w:rPr>
        <w:t xml:space="preserve"> organizacij</w:t>
      </w:r>
      <w:r w:rsidR="007D4BCF" w:rsidRPr="003378D2">
        <w:rPr>
          <w:rFonts w:cstheme="minorHAnsi"/>
          <w:sz w:val="24"/>
          <w:szCs w:val="24"/>
          <w:lang w:eastAsia="lt-LT"/>
        </w:rPr>
        <w:t>a Centrinėje viešųjų pirkimų informacinėje sistemoje</w:t>
      </w:r>
      <w:r w:rsidR="00696FA6" w:rsidRPr="003378D2">
        <w:rPr>
          <w:rFonts w:cstheme="minorHAnsi"/>
          <w:sz w:val="24"/>
          <w:szCs w:val="24"/>
          <w:lang w:eastAsia="lt-LT"/>
        </w:rPr>
        <w:t xml:space="preserve"> </w:t>
      </w:r>
      <w:r w:rsidR="006B5191" w:rsidRPr="003378D2">
        <w:rPr>
          <w:rFonts w:cstheme="minorHAnsi"/>
          <w:sz w:val="24"/>
          <w:szCs w:val="24"/>
          <w:lang w:eastAsia="lt-LT"/>
        </w:rPr>
        <w:t xml:space="preserve">paskelbė </w:t>
      </w:r>
      <w:r w:rsidR="00696FA6" w:rsidRPr="003378D2">
        <w:rPr>
          <w:rFonts w:cstheme="minorHAnsi"/>
          <w:sz w:val="24"/>
          <w:szCs w:val="24"/>
          <w:lang w:eastAsia="lt-LT"/>
        </w:rPr>
        <w:t>atsakym</w:t>
      </w:r>
      <w:r w:rsidR="006B5191" w:rsidRPr="003378D2">
        <w:rPr>
          <w:rFonts w:cstheme="minorHAnsi"/>
          <w:sz w:val="24"/>
          <w:szCs w:val="24"/>
          <w:lang w:eastAsia="lt-LT"/>
        </w:rPr>
        <w:t>us</w:t>
      </w:r>
      <w:r w:rsidR="00696FA6" w:rsidRPr="003378D2">
        <w:rPr>
          <w:rFonts w:cstheme="minorHAnsi"/>
          <w:sz w:val="24"/>
          <w:szCs w:val="24"/>
          <w:lang w:eastAsia="lt-LT"/>
        </w:rPr>
        <w:t xml:space="preserve"> į tiekėjų paklausimus, kuriuose paaiškinama, kad </w:t>
      </w:r>
      <w:r w:rsidR="008222B3" w:rsidRPr="003378D2">
        <w:rPr>
          <w:rFonts w:cstheme="minorHAnsi"/>
          <w:sz w:val="24"/>
          <w:szCs w:val="24"/>
          <w:lang w:eastAsia="lt-LT"/>
        </w:rPr>
        <w:t xml:space="preserve">į </w:t>
      </w:r>
      <w:r w:rsidR="00696FA6" w:rsidRPr="003378D2">
        <w:rPr>
          <w:rFonts w:cstheme="minorHAnsi"/>
          <w:sz w:val="24"/>
          <w:szCs w:val="24"/>
          <w:lang w:eastAsia="lt-LT"/>
        </w:rPr>
        <w:t xml:space="preserve">stovyklos priežiūros paslaugą įeina: sulūžusių baldų keitimas, sulūžusių konteinerio grindų remontas, sulūžusių durų remontas, neveikiančio kondicionieriaus keitimas, elektros sistemos remontas, langų remontas, lango žaliuzių remontas, nesandaraus stogo remontas, koridoriaus dangos remontas. </w:t>
      </w:r>
      <w:r w:rsidR="00DC25EB" w:rsidRPr="003378D2">
        <w:rPr>
          <w:rFonts w:cstheme="minorHAnsi"/>
          <w:sz w:val="24"/>
          <w:szCs w:val="24"/>
          <w:lang w:eastAsia="lt-LT"/>
        </w:rPr>
        <w:t xml:space="preserve">Tarnyba pastebi, kad </w:t>
      </w:r>
      <w:r w:rsidR="00DA5E36" w:rsidRPr="003378D2">
        <w:rPr>
          <w:rFonts w:cstheme="minorHAnsi"/>
          <w:sz w:val="24"/>
          <w:szCs w:val="24"/>
          <w:lang w:eastAsia="lt-LT"/>
        </w:rPr>
        <w:lastRenderedPageBreak/>
        <w:t>Techninėse specifikacijos</w:t>
      </w:r>
      <w:r w:rsidR="00C92A65" w:rsidRPr="003378D2">
        <w:rPr>
          <w:rFonts w:cstheme="minorHAnsi"/>
          <w:sz w:val="24"/>
          <w:szCs w:val="24"/>
          <w:lang w:eastAsia="lt-LT"/>
        </w:rPr>
        <w:t>e „</w:t>
      </w:r>
      <w:r w:rsidR="006E02BD" w:rsidRPr="003378D2">
        <w:rPr>
          <w:rFonts w:cstheme="minorHAnsi"/>
          <w:sz w:val="24"/>
          <w:szCs w:val="24"/>
          <w:lang w:eastAsia="lt-LT"/>
        </w:rPr>
        <w:t>s</w:t>
      </w:r>
      <w:r w:rsidR="00C92A65" w:rsidRPr="003378D2">
        <w:rPr>
          <w:rFonts w:cstheme="minorHAnsi"/>
          <w:sz w:val="24"/>
          <w:szCs w:val="24"/>
          <w:lang w:eastAsia="lt-LT"/>
        </w:rPr>
        <w:t>tovyklos priežiūros paslaugos“</w:t>
      </w:r>
      <w:r w:rsidR="00DA5E36" w:rsidRPr="003378D2">
        <w:rPr>
          <w:rFonts w:cstheme="minorHAnsi"/>
          <w:sz w:val="24"/>
          <w:szCs w:val="24"/>
          <w:lang w:eastAsia="lt-LT"/>
        </w:rPr>
        <w:t xml:space="preserve"> turinys apibrėžtas bendro pobūdžio nuostatomis, nustatant pareigą užtikrinti nuolatinį stovyklavietės funkcionalumą, atlikti techninį aptarnavimą ir priežiūrą bei savo lėšomis šalinti gedimus, defektus, eksploatacinius nusidėvėjimus, baldų ir kitos įrangos gedimus. Tarnybai teiktame paaiškinime Perkančioji organizacija nurodė, kad šios paslaugos apima, be kita ko, mėnesinį techninį aptarnavimą, konteinerių techninės būklės priežiūrą, šildymo, kondicionavimo, elektros, vandens ir nuotekų sistemų priežiūrą, gedimų šalinimą, rezervuarų būklės kontrolę bei stovyklavietės infrastruktūros funkcionalumo užtikrinimą</w:t>
      </w:r>
      <w:r w:rsidR="009A2219" w:rsidRPr="003378D2">
        <w:rPr>
          <w:rFonts w:cstheme="minorHAnsi"/>
          <w:sz w:val="24"/>
          <w:szCs w:val="24"/>
          <w:lang w:eastAsia="lt-LT"/>
        </w:rPr>
        <w:t>,</w:t>
      </w:r>
      <w:r w:rsidR="008C61F9" w:rsidRPr="003378D2">
        <w:rPr>
          <w:rFonts w:cstheme="minorHAnsi"/>
          <w:sz w:val="24"/>
          <w:szCs w:val="24"/>
          <w:lang w:eastAsia="lt-LT"/>
        </w:rPr>
        <w:t xml:space="preserve"> o</w:t>
      </w:r>
      <w:r w:rsidR="00DA5E36" w:rsidRPr="003378D2">
        <w:rPr>
          <w:rFonts w:cstheme="minorHAnsi"/>
          <w:sz w:val="24"/>
          <w:szCs w:val="24"/>
          <w:lang w:eastAsia="lt-LT"/>
        </w:rPr>
        <w:t xml:space="preserve"> viešai paskelbtame paaiškinime ši paslaugos apimtis dar labiau sukonkretinta, papildomai įvardijant konkrečius remonto ir keitimo darbus, pavyzdžiui, sulūžusių baldų keitimą, konteinerio grindų, durų, langų, elektros sistemos, kondicionierių, stogo ir kitų elementų remontą</w:t>
      </w:r>
      <w:r w:rsidR="00822BE8" w:rsidRPr="003378D2">
        <w:rPr>
          <w:rFonts w:cstheme="minorHAnsi"/>
          <w:sz w:val="24"/>
          <w:szCs w:val="24"/>
          <w:lang w:eastAsia="lt-LT"/>
        </w:rPr>
        <w:t>.</w:t>
      </w:r>
    </w:p>
    <w:p w14:paraId="5E5048E3" w14:textId="36168E44" w:rsidR="00DF0678" w:rsidRPr="003378D2" w:rsidRDefault="00076663" w:rsidP="00182D51">
      <w:pPr>
        <w:pStyle w:val="ListParagraph"/>
        <w:tabs>
          <w:tab w:val="left" w:pos="993"/>
        </w:tabs>
        <w:spacing w:after="0" w:line="276" w:lineRule="auto"/>
        <w:ind w:left="0" w:firstLine="567"/>
        <w:rPr>
          <w:rFonts w:cstheme="minorHAnsi"/>
          <w:sz w:val="24"/>
          <w:szCs w:val="24"/>
          <w:lang w:eastAsia="lt-LT"/>
        </w:rPr>
      </w:pPr>
      <w:r w:rsidRPr="003378D2">
        <w:rPr>
          <w:rFonts w:cstheme="minorHAnsi"/>
          <w:sz w:val="24"/>
          <w:szCs w:val="24"/>
          <w:lang w:eastAsia="lt-LT"/>
        </w:rPr>
        <w:t xml:space="preserve">Atsižvelgiant į tai, kas nurodyta, </w:t>
      </w:r>
      <w:r w:rsidR="00377AF7" w:rsidRPr="003378D2">
        <w:rPr>
          <w:rFonts w:cstheme="minorHAnsi"/>
          <w:sz w:val="24"/>
          <w:szCs w:val="24"/>
          <w:lang w:eastAsia="lt-LT"/>
        </w:rPr>
        <w:t xml:space="preserve">Tarnyba rekomenduoja aiškiai apibrėžti </w:t>
      </w:r>
      <w:r w:rsidR="00916A42" w:rsidRPr="003378D2">
        <w:rPr>
          <w:rFonts w:cstheme="minorHAnsi"/>
          <w:sz w:val="24"/>
          <w:szCs w:val="24"/>
          <w:lang w:eastAsia="lt-LT"/>
        </w:rPr>
        <w:t xml:space="preserve">„stovyklos priežiūros paslaugos“ ir „valymo paslaugos“ </w:t>
      </w:r>
      <w:r w:rsidR="00377AF7" w:rsidRPr="003378D2">
        <w:rPr>
          <w:rFonts w:cstheme="minorHAnsi"/>
          <w:sz w:val="24"/>
          <w:szCs w:val="24"/>
          <w:lang w:eastAsia="lt-LT"/>
        </w:rPr>
        <w:t xml:space="preserve">apimtį pačiuose </w:t>
      </w:r>
      <w:r w:rsidR="000720E9">
        <w:rPr>
          <w:rFonts w:cstheme="minorHAnsi"/>
          <w:sz w:val="24"/>
          <w:szCs w:val="24"/>
          <w:lang w:eastAsia="lt-LT"/>
        </w:rPr>
        <w:t>P</w:t>
      </w:r>
      <w:r w:rsidR="00377AF7" w:rsidRPr="003378D2">
        <w:rPr>
          <w:rFonts w:cstheme="minorHAnsi"/>
          <w:sz w:val="24"/>
          <w:szCs w:val="24"/>
          <w:lang w:eastAsia="lt-LT"/>
        </w:rPr>
        <w:t xml:space="preserve">irkimo dokumentuose, aiškiai nurodydama, kokios konkrečios veiklos, pareigos ir su jų vykdymu susijusios išlaidos sudaro šios </w:t>
      </w:r>
      <w:r w:rsidR="00916A42" w:rsidRPr="003378D2">
        <w:rPr>
          <w:rFonts w:cstheme="minorHAnsi"/>
          <w:sz w:val="24"/>
          <w:szCs w:val="24"/>
          <w:lang w:eastAsia="lt-LT"/>
        </w:rPr>
        <w:t>paslaugos</w:t>
      </w:r>
      <w:r w:rsidR="00377AF7" w:rsidRPr="003378D2">
        <w:rPr>
          <w:rFonts w:cstheme="minorHAnsi"/>
          <w:sz w:val="24"/>
          <w:szCs w:val="24"/>
          <w:lang w:eastAsia="lt-LT"/>
        </w:rPr>
        <w:t xml:space="preserve"> turinį. </w:t>
      </w:r>
      <w:r w:rsidR="00D55977" w:rsidRPr="003378D2">
        <w:rPr>
          <w:rFonts w:cstheme="minorHAnsi"/>
          <w:sz w:val="24"/>
          <w:szCs w:val="24"/>
          <w:lang w:eastAsia="lt-LT"/>
        </w:rPr>
        <w:t xml:space="preserve">Įvertinus tai, kad </w:t>
      </w:r>
      <w:r w:rsidR="00377AF7" w:rsidRPr="003378D2">
        <w:rPr>
          <w:rFonts w:cstheme="minorHAnsi"/>
          <w:sz w:val="24"/>
          <w:szCs w:val="24"/>
          <w:lang w:eastAsia="lt-LT"/>
        </w:rPr>
        <w:t>tiekėjai pasiūlymuose privalo nurodyti š</w:t>
      </w:r>
      <w:r w:rsidR="000055A5" w:rsidRPr="003378D2">
        <w:rPr>
          <w:rFonts w:cstheme="minorHAnsi"/>
          <w:sz w:val="24"/>
          <w:szCs w:val="24"/>
          <w:lang w:eastAsia="lt-LT"/>
        </w:rPr>
        <w:t>ių</w:t>
      </w:r>
      <w:r w:rsidR="00377AF7" w:rsidRPr="003378D2">
        <w:rPr>
          <w:rFonts w:cstheme="minorHAnsi"/>
          <w:sz w:val="24"/>
          <w:szCs w:val="24"/>
          <w:lang w:eastAsia="lt-LT"/>
        </w:rPr>
        <w:t xml:space="preserve"> paslaug</w:t>
      </w:r>
      <w:r w:rsidR="000055A5" w:rsidRPr="003378D2">
        <w:rPr>
          <w:rFonts w:cstheme="minorHAnsi"/>
          <w:sz w:val="24"/>
          <w:szCs w:val="24"/>
          <w:lang w:eastAsia="lt-LT"/>
        </w:rPr>
        <w:t>ų</w:t>
      </w:r>
      <w:r w:rsidR="00377AF7" w:rsidRPr="003378D2">
        <w:rPr>
          <w:rFonts w:cstheme="minorHAnsi"/>
          <w:sz w:val="24"/>
          <w:szCs w:val="24"/>
          <w:lang w:eastAsia="lt-LT"/>
        </w:rPr>
        <w:t xml:space="preserve"> fiksuot</w:t>
      </w:r>
      <w:r w:rsidR="000055A5" w:rsidRPr="003378D2">
        <w:rPr>
          <w:rFonts w:cstheme="minorHAnsi"/>
          <w:sz w:val="24"/>
          <w:szCs w:val="24"/>
          <w:lang w:eastAsia="lt-LT"/>
        </w:rPr>
        <w:t>us</w:t>
      </w:r>
      <w:r w:rsidR="00377AF7" w:rsidRPr="003378D2">
        <w:rPr>
          <w:rFonts w:cstheme="minorHAnsi"/>
          <w:sz w:val="24"/>
          <w:szCs w:val="24"/>
          <w:lang w:eastAsia="lt-LT"/>
        </w:rPr>
        <w:t xml:space="preserve"> įkain</w:t>
      </w:r>
      <w:r w:rsidR="000055A5" w:rsidRPr="003378D2">
        <w:rPr>
          <w:rFonts w:cstheme="minorHAnsi"/>
          <w:sz w:val="24"/>
          <w:szCs w:val="24"/>
          <w:lang w:eastAsia="lt-LT"/>
        </w:rPr>
        <w:t>ius</w:t>
      </w:r>
      <w:r w:rsidR="00377AF7" w:rsidRPr="003378D2">
        <w:rPr>
          <w:rFonts w:cstheme="minorHAnsi"/>
          <w:sz w:val="24"/>
          <w:szCs w:val="24"/>
          <w:lang w:eastAsia="lt-LT"/>
        </w:rPr>
        <w:t>, paslaug</w:t>
      </w:r>
      <w:r w:rsidR="00D55977" w:rsidRPr="003378D2">
        <w:rPr>
          <w:rFonts w:cstheme="minorHAnsi"/>
          <w:sz w:val="24"/>
          <w:szCs w:val="24"/>
          <w:lang w:eastAsia="lt-LT"/>
        </w:rPr>
        <w:t>ų</w:t>
      </w:r>
      <w:r w:rsidR="00377AF7" w:rsidRPr="003378D2">
        <w:rPr>
          <w:rFonts w:cstheme="minorHAnsi"/>
          <w:sz w:val="24"/>
          <w:szCs w:val="24"/>
          <w:lang w:eastAsia="lt-LT"/>
        </w:rPr>
        <w:t xml:space="preserve"> apimt</w:t>
      </w:r>
      <w:r w:rsidR="00D55977" w:rsidRPr="003378D2">
        <w:rPr>
          <w:rFonts w:cstheme="minorHAnsi"/>
          <w:sz w:val="24"/>
          <w:szCs w:val="24"/>
          <w:lang w:eastAsia="lt-LT"/>
        </w:rPr>
        <w:t>y</w:t>
      </w:r>
      <w:r w:rsidR="00377AF7" w:rsidRPr="003378D2">
        <w:rPr>
          <w:rFonts w:cstheme="minorHAnsi"/>
          <w:sz w:val="24"/>
          <w:szCs w:val="24"/>
          <w:lang w:eastAsia="lt-LT"/>
        </w:rPr>
        <w:t>s ir į j</w:t>
      </w:r>
      <w:r w:rsidR="00D55977" w:rsidRPr="003378D2">
        <w:rPr>
          <w:rFonts w:cstheme="minorHAnsi"/>
          <w:sz w:val="24"/>
          <w:szCs w:val="24"/>
          <w:lang w:eastAsia="lt-LT"/>
        </w:rPr>
        <w:t>as</w:t>
      </w:r>
      <w:r w:rsidR="00377AF7" w:rsidRPr="003378D2">
        <w:rPr>
          <w:rFonts w:cstheme="minorHAnsi"/>
          <w:sz w:val="24"/>
          <w:szCs w:val="24"/>
          <w:lang w:eastAsia="lt-LT"/>
        </w:rPr>
        <w:t xml:space="preserve"> įtraukiami įsipareigojimai turi būti vienodai suprantami visiems tiekėjams. </w:t>
      </w:r>
    </w:p>
    <w:p w14:paraId="05256775" w14:textId="5A022AAD" w:rsidR="00964D3E" w:rsidRPr="003378D2" w:rsidRDefault="00DF0678" w:rsidP="00182D51">
      <w:pPr>
        <w:pStyle w:val="ListParagraph"/>
        <w:tabs>
          <w:tab w:val="left" w:pos="993"/>
        </w:tabs>
        <w:spacing w:after="0" w:line="276" w:lineRule="auto"/>
        <w:ind w:left="0" w:firstLine="567"/>
        <w:rPr>
          <w:rFonts w:cstheme="minorHAnsi"/>
          <w:sz w:val="24"/>
          <w:szCs w:val="24"/>
          <w:lang w:eastAsia="lt-LT"/>
        </w:rPr>
      </w:pPr>
      <w:r w:rsidRPr="003378D2">
        <w:rPr>
          <w:rFonts w:cstheme="minorHAnsi"/>
          <w:sz w:val="24"/>
          <w:szCs w:val="24"/>
          <w:lang w:eastAsia="lt-LT"/>
        </w:rPr>
        <w:t xml:space="preserve">Papildomai Tarnyba </w:t>
      </w:r>
      <w:r w:rsidR="006668BB" w:rsidRPr="003378D2">
        <w:rPr>
          <w:rFonts w:cstheme="minorHAnsi"/>
          <w:sz w:val="24"/>
          <w:szCs w:val="24"/>
          <w:lang w:eastAsia="lt-LT"/>
        </w:rPr>
        <w:t>rekomenduo</w:t>
      </w:r>
      <w:r w:rsidR="00320308" w:rsidRPr="003378D2">
        <w:rPr>
          <w:rFonts w:cstheme="minorHAnsi"/>
          <w:sz w:val="24"/>
          <w:szCs w:val="24"/>
          <w:lang w:eastAsia="lt-LT"/>
        </w:rPr>
        <w:t>ja</w:t>
      </w:r>
      <w:r w:rsidR="006668BB" w:rsidRPr="003378D2">
        <w:rPr>
          <w:rFonts w:cstheme="minorHAnsi"/>
          <w:sz w:val="24"/>
          <w:szCs w:val="24"/>
          <w:lang w:eastAsia="lt-LT"/>
        </w:rPr>
        <w:t xml:space="preserve"> Perkančiajai organizacijai pakartotinai įvertinti, ar pasirinktas </w:t>
      </w:r>
      <w:r w:rsidR="009603DD" w:rsidRPr="003378D2">
        <w:rPr>
          <w:rFonts w:cstheme="minorHAnsi"/>
          <w:sz w:val="24"/>
          <w:szCs w:val="24"/>
          <w:lang w:eastAsia="lt-LT"/>
        </w:rPr>
        <w:t>stovyklos priežiūros paslaugų</w:t>
      </w:r>
      <w:r w:rsidR="009E2C27" w:rsidRPr="003378D2">
        <w:rPr>
          <w:rFonts w:cstheme="minorHAnsi"/>
          <w:sz w:val="24"/>
          <w:szCs w:val="24"/>
          <w:lang w:eastAsia="lt-LT"/>
        </w:rPr>
        <w:t xml:space="preserve"> </w:t>
      </w:r>
      <w:r w:rsidR="006668BB" w:rsidRPr="003378D2">
        <w:rPr>
          <w:rFonts w:cstheme="minorHAnsi"/>
          <w:sz w:val="24"/>
          <w:szCs w:val="24"/>
          <w:lang w:eastAsia="lt-LT"/>
        </w:rPr>
        <w:t>įkainio kainodaros modelis yra tinkamiausias tokio pobūdžio paslaugoms, ar tikslingiau būtų taikyti kitą kainodaros modelį, aiškiau atspindintį sutarties vykdymo išlaidų atlyginimą</w:t>
      </w:r>
      <w:r w:rsidR="002A5376" w:rsidRPr="003378D2">
        <w:rPr>
          <w:rFonts w:cstheme="minorHAnsi"/>
          <w:sz w:val="24"/>
          <w:szCs w:val="24"/>
          <w:lang w:eastAsia="lt-LT"/>
        </w:rPr>
        <w:t xml:space="preserve">, įvertinus tai, kad </w:t>
      </w:r>
      <w:r w:rsidRPr="003378D2">
        <w:rPr>
          <w:rFonts w:cstheme="minorHAnsi"/>
          <w:sz w:val="24"/>
          <w:szCs w:val="24"/>
          <w:lang w:eastAsia="lt-LT"/>
        </w:rPr>
        <w:t>tiekėjas fiksuotu įkainiu prisiima pareigą savo lėšomis vykdyti iš anksto tiksliai neprognozuojamus gedimų šalinimo, remonto ir eksploatacinio nusidėvėjimo šalinimo darbus</w:t>
      </w:r>
      <w:r w:rsidR="002A5376" w:rsidRPr="003378D2">
        <w:rPr>
          <w:rFonts w:cstheme="minorHAnsi"/>
          <w:sz w:val="24"/>
          <w:szCs w:val="24"/>
          <w:lang w:eastAsia="lt-LT"/>
        </w:rPr>
        <w:t>;</w:t>
      </w:r>
    </w:p>
    <w:p w14:paraId="6BB311BB" w14:textId="6CD30373" w:rsidR="00602C1B" w:rsidRPr="003378D2" w:rsidRDefault="008C5CD4" w:rsidP="00182D51">
      <w:pPr>
        <w:pStyle w:val="ListParagraph"/>
        <w:numPr>
          <w:ilvl w:val="0"/>
          <w:numId w:val="37"/>
        </w:numPr>
        <w:tabs>
          <w:tab w:val="left" w:pos="993"/>
        </w:tabs>
        <w:spacing w:after="0" w:line="276" w:lineRule="auto"/>
        <w:ind w:left="0" w:firstLine="567"/>
        <w:rPr>
          <w:rFonts w:cstheme="minorHAnsi"/>
          <w:sz w:val="24"/>
          <w:szCs w:val="24"/>
          <w:lang w:eastAsia="lt-LT"/>
        </w:rPr>
      </w:pPr>
      <w:r w:rsidRPr="003378D2">
        <w:rPr>
          <w:rFonts w:cstheme="minorHAnsi"/>
          <w:sz w:val="24"/>
          <w:szCs w:val="24"/>
          <w:lang w:eastAsia="lt-LT"/>
        </w:rPr>
        <w:t>Technin</w:t>
      </w:r>
      <w:r w:rsidR="007D07D2" w:rsidRPr="003378D2">
        <w:rPr>
          <w:rFonts w:cstheme="minorHAnsi"/>
          <w:sz w:val="24"/>
          <w:szCs w:val="24"/>
          <w:lang w:eastAsia="lt-LT"/>
        </w:rPr>
        <w:t>ių</w:t>
      </w:r>
      <w:r w:rsidRPr="003378D2">
        <w:rPr>
          <w:rFonts w:cstheme="minorHAnsi"/>
          <w:sz w:val="24"/>
          <w:szCs w:val="24"/>
          <w:lang w:eastAsia="lt-LT"/>
        </w:rPr>
        <w:t xml:space="preserve"> specifikacij</w:t>
      </w:r>
      <w:r w:rsidR="007D07D2" w:rsidRPr="003378D2">
        <w:rPr>
          <w:rFonts w:cstheme="minorHAnsi"/>
          <w:sz w:val="24"/>
          <w:szCs w:val="24"/>
          <w:lang w:eastAsia="lt-LT"/>
        </w:rPr>
        <w:t>ų</w:t>
      </w:r>
      <w:r w:rsidR="00BC79B3" w:rsidRPr="003378D2">
        <w:rPr>
          <w:rFonts w:cstheme="minorHAnsi"/>
          <w:sz w:val="24"/>
          <w:szCs w:val="24"/>
          <w:lang w:eastAsia="lt-LT"/>
        </w:rPr>
        <w:t xml:space="preserve"> (Pirkimo sąlygų 1-3 pried</w:t>
      </w:r>
      <w:r w:rsidR="00FA3BC5" w:rsidRPr="003378D2">
        <w:rPr>
          <w:rFonts w:cstheme="minorHAnsi"/>
          <w:sz w:val="24"/>
          <w:szCs w:val="24"/>
          <w:lang w:eastAsia="lt-LT"/>
        </w:rPr>
        <w:t>ai)</w:t>
      </w:r>
      <w:r w:rsidR="00934827" w:rsidRPr="003378D2">
        <w:rPr>
          <w:rFonts w:cstheme="minorHAnsi"/>
          <w:sz w:val="24"/>
          <w:szCs w:val="24"/>
          <w:lang w:eastAsia="lt-LT"/>
        </w:rPr>
        <w:t xml:space="preserve"> </w:t>
      </w:r>
      <w:r w:rsidR="006A649E" w:rsidRPr="003378D2">
        <w:rPr>
          <w:rFonts w:cstheme="minorHAnsi"/>
          <w:sz w:val="24"/>
          <w:szCs w:val="24"/>
          <w:lang w:eastAsia="lt-LT"/>
        </w:rPr>
        <w:t>4 punktuose</w:t>
      </w:r>
      <w:r w:rsidR="000F5A6D" w:rsidRPr="003378D2">
        <w:rPr>
          <w:rFonts w:cstheme="minorHAnsi"/>
          <w:sz w:val="24"/>
          <w:szCs w:val="24"/>
          <w:lang w:eastAsia="lt-LT"/>
        </w:rPr>
        <w:t xml:space="preserve"> nustatyta</w:t>
      </w:r>
      <w:r w:rsidR="008E3DE3" w:rsidRPr="003378D2">
        <w:rPr>
          <w:rFonts w:cstheme="minorHAnsi"/>
          <w:sz w:val="24"/>
          <w:szCs w:val="24"/>
          <w:lang w:eastAsia="lt-LT"/>
        </w:rPr>
        <w:t xml:space="preserve">s reikalavimas: </w:t>
      </w:r>
      <w:r w:rsidR="000F5A6D" w:rsidRPr="003378D2">
        <w:rPr>
          <w:rFonts w:cstheme="minorHAnsi"/>
          <w:sz w:val="24"/>
          <w:szCs w:val="24"/>
          <w:lang w:eastAsia="lt-LT"/>
        </w:rPr>
        <w:t>„</w:t>
      </w:r>
      <w:r w:rsidR="008E3DE3" w:rsidRPr="003378D2">
        <w:rPr>
          <w:rFonts w:cstheme="minorHAnsi"/>
          <w:sz w:val="24"/>
          <w:szCs w:val="24"/>
          <w:lang w:eastAsia="lt-LT"/>
        </w:rPr>
        <w:t xml:space="preserve">&lt;...&gt; Stovyklavietės įrengimo terminas </w:t>
      </w:r>
      <w:r w:rsidR="008E3DE3" w:rsidRPr="003378D2">
        <w:rPr>
          <w:rFonts w:cstheme="minorHAnsi"/>
          <w:b/>
          <w:bCs/>
          <w:sz w:val="24"/>
          <w:szCs w:val="24"/>
          <w:lang w:eastAsia="lt-LT"/>
        </w:rPr>
        <w:t>ne ilgesnis nei 14 k. d.</w:t>
      </w:r>
      <w:r w:rsidR="008E3DE3" w:rsidRPr="003378D2">
        <w:rPr>
          <w:rFonts w:cstheme="minorHAnsi"/>
          <w:sz w:val="24"/>
          <w:szCs w:val="24"/>
          <w:lang w:eastAsia="lt-LT"/>
        </w:rPr>
        <w:t xml:space="preserve"> nuo raštiško užsakymo gavimo dienos &lt;...&gt;“</w:t>
      </w:r>
      <w:r w:rsidR="007963B1" w:rsidRPr="003378D2">
        <w:rPr>
          <w:rFonts w:cstheme="minorHAnsi"/>
          <w:sz w:val="24"/>
          <w:szCs w:val="24"/>
          <w:lang w:eastAsia="lt-LT"/>
        </w:rPr>
        <w:t>.</w:t>
      </w:r>
      <w:r w:rsidR="00F80797" w:rsidRPr="003378D2">
        <w:rPr>
          <w:rFonts w:cstheme="minorHAnsi"/>
          <w:sz w:val="24"/>
          <w:szCs w:val="24"/>
          <w:lang w:eastAsia="lt-LT"/>
        </w:rPr>
        <w:t xml:space="preserve"> </w:t>
      </w:r>
      <w:r w:rsidR="007C0347" w:rsidRPr="003378D2">
        <w:rPr>
          <w:rFonts w:cstheme="minorHAnsi"/>
          <w:sz w:val="24"/>
          <w:szCs w:val="24"/>
          <w:lang w:eastAsia="lt-LT"/>
        </w:rPr>
        <w:t>Perkančioji organizacija, atsakydama į Tarnybos prašymą paaiškinti, kaip buvo vertintas šio termino pagrįstumas ir įgyvendinamumas, atsižvelgiant į Pirkimo techninėse specifikacijose nustatytą stovyklaviečių apimtį ir įrengimo reikalavimus</w:t>
      </w:r>
      <w:r w:rsidR="008E00A9" w:rsidRPr="003378D2">
        <w:rPr>
          <w:rFonts w:cstheme="minorHAnsi"/>
          <w:sz w:val="24"/>
          <w:szCs w:val="24"/>
          <w:lang w:eastAsia="lt-LT"/>
        </w:rPr>
        <w:t xml:space="preserve">, nurodė, kad „&lt;...&gt; 14 kalendorinių dienų terminas nustatytas atsižvelgiant į tai, kad pirkimo objektas yra modulinės konstrukcijos konteinerinė stovyklavietė. Konteineriai </w:t>
      </w:r>
      <w:r w:rsidR="008E00A9" w:rsidRPr="003378D2">
        <w:rPr>
          <w:rFonts w:cstheme="minorHAnsi"/>
          <w:b/>
          <w:bCs/>
          <w:sz w:val="24"/>
          <w:szCs w:val="24"/>
          <w:lang w:eastAsia="lt-LT"/>
        </w:rPr>
        <w:t>turi būti iš anksto paruošti eksploatacijai</w:t>
      </w:r>
      <w:r w:rsidR="008E00A9" w:rsidRPr="003378D2">
        <w:rPr>
          <w:rFonts w:cstheme="minorHAnsi"/>
          <w:sz w:val="24"/>
          <w:szCs w:val="24"/>
          <w:lang w:eastAsia="lt-LT"/>
        </w:rPr>
        <w:t>, todėl pagrindiniai darbai paslaugų teikimo vietoje yra jų transportavimas, sustatymas, sujungimas, prijungimas prie inžinerinių tinklų ir eksploatacinių sistemų paleidimas</w:t>
      </w:r>
      <w:r w:rsidR="005A76AD" w:rsidRPr="003378D2">
        <w:rPr>
          <w:rFonts w:cstheme="minorHAnsi"/>
          <w:sz w:val="24"/>
          <w:szCs w:val="24"/>
          <w:lang w:eastAsia="lt-LT"/>
        </w:rPr>
        <w:t xml:space="preserve"> &lt;...&gt;“. </w:t>
      </w:r>
    </w:p>
    <w:p w14:paraId="74C8D924" w14:textId="28E8128B" w:rsidR="00602C1B" w:rsidRPr="003378D2" w:rsidRDefault="005A76AD" w:rsidP="00182D51">
      <w:pPr>
        <w:tabs>
          <w:tab w:val="left" w:pos="993"/>
        </w:tabs>
        <w:spacing w:after="0" w:line="276" w:lineRule="auto"/>
        <w:ind w:firstLine="567"/>
        <w:rPr>
          <w:rFonts w:cstheme="minorHAnsi"/>
          <w:sz w:val="24"/>
          <w:szCs w:val="24"/>
          <w:lang w:eastAsia="lt-LT"/>
        </w:rPr>
      </w:pPr>
      <w:r w:rsidRPr="003378D2">
        <w:rPr>
          <w:rFonts w:cstheme="minorHAnsi"/>
          <w:sz w:val="24"/>
          <w:szCs w:val="24"/>
          <w:lang w:eastAsia="lt-LT"/>
        </w:rPr>
        <w:t xml:space="preserve">Pastebėtina, kad </w:t>
      </w:r>
      <w:r w:rsidR="00602C1B" w:rsidRPr="003378D2">
        <w:rPr>
          <w:rFonts w:cstheme="minorHAnsi"/>
          <w:sz w:val="24"/>
          <w:szCs w:val="24"/>
          <w:lang w:eastAsia="lt-LT"/>
        </w:rPr>
        <w:t xml:space="preserve">Perkančiosios organizacijos paaiškinimas dėl 14 kalendorinių dienų stovyklavietės įrengimo termino grindžiamas prielaida, jog konteineriai turi būti iš anksto paruošti eksploatacijai, tačiau </w:t>
      </w:r>
      <w:r w:rsidR="008619C3" w:rsidRPr="003378D2">
        <w:rPr>
          <w:rFonts w:cstheme="minorHAnsi"/>
          <w:sz w:val="24"/>
          <w:szCs w:val="24"/>
          <w:lang w:eastAsia="lt-LT"/>
        </w:rPr>
        <w:t>T</w:t>
      </w:r>
      <w:r w:rsidR="00602C1B" w:rsidRPr="003378D2">
        <w:rPr>
          <w:rFonts w:cstheme="minorHAnsi"/>
          <w:sz w:val="24"/>
          <w:szCs w:val="24"/>
          <w:lang w:eastAsia="lt-LT"/>
        </w:rPr>
        <w:t>echninėse specifikacijoje toks reikalavimas nėra nustatytas, todėl nėra aišku, kuo remiantis buvo daroma tokia prielaida, vertinant nustatyto termino pagrįstumą ir įgyvendinamumą</w:t>
      </w:r>
      <w:r w:rsidR="0092173B" w:rsidRPr="003378D2">
        <w:rPr>
          <w:rFonts w:cstheme="minorHAnsi"/>
          <w:sz w:val="24"/>
          <w:szCs w:val="24"/>
          <w:lang w:eastAsia="lt-LT"/>
        </w:rPr>
        <w:t xml:space="preserve">. </w:t>
      </w:r>
    </w:p>
    <w:p w14:paraId="66299713" w14:textId="3AACBE35" w:rsidR="004B5330" w:rsidRPr="003378D2" w:rsidRDefault="0092173B" w:rsidP="00182D51">
      <w:pPr>
        <w:tabs>
          <w:tab w:val="left" w:pos="993"/>
        </w:tabs>
        <w:spacing w:after="0" w:line="276" w:lineRule="auto"/>
        <w:ind w:firstLine="567"/>
        <w:rPr>
          <w:rFonts w:cstheme="minorHAnsi"/>
          <w:sz w:val="24"/>
          <w:szCs w:val="24"/>
          <w:lang w:eastAsia="lt-LT"/>
        </w:rPr>
      </w:pPr>
      <w:r w:rsidRPr="003378D2">
        <w:rPr>
          <w:sz w:val="24"/>
          <w:szCs w:val="24"/>
        </w:rPr>
        <w:t xml:space="preserve">Atsižvelgiant į tai, kas nurodyta, Tarnyba rekomenduoja Perkančiajai organizacijai pakartotinai įvertinti nustatyto 14 kalendorinių dienų termino pagrįstumą ir proporcingumą, </w:t>
      </w:r>
      <w:r w:rsidR="001F4E9E" w:rsidRPr="003378D2">
        <w:rPr>
          <w:sz w:val="24"/>
          <w:szCs w:val="24"/>
        </w:rPr>
        <w:t xml:space="preserve">siekiant </w:t>
      </w:r>
      <w:r w:rsidRPr="003378D2">
        <w:rPr>
          <w:sz w:val="24"/>
          <w:szCs w:val="24"/>
        </w:rPr>
        <w:t>įsitikin</w:t>
      </w:r>
      <w:r w:rsidR="001F4E9E" w:rsidRPr="003378D2">
        <w:rPr>
          <w:sz w:val="24"/>
          <w:szCs w:val="24"/>
        </w:rPr>
        <w:t>ti</w:t>
      </w:r>
      <w:r w:rsidRPr="003378D2">
        <w:rPr>
          <w:sz w:val="24"/>
          <w:szCs w:val="24"/>
        </w:rPr>
        <w:t xml:space="preserve">, kad jis objektyviai atitinka </w:t>
      </w:r>
      <w:r w:rsidR="001F4E9E" w:rsidRPr="003378D2">
        <w:rPr>
          <w:sz w:val="24"/>
          <w:szCs w:val="24"/>
        </w:rPr>
        <w:t>P</w:t>
      </w:r>
      <w:r w:rsidRPr="003378D2">
        <w:rPr>
          <w:sz w:val="24"/>
          <w:szCs w:val="24"/>
        </w:rPr>
        <w:t xml:space="preserve">irkimo objekto </w:t>
      </w:r>
      <w:r w:rsidR="001F4E9E" w:rsidRPr="003378D2">
        <w:rPr>
          <w:sz w:val="24"/>
          <w:szCs w:val="24"/>
        </w:rPr>
        <w:t xml:space="preserve">dalių </w:t>
      </w:r>
      <w:r w:rsidRPr="003378D2">
        <w:rPr>
          <w:sz w:val="24"/>
          <w:szCs w:val="24"/>
        </w:rPr>
        <w:t>apimt</w:t>
      </w:r>
      <w:r w:rsidR="001F4E9E" w:rsidRPr="003378D2">
        <w:rPr>
          <w:sz w:val="24"/>
          <w:szCs w:val="24"/>
        </w:rPr>
        <w:t>is</w:t>
      </w:r>
      <w:r w:rsidRPr="003378D2">
        <w:rPr>
          <w:sz w:val="24"/>
          <w:szCs w:val="24"/>
        </w:rPr>
        <w:t xml:space="preserve"> </w:t>
      </w:r>
      <w:r w:rsidR="001F4E9E" w:rsidRPr="003378D2">
        <w:rPr>
          <w:sz w:val="24"/>
          <w:szCs w:val="24"/>
        </w:rPr>
        <w:t>ir</w:t>
      </w:r>
      <w:r w:rsidRPr="003378D2">
        <w:rPr>
          <w:sz w:val="24"/>
          <w:szCs w:val="24"/>
        </w:rPr>
        <w:t xml:space="preserve"> techninius reikalavimus ir nesudaro nepagrįstų </w:t>
      </w:r>
      <w:r w:rsidRPr="003378D2">
        <w:rPr>
          <w:sz w:val="24"/>
          <w:szCs w:val="24"/>
        </w:rPr>
        <w:lastRenderedPageBreak/>
        <w:t xml:space="preserve">kliūčių tiekėjams, kurie nedisponuoja iš anksto paruošta moduline infrastruktūra, </w:t>
      </w:r>
      <w:r w:rsidR="00012727" w:rsidRPr="003378D2">
        <w:rPr>
          <w:sz w:val="24"/>
          <w:szCs w:val="24"/>
        </w:rPr>
        <w:t>bet</w:t>
      </w:r>
      <w:r w:rsidRPr="003378D2">
        <w:rPr>
          <w:sz w:val="24"/>
          <w:szCs w:val="24"/>
        </w:rPr>
        <w:t xml:space="preserve"> objektyviai yra pajėgūs įvykdyti sutartį</w:t>
      </w:r>
      <w:r w:rsidR="00182D51" w:rsidRPr="003378D2">
        <w:rPr>
          <w:rFonts w:cstheme="minorHAnsi"/>
          <w:sz w:val="24"/>
          <w:szCs w:val="24"/>
          <w:lang w:eastAsia="lt-LT"/>
        </w:rPr>
        <w:t>.</w:t>
      </w:r>
    </w:p>
    <w:p w14:paraId="22093D6B" w14:textId="77777777" w:rsidR="0047320C" w:rsidRPr="003378D2" w:rsidRDefault="0047320C" w:rsidP="00182D51">
      <w:pPr>
        <w:tabs>
          <w:tab w:val="left" w:pos="851"/>
          <w:tab w:val="left" w:pos="993"/>
        </w:tabs>
        <w:spacing w:after="0" w:line="276" w:lineRule="auto"/>
        <w:ind w:firstLine="567"/>
        <w:rPr>
          <w:rFonts w:ascii="Calibri" w:eastAsia="Calibri" w:hAnsi="Calibri" w:cs="Calibri"/>
          <w:sz w:val="24"/>
          <w:szCs w:val="24"/>
        </w:rPr>
      </w:pPr>
    </w:p>
    <w:p w14:paraId="5BB89DAC" w14:textId="202C095D" w:rsidR="004B5330" w:rsidRPr="003378D2" w:rsidRDefault="004B5330" w:rsidP="00182D51">
      <w:pPr>
        <w:tabs>
          <w:tab w:val="left" w:pos="851"/>
          <w:tab w:val="left" w:pos="993"/>
        </w:tabs>
        <w:spacing w:after="0" w:line="276" w:lineRule="auto"/>
        <w:ind w:firstLine="567"/>
        <w:rPr>
          <w:rFonts w:ascii="Calibri" w:eastAsia="Calibri" w:hAnsi="Calibri" w:cs="Calibri"/>
          <w:sz w:val="24"/>
          <w:szCs w:val="24"/>
        </w:rPr>
      </w:pPr>
      <w:r w:rsidRPr="003378D2">
        <w:rPr>
          <w:rFonts w:ascii="Calibri" w:eastAsia="Calibri" w:hAnsi="Calibri" w:cs="Calibri"/>
          <w:sz w:val="24"/>
          <w:szCs w:val="24"/>
        </w:rPr>
        <w:t xml:space="preserve">Atsižvelgdama į tai, kas nurodyta, Tarnyba rekomenduoja įvertinti Pirkimo dokumentų atitiktį Įstatymo reikalavimams, įvertinti Tarnybos pateiktų pastabų ir rekomendacijų reikšmę tolesniam </w:t>
      </w:r>
      <w:r w:rsidR="00420912" w:rsidRPr="003378D2">
        <w:rPr>
          <w:rFonts w:ascii="Calibri" w:eastAsia="Calibri" w:hAnsi="Calibri" w:cs="Calibri"/>
          <w:sz w:val="24"/>
          <w:szCs w:val="24"/>
        </w:rPr>
        <w:t>P</w:t>
      </w:r>
      <w:r w:rsidRPr="003378D2">
        <w:rPr>
          <w:rFonts w:ascii="Calibri" w:eastAsia="Calibri" w:hAnsi="Calibri" w:cs="Calibri"/>
          <w:sz w:val="24"/>
          <w:szCs w:val="24"/>
        </w:rPr>
        <w:t xml:space="preserve">irkimo vykdymui </w:t>
      </w:r>
      <w:r w:rsidR="00420912" w:rsidRPr="003378D2">
        <w:rPr>
          <w:rFonts w:ascii="Calibri" w:eastAsia="Calibri" w:hAnsi="Calibri" w:cs="Calibri"/>
          <w:sz w:val="24"/>
          <w:szCs w:val="24"/>
        </w:rPr>
        <w:t xml:space="preserve">ir </w:t>
      </w:r>
      <w:r w:rsidRPr="003378D2">
        <w:rPr>
          <w:rFonts w:ascii="Calibri" w:eastAsia="Calibri" w:hAnsi="Calibri" w:cs="Calibri"/>
          <w:sz w:val="24"/>
          <w:szCs w:val="24"/>
        </w:rPr>
        <w:t xml:space="preserve">priimti motyvuotą sprendimą dėl tolesnės </w:t>
      </w:r>
      <w:r w:rsidR="00420912" w:rsidRPr="003378D2">
        <w:rPr>
          <w:rFonts w:ascii="Calibri" w:eastAsia="Calibri" w:hAnsi="Calibri" w:cs="Calibri"/>
          <w:sz w:val="24"/>
          <w:szCs w:val="24"/>
        </w:rPr>
        <w:t>P</w:t>
      </w:r>
      <w:r w:rsidRPr="003378D2">
        <w:rPr>
          <w:rFonts w:ascii="Calibri" w:eastAsia="Calibri" w:hAnsi="Calibri" w:cs="Calibri"/>
          <w:sz w:val="24"/>
          <w:szCs w:val="24"/>
        </w:rPr>
        <w:t>irkimo eigos</w:t>
      </w:r>
      <w:r w:rsidR="00420912" w:rsidRPr="003378D2">
        <w:rPr>
          <w:rFonts w:ascii="Calibri" w:eastAsia="Calibri" w:hAnsi="Calibri" w:cs="Calibri"/>
          <w:sz w:val="24"/>
          <w:szCs w:val="24"/>
        </w:rPr>
        <w:t xml:space="preserve">. </w:t>
      </w:r>
    </w:p>
    <w:p w14:paraId="33A16C3F" w14:textId="4D697C18" w:rsidR="003D135F" w:rsidRDefault="003D135F" w:rsidP="0093684A">
      <w:pPr>
        <w:tabs>
          <w:tab w:val="left" w:pos="851"/>
          <w:tab w:val="left" w:pos="993"/>
        </w:tabs>
        <w:spacing w:after="0" w:line="276" w:lineRule="auto"/>
        <w:ind w:firstLine="567"/>
        <w:rPr>
          <w:rFonts w:ascii="Calibri" w:eastAsia="Calibri" w:hAnsi="Calibri" w:cs="Calibri"/>
          <w:sz w:val="24"/>
          <w:szCs w:val="24"/>
        </w:rPr>
      </w:pPr>
      <w:r w:rsidRPr="003378D2">
        <w:rPr>
          <w:rFonts w:ascii="Calibri" w:eastAsia="Calibri" w:hAnsi="Calibri" w:cs="Calibri"/>
          <w:sz w:val="24"/>
          <w:szCs w:val="24"/>
        </w:rPr>
        <w:t xml:space="preserve">Primename, kad visais atvejais sprendimą dėl tolimesnio Pirkimo vykdymo priima pati Perkančioji organizacija, kadangi Tarnybos pateikta </w:t>
      </w:r>
      <w:r w:rsidR="00076F86">
        <w:rPr>
          <w:rFonts w:ascii="Calibri" w:eastAsia="Calibri" w:hAnsi="Calibri" w:cs="Calibri"/>
          <w:sz w:val="24"/>
          <w:szCs w:val="24"/>
        </w:rPr>
        <w:t>R</w:t>
      </w:r>
      <w:r w:rsidRPr="003378D2">
        <w:rPr>
          <w:rFonts w:ascii="Calibri" w:eastAsia="Calibri" w:hAnsi="Calibri" w:cs="Calibri"/>
          <w:sz w:val="24"/>
          <w:szCs w:val="24"/>
        </w:rPr>
        <w:t>ekomendacija nėra privalomojo pobūdžio įpareigojimas.</w:t>
      </w:r>
    </w:p>
    <w:p w14:paraId="0C249A55" w14:textId="77777777" w:rsidR="003D135F" w:rsidRDefault="003D135F" w:rsidP="005F070C">
      <w:pPr>
        <w:tabs>
          <w:tab w:val="left" w:pos="851"/>
          <w:tab w:val="left" w:pos="993"/>
        </w:tabs>
        <w:spacing w:after="0" w:line="276" w:lineRule="auto"/>
        <w:ind w:firstLine="567"/>
        <w:rPr>
          <w:rFonts w:ascii="Calibri" w:eastAsia="Calibri" w:hAnsi="Calibri" w:cs="Calibri"/>
          <w:sz w:val="24"/>
          <w:szCs w:val="24"/>
        </w:rPr>
      </w:pPr>
    </w:p>
    <w:p w14:paraId="15791AB9" w14:textId="77777777" w:rsidR="003D135F" w:rsidRPr="00EC5051" w:rsidRDefault="003D135F">
      <w:pPr>
        <w:tabs>
          <w:tab w:val="left" w:pos="851"/>
          <w:tab w:val="left" w:pos="993"/>
        </w:tabs>
        <w:spacing w:after="0" w:line="276" w:lineRule="auto"/>
        <w:ind w:firstLine="567"/>
        <w:rPr>
          <w:rFonts w:cstheme="minorHAnsi"/>
          <w:sz w:val="24"/>
          <w:szCs w:val="24"/>
        </w:rPr>
      </w:pPr>
    </w:p>
    <w:sectPr w:rsidR="003D135F" w:rsidRPr="00EC5051" w:rsidSect="00A2471E">
      <w:headerReference w:type="default" r:id="rId11"/>
      <w:pgSz w:w="12240" w:h="15840"/>
      <w:pgMar w:top="1134" w:right="567" w:bottom="1134" w:left="1701"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8D06BB" w14:textId="77777777" w:rsidR="004C3244" w:rsidRDefault="004C3244" w:rsidP="001276A6">
      <w:pPr>
        <w:spacing w:after="0" w:line="240" w:lineRule="auto"/>
      </w:pPr>
      <w:r>
        <w:separator/>
      </w:r>
    </w:p>
  </w:endnote>
  <w:endnote w:type="continuationSeparator" w:id="0">
    <w:p w14:paraId="1505A281" w14:textId="77777777" w:rsidR="004C3244" w:rsidRDefault="004C3244" w:rsidP="001276A6">
      <w:pPr>
        <w:spacing w:after="0" w:line="240" w:lineRule="auto"/>
      </w:pPr>
      <w:r>
        <w:continuationSeparator/>
      </w:r>
    </w:p>
  </w:endnote>
  <w:endnote w:type="continuationNotice" w:id="1">
    <w:p w14:paraId="415179FD" w14:textId="77777777" w:rsidR="004C3244" w:rsidRDefault="004C3244">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Unicode MS">
    <w:panose1 w:val="020B0604020202020204"/>
    <w:charset w:val="80"/>
    <w:family w:val="swiss"/>
    <w:pitch w:val="variable"/>
    <w:sig w:usb0="F7FFAEFF" w:usb1="F9DFFFFF" w:usb2="0000007F" w:usb3="00000000" w:csb0="003F01FF" w:csb1="00000000"/>
  </w:font>
  <w:font w:name="Helvetica">
    <w:panose1 w:val="020B0604020202020204"/>
    <w:charset w:val="00"/>
    <w:family w:val="swiss"/>
    <w:pitch w:val="variable"/>
    <w:sig w:usb0="00000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8D188A" w14:textId="77777777" w:rsidR="004C3244" w:rsidRDefault="004C3244" w:rsidP="001276A6">
      <w:pPr>
        <w:spacing w:after="0" w:line="240" w:lineRule="auto"/>
      </w:pPr>
      <w:r>
        <w:separator/>
      </w:r>
    </w:p>
  </w:footnote>
  <w:footnote w:type="continuationSeparator" w:id="0">
    <w:p w14:paraId="0F5A771C" w14:textId="77777777" w:rsidR="004C3244" w:rsidRDefault="004C3244" w:rsidP="001276A6">
      <w:pPr>
        <w:spacing w:after="0" w:line="240" w:lineRule="auto"/>
      </w:pPr>
      <w:r>
        <w:continuationSeparator/>
      </w:r>
    </w:p>
  </w:footnote>
  <w:footnote w:type="continuationNotice" w:id="1">
    <w:p w14:paraId="12B65727" w14:textId="77777777" w:rsidR="004C3244" w:rsidRDefault="004C3244">
      <w:pPr>
        <w:spacing w:after="0" w:line="240" w:lineRule="auto"/>
      </w:pPr>
    </w:p>
  </w:footnote>
  <w:footnote w:id="2">
    <w:p w14:paraId="25DF1990" w14:textId="07204264" w:rsidR="00CF158E" w:rsidRDefault="00CF158E">
      <w:pPr>
        <w:pStyle w:val="FootnoteText"/>
      </w:pPr>
      <w:r>
        <w:rPr>
          <w:rStyle w:val="FootnoteReference"/>
        </w:rPr>
        <w:footnoteRef/>
      </w:r>
      <w:r>
        <w:t xml:space="preserve"> </w:t>
      </w:r>
      <w:r w:rsidRPr="00CF158E">
        <w:t>Prekių viešojo pirkimo–pardavimo sutartis (toliau – prekių pirkimo sutartis) – viešojo pirkimo–pardavimo sutartis, kurios dalykas yra prekės (prekių pirkimas, nuoma, finansinė nuoma, pirkimas išsimokėtinai, numatant jas įsigyti ar to nenumatant), taip pat kartu perkamos įsigyjamų prekių pristatymo, montavimo, diegimo ir kitos jų parengimo naudoti paslaugos, jeigu šios paslaugos tik papildo prekių tiekimą.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24"/>
        <w:szCs w:val="24"/>
      </w:rPr>
      <w:id w:val="-382101231"/>
      <w:docPartObj>
        <w:docPartGallery w:val="Page Numbers (Top of Page)"/>
        <w:docPartUnique/>
      </w:docPartObj>
    </w:sdtPr>
    <w:sdtEndPr>
      <w:rPr>
        <w:noProof/>
      </w:rPr>
    </w:sdtEndPr>
    <w:sdtContent>
      <w:p w14:paraId="05FED81A" w14:textId="460623EE" w:rsidR="00A2471E" w:rsidRPr="001B125C" w:rsidRDefault="00A2471E">
        <w:pPr>
          <w:pStyle w:val="Header"/>
          <w:jc w:val="center"/>
          <w:rPr>
            <w:sz w:val="24"/>
            <w:szCs w:val="24"/>
          </w:rPr>
        </w:pPr>
        <w:r w:rsidRPr="001B125C">
          <w:rPr>
            <w:sz w:val="24"/>
            <w:szCs w:val="24"/>
          </w:rPr>
          <w:fldChar w:fldCharType="begin"/>
        </w:r>
        <w:r w:rsidRPr="001B125C">
          <w:rPr>
            <w:sz w:val="24"/>
            <w:szCs w:val="24"/>
          </w:rPr>
          <w:instrText xml:space="preserve"> PAGE   \* MERGEFORMAT </w:instrText>
        </w:r>
        <w:r w:rsidRPr="001B125C">
          <w:rPr>
            <w:sz w:val="24"/>
            <w:szCs w:val="24"/>
          </w:rPr>
          <w:fldChar w:fldCharType="separate"/>
        </w:r>
        <w:r w:rsidRPr="001B125C">
          <w:rPr>
            <w:noProof/>
            <w:sz w:val="24"/>
            <w:szCs w:val="24"/>
          </w:rPr>
          <w:t>2</w:t>
        </w:r>
        <w:r w:rsidRPr="001B125C">
          <w:rPr>
            <w:noProof/>
            <w:sz w:val="24"/>
            <w:szCs w:val="24"/>
          </w:rPr>
          <w:fldChar w:fldCharType="end"/>
        </w:r>
      </w:p>
    </w:sdtContent>
  </w:sdt>
  <w:p w14:paraId="5598DBF1" w14:textId="77777777" w:rsidR="00A2471E" w:rsidRDefault="00A2471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DC0F11"/>
    <w:multiLevelType w:val="multilevel"/>
    <w:tmpl w:val="C3A068BA"/>
    <w:lvl w:ilvl="0">
      <w:start w:val="1"/>
      <w:numFmt w:val="decimal"/>
      <w:lvlText w:val="%1."/>
      <w:lvlJc w:val="left"/>
      <w:pPr>
        <w:ind w:left="1069" w:hanging="360"/>
      </w:pPr>
      <w:rPr>
        <w:rFonts w:eastAsiaTheme="minorHAnsi" w:hint="default"/>
        <w:b w:val="0"/>
        <w:bCs/>
      </w:rPr>
    </w:lvl>
    <w:lvl w:ilvl="1">
      <w:start w:val="1"/>
      <w:numFmt w:val="decimal"/>
      <w:isLgl/>
      <w:lvlText w:val="%1.%2."/>
      <w:lvlJc w:val="left"/>
      <w:pPr>
        <w:ind w:left="1069" w:hanging="36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429" w:hanging="72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1789" w:hanging="1080"/>
      </w:pPr>
      <w:rPr>
        <w:rFonts w:hint="default"/>
      </w:rPr>
    </w:lvl>
    <w:lvl w:ilvl="6">
      <w:start w:val="1"/>
      <w:numFmt w:val="decimal"/>
      <w:isLgl/>
      <w:lvlText w:val="%1.%2.%3.%4.%5.%6.%7."/>
      <w:lvlJc w:val="left"/>
      <w:pPr>
        <w:ind w:left="2149" w:hanging="1440"/>
      </w:pPr>
      <w:rPr>
        <w:rFonts w:hint="default"/>
      </w:rPr>
    </w:lvl>
    <w:lvl w:ilvl="7">
      <w:start w:val="1"/>
      <w:numFmt w:val="decimal"/>
      <w:isLgl/>
      <w:lvlText w:val="%1.%2.%3.%4.%5.%6.%7.%8."/>
      <w:lvlJc w:val="left"/>
      <w:pPr>
        <w:ind w:left="2149" w:hanging="1440"/>
      </w:pPr>
      <w:rPr>
        <w:rFonts w:hint="default"/>
      </w:rPr>
    </w:lvl>
    <w:lvl w:ilvl="8">
      <w:start w:val="1"/>
      <w:numFmt w:val="decimal"/>
      <w:isLgl/>
      <w:lvlText w:val="%1.%2.%3.%4.%5.%6.%7.%8.%9."/>
      <w:lvlJc w:val="left"/>
      <w:pPr>
        <w:ind w:left="2509" w:hanging="1800"/>
      </w:pPr>
      <w:rPr>
        <w:rFonts w:hint="default"/>
      </w:rPr>
    </w:lvl>
  </w:abstractNum>
  <w:abstractNum w:abstractNumId="1" w15:restartNumberingAfterBreak="0">
    <w:nsid w:val="07F04370"/>
    <w:multiLevelType w:val="multilevel"/>
    <w:tmpl w:val="AAC4B47C"/>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1647" w:hanging="72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007" w:hanging="108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367" w:hanging="1440"/>
      </w:pPr>
      <w:rPr>
        <w:rFonts w:hint="default"/>
      </w:rPr>
    </w:lvl>
    <w:lvl w:ilvl="8">
      <w:start w:val="1"/>
      <w:numFmt w:val="decimal"/>
      <w:isLgl/>
      <w:lvlText w:val="%1.%2.%3.%4.%5.%6.%7.%8.%9."/>
      <w:lvlJc w:val="left"/>
      <w:pPr>
        <w:ind w:left="2727" w:hanging="1800"/>
      </w:pPr>
      <w:rPr>
        <w:rFonts w:hint="default"/>
      </w:rPr>
    </w:lvl>
  </w:abstractNum>
  <w:abstractNum w:abstractNumId="2" w15:restartNumberingAfterBreak="0">
    <w:nsid w:val="09D2625E"/>
    <w:multiLevelType w:val="multilevel"/>
    <w:tmpl w:val="EB8E5E8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E490BFE"/>
    <w:multiLevelType w:val="multilevel"/>
    <w:tmpl w:val="92D4734A"/>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070" w:hanging="360"/>
      </w:pPr>
      <w:rPr>
        <w:rFonts w:ascii="Times New Roman" w:eastAsia="Times New Roman" w:hAnsi="Times New Roman" w:cs="Times New Roman" w:hint="default"/>
        <w:b w:val="0"/>
        <w:bCs w:val="0"/>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4" w15:restartNumberingAfterBreak="0">
    <w:nsid w:val="1E5B3768"/>
    <w:multiLevelType w:val="hybridMultilevel"/>
    <w:tmpl w:val="B9241D24"/>
    <w:lvl w:ilvl="0" w:tplc="88A0DCC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FC75E18"/>
    <w:multiLevelType w:val="multilevel"/>
    <w:tmpl w:val="1760FCA6"/>
    <w:lvl w:ilvl="0">
      <w:start w:val="1"/>
      <w:numFmt w:val="decimal"/>
      <w:lvlText w:val="%1."/>
      <w:lvlJc w:val="left"/>
      <w:pPr>
        <w:ind w:left="1287" w:hanging="360"/>
      </w:pPr>
      <w:rPr>
        <w:b/>
        <w:bCs/>
      </w:rPr>
    </w:lvl>
    <w:lvl w:ilvl="1">
      <w:start w:val="1"/>
      <w:numFmt w:val="decimal"/>
      <w:isLgl/>
      <w:lvlText w:val="%1.%2."/>
      <w:lvlJc w:val="left"/>
      <w:pPr>
        <w:ind w:left="1647" w:hanging="72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2727" w:hanging="1800"/>
      </w:pPr>
      <w:rPr>
        <w:rFonts w:hint="default"/>
      </w:rPr>
    </w:lvl>
  </w:abstractNum>
  <w:abstractNum w:abstractNumId="6" w15:restartNumberingAfterBreak="0">
    <w:nsid w:val="208C525F"/>
    <w:multiLevelType w:val="multilevel"/>
    <w:tmpl w:val="0C62671A"/>
    <w:lvl w:ilvl="0">
      <w:start w:val="1"/>
      <w:numFmt w:val="decimal"/>
      <w:lvlText w:val="%1."/>
      <w:lvlJc w:val="left"/>
      <w:pPr>
        <w:ind w:left="1080" w:hanging="360"/>
      </w:pPr>
      <w:rPr>
        <w:rFonts w:cs="Times New Roman"/>
      </w:rPr>
    </w:lvl>
    <w:lvl w:ilvl="1">
      <w:start w:val="1"/>
      <w:numFmt w:val="decimal"/>
      <w:lvlText w:val="%2."/>
      <w:lvlJc w:val="left"/>
      <w:pPr>
        <w:ind w:left="1185" w:hanging="465"/>
      </w:pPr>
      <w:rPr>
        <w:rFonts w:ascii="Verdana" w:eastAsia="Arial Unicode MS" w:hAnsi="Verdana" w:cs="Arial Unicode MS" w:hint="default"/>
        <w:b w:val="0"/>
        <w:i w:val="0"/>
        <w:color w:val="000000"/>
      </w:rPr>
    </w:lvl>
    <w:lvl w:ilvl="2">
      <w:start w:val="1"/>
      <w:numFmt w:val="decimal"/>
      <w:lvlText w:val="%1.%2.%3."/>
      <w:lvlJc w:val="left"/>
      <w:pPr>
        <w:ind w:left="1440" w:hanging="720"/>
      </w:pPr>
      <w:rPr>
        <w:rFonts w:cs="Times New Roman"/>
      </w:rPr>
    </w:lvl>
    <w:lvl w:ilvl="3">
      <w:start w:val="1"/>
      <w:numFmt w:val="decimal"/>
      <w:lvlText w:val="%1.%2.%3.%4."/>
      <w:lvlJc w:val="left"/>
      <w:pPr>
        <w:ind w:left="1440" w:hanging="720"/>
      </w:pPr>
      <w:rPr>
        <w:rFonts w:cs="Times New Roman"/>
      </w:rPr>
    </w:lvl>
    <w:lvl w:ilvl="4">
      <w:start w:val="1"/>
      <w:numFmt w:val="decimal"/>
      <w:lvlText w:val="%1.%2.%3.%4.%5."/>
      <w:lvlJc w:val="left"/>
      <w:pPr>
        <w:ind w:left="1800" w:hanging="1080"/>
      </w:pPr>
      <w:rPr>
        <w:rFonts w:cs="Times New Roman"/>
      </w:rPr>
    </w:lvl>
    <w:lvl w:ilvl="5">
      <w:start w:val="1"/>
      <w:numFmt w:val="decimal"/>
      <w:lvlText w:val="%1.%2.%3.%4.%5.%6."/>
      <w:lvlJc w:val="left"/>
      <w:pPr>
        <w:ind w:left="1800" w:hanging="1080"/>
      </w:pPr>
      <w:rPr>
        <w:rFonts w:cs="Times New Roman"/>
      </w:rPr>
    </w:lvl>
    <w:lvl w:ilvl="6">
      <w:start w:val="1"/>
      <w:numFmt w:val="decimal"/>
      <w:lvlText w:val="%1.%2.%3.%4.%5.%6.%7."/>
      <w:lvlJc w:val="left"/>
      <w:pPr>
        <w:ind w:left="2160" w:hanging="1440"/>
      </w:pPr>
      <w:rPr>
        <w:rFonts w:cs="Times New Roman"/>
      </w:rPr>
    </w:lvl>
    <w:lvl w:ilvl="7">
      <w:start w:val="1"/>
      <w:numFmt w:val="decimal"/>
      <w:lvlText w:val="%1.%2.%3.%4.%5.%6.%7.%8."/>
      <w:lvlJc w:val="left"/>
      <w:pPr>
        <w:ind w:left="2160" w:hanging="1440"/>
      </w:pPr>
      <w:rPr>
        <w:rFonts w:cs="Times New Roman"/>
      </w:rPr>
    </w:lvl>
    <w:lvl w:ilvl="8">
      <w:start w:val="1"/>
      <w:numFmt w:val="decimal"/>
      <w:lvlText w:val="%1.%2.%3.%4.%5.%6.%7.%8.%9."/>
      <w:lvlJc w:val="left"/>
      <w:pPr>
        <w:ind w:left="2520" w:hanging="1800"/>
      </w:pPr>
      <w:rPr>
        <w:rFonts w:cs="Times New Roman"/>
      </w:rPr>
    </w:lvl>
  </w:abstractNum>
  <w:abstractNum w:abstractNumId="7" w15:restartNumberingAfterBreak="0">
    <w:nsid w:val="20F335B0"/>
    <w:multiLevelType w:val="hybridMultilevel"/>
    <w:tmpl w:val="CE9A7C98"/>
    <w:lvl w:ilvl="0" w:tplc="F7D691D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8" w15:restartNumberingAfterBreak="0">
    <w:nsid w:val="233C776C"/>
    <w:multiLevelType w:val="hybridMultilevel"/>
    <w:tmpl w:val="13A85FBE"/>
    <w:lvl w:ilvl="0" w:tplc="BB320BEE">
      <w:start w:val="1"/>
      <w:numFmt w:val="decimal"/>
      <w:lvlText w:val="%1."/>
      <w:lvlJc w:val="left"/>
      <w:pPr>
        <w:ind w:left="1324" w:hanging="360"/>
      </w:pPr>
      <w:rPr>
        <w:rFonts w:ascii="Times New Roman" w:eastAsia="Times New Roman" w:hAnsi="Times New Roman" w:cs="Times New Roman" w:hint="default"/>
        <w:b/>
        <w:sz w:val="24"/>
      </w:rPr>
    </w:lvl>
    <w:lvl w:ilvl="1" w:tplc="04270019" w:tentative="1">
      <w:start w:val="1"/>
      <w:numFmt w:val="lowerLetter"/>
      <w:lvlText w:val="%2."/>
      <w:lvlJc w:val="left"/>
      <w:pPr>
        <w:ind w:left="2044" w:hanging="360"/>
      </w:pPr>
    </w:lvl>
    <w:lvl w:ilvl="2" w:tplc="0427001B" w:tentative="1">
      <w:start w:val="1"/>
      <w:numFmt w:val="lowerRoman"/>
      <w:lvlText w:val="%3."/>
      <w:lvlJc w:val="right"/>
      <w:pPr>
        <w:ind w:left="2764" w:hanging="180"/>
      </w:pPr>
    </w:lvl>
    <w:lvl w:ilvl="3" w:tplc="0427000F" w:tentative="1">
      <w:start w:val="1"/>
      <w:numFmt w:val="decimal"/>
      <w:lvlText w:val="%4."/>
      <w:lvlJc w:val="left"/>
      <w:pPr>
        <w:ind w:left="3484" w:hanging="360"/>
      </w:pPr>
    </w:lvl>
    <w:lvl w:ilvl="4" w:tplc="04270019" w:tentative="1">
      <w:start w:val="1"/>
      <w:numFmt w:val="lowerLetter"/>
      <w:lvlText w:val="%5."/>
      <w:lvlJc w:val="left"/>
      <w:pPr>
        <w:ind w:left="4204" w:hanging="360"/>
      </w:pPr>
    </w:lvl>
    <w:lvl w:ilvl="5" w:tplc="0427001B" w:tentative="1">
      <w:start w:val="1"/>
      <w:numFmt w:val="lowerRoman"/>
      <w:lvlText w:val="%6."/>
      <w:lvlJc w:val="right"/>
      <w:pPr>
        <w:ind w:left="4924" w:hanging="180"/>
      </w:pPr>
    </w:lvl>
    <w:lvl w:ilvl="6" w:tplc="0427000F" w:tentative="1">
      <w:start w:val="1"/>
      <w:numFmt w:val="decimal"/>
      <w:lvlText w:val="%7."/>
      <w:lvlJc w:val="left"/>
      <w:pPr>
        <w:ind w:left="5644" w:hanging="360"/>
      </w:pPr>
    </w:lvl>
    <w:lvl w:ilvl="7" w:tplc="04270019" w:tentative="1">
      <w:start w:val="1"/>
      <w:numFmt w:val="lowerLetter"/>
      <w:lvlText w:val="%8."/>
      <w:lvlJc w:val="left"/>
      <w:pPr>
        <w:ind w:left="6364" w:hanging="360"/>
      </w:pPr>
    </w:lvl>
    <w:lvl w:ilvl="8" w:tplc="0427001B" w:tentative="1">
      <w:start w:val="1"/>
      <w:numFmt w:val="lowerRoman"/>
      <w:lvlText w:val="%9."/>
      <w:lvlJc w:val="right"/>
      <w:pPr>
        <w:ind w:left="7084" w:hanging="180"/>
      </w:pPr>
    </w:lvl>
  </w:abstractNum>
  <w:abstractNum w:abstractNumId="9" w15:restartNumberingAfterBreak="0">
    <w:nsid w:val="269E3E6C"/>
    <w:multiLevelType w:val="multilevel"/>
    <w:tmpl w:val="A1246FFA"/>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ascii="Times New Roman" w:hAnsi="Times New Roman" w:cs="Times New Roman" w:hint="default"/>
        <w:i w:val="0"/>
        <w:iCs w:val="0"/>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2BDE0C16"/>
    <w:multiLevelType w:val="multilevel"/>
    <w:tmpl w:val="9DFC33BE"/>
    <w:lvl w:ilvl="0">
      <w:start w:val="1"/>
      <w:numFmt w:val="decimal"/>
      <w:lvlText w:val="%1."/>
      <w:lvlJc w:val="left"/>
      <w:pPr>
        <w:ind w:left="720" w:hanging="360"/>
      </w:pPr>
      <w:rPr>
        <w:rFonts w:hint="default"/>
      </w:rPr>
    </w:lvl>
    <w:lvl w:ilvl="1">
      <w:start w:val="1"/>
      <w:numFmt w:val="decimal"/>
      <w:isLgl/>
      <w:lvlText w:val="%1.%2."/>
      <w:lvlJc w:val="left"/>
      <w:pPr>
        <w:ind w:left="1070" w:hanging="360"/>
      </w:pPr>
      <w:rPr>
        <w:rFonts w:hint="default"/>
      </w:rPr>
    </w:lvl>
    <w:lvl w:ilvl="2">
      <w:start w:val="1"/>
      <w:numFmt w:val="decimal"/>
      <w:isLgl/>
      <w:lvlText w:val="%1.%2.%3."/>
      <w:lvlJc w:val="left"/>
      <w:pPr>
        <w:ind w:left="1494" w:hanging="720"/>
      </w:pPr>
      <w:rPr>
        <w:rFonts w:hint="default"/>
      </w:rPr>
    </w:lvl>
    <w:lvl w:ilvl="3">
      <w:start w:val="1"/>
      <w:numFmt w:val="decimal"/>
      <w:isLgl/>
      <w:lvlText w:val="%1.%2.%3.%4."/>
      <w:lvlJc w:val="left"/>
      <w:pPr>
        <w:ind w:left="1701" w:hanging="720"/>
      </w:pPr>
      <w:rPr>
        <w:rFonts w:hint="default"/>
      </w:rPr>
    </w:lvl>
    <w:lvl w:ilvl="4">
      <w:start w:val="1"/>
      <w:numFmt w:val="decimal"/>
      <w:isLgl/>
      <w:lvlText w:val="%1.%2.%3.%4.%5."/>
      <w:lvlJc w:val="left"/>
      <w:pPr>
        <w:ind w:left="2268" w:hanging="1080"/>
      </w:pPr>
      <w:rPr>
        <w:rFonts w:hint="default"/>
      </w:rPr>
    </w:lvl>
    <w:lvl w:ilvl="5">
      <w:start w:val="1"/>
      <w:numFmt w:val="decimal"/>
      <w:isLgl/>
      <w:lvlText w:val="%1.%2.%3.%4.%5.%6."/>
      <w:lvlJc w:val="left"/>
      <w:pPr>
        <w:ind w:left="2475" w:hanging="1080"/>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11" w15:restartNumberingAfterBreak="0">
    <w:nsid w:val="2D0EF449"/>
    <w:multiLevelType w:val="hybridMultilevel"/>
    <w:tmpl w:val="FFFFFFFF"/>
    <w:lvl w:ilvl="0" w:tplc="3A122004">
      <w:start w:val="1"/>
      <w:numFmt w:val="decimal"/>
      <w:lvlText w:val="%1."/>
      <w:lvlJc w:val="left"/>
      <w:pPr>
        <w:ind w:left="720" w:hanging="360"/>
      </w:pPr>
    </w:lvl>
    <w:lvl w:ilvl="1" w:tplc="C30E787C">
      <w:start w:val="1"/>
      <w:numFmt w:val="lowerLetter"/>
      <w:lvlText w:val="%2."/>
      <w:lvlJc w:val="left"/>
      <w:pPr>
        <w:ind w:left="1440" w:hanging="360"/>
      </w:pPr>
    </w:lvl>
    <w:lvl w:ilvl="2" w:tplc="D2443568">
      <w:start w:val="1"/>
      <w:numFmt w:val="lowerRoman"/>
      <w:lvlText w:val="%3."/>
      <w:lvlJc w:val="right"/>
      <w:pPr>
        <w:ind w:left="2160" w:hanging="180"/>
      </w:pPr>
    </w:lvl>
    <w:lvl w:ilvl="3" w:tplc="408CC7CE">
      <w:start w:val="1"/>
      <w:numFmt w:val="decimal"/>
      <w:lvlText w:val="%4."/>
      <w:lvlJc w:val="left"/>
      <w:pPr>
        <w:ind w:left="2880" w:hanging="360"/>
      </w:pPr>
    </w:lvl>
    <w:lvl w:ilvl="4" w:tplc="C1EAB06C">
      <w:start w:val="1"/>
      <w:numFmt w:val="lowerLetter"/>
      <w:lvlText w:val="%5."/>
      <w:lvlJc w:val="left"/>
      <w:pPr>
        <w:ind w:left="3600" w:hanging="360"/>
      </w:pPr>
    </w:lvl>
    <w:lvl w:ilvl="5" w:tplc="CD4EA3DA">
      <w:start w:val="1"/>
      <w:numFmt w:val="lowerRoman"/>
      <w:lvlText w:val="%6."/>
      <w:lvlJc w:val="right"/>
      <w:pPr>
        <w:ind w:left="4320" w:hanging="180"/>
      </w:pPr>
    </w:lvl>
    <w:lvl w:ilvl="6" w:tplc="56CC4C78">
      <w:start w:val="1"/>
      <w:numFmt w:val="decimal"/>
      <w:lvlText w:val="%7."/>
      <w:lvlJc w:val="left"/>
      <w:pPr>
        <w:ind w:left="5040" w:hanging="360"/>
      </w:pPr>
    </w:lvl>
    <w:lvl w:ilvl="7" w:tplc="162E20FA">
      <w:start w:val="1"/>
      <w:numFmt w:val="lowerLetter"/>
      <w:lvlText w:val="%8."/>
      <w:lvlJc w:val="left"/>
      <w:pPr>
        <w:ind w:left="5760" w:hanging="360"/>
      </w:pPr>
    </w:lvl>
    <w:lvl w:ilvl="8" w:tplc="619AE598">
      <w:start w:val="1"/>
      <w:numFmt w:val="lowerRoman"/>
      <w:lvlText w:val="%9."/>
      <w:lvlJc w:val="right"/>
      <w:pPr>
        <w:ind w:left="6480" w:hanging="180"/>
      </w:pPr>
    </w:lvl>
  </w:abstractNum>
  <w:abstractNum w:abstractNumId="12" w15:restartNumberingAfterBreak="0">
    <w:nsid w:val="2D990A34"/>
    <w:multiLevelType w:val="hybridMultilevel"/>
    <w:tmpl w:val="475E41E4"/>
    <w:lvl w:ilvl="0" w:tplc="ED7E82B2">
      <w:numFmt w:val="bullet"/>
      <w:lvlText w:val="-"/>
      <w:lvlJc w:val="left"/>
      <w:pPr>
        <w:ind w:left="927" w:hanging="360"/>
      </w:pPr>
      <w:rPr>
        <w:rFonts w:ascii="Calibri" w:eastAsiaTheme="minorHAnsi" w:hAnsi="Calibri" w:cs="Calibri"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13" w15:restartNumberingAfterBreak="0">
    <w:nsid w:val="2E536229"/>
    <w:multiLevelType w:val="multilevel"/>
    <w:tmpl w:val="BA942EC0"/>
    <w:lvl w:ilvl="0">
      <w:start w:val="1"/>
      <w:numFmt w:val="decimal"/>
      <w:lvlText w:val="%1."/>
      <w:lvlJc w:val="left"/>
      <w:pPr>
        <w:ind w:left="927" w:hanging="360"/>
      </w:pPr>
      <w:rPr>
        <w:rFonts w:hint="default"/>
        <w:b/>
      </w:rPr>
    </w:lvl>
    <w:lvl w:ilvl="1">
      <w:start w:val="1"/>
      <w:numFmt w:val="decimal"/>
      <w:isLgl/>
      <w:lvlText w:val="%1.%2."/>
      <w:lvlJc w:val="left"/>
      <w:pPr>
        <w:ind w:left="927" w:hanging="360"/>
      </w:pPr>
      <w:rPr>
        <w:rFonts w:ascii="Times New Roman" w:hAnsi="Times New Roman" w:cs="Times New Roman" w:hint="default"/>
        <w:b w:val="0"/>
        <w:bCs w:val="0"/>
        <w:sz w:val="24"/>
        <w:szCs w:val="24"/>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4" w15:restartNumberingAfterBreak="0">
    <w:nsid w:val="370D2F38"/>
    <w:multiLevelType w:val="hybridMultilevel"/>
    <w:tmpl w:val="3FE8F9B8"/>
    <w:lvl w:ilvl="0" w:tplc="0C243C8C">
      <w:start w:val="1"/>
      <w:numFmt w:val="decimal"/>
      <w:lvlText w:val="%1."/>
      <w:lvlJc w:val="left"/>
      <w:pPr>
        <w:ind w:left="1080" w:hanging="360"/>
      </w:pPr>
      <w:rPr>
        <w:rFonts w:ascii="Calibri" w:hAnsi="Calibri" w:cs="Calibri"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15:restartNumberingAfterBreak="0">
    <w:nsid w:val="3BEE6AF6"/>
    <w:multiLevelType w:val="hybridMultilevel"/>
    <w:tmpl w:val="2302846A"/>
    <w:lvl w:ilvl="0" w:tplc="7B7A6A24">
      <w:start w:val="1"/>
      <w:numFmt w:val="lowerLetter"/>
      <w:lvlText w:val="%1)"/>
      <w:lvlJc w:val="left"/>
      <w:pPr>
        <w:ind w:left="1571" w:hanging="360"/>
      </w:pPr>
      <w:rPr>
        <w:rFonts w:ascii="Times New Roman" w:hAnsi="Times New Roman" w:cs="Times New Roman" w:hint="default"/>
        <w:b w:val="0"/>
        <w:bCs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6" w15:restartNumberingAfterBreak="0">
    <w:nsid w:val="3E40540F"/>
    <w:multiLevelType w:val="multilevel"/>
    <w:tmpl w:val="92E836B2"/>
    <w:lvl w:ilvl="0">
      <w:start w:val="1"/>
      <w:numFmt w:val="decimal"/>
      <w:lvlText w:val="%1."/>
      <w:lvlJc w:val="left"/>
      <w:pPr>
        <w:ind w:left="927" w:hanging="360"/>
      </w:pPr>
      <w:rPr>
        <w:rFonts w:hint="default"/>
      </w:rPr>
    </w:lvl>
    <w:lvl w:ilvl="1">
      <w:start w:val="1"/>
      <w:numFmt w:val="decimal"/>
      <w:isLgl/>
      <w:lvlText w:val="%1.%2."/>
      <w:lvlJc w:val="left"/>
      <w:pPr>
        <w:ind w:left="1287" w:hanging="360"/>
      </w:pPr>
      <w:rPr>
        <w:rFonts w:hint="default"/>
      </w:rPr>
    </w:lvl>
    <w:lvl w:ilvl="2">
      <w:start w:val="1"/>
      <w:numFmt w:val="decimal"/>
      <w:isLgl/>
      <w:lvlText w:val="%1.%2.%3."/>
      <w:lvlJc w:val="left"/>
      <w:pPr>
        <w:ind w:left="2007" w:hanging="720"/>
      </w:pPr>
      <w:rPr>
        <w:rFonts w:hint="default"/>
      </w:rPr>
    </w:lvl>
    <w:lvl w:ilvl="3">
      <w:start w:val="1"/>
      <w:numFmt w:val="decimal"/>
      <w:isLgl/>
      <w:lvlText w:val="%1.%2.%3.%4."/>
      <w:lvlJc w:val="left"/>
      <w:pPr>
        <w:ind w:left="2367" w:hanging="720"/>
      </w:pPr>
      <w:rPr>
        <w:rFonts w:hint="default"/>
      </w:rPr>
    </w:lvl>
    <w:lvl w:ilvl="4">
      <w:start w:val="1"/>
      <w:numFmt w:val="decimal"/>
      <w:isLgl/>
      <w:lvlText w:val="%1.%2.%3.%4.%5."/>
      <w:lvlJc w:val="left"/>
      <w:pPr>
        <w:ind w:left="3087" w:hanging="1080"/>
      </w:pPr>
      <w:rPr>
        <w:rFonts w:hint="default"/>
      </w:rPr>
    </w:lvl>
    <w:lvl w:ilvl="5">
      <w:start w:val="1"/>
      <w:numFmt w:val="decimal"/>
      <w:isLgl/>
      <w:lvlText w:val="%1.%2.%3.%4.%5.%6."/>
      <w:lvlJc w:val="left"/>
      <w:pPr>
        <w:ind w:left="3447" w:hanging="1080"/>
      </w:pPr>
      <w:rPr>
        <w:rFonts w:hint="default"/>
      </w:rPr>
    </w:lvl>
    <w:lvl w:ilvl="6">
      <w:start w:val="1"/>
      <w:numFmt w:val="decimal"/>
      <w:isLgl/>
      <w:lvlText w:val="%1.%2.%3.%4.%5.%6.%7."/>
      <w:lvlJc w:val="left"/>
      <w:pPr>
        <w:ind w:left="4167" w:hanging="1440"/>
      </w:pPr>
      <w:rPr>
        <w:rFonts w:hint="default"/>
      </w:rPr>
    </w:lvl>
    <w:lvl w:ilvl="7">
      <w:start w:val="1"/>
      <w:numFmt w:val="decimal"/>
      <w:isLgl/>
      <w:lvlText w:val="%1.%2.%3.%4.%5.%6.%7.%8."/>
      <w:lvlJc w:val="left"/>
      <w:pPr>
        <w:ind w:left="4527" w:hanging="1440"/>
      </w:pPr>
      <w:rPr>
        <w:rFonts w:hint="default"/>
      </w:rPr>
    </w:lvl>
    <w:lvl w:ilvl="8">
      <w:start w:val="1"/>
      <w:numFmt w:val="decimal"/>
      <w:isLgl/>
      <w:lvlText w:val="%1.%2.%3.%4.%5.%6.%7.%8.%9."/>
      <w:lvlJc w:val="left"/>
      <w:pPr>
        <w:ind w:left="5247" w:hanging="1800"/>
      </w:pPr>
      <w:rPr>
        <w:rFonts w:hint="default"/>
      </w:rPr>
    </w:lvl>
  </w:abstractNum>
  <w:abstractNum w:abstractNumId="17" w15:restartNumberingAfterBreak="0">
    <w:nsid w:val="3EBF650D"/>
    <w:multiLevelType w:val="multilevel"/>
    <w:tmpl w:val="C7AE02DE"/>
    <w:lvl w:ilvl="0">
      <w:start w:val="1"/>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18" w15:restartNumberingAfterBreak="0">
    <w:nsid w:val="405D135D"/>
    <w:multiLevelType w:val="hybridMultilevel"/>
    <w:tmpl w:val="78DE5DEC"/>
    <w:lvl w:ilvl="0" w:tplc="86781182">
      <w:start w:val="1"/>
      <w:numFmt w:val="decimal"/>
      <w:lvlText w:val="%1."/>
      <w:lvlJc w:val="left"/>
      <w:pPr>
        <w:ind w:left="720" w:hanging="360"/>
      </w:pPr>
    </w:lvl>
    <w:lvl w:ilvl="1" w:tplc="1ACC64E4">
      <w:start w:val="1"/>
      <w:numFmt w:val="lowerLetter"/>
      <w:lvlText w:val="%2."/>
      <w:lvlJc w:val="left"/>
      <w:pPr>
        <w:ind w:left="1440" w:hanging="360"/>
      </w:pPr>
    </w:lvl>
    <w:lvl w:ilvl="2" w:tplc="1A80E722">
      <w:start w:val="1"/>
      <w:numFmt w:val="lowerRoman"/>
      <w:lvlText w:val="%3."/>
      <w:lvlJc w:val="right"/>
      <w:pPr>
        <w:ind w:left="2160" w:hanging="180"/>
      </w:pPr>
    </w:lvl>
    <w:lvl w:ilvl="3" w:tplc="95928B56">
      <w:start w:val="1"/>
      <w:numFmt w:val="decimal"/>
      <w:lvlText w:val="%4."/>
      <w:lvlJc w:val="left"/>
      <w:pPr>
        <w:ind w:left="2880" w:hanging="360"/>
      </w:pPr>
    </w:lvl>
    <w:lvl w:ilvl="4" w:tplc="DDCECB56">
      <w:start w:val="1"/>
      <w:numFmt w:val="lowerLetter"/>
      <w:lvlText w:val="%5."/>
      <w:lvlJc w:val="left"/>
      <w:pPr>
        <w:ind w:left="3600" w:hanging="360"/>
      </w:pPr>
    </w:lvl>
    <w:lvl w:ilvl="5" w:tplc="47C4BFC0">
      <w:start w:val="1"/>
      <w:numFmt w:val="lowerRoman"/>
      <w:lvlText w:val="%6."/>
      <w:lvlJc w:val="right"/>
      <w:pPr>
        <w:ind w:left="4320" w:hanging="180"/>
      </w:pPr>
    </w:lvl>
    <w:lvl w:ilvl="6" w:tplc="B0F8CF36">
      <w:start w:val="1"/>
      <w:numFmt w:val="decimal"/>
      <w:lvlText w:val="%7."/>
      <w:lvlJc w:val="left"/>
      <w:pPr>
        <w:ind w:left="5040" w:hanging="360"/>
      </w:pPr>
    </w:lvl>
    <w:lvl w:ilvl="7" w:tplc="E5E2A394">
      <w:start w:val="1"/>
      <w:numFmt w:val="lowerLetter"/>
      <w:lvlText w:val="%8."/>
      <w:lvlJc w:val="left"/>
      <w:pPr>
        <w:ind w:left="5760" w:hanging="360"/>
      </w:pPr>
    </w:lvl>
    <w:lvl w:ilvl="8" w:tplc="DA44E872">
      <w:start w:val="1"/>
      <w:numFmt w:val="lowerRoman"/>
      <w:lvlText w:val="%9."/>
      <w:lvlJc w:val="right"/>
      <w:pPr>
        <w:ind w:left="6480" w:hanging="180"/>
      </w:pPr>
    </w:lvl>
  </w:abstractNum>
  <w:abstractNum w:abstractNumId="19" w15:restartNumberingAfterBreak="0">
    <w:nsid w:val="41AA4FCC"/>
    <w:multiLevelType w:val="multilevel"/>
    <w:tmpl w:val="36AE293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45C14045"/>
    <w:multiLevelType w:val="multilevel"/>
    <w:tmpl w:val="0B04E580"/>
    <w:lvl w:ilvl="0">
      <w:start w:val="1"/>
      <w:numFmt w:val="decimal"/>
      <w:lvlText w:val="%1."/>
      <w:lvlJc w:val="left"/>
      <w:pPr>
        <w:ind w:left="1429" w:hanging="360"/>
      </w:pPr>
      <w:rPr>
        <w:rFonts w:ascii="Times New Roman" w:hAnsi="Times New Roman" w:cs="Times New Roman" w:hint="default"/>
        <w:b/>
        <w:sz w:val="24"/>
        <w:szCs w:val="24"/>
      </w:rPr>
    </w:lvl>
    <w:lvl w:ilvl="1">
      <w:start w:val="1"/>
      <w:numFmt w:val="decimal"/>
      <w:isLgl/>
      <w:lvlText w:val="%1.%2."/>
      <w:lvlJc w:val="left"/>
      <w:pPr>
        <w:ind w:left="1429" w:hanging="360"/>
      </w:pPr>
      <w:rPr>
        <w:rFonts w:ascii="Times New Roman" w:eastAsia="Times New Roman" w:hAnsi="Times New Roman" w:cs="Times New Roman" w:hint="default"/>
        <w:i w:val="0"/>
        <w:iCs w:val="0"/>
        <w:sz w:val="24"/>
        <w:szCs w:val="24"/>
      </w:rPr>
    </w:lvl>
    <w:lvl w:ilvl="2">
      <w:start w:val="1"/>
      <w:numFmt w:val="decimal"/>
      <w:isLgl/>
      <w:lvlText w:val="%1.%2.%3."/>
      <w:lvlJc w:val="left"/>
      <w:pPr>
        <w:ind w:left="1789" w:hanging="720"/>
      </w:pPr>
      <w:rPr>
        <w:rFonts w:eastAsia="Times New Roman" w:hint="default"/>
      </w:rPr>
    </w:lvl>
    <w:lvl w:ilvl="3">
      <w:start w:val="1"/>
      <w:numFmt w:val="decimal"/>
      <w:isLgl/>
      <w:lvlText w:val="%1.%2.%3.%4."/>
      <w:lvlJc w:val="left"/>
      <w:pPr>
        <w:ind w:left="1789" w:hanging="720"/>
      </w:pPr>
      <w:rPr>
        <w:rFonts w:eastAsia="Times New Roman" w:hint="default"/>
      </w:rPr>
    </w:lvl>
    <w:lvl w:ilvl="4">
      <w:start w:val="1"/>
      <w:numFmt w:val="decimal"/>
      <w:isLgl/>
      <w:lvlText w:val="%1.%2.%3.%4.%5."/>
      <w:lvlJc w:val="left"/>
      <w:pPr>
        <w:ind w:left="2149" w:hanging="1080"/>
      </w:pPr>
      <w:rPr>
        <w:rFonts w:eastAsia="Times New Roman" w:hint="default"/>
      </w:rPr>
    </w:lvl>
    <w:lvl w:ilvl="5">
      <w:start w:val="1"/>
      <w:numFmt w:val="decimal"/>
      <w:isLgl/>
      <w:lvlText w:val="%1.%2.%3.%4.%5.%6."/>
      <w:lvlJc w:val="left"/>
      <w:pPr>
        <w:ind w:left="2149" w:hanging="1080"/>
      </w:pPr>
      <w:rPr>
        <w:rFonts w:eastAsia="Times New Roman" w:hint="default"/>
      </w:rPr>
    </w:lvl>
    <w:lvl w:ilvl="6">
      <w:start w:val="1"/>
      <w:numFmt w:val="decimal"/>
      <w:isLgl/>
      <w:lvlText w:val="%1.%2.%3.%4.%5.%6.%7."/>
      <w:lvlJc w:val="left"/>
      <w:pPr>
        <w:ind w:left="2509" w:hanging="1440"/>
      </w:pPr>
      <w:rPr>
        <w:rFonts w:eastAsia="Times New Roman" w:hint="default"/>
      </w:rPr>
    </w:lvl>
    <w:lvl w:ilvl="7">
      <w:start w:val="1"/>
      <w:numFmt w:val="decimal"/>
      <w:isLgl/>
      <w:lvlText w:val="%1.%2.%3.%4.%5.%6.%7.%8."/>
      <w:lvlJc w:val="left"/>
      <w:pPr>
        <w:ind w:left="2509" w:hanging="1440"/>
      </w:pPr>
      <w:rPr>
        <w:rFonts w:eastAsia="Times New Roman" w:hint="default"/>
      </w:rPr>
    </w:lvl>
    <w:lvl w:ilvl="8">
      <w:start w:val="1"/>
      <w:numFmt w:val="decimal"/>
      <w:isLgl/>
      <w:lvlText w:val="%1.%2.%3.%4.%5.%6.%7.%8.%9."/>
      <w:lvlJc w:val="left"/>
      <w:pPr>
        <w:ind w:left="2869" w:hanging="1800"/>
      </w:pPr>
      <w:rPr>
        <w:rFonts w:eastAsia="Times New Roman" w:hint="default"/>
      </w:rPr>
    </w:lvl>
  </w:abstractNum>
  <w:abstractNum w:abstractNumId="21" w15:restartNumberingAfterBreak="0">
    <w:nsid w:val="47CA4326"/>
    <w:multiLevelType w:val="multilevel"/>
    <w:tmpl w:val="B64AB35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i w:val="0"/>
        <w:i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4A6662E5"/>
    <w:multiLevelType w:val="multilevel"/>
    <w:tmpl w:val="B3020BC6"/>
    <w:lvl w:ilvl="0">
      <w:start w:val="1"/>
      <w:numFmt w:val="decimal"/>
      <w:lvlText w:val="%1."/>
      <w:lvlJc w:val="left"/>
      <w:pPr>
        <w:ind w:left="786" w:hanging="360"/>
      </w:pPr>
      <w:rPr>
        <w:rFonts w:hint="default"/>
      </w:rPr>
    </w:lvl>
    <w:lvl w:ilvl="1">
      <w:start w:val="1"/>
      <w:numFmt w:val="decimal"/>
      <w:isLgl/>
      <w:lvlText w:val="%1.%2."/>
      <w:lvlJc w:val="left"/>
      <w:pPr>
        <w:ind w:left="786" w:hanging="360"/>
      </w:pPr>
      <w:rPr>
        <w:rFonts w:ascii="Times New Roman" w:hAnsi="Times New Roman" w:cs="Times New Roman" w:hint="default"/>
        <w:sz w:val="24"/>
        <w:szCs w:val="24"/>
      </w:rPr>
    </w:lvl>
    <w:lvl w:ilvl="2">
      <w:start w:val="1"/>
      <w:numFmt w:val="decimal"/>
      <w:isLgl/>
      <w:lvlText w:val="%1.%2.%3."/>
      <w:lvlJc w:val="left"/>
      <w:pPr>
        <w:ind w:left="1146" w:hanging="720"/>
      </w:pPr>
      <w:rPr>
        <w:rFonts w:hint="default"/>
      </w:rPr>
    </w:lvl>
    <w:lvl w:ilvl="3">
      <w:start w:val="1"/>
      <w:numFmt w:val="decimal"/>
      <w:isLgl/>
      <w:lvlText w:val="%1.%2.%3.%4."/>
      <w:lvlJc w:val="left"/>
      <w:pPr>
        <w:ind w:left="1146" w:hanging="72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506" w:hanging="108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1866" w:hanging="1440"/>
      </w:pPr>
      <w:rPr>
        <w:rFonts w:hint="default"/>
      </w:rPr>
    </w:lvl>
    <w:lvl w:ilvl="8">
      <w:start w:val="1"/>
      <w:numFmt w:val="decimal"/>
      <w:isLgl/>
      <w:lvlText w:val="%1.%2.%3.%4.%5.%6.%7.%8.%9."/>
      <w:lvlJc w:val="left"/>
      <w:pPr>
        <w:ind w:left="2226" w:hanging="1800"/>
      </w:pPr>
      <w:rPr>
        <w:rFonts w:hint="default"/>
      </w:rPr>
    </w:lvl>
  </w:abstractNum>
  <w:abstractNum w:abstractNumId="23" w15:restartNumberingAfterBreak="0">
    <w:nsid w:val="51EF1565"/>
    <w:multiLevelType w:val="multilevel"/>
    <w:tmpl w:val="B630E26C"/>
    <w:lvl w:ilvl="0">
      <w:start w:val="1"/>
      <w:numFmt w:val="decimal"/>
      <w:lvlText w:val="%1."/>
      <w:lvlJc w:val="left"/>
      <w:pPr>
        <w:ind w:left="1381" w:hanging="360"/>
      </w:pPr>
      <w:rPr>
        <w:b/>
        <w:bCs/>
      </w:rPr>
    </w:lvl>
    <w:lvl w:ilvl="1">
      <w:start w:val="1"/>
      <w:numFmt w:val="decimal"/>
      <w:isLgl/>
      <w:lvlText w:val="%1.%2."/>
      <w:lvlJc w:val="left"/>
      <w:pPr>
        <w:ind w:left="928" w:hanging="360"/>
      </w:pPr>
      <w:rPr>
        <w:b w:val="0"/>
        <w:bCs w:val="0"/>
        <w:i w:val="0"/>
        <w:iCs w:val="0"/>
      </w:rPr>
    </w:lvl>
    <w:lvl w:ilvl="2">
      <w:start w:val="1"/>
      <w:numFmt w:val="decimal"/>
      <w:isLgl/>
      <w:lvlText w:val="%1.%2.%3."/>
      <w:lvlJc w:val="left"/>
      <w:pPr>
        <w:ind w:left="1741" w:hanging="720"/>
      </w:pPr>
    </w:lvl>
    <w:lvl w:ilvl="3">
      <w:start w:val="1"/>
      <w:numFmt w:val="decimal"/>
      <w:isLgl/>
      <w:lvlText w:val="%1.%2.%3.%4."/>
      <w:lvlJc w:val="left"/>
      <w:pPr>
        <w:ind w:left="1741" w:hanging="720"/>
      </w:pPr>
    </w:lvl>
    <w:lvl w:ilvl="4">
      <w:start w:val="1"/>
      <w:numFmt w:val="decimal"/>
      <w:isLgl/>
      <w:lvlText w:val="%1.%2.%3.%4.%5."/>
      <w:lvlJc w:val="left"/>
      <w:pPr>
        <w:ind w:left="2101" w:hanging="1080"/>
      </w:pPr>
    </w:lvl>
    <w:lvl w:ilvl="5">
      <w:start w:val="1"/>
      <w:numFmt w:val="decimal"/>
      <w:isLgl/>
      <w:lvlText w:val="%1.%2.%3.%4.%5.%6."/>
      <w:lvlJc w:val="left"/>
      <w:pPr>
        <w:ind w:left="2101" w:hanging="1080"/>
      </w:pPr>
    </w:lvl>
    <w:lvl w:ilvl="6">
      <w:start w:val="1"/>
      <w:numFmt w:val="decimal"/>
      <w:isLgl/>
      <w:lvlText w:val="%1.%2.%3.%4.%5.%6.%7."/>
      <w:lvlJc w:val="left"/>
      <w:pPr>
        <w:ind w:left="2461" w:hanging="1440"/>
      </w:pPr>
    </w:lvl>
    <w:lvl w:ilvl="7">
      <w:start w:val="1"/>
      <w:numFmt w:val="decimal"/>
      <w:isLgl/>
      <w:lvlText w:val="%1.%2.%3.%4.%5.%6.%7.%8."/>
      <w:lvlJc w:val="left"/>
      <w:pPr>
        <w:ind w:left="2461" w:hanging="1440"/>
      </w:pPr>
    </w:lvl>
    <w:lvl w:ilvl="8">
      <w:start w:val="1"/>
      <w:numFmt w:val="decimal"/>
      <w:isLgl/>
      <w:lvlText w:val="%1.%2.%3.%4.%5.%6.%7.%8.%9."/>
      <w:lvlJc w:val="left"/>
      <w:pPr>
        <w:ind w:left="2821" w:hanging="1800"/>
      </w:pPr>
    </w:lvl>
  </w:abstractNum>
  <w:abstractNum w:abstractNumId="24" w15:restartNumberingAfterBreak="0">
    <w:nsid w:val="565B1A2E"/>
    <w:multiLevelType w:val="hybridMultilevel"/>
    <w:tmpl w:val="E926F9E4"/>
    <w:lvl w:ilvl="0" w:tplc="EFBA5326">
      <w:start w:val="1"/>
      <w:numFmt w:val="decimal"/>
      <w:lvlText w:val="%1."/>
      <w:lvlJc w:val="left"/>
      <w:pPr>
        <w:ind w:left="927" w:hanging="360"/>
      </w:pPr>
      <w:rPr>
        <w:rFonts w:hint="default"/>
      </w:rPr>
    </w:lvl>
    <w:lvl w:ilvl="1" w:tplc="04090019">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5" w15:restartNumberingAfterBreak="0">
    <w:nsid w:val="56C93857"/>
    <w:multiLevelType w:val="hybridMultilevel"/>
    <w:tmpl w:val="0388F0B2"/>
    <w:lvl w:ilvl="0" w:tplc="E5A8FDFA">
      <w:start w:val="1"/>
      <w:numFmt w:val="decimal"/>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26" w15:restartNumberingAfterBreak="0">
    <w:nsid w:val="59013D5C"/>
    <w:multiLevelType w:val="multilevel"/>
    <w:tmpl w:val="AFE46A4A"/>
    <w:lvl w:ilvl="0">
      <w:start w:val="1"/>
      <w:numFmt w:val="decimal"/>
      <w:lvlText w:val="%1."/>
      <w:lvlJc w:val="left"/>
      <w:pPr>
        <w:ind w:left="1140" w:hanging="360"/>
      </w:pPr>
      <w:rPr>
        <w:rFonts w:eastAsia="Calibri" w:hint="default"/>
      </w:rPr>
    </w:lvl>
    <w:lvl w:ilvl="1">
      <w:start w:val="1"/>
      <w:numFmt w:val="decimal"/>
      <w:isLgl/>
      <w:lvlText w:val="%1.%2."/>
      <w:lvlJc w:val="left"/>
      <w:pPr>
        <w:ind w:left="1305" w:hanging="525"/>
      </w:pPr>
      <w:rPr>
        <w:rFonts w:hint="default"/>
        <w:b w:val="0"/>
        <w:bCs/>
        <w:i w:val="0"/>
        <w:iCs w:val="0"/>
      </w:rPr>
    </w:lvl>
    <w:lvl w:ilvl="2">
      <w:start w:val="1"/>
      <w:numFmt w:val="decimal"/>
      <w:isLgl/>
      <w:lvlText w:val="%1.%2.%3."/>
      <w:lvlJc w:val="left"/>
      <w:pPr>
        <w:ind w:left="1500" w:hanging="720"/>
      </w:pPr>
      <w:rPr>
        <w:rFonts w:hint="default"/>
        <w:b/>
      </w:rPr>
    </w:lvl>
    <w:lvl w:ilvl="3">
      <w:start w:val="1"/>
      <w:numFmt w:val="decimal"/>
      <w:isLgl/>
      <w:lvlText w:val="%1.%2.%3.%4."/>
      <w:lvlJc w:val="left"/>
      <w:pPr>
        <w:ind w:left="1500" w:hanging="720"/>
      </w:pPr>
      <w:rPr>
        <w:rFonts w:hint="default"/>
        <w:b/>
      </w:rPr>
    </w:lvl>
    <w:lvl w:ilvl="4">
      <w:start w:val="1"/>
      <w:numFmt w:val="decimal"/>
      <w:isLgl/>
      <w:lvlText w:val="%1.%2.%3.%4.%5."/>
      <w:lvlJc w:val="left"/>
      <w:pPr>
        <w:ind w:left="1860" w:hanging="1080"/>
      </w:pPr>
      <w:rPr>
        <w:rFonts w:hint="default"/>
        <w:b/>
      </w:rPr>
    </w:lvl>
    <w:lvl w:ilvl="5">
      <w:start w:val="1"/>
      <w:numFmt w:val="decimal"/>
      <w:isLgl/>
      <w:lvlText w:val="%1.%2.%3.%4.%5.%6."/>
      <w:lvlJc w:val="left"/>
      <w:pPr>
        <w:ind w:left="1860" w:hanging="1080"/>
      </w:pPr>
      <w:rPr>
        <w:rFonts w:hint="default"/>
        <w:b/>
      </w:rPr>
    </w:lvl>
    <w:lvl w:ilvl="6">
      <w:start w:val="1"/>
      <w:numFmt w:val="decimal"/>
      <w:isLgl/>
      <w:lvlText w:val="%1.%2.%3.%4.%5.%6.%7."/>
      <w:lvlJc w:val="left"/>
      <w:pPr>
        <w:ind w:left="2220" w:hanging="1440"/>
      </w:pPr>
      <w:rPr>
        <w:rFonts w:hint="default"/>
        <w:b/>
      </w:rPr>
    </w:lvl>
    <w:lvl w:ilvl="7">
      <w:start w:val="1"/>
      <w:numFmt w:val="decimal"/>
      <w:isLgl/>
      <w:lvlText w:val="%1.%2.%3.%4.%5.%6.%7.%8."/>
      <w:lvlJc w:val="left"/>
      <w:pPr>
        <w:ind w:left="2220" w:hanging="1440"/>
      </w:pPr>
      <w:rPr>
        <w:rFonts w:hint="default"/>
        <w:b/>
      </w:rPr>
    </w:lvl>
    <w:lvl w:ilvl="8">
      <w:start w:val="1"/>
      <w:numFmt w:val="decimal"/>
      <w:isLgl/>
      <w:lvlText w:val="%1.%2.%3.%4.%5.%6.%7.%8.%9."/>
      <w:lvlJc w:val="left"/>
      <w:pPr>
        <w:ind w:left="2580" w:hanging="1800"/>
      </w:pPr>
      <w:rPr>
        <w:rFonts w:hint="default"/>
        <w:b/>
      </w:rPr>
    </w:lvl>
  </w:abstractNum>
  <w:abstractNum w:abstractNumId="27" w15:restartNumberingAfterBreak="0">
    <w:nsid w:val="5F79789C"/>
    <w:multiLevelType w:val="multilevel"/>
    <w:tmpl w:val="A18C1CBC"/>
    <w:lvl w:ilvl="0">
      <w:start w:val="1"/>
      <w:numFmt w:val="decimal"/>
      <w:lvlText w:val="%1."/>
      <w:lvlJc w:val="left"/>
      <w:pPr>
        <w:ind w:left="360" w:hanging="360"/>
      </w:pPr>
      <w:rPr>
        <w:rFonts w:hint="default"/>
      </w:rPr>
    </w:lvl>
    <w:lvl w:ilvl="1">
      <w:start w:val="9"/>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28" w15:restartNumberingAfterBreak="0">
    <w:nsid w:val="663969C5"/>
    <w:multiLevelType w:val="multilevel"/>
    <w:tmpl w:val="20303F84"/>
    <w:lvl w:ilvl="0">
      <w:start w:val="1"/>
      <w:numFmt w:val="decimal"/>
      <w:lvlText w:val="%1."/>
      <w:lvlJc w:val="left"/>
      <w:pPr>
        <w:ind w:left="930" w:hanging="360"/>
      </w:pPr>
      <w:rPr>
        <w:rFonts w:hint="default"/>
      </w:rPr>
    </w:lvl>
    <w:lvl w:ilvl="1">
      <w:start w:val="1"/>
      <w:numFmt w:val="decimal"/>
      <w:isLgl/>
      <w:lvlText w:val="%1.%2."/>
      <w:lvlJc w:val="left"/>
      <w:pPr>
        <w:ind w:left="930" w:hanging="360"/>
      </w:pPr>
      <w:rPr>
        <w:rFonts w:hint="default"/>
      </w:rPr>
    </w:lvl>
    <w:lvl w:ilvl="2">
      <w:start w:val="1"/>
      <w:numFmt w:val="decimal"/>
      <w:isLgl/>
      <w:lvlText w:val="%1.%2.%3."/>
      <w:lvlJc w:val="left"/>
      <w:pPr>
        <w:ind w:left="1290" w:hanging="720"/>
      </w:pPr>
      <w:rPr>
        <w:rFonts w:hint="default"/>
      </w:rPr>
    </w:lvl>
    <w:lvl w:ilvl="3">
      <w:start w:val="1"/>
      <w:numFmt w:val="decimal"/>
      <w:isLgl/>
      <w:lvlText w:val="%1.%2.%3.%4."/>
      <w:lvlJc w:val="left"/>
      <w:pPr>
        <w:ind w:left="1290" w:hanging="720"/>
      </w:pPr>
      <w:rPr>
        <w:rFonts w:hint="default"/>
      </w:rPr>
    </w:lvl>
    <w:lvl w:ilvl="4">
      <w:start w:val="1"/>
      <w:numFmt w:val="decimal"/>
      <w:isLgl/>
      <w:lvlText w:val="%1.%2.%3.%4.%5."/>
      <w:lvlJc w:val="left"/>
      <w:pPr>
        <w:ind w:left="1650" w:hanging="1080"/>
      </w:pPr>
      <w:rPr>
        <w:rFonts w:hint="default"/>
      </w:rPr>
    </w:lvl>
    <w:lvl w:ilvl="5">
      <w:start w:val="1"/>
      <w:numFmt w:val="decimal"/>
      <w:isLgl/>
      <w:lvlText w:val="%1.%2.%3.%4.%5.%6."/>
      <w:lvlJc w:val="left"/>
      <w:pPr>
        <w:ind w:left="1650" w:hanging="1080"/>
      </w:pPr>
      <w:rPr>
        <w:rFonts w:hint="default"/>
      </w:rPr>
    </w:lvl>
    <w:lvl w:ilvl="6">
      <w:start w:val="1"/>
      <w:numFmt w:val="decimal"/>
      <w:isLgl/>
      <w:lvlText w:val="%1.%2.%3.%4.%5.%6.%7."/>
      <w:lvlJc w:val="left"/>
      <w:pPr>
        <w:ind w:left="2010" w:hanging="1440"/>
      </w:pPr>
      <w:rPr>
        <w:rFonts w:hint="default"/>
      </w:rPr>
    </w:lvl>
    <w:lvl w:ilvl="7">
      <w:start w:val="1"/>
      <w:numFmt w:val="decimal"/>
      <w:isLgl/>
      <w:lvlText w:val="%1.%2.%3.%4.%5.%6.%7.%8."/>
      <w:lvlJc w:val="left"/>
      <w:pPr>
        <w:ind w:left="2010" w:hanging="1440"/>
      </w:pPr>
      <w:rPr>
        <w:rFonts w:hint="default"/>
      </w:rPr>
    </w:lvl>
    <w:lvl w:ilvl="8">
      <w:start w:val="1"/>
      <w:numFmt w:val="decimal"/>
      <w:isLgl/>
      <w:lvlText w:val="%1.%2.%3.%4.%5.%6.%7.%8.%9."/>
      <w:lvlJc w:val="left"/>
      <w:pPr>
        <w:ind w:left="2370" w:hanging="1800"/>
      </w:pPr>
      <w:rPr>
        <w:rFonts w:hint="default"/>
      </w:rPr>
    </w:lvl>
  </w:abstractNum>
  <w:abstractNum w:abstractNumId="29" w15:restartNumberingAfterBreak="0">
    <w:nsid w:val="66701E79"/>
    <w:multiLevelType w:val="hybridMultilevel"/>
    <w:tmpl w:val="F09AD1E2"/>
    <w:lvl w:ilvl="0" w:tplc="0427000F">
      <w:start w:val="1"/>
      <w:numFmt w:val="decimal"/>
      <w:lvlText w:val="%1."/>
      <w:lvlJc w:val="left"/>
      <w:pPr>
        <w:ind w:left="720" w:hanging="360"/>
      </w:pPr>
      <w:rPr>
        <w:rFonts w:hint="default"/>
      </w:r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0" w15:restartNumberingAfterBreak="0">
    <w:nsid w:val="6D45440D"/>
    <w:multiLevelType w:val="multilevel"/>
    <w:tmpl w:val="011E2B60"/>
    <w:lvl w:ilvl="0">
      <w:start w:val="10"/>
      <w:numFmt w:val="decimal"/>
      <w:lvlText w:val="%1."/>
      <w:lvlJc w:val="left"/>
      <w:pPr>
        <w:ind w:left="630" w:hanging="630"/>
      </w:pPr>
      <w:rPr>
        <w:rFonts w:hint="default"/>
        <w:b w:val="0"/>
        <w:bCs/>
      </w:rPr>
    </w:lvl>
    <w:lvl w:ilvl="1">
      <w:start w:val="1"/>
      <w:numFmt w:val="decimal"/>
      <w:lvlText w:val="%1.%2."/>
      <w:lvlJc w:val="left"/>
      <w:pPr>
        <w:ind w:left="1440" w:hanging="720"/>
      </w:pPr>
      <w:rPr>
        <w:rFonts w:hint="default"/>
      </w:rPr>
    </w:lvl>
    <w:lvl w:ilvl="2">
      <w:start w:val="1"/>
      <w:numFmt w:val="decimal"/>
      <w:lvlText w:val="%1.%2.%3."/>
      <w:lvlJc w:val="left"/>
      <w:pPr>
        <w:ind w:left="2520" w:hanging="1080"/>
      </w:pPr>
      <w:rPr>
        <w:rFonts w:hint="default"/>
      </w:rPr>
    </w:lvl>
    <w:lvl w:ilvl="3">
      <w:start w:val="1"/>
      <w:numFmt w:val="decimal"/>
      <w:lvlText w:val="%1.%2.%3.%4."/>
      <w:lvlJc w:val="left"/>
      <w:pPr>
        <w:ind w:left="3600" w:hanging="144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400" w:hanging="1800"/>
      </w:pPr>
      <w:rPr>
        <w:rFonts w:hint="default"/>
      </w:rPr>
    </w:lvl>
    <w:lvl w:ilvl="6">
      <w:start w:val="1"/>
      <w:numFmt w:val="decimal"/>
      <w:lvlText w:val="%1.%2.%3.%4.%5.%6.%7."/>
      <w:lvlJc w:val="left"/>
      <w:pPr>
        <w:ind w:left="6480" w:hanging="2160"/>
      </w:pPr>
      <w:rPr>
        <w:rFonts w:hint="default"/>
      </w:rPr>
    </w:lvl>
    <w:lvl w:ilvl="7">
      <w:start w:val="1"/>
      <w:numFmt w:val="decimal"/>
      <w:lvlText w:val="%1.%2.%3.%4.%5.%6.%7.%8."/>
      <w:lvlJc w:val="left"/>
      <w:pPr>
        <w:ind w:left="7560" w:hanging="2520"/>
      </w:pPr>
      <w:rPr>
        <w:rFonts w:hint="default"/>
      </w:rPr>
    </w:lvl>
    <w:lvl w:ilvl="8">
      <w:start w:val="1"/>
      <w:numFmt w:val="decimal"/>
      <w:lvlText w:val="%1.%2.%3.%4.%5.%6.%7.%8.%9."/>
      <w:lvlJc w:val="left"/>
      <w:pPr>
        <w:ind w:left="8640" w:hanging="2880"/>
      </w:pPr>
      <w:rPr>
        <w:rFonts w:hint="default"/>
      </w:rPr>
    </w:lvl>
  </w:abstractNum>
  <w:abstractNum w:abstractNumId="31" w15:restartNumberingAfterBreak="0">
    <w:nsid w:val="6F3F07B3"/>
    <w:multiLevelType w:val="multilevel"/>
    <w:tmpl w:val="4252CA56"/>
    <w:lvl w:ilvl="0">
      <w:start w:val="1"/>
      <w:numFmt w:val="decimal"/>
      <w:lvlText w:val="%1."/>
      <w:lvlJc w:val="left"/>
      <w:pPr>
        <w:ind w:left="360" w:hanging="360"/>
      </w:pPr>
      <w:rPr>
        <w:rFonts w:hint="default"/>
        <w:color w:val="4472C4" w:themeColor="accent1"/>
      </w:rPr>
    </w:lvl>
    <w:lvl w:ilvl="1">
      <w:start w:val="8"/>
      <w:numFmt w:val="decimal"/>
      <w:lvlText w:val="%1.%2."/>
      <w:lvlJc w:val="left"/>
      <w:pPr>
        <w:ind w:left="927" w:hanging="360"/>
      </w:pPr>
      <w:rPr>
        <w:rFonts w:hint="default"/>
        <w:color w:val="4472C4" w:themeColor="accent1"/>
      </w:rPr>
    </w:lvl>
    <w:lvl w:ilvl="2">
      <w:start w:val="1"/>
      <w:numFmt w:val="decimal"/>
      <w:lvlText w:val="%1.%2.%3."/>
      <w:lvlJc w:val="left"/>
      <w:pPr>
        <w:ind w:left="1854" w:hanging="720"/>
      </w:pPr>
      <w:rPr>
        <w:rFonts w:hint="default"/>
        <w:color w:val="4472C4" w:themeColor="accent1"/>
      </w:rPr>
    </w:lvl>
    <w:lvl w:ilvl="3">
      <w:start w:val="1"/>
      <w:numFmt w:val="decimal"/>
      <w:lvlText w:val="%1.%2.%3.%4."/>
      <w:lvlJc w:val="left"/>
      <w:pPr>
        <w:ind w:left="2421" w:hanging="720"/>
      </w:pPr>
      <w:rPr>
        <w:rFonts w:hint="default"/>
        <w:color w:val="4472C4" w:themeColor="accent1"/>
      </w:rPr>
    </w:lvl>
    <w:lvl w:ilvl="4">
      <w:start w:val="1"/>
      <w:numFmt w:val="decimal"/>
      <w:lvlText w:val="%1.%2.%3.%4.%5."/>
      <w:lvlJc w:val="left"/>
      <w:pPr>
        <w:ind w:left="3348" w:hanging="1080"/>
      </w:pPr>
      <w:rPr>
        <w:rFonts w:hint="default"/>
        <w:color w:val="4472C4" w:themeColor="accent1"/>
      </w:rPr>
    </w:lvl>
    <w:lvl w:ilvl="5">
      <w:start w:val="1"/>
      <w:numFmt w:val="decimal"/>
      <w:lvlText w:val="%1.%2.%3.%4.%5.%6."/>
      <w:lvlJc w:val="left"/>
      <w:pPr>
        <w:ind w:left="3915" w:hanging="1080"/>
      </w:pPr>
      <w:rPr>
        <w:rFonts w:hint="default"/>
        <w:color w:val="4472C4" w:themeColor="accent1"/>
      </w:rPr>
    </w:lvl>
    <w:lvl w:ilvl="6">
      <w:start w:val="1"/>
      <w:numFmt w:val="decimal"/>
      <w:lvlText w:val="%1.%2.%3.%4.%5.%6.%7."/>
      <w:lvlJc w:val="left"/>
      <w:pPr>
        <w:ind w:left="4842" w:hanging="1440"/>
      </w:pPr>
      <w:rPr>
        <w:rFonts w:hint="default"/>
        <w:color w:val="4472C4" w:themeColor="accent1"/>
      </w:rPr>
    </w:lvl>
    <w:lvl w:ilvl="7">
      <w:start w:val="1"/>
      <w:numFmt w:val="decimal"/>
      <w:lvlText w:val="%1.%2.%3.%4.%5.%6.%7.%8."/>
      <w:lvlJc w:val="left"/>
      <w:pPr>
        <w:ind w:left="5409" w:hanging="1440"/>
      </w:pPr>
      <w:rPr>
        <w:rFonts w:hint="default"/>
        <w:color w:val="4472C4" w:themeColor="accent1"/>
      </w:rPr>
    </w:lvl>
    <w:lvl w:ilvl="8">
      <w:start w:val="1"/>
      <w:numFmt w:val="decimal"/>
      <w:lvlText w:val="%1.%2.%3.%4.%5.%6.%7.%8.%9."/>
      <w:lvlJc w:val="left"/>
      <w:pPr>
        <w:ind w:left="6336" w:hanging="1800"/>
      </w:pPr>
      <w:rPr>
        <w:rFonts w:hint="default"/>
        <w:color w:val="4472C4" w:themeColor="accent1"/>
      </w:rPr>
    </w:lvl>
  </w:abstractNum>
  <w:abstractNum w:abstractNumId="32" w15:restartNumberingAfterBreak="0">
    <w:nsid w:val="70CE6AA8"/>
    <w:multiLevelType w:val="hybridMultilevel"/>
    <w:tmpl w:val="B2AE2BB4"/>
    <w:lvl w:ilvl="0" w:tplc="24180D40">
      <w:start w:val="1"/>
      <w:numFmt w:val="lowerLetter"/>
      <w:lvlText w:val="%1)"/>
      <w:lvlJc w:val="left"/>
      <w:pPr>
        <w:ind w:left="927" w:hanging="360"/>
      </w:pPr>
      <w:rPr>
        <w:rFonts w:hint="default"/>
      </w:rPr>
    </w:lvl>
    <w:lvl w:ilvl="1" w:tplc="04270019" w:tentative="1">
      <w:start w:val="1"/>
      <w:numFmt w:val="lowerLetter"/>
      <w:lvlText w:val="%2."/>
      <w:lvlJc w:val="left"/>
      <w:pPr>
        <w:ind w:left="1647" w:hanging="360"/>
      </w:pPr>
    </w:lvl>
    <w:lvl w:ilvl="2" w:tplc="0427001B" w:tentative="1">
      <w:start w:val="1"/>
      <w:numFmt w:val="lowerRoman"/>
      <w:lvlText w:val="%3."/>
      <w:lvlJc w:val="right"/>
      <w:pPr>
        <w:ind w:left="2367" w:hanging="180"/>
      </w:pPr>
    </w:lvl>
    <w:lvl w:ilvl="3" w:tplc="0427000F" w:tentative="1">
      <w:start w:val="1"/>
      <w:numFmt w:val="decimal"/>
      <w:lvlText w:val="%4."/>
      <w:lvlJc w:val="left"/>
      <w:pPr>
        <w:ind w:left="3087" w:hanging="360"/>
      </w:pPr>
    </w:lvl>
    <w:lvl w:ilvl="4" w:tplc="04270019" w:tentative="1">
      <w:start w:val="1"/>
      <w:numFmt w:val="lowerLetter"/>
      <w:lvlText w:val="%5."/>
      <w:lvlJc w:val="left"/>
      <w:pPr>
        <w:ind w:left="3807" w:hanging="360"/>
      </w:pPr>
    </w:lvl>
    <w:lvl w:ilvl="5" w:tplc="0427001B" w:tentative="1">
      <w:start w:val="1"/>
      <w:numFmt w:val="lowerRoman"/>
      <w:lvlText w:val="%6."/>
      <w:lvlJc w:val="right"/>
      <w:pPr>
        <w:ind w:left="4527" w:hanging="180"/>
      </w:pPr>
    </w:lvl>
    <w:lvl w:ilvl="6" w:tplc="0427000F" w:tentative="1">
      <w:start w:val="1"/>
      <w:numFmt w:val="decimal"/>
      <w:lvlText w:val="%7."/>
      <w:lvlJc w:val="left"/>
      <w:pPr>
        <w:ind w:left="5247" w:hanging="360"/>
      </w:pPr>
    </w:lvl>
    <w:lvl w:ilvl="7" w:tplc="04270019" w:tentative="1">
      <w:start w:val="1"/>
      <w:numFmt w:val="lowerLetter"/>
      <w:lvlText w:val="%8."/>
      <w:lvlJc w:val="left"/>
      <w:pPr>
        <w:ind w:left="5967" w:hanging="360"/>
      </w:pPr>
    </w:lvl>
    <w:lvl w:ilvl="8" w:tplc="0427001B" w:tentative="1">
      <w:start w:val="1"/>
      <w:numFmt w:val="lowerRoman"/>
      <w:lvlText w:val="%9."/>
      <w:lvlJc w:val="right"/>
      <w:pPr>
        <w:ind w:left="6687" w:hanging="180"/>
      </w:pPr>
    </w:lvl>
  </w:abstractNum>
  <w:abstractNum w:abstractNumId="33" w15:restartNumberingAfterBreak="0">
    <w:nsid w:val="71272EC0"/>
    <w:multiLevelType w:val="hybridMultilevel"/>
    <w:tmpl w:val="92740510"/>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34" w15:restartNumberingAfterBreak="0">
    <w:nsid w:val="7718172E"/>
    <w:multiLevelType w:val="multilevel"/>
    <w:tmpl w:val="86C6F4B6"/>
    <w:lvl w:ilvl="0">
      <w:start w:val="1"/>
      <w:numFmt w:val="decimal"/>
      <w:lvlText w:val="%1."/>
      <w:lvlJc w:val="left"/>
      <w:pPr>
        <w:ind w:left="720" w:hanging="360"/>
      </w:pPr>
      <w:rPr>
        <w:rFonts w:hint="default"/>
        <w:b/>
        <w:bCs/>
        <w:i w:val="0"/>
        <w:iCs w:val="0"/>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5" w15:restartNumberingAfterBreak="0">
    <w:nsid w:val="78906D61"/>
    <w:multiLevelType w:val="multilevel"/>
    <w:tmpl w:val="268C3BD2"/>
    <w:lvl w:ilvl="0">
      <w:start w:val="1"/>
      <w:numFmt w:val="decimal"/>
      <w:lvlText w:val="%1."/>
      <w:lvlJc w:val="left"/>
      <w:pPr>
        <w:ind w:left="927" w:hanging="360"/>
      </w:pPr>
      <w:rPr>
        <w:rFonts w:hint="default"/>
        <w:b w:val="0"/>
        <w:bCs w:val="0"/>
      </w:rPr>
    </w:lvl>
    <w:lvl w:ilvl="1">
      <w:start w:val="1"/>
      <w:numFmt w:val="decimal"/>
      <w:isLgl/>
      <w:lvlText w:val="%1.%2."/>
      <w:lvlJc w:val="left"/>
      <w:pPr>
        <w:ind w:left="927" w:hanging="36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36" w15:restartNumberingAfterBreak="0">
    <w:nsid w:val="7A55525F"/>
    <w:multiLevelType w:val="multilevel"/>
    <w:tmpl w:val="C1B01428"/>
    <w:lvl w:ilvl="0">
      <w:start w:val="1"/>
      <w:numFmt w:val="decimal"/>
      <w:lvlText w:val="%1."/>
      <w:lvlJc w:val="left"/>
      <w:pPr>
        <w:tabs>
          <w:tab w:val="num" w:pos="785"/>
        </w:tabs>
        <w:ind w:left="785" w:hanging="360"/>
      </w:pPr>
      <w:rPr>
        <w:rFonts w:ascii="Times New Roman" w:hAnsi="Times New Roman" w:cs="Times New Roman" w:hint="default"/>
        <w:b/>
        <w:bCs/>
        <w:sz w:val="24"/>
        <w:szCs w:val="24"/>
      </w:rPr>
    </w:lvl>
    <w:lvl w:ilvl="1">
      <w:start w:val="1"/>
      <w:numFmt w:val="decimal"/>
      <w:lvlText w:val="%2."/>
      <w:lvlJc w:val="left"/>
      <w:pPr>
        <w:tabs>
          <w:tab w:val="num" w:pos="1505"/>
        </w:tabs>
        <w:ind w:left="1505" w:hanging="360"/>
      </w:pPr>
    </w:lvl>
    <w:lvl w:ilvl="2">
      <w:start w:val="1"/>
      <w:numFmt w:val="decimal"/>
      <w:lvlText w:val="%3."/>
      <w:lvlJc w:val="left"/>
      <w:pPr>
        <w:tabs>
          <w:tab w:val="num" w:pos="2062"/>
        </w:tabs>
        <w:ind w:left="2062" w:hanging="360"/>
      </w:pPr>
    </w:lvl>
    <w:lvl w:ilvl="3">
      <w:start w:val="1"/>
      <w:numFmt w:val="decimal"/>
      <w:lvlText w:val="%4."/>
      <w:lvlJc w:val="left"/>
      <w:pPr>
        <w:tabs>
          <w:tab w:val="num" w:pos="2945"/>
        </w:tabs>
        <w:ind w:left="2945" w:hanging="360"/>
      </w:pPr>
    </w:lvl>
    <w:lvl w:ilvl="4">
      <w:start w:val="1"/>
      <w:numFmt w:val="decimal"/>
      <w:lvlText w:val="%5."/>
      <w:lvlJc w:val="left"/>
      <w:pPr>
        <w:tabs>
          <w:tab w:val="num" w:pos="3665"/>
        </w:tabs>
        <w:ind w:left="3665" w:hanging="360"/>
      </w:pPr>
    </w:lvl>
    <w:lvl w:ilvl="5">
      <w:start w:val="1"/>
      <w:numFmt w:val="decimal"/>
      <w:lvlText w:val="%6."/>
      <w:lvlJc w:val="left"/>
      <w:pPr>
        <w:tabs>
          <w:tab w:val="num" w:pos="4385"/>
        </w:tabs>
        <w:ind w:left="4385" w:hanging="360"/>
      </w:pPr>
    </w:lvl>
    <w:lvl w:ilvl="6">
      <w:start w:val="1"/>
      <w:numFmt w:val="decimal"/>
      <w:lvlText w:val="%7."/>
      <w:lvlJc w:val="left"/>
      <w:pPr>
        <w:tabs>
          <w:tab w:val="num" w:pos="5105"/>
        </w:tabs>
        <w:ind w:left="5105" w:hanging="360"/>
      </w:pPr>
    </w:lvl>
    <w:lvl w:ilvl="7">
      <w:start w:val="1"/>
      <w:numFmt w:val="decimal"/>
      <w:lvlText w:val="%8."/>
      <w:lvlJc w:val="left"/>
      <w:pPr>
        <w:tabs>
          <w:tab w:val="num" w:pos="5825"/>
        </w:tabs>
        <w:ind w:left="5825" w:hanging="360"/>
      </w:pPr>
    </w:lvl>
    <w:lvl w:ilvl="8">
      <w:start w:val="1"/>
      <w:numFmt w:val="decimal"/>
      <w:lvlText w:val="%9."/>
      <w:lvlJc w:val="left"/>
      <w:pPr>
        <w:tabs>
          <w:tab w:val="num" w:pos="6545"/>
        </w:tabs>
        <w:ind w:left="6545" w:hanging="360"/>
      </w:pPr>
    </w:lvl>
  </w:abstractNum>
  <w:abstractNum w:abstractNumId="37" w15:restartNumberingAfterBreak="0">
    <w:nsid w:val="7BBB1912"/>
    <w:multiLevelType w:val="multilevel"/>
    <w:tmpl w:val="F3443F9E"/>
    <w:lvl w:ilvl="0">
      <w:start w:val="1"/>
      <w:numFmt w:val="decimal"/>
      <w:lvlText w:val="%1."/>
      <w:lvlJc w:val="left"/>
      <w:pPr>
        <w:tabs>
          <w:tab w:val="left" w:pos="1521"/>
        </w:tabs>
        <w:ind w:left="1521" w:hanging="960"/>
      </w:pPr>
      <w:rPr>
        <w:rFonts w:ascii="Verdana" w:hAnsi="Verdana" w:cs="Times New Roman" w:hint="default"/>
        <w:b w:val="0"/>
        <w:bCs/>
        <w:sz w:val="24"/>
        <w:szCs w:val="24"/>
      </w:rPr>
    </w:lvl>
    <w:lvl w:ilvl="1">
      <w:start w:val="1"/>
      <w:numFmt w:val="decimal"/>
      <w:isLgl/>
      <w:lvlText w:val="%1.%2."/>
      <w:lvlJc w:val="left"/>
      <w:pPr>
        <w:tabs>
          <w:tab w:val="left" w:pos="1855"/>
        </w:tabs>
        <w:ind w:left="1855" w:hanging="720"/>
      </w:pPr>
      <w:rPr>
        <w:rFonts w:hint="default"/>
      </w:rPr>
    </w:lvl>
    <w:lvl w:ilvl="2">
      <w:start w:val="1"/>
      <w:numFmt w:val="decimal"/>
      <w:isLgl/>
      <w:lvlText w:val="%1.%2.%3."/>
      <w:lvlJc w:val="left"/>
      <w:pPr>
        <w:tabs>
          <w:tab w:val="left" w:pos="1440"/>
        </w:tabs>
        <w:ind w:left="1440" w:hanging="720"/>
      </w:pPr>
      <w:rPr>
        <w:rFonts w:hint="default"/>
      </w:rPr>
    </w:lvl>
    <w:lvl w:ilvl="3">
      <w:start w:val="1"/>
      <w:numFmt w:val="decimal"/>
      <w:isLgl/>
      <w:lvlText w:val="%1.%2.%3.%4."/>
      <w:lvlJc w:val="left"/>
      <w:pPr>
        <w:tabs>
          <w:tab w:val="left" w:pos="1800"/>
        </w:tabs>
        <w:ind w:left="1800" w:hanging="1080"/>
      </w:pPr>
      <w:rPr>
        <w:rFonts w:hint="default"/>
      </w:rPr>
    </w:lvl>
    <w:lvl w:ilvl="4">
      <w:start w:val="1"/>
      <w:numFmt w:val="decimal"/>
      <w:isLgl/>
      <w:lvlText w:val="%1.%2.%3.%4.%5."/>
      <w:lvlJc w:val="left"/>
      <w:pPr>
        <w:tabs>
          <w:tab w:val="left" w:pos="1800"/>
        </w:tabs>
        <w:ind w:left="1800" w:hanging="1080"/>
      </w:pPr>
      <w:rPr>
        <w:rFonts w:hint="default"/>
      </w:rPr>
    </w:lvl>
    <w:lvl w:ilvl="5">
      <w:start w:val="1"/>
      <w:numFmt w:val="decimal"/>
      <w:isLgl/>
      <w:lvlText w:val="%1.%2.%3.%4.%5.%6."/>
      <w:lvlJc w:val="left"/>
      <w:pPr>
        <w:tabs>
          <w:tab w:val="left" w:pos="2160"/>
        </w:tabs>
        <w:ind w:left="2160" w:hanging="1440"/>
      </w:pPr>
      <w:rPr>
        <w:rFonts w:hint="default"/>
      </w:rPr>
    </w:lvl>
    <w:lvl w:ilvl="6">
      <w:start w:val="1"/>
      <w:numFmt w:val="decimal"/>
      <w:isLgl/>
      <w:lvlText w:val="%1.%2.%3.%4.%5.%6.%7."/>
      <w:lvlJc w:val="left"/>
      <w:pPr>
        <w:tabs>
          <w:tab w:val="left" w:pos="2160"/>
        </w:tabs>
        <w:ind w:left="2160" w:hanging="1440"/>
      </w:pPr>
      <w:rPr>
        <w:rFonts w:hint="default"/>
      </w:rPr>
    </w:lvl>
    <w:lvl w:ilvl="7">
      <w:start w:val="1"/>
      <w:numFmt w:val="decimal"/>
      <w:isLgl/>
      <w:lvlText w:val="%1.%2.%3.%4.%5.%6.%7.%8."/>
      <w:lvlJc w:val="left"/>
      <w:pPr>
        <w:tabs>
          <w:tab w:val="left" w:pos="2520"/>
        </w:tabs>
        <w:ind w:left="2520" w:hanging="1800"/>
      </w:pPr>
      <w:rPr>
        <w:rFonts w:hint="default"/>
      </w:rPr>
    </w:lvl>
    <w:lvl w:ilvl="8">
      <w:start w:val="1"/>
      <w:numFmt w:val="decimal"/>
      <w:isLgl/>
      <w:lvlText w:val="%1.%2.%3.%4.%5.%6.%7.%8.%9."/>
      <w:lvlJc w:val="left"/>
      <w:pPr>
        <w:tabs>
          <w:tab w:val="left" w:pos="2520"/>
        </w:tabs>
        <w:ind w:left="2520" w:hanging="1800"/>
      </w:pPr>
      <w:rPr>
        <w:rFonts w:hint="default"/>
      </w:rPr>
    </w:lvl>
  </w:abstractNum>
  <w:abstractNum w:abstractNumId="38" w15:restartNumberingAfterBreak="0">
    <w:nsid w:val="7CC03028"/>
    <w:multiLevelType w:val="hybridMultilevel"/>
    <w:tmpl w:val="DD4C673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089618940">
    <w:abstractNumId w:val="24"/>
  </w:num>
  <w:num w:numId="2" w16cid:durableId="83259554">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94781411">
    <w:abstractNumId w:val="0"/>
  </w:num>
  <w:num w:numId="4" w16cid:durableId="1111783380">
    <w:abstractNumId w:val="3"/>
  </w:num>
  <w:num w:numId="5" w16cid:durableId="813985750">
    <w:abstractNumId w:val="11"/>
  </w:num>
  <w:num w:numId="6" w16cid:durableId="622620037">
    <w:abstractNumId w:val="22"/>
  </w:num>
  <w:num w:numId="7" w16cid:durableId="1937856963">
    <w:abstractNumId w:val="26"/>
  </w:num>
  <w:num w:numId="8" w16cid:durableId="462624711">
    <w:abstractNumId w:val="17"/>
  </w:num>
  <w:num w:numId="9" w16cid:durableId="1298073459">
    <w:abstractNumId w:val="33"/>
  </w:num>
  <w:num w:numId="10" w16cid:durableId="192245102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285579361">
    <w:abstractNumId w:val="38"/>
  </w:num>
  <w:num w:numId="12" w16cid:durableId="536090304">
    <w:abstractNumId w:val="25"/>
  </w:num>
  <w:num w:numId="13" w16cid:durableId="2001958559">
    <w:abstractNumId w:val="10"/>
  </w:num>
  <w:num w:numId="14" w16cid:durableId="767505801">
    <w:abstractNumId w:val="9"/>
  </w:num>
  <w:num w:numId="15" w16cid:durableId="1334262314">
    <w:abstractNumId w:val="15"/>
  </w:num>
  <w:num w:numId="16" w16cid:durableId="1883008545">
    <w:abstractNumId w:val="18"/>
  </w:num>
  <w:num w:numId="17" w16cid:durableId="1789622182">
    <w:abstractNumId w:val="20"/>
  </w:num>
  <w:num w:numId="18" w16cid:durableId="1801680093">
    <w:abstractNumId w:val="32"/>
  </w:num>
  <w:num w:numId="19" w16cid:durableId="232551934">
    <w:abstractNumId w:val="8"/>
  </w:num>
  <w:num w:numId="20" w16cid:durableId="2023122042">
    <w:abstractNumId w:val="29"/>
  </w:num>
  <w:num w:numId="21" w16cid:durableId="1192957671">
    <w:abstractNumId w:val="21"/>
  </w:num>
  <w:num w:numId="22" w16cid:durableId="80756662">
    <w:abstractNumId w:val="19"/>
  </w:num>
  <w:num w:numId="23" w16cid:durableId="1349720750">
    <w:abstractNumId w:val="34"/>
  </w:num>
  <w:num w:numId="24" w16cid:durableId="351885736">
    <w:abstractNumId w:val="37"/>
  </w:num>
  <w:num w:numId="25" w16cid:durableId="664817460">
    <w:abstractNumId w:val="30"/>
  </w:num>
  <w:num w:numId="26" w16cid:durableId="602616382">
    <w:abstractNumId w:val="6"/>
  </w:num>
  <w:num w:numId="27" w16cid:durableId="2108499861">
    <w:abstractNumId w:val="28"/>
  </w:num>
  <w:num w:numId="28" w16cid:durableId="705567469">
    <w:abstractNumId w:val="13"/>
  </w:num>
  <w:num w:numId="29" w16cid:durableId="257643726">
    <w:abstractNumId w:val="5"/>
  </w:num>
  <w:num w:numId="30" w16cid:durableId="1816142058">
    <w:abstractNumId w:val="7"/>
  </w:num>
  <w:num w:numId="31" w16cid:durableId="2075546665">
    <w:abstractNumId w:val="35"/>
  </w:num>
  <w:num w:numId="32" w16cid:durableId="1591431861">
    <w:abstractNumId w:val="31"/>
  </w:num>
  <w:num w:numId="33" w16cid:durableId="1461649923">
    <w:abstractNumId w:val="27"/>
  </w:num>
  <w:num w:numId="34" w16cid:durableId="1639264572">
    <w:abstractNumId w:val="1"/>
  </w:num>
  <w:num w:numId="35" w16cid:durableId="1866476086">
    <w:abstractNumId w:val="2"/>
  </w:num>
  <w:num w:numId="36" w16cid:durableId="369231765">
    <w:abstractNumId w:val="14"/>
  </w:num>
  <w:num w:numId="37" w16cid:durableId="85537106">
    <w:abstractNumId w:val="16"/>
  </w:num>
  <w:num w:numId="38" w16cid:durableId="1047490784">
    <w:abstractNumId w:val="4"/>
  </w:num>
  <w:num w:numId="39" w16cid:durableId="125752368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6A6"/>
    <w:rsid w:val="00000E2D"/>
    <w:rsid w:val="00001493"/>
    <w:rsid w:val="000015EE"/>
    <w:rsid w:val="000016EB"/>
    <w:rsid w:val="00002C59"/>
    <w:rsid w:val="00002E1B"/>
    <w:rsid w:val="00003673"/>
    <w:rsid w:val="0000382A"/>
    <w:rsid w:val="00003A4E"/>
    <w:rsid w:val="00004F4C"/>
    <w:rsid w:val="000054BA"/>
    <w:rsid w:val="000055A5"/>
    <w:rsid w:val="00005D72"/>
    <w:rsid w:val="00005FF2"/>
    <w:rsid w:val="000065E7"/>
    <w:rsid w:val="000068A9"/>
    <w:rsid w:val="00006EAA"/>
    <w:rsid w:val="00006FD3"/>
    <w:rsid w:val="00012727"/>
    <w:rsid w:val="0001285A"/>
    <w:rsid w:val="00012B92"/>
    <w:rsid w:val="00013B69"/>
    <w:rsid w:val="000140C4"/>
    <w:rsid w:val="000140D2"/>
    <w:rsid w:val="000159D2"/>
    <w:rsid w:val="00016BE4"/>
    <w:rsid w:val="00016DCA"/>
    <w:rsid w:val="00020AD1"/>
    <w:rsid w:val="00020E48"/>
    <w:rsid w:val="00020E80"/>
    <w:rsid w:val="000213F3"/>
    <w:rsid w:val="00022022"/>
    <w:rsid w:val="00022660"/>
    <w:rsid w:val="000234B0"/>
    <w:rsid w:val="0002362D"/>
    <w:rsid w:val="00024468"/>
    <w:rsid w:val="00024EE9"/>
    <w:rsid w:val="000274F6"/>
    <w:rsid w:val="00027F1E"/>
    <w:rsid w:val="000301C6"/>
    <w:rsid w:val="00030693"/>
    <w:rsid w:val="00031407"/>
    <w:rsid w:val="00031A22"/>
    <w:rsid w:val="00032388"/>
    <w:rsid w:val="000323AE"/>
    <w:rsid w:val="000327E4"/>
    <w:rsid w:val="00032A2F"/>
    <w:rsid w:val="00032E14"/>
    <w:rsid w:val="0003410C"/>
    <w:rsid w:val="00034824"/>
    <w:rsid w:val="00034DCA"/>
    <w:rsid w:val="0003537B"/>
    <w:rsid w:val="00035743"/>
    <w:rsid w:val="00036949"/>
    <w:rsid w:val="00037785"/>
    <w:rsid w:val="00040C60"/>
    <w:rsid w:val="000410F4"/>
    <w:rsid w:val="00042B59"/>
    <w:rsid w:val="00042BDE"/>
    <w:rsid w:val="00042BF5"/>
    <w:rsid w:val="000446CE"/>
    <w:rsid w:val="000447D0"/>
    <w:rsid w:val="00044A5F"/>
    <w:rsid w:val="0004655A"/>
    <w:rsid w:val="0004684C"/>
    <w:rsid w:val="00046BB9"/>
    <w:rsid w:val="00046EC7"/>
    <w:rsid w:val="00046EE5"/>
    <w:rsid w:val="00046F25"/>
    <w:rsid w:val="00047388"/>
    <w:rsid w:val="00051A68"/>
    <w:rsid w:val="00051EA7"/>
    <w:rsid w:val="00052DC4"/>
    <w:rsid w:val="000539B6"/>
    <w:rsid w:val="00055530"/>
    <w:rsid w:val="00055B52"/>
    <w:rsid w:val="0005603B"/>
    <w:rsid w:val="00056ADD"/>
    <w:rsid w:val="00057156"/>
    <w:rsid w:val="00057554"/>
    <w:rsid w:val="00057D9E"/>
    <w:rsid w:val="000603CE"/>
    <w:rsid w:val="00060DCD"/>
    <w:rsid w:val="000615E8"/>
    <w:rsid w:val="00061915"/>
    <w:rsid w:val="000619C9"/>
    <w:rsid w:val="00061BBB"/>
    <w:rsid w:val="00063A48"/>
    <w:rsid w:val="00063E72"/>
    <w:rsid w:val="00064C3A"/>
    <w:rsid w:val="00064F3B"/>
    <w:rsid w:val="000654AD"/>
    <w:rsid w:val="00066473"/>
    <w:rsid w:val="000666BF"/>
    <w:rsid w:val="00066DBB"/>
    <w:rsid w:val="00066DF6"/>
    <w:rsid w:val="00067022"/>
    <w:rsid w:val="00067154"/>
    <w:rsid w:val="0006760C"/>
    <w:rsid w:val="0007089D"/>
    <w:rsid w:val="00070A7B"/>
    <w:rsid w:val="000720E9"/>
    <w:rsid w:val="0007237B"/>
    <w:rsid w:val="00072673"/>
    <w:rsid w:val="000730F3"/>
    <w:rsid w:val="00073385"/>
    <w:rsid w:val="000734FE"/>
    <w:rsid w:val="00074879"/>
    <w:rsid w:val="0007496B"/>
    <w:rsid w:val="000749ED"/>
    <w:rsid w:val="00074A9C"/>
    <w:rsid w:val="00074DCB"/>
    <w:rsid w:val="00076663"/>
    <w:rsid w:val="00076F83"/>
    <w:rsid w:val="00076F86"/>
    <w:rsid w:val="00077494"/>
    <w:rsid w:val="00077DC6"/>
    <w:rsid w:val="00077DF6"/>
    <w:rsid w:val="000805B1"/>
    <w:rsid w:val="00080B4B"/>
    <w:rsid w:val="00080EE1"/>
    <w:rsid w:val="00081C60"/>
    <w:rsid w:val="00081E29"/>
    <w:rsid w:val="00083042"/>
    <w:rsid w:val="000831B2"/>
    <w:rsid w:val="00083441"/>
    <w:rsid w:val="000836EC"/>
    <w:rsid w:val="00084ADB"/>
    <w:rsid w:val="00085B72"/>
    <w:rsid w:val="00086785"/>
    <w:rsid w:val="00087B1E"/>
    <w:rsid w:val="00090155"/>
    <w:rsid w:val="0009103B"/>
    <w:rsid w:val="0009155A"/>
    <w:rsid w:val="00091F88"/>
    <w:rsid w:val="00092705"/>
    <w:rsid w:val="00094294"/>
    <w:rsid w:val="00094487"/>
    <w:rsid w:val="00094495"/>
    <w:rsid w:val="000949FE"/>
    <w:rsid w:val="00095852"/>
    <w:rsid w:val="000958B6"/>
    <w:rsid w:val="000963E8"/>
    <w:rsid w:val="0009692C"/>
    <w:rsid w:val="00096A93"/>
    <w:rsid w:val="00096AC1"/>
    <w:rsid w:val="00096C6A"/>
    <w:rsid w:val="000976DC"/>
    <w:rsid w:val="000A0820"/>
    <w:rsid w:val="000A0A45"/>
    <w:rsid w:val="000A19FB"/>
    <w:rsid w:val="000A21CC"/>
    <w:rsid w:val="000A3995"/>
    <w:rsid w:val="000A48C7"/>
    <w:rsid w:val="000A49C9"/>
    <w:rsid w:val="000A4F8B"/>
    <w:rsid w:val="000A507D"/>
    <w:rsid w:val="000A514F"/>
    <w:rsid w:val="000A56FF"/>
    <w:rsid w:val="000A572B"/>
    <w:rsid w:val="000A5B1E"/>
    <w:rsid w:val="000A601C"/>
    <w:rsid w:val="000A64F2"/>
    <w:rsid w:val="000A6779"/>
    <w:rsid w:val="000A7471"/>
    <w:rsid w:val="000A79C9"/>
    <w:rsid w:val="000A7DBE"/>
    <w:rsid w:val="000B04DB"/>
    <w:rsid w:val="000B0C34"/>
    <w:rsid w:val="000B0E6C"/>
    <w:rsid w:val="000B1555"/>
    <w:rsid w:val="000B33EE"/>
    <w:rsid w:val="000B38EB"/>
    <w:rsid w:val="000B467E"/>
    <w:rsid w:val="000B4A36"/>
    <w:rsid w:val="000B4C0A"/>
    <w:rsid w:val="000B57C7"/>
    <w:rsid w:val="000B59E2"/>
    <w:rsid w:val="000B61ED"/>
    <w:rsid w:val="000B6514"/>
    <w:rsid w:val="000B69B2"/>
    <w:rsid w:val="000B6C17"/>
    <w:rsid w:val="000C0136"/>
    <w:rsid w:val="000C0370"/>
    <w:rsid w:val="000C0CD1"/>
    <w:rsid w:val="000C0E31"/>
    <w:rsid w:val="000C1134"/>
    <w:rsid w:val="000C1C52"/>
    <w:rsid w:val="000C2ED5"/>
    <w:rsid w:val="000C2F02"/>
    <w:rsid w:val="000C3CDC"/>
    <w:rsid w:val="000C45F0"/>
    <w:rsid w:val="000C4706"/>
    <w:rsid w:val="000C4B33"/>
    <w:rsid w:val="000C5035"/>
    <w:rsid w:val="000C5389"/>
    <w:rsid w:val="000C6228"/>
    <w:rsid w:val="000C6866"/>
    <w:rsid w:val="000C6A63"/>
    <w:rsid w:val="000C733D"/>
    <w:rsid w:val="000C792D"/>
    <w:rsid w:val="000C7A83"/>
    <w:rsid w:val="000D03AE"/>
    <w:rsid w:val="000D06DC"/>
    <w:rsid w:val="000D08E1"/>
    <w:rsid w:val="000D123C"/>
    <w:rsid w:val="000D26BE"/>
    <w:rsid w:val="000D2AF7"/>
    <w:rsid w:val="000D2BEA"/>
    <w:rsid w:val="000D2D0F"/>
    <w:rsid w:val="000D3111"/>
    <w:rsid w:val="000D3892"/>
    <w:rsid w:val="000D4020"/>
    <w:rsid w:val="000D4456"/>
    <w:rsid w:val="000D454C"/>
    <w:rsid w:val="000D4618"/>
    <w:rsid w:val="000D4DA6"/>
    <w:rsid w:val="000D5167"/>
    <w:rsid w:val="000D5303"/>
    <w:rsid w:val="000D567E"/>
    <w:rsid w:val="000D5D8E"/>
    <w:rsid w:val="000D5F31"/>
    <w:rsid w:val="000D60C3"/>
    <w:rsid w:val="000D734B"/>
    <w:rsid w:val="000E04FD"/>
    <w:rsid w:val="000E0D3B"/>
    <w:rsid w:val="000E0D97"/>
    <w:rsid w:val="000E1222"/>
    <w:rsid w:val="000E2773"/>
    <w:rsid w:val="000E37DD"/>
    <w:rsid w:val="000E3A24"/>
    <w:rsid w:val="000E3FED"/>
    <w:rsid w:val="000E4731"/>
    <w:rsid w:val="000E4795"/>
    <w:rsid w:val="000E5252"/>
    <w:rsid w:val="000E7A28"/>
    <w:rsid w:val="000E7C8D"/>
    <w:rsid w:val="000F07D0"/>
    <w:rsid w:val="000F0BD5"/>
    <w:rsid w:val="000F1175"/>
    <w:rsid w:val="000F1C92"/>
    <w:rsid w:val="000F1E16"/>
    <w:rsid w:val="000F23C5"/>
    <w:rsid w:val="000F27C1"/>
    <w:rsid w:val="000F2BF6"/>
    <w:rsid w:val="000F2D59"/>
    <w:rsid w:val="000F3642"/>
    <w:rsid w:val="000F3885"/>
    <w:rsid w:val="000F40D5"/>
    <w:rsid w:val="000F4D0A"/>
    <w:rsid w:val="000F518F"/>
    <w:rsid w:val="000F566F"/>
    <w:rsid w:val="000F5A6D"/>
    <w:rsid w:val="000F7105"/>
    <w:rsid w:val="000F7843"/>
    <w:rsid w:val="001005BE"/>
    <w:rsid w:val="00100F15"/>
    <w:rsid w:val="001015D4"/>
    <w:rsid w:val="00101672"/>
    <w:rsid w:val="00101C02"/>
    <w:rsid w:val="00102662"/>
    <w:rsid w:val="001035AF"/>
    <w:rsid w:val="001036B3"/>
    <w:rsid w:val="00103AD0"/>
    <w:rsid w:val="00104AE3"/>
    <w:rsid w:val="0010581F"/>
    <w:rsid w:val="00107423"/>
    <w:rsid w:val="00107AE8"/>
    <w:rsid w:val="00107B22"/>
    <w:rsid w:val="00107B50"/>
    <w:rsid w:val="00107C61"/>
    <w:rsid w:val="001101EE"/>
    <w:rsid w:val="0011056D"/>
    <w:rsid w:val="0011151D"/>
    <w:rsid w:val="001119C6"/>
    <w:rsid w:val="00113A4B"/>
    <w:rsid w:val="0011520B"/>
    <w:rsid w:val="001167FC"/>
    <w:rsid w:val="00116976"/>
    <w:rsid w:val="00117D49"/>
    <w:rsid w:val="00120089"/>
    <w:rsid w:val="0012096F"/>
    <w:rsid w:val="00121CDA"/>
    <w:rsid w:val="00122781"/>
    <w:rsid w:val="00123081"/>
    <w:rsid w:val="001234FE"/>
    <w:rsid w:val="001236A5"/>
    <w:rsid w:val="0012400D"/>
    <w:rsid w:val="00125879"/>
    <w:rsid w:val="00125A8A"/>
    <w:rsid w:val="00125CE9"/>
    <w:rsid w:val="0012605D"/>
    <w:rsid w:val="001268B1"/>
    <w:rsid w:val="00126A89"/>
    <w:rsid w:val="00127566"/>
    <w:rsid w:val="001276A6"/>
    <w:rsid w:val="0012783E"/>
    <w:rsid w:val="00127A51"/>
    <w:rsid w:val="00130177"/>
    <w:rsid w:val="0013047B"/>
    <w:rsid w:val="00130755"/>
    <w:rsid w:val="001315E7"/>
    <w:rsid w:val="00132B2F"/>
    <w:rsid w:val="001340F1"/>
    <w:rsid w:val="00135530"/>
    <w:rsid w:val="001355C3"/>
    <w:rsid w:val="00135B3B"/>
    <w:rsid w:val="00136204"/>
    <w:rsid w:val="00137787"/>
    <w:rsid w:val="00140555"/>
    <w:rsid w:val="001406DC"/>
    <w:rsid w:val="00140741"/>
    <w:rsid w:val="00140DC3"/>
    <w:rsid w:val="00140FFF"/>
    <w:rsid w:val="00141E76"/>
    <w:rsid w:val="00142335"/>
    <w:rsid w:val="00142994"/>
    <w:rsid w:val="001431CE"/>
    <w:rsid w:val="001439E7"/>
    <w:rsid w:val="00143B3D"/>
    <w:rsid w:val="00144A71"/>
    <w:rsid w:val="0014508E"/>
    <w:rsid w:val="00145D0C"/>
    <w:rsid w:val="00145D31"/>
    <w:rsid w:val="0014660A"/>
    <w:rsid w:val="00146D9C"/>
    <w:rsid w:val="001501D6"/>
    <w:rsid w:val="001503A0"/>
    <w:rsid w:val="00150632"/>
    <w:rsid w:val="00150F0F"/>
    <w:rsid w:val="00151131"/>
    <w:rsid w:val="001513EB"/>
    <w:rsid w:val="00151CFE"/>
    <w:rsid w:val="00151F7C"/>
    <w:rsid w:val="001522D6"/>
    <w:rsid w:val="001522FD"/>
    <w:rsid w:val="001526CC"/>
    <w:rsid w:val="001529B9"/>
    <w:rsid w:val="00152AB4"/>
    <w:rsid w:val="00152E3F"/>
    <w:rsid w:val="001530B2"/>
    <w:rsid w:val="0015328A"/>
    <w:rsid w:val="00153DD5"/>
    <w:rsid w:val="00155D21"/>
    <w:rsid w:val="001561A4"/>
    <w:rsid w:val="00156517"/>
    <w:rsid w:val="00157129"/>
    <w:rsid w:val="00157582"/>
    <w:rsid w:val="00157AC8"/>
    <w:rsid w:val="00157CEE"/>
    <w:rsid w:val="00157D6B"/>
    <w:rsid w:val="00161560"/>
    <w:rsid w:val="001630C5"/>
    <w:rsid w:val="00163148"/>
    <w:rsid w:val="001633AC"/>
    <w:rsid w:val="0016455C"/>
    <w:rsid w:val="00165284"/>
    <w:rsid w:val="001658CB"/>
    <w:rsid w:val="00165F9D"/>
    <w:rsid w:val="001667F2"/>
    <w:rsid w:val="001669A7"/>
    <w:rsid w:val="00170516"/>
    <w:rsid w:val="00171141"/>
    <w:rsid w:val="001716EB"/>
    <w:rsid w:val="001717CE"/>
    <w:rsid w:val="00171951"/>
    <w:rsid w:val="00171B1D"/>
    <w:rsid w:val="00171B94"/>
    <w:rsid w:val="00172F48"/>
    <w:rsid w:val="001733B4"/>
    <w:rsid w:val="00173539"/>
    <w:rsid w:val="00173DD8"/>
    <w:rsid w:val="00174EE9"/>
    <w:rsid w:val="00175A78"/>
    <w:rsid w:val="00176291"/>
    <w:rsid w:val="00176A1D"/>
    <w:rsid w:val="00176EAE"/>
    <w:rsid w:val="0017757E"/>
    <w:rsid w:val="00177A65"/>
    <w:rsid w:val="00177EFD"/>
    <w:rsid w:val="00180137"/>
    <w:rsid w:val="001814CF"/>
    <w:rsid w:val="0018275F"/>
    <w:rsid w:val="00182D51"/>
    <w:rsid w:val="0018307F"/>
    <w:rsid w:val="00183235"/>
    <w:rsid w:val="001832E3"/>
    <w:rsid w:val="001835F9"/>
    <w:rsid w:val="00183660"/>
    <w:rsid w:val="00185960"/>
    <w:rsid w:val="00185DDC"/>
    <w:rsid w:val="001874A1"/>
    <w:rsid w:val="00190784"/>
    <w:rsid w:val="00190B88"/>
    <w:rsid w:val="00191794"/>
    <w:rsid w:val="00192D7C"/>
    <w:rsid w:val="001937F5"/>
    <w:rsid w:val="001938BA"/>
    <w:rsid w:val="00193C60"/>
    <w:rsid w:val="00193F11"/>
    <w:rsid w:val="00194756"/>
    <w:rsid w:val="00194D7F"/>
    <w:rsid w:val="00196A6D"/>
    <w:rsid w:val="001A00FA"/>
    <w:rsid w:val="001A06D1"/>
    <w:rsid w:val="001A309C"/>
    <w:rsid w:val="001A3F83"/>
    <w:rsid w:val="001A40D0"/>
    <w:rsid w:val="001A420B"/>
    <w:rsid w:val="001A444E"/>
    <w:rsid w:val="001A456D"/>
    <w:rsid w:val="001A469C"/>
    <w:rsid w:val="001A47BC"/>
    <w:rsid w:val="001A496F"/>
    <w:rsid w:val="001A4E16"/>
    <w:rsid w:val="001A577A"/>
    <w:rsid w:val="001A58EF"/>
    <w:rsid w:val="001A66A5"/>
    <w:rsid w:val="001A6B58"/>
    <w:rsid w:val="001A791C"/>
    <w:rsid w:val="001A7D12"/>
    <w:rsid w:val="001A7D26"/>
    <w:rsid w:val="001B115F"/>
    <w:rsid w:val="001B1208"/>
    <w:rsid w:val="001B125C"/>
    <w:rsid w:val="001B18B3"/>
    <w:rsid w:val="001B19FE"/>
    <w:rsid w:val="001B1FC8"/>
    <w:rsid w:val="001B211E"/>
    <w:rsid w:val="001B21BC"/>
    <w:rsid w:val="001B540D"/>
    <w:rsid w:val="001B5528"/>
    <w:rsid w:val="001B58E7"/>
    <w:rsid w:val="001B5A76"/>
    <w:rsid w:val="001B5F08"/>
    <w:rsid w:val="001B6DAC"/>
    <w:rsid w:val="001B73D2"/>
    <w:rsid w:val="001B7F60"/>
    <w:rsid w:val="001C01AC"/>
    <w:rsid w:val="001C028E"/>
    <w:rsid w:val="001C2270"/>
    <w:rsid w:val="001C39C1"/>
    <w:rsid w:val="001C40E3"/>
    <w:rsid w:val="001C500A"/>
    <w:rsid w:val="001C5817"/>
    <w:rsid w:val="001C5BE8"/>
    <w:rsid w:val="001C65B9"/>
    <w:rsid w:val="001C76C8"/>
    <w:rsid w:val="001C798B"/>
    <w:rsid w:val="001C7A9C"/>
    <w:rsid w:val="001C7CE7"/>
    <w:rsid w:val="001D0612"/>
    <w:rsid w:val="001D0E87"/>
    <w:rsid w:val="001D1394"/>
    <w:rsid w:val="001D1E54"/>
    <w:rsid w:val="001D26C9"/>
    <w:rsid w:val="001D34AB"/>
    <w:rsid w:val="001D3C86"/>
    <w:rsid w:val="001D4CE6"/>
    <w:rsid w:val="001D6877"/>
    <w:rsid w:val="001D6B7A"/>
    <w:rsid w:val="001E04AB"/>
    <w:rsid w:val="001E051F"/>
    <w:rsid w:val="001E08C1"/>
    <w:rsid w:val="001E1638"/>
    <w:rsid w:val="001E2478"/>
    <w:rsid w:val="001E24C4"/>
    <w:rsid w:val="001E2823"/>
    <w:rsid w:val="001E28B1"/>
    <w:rsid w:val="001E3048"/>
    <w:rsid w:val="001E334F"/>
    <w:rsid w:val="001E3A05"/>
    <w:rsid w:val="001E3D78"/>
    <w:rsid w:val="001E437E"/>
    <w:rsid w:val="001E4792"/>
    <w:rsid w:val="001E5289"/>
    <w:rsid w:val="001E5F30"/>
    <w:rsid w:val="001E653F"/>
    <w:rsid w:val="001E7C62"/>
    <w:rsid w:val="001F1391"/>
    <w:rsid w:val="001F314E"/>
    <w:rsid w:val="001F361C"/>
    <w:rsid w:val="001F3885"/>
    <w:rsid w:val="001F38BF"/>
    <w:rsid w:val="001F3E29"/>
    <w:rsid w:val="001F422E"/>
    <w:rsid w:val="001F4E9E"/>
    <w:rsid w:val="001F6212"/>
    <w:rsid w:val="001F6EBD"/>
    <w:rsid w:val="001F701D"/>
    <w:rsid w:val="001F745D"/>
    <w:rsid w:val="00200A04"/>
    <w:rsid w:val="00200E00"/>
    <w:rsid w:val="00201380"/>
    <w:rsid w:val="00201C2D"/>
    <w:rsid w:val="00201F91"/>
    <w:rsid w:val="00202A3F"/>
    <w:rsid w:val="0020342F"/>
    <w:rsid w:val="00203FB2"/>
    <w:rsid w:val="00204163"/>
    <w:rsid w:val="002041AF"/>
    <w:rsid w:val="00204465"/>
    <w:rsid w:val="0020484F"/>
    <w:rsid w:val="00204EDA"/>
    <w:rsid w:val="0020525E"/>
    <w:rsid w:val="0020536C"/>
    <w:rsid w:val="00205B31"/>
    <w:rsid w:val="00205F39"/>
    <w:rsid w:val="0020668D"/>
    <w:rsid w:val="00206A20"/>
    <w:rsid w:val="00206D23"/>
    <w:rsid w:val="00207032"/>
    <w:rsid w:val="002077C9"/>
    <w:rsid w:val="00207BB5"/>
    <w:rsid w:val="00207FE6"/>
    <w:rsid w:val="00210154"/>
    <w:rsid w:val="002105D5"/>
    <w:rsid w:val="00210798"/>
    <w:rsid w:val="0021081D"/>
    <w:rsid w:val="00210A15"/>
    <w:rsid w:val="00212304"/>
    <w:rsid w:val="002127DB"/>
    <w:rsid w:val="00213055"/>
    <w:rsid w:val="00213CD1"/>
    <w:rsid w:val="00214325"/>
    <w:rsid w:val="00214860"/>
    <w:rsid w:val="00214B6B"/>
    <w:rsid w:val="002153E9"/>
    <w:rsid w:val="00216C87"/>
    <w:rsid w:val="00216F1E"/>
    <w:rsid w:val="00217D60"/>
    <w:rsid w:val="00220584"/>
    <w:rsid w:val="00220885"/>
    <w:rsid w:val="002219D5"/>
    <w:rsid w:val="00221D54"/>
    <w:rsid w:val="00222639"/>
    <w:rsid w:val="00223626"/>
    <w:rsid w:val="00224A58"/>
    <w:rsid w:val="00224BBE"/>
    <w:rsid w:val="00224D0C"/>
    <w:rsid w:val="002256CB"/>
    <w:rsid w:val="002262DC"/>
    <w:rsid w:val="00227329"/>
    <w:rsid w:val="00227603"/>
    <w:rsid w:val="00227A4E"/>
    <w:rsid w:val="002302E6"/>
    <w:rsid w:val="002305A5"/>
    <w:rsid w:val="0023138A"/>
    <w:rsid w:val="002317C9"/>
    <w:rsid w:val="0023290A"/>
    <w:rsid w:val="00232F28"/>
    <w:rsid w:val="002338C9"/>
    <w:rsid w:val="00234EBE"/>
    <w:rsid w:val="00235563"/>
    <w:rsid w:val="002359D3"/>
    <w:rsid w:val="0023693A"/>
    <w:rsid w:val="00236EEE"/>
    <w:rsid w:val="0023740F"/>
    <w:rsid w:val="0024019E"/>
    <w:rsid w:val="00240DAF"/>
    <w:rsid w:val="0024139C"/>
    <w:rsid w:val="00241868"/>
    <w:rsid w:val="00243B2C"/>
    <w:rsid w:val="00243E11"/>
    <w:rsid w:val="00243E64"/>
    <w:rsid w:val="00244E66"/>
    <w:rsid w:val="002457F6"/>
    <w:rsid w:val="002462AE"/>
    <w:rsid w:val="0024739D"/>
    <w:rsid w:val="00247FFB"/>
    <w:rsid w:val="00250083"/>
    <w:rsid w:val="00250A9B"/>
    <w:rsid w:val="00250FB0"/>
    <w:rsid w:val="0025177D"/>
    <w:rsid w:val="00251F2A"/>
    <w:rsid w:val="00253C36"/>
    <w:rsid w:val="00253D3F"/>
    <w:rsid w:val="0025415E"/>
    <w:rsid w:val="002541E1"/>
    <w:rsid w:val="00254ACC"/>
    <w:rsid w:val="00254EE9"/>
    <w:rsid w:val="0025643A"/>
    <w:rsid w:val="002571DE"/>
    <w:rsid w:val="002571FE"/>
    <w:rsid w:val="00257B03"/>
    <w:rsid w:val="00257CC3"/>
    <w:rsid w:val="00257D8A"/>
    <w:rsid w:val="00260850"/>
    <w:rsid w:val="00260C25"/>
    <w:rsid w:val="00260D5A"/>
    <w:rsid w:val="00261101"/>
    <w:rsid w:val="0026133D"/>
    <w:rsid w:val="00261BEC"/>
    <w:rsid w:val="0026277E"/>
    <w:rsid w:val="00262BA0"/>
    <w:rsid w:val="00263D9B"/>
    <w:rsid w:val="00263E57"/>
    <w:rsid w:val="00263FAF"/>
    <w:rsid w:val="00264783"/>
    <w:rsid w:val="00264907"/>
    <w:rsid w:val="00264D06"/>
    <w:rsid w:val="00266CD2"/>
    <w:rsid w:val="00266D64"/>
    <w:rsid w:val="0026721B"/>
    <w:rsid w:val="0026751F"/>
    <w:rsid w:val="0026774B"/>
    <w:rsid w:val="00270CAC"/>
    <w:rsid w:val="00273631"/>
    <w:rsid w:val="002744C0"/>
    <w:rsid w:val="00274607"/>
    <w:rsid w:val="002748AD"/>
    <w:rsid w:val="00274905"/>
    <w:rsid w:val="00275A49"/>
    <w:rsid w:val="00275A9B"/>
    <w:rsid w:val="00275D4D"/>
    <w:rsid w:val="00275DB7"/>
    <w:rsid w:val="00276863"/>
    <w:rsid w:val="00280D5D"/>
    <w:rsid w:val="0028105A"/>
    <w:rsid w:val="002816D7"/>
    <w:rsid w:val="0028284B"/>
    <w:rsid w:val="00283AE5"/>
    <w:rsid w:val="00283D22"/>
    <w:rsid w:val="00284C80"/>
    <w:rsid w:val="00284DDB"/>
    <w:rsid w:val="00285DAB"/>
    <w:rsid w:val="0028648F"/>
    <w:rsid w:val="002868FC"/>
    <w:rsid w:val="00286D12"/>
    <w:rsid w:val="00286E66"/>
    <w:rsid w:val="00287315"/>
    <w:rsid w:val="00287448"/>
    <w:rsid w:val="00287954"/>
    <w:rsid w:val="0028796D"/>
    <w:rsid w:val="00287D12"/>
    <w:rsid w:val="00291096"/>
    <w:rsid w:val="00291284"/>
    <w:rsid w:val="00291705"/>
    <w:rsid w:val="0029177C"/>
    <w:rsid w:val="002917D9"/>
    <w:rsid w:val="00292703"/>
    <w:rsid w:val="00292B13"/>
    <w:rsid w:val="00292CA3"/>
    <w:rsid w:val="00292DC3"/>
    <w:rsid w:val="00292F31"/>
    <w:rsid w:val="0029381F"/>
    <w:rsid w:val="002939D7"/>
    <w:rsid w:val="00293B4E"/>
    <w:rsid w:val="0029401E"/>
    <w:rsid w:val="00294487"/>
    <w:rsid w:val="002944BA"/>
    <w:rsid w:val="0029484B"/>
    <w:rsid w:val="002949BA"/>
    <w:rsid w:val="002953C5"/>
    <w:rsid w:val="00295AAB"/>
    <w:rsid w:val="00295F9B"/>
    <w:rsid w:val="00296094"/>
    <w:rsid w:val="00296229"/>
    <w:rsid w:val="002962A8"/>
    <w:rsid w:val="00296D38"/>
    <w:rsid w:val="002A01A9"/>
    <w:rsid w:val="002A081F"/>
    <w:rsid w:val="002A08DA"/>
    <w:rsid w:val="002A0A30"/>
    <w:rsid w:val="002A19B0"/>
    <w:rsid w:val="002A233F"/>
    <w:rsid w:val="002A30FA"/>
    <w:rsid w:val="002A31F0"/>
    <w:rsid w:val="002A3500"/>
    <w:rsid w:val="002A406B"/>
    <w:rsid w:val="002A5376"/>
    <w:rsid w:val="002A567A"/>
    <w:rsid w:val="002A5EE4"/>
    <w:rsid w:val="002A6281"/>
    <w:rsid w:val="002A7928"/>
    <w:rsid w:val="002A79EC"/>
    <w:rsid w:val="002A7A15"/>
    <w:rsid w:val="002A7C33"/>
    <w:rsid w:val="002B0138"/>
    <w:rsid w:val="002B05BA"/>
    <w:rsid w:val="002B1CBE"/>
    <w:rsid w:val="002B1DFF"/>
    <w:rsid w:val="002B23FD"/>
    <w:rsid w:val="002B245E"/>
    <w:rsid w:val="002B2464"/>
    <w:rsid w:val="002B45EB"/>
    <w:rsid w:val="002B4AF2"/>
    <w:rsid w:val="002B5924"/>
    <w:rsid w:val="002B5DD2"/>
    <w:rsid w:val="002B5E7A"/>
    <w:rsid w:val="002B672A"/>
    <w:rsid w:val="002B7815"/>
    <w:rsid w:val="002B789C"/>
    <w:rsid w:val="002C1256"/>
    <w:rsid w:val="002C1296"/>
    <w:rsid w:val="002C140E"/>
    <w:rsid w:val="002C1723"/>
    <w:rsid w:val="002C240D"/>
    <w:rsid w:val="002C2862"/>
    <w:rsid w:val="002C351B"/>
    <w:rsid w:val="002C391C"/>
    <w:rsid w:val="002C3FE3"/>
    <w:rsid w:val="002C4832"/>
    <w:rsid w:val="002C486B"/>
    <w:rsid w:val="002C51B7"/>
    <w:rsid w:val="002C566F"/>
    <w:rsid w:val="002C57F6"/>
    <w:rsid w:val="002C7F35"/>
    <w:rsid w:val="002C7FE2"/>
    <w:rsid w:val="002D09F9"/>
    <w:rsid w:val="002D0F27"/>
    <w:rsid w:val="002D245A"/>
    <w:rsid w:val="002D2861"/>
    <w:rsid w:val="002D2ED1"/>
    <w:rsid w:val="002D330D"/>
    <w:rsid w:val="002D33BB"/>
    <w:rsid w:val="002D3AD7"/>
    <w:rsid w:val="002D3CDC"/>
    <w:rsid w:val="002D479C"/>
    <w:rsid w:val="002D4B53"/>
    <w:rsid w:val="002D67BC"/>
    <w:rsid w:val="002D7553"/>
    <w:rsid w:val="002D75AC"/>
    <w:rsid w:val="002D7E7F"/>
    <w:rsid w:val="002D7EA2"/>
    <w:rsid w:val="002E05E0"/>
    <w:rsid w:val="002E060F"/>
    <w:rsid w:val="002E0B30"/>
    <w:rsid w:val="002E159E"/>
    <w:rsid w:val="002E21BA"/>
    <w:rsid w:val="002E2411"/>
    <w:rsid w:val="002E602B"/>
    <w:rsid w:val="002E63D8"/>
    <w:rsid w:val="002E6755"/>
    <w:rsid w:val="002E6929"/>
    <w:rsid w:val="002E6C05"/>
    <w:rsid w:val="002E7E9A"/>
    <w:rsid w:val="002F0293"/>
    <w:rsid w:val="002F1AA9"/>
    <w:rsid w:val="002F26D0"/>
    <w:rsid w:val="002F28B9"/>
    <w:rsid w:val="002F2CFD"/>
    <w:rsid w:val="002F3BEE"/>
    <w:rsid w:val="002F4516"/>
    <w:rsid w:val="002F4528"/>
    <w:rsid w:val="002F4F82"/>
    <w:rsid w:val="002F5944"/>
    <w:rsid w:val="002F72BD"/>
    <w:rsid w:val="002F72F4"/>
    <w:rsid w:val="002F7858"/>
    <w:rsid w:val="002F788B"/>
    <w:rsid w:val="002F7C06"/>
    <w:rsid w:val="002F7CC5"/>
    <w:rsid w:val="003002CA"/>
    <w:rsid w:val="003007B5"/>
    <w:rsid w:val="00300C22"/>
    <w:rsid w:val="0030126B"/>
    <w:rsid w:val="00301D62"/>
    <w:rsid w:val="00302E46"/>
    <w:rsid w:val="00303E9F"/>
    <w:rsid w:val="00303EF3"/>
    <w:rsid w:val="00304555"/>
    <w:rsid w:val="00304745"/>
    <w:rsid w:val="0030590C"/>
    <w:rsid w:val="00306311"/>
    <w:rsid w:val="00306944"/>
    <w:rsid w:val="00306F55"/>
    <w:rsid w:val="00307087"/>
    <w:rsid w:val="003073C4"/>
    <w:rsid w:val="003074E7"/>
    <w:rsid w:val="00307B0F"/>
    <w:rsid w:val="00307BDB"/>
    <w:rsid w:val="0031213B"/>
    <w:rsid w:val="00312DBB"/>
    <w:rsid w:val="00313A1D"/>
    <w:rsid w:val="00313ED0"/>
    <w:rsid w:val="00313EE0"/>
    <w:rsid w:val="00314039"/>
    <w:rsid w:val="00314706"/>
    <w:rsid w:val="00314F52"/>
    <w:rsid w:val="003167E6"/>
    <w:rsid w:val="003171B3"/>
    <w:rsid w:val="0031783C"/>
    <w:rsid w:val="003201F2"/>
    <w:rsid w:val="00320308"/>
    <w:rsid w:val="00320540"/>
    <w:rsid w:val="003215E6"/>
    <w:rsid w:val="00321F88"/>
    <w:rsid w:val="003222A8"/>
    <w:rsid w:val="00322A43"/>
    <w:rsid w:val="00323306"/>
    <w:rsid w:val="003238D3"/>
    <w:rsid w:val="003244E8"/>
    <w:rsid w:val="00324664"/>
    <w:rsid w:val="00324C8C"/>
    <w:rsid w:val="00324F6D"/>
    <w:rsid w:val="00325C09"/>
    <w:rsid w:val="00325D97"/>
    <w:rsid w:val="0032775C"/>
    <w:rsid w:val="00327792"/>
    <w:rsid w:val="003279B8"/>
    <w:rsid w:val="00327CBB"/>
    <w:rsid w:val="0033015C"/>
    <w:rsid w:val="00330160"/>
    <w:rsid w:val="003306A6"/>
    <w:rsid w:val="003316F2"/>
    <w:rsid w:val="00331796"/>
    <w:rsid w:val="00332493"/>
    <w:rsid w:val="00332646"/>
    <w:rsid w:val="0033302E"/>
    <w:rsid w:val="003336A5"/>
    <w:rsid w:val="00333C0E"/>
    <w:rsid w:val="00333FE8"/>
    <w:rsid w:val="00334308"/>
    <w:rsid w:val="003349C6"/>
    <w:rsid w:val="003358F7"/>
    <w:rsid w:val="00335D0A"/>
    <w:rsid w:val="00335DA4"/>
    <w:rsid w:val="00336CEF"/>
    <w:rsid w:val="0033748A"/>
    <w:rsid w:val="0033759E"/>
    <w:rsid w:val="003378D2"/>
    <w:rsid w:val="00337A77"/>
    <w:rsid w:val="00337A7B"/>
    <w:rsid w:val="00337AAB"/>
    <w:rsid w:val="003416FC"/>
    <w:rsid w:val="00341916"/>
    <w:rsid w:val="00341ED1"/>
    <w:rsid w:val="00342242"/>
    <w:rsid w:val="00343A9A"/>
    <w:rsid w:val="00343BAF"/>
    <w:rsid w:val="00344045"/>
    <w:rsid w:val="003449AA"/>
    <w:rsid w:val="00344C4D"/>
    <w:rsid w:val="00345C0E"/>
    <w:rsid w:val="003465EA"/>
    <w:rsid w:val="0034677F"/>
    <w:rsid w:val="0034686E"/>
    <w:rsid w:val="003478A1"/>
    <w:rsid w:val="00350C34"/>
    <w:rsid w:val="00350ED3"/>
    <w:rsid w:val="00350FF5"/>
    <w:rsid w:val="0035133F"/>
    <w:rsid w:val="00351579"/>
    <w:rsid w:val="0035158D"/>
    <w:rsid w:val="00351A34"/>
    <w:rsid w:val="00351E3C"/>
    <w:rsid w:val="003525B6"/>
    <w:rsid w:val="00353786"/>
    <w:rsid w:val="003562AF"/>
    <w:rsid w:val="00356876"/>
    <w:rsid w:val="00356AC8"/>
    <w:rsid w:val="00356C9E"/>
    <w:rsid w:val="003572BF"/>
    <w:rsid w:val="003577B1"/>
    <w:rsid w:val="003603FC"/>
    <w:rsid w:val="00360716"/>
    <w:rsid w:val="00360C23"/>
    <w:rsid w:val="0036129C"/>
    <w:rsid w:val="00361839"/>
    <w:rsid w:val="0036212B"/>
    <w:rsid w:val="00362AF2"/>
    <w:rsid w:val="00362C46"/>
    <w:rsid w:val="00362C7A"/>
    <w:rsid w:val="00363CC7"/>
    <w:rsid w:val="00364072"/>
    <w:rsid w:val="00364571"/>
    <w:rsid w:val="00364B5F"/>
    <w:rsid w:val="00365118"/>
    <w:rsid w:val="0036631E"/>
    <w:rsid w:val="0036694A"/>
    <w:rsid w:val="00366EDF"/>
    <w:rsid w:val="00367525"/>
    <w:rsid w:val="00367812"/>
    <w:rsid w:val="0037037B"/>
    <w:rsid w:val="0037055C"/>
    <w:rsid w:val="00371B20"/>
    <w:rsid w:val="00371BE4"/>
    <w:rsid w:val="00372292"/>
    <w:rsid w:val="00373019"/>
    <w:rsid w:val="0037449A"/>
    <w:rsid w:val="0037468A"/>
    <w:rsid w:val="00374A9F"/>
    <w:rsid w:val="00374D5F"/>
    <w:rsid w:val="00374E31"/>
    <w:rsid w:val="0037520A"/>
    <w:rsid w:val="003754A3"/>
    <w:rsid w:val="00375F56"/>
    <w:rsid w:val="0037642E"/>
    <w:rsid w:val="003766EF"/>
    <w:rsid w:val="00376D02"/>
    <w:rsid w:val="00376EB1"/>
    <w:rsid w:val="00377AF7"/>
    <w:rsid w:val="00380557"/>
    <w:rsid w:val="00380671"/>
    <w:rsid w:val="00380C50"/>
    <w:rsid w:val="00380EB8"/>
    <w:rsid w:val="00381505"/>
    <w:rsid w:val="0038158A"/>
    <w:rsid w:val="00382B06"/>
    <w:rsid w:val="00383005"/>
    <w:rsid w:val="003830FC"/>
    <w:rsid w:val="003836D2"/>
    <w:rsid w:val="003836E6"/>
    <w:rsid w:val="003839B3"/>
    <w:rsid w:val="0038454C"/>
    <w:rsid w:val="00385211"/>
    <w:rsid w:val="00385D99"/>
    <w:rsid w:val="00386484"/>
    <w:rsid w:val="00386967"/>
    <w:rsid w:val="003870E6"/>
    <w:rsid w:val="00387182"/>
    <w:rsid w:val="003871A7"/>
    <w:rsid w:val="0038730B"/>
    <w:rsid w:val="00390589"/>
    <w:rsid w:val="00390DAD"/>
    <w:rsid w:val="00390F91"/>
    <w:rsid w:val="00391A4D"/>
    <w:rsid w:val="00391BFD"/>
    <w:rsid w:val="00392336"/>
    <w:rsid w:val="00392651"/>
    <w:rsid w:val="003926BB"/>
    <w:rsid w:val="00392BAF"/>
    <w:rsid w:val="00393368"/>
    <w:rsid w:val="00393A43"/>
    <w:rsid w:val="00394A97"/>
    <w:rsid w:val="0039541C"/>
    <w:rsid w:val="00396846"/>
    <w:rsid w:val="00396C66"/>
    <w:rsid w:val="003A10CF"/>
    <w:rsid w:val="003A1772"/>
    <w:rsid w:val="003A4576"/>
    <w:rsid w:val="003A5D16"/>
    <w:rsid w:val="003A73D4"/>
    <w:rsid w:val="003A7FAC"/>
    <w:rsid w:val="003B0150"/>
    <w:rsid w:val="003B0D02"/>
    <w:rsid w:val="003B2D78"/>
    <w:rsid w:val="003B34AE"/>
    <w:rsid w:val="003B39C8"/>
    <w:rsid w:val="003B400B"/>
    <w:rsid w:val="003B4B63"/>
    <w:rsid w:val="003B4CFB"/>
    <w:rsid w:val="003B4E91"/>
    <w:rsid w:val="003B5916"/>
    <w:rsid w:val="003B5CAA"/>
    <w:rsid w:val="003B6C13"/>
    <w:rsid w:val="003B6DC5"/>
    <w:rsid w:val="003B6EE2"/>
    <w:rsid w:val="003B79D6"/>
    <w:rsid w:val="003C08A6"/>
    <w:rsid w:val="003C0F8B"/>
    <w:rsid w:val="003C1755"/>
    <w:rsid w:val="003C36C0"/>
    <w:rsid w:val="003C3763"/>
    <w:rsid w:val="003C3A05"/>
    <w:rsid w:val="003C3F86"/>
    <w:rsid w:val="003C4A76"/>
    <w:rsid w:val="003C5C51"/>
    <w:rsid w:val="003C68F5"/>
    <w:rsid w:val="003C7444"/>
    <w:rsid w:val="003C74E1"/>
    <w:rsid w:val="003C7712"/>
    <w:rsid w:val="003C7FE3"/>
    <w:rsid w:val="003D1061"/>
    <w:rsid w:val="003D135F"/>
    <w:rsid w:val="003D16B8"/>
    <w:rsid w:val="003D1D98"/>
    <w:rsid w:val="003D1E4A"/>
    <w:rsid w:val="003D2870"/>
    <w:rsid w:val="003D35B1"/>
    <w:rsid w:val="003D38E5"/>
    <w:rsid w:val="003D3957"/>
    <w:rsid w:val="003D3E21"/>
    <w:rsid w:val="003D405E"/>
    <w:rsid w:val="003D418B"/>
    <w:rsid w:val="003D4C23"/>
    <w:rsid w:val="003D4C5D"/>
    <w:rsid w:val="003D4EF1"/>
    <w:rsid w:val="003D5432"/>
    <w:rsid w:val="003D5E49"/>
    <w:rsid w:val="003D5EE1"/>
    <w:rsid w:val="003D694F"/>
    <w:rsid w:val="003D6A90"/>
    <w:rsid w:val="003D6FC6"/>
    <w:rsid w:val="003D72CF"/>
    <w:rsid w:val="003D7B79"/>
    <w:rsid w:val="003D7DEE"/>
    <w:rsid w:val="003E0899"/>
    <w:rsid w:val="003E0AD2"/>
    <w:rsid w:val="003E0F6C"/>
    <w:rsid w:val="003E1563"/>
    <w:rsid w:val="003E176E"/>
    <w:rsid w:val="003E18D8"/>
    <w:rsid w:val="003E27D9"/>
    <w:rsid w:val="003E28A7"/>
    <w:rsid w:val="003E35D9"/>
    <w:rsid w:val="003E3D3E"/>
    <w:rsid w:val="003E456B"/>
    <w:rsid w:val="003E521F"/>
    <w:rsid w:val="003E54A0"/>
    <w:rsid w:val="003E61F8"/>
    <w:rsid w:val="003E6361"/>
    <w:rsid w:val="003E6D05"/>
    <w:rsid w:val="003E71D6"/>
    <w:rsid w:val="003E7294"/>
    <w:rsid w:val="003E76FE"/>
    <w:rsid w:val="003E772B"/>
    <w:rsid w:val="003E79E0"/>
    <w:rsid w:val="003F0D09"/>
    <w:rsid w:val="003F1FD2"/>
    <w:rsid w:val="003F25C9"/>
    <w:rsid w:val="003F318C"/>
    <w:rsid w:val="003F3415"/>
    <w:rsid w:val="003F3B01"/>
    <w:rsid w:val="003F45B1"/>
    <w:rsid w:val="003F54FE"/>
    <w:rsid w:val="003F555C"/>
    <w:rsid w:val="003F57C5"/>
    <w:rsid w:val="003F5BF8"/>
    <w:rsid w:val="003F6650"/>
    <w:rsid w:val="003F6B7E"/>
    <w:rsid w:val="0040074C"/>
    <w:rsid w:val="00402412"/>
    <w:rsid w:val="00402A67"/>
    <w:rsid w:val="00403555"/>
    <w:rsid w:val="00403B79"/>
    <w:rsid w:val="004040C2"/>
    <w:rsid w:val="004041F5"/>
    <w:rsid w:val="00404BC8"/>
    <w:rsid w:val="00405282"/>
    <w:rsid w:val="0040567F"/>
    <w:rsid w:val="00405F95"/>
    <w:rsid w:val="00406FDB"/>
    <w:rsid w:val="0040728E"/>
    <w:rsid w:val="00407B72"/>
    <w:rsid w:val="004108BF"/>
    <w:rsid w:val="00412A92"/>
    <w:rsid w:val="00412D04"/>
    <w:rsid w:val="0041500B"/>
    <w:rsid w:val="00415396"/>
    <w:rsid w:val="00415962"/>
    <w:rsid w:val="00415BA7"/>
    <w:rsid w:val="00415F1E"/>
    <w:rsid w:val="00416208"/>
    <w:rsid w:val="00416854"/>
    <w:rsid w:val="00416FC2"/>
    <w:rsid w:val="004178D8"/>
    <w:rsid w:val="004179E7"/>
    <w:rsid w:val="00417BF4"/>
    <w:rsid w:val="00420912"/>
    <w:rsid w:val="00420C6D"/>
    <w:rsid w:val="00420FE0"/>
    <w:rsid w:val="0042196F"/>
    <w:rsid w:val="00421B27"/>
    <w:rsid w:val="00422021"/>
    <w:rsid w:val="004224BD"/>
    <w:rsid w:val="004239FB"/>
    <w:rsid w:val="00423B64"/>
    <w:rsid w:val="00423D96"/>
    <w:rsid w:val="00426168"/>
    <w:rsid w:val="00426221"/>
    <w:rsid w:val="004266FC"/>
    <w:rsid w:val="00426AEA"/>
    <w:rsid w:val="00426B60"/>
    <w:rsid w:val="00427222"/>
    <w:rsid w:val="004273D8"/>
    <w:rsid w:val="0043020C"/>
    <w:rsid w:val="00430549"/>
    <w:rsid w:val="0043089A"/>
    <w:rsid w:val="00430EF1"/>
    <w:rsid w:val="00431753"/>
    <w:rsid w:val="00431F9A"/>
    <w:rsid w:val="00432687"/>
    <w:rsid w:val="00433655"/>
    <w:rsid w:val="0043399D"/>
    <w:rsid w:val="0043412E"/>
    <w:rsid w:val="00434570"/>
    <w:rsid w:val="00435D1D"/>
    <w:rsid w:val="00436B5A"/>
    <w:rsid w:val="00437C5B"/>
    <w:rsid w:val="00437FA3"/>
    <w:rsid w:val="004408A9"/>
    <w:rsid w:val="004408F8"/>
    <w:rsid w:val="00440976"/>
    <w:rsid w:val="00441E9A"/>
    <w:rsid w:val="00442739"/>
    <w:rsid w:val="00442E70"/>
    <w:rsid w:val="00443A0D"/>
    <w:rsid w:val="00444006"/>
    <w:rsid w:val="00444206"/>
    <w:rsid w:val="004447B0"/>
    <w:rsid w:val="00444FB7"/>
    <w:rsid w:val="00446C3E"/>
    <w:rsid w:val="004475A4"/>
    <w:rsid w:val="00447CE9"/>
    <w:rsid w:val="004503C5"/>
    <w:rsid w:val="00450B10"/>
    <w:rsid w:val="00450B5C"/>
    <w:rsid w:val="0045138F"/>
    <w:rsid w:val="00451657"/>
    <w:rsid w:val="00452028"/>
    <w:rsid w:val="004529C0"/>
    <w:rsid w:val="00452F42"/>
    <w:rsid w:val="004534C4"/>
    <w:rsid w:val="004546B5"/>
    <w:rsid w:val="0045497F"/>
    <w:rsid w:val="00454E30"/>
    <w:rsid w:val="00455380"/>
    <w:rsid w:val="004559EC"/>
    <w:rsid w:val="00455CC4"/>
    <w:rsid w:val="004561FB"/>
    <w:rsid w:val="00457090"/>
    <w:rsid w:val="00460026"/>
    <w:rsid w:val="00460217"/>
    <w:rsid w:val="00462753"/>
    <w:rsid w:val="00462B11"/>
    <w:rsid w:val="00462EFD"/>
    <w:rsid w:val="004630BE"/>
    <w:rsid w:val="00463AE2"/>
    <w:rsid w:val="0046419F"/>
    <w:rsid w:val="00464A73"/>
    <w:rsid w:val="0046516D"/>
    <w:rsid w:val="004656FA"/>
    <w:rsid w:val="004660A4"/>
    <w:rsid w:val="004660D9"/>
    <w:rsid w:val="00466364"/>
    <w:rsid w:val="00466783"/>
    <w:rsid w:val="00467D1F"/>
    <w:rsid w:val="004701C8"/>
    <w:rsid w:val="004710DB"/>
    <w:rsid w:val="00471D5F"/>
    <w:rsid w:val="00472103"/>
    <w:rsid w:val="0047285F"/>
    <w:rsid w:val="00472A73"/>
    <w:rsid w:val="0047320C"/>
    <w:rsid w:val="00473422"/>
    <w:rsid w:val="00473EAD"/>
    <w:rsid w:val="004750F9"/>
    <w:rsid w:val="0047543D"/>
    <w:rsid w:val="0047589C"/>
    <w:rsid w:val="004758D4"/>
    <w:rsid w:val="00475CFC"/>
    <w:rsid w:val="00475F50"/>
    <w:rsid w:val="00476057"/>
    <w:rsid w:val="004774F3"/>
    <w:rsid w:val="004809BD"/>
    <w:rsid w:val="0048250C"/>
    <w:rsid w:val="00482C2F"/>
    <w:rsid w:val="00482E64"/>
    <w:rsid w:val="004834D2"/>
    <w:rsid w:val="00483570"/>
    <w:rsid w:val="00484000"/>
    <w:rsid w:val="004841BB"/>
    <w:rsid w:val="00485208"/>
    <w:rsid w:val="00485920"/>
    <w:rsid w:val="00486DC0"/>
    <w:rsid w:val="004874E2"/>
    <w:rsid w:val="00487A5B"/>
    <w:rsid w:val="00487E51"/>
    <w:rsid w:val="00487F96"/>
    <w:rsid w:val="00490D24"/>
    <w:rsid w:val="0049296B"/>
    <w:rsid w:val="00493DAC"/>
    <w:rsid w:val="00495329"/>
    <w:rsid w:val="00495400"/>
    <w:rsid w:val="00496174"/>
    <w:rsid w:val="00497AF7"/>
    <w:rsid w:val="004A026C"/>
    <w:rsid w:val="004A0D70"/>
    <w:rsid w:val="004A1176"/>
    <w:rsid w:val="004A16A7"/>
    <w:rsid w:val="004A21E4"/>
    <w:rsid w:val="004A260E"/>
    <w:rsid w:val="004A2D3C"/>
    <w:rsid w:val="004A2ECD"/>
    <w:rsid w:val="004A3C70"/>
    <w:rsid w:val="004A3DB5"/>
    <w:rsid w:val="004A47A5"/>
    <w:rsid w:val="004A4D1D"/>
    <w:rsid w:val="004A51E8"/>
    <w:rsid w:val="004A56CA"/>
    <w:rsid w:val="004A6E45"/>
    <w:rsid w:val="004A75AE"/>
    <w:rsid w:val="004A7792"/>
    <w:rsid w:val="004B0540"/>
    <w:rsid w:val="004B0836"/>
    <w:rsid w:val="004B10B0"/>
    <w:rsid w:val="004B11D7"/>
    <w:rsid w:val="004B1382"/>
    <w:rsid w:val="004B152E"/>
    <w:rsid w:val="004B16B3"/>
    <w:rsid w:val="004B22A5"/>
    <w:rsid w:val="004B348D"/>
    <w:rsid w:val="004B3887"/>
    <w:rsid w:val="004B4114"/>
    <w:rsid w:val="004B4221"/>
    <w:rsid w:val="004B4E8F"/>
    <w:rsid w:val="004B503A"/>
    <w:rsid w:val="004B5330"/>
    <w:rsid w:val="004B5626"/>
    <w:rsid w:val="004B56E5"/>
    <w:rsid w:val="004B69D7"/>
    <w:rsid w:val="004B6CF0"/>
    <w:rsid w:val="004B6D45"/>
    <w:rsid w:val="004C01B4"/>
    <w:rsid w:val="004C0910"/>
    <w:rsid w:val="004C21DA"/>
    <w:rsid w:val="004C286E"/>
    <w:rsid w:val="004C2D0D"/>
    <w:rsid w:val="004C3244"/>
    <w:rsid w:val="004C48EA"/>
    <w:rsid w:val="004C4DE9"/>
    <w:rsid w:val="004C5310"/>
    <w:rsid w:val="004C65CB"/>
    <w:rsid w:val="004C67C2"/>
    <w:rsid w:val="004C6DC6"/>
    <w:rsid w:val="004C7424"/>
    <w:rsid w:val="004C7736"/>
    <w:rsid w:val="004C77C2"/>
    <w:rsid w:val="004C7ADD"/>
    <w:rsid w:val="004D0E2D"/>
    <w:rsid w:val="004D1759"/>
    <w:rsid w:val="004D1947"/>
    <w:rsid w:val="004D1C7B"/>
    <w:rsid w:val="004D291E"/>
    <w:rsid w:val="004D2A52"/>
    <w:rsid w:val="004D3BDC"/>
    <w:rsid w:val="004D412B"/>
    <w:rsid w:val="004D447C"/>
    <w:rsid w:val="004D463D"/>
    <w:rsid w:val="004D7068"/>
    <w:rsid w:val="004D7244"/>
    <w:rsid w:val="004D7913"/>
    <w:rsid w:val="004D79DD"/>
    <w:rsid w:val="004E0B94"/>
    <w:rsid w:val="004E0E35"/>
    <w:rsid w:val="004E1C6E"/>
    <w:rsid w:val="004E1DE5"/>
    <w:rsid w:val="004E1F36"/>
    <w:rsid w:val="004E2798"/>
    <w:rsid w:val="004E279F"/>
    <w:rsid w:val="004E28DB"/>
    <w:rsid w:val="004E2975"/>
    <w:rsid w:val="004E2E5D"/>
    <w:rsid w:val="004E3A69"/>
    <w:rsid w:val="004E3D95"/>
    <w:rsid w:val="004E3DE2"/>
    <w:rsid w:val="004E414E"/>
    <w:rsid w:val="004E4215"/>
    <w:rsid w:val="004E5F51"/>
    <w:rsid w:val="004F0054"/>
    <w:rsid w:val="004F0D24"/>
    <w:rsid w:val="004F171A"/>
    <w:rsid w:val="004F2082"/>
    <w:rsid w:val="004F359C"/>
    <w:rsid w:val="004F3B09"/>
    <w:rsid w:val="004F3D0B"/>
    <w:rsid w:val="004F5305"/>
    <w:rsid w:val="004F69BB"/>
    <w:rsid w:val="00500539"/>
    <w:rsid w:val="00500690"/>
    <w:rsid w:val="0050138D"/>
    <w:rsid w:val="005021E8"/>
    <w:rsid w:val="00503157"/>
    <w:rsid w:val="0050382C"/>
    <w:rsid w:val="00503D3A"/>
    <w:rsid w:val="00503DEB"/>
    <w:rsid w:val="0050495D"/>
    <w:rsid w:val="0050554E"/>
    <w:rsid w:val="0050577B"/>
    <w:rsid w:val="00505EC6"/>
    <w:rsid w:val="005064E8"/>
    <w:rsid w:val="00506C09"/>
    <w:rsid w:val="00507105"/>
    <w:rsid w:val="0050731E"/>
    <w:rsid w:val="0050751D"/>
    <w:rsid w:val="005076FE"/>
    <w:rsid w:val="00507BD9"/>
    <w:rsid w:val="00507DEB"/>
    <w:rsid w:val="00510917"/>
    <w:rsid w:val="0051108A"/>
    <w:rsid w:val="005111B6"/>
    <w:rsid w:val="00511D7B"/>
    <w:rsid w:val="00511EA7"/>
    <w:rsid w:val="00511F0D"/>
    <w:rsid w:val="005123D0"/>
    <w:rsid w:val="0051265B"/>
    <w:rsid w:val="00513305"/>
    <w:rsid w:val="00513575"/>
    <w:rsid w:val="00513F10"/>
    <w:rsid w:val="00515566"/>
    <w:rsid w:val="005159B1"/>
    <w:rsid w:val="00516AA5"/>
    <w:rsid w:val="0051751B"/>
    <w:rsid w:val="00517A37"/>
    <w:rsid w:val="00520B89"/>
    <w:rsid w:val="00520F53"/>
    <w:rsid w:val="00521424"/>
    <w:rsid w:val="00521B70"/>
    <w:rsid w:val="00522FE8"/>
    <w:rsid w:val="0052330A"/>
    <w:rsid w:val="005234E1"/>
    <w:rsid w:val="00523B30"/>
    <w:rsid w:val="00523BF8"/>
    <w:rsid w:val="0052410C"/>
    <w:rsid w:val="00525CA9"/>
    <w:rsid w:val="00525DF7"/>
    <w:rsid w:val="00526B2C"/>
    <w:rsid w:val="00527280"/>
    <w:rsid w:val="0053214D"/>
    <w:rsid w:val="005326DF"/>
    <w:rsid w:val="00532746"/>
    <w:rsid w:val="005327F7"/>
    <w:rsid w:val="0053295B"/>
    <w:rsid w:val="00532ECC"/>
    <w:rsid w:val="00532F85"/>
    <w:rsid w:val="0053361B"/>
    <w:rsid w:val="00533E7E"/>
    <w:rsid w:val="005350EC"/>
    <w:rsid w:val="0053530B"/>
    <w:rsid w:val="00535960"/>
    <w:rsid w:val="005361E4"/>
    <w:rsid w:val="00540308"/>
    <w:rsid w:val="0054063E"/>
    <w:rsid w:val="00541140"/>
    <w:rsid w:val="00542242"/>
    <w:rsid w:val="0054383B"/>
    <w:rsid w:val="00545158"/>
    <w:rsid w:val="00545F6D"/>
    <w:rsid w:val="00546213"/>
    <w:rsid w:val="005478BB"/>
    <w:rsid w:val="005505CB"/>
    <w:rsid w:val="00551200"/>
    <w:rsid w:val="0055168F"/>
    <w:rsid w:val="00551874"/>
    <w:rsid w:val="00553237"/>
    <w:rsid w:val="0055374D"/>
    <w:rsid w:val="005545CC"/>
    <w:rsid w:val="00554785"/>
    <w:rsid w:val="0055610A"/>
    <w:rsid w:val="005563FE"/>
    <w:rsid w:val="005575D6"/>
    <w:rsid w:val="00557849"/>
    <w:rsid w:val="005579D6"/>
    <w:rsid w:val="0056114E"/>
    <w:rsid w:val="0056147F"/>
    <w:rsid w:val="005614EB"/>
    <w:rsid w:val="00562771"/>
    <w:rsid w:val="00562DF3"/>
    <w:rsid w:val="00563A5F"/>
    <w:rsid w:val="00563B33"/>
    <w:rsid w:val="00564594"/>
    <w:rsid w:val="00564810"/>
    <w:rsid w:val="005649E2"/>
    <w:rsid w:val="00565103"/>
    <w:rsid w:val="00565130"/>
    <w:rsid w:val="005662FF"/>
    <w:rsid w:val="00566534"/>
    <w:rsid w:val="00567585"/>
    <w:rsid w:val="005702CC"/>
    <w:rsid w:val="00571B39"/>
    <w:rsid w:val="00572D60"/>
    <w:rsid w:val="005734A0"/>
    <w:rsid w:val="005735E4"/>
    <w:rsid w:val="0057373E"/>
    <w:rsid w:val="00573882"/>
    <w:rsid w:val="00573D71"/>
    <w:rsid w:val="00573E91"/>
    <w:rsid w:val="00574F58"/>
    <w:rsid w:val="0057546B"/>
    <w:rsid w:val="00575997"/>
    <w:rsid w:val="005759B3"/>
    <w:rsid w:val="00575B75"/>
    <w:rsid w:val="005768A3"/>
    <w:rsid w:val="005769AD"/>
    <w:rsid w:val="00576DBF"/>
    <w:rsid w:val="005772C0"/>
    <w:rsid w:val="00577835"/>
    <w:rsid w:val="0058026B"/>
    <w:rsid w:val="0058066F"/>
    <w:rsid w:val="00580C0B"/>
    <w:rsid w:val="00581C76"/>
    <w:rsid w:val="0058393C"/>
    <w:rsid w:val="00584894"/>
    <w:rsid w:val="005852EF"/>
    <w:rsid w:val="00585567"/>
    <w:rsid w:val="00586558"/>
    <w:rsid w:val="00587B15"/>
    <w:rsid w:val="005909A8"/>
    <w:rsid w:val="00591956"/>
    <w:rsid w:val="00591A84"/>
    <w:rsid w:val="00591EB6"/>
    <w:rsid w:val="0059453E"/>
    <w:rsid w:val="0059466E"/>
    <w:rsid w:val="005948F1"/>
    <w:rsid w:val="00594942"/>
    <w:rsid w:val="00594ABB"/>
    <w:rsid w:val="0059502A"/>
    <w:rsid w:val="00595C79"/>
    <w:rsid w:val="00596D5C"/>
    <w:rsid w:val="005975DC"/>
    <w:rsid w:val="005A02C7"/>
    <w:rsid w:val="005A07E6"/>
    <w:rsid w:val="005A0A8B"/>
    <w:rsid w:val="005A12B7"/>
    <w:rsid w:val="005A302D"/>
    <w:rsid w:val="005A3608"/>
    <w:rsid w:val="005A36C0"/>
    <w:rsid w:val="005A3DF6"/>
    <w:rsid w:val="005A486E"/>
    <w:rsid w:val="005A49FF"/>
    <w:rsid w:val="005A53E9"/>
    <w:rsid w:val="005A5444"/>
    <w:rsid w:val="005A6249"/>
    <w:rsid w:val="005A6626"/>
    <w:rsid w:val="005A6E7B"/>
    <w:rsid w:val="005A76AD"/>
    <w:rsid w:val="005A780A"/>
    <w:rsid w:val="005B0161"/>
    <w:rsid w:val="005B0311"/>
    <w:rsid w:val="005B0CB9"/>
    <w:rsid w:val="005B0D01"/>
    <w:rsid w:val="005B100B"/>
    <w:rsid w:val="005B2682"/>
    <w:rsid w:val="005B28D8"/>
    <w:rsid w:val="005B2A97"/>
    <w:rsid w:val="005B2C43"/>
    <w:rsid w:val="005B3087"/>
    <w:rsid w:val="005B309E"/>
    <w:rsid w:val="005B4107"/>
    <w:rsid w:val="005B57A9"/>
    <w:rsid w:val="005B5E89"/>
    <w:rsid w:val="005B7E17"/>
    <w:rsid w:val="005C0A19"/>
    <w:rsid w:val="005C1E6F"/>
    <w:rsid w:val="005C2854"/>
    <w:rsid w:val="005C392E"/>
    <w:rsid w:val="005C43C9"/>
    <w:rsid w:val="005C535D"/>
    <w:rsid w:val="005C5AEF"/>
    <w:rsid w:val="005C5B56"/>
    <w:rsid w:val="005C695F"/>
    <w:rsid w:val="005C70BC"/>
    <w:rsid w:val="005C7158"/>
    <w:rsid w:val="005C7EA9"/>
    <w:rsid w:val="005D0E3C"/>
    <w:rsid w:val="005D140A"/>
    <w:rsid w:val="005D1737"/>
    <w:rsid w:val="005D3197"/>
    <w:rsid w:val="005D343F"/>
    <w:rsid w:val="005D3BA1"/>
    <w:rsid w:val="005D5858"/>
    <w:rsid w:val="005D62A8"/>
    <w:rsid w:val="005D6D5B"/>
    <w:rsid w:val="005D7181"/>
    <w:rsid w:val="005D74AD"/>
    <w:rsid w:val="005E03F0"/>
    <w:rsid w:val="005E04DD"/>
    <w:rsid w:val="005E0752"/>
    <w:rsid w:val="005E0E50"/>
    <w:rsid w:val="005E0F29"/>
    <w:rsid w:val="005E1073"/>
    <w:rsid w:val="005E2605"/>
    <w:rsid w:val="005E2FA2"/>
    <w:rsid w:val="005E316C"/>
    <w:rsid w:val="005E39E7"/>
    <w:rsid w:val="005E3C16"/>
    <w:rsid w:val="005E42C9"/>
    <w:rsid w:val="005E5734"/>
    <w:rsid w:val="005E5ECB"/>
    <w:rsid w:val="005E62AC"/>
    <w:rsid w:val="005E6981"/>
    <w:rsid w:val="005E6E9C"/>
    <w:rsid w:val="005E7B54"/>
    <w:rsid w:val="005E7F3C"/>
    <w:rsid w:val="005F070C"/>
    <w:rsid w:val="005F0F4B"/>
    <w:rsid w:val="005F15D9"/>
    <w:rsid w:val="005F18F8"/>
    <w:rsid w:val="005F199F"/>
    <w:rsid w:val="005F239A"/>
    <w:rsid w:val="005F2AF4"/>
    <w:rsid w:val="005F3B85"/>
    <w:rsid w:val="005F3BEA"/>
    <w:rsid w:val="005F3E89"/>
    <w:rsid w:val="005F3F7A"/>
    <w:rsid w:val="005F4987"/>
    <w:rsid w:val="005F56C0"/>
    <w:rsid w:val="005F5C1B"/>
    <w:rsid w:val="005F61DD"/>
    <w:rsid w:val="005F6968"/>
    <w:rsid w:val="005F6D40"/>
    <w:rsid w:val="005F6F52"/>
    <w:rsid w:val="00600299"/>
    <w:rsid w:val="006003C9"/>
    <w:rsid w:val="00600A4C"/>
    <w:rsid w:val="00600ECF"/>
    <w:rsid w:val="006010D8"/>
    <w:rsid w:val="00601C24"/>
    <w:rsid w:val="00602C1B"/>
    <w:rsid w:val="00602D0A"/>
    <w:rsid w:val="00602DD9"/>
    <w:rsid w:val="00604CEA"/>
    <w:rsid w:val="00604D22"/>
    <w:rsid w:val="00605943"/>
    <w:rsid w:val="00606DEA"/>
    <w:rsid w:val="00607404"/>
    <w:rsid w:val="006074CA"/>
    <w:rsid w:val="00610589"/>
    <w:rsid w:val="006112FF"/>
    <w:rsid w:val="00612523"/>
    <w:rsid w:val="0061269A"/>
    <w:rsid w:val="006126EF"/>
    <w:rsid w:val="006133AE"/>
    <w:rsid w:val="00614AAA"/>
    <w:rsid w:val="00614D0A"/>
    <w:rsid w:val="006151AE"/>
    <w:rsid w:val="00615A7C"/>
    <w:rsid w:val="00616198"/>
    <w:rsid w:val="00617843"/>
    <w:rsid w:val="00617A75"/>
    <w:rsid w:val="00620651"/>
    <w:rsid w:val="006211C0"/>
    <w:rsid w:val="00621635"/>
    <w:rsid w:val="006219B4"/>
    <w:rsid w:val="0062265E"/>
    <w:rsid w:val="006234A4"/>
    <w:rsid w:val="00624360"/>
    <w:rsid w:val="00625B0C"/>
    <w:rsid w:val="00625BFB"/>
    <w:rsid w:val="006268D3"/>
    <w:rsid w:val="00626A19"/>
    <w:rsid w:val="00626BE5"/>
    <w:rsid w:val="006313AE"/>
    <w:rsid w:val="00631490"/>
    <w:rsid w:val="00631BB4"/>
    <w:rsid w:val="00631BFF"/>
    <w:rsid w:val="0063279E"/>
    <w:rsid w:val="00633496"/>
    <w:rsid w:val="006339CB"/>
    <w:rsid w:val="006342A8"/>
    <w:rsid w:val="0063473C"/>
    <w:rsid w:val="00635078"/>
    <w:rsid w:val="00635827"/>
    <w:rsid w:val="006363B4"/>
    <w:rsid w:val="00636877"/>
    <w:rsid w:val="006371E6"/>
    <w:rsid w:val="00637C9F"/>
    <w:rsid w:val="00640213"/>
    <w:rsid w:val="00640516"/>
    <w:rsid w:val="00640572"/>
    <w:rsid w:val="006409FD"/>
    <w:rsid w:val="006414FB"/>
    <w:rsid w:val="0064157A"/>
    <w:rsid w:val="00641E4E"/>
    <w:rsid w:val="00642414"/>
    <w:rsid w:val="00642739"/>
    <w:rsid w:val="00642E1A"/>
    <w:rsid w:val="00642F44"/>
    <w:rsid w:val="006436E4"/>
    <w:rsid w:val="00646126"/>
    <w:rsid w:val="006461CE"/>
    <w:rsid w:val="00646289"/>
    <w:rsid w:val="0064632F"/>
    <w:rsid w:val="00647BFC"/>
    <w:rsid w:val="00647E82"/>
    <w:rsid w:val="0065032E"/>
    <w:rsid w:val="00650709"/>
    <w:rsid w:val="00650BD3"/>
    <w:rsid w:val="00650C5A"/>
    <w:rsid w:val="00650ED7"/>
    <w:rsid w:val="00651063"/>
    <w:rsid w:val="006511B1"/>
    <w:rsid w:val="006516AB"/>
    <w:rsid w:val="0065671C"/>
    <w:rsid w:val="00656926"/>
    <w:rsid w:val="006571AA"/>
    <w:rsid w:val="0065724B"/>
    <w:rsid w:val="0065746D"/>
    <w:rsid w:val="006606AD"/>
    <w:rsid w:val="00660EFB"/>
    <w:rsid w:val="00661F9B"/>
    <w:rsid w:val="00662509"/>
    <w:rsid w:val="006635CD"/>
    <w:rsid w:val="00663DA4"/>
    <w:rsid w:val="0066401F"/>
    <w:rsid w:val="0066424F"/>
    <w:rsid w:val="006646DA"/>
    <w:rsid w:val="00665EBB"/>
    <w:rsid w:val="006661B6"/>
    <w:rsid w:val="006663B8"/>
    <w:rsid w:val="0066653B"/>
    <w:rsid w:val="006668BB"/>
    <w:rsid w:val="00666F70"/>
    <w:rsid w:val="00667519"/>
    <w:rsid w:val="00667C10"/>
    <w:rsid w:val="006720DB"/>
    <w:rsid w:val="00672C8C"/>
    <w:rsid w:val="00672F64"/>
    <w:rsid w:val="00672F68"/>
    <w:rsid w:val="0067456E"/>
    <w:rsid w:val="0067556F"/>
    <w:rsid w:val="006755D2"/>
    <w:rsid w:val="00676262"/>
    <w:rsid w:val="00676747"/>
    <w:rsid w:val="0067676D"/>
    <w:rsid w:val="00677EFD"/>
    <w:rsid w:val="00681412"/>
    <w:rsid w:val="0068352B"/>
    <w:rsid w:val="00684801"/>
    <w:rsid w:val="0068498E"/>
    <w:rsid w:val="006858A8"/>
    <w:rsid w:val="0068697C"/>
    <w:rsid w:val="0069191B"/>
    <w:rsid w:val="0069380E"/>
    <w:rsid w:val="00693F17"/>
    <w:rsid w:val="006945CC"/>
    <w:rsid w:val="00694B78"/>
    <w:rsid w:val="0069543D"/>
    <w:rsid w:val="006956AF"/>
    <w:rsid w:val="0069653C"/>
    <w:rsid w:val="00696724"/>
    <w:rsid w:val="00696B36"/>
    <w:rsid w:val="00696C66"/>
    <w:rsid w:val="00696FA6"/>
    <w:rsid w:val="006A06C6"/>
    <w:rsid w:val="006A1133"/>
    <w:rsid w:val="006A1479"/>
    <w:rsid w:val="006A1843"/>
    <w:rsid w:val="006A1D76"/>
    <w:rsid w:val="006A2188"/>
    <w:rsid w:val="006A27B2"/>
    <w:rsid w:val="006A2B0C"/>
    <w:rsid w:val="006A31C8"/>
    <w:rsid w:val="006A4059"/>
    <w:rsid w:val="006A40E3"/>
    <w:rsid w:val="006A522F"/>
    <w:rsid w:val="006A56C6"/>
    <w:rsid w:val="006A649E"/>
    <w:rsid w:val="006A671A"/>
    <w:rsid w:val="006A6CF9"/>
    <w:rsid w:val="006A7915"/>
    <w:rsid w:val="006A7F16"/>
    <w:rsid w:val="006B128A"/>
    <w:rsid w:val="006B1549"/>
    <w:rsid w:val="006B1E43"/>
    <w:rsid w:val="006B27AF"/>
    <w:rsid w:val="006B34A5"/>
    <w:rsid w:val="006B37AD"/>
    <w:rsid w:val="006B41DE"/>
    <w:rsid w:val="006B4B61"/>
    <w:rsid w:val="006B5191"/>
    <w:rsid w:val="006B578A"/>
    <w:rsid w:val="006B5D44"/>
    <w:rsid w:val="006B5D53"/>
    <w:rsid w:val="006B5FBA"/>
    <w:rsid w:val="006B632D"/>
    <w:rsid w:val="006B63E1"/>
    <w:rsid w:val="006B6957"/>
    <w:rsid w:val="006B6CE3"/>
    <w:rsid w:val="006B6FF1"/>
    <w:rsid w:val="006C1542"/>
    <w:rsid w:val="006C194E"/>
    <w:rsid w:val="006C23D7"/>
    <w:rsid w:val="006C2832"/>
    <w:rsid w:val="006C2C9D"/>
    <w:rsid w:val="006C3689"/>
    <w:rsid w:val="006C4B91"/>
    <w:rsid w:val="006C4BC9"/>
    <w:rsid w:val="006C4DD9"/>
    <w:rsid w:val="006C4ED2"/>
    <w:rsid w:val="006C5166"/>
    <w:rsid w:val="006C56FB"/>
    <w:rsid w:val="006C72B3"/>
    <w:rsid w:val="006C781C"/>
    <w:rsid w:val="006C7D35"/>
    <w:rsid w:val="006C7E98"/>
    <w:rsid w:val="006C7F08"/>
    <w:rsid w:val="006C7FD5"/>
    <w:rsid w:val="006D04F1"/>
    <w:rsid w:val="006D07E8"/>
    <w:rsid w:val="006D178C"/>
    <w:rsid w:val="006D237F"/>
    <w:rsid w:val="006D27D3"/>
    <w:rsid w:val="006D2BDB"/>
    <w:rsid w:val="006D30BD"/>
    <w:rsid w:val="006D3222"/>
    <w:rsid w:val="006D45B2"/>
    <w:rsid w:val="006D4AE8"/>
    <w:rsid w:val="006D6108"/>
    <w:rsid w:val="006D6775"/>
    <w:rsid w:val="006D6E44"/>
    <w:rsid w:val="006D7339"/>
    <w:rsid w:val="006D7B9B"/>
    <w:rsid w:val="006E02BD"/>
    <w:rsid w:val="006E1068"/>
    <w:rsid w:val="006E1327"/>
    <w:rsid w:val="006E192D"/>
    <w:rsid w:val="006E1A2F"/>
    <w:rsid w:val="006E1ABB"/>
    <w:rsid w:val="006E1D1B"/>
    <w:rsid w:val="006E2964"/>
    <w:rsid w:val="006E2AE0"/>
    <w:rsid w:val="006E2FD7"/>
    <w:rsid w:val="006E3720"/>
    <w:rsid w:val="006E3EFC"/>
    <w:rsid w:val="006E4458"/>
    <w:rsid w:val="006E58BC"/>
    <w:rsid w:val="006E5925"/>
    <w:rsid w:val="006E5F49"/>
    <w:rsid w:val="006E67A6"/>
    <w:rsid w:val="006E6EB4"/>
    <w:rsid w:val="006E7862"/>
    <w:rsid w:val="006E7C8D"/>
    <w:rsid w:val="006F0C76"/>
    <w:rsid w:val="006F130A"/>
    <w:rsid w:val="006F1A20"/>
    <w:rsid w:val="006F1BB0"/>
    <w:rsid w:val="006F20B7"/>
    <w:rsid w:val="006F2152"/>
    <w:rsid w:val="006F25E6"/>
    <w:rsid w:val="006F2F6B"/>
    <w:rsid w:val="006F3B99"/>
    <w:rsid w:val="006F443B"/>
    <w:rsid w:val="006F49DC"/>
    <w:rsid w:val="006F4DB0"/>
    <w:rsid w:val="006F5450"/>
    <w:rsid w:val="006F5821"/>
    <w:rsid w:val="006F58A4"/>
    <w:rsid w:val="006F596A"/>
    <w:rsid w:val="006F60DA"/>
    <w:rsid w:val="006F6D1A"/>
    <w:rsid w:val="006F77A4"/>
    <w:rsid w:val="006F78B7"/>
    <w:rsid w:val="006F7FDB"/>
    <w:rsid w:val="00700B8B"/>
    <w:rsid w:val="00700F22"/>
    <w:rsid w:val="007011D3"/>
    <w:rsid w:val="0070135A"/>
    <w:rsid w:val="00702027"/>
    <w:rsid w:val="00703A6F"/>
    <w:rsid w:val="00703ADD"/>
    <w:rsid w:val="00703B03"/>
    <w:rsid w:val="00703BBE"/>
    <w:rsid w:val="0070408D"/>
    <w:rsid w:val="00704587"/>
    <w:rsid w:val="00705497"/>
    <w:rsid w:val="00710A80"/>
    <w:rsid w:val="00710B67"/>
    <w:rsid w:val="00710C9F"/>
    <w:rsid w:val="00710DAF"/>
    <w:rsid w:val="00710E59"/>
    <w:rsid w:val="00712719"/>
    <w:rsid w:val="007127A7"/>
    <w:rsid w:val="007129C5"/>
    <w:rsid w:val="007131B4"/>
    <w:rsid w:val="00713EFB"/>
    <w:rsid w:val="0071431D"/>
    <w:rsid w:val="00714C46"/>
    <w:rsid w:val="00714D18"/>
    <w:rsid w:val="00715725"/>
    <w:rsid w:val="00717F59"/>
    <w:rsid w:val="0072073E"/>
    <w:rsid w:val="00720833"/>
    <w:rsid w:val="00720DFD"/>
    <w:rsid w:val="00720F08"/>
    <w:rsid w:val="00721AE8"/>
    <w:rsid w:val="007232EE"/>
    <w:rsid w:val="0072332D"/>
    <w:rsid w:val="0072356F"/>
    <w:rsid w:val="00723C0F"/>
    <w:rsid w:val="007242FB"/>
    <w:rsid w:val="0072501D"/>
    <w:rsid w:val="00725956"/>
    <w:rsid w:val="00725D4C"/>
    <w:rsid w:val="00725DC0"/>
    <w:rsid w:val="00727D1A"/>
    <w:rsid w:val="00731026"/>
    <w:rsid w:val="007313F6"/>
    <w:rsid w:val="007315E5"/>
    <w:rsid w:val="007325DC"/>
    <w:rsid w:val="00732D47"/>
    <w:rsid w:val="0073320E"/>
    <w:rsid w:val="007335A1"/>
    <w:rsid w:val="0073398A"/>
    <w:rsid w:val="007352AA"/>
    <w:rsid w:val="007357BF"/>
    <w:rsid w:val="00735991"/>
    <w:rsid w:val="00735DCB"/>
    <w:rsid w:val="007377F6"/>
    <w:rsid w:val="0074029F"/>
    <w:rsid w:val="00740370"/>
    <w:rsid w:val="00741A5E"/>
    <w:rsid w:val="00741E27"/>
    <w:rsid w:val="00743D04"/>
    <w:rsid w:val="007441FB"/>
    <w:rsid w:val="0074422D"/>
    <w:rsid w:val="00744611"/>
    <w:rsid w:val="007448FA"/>
    <w:rsid w:val="00744CD3"/>
    <w:rsid w:val="00744F4A"/>
    <w:rsid w:val="007450B6"/>
    <w:rsid w:val="0074554A"/>
    <w:rsid w:val="00747DFC"/>
    <w:rsid w:val="0075238C"/>
    <w:rsid w:val="007529A8"/>
    <w:rsid w:val="00753C8F"/>
    <w:rsid w:val="00754070"/>
    <w:rsid w:val="00754737"/>
    <w:rsid w:val="00754880"/>
    <w:rsid w:val="00754E40"/>
    <w:rsid w:val="00755811"/>
    <w:rsid w:val="007562A9"/>
    <w:rsid w:val="007608D1"/>
    <w:rsid w:val="00760C1C"/>
    <w:rsid w:val="00761490"/>
    <w:rsid w:val="007643A1"/>
    <w:rsid w:val="00764DEB"/>
    <w:rsid w:val="007652C9"/>
    <w:rsid w:val="00765BA3"/>
    <w:rsid w:val="00765BBC"/>
    <w:rsid w:val="00770068"/>
    <w:rsid w:val="007706B6"/>
    <w:rsid w:val="00770F5A"/>
    <w:rsid w:val="0077147C"/>
    <w:rsid w:val="00772925"/>
    <w:rsid w:val="007733F7"/>
    <w:rsid w:val="007734FE"/>
    <w:rsid w:val="00773B27"/>
    <w:rsid w:val="00774C57"/>
    <w:rsid w:val="0077579A"/>
    <w:rsid w:val="00775CDE"/>
    <w:rsid w:val="00775FCA"/>
    <w:rsid w:val="007760AC"/>
    <w:rsid w:val="00777255"/>
    <w:rsid w:val="007772B4"/>
    <w:rsid w:val="0077792A"/>
    <w:rsid w:val="00777C09"/>
    <w:rsid w:val="0078021B"/>
    <w:rsid w:val="0078051B"/>
    <w:rsid w:val="00780CFF"/>
    <w:rsid w:val="00781164"/>
    <w:rsid w:val="0078176A"/>
    <w:rsid w:val="00782F16"/>
    <w:rsid w:val="007831C9"/>
    <w:rsid w:val="007842D3"/>
    <w:rsid w:val="007856DA"/>
    <w:rsid w:val="00785FAC"/>
    <w:rsid w:val="007860AB"/>
    <w:rsid w:val="0078611C"/>
    <w:rsid w:val="007862BC"/>
    <w:rsid w:val="00786B07"/>
    <w:rsid w:val="00786E16"/>
    <w:rsid w:val="00787049"/>
    <w:rsid w:val="007902B3"/>
    <w:rsid w:val="007909A1"/>
    <w:rsid w:val="0079100C"/>
    <w:rsid w:val="00791143"/>
    <w:rsid w:val="007927AC"/>
    <w:rsid w:val="00792B9A"/>
    <w:rsid w:val="00793569"/>
    <w:rsid w:val="00793D9D"/>
    <w:rsid w:val="00794703"/>
    <w:rsid w:val="00795A43"/>
    <w:rsid w:val="00795EB4"/>
    <w:rsid w:val="007960EE"/>
    <w:rsid w:val="007963B1"/>
    <w:rsid w:val="00796F45"/>
    <w:rsid w:val="00796FFE"/>
    <w:rsid w:val="00797173"/>
    <w:rsid w:val="007978CF"/>
    <w:rsid w:val="00797A15"/>
    <w:rsid w:val="007A068D"/>
    <w:rsid w:val="007A2235"/>
    <w:rsid w:val="007A2589"/>
    <w:rsid w:val="007A2726"/>
    <w:rsid w:val="007A29F0"/>
    <w:rsid w:val="007A2E2F"/>
    <w:rsid w:val="007A337B"/>
    <w:rsid w:val="007A503B"/>
    <w:rsid w:val="007A50E2"/>
    <w:rsid w:val="007A5134"/>
    <w:rsid w:val="007A6818"/>
    <w:rsid w:val="007B0E0A"/>
    <w:rsid w:val="007B0E27"/>
    <w:rsid w:val="007B1EF7"/>
    <w:rsid w:val="007B2070"/>
    <w:rsid w:val="007B2217"/>
    <w:rsid w:val="007B326C"/>
    <w:rsid w:val="007B3719"/>
    <w:rsid w:val="007B4728"/>
    <w:rsid w:val="007B5C6E"/>
    <w:rsid w:val="007B65AD"/>
    <w:rsid w:val="007B66F4"/>
    <w:rsid w:val="007B6B9A"/>
    <w:rsid w:val="007B6C13"/>
    <w:rsid w:val="007C033F"/>
    <w:rsid w:val="007C0347"/>
    <w:rsid w:val="007C0BF5"/>
    <w:rsid w:val="007C130B"/>
    <w:rsid w:val="007C26AF"/>
    <w:rsid w:val="007C2937"/>
    <w:rsid w:val="007C33A3"/>
    <w:rsid w:val="007C4D1B"/>
    <w:rsid w:val="007C53C7"/>
    <w:rsid w:val="007C7163"/>
    <w:rsid w:val="007C796D"/>
    <w:rsid w:val="007C7B53"/>
    <w:rsid w:val="007C7B54"/>
    <w:rsid w:val="007C7BAE"/>
    <w:rsid w:val="007D0321"/>
    <w:rsid w:val="007D03B1"/>
    <w:rsid w:val="007D05DA"/>
    <w:rsid w:val="007D07D2"/>
    <w:rsid w:val="007D0846"/>
    <w:rsid w:val="007D0BD4"/>
    <w:rsid w:val="007D1895"/>
    <w:rsid w:val="007D2BCB"/>
    <w:rsid w:val="007D32E4"/>
    <w:rsid w:val="007D3377"/>
    <w:rsid w:val="007D4BCF"/>
    <w:rsid w:val="007D5185"/>
    <w:rsid w:val="007D59B4"/>
    <w:rsid w:val="007D5BE4"/>
    <w:rsid w:val="007D5CE5"/>
    <w:rsid w:val="007D7A2D"/>
    <w:rsid w:val="007E103E"/>
    <w:rsid w:val="007E20BE"/>
    <w:rsid w:val="007E34BD"/>
    <w:rsid w:val="007E3F42"/>
    <w:rsid w:val="007E410A"/>
    <w:rsid w:val="007E42BD"/>
    <w:rsid w:val="007E4414"/>
    <w:rsid w:val="007E4886"/>
    <w:rsid w:val="007E4FDA"/>
    <w:rsid w:val="007E6766"/>
    <w:rsid w:val="007E6F63"/>
    <w:rsid w:val="007E7C59"/>
    <w:rsid w:val="007E7C97"/>
    <w:rsid w:val="007F0B05"/>
    <w:rsid w:val="007F0DDD"/>
    <w:rsid w:val="007F1B8F"/>
    <w:rsid w:val="007F1F37"/>
    <w:rsid w:val="007F21E4"/>
    <w:rsid w:val="007F2317"/>
    <w:rsid w:val="007F2754"/>
    <w:rsid w:val="007F2779"/>
    <w:rsid w:val="007F2EEE"/>
    <w:rsid w:val="007F36A1"/>
    <w:rsid w:val="007F3A79"/>
    <w:rsid w:val="007F420D"/>
    <w:rsid w:val="007F4FBD"/>
    <w:rsid w:val="007F5E40"/>
    <w:rsid w:val="007F6B9E"/>
    <w:rsid w:val="007F6C6B"/>
    <w:rsid w:val="007F6D78"/>
    <w:rsid w:val="007F7681"/>
    <w:rsid w:val="007F7BF0"/>
    <w:rsid w:val="0080109A"/>
    <w:rsid w:val="0080153C"/>
    <w:rsid w:val="0080166F"/>
    <w:rsid w:val="00801D91"/>
    <w:rsid w:val="00802104"/>
    <w:rsid w:val="00802622"/>
    <w:rsid w:val="0080278A"/>
    <w:rsid w:val="00802F2D"/>
    <w:rsid w:val="008036AA"/>
    <w:rsid w:val="008038D0"/>
    <w:rsid w:val="0080396D"/>
    <w:rsid w:val="00803B6A"/>
    <w:rsid w:val="00803C1C"/>
    <w:rsid w:val="00803F1A"/>
    <w:rsid w:val="00805BC7"/>
    <w:rsid w:val="00807664"/>
    <w:rsid w:val="00807B46"/>
    <w:rsid w:val="00810E42"/>
    <w:rsid w:val="00811020"/>
    <w:rsid w:val="008112DC"/>
    <w:rsid w:val="008123A7"/>
    <w:rsid w:val="00812C0A"/>
    <w:rsid w:val="00812D38"/>
    <w:rsid w:val="008133BE"/>
    <w:rsid w:val="008139C1"/>
    <w:rsid w:val="008156F6"/>
    <w:rsid w:val="00815E9A"/>
    <w:rsid w:val="00816E15"/>
    <w:rsid w:val="008170D4"/>
    <w:rsid w:val="00817143"/>
    <w:rsid w:val="00817148"/>
    <w:rsid w:val="00817E16"/>
    <w:rsid w:val="00817E61"/>
    <w:rsid w:val="00817FA4"/>
    <w:rsid w:val="008207DA"/>
    <w:rsid w:val="00820976"/>
    <w:rsid w:val="00821106"/>
    <w:rsid w:val="00821D69"/>
    <w:rsid w:val="008222B3"/>
    <w:rsid w:val="00822BE8"/>
    <w:rsid w:val="00822F61"/>
    <w:rsid w:val="00824DB0"/>
    <w:rsid w:val="0082596D"/>
    <w:rsid w:val="00827D3C"/>
    <w:rsid w:val="00827F49"/>
    <w:rsid w:val="00830225"/>
    <w:rsid w:val="0083079F"/>
    <w:rsid w:val="00830DA3"/>
    <w:rsid w:val="00830E77"/>
    <w:rsid w:val="00831593"/>
    <w:rsid w:val="00831E67"/>
    <w:rsid w:val="008330E8"/>
    <w:rsid w:val="00833515"/>
    <w:rsid w:val="00833662"/>
    <w:rsid w:val="00833A4E"/>
    <w:rsid w:val="00833A98"/>
    <w:rsid w:val="00833C72"/>
    <w:rsid w:val="00835245"/>
    <w:rsid w:val="0083549A"/>
    <w:rsid w:val="00837190"/>
    <w:rsid w:val="00837554"/>
    <w:rsid w:val="00837BBE"/>
    <w:rsid w:val="008404C2"/>
    <w:rsid w:val="00840738"/>
    <w:rsid w:val="00840EDC"/>
    <w:rsid w:val="0084259F"/>
    <w:rsid w:val="00842775"/>
    <w:rsid w:val="00842FF9"/>
    <w:rsid w:val="00843B98"/>
    <w:rsid w:val="00843FAD"/>
    <w:rsid w:val="00844433"/>
    <w:rsid w:val="00844728"/>
    <w:rsid w:val="008447E9"/>
    <w:rsid w:val="00846717"/>
    <w:rsid w:val="00846E05"/>
    <w:rsid w:val="00850613"/>
    <w:rsid w:val="0085092D"/>
    <w:rsid w:val="00850A69"/>
    <w:rsid w:val="00850F88"/>
    <w:rsid w:val="008514A3"/>
    <w:rsid w:val="008515E1"/>
    <w:rsid w:val="008518C3"/>
    <w:rsid w:val="00851DE0"/>
    <w:rsid w:val="00852DD6"/>
    <w:rsid w:val="008536CB"/>
    <w:rsid w:val="00853967"/>
    <w:rsid w:val="0085420D"/>
    <w:rsid w:val="00854656"/>
    <w:rsid w:val="0085522F"/>
    <w:rsid w:val="00855573"/>
    <w:rsid w:val="00856AB9"/>
    <w:rsid w:val="00857433"/>
    <w:rsid w:val="00857775"/>
    <w:rsid w:val="00860832"/>
    <w:rsid w:val="008619C3"/>
    <w:rsid w:val="00861A1F"/>
    <w:rsid w:val="00861E88"/>
    <w:rsid w:val="00863415"/>
    <w:rsid w:val="0086427A"/>
    <w:rsid w:val="00866655"/>
    <w:rsid w:val="0086669E"/>
    <w:rsid w:val="00867C07"/>
    <w:rsid w:val="0087069B"/>
    <w:rsid w:val="008711F3"/>
    <w:rsid w:val="0087176B"/>
    <w:rsid w:val="00871A01"/>
    <w:rsid w:val="00871D69"/>
    <w:rsid w:val="0087314D"/>
    <w:rsid w:val="00873339"/>
    <w:rsid w:val="0087374A"/>
    <w:rsid w:val="0087473C"/>
    <w:rsid w:val="00874D44"/>
    <w:rsid w:val="008755D6"/>
    <w:rsid w:val="00875938"/>
    <w:rsid w:val="008760FD"/>
    <w:rsid w:val="00876A19"/>
    <w:rsid w:val="00876A63"/>
    <w:rsid w:val="008771C1"/>
    <w:rsid w:val="0087729D"/>
    <w:rsid w:val="008772C8"/>
    <w:rsid w:val="00880345"/>
    <w:rsid w:val="008806C7"/>
    <w:rsid w:val="00881523"/>
    <w:rsid w:val="00881E32"/>
    <w:rsid w:val="00881FE0"/>
    <w:rsid w:val="008823B7"/>
    <w:rsid w:val="008834C6"/>
    <w:rsid w:val="00883A51"/>
    <w:rsid w:val="00884445"/>
    <w:rsid w:val="008844ED"/>
    <w:rsid w:val="00884BB1"/>
    <w:rsid w:val="00884C8E"/>
    <w:rsid w:val="00885126"/>
    <w:rsid w:val="00885141"/>
    <w:rsid w:val="00885F31"/>
    <w:rsid w:val="00886D22"/>
    <w:rsid w:val="0088761D"/>
    <w:rsid w:val="0088763C"/>
    <w:rsid w:val="00890383"/>
    <w:rsid w:val="00890962"/>
    <w:rsid w:val="00890B05"/>
    <w:rsid w:val="00891F09"/>
    <w:rsid w:val="00891FB6"/>
    <w:rsid w:val="0089220C"/>
    <w:rsid w:val="00892370"/>
    <w:rsid w:val="00893857"/>
    <w:rsid w:val="008941E3"/>
    <w:rsid w:val="0089498F"/>
    <w:rsid w:val="00894E1C"/>
    <w:rsid w:val="008977D6"/>
    <w:rsid w:val="00897CEB"/>
    <w:rsid w:val="008A000F"/>
    <w:rsid w:val="008A04FA"/>
    <w:rsid w:val="008A0A30"/>
    <w:rsid w:val="008A2FDE"/>
    <w:rsid w:val="008A30A3"/>
    <w:rsid w:val="008A30D1"/>
    <w:rsid w:val="008A40F2"/>
    <w:rsid w:val="008A45CD"/>
    <w:rsid w:val="008A466A"/>
    <w:rsid w:val="008A4E7A"/>
    <w:rsid w:val="008A4F32"/>
    <w:rsid w:val="008A4F76"/>
    <w:rsid w:val="008A65F5"/>
    <w:rsid w:val="008A6AA6"/>
    <w:rsid w:val="008A6DA5"/>
    <w:rsid w:val="008A6E37"/>
    <w:rsid w:val="008B006D"/>
    <w:rsid w:val="008B06C2"/>
    <w:rsid w:val="008B07EE"/>
    <w:rsid w:val="008B0C8E"/>
    <w:rsid w:val="008B0DF8"/>
    <w:rsid w:val="008B103A"/>
    <w:rsid w:val="008B15E3"/>
    <w:rsid w:val="008B184B"/>
    <w:rsid w:val="008B3661"/>
    <w:rsid w:val="008B3AD1"/>
    <w:rsid w:val="008B3E82"/>
    <w:rsid w:val="008B488D"/>
    <w:rsid w:val="008B519A"/>
    <w:rsid w:val="008B651E"/>
    <w:rsid w:val="008B7248"/>
    <w:rsid w:val="008B786B"/>
    <w:rsid w:val="008C0961"/>
    <w:rsid w:val="008C0972"/>
    <w:rsid w:val="008C100A"/>
    <w:rsid w:val="008C12EA"/>
    <w:rsid w:val="008C1F65"/>
    <w:rsid w:val="008C201E"/>
    <w:rsid w:val="008C25B3"/>
    <w:rsid w:val="008C2802"/>
    <w:rsid w:val="008C3804"/>
    <w:rsid w:val="008C40E1"/>
    <w:rsid w:val="008C4970"/>
    <w:rsid w:val="008C4C49"/>
    <w:rsid w:val="008C4DBF"/>
    <w:rsid w:val="008C5A5E"/>
    <w:rsid w:val="008C5CD4"/>
    <w:rsid w:val="008C5F7B"/>
    <w:rsid w:val="008C617B"/>
    <w:rsid w:val="008C61F9"/>
    <w:rsid w:val="008C688C"/>
    <w:rsid w:val="008C724C"/>
    <w:rsid w:val="008C744F"/>
    <w:rsid w:val="008C7D53"/>
    <w:rsid w:val="008D0294"/>
    <w:rsid w:val="008D0A36"/>
    <w:rsid w:val="008D1459"/>
    <w:rsid w:val="008D297D"/>
    <w:rsid w:val="008D3130"/>
    <w:rsid w:val="008D35B4"/>
    <w:rsid w:val="008D3B1C"/>
    <w:rsid w:val="008D515D"/>
    <w:rsid w:val="008D52BD"/>
    <w:rsid w:val="008D59BE"/>
    <w:rsid w:val="008D656C"/>
    <w:rsid w:val="008D6832"/>
    <w:rsid w:val="008D6B8D"/>
    <w:rsid w:val="008D79E4"/>
    <w:rsid w:val="008E00A9"/>
    <w:rsid w:val="008E065C"/>
    <w:rsid w:val="008E09FD"/>
    <w:rsid w:val="008E0A7A"/>
    <w:rsid w:val="008E10C5"/>
    <w:rsid w:val="008E1285"/>
    <w:rsid w:val="008E1B45"/>
    <w:rsid w:val="008E1F1F"/>
    <w:rsid w:val="008E27E5"/>
    <w:rsid w:val="008E2B81"/>
    <w:rsid w:val="008E32BA"/>
    <w:rsid w:val="008E35E6"/>
    <w:rsid w:val="008E3DE3"/>
    <w:rsid w:val="008E3ED1"/>
    <w:rsid w:val="008E54C0"/>
    <w:rsid w:val="008E57A7"/>
    <w:rsid w:val="008E649B"/>
    <w:rsid w:val="008E64BC"/>
    <w:rsid w:val="008E6715"/>
    <w:rsid w:val="008E6E12"/>
    <w:rsid w:val="008E7A3E"/>
    <w:rsid w:val="008E7BE6"/>
    <w:rsid w:val="008F07FE"/>
    <w:rsid w:val="008F08D0"/>
    <w:rsid w:val="008F0F09"/>
    <w:rsid w:val="008F1022"/>
    <w:rsid w:val="008F174D"/>
    <w:rsid w:val="008F1805"/>
    <w:rsid w:val="008F215B"/>
    <w:rsid w:val="008F245F"/>
    <w:rsid w:val="008F3BC3"/>
    <w:rsid w:val="008F3C11"/>
    <w:rsid w:val="008F425A"/>
    <w:rsid w:val="008F42B5"/>
    <w:rsid w:val="008F5517"/>
    <w:rsid w:val="008F564C"/>
    <w:rsid w:val="008F5913"/>
    <w:rsid w:val="008F5E35"/>
    <w:rsid w:val="008F6CC3"/>
    <w:rsid w:val="008F75E6"/>
    <w:rsid w:val="00900818"/>
    <w:rsid w:val="00900919"/>
    <w:rsid w:val="009015A0"/>
    <w:rsid w:val="00901D01"/>
    <w:rsid w:val="00901D30"/>
    <w:rsid w:val="00902AB3"/>
    <w:rsid w:val="00903010"/>
    <w:rsid w:val="009035B2"/>
    <w:rsid w:val="00903AFE"/>
    <w:rsid w:val="009040A3"/>
    <w:rsid w:val="00905962"/>
    <w:rsid w:val="00906668"/>
    <w:rsid w:val="00907317"/>
    <w:rsid w:val="00910B2B"/>
    <w:rsid w:val="00910B6F"/>
    <w:rsid w:val="0091156C"/>
    <w:rsid w:val="00912A3D"/>
    <w:rsid w:val="00913534"/>
    <w:rsid w:val="0091356E"/>
    <w:rsid w:val="009136BC"/>
    <w:rsid w:val="00913AF3"/>
    <w:rsid w:val="00913ED3"/>
    <w:rsid w:val="00913FB9"/>
    <w:rsid w:val="009146C1"/>
    <w:rsid w:val="009150CC"/>
    <w:rsid w:val="009152A0"/>
    <w:rsid w:val="00915EF8"/>
    <w:rsid w:val="00916A42"/>
    <w:rsid w:val="0091740F"/>
    <w:rsid w:val="0092173B"/>
    <w:rsid w:val="009229F7"/>
    <w:rsid w:val="00923821"/>
    <w:rsid w:val="009239F2"/>
    <w:rsid w:val="00924BD0"/>
    <w:rsid w:val="00924D9A"/>
    <w:rsid w:val="00925177"/>
    <w:rsid w:val="00925185"/>
    <w:rsid w:val="009252B8"/>
    <w:rsid w:val="0092632C"/>
    <w:rsid w:val="0092664C"/>
    <w:rsid w:val="009269E7"/>
    <w:rsid w:val="009305F4"/>
    <w:rsid w:val="00930603"/>
    <w:rsid w:val="009317B1"/>
    <w:rsid w:val="00931D05"/>
    <w:rsid w:val="00931F84"/>
    <w:rsid w:val="0093289B"/>
    <w:rsid w:val="00932E06"/>
    <w:rsid w:val="009339B2"/>
    <w:rsid w:val="00933E1C"/>
    <w:rsid w:val="00934827"/>
    <w:rsid w:val="00934DED"/>
    <w:rsid w:val="0093684A"/>
    <w:rsid w:val="00937ED3"/>
    <w:rsid w:val="00940DF1"/>
    <w:rsid w:val="00940EDC"/>
    <w:rsid w:val="00941729"/>
    <w:rsid w:val="009417B6"/>
    <w:rsid w:val="00942D4C"/>
    <w:rsid w:val="00943077"/>
    <w:rsid w:val="009435C8"/>
    <w:rsid w:val="0094376E"/>
    <w:rsid w:val="00943C89"/>
    <w:rsid w:val="00944146"/>
    <w:rsid w:val="00944467"/>
    <w:rsid w:val="00944B5D"/>
    <w:rsid w:val="00945BA4"/>
    <w:rsid w:val="0094626E"/>
    <w:rsid w:val="00947325"/>
    <w:rsid w:val="00947846"/>
    <w:rsid w:val="009502CC"/>
    <w:rsid w:val="009504D0"/>
    <w:rsid w:val="00950BE6"/>
    <w:rsid w:val="00950E41"/>
    <w:rsid w:val="009510BE"/>
    <w:rsid w:val="009510D2"/>
    <w:rsid w:val="009524D0"/>
    <w:rsid w:val="0095259A"/>
    <w:rsid w:val="00952BA4"/>
    <w:rsid w:val="0095398B"/>
    <w:rsid w:val="00954870"/>
    <w:rsid w:val="00955BA0"/>
    <w:rsid w:val="0095660B"/>
    <w:rsid w:val="00956992"/>
    <w:rsid w:val="0095756D"/>
    <w:rsid w:val="009603DD"/>
    <w:rsid w:val="00960550"/>
    <w:rsid w:val="00960BB5"/>
    <w:rsid w:val="00960F8B"/>
    <w:rsid w:val="00962D10"/>
    <w:rsid w:val="009631CF"/>
    <w:rsid w:val="00964D3E"/>
    <w:rsid w:val="00966898"/>
    <w:rsid w:val="00966EEE"/>
    <w:rsid w:val="009703F6"/>
    <w:rsid w:val="00970B9C"/>
    <w:rsid w:val="00970CCE"/>
    <w:rsid w:val="00971C1B"/>
    <w:rsid w:val="00971E56"/>
    <w:rsid w:val="00971F1C"/>
    <w:rsid w:val="009723B9"/>
    <w:rsid w:val="00973F95"/>
    <w:rsid w:val="00974316"/>
    <w:rsid w:val="00974DED"/>
    <w:rsid w:val="00975709"/>
    <w:rsid w:val="00975ECD"/>
    <w:rsid w:val="00976706"/>
    <w:rsid w:val="00977862"/>
    <w:rsid w:val="00977C91"/>
    <w:rsid w:val="00983B69"/>
    <w:rsid w:val="00983B8E"/>
    <w:rsid w:val="0098405A"/>
    <w:rsid w:val="00984372"/>
    <w:rsid w:val="00987A81"/>
    <w:rsid w:val="00990099"/>
    <w:rsid w:val="009901B9"/>
    <w:rsid w:val="009904D6"/>
    <w:rsid w:val="00990A4C"/>
    <w:rsid w:val="00991721"/>
    <w:rsid w:val="00991761"/>
    <w:rsid w:val="009932BC"/>
    <w:rsid w:val="0099332C"/>
    <w:rsid w:val="009950B5"/>
    <w:rsid w:val="00995F03"/>
    <w:rsid w:val="00997212"/>
    <w:rsid w:val="009972FB"/>
    <w:rsid w:val="009975AB"/>
    <w:rsid w:val="009A0270"/>
    <w:rsid w:val="009A12F7"/>
    <w:rsid w:val="009A1643"/>
    <w:rsid w:val="009A1719"/>
    <w:rsid w:val="009A1C8D"/>
    <w:rsid w:val="009A1CC1"/>
    <w:rsid w:val="009A1D1E"/>
    <w:rsid w:val="009A2068"/>
    <w:rsid w:val="009A2219"/>
    <w:rsid w:val="009A2361"/>
    <w:rsid w:val="009A3119"/>
    <w:rsid w:val="009A5089"/>
    <w:rsid w:val="009A5135"/>
    <w:rsid w:val="009A52AC"/>
    <w:rsid w:val="009A5E7A"/>
    <w:rsid w:val="009A5EDE"/>
    <w:rsid w:val="009A6047"/>
    <w:rsid w:val="009A6926"/>
    <w:rsid w:val="009A6A3E"/>
    <w:rsid w:val="009A6AE8"/>
    <w:rsid w:val="009A6CCD"/>
    <w:rsid w:val="009A6E0B"/>
    <w:rsid w:val="009A7EE8"/>
    <w:rsid w:val="009B010E"/>
    <w:rsid w:val="009B01F3"/>
    <w:rsid w:val="009B06F0"/>
    <w:rsid w:val="009B0F69"/>
    <w:rsid w:val="009B1539"/>
    <w:rsid w:val="009B1D08"/>
    <w:rsid w:val="009B2C82"/>
    <w:rsid w:val="009B3240"/>
    <w:rsid w:val="009B345C"/>
    <w:rsid w:val="009B3DFC"/>
    <w:rsid w:val="009B47E0"/>
    <w:rsid w:val="009B62EA"/>
    <w:rsid w:val="009B64CE"/>
    <w:rsid w:val="009B65DE"/>
    <w:rsid w:val="009B67BC"/>
    <w:rsid w:val="009B6991"/>
    <w:rsid w:val="009B77EB"/>
    <w:rsid w:val="009B7A96"/>
    <w:rsid w:val="009B7B30"/>
    <w:rsid w:val="009B7B4C"/>
    <w:rsid w:val="009C0364"/>
    <w:rsid w:val="009C08DB"/>
    <w:rsid w:val="009C0E3D"/>
    <w:rsid w:val="009C16C9"/>
    <w:rsid w:val="009C1DE1"/>
    <w:rsid w:val="009C2897"/>
    <w:rsid w:val="009C2989"/>
    <w:rsid w:val="009C3855"/>
    <w:rsid w:val="009C469F"/>
    <w:rsid w:val="009C4836"/>
    <w:rsid w:val="009C4AC1"/>
    <w:rsid w:val="009C4C24"/>
    <w:rsid w:val="009C4C6C"/>
    <w:rsid w:val="009C4C9D"/>
    <w:rsid w:val="009C5ADC"/>
    <w:rsid w:val="009C5EC7"/>
    <w:rsid w:val="009C642E"/>
    <w:rsid w:val="009C7163"/>
    <w:rsid w:val="009C7677"/>
    <w:rsid w:val="009C7A8B"/>
    <w:rsid w:val="009D14EF"/>
    <w:rsid w:val="009D1768"/>
    <w:rsid w:val="009D2085"/>
    <w:rsid w:val="009D29F0"/>
    <w:rsid w:val="009D34A4"/>
    <w:rsid w:val="009D4655"/>
    <w:rsid w:val="009D57C2"/>
    <w:rsid w:val="009D6D23"/>
    <w:rsid w:val="009D6DF1"/>
    <w:rsid w:val="009D7F0A"/>
    <w:rsid w:val="009D7FAD"/>
    <w:rsid w:val="009E084E"/>
    <w:rsid w:val="009E090D"/>
    <w:rsid w:val="009E0BE3"/>
    <w:rsid w:val="009E0F26"/>
    <w:rsid w:val="009E16CC"/>
    <w:rsid w:val="009E1C66"/>
    <w:rsid w:val="009E2089"/>
    <w:rsid w:val="009E2622"/>
    <w:rsid w:val="009E2C27"/>
    <w:rsid w:val="009E337E"/>
    <w:rsid w:val="009E5CB5"/>
    <w:rsid w:val="009E5E3A"/>
    <w:rsid w:val="009F1557"/>
    <w:rsid w:val="009F188B"/>
    <w:rsid w:val="009F1B15"/>
    <w:rsid w:val="009F1C12"/>
    <w:rsid w:val="009F254D"/>
    <w:rsid w:val="009F2602"/>
    <w:rsid w:val="009F2A8C"/>
    <w:rsid w:val="009F2E3D"/>
    <w:rsid w:val="009F2EB8"/>
    <w:rsid w:val="009F3692"/>
    <w:rsid w:val="009F3E98"/>
    <w:rsid w:val="009F4560"/>
    <w:rsid w:val="009F4C6A"/>
    <w:rsid w:val="009F56EB"/>
    <w:rsid w:val="009F69E2"/>
    <w:rsid w:val="009F6C7F"/>
    <w:rsid w:val="009F6CD1"/>
    <w:rsid w:val="009F6EC3"/>
    <w:rsid w:val="009F7646"/>
    <w:rsid w:val="00A01652"/>
    <w:rsid w:val="00A0197B"/>
    <w:rsid w:val="00A02021"/>
    <w:rsid w:val="00A02BFF"/>
    <w:rsid w:val="00A03677"/>
    <w:rsid w:val="00A03B13"/>
    <w:rsid w:val="00A03C9C"/>
    <w:rsid w:val="00A05EE6"/>
    <w:rsid w:val="00A06FAE"/>
    <w:rsid w:val="00A0752A"/>
    <w:rsid w:val="00A07716"/>
    <w:rsid w:val="00A07E2B"/>
    <w:rsid w:val="00A07FB6"/>
    <w:rsid w:val="00A11D28"/>
    <w:rsid w:val="00A12115"/>
    <w:rsid w:val="00A12336"/>
    <w:rsid w:val="00A12463"/>
    <w:rsid w:val="00A12B9E"/>
    <w:rsid w:val="00A12D29"/>
    <w:rsid w:val="00A12F9E"/>
    <w:rsid w:val="00A13646"/>
    <w:rsid w:val="00A148CD"/>
    <w:rsid w:val="00A152CC"/>
    <w:rsid w:val="00A153C7"/>
    <w:rsid w:val="00A15466"/>
    <w:rsid w:val="00A159C4"/>
    <w:rsid w:val="00A15A10"/>
    <w:rsid w:val="00A16050"/>
    <w:rsid w:val="00A16755"/>
    <w:rsid w:val="00A179DF"/>
    <w:rsid w:val="00A17D63"/>
    <w:rsid w:val="00A17FAD"/>
    <w:rsid w:val="00A20178"/>
    <w:rsid w:val="00A2035E"/>
    <w:rsid w:val="00A20C61"/>
    <w:rsid w:val="00A20E9C"/>
    <w:rsid w:val="00A21B7D"/>
    <w:rsid w:val="00A2290D"/>
    <w:rsid w:val="00A23016"/>
    <w:rsid w:val="00A23F16"/>
    <w:rsid w:val="00A240EF"/>
    <w:rsid w:val="00A2430C"/>
    <w:rsid w:val="00A2471E"/>
    <w:rsid w:val="00A276D9"/>
    <w:rsid w:val="00A27742"/>
    <w:rsid w:val="00A27A31"/>
    <w:rsid w:val="00A27A33"/>
    <w:rsid w:val="00A30AD3"/>
    <w:rsid w:val="00A30DF8"/>
    <w:rsid w:val="00A31862"/>
    <w:rsid w:val="00A31F48"/>
    <w:rsid w:val="00A324EB"/>
    <w:rsid w:val="00A32A66"/>
    <w:rsid w:val="00A33293"/>
    <w:rsid w:val="00A33631"/>
    <w:rsid w:val="00A33B88"/>
    <w:rsid w:val="00A347BA"/>
    <w:rsid w:val="00A3485D"/>
    <w:rsid w:val="00A3496D"/>
    <w:rsid w:val="00A34CE4"/>
    <w:rsid w:val="00A358B5"/>
    <w:rsid w:val="00A35AE6"/>
    <w:rsid w:val="00A36392"/>
    <w:rsid w:val="00A36E4E"/>
    <w:rsid w:val="00A36EA2"/>
    <w:rsid w:val="00A37FDD"/>
    <w:rsid w:val="00A401E5"/>
    <w:rsid w:val="00A4045E"/>
    <w:rsid w:val="00A408E3"/>
    <w:rsid w:val="00A40BA9"/>
    <w:rsid w:val="00A40E82"/>
    <w:rsid w:val="00A414EE"/>
    <w:rsid w:val="00A41E1A"/>
    <w:rsid w:val="00A427A6"/>
    <w:rsid w:val="00A42F6A"/>
    <w:rsid w:val="00A43309"/>
    <w:rsid w:val="00A43A9D"/>
    <w:rsid w:val="00A44056"/>
    <w:rsid w:val="00A44336"/>
    <w:rsid w:val="00A4561A"/>
    <w:rsid w:val="00A45BF6"/>
    <w:rsid w:val="00A464DC"/>
    <w:rsid w:val="00A46566"/>
    <w:rsid w:val="00A46E53"/>
    <w:rsid w:val="00A47780"/>
    <w:rsid w:val="00A51B50"/>
    <w:rsid w:val="00A51EDF"/>
    <w:rsid w:val="00A52480"/>
    <w:rsid w:val="00A52D2A"/>
    <w:rsid w:val="00A54B43"/>
    <w:rsid w:val="00A550F7"/>
    <w:rsid w:val="00A553C6"/>
    <w:rsid w:val="00A55C0D"/>
    <w:rsid w:val="00A55E03"/>
    <w:rsid w:val="00A55FC5"/>
    <w:rsid w:val="00A60341"/>
    <w:rsid w:val="00A60890"/>
    <w:rsid w:val="00A61BD8"/>
    <w:rsid w:val="00A62E2C"/>
    <w:rsid w:val="00A63278"/>
    <w:rsid w:val="00A63C11"/>
    <w:rsid w:val="00A653D5"/>
    <w:rsid w:val="00A65BFF"/>
    <w:rsid w:val="00A66119"/>
    <w:rsid w:val="00A6666B"/>
    <w:rsid w:val="00A66DC9"/>
    <w:rsid w:val="00A670C0"/>
    <w:rsid w:val="00A675CD"/>
    <w:rsid w:val="00A70293"/>
    <w:rsid w:val="00A708FE"/>
    <w:rsid w:val="00A71470"/>
    <w:rsid w:val="00A717F7"/>
    <w:rsid w:val="00A7199B"/>
    <w:rsid w:val="00A72B15"/>
    <w:rsid w:val="00A73438"/>
    <w:rsid w:val="00A73FDB"/>
    <w:rsid w:val="00A75EC8"/>
    <w:rsid w:val="00A76D84"/>
    <w:rsid w:val="00A7739E"/>
    <w:rsid w:val="00A7757F"/>
    <w:rsid w:val="00A77FAD"/>
    <w:rsid w:val="00A8009C"/>
    <w:rsid w:val="00A804DD"/>
    <w:rsid w:val="00A80DB5"/>
    <w:rsid w:val="00A80FF5"/>
    <w:rsid w:val="00A81553"/>
    <w:rsid w:val="00A81FF0"/>
    <w:rsid w:val="00A82348"/>
    <w:rsid w:val="00A82D4D"/>
    <w:rsid w:val="00A833F3"/>
    <w:rsid w:val="00A84CCD"/>
    <w:rsid w:val="00A8574E"/>
    <w:rsid w:val="00A85B19"/>
    <w:rsid w:val="00A85DBC"/>
    <w:rsid w:val="00A861B8"/>
    <w:rsid w:val="00A8728B"/>
    <w:rsid w:val="00A8764A"/>
    <w:rsid w:val="00A87A9C"/>
    <w:rsid w:val="00A90B82"/>
    <w:rsid w:val="00A90C85"/>
    <w:rsid w:val="00A914EC"/>
    <w:rsid w:val="00A9245C"/>
    <w:rsid w:val="00A9337F"/>
    <w:rsid w:val="00A9390B"/>
    <w:rsid w:val="00A941A1"/>
    <w:rsid w:val="00A94672"/>
    <w:rsid w:val="00A94C42"/>
    <w:rsid w:val="00A95833"/>
    <w:rsid w:val="00A95A22"/>
    <w:rsid w:val="00A95D1B"/>
    <w:rsid w:val="00A95DF6"/>
    <w:rsid w:val="00A960AB"/>
    <w:rsid w:val="00A960F1"/>
    <w:rsid w:val="00A97AEE"/>
    <w:rsid w:val="00A97E8F"/>
    <w:rsid w:val="00AA14EA"/>
    <w:rsid w:val="00AA1FCA"/>
    <w:rsid w:val="00AA2BE0"/>
    <w:rsid w:val="00AA2D56"/>
    <w:rsid w:val="00AA330E"/>
    <w:rsid w:val="00AA4153"/>
    <w:rsid w:val="00AA467D"/>
    <w:rsid w:val="00AA5AB0"/>
    <w:rsid w:val="00AA6303"/>
    <w:rsid w:val="00AA77C0"/>
    <w:rsid w:val="00AB0BA4"/>
    <w:rsid w:val="00AB1179"/>
    <w:rsid w:val="00AB1CA5"/>
    <w:rsid w:val="00AB1CCE"/>
    <w:rsid w:val="00AB22D9"/>
    <w:rsid w:val="00AB28E5"/>
    <w:rsid w:val="00AB2AF0"/>
    <w:rsid w:val="00AB3305"/>
    <w:rsid w:val="00AB3CBC"/>
    <w:rsid w:val="00AB3CC9"/>
    <w:rsid w:val="00AB54FD"/>
    <w:rsid w:val="00AB5CD5"/>
    <w:rsid w:val="00AB60D2"/>
    <w:rsid w:val="00AB64DB"/>
    <w:rsid w:val="00AB6AAD"/>
    <w:rsid w:val="00AB6B91"/>
    <w:rsid w:val="00AB7427"/>
    <w:rsid w:val="00AC097D"/>
    <w:rsid w:val="00AC1047"/>
    <w:rsid w:val="00AC18A7"/>
    <w:rsid w:val="00AC20EE"/>
    <w:rsid w:val="00AC2875"/>
    <w:rsid w:val="00AC29CB"/>
    <w:rsid w:val="00AC3172"/>
    <w:rsid w:val="00AC404E"/>
    <w:rsid w:val="00AC48BE"/>
    <w:rsid w:val="00AC4A57"/>
    <w:rsid w:val="00AC74F0"/>
    <w:rsid w:val="00AC7B62"/>
    <w:rsid w:val="00AC7DBE"/>
    <w:rsid w:val="00AD0483"/>
    <w:rsid w:val="00AD0681"/>
    <w:rsid w:val="00AD09B6"/>
    <w:rsid w:val="00AD1260"/>
    <w:rsid w:val="00AD2CC0"/>
    <w:rsid w:val="00AD2F45"/>
    <w:rsid w:val="00AD307D"/>
    <w:rsid w:val="00AD3B15"/>
    <w:rsid w:val="00AD3B34"/>
    <w:rsid w:val="00AD3C4C"/>
    <w:rsid w:val="00AD417A"/>
    <w:rsid w:val="00AD41CB"/>
    <w:rsid w:val="00AD6AF7"/>
    <w:rsid w:val="00AD6E40"/>
    <w:rsid w:val="00AD6FE3"/>
    <w:rsid w:val="00AD7606"/>
    <w:rsid w:val="00AD78D5"/>
    <w:rsid w:val="00AE0E8B"/>
    <w:rsid w:val="00AE1362"/>
    <w:rsid w:val="00AE15B8"/>
    <w:rsid w:val="00AE4112"/>
    <w:rsid w:val="00AE4338"/>
    <w:rsid w:val="00AE47AC"/>
    <w:rsid w:val="00AE5542"/>
    <w:rsid w:val="00AE652B"/>
    <w:rsid w:val="00AE658B"/>
    <w:rsid w:val="00AE73C3"/>
    <w:rsid w:val="00AE7F6D"/>
    <w:rsid w:val="00AF00D8"/>
    <w:rsid w:val="00AF0233"/>
    <w:rsid w:val="00AF05E4"/>
    <w:rsid w:val="00AF0E27"/>
    <w:rsid w:val="00AF0F0C"/>
    <w:rsid w:val="00AF0F5F"/>
    <w:rsid w:val="00AF21D1"/>
    <w:rsid w:val="00AF2775"/>
    <w:rsid w:val="00AF2BEC"/>
    <w:rsid w:val="00AF2E0F"/>
    <w:rsid w:val="00AF3671"/>
    <w:rsid w:val="00AF375F"/>
    <w:rsid w:val="00AF457B"/>
    <w:rsid w:val="00AF4A87"/>
    <w:rsid w:val="00AF5FE3"/>
    <w:rsid w:val="00AF609B"/>
    <w:rsid w:val="00AF63A0"/>
    <w:rsid w:val="00AF6443"/>
    <w:rsid w:val="00AF74A6"/>
    <w:rsid w:val="00AF7623"/>
    <w:rsid w:val="00AF790C"/>
    <w:rsid w:val="00B001D9"/>
    <w:rsid w:val="00B0025F"/>
    <w:rsid w:val="00B00857"/>
    <w:rsid w:val="00B00C33"/>
    <w:rsid w:val="00B01415"/>
    <w:rsid w:val="00B01B6E"/>
    <w:rsid w:val="00B02721"/>
    <w:rsid w:val="00B03278"/>
    <w:rsid w:val="00B0345A"/>
    <w:rsid w:val="00B03FCB"/>
    <w:rsid w:val="00B061C5"/>
    <w:rsid w:val="00B06509"/>
    <w:rsid w:val="00B06ED3"/>
    <w:rsid w:val="00B07EA8"/>
    <w:rsid w:val="00B10378"/>
    <w:rsid w:val="00B10718"/>
    <w:rsid w:val="00B11162"/>
    <w:rsid w:val="00B11401"/>
    <w:rsid w:val="00B11BDF"/>
    <w:rsid w:val="00B130FA"/>
    <w:rsid w:val="00B1442C"/>
    <w:rsid w:val="00B160FE"/>
    <w:rsid w:val="00B16753"/>
    <w:rsid w:val="00B169C2"/>
    <w:rsid w:val="00B1780F"/>
    <w:rsid w:val="00B202B4"/>
    <w:rsid w:val="00B2097B"/>
    <w:rsid w:val="00B20C0A"/>
    <w:rsid w:val="00B21196"/>
    <w:rsid w:val="00B212D3"/>
    <w:rsid w:val="00B21360"/>
    <w:rsid w:val="00B213BE"/>
    <w:rsid w:val="00B2174E"/>
    <w:rsid w:val="00B2183F"/>
    <w:rsid w:val="00B23E2D"/>
    <w:rsid w:val="00B241A2"/>
    <w:rsid w:val="00B24518"/>
    <w:rsid w:val="00B24664"/>
    <w:rsid w:val="00B250E5"/>
    <w:rsid w:val="00B2518E"/>
    <w:rsid w:val="00B276A1"/>
    <w:rsid w:val="00B31004"/>
    <w:rsid w:val="00B314CC"/>
    <w:rsid w:val="00B31887"/>
    <w:rsid w:val="00B31E94"/>
    <w:rsid w:val="00B32B29"/>
    <w:rsid w:val="00B32FD8"/>
    <w:rsid w:val="00B332C0"/>
    <w:rsid w:val="00B345C4"/>
    <w:rsid w:val="00B3469B"/>
    <w:rsid w:val="00B348F9"/>
    <w:rsid w:val="00B368A8"/>
    <w:rsid w:val="00B37316"/>
    <w:rsid w:val="00B37CB5"/>
    <w:rsid w:val="00B40282"/>
    <w:rsid w:val="00B40594"/>
    <w:rsid w:val="00B40656"/>
    <w:rsid w:val="00B41BE9"/>
    <w:rsid w:val="00B42DF1"/>
    <w:rsid w:val="00B43469"/>
    <w:rsid w:val="00B439EA"/>
    <w:rsid w:val="00B446D2"/>
    <w:rsid w:val="00B449FA"/>
    <w:rsid w:val="00B45C64"/>
    <w:rsid w:val="00B460E6"/>
    <w:rsid w:val="00B5049D"/>
    <w:rsid w:val="00B50762"/>
    <w:rsid w:val="00B50EE7"/>
    <w:rsid w:val="00B5297E"/>
    <w:rsid w:val="00B529A4"/>
    <w:rsid w:val="00B529ED"/>
    <w:rsid w:val="00B52B1E"/>
    <w:rsid w:val="00B52C48"/>
    <w:rsid w:val="00B52D91"/>
    <w:rsid w:val="00B52DEE"/>
    <w:rsid w:val="00B5347D"/>
    <w:rsid w:val="00B535A4"/>
    <w:rsid w:val="00B53E25"/>
    <w:rsid w:val="00B54521"/>
    <w:rsid w:val="00B54FD9"/>
    <w:rsid w:val="00B55817"/>
    <w:rsid w:val="00B55B15"/>
    <w:rsid w:val="00B561B3"/>
    <w:rsid w:val="00B567E4"/>
    <w:rsid w:val="00B576C6"/>
    <w:rsid w:val="00B57F78"/>
    <w:rsid w:val="00B6008E"/>
    <w:rsid w:val="00B602C2"/>
    <w:rsid w:val="00B607A8"/>
    <w:rsid w:val="00B6080F"/>
    <w:rsid w:val="00B6157F"/>
    <w:rsid w:val="00B62C90"/>
    <w:rsid w:val="00B62E47"/>
    <w:rsid w:val="00B63271"/>
    <w:rsid w:val="00B63517"/>
    <w:rsid w:val="00B648BD"/>
    <w:rsid w:val="00B64919"/>
    <w:rsid w:val="00B64BCC"/>
    <w:rsid w:val="00B65E69"/>
    <w:rsid w:val="00B662A4"/>
    <w:rsid w:val="00B67226"/>
    <w:rsid w:val="00B6738B"/>
    <w:rsid w:val="00B70352"/>
    <w:rsid w:val="00B70D70"/>
    <w:rsid w:val="00B70EED"/>
    <w:rsid w:val="00B711A9"/>
    <w:rsid w:val="00B71405"/>
    <w:rsid w:val="00B728F0"/>
    <w:rsid w:val="00B72F93"/>
    <w:rsid w:val="00B73BFE"/>
    <w:rsid w:val="00B74034"/>
    <w:rsid w:val="00B746A4"/>
    <w:rsid w:val="00B74755"/>
    <w:rsid w:val="00B74EB6"/>
    <w:rsid w:val="00B75C03"/>
    <w:rsid w:val="00B75F27"/>
    <w:rsid w:val="00B7671D"/>
    <w:rsid w:val="00B77CE8"/>
    <w:rsid w:val="00B77D01"/>
    <w:rsid w:val="00B80016"/>
    <w:rsid w:val="00B80E01"/>
    <w:rsid w:val="00B80F5E"/>
    <w:rsid w:val="00B81AA0"/>
    <w:rsid w:val="00B81D8A"/>
    <w:rsid w:val="00B82A2E"/>
    <w:rsid w:val="00B82E59"/>
    <w:rsid w:val="00B8386E"/>
    <w:rsid w:val="00B83B67"/>
    <w:rsid w:val="00B83D5C"/>
    <w:rsid w:val="00B83EF2"/>
    <w:rsid w:val="00B841D9"/>
    <w:rsid w:val="00B854B0"/>
    <w:rsid w:val="00B85D9F"/>
    <w:rsid w:val="00B86EA1"/>
    <w:rsid w:val="00B908AC"/>
    <w:rsid w:val="00B90BA2"/>
    <w:rsid w:val="00B912B5"/>
    <w:rsid w:val="00B93093"/>
    <w:rsid w:val="00B93E33"/>
    <w:rsid w:val="00B93FFE"/>
    <w:rsid w:val="00B941F8"/>
    <w:rsid w:val="00B97606"/>
    <w:rsid w:val="00B979D8"/>
    <w:rsid w:val="00B97D0B"/>
    <w:rsid w:val="00BA0A51"/>
    <w:rsid w:val="00BA0BC2"/>
    <w:rsid w:val="00BA1187"/>
    <w:rsid w:val="00BA2B0C"/>
    <w:rsid w:val="00BA2C01"/>
    <w:rsid w:val="00BA2C8C"/>
    <w:rsid w:val="00BA334E"/>
    <w:rsid w:val="00BA335B"/>
    <w:rsid w:val="00BA36FD"/>
    <w:rsid w:val="00BA439F"/>
    <w:rsid w:val="00BA457D"/>
    <w:rsid w:val="00BA4C5B"/>
    <w:rsid w:val="00BA510B"/>
    <w:rsid w:val="00BA5A1E"/>
    <w:rsid w:val="00BA6299"/>
    <w:rsid w:val="00BA6539"/>
    <w:rsid w:val="00BA6945"/>
    <w:rsid w:val="00BA6E36"/>
    <w:rsid w:val="00BA6F20"/>
    <w:rsid w:val="00BA711B"/>
    <w:rsid w:val="00BA734B"/>
    <w:rsid w:val="00BA79B3"/>
    <w:rsid w:val="00BB0206"/>
    <w:rsid w:val="00BB09B9"/>
    <w:rsid w:val="00BB13C1"/>
    <w:rsid w:val="00BB1929"/>
    <w:rsid w:val="00BB1C5C"/>
    <w:rsid w:val="00BB30B6"/>
    <w:rsid w:val="00BB3280"/>
    <w:rsid w:val="00BB3B69"/>
    <w:rsid w:val="00BB47B1"/>
    <w:rsid w:val="00BB5209"/>
    <w:rsid w:val="00BB53BF"/>
    <w:rsid w:val="00BB5873"/>
    <w:rsid w:val="00BB59F7"/>
    <w:rsid w:val="00BB5EC0"/>
    <w:rsid w:val="00BB6045"/>
    <w:rsid w:val="00BB7830"/>
    <w:rsid w:val="00BB7B49"/>
    <w:rsid w:val="00BC01E5"/>
    <w:rsid w:val="00BC0592"/>
    <w:rsid w:val="00BC0B57"/>
    <w:rsid w:val="00BC16D5"/>
    <w:rsid w:val="00BC178B"/>
    <w:rsid w:val="00BC1BF6"/>
    <w:rsid w:val="00BC2891"/>
    <w:rsid w:val="00BC3340"/>
    <w:rsid w:val="00BC4187"/>
    <w:rsid w:val="00BC44E1"/>
    <w:rsid w:val="00BC4595"/>
    <w:rsid w:val="00BC488E"/>
    <w:rsid w:val="00BC58AE"/>
    <w:rsid w:val="00BC5903"/>
    <w:rsid w:val="00BC5C54"/>
    <w:rsid w:val="00BC64C9"/>
    <w:rsid w:val="00BC7170"/>
    <w:rsid w:val="00BC7892"/>
    <w:rsid w:val="00BC79B3"/>
    <w:rsid w:val="00BC7A62"/>
    <w:rsid w:val="00BC7D40"/>
    <w:rsid w:val="00BC7F92"/>
    <w:rsid w:val="00BD007C"/>
    <w:rsid w:val="00BD0710"/>
    <w:rsid w:val="00BD1F04"/>
    <w:rsid w:val="00BD2872"/>
    <w:rsid w:val="00BD28AF"/>
    <w:rsid w:val="00BD2CEE"/>
    <w:rsid w:val="00BD31F7"/>
    <w:rsid w:val="00BD33BF"/>
    <w:rsid w:val="00BD3509"/>
    <w:rsid w:val="00BD4812"/>
    <w:rsid w:val="00BD49D4"/>
    <w:rsid w:val="00BD5624"/>
    <w:rsid w:val="00BD60B8"/>
    <w:rsid w:val="00BD72BF"/>
    <w:rsid w:val="00BD7444"/>
    <w:rsid w:val="00BD76EA"/>
    <w:rsid w:val="00BD7ABE"/>
    <w:rsid w:val="00BE008A"/>
    <w:rsid w:val="00BE173C"/>
    <w:rsid w:val="00BE1A77"/>
    <w:rsid w:val="00BE1CCC"/>
    <w:rsid w:val="00BE1F70"/>
    <w:rsid w:val="00BE24F0"/>
    <w:rsid w:val="00BE3336"/>
    <w:rsid w:val="00BE41EE"/>
    <w:rsid w:val="00BE4F02"/>
    <w:rsid w:val="00BE529D"/>
    <w:rsid w:val="00BE6BD0"/>
    <w:rsid w:val="00BE6D9C"/>
    <w:rsid w:val="00BF08ED"/>
    <w:rsid w:val="00BF2325"/>
    <w:rsid w:val="00BF28E8"/>
    <w:rsid w:val="00BF29CB"/>
    <w:rsid w:val="00BF378C"/>
    <w:rsid w:val="00BF414C"/>
    <w:rsid w:val="00BF41B3"/>
    <w:rsid w:val="00BF4B05"/>
    <w:rsid w:val="00BF5DBC"/>
    <w:rsid w:val="00BF6163"/>
    <w:rsid w:val="00BF6AC7"/>
    <w:rsid w:val="00C00656"/>
    <w:rsid w:val="00C00AD3"/>
    <w:rsid w:val="00C013D4"/>
    <w:rsid w:val="00C0153A"/>
    <w:rsid w:val="00C018B9"/>
    <w:rsid w:val="00C01EEE"/>
    <w:rsid w:val="00C02790"/>
    <w:rsid w:val="00C02976"/>
    <w:rsid w:val="00C0365D"/>
    <w:rsid w:val="00C04247"/>
    <w:rsid w:val="00C04343"/>
    <w:rsid w:val="00C044CC"/>
    <w:rsid w:val="00C06C82"/>
    <w:rsid w:val="00C07486"/>
    <w:rsid w:val="00C078D9"/>
    <w:rsid w:val="00C07904"/>
    <w:rsid w:val="00C07F9D"/>
    <w:rsid w:val="00C10394"/>
    <w:rsid w:val="00C10935"/>
    <w:rsid w:val="00C10DED"/>
    <w:rsid w:val="00C10EF4"/>
    <w:rsid w:val="00C11992"/>
    <w:rsid w:val="00C11ACA"/>
    <w:rsid w:val="00C1330D"/>
    <w:rsid w:val="00C135F9"/>
    <w:rsid w:val="00C14C0B"/>
    <w:rsid w:val="00C14C20"/>
    <w:rsid w:val="00C14DD0"/>
    <w:rsid w:val="00C15ABF"/>
    <w:rsid w:val="00C15C01"/>
    <w:rsid w:val="00C163C6"/>
    <w:rsid w:val="00C16571"/>
    <w:rsid w:val="00C165F9"/>
    <w:rsid w:val="00C1699A"/>
    <w:rsid w:val="00C17105"/>
    <w:rsid w:val="00C2024A"/>
    <w:rsid w:val="00C2078E"/>
    <w:rsid w:val="00C22483"/>
    <w:rsid w:val="00C23158"/>
    <w:rsid w:val="00C23700"/>
    <w:rsid w:val="00C237BC"/>
    <w:rsid w:val="00C238F4"/>
    <w:rsid w:val="00C23A9D"/>
    <w:rsid w:val="00C23E34"/>
    <w:rsid w:val="00C2467E"/>
    <w:rsid w:val="00C26702"/>
    <w:rsid w:val="00C26A92"/>
    <w:rsid w:val="00C276AC"/>
    <w:rsid w:val="00C27C4E"/>
    <w:rsid w:val="00C30141"/>
    <w:rsid w:val="00C303AC"/>
    <w:rsid w:val="00C30627"/>
    <w:rsid w:val="00C307EC"/>
    <w:rsid w:val="00C32453"/>
    <w:rsid w:val="00C324C5"/>
    <w:rsid w:val="00C32946"/>
    <w:rsid w:val="00C32D8E"/>
    <w:rsid w:val="00C32F05"/>
    <w:rsid w:val="00C33082"/>
    <w:rsid w:val="00C332FE"/>
    <w:rsid w:val="00C339B0"/>
    <w:rsid w:val="00C3432E"/>
    <w:rsid w:val="00C34E9B"/>
    <w:rsid w:val="00C3512A"/>
    <w:rsid w:val="00C35926"/>
    <w:rsid w:val="00C36ED5"/>
    <w:rsid w:val="00C36F0E"/>
    <w:rsid w:val="00C3755A"/>
    <w:rsid w:val="00C37636"/>
    <w:rsid w:val="00C40045"/>
    <w:rsid w:val="00C4074A"/>
    <w:rsid w:val="00C40857"/>
    <w:rsid w:val="00C411CD"/>
    <w:rsid w:val="00C421F8"/>
    <w:rsid w:val="00C426F4"/>
    <w:rsid w:val="00C42F53"/>
    <w:rsid w:val="00C4354B"/>
    <w:rsid w:val="00C43AA9"/>
    <w:rsid w:val="00C43F72"/>
    <w:rsid w:val="00C441EE"/>
    <w:rsid w:val="00C44942"/>
    <w:rsid w:val="00C44C9B"/>
    <w:rsid w:val="00C454BB"/>
    <w:rsid w:val="00C45C35"/>
    <w:rsid w:val="00C45E0A"/>
    <w:rsid w:val="00C46869"/>
    <w:rsid w:val="00C47BC9"/>
    <w:rsid w:val="00C47E0E"/>
    <w:rsid w:val="00C500D7"/>
    <w:rsid w:val="00C5180C"/>
    <w:rsid w:val="00C530C7"/>
    <w:rsid w:val="00C53B2D"/>
    <w:rsid w:val="00C554CA"/>
    <w:rsid w:val="00C55D39"/>
    <w:rsid w:val="00C56655"/>
    <w:rsid w:val="00C57003"/>
    <w:rsid w:val="00C57220"/>
    <w:rsid w:val="00C575C9"/>
    <w:rsid w:val="00C578A6"/>
    <w:rsid w:val="00C57D37"/>
    <w:rsid w:val="00C60A15"/>
    <w:rsid w:val="00C60BA7"/>
    <w:rsid w:val="00C61A10"/>
    <w:rsid w:val="00C61C1E"/>
    <w:rsid w:val="00C61D34"/>
    <w:rsid w:val="00C61EB0"/>
    <w:rsid w:val="00C628D1"/>
    <w:rsid w:val="00C637E5"/>
    <w:rsid w:val="00C640D7"/>
    <w:rsid w:val="00C640E1"/>
    <w:rsid w:val="00C64A42"/>
    <w:rsid w:val="00C65117"/>
    <w:rsid w:val="00C65562"/>
    <w:rsid w:val="00C65D1B"/>
    <w:rsid w:val="00C662A5"/>
    <w:rsid w:val="00C6665D"/>
    <w:rsid w:val="00C6781A"/>
    <w:rsid w:val="00C67C4E"/>
    <w:rsid w:val="00C709C9"/>
    <w:rsid w:val="00C72031"/>
    <w:rsid w:val="00C734F2"/>
    <w:rsid w:val="00C737B2"/>
    <w:rsid w:val="00C73B11"/>
    <w:rsid w:val="00C7403D"/>
    <w:rsid w:val="00C762F6"/>
    <w:rsid w:val="00C76909"/>
    <w:rsid w:val="00C76AEC"/>
    <w:rsid w:val="00C7726B"/>
    <w:rsid w:val="00C77A1D"/>
    <w:rsid w:val="00C800E9"/>
    <w:rsid w:val="00C802B7"/>
    <w:rsid w:val="00C80DE2"/>
    <w:rsid w:val="00C80F86"/>
    <w:rsid w:val="00C8118A"/>
    <w:rsid w:val="00C82A69"/>
    <w:rsid w:val="00C82B85"/>
    <w:rsid w:val="00C82D52"/>
    <w:rsid w:val="00C83382"/>
    <w:rsid w:val="00C83772"/>
    <w:rsid w:val="00C83D80"/>
    <w:rsid w:val="00C83E79"/>
    <w:rsid w:val="00C85AE0"/>
    <w:rsid w:val="00C861EE"/>
    <w:rsid w:val="00C869BC"/>
    <w:rsid w:val="00C870AF"/>
    <w:rsid w:val="00C87222"/>
    <w:rsid w:val="00C87849"/>
    <w:rsid w:val="00C87D0B"/>
    <w:rsid w:val="00C87E52"/>
    <w:rsid w:val="00C910D5"/>
    <w:rsid w:val="00C91B14"/>
    <w:rsid w:val="00C92A65"/>
    <w:rsid w:val="00C92C50"/>
    <w:rsid w:val="00C92DC6"/>
    <w:rsid w:val="00C9369A"/>
    <w:rsid w:val="00C93A22"/>
    <w:rsid w:val="00C93D1B"/>
    <w:rsid w:val="00C93E71"/>
    <w:rsid w:val="00C93F74"/>
    <w:rsid w:val="00C94B30"/>
    <w:rsid w:val="00C94C1C"/>
    <w:rsid w:val="00C95C23"/>
    <w:rsid w:val="00C96323"/>
    <w:rsid w:val="00C969CF"/>
    <w:rsid w:val="00CA0260"/>
    <w:rsid w:val="00CA18BD"/>
    <w:rsid w:val="00CA1B48"/>
    <w:rsid w:val="00CA20DD"/>
    <w:rsid w:val="00CA2518"/>
    <w:rsid w:val="00CA27A0"/>
    <w:rsid w:val="00CA2B6C"/>
    <w:rsid w:val="00CA3C69"/>
    <w:rsid w:val="00CA4850"/>
    <w:rsid w:val="00CA5827"/>
    <w:rsid w:val="00CA7268"/>
    <w:rsid w:val="00CA7381"/>
    <w:rsid w:val="00CA7491"/>
    <w:rsid w:val="00CA7DAB"/>
    <w:rsid w:val="00CA7E96"/>
    <w:rsid w:val="00CB04A3"/>
    <w:rsid w:val="00CB21AA"/>
    <w:rsid w:val="00CB2737"/>
    <w:rsid w:val="00CB2B0F"/>
    <w:rsid w:val="00CB2C2D"/>
    <w:rsid w:val="00CB346E"/>
    <w:rsid w:val="00CB3A13"/>
    <w:rsid w:val="00CB51E0"/>
    <w:rsid w:val="00CB599A"/>
    <w:rsid w:val="00CC0131"/>
    <w:rsid w:val="00CC1095"/>
    <w:rsid w:val="00CC12E8"/>
    <w:rsid w:val="00CC16F5"/>
    <w:rsid w:val="00CC1767"/>
    <w:rsid w:val="00CC2067"/>
    <w:rsid w:val="00CC29A9"/>
    <w:rsid w:val="00CC3659"/>
    <w:rsid w:val="00CC3A46"/>
    <w:rsid w:val="00CC3B1C"/>
    <w:rsid w:val="00CC494A"/>
    <w:rsid w:val="00CC4F58"/>
    <w:rsid w:val="00CC515A"/>
    <w:rsid w:val="00CC54B9"/>
    <w:rsid w:val="00CC591D"/>
    <w:rsid w:val="00CC5C3C"/>
    <w:rsid w:val="00CC6C1F"/>
    <w:rsid w:val="00CC6E42"/>
    <w:rsid w:val="00CC724B"/>
    <w:rsid w:val="00CC75A0"/>
    <w:rsid w:val="00CC7F3F"/>
    <w:rsid w:val="00CD013A"/>
    <w:rsid w:val="00CD1638"/>
    <w:rsid w:val="00CD1702"/>
    <w:rsid w:val="00CD23CE"/>
    <w:rsid w:val="00CD2B71"/>
    <w:rsid w:val="00CD2E17"/>
    <w:rsid w:val="00CD3BCF"/>
    <w:rsid w:val="00CD3C08"/>
    <w:rsid w:val="00CD48D6"/>
    <w:rsid w:val="00CD4FA7"/>
    <w:rsid w:val="00CD5093"/>
    <w:rsid w:val="00CD6479"/>
    <w:rsid w:val="00CD6832"/>
    <w:rsid w:val="00CD6C23"/>
    <w:rsid w:val="00CD735A"/>
    <w:rsid w:val="00CD75F4"/>
    <w:rsid w:val="00CD7CBA"/>
    <w:rsid w:val="00CE08E1"/>
    <w:rsid w:val="00CE0A8A"/>
    <w:rsid w:val="00CE24D8"/>
    <w:rsid w:val="00CE2AE5"/>
    <w:rsid w:val="00CE3AA2"/>
    <w:rsid w:val="00CE40B2"/>
    <w:rsid w:val="00CE4308"/>
    <w:rsid w:val="00CE48D1"/>
    <w:rsid w:val="00CE4C07"/>
    <w:rsid w:val="00CE56E8"/>
    <w:rsid w:val="00CE57B6"/>
    <w:rsid w:val="00CE6AD7"/>
    <w:rsid w:val="00CE7260"/>
    <w:rsid w:val="00CE765A"/>
    <w:rsid w:val="00CF0346"/>
    <w:rsid w:val="00CF0401"/>
    <w:rsid w:val="00CF158E"/>
    <w:rsid w:val="00CF1B57"/>
    <w:rsid w:val="00CF2206"/>
    <w:rsid w:val="00CF31F4"/>
    <w:rsid w:val="00CF396F"/>
    <w:rsid w:val="00CF3DDF"/>
    <w:rsid w:val="00CF3FF6"/>
    <w:rsid w:val="00CF49F9"/>
    <w:rsid w:val="00CF5702"/>
    <w:rsid w:val="00CF5A8A"/>
    <w:rsid w:val="00CF5AD6"/>
    <w:rsid w:val="00CF61A5"/>
    <w:rsid w:val="00CF6460"/>
    <w:rsid w:val="00CF69DA"/>
    <w:rsid w:val="00CF6ACF"/>
    <w:rsid w:val="00CF6FF1"/>
    <w:rsid w:val="00CF714C"/>
    <w:rsid w:val="00CF7735"/>
    <w:rsid w:val="00CF795C"/>
    <w:rsid w:val="00CF7A64"/>
    <w:rsid w:val="00CF7C74"/>
    <w:rsid w:val="00CF7FE7"/>
    <w:rsid w:val="00D01377"/>
    <w:rsid w:val="00D0147D"/>
    <w:rsid w:val="00D03027"/>
    <w:rsid w:val="00D03221"/>
    <w:rsid w:val="00D0386E"/>
    <w:rsid w:val="00D03F48"/>
    <w:rsid w:val="00D0476F"/>
    <w:rsid w:val="00D04D09"/>
    <w:rsid w:val="00D05806"/>
    <w:rsid w:val="00D063FA"/>
    <w:rsid w:val="00D06AF8"/>
    <w:rsid w:val="00D07458"/>
    <w:rsid w:val="00D10538"/>
    <w:rsid w:val="00D11510"/>
    <w:rsid w:val="00D11B22"/>
    <w:rsid w:val="00D12B77"/>
    <w:rsid w:val="00D12D32"/>
    <w:rsid w:val="00D13700"/>
    <w:rsid w:val="00D13981"/>
    <w:rsid w:val="00D14926"/>
    <w:rsid w:val="00D153EA"/>
    <w:rsid w:val="00D15E7C"/>
    <w:rsid w:val="00D202D4"/>
    <w:rsid w:val="00D20CEB"/>
    <w:rsid w:val="00D213EA"/>
    <w:rsid w:val="00D216A4"/>
    <w:rsid w:val="00D21763"/>
    <w:rsid w:val="00D21800"/>
    <w:rsid w:val="00D21948"/>
    <w:rsid w:val="00D22427"/>
    <w:rsid w:val="00D2355A"/>
    <w:rsid w:val="00D239E3"/>
    <w:rsid w:val="00D23E29"/>
    <w:rsid w:val="00D24B00"/>
    <w:rsid w:val="00D24D59"/>
    <w:rsid w:val="00D25064"/>
    <w:rsid w:val="00D25745"/>
    <w:rsid w:val="00D2580B"/>
    <w:rsid w:val="00D25872"/>
    <w:rsid w:val="00D258B0"/>
    <w:rsid w:val="00D25AC2"/>
    <w:rsid w:val="00D25B2A"/>
    <w:rsid w:val="00D26026"/>
    <w:rsid w:val="00D2675E"/>
    <w:rsid w:val="00D2787C"/>
    <w:rsid w:val="00D27C18"/>
    <w:rsid w:val="00D27CB4"/>
    <w:rsid w:val="00D30D91"/>
    <w:rsid w:val="00D31923"/>
    <w:rsid w:val="00D320EA"/>
    <w:rsid w:val="00D324DF"/>
    <w:rsid w:val="00D32E05"/>
    <w:rsid w:val="00D3322C"/>
    <w:rsid w:val="00D3392C"/>
    <w:rsid w:val="00D34413"/>
    <w:rsid w:val="00D35265"/>
    <w:rsid w:val="00D35D15"/>
    <w:rsid w:val="00D36317"/>
    <w:rsid w:val="00D36841"/>
    <w:rsid w:val="00D368B2"/>
    <w:rsid w:val="00D374B3"/>
    <w:rsid w:val="00D40094"/>
    <w:rsid w:val="00D40661"/>
    <w:rsid w:val="00D410B6"/>
    <w:rsid w:val="00D41394"/>
    <w:rsid w:val="00D41602"/>
    <w:rsid w:val="00D4444D"/>
    <w:rsid w:val="00D44B80"/>
    <w:rsid w:val="00D45D31"/>
    <w:rsid w:val="00D46CA3"/>
    <w:rsid w:val="00D46D14"/>
    <w:rsid w:val="00D46D36"/>
    <w:rsid w:val="00D4762C"/>
    <w:rsid w:val="00D47CAD"/>
    <w:rsid w:val="00D500B9"/>
    <w:rsid w:val="00D500EB"/>
    <w:rsid w:val="00D52447"/>
    <w:rsid w:val="00D52EDD"/>
    <w:rsid w:val="00D53FDC"/>
    <w:rsid w:val="00D5412F"/>
    <w:rsid w:val="00D54A5A"/>
    <w:rsid w:val="00D54C0E"/>
    <w:rsid w:val="00D552E7"/>
    <w:rsid w:val="00D55977"/>
    <w:rsid w:val="00D56A15"/>
    <w:rsid w:val="00D57341"/>
    <w:rsid w:val="00D57D7A"/>
    <w:rsid w:val="00D6091F"/>
    <w:rsid w:val="00D613F7"/>
    <w:rsid w:val="00D61815"/>
    <w:rsid w:val="00D61953"/>
    <w:rsid w:val="00D61CDD"/>
    <w:rsid w:val="00D61DF8"/>
    <w:rsid w:val="00D631E7"/>
    <w:rsid w:val="00D63CDA"/>
    <w:rsid w:val="00D64D53"/>
    <w:rsid w:val="00D65094"/>
    <w:rsid w:val="00D651B1"/>
    <w:rsid w:val="00D66122"/>
    <w:rsid w:val="00D661D2"/>
    <w:rsid w:val="00D66548"/>
    <w:rsid w:val="00D66D88"/>
    <w:rsid w:val="00D67494"/>
    <w:rsid w:val="00D67508"/>
    <w:rsid w:val="00D70D62"/>
    <w:rsid w:val="00D70F18"/>
    <w:rsid w:val="00D73A5E"/>
    <w:rsid w:val="00D73BE2"/>
    <w:rsid w:val="00D740C3"/>
    <w:rsid w:val="00D741B7"/>
    <w:rsid w:val="00D74492"/>
    <w:rsid w:val="00D74906"/>
    <w:rsid w:val="00D74E04"/>
    <w:rsid w:val="00D7542D"/>
    <w:rsid w:val="00D767DF"/>
    <w:rsid w:val="00D76809"/>
    <w:rsid w:val="00D804D4"/>
    <w:rsid w:val="00D80705"/>
    <w:rsid w:val="00D82351"/>
    <w:rsid w:val="00D82828"/>
    <w:rsid w:val="00D82B38"/>
    <w:rsid w:val="00D82BDD"/>
    <w:rsid w:val="00D82DFD"/>
    <w:rsid w:val="00D84190"/>
    <w:rsid w:val="00D84749"/>
    <w:rsid w:val="00D84772"/>
    <w:rsid w:val="00D84775"/>
    <w:rsid w:val="00D84A11"/>
    <w:rsid w:val="00D85330"/>
    <w:rsid w:val="00D85C0D"/>
    <w:rsid w:val="00D85FDD"/>
    <w:rsid w:val="00D860C1"/>
    <w:rsid w:val="00D86270"/>
    <w:rsid w:val="00D8693A"/>
    <w:rsid w:val="00D86A7E"/>
    <w:rsid w:val="00D86B67"/>
    <w:rsid w:val="00D87435"/>
    <w:rsid w:val="00D91C46"/>
    <w:rsid w:val="00D91F33"/>
    <w:rsid w:val="00D9282E"/>
    <w:rsid w:val="00D92DD7"/>
    <w:rsid w:val="00D934AA"/>
    <w:rsid w:val="00D949B8"/>
    <w:rsid w:val="00D94B29"/>
    <w:rsid w:val="00D95B25"/>
    <w:rsid w:val="00D961B6"/>
    <w:rsid w:val="00D962F1"/>
    <w:rsid w:val="00D96426"/>
    <w:rsid w:val="00D96769"/>
    <w:rsid w:val="00DA076A"/>
    <w:rsid w:val="00DA1180"/>
    <w:rsid w:val="00DA1C4E"/>
    <w:rsid w:val="00DA2371"/>
    <w:rsid w:val="00DA30E2"/>
    <w:rsid w:val="00DA336D"/>
    <w:rsid w:val="00DA3881"/>
    <w:rsid w:val="00DA4661"/>
    <w:rsid w:val="00DA48DE"/>
    <w:rsid w:val="00DA4E22"/>
    <w:rsid w:val="00DA510C"/>
    <w:rsid w:val="00DA54DE"/>
    <w:rsid w:val="00DA57D3"/>
    <w:rsid w:val="00DA5A14"/>
    <w:rsid w:val="00DA5E36"/>
    <w:rsid w:val="00DA672F"/>
    <w:rsid w:val="00DA6A59"/>
    <w:rsid w:val="00DA6C71"/>
    <w:rsid w:val="00DA72AA"/>
    <w:rsid w:val="00DA788C"/>
    <w:rsid w:val="00DB12E7"/>
    <w:rsid w:val="00DB3BD7"/>
    <w:rsid w:val="00DB432A"/>
    <w:rsid w:val="00DB4F85"/>
    <w:rsid w:val="00DB57F7"/>
    <w:rsid w:val="00DB6853"/>
    <w:rsid w:val="00DB6973"/>
    <w:rsid w:val="00DB7557"/>
    <w:rsid w:val="00DB7B79"/>
    <w:rsid w:val="00DB7E92"/>
    <w:rsid w:val="00DC0D48"/>
    <w:rsid w:val="00DC1203"/>
    <w:rsid w:val="00DC1609"/>
    <w:rsid w:val="00DC1980"/>
    <w:rsid w:val="00DC25EB"/>
    <w:rsid w:val="00DC4094"/>
    <w:rsid w:val="00DC42C3"/>
    <w:rsid w:val="00DC43EA"/>
    <w:rsid w:val="00DC48F4"/>
    <w:rsid w:val="00DC4BC3"/>
    <w:rsid w:val="00DC5265"/>
    <w:rsid w:val="00DC59C7"/>
    <w:rsid w:val="00DC70A9"/>
    <w:rsid w:val="00DD0853"/>
    <w:rsid w:val="00DD153F"/>
    <w:rsid w:val="00DD2024"/>
    <w:rsid w:val="00DD2770"/>
    <w:rsid w:val="00DD2975"/>
    <w:rsid w:val="00DD3DF9"/>
    <w:rsid w:val="00DD4662"/>
    <w:rsid w:val="00DD4744"/>
    <w:rsid w:val="00DD4F80"/>
    <w:rsid w:val="00DD5FEC"/>
    <w:rsid w:val="00DD62F0"/>
    <w:rsid w:val="00DD6507"/>
    <w:rsid w:val="00DD658D"/>
    <w:rsid w:val="00DD752F"/>
    <w:rsid w:val="00DD7D19"/>
    <w:rsid w:val="00DE1011"/>
    <w:rsid w:val="00DE113F"/>
    <w:rsid w:val="00DE2405"/>
    <w:rsid w:val="00DE29E1"/>
    <w:rsid w:val="00DE3603"/>
    <w:rsid w:val="00DE3A78"/>
    <w:rsid w:val="00DE3CCF"/>
    <w:rsid w:val="00DE3F97"/>
    <w:rsid w:val="00DE40B2"/>
    <w:rsid w:val="00DE4303"/>
    <w:rsid w:val="00DE4901"/>
    <w:rsid w:val="00DE4E1E"/>
    <w:rsid w:val="00DE5B21"/>
    <w:rsid w:val="00DE6ADA"/>
    <w:rsid w:val="00DF055D"/>
    <w:rsid w:val="00DF062A"/>
    <w:rsid w:val="00DF0678"/>
    <w:rsid w:val="00DF156F"/>
    <w:rsid w:val="00DF1D89"/>
    <w:rsid w:val="00DF1DB4"/>
    <w:rsid w:val="00DF3387"/>
    <w:rsid w:val="00DF3A3F"/>
    <w:rsid w:val="00DF3CC9"/>
    <w:rsid w:val="00DF407A"/>
    <w:rsid w:val="00DF478A"/>
    <w:rsid w:val="00DF493D"/>
    <w:rsid w:val="00DF4C76"/>
    <w:rsid w:val="00DF5508"/>
    <w:rsid w:val="00DF5570"/>
    <w:rsid w:val="00DF5789"/>
    <w:rsid w:val="00DF74B0"/>
    <w:rsid w:val="00E00F7A"/>
    <w:rsid w:val="00E01696"/>
    <w:rsid w:val="00E01F89"/>
    <w:rsid w:val="00E0253D"/>
    <w:rsid w:val="00E031C6"/>
    <w:rsid w:val="00E04782"/>
    <w:rsid w:val="00E04A46"/>
    <w:rsid w:val="00E04BCC"/>
    <w:rsid w:val="00E04BF7"/>
    <w:rsid w:val="00E04D56"/>
    <w:rsid w:val="00E04D82"/>
    <w:rsid w:val="00E054BA"/>
    <w:rsid w:val="00E0570A"/>
    <w:rsid w:val="00E05FFC"/>
    <w:rsid w:val="00E0633B"/>
    <w:rsid w:val="00E07DC4"/>
    <w:rsid w:val="00E1125E"/>
    <w:rsid w:val="00E11288"/>
    <w:rsid w:val="00E117BB"/>
    <w:rsid w:val="00E12BAC"/>
    <w:rsid w:val="00E13036"/>
    <w:rsid w:val="00E13E21"/>
    <w:rsid w:val="00E14893"/>
    <w:rsid w:val="00E200DB"/>
    <w:rsid w:val="00E202AA"/>
    <w:rsid w:val="00E217D9"/>
    <w:rsid w:val="00E21F45"/>
    <w:rsid w:val="00E22659"/>
    <w:rsid w:val="00E22C8B"/>
    <w:rsid w:val="00E242B4"/>
    <w:rsid w:val="00E24FB5"/>
    <w:rsid w:val="00E25E04"/>
    <w:rsid w:val="00E261AE"/>
    <w:rsid w:val="00E26829"/>
    <w:rsid w:val="00E302AB"/>
    <w:rsid w:val="00E3099E"/>
    <w:rsid w:val="00E30C94"/>
    <w:rsid w:val="00E30FD0"/>
    <w:rsid w:val="00E31603"/>
    <w:rsid w:val="00E32C98"/>
    <w:rsid w:val="00E3305A"/>
    <w:rsid w:val="00E333FD"/>
    <w:rsid w:val="00E33451"/>
    <w:rsid w:val="00E336A1"/>
    <w:rsid w:val="00E33B88"/>
    <w:rsid w:val="00E33EC9"/>
    <w:rsid w:val="00E33F7F"/>
    <w:rsid w:val="00E34B8D"/>
    <w:rsid w:val="00E3549D"/>
    <w:rsid w:val="00E363E1"/>
    <w:rsid w:val="00E36511"/>
    <w:rsid w:val="00E36A14"/>
    <w:rsid w:val="00E40A9B"/>
    <w:rsid w:val="00E40C7E"/>
    <w:rsid w:val="00E41368"/>
    <w:rsid w:val="00E42732"/>
    <w:rsid w:val="00E4313E"/>
    <w:rsid w:val="00E434D0"/>
    <w:rsid w:val="00E43972"/>
    <w:rsid w:val="00E43A50"/>
    <w:rsid w:val="00E4459C"/>
    <w:rsid w:val="00E448A2"/>
    <w:rsid w:val="00E44979"/>
    <w:rsid w:val="00E44B5E"/>
    <w:rsid w:val="00E44D66"/>
    <w:rsid w:val="00E450B3"/>
    <w:rsid w:val="00E469DA"/>
    <w:rsid w:val="00E46C0F"/>
    <w:rsid w:val="00E47006"/>
    <w:rsid w:val="00E47308"/>
    <w:rsid w:val="00E510D3"/>
    <w:rsid w:val="00E528CE"/>
    <w:rsid w:val="00E52F85"/>
    <w:rsid w:val="00E539F0"/>
    <w:rsid w:val="00E545E9"/>
    <w:rsid w:val="00E55146"/>
    <w:rsid w:val="00E56284"/>
    <w:rsid w:val="00E56844"/>
    <w:rsid w:val="00E56E9D"/>
    <w:rsid w:val="00E56F33"/>
    <w:rsid w:val="00E57316"/>
    <w:rsid w:val="00E573FF"/>
    <w:rsid w:val="00E57D12"/>
    <w:rsid w:val="00E60CED"/>
    <w:rsid w:val="00E61525"/>
    <w:rsid w:val="00E6188D"/>
    <w:rsid w:val="00E61C72"/>
    <w:rsid w:val="00E621FF"/>
    <w:rsid w:val="00E627D2"/>
    <w:rsid w:val="00E62B47"/>
    <w:rsid w:val="00E63002"/>
    <w:rsid w:val="00E63BA6"/>
    <w:rsid w:val="00E64650"/>
    <w:rsid w:val="00E6483D"/>
    <w:rsid w:val="00E6615B"/>
    <w:rsid w:val="00E662C4"/>
    <w:rsid w:val="00E6645E"/>
    <w:rsid w:val="00E66615"/>
    <w:rsid w:val="00E67BA8"/>
    <w:rsid w:val="00E70E21"/>
    <w:rsid w:val="00E7125D"/>
    <w:rsid w:val="00E713A4"/>
    <w:rsid w:val="00E736D2"/>
    <w:rsid w:val="00E74018"/>
    <w:rsid w:val="00E746AE"/>
    <w:rsid w:val="00E74991"/>
    <w:rsid w:val="00E757AB"/>
    <w:rsid w:val="00E75FD4"/>
    <w:rsid w:val="00E76801"/>
    <w:rsid w:val="00E76D8F"/>
    <w:rsid w:val="00E7791E"/>
    <w:rsid w:val="00E77D5B"/>
    <w:rsid w:val="00E80ACA"/>
    <w:rsid w:val="00E80F7F"/>
    <w:rsid w:val="00E81516"/>
    <w:rsid w:val="00E82177"/>
    <w:rsid w:val="00E823BD"/>
    <w:rsid w:val="00E827BA"/>
    <w:rsid w:val="00E829E5"/>
    <w:rsid w:val="00E82A5C"/>
    <w:rsid w:val="00E83F9E"/>
    <w:rsid w:val="00E8404A"/>
    <w:rsid w:val="00E84335"/>
    <w:rsid w:val="00E8486A"/>
    <w:rsid w:val="00E849F6"/>
    <w:rsid w:val="00E84E2A"/>
    <w:rsid w:val="00E85562"/>
    <w:rsid w:val="00E85D03"/>
    <w:rsid w:val="00E86135"/>
    <w:rsid w:val="00E863B6"/>
    <w:rsid w:val="00E8706C"/>
    <w:rsid w:val="00E8780F"/>
    <w:rsid w:val="00E915E1"/>
    <w:rsid w:val="00E91716"/>
    <w:rsid w:val="00E918BD"/>
    <w:rsid w:val="00E91D70"/>
    <w:rsid w:val="00E9459E"/>
    <w:rsid w:val="00E9469B"/>
    <w:rsid w:val="00E94C9E"/>
    <w:rsid w:val="00E94CAF"/>
    <w:rsid w:val="00E94EF6"/>
    <w:rsid w:val="00E94FB8"/>
    <w:rsid w:val="00E9508A"/>
    <w:rsid w:val="00E95D74"/>
    <w:rsid w:val="00E95D83"/>
    <w:rsid w:val="00E95FC4"/>
    <w:rsid w:val="00E96703"/>
    <w:rsid w:val="00E969AD"/>
    <w:rsid w:val="00E96F53"/>
    <w:rsid w:val="00E96FF5"/>
    <w:rsid w:val="00E97128"/>
    <w:rsid w:val="00EA0B4F"/>
    <w:rsid w:val="00EA0C7A"/>
    <w:rsid w:val="00EA0EBD"/>
    <w:rsid w:val="00EA197B"/>
    <w:rsid w:val="00EA22E8"/>
    <w:rsid w:val="00EA3203"/>
    <w:rsid w:val="00EA378E"/>
    <w:rsid w:val="00EA3B9C"/>
    <w:rsid w:val="00EA3FE5"/>
    <w:rsid w:val="00EA474F"/>
    <w:rsid w:val="00EA4929"/>
    <w:rsid w:val="00EA4B32"/>
    <w:rsid w:val="00EA530F"/>
    <w:rsid w:val="00EA7C51"/>
    <w:rsid w:val="00EB0F68"/>
    <w:rsid w:val="00EB1B72"/>
    <w:rsid w:val="00EB24DC"/>
    <w:rsid w:val="00EB2A20"/>
    <w:rsid w:val="00EB34E3"/>
    <w:rsid w:val="00EB3D9B"/>
    <w:rsid w:val="00EB5778"/>
    <w:rsid w:val="00EB5D7D"/>
    <w:rsid w:val="00EB69E9"/>
    <w:rsid w:val="00EB6EAC"/>
    <w:rsid w:val="00EB7AE4"/>
    <w:rsid w:val="00EB7C05"/>
    <w:rsid w:val="00EC15F0"/>
    <w:rsid w:val="00EC2450"/>
    <w:rsid w:val="00EC2AE0"/>
    <w:rsid w:val="00EC2DC2"/>
    <w:rsid w:val="00EC47CF"/>
    <w:rsid w:val="00EC4CBF"/>
    <w:rsid w:val="00EC5051"/>
    <w:rsid w:val="00EC53D0"/>
    <w:rsid w:val="00EC5479"/>
    <w:rsid w:val="00EC5549"/>
    <w:rsid w:val="00EC5E63"/>
    <w:rsid w:val="00EC616D"/>
    <w:rsid w:val="00EC7030"/>
    <w:rsid w:val="00ED09C9"/>
    <w:rsid w:val="00ED0B6E"/>
    <w:rsid w:val="00ED2BFD"/>
    <w:rsid w:val="00ED37F5"/>
    <w:rsid w:val="00ED3A1A"/>
    <w:rsid w:val="00ED3B23"/>
    <w:rsid w:val="00ED4B79"/>
    <w:rsid w:val="00ED591E"/>
    <w:rsid w:val="00ED629B"/>
    <w:rsid w:val="00ED66C5"/>
    <w:rsid w:val="00ED769E"/>
    <w:rsid w:val="00EE0371"/>
    <w:rsid w:val="00EE045F"/>
    <w:rsid w:val="00EE0C3F"/>
    <w:rsid w:val="00EE230E"/>
    <w:rsid w:val="00EE2B32"/>
    <w:rsid w:val="00EE3E9D"/>
    <w:rsid w:val="00EE45DB"/>
    <w:rsid w:val="00EE4745"/>
    <w:rsid w:val="00EE4916"/>
    <w:rsid w:val="00EE50C6"/>
    <w:rsid w:val="00EE5C05"/>
    <w:rsid w:val="00EE7739"/>
    <w:rsid w:val="00EE78E4"/>
    <w:rsid w:val="00EF024B"/>
    <w:rsid w:val="00EF0F06"/>
    <w:rsid w:val="00EF193A"/>
    <w:rsid w:val="00EF286A"/>
    <w:rsid w:val="00EF2E4B"/>
    <w:rsid w:val="00EF4AF3"/>
    <w:rsid w:val="00EF6FD6"/>
    <w:rsid w:val="00EF74AF"/>
    <w:rsid w:val="00EF769B"/>
    <w:rsid w:val="00EF7B7C"/>
    <w:rsid w:val="00EF7BE5"/>
    <w:rsid w:val="00EF7C7B"/>
    <w:rsid w:val="00F00234"/>
    <w:rsid w:val="00F004D8"/>
    <w:rsid w:val="00F0182C"/>
    <w:rsid w:val="00F01D77"/>
    <w:rsid w:val="00F0350A"/>
    <w:rsid w:val="00F03F19"/>
    <w:rsid w:val="00F048B4"/>
    <w:rsid w:val="00F04A91"/>
    <w:rsid w:val="00F06380"/>
    <w:rsid w:val="00F06500"/>
    <w:rsid w:val="00F07966"/>
    <w:rsid w:val="00F07A3F"/>
    <w:rsid w:val="00F07EAC"/>
    <w:rsid w:val="00F10399"/>
    <w:rsid w:val="00F10B50"/>
    <w:rsid w:val="00F114D4"/>
    <w:rsid w:val="00F127CD"/>
    <w:rsid w:val="00F12ED6"/>
    <w:rsid w:val="00F142CB"/>
    <w:rsid w:val="00F14A5B"/>
    <w:rsid w:val="00F1520D"/>
    <w:rsid w:val="00F16785"/>
    <w:rsid w:val="00F1714D"/>
    <w:rsid w:val="00F1726C"/>
    <w:rsid w:val="00F172BF"/>
    <w:rsid w:val="00F17764"/>
    <w:rsid w:val="00F209C5"/>
    <w:rsid w:val="00F23334"/>
    <w:rsid w:val="00F2341E"/>
    <w:rsid w:val="00F23965"/>
    <w:rsid w:val="00F23D76"/>
    <w:rsid w:val="00F24035"/>
    <w:rsid w:val="00F241B4"/>
    <w:rsid w:val="00F24642"/>
    <w:rsid w:val="00F24F4F"/>
    <w:rsid w:val="00F25270"/>
    <w:rsid w:val="00F255DD"/>
    <w:rsid w:val="00F25761"/>
    <w:rsid w:val="00F261BF"/>
    <w:rsid w:val="00F26B94"/>
    <w:rsid w:val="00F27A04"/>
    <w:rsid w:val="00F30972"/>
    <w:rsid w:val="00F30D53"/>
    <w:rsid w:val="00F30FFC"/>
    <w:rsid w:val="00F31BD1"/>
    <w:rsid w:val="00F321D5"/>
    <w:rsid w:val="00F32D85"/>
    <w:rsid w:val="00F330D4"/>
    <w:rsid w:val="00F33941"/>
    <w:rsid w:val="00F34245"/>
    <w:rsid w:val="00F36A97"/>
    <w:rsid w:val="00F36EAA"/>
    <w:rsid w:val="00F371CE"/>
    <w:rsid w:val="00F4010A"/>
    <w:rsid w:val="00F41043"/>
    <w:rsid w:val="00F428A1"/>
    <w:rsid w:val="00F429AD"/>
    <w:rsid w:val="00F43B89"/>
    <w:rsid w:val="00F441B6"/>
    <w:rsid w:val="00F443E3"/>
    <w:rsid w:val="00F44FF0"/>
    <w:rsid w:val="00F4528C"/>
    <w:rsid w:val="00F455F1"/>
    <w:rsid w:val="00F45EB9"/>
    <w:rsid w:val="00F46595"/>
    <w:rsid w:val="00F471AB"/>
    <w:rsid w:val="00F47E99"/>
    <w:rsid w:val="00F501E4"/>
    <w:rsid w:val="00F510A1"/>
    <w:rsid w:val="00F51D91"/>
    <w:rsid w:val="00F521DD"/>
    <w:rsid w:val="00F528AB"/>
    <w:rsid w:val="00F52948"/>
    <w:rsid w:val="00F530DA"/>
    <w:rsid w:val="00F55043"/>
    <w:rsid w:val="00F55452"/>
    <w:rsid w:val="00F559AC"/>
    <w:rsid w:val="00F564F1"/>
    <w:rsid w:val="00F56905"/>
    <w:rsid w:val="00F56CFF"/>
    <w:rsid w:val="00F600F4"/>
    <w:rsid w:val="00F6090C"/>
    <w:rsid w:val="00F6263B"/>
    <w:rsid w:val="00F6267C"/>
    <w:rsid w:val="00F62C39"/>
    <w:rsid w:val="00F62FA5"/>
    <w:rsid w:val="00F63199"/>
    <w:rsid w:val="00F63571"/>
    <w:rsid w:val="00F64AE5"/>
    <w:rsid w:val="00F64F3C"/>
    <w:rsid w:val="00F65CD2"/>
    <w:rsid w:val="00F66436"/>
    <w:rsid w:val="00F66781"/>
    <w:rsid w:val="00F67AF8"/>
    <w:rsid w:val="00F67E64"/>
    <w:rsid w:val="00F7100D"/>
    <w:rsid w:val="00F712D0"/>
    <w:rsid w:val="00F72D21"/>
    <w:rsid w:val="00F72EE7"/>
    <w:rsid w:val="00F737F0"/>
    <w:rsid w:val="00F73B63"/>
    <w:rsid w:val="00F73FF6"/>
    <w:rsid w:val="00F75178"/>
    <w:rsid w:val="00F7566A"/>
    <w:rsid w:val="00F75864"/>
    <w:rsid w:val="00F759E6"/>
    <w:rsid w:val="00F75BD4"/>
    <w:rsid w:val="00F76E1E"/>
    <w:rsid w:val="00F76EAF"/>
    <w:rsid w:val="00F77194"/>
    <w:rsid w:val="00F77228"/>
    <w:rsid w:val="00F80090"/>
    <w:rsid w:val="00F80459"/>
    <w:rsid w:val="00F80797"/>
    <w:rsid w:val="00F81316"/>
    <w:rsid w:val="00F8153C"/>
    <w:rsid w:val="00F816F2"/>
    <w:rsid w:val="00F81906"/>
    <w:rsid w:val="00F819F3"/>
    <w:rsid w:val="00F81C02"/>
    <w:rsid w:val="00F82CB9"/>
    <w:rsid w:val="00F82E1E"/>
    <w:rsid w:val="00F8351D"/>
    <w:rsid w:val="00F839CD"/>
    <w:rsid w:val="00F83EA9"/>
    <w:rsid w:val="00F83EB6"/>
    <w:rsid w:val="00F84427"/>
    <w:rsid w:val="00F84A07"/>
    <w:rsid w:val="00F85927"/>
    <w:rsid w:val="00F859D2"/>
    <w:rsid w:val="00F85C8A"/>
    <w:rsid w:val="00F86170"/>
    <w:rsid w:val="00F86885"/>
    <w:rsid w:val="00F86CF8"/>
    <w:rsid w:val="00F8706C"/>
    <w:rsid w:val="00F8760F"/>
    <w:rsid w:val="00F8775B"/>
    <w:rsid w:val="00F87FD9"/>
    <w:rsid w:val="00F915B1"/>
    <w:rsid w:val="00F9187D"/>
    <w:rsid w:val="00F918C2"/>
    <w:rsid w:val="00F92366"/>
    <w:rsid w:val="00F92A73"/>
    <w:rsid w:val="00F92C21"/>
    <w:rsid w:val="00F92FE8"/>
    <w:rsid w:val="00F93C13"/>
    <w:rsid w:val="00F941C0"/>
    <w:rsid w:val="00F94272"/>
    <w:rsid w:val="00F9452B"/>
    <w:rsid w:val="00F949E9"/>
    <w:rsid w:val="00F978D9"/>
    <w:rsid w:val="00FA0704"/>
    <w:rsid w:val="00FA0B80"/>
    <w:rsid w:val="00FA0E40"/>
    <w:rsid w:val="00FA166E"/>
    <w:rsid w:val="00FA230F"/>
    <w:rsid w:val="00FA36AE"/>
    <w:rsid w:val="00FA3BC5"/>
    <w:rsid w:val="00FA4D73"/>
    <w:rsid w:val="00FA5049"/>
    <w:rsid w:val="00FA5EB3"/>
    <w:rsid w:val="00FA6CEE"/>
    <w:rsid w:val="00FA790F"/>
    <w:rsid w:val="00FA7CA2"/>
    <w:rsid w:val="00FA7E89"/>
    <w:rsid w:val="00FB0675"/>
    <w:rsid w:val="00FB11EA"/>
    <w:rsid w:val="00FB13F0"/>
    <w:rsid w:val="00FB2627"/>
    <w:rsid w:val="00FB2F13"/>
    <w:rsid w:val="00FB3856"/>
    <w:rsid w:val="00FB3DFF"/>
    <w:rsid w:val="00FB459B"/>
    <w:rsid w:val="00FB4655"/>
    <w:rsid w:val="00FB4D23"/>
    <w:rsid w:val="00FB4E5C"/>
    <w:rsid w:val="00FB6E6E"/>
    <w:rsid w:val="00FB7D1B"/>
    <w:rsid w:val="00FC0751"/>
    <w:rsid w:val="00FC1419"/>
    <w:rsid w:val="00FC1B40"/>
    <w:rsid w:val="00FC2323"/>
    <w:rsid w:val="00FC374F"/>
    <w:rsid w:val="00FC3D0A"/>
    <w:rsid w:val="00FC3EB6"/>
    <w:rsid w:val="00FC3ECD"/>
    <w:rsid w:val="00FC3F74"/>
    <w:rsid w:val="00FC458F"/>
    <w:rsid w:val="00FC5388"/>
    <w:rsid w:val="00FD05C9"/>
    <w:rsid w:val="00FD0BDD"/>
    <w:rsid w:val="00FD1146"/>
    <w:rsid w:val="00FD1456"/>
    <w:rsid w:val="00FD2BC9"/>
    <w:rsid w:val="00FD39B8"/>
    <w:rsid w:val="00FD4C5C"/>
    <w:rsid w:val="00FD4E15"/>
    <w:rsid w:val="00FD4F2C"/>
    <w:rsid w:val="00FD5654"/>
    <w:rsid w:val="00FD5C31"/>
    <w:rsid w:val="00FD6095"/>
    <w:rsid w:val="00FD622E"/>
    <w:rsid w:val="00FD6475"/>
    <w:rsid w:val="00FD64B0"/>
    <w:rsid w:val="00FD6DF3"/>
    <w:rsid w:val="00FD7059"/>
    <w:rsid w:val="00FD7E56"/>
    <w:rsid w:val="00FE0348"/>
    <w:rsid w:val="00FE24F0"/>
    <w:rsid w:val="00FE270D"/>
    <w:rsid w:val="00FE346A"/>
    <w:rsid w:val="00FE3726"/>
    <w:rsid w:val="00FE38C4"/>
    <w:rsid w:val="00FE410D"/>
    <w:rsid w:val="00FE44BA"/>
    <w:rsid w:val="00FE542D"/>
    <w:rsid w:val="00FE6284"/>
    <w:rsid w:val="00FE787B"/>
    <w:rsid w:val="00FF042C"/>
    <w:rsid w:val="00FF0B18"/>
    <w:rsid w:val="00FF0BC0"/>
    <w:rsid w:val="00FF0DA5"/>
    <w:rsid w:val="00FF1CD0"/>
    <w:rsid w:val="00FF281A"/>
    <w:rsid w:val="00FF3B7A"/>
    <w:rsid w:val="00FF3F68"/>
    <w:rsid w:val="00FF4655"/>
    <w:rsid w:val="00FF5603"/>
    <w:rsid w:val="00FF5CE3"/>
    <w:rsid w:val="00FF662A"/>
    <w:rsid w:val="00FF696D"/>
    <w:rsid w:val="00FF6BBF"/>
    <w:rsid w:val="00FF6B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352930"/>
  <w15:chartTrackingRefBased/>
  <w15:docId w15:val="{B063AB1A-6BBA-4F89-B3F2-FF15D05B90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lt-L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aliases w:val="Diagrama1,ColumnText,Išnaša, Diagrama1,Footnote Text Char Char,Footnote Text Char2,Footnote Text Char1 Char Char,Footnote Text Char Char Char Char,Footnote Text Char1 Char Char Char Char,Footnote Text Char Char1,Footnote,fn,FT"/>
    <w:basedOn w:val="Normal"/>
    <w:link w:val="FootnoteTextChar"/>
    <w:uiPriority w:val="99"/>
    <w:unhideWhenUsed/>
    <w:qFormat/>
    <w:rsid w:val="001276A6"/>
    <w:pPr>
      <w:spacing w:after="0" w:line="240" w:lineRule="auto"/>
    </w:pPr>
    <w:rPr>
      <w:rFonts w:ascii="Calibri" w:hAnsi="Calibri" w:cs="Calibri"/>
      <w:kern w:val="0"/>
      <w:sz w:val="20"/>
      <w:szCs w:val="20"/>
      <w14:ligatures w14:val="none"/>
    </w:rPr>
  </w:style>
  <w:style w:type="character" w:customStyle="1" w:styleId="FootnoteTextChar">
    <w:name w:val="Footnote Text Char"/>
    <w:aliases w:val="Diagrama1 Char,ColumnText Char,Išnaša Char, Diagrama1 Char,Footnote Text Char Char Char,Footnote Text Char2 Char,Footnote Text Char1 Char Char Char,Footnote Text Char Char Char Char Char,Footnote Text Char1 Char Char Char Char Char"/>
    <w:basedOn w:val="DefaultParagraphFont"/>
    <w:link w:val="FootnoteText"/>
    <w:uiPriority w:val="99"/>
    <w:qFormat/>
    <w:rsid w:val="001276A6"/>
    <w:rPr>
      <w:rFonts w:ascii="Calibri" w:hAnsi="Calibri" w:cs="Calibri"/>
      <w:kern w:val="0"/>
      <w:sz w:val="20"/>
      <w:szCs w:val="20"/>
      <w:lang w:val="lt-LT"/>
      <w14:ligatures w14:val="none"/>
    </w:rPr>
  </w:style>
  <w:style w:type="character" w:styleId="FootnoteReference">
    <w:name w:val="footnote reference"/>
    <w:aliases w:val="BVI fnr,Footnote symbol,Nota,Footnote number,de nota al pie,Ref,SUPERS,Voetnootmarkering,fr,o,(NECG) Footnote Reference,-E Fußnotenzeichen,ESPON Footnote No,Footnote call,Odwołanie przypisu,Footnote Reference Number,Style 4,FR"/>
    <w:basedOn w:val="DefaultParagraphFont"/>
    <w:uiPriority w:val="99"/>
    <w:unhideWhenUsed/>
    <w:qFormat/>
    <w:rsid w:val="001276A6"/>
    <w:rPr>
      <w:vertAlign w:val="superscript"/>
    </w:rPr>
  </w:style>
  <w:style w:type="paragraph" w:styleId="ListParagraph">
    <w:name w:val="List Paragraph"/>
    <w:aliases w:val="Buletai,Bullet EY,List Paragraph21,List Paragraph1,List Paragraph2,lp1,Bullet 1,Use Case List Paragraph,Numbering,ERP-List Paragraph,List Paragraph11,List Paragraph111,Paragraph,List Paragraph Red,List not in Table,List Paragraph 1,Bull"/>
    <w:basedOn w:val="Normal"/>
    <w:link w:val="ListParagraphChar"/>
    <w:uiPriority w:val="34"/>
    <w:qFormat/>
    <w:rsid w:val="001276A6"/>
    <w:pPr>
      <w:ind w:left="720"/>
      <w:contextualSpacing/>
    </w:pPr>
    <w:rPr>
      <w:kern w:val="0"/>
      <w14:ligatures w14:val="none"/>
    </w:rPr>
  </w:style>
  <w:style w:type="character" w:customStyle="1" w:styleId="ListParagraphChar">
    <w:name w:val="List Paragraph Char"/>
    <w:aliases w:val="Buletai Char,Bullet EY Char,List Paragraph21 Char,List Paragraph1 Char,List Paragraph2 Char,lp1 Char,Bullet 1 Char,Use Case List Paragraph Char,Numbering Char,ERP-List Paragraph Char,List Paragraph11 Char,List Paragraph111 Char"/>
    <w:link w:val="ListParagraph"/>
    <w:uiPriority w:val="34"/>
    <w:qFormat/>
    <w:rsid w:val="001276A6"/>
    <w:rPr>
      <w:kern w:val="0"/>
      <w:lang w:val="lt-LT"/>
      <w14:ligatures w14:val="none"/>
    </w:rPr>
  </w:style>
  <w:style w:type="character" w:styleId="Hyperlink">
    <w:name w:val="Hyperlink"/>
    <w:basedOn w:val="DefaultParagraphFont"/>
    <w:uiPriority w:val="99"/>
    <w:unhideWhenUsed/>
    <w:rsid w:val="00D66122"/>
    <w:rPr>
      <w:color w:val="0563C1" w:themeColor="hyperlink"/>
      <w:u w:val="single"/>
    </w:rPr>
  </w:style>
  <w:style w:type="character" w:styleId="UnresolvedMention">
    <w:name w:val="Unresolved Mention"/>
    <w:basedOn w:val="DefaultParagraphFont"/>
    <w:uiPriority w:val="99"/>
    <w:semiHidden/>
    <w:unhideWhenUsed/>
    <w:rsid w:val="00D66122"/>
    <w:rPr>
      <w:color w:val="605E5C"/>
      <w:shd w:val="clear" w:color="auto" w:fill="E1DFDD"/>
    </w:rPr>
  </w:style>
  <w:style w:type="paragraph" w:styleId="Revision">
    <w:name w:val="Revision"/>
    <w:hidden/>
    <w:uiPriority w:val="99"/>
    <w:semiHidden/>
    <w:rsid w:val="00073385"/>
    <w:pPr>
      <w:spacing w:after="0" w:line="240" w:lineRule="auto"/>
    </w:pPr>
  </w:style>
  <w:style w:type="character" w:styleId="CommentReference">
    <w:name w:val="annotation reference"/>
    <w:basedOn w:val="DefaultParagraphFont"/>
    <w:uiPriority w:val="99"/>
    <w:unhideWhenUsed/>
    <w:rsid w:val="0058026B"/>
    <w:rPr>
      <w:sz w:val="16"/>
      <w:szCs w:val="16"/>
    </w:rPr>
  </w:style>
  <w:style w:type="paragraph" w:styleId="CommentText">
    <w:name w:val="annotation text"/>
    <w:aliases w:val="Diagrama Diagrama Diagrama, Diagrama Diagrama Diagrama, Diagrama Diagrama, Diagrama Diagrama Diagrama Diagrama, Diagrama Diagrama Char Char,Diagrama Diagrama Diagrama Diagrama,Diagrama Diagrama Char Char, Char3,Char3, Char, Char1"/>
    <w:basedOn w:val="Normal"/>
    <w:link w:val="CommentTextChar"/>
    <w:uiPriority w:val="99"/>
    <w:unhideWhenUsed/>
    <w:qFormat/>
    <w:rsid w:val="0058026B"/>
    <w:pPr>
      <w:spacing w:line="240" w:lineRule="auto"/>
    </w:pPr>
    <w:rPr>
      <w:sz w:val="20"/>
      <w:szCs w:val="20"/>
    </w:rPr>
  </w:style>
  <w:style w:type="character" w:customStyle="1" w:styleId="CommentTextChar">
    <w:name w:val="Comment Text Char"/>
    <w:aliases w:val="Diagrama Diagrama Diagrama Char, Diagrama Diagrama Diagrama Char, Diagrama Diagrama Char, Diagrama Diagrama Diagrama Diagrama Char, Diagrama Diagrama Char Char Char,Diagrama Diagrama Diagrama Diagrama Char, Char3 Char,Char3 Char"/>
    <w:basedOn w:val="DefaultParagraphFont"/>
    <w:link w:val="CommentText"/>
    <w:uiPriority w:val="99"/>
    <w:qFormat/>
    <w:rsid w:val="0058026B"/>
    <w:rPr>
      <w:sz w:val="20"/>
      <w:szCs w:val="20"/>
    </w:rPr>
  </w:style>
  <w:style w:type="paragraph" w:styleId="CommentSubject">
    <w:name w:val="annotation subject"/>
    <w:basedOn w:val="CommentText"/>
    <w:next w:val="CommentText"/>
    <w:link w:val="CommentSubjectChar"/>
    <w:uiPriority w:val="99"/>
    <w:semiHidden/>
    <w:unhideWhenUsed/>
    <w:rsid w:val="0058026B"/>
    <w:rPr>
      <w:b/>
      <w:bCs/>
    </w:rPr>
  </w:style>
  <w:style w:type="character" w:customStyle="1" w:styleId="CommentSubjectChar">
    <w:name w:val="Comment Subject Char"/>
    <w:basedOn w:val="CommentTextChar"/>
    <w:link w:val="CommentSubject"/>
    <w:uiPriority w:val="99"/>
    <w:semiHidden/>
    <w:rsid w:val="0058026B"/>
    <w:rPr>
      <w:b/>
      <w:bCs/>
      <w:sz w:val="20"/>
      <w:szCs w:val="20"/>
    </w:rPr>
  </w:style>
  <w:style w:type="paragraph" w:styleId="Header">
    <w:name w:val="header"/>
    <w:basedOn w:val="Normal"/>
    <w:link w:val="HeaderChar"/>
    <w:uiPriority w:val="99"/>
    <w:unhideWhenUsed/>
    <w:rsid w:val="00380C50"/>
    <w:pPr>
      <w:tabs>
        <w:tab w:val="center" w:pos="4513"/>
        <w:tab w:val="right" w:pos="9026"/>
      </w:tabs>
      <w:spacing w:after="0" w:line="240" w:lineRule="auto"/>
    </w:pPr>
  </w:style>
  <w:style w:type="character" w:customStyle="1" w:styleId="HeaderChar">
    <w:name w:val="Header Char"/>
    <w:basedOn w:val="DefaultParagraphFont"/>
    <w:link w:val="Header"/>
    <w:uiPriority w:val="99"/>
    <w:rsid w:val="00380C50"/>
  </w:style>
  <w:style w:type="paragraph" w:styleId="Footer">
    <w:name w:val="footer"/>
    <w:basedOn w:val="Normal"/>
    <w:link w:val="FooterChar"/>
    <w:uiPriority w:val="99"/>
    <w:unhideWhenUsed/>
    <w:rsid w:val="00380C50"/>
    <w:pPr>
      <w:tabs>
        <w:tab w:val="center" w:pos="4513"/>
        <w:tab w:val="right" w:pos="9026"/>
      </w:tabs>
      <w:spacing w:after="0" w:line="240" w:lineRule="auto"/>
    </w:pPr>
  </w:style>
  <w:style w:type="character" w:customStyle="1" w:styleId="FooterChar">
    <w:name w:val="Footer Char"/>
    <w:basedOn w:val="DefaultParagraphFont"/>
    <w:link w:val="Footer"/>
    <w:uiPriority w:val="99"/>
    <w:rsid w:val="00380C50"/>
  </w:style>
  <w:style w:type="character" w:customStyle="1" w:styleId="normaltextrun">
    <w:name w:val="normaltextrun"/>
    <w:basedOn w:val="DefaultParagraphFont"/>
    <w:rsid w:val="00EE4916"/>
  </w:style>
  <w:style w:type="paragraph" w:customStyle="1" w:styleId="paragraph">
    <w:name w:val="paragraph"/>
    <w:basedOn w:val="Normal"/>
    <w:rsid w:val="00EE4916"/>
    <w:pPr>
      <w:spacing w:before="100" w:beforeAutospacing="1" w:after="100" w:afterAutospacing="1" w:line="240" w:lineRule="auto"/>
    </w:pPr>
    <w:rPr>
      <w:rFonts w:ascii="Times New Roman" w:eastAsia="Times New Roman" w:hAnsi="Times New Roman" w:cs="Times New Roman"/>
      <w:kern w:val="0"/>
      <w:sz w:val="24"/>
      <w:szCs w:val="24"/>
      <w:lang w:eastAsia="lt-LT"/>
      <w14:ligatures w14:val="none"/>
    </w:rPr>
  </w:style>
  <w:style w:type="character" w:customStyle="1" w:styleId="findhit">
    <w:name w:val="findhit"/>
    <w:basedOn w:val="DefaultParagraphFont"/>
    <w:rsid w:val="00703BBE"/>
  </w:style>
  <w:style w:type="character" w:styleId="FollowedHyperlink">
    <w:name w:val="FollowedHyperlink"/>
    <w:basedOn w:val="DefaultParagraphFont"/>
    <w:uiPriority w:val="99"/>
    <w:semiHidden/>
    <w:unhideWhenUsed/>
    <w:rsid w:val="00650709"/>
    <w:rPr>
      <w:color w:val="954F72" w:themeColor="followedHyperlink"/>
      <w:u w:val="single"/>
    </w:rPr>
  </w:style>
  <w:style w:type="paragraph" w:customStyle="1" w:styleId="TableStyle2">
    <w:name w:val="Table Style 2"/>
    <w:rsid w:val="00744F4A"/>
    <w:pPr>
      <w:spacing w:after="0" w:line="240" w:lineRule="auto"/>
    </w:pPr>
    <w:rPr>
      <w:rFonts w:ascii="Helvetica" w:eastAsia="Arial Unicode MS" w:hAnsi="Arial Unicode MS" w:cs="Arial Unicode MS"/>
      <w:color w:val="000000"/>
      <w:kern w:val="0"/>
      <w:sz w:val="20"/>
      <w:szCs w:val="20"/>
      <w:u w:color="000000"/>
      <w:lang w:val="lt-LT" w:eastAsia="lt-LT"/>
      <w14:ligatures w14:val="none"/>
    </w:rPr>
  </w:style>
  <w:style w:type="table" w:styleId="TableGrid">
    <w:name w:val="Table Grid"/>
    <w:basedOn w:val="TableNormal"/>
    <w:rsid w:val="005B0CB9"/>
    <w:pPr>
      <w:spacing w:after="0" w:line="240" w:lineRule="auto"/>
    </w:pPr>
    <w:rPr>
      <w:rFonts w:ascii="Times New Roman" w:eastAsia="Times New Roman" w:hAnsi="Times New Roman" w:cs="Times New Roman"/>
      <w:kern w:val="0"/>
      <w:sz w:val="20"/>
      <w:szCs w:val="20"/>
      <w:lang w:val="lt-LT" w:eastAsia="lt-LT"/>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8C7D53"/>
    <w:pPr>
      <w:spacing w:after="0" w:line="240" w:lineRule="auto"/>
    </w:pPr>
    <w:rPr>
      <w:rFonts w:eastAsiaTheme="minorEastAsia"/>
      <w:kern w:val="0"/>
      <w:sz w:val="21"/>
      <w:szCs w:val="21"/>
      <w:lang w:val="lt-LT" w:eastAsia="lt-LT"/>
      <w14:ligatures w14:val="none"/>
    </w:rPr>
  </w:style>
  <w:style w:type="character" w:customStyle="1" w:styleId="NoSpacingChar">
    <w:name w:val="No Spacing Char"/>
    <w:basedOn w:val="DefaultParagraphFont"/>
    <w:link w:val="NoSpacing"/>
    <w:uiPriority w:val="1"/>
    <w:rsid w:val="008C7D53"/>
    <w:rPr>
      <w:rFonts w:eastAsiaTheme="minorEastAsia"/>
      <w:kern w:val="0"/>
      <w:sz w:val="21"/>
      <w:szCs w:val="21"/>
      <w:lang w:val="lt-LT" w:eastAsia="lt-LT"/>
      <w14:ligatures w14:val="none"/>
    </w:rPr>
  </w:style>
  <w:style w:type="character" w:styleId="Strong">
    <w:name w:val="Strong"/>
    <w:basedOn w:val="DefaultParagraphFont"/>
    <w:uiPriority w:val="22"/>
    <w:qFormat/>
    <w:rsid w:val="00320540"/>
    <w:rPr>
      <w:b/>
      <w:bCs/>
    </w:rPr>
  </w:style>
  <w:style w:type="character" w:customStyle="1" w:styleId="eop">
    <w:name w:val="eop"/>
    <w:basedOn w:val="DefaultParagraphFont"/>
    <w:rsid w:val="00C14D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353773">
      <w:bodyDiv w:val="1"/>
      <w:marLeft w:val="0"/>
      <w:marRight w:val="0"/>
      <w:marTop w:val="0"/>
      <w:marBottom w:val="0"/>
      <w:divBdr>
        <w:top w:val="none" w:sz="0" w:space="0" w:color="auto"/>
        <w:left w:val="none" w:sz="0" w:space="0" w:color="auto"/>
        <w:bottom w:val="none" w:sz="0" w:space="0" w:color="auto"/>
        <w:right w:val="none" w:sz="0" w:space="0" w:color="auto"/>
      </w:divBdr>
      <w:divsChild>
        <w:div w:id="615336356">
          <w:marLeft w:val="0"/>
          <w:marRight w:val="0"/>
          <w:marTop w:val="0"/>
          <w:marBottom w:val="0"/>
          <w:divBdr>
            <w:top w:val="none" w:sz="0" w:space="0" w:color="auto"/>
            <w:left w:val="none" w:sz="0" w:space="0" w:color="auto"/>
            <w:bottom w:val="none" w:sz="0" w:space="0" w:color="auto"/>
            <w:right w:val="none" w:sz="0" w:space="0" w:color="auto"/>
          </w:divBdr>
        </w:div>
        <w:div w:id="1096828085">
          <w:marLeft w:val="0"/>
          <w:marRight w:val="0"/>
          <w:marTop w:val="0"/>
          <w:marBottom w:val="0"/>
          <w:divBdr>
            <w:top w:val="none" w:sz="0" w:space="0" w:color="auto"/>
            <w:left w:val="none" w:sz="0" w:space="0" w:color="auto"/>
            <w:bottom w:val="none" w:sz="0" w:space="0" w:color="auto"/>
            <w:right w:val="none" w:sz="0" w:space="0" w:color="auto"/>
          </w:divBdr>
        </w:div>
        <w:div w:id="1910770580">
          <w:marLeft w:val="0"/>
          <w:marRight w:val="0"/>
          <w:marTop w:val="0"/>
          <w:marBottom w:val="0"/>
          <w:divBdr>
            <w:top w:val="none" w:sz="0" w:space="0" w:color="auto"/>
            <w:left w:val="none" w:sz="0" w:space="0" w:color="auto"/>
            <w:bottom w:val="none" w:sz="0" w:space="0" w:color="auto"/>
            <w:right w:val="none" w:sz="0" w:space="0" w:color="auto"/>
          </w:divBdr>
        </w:div>
        <w:div w:id="819153247">
          <w:marLeft w:val="0"/>
          <w:marRight w:val="0"/>
          <w:marTop w:val="0"/>
          <w:marBottom w:val="0"/>
          <w:divBdr>
            <w:top w:val="none" w:sz="0" w:space="0" w:color="auto"/>
            <w:left w:val="none" w:sz="0" w:space="0" w:color="auto"/>
            <w:bottom w:val="none" w:sz="0" w:space="0" w:color="auto"/>
            <w:right w:val="none" w:sz="0" w:space="0" w:color="auto"/>
          </w:divBdr>
        </w:div>
        <w:div w:id="1486316728">
          <w:marLeft w:val="0"/>
          <w:marRight w:val="0"/>
          <w:marTop w:val="0"/>
          <w:marBottom w:val="0"/>
          <w:divBdr>
            <w:top w:val="none" w:sz="0" w:space="0" w:color="auto"/>
            <w:left w:val="none" w:sz="0" w:space="0" w:color="auto"/>
            <w:bottom w:val="none" w:sz="0" w:space="0" w:color="auto"/>
            <w:right w:val="none" w:sz="0" w:space="0" w:color="auto"/>
          </w:divBdr>
        </w:div>
      </w:divsChild>
    </w:div>
    <w:div w:id="791704499">
      <w:bodyDiv w:val="1"/>
      <w:marLeft w:val="0"/>
      <w:marRight w:val="0"/>
      <w:marTop w:val="0"/>
      <w:marBottom w:val="0"/>
      <w:divBdr>
        <w:top w:val="none" w:sz="0" w:space="0" w:color="auto"/>
        <w:left w:val="none" w:sz="0" w:space="0" w:color="auto"/>
        <w:bottom w:val="none" w:sz="0" w:space="0" w:color="auto"/>
        <w:right w:val="none" w:sz="0" w:space="0" w:color="auto"/>
      </w:divBdr>
      <w:divsChild>
        <w:div w:id="445975421">
          <w:marLeft w:val="0"/>
          <w:marRight w:val="0"/>
          <w:marTop w:val="0"/>
          <w:marBottom w:val="0"/>
          <w:divBdr>
            <w:top w:val="none" w:sz="0" w:space="0" w:color="auto"/>
            <w:left w:val="none" w:sz="0" w:space="0" w:color="auto"/>
            <w:bottom w:val="none" w:sz="0" w:space="0" w:color="auto"/>
            <w:right w:val="none" w:sz="0" w:space="0" w:color="auto"/>
          </w:divBdr>
        </w:div>
        <w:div w:id="918179070">
          <w:marLeft w:val="0"/>
          <w:marRight w:val="0"/>
          <w:marTop w:val="0"/>
          <w:marBottom w:val="0"/>
          <w:divBdr>
            <w:top w:val="none" w:sz="0" w:space="0" w:color="auto"/>
            <w:left w:val="none" w:sz="0" w:space="0" w:color="auto"/>
            <w:bottom w:val="none" w:sz="0" w:space="0" w:color="auto"/>
            <w:right w:val="none" w:sz="0" w:space="0" w:color="auto"/>
          </w:divBdr>
        </w:div>
        <w:div w:id="1285235818">
          <w:marLeft w:val="0"/>
          <w:marRight w:val="0"/>
          <w:marTop w:val="0"/>
          <w:marBottom w:val="0"/>
          <w:divBdr>
            <w:top w:val="none" w:sz="0" w:space="0" w:color="auto"/>
            <w:left w:val="none" w:sz="0" w:space="0" w:color="auto"/>
            <w:bottom w:val="none" w:sz="0" w:space="0" w:color="auto"/>
            <w:right w:val="none" w:sz="0" w:space="0" w:color="auto"/>
          </w:divBdr>
        </w:div>
        <w:div w:id="468474741">
          <w:marLeft w:val="0"/>
          <w:marRight w:val="0"/>
          <w:marTop w:val="0"/>
          <w:marBottom w:val="0"/>
          <w:divBdr>
            <w:top w:val="none" w:sz="0" w:space="0" w:color="auto"/>
            <w:left w:val="none" w:sz="0" w:space="0" w:color="auto"/>
            <w:bottom w:val="none" w:sz="0" w:space="0" w:color="auto"/>
            <w:right w:val="none" w:sz="0" w:space="0" w:color="auto"/>
          </w:divBdr>
        </w:div>
      </w:divsChild>
    </w:div>
    <w:div w:id="852184099">
      <w:bodyDiv w:val="1"/>
      <w:marLeft w:val="0"/>
      <w:marRight w:val="0"/>
      <w:marTop w:val="0"/>
      <w:marBottom w:val="0"/>
      <w:divBdr>
        <w:top w:val="none" w:sz="0" w:space="0" w:color="auto"/>
        <w:left w:val="none" w:sz="0" w:space="0" w:color="auto"/>
        <w:bottom w:val="none" w:sz="0" w:space="0" w:color="auto"/>
        <w:right w:val="none" w:sz="0" w:space="0" w:color="auto"/>
      </w:divBdr>
      <w:divsChild>
        <w:div w:id="710300406">
          <w:marLeft w:val="0"/>
          <w:marRight w:val="0"/>
          <w:marTop w:val="0"/>
          <w:marBottom w:val="0"/>
          <w:divBdr>
            <w:top w:val="none" w:sz="0" w:space="0" w:color="auto"/>
            <w:left w:val="none" w:sz="0" w:space="0" w:color="auto"/>
            <w:bottom w:val="none" w:sz="0" w:space="0" w:color="auto"/>
            <w:right w:val="none" w:sz="0" w:space="0" w:color="auto"/>
          </w:divBdr>
        </w:div>
        <w:div w:id="1179127293">
          <w:marLeft w:val="0"/>
          <w:marRight w:val="0"/>
          <w:marTop w:val="0"/>
          <w:marBottom w:val="0"/>
          <w:divBdr>
            <w:top w:val="none" w:sz="0" w:space="0" w:color="auto"/>
            <w:left w:val="none" w:sz="0" w:space="0" w:color="auto"/>
            <w:bottom w:val="none" w:sz="0" w:space="0" w:color="auto"/>
            <w:right w:val="none" w:sz="0" w:space="0" w:color="auto"/>
          </w:divBdr>
        </w:div>
      </w:divsChild>
    </w:div>
    <w:div w:id="1829706535">
      <w:bodyDiv w:val="1"/>
      <w:marLeft w:val="0"/>
      <w:marRight w:val="0"/>
      <w:marTop w:val="0"/>
      <w:marBottom w:val="0"/>
      <w:divBdr>
        <w:top w:val="none" w:sz="0" w:space="0" w:color="auto"/>
        <w:left w:val="none" w:sz="0" w:space="0" w:color="auto"/>
        <w:bottom w:val="none" w:sz="0" w:space="0" w:color="auto"/>
        <w:right w:val="none" w:sz="0" w:space="0" w:color="auto"/>
      </w:divBdr>
    </w:div>
    <w:div w:id="1959218526">
      <w:bodyDiv w:val="1"/>
      <w:marLeft w:val="0"/>
      <w:marRight w:val="0"/>
      <w:marTop w:val="0"/>
      <w:marBottom w:val="0"/>
      <w:divBdr>
        <w:top w:val="none" w:sz="0" w:space="0" w:color="auto"/>
        <w:left w:val="none" w:sz="0" w:space="0" w:color="auto"/>
        <w:bottom w:val="none" w:sz="0" w:space="0" w:color="auto"/>
        <w:right w:val="none" w:sz="0" w:space="0" w:color="auto"/>
      </w:divBdr>
      <w:divsChild>
        <w:div w:id="1295598003">
          <w:marLeft w:val="0"/>
          <w:marRight w:val="0"/>
          <w:marTop w:val="0"/>
          <w:marBottom w:val="0"/>
          <w:divBdr>
            <w:top w:val="none" w:sz="0" w:space="0" w:color="auto"/>
            <w:left w:val="none" w:sz="0" w:space="0" w:color="auto"/>
            <w:bottom w:val="none" w:sz="0" w:space="0" w:color="auto"/>
            <w:right w:val="none" w:sz="0" w:space="0" w:color="auto"/>
          </w:divBdr>
        </w:div>
        <w:div w:id="2103641516">
          <w:marLeft w:val="0"/>
          <w:marRight w:val="0"/>
          <w:marTop w:val="0"/>
          <w:marBottom w:val="0"/>
          <w:divBdr>
            <w:top w:val="none" w:sz="0" w:space="0" w:color="auto"/>
            <w:left w:val="none" w:sz="0" w:space="0" w:color="auto"/>
            <w:bottom w:val="none" w:sz="0" w:space="0" w:color="auto"/>
            <w:right w:val="none" w:sz="0" w:space="0" w:color="auto"/>
          </w:divBdr>
        </w:div>
        <w:div w:id="614410692">
          <w:marLeft w:val="0"/>
          <w:marRight w:val="0"/>
          <w:marTop w:val="0"/>
          <w:marBottom w:val="0"/>
          <w:divBdr>
            <w:top w:val="none" w:sz="0" w:space="0" w:color="auto"/>
            <w:left w:val="none" w:sz="0" w:space="0" w:color="auto"/>
            <w:bottom w:val="none" w:sz="0" w:space="0" w:color="auto"/>
            <w:right w:val="none" w:sz="0" w:space="0" w:color="auto"/>
          </w:divBdr>
        </w:div>
        <w:div w:id="1505197462">
          <w:marLeft w:val="0"/>
          <w:marRight w:val="0"/>
          <w:marTop w:val="0"/>
          <w:marBottom w:val="0"/>
          <w:divBdr>
            <w:top w:val="none" w:sz="0" w:space="0" w:color="auto"/>
            <w:left w:val="none" w:sz="0" w:space="0" w:color="auto"/>
            <w:bottom w:val="none" w:sz="0" w:space="0" w:color="auto"/>
            <w:right w:val="none" w:sz="0" w:space="0" w:color="auto"/>
          </w:divBdr>
        </w:div>
        <w:div w:id="192429390">
          <w:marLeft w:val="0"/>
          <w:marRight w:val="0"/>
          <w:marTop w:val="0"/>
          <w:marBottom w:val="0"/>
          <w:divBdr>
            <w:top w:val="none" w:sz="0" w:space="0" w:color="auto"/>
            <w:left w:val="none" w:sz="0" w:space="0" w:color="auto"/>
            <w:bottom w:val="none" w:sz="0" w:space="0" w:color="auto"/>
            <w:right w:val="none" w:sz="0" w:space="0" w:color="auto"/>
          </w:divBdr>
        </w:div>
      </w:divsChild>
    </w:div>
    <w:div w:id="21396407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B3F712EA4911C44A05F57D8635721CA" ma:contentTypeVersion="18" ma:contentTypeDescription="Create a new document." ma:contentTypeScope="" ma:versionID="270bc3c523e9046887046e1064ccfb58">
  <xsd:schema xmlns:xsd="http://www.w3.org/2001/XMLSchema" xmlns:xs="http://www.w3.org/2001/XMLSchema" xmlns:p="http://schemas.microsoft.com/office/2006/metadata/properties" xmlns:ns2="d76e776e-7e04-4672-8951-e688bdf14bf8" xmlns:ns3="6a52903b-52cf-4030-9e6a-71ed22008892" targetNamespace="http://schemas.microsoft.com/office/2006/metadata/properties" ma:root="true" ma:fieldsID="203a036a39cd0481e16e99d4728a331c" ns2:_="" ns3:_="">
    <xsd:import namespace="d76e776e-7e04-4672-8951-e688bdf14bf8"/>
    <xsd:import namespace="6a52903b-52cf-4030-9e6a-71ed22008892"/>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lcf76f155ced4ddcb4097134ff3c332f" minOccurs="0"/>
                <xsd:element ref="ns3:TaxCatchAll" minOccurs="0"/>
                <xsd:element ref="ns2:MediaServiceLocation" minOccurs="0"/>
                <xsd:element ref="ns3:SharedWithUsers" minOccurs="0"/>
                <xsd:element ref="ns3:SharedWithDetails"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76e776e-7e04-4672-8951-e688bdf14bf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e68c3b55-3e8a-4e8f-9286-46d15c50dfe8" ma:termSetId="09814cd3-568e-fe90-9814-8d621ff8fb84" ma:anchorId="fba54fb3-c3e1-fe81-a776-ca4b69148c4d" ma:open="true" ma:isKeyword="false">
      <xsd:complexType>
        <xsd:sequence>
          <xsd:element ref="pc:Terms" minOccurs="0" maxOccurs="1"/>
        </xsd:sequence>
      </xsd:complexType>
    </xsd:element>
    <xsd:element name="MediaServiceLocation" ma:index="20" nillable="true" ma:displayName="Location" ma:internalName="MediaServiceLocation" ma:readOnly="true">
      <xsd:simpleType>
        <xsd:restriction base="dms:Text"/>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LengthInSeconds" ma:index="24" nillable="true" ma:displayName="MediaLengthInSeconds" ma:hidden="true" ma:internalName="MediaLengthInSeconds" ma:readOnly="true">
      <xsd:simpleType>
        <xsd:restriction base="dms:Unknow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a52903b-52cf-4030-9e6a-71ed22008892" elementFormDefault="qualified">
    <xsd:import namespace="http://schemas.microsoft.com/office/2006/documentManagement/types"/>
    <xsd:import namespace="http://schemas.microsoft.com/office/infopath/2007/PartnerControls"/>
    <xsd:element name="TaxCatchAll" ma:index="19" nillable="true" ma:displayName="Taxonomy Catch All Column" ma:hidden="true" ma:list="{e1bf72d9-5aff-4e07-97f1-c45df1a5c60a}" ma:internalName="TaxCatchAll" ma:showField="CatchAllData" ma:web="6a52903b-52cf-4030-9e6a-71ed22008892">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d76e776e-7e04-4672-8951-e688bdf14bf8">
      <Terms xmlns="http://schemas.microsoft.com/office/infopath/2007/PartnerControls"/>
    </lcf76f155ced4ddcb4097134ff3c332f>
    <TaxCatchAll xmlns="6a52903b-52cf-4030-9e6a-71ed22008892" xsi:nil="true"/>
  </documentManagement>
</p:properties>
</file>

<file path=customXml/itemProps1.xml><?xml version="1.0" encoding="utf-8"?>
<ds:datastoreItem xmlns:ds="http://schemas.openxmlformats.org/officeDocument/2006/customXml" ds:itemID="{C1EC0325-8450-4397-B1FE-B9CB9CA8378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76e776e-7e04-4672-8951-e688bdf14bf8"/>
    <ds:schemaRef ds:uri="6a52903b-52cf-4030-9e6a-71ed2200889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DAAD01B-095B-4D2C-A4C9-BDC19DD75235}">
  <ds:schemaRefs>
    <ds:schemaRef ds:uri="http://schemas.openxmlformats.org/officeDocument/2006/bibliography"/>
  </ds:schemaRefs>
</ds:datastoreItem>
</file>

<file path=customXml/itemProps3.xml><?xml version="1.0" encoding="utf-8"?>
<ds:datastoreItem xmlns:ds="http://schemas.openxmlformats.org/officeDocument/2006/customXml" ds:itemID="{FBF6AF0C-39AC-4324-9923-D23091F0F1D7}">
  <ds:schemaRefs>
    <ds:schemaRef ds:uri="http://schemas.microsoft.com/sharepoint/v3/contenttype/forms"/>
  </ds:schemaRefs>
</ds:datastoreItem>
</file>

<file path=customXml/itemProps4.xml><?xml version="1.0" encoding="utf-8"?>
<ds:datastoreItem xmlns:ds="http://schemas.openxmlformats.org/officeDocument/2006/customXml" ds:itemID="{3AD8D2F6-FD79-4F23-978A-0BDE8B17C3B6}">
  <ds:schemaRefs>
    <ds:schemaRef ds:uri="http://schemas.microsoft.com/office/2006/metadata/properties"/>
    <ds:schemaRef ds:uri="http://schemas.microsoft.com/office/infopath/2007/PartnerControls"/>
    <ds:schemaRef ds:uri="d76e776e-7e04-4672-8951-e688bdf14bf8"/>
    <ds:schemaRef ds:uri="6a52903b-52cf-4030-9e6a-71ed22008892"/>
  </ds:schemaRefs>
</ds:datastoreItem>
</file>

<file path=docProps/app.xml><?xml version="1.0" encoding="utf-8"?>
<Properties xmlns="http://schemas.openxmlformats.org/officeDocument/2006/extended-properties" xmlns:vt="http://schemas.openxmlformats.org/officeDocument/2006/docPropsVTypes">
  <Template>Normal</Template>
  <TotalTime>78</TotalTime>
  <Pages>8</Pages>
  <Words>3904</Words>
  <Characters>22259</Characters>
  <Application>Microsoft Office Word</Application>
  <DocSecurity>0</DocSecurity>
  <Lines>185</Lines>
  <Paragraphs>52</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VPT</Company>
  <LinksUpToDate>false</LinksUpToDate>
  <CharactersWithSpaces>26111</CharactersWithSpaces>
  <SharedDoc>false</SharedDoc>
  <HLinks>
    <vt:vector size="24" baseType="variant">
      <vt:variant>
        <vt:i4>458848</vt:i4>
      </vt:variant>
      <vt:variant>
        <vt:i4>6</vt:i4>
      </vt:variant>
      <vt:variant>
        <vt:i4>0</vt:i4>
      </vt:variant>
      <vt:variant>
        <vt:i4>5</vt:i4>
      </vt:variant>
      <vt:variant>
        <vt:lpwstr>mailto:jolanta.klimantaviciene@vpt.lt</vt:lpwstr>
      </vt:variant>
      <vt:variant>
        <vt:lpwstr/>
      </vt:variant>
      <vt:variant>
        <vt:i4>2162798</vt:i4>
      </vt:variant>
      <vt:variant>
        <vt:i4>3</vt:i4>
      </vt:variant>
      <vt:variant>
        <vt:i4>0</vt:i4>
      </vt:variant>
      <vt:variant>
        <vt:i4>5</vt:i4>
      </vt:variant>
      <vt:variant>
        <vt:lpwstr>https://ec.europa.eu/tools/ecertis/</vt:lpwstr>
      </vt:variant>
      <vt:variant>
        <vt:lpwstr/>
      </vt:variant>
      <vt:variant>
        <vt:i4>1769533</vt:i4>
      </vt:variant>
      <vt:variant>
        <vt:i4>0</vt:i4>
      </vt:variant>
      <vt:variant>
        <vt:i4>0</vt:i4>
      </vt:variant>
      <vt:variant>
        <vt:i4>5</vt:i4>
      </vt:variant>
      <vt:variant>
        <vt:lpwstr>https://vpt.lrv.lt/uploads/vpt/documents/files/mp/ENPV_gaires.pdf</vt:lpwstr>
      </vt:variant>
      <vt:variant>
        <vt:lpwstr/>
      </vt:variant>
      <vt:variant>
        <vt:i4>1507389</vt:i4>
      </vt:variant>
      <vt:variant>
        <vt:i4>0</vt:i4>
      </vt:variant>
      <vt:variant>
        <vt:i4>0</vt:i4>
      </vt:variant>
      <vt:variant>
        <vt:i4>5</vt:i4>
      </vt:variant>
      <vt:variant>
        <vt:lpwstr>https://vpt.lrv.lt/uploads/vpt/documents/files/mp/projektavimo_gaires.pdf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Jolanta Klimantavičienė</dc:creator>
  <cp:keywords/>
  <dc:description/>
  <cp:lastModifiedBy>Šarūnė Jatulytė</cp:lastModifiedBy>
  <cp:revision>26</cp:revision>
  <dcterms:created xsi:type="dcterms:W3CDTF">2026-07-08T08:49:00Z</dcterms:created>
  <dcterms:modified xsi:type="dcterms:W3CDTF">2026-08-02T17:57:00Z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0x010100BB3F712EA4911C44A05F57D8635721CA</vt:lpwstr>
  </property>
</Properties>
</file>