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380" w14:textId="77777777" w:rsidR="001048B2" w:rsidRPr="002F3A78" w:rsidRDefault="001048B2"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67FBD0" w14:textId="6F930B73" w:rsidR="001048B2" w:rsidRPr="002F3A78" w:rsidRDefault="001048B2"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 xml:space="preserve">Vadovaujantis Tarnybai Įstatyme nustatyta pažeidimų prevencijos funkcija, šiuo metu </w:t>
      </w:r>
      <w:r w:rsidR="001876AE" w:rsidRPr="002F3A78">
        <w:rPr>
          <w:rFonts w:ascii="Calibri" w:hAnsi="Calibri" w:cs="Calibri"/>
          <w:sz w:val="24"/>
          <w:szCs w:val="24"/>
          <w:lang w:val="lt-LT"/>
        </w:rPr>
        <w:t>atliekama</w:t>
      </w:r>
      <w:r w:rsidR="0031573E" w:rsidRPr="002F3A78">
        <w:rPr>
          <w:rFonts w:ascii="Calibri" w:eastAsia="Times New Roman" w:hAnsi="Calibri" w:cs="Calibri"/>
          <w:b/>
          <w:bCs/>
          <w:kern w:val="0"/>
          <w:sz w:val="24"/>
          <w:szCs w:val="24"/>
          <w:lang w:val="lt-LT" w:eastAsia="pl-PL"/>
          <w14:ligatures w14:val="none"/>
        </w:rPr>
        <w:t xml:space="preserve"> Lietuvos kariuomenės Logistikos valdybos Įgulų aptarnavimo tarnyb</w:t>
      </w:r>
      <w:r w:rsidR="007C1265" w:rsidRPr="002F3A78">
        <w:rPr>
          <w:rFonts w:ascii="Calibri" w:eastAsia="Times New Roman" w:hAnsi="Calibri" w:cs="Calibri"/>
          <w:b/>
          <w:bCs/>
          <w:kern w:val="0"/>
          <w:sz w:val="24"/>
          <w:szCs w:val="24"/>
          <w:lang w:val="lt-LT" w:eastAsia="pl-PL"/>
          <w14:ligatures w14:val="none"/>
        </w:rPr>
        <w:t>os</w:t>
      </w:r>
      <w:r w:rsidR="00CD20F2" w:rsidRPr="002F3A78">
        <w:rPr>
          <w:rFonts w:ascii="Calibri" w:eastAsia="Times New Roman" w:hAnsi="Calibri" w:cs="Calibri"/>
          <w:b/>
          <w:bCs/>
          <w:kern w:val="0"/>
          <w:sz w:val="24"/>
          <w:szCs w:val="24"/>
          <w:lang w:val="lt-LT" w:eastAsia="pl-PL"/>
          <w14:ligatures w14:val="none"/>
        </w:rPr>
        <w:t xml:space="preserve"> (toliau – Perkančioji organizacija) vykdomo pirkimo Nr.</w:t>
      </w:r>
      <w:r w:rsidR="00E2797F" w:rsidRPr="002F3A78">
        <w:rPr>
          <w:rFonts w:ascii="Calibri" w:eastAsia="Times New Roman" w:hAnsi="Calibri" w:cs="Calibri"/>
          <w:b/>
          <w:bCs/>
          <w:kern w:val="0"/>
          <w:sz w:val="24"/>
          <w:szCs w:val="24"/>
          <w:lang w:val="lt-LT" w:eastAsia="pl-PL"/>
          <w14:ligatures w14:val="none"/>
        </w:rPr>
        <w:t xml:space="preserve"> 8216746</w:t>
      </w:r>
      <w:r w:rsidR="00DD7C51" w:rsidRPr="002F3A78">
        <w:rPr>
          <w:rFonts w:ascii="Calibri" w:eastAsia="Times New Roman" w:hAnsi="Calibri" w:cs="Calibri"/>
          <w:b/>
          <w:bCs/>
          <w:kern w:val="0"/>
          <w:sz w:val="24"/>
          <w:szCs w:val="24"/>
          <w:lang w:val="lt-LT" w:eastAsia="pl-PL"/>
          <w14:ligatures w14:val="none"/>
        </w:rPr>
        <w:t xml:space="preserve"> </w:t>
      </w:r>
      <w:r w:rsidR="00CD20F2" w:rsidRPr="002F3A78">
        <w:rPr>
          <w:rFonts w:ascii="Calibri" w:eastAsia="Times New Roman" w:hAnsi="Calibri" w:cs="Calibri"/>
          <w:b/>
          <w:bCs/>
          <w:kern w:val="0"/>
          <w:sz w:val="24"/>
          <w:szCs w:val="24"/>
          <w:lang w:val="lt-LT" w:eastAsia="pl-PL"/>
          <w14:ligatures w14:val="none"/>
        </w:rPr>
        <w:t>„</w:t>
      </w:r>
      <w:r w:rsidR="00E2797F" w:rsidRPr="002F3A78">
        <w:rPr>
          <w:rFonts w:ascii="Calibri" w:eastAsia="Times New Roman" w:hAnsi="Calibri" w:cs="Calibri"/>
          <w:b/>
          <w:bCs/>
          <w:kern w:val="0"/>
          <w:sz w:val="24"/>
          <w:szCs w:val="24"/>
          <w:lang w:val="lt-LT" w:eastAsia="pl-PL"/>
          <w14:ligatures w14:val="none"/>
        </w:rPr>
        <w:t>Paprastojo remonto darbai</w:t>
      </w:r>
      <w:r w:rsidR="007B6DF0" w:rsidRPr="002F3A78">
        <w:rPr>
          <w:rFonts w:ascii="Calibri" w:hAnsi="Calibri" w:cs="Calibri"/>
          <w:sz w:val="24"/>
          <w:szCs w:val="24"/>
          <w:lang w:val="lt-LT"/>
        </w:rPr>
        <w:t>“</w:t>
      </w:r>
      <w:r w:rsidR="00C170E7" w:rsidRPr="002F3A78">
        <w:rPr>
          <w:rFonts w:ascii="Calibri" w:eastAsia="Times New Roman" w:hAnsi="Calibri" w:cs="Calibri"/>
          <w:b/>
          <w:bCs/>
          <w:kern w:val="0"/>
          <w:sz w:val="24"/>
          <w:szCs w:val="24"/>
          <w:lang w:val="lt-LT" w:eastAsia="pl-PL"/>
          <w14:ligatures w14:val="none"/>
        </w:rPr>
        <w:t xml:space="preserve"> </w:t>
      </w:r>
      <w:r w:rsidR="00CD20F2" w:rsidRPr="002F3A78">
        <w:rPr>
          <w:rFonts w:ascii="Calibri" w:eastAsia="Times New Roman" w:hAnsi="Calibri" w:cs="Calibri"/>
          <w:b/>
          <w:bCs/>
          <w:kern w:val="0"/>
          <w:sz w:val="24"/>
          <w:szCs w:val="24"/>
          <w:lang w:val="lt-LT" w:eastAsia="pl-PL"/>
          <w14:ligatures w14:val="none"/>
        </w:rPr>
        <w:t>(toliau – Pirkimas)</w:t>
      </w:r>
      <w:r w:rsidR="000E1B7C" w:rsidRPr="002F3A78">
        <w:rPr>
          <w:rFonts w:ascii="Calibri" w:eastAsia="Times New Roman" w:hAnsi="Calibri" w:cs="Calibri"/>
          <w:kern w:val="0"/>
          <w:sz w:val="24"/>
          <w:szCs w:val="24"/>
          <w:lang w:val="lt-LT" w:eastAsia="pl-PL"/>
          <w14:ligatures w14:val="none"/>
        </w:rPr>
        <w:t xml:space="preserve"> dokumentų atitikties Įstatymui ir su jo įgyvendinimu susijusiems teisės aktams </w:t>
      </w:r>
      <w:r w:rsidR="00A85008" w:rsidRPr="002F3A78">
        <w:rPr>
          <w:rFonts w:ascii="Calibri" w:eastAsia="Times New Roman" w:hAnsi="Calibri" w:cs="Calibri"/>
          <w:kern w:val="0"/>
          <w:sz w:val="24"/>
          <w:szCs w:val="24"/>
          <w:lang w:val="lt-LT" w:eastAsia="pl-PL"/>
          <w14:ligatures w14:val="none"/>
        </w:rPr>
        <w:t xml:space="preserve">peržiūra </w:t>
      </w:r>
      <w:r w:rsidR="000E1B7C" w:rsidRPr="002F3A78">
        <w:rPr>
          <w:rFonts w:ascii="Calibri" w:eastAsia="Times New Roman" w:hAnsi="Calibri" w:cs="Calibri"/>
          <w:kern w:val="0"/>
          <w:sz w:val="24"/>
          <w:szCs w:val="24"/>
          <w:lang w:val="lt-LT" w:eastAsia="pl-PL"/>
          <w14:ligatures w14:val="none"/>
        </w:rPr>
        <w:t>(peržiūra prevenciniais tikslais atliekama tam tikra apimtimi).</w:t>
      </w:r>
    </w:p>
    <w:p w14:paraId="182B944B" w14:textId="2B949952" w:rsidR="007F0990" w:rsidRPr="002F3A78" w:rsidRDefault="001048B2"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Tarnyba,</w:t>
      </w:r>
      <w:r w:rsidR="009C034C" w:rsidRPr="002F3A78">
        <w:rPr>
          <w:rFonts w:ascii="Calibri" w:hAnsi="Calibri" w:cs="Calibri"/>
          <w:sz w:val="24"/>
          <w:szCs w:val="24"/>
          <w:lang w:val="lt-LT"/>
        </w:rPr>
        <w:t xml:space="preserve"> </w:t>
      </w:r>
      <w:r w:rsidRPr="002F3A78">
        <w:rPr>
          <w:rFonts w:ascii="Calibri" w:hAnsi="Calibri" w:cs="Calibri"/>
          <w:sz w:val="24"/>
          <w:szCs w:val="24"/>
          <w:lang w:val="lt-LT"/>
        </w:rPr>
        <w:t>prevencine tvarka peržiūrėjusi Pirkimo dokumentus, teikia pastabas ir</w:t>
      </w:r>
      <w:r w:rsidR="009F4DC0" w:rsidRPr="002F3A78">
        <w:rPr>
          <w:rFonts w:ascii="Calibri" w:hAnsi="Calibri" w:cs="Calibri"/>
          <w:sz w:val="24"/>
          <w:szCs w:val="24"/>
          <w:lang w:val="lt-LT"/>
        </w:rPr>
        <w:t xml:space="preserve"> </w:t>
      </w:r>
      <w:r w:rsidRPr="002F3A78">
        <w:rPr>
          <w:rFonts w:ascii="Calibri" w:hAnsi="Calibri" w:cs="Calibri"/>
          <w:sz w:val="24"/>
          <w:szCs w:val="24"/>
          <w:lang w:val="lt-LT"/>
        </w:rPr>
        <w:t>rekomendacijas (toliau – Rekomendacija) dėl Pirkimo dokumentų nuostatų.</w:t>
      </w:r>
    </w:p>
    <w:p w14:paraId="62D2C1FA" w14:textId="77777777" w:rsidR="00B1145A" w:rsidRPr="002F3A78" w:rsidRDefault="001048B2"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 xml:space="preserve"> </w:t>
      </w:r>
    </w:p>
    <w:p w14:paraId="392E9211" w14:textId="6EE503E1" w:rsidR="002327B3" w:rsidRPr="002F3A78" w:rsidRDefault="00F700DD" w:rsidP="00910027">
      <w:pPr>
        <w:spacing w:after="0" w:line="276" w:lineRule="auto"/>
        <w:ind w:firstLine="624"/>
        <w:rPr>
          <w:rFonts w:ascii="Calibri" w:hAnsi="Calibri" w:cs="Calibri"/>
          <w:b/>
          <w:bCs/>
          <w:sz w:val="24"/>
          <w:szCs w:val="24"/>
          <w:lang w:val="lt-LT"/>
        </w:rPr>
      </w:pPr>
      <w:r w:rsidRPr="002F3A78">
        <w:rPr>
          <w:rFonts w:ascii="Calibri" w:hAnsi="Calibri" w:cs="Calibri"/>
          <w:b/>
          <w:bCs/>
          <w:sz w:val="24"/>
          <w:szCs w:val="24"/>
          <w:lang w:val="lt-LT"/>
        </w:rPr>
        <w:t>1</w:t>
      </w:r>
      <w:r w:rsidR="000929C1" w:rsidRPr="002F3A78">
        <w:rPr>
          <w:rFonts w:ascii="Calibri" w:hAnsi="Calibri" w:cs="Calibri"/>
          <w:b/>
          <w:bCs/>
          <w:sz w:val="24"/>
          <w:szCs w:val="24"/>
          <w:lang w:val="lt-LT"/>
        </w:rPr>
        <w:t>.</w:t>
      </w:r>
      <w:r w:rsidR="008C6B71" w:rsidRPr="002F3A78">
        <w:rPr>
          <w:rFonts w:ascii="Calibri" w:hAnsi="Calibri" w:cs="Calibri"/>
          <w:b/>
          <w:bCs/>
          <w:sz w:val="24"/>
          <w:szCs w:val="24"/>
          <w:lang w:val="lt-LT"/>
        </w:rPr>
        <w:t xml:space="preserve"> </w:t>
      </w:r>
      <w:r w:rsidR="002327B3" w:rsidRPr="002F3A78">
        <w:rPr>
          <w:rFonts w:ascii="Calibri" w:hAnsi="Calibri" w:cs="Calibri"/>
          <w:b/>
          <w:bCs/>
          <w:sz w:val="24"/>
          <w:szCs w:val="24"/>
          <w:lang w:val="lt-LT"/>
        </w:rPr>
        <w:t xml:space="preserve">Dėl </w:t>
      </w:r>
      <w:r w:rsidR="005E4DFD" w:rsidRPr="002F3A78">
        <w:rPr>
          <w:rFonts w:ascii="Calibri" w:hAnsi="Calibri" w:cs="Calibri"/>
          <w:b/>
          <w:bCs/>
          <w:sz w:val="24"/>
          <w:szCs w:val="24"/>
          <w:lang w:val="lt-LT"/>
        </w:rPr>
        <w:t>II</w:t>
      </w:r>
      <w:r w:rsidR="00A82032" w:rsidRPr="002F3A78">
        <w:rPr>
          <w:rFonts w:ascii="Calibri" w:hAnsi="Calibri" w:cs="Calibri"/>
          <w:b/>
          <w:bCs/>
          <w:sz w:val="24"/>
          <w:szCs w:val="24"/>
          <w:lang w:val="lt-LT"/>
        </w:rPr>
        <w:t xml:space="preserve"> Pirkimo</w:t>
      </w:r>
      <w:r w:rsidR="005E4DFD" w:rsidRPr="002F3A78">
        <w:rPr>
          <w:rFonts w:ascii="Calibri" w:hAnsi="Calibri" w:cs="Calibri"/>
          <w:b/>
          <w:bCs/>
          <w:sz w:val="24"/>
          <w:szCs w:val="24"/>
          <w:lang w:val="lt-LT"/>
        </w:rPr>
        <w:t xml:space="preserve"> dalies </w:t>
      </w:r>
    </w:p>
    <w:p w14:paraId="60151E87" w14:textId="4CD0CB8E" w:rsidR="00980BE5" w:rsidRPr="002F3A78" w:rsidRDefault="00DE6289"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Pirkimo sąlygų 2.2.1 papunktyje nurodyta, kad II Pirkimo dalis – KMT stacionaro pastato 5D2p remontas (KĮAC).</w:t>
      </w:r>
      <w:r w:rsidR="004D5BA7" w:rsidRPr="002F3A78">
        <w:rPr>
          <w:rFonts w:ascii="Calibri" w:hAnsi="Calibri" w:cs="Calibri"/>
          <w:sz w:val="24"/>
          <w:szCs w:val="24"/>
          <w:lang w:val="lt-LT"/>
        </w:rPr>
        <w:t xml:space="preserve"> </w:t>
      </w:r>
      <w:r w:rsidR="008F60AF" w:rsidRPr="002F3A78">
        <w:rPr>
          <w:rFonts w:ascii="Calibri" w:hAnsi="Calibri" w:cs="Calibri"/>
          <w:sz w:val="24"/>
          <w:szCs w:val="24"/>
          <w:lang w:val="lt-LT"/>
        </w:rPr>
        <w:t xml:space="preserve">Dr. Jono Basanavičiaus karo medicinos tarnybos Vytauto pr. 49, Kaune techniniame darbo projekte nustatyta, kad infekcinių ligų skyriaus pastatas 5d2p yra kultūros paveldo objektas (unikalus kodas </w:t>
      </w:r>
      <w:r w:rsidR="004D5BA7" w:rsidRPr="002F3A78">
        <w:rPr>
          <w:rFonts w:ascii="Calibri" w:hAnsi="Calibri" w:cs="Calibri"/>
          <w:sz w:val="24"/>
          <w:szCs w:val="24"/>
          <w:lang w:val="lt-LT"/>
        </w:rPr>
        <w:t xml:space="preserve">Kultūros vertybių registre </w:t>
      </w:r>
      <w:r w:rsidR="008F60AF" w:rsidRPr="002F3A78">
        <w:rPr>
          <w:rFonts w:ascii="Calibri" w:hAnsi="Calibri" w:cs="Calibri"/>
          <w:sz w:val="24"/>
          <w:szCs w:val="24"/>
          <w:lang w:val="lt-LT"/>
        </w:rPr>
        <w:t>44005) ir valstybės saugomas kultūros paveldo vietovės Kauno miesto istorinės dalies, vad. Naujamiesčiu (22149) teritorijoje</w:t>
      </w:r>
      <w:r w:rsidR="002747DA" w:rsidRPr="002F3A78">
        <w:rPr>
          <w:rFonts w:ascii="Calibri" w:hAnsi="Calibri" w:cs="Calibri"/>
          <w:sz w:val="24"/>
          <w:szCs w:val="24"/>
          <w:lang w:val="lt-LT"/>
        </w:rPr>
        <w:t xml:space="preserve"> </w:t>
      </w:r>
      <w:r w:rsidR="00980BE5" w:rsidRPr="002F3A78">
        <w:rPr>
          <w:rFonts w:ascii="Calibri" w:hAnsi="Calibri" w:cs="Calibri"/>
          <w:sz w:val="24"/>
          <w:szCs w:val="24"/>
          <w:lang w:val="lt-LT"/>
        </w:rPr>
        <w:t>(</w:t>
      </w:r>
      <w:r w:rsidR="002747DA" w:rsidRPr="002F3A78">
        <w:rPr>
          <w:rFonts w:ascii="Calibri" w:hAnsi="Calibri" w:cs="Calibri"/>
          <w:sz w:val="24"/>
          <w:szCs w:val="24"/>
          <w:lang w:val="lt-LT"/>
        </w:rPr>
        <w:t>toliau</w:t>
      </w:r>
      <w:r w:rsidR="00CA6B69" w:rsidRPr="002F3A78">
        <w:rPr>
          <w:rFonts w:ascii="Calibri" w:hAnsi="Calibri" w:cs="Calibri"/>
          <w:sz w:val="24"/>
          <w:szCs w:val="24"/>
          <w:lang w:val="lt-LT"/>
        </w:rPr>
        <w:t xml:space="preserve"> –</w:t>
      </w:r>
      <w:r w:rsidR="002747DA" w:rsidRPr="002F3A78">
        <w:rPr>
          <w:rFonts w:ascii="Calibri" w:hAnsi="Calibri" w:cs="Calibri"/>
          <w:sz w:val="24"/>
          <w:szCs w:val="24"/>
          <w:lang w:val="lt-LT"/>
        </w:rPr>
        <w:t xml:space="preserve"> </w:t>
      </w:r>
      <w:r w:rsidR="00CA6B69" w:rsidRPr="002F3A78">
        <w:rPr>
          <w:rFonts w:ascii="Calibri" w:hAnsi="Calibri" w:cs="Calibri"/>
          <w:sz w:val="24"/>
          <w:szCs w:val="24"/>
          <w:lang w:val="lt-LT"/>
        </w:rPr>
        <w:t>P</w:t>
      </w:r>
      <w:r w:rsidR="00980BE5" w:rsidRPr="002F3A78">
        <w:rPr>
          <w:rFonts w:ascii="Calibri" w:hAnsi="Calibri" w:cs="Calibri"/>
          <w:sz w:val="24"/>
          <w:szCs w:val="24"/>
          <w:lang w:val="lt-LT"/>
        </w:rPr>
        <w:t>rojektas Nr. VI-16).</w:t>
      </w:r>
    </w:p>
    <w:p w14:paraId="2541011B" w14:textId="690B5523" w:rsidR="00980BE5" w:rsidRPr="002F3A78" w:rsidRDefault="005739C3"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Projekt</w:t>
      </w:r>
      <w:r w:rsidR="00BB0DA0" w:rsidRPr="002F3A78">
        <w:rPr>
          <w:rFonts w:ascii="Calibri" w:hAnsi="Calibri" w:cs="Calibri"/>
          <w:sz w:val="24"/>
          <w:szCs w:val="24"/>
          <w:lang w:val="lt-LT"/>
        </w:rPr>
        <w:t>o</w:t>
      </w:r>
      <w:r w:rsidRPr="002F3A78">
        <w:rPr>
          <w:rFonts w:ascii="Calibri" w:hAnsi="Calibri" w:cs="Calibri"/>
          <w:sz w:val="24"/>
          <w:szCs w:val="24"/>
          <w:lang w:val="lt-LT"/>
        </w:rPr>
        <w:t xml:space="preserve"> Nr. VI-16</w:t>
      </w:r>
      <w:r w:rsidR="00980BE5" w:rsidRPr="002F3A78">
        <w:rPr>
          <w:rFonts w:ascii="Calibri" w:hAnsi="Calibri" w:cs="Calibri"/>
          <w:sz w:val="24"/>
          <w:szCs w:val="24"/>
          <w:lang w:val="lt-LT"/>
        </w:rPr>
        <w:t xml:space="preserve"> aiškinamajame rašte nurodyta, kad</w:t>
      </w:r>
      <w:r w:rsidR="00E85A2E" w:rsidRPr="002F3A78">
        <w:rPr>
          <w:rFonts w:ascii="Calibri" w:hAnsi="Calibri" w:cs="Calibri"/>
          <w:sz w:val="24"/>
          <w:szCs w:val="24"/>
          <w:lang w:val="lt-LT"/>
        </w:rPr>
        <w:t xml:space="preserve"> </w:t>
      </w:r>
      <w:r w:rsidR="00FA3BE1" w:rsidRPr="002F3A78">
        <w:rPr>
          <w:rFonts w:ascii="Calibri" w:hAnsi="Calibri" w:cs="Calibri"/>
          <w:sz w:val="24"/>
          <w:szCs w:val="24"/>
          <w:lang w:val="lt-LT"/>
        </w:rPr>
        <w:t>d</w:t>
      </w:r>
      <w:r w:rsidR="00E85A2E" w:rsidRPr="002F3A78">
        <w:rPr>
          <w:rFonts w:ascii="Calibri" w:hAnsi="Calibri" w:cs="Calibri"/>
          <w:sz w:val="24"/>
          <w:szCs w:val="24"/>
          <w:lang w:val="lt-LT"/>
        </w:rPr>
        <w:t>arbams</w:t>
      </w:r>
      <w:r w:rsidR="00231C21" w:rsidRPr="002F3A78">
        <w:rPr>
          <w:rFonts w:ascii="Calibri" w:hAnsi="Calibri" w:cs="Calibri"/>
          <w:sz w:val="24"/>
          <w:szCs w:val="24"/>
          <w:lang w:val="lt-LT"/>
        </w:rPr>
        <w:t>,</w:t>
      </w:r>
      <w:r w:rsidR="00E85A2E" w:rsidRPr="002F3A78">
        <w:rPr>
          <w:rFonts w:ascii="Calibri" w:hAnsi="Calibri" w:cs="Calibri"/>
          <w:sz w:val="24"/>
          <w:szCs w:val="24"/>
          <w:lang w:val="lt-LT"/>
        </w:rPr>
        <w:t xml:space="preserve"> kurie yra susiję su saugomais pastato elementais (vertingosios savybės: laiptais, jų porankiai, saugomos durys, bei langai)</w:t>
      </w:r>
      <w:r w:rsidR="00231C21" w:rsidRPr="002F3A78">
        <w:rPr>
          <w:rFonts w:ascii="Calibri" w:hAnsi="Calibri" w:cs="Calibri"/>
          <w:sz w:val="24"/>
          <w:szCs w:val="24"/>
          <w:lang w:val="lt-LT"/>
        </w:rPr>
        <w:t>,</w:t>
      </w:r>
      <w:r w:rsidR="00E85A2E" w:rsidRPr="002F3A78">
        <w:rPr>
          <w:rFonts w:ascii="Calibri" w:hAnsi="Calibri" w:cs="Calibri"/>
          <w:sz w:val="24"/>
          <w:szCs w:val="24"/>
          <w:lang w:val="lt-LT"/>
        </w:rPr>
        <w:t xml:space="preserve"> bus rengiamas atskiras tvarkybos darbų projektas</w:t>
      </w:r>
      <w:r w:rsidR="006464BD" w:rsidRPr="002F3A78">
        <w:rPr>
          <w:rFonts w:ascii="Calibri" w:hAnsi="Calibri" w:cs="Calibri"/>
          <w:sz w:val="24"/>
          <w:szCs w:val="24"/>
          <w:lang w:val="lt-LT"/>
        </w:rPr>
        <w:t>.</w:t>
      </w:r>
    </w:p>
    <w:p w14:paraId="4D8A7631" w14:textId="77777777" w:rsidR="00FD7B56" w:rsidRPr="002F3A78" w:rsidRDefault="00FD7B56"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Perkančioji organizacija Tarnybai pateiktame paaiškinime nurodė, kad II Pirkimo dalyje nurodyti darbai apima paprastojo remonto darbus kultūros paveldo objekte, kultūros paveldo vietovėje ir kultūros paveldo tvarkybos darbus.</w:t>
      </w:r>
    </w:p>
    <w:p w14:paraId="01B73FDF" w14:textId="011DD4BE" w:rsidR="00400BB3" w:rsidRPr="002F3A78" w:rsidRDefault="001B5706"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 xml:space="preserve">Pažymėtina, kad </w:t>
      </w:r>
      <w:r w:rsidR="00980BE5" w:rsidRPr="002F3A78">
        <w:rPr>
          <w:rFonts w:ascii="Calibri" w:hAnsi="Calibri" w:cs="Calibri"/>
          <w:sz w:val="24"/>
          <w:szCs w:val="24"/>
          <w:lang w:val="lt-LT"/>
        </w:rPr>
        <w:t>Pirkimo</w:t>
      </w:r>
      <w:r w:rsidR="00DD2B40" w:rsidRPr="002F3A78">
        <w:rPr>
          <w:rFonts w:ascii="Calibri" w:hAnsi="Calibri" w:cs="Calibri"/>
          <w:sz w:val="24"/>
          <w:szCs w:val="24"/>
          <w:lang w:val="lt-LT"/>
        </w:rPr>
        <w:t xml:space="preserve"> </w:t>
      </w:r>
      <w:r w:rsidR="00231C21" w:rsidRPr="002F3A78">
        <w:rPr>
          <w:rFonts w:ascii="Calibri" w:hAnsi="Calibri" w:cs="Calibri"/>
          <w:sz w:val="24"/>
          <w:szCs w:val="24"/>
          <w:lang w:val="lt-LT"/>
        </w:rPr>
        <w:t>s</w:t>
      </w:r>
      <w:r w:rsidR="00980BE5" w:rsidRPr="002F3A78">
        <w:rPr>
          <w:rFonts w:ascii="Calibri" w:hAnsi="Calibri" w:cs="Calibri"/>
          <w:sz w:val="24"/>
          <w:szCs w:val="24"/>
          <w:lang w:val="lt-LT"/>
        </w:rPr>
        <w:t>utarties projekt</w:t>
      </w:r>
      <w:r w:rsidR="00DD2B40" w:rsidRPr="002F3A78">
        <w:rPr>
          <w:rFonts w:ascii="Calibri" w:hAnsi="Calibri" w:cs="Calibri"/>
          <w:sz w:val="24"/>
          <w:szCs w:val="24"/>
          <w:lang w:val="lt-LT"/>
        </w:rPr>
        <w:t xml:space="preserve">o </w:t>
      </w:r>
      <w:r w:rsidR="00980BE5" w:rsidRPr="002F3A78">
        <w:rPr>
          <w:rFonts w:ascii="Calibri" w:hAnsi="Calibri" w:cs="Calibri"/>
          <w:sz w:val="24"/>
          <w:szCs w:val="24"/>
          <w:lang w:val="lt-LT"/>
        </w:rPr>
        <w:t>8.9 papunktyje, nust</w:t>
      </w:r>
      <w:r w:rsidR="00B47F95" w:rsidRPr="002F3A78">
        <w:rPr>
          <w:rFonts w:ascii="Calibri" w:hAnsi="Calibri" w:cs="Calibri"/>
          <w:sz w:val="24"/>
          <w:szCs w:val="24"/>
          <w:lang w:val="lt-LT"/>
        </w:rPr>
        <w:t>atyta, kad</w:t>
      </w:r>
      <w:r w:rsidR="006572E0" w:rsidRPr="002F3A78">
        <w:rPr>
          <w:rFonts w:ascii="Calibri" w:hAnsi="Calibri" w:cs="Calibri"/>
          <w:sz w:val="24"/>
          <w:szCs w:val="24"/>
          <w:lang w:val="lt-LT"/>
        </w:rPr>
        <w:t xml:space="preserve"> rangovas</w:t>
      </w:r>
      <w:r w:rsidR="006B61DA" w:rsidRPr="002F3A78">
        <w:rPr>
          <w:rFonts w:ascii="Calibri" w:hAnsi="Calibri" w:cs="Calibri"/>
          <w:sz w:val="24"/>
          <w:szCs w:val="24"/>
          <w:lang w:val="lt-LT"/>
        </w:rPr>
        <w:t xml:space="preserve"> II</w:t>
      </w:r>
      <w:r w:rsidR="00B47F95" w:rsidRPr="002F3A78">
        <w:rPr>
          <w:rFonts w:ascii="Calibri" w:hAnsi="Calibri" w:cs="Calibri"/>
          <w:sz w:val="24"/>
          <w:szCs w:val="24"/>
          <w:lang w:val="lt-LT"/>
        </w:rPr>
        <w:t xml:space="preserve"> </w:t>
      </w:r>
      <w:r w:rsidR="006B61DA" w:rsidRPr="002F3A78">
        <w:rPr>
          <w:rFonts w:ascii="Calibri" w:hAnsi="Calibri" w:cs="Calibri"/>
          <w:sz w:val="24"/>
          <w:szCs w:val="24"/>
          <w:lang w:val="lt-LT"/>
        </w:rPr>
        <w:t>P</w:t>
      </w:r>
      <w:r w:rsidR="00B47F95" w:rsidRPr="002F3A78">
        <w:rPr>
          <w:rFonts w:ascii="Calibri" w:hAnsi="Calibri" w:cs="Calibri"/>
          <w:sz w:val="24"/>
          <w:szCs w:val="24"/>
          <w:lang w:val="lt-LT"/>
        </w:rPr>
        <w:t>irkimo dali</w:t>
      </w:r>
      <w:r w:rsidR="006572E0" w:rsidRPr="002F3A78">
        <w:rPr>
          <w:rFonts w:ascii="Calibri" w:hAnsi="Calibri" w:cs="Calibri"/>
          <w:sz w:val="24"/>
          <w:szCs w:val="24"/>
          <w:lang w:val="lt-LT"/>
        </w:rPr>
        <w:t>ai „</w:t>
      </w:r>
      <w:r w:rsidR="00B47F95" w:rsidRPr="002F3A78">
        <w:rPr>
          <w:rFonts w:ascii="Calibri" w:hAnsi="Calibri" w:cs="Calibri"/>
          <w:sz w:val="24"/>
          <w:szCs w:val="24"/>
          <w:lang w:val="lt-LT"/>
        </w:rPr>
        <w:t>Pirkimo sutarties vykdymo laikotarpiu darbams, susijusiems su pirkimo objektu, atlikti</w:t>
      </w:r>
      <w:r w:rsidR="001475AB" w:rsidRPr="002F3A78">
        <w:rPr>
          <w:rFonts w:ascii="Calibri" w:hAnsi="Calibri" w:cs="Calibri"/>
          <w:sz w:val="24"/>
          <w:szCs w:val="24"/>
          <w:lang w:val="lt-LT"/>
        </w:rPr>
        <w:t xml:space="preserve"> turi</w:t>
      </w:r>
      <w:r w:rsidR="00B47F95" w:rsidRPr="002F3A78">
        <w:rPr>
          <w:rFonts w:ascii="Calibri" w:hAnsi="Calibri" w:cs="Calibri"/>
          <w:sz w:val="24"/>
          <w:szCs w:val="24"/>
          <w:lang w:val="lt-LT"/>
        </w:rPr>
        <w:t xml:space="preserve"> </w:t>
      </w:r>
      <w:r w:rsidR="006572E0" w:rsidRPr="002F3A78">
        <w:rPr>
          <w:rFonts w:ascii="Calibri" w:hAnsi="Calibri" w:cs="Calibri"/>
          <w:sz w:val="24"/>
          <w:szCs w:val="24"/>
          <w:lang w:val="lt-LT"/>
        </w:rPr>
        <w:t>&lt;...&gt;</w:t>
      </w:r>
      <w:r w:rsidR="00DE3D0D" w:rsidRPr="002F3A78">
        <w:rPr>
          <w:rFonts w:ascii="Calibri" w:hAnsi="Calibri" w:cs="Calibri"/>
          <w:sz w:val="24"/>
          <w:szCs w:val="24"/>
          <w:lang w:val="lt-LT"/>
        </w:rPr>
        <w:t xml:space="preserve"> </w:t>
      </w:r>
      <w:r w:rsidR="00B47F95" w:rsidRPr="002F3A78">
        <w:rPr>
          <w:rFonts w:ascii="Calibri" w:hAnsi="Calibri" w:cs="Calibri"/>
          <w:sz w:val="24"/>
          <w:szCs w:val="24"/>
          <w:lang w:val="lt-LT"/>
        </w:rPr>
        <w:t>turėti įdiegtą ir veikiančią kokybės vadybos sistemą, atitinkančią Aplinkos apsaugos vadybos sistemos reikalavimus pagal standartą LST EN ISO 14001:2015 „Aplinkos vadybos sistemos. Reikalavimai ir naudojimo gairės“</w:t>
      </w:r>
      <w:r w:rsidR="006572E0" w:rsidRPr="002F3A78">
        <w:rPr>
          <w:rFonts w:ascii="Calibri" w:hAnsi="Calibri" w:cs="Calibri"/>
          <w:sz w:val="24"/>
          <w:szCs w:val="24"/>
          <w:lang w:val="lt-LT"/>
        </w:rPr>
        <w:t xml:space="preserve"> &lt;...&gt;</w:t>
      </w:r>
      <w:r w:rsidR="00B47F95" w:rsidRPr="002F3A78">
        <w:rPr>
          <w:rFonts w:ascii="Calibri" w:hAnsi="Calibri" w:cs="Calibri"/>
          <w:sz w:val="24"/>
          <w:szCs w:val="24"/>
          <w:lang w:val="lt-LT"/>
        </w:rPr>
        <w:t xml:space="preserve"> Sistema turi būti taikoma šiose srityse: bendrieji statybos darbai (žemės darbai, apdailos darbai); statinio vandentiekio ir nuotekų šalinimo inžinerinių sistemų įrengimas; statinio šildymo, vėdinimo ir oro kondicionavimo inžinerinių sistemų įrengimas; statinio elektros inžinerinių sistemų įrengimas; procesų valdymo ir automatizavimo sistemų įrengimas. Tvarkybos darbai: konservavimas, restauravimas, remontas ir avarijos grėsmės pašalinimas“.</w:t>
      </w:r>
    </w:p>
    <w:p w14:paraId="0E3636E3" w14:textId="77777777" w:rsidR="00017076" w:rsidRDefault="00400BB3" w:rsidP="00017076">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Sutarties projekte aiškiai įvardijamos konkrečios tvark</w:t>
      </w:r>
      <w:r w:rsidR="00EF136A" w:rsidRPr="002F3A78">
        <w:rPr>
          <w:rFonts w:ascii="Calibri" w:hAnsi="Calibri" w:cs="Calibri"/>
          <w:sz w:val="24"/>
          <w:szCs w:val="24"/>
          <w:lang w:val="lt-LT"/>
        </w:rPr>
        <w:t xml:space="preserve">ybos </w:t>
      </w:r>
      <w:r w:rsidRPr="002F3A78">
        <w:rPr>
          <w:rFonts w:ascii="Calibri" w:hAnsi="Calibri" w:cs="Calibri"/>
          <w:sz w:val="24"/>
          <w:szCs w:val="24"/>
          <w:lang w:val="lt-LT"/>
        </w:rPr>
        <w:t>darbų rūšys, tačiau</w:t>
      </w:r>
      <w:r w:rsidR="00854B14" w:rsidRPr="002F3A78">
        <w:rPr>
          <w:rFonts w:ascii="Calibri" w:hAnsi="Calibri" w:cs="Calibri"/>
          <w:sz w:val="24"/>
          <w:szCs w:val="24"/>
          <w:lang w:val="lt-LT"/>
        </w:rPr>
        <w:t xml:space="preserve"> nei </w:t>
      </w:r>
      <w:r w:rsidR="00980BE5" w:rsidRPr="002F3A78">
        <w:rPr>
          <w:rFonts w:ascii="Calibri" w:hAnsi="Calibri" w:cs="Calibri"/>
          <w:sz w:val="24"/>
          <w:szCs w:val="24"/>
          <w:lang w:val="lt-LT"/>
        </w:rPr>
        <w:t>Pirkimo sąlygų</w:t>
      </w:r>
      <w:r w:rsidR="00F542B0" w:rsidRPr="002F3A78">
        <w:rPr>
          <w:rFonts w:ascii="Calibri" w:hAnsi="Calibri" w:cs="Calibri"/>
          <w:sz w:val="24"/>
          <w:szCs w:val="24"/>
          <w:lang w:val="lt-LT"/>
        </w:rPr>
        <w:t xml:space="preserve"> </w:t>
      </w:r>
      <w:r w:rsidR="00980BE5" w:rsidRPr="002F3A78">
        <w:rPr>
          <w:rFonts w:ascii="Calibri" w:hAnsi="Calibri" w:cs="Calibri"/>
          <w:sz w:val="24"/>
          <w:szCs w:val="24"/>
          <w:lang w:val="lt-LT"/>
        </w:rPr>
        <w:t>priede „Pasiūlymo forma“,</w:t>
      </w:r>
      <w:r w:rsidR="00854B14" w:rsidRPr="002F3A78">
        <w:rPr>
          <w:rFonts w:ascii="Calibri" w:hAnsi="Calibri" w:cs="Calibri"/>
          <w:sz w:val="24"/>
          <w:szCs w:val="24"/>
          <w:lang w:val="lt-LT"/>
        </w:rPr>
        <w:t xml:space="preserve"> nei</w:t>
      </w:r>
      <w:r w:rsidR="00312912" w:rsidRPr="002F3A78">
        <w:rPr>
          <w:rFonts w:ascii="Calibri" w:hAnsi="Calibri" w:cs="Calibri"/>
          <w:sz w:val="24"/>
          <w:szCs w:val="24"/>
          <w:lang w:val="lt-LT"/>
        </w:rPr>
        <w:t xml:space="preserve"> </w:t>
      </w:r>
      <w:r w:rsidR="00830F9E" w:rsidRPr="002F3A78">
        <w:rPr>
          <w:rFonts w:ascii="Calibri" w:hAnsi="Calibri" w:cs="Calibri"/>
          <w:sz w:val="24"/>
          <w:szCs w:val="24"/>
          <w:lang w:val="lt-LT"/>
        </w:rPr>
        <w:t xml:space="preserve">II Pirkimo dalies </w:t>
      </w:r>
      <w:r w:rsidR="00980BE5" w:rsidRPr="002F3A78">
        <w:rPr>
          <w:rFonts w:ascii="Calibri" w:hAnsi="Calibri" w:cs="Calibri"/>
          <w:sz w:val="24"/>
          <w:szCs w:val="24"/>
          <w:lang w:val="lt-LT"/>
        </w:rPr>
        <w:t>tiekėjų pildomuose darbų kiekių žiniaraščiuose</w:t>
      </w:r>
      <w:r w:rsidR="00861542" w:rsidRPr="002F3A78">
        <w:rPr>
          <w:rFonts w:ascii="Calibri" w:hAnsi="Calibri" w:cs="Calibri"/>
          <w:sz w:val="24"/>
          <w:szCs w:val="24"/>
          <w:lang w:val="lt-LT"/>
        </w:rPr>
        <w:t xml:space="preserve"> </w:t>
      </w:r>
      <w:r w:rsidR="00980BE5" w:rsidRPr="002F3A78">
        <w:rPr>
          <w:rFonts w:ascii="Calibri" w:hAnsi="Calibri" w:cs="Calibri"/>
          <w:sz w:val="24"/>
          <w:szCs w:val="24"/>
          <w:lang w:val="lt-LT"/>
        </w:rPr>
        <w:t>nėra</w:t>
      </w:r>
      <w:r w:rsidR="00312912" w:rsidRPr="002F3A78">
        <w:rPr>
          <w:rFonts w:ascii="Calibri" w:hAnsi="Calibri" w:cs="Calibri"/>
          <w:sz w:val="24"/>
          <w:szCs w:val="24"/>
          <w:lang w:val="lt-LT"/>
        </w:rPr>
        <w:t xml:space="preserve"> detalizuoti tvarkybos darbai.</w:t>
      </w:r>
    </w:p>
    <w:p w14:paraId="09BD3411" w14:textId="4B9E2D21" w:rsidR="00E60399" w:rsidRPr="002F3A78" w:rsidRDefault="00980BE5" w:rsidP="00017076">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Pažymėtina, kad</w:t>
      </w:r>
      <w:r w:rsidR="00EB7BEA" w:rsidRPr="002F3A78">
        <w:rPr>
          <w:rFonts w:ascii="Calibri" w:hAnsi="Calibri" w:cs="Calibri"/>
          <w:sz w:val="24"/>
          <w:szCs w:val="24"/>
          <w:lang w:val="lt-LT"/>
        </w:rPr>
        <w:t xml:space="preserve"> Paveldo tvarkybos reglament</w:t>
      </w:r>
      <w:r w:rsidR="004D0CFB" w:rsidRPr="002F3A78">
        <w:rPr>
          <w:rFonts w:ascii="Calibri" w:hAnsi="Calibri" w:cs="Calibri"/>
          <w:sz w:val="24"/>
          <w:szCs w:val="24"/>
          <w:lang w:val="lt-LT"/>
        </w:rPr>
        <w:t>e</w:t>
      </w:r>
      <w:r w:rsidR="00EB7BEA" w:rsidRPr="002F3A78">
        <w:rPr>
          <w:rFonts w:ascii="Calibri" w:hAnsi="Calibri" w:cs="Calibri"/>
          <w:sz w:val="24"/>
          <w:szCs w:val="24"/>
          <w:lang w:val="lt-LT"/>
        </w:rPr>
        <w:t xml:space="preserve"> PTR 3.08.01:2013 „Tvarkybos darbų</w:t>
      </w:r>
      <w:r w:rsidR="00EB7BEA" w:rsidRPr="002F3A78">
        <w:rPr>
          <w:rFonts w:ascii="Calibri" w:hAnsi="Calibri" w:cs="Calibri"/>
          <w:b/>
          <w:bCs/>
          <w:sz w:val="24"/>
          <w:szCs w:val="24"/>
          <w:lang w:val="lt-LT"/>
        </w:rPr>
        <w:t> </w:t>
      </w:r>
      <w:r w:rsidR="00EB7BEA" w:rsidRPr="002F3A78">
        <w:rPr>
          <w:rFonts w:ascii="Calibri" w:hAnsi="Calibri" w:cs="Calibri"/>
          <w:sz w:val="24"/>
          <w:szCs w:val="24"/>
          <w:lang w:val="lt-LT"/>
        </w:rPr>
        <w:t>rūšys“</w:t>
      </w:r>
      <w:r w:rsidR="004D0CFB" w:rsidRPr="002F3A78">
        <w:rPr>
          <w:rFonts w:ascii="Calibri" w:hAnsi="Calibri" w:cs="Calibri"/>
          <w:sz w:val="24"/>
          <w:szCs w:val="24"/>
          <w:lang w:val="lt-LT"/>
        </w:rPr>
        <w:t>, patvirtint</w:t>
      </w:r>
      <w:r w:rsidR="00EC1A57" w:rsidRPr="002F3A78">
        <w:rPr>
          <w:rFonts w:ascii="Calibri" w:hAnsi="Calibri" w:cs="Calibri"/>
          <w:sz w:val="24"/>
          <w:szCs w:val="24"/>
          <w:lang w:val="lt-LT"/>
        </w:rPr>
        <w:t>ame</w:t>
      </w:r>
      <w:r w:rsidR="00E60399" w:rsidRPr="002F3A78">
        <w:rPr>
          <w:rFonts w:ascii="Calibri" w:hAnsi="Calibri" w:cs="Calibri"/>
          <w:sz w:val="24"/>
          <w:szCs w:val="24"/>
          <w:lang w:val="lt-LT"/>
        </w:rPr>
        <w:t xml:space="preserve"> Lietuvos Respublikos kultūros ministro</w:t>
      </w:r>
      <w:r w:rsidR="009310F2" w:rsidRPr="002F3A78">
        <w:rPr>
          <w:rFonts w:ascii="Calibri" w:hAnsi="Calibri" w:cs="Calibri"/>
          <w:sz w:val="24"/>
          <w:szCs w:val="24"/>
          <w:lang w:val="lt-LT"/>
        </w:rPr>
        <w:t xml:space="preserve"> </w:t>
      </w:r>
      <w:r w:rsidR="00E60399" w:rsidRPr="002F3A78">
        <w:rPr>
          <w:rFonts w:ascii="Calibri" w:hAnsi="Calibri" w:cs="Calibri"/>
          <w:sz w:val="24"/>
          <w:szCs w:val="24"/>
          <w:lang w:val="lt-LT"/>
        </w:rPr>
        <w:t>2013 m. rugsėjo 25 d. įsakymu Nr. ĮV-663</w:t>
      </w:r>
      <w:r w:rsidR="001B383A" w:rsidRPr="002F3A78">
        <w:rPr>
          <w:rFonts w:ascii="Calibri" w:hAnsi="Calibri" w:cs="Calibri"/>
          <w:sz w:val="24"/>
          <w:szCs w:val="24"/>
          <w:lang w:val="lt-LT"/>
        </w:rPr>
        <w:t xml:space="preserve"> </w:t>
      </w:r>
      <w:r w:rsidR="00612BF9" w:rsidRPr="002F3A78">
        <w:rPr>
          <w:rFonts w:ascii="Calibri" w:hAnsi="Calibri" w:cs="Calibri"/>
          <w:sz w:val="24"/>
          <w:szCs w:val="24"/>
          <w:lang w:val="lt-LT"/>
        </w:rPr>
        <w:t>„</w:t>
      </w:r>
      <w:r w:rsidR="009310F2" w:rsidRPr="002F3A78">
        <w:rPr>
          <w:rFonts w:ascii="Calibri" w:hAnsi="Calibri" w:cs="Calibri"/>
          <w:sz w:val="24"/>
          <w:szCs w:val="24"/>
          <w:lang w:val="lt-LT"/>
        </w:rPr>
        <w:t>Dėl paveldo tvarkybos reglamento PTR 3.08.01:2013 "Tvarkybos darbų rūšys" patvirtinimo</w:t>
      </w:r>
      <w:r w:rsidR="00612BF9" w:rsidRPr="002F3A78">
        <w:rPr>
          <w:rFonts w:ascii="Calibri" w:hAnsi="Calibri" w:cs="Calibri"/>
          <w:sz w:val="24"/>
          <w:szCs w:val="24"/>
          <w:lang w:val="lt-LT"/>
        </w:rPr>
        <w:t>“</w:t>
      </w:r>
      <w:r w:rsidR="001B383A" w:rsidRPr="002F3A78">
        <w:rPr>
          <w:rFonts w:ascii="Calibri" w:hAnsi="Calibri" w:cs="Calibri"/>
          <w:sz w:val="24"/>
          <w:szCs w:val="24"/>
          <w:lang w:val="lt-LT"/>
        </w:rPr>
        <w:t xml:space="preserve"> nustatytos tvarkybos darbų </w:t>
      </w:r>
      <w:r w:rsidR="00EA7FBA" w:rsidRPr="002F3A78">
        <w:rPr>
          <w:rFonts w:ascii="Calibri" w:hAnsi="Calibri" w:cs="Calibri"/>
          <w:sz w:val="24"/>
          <w:szCs w:val="24"/>
          <w:lang w:val="lt-LT"/>
        </w:rPr>
        <w:t>rūšys</w:t>
      </w:r>
      <w:r w:rsidR="002E26E3" w:rsidRPr="002F3A78">
        <w:rPr>
          <w:rFonts w:ascii="Calibri" w:hAnsi="Calibri" w:cs="Calibri"/>
          <w:sz w:val="24"/>
          <w:szCs w:val="24"/>
          <w:lang w:val="lt-LT"/>
        </w:rPr>
        <w:t>.</w:t>
      </w:r>
    </w:p>
    <w:p w14:paraId="169F1901" w14:textId="10D6D350" w:rsidR="00C30DD4" w:rsidRPr="002F3A78" w:rsidRDefault="009A1DCC"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lastRenderedPageBreak/>
        <w:t>Įstatymo 35 straipsnio 4 dalyje yra įtvirtinta nuostata, kad „pirkimo dokumentai turi būti tikslūs, aiškūs, be dviprasmybių“</w:t>
      </w:r>
      <w:r w:rsidR="00A95C1F" w:rsidRPr="002F3A78">
        <w:rPr>
          <w:rFonts w:ascii="Calibri" w:hAnsi="Calibri" w:cs="Calibri"/>
          <w:sz w:val="24"/>
          <w:szCs w:val="24"/>
          <w:lang w:val="lt-LT"/>
        </w:rPr>
        <w:t xml:space="preserve">. </w:t>
      </w:r>
      <w:r w:rsidR="001F61EC" w:rsidRPr="002F3A78">
        <w:rPr>
          <w:rFonts w:ascii="Calibri" w:hAnsi="Calibri" w:cs="Calibri"/>
          <w:sz w:val="24"/>
          <w:szCs w:val="24"/>
          <w:lang w:val="lt-LT"/>
        </w:rPr>
        <w:t>Atsižvelgiant į aukščiau nurodyt</w:t>
      </w:r>
      <w:r w:rsidR="00612BF9" w:rsidRPr="002F3A78">
        <w:rPr>
          <w:rFonts w:ascii="Calibri" w:hAnsi="Calibri" w:cs="Calibri"/>
          <w:sz w:val="24"/>
          <w:szCs w:val="24"/>
          <w:lang w:val="lt-LT"/>
        </w:rPr>
        <w:t>ą</w:t>
      </w:r>
      <w:r w:rsidR="001F61EC" w:rsidRPr="002F3A78">
        <w:rPr>
          <w:rFonts w:ascii="Calibri" w:hAnsi="Calibri" w:cs="Calibri"/>
          <w:sz w:val="24"/>
          <w:szCs w:val="24"/>
          <w:lang w:val="lt-LT"/>
        </w:rPr>
        <w:t xml:space="preserve">, </w:t>
      </w:r>
      <w:r w:rsidRPr="002F3A78">
        <w:rPr>
          <w:rFonts w:ascii="Calibri" w:hAnsi="Calibri" w:cs="Calibri"/>
          <w:sz w:val="24"/>
          <w:szCs w:val="24"/>
          <w:lang w:val="lt-LT"/>
        </w:rPr>
        <w:t xml:space="preserve">Tarnyba rekomenduoja tikslinti </w:t>
      </w:r>
      <w:r w:rsidR="00647DA5" w:rsidRPr="002F3A78">
        <w:rPr>
          <w:rFonts w:ascii="Calibri" w:hAnsi="Calibri" w:cs="Calibri"/>
          <w:sz w:val="24"/>
          <w:szCs w:val="24"/>
          <w:lang w:val="lt-LT"/>
        </w:rPr>
        <w:t>P</w:t>
      </w:r>
      <w:r w:rsidRPr="002F3A78">
        <w:rPr>
          <w:rFonts w:ascii="Calibri" w:hAnsi="Calibri" w:cs="Calibri"/>
          <w:sz w:val="24"/>
          <w:szCs w:val="24"/>
          <w:lang w:val="lt-LT"/>
        </w:rPr>
        <w:t>irkimo dokumentus</w:t>
      </w:r>
      <w:r w:rsidR="00612BF9" w:rsidRPr="002F3A78">
        <w:rPr>
          <w:rFonts w:ascii="Calibri" w:hAnsi="Calibri" w:cs="Calibri"/>
          <w:sz w:val="24"/>
          <w:szCs w:val="24"/>
          <w:lang w:val="lt-LT"/>
        </w:rPr>
        <w:t xml:space="preserve"> ir detalizuoti tvarkybos darbus</w:t>
      </w:r>
      <w:r w:rsidRPr="002F3A78">
        <w:rPr>
          <w:rFonts w:ascii="Calibri" w:hAnsi="Calibri" w:cs="Calibri"/>
          <w:sz w:val="24"/>
          <w:szCs w:val="24"/>
          <w:lang w:val="lt-LT"/>
        </w:rPr>
        <w:t>.</w:t>
      </w:r>
    </w:p>
    <w:p w14:paraId="473C113B" w14:textId="554EC014" w:rsidR="00980BE5" w:rsidRPr="002F3A78" w:rsidRDefault="00980BE5" w:rsidP="00910027">
      <w:pPr>
        <w:spacing w:after="0" w:line="276" w:lineRule="auto"/>
        <w:ind w:firstLine="624"/>
        <w:rPr>
          <w:rFonts w:ascii="Calibri" w:hAnsi="Calibri" w:cs="Calibri"/>
          <w:sz w:val="24"/>
          <w:szCs w:val="24"/>
          <w:lang w:val="lt-LT"/>
        </w:rPr>
      </w:pPr>
    </w:p>
    <w:p w14:paraId="525B76D8" w14:textId="65E1D0A4" w:rsidR="002A146B" w:rsidRPr="002F3A78" w:rsidRDefault="000C7A12" w:rsidP="00910027">
      <w:pPr>
        <w:spacing w:after="0" w:line="276" w:lineRule="auto"/>
        <w:ind w:firstLine="624"/>
        <w:rPr>
          <w:rFonts w:ascii="Calibri" w:hAnsi="Calibri" w:cs="Calibri"/>
          <w:b/>
          <w:bCs/>
          <w:sz w:val="24"/>
          <w:szCs w:val="24"/>
          <w:lang w:val="lt-LT"/>
        </w:rPr>
      </w:pPr>
      <w:r w:rsidRPr="002F3A78">
        <w:rPr>
          <w:rFonts w:ascii="Calibri" w:hAnsi="Calibri" w:cs="Calibri"/>
          <w:b/>
          <w:bCs/>
          <w:sz w:val="24"/>
          <w:szCs w:val="24"/>
          <w:lang w:val="lt-LT"/>
        </w:rPr>
        <w:t>2</w:t>
      </w:r>
      <w:r w:rsidR="002A146B" w:rsidRPr="002F3A78">
        <w:rPr>
          <w:rFonts w:ascii="Calibri" w:hAnsi="Calibri" w:cs="Calibri"/>
          <w:b/>
          <w:bCs/>
          <w:sz w:val="24"/>
          <w:szCs w:val="24"/>
          <w:lang w:val="lt-LT"/>
        </w:rPr>
        <w:t xml:space="preserve">. Dėl </w:t>
      </w:r>
      <w:r w:rsidR="00264F92" w:rsidRPr="002F3A78">
        <w:rPr>
          <w:rFonts w:ascii="Calibri" w:hAnsi="Calibri" w:cs="Calibri"/>
          <w:b/>
          <w:bCs/>
          <w:sz w:val="24"/>
          <w:szCs w:val="24"/>
          <w:lang w:val="lt-LT"/>
        </w:rPr>
        <w:t>kvalifikacijos reikalavimų</w:t>
      </w:r>
    </w:p>
    <w:p w14:paraId="4777F9DD" w14:textId="378CE3C6" w:rsidR="003A689A" w:rsidRPr="002F3A78" w:rsidRDefault="00356974"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2</w:t>
      </w:r>
      <w:r w:rsidR="001E3F53" w:rsidRPr="002F3A78">
        <w:rPr>
          <w:rFonts w:ascii="Calibri" w:hAnsi="Calibri" w:cs="Calibri"/>
          <w:sz w:val="24"/>
          <w:szCs w:val="24"/>
          <w:lang w:val="lt-LT"/>
        </w:rPr>
        <w:t xml:space="preserve">.1. </w:t>
      </w:r>
      <w:r w:rsidR="003A689A" w:rsidRPr="002F3A78">
        <w:rPr>
          <w:rFonts w:ascii="Calibri" w:hAnsi="Calibri" w:cs="Calibri"/>
          <w:sz w:val="24"/>
          <w:szCs w:val="24"/>
          <w:lang w:val="lt-LT"/>
        </w:rPr>
        <w:t xml:space="preserve"> Pirkimo sąlygų</w:t>
      </w:r>
      <w:r w:rsidR="00C454C3" w:rsidRPr="002F3A78">
        <w:rPr>
          <w:rFonts w:ascii="Calibri" w:hAnsi="Calibri" w:cs="Calibri"/>
          <w:sz w:val="24"/>
          <w:szCs w:val="24"/>
          <w:lang w:val="lt-LT"/>
        </w:rPr>
        <w:t xml:space="preserve"> </w:t>
      </w:r>
      <w:r w:rsidR="003A689A" w:rsidRPr="002F3A78">
        <w:rPr>
          <w:rFonts w:ascii="Calibri" w:hAnsi="Calibri" w:cs="Calibri"/>
          <w:sz w:val="24"/>
          <w:szCs w:val="24"/>
          <w:lang w:val="lt-LT"/>
        </w:rPr>
        <w:t>5 priedo „Kvalifikacijos reikalavimai“</w:t>
      </w:r>
      <w:r w:rsidR="00A5241E" w:rsidRPr="002F3A78">
        <w:rPr>
          <w:rFonts w:ascii="Calibri" w:hAnsi="Calibri" w:cs="Calibri"/>
          <w:sz w:val="24"/>
          <w:szCs w:val="24"/>
          <w:lang w:val="lt-LT"/>
        </w:rPr>
        <w:t xml:space="preserve"> (toliau – Kvalifikacijos reikalavimai)</w:t>
      </w:r>
      <w:r w:rsidR="00C454C3" w:rsidRPr="002F3A78">
        <w:rPr>
          <w:rFonts w:ascii="Calibri" w:hAnsi="Calibri" w:cs="Calibri"/>
          <w:sz w:val="24"/>
          <w:szCs w:val="24"/>
          <w:lang w:val="lt-LT"/>
        </w:rPr>
        <w:t xml:space="preserve"> lentelės</w:t>
      </w:r>
      <w:r w:rsidR="003A689A" w:rsidRPr="002F3A78">
        <w:rPr>
          <w:rFonts w:ascii="Calibri" w:hAnsi="Calibri" w:cs="Calibri"/>
          <w:sz w:val="24"/>
          <w:szCs w:val="24"/>
          <w:lang w:val="lt-LT"/>
        </w:rPr>
        <w:t xml:space="preserve"> 2 punkte II </w:t>
      </w:r>
      <w:r w:rsidR="004A6BB6" w:rsidRPr="002F3A78">
        <w:rPr>
          <w:rFonts w:ascii="Calibri" w:hAnsi="Calibri" w:cs="Calibri"/>
          <w:sz w:val="24"/>
          <w:szCs w:val="24"/>
          <w:lang w:val="lt-LT"/>
        </w:rPr>
        <w:t>P</w:t>
      </w:r>
      <w:r w:rsidR="003A689A" w:rsidRPr="002F3A78">
        <w:rPr>
          <w:rFonts w:ascii="Calibri" w:hAnsi="Calibri" w:cs="Calibri"/>
          <w:sz w:val="24"/>
          <w:szCs w:val="24"/>
          <w:lang w:val="lt-LT"/>
        </w:rPr>
        <w:t xml:space="preserve">irkimo daliai nustatyta, kad </w:t>
      </w:r>
      <w:r w:rsidR="00BE4492" w:rsidRPr="002F3A78">
        <w:rPr>
          <w:rFonts w:ascii="Calibri" w:hAnsi="Calibri" w:cs="Calibri"/>
          <w:sz w:val="24"/>
          <w:szCs w:val="24"/>
          <w:lang w:val="lt-LT"/>
        </w:rPr>
        <w:t>„</w:t>
      </w:r>
      <w:r w:rsidR="003A689A" w:rsidRPr="002F3A78">
        <w:rPr>
          <w:rFonts w:ascii="Calibri" w:hAnsi="Calibri" w:cs="Calibri"/>
          <w:sz w:val="24"/>
          <w:szCs w:val="24"/>
          <w:lang w:val="lt-LT"/>
        </w:rPr>
        <w:t>tiekėja</w:t>
      </w:r>
      <w:r w:rsidR="008C07E0" w:rsidRPr="002F3A78">
        <w:rPr>
          <w:rFonts w:ascii="Calibri" w:hAnsi="Calibri" w:cs="Calibri"/>
          <w:sz w:val="24"/>
          <w:szCs w:val="24"/>
          <w:lang w:val="lt-LT"/>
        </w:rPr>
        <w:t>s pirkimo sutarties vykdymui turi paskirti ne mažiau kaip 1 (vieną) atestuotą statybos darbų vadovą, kuris turi teisę vykdyti statybos darbus ypatinguose statiniuose, kultūros paveldo teritorijoje, jos apsaugos zonoje ir vietovėje.</w:t>
      </w:r>
      <w:r w:rsidR="007E416E" w:rsidRPr="002F3A78">
        <w:rPr>
          <w:rFonts w:ascii="Calibri" w:hAnsi="Calibri" w:cs="Calibri"/>
          <w:sz w:val="24"/>
          <w:szCs w:val="24"/>
          <w:lang w:val="lt-LT"/>
        </w:rPr>
        <w:t xml:space="preserve"> Pastato tipas: negyvenamieji pastatai; Pastato paskirties grupė: gydymo paskirties Statybos darbų sritys: bendrieji statybos darbai (žemės darbai, apdailos darbai); statinio šildymo, vėdinimo ir oro kondicionavimo inžinerinių sistemų įrengimas; statinio elektros inžinerinių sistemų įrengimas; procesų valdymo ir automatizavimo sistemų įrengimas</w:t>
      </w:r>
      <w:r w:rsidR="00DE3D0D" w:rsidRPr="002F3A78">
        <w:rPr>
          <w:rFonts w:ascii="Calibri" w:hAnsi="Calibri" w:cs="Calibri"/>
          <w:sz w:val="24"/>
          <w:szCs w:val="24"/>
          <w:lang w:val="lt-LT"/>
        </w:rPr>
        <w:t>“</w:t>
      </w:r>
      <w:r w:rsidR="007E416E" w:rsidRPr="002F3A78">
        <w:rPr>
          <w:rFonts w:ascii="Calibri" w:hAnsi="Calibri" w:cs="Calibri"/>
          <w:sz w:val="24"/>
          <w:szCs w:val="24"/>
          <w:lang w:val="lt-LT"/>
        </w:rPr>
        <w:t>.</w:t>
      </w:r>
      <w:r w:rsidR="006B6652" w:rsidRPr="002F3A78">
        <w:rPr>
          <w:rFonts w:ascii="Calibri" w:hAnsi="Calibri" w:cs="Calibri"/>
          <w:sz w:val="24"/>
          <w:szCs w:val="24"/>
          <w:lang w:val="lt-LT"/>
        </w:rPr>
        <w:t xml:space="preserve"> </w:t>
      </w:r>
      <w:r w:rsidR="001B0789" w:rsidRPr="002F3A78">
        <w:rPr>
          <w:rFonts w:ascii="Calibri" w:hAnsi="Calibri" w:cs="Calibri"/>
          <w:sz w:val="24"/>
          <w:szCs w:val="24"/>
          <w:lang w:val="lt-LT"/>
        </w:rPr>
        <w:t>Perkančioji organizaci</w:t>
      </w:r>
      <w:r w:rsidR="0018181F" w:rsidRPr="002F3A78">
        <w:rPr>
          <w:rFonts w:ascii="Calibri" w:hAnsi="Calibri" w:cs="Calibri"/>
          <w:sz w:val="24"/>
          <w:szCs w:val="24"/>
          <w:lang w:val="lt-LT"/>
        </w:rPr>
        <w:t>ja nurodo, kad k</w:t>
      </w:r>
      <w:r w:rsidR="003A689A" w:rsidRPr="002F3A78">
        <w:rPr>
          <w:rFonts w:ascii="Calibri" w:hAnsi="Calibri" w:cs="Calibri"/>
          <w:sz w:val="24"/>
          <w:szCs w:val="24"/>
          <w:lang w:val="lt-LT"/>
        </w:rPr>
        <w:t>valifikacijos reikalavim</w:t>
      </w:r>
      <w:r w:rsidR="005C180D" w:rsidRPr="002F3A78">
        <w:rPr>
          <w:rFonts w:ascii="Calibri" w:hAnsi="Calibri" w:cs="Calibri"/>
          <w:sz w:val="24"/>
          <w:szCs w:val="24"/>
          <w:lang w:val="lt-LT"/>
        </w:rPr>
        <w:t xml:space="preserve">us, </w:t>
      </w:r>
      <w:r w:rsidR="00D92194" w:rsidRPr="002F3A78">
        <w:rPr>
          <w:rFonts w:ascii="Calibri" w:hAnsi="Calibri" w:cs="Calibri"/>
          <w:sz w:val="24"/>
          <w:szCs w:val="24"/>
          <w:lang w:val="lt-LT"/>
        </w:rPr>
        <w:t>pagrindžiantys</w:t>
      </w:r>
      <w:r w:rsidR="001B0789" w:rsidRPr="002F3A78">
        <w:rPr>
          <w:rFonts w:ascii="Calibri" w:hAnsi="Calibri" w:cs="Calibri"/>
          <w:sz w:val="24"/>
          <w:szCs w:val="24"/>
          <w:lang w:val="lt-LT"/>
        </w:rPr>
        <w:t xml:space="preserve"> dokumentai</w:t>
      </w:r>
      <w:r w:rsidR="005C180D" w:rsidRPr="002F3A78">
        <w:rPr>
          <w:rFonts w:ascii="Calibri" w:hAnsi="Calibri" w:cs="Calibri"/>
          <w:sz w:val="24"/>
          <w:szCs w:val="24"/>
          <w:lang w:val="lt-LT"/>
        </w:rPr>
        <w:t xml:space="preserve"> yra</w:t>
      </w:r>
      <w:r w:rsidR="002C1D09" w:rsidRPr="002F3A78">
        <w:rPr>
          <w:rFonts w:ascii="Calibri" w:hAnsi="Calibri" w:cs="Calibri"/>
          <w:sz w:val="24"/>
          <w:szCs w:val="24"/>
          <w:lang w:val="lt-LT"/>
        </w:rPr>
        <w:t>: „Nekilnojamojo kultūros paveldo apsaugos specialistų atestavimo komisijos teikimu, kultūros ministro išduotas Nekilnojamojo kultūros paveldo tvarkybos specialisto kvalifikacijos atestat</w:t>
      </w:r>
      <w:r w:rsidR="00CA1AA6" w:rsidRPr="002F3A78">
        <w:rPr>
          <w:rFonts w:ascii="Calibri" w:hAnsi="Calibri" w:cs="Calibri"/>
          <w:sz w:val="24"/>
          <w:szCs w:val="24"/>
          <w:lang w:val="lt-LT"/>
        </w:rPr>
        <w:t>as</w:t>
      </w:r>
      <w:r w:rsidR="002C1D09" w:rsidRPr="002F3A78">
        <w:rPr>
          <w:rFonts w:ascii="Calibri" w:hAnsi="Calibri" w:cs="Calibri"/>
          <w:sz w:val="24"/>
          <w:szCs w:val="24"/>
          <w:lang w:val="lt-LT"/>
        </w:rPr>
        <w:t xml:space="preserve"> (atestat</w:t>
      </w:r>
      <w:r w:rsidR="00CA1AA6" w:rsidRPr="002F3A78">
        <w:rPr>
          <w:rFonts w:ascii="Calibri" w:hAnsi="Calibri" w:cs="Calibri"/>
          <w:sz w:val="24"/>
          <w:szCs w:val="24"/>
          <w:lang w:val="lt-LT"/>
        </w:rPr>
        <w:t>ai</w:t>
      </w:r>
      <w:r w:rsidR="002C1D09" w:rsidRPr="002F3A78">
        <w:rPr>
          <w:rFonts w:ascii="Calibri" w:hAnsi="Calibri" w:cs="Calibri"/>
          <w:sz w:val="24"/>
          <w:szCs w:val="24"/>
          <w:lang w:val="lt-LT"/>
        </w:rPr>
        <w:t>)</w:t>
      </w:r>
      <w:r w:rsidR="00060896" w:rsidRPr="002F3A78">
        <w:rPr>
          <w:rFonts w:ascii="Calibri" w:hAnsi="Calibri" w:cs="Calibri"/>
          <w:sz w:val="24"/>
          <w:szCs w:val="24"/>
          <w:lang w:val="lt-LT"/>
        </w:rPr>
        <w:t>“</w:t>
      </w:r>
      <w:r w:rsidR="00CA1AA6" w:rsidRPr="002F3A78">
        <w:rPr>
          <w:rFonts w:ascii="Calibri" w:hAnsi="Calibri" w:cs="Calibri"/>
          <w:sz w:val="24"/>
          <w:szCs w:val="24"/>
          <w:lang w:val="lt-LT"/>
        </w:rPr>
        <w:t>.</w:t>
      </w:r>
    </w:p>
    <w:p w14:paraId="3CC1F363" w14:textId="465C5113" w:rsidR="002C3D89" w:rsidRPr="002F3A78" w:rsidRDefault="00166857" w:rsidP="00910027">
      <w:pPr>
        <w:spacing w:after="0" w:line="276" w:lineRule="auto"/>
        <w:ind w:firstLine="624"/>
        <w:rPr>
          <w:rFonts w:ascii="Calibri" w:hAnsi="Calibri" w:cs="Calibri"/>
          <w:color w:val="000000"/>
          <w:sz w:val="24"/>
          <w:szCs w:val="24"/>
          <w:lang w:val="lt-LT"/>
        </w:rPr>
      </w:pPr>
      <w:r w:rsidRPr="002F3A78">
        <w:rPr>
          <w:rFonts w:ascii="Calibri" w:hAnsi="Calibri" w:cs="Calibri"/>
          <w:color w:val="000000"/>
          <w:sz w:val="24"/>
          <w:szCs w:val="24"/>
          <w:lang w:val="lt-LT"/>
        </w:rPr>
        <w:t>Atkreiptinas dėmesys, kad statybos specialistų atestavimą vykdo Viešoji įstaiga Statybos sektoriaus vystymo agentūra</w:t>
      </w:r>
      <w:r w:rsidR="00F8581D" w:rsidRPr="002F3A78">
        <w:rPr>
          <w:rFonts w:ascii="Calibri" w:hAnsi="Calibri" w:cs="Calibri"/>
          <w:color w:val="000000"/>
          <w:sz w:val="24"/>
          <w:szCs w:val="24"/>
          <w:lang w:val="lt-LT"/>
        </w:rPr>
        <w:t xml:space="preserve">. </w:t>
      </w:r>
      <w:r w:rsidR="002C3D89" w:rsidRPr="002F3A78">
        <w:rPr>
          <w:rFonts w:ascii="Calibri" w:hAnsi="Calibri" w:cs="Calibri"/>
          <w:sz w:val="24"/>
          <w:szCs w:val="24"/>
          <w:lang w:val="lt-LT"/>
        </w:rPr>
        <w:t>Perkančioji organizacija</w:t>
      </w:r>
      <w:r w:rsidR="00102150" w:rsidRPr="002F3A78">
        <w:rPr>
          <w:rFonts w:ascii="Calibri" w:hAnsi="Calibri" w:cs="Calibri"/>
          <w:sz w:val="24"/>
          <w:szCs w:val="24"/>
          <w:lang w:val="lt-LT"/>
        </w:rPr>
        <w:t xml:space="preserve"> pateikė Tarnybai paaiškinimą</w:t>
      </w:r>
      <w:r w:rsidR="00E82C29" w:rsidRPr="002F3A78">
        <w:rPr>
          <w:rFonts w:ascii="Calibri" w:hAnsi="Calibri" w:cs="Calibri"/>
          <w:sz w:val="24"/>
          <w:szCs w:val="24"/>
          <w:lang w:val="lt-LT"/>
        </w:rPr>
        <w:t xml:space="preserve">, kad </w:t>
      </w:r>
      <w:r w:rsidR="002C3D89" w:rsidRPr="002F3A78">
        <w:rPr>
          <w:rFonts w:ascii="Calibri" w:hAnsi="Calibri" w:cs="Calibri"/>
          <w:color w:val="000000"/>
          <w:sz w:val="24"/>
          <w:szCs w:val="24"/>
          <w:lang w:val="lt-LT"/>
        </w:rPr>
        <w:t xml:space="preserve">sutinka, jog </w:t>
      </w:r>
      <w:r w:rsidR="00101683" w:rsidRPr="002F3A78">
        <w:rPr>
          <w:rFonts w:ascii="Calibri" w:hAnsi="Calibri" w:cs="Calibri"/>
          <w:color w:val="000000"/>
          <w:sz w:val="24"/>
          <w:szCs w:val="24"/>
          <w:lang w:val="lt-LT"/>
        </w:rPr>
        <w:t>„</w:t>
      </w:r>
      <w:r w:rsidR="002C3D89" w:rsidRPr="002F3A78">
        <w:rPr>
          <w:rFonts w:ascii="Calibri" w:hAnsi="Calibri" w:cs="Calibri"/>
          <w:color w:val="000000"/>
          <w:sz w:val="24"/>
          <w:szCs w:val="24"/>
          <w:lang w:val="lt-LT"/>
        </w:rPr>
        <w:t>Pirkimo sąlygų 5 priede pateiktos lentelės „Kvalifikacijos reikalavimai“ 2 p. nustatytam reikalavimui pagrįsti reikalaujamas „&lt;...&gt; Nekilnojamojo kultūros paveldo apsaugos specialistų atestavimo komisijos teikimu, kultūros ministro išduotas Nekilnojamojo kultūros paveldo tvarkybos specialisto kvalifikacijos atestatas (atestatai)</w:t>
      </w:r>
      <w:r w:rsidR="00060896" w:rsidRPr="002F3A78">
        <w:rPr>
          <w:rFonts w:ascii="Calibri" w:hAnsi="Calibri" w:cs="Calibri"/>
          <w:sz w:val="24"/>
          <w:szCs w:val="24"/>
          <w:lang w:val="lt-LT"/>
        </w:rPr>
        <w:t>“</w:t>
      </w:r>
      <w:r w:rsidR="002C3D89" w:rsidRPr="002F3A78">
        <w:rPr>
          <w:rFonts w:ascii="Calibri" w:hAnsi="Calibri" w:cs="Calibri"/>
          <w:color w:val="000000"/>
          <w:sz w:val="24"/>
          <w:szCs w:val="24"/>
          <w:lang w:val="lt-LT"/>
        </w:rPr>
        <w:t xml:space="preserve"> yra tikslintinas.</w:t>
      </w:r>
      <w:r w:rsidR="00101683" w:rsidRPr="002F3A78">
        <w:rPr>
          <w:rFonts w:ascii="Calibri" w:hAnsi="Calibri" w:cs="Calibri"/>
          <w:color w:val="000000"/>
          <w:sz w:val="24"/>
          <w:szCs w:val="24"/>
          <w:lang w:val="lt-LT"/>
        </w:rPr>
        <w:t xml:space="preserve"> </w:t>
      </w:r>
      <w:r w:rsidR="002C3D89" w:rsidRPr="002F3A78">
        <w:rPr>
          <w:rFonts w:ascii="Calibri" w:hAnsi="Calibri" w:cs="Calibri"/>
          <w:color w:val="000000"/>
          <w:sz w:val="24"/>
          <w:szCs w:val="24"/>
          <w:lang w:val="lt-LT"/>
        </w:rPr>
        <w:t>Šioje Pirkimo dalyje Perkančioji organizacija reikalauja atestuoto statybos darbų vadovo, turinčio teisę vykdyti statybos darbus ypatinguose statiniuose, kultūros paveldo teritorijoje, jos apsaugos zonoje ir vietovėje</w:t>
      </w:r>
      <w:r w:rsidR="00101683" w:rsidRPr="002F3A78">
        <w:rPr>
          <w:rFonts w:ascii="Calibri" w:hAnsi="Calibri" w:cs="Calibri"/>
          <w:color w:val="000000"/>
          <w:sz w:val="24"/>
          <w:szCs w:val="24"/>
          <w:lang w:val="lt-LT"/>
        </w:rPr>
        <w:t>“</w:t>
      </w:r>
      <w:r w:rsidR="003C19A3" w:rsidRPr="002F3A78">
        <w:rPr>
          <w:rFonts w:ascii="Calibri" w:hAnsi="Calibri" w:cs="Calibri"/>
          <w:color w:val="000000"/>
          <w:sz w:val="24"/>
          <w:szCs w:val="24"/>
          <w:lang w:val="lt-LT"/>
        </w:rPr>
        <w:t>.</w:t>
      </w:r>
    </w:p>
    <w:p w14:paraId="441EFF21" w14:textId="249F2398" w:rsidR="003A689A" w:rsidRPr="002F3A78" w:rsidRDefault="003E1B5C"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 xml:space="preserve">Pažymėtina, kad </w:t>
      </w:r>
      <w:r w:rsidR="009C6EE9" w:rsidRPr="002F3A78">
        <w:rPr>
          <w:rFonts w:ascii="Calibri" w:hAnsi="Calibri" w:cs="Calibri"/>
          <w:sz w:val="24"/>
          <w:szCs w:val="24"/>
          <w:lang w:val="lt-LT"/>
        </w:rPr>
        <w:t xml:space="preserve">Lietuvos Respublikos nekilnojamojo kultūros paveldo apsaugos įstatymo </w:t>
      </w:r>
      <w:r w:rsidR="00A233AB" w:rsidRPr="002F3A78">
        <w:rPr>
          <w:rFonts w:ascii="Calibri" w:hAnsi="Calibri" w:cs="Calibri"/>
          <w:sz w:val="24"/>
          <w:szCs w:val="24"/>
          <w:lang w:val="lt-LT"/>
        </w:rPr>
        <w:t>23</w:t>
      </w:r>
      <w:r w:rsidR="00A233AB" w:rsidRPr="002F3A78">
        <w:rPr>
          <w:rFonts w:ascii="Calibri" w:hAnsi="Calibri" w:cs="Calibri"/>
          <w:sz w:val="24"/>
          <w:szCs w:val="24"/>
          <w:vertAlign w:val="superscript"/>
          <w:lang w:val="lt-LT"/>
        </w:rPr>
        <w:t>1</w:t>
      </w:r>
      <w:r w:rsidR="00A233AB" w:rsidRPr="002F3A78">
        <w:rPr>
          <w:rFonts w:ascii="Calibri" w:hAnsi="Calibri" w:cs="Calibri"/>
          <w:sz w:val="24"/>
          <w:szCs w:val="24"/>
          <w:lang w:val="lt-LT"/>
        </w:rPr>
        <w:t xml:space="preserve"> straipsn</w:t>
      </w:r>
      <w:r w:rsidR="005F433F" w:rsidRPr="002F3A78">
        <w:rPr>
          <w:rFonts w:ascii="Calibri" w:hAnsi="Calibri" w:cs="Calibri"/>
          <w:sz w:val="24"/>
          <w:szCs w:val="24"/>
          <w:lang w:val="lt-LT"/>
        </w:rPr>
        <w:t>yje nustatyta, kad</w:t>
      </w:r>
      <w:r w:rsidR="00603CC4" w:rsidRPr="002F3A78">
        <w:rPr>
          <w:rFonts w:ascii="Calibri" w:hAnsi="Calibri" w:cs="Calibri"/>
          <w:sz w:val="24"/>
          <w:szCs w:val="24"/>
          <w:lang w:val="lt-LT"/>
        </w:rPr>
        <w:t xml:space="preserve"> </w:t>
      </w:r>
      <w:r w:rsidR="00871158" w:rsidRPr="002F3A78">
        <w:rPr>
          <w:rFonts w:ascii="Calibri" w:hAnsi="Calibri" w:cs="Calibri"/>
          <w:sz w:val="24"/>
          <w:szCs w:val="24"/>
          <w:lang w:val="lt-LT"/>
        </w:rPr>
        <w:t>„</w:t>
      </w:r>
      <w:r w:rsidR="00A233AB" w:rsidRPr="002F3A78">
        <w:rPr>
          <w:rFonts w:ascii="Calibri" w:hAnsi="Calibri" w:cs="Calibri"/>
          <w:sz w:val="24"/>
          <w:szCs w:val="24"/>
          <w:lang w:val="lt-LT"/>
        </w:rPr>
        <w:t>Atlikti nekilnojamojo kultūros paveldo tvarkybą (išskyrus šio straipsnio 2 dalyje nurodytus atvejus) ir paveldosaugos (specialiąją) ekspertizę turi teisę šiame straipsnyje nustatytus kvalifikacinius reikalavimus atitinkantys ir šiame straipsnyje nustatyta tvarka atestuoti specialistai, gavę nekilnojamojo kultūros paveldo specialisto kvalifikacijos atestatą</w:t>
      </w:r>
      <w:r w:rsidRPr="002F3A78">
        <w:rPr>
          <w:rFonts w:ascii="Calibri" w:hAnsi="Calibri" w:cs="Calibri"/>
          <w:sz w:val="24"/>
          <w:szCs w:val="24"/>
          <w:lang w:val="lt-LT"/>
        </w:rPr>
        <w:t xml:space="preserve"> </w:t>
      </w:r>
      <w:r w:rsidR="00871158" w:rsidRPr="002F3A78">
        <w:rPr>
          <w:rFonts w:ascii="Calibri" w:hAnsi="Calibri" w:cs="Calibri"/>
          <w:sz w:val="24"/>
          <w:szCs w:val="24"/>
          <w:lang w:val="lt-LT"/>
        </w:rPr>
        <w:t>&lt;...&gt;“.</w:t>
      </w:r>
    </w:p>
    <w:p w14:paraId="16984199" w14:textId="4583223F" w:rsidR="000F6332" w:rsidRPr="002F3A78" w:rsidRDefault="003A689A"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Atsižvelgiant į tai,</w:t>
      </w:r>
      <w:r w:rsidR="00CA4040" w:rsidRPr="002F3A78">
        <w:rPr>
          <w:rFonts w:ascii="Calibri" w:hAnsi="Calibri" w:cs="Calibri"/>
          <w:sz w:val="24"/>
          <w:szCs w:val="24"/>
          <w:lang w:val="lt-LT"/>
        </w:rPr>
        <w:t xml:space="preserve"> kad Perkančioji organizacija</w:t>
      </w:r>
      <w:r w:rsidR="004518FA" w:rsidRPr="002F3A78">
        <w:rPr>
          <w:rFonts w:ascii="Calibri" w:hAnsi="Calibri" w:cs="Calibri"/>
          <w:sz w:val="24"/>
          <w:szCs w:val="24"/>
          <w:lang w:val="lt-LT"/>
        </w:rPr>
        <w:t xml:space="preserve"> ankstesniuose paaiškinimuose nurodė, kad II Pirkimo dalyje nurodyti darbai apima paprastojo remonto darbus kultūros paveldo objekte, kultūros paveldo vietovėje ir kultūros paveldo tvarkybos darbus</w:t>
      </w:r>
      <w:r w:rsidR="008456BC" w:rsidRPr="002F3A78">
        <w:rPr>
          <w:rFonts w:ascii="Calibri" w:hAnsi="Calibri" w:cs="Calibri"/>
          <w:sz w:val="24"/>
          <w:szCs w:val="24"/>
          <w:lang w:val="lt-LT"/>
        </w:rPr>
        <w:t xml:space="preserve">, </w:t>
      </w:r>
      <w:r w:rsidR="00D30DD0" w:rsidRPr="002F3A78">
        <w:rPr>
          <w:rFonts w:ascii="Calibri" w:hAnsi="Calibri" w:cs="Calibri"/>
          <w:sz w:val="24"/>
          <w:szCs w:val="24"/>
          <w:lang w:val="lt-LT"/>
        </w:rPr>
        <w:t>Tarnyba rekomenduoja įsivertinti</w:t>
      </w:r>
      <w:r w:rsidR="00F0552E" w:rsidRPr="002F3A78">
        <w:rPr>
          <w:rFonts w:ascii="Calibri" w:hAnsi="Calibri" w:cs="Calibri"/>
          <w:sz w:val="24"/>
          <w:szCs w:val="24"/>
          <w:lang w:val="lt-LT"/>
        </w:rPr>
        <w:t>,</w:t>
      </w:r>
      <w:r w:rsidR="00D30DD0" w:rsidRPr="002F3A78">
        <w:rPr>
          <w:rFonts w:ascii="Calibri" w:hAnsi="Calibri" w:cs="Calibri"/>
          <w:sz w:val="24"/>
          <w:szCs w:val="24"/>
          <w:lang w:val="lt-LT"/>
        </w:rPr>
        <w:t xml:space="preserve"> </w:t>
      </w:r>
      <w:r w:rsidRPr="002F3A78">
        <w:rPr>
          <w:rFonts w:ascii="Calibri" w:hAnsi="Calibri" w:cs="Calibri"/>
          <w:sz w:val="24"/>
          <w:szCs w:val="24"/>
          <w:lang w:val="lt-LT"/>
        </w:rPr>
        <w:t>kokios kvalifikacijos specialistas</w:t>
      </w:r>
      <w:r w:rsidR="0032566D" w:rsidRPr="002F3A78">
        <w:rPr>
          <w:rFonts w:ascii="Calibri" w:hAnsi="Calibri" w:cs="Calibri"/>
          <w:sz w:val="24"/>
          <w:szCs w:val="24"/>
          <w:lang w:val="lt-LT"/>
        </w:rPr>
        <w:t xml:space="preserve"> </w:t>
      </w:r>
      <w:r w:rsidR="00CE6DDE" w:rsidRPr="002F3A78">
        <w:rPr>
          <w:rFonts w:ascii="Calibri" w:hAnsi="Calibri" w:cs="Calibri"/>
          <w:sz w:val="24"/>
          <w:szCs w:val="24"/>
          <w:lang w:val="lt-LT"/>
        </w:rPr>
        <w:t xml:space="preserve">yra reikalingas </w:t>
      </w:r>
      <w:r w:rsidRPr="002F3A78">
        <w:rPr>
          <w:rFonts w:ascii="Calibri" w:hAnsi="Calibri" w:cs="Calibri"/>
          <w:sz w:val="24"/>
          <w:szCs w:val="24"/>
          <w:lang w:val="lt-LT"/>
        </w:rPr>
        <w:t xml:space="preserve">II </w:t>
      </w:r>
      <w:r w:rsidR="009D2BFA" w:rsidRPr="002F3A78">
        <w:rPr>
          <w:rFonts w:ascii="Calibri" w:hAnsi="Calibri" w:cs="Calibri"/>
          <w:sz w:val="24"/>
          <w:szCs w:val="24"/>
          <w:lang w:val="lt-LT"/>
        </w:rPr>
        <w:t>P</w:t>
      </w:r>
      <w:r w:rsidRPr="002F3A78">
        <w:rPr>
          <w:rFonts w:ascii="Calibri" w:hAnsi="Calibri" w:cs="Calibri"/>
          <w:sz w:val="24"/>
          <w:szCs w:val="24"/>
          <w:lang w:val="lt-LT"/>
        </w:rPr>
        <w:t>irkimo daliai, kokį kvalifikaciją patvirtinantį dokumentą jis turi pateikti bei kokia institucija tokį dokumentą išduoda.</w:t>
      </w:r>
      <w:r w:rsidR="000C33E2" w:rsidRPr="002F3A78">
        <w:rPr>
          <w:rFonts w:ascii="Calibri" w:hAnsi="Calibri" w:cs="Calibri"/>
          <w:sz w:val="24"/>
          <w:szCs w:val="24"/>
          <w:lang w:val="lt-LT"/>
        </w:rPr>
        <w:t xml:space="preserve"> </w:t>
      </w:r>
    </w:p>
    <w:p w14:paraId="4969A318" w14:textId="5E9F323F" w:rsidR="003A689A" w:rsidRPr="002F3A78" w:rsidRDefault="00356974" w:rsidP="00910027">
      <w:pPr>
        <w:tabs>
          <w:tab w:val="left" w:pos="993"/>
        </w:tabs>
        <w:spacing w:after="0" w:line="276" w:lineRule="auto"/>
        <w:ind w:firstLine="624"/>
        <w:rPr>
          <w:rFonts w:ascii="Calibri" w:hAnsi="Calibri" w:cs="Calibri"/>
          <w:sz w:val="24"/>
          <w:szCs w:val="24"/>
          <w:lang w:val="lt-LT"/>
        </w:rPr>
      </w:pPr>
      <w:r w:rsidRPr="002F3A78">
        <w:rPr>
          <w:rFonts w:ascii="Calibri" w:hAnsi="Calibri" w:cs="Calibri"/>
          <w:sz w:val="24"/>
          <w:szCs w:val="24"/>
          <w:lang w:val="lt-LT"/>
        </w:rPr>
        <w:t>2</w:t>
      </w:r>
      <w:r w:rsidR="00691AF0" w:rsidRPr="002F3A78">
        <w:rPr>
          <w:rFonts w:ascii="Calibri" w:hAnsi="Calibri" w:cs="Calibri"/>
          <w:sz w:val="24"/>
          <w:szCs w:val="24"/>
          <w:lang w:val="lt-LT"/>
        </w:rPr>
        <w:t xml:space="preserve">.2. Tarnyba taip pat atkreipia dėmesį, jog pagal </w:t>
      </w:r>
      <w:r w:rsidR="00D77B53" w:rsidRPr="002F3A78">
        <w:rPr>
          <w:rFonts w:ascii="Calibri" w:hAnsi="Calibri" w:cs="Calibri"/>
          <w:sz w:val="24"/>
          <w:szCs w:val="24"/>
          <w:lang w:val="lt-LT"/>
        </w:rPr>
        <w:t xml:space="preserve">aktualią </w:t>
      </w:r>
      <w:hyperlink r:id="rId8" w:history="1">
        <w:r w:rsidR="00691AF0" w:rsidRPr="002F3A78">
          <w:rPr>
            <w:rFonts w:ascii="Calibri" w:hAnsi="Calibri" w:cs="Calibri"/>
            <w:color w:val="467886" w:themeColor="hyperlink"/>
            <w:sz w:val="24"/>
            <w:szCs w:val="24"/>
            <w:u w:val="single"/>
            <w:lang w:val="lt-LT"/>
          </w:rPr>
          <w:t>Statybos techninio reglamento STR 1.01.03:2017 „Statinių klasifikavimas“</w:t>
        </w:r>
      </w:hyperlink>
      <w:r w:rsidR="00691AF0" w:rsidRPr="002F3A78">
        <w:rPr>
          <w:rFonts w:ascii="Calibri" w:hAnsi="Calibri" w:cs="Calibri"/>
          <w:sz w:val="24"/>
          <w:szCs w:val="24"/>
          <w:lang w:val="lt-LT"/>
        </w:rPr>
        <w:t xml:space="preserve"> (toliau – STR „Statinių klasifikavimas“) redakciją, pastatai pagal paskirtį skirstomi į tipus, </w:t>
      </w:r>
      <w:r w:rsidR="006E629B" w:rsidRPr="002F3A78">
        <w:rPr>
          <w:rFonts w:ascii="Calibri" w:hAnsi="Calibri" w:cs="Calibri"/>
          <w:sz w:val="24"/>
          <w:szCs w:val="24"/>
          <w:lang w:val="lt-LT"/>
        </w:rPr>
        <w:t xml:space="preserve">pastatų </w:t>
      </w:r>
      <w:r w:rsidR="00691AF0" w:rsidRPr="002F3A78">
        <w:rPr>
          <w:rFonts w:ascii="Calibri" w:hAnsi="Calibri" w:cs="Calibri"/>
          <w:sz w:val="24"/>
          <w:szCs w:val="24"/>
          <w:lang w:val="lt-LT"/>
        </w:rPr>
        <w:t>tipai – į pastatų paskirties grupes, o</w:t>
      </w:r>
      <w:r w:rsidR="009D35D9" w:rsidRPr="002F3A78">
        <w:rPr>
          <w:rFonts w:ascii="Calibri" w:hAnsi="Calibri" w:cs="Calibri"/>
          <w:sz w:val="24"/>
          <w:szCs w:val="24"/>
          <w:lang w:val="lt-LT"/>
        </w:rPr>
        <w:t xml:space="preserve"> </w:t>
      </w:r>
      <w:r w:rsidR="00691AF0" w:rsidRPr="002F3A78">
        <w:rPr>
          <w:rFonts w:ascii="Calibri" w:hAnsi="Calibri" w:cs="Calibri"/>
          <w:sz w:val="24"/>
          <w:szCs w:val="24"/>
          <w:lang w:val="lt-LT"/>
        </w:rPr>
        <w:t>pastarosios – į pastatų paskirtis</w:t>
      </w:r>
      <w:r w:rsidR="002F2F44" w:rsidRPr="002F3A78">
        <w:rPr>
          <w:rFonts w:ascii="Calibri" w:hAnsi="Calibri" w:cs="Calibri"/>
          <w:sz w:val="24"/>
          <w:szCs w:val="24"/>
          <w:lang w:val="lt-LT"/>
        </w:rPr>
        <w:t>.</w:t>
      </w:r>
      <w:r w:rsidR="002B566E" w:rsidRPr="002F3A78">
        <w:rPr>
          <w:rFonts w:ascii="Calibri" w:hAnsi="Calibri" w:cs="Calibri"/>
          <w:sz w:val="24"/>
          <w:szCs w:val="24"/>
          <w:lang w:val="lt-LT"/>
        </w:rPr>
        <w:t xml:space="preserve"> </w:t>
      </w:r>
      <w:r w:rsidR="00217B81" w:rsidRPr="002F3A78">
        <w:rPr>
          <w:rFonts w:ascii="Calibri" w:hAnsi="Calibri" w:cs="Calibri"/>
          <w:sz w:val="24"/>
          <w:szCs w:val="24"/>
          <w:lang w:val="lt-LT"/>
        </w:rPr>
        <w:t>Kvalifikacijos reikalavim</w:t>
      </w:r>
      <w:r w:rsidR="002B566E" w:rsidRPr="002F3A78">
        <w:rPr>
          <w:rFonts w:ascii="Calibri" w:hAnsi="Calibri" w:cs="Calibri"/>
          <w:sz w:val="24"/>
          <w:szCs w:val="24"/>
          <w:lang w:val="lt-LT"/>
        </w:rPr>
        <w:t>ų</w:t>
      </w:r>
      <w:r w:rsidR="00217B81" w:rsidRPr="002F3A78">
        <w:rPr>
          <w:rFonts w:ascii="Calibri" w:hAnsi="Calibri" w:cs="Calibri"/>
          <w:sz w:val="24"/>
          <w:szCs w:val="24"/>
          <w:lang w:val="lt-LT"/>
        </w:rPr>
        <w:t xml:space="preserve"> lentelės 2 punkte nustatyta</w:t>
      </w:r>
      <w:r w:rsidR="00DB2A4C" w:rsidRPr="002F3A78">
        <w:rPr>
          <w:rFonts w:ascii="Calibri" w:hAnsi="Calibri" w:cs="Calibri"/>
          <w:sz w:val="24"/>
          <w:szCs w:val="24"/>
          <w:lang w:val="lt-LT"/>
        </w:rPr>
        <w:t xml:space="preserve"> </w:t>
      </w:r>
      <w:r w:rsidR="00783971" w:rsidRPr="002F3A78">
        <w:rPr>
          <w:rFonts w:ascii="Calibri" w:hAnsi="Calibri" w:cs="Calibri"/>
          <w:sz w:val="24"/>
          <w:szCs w:val="24"/>
          <w:lang w:val="lt-LT"/>
        </w:rPr>
        <w:t>„&lt;...&gt;</w:t>
      </w:r>
      <w:r w:rsidR="00892835" w:rsidRPr="002F3A78">
        <w:rPr>
          <w:rFonts w:ascii="Calibri" w:hAnsi="Calibri" w:cs="Calibri"/>
          <w:sz w:val="24"/>
          <w:szCs w:val="24"/>
          <w:lang w:val="lt-LT"/>
        </w:rPr>
        <w:t xml:space="preserve"> </w:t>
      </w:r>
      <w:r w:rsidR="00217B81" w:rsidRPr="002F3A78">
        <w:rPr>
          <w:rFonts w:ascii="Calibri" w:hAnsi="Calibri" w:cs="Calibri"/>
          <w:sz w:val="24"/>
          <w:szCs w:val="24"/>
          <w:lang w:val="lt-LT"/>
        </w:rPr>
        <w:t>Pastato tipas: negyvenamieji pastatai; Pastato paskirties grupė: gydymo paskirties</w:t>
      </w:r>
      <w:r w:rsidR="00B93765" w:rsidRPr="002F3A78">
        <w:rPr>
          <w:rFonts w:ascii="Calibri" w:hAnsi="Calibri" w:cs="Calibri"/>
          <w:sz w:val="24"/>
          <w:szCs w:val="24"/>
          <w:lang w:val="lt-LT"/>
        </w:rPr>
        <w:t xml:space="preserve"> </w:t>
      </w:r>
      <w:r w:rsidR="00783971" w:rsidRPr="002F3A78">
        <w:rPr>
          <w:rFonts w:ascii="Calibri" w:hAnsi="Calibri" w:cs="Calibri"/>
          <w:sz w:val="24"/>
          <w:szCs w:val="24"/>
          <w:lang w:val="lt-LT"/>
        </w:rPr>
        <w:t>&lt;...&gt;</w:t>
      </w:r>
      <w:r w:rsidR="0036045E" w:rsidRPr="002F3A78">
        <w:rPr>
          <w:rFonts w:ascii="Calibri" w:hAnsi="Calibri" w:cs="Calibri"/>
          <w:sz w:val="24"/>
          <w:szCs w:val="24"/>
          <w:lang w:val="lt-LT"/>
        </w:rPr>
        <w:t xml:space="preserve">“. </w:t>
      </w:r>
    </w:p>
    <w:p w14:paraId="5E967A19" w14:textId="70EC21F1" w:rsidR="00884F13" w:rsidRPr="002F3A78" w:rsidRDefault="0036045E" w:rsidP="00910027">
      <w:pPr>
        <w:spacing w:after="0" w:line="276" w:lineRule="auto"/>
        <w:ind w:firstLine="624"/>
        <w:rPr>
          <w:rFonts w:ascii="Calibri" w:eastAsia="Calibri" w:hAnsi="Calibri" w:cs="Calibri"/>
          <w:sz w:val="24"/>
          <w:szCs w:val="24"/>
          <w:lang w:val="lt-LT" w:eastAsia="zh-CN"/>
        </w:rPr>
      </w:pPr>
      <w:r w:rsidRPr="002F3A78">
        <w:rPr>
          <w:rFonts w:ascii="Calibri" w:hAnsi="Calibri" w:cs="Calibri"/>
          <w:sz w:val="24"/>
          <w:szCs w:val="24"/>
          <w:lang w:val="lt-LT"/>
        </w:rPr>
        <w:lastRenderedPageBreak/>
        <w:t>Remiantis</w:t>
      </w:r>
      <w:r w:rsidR="004F5131" w:rsidRPr="002F3A78">
        <w:rPr>
          <w:rFonts w:ascii="Calibri" w:hAnsi="Calibri" w:cs="Calibri"/>
          <w:sz w:val="24"/>
          <w:szCs w:val="24"/>
          <w:lang w:val="lt-LT"/>
        </w:rPr>
        <w:t xml:space="preserve"> </w:t>
      </w:r>
      <w:r w:rsidR="0081731B" w:rsidRPr="002F3A78">
        <w:rPr>
          <w:rFonts w:ascii="Calibri" w:hAnsi="Calibri" w:cs="Calibri"/>
          <w:sz w:val="24"/>
          <w:szCs w:val="24"/>
          <w:lang w:val="lt-LT"/>
        </w:rPr>
        <w:t>STR „Statinių klasifikavim</w:t>
      </w:r>
      <w:r w:rsidR="00D37388" w:rsidRPr="002F3A78">
        <w:rPr>
          <w:rFonts w:ascii="Calibri" w:hAnsi="Calibri" w:cs="Calibri"/>
          <w:sz w:val="24"/>
          <w:szCs w:val="24"/>
          <w:lang w:val="lt-LT"/>
        </w:rPr>
        <w:t>as</w:t>
      </w:r>
      <w:r w:rsidR="00423A49" w:rsidRPr="002F3A78">
        <w:rPr>
          <w:rFonts w:ascii="Calibri" w:hAnsi="Calibri" w:cs="Calibri"/>
          <w:sz w:val="24"/>
          <w:szCs w:val="24"/>
          <w:lang w:val="lt-LT"/>
        </w:rPr>
        <w:t>“</w:t>
      </w:r>
      <w:r w:rsidR="00535ABB" w:rsidRPr="002F3A78">
        <w:rPr>
          <w:rFonts w:ascii="Calibri" w:hAnsi="Calibri" w:cs="Calibri"/>
          <w:sz w:val="24"/>
          <w:szCs w:val="24"/>
          <w:lang w:val="lt-LT"/>
        </w:rPr>
        <w:t xml:space="preserve"> </w:t>
      </w:r>
      <w:r w:rsidR="00B1725A" w:rsidRPr="002F3A78">
        <w:rPr>
          <w:rFonts w:ascii="Calibri" w:hAnsi="Calibri" w:cs="Calibri"/>
          <w:sz w:val="24"/>
          <w:szCs w:val="24"/>
          <w:lang w:val="lt-LT"/>
        </w:rPr>
        <w:t xml:space="preserve">1 priedo </w:t>
      </w:r>
      <w:r w:rsidR="00D6533E" w:rsidRPr="002F3A78">
        <w:rPr>
          <w:rFonts w:ascii="Calibri" w:hAnsi="Calibri" w:cs="Calibri"/>
          <w:sz w:val="24"/>
          <w:szCs w:val="24"/>
          <w:lang w:val="lt-LT"/>
        </w:rPr>
        <w:t>8.3 papunkčiu „Gydymo“</w:t>
      </w:r>
      <w:r w:rsidR="000E66D1" w:rsidRPr="002F3A78">
        <w:rPr>
          <w:rFonts w:ascii="Calibri" w:hAnsi="Calibri" w:cs="Calibri"/>
          <w:sz w:val="24"/>
          <w:szCs w:val="24"/>
          <w:lang w:val="lt-LT"/>
        </w:rPr>
        <w:t xml:space="preserve"> yra priskirtina </w:t>
      </w:r>
      <w:r w:rsidR="00A054A6" w:rsidRPr="002F3A78">
        <w:rPr>
          <w:rFonts w:ascii="Calibri" w:hAnsi="Calibri" w:cs="Calibri"/>
          <w:sz w:val="24"/>
          <w:szCs w:val="24"/>
          <w:lang w:val="lt-LT"/>
        </w:rPr>
        <w:t>p</w:t>
      </w:r>
      <w:r w:rsidR="000E66D1" w:rsidRPr="002F3A78">
        <w:rPr>
          <w:rFonts w:ascii="Calibri" w:hAnsi="Calibri" w:cs="Calibri"/>
          <w:sz w:val="24"/>
          <w:szCs w:val="24"/>
          <w:lang w:val="lt-LT"/>
        </w:rPr>
        <w:t>astatų paskirčiai</w:t>
      </w:r>
      <w:r w:rsidR="00292D77" w:rsidRPr="002F3A78">
        <w:rPr>
          <w:rFonts w:ascii="Calibri" w:hAnsi="Calibri" w:cs="Calibri"/>
          <w:sz w:val="24"/>
          <w:szCs w:val="24"/>
          <w:lang w:val="lt-LT"/>
        </w:rPr>
        <w:t>, o ne</w:t>
      </w:r>
      <w:r w:rsidR="009B2CD0" w:rsidRPr="002F3A78">
        <w:rPr>
          <w:rFonts w:ascii="Calibri" w:hAnsi="Calibri" w:cs="Calibri"/>
          <w:sz w:val="24"/>
          <w:szCs w:val="24"/>
          <w:lang w:val="lt-LT"/>
        </w:rPr>
        <w:t xml:space="preserve"> </w:t>
      </w:r>
      <w:r w:rsidR="00A054A6" w:rsidRPr="002F3A78">
        <w:rPr>
          <w:rFonts w:ascii="Calibri" w:hAnsi="Calibri" w:cs="Calibri"/>
          <w:sz w:val="24"/>
          <w:szCs w:val="24"/>
          <w:lang w:val="lt-LT"/>
        </w:rPr>
        <w:t>p</w:t>
      </w:r>
      <w:r w:rsidR="009B2CD0" w:rsidRPr="002F3A78">
        <w:rPr>
          <w:rFonts w:ascii="Calibri" w:hAnsi="Calibri" w:cs="Calibri"/>
          <w:sz w:val="24"/>
          <w:szCs w:val="24"/>
          <w:lang w:val="lt-LT"/>
        </w:rPr>
        <w:t>astato paskirties grup</w:t>
      </w:r>
      <w:r w:rsidR="00FC5CA4" w:rsidRPr="002F3A78">
        <w:rPr>
          <w:rFonts w:ascii="Calibri" w:hAnsi="Calibri" w:cs="Calibri"/>
          <w:sz w:val="24"/>
          <w:szCs w:val="24"/>
          <w:lang w:val="lt-LT"/>
        </w:rPr>
        <w:t xml:space="preserve">ei. </w:t>
      </w:r>
      <w:r w:rsidR="004F5131" w:rsidRPr="002F3A78">
        <w:rPr>
          <w:rFonts w:ascii="Calibri" w:hAnsi="Calibri" w:cs="Calibri"/>
          <w:sz w:val="24"/>
          <w:szCs w:val="24"/>
          <w:lang w:val="lt-LT"/>
        </w:rPr>
        <w:t>Pagal STR „Statinių klasifikavim</w:t>
      </w:r>
      <w:r w:rsidR="00D37388" w:rsidRPr="002F3A78">
        <w:rPr>
          <w:rFonts w:ascii="Calibri" w:hAnsi="Calibri" w:cs="Calibri"/>
          <w:sz w:val="24"/>
          <w:szCs w:val="24"/>
          <w:lang w:val="lt-LT"/>
        </w:rPr>
        <w:t>as“</w:t>
      </w:r>
      <w:r w:rsidR="004F5131" w:rsidRPr="002F3A78">
        <w:rPr>
          <w:rFonts w:ascii="Calibri" w:hAnsi="Calibri" w:cs="Calibri"/>
          <w:sz w:val="24"/>
          <w:szCs w:val="24"/>
          <w:lang w:val="lt-LT"/>
        </w:rPr>
        <w:t xml:space="preserve"> 1 priedo 8 punktą</w:t>
      </w:r>
      <w:r w:rsidR="00866B81" w:rsidRPr="002F3A78">
        <w:rPr>
          <w:rFonts w:ascii="Calibri" w:hAnsi="Calibri" w:cs="Calibri"/>
          <w:sz w:val="24"/>
          <w:szCs w:val="24"/>
          <w:lang w:val="lt-LT"/>
        </w:rPr>
        <w:t xml:space="preserve"> </w:t>
      </w:r>
      <w:r w:rsidR="00A054A6" w:rsidRPr="002F3A78">
        <w:rPr>
          <w:rFonts w:ascii="Calibri" w:hAnsi="Calibri" w:cs="Calibri"/>
          <w:sz w:val="24"/>
          <w:szCs w:val="24"/>
          <w:lang w:val="lt-LT"/>
        </w:rPr>
        <w:t>p</w:t>
      </w:r>
      <w:r w:rsidR="00866B81" w:rsidRPr="002F3A78">
        <w:rPr>
          <w:rFonts w:ascii="Calibri" w:hAnsi="Calibri" w:cs="Calibri"/>
          <w:sz w:val="24"/>
          <w:szCs w:val="24"/>
          <w:lang w:val="lt-LT"/>
        </w:rPr>
        <w:t>astatų paskirties grupė yra</w:t>
      </w:r>
      <w:r w:rsidR="004F5131" w:rsidRPr="002F3A78">
        <w:rPr>
          <w:rFonts w:ascii="Calibri" w:hAnsi="Calibri" w:cs="Calibri"/>
          <w:sz w:val="24"/>
          <w:szCs w:val="24"/>
          <w:lang w:val="lt-LT"/>
        </w:rPr>
        <w:t xml:space="preserve">  </w:t>
      </w:r>
      <w:r w:rsidR="00866B81" w:rsidRPr="002F3A78">
        <w:rPr>
          <w:rFonts w:ascii="Calibri" w:hAnsi="Calibri" w:cs="Calibri"/>
          <w:sz w:val="24"/>
          <w:szCs w:val="24"/>
          <w:lang w:val="lt-LT"/>
        </w:rPr>
        <w:t>„</w:t>
      </w:r>
      <w:r w:rsidR="004F5131" w:rsidRPr="002F3A78">
        <w:rPr>
          <w:rFonts w:ascii="Calibri" w:eastAsia="Calibri" w:hAnsi="Calibri" w:cs="Calibri"/>
          <w:sz w:val="24"/>
          <w:szCs w:val="24"/>
          <w:lang w:val="lt-LT" w:eastAsia="zh-CN"/>
        </w:rPr>
        <w:t>Visuomeninių</w:t>
      </w:r>
      <w:r w:rsidR="00B644DA" w:rsidRPr="002F3A78">
        <w:rPr>
          <w:rFonts w:ascii="Calibri" w:hAnsi="Calibri" w:cs="Calibri"/>
          <w:sz w:val="24"/>
          <w:szCs w:val="24"/>
          <w:lang w:val="lt-LT"/>
        </w:rPr>
        <w:t>“</w:t>
      </w:r>
      <w:r w:rsidR="00866B81" w:rsidRPr="002F3A78">
        <w:rPr>
          <w:rFonts w:ascii="Calibri" w:eastAsia="Calibri" w:hAnsi="Calibri" w:cs="Calibri"/>
          <w:sz w:val="24"/>
          <w:szCs w:val="24"/>
          <w:lang w:val="lt-LT" w:eastAsia="zh-CN"/>
        </w:rPr>
        <w:t>.</w:t>
      </w:r>
    </w:p>
    <w:p w14:paraId="2FDED443" w14:textId="3ACDA9CC" w:rsidR="0036045E" w:rsidRPr="002F3A78" w:rsidRDefault="00884F13" w:rsidP="00910027">
      <w:pPr>
        <w:spacing w:after="0" w:line="276" w:lineRule="auto"/>
        <w:ind w:firstLine="624"/>
        <w:rPr>
          <w:rFonts w:ascii="Calibri" w:hAnsi="Calibri" w:cs="Calibri"/>
          <w:sz w:val="24"/>
          <w:szCs w:val="24"/>
          <w:highlight w:val="green"/>
          <w:lang w:val="lt-LT"/>
        </w:rPr>
      </w:pPr>
      <w:r w:rsidRPr="002F3A78">
        <w:rPr>
          <w:rFonts w:ascii="Calibri" w:eastAsia="Calibri" w:hAnsi="Calibri" w:cs="Calibri"/>
          <w:sz w:val="24"/>
          <w:szCs w:val="24"/>
          <w:lang w:val="lt-LT" w:eastAsia="zh-CN"/>
        </w:rPr>
        <w:t>Atsižvelgiant į a</w:t>
      </w:r>
      <w:r w:rsidR="00C758CB" w:rsidRPr="002F3A78">
        <w:rPr>
          <w:rFonts w:ascii="Calibri" w:eastAsia="Calibri" w:hAnsi="Calibri" w:cs="Calibri"/>
          <w:sz w:val="24"/>
          <w:szCs w:val="24"/>
          <w:lang w:val="lt-LT" w:eastAsia="zh-CN"/>
        </w:rPr>
        <w:t>ktualų teisinį reglamentavimą</w:t>
      </w:r>
      <w:r w:rsidRPr="002F3A78">
        <w:rPr>
          <w:rFonts w:ascii="Calibri" w:eastAsia="Calibri" w:hAnsi="Calibri" w:cs="Calibri"/>
          <w:sz w:val="24"/>
          <w:szCs w:val="24"/>
          <w:lang w:val="lt-LT" w:eastAsia="zh-CN"/>
        </w:rPr>
        <w:t>,</w:t>
      </w:r>
      <w:r w:rsidR="005B41B9" w:rsidRPr="002F3A78">
        <w:rPr>
          <w:rFonts w:ascii="Calibri" w:eastAsia="Calibri" w:hAnsi="Calibri" w:cs="Calibri"/>
          <w:sz w:val="24"/>
          <w:szCs w:val="24"/>
          <w:lang w:val="lt-LT" w:eastAsia="zh-CN"/>
        </w:rPr>
        <w:t xml:space="preserve"> Tarnyba rekomenduoja </w:t>
      </w:r>
      <w:r w:rsidRPr="002F3A78">
        <w:rPr>
          <w:rFonts w:ascii="Calibri" w:eastAsia="Calibri" w:hAnsi="Calibri" w:cs="Calibri"/>
          <w:sz w:val="24"/>
          <w:szCs w:val="24"/>
          <w:lang w:val="lt-LT" w:eastAsia="zh-CN"/>
        </w:rPr>
        <w:t xml:space="preserve">tikslinti </w:t>
      </w:r>
      <w:r w:rsidR="00C758CB" w:rsidRPr="002F3A78">
        <w:rPr>
          <w:rFonts w:ascii="Calibri" w:eastAsia="Calibri" w:hAnsi="Calibri" w:cs="Calibri"/>
          <w:sz w:val="24"/>
          <w:szCs w:val="24"/>
          <w:lang w:val="lt-LT" w:eastAsia="zh-CN"/>
        </w:rPr>
        <w:t>statinių klasifikavimą.</w:t>
      </w:r>
      <w:r w:rsidR="009B2CD0" w:rsidRPr="002F3A78">
        <w:rPr>
          <w:rFonts w:ascii="Calibri" w:hAnsi="Calibri" w:cs="Calibri"/>
          <w:sz w:val="24"/>
          <w:szCs w:val="24"/>
          <w:lang w:val="lt-LT"/>
        </w:rPr>
        <w:t xml:space="preserve"> </w:t>
      </w:r>
      <w:r w:rsidR="00292D77" w:rsidRPr="002F3A78">
        <w:rPr>
          <w:rFonts w:ascii="Calibri" w:hAnsi="Calibri" w:cs="Calibri"/>
          <w:sz w:val="24"/>
          <w:szCs w:val="24"/>
          <w:lang w:val="lt-LT"/>
        </w:rPr>
        <w:t xml:space="preserve"> </w:t>
      </w:r>
      <w:r w:rsidR="0036045E" w:rsidRPr="002F3A78">
        <w:rPr>
          <w:rFonts w:ascii="Calibri" w:hAnsi="Calibri" w:cs="Calibri"/>
          <w:sz w:val="24"/>
          <w:szCs w:val="24"/>
          <w:lang w:val="lt-LT"/>
        </w:rPr>
        <w:t xml:space="preserve"> </w:t>
      </w:r>
    </w:p>
    <w:p w14:paraId="522676B6" w14:textId="2DDF0CBE" w:rsidR="00BF3CAE" w:rsidRPr="002F3A78" w:rsidRDefault="00356974"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2</w:t>
      </w:r>
      <w:r w:rsidR="00A148A5" w:rsidRPr="002F3A78">
        <w:rPr>
          <w:rFonts w:ascii="Calibri" w:hAnsi="Calibri" w:cs="Calibri"/>
          <w:sz w:val="24"/>
          <w:szCs w:val="24"/>
          <w:lang w:val="lt-LT"/>
        </w:rPr>
        <w:t xml:space="preserve">.3. </w:t>
      </w:r>
      <w:r w:rsidR="00A36B63" w:rsidRPr="002F3A78">
        <w:rPr>
          <w:rFonts w:ascii="Calibri" w:hAnsi="Calibri" w:cs="Calibri"/>
          <w:sz w:val="24"/>
          <w:szCs w:val="24"/>
          <w:lang w:val="lt-LT"/>
        </w:rPr>
        <w:t>Kvalifika</w:t>
      </w:r>
      <w:r w:rsidR="004363AF" w:rsidRPr="002F3A78">
        <w:rPr>
          <w:rFonts w:ascii="Calibri" w:hAnsi="Calibri" w:cs="Calibri"/>
          <w:sz w:val="24"/>
          <w:szCs w:val="24"/>
          <w:lang w:val="lt-LT"/>
        </w:rPr>
        <w:t>cijos reikalavimų lentelės 3 punkte</w:t>
      </w:r>
      <w:r w:rsidR="005A7BDC" w:rsidRPr="002F3A78">
        <w:rPr>
          <w:rFonts w:ascii="Calibri" w:hAnsi="Calibri" w:cs="Calibri"/>
          <w:sz w:val="24"/>
          <w:szCs w:val="24"/>
          <w:lang w:val="lt-LT"/>
        </w:rPr>
        <w:t xml:space="preserve"> </w:t>
      </w:r>
      <w:r w:rsidR="00344F0F" w:rsidRPr="002F3A78">
        <w:rPr>
          <w:rFonts w:ascii="Calibri" w:hAnsi="Calibri" w:cs="Calibri"/>
          <w:sz w:val="24"/>
          <w:szCs w:val="24"/>
          <w:lang w:val="lt-LT"/>
        </w:rPr>
        <w:t>reikalaujama</w:t>
      </w:r>
      <w:r w:rsidR="004363AF" w:rsidRPr="002F3A78">
        <w:rPr>
          <w:rFonts w:ascii="Calibri" w:hAnsi="Calibri" w:cs="Calibri"/>
          <w:sz w:val="24"/>
          <w:szCs w:val="24"/>
          <w:lang w:val="lt-LT"/>
        </w:rPr>
        <w:t>, kad „Tiekėjas per paskutinius 3 metus iki pasiūlymo pateikimo termino pabaigos, o jeigu tiekėjas įregistruotas vėliau, per laiką nuo tiekėjo registracijos dienos pagal vieną ar daugiau įvykdytų kultūros paveldo tvarkybos darbų sutarčių sėkmingai įgyvendinęs / atlikęs bent 1 kultūros paveldo statinio tvarkybos darbų projektą</w:t>
      </w:r>
      <w:r w:rsidR="005A7BDC" w:rsidRPr="002F3A78">
        <w:rPr>
          <w:rFonts w:ascii="Calibri" w:hAnsi="Calibri" w:cs="Calibri"/>
          <w:sz w:val="24"/>
          <w:szCs w:val="24"/>
          <w:lang w:val="lt-LT"/>
        </w:rPr>
        <w:t>“</w:t>
      </w:r>
      <w:r w:rsidR="004363AF" w:rsidRPr="002F3A78">
        <w:rPr>
          <w:rFonts w:ascii="Calibri" w:hAnsi="Calibri" w:cs="Calibri"/>
          <w:sz w:val="24"/>
          <w:szCs w:val="24"/>
          <w:lang w:val="lt-LT"/>
        </w:rPr>
        <w:t>.</w:t>
      </w:r>
    </w:p>
    <w:p w14:paraId="6A195941" w14:textId="0CA8B5D8" w:rsidR="000F6332" w:rsidRPr="002F3A78" w:rsidRDefault="000F6332"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Įstatymo 47 straipsnio 7 dalyje numatyta, kad: „Tiekėjo kvalifikacijos reikalavimai nustatomi pagal Viešųjų pirkimų tarnybos patvirtintą tiekėjo kvalifikacijos reikalavimų nustatymo metodiką</w:t>
      </w:r>
      <w:r w:rsidR="00A0069F" w:rsidRPr="002F3A78">
        <w:rPr>
          <w:rFonts w:ascii="Calibri" w:hAnsi="Calibri" w:cs="Calibri"/>
          <w:sz w:val="24"/>
          <w:szCs w:val="24"/>
          <w:lang w:val="lt-LT"/>
        </w:rPr>
        <w:t>“</w:t>
      </w:r>
      <w:r w:rsidRPr="002F3A78">
        <w:rPr>
          <w:rStyle w:val="FootnoteReference"/>
          <w:rFonts w:ascii="Calibri" w:hAnsi="Calibri" w:cs="Calibri"/>
          <w:sz w:val="24"/>
          <w:szCs w:val="24"/>
          <w:lang w:val="lt-LT"/>
        </w:rPr>
        <w:footnoteReference w:id="1"/>
      </w:r>
      <w:r w:rsidR="00A52946" w:rsidRPr="002F3A78">
        <w:rPr>
          <w:rFonts w:ascii="Calibri" w:hAnsi="Calibri" w:cs="Calibri"/>
          <w:sz w:val="24"/>
          <w:szCs w:val="24"/>
          <w:lang w:val="lt-LT"/>
        </w:rPr>
        <w:t xml:space="preserve"> </w:t>
      </w:r>
      <w:r w:rsidRPr="002F3A78">
        <w:rPr>
          <w:rFonts w:ascii="Calibri" w:hAnsi="Calibri" w:cs="Calibri"/>
          <w:sz w:val="24"/>
          <w:szCs w:val="24"/>
          <w:lang w:val="lt-LT"/>
        </w:rPr>
        <w:t>(toliau – Metodika). Metodikos 16.</w:t>
      </w:r>
      <w:r w:rsidR="006D7448" w:rsidRPr="002F3A78">
        <w:rPr>
          <w:rFonts w:ascii="Calibri" w:hAnsi="Calibri" w:cs="Calibri"/>
          <w:sz w:val="24"/>
          <w:szCs w:val="24"/>
          <w:lang w:val="lt-LT"/>
        </w:rPr>
        <w:t>1</w:t>
      </w:r>
      <w:r w:rsidRPr="002F3A78">
        <w:rPr>
          <w:rFonts w:ascii="Calibri" w:hAnsi="Calibri" w:cs="Calibri"/>
          <w:sz w:val="24"/>
          <w:szCs w:val="24"/>
          <w:lang w:val="lt-LT"/>
        </w:rPr>
        <w:t xml:space="preserve"> papunkčio dalyje „</w:t>
      </w:r>
      <w:r w:rsidR="00CC147A" w:rsidRPr="002F3A78">
        <w:rPr>
          <w:rFonts w:ascii="Calibri" w:hAnsi="Calibri" w:cs="Calibri"/>
          <w:sz w:val="24"/>
          <w:szCs w:val="24"/>
          <w:lang w:val="lt-LT"/>
        </w:rPr>
        <w:t xml:space="preserve">Kvalifikacijos </w:t>
      </w:r>
      <w:r w:rsidR="00B04799" w:rsidRPr="002F3A78">
        <w:rPr>
          <w:rFonts w:ascii="Calibri" w:hAnsi="Calibri" w:cs="Calibri"/>
          <w:sz w:val="24"/>
          <w:szCs w:val="24"/>
          <w:lang w:val="lt-LT"/>
        </w:rPr>
        <w:t>reikalavimai</w:t>
      </w:r>
      <w:r w:rsidRPr="002F3A78">
        <w:rPr>
          <w:rFonts w:ascii="Calibri" w:hAnsi="Calibri" w:cs="Calibri"/>
          <w:sz w:val="24"/>
          <w:szCs w:val="24"/>
          <w:lang w:val="lt-LT"/>
        </w:rPr>
        <w:t xml:space="preserve">“ nustatyta: </w:t>
      </w:r>
      <w:r w:rsidR="00CA008D" w:rsidRPr="002F3A78">
        <w:rPr>
          <w:rFonts w:ascii="Calibri" w:hAnsi="Calibri" w:cs="Calibri"/>
          <w:sz w:val="24"/>
          <w:szCs w:val="24"/>
          <w:lang w:val="lt-LT"/>
        </w:rPr>
        <w:t>„</w:t>
      </w:r>
      <w:r w:rsidR="0046607F" w:rsidRPr="002F3A78">
        <w:rPr>
          <w:rFonts w:ascii="Calibri" w:hAnsi="Calibri" w:cs="Calibri"/>
          <w:sz w:val="24"/>
          <w:szCs w:val="24"/>
          <w:lang w:val="lt-LT"/>
        </w:rPr>
        <w:t>Tiekėjas per paskutinius 5* metus iki pasiūlymo pateikimo termino pabaigos pagal vieną ar daugiau sutarčių yra atlikęs (nurodomi panašūs į pirkimo objektą darbai (jų apimtis ar vertė ar kt., jei reikia)</w:t>
      </w:r>
      <w:r w:rsidR="008515E2" w:rsidRPr="002F3A78">
        <w:rPr>
          <w:rFonts w:ascii="Calibri" w:hAnsi="Calibri" w:cs="Calibri"/>
          <w:sz w:val="24"/>
          <w:szCs w:val="24"/>
          <w:lang w:val="lt-LT"/>
        </w:rPr>
        <w:t>)</w:t>
      </w:r>
      <w:r w:rsidRPr="002F3A78">
        <w:rPr>
          <w:rFonts w:ascii="Calibri" w:hAnsi="Calibri" w:cs="Calibri"/>
          <w:sz w:val="24"/>
          <w:szCs w:val="24"/>
          <w:lang w:val="lt-LT"/>
        </w:rPr>
        <w:t>“.</w:t>
      </w:r>
      <w:r w:rsidR="00DC302F" w:rsidRPr="002F3A78">
        <w:rPr>
          <w:rFonts w:ascii="Calibri" w:hAnsi="Calibri" w:cs="Calibri"/>
          <w:sz w:val="24"/>
          <w:szCs w:val="24"/>
          <w:lang w:val="lt-LT"/>
        </w:rPr>
        <w:t xml:space="preserve"> </w:t>
      </w:r>
    </w:p>
    <w:p w14:paraId="2F439E46" w14:textId="49EA7235" w:rsidR="00891E81" w:rsidRPr="002F3A78" w:rsidRDefault="00891E81"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Atsižvelgiant į Metodikos 16.1 papunkt</w:t>
      </w:r>
      <w:r w:rsidR="00E64F45" w:rsidRPr="002F3A78">
        <w:rPr>
          <w:rFonts w:ascii="Calibri" w:hAnsi="Calibri" w:cs="Calibri"/>
          <w:sz w:val="24"/>
          <w:szCs w:val="24"/>
          <w:lang w:val="lt-LT"/>
        </w:rPr>
        <w:t>į, Tarnyba rekomenduoja tikslinti</w:t>
      </w:r>
      <w:r w:rsidR="004E49B0" w:rsidRPr="002F3A78">
        <w:rPr>
          <w:rFonts w:ascii="Calibri" w:hAnsi="Calibri" w:cs="Calibri"/>
          <w:sz w:val="24"/>
          <w:szCs w:val="24"/>
          <w:lang w:val="lt-LT"/>
        </w:rPr>
        <w:t xml:space="preserve"> kvalifikacijos reikalavimą, nustatant reikalavimą</w:t>
      </w:r>
      <w:r w:rsidR="0026684A" w:rsidRPr="002F3A78">
        <w:rPr>
          <w:rFonts w:ascii="Calibri" w:hAnsi="Calibri" w:cs="Calibri"/>
          <w:sz w:val="24"/>
          <w:szCs w:val="24"/>
          <w:lang w:val="lt-LT"/>
        </w:rPr>
        <w:t xml:space="preserve"> ne</w:t>
      </w:r>
      <w:r w:rsidR="004E49B0" w:rsidRPr="002F3A78">
        <w:rPr>
          <w:rFonts w:ascii="Calibri" w:hAnsi="Calibri" w:cs="Calibri"/>
          <w:sz w:val="24"/>
          <w:szCs w:val="24"/>
          <w:lang w:val="lt-LT"/>
        </w:rPr>
        <w:t xml:space="preserve"> „per paskutinius 3 metus”, o „per paskutinius 5 metus“. </w:t>
      </w:r>
      <w:r w:rsidR="004878AA" w:rsidRPr="002F3A78">
        <w:rPr>
          <w:rFonts w:ascii="Calibri" w:hAnsi="Calibri" w:cs="Calibri"/>
          <w:sz w:val="24"/>
          <w:szCs w:val="24"/>
          <w:lang w:val="lt-LT"/>
        </w:rPr>
        <w:t xml:space="preserve"> </w:t>
      </w:r>
    </w:p>
    <w:p w14:paraId="23087D63" w14:textId="77777777" w:rsidR="008E682F" w:rsidRDefault="008E682F" w:rsidP="00910027">
      <w:pPr>
        <w:spacing w:after="0" w:line="276" w:lineRule="auto"/>
        <w:ind w:firstLine="624"/>
        <w:rPr>
          <w:rFonts w:ascii="Calibri" w:hAnsi="Calibri" w:cs="Calibri"/>
          <w:b/>
          <w:bCs/>
          <w:sz w:val="24"/>
          <w:szCs w:val="24"/>
          <w:lang w:val="lt-LT"/>
        </w:rPr>
      </w:pPr>
    </w:p>
    <w:p w14:paraId="3BA87ED6" w14:textId="4E5B6397" w:rsidR="007D6EA7" w:rsidRPr="002F3A78" w:rsidRDefault="007D6EA7" w:rsidP="00910027">
      <w:pPr>
        <w:spacing w:after="0" w:line="276" w:lineRule="auto"/>
        <w:ind w:firstLine="624"/>
        <w:rPr>
          <w:rFonts w:ascii="Calibri" w:hAnsi="Calibri" w:cs="Calibri"/>
          <w:b/>
          <w:bCs/>
          <w:sz w:val="24"/>
          <w:szCs w:val="24"/>
          <w:lang w:val="lt-LT"/>
        </w:rPr>
      </w:pPr>
      <w:r w:rsidRPr="002F3A78">
        <w:rPr>
          <w:rFonts w:ascii="Calibri" w:hAnsi="Calibri" w:cs="Calibri"/>
          <w:b/>
          <w:bCs/>
          <w:sz w:val="24"/>
          <w:szCs w:val="24"/>
          <w:lang w:val="lt-LT"/>
        </w:rPr>
        <w:t>3. Dėl Pirkimo skelbimo</w:t>
      </w:r>
    </w:p>
    <w:p w14:paraId="4A16B6AD" w14:textId="536E7C2E" w:rsidR="007D6EA7" w:rsidRPr="002F3A78" w:rsidRDefault="007D6EA7"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3.1. Pirkimo sąlygų 2.9 papunktyje nustatyta maksimali lėšų suma yra 850 000 Eur su PVM (</w:t>
      </w:r>
      <w:r w:rsidR="00302858" w:rsidRPr="002F3A78">
        <w:rPr>
          <w:rFonts w:ascii="Calibri" w:hAnsi="Calibri" w:cs="Calibri"/>
          <w:sz w:val="24"/>
          <w:szCs w:val="24"/>
          <w:lang w:val="lt-LT"/>
        </w:rPr>
        <w:t>I</w:t>
      </w:r>
      <w:r w:rsidRPr="002F3A78">
        <w:rPr>
          <w:rFonts w:ascii="Calibri" w:hAnsi="Calibri" w:cs="Calibri"/>
          <w:sz w:val="24"/>
          <w:szCs w:val="24"/>
          <w:lang w:val="lt-LT"/>
        </w:rPr>
        <w:t xml:space="preserve"> </w:t>
      </w:r>
      <w:r w:rsidR="00302858" w:rsidRPr="002F3A78">
        <w:rPr>
          <w:rFonts w:ascii="Calibri" w:hAnsi="Calibri" w:cs="Calibri"/>
          <w:sz w:val="24"/>
          <w:szCs w:val="24"/>
          <w:lang w:val="lt-LT"/>
        </w:rPr>
        <w:t>P</w:t>
      </w:r>
      <w:r w:rsidRPr="002F3A78">
        <w:rPr>
          <w:rFonts w:ascii="Calibri" w:hAnsi="Calibri" w:cs="Calibri"/>
          <w:sz w:val="24"/>
          <w:szCs w:val="24"/>
          <w:lang w:val="lt-LT"/>
        </w:rPr>
        <w:t xml:space="preserve">irkimo dalis – 300 000 Eurų su PVM; </w:t>
      </w:r>
      <w:r w:rsidR="00302858" w:rsidRPr="002F3A78">
        <w:rPr>
          <w:rFonts w:ascii="Calibri" w:hAnsi="Calibri" w:cs="Calibri"/>
          <w:sz w:val="24"/>
          <w:szCs w:val="24"/>
          <w:lang w:val="lt-LT"/>
        </w:rPr>
        <w:t>II</w:t>
      </w:r>
      <w:r w:rsidRPr="002F3A78">
        <w:rPr>
          <w:rFonts w:ascii="Calibri" w:hAnsi="Calibri" w:cs="Calibri"/>
          <w:sz w:val="24"/>
          <w:szCs w:val="24"/>
          <w:lang w:val="lt-LT"/>
        </w:rPr>
        <w:t xml:space="preserve"> </w:t>
      </w:r>
      <w:r w:rsidR="00302858" w:rsidRPr="002F3A78">
        <w:rPr>
          <w:rFonts w:ascii="Calibri" w:hAnsi="Calibri" w:cs="Calibri"/>
          <w:sz w:val="24"/>
          <w:szCs w:val="24"/>
          <w:lang w:val="lt-LT"/>
        </w:rPr>
        <w:t>P</w:t>
      </w:r>
      <w:r w:rsidRPr="002F3A78">
        <w:rPr>
          <w:rFonts w:ascii="Calibri" w:hAnsi="Calibri" w:cs="Calibri"/>
          <w:sz w:val="24"/>
          <w:szCs w:val="24"/>
          <w:lang w:val="lt-LT"/>
        </w:rPr>
        <w:t xml:space="preserve">irkimo dalis – 550 000 Eurų su PVM). </w:t>
      </w:r>
    </w:p>
    <w:p w14:paraId="646AEA01" w14:textId="78DB5D3A" w:rsidR="007D6EA7" w:rsidRPr="002F3A78" w:rsidRDefault="007D6EA7"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 xml:space="preserve">Atkreiptinas dėmesys, kad </w:t>
      </w:r>
      <w:r w:rsidR="009203DB" w:rsidRPr="002F3A78">
        <w:rPr>
          <w:rFonts w:ascii="Calibri" w:hAnsi="Calibri" w:cs="Calibri"/>
          <w:sz w:val="24"/>
          <w:szCs w:val="24"/>
          <w:lang w:val="lt-LT"/>
        </w:rPr>
        <w:t>s</w:t>
      </w:r>
      <w:r w:rsidRPr="002F3A78">
        <w:rPr>
          <w:rFonts w:ascii="Calibri" w:hAnsi="Calibri" w:cs="Calibri"/>
          <w:sz w:val="24"/>
          <w:szCs w:val="24"/>
          <w:lang w:val="lt-LT"/>
        </w:rPr>
        <w:t xml:space="preserve">kelbimo apie </w:t>
      </w:r>
      <w:r w:rsidR="009203DB" w:rsidRPr="002F3A78">
        <w:rPr>
          <w:rFonts w:ascii="Calibri" w:hAnsi="Calibri" w:cs="Calibri"/>
          <w:sz w:val="24"/>
          <w:szCs w:val="24"/>
          <w:lang w:val="lt-LT"/>
        </w:rPr>
        <w:t>P</w:t>
      </w:r>
      <w:r w:rsidRPr="002F3A78">
        <w:rPr>
          <w:rFonts w:ascii="Calibri" w:hAnsi="Calibri" w:cs="Calibri"/>
          <w:sz w:val="24"/>
          <w:szCs w:val="24"/>
          <w:lang w:val="lt-LT"/>
        </w:rPr>
        <w:t xml:space="preserve">irkimą 2.1.3 ir 5.1.5 papunkčiuose nurodyta numatoma vertė yra 850 000 Eur be PVM. </w:t>
      </w:r>
    </w:p>
    <w:p w14:paraId="74A01C6D" w14:textId="7B2CEAE6" w:rsidR="007D6EA7" w:rsidRPr="002F3A78" w:rsidRDefault="007D6EA7"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3.2. Skelbim</w:t>
      </w:r>
      <w:r w:rsidR="009203DB" w:rsidRPr="002F3A78">
        <w:rPr>
          <w:rFonts w:ascii="Calibri" w:hAnsi="Calibri" w:cs="Calibri"/>
          <w:sz w:val="24"/>
          <w:szCs w:val="24"/>
          <w:lang w:val="lt-LT"/>
        </w:rPr>
        <w:t>o</w:t>
      </w:r>
      <w:r w:rsidRPr="002F3A78">
        <w:rPr>
          <w:rFonts w:ascii="Calibri" w:hAnsi="Calibri" w:cs="Calibri"/>
          <w:sz w:val="24"/>
          <w:szCs w:val="24"/>
          <w:lang w:val="lt-LT"/>
        </w:rPr>
        <w:t xml:space="preserve"> apie </w:t>
      </w:r>
      <w:r w:rsidR="009203DB" w:rsidRPr="002F3A78">
        <w:rPr>
          <w:rFonts w:ascii="Calibri" w:hAnsi="Calibri" w:cs="Calibri"/>
          <w:sz w:val="24"/>
          <w:szCs w:val="24"/>
          <w:lang w:val="lt-LT"/>
        </w:rPr>
        <w:t>P</w:t>
      </w:r>
      <w:r w:rsidRPr="002F3A78">
        <w:rPr>
          <w:rFonts w:ascii="Calibri" w:hAnsi="Calibri" w:cs="Calibri"/>
          <w:sz w:val="24"/>
          <w:szCs w:val="24"/>
          <w:lang w:val="lt-LT"/>
        </w:rPr>
        <w:t xml:space="preserve">irkimą 5.1 papunktyje I Pirkimo dalies objektas įvardijamas kaip „tvarkybos darbai ir avarinės grėsmės šalinimas“, tačiau šios </w:t>
      </w:r>
      <w:r w:rsidR="009203DB" w:rsidRPr="002F3A78">
        <w:rPr>
          <w:rFonts w:ascii="Calibri" w:hAnsi="Calibri" w:cs="Calibri"/>
          <w:sz w:val="24"/>
          <w:szCs w:val="24"/>
          <w:lang w:val="lt-LT"/>
        </w:rPr>
        <w:t>P</w:t>
      </w:r>
      <w:r w:rsidRPr="002F3A78">
        <w:rPr>
          <w:rFonts w:ascii="Calibri" w:hAnsi="Calibri" w:cs="Calibri"/>
          <w:sz w:val="24"/>
          <w:szCs w:val="24"/>
          <w:lang w:val="lt-LT"/>
        </w:rPr>
        <w:t>irkimo dalies aprašymas nurodomas kaip „paprastojo remonto darbai“.</w:t>
      </w:r>
    </w:p>
    <w:p w14:paraId="62378D95" w14:textId="6B7DF48F" w:rsidR="007D6EA7" w:rsidRPr="002F3A78" w:rsidRDefault="007D6EA7" w:rsidP="00910027">
      <w:pPr>
        <w:spacing w:after="0" w:line="276" w:lineRule="auto"/>
        <w:ind w:firstLine="624"/>
        <w:rPr>
          <w:rFonts w:ascii="Calibri" w:hAnsi="Calibri" w:cs="Calibri"/>
          <w:sz w:val="24"/>
          <w:szCs w:val="24"/>
          <w:lang w:val="lt-LT"/>
        </w:rPr>
      </w:pPr>
      <w:r w:rsidRPr="002F3A78">
        <w:rPr>
          <w:rFonts w:ascii="Calibri" w:hAnsi="Calibri" w:cs="Calibri"/>
          <w:sz w:val="24"/>
          <w:szCs w:val="24"/>
          <w:lang w:val="lt-LT"/>
        </w:rPr>
        <w:t xml:space="preserve">Pažymėtina, kad pagal Lietuvos Respublikos statybos įstatymą </w:t>
      </w:r>
      <w:r w:rsidR="00402E06" w:rsidRPr="002F3A78">
        <w:rPr>
          <w:rFonts w:ascii="Calibri" w:hAnsi="Calibri" w:cs="Calibri"/>
          <w:sz w:val="24"/>
          <w:szCs w:val="24"/>
          <w:lang w:val="lt-LT"/>
        </w:rPr>
        <w:t>„</w:t>
      </w:r>
      <w:r w:rsidRPr="002F3A78">
        <w:rPr>
          <w:rFonts w:ascii="Calibri" w:hAnsi="Calibri" w:cs="Calibri"/>
          <w:sz w:val="24"/>
          <w:szCs w:val="24"/>
          <w:lang w:val="lt-LT"/>
        </w:rPr>
        <w:t>paprastasis remontas</w:t>
      </w:r>
      <w:r w:rsidR="00402E06" w:rsidRPr="002F3A78">
        <w:rPr>
          <w:rFonts w:ascii="Calibri" w:hAnsi="Calibri" w:cs="Calibri"/>
          <w:sz w:val="24"/>
          <w:szCs w:val="24"/>
          <w:lang w:val="lt-LT"/>
        </w:rPr>
        <w:t>“</w:t>
      </w:r>
      <w:r w:rsidRPr="002F3A78">
        <w:rPr>
          <w:rFonts w:ascii="Calibri" w:hAnsi="Calibri" w:cs="Calibri"/>
          <w:sz w:val="24"/>
          <w:szCs w:val="24"/>
          <w:lang w:val="lt-LT"/>
        </w:rPr>
        <w:t xml:space="preserve"> yra viena iš statybos rūšių, o pagal Nekilnojamojo kultūros paveldo apsaugos įstatymo 2 straipsnio 34 dalį </w:t>
      </w:r>
      <w:r w:rsidR="00402E06" w:rsidRPr="002F3A78">
        <w:rPr>
          <w:rFonts w:ascii="Calibri" w:hAnsi="Calibri" w:cs="Calibri"/>
          <w:sz w:val="24"/>
          <w:szCs w:val="24"/>
          <w:lang w:val="lt-LT"/>
        </w:rPr>
        <w:t>„</w:t>
      </w:r>
      <w:r w:rsidRPr="002F3A78">
        <w:rPr>
          <w:rFonts w:ascii="Calibri" w:hAnsi="Calibri" w:cs="Calibri"/>
          <w:sz w:val="24"/>
          <w:szCs w:val="24"/>
          <w:lang w:val="lt-LT"/>
        </w:rPr>
        <w:t>tvarkyba</w:t>
      </w:r>
      <w:r w:rsidR="00402E06" w:rsidRPr="002F3A78">
        <w:rPr>
          <w:rFonts w:ascii="Calibri" w:hAnsi="Calibri" w:cs="Calibri"/>
          <w:sz w:val="24"/>
          <w:szCs w:val="24"/>
          <w:lang w:val="lt-LT"/>
        </w:rPr>
        <w:t>“</w:t>
      </w:r>
      <w:r w:rsidRPr="002F3A78">
        <w:rPr>
          <w:rFonts w:ascii="Calibri" w:hAnsi="Calibri" w:cs="Calibri"/>
          <w:sz w:val="24"/>
          <w:szCs w:val="24"/>
          <w:lang w:val="lt-LT"/>
        </w:rPr>
        <w:t xml:space="preserve"> yra </w:t>
      </w:r>
      <w:r w:rsidR="00402E06" w:rsidRPr="002F3A78">
        <w:rPr>
          <w:rFonts w:ascii="Calibri" w:hAnsi="Calibri" w:cs="Calibri"/>
          <w:sz w:val="24"/>
          <w:szCs w:val="24"/>
          <w:lang w:val="lt-LT"/>
        </w:rPr>
        <w:t xml:space="preserve">platesnė veikla, apimanti </w:t>
      </w:r>
      <w:r w:rsidRPr="002F3A78">
        <w:rPr>
          <w:rFonts w:ascii="Calibri" w:hAnsi="Calibri" w:cs="Calibri"/>
          <w:sz w:val="24"/>
          <w:szCs w:val="24"/>
          <w:lang w:val="lt-LT"/>
        </w:rPr>
        <w:t>taikom</w:t>
      </w:r>
      <w:r w:rsidR="002F3A78">
        <w:rPr>
          <w:rFonts w:ascii="Calibri" w:hAnsi="Calibri" w:cs="Calibri"/>
          <w:sz w:val="24"/>
          <w:szCs w:val="24"/>
          <w:lang w:val="lt-LT"/>
        </w:rPr>
        <w:t>ąjį</w:t>
      </w:r>
      <w:r w:rsidRPr="002F3A78">
        <w:rPr>
          <w:rFonts w:ascii="Calibri" w:hAnsi="Calibri" w:cs="Calibri"/>
          <w:sz w:val="24"/>
          <w:szCs w:val="24"/>
          <w:lang w:val="lt-LT"/>
        </w:rPr>
        <w:t xml:space="preserve"> tyrim</w:t>
      </w:r>
      <w:r w:rsidR="002F3A78">
        <w:rPr>
          <w:rFonts w:ascii="Calibri" w:hAnsi="Calibri" w:cs="Calibri"/>
          <w:sz w:val="24"/>
          <w:szCs w:val="24"/>
          <w:lang w:val="lt-LT"/>
        </w:rPr>
        <w:t>ą</w:t>
      </w:r>
      <w:r w:rsidRPr="002F3A78">
        <w:rPr>
          <w:rFonts w:ascii="Calibri" w:hAnsi="Calibri" w:cs="Calibri"/>
          <w:sz w:val="24"/>
          <w:szCs w:val="24"/>
          <w:lang w:val="lt-LT"/>
        </w:rPr>
        <w:t>, remont</w:t>
      </w:r>
      <w:r w:rsidR="00402E06" w:rsidRPr="002F3A78">
        <w:rPr>
          <w:rFonts w:ascii="Calibri" w:hAnsi="Calibri" w:cs="Calibri"/>
          <w:sz w:val="24"/>
          <w:szCs w:val="24"/>
          <w:lang w:val="lt-LT"/>
        </w:rPr>
        <w:t>ą</w:t>
      </w:r>
      <w:r w:rsidRPr="002F3A78">
        <w:rPr>
          <w:rFonts w:ascii="Calibri" w:hAnsi="Calibri" w:cs="Calibri"/>
          <w:sz w:val="24"/>
          <w:szCs w:val="24"/>
          <w:lang w:val="lt-LT"/>
        </w:rPr>
        <w:t>, avarijos grėsmės pašalinim</w:t>
      </w:r>
      <w:r w:rsidR="00402E06" w:rsidRPr="002F3A78">
        <w:rPr>
          <w:rFonts w:ascii="Calibri" w:hAnsi="Calibri" w:cs="Calibri"/>
          <w:sz w:val="24"/>
          <w:szCs w:val="24"/>
          <w:lang w:val="lt-LT"/>
        </w:rPr>
        <w:t>ą</w:t>
      </w:r>
      <w:r w:rsidRPr="002F3A78">
        <w:rPr>
          <w:rFonts w:ascii="Calibri" w:hAnsi="Calibri" w:cs="Calibri"/>
          <w:sz w:val="24"/>
          <w:szCs w:val="24"/>
          <w:lang w:val="lt-LT"/>
        </w:rPr>
        <w:t>, konservavim</w:t>
      </w:r>
      <w:r w:rsidR="00402E06" w:rsidRPr="002F3A78">
        <w:rPr>
          <w:rFonts w:ascii="Calibri" w:hAnsi="Calibri" w:cs="Calibri"/>
          <w:sz w:val="24"/>
          <w:szCs w:val="24"/>
          <w:lang w:val="lt-LT"/>
        </w:rPr>
        <w:t>ą</w:t>
      </w:r>
      <w:r w:rsidRPr="002F3A78">
        <w:rPr>
          <w:rFonts w:ascii="Calibri" w:hAnsi="Calibri" w:cs="Calibri"/>
          <w:sz w:val="24"/>
          <w:szCs w:val="24"/>
          <w:lang w:val="lt-LT"/>
        </w:rPr>
        <w:t>, restauravim</w:t>
      </w:r>
      <w:r w:rsidR="00402E06" w:rsidRPr="002F3A78">
        <w:rPr>
          <w:rFonts w:ascii="Calibri" w:hAnsi="Calibri" w:cs="Calibri"/>
          <w:sz w:val="24"/>
          <w:szCs w:val="24"/>
          <w:lang w:val="lt-LT"/>
        </w:rPr>
        <w:t>ą</w:t>
      </w:r>
      <w:r w:rsidRPr="002F3A78">
        <w:rPr>
          <w:rFonts w:ascii="Calibri" w:hAnsi="Calibri" w:cs="Calibri"/>
          <w:sz w:val="24"/>
          <w:szCs w:val="24"/>
          <w:lang w:val="lt-LT"/>
        </w:rPr>
        <w:t>, šių darbų planavim</w:t>
      </w:r>
      <w:r w:rsidR="00402E06" w:rsidRPr="002F3A78">
        <w:rPr>
          <w:rFonts w:ascii="Calibri" w:hAnsi="Calibri" w:cs="Calibri"/>
          <w:sz w:val="24"/>
          <w:szCs w:val="24"/>
          <w:lang w:val="lt-LT"/>
        </w:rPr>
        <w:t>ą</w:t>
      </w:r>
      <w:r w:rsidRPr="002F3A78">
        <w:rPr>
          <w:rFonts w:ascii="Calibri" w:hAnsi="Calibri" w:cs="Calibri"/>
          <w:sz w:val="24"/>
          <w:szCs w:val="24"/>
          <w:lang w:val="lt-LT"/>
        </w:rPr>
        <w:t xml:space="preserve"> ir projektavim</w:t>
      </w:r>
      <w:r w:rsidR="00402E06" w:rsidRPr="002F3A78">
        <w:rPr>
          <w:rFonts w:ascii="Calibri" w:hAnsi="Calibri" w:cs="Calibri"/>
          <w:sz w:val="24"/>
          <w:szCs w:val="24"/>
          <w:lang w:val="lt-LT"/>
        </w:rPr>
        <w:t>ą</w:t>
      </w:r>
      <w:r w:rsidRPr="002F3A78">
        <w:rPr>
          <w:rFonts w:ascii="Calibri" w:hAnsi="Calibri" w:cs="Calibri"/>
          <w:sz w:val="24"/>
          <w:szCs w:val="24"/>
          <w:lang w:val="lt-LT"/>
        </w:rPr>
        <w:t>.</w:t>
      </w:r>
      <w:r w:rsidR="00402E06" w:rsidRPr="002F3A78">
        <w:rPr>
          <w:rFonts w:ascii="Calibri" w:hAnsi="Calibri" w:cs="Calibri"/>
          <w:sz w:val="24"/>
          <w:szCs w:val="24"/>
          <w:lang w:val="lt-LT"/>
        </w:rPr>
        <w:t xml:space="preserve"> Šioms veikloms taikomi skirtingi normatyviniai dokumentai (atitinkamai STR ir PTR) bei specialistų kvalifikacijos atestavimo tvarka. Siekiant užtikrinti </w:t>
      </w:r>
      <w:r w:rsidR="00E840B7">
        <w:rPr>
          <w:rFonts w:ascii="Calibri" w:hAnsi="Calibri" w:cs="Calibri"/>
          <w:sz w:val="24"/>
          <w:szCs w:val="24"/>
          <w:lang w:val="lt-LT"/>
        </w:rPr>
        <w:t>Įstatymo</w:t>
      </w:r>
      <w:r w:rsidR="00402E06" w:rsidRPr="002F3A78">
        <w:rPr>
          <w:rFonts w:ascii="Calibri" w:hAnsi="Calibri" w:cs="Calibri"/>
          <w:sz w:val="24"/>
          <w:szCs w:val="24"/>
          <w:lang w:val="lt-LT"/>
        </w:rPr>
        <w:t xml:space="preserve"> 35 straipsnio 4 dalyje įtvirtintą reikalavimą pirkimo dokumentams būti tiksliems, aiškiems ir be dviprasmybių, </w:t>
      </w:r>
      <w:r w:rsidR="00E840B7">
        <w:rPr>
          <w:rFonts w:ascii="Calibri" w:hAnsi="Calibri" w:cs="Calibri"/>
          <w:sz w:val="24"/>
          <w:szCs w:val="24"/>
          <w:lang w:val="lt-LT"/>
        </w:rPr>
        <w:t>P</w:t>
      </w:r>
      <w:r w:rsidR="00402E06" w:rsidRPr="002F3A78">
        <w:rPr>
          <w:rFonts w:ascii="Calibri" w:hAnsi="Calibri" w:cs="Calibri"/>
          <w:sz w:val="24"/>
          <w:szCs w:val="24"/>
          <w:lang w:val="lt-LT"/>
        </w:rPr>
        <w:t xml:space="preserve">erkančiajai organizacijai rekomenduojama skelbime pateikiamą aprašymą suvienodinti su </w:t>
      </w:r>
      <w:r w:rsidR="00D979AB">
        <w:rPr>
          <w:rFonts w:ascii="Calibri" w:hAnsi="Calibri" w:cs="Calibri"/>
          <w:sz w:val="24"/>
          <w:szCs w:val="24"/>
          <w:lang w:val="lt-LT"/>
        </w:rPr>
        <w:t xml:space="preserve">I </w:t>
      </w:r>
      <w:r w:rsidR="005419EC">
        <w:rPr>
          <w:rFonts w:ascii="Calibri" w:hAnsi="Calibri" w:cs="Calibri"/>
          <w:sz w:val="24"/>
          <w:szCs w:val="24"/>
          <w:lang w:val="lt-LT"/>
        </w:rPr>
        <w:t>P</w:t>
      </w:r>
      <w:r w:rsidR="00402E06" w:rsidRPr="002F3A78">
        <w:rPr>
          <w:rFonts w:ascii="Calibri" w:hAnsi="Calibri" w:cs="Calibri"/>
          <w:sz w:val="24"/>
          <w:szCs w:val="24"/>
          <w:lang w:val="lt-LT"/>
        </w:rPr>
        <w:t>irkimo dalies pavadinimu, pašalinant netikslią nuorodą į „paprastojo remonto darbus“ ir aiškiai nurodant, kad bus vykdomi tvarkomieji paveldosaugos darbai pagal PTR“.</w:t>
      </w:r>
    </w:p>
    <w:p w14:paraId="11C0CDE8" w14:textId="77777777" w:rsidR="008E682F" w:rsidRPr="008E682F" w:rsidRDefault="008E682F" w:rsidP="008E682F">
      <w:pPr>
        <w:spacing w:after="0" w:line="276" w:lineRule="auto"/>
        <w:ind w:firstLine="624"/>
        <w:rPr>
          <w:rFonts w:ascii="Calibri" w:eastAsia="Times New Roman" w:hAnsi="Calibri" w:cs="Calibri"/>
          <w:kern w:val="0"/>
          <w:sz w:val="24"/>
          <w:szCs w:val="24"/>
          <w:lang w:val="lt-LT" w:eastAsia="lt-LT"/>
          <w14:ligatures w14:val="none"/>
        </w:rPr>
      </w:pPr>
      <w:r w:rsidRPr="008E682F">
        <w:rPr>
          <w:rFonts w:ascii="Calibri" w:eastAsia="Times New Roman" w:hAnsi="Calibri" w:cs="Calibri"/>
          <w:kern w:val="0"/>
          <w:sz w:val="24"/>
          <w:szCs w:val="24"/>
          <w:lang w:val="lt-LT" w:eastAsia="lt-LT"/>
          <w14:ligatures w14:val="none"/>
        </w:rPr>
        <w:lastRenderedPageBreak/>
        <w:t>Atsižvelgdama į tai, kas nurodyta, Tarnyba rekomenduoja peržiūrėti ir patikslinti Pirkimų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791B5FAB" w14:textId="17BEF72A" w:rsidR="001A2ACE" w:rsidRPr="002F3A78" w:rsidRDefault="005C3607" w:rsidP="00910027">
      <w:pPr>
        <w:spacing w:after="0" w:line="276" w:lineRule="auto"/>
        <w:ind w:firstLine="624"/>
        <w:rPr>
          <w:rFonts w:ascii="Calibri" w:eastAsia="Times New Roman" w:hAnsi="Calibri" w:cs="Calibri"/>
          <w:kern w:val="0"/>
          <w:sz w:val="24"/>
          <w:szCs w:val="24"/>
          <w:lang w:val="lt-LT" w:eastAsia="lt-LT"/>
          <w14:ligatures w14:val="none"/>
        </w:rPr>
      </w:pPr>
      <w:r w:rsidRPr="002F3A78">
        <w:rPr>
          <w:rFonts w:ascii="Calibri" w:eastAsia="Times New Roman" w:hAnsi="Calibri" w:cs="Calibri"/>
          <w:kern w:val="0"/>
          <w:sz w:val="24"/>
          <w:szCs w:val="24"/>
          <w:lang w:val="lt-LT" w:eastAsia="lt-LT"/>
          <w14:ligatures w14:val="none"/>
        </w:rPr>
        <w:t>Pažymėtina, kad visais atvejais sprendimą dėl tolimesnio Pirkim</w:t>
      </w:r>
      <w:r w:rsidR="00A57AFC" w:rsidRPr="002F3A78">
        <w:rPr>
          <w:rFonts w:ascii="Calibri" w:eastAsia="Times New Roman" w:hAnsi="Calibri" w:cs="Calibri"/>
          <w:kern w:val="0"/>
          <w:sz w:val="24"/>
          <w:szCs w:val="24"/>
          <w:lang w:val="lt-LT" w:eastAsia="lt-LT"/>
          <w14:ligatures w14:val="none"/>
        </w:rPr>
        <w:t>o</w:t>
      </w:r>
      <w:r w:rsidRPr="002F3A78">
        <w:rPr>
          <w:rFonts w:ascii="Calibri" w:eastAsia="Times New Roman" w:hAnsi="Calibri" w:cs="Calibri"/>
          <w:kern w:val="0"/>
          <w:sz w:val="24"/>
          <w:szCs w:val="24"/>
          <w:lang w:val="lt-LT" w:eastAsia="lt-LT"/>
          <w14:ligatures w14:val="none"/>
        </w:rPr>
        <w:t xml:space="preserve"> procedūrų vykdymo ar nutraukimo priima pati Perkančioji organizacija, vadovaudamasi Įstatymo 29 straipsnio 3</w:t>
      </w:r>
      <w:r w:rsidRPr="002F3A78">
        <w:rPr>
          <w:rFonts w:ascii="Calibri" w:eastAsia="Yu Gothic Light" w:hAnsi="Calibri" w:cs="Calibri"/>
          <w:kern w:val="0"/>
          <w:sz w:val="24"/>
          <w:szCs w:val="24"/>
          <w:vertAlign w:val="superscript"/>
          <w:lang w:val="lt-LT" w:eastAsia="lt-LT"/>
          <w14:ligatures w14:val="none"/>
        </w:rPr>
        <w:footnoteReference w:id="2"/>
      </w:r>
      <w:r w:rsidRPr="002F3A78">
        <w:rPr>
          <w:rFonts w:ascii="Calibri" w:eastAsia="Times New Roman" w:hAnsi="Calibri" w:cs="Calibri"/>
          <w:kern w:val="0"/>
          <w:sz w:val="24"/>
          <w:szCs w:val="24"/>
          <w:lang w:val="lt-LT" w:eastAsia="lt-LT"/>
          <w14:ligatures w14:val="none"/>
        </w:rPr>
        <w:t xml:space="preserve"> ir 4</w:t>
      </w:r>
      <w:r w:rsidRPr="002F3A78">
        <w:rPr>
          <w:rFonts w:ascii="Calibri" w:eastAsia="Yu Gothic Light" w:hAnsi="Calibri" w:cs="Calibri"/>
          <w:kern w:val="0"/>
          <w:sz w:val="24"/>
          <w:szCs w:val="24"/>
          <w:vertAlign w:val="superscript"/>
          <w:lang w:val="lt-LT" w:eastAsia="lt-LT"/>
          <w14:ligatures w14:val="none"/>
        </w:rPr>
        <w:footnoteReference w:id="3"/>
      </w:r>
      <w:r w:rsidRPr="002F3A78">
        <w:rPr>
          <w:rFonts w:ascii="Calibri" w:eastAsia="Times New Roman" w:hAnsi="Calibri" w:cs="Calibri"/>
          <w:kern w:val="0"/>
          <w:sz w:val="24"/>
          <w:szCs w:val="24"/>
          <w:lang w:val="lt-LT" w:eastAsia="lt-LT"/>
          <w14:ligatures w14:val="none"/>
        </w:rPr>
        <w:t xml:space="preserve"> dalių nuostatomis.</w:t>
      </w:r>
    </w:p>
    <w:sectPr w:rsidR="001A2ACE" w:rsidRPr="002F3A78" w:rsidSect="002327B3">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942A" w14:textId="77777777" w:rsidR="00BF0B17" w:rsidRDefault="00BF0B17" w:rsidP="002327B3">
      <w:pPr>
        <w:spacing w:after="0" w:line="240" w:lineRule="auto"/>
      </w:pPr>
      <w:r>
        <w:separator/>
      </w:r>
    </w:p>
  </w:endnote>
  <w:endnote w:type="continuationSeparator" w:id="0">
    <w:p w14:paraId="55B16FCE" w14:textId="77777777" w:rsidR="00BF0B17" w:rsidRDefault="00BF0B17"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7041" w14:textId="77777777" w:rsidR="00BF0B17" w:rsidRDefault="00BF0B17" w:rsidP="002327B3">
      <w:pPr>
        <w:spacing w:after="0" w:line="240" w:lineRule="auto"/>
      </w:pPr>
      <w:r>
        <w:separator/>
      </w:r>
    </w:p>
  </w:footnote>
  <w:footnote w:type="continuationSeparator" w:id="0">
    <w:p w14:paraId="29242E59" w14:textId="77777777" w:rsidR="00BF0B17" w:rsidRDefault="00BF0B17" w:rsidP="002327B3">
      <w:pPr>
        <w:spacing w:after="0" w:line="240" w:lineRule="auto"/>
      </w:pPr>
      <w:r>
        <w:continuationSeparator/>
      </w:r>
    </w:p>
  </w:footnote>
  <w:footnote w:id="1">
    <w:p w14:paraId="7E5964E3" w14:textId="38C3F374" w:rsidR="000F6332" w:rsidRPr="0086556B" w:rsidRDefault="000F6332" w:rsidP="000F6332">
      <w:pPr>
        <w:pStyle w:val="FootnoteText"/>
        <w:rPr>
          <w:rFonts w:ascii="Calibri" w:hAnsi="Calibri" w:cs="Calibri"/>
          <w:lang w:val="lt-LT"/>
        </w:rPr>
      </w:pPr>
      <w:r>
        <w:rPr>
          <w:rStyle w:val="FootnoteReference"/>
        </w:rPr>
        <w:footnoteRef/>
      </w:r>
      <w:r>
        <w:t xml:space="preserve"> </w:t>
      </w:r>
      <w:r w:rsidRPr="00671EFC">
        <w:rPr>
          <w:rFonts w:ascii="Calibri" w:hAnsi="Calibri" w:cs="Calibri"/>
          <w:lang w:val="lt-LT"/>
        </w:rPr>
        <w:t xml:space="preserve">Tiekėjo kvalifikacijos reikalavimų nustatymo metodika, patvirtinta </w:t>
      </w:r>
      <w:r w:rsidR="00F45DE4">
        <w:rPr>
          <w:rFonts w:ascii="Calibri" w:hAnsi="Calibri" w:cs="Calibri"/>
          <w:lang w:val="lt-LT"/>
        </w:rPr>
        <w:t>T</w:t>
      </w:r>
      <w:r w:rsidRPr="00671EFC">
        <w:rPr>
          <w:rFonts w:ascii="Calibri" w:hAnsi="Calibri" w:cs="Calibri"/>
          <w:lang w:val="lt-LT"/>
        </w:rPr>
        <w:t>arnybos direktoriaus 2017 m. birželio 29 d. įsakymu Nr. 1S-105.</w:t>
      </w:r>
    </w:p>
    <w:p w14:paraId="46804BEE" w14:textId="77777777" w:rsidR="000F6332" w:rsidRPr="0086556B" w:rsidRDefault="000F6332" w:rsidP="000F6332">
      <w:pPr>
        <w:pStyle w:val="FootnoteText"/>
        <w:rPr>
          <w:lang w:val="lt-LT"/>
        </w:rPr>
      </w:pPr>
    </w:p>
  </w:footnote>
  <w:footnote w:id="2">
    <w:p w14:paraId="36A36DFE" w14:textId="77777777" w:rsidR="005C3607" w:rsidRPr="00D653FC" w:rsidRDefault="005C3607" w:rsidP="005C3607">
      <w:pPr>
        <w:pStyle w:val="FootnoteText"/>
        <w:rPr>
          <w:rFonts w:ascii="Calibri" w:hAnsi="Calibri" w:cs="Calibri"/>
          <w:lang w:val="lt-LT"/>
        </w:rPr>
      </w:pPr>
      <w:r w:rsidRPr="00D653FC">
        <w:rPr>
          <w:rStyle w:val="FootnoteReference"/>
          <w:rFonts w:ascii="Calibri" w:hAnsi="Calibri" w:cs="Calibri"/>
        </w:rPr>
        <w:footnoteRef/>
      </w:r>
      <w:r w:rsidRPr="00D653FC">
        <w:rPr>
          <w:rFonts w:ascii="Calibri" w:hAnsi="Calibri" w:cs="Calibri"/>
          <w:lang w:val="lt-LT"/>
        </w:rPr>
        <w:t xml:space="preserve"> Perkančioji organizacija privalo nutraukti pradėtas pirkimo ar projekto konkurso procedūras, jeigu buvo pažeisti šio įstatymo 17 straipsnio 1 dalyje nustatyti principai ir atitinkamos padėties negalima ištaisyti.</w:t>
      </w:r>
    </w:p>
  </w:footnote>
  <w:footnote w:id="3">
    <w:p w14:paraId="36BF7866" w14:textId="77777777" w:rsidR="005C3607" w:rsidRPr="00D653FC" w:rsidRDefault="005C3607" w:rsidP="005C3607">
      <w:pPr>
        <w:pStyle w:val="FootnoteText"/>
        <w:rPr>
          <w:rFonts w:ascii="Calibri" w:hAnsi="Calibri" w:cs="Calibri"/>
          <w:lang w:val="lt-LT"/>
        </w:rPr>
      </w:pPr>
      <w:r w:rsidRPr="00D653FC">
        <w:rPr>
          <w:rStyle w:val="FootnoteReference"/>
          <w:rFonts w:ascii="Calibri" w:hAnsi="Calibri" w:cs="Calibri"/>
        </w:rPr>
        <w:footnoteRef/>
      </w:r>
      <w:r w:rsidRPr="00D653FC">
        <w:rPr>
          <w:rFonts w:ascii="Calibri" w:hAnsi="Calibri" w:cs="Calibri"/>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1EA9"/>
    <w:rsid w:val="00001F04"/>
    <w:rsid w:val="00003C7C"/>
    <w:rsid w:val="00005458"/>
    <w:rsid w:val="00006F3D"/>
    <w:rsid w:val="00010CEE"/>
    <w:rsid w:val="00011E10"/>
    <w:rsid w:val="00017076"/>
    <w:rsid w:val="000173C2"/>
    <w:rsid w:val="000175D3"/>
    <w:rsid w:val="00017945"/>
    <w:rsid w:val="00020DCE"/>
    <w:rsid w:val="000210D2"/>
    <w:rsid w:val="0002118A"/>
    <w:rsid w:val="00021914"/>
    <w:rsid w:val="00022C78"/>
    <w:rsid w:val="0002408F"/>
    <w:rsid w:val="00034009"/>
    <w:rsid w:val="00034142"/>
    <w:rsid w:val="000352D9"/>
    <w:rsid w:val="00035FD7"/>
    <w:rsid w:val="00036F88"/>
    <w:rsid w:val="000376E5"/>
    <w:rsid w:val="0004104D"/>
    <w:rsid w:val="000414C7"/>
    <w:rsid w:val="00041856"/>
    <w:rsid w:val="000419B7"/>
    <w:rsid w:val="00042688"/>
    <w:rsid w:val="00042C4F"/>
    <w:rsid w:val="000439E1"/>
    <w:rsid w:val="00043A73"/>
    <w:rsid w:val="000442E7"/>
    <w:rsid w:val="0004538E"/>
    <w:rsid w:val="0004540F"/>
    <w:rsid w:val="00045FD0"/>
    <w:rsid w:val="00046365"/>
    <w:rsid w:val="00046F5E"/>
    <w:rsid w:val="00047C89"/>
    <w:rsid w:val="00050687"/>
    <w:rsid w:val="00052B23"/>
    <w:rsid w:val="00053136"/>
    <w:rsid w:val="00055237"/>
    <w:rsid w:val="00057A97"/>
    <w:rsid w:val="00060896"/>
    <w:rsid w:val="00060DC9"/>
    <w:rsid w:val="00064026"/>
    <w:rsid w:val="00065808"/>
    <w:rsid w:val="0006640F"/>
    <w:rsid w:val="00066FEF"/>
    <w:rsid w:val="000671A1"/>
    <w:rsid w:val="00070290"/>
    <w:rsid w:val="00070449"/>
    <w:rsid w:val="00070C12"/>
    <w:rsid w:val="000717CE"/>
    <w:rsid w:val="00071A0D"/>
    <w:rsid w:val="00073357"/>
    <w:rsid w:val="00073AE2"/>
    <w:rsid w:val="0007429A"/>
    <w:rsid w:val="000747D6"/>
    <w:rsid w:val="00074F56"/>
    <w:rsid w:val="0007658D"/>
    <w:rsid w:val="0007720C"/>
    <w:rsid w:val="00077BC9"/>
    <w:rsid w:val="00080212"/>
    <w:rsid w:val="000813BD"/>
    <w:rsid w:val="00081695"/>
    <w:rsid w:val="0008232F"/>
    <w:rsid w:val="00082914"/>
    <w:rsid w:val="0008389D"/>
    <w:rsid w:val="00083B53"/>
    <w:rsid w:val="00083D9C"/>
    <w:rsid w:val="00084E9C"/>
    <w:rsid w:val="00086F61"/>
    <w:rsid w:val="00087731"/>
    <w:rsid w:val="00090254"/>
    <w:rsid w:val="000929C1"/>
    <w:rsid w:val="0009344F"/>
    <w:rsid w:val="0009420F"/>
    <w:rsid w:val="000944EE"/>
    <w:rsid w:val="00094F5C"/>
    <w:rsid w:val="000964C5"/>
    <w:rsid w:val="0009680C"/>
    <w:rsid w:val="00097E1F"/>
    <w:rsid w:val="000A0656"/>
    <w:rsid w:val="000A1282"/>
    <w:rsid w:val="000A13A5"/>
    <w:rsid w:val="000A30F2"/>
    <w:rsid w:val="000A3A78"/>
    <w:rsid w:val="000A3B6D"/>
    <w:rsid w:val="000A5AE5"/>
    <w:rsid w:val="000A7B14"/>
    <w:rsid w:val="000A7D78"/>
    <w:rsid w:val="000B0677"/>
    <w:rsid w:val="000B275D"/>
    <w:rsid w:val="000B3B64"/>
    <w:rsid w:val="000B422A"/>
    <w:rsid w:val="000B6F5E"/>
    <w:rsid w:val="000C03B2"/>
    <w:rsid w:val="000C1E51"/>
    <w:rsid w:val="000C33E2"/>
    <w:rsid w:val="000C62AB"/>
    <w:rsid w:val="000C6E53"/>
    <w:rsid w:val="000C7A12"/>
    <w:rsid w:val="000D2979"/>
    <w:rsid w:val="000D3FC0"/>
    <w:rsid w:val="000D4A2A"/>
    <w:rsid w:val="000D593B"/>
    <w:rsid w:val="000D6B55"/>
    <w:rsid w:val="000E1B7C"/>
    <w:rsid w:val="000E4930"/>
    <w:rsid w:val="000E55EE"/>
    <w:rsid w:val="000E597D"/>
    <w:rsid w:val="000E5C76"/>
    <w:rsid w:val="000E66D1"/>
    <w:rsid w:val="000E691C"/>
    <w:rsid w:val="000F0D29"/>
    <w:rsid w:val="000F13C5"/>
    <w:rsid w:val="000F1CB6"/>
    <w:rsid w:val="000F20A8"/>
    <w:rsid w:val="000F3353"/>
    <w:rsid w:val="000F5F81"/>
    <w:rsid w:val="000F6332"/>
    <w:rsid w:val="000F6A72"/>
    <w:rsid w:val="0010037B"/>
    <w:rsid w:val="00101683"/>
    <w:rsid w:val="00101E7E"/>
    <w:rsid w:val="00102150"/>
    <w:rsid w:val="001048B2"/>
    <w:rsid w:val="00105146"/>
    <w:rsid w:val="001052AD"/>
    <w:rsid w:val="00105CB2"/>
    <w:rsid w:val="00105ECA"/>
    <w:rsid w:val="00107575"/>
    <w:rsid w:val="00110FBF"/>
    <w:rsid w:val="0012098E"/>
    <w:rsid w:val="001215BA"/>
    <w:rsid w:val="00121E49"/>
    <w:rsid w:val="001235DB"/>
    <w:rsid w:val="00124CDC"/>
    <w:rsid w:val="00126765"/>
    <w:rsid w:val="00131B3B"/>
    <w:rsid w:val="00137B26"/>
    <w:rsid w:val="00141B0F"/>
    <w:rsid w:val="0014308C"/>
    <w:rsid w:val="001431D4"/>
    <w:rsid w:val="0014620A"/>
    <w:rsid w:val="0014637E"/>
    <w:rsid w:val="00147264"/>
    <w:rsid w:val="001475AB"/>
    <w:rsid w:val="00150058"/>
    <w:rsid w:val="00153B01"/>
    <w:rsid w:val="00155607"/>
    <w:rsid w:val="0015675C"/>
    <w:rsid w:val="00156E11"/>
    <w:rsid w:val="0015751F"/>
    <w:rsid w:val="00157904"/>
    <w:rsid w:val="00160C09"/>
    <w:rsid w:val="00161A3F"/>
    <w:rsid w:val="001622E3"/>
    <w:rsid w:val="00165783"/>
    <w:rsid w:val="00166857"/>
    <w:rsid w:val="001718B2"/>
    <w:rsid w:val="001722E7"/>
    <w:rsid w:val="001739B9"/>
    <w:rsid w:val="001751A3"/>
    <w:rsid w:val="0018181F"/>
    <w:rsid w:val="00181D4D"/>
    <w:rsid w:val="0018236B"/>
    <w:rsid w:val="001836AD"/>
    <w:rsid w:val="00185FB5"/>
    <w:rsid w:val="00186375"/>
    <w:rsid w:val="001870B1"/>
    <w:rsid w:val="00187317"/>
    <w:rsid w:val="001874BA"/>
    <w:rsid w:val="001876AE"/>
    <w:rsid w:val="00187B45"/>
    <w:rsid w:val="00187DDE"/>
    <w:rsid w:val="00191247"/>
    <w:rsid w:val="001933AA"/>
    <w:rsid w:val="0019418D"/>
    <w:rsid w:val="0019521C"/>
    <w:rsid w:val="00196583"/>
    <w:rsid w:val="00197040"/>
    <w:rsid w:val="0019737D"/>
    <w:rsid w:val="001A254C"/>
    <w:rsid w:val="001A2ACE"/>
    <w:rsid w:val="001A2E03"/>
    <w:rsid w:val="001A37E5"/>
    <w:rsid w:val="001A3D7D"/>
    <w:rsid w:val="001A64B6"/>
    <w:rsid w:val="001A6B95"/>
    <w:rsid w:val="001A6EEE"/>
    <w:rsid w:val="001A7284"/>
    <w:rsid w:val="001A7702"/>
    <w:rsid w:val="001A7C56"/>
    <w:rsid w:val="001B0308"/>
    <w:rsid w:val="001B0789"/>
    <w:rsid w:val="001B0D62"/>
    <w:rsid w:val="001B171D"/>
    <w:rsid w:val="001B383A"/>
    <w:rsid w:val="001B38E8"/>
    <w:rsid w:val="001B4728"/>
    <w:rsid w:val="001B505B"/>
    <w:rsid w:val="001B5706"/>
    <w:rsid w:val="001B5F5C"/>
    <w:rsid w:val="001B6106"/>
    <w:rsid w:val="001B743E"/>
    <w:rsid w:val="001C0A92"/>
    <w:rsid w:val="001C30C2"/>
    <w:rsid w:val="001C31F4"/>
    <w:rsid w:val="001C45BD"/>
    <w:rsid w:val="001C4D82"/>
    <w:rsid w:val="001C55BA"/>
    <w:rsid w:val="001C5763"/>
    <w:rsid w:val="001C7A90"/>
    <w:rsid w:val="001D320F"/>
    <w:rsid w:val="001D420E"/>
    <w:rsid w:val="001D4382"/>
    <w:rsid w:val="001D543C"/>
    <w:rsid w:val="001D6811"/>
    <w:rsid w:val="001E045B"/>
    <w:rsid w:val="001E3BA1"/>
    <w:rsid w:val="001E3F53"/>
    <w:rsid w:val="001E56B3"/>
    <w:rsid w:val="001E6D54"/>
    <w:rsid w:val="001E7336"/>
    <w:rsid w:val="001F0AAE"/>
    <w:rsid w:val="001F1DFC"/>
    <w:rsid w:val="001F2A35"/>
    <w:rsid w:val="001F3F8C"/>
    <w:rsid w:val="001F5AFC"/>
    <w:rsid w:val="001F61EC"/>
    <w:rsid w:val="001F7024"/>
    <w:rsid w:val="00202652"/>
    <w:rsid w:val="00202C81"/>
    <w:rsid w:val="0021021F"/>
    <w:rsid w:val="00210518"/>
    <w:rsid w:val="00211189"/>
    <w:rsid w:val="002116B4"/>
    <w:rsid w:val="00214F4B"/>
    <w:rsid w:val="00216356"/>
    <w:rsid w:val="00217B81"/>
    <w:rsid w:val="00223C0C"/>
    <w:rsid w:val="002240DB"/>
    <w:rsid w:val="002253E4"/>
    <w:rsid w:val="00225E01"/>
    <w:rsid w:val="00226786"/>
    <w:rsid w:val="00226B3C"/>
    <w:rsid w:val="00231856"/>
    <w:rsid w:val="00231C21"/>
    <w:rsid w:val="002327B3"/>
    <w:rsid w:val="00233DC1"/>
    <w:rsid w:val="00234B9C"/>
    <w:rsid w:val="00235532"/>
    <w:rsid w:val="00240A61"/>
    <w:rsid w:val="0024181E"/>
    <w:rsid w:val="002439DA"/>
    <w:rsid w:val="00245CCC"/>
    <w:rsid w:val="00246361"/>
    <w:rsid w:val="002465E0"/>
    <w:rsid w:val="00247F5D"/>
    <w:rsid w:val="00247F68"/>
    <w:rsid w:val="002541C2"/>
    <w:rsid w:val="00254BE2"/>
    <w:rsid w:val="00254CC4"/>
    <w:rsid w:val="00256D4E"/>
    <w:rsid w:val="002612B0"/>
    <w:rsid w:val="002616B3"/>
    <w:rsid w:val="002616DE"/>
    <w:rsid w:val="0026264C"/>
    <w:rsid w:val="002628E7"/>
    <w:rsid w:val="00263FAA"/>
    <w:rsid w:val="00264E7B"/>
    <w:rsid w:val="00264EBF"/>
    <w:rsid w:val="00264F92"/>
    <w:rsid w:val="00265B32"/>
    <w:rsid w:val="00265B60"/>
    <w:rsid w:val="00265BB5"/>
    <w:rsid w:val="0026684A"/>
    <w:rsid w:val="00270348"/>
    <w:rsid w:val="002709FE"/>
    <w:rsid w:val="00270B88"/>
    <w:rsid w:val="00271592"/>
    <w:rsid w:val="00272A34"/>
    <w:rsid w:val="00273798"/>
    <w:rsid w:val="002739E7"/>
    <w:rsid w:val="002747DA"/>
    <w:rsid w:val="00274E16"/>
    <w:rsid w:val="00276BB7"/>
    <w:rsid w:val="0028073A"/>
    <w:rsid w:val="00280B9D"/>
    <w:rsid w:val="0028308C"/>
    <w:rsid w:val="00283325"/>
    <w:rsid w:val="002837E1"/>
    <w:rsid w:val="00284500"/>
    <w:rsid w:val="002845E8"/>
    <w:rsid w:val="002850F0"/>
    <w:rsid w:val="002866DD"/>
    <w:rsid w:val="00292D77"/>
    <w:rsid w:val="00293899"/>
    <w:rsid w:val="002A146B"/>
    <w:rsid w:val="002A3E8F"/>
    <w:rsid w:val="002A46E0"/>
    <w:rsid w:val="002A5F36"/>
    <w:rsid w:val="002A65B3"/>
    <w:rsid w:val="002A7D4B"/>
    <w:rsid w:val="002B08C8"/>
    <w:rsid w:val="002B2ACA"/>
    <w:rsid w:val="002B2B62"/>
    <w:rsid w:val="002B4EC7"/>
    <w:rsid w:val="002B526F"/>
    <w:rsid w:val="002B566E"/>
    <w:rsid w:val="002B6346"/>
    <w:rsid w:val="002B6BCB"/>
    <w:rsid w:val="002B7237"/>
    <w:rsid w:val="002C06D7"/>
    <w:rsid w:val="002C0856"/>
    <w:rsid w:val="002C1D09"/>
    <w:rsid w:val="002C3D89"/>
    <w:rsid w:val="002C4AE9"/>
    <w:rsid w:val="002C5BB2"/>
    <w:rsid w:val="002D1583"/>
    <w:rsid w:val="002D1D07"/>
    <w:rsid w:val="002D2020"/>
    <w:rsid w:val="002D3392"/>
    <w:rsid w:val="002D41DA"/>
    <w:rsid w:val="002D47D9"/>
    <w:rsid w:val="002D53A0"/>
    <w:rsid w:val="002D6D0B"/>
    <w:rsid w:val="002D746E"/>
    <w:rsid w:val="002E22D0"/>
    <w:rsid w:val="002E2611"/>
    <w:rsid w:val="002E26E3"/>
    <w:rsid w:val="002E2ECD"/>
    <w:rsid w:val="002E50F9"/>
    <w:rsid w:val="002E6406"/>
    <w:rsid w:val="002F09AF"/>
    <w:rsid w:val="002F2DB6"/>
    <w:rsid w:val="002F2F44"/>
    <w:rsid w:val="002F30B9"/>
    <w:rsid w:val="002F3A78"/>
    <w:rsid w:val="002F5BC6"/>
    <w:rsid w:val="00300429"/>
    <w:rsid w:val="0030260B"/>
    <w:rsid w:val="00302858"/>
    <w:rsid w:val="00304754"/>
    <w:rsid w:val="0030480E"/>
    <w:rsid w:val="00305607"/>
    <w:rsid w:val="0030578F"/>
    <w:rsid w:val="00307F64"/>
    <w:rsid w:val="003105AE"/>
    <w:rsid w:val="00311C35"/>
    <w:rsid w:val="00312912"/>
    <w:rsid w:val="0031573E"/>
    <w:rsid w:val="003161B1"/>
    <w:rsid w:val="0031739F"/>
    <w:rsid w:val="003173C6"/>
    <w:rsid w:val="00320428"/>
    <w:rsid w:val="0032058A"/>
    <w:rsid w:val="00321172"/>
    <w:rsid w:val="003212F4"/>
    <w:rsid w:val="003219B3"/>
    <w:rsid w:val="003229BE"/>
    <w:rsid w:val="0032393C"/>
    <w:rsid w:val="00324437"/>
    <w:rsid w:val="0032566D"/>
    <w:rsid w:val="003259E3"/>
    <w:rsid w:val="00326F5B"/>
    <w:rsid w:val="00330600"/>
    <w:rsid w:val="003341CE"/>
    <w:rsid w:val="00334DA4"/>
    <w:rsid w:val="003351C1"/>
    <w:rsid w:val="00337259"/>
    <w:rsid w:val="0033752A"/>
    <w:rsid w:val="00337543"/>
    <w:rsid w:val="00340AB5"/>
    <w:rsid w:val="0034109A"/>
    <w:rsid w:val="00343AF4"/>
    <w:rsid w:val="00344F0F"/>
    <w:rsid w:val="00345BBA"/>
    <w:rsid w:val="00346202"/>
    <w:rsid w:val="00347358"/>
    <w:rsid w:val="00347522"/>
    <w:rsid w:val="00347A40"/>
    <w:rsid w:val="00347B5C"/>
    <w:rsid w:val="00350749"/>
    <w:rsid w:val="00351083"/>
    <w:rsid w:val="0035236E"/>
    <w:rsid w:val="003525A9"/>
    <w:rsid w:val="0035295E"/>
    <w:rsid w:val="003539AC"/>
    <w:rsid w:val="003544FD"/>
    <w:rsid w:val="00356974"/>
    <w:rsid w:val="00357983"/>
    <w:rsid w:val="00357FFC"/>
    <w:rsid w:val="0036045E"/>
    <w:rsid w:val="00361515"/>
    <w:rsid w:val="00362371"/>
    <w:rsid w:val="003624E6"/>
    <w:rsid w:val="00365A29"/>
    <w:rsid w:val="00365C79"/>
    <w:rsid w:val="00365CEC"/>
    <w:rsid w:val="00367466"/>
    <w:rsid w:val="00370331"/>
    <w:rsid w:val="00370CF4"/>
    <w:rsid w:val="00370FAC"/>
    <w:rsid w:val="00376A91"/>
    <w:rsid w:val="00384170"/>
    <w:rsid w:val="003841DB"/>
    <w:rsid w:val="00385042"/>
    <w:rsid w:val="00385135"/>
    <w:rsid w:val="00391AD1"/>
    <w:rsid w:val="00392E0E"/>
    <w:rsid w:val="00397B3D"/>
    <w:rsid w:val="003A142D"/>
    <w:rsid w:val="003A1883"/>
    <w:rsid w:val="003A241F"/>
    <w:rsid w:val="003A689A"/>
    <w:rsid w:val="003A7981"/>
    <w:rsid w:val="003B17A1"/>
    <w:rsid w:val="003B2104"/>
    <w:rsid w:val="003B3A01"/>
    <w:rsid w:val="003B3B36"/>
    <w:rsid w:val="003B4BB1"/>
    <w:rsid w:val="003B4E26"/>
    <w:rsid w:val="003B65C7"/>
    <w:rsid w:val="003B666E"/>
    <w:rsid w:val="003B764F"/>
    <w:rsid w:val="003B7FB7"/>
    <w:rsid w:val="003C19A3"/>
    <w:rsid w:val="003C3C8D"/>
    <w:rsid w:val="003C49FA"/>
    <w:rsid w:val="003C7B05"/>
    <w:rsid w:val="003D2203"/>
    <w:rsid w:val="003D4A2A"/>
    <w:rsid w:val="003D53C9"/>
    <w:rsid w:val="003D591B"/>
    <w:rsid w:val="003E046B"/>
    <w:rsid w:val="003E0B4A"/>
    <w:rsid w:val="003E0F45"/>
    <w:rsid w:val="003E1074"/>
    <w:rsid w:val="003E1275"/>
    <w:rsid w:val="003E1B5C"/>
    <w:rsid w:val="003E2D3B"/>
    <w:rsid w:val="003E3670"/>
    <w:rsid w:val="003E717D"/>
    <w:rsid w:val="003E733E"/>
    <w:rsid w:val="003E7BEB"/>
    <w:rsid w:val="003F07CB"/>
    <w:rsid w:val="003F10CE"/>
    <w:rsid w:val="003F42DE"/>
    <w:rsid w:val="003F4948"/>
    <w:rsid w:val="003F4CE8"/>
    <w:rsid w:val="003F6087"/>
    <w:rsid w:val="003F648F"/>
    <w:rsid w:val="00400817"/>
    <w:rsid w:val="00400B9D"/>
    <w:rsid w:val="00400BB3"/>
    <w:rsid w:val="0040154D"/>
    <w:rsid w:val="00401B33"/>
    <w:rsid w:val="004025ED"/>
    <w:rsid w:val="00402E06"/>
    <w:rsid w:val="00404723"/>
    <w:rsid w:val="004058F5"/>
    <w:rsid w:val="00405B58"/>
    <w:rsid w:val="004061C5"/>
    <w:rsid w:val="0040639F"/>
    <w:rsid w:val="004063EA"/>
    <w:rsid w:val="00407F6D"/>
    <w:rsid w:val="0041244C"/>
    <w:rsid w:val="00413F36"/>
    <w:rsid w:val="004157B9"/>
    <w:rsid w:val="0041788F"/>
    <w:rsid w:val="0042127D"/>
    <w:rsid w:val="00421C21"/>
    <w:rsid w:val="00423094"/>
    <w:rsid w:val="00423A49"/>
    <w:rsid w:val="00424681"/>
    <w:rsid w:val="0043057F"/>
    <w:rsid w:val="00430F44"/>
    <w:rsid w:val="004363AF"/>
    <w:rsid w:val="00440CCE"/>
    <w:rsid w:val="00440D8B"/>
    <w:rsid w:val="00440F95"/>
    <w:rsid w:val="00442D92"/>
    <w:rsid w:val="00443D4B"/>
    <w:rsid w:val="0044502A"/>
    <w:rsid w:val="00445B55"/>
    <w:rsid w:val="0044607C"/>
    <w:rsid w:val="004470F3"/>
    <w:rsid w:val="0044720C"/>
    <w:rsid w:val="0044743D"/>
    <w:rsid w:val="00447E4A"/>
    <w:rsid w:val="00450F02"/>
    <w:rsid w:val="00451523"/>
    <w:rsid w:val="004518FA"/>
    <w:rsid w:val="004529E9"/>
    <w:rsid w:val="004540B5"/>
    <w:rsid w:val="004546F2"/>
    <w:rsid w:val="00455A6A"/>
    <w:rsid w:val="00456A3B"/>
    <w:rsid w:val="00456CC2"/>
    <w:rsid w:val="0045729E"/>
    <w:rsid w:val="00457C73"/>
    <w:rsid w:val="00457EE6"/>
    <w:rsid w:val="00462594"/>
    <w:rsid w:val="0046290E"/>
    <w:rsid w:val="0046607F"/>
    <w:rsid w:val="004666EC"/>
    <w:rsid w:val="00466BD9"/>
    <w:rsid w:val="004675CE"/>
    <w:rsid w:val="0047041F"/>
    <w:rsid w:val="00475FFE"/>
    <w:rsid w:val="00476BA4"/>
    <w:rsid w:val="00477FA1"/>
    <w:rsid w:val="0048015B"/>
    <w:rsid w:val="00481897"/>
    <w:rsid w:val="0048238F"/>
    <w:rsid w:val="004842B2"/>
    <w:rsid w:val="0048588A"/>
    <w:rsid w:val="0048788A"/>
    <w:rsid w:val="004878AA"/>
    <w:rsid w:val="004924C9"/>
    <w:rsid w:val="004956ED"/>
    <w:rsid w:val="00497CC8"/>
    <w:rsid w:val="004A0E57"/>
    <w:rsid w:val="004A1AD4"/>
    <w:rsid w:val="004A1F39"/>
    <w:rsid w:val="004A579A"/>
    <w:rsid w:val="004A62CF"/>
    <w:rsid w:val="004A6BB6"/>
    <w:rsid w:val="004A7CB2"/>
    <w:rsid w:val="004B17E8"/>
    <w:rsid w:val="004B1ABF"/>
    <w:rsid w:val="004B1F35"/>
    <w:rsid w:val="004B4BCD"/>
    <w:rsid w:val="004B637B"/>
    <w:rsid w:val="004B63D4"/>
    <w:rsid w:val="004C043F"/>
    <w:rsid w:val="004C17E6"/>
    <w:rsid w:val="004C23C7"/>
    <w:rsid w:val="004C3483"/>
    <w:rsid w:val="004C44F1"/>
    <w:rsid w:val="004C4EB8"/>
    <w:rsid w:val="004C52B9"/>
    <w:rsid w:val="004C5E27"/>
    <w:rsid w:val="004C793C"/>
    <w:rsid w:val="004D0CFB"/>
    <w:rsid w:val="004D1643"/>
    <w:rsid w:val="004D45D1"/>
    <w:rsid w:val="004D49EA"/>
    <w:rsid w:val="004D4FE0"/>
    <w:rsid w:val="004D5BA7"/>
    <w:rsid w:val="004E0C37"/>
    <w:rsid w:val="004E10F3"/>
    <w:rsid w:val="004E442D"/>
    <w:rsid w:val="004E463E"/>
    <w:rsid w:val="004E49B0"/>
    <w:rsid w:val="004F058E"/>
    <w:rsid w:val="004F0E80"/>
    <w:rsid w:val="004F2C9C"/>
    <w:rsid w:val="004F3B94"/>
    <w:rsid w:val="004F4729"/>
    <w:rsid w:val="004F4980"/>
    <w:rsid w:val="004F5131"/>
    <w:rsid w:val="004F5692"/>
    <w:rsid w:val="004F7782"/>
    <w:rsid w:val="0050080B"/>
    <w:rsid w:val="00501354"/>
    <w:rsid w:val="00501D6D"/>
    <w:rsid w:val="005031E7"/>
    <w:rsid w:val="00504A57"/>
    <w:rsid w:val="005102F4"/>
    <w:rsid w:val="00510307"/>
    <w:rsid w:val="00510D50"/>
    <w:rsid w:val="00511C67"/>
    <w:rsid w:val="00514064"/>
    <w:rsid w:val="005140AB"/>
    <w:rsid w:val="00515765"/>
    <w:rsid w:val="00520251"/>
    <w:rsid w:val="00520B9A"/>
    <w:rsid w:val="00520E6E"/>
    <w:rsid w:val="005230CC"/>
    <w:rsid w:val="00525090"/>
    <w:rsid w:val="00525507"/>
    <w:rsid w:val="00525C34"/>
    <w:rsid w:val="005265B9"/>
    <w:rsid w:val="00530715"/>
    <w:rsid w:val="00530A9B"/>
    <w:rsid w:val="005320A4"/>
    <w:rsid w:val="00534102"/>
    <w:rsid w:val="0053532B"/>
    <w:rsid w:val="00535ABB"/>
    <w:rsid w:val="00535DCE"/>
    <w:rsid w:val="005419EC"/>
    <w:rsid w:val="00541B6D"/>
    <w:rsid w:val="00542C08"/>
    <w:rsid w:val="00543110"/>
    <w:rsid w:val="00543969"/>
    <w:rsid w:val="00546905"/>
    <w:rsid w:val="00547A9A"/>
    <w:rsid w:val="00550E7E"/>
    <w:rsid w:val="00553343"/>
    <w:rsid w:val="00553C30"/>
    <w:rsid w:val="00553D15"/>
    <w:rsid w:val="00556F68"/>
    <w:rsid w:val="0056000C"/>
    <w:rsid w:val="0056138B"/>
    <w:rsid w:val="00562CB3"/>
    <w:rsid w:val="00563B9E"/>
    <w:rsid w:val="005659AD"/>
    <w:rsid w:val="00566AE0"/>
    <w:rsid w:val="0056710A"/>
    <w:rsid w:val="00570031"/>
    <w:rsid w:val="005739C3"/>
    <w:rsid w:val="00574487"/>
    <w:rsid w:val="0057504F"/>
    <w:rsid w:val="0057691E"/>
    <w:rsid w:val="00577096"/>
    <w:rsid w:val="005808E5"/>
    <w:rsid w:val="00581350"/>
    <w:rsid w:val="00583D71"/>
    <w:rsid w:val="00584BBC"/>
    <w:rsid w:val="00584F17"/>
    <w:rsid w:val="0058539F"/>
    <w:rsid w:val="00585DF3"/>
    <w:rsid w:val="005863BF"/>
    <w:rsid w:val="00590C78"/>
    <w:rsid w:val="0059397D"/>
    <w:rsid w:val="005A0429"/>
    <w:rsid w:val="005A26FE"/>
    <w:rsid w:val="005A6BF5"/>
    <w:rsid w:val="005A7427"/>
    <w:rsid w:val="005A7BDC"/>
    <w:rsid w:val="005B08B2"/>
    <w:rsid w:val="005B151B"/>
    <w:rsid w:val="005B3F58"/>
    <w:rsid w:val="005B416C"/>
    <w:rsid w:val="005B41B9"/>
    <w:rsid w:val="005B5755"/>
    <w:rsid w:val="005B5BED"/>
    <w:rsid w:val="005B6887"/>
    <w:rsid w:val="005B760B"/>
    <w:rsid w:val="005C1748"/>
    <w:rsid w:val="005C180D"/>
    <w:rsid w:val="005C2286"/>
    <w:rsid w:val="005C3607"/>
    <w:rsid w:val="005C71DB"/>
    <w:rsid w:val="005D29A1"/>
    <w:rsid w:val="005D2DB7"/>
    <w:rsid w:val="005D3D0E"/>
    <w:rsid w:val="005D5724"/>
    <w:rsid w:val="005D7CFA"/>
    <w:rsid w:val="005E01BC"/>
    <w:rsid w:val="005E331D"/>
    <w:rsid w:val="005E3A3E"/>
    <w:rsid w:val="005E4DFD"/>
    <w:rsid w:val="005E5145"/>
    <w:rsid w:val="005E5A41"/>
    <w:rsid w:val="005E724C"/>
    <w:rsid w:val="005E7940"/>
    <w:rsid w:val="005F0692"/>
    <w:rsid w:val="005F2E2C"/>
    <w:rsid w:val="005F4212"/>
    <w:rsid w:val="005F433F"/>
    <w:rsid w:val="005F5266"/>
    <w:rsid w:val="00600BAD"/>
    <w:rsid w:val="00603CC4"/>
    <w:rsid w:val="0060440C"/>
    <w:rsid w:val="00604912"/>
    <w:rsid w:val="00606EAD"/>
    <w:rsid w:val="006074B6"/>
    <w:rsid w:val="0061074F"/>
    <w:rsid w:val="0061236E"/>
    <w:rsid w:val="006123A7"/>
    <w:rsid w:val="00612BF9"/>
    <w:rsid w:val="006163B0"/>
    <w:rsid w:val="006175FD"/>
    <w:rsid w:val="00620BB6"/>
    <w:rsid w:val="00620F6B"/>
    <w:rsid w:val="006211B5"/>
    <w:rsid w:val="0062139C"/>
    <w:rsid w:val="00621CB2"/>
    <w:rsid w:val="00621FA8"/>
    <w:rsid w:val="006225D8"/>
    <w:rsid w:val="006230D4"/>
    <w:rsid w:val="00625127"/>
    <w:rsid w:val="0062597E"/>
    <w:rsid w:val="00625D89"/>
    <w:rsid w:val="00626709"/>
    <w:rsid w:val="00626D5A"/>
    <w:rsid w:val="006329D7"/>
    <w:rsid w:val="00634319"/>
    <w:rsid w:val="00634A43"/>
    <w:rsid w:val="006359C9"/>
    <w:rsid w:val="006363C1"/>
    <w:rsid w:val="00636B99"/>
    <w:rsid w:val="0063778F"/>
    <w:rsid w:val="00644CF3"/>
    <w:rsid w:val="006452D9"/>
    <w:rsid w:val="006464BD"/>
    <w:rsid w:val="006465E7"/>
    <w:rsid w:val="00647562"/>
    <w:rsid w:val="00647DA5"/>
    <w:rsid w:val="00651204"/>
    <w:rsid w:val="0065444B"/>
    <w:rsid w:val="00654B66"/>
    <w:rsid w:val="00655DAC"/>
    <w:rsid w:val="006572E0"/>
    <w:rsid w:val="00662C66"/>
    <w:rsid w:val="00662D27"/>
    <w:rsid w:val="00663AD2"/>
    <w:rsid w:val="00664B61"/>
    <w:rsid w:val="00665479"/>
    <w:rsid w:val="00665921"/>
    <w:rsid w:val="00666E35"/>
    <w:rsid w:val="00673893"/>
    <w:rsid w:val="00674C1F"/>
    <w:rsid w:val="00674DC3"/>
    <w:rsid w:val="0067601F"/>
    <w:rsid w:val="0067625B"/>
    <w:rsid w:val="0068219F"/>
    <w:rsid w:val="00683FC0"/>
    <w:rsid w:val="00684958"/>
    <w:rsid w:val="006904B4"/>
    <w:rsid w:val="00690ECF"/>
    <w:rsid w:val="00691AF0"/>
    <w:rsid w:val="00692756"/>
    <w:rsid w:val="006930C4"/>
    <w:rsid w:val="00693A83"/>
    <w:rsid w:val="006950D5"/>
    <w:rsid w:val="0069529F"/>
    <w:rsid w:val="00696A1C"/>
    <w:rsid w:val="00696F3A"/>
    <w:rsid w:val="006A0EF4"/>
    <w:rsid w:val="006A1066"/>
    <w:rsid w:val="006A19FC"/>
    <w:rsid w:val="006A30EE"/>
    <w:rsid w:val="006A5211"/>
    <w:rsid w:val="006A57D6"/>
    <w:rsid w:val="006A5AAF"/>
    <w:rsid w:val="006B555D"/>
    <w:rsid w:val="006B598A"/>
    <w:rsid w:val="006B61DA"/>
    <w:rsid w:val="006B6652"/>
    <w:rsid w:val="006B6BEB"/>
    <w:rsid w:val="006B7A87"/>
    <w:rsid w:val="006B7B62"/>
    <w:rsid w:val="006C26E1"/>
    <w:rsid w:val="006C4231"/>
    <w:rsid w:val="006C4538"/>
    <w:rsid w:val="006C4EB9"/>
    <w:rsid w:val="006C76F0"/>
    <w:rsid w:val="006D1922"/>
    <w:rsid w:val="006D19B8"/>
    <w:rsid w:val="006D716A"/>
    <w:rsid w:val="006D7448"/>
    <w:rsid w:val="006D7560"/>
    <w:rsid w:val="006E0CB1"/>
    <w:rsid w:val="006E1193"/>
    <w:rsid w:val="006E2170"/>
    <w:rsid w:val="006E2424"/>
    <w:rsid w:val="006E5339"/>
    <w:rsid w:val="006E629B"/>
    <w:rsid w:val="006E77F8"/>
    <w:rsid w:val="006F0958"/>
    <w:rsid w:val="006F3C87"/>
    <w:rsid w:val="006F3CF1"/>
    <w:rsid w:val="006F5E12"/>
    <w:rsid w:val="006F74E4"/>
    <w:rsid w:val="006F74F5"/>
    <w:rsid w:val="006F7693"/>
    <w:rsid w:val="006F7870"/>
    <w:rsid w:val="007010B2"/>
    <w:rsid w:val="00702AEA"/>
    <w:rsid w:val="00703854"/>
    <w:rsid w:val="00703B2E"/>
    <w:rsid w:val="007057B8"/>
    <w:rsid w:val="00705953"/>
    <w:rsid w:val="0070658B"/>
    <w:rsid w:val="00707B31"/>
    <w:rsid w:val="007119C7"/>
    <w:rsid w:val="00712825"/>
    <w:rsid w:val="00712870"/>
    <w:rsid w:val="00712CA6"/>
    <w:rsid w:val="00714781"/>
    <w:rsid w:val="00715D69"/>
    <w:rsid w:val="00716A32"/>
    <w:rsid w:val="00716F3C"/>
    <w:rsid w:val="0071784F"/>
    <w:rsid w:val="007202A6"/>
    <w:rsid w:val="007247A9"/>
    <w:rsid w:val="00731383"/>
    <w:rsid w:val="0073176C"/>
    <w:rsid w:val="00731ABF"/>
    <w:rsid w:val="00731ACC"/>
    <w:rsid w:val="00732348"/>
    <w:rsid w:val="00734894"/>
    <w:rsid w:val="007373A9"/>
    <w:rsid w:val="007375AE"/>
    <w:rsid w:val="00741701"/>
    <w:rsid w:val="007442A4"/>
    <w:rsid w:val="00744762"/>
    <w:rsid w:val="00746100"/>
    <w:rsid w:val="00747B46"/>
    <w:rsid w:val="00750206"/>
    <w:rsid w:val="00750E69"/>
    <w:rsid w:val="00751069"/>
    <w:rsid w:val="0075771F"/>
    <w:rsid w:val="0076069B"/>
    <w:rsid w:val="00764F71"/>
    <w:rsid w:val="00765CC0"/>
    <w:rsid w:val="00766771"/>
    <w:rsid w:val="00767839"/>
    <w:rsid w:val="00770469"/>
    <w:rsid w:val="0077619A"/>
    <w:rsid w:val="00777FB5"/>
    <w:rsid w:val="00781E60"/>
    <w:rsid w:val="00782304"/>
    <w:rsid w:val="00782876"/>
    <w:rsid w:val="00783971"/>
    <w:rsid w:val="00784C4B"/>
    <w:rsid w:val="00785D07"/>
    <w:rsid w:val="00787EDD"/>
    <w:rsid w:val="00791A2C"/>
    <w:rsid w:val="00792868"/>
    <w:rsid w:val="00792D05"/>
    <w:rsid w:val="00793FC1"/>
    <w:rsid w:val="007949E4"/>
    <w:rsid w:val="007968AD"/>
    <w:rsid w:val="00797249"/>
    <w:rsid w:val="007A0892"/>
    <w:rsid w:val="007A3A67"/>
    <w:rsid w:val="007A5D32"/>
    <w:rsid w:val="007A621A"/>
    <w:rsid w:val="007A6DB4"/>
    <w:rsid w:val="007B0298"/>
    <w:rsid w:val="007B3FE2"/>
    <w:rsid w:val="007B421D"/>
    <w:rsid w:val="007B60CD"/>
    <w:rsid w:val="007B66DD"/>
    <w:rsid w:val="007B6DF0"/>
    <w:rsid w:val="007B6E9B"/>
    <w:rsid w:val="007B7629"/>
    <w:rsid w:val="007B7C62"/>
    <w:rsid w:val="007C06ED"/>
    <w:rsid w:val="007C0CBB"/>
    <w:rsid w:val="007C1265"/>
    <w:rsid w:val="007C1EBB"/>
    <w:rsid w:val="007C3B8B"/>
    <w:rsid w:val="007C3F48"/>
    <w:rsid w:val="007C4A10"/>
    <w:rsid w:val="007C5CCF"/>
    <w:rsid w:val="007C6C81"/>
    <w:rsid w:val="007C7122"/>
    <w:rsid w:val="007D01BD"/>
    <w:rsid w:val="007D2744"/>
    <w:rsid w:val="007D3B35"/>
    <w:rsid w:val="007D4183"/>
    <w:rsid w:val="007D44BC"/>
    <w:rsid w:val="007D65B1"/>
    <w:rsid w:val="007D6EA7"/>
    <w:rsid w:val="007D78D1"/>
    <w:rsid w:val="007E0254"/>
    <w:rsid w:val="007E1704"/>
    <w:rsid w:val="007E21A9"/>
    <w:rsid w:val="007E29BD"/>
    <w:rsid w:val="007E2B40"/>
    <w:rsid w:val="007E3FC4"/>
    <w:rsid w:val="007E416E"/>
    <w:rsid w:val="007E5AC2"/>
    <w:rsid w:val="007E6F55"/>
    <w:rsid w:val="007F0990"/>
    <w:rsid w:val="007F13C1"/>
    <w:rsid w:val="007F1B63"/>
    <w:rsid w:val="007F2301"/>
    <w:rsid w:val="007F63B7"/>
    <w:rsid w:val="00803EDD"/>
    <w:rsid w:val="00806054"/>
    <w:rsid w:val="00807928"/>
    <w:rsid w:val="0081284B"/>
    <w:rsid w:val="008139FD"/>
    <w:rsid w:val="00814D59"/>
    <w:rsid w:val="00816F72"/>
    <w:rsid w:val="00817214"/>
    <w:rsid w:val="0081731B"/>
    <w:rsid w:val="0082416C"/>
    <w:rsid w:val="00824275"/>
    <w:rsid w:val="008247FC"/>
    <w:rsid w:val="008261DA"/>
    <w:rsid w:val="00826883"/>
    <w:rsid w:val="00826D34"/>
    <w:rsid w:val="00830F9E"/>
    <w:rsid w:val="00830FA0"/>
    <w:rsid w:val="00831876"/>
    <w:rsid w:val="00831AAC"/>
    <w:rsid w:val="00833358"/>
    <w:rsid w:val="008341D8"/>
    <w:rsid w:val="00834E42"/>
    <w:rsid w:val="00835E2B"/>
    <w:rsid w:val="008364B5"/>
    <w:rsid w:val="00836D82"/>
    <w:rsid w:val="0084065C"/>
    <w:rsid w:val="00840A68"/>
    <w:rsid w:val="00840EE8"/>
    <w:rsid w:val="00841906"/>
    <w:rsid w:val="00842EC6"/>
    <w:rsid w:val="00843697"/>
    <w:rsid w:val="008438B6"/>
    <w:rsid w:val="008456BC"/>
    <w:rsid w:val="00845970"/>
    <w:rsid w:val="00845D2C"/>
    <w:rsid w:val="00847EC7"/>
    <w:rsid w:val="008515E2"/>
    <w:rsid w:val="0085163D"/>
    <w:rsid w:val="00851AED"/>
    <w:rsid w:val="00854B14"/>
    <w:rsid w:val="0085546C"/>
    <w:rsid w:val="00857D8F"/>
    <w:rsid w:val="00860092"/>
    <w:rsid w:val="00860CEF"/>
    <w:rsid w:val="00860F38"/>
    <w:rsid w:val="00861542"/>
    <w:rsid w:val="00861E63"/>
    <w:rsid w:val="0086278A"/>
    <w:rsid w:val="00862A31"/>
    <w:rsid w:val="008631DA"/>
    <w:rsid w:val="00863469"/>
    <w:rsid w:val="00863832"/>
    <w:rsid w:val="00863BB6"/>
    <w:rsid w:val="00865A72"/>
    <w:rsid w:val="00866B81"/>
    <w:rsid w:val="00871158"/>
    <w:rsid w:val="008725C3"/>
    <w:rsid w:val="00873D05"/>
    <w:rsid w:val="0087460B"/>
    <w:rsid w:val="0087564B"/>
    <w:rsid w:val="00875E86"/>
    <w:rsid w:val="00875F91"/>
    <w:rsid w:val="008764CB"/>
    <w:rsid w:val="00876B9D"/>
    <w:rsid w:val="0088284B"/>
    <w:rsid w:val="00884F13"/>
    <w:rsid w:val="0089075D"/>
    <w:rsid w:val="00890D29"/>
    <w:rsid w:val="00891E81"/>
    <w:rsid w:val="00892835"/>
    <w:rsid w:val="008934BA"/>
    <w:rsid w:val="008939B3"/>
    <w:rsid w:val="008939EC"/>
    <w:rsid w:val="00894516"/>
    <w:rsid w:val="008960F6"/>
    <w:rsid w:val="00897659"/>
    <w:rsid w:val="008A286D"/>
    <w:rsid w:val="008A2970"/>
    <w:rsid w:val="008A6C5F"/>
    <w:rsid w:val="008B0A4B"/>
    <w:rsid w:val="008B1808"/>
    <w:rsid w:val="008B1CE9"/>
    <w:rsid w:val="008B1CF2"/>
    <w:rsid w:val="008B3FD7"/>
    <w:rsid w:val="008B4F2A"/>
    <w:rsid w:val="008B6109"/>
    <w:rsid w:val="008B6568"/>
    <w:rsid w:val="008B69A7"/>
    <w:rsid w:val="008B73DC"/>
    <w:rsid w:val="008C07E0"/>
    <w:rsid w:val="008C6B71"/>
    <w:rsid w:val="008D0012"/>
    <w:rsid w:val="008D4ABD"/>
    <w:rsid w:val="008D599C"/>
    <w:rsid w:val="008D59A9"/>
    <w:rsid w:val="008E12B7"/>
    <w:rsid w:val="008E4BEF"/>
    <w:rsid w:val="008E682F"/>
    <w:rsid w:val="008E72FC"/>
    <w:rsid w:val="008E7743"/>
    <w:rsid w:val="008F1B17"/>
    <w:rsid w:val="008F2642"/>
    <w:rsid w:val="008F373E"/>
    <w:rsid w:val="008F38D6"/>
    <w:rsid w:val="008F4F3C"/>
    <w:rsid w:val="008F55A5"/>
    <w:rsid w:val="008F561F"/>
    <w:rsid w:val="008F60AF"/>
    <w:rsid w:val="008F6D24"/>
    <w:rsid w:val="009014B3"/>
    <w:rsid w:val="00901639"/>
    <w:rsid w:val="00903532"/>
    <w:rsid w:val="0090608F"/>
    <w:rsid w:val="00906ECC"/>
    <w:rsid w:val="009074FF"/>
    <w:rsid w:val="00910027"/>
    <w:rsid w:val="00910244"/>
    <w:rsid w:val="00912786"/>
    <w:rsid w:val="00912EA2"/>
    <w:rsid w:val="00917C8B"/>
    <w:rsid w:val="009203DB"/>
    <w:rsid w:val="00920972"/>
    <w:rsid w:val="00921009"/>
    <w:rsid w:val="00921C45"/>
    <w:rsid w:val="00922676"/>
    <w:rsid w:val="009261F1"/>
    <w:rsid w:val="00926290"/>
    <w:rsid w:val="00926CB1"/>
    <w:rsid w:val="00927300"/>
    <w:rsid w:val="00927729"/>
    <w:rsid w:val="0092790D"/>
    <w:rsid w:val="00927D7B"/>
    <w:rsid w:val="00930283"/>
    <w:rsid w:val="009310F2"/>
    <w:rsid w:val="0093238C"/>
    <w:rsid w:val="00932FB4"/>
    <w:rsid w:val="009336B4"/>
    <w:rsid w:val="00934C13"/>
    <w:rsid w:val="009355A4"/>
    <w:rsid w:val="00935798"/>
    <w:rsid w:val="009361B3"/>
    <w:rsid w:val="009434F0"/>
    <w:rsid w:val="0094433F"/>
    <w:rsid w:val="00944368"/>
    <w:rsid w:val="00946184"/>
    <w:rsid w:val="00952C52"/>
    <w:rsid w:val="00953BBB"/>
    <w:rsid w:val="00955782"/>
    <w:rsid w:val="0095597F"/>
    <w:rsid w:val="0096016E"/>
    <w:rsid w:val="0096026C"/>
    <w:rsid w:val="009621C6"/>
    <w:rsid w:val="0096264E"/>
    <w:rsid w:val="00964E12"/>
    <w:rsid w:val="009653A5"/>
    <w:rsid w:val="00965B34"/>
    <w:rsid w:val="009700BA"/>
    <w:rsid w:val="00971284"/>
    <w:rsid w:val="00972494"/>
    <w:rsid w:val="0097569C"/>
    <w:rsid w:val="00980BE5"/>
    <w:rsid w:val="00981AA4"/>
    <w:rsid w:val="00981E46"/>
    <w:rsid w:val="0098232F"/>
    <w:rsid w:val="009832BB"/>
    <w:rsid w:val="00984938"/>
    <w:rsid w:val="009849B1"/>
    <w:rsid w:val="00984FEA"/>
    <w:rsid w:val="00986DE6"/>
    <w:rsid w:val="009878EA"/>
    <w:rsid w:val="00987F6F"/>
    <w:rsid w:val="009924A8"/>
    <w:rsid w:val="0099250C"/>
    <w:rsid w:val="00992F24"/>
    <w:rsid w:val="00994CEB"/>
    <w:rsid w:val="00995614"/>
    <w:rsid w:val="00995D68"/>
    <w:rsid w:val="009976DA"/>
    <w:rsid w:val="009A0778"/>
    <w:rsid w:val="009A0BC1"/>
    <w:rsid w:val="009A1DCC"/>
    <w:rsid w:val="009A48B5"/>
    <w:rsid w:val="009A5518"/>
    <w:rsid w:val="009A5CB5"/>
    <w:rsid w:val="009B15D8"/>
    <w:rsid w:val="009B16D2"/>
    <w:rsid w:val="009B1CCD"/>
    <w:rsid w:val="009B2BF0"/>
    <w:rsid w:val="009B2CD0"/>
    <w:rsid w:val="009B397F"/>
    <w:rsid w:val="009B3BDD"/>
    <w:rsid w:val="009B4276"/>
    <w:rsid w:val="009B53FF"/>
    <w:rsid w:val="009B5CA6"/>
    <w:rsid w:val="009C00AF"/>
    <w:rsid w:val="009C034C"/>
    <w:rsid w:val="009C53A2"/>
    <w:rsid w:val="009C5C14"/>
    <w:rsid w:val="009C6EE9"/>
    <w:rsid w:val="009C6EF1"/>
    <w:rsid w:val="009C71EC"/>
    <w:rsid w:val="009C7638"/>
    <w:rsid w:val="009D033B"/>
    <w:rsid w:val="009D08EF"/>
    <w:rsid w:val="009D106C"/>
    <w:rsid w:val="009D1F93"/>
    <w:rsid w:val="009D2BFA"/>
    <w:rsid w:val="009D35D9"/>
    <w:rsid w:val="009D7F34"/>
    <w:rsid w:val="009E2B9C"/>
    <w:rsid w:val="009E724D"/>
    <w:rsid w:val="009E77BB"/>
    <w:rsid w:val="009E7D97"/>
    <w:rsid w:val="009F1E0D"/>
    <w:rsid w:val="009F4DC0"/>
    <w:rsid w:val="009F7603"/>
    <w:rsid w:val="00A0069F"/>
    <w:rsid w:val="00A01831"/>
    <w:rsid w:val="00A040EF"/>
    <w:rsid w:val="00A04AE0"/>
    <w:rsid w:val="00A054A6"/>
    <w:rsid w:val="00A060BF"/>
    <w:rsid w:val="00A0680F"/>
    <w:rsid w:val="00A07638"/>
    <w:rsid w:val="00A148A5"/>
    <w:rsid w:val="00A17A1D"/>
    <w:rsid w:val="00A17F39"/>
    <w:rsid w:val="00A20957"/>
    <w:rsid w:val="00A21195"/>
    <w:rsid w:val="00A22CBB"/>
    <w:rsid w:val="00A233AB"/>
    <w:rsid w:val="00A26B60"/>
    <w:rsid w:val="00A26C01"/>
    <w:rsid w:val="00A2758A"/>
    <w:rsid w:val="00A30188"/>
    <w:rsid w:val="00A3430F"/>
    <w:rsid w:val="00A359DB"/>
    <w:rsid w:val="00A35A64"/>
    <w:rsid w:val="00A3690B"/>
    <w:rsid w:val="00A36976"/>
    <w:rsid w:val="00A36B63"/>
    <w:rsid w:val="00A43566"/>
    <w:rsid w:val="00A43863"/>
    <w:rsid w:val="00A4467B"/>
    <w:rsid w:val="00A44BB1"/>
    <w:rsid w:val="00A46016"/>
    <w:rsid w:val="00A50338"/>
    <w:rsid w:val="00A51CEC"/>
    <w:rsid w:val="00A5241E"/>
    <w:rsid w:val="00A52630"/>
    <w:rsid w:val="00A52946"/>
    <w:rsid w:val="00A54637"/>
    <w:rsid w:val="00A554DF"/>
    <w:rsid w:val="00A571FA"/>
    <w:rsid w:val="00A57A53"/>
    <w:rsid w:val="00A57AFC"/>
    <w:rsid w:val="00A61D89"/>
    <w:rsid w:val="00A622C6"/>
    <w:rsid w:val="00A63245"/>
    <w:rsid w:val="00A6497D"/>
    <w:rsid w:val="00A6534C"/>
    <w:rsid w:val="00A67611"/>
    <w:rsid w:val="00A70E06"/>
    <w:rsid w:val="00A72961"/>
    <w:rsid w:val="00A7352C"/>
    <w:rsid w:val="00A77EBF"/>
    <w:rsid w:val="00A77F23"/>
    <w:rsid w:val="00A77F9A"/>
    <w:rsid w:val="00A8040D"/>
    <w:rsid w:val="00A808B4"/>
    <w:rsid w:val="00A82032"/>
    <w:rsid w:val="00A8379E"/>
    <w:rsid w:val="00A848D0"/>
    <w:rsid w:val="00A85008"/>
    <w:rsid w:val="00A87BC2"/>
    <w:rsid w:val="00A90140"/>
    <w:rsid w:val="00A92FAF"/>
    <w:rsid w:val="00A9525A"/>
    <w:rsid w:val="00A95B9F"/>
    <w:rsid w:val="00A95C1F"/>
    <w:rsid w:val="00AA0D6D"/>
    <w:rsid w:val="00AA171E"/>
    <w:rsid w:val="00AA2B31"/>
    <w:rsid w:val="00AA529E"/>
    <w:rsid w:val="00AA6571"/>
    <w:rsid w:val="00AA74A0"/>
    <w:rsid w:val="00AA7C5A"/>
    <w:rsid w:val="00AB0739"/>
    <w:rsid w:val="00AB1E00"/>
    <w:rsid w:val="00AB202F"/>
    <w:rsid w:val="00AB42AE"/>
    <w:rsid w:val="00AB5040"/>
    <w:rsid w:val="00AB5ED2"/>
    <w:rsid w:val="00AB7FEB"/>
    <w:rsid w:val="00AC2168"/>
    <w:rsid w:val="00AC2E4C"/>
    <w:rsid w:val="00AC30C7"/>
    <w:rsid w:val="00AC4F67"/>
    <w:rsid w:val="00AC549E"/>
    <w:rsid w:val="00AC5828"/>
    <w:rsid w:val="00AC5B4A"/>
    <w:rsid w:val="00AC6A55"/>
    <w:rsid w:val="00AC6B3C"/>
    <w:rsid w:val="00AC78A4"/>
    <w:rsid w:val="00AC7AB5"/>
    <w:rsid w:val="00AD190E"/>
    <w:rsid w:val="00AD38EF"/>
    <w:rsid w:val="00AD425A"/>
    <w:rsid w:val="00AD434A"/>
    <w:rsid w:val="00AD48AD"/>
    <w:rsid w:val="00AE1D35"/>
    <w:rsid w:val="00AE3C50"/>
    <w:rsid w:val="00AE434F"/>
    <w:rsid w:val="00AE616C"/>
    <w:rsid w:val="00AE680B"/>
    <w:rsid w:val="00AE7DB1"/>
    <w:rsid w:val="00AF10AB"/>
    <w:rsid w:val="00AF2DBE"/>
    <w:rsid w:val="00AF5FCE"/>
    <w:rsid w:val="00AF661B"/>
    <w:rsid w:val="00AF6EC4"/>
    <w:rsid w:val="00B005A3"/>
    <w:rsid w:val="00B03C0A"/>
    <w:rsid w:val="00B04799"/>
    <w:rsid w:val="00B07367"/>
    <w:rsid w:val="00B07435"/>
    <w:rsid w:val="00B075C6"/>
    <w:rsid w:val="00B10A7D"/>
    <w:rsid w:val="00B1101D"/>
    <w:rsid w:val="00B1145A"/>
    <w:rsid w:val="00B1187F"/>
    <w:rsid w:val="00B11DDE"/>
    <w:rsid w:val="00B12AB1"/>
    <w:rsid w:val="00B15A39"/>
    <w:rsid w:val="00B1725A"/>
    <w:rsid w:val="00B20F9D"/>
    <w:rsid w:val="00B21AF5"/>
    <w:rsid w:val="00B21B7B"/>
    <w:rsid w:val="00B24750"/>
    <w:rsid w:val="00B2485D"/>
    <w:rsid w:val="00B252B4"/>
    <w:rsid w:val="00B260A5"/>
    <w:rsid w:val="00B275CF"/>
    <w:rsid w:val="00B27875"/>
    <w:rsid w:val="00B27F9F"/>
    <w:rsid w:val="00B316EF"/>
    <w:rsid w:val="00B31C7D"/>
    <w:rsid w:val="00B32DEE"/>
    <w:rsid w:val="00B33536"/>
    <w:rsid w:val="00B33B88"/>
    <w:rsid w:val="00B35512"/>
    <w:rsid w:val="00B36BE5"/>
    <w:rsid w:val="00B3706A"/>
    <w:rsid w:val="00B41420"/>
    <w:rsid w:val="00B41769"/>
    <w:rsid w:val="00B4184F"/>
    <w:rsid w:val="00B44ECD"/>
    <w:rsid w:val="00B4769B"/>
    <w:rsid w:val="00B47F95"/>
    <w:rsid w:val="00B51B07"/>
    <w:rsid w:val="00B5368B"/>
    <w:rsid w:val="00B56799"/>
    <w:rsid w:val="00B5727A"/>
    <w:rsid w:val="00B57762"/>
    <w:rsid w:val="00B57CBD"/>
    <w:rsid w:val="00B60DEF"/>
    <w:rsid w:val="00B63262"/>
    <w:rsid w:val="00B63854"/>
    <w:rsid w:val="00B644DA"/>
    <w:rsid w:val="00B64F03"/>
    <w:rsid w:val="00B6547D"/>
    <w:rsid w:val="00B659F8"/>
    <w:rsid w:val="00B66AE5"/>
    <w:rsid w:val="00B66E22"/>
    <w:rsid w:val="00B67E75"/>
    <w:rsid w:val="00B706D5"/>
    <w:rsid w:val="00B73FC0"/>
    <w:rsid w:val="00B7451F"/>
    <w:rsid w:val="00B760F2"/>
    <w:rsid w:val="00B77D5A"/>
    <w:rsid w:val="00B8029A"/>
    <w:rsid w:val="00B813F1"/>
    <w:rsid w:val="00B8234D"/>
    <w:rsid w:val="00B835D5"/>
    <w:rsid w:val="00B842A8"/>
    <w:rsid w:val="00B84421"/>
    <w:rsid w:val="00B8526D"/>
    <w:rsid w:val="00B908AF"/>
    <w:rsid w:val="00B90FE6"/>
    <w:rsid w:val="00B92509"/>
    <w:rsid w:val="00B9262A"/>
    <w:rsid w:val="00B93175"/>
    <w:rsid w:val="00B93765"/>
    <w:rsid w:val="00B94013"/>
    <w:rsid w:val="00B940BC"/>
    <w:rsid w:val="00B94193"/>
    <w:rsid w:val="00B9456F"/>
    <w:rsid w:val="00B951E3"/>
    <w:rsid w:val="00B96C3F"/>
    <w:rsid w:val="00B979AB"/>
    <w:rsid w:val="00BA09D0"/>
    <w:rsid w:val="00BA0E37"/>
    <w:rsid w:val="00BA7AC4"/>
    <w:rsid w:val="00BB0DA0"/>
    <w:rsid w:val="00BB0EDB"/>
    <w:rsid w:val="00BB2A2F"/>
    <w:rsid w:val="00BB2B8A"/>
    <w:rsid w:val="00BB506A"/>
    <w:rsid w:val="00BB56D7"/>
    <w:rsid w:val="00BC20AE"/>
    <w:rsid w:val="00BC4FD6"/>
    <w:rsid w:val="00BC73FA"/>
    <w:rsid w:val="00BC7957"/>
    <w:rsid w:val="00BD0702"/>
    <w:rsid w:val="00BD1F20"/>
    <w:rsid w:val="00BD2555"/>
    <w:rsid w:val="00BD64AF"/>
    <w:rsid w:val="00BD6577"/>
    <w:rsid w:val="00BD7065"/>
    <w:rsid w:val="00BE2EA1"/>
    <w:rsid w:val="00BE4492"/>
    <w:rsid w:val="00BE6A78"/>
    <w:rsid w:val="00BE6E3A"/>
    <w:rsid w:val="00BF0B17"/>
    <w:rsid w:val="00BF302B"/>
    <w:rsid w:val="00BF3CAE"/>
    <w:rsid w:val="00BF40AD"/>
    <w:rsid w:val="00BF4F9D"/>
    <w:rsid w:val="00BF7AFD"/>
    <w:rsid w:val="00C01D80"/>
    <w:rsid w:val="00C031ED"/>
    <w:rsid w:val="00C0404A"/>
    <w:rsid w:val="00C048F5"/>
    <w:rsid w:val="00C04C6F"/>
    <w:rsid w:val="00C068BE"/>
    <w:rsid w:val="00C0704D"/>
    <w:rsid w:val="00C11CFC"/>
    <w:rsid w:val="00C13F51"/>
    <w:rsid w:val="00C14098"/>
    <w:rsid w:val="00C15B37"/>
    <w:rsid w:val="00C16A97"/>
    <w:rsid w:val="00C170E7"/>
    <w:rsid w:val="00C1787F"/>
    <w:rsid w:val="00C20EC7"/>
    <w:rsid w:val="00C22F8B"/>
    <w:rsid w:val="00C24042"/>
    <w:rsid w:val="00C242A7"/>
    <w:rsid w:val="00C25232"/>
    <w:rsid w:val="00C26C80"/>
    <w:rsid w:val="00C2714E"/>
    <w:rsid w:val="00C272B6"/>
    <w:rsid w:val="00C30DD4"/>
    <w:rsid w:val="00C318F6"/>
    <w:rsid w:val="00C32162"/>
    <w:rsid w:val="00C333F7"/>
    <w:rsid w:val="00C45302"/>
    <w:rsid w:val="00C454C3"/>
    <w:rsid w:val="00C4760D"/>
    <w:rsid w:val="00C52E3E"/>
    <w:rsid w:val="00C5483A"/>
    <w:rsid w:val="00C55B13"/>
    <w:rsid w:val="00C573EA"/>
    <w:rsid w:val="00C6113F"/>
    <w:rsid w:val="00C6164E"/>
    <w:rsid w:val="00C6192F"/>
    <w:rsid w:val="00C62B9F"/>
    <w:rsid w:val="00C634BC"/>
    <w:rsid w:val="00C636B6"/>
    <w:rsid w:val="00C63905"/>
    <w:rsid w:val="00C6459E"/>
    <w:rsid w:val="00C6699F"/>
    <w:rsid w:val="00C70899"/>
    <w:rsid w:val="00C70EEE"/>
    <w:rsid w:val="00C72114"/>
    <w:rsid w:val="00C72ABA"/>
    <w:rsid w:val="00C73C0F"/>
    <w:rsid w:val="00C747CB"/>
    <w:rsid w:val="00C758CB"/>
    <w:rsid w:val="00C765F4"/>
    <w:rsid w:val="00C76B03"/>
    <w:rsid w:val="00C77EA8"/>
    <w:rsid w:val="00C82289"/>
    <w:rsid w:val="00C840AE"/>
    <w:rsid w:val="00C8755D"/>
    <w:rsid w:val="00C875B8"/>
    <w:rsid w:val="00C92474"/>
    <w:rsid w:val="00C92D0C"/>
    <w:rsid w:val="00C93B05"/>
    <w:rsid w:val="00C949E5"/>
    <w:rsid w:val="00C95C3B"/>
    <w:rsid w:val="00C97E44"/>
    <w:rsid w:val="00CA008D"/>
    <w:rsid w:val="00CA067B"/>
    <w:rsid w:val="00CA1AA6"/>
    <w:rsid w:val="00CA4040"/>
    <w:rsid w:val="00CA4198"/>
    <w:rsid w:val="00CA53D4"/>
    <w:rsid w:val="00CA6B69"/>
    <w:rsid w:val="00CA6BB7"/>
    <w:rsid w:val="00CA6E4E"/>
    <w:rsid w:val="00CB0595"/>
    <w:rsid w:val="00CB1275"/>
    <w:rsid w:val="00CB28D6"/>
    <w:rsid w:val="00CB5D18"/>
    <w:rsid w:val="00CB5F87"/>
    <w:rsid w:val="00CB60B3"/>
    <w:rsid w:val="00CB60D0"/>
    <w:rsid w:val="00CB620B"/>
    <w:rsid w:val="00CC0D04"/>
    <w:rsid w:val="00CC112A"/>
    <w:rsid w:val="00CC147A"/>
    <w:rsid w:val="00CC302D"/>
    <w:rsid w:val="00CC5F82"/>
    <w:rsid w:val="00CD0B69"/>
    <w:rsid w:val="00CD1950"/>
    <w:rsid w:val="00CD20F2"/>
    <w:rsid w:val="00CD2110"/>
    <w:rsid w:val="00CE39E1"/>
    <w:rsid w:val="00CE3D53"/>
    <w:rsid w:val="00CE50FF"/>
    <w:rsid w:val="00CE561B"/>
    <w:rsid w:val="00CE5A62"/>
    <w:rsid w:val="00CE668D"/>
    <w:rsid w:val="00CE6DDE"/>
    <w:rsid w:val="00CF2347"/>
    <w:rsid w:val="00CF2F13"/>
    <w:rsid w:val="00CF31F7"/>
    <w:rsid w:val="00CF3C10"/>
    <w:rsid w:val="00CF3DC4"/>
    <w:rsid w:val="00CF4265"/>
    <w:rsid w:val="00CF6D02"/>
    <w:rsid w:val="00D00315"/>
    <w:rsid w:val="00D01C7F"/>
    <w:rsid w:val="00D06CBD"/>
    <w:rsid w:val="00D07421"/>
    <w:rsid w:val="00D07CC0"/>
    <w:rsid w:val="00D12014"/>
    <w:rsid w:val="00D17333"/>
    <w:rsid w:val="00D179AA"/>
    <w:rsid w:val="00D20730"/>
    <w:rsid w:val="00D20C8F"/>
    <w:rsid w:val="00D20E47"/>
    <w:rsid w:val="00D218F9"/>
    <w:rsid w:val="00D238D3"/>
    <w:rsid w:val="00D23B2E"/>
    <w:rsid w:val="00D243ED"/>
    <w:rsid w:val="00D256BA"/>
    <w:rsid w:val="00D26AA6"/>
    <w:rsid w:val="00D26F86"/>
    <w:rsid w:val="00D3071C"/>
    <w:rsid w:val="00D3080C"/>
    <w:rsid w:val="00D30DD0"/>
    <w:rsid w:val="00D32F5C"/>
    <w:rsid w:val="00D33004"/>
    <w:rsid w:val="00D3555B"/>
    <w:rsid w:val="00D37388"/>
    <w:rsid w:val="00D40FC6"/>
    <w:rsid w:val="00D419EE"/>
    <w:rsid w:val="00D42207"/>
    <w:rsid w:val="00D47496"/>
    <w:rsid w:val="00D50A2F"/>
    <w:rsid w:val="00D51319"/>
    <w:rsid w:val="00D5556C"/>
    <w:rsid w:val="00D55910"/>
    <w:rsid w:val="00D55E94"/>
    <w:rsid w:val="00D5661D"/>
    <w:rsid w:val="00D601DF"/>
    <w:rsid w:val="00D60C4B"/>
    <w:rsid w:val="00D6136E"/>
    <w:rsid w:val="00D63A52"/>
    <w:rsid w:val="00D6533E"/>
    <w:rsid w:val="00D653FC"/>
    <w:rsid w:val="00D6563F"/>
    <w:rsid w:val="00D65D56"/>
    <w:rsid w:val="00D675F4"/>
    <w:rsid w:val="00D67683"/>
    <w:rsid w:val="00D7036C"/>
    <w:rsid w:val="00D707F1"/>
    <w:rsid w:val="00D717C3"/>
    <w:rsid w:val="00D7319E"/>
    <w:rsid w:val="00D74350"/>
    <w:rsid w:val="00D74871"/>
    <w:rsid w:val="00D749AF"/>
    <w:rsid w:val="00D75430"/>
    <w:rsid w:val="00D7565C"/>
    <w:rsid w:val="00D766F8"/>
    <w:rsid w:val="00D774E2"/>
    <w:rsid w:val="00D77936"/>
    <w:rsid w:val="00D77B53"/>
    <w:rsid w:val="00D831D7"/>
    <w:rsid w:val="00D8387B"/>
    <w:rsid w:val="00D84B45"/>
    <w:rsid w:val="00D8527D"/>
    <w:rsid w:val="00D85C27"/>
    <w:rsid w:val="00D86879"/>
    <w:rsid w:val="00D872DB"/>
    <w:rsid w:val="00D902AC"/>
    <w:rsid w:val="00D9198F"/>
    <w:rsid w:val="00D9205A"/>
    <w:rsid w:val="00D92194"/>
    <w:rsid w:val="00D9480F"/>
    <w:rsid w:val="00D95262"/>
    <w:rsid w:val="00D952C7"/>
    <w:rsid w:val="00D95995"/>
    <w:rsid w:val="00D974A7"/>
    <w:rsid w:val="00D979AB"/>
    <w:rsid w:val="00DA3C02"/>
    <w:rsid w:val="00DA46B9"/>
    <w:rsid w:val="00DA4879"/>
    <w:rsid w:val="00DA524C"/>
    <w:rsid w:val="00DA5A36"/>
    <w:rsid w:val="00DA625E"/>
    <w:rsid w:val="00DA63E4"/>
    <w:rsid w:val="00DA7FB7"/>
    <w:rsid w:val="00DB1E53"/>
    <w:rsid w:val="00DB1FB8"/>
    <w:rsid w:val="00DB215F"/>
    <w:rsid w:val="00DB2924"/>
    <w:rsid w:val="00DB2A4C"/>
    <w:rsid w:val="00DB3C00"/>
    <w:rsid w:val="00DB56FB"/>
    <w:rsid w:val="00DC13B1"/>
    <w:rsid w:val="00DC302F"/>
    <w:rsid w:val="00DC365D"/>
    <w:rsid w:val="00DC4D0F"/>
    <w:rsid w:val="00DC51ED"/>
    <w:rsid w:val="00DC6031"/>
    <w:rsid w:val="00DC6A74"/>
    <w:rsid w:val="00DD1095"/>
    <w:rsid w:val="00DD2B40"/>
    <w:rsid w:val="00DD341E"/>
    <w:rsid w:val="00DD3A1A"/>
    <w:rsid w:val="00DD3E11"/>
    <w:rsid w:val="00DD4FA8"/>
    <w:rsid w:val="00DD63A9"/>
    <w:rsid w:val="00DD7C51"/>
    <w:rsid w:val="00DE093D"/>
    <w:rsid w:val="00DE14C0"/>
    <w:rsid w:val="00DE1FD6"/>
    <w:rsid w:val="00DE2248"/>
    <w:rsid w:val="00DE2D69"/>
    <w:rsid w:val="00DE3D0D"/>
    <w:rsid w:val="00DE3E5C"/>
    <w:rsid w:val="00DE3F03"/>
    <w:rsid w:val="00DE6289"/>
    <w:rsid w:val="00DE636D"/>
    <w:rsid w:val="00DE7801"/>
    <w:rsid w:val="00DF0DCD"/>
    <w:rsid w:val="00DF16C2"/>
    <w:rsid w:val="00DF171D"/>
    <w:rsid w:val="00DF3558"/>
    <w:rsid w:val="00DF4AF0"/>
    <w:rsid w:val="00DF5A10"/>
    <w:rsid w:val="00DF5C58"/>
    <w:rsid w:val="00DF680C"/>
    <w:rsid w:val="00DF6BA7"/>
    <w:rsid w:val="00DF71A1"/>
    <w:rsid w:val="00DF74E2"/>
    <w:rsid w:val="00E04051"/>
    <w:rsid w:val="00E05733"/>
    <w:rsid w:val="00E0618B"/>
    <w:rsid w:val="00E10597"/>
    <w:rsid w:val="00E10A13"/>
    <w:rsid w:val="00E1116F"/>
    <w:rsid w:val="00E11441"/>
    <w:rsid w:val="00E13123"/>
    <w:rsid w:val="00E1415E"/>
    <w:rsid w:val="00E14ED6"/>
    <w:rsid w:val="00E16CD9"/>
    <w:rsid w:val="00E205F1"/>
    <w:rsid w:val="00E21D7E"/>
    <w:rsid w:val="00E23B84"/>
    <w:rsid w:val="00E2458E"/>
    <w:rsid w:val="00E24CC9"/>
    <w:rsid w:val="00E2509F"/>
    <w:rsid w:val="00E25B8F"/>
    <w:rsid w:val="00E25F25"/>
    <w:rsid w:val="00E260F6"/>
    <w:rsid w:val="00E2797F"/>
    <w:rsid w:val="00E31421"/>
    <w:rsid w:val="00E372D1"/>
    <w:rsid w:val="00E37683"/>
    <w:rsid w:val="00E41329"/>
    <w:rsid w:val="00E44559"/>
    <w:rsid w:val="00E44FA4"/>
    <w:rsid w:val="00E4536E"/>
    <w:rsid w:val="00E461A7"/>
    <w:rsid w:val="00E46451"/>
    <w:rsid w:val="00E466D6"/>
    <w:rsid w:val="00E46920"/>
    <w:rsid w:val="00E472D7"/>
    <w:rsid w:val="00E475CC"/>
    <w:rsid w:val="00E47764"/>
    <w:rsid w:val="00E50381"/>
    <w:rsid w:val="00E507A2"/>
    <w:rsid w:val="00E5086C"/>
    <w:rsid w:val="00E518FF"/>
    <w:rsid w:val="00E51E4D"/>
    <w:rsid w:val="00E544E7"/>
    <w:rsid w:val="00E544FB"/>
    <w:rsid w:val="00E54AB4"/>
    <w:rsid w:val="00E600A6"/>
    <w:rsid w:val="00E60399"/>
    <w:rsid w:val="00E6180C"/>
    <w:rsid w:val="00E61F2C"/>
    <w:rsid w:val="00E61F9C"/>
    <w:rsid w:val="00E64F45"/>
    <w:rsid w:val="00E65109"/>
    <w:rsid w:val="00E67E8A"/>
    <w:rsid w:val="00E67F8C"/>
    <w:rsid w:val="00E7143E"/>
    <w:rsid w:val="00E73906"/>
    <w:rsid w:val="00E754AE"/>
    <w:rsid w:val="00E75B9D"/>
    <w:rsid w:val="00E76B0F"/>
    <w:rsid w:val="00E80D11"/>
    <w:rsid w:val="00E81185"/>
    <w:rsid w:val="00E8185E"/>
    <w:rsid w:val="00E81AB5"/>
    <w:rsid w:val="00E82323"/>
    <w:rsid w:val="00E82C29"/>
    <w:rsid w:val="00E840B7"/>
    <w:rsid w:val="00E842B5"/>
    <w:rsid w:val="00E848BC"/>
    <w:rsid w:val="00E84ABE"/>
    <w:rsid w:val="00E85511"/>
    <w:rsid w:val="00E85A2E"/>
    <w:rsid w:val="00E87839"/>
    <w:rsid w:val="00E90098"/>
    <w:rsid w:val="00E90561"/>
    <w:rsid w:val="00E9208D"/>
    <w:rsid w:val="00E92406"/>
    <w:rsid w:val="00E9265D"/>
    <w:rsid w:val="00E93270"/>
    <w:rsid w:val="00E93D15"/>
    <w:rsid w:val="00E9493C"/>
    <w:rsid w:val="00E9561A"/>
    <w:rsid w:val="00EA2409"/>
    <w:rsid w:val="00EA26B6"/>
    <w:rsid w:val="00EA333D"/>
    <w:rsid w:val="00EA43C0"/>
    <w:rsid w:val="00EA5506"/>
    <w:rsid w:val="00EA7FBA"/>
    <w:rsid w:val="00EB0690"/>
    <w:rsid w:val="00EB158C"/>
    <w:rsid w:val="00EB33DC"/>
    <w:rsid w:val="00EB3C14"/>
    <w:rsid w:val="00EB4A7C"/>
    <w:rsid w:val="00EB7BEA"/>
    <w:rsid w:val="00EC01DE"/>
    <w:rsid w:val="00EC0849"/>
    <w:rsid w:val="00EC1A57"/>
    <w:rsid w:val="00EC2B1D"/>
    <w:rsid w:val="00EC46B7"/>
    <w:rsid w:val="00ED0871"/>
    <w:rsid w:val="00ED0D97"/>
    <w:rsid w:val="00ED141E"/>
    <w:rsid w:val="00ED56E0"/>
    <w:rsid w:val="00ED5782"/>
    <w:rsid w:val="00ED743F"/>
    <w:rsid w:val="00EE0066"/>
    <w:rsid w:val="00EE0D94"/>
    <w:rsid w:val="00EE1084"/>
    <w:rsid w:val="00EE154A"/>
    <w:rsid w:val="00EE471B"/>
    <w:rsid w:val="00EE51AB"/>
    <w:rsid w:val="00EF136A"/>
    <w:rsid w:val="00EF489F"/>
    <w:rsid w:val="00EF4DF4"/>
    <w:rsid w:val="00EF51E5"/>
    <w:rsid w:val="00F01972"/>
    <w:rsid w:val="00F036E5"/>
    <w:rsid w:val="00F037FE"/>
    <w:rsid w:val="00F03BE3"/>
    <w:rsid w:val="00F0552E"/>
    <w:rsid w:val="00F06D06"/>
    <w:rsid w:val="00F071BC"/>
    <w:rsid w:val="00F07A59"/>
    <w:rsid w:val="00F10EC6"/>
    <w:rsid w:val="00F10F56"/>
    <w:rsid w:val="00F11260"/>
    <w:rsid w:val="00F1149E"/>
    <w:rsid w:val="00F1162E"/>
    <w:rsid w:val="00F11AFB"/>
    <w:rsid w:val="00F12581"/>
    <w:rsid w:val="00F125E5"/>
    <w:rsid w:val="00F130DB"/>
    <w:rsid w:val="00F160FE"/>
    <w:rsid w:val="00F16347"/>
    <w:rsid w:val="00F166A8"/>
    <w:rsid w:val="00F16A47"/>
    <w:rsid w:val="00F2062F"/>
    <w:rsid w:val="00F224C6"/>
    <w:rsid w:val="00F23ADA"/>
    <w:rsid w:val="00F23EBD"/>
    <w:rsid w:val="00F251BD"/>
    <w:rsid w:val="00F25BE2"/>
    <w:rsid w:val="00F2779B"/>
    <w:rsid w:val="00F302F7"/>
    <w:rsid w:val="00F3104B"/>
    <w:rsid w:val="00F3169B"/>
    <w:rsid w:val="00F32447"/>
    <w:rsid w:val="00F32F52"/>
    <w:rsid w:val="00F34E8E"/>
    <w:rsid w:val="00F36CD2"/>
    <w:rsid w:val="00F371D7"/>
    <w:rsid w:val="00F427BD"/>
    <w:rsid w:val="00F42CD5"/>
    <w:rsid w:val="00F45DE4"/>
    <w:rsid w:val="00F467D8"/>
    <w:rsid w:val="00F509B5"/>
    <w:rsid w:val="00F50EBE"/>
    <w:rsid w:val="00F531FA"/>
    <w:rsid w:val="00F542B0"/>
    <w:rsid w:val="00F550F3"/>
    <w:rsid w:val="00F56C74"/>
    <w:rsid w:val="00F570F9"/>
    <w:rsid w:val="00F571E3"/>
    <w:rsid w:val="00F57AA2"/>
    <w:rsid w:val="00F60A77"/>
    <w:rsid w:val="00F62BFD"/>
    <w:rsid w:val="00F63008"/>
    <w:rsid w:val="00F6309D"/>
    <w:rsid w:val="00F632B0"/>
    <w:rsid w:val="00F65507"/>
    <w:rsid w:val="00F66342"/>
    <w:rsid w:val="00F700DD"/>
    <w:rsid w:val="00F76C59"/>
    <w:rsid w:val="00F80C2B"/>
    <w:rsid w:val="00F80E7C"/>
    <w:rsid w:val="00F81850"/>
    <w:rsid w:val="00F831B9"/>
    <w:rsid w:val="00F84030"/>
    <w:rsid w:val="00F849EB"/>
    <w:rsid w:val="00F8539D"/>
    <w:rsid w:val="00F8581D"/>
    <w:rsid w:val="00F8709E"/>
    <w:rsid w:val="00F87157"/>
    <w:rsid w:val="00F87CB0"/>
    <w:rsid w:val="00F90309"/>
    <w:rsid w:val="00F939B5"/>
    <w:rsid w:val="00F96FDB"/>
    <w:rsid w:val="00FA186A"/>
    <w:rsid w:val="00FA388F"/>
    <w:rsid w:val="00FA3BE1"/>
    <w:rsid w:val="00FA42A5"/>
    <w:rsid w:val="00FA6430"/>
    <w:rsid w:val="00FA6CB7"/>
    <w:rsid w:val="00FB267C"/>
    <w:rsid w:val="00FB2A00"/>
    <w:rsid w:val="00FB4091"/>
    <w:rsid w:val="00FB550B"/>
    <w:rsid w:val="00FB5B1B"/>
    <w:rsid w:val="00FB74FA"/>
    <w:rsid w:val="00FB7641"/>
    <w:rsid w:val="00FB7B47"/>
    <w:rsid w:val="00FC0322"/>
    <w:rsid w:val="00FC277B"/>
    <w:rsid w:val="00FC32D8"/>
    <w:rsid w:val="00FC384C"/>
    <w:rsid w:val="00FC3F9D"/>
    <w:rsid w:val="00FC5CA4"/>
    <w:rsid w:val="00FC708D"/>
    <w:rsid w:val="00FD5083"/>
    <w:rsid w:val="00FD58A0"/>
    <w:rsid w:val="00FD58AB"/>
    <w:rsid w:val="00FD5F6F"/>
    <w:rsid w:val="00FD7B56"/>
    <w:rsid w:val="00FD7D89"/>
    <w:rsid w:val="00FE0909"/>
    <w:rsid w:val="00FE335F"/>
    <w:rsid w:val="00FE3BDB"/>
    <w:rsid w:val="00FE4A61"/>
    <w:rsid w:val="00FE4EED"/>
    <w:rsid w:val="00FE5A3A"/>
    <w:rsid w:val="00FE6BB5"/>
    <w:rsid w:val="00FE771A"/>
    <w:rsid w:val="00FF052A"/>
    <w:rsid w:val="00FF05F9"/>
    <w:rsid w:val="00FF080A"/>
    <w:rsid w:val="00FF0DD4"/>
    <w:rsid w:val="00FF0FA6"/>
    <w:rsid w:val="00FF275B"/>
    <w:rsid w:val="00FF2A74"/>
    <w:rsid w:val="00FF3429"/>
    <w:rsid w:val="00FF389A"/>
    <w:rsid w:val="00FF435F"/>
    <w:rsid w:val="00FF546F"/>
    <w:rsid w:val="00FF6377"/>
    <w:rsid w:val="00FF685F"/>
    <w:rsid w:val="00FF6F91"/>
    <w:rsid w:val="00FF750D"/>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B3"/>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 w:type="paragraph" w:styleId="Revision">
    <w:name w:val="Revision"/>
    <w:hidden/>
    <w:uiPriority w:val="99"/>
    <w:semiHidden/>
    <w:rsid w:val="003B17A1"/>
    <w:pPr>
      <w:spacing w:after="0" w:line="240" w:lineRule="auto"/>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0856"/>
    <w:rPr>
      <w:sz w:val="22"/>
      <w:szCs w:val="22"/>
      <w:lang w:val="en-US"/>
    </w:rPr>
  </w:style>
  <w:style w:type="character" w:styleId="CommentReference">
    <w:name w:val="annotation reference"/>
    <w:basedOn w:val="DefaultParagraphFont"/>
    <w:uiPriority w:val="99"/>
    <w:semiHidden/>
    <w:unhideWhenUsed/>
    <w:rsid w:val="0008389D"/>
    <w:rPr>
      <w:sz w:val="16"/>
      <w:szCs w:val="16"/>
    </w:rPr>
  </w:style>
  <w:style w:type="paragraph" w:styleId="CommentText">
    <w:name w:val="annotation text"/>
    <w:basedOn w:val="Normal"/>
    <w:link w:val="CommentTextChar"/>
    <w:uiPriority w:val="99"/>
    <w:unhideWhenUsed/>
    <w:rsid w:val="0008389D"/>
    <w:pPr>
      <w:spacing w:line="240" w:lineRule="auto"/>
    </w:pPr>
    <w:rPr>
      <w:sz w:val="20"/>
      <w:szCs w:val="20"/>
    </w:rPr>
  </w:style>
  <w:style w:type="character" w:customStyle="1" w:styleId="CommentTextChar">
    <w:name w:val="Comment Text Char"/>
    <w:basedOn w:val="DefaultParagraphFont"/>
    <w:link w:val="CommentText"/>
    <w:uiPriority w:val="99"/>
    <w:rsid w:val="0008389D"/>
    <w:rPr>
      <w:sz w:val="20"/>
      <w:szCs w:val="20"/>
      <w:lang w:val="en-US"/>
    </w:rPr>
  </w:style>
  <w:style w:type="paragraph" w:styleId="CommentSubject">
    <w:name w:val="annotation subject"/>
    <w:basedOn w:val="CommentText"/>
    <w:next w:val="CommentText"/>
    <w:link w:val="CommentSubjectChar"/>
    <w:uiPriority w:val="99"/>
    <w:semiHidden/>
    <w:unhideWhenUsed/>
    <w:rsid w:val="0008389D"/>
    <w:rPr>
      <w:b/>
      <w:bCs/>
    </w:rPr>
  </w:style>
  <w:style w:type="character" w:customStyle="1" w:styleId="CommentSubjectChar">
    <w:name w:val="Comment Subject Char"/>
    <w:basedOn w:val="CommentTextChar"/>
    <w:link w:val="CommentSubject"/>
    <w:uiPriority w:val="99"/>
    <w:semiHidden/>
    <w:rsid w:val="0008389D"/>
    <w:rPr>
      <w:b/>
      <w:bCs/>
      <w:sz w:val="20"/>
      <w:szCs w:val="20"/>
      <w:lang w:val="en-US"/>
    </w:rPr>
  </w:style>
  <w:style w:type="paragraph" w:styleId="EndnoteText">
    <w:name w:val="endnote text"/>
    <w:basedOn w:val="Normal"/>
    <w:link w:val="EndnoteTextChar"/>
    <w:uiPriority w:val="99"/>
    <w:semiHidden/>
    <w:unhideWhenUsed/>
    <w:rsid w:val="00A2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CBB"/>
    <w:rPr>
      <w:sz w:val="20"/>
      <w:szCs w:val="20"/>
      <w:lang w:val="en-US"/>
    </w:rPr>
  </w:style>
  <w:style w:type="character" w:styleId="EndnoteReference">
    <w:name w:val="endnote reference"/>
    <w:basedOn w:val="DefaultParagraphFont"/>
    <w:uiPriority w:val="99"/>
    <w:semiHidden/>
    <w:unhideWhenUsed/>
    <w:rsid w:val="00A22CBB"/>
    <w:rPr>
      <w:vertAlign w:val="superscript"/>
    </w:rPr>
  </w:style>
  <w:style w:type="paragraph" w:customStyle="1" w:styleId="paragraph">
    <w:name w:val="paragraph"/>
    <w:basedOn w:val="Normal"/>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14e6210afe511e6b844f0f29024f5ac/QfUCYBbxT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6540</Words>
  <Characters>3728</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10</cp:revision>
  <dcterms:created xsi:type="dcterms:W3CDTF">2026-06-29T13:34:00Z</dcterms:created>
  <dcterms:modified xsi:type="dcterms:W3CDTF">2026-06-29T14:33:00Z</dcterms:modified>
</cp:coreProperties>
</file>