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6074" w:type="pct"/>
        <w:tblLayout w:type="fixed"/>
        <w:tblLook w:val="04A0" w:firstRow="1" w:lastRow="0" w:firstColumn="1" w:lastColumn="0" w:noHBand="0" w:noVBand="1"/>
      </w:tblPr>
      <w:tblGrid>
        <w:gridCol w:w="6202"/>
        <w:gridCol w:w="2598"/>
        <w:gridCol w:w="1441"/>
        <w:gridCol w:w="669"/>
        <w:gridCol w:w="3660"/>
        <w:gridCol w:w="2411"/>
        <w:gridCol w:w="719"/>
      </w:tblGrid>
      <w:tr w:rsidR="00460283" w:rsidRPr="00922968" w14:paraId="75CA11E2" w14:textId="77777777" w:rsidTr="00750014">
        <w:trPr>
          <w:gridAfter w:val="2"/>
          <w:wAfter w:w="884" w:type="pct"/>
          <w:trHeight w:val="549"/>
        </w:trPr>
        <w:tc>
          <w:tcPr>
            <w:tcW w:w="4116" w:type="pct"/>
            <w:gridSpan w:val="5"/>
            <w:vAlign w:val="bottom"/>
          </w:tcPr>
          <w:p w14:paraId="5F55B33D" w14:textId="77777777" w:rsidR="00460283" w:rsidRPr="00922968" w:rsidRDefault="00460283" w:rsidP="00F86F8D">
            <w:pPr>
              <w:pStyle w:val="Header"/>
              <w:jc w:val="center"/>
              <w:rPr>
                <w:rFonts w:ascii="Calibri" w:hAnsi="Calibri" w:cs="Calibri"/>
                <w:lang w:val="lt-LT"/>
              </w:rPr>
            </w:pPr>
            <w:r w:rsidRPr="00922968">
              <w:rPr>
                <w:rFonts w:ascii="Calibri" w:hAnsi="Calibri" w:cs="Calibri"/>
                <w:noProof/>
                <w:lang w:val="lt-LT"/>
              </w:rPr>
              <w:drawing>
                <wp:inline distT="0" distB="0" distL="0" distR="0" wp14:anchorId="5056BE96" wp14:editId="2ADA5217">
                  <wp:extent cx="1524000" cy="1391920"/>
                  <wp:effectExtent l="0" t="0" r="0" b="0"/>
                  <wp:docPr id="1067970959" name="Picture 1" descr="A colorful logo with text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053833" name="Picture 1" descr="A colorful logo with text  Description automatically generated with medium confidence"/>
                          <pic:cNvPicPr>
                            <a:picLocks noChangeAspect="1" noChangeArrowheads="1"/>
                          </pic:cNvPicPr>
                        </pic:nvPicPr>
                        <pic:blipFill>
                          <a:blip r:embed="rId8"/>
                          <a:stretch>
                            <a:fillRect/>
                          </a:stretch>
                        </pic:blipFill>
                        <pic:spPr bwMode="auto">
                          <a:xfrm>
                            <a:off x="0" y="0"/>
                            <a:ext cx="1524000" cy="1391920"/>
                          </a:xfrm>
                          <a:prstGeom prst="rect">
                            <a:avLst/>
                          </a:prstGeom>
                          <a:noFill/>
                          <a:ln>
                            <a:noFill/>
                          </a:ln>
                        </pic:spPr>
                      </pic:pic>
                    </a:graphicData>
                  </a:graphic>
                </wp:inline>
              </w:drawing>
            </w:r>
          </w:p>
        </w:tc>
      </w:tr>
      <w:tr w:rsidR="00460283" w:rsidRPr="00922968" w14:paraId="16C4D562" w14:textId="77777777" w:rsidTr="00750014">
        <w:trPr>
          <w:trHeight w:val="1667"/>
        </w:trPr>
        <w:tc>
          <w:tcPr>
            <w:tcW w:w="1752" w:type="pct"/>
            <w:vAlign w:val="bottom"/>
            <w:hideMark/>
          </w:tcPr>
          <w:p w14:paraId="49729F38" w14:textId="63AA5FF9" w:rsidR="00460283" w:rsidRPr="00922968" w:rsidRDefault="00B15F39" w:rsidP="00F86F8D">
            <w:pPr>
              <w:spacing w:after="0" w:line="240" w:lineRule="auto"/>
              <w:rPr>
                <w:rFonts w:ascii="Calibri" w:eastAsia="Times New Roman" w:hAnsi="Calibri" w:cs="Calibri"/>
                <w:sz w:val="24"/>
                <w:szCs w:val="20"/>
                <w:lang w:val="lt-LT"/>
              </w:rPr>
            </w:pPr>
            <w:r w:rsidRPr="00922968">
              <w:rPr>
                <w:rFonts w:ascii="Calibri" w:eastAsia="Times New Roman" w:hAnsi="Calibri" w:cs="Calibri"/>
                <w:sz w:val="24"/>
                <w:szCs w:val="20"/>
                <w:lang w:val="lt-LT"/>
              </w:rPr>
              <w:t>Infrastruktūros valdymo agentūrai</w:t>
            </w:r>
          </w:p>
          <w:p w14:paraId="4D52F738" w14:textId="72560090" w:rsidR="00460283" w:rsidRPr="00922968" w:rsidRDefault="00B15F39" w:rsidP="00F86F8D">
            <w:pPr>
              <w:spacing w:after="0" w:line="240" w:lineRule="auto"/>
              <w:rPr>
                <w:rFonts w:ascii="Calibri" w:eastAsia="Times New Roman" w:hAnsi="Calibri" w:cs="Calibri"/>
                <w:sz w:val="24"/>
                <w:szCs w:val="20"/>
                <w:lang w:val="lt-LT"/>
              </w:rPr>
            </w:pPr>
            <w:r w:rsidRPr="00922968">
              <w:rPr>
                <w:rFonts w:ascii="Calibri" w:eastAsia="Times New Roman" w:hAnsi="Calibri" w:cs="Calibri"/>
                <w:sz w:val="24"/>
                <w:szCs w:val="20"/>
                <w:lang w:val="lt-LT"/>
              </w:rPr>
              <w:t>Giedraičių</w:t>
            </w:r>
            <w:r w:rsidR="00460283" w:rsidRPr="00922968">
              <w:rPr>
                <w:rFonts w:ascii="Calibri" w:eastAsia="Times New Roman" w:hAnsi="Calibri" w:cs="Calibri"/>
                <w:sz w:val="24"/>
                <w:szCs w:val="20"/>
                <w:lang w:val="lt-LT"/>
              </w:rPr>
              <w:t xml:space="preserve"> g. </w:t>
            </w:r>
            <w:r w:rsidRPr="00922968">
              <w:rPr>
                <w:rFonts w:ascii="Calibri" w:eastAsia="Times New Roman" w:hAnsi="Calibri" w:cs="Calibri"/>
                <w:sz w:val="24"/>
                <w:szCs w:val="20"/>
                <w:lang w:val="lt-LT"/>
              </w:rPr>
              <w:t>41</w:t>
            </w:r>
            <w:r w:rsidR="00460283" w:rsidRPr="00922968">
              <w:rPr>
                <w:rFonts w:ascii="Calibri" w:eastAsia="Times New Roman" w:hAnsi="Calibri" w:cs="Calibri"/>
                <w:sz w:val="24"/>
                <w:szCs w:val="20"/>
                <w:lang w:val="lt-LT"/>
              </w:rPr>
              <w:t xml:space="preserve">, </w:t>
            </w:r>
            <w:r w:rsidRPr="00922968">
              <w:rPr>
                <w:rFonts w:ascii="Calibri" w:eastAsia="Times New Roman" w:hAnsi="Calibri" w:cs="Calibri"/>
                <w:sz w:val="24"/>
                <w:szCs w:val="20"/>
                <w:lang w:val="lt-LT"/>
              </w:rPr>
              <w:t>09303 Vilnius</w:t>
            </w:r>
          </w:p>
          <w:p w14:paraId="2DA4E85F" w14:textId="3C7D4FA4" w:rsidR="00B15F39" w:rsidRPr="00922968" w:rsidRDefault="00460283" w:rsidP="00F86F8D">
            <w:pPr>
              <w:spacing w:after="0" w:line="240" w:lineRule="auto"/>
              <w:rPr>
                <w:rFonts w:ascii="Calibri" w:eastAsia="Times New Roman" w:hAnsi="Calibri" w:cs="Calibri"/>
                <w:sz w:val="24"/>
                <w:szCs w:val="20"/>
                <w:lang w:val="lt-LT"/>
              </w:rPr>
            </w:pPr>
            <w:r w:rsidRPr="00922968">
              <w:rPr>
                <w:rFonts w:ascii="Calibri" w:eastAsia="Times New Roman" w:hAnsi="Calibri" w:cs="Calibri"/>
                <w:sz w:val="24"/>
                <w:szCs w:val="20"/>
                <w:lang w:val="lt-LT"/>
              </w:rPr>
              <w:t>Tel. +370</w:t>
            </w:r>
            <w:r w:rsidR="00960A10" w:rsidRPr="00922968">
              <w:rPr>
                <w:rFonts w:ascii="Calibri" w:eastAsia="Times New Roman" w:hAnsi="Calibri" w:cs="Calibri"/>
                <w:sz w:val="24"/>
                <w:szCs w:val="20"/>
                <w:lang w:val="lt-LT"/>
              </w:rPr>
              <w:t xml:space="preserve"> </w:t>
            </w:r>
            <w:r w:rsidR="0004180A" w:rsidRPr="00922968">
              <w:rPr>
                <w:rFonts w:ascii="Calibri" w:eastAsia="Times New Roman" w:hAnsi="Calibri" w:cs="Calibri"/>
                <w:sz w:val="24"/>
                <w:szCs w:val="20"/>
                <w:lang w:val="lt-LT"/>
              </w:rPr>
              <w:t>5</w:t>
            </w:r>
            <w:r w:rsidR="00960A10" w:rsidRPr="00922968">
              <w:rPr>
                <w:rFonts w:ascii="Calibri" w:eastAsia="Times New Roman" w:hAnsi="Calibri" w:cs="Calibri"/>
                <w:sz w:val="24"/>
                <w:szCs w:val="20"/>
                <w:lang w:val="lt-LT"/>
              </w:rPr>
              <w:t xml:space="preserve"> </w:t>
            </w:r>
            <w:r w:rsidR="0004180A" w:rsidRPr="00922968">
              <w:rPr>
                <w:rFonts w:ascii="Calibri" w:eastAsia="Times New Roman" w:hAnsi="Calibri" w:cs="Calibri"/>
                <w:sz w:val="24"/>
                <w:szCs w:val="20"/>
                <w:lang w:val="lt-LT"/>
              </w:rPr>
              <w:t>210</w:t>
            </w:r>
            <w:r w:rsidR="00960A10" w:rsidRPr="00922968">
              <w:rPr>
                <w:rFonts w:ascii="Calibri" w:eastAsia="Times New Roman" w:hAnsi="Calibri" w:cs="Calibri"/>
                <w:sz w:val="24"/>
                <w:szCs w:val="20"/>
                <w:lang w:val="lt-LT"/>
              </w:rPr>
              <w:t xml:space="preserve"> </w:t>
            </w:r>
            <w:r w:rsidR="0004180A" w:rsidRPr="00922968">
              <w:rPr>
                <w:rFonts w:ascii="Calibri" w:eastAsia="Times New Roman" w:hAnsi="Calibri" w:cs="Calibri"/>
                <w:sz w:val="24"/>
                <w:szCs w:val="20"/>
                <w:lang w:val="lt-LT"/>
              </w:rPr>
              <w:t>3744</w:t>
            </w:r>
            <w:r w:rsidRPr="00922968">
              <w:rPr>
                <w:rFonts w:ascii="Calibri" w:eastAsia="Times New Roman" w:hAnsi="Calibri" w:cs="Calibri"/>
                <w:sz w:val="24"/>
                <w:szCs w:val="20"/>
                <w:lang w:val="lt-LT"/>
              </w:rPr>
              <w:t xml:space="preserve">, El. p. </w:t>
            </w:r>
            <w:hyperlink r:id="rId9" w:history="1">
              <w:r w:rsidR="00B15F39" w:rsidRPr="00922968">
                <w:rPr>
                  <w:rStyle w:val="Hyperlink"/>
                  <w:lang w:val="lt-LT"/>
                </w:rPr>
                <w:t>iva.info@kam.lt</w:t>
              </w:r>
            </w:hyperlink>
          </w:p>
          <w:p w14:paraId="565C2A51" w14:textId="77777777" w:rsidR="00460283" w:rsidRPr="00922968" w:rsidRDefault="00460283" w:rsidP="00F86F8D">
            <w:pPr>
              <w:spacing w:after="0" w:line="240" w:lineRule="auto"/>
              <w:rPr>
                <w:rFonts w:ascii="Calibri" w:eastAsia="Times New Roman" w:hAnsi="Calibri" w:cs="Calibri"/>
                <w:sz w:val="24"/>
                <w:szCs w:val="20"/>
                <w:lang w:val="lt-LT"/>
              </w:rPr>
            </w:pPr>
          </w:p>
          <w:p w14:paraId="28D04E8E" w14:textId="77777777" w:rsidR="00460283" w:rsidRPr="00922968" w:rsidRDefault="00460283" w:rsidP="00F86F8D">
            <w:pPr>
              <w:spacing w:after="0" w:line="240" w:lineRule="auto"/>
              <w:rPr>
                <w:rFonts w:ascii="Calibri" w:eastAsia="Times New Roman" w:hAnsi="Calibri" w:cs="Calibri"/>
                <w:i/>
                <w:iCs/>
                <w:sz w:val="24"/>
                <w:szCs w:val="20"/>
                <w:lang w:val="lt-LT"/>
              </w:rPr>
            </w:pPr>
            <w:r w:rsidRPr="00922968">
              <w:rPr>
                <w:rFonts w:ascii="Calibri" w:eastAsia="Times New Roman" w:hAnsi="Calibri" w:cs="Calibri"/>
                <w:i/>
                <w:iCs/>
                <w:sz w:val="24"/>
                <w:szCs w:val="20"/>
                <w:lang w:val="lt-LT"/>
              </w:rPr>
              <w:t>Kopija:</w:t>
            </w:r>
          </w:p>
          <w:p w14:paraId="5A6261FF" w14:textId="3E0F52E3" w:rsidR="00460283" w:rsidRPr="00922968" w:rsidRDefault="0004180A" w:rsidP="00F86F8D">
            <w:pPr>
              <w:shd w:val="clear" w:color="auto" w:fill="FFFFFF"/>
              <w:spacing w:after="0" w:line="240" w:lineRule="auto"/>
              <w:rPr>
                <w:rFonts w:ascii="Calibri" w:hAnsi="Calibri" w:cs="Calibri"/>
                <w:sz w:val="24"/>
                <w:szCs w:val="24"/>
                <w:shd w:val="clear" w:color="auto" w:fill="FFFFFF"/>
                <w:lang w:val="lt-LT"/>
              </w:rPr>
            </w:pPr>
            <w:r w:rsidRPr="00922968">
              <w:rPr>
                <w:rFonts w:ascii="Calibri" w:hAnsi="Calibri" w:cs="Calibri"/>
                <w:sz w:val="24"/>
                <w:szCs w:val="24"/>
                <w:shd w:val="clear" w:color="auto" w:fill="FFFFFF"/>
                <w:lang w:val="lt-LT"/>
              </w:rPr>
              <w:t>Lietuvos Respublikos krašto apsaugos ministerijai</w:t>
            </w:r>
          </w:p>
          <w:p w14:paraId="0B564743" w14:textId="10DF584C" w:rsidR="00460283" w:rsidRPr="00922968" w:rsidRDefault="00B85C48" w:rsidP="00F86F8D">
            <w:pPr>
              <w:shd w:val="clear" w:color="auto" w:fill="FFFFFF"/>
              <w:spacing w:after="0" w:line="240" w:lineRule="auto"/>
              <w:rPr>
                <w:rFonts w:ascii="Calibri" w:hAnsi="Calibri" w:cs="Calibri"/>
                <w:sz w:val="24"/>
                <w:szCs w:val="24"/>
                <w:shd w:val="clear" w:color="auto" w:fill="FFFFFF"/>
                <w:lang w:val="lt-LT"/>
              </w:rPr>
            </w:pPr>
            <w:r w:rsidRPr="00922968">
              <w:rPr>
                <w:rFonts w:ascii="Calibri" w:hAnsi="Calibri" w:cs="Calibri"/>
                <w:sz w:val="24"/>
                <w:szCs w:val="24"/>
                <w:shd w:val="clear" w:color="auto" w:fill="FFFFFF"/>
                <w:lang w:val="lt-LT"/>
              </w:rPr>
              <w:t>Totorių</w:t>
            </w:r>
            <w:r w:rsidR="00460283" w:rsidRPr="00922968">
              <w:rPr>
                <w:rFonts w:ascii="Calibri" w:hAnsi="Calibri" w:cs="Calibri"/>
                <w:sz w:val="24"/>
                <w:szCs w:val="24"/>
                <w:shd w:val="clear" w:color="auto" w:fill="FFFFFF"/>
                <w:lang w:val="lt-LT"/>
              </w:rPr>
              <w:t xml:space="preserve"> g. </w:t>
            </w:r>
            <w:r w:rsidRPr="00922968">
              <w:rPr>
                <w:rFonts w:ascii="Calibri" w:hAnsi="Calibri" w:cs="Calibri"/>
                <w:sz w:val="24"/>
                <w:szCs w:val="24"/>
                <w:shd w:val="clear" w:color="auto" w:fill="FFFFFF"/>
                <w:lang w:val="lt-LT"/>
              </w:rPr>
              <w:t>25</w:t>
            </w:r>
            <w:r w:rsidR="00460283" w:rsidRPr="00922968">
              <w:rPr>
                <w:rFonts w:ascii="Calibri" w:hAnsi="Calibri" w:cs="Calibri"/>
                <w:sz w:val="24"/>
                <w:szCs w:val="24"/>
                <w:shd w:val="clear" w:color="auto" w:fill="FFFFFF"/>
                <w:lang w:val="lt-LT"/>
              </w:rPr>
              <w:t xml:space="preserve">, </w:t>
            </w:r>
            <w:r w:rsidRPr="00922968">
              <w:rPr>
                <w:rFonts w:ascii="Calibri" w:hAnsi="Calibri" w:cs="Calibri"/>
                <w:sz w:val="24"/>
                <w:szCs w:val="24"/>
                <w:shd w:val="clear" w:color="auto" w:fill="FFFFFF"/>
                <w:lang w:val="lt-LT"/>
              </w:rPr>
              <w:t>01121 Vilnius</w:t>
            </w:r>
          </w:p>
          <w:p w14:paraId="07F87DBB" w14:textId="0F31EF4C" w:rsidR="00460283" w:rsidRPr="00922968" w:rsidRDefault="00460283" w:rsidP="00F86F8D">
            <w:pPr>
              <w:shd w:val="clear" w:color="auto" w:fill="FFFFFF"/>
              <w:spacing w:after="0" w:line="240" w:lineRule="auto"/>
              <w:rPr>
                <w:rFonts w:ascii="Calibri" w:hAnsi="Calibri" w:cs="Calibri"/>
                <w:sz w:val="24"/>
                <w:szCs w:val="24"/>
                <w:lang w:val="lt-LT"/>
              </w:rPr>
            </w:pPr>
            <w:r w:rsidRPr="00922968">
              <w:rPr>
                <w:rFonts w:ascii="Calibri" w:hAnsi="Calibri" w:cs="Calibri"/>
                <w:sz w:val="24"/>
                <w:szCs w:val="24"/>
                <w:lang w:val="lt-LT"/>
              </w:rPr>
              <w:t xml:space="preserve">El. p.: </w:t>
            </w:r>
            <w:r w:rsidR="00B85C48">
              <w:fldChar w:fldCharType="begin"/>
            </w:r>
            <w:r w:rsidR="00B85C48">
              <w:instrText>HYPERLINK "mailto:kam@kam.lt"</w:instrText>
            </w:r>
            <w:r w:rsidR="00B85C48">
              <w:fldChar w:fldCharType="separate"/>
            </w:r>
            <w:r w:rsidR="00B85C48" w:rsidRPr="00922968">
              <w:rPr>
                <w:rStyle w:val="Hyperlink"/>
                <w:rFonts w:ascii="Calibri" w:hAnsi="Calibri" w:cs="Calibri"/>
                <w:lang w:val="lt-LT"/>
              </w:rPr>
              <w:t>k</w:t>
            </w:r>
            <w:r w:rsidR="00B85C48" w:rsidRPr="00922968">
              <w:rPr>
                <w:rStyle w:val="Hyperlink"/>
                <w:lang w:val="lt-LT"/>
              </w:rPr>
              <w:t>am</w:t>
            </w:r>
            <w:r w:rsidR="00B85C48" w:rsidRPr="00922968">
              <w:rPr>
                <w:rStyle w:val="Hyperlink"/>
                <w:rFonts w:ascii="Calibri" w:hAnsi="Calibri" w:cs="Calibri"/>
                <w:sz w:val="24"/>
                <w:szCs w:val="24"/>
                <w:lang w:val="lt-LT"/>
              </w:rPr>
              <w:t>@k</w:t>
            </w:r>
            <w:r w:rsidR="00B85C48" w:rsidRPr="00922968">
              <w:rPr>
                <w:rStyle w:val="Hyperlink"/>
                <w:lang w:val="lt-LT"/>
              </w:rPr>
              <w:t>am</w:t>
            </w:r>
            <w:r w:rsidR="00B85C48" w:rsidRPr="00922968">
              <w:rPr>
                <w:rStyle w:val="Hyperlink"/>
                <w:rFonts w:ascii="Calibri" w:hAnsi="Calibri" w:cs="Calibri"/>
                <w:sz w:val="24"/>
                <w:szCs w:val="24"/>
                <w:lang w:val="lt-LT"/>
              </w:rPr>
              <w:t>.lt</w:t>
            </w:r>
            <w:r w:rsidR="00B85C48">
              <w:fldChar w:fldCharType="end"/>
            </w:r>
          </w:p>
          <w:p w14:paraId="62FC1EBC" w14:textId="77777777" w:rsidR="00460283" w:rsidRPr="00922968" w:rsidRDefault="00460283" w:rsidP="00F86F8D">
            <w:pPr>
              <w:shd w:val="clear" w:color="auto" w:fill="FFFFFF"/>
              <w:spacing w:after="0" w:line="240" w:lineRule="auto"/>
              <w:rPr>
                <w:rFonts w:ascii="Calibri" w:hAnsi="Calibri" w:cs="Calibri"/>
                <w:sz w:val="24"/>
                <w:szCs w:val="24"/>
                <w:lang w:val="lt-LT"/>
              </w:rPr>
            </w:pPr>
          </w:p>
          <w:p w14:paraId="7D340E26" w14:textId="77777777" w:rsidR="00460283" w:rsidRPr="00922968" w:rsidRDefault="00460283" w:rsidP="00F86F8D">
            <w:pPr>
              <w:spacing w:after="0" w:line="240" w:lineRule="auto"/>
              <w:rPr>
                <w:rFonts w:ascii="Calibri" w:eastAsia="Times New Roman" w:hAnsi="Calibri" w:cs="Calibri"/>
                <w:sz w:val="24"/>
                <w:szCs w:val="20"/>
                <w:lang w:val="lt-LT"/>
              </w:rPr>
            </w:pPr>
          </w:p>
        </w:tc>
        <w:tc>
          <w:tcPr>
            <w:tcW w:w="734" w:type="pct"/>
          </w:tcPr>
          <w:p w14:paraId="66654F96" w14:textId="77777777" w:rsidR="0087034C" w:rsidRDefault="0087034C" w:rsidP="00F86F8D">
            <w:pPr>
              <w:spacing w:after="0" w:line="240" w:lineRule="auto"/>
              <w:jc w:val="right"/>
              <w:rPr>
                <w:rFonts w:ascii="Calibri" w:eastAsia="Times New Roman" w:hAnsi="Calibri" w:cs="Calibri"/>
                <w:sz w:val="24"/>
                <w:szCs w:val="20"/>
                <w:lang w:val="lt-LT"/>
              </w:rPr>
            </w:pPr>
          </w:p>
          <w:p w14:paraId="5778D739" w14:textId="77777777" w:rsidR="0087034C" w:rsidRDefault="0087034C" w:rsidP="00F86F8D">
            <w:pPr>
              <w:spacing w:after="0" w:line="240" w:lineRule="auto"/>
              <w:jc w:val="right"/>
              <w:rPr>
                <w:rFonts w:ascii="Calibri" w:eastAsia="Times New Roman" w:hAnsi="Calibri" w:cs="Calibri"/>
                <w:sz w:val="24"/>
                <w:szCs w:val="20"/>
                <w:lang w:val="lt-LT"/>
              </w:rPr>
            </w:pPr>
          </w:p>
          <w:p w14:paraId="6CAB6BE8" w14:textId="77777777" w:rsidR="0087034C" w:rsidRDefault="0087034C" w:rsidP="00F86F8D">
            <w:pPr>
              <w:spacing w:after="0" w:line="240" w:lineRule="auto"/>
              <w:jc w:val="right"/>
              <w:rPr>
                <w:rFonts w:ascii="Calibri" w:eastAsia="Times New Roman" w:hAnsi="Calibri" w:cs="Calibri"/>
                <w:sz w:val="24"/>
                <w:szCs w:val="20"/>
                <w:lang w:val="lt-LT"/>
              </w:rPr>
            </w:pPr>
          </w:p>
          <w:p w14:paraId="510FD1AC" w14:textId="51E581A5" w:rsidR="00460283" w:rsidRPr="00922968" w:rsidRDefault="00460283" w:rsidP="00F86F8D">
            <w:pPr>
              <w:spacing w:after="0" w:line="240" w:lineRule="auto"/>
              <w:jc w:val="right"/>
              <w:rPr>
                <w:rFonts w:ascii="Calibri" w:eastAsia="Times New Roman" w:hAnsi="Calibri" w:cs="Calibri"/>
                <w:sz w:val="24"/>
                <w:szCs w:val="20"/>
                <w:lang w:val="lt-LT"/>
              </w:rPr>
            </w:pPr>
            <w:r w:rsidRPr="00922968">
              <w:rPr>
                <w:rFonts w:ascii="Calibri" w:eastAsia="Times New Roman" w:hAnsi="Calibri" w:cs="Calibri"/>
                <w:sz w:val="24"/>
                <w:szCs w:val="20"/>
                <w:lang w:val="lt-LT"/>
              </w:rPr>
              <w:t>Į</w:t>
            </w:r>
          </w:p>
          <w:p w14:paraId="66EB95B7" w14:textId="77777777" w:rsidR="00460283" w:rsidRPr="00922968" w:rsidRDefault="00460283" w:rsidP="00F86F8D">
            <w:pPr>
              <w:spacing w:after="0" w:line="240" w:lineRule="auto"/>
              <w:jc w:val="right"/>
              <w:rPr>
                <w:rFonts w:ascii="Calibri" w:eastAsia="Times New Roman" w:hAnsi="Calibri" w:cs="Calibri"/>
                <w:sz w:val="24"/>
                <w:szCs w:val="20"/>
                <w:lang w:val="lt-LT"/>
              </w:rPr>
            </w:pPr>
          </w:p>
          <w:p w14:paraId="76DB6C56" w14:textId="77777777" w:rsidR="00460283" w:rsidRPr="00922968" w:rsidRDefault="00460283" w:rsidP="00F86F8D">
            <w:pPr>
              <w:spacing w:after="0" w:line="240" w:lineRule="auto"/>
              <w:jc w:val="right"/>
              <w:rPr>
                <w:rFonts w:ascii="Calibri" w:eastAsia="Times New Roman" w:hAnsi="Calibri" w:cs="Calibri"/>
                <w:sz w:val="24"/>
                <w:szCs w:val="20"/>
                <w:lang w:val="lt-LT"/>
              </w:rPr>
            </w:pPr>
          </w:p>
          <w:p w14:paraId="5AD81DCB" w14:textId="77777777" w:rsidR="00460283" w:rsidRPr="00922968" w:rsidRDefault="00460283" w:rsidP="00F86F8D">
            <w:pPr>
              <w:spacing w:after="0" w:line="240" w:lineRule="auto"/>
              <w:jc w:val="right"/>
              <w:rPr>
                <w:rFonts w:ascii="Calibri" w:eastAsia="Times New Roman" w:hAnsi="Calibri" w:cs="Calibri"/>
                <w:sz w:val="24"/>
                <w:szCs w:val="20"/>
                <w:lang w:val="lt-LT"/>
              </w:rPr>
            </w:pPr>
          </w:p>
          <w:p w14:paraId="2FFBED02" w14:textId="77777777" w:rsidR="00460283" w:rsidRPr="00922968" w:rsidRDefault="00460283" w:rsidP="00F86F8D">
            <w:pPr>
              <w:spacing w:after="0" w:line="240" w:lineRule="auto"/>
              <w:jc w:val="right"/>
              <w:rPr>
                <w:rFonts w:ascii="Calibri" w:eastAsia="Times New Roman" w:hAnsi="Calibri" w:cs="Calibri"/>
                <w:sz w:val="24"/>
                <w:szCs w:val="20"/>
                <w:lang w:val="lt-LT"/>
              </w:rPr>
            </w:pPr>
            <w:r w:rsidRPr="00922968">
              <w:rPr>
                <w:rFonts w:ascii="Calibri" w:eastAsia="Times New Roman" w:hAnsi="Calibri" w:cs="Calibri"/>
                <w:sz w:val="24"/>
                <w:szCs w:val="20"/>
                <w:lang w:val="lt-LT"/>
              </w:rPr>
              <w:t xml:space="preserve"> </w:t>
            </w:r>
          </w:p>
          <w:p w14:paraId="6EC02DA8" w14:textId="77777777" w:rsidR="00460283" w:rsidRPr="00922968" w:rsidRDefault="00460283" w:rsidP="00F86F8D">
            <w:pPr>
              <w:spacing w:after="0" w:line="240" w:lineRule="auto"/>
              <w:jc w:val="right"/>
              <w:rPr>
                <w:rFonts w:ascii="Calibri" w:eastAsia="Times New Roman" w:hAnsi="Calibri" w:cs="Calibri"/>
                <w:sz w:val="24"/>
                <w:szCs w:val="20"/>
                <w:lang w:val="lt-LT"/>
              </w:rPr>
            </w:pPr>
          </w:p>
          <w:p w14:paraId="5DA46E41" w14:textId="77777777" w:rsidR="00460283" w:rsidRPr="00922968" w:rsidRDefault="00460283" w:rsidP="00F86F8D">
            <w:pPr>
              <w:spacing w:after="0" w:line="240" w:lineRule="auto"/>
              <w:jc w:val="right"/>
              <w:rPr>
                <w:rFonts w:ascii="Calibri" w:eastAsia="Times New Roman" w:hAnsi="Calibri" w:cs="Calibri"/>
                <w:sz w:val="24"/>
                <w:szCs w:val="20"/>
                <w:lang w:val="lt-LT"/>
              </w:rPr>
            </w:pPr>
          </w:p>
          <w:p w14:paraId="0826A6EF" w14:textId="77777777" w:rsidR="00460283" w:rsidRPr="00922968" w:rsidRDefault="00460283" w:rsidP="00F86F8D">
            <w:pPr>
              <w:spacing w:after="0" w:line="240" w:lineRule="auto"/>
              <w:jc w:val="right"/>
              <w:rPr>
                <w:rFonts w:ascii="Calibri" w:eastAsia="Times New Roman" w:hAnsi="Calibri" w:cs="Calibri"/>
                <w:sz w:val="24"/>
                <w:szCs w:val="20"/>
                <w:lang w:val="lt-LT"/>
              </w:rPr>
            </w:pPr>
          </w:p>
        </w:tc>
        <w:tc>
          <w:tcPr>
            <w:tcW w:w="407" w:type="pct"/>
            <w:vAlign w:val="bottom"/>
          </w:tcPr>
          <w:p w14:paraId="4DDEC0D7" w14:textId="480ADF16" w:rsidR="00460283" w:rsidRPr="00922968" w:rsidRDefault="00460283" w:rsidP="00F86F8D">
            <w:pPr>
              <w:spacing w:after="0" w:line="240" w:lineRule="auto"/>
              <w:ind w:left="1357" w:hanging="1357"/>
              <w:rPr>
                <w:rFonts w:ascii="Calibri" w:eastAsia="Times New Roman" w:hAnsi="Calibri" w:cs="Calibri"/>
                <w:sz w:val="24"/>
                <w:szCs w:val="20"/>
                <w:lang w:val="lt-LT"/>
              </w:rPr>
            </w:pPr>
            <w:r w:rsidRPr="00922968">
              <w:rPr>
                <w:rFonts w:ascii="Calibri" w:eastAsia="Times New Roman" w:hAnsi="Calibri" w:cs="Calibri"/>
                <w:sz w:val="24"/>
                <w:szCs w:val="20"/>
                <w:lang w:val="lt-LT"/>
              </w:rPr>
              <w:t>202</w:t>
            </w:r>
            <w:r w:rsidR="00960A10" w:rsidRPr="00922968">
              <w:rPr>
                <w:rFonts w:ascii="Calibri" w:eastAsia="Times New Roman" w:hAnsi="Calibri" w:cs="Calibri"/>
                <w:sz w:val="24"/>
                <w:szCs w:val="20"/>
                <w:lang w:val="lt-LT"/>
              </w:rPr>
              <w:t>6</w:t>
            </w:r>
            <w:r w:rsidRPr="00922968">
              <w:rPr>
                <w:rFonts w:ascii="Calibri" w:eastAsia="Times New Roman" w:hAnsi="Calibri" w:cs="Calibri"/>
                <w:sz w:val="24"/>
                <w:szCs w:val="20"/>
                <w:lang w:val="lt-LT"/>
              </w:rPr>
              <w:t>-</w:t>
            </w:r>
            <w:r w:rsidR="0087034C">
              <w:rPr>
                <w:rFonts w:ascii="Calibri" w:eastAsia="Times New Roman" w:hAnsi="Calibri" w:cs="Calibri"/>
                <w:sz w:val="24"/>
                <w:szCs w:val="20"/>
                <w:lang w:val="lt-LT"/>
              </w:rPr>
              <w:t>06</w:t>
            </w:r>
          </w:p>
          <w:p w14:paraId="056723CF" w14:textId="42B0209F" w:rsidR="00460283" w:rsidRPr="00922968" w:rsidRDefault="00960A10" w:rsidP="00F86F8D">
            <w:pPr>
              <w:spacing w:after="0" w:line="240" w:lineRule="auto"/>
              <w:ind w:left="1357" w:hanging="1357"/>
              <w:rPr>
                <w:rFonts w:ascii="Calibri" w:eastAsia="Times New Roman" w:hAnsi="Calibri" w:cs="Calibri"/>
                <w:sz w:val="24"/>
                <w:szCs w:val="20"/>
                <w:lang w:val="lt-LT"/>
              </w:rPr>
            </w:pPr>
            <w:r w:rsidRPr="00922968">
              <w:rPr>
                <w:rFonts w:ascii="Calibri" w:eastAsia="Times New Roman" w:hAnsi="Calibri" w:cs="Calibri"/>
                <w:sz w:val="24"/>
                <w:szCs w:val="20"/>
                <w:lang w:val="lt-LT"/>
              </w:rPr>
              <w:t>2026-02-13</w:t>
            </w:r>
          </w:p>
          <w:p w14:paraId="3652B285" w14:textId="3262415F" w:rsidR="00E80D14" w:rsidRDefault="00E80D14" w:rsidP="00F86F8D">
            <w:pPr>
              <w:spacing w:after="0" w:line="240" w:lineRule="auto"/>
              <w:ind w:left="1357" w:hanging="1357"/>
              <w:rPr>
                <w:rFonts w:ascii="Calibri" w:eastAsia="Times New Roman" w:hAnsi="Calibri" w:cs="Calibri"/>
                <w:sz w:val="24"/>
                <w:szCs w:val="20"/>
                <w:lang w:val="lt-LT"/>
              </w:rPr>
            </w:pPr>
            <w:r w:rsidRPr="00922968">
              <w:rPr>
                <w:rFonts w:ascii="Calibri" w:eastAsia="Times New Roman" w:hAnsi="Calibri" w:cs="Calibri"/>
                <w:sz w:val="24"/>
                <w:szCs w:val="20"/>
                <w:lang w:val="lt-LT"/>
              </w:rPr>
              <w:t>2026-03-13</w:t>
            </w:r>
          </w:p>
          <w:p w14:paraId="521D7FF8" w14:textId="68B2C7BF" w:rsidR="00F73D0A" w:rsidRPr="00922968" w:rsidRDefault="00F73D0A" w:rsidP="00F86F8D">
            <w:pPr>
              <w:spacing w:after="0" w:line="240" w:lineRule="auto"/>
              <w:ind w:left="1357" w:hanging="1357"/>
              <w:rPr>
                <w:rFonts w:ascii="Calibri" w:eastAsia="Times New Roman" w:hAnsi="Calibri" w:cs="Calibri"/>
                <w:sz w:val="24"/>
                <w:szCs w:val="20"/>
                <w:lang w:val="lt-LT"/>
              </w:rPr>
            </w:pPr>
            <w:r>
              <w:rPr>
                <w:rFonts w:ascii="Calibri" w:eastAsia="Times New Roman" w:hAnsi="Calibri" w:cs="Calibri"/>
                <w:sz w:val="24"/>
                <w:szCs w:val="20"/>
                <w:lang w:val="lt-LT"/>
              </w:rPr>
              <w:t>2026-04-</w:t>
            </w:r>
            <w:r w:rsidR="00A02C68">
              <w:rPr>
                <w:rFonts w:ascii="Calibri" w:eastAsia="Times New Roman" w:hAnsi="Calibri" w:cs="Calibri"/>
                <w:sz w:val="24"/>
                <w:szCs w:val="20"/>
                <w:lang w:val="lt-LT"/>
              </w:rPr>
              <w:t>09</w:t>
            </w:r>
          </w:p>
          <w:p w14:paraId="60D57FDC" w14:textId="77777777" w:rsidR="00460283" w:rsidRPr="00922968" w:rsidRDefault="00460283" w:rsidP="00F86F8D">
            <w:pPr>
              <w:spacing w:after="0" w:line="240" w:lineRule="auto"/>
              <w:ind w:left="1357" w:hanging="1357"/>
              <w:rPr>
                <w:rFonts w:ascii="Calibri" w:eastAsia="Times New Roman" w:hAnsi="Calibri" w:cs="Calibri"/>
                <w:sz w:val="24"/>
                <w:szCs w:val="20"/>
                <w:lang w:val="lt-LT"/>
              </w:rPr>
            </w:pPr>
          </w:p>
          <w:p w14:paraId="7996F595" w14:textId="77777777" w:rsidR="00460283" w:rsidRPr="00922968" w:rsidRDefault="00460283" w:rsidP="00F86F8D">
            <w:pPr>
              <w:spacing w:after="0" w:line="240" w:lineRule="auto"/>
              <w:ind w:left="1357" w:hanging="1357"/>
              <w:rPr>
                <w:rFonts w:ascii="Calibri" w:eastAsia="Times New Roman" w:hAnsi="Calibri" w:cs="Calibri"/>
                <w:sz w:val="24"/>
                <w:szCs w:val="20"/>
                <w:lang w:val="lt-LT"/>
              </w:rPr>
            </w:pPr>
          </w:p>
          <w:p w14:paraId="2F584D17" w14:textId="77777777" w:rsidR="00460283" w:rsidRPr="00922968" w:rsidRDefault="00460283" w:rsidP="00F86F8D">
            <w:pPr>
              <w:spacing w:after="0" w:line="240" w:lineRule="auto"/>
              <w:ind w:left="1357" w:hanging="1357"/>
              <w:rPr>
                <w:rFonts w:ascii="Calibri" w:eastAsia="Times New Roman" w:hAnsi="Calibri" w:cs="Calibri"/>
                <w:sz w:val="24"/>
                <w:szCs w:val="20"/>
                <w:lang w:val="lt-LT"/>
              </w:rPr>
            </w:pPr>
          </w:p>
          <w:p w14:paraId="69923DD9" w14:textId="77777777" w:rsidR="00460283" w:rsidRPr="00922968" w:rsidRDefault="00460283" w:rsidP="00F86F8D">
            <w:pPr>
              <w:spacing w:after="0" w:line="240" w:lineRule="auto"/>
              <w:ind w:left="1357" w:hanging="1357"/>
              <w:rPr>
                <w:rFonts w:ascii="Calibri" w:eastAsia="Times New Roman" w:hAnsi="Calibri" w:cs="Calibri"/>
                <w:sz w:val="24"/>
                <w:szCs w:val="20"/>
                <w:lang w:val="lt-LT"/>
              </w:rPr>
            </w:pPr>
          </w:p>
          <w:p w14:paraId="2A5BAD83" w14:textId="77777777" w:rsidR="00460283" w:rsidRPr="00922968" w:rsidRDefault="00460283" w:rsidP="00F86F8D">
            <w:pPr>
              <w:spacing w:after="0" w:line="240" w:lineRule="auto"/>
              <w:ind w:left="1357" w:hanging="1357"/>
              <w:rPr>
                <w:rFonts w:ascii="Calibri" w:eastAsia="Times New Roman" w:hAnsi="Calibri" w:cs="Calibri"/>
                <w:sz w:val="24"/>
                <w:szCs w:val="20"/>
                <w:lang w:val="lt-LT"/>
              </w:rPr>
            </w:pPr>
          </w:p>
          <w:p w14:paraId="1A1C41D9" w14:textId="77777777" w:rsidR="00460283" w:rsidRPr="00922968" w:rsidRDefault="00460283" w:rsidP="00F86F8D">
            <w:pPr>
              <w:spacing w:after="0" w:line="240" w:lineRule="auto"/>
              <w:ind w:left="1357" w:hanging="1357"/>
              <w:rPr>
                <w:rFonts w:ascii="Calibri" w:eastAsia="Times New Roman" w:hAnsi="Calibri" w:cs="Calibri"/>
                <w:sz w:val="24"/>
                <w:szCs w:val="20"/>
                <w:lang w:val="lt-LT"/>
              </w:rPr>
            </w:pPr>
          </w:p>
        </w:tc>
        <w:tc>
          <w:tcPr>
            <w:tcW w:w="189" w:type="pct"/>
            <w:vAlign w:val="bottom"/>
          </w:tcPr>
          <w:p w14:paraId="4916F1B5" w14:textId="77777777" w:rsidR="00460283" w:rsidRPr="00922968" w:rsidRDefault="00460283" w:rsidP="00F86F8D">
            <w:pPr>
              <w:spacing w:after="0" w:line="240" w:lineRule="auto"/>
              <w:ind w:left="1357" w:hanging="1357"/>
              <w:rPr>
                <w:rFonts w:ascii="Calibri" w:eastAsia="Times New Roman" w:hAnsi="Calibri" w:cs="Calibri"/>
                <w:sz w:val="24"/>
                <w:szCs w:val="20"/>
                <w:lang w:val="lt-LT"/>
              </w:rPr>
            </w:pPr>
          </w:p>
          <w:p w14:paraId="1043785C" w14:textId="77777777" w:rsidR="00460283" w:rsidRPr="00922968" w:rsidRDefault="00460283" w:rsidP="00F86F8D">
            <w:pPr>
              <w:spacing w:after="0" w:line="240" w:lineRule="auto"/>
              <w:ind w:left="1357" w:hanging="1357"/>
              <w:rPr>
                <w:rFonts w:ascii="Calibri" w:eastAsia="Times New Roman" w:hAnsi="Calibri" w:cs="Calibri"/>
                <w:sz w:val="24"/>
                <w:szCs w:val="20"/>
                <w:lang w:val="lt-LT"/>
              </w:rPr>
            </w:pPr>
          </w:p>
          <w:p w14:paraId="076D1F77" w14:textId="77777777" w:rsidR="00460283" w:rsidRPr="00922968" w:rsidRDefault="00460283" w:rsidP="00F86F8D">
            <w:pPr>
              <w:spacing w:after="0" w:line="240" w:lineRule="auto"/>
              <w:ind w:left="1357" w:hanging="1357"/>
              <w:rPr>
                <w:rFonts w:ascii="Calibri" w:eastAsia="Times New Roman" w:hAnsi="Calibri" w:cs="Calibri"/>
                <w:sz w:val="24"/>
                <w:szCs w:val="20"/>
                <w:lang w:val="lt-LT"/>
              </w:rPr>
            </w:pPr>
            <w:r w:rsidRPr="00922968">
              <w:rPr>
                <w:rFonts w:ascii="Calibri" w:eastAsia="Times New Roman" w:hAnsi="Calibri" w:cs="Calibri"/>
                <w:sz w:val="24"/>
                <w:szCs w:val="20"/>
                <w:lang w:val="lt-LT"/>
              </w:rPr>
              <w:t>Nr.</w:t>
            </w:r>
          </w:p>
          <w:p w14:paraId="054A160C" w14:textId="68DFC277" w:rsidR="00460283" w:rsidRPr="00922968" w:rsidRDefault="00460283" w:rsidP="00960A10">
            <w:pPr>
              <w:spacing w:after="0" w:line="240" w:lineRule="auto"/>
              <w:ind w:left="1357" w:hanging="1357"/>
              <w:rPr>
                <w:rFonts w:ascii="Calibri" w:eastAsia="Times New Roman" w:hAnsi="Calibri" w:cs="Calibri"/>
                <w:sz w:val="24"/>
                <w:szCs w:val="20"/>
                <w:lang w:val="lt-LT"/>
              </w:rPr>
            </w:pPr>
            <w:r w:rsidRPr="00922968">
              <w:rPr>
                <w:rFonts w:ascii="Calibri" w:eastAsia="Times New Roman" w:hAnsi="Calibri" w:cs="Calibri"/>
                <w:sz w:val="24"/>
                <w:szCs w:val="20"/>
                <w:lang w:val="lt-LT"/>
              </w:rPr>
              <w:t>Nr.</w:t>
            </w:r>
          </w:p>
          <w:p w14:paraId="11267792" w14:textId="07FA0DCC" w:rsidR="00E80D14" w:rsidRDefault="00E80D14" w:rsidP="00960A10">
            <w:pPr>
              <w:spacing w:after="0" w:line="240" w:lineRule="auto"/>
              <w:ind w:left="1357" w:hanging="1357"/>
              <w:rPr>
                <w:rFonts w:ascii="Calibri" w:eastAsia="Times New Roman" w:hAnsi="Calibri" w:cs="Calibri"/>
                <w:sz w:val="24"/>
                <w:szCs w:val="20"/>
                <w:lang w:val="lt-LT"/>
              </w:rPr>
            </w:pPr>
            <w:r w:rsidRPr="00922968">
              <w:rPr>
                <w:rFonts w:ascii="Calibri" w:eastAsia="Times New Roman" w:hAnsi="Calibri" w:cs="Calibri"/>
                <w:sz w:val="24"/>
                <w:szCs w:val="20"/>
                <w:lang w:val="lt-LT"/>
              </w:rPr>
              <w:t>Nr.</w:t>
            </w:r>
          </w:p>
          <w:p w14:paraId="03D25310" w14:textId="18E94ADE" w:rsidR="00A02C68" w:rsidRPr="00922968" w:rsidRDefault="00A02C68" w:rsidP="00960A10">
            <w:pPr>
              <w:spacing w:after="0" w:line="240" w:lineRule="auto"/>
              <w:ind w:left="1357" w:hanging="1357"/>
              <w:rPr>
                <w:rFonts w:ascii="Calibri" w:eastAsia="Times New Roman" w:hAnsi="Calibri" w:cs="Calibri"/>
                <w:sz w:val="24"/>
                <w:szCs w:val="20"/>
                <w:lang w:val="lt-LT"/>
              </w:rPr>
            </w:pPr>
            <w:r>
              <w:rPr>
                <w:rFonts w:ascii="Calibri" w:eastAsia="Times New Roman" w:hAnsi="Calibri" w:cs="Calibri"/>
                <w:sz w:val="24"/>
                <w:szCs w:val="20"/>
                <w:lang w:val="lt-LT"/>
              </w:rPr>
              <w:t>Nr.</w:t>
            </w:r>
          </w:p>
          <w:p w14:paraId="063C80B0" w14:textId="77777777" w:rsidR="00460283" w:rsidRPr="00922968" w:rsidRDefault="00460283" w:rsidP="00F86F8D">
            <w:pPr>
              <w:spacing w:after="0" w:line="240" w:lineRule="auto"/>
              <w:ind w:left="1357" w:hanging="1357"/>
              <w:rPr>
                <w:rFonts w:ascii="Calibri" w:eastAsia="Times New Roman" w:hAnsi="Calibri" w:cs="Calibri"/>
                <w:sz w:val="24"/>
                <w:szCs w:val="20"/>
                <w:lang w:val="lt-LT"/>
              </w:rPr>
            </w:pPr>
          </w:p>
          <w:p w14:paraId="5A2195DF" w14:textId="77777777" w:rsidR="00460283" w:rsidRPr="00922968" w:rsidRDefault="00460283" w:rsidP="00F86F8D">
            <w:pPr>
              <w:spacing w:after="0" w:line="240" w:lineRule="auto"/>
              <w:ind w:left="1357" w:hanging="1357"/>
              <w:rPr>
                <w:rFonts w:ascii="Calibri" w:eastAsia="Times New Roman" w:hAnsi="Calibri" w:cs="Calibri"/>
                <w:sz w:val="24"/>
                <w:szCs w:val="20"/>
                <w:lang w:val="lt-LT"/>
              </w:rPr>
            </w:pPr>
          </w:p>
          <w:p w14:paraId="557F6CEF" w14:textId="77777777" w:rsidR="00460283" w:rsidRPr="00922968" w:rsidRDefault="00460283" w:rsidP="00F86F8D">
            <w:pPr>
              <w:spacing w:after="0" w:line="240" w:lineRule="auto"/>
              <w:ind w:left="1357" w:hanging="1357"/>
              <w:rPr>
                <w:rFonts w:ascii="Calibri" w:eastAsia="Times New Roman" w:hAnsi="Calibri" w:cs="Calibri"/>
                <w:sz w:val="24"/>
                <w:szCs w:val="20"/>
                <w:lang w:val="lt-LT"/>
              </w:rPr>
            </w:pPr>
          </w:p>
          <w:p w14:paraId="1482FF9E" w14:textId="77777777" w:rsidR="00460283" w:rsidRPr="00922968" w:rsidRDefault="00460283" w:rsidP="00F86F8D">
            <w:pPr>
              <w:spacing w:after="0" w:line="240" w:lineRule="auto"/>
              <w:ind w:left="1357" w:hanging="1357"/>
              <w:rPr>
                <w:rFonts w:ascii="Calibri" w:eastAsia="Times New Roman" w:hAnsi="Calibri" w:cs="Calibri"/>
                <w:sz w:val="24"/>
                <w:szCs w:val="20"/>
                <w:lang w:val="lt-LT"/>
              </w:rPr>
            </w:pPr>
          </w:p>
          <w:p w14:paraId="00950E5E" w14:textId="77777777" w:rsidR="00460283" w:rsidRPr="00922968" w:rsidRDefault="00460283" w:rsidP="00F86F8D">
            <w:pPr>
              <w:spacing w:after="0" w:line="240" w:lineRule="auto"/>
              <w:ind w:left="1357" w:hanging="1357"/>
              <w:rPr>
                <w:rFonts w:ascii="Calibri" w:eastAsia="Times New Roman" w:hAnsi="Calibri" w:cs="Calibri"/>
                <w:sz w:val="24"/>
                <w:szCs w:val="20"/>
                <w:lang w:val="lt-LT"/>
              </w:rPr>
            </w:pPr>
          </w:p>
          <w:p w14:paraId="7154E7F0" w14:textId="77777777" w:rsidR="00460283" w:rsidRPr="00922968" w:rsidRDefault="00460283" w:rsidP="00F86F8D">
            <w:pPr>
              <w:spacing w:after="0" w:line="240" w:lineRule="auto"/>
              <w:ind w:left="1357" w:hanging="1357"/>
              <w:rPr>
                <w:rFonts w:ascii="Calibri" w:eastAsia="Times New Roman" w:hAnsi="Calibri" w:cs="Calibri"/>
                <w:sz w:val="24"/>
                <w:szCs w:val="20"/>
                <w:lang w:val="lt-LT"/>
              </w:rPr>
            </w:pPr>
          </w:p>
        </w:tc>
        <w:tc>
          <w:tcPr>
            <w:tcW w:w="1715" w:type="pct"/>
            <w:gridSpan w:val="2"/>
            <w:vAlign w:val="bottom"/>
          </w:tcPr>
          <w:p w14:paraId="6152E071" w14:textId="27ACB1A5" w:rsidR="00460283" w:rsidRPr="00922968" w:rsidRDefault="00460283" w:rsidP="00960A10">
            <w:pPr>
              <w:spacing w:after="0" w:line="240" w:lineRule="auto"/>
              <w:rPr>
                <w:rFonts w:ascii="Calibri" w:eastAsia="Times New Roman" w:hAnsi="Calibri" w:cs="Calibri"/>
                <w:noProof/>
                <w:sz w:val="24"/>
                <w:szCs w:val="24"/>
                <w:lang w:val="lt-LT"/>
              </w:rPr>
            </w:pPr>
            <w:r w:rsidRPr="00922968">
              <w:rPr>
                <w:rFonts w:ascii="Calibri" w:eastAsia="Times New Roman" w:hAnsi="Calibri" w:cs="Calibri"/>
                <w:sz w:val="24"/>
                <w:szCs w:val="24"/>
                <w:lang w:val="lt-LT"/>
              </w:rPr>
              <w:t xml:space="preserve">4S- </w:t>
            </w:r>
            <w:r w:rsidR="00630D8E">
              <w:rPr>
                <w:rFonts w:ascii="Calibri" w:eastAsia="Times New Roman" w:hAnsi="Calibri" w:cs="Calibri"/>
                <w:sz w:val="24"/>
                <w:szCs w:val="24"/>
                <w:lang w:val="lt-LT"/>
              </w:rPr>
              <w:t xml:space="preserve">    </w:t>
            </w:r>
            <w:r w:rsidRPr="00922968">
              <w:rPr>
                <w:rFonts w:ascii="Calibri" w:eastAsia="Times New Roman" w:hAnsi="Calibri" w:cs="Calibri"/>
                <w:sz w:val="24"/>
                <w:szCs w:val="24"/>
                <w:lang w:val="lt-LT"/>
              </w:rPr>
              <w:t xml:space="preserve">(7.3 </w:t>
            </w:r>
            <w:r w:rsidRPr="00922968">
              <w:rPr>
                <w:rFonts w:ascii="Calibri" w:eastAsia="Times New Roman" w:hAnsi="Calibri" w:cs="Calibri"/>
                <w:noProof/>
                <w:sz w:val="24"/>
                <w:szCs w:val="24"/>
                <w:lang w:val="lt-LT"/>
              </w:rPr>
              <w:t>Mr.)</w:t>
            </w:r>
          </w:p>
          <w:p w14:paraId="679AB750" w14:textId="6B6712B4" w:rsidR="00960A10" w:rsidRPr="00922968" w:rsidRDefault="00A61826" w:rsidP="00960A10">
            <w:pPr>
              <w:spacing w:after="0" w:line="240" w:lineRule="auto"/>
              <w:rPr>
                <w:rFonts w:ascii="Calibri" w:eastAsia="Times New Roman" w:hAnsi="Calibri" w:cs="Calibri"/>
                <w:sz w:val="24"/>
                <w:szCs w:val="24"/>
                <w:lang w:val="lt-LT"/>
              </w:rPr>
            </w:pPr>
            <w:r w:rsidRPr="00922968">
              <w:rPr>
                <w:rFonts w:ascii="Calibri" w:eastAsia="Times New Roman" w:hAnsi="Calibri" w:cs="Calibri"/>
                <w:sz w:val="24"/>
                <w:szCs w:val="24"/>
                <w:lang w:val="lt-LT"/>
              </w:rPr>
              <w:t>IS-264</w:t>
            </w:r>
          </w:p>
          <w:p w14:paraId="76C1C0C6" w14:textId="00D6A353" w:rsidR="00E80D14" w:rsidRDefault="00E80D14" w:rsidP="00960A10">
            <w:pPr>
              <w:spacing w:after="0" w:line="240" w:lineRule="auto"/>
              <w:rPr>
                <w:rFonts w:ascii="Calibri" w:eastAsia="Times New Roman" w:hAnsi="Calibri" w:cs="Calibri"/>
                <w:sz w:val="24"/>
                <w:szCs w:val="24"/>
                <w:lang w:val="lt-LT"/>
              </w:rPr>
            </w:pPr>
            <w:r w:rsidRPr="00922968">
              <w:rPr>
                <w:rFonts w:ascii="Calibri" w:eastAsia="Times New Roman" w:hAnsi="Calibri" w:cs="Calibri"/>
                <w:sz w:val="24"/>
                <w:szCs w:val="24"/>
                <w:lang w:val="lt-LT"/>
              </w:rPr>
              <w:t>IS-</w:t>
            </w:r>
            <w:r w:rsidR="002D1B3A" w:rsidRPr="00922968">
              <w:rPr>
                <w:rFonts w:ascii="Calibri" w:eastAsia="Times New Roman" w:hAnsi="Calibri" w:cs="Calibri"/>
                <w:sz w:val="24"/>
                <w:szCs w:val="24"/>
                <w:lang w:val="lt-LT"/>
              </w:rPr>
              <w:t>455</w:t>
            </w:r>
          </w:p>
          <w:p w14:paraId="26ADE903" w14:textId="2081B9C0" w:rsidR="00A02C68" w:rsidRPr="00922968" w:rsidRDefault="00A02C68" w:rsidP="00960A10">
            <w:pPr>
              <w:spacing w:after="0" w:line="240" w:lineRule="auto"/>
              <w:rPr>
                <w:rFonts w:ascii="Calibri" w:eastAsia="Times New Roman" w:hAnsi="Calibri" w:cs="Calibri"/>
                <w:sz w:val="24"/>
                <w:szCs w:val="24"/>
                <w:lang w:val="lt-LT"/>
              </w:rPr>
            </w:pPr>
            <w:r>
              <w:rPr>
                <w:rFonts w:ascii="Calibri" w:eastAsia="Times New Roman" w:hAnsi="Calibri" w:cs="Calibri"/>
                <w:sz w:val="24"/>
                <w:szCs w:val="24"/>
                <w:lang w:val="lt-LT"/>
              </w:rPr>
              <w:t>IS-6</w:t>
            </w:r>
            <w:r w:rsidR="000036ED">
              <w:rPr>
                <w:rFonts w:ascii="Calibri" w:eastAsia="Times New Roman" w:hAnsi="Calibri" w:cs="Calibri"/>
                <w:sz w:val="24"/>
                <w:szCs w:val="24"/>
                <w:lang w:val="lt-LT"/>
              </w:rPr>
              <w:t>75</w:t>
            </w:r>
          </w:p>
          <w:p w14:paraId="34F7BF56" w14:textId="77777777" w:rsidR="00460283" w:rsidRPr="00922968" w:rsidRDefault="00460283" w:rsidP="00F86F8D">
            <w:pPr>
              <w:spacing w:after="0" w:line="240" w:lineRule="auto"/>
              <w:ind w:left="1357" w:hanging="1357"/>
              <w:rPr>
                <w:rFonts w:ascii="Calibri" w:eastAsia="Times New Roman" w:hAnsi="Calibri" w:cs="Calibri"/>
                <w:sz w:val="24"/>
                <w:szCs w:val="24"/>
                <w:lang w:val="lt-LT"/>
              </w:rPr>
            </w:pPr>
          </w:p>
          <w:p w14:paraId="1F740E2D" w14:textId="77777777" w:rsidR="00460283" w:rsidRPr="00922968" w:rsidRDefault="00460283" w:rsidP="00F86F8D">
            <w:pPr>
              <w:spacing w:after="0" w:line="240" w:lineRule="auto"/>
              <w:ind w:left="1357" w:hanging="1357"/>
              <w:rPr>
                <w:rFonts w:ascii="Calibri" w:eastAsia="Times New Roman" w:hAnsi="Calibri" w:cs="Calibri"/>
                <w:sz w:val="24"/>
                <w:szCs w:val="24"/>
                <w:lang w:val="lt-LT"/>
              </w:rPr>
            </w:pPr>
          </w:p>
          <w:p w14:paraId="42509636" w14:textId="77777777" w:rsidR="00460283" w:rsidRPr="00922968" w:rsidRDefault="00460283" w:rsidP="00F86F8D">
            <w:pPr>
              <w:spacing w:after="0" w:line="240" w:lineRule="auto"/>
              <w:ind w:left="1357" w:hanging="1357"/>
              <w:rPr>
                <w:rFonts w:ascii="Calibri" w:eastAsia="Times New Roman" w:hAnsi="Calibri" w:cs="Calibri"/>
                <w:sz w:val="24"/>
                <w:szCs w:val="24"/>
                <w:lang w:val="lt-LT"/>
              </w:rPr>
            </w:pPr>
          </w:p>
          <w:p w14:paraId="289F627F" w14:textId="77777777" w:rsidR="00460283" w:rsidRPr="00922968" w:rsidRDefault="00460283" w:rsidP="00F86F8D">
            <w:pPr>
              <w:spacing w:after="0" w:line="240" w:lineRule="auto"/>
              <w:ind w:left="1357" w:hanging="1357"/>
              <w:rPr>
                <w:rFonts w:ascii="Calibri" w:eastAsia="Times New Roman" w:hAnsi="Calibri" w:cs="Calibri"/>
                <w:sz w:val="24"/>
                <w:szCs w:val="24"/>
                <w:lang w:val="lt-LT"/>
              </w:rPr>
            </w:pPr>
          </w:p>
          <w:p w14:paraId="0592638E" w14:textId="77777777" w:rsidR="00460283" w:rsidRPr="00922968" w:rsidRDefault="00460283" w:rsidP="00F86F8D">
            <w:pPr>
              <w:spacing w:after="0" w:line="240" w:lineRule="auto"/>
              <w:ind w:left="1357" w:hanging="1357"/>
              <w:rPr>
                <w:rFonts w:ascii="Calibri" w:eastAsia="Times New Roman" w:hAnsi="Calibri" w:cs="Calibri"/>
                <w:sz w:val="24"/>
                <w:szCs w:val="24"/>
                <w:lang w:val="lt-LT"/>
              </w:rPr>
            </w:pPr>
          </w:p>
          <w:p w14:paraId="5C01E1A7" w14:textId="77777777" w:rsidR="00460283" w:rsidRPr="00922968" w:rsidRDefault="00460283" w:rsidP="00F86F8D">
            <w:pPr>
              <w:spacing w:after="0" w:line="240" w:lineRule="auto"/>
              <w:ind w:left="1357" w:hanging="1357"/>
              <w:rPr>
                <w:rFonts w:ascii="Calibri" w:eastAsia="Times New Roman" w:hAnsi="Calibri" w:cs="Calibri"/>
                <w:sz w:val="24"/>
                <w:szCs w:val="24"/>
                <w:lang w:val="lt-LT"/>
              </w:rPr>
            </w:pPr>
          </w:p>
        </w:tc>
        <w:tc>
          <w:tcPr>
            <w:tcW w:w="203" w:type="pct"/>
            <w:vAlign w:val="center"/>
            <w:hideMark/>
          </w:tcPr>
          <w:p w14:paraId="4F3A9DCE" w14:textId="77777777" w:rsidR="00460283" w:rsidRPr="00922968" w:rsidRDefault="00460283" w:rsidP="00F86F8D">
            <w:pPr>
              <w:spacing w:after="0" w:line="240" w:lineRule="auto"/>
              <w:rPr>
                <w:rFonts w:ascii="Calibri" w:eastAsia="Times New Roman" w:hAnsi="Calibri" w:cs="Calibri"/>
                <w:noProof/>
                <w:sz w:val="24"/>
                <w:szCs w:val="20"/>
                <w:lang w:val="lt-LT"/>
              </w:rPr>
            </w:pPr>
          </w:p>
        </w:tc>
      </w:tr>
    </w:tbl>
    <w:p w14:paraId="19B2CEB9" w14:textId="77777777" w:rsidR="00C26358" w:rsidRPr="00922968" w:rsidRDefault="00C26358" w:rsidP="00C26358">
      <w:pPr>
        <w:spacing w:before="480" w:line="240" w:lineRule="auto"/>
        <w:rPr>
          <w:rFonts w:ascii="Calibri" w:eastAsia="Yu Gothic Light" w:hAnsi="Calibri" w:cs="Calibri"/>
          <w:caps/>
          <w:color w:val="4472C4"/>
          <w:kern w:val="28"/>
          <w:sz w:val="48"/>
          <w:szCs w:val="48"/>
          <w:lang w:val="lt-LT" w:eastAsia="lt-LT"/>
        </w:rPr>
      </w:pPr>
      <w:r w:rsidRPr="00922968">
        <w:rPr>
          <w:rFonts w:ascii="Calibri" w:eastAsia="Yu Gothic Light" w:hAnsi="Calibri" w:cs="Calibri"/>
          <w:caps/>
          <w:color w:val="4472C4"/>
          <w:kern w:val="28"/>
          <w:sz w:val="48"/>
          <w:szCs w:val="48"/>
          <w:lang w:val="lt-LT" w:eastAsia="lt-LT"/>
        </w:rPr>
        <w:t>TIKRINIMO ataskaita</w:t>
      </w:r>
    </w:p>
    <w:p w14:paraId="7BB16153" w14:textId="77777777" w:rsidR="00C26358" w:rsidRPr="00922968" w:rsidRDefault="00C26358" w:rsidP="00C26358">
      <w:pPr>
        <w:keepNext/>
        <w:keepLines/>
        <w:pBdr>
          <w:top w:val="single" w:sz="4" w:space="4" w:color="4472C4"/>
          <w:left w:val="single" w:sz="4" w:space="6" w:color="4472C4"/>
          <w:bottom w:val="single" w:sz="4" w:space="4" w:color="4472C4"/>
          <w:right w:val="single" w:sz="4" w:space="6" w:color="4472C4"/>
        </w:pBdr>
        <w:shd w:val="clear" w:color="auto" w:fill="4472C4"/>
        <w:spacing w:before="240" w:after="240" w:line="240" w:lineRule="auto"/>
        <w:ind w:left="142" w:right="142"/>
        <w:outlineLvl w:val="0"/>
        <w:rPr>
          <w:rFonts w:ascii="Calibri" w:eastAsia="Yu Gothic Light" w:hAnsi="Calibri" w:cs="Calibri"/>
          <w:caps/>
          <w:color w:val="FFFFFF"/>
          <w:kern w:val="20"/>
          <w:lang w:val="lt-LT" w:eastAsia="lt-LT"/>
        </w:rPr>
      </w:pPr>
      <w:r w:rsidRPr="00922968">
        <w:rPr>
          <w:rFonts w:ascii="Calibri" w:eastAsia="Yu Gothic Light" w:hAnsi="Calibri" w:cs="Calibri"/>
          <w:caps/>
          <w:color w:val="FFFFFF"/>
          <w:kern w:val="20"/>
          <w:lang w:val="lt-LT" w:eastAsia="lt-LT"/>
        </w:rPr>
        <w:t>bendra informacija</w:t>
      </w: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7"/>
        <w:gridCol w:w="4043"/>
        <w:gridCol w:w="3559"/>
        <w:gridCol w:w="3911"/>
      </w:tblGrid>
      <w:tr w:rsidR="00460283" w:rsidRPr="00922968" w14:paraId="1875FA3F" w14:textId="77777777" w:rsidTr="00F86F8D">
        <w:trPr>
          <w:cnfStyle w:val="100000000000" w:firstRow="1" w:lastRow="0" w:firstColumn="0" w:lastColumn="0" w:oddVBand="0" w:evenVBand="0" w:oddHBand="0" w:evenHBand="0" w:firstRowFirstColumn="0" w:firstRowLastColumn="0" w:lastRowFirstColumn="0" w:lastRowLastColumn="0"/>
        </w:trPr>
        <w:tc>
          <w:tcPr>
            <w:tcW w:w="3005" w:type="dxa"/>
            <w:tcBorders>
              <w:top w:val="nil"/>
              <w:left w:val="nil"/>
              <w:bottom w:val="single" w:sz="4" w:space="0" w:color="auto"/>
              <w:right w:val="nil"/>
            </w:tcBorders>
          </w:tcPr>
          <w:p w14:paraId="2051914F" w14:textId="77777777" w:rsidR="00460283" w:rsidRPr="00922968" w:rsidRDefault="00460283" w:rsidP="00F86F8D">
            <w:pPr>
              <w:rPr>
                <w:rFonts w:ascii="Calibri" w:hAnsi="Calibri" w:cs="Calibri"/>
              </w:rPr>
            </w:pPr>
            <w:r w:rsidRPr="00922968">
              <w:rPr>
                <w:rFonts w:ascii="Calibri" w:hAnsi="Calibri" w:cs="Calibri"/>
              </w:rPr>
              <w:t>TIKrinimo pradžios data</w:t>
            </w:r>
          </w:p>
        </w:tc>
        <w:tc>
          <w:tcPr>
            <w:tcW w:w="3973" w:type="dxa"/>
            <w:tcBorders>
              <w:top w:val="nil"/>
              <w:left w:val="nil"/>
              <w:bottom w:val="single" w:sz="4" w:space="0" w:color="auto"/>
              <w:right w:val="nil"/>
            </w:tcBorders>
          </w:tcPr>
          <w:p w14:paraId="744049FB" w14:textId="77777777" w:rsidR="00460283" w:rsidRPr="00922968" w:rsidRDefault="00460283" w:rsidP="00F86F8D">
            <w:pPr>
              <w:rPr>
                <w:rFonts w:ascii="Calibri" w:hAnsi="Calibri" w:cs="Calibri"/>
              </w:rPr>
            </w:pPr>
            <w:r w:rsidRPr="00922968">
              <w:rPr>
                <w:rFonts w:ascii="Calibri" w:hAnsi="Calibri" w:cs="Calibri"/>
              </w:rPr>
              <w:t>TIKrinimo ataskaitos pavadinimas</w:t>
            </w:r>
          </w:p>
        </w:tc>
        <w:tc>
          <w:tcPr>
            <w:tcW w:w="3497" w:type="dxa"/>
            <w:tcBorders>
              <w:top w:val="nil"/>
              <w:left w:val="nil"/>
              <w:bottom w:val="single" w:sz="4" w:space="0" w:color="auto"/>
              <w:right w:val="nil"/>
            </w:tcBorders>
          </w:tcPr>
          <w:p w14:paraId="61630A8F" w14:textId="77777777" w:rsidR="00460283" w:rsidRPr="00922968" w:rsidRDefault="00460283" w:rsidP="00F86F8D">
            <w:pPr>
              <w:rPr>
                <w:rFonts w:ascii="Calibri" w:hAnsi="Calibri" w:cs="Calibri"/>
              </w:rPr>
            </w:pPr>
            <w:r w:rsidRPr="00922968">
              <w:rPr>
                <w:rFonts w:ascii="Calibri" w:hAnsi="Calibri" w:cs="Calibri"/>
              </w:rPr>
              <w:t>TIKRINAMAS VALDYSENOS LAIKOTARPIS</w:t>
            </w:r>
          </w:p>
        </w:tc>
        <w:tc>
          <w:tcPr>
            <w:tcW w:w="3843" w:type="dxa"/>
            <w:tcBorders>
              <w:top w:val="nil"/>
              <w:left w:val="nil"/>
              <w:bottom w:val="single" w:sz="4" w:space="0" w:color="auto"/>
              <w:right w:val="nil"/>
            </w:tcBorders>
          </w:tcPr>
          <w:p w14:paraId="2F98EAD7" w14:textId="77777777" w:rsidR="00460283" w:rsidRPr="00922968" w:rsidRDefault="00460283" w:rsidP="00F86F8D">
            <w:pPr>
              <w:rPr>
                <w:rFonts w:ascii="Calibri" w:hAnsi="Calibri" w:cs="Calibri"/>
              </w:rPr>
            </w:pPr>
            <w:r w:rsidRPr="00922968">
              <w:rPr>
                <w:rFonts w:ascii="Calibri" w:hAnsi="Calibri" w:cs="Calibri"/>
              </w:rPr>
              <w:t>Parengė:</w:t>
            </w:r>
          </w:p>
        </w:tc>
      </w:tr>
      <w:tr w:rsidR="00460283" w:rsidRPr="00922968" w14:paraId="3A83BB52" w14:textId="77777777" w:rsidTr="00F86F8D">
        <w:sdt>
          <w:sdtPr>
            <w:rPr>
              <w:rFonts w:ascii="Calibri" w:hAnsi="Calibri" w:cs="Calibri"/>
            </w:rPr>
            <w:id w:val="1279524753"/>
            <w:placeholder>
              <w:docPart w:val="50DBF569FD3E4E858C113829E009D4B9"/>
            </w:placeholder>
            <w:date>
              <w:dateFormat w:val="yyyy 'm.' MMMM d 'd.'"/>
              <w:lid w:val="lt-LT"/>
              <w:storeMappedDataAs w:val="dateTime"/>
              <w:calendar w:val="gregorian"/>
            </w:date>
          </w:sdtPr>
          <w:sdtEndPr/>
          <w:sdtContent>
            <w:tc>
              <w:tcPr>
                <w:tcW w:w="3005" w:type="dxa"/>
                <w:tcBorders>
                  <w:top w:val="single" w:sz="4" w:space="0" w:color="auto"/>
                </w:tcBorders>
              </w:tcPr>
              <w:p w14:paraId="010E08F3" w14:textId="2B257C0A" w:rsidR="00460283" w:rsidRPr="00922968" w:rsidRDefault="00460283" w:rsidP="00F86F8D">
                <w:pPr>
                  <w:rPr>
                    <w:rFonts w:ascii="Calibri" w:hAnsi="Calibri" w:cs="Calibri"/>
                    <w:color w:val="auto"/>
                  </w:rPr>
                </w:pPr>
                <w:r w:rsidRPr="00922968">
                  <w:rPr>
                    <w:rFonts w:ascii="Calibri" w:hAnsi="Calibri" w:cs="Calibri"/>
                    <w:color w:val="auto"/>
                  </w:rPr>
                  <w:t>202</w:t>
                </w:r>
                <w:r w:rsidR="00C26358" w:rsidRPr="00922968">
                  <w:rPr>
                    <w:rFonts w:ascii="Calibri" w:hAnsi="Calibri" w:cs="Calibri"/>
                    <w:color w:val="auto"/>
                  </w:rPr>
                  <w:t>6</w:t>
                </w:r>
                <w:r w:rsidRPr="00922968">
                  <w:rPr>
                    <w:rFonts w:ascii="Calibri" w:hAnsi="Calibri" w:cs="Calibri"/>
                    <w:color w:val="auto"/>
                  </w:rPr>
                  <w:t xml:space="preserve"> m. s</w:t>
                </w:r>
                <w:r w:rsidR="00FB18F5" w:rsidRPr="00922968">
                  <w:rPr>
                    <w:rFonts w:ascii="Calibri" w:hAnsi="Calibri" w:cs="Calibri"/>
                    <w:color w:val="auto"/>
                  </w:rPr>
                  <w:t>ausio</w:t>
                </w:r>
                <w:r w:rsidRPr="00922968">
                  <w:rPr>
                    <w:rFonts w:ascii="Calibri" w:hAnsi="Calibri" w:cs="Calibri"/>
                    <w:color w:val="auto"/>
                  </w:rPr>
                  <w:t xml:space="preserve"> </w:t>
                </w:r>
                <w:r w:rsidR="00FB18F5" w:rsidRPr="00922968">
                  <w:rPr>
                    <w:rFonts w:ascii="Calibri" w:hAnsi="Calibri" w:cs="Calibri"/>
                    <w:color w:val="auto"/>
                  </w:rPr>
                  <w:t>1</w:t>
                </w:r>
                <w:r w:rsidR="002D460F" w:rsidRPr="00922968">
                  <w:rPr>
                    <w:rFonts w:ascii="Calibri" w:hAnsi="Calibri" w:cs="Calibri"/>
                    <w:color w:val="auto"/>
                  </w:rPr>
                  <w:t>3</w:t>
                </w:r>
                <w:r w:rsidRPr="00922968">
                  <w:rPr>
                    <w:rFonts w:ascii="Calibri" w:hAnsi="Calibri" w:cs="Calibri"/>
                    <w:color w:val="auto"/>
                  </w:rPr>
                  <w:t xml:space="preserve"> d.</w:t>
                </w:r>
              </w:p>
            </w:tc>
          </w:sdtContent>
        </w:sdt>
        <w:tc>
          <w:tcPr>
            <w:tcW w:w="3973" w:type="dxa"/>
            <w:tcBorders>
              <w:top w:val="single" w:sz="4" w:space="0" w:color="auto"/>
            </w:tcBorders>
          </w:tcPr>
          <w:p w14:paraId="1279FF63" w14:textId="004EF5C1" w:rsidR="00460283" w:rsidRPr="00922968" w:rsidRDefault="00FB18F5" w:rsidP="00F86F8D">
            <w:pPr>
              <w:rPr>
                <w:rFonts w:ascii="Calibri" w:hAnsi="Calibri" w:cs="Calibri"/>
                <w:color w:val="auto"/>
              </w:rPr>
            </w:pPr>
            <w:r w:rsidRPr="00922968">
              <w:rPr>
                <w:rFonts w:ascii="Calibri" w:hAnsi="Calibri" w:cs="Calibri"/>
                <w:color w:val="auto"/>
              </w:rPr>
              <w:t>Dalinis Infrastruktūros valdymo agentūros</w:t>
            </w:r>
            <w:r w:rsidR="00460283" w:rsidRPr="00922968">
              <w:rPr>
                <w:rFonts w:ascii="Calibri" w:hAnsi="Calibri" w:cs="Calibri"/>
                <w:color w:val="auto"/>
              </w:rPr>
              <w:t xml:space="preserve"> pirkimo sutarčių valdysenos tikrinimas</w:t>
            </w:r>
          </w:p>
        </w:tc>
        <w:tc>
          <w:tcPr>
            <w:tcW w:w="3497" w:type="dxa"/>
            <w:tcBorders>
              <w:top w:val="single" w:sz="4" w:space="0" w:color="auto"/>
            </w:tcBorders>
          </w:tcPr>
          <w:p w14:paraId="6D4739C7" w14:textId="32C1AB61" w:rsidR="00460283" w:rsidRPr="00922968" w:rsidRDefault="00460283" w:rsidP="00F86F8D">
            <w:pPr>
              <w:rPr>
                <w:rFonts w:ascii="Calibri" w:hAnsi="Calibri" w:cs="Calibri"/>
              </w:rPr>
            </w:pPr>
            <w:r w:rsidRPr="00922968">
              <w:rPr>
                <w:rFonts w:ascii="Calibri" w:hAnsi="Calibri" w:cs="Calibri"/>
                <w:color w:val="auto"/>
              </w:rPr>
              <w:t>202</w:t>
            </w:r>
            <w:r w:rsidR="00FB18F5" w:rsidRPr="00922968">
              <w:rPr>
                <w:rFonts w:ascii="Calibri" w:hAnsi="Calibri" w:cs="Calibri"/>
                <w:color w:val="auto"/>
              </w:rPr>
              <w:t xml:space="preserve">3 </w:t>
            </w:r>
            <w:r w:rsidR="00781C5A" w:rsidRPr="00922968">
              <w:rPr>
                <w:rFonts w:ascii="Calibri" w:hAnsi="Calibri" w:cs="Calibri"/>
                <w:color w:val="auto"/>
              </w:rPr>
              <w:t>–</w:t>
            </w:r>
            <w:r w:rsidR="00FB18F5" w:rsidRPr="00922968">
              <w:rPr>
                <w:rFonts w:ascii="Calibri" w:hAnsi="Calibri" w:cs="Calibri"/>
                <w:color w:val="auto"/>
              </w:rPr>
              <w:t xml:space="preserve"> 2024</w:t>
            </w:r>
            <w:r w:rsidRPr="00922968">
              <w:rPr>
                <w:rFonts w:ascii="Calibri" w:hAnsi="Calibri" w:cs="Calibri"/>
                <w:color w:val="auto"/>
              </w:rPr>
              <w:t xml:space="preserve"> m.</w:t>
            </w:r>
          </w:p>
        </w:tc>
        <w:tc>
          <w:tcPr>
            <w:tcW w:w="3843" w:type="dxa"/>
            <w:tcBorders>
              <w:top w:val="single" w:sz="4" w:space="0" w:color="auto"/>
            </w:tcBorders>
          </w:tcPr>
          <w:p w14:paraId="60807134" w14:textId="77777777" w:rsidR="00460283" w:rsidRPr="00922968" w:rsidRDefault="00460283" w:rsidP="00F86F8D">
            <w:pPr>
              <w:rPr>
                <w:rFonts w:ascii="Calibri" w:hAnsi="Calibri" w:cs="Calibri"/>
                <w:color w:val="auto"/>
              </w:rPr>
            </w:pPr>
            <w:r w:rsidRPr="00922968">
              <w:rPr>
                <w:rFonts w:ascii="Calibri" w:hAnsi="Calibri" w:cs="Calibri"/>
                <w:color w:val="auto"/>
              </w:rPr>
              <w:t>Pirkimų valdysenos skyriaus patarėja L. K.</w:t>
            </w:r>
          </w:p>
        </w:tc>
      </w:tr>
    </w:tbl>
    <w:p w14:paraId="6AB6140D" w14:textId="77777777" w:rsidR="00460283" w:rsidRDefault="00460283" w:rsidP="00460283">
      <w:pPr>
        <w:spacing w:after="0" w:line="240" w:lineRule="auto"/>
        <w:rPr>
          <w:rFonts w:ascii="Calibri" w:hAnsi="Calibri" w:cs="Calibri"/>
          <w:lang w:val="lt-LT"/>
        </w:rPr>
      </w:pPr>
    </w:p>
    <w:p w14:paraId="7DB9E739" w14:textId="77777777" w:rsidR="004821DE" w:rsidRDefault="004821DE" w:rsidP="00460283">
      <w:pPr>
        <w:spacing w:after="0" w:line="240" w:lineRule="auto"/>
        <w:rPr>
          <w:rFonts w:ascii="Calibri" w:hAnsi="Calibri" w:cs="Calibri"/>
          <w:lang w:val="lt-LT"/>
        </w:rPr>
      </w:pPr>
    </w:p>
    <w:p w14:paraId="7A6678B7" w14:textId="77777777" w:rsidR="004821DE" w:rsidRPr="00922968" w:rsidRDefault="004821DE" w:rsidP="00460283">
      <w:pPr>
        <w:spacing w:after="0" w:line="240" w:lineRule="auto"/>
        <w:rPr>
          <w:rFonts w:ascii="Calibri" w:hAnsi="Calibri" w:cs="Calibri"/>
          <w:lang w:val="lt-LT"/>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4"/>
        <w:gridCol w:w="10596"/>
      </w:tblGrid>
      <w:tr w:rsidR="00460283" w:rsidRPr="00922968" w14:paraId="4FA65499" w14:textId="77777777" w:rsidTr="00F86F8D">
        <w:trPr>
          <w:cnfStyle w:val="100000000000" w:firstRow="1" w:lastRow="0" w:firstColumn="0" w:lastColumn="0" w:oddVBand="0" w:evenVBand="0" w:oddHBand="0" w:evenHBand="0" w:firstRowFirstColumn="0" w:firstRowLastColumn="0" w:lastRowFirstColumn="0" w:lastRowLastColumn="0"/>
        </w:trPr>
        <w:tc>
          <w:tcPr>
            <w:tcW w:w="3905" w:type="dxa"/>
            <w:tcBorders>
              <w:top w:val="nil"/>
              <w:left w:val="nil"/>
              <w:bottom w:val="single" w:sz="4" w:space="0" w:color="auto"/>
              <w:right w:val="nil"/>
            </w:tcBorders>
          </w:tcPr>
          <w:p w14:paraId="662C19B3" w14:textId="77777777" w:rsidR="00460283" w:rsidRPr="00922968" w:rsidRDefault="00460283" w:rsidP="00F86F8D">
            <w:pPr>
              <w:rPr>
                <w:rFonts w:ascii="Calibri" w:hAnsi="Calibri" w:cs="Calibri"/>
              </w:rPr>
            </w:pPr>
            <w:r w:rsidRPr="00922968">
              <w:rPr>
                <w:rFonts w:ascii="Calibri" w:hAnsi="Calibri" w:cs="Calibri"/>
              </w:rPr>
              <w:lastRenderedPageBreak/>
              <w:t>TIKrinimo APIMTIS:</w:t>
            </w:r>
          </w:p>
        </w:tc>
        <w:tc>
          <w:tcPr>
            <w:tcW w:w="10413" w:type="dxa"/>
            <w:tcBorders>
              <w:top w:val="nil"/>
              <w:left w:val="nil"/>
              <w:bottom w:val="single" w:sz="4" w:space="0" w:color="auto"/>
              <w:right w:val="nil"/>
            </w:tcBorders>
          </w:tcPr>
          <w:p w14:paraId="44E2E635" w14:textId="77777777" w:rsidR="00460283" w:rsidRPr="00922968" w:rsidRDefault="00460283" w:rsidP="00F86F8D">
            <w:pPr>
              <w:rPr>
                <w:rFonts w:ascii="Calibri" w:hAnsi="Calibri" w:cs="Calibri"/>
              </w:rPr>
            </w:pPr>
          </w:p>
        </w:tc>
      </w:tr>
      <w:tr w:rsidR="00460283" w:rsidRPr="00922968" w14:paraId="22ECECE8" w14:textId="77777777" w:rsidTr="00F86F8D">
        <w:tc>
          <w:tcPr>
            <w:tcW w:w="3905" w:type="dxa"/>
          </w:tcPr>
          <w:p w14:paraId="3B084727" w14:textId="77777777" w:rsidR="00460283" w:rsidRPr="00922968" w:rsidRDefault="00460283" w:rsidP="00F86F8D">
            <w:pPr>
              <w:rPr>
                <w:rFonts w:ascii="Calibri" w:hAnsi="Calibri" w:cs="Calibri"/>
                <w:color w:val="auto"/>
              </w:rPr>
            </w:pPr>
            <w:r w:rsidRPr="00922968">
              <w:rPr>
                <w:rFonts w:ascii="Calibri" w:hAnsi="Calibri" w:cs="Calibri"/>
                <w:color w:val="auto"/>
              </w:rPr>
              <w:t>C dalis</w:t>
            </w:r>
          </w:p>
        </w:tc>
        <w:tc>
          <w:tcPr>
            <w:tcW w:w="10413" w:type="dxa"/>
          </w:tcPr>
          <w:p w14:paraId="479E6747" w14:textId="3DF98549" w:rsidR="00460283" w:rsidRPr="00922968" w:rsidRDefault="00460283" w:rsidP="00F86F8D">
            <w:pPr>
              <w:rPr>
                <w:rFonts w:ascii="Calibri" w:hAnsi="Calibri" w:cs="Calibri"/>
                <w:color w:val="auto"/>
              </w:rPr>
            </w:pPr>
            <w:r w:rsidRPr="00922968">
              <w:rPr>
                <w:rFonts w:ascii="Calibri" w:hAnsi="Calibri" w:cs="Calibri"/>
                <w:color w:val="auto"/>
              </w:rPr>
              <w:t>SUTARTIES VYKDYMO ETAPAS</w:t>
            </w:r>
            <w:r w:rsidR="000C51D0">
              <w:rPr>
                <w:rStyle w:val="FootnoteReference"/>
                <w:rFonts w:ascii="Calibri" w:hAnsi="Calibri" w:cs="Calibri"/>
                <w:color w:val="auto"/>
              </w:rPr>
              <w:footnoteReference w:id="1"/>
            </w:r>
          </w:p>
        </w:tc>
      </w:tr>
    </w:tbl>
    <w:p w14:paraId="43CD57FB" w14:textId="77777777" w:rsidR="008337C1" w:rsidRPr="00922968" w:rsidRDefault="008337C1" w:rsidP="008337C1">
      <w:pPr>
        <w:keepNext/>
        <w:keepLines/>
        <w:pBdr>
          <w:top w:val="single" w:sz="4" w:space="4" w:color="4472C4"/>
          <w:left w:val="single" w:sz="4" w:space="6" w:color="4472C4"/>
          <w:bottom w:val="single" w:sz="4" w:space="4" w:color="4472C4"/>
          <w:right w:val="single" w:sz="4" w:space="6" w:color="4472C4"/>
        </w:pBdr>
        <w:shd w:val="clear" w:color="auto" w:fill="4472C4"/>
        <w:spacing w:before="240" w:after="240" w:line="240" w:lineRule="auto"/>
        <w:ind w:left="142" w:right="142"/>
        <w:outlineLvl w:val="0"/>
        <w:rPr>
          <w:rFonts w:ascii="Calibri" w:eastAsia="Yu Gothic Light" w:hAnsi="Calibri" w:cs="Calibri"/>
          <w:caps/>
          <w:color w:val="FFFFFF"/>
          <w:kern w:val="20"/>
          <w:lang w:val="lt-LT" w:eastAsia="lt-LT"/>
        </w:rPr>
      </w:pPr>
      <w:r w:rsidRPr="00922968">
        <w:rPr>
          <w:rFonts w:ascii="Calibri" w:eastAsia="Yu Gothic Light" w:hAnsi="Calibri" w:cs="Calibri"/>
          <w:caps/>
          <w:color w:val="FFFFFF"/>
          <w:kern w:val="20"/>
          <w:lang w:val="lt-LT" w:eastAsia="lt-LT"/>
        </w:rPr>
        <w:t>SĄVOKOS</w:t>
      </w: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4"/>
        <w:gridCol w:w="10596"/>
      </w:tblGrid>
      <w:tr w:rsidR="00460283" w:rsidRPr="00922968" w14:paraId="68F6E44C" w14:textId="77777777" w:rsidTr="00EE2610">
        <w:trPr>
          <w:cnfStyle w:val="100000000000" w:firstRow="1" w:lastRow="0" w:firstColumn="0" w:lastColumn="0" w:oddVBand="0" w:evenVBand="0" w:oddHBand="0" w:evenHBand="0" w:firstRowFirstColumn="0" w:firstRowLastColumn="0" w:lastRowFirstColumn="0" w:lastRowLastColumn="0"/>
        </w:trPr>
        <w:tc>
          <w:tcPr>
            <w:tcW w:w="3974" w:type="dxa"/>
            <w:tcBorders>
              <w:top w:val="nil"/>
              <w:left w:val="nil"/>
              <w:bottom w:val="single" w:sz="4" w:space="0" w:color="auto"/>
              <w:right w:val="nil"/>
            </w:tcBorders>
          </w:tcPr>
          <w:p w14:paraId="2C103279" w14:textId="77777777" w:rsidR="00460283" w:rsidRPr="00922968" w:rsidRDefault="00460283" w:rsidP="00F86F8D">
            <w:pPr>
              <w:rPr>
                <w:rFonts w:ascii="Calibri" w:hAnsi="Calibri" w:cs="Calibri"/>
              </w:rPr>
            </w:pPr>
            <w:r w:rsidRPr="00922968">
              <w:rPr>
                <w:rFonts w:ascii="Calibri" w:hAnsi="Calibri" w:cs="Calibri"/>
              </w:rPr>
              <w:t>TRUMPINYS</w:t>
            </w:r>
          </w:p>
        </w:tc>
        <w:tc>
          <w:tcPr>
            <w:tcW w:w="10596" w:type="dxa"/>
            <w:tcBorders>
              <w:top w:val="nil"/>
              <w:left w:val="nil"/>
              <w:bottom w:val="single" w:sz="4" w:space="0" w:color="auto"/>
              <w:right w:val="nil"/>
            </w:tcBorders>
          </w:tcPr>
          <w:p w14:paraId="046D1CCF" w14:textId="77777777" w:rsidR="00460283" w:rsidRPr="00922968" w:rsidRDefault="00460283" w:rsidP="00F86F8D">
            <w:pPr>
              <w:rPr>
                <w:rFonts w:ascii="Calibri" w:hAnsi="Calibri" w:cs="Calibri"/>
              </w:rPr>
            </w:pPr>
            <w:r w:rsidRPr="00922968">
              <w:rPr>
                <w:rFonts w:ascii="Calibri" w:hAnsi="Calibri" w:cs="Calibri"/>
              </w:rPr>
              <w:t>Aprašymas</w:t>
            </w:r>
          </w:p>
        </w:tc>
      </w:tr>
      <w:tr w:rsidR="009557EE" w:rsidRPr="009557EE" w:rsidDel="00B34565" w14:paraId="2D56B6C6" w14:textId="4EB456C1" w:rsidTr="00EE2610">
        <w:tc>
          <w:tcPr>
            <w:tcW w:w="3974" w:type="dxa"/>
            <w:tcBorders>
              <w:top w:val="single" w:sz="4" w:space="0" w:color="auto"/>
            </w:tcBorders>
          </w:tcPr>
          <w:p w14:paraId="3AF3F1FB" w14:textId="63CCC9BA" w:rsidR="00B34565" w:rsidRPr="009557EE" w:rsidDel="00B34565" w:rsidRDefault="00B34565" w:rsidP="00B34565">
            <w:pPr>
              <w:rPr>
                <w:rFonts w:ascii="Calibri" w:hAnsi="Calibri" w:cs="Calibri"/>
                <w:b/>
                <w:bCs/>
                <w:color w:val="auto"/>
              </w:rPr>
            </w:pPr>
            <w:r w:rsidRPr="009557EE">
              <w:rPr>
                <w:rFonts w:ascii="Calibri" w:hAnsi="Calibri" w:cs="Calibri"/>
                <w:b/>
                <w:bCs/>
                <w:color w:val="auto"/>
              </w:rPr>
              <w:t>Aplinkybių tyrimo išvada</w:t>
            </w:r>
          </w:p>
        </w:tc>
        <w:tc>
          <w:tcPr>
            <w:tcW w:w="10596" w:type="dxa"/>
            <w:tcBorders>
              <w:top w:val="single" w:sz="4" w:space="0" w:color="auto"/>
            </w:tcBorders>
          </w:tcPr>
          <w:p w14:paraId="3B97103D" w14:textId="24EF00A8" w:rsidR="00B34565" w:rsidRPr="009557EE" w:rsidDel="00B34565" w:rsidRDefault="00B34565" w:rsidP="00B34565">
            <w:pPr>
              <w:rPr>
                <w:rFonts w:ascii="Calibri" w:hAnsi="Calibri" w:cs="Calibri"/>
                <w:color w:val="auto"/>
              </w:rPr>
            </w:pPr>
            <w:r w:rsidRPr="009557EE">
              <w:rPr>
                <w:rFonts w:ascii="Calibri" w:hAnsi="Calibri" w:cs="Calibri"/>
                <w:color w:val="auto"/>
              </w:rPr>
              <w:t>Lietuvos Respublikos krašto apsaugos ministerijos 2025 m. gruodžio 9 d. aplinkybių tyrimo išvada Nr. 26AT-9 „Dėl vietinės</w:t>
            </w:r>
            <w:r w:rsidRPr="009557EE">
              <w:rPr>
                <w:rFonts w:ascii="Calibri" w:hAnsi="Calibri" w:cs="Calibri"/>
                <w:color w:val="auto"/>
                <w:spacing w:val="-9"/>
              </w:rPr>
              <w:t xml:space="preserve"> </w:t>
            </w:r>
            <w:r w:rsidRPr="009557EE">
              <w:rPr>
                <w:rFonts w:ascii="Calibri" w:hAnsi="Calibri" w:cs="Calibri"/>
                <w:color w:val="auto"/>
              </w:rPr>
              <w:t>reikšmės</w:t>
            </w:r>
            <w:r w:rsidRPr="009557EE">
              <w:rPr>
                <w:rFonts w:ascii="Calibri" w:hAnsi="Calibri" w:cs="Calibri"/>
                <w:color w:val="auto"/>
                <w:spacing w:val="-9"/>
              </w:rPr>
              <w:t xml:space="preserve"> </w:t>
            </w:r>
            <w:r w:rsidRPr="009557EE">
              <w:rPr>
                <w:rFonts w:ascii="Calibri" w:hAnsi="Calibri" w:cs="Calibri"/>
                <w:color w:val="auto"/>
              </w:rPr>
              <w:t>(vidaus)</w:t>
            </w:r>
            <w:r w:rsidRPr="009557EE">
              <w:rPr>
                <w:rFonts w:ascii="Calibri" w:hAnsi="Calibri" w:cs="Calibri"/>
                <w:color w:val="auto"/>
                <w:spacing w:val="-8"/>
              </w:rPr>
              <w:t xml:space="preserve"> </w:t>
            </w:r>
            <w:r w:rsidRPr="009557EE">
              <w:rPr>
                <w:rFonts w:ascii="Calibri" w:hAnsi="Calibri" w:cs="Calibri"/>
                <w:color w:val="auto"/>
              </w:rPr>
              <w:t>kelio</w:t>
            </w:r>
            <w:r w:rsidRPr="009557EE">
              <w:rPr>
                <w:rFonts w:ascii="Calibri" w:hAnsi="Calibri" w:cs="Calibri"/>
                <w:color w:val="auto"/>
                <w:spacing w:val="-8"/>
              </w:rPr>
              <w:t xml:space="preserve"> </w:t>
            </w:r>
            <w:r w:rsidRPr="009557EE">
              <w:rPr>
                <w:rFonts w:ascii="Calibri" w:hAnsi="Calibri" w:cs="Calibri"/>
                <w:color w:val="auto"/>
              </w:rPr>
              <w:t>„A“</w:t>
            </w:r>
            <w:r w:rsidRPr="009557EE">
              <w:rPr>
                <w:rFonts w:ascii="Calibri" w:hAnsi="Calibri" w:cs="Calibri"/>
                <w:color w:val="auto"/>
                <w:spacing w:val="-8"/>
              </w:rPr>
              <w:t xml:space="preserve"> </w:t>
            </w:r>
            <w:r w:rsidRPr="009557EE">
              <w:rPr>
                <w:rFonts w:ascii="Calibri" w:hAnsi="Calibri" w:cs="Calibri"/>
                <w:color w:val="auto"/>
              </w:rPr>
              <w:t>atkarpos</w:t>
            </w:r>
            <w:r w:rsidRPr="009557EE">
              <w:rPr>
                <w:rFonts w:ascii="Calibri" w:hAnsi="Calibri" w:cs="Calibri"/>
                <w:color w:val="auto"/>
                <w:spacing w:val="-9"/>
              </w:rPr>
              <w:t xml:space="preserve"> </w:t>
            </w:r>
            <w:r w:rsidRPr="009557EE">
              <w:rPr>
                <w:rFonts w:ascii="Calibri" w:hAnsi="Calibri" w:cs="Calibri"/>
                <w:color w:val="auto"/>
              </w:rPr>
              <w:t>7-8</w:t>
            </w:r>
            <w:r w:rsidRPr="009557EE">
              <w:rPr>
                <w:rFonts w:ascii="Calibri" w:hAnsi="Calibri" w:cs="Calibri"/>
                <w:color w:val="auto"/>
                <w:spacing w:val="-8"/>
              </w:rPr>
              <w:t xml:space="preserve"> </w:t>
            </w:r>
            <w:r w:rsidRPr="009557EE">
              <w:rPr>
                <w:rFonts w:ascii="Calibri" w:hAnsi="Calibri" w:cs="Calibri"/>
                <w:color w:val="auto"/>
              </w:rPr>
              <w:t>Šalčininkų</w:t>
            </w:r>
            <w:r w:rsidRPr="009557EE">
              <w:rPr>
                <w:rFonts w:ascii="Calibri" w:hAnsi="Calibri" w:cs="Calibri"/>
                <w:color w:val="auto"/>
                <w:spacing w:val="-8"/>
              </w:rPr>
              <w:t xml:space="preserve"> </w:t>
            </w:r>
            <w:r w:rsidRPr="009557EE">
              <w:rPr>
                <w:rFonts w:ascii="Calibri" w:hAnsi="Calibri" w:cs="Calibri"/>
                <w:color w:val="auto"/>
              </w:rPr>
              <w:t>r.</w:t>
            </w:r>
            <w:r w:rsidRPr="009557EE">
              <w:rPr>
                <w:rFonts w:ascii="Calibri" w:hAnsi="Calibri" w:cs="Calibri"/>
                <w:color w:val="auto"/>
                <w:spacing w:val="-8"/>
              </w:rPr>
              <w:t xml:space="preserve"> </w:t>
            </w:r>
            <w:r w:rsidRPr="009557EE">
              <w:rPr>
                <w:rFonts w:ascii="Calibri" w:hAnsi="Calibri" w:cs="Calibri"/>
                <w:color w:val="auto"/>
              </w:rPr>
              <w:t>sav.</w:t>
            </w:r>
            <w:r w:rsidRPr="009557EE">
              <w:rPr>
                <w:rFonts w:ascii="Calibri" w:hAnsi="Calibri" w:cs="Calibri"/>
                <w:color w:val="auto"/>
                <w:spacing w:val="-8"/>
              </w:rPr>
              <w:t xml:space="preserve"> </w:t>
            </w:r>
            <w:r w:rsidRPr="009557EE">
              <w:rPr>
                <w:rFonts w:ascii="Calibri" w:hAnsi="Calibri" w:cs="Calibri"/>
                <w:color w:val="auto"/>
              </w:rPr>
              <w:t>Baltosios</w:t>
            </w:r>
            <w:r w:rsidRPr="009557EE">
              <w:rPr>
                <w:rFonts w:ascii="Calibri" w:hAnsi="Calibri" w:cs="Calibri"/>
                <w:color w:val="auto"/>
                <w:spacing w:val="-8"/>
              </w:rPr>
              <w:t xml:space="preserve"> </w:t>
            </w:r>
            <w:r w:rsidRPr="009557EE">
              <w:rPr>
                <w:rFonts w:ascii="Calibri" w:hAnsi="Calibri" w:cs="Calibri"/>
                <w:color w:val="auto"/>
              </w:rPr>
              <w:t>Vokės</w:t>
            </w:r>
            <w:r w:rsidRPr="009557EE">
              <w:rPr>
                <w:rFonts w:ascii="Calibri" w:hAnsi="Calibri" w:cs="Calibri"/>
                <w:color w:val="auto"/>
                <w:spacing w:val="-9"/>
              </w:rPr>
              <w:t xml:space="preserve"> </w:t>
            </w:r>
            <w:r w:rsidRPr="009557EE">
              <w:rPr>
                <w:rFonts w:ascii="Calibri" w:hAnsi="Calibri" w:cs="Calibri"/>
                <w:color w:val="auto"/>
              </w:rPr>
              <w:t>sen.</w:t>
            </w:r>
            <w:r w:rsidRPr="009557EE">
              <w:rPr>
                <w:rFonts w:ascii="Calibri" w:hAnsi="Calibri" w:cs="Calibri"/>
                <w:color w:val="auto"/>
                <w:spacing w:val="-8"/>
              </w:rPr>
              <w:t xml:space="preserve"> </w:t>
            </w:r>
            <w:r w:rsidRPr="009557EE">
              <w:rPr>
                <w:rFonts w:ascii="Calibri" w:hAnsi="Calibri" w:cs="Calibri"/>
                <w:color w:val="auto"/>
              </w:rPr>
              <w:t>Žagarinės</w:t>
            </w:r>
            <w:r w:rsidRPr="009557EE">
              <w:rPr>
                <w:rFonts w:ascii="Calibri" w:hAnsi="Calibri" w:cs="Calibri"/>
                <w:color w:val="auto"/>
                <w:spacing w:val="-9"/>
              </w:rPr>
              <w:t xml:space="preserve"> </w:t>
            </w:r>
            <w:r w:rsidRPr="009557EE">
              <w:rPr>
                <w:rFonts w:ascii="Calibri" w:hAnsi="Calibri" w:cs="Calibri"/>
                <w:color w:val="auto"/>
              </w:rPr>
              <w:t>k. ir kelio atšakos (privažiavimo iki šaudyklų) pripažinimo baigtomis statyti aplinkybių“.</w:t>
            </w:r>
            <w:r w:rsidR="001F7559" w:rsidRPr="009557EE">
              <w:rPr>
                <w:rFonts w:ascii="Calibri" w:hAnsi="Calibri" w:cs="Calibri"/>
                <w:color w:val="auto"/>
              </w:rPr>
              <w:t xml:space="preserve"> </w:t>
            </w:r>
          </w:p>
        </w:tc>
      </w:tr>
      <w:tr w:rsidR="006977B6" w:rsidRPr="004218DB" w14:paraId="3959D2ED" w14:textId="77777777" w:rsidTr="00CE4B9F">
        <w:tc>
          <w:tcPr>
            <w:tcW w:w="3974" w:type="dxa"/>
            <w:tcBorders>
              <w:top w:val="single" w:sz="4" w:space="0" w:color="auto"/>
            </w:tcBorders>
          </w:tcPr>
          <w:p w14:paraId="1B2A513E" w14:textId="2B1072B0" w:rsidR="006977B6" w:rsidRPr="004218DB" w:rsidRDefault="006977B6" w:rsidP="00CE4B9F">
            <w:pPr>
              <w:rPr>
                <w:rFonts w:ascii="Calibri" w:hAnsi="Calibri" w:cs="Calibri"/>
                <w:b/>
                <w:bCs/>
                <w:color w:val="auto"/>
              </w:rPr>
            </w:pPr>
            <w:r w:rsidRPr="004218DB">
              <w:rPr>
                <w:rFonts w:ascii="Calibri" w:hAnsi="Calibri" w:cs="Calibri"/>
                <w:b/>
                <w:bCs/>
                <w:color w:val="auto"/>
              </w:rPr>
              <w:t>Aprašas</w:t>
            </w:r>
          </w:p>
        </w:tc>
        <w:tc>
          <w:tcPr>
            <w:tcW w:w="10596" w:type="dxa"/>
            <w:tcBorders>
              <w:top w:val="single" w:sz="4" w:space="0" w:color="auto"/>
            </w:tcBorders>
          </w:tcPr>
          <w:p w14:paraId="417B7C3C" w14:textId="6316C977" w:rsidR="006977B6" w:rsidRPr="004218DB" w:rsidRDefault="00887935" w:rsidP="00CE4B9F">
            <w:pPr>
              <w:rPr>
                <w:rFonts w:ascii="Calibri" w:hAnsi="Calibri" w:cs="Calibri"/>
                <w:color w:val="auto"/>
              </w:rPr>
            </w:pPr>
            <w:r w:rsidRPr="004218DB">
              <w:rPr>
                <w:rFonts w:ascii="Calibri" w:hAnsi="Calibri" w:cs="Calibri"/>
                <w:color w:val="auto"/>
              </w:rPr>
              <w:t>Pirkimų organizavimo, kontrolės ir prie</w:t>
            </w:r>
            <w:r w:rsidR="002B2B77" w:rsidRPr="004218DB">
              <w:rPr>
                <w:rFonts w:ascii="Calibri" w:hAnsi="Calibri" w:cs="Calibri"/>
                <w:color w:val="auto"/>
              </w:rPr>
              <w:t xml:space="preserve">žiūros krašto apsaugos sistemoje tvarkos aprašas, patvirtintas 2007 m. liepos 30 d. Lietuvos Respublikos krašto apsaugos ministro įsakymu Nr. </w:t>
            </w:r>
            <w:r w:rsidR="007C0A15" w:rsidRPr="004218DB">
              <w:rPr>
                <w:rFonts w:ascii="Calibri" w:hAnsi="Calibri" w:cs="Calibri"/>
                <w:color w:val="auto"/>
              </w:rPr>
              <w:t>768.</w:t>
            </w:r>
          </w:p>
        </w:tc>
      </w:tr>
      <w:tr w:rsidR="00B34565" w:rsidRPr="004218DB" w14:paraId="478D4E4F" w14:textId="77777777" w:rsidTr="00CE4B9F">
        <w:tc>
          <w:tcPr>
            <w:tcW w:w="3974" w:type="dxa"/>
            <w:tcBorders>
              <w:top w:val="single" w:sz="4" w:space="0" w:color="auto"/>
            </w:tcBorders>
          </w:tcPr>
          <w:p w14:paraId="0CDDA026" w14:textId="77777777" w:rsidR="00B34565" w:rsidRPr="004218DB" w:rsidRDefault="00B34565" w:rsidP="00CE4B9F">
            <w:pPr>
              <w:rPr>
                <w:rFonts w:ascii="Calibri" w:hAnsi="Calibri" w:cs="Calibri"/>
                <w:b/>
                <w:bCs/>
                <w:color w:val="auto"/>
              </w:rPr>
            </w:pPr>
            <w:r w:rsidRPr="004218DB">
              <w:rPr>
                <w:rFonts w:ascii="Calibri" w:hAnsi="Calibri" w:cs="Calibri"/>
                <w:b/>
                <w:bCs/>
                <w:color w:val="auto"/>
              </w:rPr>
              <w:t>CVP IS</w:t>
            </w:r>
          </w:p>
        </w:tc>
        <w:tc>
          <w:tcPr>
            <w:tcW w:w="10596" w:type="dxa"/>
            <w:tcBorders>
              <w:top w:val="single" w:sz="4" w:space="0" w:color="auto"/>
            </w:tcBorders>
          </w:tcPr>
          <w:p w14:paraId="2D5596F7" w14:textId="77777777" w:rsidR="00B34565" w:rsidRPr="004218DB" w:rsidRDefault="00B34565" w:rsidP="00CE4B9F">
            <w:pPr>
              <w:rPr>
                <w:rFonts w:ascii="Calibri" w:hAnsi="Calibri" w:cs="Calibri"/>
                <w:color w:val="auto"/>
              </w:rPr>
            </w:pPr>
            <w:r w:rsidRPr="004218DB">
              <w:rPr>
                <w:rFonts w:ascii="Calibri" w:hAnsi="Calibri" w:cs="Calibri"/>
                <w:color w:val="auto"/>
              </w:rPr>
              <w:t>Centrinė viešųjų pirkimų informacinė sistema.</w:t>
            </w:r>
          </w:p>
        </w:tc>
      </w:tr>
      <w:tr w:rsidR="00B07AD6" w:rsidRPr="004218DB" w14:paraId="3FBAFEC1" w14:textId="77777777" w:rsidTr="00EE2610">
        <w:tc>
          <w:tcPr>
            <w:tcW w:w="3974" w:type="dxa"/>
            <w:tcBorders>
              <w:top w:val="single" w:sz="4" w:space="0" w:color="auto"/>
            </w:tcBorders>
          </w:tcPr>
          <w:p w14:paraId="0188E324" w14:textId="6176BB86" w:rsidR="00B07AD6" w:rsidRPr="004218DB" w:rsidRDefault="00B07AD6" w:rsidP="00F86F8D">
            <w:pPr>
              <w:rPr>
                <w:rFonts w:ascii="Calibri" w:hAnsi="Calibri" w:cs="Calibri"/>
                <w:b/>
                <w:bCs/>
                <w:color w:val="auto"/>
              </w:rPr>
            </w:pPr>
            <w:r w:rsidRPr="004218DB">
              <w:rPr>
                <w:rFonts w:ascii="Calibri" w:hAnsi="Calibri" w:cs="Calibri"/>
                <w:b/>
                <w:bCs/>
                <w:color w:val="auto"/>
              </w:rPr>
              <w:t>Darbo reglamentas</w:t>
            </w:r>
          </w:p>
        </w:tc>
        <w:tc>
          <w:tcPr>
            <w:tcW w:w="10596" w:type="dxa"/>
            <w:tcBorders>
              <w:top w:val="single" w:sz="4" w:space="0" w:color="auto"/>
            </w:tcBorders>
          </w:tcPr>
          <w:p w14:paraId="7B7E84D6" w14:textId="45AFFF1F" w:rsidR="00B07AD6" w:rsidRPr="004218DB" w:rsidRDefault="003A222E" w:rsidP="00F86F8D">
            <w:pPr>
              <w:rPr>
                <w:rFonts w:ascii="Calibri" w:hAnsi="Calibri" w:cs="Calibri"/>
                <w:color w:val="auto"/>
              </w:rPr>
            </w:pPr>
            <w:r w:rsidRPr="004218DB">
              <w:rPr>
                <w:rFonts w:ascii="Calibri" w:hAnsi="Calibri" w:cs="Calibri"/>
                <w:color w:val="auto"/>
              </w:rPr>
              <w:t xml:space="preserve">Darbo reglamentas, patvirtintas </w:t>
            </w:r>
            <w:r w:rsidR="006977B6" w:rsidRPr="004218DB">
              <w:rPr>
                <w:rFonts w:ascii="Calibri" w:hAnsi="Calibri" w:cs="Calibri"/>
                <w:color w:val="auto"/>
              </w:rPr>
              <w:t>2021 m. spalio 14 d. IVA direktoriaus įsakymu Nr. V-202.</w:t>
            </w:r>
          </w:p>
        </w:tc>
      </w:tr>
      <w:tr w:rsidR="00283185" w:rsidRPr="00283185" w14:paraId="0C470206" w14:textId="77777777" w:rsidTr="00EE2610">
        <w:tc>
          <w:tcPr>
            <w:tcW w:w="3974" w:type="dxa"/>
            <w:tcBorders>
              <w:top w:val="single" w:sz="4" w:space="0" w:color="auto"/>
            </w:tcBorders>
          </w:tcPr>
          <w:p w14:paraId="77CB7A11" w14:textId="1FA8E8E8" w:rsidR="00283185" w:rsidRPr="004218DB" w:rsidRDefault="00283185" w:rsidP="00283185">
            <w:pPr>
              <w:rPr>
                <w:rFonts w:ascii="Calibri" w:hAnsi="Calibri" w:cs="Calibri"/>
                <w:b/>
                <w:bCs/>
                <w:color w:val="auto"/>
              </w:rPr>
            </w:pPr>
            <w:r w:rsidRPr="004218DB">
              <w:rPr>
                <w:rFonts w:ascii="Calibri" w:hAnsi="Calibri" w:cs="Calibri"/>
                <w:b/>
                <w:bCs/>
                <w:color w:val="auto"/>
              </w:rPr>
              <w:t>Interesų derinimo tvarkos aprašas</w:t>
            </w:r>
          </w:p>
        </w:tc>
        <w:tc>
          <w:tcPr>
            <w:tcW w:w="10596" w:type="dxa"/>
            <w:tcBorders>
              <w:top w:val="single" w:sz="4" w:space="0" w:color="auto"/>
            </w:tcBorders>
          </w:tcPr>
          <w:p w14:paraId="5416DDC7" w14:textId="0435DF2F" w:rsidR="00283185" w:rsidRPr="004218DB" w:rsidRDefault="00283185" w:rsidP="00283185">
            <w:pPr>
              <w:rPr>
                <w:rFonts w:ascii="Calibri" w:hAnsi="Calibri" w:cs="Calibri"/>
                <w:color w:val="auto"/>
              </w:rPr>
            </w:pPr>
            <w:r w:rsidRPr="004218DB">
              <w:rPr>
                <w:rFonts w:ascii="Calibri" w:hAnsi="Calibri"/>
                <w:color w:val="auto"/>
              </w:rPr>
              <w:t xml:space="preserve">Viešųjų ir privačių interesų derinimo tvarkos aprašas, patvirtintas </w:t>
            </w:r>
            <w:r w:rsidRPr="004218DB">
              <w:rPr>
                <w:rFonts w:ascii="Calibri" w:hAnsi="Calibri"/>
                <w:color w:val="auto"/>
                <w:lang w:eastAsia="en-US"/>
              </w:rPr>
              <w:t xml:space="preserve">2023 m. gruodžio 22 d. </w:t>
            </w:r>
            <w:r w:rsidRPr="004218DB">
              <w:rPr>
                <w:rFonts w:ascii="Calibri" w:hAnsi="Calibri"/>
                <w:color w:val="auto"/>
              </w:rPr>
              <w:t xml:space="preserve">IVA direktoriaus įsakymu </w:t>
            </w:r>
            <w:r w:rsidRPr="004218DB">
              <w:rPr>
                <w:rFonts w:ascii="Calibri" w:hAnsi="Calibri"/>
                <w:color w:val="auto"/>
                <w:lang w:eastAsia="en-US"/>
              </w:rPr>
              <w:t>Nr. V-320.</w:t>
            </w:r>
            <w:r w:rsidRPr="004218DB">
              <w:rPr>
                <w:rFonts w:ascii="Calibri" w:hAnsi="Calibri"/>
                <w:color w:val="auto"/>
              </w:rPr>
              <w:t xml:space="preserve"> </w:t>
            </w:r>
          </w:p>
        </w:tc>
      </w:tr>
      <w:tr w:rsidR="00283185" w:rsidRPr="00922968" w14:paraId="556622D1" w14:textId="77777777" w:rsidTr="00EE2610">
        <w:tc>
          <w:tcPr>
            <w:tcW w:w="3974" w:type="dxa"/>
            <w:tcBorders>
              <w:top w:val="single" w:sz="4" w:space="0" w:color="auto"/>
            </w:tcBorders>
          </w:tcPr>
          <w:p w14:paraId="72AE8FC3" w14:textId="60303AA7" w:rsidR="00283185" w:rsidRPr="00922968" w:rsidRDefault="00283185" w:rsidP="00283185">
            <w:pPr>
              <w:rPr>
                <w:rFonts w:ascii="Calibri" w:hAnsi="Calibri" w:cs="Calibri"/>
                <w:b/>
                <w:bCs/>
                <w:color w:val="auto"/>
              </w:rPr>
            </w:pPr>
            <w:r w:rsidRPr="00922968">
              <w:rPr>
                <w:rFonts w:ascii="Calibri" w:hAnsi="Calibri" w:cs="Calibri"/>
                <w:b/>
                <w:bCs/>
                <w:color w:val="auto"/>
              </w:rPr>
              <w:t>IVA /</w:t>
            </w:r>
            <w:r>
              <w:rPr>
                <w:rFonts w:ascii="Calibri" w:hAnsi="Calibri" w:cs="Calibri"/>
                <w:b/>
                <w:bCs/>
                <w:color w:val="auto"/>
              </w:rPr>
              <w:t xml:space="preserve"> Pirkimų vykdytojas / PV</w:t>
            </w:r>
          </w:p>
        </w:tc>
        <w:tc>
          <w:tcPr>
            <w:tcW w:w="10596" w:type="dxa"/>
            <w:tcBorders>
              <w:top w:val="single" w:sz="4" w:space="0" w:color="auto"/>
            </w:tcBorders>
          </w:tcPr>
          <w:p w14:paraId="2DCE10C5" w14:textId="22618ADF" w:rsidR="00283185" w:rsidRPr="00922968" w:rsidRDefault="00283185" w:rsidP="00283185">
            <w:pPr>
              <w:rPr>
                <w:rFonts w:ascii="Calibri" w:hAnsi="Calibri" w:cs="Calibri"/>
                <w:color w:val="auto"/>
              </w:rPr>
            </w:pPr>
            <w:r w:rsidRPr="00922968">
              <w:rPr>
                <w:rFonts w:ascii="Calibri" w:hAnsi="Calibri" w:cs="Calibri"/>
                <w:color w:val="auto"/>
              </w:rPr>
              <w:t>Infrastruktūros valdymo agentūra (į. k. 188743887).</w:t>
            </w:r>
          </w:p>
        </w:tc>
      </w:tr>
      <w:tr w:rsidR="00283185" w:rsidRPr="00DB1D32" w14:paraId="03E20FEB" w14:textId="77777777" w:rsidTr="00EE2610">
        <w:tc>
          <w:tcPr>
            <w:tcW w:w="3974" w:type="dxa"/>
            <w:tcBorders>
              <w:top w:val="single" w:sz="4" w:space="0" w:color="auto"/>
            </w:tcBorders>
          </w:tcPr>
          <w:p w14:paraId="26A4C4C7" w14:textId="51F275EA" w:rsidR="00283185" w:rsidRPr="00DB1D32" w:rsidRDefault="00283185" w:rsidP="00283185">
            <w:pPr>
              <w:rPr>
                <w:rFonts w:ascii="Calibri" w:hAnsi="Calibri" w:cs="Calibri"/>
                <w:b/>
                <w:bCs/>
                <w:color w:val="auto"/>
              </w:rPr>
            </w:pPr>
            <w:r w:rsidRPr="00DB1D32">
              <w:rPr>
                <w:rFonts w:ascii="Calibri" w:hAnsi="Calibri" w:cs="Calibri"/>
                <w:b/>
                <w:bCs/>
                <w:color w:val="auto"/>
              </w:rPr>
              <w:t>KAS tvarkos aprašas</w:t>
            </w:r>
          </w:p>
        </w:tc>
        <w:tc>
          <w:tcPr>
            <w:tcW w:w="10596" w:type="dxa"/>
            <w:tcBorders>
              <w:top w:val="single" w:sz="4" w:space="0" w:color="auto"/>
            </w:tcBorders>
          </w:tcPr>
          <w:p w14:paraId="1A1DCA2E" w14:textId="589A208B" w:rsidR="00283185" w:rsidRPr="00DB1D32" w:rsidRDefault="00283185" w:rsidP="00283185">
            <w:pPr>
              <w:rPr>
                <w:rFonts w:ascii="Calibri" w:hAnsi="Calibri" w:cs="Calibri"/>
                <w:color w:val="auto"/>
              </w:rPr>
            </w:pPr>
            <w:r w:rsidRPr="00DB1D32">
              <w:rPr>
                <w:rFonts w:ascii="Calibri" w:hAnsi="Calibri" w:cs="Calibri"/>
                <w:color w:val="auto"/>
              </w:rPr>
              <w:t>Pirkimų organizavimo, kontrolės ir priežiūros krašto apsaugos sistemoje tvarkos aprašas, patvirtintas 2007 m. liepos 30 d. Lietuvos Respublikos krašto apsaugos ministro įsakymu Nr. 768.</w:t>
            </w:r>
          </w:p>
        </w:tc>
      </w:tr>
      <w:tr w:rsidR="00283185" w:rsidRPr="00DB1D32" w14:paraId="27EEBDF0" w14:textId="77777777" w:rsidTr="00EE2610">
        <w:tc>
          <w:tcPr>
            <w:tcW w:w="3974" w:type="dxa"/>
            <w:tcBorders>
              <w:top w:val="single" w:sz="4" w:space="0" w:color="auto"/>
            </w:tcBorders>
          </w:tcPr>
          <w:p w14:paraId="2158BC10" w14:textId="166F74CE" w:rsidR="00283185" w:rsidRPr="00DB1D32" w:rsidRDefault="00283185" w:rsidP="00283185">
            <w:pPr>
              <w:rPr>
                <w:rFonts w:ascii="Calibri" w:hAnsi="Calibri" w:cs="Calibri"/>
                <w:b/>
                <w:bCs/>
                <w:color w:val="auto"/>
              </w:rPr>
            </w:pPr>
            <w:r w:rsidRPr="00DB1D32">
              <w:rPr>
                <w:rFonts w:ascii="Calibri" w:hAnsi="Calibri" w:cs="Calibri"/>
                <w:b/>
                <w:bCs/>
                <w:color w:val="auto"/>
              </w:rPr>
              <w:t>Sutartis_16S-13</w:t>
            </w:r>
          </w:p>
        </w:tc>
        <w:tc>
          <w:tcPr>
            <w:tcW w:w="10596" w:type="dxa"/>
            <w:tcBorders>
              <w:top w:val="single" w:sz="4" w:space="0" w:color="auto"/>
            </w:tcBorders>
          </w:tcPr>
          <w:p w14:paraId="643387D4" w14:textId="2FCCA61E" w:rsidR="00283185" w:rsidRPr="00DB1D32" w:rsidRDefault="00283185" w:rsidP="00283185">
            <w:pPr>
              <w:rPr>
                <w:rFonts w:ascii="Calibri" w:hAnsi="Calibri" w:cs="Calibri"/>
                <w:color w:val="auto"/>
              </w:rPr>
            </w:pPr>
            <w:r w:rsidRPr="00DB1D32">
              <w:rPr>
                <w:rFonts w:ascii="Calibri" w:hAnsi="Calibri" w:cs="Calibri"/>
                <w:color w:val="auto"/>
              </w:rPr>
              <w:t>2023</w:t>
            </w:r>
            <w:r>
              <w:rPr>
                <w:rFonts w:ascii="Calibri" w:hAnsi="Calibri" w:cs="Calibri"/>
                <w:color w:val="auto"/>
              </w:rPr>
              <w:t xml:space="preserve"> m. vasario 21 d.</w:t>
            </w:r>
            <w:r w:rsidRPr="00DB1D32">
              <w:rPr>
                <w:rFonts w:ascii="Calibri" w:hAnsi="Calibri" w:cs="Calibri"/>
                <w:color w:val="auto"/>
              </w:rPr>
              <w:t xml:space="preserve"> sutartis Nr. 16S-13 (pirkimo Nr. 639095) „Vietinės reikšmės (vidaus) kelio „A“ atkarpos 7-8 Šalčininkų r. sav. Baltosios Vokės sen., Žagarinės k., projektavimo paslaugas, atlikti statybos darbus ir suteikti inžinerines paslaugas“.</w:t>
            </w:r>
          </w:p>
        </w:tc>
      </w:tr>
      <w:tr w:rsidR="00283185" w:rsidRPr="00922968" w14:paraId="4AFBAB11" w14:textId="77777777" w:rsidTr="00EE2610">
        <w:tc>
          <w:tcPr>
            <w:tcW w:w="3974" w:type="dxa"/>
            <w:tcBorders>
              <w:top w:val="single" w:sz="4" w:space="0" w:color="auto"/>
            </w:tcBorders>
          </w:tcPr>
          <w:p w14:paraId="7DAF6D98" w14:textId="77777777" w:rsidR="00283185" w:rsidRPr="00922968" w:rsidRDefault="00283185" w:rsidP="00283185">
            <w:pPr>
              <w:rPr>
                <w:rFonts w:ascii="Calibri" w:hAnsi="Calibri" w:cs="Calibri"/>
                <w:b/>
                <w:bCs/>
                <w:color w:val="auto"/>
              </w:rPr>
            </w:pPr>
            <w:r w:rsidRPr="00922968">
              <w:rPr>
                <w:rFonts w:ascii="Calibri" w:hAnsi="Calibri" w:cs="Calibri"/>
                <w:b/>
                <w:bCs/>
                <w:color w:val="auto"/>
              </w:rPr>
              <w:t>Tarnyba</w:t>
            </w:r>
          </w:p>
        </w:tc>
        <w:tc>
          <w:tcPr>
            <w:tcW w:w="10596" w:type="dxa"/>
            <w:tcBorders>
              <w:top w:val="single" w:sz="4" w:space="0" w:color="auto"/>
            </w:tcBorders>
          </w:tcPr>
          <w:p w14:paraId="4E0C5A93" w14:textId="77777777" w:rsidR="00283185" w:rsidRPr="00922968" w:rsidRDefault="00283185" w:rsidP="00283185">
            <w:pPr>
              <w:rPr>
                <w:rFonts w:ascii="Calibri" w:eastAsia="Times New Roman" w:hAnsi="Calibri" w:cs="Calibri"/>
                <w:color w:val="auto"/>
              </w:rPr>
            </w:pPr>
            <w:r w:rsidRPr="00922968">
              <w:rPr>
                <w:rFonts w:ascii="Calibri" w:eastAsia="Times New Roman" w:hAnsi="Calibri" w:cs="Calibri"/>
                <w:color w:val="auto"/>
              </w:rPr>
              <w:t>Viešųjų pirkimų tarnyba (į. k. 188656261).</w:t>
            </w:r>
          </w:p>
        </w:tc>
      </w:tr>
      <w:tr w:rsidR="00283185" w:rsidRPr="00922968" w14:paraId="35052C4B" w14:textId="77777777" w:rsidTr="00EE2610">
        <w:tc>
          <w:tcPr>
            <w:tcW w:w="3974" w:type="dxa"/>
            <w:tcBorders>
              <w:top w:val="single" w:sz="4" w:space="0" w:color="auto"/>
            </w:tcBorders>
          </w:tcPr>
          <w:p w14:paraId="33DE9A12" w14:textId="77777777" w:rsidR="00283185" w:rsidRPr="00922968" w:rsidRDefault="00283185" w:rsidP="00283185">
            <w:pPr>
              <w:rPr>
                <w:rFonts w:ascii="Calibri" w:hAnsi="Calibri" w:cs="Calibri"/>
                <w:b/>
                <w:bCs/>
                <w:color w:val="auto"/>
              </w:rPr>
            </w:pPr>
            <w:r w:rsidRPr="00922968">
              <w:rPr>
                <w:rFonts w:ascii="Calibri" w:hAnsi="Calibri" w:cs="Calibri"/>
                <w:b/>
                <w:bCs/>
                <w:color w:val="auto"/>
              </w:rPr>
              <w:t>Tikrinimo ataskaita</w:t>
            </w:r>
          </w:p>
        </w:tc>
        <w:tc>
          <w:tcPr>
            <w:tcW w:w="10596" w:type="dxa"/>
            <w:tcBorders>
              <w:top w:val="single" w:sz="4" w:space="0" w:color="auto"/>
            </w:tcBorders>
          </w:tcPr>
          <w:p w14:paraId="7DC977C8" w14:textId="77777777" w:rsidR="00283185" w:rsidRPr="00922968" w:rsidRDefault="00283185" w:rsidP="00283185">
            <w:pPr>
              <w:rPr>
                <w:rFonts w:ascii="Calibri" w:eastAsia="Times New Roman" w:hAnsi="Calibri" w:cs="Calibri"/>
                <w:color w:val="auto"/>
              </w:rPr>
            </w:pPr>
            <w:r w:rsidRPr="00922968">
              <w:rPr>
                <w:rFonts w:ascii="Calibri" w:eastAsia="Times New Roman" w:hAnsi="Calibri" w:cs="Calibri"/>
                <w:color w:val="auto"/>
              </w:rPr>
              <w:t>Šis tikrinimo rezultatų įforminimo dokumentas.</w:t>
            </w:r>
          </w:p>
        </w:tc>
      </w:tr>
      <w:tr w:rsidR="00283185" w:rsidRPr="00922968" w14:paraId="0D904E34" w14:textId="77777777" w:rsidTr="00EE2610">
        <w:tc>
          <w:tcPr>
            <w:tcW w:w="3974" w:type="dxa"/>
            <w:tcBorders>
              <w:top w:val="single" w:sz="4" w:space="0" w:color="auto"/>
            </w:tcBorders>
          </w:tcPr>
          <w:p w14:paraId="2280FDCF" w14:textId="77777777" w:rsidR="00283185" w:rsidRPr="00922968" w:rsidRDefault="00283185" w:rsidP="00283185">
            <w:pPr>
              <w:rPr>
                <w:rFonts w:ascii="Calibri" w:hAnsi="Calibri" w:cs="Calibri"/>
                <w:b/>
                <w:bCs/>
                <w:color w:val="auto"/>
              </w:rPr>
            </w:pPr>
            <w:r w:rsidRPr="00922968">
              <w:rPr>
                <w:rFonts w:ascii="Calibri" w:hAnsi="Calibri" w:cs="Calibri"/>
                <w:b/>
                <w:bCs/>
                <w:color w:val="auto"/>
              </w:rPr>
              <w:t>VPĮ</w:t>
            </w:r>
          </w:p>
        </w:tc>
        <w:tc>
          <w:tcPr>
            <w:tcW w:w="10596" w:type="dxa"/>
            <w:tcBorders>
              <w:top w:val="single" w:sz="4" w:space="0" w:color="auto"/>
            </w:tcBorders>
          </w:tcPr>
          <w:p w14:paraId="4995A964" w14:textId="77777777" w:rsidR="00283185" w:rsidRPr="00922968" w:rsidRDefault="00283185" w:rsidP="00283185">
            <w:pPr>
              <w:rPr>
                <w:rFonts w:ascii="Calibri" w:eastAsia="Times New Roman" w:hAnsi="Calibri" w:cs="Calibri"/>
                <w:color w:val="auto"/>
              </w:rPr>
            </w:pPr>
            <w:r w:rsidRPr="00922968">
              <w:rPr>
                <w:rFonts w:ascii="Calibri" w:eastAsia="Times New Roman" w:hAnsi="Calibri" w:cs="Calibri"/>
                <w:color w:val="auto"/>
              </w:rPr>
              <w:t>Tikrinimo laikotarpiui aktualios redakcijos Lietuvos Respublikos viešųjų pirkimų įstatymas.</w:t>
            </w:r>
          </w:p>
        </w:tc>
      </w:tr>
    </w:tbl>
    <w:p w14:paraId="7463FEF5" w14:textId="77777777" w:rsidR="00EE2610" w:rsidRPr="00922968" w:rsidRDefault="00EE2610" w:rsidP="00EE2610">
      <w:pPr>
        <w:keepNext/>
        <w:keepLines/>
        <w:pBdr>
          <w:top w:val="single" w:sz="4" w:space="4" w:color="4472C4"/>
          <w:left w:val="single" w:sz="4" w:space="6" w:color="4472C4"/>
          <w:bottom w:val="single" w:sz="4" w:space="4" w:color="4472C4"/>
          <w:right w:val="single" w:sz="4" w:space="6" w:color="4472C4"/>
        </w:pBdr>
        <w:shd w:val="clear" w:color="auto" w:fill="4472C4"/>
        <w:spacing w:before="240" w:after="240" w:line="240" w:lineRule="auto"/>
        <w:ind w:left="142" w:right="142"/>
        <w:outlineLvl w:val="0"/>
        <w:rPr>
          <w:rFonts w:ascii="Calibri" w:eastAsia="Yu Gothic Light" w:hAnsi="Calibri" w:cs="Calibri"/>
          <w:caps/>
          <w:color w:val="FFFFFF"/>
          <w:kern w:val="20"/>
          <w:lang w:val="lt-LT" w:eastAsia="lt-LT"/>
        </w:rPr>
      </w:pPr>
      <w:r w:rsidRPr="00922968">
        <w:rPr>
          <w:rFonts w:ascii="Calibri" w:eastAsia="Yu Gothic Light" w:hAnsi="Calibri" w:cs="Calibri"/>
          <w:caps/>
          <w:color w:val="FFFFFF"/>
          <w:kern w:val="20"/>
          <w:lang w:val="lt-LT" w:eastAsia="lt-LT"/>
        </w:rPr>
        <w:t>INFORmacija apie PIRKIMŲ VYKDYTOJĄ</w:t>
      </w: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9"/>
        <w:gridCol w:w="4251"/>
        <w:gridCol w:w="5300"/>
      </w:tblGrid>
      <w:tr w:rsidR="00460283" w:rsidRPr="00922968" w14:paraId="3D4D1BF1" w14:textId="77777777" w:rsidTr="00F86F8D">
        <w:trPr>
          <w:cnfStyle w:val="100000000000" w:firstRow="1" w:lastRow="0" w:firstColumn="0" w:lastColumn="0" w:oddVBand="0" w:evenVBand="0" w:oddHBand="0" w:evenHBand="0" w:firstRowFirstColumn="0" w:firstRowLastColumn="0" w:lastRowFirstColumn="0" w:lastRowLastColumn="0"/>
        </w:trPr>
        <w:tc>
          <w:tcPr>
            <w:tcW w:w="4585" w:type="dxa"/>
            <w:tcBorders>
              <w:top w:val="nil"/>
              <w:left w:val="nil"/>
              <w:bottom w:val="single" w:sz="4" w:space="0" w:color="auto"/>
              <w:right w:val="nil"/>
            </w:tcBorders>
          </w:tcPr>
          <w:p w14:paraId="5DB3D0DD" w14:textId="77777777" w:rsidR="00460283" w:rsidRPr="00922968" w:rsidRDefault="00460283" w:rsidP="00F86F8D">
            <w:pPr>
              <w:rPr>
                <w:rFonts w:ascii="Calibri" w:hAnsi="Calibri" w:cs="Calibri"/>
              </w:rPr>
            </w:pPr>
            <w:r w:rsidRPr="00922968">
              <w:rPr>
                <w:rFonts w:ascii="Calibri" w:hAnsi="Calibri" w:cs="Calibri"/>
              </w:rPr>
              <w:t>PIRKIMŲ VYKDYTOJO PAVADINIMAS</w:t>
            </w:r>
          </w:p>
        </w:tc>
        <w:tc>
          <w:tcPr>
            <w:tcW w:w="3883" w:type="dxa"/>
            <w:tcBorders>
              <w:top w:val="nil"/>
              <w:left w:val="nil"/>
              <w:bottom w:val="single" w:sz="4" w:space="0" w:color="auto"/>
              <w:right w:val="nil"/>
            </w:tcBorders>
          </w:tcPr>
          <w:p w14:paraId="56608F04" w14:textId="77777777" w:rsidR="00460283" w:rsidRPr="00922968" w:rsidRDefault="00460283" w:rsidP="00F86F8D">
            <w:pPr>
              <w:rPr>
                <w:rFonts w:ascii="Calibri" w:hAnsi="Calibri" w:cs="Calibri"/>
              </w:rPr>
            </w:pPr>
            <w:r w:rsidRPr="00922968">
              <w:rPr>
                <w:rFonts w:ascii="Calibri" w:hAnsi="Calibri" w:cs="Calibri"/>
              </w:rPr>
              <w:t>juridinio asmens kodas</w:t>
            </w:r>
          </w:p>
        </w:tc>
        <w:tc>
          <w:tcPr>
            <w:tcW w:w="4842" w:type="dxa"/>
            <w:tcBorders>
              <w:top w:val="nil"/>
              <w:left w:val="nil"/>
              <w:bottom w:val="single" w:sz="4" w:space="0" w:color="auto"/>
              <w:right w:val="nil"/>
            </w:tcBorders>
          </w:tcPr>
          <w:p w14:paraId="515B7966" w14:textId="77777777" w:rsidR="00460283" w:rsidRPr="00922968" w:rsidRDefault="00460283" w:rsidP="00F86F8D">
            <w:pPr>
              <w:rPr>
                <w:rFonts w:ascii="Calibri" w:hAnsi="Calibri" w:cs="Calibri"/>
              </w:rPr>
            </w:pPr>
            <w:r w:rsidRPr="00922968">
              <w:rPr>
                <w:rFonts w:ascii="Calibri" w:hAnsi="Calibri" w:cs="Calibri"/>
              </w:rPr>
              <w:t>buveinės adresas</w:t>
            </w:r>
          </w:p>
        </w:tc>
      </w:tr>
      <w:tr w:rsidR="00460283" w:rsidRPr="00922968" w14:paraId="7DEF61BA" w14:textId="77777777" w:rsidTr="00F86F8D">
        <w:tc>
          <w:tcPr>
            <w:tcW w:w="4585" w:type="dxa"/>
            <w:tcBorders>
              <w:top w:val="single" w:sz="4" w:space="0" w:color="auto"/>
            </w:tcBorders>
          </w:tcPr>
          <w:p w14:paraId="5235B6E1" w14:textId="4141BF34" w:rsidR="00460283" w:rsidRPr="00922968" w:rsidRDefault="002C00FE" w:rsidP="00F86F8D">
            <w:pPr>
              <w:rPr>
                <w:rFonts w:ascii="Calibri" w:hAnsi="Calibri" w:cs="Calibri"/>
                <w:color w:val="auto"/>
              </w:rPr>
            </w:pPr>
            <w:r w:rsidRPr="00922968">
              <w:rPr>
                <w:rFonts w:ascii="Calibri" w:hAnsi="Calibri" w:cs="Calibri"/>
                <w:color w:val="auto"/>
              </w:rPr>
              <w:t>Infrastruktūros valdymo agentūra</w:t>
            </w:r>
          </w:p>
        </w:tc>
        <w:tc>
          <w:tcPr>
            <w:tcW w:w="3883" w:type="dxa"/>
            <w:tcBorders>
              <w:top w:val="single" w:sz="4" w:space="0" w:color="auto"/>
            </w:tcBorders>
          </w:tcPr>
          <w:p w14:paraId="71B5B6C5" w14:textId="33148793" w:rsidR="00460283" w:rsidRPr="00922968" w:rsidRDefault="002C00FE" w:rsidP="00F86F8D">
            <w:pPr>
              <w:rPr>
                <w:rFonts w:ascii="Calibri" w:hAnsi="Calibri" w:cs="Calibri"/>
                <w:color w:val="auto"/>
              </w:rPr>
            </w:pPr>
            <w:r w:rsidRPr="00922968">
              <w:rPr>
                <w:rFonts w:ascii="Calibri" w:hAnsi="Calibri" w:cs="Calibri"/>
                <w:color w:val="auto"/>
              </w:rPr>
              <w:t>188</w:t>
            </w:r>
            <w:r w:rsidR="00C46D8E" w:rsidRPr="00922968">
              <w:rPr>
                <w:rFonts w:ascii="Calibri" w:hAnsi="Calibri" w:cs="Calibri"/>
                <w:color w:val="auto"/>
              </w:rPr>
              <w:t>743887</w:t>
            </w:r>
          </w:p>
        </w:tc>
        <w:tc>
          <w:tcPr>
            <w:tcW w:w="4842" w:type="dxa"/>
            <w:tcBorders>
              <w:top w:val="single" w:sz="4" w:space="0" w:color="auto"/>
            </w:tcBorders>
          </w:tcPr>
          <w:p w14:paraId="63318605" w14:textId="069EA4EA" w:rsidR="00460283" w:rsidRPr="00922968" w:rsidRDefault="00C46D8E" w:rsidP="00F86F8D">
            <w:pPr>
              <w:rPr>
                <w:rFonts w:ascii="Calibri" w:hAnsi="Calibri" w:cs="Calibri"/>
                <w:color w:val="auto"/>
              </w:rPr>
            </w:pPr>
            <w:r w:rsidRPr="00922968">
              <w:rPr>
                <w:rFonts w:ascii="Calibri" w:hAnsi="Calibri" w:cs="Calibri"/>
                <w:color w:val="auto"/>
              </w:rPr>
              <w:t>Giedraičių g. 41-101, 09303 Vilnius</w:t>
            </w:r>
          </w:p>
        </w:tc>
      </w:tr>
    </w:tbl>
    <w:p w14:paraId="63851CB2" w14:textId="77777777" w:rsidR="00460283" w:rsidRPr="00922968" w:rsidRDefault="00460283" w:rsidP="00460283">
      <w:pPr>
        <w:spacing w:after="0" w:line="240" w:lineRule="auto"/>
        <w:rPr>
          <w:rFonts w:ascii="Calibri" w:hAnsi="Calibri" w:cs="Calibri"/>
          <w:lang w:val="lt-LT"/>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8"/>
        <w:gridCol w:w="4251"/>
        <w:gridCol w:w="5301"/>
      </w:tblGrid>
      <w:tr w:rsidR="00460283" w:rsidRPr="00922968" w14:paraId="7A4C3F61" w14:textId="77777777" w:rsidTr="00705745">
        <w:trPr>
          <w:cnfStyle w:val="100000000000" w:firstRow="1" w:lastRow="0" w:firstColumn="0" w:lastColumn="0" w:oddVBand="0" w:evenVBand="0" w:oddHBand="0" w:evenHBand="0" w:firstRowFirstColumn="0" w:firstRowLastColumn="0" w:lastRowFirstColumn="0" w:lastRowLastColumn="0"/>
        </w:trPr>
        <w:tc>
          <w:tcPr>
            <w:tcW w:w="5018" w:type="dxa"/>
            <w:tcBorders>
              <w:top w:val="nil"/>
              <w:left w:val="nil"/>
              <w:bottom w:val="single" w:sz="4" w:space="0" w:color="auto"/>
              <w:right w:val="nil"/>
            </w:tcBorders>
          </w:tcPr>
          <w:p w14:paraId="04AAC9E2" w14:textId="77777777" w:rsidR="00460283" w:rsidRPr="00922968" w:rsidRDefault="00460283" w:rsidP="00F86F8D">
            <w:pPr>
              <w:rPr>
                <w:rFonts w:ascii="Calibri" w:hAnsi="Calibri" w:cs="Calibri"/>
              </w:rPr>
            </w:pPr>
            <w:r w:rsidRPr="00922968">
              <w:rPr>
                <w:rFonts w:ascii="Calibri" w:hAnsi="Calibri" w:cs="Calibri"/>
              </w:rPr>
              <w:lastRenderedPageBreak/>
              <w:t>ATSAKINGI Asmenys</w:t>
            </w:r>
          </w:p>
        </w:tc>
        <w:tc>
          <w:tcPr>
            <w:tcW w:w="4251" w:type="dxa"/>
            <w:tcBorders>
              <w:top w:val="nil"/>
              <w:left w:val="nil"/>
              <w:bottom w:val="single" w:sz="4" w:space="0" w:color="auto"/>
              <w:right w:val="nil"/>
            </w:tcBorders>
          </w:tcPr>
          <w:p w14:paraId="270FA830" w14:textId="77777777" w:rsidR="00460283" w:rsidRPr="00922968" w:rsidRDefault="00460283" w:rsidP="00F86F8D">
            <w:pPr>
              <w:rPr>
                <w:rFonts w:ascii="Calibri" w:hAnsi="Calibri" w:cs="Calibri"/>
              </w:rPr>
            </w:pPr>
          </w:p>
        </w:tc>
        <w:tc>
          <w:tcPr>
            <w:tcW w:w="5301" w:type="dxa"/>
            <w:tcBorders>
              <w:top w:val="nil"/>
              <w:left w:val="nil"/>
              <w:bottom w:val="single" w:sz="4" w:space="0" w:color="auto"/>
              <w:right w:val="nil"/>
            </w:tcBorders>
          </w:tcPr>
          <w:p w14:paraId="1EB3FF0C" w14:textId="77777777" w:rsidR="00460283" w:rsidRPr="00922968" w:rsidRDefault="00460283" w:rsidP="00F86F8D">
            <w:pPr>
              <w:rPr>
                <w:rFonts w:ascii="Calibri" w:hAnsi="Calibri" w:cs="Calibri"/>
              </w:rPr>
            </w:pPr>
          </w:p>
        </w:tc>
      </w:tr>
      <w:tr w:rsidR="006C33D3" w:rsidRPr="00922968" w14:paraId="5DE9B217" w14:textId="77777777" w:rsidTr="00705745">
        <w:tc>
          <w:tcPr>
            <w:tcW w:w="14570" w:type="dxa"/>
            <w:gridSpan w:val="3"/>
            <w:tcBorders>
              <w:top w:val="single" w:sz="4" w:space="0" w:color="auto"/>
              <w:right w:val="single" w:sz="4" w:space="0" w:color="auto"/>
            </w:tcBorders>
          </w:tcPr>
          <w:p w14:paraId="26A33309" w14:textId="3FD4D9E4" w:rsidR="008D51C6" w:rsidRPr="00922968" w:rsidRDefault="00E522FA" w:rsidP="00705745">
            <w:pPr>
              <w:rPr>
                <w:rFonts w:ascii="Calibri" w:hAnsi="Calibri" w:cs="Calibri"/>
                <w:color w:val="auto"/>
              </w:rPr>
            </w:pPr>
            <w:r>
              <w:rPr>
                <w:rFonts w:ascii="Calibri" w:hAnsi="Calibri" w:cs="Calibri"/>
                <w:color w:val="auto"/>
              </w:rPr>
              <w:t xml:space="preserve">Kokybės ir rizikų valdymo skyriaus vedėja </w:t>
            </w:r>
            <w:r w:rsidR="00167507">
              <w:rPr>
                <w:rFonts w:ascii="Calibri" w:hAnsi="Calibri" w:cs="Calibri"/>
                <w:color w:val="auto"/>
              </w:rPr>
              <w:t>A. R.</w:t>
            </w:r>
          </w:p>
        </w:tc>
      </w:tr>
    </w:tbl>
    <w:p w14:paraId="36281139" w14:textId="77777777" w:rsidR="005E71BD" w:rsidRPr="00922968" w:rsidRDefault="005E71BD" w:rsidP="005E71BD">
      <w:pPr>
        <w:keepNext/>
        <w:keepLines/>
        <w:pBdr>
          <w:top w:val="single" w:sz="4" w:space="4" w:color="4472C4"/>
          <w:left w:val="single" w:sz="4" w:space="6" w:color="4472C4"/>
          <w:bottom w:val="single" w:sz="4" w:space="4" w:color="4472C4"/>
          <w:right w:val="single" w:sz="4" w:space="6" w:color="4472C4"/>
        </w:pBdr>
        <w:shd w:val="clear" w:color="auto" w:fill="4472C4"/>
        <w:spacing w:before="240" w:after="240" w:line="240" w:lineRule="auto"/>
        <w:ind w:left="142" w:right="142"/>
        <w:outlineLvl w:val="0"/>
        <w:rPr>
          <w:rFonts w:ascii="Calibri" w:eastAsia="Yu Gothic Light" w:hAnsi="Calibri" w:cs="Calibri"/>
          <w:caps/>
          <w:color w:val="FFFFFF"/>
          <w:kern w:val="20"/>
          <w:lang w:val="lt-LT" w:eastAsia="lt-LT"/>
        </w:rPr>
      </w:pPr>
      <w:r w:rsidRPr="00922968">
        <w:rPr>
          <w:rFonts w:ascii="Calibri" w:eastAsia="Yu Gothic Light" w:hAnsi="Calibri" w:cs="Calibri"/>
          <w:caps/>
          <w:color w:val="FFFFFF"/>
          <w:kern w:val="20"/>
          <w:lang w:val="lt-LT" w:eastAsia="lt-LT"/>
        </w:rPr>
        <w:t>Atrinkimo tikrinimui pagrindai</w:t>
      </w:r>
    </w:p>
    <w:p w14:paraId="3BE7CAE3" w14:textId="54A11442" w:rsidR="00460283" w:rsidRPr="00922968" w:rsidRDefault="001B5340" w:rsidP="00460283">
      <w:pPr>
        <w:spacing w:after="0" w:line="240" w:lineRule="auto"/>
        <w:rPr>
          <w:rFonts w:ascii="Calibri" w:eastAsia="Times New Roman" w:hAnsi="Calibri" w:cs="Calibri"/>
          <w:sz w:val="20"/>
          <w:szCs w:val="20"/>
          <w:lang w:val="lt-LT"/>
        </w:rPr>
      </w:pPr>
      <w:r w:rsidRPr="00922968">
        <w:rPr>
          <w:rFonts w:ascii="Calibri" w:hAnsi="Calibri" w:cs="Calibri"/>
          <w:sz w:val="20"/>
          <w:lang w:val="lt-LT"/>
        </w:rPr>
        <w:t>Tikrinimas atliktas</w:t>
      </w:r>
      <w:r w:rsidR="00460283" w:rsidRPr="00922968">
        <w:rPr>
          <w:rFonts w:ascii="Calibri" w:hAnsi="Calibri" w:cs="Calibri"/>
          <w:sz w:val="20"/>
          <w:lang w:val="lt-LT"/>
        </w:rPr>
        <w:t xml:space="preserve">, vadovaujantis </w:t>
      </w:r>
      <w:r w:rsidR="00460283" w:rsidRPr="00922968">
        <w:rPr>
          <w:rFonts w:ascii="Calibri" w:eastAsia="Times New Roman" w:hAnsi="Calibri" w:cs="Calibri"/>
          <w:sz w:val="20"/>
          <w:szCs w:val="20"/>
          <w:lang w:val="lt-LT"/>
        </w:rPr>
        <w:t>202</w:t>
      </w:r>
      <w:r w:rsidR="005E71BD" w:rsidRPr="00922968">
        <w:rPr>
          <w:rFonts w:ascii="Calibri" w:eastAsia="Times New Roman" w:hAnsi="Calibri" w:cs="Calibri"/>
          <w:sz w:val="20"/>
          <w:szCs w:val="20"/>
          <w:lang w:val="lt-LT"/>
        </w:rPr>
        <w:t>6</w:t>
      </w:r>
      <w:r w:rsidR="00460283" w:rsidRPr="00922968">
        <w:rPr>
          <w:rFonts w:ascii="Calibri" w:eastAsia="Times New Roman" w:hAnsi="Calibri" w:cs="Calibri"/>
          <w:sz w:val="20"/>
          <w:szCs w:val="20"/>
          <w:lang w:val="lt-LT"/>
        </w:rPr>
        <w:t xml:space="preserve"> m. s</w:t>
      </w:r>
      <w:r w:rsidR="005E71BD" w:rsidRPr="00922968">
        <w:rPr>
          <w:rFonts w:ascii="Calibri" w:eastAsia="Times New Roman" w:hAnsi="Calibri" w:cs="Calibri"/>
          <w:sz w:val="20"/>
          <w:szCs w:val="20"/>
          <w:lang w:val="lt-LT"/>
        </w:rPr>
        <w:t>ausio</w:t>
      </w:r>
      <w:r w:rsidR="00460283" w:rsidRPr="00922968">
        <w:rPr>
          <w:rFonts w:ascii="Calibri" w:eastAsia="Times New Roman" w:hAnsi="Calibri" w:cs="Calibri"/>
          <w:sz w:val="20"/>
          <w:szCs w:val="20"/>
          <w:lang w:val="lt-LT"/>
        </w:rPr>
        <w:t xml:space="preserve"> 1</w:t>
      </w:r>
      <w:r w:rsidR="002D460F" w:rsidRPr="00922968">
        <w:rPr>
          <w:rFonts w:ascii="Calibri" w:eastAsia="Times New Roman" w:hAnsi="Calibri" w:cs="Calibri"/>
          <w:sz w:val="20"/>
          <w:szCs w:val="20"/>
          <w:lang w:val="lt-LT"/>
        </w:rPr>
        <w:t>3</w:t>
      </w:r>
      <w:r w:rsidR="00460283" w:rsidRPr="00922968">
        <w:rPr>
          <w:rFonts w:ascii="Calibri" w:eastAsia="Times New Roman" w:hAnsi="Calibri" w:cs="Calibri"/>
          <w:sz w:val="20"/>
          <w:szCs w:val="20"/>
          <w:lang w:val="lt-LT"/>
        </w:rPr>
        <w:t xml:space="preserve"> d. Tarnybos </w:t>
      </w:r>
      <w:r w:rsidR="00AB5628" w:rsidRPr="00922968">
        <w:rPr>
          <w:rFonts w:ascii="Calibri" w:eastAsia="Times New Roman" w:hAnsi="Calibri" w:cs="Calibri"/>
          <w:sz w:val="20"/>
          <w:szCs w:val="20"/>
          <w:lang w:val="lt-LT"/>
        </w:rPr>
        <w:t>direktoriaus pavaduotojo užduotimi Nr. 205051888</w:t>
      </w:r>
      <w:r w:rsidR="00460283" w:rsidRPr="00922968">
        <w:rPr>
          <w:rFonts w:ascii="Calibri" w:eastAsia="Times New Roman" w:hAnsi="Calibri" w:cs="Calibri"/>
          <w:sz w:val="20"/>
          <w:szCs w:val="20"/>
          <w:lang w:val="lt-LT"/>
        </w:rPr>
        <w:t xml:space="preserve">. </w:t>
      </w:r>
    </w:p>
    <w:p w14:paraId="1F9A44A6" w14:textId="77777777" w:rsidR="00AA5A4F" w:rsidRPr="00922968" w:rsidRDefault="00AA5A4F" w:rsidP="00AA5A4F">
      <w:pPr>
        <w:keepNext/>
        <w:keepLines/>
        <w:numPr>
          <w:ilvl w:val="0"/>
          <w:numId w:val="5"/>
        </w:numPr>
        <w:pBdr>
          <w:top w:val="single" w:sz="4" w:space="4" w:color="4472C4"/>
          <w:left w:val="single" w:sz="4" w:space="6" w:color="4472C4"/>
          <w:bottom w:val="single" w:sz="4" w:space="4" w:color="4472C4"/>
          <w:right w:val="single" w:sz="4" w:space="6" w:color="4472C4"/>
        </w:pBdr>
        <w:shd w:val="clear" w:color="auto" w:fill="4472C4"/>
        <w:spacing w:before="240" w:after="240" w:line="240" w:lineRule="auto"/>
        <w:ind w:right="142"/>
        <w:outlineLvl w:val="0"/>
        <w:rPr>
          <w:rFonts w:ascii="Calibri" w:eastAsia="Yu Gothic Light" w:hAnsi="Calibri" w:cs="Calibri"/>
          <w:caps/>
          <w:color w:val="FFFFFF"/>
          <w:kern w:val="20"/>
          <w:lang w:val="lt-LT" w:eastAsia="lt-LT"/>
        </w:rPr>
      </w:pPr>
      <w:r w:rsidRPr="00922968">
        <w:rPr>
          <w:rFonts w:ascii="Calibri" w:eastAsia="Yu Gothic Light" w:hAnsi="Calibri" w:cs="Calibri"/>
          <w:caps/>
          <w:color w:val="FFFFFF"/>
          <w:kern w:val="20"/>
          <w:lang w:val="lt-LT" w:eastAsia="lt-LT"/>
        </w:rPr>
        <w:t xml:space="preserve">Sutarties vykdymo etapo valdysena </w:t>
      </w:r>
    </w:p>
    <w:tbl>
      <w:tblPr>
        <w:tblStyle w:val="Bsenataskaitoslentel"/>
        <w:tblW w:w="5001" w:type="pct"/>
        <w:tblLayout w:type="fixed"/>
        <w:tblLook w:val="04A0" w:firstRow="1" w:lastRow="0" w:firstColumn="1" w:lastColumn="0" w:noHBand="0" w:noVBand="1"/>
      </w:tblPr>
      <w:tblGrid>
        <w:gridCol w:w="2902"/>
        <w:gridCol w:w="495"/>
        <w:gridCol w:w="425"/>
        <w:gridCol w:w="422"/>
        <w:gridCol w:w="425"/>
        <w:gridCol w:w="3824"/>
        <w:gridCol w:w="3411"/>
        <w:gridCol w:w="2659"/>
      </w:tblGrid>
      <w:tr w:rsidR="00460283" w:rsidRPr="00922968" w14:paraId="13A9316E" w14:textId="77777777" w:rsidTr="00DA5176">
        <w:trPr>
          <w:cnfStyle w:val="100000000000" w:firstRow="1" w:lastRow="0" w:firstColumn="0" w:lastColumn="0" w:oddVBand="0" w:evenVBand="0" w:oddHBand="0" w:evenHBand="0" w:firstRowFirstColumn="0" w:firstRowLastColumn="0" w:lastRowFirstColumn="0" w:lastRowLastColumn="0"/>
          <w:cantSplit/>
          <w:trHeight w:val="1333"/>
        </w:trPr>
        <w:tc>
          <w:tcPr>
            <w:tcW w:w="996" w:type="pct"/>
            <w:tcBorders>
              <w:top w:val="single" w:sz="4" w:space="0" w:color="auto"/>
              <w:left w:val="single" w:sz="4" w:space="0" w:color="auto"/>
              <w:bottom w:val="single" w:sz="4" w:space="0" w:color="auto"/>
              <w:right w:val="single" w:sz="4" w:space="0" w:color="auto"/>
            </w:tcBorders>
            <w:vAlign w:val="center"/>
          </w:tcPr>
          <w:p w14:paraId="71DC9A6D" w14:textId="77777777" w:rsidR="00460283" w:rsidRPr="00922968" w:rsidRDefault="00460283" w:rsidP="00F86F8D">
            <w:pPr>
              <w:rPr>
                <w:rFonts w:ascii="Calibri" w:hAnsi="Calibri" w:cs="Calibri"/>
              </w:rPr>
            </w:pPr>
            <w:r w:rsidRPr="00922968">
              <w:rPr>
                <w:rFonts w:ascii="Calibri" w:hAnsi="Calibri" w:cs="Calibri"/>
              </w:rPr>
              <w:t>Subprocesas</w:t>
            </w:r>
          </w:p>
        </w:tc>
        <w:tc>
          <w:tcPr>
            <w:tcW w:w="170" w:type="pct"/>
            <w:tcBorders>
              <w:top w:val="single" w:sz="4" w:space="0" w:color="auto"/>
              <w:left w:val="single" w:sz="4" w:space="0" w:color="auto"/>
              <w:bottom w:val="single" w:sz="4" w:space="0" w:color="auto"/>
              <w:right w:val="single" w:sz="4" w:space="0" w:color="auto"/>
            </w:tcBorders>
            <w:textDirection w:val="btLr"/>
            <w:vAlign w:val="center"/>
          </w:tcPr>
          <w:p w14:paraId="371D3D9C" w14:textId="77777777" w:rsidR="00460283" w:rsidRPr="00922968" w:rsidRDefault="00460283" w:rsidP="00F86F8D">
            <w:pPr>
              <w:spacing w:before="0" w:after="0"/>
              <w:ind w:left="113" w:right="113"/>
              <w:rPr>
                <w:rFonts w:ascii="Calibri" w:hAnsi="Calibri" w:cs="Calibri"/>
              </w:rPr>
            </w:pPr>
            <w:r w:rsidRPr="00922968">
              <w:rPr>
                <w:rFonts w:ascii="Calibri" w:hAnsi="Calibri" w:cs="Calibri"/>
              </w:rPr>
              <w:t>Nepasiekta</w:t>
            </w:r>
          </w:p>
        </w:tc>
        <w:tc>
          <w:tcPr>
            <w:tcW w:w="146" w:type="pct"/>
            <w:tcBorders>
              <w:top w:val="single" w:sz="4" w:space="0" w:color="auto"/>
              <w:left w:val="single" w:sz="4" w:space="0" w:color="auto"/>
              <w:bottom w:val="single" w:sz="4" w:space="0" w:color="auto"/>
              <w:right w:val="single" w:sz="4" w:space="0" w:color="auto"/>
            </w:tcBorders>
            <w:textDirection w:val="btLr"/>
            <w:vAlign w:val="center"/>
          </w:tcPr>
          <w:p w14:paraId="77D166CE" w14:textId="77777777" w:rsidR="00460283" w:rsidRPr="00922968" w:rsidRDefault="00460283" w:rsidP="00F86F8D">
            <w:pPr>
              <w:spacing w:before="0" w:after="0"/>
              <w:ind w:left="113" w:right="113"/>
              <w:rPr>
                <w:rFonts w:ascii="Calibri" w:hAnsi="Calibri" w:cs="Calibri"/>
                <w:caps w:val="0"/>
              </w:rPr>
            </w:pPr>
            <w:r w:rsidRPr="00922968">
              <w:rPr>
                <w:rFonts w:ascii="Calibri" w:hAnsi="Calibri" w:cs="Calibri"/>
              </w:rPr>
              <w:t>Pasiekta</w:t>
            </w:r>
          </w:p>
        </w:tc>
        <w:tc>
          <w:tcPr>
            <w:tcW w:w="145" w:type="pct"/>
            <w:tcBorders>
              <w:top w:val="single" w:sz="4" w:space="0" w:color="auto"/>
              <w:left w:val="single" w:sz="4" w:space="0" w:color="auto"/>
              <w:bottom w:val="single" w:sz="4" w:space="0" w:color="auto"/>
              <w:right w:val="single" w:sz="4" w:space="0" w:color="auto"/>
            </w:tcBorders>
            <w:textDirection w:val="btLr"/>
            <w:vAlign w:val="center"/>
          </w:tcPr>
          <w:p w14:paraId="3761E492" w14:textId="77777777" w:rsidR="00460283" w:rsidRPr="00922968" w:rsidRDefault="00460283" w:rsidP="00F86F8D">
            <w:pPr>
              <w:spacing w:before="0" w:after="0"/>
              <w:ind w:left="113" w:right="113"/>
              <w:rPr>
                <w:rFonts w:ascii="Calibri" w:hAnsi="Calibri" w:cs="Calibri"/>
              </w:rPr>
            </w:pPr>
            <w:r w:rsidRPr="00922968">
              <w:rPr>
                <w:rFonts w:ascii="Calibri" w:hAnsi="Calibri" w:cs="Calibri"/>
              </w:rPr>
              <w:t>Viršyta</w:t>
            </w:r>
          </w:p>
        </w:tc>
        <w:tc>
          <w:tcPr>
            <w:tcW w:w="146" w:type="pct"/>
            <w:tcBorders>
              <w:top w:val="single" w:sz="4" w:space="0" w:color="auto"/>
              <w:left w:val="single" w:sz="4" w:space="0" w:color="auto"/>
              <w:bottom w:val="single" w:sz="4" w:space="0" w:color="auto"/>
              <w:right w:val="single" w:sz="4" w:space="0" w:color="auto"/>
            </w:tcBorders>
            <w:textDirection w:val="btLr"/>
            <w:vAlign w:val="center"/>
          </w:tcPr>
          <w:p w14:paraId="418A9912" w14:textId="77777777" w:rsidR="00460283" w:rsidRPr="00922968" w:rsidRDefault="00460283" w:rsidP="00F86F8D">
            <w:pPr>
              <w:spacing w:before="0" w:after="0"/>
              <w:ind w:left="113" w:right="113"/>
              <w:rPr>
                <w:rFonts w:ascii="Calibri" w:hAnsi="Calibri" w:cs="Calibri"/>
              </w:rPr>
            </w:pPr>
            <w:r w:rsidRPr="00922968">
              <w:rPr>
                <w:rFonts w:ascii="Calibri" w:hAnsi="Calibri" w:cs="Calibri"/>
              </w:rPr>
              <w:t>N/I</w:t>
            </w:r>
          </w:p>
        </w:tc>
        <w:tc>
          <w:tcPr>
            <w:tcW w:w="1313" w:type="pct"/>
            <w:tcBorders>
              <w:top w:val="single" w:sz="4" w:space="0" w:color="auto"/>
              <w:left w:val="single" w:sz="4" w:space="0" w:color="auto"/>
              <w:bottom w:val="single" w:sz="4" w:space="0" w:color="auto"/>
              <w:right w:val="single" w:sz="4" w:space="0" w:color="auto"/>
            </w:tcBorders>
            <w:vAlign w:val="center"/>
          </w:tcPr>
          <w:p w14:paraId="7D1F0DD2" w14:textId="77777777" w:rsidR="00460283" w:rsidRPr="00922968" w:rsidRDefault="00460283" w:rsidP="00F86F8D">
            <w:pPr>
              <w:rPr>
                <w:rFonts w:ascii="Calibri" w:hAnsi="Calibri" w:cs="Calibri"/>
              </w:rPr>
            </w:pPr>
            <w:r w:rsidRPr="00922968">
              <w:rPr>
                <w:rFonts w:ascii="Calibri" w:hAnsi="Calibri" w:cs="Calibri"/>
              </w:rPr>
              <w:t>Pastabos</w:t>
            </w:r>
          </w:p>
        </w:tc>
        <w:tc>
          <w:tcPr>
            <w:tcW w:w="1171" w:type="pct"/>
            <w:tcBorders>
              <w:top w:val="single" w:sz="4" w:space="0" w:color="auto"/>
              <w:left w:val="single" w:sz="4" w:space="0" w:color="auto"/>
              <w:bottom w:val="single" w:sz="4" w:space="0" w:color="auto"/>
              <w:right w:val="single" w:sz="4" w:space="0" w:color="auto"/>
            </w:tcBorders>
            <w:vAlign w:val="center"/>
          </w:tcPr>
          <w:p w14:paraId="2B6219AA" w14:textId="77777777" w:rsidR="00460283" w:rsidRPr="00922968" w:rsidRDefault="00460283" w:rsidP="00F86F8D">
            <w:pPr>
              <w:rPr>
                <w:rFonts w:ascii="Calibri" w:hAnsi="Calibri" w:cs="Calibri"/>
                <w:caps w:val="0"/>
              </w:rPr>
            </w:pPr>
            <w:r w:rsidRPr="00922968">
              <w:rPr>
                <w:rFonts w:ascii="Calibri" w:hAnsi="Calibri" w:cs="Calibri"/>
              </w:rPr>
              <w:t>Rekomendacijos ir jų įvykdymo terminai</w:t>
            </w:r>
          </w:p>
          <w:p w14:paraId="6D7F69A5" w14:textId="77777777" w:rsidR="00460283" w:rsidRPr="00922968" w:rsidRDefault="00460283" w:rsidP="00F86F8D">
            <w:pPr>
              <w:rPr>
                <w:rFonts w:ascii="Calibri" w:hAnsi="Calibri" w:cs="Calibri"/>
              </w:rPr>
            </w:pPr>
            <w:r w:rsidRPr="00922968">
              <w:rPr>
                <w:rFonts w:ascii="Calibri" w:hAnsi="Calibri" w:cs="Calibri"/>
              </w:rPr>
              <w:t>[Pildo VPT]</w:t>
            </w:r>
          </w:p>
        </w:tc>
        <w:tc>
          <w:tcPr>
            <w:tcW w:w="913" w:type="pct"/>
            <w:tcBorders>
              <w:top w:val="single" w:sz="4" w:space="0" w:color="auto"/>
              <w:left w:val="single" w:sz="4" w:space="0" w:color="auto"/>
              <w:bottom w:val="single" w:sz="4" w:space="0" w:color="auto"/>
              <w:right w:val="single" w:sz="4" w:space="0" w:color="auto"/>
            </w:tcBorders>
            <w:vAlign w:val="center"/>
          </w:tcPr>
          <w:p w14:paraId="4C04C571" w14:textId="77777777" w:rsidR="00460283" w:rsidRPr="00922968" w:rsidRDefault="00460283" w:rsidP="00F86F8D">
            <w:pPr>
              <w:rPr>
                <w:rFonts w:ascii="Calibri" w:hAnsi="Calibri" w:cs="Calibri"/>
                <w:caps w:val="0"/>
              </w:rPr>
            </w:pPr>
            <w:r w:rsidRPr="00922968">
              <w:rPr>
                <w:rFonts w:ascii="Calibri" w:hAnsi="Calibri" w:cs="Calibri"/>
                <w:caps w:val="0"/>
              </w:rPr>
              <w:t xml:space="preserve">ĮGYVENDINIMO PRIEMONĖS, ATSAKINGI ASMENYS, </w:t>
            </w:r>
            <w:r w:rsidRPr="00922968">
              <w:rPr>
                <w:rFonts w:ascii="Calibri" w:hAnsi="Calibri" w:cs="Calibri"/>
              </w:rPr>
              <w:t>Įgyvendinimo TERMINAI</w:t>
            </w:r>
          </w:p>
          <w:p w14:paraId="6E176C78" w14:textId="77777777" w:rsidR="00460283" w:rsidRPr="00922968" w:rsidRDefault="00460283" w:rsidP="00F86F8D">
            <w:pPr>
              <w:rPr>
                <w:rFonts w:ascii="Calibri" w:hAnsi="Calibri" w:cs="Calibri"/>
                <w:b/>
                <w:bCs/>
              </w:rPr>
            </w:pPr>
            <w:r w:rsidRPr="009752E0">
              <w:rPr>
                <w:rFonts w:ascii="Calibri" w:hAnsi="Calibri" w:cs="Calibri"/>
              </w:rPr>
              <w:t>[Pildo PV]</w:t>
            </w:r>
          </w:p>
        </w:tc>
      </w:tr>
      <w:tr w:rsidR="006641B0" w:rsidRPr="00922968" w14:paraId="0F97F46B" w14:textId="77777777" w:rsidTr="00DA5176">
        <w:tc>
          <w:tcPr>
            <w:tcW w:w="996" w:type="pct"/>
            <w:tcBorders>
              <w:top w:val="single" w:sz="4" w:space="0" w:color="auto"/>
              <w:left w:val="single" w:sz="4" w:space="0" w:color="auto"/>
              <w:bottom w:val="single" w:sz="4" w:space="0" w:color="auto"/>
              <w:right w:val="single" w:sz="4" w:space="0" w:color="auto"/>
            </w:tcBorders>
          </w:tcPr>
          <w:p w14:paraId="5CDA09EC" w14:textId="77777777" w:rsidR="006641B0" w:rsidRPr="00922968" w:rsidRDefault="006641B0" w:rsidP="006641B0">
            <w:pPr>
              <w:rPr>
                <w:rFonts w:ascii="Calibri" w:hAnsi="Calibri" w:cs="Calibri"/>
                <w:color w:val="auto"/>
              </w:rPr>
            </w:pPr>
            <w:r w:rsidRPr="00922968">
              <w:rPr>
                <w:rFonts w:ascii="Calibri" w:hAnsi="Calibri" w:cs="Calibri"/>
                <w:color w:val="auto"/>
              </w:rPr>
              <w:t>Reglamentavimas</w:t>
            </w:r>
          </w:p>
        </w:tc>
        <w:sdt>
          <w:sdtPr>
            <w:rPr>
              <w:rFonts w:ascii="Calibri" w:hAnsi="Calibri" w:cs="Calibri"/>
            </w:rPr>
            <w:id w:val="-288131903"/>
            <w14:checkbox>
              <w14:checked w14:val="1"/>
              <w14:checkedState w14:val="2612" w14:font="MS Gothic"/>
              <w14:uncheckedState w14:val="2610" w14:font="MS Gothic"/>
            </w14:checkbox>
          </w:sdtPr>
          <w:sdtEndPr/>
          <w:sdtContent>
            <w:tc>
              <w:tcPr>
                <w:tcW w:w="170" w:type="pct"/>
                <w:tcBorders>
                  <w:top w:val="single" w:sz="4" w:space="0" w:color="auto"/>
                  <w:left w:val="single" w:sz="4" w:space="0" w:color="auto"/>
                  <w:bottom w:val="single" w:sz="4" w:space="0" w:color="auto"/>
                  <w:right w:val="single" w:sz="4" w:space="0" w:color="auto"/>
                </w:tcBorders>
              </w:tcPr>
              <w:p w14:paraId="33BB8F15" w14:textId="77777777" w:rsidR="006641B0" w:rsidRPr="00922968" w:rsidRDefault="006641B0" w:rsidP="006641B0">
                <w:pPr>
                  <w:rPr>
                    <w:rFonts w:ascii="Calibri" w:hAnsi="Calibri" w:cs="Calibri"/>
                    <w:color w:val="auto"/>
                  </w:rPr>
                </w:pPr>
                <w:r w:rsidRPr="00922968">
                  <w:rPr>
                    <w:rFonts w:ascii="Segoe UI Symbol" w:eastAsia="MS Gothic" w:hAnsi="Segoe UI Symbol" w:cs="Segoe UI Symbol"/>
                    <w:color w:val="auto"/>
                  </w:rPr>
                  <w:t>☒</w:t>
                </w:r>
              </w:p>
            </w:tc>
          </w:sdtContent>
        </w:sdt>
        <w:sdt>
          <w:sdtPr>
            <w:rPr>
              <w:rFonts w:ascii="Calibri" w:hAnsi="Calibri" w:cs="Calibri"/>
            </w:rPr>
            <w:id w:val="1504771134"/>
            <w14:checkbox>
              <w14:checked w14:val="0"/>
              <w14:checkedState w14:val="2612" w14:font="MS Gothic"/>
              <w14:uncheckedState w14:val="2610" w14:font="MS Gothic"/>
            </w14:checkbox>
          </w:sdtPr>
          <w:sdtEndPr/>
          <w:sdtContent>
            <w:tc>
              <w:tcPr>
                <w:tcW w:w="146" w:type="pct"/>
                <w:tcBorders>
                  <w:top w:val="single" w:sz="4" w:space="0" w:color="auto"/>
                  <w:left w:val="single" w:sz="4" w:space="0" w:color="auto"/>
                  <w:bottom w:val="single" w:sz="4" w:space="0" w:color="auto"/>
                  <w:right w:val="single" w:sz="4" w:space="0" w:color="auto"/>
                </w:tcBorders>
              </w:tcPr>
              <w:p w14:paraId="3D6CE522" w14:textId="77777777" w:rsidR="006641B0" w:rsidRPr="00922968" w:rsidRDefault="006641B0" w:rsidP="006641B0">
                <w:pPr>
                  <w:rPr>
                    <w:rFonts w:ascii="Calibri" w:hAnsi="Calibri" w:cs="Calibri"/>
                    <w:color w:val="auto"/>
                  </w:rPr>
                </w:pPr>
                <w:r w:rsidRPr="00922968">
                  <w:rPr>
                    <w:rFonts w:ascii="Segoe UI Symbol" w:eastAsia="MS Gothic" w:hAnsi="Segoe UI Symbol" w:cs="Segoe UI Symbol"/>
                    <w:color w:val="auto"/>
                  </w:rPr>
                  <w:t>☐</w:t>
                </w:r>
              </w:p>
            </w:tc>
          </w:sdtContent>
        </w:sdt>
        <w:sdt>
          <w:sdtPr>
            <w:rPr>
              <w:rFonts w:ascii="Calibri" w:hAnsi="Calibri" w:cs="Calibri"/>
            </w:rPr>
            <w:id w:val="-270859383"/>
            <w14:checkbox>
              <w14:checked w14:val="0"/>
              <w14:checkedState w14:val="2612" w14:font="MS Gothic"/>
              <w14:uncheckedState w14:val="2610" w14:font="MS Gothic"/>
            </w14:checkbox>
          </w:sdtPr>
          <w:sdtEndPr/>
          <w:sdtContent>
            <w:tc>
              <w:tcPr>
                <w:tcW w:w="145" w:type="pct"/>
                <w:tcBorders>
                  <w:top w:val="single" w:sz="4" w:space="0" w:color="auto"/>
                  <w:left w:val="single" w:sz="4" w:space="0" w:color="auto"/>
                  <w:bottom w:val="single" w:sz="4" w:space="0" w:color="auto"/>
                  <w:right w:val="single" w:sz="4" w:space="0" w:color="auto"/>
                </w:tcBorders>
              </w:tcPr>
              <w:p w14:paraId="159F0E4A" w14:textId="77777777" w:rsidR="006641B0" w:rsidRPr="00922968" w:rsidRDefault="006641B0" w:rsidP="006641B0">
                <w:pPr>
                  <w:rPr>
                    <w:rFonts w:ascii="Calibri" w:hAnsi="Calibri" w:cs="Calibri"/>
                    <w:color w:val="auto"/>
                  </w:rPr>
                </w:pPr>
                <w:r w:rsidRPr="00922968">
                  <w:rPr>
                    <w:rFonts w:ascii="Segoe UI Symbol" w:eastAsia="MS Gothic" w:hAnsi="Segoe UI Symbol" w:cs="Segoe UI Symbol"/>
                    <w:color w:val="auto"/>
                  </w:rPr>
                  <w:t>☐</w:t>
                </w:r>
              </w:p>
            </w:tc>
          </w:sdtContent>
        </w:sdt>
        <w:sdt>
          <w:sdtPr>
            <w:rPr>
              <w:rFonts w:ascii="Calibri" w:hAnsi="Calibri" w:cs="Calibri"/>
            </w:rPr>
            <w:id w:val="-1841070897"/>
            <w14:checkbox>
              <w14:checked w14:val="0"/>
              <w14:checkedState w14:val="2612" w14:font="MS Gothic"/>
              <w14:uncheckedState w14:val="2610" w14:font="MS Gothic"/>
            </w14:checkbox>
          </w:sdtPr>
          <w:sdtEndPr/>
          <w:sdtContent>
            <w:tc>
              <w:tcPr>
                <w:tcW w:w="146" w:type="pct"/>
                <w:tcBorders>
                  <w:top w:val="single" w:sz="4" w:space="0" w:color="auto"/>
                  <w:left w:val="single" w:sz="4" w:space="0" w:color="auto"/>
                  <w:bottom w:val="single" w:sz="4" w:space="0" w:color="auto"/>
                  <w:right w:val="single" w:sz="4" w:space="0" w:color="auto"/>
                </w:tcBorders>
              </w:tcPr>
              <w:p w14:paraId="11F3E48F" w14:textId="77777777" w:rsidR="006641B0" w:rsidRPr="00922968" w:rsidRDefault="006641B0" w:rsidP="006641B0">
                <w:pPr>
                  <w:rPr>
                    <w:rFonts w:ascii="Calibri" w:hAnsi="Calibri" w:cs="Calibri"/>
                    <w:color w:val="auto"/>
                  </w:rPr>
                </w:pPr>
                <w:r w:rsidRPr="00922968">
                  <w:rPr>
                    <w:rFonts w:ascii="Segoe UI Symbol" w:eastAsia="MS Gothic" w:hAnsi="Segoe UI Symbol" w:cs="Segoe UI Symbol"/>
                    <w:color w:val="auto"/>
                  </w:rPr>
                  <w:t>☐</w:t>
                </w:r>
              </w:p>
            </w:tc>
          </w:sdtContent>
        </w:sdt>
        <w:tc>
          <w:tcPr>
            <w:tcW w:w="1313" w:type="pct"/>
            <w:tcBorders>
              <w:top w:val="single" w:sz="4" w:space="0" w:color="auto"/>
              <w:left w:val="single" w:sz="4" w:space="0" w:color="auto"/>
              <w:bottom w:val="single" w:sz="4" w:space="0" w:color="auto"/>
              <w:right w:val="single" w:sz="4" w:space="0" w:color="auto"/>
            </w:tcBorders>
          </w:tcPr>
          <w:p w14:paraId="5493F3DA" w14:textId="101FFB71" w:rsidR="006641B0" w:rsidRPr="00B57B2A" w:rsidRDefault="006641B0" w:rsidP="006641B0">
            <w:pPr>
              <w:tabs>
                <w:tab w:val="left" w:pos="240"/>
              </w:tabs>
              <w:rPr>
                <w:rFonts w:ascii="Calibri" w:hAnsi="Calibri" w:cs="Calibri"/>
                <w:color w:val="auto"/>
              </w:rPr>
            </w:pPr>
            <w:r w:rsidRPr="00B57B2A">
              <w:rPr>
                <w:rFonts w:ascii="Calibri" w:hAnsi="Calibri" w:cs="Calibri"/>
                <w:color w:val="auto"/>
              </w:rPr>
              <w:t>(1) Pirkimų vykdytojo vidaus teisės aktuose nėra detaliai aptarta:</w:t>
            </w:r>
          </w:p>
          <w:p w14:paraId="63D4D012" w14:textId="6AB5F963" w:rsidR="006641B0" w:rsidRPr="00B57B2A" w:rsidRDefault="006641B0" w:rsidP="006641B0">
            <w:pPr>
              <w:tabs>
                <w:tab w:val="left" w:pos="240"/>
              </w:tabs>
              <w:rPr>
                <w:rFonts w:ascii="Calibri" w:hAnsi="Calibri" w:cs="Calibri"/>
                <w:color w:val="auto"/>
              </w:rPr>
            </w:pPr>
            <w:r w:rsidRPr="00B57B2A">
              <w:rPr>
                <w:rFonts w:ascii="Calibri" w:hAnsi="Calibri" w:cs="Calibri"/>
                <w:color w:val="auto"/>
              </w:rPr>
              <w:t>- kuriame etape paskiriamas už sutarties vykdymą atsakingas asmuo;</w:t>
            </w:r>
          </w:p>
          <w:p w14:paraId="5272E281" w14:textId="06CA7F93" w:rsidR="006641B0" w:rsidRPr="00B57B2A" w:rsidRDefault="006641B0" w:rsidP="006641B0">
            <w:pPr>
              <w:tabs>
                <w:tab w:val="left" w:pos="240"/>
              </w:tabs>
              <w:rPr>
                <w:rFonts w:ascii="Calibri" w:hAnsi="Calibri" w:cs="Calibri"/>
                <w:color w:val="auto"/>
              </w:rPr>
            </w:pPr>
            <w:r w:rsidRPr="00B57B2A">
              <w:rPr>
                <w:rFonts w:ascii="Calibri" w:hAnsi="Calibri" w:cs="Calibri"/>
                <w:color w:val="auto"/>
              </w:rPr>
              <w:t>- pirkimo sutarčių perdavimo procesas naujai už sutarties vykdymo priežiūrą paskirtam atsakingam asmeniui, pvz., kas yra atsakingas už naujai paskirto asmens supažindinimą su konkrečia sutartimi ir jos vykdymui taikomais reikalavimais; kokiomis priemonėmis, kokiais terminais tiekėjas yra informuojamas apie pasikeitusį atsakingą asmenį;</w:t>
            </w:r>
          </w:p>
          <w:p w14:paraId="5EE18DE5" w14:textId="77777777" w:rsidR="006641B0" w:rsidRPr="00B57B2A" w:rsidRDefault="006641B0" w:rsidP="006641B0">
            <w:pPr>
              <w:tabs>
                <w:tab w:val="left" w:pos="240"/>
              </w:tabs>
              <w:rPr>
                <w:rFonts w:ascii="Calibri" w:hAnsi="Calibri" w:cs="Calibri"/>
                <w:color w:val="auto"/>
              </w:rPr>
            </w:pPr>
            <w:r w:rsidRPr="00B57B2A">
              <w:rPr>
                <w:rFonts w:ascii="Calibri" w:hAnsi="Calibri" w:cs="Calibri"/>
                <w:color w:val="auto"/>
              </w:rPr>
              <w:t xml:space="preserve">- informacijos apie pirkimo sutarties neįvykdžiusius ar netinkamai ją įvykdžiusius tiekėjus, taip pat apie ūkio subjektus, kurių pajėgumais rėmėsi tiekėjas ir kurie su tiekėju prisiėmė solidarią atsakomybę už pirkimo sutarties įvykdymą paskelbimo CVP IS tvarka (pvz., kas inicijuoja ir / ar priima </w:t>
            </w:r>
            <w:r w:rsidRPr="00B57B2A">
              <w:rPr>
                <w:rFonts w:ascii="Calibri" w:hAnsi="Calibri" w:cs="Calibri"/>
                <w:color w:val="auto"/>
              </w:rPr>
              <w:lastRenderedPageBreak/>
              <w:t>sprendimą dėl tiekėjo įtraukimo į nepatikimų tiekėjų sąrašą) ir terminai;</w:t>
            </w:r>
          </w:p>
          <w:p w14:paraId="06811918" w14:textId="16934025" w:rsidR="006641B0" w:rsidRPr="00B57B2A" w:rsidRDefault="006641B0" w:rsidP="006641B0">
            <w:pPr>
              <w:tabs>
                <w:tab w:val="left" w:pos="240"/>
              </w:tabs>
              <w:rPr>
                <w:rFonts w:ascii="Calibri" w:hAnsi="Calibri" w:cs="Calibri"/>
                <w:color w:val="auto"/>
              </w:rPr>
            </w:pPr>
            <w:r w:rsidRPr="00B57B2A">
              <w:rPr>
                <w:rFonts w:ascii="Calibri" w:hAnsi="Calibri" w:cs="Calibri"/>
                <w:color w:val="auto"/>
              </w:rPr>
              <w:t>- reikalavimų dėl tarptautinių sankcijų, nustatančių ribojimus ar draudimus vykdyti pirkimų ir koncesijų sutartis, laikymasis, t. y. IVA neturi aiškios veiksmų schemos, nustačius tarptautinių sankcijų apėjimo atvejus; nėra apibrėžtas sutartis vykdančių tiekėjų, subtiekėjų ir (ar) susijusių asmenų patikrinimų dėl tarptautinių sankcijų taikymo dažnumas;</w:t>
            </w:r>
          </w:p>
          <w:p w14:paraId="04553ABD" w14:textId="143B81F1" w:rsidR="006641B0" w:rsidRPr="00B57B2A" w:rsidRDefault="006641B0" w:rsidP="006641B0">
            <w:pPr>
              <w:tabs>
                <w:tab w:val="left" w:pos="240"/>
              </w:tabs>
              <w:rPr>
                <w:rFonts w:ascii="Calibri" w:hAnsi="Calibri" w:cs="Calibri"/>
                <w:color w:val="auto"/>
              </w:rPr>
            </w:pPr>
            <w:r w:rsidRPr="00B57B2A">
              <w:rPr>
                <w:rFonts w:ascii="Calibri" w:hAnsi="Calibri" w:cs="Calibri"/>
                <w:color w:val="auto"/>
              </w:rPr>
              <w:t>- už sutarties vykdymą atsakingų asmenų konfidencialumo pasižadėjimų, nešališkumo deklaracijų ir / ar privačių interesų deklaravimo tvarka, taip pat šių dokumentų pateikimo kontrolė;</w:t>
            </w:r>
          </w:p>
          <w:p w14:paraId="75DD6B80" w14:textId="1BA3F292" w:rsidR="006641B0" w:rsidRPr="00B57B2A" w:rsidRDefault="006641B0" w:rsidP="006641B0">
            <w:pPr>
              <w:tabs>
                <w:tab w:val="left" w:pos="240"/>
              </w:tabs>
              <w:rPr>
                <w:rFonts w:ascii="Calibri" w:hAnsi="Calibri" w:cs="Calibri"/>
                <w:color w:val="auto"/>
              </w:rPr>
            </w:pPr>
            <w:r w:rsidRPr="00B57B2A">
              <w:rPr>
                <w:rFonts w:ascii="Calibri" w:hAnsi="Calibri" w:cs="Calibri"/>
                <w:color w:val="auto"/>
              </w:rPr>
              <w:t>- nėra aptartas sistemingas darbuotojų kvalifikacijos kėlimas, nuolatinis kompetencijų stiprinimo planavimas.</w:t>
            </w:r>
          </w:p>
          <w:p w14:paraId="4E1334C1" w14:textId="77777777" w:rsidR="006641B0" w:rsidRPr="00B57B2A" w:rsidRDefault="006641B0" w:rsidP="006641B0">
            <w:pPr>
              <w:tabs>
                <w:tab w:val="left" w:pos="240"/>
              </w:tabs>
              <w:rPr>
                <w:rFonts w:ascii="Calibri" w:hAnsi="Calibri" w:cs="Calibri"/>
                <w:color w:val="auto"/>
              </w:rPr>
            </w:pPr>
          </w:p>
          <w:p w14:paraId="46EA5B18" w14:textId="0C0586AB" w:rsidR="006641B0" w:rsidRPr="00B57B2A" w:rsidRDefault="006641B0" w:rsidP="006641B0">
            <w:pPr>
              <w:tabs>
                <w:tab w:val="left" w:pos="240"/>
              </w:tabs>
              <w:rPr>
                <w:rFonts w:ascii="Calibri" w:hAnsi="Calibri" w:cs="Calibri"/>
                <w:color w:val="auto"/>
              </w:rPr>
            </w:pPr>
            <w:r w:rsidRPr="00B57B2A">
              <w:rPr>
                <w:rFonts w:ascii="Calibri" w:hAnsi="Calibri" w:cs="Calibri"/>
                <w:color w:val="auto"/>
              </w:rPr>
              <w:t>(2) Tikrinimo metu nustatyta, kad Sutarties_16S-13  derinimuose dėl sutarties sudarymo ir vykdymo dalyvavo net 16 asmenų. Tarnybos vertinimu, toks derinimuose dalyvaujančių atsakingų asmenų skaičius yra didinantis administracinę naštą ir nėra efektyvus.</w:t>
            </w:r>
          </w:p>
        </w:tc>
        <w:tc>
          <w:tcPr>
            <w:tcW w:w="1171" w:type="pct"/>
            <w:tcBorders>
              <w:top w:val="single" w:sz="4" w:space="0" w:color="auto"/>
              <w:left w:val="single" w:sz="4" w:space="0" w:color="auto"/>
              <w:bottom w:val="single" w:sz="4" w:space="0" w:color="auto"/>
              <w:right w:val="single" w:sz="4" w:space="0" w:color="auto"/>
            </w:tcBorders>
          </w:tcPr>
          <w:p w14:paraId="4CFA7F2B" w14:textId="6B8258D8" w:rsidR="006641B0" w:rsidRPr="00B57B2A" w:rsidRDefault="006641B0" w:rsidP="006641B0">
            <w:pPr>
              <w:pStyle w:val="ListParagraph"/>
              <w:tabs>
                <w:tab w:val="left" w:pos="220"/>
              </w:tabs>
              <w:ind w:left="35"/>
              <w:rPr>
                <w:rFonts w:ascii="Calibri" w:hAnsi="Calibri" w:cs="Calibri"/>
                <w:color w:val="auto"/>
              </w:rPr>
            </w:pPr>
            <w:r w:rsidRPr="00B57B2A">
              <w:rPr>
                <w:rFonts w:ascii="Calibri" w:hAnsi="Calibri" w:cs="Calibri"/>
                <w:color w:val="auto"/>
              </w:rPr>
              <w:lastRenderedPageBreak/>
              <w:t>(1) Vidaus teisės aktuose nustatyti:</w:t>
            </w:r>
          </w:p>
          <w:p w14:paraId="2E299A84" w14:textId="29504408" w:rsidR="006641B0" w:rsidRPr="00B57B2A" w:rsidRDefault="006641B0" w:rsidP="006641B0">
            <w:pPr>
              <w:pStyle w:val="ListParagraph"/>
              <w:tabs>
                <w:tab w:val="left" w:pos="220"/>
              </w:tabs>
              <w:ind w:left="35"/>
              <w:rPr>
                <w:rFonts w:ascii="Calibri" w:hAnsi="Calibri" w:cs="Calibri"/>
                <w:color w:val="auto"/>
              </w:rPr>
            </w:pPr>
            <w:r w:rsidRPr="00B57B2A">
              <w:rPr>
                <w:rFonts w:ascii="Calibri" w:hAnsi="Calibri" w:cs="Calibri"/>
                <w:color w:val="auto"/>
              </w:rPr>
              <w:t>- etapą, kuriame paskiriamas už sutarties vykdymą atsakingas asmuo;</w:t>
            </w:r>
          </w:p>
          <w:p w14:paraId="2D930E01" w14:textId="068DCDD8" w:rsidR="006641B0" w:rsidRPr="00B57B2A" w:rsidRDefault="006641B0" w:rsidP="006641B0">
            <w:pPr>
              <w:pStyle w:val="ListParagraph"/>
              <w:tabs>
                <w:tab w:val="left" w:pos="220"/>
              </w:tabs>
              <w:ind w:left="35"/>
              <w:rPr>
                <w:rFonts w:ascii="Calibri" w:hAnsi="Calibri" w:cs="Calibri"/>
                <w:color w:val="auto"/>
              </w:rPr>
            </w:pPr>
            <w:r w:rsidRPr="00B57B2A">
              <w:rPr>
                <w:rFonts w:ascii="Calibri" w:hAnsi="Calibri" w:cs="Calibri"/>
                <w:color w:val="auto"/>
              </w:rPr>
              <w:t>- sutarčių perdavimo procesą naujai už sutarties vykdymo priežiūrą paskirtam atsakingam asmeniui, nusimatant, kaip ir per kiek laiko po už sutarties vykdymo priežiūrą atsakingo asmens pasikeitimo turi būti informuotas tiekėjas (kokia forma ir priemonėmis), atnaujinti kontaktiniai duomenys prie sutarties dokumentacijos, naujas atsakingas asmuo supažindinamas su jam priskirtomis funkcijomis bei atsakomybėmis;</w:t>
            </w:r>
          </w:p>
          <w:p w14:paraId="5373A2E6" w14:textId="6C3A960D" w:rsidR="006641B0" w:rsidRPr="00B57B2A" w:rsidRDefault="006641B0" w:rsidP="006641B0">
            <w:pPr>
              <w:pStyle w:val="ListParagraph"/>
              <w:tabs>
                <w:tab w:val="left" w:pos="220"/>
              </w:tabs>
              <w:ind w:left="35"/>
              <w:rPr>
                <w:rFonts w:ascii="Calibri" w:hAnsi="Calibri" w:cs="Calibri"/>
                <w:color w:val="auto"/>
              </w:rPr>
            </w:pPr>
            <w:r w:rsidRPr="00B57B2A">
              <w:rPr>
                <w:rFonts w:ascii="Calibri" w:hAnsi="Calibri" w:cs="Calibri"/>
                <w:color w:val="auto"/>
              </w:rPr>
              <w:t xml:space="preserve">- informacijos apie pirkimo sutarties neįvykdžiusius ar netinkamai ją įvykdžiusius tiekėjus, taip pat apie ūkio subjektus, kurių pajėgumais rėmėsi tiekėjas ir kurie su tiekėju prisiėmė solidarią atsakomybę už pirkimo sutarties įvykdymą, paskelbimo CVP IS </w:t>
            </w:r>
            <w:r w:rsidRPr="00B57B2A">
              <w:rPr>
                <w:rFonts w:ascii="Calibri" w:hAnsi="Calibri" w:cs="Calibri"/>
                <w:color w:val="auto"/>
              </w:rPr>
              <w:lastRenderedPageBreak/>
              <w:t>procesą, nusimatant už inicijavimą atsakingus asmenis ir sprendimų dėl įtraukimo į nepatikimų tiekėjų sąrašą priėmimo terminus;</w:t>
            </w:r>
          </w:p>
          <w:p w14:paraId="163D2F38" w14:textId="30BDC134" w:rsidR="006641B0" w:rsidRPr="00B57B2A" w:rsidRDefault="006641B0" w:rsidP="006641B0">
            <w:pPr>
              <w:pStyle w:val="ListParagraph"/>
              <w:numPr>
                <w:ilvl w:val="0"/>
                <w:numId w:val="14"/>
              </w:numPr>
              <w:tabs>
                <w:tab w:val="left" w:pos="220"/>
              </w:tabs>
              <w:ind w:left="35" w:firstLine="0"/>
              <w:rPr>
                <w:rFonts w:ascii="Calibri" w:hAnsi="Calibri" w:cs="Calibri"/>
                <w:color w:val="auto"/>
              </w:rPr>
            </w:pPr>
            <w:r w:rsidRPr="00B57B2A">
              <w:rPr>
                <w:rFonts w:ascii="Calibri" w:eastAsia="Times New Roman" w:hAnsi="Calibri" w:cs="Calibri"/>
                <w:color w:val="auto"/>
              </w:rPr>
              <w:t>tarptautinių sankcijų, nustatančių ribojimus ar draudimus vykdyti pirkimų ir koncesijų sutartis, laikymosi tvarką, aiškiai apibrėžiant, per kokias informacines sistemas ar registrus turi būti atliekami tikrinimai sutarties vykdymo metu; nusimatyti, kaip turėtų būti elgiamasi nustačius tarptautinių sankcijų pažeidimą; nusimatyti, kokius dokumentus turi pateikti tiekėjas, subtiekėjas ir / ar kiti susiję asmenys; nustatyti tikrinimo periodiškumą;</w:t>
            </w:r>
          </w:p>
          <w:p w14:paraId="6AE99CD3" w14:textId="77777777" w:rsidR="006641B0" w:rsidRPr="00B57B2A" w:rsidRDefault="006641B0" w:rsidP="006641B0">
            <w:pPr>
              <w:pStyle w:val="ListParagraph"/>
              <w:tabs>
                <w:tab w:val="left" w:pos="220"/>
              </w:tabs>
              <w:ind w:left="35"/>
              <w:rPr>
                <w:rFonts w:ascii="Calibri" w:hAnsi="Calibri" w:cs="Calibri"/>
                <w:color w:val="auto"/>
              </w:rPr>
            </w:pPr>
            <w:r w:rsidRPr="00B57B2A">
              <w:rPr>
                <w:rFonts w:ascii="Calibri" w:hAnsi="Calibri" w:cs="Calibri"/>
                <w:color w:val="auto"/>
              </w:rPr>
              <w:t>-</w:t>
            </w:r>
            <w:r w:rsidRPr="00B57B2A">
              <w:rPr>
                <w:rFonts w:ascii="Calibri" w:eastAsia="Times New Roman" w:hAnsi="Calibri" w:cs="Calibri"/>
                <w:color w:val="auto"/>
              </w:rPr>
              <w:t xml:space="preserve"> </w:t>
            </w:r>
            <w:r w:rsidRPr="00B57B2A">
              <w:rPr>
                <w:rFonts w:ascii="Calibri" w:hAnsi="Calibri" w:cs="Calibri"/>
                <w:color w:val="auto"/>
              </w:rPr>
              <w:t xml:space="preserve">už sutarties vykdymą atsakingų asmenų konfidencialumo pasižadėjimų, nešališkumo deklaracijų ir / ar privačių interesų deklaravimo tvarką, </w:t>
            </w:r>
            <w:r w:rsidRPr="00B57B2A">
              <w:rPr>
                <w:rFonts w:ascii="Calibri" w:eastAsia="Times New Roman" w:hAnsi="Calibri" w:cs="Calibri"/>
                <w:color w:val="auto"/>
              </w:rPr>
              <w:t xml:space="preserve">numatant, kad šie už sutarties vykdymo priežiūrą atsakingi asmenys </w:t>
            </w:r>
            <w:r w:rsidRPr="00B57B2A">
              <w:rPr>
                <w:rFonts w:ascii="Calibri" w:hAnsi="Calibri" w:cs="Calibri"/>
                <w:color w:val="auto"/>
              </w:rPr>
              <w:t xml:space="preserve">privalo </w:t>
            </w:r>
            <w:r w:rsidRPr="00B57B2A">
              <w:rPr>
                <w:rFonts w:ascii="Calibri" w:eastAsia="Times New Roman" w:hAnsi="Calibri" w:cs="Calibri"/>
                <w:color w:val="auto"/>
              </w:rPr>
              <w:t xml:space="preserve">būti pasirašę konfidencialumo pasižadėjimus ir Lietuvos Respublikos viešųjų ir privačių interesų derinimo įstatymo nustatyta tvarka deklaravę privačius interesus, o asmenys, kuriems neprivaloma deklaruoti privačius interesus, – pasirašę nešališkumo deklaracijas; </w:t>
            </w:r>
            <w:r w:rsidRPr="00B57B2A">
              <w:rPr>
                <w:rFonts w:ascii="Calibri" w:hAnsi="Calibri" w:cs="Calibri"/>
                <w:color w:val="auto"/>
              </w:rPr>
              <w:t>nustatyti atsakingą asmenį dėl šių dokumentų pateikimo kontrolės;</w:t>
            </w:r>
          </w:p>
          <w:p w14:paraId="628A8E44" w14:textId="547653BE" w:rsidR="006641B0" w:rsidRPr="00B57B2A" w:rsidRDefault="006641B0" w:rsidP="006641B0">
            <w:pPr>
              <w:pStyle w:val="ListParagraph"/>
              <w:tabs>
                <w:tab w:val="left" w:pos="220"/>
              </w:tabs>
              <w:ind w:left="35"/>
              <w:rPr>
                <w:rFonts w:ascii="Calibri" w:hAnsi="Calibri" w:cs="Calibri"/>
                <w:color w:val="auto"/>
              </w:rPr>
            </w:pPr>
            <w:r w:rsidRPr="00B57B2A">
              <w:rPr>
                <w:rFonts w:ascii="Calibri" w:hAnsi="Calibri" w:cs="Calibri"/>
                <w:color w:val="auto"/>
              </w:rPr>
              <w:t>- nuoseklią darbuotojų kvalifikacijos kėlimo ir kompetencijų stiprinimo programą, apimančią metinį kvalifikacijos kėlimo planavimą, individualių mokymosi tikslų nustatymą, darbuotojų įtraukimą į sistemingus mokymus.</w:t>
            </w:r>
          </w:p>
          <w:p w14:paraId="6C6B1829" w14:textId="77777777" w:rsidR="006641B0" w:rsidRPr="00B57B2A" w:rsidRDefault="006641B0" w:rsidP="006641B0">
            <w:pPr>
              <w:tabs>
                <w:tab w:val="left" w:pos="220"/>
              </w:tabs>
              <w:ind w:left="35"/>
              <w:rPr>
                <w:rFonts w:ascii="Calibri" w:hAnsi="Calibri" w:cs="Calibri"/>
                <w:color w:val="auto"/>
              </w:rPr>
            </w:pPr>
          </w:p>
          <w:p w14:paraId="7F6D1533" w14:textId="0FA88764" w:rsidR="006641B0" w:rsidRPr="00B57B2A" w:rsidRDefault="006641B0" w:rsidP="006641B0">
            <w:pPr>
              <w:tabs>
                <w:tab w:val="left" w:pos="220"/>
              </w:tabs>
              <w:ind w:left="35"/>
              <w:rPr>
                <w:rFonts w:ascii="Calibri" w:hAnsi="Calibri" w:cs="Calibri"/>
                <w:color w:val="auto"/>
              </w:rPr>
            </w:pPr>
            <w:r w:rsidRPr="00B57B2A">
              <w:rPr>
                <w:rFonts w:ascii="Calibri" w:hAnsi="Calibri" w:cs="Calibri"/>
                <w:color w:val="auto"/>
              </w:rPr>
              <w:t>(2) Atsižvelgiant į tai, kad IVA sutarčių vykdymas reglamentuotas KAS tvarkos apraše, bei siekiant efektyvinti sutarties vykdymo procesus ir mažinti administracinę naštą, rekomenduotina inicijuoti teisės aktų pakeitimus dėl su sutarties vykdymu, sprendimų priėmimu susijusių atsakingų asmenų (derintojų) skaičiaus mažinimo</w:t>
            </w:r>
            <w:r w:rsidR="00445A36">
              <w:rPr>
                <w:rStyle w:val="FootnoteReference"/>
                <w:rFonts w:ascii="Calibri" w:hAnsi="Calibri" w:cs="Calibri"/>
                <w:color w:val="auto"/>
              </w:rPr>
              <w:footnoteReference w:id="2"/>
            </w:r>
            <w:r w:rsidRPr="00B57B2A">
              <w:rPr>
                <w:rFonts w:ascii="Calibri" w:hAnsi="Calibri" w:cs="Calibri"/>
                <w:color w:val="auto"/>
              </w:rPr>
              <w:t>.</w:t>
            </w:r>
          </w:p>
          <w:p w14:paraId="6E572419" w14:textId="77777777" w:rsidR="006641B0" w:rsidRPr="00B57B2A" w:rsidRDefault="006641B0" w:rsidP="006641B0">
            <w:pPr>
              <w:tabs>
                <w:tab w:val="left" w:pos="220"/>
              </w:tabs>
              <w:ind w:left="35"/>
              <w:rPr>
                <w:rFonts w:ascii="Calibri" w:hAnsi="Calibri" w:cs="Calibri"/>
                <w:color w:val="auto"/>
              </w:rPr>
            </w:pPr>
          </w:p>
          <w:p w14:paraId="1F0B0943" w14:textId="7C811496" w:rsidR="006641B0" w:rsidRPr="00B57B2A" w:rsidRDefault="006641B0" w:rsidP="006641B0">
            <w:pPr>
              <w:tabs>
                <w:tab w:val="left" w:pos="220"/>
              </w:tabs>
              <w:ind w:left="35"/>
              <w:rPr>
                <w:rFonts w:ascii="Calibri" w:hAnsi="Calibri" w:cs="Calibri"/>
                <w:color w:val="auto"/>
              </w:rPr>
            </w:pPr>
            <w:r w:rsidRPr="00B57B2A">
              <w:rPr>
                <w:rFonts w:ascii="Calibri" w:hAnsi="Calibri" w:cs="Calibri"/>
                <w:color w:val="auto"/>
              </w:rPr>
              <w:t xml:space="preserve">Terminas: 2026 m. II </w:t>
            </w:r>
            <w:proofErr w:type="spellStart"/>
            <w:r w:rsidRPr="00B57B2A">
              <w:rPr>
                <w:rFonts w:ascii="Calibri" w:hAnsi="Calibri" w:cs="Calibri"/>
                <w:color w:val="auto"/>
              </w:rPr>
              <w:t>ketv</w:t>
            </w:r>
            <w:proofErr w:type="spellEnd"/>
            <w:r w:rsidRPr="00B57B2A">
              <w:rPr>
                <w:rFonts w:ascii="Calibri" w:hAnsi="Calibri" w:cs="Calibri"/>
                <w:color w:val="auto"/>
              </w:rPr>
              <w:t>.</w:t>
            </w:r>
          </w:p>
        </w:tc>
        <w:tc>
          <w:tcPr>
            <w:tcW w:w="913" w:type="pct"/>
            <w:tcBorders>
              <w:top w:val="single" w:sz="4" w:space="0" w:color="auto"/>
              <w:left w:val="single" w:sz="4" w:space="0" w:color="auto"/>
              <w:bottom w:val="single" w:sz="4" w:space="0" w:color="auto"/>
              <w:right w:val="single" w:sz="4" w:space="0" w:color="auto"/>
            </w:tcBorders>
          </w:tcPr>
          <w:p w14:paraId="7FB8C753" w14:textId="346FD132" w:rsidR="006641B0" w:rsidRPr="00C0690B" w:rsidRDefault="006977B6" w:rsidP="004E77FD">
            <w:pPr>
              <w:pStyle w:val="BodyText"/>
              <w:widowControl w:val="0"/>
              <w:spacing w:before="0" w:after="0"/>
              <w:rPr>
                <w:rFonts w:ascii="Calibri" w:hAnsi="Calibri"/>
                <w:color w:val="auto"/>
                <w:sz w:val="20"/>
                <w:szCs w:val="20"/>
                <w:lang w:val="lt-LT"/>
              </w:rPr>
            </w:pPr>
            <w:r>
              <w:rPr>
                <w:rFonts w:ascii="Calibri" w:hAnsi="Calibri"/>
                <w:color w:val="auto"/>
                <w:sz w:val="20"/>
                <w:szCs w:val="20"/>
                <w:lang w:val="lt-LT"/>
              </w:rPr>
              <w:lastRenderedPageBreak/>
              <w:t>Darbo reglamente</w:t>
            </w:r>
            <w:r w:rsidR="006641B0" w:rsidRPr="00C0690B">
              <w:rPr>
                <w:rFonts w:ascii="Calibri" w:hAnsi="Calibri"/>
                <w:color w:val="auto"/>
                <w:sz w:val="20"/>
                <w:szCs w:val="20"/>
                <w:lang w:val="lt-LT"/>
              </w:rPr>
              <w:t xml:space="preserve"> numatyti: </w:t>
            </w:r>
          </w:p>
          <w:p w14:paraId="6EC3B86E" w14:textId="77777777" w:rsidR="006641B0" w:rsidRPr="00C0690B" w:rsidRDefault="006641B0" w:rsidP="00642BFB">
            <w:pPr>
              <w:pStyle w:val="BodyText"/>
              <w:widowControl w:val="0"/>
              <w:numPr>
                <w:ilvl w:val="0"/>
                <w:numId w:val="39"/>
              </w:numPr>
              <w:tabs>
                <w:tab w:val="left" w:pos="240"/>
              </w:tabs>
              <w:spacing w:before="0" w:after="0"/>
              <w:ind w:left="29" w:hanging="29"/>
              <w:rPr>
                <w:rFonts w:ascii="Calibri" w:hAnsi="Calibri"/>
                <w:color w:val="auto"/>
                <w:sz w:val="20"/>
                <w:szCs w:val="20"/>
                <w:lang w:val="lt-LT"/>
              </w:rPr>
            </w:pPr>
            <w:r w:rsidRPr="00C0690B">
              <w:rPr>
                <w:rFonts w:ascii="Calibri" w:hAnsi="Calibri" w:cs="Calibri"/>
                <w:color w:val="auto"/>
                <w:sz w:val="20"/>
                <w:szCs w:val="20"/>
                <w:lang w:val="lt-LT"/>
              </w:rPr>
              <w:t>etapą, kuriame paskiriamas už sutarties vykdymą atsakingas asmuo;</w:t>
            </w:r>
          </w:p>
          <w:p w14:paraId="658748C6" w14:textId="51D70D48" w:rsidR="006641B0" w:rsidRPr="00C0690B" w:rsidRDefault="006641B0" w:rsidP="00642BFB">
            <w:pPr>
              <w:pStyle w:val="BodyText"/>
              <w:widowControl w:val="0"/>
              <w:numPr>
                <w:ilvl w:val="0"/>
                <w:numId w:val="39"/>
              </w:numPr>
              <w:tabs>
                <w:tab w:val="left" w:pos="240"/>
              </w:tabs>
              <w:spacing w:before="0" w:after="0"/>
              <w:ind w:left="29" w:hanging="29"/>
              <w:rPr>
                <w:rFonts w:ascii="Calibri" w:hAnsi="Calibri" w:cs="Calibri"/>
                <w:color w:val="auto"/>
                <w:sz w:val="20"/>
                <w:szCs w:val="20"/>
                <w:lang w:val="lt-LT"/>
              </w:rPr>
            </w:pPr>
            <w:r w:rsidRPr="00C0690B">
              <w:rPr>
                <w:rFonts w:ascii="Calibri" w:hAnsi="Calibri" w:cs="Calibri"/>
                <w:color w:val="auto"/>
                <w:sz w:val="20"/>
                <w:szCs w:val="20"/>
                <w:lang w:val="lt-LT"/>
              </w:rPr>
              <w:t>sutarčių perdavimo procesą naujai už sutarties vykdymo priežiūrą paskirtam atsakingam asmeniui, nusimatant, kaip ir per kiek laiko po už sutarties vykdymo priežiūrą atsakingo asmens pasikeitimo turi būti informuotas tiekėjas (kokia forma ir priemonėmis), atnaujinti kontaktiniai duomenys prie sutarties dokumentacijos, naujas atsakingas asmuo supažindinamas su jam priskirtomis funkcijomis bei atsakomybėmis</w:t>
            </w:r>
            <w:r w:rsidR="00EA510A">
              <w:rPr>
                <w:rFonts w:ascii="Calibri" w:hAnsi="Calibri" w:cs="Calibri"/>
                <w:color w:val="auto"/>
                <w:sz w:val="20"/>
                <w:szCs w:val="20"/>
                <w:lang w:val="lt-LT"/>
              </w:rPr>
              <w:t>.</w:t>
            </w:r>
          </w:p>
          <w:p w14:paraId="11FFB4AA" w14:textId="77777777" w:rsidR="006641B0" w:rsidRPr="00C0690B" w:rsidRDefault="006641B0" w:rsidP="004E77FD">
            <w:pPr>
              <w:pStyle w:val="BodyText"/>
              <w:widowControl w:val="0"/>
              <w:spacing w:before="0" w:after="0"/>
              <w:ind w:left="360"/>
              <w:rPr>
                <w:rFonts w:ascii="Calibri" w:hAnsi="Calibri" w:cs="Calibri"/>
                <w:color w:val="auto"/>
                <w:sz w:val="20"/>
                <w:szCs w:val="20"/>
                <w:lang w:val="lt-LT"/>
              </w:rPr>
            </w:pPr>
          </w:p>
          <w:p w14:paraId="19C2A458" w14:textId="37D3A554" w:rsidR="006641B0" w:rsidRDefault="006641B0" w:rsidP="004E77FD">
            <w:pPr>
              <w:pStyle w:val="BodyText"/>
              <w:widowControl w:val="0"/>
              <w:spacing w:before="0" w:after="0"/>
              <w:ind w:left="-44"/>
              <w:rPr>
                <w:rFonts w:ascii="Calibri" w:hAnsi="Calibri" w:cs="Calibri"/>
                <w:bCs/>
                <w:color w:val="auto"/>
                <w:sz w:val="20"/>
                <w:szCs w:val="20"/>
                <w:lang w:val="lt-LT"/>
              </w:rPr>
            </w:pPr>
            <w:r w:rsidRPr="004E77FD">
              <w:rPr>
                <w:rFonts w:ascii="Calibri" w:hAnsi="Calibri" w:cs="Calibri"/>
                <w:bCs/>
                <w:color w:val="auto"/>
                <w:sz w:val="20"/>
                <w:szCs w:val="20"/>
                <w:lang w:val="lt-LT"/>
              </w:rPr>
              <w:lastRenderedPageBreak/>
              <w:t>T</w:t>
            </w:r>
            <w:r w:rsidR="00EA510A">
              <w:rPr>
                <w:rFonts w:ascii="Calibri" w:hAnsi="Calibri" w:cs="Calibri"/>
                <w:bCs/>
                <w:color w:val="auto"/>
                <w:sz w:val="20"/>
                <w:szCs w:val="20"/>
                <w:lang w:val="lt-LT"/>
              </w:rPr>
              <w:t>erminas</w:t>
            </w:r>
            <w:r w:rsidRPr="004E77FD">
              <w:rPr>
                <w:rFonts w:ascii="Calibri" w:hAnsi="Calibri" w:cs="Calibri"/>
                <w:bCs/>
                <w:color w:val="auto"/>
                <w:sz w:val="20"/>
                <w:szCs w:val="20"/>
                <w:lang w:val="lt-LT"/>
              </w:rPr>
              <w:t xml:space="preserve">: 2026 m. III </w:t>
            </w:r>
            <w:proofErr w:type="spellStart"/>
            <w:r w:rsidRPr="004E77FD">
              <w:rPr>
                <w:rFonts w:ascii="Calibri" w:hAnsi="Calibri" w:cs="Calibri"/>
                <w:bCs/>
                <w:color w:val="auto"/>
                <w:sz w:val="20"/>
                <w:szCs w:val="20"/>
                <w:lang w:val="lt-LT"/>
              </w:rPr>
              <w:t>ketv</w:t>
            </w:r>
            <w:proofErr w:type="spellEnd"/>
            <w:r w:rsidRPr="004E77FD">
              <w:rPr>
                <w:rFonts w:ascii="Calibri" w:hAnsi="Calibri" w:cs="Calibri"/>
                <w:bCs/>
                <w:color w:val="auto"/>
                <w:sz w:val="20"/>
                <w:szCs w:val="20"/>
                <w:lang w:val="lt-LT"/>
              </w:rPr>
              <w:t>.</w:t>
            </w:r>
          </w:p>
          <w:p w14:paraId="726D268C" w14:textId="5A21048A" w:rsidR="005D078F" w:rsidRPr="005D078F" w:rsidRDefault="005D078F" w:rsidP="005D078F">
            <w:pPr>
              <w:pStyle w:val="BodyText"/>
              <w:ind w:left="-44"/>
              <w:rPr>
                <w:rFonts w:ascii="Calibri" w:hAnsi="Calibri" w:cs="Calibri"/>
                <w:bCs/>
                <w:color w:val="auto"/>
                <w:sz w:val="20"/>
                <w:szCs w:val="20"/>
                <w:lang w:val="lt-LT"/>
              </w:rPr>
            </w:pPr>
            <w:r w:rsidRPr="005D078F">
              <w:rPr>
                <w:rFonts w:ascii="Calibri" w:hAnsi="Calibri" w:cs="Calibri"/>
                <w:bCs/>
                <w:color w:val="auto"/>
                <w:sz w:val="20"/>
                <w:szCs w:val="20"/>
                <w:lang w:val="lt-LT"/>
              </w:rPr>
              <w:t xml:space="preserve">Atsakingas asmuo: </w:t>
            </w:r>
            <w:r w:rsidR="003B4C42">
              <w:rPr>
                <w:rFonts w:ascii="Calibri" w:hAnsi="Calibri" w:cs="Calibri"/>
                <w:bCs/>
                <w:color w:val="auto"/>
                <w:sz w:val="20"/>
                <w:szCs w:val="20"/>
                <w:lang w:val="lt-LT"/>
              </w:rPr>
              <w:t>IVA</w:t>
            </w:r>
            <w:r w:rsidRPr="005D078F">
              <w:rPr>
                <w:rFonts w:ascii="Calibri" w:hAnsi="Calibri" w:cs="Calibri"/>
                <w:bCs/>
                <w:color w:val="auto"/>
                <w:sz w:val="20"/>
                <w:szCs w:val="20"/>
                <w:lang w:val="lt-LT"/>
              </w:rPr>
              <w:t xml:space="preserve"> Kokybės ir rizikų valdymo skyriaus vedėjas. </w:t>
            </w:r>
          </w:p>
          <w:p w14:paraId="038D0F1E" w14:textId="77777777" w:rsidR="00642BFB" w:rsidRDefault="006641B0" w:rsidP="004E77FD">
            <w:pPr>
              <w:pStyle w:val="BodyText"/>
              <w:widowControl w:val="0"/>
              <w:spacing w:before="0" w:after="0"/>
              <w:rPr>
                <w:rFonts w:ascii="Calibri" w:hAnsi="Calibri"/>
                <w:color w:val="auto"/>
                <w:sz w:val="20"/>
                <w:szCs w:val="20"/>
                <w:lang w:val="lt-LT"/>
              </w:rPr>
            </w:pPr>
            <w:r w:rsidRPr="00C0690B">
              <w:rPr>
                <w:rFonts w:ascii="Calibri" w:hAnsi="Calibri"/>
                <w:color w:val="auto"/>
                <w:sz w:val="20"/>
                <w:szCs w:val="20"/>
                <w:lang w:val="lt-LT"/>
              </w:rPr>
              <w:t xml:space="preserve"> </w:t>
            </w:r>
          </w:p>
          <w:p w14:paraId="5B277B7D" w14:textId="1A1EE221" w:rsidR="006641B0" w:rsidRPr="00C0690B" w:rsidRDefault="00642BFB" w:rsidP="004E77FD">
            <w:pPr>
              <w:pStyle w:val="BodyText"/>
              <w:widowControl w:val="0"/>
              <w:spacing w:before="0" w:after="0"/>
              <w:rPr>
                <w:rFonts w:ascii="Calibri" w:hAnsi="Calibri"/>
                <w:color w:val="auto"/>
                <w:sz w:val="20"/>
                <w:szCs w:val="20"/>
                <w:lang w:val="lt-LT" w:eastAsia="en-US"/>
              </w:rPr>
            </w:pPr>
            <w:r>
              <w:rPr>
                <w:rFonts w:ascii="Calibri" w:hAnsi="Calibri"/>
                <w:color w:val="auto"/>
                <w:sz w:val="20"/>
                <w:szCs w:val="20"/>
                <w:lang w:val="lt-LT"/>
              </w:rPr>
              <w:t>A</w:t>
            </w:r>
            <w:r w:rsidR="006641B0" w:rsidRPr="00C0690B">
              <w:rPr>
                <w:rFonts w:ascii="Calibri" w:hAnsi="Calibri"/>
                <w:color w:val="auto"/>
                <w:sz w:val="20"/>
                <w:szCs w:val="20"/>
                <w:lang w:val="lt-LT"/>
              </w:rPr>
              <w:t>praše numatyti:</w:t>
            </w:r>
          </w:p>
          <w:p w14:paraId="14B95B1B" w14:textId="77777777" w:rsidR="006641B0" w:rsidRPr="00C0690B" w:rsidRDefault="006641B0" w:rsidP="00642BFB">
            <w:pPr>
              <w:pStyle w:val="BodyText"/>
              <w:widowControl w:val="0"/>
              <w:numPr>
                <w:ilvl w:val="0"/>
                <w:numId w:val="40"/>
              </w:numPr>
              <w:tabs>
                <w:tab w:val="left" w:pos="260"/>
              </w:tabs>
              <w:spacing w:before="0" w:after="0"/>
              <w:ind w:left="29" w:hanging="29"/>
              <w:rPr>
                <w:rFonts w:ascii="Calibri" w:hAnsi="Calibri"/>
                <w:color w:val="auto"/>
                <w:sz w:val="20"/>
                <w:szCs w:val="20"/>
                <w:lang w:val="lt-LT" w:eastAsia="en-US"/>
              </w:rPr>
            </w:pPr>
            <w:r w:rsidRPr="00C0690B">
              <w:rPr>
                <w:rFonts w:ascii="Calibri" w:hAnsi="Calibri"/>
                <w:color w:val="auto"/>
                <w:sz w:val="20"/>
                <w:szCs w:val="20"/>
                <w:lang w:val="lt-LT" w:eastAsia="en-US"/>
              </w:rPr>
              <w:t xml:space="preserve">informacijos apie pirkimo sutarties neįvykdžiusius ar netinkamai ją įvykdžiusius tiekėjus, taip pat apie ūkio subjektus, kurių pajėgumais rėmėsi tiekėjas ir kurie su tiekėju prisiėmė solidarią atsakomybę už pirkimo sutarties įvykdymą, paskelbimo CVP IS procesą, nusimatant už inicijavimą atsakingus asmenis ir </w:t>
            </w:r>
            <w:r w:rsidRPr="00C0690B">
              <w:rPr>
                <w:rFonts w:ascii="Calibri" w:hAnsi="Calibri"/>
                <w:color w:val="auto"/>
                <w:sz w:val="20"/>
                <w:szCs w:val="20"/>
                <w:lang w:val="lt-LT"/>
              </w:rPr>
              <w:t>sprendimų dėl įtraukimo į nepatikimų tiekėjų sąrašą priėmimo terminus;</w:t>
            </w:r>
          </w:p>
          <w:p w14:paraId="25E8D57B" w14:textId="77777777" w:rsidR="006641B0" w:rsidRPr="00C0690B" w:rsidRDefault="006641B0" w:rsidP="00642BFB">
            <w:pPr>
              <w:pStyle w:val="BodyText"/>
              <w:widowControl w:val="0"/>
              <w:numPr>
                <w:ilvl w:val="0"/>
                <w:numId w:val="40"/>
              </w:numPr>
              <w:tabs>
                <w:tab w:val="left" w:pos="260"/>
              </w:tabs>
              <w:spacing w:before="0" w:after="0"/>
              <w:ind w:left="29" w:hanging="29"/>
              <w:rPr>
                <w:rFonts w:ascii="Calibri" w:hAnsi="Calibri"/>
                <w:color w:val="auto"/>
                <w:sz w:val="20"/>
                <w:szCs w:val="20"/>
                <w:lang w:val="lt-LT" w:eastAsia="en-US"/>
              </w:rPr>
            </w:pPr>
            <w:r w:rsidRPr="00C0690B">
              <w:rPr>
                <w:rFonts w:ascii="Calibri" w:hAnsi="Calibri"/>
                <w:color w:val="auto"/>
                <w:sz w:val="20"/>
                <w:szCs w:val="20"/>
                <w:lang w:val="lt-LT" w:eastAsia="en-US"/>
              </w:rPr>
              <w:t>numatyti tarptautinių sankcijų, nustatančių ribojimus ar draudimus vykdyti pirkimų ir koncesijų sutartis, laikymosi tvarką pirkimo procedūrų ir sutarties vykdymo metu.</w:t>
            </w:r>
          </w:p>
          <w:p w14:paraId="70528BC6" w14:textId="77777777" w:rsidR="006641B0" w:rsidRPr="00C0690B" w:rsidRDefault="006641B0" w:rsidP="004E77FD">
            <w:pPr>
              <w:pStyle w:val="BodyText"/>
              <w:widowControl w:val="0"/>
              <w:spacing w:before="0" w:after="0"/>
              <w:ind w:left="360"/>
              <w:rPr>
                <w:rFonts w:ascii="Calibri" w:hAnsi="Calibri"/>
                <w:color w:val="auto"/>
                <w:sz w:val="20"/>
                <w:szCs w:val="20"/>
                <w:lang w:val="lt-LT" w:eastAsia="en-US"/>
              </w:rPr>
            </w:pPr>
          </w:p>
          <w:p w14:paraId="29C91EB2" w14:textId="6FD46721" w:rsidR="006641B0" w:rsidRPr="00C0690B" w:rsidRDefault="00283185" w:rsidP="004E77FD">
            <w:pPr>
              <w:pStyle w:val="BodyText"/>
              <w:widowControl w:val="0"/>
              <w:spacing w:before="0" w:after="0"/>
              <w:rPr>
                <w:rFonts w:ascii="Calibri" w:hAnsi="Calibri"/>
                <w:color w:val="auto"/>
                <w:sz w:val="20"/>
                <w:szCs w:val="20"/>
                <w:lang w:val="lt-LT" w:eastAsia="en-US"/>
              </w:rPr>
            </w:pPr>
            <w:r>
              <w:rPr>
                <w:rFonts w:ascii="Calibri" w:hAnsi="Calibri"/>
                <w:color w:val="auto"/>
                <w:sz w:val="20"/>
                <w:szCs w:val="20"/>
                <w:lang w:val="lt-LT"/>
              </w:rPr>
              <w:t>I</w:t>
            </w:r>
            <w:r w:rsidR="006641B0" w:rsidRPr="00C0690B">
              <w:rPr>
                <w:rFonts w:ascii="Calibri" w:hAnsi="Calibri"/>
                <w:color w:val="auto"/>
                <w:sz w:val="20"/>
                <w:szCs w:val="20"/>
                <w:lang w:val="lt-LT"/>
              </w:rPr>
              <w:t>nteresų derinimo tvarkos apraše</w:t>
            </w:r>
            <w:r w:rsidR="006641B0" w:rsidRPr="00C0690B">
              <w:rPr>
                <w:rFonts w:ascii="Calibri" w:hAnsi="Calibri"/>
                <w:color w:val="auto"/>
                <w:sz w:val="20"/>
                <w:szCs w:val="20"/>
                <w:lang w:val="lt-LT" w:eastAsia="en-US"/>
              </w:rPr>
              <w:t xml:space="preserve"> </w:t>
            </w:r>
            <w:r w:rsidR="006641B0" w:rsidRPr="00C0690B">
              <w:rPr>
                <w:rFonts w:ascii="Calibri" w:hAnsi="Calibri"/>
                <w:color w:val="auto"/>
                <w:sz w:val="20"/>
                <w:szCs w:val="20"/>
                <w:lang w:val="lt-LT"/>
              </w:rPr>
              <w:t xml:space="preserve">numatyti: </w:t>
            </w:r>
          </w:p>
          <w:p w14:paraId="23AB5E92" w14:textId="4B39CFBF" w:rsidR="006641B0" w:rsidRPr="003A7478" w:rsidRDefault="006641B0" w:rsidP="00115BA1">
            <w:pPr>
              <w:pStyle w:val="BodyText"/>
              <w:widowControl w:val="0"/>
              <w:numPr>
                <w:ilvl w:val="0"/>
                <w:numId w:val="41"/>
              </w:numPr>
              <w:tabs>
                <w:tab w:val="left" w:pos="280"/>
              </w:tabs>
              <w:spacing w:before="0" w:after="0"/>
              <w:ind w:left="29" w:firstLine="0"/>
              <w:rPr>
                <w:rFonts w:ascii="Calibri" w:hAnsi="Calibri" w:cs="Calibri"/>
                <w:color w:val="auto"/>
                <w:lang w:val="lt-LT"/>
              </w:rPr>
            </w:pPr>
            <w:r w:rsidRPr="00C0690B">
              <w:rPr>
                <w:rFonts w:ascii="Calibri" w:hAnsi="Calibri" w:cs="Calibri"/>
                <w:color w:val="auto"/>
                <w:sz w:val="20"/>
                <w:szCs w:val="20"/>
                <w:lang w:val="lt-LT"/>
              </w:rPr>
              <w:t xml:space="preserve">už sutarties vykdymą atsakingų asmenų konfidencialumo pasižadėjimų, nešališkumo deklaracijų ir / ar privačių interesų deklaravimo tvarką, numatant, kad šie už </w:t>
            </w:r>
            <w:r w:rsidRPr="00C0690B">
              <w:rPr>
                <w:rFonts w:ascii="Calibri" w:hAnsi="Calibri" w:cs="Calibri"/>
                <w:color w:val="auto"/>
                <w:sz w:val="20"/>
                <w:szCs w:val="20"/>
                <w:lang w:val="lt-LT"/>
              </w:rPr>
              <w:lastRenderedPageBreak/>
              <w:t>sutarties vykdymo priežiūrą atsakingi asmenys privalo būti pasirašę konfidencialumo pasižadėjimus ir Lietuvos Respublikos viešųjų ir privačių interesų derinimo įstatymo nustatyta tvarka deklaravę privačius interesus, o asmenys, kuriems neprivaloma deklaruoti privačius interesus, – pasirašę nešališkumo deklaracijas; nustatyti atsakingą asmenį dėl šių dokumentų pateikimo kontrolės</w:t>
            </w:r>
            <w:r w:rsidR="00EA510A">
              <w:rPr>
                <w:rFonts w:ascii="Calibri" w:hAnsi="Calibri" w:cs="Calibri"/>
                <w:color w:val="auto"/>
                <w:sz w:val="20"/>
                <w:szCs w:val="20"/>
                <w:lang w:val="lt-LT"/>
              </w:rPr>
              <w:t>.</w:t>
            </w:r>
          </w:p>
          <w:p w14:paraId="06C682D8" w14:textId="77777777" w:rsidR="003A7478" w:rsidRPr="00C0690B" w:rsidRDefault="003A7478" w:rsidP="006A24A7">
            <w:pPr>
              <w:pStyle w:val="BodyText"/>
              <w:widowControl w:val="0"/>
              <w:tabs>
                <w:tab w:val="left" w:pos="280"/>
              </w:tabs>
              <w:spacing w:before="0" w:after="0"/>
              <w:ind w:left="29"/>
              <w:rPr>
                <w:rFonts w:ascii="Calibri" w:hAnsi="Calibri" w:cs="Calibri"/>
                <w:color w:val="auto"/>
                <w:lang w:val="lt-LT"/>
              </w:rPr>
            </w:pPr>
          </w:p>
          <w:p w14:paraId="397AFB9D" w14:textId="77777777" w:rsidR="006641B0" w:rsidRPr="00AE070F" w:rsidRDefault="006641B0" w:rsidP="00EA510A">
            <w:pPr>
              <w:pStyle w:val="BodyText"/>
              <w:widowControl w:val="0"/>
              <w:spacing w:before="0" w:after="0"/>
              <w:ind w:left="-44"/>
              <w:rPr>
                <w:rFonts w:ascii="Calibri" w:hAnsi="Calibri" w:cs="Calibri"/>
                <w:bCs/>
                <w:color w:val="auto"/>
                <w:sz w:val="20"/>
                <w:szCs w:val="20"/>
                <w:lang w:val="lt-LT"/>
              </w:rPr>
            </w:pPr>
            <w:r w:rsidRPr="00AE070F">
              <w:rPr>
                <w:rFonts w:ascii="Calibri" w:hAnsi="Calibri" w:cs="Calibri"/>
                <w:bCs/>
                <w:color w:val="auto"/>
                <w:sz w:val="20"/>
                <w:szCs w:val="20"/>
                <w:lang w:val="lt-LT"/>
              </w:rPr>
              <w:t>T</w:t>
            </w:r>
            <w:r w:rsidR="00EA510A" w:rsidRPr="00AE070F">
              <w:rPr>
                <w:rFonts w:ascii="Calibri" w:hAnsi="Calibri" w:cs="Calibri"/>
                <w:bCs/>
                <w:color w:val="auto"/>
                <w:sz w:val="20"/>
                <w:szCs w:val="20"/>
                <w:lang w:val="lt-LT"/>
              </w:rPr>
              <w:t>erminas</w:t>
            </w:r>
            <w:r w:rsidRPr="00AE070F">
              <w:rPr>
                <w:rFonts w:ascii="Calibri" w:hAnsi="Calibri" w:cs="Calibri"/>
                <w:bCs/>
                <w:color w:val="auto"/>
                <w:sz w:val="20"/>
                <w:szCs w:val="20"/>
                <w:lang w:val="lt-LT"/>
              </w:rPr>
              <w:t>: 2026</w:t>
            </w:r>
            <w:r w:rsidR="006A24A7" w:rsidRPr="00AE070F">
              <w:rPr>
                <w:rFonts w:ascii="Calibri" w:hAnsi="Calibri" w:cs="Calibri"/>
                <w:bCs/>
                <w:color w:val="auto"/>
                <w:sz w:val="20"/>
                <w:szCs w:val="20"/>
                <w:lang w:val="lt-LT"/>
              </w:rPr>
              <w:t xml:space="preserve"> m. gruodžio 31 d.</w:t>
            </w:r>
          </w:p>
          <w:p w14:paraId="5135373D" w14:textId="79E126BF" w:rsidR="00AE070F" w:rsidRDefault="00AE070F" w:rsidP="00B61885">
            <w:pPr>
              <w:pStyle w:val="BodyText"/>
              <w:spacing w:before="0" w:after="0"/>
              <w:ind w:left="-45"/>
              <w:rPr>
                <w:rFonts w:ascii="Calibri" w:hAnsi="Calibri" w:cs="Calibri"/>
                <w:color w:val="auto"/>
                <w:sz w:val="20"/>
                <w:szCs w:val="20"/>
                <w:lang w:val="lt-LT"/>
              </w:rPr>
            </w:pPr>
            <w:r w:rsidRPr="00AE070F">
              <w:rPr>
                <w:rFonts w:ascii="Calibri" w:hAnsi="Calibri" w:cs="Calibri"/>
                <w:color w:val="auto"/>
                <w:sz w:val="20"/>
                <w:szCs w:val="20"/>
                <w:lang w:val="lt-LT"/>
              </w:rPr>
              <w:t xml:space="preserve">Atsakingas asmuo: </w:t>
            </w:r>
            <w:r w:rsidR="003B4C42">
              <w:rPr>
                <w:rFonts w:ascii="Calibri" w:hAnsi="Calibri" w:cs="Calibri"/>
                <w:color w:val="auto"/>
                <w:sz w:val="20"/>
                <w:szCs w:val="20"/>
                <w:lang w:val="lt-LT"/>
              </w:rPr>
              <w:t>IVA</w:t>
            </w:r>
            <w:r w:rsidRPr="00AE070F">
              <w:rPr>
                <w:rFonts w:ascii="Calibri" w:hAnsi="Calibri" w:cs="Calibri"/>
                <w:color w:val="auto"/>
                <w:sz w:val="20"/>
                <w:szCs w:val="20"/>
                <w:lang w:val="lt-LT"/>
              </w:rPr>
              <w:t xml:space="preserve"> Kokybės ir rizikų valdymo skyriaus vedėjas bei </w:t>
            </w:r>
            <w:r w:rsidR="003B4C42">
              <w:rPr>
                <w:rFonts w:ascii="Calibri" w:hAnsi="Calibri" w:cs="Calibri"/>
                <w:color w:val="auto"/>
                <w:sz w:val="20"/>
                <w:szCs w:val="20"/>
                <w:lang w:val="lt-LT"/>
              </w:rPr>
              <w:t>IVA</w:t>
            </w:r>
            <w:r w:rsidRPr="00AE070F">
              <w:rPr>
                <w:rFonts w:ascii="Calibri" w:hAnsi="Calibri" w:cs="Calibri"/>
                <w:color w:val="auto"/>
                <w:sz w:val="20"/>
                <w:szCs w:val="20"/>
                <w:lang w:val="lt-LT"/>
              </w:rPr>
              <w:t xml:space="preserve"> Pirkimų organizavimo skyriaus vedėjas.</w:t>
            </w:r>
          </w:p>
          <w:p w14:paraId="4974F9F1" w14:textId="77777777" w:rsidR="00B61885" w:rsidRDefault="00B61885" w:rsidP="00B61885">
            <w:pPr>
              <w:pStyle w:val="BodyText"/>
              <w:spacing w:before="0" w:after="0"/>
              <w:ind w:left="-45"/>
              <w:rPr>
                <w:rFonts w:ascii="Calibri" w:hAnsi="Calibri" w:cs="Calibri"/>
                <w:color w:val="auto"/>
                <w:sz w:val="20"/>
                <w:szCs w:val="20"/>
                <w:lang w:val="lt-LT"/>
              </w:rPr>
            </w:pPr>
          </w:p>
          <w:p w14:paraId="7D7A03B9" w14:textId="73907936" w:rsidR="00B61885" w:rsidRPr="00B61885" w:rsidRDefault="00B61885" w:rsidP="00567408">
            <w:pPr>
              <w:pStyle w:val="BodyText"/>
              <w:spacing w:before="0" w:after="0"/>
              <w:ind w:left="-45"/>
              <w:rPr>
                <w:rFonts w:ascii="Calibri" w:hAnsi="Calibri" w:cs="Calibri"/>
                <w:color w:val="auto"/>
                <w:sz w:val="20"/>
                <w:szCs w:val="20"/>
                <w:lang w:val="en-US"/>
              </w:rPr>
            </w:pPr>
            <w:proofErr w:type="spellStart"/>
            <w:r w:rsidRPr="00B61885">
              <w:rPr>
                <w:rFonts w:ascii="Calibri" w:hAnsi="Calibri" w:cs="Calibri"/>
                <w:color w:val="auto"/>
                <w:sz w:val="20"/>
                <w:szCs w:val="20"/>
                <w:lang w:val="en-US"/>
              </w:rPr>
              <w:t>Numatyti</w:t>
            </w:r>
            <w:proofErr w:type="spellEnd"/>
            <w:r w:rsidRPr="00B61885">
              <w:rPr>
                <w:rFonts w:ascii="Calibri" w:hAnsi="Calibri" w:cs="Calibri"/>
                <w:color w:val="auto"/>
                <w:sz w:val="20"/>
                <w:szCs w:val="20"/>
                <w:lang w:val="en-US"/>
              </w:rPr>
              <w:t xml:space="preserve"> </w:t>
            </w:r>
            <w:r w:rsidRPr="00C467F8">
              <w:rPr>
                <w:rFonts w:ascii="Calibri" w:hAnsi="Calibri" w:cs="Calibri"/>
                <w:color w:val="auto"/>
                <w:sz w:val="20"/>
                <w:szCs w:val="20"/>
                <w:lang w:val="en-US"/>
              </w:rPr>
              <w:t>PV</w:t>
            </w:r>
            <w:r w:rsidRPr="00B61885">
              <w:rPr>
                <w:rFonts w:ascii="Calibri" w:hAnsi="Calibri" w:cs="Calibri"/>
                <w:color w:val="auto"/>
                <w:sz w:val="20"/>
                <w:szCs w:val="20"/>
                <w:lang w:val="en-US"/>
              </w:rPr>
              <w:t xml:space="preserve"> </w:t>
            </w:r>
            <w:proofErr w:type="spellStart"/>
            <w:r w:rsidRPr="00B61885">
              <w:rPr>
                <w:rFonts w:ascii="Calibri" w:hAnsi="Calibri" w:cs="Calibri"/>
                <w:color w:val="auto"/>
                <w:sz w:val="20"/>
                <w:szCs w:val="20"/>
                <w:lang w:val="en-US"/>
              </w:rPr>
              <w:t>kasmetinių</w:t>
            </w:r>
            <w:proofErr w:type="spellEnd"/>
            <w:r w:rsidRPr="00B61885">
              <w:rPr>
                <w:rFonts w:ascii="Calibri" w:hAnsi="Calibri" w:cs="Calibri"/>
                <w:color w:val="auto"/>
                <w:sz w:val="20"/>
                <w:szCs w:val="20"/>
                <w:lang w:val="en-US"/>
              </w:rPr>
              <w:t xml:space="preserve"> </w:t>
            </w:r>
            <w:proofErr w:type="spellStart"/>
            <w:r w:rsidRPr="00B61885">
              <w:rPr>
                <w:rFonts w:ascii="Calibri" w:hAnsi="Calibri" w:cs="Calibri"/>
                <w:color w:val="auto"/>
                <w:sz w:val="20"/>
                <w:szCs w:val="20"/>
                <w:lang w:val="en-US"/>
              </w:rPr>
              <w:t>mokymų</w:t>
            </w:r>
            <w:proofErr w:type="spellEnd"/>
            <w:r w:rsidRPr="00B61885">
              <w:rPr>
                <w:rFonts w:ascii="Calibri" w:hAnsi="Calibri" w:cs="Calibri"/>
                <w:color w:val="auto"/>
                <w:sz w:val="20"/>
                <w:szCs w:val="20"/>
                <w:lang w:val="en-US"/>
              </w:rPr>
              <w:t xml:space="preserve"> </w:t>
            </w:r>
            <w:proofErr w:type="spellStart"/>
            <w:r w:rsidRPr="00B61885">
              <w:rPr>
                <w:rFonts w:ascii="Calibri" w:hAnsi="Calibri" w:cs="Calibri"/>
                <w:color w:val="auto"/>
                <w:sz w:val="20"/>
                <w:szCs w:val="20"/>
                <w:lang w:val="en-US"/>
              </w:rPr>
              <w:t>planuose</w:t>
            </w:r>
            <w:proofErr w:type="spellEnd"/>
            <w:r w:rsidRPr="00B61885">
              <w:rPr>
                <w:rFonts w:ascii="Calibri" w:hAnsi="Calibri" w:cs="Calibri"/>
                <w:color w:val="auto"/>
                <w:sz w:val="20"/>
                <w:szCs w:val="20"/>
                <w:lang w:val="en-US"/>
              </w:rPr>
              <w:t xml:space="preserve"> </w:t>
            </w:r>
            <w:proofErr w:type="spellStart"/>
            <w:r w:rsidRPr="00B61885">
              <w:rPr>
                <w:rFonts w:ascii="Calibri" w:hAnsi="Calibri" w:cs="Calibri"/>
                <w:color w:val="auto"/>
                <w:sz w:val="20"/>
                <w:szCs w:val="20"/>
                <w:lang w:val="en-US"/>
              </w:rPr>
              <w:t>statinio</w:t>
            </w:r>
            <w:proofErr w:type="spellEnd"/>
            <w:r w:rsidRPr="00B61885">
              <w:rPr>
                <w:rFonts w:ascii="Calibri" w:hAnsi="Calibri" w:cs="Calibri"/>
                <w:color w:val="auto"/>
                <w:sz w:val="20"/>
                <w:szCs w:val="20"/>
                <w:lang w:val="en-US"/>
              </w:rPr>
              <w:t xml:space="preserve"> </w:t>
            </w:r>
            <w:proofErr w:type="spellStart"/>
            <w:r w:rsidRPr="00B61885">
              <w:rPr>
                <w:rFonts w:ascii="Calibri" w:hAnsi="Calibri" w:cs="Calibri"/>
                <w:color w:val="auto"/>
                <w:sz w:val="20"/>
                <w:szCs w:val="20"/>
                <w:lang w:val="en-US"/>
              </w:rPr>
              <w:t>statybos</w:t>
            </w:r>
            <w:proofErr w:type="spellEnd"/>
            <w:r w:rsidRPr="00B61885">
              <w:rPr>
                <w:rFonts w:ascii="Calibri" w:hAnsi="Calibri" w:cs="Calibri"/>
                <w:color w:val="auto"/>
                <w:sz w:val="20"/>
                <w:szCs w:val="20"/>
                <w:lang w:val="en-US"/>
              </w:rPr>
              <w:t xml:space="preserve"> </w:t>
            </w:r>
            <w:proofErr w:type="spellStart"/>
            <w:r w:rsidRPr="00B61885">
              <w:rPr>
                <w:rFonts w:ascii="Calibri" w:hAnsi="Calibri" w:cs="Calibri"/>
                <w:color w:val="auto"/>
                <w:sz w:val="20"/>
                <w:szCs w:val="20"/>
                <w:lang w:val="en-US"/>
              </w:rPr>
              <w:t>techninių</w:t>
            </w:r>
            <w:proofErr w:type="spellEnd"/>
            <w:r w:rsidRPr="00B61885">
              <w:rPr>
                <w:rFonts w:ascii="Calibri" w:hAnsi="Calibri" w:cs="Calibri"/>
                <w:color w:val="auto"/>
                <w:sz w:val="20"/>
                <w:szCs w:val="20"/>
                <w:lang w:val="en-US"/>
              </w:rPr>
              <w:t xml:space="preserve"> </w:t>
            </w:r>
            <w:proofErr w:type="spellStart"/>
            <w:r w:rsidRPr="00B61885">
              <w:rPr>
                <w:rFonts w:ascii="Calibri" w:hAnsi="Calibri" w:cs="Calibri"/>
                <w:color w:val="auto"/>
                <w:sz w:val="20"/>
                <w:szCs w:val="20"/>
                <w:lang w:val="en-US"/>
              </w:rPr>
              <w:t>prižiūrėtojų</w:t>
            </w:r>
            <w:proofErr w:type="spellEnd"/>
            <w:r w:rsidRPr="00B61885">
              <w:rPr>
                <w:rFonts w:ascii="Calibri" w:hAnsi="Calibri" w:cs="Calibri"/>
                <w:color w:val="auto"/>
                <w:sz w:val="20"/>
                <w:szCs w:val="20"/>
                <w:lang w:val="en-US"/>
              </w:rPr>
              <w:t xml:space="preserve"> </w:t>
            </w:r>
            <w:proofErr w:type="spellStart"/>
            <w:r w:rsidRPr="00B61885">
              <w:rPr>
                <w:rFonts w:ascii="Calibri" w:hAnsi="Calibri" w:cs="Calibri"/>
                <w:color w:val="auto"/>
                <w:sz w:val="20"/>
                <w:szCs w:val="20"/>
                <w:lang w:val="en-US"/>
              </w:rPr>
              <w:t>kvalifikacijos</w:t>
            </w:r>
            <w:proofErr w:type="spellEnd"/>
            <w:r w:rsidRPr="00B61885">
              <w:rPr>
                <w:rFonts w:ascii="Calibri" w:hAnsi="Calibri" w:cs="Calibri"/>
                <w:color w:val="auto"/>
                <w:sz w:val="20"/>
                <w:szCs w:val="20"/>
                <w:lang w:val="en-US"/>
              </w:rPr>
              <w:t xml:space="preserve"> </w:t>
            </w:r>
            <w:proofErr w:type="spellStart"/>
            <w:r w:rsidRPr="00B61885">
              <w:rPr>
                <w:rFonts w:ascii="Calibri" w:hAnsi="Calibri" w:cs="Calibri"/>
                <w:color w:val="auto"/>
                <w:sz w:val="20"/>
                <w:szCs w:val="20"/>
                <w:lang w:val="en-US"/>
              </w:rPr>
              <w:t>kėlimą</w:t>
            </w:r>
            <w:proofErr w:type="spellEnd"/>
            <w:r w:rsidRPr="00B61885">
              <w:rPr>
                <w:rFonts w:ascii="Calibri" w:hAnsi="Calibri" w:cs="Calibri"/>
                <w:color w:val="auto"/>
                <w:sz w:val="20"/>
                <w:szCs w:val="20"/>
                <w:lang w:val="en-US"/>
              </w:rPr>
              <w:t xml:space="preserve">. </w:t>
            </w:r>
          </w:p>
          <w:p w14:paraId="4CEDC2B2" w14:textId="099A503E" w:rsidR="00B61885" w:rsidRPr="00B61885" w:rsidRDefault="00C467F8" w:rsidP="00567408">
            <w:pPr>
              <w:pStyle w:val="BodyText"/>
              <w:spacing w:before="0" w:after="0"/>
              <w:ind w:left="-45"/>
              <w:rPr>
                <w:rFonts w:ascii="Calibri" w:hAnsi="Calibri" w:cs="Calibri"/>
                <w:color w:val="auto"/>
                <w:sz w:val="20"/>
                <w:szCs w:val="20"/>
                <w:lang w:val="en-US"/>
              </w:rPr>
            </w:pPr>
            <w:r w:rsidRPr="00C467F8">
              <w:rPr>
                <w:rFonts w:ascii="Calibri" w:hAnsi="Calibri" w:cs="Calibri"/>
                <w:color w:val="auto"/>
                <w:sz w:val="20"/>
                <w:szCs w:val="20"/>
                <w:lang w:val="en-US"/>
              </w:rPr>
              <w:t>PV</w:t>
            </w:r>
            <w:r w:rsidR="00B61885" w:rsidRPr="00B61885">
              <w:rPr>
                <w:rFonts w:ascii="Calibri" w:hAnsi="Calibri" w:cs="Calibri"/>
                <w:color w:val="auto"/>
                <w:sz w:val="20"/>
                <w:szCs w:val="20"/>
                <w:lang w:val="en-US"/>
              </w:rPr>
              <w:t xml:space="preserve"> </w:t>
            </w:r>
            <w:proofErr w:type="spellStart"/>
            <w:r w:rsidR="00B61885" w:rsidRPr="00B61885">
              <w:rPr>
                <w:rFonts w:ascii="Calibri" w:hAnsi="Calibri" w:cs="Calibri"/>
                <w:color w:val="auto"/>
                <w:sz w:val="20"/>
                <w:szCs w:val="20"/>
                <w:lang w:val="en-US"/>
              </w:rPr>
              <w:t>kokybės</w:t>
            </w:r>
            <w:proofErr w:type="spellEnd"/>
            <w:r w:rsidR="00B61885" w:rsidRPr="00B61885">
              <w:rPr>
                <w:rFonts w:ascii="Calibri" w:hAnsi="Calibri" w:cs="Calibri"/>
                <w:color w:val="auto"/>
                <w:sz w:val="20"/>
                <w:szCs w:val="20"/>
                <w:lang w:val="en-US"/>
              </w:rPr>
              <w:t xml:space="preserve"> </w:t>
            </w:r>
            <w:proofErr w:type="spellStart"/>
            <w:r w:rsidR="00B61885" w:rsidRPr="00B61885">
              <w:rPr>
                <w:rFonts w:ascii="Calibri" w:hAnsi="Calibri" w:cs="Calibri"/>
                <w:color w:val="auto"/>
                <w:sz w:val="20"/>
                <w:szCs w:val="20"/>
                <w:lang w:val="en-US"/>
              </w:rPr>
              <w:t>ir</w:t>
            </w:r>
            <w:proofErr w:type="spellEnd"/>
            <w:r w:rsidR="00B61885" w:rsidRPr="00B61885">
              <w:rPr>
                <w:rFonts w:ascii="Calibri" w:hAnsi="Calibri" w:cs="Calibri"/>
                <w:color w:val="auto"/>
                <w:sz w:val="20"/>
                <w:szCs w:val="20"/>
                <w:lang w:val="en-US"/>
              </w:rPr>
              <w:t xml:space="preserve"> </w:t>
            </w:r>
            <w:proofErr w:type="spellStart"/>
            <w:r w:rsidR="00B61885" w:rsidRPr="00B61885">
              <w:rPr>
                <w:rFonts w:ascii="Calibri" w:hAnsi="Calibri" w:cs="Calibri"/>
                <w:color w:val="auto"/>
                <w:sz w:val="20"/>
                <w:szCs w:val="20"/>
                <w:lang w:val="en-US"/>
              </w:rPr>
              <w:t>rizikų</w:t>
            </w:r>
            <w:proofErr w:type="spellEnd"/>
            <w:r w:rsidR="00B61885" w:rsidRPr="00B61885">
              <w:rPr>
                <w:rFonts w:ascii="Calibri" w:hAnsi="Calibri" w:cs="Calibri"/>
                <w:color w:val="auto"/>
                <w:sz w:val="20"/>
                <w:szCs w:val="20"/>
                <w:lang w:val="en-US"/>
              </w:rPr>
              <w:t xml:space="preserve"> </w:t>
            </w:r>
            <w:proofErr w:type="spellStart"/>
            <w:r w:rsidR="00B61885" w:rsidRPr="00B61885">
              <w:rPr>
                <w:rFonts w:ascii="Calibri" w:hAnsi="Calibri" w:cs="Calibri"/>
                <w:color w:val="auto"/>
                <w:sz w:val="20"/>
                <w:szCs w:val="20"/>
                <w:lang w:val="en-US"/>
              </w:rPr>
              <w:t>valdymo</w:t>
            </w:r>
            <w:proofErr w:type="spellEnd"/>
            <w:r w:rsidR="00B61885" w:rsidRPr="00B61885">
              <w:rPr>
                <w:rFonts w:ascii="Calibri" w:hAnsi="Calibri" w:cs="Calibri"/>
                <w:color w:val="auto"/>
                <w:sz w:val="20"/>
                <w:szCs w:val="20"/>
                <w:lang w:val="en-US"/>
              </w:rPr>
              <w:t xml:space="preserve"> </w:t>
            </w:r>
            <w:proofErr w:type="spellStart"/>
            <w:proofErr w:type="gramStart"/>
            <w:r w:rsidR="00B61885" w:rsidRPr="00B61885">
              <w:rPr>
                <w:rFonts w:ascii="Calibri" w:hAnsi="Calibri" w:cs="Calibri"/>
                <w:color w:val="auto"/>
                <w:sz w:val="20"/>
                <w:szCs w:val="20"/>
                <w:lang w:val="en-US"/>
              </w:rPr>
              <w:t>skyriui</w:t>
            </w:r>
            <w:proofErr w:type="spellEnd"/>
            <w:r w:rsidR="00B61885" w:rsidRPr="00B61885">
              <w:rPr>
                <w:rFonts w:ascii="Calibri" w:hAnsi="Calibri" w:cs="Calibri"/>
                <w:color w:val="auto"/>
                <w:sz w:val="20"/>
                <w:szCs w:val="20"/>
                <w:lang w:val="en-US"/>
              </w:rPr>
              <w:t xml:space="preserve">  </w:t>
            </w:r>
            <w:proofErr w:type="spellStart"/>
            <w:r w:rsidR="00B61885" w:rsidRPr="00B61885">
              <w:rPr>
                <w:rFonts w:ascii="Calibri" w:hAnsi="Calibri" w:cs="Calibri"/>
                <w:color w:val="auto"/>
                <w:sz w:val="20"/>
                <w:szCs w:val="20"/>
                <w:lang w:val="en-US"/>
              </w:rPr>
              <w:t>bei</w:t>
            </w:r>
            <w:proofErr w:type="spellEnd"/>
            <w:proofErr w:type="gramEnd"/>
            <w:r w:rsidR="00B61885" w:rsidRPr="00B61885">
              <w:rPr>
                <w:rFonts w:ascii="Calibri" w:hAnsi="Calibri" w:cs="Calibri"/>
                <w:color w:val="auto"/>
                <w:sz w:val="20"/>
                <w:szCs w:val="20"/>
                <w:lang w:val="en-US"/>
              </w:rPr>
              <w:t xml:space="preserve"> </w:t>
            </w:r>
            <w:proofErr w:type="spellStart"/>
            <w:r w:rsidR="00B61885" w:rsidRPr="00B61885">
              <w:rPr>
                <w:rFonts w:ascii="Calibri" w:hAnsi="Calibri" w:cs="Calibri"/>
                <w:color w:val="auto"/>
                <w:sz w:val="20"/>
                <w:szCs w:val="20"/>
                <w:lang w:val="en-US"/>
              </w:rPr>
              <w:t>Pirkimo</w:t>
            </w:r>
            <w:proofErr w:type="spellEnd"/>
            <w:r w:rsidR="00B61885" w:rsidRPr="00B61885">
              <w:rPr>
                <w:rFonts w:ascii="Calibri" w:hAnsi="Calibri" w:cs="Calibri"/>
                <w:color w:val="auto"/>
                <w:sz w:val="20"/>
                <w:szCs w:val="20"/>
                <w:lang w:val="en-US"/>
              </w:rPr>
              <w:t xml:space="preserve"> </w:t>
            </w:r>
            <w:proofErr w:type="spellStart"/>
            <w:r w:rsidR="00B61885" w:rsidRPr="00B61885">
              <w:rPr>
                <w:rFonts w:ascii="Calibri" w:hAnsi="Calibri" w:cs="Calibri"/>
                <w:color w:val="auto"/>
                <w:sz w:val="20"/>
                <w:szCs w:val="20"/>
                <w:lang w:val="en-US"/>
              </w:rPr>
              <w:t>ir</w:t>
            </w:r>
            <w:proofErr w:type="spellEnd"/>
            <w:r w:rsidR="00B61885" w:rsidRPr="00B61885">
              <w:rPr>
                <w:rFonts w:ascii="Calibri" w:hAnsi="Calibri" w:cs="Calibri"/>
                <w:color w:val="auto"/>
                <w:sz w:val="20"/>
                <w:szCs w:val="20"/>
                <w:lang w:val="en-US"/>
              </w:rPr>
              <w:t xml:space="preserve"> </w:t>
            </w:r>
            <w:proofErr w:type="spellStart"/>
            <w:r w:rsidR="00B61885" w:rsidRPr="00B61885">
              <w:rPr>
                <w:rFonts w:ascii="Calibri" w:hAnsi="Calibri" w:cs="Calibri"/>
                <w:color w:val="auto"/>
                <w:sz w:val="20"/>
                <w:szCs w:val="20"/>
                <w:lang w:val="en-US"/>
              </w:rPr>
              <w:t>sutarčių</w:t>
            </w:r>
            <w:proofErr w:type="spellEnd"/>
            <w:r w:rsidR="00B61885" w:rsidRPr="00B61885">
              <w:rPr>
                <w:rFonts w:ascii="Calibri" w:hAnsi="Calibri" w:cs="Calibri"/>
                <w:color w:val="auto"/>
                <w:sz w:val="20"/>
                <w:szCs w:val="20"/>
                <w:lang w:val="en-US"/>
              </w:rPr>
              <w:t xml:space="preserve"> </w:t>
            </w:r>
            <w:proofErr w:type="spellStart"/>
            <w:r w:rsidR="00B61885" w:rsidRPr="00B61885">
              <w:rPr>
                <w:rFonts w:ascii="Calibri" w:hAnsi="Calibri" w:cs="Calibri"/>
                <w:color w:val="auto"/>
                <w:sz w:val="20"/>
                <w:szCs w:val="20"/>
                <w:lang w:val="en-US"/>
              </w:rPr>
              <w:t>priežiūros</w:t>
            </w:r>
            <w:proofErr w:type="spellEnd"/>
            <w:r w:rsidR="00B61885" w:rsidRPr="00B61885">
              <w:rPr>
                <w:rFonts w:ascii="Calibri" w:hAnsi="Calibri" w:cs="Calibri"/>
                <w:color w:val="auto"/>
                <w:sz w:val="20"/>
                <w:szCs w:val="20"/>
                <w:lang w:val="en-US"/>
              </w:rPr>
              <w:t xml:space="preserve"> </w:t>
            </w:r>
            <w:proofErr w:type="spellStart"/>
            <w:r w:rsidR="00B61885" w:rsidRPr="00B61885">
              <w:rPr>
                <w:rFonts w:ascii="Calibri" w:hAnsi="Calibri" w:cs="Calibri"/>
                <w:color w:val="auto"/>
                <w:sz w:val="20"/>
                <w:szCs w:val="20"/>
                <w:lang w:val="en-US"/>
              </w:rPr>
              <w:t>skyriui</w:t>
            </w:r>
            <w:proofErr w:type="spellEnd"/>
            <w:r w:rsidR="00B61885" w:rsidRPr="00B61885">
              <w:rPr>
                <w:rFonts w:ascii="Calibri" w:hAnsi="Calibri" w:cs="Calibri"/>
                <w:color w:val="auto"/>
                <w:sz w:val="20"/>
                <w:szCs w:val="20"/>
                <w:lang w:val="en-US"/>
              </w:rPr>
              <w:t xml:space="preserve"> </w:t>
            </w:r>
            <w:proofErr w:type="spellStart"/>
            <w:r w:rsidR="00B61885" w:rsidRPr="00B61885">
              <w:rPr>
                <w:rFonts w:ascii="Calibri" w:hAnsi="Calibri" w:cs="Calibri"/>
                <w:color w:val="auto"/>
                <w:sz w:val="20"/>
                <w:szCs w:val="20"/>
                <w:lang w:val="en-US"/>
              </w:rPr>
              <w:t>vesti</w:t>
            </w:r>
            <w:proofErr w:type="spellEnd"/>
            <w:r w:rsidR="00B61885" w:rsidRPr="00B61885">
              <w:rPr>
                <w:rFonts w:ascii="Calibri" w:hAnsi="Calibri" w:cs="Calibri"/>
                <w:color w:val="auto"/>
                <w:sz w:val="20"/>
                <w:szCs w:val="20"/>
                <w:lang w:val="en-US"/>
              </w:rPr>
              <w:t xml:space="preserve"> </w:t>
            </w:r>
            <w:proofErr w:type="spellStart"/>
            <w:r w:rsidR="00B61885" w:rsidRPr="00B61885">
              <w:rPr>
                <w:rFonts w:ascii="Calibri" w:hAnsi="Calibri" w:cs="Calibri"/>
                <w:color w:val="auto"/>
                <w:sz w:val="20"/>
                <w:szCs w:val="20"/>
                <w:lang w:val="en-US"/>
              </w:rPr>
              <w:t>vidinius</w:t>
            </w:r>
            <w:proofErr w:type="spellEnd"/>
            <w:r w:rsidR="00B61885" w:rsidRPr="00B61885">
              <w:rPr>
                <w:rFonts w:ascii="Calibri" w:hAnsi="Calibri" w:cs="Calibri"/>
                <w:color w:val="auto"/>
                <w:sz w:val="20"/>
                <w:szCs w:val="20"/>
                <w:lang w:val="en-US"/>
              </w:rPr>
              <w:t xml:space="preserve"> </w:t>
            </w:r>
            <w:proofErr w:type="spellStart"/>
            <w:r w:rsidR="00B61885" w:rsidRPr="00B61885">
              <w:rPr>
                <w:rFonts w:ascii="Calibri" w:hAnsi="Calibri" w:cs="Calibri"/>
                <w:color w:val="auto"/>
                <w:sz w:val="20"/>
                <w:szCs w:val="20"/>
                <w:lang w:val="en-US"/>
              </w:rPr>
              <w:t>mokymus</w:t>
            </w:r>
            <w:proofErr w:type="spellEnd"/>
            <w:r w:rsidR="00B61885" w:rsidRPr="00B61885">
              <w:rPr>
                <w:rFonts w:ascii="Calibri" w:hAnsi="Calibri" w:cs="Calibri"/>
                <w:color w:val="auto"/>
                <w:sz w:val="20"/>
                <w:szCs w:val="20"/>
                <w:lang w:val="en-US"/>
              </w:rPr>
              <w:t xml:space="preserve">. </w:t>
            </w:r>
          </w:p>
          <w:p w14:paraId="5853157B" w14:textId="77777777" w:rsidR="00B61885" w:rsidRPr="00C467F8" w:rsidRDefault="00B61885" w:rsidP="00567408">
            <w:pPr>
              <w:pStyle w:val="BodyText"/>
              <w:spacing w:before="0" w:after="0"/>
              <w:ind w:left="-45"/>
              <w:rPr>
                <w:rFonts w:ascii="Calibri" w:hAnsi="Calibri" w:cs="Calibri"/>
                <w:color w:val="auto"/>
                <w:sz w:val="20"/>
                <w:szCs w:val="20"/>
                <w:lang w:val="en-US"/>
              </w:rPr>
            </w:pPr>
          </w:p>
          <w:p w14:paraId="1D1F9CF5" w14:textId="14EF707F" w:rsidR="00C467F8" w:rsidRPr="00C467F8" w:rsidRDefault="00C467F8" w:rsidP="00567408">
            <w:pPr>
              <w:pStyle w:val="BodyText"/>
              <w:spacing w:before="0" w:after="0"/>
              <w:rPr>
                <w:rFonts w:ascii="Calibri" w:hAnsi="Calibri" w:cs="Calibri"/>
                <w:color w:val="auto"/>
                <w:sz w:val="20"/>
                <w:szCs w:val="20"/>
                <w:lang w:val="lt-LT"/>
              </w:rPr>
            </w:pPr>
            <w:r w:rsidRPr="00C467F8">
              <w:rPr>
                <w:rFonts w:ascii="Calibri" w:hAnsi="Calibri" w:cs="Calibri"/>
                <w:bCs/>
                <w:color w:val="auto"/>
                <w:sz w:val="20"/>
                <w:szCs w:val="20"/>
                <w:lang w:val="lt-LT"/>
              </w:rPr>
              <w:t xml:space="preserve">Terminas: </w:t>
            </w:r>
            <w:r w:rsidRPr="00B61885">
              <w:rPr>
                <w:rFonts w:ascii="Calibri" w:hAnsi="Calibri" w:cs="Calibri"/>
                <w:color w:val="auto"/>
                <w:sz w:val="20"/>
                <w:szCs w:val="20"/>
              </w:rPr>
              <w:t xml:space="preserve">ne </w:t>
            </w:r>
            <w:proofErr w:type="spellStart"/>
            <w:r w:rsidRPr="00B61885">
              <w:rPr>
                <w:rFonts w:ascii="Calibri" w:hAnsi="Calibri" w:cs="Calibri"/>
                <w:color w:val="auto"/>
                <w:sz w:val="20"/>
                <w:szCs w:val="20"/>
              </w:rPr>
              <w:t>rečiau</w:t>
            </w:r>
            <w:proofErr w:type="spellEnd"/>
            <w:r w:rsidRPr="00B61885">
              <w:rPr>
                <w:rFonts w:ascii="Calibri" w:hAnsi="Calibri" w:cs="Calibri"/>
                <w:color w:val="auto"/>
                <w:sz w:val="20"/>
                <w:szCs w:val="20"/>
              </w:rPr>
              <w:t xml:space="preserve"> </w:t>
            </w:r>
            <w:proofErr w:type="spellStart"/>
            <w:r w:rsidRPr="00B61885">
              <w:rPr>
                <w:rFonts w:ascii="Calibri" w:hAnsi="Calibri" w:cs="Calibri"/>
                <w:color w:val="auto"/>
                <w:sz w:val="20"/>
                <w:szCs w:val="20"/>
              </w:rPr>
              <w:t>kaip</w:t>
            </w:r>
            <w:proofErr w:type="spellEnd"/>
            <w:r w:rsidRPr="00B61885">
              <w:rPr>
                <w:rFonts w:ascii="Calibri" w:hAnsi="Calibri" w:cs="Calibri"/>
                <w:color w:val="auto"/>
                <w:sz w:val="20"/>
                <w:szCs w:val="20"/>
              </w:rPr>
              <w:t xml:space="preserve"> 1 </w:t>
            </w:r>
            <w:proofErr w:type="spellStart"/>
            <w:r w:rsidRPr="00B61885">
              <w:rPr>
                <w:rFonts w:ascii="Calibri" w:hAnsi="Calibri" w:cs="Calibri"/>
                <w:color w:val="auto"/>
                <w:sz w:val="20"/>
                <w:szCs w:val="20"/>
              </w:rPr>
              <w:t>kartą</w:t>
            </w:r>
            <w:proofErr w:type="spellEnd"/>
            <w:r w:rsidRPr="00B61885">
              <w:rPr>
                <w:rFonts w:ascii="Calibri" w:hAnsi="Calibri" w:cs="Calibri"/>
                <w:color w:val="auto"/>
                <w:sz w:val="20"/>
                <w:szCs w:val="20"/>
              </w:rPr>
              <w:t xml:space="preserve"> per </w:t>
            </w:r>
            <w:proofErr w:type="spellStart"/>
            <w:r w:rsidRPr="00B61885">
              <w:rPr>
                <w:rFonts w:ascii="Calibri" w:hAnsi="Calibri" w:cs="Calibri"/>
                <w:color w:val="auto"/>
                <w:sz w:val="20"/>
                <w:szCs w:val="20"/>
              </w:rPr>
              <w:t>metus</w:t>
            </w:r>
            <w:proofErr w:type="spellEnd"/>
            <w:r w:rsidRPr="00B61885">
              <w:rPr>
                <w:rFonts w:ascii="Calibri" w:hAnsi="Calibri" w:cs="Calibri"/>
                <w:color w:val="auto"/>
                <w:sz w:val="20"/>
                <w:szCs w:val="20"/>
              </w:rPr>
              <w:t>.</w:t>
            </w:r>
          </w:p>
          <w:p w14:paraId="056F0824" w14:textId="35FEDEED" w:rsidR="00B61885" w:rsidRPr="00C467F8" w:rsidRDefault="00C467F8" w:rsidP="00567408">
            <w:pPr>
              <w:pStyle w:val="BodyText"/>
              <w:spacing w:before="0" w:after="0"/>
              <w:ind w:left="-45"/>
              <w:rPr>
                <w:rFonts w:ascii="Calibri" w:hAnsi="Calibri" w:cs="Calibri"/>
                <w:sz w:val="20"/>
                <w:szCs w:val="20"/>
                <w:lang w:val="en-US"/>
              </w:rPr>
            </w:pPr>
            <w:r w:rsidRPr="00AE070F">
              <w:rPr>
                <w:rFonts w:ascii="Calibri" w:hAnsi="Calibri" w:cs="Calibri"/>
                <w:color w:val="auto"/>
                <w:sz w:val="20"/>
                <w:szCs w:val="20"/>
                <w:lang w:val="lt-LT"/>
              </w:rPr>
              <w:lastRenderedPageBreak/>
              <w:t xml:space="preserve">Atsakingas asmuo: </w:t>
            </w:r>
            <w:r w:rsidR="003B4C42">
              <w:rPr>
                <w:rFonts w:ascii="Calibri" w:hAnsi="Calibri" w:cs="Calibri"/>
                <w:color w:val="auto"/>
                <w:sz w:val="20"/>
                <w:szCs w:val="20"/>
                <w:lang w:val="lt-LT"/>
              </w:rPr>
              <w:t>IVA</w:t>
            </w:r>
            <w:r w:rsidR="00B61885" w:rsidRPr="00B61885">
              <w:rPr>
                <w:rFonts w:ascii="Calibri" w:hAnsi="Calibri" w:cs="Calibri"/>
                <w:color w:val="auto"/>
                <w:sz w:val="20"/>
                <w:szCs w:val="20"/>
                <w:lang w:val="en-US"/>
              </w:rPr>
              <w:t xml:space="preserve"> </w:t>
            </w:r>
            <w:proofErr w:type="spellStart"/>
            <w:r w:rsidR="00B61885" w:rsidRPr="00B61885">
              <w:rPr>
                <w:rFonts w:ascii="Calibri" w:hAnsi="Calibri" w:cs="Calibri"/>
                <w:color w:val="auto"/>
                <w:sz w:val="20"/>
                <w:szCs w:val="20"/>
                <w:lang w:val="en-US"/>
              </w:rPr>
              <w:t>Statybos</w:t>
            </w:r>
            <w:proofErr w:type="spellEnd"/>
            <w:r w:rsidR="00B61885" w:rsidRPr="00B61885">
              <w:rPr>
                <w:rFonts w:ascii="Calibri" w:hAnsi="Calibri" w:cs="Calibri"/>
                <w:color w:val="auto"/>
                <w:sz w:val="20"/>
                <w:szCs w:val="20"/>
                <w:lang w:val="en-US"/>
              </w:rPr>
              <w:t xml:space="preserve"> </w:t>
            </w:r>
            <w:proofErr w:type="spellStart"/>
            <w:r w:rsidR="00B61885" w:rsidRPr="00B61885">
              <w:rPr>
                <w:rFonts w:ascii="Calibri" w:hAnsi="Calibri" w:cs="Calibri"/>
                <w:color w:val="auto"/>
                <w:sz w:val="20"/>
                <w:szCs w:val="20"/>
                <w:lang w:val="en-US"/>
              </w:rPr>
              <w:t>priežiūros</w:t>
            </w:r>
            <w:proofErr w:type="spellEnd"/>
            <w:r w:rsidR="00B61885" w:rsidRPr="00B61885">
              <w:rPr>
                <w:rFonts w:ascii="Calibri" w:hAnsi="Calibri" w:cs="Calibri"/>
                <w:color w:val="auto"/>
                <w:sz w:val="20"/>
                <w:szCs w:val="20"/>
                <w:lang w:val="en-US"/>
              </w:rPr>
              <w:t xml:space="preserve"> </w:t>
            </w:r>
            <w:proofErr w:type="spellStart"/>
            <w:r w:rsidR="00B61885" w:rsidRPr="00B61885">
              <w:rPr>
                <w:rFonts w:ascii="Calibri" w:hAnsi="Calibri" w:cs="Calibri"/>
                <w:color w:val="auto"/>
                <w:sz w:val="20"/>
                <w:szCs w:val="20"/>
                <w:lang w:val="en-US"/>
              </w:rPr>
              <w:t>skyriaus</w:t>
            </w:r>
            <w:proofErr w:type="spellEnd"/>
            <w:r w:rsidR="00B61885" w:rsidRPr="00B61885">
              <w:rPr>
                <w:rFonts w:ascii="Calibri" w:hAnsi="Calibri" w:cs="Calibri"/>
                <w:color w:val="auto"/>
                <w:sz w:val="20"/>
                <w:szCs w:val="20"/>
                <w:lang w:val="en-US"/>
              </w:rPr>
              <w:t xml:space="preserve"> </w:t>
            </w:r>
            <w:proofErr w:type="spellStart"/>
            <w:r w:rsidR="00B61885" w:rsidRPr="00B61885">
              <w:rPr>
                <w:rFonts w:ascii="Calibri" w:hAnsi="Calibri" w:cs="Calibri"/>
                <w:color w:val="auto"/>
                <w:sz w:val="20"/>
                <w:szCs w:val="20"/>
                <w:lang w:val="en-US"/>
              </w:rPr>
              <w:t>vedėjas</w:t>
            </w:r>
            <w:proofErr w:type="spellEnd"/>
            <w:r w:rsidR="00B61885" w:rsidRPr="00B61885">
              <w:rPr>
                <w:rFonts w:ascii="Calibri" w:hAnsi="Calibri" w:cs="Calibri"/>
                <w:color w:val="auto"/>
                <w:sz w:val="20"/>
                <w:szCs w:val="20"/>
                <w:lang w:val="en-US"/>
              </w:rPr>
              <w:t xml:space="preserve">; </w:t>
            </w:r>
            <w:r w:rsidR="003B4C42">
              <w:rPr>
                <w:rFonts w:ascii="Calibri" w:hAnsi="Calibri" w:cs="Calibri"/>
                <w:color w:val="auto"/>
                <w:sz w:val="20"/>
                <w:szCs w:val="20"/>
                <w:lang w:val="en-US"/>
              </w:rPr>
              <w:t>IVA</w:t>
            </w:r>
            <w:r w:rsidR="00B61885" w:rsidRPr="00B61885">
              <w:rPr>
                <w:rFonts w:ascii="Calibri" w:hAnsi="Calibri" w:cs="Calibri"/>
                <w:color w:val="auto"/>
                <w:sz w:val="20"/>
                <w:szCs w:val="20"/>
                <w:lang w:val="en-US"/>
              </w:rPr>
              <w:t xml:space="preserve"> </w:t>
            </w:r>
            <w:proofErr w:type="spellStart"/>
            <w:r w:rsidR="00B61885" w:rsidRPr="00B61885">
              <w:rPr>
                <w:rFonts w:ascii="Calibri" w:hAnsi="Calibri" w:cs="Calibri"/>
                <w:color w:val="auto"/>
                <w:sz w:val="20"/>
                <w:szCs w:val="20"/>
                <w:lang w:val="en-US"/>
              </w:rPr>
              <w:t>Kokybės</w:t>
            </w:r>
            <w:proofErr w:type="spellEnd"/>
            <w:r w:rsidR="00B61885" w:rsidRPr="00B61885">
              <w:rPr>
                <w:rFonts w:ascii="Calibri" w:hAnsi="Calibri" w:cs="Calibri"/>
                <w:color w:val="auto"/>
                <w:sz w:val="20"/>
                <w:szCs w:val="20"/>
                <w:lang w:val="en-US"/>
              </w:rPr>
              <w:t xml:space="preserve"> </w:t>
            </w:r>
            <w:proofErr w:type="spellStart"/>
            <w:r w:rsidR="00B61885" w:rsidRPr="00B61885">
              <w:rPr>
                <w:rFonts w:ascii="Calibri" w:hAnsi="Calibri" w:cs="Calibri"/>
                <w:color w:val="auto"/>
                <w:sz w:val="20"/>
                <w:szCs w:val="20"/>
                <w:lang w:val="en-US"/>
              </w:rPr>
              <w:t>ir</w:t>
            </w:r>
            <w:proofErr w:type="spellEnd"/>
            <w:r w:rsidR="00B61885" w:rsidRPr="00B61885">
              <w:rPr>
                <w:rFonts w:ascii="Calibri" w:hAnsi="Calibri" w:cs="Calibri"/>
                <w:color w:val="auto"/>
                <w:sz w:val="20"/>
                <w:szCs w:val="20"/>
                <w:lang w:val="en-US"/>
              </w:rPr>
              <w:t xml:space="preserve"> </w:t>
            </w:r>
            <w:proofErr w:type="spellStart"/>
            <w:r w:rsidR="00B61885" w:rsidRPr="00B61885">
              <w:rPr>
                <w:rFonts w:ascii="Calibri" w:hAnsi="Calibri" w:cs="Calibri"/>
                <w:color w:val="auto"/>
                <w:sz w:val="20"/>
                <w:szCs w:val="20"/>
                <w:lang w:val="en-US"/>
              </w:rPr>
              <w:t>rizikų</w:t>
            </w:r>
            <w:proofErr w:type="spellEnd"/>
            <w:r w:rsidR="00B61885" w:rsidRPr="00B61885">
              <w:rPr>
                <w:rFonts w:ascii="Calibri" w:hAnsi="Calibri" w:cs="Calibri"/>
                <w:color w:val="auto"/>
                <w:sz w:val="20"/>
                <w:szCs w:val="20"/>
                <w:lang w:val="en-US"/>
              </w:rPr>
              <w:t xml:space="preserve"> </w:t>
            </w:r>
            <w:proofErr w:type="spellStart"/>
            <w:r w:rsidR="00B61885" w:rsidRPr="00B61885">
              <w:rPr>
                <w:rFonts w:ascii="Calibri" w:hAnsi="Calibri" w:cs="Calibri"/>
                <w:color w:val="auto"/>
                <w:sz w:val="20"/>
                <w:szCs w:val="20"/>
                <w:lang w:val="en-US"/>
              </w:rPr>
              <w:t>valdymo</w:t>
            </w:r>
            <w:proofErr w:type="spellEnd"/>
            <w:r w:rsidR="00B61885" w:rsidRPr="00B61885">
              <w:rPr>
                <w:rFonts w:ascii="Calibri" w:hAnsi="Calibri" w:cs="Calibri"/>
                <w:color w:val="auto"/>
                <w:sz w:val="20"/>
                <w:szCs w:val="20"/>
                <w:lang w:val="en-US"/>
              </w:rPr>
              <w:t xml:space="preserve"> </w:t>
            </w:r>
            <w:proofErr w:type="spellStart"/>
            <w:r w:rsidR="00B61885" w:rsidRPr="00B61885">
              <w:rPr>
                <w:rFonts w:ascii="Calibri" w:hAnsi="Calibri" w:cs="Calibri"/>
                <w:color w:val="auto"/>
                <w:sz w:val="20"/>
                <w:szCs w:val="20"/>
                <w:lang w:val="en-US"/>
              </w:rPr>
              <w:t>skyriaus</w:t>
            </w:r>
            <w:proofErr w:type="spellEnd"/>
            <w:r w:rsidR="00B61885" w:rsidRPr="00B61885">
              <w:rPr>
                <w:rFonts w:ascii="Calibri" w:hAnsi="Calibri" w:cs="Calibri"/>
                <w:color w:val="auto"/>
                <w:sz w:val="20"/>
                <w:szCs w:val="20"/>
                <w:lang w:val="en-US"/>
              </w:rPr>
              <w:t xml:space="preserve"> </w:t>
            </w:r>
            <w:proofErr w:type="spellStart"/>
            <w:r w:rsidR="00B61885" w:rsidRPr="00B61885">
              <w:rPr>
                <w:rFonts w:ascii="Calibri" w:hAnsi="Calibri" w:cs="Calibri"/>
                <w:color w:val="auto"/>
                <w:sz w:val="20"/>
                <w:szCs w:val="20"/>
                <w:lang w:val="en-US"/>
              </w:rPr>
              <w:t>vedėjas</w:t>
            </w:r>
            <w:proofErr w:type="spellEnd"/>
            <w:r w:rsidR="00B61885" w:rsidRPr="00B61885">
              <w:rPr>
                <w:rFonts w:ascii="Calibri" w:hAnsi="Calibri" w:cs="Calibri"/>
                <w:color w:val="auto"/>
                <w:sz w:val="20"/>
                <w:szCs w:val="20"/>
                <w:lang w:val="en-US"/>
              </w:rPr>
              <w:t xml:space="preserve">; </w:t>
            </w:r>
            <w:r w:rsidR="003B4C42">
              <w:rPr>
                <w:rFonts w:ascii="Calibri" w:hAnsi="Calibri" w:cs="Calibri"/>
                <w:color w:val="auto"/>
                <w:sz w:val="20"/>
                <w:szCs w:val="20"/>
                <w:lang w:val="en-US"/>
              </w:rPr>
              <w:t>IVA</w:t>
            </w:r>
            <w:r w:rsidR="00B61885" w:rsidRPr="00B61885">
              <w:rPr>
                <w:rFonts w:ascii="Calibri" w:hAnsi="Calibri" w:cs="Calibri"/>
                <w:color w:val="auto"/>
                <w:sz w:val="20"/>
                <w:szCs w:val="20"/>
                <w:lang w:val="en-US"/>
              </w:rPr>
              <w:t xml:space="preserve"> </w:t>
            </w:r>
            <w:proofErr w:type="spellStart"/>
            <w:r w:rsidR="00B61885" w:rsidRPr="00B61885">
              <w:rPr>
                <w:rFonts w:ascii="Calibri" w:hAnsi="Calibri" w:cs="Calibri"/>
                <w:color w:val="auto"/>
                <w:sz w:val="20"/>
                <w:szCs w:val="20"/>
                <w:lang w:val="en-US"/>
              </w:rPr>
              <w:t>Pirkimų</w:t>
            </w:r>
            <w:proofErr w:type="spellEnd"/>
            <w:r w:rsidR="00B61885" w:rsidRPr="00B61885">
              <w:rPr>
                <w:rFonts w:ascii="Calibri" w:hAnsi="Calibri" w:cs="Calibri"/>
                <w:color w:val="auto"/>
                <w:sz w:val="20"/>
                <w:szCs w:val="20"/>
                <w:lang w:val="en-US"/>
              </w:rPr>
              <w:t xml:space="preserve"> </w:t>
            </w:r>
            <w:proofErr w:type="spellStart"/>
            <w:r w:rsidR="00B61885" w:rsidRPr="00B61885">
              <w:rPr>
                <w:rFonts w:ascii="Calibri" w:hAnsi="Calibri" w:cs="Calibri"/>
                <w:color w:val="auto"/>
                <w:sz w:val="20"/>
                <w:szCs w:val="20"/>
                <w:lang w:val="en-US"/>
              </w:rPr>
              <w:t>ir</w:t>
            </w:r>
            <w:proofErr w:type="spellEnd"/>
            <w:r w:rsidR="00B61885" w:rsidRPr="00B61885">
              <w:rPr>
                <w:rFonts w:ascii="Calibri" w:hAnsi="Calibri" w:cs="Calibri"/>
                <w:color w:val="auto"/>
                <w:sz w:val="20"/>
                <w:szCs w:val="20"/>
                <w:lang w:val="en-US"/>
              </w:rPr>
              <w:t xml:space="preserve"> </w:t>
            </w:r>
            <w:proofErr w:type="spellStart"/>
            <w:r w:rsidR="00B61885" w:rsidRPr="00B61885">
              <w:rPr>
                <w:rFonts w:ascii="Calibri" w:hAnsi="Calibri" w:cs="Calibri"/>
                <w:color w:val="auto"/>
                <w:sz w:val="20"/>
                <w:szCs w:val="20"/>
                <w:lang w:val="en-US"/>
              </w:rPr>
              <w:t>sutarčių</w:t>
            </w:r>
            <w:proofErr w:type="spellEnd"/>
            <w:r w:rsidR="00B61885" w:rsidRPr="00B61885">
              <w:rPr>
                <w:rFonts w:ascii="Calibri" w:hAnsi="Calibri" w:cs="Calibri"/>
                <w:color w:val="auto"/>
                <w:sz w:val="20"/>
                <w:szCs w:val="20"/>
                <w:lang w:val="en-US"/>
              </w:rPr>
              <w:t xml:space="preserve"> </w:t>
            </w:r>
            <w:proofErr w:type="spellStart"/>
            <w:r w:rsidR="00B61885" w:rsidRPr="00B61885">
              <w:rPr>
                <w:rFonts w:ascii="Calibri" w:hAnsi="Calibri" w:cs="Calibri"/>
                <w:color w:val="auto"/>
                <w:sz w:val="20"/>
                <w:szCs w:val="20"/>
                <w:lang w:val="en-US"/>
              </w:rPr>
              <w:t>priežiūros</w:t>
            </w:r>
            <w:proofErr w:type="spellEnd"/>
            <w:r w:rsidR="00B61885" w:rsidRPr="00B61885">
              <w:rPr>
                <w:rFonts w:ascii="Calibri" w:hAnsi="Calibri" w:cs="Calibri"/>
                <w:color w:val="auto"/>
                <w:sz w:val="20"/>
                <w:szCs w:val="20"/>
                <w:lang w:val="en-US"/>
              </w:rPr>
              <w:t xml:space="preserve"> </w:t>
            </w:r>
            <w:proofErr w:type="spellStart"/>
            <w:r w:rsidR="00B61885" w:rsidRPr="00B61885">
              <w:rPr>
                <w:rFonts w:ascii="Calibri" w:hAnsi="Calibri" w:cs="Calibri"/>
                <w:color w:val="auto"/>
                <w:sz w:val="20"/>
                <w:szCs w:val="20"/>
                <w:lang w:val="en-US"/>
              </w:rPr>
              <w:t>skyriaus</w:t>
            </w:r>
            <w:proofErr w:type="spellEnd"/>
            <w:r w:rsidR="00B61885" w:rsidRPr="00B61885">
              <w:rPr>
                <w:rFonts w:ascii="Calibri" w:hAnsi="Calibri" w:cs="Calibri"/>
                <w:color w:val="auto"/>
                <w:sz w:val="20"/>
                <w:szCs w:val="20"/>
                <w:lang w:val="en-US"/>
              </w:rPr>
              <w:t xml:space="preserve"> </w:t>
            </w:r>
            <w:proofErr w:type="spellStart"/>
            <w:r w:rsidR="00B61885" w:rsidRPr="00B61885">
              <w:rPr>
                <w:rFonts w:ascii="Calibri" w:hAnsi="Calibri" w:cs="Calibri"/>
                <w:color w:val="auto"/>
                <w:sz w:val="20"/>
                <w:szCs w:val="20"/>
                <w:lang w:val="en-US"/>
              </w:rPr>
              <w:t>vedėjas</w:t>
            </w:r>
            <w:proofErr w:type="spellEnd"/>
            <w:r w:rsidR="00B61885" w:rsidRPr="00B61885">
              <w:rPr>
                <w:rFonts w:ascii="Calibri" w:hAnsi="Calibri" w:cs="Calibri"/>
                <w:color w:val="auto"/>
                <w:sz w:val="20"/>
                <w:szCs w:val="20"/>
                <w:lang w:val="en-US"/>
              </w:rPr>
              <w:t xml:space="preserve">. </w:t>
            </w:r>
          </w:p>
        </w:tc>
      </w:tr>
      <w:tr w:rsidR="006641B0" w:rsidRPr="00922968" w14:paraId="1315C94C" w14:textId="77777777" w:rsidTr="00DA5176">
        <w:tc>
          <w:tcPr>
            <w:tcW w:w="996" w:type="pct"/>
            <w:tcBorders>
              <w:top w:val="single" w:sz="4" w:space="0" w:color="auto"/>
              <w:left w:val="single" w:sz="4" w:space="0" w:color="auto"/>
              <w:bottom w:val="single" w:sz="4" w:space="0" w:color="auto"/>
              <w:right w:val="single" w:sz="4" w:space="0" w:color="auto"/>
            </w:tcBorders>
          </w:tcPr>
          <w:p w14:paraId="53886E35" w14:textId="77777777" w:rsidR="006641B0" w:rsidRPr="00922968" w:rsidRDefault="006641B0" w:rsidP="006641B0">
            <w:pPr>
              <w:rPr>
                <w:rFonts w:ascii="Calibri" w:hAnsi="Calibri" w:cs="Calibri"/>
                <w:color w:val="auto"/>
              </w:rPr>
            </w:pPr>
            <w:r w:rsidRPr="00922968">
              <w:rPr>
                <w:rFonts w:ascii="Calibri" w:hAnsi="Calibri" w:cs="Calibri"/>
                <w:color w:val="auto"/>
              </w:rPr>
              <w:lastRenderedPageBreak/>
              <w:t>Atsakingų asmenų paskyrimas</w:t>
            </w:r>
          </w:p>
        </w:tc>
        <w:sdt>
          <w:sdtPr>
            <w:rPr>
              <w:rFonts w:ascii="Calibri" w:hAnsi="Calibri" w:cs="Calibri"/>
            </w:rPr>
            <w:id w:val="-1262913918"/>
            <w14:checkbox>
              <w14:checked w14:val="0"/>
              <w14:checkedState w14:val="2612" w14:font="MS Gothic"/>
              <w14:uncheckedState w14:val="2610" w14:font="MS Gothic"/>
            </w14:checkbox>
          </w:sdtPr>
          <w:sdtEndPr/>
          <w:sdtContent>
            <w:tc>
              <w:tcPr>
                <w:tcW w:w="170" w:type="pct"/>
                <w:tcBorders>
                  <w:top w:val="single" w:sz="4" w:space="0" w:color="auto"/>
                  <w:left w:val="single" w:sz="4" w:space="0" w:color="auto"/>
                  <w:bottom w:val="single" w:sz="4" w:space="0" w:color="auto"/>
                  <w:right w:val="single" w:sz="4" w:space="0" w:color="auto"/>
                </w:tcBorders>
              </w:tcPr>
              <w:p w14:paraId="33F8D014" w14:textId="6B7AA01A" w:rsidR="006641B0" w:rsidRPr="00922968" w:rsidRDefault="006641B0" w:rsidP="006641B0">
                <w:pPr>
                  <w:rPr>
                    <w:rFonts w:ascii="Calibri" w:hAnsi="Calibri" w:cs="Calibri"/>
                    <w:color w:val="auto"/>
                  </w:rPr>
                </w:pPr>
                <w:r w:rsidRPr="00DA5176">
                  <w:rPr>
                    <w:rFonts w:ascii="Segoe UI Symbol" w:eastAsia="MS Gothic" w:hAnsi="Segoe UI Symbol" w:cs="Segoe UI Symbol"/>
                    <w:color w:val="auto"/>
                  </w:rPr>
                  <w:t>☐</w:t>
                </w:r>
              </w:p>
            </w:tc>
          </w:sdtContent>
        </w:sdt>
        <w:sdt>
          <w:sdtPr>
            <w:rPr>
              <w:rFonts w:ascii="Calibri" w:hAnsi="Calibri" w:cs="Calibri"/>
            </w:rPr>
            <w:id w:val="1117255351"/>
            <w14:checkbox>
              <w14:checked w14:val="1"/>
              <w14:checkedState w14:val="2612" w14:font="MS Gothic"/>
              <w14:uncheckedState w14:val="2610" w14:font="MS Gothic"/>
            </w14:checkbox>
          </w:sdtPr>
          <w:sdtEndPr/>
          <w:sdtContent>
            <w:tc>
              <w:tcPr>
                <w:tcW w:w="146" w:type="pct"/>
                <w:tcBorders>
                  <w:top w:val="single" w:sz="4" w:space="0" w:color="auto"/>
                  <w:left w:val="single" w:sz="4" w:space="0" w:color="auto"/>
                  <w:bottom w:val="single" w:sz="4" w:space="0" w:color="auto"/>
                  <w:right w:val="single" w:sz="4" w:space="0" w:color="auto"/>
                </w:tcBorders>
              </w:tcPr>
              <w:p w14:paraId="6B536D86" w14:textId="01EDF7E7" w:rsidR="006641B0" w:rsidRPr="00922968" w:rsidRDefault="006641B0" w:rsidP="006641B0">
                <w:pPr>
                  <w:rPr>
                    <w:rFonts w:ascii="Calibri" w:hAnsi="Calibri" w:cs="Calibri"/>
                    <w:color w:val="auto"/>
                  </w:rPr>
                </w:pPr>
                <w:r w:rsidRPr="00922968">
                  <w:rPr>
                    <w:rFonts w:ascii="Segoe UI Symbol" w:eastAsia="MS Gothic" w:hAnsi="Segoe UI Symbol" w:cs="Segoe UI Symbol"/>
                    <w:color w:val="auto"/>
                  </w:rPr>
                  <w:t>☒</w:t>
                </w:r>
              </w:p>
            </w:tc>
          </w:sdtContent>
        </w:sdt>
        <w:sdt>
          <w:sdtPr>
            <w:rPr>
              <w:rFonts w:ascii="Calibri" w:hAnsi="Calibri" w:cs="Calibri"/>
            </w:rPr>
            <w:id w:val="1895464247"/>
            <w14:checkbox>
              <w14:checked w14:val="0"/>
              <w14:checkedState w14:val="2612" w14:font="MS Gothic"/>
              <w14:uncheckedState w14:val="2610" w14:font="MS Gothic"/>
            </w14:checkbox>
          </w:sdtPr>
          <w:sdtEndPr/>
          <w:sdtContent>
            <w:tc>
              <w:tcPr>
                <w:tcW w:w="145" w:type="pct"/>
                <w:tcBorders>
                  <w:top w:val="single" w:sz="4" w:space="0" w:color="auto"/>
                  <w:left w:val="single" w:sz="4" w:space="0" w:color="auto"/>
                  <w:bottom w:val="single" w:sz="4" w:space="0" w:color="auto"/>
                  <w:right w:val="single" w:sz="4" w:space="0" w:color="auto"/>
                </w:tcBorders>
              </w:tcPr>
              <w:p w14:paraId="7A9D9AD9" w14:textId="77777777" w:rsidR="006641B0" w:rsidRPr="00922968" w:rsidRDefault="006641B0" w:rsidP="006641B0">
                <w:pPr>
                  <w:rPr>
                    <w:rFonts w:ascii="Calibri" w:hAnsi="Calibri" w:cs="Calibri"/>
                    <w:b/>
                    <w:bCs/>
                    <w:color w:val="auto"/>
                  </w:rPr>
                </w:pPr>
                <w:r w:rsidRPr="00922968">
                  <w:rPr>
                    <w:rFonts w:ascii="Segoe UI Symbol" w:eastAsia="MS Gothic" w:hAnsi="Segoe UI Symbol" w:cs="Segoe UI Symbol"/>
                    <w:color w:val="auto"/>
                  </w:rPr>
                  <w:t>☐</w:t>
                </w:r>
              </w:p>
            </w:tc>
          </w:sdtContent>
        </w:sdt>
        <w:sdt>
          <w:sdtPr>
            <w:rPr>
              <w:rFonts w:ascii="Calibri" w:hAnsi="Calibri" w:cs="Calibri"/>
            </w:rPr>
            <w:id w:val="-397205912"/>
            <w14:checkbox>
              <w14:checked w14:val="0"/>
              <w14:checkedState w14:val="2612" w14:font="MS Gothic"/>
              <w14:uncheckedState w14:val="2610" w14:font="MS Gothic"/>
            </w14:checkbox>
          </w:sdtPr>
          <w:sdtEndPr/>
          <w:sdtContent>
            <w:tc>
              <w:tcPr>
                <w:tcW w:w="146" w:type="pct"/>
                <w:tcBorders>
                  <w:top w:val="single" w:sz="4" w:space="0" w:color="auto"/>
                  <w:left w:val="single" w:sz="4" w:space="0" w:color="auto"/>
                  <w:bottom w:val="single" w:sz="4" w:space="0" w:color="auto"/>
                  <w:right w:val="single" w:sz="4" w:space="0" w:color="auto"/>
                </w:tcBorders>
              </w:tcPr>
              <w:p w14:paraId="0B4A69B3" w14:textId="77777777" w:rsidR="006641B0" w:rsidRPr="00922968" w:rsidRDefault="006641B0" w:rsidP="006641B0">
                <w:pPr>
                  <w:rPr>
                    <w:rFonts w:ascii="Calibri" w:hAnsi="Calibri" w:cs="Calibri"/>
                    <w:color w:val="auto"/>
                  </w:rPr>
                </w:pPr>
                <w:r w:rsidRPr="00922968">
                  <w:rPr>
                    <w:rFonts w:ascii="Segoe UI Symbol" w:eastAsia="MS Gothic" w:hAnsi="Segoe UI Symbol" w:cs="Segoe UI Symbol"/>
                    <w:color w:val="auto"/>
                  </w:rPr>
                  <w:t>☐</w:t>
                </w:r>
              </w:p>
            </w:tc>
          </w:sdtContent>
        </w:sdt>
        <w:tc>
          <w:tcPr>
            <w:tcW w:w="1313" w:type="pct"/>
            <w:tcBorders>
              <w:top w:val="single" w:sz="4" w:space="0" w:color="auto"/>
              <w:left w:val="single" w:sz="4" w:space="0" w:color="auto"/>
              <w:bottom w:val="single" w:sz="4" w:space="0" w:color="auto"/>
              <w:right w:val="single" w:sz="4" w:space="0" w:color="auto"/>
            </w:tcBorders>
          </w:tcPr>
          <w:p w14:paraId="40C5BD09" w14:textId="1451425D" w:rsidR="006641B0" w:rsidRPr="00922968" w:rsidRDefault="006641B0" w:rsidP="006641B0">
            <w:pPr>
              <w:rPr>
                <w:rFonts w:ascii="Calibri" w:hAnsi="Calibri" w:cs="Calibri"/>
                <w:color w:val="auto"/>
              </w:rPr>
            </w:pPr>
          </w:p>
        </w:tc>
        <w:tc>
          <w:tcPr>
            <w:tcW w:w="1171" w:type="pct"/>
            <w:tcBorders>
              <w:top w:val="single" w:sz="4" w:space="0" w:color="auto"/>
              <w:left w:val="single" w:sz="4" w:space="0" w:color="auto"/>
              <w:bottom w:val="single" w:sz="4" w:space="0" w:color="auto"/>
              <w:right w:val="single" w:sz="4" w:space="0" w:color="auto"/>
            </w:tcBorders>
          </w:tcPr>
          <w:p w14:paraId="6CBC0993" w14:textId="77777777" w:rsidR="006641B0" w:rsidRPr="00922968" w:rsidRDefault="006641B0" w:rsidP="006641B0">
            <w:pPr>
              <w:rPr>
                <w:rFonts w:ascii="Calibri" w:hAnsi="Calibri" w:cs="Calibri"/>
                <w:color w:val="auto"/>
              </w:rPr>
            </w:pPr>
          </w:p>
        </w:tc>
        <w:tc>
          <w:tcPr>
            <w:tcW w:w="913" w:type="pct"/>
            <w:tcBorders>
              <w:top w:val="single" w:sz="4" w:space="0" w:color="auto"/>
              <w:left w:val="single" w:sz="4" w:space="0" w:color="auto"/>
              <w:bottom w:val="single" w:sz="4" w:space="0" w:color="auto"/>
              <w:right w:val="single" w:sz="4" w:space="0" w:color="auto"/>
            </w:tcBorders>
          </w:tcPr>
          <w:p w14:paraId="04C84BEF" w14:textId="77777777" w:rsidR="006641B0" w:rsidRPr="00922968" w:rsidRDefault="006641B0" w:rsidP="006641B0">
            <w:pPr>
              <w:rPr>
                <w:rFonts w:ascii="Calibri" w:hAnsi="Calibri" w:cs="Calibri"/>
                <w:color w:val="auto"/>
              </w:rPr>
            </w:pPr>
          </w:p>
        </w:tc>
      </w:tr>
      <w:tr w:rsidR="006641B0" w:rsidRPr="00922968" w14:paraId="11B9C4B4" w14:textId="77777777" w:rsidTr="00DA5176">
        <w:tc>
          <w:tcPr>
            <w:tcW w:w="996" w:type="pct"/>
            <w:tcBorders>
              <w:top w:val="single" w:sz="4" w:space="0" w:color="auto"/>
              <w:left w:val="single" w:sz="4" w:space="0" w:color="auto"/>
              <w:bottom w:val="single" w:sz="4" w:space="0" w:color="auto"/>
              <w:right w:val="single" w:sz="4" w:space="0" w:color="auto"/>
            </w:tcBorders>
          </w:tcPr>
          <w:p w14:paraId="45D8284C" w14:textId="77777777" w:rsidR="006641B0" w:rsidRPr="00922968" w:rsidRDefault="006641B0" w:rsidP="006641B0">
            <w:pPr>
              <w:rPr>
                <w:rFonts w:ascii="Calibri" w:hAnsi="Calibri" w:cs="Calibri"/>
                <w:color w:val="auto"/>
              </w:rPr>
            </w:pPr>
            <w:r w:rsidRPr="00922968">
              <w:rPr>
                <w:rFonts w:ascii="Calibri" w:hAnsi="Calibri" w:cs="Calibri"/>
                <w:color w:val="auto"/>
              </w:rPr>
              <w:t>Atsakomybės paskirstymas</w:t>
            </w:r>
          </w:p>
        </w:tc>
        <w:sdt>
          <w:sdtPr>
            <w:rPr>
              <w:rFonts w:ascii="Calibri" w:hAnsi="Calibri" w:cs="Calibri"/>
            </w:rPr>
            <w:id w:val="-257989293"/>
            <w14:checkbox>
              <w14:checked w14:val="0"/>
              <w14:checkedState w14:val="2612" w14:font="MS Gothic"/>
              <w14:uncheckedState w14:val="2610" w14:font="MS Gothic"/>
            </w14:checkbox>
          </w:sdtPr>
          <w:sdtEndPr/>
          <w:sdtContent>
            <w:tc>
              <w:tcPr>
                <w:tcW w:w="170" w:type="pct"/>
                <w:tcBorders>
                  <w:top w:val="single" w:sz="4" w:space="0" w:color="auto"/>
                  <w:left w:val="single" w:sz="4" w:space="0" w:color="auto"/>
                  <w:bottom w:val="single" w:sz="4" w:space="0" w:color="auto"/>
                  <w:right w:val="single" w:sz="4" w:space="0" w:color="auto"/>
                </w:tcBorders>
              </w:tcPr>
              <w:p w14:paraId="108ED496" w14:textId="77777777" w:rsidR="006641B0" w:rsidRPr="00922968" w:rsidRDefault="006641B0" w:rsidP="006641B0">
                <w:pPr>
                  <w:rPr>
                    <w:rFonts w:ascii="Calibri" w:hAnsi="Calibri" w:cs="Calibri"/>
                    <w:color w:val="auto"/>
                  </w:rPr>
                </w:pPr>
                <w:r w:rsidRPr="00922968">
                  <w:rPr>
                    <w:rFonts w:ascii="Segoe UI Symbol" w:eastAsia="MS Gothic" w:hAnsi="Segoe UI Symbol" w:cs="Segoe UI Symbol"/>
                    <w:color w:val="auto"/>
                  </w:rPr>
                  <w:t>☐</w:t>
                </w:r>
              </w:p>
            </w:tc>
          </w:sdtContent>
        </w:sdt>
        <w:sdt>
          <w:sdtPr>
            <w:rPr>
              <w:rFonts w:ascii="Calibri" w:hAnsi="Calibri" w:cs="Calibri"/>
            </w:rPr>
            <w:id w:val="-109905122"/>
            <w14:checkbox>
              <w14:checked w14:val="1"/>
              <w14:checkedState w14:val="2612" w14:font="MS Gothic"/>
              <w14:uncheckedState w14:val="2610" w14:font="MS Gothic"/>
            </w14:checkbox>
          </w:sdtPr>
          <w:sdtEndPr/>
          <w:sdtContent>
            <w:tc>
              <w:tcPr>
                <w:tcW w:w="146" w:type="pct"/>
                <w:tcBorders>
                  <w:top w:val="single" w:sz="4" w:space="0" w:color="auto"/>
                  <w:left w:val="single" w:sz="4" w:space="0" w:color="auto"/>
                  <w:bottom w:val="single" w:sz="4" w:space="0" w:color="auto"/>
                  <w:right w:val="single" w:sz="4" w:space="0" w:color="auto"/>
                </w:tcBorders>
              </w:tcPr>
              <w:p w14:paraId="527E4453" w14:textId="7995A3CC" w:rsidR="006641B0" w:rsidRPr="00922968" w:rsidRDefault="006641B0" w:rsidP="006641B0">
                <w:pPr>
                  <w:rPr>
                    <w:rFonts w:ascii="Calibri" w:hAnsi="Calibri" w:cs="Calibri"/>
                    <w:color w:val="auto"/>
                  </w:rPr>
                </w:pPr>
                <w:r w:rsidRPr="00922968">
                  <w:rPr>
                    <w:rFonts w:ascii="Segoe UI Symbol" w:eastAsia="MS Gothic" w:hAnsi="Segoe UI Symbol" w:cs="Segoe UI Symbol"/>
                    <w:color w:val="auto"/>
                  </w:rPr>
                  <w:t>☒</w:t>
                </w:r>
              </w:p>
            </w:tc>
          </w:sdtContent>
        </w:sdt>
        <w:sdt>
          <w:sdtPr>
            <w:rPr>
              <w:rFonts w:ascii="Calibri" w:hAnsi="Calibri" w:cs="Calibri"/>
            </w:rPr>
            <w:id w:val="1967235714"/>
            <w14:checkbox>
              <w14:checked w14:val="0"/>
              <w14:checkedState w14:val="2612" w14:font="MS Gothic"/>
              <w14:uncheckedState w14:val="2610" w14:font="MS Gothic"/>
            </w14:checkbox>
          </w:sdtPr>
          <w:sdtEndPr/>
          <w:sdtContent>
            <w:tc>
              <w:tcPr>
                <w:tcW w:w="145" w:type="pct"/>
                <w:tcBorders>
                  <w:top w:val="single" w:sz="4" w:space="0" w:color="auto"/>
                  <w:left w:val="single" w:sz="4" w:space="0" w:color="auto"/>
                  <w:bottom w:val="single" w:sz="4" w:space="0" w:color="auto"/>
                  <w:right w:val="single" w:sz="4" w:space="0" w:color="auto"/>
                </w:tcBorders>
              </w:tcPr>
              <w:p w14:paraId="51100914" w14:textId="77777777" w:rsidR="006641B0" w:rsidRPr="00922968" w:rsidRDefault="006641B0" w:rsidP="006641B0">
                <w:pPr>
                  <w:rPr>
                    <w:rFonts w:ascii="Calibri" w:hAnsi="Calibri" w:cs="Calibri"/>
                    <w:color w:val="auto"/>
                  </w:rPr>
                </w:pPr>
                <w:r w:rsidRPr="00922968">
                  <w:rPr>
                    <w:rFonts w:ascii="Segoe UI Symbol" w:hAnsi="Segoe UI Symbol" w:cs="Segoe UI Symbol"/>
                    <w:color w:val="auto"/>
                  </w:rPr>
                  <w:t>☐</w:t>
                </w:r>
              </w:p>
            </w:tc>
          </w:sdtContent>
        </w:sdt>
        <w:sdt>
          <w:sdtPr>
            <w:rPr>
              <w:rFonts w:ascii="Calibri" w:hAnsi="Calibri" w:cs="Calibri"/>
            </w:rPr>
            <w:id w:val="-1880537799"/>
            <w14:checkbox>
              <w14:checked w14:val="0"/>
              <w14:checkedState w14:val="2612" w14:font="MS Gothic"/>
              <w14:uncheckedState w14:val="2610" w14:font="MS Gothic"/>
            </w14:checkbox>
          </w:sdtPr>
          <w:sdtEndPr/>
          <w:sdtContent>
            <w:tc>
              <w:tcPr>
                <w:tcW w:w="146" w:type="pct"/>
                <w:tcBorders>
                  <w:top w:val="single" w:sz="4" w:space="0" w:color="auto"/>
                  <w:left w:val="single" w:sz="4" w:space="0" w:color="auto"/>
                  <w:bottom w:val="single" w:sz="4" w:space="0" w:color="auto"/>
                  <w:right w:val="single" w:sz="4" w:space="0" w:color="auto"/>
                </w:tcBorders>
              </w:tcPr>
              <w:p w14:paraId="6F3937CD" w14:textId="77777777" w:rsidR="006641B0" w:rsidRPr="00922968" w:rsidRDefault="006641B0" w:rsidP="006641B0">
                <w:pPr>
                  <w:rPr>
                    <w:rFonts w:ascii="Calibri" w:hAnsi="Calibri" w:cs="Calibri"/>
                    <w:color w:val="auto"/>
                  </w:rPr>
                </w:pPr>
                <w:r w:rsidRPr="00922968">
                  <w:rPr>
                    <w:rFonts w:ascii="Segoe UI Symbol" w:hAnsi="Segoe UI Symbol" w:cs="Segoe UI Symbol"/>
                    <w:color w:val="auto"/>
                  </w:rPr>
                  <w:t>☐</w:t>
                </w:r>
              </w:p>
            </w:tc>
          </w:sdtContent>
        </w:sdt>
        <w:tc>
          <w:tcPr>
            <w:tcW w:w="1313" w:type="pct"/>
            <w:tcBorders>
              <w:top w:val="single" w:sz="4" w:space="0" w:color="auto"/>
              <w:left w:val="single" w:sz="4" w:space="0" w:color="auto"/>
              <w:bottom w:val="single" w:sz="4" w:space="0" w:color="auto"/>
              <w:right w:val="single" w:sz="4" w:space="0" w:color="auto"/>
            </w:tcBorders>
          </w:tcPr>
          <w:p w14:paraId="011EB720" w14:textId="7630DE12" w:rsidR="006641B0" w:rsidRPr="00922968" w:rsidRDefault="006641B0" w:rsidP="006641B0">
            <w:pPr>
              <w:rPr>
                <w:rFonts w:ascii="Calibri" w:hAnsi="Calibri" w:cs="Calibri"/>
                <w:color w:val="auto"/>
              </w:rPr>
            </w:pPr>
          </w:p>
        </w:tc>
        <w:tc>
          <w:tcPr>
            <w:tcW w:w="1171" w:type="pct"/>
            <w:tcBorders>
              <w:top w:val="single" w:sz="4" w:space="0" w:color="auto"/>
              <w:left w:val="single" w:sz="4" w:space="0" w:color="auto"/>
              <w:bottom w:val="single" w:sz="4" w:space="0" w:color="auto"/>
              <w:right w:val="single" w:sz="4" w:space="0" w:color="auto"/>
            </w:tcBorders>
          </w:tcPr>
          <w:p w14:paraId="1263FFA6" w14:textId="77777777" w:rsidR="006641B0" w:rsidRPr="00922968" w:rsidRDefault="006641B0" w:rsidP="006641B0">
            <w:pPr>
              <w:rPr>
                <w:rFonts w:ascii="Calibri" w:hAnsi="Calibri" w:cs="Calibri"/>
                <w:color w:val="auto"/>
              </w:rPr>
            </w:pPr>
          </w:p>
        </w:tc>
        <w:tc>
          <w:tcPr>
            <w:tcW w:w="913" w:type="pct"/>
            <w:tcBorders>
              <w:top w:val="single" w:sz="4" w:space="0" w:color="auto"/>
              <w:left w:val="single" w:sz="4" w:space="0" w:color="auto"/>
              <w:bottom w:val="single" w:sz="4" w:space="0" w:color="auto"/>
              <w:right w:val="single" w:sz="4" w:space="0" w:color="auto"/>
            </w:tcBorders>
          </w:tcPr>
          <w:p w14:paraId="21533F8D" w14:textId="77777777" w:rsidR="006641B0" w:rsidRPr="00922968" w:rsidRDefault="006641B0" w:rsidP="006641B0">
            <w:pPr>
              <w:rPr>
                <w:rFonts w:ascii="Calibri" w:hAnsi="Calibri" w:cs="Calibri"/>
                <w:color w:val="auto"/>
              </w:rPr>
            </w:pPr>
          </w:p>
        </w:tc>
      </w:tr>
      <w:tr w:rsidR="006641B0" w:rsidRPr="00922968" w14:paraId="3EDD5DB6" w14:textId="77777777" w:rsidTr="00DA5176">
        <w:tc>
          <w:tcPr>
            <w:tcW w:w="996" w:type="pct"/>
            <w:tcBorders>
              <w:top w:val="single" w:sz="4" w:space="0" w:color="auto"/>
              <w:left w:val="single" w:sz="4" w:space="0" w:color="auto"/>
              <w:bottom w:val="single" w:sz="4" w:space="0" w:color="auto"/>
              <w:right w:val="single" w:sz="4" w:space="0" w:color="auto"/>
            </w:tcBorders>
          </w:tcPr>
          <w:p w14:paraId="1EBBD943" w14:textId="77777777" w:rsidR="006641B0" w:rsidRPr="00922968" w:rsidRDefault="006641B0" w:rsidP="006641B0">
            <w:pPr>
              <w:rPr>
                <w:rFonts w:ascii="Calibri" w:hAnsi="Calibri" w:cs="Calibri"/>
                <w:color w:val="auto"/>
              </w:rPr>
            </w:pPr>
            <w:r w:rsidRPr="00922968">
              <w:rPr>
                <w:rFonts w:ascii="Calibri" w:hAnsi="Calibri" w:cs="Calibri"/>
                <w:color w:val="auto"/>
              </w:rPr>
              <w:t>Sutarčių valdymas (administravimas)</w:t>
            </w:r>
          </w:p>
        </w:tc>
        <w:sdt>
          <w:sdtPr>
            <w:rPr>
              <w:rFonts w:ascii="Calibri" w:hAnsi="Calibri" w:cs="Calibri"/>
            </w:rPr>
            <w:id w:val="-182434447"/>
            <w14:checkbox>
              <w14:checked w14:val="0"/>
              <w14:checkedState w14:val="2612" w14:font="MS Gothic"/>
              <w14:uncheckedState w14:val="2610" w14:font="MS Gothic"/>
            </w14:checkbox>
          </w:sdtPr>
          <w:sdtEndPr/>
          <w:sdtContent>
            <w:tc>
              <w:tcPr>
                <w:tcW w:w="170" w:type="pct"/>
                <w:tcBorders>
                  <w:top w:val="single" w:sz="4" w:space="0" w:color="auto"/>
                  <w:left w:val="single" w:sz="4" w:space="0" w:color="auto"/>
                  <w:bottom w:val="single" w:sz="4" w:space="0" w:color="auto"/>
                  <w:right w:val="single" w:sz="4" w:space="0" w:color="auto"/>
                </w:tcBorders>
              </w:tcPr>
              <w:p w14:paraId="278AB373" w14:textId="75E17792" w:rsidR="006641B0" w:rsidRPr="00922968" w:rsidRDefault="006641B0" w:rsidP="006641B0">
                <w:pPr>
                  <w:rPr>
                    <w:rFonts w:ascii="Calibri" w:hAnsi="Calibri" w:cs="Calibri"/>
                    <w:color w:val="auto"/>
                  </w:rPr>
                </w:pPr>
                <w:r>
                  <w:rPr>
                    <w:rFonts w:ascii="MS Gothic" w:eastAsia="MS Gothic" w:hAnsi="MS Gothic" w:cs="Calibri" w:hint="eastAsia"/>
                    <w:color w:val="auto"/>
                  </w:rPr>
                  <w:t>☐</w:t>
                </w:r>
              </w:p>
            </w:tc>
          </w:sdtContent>
        </w:sdt>
        <w:tc>
          <w:tcPr>
            <w:tcW w:w="146" w:type="pct"/>
            <w:tcBorders>
              <w:top w:val="single" w:sz="4" w:space="0" w:color="auto"/>
              <w:left w:val="single" w:sz="4" w:space="0" w:color="auto"/>
              <w:bottom w:val="single" w:sz="4" w:space="0" w:color="auto"/>
              <w:right w:val="single" w:sz="4" w:space="0" w:color="auto"/>
            </w:tcBorders>
          </w:tcPr>
          <w:p w14:paraId="0F130548" w14:textId="2F1CCA67" w:rsidR="006641B0" w:rsidRPr="00922968" w:rsidRDefault="0034702B" w:rsidP="006641B0">
            <w:pPr>
              <w:rPr>
                <w:rFonts w:ascii="Calibri" w:hAnsi="Calibri" w:cs="Calibri"/>
                <w:color w:val="auto"/>
              </w:rPr>
            </w:pPr>
            <w:sdt>
              <w:sdtPr>
                <w:rPr>
                  <w:rFonts w:ascii="Calibri" w:hAnsi="Calibri" w:cs="Calibri"/>
                </w:rPr>
                <w:id w:val="472563632"/>
                <w14:checkbox>
                  <w14:checked w14:val="1"/>
                  <w14:checkedState w14:val="2612" w14:font="MS Gothic"/>
                  <w14:uncheckedState w14:val="2610" w14:font="MS Gothic"/>
                </w14:checkbox>
              </w:sdtPr>
              <w:sdtEndPr/>
              <w:sdtContent>
                <w:r w:rsidR="006641B0" w:rsidRPr="00922968">
                  <w:rPr>
                    <w:rFonts w:ascii="Segoe UI Symbol" w:eastAsia="MS Gothic" w:hAnsi="Segoe UI Symbol" w:cs="Segoe UI Symbol"/>
                    <w:color w:val="auto"/>
                  </w:rPr>
                  <w:t>☒</w:t>
                </w:r>
              </w:sdtContent>
            </w:sdt>
          </w:p>
        </w:tc>
        <w:sdt>
          <w:sdtPr>
            <w:rPr>
              <w:rFonts w:ascii="Calibri" w:hAnsi="Calibri" w:cs="Calibri"/>
            </w:rPr>
            <w:id w:val="129601858"/>
            <w14:checkbox>
              <w14:checked w14:val="0"/>
              <w14:checkedState w14:val="2612" w14:font="MS Gothic"/>
              <w14:uncheckedState w14:val="2610" w14:font="MS Gothic"/>
            </w14:checkbox>
          </w:sdtPr>
          <w:sdtEndPr/>
          <w:sdtContent>
            <w:tc>
              <w:tcPr>
                <w:tcW w:w="145" w:type="pct"/>
                <w:tcBorders>
                  <w:top w:val="single" w:sz="4" w:space="0" w:color="auto"/>
                  <w:left w:val="single" w:sz="4" w:space="0" w:color="auto"/>
                  <w:bottom w:val="single" w:sz="4" w:space="0" w:color="auto"/>
                  <w:right w:val="single" w:sz="4" w:space="0" w:color="auto"/>
                </w:tcBorders>
              </w:tcPr>
              <w:p w14:paraId="67BE435A" w14:textId="77777777" w:rsidR="006641B0" w:rsidRPr="00922968" w:rsidRDefault="006641B0" w:rsidP="006641B0">
                <w:pPr>
                  <w:rPr>
                    <w:rFonts w:ascii="Calibri" w:hAnsi="Calibri" w:cs="Calibri"/>
                    <w:color w:val="auto"/>
                  </w:rPr>
                </w:pPr>
                <w:r w:rsidRPr="00922968">
                  <w:rPr>
                    <w:rFonts w:ascii="Segoe UI Symbol" w:eastAsia="MS Gothic" w:hAnsi="Segoe UI Symbol" w:cs="Segoe UI Symbol"/>
                    <w:color w:val="auto"/>
                  </w:rPr>
                  <w:t>☐</w:t>
                </w:r>
              </w:p>
            </w:tc>
          </w:sdtContent>
        </w:sdt>
        <w:sdt>
          <w:sdtPr>
            <w:rPr>
              <w:rFonts w:ascii="Calibri" w:hAnsi="Calibri" w:cs="Calibri"/>
            </w:rPr>
            <w:id w:val="101932806"/>
            <w14:checkbox>
              <w14:checked w14:val="0"/>
              <w14:checkedState w14:val="2612" w14:font="MS Gothic"/>
              <w14:uncheckedState w14:val="2610" w14:font="MS Gothic"/>
            </w14:checkbox>
          </w:sdtPr>
          <w:sdtEndPr/>
          <w:sdtContent>
            <w:tc>
              <w:tcPr>
                <w:tcW w:w="146" w:type="pct"/>
                <w:tcBorders>
                  <w:top w:val="single" w:sz="4" w:space="0" w:color="auto"/>
                  <w:left w:val="single" w:sz="4" w:space="0" w:color="auto"/>
                  <w:bottom w:val="single" w:sz="4" w:space="0" w:color="auto"/>
                  <w:right w:val="single" w:sz="4" w:space="0" w:color="auto"/>
                </w:tcBorders>
              </w:tcPr>
              <w:p w14:paraId="092AD1FE" w14:textId="77777777" w:rsidR="006641B0" w:rsidRPr="00922968" w:rsidRDefault="006641B0" w:rsidP="006641B0">
                <w:pPr>
                  <w:rPr>
                    <w:rFonts w:ascii="Calibri" w:hAnsi="Calibri" w:cs="Calibri"/>
                    <w:color w:val="auto"/>
                  </w:rPr>
                </w:pPr>
                <w:r w:rsidRPr="00922968">
                  <w:rPr>
                    <w:rFonts w:ascii="Segoe UI Symbol" w:eastAsia="MS Gothic" w:hAnsi="Segoe UI Symbol" w:cs="Segoe UI Symbol"/>
                    <w:color w:val="auto"/>
                  </w:rPr>
                  <w:t>☐</w:t>
                </w:r>
              </w:p>
            </w:tc>
          </w:sdtContent>
        </w:sdt>
        <w:tc>
          <w:tcPr>
            <w:tcW w:w="1313" w:type="pct"/>
            <w:tcBorders>
              <w:top w:val="single" w:sz="4" w:space="0" w:color="auto"/>
              <w:left w:val="single" w:sz="4" w:space="0" w:color="auto"/>
              <w:bottom w:val="single" w:sz="4" w:space="0" w:color="auto"/>
              <w:right w:val="single" w:sz="4" w:space="0" w:color="auto"/>
            </w:tcBorders>
          </w:tcPr>
          <w:p w14:paraId="417ABE50" w14:textId="52F8504F" w:rsidR="006641B0" w:rsidRPr="00922968" w:rsidRDefault="006641B0" w:rsidP="006641B0">
            <w:pPr>
              <w:rPr>
                <w:rFonts w:ascii="Calibri" w:hAnsi="Calibri" w:cs="Calibri"/>
                <w:color w:val="auto"/>
              </w:rPr>
            </w:pPr>
          </w:p>
        </w:tc>
        <w:tc>
          <w:tcPr>
            <w:tcW w:w="1171" w:type="pct"/>
            <w:tcBorders>
              <w:top w:val="single" w:sz="4" w:space="0" w:color="auto"/>
              <w:left w:val="single" w:sz="4" w:space="0" w:color="auto"/>
              <w:bottom w:val="single" w:sz="4" w:space="0" w:color="auto"/>
              <w:right w:val="single" w:sz="4" w:space="0" w:color="auto"/>
            </w:tcBorders>
          </w:tcPr>
          <w:p w14:paraId="3CB33A4A" w14:textId="5974BBA4" w:rsidR="006641B0" w:rsidRPr="00922968" w:rsidRDefault="006641B0" w:rsidP="006641B0">
            <w:pPr>
              <w:rPr>
                <w:rFonts w:ascii="Calibri" w:hAnsi="Calibri" w:cs="Calibri"/>
                <w:color w:val="auto"/>
              </w:rPr>
            </w:pPr>
          </w:p>
        </w:tc>
        <w:tc>
          <w:tcPr>
            <w:tcW w:w="913" w:type="pct"/>
            <w:tcBorders>
              <w:top w:val="single" w:sz="4" w:space="0" w:color="auto"/>
              <w:left w:val="single" w:sz="4" w:space="0" w:color="auto"/>
              <w:bottom w:val="single" w:sz="4" w:space="0" w:color="auto"/>
              <w:right w:val="single" w:sz="4" w:space="0" w:color="auto"/>
            </w:tcBorders>
          </w:tcPr>
          <w:p w14:paraId="42CFF456" w14:textId="77777777" w:rsidR="006641B0" w:rsidRPr="00922968" w:rsidRDefault="006641B0" w:rsidP="006641B0">
            <w:pPr>
              <w:rPr>
                <w:rFonts w:ascii="Calibri" w:hAnsi="Calibri" w:cs="Calibri"/>
                <w:color w:val="auto"/>
              </w:rPr>
            </w:pPr>
          </w:p>
        </w:tc>
      </w:tr>
      <w:tr w:rsidR="00D87566" w:rsidRPr="00922968" w14:paraId="2C4C545F" w14:textId="77777777" w:rsidTr="00DA5176">
        <w:tc>
          <w:tcPr>
            <w:tcW w:w="996" w:type="pct"/>
            <w:tcBorders>
              <w:top w:val="single" w:sz="4" w:space="0" w:color="auto"/>
              <w:left w:val="single" w:sz="4" w:space="0" w:color="auto"/>
              <w:bottom w:val="single" w:sz="4" w:space="0" w:color="auto"/>
              <w:right w:val="single" w:sz="4" w:space="0" w:color="auto"/>
            </w:tcBorders>
          </w:tcPr>
          <w:p w14:paraId="4D60DA1F" w14:textId="77777777" w:rsidR="00D87566" w:rsidRPr="00013C70" w:rsidRDefault="00D87566" w:rsidP="00D87566">
            <w:pPr>
              <w:rPr>
                <w:rFonts w:ascii="Calibri" w:hAnsi="Calibri" w:cs="Calibri"/>
                <w:color w:val="auto"/>
              </w:rPr>
            </w:pPr>
            <w:r w:rsidRPr="00013C70">
              <w:rPr>
                <w:rFonts w:ascii="Calibri" w:hAnsi="Calibri" w:cs="Calibri"/>
                <w:color w:val="auto"/>
              </w:rPr>
              <w:t>Už sutarties vykdymą atsakingų asmenų pareigų vykdymas</w:t>
            </w:r>
          </w:p>
        </w:tc>
        <w:sdt>
          <w:sdtPr>
            <w:rPr>
              <w:rFonts w:ascii="Calibri" w:hAnsi="Calibri" w:cs="Calibri"/>
            </w:rPr>
            <w:id w:val="332957760"/>
            <w14:checkbox>
              <w14:checked w14:val="1"/>
              <w14:checkedState w14:val="2612" w14:font="MS Gothic"/>
              <w14:uncheckedState w14:val="2610" w14:font="MS Gothic"/>
            </w14:checkbox>
          </w:sdtPr>
          <w:sdtEndPr/>
          <w:sdtContent>
            <w:tc>
              <w:tcPr>
                <w:tcW w:w="170" w:type="pct"/>
                <w:tcBorders>
                  <w:top w:val="single" w:sz="4" w:space="0" w:color="auto"/>
                  <w:left w:val="single" w:sz="4" w:space="0" w:color="auto"/>
                  <w:bottom w:val="single" w:sz="4" w:space="0" w:color="auto"/>
                  <w:right w:val="single" w:sz="4" w:space="0" w:color="auto"/>
                </w:tcBorders>
              </w:tcPr>
              <w:p w14:paraId="179CAA49" w14:textId="3C0E414E" w:rsidR="00D87566" w:rsidRPr="00013C70" w:rsidRDefault="00D87566" w:rsidP="00D87566">
                <w:pPr>
                  <w:rPr>
                    <w:rFonts w:ascii="Calibri" w:hAnsi="Calibri" w:cs="Calibri"/>
                    <w:color w:val="auto"/>
                  </w:rPr>
                </w:pPr>
                <w:r w:rsidRPr="00013C70">
                  <w:rPr>
                    <w:rFonts w:ascii="Segoe UI Symbol" w:eastAsia="MS Gothic" w:hAnsi="Segoe UI Symbol" w:cs="Segoe UI Symbol"/>
                    <w:color w:val="auto"/>
                  </w:rPr>
                  <w:t>☒</w:t>
                </w:r>
              </w:p>
            </w:tc>
          </w:sdtContent>
        </w:sdt>
        <w:sdt>
          <w:sdtPr>
            <w:rPr>
              <w:rFonts w:ascii="Calibri" w:hAnsi="Calibri" w:cs="Calibri"/>
            </w:rPr>
            <w:id w:val="-579370685"/>
            <w14:checkbox>
              <w14:checked w14:val="0"/>
              <w14:checkedState w14:val="2612" w14:font="MS Gothic"/>
              <w14:uncheckedState w14:val="2610" w14:font="MS Gothic"/>
            </w14:checkbox>
          </w:sdtPr>
          <w:sdtEndPr/>
          <w:sdtContent>
            <w:tc>
              <w:tcPr>
                <w:tcW w:w="146" w:type="pct"/>
                <w:tcBorders>
                  <w:top w:val="single" w:sz="4" w:space="0" w:color="auto"/>
                  <w:left w:val="single" w:sz="4" w:space="0" w:color="auto"/>
                  <w:bottom w:val="single" w:sz="4" w:space="0" w:color="auto"/>
                  <w:right w:val="single" w:sz="4" w:space="0" w:color="auto"/>
                </w:tcBorders>
              </w:tcPr>
              <w:p w14:paraId="703D6FE2" w14:textId="77777777" w:rsidR="00D87566" w:rsidRPr="00013C70" w:rsidRDefault="00D87566" w:rsidP="00D87566">
                <w:pPr>
                  <w:rPr>
                    <w:rFonts w:ascii="Calibri" w:hAnsi="Calibri" w:cs="Calibri"/>
                    <w:color w:val="auto"/>
                  </w:rPr>
                </w:pPr>
                <w:r w:rsidRPr="00013C70">
                  <w:rPr>
                    <w:rFonts w:ascii="Segoe UI Symbol" w:eastAsia="MS Gothic" w:hAnsi="Segoe UI Symbol" w:cs="Segoe UI Symbol"/>
                    <w:color w:val="auto"/>
                  </w:rPr>
                  <w:t>☐</w:t>
                </w:r>
              </w:p>
            </w:tc>
          </w:sdtContent>
        </w:sdt>
        <w:sdt>
          <w:sdtPr>
            <w:rPr>
              <w:rFonts w:ascii="Calibri" w:hAnsi="Calibri" w:cs="Calibri"/>
            </w:rPr>
            <w:id w:val="1111091152"/>
            <w14:checkbox>
              <w14:checked w14:val="0"/>
              <w14:checkedState w14:val="2612" w14:font="MS Gothic"/>
              <w14:uncheckedState w14:val="2610" w14:font="MS Gothic"/>
            </w14:checkbox>
          </w:sdtPr>
          <w:sdtEndPr/>
          <w:sdtContent>
            <w:tc>
              <w:tcPr>
                <w:tcW w:w="145" w:type="pct"/>
                <w:tcBorders>
                  <w:top w:val="single" w:sz="4" w:space="0" w:color="auto"/>
                  <w:left w:val="single" w:sz="4" w:space="0" w:color="auto"/>
                  <w:bottom w:val="single" w:sz="4" w:space="0" w:color="auto"/>
                  <w:right w:val="single" w:sz="4" w:space="0" w:color="auto"/>
                </w:tcBorders>
              </w:tcPr>
              <w:p w14:paraId="7FFA283C" w14:textId="77777777" w:rsidR="00D87566" w:rsidRPr="00013C70" w:rsidRDefault="00D87566" w:rsidP="00D87566">
                <w:pPr>
                  <w:rPr>
                    <w:rFonts w:ascii="Calibri" w:hAnsi="Calibri" w:cs="Calibri"/>
                    <w:color w:val="auto"/>
                  </w:rPr>
                </w:pPr>
                <w:r w:rsidRPr="00013C70">
                  <w:rPr>
                    <w:rFonts w:ascii="Segoe UI Symbol" w:eastAsia="MS Gothic" w:hAnsi="Segoe UI Symbol" w:cs="Segoe UI Symbol"/>
                    <w:color w:val="auto"/>
                  </w:rPr>
                  <w:t>☐</w:t>
                </w:r>
              </w:p>
            </w:tc>
          </w:sdtContent>
        </w:sdt>
        <w:sdt>
          <w:sdtPr>
            <w:rPr>
              <w:rFonts w:ascii="Calibri" w:hAnsi="Calibri" w:cs="Calibri"/>
            </w:rPr>
            <w:id w:val="370339515"/>
            <w14:checkbox>
              <w14:checked w14:val="0"/>
              <w14:checkedState w14:val="2612" w14:font="MS Gothic"/>
              <w14:uncheckedState w14:val="2610" w14:font="MS Gothic"/>
            </w14:checkbox>
          </w:sdtPr>
          <w:sdtEndPr/>
          <w:sdtContent>
            <w:tc>
              <w:tcPr>
                <w:tcW w:w="146" w:type="pct"/>
                <w:tcBorders>
                  <w:top w:val="single" w:sz="4" w:space="0" w:color="auto"/>
                  <w:left w:val="single" w:sz="4" w:space="0" w:color="auto"/>
                  <w:bottom w:val="single" w:sz="4" w:space="0" w:color="auto"/>
                  <w:right w:val="single" w:sz="4" w:space="0" w:color="auto"/>
                </w:tcBorders>
              </w:tcPr>
              <w:p w14:paraId="3AE67ECF" w14:textId="77777777" w:rsidR="00D87566" w:rsidRPr="00013C70" w:rsidRDefault="00D87566" w:rsidP="00D87566">
                <w:pPr>
                  <w:rPr>
                    <w:rFonts w:ascii="Calibri" w:hAnsi="Calibri" w:cs="Calibri"/>
                    <w:color w:val="auto"/>
                  </w:rPr>
                </w:pPr>
                <w:r w:rsidRPr="00013C70">
                  <w:rPr>
                    <w:rFonts w:ascii="Segoe UI Symbol" w:eastAsia="MS Gothic" w:hAnsi="Segoe UI Symbol" w:cs="Segoe UI Symbol"/>
                    <w:color w:val="auto"/>
                  </w:rPr>
                  <w:t>☐</w:t>
                </w:r>
              </w:p>
            </w:tc>
          </w:sdtContent>
        </w:sdt>
        <w:tc>
          <w:tcPr>
            <w:tcW w:w="1313" w:type="pct"/>
            <w:tcBorders>
              <w:top w:val="single" w:sz="4" w:space="0" w:color="auto"/>
              <w:left w:val="single" w:sz="4" w:space="0" w:color="auto"/>
              <w:bottom w:val="single" w:sz="4" w:space="0" w:color="auto"/>
              <w:right w:val="single" w:sz="4" w:space="0" w:color="auto"/>
            </w:tcBorders>
          </w:tcPr>
          <w:p w14:paraId="13A3297A" w14:textId="5711C2FE" w:rsidR="00D87566" w:rsidRPr="00D93FE3" w:rsidRDefault="00D87566" w:rsidP="00D87566">
            <w:pPr>
              <w:rPr>
                <w:rFonts w:ascii="Calibri" w:eastAsia="Times New Roman" w:hAnsi="Calibri" w:cs="Calibri"/>
                <w:color w:val="auto"/>
              </w:rPr>
            </w:pPr>
            <w:r w:rsidRPr="00D93FE3">
              <w:rPr>
                <w:rFonts w:ascii="Calibri" w:hAnsi="Calibri" w:cs="Calibri"/>
                <w:color w:val="auto"/>
              </w:rPr>
              <w:t xml:space="preserve">(1) Už Sutarties_16S-13 vykdymą atsakinga paskirta A. B. </w:t>
            </w:r>
            <w:r w:rsidRPr="00D93FE3">
              <w:rPr>
                <w:rFonts w:ascii="Calibri" w:eastAsia="Times New Roman" w:hAnsi="Calibri" w:cs="Calibri"/>
                <w:color w:val="auto"/>
              </w:rPr>
              <w:t>Atkreiptinas dėmesys, kad už sutarties vykdymą atsakingi asmenys yra laikomi galinčiais daryti įtaką pirkimo rezultatams, todėl jie privalo pasirašyti konfidencialumo pasižadėjimus ir Lietuvos Respublikos viešųjų ir privačių interesų derinimo įstatymo nustatyta tvarka deklaruoti privačius interesus, o asmenys, kuriems neprivaloma deklaruoti privačius interesus, – pasirašyti nešališkumo deklaracijas. Tikrinimo metu IVA nepateikė A. B., kaip už Sutarties_16S-13 vykdymą atsakingo asmens, konfidencialumo pasižadėjimo ir nešališkumo deklaracijos, nes tokie dokumentai nebuvo užpildyti.</w:t>
            </w:r>
          </w:p>
          <w:p w14:paraId="2375C35B" w14:textId="66920D2F" w:rsidR="00D87566" w:rsidRPr="00D93FE3" w:rsidRDefault="00D87566" w:rsidP="00D87566">
            <w:pPr>
              <w:rPr>
                <w:rFonts w:ascii="Calibri" w:eastAsia="Times New Roman" w:hAnsi="Calibri" w:cs="Calibri"/>
                <w:color w:val="auto"/>
              </w:rPr>
            </w:pPr>
            <w:r>
              <w:rPr>
                <w:rFonts w:ascii="Calibri" w:eastAsia="Times New Roman" w:hAnsi="Calibri" w:cs="Calibri"/>
                <w:color w:val="auto"/>
              </w:rPr>
              <w:t xml:space="preserve">(2) Remiantis Aplinkybių tyrimo išvada, nustatyta, kad statinio statybos techninis prižiūrėtojas, žinodamas, kad statinio statybai buvo panaudotas kitas nei projekte numatytas betonas, leido Rangovui jį naudoti, šios aplinkybės nenurodė pildydamas statybos darbų žurnalų ir apie nustatytą neatitikimą </w:t>
            </w:r>
            <w:r w:rsidRPr="00A01340">
              <w:rPr>
                <w:rFonts w:ascii="Calibri" w:eastAsia="Times New Roman" w:hAnsi="Calibri" w:cs="Calibri"/>
              </w:rPr>
              <w:t xml:space="preserve">neinformavo </w:t>
            </w:r>
            <w:r>
              <w:rPr>
                <w:rFonts w:ascii="Calibri" w:eastAsia="Times New Roman" w:hAnsi="Calibri" w:cs="Calibri"/>
                <w:color w:val="auto"/>
              </w:rPr>
              <w:t>IVA direktoriaus</w:t>
            </w:r>
            <w:r w:rsidRPr="00A01340">
              <w:rPr>
                <w:rFonts w:ascii="Calibri" w:eastAsia="Times New Roman" w:hAnsi="Calibri" w:cs="Calibri"/>
              </w:rPr>
              <w:t>.</w:t>
            </w:r>
            <w:r>
              <w:rPr>
                <w:rFonts w:ascii="Calibri" w:eastAsia="Times New Roman" w:hAnsi="Calibri" w:cs="Calibri"/>
                <w:color w:val="auto"/>
              </w:rPr>
              <w:t xml:space="preserve"> Tokiu būdu s</w:t>
            </w:r>
            <w:r w:rsidRPr="00BC707F">
              <w:rPr>
                <w:rFonts w:ascii="Calibri" w:eastAsia="Times New Roman" w:hAnsi="Calibri" w:cs="Calibri"/>
                <w:color w:val="auto"/>
              </w:rPr>
              <w:t>tatinio statybos technin</w:t>
            </w:r>
            <w:r>
              <w:rPr>
                <w:rFonts w:ascii="Calibri" w:eastAsia="Times New Roman" w:hAnsi="Calibri" w:cs="Calibri"/>
                <w:color w:val="auto"/>
              </w:rPr>
              <w:t>ė</w:t>
            </w:r>
            <w:r w:rsidRPr="00BC707F">
              <w:rPr>
                <w:rFonts w:ascii="Calibri" w:eastAsia="Times New Roman" w:hAnsi="Calibri" w:cs="Calibri"/>
                <w:color w:val="auto"/>
              </w:rPr>
              <w:t xml:space="preserve"> pri</w:t>
            </w:r>
            <w:r>
              <w:rPr>
                <w:rFonts w:ascii="Calibri" w:eastAsia="Times New Roman" w:hAnsi="Calibri" w:cs="Calibri"/>
                <w:color w:val="auto"/>
              </w:rPr>
              <w:t>e</w:t>
            </w:r>
            <w:r w:rsidRPr="00BC707F">
              <w:rPr>
                <w:rFonts w:ascii="Calibri" w:eastAsia="Times New Roman" w:hAnsi="Calibri" w:cs="Calibri"/>
                <w:color w:val="auto"/>
              </w:rPr>
              <w:t>žiūr</w:t>
            </w:r>
            <w:r>
              <w:rPr>
                <w:rFonts w:ascii="Calibri" w:eastAsia="Times New Roman" w:hAnsi="Calibri" w:cs="Calibri"/>
                <w:color w:val="auto"/>
              </w:rPr>
              <w:t xml:space="preserve">a ir sutarties vykdymo kontrolė buvo vykdomos netinkamai, </w:t>
            </w:r>
            <w:r>
              <w:rPr>
                <w:rFonts w:ascii="Calibri" w:eastAsia="Times New Roman" w:hAnsi="Calibri" w:cs="Calibri"/>
                <w:color w:val="auto"/>
              </w:rPr>
              <w:lastRenderedPageBreak/>
              <w:t>neužtikrinant statybos darbų atitikties projektiniams sprendiniams.</w:t>
            </w:r>
          </w:p>
        </w:tc>
        <w:tc>
          <w:tcPr>
            <w:tcW w:w="1171" w:type="pct"/>
            <w:tcBorders>
              <w:top w:val="single" w:sz="4" w:space="0" w:color="auto"/>
              <w:left w:val="single" w:sz="4" w:space="0" w:color="auto"/>
              <w:bottom w:val="single" w:sz="4" w:space="0" w:color="auto"/>
              <w:right w:val="single" w:sz="4" w:space="0" w:color="auto"/>
            </w:tcBorders>
          </w:tcPr>
          <w:p w14:paraId="1DE3F4DC" w14:textId="5E9C986E" w:rsidR="00D87566" w:rsidRDefault="00D87566" w:rsidP="00D87566">
            <w:pPr>
              <w:rPr>
                <w:rFonts w:ascii="Calibri" w:eastAsia="Times New Roman" w:hAnsi="Calibri" w:cs="Calibri"/>
                <w:color w:val="auto"/>
              </w:rPr>
            </w:pPr>
            <w:r>
              <w:rPr>
                <w:rFonts w:ascii="Calibri" w:hAnsi="Calibri" w:cs="Calibri"/>
                <w:color w:val="auto"/>
              </w:rPr>
              <w:lastRenderedPageBreak/>
              <w:t xml:space="preserve">(1) </w:t>
            </w:r>
            <w:r w:rsidRPr="00013C70">
              <w:rPr>
                <w:rFonts w:ascii="Calibri" w:hAnsi="Calibri" w:cs="Calibri"/>
                <w:color w:val="auto"/>
              </w:rPr>
              <w:t xml:space="preserve">Užtikrinti, kad visi su sutarties vykdymo priežiūra susiję asmenys būtų </w:t>
            </w:r>
            <w:r w:rsidRPr="00013C70">
              <w:rPr>
                <w:rFonts w:ascii="Calibri" w:eastAsia="Times New Roman" w:hAnsi="Calibri" w:cs="Calibri"/>
                <w:color w:val="auto"/>
              </w:rPr>
              <w:t>pasirašę konfidencialumo pasižadėjimus ir Lietuvos Respublikos viešųjų ir privačių interesų derinimo įstatymo nustatyta tvarka deklaravę privačius interesus, o asmenys, kuriems neprivaloma deklaruoti privačius interesus, – pasirašę nešališkumo deklaracijas.</w:t>
            </w:r>
          </w:p>
          <w:p w14:paraId="0269F8F4" w14:textId="77777777" w:rsidR="00D87566" w:rsidRDefault="00D87566" w:rsidP="00D87566">
            <w:pPr>
              <w:rPr>
                <w:rFonts w:ascii="Calibri" w:eastAsia="Times New Roman" w:hAnsi="Calibri" w:cs="Calibri"/>
                <w:color w:val="auto"/>
              </w:rPr>
            </w:pPr>
          </w:p>
          <w:p w14:paraId="5128C4CE" w14:textId="77777777" w:rsidR="00D87566" w:rsidRDefault="00D87566" w:rsidP="00D87566">
            <w:pPr>
              <w:rPr>
                <w:rFonts w:ascii="Calibri" w:eastAsia="Times New Roman" w:hAnsi="Calibri" w:cs="Calibri"/>
                <w:color w:val="auto"/>
              </w:rPr>
            </w:pPr>
            <w:r w:rsidRPr="00013C70">
              <w:rPr>
                <w:rFonts w:ascii="Calibri" w:eastAsia="Times New Roman" w:hAnsi="Calibri" w:cs="Calibri"/>
                <w:color w:val="auto"/>
              </w:rPr>
              <w:t>Terminas: nuolat.</w:t>
            </w:r>
          </w:p>
          <w:p w14:paraId="2128FDD9" w14:textId="77777777" w:rsidR="00D87566" w:rsidRDefault="00D87566" w:rsidP="00D87566">
            <w:pPr>
              <w:rPr>
                <w:rFonts w:ascii="Calibri" w:eastAsia="Times New Roman" w:hAnsi="Calibri" w:cs="Calibri"/>
                <w:color w:val="auto"/>
              </w:rPr>
            </w:pPr>
          </w:p>
          <w:p w14:paraId="1029787F" w14:textId="59C0BFEF" w:rsidR="00D87566" w:rsidRDefault="00D87566" w:rsidP="00D87566">
            <w:pPr>
              <w:rPr>
                <w:rFonts w:ascii="Calibri" w:eastAsia="Times New Roman" w:hAnsi="Calibri" w:cs="Calibri"/>
                <w:color w:val="auto"/>
              </w:rPr>
            </w:pPr>
            <w:r>
              <w:rPr>
                <w:rFonts w:ascii="Calibri" w:eastAsia="Times New Roman" w:hAnsi="Calibri" w:cs="Calibri"/>
                <w:color w:val="auto"/>
              </w:rPr>
              <w:t>(2) Įdiegti statinių statybos techninės priežiūros kontrolės priemones, užtikrinančias, kad techninis prižiūrėtojas privalomai identifikuotų ir dokumentuotų visus nukrypimus nuo projektinių sprendinių bei nedelsdamas informuotų apie nustatytus neatitikimus.</w:t>
            </w:r>
          </w:p>
          <w:p w14:paraId="64D22500" w14:textId="77777777" w:rsidR="00EA510A" w:rsidRPr="009557EE" w:rsidRDefault="00EA510A" w:rsidP="00D87566">
            <w:pPr>
              <w:rPr>
                <w:rFonts w:ascii="Calibri" w:eastAsia="Times New Roman" w:hAnsi="Calibri" w:cs="Calibri"/>
                <w:color w:val="auto"/>
              </w:rPr>
            </w:pPr>
          </w:p>
          <w:p w14:paraId="46A8099B" w14:textId="7B2BC44D" w:rsidR="00D87566" w:rsidRDefault="00D87566" w:rsidP="00D87566">
            <w:pPr>
              <w:rPr>
                <w:rFonts w:ascii="Calibri" w:eastAsia="Times New Roman" w:hAnsi="Calibri" w:cs="Calibri"/>
                <w:color w:val="auto"/>
              </w:rPr>
            </w:pPr>
            <w:r w:rsidRPr="00013C70">
              <w:rPr>
                <w:rFonts w:ascii="Calibri" w:eastAsia="Times New Roman" w:hAnsi="Calibri" w:cs="Calibri"/>
                <w:color w:val="auto"/>
              </w:rPr>
              <w:t xml:space="preserve">Terminas: </w:t>
            </w:r>
            <w:r>
              <w:rPr>
                <w:rFonts w:ascii="Calibri" w:eastAsia="Times New Roman" w:hAnsi="Calibri" w:cs="Calibri"/>
                <w:color w:val="auto"/>
              </w:rPr>
              <w:t>2026</w:t>
            </w:r>
            <w:r w:rsidR="00EA510A">
              <w:rPr>
                <w:rFonts w:ascii="Calibri" w:eastAsia="Times New Roman" w:hAnsi="Calibri" w:cs="Calibri"/>
                <w:color w:val="auto"/>
              </w:rPr>
              <w:t xml:space="preserve"> m. liepos 30 d.</w:t>
            </w:r>
          </w:p>
          <w:p w14:paraId="5AFAEB45" w14:textId="77777777" w:rsidR="00D87566" w:rsidRDefault="00D87566" w:rsidP="00D87566">
            <w:pPr>
              <w:rPr>
                <w:rFonts w:ascii="Calibri" w:eastAsia="Times New Roman" w:hAnsi="Calibri" w:cs="Calibri"/>
                <w:color w:val="auto"/>
              </w:rPr>
            </w:pPr>
          </w:p>
          <w:p w14:paraId="70DAEB68" w14:textId="42C90D85" w:rsidR="00D87566" w:rsidRPr="00922968" w:rsidRDefault="00D87566" w:rsidP="00D87566">
            <w:pPr>
              <w:rPr>
                <w:rFonts w:ascii="Calibri" w:hAnsi="Calibri" w:cs="Calibri"/>
                <w:color w:val="auto"/>
              </w:rPr>
            </w:pPr>
          </w:p>
        </w:tc>
        <w:tc>
          <w:tcPr>
            <w:tcW w:w="913" w:type="pct"/>
            <w:tcBorders>
              <w:top w:val="single" w:sz="4" w:space="0" w:color="auto"/>
              <w:left w:val="single" w:sz="4" w:space="0" w:color="auto"/>
              <w:bottom w:val="single" w:sz="4" w:space="0" w:color="auto"/>
              <w:right w:val="single" w:sz="4" w:space="0" w:color="auto"/>
            </w:tcBorders>
          </w:tcPr>
          <w:p w14:paraId="0D721DFB" w14:textId="3BB60CBE" w:rsidR="00D87566" w:rsidRPr="00EA510A" w:rsidRDefault="00567408" w:rsidP="00EA510A">
            <w:pPr>
              <w:pStyle w:val="BodyText"/>
              <w:widowControl w:val="0"/>
              <w:spacing w:before="0" w:after="0"/>
              <w:rPr>
                <w:rFonts w:ascii="Calibri" w:hAnsi="Calibri"/>
                <w:color w:val="auto"/>
                <w:sz w:val="20"/>
                <w:szCs w:val="20"/>
                <w:lang w:val="lt-LT" w:eastAsia="en-US"/>
              </w:rPr>
            </w:pPr>
            <w:r>
              <w:rPr>
                <w:rFonts w:ascii="Calibri" w:hAnsi="Calibri" w:cs="Calibri"/>
                <w:color w:val="auto"/>
                <w:sz w:val="20"/>
                <w:szCs w:val="20"/>
                <w:lang w:val="lt-LT"/>
              </w:rPr>
              <w:t xml:space="preserve">(1) </w:t>
            </w:r>
            <w:r w:rsidR="00EA510A" w:rsidRPr="00EA510A">
              <w:rPr>
                <w:rFonts w:ascii="Calibri" w:hAnsi="Calibri" w:cs="Calibri"/>
                <w:color w:val="auto"/>
                <w:sz w:val="20"/>
                <w:szCs w:val="20"/>
                <w:lang w:val="lt-LT"/>
              </w:rPr>
              <w:t>I</w:t>
            </w:r>
            <w:r w:rsidR="00D87566" w:rsidRPr="00EA510A">
              <w:rPr>
                <w:rFonts w:ascii="Calibri" w:hAnsi="Calibri"/>
                <w:color w:val="auto"/>
                <w:sz w:val="20"/>
                <w:szCs w:val="20"/>
                <w:lang w:val="lt-LT"/>
              </w:rPr>
              <w:t>nteresų derinimo tvarkos apraše</w:t>
            </w:r>
            <w:r w:rsidR="00D87566" w:rsidRPr="00EA510A">
              <w:rPr>
                <w:rFonts w:ascii="Calibri" w:hAnsi="Calibri"/>
                <w:color w:val="auto"/>
                <w:sz w:val="20"/>
                <w:szCs w:val="20"/>
                <w:lang w:val="lt-LT" w:eastAsia="en-US"/>
              </w:rPr>
              <w:t xml:space="preserve"> </w:t>
            </w:r>
            <w:r w:rsidR="00D87566" w:rsidRPr="00EA510A">
              <w:rPr>
                <w:rFonts w:ascii="Calibri" w:hAnsi="Calibri"/>
                <w:color w:val="auto"/>
                <w:sz w:val="20"/>
                <w:szCs w:val="20"/>
                <w:lang w:val="lt-LT"/>
              </w:rPr>
              <w:t>numatyti</w:t>
            </w:r>
            <w:r w:rsidR="00EA510A" w:rsidRPr="00EA510A">
              <w:rPr>
                <w:rFonts w:ascii="Calibri" w:hAnsi="Calibri"/>
                <w:color w:val="auto"/>
                <w:sz w:val="20"/>
                <w:szCs w:val="20"/>
                <w:lang w:val="lt-LT"/>
              </w:rPr>
              <w:t xml:space="preserve"> </w:t>
            </w:r>
            <w:r w:rsidR="00D87566" w:rsidRPr="00EA510A">
              <w:rPr>
                <w:rFonts w:ascii="Calibri" w:hAnsi="Calibri" w:cs="Calibri"/>
                <w:color w:val="auto"/>
                <w:sz w:val="20"/>
                <w:szCs w:val="20"/>
                <w:lang w:val="lt-LT"/>
              </w:rPr>
              <w:t>ir užtikrinti, kad visi su sutarties vykdymo priežiūra susiję asmenys būtų pasirašę konfidencialumo pasižadėjimą ir Lietuvos Respublikos viešųjų ir privačių interesų derinimo įstatymo nustatyta tvarka deklaravę privačius interesus, o asmenys, kuriems neprivaloma deklaruoti privačius interesus, – pasirašę nešališkumo deklaracijas.</w:t>
            </w:r>
          </w:p>
          <w:p w14:paraId="6DF4DA55" w14:textId="77777777" w:rsidR="00D87566" w:rsidRDefault="00D87566" w:rsidP="00C0690B">
            <w:pPr>
              <w:rPr>
                <w:rFonts w:ascii="Calibri" w:hAnsi="Calibri" w:cs="Calibri"/>
                <w:color w:val="auto"/>
              </w:rPr>
            </w:pPr>
          </w:p>
          <w:p w14:paraId="1CAD9973" w14:textId="02D6E93B" w:rsidR="00741741" w:rsidRPr="00C467F8" w:rsidRDefault="00741741" w:rsidP="00741741">
            <w:pPr>
              <w:pStyle w:val="BodyText"/>
              <w:spacing w:before="0" w:after="0"/>
              <w:rPr>
                <w:rFonts w:ascii="Calibri" w:hAnsi="Calibri" w:cs="Calibri"/>
                <w:color w:val="auto"/>
                <w:sz w:val="20"/>
                <w:szCs w:val="20"/>
                <w:lang w:val="lt-LT"/>
              </w:rPr>
            </w:pPr>
            <w:r w:rsidRPr="00C467F8">
              <w:rPr>
                <w:rFonts w:ascii="Calibri" w:hAnsi="Calibri" w:cs="Calibri"/>
                <w:bCs/>
                <w:color w:val="auto"/>
                <w:sz w:val="20"/>
                <w:szCs w:val="20"/>
                <w:lang w:val="lt-LT"/>
              </w:rPr>
              <w:t xml:space="preserve">Terminas: </w:t>
            </w:r>
            <w:proofErr w:type="spellStart"/>
            <w:r w:rsidR="00AB4512">
              <w:rPr>
                <w:rFonts w:ascii="Calibri" w:hAnsi="Calibri" w:cs="Calibri"/>
                <w:color w:val="auto"/>
                <w:sz w:val="20"/>
                <w:szCs w:val="20"/>
              </w:rPr>
              <w:t>nuolat</w:t>
            </w:r>
            <w:proofErr w:type="spellEnd"/>
            <w:r w:rsidRPr="00B61885">
              <w:rPr>
                <w:rFonts w:ascii="Calibri" w:hAnsi="Calibri" w:cs="Calibri"/>
                <w:color w:val="auto"/>
                <w:sz w:val="20"/>
                <w:szCs w:val="20"/>
              </w:rPr>
              <w:t>.</w:t>
            </w:r>
          </w:p>
          <w:p w14:paraId="129FEF57" w14:textId="5A924639" w:rsidR="00741741" w:rsidRDefault="00741741" w:rsidP="00741741">
            <w:pPr>
              <w:rPr>
                <w:rFonts w:ascii="Calibri" w:hAnsi="Calibri" w:cs="Calibri"/>
                <w:color w:val="auto"/>
                <w:lang w:val="en-US"/>
              </w:rPr>
            </w:pPr>
            <w:r w:rsidRPr="00AE070F">
              <w:rPr>
                <w:rFonts w:ascii="Calibri" w:hAnsi="Calibri" w:cs="Calibri"/>
                <w:color w:val="auto"/>
              </w:rPr>
              <w:t xml:space="preserve">Atsakingas asmuo: </w:t>
            </w:r>
            <w:r>
              <w:rPr>
                <w:rFonts w:ascii="Calibri" w:hAnsi="Calibri" w:cs="Calibri"/>
                <w:color w:val="auto"/>
              </w:rPr>
              <w:t>IVA</w:t>
            </w:r>
            <w:r w:rsidRPr="00B61885">
              <w:rPr>
                <w:rFonts w:ascii="Calibri" w:hAnsi="Calibri" w:cs="Calibri"/>
                <w:color w:val="auto"/>
                <w:lang w:val="en-US"/>
              </w:rPr>
              <w:t xml:space="preserve"> </w:t>
            </w:r>
            <w:proofErr w:type="spellStart"/>
            <w:r w:rsidR="005C2900">
              <w:rPr>
                <w:rFonts w:ascii="Calibri" w:hAnsi="Calibri" w:cs="Calibri"/>
                <w:color w:val="auto"/>
                <w:lang w:val="en-US"/>
              </w:rPr>
              <w:t>Atitikties</w:t>
            </w:r>
            <w:proofErr w:type="spellEnd"/>
            <w:r w:rsidR="005C2900">
              <w:rPr>
                <w:rFonts w:ascii="Calibri" w:hAnsi="Calibri" w:cs="Calibri"/>
                <w:color w:val="auto"/>
                <w:lang w:val="en-US"/>
              </w:rPr>
              <w:t xml:space="preserve"> </w:t>
            </w:r>
            <w:proofErr w:type="spellStart"/>
            <w:r w:rsidR="005C2900">
              <w:rPr>
                <w:rFonts w:ascii="Calibri" w:hAnsi="Calibri" w:cs="Calibri"/>
                <w:color w:val="auto"/>
                <w:lang w:val="en-US"/>
              </w:rPr>
              <w:t>pareigūnas</w:t>
            </w:r>
            <w:proofErr w:type="spellEnd"/>
            <w:r w:rsidRPr="00B61885">
              <w:rPr>
                <w:rFonts w:ascii="Calibri" w:hAnsi="Calibri" w:cs="Calibri"/>
                <w:color w:val="auto"/>
                <w:lang w:val="en-US"/>
              </w:rPr>
              <w:t>.</w:t>
            </w:r>
          </w:p>
          <w:p w14:paraId="7D0E6FBF" w14:textId="77777777" w:rsidR="00741741" w:rsidRPr="00EA510A" w:rsidRDefault="00741741" w:rsidP="00741741">
            <w:pPr>
              <w:rPr>
                <w:rFonts w:ascii="Calibri" w:hAnsi="Calibri" w:cs="Calibri"/>
                <w:color w:val="auto"/>
              </w:rPr>
            </w:pPr>
          </w:p>
          <w:p w14:paraId="6568D8E7" w14:textId="7A90D2DC" w:rsidR="00D87566" w:rsidRPr="00EA510A" w:rsidRDefault="00D87566" w:rsidP="00C0690B">
            <w:pPr>
              <w:pStyle w:val="BodyText"/>
              <w:widowControl w:val="0"/>
              <w:spacing w:before="0" w:after="0"/>
              <w:rPr>
                <w:rFonts w:ascii="Calibri" w:hAnsi="Calibri"/>
                <w:color w:val="auto"/>
                <w:sz w:val="20"/>
                <w:szCs w:val="20"/>
                <w:lang w:val="lt-LT"/>
              </w:rPr>
            </w:pPr>
            <w:r w:rsidRPr="00EA510A">
              <w:rPr>
                <w:rFonts w:ascii="Calibri" w:hAnsi="Calibri" w:cs="Calibri"/>
                <w:color w:val="auto"/>
                <w:sz w:val="20"/>
                <w:szCs w:val="20"/>
                <w:lang w:val="lt-LT"/>
              </w:rPr>
              <w:t>(2)</w:t>
            </w:r>
            <w:r w:rsidRPr="00EA510A">
              <w:rPr>
                <w:rFonts w:ascii="Calibri" w:hAnsi="Calibri"/>
                <w:color w:val="auto"/>
                <w:sz w:val="20"/>
                <w:szCs w:val="20"/>
                <w:lang w:val="lt-LT"/>
              </w:rPr>
              <w:t xml:space="preserve"> </w:t>
            </w:r>
            <w:r w:rsidR="00EA510A" w:rsidRPr="00EA510A">
              <w:rPr>
                <w:rFonts w:ascii="Calibri" w:hAnsi="Calibri"/>
                <w:color w:val="auto"/>
                <w:sz w:val="20"/>
                <w:szCs w:val="20"/>
                <w:lang w:val="lt-LT"/>
              </w:rPr>
              <w:t>D</w:t>
            </w:r>
            <w:r w:rsidRPr="00EA510A">
              <w:rPr>
                <w:rFonts w:ascii="Calibri" w:hAnsi="Calibri"/>
                <w:color w:val="auto"/>
                <w:sz w:val="20"/>
                <w:szCs w:val="20"/>
                <w:lang w:val="lt-LT"/>
              </w:rPr>
              <w:t>arbo reglamente</w:t>
            </w:r>
            <w:r w:rsidRPr="00EA510A">
              <w:rPr>
                <w:rFonts w:ascii="Calibri" w:hAnsi="Calibri" w:cs="TimesNewRomanPSMT"/>
                <w:color w:val="auto"/>
                <w:sz w:val="20"/>
                <w:szCs w:val="20"/>
                <w:lang w:val="lt-LT"/>
                <w14:ligatures w14:val="standardContextual"/>
              </w:rPr>
              <w:t xml:space="preserve"> </w:t>
            </w:r>
            <w:r w:rsidRPr="00EA510A">
              <w:rPr>
                <w:rFonts w:ascii="Calibri" w:hAnsi="Calibri"/>
                <w:color w:val="auto"/>
                <w:sz w:val="20"/>
                <w:szCs w:val="20"/>
                <w:lang w:val="lt-LT"/>
              </w:rPr>
              <w:t xml:space="preserve">numatyti: statinių statybos techninės priežiūros kontrolės priemones, užtikrinančias, kad techninis prižiūrėtojas privalomai identifikuotų ir dokumentuotų visus </w:t>
            </w:r>
            <w:r w:rsidRPr="00EA510A">
              <w:rPr>
                <w:rFonts w:ascii="Calibri" w:hAnsi="Calibri"/>
                <w:color w:val="auto"/>
                <w:sz w:val="20"/>
                <w:szCs w:val="20"/>
                <w:lang w:val="lt-LT"/>
              </w:rPr>
              <w:lastRenderedPageBreak/>
              <w:t>nukrypimus nuo projektinių sprendinių bei nedelsdamas informuotų apie nustatytus neatitikimus.</w:t>
            </w:r>
          </w:p>
          <w:p w14:paraId="053C37C7" w14:textId="77777777" w:rsidR="00EA510A" w:rsidRPr="00EA510A" w:rsidRDefault="00EA510A" w:rsidP="00C0690B">
            <w:pPr>
              <w:pStyle w:val="BodyText"/>
              <w:widowControl w:val="0"/>
              <w:spacing w:before="0" w:after="0"/>
              <w:rPr>
                <w:rFonts w:ascii="Calibri" w:hAnsi="Calibri"/>
                <w:color w:val="auto"/>
                <w:sz w:val="20"/>
                <w:szCs w:val="20"/>
                <w:lang w:val="lt-LT"/>
              </w:rPr>
            </w:pPr>
          </w:p>
          <w:p w14:paraId="57056444" w14:textId="77777777" w:rsidR="00D87566" w:rsidRDefault="00D87566" w:rsidP="00C0690B">
            <w:pPr>
              <w:pStyle w:val="BodyText"/>
              <w:widowControl w:val="0"/>
              <w:spacing w:after="0"/>
              <w:rPr>
                <w:rFonts w:ascii="Calibri" w:hAnsi="Calibri"/>
                <w:bCs/>
                <w:color w:val="auto"/>
                <w:sz w:val="20"/>
                <w:szCs w:val="20"/>
                <w:lang w:val="lt-LT"/>
              </w:rPr>
            </w:pPr>
            <w:r w:rsidRPr="00EA510A">
              <w:rPr>
                <w:rFonts w:ascii="Calibri" w:hAnsi="Calibri"/>
                <w:bCs/>
                <w:color w:val="auto"/>
                <w:sz w:val="20"/>
                <w:szCs w:val="20"/>
                <w:lang w:val="lt-LT"/>
              </w:rPr>
              <w:t>Terminas: 2026</w:t>
            </w:r>
            <w:r w:rsidR="00EA510A" w:rsidRPr="00EA510A">
              <w:rPr>
                <w:rFonts w:ascii="Calibri" w:hAnsi="Calibri"/>
                <w:bCs/>
                <w:color w:val="auto"/>
                <w:sz w:val="20"/>
                <w:szCs w:val="20"/>
                <w:lang w:val="lt-LT"/>
              </w:rPr>
              <w:t xml:space="preserve"> m. spalio 1 d.</w:t>
            </w:r>
          </w:p>
          <w:p w14:paraId="30043404" w14:textId="7828C33E" w:rsidR="009B487B" w:rsidRPr="009B487B" w:rsidRDefault="009B487B" w:rsidP="009B487B">
            <w:pPr>
              <w:pStyle w:val="BodyText"/>
              <w:rPr>
                <w:rFonts w:ascii="Calibri" w:hAnsi="Calibri"/>
                <w:bCs/>
                <w:sz w:val="20"/>
                <w:szCs w:val="20"/>
                <w:lang w:val="lt-LT"/>
              </w:rPr>
            </w:pPr>
            <w:r w:rsidRPr="009B487B">
              <w:rPr>
                <w:rFonts w:ascii="Calibri" w:hAnsi="Calibri"/>
                <w:bCs/>
                <w:color w:val="auto"/>
                <w:sz w:val="20"/>
                <w:szCs w:val="20"/>
                <w:lang w:val="lt-LT"/>
              </w:rPr>
              <w:t>Atsakingas asmuo: IVA Kokybės ir rizikų valdymo skyriaus vedėjas bei Statybos priežiūros skyriaus vedėjas.</w:t>
            </w:r>
          </w:p>
        </w:tc>
      </w:tr>
      <w:tr w:rsidR="00D87566" w:rsidRPr="00DA5176" w14:paraId="183655C2" w14:textId="77777777" w:rsidTr="00DA5176">
        <w:tc>
          <w:tcPr>
            <w:tcW w:w="996" w:type="pct"/>
            <w:tcBorders>
              <w:top w:val="single" w:sz="4" w:space="0" w:color="auto"/>
              <w:left w:val="single" w:sz="4" w:space="0" w:color="auto"/>
              <w:bottom w:val="single" w:sz="4" w:space="0" w:color="auto"/>
              <w:right w:val="single" w:sz="4" w:space="0" w:color="auto"/>
            </w:tcBorders>
          </w:tcPr>
          <w:p w14:paraId="074D8EF7" w14:textId="77777777" w:rsidR="00D87566" w:rsidRPr="00DA5176" w:rsidRDefault="00D87566" w:rsidP="00D87566">
            <w:pPr>
              <w:rPr>
                <w:rFonts w:ascii="Calibri" w:hAnsi="Calibri" w:cs="Calibri"/>
                <w:color w:val="auto"/>
              </w:rPr>
            </w:pPr>
            <w:r w:rsidRPr="00DA5176">
              <w:rPr>
                <w:rFonts w:ascii="Calibri" w:hAnsi="Calibri" w:cs="Calibri"/>
                <w:color w:val="auto"/>
              </w:rPr>
              <w:lastRenderedPageBreak/>
              <w:t>Sutarčių keitimo tvarka</w:t>
            </w:r>
          </w:p>
        </w:tc>
        <w:sdt>
          <w:sdtPr>
            <w:rPr>
              <w:rFonts w:ascii="Calibri" w:hAnsi="Calibri" w:cs="Calibri"/>
            </w:rPr>
            <w:id w:val="-785738323"/>
            <w14:checkbox>
              <w14:checked w14:val="0"/>
              <w14:checkedState w14:val="2612" w14:font="MS Gothic"/>
              <w14:uncheckedState w14:val="2610" w14:font="MS Gothic"/>
            </w14:checkbox>
          </w:sdtPr>
          <w:sdtEndPr/>
          <w:sdtContent>
            <w:tc>
              <w:tcPr>
                <w:tcW w:w="170" w:type="pct"/>
                <w:tcBorders>
                  <w:top w:val="single" w:sz="4" w:space="0" w:color="auto"/>
                  <w:left w:val="single" w:sz="4" w:space="0" w:color="auto"/>
                  <w:bottom w:val="single" w:sz="4" w:space="0" w:color="auto"/>
                  <w:right w:val="single" w:sz="4" w:space="0" w:color="auto"/>
                </w:tcBorders>
              </w:tcPr>
              <w:p w14:paraId="45725406" w14:textId="77777777" w:rsidR="00D87566" w:rsidRPr="00DA5176" w:rsidRDefault="00D87566" w:rsidP="00D87566">
                <w:pPr>
                  <w:rPr>
                    <w:rFonts w:ascii="Calibri" w:hAnsi="Calibri" w:cs="Calibri"/>
                    <w:color w:val="auto"/>
                  </w:rPr>
                </w:pPr>
                <w:r w:rsidRPr="00DA5176">
                  <w:rPr>
                    <w:rFonts w:ascii="Segoe UI Symbol" w:eastAsia="MS Gothic" w:hAnsi="Segoe UI Symbol" w:cs="Segoe UI Symbol"/>
                    <w:color w:val="auto"/>
                  </w:rPr>
                  <w:t>☐</w:t>
                </w:r>
              </w:p>
            </w:tc>
          </w:sdtContent>
        </w:sdt>
        <w:sdt>
          <w:sdtPr>
            <w:rPr>
              <w:rFonts w:ascii="Calibri" w:hAnsi="Calibri" w:cs="Calibri"/>
            </w:rPr>
            <w:id w:val="380605879"/>
            <w14:checkbox>
              <w14:checked w14:val="1"/>
              <w14:checkedState w14:val="2612" w14:font="MS Gothic"/>
              <w14:uncheckedState w14:val="2610" w14:font="MS Gothic"/>
            </w14:checkbox>
          </w:sdtPr>
          <w:sdtEndPr/>
          <w:sdtContent>
            <w:tc>
              <w:tcPr>
                <w:tcW w:w="146" w:type="pct"/>
                <w:tcBorders>
                  <w:top w:val="single" w:sz="4" w:space="0" w:color="auto"/>
                  <w:left w:val="single" w:sz="4" w:space="0" w:color="auto"/>
                  <w:bottom w:val="single" w:sz="4" w:space="0" w:color="auto"/>
                  <w:right w:val="single" w:sz="4" w:space="0" w:color="auto"/>
                </w:tcBorders>
              </w:tcPr>
              <w:p w14:paraId="4E0E5028" w14:textId="374FCC29" w:rsidR="00D87566" w:rsidRPr="00DA5176" w:rsidRDefault="00D87566" w:rsidP="00D87566">
                <w:pPr>
                  <w:rPr>
                    <w:rFonts w:ascii="Calibri" w:hAnsi="Calibri" w:cs="Calibri"/>
                    <w:color w:val="auto"/>
                  </w:rPr>
                </w:pPr>
                <w:r w:rsidRPr="00922968">
                  <w:rPr>
                    <w:rFonts w:ascii="Segoe UI Symbol" w:eastAsia="MS Gothic" w:hAnsi="Segoe UI Symbol" w:cs="Segoe UI Symbol"/>
                    <w:color w:val="auto"/>
                  </w:rPr>
                  <w:t>☒</w:t>
                </w:r>
              </w:p>
            </w:tc>
          </w:sdtContent>
        </w:sdt>
        <w:sdt>
          <w:sdtPr>
            <w:rPr>
              <w:rFonts w:ascii="Calibri" w:hAnsi="Calibri" w:cs="Calibri"/>
            </w:rPr>
            <w:id w:val="-1652976843"/>
            <w14:checkbox>
              <w14:checked w14:val="0"/>
              <w14:checkedState w14:val="2612" w14:font="MS Gothic"/>
              <w14:uncheckedState w14:val="2610" w14:font="MS Gothic"/>
            </w14:checkbox>
          </w:sdtPr>
          <w:sdtEndPr/>
          <w:sdtContent>
            <w:tc>
              <w:tcPr>
                <w:tcW w:w="145" w:type="pct"/>
                <w:tcBorders>
                  <w:top w:val="single" w:sz="4" w:space="0" w:color="auto"/>
                  <w:left w:val="single" w:sz="4" w:space="0" w:color="auto"/>
                  <w:bottom w:val="single" w:sz="4" w:space="0" w:color="auto"/>
                  <w:right w:val="single" w:sz="4" w:space="0" w:color="auto"/>
                </w:tcBorders>
              </w:tcPr>
              <w:p w14:paraId="1625F08A" w14:textId="77777777" w:rsidR="00D87566" w:rsidRPr="00DA5176" w:rsidRDefault="00D87566" w:rsidP="00D87566">
                <w:pPr>
                  <w:rPr>
                    <w:rFonts w:ascii="Calibri" w:hAnsi="Calibri" w:cs="Calibri"/>
                    <w:color w:val="auto"/>
                  </w:rPr>
                </w:pPr>
                <w:r w:rsidRPr="00DA5176">
                  <w:rPr>
                    <w:rFonts w:ascii="Segoe UI Symbol" w:eastAsia="MS Gothic" w:hAnsi="Segoe UI Symbol" w:cs="Segoe UI Symbol"/>
                    <w:color w:val="auto"/>
                  </w:rPr>
                  <w:t>☐</w:t>
                </w:r>
              </w:p>
            </w:tc>
          </w:sdtContent>
        </w:sdt>
        <w:sdt>
          <w:sdtPr>
            <w:rPr>
              <w:rFonts w:ascii="Calibri" w:hAnsi="Calibri" w:cs="Calibri"/>
            </w:rPr>
            <w:id w:val="-388582015"/>
            <w14:checkbox>
              <w14:checked w14:val="0"/>
              <w14:checkedState w14:val="2612" w14:font="MS Gothic"/>
              <w14:uncheckedState w14:val="2610" w14:font="MS Gothic"/>
            </w14:checkbox>
          </w:sdtPr>
          <w:sdtEndPr/>
          <w:sdtContent>
            <w:tc>
              <w:tcPr>
                <w:tcW w:w="146" w:type="pct"/>
                <w:tcBorders>
                  <w:top w:val="single" w:sz="4" w:space="0" w:color="auto"/>
                  <w:left w:val="single" w:sz="4" w:space="0" w:color="auto"/>
                  <w:bottom w:val="single" w:sz="4" w:space="0" w:color="auto"/>
                  <w:right w:val="single" w:sz="4" w:space="0" w:color="auto"/>
                </w:tcBorders>
              </w:tcPr>
              <w:p w14:paraId="4889A816" w14:textId="3F1032F7" w:rsidR="00D87566" w:rsidRPr="00DA5176" w:rsidRDefault="00D87566" w:rsidP="00D87566">
                <w:pPr>
                  <w:rPr>
                    <w:rFonts w:ascii="Calibri" w:hAnsi="Calibri" w:cs="Calibri"/>
                    <w:color w:val="auto"/>
                  </w:rPr>
                </w:pPr>
                <w:r w:rsidRPr="00DA5176">
                  <w:rPr>
                    <w:rFonts w:ascii="Segoe UI Symbol" w:eastAsia="MS Gothic" w:hAnsi="Segoe UI Symbol" w:cs="Segoe UI Symbol"/>
                    <w:color w:val="auto"/>
                  </w:rPr>
                  <w:t>☐</w:t>
                </w:r>
              </w:p>
            </w:tc>
          </w:sdtContent>
        </w:sdt>
        <w:tc>
          <w:tcPr>
            <w:tcW w:w="1313" w:type="pct"/>
            <w:tcBorders>
              <w:top w:val="single" w:sz="4" w:space="0" w:color="auto"/>
              <w:left w:val="single" w:sz="4" w:space="0" w:color="auto"/>
              <w:bottom w:val="single" w:sz="4" w:space="0" w:color="auto"/>
              <w:right w:val="single" w:sz="4" w:space="0" w:color="auto"/>
            </w:tcBorders>
          </w:tcPr>
          <w:p w14:paraId="50CDDAF4" w14:textId="77777777" w:rsidR="00D87566" w:rsidRPr="00DA5176" w:rsidRDefault="00D87566" w:rsidP="00D87566">
            <w:pPr>
              <w:rPr>
                <w:rFonts w:ascii="Calibri" w:hAnsi="Calibri" w:cs="Calibri"/>
                <w:color w:val="auto"/>
              </w:rPr>
            </w:pPr>
          </w:p>
          <w:p w14:paraId="6402388B" w14:textId="41B6AA12" w:rsidR="00D87566" w:rsidRPr="00DA5176" w:rsidRDefault="00D87566" w:rsidP="00D87566">
            <w:pPr>
              <w:rPr>
                <w:rFonts w:ascii="Calibri" w:hAnsi="Calibri" w:cs="Calibri"/>
                <w:color w:val="auto"/>
              </w:rPr>
            </w:pPr>
          </w:p>
        </w:tc>
        <w:tc>
          <w:tcPr>
            <w:tcW w:w="1171" w:type="pct"/>
            <w:tcBorders>
              <w:top w:val="single" w:sz="4" w:space="0" w:color="auto"/>
              <w:left w:val="single" w:sz="4" w:space="0" w:color="auto"/>
              <w:bottom w:val="single" w:sz="4" w:space="0" w:color="auto"/>
              <w:right w:val="single" w:sz="4" w:space="0" w:color="auto"/>
            </w:tcBorders>
          </w:tcPr>
          <w:p w14:paraId="4440238F" w14:textId="77777777" w:rsidR="00D87566" w:rsidRPr="00DA5176" w:rsidRDefault="00D87566" w:rsidP="00D87566">
            <w:pPr>
              <w:rPr>
                <w:rFonts w:ascii="Calibri" w:hAnsi="Calibri" w:cs="Calibri"/>
                <w:color w:val="auto"/>
              </w:rPr>
            </w:pPr>
          </w:p>
        </w:tc>
        <w:tc>
          <w:tcPr>
            <w:tcW w:w="913" w:type="pct"/>
            <w:tcBorders>
              <w:top w:val="single" w:sz="4" w:space="0" w:color="auto"/>
              <w:left w:val="single" w:sz="4" w:space="0" w:color="auto"/>
              <w:bottom w:val="single" w:sz="4" w:space="0" w:color="auto"/>
              <w:right w:val="single" w:sz="4" w:space="0" w:color="auto"/>
            </w:tcBorders>
          </w:tcPr>
          <w:p w14:paraId="6BA0F079" w14:textId="77777777" w:rsidR="00D87566" w:rsidRPr="00DA5176" w:rsidRDefault="00D87566" w:rsidP="00D87566">
            <w:pPr>
              <w:rPr>
                <w:rFonts w:ascii="Calibri" w:hAnsi="Calibri" w:cs="Calibri"/>
                <w:color w:val="auto"/>
              </w:rPr>
            </w:pPr>
          </w:p>
        </w:tc>
      </w:tr>
      <w:tr w:rsidR="00D87566" w:rsidRPr="00DA5176" w14:paraId="5071F249" w14:textId="77777777" w:rsidTr="00DA5176">
        <w:tc>
          <w:tcPr>
            <w:tcW w:w="996" w:type="pct"/>
            <w:tcBorders>
              <w:top w:val="single" w:sz="4" w:space="0" w:color="auto"/>
              <w:left w:val="single" w:sz="4" w:space="0" w:color="auto"/>
              <w:bottom w:val="single" w:sz="4" w:space="0" w:color="auto"/>
              <w:right w:val="single" w:sz="4" w:space="0" w:color="auto"/>
            </w:tcBorders>
          </w:tcPr>
          <w:p w14:paraId="7784BA6E" w14:textId="5940F478" w:rsidR="00D87566" w:rsidRPr="00013C70" w:rsidRDefault="00D87566" w:rsidP="00D87566">
            <w:pPr>
              <w:rPr>
                <w:rFonts w:ascii="Calibri" w:hAnsi="Calibri" w:cs="Calibri"/>
                <w:color w:val="auto"/>
              </w:rPr>
            </w:pPr>
            <w:r w:rsidRPr="00013C70">
              <w:rPr>
                <w:rFonts w:ascii="Calibri" w:hAnsi="Calibri" w:cs="Calibri"/>
                <w:color w:val="auto"/>
              </w:rPr>
              <w:t>Sutarties netinkamo vykdymo valdymas</w:t>
            </w:r>
          </w:p>
        </w:tc>
        <w:tc>
          <w:tcPr>
            <w:tcW w:w="170" w:type="pct"/>
            <w:tcBorders>
              <w:top w:val="single" w:sz="4" w:space="0" w:color="auto"/>
              <w:left w:val="single" w:sz="4" w:space="0" w:color="auto"/>
              <w:bottom w:val="single" w:sz="4" w:space="0" w:color="auto"/>
              <w:right w:val="single" w:sz="4" w:space="0" w:color="auto"/>
            </w:tcBorders>
          </w:tcPr>
          <w:p w14:paraId="39F10EB0" w14:textId="17611125" w:rsidR="00D87566" w:rsidRPr="00013C70" w:rsidRDefault="0034702B" w:rsidP="00D87566">
            <w:pPr>
              <w:rPr>
                <w:rFonts w:ascii="Calibri" w:hAnsi="Calibri" w:cs="Calibri"/>
                <w:color w:val="auto"/>
              </w:rPr>
            </w:pPr>
            <w:sdt>
              <w:sdtPr>
                <w:rPr>
                  <w:rFonts w:ascii="Calibri" w:hAnsi="Calibri" w:cs="Calibri"/>
                </w:rPr>
                <w:id w:val="1965074457"/>
                <w14:checkbox>
                  <w14:checked w14:val="0"/>
                  <w14:checkedState w14:val="2612" w14:font="MS Gothic"/>
                  <w14:uncheckedState w14:val="2610" w14:font="MS Gothic"/>
                </w14:checkbox>
              </w:sdtPr>
              <w:sdtEndPr/>
              <w:sdtContent>
                <w:r w:rsidR="00D87566" w:rsidRPr="00013C70">
                  <w:rPr>
                    <w:rFonts w:ascii="Segoe UI Symbol" w:eastAsia="MS Gothic" w:hAnsi="Segoe UI Symbol" w:cs="Segoe UI Symbol"/>
                    <w:color w:val="auto"/>
                  </w:rPr>
                  <w:t>☐</w:t>
                </w:r>
              </w:sdtContent>
            </w:sdt>
          </w:p>
        </w:tc>
        <w:tc>
          <w:tcPr>
            <w:tcW w:w="146" w:type="pct"/>
            <w:tcBorders>
              <w:top w:val="single" w:sz="4" w:space="0" w:color="auto"/>
              <w:left w:val="single" w:sz="4" w:space="0" w:color="auto"/>
              <w:bottom w:val="single" w:sz="4" w:space="0" w:color="auto"/>
              <w:right w:val="single" w:sz="4" w:space="0" w:color="auto"/>
            </w:tcBorders>
          </w:tcPr>
          <w:p w14:paraId="6FCD522C" w14:textId="5A78C428" w:rsidR="00D87566" w:rsidRPr="00013C70" w:rsidRDefault="0034702B" w:rsidP="00D87566">
            <w:pPr>
              <w:rPr>
                <w:rFonts w:ascii="Calibri" w:hAnsi="Calibri" w:cs="Calibri"/>
                <w:color w:val="auto"/>
              </w:rPr>
            </w:pPr>
            <w:sdt>
              <w:sdtPr>
                <w:rPr>
                  <w:rFonts w:ascii="Calibri" w:hAnsi="Calibri" w:cs="Calibri"/>
                </w:rPr>
                <w:id w:val="-45993499"/>
                <w14:checkbox>
                  <w14:checked w14:val="1"/>
                  <w14:checkedState w14:val="2612" w14:font="MS Gothic"/>
                  <w14:uncheckedState w14:val="2610" w14:font="MS Gothic"/>
                </w14:checkbox>
              </w:sdtPr>
              <w:sdtEndPr/>
              <w:sdtContent>
                <w:r w:rsidR="00D87566" w:rsidRPr="00922968">
                  <w:rPr>
                    <w:rFonts w:ascii="Segoe UI Symbol" w:eastAsia="MS Gothic" w:hAnsi="Segoe UI Symbol" w:cs="Segoe UI Symbol"/>
                    <w:color w:val="auto"/>
                  </w:rPr>
                  <w:t>☒</w:t>
                </w:r>
              </w:sdtContent>
            </w:sdt>
          </w:p>
        </w:tc>
        <w:sdt>
          <w:sdtPr>
            <w:rPr>
              <w:rFonts w:ascii="Calibri" w:hAnsi="Calibri" w:cs="Calibri"/>
            </w:rPr>
            <w:id w:val="-2015284952"/>
            <w14:checkbox>
              <w14:checked w14:val="0"/>
              <w14:checkedState w14:val="2612" w14:font="MS Gothic"/>
              <w14:uncheckedState w14:val="2610" w14:font="MS Gothic"/>
            </w14:checkbox>
          </w:sdtPr>
          <w:sdtEndPr/>
          <w:sdtContent>
            <w:tc>
              <w:tcPr>
                <w:tcW w:w="145" w:type="pct"/>
                <w:tcBorders>
                  <w:top w:val="single" w:sz="4" w:space="0" w:color="auto"/>
                  <w:left w:val="single" w:sz="4" w:space="0" w:color="auto"/>
                  <w:bottom w:val="single" w:sz="4" w:space="0" w:color="auto"/>
                  <w:right w:val="single" w:sz="4" w:space="0" w:color="auto"/>
                </w:tcBorders>
              </w:tcPr>
              <w:p w14:paraId="32D652D4" w14:textId="77777777" w:rsidR="00D87566" w:rsidRPr="00013C70" w:rsidRDefault="00D87566" w:rsidP="00D87566">
                <w:pPr>
                  <w:rPr>
                    <w:rFonts w:ascii="Calibri" w:hAnsi="Calibri" w:cs="Calibri"/>
                    <w:color w:val="auto"/>
                  </w:rPr>
                </w:pPr>
                <w:r w:rsidRPr="00013C70">
                  <w:rPr>
                    <w:rFonts w:ascii="Segoe UI Symbol" w:eastAsia="MS Gothic" w:hAnsi="Segoe UI Symbol" w:cs="Segoe UI Symbol"/>
                    <w:color w:val="auto"/>
                  </w:rPr>
                  <w:t>☐</w:t>
                </w:r>
              </w:p>
            </w:tc>
          </w:sdtContent>
        </w:sdt>
        <w:sdt>
          <w:sdtPr>
            <w:rPr>
              <w:rFonts w:ascii="Calibri" w:hAnsi="Calibri" w:cs="Calibri"/>
            </w:rPr>
            <w:id w:val="-242499321"/>
            <w14:checkbox>
              <w14:checked w14:val="0"/>
              <w14:checkedState w14:val="2612" w14:font="MS Gothic"/>
              <w14:uncheckedState w14:val="2610" w14:font="MS Gothic"/>
            </w14:checkbox>
          </w:sdtPr>
          <w:sdtEndPr/>
          <w:sdtContent>
            <w:tc>
              <w:tcPr>
                <w:tcW w:w="146" w:type="pct"/>
                <w:tcBorders>
                  <w:top w:val="single" w:sz="4" w:space="0" w:color="auto"/>
                  <w:left w:val="single" w:sz="4" w:space="0" w:color="auto"/>
                  <w:bottom w:val="single" w:sz="4" w:space="0" w:color="auto"/>
                  <w:right w:val="single" w:sz="4" w:space="0" w:color="auto"/>
                </w:tcBorders>
              </w:tcPr>
              <w:p w14:paraId="633457C5" w14:textId="77777777" w:rsidR="00D87566" w:rsidRPr="00DA5176" w:rsidRDefault="00D87566" w:rsidP="00D87566">
                <w:pPr>
                  <w:rPr>
                    <w:rFonts w:ascii="Calibri" w:hAnsi="Calibri" w:cs="Calibri"/>
                    <w:color w:val="auto"/>
                  </w:rPr>
                </w:pPr>
                <w:r w:rsidRPr="00013C70">
                  <w:rPr>
                    <w:rFonts w:ascii="Segoe UI Symbol" w:eastAsia="MS Gothic" w:hAnsi="Segoe UI Symbol" w:cs="Segoe UI Symbol"/>
                    <w:color w:val="auto"/>
                  </w:rPr>
                  <w:t>☐</w:t>
                </w:r>
              </w:p>
            </w:tc>
          </w:sdtContent>
        </w:sdt>
        <w:tc>
          <w:tcPr>
            <w:tcW w:w="1313" w:type="pct"/>
            <w:tcBorders>
              <w:top w:val="single" w:sz="4" w:space="0" w:color="auto"/>
              <w:left w:val="single" w:sz="4" w:space="0" w:color="auto"/>
              <w:bottom w:val="single" w:sz="4" w:space="0" w:color="auto"/>
              <w:right w:val="single" w:sz="4" w:space="0" w:color="auto"/>
            </w:tcBorders>
          </w:tcPr>
          <w:p w14:paraId="6A1808B7" w14:textId="5EF92570" w:rsidR="00D87566" w:rsidRPr="00DA5176" w:rsidRDefault="00D87566" w:rsidP="00D87566">
            <w:pPr>
              <w:rPr>
                <w:rFonts w:ascii="Calibri" w:hAnsi="Calibri" w:cs="Calibri"/>
                <w:color w:val="auto"/>
              </w:rPr>
            </w:pPr>
          </w:p>
        </w:tc>
        <w:tc>
          <w:tcPr>
            <w:tcW w:w="1171" w:type="pct"/>
            <w:tcBorders>
              <w:top w:val="single" w:sz="4" w:space="0" w:color="auto"/>
              <w:left w:val="single" w:sz="4" w:space="0" w:color="auto"/>
              <w:bottom w:val="single" w:sz="4" w:space="0" w:color="auto"/>
              <w:right w:val="single" w:sz="4" w:space="0" w:color="auto"/>
            </w:tcBorders>
          </w:tcPr>
          <w:p w14:paraId="5DEE365C" w14:textId="361553A7" w:rsidR="00D87566" w:rsidRPr="00DA5176" w:rsidRDefault="00D87566" w:rsidP="00D87566">
            <w:pPr>
              <w:rPr>
                <w:rFonts w:ascii="Calibri" w:hAnsi="Calibri" w:cs="Calibri"/>
                <w:color w:val="auto"/>
              </w:rPr>
            </w:pPr>
          </w:p>
        </w:tc>
        <w:tc>
          <w:tcPr>
            <w:tcW w:w="913" w:type="pct"/>
            <w:tcBorders>
              <w:top w:val="single" w:sz="4" w:space="0" w:color="auto"/>
              <w:left w:val="single" w:sz="4" w:space="0" w:color="auto"/>
              <w:bottom w:val="single" w:sz="4" w:space="0" w:color="auto"/>
              <w:right w:val="single" w:sz="4" w:space="0" w:color="auto"/>
            </w:tcBorders>
          </w:tcPr>
          <w:p w14:paraId="16A84529" w14:textId="77777777" w:rsidR="00D87566" w:rsidRPr="00DA5176" w:rsidRDefault="00D87566" w:rsidP="00D87566">
            <w:pPr>
              <w:rPr>
                <w:rFonts w:ascii="Calibri" w:hAnsi="Calibri" w:cs="Calibri"/>
                <w:color w:val="auto"/>
              </w:rPr>
            </w:pPr>
          </w:p>
        </w:tc>
      </w:tr>
      <w:tr w:rsidR="00D87566" w:rsidRPr="00DA5176" w14:paraId="7C1B0CD6" w14:textId="77777777" w:rsidTr="00DA5176">
        <w:tc>
          <w:tcPr>
            <w:tcW w:w="996" w:type="pct"/>
            <w:tcBorders>
              <w:top w:val="single" w:sz="4" w:space="0" w:color="auto"/>
              <w:left w:val="single" w:sz="4" w:space="0" w:color="auto"/>
              <w:bottom w:val="single" w:sz="4" w:space="0" w:color="auto"/>
              <w:right w:val="single" w:sz="4" w:space="0" w:color="auto"/>
            </w:tcBorders>
          </w:tcPr>
          <w:p w14:paraId="3E68C3CB" w14:textId="77777777" w:rsidR="00D87566" w:rsidRPr="00DA5176" w:rsidRDefault="00D87566" w:rsidP="00D87566">
            <w:pPr>
              <w:rPr>
                <w:rFonts w:ascii="Calibri" w:hAnsi="Calibri" w:cs="Calibri"/>
                <w:color w:val="auto"/>
              </w:rPr>
            </w:pPr>
            <w:r w:rsidRPr="00DA5176">
              <w:rPr>
                <w:rFonts w:ascii="Calibri" w:hAnsi="Calibri" w:cs="Calibri"/>
                <w:color w:val="auto"/>
              </w:rPr>
              <w:t>Sutarčių nutraukimo tvarka</w:t>
            </w:r>
          </w:p>
        </w:tc>
        <w:sdt>
          <w:sdtPr>
            <w:rPr>
              <w:rFonts w:ascii="Calibri" w:hAnsi="Calibri" w:cs="Calibri"/>
            </w:rPr>
            <w:id w:val="1259714281"/>
            <w14:checkbox>
              <w14:checked w14:val="0"/>
              <w14:checkedState w14:val="2612" w14:font="MS Gothic"/>
              <w14:uncheckedState w14:val="2610" w14:font="MS Gothic"/>
            </w14:checkbox>
          </w:sdtPr>
          <w:sdtEndPr/>
          <w:sdtContent>
            <w:tc>
              <w:tcPr>
                <w:tcW w:w="170" w:type="pct"/>
                <w:tcBorders>
                  <w:top w:val="single" w:sz="4" w:space="0" w:color="auto"/>
                  <w:left w:val="single" w:sz="4" w:space="0" w:color="auto"/>
                  <w:bottom w:val="single" w:sz="4" w:space="0" w:color="auto"/>
                  <w:right w:val="single" w:sz="4" w:space="0" w:color="auto"/>
                </w:tcBorders>
              </w:tcPr>
              <w:p w14:paraId="542C2474" w14:textId="77777777" w:rsidR="00D87566" w:rsidRPr="00DA5176" w:rsidRDefault="00D87566" w:rsidP="00D87566">
                <w:pPr>
                  <w:rPr>
                    <w:rFonts w:ascii="Calibri" w:hAnsi="Calibri" w:cs="Calibri"/>
                    <w:color w:val="auto"/>
                  </w:rPr>
                </w:pPr>
                <w:r w:rsidRPr="00DA5176">
                  <w:rPr>
                    <w:rFonts w:ascii="Segoe UI Symbol" w:eastAsia="MS Gothic" w:hAnsi="Segoe UI Symbol" w:cs="Segoe UI Symbol"/>
                    <w:color w:val="auto"/>
                  </w:rPr>
                  <w:t>☐</w:t>
                </w:r>
              </w:p>
            </w:tc>
          </w:sdtContent>
        </w:sdt>
        <w:sdt>
          <w:sdtPr>
            <w:rPr>
              <w:rFonts w:ascii="Calibri" w:hAnsi="Calibri" w:cs="Calibri"/>
            </w:rPr>
            <w:id w:val="-778568972"/>
            <w14:checkbox>
              <w14:checked w14:val="1"/>
              <w14:checkedState w14:val="2612" w14:font="MS Gothic"/>
              <w14:uncheckedState w14:val="2610" w14:font="MS Gothic"/>
            </w14:checkbox>
          </w:sdtPr>
          <w:sdtEndPr/>
          <w:sdtContent>
            <w:tc>
              <w:tcPr>
                <w:tcW w:w="146" w:type="pct"/>
                <w:tcBorders>
                  <w:top w:val="single" w:sz="4" w:space="0" w:color="auto"/>
                  <w:left w:val="single" w:sz="4" w:space="0" w:color="auto"/>
                  <w:bottom w:val="single" w:sz="4" w:space="0" w:color="auto"/>
                  <w:right w:val="single" w:sz="4" w:space="0" w:color="auto"/>
                </w:tcBorders>
              </w:tcPr>
              <w:p w14:paraId="3C7F4A96" w14:textId="0C7E6A99" w:rsidR="00D87566" w:rsidRPr="00DA5176" w:rsidRDefault="00D87566" w:rsidP="00D87566">
                <w:pPr>
                  <w:rPr>
                    <w:rFonts w:ascii="Calibri" w:hAnsi="Calibri" w:cs="Calibri"/>
                    <w:color w:val="auto"/>
                  </w:rPr>
                </w:pPr>
                <w:r w:rsidRPr="00922968">
                  <w:rPr>
                    <w:rFonts w:ascii="Segoe UI Symbol" w:eastAsia="MS Gothic" w:hAnsi="Segoe UI Symbol" w:cs="Segoe UI Symbol"/>
                    <w:color w:val="auto"/>
                  </w:rPr>
                  <w:t>☒</w:t>
                </w:r>
              </w:p>
            </w:tc>
          </w:sdtContent>
        </w:sdt>
        <w:sdt>
          <w:sdtPr>
            <w:rPr>
              <w:rFonts w:ascii="Calibri" w:hAnsi="Calibri" w:cs="Calibri"/>
            </w:rPr>
            <w:id w:val="1375970335"/>
            <w14:checkbox>
              <w14:checked w14:val="0"/>
              <w14:checkedState w14:val="2612" w14:font="MS Gothic"/>
              <w14:uncheckedState w14:val="2610" w14:font="MS Gothic"/>
            </w14:checkbox>
          </w:sdtPr>
          <w:sdtEndPr/>
          <w:sdtContent>
            <w:tc>
              <w:tcPr>
                <w:tcW w:w="145" w:type="pct"/>
                <w:tcBorders>
                  <w:top w:val="single" w:sz="4" w:space="0" w:color="auto"/>
                  <w:left w:val="single" w:sz="4" w:space="0" w:color="auto"/>
                  <w:bottom w:val="single" w:sz="4" w:space="0" w:color="auto"/>
                  <w:right w:val="single" w:sz="4" w:space="0" w:color="auto"/>
                </w:tcBorders>
              </w:tcPr>
              <w:p w14:paraId="7A5D2B2A" w14:textId="77777777" w:rsidR="00D87566" w:rsidRPr="00DA5176" w:rsidRDefault="00D87566" w:rsidP="00D87566">
                <w:pPr>
                  <w:rPr>
                    <w:rFonts w:ascii="Calibri" w:hAnsi="Calibri" w:cs="Calibri"/>
                    <w:color w:val="auto"/>
                  </w:rPr>
                </w:pPr>
                <w:r w:rsidRPr="00DA5176">
                  <w:rPr>
                    <w:rFonts w:ascii="Segoe UI Symbol" w:eastAsia="MS Gothic" w:hAnsi="Segoe UI Symbol" w:cs="Segoe UI Symbol"/>
                    <w:color w:val="auto"/>
                  </w:rPr>
                  <w:t>☐</w:t>
                </w:r>
              </w:p>
            </w:tc>
          </w:sdtContent>
        </w:sdt>
        <w:sdt>
          <w:sdtPr>
            <w:rPr>
              <w:rFonts w:ascii="Calibri" w:hAnsi="Calibri" w:cs="Calibri"/>
            </w:rPr>
            <w:id w:val="-54548858"/>
            <w14:checkbox>
              <w14:checked w14:val="0"/>
              <w14:checkedState w14:val="2612" w14:font="MS Gothic"/>
              <w14:uncheckedState w14:val="2610" w14:font="MS Gothic"/>
            </w14:checkbox>
          </w:sdtPr>
          <w:sdtEndPr/>
          <w:sdtContent>
            <w:tc>
              <w:tcPr>
                <w:tcW w:w="146" w:type="pct"/>
                <w:tcBorders>
                  <w:top w:val="single" w:sz="4" w:space="0" w:color="auto"/>
                  <w:left w:val="single" w:sz="4" w:space="0" w:color="auto"/>
                  <w:bottom w:val="single" w:sz="4" w:space="0" w:color="auto"/>
                  <w:right w:val="single" w:sz="4" w:space="0" w:color="auto"/>
                </w:tcBorders>
              </w:tcPr>
              <w:p w14:paraId="634DDFD2" w14:textId="71F9272A" w:rsidR="00D87566" w:rsidRPr="00DA5176" w:rsidRDefault="00D87566" w:rsidP="00D87566">
                <w:pPr>
                  <w:rPr>
                    <w:rFonts w:ascii="Calibri" w:hAnsi="Calibri" w:cs="Calibri"/>
                    <w:color w:val="auto"/>
                  </w:rPr>
                </w:pPr>
                <w:r w:rsidRPr="00DA5176">
                  <w:rPr>
                    <w:rFonts w:ascii="Segoe UI Symbol" w:eastAsia="MS Gothic" w:hAnsi="Segoe UI Symbol" w:cs="Segoe UI Symbol"/>
                    <w:color w:val="auto"/>
                  </w:rPr>
                  <w:t>☐</w:t>
                </w:r>
              </w:p>
            </w:tc>
          </w:sdtContent>
        </w:sdt>
        <w:tc>
          <w:tcPr>
            <w:tcW w:w="1313" w:type="pct"/>
            <w:tcBorders>
              <w:top w:val="single" w:sz="4" w:space="0" w:color="auto"/>
              <w:left w:val="single" w:sz="4" w:space="0" w:color="auto"/>
              <w:bottom w:val="single" w:sz="4" w:space="0" w:color="auto"/>
              <w:right w:val="single" w:sz="4" w:space="0" w:color="auto"/>
            </w:tcBorders>
          </w:tcPr>
          <w:p w14:paraId="3D9054FB" w14:textId="04B567EC" w:rsidR="00D87566" w:rsidRPr="00DA5176" w:rsidRDefault="00D87566" w:rsidP="00D87566">
            <w:pPr>
              <w:rPr>
                <w:rFonts w:ascii="Calibri" w:hAnsi="Calibri" w:cs="Calibri"/>
                <w:color w:val="auto"/>
              </w:rPr>
            </w:pPr>
          </w:p>
        </w:tc>
        <w:tc>
          <w:tcPr>
            <w:tcW w:w="1171" w:type="pct"/>
            <w:tcBorders>
              <w:top w:val="single" w:sz="4" w:space="0" w:color="auto"/>
              <w:left w:val="single" w:sz="4" w:space="0" w:color="auto"/>
              <w:bottom w:val="single" w:sz="4" w:space="0" w:color="auto"/>
              <w:right w:val="single" w:sz="4" w:space="0" w:color="auto"/>
            </w:tcBorders>
          </w:tcPr>
          <w:p w14:paraId="6518E4EB" w14:textId="77777777" w:rsidR="00D87566" w:rsidRPr="00DA5176" w:rsidRDefault="00D87566" w:rsidP="00D87566">
            <w:pPr>
              <w:rPr>
                <w:rFonts w:ascii="Calibri" w:hAnsi="Calibri" w:cs="Calibri"/>
                <w:color w:val="auto"/>
              </w:rPr>
            </w:pPr>
          </w:p>
        </w:tc>
        <w:tc>
          <w:tcPr>
            <w:tcW w:w="913" w:type="pct"/>
            <w:tcBorders>
              <w:top w:val="single" w:sz="4" w:space="0" w:color="auto"/>
              <w:left w:val="single" w:sz="4" w:space="0" w:color="auto"/>
              <w:bottom w:val="single" w:sz="4" w:space="0" w:color="auto"/>
              <w:right w:val="single" w:sz="4" w:space="0" w:color="auto"/>
            </w:tcBorders>
          </w:tcPr>
          <w:p w14:paraId="0712ED02" w14:textId="77777777" w:rsidR="00D87566" w:rsidRPr="00DA5176" w:rsidRDefault="00D87566" w:rsidP="00D87566">
            <w:pPr>
              <w:rPr>
                <w:rFonts w:ascii="Calibri" w:hAnsi="Calibri" w:cs="Calibri"/>
                <w:color w:val="auto"/>
              </w:rPr>
            </w:pPr>
          </w:p>
        </w:tc>
      </w:tr>
      <w:tr w:rsidR="00D87566" w:rsidRPr="00DA5176" w14:paraId="1CF1658D" w14:textId="77777777" w:rsidTr="00DA5176">
        <w:tc>
          <w:tcPr>
            <w:tcW w:w="996" w:type="pct"/>
            <w:tcBorders>
              <w:top w:val="single" w:sz="4" w:space="0" w:color="auto"/>
              <w:left w:val="single" w:sz="4" w:space="0" w:color="auto"/>
              <w:bottom w:val="single" w:sz="4" w:space="0" w:color="auto"/>
              <w:right w:val="single" w:sz="4" w:space="0" w:color="auto"/>
            </w:tcBorders>
          </w:tcPr>
          <w:p w14:paraId="34C866E7" w14:textId="77777777" w:rsidR="00D87566" w:rsidRPr="00DA5176" w:rsidRDefault="00D87566" w:rsidP="00D87566">
            <w:pPr>
              <w:rPr>
                <w:rFonts w:ascii="Calibri" w:hAnsi="Calibri" w:cs="Calibri"/>
                <w:color w:val="auto"/>
              </w:rPr>
            </w:pPr>
            <w:r w:rsidRPr="00DA5176">
              <w:rPr>
                <w:rFonts w:ascii="Calibri" w:hAnsi="Calibri" w:cs="Calibri"/>
                <w:color w:val="auto"/>
              </w:rPr>
              <w:t>Informacijos apie pirkimo sutarties neįvykdžiusius ar netinkamai ją įvykdžiusius tiekėjus, taip pat apie ūkio subjektus, kurių pajėgumais rėmėsi tiekėjas ir kurie su tiekėju prisiėmė solidarią atsakomybę už pirkimo sutarties įvykdymą paskelbimas</w:t>
            </w:r>
          </w:p>
        </w:tc>
        <w:sdt>
          <w:sdtPr>
            <w:rPr>
              <w:rFonts w:ascii="Calibri" w:hAnsi="Calibri" w:cs="Calibri"/>
            </w:rPr>
            <w:id w:val="-5134553"/>
            <w14:checkbox>
              <w14:checked w14:val="0"/>
              <w14:checkedState w14:val="2612" w14:font="MS Gothic"/>
              <w14:uncheckedState w14:val="2610" w14:font="MS Gothic"/>
            </w14:checkbox>
          </w:sdtPr>
          <w:sdtEndPr/>
          <w:sdtContent>
            <w:tc>
              <w:tcPr>
                <w:tcW w:w="170" w:type="pct"/>
                <w:tcBorders>
                  <w:top w:val="single" w:sz="4" w:space="0" w:color="auto"/>
                  <w:left w:val="single" w:sz="4" w:space="0" w:color="auto"/>
                  <w:bottom w:val="single" w:sz="4" w:space="0" w:color="auto"/>
                  <w:right w:val="single" w:sz="4" w:space="0" w:color="auto"/>
                </w:tcBorders>
              </w:tcPr>
              <w:p w14:paraId="07207AD2" w14:textId="77777777" w:rsidR="00D87566" w:rsidRPr="00DA5176" w:rsidRDefault="00D87566" w:rsidP="00D87566">
                <w:pPr>
                  <w:rPr>
                    <w:rFonts w:ascii="Calibri" w:hAnsi="Calibri" w:cs="Calibri"/>
                    <w:color w:val="auto"/>
                  </w:rPr>
                </w:pPr>
                <w:r w:rsidRPr="00DA5176">
                  <w:rPr>
                    <w:rFonts w:ascii="Segoe UI Symbol" w:eastAsia="MS Gothic" w:hAnsi="Segoe UI Symbol" w:cs="Segoe UI Symbol"/>
                    <w:color w:val="auto"/>
                  </w:rPr>
                  <w:t>☐</w:t>
                </w:r>
              </w:p>
            </w:tc>
          </w:sdtContent>
        </w:sdt>
        <w:sdt>
          <w:sdtPr>
            <w:rPr>
              <w:rFonts w:ascii="Calibri" w:hAnsi="Calibri" w:cs="Calibri"/>
            </w:rPr>
            <w:id w:val="313763889"/>
            <w14:checkbox>
              <w14:checked w14:val="1"/>
              <w14:checkedState w14:val="2612" w14:font="MS Gothic"/>
              <w14:uncheckedState w14:val="2610" w14:font="MS Gothic"/>
            </w14:checkbox>
          </w:sdtPr>
          <w:sdtEndPr/>
          <w:sdtContent>
            <w:tc>
              <w:tcPr>
                <w:tcW w:w="146" w:type="pct"/>
                <w:tcBorders>
                  <w:top w:val="single" w:sz="4" w:space="0" w:color="auto"/>
                  <w:left w:val="single" w:sz="4" w:space="0" w:color="auto"/>
                  <w:bottom w:val="single" w:sz="4" w:space="0" w:color="auto"/>
                  <w:right w:val="single" w:sz="4" w:space="0" w:color="auto"/>
                </w:tcBorders>
              </w:tcPr>
              <w:p w14:paraId="04148809" w14:textId="55C889C2" w:rsidR="00D87566" w:rsidRPr="00DA5176" w:rsidRDefault="00D87566" w:rsidP="00D87566">
                <w:pPr>
                  <w:rPr>
                    <w:rFonts w:ascii="Calibri" w:hAnsi="Calibri" w:cs="Calibri"/>
                    <w:color w:val="auto"/>
                  </w:rPr>
                </w:pPr>
                <w:r w:rsidRPr="00922968">
                  <w:rPr>
                    <w:rFonts w:ascii="Segoe UI Symbol" w:eastAsia="MS Gothic" w:hAnsi="Segoe UI Symbol" w:cs="Segoe UI Symbol"/>
                    <w:color w:val="auto"/>
                  </w:rPr>
                  <w:t>☒</w:t>
                </w:r>
              </w:p>
            </w:tc>
          </w:sdtContent>
        </w:sdt>
        <w:sdt>
          <w:sdtPr>
            <w:rPr>
              <w:rFonts w:ascii="Calibri" w:hAnsi="Calibri" w:cs="Calibri"/>
            </w:rPr>
            <w:id w:val="-725763175"/>
            <w14:checkbox>
              <w14:checked w14:val="0"/>
              <w14:checkedState w14:val="2612" w14:font="MS Gothic"/>
              <w14:uncheckedState w14:val="2610" w14:font="MS Gothic"/>
            </w14:checkbox>
          </w:sdtPr>
          <w:sdtEndPr/>
          <w:sdtContent>
            <w:tc>
              <w:tcPr>
                <w:tcW w:w="145" w:type="pct"/>
                <w:tcBorders>
                  <w:top w:val="single" w:sz="4" w:space="0" w:color="auto"/>
                  <w:left w:val="single" w:sz="4" w:space="0" w:color="auto"/>
                  <w:bottom w:val="single" w:sz="4" w:space="0" w:color="auto"/>
                  <w:right w:val="single" w:sz="4" w:space="0" w:color="auto"/>
                </w:tcBorders>
              </w:tcPr>
              <w:p w14:paraId="22B36829" w14:textId="77777777" w:rsidR="00D87566" w:rsidRPr="00DA5176" w:rsidRDefault="00D87566" w:rsidP="00D87566">
                <w:pPr>
                  <w:rPr>
                    <w:rFonts w:ascii="Calibri" w:hAnsi="Calibri" w:cs="Calibri"/>
                    <w:color w:val="auto"/>
                  </w:rPr>
                </w:pPr>
                <w:r w:rsidRPr="00DA5176">
                  <w:rPr>
                    <w:rFonts w:ascii="Segoe UI Symbol" w:eastAsia="MS Gothic" w:hAnsi="Segoe UI Symbol" w:cs="Segoe UI Symbol"/>
                    <w:color w:val="auto"/>
                  </w:rPr>
                  <w:t>☐</w:t>
                </w:r>
              </w:p>
            </w:tc>
          </w:sdtContent>
        </w:sdt>
        <w:sdt>
          <w:sdtPr>
            <w:rPr>
              <w:rFonts w:ascii="Calibri" w:hAnsi="Calibri" w:cs="Calibri"/>
            </w:rPr>
            <w:id w:val="142169093"/>
            <w14:checkbox>
              <w14:checked w14:val="0"/>
              <w14:checkedState w14:val="2612" w14:font="MS Gothic"/>
              <w14:uncheckedState w14:val="2610" w14:font="MS Gothic"/>
            </w14:checkbox>
          </w:sdtPr>
          <w:sdtEndPr/>
          <w:sdtContent>
            <w:tc>
              <w:tcPr>
                <w:tcW w:w="146" w:type="pct"/>
                <w:tcBorders>
                  <w:top w:val="single" w:sz="4" w:space="0" w:color="auto"/>
                  <w:left w:val="single" w:sz="4" w:space="0" w:color="auto"/>
                  <w:bottom w:val="single" w:sz="4" w:space="0" w:color="auto"/>
                  <w:right w:val="single" w:sz="4" w:space="0" w:color="auto"/>
                </w:tcBorders>
              </w:tcPr>
              <w:p w14:paraId="57AFAAC9" w14:textId="0F7485C6" w:rsidR="00D87566" w:rsidRPr="00DA5176" w:rsidRDefault="00D87566" w:rsidP="00D87566">
                <w:pPr>
                  <w:rPr>
                    <w:rFonts w:ascii="Calibri" w:hAnsi="Calibri" w:cs="Calibri"/>
                    <w:color w:val="auto"/>
                  </w:rPr>
                </w:pPr>
                <w:r w:rsidRPr="00DA5176">
                  <w:rPr>
                    <w:rFonts w:ascii="Segoe UI Symbol" w:eastAsia="MS Gothic" w:hAnsi="Segoe UI Symbol" w:cs="Segoe UI Symbol"/>
                    <w:color w:val="auto"/>
                  </w:rPr>
                  <w:t>☐</w:t>
                </w:r>
              </w:p>
            </w:tc>
          </w:sdtContent>
        </w:sdt>
        <w:tc>
          <w:tcPr>
            <w:tcW w:w="1313" w:type="pct"/>
            <w:tcBorders>
              <w:top w:val="single" w:sz="4" w:space="0" w:color="auto"/>
              <w:left w:val="single" w:sz="4" w:space="0" w:color="auto"/>
              <w:bottom w:val="single" w:sz="4" w:space="0" w:color="auto"/>
              <w:right w:val="single" w:sz="4" w:space="0" w:color="auto"/>
            </w:tcBorders>
          </w:tcPr>
          <w:p w14:paraId="0937BC36" w14:textId="6CEFF649" w:rsidR="00D87566" w:rsidRPr="00DA5176" w:rsidRDefault="00D87566" w:rsidP="00D87566">
            <w:pPr>
              <w:rPr>
                <w:rFonts w:ascii="Calibri" w:hAnsi="Calibri" w:cs="Calibri"/>
                <w:color w:val="auto"/>
                <w:highlight w:val="yellow"/>
              </w:rPr>
            </w:pPr>
          </w:p>
        </w:tc>
        <w:tc>
          <w:tcPr>
            <w:tcW w:w="1171" w:type="pct"/>
            <w:tcBorders>
              <w:top w:val="single" w:sz="4" w:space="0" w:color="auto"/>
              <w:left w:val="single" w:sz="4" w:space="0" w:color="auto"/>
              <w:bottom w:val="single" w:sz="4" w:space="0" w:color="auto"/>
              <w:right w:val="single" w:sz="4" w:space="0" w:color="auto"/>
            </w:tcBorders>
          </w:tcPr>
          <w:p w14:paraId="3A3C1944" w14:textId="77777777" w:rsidR="00D87566" w:rsidRPr="00DA5176" w:rsidRDefault="00D87566" w:rsidP="00D87566">
            <w:pPr>
              <w:rPr>
                <w:rFonts w:ascii="Calibri" w:hAnsi="Calibri" w:cs="Calibri"/>
                <w:color w:val="auto"/>
              </w:rPr>
            </w:pPr>
          </w:p>
        </w:tc>
        <w:tc>
          <w:tcPr>
            <w:tcW w:w="913" w:type="pct"/>
            <w:tcBorders>
              <w:top w:val="single" w:sz="4" w:space="0" w:color="auto"/>
              <w:left w:val="single" w:sz="4" w:space="0" w:color="auto"/>
              <w:bottom w:val="single" w:sz="4" w:space="0" w:color="auto"/>
              <w:right w:val="single" w:sz="4" w:space="0" w:color="auto"/>
            </w:tcBorders>
          </w:tcPr>
          <w:p w14:paraId="2EA221A4" w14:textId="77777777" w:rsidR="00D87566" w:rsidRPr="00DA5176" w:rsidRDefault="00D87566" w:rsidP="00D87566">
            <w:pPr>
              <w:rPr>
                <w:rFonts w:ascii="Calibri" w:hAnsi="Calibri" w:cs="Calibri"/>
                <w:color w:val="auto"/>
              </w:rPr>
            </w:pPr>
          </w:p>
        </w:tc>
      </w:tr>
      <w:tr w:rsidR="001076EE" w:rsidRPr="009557EE" w14:paraId="28972A6B" w14:textId="77777777" w:rsidTr="00DA5176">
        <w:tc>
          <w:tcPr>
            <w:tcW w:w="996" w:type="pct"/>
            <w:tcBorders>
              <w:top w:val="single" w:sz="4" w:space="0" w:color="auto"/>
              <w:left w:val="single" w:sz="4" w:space="0" w:color="auto"/>
              <w:bottom w:val="single" w:sz="4" w:space="0" w:color="auto"/>
              <w:right w:val="single" w:sz="4" w:space="0" w:color="auto"/>
            </w:tcBorders>
          </w:tcPr>
          <w:p w14:paraId="73D184F2" w14:textId="77777777" w:rsidR="001076EE" w:rsidRPr="009557EE" w:rsidRDefault="001076EE" w:rsidP="001076EE">
            <w:pPr>
              <w:rPr>
                <w:rFonts w:ascii="Calibri" w:hAnsi="Calibri" w:cs="Calibri"/>
                <w:color w:val="auto"/>
              </w:rPr>
            </w:pPr>
            <w:r w:rsidRPr="009557EE">
              <w:rPr>
                <w:rFonts w:ascii="Calibri" w:hAnsi="Calibri" w:cs="Calibri"/>
                <w:color w:val="auto"/>
              </w:rPr>
              <w:t>Atsakingų asmenų mokymai</w:t>
            </w:r>
          </w:p>
        </w:tc>
        <w:tc>
          <w:tcPr>
            <w:tcW w:w="170" w:type="pct"/>
            <w:tcBorders>
              <w:top w:val="single" w:sz="4" w:space="0" w:color="auto"/>
              <w:left w:val="single" w:sz="4" w:space="0" w:color="auto"/>
              <w:bottom w:val="single" w:sz="4" w:space="0" w:color="auto"/>
              <w:right w:val="single" w:sz="4" w:space="0" w:color="auto"/>
            </w:tcBorders>
          </w:tcPr>
          <w:p w14:paraId="47E636FE" w14:textId="21A9ED10" w:rsidR="001076EE" w:rsidRPr="009557EE" w:rsidRDefault="0034702B" w:rsidP="001076EE">
            <w:pPr>
              <w:rPr>
                <w:rFonts w:ascii="Calibri" w:hAnsi="Calibri" w:cs="Calibri"/>
                <w:b/>
                <w:bCs/>
                <w:color w:val="auto"/>
              </w:rPr>
            </w:pPr>
            <w:sdt>
              <w:sdtPr>
                <w:rPr>
                  <w:rFonts w:ascii="Calibri" w:hAnsi="Calibri" w:cs="Calibri"/>
                </w:rPr>
                <w:id w:val="1591889477"/>
                <w14:checkbox>
                  <w14:checked w14:val="1"/>
                  <w14:checkedState w14:val="2612" w14:font="MS Gothic"/>
                  <w14:uncheckedState w14:val="2610" w14:font="MS Gothic"/>
                </w14:checkbox>
              </w:sdtPr>
              <w:sdtEndPr/>
              <w:sdtContent>
                <w:r w:rsidR="001076EE" w:rsidRPr="009557EE">
                  <w:rPr>
                    <w:rFonts w:ascii="Segoe UI Symbol" w:eastAsia="MS Gothic" w:hAnsi="Segoe UI Symbol" w:cs="Segoe UI Symbol"/>
                    <w:color w:val="auto"/>
                  </w:rPr>
                  <w:t>☒</w:t>
                </w:r>
              </w:sdtContent>
            </w:sdt>
          </w:p>
        </w:tc>
        <w:tc>
          <w:tcPr>
            <w:tcW w:w="146" w:type="pct"/>
            <w:tcBorders>
              <w:top w:val="single" w:sz="4" w:space="0" w:color="auto"/>
              <w:left w:val="single" w:sz="4" w:space="0" w:color="auto"/>
              <w:bottom w:val="single" w:sz="4" w:space="0" w:color="auto"/>
              <w:right w:val="single" w:sz="4" w:space="0" w:color="auto"/>
            </w:tcBorders>
          </w:tcPr>
          <w:p w14:paraId="65D88A82" w14:textId="3A9E11DD" w:rsidR="001076EE" w:rsidRPr="009557EE" w:rsidRDefault="0034702B" w:rsidP="001076EE">
            <w:pPr>
              <w:rPr>
                <w:rFonts w:ascii="Calibri" w:hAnsi="Calibri" w:cs="Calibri"/>
                <w:color w:val="auto"/>
              </w:rPr>
            </w:pPr>
            <w:sdt>
              <w:sdtPr>
                <w:rPr>
                  <w:rFonts w:ascii="Calibri" w:hAnsi="Calibri" w:cs="Calibri"/>
                </w:rPr>
                <w:id w:val="1212769740"/>
                <w14:checkbox>
                  <w14:checked w14:val="0"/>
                  <w14:checkedState w14:val="2612" w14:font="MS Gothic"/>
                  <w14:uncheckedState w14:val="2610" w14:font="MS Gothic"/>
                </w14:checkbox>
              </w:sdtPr>
              <w:sdtEndPr/>
              <w:sdtContent>
                <w:r w:rsidR="001076EE" w:rsidRPr="009557EE">
                  <w:rPr>
                    <w:rFonts w:ascii="Segoe UI Symbol" w:eastAsia="MS Gothic" w:hAnsi="Segoe UI Symbol" w:cs="Segoe UI Symbol"/>
                    <w:color w:val="auto"/>
                  </w:rPr>
                  <w:t>☐</w:t>
                </w:r>
              </w:sdtContent>
            </w:sdt>
          </w:p>
        </w:tc>
        <w:sdt>
          <w:sdtPr>
            <w:rPr>
              <w:rFonts w:ascii="Calibri" w:hAnsi="Calibri" w:cs="Calibri"/>
            </w:rPr>
            <w:id w:val="-1421861314"/>
            <w14:checkbox>
              <w14:checked w14:val="0"/>
              <w14:checkedState w14:val="2612" w14:font="MS Gothic"/>
              <w14:uncheckedState w14:val="2610" w14:font="MS Gothic"/>
            </w14:checkbox>
          </w:sdtPr>
          <w:sdtEndPr/>
          <w:sdtContent>
            <w:tc>
              <w:tcPr>
                <w:tcW w:w="145" w:type="pct"/>
                <w:tcBorders>
                  <w:top w:val="single" w:sz="4" w:space="0" w:color="auto"/>
                  <w:left w:val="single" w:sz="4" w:space="0" w:color="auto"/>
                  <w:bottom w:val="single" w:sz="4" w:space="0" w:color="auto"/>
                  <w:right w:val="single" w:sz="4" w:space="0" w:color="auto"/>
                </w:tcBorders>
              </w:tcPr>
              <w:p w14:paraId="3F468E12" w14:textId="00E46919" w:rsidR="001076EE" w:rsidRPr="009557EE" w:rsidRDefault="001076EE" w:rsidP="001076EE">
                <w:pPr>
                  <w:rPr>
                    <w:rFonts w:ascii="Calibri" w:hAnsi="Calibri" w:cs="Calibri"/>
                    <w:color w:val="auto"/>
                  </w:rPr>
                </w:pPr>
                <w:r w:rsidRPr="009557EE">
                  <w:rPr>
                    <w:rFonts w:ascii="Segoe UI Symbol" w:eastAsia="MS Gothic" w:hAnsi="Segoe UI Symbol" w:cs="Segoe UI Symbol"/>
                    <w:color w:val="auto"/>
                  </w:rPr>
                  <w:t>☐</w:t>
                </w:r>
              </w:p>
            </w:tc>
          </w:sdtContent>
        </w:sdt>
        <w:sdt>
          <w:sdtPr>
            <w:rPr>
              <w:rFonts w:ascii="Calibri" w:hAnsi="Calibri" w:cs="Calibri"/>
            </w:rPr>
            <w:id w:val="-1136253820"/>
            <w14:checkbox>
              <w14:checked w14:val="0"/>
              <w14:checkedState w14:val="2612" w14:font="MS Gothic"/>
              <w14:uncheckedState w14:val="2610" w14:font="MS Gothic"/>
            </w14:checkbox>
          </w:sdtPr>
          <w:sdtEndPr/>
          <w:sdtContent>
            <w:tc>
              <w:tcPr>
                <w:tcW w:w="146" w:type="pct"/>
                <w:tcBorders>
                  <w:top w:val="single" w:sz="4" w:space="0" w:color="auto"/>
                  <w:left w:val="single" w:sz="4" w:space="0" w:color="auto"/>
                  <w:bottom w:val="single" w:sz="4" w:space="0" w:color="auto"/>
                  <w:right w:val="single" w:sz="4" w:space="0" w:color="auto"/>
                </w:tcBorders>
              </w:tcPr>
              <w:p w14:paraId="10C51126" w14:textId="6C6AF41A" w:rsidR="001076EE" w:rsidRPr="009557EE" w:rsidRDefault="001076EE" w:rsidP="001076EE">
                <w:pPr>
                  <w:rPr>
                    <w:rFonts w:ascii="Calibri" w:hAnsi="Calibri" w:cs="Calibri"/>
                    <w:color w:val="auto"/>
                  </w:rPr>
                </w:pPr>
                <w:r w:rsidRPr="009557EE">
                  <w:rPr>
                    <w:rFonts w:ascii="Segoe UI Symbol" w:eastAsia="MS Gothic" w:hAnsi="Segoe UI Symbol" w:cs="Segoe UI Symbol"/>
                    <w:color w:val="auto"/>
                  </w:rPr>
                  <w:t>☐</w:t>
                </w:r>
              </w:p>
            </w:tc>
          </w:sdtContent>
        </w:sdt>
        <w:tc>
          <w:tcPr>
            <w:tcW w:w="1313" w:type="pct"/>
            <w:tcBorders>
              <w:top w:val="single" w:sz="4" w:space="0" w:color="auto"/>
              <w:left w:val="single" w:sz="4" w:space="0" w:color="auto"/>
              <w:bottom w:val="single" w:sz="4" w:space="0" w:color="auto"/>
              <w:right w:val="single" w:sz="4" w:space="0" w:color="auto"/>
            </w:tcBorders>
          </w:tcPr>
          <w:p w14:paraId="1845A0F0" w14:textId="3F04BD3B" w:rsidR="001076EE" w:rsidRPr="009557EE" w:rsidRDefault="001076EE" w:rsidP="001076EE">
            <w:pPr>
              <w:spacing w:before="0" w:after="0"/>
              <w:rPr>
                <w:rFonts w:ascii="Calibri" w:hAnsi="Calibri" w:cs="Calibri"/>
                <w:color w:val="auto"/>
              </w:rPr>
            </w:pPr>
            <w:r w:rsidRPr="009557EE">
              <w:rPr>
                <w:rFonts w:ascii="Calibri" w:eastAsia="Times New Roman" w:hAnsi="Calibri" w:cs="Calibri"/>
                <w:color w:val="auto"/>
              </w:rPr>
              <w:t>Tikrinimo metu nustatyta, kad statinio  statybos techninis prižiūrėtojas tinkamai nevertino projektinių sprendimų pakeitimų, neinformavo IVA direktoriaus apie atliktus pakeitimus, laiku neragavo į nustatytus neatitikimus. Tokie veiksmai (neveikimas) kelia pagrįstų abejonių dėl statinio statybos techninio prižiūrėtojo gebėjimo tinkamai vykdyti jam pavestas funkcijas statybos sutarčių vykdymo kontrolės, projektinių sprendinių pakeitimų valdymo ir atsakomybės užtikrinimo srityse.</w:t>
            </w:r>
          </w:p>
        </w:tc>
        <w:tc>
          <w:tcPr>
            <w:tcW w:w="1171" w:type="pct"/>
            <w:tcBorders>
              <w:top w:val="single" w:sz="4" w:space="0" w:color="auto"/>
              <w:left w:val="single" w:sz="4" w:space="0" w:color="auto"/>
              <w:bottom w:val="single" w:sz="4" w:space="0" w:color="auto"/>
              <w:right w:val="single" w:sz="4" w:space="0" w:color="auto"/>
            </w:tcBorders>
          </w:tcPr>
          <w:p w14:paraId="3627734E" w14:textId="0964C486" w:rsidR="001076EE" w:rsidRPr="009557EE" w:rsidRDefault="001076EE" w:rsidP="001076EE">
            <w:pPr>
              <w:rPr>
                <w:rFonts w:ascii="Calibri" w:hAnsi="Calibri" w:cs="Calibri"/>
                <w:color w:val="auto"/>
              </w:rPr>
            </w:pPr>
            <w:r w:rsidRPr="009557EE">
              <w:rPr>
                <w:rFonts w:ascii="Calibri" w:hAnsi="Calibri" w:cs="Calibri"/>
                <w:color w:val="auto"/>
              </w:rPr>
              <w:t>Periodiškai kelti statinio statybos techninių prižiūrėtojų kvalifikaciją organizuojant tikslinius, praktiniais atvejais grįstus mokymus, orientuotus į funkcijų vykdymo kokybę ir atsakomybės užtikrinimą. Ypatingą dėmesį skiriant gebėjimui identifikuoti ir tinkamai valdyti nukrypimus nuo projektinių sprendinių, sistemingai analizuoti statybos dokumentaciją bei užtikrinti savalaikį ir tinkamą informacijos teikimą vadovui.</w:t>
            </w:r>
          </w:p>
          <w:p w14:paraId="79164133" w14:textId="725DD3A3" w:rsidR="001076EE" w:rsidRPr="009557EE" w:rsidRDefault="001076EE" w:rsidP="001076EE">
            <w:pPr>
              <w:rPr>
                <w:rFonts w:ascii="Calibri" w:hAnsi="Calibri" w:cs="Calibri"/>
                <w:color w:val="auto"/>
              </w:rPr>
            </w:pPr>
          </w:p>
          <w:p w14:paraId="551E909B" w14:textId="4F8A8C08" w:rsidR="001076EE" w:rsidRPr="009557EE" w:rsidRDefault="001076EE" w:rsidP="001076EE">
            <w:pPr>
              <w:rPr>
                <w:rFonts w:ascii="Calibri" w:hAnsi="Calibri" w:cs="Calibri"/>
                <w:color w:val="auto"/>
              </w:rPr>
            </w:pPr>
            <w:r w:rsidRPr="009557EE">
              <w:rPr>
                <w:rFonts w:ascii="Calibri" w:hAnsi="Calibri" w:cs="Calibri"/>
                <w:color w:val="auto"/>
              </w:rPr>
              <w:t>Terminas:  ne rečiau kaip 1 kartą per metus.</w:t>
            </w:r>
          </w:p>
        </w:tc>
        <w:tc>
          <w:tcPr>
            <w:tcW w:w="913" w:type="pct"/>
            <w:tcBorders>
              <w:top w:val="single" w:sz="4" w:space="0" w:color="auto"/>
              <w:left w:val="single" w:sz="4" w:space="0" w:color="auto"/>
              <w:bottom w:val="single" w:sz="4" w:space="0" w:color="auto"/>
              <w:right w:val="single" w:sz="4" w:space="0" w:color="auto"/>
            </w:tcBorders>
          </w:tcPr>
          <w:p w14:paraId="2314842E" w14:textId="77777777" w:rsidR="001076EE" w:rsidRPr="00383C42" w:rsidRDefault="001076EE" w:rsidP="001076EE">
            <w:pPr>
              <w:rPr>
                <w:rFonts w:ascii="Calibri" w:hAnsi="Calibri" w:cs="Calibri"/>
                <w:color w:val="auto"/>
              </w:rPr>
            </w:pPr>
            <w:r w:rsidRPr="00383C42">
              <w:rPr>
                <w:rFonts w:ascii="Calibri" w:hAnsi="Calibri" w:cs="Calibri"/>
                <w:color w:val="auto"/>
              </w:rPr>
              <w:lastRenderedPageBreak/>
              <w:t xml:space="preserve">Numatyti IVA kasmetinių mokymų planuose statinio statybos techninių prižiūrėtojų kvalifikacijos kėlimą. </w:t>
            </w:r>
          </w:p>
          <w:p w14:paraId="651F9BB2" w14:textId="77777777" w:rsidR="001076EE" w:rsidRPr="00383C42" w:rsidRDefault="001076EE" w:rsidP="001076EE">
            <w:pPr>
              <w:rPr>
                <w:rFonts w:ascii="Calibri" w:hAnsi="Calibri" w:cs="Calibri"/>
                <w:color w:val="auto"/>
              </w:rPr>
            </w:pPr>
            <w:r w:rsidRPr="00383C42">
              <w:rPr>
                <w:rFonts w:ascii="Calibri" w:hAnsi="Calibri" w:cs="Calibri"/>
                <w:color w:val="auto"/>
              </w:rPr>
              <w:t xml:space="preserve">IVA kokybės ir rizikų valdymo skyriui  bei Pirkimo ir sutarčių priežiūros skyriui vesti vidinius mokymus. </w:t>
            </w:r>
          </w:p>
          <w:p w14:paraId="38D8ADEE" w14:textId="77777777" w:rsidR="001076EE" w:rsidRPr="00383C42" w:rsidRDefault="001076EE" w:rsidP="001076EE">
            <w:pPr>
              <w:rPr>
                <w:rFonts w:ascii="Calibri" w:hAnsi="Calibri" w:cs="Calibri"/>
                <w:color w:val="auto"/>
              </w:rPr>
            </w:pPr>
          </w:p>
          <w:p w14:paraId="03795751" w14:textId="77777777" w:rsidR="001076EE" w:rsidRDefault="001076EE" w:rsidP="001076EE">
            <w:pPr>
              <w:rPr>
                <w:rFonts w:ascii="Calibri" w:hAnsi="Calibri" w:cs="Calibri"/>
                <w:bCs/>
                <w:color w:val="auto"/>
              </w:rPr>
            </w:pPr>
            <w:r w:rsidRPr="004E77FD">
              <w:rPr>
                <w:rFonts w:ascii="Calibri" w:hAnsi="Calibri" w:cs="Calibri"/>
                <w:bCs/>
                <w:color w:val="auto"/>
              </w:rPr>
              <w:lastRenderedPageBreak/>
              <w:t xml:space="preserve">Terminas: ne rečiau kaip 1 kartą per metus. </w:t>
            </w:r>
          </w:p>
          <w:p w14:paraId="109E6BB8" w14:textId="1D9C6EAF" w:rsidR="00341D8D" w:rsidRPr="00341D8D" w:rsidRDefault="00341D8D" w:rsidP="001076EE">
            <w:pPr>
              <w:rPr>
                <w:rFonts w:ascii="Calibri" w:hAnsi="Calibri" w:cs="Calibri"/>
                <w:bCs/>
                <w:lang w:val="en-US"/>
              </w:rPr>
            </w:pPr>
            <w:proofErr w:type="spellStart"/>
            <w:r w:rsidRPr="00341D8D">
              <w:rPr>
                <w:rFonts w:ascii="Calibri" w:hAnsi="Calibri" w:cs="Calibri"/>
                <w:bCs/>
                <w:color w:val="auto"/>
                <w:lang w:val="en-US"/>
              </w:rPr>
              <w:t>Atsakingas</w:t>
            </w:r>
            <w:proofErr w:type="spellEnd"/>
            <w:r w:rsidRPr="00341D8D">
              <w:rPr>
                <w:rFonts w:ascii="Calibri" w:hAnsi="Calibri" w:cs="Calibri"/>
                <w:bCs/>
                <w:color w:val="auto"/>
                <w:lang w:val="en-US"/>
              </w:rPr>
              <w:t xml:space="preserve"> </w:t>
            </w:r>
            <w:proofErr w:type="spellStart"/>
            <w:r w:rsidRPr="00341D8D">
              <w:rPr>
                <w:rFonts w:ascii="Calibri" w:hAnsi="Calibri" w:cs="Calibri"/>
                <w:bCs/>
                <w:color w:val="auto"/>
                <w:lang w:val="en-US"/>
              </w:rPr>
              <w:t>asmuo</w:t>
            </w:r>
            <w:proofErr w:type="spellEnd"/>
            <w:r w:rsidRPr="00341D8D">
              <w:rPr>
                <w:rFonts w:ascii="Calibri" w:hAnsi="Calibri" w:cs="Calibri"/>
                <w:bCs/>
                <w:color w:val="auto"/>
                <w:lang w:val="en-US"/>
              </w:rPr>
              <w:t xml:space="preserve">: IVA </w:t>
            </w:r>
            <w:proofErr w:type="spellStart"/>
            <w:r w:rsidRPr="00341D8D">
              <w:rPr>
                <w:rFonts w:ascii="Calibri" w:hAnsi="Calibri" w:cs="Calibri"/>
                <w:bCs/>
                <w:color w:val="auto"/>
                <w:lang w:val="en-US"/>
              </w:rPr>
              <w:t>Statybos</w:t>
            </w:r>
            <w:proofErr w:type="spellEnd"/>
            <w:r w:rsidRPr="00341D8D">
              <w:rPr>
                <w:rFonts w:ascii="Calibri" w:hAnsi="Calibri" w:cs="Calibri"/>
                <w:bCs/>
                <w:color w:val="auto"/>
                <w:lang w:val="en-US"/>
              </w:rPr>
              <w:t xml:space="preserve"> </w:t>
            </w:r>
            <w:proofErr w:type="spellStart"/>
            <w:r w:rsidRPr="00341D8D">
              <w:rPr>
                <w:rFonts w:ascii="Calibri" w:hAnsi="Calibri" w:cs="Calibri"/>
                <w:bCs/>
                <w:color w:val="auto"/>
                <w:lang w:val="en-US"/>
              </w:rPr>
              <w:t>priežiūros</w:t>
            </w:r>
            <w:proofErr w:type="spellEnd"/>
            <w:r w:rsidRPr="00341D8D">
              <w:rPr>
                <w:rFonts w:ascii="Calibri" w:hAnsi="Calibri" w:cs="Calibri"/>
                <w:bCs/>
                <w:color w:val="auto"/>
                <w:lang w:val="en-US"/>
              </w:rPr>
              <w:t xml:space="preserve"> </w:t>
            </w:r>
            <w:proofErr w:type="spellStart"/>
            <w:r w:rsidRPr="00341D8D">
              <w:rPr>
                <w:rFonts w:ascii="Calibri" w:hAnsi="Calibri" w:cs="Calibri"/>
                <w:bCs/>
                <w:color w:val="auto"/>
                <w:lang w:val="en-US"/>
              </w:rPr>
              <w:t>skyriaus</w:t>
            </w:r>
            <w:proofErr w:type="spellEnd"/>
            <w:r w:rsidRPr="00341D8D">
              <w:rPr>
                <w:rFonts w:ascii="Calibri" w:hAnsi="Calibri" w:cs="Calibri"/>
                <w:bCs/>
                <w:color w:val="auto"/>
                <w:lang w:val="en-US"/>
              </w:rPr>
              <w:t xml:space="preserve"> </w:t>
            </w:r>
            <w:proofErr w:type="spellStart"/>
            <w:r w:rsidRPr="00341D8D">
              <w:rPr>
                <w:rFonts w:ascii="Calibri" w:hAnsi="Calibri" w:cs="Calibri"/>
                <w:bCs/>
                <w:color w:val="auto"/>
                <w:lang w:val="en-US"/>
              </w:rPr>
              <w:t>vedėjas</w:t>
            </w:r>
            <w:proofErr w:type="spellEnd"/>
            <w:r w:rsidRPr="00341D8D">
              <w:rPr>
                <w:rFonts w:ascii="Calibri" w:hAnsi="Calibri" w:cs="Calibri"/>
                <w:bCs/>
                <w:color w:val="auto"/>
                <w:lang w:val="en-US"/>
              </w:rPr>
              <w:t xml:space="preserve">; IVA </w:t>
            </w:r>
            <w:proofErr w:type="spellStart"/>
            <w:r w:rsidRPr="00341D8D">
              <w:rPr>
                <w:rFonts w:ascii="Calibri" w:hAnsi="Calibri" w:cs="Calibri"/>
                <w:bCs/>
                <w:color w:val="auto"/>
                <w:lang w:val="en-US"/>
              </w:rPr>
              <w:t>Kokybės</w:t>
            </w:r>
            <w:proofErr w:type="spellEnd"/>
            <w:r w:rsidRPr="00341D8D">
              <w:rPr>
                <w:rFonts w:ascii="Calibri" w:hAnsi="Calibri" w:cs="Calibri"/>
                <w:bCs/>
                <w:color w:val="auto"/>
                <w:lang w:val="en-US"/>
              </w:rPr>
              <w:t xml:space="preserve"> </w:t>
            </w:r>
            <w:proofErr w:type="spellStart"/>
            <w:r w:rsidRPr="00341D8D">
              <w:rPr>
                <w:rFonts w:ascii="Calibri" w:hAnsi="Calibri" w:cs="Calibri"/>
                <w:bCs/>
                <w:color w:val="auto"/>
                <w:lang w:val="en-US"/>
              </w:rPr>
              <w:t>ir</w:t>
            </w:r>
            <w:proofErr w:type="spellEnd"/>
            <w:r w:rsidRPr="00341D8D">
              <w:rPr>
                <w:rFonts w:ascii="Calibri" w:hAnsi="Calibri" w:cs="Calibri"/>
                <w:bCs/>
                <w:color w:val="auto"/>
                <w:lang w:val="en-US"/>
              </w:rPr>
              <w:t xml:space="preserve"> </w:t>
            </w:r>
            <w:proofErr w:type="spellStart"/>
            <w:r w:rsidRPr="00341D8D">
              <w:rPr>
                <w:rFonts w:ascii="Calibri" w:hAnsi="Calibri" w:cs="Calibri"/>
                <w:bCs/>
                <w:color w:val="auto"/>
                <w:lang w:val="en-US"/>
              </w:rPr>
              <w:t>rizikų</w:t>
            </w:r>
            <w:proofErr w:type="spellEnd"/>
            <w:r w:rsidRPr="00341D8D">
              <w:rPr>
                <w:rFonts w:ascii="Calibri" w:hAnsi="Calibri" w:cs="Calibri"/>
                <w:bCs/>
                <w:color w:val="auto"/>
                <w:lang w:val="en-US"/>
              </w:rPr>
              <w:t xml:space="preserve"> </w:t>
            </w:r>
            <w:proofErr w:type="spellStart"/>
            <w:r w:rsidRPr="00341D8D">
              <w:rPr>
                <w:rFonts w:ascii="Calibri" w:hAnsi="Calibri" w:cs="Calibri"/>
                <w:bCs/>
                <w:color w:val="auto"/>
                <w:lang w:val="en-US"/>
              </w:rPr>
              <w:t>valdymo</w:t>
            </w:r>
            <w:proofErr w:type="spellEnd"/>
            <w:r w:rsidRPr="00341D8D">
              <w:rPr>
                <w:rFonts w:ascii="Calibri" w:hAnsi="Calibri" w:cs="Calibri"/>
                <w:bCs/>
                <w:color w:val="auto"/>
                <w:lang w:val="en-US"/>
              </w:rPr>
              <w:t xml:space="preserve"> </w:t>
            </w:r>
            <w:proofErr w:type="spellStart"/>
            <w:r w:rsidRPr="00341D8D">
              <w:rPr>
                <w:rFonts w:ascii="Calibri" w:hAnsi="Calibri" w:cs="Calibri"/>
                <w:bCs/>
                <w:color w:val="auto"/>
                <w:lang w:val="en-US"/>
              </w:rPr>
              <w:t>skyriaus</w:t>
            </w:r>
            <w:proofErr w:type="spellEnd"/>
            <w:r w:rsidRPr="00341D8D">
              <w:rPr>
                <w:rFonts w:ascii="Calibri" w:hAnsi="Calibri" w:cs="Calibri"/>
                <w:bCs/>
                <w:color w:val="auto"/>
                <w:lang w:val="en-US"/>
              </w:rPr>
              <w:t xml:space="preserve"> </w:t>
            </w:r>
            <w:proofErr w:type="spellStart"/>
            <w:r w:rsidRPr="00341D8D">
              <w:rPr>
                <w:rFonts w:ascii="Calibri" w:hAnsi="Calibri" w:cs="Calibri"/>
                <w:bCs/>
                <w:color w:val="auto"/>
                <w:lang w:val="en-US"/>
              </w:rPr>
              <w:t>vedėjas</w:t>
            </w:r>
            <w:proofErr w:type="spellEnd"/>
            <w:r w:rsidRPr="00341D8D">
              <w:rPr>
                <w:rFonts w:ascii="Calibri" w:hAnsi="Calibri" w:cs="Calibri"/>
                <w:bCs/>
                <w:color w:val="auto"/>
                <w:lang w:val="en-US"/>
              </w:rPr>
              <w:t xml:space="preserve">; IVA </w:t>
            </w:r>
            <w:proofErr w:type="spellStart"/>
            <w:r w:rsidRPr="00341D8D">
              <w:rPr>
                <w:rFonts w:ascii="Calibri" w:hAnsi="Calibri" w:cs="Calibri"/>
                <w:bCs/>
                <w:color w:val="auto"/>
                <w:lang w:val="en-US"/>
              </w:rPr>
              <w:t>Pirkimų</w:t>
            </w:r>
            <w:proofErr w:type="spellEnd"/>
            <w:r w:rsidRPr="00341D8D">
              <w:rPr>
                <w:rFonts w:ascii="Calibri" w:hAnsi="Calibri" w:cs="Calibri"/>
                <w:bCs/>
                <w:color w:val="auto"/>
                <w:lang w:val="en-US"/>
              </w:rPr>
              <w:t xml:space="preserve"> </w:t>
            </w:r>
            <w:proofErr w:type="spellStart"/>
            <w:r w:rsidRPr="00341D8D">
              <w:rPr>
                <w:rFonts w:ascii="Calibri" w:hAnsi="Calibri" w:cs="Calibri"/>
                <w:bCs/>
                <w:color w:val="auto"/>
                <w:lang w:val="en-US"/>
              </w:rPr>
              <w:t>ir</w:t>
            </w:r>
            <w:proofErr w:type="spellEnd"/>
            <w:r w:rsidRPr="00341D8D">
              <w:rPr>
                <w:rFonts w:ascii="Calibri" w:hAnsi="Calibri" w:cs="Calibri"/>
                <w:bCs/>
                <w:color w:val="auto"/>
                <w:lang w:val="en-US"/>
              </w:rPr>
              <w:t xml:space="preserve"> </w:t>
            </w:r>
            <w:proofErr w:type="spellStart"/>
            <w:r w:rsidRPr="00341D8D">
              <w:rPr>
                <w:rFonts w:ascii="Calibri" w:hAnsi="Calibri" w:cs="Calibri"/>
                <w:bCs/>
                <w:color w:val="auto"/>
                <w:lang w:val="en-US"/>
              </w:rPr>
              <w:t>sutarčių</w:t>
            </w:r>
            <w:proofErr w:type="spellEnd"/>
            <w:r w:rsidRPr="00341D8D">
              <w:rPr>
                <w:rFonts w:ascii="Calibri" w:hAnsi="Calibri" w:cs="Calibri"/>
                <w:bCs/>
                <w:color w:val="auto"/>
                <w:lang w:val="en-US"/>
              </w:rPr>
              <w:t xml:space="preserve"> </w:t>
            </w:r>
            <w:proofErr w:type="spellStart"/>
            <w:r w:rsidRPr="00341D8D">
              <w:rPr>
                <w:rFonts w:ascii="Calibri" w:hAnsi="Calibri" w:cs="Calibri"/>
                <w:bCs/>
                <w:color w:val="auto"/>
                <w:lang w:val="en-US"/>
              </w:rPr>
              <w:t>priežiūros</w:t>
            </w:r>
            <w:proofErr w:type="spellEnd"/>
            <w:r w:rsidRPr="00341D8D">
              <w:rPr>
                <w:rFonts w:ascii="Calibri" w:hAnsi="Calibri" w:cs="Calibri"/>
                <w:bCs/>
                <w:color w:val="auto"/>
                <w:lang w:val="en-US"/>
              </w:rPr>
              <w:t xml:space="preserve"> </w:t>
            </w:r>
            <w:proofErr w:type="spellStart"/>
            <w:r w:rsidRPr="00341D8D">
              <w:rPr>
                <w:rFonts w:ascii="Calibri" w:hAnsi="Calibri" w:cs="Calibri"/>
                <w:bCs/>
                <w:color w:val="auto"/>
                <w:lang w:val="en-US"/>
              </w:rPr>
              <w:t>skyriaus</w:t>
            </w:r>
            <w:proofErr w:type="spellEnd"/>
            <w:r w:rsidRPr="00341D8D">
              <w:rPr>
                <w:rFonts w:ascii="Calibri" w:hAnsi="Calibri" w:cs="Calibri"/>
                <w:bCs/>
                <w:color w:val="auto"/>
                <w:lang w:val="en-US"/>
              </w:rPr>
              <w:t xml:space="preserve"> </w:t>
            </w:r>
            <w:proofErr w:type="spellStart"/>
            <w:r w:rsidRPr="00341D8D">
              <w:rPr>
                <w:rFonts w:ascii="Calibri" w:hAnsi="Calibri" w:cs="Calibri"/>
                <w:bCs/>
                <w:color w:val="auto"/>
                <w:lang w:val="en-US"/>
              </w:rPr>
              <w:t>vedėjas</w:t>
            </w:r>
            <w:proofErr w:type="spellEnd"/>
            <w:r w:rsidRPr="00341D8D">
              <w:rPr>
                <w:rFonts w:ascii="Calibri" w:hAnsi="Calibri" w:cs="Calibri"/>
                <w:bCs/>
                <w:color w:val="auto"/>
                <w:lang w:val="en-US"/>
              </w:rPr>
              <w:t>.</w:t>
            </w:r>
          </w:p>
        </w:tc>
      </w:tr>
      <w:tr w:rsidR="009B4CC8" w:rsidRPr="00383C42" w14:paraId="01C8B396" w14:textId="77777777" w:rsidTr="00DA5176">
        <w:tc>
          <w:tcPr>
            <w:tcW w:w="996" w:type="pct"/>
            <w:tcBorders>
              <w:top w:val="single" w:sz="4" w:space="0" w:color="auto"/>
              <w:left w:val="single" w:sz="4" w:space="0" w:color="auto"/>
              <w:bottom w:val="single" w:sz="4" w:space="0" w:color="auto"/>
              <w:right w:val="single" w:sz="4" w:space="0" w:color="auto"/>
            </w:tcBorders>
          </w:tcPr>
          <w:p w14:paraId="4A4303AB" w14:textId="77777777" w:rsidR="009B4CC8" w:rsidRPr="00383C42" w:rsidRDefault="009B4CC8" w:rsidP="009B4CC8">
            <w:pPr>
              <w:rPr>
                <w:rFonts w:ascii="Calibri" w:hAnsi="Calibri" w:cs="Calibri"/>
                <w:color w:val="auto"/>
              </w:rPr>
            </w:pPr>
            <w:r w:rsidRPr="00383C42">
              <w:rPr>
                <w:rFonts w:ascii="Calibri" w:hAnsi="Calibri" w:cs="Calibri"/>
                <w:color w:val="auto"/>
              </w:rPr>
              <w:lastRenderedPageBreak/>
              <w:t>Tarptautinių sankcijų, nustatančių ribojimus ar draudimus vykdyti pirkimų ir koncesijų sutartis, taikymą nustatančių teisės aktų reikalavimų laikymasis</w:t>
            </w:r>
          </w:p>
        </w:tc>
        <w:sdt>
          <w:sdtPr>
            <w:rPr>
              <w:rFonts w:ascii="Calibri" w:hAnsi="Calibri" w:cs="Calibri"/>
            </w:rPr>
            <w:id w:val="-1525706245"/>
            <w14:checkbox>
              <w14:checked w14:val="1"/>
              <w14:checkedState w14:val="2612" w14:font="MS Gothic"/>
              <w14:uncheckedState w14:val="2610" w14:font="MS Gothic"/>
            </w14:checkbox>
          </w:sdtPr>
          <w:sdtEndPr/>
          <w:sdtContent>
            <w:tc>
              <w:tcPr>
                <w:tcW w:w="170" w:type="pct"/>
                <w:tcBorders>
                  <w:top w:val="single" w:sz="4" w:space="0" w:color="auto"/>
                  <w:left w:val="single" w:sz="4" w:space="0" w:color="auto"/>
                  <w:bottom w:val="single" w:sz="4" w:space="0" w:color="auto"/>
                  <w:right w:val="single" w:sz="4" w:space="0" w:color="auto"/>
                </w:tcBorders>
              </w:tcPr>
              <w:p w14:paraId="07F084D3" w14:textId="13E8516A" w:rsidR="009B4CC8" w:rsidRPr="00383C42" w:rsidRDefault="009B4CC8" w:rsidP="009B4CC8">
                <w:pPr>
                  <w:rPr>
                    <w:rFonts w:ascii="Calibri" w:hAnsi="Calibri" w:cs="Calibri"/>
                    <w:b/>
                    <w:bCs/>
                    <w:color w:val="auto"/>
                  </w:rPr>
                </w:pPr>
                <w:r w:rsidRPr="00383C42">
                  <w:rPr>
                    <w:rFonts w:ascii="Segoe UI Symbol" w:eastAsia="MS Gothic" w:hAnsi="Segoe UI Symbol" w:cs="Segoe UI Symbol"/>
                    <w:color w:val="auto"/>
                  </w:rPr>
                  <w:t>☒</w:t>
                </w:r>
              </w:p>
            </w:tc>
          </w:sdtContent>
        </w:sdt>
        <w:sdt>
          <w:sdtPr>
            <w:rPr>
              <w:rFonts w:ascii="Calibri" w:hAnsi="Calibri" w:cs="Calibri"/>
            </w:rPr>
            <w:id w:val="170542326"/>
            <w14:checkbox>
              <w14:checked w14:val="0"/>
              <w14:checkedState w14:val="2612" w14:font="MS Gothic"/>
              <w14:uncheckedState w14:val="2610" w14:font="MS Gothic"/>
            </w14:checkbox>
          </w:sdtPr>
          <w:sdtEndPr/>
          <w:sdtContent>
            <w:tc>
              <w:tcPr>
                <w:tcW w:w="146" w:type="pct"/>
                <w:tcBorders>
                  <w:top w:val="single" w:sz="4" w:space="0" w:color="auto"/>
                  <w:left w:val="single" w:sz="4" w:space="0" w:color="auto"/>
                  <w:bottom w:val="single" w:sz="4" w:space="0" w:color="auto"/>
                  <w:right w:val="single" w:sz="4" w:space="0" w:color="auto"/>
                </w:tcBorders>
              </w:tcPr>
              <w:p w14:paraId="312453FE" w14:textId="77777777" w:rsidR="009B4CC8" w:rsidRPr="00383C42" w:rsidRDefault="009B4CC8" w:rsidP="009B4CC8">
                <w:pPr>
                  <w:rPr>
                    <w:rFonts w:ascii="Calibri" w:hAnsi="Calibri" w:cs="Calibri"/>
                    <w:color w:val="auto"/>
                  </w:rPr>
                </w:pPr>
                <w:r w:rsidRPr="00383C42">
                  <w:rPr>
                    <w:rFonts w:ascii="Segoe UI Symbol" w:eastAsia="MS Gothic" w:hAnsi="Segoe UI Symbol" w:cs="Segoe UI Symbol"/>
                    <w:color w:val="auto"/>
                  </w:rPr>
                  <w:t>☐</w:t>
                </w:r>
              </w:p>
            </w:tc>
          </w:sdtContent>
        </w:sdt>
        <w:sdt>
          <w:sdtPr>
            <w:rPr>
              <w:rFonts w:ascii="Calibri" w:hAnsi="Calibri" w:cs="Calibri"/>
            </w:rPr>
            <w:id w:val="-558324395"/>
            <w14:checkbox>
              <w14:checked w14:val="0"/>
              <w14:checkedState w14:val="2612" w14:font="MS Gothic"/>
              <w14:uncheckedState w14:val="2610" w14:font="MS Gothic"/>
            </w14:checkbox>
          </w:sdtPr>
          <w:sdtEndPr/>
          <w:sdtContent>
            <w:tc>
              <w:tcPr>
                <w:tcW w:w="145" w:type="pct"/>
                <w:tcBorders>
                  <w:top w:val="single" w:sz="4" w:space="0" w:color="auto"/>
                  <w:left w:val="single" w:sz="4" w:space="0" w:color="auto"/>
                  <w:bottom w:val="single" w:sz="4" w:space="0" w:color="auto"/>
                  <w:right w:val="single" w:sz="4" w:space="0" w:color="auto"/>
                </w:tcBorders>
              </w:tcPr>
              <w:p w14:paraId="59B6F9BC" w14:textId="77777777" w:rsidR="009B4CC8" w:rsidRPr="00383C42" w:rsidRDefault="009B4CC8" w:rsidP="009B4CC8">
                <w:pPr>
                  <w:rPr>
                    <w:rFonts w:ascii="Calibri" w:hAnsi="Calibri" w:cs="Calibri"/>
                    <w:color w:val="auto"/>
                  </w:rPr>
                </w:pPr>
                <w:r w:rsidRPr="00383C42">
                  <w:rPr>
                    <w:rFonts w:ascii="Segoe UI Symbol" w:eastAsia="MS Gothic" w:hAnsi="Segoe UI Symbol" w:cs="Segoe UI Symbol"/>
                    <w:color w:val="auto"/>
                  </w:rPr>
                  <w:t>☐</w:t>
                </w:r>
              </w:p>
            </w:tc>
          </w:sdtContent>
        </w:sdt>
        <w:sdt>
          <w:sdtPr>
            <w:rPr>
              <w:rFonts w:ascii="Calibri" w:hAnsi="Calibri" w:cs="Calibri"/>
            </w:rPr>
            <w:id w:val="1298720548"/>
            <w14:checkbox>
              <w14:checked w14:val="0"/>
              <w14:checkedState w14:val="2612" w14:font="MS Gothic"/>
              <w14:uncheckedState w14:val="2610" w14:font="MS Gothic"/>
            </w14:checkbox>
          </w:sdtPr>
          <w:sdtEndPr/>
          <w:sdtContent>
            <w:tc>
              <w:tcPr>
                <w:tcW w:w="146" w:type="pct"/>
                <w:tcBorders>
                  <w:top w:val="single" w:sz="4" w:space="0" w:color="auto"/>
                  <w:left w:val="single" w:sz="4" w:space="0" w:color="auto"/>
                  <w:bottom w:val="single" w:sz="4" w:space="0" w:color="auto"/>
                  <w:right w:val="single" w:sz="4" w:space="0" w:color="auto"/>
                </w:tcBorders>
              </w:tcPr>
              <w:p w14:paraId="5B977F8E" w14:textId="77777777" w:rsidR="009B4CC8" w:rsidRPr="00383C42" w:rsidRDefault="009B4CC8" w:rsidP="009B4CC8">
                <w:pPr>
                  <w:rPr>
                    <w:rFonts w:ascii="Calibri" w:hAnsi="Calibri" w:cs="Calibri"/>
                    <w:color w:val="auto"/>
                  </w:rPr>
                </w:pPr>
                <w:r w:rsidRPr="00383C42">
                  <w:rPr>
                    <w:rFonts w:ascii="Segoe UI Symbol" w:eastAsia="MS Gothic" w:hAnsi="Segoe UI Symbol" w:cs="Segoe UI Symbol"/>
                    <w:color w:val="auto"/>
                  </w:rPr>
                  <w:t>☐</w:t>
                </w:r>
              </w:p>
            </w:tc>
          </w:sdtContent>
        </w:sdt>
        <w:tc>
          <w:tcPr>
            <w:tcW w:w="1313" w:type="pct"/>
            <w:tcBorders>
              <w:top w:val="single" w:sz="4" w:space="0" w:color="auto"/>
              <w:left w:val="single" w:sz="4" w:space="0" w:color="auto"/>
              <w:bottom w:val="single" w:sz="4" w:space="0" w:color="auto"/>
              <w:right w:val="single" w:sz="4" w:space="0" w:color="auto"/>
            </w:tcBorders>
          </w:tcPr>
          <w:p w14:paraId="5E0557C1" w14:textId="27097BA4" w:rsidR="009B4CC8" w:rsidRPr="00383C42" w:rsidRDefault="009B4CC8" w:rsidP="009B4CC8">
            <w:pPr>
              <w:rPr>
                <w:rFonts w:ascii="Calibri" w:hAnsi="Calibri" w:cs="Calibri"/>
                <w:color w:val="auto"/>
              </w:rPr>
            </w:pPr>
            <w:r w:rsidRPr="00383C42">
              <w:rPr>
                <w:rFonts w:ascii="Calibri" w:hAnsi="Calibri" w:cs="Calibri"/>
                <w:color w:val="auto"/>
              </w:rPr>
              <w:t>Tikrinimo metu nustatyta, kad PV tiekėjus ir jų atstovus dėl tarptautinių sankcijų taikymo tikrina tik iki sutarties sudarymo. Taip pat nustatyta, kad PV nekaupia tokių tikrinimų informacijos.</w:t>
            </w:r>
          </w:p>
        </w:tc>
        <w:tc>
          <w:tcPr>
            <w:tcW w:w="1171" w:type="pct"/>
            <w:tcBorders>
              <w:top w:val="single" w:sz="4" w:space="0" w:color="auto"/>
              <w:left w:val="single" w:sz="4" w:space="0" w:color="auto"/>
              <w:bottom w:val="single" w:sz="4" w:space="0" w:color="auto"/>
              <w:right w:val="single" w:sz="4" w:space="0" w:color="auto"/>
            </w:tcBorders>
          </w:tcPr>
          <w:p w14:paraId="3F8C68B3" w14:textId="5C8522AB" w:rsidR="009B4CC8" w:rsidRPr="00383C42" w:rsidRDefault="009B4CC8" w:rsidP="009B4CC8">
            <w:pPr>
              <w:rPr>
                <w:rFonts w:ascii="Calibri" w:hAnsi="Calibri" w:cs="Calibri"/>
                <w:color w:val="auto"/>
              </w:rPr>
            </w:pPr>
            <w:r w:rsidRPr="00383C42">
              <w:rPr>
                <w:rFonts w:ascii="Calibri" w:hAnsi="Calibri" w:cs="Calibri"/>
                <w:color w:val="auto"/>
              </w:rPr>
              <w:t>Vykdyti nuolatinę ir sistemingą tiekėjų, jų subrangovų bei atstovų patikrą dėl tarptautinių sankcijų taikymo viso sutarties vykdymo laikotarpiu bei užtikrinti tinkamą sprendimų dokumentavimą, identifikavus galimus sankcijų apėjimo atvejus.</w:t>
            </w:r>
          </w:p>
          <w:p w14:paraId="6DBD2BE6" w14:textId="77777777" w:rsidR="009B4CC8" w:rsidRPr="00383C42" w:rsidRDefault="009B4CC8" w:rsidP="009B4CC8">
            <w:pPr>
              <w:rPr>
                <w:rFonts w:ascii="Calibri" w:hAnsi="Calibri" w:cs="Calibri"/>
                <w:color w:val="auto"/>
              </w:rPr>
            </w:pPr>
          </w:p>
          <w:p w14:paraId="1E7C8E0C" w14:textId="7C493F6D" w:rsidR="009B4CC8" w:rsidRPr="00383C42" w:rsidRDefault="009B4CC8" w:rsidP="009B4CC8">
            <w:pPr>
              <w:rPr>
                <w:rFonts w:ascii="Calibri" w:hAnsi="Calibri" w:cs="Calibri"/>
                <w:color w:val="auto"/>
              </w:rPr>
            </w:pPr>
            <w:r w:rsidRPr="00383C42">
              <w:rPr>
                <w:rFonts w:ascii="Calibri" w:hAnsi="Calibri" w:cs="Calibri"/>
                <w:color w:val="auto"/>
              </w:rPr>
              <w:t>Terminas: ne rečiau kaip du kartus per metus.</w:t>
            </w:r>
          </w:p>
        </w:tc>
        <w:tc>
          <w:tcPr>
            <w:tcW w:w="913" w:type="pct"/>
            <w:tcBorders>
              <w:top w:val="single" w:sz="4" w:space="0" w:color="auto"/>
              <w:left w:val="single" w:sz="4" w:space="0" w:color="auto"/>
              <w:bottom w:val="single" w:sz="4" w:space="0" w:color="auto"/>
              <w:right w:val="single" w:sz="4" w:space="0" w:color="auto"/>
            </w:tcBorders>
          </w:tcPr>
          <w:p w14:paraId="51936610" w14:textId="77777777" w:rsidR="00EA510A" w:rsidRDefault="00EA510A" w:rsidP="00500E2D">
            <w:pPr>
              <w:pStyle w:val="BodyText"/>
              <w:spacing w:before="0" w:after="0"/>
              <w:rPr>
                <w:rFonts w:ascii="Calibri" w:hAnsi="Calibri" w:cs="Calibri"/>
                <w:color w:val="auto"/>
                <w:sz w:val="20"/>
                <w:szCs w:val="20"/>
                <w:lang w:val="lt-LT"/>
              </w:rPr>
            </w:pPr>
            <w:r w:rsidRPr="00EA510A">
              <w:rPr>
                <w:rFonts w:ascii="Calibri" w:hAnsi="Calibri" w:cs="Calibri"/>
                <w:color w:val="auto"/>
                <w:sz w:val="20"/>
                <w:szCs w:val="20"/>
                <w:lang w:val="lt-LT"/>
              </w:rPr>
              <w:t>A</w:t>
            </w:r>
            <w:r w:rsidR="009B4CC8" w:rsidRPr="00EA510A">
              <w:rPr>
                <w:rFonts w:ascii="Calibri" w:hAnsi="Calibri" w:cs="Calibri"/>
                <w:color w:val="auto"/>
                <w:sz w:val="20"/>
                <w:szCs w:val="20"/>
                <w:lang w:val="lt-LT"/>
              </w:rPr>
              <w:t>praše numatyti ir vykdyti nuolatinę ir sistemingą tiekėjų, jų subrangovų bei atstovų patikrą dėl tarptautinių sankcijų taikymo viso sutarties vykdymo laikotarpiu bei užtikrinti tinkamą sprendimų dokumentavimą, identifikavus galimus sankcijų apėjimo atvejus.</w:t>
            </w:r>
          </w:p>
          <w:p w14:paraId="5EF3F8CF" w14:textId="77777777" w:rsidR="00500E2D" w:rsidRPr="00EA510A" w:rsidRDefault="00500E2D" w:rsidP="00500E2D">
            <w:pPr>
              <w:pStyle w:val="BodyText"/>
              <w:spacing w:before="0" w:after="0"/>
              <w:rPr>
                <w:rFonts w:ascii="Calibri" w:hAnsi="Calibri" w:cs="Calibri"/>
                <w:color w:val="auto"/>
                <w:sz w:val="20"/>
                <w:szCs w:val="20"/>
                <w:lang w:val="lt-LT"/>
              </w:rPr>
            </w:pPr>
          </w:p>
          <w:p w14:paraId="3111688E" w14:textId="77777777" w:rsidR="009B4CC8" w:rsidRDefault="009B4CC8" w:rsidP="00500E2D">
            <w:pPr>
              <w:pStyle w:val="BodyText"/>
              <w:spacing w:before="0" w:after="0"/>
              <w:rPr>
                <w:rFonts w:ascii="Calibri" w:hAnsi="Calibri" w:cs="Calibri"/>
                <w:bCs/>
                <w:color w:val="auto"/>
                <w:sz w:val="20"/>
                <w:szCs w:val="20"/>
                <w:lang w:val="lt-LT"/>
              </w:rPr>
            </w:pPr>
            <w:r w:rsidRPr="00EA510A">
              <w:rPr>
                <w:rFonts w:ascii="Calibri" w:hAnsi="Calibri" w:cs="Calibri"/>
                <w:bCs/>
                <w:color w:val="auto"/>
                <w:sz w:val="20"/>
                <w:szCs w:val="20"/>
                <w:lang w:val="lt-LT"/>
              </w:rPr>
              <w:t>Terminas: ne rečiau kaip du kartus per metus.</w:t>
            </w:r>
          </w:p>
          <w:p w14:paraId="1579EEBE" w14:textId="278CA4E7" w:rsidR="00500E2D" w:rsidRPr="00EA510A" w:rsidRDefault="00500E2D" w:rsidP="00500E2D">
            <w:pPr>
              <w:pStyle w:val="BodyText"/>
              <w:spacing w:before="0" w:after="0"/>
              <w:rPr>
                <w:rFonts w:ascii="Calibri" w:hAnsi="Calibri" w:cs="Calibri"/>
                <w:bCs/>
                <w:color w:val="auto"/>
                <w:sz w:val="20"/>
                <w:szCs w:val="20"/>
                <w:lang w:val="lt-LT"/>
              </w:rPr>
            </w:pPr>
            <w:proofErr w:type="spellStart"/>
            <w:r w:rsidRPr="00500E2D">
              <w:rPr>
                <w:rFonts w:ascii="Calibri" w:hAnsi="Calibri" w:cs="Calibri"/>
                <w:bCs/>
                <w:color w:val="auto"/>
                <w:sz w:val="20"/>
                <w:szCs w:val="20"/>
                <w:lang w:val="en-US"/>
              </w:rPr>
              <w:t>Atsakingas</w:t>
            </w:r>
            <w:proofErr w:type="spellEnd"/>
            <w:r w:rsidRPr="00500E2D">
              <w:rPr>
                <w:rFonts w:ascii="Calibri" w:hAnsi="Calibri" w:cs="Calibri"/>
                <w:bCs/>
                <w:color w:val="auto"/>
                <w:sz w:val="20"/>
                <w:szCs w:val="20"/>
                <w:lang w:val="en-US"/>
              </w:rPr>
              <w:t xml:space="preserve"> </w:t>
            </w:r>
            <w:proofErr w:type="spellStart"/>
            <w:r w:rsidRPr="00500E2D">
              <w:rPr>
                <w:rFonts w:ascii="Calibri" w:hAnsi="Calibri" w:cs="Calibri"/>
                <w:bCs/>
                <w:color w:val="auto"/>
                <w:sz w:val="20"/>
                <w:szCs w:val="20"/>
                <w:lang w:val="en-US"/>
              </w:rPr>
              <w:t>asmuo</w:t>
            </w:r>
            <w:proofErr w:type="spellEnd"/>
            <w:r w:rsidRPr="00500E2D">
              <w:rPr>
                <w:rFonts w:ascii="Calibri" w:hAnsi="Calibri" w:cs="Calibri"/>
                <w:bCs/>
                <w:color w:val="auto"/>
                <w:sz w:val="20"/>
                <w:szCs w:val="20"/>
                <w:lang w:val="en-US"/>
              </w:rPr>
              <w:t xml:space="preserve">: </w:t>
            </w:r>
            <w:proofErr w:type="gramStart"/>
            <w:r w:rsidRPr="00500E2D">
              <w:rPr>
                <w:rFonts w:ascii="Calibri" w:hAnsi="Calibri" w:cs="Calibri"/>
                <w:bCs/>
                <w:color w:val="auto"/>
                <w:sz w:val="20"/>
                <w:szCs w:val="20"/>
                <w:lang w:val="en-US"/>
              </w:rPr>
              <w:t xml:space="preserve">IVA  </w:t>
            </w:r>
            <w:proofErr w:type="spellStart"/>
            <w:r w:rsidRPr="00500E2D">
              <w:rPr>
                <w:rFonts w:ascii="Calibri" w:hAnsi="Calibri" w:cs="Calibri"/>
                <w:bCs/>
                <w:color w:val="auto"/>
                <w:sz w:val="20"/>
                <w:szCs w:val="20"/>
                <w:lang w:val="en-US"/>
              </w:rPr>
              <w:t>Pirkimų</w:t>
            </w:r>
            <w:proofErr w:type="spellEnd"/>
            <w:proofErr w:type="gramEnd"/>
            <w:r w:rsidRPr="00500E2D">
              <w:rPr>
                <w:rFonts w:ascii="Calibri" w:hAnsi="Calibri" w:cs="Calibri"/>
                <w:bCs/>
                <w:color w:val="auto"/>
                <w:sz w:val="20"/>
                <w:szCs w:val="20"/>
                <w:lang w:val="en-US"/>
              </w:rPr>
              <w:t xml:space="preserve"> </w:t>
            </w:r>
            <w:proofErr w:type="spellStart"/>
            <w:r w:rsidRPr="00500E2D">
              <w:rPr>
                <w:rFonts w:ascii="Calibri" w:hAnsi="Calibri" w:cs="Calibri"/>
                <w:bCs/>
                <w:color w:val="auto"/>
                <w:sz w:val="20"/>
                <w:szCs w:val="20"/>
                <w:lang w:val="en-US"/>
              </w:rPr>
              <w:t>organizavimo</w:t>
            </w:r>
            <w:proofErr w:type="spellEnd"/>
            <w:r w:rsidRPr="00500E2D">
              <w:rPr>
                <w:rFonts w:ascii="Calibri" w:hAnsi="Calibri" w:cs="Calibri"/>
                <w:bCs/>
                <w:color w:val="auto"/>
                <w:sz w:val="20"/>
                <w:szCs w:val="20"/>
                <w:lang w:val="en-US"/>
              </w:rPr>
              <w:t xml:space="preserve">, </w:t>
            </w:r>
            <w:proofErr w:type="spellStart"/>
            <w:r w:rsidRPr="00500E2D">
              <w:rPr>
                <w:rFonts w:ascii="Calibri" w:hAnsi="Calibri" w:cs="Calibri"/>
                <w:bCs/>
                <w:color w:val="auto"/>
                <w:sz w:val="20"/>
                <w:szCs w:val="20"/>
                <w:lang w:val="en-US"/>
              </w:rPr>
              <w:t>kontrolės</w:t>
            </w:r>
            <w:proofErr w:type="spellEnd"/>
            <w:r w:rsidRPr="00500E2D">
              <w:rPr>
                <w:rFonts w:ascii="Calibri" w:hAnsi="Calibri" w:cs="Calibri"/>
                <w:bCs/>
                <w:color w:val="auto"/>
                <w:sz w:val="20"/>
                <w:szCs w:val="20"/>
                <w:lang w:val="en-US"/>
              </w:rPr>
              <w:t xml:space="preserve"> </w:t>
            </w:r>
            <w:proofErr w:type="spellStart"/>
            <w:r w:rsidRPr="00500E2D">
              <w:rPr>
                <w:rFonts w:ascii="Calibri" w:hAnsi="Calibri" w:cs="Calibri"/>
                <w:bCs/>
                <w:color w:val="auto"/>
                <w:sz w:val="20"/>
                <w:szCs w:val="20"/>
                <w:lang w:val="en-US"/>
              </w:rPr>
              <w:t>ir</w:t>
            </w:r>
            <w:proofErr w:type="spellEnd"/>
            <w:r w:rsidRPr="00500E2D">
              <w:rPr>
                <w:rFonts w:ascii="Calibri" w:hAnsi="Calibri" w:cs="Calibri"/>
                <w:bCs/>
                <w:color w:val="auto"/>
                <w:sz w:val="20"/>
                <w:szCs w:val="20"/>
                <w:lang w:val="en-US"/>
              </w:rPr>
              <w:t xml:space="preserve"> </w:t>
            </w:r>
            <w:proofErr w:type="spellStart"/>
            <w:r w:rsidRPr="00500E2D">
              <w:rPr>
                <w:rFonts w:ascii="Calibri" w:hAnsi="Calibri" w:cs="Calibri"/>
                <w:bCs/>
                <w:color w:val="auto"/>
                <w:sz w:val="20"/>
                <w:szCs w:val="20"/>
                <w:lang w:val="en-US"/>
              </w:rPr>
              <w:t>priežiūros</w:t>
            </w:r>
            <w:proofErr w:type="spellEnd"/>
            <w:r w:rsidRPr="00500E2D">
              <w:rPr>
                <w:rFonts w:ascii="Calibri" w:hAnsi="Calibri" w:cs="Calibri"/>
                <w:bCs/>
                <w:color w:val="auto"/>
                <w:sz w:val="20"/>
                <w:szCs w:val="20"/>
                <w:lang w:val="en-US"/>
              </w:rPr>
              <w:t xml:space="preserve"> </w:t>
            </w:r>
            <w:proofErr w:type="spellStart"/>
            <w:r w:rsidRPr="00500E2D">
              <w:rPr>
                <w:rFonts w:ascii="Calibri" w:hAnsi="Calibri" w:cs="Calibri"/>
                <w:bCs/>
                <w:color w:val="auto"/>
                <w:sz w:val="20"/>
                <w:szCs w:val="20"/>
                <w:lang w:val="en-US"/>
              </w:rPr>
              <w:t>tvarkos</w:t>
            </w:r>
            <w:proofErr w:type="spellEnd"/>
            <w:r w:rsidRPr="00500E2D">
              <w:rPr>
                <w:rFonts w:ascii="Calibri" w:hAnsi="Calibri" w:cs="Calibri"/>
                <w:bCs/>
                <w:color w:val="auto"/>
                <w:sz w:val="20"/>
                <w:szCs w:val="20"/>
                <w:lang w:val="en-US"/>
              </w:rPr>
              <w:t xml:space="preserve"> </w:t>
            </w:r>
            <w:proofErr w:type="spellStart"/>
            <w:r w:rsidRPr="00500E2D">
              <w:rPr>
                <w:rFonts w:ascii="Calibri" w:hAnsi="Calibri" w:cs="Calibri"/>
                <w:bCs/>
                <w:color w:val="auto"/>
                <w:sz w:val="20"/>
                <w:szCs w:val="20"/>
                <w:lang w:val="en-US"/>
              </w:rPr>
              <w:t>apraše</w:t>
            </w:r>
            <w:proofErr w:type="spellEnd"/>
            <w:r w:rsidRPr="00500E2D">
              <w:rPr>
                <w:rFonts w:ascii="Calibri" w:hAnsi="Calibri" w:cs="Calibri"/>
                <w:bCs/>
                <w:color w:val="auto"/>
                <w:sz w:val="20"/>
                <w:szCs w:val="20"/>
                <w:lang w:val="en-US"/>
              </w:rPr>
              <w:t xml:space="preserve"> </w:t>
            </w:r>
            <w:proofErr w:type="spellStart"/>
            <w:r w:rsidRPr="00500E2D">
              <w:rPr>
                <w:rFonts w:ascii="Calibri" w:hAnsi="Calibri" w:cs="Calibri"/>
                <w:bCs/>
                <w:color w:val="auto"/>
                <w:sz w:val="20"/>
                <w:szCs w:val="20"/>
                <w:lang w:val="en-US"/>
              </w:rPr>
              <w:t>numatyti</w:t>
            </w:r>
            <w:proofErr w:type="spellEnd"/>
            <w:r w:rsidRPr="00500E2D">
              <w:rPr>
                <w:rFonts w:ascii="Calibri" w:hAnsi="Calibri" w:cs="Calibri"/>
                <w:bCs/>
                <w:color w:val="auto"/>
                <w:sz w:val="20"/>
                <w:szCs w:val="20"/>
                <w:lang w:val="en-US"/>
              </w:rPr>
              <w:t xml:space="preserve"> </w:t>
            </w:r>
            <w:proofErr w:type="spellStart"/>
            <w:r w:rsidRPr="00500E2D">
              <w:rPr>
                <w:rFonts w:ascii="Calibri" w:hAnsi="Calibri" w:cs="Calibri"/>
                <w:bCs/>
                <w:color w:val="auto"/>
                <w:sz w:val="20"/>
                <w:szCs w:val="20"/>
                <w:lang w:val="en-US"/>
              </w:rPr>
              <w:t>subjektai</w:t>
            </w:r>
            <w:proofErr w:type="spellEnd"/>
            <w:r w:rsidRPr="00500E2D">
              <w:rPr>
                <w:rFonts w:ascii="Calibri" w:hAnsi="Calibri" w:cs="Calibri"/>
                <w:bCs/>
                <w:color w:val="auto"/>
                <w:sz w:val="20"/>
                <w:szCs w:val="20"/>
                <w:lang w:val="en-US"/>
              </w:rPr>
              <w:t>.</w:t>
            </w:r>
          </w:p>
        </w:tc>
      </w:tr>
      <w:tr w:rsidR="009B4CC8" w:rsidRPr="00B57B2A" w14:paraId="31FBCA66" w14:textId="77777777" w:rsidTr="00DA5176">
        <w:tc>
          <w:tcPr>
            <w:tcW w:w="996" w:type="pct"/>
            <w:tcBorders>
              <w:top w:val="single" w:sz="4" w:space="0" w:color="auto"/>
              <w:left w:val="single" w:sz="4" w:space="0" w:color="auto"/>
              <w:bottom w:val="single" w:sz="4" w:space="0" w:color="auto"/>
              <w:right w:val="single" w:sz="4" w:space="0" w:color="auto"/>
            </w:tcBorders>
          </w:tcPr>
          <w:p w14:paraId="0B9E3CB0" w14:textId="77777777" w:rsidR="009B4CC8" w:rsidRPr="00AE48FF" w:rsidRDefault="009B4CC8" w:rsidP="009B4CC8">
            <w:pPr>
              <w:rPr>
                <w:rFonts w:ascii="Calibri" w:hAnsi="Calibri" w:cs="Calibri"/>
                <w:color w:val="auto"/>
              </w:rPr>
            </w:pPr>
            <w:r w:rsidRPr="00AE48FF">
              <w:rPr>
                <w:rFonts w:ascii="Calibri" w:hAnsi="Calibri" w:cs="Calibri"/>
                <w:color w:val="auto"/>
                <w:szCs w:val="24"/>
              </w:rPr>
              <w:t>Veiklos ir/ar vidaus kontrolės audito ir (ar) bet kokių kitų patikrinimų (jei tokių buvo) ataskaitų išvadų / rekomendacijų laikymasis</w:t>
            </w:r>
          </w:p>
        </w:tc>
        <w:sdt>
          <w:sdtPr>
            <w:rPr>
              <w:rFonts w:ascii="Calibri" w:hAnsi="Calibri" w:cs="Calibri"/>
            </w:rPr>
            <w:id w:val="2073224154"/>
            <w14:checkbox>
              <w14:checked w14:val="0"/>
              <w14:checkedState w14:val="2612" w14:font="MS Gothic"/>
              <w14:uncheckedState w14:val="2610" w14:font="MS Gothic"/>
            </w14:checkbox>
          </w:sdtPr>
          <w:sdtEndPr/>
          <w:sdtContent>
            <w:tc>
              <w:tcPr>
                <w:tcW w:w="170" w:type="pct"/>
                <w:tcBorders>
                  <w:top w:val="single" w:sz="4" w:space="0" w:color="auto"/>
                  <w:left w:val="single" w:sz="4" w:space="0" w:color="auto"/>
                  <w:bottom w:val="single" w:sz="4" w:space="0" w:color="auto"/>
                  <w:right w:val="single" w:sz="4" w:space="0" w:color="auto"/>
                </w:tcBorders>
              </w:tcPr>
              <w:p w14:paraId="508AF272" w14:textId="01D0AEAA" w:rsidR="009B4CC8" w:rsidRPr="00AE48FF" w:rsidRDefault="009B4CC8" w:rsidP="009B4CC8">
                <w:pPr>
                  <w:rPr>
                    <w:rFonts w:ascii="Calibri" w:hAnsi="Calibri" w:cs="Calibri"/>
                    <w:color w:val="auto"/>
                  </w:rPr>
                </w:pPr>
                <w:r w:rsidRPr="00AE48FF">
                  <w:rPr>
                    <w:rFonts w:ascii="Segoe UI Symbol" w:eastAsia="MS Gothic" w:hAnsi="Segoe UI Symbol" w:cs="Segoe UI Symbol"/>
                    <w:color w:val="auto"/>
                  </w:rPr>
                  <w:t>☐</w:t>
                </w:r>
              </w:p>
            </w:tc>
          </w:sdtContent>
        </w:sdt>
        <w:tc>
          <w:tcPr>
            <w:tcW w:w="146" w:type="pct"/>
            <w:tcBorders>
              <w:top w:val="single" w:sz="4" w:space="0" w:color="auto"/>
              <w:left w:val="single" w:sz="4" w:space="0" w:color="auto"/>
              <w:bottom w:val="single" w:sz="4" w:space="0" w:color="auto"/>
              <w:right w:val="single" w:sz="4" w:space="0" w:color="auto"/>
            </w:tcBorders>
          </w:tcPr>
          <w:p w14:paraId="7D83ED52" w14:textId="0010C017" w:rsidR="009B4CC8" w:rsidRPr="00AE48FF" w:rsidRDefault="0034702B" w:rsidP="009B4CC8">
            <w:pPr>
              <w:rPr>
                <w:rFonts w:ascii="Calibri" w:hAnsi="Calibri" w:cs="Calibri"/>
                <w:color w:val="auto"/>
              </w:rPr>
            </w:pPr>
            <w:sdt>
              <w:sdtPr>
                <w:rPr>
                  <w:rFonts w:ascii="Calibri" w:hAnsi="Calibri" w:cs="Calibri"/>
                </w:rPr>
                <w:id w:val="1044414814"/>
                <w14:checkbox>
                  <w14:checked w14:val="1"/>
                  <w14:checkedState w14:val="2612" w14:font="MS Gothic"/>
                  <w14:uncheckedState w14:val="2610" w14:font="MS Gothic"/>
                </w14:checkbox>
              </w:sdtPr>
              <w:sdtEndPr/>
              <w:sdtContent>
                <w:r w:rsidR="009B4CC8" w:rsidRPr="00AE48FF">
                  <w:rPr>
                    <w:rFonts w:ascii="Segoe UI Symbol" w:eastAsia="MS Gothic" w:hAnsi="Segoe UI Symbol" w:cs="Segoe UI Symbol"/>
                    <w:color w:val="auto"/>
                  </w:rPr>
                  <w:t>☒</w:t>
                </w:r>
              </w:sdtContent>
            </w:sdt>
          </w:p>
        </w:tc>
        <w:sdt>
          <w:sdtPr>
            <w:rPr>
              <w:rFonts w:ascii="Calibri" w:hAnsi="Calibri" w:cs="Calibri"/>
            </w:rPr>
            <w:id w:val="851606546"/>
            <w14:checkbox>
              <w14:checked w14:val="0"/>
              <w14:checkedState w14:val="2612" w14:font="MS Gothic"/>
              <w14:uncheckedState w14:val="2610" w14:font="MS Gothic"/>
            </w14:checkbox>
          </w:sdtPr>
          <w:sdtEndPr/>
          <w:sdtContent>
            <w:tc>
              <w:tcPr>
                <w:tcW w:w="145" w:type="pct"/>
                <w:tcBorders>
                  <w:top w:val="single" w:sz="4" w:space="0" w:color="auto"/>
                  <w:left w:val="single" w:sz="4" w:space="0" w:color="auto"/>
                  <w:bottom w:val="single" w:sz="4" w:space="0" w:color="auto"/>
                  <w:right w:val="single" w:sz="4" w:space="0" w:color="auto"/>
                </w:tcBorders>
              </w:tcPr>
              <w:p w14:paraId="4934659D" w14:textId="15DB4E8C" w:rsidR="009B4CC8" w:rsidRPr="00AE48FF" w:rsidRDefault="009B4CC8" w:rsidP="009B4CC8">
                <w:pPr>
                  <w:rPr>
                    <w:rFonts w:ascii="Calibri" w:hAnsi="Calibri" w:cs="Calibri"/>
                    <w:color w:val="auto"/>
                  </w:rPr>
                </w:pPr>
                <w:r w:rsidRPr="00AE48FF">
                  <w:rPr>
                    <w:rFonts w:ascii="Segoe UI Symbol" w:eastAsia="MS Gothic" w:hAnsi="Segoe UI Symbol" w:cs="Segoe UI Symbol"/>
                    <w:color w:val="auto"/>
                  </w:rPr>
                  <w:t>☐</w:t>
                </w:r>
              </w:p>
            </w:tc>
          </w:sdtContent>
        </w:sdt>
        <w:tc>
          <w:tcPr>
            <w:tcW w:w="146" w:type="pct"/>
            <w:tcBorders>
              <w:top w:val="single" w:sz="4" w:space="0" w:color="auto"/>
              <w:left w:val="single" w:sz="4" w:space="0" w:color="auto"/>
              <w:bottom w:val="single" w:sz="4" w:space="0" w:color="auto"/>
              <w:right w:val="single" w:sz="4" w:space="0" w:color="auto"/>
            </w:tcBorders>
          </w:tcPr>
          <w:p w14:paraId="7A2B1791" w14:textId="280E17C7" w:rsidR="009B4CC8" w:rsidRPr="00B57B2A" w:rsidRDefault="0034702B" w:rsidP="009B4CC8">
            <w:pPr>
              <w:rPr>
                <w:rFonts w:ascii="Calibri" w:hAnsi="Calibri" w:cs="Calibri"/>
                <w:b/>
                <w:bCs/>
                <w:color w:val="auto"/>
              </w:rPr>
            </w:pPr>
            <w:sdt>
              <w:sdtPr>
                <w:rPr>
                  <w:rFonts w:ascii="Calibri" w:hAnsi="Calibri" w:cs="Calibri"/>
                </w:rPr>
                <w:id w:val="1173604481"/>
                <w14:checkbox>
                  <w14:checked w14:val="0"/>
                  <w14:checkedState w14:val="2612" w14:font="MS Gothic"/>
                  <w14:uncheckedState w14:val="2610" w14:font="MS Gothic"/>
                </w14:checkbox>
              </w:sdtPr>
              <w:sdtEndPr/>
              <w:sdtContent>
                <w:r w:rsidR="009B4CC8" w:rsidRPr="00AE48FF">
                  <w:rPr>
                    <w:rFonts w:ascii="Segoe UI Symbol" w:eastAsia="MS Gothic" w:hAnsi="Segoe UI Symbol" w:cs="Segoe UI Symbol"/>
                    <w:color w:val="auto"/>
                  </w:rPr>
                  <w:t>☐</w:t>
                </w:r>
              </w:sdtContent>
            </w:sdt>
          </w:p>
        </w:tc>
        <w:tc>
          <w:tcPr>
            <w:tcW w:w="1313" w:type="pct"/>
            <w:tcBorders>
              <w:top w:val="single" w:sz="4" w:space="0" w:color="auto"/>
              <w:left w:val="single" w:sz="4" w:space="0" w:color="auto"/>
              <w:bottom w:val="single" w:sz="4" w:space="0" w:color="auto"/>
              <w:right w:val="single" w:sz="4" w:space="0" w:color="auto"/>
            </w:tcBorders>
          </w:tcPr>
          <w:p w14:paraId="00EB1ED3" w14:textId="77777777" w:rsidR="009B4CC8" w:rsidRDefault="009B4CC8" w:rsidP="009B4CC8">
            <w:pPr>
              <w:rPr>
                <w:rFonts w:ascii="Calibri" w:hAnsi="Calibri" w:cs="Calibri"/>
                <w:color w:val="auto"/>
              </w:rPr>
            </w:pPr>
          </w:p>
          <w:p w14:paraId="62340637" w14:textId="101D962C" w:rsidR="009B4CC8" w:rsidRPr="00006AE9" w:rsidRDefault="009B4CC8" w:rsidP="009B4CC8">
            <w:pPr>
              <w:rPr>
                <w:rFonts w:ascii="Calibri" w:hAnsi="Calibri" w:cs="Calibri"/>
                <w:color w:val="auto"/>
              </w:rPr>
            </w:pPr>
          </w:p>
        </w:tc>
        <w:tc>
          <w:tcPr>
            <w:tcW w:w="1171" w:type="pct"/>
            <w:tcBorders>
              <w:top w:val="single" w:sz="4" w:space="0" w:color="auto"/>
              <w:left w:val="single" w:sz="4" w:space="0" w:color="auto"/>
              <w:bottom w:val="single" w:sz="4" w:space="0" w:color="auto"/>
              <w:right w:val="single" w:sz="4" w:space="0" w:color="auto"/>
            </w:tcBorders>
          </w:tcPr>
          <w:p w14:paraId="00DF6598" w14:textId="729E5642" w:rsidR="009B4CC8" w:rsidRPr="00B57B2A" w:rsidRDefault="009B4CC8" w:rsidP="009B4CC8">
            <w:pPr>
              <w:rPr>
                <w:rFonts w:ascii="Calibri" w:hAnsi="Calibri" w:cs="Calibri"/>
                <w:color w:val="auto"/>
              </w:rPr>
            </w:pPr>
          </w:p>
        </w:tc>
        <w:tc>
          <w:tcPr>
            <w:tcW w:w="913" w:type="pct"/>
            <w:tcBorders>
              <w:top w:val="single" w:sz="4" w:space="0" w:color="auto"/>
              <w:left w:val="single" w:sz="4" w:space="0" w:color="auto"/>
              <w:bottom w:val="single" w:sz="4" w:space="0" w:color="auto"/>
              <w:right w:val="single" w:sz="4" w:space="0" w:color="auto"/>
            </w:tcBorders>
          </w:tcPr>
          <w:p w14:paraId="15492421" w14:textId="77777777" w:rsidR="009B4CC8" w:rsidRPr="00B57B2A" w:rsidRDefault="009B4CC8" w:rsidP="009B4CC8">
            <w:pPr>
              <w:rPr>
                <w:rFonts w:ascii="Calibri" w:hAnsi="Calibri" w:cs="Calibri"/>
                <w:color w:val="auto"/>
              </w:rPr>
            </w:pPr>
          </w:p>
        </w:tc>
      </w:tr>
      <w:tr w:rsidR="007B097F" w:rsidRPr="00383C42" w14:paraId="0B15D204" w14:textId="77777777" w:rsidTr="00DA5176">
        <w:tc>
          <w:tcPr>
            <w:tcW w:w="996" w:type="pct"/>
            <w:tcBorders>
              <w:top w:val="single" w:sz="4" w:space="0" w:color="auto"/>
              <w:left w:val="single" w:sz="4" w:space="0" w:color="auto"/>
              <w:bottom w:val="single" w:sz="4" w:space="0" w:color="auto"/>
              <w:right w:val="single" w:sz="4" w:space="0" w:color="auto"/>
            </w:tcBorders>
          </w:tcPr>
          <w:p w14:paraId="23908A2E" w14:textId="77777777" w:rsidR="007B097F" w:rsidRPr="00383C42" w:rsidRDefault="007B097F" w:rsidP="007B097F">
            <w:pPr>
              <w:rPr>
                <w:rFonts w:ascii="Calibri" w:hAnsi="Calibri" w:cs="Calibri"/>
                <w:color w:val="auto"/>
              </w:rPr>
            </w:pPr>
            <w:r w:rsidRPr="00383C42">
              <w:rPr>
                <w:rFonts w:ascii="Calibri" w:hAnsi="Calibri" w:cs="Calibri"/>
                <w:color w:val="auto"/>
              </w:rPr>
              <w:t>Korupcijos prevencija</w:t>
            </w:r>
          </w:p>
        </w:tc>
        <w:sdt>
          <w:sdtPr>
            <w:rPr>
              <w:rFonts w:ascii="Calibri" w:hAnsi="Calibri" w:cs="Calibri"/>
            </w:rPr>
            <w:id w:val="-1637946538"/>
            <w14:checkbox>
              <w14:checked w14:val="1"/>
              <w14:checkedState w14:val="2612" w14:font="MS Gothic"/>
              <w14:uncheckedState w14:val="2610" w14:font="MS Gothic"/>
            </w14:checkbox>
          </w:sdtPr>
          <w:sdtEndPr/>
          <w:sdtContent>
            <w:tc>
              <w:tcPr>
                <w:tcW w:w="170" w:type="pct"/>
                <w:tcBorders>
                  <w:top w:val="single" w:sz="4" w:space="0" w:color="auto"/>
                  <w:left w:val="single" w:sz="4" w:space="0" w:color="auto"/>
                  <w:bottom w:val="single" w:sz="4" w:space="0" w:color="auto"/>
                  <w:right w:val="single" w:sz="4" w:space="0" w:color="auto"/>
                </w:tcBorders>
              </w:tcPr>
              <w:p w14:paraId="7B11BDBE" w14:textId="3C4F745C" w:rsidR="007B097F" w:rsidRPr="00383C42" w:rsidRDefault="007B097F" w:rsidP="007B097F">
                <w:pPr>
                  <w:rPr>
                    <w:rFonts w:ascii="Calibri" w:hAnsi="Calibri" w:cs="Calibri"/>
                    <w:color w:val="auto"/>
                  </w:rPr>
                </w:pPr>
                <w:r w:rsidRPr="00383C42">
                  <w:rPr>
                    <w:rFonts w:ascii="Segoe UI Symbol" w:eastAsia="MS Gothic" w:hAnsi="Segoe UI Symbol" w:cs="Segoe UI Symbol"/>
                    <w:color w:val="auto"/>
                  </w:rPr>
                  <w:t>☒</w:t>
                </w:r>
              </w:p>
            </w:tc>
          </w:sdtContent>
        </w:sdt>
        <w:sdt>
          <w:sdtPr>
            <w:rPr>
              <w:rFonts w:ascii="Calibri" w:hAnsi="Calibri" w:cs="Calibri"/>
            </w:rPr>
            <w:id w:val="-1461258973"/>
            <w14:checkbox>
              <w14:checked w14:val="0"/>
              <w14:checkedState w14:val="2612" w14:font="MS Gothic"/>
              <w14:uncheckedState w14:val="2610" w14:font="MS Gothic"/>
            </w14:checkbox>
          </w:sdtPr>
          <w:sdtEndPr/>
          <w:sdtContent>
            <w:tc>
              <w:tcPr>
                <w:tcW w:w="146" w:type="pct"/>
                <w:tcBorders>
                  <w:top w:val="single" w:sz="4" w:space="0" w:color="auto"/>
                  <w:left w:val="single" w:sz="4" w:space="0" w:color="auto"/>
                  <w:bottom w:val="single" w:sz="4" w:space="0" w:color="auto"/>
                  <w:right w:val="single" w:sz="4" w:space="0" w:color="auto"/>
                </w:tcBorders>
              </w:tcPr>
              <w:p w14:paraId="72A91EF7" w14:textId="7B21A2EA" w:rsidR="007B097F" w:rsidRPr="00383C42" w:rsidRDefault="007B097F" w:rsidP="007B097F">
                <w:pPr>
                  <w:rPr>
                    <w:rFonts w:ascii="Calibri" w:hAnsi="Calibri" w:cs="Calibri"/>
                    <w:b/>
                    <w:bCs/>
                    <w:color w:val="auto"/>
                  </w:rPr>
                </w:pPr>
                <w:r w:rsidRPr="00383C42">
                  <w:rPr>
                    <w:rFonts w:ascii="Segoe UI Symbol" w:eastAsia="MS Gothic" w:hAnsi="Segoe UI Symbol" w:cs="Segoe UI Symbol"/>
                    <w:color w:val="auto"/>
                  </w:rPr>
                  <w:t>☐</w:t>
                </w:r>
              </w:p>
            </w:tc>
          </w:sdtContent>
        </w:sdt>
        <w:sdt>
          <w:sdtPr>
            <w:rPr>
              <w:rFonts w:ascii="Calibri" w:hAnsi="Calibri" w:cs="Calibri"/>
            </w:rPr>
            <w:id w:val="1591732192"/>
            <w14:checkbox>
              <w14:checked w14:val="0"/>
              <w14:checkedState w14:val="2612" w14:font="MS Gothic"/>
              <w14:uncheckedState w14:val="2610" w14:font="MS Gothic"/>
            </w14:checkbox>
          </w:sdtPr>
          <w:sdtEndPr/>
          <w:sdtContent>
            <w:tc>
              <w:tcPr>
                <w:tcW w:w="145" w:type="pct"/>
                <w:tcBorders>
                  <w:top w:val="single" w:sz="4" w:space="0" w:color="auto"/>
                  <w:left w:val="single" w:sz="4" w:space="0" w:color="auto"/>
                  <w:bottom w:val="single" w:sz="4" w:space="0" w:color="auto"/>
                  <w:right w:val="single" w:sz="4" w:space="0" w:color="auto"/>
                </w:tcBorders>
              </w:tcPr>
              <w:p w14:paraId="5D15D267" w14:textId="308312AB" w:rsidR="007B097F" w:rsidRPr="00383C42" w:rsidRDefault="007B097F" w:rsidP="007B097F">
                <w:pPr>
                  <w:rPr>
                    <w:rFonts w:ascii="Calibri" w:hAnsi="Calibri" w:cs="Calibri"/>
                    <w:color w:val="auto"/>
                  </w:rPr>
                </w:pPr>
                <w:r w:rsidRPr="00383C42">
                  <w:rPr>
                    <w:rFonts w:ascii="Segoe UI Symbol" w:eastAsia="MS Gothic" w:hAnsi="Segoe UI Symbol" w:cs="Segoe UI Symbol"/>
                    <w:color w:val="auto"/>
                  </w:rPr>
                  <w:t>☐</w:t>
                </w:r>
              </w:p>
            </w:tc>
          </w:sdtContent>
        </w:sdt>
        <w:sdt>
          <w:sdtPr>
            <w:rPr>
              <w:rFonts w:ascii="Calibri" w:hAnsi="Calibri" w:cs="Calibri"/>
            </w:rPr>
            <w:id w:val="-895119757"/>
            <w14:checkbox>
              <w14:checked w14:val="0"/>
              <w14:checkedState w14:val="2612" w14:font="MS Gothic"/>
              <w14:uncheckedState w14:val="2610" w14:font="MS Gothic"/>
            </w14:checkbox>
          </w:sdtPr>
          <w:sdtEndPr/>
          <w:sdtContent>
            <w:tc>
              <w:tcPr>
                <w:tcW w:w="146" w:type="pct"/>
                <w:tcBorders>
                  <w:top w:val="single" w:sz="4" w:space="0" w:color="auto"/>
                  <w:left w:val="single" w:sz="4" w:space="0" w:color="auto"/>
                  <w:bottom w:val="single" w:sz="4" w:space="0" w:color="auto"/>
                  <w:right w:val="single" w:sz="4" w:space="0" w:color="auto"/>
                </w:tcBorders>
              </w:tcPr>
              <w:p w14:paraId="2935B02E" w14:textId="02B7EEDD" w:rsidR="007B097F" w:rsidRPr="00383C42" w:rsidRDefault="007B097F" w:rsidP="007B097F">
                <w:pPr>
                  <w:rPr>
                    <w:rFonts w:ascii="Calibri" w:hAnsi="Calibri" w:cs="Calibri"/>
                    <w:color w:val="auto"/>
                  </w:rPr>
                </w:pPr>
                <w:r w:rsidRPr="00383C42">
                  <w:rPr>
                    <w:rFonts w:ascii="Segoe UI Symbol" w:eastAsia="MS Gothic" w:hAnsi="Segoe UI Symbol" w:cs="Segoe UI Symbol"/>
                    <w:color w:val="auto"/>
                  </w:rPr>
                  <w:t>☐</w:t>
                </w:r>
              </w:p>
            </w:tc>
          </w:sdtContent>
        </w:sdt>
        <w:tc>
          <w:tcPr>
            <w:tcW w:w="1313" w:type="pct"/>
            <w:tcBorders>
              <w:top w:val="single" w:sz="4" w:space="0" w:color="auto"/>
              <w:left w:val="single" w:sz="4" w:space="0" w:color="auto"/>
              <w:bottom w:val="single" w:sz="4" w:space="0" w:color="auto"/>
              <w:right w:val="single" w:sz="4" w:space="0" w:color="auto"/>
            </w:tcBorders>
          </w:tcPr>
          <w:p w14:paraId="0BB4AABB" w14:textId="43ABE677" w:rsidR="007B097F" w:rsidRPr="00383C42" w:rsidRDefault="007B097F" w:rsidP="007B097F">
            <w:pPr>
              <w:rPr>
                <w:rFonts w:ascii="Calibri" w:hAnsi="Calibri" w:cs="Calibri"/>
                <w:color w:val="auto"/>
              </w:rPr>
            </w:pPr>
            <w:r w:rsidRPr="00383C42">
              <w:rPr>
                <w:rFonts w:ascii="Calibri" w:hAnsi="Calibri" w:cs="Calibri"/>
                <w:color w:val="auto"/>
              </w:rPr>
              <w:t xml:space="preserve">Pirkimų vykdytojas neužtikrina </w:t>
            </w:r>
            <w:r w:rsidRPr="00383C42">
              <w:rPr>
                <w:rFonts w:ascii="Calibri" w:eastAsia="Times New Roman" w:hAnsi="Calibri" w:cs="Calibri"/>
                <w:color w:val="auto"/>
              </w:rPr>
              <w:t xml:space="preserve">už sutarties vykdymą atsakingų asmenų, kurie yra laikomi asmenimis, galinčiais daryti įtaką pirkimo rezultatams, konfidencialumo pasižadėjimų, nešališkumo deklaracijų ar </w:t>
            </w:r>
            <w:r w:rsidRPr="00383C42">
              <w:rPr>
                <w:rFonts w:ascii="Calibri" w:hAnsi="Calibri" w:cs="Calibri"/>
                <w:color w:val="auto"/>
              </w:rPr>
              <w:t>privačių interesų deklaracijų pateikimo kontrolės.</w:t>
            </w:r>
          </w:p>
        </w:tc>
        <w:tc>
          <w:tcPr>
            <w:tcW w:w="1171" w:type="pct"/>
            <w:tcBorders>
              <w:top w:val="single" w:sz="4" w:space="0" w:color="auto"/>
              <w:left w:val="single" w:sz="4" w:space="0" w:color="auto"/>
              <w:bottom w:val="single" w:sz="4" w:space="0" w:color="auto"/>
              <w:right w:val="single" w:sz="4" w:space="0" w:color="auto"/>
            </w:tcBorders>
          </w:tcPr>
          <w:p w14:paraId="374BC684" w14:textId="63797238" w:rsidR="007B097F" w:rsidRPr="00383C42" w:rsidRDefault="007B097F" w:rsidP="007B097F">
            <w:pPr>
              <w:rPr>
                <w:rFonts w:ascii="Calibri" w:hAnsi="Calibri" w:cs="Calibri"/>
                <w:color w:val="auto"/>
              </w:rPr>
            </w:pPr>
            <w:r w:rsidRPr="00383C42">
              <w:rPr>
                <w:rFonts w:ascii="Calibri" w:hAnsi="Calibri" w:cs="Calibri"/>
                <w:color w:val="auto"/>
              </w:rPr>
              <w:t xml:space="preserve">Vykdyti už sutarties vykdymą atsakingų asmenų </w:t>
            </w:r>
            <w:r w:rsidRPr="00383C42">
              <w:rPr>
                <w:rFonts w:ascii="Calibri" w:eastAsia="Times New Roman" w:hAnsi="Calibri" w:cs="Calibri"/>
                <w:color w:val="auto"/>
              </w:rPr>
              <w:t xml:space="preserve">konfidencialumo pasižadėjimų, nešališkumo deklaracijų ar </w:t>
            </w:r>
            <w:r w:rsidRPr="00383C42">
              <w:rPr>
                <w:rFonts w:ascii="Calibri" w:hAnsi="Calibri" w:cs="Calibri"/>
                <w:color w:val="auto"/>
              </w:rPr>
              <w:t>privačių interesų deklaracijų pateikimo kontrolę.</w:t>
            </w:r>
          </w:p>
          <w:p w14:paraId="477E7654" w14:textId="77777777" w:rsidR="007B097F" w:rsidRPr="00383C42" w:rsidRDefault="007B097F" w:rsidP="007B097F">
            <w:pPr>
              <w:rPr>
                <w:rFonts w:ascii="Calibri" w:hAnsi="Calibri" w:cs="Calibri"/>
                <w:color w:val="auto"/>
              </w:rPr>
            </w:pPr>
          </w:p>
          <w:p w14:paraId="2D068F7E" w14:textId="4A14FC97" w:rsidR="007B097F" w:rsidRPr="00383C42" w:rsidRDefault="007B097F" w:rsidP="007B097F">
            <w:pPr>
              <w:rPr>
                <w:rFonts w:ascii="Calibri" w:hAnsi="Calibri" w:cs="Calibri"/>
                <w:color w:val="auto"/>
              </w:rPr>
            </w:pPr>
            <w:r w:rsidRPr="00383C42">
              <w:rPr>
                <w:rFonts w:ascii="Calibri" w:hAnsi="Calibri" w:cs="Calibri"/>
                <w:color w:val="auto"/>
              </w:rPr>
              <w:lastRenderedPageBreak/>
              <w:t>Terminas: nuolat.</w:t>
            </w:r>
          </w:p>
        </w:tc>
        <w:tc>
          <w:tcPr>
            <w:tcW w:w="913" w:type="pct"/>
            <w:tcBorders>
              <w:top w:val="single" w:sz="4" w:space="0" w:color="auto"/>
              <w:left w:val="single" w:sz="4" w:space="0" w:color="auto"/>
              <w:bottom w:val="single" w:sz="4" w:space="0" w:color="auto"/>
              <w:right w:val="single" w:sz="4" w:space="0" w:color="auto"/>
            </w:tcBorders>
          </w:tcPr>
          <w:p w14:paraId="12325523" w14:textId="77777777" w:rsidR="007B097F" w:rsidRDefault="007B097F" w:rsidP="007B097F">
            <w:pPr>
              <w:rPr>
                <w:rFonts w:ascii="Calibri" w:hAnsi="Calibri" w:cs="Calibri"/>
                <w:color w:val="auto"/>
              </w:rPr>
            </w:pPr>
            <w:r w:rsidRPr="00383C42">
              <w:rPr>
                <w:rFonts w:ascii="Calibri" w:hAnsi="Calibri" w:cs="Calibri"/>
                <w:color w:val="auto"/>
              </w:rPr>
              <w:lastRenderedPageBreak/>
              <w:t xml:space="preserve">Įpareigoti IVA už korupcijos prevencijos patikras atsakingą asmenį, kontroliuoti ir tikrinti už sutarties vykdymą atsakingų asmenų </w:t>
            </w:r>
            <w:r w:rsidRPr="00383C42">
              <w:rPr>
                <w:rFonts w:ascii="Calibri" w:eastAsia="Times New Roman" w:hAnsi="Calibri" w:cs="Calibri"/>
                <w:color w:val="auto"/>
              </w:rPr>
              <w:t xml:space="preserve">konfidencialumo pasižadėjimų, nešališkumo </w:t>
            </w:r>
            <w:r w:rsidRPr="00383C42">
              <w:rPr>
                <w:rFonts w:ascii="Calibri" w:eastAsia="Times New Roman" w:hAnsi="Calibri" w:cs="Calibri"/>
                <w:color w:val="auto"/>
              </w:rPr>
              <w:lastRenderedPageBreak/>
              <w:t xml:space="preserve">deklaracijų ar </w:t>
            </w:r>
            <w:r w:rsidRPr="00383C42">
              <w:rPr>
                <w:rFonts w:ascii="Calibri" w:hAnsi="Calibri" w:cs="Calibri"/>
                <w:color w:val="auto"/>
              </w:rPr>
              <w:t xml:space="preserve">privačių interesų deklaracijų pateikimo kontrolę.   </w:t>
            </w:r>
          </w:p>
          <w:p w14:paraId="0710D35B" w14:textId="77777777" w:rsidR="00EA510A" w:rsidRDefault="00EA510A" w:rsidP="007B097F">
            <w:pPr>
              <w:rPr>
                <w:rFonts w:ascii="Calibri" w:hAnsi="Calibri" w:cs="Calibri"/>
                <w:color w:val="auto"/>
              </w:rPr>
            </w:pPr>
          </w:p>
          <w:p w14:paraId="27708FEF" w14:textId="77777777" w:rsidR="007B097F" w:rsidRDefault="007B097F" w:rsidP="007B097F">
            <w:pPr>
              <w:rPr>
                <w:rFonts w:ascii="Calibri" w:hAnsi="Calibri" w:cs="Calibri"/>
                <w:color w:val="auto"/>
              </w:rPr>
            </w:pPr>
            <w:r w:rsidRPr="00383C42">
              <w:rPr>
                <w:rFonts w:ascii="Calibri" w:hAnsi="Calibri" w:cs="Calibri"/>
                <w:color w:val="auto"/>
              </w:rPr>
              <w:t xml:space="preserve">Terminas: nuolat. </w:t>
            </w:r>
          </w:p>
          <w:p w14:paraId="6FBB9A28" w14:textId="50D900CE" w:rsidR="001E3715" w:rsidRPr="00383C42" w:rsidRDefault="001E3715" w:rsidP="007B097F">
            <w:pPr>
              <w:rPr>
                <w:rFonts w:ascii="Calibri" w:hAnsi="Calibri" w:cs="Calibri"/>
                <w:color w:val="auto"/>
              </w:rPr>
            </w:pPr>
            <w:proofErr w:type="spellStart"/>
            <w:r w:rsidRPr="001E3715">
              <w:rPr>
                <w:rFonts w:ascii="Calibri" w:hAnsi="Calibri" w:cs="Calibri"/>
                <w:color w:val="auto"/>
                <w:lang w:val="en-US"/>
              </w:rPr>
              <w:t>Atsakingas</w:t>
            </w:r>
            <w:proofErr w:type="spellEnd"/>
            <w:r w:rsidRPr="001E3715">
              <w:rPr>
                <w:rFonts w:ascii="Calibri" w:hAnsi="Calibri" w:cs="Calibri"/>
                <w:color w:val="auto"/>
                <w:lang w:val="en-US"/>
              </w:rPr>
              <w:t xml:space="preserve"> </w:t>
            </w:r>
            <w:proofErr w:type="spellStart"/>
            <w:r w:rsidRPr="001E3715">
              <w:rPr>
                <w:rFonts w:ascii="Calibri" w:hAnsi="Calibri" w:cs="Calibri"/>
                <w:color w:val="auto"/>
                <w:lang w:val="en-US"/>
              </w:rPr>
              <w:t>asmuo</w:t>
            </w:r>
            <w:proofErr w:type="spellEnd"/>
            <w:r w:rsidRPr="001E3715">
              <w:rPr>
                <w:rFonts w:ascii="Calibri" w:hAnsi="Calibri" w:cs="Calibri"/>
                <w:color w:val="auto"/>
                <w:lang w:val="en-US"/>
              </w:rPr>
              <w:t xml:space="preserve">: IVA </w:t>
            </w:r>
            <w:proofErr w:type="spellStart"/>
            <w:r w:rsidRPr="001E3715">
              <w:rPr>
                <w:rFonts w:ascii="Calibri" w:hAnsi="Calibri" w:cs="Calibri"/>
                <w:color w:val="auto"/>
                <w:lang w:val="en-US"/>
              </w:rPr>
              <w:t>Atitikties</w:t>
            </w:r>
            <w:proofErr w:type="spellEnd"/>
            <w:r w:rsidRPr="001E3715">
              <w:rPr>
                <w:rFonts w:ascii="Calibri" w:hAnsi="Calibri" w:cs="Calibri"/>
                <w:color w:val="auto"/>
                <w:lang w:val="en-US"/>
              </w:rPr>
              <w:t xml:space="preserve"> </w:t>
            </w:r>
            <w:proofErr w:type="spellStart"/>
            <w:r w:rsidRPr="001E3715">
              <w:rPr>
                <w:rFonts w:ascii="Calibri" w:hAnsi="Calibri" w:cs="Calibri"/>
                <w:color w:val="auto"/>
                <w:lang w:val="en-US"/>
              </w:rPr>
              <w:t>pareigūnas</w:t>
            </w:r>
            <w:proofErr w:type="spellEnd"/>
            <w:r w:rsidRPr="001E3715">
              <w:rPr>
                <w:rFonts w:ascii="Calibri" w:hAnsi="Calibri" w:cs="Calibri"/>
                <w:color w:val="auto"/>
                <w:lang w:val="en-US"/>
              </w:rPr>
              <w:t>.</w:t>
            </w:r>
          </w:p>
        </w:tc>
      </w:tr>
      <w:tr w:rsidR="007B097F" w:rsidRPr="00922968" w14:paraId="6BFB0AB5" w14:textId="77777777" w:rsidTr="00DA5176">
        <w:tc>
          <w:tcPr>
            <w:tcW w:w="996" w:type="pct"/>
            <w:tcBorders>
              <w:top w:val="single" w:sz="4" w:space="0" w:color="auto"/>
              <w:left w:val="single" w:sz="4" w:space="0" w:color="auto"/>
              <w:bottom w:val="single" w:sz="4" w:space="0" w:color="auto"/>
              <w:right w:val="single" w:sz="4" w:space="0" w:color="auto"/>
            </w:tcBorders>
          </w:tcPr>
          <w:p w14:paraId="5F26A311" w14:textId="77777777" w:rsidR="007B097F" w:rsidRPr="00922968" w:rsidRDefault="007B097F" w:rsidP="007B097F">
            <w:pPr>
              <w:rPr>
                <w:rFonts w:ascii="Calibri" w:hAnsi="Calibri" w:cs="Calibri"/>
                <w:color w:val="auto"/>
              </w:rPr>
            </w:pPr>
            <w:r w:rsidRPr="00922968">
              <w:rPr>
                <w:rFonts w:ascii="Calibri" w:hAnsi="Calibri" w:cs="Calibri"/>
                <w:color w:val="auto"/>
              </w:rPr>
              <w:lastRenderedPageBreak/>
              <w:t>Kitos pastabos</w:t>
            </w:r>
          </w:p>
        </w:tc>
        <w:tc>
          <w:tcPr>
            <w:tcW w:w="1920" w:type="pct"/>
            <w:gridSpan w:val="5"/>
            <w:tcBorders>
              <w:top w:val="single" w:sz="4" w:space="0" w:color="auto"/>
              <w:left w:val="single" w:sz="4" w:space="0" w:color="auto"/>
              <w:bottom w:val="single" w:sz="4" w:space="0" w:color="auto"/>
              <w:right w:val="single" w:sz="4" w:space="0" w:color="auto"/>
            </w:tcBorders>
          </w:tcPr>
          <w:p w14:paraId="2C1792C8" w14:textId="77777777" w:rsidR="007B097F" w:rsidRPr="00922968" w:rsidRDefault="007B097F" w:rsidP="007B097F">
            <w:pPr>
              <w:rPr>
                <w:rFonts w:ascii="Calibri" w:eastAsia="Times New Roman" w:hAnsi="Calibri" w:cs="Calibri"/>
                <w:color w:val="auto"/>
              </w:rPr>
            </w:pPr>
          </w:p>
        </w:tc>
        <w:tc>
          <w:tcPr>
            <w:tcW w:w="1171" w:type="pct"/>
            <w:tcBorders>
              <w:top w:val="single" w:sz="4" w:space="0" w:color="auto"/>
              <w:left w:val="single" w:sz="4" w:space="0" w:color="auto"/>
              <w:bottom w:val="single" w:sz="4" w:space="0" w:color="auto"/>
              <w:right w:val="single" w:sz="4" w:space="0" w:color="auto"/>
            </w:tcBorders>
          </w:tcPr>
          <w:p w14:paraId="389A234D" w14:textId="717B8B16" w:rsidR="007B097F" w:rsidRPr="00922968" w:rsidRDefault="007B097F" w:rsidP="007B097F">
            <w:pPr>
              <w:rPr>
                <w:rFonts w:cs="Calibri"/>
                <w:color w:val="auto"/>
              </w:rPr>
            </w:pPr>
          </w:p>
        </w:tc>
        <w:tc>
          <w:tcPr>
            <w:tcW w:w="913" w:type="pct"/>
            <w:tcBorders>
              <w:top w:val="single" w:sz="4" w:space="0" w:color="auto"/>
              <w:left w:val="single" w:sz="4" w:space="0" w:color="auto"/>
              <w:bottom w:val="single" w:sz="4" w:space="0" w:color="auto"/>
              <w:right w:val="single" w:sz="4" w:space="0" w:color="auto"/>
            </w:tcBorders>
          </w:tcPr>
          <w:p w14:paraId="0C491D70" w14:textId="77777777" w:rsidR="007B097F" w:rsidRPr="00922968" w:rsidRDefault="007B097F" w:rsidP="007B097F">
            <w:pPr>
              <w:rPr>
                <w:rFonts w:ascii="Calibri" w:hAnsi="Calibri" w:cs="Calibri"/>
                <w:color w:val="auto"/>
              </w:rPr>
            </w:pPr>
          </w:p>
        </w:tc>
      </w:tr>
    </w:tbl>
    <w:p w14:paraId="18D6A45D" w14:textId="77777777" w:rsidR="00460283" w:rsidRPr="00922968" w:rsidRDefault="00460283" w:rsidP="00460283">
      <w:pPr>
        <w:rPr>
          <w:rFonts w:ascii="Calibri" w:hAnsi="Calibri" w:cs="Calibri"/>
          <w:lang w:val="lt-LT"/>
        </w:rPr>
      </w:pPr>
    </w:p>
    <w:tbl>
      <w:tblPr>
        <w:tblStyle w:val="Bsenataskaitoslentel"/>
        <w:tblW w:w="5000" w:type="pct"/>
        <w:tblLayout w:type="fixed"/>
        <w:tblLook w:val="04A0" w:firstRow="1" w:lastRow="0" w:firstColumn="1" w:lastColumn="0" w:noHBand="0" w:noVBand="1"/>
      </w:tblPr>
      <w:tblGrid>
        <w:gridCol w:w="4185"/>
        <w:gridCol w:w="1549"/>
        <w:gridCol w:w="1861"/>
        <w:gridCol w:w="1706"/>
        <w:gridCol w:w="2667"/>
        <w:gridCol w:w="2592"/>
      </w:tblGrid>
      <w:tr w:rsidR="00460283" w:rsidRPr="00922968" w14:paraId="1CFA8F9E" w14:textId="77777777" w:rsidTr="00F86F8D">
        <w:trPr>
          <w:cnfStyle w:val="100000000000" w:firstRow="1" w:lastRow="0" w:firstColumn="0" w:lastColumn="0" w:oddVBand="0" w:evenVBand="0" w:oddHBand="0" w:evenHBand="0" w:firstRowFirstColumn="0" w:firstRowLastColumn="0" w:lastRowFirstColumn="0" w:lastRowLastColumn="0"/>
        </w:trPr>
        <w:tc>
          <w:tcPr>
            <w:tcW w:w="1437" w:type="pct"/>
            <w:tcBorders>
              <w:top w:val="single" w:sz="4" w:space="0" w:color="auto"/>
              <w:left w:val="single" w:sz="4" w:space="0" w:color="auto"/>
              <w:bottom w:val="single" w:sz="4" w:space="0" w:color="auto"/>
              <w:right w:val="single" w:sz="4" w:space="0" w:color="auto"/>
            </w:tcBorders>
          </w:tcPr>
          <w:p w14:paraId="7D6C38C2" w14:textId="5D51962F" w:rsidR="00460283" w:rsidRPr="00922968" w:rsidRDefault="00460283" w:rsidP="00F86F8D">
            <w:pPr>
              <w:rPr>
                <w:rFonts w:ascii="Calibri" w:hAnsi="Calibri" w:cs="Calibri"/>
              </w:rPr>
            </w:pPr>
            <w:r w:rsidRPr="00922968">
              <w:rPr>
                <w:rFonts w:ascii="Calibri" w:hAnsi="Calibri" w:cs="Calibri"/>
              </w:rPr>
              <w:t>BENDRAS PIRKIMŲ VYKDYTOJO PIRKIMŲ SUTARČIŲ VALDYSENOS</w:t>
            </w:r>
            <w:r w:rsidR="00373AB6">
              <w:rPr>
                <w:rStyle w:val="FootnoteReference"/>
                <w:rFonts w:ascii="Calibri" w:hAnsi="Calibri" w:cs="Calibri"/>
              </w:rPr>
              <w:footnoteReference w:id="3"/>
            </w:r>
            <w:r w:rsidRPr="00922968">
              <w:rPr>
                <w:rFonts w:ascii="Calibri" w:hAnsi="Calibri" w:cs="Calibri"/>
              </w:rPr>
              <w:t xml:space="preserve"> VERTINIMAS</w:t>
            </w:r>
          </w:p>
        </w:tc>
        <w:tc>
          <w:tcPr>
            <w:tcW w:w="532" w:type="pct"/>
            <w:tcBorders>
              <w:top w:val="single" w:sz="4" w:space="0" w:color="auto"/>
              <w:left w:val="single" w:sz="4" w:space="0" w:color="auto"/>
              <w:bottom w:val="single" w:sz="4" w:space="0" w:color="auto"/>
              <w:right w:val="single" w:sz="4" w:space="0" w:color="auto"/>
            </w:tcBorders>
          </w:tcPr>
          <w:p w14:paraId="3BCA546D" w14:textId="77777777" w:rsidR="00460283" w:rsidRPr="00922968" w:rsidRDefault="0034702B" w:rsidP="00F86F8D">
            <w:pPr>
              <w:rPr>
                <w:rFonts w:ascii="Calibri" w:hAnsi="Calibri" w:cs="Calibri"/>
              </w:rPr>
            </w:pPr>
            <w:sdt>
              <w:sdtPr>
                <w:rPr>
                  <w:rFonts w:ascii="Calibri" w:hAnsi="Calibri" w:cs="Calibri"/>
                </w:rPr>
                <w:id w:val="1557192731"/>
                <w14:checkbox>
                  <w14:checked w14:val="0"/>
                  <w14:checkedState w14:val="2612" w14:font="MS Gothic"/>
                  <w14:uncheckedState w14:val="2610" w14:font="MS Gothic"/>
                </w14:checkbox>
              </w:sdtPr>
              <w:sdtEndPr/>
              <w:sdtContent>
                <w:r w:rsidR="00460283" w:rsidRPr="00922968">
                  <w:rPr>
                    <w:rFonts w:ascii="Segoe UI Symbol" w:eastAsia="MS Gothic" w:hAnsi="Segoe UI Symbol" w:cs="Segoe UI Symbol"/>
                  </w:rPr>
                  <w:t>☐</w:t>
                </w:r>
              </w:sdtContent>
            </w:sdt>
            <w:r w:rsidR="00460283" w:rsidRPr="00922968">
              <w:rPr>
                <w:rFonts w:ascii="Calibri" w:hAnsi="Calibri" w:cs="Calibri"/>
              </w:rPr>
              <w:t xml:space="preserve"> A (PUIKI)</w:t>
            </w:r>
          </w:p>
        </w:tc>
        <w:tc>
          <w:tcPr>
            <w:tcW w:w="639" w:type="pct"/>
            <w:tcBorders>
              <w:top w:val="single" w:sz="4" w:space="0" w:color="auto"/>
              <w:left w:val="single" w:sz="4" w:space="0" w:color="auto"/>
              <w:bottom w:val="single" w:sz="4" w:space="0" w:color="auto"/>
              <w:right w:val="single" w:sz="4" w:space="0" w:color="auto"/>
            </w:tcBorders>
          </w:tcPr>
          <w:p w14:paraId="5C15AD71" w14:textId="77777777" w:rsidR="00460283" w:rsidRPr="00922968" w:rsidRDefault="0034702B" w:rsidP="00F86F8D">
            <w:pPr>
              <w:rPr>
                <w:rFonts w:ascii="Calibri" w:hAnsi="Calibri" w:cs="Calibri"/>
              </w:rPr>
            </w:pPr>
            <w:sdt>
              <w:sdtPr>
                <w:rPr>
                  <w:rFonts w:ascii="Calibri" w:hAnsi="Calibri" w:cs="Calibri"/>
                </w:rPr>
                <w:id w:val="-889271054"/>
                <w14:checkbox>
                  <w14:checked w14:val="0"/>
                  <w14:checkedState w14:val="2612" w14:font="MS Gothic"/>
                  <w14:uncheckedState w14:val="2610" w14:font="MS Gothic"/>
                </w14:checkbox>
              </w:sdtPr>
              <w:sdtEndPr/>
              <w:sdtContent>
                <w:r w:rsidR="00460283" w:rsidRPr="00922968">
                  <w:rPr>
                    <w:rFonts w:ascii="Segoe UI Symbol" w:eastAsia="MS Gothic" w:hAnsi="Segoe UI Symbol" w:cs="Segoe UI Symbol"/>
                  </w:rPr>
                  <w:t>☐</w:t>
                </w:r>
              </w:sdtContent>
            </w:sdt>
            <w:r w:rsidR="00460283" w:rsidRPr="00922968">
              <w:rPr>
                <w:rFonts w:ascii="Calibri" w:hAnsi="Calibri" w:cs="Calibri"/>
              </w:rPr>
              <w:t xml:space="preserve"> B (LABAI GERA)</w:t>
            </w:r>
          </w:p>
        </w:tc>
        <w:tc>
          <w:tcPr>
            <w:tcW w:w="586" w:type="pct"/>
            <w:tcBorders>
              <w:top w:val="single" w:sz="4" w:space="0" w:color="auto"/>
              <w:left w:val="single" w:sz="4" w:space="0" w:color="auto"/>
              <w:bottom w:val="single" w:sz="4" w:space="0" w:color="auto"/>
              <w:right w:val="single" w:sz="4" w:space="0" w:color="auto"/>
            </w:tcBorders>
          </w:tcPr>
          <w:p w14:paraId="46ABABB5" w14:textId="06E38FFE" w:rsidR="00460283" w:rsidRPr="00922968" w:rsidRDefault="0034702B" w:rsidP="00F86F8D">
            <w:pPr>
              <w:rPr>
                <w:rFonts w:ascii="Calibri" w:hAnsi="Calibri" w:cs="Calibri"/>
              </w:rPr>
            </w:pPr>
            <w:sdt>
              <w:sdtPr>
                <w:rPr>
                  <w:rFonts w:ascii="Calibri" w:hAnsi="Calibri" w:cs="Calibri"/>
                </w:rPr>
                <w:id w:val="-787889793"/>
                <w14:checkbox>
                  <w14:checked w14:val="0"/>
                  <w14:checkedState w14:val="2612" w14:font="MS Gothic"/>
                  <w14:uncheckedState w14:val="2610" w14:font="MS Gothic"/>
                </w14:checkbox>
              </w:sdtPr>
              <w:sdtEndPr/>
              <w:sdtContent>
                <w:r w:rsidR="0017225A" w:rsidRPr="0017225A">
                  <w:rPr>
                    <w:rFonts w:ascii="MS Gothic" w:eastAsia="MS Gothic" w:hAnsi="MS Gothic" w:cs="Calibri" w:hint="eastAsia"/>
                  </w:rPr>
                  <w:t>☐</w:t>
                </w:r>
              </w:sdtContent>
            </w:sdt>
            <w:r w:rsidR="00460283" w:rsidRPr="00922968">
              <w:rPr>
                <w:rFonts w:ascii="Calibri" w:hAnsi="Calibri" w:cs="Calibri"/>
              </w:rPr>
              <w:t xml:space="preserve"> C (GERA)</w:t>
            </w:r>
          </w:p>
        </w:tc>
        <w:tc>
          <w:tcPr>
            <w:tcW w:w="916" w:type="pct"/>
            <w:tcBorders>
              <w:top w:val="single" w:sz="4" w:space="0" w:color="auto"/>
              <w:left w:val="single" w:sz="4" w:space="0" w:color="auto"/>
              <w:bottom w:val="single" w:sz="4" w:space="0" w:color="auto"/>
              <w:right w:val="single" w:sz="4" w:space="0" w:color="auto"/>
            </w:tcBorders>
          </w:tcPr>
          <w:p w14:paraId="42E7088F" w14:textId="117C58D7" w:rsidR="00460283" w:rsidRPr="0017225A" w:rsidRDefault="0034702B" w:rsidP="00F86F8D">
            <w:pPr>
              <w:rPr>
                <w:rFonts w:ascii="Calibri" w:hAnsi="Calibri" w:cs="Calibri"/>
                <w:caps w:val="0"/>
                <w:highlight w:val="yellow"/>
              </w:rPr>
            </w:pPr>
            <w:sdt>
              <w:sdtPr>
                <w:rPr>
                  <w:rFonts w:ascii="Calibri" w:hAnsi="Calibri" w:cs="Calibri"/>
                </w:rPr>
                <w:id w:val="2131897808"/>
                <w14:checkbox>
                  <w14:checked w14:val="1"/>
                  <w14:checkedState w14:val="2612" w14:font="MS Gothic"/>
                  <w14:uncheckedState w14:val="2610" w14:font="MS Gothic"/>
                </w14:checkbox>
              </w:sdtPr>
              <w:sdtEndPr/>
              <w:sdtContent>
                <w:r w:rsidR="008B7FD7" w:rsidRPr="00373AB6">
                  <w:rPr>
                    <w:rFonts w:ascii="MS Gothic" w:eastAsia="MS Gothic" w:hAnsi="MS Gothic" w:cs="Calibri"/>
                  </w:rPr>
                  <w:t>☒</w:t>
                </w:r>
              </w:sdtContent>
            </w:sdt>
            <w:r w:rsidR="00460283" w:rsidRPr="00373AB6">
              <w:rPr>
                <w:rFonts w:ascii="Calibri" w:hAnsi="Calibri" w:cs="Calibri"/>
              </w:rPr>
              <w:t xml:space="preserve"> D (tenkina minimaliai)</w:t>
            </w:r>
          </w:p>
        </w:tc>
        <w:tc>
          <w:tcPr>
            <w:tcW w:w="890" w:type="pct"/>
            <w:tcBorders>
              <w:top w:val="single" w:sz="4" w:space="0" w:color="auto"/>
              <w:left w:val="single" w:sz="4" w:space="0" w:color="auto"/>
              <w:bottom w:val="single" w:sz="4" w:space="0" w:color="auto"/>
              <w:right w:val="single" w:sz="4" w:space="0" w:color="auto"/>
            </w:tcBorders>
          </w:tcPr>
          <w:p w14:paraId="34402C91" w14:textId="351A42AB" w:rsidR="00460283" w:rsidRPr="00922968" w:rsidRDefault="0034702B" w:rsidP="00F86F8D">
            <w:pPr>
              <w:rPr>
                <w:rFonts w:ascii="Calibri" w:hAnsi="Calibri" w:cs="Calibri"/>
              </w:rPr>
            </w:pPr>
            <w:sdt>
              <w:sdtPr>
                <w:rPr>
                  <w:rFonts w:ascii="Calibri" w:hAnsi="Calibri" w:cs="Calibri"/>
                </w:rPr>
                <w:id w:val="-304628597"/>
                <w14:checkbox>
                  <w14:checked w14:val="0"/>
                  <w14:checkedState w14:val="2612" w14:font="MS Gothic"/>
                  <w14:uncheckedState w14:val="2610" w14:font="MS Gothic"/>
                </w14:checkbox>
              </w:sdtPr>
              <w:sdtEndPr/>
              <w:sdtContent>
                <w:r w:rsidR="008B7FD7">
                  <w:rPr>
                    <w:rFonts w:ascii="MS Gothic" w:eastAsia="MS Gothic" w:hAnsi="MS Gothic" w:cs="Calibri" w:hint="eastAsia"/>
                  </w:rPr>
                  <w:t>☐</w:t>
                </w:r>
              </w:sdtContent>
            </w:sdt>
            <w:r w:rsidR="00460283" w:rsidRPr="00922968">
              <w:rPr>
                <w:rFonts w:ascii="Calibri" w:hAnsi="Calibri" w:cs="Calibri"/>
              </w:rPr>
              <w:t xml:space="preserve"> E (nepatenkinama)</w:t>
            </w:r>
          </w:p>
        </w:tc>
      </w:tr>
    </w:tbl>
    <w:p w14:paraId="55ED0AA2" w14:textId="38D52E10" w:rsidR="006C451D" w:rsidRDefault="006C451D" w:rsidP="006C451D">
      <w:pPr>
        <w:keepNext/>
        <w:keepLines/>
        <w:pBdr>
          <w:top w:val="single" w:sz="4" w:space="4" w:color="4472C4"/>
          <w:left w:val="single" w:sz="4" w:space="6" w:color="4472C4"/>
          <w:bottom w:val="single" w:sz="4" w:space="4" w:color="4472C4"/>
          <w:right w:val="single" w:sz="4" w:space="6" w:color="4472C4"/>
        </w:pBdr>
        <w:shd w:val="clear" w:color="auto" w:fill="4472C4"/>
        <w:spacing w:before="240" w:after="240" w:line="240" w:lineRule="auto"/>
        <w:ind w:left="142" w:right="142"/>
        <w:outlineLvl w:val="0"/>
        <w:rPr>
          <w:rFonts w:ascii="Calibri" w:eastAsia="Yu Gothic Light" w:hAnsi="Calibri" w:cs="Calibri"/>
          <w:caps/>
          <w:color w:val="FFFFFF"/>
          <w:kern w:val="20"/>
          <w:lang w:val="lt-LT" w:eastAsia="lt-LT"/>
        </w:rPr>
      </w:pPr>
      <w:r w:rsidRPr="00922968">
        <w:rPr>
          <w:rFonts w:ascii="Calibri" w:eastAsia="Yu Gothic Light" w:hAnsi="Calibri" w:cs="Calibri"/>
          <w:caps/>
          <w:color w:val="FFFFFF"/>
          <w:kern w:val="20"/>
          <w:lang w:val="lt-LT" w:eastAsia="lt-LT"/>
        </w:rPr>
        <w:t>Į</w:t>
      </w:r>
      <w:r w:rsidR="004F07A3">
        <w:rPr>
          <w:rFonts w:ascii="Calibri" w:eastAsia="Yu Gothic Light" w:hAnsi="Calibri" w:cs="Calibri"/>
          <w:caps/>
          <w:color w:val="FFFFFF"/>
          <w:kern w:val="20"/>
          <w:lang w:val="lt-LT" w:eastAsia="lt-LT"/>
        </w:rPr>
        <w:t>PA</w:t>
      </w:r>
      <w:r w:rsidRPr="00922968">
        <w:rPr>
          <w:rFonts w:ascii="Calibri" w:eastAsia="Yu Gothic Light" w:hAnsi="Calibri" w:cs="Calibri"/>
          <w:caps/>
          <w:color w:val="FFFFFF"/>
          <w:kern w:val="20"/>
          <w:lang w:val="lt-LT" w:eastAsia="lt-LT"/>
        </w:rPr>
        <w:t>reigojimai</w:t>
      </w:r>
    </w:p>
    <w:p w14:paraId="6CDB10BF" w14:textId="77777777" w:rsidR="00B346B0" w:rsidRDefault="00B346B0" w:rsidP="00B346B0">
      <w:pPr>
        <w:rPr>
          <w:rFonts w:ascii="Calibri" w:hAnsi="Calibri" w:cs="Calibri"/>
        </w:rPr>
      </w:pPr>
      <w:r>
        <w:rPr>
          <w:rFonts w:ascii="Calibri" w:hAnsi="Calibri" w:cs="Calibri"/>
        </w:rPr>
        <w:t>_____________________</w:t>
      </w:r>
    </w:p>
    <w:p w14:paraId="2B1E65B3" w14:textId="77777777" w:rsidR="00B346B0" w:rsidRDefault="00B346B0" w:rsidP="00B346B0">
      <w:pPr>
        <w:rPr>
          <w:rFonts w:ascii="Calibri" w:hAnsi="Calibri" w:cs="Calibri"/>
        </w:rPr>
      </w:pPr>
    </w:p>
    <w:p w14:paraId="0179EBBD" w14:textId="77777777" w:rsidR="00B346B0" w:rsidRPr="00B346B0" w:rsidRDefault="00B346B0" w:rsidP="00B346B0">
      <w:pPr>
        <w:spacing w:after="0"/>
        <w:rPr>
          <w:rFonts w:ascii="Calibri" w:hAnsi="Calibri" w:cs="Calibri"/>
          <w:sz w:val="24"/>
          <w:szCs w:val="24"/>
          <w:lang w:val="lt-LT"/>
        </w:rPr>
      </w:pPr>
      <w:r w:rsidRPr="00B346B0">
        <w:rPr>
          <w:rFonts w:ascii="Calibri" w:hAnsi="Calibri" w:cs="Calibri"/>
          <w:sz w:val="24"/>
          <w:szCs w:val="24"/>
          <w:lang w:val="lt-LT"/>
        </w:rPr>
        <w:t xml:space="preserve">Direktoriaus pavaduotoja, </w:t>
      </w:r>
    </w:p>
    <w:p w14:paraId="3D5570AD" w14:textId="77C4129E" w:rsidR="00B346B0" w:rsidRPr="00B346B0" w:rsidRDefault="00B346B0" w:rsidP="00B346B0">
      <w:pPr>
        <w:spacing w:after="0"/>
        <w:rPr>
          <w:rFonts w:ascii="Calibri" w:hAnsi="Calibri" w:cs="Calibri"/>
          <w:sz w:val="24"/>
          <w:szCs w:val="24"/>
          <w:lang w:val="lt-LT"/>
        </w:rPr>
      </w:pPr>
      <w:r w:rsidRPr="00B346B0">
        <w:rPr>
          <w:rFonts w:ascii="Calibri" w:hAnsi="Calibri" w:cs="Calibri"/>
          <w:sz w:val="24"/>
          <w:szCs w:val="24"/>
          <w:lang w:val="lt-LT"/>
        </w:rPr>
        <w:t>laikinai atliekanti direktoriaus funkcijas</w:t>
      </w:r>
      <w:r w:rsidRPr="00B346B0">
        <w:rPr>
          <w:rFonts w:ascii="Calibri" w:hAnsi="Calibri" w:cs="Calibri"/>
          <w:sz w:val="24"/>
          <w:szCs w:val="24"/>
          <w:lang w:val="lt-LT"/>
        </w:rPr>
        <w:tab/>
      </w:r>
      <w:r w:rsidRPr="00B346B0">
        <w:rPr>
          <w:rFonts w:ascii="Calibri" w:hAnsi="Calibri" w:cs="Calibri"/>
          <w:sz w:val="24"/>
          <w:szCs w:val="24"/>
          <w:lang w:val="lt-LT"/>
        </w:rPr>
        <w:tab/>
      </w:r>
      <w:r w:rsidRPr="00B346B0">
        <w:rPr>
          <w:rFonts w:ascii="Calibri" w:hAnsi="Calibri" w:cs="Calibri"/>
          <w:sz w:val="24"/>
          <w:szCs w:val="24"/>
          <w:lang w:val="lt-LT"/>
        </w:rPr>
        <w:tab/>
      </w:r>
      <w:r w:rsidRPr="00B346B0">
        <w:rPr>
          <w:rFonts w:ascii="Calibri" w:hAnsi="Calibri" w:cs="Calibri"/>
          <w:sz w:val="24"/>
          <w:szCs w:val="24"/>
          <w:lang w:val="lt-LT"/>
        </w:rPr>
        <w:tab/>
      </w:r>
      <w:r w:rsidRPr="00B346B0">
        <w:rPr>
          <w:rFonts w:ascii="Calibri" w:hAnsi="Calibri" w:cs="Calibri"/>
          <w:sz w:val="24"/>
          <w:szCs w:val="24"/>
          <w:lang w:val="lt-LT"/>
        </w:rPr>
        <w:tab/>
      </w:r>
      <w:r w:rsidRPr="00B346B0">
        <w:rPr>
          <w:rFonts w:ascii="Calibri" w:hAnsi="Calibri" w:cs="Calibri"/>
          <w:sz w:val="24"/>
          <w:szCs w:val="24"/>
          <w:lang w:val="lt-LT"/>
        </w:rPr>
        <w:tab/>
      </w:r>
      <w:r w:rsidRPr="00B346B0">
        <w:rPr>
          <w:rFonts w:ascii="Calibri" w:hAnsi="Calibri" w:cs="Calibri"/>
          <w:sz w:val="24"/>
          <w:szCs w:val="24"/>
          <w:lang w:val="lt-LT"/>
        </w:rPr>
        <w:tab/>
      </w:r>
      <w:r w:rsidRPr="00B346B0">
        <w:rPr>
          <w:rFonts w:ascii="Calibri" w:hAnsi="Calibri" w:cs="Calibri"/>
          <w:sz w:val="24"/>
          <w:szCs w:val="24"/>
          <w:lang w:val="lt-LT"/>
        </w:rPr>
        <w:tab/>
      </w:r>
      <w:r w:rsidRPr="00B346B0">
        <w:rPr>
          <w:rFonts w:ascii="Calibri" w:hAnsi="Calibri" w:cs="Calibri"/>
          <w:sz w:val="24"/>
          <w:szCs w:val="24"/>
          <w:lang w:val="lt-LT"/>
        </w:rPr>
        <w:tab/>
      </w:r>
      <w:r w:rsidRPr="00B346B0">
        <w:rPr>
          <w:rFonts w:ascii="Calibri" w:hAnsi="Calibri" w:cs="Calibri"/>
          <w:sz w:val="24"/>
          <w:szCs w:val="24"/>
          <w:lang w:val="lt-LT"/>
        </w:rPr>
        <w:tab/>
      </w:r>
      <w:r w:rsidRPr="00B346B0">
        <w:rPr>
          <w:rFonts w:ascii="Calibri" w:hAnsi="Calibri" w:cs="Calibri"/>
          <w:sz w:val="24"/>
          <w:szCs w:val="24"/>
          <w:lang w:val="lt-LT"/>
        </w:rPr>
        <w:tab/>
      </w:r>
      <w:r w:rsidRPr="00B346B0">
        <w:rPr>
          <w:rFonts w:ascii="Calibri" w:hAnsi="Calibri" w:cs="Calibri"/>
          <w:sz w:val="24"/>
          <w:szCs w:val="24"/>
          <w:lang w:val="lt-LT"/>
        </w:rPr>
        <w:tab/>
        <w:t xml:space="preserve">Viktorija </w:t>
      </w:r>
      <w:proofErr w:type="spellStart"/>
      <w:r w:rsidRPr="00B346B0">
        <w:rPr>
          <w:rFonts w:ascii="Calibri" w:hAnsi="Calibri" w:cs="Calibri"/>
          <w:sz w:val="24"/>
          <w:szCs w:val="24"/>
          <w:lang w:val="lt-LT"/>
        </w:rPr>
        <w:t>Namavičienė</w:t>
      </w:r>
      <w:proofErr w:type="spellEnd"/>
    </w:p>
    <w:p w14:paraId="11D06D7A" w14:textId="77777777" w:rsidR="00B346B0" w:rsidRPr="007C6B96" w:rsidRDefault="00B346B0" w:rsidP="00B346B0">
      <w:pPr>
        <w:rPr>
          <w:rFonts w:ascii="Calibri" w:hAnsi="Calibri" w:cs="Calibri"/>
        </w:rPr>
      </w:pPr>
    </w:p>
    <w:p w14:paraId="17B1133E" w14:textId="74C60C84" w:rsidR="00393BB5" w:rsidRPr="00393BB5" w:rsidRDefault="00393BB5" w:rsidP="00B346B0">
      <w:pPr>
        <w:rPr>
          <w:rFonts w:ascii="Calibri" w:eastAsia="Yu Gothic Light" w:hAnsi="Calibri" w:cs="Calibri"/>
          <w:lang w:val="lt-LT" w:eastAsia="lt-LT"/>
        </w:rPr>
      </w:pPr>
    </w:p>
    <w:sectPr w:rsidR="00393BB5" w:rsidRPr="00393BB5" w:rsidSect="00460283">
      <w:pgSz w:w="16838" w:h="11906" w:orient="landscape" w:code="9"/>
      <w:pgMar w:top="1134" w:right="567" w:bottom="1134" w:left="1701" w:header="680" w:footer="68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41585" w14:textId="77777777" w:rsidR="00F84B8B" w:rsidRDefault="00F84B8B" w:rsidP="00460283">
      <w:pPr>
        <w:spacing w:after="0" w:line="240" w:lineRule="auto"/>
      </w:pPr>
      <w:r>
        <w:separator/>
      </w:r>
    </w:p>
  </w:endnote>
  <w:endnote w:type="continuationSeparator" w:id="0">
    <w:p w14:paraId="2C4F3FC1" w14:textId="77777777" w:rsidR="00F84B8B" w:rsidRDefault="00F84B8B" w:rsidP="00460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C7079" w14:textId="77777777" w:rsidR="00F84B8B" w:rsidRDefault="00F84B8B" w:rsidP="00460283">
      <w:pPr>
        <w:spacing w:after="0" w:line="240" w:lineRule="auto"/>
      </w:pPr>
      <w:r>
        <w:separator/>
      </w:r>
    </w:p>
  </w:footnote>
  <w:footnote w:type="continuationSeparator" w:id="0">
    <w:p w14:paraId="77FD9AB0" w14:textId="77777777" w:rsidR="00F84B8B" w:rsidRDefault="00F84B8B" w:rsidP="00460283">
      <w:pPr>
        <w:spacing w:after="0" w:line="240" w:lineRule="auto"/>
      </w:pPr>
      <w:r>
        <w:continuationSeparator/>
      </w:r>
    </w:p>
  </w:footnote>
  <w:footnote w:id="1">
    <w:p w14:paraId="287B2387" w14:textId="2E98CB7F" w:rsidR="000C51D0" w:rsidRPr="00182842" w:rsidRDefault="000C51D0" w:rsidP="00182842">
      <w:pPr>
        <w:pStyle w:val="FootnoteText"/>
        <w:ind w:firstLine="0"/>
        <w:rPr>
          <w:lang w:val="en-US"/>
        </w:rPr>
      </w:pPr>
      <w:r>
        <w:rPr>
          <w:rStyle w:val="FootnoteReference"/>
        </w:rPr>
        <w:footnoteRef/>
      </w:r>
      <w:r>
        <w:t xml:space="preserve"> </w:t>
      </w:r>
      <w:r w:rsidR="00182842" w:rsidRPr="00320583">
        <w:rPr>
          <w:rFonts w:ascii="Calibri" w:hAnsi="Calibri" w:cs="Calibri"/>
        </w:rPr>
        <w:t xml:space="preserve">Kiek tai </w:t>
      </w:r>
      <w:r w:rsidR="00182842" w:rsidRPr="00567680">
        <w:rPr>
          <w:rFonts w:ascii="Calibri" w:hAnsi="Calibri" w:cs="Calibri"/>
        </w:rPr>
        <w:t>susiję su</w:t>
      </w:r>
      <w:r w:rsidR="00182842" w:rsidRPr="00320583">
        <w:rPr>
          <w:rFonts w:ascii="Calibri" w:hAnsi="Calibri" w:cs="Calibri"/>
        </w:rPr>
        <w:t xml:space="preserve"> 2023-02-</w:t>
      </w:r>
      <w:r w:rsidR="00182842">
        <w:rPr>
          <w:rFonts w:ascii="Calibri" w:hAnsi="Calibri" w:cs="Calibri"/>
        </w:rPr>
        <w:t>21</w:t>
      </w:r>
      <w:r w:rsidR="00182842" w:rsidRPr="00320583">
        <w:rPr>
          <w:rFonts w:ascii="Calibri" w:hAnsi="Calibri" w:cs="Calibri"/>
        </w:rPr>
        <w:t xml:space="preserve"> sutartimi Nr. 16S-</w:t>
      </w:r>
      <w:r w:rsidR="00182842">
        <w:rPr>
          <w:rFonts w:ascii="Calibri" w:hAnsi="Calibri" w:cs="Calibri"/>
        </w:rPr>
        <w:t>13</w:t>
      </w:r>
      <w:r w:rsidR="00182842" w:rsidRPr="00320583">
        <w:rPr>
          <w:rFonts w:ascii="Calibri" w:hAnsi="Calibri" w:cs="Calibri"/>
        </w:rPr>
        <w:t xml:space="preserve"> (pirkimo Nr. 6390</w:t>
      </w:r>
      <w:r w:rsidR="00182842">
        <w:rPr>
          <w:rFonts w:ascii="Calibri" w:hAnsi="Calibri" w:cs="Calibri"/>
        </w:rPr>
        <w:t>95</w:t>
      </w:r>
      <w:r w:rsidR="00182842" w:rsidRPr="00320583">
        <w:rPr>
          <w:rFonts w:ascii="Calibri" w:hAnsi="Calibri" w:cs="Calibri"/>
        </w:rPr>
        <w:t>) "Vietinės reikšmės (vidaus) kelio „A“ atkarp</w:t>
      </w:r>
      <w:r w:rsidR="00182842">
        <w:rPr>
          <w:rFonts w:ascii="Calibri" w:hAnsi="Calibri" w:cs="Calibri"/>
        </w:rPr>
        <w:t>os</w:t>
      </w:r>
      <w:r w:rsidR="00182842" w:rsidRPr="00320583">
        <w:rPr>
          <w:rFonts w:ascii="Calibri" w:hAnsi="Calibri" w:cs="Calibri"/>
        </w:rPr>
        <w:t xml:space="preserve"> </w:t>
      </w:r>
      <w:r w:rsidR="00182842">
        <w:rPr>
          <w:rFonts w:ascii="Calibri" w:hAnsi="Calibri" w:cs="Calibri"/>
        </w:rPr>
        <w:t>7-8 Šalčininkų r. sav. Baltosios Vokės sen., Žagarinės k.</w:t>
      </w:r>
      <w:r w:rsidR="00182842" w:rsidRPr="00320583">
        <w:rPr>
          <w:rFonts w:ascii="Calibri" w:hAnsi="Calibri" w:cs="Calibri"/>
        </w:rPr>
        <w:t>, projektavimo paslaugas, atlikti statybos darbus ir suteikti inžinerines paslaugas</w:t>
      </w:r>
      <w:r w:rsidR="004830C3">
        <w:rPr>
          <w:rFonts w:ascii="Calibri" w:hAnsi="Calibri" w:cs="Calibri"/>
        </w:rPr>
        <w:t>“</w:t>
      </w:r>
      <w:r w:rsidR="00182842">
        <w:rPr>
          <w:rFonts w:ascii="Calibri" w:hAnsi="Calibri" w:cs="Calibri"/>
        </w:rPr>
        <w:t>.</w:t>
      </w:r>
    </w:p>
  </w:footnote>
  <w:footnote w:id="2">
    <w:p w14:paraId="4F5EBF26" w14:textId="21BA6D6D" w:rsidR="00445A36" w:rsidRPr="00D82514" w:rsidRDefault="00445A36" w:rsidP="00445A36">
      <w:pPr>
        <w:pStyle w:val="FootnoteText"/>
        <w:ind w:firstLine="0"/>
        <w:rPr>
          <w:rFonts w:ascii="Calibri" w:hAnsi="Calibri" w:cs="Calibri"/>
        </w:rPr>
      </w:pPr>
      <w:r w:rsidRPr="00D82514">
        <w:rPr>
          <w:rStyle w:val="FootnoteReference"/>
          <w:rFonts w:ascii="Calibri" w:hAnsi="Calibri" w:cs="Calibri"/>
        </w:rPr>
        <w:footnoteRef/>
      </w:r>
      <w:r w:rsidRPr="00D82514">
        <w:rPr>
          <w:rFonts w:ascii="Calibri" w:hAnsi="Calibri" w:cs="Calibri"/>
        </w:rPr>
        <w:t xml:space="preserve"> PV </w:t>
      </w:r>
      <w:r w:rsidR="00D20A2D" w:rsidRPr="00D82514">
        <w:rPr>
          <w:rFonts w:ascii="Calibri" w:hAnsi="Calibri" w:cs="Calibri"/>
        </w:rPr>
        <w:t>atstovų nuomone rekomendacij</w:t>
      </w:r>
      <w:r w:rsidR="00DA1FE5">
        <w:rPr>
          <w:rFonts w:ascii="Calibri" w:hAnsi="Calibri" w:cs="Calibri"/>
        </w:rPr>
        <w:t>os įgyvendinti netikslinga, kadangi atitinkami pakeitimai</w:t>
      </w:r>
      <w:r w:rsidR="00D20A2D" w:rsidRPr="00D82514">
        <w:rPr>
          <w:rFonts w:ascii="Calibri" w:hAnsi="Calibri" w:cs="Calibri"/>
        </w:rPr>
        <w:t xml:space="preserve"> jau yra </w:t>
      </w:r>
      <w:r w:rsidR="00DA1FE5">
        <w:rPr>
          <w:rFonts w:ascii="Calibri" w:hAnsi="Calibri" w:cs="Calibri"/>
        </w:rPr>
        <w:t>atlikti</w:t>
      </w:r>
      <w:r w:rsidR="00D20A2D" w:rsidRPr="00D82514">
        <w:rPr>
          <w:rFonts w:ascii="Calibri" w:hAnsi="Calibri" w:cs="Calibri"/>
        </w:rPr>
        <w:t xml:space="preserve"> </w:t>
      </w:r>
      <w:r w:rsidR="00402087" w:rsidRPr="00D82514">
        <w:rPr>
          <w:rFonts w:ascii="Calibri" w:hAnsi="Calibri" w:cs="Calibri"/>
          <w:lang w:val="en-US"/>
        </w:rPr>
        <w:t xml:space="preserve">2025-10-29  </w:t>
      </w:r>
      <w:proofErr w:type="spellStart"/>
      <w:r w:rsidR="00402087" w:rsidRPr="00D82514">
        <w:rPr>
          <w:rFonts w:ascii="Calibri" w:hAnsi="Calibri" w:cs="Calibri"/>
          <w:lang w:val="en-US"/>
        </w:rPr>
        <w:t>Krašto</w:t>
      </w:r>
      <w:proofErr w:type="spellEnd"/>
      <w:r w:rsidR="00402087" w:rsidRPr="00D82514">
        <w:rPr>
          <w:rFonts w:ascii="Calibri" w:hAnsi="Calibri" w:cs="Calibri"/>
          <w:lang w:val="en-US"/>
        </w:rPr>
        <w:t xml:space="preserve"> </w:t>
      </w:r>
      <w:proofErr w:type="spellStart"/>
      <w:r w:rsidR="00402087" w:rsidRPr="00D82514">
        <w:rPr>
          <w:rFonts w:ascii="Calibri" w:hAnsi="Calibri" w:cs="Calibri"/>
          <w:lang w:val="en-US"/>
        </w:rPr>
        <w:t>apsaugos</w:t>
      </w:r>
      <w:proofErr w:type="spellEnd"/>
      <w:r w:rsidR="00402087" w:rsidRPr="00D82514">
        <w:rPr>
          <w:rFonts w:ascii="Calibri" w:hAnsi="Calibri" w:cs="Calibri"/>
          <w:lang w:val="en-US"/>
        </w:rPr>
        <w:t xml:space="preserve"> </w:t>
      </w:r>
      <w:proofErr w:type="spellStart"/>
      <w:r w:rsidR="00402087" w:rsidRPr="00D82514">
        <w:rPr>
          <w:rFonts w:ascii="Calibri" w:hAnsi="Calibri" w:cs="Calibri"/>
          <w:lang w:val="en-US"/>
        </w:rPr>
        <w:t>ministro</w:t>
      </w:r>
      <w:proofErr w:type="spellEnd"/>
      <w:r w:rsidR="00402087" w:rsidRPr="00D82514">
        <w:rPr>
          <w:rFonts w:ascii="Calibri" w:hAnsi="Calibri" w:cs="Calibri"/>
          <w:lang w:val="en-US"/>
        </w:rPr>
        <w:t xml:space="preserve"> </w:t>
      </w:r>
      <w:proofErr w:type="spellStart"/>
      <w:r w:rsidR="00402087" w:rsidRPr="00D82514">
        <w:rPr>
          <w:rFonts w:ascii="Calibri" w:hAnsi="Calibri" w:cs="Calibri"/>
          <w:lang w:val="en-US"/>
        </w:rPr>
        <w:t>įsakymu</w:t>
      </w:r>
      <w:proofErr w:type="spellEnd"/>
      <w:r w:rsidR="00402087" w:rsidRPr="00D82514">
        <w:rPr>
          <w:rFonts w:ascii="Calibri" w:hAnsi="Calibri" w:cs="Calibri"/>
          <w:lang w:val="en-US"/>
        </w:rPr>
        <w:t xml:space="preserve"> Nr. </w:t>
      </w:r>
      <w:r w:rsidR="00D82514" w:rsidRPr="00D82514">
        <w:rPr>
          <w:rFonts w:ascii="Calibri" w:hAnsi="Calibri" w:cs="Calibri"/>
          <w:lang w:val="en-US"/>
        </w:rPr>
        <w:t>V-1020.</w:t>
      </w:r>
    </w:p>
  </w:footnote>
  <w:footnote w:id="3">
    <w:p w14:paraId="1DFB7426" w14:textId="28A8699D" w:rsidR="00373AB6" w:rsidRPr="00373AB6" w:rsidRDefault="00373AB6" w:rsidP="00373AB6">
      <w:pPr>
        <w:pStyle w:val="FootnoteText"/>
        <w:ind w:firstLine="0"/>
        <w:rPr>
          <w:lang w:val="en-US"/>
        </w:rPr>
      </w:pPr>
      <w:r>
        <w:rPr>
          <w:rStyle w:val="FootnoteReference"/>
        </w:rPr>
        <w:footnoteRef/>
      </w:r>
      <w:r>
        <w:t xml:space="preserve"> </w:t>
      </w:r>
      <w:r w:rsidRPr="00320583">
        <w:rPr>
          <w:rFonts w:ascii="Calibri" w:hAnsi="Calibri" w:cs="Calibri"/>
        </w:rPr>
        <w:t xml:space="preserve">Kiek tai </w:t>
      </w:r>
      <w:r w:rsidRPr="00567680">
        <w:rPr>
          <w:rFonts w:ascii="Calibri" w:hAnsi="Calibri" w:cs="Calibri"/>
        </w:rPr>
        <w:t>susiję su</w:t>
      </w:r>
      <w:r w:rsidRPr="00320583">
        <w:rPr>
          <w:rFonts w:ascii="Calibri" w:hAnsi="Calibri" w:cs="Calibri"/>
        </w:rPr>
        <w:t xml:space="preserve"> 2023-02-</w:t>
      </w:r>
      <w:r>
        <w:rPr>
          <w:rFonts w:ascii="Calibri" w:hAnsi="Calibri" w:cs="Calibri"/>
        </w:rPr>
        <w:t>21</w:t>
      </w:r>
      <w:r w:rsidRPr="00320583">
        <w:rPr>
          <w:rFonts w:ascii="Calibri" w:hAnsi="Calibri" w:cs="Calibri"/>
        </w:rPr>
        <w:t xml:space="preserve"> sutartimi Nr. 16S-</w:t>
      </w:r>
      <w:r>
        <w:rPr>
          <w:rFonts w:ascii="Calibri" w:hAnsi="Calibri" w:cs="Calibri"/>
        </w:rPr>
        <w:t>13</w:t>
      </w:r>
      <w:r w:rsidRPr="00320583">
        <w:rPr>
          <w:rFonts w:ascii="Calibri" w:hAnsi="Calibri" w:cs="Calibri"/>
        </w:rPr>
        <w:t xml:space="preserve"> (pirkimo Nr. 6390</w:t>
      </w:r>
      <w:r>
        <w:rPr>
          <w:rFonts w:ascii="Calibri" w:hAnsi="Calibri" w:cs="Calibri"/>
        </w:rPr>
        <w:t>95</w:t>
      </w:r>
      <w:r w:rsidRPr="00320583">
        <w:rPr>
          <w:rFonts w:ascii="Calibri" w:hAnsi="Calibri" w:cs="Calibri"/>
        </w:rPr>
        <w:t>) "Vietinės reikšmės (vidaus) kelio „A“ atkarp</w:t>
      </w:r>
      <w:r>
        <w:rPr>
          <w:rFonts w:ascii="Calibri" w:hAnsi="Calibri" w:cs="Calibri"/>
        </w:rPr>
        <w:t>os</w:t>
      </w:r>
      <w:r w:rsidRPr="00320583">
        <w:rPr>
          <w:rFonts w:ascii="Calibri" w:hAnsi="Calibri" w:cs="Calibri"/>
        </w:rPr>
        <w:t xml:space="preserve"> </w:t>
      </w:r>
      <w:r>
        <w:rPr>
          <w:rFonts w:ascii="Calibri" w:hAnsi="Calibri" w:cs="Calibri"/>
        </w:rPr>
        <w:t>7-8 Šalčininkų r. sav. Baltosios Vokės sen., Žagarinės k.</w:t>
      </w:r>
      <w:r w:rsidRPr="00320583">
        <w:rPr>
          <w:rFonts w:ascii="Calibri" w:hAnsi="Calibri" w:cs="Calibri"/>
        </w:rPr>
        <w:t>, projektavimo paslaugas, atlikti statybos darbus ir suteikti inžinerines paslaugas</w:t>
      </w:r>
      <w:r>
        <w:rPr>
          <w:rFonts w:ascii="Calibri" w:hAnsi="Calibri" w:cs="Calibr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5010"/>
    <w:multiLevelType w:val="hybridMultilevel"/>
    <w:tmpl w:val="E5CA202E"/>
    <w:lvl w:ilvl="0" w:tplc="39282BA4">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524ABF"/>
    <w:multiLevelType w:val="hybridMultilevel"/>
    <w:tmpl w:val="F4D0739C"/>
    <w:lvl w:ilvl="0" w:tplc="67049C20">
      <w:start w:val="1"/>
      <w:numFmt w:val="decimal"/>
      <w:lvlText w:val="%1."/>
      <w:lvlJc w:val="left"/>
      <w:pPr>
        <w:ind w:left="861" w:hanging="360"/>
      </w:pPr>
      <w:rPr>
        <w:rFonts w:hint="default"/>
      </w:rPr>
    </w:lvl>
    <w:lvl w:ilvl="1" w:tplc="04270019" w:tentative="1">
      <w:start w:val="1"/>
      <w:numFmt w:val="lowerLetter"/>
      <w:lvlText w:val="%2."/>
      <w:lvlJc w:val="left"/>
      <w:pPr>
        <w:ind w:left="1581" w:hanging="360"/>
      </w:pPr>
    </w:lvl>
    <w:lvl w:ilvl="2" w:tplc="0427001B" w:tentative="1">
      <w:start w:val="1"/>
      <w:numFmt w:val="lowerRoman"/>
      <w:lvlText w:val="%3."/>
      <w:lvlJc w:val="right"/>
      <w:pPr>
        <w:ind w:left="2301" w:hanging="180"/>
      </w:pPr>
    </w:lvl>
    <w:lvl w:ilvl="3" w:tplc="0427000F" w:tentative="1">
      <w:start w:val="1"/>
      <w:numFmt w:val="decimal"/>
      <w:lvlText w:val="%4."/>
      <w:lvlJc w:val="left"/>
      <w:pPr>
        <w:ind w:left="3021" w:hanging="360"/>
      </w:pPr>
    </w:lvl>
    <w:lvl w:ilvl="4" w:tplc="04270019" w:tentative="1">
      <w:start w:val="1"/>
      <w:numFmt w:val="lowerLetter"/>
      <w:lvlText w:val="%5."/>
      <w:lvlJc w:val="left"/>
      <w:pPr>
        <w:ind w:left="3741" w:hanging="360"/>
      </w:pPr>
    </w:lvl>
    <w:lvl w:ilvl="5" w:tplc="0427001B" w:tentative="1">
      <w:start w:val="1"/>
      <w:numFmt w:val="lowerRoman"/>
      <w:lvlText w:val="%6."/>
      <w:lvlJc w:val="right"/>
      <w:pPr>
        <w:ind w:left="4461" w:hanging="180"/>
      </w:pPr>
    </w:lvl>
    <w:lvl w:ilvl="6" w:tplc="0427000F" w:tentative="1">
      <w:start w:val="1"/>
      <w:numFmt w:val="decimal"/>
      <w:lvlText w:val="%7."/>
      <w:lvlJc w:val="left"/>
      <w:pPr>
        <w:ind w:left="5181" w:hanging="360"/>
      </w:pPr>
    </w:lvl>
    <w:lvl w:ilvl="7" w:tplc="04270019" w:tentative="1">
      <w:start w:val="1"/>
      <w:numFmt w:val="lowerLetter"/>
      <w:lvlText w:val="%8."/>
      <w:lvlJc w:val="left"/>
      <w:pPr>
        <w:ind w:left="5901" w:hanging="360"/>
      </w:pPr>
    </w:lvl>
    <w:lvl w:ilvl="8" w:tplc="0427001B" w:tentative="1">
      <w:start w:val="1"/>
      <w:numFmt w:val="lowerRoman"/>
      <w:lvlText w:val="%9."/>
      <w:lvlJc w:val="right"/>
      <w:pPr>
        <w:ind w:left="6621" w:hanging="180"/>
      </w:pPr>
    </w:lvl>
  </w:abstractNum>
  <w:abstractNum w:abstractNumId="2" w15:restartNumberingAfterBreak="0">
    <w:nsid w:val="05862814"/>
    <w:multiLevelType w:val="hybridMultilevel"/>
    <w:tmpl w:val="5D7858EC"/>
    <w:lvl w:ilvl="0" w:tplc="39282BA4">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D90E53"/>
    <w:multiLevelType w:val="hybridMultilevel"/>
    <w:tmpl w:val="5AB2CD82"/>
    <w:lvl w:ilvl="0" w:tplc="914691DC">
      <w:start w:val="1"/>
      <w:numFmt w:val="bullet"/>
      <w:lvlText w:val=""/>
      <w:lvlJc w:val="left"/>
      <w:pPr>
        <w:ind w:left="1080" w:hanging="360"/>
      </w:pPr>
      <w:rPr>
        <w:rFonts w:ascii="Symbol" w:hAnsi="Symbol"/>
      </w:rPr>
    </w:lvl>
    <w:lvl w:ilvl="1" w:tplc="22F80B82">
      <w:start w:val="1"/>
      <w:numFmt w:val="bullet"/>
      <w:lvlText w:val=""/>
      <w:lvlJc w:val="left"/>
      <w:pPr>
        <w:ind w:left="1080" w:hanging="360"/>
      </w:pPr>
      <w:rPr>
        <w:rFonts w:ascii="Symbol" w:hAnsi="Symbol"/>
      </w:rPr>
    </w:lvl>
    <w:lvl w:ilvl="2" w:tplc="E7646774">
      <w:start w:val="1"/>
      <w:numFmt w:val="bullet"/>
      <w:lvlText w:val=""/>
      <w:lvlJc w:val="left"/>
      <w:pPr>
        <w:ind w:left="1080" w:hanging="360"/>
      </w:pPr>
      <w:rPr>
        <w:rFonts w:ascii="Symbol" w:hAnsi="Symbol"/>
      </w:rPr>
    </w:lvl>
    <w:lvl w:ilvl="3" w:tplc="2A30CAA0">
      <w:start w:val="1"/>
      <w:numFmt w:val="bullet"/>
      <w:lvlText w:val=""/>
      <w:lvlJc w:val="left"/>
      <w:pPr>
        <w:ind w:left="1080" w:hanging="360"/>
      </w:pPr>
      <w:rPr>
        <w:rFonts w:ascii="Symbol" w:hAnsi="Symbol"/>
      </w:rPr>
    </w:lvl>
    <w:lvl w:ilvl="4" w:tplc="1AEC31C4">
      <w:start w:val="1"/>
      <w:numFmt w:val="bullet"/>
      <w:lvlText w:val=""/>
      <w:lvlJc w:val="left"/>
      <w:pPr>
        <w:ind w:left="1080" w:hanging="360"/>
      </w:pPr>
      <w:rPr>
        <w:rFonts w:ascii="Symbol" w:hAnsi="Symbol"/>
      </w:rPr>
    </w:lvl>
    <w:lvl w:ilvl="5" w:tplc="92FC334C">
      <w:start w:val="1"/>
      <w:numFmt w:val="bullet"/>
      <w:lvlText w:val=""/>
      <w:lvlJc w:val="left"/>
      <w:pPr>
        <w:ind w:left="1080" w:hanging="360"/>
      </w:pPr>
      <w:rPr>
        <w:rFonts w:ascii="Symbol" w:hAnsi="Symbol"/>
      </w:rPr>
    </w:lvl>
    <w:lvl w:ilvl="6" w:tplc="3CA6F6A6">
      <w:start w:val="1"/>
      <w:numFmt w:val="bullet"/>
      <w:lvlText w:val=""/>
      <w:lvlJc w:val="left"/>
      <w:pPr>
        <w:ind w:left="1080" w:hanging="360"/>
      </w:pPr>
      <w:rPr>
        <w:rFonts w:ascii="Symbol" w:hAnsi="Symbol"/>
      </w:rPr>
    </w:lvl>
    <w:lvl w:ilvl="7" w:tplc="D4289AD4">
      <w:start w:val="1"/>
      <w:numFmt w:val="bullet"/>
      <w:lvlText w:val=""/>
      <w:lvlJc w:val="left"/>
      <w:pPr>
        <w:ind w:left="1080" w:hanging="360"/>
      </w:pPr>
      <w:rPr>
        <w:rFonts w:ascii="Symbol" w:hAnsi="Symbol"/>
      </w:rPr>
    </w:lvl>
    <w:lvl w:ilvl="8" w:tplc="1B92355C">
      <w:start w:val="1"/>
      <w:numFmt w:val="bullet"/>
      <w:lvlText w:val=""/>
      <w:lvlJc w:val="left"/>
      <w:pPr>
        <w:ind w:left="1080" w:hanging="360"/>
      </w:pPr>
      <w:rPr>
        <w:rFonts w:ascii="Symbol" w:hAnsi="Symbol"/>
      </w:rPr>
    </w:lvl>
  </w:abstractNum>
  <w:abstractNum w:abstractNumId="4" w15:restartNumberingAfterBreak="0">
    <w:nsid w:val="06732A6A"/>
    <w:multiLevelType w:val="hybridMultilevel"/>
    <w:tmpl w:val="D5B4FAF8"/>
    <w:lvl w:ilvl="0" w:tplc="C2EAFBFA">
      <w:start w:val="1"/>
      <w:numFmt w:val="bullet"/>
      <w:lvlText w:val=""/>
      <w:lvlJc w:val="left"/>
      <w:pPr>
        <w:ind w:left="1080" w:hanging="360"/>
      </w:pPr>
      <w:rPr>
        <w:rFonts w:ascii="Symbol" w:hAnsi="Symbol"/>
      </w:rPr>
    </w:lvl>
    <w:lvl w:ilvl="1" w:tplc="4B48777E">
      <w:start w:val="1"/>
      <w:numFmt w:val="bullet"/>
      <w:lvlText w:val=""/>
      <w:lvlJc w:val="left"/>
      <w:pPr>
        <w:ind w:left="1080" w:hanging="360"/>
      </w:pPr>
      <w:rPr>
        <w:rFonts w:ascii="Symbol" w:hAnsi="Symbol"/>
      </w:rPr>
    </w:lvl>
    <w:lvl w:ilvl="2" w:tplc="83ACF75E">
      <w:start w:val="1"/>
      <w:numFmt w:val="bullet"/>
      <w:lvlText w:val=""/>
      <w:lvlJc w:val="left"/>
      <w:pPr>
        <w:ind w:left="1080" w:hanging="360"/>
      </w:pPr>
      <w:rPr>
        <w:rFonts w:ascii="Symbol" w:hAnsi="Symbol"/>
      </w:rPr>
    </w:lvl>
    <w:lvl w:ilvl="3" w:tplc="9B080E68">
      <w:start w:val="1"/>
      <w:numFmt w:val="bullet"/>
      <w:lvlText w:val=""/>
      <w:lvlJc w:val="left"/>
      <w:pPr>
        <w:ind w:left="1080" w:hanging="360"/>
      </w:pPr>
      <w:rPr>
        <w:rFonts w:ascii="Symbol" w:hAnsi="Symbol"/>
      </w:rPr>
    </w:lvl>
    <w:lvl w:ilvl="4" w:tplc="113468C4">
      <w:start w:val="1"/>
      <w:numFmt w:val="bullet"/>
      <w:lvlText w:val=""/>
      <w:lvlJc w:val="left"/>
      <w:pPr>
        <w:ind w:left="1080" w:hanging="360"/>
      </w:pPr>
      <w:rPr>
        <w:rFonts w:ascii="Symbol" w:hAnsi="Symbol"/>
      </w:rPr>
    </w:lvl>
    <w:lvl w:ilvl="5" w:tplc="886C0558">
      <w:start w:val="1"/>
      <w:numFmt w:val="bullet"/>
      <w:lvlText w:val=""/>
      <w:lvlJc w:val="left"/>
      <w:pPr>
        <w:ind w:left="1080" w:hanging="360"/>
      </w:pPr>
      <w:rPr>
        <w:rFonts w:ascii="Symbol" w:hAnsi="Symbol"/>
      </w:rPr>
    </w:lvl>
    <w:lvl w:ilvl="6" w:tplc="80B29FD6">
      <w:start w:val="1"/>
      <w:numFmt w:val="bullet"/>
      <w:lvlText w:val=""/>
      <w:lvlJc w:val="left"/>
      <w:pPr>
        <w:ind w:left="1080" w:hanging="360"/>
      </w:pPr>
      <w:rPr>
        <w:rFonts w:ascii="Symbol" w:hAnsi="Symbol"/>
      </w:rPr>
    </w:lvl>
    <w:lvl w:ilvl="7" w:tplc="845E95AC">
      <w:start w:val="1"/>
      <w:numFmt w:val="bullet"/>
      <w:lvlText w:val=""/>
      <w:lvlJc w:val="left"/>
      <w:pPr>
        <w:ind w:left="1080" w:hanging="360"/>
      </w:pPr>
      <w:rPr>
        <w:rFonts w:ascii="Symbol" w:hAnsi="Symbol"/>
      </w:rPr>
    </w:lvl>
    <w:lvl w:ilvl="8" w:tplc="83EC9676">
      <w:start w:val="1"/>
      <w:numFmt w:val="bullet"/>
      <w:lvlText w:val=""/>
      <w:lvlJc w:val="left"/>
      <w:pPr>
        <w:ind w:left="1080" w:hanging="360"/>
      </w:pPr>
      <w:rPr>
        <w:rFonts w:ascii="Symbol" w:hAnsi="Symbol"/>
      </w:rPr>
    </w:lvl>
  </w:abstractNum>
  <w:abstractNum w:abstractNumId="5" w15:restartNumberingAfterBreak="0">
    <w:nsid w:val="08B5478B"/>
    <w:multiLevelType w:val="hybridMultilevel"/>
    <w:tmpl w:val="580885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C31CB4"/>
    <w:multiLevelType w:val="hybridMultilevel"/>
    <w:tmpl w:val="B4DAC1C0"/>
    <w:lvl w:ilvl="0" w:tplc="5B64689A">
      <w:start w:val="1"/>
      <w:numFmt w:val="bullet"/>
      <w:lvlText w:val=""/>
      <w:lvlJc w:val="left"/>
      <w:pPr>
        <w:ind w:left="1080" w:hanging="360"/>
      </w:pPr>
      <w:rPr>
        <w:rFonts w:ascii="Symbol" w:hAnsi="Symbol"/>
      </w:rPr>
    </w:lvl>
    <w:lvl w:ilvl="1" w:tplc="3C96B74E">
      <w:start w:val="1"/>
      <w:numFmt w:val="bullet"/>
      <w:lvlText w:val=""/>
      <w:lvlJc w:val="left"/>
      <w:pPr>
        <w:ind w:left="1080" w:hanging="360"/>
      </w:pPr>
      <w:rPr>
        <w:rFonts w:ascii="Symbol" w:hAnsi="Symbol"/>
      </w:rPr>
    </w:lvl>
    <w:lvl w:ilvl="2" w:tplc="B78E37A6">
      <w:start w:val="1"/>
      <w:numFmt w:val="bullet"/>
      <w:lvlText w:val=""/>
      <w:lvlJc w:val="left"/>
      <w:pPr>
        <w:ind w:left="1080" w:hanging="360"/>
      </w:pPr>
      <w:rPr>
        <w:rFonts w:ascii="Symbol" w:hAnsi="Symbol"/>
      </w:rPr>
    </w:lvl>
    <w:lvl w:ilvl="3" w:tplc="6B8E8602">
      <w:start w:val="1"/>
      <w:numFmt w:val="bullet"/>
      <w:lvlText w:val=""/>
      <w:lvlJc w:val="left"/>
      <w:pPr>
        <w:ind w:left="1080" w:hanging="360"/>
      </w:pPr>
      <w:rPr>
        <w:rFonts w:ascii="Symbol" w:hAnsi="Symbol"/>
      </w:rPr>
    </w:lvl>
    <w:lvl w:ilvl="4" w:tplc="6E122734">
      <w:start w:val="1"/>
      <w:numFmt w:val="bullet"/>
      <w:lvlText w:val=""/>
      <w:lvlJc w:val="left"/>
      <w:pPr>
        <w:ind w:left="1080" w:hanging="360"/>
      </w:pPr>
      <w:rPr>
        <w:rFonts w:ascii="Symbol" w:hAnsi="Symbol"/>
      </w:rPr>
    </w:lvl>
    <w:lvl w:ilvl="5" w:tplc="7ADE1CD6">
      <w:start w:val="1"/>
      <w:numFmt w:val="bullet"/>
      <w:lvlText w:val=""/>
      <w:lvlJc w:val="left"/>
      <w:pPr>
        <w:ind w:left="1080" w:hanging="360"/>
      </w:pPr>
      <w:rPr>
        <w:rFonts w:ascii="Symbol" w:hAnsi="Symbol"/>
      </w:rPr>
    </w:lvl>
    <w:lvl w:ilvl="6" w:tplc="C36E0738">
      <w:start w:val="1"/>
      <w:numFmt w:val="bullet"/>
      <w:lvlText w:val=""/>
      <w:lvlJc w:val="left"/>
      <w:pPr>
        <w:ind w:left="1080" w:hanging="360"/>
      </w:pPr>
      <w:rPr>
        <w:rFonts w:ascii="Symbol" w:hAnsi="Symbol"/>
      </w:rPr>
    </w:lvl>
    <w:lvl w:ilvl="7" w:tplc="5A0AA5AA">
      <w:start w:val="1"/>
      <w:numFmt w:val="bullet"/>
      <w:lvlText w:val=""/>
      <w:lvlJc w:val="left"/>
      <w:pPr>
        <w:ind w:left="1080" w:hanging="360"/>
      </w:pPr>
      <w:rPr>
        <w:rFonts w:ascii="Symbol" w:hAnsi="Symbol"/>
      </w:rPr>
    </w:lvl>
    <w:lvl w:ilvl="8" w:tplc="FC781118">
      <w:start w:val="1"/>
      <w:numFmt w:val="bullet"/>
      <w:lvlText w:val=""/>
      <w:lvlJc w:val="left"/>
      <w:pPr>
        <w:ind w:left="1080" w:hanging="360"/>
      </w:pPr>
      <w:rPr>
        <w:rFonts w:ascii="Symbol" w:hAnsi="Symbol"/>
      </w:rPr>
    </w:lvl>
  </w:abstractNum>
  <w:abstractNum w:abstractNumId="7" w15:restartNumberingAfterBreak="0">
    <w:nsid w:val="0B3A56B7"/>
    <w:multiLevelType w:val="multilevel"/>
    <w:tmpl w:val="F64E96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EEB7774"/>
    <w:multiLevelType w:val="hybridMultilevel"/>
    <w:tmpl w:val="DC007390"/>
    <w:lvl w:ilvl="0" w:tplc="39282BA4">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3FE308E"/>
    <w:multiLevelType w:val="hybridMultilevel"/>
    <w:tmpl w:val="D33EAC06"/>
    <w:lvl w:ilvl="0" w:tplc="152CA786">
      <w:start w:val="1"/>
      <w:numFmt w:val="bullet"/>
      <w:lvlText w:val=""/>
      <w:lvlJc w:val="left"/>
      <w:pPr>
        <w:ind w:left="1080" w:hanging="360"/>
      </w:pPr>
      <w:rPr>
        <w:rFonts w:ascii="Symbol" w:hAnsi="Symbol"/>
      </w:rPr>
    </w:lvl>
    <w:lvl w:ilvl="1" w:tplc="48CA05B4">
      <w:start w:val="1"/>
      <w:numFmt w:val="bullet"/>
      <w:lvlText w:val=""/>
      <w:lvlJc w:val="left"/>
      <w:pPr>
        <w:ind w:left="1080" w:hanging="360"/>
      </w:pPr>
      <w:rPr>
        <w:rFonts w:ascii="Symbol" w:hAnsi="Symbol"/>
      </w:rPr>
    </w:lvl>
    <w:lvl w:ilvl="2" w:tplc="499C4C18">
      <w:start w:val="1"/>
      <w:numFmt w:val="bullet"/>
      <w:lvlText w:val=""/>
      <w:lvlJc w:val="left"/>
      <w:pPr>
        <w:ind w:left="1080" w:hanging="360"/>
      </w:pPr>
      <w:rPr>
        <w:rFonts w:ascii="Symbol" w:hAnsi="Symbol"/>
      </w:rPr>
    </w:lvl>
    <w:lvl w:ilvl="3" w:tplc="B298152E">
      <w:start w:val="1"/>
      <w:numFmt w:val="bullet"/>
      <w:lvlText w:val=""/>
      <w:lvlJc w:val="left"/>
      <w:pPr>
        <w:ind w:left="1080" w:hanging="360"/>
      </w:pPr>
      <w:rPr>
        <w:rFonts w:ascii="Symbol" w:hAnsi="Symbol"/>
      </w:rPr>
    </w:lvl>
    <w:lvl w:ilvl="4" w:tplc="F8FC9B02">
      <w:start w:val="1"/>
      <w:numFmt w:val="bullet"/>
      <w:lvlText w:val=""/>
      <w:lvlJc w:val="left"/>
      <w:pPr>
        <w:ind w:left="1080" w:hanging="360"/>
      </w:pPr>
      <w:rPr>
        <w:rFonts w:ascii="Symbol" w:hAnsi="Symbol"/>
      </w:rPr>
    </w:lvl>
    <w:lvl w:ilvl="5" w:tplc="2690BF54">
      <w:start w:val="1"/>
      <w:numFmt w:val="bullet"/>
      <w:lvlText w:val=""/>
      <w:lvlJc w:val="left"/>
      <w:pPr>
        <w:ind w:left="1080" w:hanging="360"/>
      </w:pPr>
      <w:rPr>
        <w:rFonts w:ascii="Symbol" w:hAnsi="Symbol"/>
      </w:rPr>
    </w:lvl>
    <w:lvl w:ilvl="6" w:tplc="96945418">
      <w:start w:val="1"/>
      <w:numFmt w:val="bullet"/>
      <w:lvlText w:val=""/>
      <w:lvlJc w:val="left"/>
      <w:pPr>
        <w:ind w:left="1080" w:hanging="360"/>
      </w:pPr>
      <w:rPr>
        <w:rFonts w:ascii="Symbol" w:hAnsi="Symbol"/>
      </w:rPr>
    </w:lvl>
    <w:lvl w:ilvl="7" w:tplc="84C27CC8">
      <w:start w:val="1"/>
      <w:numFmt w:val="bullet"/>
      <w:lvlText w:val=""/>
      <w:lvlJc w:val="left"/>
      <w:pPr>
        <w:ind w:left="1080" w:hanging="360"/>
      </w:pPr>
      <w:rPr>
        <w:rFonts w:ascii="Symbol" w:hAnsi="Symbol"/>
      </w:rPr>
    </w:lvl>
    <w:lvl w:ilvl="8" w:tplc="7C762CD4">
      <w:start w:val="1"/>
      <w:numFmt w:val="bullet"/>
      <w:lvlText w:val=""/>
      <w:lvlJc w:val="left"/>
      <w:pPr>
        <w:ind w:left="1080" w:hanging="360"/>
      </w:pPr>
      <w:rPr>
        <w:rFonts w:ascii="Symbol" w:hAnsi="Symbol"/>
      </w:rPr>
    </w:lvl>
  </w:abstractNum>
  <w:abstractNum w:abstractNumId="10" w15:restartNumberingAfterBreak="0">
    <w:nsid w:val="153C5373"/>
    <w:multiLevelType w:val="hybridMultilevel"/>
    <w:tmpl w:val="48AEBED4"/>
    <w:lvl w:ilvl="0" w:tplc="CA3CECFC">
      <w:start w:val="1"/>
      <w:numFmt w:val="upperLetter"/>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1" w15:restartNumberingAfterBreak="0">
    <w:nsid w:val="156D3D19"/>
    <w:multiLevelType w:val="hybridMultilevel"/>
    <w:tmpl w:val="6EF6744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68F2C27"/>
    <w:multiLevelType w:val="hybridMultilevel"/>
    <w:tmpl w:val="62C0E20C"/>
    <w:lvl w:ilvl="0" w:tplc="CB14406E">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973194C"/>
    <w:multiLevelType w:val="hybridMultilevel"/>
    <w:tmpl w:val="78EA1DC6"/>
    <w:lvl w:ilvl="0" w:tplc="9D843870">
      <w:start w:val="1"/>
      <w:numFmt w:val="bullet"/>
      <w:lvlText w:val=""/>
      <w:lvlJc w:val="left"/>
      <w:pPr>
        <w:ind w:left="1080" w:hanging="360"/>
      </w:pPr>
      <w:rPr>
        <w:rFonts w:ascii="Symbol" w:hAnsi="Symbol"/>
      </w:rPr>
    </w:lvl>
    <w:lvl w:ilvl="1" w:tplc="865E2C34">
      <w:start w:val="1"/>
      <w:numFmt w:val="bullet"/>
      <w:lvlText w:val=""/>
      <w:lvlJc w:val="left"/>
      <w:pPr>
        <w:ind w:left="1080" w:hanging="360"/>
      </w:pPr>
      <w:rPr>
        <w:rFonts w:ascii="Symbol" w:hAnsi="Symbol"/>
      </w:rPr>
    </w:lvl>
    <w:lvl w:ilvl="2" w:tplc="1DCC89A8">
      <w:start w:val="1"/>
      <w:numFmt w:val="bullet"/>
      <w:lvlText w:val=""/>
      <w:lvlJc w:val="left"/>
      <w:pPr>
        <w:ind w:left="1080" w:hanging="360"/>
      </w:pPr>
      <w:rPr>
        <w:rFonts w:ascii="Symbol" w:hAnsi="Symbol"/>
      </w:rPr>
    </w:lvl>
    <w:lvl w:ilvl="3" w:tplc="6C4E8CEC">
      <w:start w:val="1"/>
      <w:numFmt w:val="bullet"/>
      <w:lvlText w:val=""/>
      <w:lvlJc w:val="left"/>
      <w:pPr>
        <w:ind w:left="1080" w:hanging="360"/>
      </w:pPr>
      <w:rPr>
        <w:rFonts w:ascii="Symbol" w:hAnsi="Symbol"/>
      </w:rPr>
    </w:lvl>
    <w:lvl w:ilvl="4" w:tplc="B75A7F56">
      <w:start w:val="1"/>
      <w:numFmt w:val="bullet"/>
      <w:lvlText w:val=""/>
      <w:lvlJc w:val="left"/>
      <w:pPr>
        <w:ind w:left="1080" w:hanging="360"/>
      </w:pPr>
      <w:rPr>
        <w:rFonts w:ascii="Symbol" w:hAnsi="Symbol"/>
      </w:rPr>
    </w:lvl>
    <w:lvl w:ilvl="5" w:tplc="640A3A32">
      <w:start w:val="1"/>
      <w:numFmt w:val="bullet"/>
      <w:lvlText w:val=""/>
      <w:lvlJc w:val="left"/>
      <w:pPr>
        <w:ind w:left="1080" w:hanging="360"/>
      </w:pPr>
      <w:rPr>
        <w:rFonts w:ascii="Symbol" w:hAnsi="Symbol"/>
      </w:rPr>
    </w:lvl>
    <w:lvl w:ilvl="6" w:tplc="1240784E">
      <w:start w:val="1"/>
      <w:numFmt w:val="bullet"/>
      <w:lvlText w:val=""/>
      <w:lvlJc w:val="left"/>
      <w:pPr>
        <w:ind w:left="1080" w:hanging="360"/>
      </w:pPr>
      <w:rPr>
        <w:rFonts w:ascii="Symbol" w:hAnsi="Symbol"/>
      </w:rPr>
    </w:lvl>
    <w:lvl w:ilvl="7" w:tplc="BEF442C0">
      <w:start w:val="1"/>
      <w:numFmt w:val="bullet"/>
      <w:lvlText w:val=""/>
      <w:lvlJc w:val="left"/>
      <w:pPr>
        <w:ind w:left="1080" w:hanging="360"/>
      </w:pPr>
      <w:rPr>
        <w:rFonts w:ascii="Symbol" w:hAnsi="Symbol"/>
      </w:rPr>
    </w:lvl>
    <w:lvl w:ilvl="8" w:tplc="1784AB3C">
      <w:start w:val="1"/>
      <w:numFmt w:val="bullet"/>
      <w:lvlText w:val=""/>
      <w:lvlJc w:val="left"/>
      <w:pPr>
        <w:ind w:left="1080" w:hanging="360"/>
      </w:pPr>
      <w:rPr>
        <w:rFonts w:ascii="Symbol" w:hAnsi="Symbol"/>
      </w:rPr>
    </w:lvl>
  </w:abstractNum>
  <w:abstractNum w:abstractNumId="14" w15:restartNumberingAfterBreak="0">
    <w:nsid w:val="19E065E4"/>
    <w:multiLevelType w:val="hybridMultilevel"/>
    <w:tmpl w:val="468E347E"/>
    <w:lvl w:ilvl="0" w:tplc="1D6C1922">
      <w:start w:val="1"/>
      <w:numFmt w:val="bullet"/>
      <w:lvlText w:val=""/>
      <w:lvlJc w:val="left"/>
      <w:pPr>
        <w:ind w:left="1080" w:hanging="360"/>
      </w:pPr>
      <w:rPr>
        <w:rFonts w:ascii="Symbol" w:hAnsi="Symbol"/>
      </w:rPr>
    </w:lvl>
    <w:lvl w:ilvl="1" w:tplc="6B389AE0">
      <w:start w:val="1"/>
      <w:numFmt w:val="bullet"/>
      <w:lvlText w:val=""/>
      <w:lvlJc w:val="left"/>
      <w:pPr>
        <w:ind w:left="1080" w:hanging="360"/>
      </w:pPr>
      <w:rPr>
        <w:rFonts w:ascii="Symbol" w:hAnsi="Symbol"/>
      </w:rPr>
    </w:lvl>
    <w:lvl w:ilvl="2" w:tplc="FA6806D8">
      <w:start w:val="1"/>
      <w:numFmt w:val="bullet"/>
      <w:lvlText w:val=""/>
      <w:lvlJc w:val="left"/>
      <w:pPr>
        <w:ind w:left="1080" w:hanging="360"/>
      </w:pPr>
      <w:rPr>
        <w:rFonts w:ascii="Symbol" w:hAnsi="Symbol"/>
      </w:rPr>
    </w:lvl>
    <w:lvl w:ilvl="3" w:tplc="060C7186">
      <w:start w:val="1"/>
      <w:numFmt w:val="bullet"/>
      <w:lvlText w:val=""/>
      <w:lvlJc w:val="left"/>
      <w:pPr>
        <w:ind w:left="1080" w:hanging="360"/>
      </w:pPr>
      <w:rPr>
        <w:rFonts w:ascii="Symbol" w:hAnsi="Symbol"/>
      </w:rPr>
    </w:lvl>
    <w:lvl w:ilvl="4" w:tplc="8F9A8190">
      <w:start w:val="1"/>
      <w:numFmt w:val="bullet"/>
      <w:lvlText w:val=""/>
      <w:lvlJc w:val="left"/>
      <w:pPr>
        <w:ind w:left="1080" w:hanging="360"/>
      </w:pPr>
      <w:rPr>
        <w:rFonts w:ascii="Symbol" w:hAnsi="Symbol"/>
      </w:rPr>
    </w:lvl>
    <w:lvl w:ilvl="5" w:tplc="DB2E1A8A">
      <w:start w:val="1"/>
      <w:numFmt w:val="bullet"/>
      <w:lvlText w:val=""/>
      <w:lvlJc w:val="left"/>
      <w:pPr>
        <w:ind w:left="1080" w:hanging="360"/>
      </w:pPr>
      <w:rPr>
        <w:rFonts w:ascii="Symbol" w:hAnsi="Symbol"/>
      </w:rPr>
    </w:lvl>
    <w:lvl w:ilvl="6" w:tplc="69F414A4">
      <w:start w:val="1"/>
      <w:numFmt w:val="bullet"/>
      <w:lvlText w:val=""/>
      <w:lvlJc w:val="left"/>
      <w:pPr>
        <w:ind w:left="1080" w:hanging="360"/>
      </w:pPr>
      <w:rPr>
        <w:rFonts w:ascii="Symbol" w:hAnsi="Symbol"/>
      </w:rPr>
    </w:lvl>
    <w:lvl w:ilvl="7" w:tplc="3662CF64">
      <w:start w:val="1"/>
      <w:numFmt w:val="bullet"/>
      <w:lvlText w:val=""/>
      <w:lvlJc w:val="left"/>
      <w:pPr>
        <w:ind w:left="1080" w:hanging="360"/>
      </w:pPr>
      <w:rPr>
        <w:rFonts w:ascii="Symbol" w:hAnsi="Symbol"/>
      </w:rPr>
    </w:lvl>
    <w:lvl w:ilvl="8" w:tplc="D68C4EE6">
      <w:start w:val="1"/>
      <w:numFmt w:val="bullet"/>
      <w:lvlText w:val=""/>
      <w:lvlJc w:val="left"/>
      <w:pPr>
        <w:ind w:left="1080" w:hanging="360"/>
      </w:pPr>
      <w:rPr>
        <w:rFonts w:ascii="Symbol" w:hAnsi="Symbol"/>
      </w:rPr>
    </w:lvl>
  </w:abstractNum>
  <w:abstractNum w:abstractNumId="15" w15:restartNumberingAfterBreak="0">
    <w:nsid w:val="19E63FFB"/>
    <w:multiLevelType w:val="hybridMultilevel"/>
    <w:tmpl w:val="60AC08E8"/>
    <w:lvl w:ilvl="0" w:tplc="E56057D4">
      <w:start w:val="1"/>
      <w:numFmt w:val="bullet"/>
      <w:lvlText w:val=""/>
      <w:lvlJc w:val="left"/>
      <w:pPr>
        <w:ind w:left="1080" w:hanging="360"/>
      </w:pPr>
      <w:rPr>
        <w:rFonts w:ascii="Symbol" w:hAnsi="Symbol"/>
      </w:rPr>
    </w:lvl>
    <w:lvl w:ilvl="1" w:tplc="B22A61DE">
      <w:start w:val="1"/>
      <w:numFmt w:val="bullet"/>
      <w:lvlText w:val=""/>
      <w:lvlJc w:val="left"/>
      <w:pPr>
        <w:ind w:left="1080" w:hanging="360"/>
      </w:pPr>
      <w:rPr>
        <w:rFonts w:ascii="Symbol" w:hAnsi="Symbol"/>
      </w:rPr>
    </w:lvl>
    <w:lvl w:ilvl="2" w:tplc="E2F8ECFA">
      <w:start w:val="1"/>
      <w:numFmt w:val="bullet"/>
      <w:lvlText w:val=""/>
      <w:lvlJc w:val="left"/>
      <w:pPr>
        <w:ind w:left="1080" w:hanging="360"/>
      </w:pPr>
      <w:rPr>
        <w:rFonts w:ascii="Symbol" w:hAnsi="Symbol"/>
      </w:rPr>
    </w:lvl>
    <w:lvl w:ilvl="3" w:tplc="BB5C5308">
      <w:start w:val="1"/>
      <w:numFmt w:val="bullet"/>
      <w:lvlText w:val=""/>
      <w:lvlJc w:val="left"/>
      <w:pPr>
        <w:ind w:left="1080" w:hanging="360"/>
      </w:pPr>
      <w:rPr>
        <w:rFonts w:ascii="Symbol" w:hAnsi="Symbol"/>
      </w:rPr>
    </w:lvl>
    <w:lvl w:ilvl="4" w:tplc="C1D6B652">
      <w:start w:val="1"/>
      <w:numFmt w:val="bullet"/>
      <w:lvlText w:val=""/>
      <w:lvlJc w:val="left"/>
      <w:pPr>
        <w:ind w:left="1080" w:hanging="360"/>
      </w:pPr>
      <w:rPr>
        <w:rFonts w:ascii="Symbol" w:hAnsi="Symbol"/>
      </w:rPr>
    </w:lvl>
    <w:lvl w:ilvl="5" w:tplc="117C39EA">
      <w:start w:val="1"/>
      <w:numFmt w:val="bullet"/>
      <w:lvlText w:val=""/>
      <w:lvlJc w:val="left"/>
      <w:pPr>
        <w:ind w:left="1080" w:hanging="360"/>
      </w:pPr>
      <w:rPr>
        <w:rFonts w:ascii="Symbol" w:hAnsi="Symbol"/>
      </w:rPr>
    </w:lvl>
    <w:lvl w:ilvl="6" w:tplc="56C2DE6A">
      <w:start w:val="1"/>
      <w:numFmt w:val="bullet"/>
      <w:lvlText w:val=""/>
      <w:lvlJc w:val="left"/>
      <w:pPr>
        <w:ind w:left="1080" w:hanging="360"/>
      </w:pPr>
      <w:rPr>
        <w:rFonts w:ascii="Symbol" w:hAnsi="Symbol"/>
      </w:rPr>
    </w:lvl>
    <w:lvl w:ilvl="7" w:tplc="349EE1CC">
      <w:start w:val="1"/>
      <w:numFmt w:val="bullet"/>
      <w:lvlText w:val=""/>
      <w:lvlJc w:val="left"/>
      <w:pPr>
        <w:ind w:left="1080" w:hanging="360"/>
      </w:pPr>
      <w:rPr>
        <w:rFonts w:ascii="Symbol" w:hAnsi="Symbol"/>
      </w:rPr>
    </w:lvl>
    <w:lvl w:ilvl="8" w:tplc="E41A5196">
      <w:start w:val="1"/>
      <w:numFmt w:val="bullet"/>
      <w:lvlText w:val=""/>
      <w:lvlJc w:val="left"/>
      <w:pPr>
        <w:ind w:left="1080" w:hanging="360"/>
      </w:pPr>
      <w:rPr>
        <w:rFonts w:ascii="Symbol" w:hAnsi="Symbol"/>
      </w:rPr>
    </w:lvl>
  </w:abstractNum>
  <w:abstractNum w:abstractNumId="16" w15:restartNumberingAfterBreak="0">
    <w:nsid w:val="1C24566E"/>
    <w:multiLevelType w:val="hybridMultilevel"/>
    <w:tmpl w:val="11A65E86"/>
    <w:lvl w:ilvl="0" w:tplc="8F8A0682">
      <w:start w:val="1"/>
      <w:numFmt w:val="bullet"/>
      <w:lvlText w:val=""/>
      <w:lvlJc w:val="left"/>
      <w:pPr>
        <w:ind w:left="1080" w:hanging="360"/>
      </w:pPr>
      <w:rPr>
        <w:rFonts w:ascii="Symbol" w:hAnsi="Symbol"/>
      </w:rPr>
    </w:lvl>
    <w:lvl w:ilvl="1" w:tplc="E39C5258">
      <w:start w:val="1"/>
      <w:numFmt w:val="bullet"/>
      <w:lvlText w:val=""/>
      <w:lvlJc w:val="left"/>
      <w:pPr>
        <w:ind w:left="1080" w:hanging="360"/>
      </w:pPr>
      <w:rPr>
        <w:rFonts w:ascii="Symbol" w:hAnsi="Symbol"/>
      </w:rPr>
    </w:lvl>
    <w:lvl w:ilvl="2" w:tplc="67AEDBE6">
      <w:start w:val="1"/>
      <w:numFmt w:val="bullet"/>
      <w:lvlText w:val=""/>
      <w:lvlJc w:val="left"/>
      <w:pPr>
        <w:ind w:left="1080" w:hanging="360"/>
      </w:pPr>
      <w:rPr>
        <w:rFonts w:ascii="Symbol" w:hAnsi="Symbol"/>
      </w:rPr>
    </w:lvl>
    <w:lvl w:ilvl="3" w:tplc="C9A09128">
      <w:start w:val="1"/>
      <w:numFmt w:val="bullet"/>
      <w:lvlText w:val=""/>
      <w:lvlJc w:val="left"/>
      <w:pPr>
        <w:ind w:left="1080" w:hanging="360"/>
      </w:pPr>
      <w:rPr>
        <w:rFonts w:ascii="Symbol" w:hAnsi="Symbol"/>
      </w:rPr>
    </w:lvl>
    <w:lvl w:ilvl="4" w:tplc="3C96B86C">
      <w:start w:val="1"/>
      <w:numFmt w:val="bullet"/>
      <w:lvlText w:val=""/>
      <w:lvlJc w:val="left"/>
      <w:pPr>
        <w:ind w:left="1080" w:hanging="360"/>
      </w:pPr>
      <w:rPr>
        <w:rFonts w:ascii="Symbol" w:hAnsi="Symbol"/>
      </w:rPr>
    </w:lvl>
    <w:lvl w:ilvl="5" w:tplc="7EE23780">
      <w:start w:val="1"/>
      <w:numFmt w:val="bullet"/>
      <w:lvlText w:val=""/>
      <w:lvlJc w:val="left"/>
      <w:pPr>
        <w:ind w:left="1080" w:hanging="360"/>
      </w:pPr>
      <w:rPr>
        <w:rFonts w:ascii="Symbol" w:hAnsi="Symbol"/>
      </w:rPr>
    </w:lvl>
    <w:lvl w:ilvl="6" w:tplc="9C1427AA">
      <w:start w:val="1"/>
      <w:numFmt w:val="bullet"/>
      <w:lvlText w:val=""/>
      <w:lvlJc w:val="left"/>
      <w:pPr>
        <w:ind w:left="1080" w:hanging="360"/>
      </w:pPr>
      <w:rPr>
        <w:rFonts w:ascii="Symbol" w:hAnsi="Symbol"/>
      </w:rPr>
    </w:lvl>
    <w:lvl w:ilvl="7" w:tplc="EC40D36E">
      <w:start w:val="1"/>
      <w:numFmt w:val="bullet"/>
      <w:lvlText w:val=""/>
      <w:lvlJc w:val="left"/>
      <w:pPr>
        <w:ind w:left="1080" w:hanging="360"/>
      </w:pPr>
      <w:rPr>
        <w:rFonts w:ascii="Symbol" w:hAnsi="Symbol"/>
      </w:rPr>
    </w:lvl>
    <w:lvl w:ilvl="8" w:tplc="DFC080EE">
      <w:start w:val="1"/>
      <w:numFmt w:val="bullet"/>
      <w:lvlText w:val=""/>
      <w:lvlJc w:val="left"/>
      <w:pPr>
        <w:ind w:left="1080" w:hanging="360"/>
      </w:pPr>
      <w:rPr>
        <w:rFonts w:ascii="Symbol" w:hAnsi="Symbol"/>
      </w:rPr>
    </w:lvl>
  </w:abstractNum>
  <w:abstractNum w:abstractNumId="17" w15:restartNumberingAfterBreak="0">
    <w:nsid w:val="25DC2A82"/>
    <w:multiLevelType w:val="multilevel"/>
    <w:tmpl w:val="EF96E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0B0F8A"/>
    <w:multiLevelType w:val="multilevel"/>
    <w:tmpl w:val="A78E5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5F4265"/>
    <w:multiLevelType w:val="hybridMultilevel"/>
    <w:tmpl w:val="E0BE79AA"/>
    <w:lvl w:ilvl="0" w:tplc="E5127B1A">
      <w:start w:val="1"/>
      <w:numFmt w:val="bullet"/>
      <w:lvlText w:val=""/>
      <w:lvlJc w:val="left"/>
      <w:pPr>
        <w:ind w:left="1080" w:hanging="360"/>
      </w:pPr>
      <w:rPr>
        <w:rFonts w:ascii="Symbol" w:hAnsi="Symbol"/>
      </w:rPr>
    </w:lvl>
    <w:lvl w:ilvl="1" w:tplc="3AECEC52">
      <w:start w:val="1"/>
      <w:numFmt w:val="bullet"/>
      <w:lvlText w:val=""/>
      <w:lvlJc w:val="left"/>
      <w:pPr>
        <w:ind w:left="1080" w:hanging="360"/>
      </w:pPr>
      <w:rPr>
        <w:rFonts w:ascii="Symbol" w:hAnsi="Symbol"/>
      </w:rPr>
    </w:lvl>
    <w:lvl w:ilvl="2" w:tplc="C6C89DEA">
      <w:start w:val="1"/>
      <w:numFmt w:val="bullet"/>
      <w:lvlText w:val=""/>
      <w:lvlJc w:val="left"/>
      <w:pPr>
        <w:ind w:left="1080" w:hanging="360"/>
      </w:pPr>
      <w:rPr>
        <w:rFonts w:ascii="Symbol" w:hAnsi="Symbol"/>
      </w:rPr>
    </w:lvl>
    <w:lvl w:ilvl="3" w:tplc="AD28632E">
      <w:start w:val="1"/>
      <w:numFmt w:val="bullet"/>
      <w:lvlText w:val=""/>
      <w:lvlJc w:val="left"/>
      <w:pPr>
        <w:ind w:left="1080" w:hanging="360"/>
      </w:pPr>
      <w:rPr>
        <w:rFonts w:ascii="Symbol" w:hAnsi="Symbol"/>
      </w:rPr>
    </w:lvl>
    <w:lvl w:ilvl="4" w:tplc="350A2A42">
      <w:start w:val="1"/>
      <w:numFmt w:val="bullet"/>
      <w:lvlText w:val=""/>
      <w:lvlJc w:val="left"/>
      <w:pPr>
        <w:ind w:left="1080" w:hanging="360"/>
      </w:pPr>
      <w:rPr>
        <w:rFonts w:ascii="Symbol" w:hAnsi="Symbol"/>
      </w:rPr>
    </w:lvl>
    <w:lvl w:ilvl="5" w:tplc="ADD8C0C0">
      <w:start w:val="1"/>
      <w:numFmt w:val="bullet"/>
      <w:lvlText w:val=""/>
      <w:lvlJc w:val="left"/>
      <w:pPr>
        <w:ind w:left="1080" w:hanging="360"/>
      </w:pPr>
      <w:rPr>
        <w:rFonts w:ascii="Symbol" w:hAnsi="Symbol"/>
      </w:rPr>
    </w:lvl>
    <w:lvl w:ilvl="6" w:tplc="23641858">
      <w:start w:val="1"/>
      <w:numFmt w:val="bullet"/>
      <w:lvlText w:val=""/>
      <w:lvlJc w:val="left"/>
      <w:pPr>
        <w:ind w:left="1080" w:hanging="360"/>
      </w:pPr>
      <w:rPr>
        <w:rFonts w:ascii="Symbol" w:hAnsi="Symbol"/>
      </w:rPr>
    </w:lvl>
    <w:lvl w:ilvl="7" w:tplc="49885898">
      <w:start w:val="1"/>
      <w:numFmt w:val="bullet"/>
      <w:lvlText w:val=""/>
      <w:lvlJc w:val="left"/>
      <w:pPr>
        <w:ind w:left="1080" w:hanging="360"/>
      </w:pPr>
      <w:rPr>
        <w:rFonts w:ascii="Symbol" w:hAnsi="Symbol"/>
      </w:rPr>
    </w:lvl>
    <w:lvl w:ilvl="8" w:tplc="3C38AA90">
      <w:start w:val="1"/>
      <w:numFmt w:val="bullet"/>
      <w:lvlText w:val=""/>
      <w:lvlJc w:val="left"/>
      <w:pPr>
        <w:ind w:left="1080" w:hanging="360"/>
      </w:pPr>
      <w:rPr>
        <w:rFonts w:ascii="Symbol" w:hAnsi="Symbol"/>
      </w:rPr>
    </w:lvl>
  </w:abstractNum>
  <w:abstractNum w:abstractNumId="20" w15:restartNumberingAfterBreak="0">
    <w:nsid w:val="31775C1B"/>
    <w:multiLevelType w:val="hybridMultilevel"/>
    <w:tmpl w:val="70A26910"/>
    <w:lvl w:ilvl="0" w:tplc="39282BA4">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4D33FB3"/>
    <w:multiLevelType w:val="hybridMultilevel"/>
    <w:tmpl w:val="DF78BC94"/>
    <w:lvl w:ilvl="0" w:tplc="F858E746">
      <w:start w:val="1"/>
      <w:numFmt w:val="bullet"/>
      <w:lvlText w:val=""/>
      <w:lvlJc w:val="left"/>
      <w:pPr>
        <w:ind w:left="1080" w:hanging="360"/>
      </w:pPr>
      <w:rPr>
        <w:rFonts w:ascii="Symbol" w:hAnsi="Symbol"/>
      </w:rPr>
    </w:lvl>
    <w:lvl w:ilvl="1" w:tplc="20000210">
      <w:start w:val="1"/>
      <w:numFmt w:val="bullet"/>
      <w:lvlText w:val=""/>
      <w:lvlJc w:val="left"/>
      <w:pPr>
        <w:ind w:left="1080" w:hanging="360"/>
      </w:pPr>
      <w:rPr>
        <w:rFonts w:ascii="Symbol" w:hAnsi="Symbol"/>
      </w:rPr>
    </w:lvl>
    <w:lvl w:ilvl="2" w:tplc="76E24DEA">
      <w:start w:val="1"/>
      <w:numFmt w:val="bullet"/>
      <w:lvlText w:val=""/>
      <w:lvlJc w:val="left"/>
      <w:pPr>
        <w:ind w:left="1080" w:hanging="360"/>
      </w:pPr>
      <w:rPr>
        <w:rFonts w:ascii="Symbol" w:hAnsi="Symbol"/>
      </w:rPr>
    </w:lvl>
    <w:lvl w:ilvl="3" w:tplc="8ADED794">
      <w:start w:val="1"/>
      <w:numFmt w:val="bullet"/>
      <w:lvlText w:val=""/>
      <w:lvlJc w:val="left"/>
      <w:pPr>
        <w:ind w:left="1080" w:hanging="360"/>
      </w:pPr>
      <w:rPr>
        <w:rFonts w:ascii="Symbol" w:hAnsi="Symbol"/>
      </w:rPr>
    </w:lvl>
    <w:lvl w:ilvl="4" w:tplc="CAD4D2D0">
      <w:start w:val="1"/>
      <w:numFmt w:val="bullet"/>
      <w:lvlText w:val=""/>
      <w:lvlJc w:val="left"/>
      <w:pPr>
        <w:ind w:left="1080" w:hanging="360"/>
      </w:pPr>
      <w:rPr>
        <w:rFonts w:ascii="Symbol" w:hAnsi="Symbol"/>
      </w:rPr>
    </w:lvl>
    <w:lvl w:ilvl="5" w:tplc="27682D54">
      <w:start w:val="1"/>
      <w:numFmt w:val="bullet"/>
      <w:lvlText w:val=""/>
      <w:lvlJc w:val="left"/>
      <w:pPr>
        <w:ind w:left="1080" w:hanging="360"/>
      </w:pPr>
      <w:rPr>
        <w:rFonts w:ascii="Symbol" w:hAnsi="Symbol"/>
      </w:rPr>
    </w:lvl>
    <w:lvl w:ilvl="6" w:tplc="7046C146">
      <w:start w:val="1"/>
      <w:numFmt w:val="bullet"/>
      <w:lvlText w:val=""/>
      <w:lvlJc w:val="left"/>
      <w:pPr>
        <w:ind w:left="1080" w:hanging="360"/>
      </w:pPr>
      <w:rPr>
        <w:rFonts w:ascii="Symbol" w:hAnsi="Symbol"/>
      </w:rPr>
    </w:lvl>
    <w:lvl w:ilvl="7" w:tplc="31CA7EBC">
      <w:start w:val="1"/>
      <w:numFmt w:val="bullet"/>
      <w:lvlText w:val=""/>
      <w:lvlJc w:val="left"/>
      <w:pPr>
        <w:ind w:left="1080" w:hanging="360"/>
      </w:pPr>
      <w:rPr>
        <w:rFonts w:ascii="Symbol" w:hAnsi="Symbol"/>
      </w:rPr>
    </w:lvl>
    <w:lvl w:ilvl="8" w:tplc="56902FC2">
      <w:start w:val="1"/>
      <w:numFmt w:val="bullet"/>
      <w:lvlText w:val=""/>
      <w:lvlJc w:val="left"/>
      <w:pPr>
        <w:ind w:left="1080" w:hanging="360"/>
      </w:pPr>
      <w:rPr>
        <w:rFonts w:ascii="Symbol" w:hAnsi="Symbol"/>
      </w:rPr>
    </w:lvl>
  </w:abstractNum>
  <w:abstractNum w:abstractNumId="22" w15:restartNumberingAfterBreak="0">
    <w:nsid w:val="37AE4CCC"/>
    <w:multiLevelType w:val="multilevel"/>
    <w:tmpl w:val="FA5C3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8C0C65"/>
    <w:multiLevelType w:val="hybridMultilevel"/>
    <w:tmpl w:val="E020BE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FF61A7"/>
    <w:multiLevelType w:val="hybridMultilevel"/>
    <w:tmpl w:val="9CD2D35A"/>
    <w:lvl w:ilvl="0" w:tplc="DA1C2040">
      <w:start w:val="1"/>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65B5964"/>
    <w:multiLevelType w:val="hybridMultilevel"/>
    <w:tmpl w:val="16FE68D2"/>
    <w:lvl w:ilvl="0" w:tplc="CDC824B6">
      <w:start w:val="1"/>
      <w:numFmt w:val="bullet"/>
      <w:lvlText w:val=""/>
      <w:lvlJc w:val="left"/>
      <w:pPr>
        <w:ind w:left="1080" w:hanging="360"/>
      </w:pPr>
      <w:rPr>
        <w:rFonts w:ascii="Symbol" w:hAnsi="Symbol"/>
      </w:rPr>
    </w:lvl>
    <w:lvl w:ilvl="1" w:tplc="9F0C224C">
      <w:start w:val="1"/>
      <w:numFmt w:val="bullet"/>
      <w:lvlText w:val=""/>
      <w:lvlJc w:val="left"/>
      <w:pPr>
        <w:ind w:left="1080" w:hanging="360"/>
      </w:pPr>
      <w:rPr>
        <w:rFonts w:ascii="Symbol" w:hAnsi="Symbol"/>
      </w:rPr>
    </w:lvl>
    <w:lvl w:ilvl="2" w:tplc="2A3473AE">
      <w:start w:val="1"/>
      <w:numFmt w:val="bullet"/>
      <w:lvlText w:val=""/>
      <w:lvlJc w:val="left"/>
      <w:pPr>
        <w:ind w:left="1080" w:hanging="360"/>
      </w:pPr>
      <w:rPr>
        <w:rFonts w:ascii="Symbol" w:hAnsi="Symbol"/>
      </w:rPr>
    </w:lvl>
    <w:lvl w:ilvl="3" w:tplc="3C70282E">
      <w:start w:val="1"/>
      <w:numFmt w:val="bullet"/>
      <w:lvlText w:val=""/>
      <w:lvlJc w:val="left"/>
      <w:pPr>
        <w:ind w:left="1080" w:hanging="360"/>
      </w:pPr>
      <w:rPr>
        <w:rFonts w:ascii="Symbol" w:hAnsi="Symbol"/>
      </w:rPr>
    </w:lvl>
    <w:lvl w:ilvl="4" w:tplc="D9B0E444">
      <w:start w:val="1"/>
      <w:numFmt w:val="bullet"/>
      <w:lvlText w:val=""/>
      <w:lvlJc w:val="left"/>
      <w:pPr>
        <w:ind w:left="1080" w:hanging="360"/>
      </w:pPr>
      <w:rPr>
        <w:rFonts w:ascii="Symbol" w:hAnsi="Symbol"/>
      </w:rPr>
    </w:lvl>
    <w:lvl w:ilvl="5" w:tplc="CA3AC540">
      <w:start w:val="1"/>
      <w:numFmt w:val="bullet"/>
      <w:lvlText w:val=""/>
      <w:lvlJc w:val="left"/>
      <w:pPr>
        <w:ind w:left="1080" w:hanging="360"/>
      </w:pPr>
      <w:rPr>
        <w:rFonts w:ascii="Symbol" w:hAnsi="Symbol"/>
      </w:rPr>
    </w:lvl>
    <w:lvl w:ilvl="6" w:tplc="AB0EC4DA">
      <w:start w:val="1"/>
      <w:numFmt w:val="bullet"/>
      <w:lvlText w:val=""/>
      <w:lvlJc w:val="left"/>
      <w:pPr>
        <w:ind w:left="1080" w:hanging="360"/>
      </w:pPr>
      <w:rPr>
        <w:rFonts w:ascii="Symbol" w:hAnsi="Symbol"/>
      </w:rPr>
    </w:lvl>
    <w:lvl w:ilvl="7" w:tplc="5F6C2048">
      <w:start w:val="1"/>
      <w:numFmt w:val="bullet"/>
      <w:lvlText w:val=""/>
      <w:lvlJc w:val="left"/>
      <w:pPr>
        <w:ind w:left="1080" w:hanging="360"/>
      </w:pPr>
      <w:rPr>
        <w:rFonts w:ascii="Symbol" w:hAnsi="Symbol"/>
      </w:rPr>
    </w:lvl>
    <w:lvl w:ilvl="8" w:tplc="EBE077BE">
      <w:start w:val="1"/>
      <w:numFmt w:val="bullet"/>
      <w:lvlText w:val=""/>
      <w:lvlJc w:val="left"/>
      <w:pPr>
        <w:ind w:left="1080" w:hanging="360"/>
      </w:pPr>
      <w:rPr>
        <w:rFonts w:ascii="Symbol" w:hAnsi="Symbol"/>
      </w:rPr>
    </w:lvl>
  </w:abstractNum>
  <w:abstractNum w:abstractNumId="26" w15:restartNumberingAfterBreak="0">
    <w:nsid w:val="46A14F11"/>
    <w:multiLevelType w:val="hybridMultilevel"/>
    <w:tmpl w:val="1A4060CA"/>
    <w:lvl w:ilvl="0" w:tplc="831E95BE">
      <w:start w:val="1"/>
      <w:numFmt w:val="bullet"/>
      <w:lvlText w:val=""/>
      <w:lvlJc w:val="left"/>
      <w:pPr>
        <w:ind w:left="1080" w:hanging="360"/>
      </w:pPr>
      <w:rPr>
        <w:rFonts w:ascii="Symbol" w:hAnsi="Symbol"/>
      </w:rPr>
    </w:lvl>
    <w:lvl w:ilvl="1" w:tplc="24E0F174">
      <w:start w:val="1"/>
      <w:numFmt w:val="bullet"/>
      <w:lvlText w:val=""/>
      <w:lvlJc w:val="left"/>
      <w:pPr>
        <w:ind w:left="1080" w:hanging="360"/>
      </w:pPr>
      <w:rPr>
        <w:rFonts w:ascii="Symbol" w:hAnsi="Symbol"/>
      </w:rPr>
    </w:lvl>
    <w:lvl w:ilvl="2" w:tplc="905A4DDC">
      <w:start w:val="1"/>
      <w:numFmt w:val="bullet"/>
      <w:lvlText w:val=""/>
      <w:lvlJc w:val="left"/>
      <w:pPr>
        <w:ind w:left="1080" w:hanging="360"/>
      </w:pPr>
      <w:rPr>
        <w:rFonts w:ascii="Symbol" w:hAnsi="Symbol"/>
      </w:rPr>
    </w:lvl>
    <w:lvl w:ilvl="3" w:tplc="7F8EDADA">
      <w:start w:val="1"/>
      <w:numFmt w:val="bullet"/>
      <w:lvlText w:val=""/>
      <w:lvlJc w:val="left"/>
      <w:pPr>
        <w:ind w:left="1080" w:hanging="360"/>
      </w:pPr>
      <w:rPr>
        <w:rFonts w:ascii="Symbol" w:hAnsi="Symbol"/>
      </w:rPr>
    </w:lvl>
    <w:lvl w:ilvl="4" w:tplc="82906A0A">
      <w:start w:val="1"/>
      <w:numFmt w:val="bullet"/>
      <w:lvlText w:val=""/>
      <w:lvlJc w:val="left"/>
      <w:pPr>
        <w:ind w:left="1080" w:hanging="360"/>
      </w:pPr>
      <w:rPr>
        <w:rFonts w:ascii="Symbol" w:hAnsi="Symbol"/>
      </w:rPr>
    </w:lvl>
    <w:lvl w:ilvl="5" w:tplc="63F40090">
      <w:start w:val="1"/>
      <w:numFmt w:val="bullet"/>
      <w:lvlText w:val=""/>
      <w:lvlJc w:val="left"/>
      <w:pPr>
        <w:ind w:left="1080" w:hanging="360"/>
      </w:pPr>
      <w:rPr>
        <w:rFonts w:ascii="Symbol" w:hAnsi="Symbol"/>
      </w:rPr>
    </w:lvl>
    <w:lvl w:ilvl="6" w:tplc="F886F394">
      <w:start w:val="1"/>
      <w:numFmt w:val="bullet"/>
      <w:lvlText w:val=""/>
      <w:lvlJc w:val="left"/>
      <w:pPr>
        <w:ind w:left="1080" w:hanging="360"/>
      </w:pPr>
      <w:rPr>
        <w:rFonts w:ascii="Symbol" w:hAnsi="Symbol"/>
      </w:rPr>
    </w:lvl>
    <w:lvl w:ilvl="7" w:tplc="3D1A5A38">
      <w:start w:val="1"/>
      <w:numFmt w:val="bullet"/>
      <w:lvlText w:val=""/>
      <w:lvlJc w:val="left"/>
      <w:pPr>
        <w:ind w:left="1080" w:hanging="360"/>
      </w:pPr>
      <w:rPr>
        <w:rFonts w:ascii="Symbol" w:hAnsi="Symbol"/>
      </w:rPr>
    </w:lvl>
    <w:lvl w:ilvl="8" w:tplc="94F4033E">
      <w:start w:val="1"/>
      <w:numFmt w:val="bullet"/>
      <w:lvlText w:val=""/>
      <w:lvlJc w:val="left"/>
      <w:pPr>
        <w:ind w:left="1080" w:hanging="360"/>
      </w:pPr>
      <w:rPr>
        <w:rFonts w:ascii="Symbol" w:hAnsi="Symbol"/>
      </w:rPr>
    </w:lvl>
  </w:abstractNum>
  <w:abstractNum w:abstractNumId="27" w15:restartNumberingAfterBreak="0">
    <w:nsid w:val="474B397F"/>
    <w:multiLevelType w:val="hybridMultilevel"/>
    <w:tmpl w:val="1C904108"/>
    <w:lvl w:ilvl="0" w:tplc="5A7A854C">
      <w:start w:val="1"/>
      <w:numFmt w:val="bullet"/>
      <w:lvlText w:val=""/>
      <w:lvlJc w:val="left"/>
      <w:pPr>
        <w:ind w:left="1080" w:hanging="360"/>
      </w:pPr>
      <w:rPr>
        <w:rFonts w:ascii="Symbol" w:hAnsi="Symbol"/>
      </w:rPr>
    </w:lvl>
    <w:lvl w:ilvl="1" w:tplc="23A6E01C">
      <w:start w:val="1"/>
      <w:numFmt w:val="bullet"/>
      <w:lvlText w:val=""/>
      <w:lvlJc w:val="left"/>
      <w:pPr>
        <w:ind w:left="1080" w:hanging="360"/>
      </w:pPr>
      <w:rPr>
        <w:rFonts w:ascii="Symbol" w:hAnsi="Symbol"/>
      </w:rPr>
    </w:lvl>
    <w:lvl w:ilvl="2" w:tplc="32C41094">
      <w:start w:val="1"/>
      <w:numFmt w:val="bullet"/>
      <w:lvlText w:val=""/>
      <w:lvlJc w:val="left"/>
      <w:pPr>
        <w:ind w:left="1080" w:hanging="360"/>
      </w:pPr>
      <w:rPr>
        <w:rFonts w:ascii="Symbol" w:hAnsi="Symbol"/>
      </w:rPr>
    </w:lvl>
    <w:lvl w:ilvl="3" w:tplc="6CD6E7B8">
      <w:start w:val="1"/>
      <w:numFmt w:val="bullet"/>
      <w:lvlText w:val=""/>
      <w:lvlJc w:val="left"/>
      <w:pPr>
        <w:ind w:left="1080" w:hanging="360"/>
      </w:pPr>
      <w:rPr>
        <w:rFonts w:ascii="Symbol" w:hAnsi="Symbol"/>
      </w:rPr>
    </w:lvl>
    <w:lvl w:ilvl="4" w:tplc="29900340">
      <w:start w:val="1"/>
      <w:numFmt w:val="bullet"/>
      <w:lvlText w:val=""/>
      <w:lvlJc w:val="left"/>
      <w:pPr>
        <w:ind w:left="1080" w:hanging="360"/>
      </w:pPr>
      <w:rPr>
        <w:rFonts w:ascii="Symbol" w:hAnsi="Symbol"/>
      </w:rPr>
    </w:lvl>
    <w:lvl w:ilvl="5" w:tplc="1D4EA348">
      <w:start w:val="1"/>
      <w:numFmt w:val="bullet"/>
      <w:lvlText w:val=""/>
      <w:lvlJc w:val="left"/>
      <w:pPr>
        <w:ind w:left="1080" w:hanging="360"/>
      </w:pPr>
      <w:rPr>
        <w:rFonts w:ascii="Symbol" w:hAnsi="Symbol"/>
      </w:rPr>
    </w:lvl>
    <w:lvl w:ilvl="6" w:tplc="AF5E2C08">
      <w:start w:val="1"/>
      <w:numFmt w:val="bullet"/>
      <w:lvlText w:val=""/>
      <w:lvlJc w:val="left"/>
      <w:pPr>
        <w:ind w:left="1080" w:hanging="360"/>
      </w:pPr>
      <w:rPr>
        <w:rFonts w:ascii="Symbol" w:hAnsi="Symbol"/>
      </w:rPr>
    </w:lvl>
    <w:lvl w:ilvl="7" w:tplc="BAFE5C72">
      <w:start w:val="1"/>
      <w:numFmt w:val="bullet"/>
      <w:lvlText w:val=""/>
      <w:lvlJc w:val="left"/>
      <w:pPr>
        <w:ind w:left="1080" w:hanging="360"/>
      </w:pPr>
      <w:rPr>
        <w:rFonts w:ascii="Symbol" w:hAnsi="Symbol"/>
      </w:rPr>
    </w:lvl>
    <w:lvl w:ilvl="8" w:tplc="E4926002">
      <w:start w:val="1"/>
      <w:numFmt w:val="bullet"/>
      <w:lvlText w:val=""/>
      <w:lvlJc w:val="left"/>
      <w:pPr>
        <w:ind w:left="1080" w:hanging="360"/>
      </w:pPr>
      <w:rPr>
        <w:rFonts w:ascii="Symbol" w:hAnsi="Symbol"/>
      </w:rPr>
    </w:lvl>
  </w:abstractNum>
  <w:abstractNum w:abstractNumId="28" w15:restartNumberingAfterBreak="0">
    <w:nsid w:val="4C911033"/>
    <w:multiLevelType w:val="hybridMultilevel"/>
    <w:tmpl w:val="17A45F9E"/>
    <w:lvl w:ilvl="0" w:tplc="314EE178">
      <w:start w:val="1"/>
      <w:numFmt w:val="decimal"/>
      <w:lvlText w:val="1.%1."/>
      <w:lvlJc w:val="left"/>
      <w:pPr>
        <w:ind w:left="1069" w:hanging="360"/>
      </w:pPr>
      <w:rPr>
        <w:rFonts w:hint="default"/>
        <w:b w:val="0"/>
        <w:i w:val="0"/>
        <w:color w:val="auto"/>
        <w:sz w:val="24"/>
        <w:szCs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9" w15:restartNumberingAfterBreak="0">
    <w:nsid w:val="52AB1FCE"/>
    <w:multiLevelType w:val="hybridMultilevel"/>
    <w:tmpl w:val="80A6F9AE"/>
    <w:lvl w:ilvl="0" w:tplc="39282BA4">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816103E"/>
    <w:multiLevelType w:val="hybridMultilevel"/>
    <w:tmpl w:val="93D03E94"/>
    <w:lvl w:ilvl="0" w:tplc="12802840">
      <w:start w:val="1"/>
      <w:numFmt w:val="bullet"/>
      <w:lvlText w:val=""/>
      <w:lvlJc w:val="left"/>
      <w:pPr>
        <w:ind w:left="1080" w:hanging="360"/>
      </w:pPr>
      <w:rPr>
        <w:rFonts w:ascii="Symbol" w:hAnsi="Symbol"/>
      </w:rPr>
    </w:lvl>
    <w:lvl w:ilvl="1" w:tplc="7EBA1A04">
      <w:start w:val="1"/>
      <w:numFmt w:val="bullet"/>
      <w:lvlText w:val=""/>
      <w:lvlJc w:val="left"/>
      <w:pPr>
        <w:ind w:left="1080" w:hanging="360"/>
      </w:pPr>
      <w:rPr>
        <w:rFonts w:ascii="Symbol" w:hAnsi="Symbol"/>
      </w:rPr>
    </w:lvl>
    <w:lvl w:ilvl="2" w:tplc="51FCA410">
      <w:start w:val="1"/>
      <w:numFmt w:val="bullet"/>
      <w:lvlText w:val=""/>
      <w:lvlJc w:val="left"/>
      <w:pPr>
        <w:ind w:left="1080" w:hanging="360"/>
      </w:pPr>
      <w:rPr>
        <w:rFonts w:ascii="Symbol" w:hAnsi="Symbol"/>
      </w:rPr>
    </w:lvl>
    <w:lvl w:ilvl="3" w:tplc="8362EADC">
      <w:start w:val="1"/>
      <w:numFmt w:val="bullet"/>
      <w:lvlText w:val=""/>
      <w:lvlJc w:val="left"/>
      <w:pPr>
        <w:ind w:left="1080" w:hanging="360"/>
      </w:pPr>
      <w:rPr>
        <w:rFonts w:ascii="Symbol" w:hAnsi="Symbol"/>
      </w:rPr>
    </w:lvl>
    <w:lvl w:ilvl="4" w:tplc="7AE2AADA">
      <w:start w:val="1"/>
      <w:numFmt w:val="bullet"/>
      <w:lvlText w:val=""/>
      <w:lvlJc w:val="left"/>
      <w:pPr>
        <w:ind w:left="1080" w:hanging="360"/>
      </w:pPr>
      <w:rPr>
        <w:rFonts w:ascii="Symbol" w:hAnsi="Symbol"/>
      </w:rPr>
    </w:lvl>
    <w:lvl w:ilvl="5" w:tplc="D988BEBC">
      <w:start w:val="1"/>
      <w:numFmt w:val="bullet"/>
      <w:lvlText w:val=""/>
      <w:lvlJc w:val="left"/>
      <w:pPr>
        <w:ind w:left="1080" w:hanging="360"/>
      </w:pPr>
      <w:rPr>
        <w:rFonts w:ascii="Symbol" w:hAnsi="Symbol"/>
      </w:rPr>
    </w:lvl>
    <w:lvl w:ilvl="6" w:tplc="DDA828C4">
      <w:start w:val="1"/>
      <w:numFmt w:val="bullet"/>
      <w:lvlText w:val=""/>
      <w:lvlJc w:val="left"/>
      <w:pPr>
        <w:ind w:left="1080" w:hanging="360"/>
      </w:pPr>
      <w:rPr>
        <w:rFonts w:ascii="Symbol" w:hAnsi="Symbol"/>
      </w:rPr>
    </w:lvl>
    <w:lvl w:ilvl="7" w:tplc="4AFC0E0C">
      <w:start w:val="1"/>
      <w:numFmt w:val="bullet"/>
      <w:lvlText w:val=""/>
      <w:lvlJc w:val="left"/>
      <w:pPr>
        <w:ind w:left="1080" w:hanging="360"/>
      </w:pPr>
      <w:rPr>
        <w:rFonts w:ascii="Symbol" w:hAnsi="Symbol"/>
      </w:rPr>
    </w:lvl>
    <w:lvl w:ilvl="8" w:tplc="454CEAA4">
      <w:start w:val="1"/>
      <w:numFmt w:val="bullet"/>
      <w:lvlText w:val=""/>
      <w:lvlJc w:val="left"/>
      <w:pPr>
        <w:ind w:left="1080" w:hanging="360"/>
      </w:pPr>
      <w:rPr>
        <w:rFonts w:ascii="Symbol" w:hAnsi="Symbol"/>
      </w:rPr>
    </w:lvl>
  </w:abstractNum>
  <w:abstractNum w:abstractNumId="31" w15:restartNumberingAfterBreak="0">
    <w:nsid w:val="5954397E"/>
    <w:multiLevelType w:val="hybridMultilevel"/>
    <w:tmpl w:val="BFCCB09C"/>
    <w:lvl w:ilvl="0" w:tplc="DCDC6B0E">
      <w:start w:val="1"/>
      <w:numFmt w:val="bullet"/>
      <w:lvlText w:val=""/>
      <w:lvlJc w:val="left"/>
      <w:pPr>
        <w:ind w:left="1080" w:hanging="360"/>
      </w:pPr>
      <w:rPr>
        <w:rFonts w:ascii="Symbol" w:hAnsi="Symbol"/>
      </w:rPr>
    </w:lvl>
    <w:lvl w:ilvl="1" w:tplc="4E9C086C">
      <w:start w:val="1"/>
      <w:numFmt w:val="bullet"/>
      <w:lvlText w:val=""/>
      <w:lvlJc w:val="left"/>
      <w:pPr>
        <w:ind w:left="1080" w:hanging="360"/>
      </w:pPr>
      <w:rPr>
        <w:rFonts w:ascii="Symbol" w:hAnsi="Symbol"/>
      </w:rPr>
    </w:lvl>
    <w:lvl w:ilvl="2" w:tplc="55CCE2BE">
      <w:start w:val="1"/>
      <w:numFmt w:val="bullet"/>
      <w:lvlText w:val=""/>
      <w:lvlJc w:val="left"/>
      <w:pPr>
        <w:ind w:left="1080" w:hanging="360"/>
      </w:pPr>
      <w:rPr>
        <w:rFonts w:ascii="Symbol" w:hAnsi="Symbol"/>
      </w:rPr>
    </w:lvl>
    <w:lvl w:ilvl="3" w:tplc="546ACC8C">
      <w:start w:val="1"/>
      <w:numFmt w:val="bullet"/>
      <w:lvlText w:val=""/>
      <w:lvlJc w:val="left"/>
      <w:pPr>
        <w:ind w:left="1080" w:hanging="360"/>
      </w:pPr>
      <w:rPr>
        <w:rFonts w:ascii="Symbol" w:hAnsi="Symbol"/>
      </w:rPr>
    </w:lvl>
    <w:lvl w:ilvl="4" w:tplc="ADF28A8A">
      <w:start w:val="1"/>
      <w:numFmt w:val="bullet"/>
      <w:lvlText w:val=""/>
      <w:lvlJc w:val="left"/>
      <w:pPr>
        <w:ind w:left="1080" w:hanging="360"/>
      </w:pPr>
      <w:rPr>
        <w:rFonts w:ascii="Symbol" w:hAnsi="Symbol"/>
      </w:rPr>
    </w:lvl>
    <w:lvl w:ilvl="5" w:tplc="77FED9FA">
      <w:start w:val="1"/>
      <w:numFmt w:val="bullet"/>
      <w:lvlText w:val=""/>
      <w:lvlJc w:val="left"/>
      <w:pPr>
        <w:ind w:left="1080" w:hanging="360"/>
      </w:pPr>
      <w:rPr>
        <w:rFonts w:ascii="Symbol" w:hAnsi="Symbol"/>
      </w:rPr>
    </w:lvl>
    <w:lvl w:ilvl="6" w:tplc="0A3CFED2">
      <w:start w:val="1"/>
      <w:numFmt w:val="bullet"/>
      <w:lvlText w:val=""/>
      <w:lvlJc w:val="left"/>
      <w:pPr>
        <w:ind w:left="1080" w:hanging="360"/>
      </w:pPr>
      <w:rPr>
        <w:rFonts w:ascii="Symbol" w:hAnsi="Symbol"/>
      </w:rPr>
    </w:lvl>
    <w:lvl w:ilvl="7" w:tplc="731695C0">
      <w:start w:val="1"/>
      <w:numFmt w:val="bullet"/>
      <w:lvlText w:val=""/>
      <w:lvlJc w:val="left"/>
      <w:pPr>
        <w:ind w:left="1080" w:hanging="360"/>
      </w:pPr>
      <w:rPr>
        <w:rFonts w:ascii="Symbol" w:hAnsi="Symbol"/>
      </w:rPr>
    </w:lvl>
    <w:lvl w:ilvl="8" w:tplc="6D3E59F0">
      <w:start w:val="1"/>
      <w:numFmt w:val="bullet"/>
      <w:lvlText w:val=""/>
      <w:lvlJc w:val="left"/>
      <w:pPr>
        <w:ind w:left="1080" w:hanging="360"/>
      </w:pPr>
      <w:rPr>
        <w:rFonts w:ascii="Symbol" w:hAnsi="Symbol"/>
      </w:rPr>
    </w:lvl>
  </w:abstractNum>
  <w:abstractNum w:abstractNumId="32" w15:restartNumberingAfterBreak="0">
    <w:nsid w:val="62CB50CA"/>
    <w:multiLevelType w:val="hybridMultilevel"/>
    <w:tmpl w:val="C26A0D6A"/>
    <w:lvl w:ilvl="0" w:tplc="D1BEE55E">
      <w:start w:val="50"/>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3B344B"/>
    <w:multiLevelType w:val="hybridMultilevel"/>
    <w:tmpl w:val="A5C0541E"/>
    <w:lvl w:ilvl="0" w:tplc="755CEDC0">
      <w:start w:val="1"/>
      <w:numFmt w:val="bullet"/>
      <w:lvlText w:val=""/>
      <w:lvlJc w:val="left"/>
      <w:pPr>
        <w:ind w:left="720" w:hanging="360"/>
      </w:pPr>
      <w:rPr>
        <w:rFonts w:ascii="Symbol" w:hAnsi="Symbol"/>
      </w:rPr>
    </w:lvl>
    <w:lvl w:ilvl="1" w:tplc="90D0EFB4">
      <w:start w:val="1"/>
      <w:numFmt w:val="bullet"/>
      <w:lvlText w:val=""/>
      <w:lvlJc w:val="left"/>
      <w:pPr>
        <w:ind w:left="720" w:hanging="360"/>
      </w:pPr>
      <w:rPr>
        <w:rFonts w:ascii="Symbol" w:hAnsi="Symbol"/>
      </w:rPr>
    </w:lvl>
    <w:lvl w:ilvl="2" w:tplc="56DCD284">
      <w:start w:val="1"/>
      <w:numFmt w:val="bullet"/>
      <w:lvlText w:val=""/>
      <w:lvlJc w:val="left"/>
      <w:pPr>
        <w:ind w:left="720" w:hanging="360"/>
      </w:pPr>
      <w:rPr>
        <w:rFonts w:ascii="Symbol" w:hAnsi="Symbol"/>
      </w:rPr>
    </w:lvl>
    <w:lvl w:ilvl="3" w:tplc="C74E77D6">
      <w:start w:val="1"/>
      <w:numFmt w:val="bullet"/>
      <w:lvlText w:val=""/>
      <w:lvlJc w:val="left"/>
      <w:pPr>
        <w:ind w:left="720" w:hanging="360"/>
      </w:pPr>
      <w:rPr>
        <w:rFonts w:ascii="Symbol" w:hAnsi="Symbol"/>
      </w:rPr>
    </w:lvl>
    <w:lvl w:ilvl="4" w:tplc="DA7C45D6">
      <w:start w:val="1"/>
      <w:numFmt w:val="bullet"/>
      <w:lvlText w:val=""/>
      <w:lvlJc w:val="left"/>
      <w:pPr>
        <w:ind w:left="720" w:hanging="360"/>
      </w:pPr>
      <w:rPr>
        <w:rFonts w:ascii="Symbol" w:hAnsi="Symbol"/>
      </w:rPr>
    </w:lvl>
    <w:lvl w:ilvl="5" w:tplc="89BA1C1C">
      <w:start w:val="1"/>
      <w:numFmt w:val="bullet"/>
      <w:lvlText w:val=""/>
      <w:lvlJc w:val="left"/>
      <w:pPr>
        <w:ind w:left="720" w:hanging="360"/>
      </w:pPr>
      <w:rPr>
        <w:rFonts w:ascii="Symbol" w:hAnsi="Symbol"/>
      </w:rPr>
    </w:lvl>
    <w:lvl w:ilvl="6" w:tplc="E7BEE0F4">
      <w:start w:val="1"/>
      <w:numFmt w:val="bullet"/>
      <w:lvlText w:val=""/>
      <w:lvlJc w:val="left"/>
      <w:pPr>
        <w:ind w:left="720" w:hanging="360"/>
      </w:pPr>
      <w:rPr>
        <w:rFonts w:ascii="Symbol" w:hAnsi="Symbol"/>
      </w:rPr>
    </w:lvl>
    <w:lvl w:ilvl="7" w:tplc="ABE062B4">
      <w:start w:val="1"/>
      <w:numFmt w:val="bullet"/>
      <w:lvlText w:val=""/>
      <w:lvlJc w:val="left"/>
      <w:pPr>
        <w:ind w:left="720" w:hanging="360"/>
      </w:pPr>
      <w:rPr>
        <w:rFonts w:ascii="Symbol" w:hAnsi="Symbol"/>
      </w:rPr>
    </w:lvl>
    <w:lvl w:ilvl="8" w:tplc="205CF474">
      <w:start w:val="1"/>
      <w:numFmt w:val="bullet"/>
      <w:lvlText w:val=""/>
      <w:lvlJc w:val="left"/>
      <w:pPr>
        <w:ind w:left="720" w:hanging="360"/>
      </w:pPr>
      <w:rPr>
        <w:rFonts w:ascii="Symbol" w:hAnsi="Symbol"/>
      </w:rPr>
    </w:lvl>
  </w:abstractNum>
  <w:abstractNum w:abstractNumId="34" w15:restartNumberingAfterBreak="0">
    <w:nsid w:val="69133EBC"/>
    <w:multiLevelType w:val="hybridMultilevel"/>
    <w:tmpl w:val="D2906360"/>
    <w:lvl w:ilvl="0" w:tplc="F8FEED80">
      <w:start w:val="1"/>
      <w:numFmt w:val="bullet"/>
      <w:lvlText w:val=""/>
      <w:lvlJc w:val="left"/>
      <w:pPr>
        <w:ind w:left="1080" w:hanging="360"/>
      </w:pPr>
      <w:rPr>
        <w:rFonts w:ascii="Symbol" w:hAnsi="Symbol"/>
      </w:rPr>
    </w:lvl>
    <w:lvl w:ilvl="1" w:tplc="EBFE36CC">
      <w:start w:val="1"/>
      <w:numFmt w:val="bullet"/>
      <w:lvlText w:val=""/>
      <w:lvlJc w:val="left"/>
      <w:pPr>
        <w:ind w:left="1080" w:hanging="360"/>
      </w:pPr>
      <w:rPr>
        <w:rFonts w:ascii="Symbol" w:hAnsi="Symbol"/>
      </w:rPr>
    </w:lvl>
    <w:lvl w:ilvl="2" w:tplc="8EB660DE">
      <w:start w:val="1"/>
      <w:numFmt w:val="bullet"/>
      <w:lvlText w:val=""/>
      <w:lvlJc w:val="left"/>
      <w:pPr>
        <w:ind w:left="1080" w:hanging="360"/>
      </w:pPr>
      <w:rPr>
        <w:rFonts w:ascii="Symbol" w:hAnsi="Symbol"/>
      </w:rPr>
    </w:lvl>
    <w:lvl w:ilvl="3" w:tplc="96E2CED2">
      <w:start w:val="1"/>
      <w:numFmt w:val="bullet"/>
      <w:lvlText w:val=""/>
      <w:lvlJc w:val="left"/>
      <w:pPr>
        <w:ind w:left="1080" w:hanging="360"/>
      </w:pPr>
      <w:rPr>
        <w:rFonts w:ascii="Symbol" w:hAnsi="Symbol"/>
      </w:rPr>
    </w:lvl>
    <w:lvl w:ilvl="4" w:tplc="F878D9D4">
      <w:start w:val="1"/>
      <w:numFmt w:val="bullet"/>
      <w:lvlText w:val=""/>
      <w:lvlJc w:val="left"/>
      <w:pPr>
        <w:ind w:left="1080" w:hanging="360"/>
      </w:pPr>
      <w:rPr>
        <w:rFonts w:ascii="Symbol" w:hAnsi="Symbol"/>
      </w:rPr>
    </w:lvl>
    <w:lvl w:ilvl="5" w:tplc="45A65DA2">
      <w:start w:val="1"/>
      <w:numFmt w:val="bullet"/>
      <w:lvlText w:val=""/>
      <w:lvlJc w:val="left"/>
      <w:pPr>
        <w:ind w:left="1080" w:hanging="360"/>
      </w:pPr>
      <w:rPr>
        <w:rFonts w:ascii="Symbol" w:hAnsi="Symbol"/>
      </w:rPr>
    </w:lvl>
    <w:lvl w:ilvl="6" w:tplc="942E1604">
      <w:start w:val="1"/>
      <w:numFmt w:val="bullet"/>
      <w:lvlText w:val=""/>
      <w:lvlJc w:val="left"/>
      <w:pPr>
        <w:ind w:left="1080" w:hanging="360"/>
      </w:pPr>
      <w:rPr>
        <w:rFonts w:ascii="Symbol" w:hAnsi="Symbol"/>
      </w:rPr>
    </w:lvl>
    <w:lvl w:ilvl="7" w:tplc="FBF463EA">
      <w:start w:val="1"/>
      <w:numFmt w:val="bullet"/>
      <w:lvlText w:val=""/>
      <w:lvlJc w:val="left"/>
      <w:pPr>
        <w:ind w:left="1080" w:hanging="360"/>
      </w:pPr>
      <w:rPr>
        <w:rFonts w:ascii="Symbol" w:hAnsi="Symbol"/>
      </w:rPr>
    </w:lvl>
    <w:lvl w:ilvl="8" w:tplc="7D440600">
      <w:start w:val="1"/>
      <w:numFmt w:val="bullet"/>
      <w:lvlText w:val=""/>
      <w:lvlJc w:val="left"/>
      <w:pPr>
        <w:ind w:left="1080" w:hanging="360"/>
      </w:pPr>
      <w:rPr>
        <w:rFonts w:ascii="Symbol" w:hAnsi="Symbol"/>
      </w:rPr>
    </w:lvl>
  </w:abstractNum>
  <w:abstractNum w:abstractNumId="35" w15:restartNumberingAfterBreak="0">
    <w:nsid w:val="69BE78D3"/>
    <w:multiLevelType w:val="hybridMultilevel"/>
    <w:tmpl w:val="FD007D5E"/>
    <w:lvl w:ilvl="0" w:tplc="F0F23C98">
      <w:start w:val="1"/>
      <w:numFmt w:val="bullet"/>
      <w:lvlText w:val=""/>
      <w:lvlJc w:val="left"/>
      <w:pPr>
        <w:ind w:left="1080" w:hanging="360"/>
      </w:pPr>
      <w:rPr>
        <w:rFonts w:ascii="Symbol" w:hAnsi="Symbol"/>
      </w:rPr>
    </w:lvl>
    <w:lvl w:ilvl="1" w:tplc="14E85E24">
      <w:start w:val="1"/>
      <w:numFmt w:val="bullet"/>
      <w:lvlText w:val=""/>
      <w:lvlJc w:val="left"/>
      <w:pPr>
        <w:ind w:left="1080" w:hanging="360"/>
      </w:pPr>
      <w:rPr>
        <w:rFonts w:ascii="Symbol" w:hAnsi="Symbol"/>
      </w:rPr>
    </w:lvl>
    <w:lvl w:ilvl="2" w:tplc="DF622CC8">
      <w:start w:val="1"/>
      <w:numFmt w:val="bullet"/>
      <w:lvlText w:val=""/>
      <w:lvlJc w:val="left"/>
      <w:pPr>
        <w:ind w:left="1080" w:hanging="360"/>
      </w:pPr>
      <w:rPr>
        <w:rFonts w:ascii="Symbol" w:hAnsi="Symbol"/>
      </w:rPr>
    </w:lvl>
    <w:lvl w:ilvl="3" w:tplc="5B5A13FE">
      <w:start w:val="1"/>
      <w:numFmt w:val="bullet"/>
      <w:lvlText w:val=""/>
      <w:lvlJc w:val="left"/>
      <w:pPr>
        <w:ind w:left="1080" w:hanging="360"/>
      </w:pPr>
      <w:rPr>
        <w:rFonts w:ascii="Symbol" w:hAnsi="Symbol"/>
      </w:rPr>
    </w:lvl>
    <w:lvl w:ilvl="4" w:tplc="7FAEC792">
      <w:start w:val="1"/>
      <w:numFmt w:val="bullet"/>
      <w:lvlText w:val=""/>
      <w:lvlJc w:val="left"/>
      <w:pPr>
        <w:ind w:left="1080" w:hanging="360"/>
      </w:pPr>
      <w:rPr>
        <w:rFonts w:ascii="Symbol" w:hAnsi="Symbol"/>
      </w:rPr>
    </w:lvl>
    <w:lvl w:ilvl="5" w:tplc="AAF62210">
      <w:start w:val="1"/>
      <w:numFmt w:val="bullet"/>
      <w:lvlText w:val=""/>
      <w:lvlJc w:val="left"/>
      <w:pPr>
        <w:ind w:left="1080" w:hanging="360"/>
      </w:pPr>
      <w:rPr>
        <w:rFonts w:ascii="Symbol" w:hAnsi="Symbol"/>
      </w:rPr>
    </w:lvl>
    <w:lvl w:ilvl="6" w:tplc="13A4D034">
      <w:start w:val="1"/>
      <w:numFmt w:val="bullet"/>
      <w:lvlText w:val=""/>
      <w:lvlJc w:val="left"/>
      <w:pPr>
        <w:ind w:left="1080" w:hanging="360"/>
      </w:pPr>
      <w:rPr>
        <w:rFonts w:ascii="Symbol" w:hAnsi="Symbol"/>
      </w:rPr>
    </w:lvl>
    <w:lvl w:ilvl="7" w:tplc="16980254">
      <w:start w:val="1"/>
      <w:numFmt w:val="bullet"/>
      <w:lvlText w:val=""/>
      <w:lvlJc w:val="left"/>
      <w:pPr>
        <w:ind w:left="1080" w:hanging="360"/>
      </w:pPr>
      <w:rPr>
        <w:rFonts w:ascii="Symbol" w:hAnsi="Symbol"/>
      </w:rPr>
    </w:lvl>
    <w:lvl w:ilvl="8" w:tplc="96ACAD20">
      <w:start w:val="1"/>
      <w:numFmt w:val="bullet"/>
      <w:lvlText w:val=""/>
      <w:lvlJc w:val="left"/>
      <w:pPr>
        <w:ind w:left="1080" w:hanging="360"/>
      </w:pPr>
      <w:rPr>
        <w:rFonts w:ascii="Symbol" w:hAnsi="Symbol"/>
      </w:rPr>
    </w:lvl>
  </w:abstractNum>
  <w:abstractNum w:abstractNumId="36" w15:restartNumberingAfterBreak="0">
    <w:nsid w:val="703E461F"/>
    <w:multiLevelType w:val="hybridMultilevel"/>
    <w:tmpl w:val="8724F1E2"/>
    <w:lvl w:ilvl="0" w:tplc="179AB2D6">
      <w:start w:val="1"/>
      <w:numFmt w:val="bullet"/>
      <w:lvlText w:val=""/>
      <w:lvlJc w:val="left"/>
      <w:pPr>
        <w:ind w:left="1080" w:hanging="360"/>
      </w:pPr>
      <w:rPr>
        <w:rFonts w:ascii="Symbol" w:hAnsi="Symbol"/>
      </w:rPr>
    </w:lvl>
    <w:lvl w:ilvl="1" w:tplc="45C2AD74">
      <w:start w:val="1"/>
      <w:numFmt w:val="bullet"/>
      <w:lvlText w:val=""/>
      <w:lvlJc w:val="left"/>
      <w:pPr>
        <w:ind w:left="1080" w:hanging="360"/>
      </w:pPr>
      <w:rPr>
        <w:rFonts w:ascii="Symbol" w:hAnsi="Symbol"/>
      </w:rPr>
    </w:lvl>
    <w:lvl w:ilvl="2" w:tplc="CC2A260C">
      <w:start w:val="1"/>
      <w:numFmt w:val="bullet"/>
      <w:lvlText w:val=""/>
      <w:lvlJc w:val="left"/>
      <w:pPr>
        <w:ind w:left="1080" w:hanging="360"/>
      </w:pPr>
      <w:rPr>
        <w:rFonts w:ascii="Symbol" w:hAnsi="Symbol"/>
      </w:rPr>
    </w:lvl>
    <w:lvl w:ilvl="3" w:tplc="F912F218">
      <w:start w:val="1"/>
      <w:numFmt w:val="bullet"/>
      <w:lvlText w:val=""/>
      <w:lvlJc w:val="left"/>
      <w:pPr>
        <w:ind w:left="1080" w:hanging="360"/>
      </w:pPr>
      <w:rPr>
        <w:rFonts w:ascii="Symbol" w:hAnsi="Symbol"/>
      </w:rPr>
    </w:lvl>
    <w:lvl w:ilvl="4" w:tplc="261C7300">
      <w:start w:val="1"/>
      <w:numFmt w:val="bullet"/>
      <w:lvlText w:val=""/>
      <w:lvlJc w:val="left"/>
      <w:pPr>
        <w:ind w:left="1080" w:hanging="360"/>
      </w:pPr>
      <w:rPr>
        <w:rFonts w:ascii="Symbol" w:hAnsi="Symbol"/>
      </w:rPr>
    </w:lvl>
    <w:lvl w:ilvl="5" w:tplc="3A5C63DA">
      <w:start w:val="1"/>
      <w:numFmt w:val="bullet"/>
      <w:lvlText w:val=""/>
      <w:lvlJc w:val="left"/>
      <w:pPr>
        <w:ind w:left="1080" w:hanging="360"/>
      </w:pPr>
      <w:rPr>
        <w:rFonts w:ascii="Symbol" w:hAnsi="Symbol"/>
      </w:rPr>
    </w:lvl>
    <w:lvl w:ilvl="6" w:tplc="1A020F5E">
      <w:start w:val="1"/>
      <w:numFmt w:val="bullet"/>
      <w:lvlText w:val=""/>
      <w:lvlJc w:val="left"/>
      <w:pPr>
        <w:ind w:left="1080" w:hanging="360"/>
      </w:pPr>
      <w:rPr>
        <w:rFonts w:ascii="Symbol" w:hAnsi="Symbol"/>
      </w:rPr>
    </w:lvl>
    <w:lvl w:ilvl="7" w:tplc="0F5C7A8C">
      <w:start w:val="1"/>
      <w:numFmt w:val="bullet"/>
      <w:lvlText w:val=""/>
      <w:lvlJc w:val="left"/>
      <w:pPr>
        <w:ind w:left="1080" w:hanging="360"/>
      </w:pPr>
      <w:rPr>
        <w:rFonts w:ascii="Symbol" w:hAnsi="Symbol"/>
      </w:rPr>
    </w:lvl>
    <w:lvl w:ilvl="8" w:tplc="DF1E137C">
      <w:start w:val="1"/>
      <w:numFmt w:val="bullet"/>
      <w:lvlText w:val=""/>
      <w:lvlJc w:val="left"/>
      <w:pPr>
        <w:ind w:left="1080" w:hanging="360"/>
      </w:pPr>
      <w:rPr>
        <w:rFonts w:ascii="Symbol" w:hAnsi="Symbol"/>
      </w:rPr>
    </w:lvl>
  </w:abstractNum>
  <w:abstractNum w:abstractNumId="37" w15:restartNumberingAfterBreak="0">
    <w:nsid w:val="71011025"/>
    <w:multiLevelType w:val="hybridMultilevel"/>
    <w:tmpl w:val="35487DC6"/>
    <w:lvl w:ilvl="0" w:tplc="8F5E96C4">
      <w:start w:val="1"/>
      <w:numFmt w:val="bullet"/>
      <w:lvlText w:val=""/>
      <w:lvlJc w:val="left"/>
      <w:pPr>
        <w:ind w:left="1080" w:hanging="360"/>
      </w:pPr>
      <w:rPr>
        <w:rFonts w:ascii="Symbol" w:hAnsi="Symbol"/>
      </w:rPr>
    </w:lvl>
    <w:lvl w:ilvl="1" w:tplc="68B2CE9E">
      <w:start w:val="1"/>
      <w:numFmt w:val="bullet"/>
      <w:lvlText w:val=""/>
      <w:lvlJc w:val="left"/>
      <w:pPr>
        <w:ind w:left="1080" w:hanging="360"/>
      </w:pPr>
      <w:rPr>
        <w:rFonts w:ascii="Symbol" w:hAnsi="Symbol"/>
      </w:rPr>
    </w:lvl>
    <w:lvl w:ilvl="2" w:tplc="13D63786">
      <w:start w:val="1"/>
      <w:numFmt w:val="bullet"/>
      <w:lvlText w:val=""/>
      <w:lvlJc w:val="left"/>
      <w:pPr>
        <w:ind w:left="1080" w:hanging="360"/>
      </w:pPr>
      <w:rPr>
        <w:rFonts w:ascii="Symbol" w:hAnsi="Symbol"/>
      </w:rPr>
    </w:lvl>
    <w:lvl w:ilvl="3" w:tplc="913E8A68">
      <w:start w:val="1"/>
      <w:numFmt w:val="bullet"/>
      <w:lvlText w:val=""/>
      <w:lvlJc w:val="left"/>
      <w:pPr>
        <w:ind w:left="1080" w:hanging="360"/>
      </w:pPr>
      <w:rPr>
        <w:rFonts w:ascii="Symbol" w:hAnsi="Symbol"/>
      </w:rPr>
    </w:lvl>
    <w:lvl w:ilvl="4" w:tplc="451A47D0">
      <w:start w:val="1"/>
      <w:numFmt w:val="bullet"/>
      <w:lvlText w:val=""/>
      <w:lvlJc w:val="left"/>
      <w:pPr>
        <w:ind w:left="1080" w:hanging="360"/>
      </w:pPr>
      <w:rPr>
        <w:rFonts w:ascii="Symbol" w:hAnsi="Symbol"/>
      </w:rPr>
    </w:lvl>
    <w:lvl w:ilvl="5" w:tplc="6542171C">
      <w:start w:val="1"/>
      <w:numFmt w:val="bullet"/>
      <w:lvlText w:val=""/>
      <w:lvlJc w:val="left"/>
      <w:pPr>
        <w:ind w:left="1080" w:hanging="360"/>
      </w:pPr>
      <w:rPr>
        <w:rFonts w:ascii="Symbol" w:hAnsi="Symbol"/>
      </w:rPr>
    </w:lvl>
    <w:lvl w:ilvl="6" w:tplc="D9B24574">
      <w:start w:val="1"/>
      <w:numFmt w:val="bullet"/>
      <w:lvlText w:val=""/>
      <w:lvlJc w:val="left"/>
      <w:pPr>
        <w:ind w:left="1080" w:hanging="360"/>
      </w:pPr>
      <w:rPr>
        <w:rFonts w:ascii="Symbol" w:hAnsi="Symbol"/>
      </w:rPr>
    </w:lvl>
    <w:lvl w:ilvl="7" w:tplc="FB3EFBBA">
      <w:start w:val="1"/>
      <w:numFmt w:val="bullet"/>
      <w:lvlText w:val=""/>
      <w:lvlJc w:val="left"/>
      <w:pPr>
        <w:ind w:left="1080" w:hanging="360"/>
      </w:pPr>
      <w:rPr>
        <w:rFonts w:ascii="Symbol" w:hAnsi="Symbol"/>
      </w:rPr>
    </w:lvl>
    <w:lvl w:ilvl="8" w:tplc="D2E64D78">
      <w:start w:val="1"/>
      <w:numFmt w:val="bullet"/>
      <w:lvlText w:val=""/>
      <w:lvlJc w:val="left"/>
      <w:pPr>
        <w:ind w:left="1080" w:hanging="360"/>
      </w:pPr>
      <w:rPr>
        <w:rFonts w:ascii="Symbol" w:hAnsi="Symbol"/>
      </w:rPr>
    </w:lvl>
  </w:abstractNum>
  <w:abstractNum w:abstractNumId="38" w15:restartNumberingAfterBreak="0">
    <w:nsid w:val="7C0D624D"/>
    <w:multiLevelType w:val="hybridMultilevel"/>
    <w:tmpl w:val="D0304134"/>
    <w:lvl w:ilvl="0" w:tplc="F1AE3204">
      <w:start w:val="1"/>
      <w:numFmt w:val="bullet"/>
      <w:lvlText w:val=""/>
      <w:lvlJc w:val="left"/>
      <w:pPr>
        <w:ind w:left="1080" w:hanging="360"/>
      </w:pPr>
      <w:rPr>
        <w:rFonts w:ascii="Symbol" w:hAnsi="Symbol"/>
      </w:rPr>
    </w:lvl>
    <w:lvl w:ilvl="1" w:tplc="2E583474">
      <w:start w:val="1"/>
      <w:numFmt w:val="bullet"/>
      <w:lvlText w:val=""/>
      <w:lvlJc w:val="left"/>
      <w:pPr>
        <w:ind w:left="1080" w:hanging="360"/>
      </w:pPr>
      <w:rPr>
        <w:rFonts w:ascii="Symbol" w:hAnsi="Symbol"/>
      </w:rPr>
    </w:lvl>
    <w:lvl w:ilvl="2" w:tplc="CA06D704">
      <w:start w:val="1"/>
      <w:numFmt w:val="bullet"/>
      <w:lvlText w:val=""/>
      <w:lvlJc w:val="left"/>
      <w:pPr>
        <w:ind w:left="1080" w:hanging="360"/>
      </w:pPr>
      <w:rPr>
        <w:rFonts w:ascii="Symbol" w:hAnsi="Symbol"/>
      </w:rPr>
    </w:lvl>
    <w:lvl w:ilvl="3" w:tplc="2C52D462">
      <w:start w:val="1"/>
      <w:numFmt w:val="bullet"/>
      <w:lvlText w:val=""/>
      <w:lvlJc w:val="left"/>
      <w:pPr>
        <w:ind w:left="1080" w:hanging="360"/>
      </w:pPr>
      <w:rPr>
        <w:rFonts w:ascii="Symbol" w:hAnsi="Symbol"/>
      </w:rPr>
    </w:lvl>
    <w:lvl w:ilvl="4" w:tplc="454A93F6">
      <w:start w:val="1"/>
      <w:numFmt w:val="bullet"/>
      <w:lvlText w:val=""/>
      <w:lvlJc w:val="left"/>
      <w:pPr>
        <w:ind w:left="1080" w:hanging="360"/>
      </w:pPr>
      <w:rPr>
        <w:rFonts w:ascii="Symbol" w:hAnsi="Symbol"/>
      </w:rPr>
    </w:lvl>
    <w:lvl w:ilvl="5" w:tplc="AEAC6EF2">
      <w:start w:val="1"/>
      <w:numFmt w:val="bullet"/>
      <w:lvlText w:val=""/>
      <w:lvlJc w:val="left"/>
      <w:pPr>
        <w:ind w:left="1080" w:hanging="360"/>
      </w:pPr>
      <w:rPr>
        <w:rFonts w:ascii="Symbol" w:hAnsi="Symbol"/>
      </w:rPr>
    </w:lvl>
    <w:lvl w:ilvl="6" w:tplc="BEFAF00A">
      <w:start w:val="1"/>
      <w:numFmt w:val="bullet"/>
      <w:lvlText w:val=""/>
      <w:lvlJc w:val="left"/>
      <w:pPr>
        <w:ind w:left="1080" w:hanging="360"/>
      </w:pPr>
      <w:rPr>
        <w:rFonts w:ascii="Symbol" w:hAnsi="Symbol"/>
      </w:rPr>
    </w:lvl>
    <w:lvl w:ilvl="7" w:tplc="43F6A670">
      <w:start w:val="1"/>
      <w:numFmt w:val="bullet"/>
      <w:lvlText w:val=""/>
      <w:lvlJc w:val="left"/>
      <w:pPr>
        <w:ind w:left="1080" w:hanging="360"/>
      </w:pPr>
      <w:rPr>
        <w:rFonts w:ascii="Symbol" w:hAnsi="Symbol"/>
      </w:rPr>
    </w:lvl>
    <w:lvl w:ilvl="8" w:tplc="B8E6CDD2">
      <w:start w:val="1"/>
      <w:numFmt w:val="bullet"/>
      <w:lvlText w:val=""/>
      <w:lvlJc w:val="left"/>
      <w:pPr>
        <w:ind w:left="1080" w:hanging="360"/>
      </w:pPr>
      <w:rPr>
        <w:rFonts w:ascii="Symbol" w:hAnsi="Symbol"/>
      </w:rPr>
    </w:lvl>
  </w:abstractNum>
  <w:abstractNum w:abstractNumId="39" w15:restartNumberingAfterBreak="0">
    <w:nsid w:val="7D312537"/>
    <w:multiLevelType w:val="hybridMultilevel"/>
    <w:tmpl w:val="97726EE0"/>
    <w:lvl w:ilvl="0" w:tplc="830022B4">
      <w:start w:val="3"/>
      <w:numFmt w:val="upperLetter"/>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0" w15:restartNumberingAfterBreak="0">
    <w:nsid w:val="7FBD53F4"/>
    <w:multiLevelType w:val="hybridMultilevel"/>
    <w:tmpl w:val="ED44D338"/>
    <w:lvl w:ilvl="0" w:tplc="A9466178">
      <w:start w:val="1"/>
      <w:numFmt w:val="bullet"/>
      <w:lvlText w:val=""/>
      <w:lvlJc w:val="left"/>
      <w:pPr>
        <w:ind w:left="740" w:hanging="360"/>
      </w:pPr>
      <w:rPr>
        <w:rFonts w:ascii="Symbol" w:hAnsi="Symbol"/>
      </w:rPr>
    </w:lvl>
    <w:lvl w:ilvl="1" w:tplc="949CCD46">
      <w:start w:val="1"/>
      <w:numFmt w:val="bullet"/>
      <w:lvlText w:val=""/>
      <w:lvlJc w:val="left"/>
      <w:pPr>
        <w:ind w:left="740" w:hanging="360"/>
      </w:pPr>
      <w:rPr>
        <w:rFonts w:ascii="Symbol" w:hAnsi="Symbol"/>
      </w:rPr>
    </w:lvl>
    <w:lvl w:ilvl="2" w:tplc="A20AE87E">
      <w:start w:val="1"/>
      <w:numFmt w:val="bullet"/>
      <w:lvlText w:val=""/>
      <w:lvlJc w:val="left"/>
      <w:pPr>
        <w:ind w:left="740" w:hanging="360"/>
      </w:pPr>
      <w:rPr>
        <w:rFonts w:ascii="Symbol" w:hAnsi="Symbol"/>
      </w:rPr>
    </w:lvl>
    <w:lvl w:ilvl="3" w:tplc="CCDA5D76">
      <w:start w:val="1"/>
      <w:numFmt w:val="bullet"/>
      <w:lvlText w:val=""/>
      <w:lvlJc w:val="left"/>
      <w:pPr>
        <w:ind w:left="740" w:hanging="360"/>
      </w:pPr>
      <w:rPr>
        <w:rFonts w:ascii="Symbol" w:hAnsi="Symbol"/>
      </w:rPr>
    </w:lvl>
    <w:lvl w:ilvl="4" w:tplc="EAA8E92C">
      <w:start w:val="1"/>
      <w:numFmt w:val="bullet"/>
      <w:lvlText w:val=""/>
      <w:lvlJc w:val="left"/>
      <w:pPr>
        <w:ind w:left="740" w:hanging="360"/>
      </w:pPr>
      <w:rPr>
        <w:rFonts w:ascii="Symbol" w:hAnsi="Symbol"/>
      </w:rPr>
    </w:lvl>
    <w:lvl w:ilvl="5" w:tplc="E5128CE0">
      <w:start w:val="1"/>
      <w:numFmt w:val="bullet"/>
      <w:lvlText w:val=""/>
      <w:lvlJc w:val="left"/>
      <w:pPr>
        <w:ind w:left="740" w:hanging="360"/>
      </w:pPr>
      <w:rPr>
        <w:rFonts w:ascii="Symbol" w:hAnsi="Symbol"/>
      </w:rPr>
    </w:lvl>
    <w:lvl w:ilvl="6" w:tplc="DCF2D098">
      <w:start w:val="1"/>
      <w:numFmt w:val="bullet"/>
      <w:lvlText w:val=""/>
      <w:lvlJc w:val="left"/>
      <w:pPr>
        <w:ind w:left="740" w:hanging="360"/>
      </w:pPr>
      <w:rPr>
        <w:rFonts w:ascii="Symbol" w:hAnsi="Symbol"/>
      </w:rPr>
    </w:lvl>
    <w:lvl w:ilvl="7" w:tplc="16EEE75C">
      <w:start w:val="1"/>
      <w:numFmt w:val="bullet"/>
      <w:lvlText w:val=""/>
      <w:lvlJc w:val="left"/>
      <w:pPr>
        <w:ind w:left="740" w:hanging="360"/>
      </w:pPr>
      <w:rPr>
        <w:rFonts w:ascii="Symbol" w:hAnsi="Symbol"/>
      </w:rPr>
    </w:lvl>
    <w:lvl w:ilvl="8" w:tplc="49247786">
      <w:start w:val="1"/>
      <w:numFmt w:val="bullet"/>
      <w:lvlText w:val=""/>
      <w:lvlJc w:val="left"/>
      <w:pPr>
        <w:ind w:left="740" w:hanging="360"/>
      </w:pPr>
      <w:rPr>
        <w:rFonts w:ascii="Symbol" w:hAnsi="Symbol"/>
      </w:rPr>
    </w:lvl>
  </w:abstractNum>
  <w:num w:numId="1" w16cid:durableId="591400307">
    <w:abstractNumId w:val="1"/>
  </w:num>
  <w:num w:numId="2" w16cid:durableId="193541848">
    <w:abstractNumId w:val="28"/>
  </w:num>
  <w:num w:numId="3" w16cid:durableId="276450448">
    <w:abstractNumId w:val="10"/>
  </w:num>
  <w:num w:numId="4" w16cid:durableId="1711800484">
    <w:abstractNumId w:val="11"/>
  </w:num>
  <w:num w:numId="5" w16cid:durableId="957373667">
    <w:abstractNumId w:val="39"/>
  </w:num>
  <w:num w:numId="6" w16cid:durableId="1226641689">
    <w:abstractNumId w:val="8"/>
  </w:num>
  <w:num w:numId="7" w16cid:durableId="190802506">
    <w:abstractNumId w:val="32"/>
  </w:num>
  <w:num w:numId="8" w16cid:durableId="1317565721">
    <w:abstractNumId w:val="7"/>
  </w:num>
  <w:num w:numId="9" w16cid:durableId="2003194819">
    <w:abstractNumId w:val="40"/>
  </w:num>
  <w:num w:numId="10" w16cid:durableId="24523870">
    <w:abstractNumId w:val="12"/>
  </w:num>
  <w:num w:numId="11" w16cid:durableId="1396390333">
    <w:abstractNumId w:val="17"/>
  </w:num>
  <w:num w:numId="12" w16cid:durableId="1461220684">
    <w:abstractNumId w:val="33"/>
  </w:num>
  <w:num w:numId="13" w16cid:durableId="150412105">
    <w:abstractNumId w:val="22"/>
  </w:num>
  <w:num w:numId="14" w16cid:durableId="1613244051">
    <w:abstractNumId w:val="2"/>
  </w:num>
  <w:num w:numId="15" w16cid:durableId="614143931">
    <w:abstractNumId w:val="18"/>
  </w:num>
  <w:num w:numId="16" w16cid:durableId="1306935170">
    <w:abstractNumId w:val="13"/>
  </w:num>
  <w:num w:numId="17" w16cid:durableId="1471168985">
    <w:abstractNumId w:val="16"/>
  </w:num>
  <w:num w:numId="18" w16cid:durableId="640036600">
    <w:abstractNumId w:val="37"/>
  </w:num>
  <w:num w:numId="19" w16cid:durableId="341009459">
    <w:abstractNumId w:val="9"/>
  </w:num>
  <w:num w:numId="20" w16cid:durableId="1691374951">
    <w:abstractNumId w:val="19"/>
  </w:num>
  <w:num w:numId="21" w16cid:durableId="1607270486">
    <w:abstractNumId w:val="31"/>
  </w:num>
  <w:num w:numId="22" w16cid:durableId="1873492959">
    <w:abstractNumId w:val="36"/>
  </w:num>
  <w:num w:numId="23" w16cid:durableId="1235046636">
    <w:abstractNumId w:val="4"/>
  </w:num>
  <w:num w:numId="24" w16cid:durableId="138962910">
    <w:abstractNumId w:val="25"/>
  </w:num>
  <w:num w:numId="25" w16cid:durableId="1305505393">
    <w:abstractNumId w:val="3"/>
  </w:num>
  <w:num w:numId="26" w16cid:durableId="527522103">
    <w:abstractNumId w:val="35"/>
  </w:num>
  <w:num w:numId="27" w16cid:durableId="1483153241">
    <w:abstractNumId w:val="38"/>
  </w:num>
  <w:num w:numId="28" w16cid:durableId="630406301">
    <w:abstractNumId w:val="15"/>
  </w:num>
  <w:num w:numId="29" w16cid:durableId="486243992">
    <w:abstractNumId w:val="30"/>
  </w:num>
  <w:num w:numId="30" w16cid:durableId="1127702385">
    <w:abstractNumId w:val="34"/>
  </w:num>
  <w:num w:numId="31" w16cid:durableId="1581210239">
    <w:abstractNumId w:val="27"/>
  </w:num>
  <w:num w:numId="32" w16cid:durableId="364333548">
    <w:abstractNumId w:val="14"/>
  </w:num>
  <w:num w:numId="33" w16cid:durableId="505941862">
    <w:abstractNumId w:val="6"/>
  </w:num>
  <w:num w:numId="34" w16cid:durableId="1313484359">
    <w:abstractNumId w:val="26"/>
  </w:num>
  <w:num w:numId="35" w16cid:durableId="1216357213">
    <w:abstractNumId w:val="21"/>
  </w:num>
  <w:num w:numId="36" w16cid:durableId="1540512669">
    <w:abstractNumId w:val="24"/>
  </w:num>
  <w:num w:numId="37" w16cid:durableId="1487816123">
    <w:abstractNumId w:val="5"/>
  </w:num>
  <w:num w:numId="38" w16cid:durableId="633365550">
    <w:abstractNumId w:val="23"/>
  </w:num>
  <w:num w:numId="39" w16cid:durableId="1624379764">
    <w:abstractNumId w:val="29"/>
  </w:num>
  <w:num w:numId="40" w16cid:durableId="1293247250">
    <w:abstractNumId w:val="0"/>
  </w:num>
  <w:num w:numId="41" w16cid:durableId="11098599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283"/>
    <w:rsid w:val="0000155D"/>
    <w:rsid w:val="000036ED"/>
    <w:rsid w:val="0000641F"/>
    <w:rsid w:val="00006AE9"/>
    <w:rsid w:val="000107B2"/>
    <w:rsid w:val="00011574"/>
    <w:rsid w:val="0001214F"/>
    <w:rsid w:val="00013C70"/>
    <w:rsid w:val="00015CBD"/>
    <w:rsid w:val="00020CE1"/>
    <w:rsid w:val="00031F51"/>
    <w:rsid w:val="000334EA"/>
    <w:rsid w:val="00034694"/>
    <w:rsid w:val="0003551C"/>
    <w:rsid w:val="00041786"/>
    <w:rsid w:val="0004180A"/>
    <w:rsid w:val="00042D36"/>
    <w:rsid w:val="000470D5"/>
    <w:rsid w:val="000539F0"/>
    <w:rsid w:val="00053B8A"/>
    <w:rsid w:val="000549E3"/>
    <w:rsid w:val="000549F3"/>
    <w:rsid w:val="00054E52"/>
    <w:rsid w:val="00057C21"/>
    <w:rsid w:val="00061E25"/>
    <w:rsid w:val="0008779E"/>
    <w:rsid w:val="00092663"/>
    <w:rsid w:val="00092F04"/>
    <w:rsid w:val="000936D6"/>
    <w:rsid w:val="00095F13"/>
    <w:rsid w:val="000A1C44"/>
    <w:rsid w:val="000A3AB8"/>
    <w:rsid w:val="000A5568"/>
    <w:rsid w:val="000B1110"/>
    <w:rsid w:val="000C35FD"/>
    <w:rsid w:val="000C36BF"/>
    <w:rsid w:val="000C51D0"/>
    <w:rsid w:val="000D0787"/>
    <w:rsid w:val="000D4D29"/>
    <w:rsid w:val="000E311B"/>
    <w:rsid w:val="000F2EFF"/>
    <w:rsid w:val="001023B0"/>
    <w:rsid w:val="00105BFC"/>
    <w:rsid w:val="00106343"/>
    <w:rsid w:val="001076EE"/>
    <w:rsid w:val="00115BA1"/>
    <w:rsid w:val="0012267F"/>
    <w:rsid w:val="00125518"/>
    <w:rsid w:val="00125B2A"/>
    <w:rsid w:val="00136C0B"/>
    <w:rsid w:val="00142E6F"/>
    <w:rsid w:val="00143405"/>
    <w:rsid w:val="001503A1"/>
    <w:rsid w:val="00153D34"/>
    <w:rsid w:val="00155F74"/>
    <w:rsid w:val="00161149"/>
    <w:rsid w:val="001643BF"/>
    <w:rsid w:val="00167507"/>
    <w:rsid w:val="0017108F"/>
    <w:rsid w:val="0017225A"/>
    <w:rsid w:val="00173915"/>
    <w:rsid w:val="001743A8"/>
    <w:rsid w:val="001775FF"/>
    <w:rsid w:val="00180776"/>
    <w:rsid w:val="00182842"/>
    <w:rsid w:val="00186C9B"/>
    <w:rsid w:val="00186F99"/>
    <w:rsid w:val="001952EF"/>
    <w:rsid w:val="001957EF"/>
    <w:rsid w:val="001A200B"/>
    <w:rsid w:val="001B0A15"/>
    <w:rsid w:val="001B0BC7"/>
    <w:rsid w:val="001B5340"/>
    <w:rsid w:val="001B6DBD"/>
    <w:rsid w:val="001C0CA8"/>
    <w:rsid w:val="001D23B1"/>
    <w:rsid w:val="001D2D2E"/>
    <w:rsid w:val="001D6135"/>
    <w:rsid w:val="001D7327"/>
    <w:rsid w:val="001E234A"/>
    <w:rsid w:val="001E3715"/>
    <w:rsid w:val="001E3DDE"/>
    <w:rsid w:val="001E51FB"/>
    <w:rsid w:val="001E56F1"/>
    <w:rsid w:val="001E6359"/>
    <w:rsid w:val="001E75CF"/>
    <w:rsid w:val="001F3C53"/>
    <w:rsid w:val="001F5593"/>
    <w:rsid w:val="001F7559"/>
    <w:rsid w:val="00211BC0"/>
    <w:rsid w:val="00222E12"/>
    <w:rsid w:val="0022416D"/>
    <w:rsid w:val="00226DAA"/>
    <w:rsid w:val="00231E47"/>
    <w:rsid w:val="002426A6"/>
    <w:rsid w:val="00242C01"/>
    <w:rsid w:val="00243580"/>
    <w:rsid w:val="0024648D"/>
    <w:rsid w:val="00252CA8"/>
    <w:rsid w:val="00254BF5"/>
    <w:rsid w:val="00257117"/>
    <w:rsid w:val="00263DC0"/>
    <w:rsid w:val="0027182A"/>
    <w:rsid w:val="00280BF2"/>
    <w:rsid w:val="00282668"/>
    <w:rsid w:val="00283185"/>
    <w:rsid w:val="0028463D"/>
    <w:rsid w:val="00290FA9"/>
    <w:rsid w:val="00294C3A"/>
    <w:rsid w:val="002953F0"/>
    <w:rsid w:val="002A388E"/>
    <w:rsid w:val="002A74DF"/>
    <w:rsid w:val="002A7AD2"/>
    <w:rsid w:val="002B05C4"/>
    <w:rsid w:val="002B2B77"/>
    <w:rsid w:val="002B3012"/>
    <w:rsid w:val="002B5F46"/>
    <w:rsid w:val="002C00FE"/>
    <w:rsid w:val="002D0BE7"/>
    <w:rsid w:val="002D1B3A"/>
    <w:rsid w:val="002D35BB"/>
    <w:rsid w:val="002D460F"/>
    <w:rsid w:val="002D4AA7"/>
    <w:rsid w:val="002D71DC"/>
    <w:rsid w:val="002E55EF"/>
    <w:rsid w:val="002F3B57"/>
    <w:rsid w:val="002F4281"/>
    <w:rsid w:val="00304C68"/>
    <w:rsid w:val="0030586B"/>
    <w:rsid w:val="0031117C"/>
    <w:rsid w:val="00314CAE"/>
    <w:rsid w:val="00316E04"/>
    <w:rsid w:val="00341D8D"/>
    <w:rsid w:val="0034702B"/>
    <w:rsid w:val="003575CF"/>
    <w:rsid w:val="003631C2"/>
    <w:rsid w:val="00373AB6"/>
    <w:rsid w:val="00376D98"/>
    <w:rsid w:val="0038043F"/>
    <w:rsid w:val="003813B1"/>
    <w:rsid w:val="00383C42"/>
    <w:rsid w:val="003863FD"/>
    <w:rsid w:val="00390A5A"/>
    <w:rsid w:val="00393BB5"/>
    <w:rsid w:val="003A222E"/>
    <w:rsid w:val="003A2B0B"/>
    <w:rsid w:val="003A5DAA"/>
    <w:rsid w:val="003A6600"/>
    <w:rsid w:val="003A7478"/>
    <w:rsid w:val="003A7E87"/>
    <w:rsid w:val="003B0E22"/>
    <w:rsid w:val="003B368D"/>
    <w:rsid w:val="003B4C42"/>
    <w:rsid w:val="003B5263"/>
    <w:rsid w:val="003B6B2D"/>
    <w:rsid w:val="003C21B8"/>
    <w:rsid w:val="003C262A"/>
    <w:rsid w:val="003C3D10"/>
    <w:rsid w:val="003C7210"/>
    <w:rsid w:val="003D479D"/>
    <w:rsid w:val="003E478A"/>
    <w:rsid w:val="003E560A"/>
    <w:rsid w:val="003F091B"/>
    <w:rsid w:val="003F095E"/>
    <w:rsid w:val="003F0A26"/>
    <w:rsid w:val="003F5642"/>
    <w:rsid w:val="00402087"/>
    <w:rsid w:val="00405FC2"/>
    <w:rsid w:val="00412A51"/>
    <w:rsid w:val="004130AA"/>
    <w:rsid w:val="0041351F"/>
    <w:rsid w:val="004144FB"/>
    <w:rsid w:val="004204DB"/>
    <w:rsid w:val="004218DB"/>
    <w:rsid w:val="00423E6D"/>
    <w:rsid w:val="00424CC5"/>
    <w:rsid w:val="00425222"/>
    <w:rsid w:val="00426819"/>
    <w:rsid w:val="004301AA"/>
    <w:rsid w:val="00435E1F"/>
    <w:rsid w:val="00441E32"/>
    <w:rsid w:val="00445A36"/>
    <w:rsid w:val="004478EF"/>
    <w:rsid w:val="00451AE0"/>
    <w:rsid w:val="004575E5"/>
    <w:rsid w:val="00460283"/>
    <w:rsid w:val="004713B0"/>
    <w:rsid w:val="004744D8"/>
    <w:rsid w:val="00475321"/>
    <w:rsid w:val="004760C7"/>
    <w:rsid w:val="004821DE"/>
    <w:rsid w:val="004830A0"/>
    <w:rsid w:val="004830C3"/>
    <w:rsid w:val="004A343F"/>
    <w:rsid w:val="004B6770"/>
    <w:rsid w:val="004C2B6E"/>
    <w:rsid w:val="004C360E"/>
    <w:rsid w:val="004C533C"/>
    <w:rsid w:val="004D00F9"/>
    <w:rsid w:val="004D0938"/>
    <w:rsid w:val="004D0C16"/>
    <w:rsid w:val="004D101C"/>
    <w:rsid w:val="004D3C96"/>
    <w:rsid w:val="004D6A48"/>
    <w:rsid w:val="004E1152"/>
    <w:rsid w:val="004E278E"/>
    <w:rsid w:val="004E29DC"/>
    <w:rsid w:val="004E5508"/>
    <w:rsid w:val="004E77FD"/>
    <w:rsid w:val="004E7D41"/>
    <w:rsid w:val="004F07A3"/>
    <w:rsid w:val="00500E2D"/>
    <w:rsid w:val="00500F96"/>
    <w:rsid w:val="005018E6"/>
    <w:rsid w:val="00501F00"/>
    <w:rsid w:val="0050752C"/>
    <w:rsid w:val="0051004E"/>
    <w:rsid w:val="0051221E"/>
    <w:rsid w:val="00512B81"/>
    <w:rsid w:val="005202A0"/>
    <w:rsid w:val="00520866"/>
    <w:rsid w:val="005209AB"/>
    <w:rsid w:val="00523248"/>
    <w:rsid w:val="00530F2F"/>
    <w:rsid w:val="00532683"/>
    <w:rsid w:val="0054408B"/>
    <w:rsid w:val="0054445F"/>
    <w:rsid w:val="00546A65"/>
    <w:rsid w:val="005535DE"/>
    <w:rsid w:val="00556114"/>
    <w:rsid w:val="00557000"/>
    <w:rsid w:val="00557628"/>
    <w:rsid w:val="00560774"/>
    <w:rsid w:val="00564F94"/>
    <w:rsid w:val="0056682A"/>
    <w:rsid w:val="00567408"/>
    <w:rsid w:val="005800EB"/>
    <w:rsid w:val="00587340"/>
    <w:rsid w:val="00594696"/>
    <w:rsid w:val="00595C2A"/>
    <w:rsid w:val="00596063"/>
    <w:rsid w:val="00596B5B"/>
    <w:rsid w:val="005A15D3"/>
    <w:rsid w:val="005A2977"/>
    <w:rsid w:val="005B25AC"/>
    <w:rsid w:val="005B758B"/>
    <w:rsid w:val="005B7E1D"/>
    <w:rsid w:val="005C03E5"/>
    <w:rsid w:val="005C2900"/>
    <w:rsid w:val="005C4BF8"/>
    <w:rsid w:val="005C4FF4"/>
    <w:rsid w:val="005C6CD3"/>
    <w:rsid w:val="005D078F"/>
    <w:rsid w:val="005D7529"/>
    <w:rsid w:val="005E2387"/>
    <w:rsid w:val="005E4816"/>
    <w:rsid w:val="005E71BD"/>
    <w:rsid w:val="005F1284"/>
    <w:rsid w:val="005F1F3F"/>
    <w:rsid w:val="005F3351"/>
    <w:rsid w:val="006023E6"/>
    <w:rsid w:val="00604802"/>
    <w:rsid w:val="00613858"/>
    <w:rsid w:val="006163C7"/>
    <w:rsid w:val="006211C8"/>
    <w:rsid w:val="00621C0E"/>
    <w:rsid w:val="00621E09"/>
    <w:rsid w:val="00624D79"/>
    <w:rsid w:val="00624FEC"/>
    <w:rsid w:val="00630D8E"/>
    <w:rsid w:val="0064262C"/>
    <w:rsid w:val="00642889"/>
    <w:rsid w:val="00642BFB"/>
    <w:rsid w:val="006431A8"/>
    <w:rsid w:val="00645D31"/>
    <w:rsid w:val="00646192"/>
    <w:rsid w:val="0065751E"/>
    <w:rsid w:val="0065788E"/>
    <w:rsid w:val="0066042A"/>
    <w:rsid w:val="0066226E"/>
    <w:rsid w:val="006641B0"/>
    <w:rsid w:val="006650EC"/>
    <w:rsid w:val="0066517B"/>
    <w:rsid w:val="00665B6A"/>
    <w:rsid w:val="00670787"/>
    <w:rsid w:val="006767C3"/>
    <w:rsid w:val="00681E3C"/>
    <w:rsid w:val="00682C1F"/>
    <w:rsid w:val="0069441B"/>
    <w:rsid w:val="006977B6"/>
    <w:rsid w:val="006A24A7"/>
    <w:rsid w:val="006A2920"/>
    <w:rsid w:val="006B2013"/>
    <w:rsid w:val="006C2EA9"/>
    <w:rsid w:val="006C33D3"/>
    <w:rsid w:val="006C451D"/>
    <w:rsid w:val="006C794F"/>
    <w:rsid w:val="006D7BCE"/>
    <w:rsid w:val="006E1A70"/>
    <w:rsid w:val="006E1C78"/>
    <w:rsid w:val="006E521E"/>
    <w:rsid w:val="006F08FB"/>
    <w:rsid w:val="006F1306"/>
    <w:rsid w:val="006F2EC5"/>
    <w:rsid w:val="0070177B"/>
    <w:rsid w:val="00705745"/>
    <w:rsid w:val="00706F6E"/>
    <w:rsid w:val="00707AF6"/>
    <w:rsid w:val="00714D28"/>
    <w:rsid w:val="00721D4D"/>
    <w:rsid w:val="00724B8B"/>
    <w:rsid w:val="0073361E"/>
    <w:rsid w:val="00736E65"/>
    <w:rsid w:val="00737229"/>
    <w:rsid w:val="00741741"/>
    <w:rsid w:val="00742587"/>
    <w:rsid w:val="007441FF"/>
    <w:rsid w:val="00750014"/>
    <w:rsid w:val="0075139C"/>
    <w:rsid w:val="00754055"/>
    <w:rsid w:val="00755E01"/>
    <w:rsid w:val="0075711C"/>
    <w:rsid w:val="00757E53"/>
    <w:rsid w:val="0076468C"/>
    <w:rsid w:val="00772FA6"/>
    <w:rsid w:val="00775859"/>
    <w:rsid w:val="00775D49"/>
    <w:rsid w:val="00781C5A"/>
    <w:rsid w:val="00781EFE"/>
    <w:rsid w:val="00791EE4"/>
    <w:rsid w:val="00794FF9"/>
    <w:rsid w:val="007A1281"/>
    <w:rsid w:val="007A1D8B"/>
    <w:rsid w:val="007A3D5A"/>
    <w:rsid w:val="007A4A39"/>
    <w:rsid w:val="007A7E7D"/>
    <w:rsid w:val="007B097F"/>
    <w:rsid w:val="007B7CBD"/>
    <w:rsid w:val="007C0A15"/>
    <w:rsid w:val="007C1EB3"/>
    <w:rsid w:val="007C367B"/>
    <w:rsid w:val="007C5388"/>
    <w:rsid w:val="007D3306"/>
    <w:rsid w:val="007D5F54"/>
    <w:rsid w:val="007D68F8"/>
    <w:rsid w:val="007D6FE0"/>
    <w:rsid w:val="007E0F39"/>
    <w:rsid w:val="007E1053"/>
    <w:rsid w:val="007E561C"/>
    <w:rsid w:val="007F4DC0"/>
    <w:rsid w:val="00806DD1"/>
    <w:rsid w:val="008079C5"/>
    <w:rsid w:val="008140A9"/>
    <w:rsid w:val="00815620"/>
    <w:rsid w:val="008200F1"/>
    <w:rsid w:val="008202E2"/>
    <w:rsid w:val="00824C4E"/>
    <w:rsid w:val="00826F03"/>
    <w:rsid w:val="0082786D"/>
    <w:rsid w:val="0083010F"/>
    <w:rsid w:val="008337C1"/>
    <w:rsid w:val="008433C2"/>
    <w:rsid w:val="00862397"/>
    <w:rsid w:val="00863F7A"/>
    <w:rsid w:val="00865F0E"/>
    <w:rsid w:val="008664B0"/>
    <w:rsid w:val="00866F23"/>
    <w:rsid w:val="0087034C"/>
    <w:rsid w:val="008751D5"/>
    <w:rsid w:val="00877604"/>
    <w:rsid w:val="008828A9"/>
    <w:rsid w:val="00883D6B"/>
    <w:rsid w:val="00887935"/>
    <w:rsid w:val="00891565"/>
    <w:rsid w:val="00893144"/>
    <w:rsid w:val="00897077"/>
    <w:rsid w:val="008A21FE"/>
    <w:rsid w:val="008A42EB"/>
    <w:rsid w:val="008A42F5"/>
    <w:rsid w:val="008A7052"/>
    <w:rsid w:val="008A7451"/>
    <w:rsid w:val="008A7F63"/>
    <w:rsid w:val="008B27B6"/>
    <w:rsid w:val="008B4060"/>
    <w:rsid w:val="008B41BB"/>
    <w:rsid w:val="008B4B92"/>
    <w:rsid w:val="008B4FB1"/>
    <w:rsid w:val="008B5155"/>
    <w:rsid w:val="008B7FD7"/>
    <w:rsid w:val="008C601E"/>
    <w:rsid w:val="008D14D9"/>
    <w:rsid w:val="008D19ED"/>
    <w:rsid w:val="008D51C6"/>
    <w:rsid w:val="008D66ED"/>
    <w:rsid w:val="008E16F2"/>
    <w:rsid w:val="008E4227"/>
    <w:rsid w:val="008F3102"/>
    <w:rsid w:val="00922968"/>
    <w:rsid w:val="00923E43"/>
    <w:rsid w:val="00932936"/>
    <w:rsid w:val="00934737"/>
    <w:rsid w:val="00936078"/>
    <w:rsid w:val="00940330"/>
    <w:rsid w:val="00947EDC"/>
    <w:rsid w:val="00952A3F"/>
    <w:rsid w:val="009557EE"/>
    <w:rsid w:val="00956DAA"/>
    <w:rsid w:val="00957374"/>
    <w:rsid w:val="00960A10"/>
    <w:rsid w:val="00966F49"/>
    <w:rsid w:val="009702C1"/>
    <w:rsid w:val="00970F6A"/>
    <w:rsid w:val="009750FF"/>
    <w:rsid w:val="009752E0"/>
    <w:rsid w:val="009769A7"/>
    <w:rsid w:val="0098106E"/>
    <w:rsid w:val="00982872"/>
    <w:rsid w:val="00986675"/>
    <w:rsid w:val="00991C45"/>
    <w:rsid w:val="00992365"/>
    <w:rsid w:val="00994246"/>
    <w:rsid w:val="009974E7"/>
    <w:rsid w:val="009A5711"/>
    <w:rsid w:val="009A7BE5"/>
    <w:rsid w:val="009B487B"/>
    <w:rsid w:val="009B4CC8"/>
    <w:rsid w:val="009B4D53"/>
    <w:rsid w:val="009C0873"/>
    <w:rsid w:val="009C4393"/>
    <w:rsid w:val="009C5C8D"/>
    <w:rsid w:val="009D38BC"/>
    <w:rsid w:val="009D4D6B"/>
    <w:rsid w:val="009D4DB4"/>
    <w:rsid w:val="009D5089"/>
    <w:rsid w:val="009E10ED"/>
    <w:rsid w:val="009E314F"/>
    <w:rsid w:val="009E3B26"/>
    <w:rsid w:val="009E5BFF"/>
    <w:rsid w:val="009E75BD"/>
    <w:rsid w:val="00A01340"/>
    <w:rsid w:val="00A02278"/>
    <w:rsid w:val="00A02C68"/>
    <w:rsid w:val="00A0518F"/>
    <w:rsid w:val="00A0772A"/>
    <w:rsid w:val="00A12041"/>
    <w:rsid w:val="00A133BE"/>
    <w:rsid w:val="00A142AB"/>
    <w:rsid w:val="00A15ED3"/>
    <w:rsid w:val="00A23EF9"/>
    <w:rsid w:val="00A23F8A"/>
    <w:rsid w:val="00A305CD"/>
    <w:rsid w:val="00A35A7C"/>
    <w:rsid w:val="00A35AD9"/>
    <w:rsid w:val="00A366C5"/>
    <w:rsid w:val="00A41F14"/>
    <w:rsid w:val="00A5074D"/>
    <w:rsid w:val="00A52E9D"/>
    <w:rsid w:val="00A5794A"/>
    <w:rsid w:val="00A600E2"/>
    <w:rsid w:val="00A61826"/>
    <w:rsid w:val="00A673AF"/>
    <w:rsid w:val="00A7173C"/>
    <w:rsid w:val="00A85B29"/>
    <w:rsid w:val="00A8701B"/>
    <w:rsid w:val="00A920D0"/>
    <w:rsid w:val="00A932C7"/>
    <w:rsid w:val="00A96CAB"/>
    <w:rsid w:val="00AA09CB"/>
    <w:rsid w:val="00AA53B7"/>
    <w:rsid w:val="00AA5A4F"/>
    <w:rsid w:val="00AB4512"/>
    <w:rsid w:val="00AB5628"/>
    <w:rsid w:val="00AC3908"/>
    <w:rsid w:val="00AC4A1A"/>
    <w:rsid w:val="00AC6079"/>
    <w:rsid w:val="00AD4498"/>
    <w:rsid w:val="00AD4D62"/>
    <w:rsid w:val="00AD551E"/>
    <w:rsid w:val="00AD576A"/>
    <w:rsid w:val="00AE070F"/>
    <w:rsid w:val="00AE0803"/>
    <w:rsid w:val="00AE0D0B"/>
    <w:rsid w:val="00AE2009"/>
    <w:rsid w:val="00AE24A9"/>
    <w:rsid w:val="00AE42CC"/>
    <w:rsid w:val="00AE48FF"/>
    <w:rsid w:val="00AE73D5"/>
    <w:rsid w:val="00AE7F15"/>
    <w:rsid w:val="00AF0665"/>
    <w:rsid w:val="00AF0DBB"/>
    <w:rsid w:val="00AF42F6"/>
    <w:rsid w:val="00AF7D23"/>
    <w:rsid w:val="00B04579"/>
    <w:rsid w:val="00B054AB"/>
    <w:rsid w:val="00B07AD6"/>
    <w:rsid w:val="00B106B8"/>
    <w:rsid w:val="00B12B04"/>
    <w:rsid w:val="00B15F39"/>
    <w:rsid w:val="00B20551"/>
    <w:rsid w:val="00B2110F"/>
    <w:rsid w:val="00B23F15"/>
    <w:rsid w:val="00B2477C"/>
    <w:rsid w:val="00B25537"/>
    <w:rsid w:val="00B272AE"/>
    <w:rsid w:val="00B27FF8"/>
    <w:rsid w:val="00B3098C"/>
    <w:rsid w:val="00B34565"/>
    <w:rsid w:val="00B346B0"/>
    <w:rsid w:val="00B367EF"/>
    <w:rsid w:val="00B500A7"/>
    <w:rsid w:val="00B50F97"/>
    <w:rsid w:val="00B52C9A"/>
    <w:rsid w:val="00B57B2A"/>
    <w:rsid w:val="00B61885"/>
    <w:rsid w:val="00B657A5"/>
    <w:rsid w:val="00B67DE2"/>
    <w:rsid w:val="00B7238E"/>
    <w:rsid w:val="00B72D20"/>
    <w:rsid w:val="00B80060"/>
    <w:rsid w:val="00B805AE"/>
    <w:rsid w:val="00B82605"/>
    <w:rsid w:val="00B83E94"/>
    <w:rsid w:val="00B85C48"/>
    <w:rsid w:val="00B866BA"/>
    <w:rsid w:val="00B97EC3"/>
    <w:rsid w:val="00BA3C0D"/>
    <w:rsid w:val="00BA5089"/>
    <w:rsid w:val="00BA632F"/>
    <w:rsid w:val="00BA6DBF"/>
    <w:rsid w:val="00BB0971"/>
    <w:rsid w:val="00BB2566"/>
    <w:rsid w:val="00BB55AC"/>
    <w:rsid w:val="00BC198D"/>
    <w:rsid w:val="00BD03DB"/>
    <w:rsid w:val="00BE189D"/>
    <w:rsid w:val="00BE1E34"/>
    <w:rsid w:val="00BF2D13"/>
    <w:rsid w:val="00BF45F0"/>
    <w:rsid w:val="00BF4B03"/>
    <w:rsid w:val="00BF617A"/>
    <w:rsid w:val="00BF6319"/>
    <w:rsid w:val="00C0690B"/>
    <w:rsid w:val="00C06BED"/>
    <w:rsid w:val="00C0769B"/>
    <w:rsid w:val="00C07FD5"/>
    <w:rsid w:val="00C1169F"/>
    <w:rsid w:val="00C21548"/>
    <w:rsid w:val="00C21AEB"/>
    <w:rsid w:val="00C21B44"/>
    <w:rsid w:val="00C26358"/>
    <w:rsid w:val="00C27E58"/>
    <w:rsid w:val="00C32B6A"/>
    <w:rsid w:val="00C32DE5"/>
    <w:rsid w:val="00C351EC"/>
    <w:rsid w:val="00C37BFF"/>
    <w:rsid w:val="00C40460"/>
    <w:rsid w:val="00C467F8"/>
    <w:rsid w:val="00C46BD5"/>
    <w:rsid w:val="00C46D8E"/>
    <w:rsid w:val="00C47FFE"/>
    <w:rsid w:val="00C50EED"/>
    <w:rsid w:val="00C52944"/>
    <w:rsid w:val="00C6068B"/>
    <w:rsid w:val="00C60EB1"/>
    <w:rsid w:val="00C63F36"/>
    <w:rsid w:val="00C64B06"/>
    <w:rsid w:val="00C65E46"/>
    <w:rsid w:val="00C75A32"/>
    <w:rsid w:val="00C77B44"/>
    <w:rsid w:val="00C853CB"/>
    <w:rsid w:val="00C87BD9"/>
    <w:rsid w:val="00C944C7"/>
    <w:rsid w:val="00C97114"/>
    <w:rsid w:val="00CA4AC9"/>
    <w:rsid w:val="00CB1FCB"/>
    <w:rsid w:val="00CB4A74"/>
    <w:rsid w:val="00CB5712"/>
    <w:rsid w:val="00CB733B"/>
    <w:rsid w:val="00CB79FD"/>
    <w:rsid w:val="00CC0002"/>
    <w:rsid w:val="00CC340B"/>
    <w:rsid w:val="00CC7330"/>
    <w:rsid w:val="00CD1C3C"/>
    <w:rsid w:val="00CE2BE1"/>
    <w:rsid w:val="00CE42A5"/>
    <w:rsid w:val="00CF41DD"/>
    <w:rsid w:val="00CF7688"/>
    <w:rsid w:val="00D01DF2"/>
    <w:rsid w:val="00D03478"/>
    <w:rsid w:val="00D119AA"/>
    <w:rsid w:val="00D12A7B"/>
    <w:rsid w:val="00D13B09"/>
    <w:rsid w:val="00D20A2D"/>
    <w:rsid w:val="00D22A4B"/>
    <w:rsid w:val="00D357E1"/>
    <w:rsid w:val="00D42D21"/>
    <w:rsid w:val="00D44818"/>
    <w:rsid w:val="00D44A62"/>
    <w:rsid w:val="00D46686"/>
    <w:rsid w:val="00D468B6"/>
    <w:rsid w:val="00D5146B"/>
    <w:rsid w:val="00D515CA"/>
    <w:rsid w:val="00D52750"/>
    <w:rsid w:val="00D53B00"/>
    <w:rsid w:val="00D548A5"/>
    <w:rsid w:val="00D5586F"/>
    <w:rsid w:val="00D56955"/>
    <w:rsid w:val="00D60AFB"/>
    <w:rsid w:val="00D6519F"/>
    <w:rsid w:val="00D675EF"/>
    <w:rsid w:val="00D70BA2"/>
    <w:rsid w:val="00D727F4"/>
    <w:rsid w:val="00D73058"/>
    <w:rsid w:val="00D73268"/>
    <w:rsid w:val="00D743EE"/>
    <w:rsid w:val="00D744B3"/>
    <w:rsid w:val="00D816EB"/>
    <w:rsid w:val="00D82514"/>
    <w:rsid w:val="00D8437E"/>
    <w:rsid w:val="00D870B3"/>
    <w:rsid w:val="00D87566"/>
    <w:rsid w:val="00D93642"/>
    <w:rsid w:val="00D93FE3"/>
    <w:rsid w:val="00D9421B"/>
    <w:rsid w:val="00D9621F"/>
    <w:rsid w:val="00DA1FE5"/>
    <w:rsid w:val="00DA4B43"/>
    <w:rsid w:val="00DA5176"/>
    <w:rsid w:val="00DB1D32"/>
    <w:rsid w:val="00DB68DE"/>
    <w:rsid w:val="00DB7362"/>
    <w:rsid w:val="00DD2CAB"/>
    <w:rsid w:val="00DD4CAC"/>
    <w:rsid w:val="00DE08B4"/>
    <w:rsid w:val="00DE0EC5"/>
    <w:rsid w:val="00DE157D"/>
    <w:rsid w:val="00DE19D9"/>
    <w:rsid w:val="00DF2DC1"/>
    <w:rsid w:val="00DF55D2"/>
    <w:rsid w:val="00DF7A1F"/>
    <w:rsid w:val="00E16E70"/>
    <w:rsid w:val="00E17B00"/>
    <w:rsid w:val="00E21668"/>
    <w:rsid w:val="00E24F4E"/>
    <w:rsid w:val="00E25221"/>
    <w:rsid w:val="00E34493"/>
    <w:rsid w:val="00E4254A"/>
    <w:rsid w:val="00E43138"/>
    <w:rsid w:val="00E5110E"/>
    <w:rsid w:val="00E522FA"/>
    <w:rsid w:val="00E53556"/>
    <w:rsid w:val="00E5383C"/>
    <w:rsid w:val="00E60ED6"/>
    <w:rsid w:val="00E76FCF"/>
    <w:rsid w:val="00E80D14"/>
    <w:rsid w:val="00E82096"/>
    <w:rsid w:val="00E84F37"/>
    <w:rsid w:val="00E85CE9"/>
    <w:rsid w:val="00E87988"/>
    <w:rsid w:val="00E903D0"/>
    <w:rsid w:val="00E943AA"/>
    <w:rsid w:val="00EA1E0D"/>
    <w:rsid w:val="00EA510A"/>
    <w:rsid w:val="00EA5F86"/>
    <w:rsid w:val="00EB5A34"/>
    <w:rsid w:val="00EC6BAA"/>
    <w:rsid w:val="00ED19F6"/>
    <w:rsid w:val="00ED490F"/>
    <w:rsid w:val="00ED7F18"/>
    <w:rsid w:val="00EE2610"/>
    <w:rsid w:val="00EE417C"/>
    <w:rsid w:val="00EE62F8"/>
    <w:rsid w:val="00EF3276"/>
    <w:rsid w:val="00EF6CE7"/>
    <w:rsid w:val="00F0192C"/>
    <w:rsid w:val="00F06EC7"/>
    <w:rsid w:val="00F10F31"/>
    <w:rsid w:val="00F146E1"/>
    <w:rsid w:val="00F15078"/>
    <w:rsid w:val="00F153CB"/>
    <w:rsid w:val="00F21AFC"/>
    <w:rsid w:val="00F24F3E"/>
    <w:rsid w:val="00F32937"/>
    <w:rsid w:val="00F44D22"/>
    <w:rsid w:val="00F534AA"/>
    <w:rsid w:val="00F631F7"/>
    <w:rsid w:val="00F63AB2"/>
    <w:rsid w:val="00F73D0A"/>
    <w:rsid w:val="00F8194D"/>
    <w:rsid w:val="00F84B8B"/>
    <w:rsid w:val="00FA2EC2"/>
    <w:rsid w:val="00FA4532"/>
    <w:rsid w:val="00FA7FAD"/>
    <w:rsid w:val="00FB18F5"/>
    <w:rsid w:val="00FB761C"/>
    <w:rsid w:val="00FC484C"/>
    <w:rsid w:val="00FD5222"/>
    <w:rsid w:val="00FE229A"/>
    <w:rsid w:val="00FE3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370A1"/>
  <w15:chartTrackingRefBased/>
  <w15:docId w15:val="{9CAE5C17-BDA0-492C-AB80-82A8DF814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283"/>
    <w:rPr>
      <w:kern w:val="0"/>
      <w14:ligatures w14:val="none"/>
    </w:rPr>
  </w:style>
  <w:style w:type="paragraph" w:styleId="Heading1">
    <w:name w:val="heading 1"/>
    <w:basedOn w:val="Normal"/>
    <w:next w:val="Normal"/>
    <w:link w:val="Heading1Char"/>
    <w:uiPriority w:val="9"/>
    <w:qFormat/>
    <w:rsid w:val="004602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02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02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02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02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02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02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02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02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2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02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02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02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02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02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02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02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0283"/>
    <w:rPr>
      <w:rFonts w:eastAsiaTheme="majorEastAsia" w:cstheme="majorBidi"/>
      <w:color w:val="272727" w:themeColor="text1" w:themeTint="D8"/>
    </w:rPr>
  </w:style>
  <w:style w:type="paragraph" w:styleId="Title">
    <w:name w:val="Title"/>
    <w:basedOn w:val="Normal"/>
    <w:next w:val="Normal"/>
    <w:link w:val="TitleChar"/>
    <w:uiPriority w:val="10"/>
    <w:qFormat/>
    <w:rsid w:val="004602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02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02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02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0283"/>
    <w:pPr>
      <w:spacing w:before="160"/>
      <w:jc w:val="center"/>
    </w:pPr>
    <w:rPr>
      <w:i/>
      <w:iCs/>
      <w:color w:val="404040" w:themeColor="text1" w:themeTint="BF"/>
    </w:rPr>
  </w:style>
  <w:style w:type="character" w:customStyle="1" w:styleId="QuoteChar">
    <w:name w:val="Quote Char"/>
    <w:basedOn w:val="DefaultParagraphFont"/>
    <w:link w:val="Quote"/>
    <w:uiPriority w:val="29"/>
    <w:rsid w:val="00460283"/>
    <w:rPr>
      <w:i/>
      <w:iCs/>
      <w:color w:val="404040" w:themeColor="text1" w:themeTint="BF"/>
    </w:rPr>
  </w:style>
  <w:style w:type="paragraph" w:styleId="ListParagraph">
    <w:name w:val="List Paragraph"/>
    <w:aliases w:val="ERP-List Paragraph,List Paragraph1,List Paragraph11,Numbering,List Paragraph Red,Bullet EY,List Paragraph2,Buletai,List Paragraph21,lp1,Bullet 1,Use Case List Paragraph,List Paragraph111,Paragraph,lp11,Bullet Number,Lentele,List Paragr1"/>
    <w:basedOn w:val="Normal"/>
    <w:link w:val="ListParagraphChar"/>
    <w:uiPriority w:val="34"/>
    <w:qFormat/>
    <w:rsid w:val="00460283"/>
    <w:pPr>
      <w:ind w:left="720"/>
      <w:contextualSpacing/>
    </w:pPr>
  </w:style>
  <w:style w:type="character" w:styleId="IntenseEmphasis">
    <w:name w:val="Intense Emphasis"/>
    <w:basedOn w:val="DefaultParagraphFont"/>
    <w:uiPriority w:val="21"/>
    <w:qFormat/>
    <w:rsid w:val="00460283"/>
    <w:rPr>
      <w:i/>
      <w:iCs/>
      <w:color w:val="0F4761" w:themeColor="accent1" w:themeShade="BF"/>
    </w:rPr>
  </w:style>
  <w:style w:type="paragraph" w:styleId="IntenseQuote">
    <w:name w:val="Intense Quote"/>
    <w:basedOn w:val="Normal"/>
    <w:next w:val="Normal"/>
    <w:link w:val="IntenseQuoteChar"/>
    <w:uiPriority w:val="30"/>
    <w:qFormat/>
    <w:rsid w:val="004602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0283"/>
    <w:rPr>
      <w:i/>
      <w:iCs/>
      <w:color w:val="0F4761" w:themeColor="accent1" w:themeShade="BF"/>
    </w:rPr>
  </w:style>
  <w:style w:type="character" w:styleId="IntenseReference">
    <w:name w:val="Intense Reference"/>
    <w:basedOn w:val="DefaultParagraphFont"/>
    <w:uiPriority w:val="32"/>
    <w:qFormat/>
    <w:rsid w:val="00460283"/>
    <w:rPr>
      <w:b/>
      <w:bCs/>
      <w:smallCaps/>
      <w:color w:val="0F4761" w:themeColor="accent1" w:themeShade="BF"/>
      <w:spacing w:val="5"/>
    </w:rPr>
  </w:style>
  <w:style w:type="table" w:styleId="TableGrid">
    <w:name w:val="Table Grid"/>
    <w:basedOn w:val="TableNormal"/>
    <w:uiPriority w:val="59"/>
    <w:rsid w:val="0046028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460283"/>
    <w:rPr>
      <w:sz w:val="16"/>
      <w:szCs w:val="16"/>
    </w:rPr>
  </w:style>
  <w:style w:type="paragraph" w:styleId="CommentText">
    <w:name w:val="annotation text"/>
    <w:basedOn w:val="Normal"/>
    <w:link w:val="CommentTextChar"/>
    <w:uiPriority w:val="99"/>
    <w:unhideWhenUsed/>
    <w:rsid w:val="00460283"/>
    <w:pPr>
      <w:spacing w:line="240" w:lineRule="auto"/>
    </w:pPr>
    <w:rPr>
      <w:sz w:val="20"/>
      <w:szCs w:val="20"/>
    </w:rPr>
  </w:style>
  <w:style w:type="character" w:customStyle="1" w:styleId="CommentTextChar">
    <w:name w:val="Comment Text Char"/>
    <w:basedOn w:val="DefaultParagraphFont"/>
    <w:link w:val="CommentText"/>
    <w:uiPriority w:val="99"/>
    <w:rsid w:val="00460283"/>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60283"/>
    <w:rPr>
      <w:b/>
      <w:bCs/>
    </w:rPr>
  </w:style>
  <w:style w:type="character" w:customStyle="1" w:styleId="CommentSubjectChar">
    <w:name w:val="Comment Subject Char"/>
    <w:basedOn w:val="CommentTextChar"/>
    <w:link w:val="CommentSubject"/>
    <w:uiPriority w:val="99"/>
    <w:semiHidden/>
    <w:rsid w:val="00460283"/>
    <w:rPr>
      <w:b/>
      <w:bCs/>
      <w:kern w:val="0"/>
      <w:sz w:val="20"/>
      <w:szCs w:val="20"/>
      <w14:ligatures w14:val="none"/>
    </w:rPr>
  </w:style>
  <w:style w:type="paragraph" w:styleId="Revision">
    <w:name w:val="Revision"/>
    <w:hidden/>
    <w:uiPriority w:val="99"/>
    <w:semiHidden/>
    <w:rsid w:val="00460283"/>
    <w:pPr>
      <w:spacing w:after="0" w:line="240" w:lineRule="auto"/>
    </w:pPr>
    <w:rPr>
      <w:kern w:val="0"/>
      <w14:ligatures w14:val="none"/>
    </w:rPr>
  </w:style>
  <w:style w:type="character" w:styleId="Mention">
    <w:name w:val="Mention"/>
    <w:basedOn w:val="DefaultParagraphFont"/>
    <w:uiPriority w:val="99"/>
    <w:unhideWhenUsed/>
    <w:rsid w:val="00460283"/>
    <w:rPr>
      <w:color w:val="2B579A"/>
      <w:shd w:val="clear" w:color="auto" w:fill="E6E6E6"/>
    </w:rPr>
  </w:style>
  <w:style w:type="paragraph" w:styleId="Header">
    <w:name w:val="header"/>
    <w:basedOn w:val="Normal"/>
    <w:link w:val="HeaderChar"/>
    <w:uiPriority w:val="99"/>
    <w:unhideWhenUsed/>
    <w:rsid w:val="004602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0283"/>
    <w:rPr>
      <w:kern w:val="0"/>
      <w14:ligatures w14:val="none"/>
    </w:rPr>
  </w:style>
  <w:style w:type="paragraph" w:styleId="Footer">
    <w:name w:val="footer"/>
    <w:basedOn w:val="Normal"/>
    <w:link w:val="FooterChar"/>
    <w:uiPriority w:val="99"/>
    <w:unhideWhenUsed/>
    <w:rsid w:val="004602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0283"/>
    <w:rPr>
      <w:kern w:val="0"/>
      <w14:ligatures w14:val="none"/>
    </w:rPr>
  </w:style>
  <w:style w:type="character" w:styleId="PlaceholderText">
    <w:name w:val="Placeholder Text"/>
    <w:basedOn w:val="DefaultParagraphFont"/>
    <w:uiPriority w:val="99"/>
    <w:rsid w:val="00460283"/>
    <w:rPr>
      <w:color w:val="808080"/>
    </w:rPr>
  </w:style>
  <w:style w:type="character" w:styleId="Hyperlink">
    <w:name w:val="Hyperlink"/>
    <w:basedOn w:val="DefaultParagraphFont"/>
    <w:uiPriority w:val="99"/>
    <w:unhideWhenUsed/>
    <w:rsid w:val="00460283"/>
    <w:rPr>
      <w:color w:val="467886" w:themeColor="hyperlink"/>
      <w:u w:val="single"/>
    </w:rPr>
  </w:style>
  <w:style w:type="character" w:styleId="UnresolvedMention">
    <w:name w:val="Unresolved Mention"/>
    <w:basedOn w:val="DefaultParagraphFont"/>
    <w:uiPriority w:val="99"/>
    <w:semiHidden/>
    <w:unhideWhenUsed/>
    <w:rsid w:val="00460283"/>
    <w:rPr>
      <w:color w:val="605E5C"/>
      <w:shd w:val="clear" w:color="auto" w:fill="E1DFDD"/>
    </w:rPr>
  </w:style>
  <w:style w:type="paragraph" w:customStyle="1" w:styleId="paragraph">
    <w:name w:val="paragraph"/>
    <w:basedOn w:val="Normal"/>
    <w:rsid w:val="00460283"/>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normaltextrun">
    <w:name w:val="normaltextrun"/>
    <w:basedOn w:val="DefaultParagraphFont"/>
    <w:rsid w:val="00460283"/>
  </w:style>
  <w:style w:type="character" w:customStyle="1" w:styleId="eop">
    <w:name w:val="eop"/>
    <w:basedOn w:val="DefaultParagraphFont"/>
    <w:rsid w:val="00460283"/>
  </w:style>
  <w:style w:type="character" w:customStyle="1" w:styleId="superscript">
    <w:name w:val="superscript"/>
    <w:basedOn w:val="DefaultParagraphFont"/>
    <w:rsid w:val="00460283"/>
  </w:style>
  <w:style w:type="character" w:customStyle="1" w:styleId="tabchar">
    <w:name w:val="tabchar"/>
    <w:basedOn w:val="DefaultParagraphFont"/>
    <w:rsid w:val="00460283"/>
  </w:style>
  <w:style w:type="paragraph" w:styleId="NoSpacing">
    <w:name w:val="No Spacing"/>
    <w:link w:val="NoSpacingChar"/>
    <w:uiPriority w:val="1"/>
    <w:qFormat/>
    <w:rsid w:val="00460283"/>
    <w:pPr>
      <w:spacing w:after="0" w:line="240" w:lineRule="auto"/>
    </w:pPr>
    <w:rPr>
      <w:color w:val="595959" w:themeColor="text1" w:themeTint="A6"/>
      <w:kern w:val="0"/>
      <w:sz w:val="20"/>
      <w:szCs w:val="20"/>
      <w:lang w:val="lt-LT" w:eastAsia="lt-LT"/>
      <w14:ligatures w14:val="none"/>
    </w:rPr>
  </w:style>
  <w:style w:type="character" w:styleId="Strong">
    <w:name w:val="Strong"/>
    <w:basedOn w:val="DefaultParagraphFont"/>
    <w:uiPriority w:val="22"/>
    <w:unhideWhenUsed/>
    <w:qFormat/>
    <w:rsid w:val="00460283"/>
    <w:rPr>
      <w:b/>
      <w:bCs/>
    </w:rPr>
  </w:style>
  <w:style w:type="character" w:customStyle="1" w:styleId="NoSpacingChar">
    <w:name w:val="No Spacing Char"/>
    <w:basedOn w:val="DefaultParagraphFont"/>
    <w:link w:val="NoSpacing"/>
    <w:uiPriority w:val="1"/>
    <w:rsid w:val="00460283"/>
    <w:rPr>
      <w:color w:val="595959" w:themeColor="text1" w:themeTint="A6"/>
      <w:kern w:val="0"/>
      <w:sz w:val="20"/>
      <w:szCs w:val="20"/>
      <w:lang w:val="lt-LT" w:eastAsia="lt-LT"/>
      <w14:ligatures w14:val="none"/>
    </w:rPr>
  </w:style>
  <w:style w:type="paragraph" w:styleId="Closing">
    <w:name w:val="Closing"/>
    <w:basedOn w:val="Normal"/>
    <w:link w:val="ClosingChar"/>
    <w:uiPriority w:val="99"/>
    <w:unhideWhenUsed/>
    <w:rsid w:val="00460283"/>
    <w:pPr>
      <w:spacing w:before="600" w:after="80" w:line="240" w:lineRule="auto"/>
    </w:pPr>
    <w:rPr>
      <w:color w:val="595959" w:themeColor="text1" w:themeTint="A6"/>
      <w:kern w:val="20"/>
      <w:sz w:val="20"/>
      <w:szCs w:val="20"/>
      <w:lang w:val="lt-LT" w:eastAsia="lt-LT"/>
    </w:rPr>
  </w:style>
  <w:style w:type="character" w:customStyle="1" w:styleId="ClosingChar">
    <w:name w:val="Closing Char"/>
    <w:basedOn w:val="DefaultParagraphFont"/>
    <w:link w:val="Closing"/>
    <w:uiPriority w:val="99"/>
    <w:rsid w:val="00460283"/>
    <w:rPr>
      <w:color w:val="595959" w:themeColor="text1" w:themeTint="A6"/>
      <w:kern w:val="20"/>
      <w:sz w:val="20"/>
      <w:szCs w:val="20"/>
      <w:lang w:val="lt-LT" w:eastAsia="lt-LT"/>
      <w14:ligatures w14:val="none"/>
    </w:rPr>
  </w:style>
  <w:style w:type="table" w:customStyle="1" w:styleId="Bsenataskaitoslentel">
    <w:name w:val="Būsenų ataskaitos lentelė"/>
    <w:basedOn w:val="TableNormal"/>
    <w:uiPriority w:val="99"/>
    <w:rsid w:val="00460283"/>
    <w:pPr>
      <w:spacing w:before="40" w:after="40" w:line="240" w:lineRule="auto"/>
    </w:pPr>
    <w:rPr>
      <w:color w:val="595959" w:themeColor="text1" w:themeTint="A6"/>
      <w:kern w:val="0"/>
      <w:sz w:val="20"/>
      <w:szCs w:val="20"/>
      <w:lang w:val="lt-LT" w:eastAsia="lt-LT"/>
      <w14:ligatures w14:val="none"/>
    </w:rPr>
    <w:tblPr>
      <w:tblBorders>
        <w:insideH w:val="single" w:sz="4" w:space="0" w:color="BFBFBF" w:themeColor="background1" w:themeShade="BF"/>
      </w:tblBorders>
    </w:tblPr>
    <w:tblStylePr w:type="firstRow">
      <w:rPr>
        <w:rFonts w:asciiTheme="majorHAnsi" w:hAnsiTheme="majorHAnsi"/>
        <w:caps/>
        <w:smallCaps w:val="0"/>
        <w:color w:val="0F4761" w:themeColor="accent1" w:themeShade="BF"/>
      </w:rPr>
      <w:tblPr/>
      <w:tcPr>
        <w:vAlign w:val="bottom"/>
      </w:tcPr>
    </w:tblStylePr>
  </w:style>
  <w:style w:type="character" w:customStyle="1" w:styleId="ui-provider">
    <w:name w:val="ui-provider"/>
    <w:basedOn w:val="DefaultParagraphFont"/>
    <w:rsid w:val="00460283"/>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iPriority w:val="99"/>
    <w:unhideWhenUsed/>
    <w:rsid w:val="00460283"/>
    <w:rPr>
      <w:vertAlign w:val="superscript"/>
    </w:rPr>
  </w:style>
  <w:style w:type="paragraph" w:styleId="FootnoteText">
    <w:name w:val="footnote text"/>
    <w:aliases w:val=" Diagrama1,Diagrama1,ColumnText,Footnote Text Char Char,Footnote Text Char2,Footnote Text Char1 Char Char,Footnote Text Char Char Char Char,Footnote Text Char1 Char Char Char Char,Išnaša,Footnote,Char1,Fußnotentextf,Fußnote,Char"/>
    <w:basedOn w:val="Normal"/>
    <w:link w:val="FootnoteTextChar"/>
    <w:uiPriority w:val="99"/>
    <w:unhideWhenUsed/>
    <w:qFormat/>
    <w:rsid w:val="00460283"/>
    <w:pPr>
      <w:spacing w:after="0" w:line="240" w:lineRule="auto"/>
      <w:ind w:firstLine="720"/>
    </w:pPr>
    <w:rPr>
      <w:rFonts w:ascii="Arial" w:eastAsia="Times New Roman" w:hAnsi="Arial" w:cs="Arial"/>
      <w:sz w:val="20"/>
      <w:szCs w:val="20"/>
      <w:lang w:val="lt-LT" w:eastAsia="lt-LT"/>
    </w:rPr>
  </w:style>
  <w:style w:type="character" w:customStyle="1" w:styleId="FootnoteTextChar">
    <w:name w:val="Footnote Text Char"/>
    <w:aliases w:val=" Diagrama1 Char,Diagrama1 Char,ColumnText Char,Footnote Text Char Char Char,Footnote Text Char2 Char,Footnote Text Char1 Char Char Char,Footnote Text Char Char Char Char Char,Footnote Text Char1 Char Char Char Char Char,Išnaša Char"/>
    <w:basedOn w:val="DefaultParagraphFont"/>
    <w:link w:val="FootnoteText"/>
    <w:uiPriority w:val="99"/>
    <w:qFormat/>
    <w:rsid w:val="00460283"/>
    <w:rPr>
      <w:rFonts w:ascii="Arial" w:eastAsia="Times New Roman" w:hAnsi="Arial" w:cs="Arial"/>
      <w:kern w:val="0"/>
      <w:sz w:val="20"/>
      <w:szCs w:val="20"/>
      <w:lang w:val="lt-LT" w:eastAsia="lt-LT"/>
      <w14:ligatures w14:val="none"/>
    </w:rPr>
  </w:style>
  <w:style w:type="paragraph" w:styleId="EndnoteText">
    <w:name w:val="endnote text"/>
    <w:basedOn w:val="Normal"/>
    <w:link w:val="EndnoteTextChar"/>
    <w:uiPriority w:val="99"/>
    <w:semiHidden/>
    <w:unhideWhenUsed/>
    <w:rsid w:val="00460283"/>
    <w:pPr>
      <w:spacing w:after="0" w:line="240" w:lineRule="auto"/>
    </w:pPr>
    <w:rPr>
      <w:color w:val="595959" w:themeColor="text1" w:themeTint="A6"/>
      <w:kern w:val="20"/>
      <w:sz w:val="20"/>
      <w:szCs w:val="20"/>
      <w:lang w:val="lt-LT" w:eastAsia="lt-LT"/>
    </w:rPr>
  </w:style>
  <w:style w:type="character" w:customStyle="1" w:styleId="EndnoteTextChar">
    <w:name w:val="Endnote Text Char"/>
    <w:basedOn w:val="DefaultParagraphFont"/>
    <w:link w:val="EndnoteText"/>
    <w:uiPriority w:val="99"/>
    <w:semiHidden/>
    <w:rsid w:val="00460283"/>
    <w:rPr>
      <w:color w:val="595959" w:themeColor="text1" w:themeTint="A6"/>
      <w:kern w:val="20"/>
      <w:sz w:val="20"/>
      <w:szCs w:val="20"/>
      <w:lang w:val="lt-LT" w:eastAsia="lt-LT"/>
      <w14:ligatures w14:val="none"/>
    </w:rPr>
  </w:style>
  <w:style w:type="character" w:styleId="EndnoteReference">
    <w:name w:val="endnote reference"/>
    <w:basedOn w:val="DefaultParagraphFont"/>
    <w:uiPriority w:val="99"/>
    <w:semiHidden/>
    <w:unhideWhenUsed/>
    <w:rsid w:val="00460283"/>
    <w:rPr>
      <w:vertAlign w:val="superscript"/>
    </w:rPr>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basedOn w:val="DefaultParagraphFont"/>
    <w:link w:val="ListParagraph"/>
    <w:uiPriority w:val="34"/>
    <w:qFormat/>
    <w:locked/>
    <w:rsid w:val="00460283"/>
  </w:style>
  <w:style w:type="paragraph" w:customStyle="1" w:styleId="pf0">
    <w:name w:val="pf0"/>
    <w:basedOn w:val="Normal"/>
    <w:rsid w:val="00460283"/>
    <w:pPr>
      <w:spacing w:before="100" w:beforeAutospacing="1" w:after="100" w:afterAutospacing="1" w:line="240" w:lineRule="auto"/>
      <w:ind w:left="20"/>
    </w:pPr>
    <w:rPr>
      <w:rFonts w:ascii="Times New Roman" w:eastAsia="Times New Roman" w:hAnsi="Times New Roman" w:cs="Times New Roman"/>
      <w:sz w:val="24"/>
      <w:szCs w:val="24"/>
      <w:lang w:val="lt-LT" w:eastAsia="lt-LT"/>
    </w:rPr>
  </w:style>
  <w:style w:type="character" w:customStyle="1" w:styleId="cf01">
    <w:name w:val="cf01"/>
    <w:basedOn w:val="DefaultParagraphFont"/>
    <w:rsid w:val="00460283"/>
    <w:rPr>
      <w:rFonts w:ascii="Segoe UI" w:hAnsi="Segoe UI" w:cs="Segoe UI" w:hint="default"/>
      <w:sz w:val="18"/>
      <w:szCs w:val="18"/>
    </w:rPr>
  </w:style>
  <w:style w:type="character" w:styleId="FollowedHyperlink">
    <w:name w:val="FollowedHyperlink"/>
    <w:basedOn w:val="DefaultParagraphFont"/>
    <w:uiPriority w:val="99"/>
    <w:semiHidden/>
    <w:unhideWhenUsed/>
    <w:rsid w:val="00460283"/>
    <w:rPr>
      <w:color w:val="96607D" w:themeColor="followedHyperlink"/>
      <w:u w:val="single"/>
    </w:rPr>
  </w:style>
  <w:style w:type="paragraph" w:styleId="BodyText">
    <w:name w:val="Body Text"/>
    <w:basedOn w:val="Normal"/>
    <w:link w:val="BodyTextChar"/>
    <w:rsid w:val="006641B0"/>
    <w:pPr>
      <w:spacing w:before="60"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6641B0"/>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va.info@kam.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DBF569FD3E4E858C113829E009D4B9"/>
        <w:category>
          <w:name w:val="General"/>
          <w:gallery w:val="placeholder"/>
        </w:category>
        <w:types>
          <w:type w:val="bbPlcHdr"/>
        </w:types>
        <w:behaviors>
          <w:behavior w:val="content"/>
        </w:behaviors>
        <w:guid w:val="{9A1E27C7-FC1F-420D-9E24-D96D11194E60}"/>
      </w:docPartPr>
      <w:docPartBody>
        <w:p w:rsidR="005C2296" w:rsidRDefault="00A055BF" w:rsidP="00A055BF">
          <w:pPr>
            <w:pStyle w:val="50DBF569FD3E4E858C113829E009D4B9"/>
          </w:pPr>
          <w:r>
            <w:t>[Pasirinkti datą]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5BF"/>
    <w:rsid w:val="000F2EFF"/>
    <w:rsid w:val="001B0BC7"/>
    <w:rsid w:val="0026441A"/>
    <w:rsid w:val="00276DF9"/>
    <w:rsid w:val="0031117C"/>
    <w:rsid w:val="0038043F"/>
    <w:rsid w:val="003D701F"/>
    <w:rsid w:val="00475321"/>
    <w:rsid w:val="004C2B6E"/>
    <w:rsid w:val="0051004E"/>
    <w:rsid w:val="00556114"/>
    <w:rsid w:val="005A5570"/>
    <w:rsid w:val="005C2296"/>
    <w:rsid w:val="005F3351"/>
    <w:rsid w:val="006B2013"/>
    <w:rsid w:val="006D7BCE"/>
    <w:rsid w:val="00721D4D"/>
    <w:rsid w:val="007239C7"/>
    <w:rsid w:val="00737229"/>
    <w:rsid w:val="00775D49"/>
    <w:rsid w:val="008202E2"/>
    <w:rsid w:val="008828A9"/>
    <w:rsid w:val="00897077"/>
    <w:rsid w:val="008B27B6"/>
    <w:rsid w:val="009464D3"/>
    <w:rsid w:val="00956DAA"/>
    <w:rsid w:val="00A055BF"/>
    <w:rsid w:val="00A305CD"/>
    <w:rsid w:val="00A77AEE"/>
    <w:rsid w:val="00A9599D"/>
    <w:rsid w:val="00AB22E0"/>
    <w:rsid w:val="00AE73D5"/>
    <w:rsid w:val="00B314C1"/>
    <w:rsid w:val="00BD5186"/>
    <w:rsid w:val="00BF617A"/>
    <w:rsid w:val="00C66E9A"/>
    <w:rsid w:val="00C75A32"/>
    <w:rsid w:val="00C8217B"/>
    <w:rsid w:val="00CA4AC9"/>
    <w:rsid w:val="00CF41DD"/>
    <w:rsid w:val="00D069EB"/>
    <w:rsid w:val="00D2785B"/>
    <w:rsid w:val="00D9421B"/>
    <w:rsid w:val="00E560CE"/>
    <w:rsid w:val="00E87988"/>
    <w:rsid w:val="00FD12BB"/>
    <w:rsid w:val="00FF12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DBF569FD3E4E858C113829E009D4B9">
    <w:name w:val="50DBF569FD3E4E858C113829E009D4B9"/>
    <w:rsid w:val="00A055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726CA-CD59-45FC-99D0-63E51E689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883</TotalTime>
  <Pages>9</Pages>
  <Words>2481</Words>
  <Characters>14147</Characters>
  <Application>Microsoft Office Word</Application>
  <DocSecurity>0</DocSecurity>
  <Lines>117</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Klingienė</dc:creator>
  <cp:lastModifiedBy>Dangiras Jakimavičius</cp:lastModifiedBy>
  <cp:revision>56</cp:revision>
  <dcterms:created xsi:type="dcterms:W3CDTF">2026-05-27T10:58:00Z</dcterms:created>
  <dcterms:modified xsi:type="dcterms:W3CDTF">2026-06-26T10:29:00Z</dcterms:modified>
</cp:coreProperties>
</file>