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4A91" w14:textId="4F91285B" w:rsidR="00845021" w:rsidRDefault="00845021" w:rsidP="00A3143A">
      <w:pPr>
        <w:rPr>
          <w:lang w:val="lt-LT"/>
        </w:rPr>
      </w:pPr>
      <w:r>
        <w:rPr>
          <w:lang w:val="lt-LT"/>
        </w:rPr>
        <w:t xml:space="preserve">1. </w:t>
      </w:r>
      <w:r w:rsidR="00A74AA4">
        <w:rPr>
          <w:lang w:val="lt-LT"/>
        </w:rPr>
        <w:t>Jeigu tiekėjas</w:t>
      </w:r>
      <w:r w:rsidR="00A74AA4" w:rsidRPr="00A74AA4">
        <w:rPr>
          <w:lang w:val="lt-LT"/>
        </w:rPr>
        <w:t xml:space="preserve"> mano, kad pirkimo vykdytojas nesilaiko teisės aktų reikalavimų</w:t>
      </w:r>
      <w:r w:rsidR="00A74AA4">
        <w:rPr>
          <w:lang w:val="lt-LT"/>
        </w:rPr>
        <w:t xml:space="preserve"> ir nori pateikti pretenziją dėl konkretaus pirkimo</w:t>
      </w:r>
      <w:r w:rsidR="003025BB">
        <w:rPr>
          <w:lang w:val="lt-LT"/>
        </w:rPr>
        <w:t xml:space="preserve"> </w:t>
      </w:r>
      <w:r w:rsidR="00AA0AA6">
        <w:rPr>
          <w:lang w:val="lt-LT"/>
        </w:rPr>
        <w:t xml:space="preserve">galimo pažeidimo </w:t>
      </w:r>
      <w:r w:rsidR="003025BB">
        <w:rPr>
          <w:lang w:val="lt-LT"/>
        </w:rPr>
        <w:t xml:space="preserve">– </w:t>
      </w:r>
      <w:r w:rsidR="003025BB" w:rsidRPr="00AB5568">
        <w:rPr>
          <w:b/>
          <w:bCs/>
          <w:lang w:val="lt-LT"/>
        </w:rPr>
        <w:t xml:space="preserve">pirmiausia jis turėtų CVP IS susirašinėjimo priemonėmis </w:t>
      </w:r>
      <w:r w:rsidR="00AB5568">
        <w:rPr>
          <w:b/>
          <w:bCs/>
          <w:lang w:val="lt-LT"/>
        </w:rPr>
        <w:t>(</w:t>
      </w:r>
      <w:r w:rsidR="00AB5568" w:rsidRPr="00AB5568">
        <w:rPr>
          <w:b/>
          <w:bCs/>
          <w:lang w:val="lt-LT"/>
        </w:rPr>
        <w:t xml:space="preserve">elektroninėmis priemonėmis arba pasirašytinai per pašto paslaugos teikėją ar kitą tinkamą vežėją) pateikti pretenziją </w:t>
      </w:r>
      <w:r w:rsidR="00225C10">
        <w:rPr>
          <w:b/>
          <w:bCs/>
          <w:lang w:val="lt-LT"/>
        </w:rPr>
        <w:t xml:space="preserve">raštu </w:t>
      </w:r>
      <w:r w:rsidR="00AB5568" w:rsidRPr="00AB5568">
        <w:rPr>
          <w:b/>
          <w:bCs/>
          <w:lang w:val="lt-LT"/>
        </w:rPr>
        <w:t>pirkimo vykdytojui.</w:t>
      </w:r>
      <w:r w:rsidR="00225C10">
        <w:rPr>
          <w:lang w:val="lt-LT"/>
        </w:rPr>
        <w:t xml:space="preserve"> Tai daroma laisva forma, tačiau būtina į</w:t>
      </w:r>
      <w:r w:rsidR="008F147F">
        <w:rPr>
          <w:lang w:val="lt-LT"/>
        </w:rPr>
        <w:t xml:space="preserve">vardinti, </w:t>
      </w:r>
      <w:r w:rsidR="00AA0AA6">
        <w:rPr>
          <w:lang w:val="lt-LT"/>
        </w:rPr>
        <w:t>jog</w:t>
      </w:r>
      <w:r w:rsidR="008F147F">
        <w:rPr>
          <w:lang w:val="lt-LT"/>
        </w:rPr>
        <w:t xml:space="preserve"> teikiama pretenzija, parašyti pirkimo numerį, </w:t>
      </w:r>
      <w:r w:rsidR="00CA31E1">
        <w:rPr>
          <w:lang w:val="lt-LT"/>
        </w:rPr>
        <w:t>priežastį, kodėl teikiama pretenzija, įvardinti galimą pažeidimą</w:t>
      </w:r>
      <w:r w:rsidR="00AA0AA6">
        <w:rPr>
          <w:lang w:val="lt-LT"/>
        </w:rPr>
        <w:t xml:space="preserve">. </w:t>
      </w:r>
    </w:p>
    <w:p w14:paraId="0BA41E27" w14:textId="4A34DE7B" w:rsidR="00E54CBE" w:rsidRDefault="00845021" w:rsidP="00A3143A">
      <w:r>
        <w:rPr>
          <w:lang w:val="lt-LT"/>
        </w:rPr>
        <w:t xml:space="preserve">2. </w:t>
      </w:r>
      <w:r w:rsidR="59BAEDB5" w:rsidRPr="59BAEDB5">
        <w:rPr>
          <w:lang w:val="lt-LT"/>
        </w:rPr>
        <w:t>Pretenzija teikiama iki pirkimo sutarties ar preliminariosios sutarties sudarymo. Jei vėliau norima kreiptis į teismą Tiekėjas turi būti pateikęs pretenziją pirkimo vykdytojui, tik tuomet galima ginčyti pirkimo vykdytojo sprendimus ar veiksmus</w:t>
      </w:r>
      <w:r w:rsidR="59BAEDB5" w:rsidRPr="59BAEDB5">
        <w:rPr>
          <w:color w:val="FFFF00"/>
          <w:lang w:val="lt-LT"/>
        </w:rPr>
        <w:t xml:space="preserve"> </w:t>
      </w:r>
      <w:r w:rsidR="59BAEDB5" w:rsidRPr="00261143">
        <w:rPr>
          <w:color w:val="215E99" w:themeColor="text2" w:themeTint="BF"/>
          <w:lang w:val="lt-LT"/>
        </w:rPr>
        <w:t>(</w:t>
      </w:r>
      <w:hyperlink r:id="rId4">
        <w:r w:rsidR="59BAEDB5" w:rsidRPr="00261143">
          <w:rPr>
            <w:rStyle w:val="Hyperlink"/>
            <w:color w:val="215E99" w:themeColor="text2" w:themeTint="BF"/>
            <w:lang w:val="lt-LT"/>
          </w:rPr>
          <w:t>Kokie yra pretenzijų pateikimo terminai? – Viešųjų pirkimų tarnyba).</w:t>
        </w:r>
      </w:hyperlink>
    </w:p>
    <w:p w14:paraId="15D35DF5" w14:textId="6B8B3C70" w:rsidR="00502C1F" w:rsidRPr="00845021" w:rsidRDefault="00845021" w:rsidP="00A3143A">
      <w:pPr>
        <w:rPr>
          <w:rFonts w:ascii="Aptos" w:eastAsia="Aptos" w:hAnsi="Aptos" w:cs="Aptos"/>
          <w:color w:val="215E99" w:themeColor="text2" w:themeTint="BF"/>
          <w:lang w:val="lt-LT"/>
        </w:rPr>
      </w:pPr>
      <w:r>
        <w:t>3.</w:t>
      </w:r>
      <w:r>
        <w:rPr>
          <w:rFonts w:ascii="Aptos" w:eastAsia="Aptos" w:hAnsi="Aptos" w:cs="Aptos"/>
          <w:color w:val="215E99" w:themeColor="text2" w:themeTint="BF"/>
          <w:lang w:val="lt-LT"/>
        </w:rPr>
        <w:t xml:space="preserve"> </w:t>
      </w:r>
      <w:r w:rsidR="00502C1F">
        <w:rPr>
          <w:lang w:val="lt-LT"/>
        </w:rPr>
        <w:t>Jeigu manote, kad pirkimo vykdytojas nereaguoja į pateiktą pretenziją ar reaguoja netinkamai, a</w:t>
      </w:r>
      <w:r w:rsidR="00A3143A" w:rsidRPr="00A74AA4">
        <w:rPr>
          <w:lang w:val="lt-LT"/>
        </w:rPr>
        <w:t>pie pažeidimus galite pranešti Viešųjų pirkimų tarnybai </w:t>
      </w:r>
      <w:hyperlink r:id="rId5" w:history="1">
        <w:r w:rsidR="00A3143A" w:rsidRPr="00A74AA4">
          <w:rPr>
            <w:rStyle w:val="Hyperlink"/>
            <w:lang w:val="lt-LT"/>
          </w:rPr>
          <w:t>užpildę specialią formą</w:t>
        </w:r>
      </w:hyperlink>
      <w:r w:rsidR="00A3143A" w:rsidRPr="00A74AA4">
        <w:rPr>
          <w:lang w:val="lt-LT"/>
        </w:rPr>
        <w:t>, tačiau Viešųjų pirkimų tarnyba nenagrinėja</w:t>
      </w:r>
      <w:r w:rsidR="001801D1">
        <w:rPr>
          <w:lang w:val="lt-LT"/>
        </w:rPr>
        <w:t xml:space="preserve"> </w:t>
      </w:r>
      <w:r w:rsidR="00A3143A" w:rsidRPr="00A74AA4">
        <w:rPr>
          <w:lang w:val="lt-LT"/>
        </w:rPr>
        <w:t>ginčų</w:t>
      </w:r>
      <w:r w:rsidR="001801D1">
        <w:rPr>
          <w:lang w:val="lt-LT"/>
        </w:rPr>
        <w:t>,</w:t>
      </w:r>
      <w:r w:rsidR="00A3143A" w:rsidRPr="00A74AA4">
        <w:rPr>
          <w:lang w:val="lt-LT"/>
        </w:rPr>
        <w:t xml:space="preserve"> kylančių viešuosiuose pirkimuose</w:t>
      </w:r>
      <w:r w:rsidR="001801D1">
        <w:rPr>
          <w:lang w:val="lt-LT"/>
        </w:rPr>
        <w:t>.</w:t>
      </w:r>
    </w:p>
    <w:p w14:paraId="0844AAB3" w14:textId="4B51346F" w:rsidR="00A74AA4" w:rsidRDefault="00A3143A" w:rsidP="00A74AA4">
      <w:pPr>
        <w:rPr>
          <w:lang w:val="lt-LT"/>
        </w:rPr>
      </w:pPr>
      <w:r w:rsidRPr="00502C1F">
        <w:rPr>
          <w:b/>
          <w:bCs/>
          <w:lang w:val="lt-LT"/>
        </w:rPr>
        <w:t>Tiekėjų teisės ginamos aukščiau nurodytu būdu</w:t>
      </w:r>
      <w:r w:rsidR="00E57AF7">
        <w:rPr>
          <w:b/>
          <w:bCs/>
          <w:lang w:val="lt-LT"/>
        </w:rPr>
        <w:t xml:space="preserve">: </w:t>
      </w:r>
      <w:r w:rsidRPr="00502C1F">
        <w:rPr>
          <w:b/>
          <w:bCs/>
          <w:lang w:val="lt-LT"/>
        </w:rPr>
        <w:t>pirmiausiai teikiant pretenziją pirkimo vykdytojui, vėliau</w:t>
      </w:r>
      <w:r w:rsidR="00E57AF7">
        <w:rPr>
          <w:b/>
          <w:bCs/>
          <w:lang w:val="lt-LT"/>
        </w:rPr>
        <w:t xml:space="preserve"> </w:t>
      </w:r>
      <w:r w:rsidR="00E57AF7">
        <w:rPr>
          <w:lang w:val="lt-LT"/>
        </w:rPr>
        <w:t>–</w:t>
      </w:r>
      <w:r w:rsidRPr="00502C1F">
        <w:rPr>
          <w:b/>
          <w:bCs/>
          <w:lang w:val="lt-LT"/>
        </w:rPr>
        <w:t xml:space="preserve"> kreipiantis į teismą.</w:t>
      </w:r>
      <w:r w:rsidRPr="00A74AA4">
        <w:rPr>
          <w:lang w:val="lt-LT"/>
        </w:rPr>
        <w:t xml:space="preserve"> Pretenzijų ir skundų pateikimo terminus nustato </w:t>
      </w:r>
      <w:hyperlink r:id="rId6" w:history="1">
        <w:r w:rsidRPr="00A74AA4">
          <w:rPr>
            <w:rStyle w:val="Hyperlink"/>
            <w:lang w:val="lt-LT"/>
          </w:rPr>
          <w:t>Viešųjų pirkimų įstatymo </w:t>
        </w:r>
      </w:hyperlink>
      <w:r w:rsidRPr="00A74AA4">
        <w:rPr>
          <w:lang w:val="lt-LT"/>
        </w:rPr>
        <w:t>102 straipsnis ir </w:t>
      </w:r>
      <w:hyperlink r:id="rId7" w:history="1">
        <w:r w:rsidRPr="00A74AA4">
          <w:rPr>
            <w:rStyle w:val="Hyperlink"/>
            <w:lang w:val="lt-LT"/>
          </w:rPr>
          <w:t>Lietuvos Respublikos pirkimų, atliekamų vandentvarkos, energetikos, transporto ar pašto paslaugų srities perkančiųjų subjektų, įstatymo</w:t>
        </w:r>
      </w:hyperlink>
      <w:r w:rsidRPr="00A74AA4">
        <w:rPr>
          <w:lang w:val="lt-LT"/>
        </w:rPr>
        <w:t> 108 straipsnis, </w:t>
      </w:r>
      <w:hyperlink r:id="rId8" w:history="1">
        <w:r w:rsidRPr="00A74AA4">
          <w:rPr>
            <w:rStyle w:val="Hyperlink"/>
            <w:lang w:val="lt-LT"/>
          </w:rPr>
          <w:t>Lietuvos Respublikos viešųjų pirkimų, atliekamų gynybos ir saugumo srityje, įstatymo</w:t>
        </w:r>
      </w:hyperlink>
      <w:r w:rsidRPr="00A74AA4">
        <w:rPr>
          <w:lang w:val="lt-LT"/>
        </w:rPr>
        <w:t> 62 straipsnis, </w:t>
      </w:r>
      <w:hyperlink r:id="rId9" w:history="1">
        <w:r w:rsidRPr="00A74AA4">
          <w:rPr>
            <w:rStyle w:val="Hyperlink"/>
            <w:lang w:val="lt-LT"/>
          </w:rPr>
          <w:t>Lietuvos Respublikos koncesijų įstatymo</w:t>
        </w:r>
      </w:hyperlink>
      <w:r w:rsidRPr="00A74AA4">
        <w:rPr>
          <w:lang w:val="lt-LT"/>
        </w:rPr>
        <w:t> 73 straipsnis ir </w:t>
      </w:r>
      <w:hyperlink r:id="rId10" w:history="1">
        <w:r w:rsidRPr="00A74AA4">
          <w:rPr>
            <w:rStyle w:val="Hyperlink"/>
            <w:lang w:val="lt-LT"/>
          </w:rPr>
          <w:t>Įmonių, veikiančių energetikos srityje, energijos ar kuro, kurių reikia elektros ir šilumos energijai gaminti, pirkimų taisyklių</w:t>
        </w:r>
      </w:hyperlink>
      <w:r w:rsidRPr="00A74AA4">
        <w:rPr>
          <w:lang w:val="lt-LT"/>
        </w:rPr>
        <w:t>, patvirtintų Lietuvos Respublikos Vyriausybės 2003 m. kovo 3 d. nutarimu Nr. 277, 112 punktas.</w:t>
      </w:r>
    </w:p>
    <w:p w14:paraId="4D553DDD" w14:textId="6D4A0C54" w:rsidR="00A74AA4" w:rsidRPr="00A74AA4" w:rsidRDefault="002F5F1F" w:rsidP="00A74AA4">
      <w:pPr>
        <w:rPr>
          <w:lang w:val="lt-LT"/>
        </w:rPr>
      </w:pPr>
      <w:r>
        <w:rPr>
          <w:lang w:val="lt-LT"/>
        </w:rPr>
        <w:t xml:space="preserve">4. </w:t>
      </w:r>
      <w:r w:rsidR="00A74AA4" w:rsidRPr="00A74AA4">
        <w:rPr>
          <w:lang w:val="lt-LT"/>
        </w:rPr>
        <w:t>Tiekėjas, kuris mano, kad pirkimo vykdytojas nesilaiko teisės aktų reikalavimų ar nepagrįstai nutraukė sutartį dėl esminio pirkimo sutarties pažeidimo ir tuo pažeidė ar pažeis jo teisėtus interesus, gali kreiptis į apygardos teismą, kaip pirmosios instancijos teismą. Tiekėjas, norėdamas iki pirkimo sutarties ar preliminariosios sutarties sudarymo teisme ginčyti pirkimo vykdytojo sprendimus ar veiksmus</w:t>
      </w:r>
      <w:r w:rsidR="00E57AF7">
        <w:rPr>
          <w:lang w:val="lt-LT"/>
        </w:rPr>
        <w:t>.</w:t>
      </w:r>
    </w:p>
    <w:p w14:paraId="73559815" w14:textId="66C009D0" w:rsidR="00DF0033" w:rsidRPr="00DF0033" w:rsidRDefault="002F5F1F" w:rsidP="00DF0033">
      <w:pPr>
        <w:rPr>
          <w:lang w:val="lt-LT"/>
        </w:rPr>
      </w:pPr>
      <w:r w:rsidRPr="002F5F1F">
        <w:rPr>
          <w:lang w:val="lt-LT"/>
        </w:rPr>
        <w:t>5</w:t>
      </w:r>
      <w:r>
        <w:rPr>
          <w:b/>
          <w:bCs/>
          <w:lang w:val="lt-LT"/>
        </w:rPr>
        <w:t xml:space="preserve">. Klausimas: </w:t>
      </w:r>
      <w:r w:rsidR="00DF0033" w:rsidRPr="00DF0033">
        <w:rPr>
          <w:lang w:val="lt-LT"/>
        </w:rPr>
        <w:t>Ar perkančioji organizacija privalo nagrinėti pretenziją, kai ji yra pateikiama paskutinę pretenzijos pateikimo dieną, tačiau jau po perkančiosios organizacijos darbo valandų. Pavyzdžiui, pretenzijai pateikti paskutinė darbo diena buvo liepos 1 d., tiekėjas pretenziją pateikė liepos 1 dieną 17.05 val., t. y. po oficialių perkančiosios organizacijos darbo valandų?</w:t>
      </w:r>
    </w:p>
    <w:p w14:paraId="7B119BD9" w14:textId="6AC47092" w:rsidR="00DF0033" w:rsidRPr="00DF0033" w:rsidRDefault="00DF0033" w:rsidP="00DF0033">
      <w:pPr>
        <w:rPr>
          <w:lang w:val="lt-LT"/>
        </w:rPr>
      </w:pPr>
      <w:r w:rsidRPr="00DF0033">
        <w:rPr>
          <w:b/>
          <w:bCs/>
          <w:lang w:val="lt-LT"/>
        </w:rPr>
        <w:t>Atsakymas:</w:t>
      </w:r>
      <w:r w:rsidR="002F5F1F">
        <w:rPr>
          <w:lang w:val="lt-LT"/>
        </w:rPr>
        <w:t xml:space="preserve"> </w:t>
      </w:r>
      <w:r w:rsidRPr="00DF0033">
        <w:rPr>
          <w:lang w:val="lt-LT"/>
        </w:rPr>
        <w:t>Taip, privalo. Jeigu pretenzija pateikta laikantis VPĮ 102 str. nustatytų terminų, tiekėjas ją gali pateikti iki paskutinės pretenzijų pateikimo dienos, t. y. iki </w:t>
      </w:r>
      <w:r w:rsidRPr="00DF0033">
        <w:rPr>
          <w:b/>
          <w:bCs/>
          <w:lang w:val="lt-LT"/>
        </w:rPr>
        <w:t>24.00 val.</w:t>
      </w:r>
    </w:p>
    <w:p w14:paraId="6D94DC59" w14:textId="77777777" w:rsidR="00DF0033" w:rsidRPr="00DF0033" w:rsidRDefault="00DF0033" w:rsidP="00DF0033">
      <w:pPr>
        <w:rPr>
          <w:lang w:val="lt-LT"/>
        </w:rPr>
      </w:pPr>
      <w:r w:rsidRPr="00DF0033">
        <w:rPr>
          <w:lang w:val="lt-LT"/>
        </w:rPr>
        <w:lastRenderedPageBreak/>
        <w:br/>
      </w:r>
      <w:r w:rsidRPr="00DF0033">
        <w:rPr>
          <w:b/>
          <w:bCs/>
          <w:i/>
          <w:iCs/>
          <w:lang w:val="lt-LT"/>
        </w:rPr>
        <w:t>Civilinio kodekso 1.122 straipsnis. Veiksmų atlikimas paskutinę termino dieną</w:t>
      </w:r>
      <w:r w:rsidRPr="00DF0033">
        <w:rPr>
          <w:i/>
          <w:iCs/>
          <w:lang w:val="lt-LT"/>
        </w:rPr>
        <w:br/>
        <w:t>Jeigu kuriam nors veiksmui atlikti yra nustatytas terminas, tai šis </w:t>
      </w:r>
      <w:r w:rsidRPr="00DF0033">
        <w:rPr>
          <w:b/>
          <w:bCs/>
          <w:i/>
          <w:iCs/>
          <w:lang w:val="lt-LT"/>
        </w:rPr>
        <w:t>veiksmas turi būti atliktas iki paskutinės termino dienos dvidešimt ketvirtos valandos nulis minučių</w:t>
      </w:r>
      <w:r w:rsidRPr="00DF0033">
        <w:rPr>
          <w:i/>
          <w:iCs/>
          <w:lang w:val="lt-LT"/>
        </w:rPr>
        <w:t> &lt;...&gt; Visi rašytiniai pareiškimai ir pranešimai, įteikti paštui ar telegrafui arba perduoti kitomis ryšio priemonėmis iki paskutinės termino dienos dvidešimt ketvirtos valandos nulis minučių, laikomi atliktais laiku.</w:t>
      </w:r>
    </w:p>
    <w:p w14:paraId="5F831F90" w14:textId="35499BC4" w:rsidR="00124E23" w:rsidRPr="00124E23" w:rsidRDefault="00DF0033" w:rsidP="00124E23">
      <w:pPr>
        <w:rPr>
          <w:lang w:val="pt-PT"/>
        </w:rPr>
      </w:pPr>
      <w:r>
        <w:rPr>
          <w:lang w:val="lt-LT"/>
        </w:rPr>
        <w:t xml:space="preserve">Daugiau informacijos galite rasti DUK skiltyje - </w:t>
      </w:r>
      <w:hyperlink r:id="rId11" w:history="1">
        <w:r w:rsidR="00124E23" w:rsidRPr="007515A8">
          <w:rPr>
            <w:rStyle w:val="Hyperlink"/>
            <w:lang w:val="pt-PT"/>
          </w:rPr>
          <w:t>Ginčai, pretenzijos, skundai</w:t>
        </w:r>
      </w:hyperlink>
      <w:r w:rsidR="007515A8">
        <w:rPr>
          <w:lang w:val="pt-PT"/>
        </w:rPr>
        <w:t>.</w:t>
      </w:r>
    </w:p>
    <w:p w14:paraId="750D53AD" w14:textId="445EB5A6" w:rsidR="000731C6" w:rsidRPr="00124E23" w:rsidRDefault="000731C6">
      <w:pPr>
        <w:rPr>
          <w:lang w:val="pt-PT"/>
        </w:rPr>
      </w:pPr>
    </w:p>
    <w:sectPr w:rsidR="000731C6" w:rsidRPr="00124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DD"/>
    <w:rsid w:val="000731C6"/>
    <w:rsid w:val="000C4EED"/>
    <w:rsid w:val="001117A9"/>
    <w:rsid w:val="00124E23"/>
    <w:rsid w:val="001801D1"/>
    <w:rsid w:val="00225C10"/>
    <w:rsid w:val="00261143"/>
    <w:rsid w:val="002F5F1F"/>
    <w:rsid w:val="003025BB"/>
    <w:rsid w:val="003522AA"/>
    <w:rsid w:val="003566AD"/>
    <w:rsid w:val="003D7859"/>
    <w:rsid w:val="004F6ADD"/>
    <w:rsid w:val="00502C1F"/>
    <w:rsid w:val="005308C0"/>
    <w:rsid w:val="007515A8"/>
    <w:rsid w:val="00845021"/>
    <w:rsid w:val="008F147F"/>
    <w:rsid w:val="00993DC3"/>
    <w:rsid w:val="00A3143A"/>
    <w:rsid w:val="00A74AA4"/>
    <w:rsid w:val="00AA0AA6"/>
    <w:rsid w:val="00AB5568"/>
    <w:rsid w:val="00AF5E45"/>
    <w:rsid w:val="00C24281"/>
    <w:rsid w:val="00CA31E1"/>
    <w:rsid w:val="00DF0033"/>
    <w:rsid w:val="00E54CBE"/>
    <w:rsid w:val="00E57AF7"/>
    <w:rsid w:val="00E85AE5"/>
    <w:rsid w:val="00F97BF1"/>
    <w:rsid w:val="59BAE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A642"/>
  <w15:chartTrackingRefBased/>
  <w15:docId w15:val="{160A632B-450A-40DF-AF2D-D212D7BE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A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A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1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E838D0C06065/asr?csrt=821463173434178683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9116a35030a011e78397ae072f58c508/asr?csrt=1439622174888529669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C54AFFAA7622/asr?csrt=10367021742060236034" TargetMode="External"/><Relationship Id="rId11" Type="http://schemas.openxmlformats.org/officeDocument/2006/relationships/hyperlink" Target="https://klausk.vpt.lt/hc/lt/sections/115001586149-Gin%C4%8Dai-pretenzijos-skundai" TargetMode="External"/><Relationship Id="rId5" Type="http://schemas.openxmlformats.org/officeDocument/2006/relationships/hyperlink" Target="http://vpt.lrv.lt/lt/praneskite-apie-viesuju-pirkimu-pazeidimus" TargetMode="External"/><Relationship Id="rId10" Type="http://schemas.openxmlformats.org/officeDocument/2006/relationships/hyperlink" Target="https://www.e-tar.lt/portal/lt/legalAct/TAR.71EFE19E8B95/asr?csrt=14396221748885296696" TargetMode="External"/><Relationship Id="rId4" Type="http://schemas.openxmlformats.org/officeDocument/2006/relationships/hyperlink" Target="https://klausk.vpt.lt/hc/lt/articles/360001326185-Kokie-yra-pretenzij%C5%B3-pateikimo-terminai" TargetMode="External"/><Relationship Id="rId9" Type="http://schemas.openxmlformats.org/officeDocument/2006/relationships/hyperlink" Target="https://www.e-tar.lt/portal/lt/legalAct/TAR.6A449FCC534B/pnfdYCeRv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3546</Characters>
  <Application>Microsoft Office Word</Application>
  <DocSecurity>0</DocSecurity>
  <Lines>29</Lines>
  <Paragraphs>8</Paragraphs>
  <ScaleCrop>false</ScaleCrop>
  <Company>VPT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Butkutė-Lazdauskienė</dc:creator>
  <cp:keywords/>
  <dc:description/>
  <cp:lastModifiedBy>Evelina Butkutė-Lazdauskienė</cp:lastModifiedBy>
  <cp:revision>25</cp:revision>
  <dcterms:created xsi:type="dcterms:W3CDTF">2026-06-03T08:28:00Z</dcterms:created>
  <dcterms:modified xsi:type="dcterms:W3CDTF">2026-06-05T08:10:00Z</dcterms:modified>
</cp:coreProperties>
</file>