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5B080D74" w:rsidR="009317B1" w:rsidRPr="00F004D8" w:rsidRDefault="00DE6ADA" w:rsidP="00F004D8">
      <w:pPr>
        <w:tabs>
          <w:tab w:val="left" w:pos="993"/>
        </w:tabs>
        <w:spacing w:after="0" w:line="276" w:lineRule="auto"/>
        <w:ind w:firstLine="567"/>
        <w:rPr>
          <w:rFonts w:cstheme="minorHAnsi"/>
          <w:kern w:val="0"/>
          <w:sz w:val="24"/>
          <w:szCs w:val="24"/>
          <w:lang w:eastAsia="lt-LT"/>
          <w14:ligatures w14:val="none"/>
        </w:rPr>
      </w:pPr>
      <w:bookmarkStart w:id="0" w:name="_Hlk158008212"/>
      <w:r w:rsidRPr="00F004D8">
        <w:rPr>
          <w:rFonts w:eastAsia="Calibri" w:cstheme="minorHAnsi"/>
          <w:kern w:val="0"/>
          <w:sz w:val="24"/>
          <w:szCs w:val="24"/>
          <w:lang w:eastAsia="lt-LT"/>
          <w14:ligatures w14:val="none"/>
        </w:rPr>
        <w:t xml:space="preserve">Viešųjų pirkimų tarnyba (toliau – Tarnyba), </w:t>
      </w:r>
      <w:r w:rsidR="009317B1" w:rsidRPr="00F004D8">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DF1DB4" w:rsidRPr="00F004D8">
        <w:rPr>
          <w:rFonts w:cstheme="minorHAnsi"/>
          <w:b/>
          <w:bCs/>
          <w:spacing w:val="-2"/>
          <w:kern w:val="0"/>
          <w:sz w:val="24"/>
          <w:szCs w:val="24"/>
          <w14:ligatures w14:val="none"/>
        </w:rPr>
        <w:t xml:space="preserve">Lietuvos kariuomenės Karo policijos </w:t>
      </w:r>
      <w:r w:rsidR="00DF1DB4" w:rsidRPr="00F004D8">
        <w:rPr>
          <w:rFonts w:cstheme="minorHAnsi"/>
          <w:spacing w:val="-2"/>
          <w:kern w:val="0"/>
          <w:sz w:val="24"/>
          <w:szCs w:val="24"/>
          <w14:ligatures w14:val="none"/>
        </w:rPr>
        <w:t xml:space="preserve">(toliau – Perkančioji organizacija) vykdomo pirkimo </w:t>
      </w:r>
      <w:r w:rsidR="00DF1DB4" w:rsidRPr="00F004D8">
        <w:rPr>
          <w:rFonts w:cstheme="minorHAnsi"/>
          <w:b/>
          <w:bCs/>
          <w:spacing w:val="-2"/>
          <w:kern w:val="0"/>
          <w:sz w:val="24"/>
          <w:szCs w:val="24"/>
          <w14:ligatures w14:val="none"/>
        </w:rPr>
        <w:t xml:space="preserve">„Padidinto pravažumo transporto priemonių nuoma be vairuotojo“, Nr. 7391604 </w:t>
      </w:r>
      <w:r w:rsidR="009317B1" w:rsidRPr="00F004D8">
        <w:rPr>
          <w:rFonts w:cstheme="minorHAnsi"/>
          <w:kern w:val="0"/>
          <w:sz w:val="24"/>
          <w:szCs w:val="24"/>
          <w:lang w:eastAsia="lt-LT"/>
          <w14:ligatures w14:val="none"/>
        </w:rPr>
        <w:t>(toliau – Pirkimas</w:t>
      </w:r>
      <w:r w:rsidR="009317B1" w:rsidRPr="00F004D8">
        <w:rPr>
          <w:rStyle w:val="normaltextrun"/>
          <w:rFonts w:cstheme="minorHAnsi"/>
          <w:sz w:val="24"/>
          <w:szCs w:val="24"/>
        </w:rPr>
        <w:t xml:space="preserve">) </w:t>
      </w:r>
      <w:r w:rsidR="009317B1" w:rsidRPr="00F004D8">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45CC5694" w14:textId="2D7DEBB5" w:rsidR="00E91D70" w:rsidRPr="00F004D8" w:rsidRDefault="00A60890" w:rsidP="00F004D8">
      <w:pPr>
        <w:tabs>
          <w:tab w:val="left" w:pos="993"/>
        </w:tabs>
        <w:spacing w:after="0" w:line="276" w:lineRule="auto"/>
        <w:ind w:firstLine="567"/>
        <w:rPr>
          <w:rStyle w:val="normaltextrun"/>
          <w:rFonts w:cstheme="minorHAnsi"/>
          <w:kern w:val="0"/>
          <w:sz w:val="24"/>
          <w:szCs w:val="24"/>
          <w:lang w:eastAsia="lt-LT"/>
          <w14:ligatures w14:val="none"/>
        </w:rPr>
      </w:pPr>
      <w:bookmarkStart w:id="1" w:name="_Hlk158008227"/>
      <w:r w:rsidRPr="00F004D8">
        <w:rPr>
          <w:rFonts w:cstheme="minorHAnsi"/>
          <w:kern w:val="0"/>
          <w:sz w:val="24"/>
          <w:szCs w:val="24"/>
          <w:lang w:eastAsia="lt-LT"/>
          <w14:ligatures w14:val="none"/>
        </w:rPr>
        <w:t>Prevencine tvarka peržiūrėjusi Pirkimo dokumentus, atsižvelgdama į galiojantį teisinį reglamentavimą ir Pirkimo sąlygose nustatytus reikalavimus, Tarnyba teikia pastabas ir rekomendacijas</w:t>
      </w:r>
      <w:r w:rsidR="00BA334E">
        <w:rPr>
          <w:rFonts w:cstheme="minorHAnsi"/>
          <w:kern w:val="0"/>
          <w:sz w:val="24"/>
          <w:szCs w:val="24"/>
          <w:lang w:eastAsia="lt-LT"/>
          <w14:ligatures w14:val="none"/>
        </w:rPr>
        <w:t xml:space="preserve"> (toliau – Rekomendacija)</w:t>
      </w:r>
      <w:r w:rsidRPr="00F004D8">
        <w:rPr>
          <w:rFonts w:cstheme="minorHAnsi"/>
          <w:kern w:val="0"/>
          <w:sz w:val="24"/>
          <w:szCs w:val="24"/>
          <w:lang w:eastAsia="lt-LT"/>
          <w14:ligatures w14:val="none"/>
        </w:rPr>
        <w:t xml:space="preserve"> dėl Pirkimo dokumentuose nustatytų sąlygų:</w:t>
      </w:r>
      <w:r w:rsidR="009317B1" w:rsidRPr="00F004D8">
        <w:rPr>
          <w:rFonts w:cstheme="minorHAnsi"/>
          <w:kern w:val="0"/>
          <w:sz w:val="24"/>
          <w:szCs w:val="24"/>
          <w:lang w:eastAsia="lt-LT"/>
          <w14:ligatures w14:val="none"/>
        </w:rPr>
        <w:t xml:space="preserve"> </w:t>
      </w:r>
      <w:bookmarkEnd w:id="0"/>
      <w:bookmarkEnd w:id="1"/>
    </w:p>
    <w:p w14:paraId="52652A4B" w14:textId="0C43D418" w:rsidR="00EF193A" w:rsidRPr="00F004D8" w:rsidRDefault="003E0899" w:rsidP="00F004D8">
      <w:pPr>
        <w:pStyle w:val="ListParagraph"/>
        <w:numPr>
          <w:ilvl w:val="0"/>
          <w:numId w:val="37"/>
        </w:numPr>
        <w:tabs>
          <w:tab w:val="left" w:pos="993"/>
        </w:tabs>
        <w:spacing w:after="0" w:line="276" w:lineRule="auto"/>
        <w:ind w:left="0" w:firstLine="567"/>
        <w:rPr>
          <w:rFonts w:cstheme="minorHAnsi"/>
          <w:sz w:val="24"/>
          <w:szCs w:val="24"/>
          <w:lang w:eastAsia="lt-LT"/>
        </w:rPr>
      </w:pPr>
      <w:r w:rsidRPr="00F004D8">
        <w:rPr>
          <w:rFonts w:cstheme="minorHAnsi"/>
          <w:sz w:val="24"/>
          <w:szCs w:val="24"/>
          <w:lang w:eastAsia="lt-LT"/>
        </w:rPr>
        <w:t>Pirkimo specialiųjų sąlygų 4 priedo „</w:t>
      </w:r>
      <w:r w:rsidR="00E8780F" w:rsidRPr="00F004D8">
        <w:rPr>
          <w:rFonts w:cstheme="minorHAnsi"/>
          <w:sz w:val="24"/>
          <w:szCs w:val="24"/>
          <w:lang w:eastAsia="lt-LT"/>
        </w:rPr>
        <w:t>K</w:t>
      </w:r>
      <w:r w:rsidRPr="00F004D8">
        <w:rPr>
          <w:rFonts w:cstheme="minorHAnsi"/>
          <w:sz w:val="24"/>
          <w:szCs w:val="24"/>
          <w:lang w:eastAsia="lt-LT"/>
        </w:rPr>
        <w:t>valifikacijos reikalavima</w:t>
      </w:r>
      <w:r w:rsidR="00E8780F" w:rsidRPr="00F004D8">
        <w:rPr>
          <w:rFonts w:cstheme="minorHAnsi"/>
          <w:sz w:val="24"/>
          <w:szCs w:val="24"/>
          <w:lang w:eastAsia="lt-LT"/>
        </w:rPr>
        <w:t>i</w:t>
      </w:r>
      <w:r w:rsidRPr="00F004D8">
        <w:rPr>
          <w:rFonts w:cstheme="minorHAnsi"/>
          <w:sz w:val="24"/>
          <w:szCs w:val="24"/>
          <w:lang w:eastAsia="lt-LT"/>
        </w:rPr>
        <w:t xml:space="preserve">“ </w:t>
      </w:r>
      <w:r w:rsidR="00E8780F" w:rsidRPr="00F004D8">
        <w:rPr>
          <w:rFonts w:cstheme="minorHAnsi"/>
          <w:sz w:val="24"/>
          <w:szCs w:val="24"/>
          <w:lang w:eastAsia="lt-LT"/>
        </w:rPr>
        <w:t xml:space="preserve">2 </w:t>
      </w:r>
      <w:r w:rsidRPr="00F004D8">
        <w:rPr>
          <w:rFonts w:cstheme="minorHAnsi"/>
          <w:sz w:val="24"/>
          <w:szCs w:val="24"/>
          <w:lang w:eastAsia="lt-LT"/>
        </w:rPr>
        <w:t>lentelės 1</w:t>
      </w:r>
      <w:r w:rsidR="00E8780F" w:rsidRPr="00F004D8">
        <w:rPr>
          <w:rFonts w:cstheme="minorHAnsi"/>
          <w:sz w:val="24"/>
          <w:szCs w:val="24"/>
          <w:lang w:eastAsia="lt-LT"/>
        </w:rPr>
        <w:t xml:space="preserve"> </w:t>
      </w:r>
      <w:r w:rsidRPr="00F004D8">
        <w:rPr>
          <w:rFonts w:cstheme="minorHAnsi"/>
          <w:sz w:val="24"/>
          <w:szCs w:val="24"/>
          <w:lang w:eastAsia="lt-LT"/>
        </w:rPr>
        <w:t>punkte nustatytas reikalavimas</w:t>
      </w:r>
      <w:r w:rsidR="00FF6BC4" w:rsidRPr="00F004D8">
        <w:rPr>
          <w:rFonts w:cstheme="minorHAnsi"/>
          <w:sz w:val="24"/>
          <w:szCs w:val="24"/>
          <w:lang w:eastAsia="lt-LT"/>
        </w:rPr>
        <w:t>: „</w:t>
      </w:r>
      <w:r w:rsidR="00E8780F" w:rsidRPr="00F004D8">
        <w:rPr>
          <w:rFonts w:cstheme="minorHAnsi"/>
          <w:sz w:val="24"/>
          <w:szCs w:val="24"/>
          <w:lang w:eastAsia="lt-LT"/>
        </w:rPr>
        <w:t>Tiekėjas, per paskutinius 3 metus iki pasiūlymo pateikimo termino pabaigos &lt;...&gt;</w:t>
      </w:r>
      <w:r w:rsidR="00875938" w:rsidRPr="00F004D8">
        <w:rPr>
          <w:rFonts w:cstheme="minorHAnsi"/>
          <w:sz w:val="24"/>
          <w:szCs w:val="24"/>
          <w:lang w:eastAsia="lt-LT"/>
        </w:rPr>
        <w:t xml:space="preserve"> </w:t>
      </w:r>
      <w:r w:rsidR="00E8780F" w:rsidRPr="00F004D8">
        <w:rPr>
          <w:rFonts w:cstheme="minorHAnsi"/>
          <w:sz w:val="24"/>
          <w:szCs w:val="24"/>
          <w:lang w:eastAsia="lt-LT"/>
        </w:rPr>
        <w:t xml:space="preserve">iki pasiūlymo pateikimo termino pabaigos turi būti tinkamai įvykdęs arba vykdyti </w:t>
      </w:r>
      <w:r w:rsidR="00E8780F" w:rsidRPr="00F004D8">
        <w:rPr>
          <w:rFonts w:cstheme="minorHAnsi"/>
          <w:b/>
          <w:bCs/>
          <w:sz w:val="24"/>
          <w:szCs w:val="24"/>
          <w:lang w:eastAsia="lt-LT"/>
        </w:rPr>
        <w:t>bent vieną sutartį(-</w:t>
      </w:r>
      <w:proofErr w:type="spellStart"/>
      <w:r w:rsidR="00E8780F" w:rsidRPr="00F004D8">
        <w:rPr>
          <w:rFonts w:cstheme="minorHAnsi"/>
          <w:b/>
          <w:bCs/>
          <w:sz w:val="24"/>
          <w:szCs w:val="24"/>
          <w:lang w:eastAsia="lt-LT"/>
        </w:rPr>
        <w:t>is</w:t>
      </w:r>
      <w:proofErr w:type="spellEnd"/>
      <w:r w:rsidR="00E8780F" w:rsidRPr="00F004D8">
        <w:rPr>
          <w:rFonts w:cstheme="minorHAnsi"/>
          <w:b/>
          <w:bCs/>
          <w:sz w:val="24"/>
          <w:szCs w:val="24"/>
          <w:lang w:eastAsia="lt-LT"/>
        </w:rPr>
        <w:t>)/sutarties dalį(-</w:t>
      </w:r>
      <w:proofErr w:type="spellStart"/>
      <w:r w:rsidR="00E8780F" w:rsidRPr="00F004D8">
        <w:rPr>
          <w:rFonts w:cstheme="minorHAnsi"/>
          <w:b/>
          <w:bCs/>
          <w:sz w:val="24"/>
          <w:szCs w:val="24"/>
          <w:lang w:eastAsia="lt-LT"/>
        </w:rPr>
        <w:t>is</w:t>
      </w:r>
      <w:proofErr w:type="spellEnd"/>
      <w:r w:rsidR="00E8780F" w:rsidRPr="00F004D8">
        <w:rPr>
          <w:rFonts w:cstheme="minorHAnsi"/>
          <w:b/>
          <w:bCs/>
          <w:sz w:val="24"/>
          <w:szCs w:val="24"/>
          <w:lang w:eastAsia="lt-LT"/>
        </w:rPr>
        <w:t>)</w:t>
      </w:r>
      <w:r w:rsidR="00E8780F" w:rsidRPr="00F004D8">
        <w:rPr>
          <w:rFonts w:cstheme="minorHAnsi"/>
          <w:sz w:val="24"/>
          <w:szCs w:val="24"/>
          <w:lang w:eastAsia="lt-LT"/>
        </w:rPr>
        <w:t xml:space="preserve">, </w:t>
      </w:r>
      <w:r w:rsidR="00E8780F" w:rsidRPr="00F004D8">
        <w:rPr>
          <w:rFonts w:cstheme="minorHAnsi"/>
          <w:b/>
          <w:bCs/>
          <w:sz w:val="24"/>
          <w:szCs w:val="24"/>
          <w:lang w:eastAsia="lt-LT"/>
        </w:rPr>
        <w:t>kurios (-</w:t>
      </w:r>
      <w:proofErr w:type="spellStart"/>
      <w:r w:rsidR="00E8780F" w:rsidRPr="00F004D8">
        <w:rPr>
          <w:rFonts w:cstheme="minorHAnsi"/>
          <w:b/>
          <w:bCs/>
          <w:sz w:val="24"/>
          <w:szCs w:val="24"/>
          <w:lang w:eastAsia="lt-LT"/>
        </w:rPr>
        <w:t>ių</w:t>
      </w:r>
      <w:proofErr w:type="spellEnd"/>
      <w:r w:rsidR="00E8780F" w:rsidRPr="00F004D8">
        <w:rPr>
          <w:rFonts w:cstheme="minorHAnsi"/>
          <w:b/>
          <w:bCs/>
          <w:sz w:val="24"/>
          <w:szCs w:val="24"/>
          <w:lang w:eastAsia="lt-LT"/>
        </w:rPr>
        <w:t>) objektas</w:t>
      </w:r>
      <w:r w:rsidR="00E8780F" w:rsidRPr="00F004D8">
        <w:rPr>
          <w:rFonts w:cstheme="minorHAnsi"/>
          <w:sz w:val="24"/>
          <w:szCs w:val="24"/>
          <w:lang w:eastAsia="lt-LT"/>
        </w:rPr>
        <w:t xml:space="preserve"> būtų susijęs su pirkimo objektu – motorinių transporto priemonių nuoma, kurios (-</w:t>
      </w:r>
      <w:proofErr w:type="spellStart"/>
      <w:r w:rsidR="00E8780F" w:rsidRPr="00F004D8">
        <w:rPr>
          <w:rFonts w:cstheme="minorHAnsi"/>
          <w:sz w:val="24"/>
          <w:szCs w:val="24"/>
          <w:lang w:eastAsia="lt-LT"/>
        </w:rPr>
        <w:t>ių</w:t>
      </w:r>
      <w:proofErr w:type="spellEnd"/>
      <w:r w:rsidR="00E8780F" w:rsidRPr="00F004D8">
        <w:rPr>
          <w:rFonts w:cstheme="minorHAnsi"/>
          <w:sz w:val="24"/>
          <w:szCs w:val="24"/>
          <w:lang w:eastAsia="lt-LT"/>
        </w:rPr>
        <w:t>) vertė turi būti ne mažesnė kaip:</w:t>
      </w:r>
      <w:r w:rsidR="003002CA" w:rsidRPr="00F004D8">
        <w:rPr>
          <w:rFonts w:cstheme="minorHAnsi"/>
          <w:sz w:val="24"/>
          <w:szCs w:val="24"/>
          <w:lang w:eastAsia="lt-LT"/>
        </w:rPr>
        <w:t xml:space="preserve"> </w:t>
      </w:r>
      <w:r w:rsidR="00E8780F" w:rsidRPr="00F004D8">
        <w:rPr>
          <w:rFonts w:cstheme="minorHAnsi"/>
          <w:sz w:val="24"/>
          <w:szCs w:val="24"/>
          <w:lang w:eastAsia="lt-LT"/>
        </w:rPr>
        <w:t>108 000, 00 Eur be PVM.</w:t>
      </w:r>
      <w:r w:rsidR="00FF6BC4" w:rsidRPr="00F004D8">
        <w:rPr>
          <w:rFonts w:cstheme="minorHAnsi"/>
          <w:sz w:val="24"/>
          <w:szCs w:val="24"/>
          <w:lang w:eastAsia="lt-LT"/>
        </w:rPr>
        <w:t>“</w:t>
      </w:r>
      <w:r w:rsidR="00BD72BF" w:rsidRPr="00F004D8">
        <w:rPr>
          <w:rFonts w:cstheme="minorHAnsi"/>
          <w:sz w:val="24"/>
          <w:szCs w:val="24"/>
          <w:lang w:eastAsia="lt-LT"/>
        </w:rPr>
        <w:t>, o kaip kvalifikaciją pagrindžiančių dokumentų prašoma pateikti</w:t>
      </w:r>
      <w:r w:rsidR="006858A8" w:rsidRPr="00F004D8">
        <w:rPr>
          <w:rFonts w:cstheme="minorHAnsi"/>
          <w:sz w:val="24"/>
          <w:szCs w:val="24"/>
          <w:lang w:eastAsia="lt-LT"/>
        </w:rPr>
        <w:t>:</w:t>
      </w:r>
      <w:r w:rsidR="00BD72BF" w:rsidRPr="00F004D8">
        <w:rPr>
          <w:rFonts w:cstheme="minorHAnsi"/>
          <w:sz w:val="24"/>
          <w:szCs w:val="24"/>
          <w:lang w:eastAsia="lt-LT"/>
        </w:rPr>
        <w:t xml:space="preserve"> „&lt;...&gt; tinkamai įvykdytą ar vykdomą </w:t>
      </w:r>
      <w:r w:rsidR="00BD72BF" w:rsidRPr="00F004D8">
        <w:rPr>
          <w:rFonts w:cstheme="minorHAnsi"/>
          <w:b/>
          <w:bCs/>
          <w:sz w:val="24"/>
          <w:szCs w:val="24"/>
          <w:lang w:eastAsia="lt-LT"/>
        </w:rPr>
        <w:t>bent vieną sutartį/sutarties dalį</w:t>
      </w:r>
      <w:r w:rsidR="00BD72BF" w:rsidRPr="00F004D8">
        <w:rPr>
          <w:rFonts w:cstheme="minorHAnsi"/>
          <w:sz w:val="24"/>
          <w:szCs w:val="24"/>
          <w:lang w:eastAsia="lt-LT"/>
        </w:rPr>
        <w:t xml:space="preserve">, susijusią su pirkimo objektu – motorinių transporto priemonių nuoma, </w:t>
      </w:r>
      <w:r w:rsidR="00BD72BF" w:rsidRPr="00F004D8">
        <w:rPr>
          <w:rFonts w:cstheme="minorHAnsi"/>
          <w:b/>
          <w:bCs/>
          <w:sz w:val="24"/>
          <w:szCs w:val="24"/>
          <w:lang w:eastAsia="lt-LT"/>
        </w:rPr>
        <w:t>sąrašą</w:t>
      </w:r>
      <w:r w:rsidR="00BD72BF" w:rsidRPr="00F004D8">
        <w:rPr>
          <w:rFonts w:cstheme="minorHAnsi"/>
          <w:sz w:val="24"/>
          <w:szCs w:val="24"/>
          <w:lang w:eastAsia="lt-LT"/>
        </w:rPr>
        <w:t xml:space="preserve"> &lt;...&gt;</w:t>
      </w:r>
      <w:r w:rsidR="00BD72BF" w:rsidRPr="00F004D8">
        <w:t xml:space="preserve"> </w:t>
      </w:r>
      <w:r w:rsidR="00BD72BF" w:rsidRPr="00F004D8">
        <w:rPr>
          <w:rFonts w:cstheme="minorHAnsi"/>
          <w:sz w:val="24"/>
          <w:szCs w:val="24"/>
          <w:lang w:eastAsia="lt-LT"/>
        </w:rPr>
        <w:t>taip pat kartu su 4 priedo 1 priedėliu pridėti paslaugų gavėjo atsiliepimą apie tinkamą sutartinių įsipareigojimų vykdymą, kuriame būtų nurodytas sutarties numeris, sutarties sudarymo data, sutarties vykdymo laikotarpis ir įvykdytos sutarties/sutarties dalies suma Eur be PVM. (užpildyti pagal pirkimo sąlygų 4 priedo 2 priedėlį) Prekės gavėjo atsiliepimas turi būti pasirašytas fiziniu parašu arba kvalifikuotu elektroniniu parašu &lt;...&gt;“</w:t>
      </w:r>
      <w:r w:rsidR="00E40A9B" w:rsidRPr="00F004D8">
        <w:rPr>
          <w:rFonts w:cstheme="minorHAnsi"/>
          <w:sz w:val="24"/>
          <w:szCs w:val="24"/>
          <w:lang w:eastAsia="lt-LT"/>
        </w:rPr>
        <w:t>. Nustatyti reikalavimai</w:t>
      </w:r>
      <w:r w:rsidR="00DA72AA" w:rsidRPr="00F004D8">
        <w:rPr>
          <w:rFonts w:cstheme="minorHAnsi"/>
          <w:sz w:val="24"/>
          <w:szCs w:val="24"/>
          <w:lang w:eastAsia="lt-LT"/>
        </w:rPr>
        <w:t xml:space="preserve"> neužtikrina </w:t>
      </w:r>
      <w:r w:rsidR="00C37636" w:rsidRPr="00F004D8">
        <w:rPr>
          <w:rFonts w:cstheme="minorHAnsi"/>
          <w:sz w:val="24"/>
          <w:szCs w:val="24"/>
          <w:lang w:eastAsia="lt-LT"/>
        </w:rPr>
        <w:t>Įstatymo 47 straipsnio 1 dal</w:t>
      </w:r>
      <w:r w:rsidR="00DA72AA" w:rsidRPr="00F004D8">
        <w:rPr>
          <w:rFonts w:cstheme="minorHAnsi"/>
          <w:sz w:val="24"/>
          <w:szCs w:val="24"/>
          <w:lang w:eastAsia="lt-LT"/>
        </w:rPr>
        <w:t>ies</w:t>
      </w:r>
      <w:r w:rsidR="00C37636" w:rsidRPr="00F004D8">
        <w:rPr>
          <w:rFonts w:cstheme="minorHAnsi"/>
          <w:sz w:val="24"/>
          <w:szCs w:val="24"/>
          <w:lang w:eastAsia="lt-LT"/>
        </w:rPr>
        <w:t xml:space="preserve">, kad </w:t>
      </w:r>
      <w:r w:rsidR="003E6361" w:rsidRPr="00F004D8">
        <w:rPr>
          <w:rFonts w:cstheme="minorHAnsi"/>
          <w:sz w:val="24"/>
          <w:szCs w:val="24"/>
          <w:lang w:eastAsia="lt-LT"/>
        </w:rPr>
        <w:t>p</w:t>
      </w:r>
      <w:r w:rsidR="00C37636" w:rsidRPr="00F004D8">
        <w:rPr>
          <w:rFonts w:cstheme="minorHAnsi"/>
          <w:sz w:val="24"/>
          <w:szCs w:val="24"/>
          <w:lang w:eastAsia="lt-LT"/>
        </w:rPr>
        <w:t>erkančiosios organizacijos nustatyti kandidatų ar dalyvių kvalifikacijos reikalavimai turi būti tikslūs ir aiškūs</w:t>
      </w:r>
      <w:r w:rsidR="003E6361" w:rsidRPr="00F004D8">
        <w:rPr>
          <w:rFonts w:cstheme="minorHAnsi"/>
          <w:sz w:val="24"/>
          <w:szCs w:val="24"/>
          <w:lang w:eastAsia="lt-LT"/>
        </w:rPr>
        <w:t xml:space="preserve">, </w:t>
      </w:r>
      <w:r w:rsidR="00DA72AA" w:rsidRPr="00F004D8">
        <w:rPr>
          <w:rFonts w:cstheme="minorHAnsi"/>
          <w:sz w:val="24"/>
          <w:szCs w:val="24"/>
          <w:lang w:eastAsia="lt-LT"/>
        </w:rPr>
        <w:t>laikymo</w:t>
      </w:r>
      <w:r w:rsidR="0012400D" w:rsidRPr="00F004D8">
        <w:rPr>
          <w:rFonts w:cstheme="minorHAnsi"/>
          <w:sz w:val="24"/>
          <w:szCs w:val="24"/>
          <w:lang w:eastAsia="lt-LT"/>
        </w:rPr>
        <w:t>si.</w:t>
      </w:r>
    </w:p>
    <w:p w14:paraId="69E04D68" w14:textId="1BAE0899" w:rsidR="00D7542D" w:rsidRPr="00F004D8" w:rsidRDefault="00D7542D" w:rsidP="00F004D8">
      <w:pPr>
        <w:pStyle w:val="ListParagraph"/>
        <w:tabs>
          <w:tab w:val="left" w:pos="993"/>
        </w:tabs>
        <w:spacing w:after="0" w:line="276" w:lineRule="auto"/>
        <w:ind w:left="0" w:firstLine="567"/>
        <w:rPr>
          <w:rFonts w:cstheme="minorHAnsi"/>
          <w:sz w:val="24"/>
          <w:szCs w:val="24"/>
          <w:lang w:eastAsia="lt-LT"/>
        </w:rPr>
      </w:pPr>
      <w:r w:rsidRPr="00F004D8">
        <w:rPr>
          <w:rFonts w:cstheme="minorHAnsi"/>
          <w:sz w:val="24"/>
          <w:szCs w:val="24"/>
          <w:lang w:eastAsia="lt-LT"/>
        </w:rPr>
        <w:t xml:space="preserve">Tarnyba </w:t>
      </w:r>
      <w:r w:rsidR="0012400D" w:rsidRPr="00F004D8">
        <w:rPr>
          <w:rFonts w:cstheme="minorHAnsi"/>
          <w:sz w:val="24"/>
          <w:szCs w:val="24"/>
          <w:lang w:eastAsia="lt-LT"/>
        </w:rPr>
        <w:t>atkreipia dėmesį</w:t>
      </w:r>
      <w:r w:rsidRPr="00F004D8">
        <w:rPr>
          <w:rFonts w:cstheme="minorHAnsi"/>
          <w:sz w:val="24"/>
          <w:szCs w:val="24"/>
          <w:lang w:eastAsia="lt-LT"/>
        </w:rPr>
        <w:t>, kad:</w:t>
      </w:r>
    </w:p>
    <w:p w14:paraId="505B66B8" w14:textId="57B29ACF" w:rsidR="00F82CB9" w:rsidRPr="00F004D8" w:rsidRDefault="00E40A9B" w:rsidP="00F004D8">
      <w:pPr>
        <w:pStyle w:val="ListParagraph"/>
        <w:numPr>
          <w:ilvl w:val="0"/>
          <w:numId w:val="38"/>
        </w:numPr>
        <w:tabs>
          <w:tab w:val="left" w:pos="993"/>
        </w:tabs>
        <w:spacing w:after="0" w:line="276" w:lineRule="auto"/>
        <w:ind w:left="0" w:firstLine="567"/>
        <w:rPr>
          <w:rFonts w:cstheme="minorHAnsi"/>
          <w:sz w:val="24"/>
          <w:szCs w:val="24"/>
          <w:lang w:eastAsia="lt-LT"/>
        </w:rPr>
      </w:pPr>
      <w:r w:rsidRPr="00F004D8">
        <w:rPr>
          <w:rFonts w:cstheme="minorHAnsi"/>
          <w:sz w:val="24"/>
          <w:szCs w:val="24"/>
          <w:lang w:eastAsia="lt-LT"/>
        </w:rPr>
        <w:t>Pirkimo</w:t>
      </w:r>
      <w:r w:rsidR="00F82CB9" w:rsidRPr="00F004D8">
        <w:rPr>
          <w:rFonts w:cstheme="minorHAnsi"/>
          <w:sz w:val="24"/>
          <w:szCs w:val="24"/>
          <w:lang w:eastAsia="lt-LT"/>
        </w:rPr>
        <w:t xml:space="preserve"> atveju</w:t>
      </w:r>
      <w:r w:rsidRPr="00F004D8">
        <w:rPr>
          <w:rFonts w:cstheme="minorHAnsi"/>
          <w:sz w:val="24"/>
          <w:szCs w:val="24"/>
          <w:lang w:eastAsia="lt-LT"/>
        </w:rPr>
        <w:t>,</w:t>
      </w:r>
      <w:r w:rsidR="00F82CB9" w:rsidRPr="00F004D8">
        <w:rPr>
          <w:rFonts w:cstheme="minorHAnsi"/>
          <w:sz w:val="24"/>
          <w:szCs w:val="24"/>
          <w:lang w:eastAsia="lt-LT"/>
        </w:rPr>
        <w:t xml:space="preserve"> pats kvalifikacijos reikalavimas suponuoja, kad tiekėjas galėtų pagrįsti patirtį viena ar keliomis sutartimis (vartojama formuluotė „sutartį(-</w:t>
      </w:r>
      <w:proofErr w:type="spellStart"/>
      <w:r w:rsidR="00F82CB9" w:rsidRPr="00F004D8">
        <w:rPr>
          <w:rFonts w:cstheme="minorHAnsi"/>
          <w:sz w:val="24"/>
          <w:szCs w:val="24"/>
          <w:lang w:eastAsia="lt-LT"/>
        </w:rPr>
        <w:t>is</w:t>
      </w:r>
      <w:proofErr w:type="spellEnd"/>
      <w:r w:rsidR="00F82CB9" w:rsidRPr="00F004D8">
        <w:rPr>
          <w:rFonts w:cstheme="minorHAnsi"/>
          <w:sz w:val="24"/>
          <w:szCs w:val="24"/>
          <w:lang w:eastAsia="lt-LT"/>
        </w:rPr>
        <w:t xml:space="preserve">)“), tačiau kvalifikaciją pagrindžiančių dokumentų pateikimo reikalavime jau nurodoma pateikti „bent vieną sutartį/sutarties dalį“, t. y. iš esmės orientuojamasi į vieną sutartį. Tokiu būdu skirtingose </w:t>
      </w:r>
      <w:r w:rsidR="006B1E43">
        <w:rPr>
          <w:rFonts w:cstheme="minorHAnsi"/>
          <w:sz w:val="24"/>
          <w:szCs w:val="24"/>
          <w:lang w:eastAsia="lt-LT"/>
        </w:rPr>
        <w:t>P</w:t>
      </w:r>
      <w:r w:rsidR="00F82CB9" w:rsidRPr="00F004D8">
        <w:rPr>
          <w:rFonts w:cstheme="minorHAnsi"/>
          <w:sz w:val="24"/>
          <w:szCs w:val="24"/>
          <w:lang w:eastAsia="lt-LT"/>
        </w:rPr>
        <w:t>irkimo dokumentų dalyse įtvirtintos nuostatos nėra tarpusavyje suderintos ir leidžia skirtingai suprasti, ar reikalaujama vienos sutarties, ar leidžiama remtis keliomis sutartimis.</w:t>
      </w:r>
    </w:p>
    <w:p w14:paraId="5F8B7859" w14:textId="15627242" w:rsidR="00CE0A8A" w:rsidRPr="00F004D8" w:rsidRDefault="00CE0A8A" w:rsidP="00F004D8">
      <w:pPr>
        <w:pStyle w:val="ListParagraph"/>
        <w:tabs>
          <w:tab w:val="left" w:pos="993"/>
        </w:tabs>
        <w:spacing w:after="0" w:line="276" w:lineRule="auto"/>
        <w:ind w:left="0" w:firstLine="567"/>
        <w:textAlignment w:val="baseline"/>
        <w:rPr>
          <w:rStyle w:val="normaltextrun"/>
          <w:rFonts w:cstheme="minorHAnsi"/>
          <w:sz w:val="24"/>
          <w:szCs w:val="24"/>
        </w:rPr>
      </w:pPr>
      <w:r w:rsidRPr="00F004D8">
        <w:rPr>
          <w:rFonts w:cstheme="minorHAnsi"/>
          <w:sz w:val="24"/>
          <w:szCs w:val="24"/>
          <w:lang w:eastAsia="lt-LT"/>
        </w:rPr>
        <w:t>Pa</w:t>
      </w:r>
      <w:r w:rsidR="005B0161" w:rsidRPr="00F004D8">
        <w:rPr>
          <w:rFonts w:cstheme="minorHAnsi"/>
          <w:sz w:val="24"/>
          <w:szCs w:val="24"/>
          <w:lang w:eastAsia="lt-LT"/>
        </w:rPr>
        <w:t>stebėtina</w:t>
      </w:r>
      <w:r w:rsidRPr="00F004D8">
        <w:rPr>
          <w:rFonts w:cstheme="minorHAnsi"/>
          <w:sz w:val="24"/>
          <w:szCs w:val="24"/>
          <w:lang w:eastAsia="lt-LT"/>
        </w:rPr>
        <w:t>, kad t</w:t>
      </w:r>
      <w:r w:rsidRPr="00F004D8">
        <w:rPr>
          <w:rStyle w:val="normaltextrun"/>
          <w:rFonts w:cstheme="minorHAnsi"/>
          <w:sz w:val="24"/>
          <w:szCs w:val="24"/>
        </w:rPr>
        <w:t xml:space="preserve">iekėjo </w:t>
      </w:r>
      <w:r w:rsidR="00227329" w:rsidRPr="00F004D8">
        <w:rPr>
          <w:rStyle w:val="normaltextrun"/>
          <w:rFonts w:cstheme="minorHAnsi"/>
          <w:sz w:val="24"/>
          <w:szCs w:val="24"/>
        </w:rPr>
        <w:t>panašių prekių</w:t>
      </w:r>
      <w:r w:rsidRPr="00F004D8">
        <w:rPr>
          <w:rStyle w:val="normaltextrun"/>
          <w:rFonts w:cstheme="minorHAnsi"/>
          <w:sz w:val="24"/>
          <w:szCs w:val="24"/>
        </w:rPr>
        <w:t xml:space="preserve"> </w:t>
      </w:r>
      <w:r w:rsidR="007C53C7" w:rsidRPr="00F004D8">
        <w:rPr>
          <w:rStyle w:val="normaltextrun"/>
          <w:rFonts w:cstheme="minorHAnsi"/>
          <w:sz w:val="24"/>
          <w:szCs w:val="24"/>
        </w:rPr>
        <w:t xml:space="preserve">tiekimo </w:t>
      </w:r>
      <w:r w:rsidRPr="00F004D8">
        <w:rPr>
          <w:rStyle w:val="normaltextrun"/>
          <w:rFonts w:cstheme="minorHAnsi"/>
          <w:sz w:val="24"/>
          <w:szCs w:val="24"/>
        </w:rPr>
        <w:t xml:space="preserve">patirties skaičiavimo taisyklė priklauso nuo to, ar pirkimo objektas yra dalus ar ne. Kriterijai ir paaiškinimai, kaip atskirti ar pirkimo objektas yra dalus ar ne, yra nustatyti </w:t>
      </w:r>
      <w:hyperlink r:id="rId11" w:tgtFrame="_blank" w:history="1">
        <w:r w:rsidRPr="00F004D8">
          <w:rPr>
            <w:rStyle w:val="normaltextrun"/>
            <w:rFonts w:cstheme="minorHAnsi"/>
            <w:color w:val="0563C1"/>
            <w:sz w:val="24"/>
            <w:szCs w:val="24"/>
            <w:u w:val="single"/>
          </w:rPr>
          <w:t>Tiekėjo kvalifikacijos reikalavimų nustatymo metodikos</w:t>
        </w:r>
      </w:hyperlink>
      <w:r w:rsidRPr="00F004D8">
        <w:rPr>
          <w:rStyle w:val="FootnoteReference"/>
          <w:rFonts w:cstheme="minorHAnsi"/>
          <w:sz w:val="24"/>
          <w:szCs w:val="24"/>
        </w:rPr>
        <w:footnoteReference w:id="2"/>
      </w:r>
      <w:r w:rsidRPr="00F004D8">
        <w:rPr>
          <w:rStyle w:val="normaltextrun"/>
          <w:rFonts w:cstheme="minorHAnsi"/>
          <w:sz w:val="24"/>
          <w:szCs w:val="24"/>
        </w:rPr>
        <w:t xml:space="preserve"> 16 punkte, kuriame nurodyta, jog pirkimo objektas yra nedalus, kai pirkimo objektas yra nedalomas (perkamas vienos informacinės sistemos kūrimas, perkamos vieno pastato projektavimo paslaugos ir pan.), arba kai pirkimo sutartis bus sudaroma dėl galutinio rezultato sukūrimo, arba kai negalima nustatyti ar tinkamai pristatytos ir sumontuotos</w:t>
      </w:r>
      <w:r w:rsidR="0057546B" w:rsidRPr="00F004D8">
        <w:rPr>
          <w:rStyle w:val="normaltextrun"/>
          <w:rFonts w:cstheme="minorHAnsi"/>
          <w:sz w:val="24"/>
          <w:szCs w:val="24"/>
        </w:rPr>
        <w:t xml:space="preserve"> prekės</w:t>
      </w:r>
      <w:r w:rsidRPr="00F004D8">
        <w:rPr>
          <w:rStyle w:val="normaltextrun"/>
          <w:rFonts w:cstheme="minorHAnsi"/>
          <w:sz w:val="24"/>
          <w:szCs w:val="24"/>
        </w:rPr>
        <w:t xml:space="preserve">, suteiktos paslaugos, ar atlikti darbai, kol nėra galutinio </w:t>
      </w:r>
      <w:r w:rsidRPr="00F004D8">
        <w:rPr>
          <w:rStyle w:val="normaltextrun"/>
          <w:rFonts w:cstheme="minorHAnsi"/>
          <w:sz w:val="24"/>
          <w:szCs w:val="24"/>
        </w:rPr>
        <w:lastRenderedPageBreak/>
        <w:t xml:space="preserve">rezultato. </w:t>
      </w:r>
      <w:r w:rsidRPr="00F004D8">
        <w:rPr>
          <w:rStyle w:val="eop"/>
          <w:rFonts w:cstheme="minorHAnsi"/>
          <w:sz w:val="24"/>
          <w:szCs w:val="24"/>
        </w:rPr>
        <w:t xml:space="preserve">Tais atvejais, kai </w:t>
      </w:r>
      <w:r w:rsidRPr="00F004D8">
        <w:rPr>
          <w:rStyle w:val="normaltextrun"/>
          <w:rFonts w:cstheme="minorHAnsi"/>
          <w:sz w:val="24"/>
          <w:szCs w:val="24"/>
        </w:rPr>
        <w:t>pirkimo objektas yra dalus, tiekėjo patirties skaičiavimo taisyklės daug liberalesnės ir tiekėjas patirtį gali įrodinėti pagal vieną ar daugiau įvykdytų, ar tebevykdomų</w:t>
      </w:r>
      <w:r w:rsidR="001D3C86">
        <w:rPr>
          <w:rStyle w:val="normaltextrun"/>
          <w:rFonts w:cstheme="minorHAnsi"/>
          <w:sz w:val="24"/>
          <w:szCs w:val="24"/>
        </w:rPr>
        <w:t>,</w:t>
      </w:r>
      <w:r w:rsidRPr="00F004D8">
        <w:rPr>
          <w:rStyle w:val="normaltextrun"/>
          <w:rFonts w:cstheme="minorHAnsi"/>
          <w:sz w:val="24"/>
          <w:szCs w:val="24"/>
        </w:rPr>
        <w:t xml:space="preserve"> sutarčių.</w:t>
      </w:r>
    </w:p>
    <w:p w14:paraId="0494C866" w14:textId="1AED283A" w:rsidR="00CE0A8A" w:rsidRPr="00F004D8" w:rsidRDefault="00940EDC" w:rsidP="00F004D8">
      <w:pPr>
        <w:pStyle w:val="ListParagraph"/>
        <w:tabs>
          <w:tab w:val="left" w:pos="993"/>
        </w:tabs>
        <w:spacing w:after="0" w:line="276" w:lineRule="auto"/>
        <w:ind w:left="0" w:firstLine="567"/>
        <w:textAlignment w:val="baseline"/>
        <w:rPr>
          <w:rFonts w:cstheme="minorHAnsi"/>
          <w:sz w:val="24"/>
          <w:szCs w:val="24"/>
        </w:rPr>
      </w:pPr>
      <w:r w:rsidRPr="00F004D8">
        <w:rPr>
          <w:rStyle w:val="normaltextrun"/>
          <w:rFonts w:cstheme="minorHAnsi"/>
          <w:sz w:val="24"/>
          <w:szCs w:val="24"/>
        </w:rPr>
        <w:t xml:space="preserve">Pirkimo atveju, objektas </w:t>
      </w:r>
      <w:r w:rsidR="0010581F" w:rsidRPr="00F004D8">
        <w:rPr>
          <w:rStyle w:val="normaltextrun"/>
          <w:rFonts w:cstheme="minorHAnsi"/>
          <w:sz w:val="24"/>
          <w:szCs w:val="24"/>
        </w:rPr>
        <w:t xml:space="preserve">yra padidinto pravažumo </w:t>
      </w:r>
      <w:r w:rsidR="00F0350A" w:rsidRPr="00F004D8">
        <w:rPr>
          <w:rStyle w:val="normaltextrun"/>
          <w:rFonts w:cstheme="minorHAnsi"/>
          <w:sz w:val="24"/>
          <w:szCs w:val="24"/>
        </w:rPr>
        <w:t xml:space="preserve">4 (keturių) </w:t>
      </w:r>
      <w:r w:rsidR="0010581F" w:rsidRPr="00F004D8">
        <w:rPr>
          <w:rStyle w:val="normaltextrun"/>
          <w:rFonts w:cstheme="minorHAnsi"/>
          <w:sz w:val="24"/>
          <w:szCs w:val="24"/>
        </w:rPr>
        <w:t>transporto priemonių nuoma be vairuotojo, t. y.</w:t>
      </w:r>
      <w:r w:rsidR="006E5F49" w:rsidRPr="00F004D8">
        <w:rPr>
          <w:rStyle w:val="normaltextrun"/>
          <w:rFonts w:cstheme="minorHAnsi"/>
          <w:sz w:val="24"/>
          <w:szCs w:val="24"/>
        </w:rPr>
        <w:t xml:space="preserve"> </w:t>
      </w:r>
      <w:r w:rsidR="00F0350A" w:rsidRPr="00F004D8">
        <w:rPr>
          <w:rStyle w:val="normaltextrun"/>
          <w:rFonts w:cstheme="minorHAnsi"/>
          <w:sz w:val="24"/>
          <w:szCs w:val="24"/>
        </w:rPr>
        <w:t xml:space="preserve">objektas laikytinas daliu, nes susideda iš savarankiškų, tarpusavyje techniškai nepriklausomų </w:t>
      </w:r>
      <w:r w:rsidR="00FE270D" w:rsidRPr="00F004D8">
        <w:rPr>
          <w:rStyle w:val="normaltextrun"/>
          <w:rFonts w:cstheme="minorHAnsi"/>
          <w:sz w:val="24"/>
          <w:szCs w:val="24"/>
        </w:rPr>
        <w:t>elementų (atskirų transporto priemonių nuomos)</w:t>
      </w:r>
      <w:r w:rsidR="00F6267C" w:rsidRPr="00F004D8">
        <w:rPr>
          <w:rStyle w:val="normaltextrun"/>
          <w:rFonts w:cstheme="minorHAnsi"/>
          <w:sz w:val="24"/>
          <w:szCs w:val="24"/>
        </w:rPr>
        <w:t>, todėl</w:t>
      </w:r>
      <w:r w:rsidR="00CE0A8A" w:rsidRPr="00F004D8">
        <w:rPr>
          <w:rFonts w:cstheme="minorHAnsi"/>
          <w:sz w:val="24"/>
          <w:szCs w:val="24"/>
        </w:rPr>
        <w:t xml:space="preserve">, Tarnybos </w:t>
      </w:r>
      <w:r w:rsidR="0072501D" w:rsidRPr="00F004D8">
        <w:rPr>
          <w:rFonts w:cstheme="minorHAnsi"/>
          <w:sz w:val="24"/>
          <w:szCs w:val="24"/>
        </w:rPr>
        <w:t>vertinimu</w:t>
      </w:r>
      <w:r w:rsidR="00CE0A8A" w:rsidRPr="00F004D8">
        <w:rPr>
          <w:rFonts w:cstheme="minorHAnsi"/>
          <w:sz w:val="24"/>
          <w:szCs w:val="24"/>
        </w:rPr>
        <w:t xml:space="preserve">, </w:t>
      </w:r>
      <w:r w:rsidR="0072501D" w:rsidRPr="00F004D8">
        <w:rPr>
          <w:rStyle w:val="normaltextrun"/>
          <w:rFonts w:cstheme="minorHAnsi"/>
          <w:sz w:val="24"/>
          <w:szCs w:val="24"/>
        </w:rPr>
        <w:t>pirmiau</w:t>
      </w:r>
      <w:r w:rsidR="00CE0A8A" w:rsidRPr="00F004D8">
        <w:rPr>
          <w:rStyle w:val="normaltextrun"/>
          <w:rFonts w:cstheme="minorHAnsi"/>
          <w:sz w:val="24"/>
          <w:szCs w:val="24"/>
        </w:rPr>
        <w:t xml:space="preserve"> nustatytą tiekėjų patirties reikalavimą tiekėjai gali įrodinėti </w:t>
      </w:r>
      <w:r w:rsidR="00F24035" w:rsidRPr="00F004D8">
        <w:rPr>
          <w:rStyle w:val="normaltextrun"/>
          <w:rFonts w:cstheme="minorHAnsi"/>
          <w:sz w:val="24"/>
          <w:szCs w:val="24"/>
        </w:rPr>
        <w:t>pristatytomis prekėmis</w:t>
      </w:r>
      <w:r w:rsidR="00CE0A8A" w:rsidRPr="00F004D8">
        <w:rPr>
          <w:rStyle w:val="normaltextrun"/>
          <w:rFonts w:cstheme="minorHAnsi"/>
          <w:sz w:val="24"/>
          <w:szCs w:val="24"/>
        </w:rPr>
        <w:t xml:space="preserve"> pagal vieną ar daugiau įvykdytų, ar tebevykdomų sutarčių (t. y. patį reikalavimą formuluojant kaip daliam pirkimo objektui)</w:t>
      </w:r>
      <w:r w:rsidR="00C01EEE" w:rsidRPr="00F004D8">
        <w:rPr>
          <w:rStyle w:val="normaltextrun"/>
          <w:rFonts w:cstheme="minorHAnsi"/>
          <w:sz w:val="24"/>
          <w:szCs w:val="24"/>
        </w:rPr>
        <w:t>;</w:t>
      </w:r>
    </w:p>
    <w:p w14:paraId="3EA581FD" w14:textId="4C4E8480" w:rsidR="00D7542D" w:rsidRPr="00F004D8" w:rsidRDefault="00A97AEE" w:rsidP="00F004D8">
      <w:pPr>
        <w:pStyle w:val="ListParagraph"/>
        <w:numPr>
          <w:ilvl w:val="0"/>
          <w:numId w:val="38"/>
        </w:numPr>
        <w:tabs>
          <w:tab w:val="left" w:pos="993"/>
        </w:tabs>
        <w:spacing w:after="0" w:line="276" w:lineRule="auto"/>
        <w:ind w:left="0" w:firstLine="567"/>
        <w:rPr>
          <w:rFonts w:cstheme="minorHAnsi"/>
          <w:sz w:val="24"/>
          <w:szCs w:val="24"/>
          <w:lang w:eastAsia="lt-LT"/>
        </w:rPr>
      </w:pPr>
      <w:r w:rsidRPr="00F004D8">
        <w:rPr>
          <w:rFonts w:cstheme="minorHAnsi"/>
          <w:sz w:val="24"/>
          <w:szCs w:val="24"/>
          <w:lang w:eastAsia="lt-LT"/>
        </w:rPr>
        <w:t xml:space="preserve">Įstatymo </w:t>
      </w:r>
      <w:r w:rsidR="00885126" w:rsidRPr="00F004D8">
        <w:rPr>
          <w:rFonts w:cstheme="minorHAnsi"/>
          <w:sz w:val="24"/>
          <w:szCs w:val="24"/>
          <w:lang w:eastAsia="lt-LT"/>
        </w:rPr>
        <w:t>51</w:t>
      </w:r>
      <w:r w:rsidRPr="00F004D8">
        <w:rPr>
          <w:rFonts w:cstheme="minorHAnsi"/>
          <w:sz w:val="24"/>
          <w:szCs w:val="24"/>
          <w:lang w:eastAsia="lt-LT"/>
        </w:rPr>
        <w:t xml:space="preserve"> straipsnio </w:t>
      </w:r>
      <w:r w:rsidR="00885126" w:rsidRPr="00F004D8">
        <w:rPr>
          <w:rFonts w:cstheme="minorHAnsi"/>
          <w:sz w:val="24"/>
          <w:szCs w:val="24"/>
          <w:lang w:eastAsia="lt-LT"/>
        </w:rPr>
        <w:t>7</w:t>
      </w:r>
      <w:r w:rsidRPr="00F004D8">
        <w:rPr>
          <w:rFonts w:cstheme="minorHAnsi"/>
          <w:sz w:val="24"/>
          <w:szCs w:val="24"/>
          <w:lang w:eastAsia="lt-LT"/>
        </w:rPr>
        <w:t xml:space="preserve"> dalies 2 punkte nustatyta, kad turi būti reikalaujama patiektų prekių ar suteiktų paslaugų, o ne sutarčių</w:t>
      </w:r>
      <w:r w:rsidR="00C80DE2">
        <w:rPr>
          <w:rFonts w:cstheme="minorHAnsi"/>
          <w:sz w:val="24"/>
          <w:szCs w:val="24"/>
          <w:lang w:eastAsia="lt-LT"/>
        </w:rPr>
        <w:t>,</w:t>
      </w:r>
      <w:r w:rsidRPr="00F004D8">
        <w:rPr>
          <w:rFonts w:cstheme="minorHAnsi"/>
          <w:sz w:val="24"/>
          <w:szCs w:val="24"/>
          <w:lang w:eastAsia="lt-LT"/>
        </w:rPr>
        <w:t xml:space="preserve"> sąrašo. Tai reiškia, kad yra svarbu ne vykdoma ar įvykdyta sutartis (t. y. ne dokumento forma), o (pagal sutartį (-</w:t>
      </w:r>
      <w:proofErr w:type="spellStart"/>
      <w:r w:rsidRPr="00F004D8">
        <w:rPr>
          <w:rFonts w:cstheme="minorHAnsi"/>
          <w:sz w:val="24"/>
          <w:szCs w:val="24"/>
          <w:lang w:eastAsia="lt-LT"/>
        </w:rPr>
        <w:t>is</w:t>
      </w:r>
      <w:proofErr w:type="spellEnd"/>
      <w:r w:rsidRPr="00F004D8">
        <w:rPr>
          <w:rFonts w:cstheme="minorHAnsi"/>
          <w:sz w:val="24"/>
          <w:szCs w:val="24"/>
          <w:lang w:eastAsia="lt-LT"/>
        </w:rPr>
        <w:t>)) patiektos prekės ar suteiktos paslaugos. Pastebėtina, kad vykdoma ar įvykdyta sutartis gali apimti ir kitas paslaugas ar prekes, kurios vykdomame pirkime nėra aktualios, atsiskaitymo laikotarpį ir t. t., todėl nėra svarbu, kad visa sutartis būtų užbaigta, t. y. esmė yra ne sutarties įvykdyme, o tinkamame suteikime, patiekime ir pasiektame rezultate. Paminėtina, kad jeigu Perkančiajai organizacijai yra aktualu, kad visi tiekėjo įsipareigojimai pagal sutartį būtų buvę atlikti tinkamai, tokiu atveju, pirkimo dokumentuose gali ir nustatyti tokį reikalavimą, o tuo atveju, jeigu aktualus tik, pavyzdžiui, prekių pristatymas, nustatyti tik reikalavimą, jog prekės buvo pristatytos laiku, ir pan.</w:t>
      </w:r>
    </w:p>
    <w:p w14:paraId="75E2EBDD" w14:textId="77777777" w:rsidR="00BA36FD" w:rsidRPr="00F004D8" w:rsidRDefault="00AD2CC0" w:rsidP="00F004D8">
      <w:pPr>
        <w:pStyle w:val="ListParagraph"/>
        <w:numPr>
          <w:ilvl w:val="0"/>
          <w:numId w:val="37"/>
        </w:numPr>
        <w:tabs>
          <w:tab w:val="left" w:pos="993"/>
        </w:tabs>
        <w:spacing w:after="0" w:line="276" w:lineRule="auto"/>
        <w:ind w:left="0" w:firstLine="567"/>
        <w:rPr>
          <w:rFonts w:cstheme="minorHAnsi"/>
          <w:sz w:val="24"/>
          <w:szCs w:val="24"/>
          <w:lang w:eastAsia="lt-LT"/>
        </w:rPr>
      </w:pPr>
      <w:r w:rsidRPr="00F004D8">
        <w:rPr>
          <w:rFonts w:cstheme="minorHAnsi"/>
          <w:sz w:val="24"/>
          <w:szCs w:val="24"/>
          <w:lang w:eastAsia="lt-LT"/>
        </w:rPr>
        <w:t xml:space="preserve">Pirkimo sąlygų 1.9 papunktyje nustatyta, kad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w:t>
      </w:r>
      <w:r w:rsidRPr="00F004D8">
        <w:rPr>
          <w:rFonts w:cstheme="minorHAnsi"/>
          <w:b/>
          <w:bCs/>
          <w:sz w:val="24"/>
          <w:szCs w:val="24"/>
          <w:lang w:eastAsia="lt-LT"/>
        </w:rPr>
        <w:t>4.4.1 punktu</w:t>
      </w:r>
      <w:r w:rsidRPr="00F004D8">
        <w:rPr>
          <w:rFonts w:cstheme="minorHAnsi"/>
          <w:sz w:val="24"/>
          <w:szCs w:val="24"/>
          <w:lang w:eastAsia="lt-LT"/>
        </w:rPr>
        <w:t xml:space="preserve"> &lt;...&gt;“. </w:t>
      </w:r>
    </w:p>
    <w:p w14:paraId="69B851B7" w14:textId="3143BC3B" w:rsidR="000C0E31" w:rsidRPr="00F004D8" w:rsidRDefault="005D5858" w:rsidP="00F004D8">
      <w:pPr>
        <w:tabs>
          <w:tab w:val="left" w:pos="993"/>
        </w:tabs>
        <w:spacing w:after="0" w:line="276" w:lineRule="auto"/>
        <w:ind w:firstLine="567"/>
        <w:rPr>
          <w:rFonts w:cstheme="minorHAnsi"/>
          <w:sz w:val="24"/>
          <w:szCs w:val="24"/>
          <w:lang w:eastAsia="lt-LT"/>
        </w:rPr>
      </w:pPr>
      <w:r w:rsidRPr="00F004D8">
        <w:rPr>
          <w:rFonts w:cstheme="minorHAnsi"/>
          <w:sz w:val="24"/>
          <w:szCs w:val="24"/>
          <w:lang w:eastAsia="lt-LT"/>
        </w:rPr>
        <w:t xml:space="preserve">Perkančioji organizacija 2026 m. gegužės 6 d. </w:t>
      </w:r>
      <w:r w:rsidR="00C802B7">
        <w:rPr>
          <w:rFonts w:cstheme="minorHAnsi"/>
          <w:sz w:val="24"/>
          <w:szCs w:val="24"/>
          <w:lang w:eastAsia="lt-LT"/>
        </w:rPr>
        <w:t xml:space="preserve">(el. paštu) </w:t>
      </w:r>
      <w:r w:rsidR="006B578A" w:rsidRPr="00F004D8">
        <w:rPr>
          <w:rFonts w:cstheme="minorHAnsi"/>
          <w:sz w:val="24"/>
          <w:szCs w:val="24"/>
          <w:lang w:eastAsia="lt-LT"/>
        </w:rPr>
        <w:t>pateikė informaciją, kad „&lt;...&gt; rengiant pirkimo dokumentus dėl techninės klaidos pirkimo sąlygų 1.9 punkte buvo neteisingai nurodyta taikytina nuostata &lt;...&gt; iš tiesų turėjo būti vadovaujamasi minėto tvarkos aprašo 4.1 punktu, pagal kurį pirkimo objektas „yra Produktų, kurių viešiesiems pirkimams ir pirkimams taikytini minimalūs aplinkos apsaugos kriterijai, sąraše &lt;...&gt; ir kuriam taikoma Lietuvos Respublikos alternatyviųjų degalų įstatymo 15 straipsnio 7 dalies 4 punktas (išimtis)</w:t>
      </w:r>
      <w:r w:rsidR="009C5EC7" w:rsidRPr="00F004D8">
        <w:rPr>
          <w:rFonts w:cstheme="minorHAnsi"/>
          <w:sz w:val="24"/>
          <w:szCs w:val="24"/>
          <w:lang w:eastAsia="lt-LT"/>
        </w:rPr>
        <w:t xml:space="preserve"> &lt;...&gt;</w:t>
      </w:r>
      <w:r w:rsidR="006B578A" w:rsidRPr="00F004D8">
        <w:rPr>
          <w:rFonts w:cstheme="minorHAnsi"/>
          <w:sz w:val="24"/>
          <w:szCs w:val="24"/>
          <w:lang w:eastAsia="lt-LT"/>
        </w:rPr>
        <w:t>“</w:t>
      </w:r>
      <w:r w:rsidR="009C5EC7" w:rsidRPr="00F004D8">
        <w:rPr>
          <w:rFonts w:cstheme="minorHAnsi"/>
          <w:sz w:val="24"/>
          <w:szCs w:val="24"/>
          <w:lang w:eastAsia="lt-LT"/>
        </w:rPr>
        <w:t xml:space="preserve">. </w:t>
      </w:r>
      <w:r w:rsidR="00C02790" w:rsidRPr="00F004D8">
        <w:rPr>
          <w:rFonts w:cstheme="minorHAnsi"/>
          <w:sz w:val="24"/>
          <w:szCs w:val="24"/>
          <w:lang w:eastAsia="lt-LT"/>
        </w:rPr>
        <w:t xml:space="preserve">Taip pat informavo, kad </w:t>
      </w:r>
      <w:r w:rsidR="001E04AB" w:rsidRPr="00F004D8">
        <w:rPr>
          <w:rFonts w:cstheme="minorHAnsi"/>
          <w:sz w:val="24"/>
          <w:szCs w:val="24"/>
          <w:lang w:eastAsia="lt-LT"/>
        </w:rPr>
        <w:t>Pirkimo objektui yra taikoma Lietuvos Respublikos alternatyviųjų degalų įstatymo (toliau – ADĮ) 15 straipsnio 7 dalies 4 punkte nustatyta išim</w:t>
      </w:r>
      <w:r w:rsidR="0037449A" w:rsidRPr="00F004D8">
        <w:rPr>
          <w:rFonts w:cstheme="minorHAnsi"/>
          <w:sz w:val="24"/>
          <w:szCs w:val="24"/>
          <w:lang w:eastAsia="lt-LT"/>
        </w:rPr>
        <w:t>tis</w:t>
      </w:r>
      <w:r w:rsidR="001E04AB" w:rsidRPr="00F004D8">
        <w:rPr>
          <w:rFonts w:cstheme="minorHAnsi"/>
          <w:sz w:val="24"/>
          <w:szCs w:val="24"/>
          <w:lang w:eastAsia="lt-LT"/>
        </w:rPr>
        <w:t>:</w:t>
      </w:r>
      <w:r w:rsidR="0037449A" w:rsidRPr="00F004D8">
        <w:rPr>
          <w:rFonts w:cstheme="minorHAnsi"/>
          <w:sz w:val="24"/>
          <w:szCs w:val="24"/>
          <w:lang w:eastAsia="lt-LT"/>
        </w:rPr>
        <w:t xml:space="preserve"> „</w:t>
      </w:r>
      <w:r w:rsidR="008771C1" w:rsidRPr="00F004D8">
        <w:rPr>
          <w:rFonts w:cstheme="minorHAnsi"/>
          <w:sz w:val="24"/>
          <w:szCs w:val="24"/>
          <w:lang w:eastAsia="lt-LT"/>
        </w:rPr>
        <w:t>Šiame straipsnyje nustatyti reikalavimai netaikomi</w:t>
      </w:r>
      <w:r w:rsidR="000C0E31" w:rsidRPr="00F004D8">
        <w:rPr>
          <w:rFonts w:cstheme="minorHAnsi"/>
          <w:sz w:val="24"/>
          <w:szCs w:val="24"/>
          <w:lang w:eastAsia="lt-LT"/>
        </w:rPr>
        <w:t xml:space="preserve"> &lt;...&gt; </w:t>
      </w:r>
      <w:r w:rsidR="001E04AB" w:rsidRPr="00F004D8">
        <w:rPr>
          <w:rFonts w:cstheme="minorHAnsi"/>
          <w:sz w:val="24"/>
          <w:szCs w:val="24"/>
          <w:lang w:eastAsia="lt-LT"/>
        </w:rPr>
        <w:t>4) transporto priemonėms, suprojektuotoms ir sukonstruotoms ar pritaikytoms tik ginkluotųjų tarnybų reikmėms“</w:t>
      </w:r>
      <w:r w:rsidR="000C0E31" w:rsidRPr="00F004D8">
        <w:rPr>
          <w:rFonts w:cstheme="minorHAnsi"/>
          <w:sz w:val="24"/>
          <w:szCs w:val="24"/>
          <w:lang w:eastAsia="lt-LT"/>
        </w:rPr>
        <w:t>.</w:t>
      </w:r>
    </w:p>
    <w:p w14:paraId="766B18B0" w14:textId="7E96DF2C" w:rsidR="00437C5B" w:rsidRPr="00F004D8" w:rsidRDefault="009C5EC7" w:rsidP="00F004D8">
      <w:pPr>
        <w:tabs>
          <w:tab w:val="left" w:pos="993"/>
        </w:tabs>
        <w:spacing w:after="0" w:line="276" w:lineRule="auto"/>
        <w:ind w:firstLine="567"/>
        <w:rPr>
          <w:rFonts w:cstheme="minorHAnsi"/>
          <w:sz w:val="24"/>
          <w:szCs w:val="24"/>
          <w:lang w:eastAsia="lt-LT"/>
        </w:rPr>
      </w:pPr>
      <w:r w:rsidRPr="00F004D8">
        <w:rPr>
          <w:rFonts w:cstheme="minorHAnsi"/>
          <w:sz w:val="24"/>
          <w:szCs w:val="24"/>
          <w:lang w:eastAsia="lt-LT"/>
        </w:rPr>
        <w:t xml:space="preserve">Tarnyba atkreipia dėmesį, kad </w:t>
      </w:r>
      <w:r w:rsidR="00DB3BD7" w:rsidRPr="00F004D8">
        <w:rPr>
          <w:rFonts w:cstheme="minorHAnsi"/>
          <w:sz w:val="24"/>
          <w:szCs w:val="24"/>
          <w:lang w:eastAsia="lt-LT"/>
        </w:rPr>
        <w:t xml:space="preserve">tais atvejais, kai Perkančioji organizacija nustato, kad </w:t>
      </w:r>
      <w:r w:rsidR="000C0E31" w:rsidRPr="00F004D8">
        <w:rPr>
          <w:rFonts w:cstheme="minorHAnsi"/>
          <w:sz w:val="24"/>
          <w:szCs w:val="24"/>
          <w:lang w:eastAsia="lt-LT"/>
        </w:rPr>
        <w:t xml:space="preserve">Pirkimo objektui </w:t>
      </w:r>
      <w:r w:rsidR="00DB3BD7" w:rsidRPr="00F004D8">
        <w:rPr>
          <w:rFonts w:cstheme="minorHAnsi"/>
          <w:sz w:val="24"/>
          <w:szCs w:val="24"/>
          <w:lang w:eastAsia="lt-LT"/>
        </w:rPr>
        <w:t>taikoma atitinkama ADĮ 15 str</w:t>
      </w:r>
      <w:r w:rsidR="00A06FAE" w:rsidRPr="00F004D8">
        <w:rPr>
          <w:rFonts w:cstheme="minorHAnsi"/>
          <w:sz w:val="24"/>
          <w:szCs w:val="24"/>
          <w:lang w:eastAsia="lt-LT"/>
        </w:rPr>
        <w:t>aipsnio</w:t>
      </w:r>
      <w:r w:rsidR="00DB3BD7" w:rsidRPr="00F004D8">
        <w:rPr>
          <w:rFonts w:cstheme="minorHAnsi"/>
          <w:sz w:val="24"/>
          <w:szCs w:val="24"/>
          <w:lang w:eastAsia="lt-LT"/>
        </w:rPr>
        <w:t xml:space="preserve"> 7 d</w:t>
      </w:r>
      <w:r w:rsidR="00A06FAE" w:rsidRPr="00F004D8">
        <w:rPr>
          <w:rFonts w:cstheme="minorHAnsi"/>
          <w:sz w:val="24"/>
          <w:szCs w:val="24"/>
          <w:lang w:eastAsia="lt-LT"/>
        </w:rPr>
        <w:t>alyje</w:t>
      </w:r>
      <w:r w:rsidR="00DB3BD7" w:rsidRPr="00F004D8">
        <w:rPr>
          <w:rFonts w:cstheme="minorHAnsi"/>
          <w:sz w:val="24"/>
          <w:szCs w:val="24"/>
          <w:lang w:eastAsia="lt-LT"/>
        </w:rPr>
        <w:t xml:space="preserve"> nustatyta išimtis,</w:t>
      </w:r>
      <w:r w:rsidR="00BA36FD" w:rsidRPr="00F004D8">
        <w:t xml:space="preserve"> </w:t>
      </w:r>
      <w:r w:rsidR="00BA36FD" w:rsidRPr="00F004D8">
        <w:rPr>
          <w:rFonts w:cstheme="minorHAnsi"/>
          <w:sz w:val="24"/>
          <w:szCs w:val="24"/>
          <w:lang w:eastAsia="lt-LT"/>
        </w:rPr>
        <w:t xml:space="preserve">laikytina, kad ji nėra </w:t>
      </w:r>
      <w:r w:rsidR="00602DD9" w:rsidRPr="00F004D8">
        <w:rPr>
          <w:rFonts w:cstheme="minorHAnsi"/>
          <w:sz w:val="24"/>
          <w:szCs w:val="24"/>
          <w:lang w:eastAsia="lt-LT"/>
        </w:rPr>
        <w:t>Aplinkos apsaugos kriterijų taikymo, vykdant žaliuosius pirkimus</w:t>
      </w:r>
      <w:r w:rsidR="00177EFD">
        <w:rPr>
          <w:rFonts w:cstheme="minorHAnsi"/>
          <w:sz w:val="24"/>
          <w:szCs w:val="24"/>
          <w:lang w:eastAsia="lt-LT"/>
        </w:rPr>
        <w:t>,</w:t>
      </w:r>
      <w:r w:rsidR="00602DD9" w:rsidRPr="00F004D8">
        <w:rPr>
          <w:rFonts w:cstheme="minorHAnsi"/>
          <w:sz w:val="24"/>
          <w:szCs w:val="24"/>
          <w:lang w:eastAsia="lt-LT"/>
        </w:rPr>
        <w:t xml:space="preserve"> tvarkos aprašo (toliau – Tvarkos aprašas) 1 priede nurodytame produktų, kurių viešiesiems pirkimams ir pirkimams taikytini minimalūs aplinkos apsaugos kriterijai, sąraše </w:t>
      </w:r>
      <w:r w:rsidR="00BA36FD" w:rsidRPr="00F004D8">
        <w:rPr>
          <w:rFonts w:cstheme="minorHAnsi"/>
          <w:sz w:val="24"/>
          <w:szCs w:val="24"/>
          <w:lang w:eastAsia="lt-LT"/>
        </w:rPr>
        <w:t>ir nustatyti aplinkos apsaugos kriterijus pagal Tvarkos aprašo 4.1 p</w:t>
      </w:r>
      <w:r w:rsidR="000F566F" w:rsidRPr="00F004D8">
        <w:rPr>
          <w:rFonts w:cstheme="minorHAnsi"/>
          <w:sz w:val="24"/>
          <w:szCs w:val="24"/>
          <w:lang w:eastAsia="lt-LT"/>
        </w:rPr>
        <w:t>apunktį</w:t>
      </w:r>
      <w:r w:rsidR="00BA36FD" w:rsidRPr="00F004D8">
        <w:rPr>
          <w:rFonts w:cstheme="minorHAnsi"/>
          <w:sz w:val="24"/>
          <w:szCs w:val="24"/>
          <w:lang w:eastAsia="lt-LT"/>
        </w:rPr>
        <w:t xml:space="preserve"> nėra privaloma. </w:t>
      </w:r>
      <w:r w:rsidR="000F566F" w:rsidRPr="00F004D8">
        <w:rPr>
          <w:rFonts w:cstheme="minorHAnsi"/>
          <w:sz w:val="24"/>
          <w:szCs w:val="24"/>
          <w:lang w:eastAsia="lt-LT"/>
        </w:rPr>
        <w:t>Šiuo</w:t>
      </w:r>
      <w:r w:rsidR="005E42C9" w:rsidRPr="00F004D8">
        <w:rPr>
          <w:rFonts w:cstheme="minorHAnsi"/>
          <w:sz w:val="24"/>
          <w:szCs w:val="24"/>
          <w:lang w:eastAsia="lt-LT"/>
        </w:rPr>
        <w:t xml:space="preserve"> atveju, Perkančioji organizacija </w:t>
      </w:r>
      <w:r w:rsidR="00DB3BD7" w:rsidRPr="00F004D8">
        <w:rPr>
          <w:rFonts w:cstheme="minorHAnsi"/>
          <w:sz w:val="24"/>
          <w:szCs w:val="24"/>
          <w:lang w:eastAsia="lt-LT"/>
        </w:rPr>
        <w:t xml:space="preserve">turi teisę savarankiškai nustatyti aplinkos </w:t>
      </w:r>
      <w:r w:rsidR="00DB3BD7" w:rsidRPr="00F004D8">
        <w:rPr>
          <w:rFonts w:cstheme="minorHAnsi"/>
          <w:sz w:val="24"/>
          <w:szCs w:val="24"/>
          <w:lang w:eastAsia="lt-LT"/>
        </w:rPr>
        <w:lastRenderedPageBreak/>
        <w:t xml:space="preserve">apsaugos kriterijus. Savarankiškai nustatomi aplinkos apsaugos kriterijai turi būti susiję su </w:t>
      </w:r>
      <w:r w:rsidR="00EC7030" w:rsidRPr="00F004D8">
        <w:rPr>
          <w:rFonts w:cstheme="minorHAnsi"/>
          <w:sz w:val="24"/>
          <w:szCs w:val="24"/>
          <w:lang w:eastAsia="lt-LT"/>
        </w:rPr>
        <w:t>P</w:t>
      </w:r>
      <w:r w:rsidR="00DB3BD7" w:rsidRPr="00F004D8">
        <w:rPr>
          <w:rFonts w:cstheme="minorHAnsi"/>
          <w:sz w:val="24"/>
          <w:szCs w:val="24"/>
          <w:lang w:eastAsia="lt-LT"/>
        </w:rPr>
        <w:t>irkimo objektu ir nustatomi taikant bent vieną iš Tvarkos aprašo 4.4.4. p</w:t>
      </w:r>
      <w:r w:rsidR="00EC7030" w:rsidRPr="00F004D8">
        <w:rPr>
          <w:rFonts w:cstheme="minorHAnsi"/>
          <w:sz w:val="24"/>
          <w:szCs w:val="24"/>
          <w:lang w:eastAsia="lt-LT"/>
        </w:rPr>
        <w:t>apunktyje</w:t>
      </w:r>
      <w:r w:rsidR="00DB3BD7" w:rsidRPr="00F004D8">
        <w:rPr>
          <w:rFonts w:cstheme="minorHAnsi"/>
          <w:sz w:val="24"/>
          <w:szCs w:val="24"/>
          <w:lang w:eastAsia="lt-LT"/>
        </w:rPr>
        <w:t xml:space="preserve"> numatytų aplinkosauginių principų. Jums gali būti naudingas šis </w:t>
      </w:r>
      <w:hyperlink r:id="rId12" w:history="1">
        <w:r w:rsidR="000D26BE" w:rsidRPr="00F004D8">
          <w:rPr>
            <w:rFonts w:ascii="Segoe UI" w:eastAsia="Calibri" w:hAnsi="Segoe UI" w:cs="Segoe UI"/>
            <w:color w:val="1F73B7"/>
            <w:sz w:val="21"/>
            <w:szCs w:val="21"/>
            <w:u w:val="single"/>
            <w:shd w:val="clear" w:color="auto" w:fill="F8F9F9"/>
          </w:rPr>
          <w:t>DUK</w:t>
        </w:r>
      </w:hyperlink>
      <w:r w:rsidR="00DB3BD7" w:rsidRPr="00F004D8">
        <w:rPr>
          <w:rFonts w:cstheme="minorHAnsi"/>
          <w:sz w:val="24"/>
          <w:szCs w:val="24"/>
          <w:lang w:eastAsia="lt-LT"/>
        </w:rPr>
        <w:t>.</w:t>
      </w:r>
    </w:p>
    <w:p w14:paraId="1E9E9BE7" w14:textId="0D515F44" w:rsidR="003222A8" w:rsidRPr="00F004D8" w:rsidRDefault="003222A8" w:rsidP="00F004D8">
      <w:pPr>
        <w:tabs>
          <w:tab w:val="left" w:pos="993"/>
        </w:tabs>
        <w:spacing w:after="0" w:line="276" w:lineRule="auto"/>
        <w:ind w:firstLine="567"/>
        <w:rPr>
          <w:rFonts w:cstheme="minorHAnsi"/>
          <w:sz w:val="24"/>
          <w:szCs w:val="24"/>
          <w:lang w:eastAsia="lt-LT"/>
        </w:rPr>
      </w:pPr>
      <w:r w:rsidRPr="00F004D8">
        <w:rPr>
          <w:rFonts w:cstheme="minorHAnsi"/>
          <w:sz w:val="24"/>
          <w:szCs w:val="24"/>
          <w:lang w:eastAsia="lt-LT"/>
        </w:rPr>
        <w:t>Atkreiptinas dėmesys</w:t>
      </w:r>
      <w:r w:rsidR="00EC7030" w:rsidRPr="00F004D8">
        <w:rPr>
          <w:rFonts w:cstheme="minorHAnsi"/>
          <w:sz w:val="24"/>
          <w:szCs w:val="24"/>
          <w:lang w:eastAsia="lt-LT"/>
        </w:rPr>
        <w:t xml:space="preserve"> ir į tai</w:t>
      </w:r>
      <w:r w:rsidRPr="00F004D8">
        <w:rPr>
          <w:rFonts w:cstheme="minorHAnsi"/>
          <w:sz w:val="24"/>
          <w:szCs w:val="24"/>
          <w:lang w:eastAsia="lt-LT"/>
        </w:rPr>
        <w:t xml:space="preserve">, kad net jeigu perkama M kategorijos kelių transporto priemonė ir patenka į ADĮ 15 straipsnio 7 dalyje nurodytas išimtis, </w:t>
      </w:r>
      <w:r w:rsidR="00DA1180" w:rsidRPr="00F004D8">
        <w:rPr>
          <w:rFonts w:cstheme="minorHAnsi"/>
          <w:sz w:val="24"/>
          <w:szCs w:val="24"/>
          <w:lang w:eastAsia="lt-LT"/>
        </w:rPr>
        <w:t xml:space="preserve">Perkančioji organizacija </w:t>
      </w:r>
      <w:r w:rsidR="00900818" w:rsidRPr="00F004D8">
        <w:rPr>
          <w:rFonts w:cstheme="minorHAnsi"/>
          <w:sz w:val="24"/>
          <w:szCs w:val="24"/>
          <w:lang w:eastAsia="lt-LT"/>
        </w:rPr>
        <w:t xml:space="preserve">vis tiek </w:t>
      </w:r>
      <w:r w:rsidRPr="00F004D8">
        <w:rPr>
          <w:rFonts w:cstheme="minorHAnsi"/>
          <w:sz w:val="24"/>
          <w:szCs w:val="24"/>
          <w:lang w:eastAsia="lt-LT"/>
        </w:rPr>
        <w:t xml:space="preserve">turi laikytis </w:t>
      </w:r>
      <w:hyperlink r:id="rId13" w:history="1">
        <w:r w:rsidR="00900818" w:rsidRPr="00F004D8">
          <w:rPr>
            <w:rStyle w:val="Hyperlink"/>
            <w:rFonts w:cstheme="minorHAnsi"/>
            <w:sz w:val="24"/>
            <w:szCs w:val="24"/>
            <w:lang w:eastAsia="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w:t>
        </w:r>
      </w:hyperlink>
      <w:r w:rsidRPr="00F004D8">
        <w:rPr>
          <w:rFonts w:cstheme="minorHAnsi"/>
          <w:sz w:val="24"/>
          <w:szCs w:val="24"/>
          <w:lang w:eastAsia="lt-LT"/>
        </w:rPr>
        <w:t xml:space="preserve"> nuostatų, kurių 5 punkte nustatyta, kad „Perkančioji organizacija ar perkantysis subjektas, atlikdami transporto priemonių ar jomis teikiamų paslaugų viešuosius pirkimus Alternatyviųjų degalų įstatymo 15 straipsnio 7 dalyje nustatytais tikslais ir reikmėms, techninėse specifikacijose turi nurodyti perkamų transporto priemonių energijos vartojimo efektyvumo ir aplinkos apsaugos reikalavimus arba viešųjų pirkimų pasiūlymus turi vertinti pagal kainos ar sąnaudų ir kokybės santykį, o transporto priemonių vartojamų degalų rūšį ar sąnaudas ir aplinkos apsaugos reikalavimus nustatyti kaip vieną iš vertinimo kriterijų</w:t>
      </w:r>
      <w:r w:rsidR="00D24D59">
        <w:rPr>
          <w:rFonts w:cstheme="minorHAnsi"/>
          <w:sz w:val="24"/>
          <w:szCs w:val="24"/>
          <w:lang w:eastAsia="lt-LT"/>
        </w:rPr>
        <w:t>“</w:t>
      </w:r>
      <w:r w:rsidRPr="00F004D8">
        <w:rPr>
          <w:rFonts w:cstheme="minorHAnsi"/>
          <w:sz w:val="24"/>
          <w:szCs w:val="24"/>
          <w:lang w:eastAsia="lt-LT"/>
        </w:rPr>
        <w:t>.</w:t>
      </w:r>
    </w:p>
    <w:p w14:paraId="7AFFE9BD" w14:textId="659743C4" w:rsidR="00F67E64" w:rsidRPr="00F004D8" w:rsidRDefault="007C33A3" w:rsidP="00F004D8">
      <w:pPr>
        <w:tabs>
          <w:tab w:val="left" w:pos="993"/>
        </w:tabs>
        <w:spacing w:after="0" w:line="276" w:lineRule="auto"/>
        <w:ind w:firstLine="567"/>
        <w:rPr>
          <w:rFonts w:cstheme="minorHAnsi"/>
          <w:sz w:val="24"/>
          <w:szCs w:val="24"/>
          <w:lang w:eastAsia="lt-LT"/>
        </w:rPr>
      </w:pPr>
      <w:r w:rsidRPr="00F004D8">
        <w:rPr>
          <w:rFonts w:cstheme="minorHAnsi"/>
          <w:sz w:val="24"/>
          <w:szCs w:val="24"/>
          <w:lang w:eastAsia="lt-LT"/>
        </w:rPr>
        <w:t>Pa</w:t>
      </w:r>
      <w:r w:rsidR="00F371CE" w:rsidRPr="00F004D8">
        <w:rPr>
          <w:rFonts w:cstheme="minorHAnsi"/>
          <w:sz w:val="24"/>
          <w:szCs w:val="24"/>
          <w:lang w:eastAsia="lt-LT"/>
        </w:rPr>
        <w:t xml:space="preserve">pildomai pažymima, kad </w:t>
      </w:r>
      <w:r w:rsidR="00F67E64" w:rsidRPr="00F004D8">
        <w:rPr>
          <w:rFonts w:cstheme="minorHAnsi"/>
          <w:sz w:val="24"/>
          <w:szCs w:val="24"/>
          <w:lang w:eastAsia="lt-LT"/>
        </w:rPr>
        <w:t>Pirkimo sąlygų 3 priedo „Prekių pirkimo-pardavimo sutarties specialiosios sąlygos“ 13.12. papunktyje nustatytas reikalavimas: „Tiekėjas privalo Prekes nuomai patiekti Pirkėjui ne kelių eismo piko valandomis, pirmadieniais − ketvirtadieniais 9:00 iki 11:00 ir nuo 13:30 iki 16:00 val., penktadieniais ir švenčių dienų išvakarėse nuo 9:00 iki 11:00 ir nuo 13:00 iki 14:00 val. (ar kitas Pirkėjo nurodytas ne piko valandų intervalas) Už Prekių priėmimą atsakingas Pirkėjo atstovas, priimdamas Prekes fiziškai įsitikina, ar Tiekėjas Prekes pristatė ne kelių eismo piko valandomis“</w:t>
      </w:r>
      <w:r w:rsidR="00314706" w:rsidRPr="00F004D8">
        <w:rPr>
          <w:rFonts w:cstheme="minorHAnsi"/>
          <w:sz w:val="24"/>
          <w:szCs w:val="24"/>
          <w:lang w:eastAsia="lt-LT"/>
        </w:rPr>
        <w:t xml:space="preserve"> </w:t>
      </w:r>
      <w:r w:rsidR="00F67E64" w:rsidRPr="00F004D8">
        <w:rPr>
          <w:rFonts w:cstheme="minorHAnsi"/>
          <w:sz w:val="24"/>
          <w:szCs w:val="24"/>
          <w:lang w:eastAsia="lt-LT"/>
        </w:rPr>
        <w:t xml:space="preserve">nors </w:t>
      </w:r>
      <w:r w:rsidR="00314706" w:rsidRPr="00F004D8">
        <w:rPr>
          <w:rFonts w:cstheme="minorHAnsi"/>
          <w:sz w:val="24"/>
          <w:szCs w:val="24"/>
          <w:lang w:eastAsia="lt-LT"/>
        </w:rPr>
        <w:t xml:space="preserve">ir </w:t>
      </w:r>
      <w:r w:rsidR="00F67E64" w:rsidRPr="00F004D8">
        <w:rPr>
          <w:rFonts w:cstheme="minorHAnsi"/>
          <w:sz w:val="24"/>
          <w:szCs w:val="24"/>
          <w:lang w:eastAsia="lt-LT"/>
        </w:rPr>
        <w:t xml:space="preserve">siejasi su tvariu judumu ir taršos mažinimu, padeda sumažinti transporto spūstis (mažesnis degalų suvartojimas spūstyse, geresnė oro kokybė tankiai apgyvendintose vietovėse ir pan.), tačiau </w:t>
      </w:r>
      <w:r w:rsidR="0095398B" w:rsidRPr="00F004D8">
        <w:rPr>
          <w:rFonts w:cstheme="minorHAnsi"/>
          <w:sz w:val="24"/>
          <w:szCs w:val="24"/>
          <w:lang w:eastAsia="lt-LT"/>
        </w:rPr>
        <w:t>jis</w:t>
      </w:r>
      <w:r w:rsidR="00F67E64" w:rsidRPr="00F004D8">
        <w:rPr>
          <w:rFonts w:cstheme="minorHAnsi"/>
          <w:sz w:val="24"/>
          <w:szCs w:val="24"/>
          <w:lang w:eastAsia="lt-LT"/>
        </w:rPr>
        <w:t xml:space="preserve"> realią naudą duoda, kai, pavyzdžiui, prekės pristatomos reguliariai (pavyzdžiui, ne rečiau nei kartą per savaitę) visą sutarties vykdymo laikotarpį (pavyzdžiui, vienerių metų ar ilgesnės trukmės sutartį), ir (ar) pan. Nagrinėjamu atveju, Pirkimo objektas yra transporto priemonių nuoma, kai tiekėjas iš esmės atlieka vienkartinį prekių (transporto priemonių) pristatymą sutarties pradžioje, o vėlesnis sutarties vykdymas nėra susijęs su reguliariu prekių tiekimu. Dėl šios priežasties reikalavimas organizuoti pristatymą ne piko metu neturi reikšmingo poveikio transporto srautams ar aplinkos taršos mažinimui, todėl laikytinas formaliu, deklaratyviu ir neduodančiu realios aplinkosauginės naudos.</w:t>
      </w:r>
      <w:r w:rsidR="00F67E64" w:rsidRPr="00F004D8">
        <w:t xml:space="preserve"> </w:t>
      </w:r>
      <w:r w:rsidR="00F67E64" w:rsidRPr="00F004D8">
        <w:rPr>
          <w:rFonts w:cstheme="minorHAnsi"/>
          <w:sz w:val="24"/>
          <w:szCs w:val="24"/>
          <w:lang w:eastAsia="lt-LT"/>
        </w:rPr>
        <w:t>Perkančioji organizacija, nustatydama savarankiškai aplinkos apsaugos kriterijus, turi įvertinti pirkimo objekto savybes, pristatymo aplinkybes ir nustatyti tokius aplinkos apsaugos kriterijus, kurie būtų aiškūs, patikrinami, proporcingi pirkimo objektui ir užtikrinantys realų, o ne deklaratyvų</w:t>
      </w:r>
      <w:r w:rsidR="00631BFF">
        <w:rPr>
          <w:rFonts w:cstheme="minorHAnsi"/>
          <w:sz w:val="24"/>
          <w:szCs w:val="24"/>
          <w:lang w:eastAsia="lt-LT"/>
        </w:rPr>
        <w:t>,</w:t>
      </w:r>
      <w:r w:rsidR="00F67E64" w:rsidRPr="00F004D8">
        <w:rPr>
          <w:rFonts w:cstheme="minorHAnsi"/>
          <w:sz w:val="24"/>
          <w:szCs w:val="24"/>
          <w:lang w:eastAsia="lt-LT"/>
        </w:rPr>
        <w:t xml:space="preserve"> poveikį aplinkai. Daugiau informacijos: </w:t>
      </w:r>
      <w:hyperlink r:id="rId14" w:history="1">
        <w:r w:rsidR="00F67E64" w:rsidRPr="00F004D8">
          <w:rPr>
            <w:color w:val="0000FF"/>
            <w:sz w:val="24"/>
            <w:szCs w:val="24"/>
            <w:u w:val="single"/>
          </w:rPr>
          <w:t>Ar perkant prekes, kurios nepatenka į produktų sąrašą, pakanka nustatyti tik vieną aplinkosauginį kriterijų, pavyzdžiui, prekių pristatymą ne piko metu? – Viešųjų pirkimų tarnyba</w:t>
        </w:r>
      </w:hyperlink>
      <w:r w:rsidR="00F67E64" w:rsidRPr="00F004D8">
        <w:rPr>
          <w:rFonts w:cstheme="minorHAnsi"/>
          <w:sz w:val="24"/>
          <w:szCs w:val="24"/>
          <w:lang w:eastAsia="lt-LT"/>
        </w:rPr>
        <w:t>.</w:t>
      </w:r>
    </w:p>
    <w:p w14:paraId="56BC4BDC" w14:textId="44A2CA6B" w:rsidR="00107C61" w:rsidRPr="00F004D8" w:rsidRDefault="00356C9E" w:rsidP="00F004D8">
      <w:pPr>
        <w:tabs>
          <w:tab w:val="left" w:pos="993"/>
        </w:tabs>
        <w:spacing w:after="0" w:line="276" w:lineRule="auto"/>
        <w:ind w:firstLine="567"/>
        <w:rPr>
          <w:rFonts w:cstheme="minorHAnsi"/>
          <w:sz w:val="24"/>
          <w:szCs w:val="24"/>
          <w:lang w:eastAsia="lt-LT"/>
        </w:rPr>
      </w:pPr>
      <w:r w:rsidRPr="00F004D8">
        <w:rPr>
          <w:rFonts w:cstheme="minorHAnsi"/>
          <w:sz w:val="24"/>
          <w:szCs w:val="24"/>
          <w:lang w:eastAsia="lt-LT"/>
        </w:rPr>
        <w:t xml:space="preserve">Taip pat, </w:t>
      </w:r>
      <w:r w:rsidR="00107C61" w:rsidRPr="00F004D8">
        <w:rPr>
          <w:rFonts w:cstheme="minorHAnsi"/>
          <w:sz w:val="24"/>
          <w:szCs w:val="24"/>
          <w:lang w:eastAsia="lt-LT"/>
        </w:rPr>
        <w:t>Tarnyba yra parengusi dokumentą „</w:t>
      </w:r>
      <w:hyperlink r:id="rId15" w:history="1">
        <w:r w:rsidR="00107C61" w:rsidRPr="00F004D8">
          <w:rPr>
            <w:rStyle w:val="Hyperlink"/>
            <w:rFonts w:cstheme="minorHAnsi"/>
            <w:sz w:val="24"/>
            <w:szCs w:val="24"/>
            <w:lang w:eastAsia="lt-LT"/>
          </w:rPr>
          <w:t>Rekomendacijos dėl minimalių aplinkos apsaugos kriterijų nustatymo pirkimo dokumentuose. Galimi atitiktį įrodantys dokumentai</w:t>
        </w:r>
      </w:hyperlink>
      <w:r w:rsidR="00107C61" w:rsidRPr="00F004D8">
        <w:rPr>
          <w:rFonts w:cstheme="minorHAnsi"/>
          <w:sz w:val="24"/>
          <w:szCs w:val="24"/>
          <w:lang w:eastAsia="lt-LT"/>
        </w:rPr>
        <w:t xml:space="preserve">“ (toliau – rekomendacijos), kuriose pateikiama informacija, kuriose pirkimo dokumentų dalyse galėtų būti nustatomi Tvarkos aprašu patvirtinti minimalūs aplinkos apsaugos kriterijai, kokie galimi atitiktį </w:t>
      </w:r>
      <w:r w:rsidR="00107C61" w:rsidRPr="00F004D8">
        <w:rPr>
          <w:rFonts w:cstheme="minorHAnsi"/>
          <w:sz w:val="24"/>
          <w:szCs w:val="24"/>
          <w:lang w:eastAsia="lt-LT"/>
        </w:rPr>
        <w:lastRenderedPageBreak/>
        <w:t xml:space="preserve">įrodantys dokumentai. Rekomendacijose pateikiama informacija ir apie minimalius aplinkos apsaugos kriterijus M ir N kategorijų kelių transporto priemonėms. </w:t>
      </w:r>
    </w:p>
    <w:p w14:paraId="594F1925" w14:textId="51734982" w:rsidR="00F87FD9" w:rsidRPr="00F004D8" w:rsidRDefault="00F87FD9" w:rsidP="00F004D8">
      <w:pPr>
        <w:pStyle w:val="ListParagraph"/>
        <w:numPr>
          <w:ilvl w:val="0"/>
          <w:numId w:val="37"/>
        </w:numPr>
        <w:tabs>
          <w:tab w:val="left" w:pos="993"/>
        </w:tabs>
        <w:spacing w:after="0" w:line="276" w:lineRule="auto"/>
        <w:ind w:left="0" w:firstLine="567"/>
        <w:rPr>
          <w:rFonts w:cstheme="minorHAnsi"/>
          <w:sz w:val="24"/>
          <w:szCs w:val="24"/>
          <w:lang w:eastAsia="lt-LT"/>
        </w:rPr>
      </w:pPr>
      <w:r w:rsidRPr="00F004D8">
        <w:rPr>
          <w:rFonts w:eastAsia="Calibri" w:cstheme="minorHAnsi"/>
          <w:sz w:val="24"/>
          <w:szCs w:val="24"/>
        </w:rPr>
        <w:t xml:space="preserve">Pirkimo sąlygų 1 priedo „Padidinto pravažumo transporto priemonių nuomos be vairuotojo techninė specifikacija“ 1.2 papunktyje nustatyta: „tipas – 4 durų, mažiausiai 5 vietų visureigis, I3b klasės pagal </w:t>
      </w:r>
      <w:hyperlink r:id="rId16" w:history="1">
        <w:r w:rsidRPr="00F004D8">
          <w:rPr>
            <w:rStyle w:val="Hyperlink"/>
            <w:rFonts w:eastAsia="Calibri" w:cstheme="minorHAnsi"/>
            <w:sz w:val="24"/>
            <w:szCs w:val="24"/>
          </w:rPr>
          <w:t>https://www.autotyrimai.lt/klasifikacija/</w:t>
        </w:r>
      </w:hyperlink>
      <w:r w:rsidRPr="00F004D8">
        <w:rPr>
          <w:rFonts w:eastAsia="Calibri" w:cstheme="minorHAnsi"/>
          <w:sz w:val="24"/>
          <w:szCs w:val="24"/>
        </w:rPr>
        <w:t xml:space="preserve">;“. Tarnyba pažymi, kad Perkančioji organizacija, </w:t>
      </w:r>
      <w:r w:rsidRPr="00F004D8">
        <w:rPr>
          <w:rFonts w:cstheme="minorHAnsi"/>
          <w:sz w:val="24"/>
          <w:szCs w:val="24"/>
        </w:rPr>
        <w:t>rengdama techninę specifikaciją, turi vadovautis oficialiu teisės aktu – Lietuvos transporto saugos administracijos direktoriaus 2008 m. gruodžio 2 d. įsakymu Nr. 2B-479 „Dėl Motorinių transporto priemonių ir jų priekabų kategorijų ir klasių pagal konstrukciją reikalavimų patvirtinimo“, o ne privačių bendrovių parengtais ir viešai skelbiamais klasifikatoriais</w:t>
      </w:r>
      <w:r w:rsidR="00521424" w:rsidRPr="00F004D8">
        <w:rPr>
          <w:rFonts w:cstheme="minorHAnsi"/>
          <w:sz w:val="24"/>
          <w:szCs w:val="24"/>
        </w:rPr>
        <w:t>.</w:t>
      </w:r>
    </w:p>
    <w:p w14:paraId="0680E4BA" w14:textId="696EF3DE" w:rsidR="00207BB5" w:rsidRPr="00F004D8" w:rsidRDefault="00207BB5" w:rsidP="00F004D8">
      <w:pPr>
        <w:pStyle w:val="ListParagraph"/>
        <w:numPr>
          <w:ilvl w:val="0"/>
          <w:numId w:val="37"/>
        </w:numPr>
        <w:tabs>
          <w:tab w:val="left" w:pos="993"/>
        </w:tabs>
        <w:spacing w:after="0" w:line="276" w:lineRule="auto"/>
        <w:ind w:left="0" w:firstLine="567"/>
        <w:rPr>
          <w:rFonts w:cstheme="minorHAnsi"/>
          <w:sz w:val="24"/>
          <w:szCs w:val="24"/>
          <w:lang w:eastAsia="lt-LT"/>
        </w:rPr>
      </w:pPr>
      <w:r w:rsidRPr="00F004D8">
        <w:rPr>
          <w:rFonts w:cstheme="minorHAnsi"/>
          <w:sz w:val="24"/>
          <w:szCs w:val="24"/>
          <w:lang w:eastAsia="lt-LT"/>
        </w:rPr>
        <w:t>Pirkimo sąlygų 3 pried</w:t>
      </w:r>
      <w:r w:rsidR="004B1382" w:rsidRPr="00F004D8">
        <w:rPr>
          <w:rFonts w:cstheme="minorHAnsi"/>
          <w:sz w:val="24"/>
          <w:szCs w:val="24"/>
          <w:lang w:eastAsia="lt-LT"/>
        </w:rPr>
        <w:t>o</w:t>
      </w:r>
      <w:r w:rsidRPr="00F004D8">
        <w:rPr>
          <w:rFonts w:cstheme="minorHAnsi"/>
          <w:sz w:val="24"/>
          <w:szCs w:val="24"/>
          <w:lang w:eastAsia="lt-LT"/>
        </w:rPr>
        <w:t xml:space="preserve"> </w:t>
      </w:r>
      <w:r w:rsidR="009C3855" w:rsidRPr="00F004D8">
        <w:rPr>
          <w:rFonts w:cstheme="minorHAnsi"/>
          <w:sz w:val="24"/>
          <w:szCs w:val="24"/>
          <w:lang w:eastAsia="lt-LT"/>
        </w:rPr>
        <w:t xml:space="preserve">„Prekių pirkimo–pardavimo sutarties bendrosios sąlygos“ </w:t>
      </w:r>
      <w:r w:rsidRPr="00F004D8">
        <w:rPr>
          <w:rFonts w:cstheme="minorHAnsi"/>
          <w:sz w:val="24"/>
          <w:szCs w:val="24"/>
          <w:lang w:eastAsia="lt-LT"/>
        </w:rPr>
        <w:t>22.2.1 papunktyje nu</w:t>
      </w:r>
      <w:r w:rsidR="009C3855" w:rsidRPr="00F004D8">
        <w:rPr>
          <w:rFonts w:cstheme="minorHAnsi"/>
          <w:sz w:val="24"/>
          <w:szCs w:val="24"/>
          <w:lang w:eastAsia="lt-LT"/>
        </w:rPr>
        <w:t>statyta</w:t>
      </w:r>
      <w:r w:rsidRPr="00F004D8">
        <w:rPr>
          <w:rFonts w:cstheme="minorHAnsi"/>
          <w:sz w:val="24"/>
          <w:szCs w:val="24"/>
          <w:lang w:eastAsia="lt-LT"/>
        </w:rPr>
        <w:t>, kad „Pirkėjas vienašališkai nutraukia Sutartį, įspėjęs Tiekėją raštu prieš ne trumpesnį nei 5 (penkių) dienų terminą, jeigu Tiekėjas padaro esminį Sutarties pažeidimą, nurodytą Specialiosiose sąlygose &lt;...&gt;“. Pirkimo sąlygų 3 pried</w:t>
      </w:r>
      <w:r w:rsidR="004B1382" w:rsidRPr="00F004D8">
        <w:rPr>
          <w:rFonts w:cstheme="minorHAnsi"/>
          <w:sz w:val="24"/>
          <w:szCs w:val="24"/>
          <w:lang w:eastAsia="lt-LT"/>
        </w:rPr>
        <w:t>o „Prekių pirkimo-pardavimo sutarties specialiosios sąlygos“</w:t>
      </w:r>
      <w:r w:rsidRPr="00F004D8">
        <w:rPr>
          <w:rFonts w:cstheme="minorHAnsi"/>
          <w:sz w:val="24"/>
          <w:szCs w:val="24"/>
          <w:lang w:eastAsia="lt-LT"/>
        </w:rPr>
        <w:t xml:space="preserve"> 12.2.5 papunktyje nu</w:t>
      </w:r>
      <w:r w:rsidR="004B1382" w:rsidRPr="00F004D8">
        <w:rPr>
          <w:rFonts w:cstheme="minorHAnsi"/>
          <w:sz w:val="24"/>
          <w:szCs w:val="24"/>
          <w:lang w:eastAsia="lt-LT"/>
        </w:rPr>
        <w:t>statytas</w:t>
      </w:r>
      <w:r w:rsidRPr="00F004D8">
        <w:rPr>
          <w:rFonts w:cstheme="minorHAnsi"/>
          <w:sz w:val="24"/>
          <w:szCs w:val="24"/>
          <w:lang w:eastAsia="lt-LT"/>
        </w:rPr>
        <w:t xml:space="preserve"> esminis sutarties pažeidimas</w:t>
      </w:r>
      <w:r w:rsidR="004B1382" w:rsidRPr="00F004D8">
        <w:rPr>
          <w:rFonts w:cstheme="minorHAnsi"/>
          <w:sz w:val="24"/>
          <w:szCs w:val="24"/>
          <w:lang w:eastAsia="lt-LT"/>
        </w:rPr>
        <w:t>:</w:t>
      </w:r>
      <w:r w:rsidRPr="00F004D8">
        <w:rPr>
          <w:rFonts w:cstheme="minorHAnsi"/>
          <w:sz w:val="24"/>
          <w:szCs w:val="24"/>
          <w:lang w:eastAsia="lt-LT"/>
        </w:rPr>
        <w:t xml:space="preserve"> „Sutarties galiojimo laikotarpiu Tiekėjas yra įtraukiamas į Nepatikimų tiekėjų ar Melagingą informaciją pateikusių tiekėjų sąrašus“. </w:t>
      </w:r>
    </w:p>
    <w:p w14:paraId="11B33575" w14:textId="6DB37128" w:rsidR="00DE4303" w:rsidRPr="00F004D8" w:rsidRDefault="00D86B67" w:rsidP="00F004D8">
      <w:pPr>
        <w:tabs>
          <w:tab w:val="left" w:pos="851"/>
          <w:tab w:val="left" w:pos="993"/>
        </w:tabs>
        <w:spacing w:after="0" w:line="276" w:lineRule="auto"/>
        <w:ind w:firstLine="567"/>
        <w:rPr>
          <w:rFonts w:cstheme="minorHAnsi"/>
          <w:sz w:val="24"/>
          <w:szCs w:val="24"/>
        </w:rPr>
      </w:pPr>
      <w:r w:rsidRPr="00F004D8">
        <w:rPr>
          <w:rFonts w:cstheme="minorHAnsi"/>
          <w:sz w:val="24"/>
          <w:szCs w:val="24"/>
        </w:rPr>
        <w:t>Tarnyba si</w:t>
      </w:r>
      <w:r w:rsidR="00C76909" w:rsidRPr="00F004D8">
        <w:rPr>
          <w:rFonts w:cstheme="minorHAnsi"/>
          <w:sz w:val="24"/>
          <w:szCs w:val="24"/>
        </w:rPr>
        <w:t>ūlo įvertinti</w:t>
      </w:r>
      <w:r w:rsidR="00600299" w:rsidRPr="00F004D8">
        <w:rPr>
          <w:rFonts w:cstheme="minorHAnsi"/>
          <w:sz w:val="24"/>
          <w:szCs w:val="24"/>
        </w:rPr>
        <w:t xml:space="preserve">, ar tiekėjo įtraukimas į Nepatikimų tiekėjų </w:t>
      </w:r>
      <w:r w:rsidR="002E0B30">
        <w:rPr>
          <w:rFonts w:cstheme="minorHAnsi"/>
          <w:sz w:val="24"/>
          <w:szCs w:val="24"/>
        </w:rPr>
        <w:t xml:space="preserve">ar </w:t>
      </w:r>
      <w:r w:rsidR="002E0B30" w:rsidRPr="002E0B30">
        <w:rPr>
          <w:rFonts w:cstheme="minorHAnsi"/>
          <w:sz w:val="24"/>
          <w:szCs w:val="24"/>
        </w:rPr>
        <w:t xml:space="preserve">Melagingą informaciją pateikusių tiekėjų sąrašus </w:t>
      </w:r>
      <w:r w:rsidR="00600299" w:rsidRPr="00F004D8">
        <w:rPr>
          <w:rFonts w:cstheme="minorHAnsi"/>
          <w:sz w:val="24"/>
          <w:szCs w:val="24"/>
        </w:rPr>
        <w:t xml:space="preserve">savaime ir automatiškai gali būti laikomas pakankamu pagrindu nutraukti </w:t>
      </w:r>
      <w:r w:rsidR="00F471AB" w:rsidRPr="00F004D8">
        <w:rPr>
          <w:rFonts w:cstheme="minorHAnsi"/>
          <w:sz w:val="24"/>
          <w:szCs w:val="24"/>
        </w:rPr>
        <w:t>Pirkimo s</w:t>
      </w:r>
      <w:r w:rsidR="00600299" w:rsidRPr="00F004D8">
        <w:rPr>
          <w:rFonts w:cstheme="minorHAnsi"/>
          <w:sz w:val="24"/>
          <w:szCs w:val="24"/>
        </w:rPr>
        <w:t xml:space="preserve">utartį dėl esminio pažeidimo. Pažymėtina, kad </w:t>
      </w:r>
      <w:r w:rsidR="00F471AB" w:rsidRPr="00F004D8">
        <w:rPr>
          <w:rFonts w:cstheme="minorHAnsi"/>
          <w:sz w:val="24"/>
          <w:szCs w:val="24"/>
        </w:rPr>
        <w:t>Įstatymo</w:t>
      </w:r>
      <w:r w:rsidR="00600299" w:rsidRPr="00F004D8">
        <w:rPr>
          <w:rFonts w:cstheme="minorHAnsi"/>
          <w:sz w:val="24"/>
          <w:szCs w:val="24"/>
        </w:rPr>
        <w:t xml:space="preserve"> 91 straipsnio 4 dalyje įtvirtinta, jog Nepatikimų tiekėjų sąrašo paskelbimo tikslas yra informuoti perkančiąsias organizacijas apie tiekėjus, neįvykdžiusius ar netinkamai įvykdžiusius pirkimo sutartis, tačiau pats įtraukimo į šį sąrašą faktas nesukuria pareigos automatiškai laikyti tiekėją nepatikimu visų kitų sutarčių vykdymo kontekste. E</w:t>
      </w:r>
      <w:r w:rsidR="0050554E">
        <w:rPr>
          <w:rFonts w:cstheme="minorHAnsi"/>
          <w:sz w:val="24"/>
          <w:szCs w:val="24"/>
        </w:rPr>
        <w:t>uropos Sąjungos Teisi</w:t>
      </w:r>
      <w:r w:rsidR="00283AE5">
        <w:rPr>
          <w:rFonts w:cstheme="minorHAnsi"/>
          <w:sz w:val="24"/>
          <w:szCs w:val="24"/>
        </w:rPr>
        <w:t>ngumo Teismas</w:t>
      </w:r>
      <w:r w:rsidR="00600299" w:rsidRPr="00F004D8">
        <w:rPr>
          <w:rFonts w:cstheme="minorHAnsi"/>
          <w:sz w:val="24"/>
          <w:szCs w:val="24"/>
        </w:rPr>
        <w:t xml:space="preserve"> byloje C-267/18 </w:t>
      </w:r>
      <w:proofErr w:type="spellStart"/>
      <w:r w:rsidR="00600299" w:rsidRPr="00F004D8">
        <w:rPr>
          <w:rFonts w:cstheme="minorHAnsi"/>
          <w:sz w:val="24"/>
          <w:szCs w:val="24"/>
        </w:rPr>
        <w:t>Compania</w:t>
      </w:r>
      <w:proofErr w:type="spellEnd"/>
      <w:r w:rsidR="00600299" w:rsidRPr="00F004D8">
        <w:rPr>
          <w:rFonts w:cstheme="minorHAnsi"/>
          <w:sz w:val="24"/>
          <w:szCs w:val="24"/>
        </w:rPr>
        <w:t xml:space="preserve"> </w:t>
      </w:r>
      <w:proofErr w:type="spellStart"/>
      <w:r w:rsidR="00600299" w:rsidRPr="00F004D8">
        <w:rPr>
          <w:rFonts w:cstheme="minorHAnsi"/>
          <w:sz w:val="24"/>
          <w:szCs w:val="24"/>
        </w:rPr>
        <w:t>Naţională</w:t>
      </w:r>
      <w:proofErr w:type="spellEnd"/>
      <w:r w:rsidR="00600299" w:rsidRPr="00F004D8">
        <w:rPr>
          <w:rFonts w:cstheme="minorHAnsi"/>
          <w:sz w:val="24"/>
          <w:szCs w:val="24"/>
        </w:rPr>
        <w:t xml:space="preserve"> de </w:t>
      </w:r>
      <w:proofErr w:type="spellStart"/>
      <w:r w:rsidR="00600299" w:rsidRPr="00F004D8">
        <w:rPr>
          <w:rFonts w:cstheme="minorHAnsi"/>
          <w:sz w:val="24"/>
          <w:szCs w:val="24"/>
        </w:rPr>
        <w:t>Administrare</w:t>
      </w:r>
      <w:proofErr w:type="spellEnd"/>
      <w:r w:rsidR="00600299" w:rsidRPr="00F004D8">
        <w:rPr>
          <w:rFonts w:cstheme="minorHAnsi"/>
          <w:sz w:val="24"/>
          <w:szCs w:val="24"/>
        </w:rPr>
        <w:t xml:space="preserve"> a </w:t>
      </w:r>
      <w:proofErr w:type="spellStart"/>
      <w:r w:rsidR="00600299" w:rsidRPr="00F004D8">
        <w:rPr>
          <w:rFonts w:cstheme="minorHAnsi"/>
          <w:sz w:val="24"/>
          <w:szCs w:val="24"/>
        </w:rPr>
        <w:t>Infrastructurii</w:t>
      </w:r>
      <w:proofErr w:type="spellEnd"/>
      <w:r w:rsidR="00600299" w:rsidRPr="00F004D8">
        <w:rPr>
          <w:rFonts w:cstheme="minorHAnsi"/>
          <w:sz w:val="24"/>
          <w:szCs w:val="24"/>
        </w:rPr>
        <w:t xml:space="preserve"> </w:t>
      </w:r>
      <w:proofErr w:type="spellStart"/>
      <w:r w:rsidR="00600299" w:rsidRPr="00F004D8">
        <w:rPr>
          <w:rFonts w:cstheme="minorHAnsi"/>
          <w:sz w:val="24"/>
          <w:szCs w:val="24"/>
        </w:rPr>
        <w:t>Rutiere</w:t>
      </w:r>
      <w:proofErr w:type="spellEnd"/>
      <w:r w:rsidR="00600299" w:rsidRPr="00F004D8">
        <w:rPr>
          <w:rFonts w:cstheme="minorHAnsi"/>
          <w:sz w:val="24"/>
          <w:szCs w:val="24"/>
        </w:rPr>
        <w:t xml:space="preserve"> SA pažymėjo, kad perkančioji organizacija nėra </w:t>
      </w:r>
      <w:r w:rsidR="00051A68" w:rsidRPr="00F004D8">
        <w:rPr>
          <w:rFonts w:cstheme="minorHAnsi"/>
          <w:sz w:val="24"/>
          <w:szCs w:val="24"/>
        </w:rPr>
        <w:t xml:space="preserve">automatiškai </w:t>
      </w:r>
      <w:r w:rsidR="00600299" w:rsidRPr="00F004D8">
        <w:rPr>
          <w:rFonts w:cstheme="minorHAnsi"/>
          <w:sz w:val="24"/>
          <w:szCs w:val="24"/>
        </w:rPr>
        <w:t xml:space="preserve">saistoma kito pirkimo vykdytojo atlikto vertinimo </w:t>
      </w:r>
      <w:r w:rsidR="0028796D" w:rsidRPr="00F004D8">
        <w:rPr>
          <w:rFonts w:cstheme="minorHAnsi"/>
          <w:sz w:val="24"/>
          <w:szCs w:val="24"/>
        </w:rPr>
        <w:t>ir priimto sprendimo, bei</w:t>
      </w:r>
      <w:r w:rsidR="00600299" w:rsidRPr="00F004D8">
        <w:rPr>
          <w:rFonts w:cstheme="minorHAnsi"/>
          <w:sz w:val="24"/>
          <w:szCs w:val="24"/>
        </w:rPr>
        <w:t xml:space="preserve"> kiekvienu atveju privalo savarankiškai įvertinti tiekėjo patikimumą bei priimti sprendimą, laikydamasi proporcingumo principo. </w:t>
      </w:r>
      <w:r w:rsidR="00DC1203" w:rsidRPr="00F004D8">
        <w:rPr>
          <w:rFonts w:cstheme="minorHAnsi"/>
          <w:sz w:val="24"/>
          <w:szCs w:val="24"/>
        </w:rPr>
        <w:t xml:space="preserve">Atsižvelgiant į tai, rekomenduojama pakartotinai įsivertinti, ar vien aplinkybė, kad tiekėjas Pirkimo sutarties vykdymo metu yra įtraukiamas į Nepatikimų tiekėjų </w:t>
      </w:r>
      <w:r w:rsidR="007978CF" w:rsidRPr="007978CF">
        <w:rPr>
          <w:rFonts w:cstheme="minorHAnsi"/>
          <w:sz w:val="24"/>
          <w:szCs w:val="24"/>
        </w:rPr>
        <w:t>ar Melagingą informaciją pateikusių tiekėjų sąrašus</w:t>
      </w:r>
      <w:r w:rsidR="00DC1203" w:rsidRPr="00F004D8">
        <w:rPr>
          <w:rFonts w:cstheme="minorHAnsi"/>
          <w:sz w:val="24"/>
          <w:szCs w:val="24"/>
        </w:rPr>
        <w:t>, savaime laikytina pakankamu pagrindu nutraukti Pirkimo sutartį dėl esminio pažeidimo, nevertinant toki</w:t>
      </w:r>
      <w:r w:rsidR="00676262" w:rsidRPr="00F004D8">
        <w:rPr>
          <w:rFonts w:cstheme="minorHAnsi"/>
          <w:sz w:val="24"/>
          <w:szCs w:val="24"/>
        </w:rPr>
        <w:t>ų</w:t>
      </w:r>
      <w:r w:rsidR="00DC1203" w:rsidRPr="00F004D8">
        <w:rPr>
          <w:rFonts w:cstheme="minorHAnsi"/>
          <w:sz w:val="24"/>
          <w:szCs w:val="24"/>
        </w:rPr>
        <w:t xml:space="preserve"> aplinkyb</w:t>
      </w:r>
      <w:r w:rsidR="00676262" w:rsidRPr="00F004D8">
        <w:rPr>
          <w:rFonts w:cstheme="minorHAnsi"/>
          <w:sz w:val="24"/>
          <w:szCs w:val="24"/>
        </w:rPr>
        <w:t xml:space="preserve">ių </w:t>
      </w:r>
      <w:r w:rsidR="00DC1203" w:rsidRPr="00F004D8">
        <w:rPr>
          <w:rFonts w:cstheme="minorHAnsi"/>
          <w:sz w:val="24"/>
          <w:szCs w:val="24"/>
        </w:rPr>
        <w:t xml:space="preserve">įtakos tinkamam </w:t>
      </w:r>
      <w:r w:rsidR="00676262" w:rsidRPr="00F004D8">
        <w:rPr>
          <w:rFonts w:cstheme="minorHAnsi"/>
          <w:sz w:val="24"/>
          <w:szCs w:val="24"/>
        </w:rPr>
        <w:t>Pirkimo s</w:t>
      </w:r>
      <w:r w:rsidR="00DC1203" w:rsidRPr="00F004D8">
        <w:rPr>
          <w:rFonts w:cstheme="minorHAnsi"/>
          <w:sz w:val="24"/>
          <w:szCs w:val="24"/>
        </w:rPr>
        <w:t xml:space="preserve">utarties vykdymui bei proporcingumo principo, ir ar minėtas sutarties nutraukimo pagrindas neturėtų būti siejamas ne vien su formaliu tiekėjo įtraukimo į Nepatikimų tiekėjų </w:t>
      </w:r>
      <w:r w:rsidR="00C421F8" w:rsidRPr="00C421F8">
        <w:rPr>
          <w:rFonts w:cstheme="minorHAnsi"/>
          <w:sz w:val="24"/>
          <w:szCs w:val="24"/>
        </w:rPr>
        <w:t xml:space="preserve">ar Melagingą informaciją pateikusių tiekėjų sąrašus </w:t>
      </w:r>
      <w:r w:rsidR="00DC1203" w:rsidRPr="00F004D8">
        <w:rPr>
          <w:rFonts w:cstheme="minorHAnsi"/>
          <w:sz w:val="24"/>
          <w:szCs w:val="24"/>
        </w:rPr>
        <w:t xml:space="preserve">faktu, bet ir su konkrečių aplinkybių, turinčių reikšmės tinkamam </w:t>
      </w:r>
      <w:r w:rsidR="00F004D8" w:rsidRPr="00F004D8">
        <w:rPr>
          <w:rFonts w:cstheme="minorHAnsi"/>
          <w:sz w:val="24"/>
          <w:szCs w:val="24"/>
        </w:rPr>
        <w:t>s</w:t>
      </w:r>
      <w:r w:rsidR="00DC1203" w:rsidRPr="00F004D8">
        <w:rPr>
          <w:rFonts w:cstheme="minorHAnsi"/>
          <w:sz w:val="24"/>
          <w:szCs w:val="24"/>
        </w:rPr>
        <w:t>utarties vykdymui, vertinimu.</w:t>
      </w:r>
      <w:r w:rsidR="002D33BB">
        <w:rPr>
          <w:rFonts w:cstheme="minorHAnsi"/>
          <w:sz w:val="24"/>
          <w:szCs w:val="24"/>
        </w:rPr>
        <w:t xml:space="preserve"> Plačiau žr.: </w:t>
      </w:r>
      <w:hyperlink r:id="rId17" w:history="1">
        <w:r w:rsidR="002D33BB" w:rsidRPr="002D33BB">
          <w:rPr>
            <w:rStyle w:val="Hyperlink"/>
            <w:rFonts w:cstheme="minorHAnsi"/>
            <w:sz w:val="24"/>
            <w:szCs w:val="24"/>
          </w:rPr>
          <w:t>Ar perkančioji organizacija turi nutraukti pirkimo sutartį, jeigu tiekėjas yra įtraukiamas į Nepatikimų tiekėjų sąrašą, kitos perkančiosios organizacijos vykdant kitą pirkimo sutartį? – Viešųjų pirkimų tarnyba</w:t>
        </w:r>
      </w:hyperlink>
      <w:r w:rsidR="00B97D0B">
        <w:t>.</w:t>
      </w:r>
    </w:p>
    <w:p w14:paraId="28F91251" w14:textId="522B3744" w:rsidR="00F23334" w:rsidRPr="00F004D8" w:rsidRDefault="00F23334" w:rsidP="00F004D8">
      <w:pPr>
        <w:tabs>
          <w:tab w:val="left" w:pos="851"/>
          <w:tab w:val="left" w:pos="993"/>
        </w:tabs>
        <w:spacing w:after="0" w:line="276" w:lineRule="auto"/>
        <w:ind w:firstLine="567"/>
        <w:rPr>
          <w:rFonts w:cstheme="minorHAnsi"/>
          <w:sz w:val="24"/>
          <w:szCs w:val="24"/>
        </w:rPr>
      </w:pPr>
      <w:r w:rsidRPr="00F004D8">
        <w:rPr>
          <w:rFonts w:cstheme="minorHAnsi"/>
          <w:sz w:val="24"/>
          <w:szCs w:val="24"/>
        </w:rPr>
        <w:t xml:space="preserve">Atsižvelgdama į tai, kas nurodyta, Tarnyba rekomenduoja peržiūrėti ir patikslinti Pirkimų dokumentus pagal šioje </w:t>
      </w:r>
      <w:r w:rsidR="00C83D80">
        <w:rPr>
          <w:rFonts w:cstheme="minorHAnsi"/>
          <w:sz w:val="24"/>
          <w:szCs w:val="24"/>
        </w:rPr>
        <w:t>R</w:t>
      </w:r>
      <w:r w:rsidRPr="00F004D8">
        <w:rPr>
          <w:rFonts w:cstheme="minorHAnsi"/>
          <w:sz w:val="24"/>
          <w:szCs w:val="24"/>
        </w:rPr>
        <w:t xml:space="preserve">ekomendacijoje pateiktas pastabas. Primename, kad Perkančioji organizacija, patikslinusi Pirkimų dokumentus, turi visus pakeitimus paskelbti viešai Centrinėje viešųjų pirkimų informacinėje sistemoje (CVP IS) ir spręsti klausimą dėl pasiūlymų pateikimo termino pratęsimo </w:t>
      </w:r>
      <w:r w:rsidRPr="00F004D8">
        <w:rPr>
          <w:rFonts w:cstheme="minorHAnsi"/>
          <w:sz w:val="24"/>
          <w:szCs w:val="24"/>
        </w:rPr>
        <w:lastRenderedPageBreak/>
        <w:t>protingam laikotarpiui, per kurį potencialūs tiekėjai galėtų susipažinti su patikslintais ir pakeistais Pirkimo dokumentais.</w:t>
      </w:r>
    </w:p>
    <w:p w14:paraId="0AC7DCAF" w14:textId="76408191" w:rsidR="00F23334" w:rsidRPr="00F004D8" w:rsidRDefault="00F23334" w:rsidP="00F004D8">
      <w:pPr>
        <w:tabs>
          <w:tab w:val="left" w:pos="851"/>
          <w:tab w:val="left" w:pos="993"/>
        </w:tabs>
        <w:spacing w:after="0" w:line="276" w:lineRule="auto"/>
        <w:ind w:firstLine="567"/>
        <w:rPr>
          <w:rFonts w:cstheme="minorHAnsi"/>
          <w:sz w:val="24"/>
          <w:szCs w:val="24"/>
        </w:rPr>
      </w:pPr>
      <w:r w:rsidRPr="00F004D8">
        <w:rPr>
          <w:rFonts w:cstheme="minorHAnsi"/>
          <w:sz w:val="24"/>
          <w:szCs w:val="24"/>
        </w:rPr>
        <w:t>Pažymėtina, kad visais atvejais sprendimą dėl tolimesnio Pirkimų procedūrų vykdymo ar nutraukimo priima pati Perkančioji organizacija, vadovaudamasi Įstatymo 29 straipsnio 3 ir 4 dalių nuostatomis.</w:t>
      </w:r>
    </w:p>
    <w:p w14:paraId="44556144" w14:textId="77777777" w:rsidR="00D20CEB" w:rsidRPr="00EC5051" w:rsidRDefault="00D20CEB" w:rsidP="00D20CEB">
      <w:pPr>
        <w:tabs>
          <w:tab w:val="left" w:pos="851"/>
          <w:tab w:val="left" w:pos="993"/>
        </w:tabs>
        <w:spacing w:after="0" w:line="276" w:lineRule="auto"/>
        <w:ind w:firstLine="567"/>
        <w:rPr>
          <w:rFonts w:ascii="Calibri" w:eastAsia="Calibri" w:hAnsi="Calibri" w:cs="Calibri"/>
          <w:sz w:val="24"/>
          <w:szCs w:val="24"/>
        </w:rPr>
      </w:pPr>
    </w:p>
    <w:p w14:paraId="37F2419D" w14:textId="77777777" w:rsidR="00D20CEB" w:rsidRPr="00EC5051" w:rsidRDefault="00D20CEB" w:rsidP="00F23334">
      <w:pPr>
        <w:tabs>
          <w:tab w:val="left" w:pos="851"/>
          <w:tab w:val="left" w:pos="993"/>
        </w:tabs>
        <w:spacing w:after="0" w:line="276" w:lineRule="auto"/>
        <w:ind w:firstLine="567"/>
        <w:rPr>
          <w:rFonts w:cstheme="minorHAnsi"/>
          <w:sz w:val="24"/>
          <w:szCs w:val="24"/>
        </w:rPr>
      </w:pPr>
    </w:p>
    <w:sectPr w:rsidR="00D20CEB" w:rsidRPr="00EC5051" w:rsidSect="00A2471E">
      <w:headerReference w:type="defaul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D5E2" w14:textId="77777777" w:rsidR="00925177" w:rsidRDefault="00925177" w:rsidP="001276A6">
      <w:pPr>
        <w:spacing w:after="0" w:line="240" w:lineRule="auto"/>
      </w:pPr>
      <w:r>
        <w:separator/>
      </w:r>
    </w:p>
  </w:endnote>
  <w:endnote w:type="continuationSeparator" w:id="0">
    <w:p w14:paraId="2B085026" w14:textId="77777777" w:rsidR="00925177" w:rsidRDefault="00925177" w:rsidP="001276A6">
      <w:pPr>
        <w:spacing w:after="0" w:line="240" w:lineRule="auto"/>
      </w:pPr>
      <w:r>
        <w:continuationSeparator/>
      </w:r>
    </w:p>
  </w:endnote>
  <w:endnote w:type="continuationNotice" w:id="1">
    <w:p w14:paraId="4AA86251" w14:textId="77777777" w:rsidR="00925177" w:rsidRDefault="009251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95C8" w14:textId="77777777" w:rsidR="00925177" w:rsidRDefault="00925177" w:rsidP="001276A6">
      <w:pPr>
        <w:spacing w:after="0" w:line="240" w:lineRule="auto"/>
      </w:pPr>
      <w:r>
        <w:separator/>
      </w:r>
    </w:p>
  </w:footnote>
  <w:footnote w:type="continuationSeparator" w:id="0">
    <w:p w14:paraId="491E7F64" w14:textId="77777777" w:rsidR="00925177" w:rsidRDefault="00925177" w:rsidP="001276A6">
      <w:pPr>
        <w:spacing w:after="0" w:line="240" w:lineRule="auto"/>
      </w:pPr>
      <w:r>
        <w:continuationSeparator/>
      </w:r>
    </w:p>
  </w:footnote>
  <w:footnote w:type="continuationNotice" w:id="1">
    <w:p w14:paraId="4304DFAA" w14:textId="77777777" w:rsidR="00925177" w:rsidRDefault="00925177">
      <w:pPr>
        <w:spacing w:after="0" w:line="240" w:lineRule="auto"/>
      </w:pPr>
    </w:p>
  </w:footnote>
  <w:footnote w:id="2">
    <w:p w14:paraId="5AD8B144" w14:textId="77777777" w:rsidR="00CE0A8A" w:rsidRDefault="00CE0A8A" w:rsidP="00CE0A8A">
      <w:pPr>
        <w:pStyle w:val="FootnoteText"/>
      </w:pPr>
      <w:r>
        <w:rPr>
          <w:rStyle w:val="FootnoteReference"/>
        </w:rPr>
        <w:footnoteRef/>
      </w:r>
      <w:r>
        <w:t xml:space="preserve"> </w:t>
      </w:r>
      <w:r w:rsidRPr="00D24B00">
        <w:t>Patvirtinta Viešųjų pirkimų tarnybos direktoriaus 2017 m. birželio 29 d. įsakymu Nr. 1S-105 „Dėl Tiekėjo kvalifikacijos reikalavimų nustatymo metodikos patvirtinimo“ (aktuali redakcija nuo 2022 m. balandžio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82101231"/>
      <w:docPartObj>
        <w:docPartGallery w:val="Page Numbers (Top of Page)"/>
        <w:docPartUnique/>
      </w:docPartObj>
    </w:sdtPr>
    <w:sdtEndPr>
      <w:rPr>
        <w:noProof/>
      </w:rPr>
    </w:sdtEndPr>
    <w:sdtContent>
      <w:p w14:paraId="05FED81A" w14:textId="460623EE" w:rsidR="00A2471E" w:rsidRPr="001B125C" w:rsidRDefault="00A2471E">
        <w:pPr>
          <w:pStyle w:val="Header"/>
          <w:jc w:val="center"/>
          <w:rPr>
            <w:sz w:val="24"/>
            <w:szCs w:val="24"/>
          </w:rPr>
        </w:pPr>
        <w:r w:rsidRPr="001B125C">
          <w:rPr>
            <w:sz w:val="24"/>
            <w:szCs w:val="24"/>
          </w:rPr>
          <w:fldChar w:fldCharType="begin"/>
        </w:r>
        <w:r w:rsidRPr="001B125C">
          <w:rPr>
            <w:sz w:val="24"/>
            <w:szCs w:val="24"/>
          </w:rPr>
          <w:instrText xml:space="preserve"> PAGE   \* MERGEFORMAT </w:instrText>
        </w:r>
        <w:r w:rsidRPr="001B125C">
          <w:rPr>
            <w:sz w:val="24"/>
            <w:szCs w:val="24"/>
          </w:rPr>
          <w:fldChar w:fldCharType="separate"/>
        </w:r>
        <w:r w:rsidRPr="001B125C">
          <w:rPr>
            <w:noProof/>
            <w:sz w:val="24"/>
            <w:szCs w:val="24"/>
          </w:rPr>
          <w:t>2</w:t>
        </w:r>
        <w:r w:rsidRPr="001B125C">
          <w:rPr>
            <w:noProof/>
            <w:sz w:val="24"/>
            <w:szCs w:val="24"/>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E5B3768"/>
    <w:multiLevelType w:val="hybridMultilevel"/>
    <w:tmpl w:val="B9241D24"/>
    <w:lvl w:ilvl="0" w:tplc="88A0D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9"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2"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8"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0"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3"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6"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8"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1"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6"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7"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3"/>
  </w:num>
  <w:num w:numId="2" w16cid:durableId="832595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1"/>
  </w:num>
  <w:num w:numId="6" w16cid:durableId="622620037">
    <w:abstractNumId w:val="21"/>
  </w:num>
  <w:num w:numId="7" w16cid:durableId="1937856963">
    <w:abstractNumId w:val="25"/>
  </w:num>
  <w:num w:numId="8" w16cid:durableId="462624711">
    <w:abstractNumId w:val="16"/>
  </w:num>
  <w:num w:numId="9" w16cid:durableId="1298073459">
    <w:abstractNumId w:val="32"/>
  </w:num>
  <w:num w:numId="10" w16cid:durableId="1922451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7"/>
  </w:num>
  <w:num w:numId="12" w16cid:durableId="536090304">
    <w:abstractNumId w:val="24"/>
  </w:num>
  <w:num w:numId="13" w16cid:durableId="2001958559">
    <w:abstractNumId w:val="10"/>
  </w:num>
  <w:num w:numId="14" w16cid:durableId="767505801">
    <w:abstractNumId w:val="9"/>
  </w:num>
  <w:num w:numId="15" w16cid:durableId="1334262314">
    <w:abstractNumId w:val="14"/>
  </w:num>
  <w:num w:numId="16" w16cid:durableId="1883008545">
    <w:abstractNumId w:val="17"/>
  </w:num>
  <w:num w:numId="17" w16cid:durableId="1789622182">
    <w:abstractNumId w:val="19"/>
  </w:num>
  <w:num w:numId="18" w16cid:durableId="1801680093">
    <w:abstractNumId w:val="31"/>
  </w:num>
  <w:num w:numId="19" w16cid:durableId="232551934">
    <w:abstractNumId w:val="8"/>
  </w:num>
  <w:num w:numId="20" w16cid:durableId="2023122042">
    <w:abstractNumId w:val="28"/>
  </w:num>
  <w:num w:numId="21" w16cid:durableId="1192957671">
    <w:abstractNumId w:val="20"/>
  </w:num>
  <w:num w:numId="22" w16cid:durableId="80756662">
    <w:abstractNumId w:val="18"/>
  </w:num>
  <w:num w:numId="23" w16cid:durableId="1349720750">
    <w:abstractNumId w:val="33"/>
  </w:num>
  <w:num w:numId="24" w16cid:durableId="351885736">
    <w:abstractNumId w:val="36"/>
  </w:num>
  <w:num w:numId="25" w16cid:durableId="664817460">
    <w:abstractNumId w:val="29"/>
  </w:num>
  <w:num w:numId="26" w16cid:durableId="602616382">
    <w:abstractNumId w:val="6"/>
  </w:num>
  <w:num w:numId="27" w16cid:durableId="2108499861">
    <w:abstractNumId w:val="27"/>
  </w:num>
  <w:num w:numId="28" w16cid:durableId="705567469">
    <w:abstractNumId w:val="12"/>
  </w:num>
  <w:num w:numId="29" w16cid:durableId="257643726">
    <w:abstractNumId w:val="5"/>
  </w:num>
  <w:num w:numId="30" w16cid:durableId="1816142058">
    <w:abstractNumId w:val="7"/>
  </w:num>
  <w:num w:numId="31" w16cid:durableId="2075546665">
    <w:abstractNumId w:val="34"/>
  </w:num>
  <w:num w:numId="32" w16cid:durableId="1591431861">
    <w:abstractNumId w:val="30"/>
  </w:num>
  <w:num w:numId="33" w16cid:durableId="1461649923">
    <w:abstractNumId w:val="26"/>
  </w:num>
  <w:num w:numId="34" w16cid:durableId="1639264572">
    <w:abstractNumId w:val="1"/>
  </w:num>
  <w:num w:numId="35" w16cid:durableId="1866476086">
    <w:abstractNumId w:val="2"/>
  </w:num>
  <w:num w:numId="36" w16cid:durableId="369231765">
    <w:abstractNumId w:val="13"/>
  </w:num>
  <w:num w:numId="37" w16cid:durableId="85537106">
    <w:abstractNumId w:val="15"/>
  </w:num>
  <w:num w:numId="38" w16cid:durableId="1047490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6EB"/>
    <w:rsid w:val="00002C59"/>
    <w:rsid w:val="00003673"/>
    <w:rsid w:val="0000382A"/>
    <w:rsid w:val="00003A4E"/>
    <w:rsid w:val="00004F4C"/>
    <w:rsid w:val="000054BA"/>
    <w:rsid w:val="00005D72"/>
    <w:rsid w:val="00005FF2"/>
    <w:rsid w:val="000068A9"/>
    <w:rsid w:val="00006EAA"/>
    <w:rsid w:val="0001285A"/>
    <w:rsid w:val="00012B92"/>
    <w:rsid w:val="00013B69"/>
    <w:rsid w:val="000140C4"/>
    <w:rsid w:val="000140D2"/>
    <w:rsid w:val="00016BE4"/>
    <w:rsid w:val="00020AD1"/>
    <w:rsid w:val="00020E80"/>
    <w:rsid w:val="000213F3"/>
    <w:rsid w:val="00022660"/>
    <w:rsid w:val="0002362D"/>
    <w:rsid w:val="00024468"/>
    <w:rsid w:val="000274F6"/>
    <w:rsid w:val="00027F1E"/>
    <w:rsid w:val="000301C6"/>
    <w:rsid w:val="00030693"/>
    <w:rsid w:val="00031407"/>
    <w:rsid w:val="00031A22"/>
    <w:rsid w:val="00032388"/>
    <w:rsid w:val="000327E4"/>
    <w:rsid w:val="00032A2F"/>
    <w:rsid w:val="00032E14"/>
    <w:rsid w:val="0003410C"/>
    <w:rsid w:val="00034824"/>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A68"/>
    <w:rsid w:val="00051EA7"/>
    <w:rsid w:val="00052DC4"/>
    <w:rsid w:val="000539B6"/>
    <w:rsid w:val="00055530"/>
    <w:rsid w:val="0005603B"/>
    <w:rsid w:val="00056ADD"/>
    <w:rsid w:val="00057156"/>
    <w:rsid w:val="00057554"/>
    <w:rsid w:val="00057D9E"/>
    <w:rsid w:val="000603CE"/>
    <w:rsid w:val="00060DCD"/>
    <w:rsid w:val="000615E8"/>
    <w:rsid w:val="00061915"/>
    <w:rsid w:val="000619C9"/>
    <w:rsid w:val="00061BBB"/>
    <w:rsid w:val="00063E72"/>
    <w:rsid w:val="00064C3A"/>
    <w:rsid w:val="00064F3B"/>
    <w:rsid w:val="000654AD"/>
    <w:rsid w:val="00066473"/>
    <w:rsid w:val="00066DBB"/>
    <w:rsid w:val="00066DF6"/>
    <w:rsid w:val="00067022"/>
    <w:rsid w:val="00067154"/>
    <w:rsid w:val="0006760C"/>
    <w:rsid w:val="0007089D"/>
    <w:rsid w:val="00072673"/>
    <w:rsid w:val="00073385"/>
    <w:rsid w:val="000734FE"/>
    <w:rsid w:val="00074879"/>
    <w:rsid w:val="0007496B"/>
    <w:rsid w:val="00074A9C"/>
    <w:rsid w:val="00074DCB"/>
    <w:rsid w:val="00076F83"/>
    <w:rsid w:val="00077494"/>
    <w:rsid w:val="00077DC6"/>
    <w:rsid w:val="00077DF6"/>
    <w:rsid w:val="000805B1"/>
    <w:rsid w:val="00080B4B"/>
    <w:rsid w:val="00080EE1"/>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6DC"/>
    <w:rsid w:val="000A0820"/>
    <w:rsid w:val="000A0A45"/>
    <w:rsid w:val="000A19FB"/>
    <w:rsid w:val="000A3995"/>
    <w:rsid w:val="000A48C7"/>
    <w:rsid w:val="000A49C9"/>
    <w:rsid w:val="000A4F8B"/>
    <w:rsid w:val="000A514F"/>
    <w:rsid w:val="000A56FF"/>
    <w:rsid w:val="000A572B"/>
    <w:rsid w:val="000A5B1E"/>
    <w:rsid w:val="000A64F2"/>
    <w:rsid w:val="000A6779"/>
    <w:rsid w:val="000A79C9"/>
    <w:rsid w:val="000A7DBE"/>
    <w:rsid w:val="000B04DB"/>
    <w:rsid w:val="000B0C34"/>
    <w:rsid w:val="000B0E6C"/>
    <w:rsid w:val="000B1555"/>
    <w:rsid w:val="000B33EE"/>
    <w:rsid w:val="000B38EB"/>
    <w:rsid w:val="000B4C0A"/>
    <w:rsid w:val="000B57C7"/>
    <w:rsid w:val="000B59E2"/>
    <w:rsid w:val="000B61ED"/>
    <w:rsid w:val="000B6514"/>
    <w:rsid w:val="000C0136"/>
    <w:rsid w:val="000C0370"/>
    <w:rsid w:val="000C0CD1"/>
    <w:rsid w:val="000C0E31"/>
    <w:rsid w:val="000C1134"/>
    <w:rsid w:val="000C1C52"/>
    <w:rsid w:val="000C2ED5"/>
    <w:rsid w:val="000C2F02"/>
    <w:rsid w:val="000C3CDC"/>
    <w:rsid w:val="000C45F0"/>
    <w:rsid w:val="000C4706"/>
    <w:rsid w:val="000C4B33"/>
    <w:rsid w:val="000C5035"/>
    <w:rsid w:val="000C6228"/>
    <w:rsid w:val="000C6866"/>
    <w:rsid w:val="000C6A63"/>
    <w:rsid w:val="000C733D"/>
    <w:rsid w:val="000C7A83"/>
    <w:rsid w:val="000D06DC"/>
    <w:rsid w:val="000D08E1"/>
    <w:rsid w:val="000D123C"/>
    <w:rsid w:val="000D26BE"/>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37DD"/>
    <w:rsid w:val="000E3FED"/>
    <w:rsid w:val="000E4731"/>
    <w:rsid w:val="000E5252"/>
    <w:rsid w:val="000E7C8D"/>
    <w:rsid w:val="000F07D0"/>
    <w:rsid w:val="000F0BD5"/>
    <w:rsid w:val="000F1175"/>
    <w:rsid w:val="000F1E16"/>
    <w:rsid w:val="000F23C5"/>
    <w:rsid w:val="000F27C1"/>
    <w:rsid w:val="000F2BF6"/>
    <w:rsid w:val="000F2D59"/>
    <w:rsid w:val="000F3642"/>
    <w:rsid w:val="000F3885"/>
    <w:rsid w:val="000F40D5"/>
    <w:rsid w:val="000F518F"/>
    <w:rsid w:val="000F566F"/>
    <w:rsid w:val="000F7105"/>
    <w:rsid w:val="000F7843"/>
    <w:rsid w:val="00100F15"/>
    <w:rsid w:val="001015D4"/>
    <w:rsid w:val="00101672"/>
    <w:rsid w:val="00102662"/>
    <w:rsid w:val="001035AF"/>
    <w:rsid w:val="0010581F"/>
    <w:rsid w:val="00107AE8"/>
    <w:rsid w:val="00107C61"/>
    <w:rsid w:val="001101EE"/>
    <w:rsid w:val="0011056D"/>
    <w:rsid w:val="0011151D"/>
    <w:rsid w:val="001119C6"/>
    <w:rsid w:val="00113A4B"/>
    <w:rsid w:val="0011520B"/>
    <w:rsid w:val="001167FC"/>
    <w:rsid w:val="00116976"/>
    <w:rsid w:val="00117D49"/>
    <w:rsid w:val="00120089"/>
    <w:rsid w:val="00121CDA"/>
    <w:rsid w:val="00122781"/>
    <w:rsid w:val="00123081"/>
    <w:rsid w:val="001234FE"/>
    <w:rsid w:val="001236A5"/>
    <w:rsid w:val="0012400D"/>
    <w:rsid w:val="00125A8A"/>
    <w:rsid w:val="00125CE9"/>
    <w:rsid w:val="0012605D"/>
    <w:rsid w:val="001268B1"/>
    <w:rsid w:val="00126A89"/>
    <w:rsid w:val="00127566"/>
    <w:rsid w:val="001276A6"/>
    <w:rsid w:val="0012783E"/>
    <w:rsid w:val="00127A51"/>
    <w:rsid w:val="00130755"/>
    <w:rsid w:val="00132B2F"/>
    <w:rsid w:val="001340F1"/>
    <w:rsid w:val="00135530"/>
    <w:rsid w:val="001355C3"/>
    <w:rsid w:val="00135B3B"/>
    <w:rsid w:val="00136204"/>
    <w:rsid w:val="00137787"/>
    <w:rsid w:val="00140555"/>
    <w:rsid w:val="00140DC3"/>
    <w:rsid w:val="00140FFF"/>
    <w:rsid w:val="00141E76"/>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1CFE"/>
    <w:rsid w:val="00151F7C"/>
    <w:rsid w:val="001522D6"/>
    <w:rsid w:val="001526CC"/>
    <w:rsid w:val="001529B9"/>
    <w:rsid w:val="00152AB4"/>
    <w:rsid w:val="00152E3F"/>
    <w:rsid w:val="0015328A"/>
    <w:rsid w:val="00153DD5"/>
    <w:rsid w:val="00155D21"/>
    <w:rsid w:val="001561A4"/>
    <w:rsid w:val="00157582"/>
    <w:rsid w:val="00157AC8"/>
    <w:rsid w:val="00157CEE"/>
    <w:rsid w:val="00157D6B"/>
    <w:rsid w:val="001630C5"/>
    <w:rsid w:val="00163148"/>
    <w:rsid w:val="001633AC"/>
    <w:rsid w:val="00165284"/>
    <w:rsid w:val="001658CB"/>
    <w:rsid w:val="00165F9D"/>
    <w:rsid w:val="001667F2"/>
    <w:rsid w:val="001669A7"/>
    <w:rsid w:val="00171141"/>
    <w:rsid w:val="001716EB"/>
    <w:rsid w:val="001717CE"/>
    <w:rsid w:val="00171951"/>
    <w:rsid w:val="00171B1D"/>
    <w:rsid w:val="00171B94"/>
    <w:rsid w:val="001733B4"/>
    <w:rsid w:val="00173539"/>
    <w:rsid w:val="00173DD8"/>
    <w:rsid w:val="00174EE9"/>
    <w:rsid w:val="00175A78"/>
    <w:rsid w:val="00176291"/>
    <w:rsid w:val="00176EAE"/>
    <w:rsid w:val="0017757E"/>
    <w:rsid w:val="00177A65"/>
    <w:rsid w:val="00177EFD"/>
    <w:rsid w:val="00180137"/>
    <w:rsid w:val="001814CF"/>
    <w:rsid w:val="0018275F"/>
    <w:rsid w:val="0018307F"/>
    <w:rsid w:val="00183235"/>
    <w:rsid w:val="001832E3"/>
    <w:rsid w:val="00183660"/>
    <w:rsid w:val="00185960"/>
    <w:rsid w:val="00185DDC"/>
    <w:rsid w:val="00191794"/>
    <w:rsid w:val="00192D7C"/>
    <w:rsid w:val="001937F5"/>
    <w:rsid w:val="001938BA"/>
    <w:rsid w:val="00193C60"/>
    <w:rsid w:val="00193F11"/>
    <w:rsid w:val="00194756"/>
    <w:rsid w:val="00194D7F"/>
    <w:rsid w:val="00196A6D"/>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A7D26"/>
    <w:rsid w:val="001B115F"/>
    <w:rsid w:val="001B1208"/>
    <w:rsid w:val="001B125C"/>
    <w:rsid w:val="001B19FE"/>
    <w:rsid w:val="001B1FC8"/>
    <w:rsid w:val="001B211E"/>
    <w:rsid w:val="001B540D"/>
    <w:rsid w:val="001B5528"/>
    <w:rsid w:val="001B58E7"/>
    <w:rsid w:val="001B5A76"/>
    <w:rsid w:val="001B5F08"/>
    <w:rsid w:val="001B6DAC"/>
    <w:rsid w:val="001B73D2"/>
    <w:rsid w:val="001C028E"/>
    <w:rsid w:val="001C2270"/>
    <w:rsid w:val="001C40E3"/>
    <w:rsid w:val="001C500A"/>
    <w:rsid w:val="001C5817"/>
    <w:rsid w:val="001C5BE8"/>
    <w:rsid w:val="001C65B9"/>
    <w:rsid w:val="001C76C8"/>
    <w:rsid w:val="001C7A9C"/>
    <w:rsid w:val="001C7CE7"/>
    <w:rsid w:val="001D0E87"/>
    <w:rsid w:val="001D1394"/>
    <w:rsid w:val="001D1E54"/>
    <w:rsid w:val="001D34AB"/>
    <w:rsid w:val="001D3C86"/>
    <w:rsid w:val="001D4CE6"/>
    <w:rsid w:val="001D6B7A"/>
    <w:rsid w:val="001E04AB"/>
    <w:rsid w:val="001E051F"/>
    <w:rsid w:val="001E08C1"/>
    <w:rsid w:val="001E1638"/>
    <w:rsid w:val="001E2478"/>
    <w:rsid w:val="001E24C4"/>
    <w:rsid w:val="001E3048"/>
    <w:rsid w:val="001E334F"/>
    <w:rsid w:val="001E3A05"/>
    <w:rsid w:val="001E3D78"/>
    <w:rsid w:val="001E437E"/>
    <w:rsid w:val="001E5289"/>
    <w:rsid w:val="001E653F"/>
    <w:rsid w:val="001E7C62"/>
    <w:rsid w:val="001F1391"/>
    <w:rsid w:val="001F314E"/>
    <w:rsid w:val="001F3885"/>
    <w:rsid w:val="001F38BF"/>
    <w:rsid w:val="001F422E"/>
    <w:rsid w:val="001F6212"/>
    <w:rsid w:val="001F6EBD"/>
    <w:rsid w:val="001F745D"/>
    <w:rsid w:val="00200A04"/>
    <w:rsid w:val="00200E00"/>
    <w:rsid w:val="00201380"/>
    <w:rsid w:val="00201C2D"/>
    <w:rsid w:val="00201F91"/>
    <w:rsid w:val="00202A3F"/>
    <w:rsid w:val="0020342F"/>
    <w:rsid w:val="00203FB2"/>
    <w:rsid w:val="00204163"/>
    <w:rsid w:val="00204465"/>
    <w:rsid w:val="0020484F"/>
    <w:rsid w:val="00204EDA"/>
    <w:rsid w:val="0020525E"/>
    <w:rsid w:val="0020536C"/>
    <w:rsid w:val="00205F39"/>
    <w:rsid w:val="0020668D"/>
    <w:rsid w:val="00206D23"/>
    <w:rsid w:val="00207032"/>
    <w:rsid w:val="002077C9"/>
    <w:rsid w:val="00207BB5"/>
    <w:rsid w:val="00207FE6"/>
    <w:rsid w:val="00210154"/>
    <w:rsid w:val="00210798"/>
    <w:rsid w:val="0021081D"/>
    <w:rsid w:val="00210A15"/>
    <w:rsid w:val="00212304"/>
    <w:rsid w:val="002127DB"/>
    <w:rsid w:val="00213055"/>
    <w:rsid w:val="00214860"/>
    <w:rsid w:val="00214B6B"/>
    <w:rsid w:val="002153E9"/>
    <w:rsid w:val="00216C87"/>
    <w:rsid w:val="00216F1E"/>
    <w:rsid w:val="00217D60"/>
    <w:rsid w:val="002219D5"/>
    <w:rsid w:val="00221D54"/>
    <w:rsid w:val="00223626"/>
    <w:rsid w:val="00224A58"/>
    <w:rsid w:val="00224BBE"/>
    <w:rsid w:val="00224D0C"/>
    <w:rsid w:val="002256CB"/>
    <w:rsid w:val="002262DC"/>
    <w:rsid w:val="00227329"/>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3B2C"/>
    <w:rsid w:val="00243E11"/>
    <w:rsid w:val="00243E64"/>
    <w:rsid w:val="00244E66"/>
    <w:rsid w:val="002462AE"/>
    <w:rsid w:val="0024739D"/>
    <w:rsid w:val="00250083"/>
    <w:rsid w:val="00250A9B"/>
    <w:rsid w:val="00250FB0"/>
    <w:rsid w:val="0025177D"/>
    <w:rsid w:val="00251F2A"/>
    <w:rsid w:val="00253C36"/>
    <w:rsid w:val="00254ACC"/>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783"/>
    <w:rsid w:val="00264907"/>
    <w:rsid w:val="00264D06"/>
    <w:rsid w:val="00266CD2"/>
    <w:rsid w:val="00266D64"/>
    <w:rsid w:val="0026721B"/>
    <w:rsid w:val="0026774B"/>
    <w:rsid w:val="00270CAC"/>
    <w:rsid w:val="00273631"/>
    <w:rsid w:val="002744C0"/>
    <w:rsid w:val="00274607"/>
    <w:rsid w:val="002748AD"/>
    <w:rsid w:val="00275A49"/>
    <w:rsid w:val="00275A9B"/>
    <w:rsid w:val="00275DB7"/>
    <w:rsid w:val="00276863"/>
    <w:rsid w:val="002816D7"/>
    <w:rsid w:val="0028284B"/>
    <w:rsid w:val="00283AE5"/>
    <w:rsid w:val="00283D22"/>
    <w:rsid w:val="00284C80"/>
    <w:rsid w:val="0028648F"/>
    <w:rsid w:val="002868FC"/>
    <w:rsid w:val="00286D12"/>
    <w:rsid w:val="00287315"/>
    <w:rsid w:val="00287448"/>
    <w:rsid w:val="00287954"/>
    <w:rsid w:val="0028796D"/>
    <w:rsid w:val="00287D12"/>
    <w:rsid w:val="00291096"/>
    <w:rsid w:val="002917D9"/>
    <w:rsid w:val="00292703"/>
    <w:rsid w:val="00292B13"/>
    <w:rsid w:val="00292CA3"/>
    <w:rsid w:val="00292DC3"/>
    <w:rsid w:val="00292F31"/>
    <w:rsid w:val="0029381F"/>
    <w:rsid w:val="002939D7"/>
    <w:rsid w:val="00293B4E"/>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233F"/>
    <w:rsid w:val="002A30FA"/>
    <w:rsid w:val="002A31F0"/>
    <w:rsid w:val="002A3500"/>
    <w:rsid w:val="002A406B"/>
    <w:rsid w:val="002A567A"/>
    <w:rsid w:val="002A5EE4"/>
    <w:rsid w:val="002A6281"/>
    <w:rsid w:val="002A7928"/>
    <w:rsid w:val="002A79EC"/>
    <w:rsid w:val="002A7A15"/>
    <w:rsid w:val="002A7C33"/>
    <w:rsid w:val="002B0138"/>
    <w:rsid w:val="002B1CBE"/>
    <w:rsid w:val="002B1DFF"/>
    <w:rsid w:val="002B23FD"/>
    <w:rsid w:val="002B45EB"/>
    <w:rsid w:val="002B4AF2"/>
    <w:rsid w:val="002B5924"/>
    <w:rsid w:val="002B5DD2"/>
    <w:rsid w:val="002B5E7A"/>
    <w:rsid w:val="002B672A"/>
    <w:rsid w:val="002C1256"/>
    <w:rsid w:val="002C1296"/>
    <w:rsid w:val="002C140E"/>
    <w:rsid w:val="002C1723"/>
    <w:rsid w:val="002C240D"/>
    <w:rsid w:val="002C2862"/>
    <w:rsid w:val="002C351B"/>
    <w:rsid w:val="002C391C"/>
    <w:rsid w:val="002C486B"/>
    <w:rsid w:val="002C566F"/>
    <w:rsid w:val="002C57F6"/>
    <w:rsid w:val="002C7F35"/>
    <w:rsid w:val="002C7FE2"/>
    <w:rsid w:val="002D09F9"/>
    <w:rsid w:val="002D0F27"/>
    <w:rsid w:val="002D245A"/>
    <w:rsid w:val="002D2ED1"/>
    <w:rsid w:val="002D330D"/>
    <w:rsid w:val="002D33BB"/>
    <w:rsid w:val="002D3AD7"/>
    <w:rsid w:val="002D3CDC"/>
    <w:rsid w:val="002D479C"/>
    <w:rsid w:val="002D4B53"/>
    <w:rsid w:val="002D7553"/>
    <w:rsid w:val="002D75AC"/>
    <w:rsid w:val="002D7EA2"/>
    <w:rsid w:val="002E05E0"/>
    <w:rsid w:val="002E060F"/>
    <w:rsid w:val="002E0B30"/>
    <w:rsid w:val="002E159E"/>
    <w:rsid w:val="002E21BA"/>
    <w:rsid w:val="002E2411"/>
    <w:rsid w:val="002E602B"/>
    <w:rsid w:val="002E63D8"/>
    <w:rsid w:val="002E6755"/>
    <w:rsid w:val="002E6929"/>
    <w:rsid w:val="002E6C05"/>
    <w:rsid w:val="002E7E9A"/>
    <w:rsid w:val="002F0293"/>
    <w:rsid w:val="002F1AA9"/>
    <w:rsid w:val="002F26D0"/>
    <w:rsid w:val="002F28B9"/>
    <w:rsid w:val="002F2CFD"/>
    <w:rsid w:val="002F3BEE"/>
    <w:rsid w:val="002F4528"/>
    <w:rsid w:val="002F4F82"/>
    <w:rsid w:val="002F5944"/>
    <w:rsid w:val="002F72BD"/>
    <w:rsid w:val="002F72F4"/>
    <w:rsid w:val="002F7858"/>
    <w:rsid w:val="002F788B"/>
    <w:rsid w:val="002F7C06"/>
    <w:rsid w:val="003002CA"/>
    <w:rsid w:val="003007B5"/>
    <w:rsid w:val="00300C22"/>
    <w:rsid w:val="0030126B"/>
    <w:rsid w:val="00301D62"/>
    <w:rsid w:val="00302E46"/>
    <w:rsid w:val="00303E9F"/>
    <w:rsid w:val="00304555"/>
    <w:rsid w:val="00304745"/>
    <w:rsid w:val="00306944"/>
    <w:rsid w:val="00306F55"/>
    <w:rsid w:val="00307087"/>
    <w:rsid w:val="003073C4"/>
    <w:rsid w:val="003074E7"/>
    <w:rsid w:val="0031213B"/>
    <w:rsid w:val="00312DBB"/>
    <w:rsid w:val="00313ED0"/>
    <w:rsid w:val="00313EE0"/>
    <w:rsid w:val="00314039"/>
    <w:rsid w:val="00314706"/>
    <w:rsid w:val="00314F52"/>
    <w:rsid w:val="003167E6"/>
    <w:rsid w:val="003171B3"/>
    <w:rsid w:val="0031783C"/>
    <w:rsid w:val="003201F2"/>
    <w:rsid w:val="00320540"/>
    <w:rsid w:val="003215E6"/>
    <w:rsid w:val="00321F88"/>
    <w:rsid w:val="003222A8"/>
    <w:rsid w:val="00322A43"/>
    <w:rsid w:val="00323306"/>
    <w:rsid w:val="003238D3"/>
    <w:rsid w:val="003244E8"/>
    <w:rsid w:val="00324F6D"/>
    <w:rsid w:val="00325C09"/>
    <w:rsid w:val="00325D97"/>
    <w:rsid w:val="00327792"/>
    <w:rsid w:val="003279B8"/>
    <w:rsid w:val="00327CBB"/>
    <w:rsid w:val="0033015C"/>
    <w:rsid w:val="00330160"/>
    <w:rsid w:val="003306A6"/>
    <w:rsid w:val="00331796"/>
    <w:rsid w:val="00332493"/>
    <w:rsid w:val="00332646"/>
    <w:rsid w:val="00333C0E"/>
    <w:rsid w:val="00334308"/>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ED3"/>
    <w:rsid w:val="00350FF5"/>
    <w:rsid w:val="0035133F"/>
    <w:rsid w:val="00351579"/>
    <w:rsid w:val="0035158D"/>
    <w:rsid w:val="00351A34"/>
    <w:rsid w:val="00351E3C"/>
    <w:rsid w:val="003525B6"/>
    <w:rsid w:val="00353786"/>
    <w:rsid w:val="003562AF"/>
    <w:rsid w:val="00356876"/>
    <w:rsid w:val="00356AC8"/>
    <w:rsid w:val="00356C9E"/>
    <w:rsid w:val="003572BF"/>
    <w:rsid w:val="003603FC"/>
    <w:rsid w:val="00360716"/>
    <w:rsid w:val="00360C23"/>
    <w:rsid w:val="0036129C"/>
    <w:rsid w:val="00361839"/>
    <w:rsid w:val="0036212B"/>
    <w:rsid w:val="00362C46"/>
    <w:rsid w:val="00362C7A"/>
    <w:rsid w:val="00364072"/>
    <w:rsid w:val="0036631E"/>
    <w:rsid w:val="0036694A"/>
    <w:rsid w:val="00366EDF"/>
    <w:rsid w:val="00367525"/>
    <w:rsid w:val="00367812"/>
    <w:rsid w:val="0037037B"/>
    <w:rsid w:val="0037055C"/>
    <w:rsid w:val="00371B20"/>
    <w:rsid w:val="00371BE4"/>
    <w:rsid w:val="00373019"/>
    <w:rsid w:val="0037449A"/>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0FC"/>
    <w:rsid w:val="003836D2"/>
    <w:rsid w:val="0038454C"/>
    <w:rsid w:val="00385211"/>
    <w:rsid w:val="00385D99"/>
    <w:rsid w:val="00386484"/>
    <w:rsid w:val="00386967"/>
    <w:rsid w:val="003870E6"/>
    <w:rsid w:val="0038730B"/>
    <w:rsid w:val="00390DAD"/>
    <w:rsid w:val="00391A4D"/>
    <w:rsid w:val="00391BFD"/>
    <w:rsid w:val="00392336"/>
    <w:rsid w:val="00392651"/>
    <w:rsid w:val="003926BB"/>
    <w:rsid w:val="00392BAF"/>
    <w:rsid w:val="00393368"/>
    <w:rsid w:val="00393A43"/>
    <w:rsid w:val="00394A97"/>
    <w:rsid w:val="0039541C"/>
    <w:rsid w:val="00396846"/>
    <w:rsid w:val="00396C66"/>
    <w:rsid w:val="003A4576"/>
    <w:rsid w:val="003A5D16"/>
    <w:rsid w:val="003A73D4"/>
    <w:rsid w:val="003A7FAC"/>
    <w:rsid w:val="003B0150"/>
    <w:rsid w:val="003B0D02"/>
    <w:rsid w:val="003B2D78"/>
    <w:rsid w:val="003B34AE"/>
    <w:rsid w:val="003B39C8"/>
    <w:rsid w:val="003B4E91"/>
    <w:rsid w:val="003B5CAA"/>
    <w:rsid w:val="003B6C13"/>
    <w:rsid w:val="003B6EE2"/>
    <w:rsid w:val="003B79D6"/>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18B"/>
    <w:rsid w:val="003D4C23"/>
    <w:rsid w:val="003D4EF1"/>
    <w:rsid w:val="003D5432"/>
    <w:rsid w:val="003D5E49"/>
    <w:rsid w:val="003D5EE1"/>
    <w:rsid w:val="003D694F"/>
    <w:rsid w:val="003D6A90"/>
    <w:rsid w:val="003D72CF"/>
    <w:rsid w:val="003D7DEE"/>
    <w:rsid w:val="003E0899"/>
    <w:rsid w:val="003E0AD2"/>
    <w:rsid w:val="003E0F6C"/>
    <w:rsid w:val="003E1563"/>
    <w:rsid w:val="003E176E"/>
    <w:rsid w:val="003E18D8"/>
    <w:rsid w:val="003E28A7"/>
    <w:rsid w:val="003E35D9"/>
    <w:rsid w:val="003E521F"/>
    <w:rsid w:val="003E54A0"/>
    <w:rsid w:val="003E61F8"/>
    <w:rsid w:val="003E6361"/>
    <w:rsid w:val="003E6D05"/>
    <w:rsid w:val="003E71D6"/>
    <w:rsid w:val="003E7294"/>
    <w:rsid w:val="003E76FE"/>
    <w:rsid w:val="003E79E0"/>
    <w:rsid w:val="003F0D09"/>
    <w:rsid w:val="003F1FD2"/>
    <w:rsid w:val="003F25C9"/>
    <w:rsid w:val="003F318C"/>
    <w:rsid w:val="003F3B01"/>
    <w:rsid w:val="003F45B1"/>
    <w:rsid w:val="003F57C5"/>
    <w:rsid w:val="003F5BF8"/>
    <w:rsid w:val="003F6650"/>
    <w:rsid w:val="0040074C"/>
    <w:rsid w:val="00402412"/>
    <w:rsid w:val="00402A67"/>
    <w:rsid w:val="00403555"/>
    <w:rsid w:val="00403B79"/>
    <w:rsid w:val="004040C2"/>
    <w:rsid w:val="00405282"/>
    <w:rsid w:val="00405F95"/>
    <w:rsid w:val="00406FDB"/>
    <w:rsid w:val="00407B72"/>
    <w:rsid w:val="004108BF"/>
    <w:rsid w:val="00412A92"/>
    <w:rsid w:val="00412D04"/>
    <w:rsid w:val="0041500B"/>
    <w:rsid w:val="00415962"/>
    <w:rsid w:val="00415BA7"/>
    <w:rsid w:val="00416208"/>
    <w:rsid w:val="00416854"/>
    <w:rsid w:val="004178D8"/>
    <w:rsid w:val="004179E7"/>
    <w:rsid w:val="00417BF4"/>
    <w:rsid w:val="00420C6D"/>
    <w:rsid w:val="00420FE0"/>
    <w:rsid w:val="0042196F"/>
    <w:rsid w:val="00421B27"/>
    <w:rsid w:val="00422021"/>
    <w:rsid w:val="004224BD"/>
    <w:rsid w:val="004239FB"/>
    <w:rsid w:val="00423B64"/>
    <w:rsid w:val="00423D96"/>
    <w:rsid w:val="00426221"/>
    <w:rsid w:val="004266FC"/>
    <w:rsid w:val="00426AEA"/>
    <w:rsid w:val="00426B60"/>
    <w:rsid w:val="00427222"/>
    <w:rsid w:val="004273D8"/>
    <w:rsid w:val="0043020C"/>
    <w:rsid w:val="00430549"/>
    <w:rsid w:val="00430EF1"/>
    <w:rsid w:val="00431753"/>
    <w:rsid w:val="00431F9A"/>
    <w:rsid w:val="0043399D"/>
    <w:rsid w:val="0043412E"/>
    <w:rsid w:val="00434570"/>
    <w:rsid w:val="00435D1D"/>
    <w:rsid w:val="00437C5B"/>
    <w:rsid w:val="00437FA3"/>
    <w:rsid w:val="004408A9"/>
    <w:rsid w:val="00440976"/>
    <w:rsid w:val="00441E9A"/>
    <w:rsid w:val="00442739"/>
    <w:rsid w:val="00442E70"/>
    <w:rsid w:val="00443A0D"/>
    <w:rsid w:val="00444006"/>
    <w:rsid w:val="004447B0"/>
    <w:rsid w:val="00444FB7"/>
    <w:rsid w:val="00446C3E"/>
    <w:rsid w:val="004503C5"/>
    <w:rsid w:val="00450B10"/>
    <w:rsid w:val="0045138F"/>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30BE"/>
    <w:rsid w:val="0046419F"/>
    <w:rsid w:val="00464A73"/>
    <w:rsid w:val="0046516D"/>
    <w:rsid w:val="004656FA"/>
    <w:rsid w:val="004660A4"/>
    <w:rsid w:val="004660D9"/>
    <w:rsid w:val="00466364"/>
    <w:rsid w:val="00466783"/>
    <w:rsid w:val="00467D1F"/>
    <w:rsid w:val="004701C8"/>
    <w:rsid w:val="00471D5F"/>
    <w:rsid w:val="00472A73"/>
    <w:rsid w:val="00473EAD"/>
    <w:rsid w:val="004750F9"/>
    <w:rsid w:val="0047543D"/>
    <w:rsid w:val="0047589C"/>
    <w:rsid w:val="004758D4"/>
    <w:rsid w:val="00475F50"/>
    <w:rsid w:val="00476057"/>
    <w:rsid w:val="004774F3"/>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D24"/>
    <w:rsid w:val="00493DAC"/>
    <w:rsid w:val="00495329"/>
    <w:rsid w:val="00495400"/>
    <w:rsid w:val="00496174"/>
    <w:rsid w:val="004A026C"/>
    <w:rsid w:val="004A0D70"/>
    <w:rsid w:val="004A1176"/>
    <w:rsid w:val="004A16A7"/>
    <w:rsid w:val="004A21E4"/>
    <w:rsid w:val="004A2D3C"/>
    <w:rsid w:val="004A2ECD"/>
    <w:rsid w:val="004A3C70"/>
    <w:rsid w:val="004A3DB5"/>
    <w:rsid w:val="004A47A5"/>
    <w:rsid w:val="004A51E8"/>
    <w:rsid w:val="004A56CA"/>
    <w:rsid w:val="004A6E45"/>
    <w:rsid w:val="004A75AE"/>
    <w:rsid w:val="004A7792"/>
    <w:rsid w:val="004B0836"/>
    <w:rsid w:val="004B10B0"/>
    <w:rsid w:val="004B11D7"/>
    <w:rsid w:val="004B1382"/>
    <w:rsid w:val="004B152E"/>
    <w:rsid w:val="004B22A5"/>
    <w:rsid w:val="004B348D"/>
    <w:rsid w:val="004B3887"/>
    <w:rsid w:val="004B4114"/>
    <w:rsid w:val="004B4221"/>
    <w:rsid w:val="004B4E8F"/>
    <w:rsid w:val="004B5626"/>
    <w:rsid w:val="004B56E5"/>
    <w:rsid w:val="004B6CF0"/>
    <w:rsid w:val="004B6D45"/>
    <w:rsid w:val="004C0910"/>
    <w:rsid w:val="004C21DA"/>
    <w:rsid w:val="004C286E"/>
    <w:rsid w:val="004C2D0D"/>
    <w:rsid w:val="004C48EA"/>
    <w:rsid w:val="004C4DE9"/>
    <w:rsid w:val="004C65CB"/>
    <w:rsid w:val="004C67C2"/>
    <w:rsid w:val="004C6DC6"/>
    <w:rsid w:val="004C7736"/>
    <w:rsid w:val="004C77C2"/>
    <w:rsid w:val="004D0E2D"/>
    <w:rsid w:val="004D1759"/>
    <w:rsid w:val="004D1947"/>
    <w:rsid w:val="004D1C7B"/>
    <w:rsid w:val="004D291E"/>
    <w:rsid w:val="004D2A52"/>
    <w:rsid w:val="004D3BDC"/>
    <w:rsid w:val="004D447C"/>
    <w:rsid w:val="004D463D"/>
    <w:rsid w:val="004D7068"/>
    <w:rsid w:val="004D7913"/>
    <w:rsid w:val="004D79DD"/>
    <w:rsid w:val="004E0B94"/>
    <w:rsid w:val="004E0E35"/>
    <w:rsid w:val="004E1C6E"/>
    <w:rsid w:val="004E1DE5"/>
    <w:rsid w:val="004E28DB"/>
    <w:rsid w:val="004E2975"/>
    <w:rsid w:val="004E2E5D"/>
    <w:rsid w:val="004E3A69"/>
    <w:rsid w:val="004E3D95"/>
    <w:rsid w:val="004E3DE2"/>
    <w:rsid w:val="004E414E"/>
    <w:rsid w:val="004E5F51"/>
    <w:rsid w:val="004F0054"/>
    <w:rsid w:val="004F0D24"/>
    <w:rsid w:val="004F171A"/>
    <w:rsid w:val="004F2082"/>
    <w:rsid w:val="004F359C"/>
    <w:rsid w:val="004F3B09"/>
    <w:rsid w:val="004F3D0B"/>
    <w:rsid w:val="004F5305"/>
    <w:rsid w:val="004F69BB"/>
    <w:rsid w:val="00500539"/>
    <w:rsid w:val="00500690"/>
    <w:rsid w:val="0050138D"/>
    <w:rsid w:val="005021E8"/>
    <w:rsid w:val="00503157"/>
    <w:rsid w:val="0050382C"/>
    <w:rsid w:val="00503D3A"/>
    <w:rsid w:val="00503DEB"/>
    <w:rsid w:val="0050495D"/>
    <w:rsid w:val="0050554E"/>
    <w:rsid w:val="0050577B"/>
    <w:rsid w:val="00505EC6"/>
    <w:rsid w:val="005064E8"/>
    <w:rsid w:val="00506C09"/>
    <w:rsid w:val="00507105"/>
    <w:rsid w:val="0050731E"/>
    <w:rsid w:val="0050751D"/>
    <w:rsid w:val="005076FE"/>
    <w:rsid w:val="00507BD9"/>
    <w:rsid w:val="00507DEB"/>
    <w:rsid w:val="00510917"/>
    <w:rsid w:val="0051108A"/>
    <w:rsid w:val="005111B6"/>
    <w:rsid w:val="00511F0D"/>
    <w:rsid w:val="00513305"/>
    <w:rsid w:val="00513575"/>
    <w:rsid w:val="00515566"/>
    <w:rsid w:val="005159B1"/>
    <w:rsid w:val="00516AA5"/>
    <w:rsid w:val="0051751B"/>
    <w:rsid w:val="00517A37"/>
    <w:rsid w:val="00520B89"/>
    <w:rsid w:val="00520F53"/>
    <w:rsid w:val="00521424"/>
    <w:rsid w:val="00521B70"/>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1140"/>
    <w:rsid w:val="00542242"/>
    <w:rsid w:val="0054383B"/>
    <w:rsid w:val="00545158"/>
    <w:rsid w:val="00545F6D"/>
    <w:rsid w:val="00546213"/>
    <w:rsid w:val="005478BB"/>
    <w:rsid w:val="005505CB"/>
    <w:rsid w:val="00551200"/>
    <w:rsid w:val="0055168F"/>
    <w:rsid w:val="00551874"/>
    <w:rsid w:val="00553237"/>
    <w:rsid w:val="0055374D"/>
    <w:rsid w:val="005545CC"/>
    <w:rsid w:val="0055610A"/>
    <w:rsid w:val="005563FE"/>
    <w:rsid w:val="00557849"/>
    <w:rsid w:val="0056114E"/>
    <w:rsid w:val="0056147F"/>
    <w:rsid w:val="00562771"/>
    <w:rsid w:val="00563A5F"/>
    <w:rsid w:val="00563B33"/>
    <w:rsid w:val="00564594"/>
    <w:rsid w:val="005649E2"/>
    <w:rsid w:val="00565103"/>
    <w:rsid w:val="00565130"/>
    <w:rsid w:val="00566534"/>
    <w:rsid w:val="00567585"/>
    <w:rsid w:val="005702CC"/>
    <w:rsid w:val="00571B39"/>
    <w:rsid w:val="005734A0"/>
    <w:rsid w:val="00573882"/>
    <w:rsid w:val="00573D71"/>
    <w:rsid w:val="00573E91"/>
    <w:rsid w:val="0057546B"/>
    <w:rsid w:val="00575B75"/>
    <w:rsid w:val="005768A3"/>
    <w:rsid w:val="005769AD"/>
    <w:rsid w:val="00576DBF"/>
    <w:rsid w:val="00577835"/>
    <w:rsid w:val="0058026B"/>
    <w:rsid w:val="0058066F"/>
    <w:rsid w:val="00580C0B"/>
    <w:rsid w:val="0058393C"/>
    <w:rsid w:val="00584894"/>
    <w:rsid w:val="005852EF"/>
    <w:rsid w:val="00585567"/>
    <w:rsid w:val="00586558"/>
    <w:rsid w:val="00587B15"/>
    <w:rsid w:val="005909A8"/>
    <w:rsid w:val="00591956"/>
    <w:rsid w:val="0059453E"/>
    <w:rsid w:val="0059466E"/>
    <w:rsid w:val="005948F1"/>
    <w:rsid w:val="00594942"/>
    <w:rsid w:val="0059502A"/>
    <w:rsid w:val="00596D5C"/>
    <w:rsid w:val="005975DC"/>
    <w:rsid w:val="005A02C7"/>
    <w:rsid w:val="005A0A8B"/>
    <w:rsid w:val="005A302D"/>
    <w:rsid w:val="005A3608"/>
    <w:rsid w:val="005A36C0"/>
    <w:rsid w:val="005A3DF6"/>
    <w:rsid w:val="005A486E"/>
    <w:rsid w:val="005A49FF"/>
    <w:rsid w:val="005A53E9"/>
    <w:rsid w:val="005A5444"/>
    <w:rsid w:val="005A6249"/>
    <w:rsid w:val="005A6626"/>
    <w:rsid w:val="005A6E7B"/>
    <w:rsid w:val="005A780A"/>
    <w:rsid w:val="005B0161"/>
    <w:rsid w:val="005B0311"/>
    <w:rsid w:val="005B0CB9"/>
    <w:rsid w:val="005B0D01"/>
    <w:rsid w:val="005B100B"/>
    <w:rsid w:val="005B2682"/>
    <w:rsid w:val="005B2A97"/>
    <w:rsid w:val="005B2C43"/>
    <w:rsid w:val="005B3087"/>
    <w:rsid w:val="005B309E"/>
    <w:rsid w:val="005B57A9"/>
    <w:rsid w:val="005B7E17"/>
    <w:rsid w:val="005C0A19"/>
    <w:rsid w:val="005C1E6F"/>
    <w:rsid w:val="005C2854"/>
    <w:rsid w:val="005C392E"/>
    <w:rsid w:val="005C43C9"/>
    <w:rsid w:val="005C535D"/>
    <w:rsid w:val="005C5AEF"/>
    <w:rsid w:val="005C5B56"/>
    <w:rsid w:val="005C695F"/>
    <w:rsid w:val="005C7158"/>
    <w:rsid w:val="005C7EA9"/>
    <w:rsid w:val="005D0E3C"/>
    <w:rsid w:val="005D140A"/>
    <w:rsid w:val="005D1737"/>
    <w:rsid w:val="005D3197"/>
    <w:rsid w:val="005D343F"/>
    <w:rsid w:val="005D5858"/>
    <w:rsid w:val="005D62A8"/>
    <w:rsid w:val="005D6D5B"/>
    <w:rsid w:val="005D7181"/>
    <w:rsid w:val="005D74AD"/>
    <w:rsid w:val="005E03F0"/>
    <w:rsid w:val="005E04DD"/>
    <w:rsid w:val="005E0752"/>
    <w:rsid w:val="005E0E50"/>
    <w:rsid w:val="005E0F29"/>
    <w:rsid w:val="005E1073"/>
    <w:rsid w:val="005E2605"/>
    <w:rsid w:val="005E2FA2"/>
    <w:rsid w:val="005E316C"/>
    <w:rsid w:val="005E39E7"/>
    <w:rsid w:val="005E3C16"/>
    <w:rsid w:val="005E42C9"/>
    <w:rsid w:val="005E5734"/>
    <w:rsid w:val="005E5ECB"/>
    <w:rsid w:val="005E62AC"/>
    <w:rsid w:val="005E6981"/>
    <w:rsid w:val="005E6E9C"/>
    <w:rsid w:val="005F15D9"/>
    <w:rsid w:val="005F199F"/>
    <w:rsid w:val="005F239A"/>
    <w:rsid w:val="005F2AF4"/>
    <w:rsid w:val="005F3B85"/>
    <w:rsid w:val="005F3BEA"/>
    <w:rsid w:val="005F3E89"/>
    <w:rsid w:val="005F3F7A"/>
    <w:rsid w:val="005F4987"/>
    <w:rsid w:val="005F56C0"/>
    <w:rsid w:val="005F6968"/>
    <w:rsid w:val="005F6F52"/>
    <w:rsid w:val="00600299"/>
    <w:rsid w:val="006003C9"/>
    <w:rsid w:val="00600A4C"/>
    <w:rsid w:val="00600ECF"/>
    <w:rsid w:val="006010D8"/>
    <w:rsid w:val="00601C24"/>
    <w:rsid w:val="00602D0A"/>
    <w:rsid w:val="00602DD9"/>
    <w:rsid w:val="00604CEA"/>
    <w:rsid w:val="00604D22"/>
    <w:rsid w:val="00605943"/>
    <w:rsid w:val="00606DEA"/>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635"/>
    <w:rsid w:val="006219B4"/>
    <w:rsid w:val="0062265E"/>
    <w:rsid w:val="006234A4"/>
    <w:rsid w:val="00624360"/>
    <w:rsid w:val="00625B0C"/>
    <w:rsid w:val="00625BFB"/>
    <w:rsid w:val="006268D3"/>
    <w:rsid w:val="00626A19"/>
    <w:rsid w:val="00626BE5"/>
    <w:rsid w:val="006313AE"/>
    <w:rsid w:val="00631490"/>
    <w:rsid w:val="00631BFF"/>
    <w:rsid w:val="0063279E"/>
    <w:rsid w:val="00633496"/>
    <w:rsid w:val="006339CB"/>
    <w:rsid w:val="006342A8"/>
    <w:rsid w:val="0063473C"/>
    <w:rsid w:val="00635078"/>
    <w:rsid w:val="006363B4"/>
    <w:rsid w:val="00636877"/>
    <w:rsid w:val="006371E6"/>
    <w:rsid w:val="00640213"/>
    <w:rsid w:val="00640516"/>
    <w:rsid w:val="00640572"/>
    <w:rsid w:val="006409FD"/>
    <w:rsid w:val="006414FB"/>
    <w:rsid w:val="0064157A"/>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1F9B"/>
    <w:rsid w:val="00662509"/>
    <w:rsid w:val="00663DA4"/>
    <w:rsid w:val="0066401F"/>
    <w:rsid w:val="0066424F"/>
    <w:rsid w:val="006646DA"/>
    <w:rsid w:val="00665EBB"/>
    <w:rsid w:val="006661B6"/>
    <w:rsid w:val="0066653B"/>
    <w:rsid w:val="00667519"/>
    <w:rsid w:val="00667C10"/>
    <w:rsid w:val="006720DB"/>
    <w:rsid w:val="00672C8C"/>
    <w:rsid w:val="00672F64"/>
    <w:rsid w:val="00672F68"/>
    <w:rsid w:val="0067456E"/>
    <w:rsid w:val="0067556F"/>
    <w:rsid w:val="006755D2"/>
    <w:rsid w:val="00676262"/>
    <w:rsid w:val="00676747"/>
    <w:rsid w:val="0067676D"/>
    <w:rsid w:val="00677EFD"/>
    <w:rsid w:val="00681412"/>
    <w:rsid w:val="0068352B"/>
    <w:rsid w:val="00684801"/>
    <w:rsid w:val="0068498E"/>
    <w:rsid w:val="006858A8"/>
    <w:rsid w:val="0068697C"/>
    <w:rsid w:val="0069191B"/>
    <w:rsid w:val="0069380E"/>
    <w:rsid w:val="00693F17"/>
    <w:rsid w:val="006945CC"/>
    <w:rsid w:val="00694B78"/>
    <w:rsid w:val="0069543D"/>
    <w:rsid w:val="006956AF"/>
    <w:rsid w:val="00696724"/>
    <w:rsid w:val="00696B36"/>
    <w:rsid w:val="006A1133"/>
    <w:rsid w:val="006A1479"/>
    <w:rsid w:val="006A1843"/>
    <w:rsid w:val="006A1D76"/>
    <w:rsid w:val="006A2188"/>
    <w:rsid w:val="006A27B2"/>
    <w:rsid w:val="006A2B0C"/>
    <w:rsid w:val="006A31C8"/>
    <w:rsid w:val="006A4059"/>
    <w:rsid w:val="006A522F"/>
    <w:rsid w:val="006A56C6"/>
    <w:rsid w:val="006A671A"/>
    <w:rsid w:val="006A6CF9"/>
    <w:rsid w:val="006A7915"/>
    <w:rsid w:val="006A7F16"/>
    <w:rsid w:val="006B128A"/>
    <w:rsid w:val="006B1549"/>
    <w:rsid w:val="006B1E43"/>
    <w:rsid w:val="006B27AF"/>
    <w:rsid w:val="006B34A5"/>
    <w:rsid w:val="006B37AD"/>
    <w:rsid w:val="006B41DE"/>
    <w:rsid w:val="006B4B61"/>
    <w:rsid w:val="006B578A"/>
    <w:rsid w:val="006B5D44"/>
    <w:rsid w:val="006B5D53"/>
    <w:rsid w:val="006B5FBA"/>
    <w:rsid w:val="006B632D"/>
    <w:rsid w:val="006B63E1"/>
    <w:rsid w:val="006B6957"/>
    <w:rsid w:val="006B6FF1"/>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BDB"/>
    <w:rsid w:val="006D30BD"/>
    <w:rsid w:val="006D3222"/>
    <w:rsid w:val="006D45B2"/>
    <w:rsid w:val="006D6108"/>
    <w:rsid w:val="006D6775"/>
    <w:rsid w:val="006D6E44"/>
    <w:rsid w:val="006D7339"/>
    <w:rsid w:val="006D7B9B"/>
    <w:rsid w:val="006E1068"/>
    <w:rsid w:val="006E192D"/>
    <w:rsid w:val="006E1A2F"/>
    <w:rsid w:val="006E1ABB"/>
    <w:rsid w:val="006E1D1B"/>
    <w:rsid w:val="006E2964"/>
    <w:rsid w:val="006E2AE0"/>
    <w:rsid w:val="006E2FD7"/>
    <w:rsid w:val="006E3720"/>
    <w:rsid w:val="006E4458"/>
    <w:rsid w:val="006E5925"/>
    <w:rsid w:val="006E5F49"/>
    <w:rsid w:val="006E6EB4"/>
    <w:rsid w:val="006E7862"/>
    <w:rsid w:val="006E7C8D"/>
    <w:rsid w:val="006F130A"/>
    <w:rsid w:val="006F1A20"/>
    <w:rsid w:val="006F1BB0"/>
    <w:rsid w:val="006F25E6"/>
    <w:rsid w:val="006F2F6B"/>
    <w:rsid w:val="006F3B99"/>
    <w:rsid w:val="006F443B"/>
    <w:rsid w:val="006F49DC"/>
    <w:rsid w:val="006F4DB0"/>
    <w:rsid w:val="006F5450"/>
    <w:rsid w:val="006F5821"/>
    <w:rsid w:val="006F58A4"/>
    <w:rsid w:val="006F60DA"/>
    <w:rsid w:val="006F6D1A"/>
    <w:rsid w:val="006F77A4"/>
    <w:rsid w:val="006F78B7"/>
    <w:rsid w:val="006F7FDB"/>
    <w:rsid w:val="00700B8B"/>
    <w:rsid w:val="00700F22"/>
    <w:rsid w:val="0070135A"/>
    <w:rsid w:val="00702027"/>
    <w:rsid w:val="00703A6F"/>
    <w:rsid w:val="00703ADD"/>
    <w:rsid w:val="00703B03"/>
    <w:rsid w:val="00703BBE"/>
    <w:rsid w:val="0070408D"/>
    <w:rsid w:val="00704587"/>
    <w:rsid w:val="00710A80"/>
    <w:rsid w:val="00710B67"/>
    <w:rsid w:val="00710C9F"/>
    <w:rsid w:val="00710DAF"/>
    <w:rsid w:val="00710E59"/>
    <w:rsid w:val="00712719"/>
    <w:rsid w:val="007127A7"/>
    <w:rsid w:val="007129C5"/>
    <w:rsid w:val="007131B4"/>
    <w:rsid w:val="00713EFB"/>
    <w:rsid w:val="0071431D"/>
    <w:rsid w:val="00714C46"/>
    <w:rsid w:val="00714D18"/>
    <w:rsid w:val="00715725"/>
    <w:rsid w:val="00717F59"/>
    <w:rsid w:val="0072073E"/>
    <w:rsid w:val="00720DFD"/>
    <w:rsid w:val="00721AE8"/>
    <w:rsid w:val="007232EE"/>
    <w:rsid w:val="0072332D"/>
    <w:rsid w:val="00723C0F"/>
    <w:rsid w:val="0072501D"/>
    <w:rsid w:val="00725956"/>
    <w:rsid w:val="00725D4C"/>
    <w:rsid w:val="00725DC0"/>
    <w:rsid w:val="00727D1A"/>
    <w:rsid w:val="00731026"/>
    <w:rsid w:val="007313F6"/>
    <w:rsid w:val="007325DC"/>
    <w:rsid w:val="00732D47"/>
    <w:rsid w:val="0073320E"/>
    <w:rsid w:val="0073398A"/>
    <w:rsid w:val="007352AA"/>
    <w:rsid w:val="007357BF"/>
    <w:rsid w:val="00735991"/>
    <w:rsid w:val="00735DCB"/>
    <w:rsid w:val="007377F6"/>
    <w:rsid w:val="00740370"/>
    <w:rsid w:val="00741A5E"/>
    <w:rsid w:val="00741E27"/>
    <w:rsid w:val="00743D04"/>
    <w:rsid w:val="007441FB"/>
    <w:rsid w:val="0074422D"/>
    <w:rsid w:val="00744611"/>
    <w:rsid w:val="00744CD3"/>
    <w:rsid w:val="00744F4A"/>
    <w:rsid w:val="0074554A"/>
    <w:rsid w:val="0075238C"/>
    <w:rsid w:val="007529A8"/>
    <w:rsid w:val="00753C8F"/>
    <w:rsid w:val="00754737"/>
    <w:rsid w:val="00754880"/>
    <w:rsid w:val="00754E40"/>
    <w:rsid w:val="007562A9"/>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60AC"/>
    <w:rsid w:val="007772B4"/>
    <w:rsid w:val="0077792A"/>
    <w:rsid w:val="00777C09"/>
    <w:rsid w:val="0078021B"/>
    <w:rsid w:val="0078051B"/>
    <w:rsid w:val="00780CFF"/>
    <w:rsid w:val="00781164"/>
    <w:rsid w:val="0078176A"/>
    <w:rsid w:val="007831C9"/>
    <w:rsid w:val="007842D3"/>
    <w:rsid w:val="007856DA"/>
    <w:rsid w:val="00785FAC"/>
    <w:rsid w:val="0078611C"/>
    <w:rsid w:val="007862BC"/>
    <w:rsid w:val="00786B07"/>
    <w:rsid w:val="00786E16"/>
    <w:rsid w:val="007902B3"/>
    <w:rsid w:val="007909A1"/>
    <w:rsid w:val="0079100C"/>
    <w:rsid w:val="00791143"/>
    <w:rsid w:val="007927AC"/>
    <w:rsid w:val="00792B9A"/>
    <w:rsid w:val="00793D9D"/>
    <w:rsid w:val="00794703"/>
    <w:rsid w:val="00795A43"/>
    <w:rsid w:val="00796F45"/>
    <w:rsid w:val="00796FFE"/>
    <w:rsid w:val="007978CF"/>
    <w:rsid w:val="00797A15"/>
    <w:rsid w:val="007A068D"/>
    <w:rsid w:val="007A2235"/>
    <w:rsid w:val="007A2589"/>
    <w:rsid w:val="007A2726"/>
    <w:rsid w:val="007A29F0"/>
    <w:rsid w:val="007A2E2F"/>
    <w:rsid w:val="007A337B"/>
    <w:rsid w:val="007A50E2"/>
    <w:rsid w:val="007A5134"/>
    <w:rsid w:val="007A6818"/>
    <w:rsid w:val="007B0E0A"/>
    <w:rsid w:val="007B0E27"/>
    <w:rsid w:val="007B1EF7"/>
    <w:rsid w:val="007B2070"/>
    <w:rsid w:val="007B2217"/>
    <w:rsid w:val="007B326C"/>
    <w:rsid w:val="007B5C6E"/>
    <w:rsid w:val="007B66F4"/>
    <w:rsid w:val="007B6B9A"/>
    <w:rsid w:val="007C033F"/>
    <w:rsid w:val="007C0BF5"/>
    <w:rsid w:val="007C130B"/>
    <w:rsid w:val="007C26AF"/>
    <w:rsid w:val="007C33A3"/>
    <w:rsid w:val="007C4D1B"/>
    <w:rsid w:val="007C53C7"/>
    <w:rsid w:val="007C796D"/>
    <w:rsid w:val="007C7B53"/>
    <w:rsid w:val="007C7B54"/>
    <w:rsid w:val="007C7BAE"/>
    <w:rsid w:val="007D0321"/>
    <w:rsid w:val="007D03B1"/>
    <w:rsid w:val="007D0BD4"/>
    <w:rsid w:val="007D1895"/>
    <w:rsid w:val="007D2BCB"/>
    <w:rsid w:val="007D32E4"/>
    <w:rsid w:val="007D5185"/>
    <w:rsid w:val="007D59B4"/>
    <w:rsid w:val="007D5BE4"/>
    <w:rsid w:val="007D5CE5"/>
    <w:rsid w:val="007E103E"/>
    <w:rsid w:val="007E20BE"/>
    <w:rsid w:val="007E34BD"/>
    <w:rsid w:val="007E410A"/>
    <w:rsid w:val="007E42BD"/>
    <w:rsid w:val="007E4414"/>
    <w:rsid w:val="007E4886"/>
    <w:rsid w:val="007E6766"/>
    <w:rsid w:val="007E6F63"/>
    <w:rsid w:val="007E7C59"/>
    <w:rsid w:val="007E7C97"/>
    <w:rsid w:val="007F0B05"/>
    <w:rsid w:val="007F1F37"/>
    <w:rsid w:val="007F21E4"/>
    <w:rsid w:val="007F2317"/>
    <w:rsid w:val="007F2754"/>
    <w:rsid w:val="007F2779"/>
    <w:rsid w:val="007F2EEE"/>
    <w:rsid w:val="007F36A1"/>
    <w:rsid w:val="007F4FBD"/>
    <w:rsid w:val="007F5E40"/>
    <w:rsid w:val="007F6C6B"/>
    <w:rsid w:val="007F6D78"/>
    <w:rsid w:val="007F7681"/>
    <w:rsid w:val="0080109A"/>
    <w:rsid w:val="0080153C"/>
    <w:rsid w:val="0080166F"/>
    <w:rsid w:val="00802622"/>
    <w:rsid w:val="008036AA"/>
    <w:rsid w:val="008038D0"/>
    <w:rsid w:val="0080396D"/>
    <w:rsid w:val="00803B6A"/>
    <w:rsid w:val="00803C1C"/>
    <w:rsid w:val="00803F1A"/>
    <w:rsid w:val="00805BC7"/>
    <w:rsid w:val="00807664"/>
    <w:rsid w:val="00807B46"/>
    <w:rsid w:val="00810E42"/>
    <w:rsid w:val="00811020"/>
    <w:rsid w:val="008112DC"/>
    <w:rsid w:val="00812C0A"/>
    <w:rsid w:val="00812D38"/>
    <w:rsid w:val="008133BE"/>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593"/>
    <w:rsid w:val="00831E67"/>
    <w:rsid w:val="00833662"/>
    <w:rsid w:val="00833A4E"/>
    <w:rsid w:val="00833A98"/>
    <w:rsid w:val="00833C72"/>
    <w:rsid w:val="00835245"/>
    <w:rsid w:val="0083549A"/>
    <w:rsid w:val="00837190"/>
    <w:rsid w:val="00837BBE"/>
    <w:rsid w:val="00840EDC"/>
    <w:rsid w:val="0084259F"/>
    <w:rsid w:val="00842775"/>
    <w:rsid w:val="00843B98"/>
    <w:rsid w:val="00843FAD"/>
    <w:rsid w:val="00844433"/>
    <w:rsid w:val="00846717"/>
    <w:rsid w:val="00846E05"/>
    <w:rsid w:val="00850613"/>
    <w:rsid w:val="0085092D"/>
    <w:rsid w:val="00850A69"/>
    <w:rsid w:val="00850F88"/>
    <w:rsid w:val="008514A3"/>
    <w:rsid w:val="008515E1"/>
    <w:rsid w:val="008518C3"/>
    <w:rsid w:val="00851DE0"/>
    <w:rsid w:val="00852DD6"/>
    <w:rsid w:val="008536CB"/>
    <w:rsid w:val="0085396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339"/>
    <w:rsid w:val="0087374A"/>
    <w:rsid w:val="0087473C"/>
    <w:rsid w:val="008755D6"/>
    <w:rsid w:val="00875938"/>
    <w:rsid w:val="008760FD"/>
    <w:rsid w:val="00876A19"/>
    <w:rsid w:val="00876A63"/>
    <w:rsid w:val="008771C1"/>
    <w:rsid w:val="0087729D"/>
    <w:rsid w:val="008772C8"/>
    <w:rsid w:val="00880345"/>
    <w:rsid w:val="008806C7"/>
    <w:rsid w:val="00881523"/>
    <w:rsid w:val="00881FE0"/>
    <w:rsid w:val="008823B7"/>
    <w:rsid w:val="00883A51"/>
    <w:rsid w:val="008844ED"/>
    <w:rsid w:val="00884BB1"/>
    <w:rsid w:val="00884C8E"/>
    <w:rsid w:val="00885126"/>
    <w:rsid w:val="00885141"/>
    <w:rsid w:val="00886D22"/>
    <w:rsid w:val="0088763C"/>
    <w:rsid w:val="00890B05"/>
    <w:rsid w:val="00891F09"/>
    <w:rsid w:val="00891FB6"/>
    <w:rsid w:val="0089220C"/>
    <w:rsid w:val="008941E3"/>
    <w:rsid w:val="0089498F"/>
    <w:rsid w:val="00894E1C"/>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B06C2"/>
    <w:rsid w:val="008B07EE"/>
    <w:rsid w:val="008B0C8E"/>
    <w:rsid w:val="008B0DF8"/>
    <w:rsid w:val="008B103A"/>
    <w:rsid w:val="008B15E3"/>
    <w:rsid w:val="008B184B"/>
    <w:rsid w:val="008B3661"/>
    <w:rsid w:val="008B3AD1"/>
    <w:rsid w:val="008B3E82"/>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BF"/>
    <w:rsid w:val="008C5A5E"/>
    <w:rsid w:val="008C5F7B"/>
    <w:rsid w:val="008C617B"/>
    <w:rsid w:val="008C688C"/>
    <w:rsid w:val="008C724C"/>
    <w:rsid w:val="008C744F"/>
    <w:rsid w:val="008C7D53"/>
    <w:rsid w:val="008D0294"/>
    <w:rsid w:val="008D297D"/>
    <w:rsid w:val="008D3130"/>
    <w:rsid w:val="008D3B1C"/>
    <w:rsid w:val="008D515D"/>
    <w:rsid w:val="008D52B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ED1"/>
    <w:rsid w:val="008E54C0"/>
    <w:rsid w:val="008E649B"/>
    <w:rsid w:val="008E64BC"/>
    <w:rsid w:val="008E6715"/>
    <w:rsid w:val="008E6E12"/>
    <w:rsid w:val="008E7A3E"/>
    <w:rsid w:val="008E7BE6"/>
    <w:rsid w:val="008F07FE"/>
    <w:rsid w:val="008F08D0"/>
    <w:rsid w:val="008F1022"/>
    <w:rsid w:val="008F174D"/>
    <w:rsid w:val="008F1805"/>
    <w:rsid w:val="008F215B"/>
    <w:rsid w:val="008F3C11"/>
    <w:rsid w:val="008F425A"/>
    <w:rsid w:val="008F42B5"/>
    <w:rsid w:val="008F5517"/>
    <w:rsid w:val="008F564C"/>
    <w:rsid w:val="008F6CC3"/>
    <w:rsid w:val="008F75E6"/>
    <w:rsid w:val="00900818"/>
    <w:rsid w:val="00900919"/>
    <w:rsid w:val="009015A0"/>
    <w:rsid w:val="00901D30"/>
    <w:rsid w:val="00903010"/>
    <w:rsid w:val="009035B2"/>
    <w:rsid w:val="00903AFE"/>
    <w:rsid w:val="009040A3"/>
    <w:rsid w:val="00905962"/>
    <w:rsid w:val="00906668"/>
    <w:rsid w:val="00907317"/>
    <w:rsid w:val="00910B6F"/>
    <w:rsid w:val="0091156C"/>
    <w:rsid w:val="00912A3D"/>
    <w:rsid w:val="009136BC"/>
    <w:rsid w:val="00913AF3"/>
    <w:rsid w:val="00913ED3"/>
    <w:rsid w:val="00913FB9"/>
    <w:rsid w:val="009146C1"/>
    <w:rsid w:val="009150CC"/>
    <w:rsid w:val="009152A0"/>
    <w:rsid w:val="0091740F"/>
    <w:rsid w:val="009229F7"/>
    <w:rsid w:val="00923821"/>
    <w:rsid w:val="009239F2"/>
    <w:rsid w:val="00924BD0"/>
    <w:rsid w:val="00924D9A"/>
    <w:rsid w:val="00925177"/>
    <w:rsid w:val="00925185"/>
    <w:rsid w:val="0092632C"/>
    <w:rsid w:val="009269E7"/>
    <w:rsid w:val="009305F4"/>
    <w:rsid w:val="00930603"/>
    <w:rsid w:val="009317B1"/>
    <w:rsid w:val="00931D05"/>
    <w:rsid w:val="00931F84"/>
    <w:rsid w:val="0093289B"/>
    <w:rsid w:val="00932E06"/>
    <w:rsid w:val="009339B2"/>
    <w:rsid w:val="00933E1C"/>
    <w:rsid w:val="00934DED"/>
    <w:rsid w:val="00937ED3"/>
    <w:rsid w:val="00940DF1"/>
    <w:rsid w:val="00940EDC"/>
    <w:rsid w:val="00941729"/>
    <w:rsid w:val="009417B6"/>
    <w:rsid w:val="00943077"/>
    <w:rsid w:val="0094376E"/>
    <w:rsid w:val="00944146"/>
    <w:rsid w:val="00944467"/>
    <w:rsid w:val="00944B5D"/>
    <w:rsid w:val="00945BA4"/>
    <w:rsid w:val="0094626E"/>
    <w:rsid w:val="00947325"/>
    <w:rsid w:val="00947846"/>
    <w:rsid w:val="009504D0"/>
    <w:rsid w:val="00950BE6"/>
    <w:rsid w:val="00950E41"/>
    <w:rsid w:val="009510BE"/>
    <w:rsid w:val="009510D2"/>
    <w:rsid w:val="009524D0"/>
    <w:rsid w:val="0095259A"/>
    <w:rsid w:val="0095398B"/>
    <w:rsid w:val="00955BA0"/>
    <w:rsid w:val="0095660B"/>
    <w:rsid w:val="00956992"/>
    <w:rsid w:val="0095756D"/>
    <w:rsid w:val="00960550"/>
    <w:rsid w:val="00960BB5"/>
    <w:rsid w:val="00960F8B"/>
    <w:rsid w:val="00962D10"/>
    <w:rsid w:val="009631CF"/>
    <w:rsid w:val="00966898"/>
    <w:rsid w:val="00966EEE"/>
    <w:rsid w:val="009703F6"/>
    <w:rsid w:val="00970B9C"/>
    <w:rsid w:val="00970CCE"/>
    <w:rsid w:val="00971C1B"/>
    <w:rsid w:val="00971E56"/>
    <w:rsid w:val="00971F1C"/>
    <w:rsid w:val="009723B9"/>
    <w:rsid w:val="00973F95"/>
    <w:rsid w:val="00974316"/>
    <w:rsid w:val="00974DED"/>
    <w:rsid w:val="00975709"/>
    <w:rsid w:val="00976706"/>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975AB"/>
    <w:rsid w:val="009A12F7"/>
    <w:rsid w:val="009A1643"/>
    <w:rsid w:val="009A1719"/>
    <w:rsid w:val="009A1C8D"/>
    <w:rsid w:val="009A1CC1"/>
    <w:rsid w:val="009A1D1E"/>
    <w:rsid w:val="009A2068"/>
    <w:rsid w:val="009A2361"/>
    <w:rsid w:val="009A5089"/>
    <w:rsid w:val="009A5135"/>
    <w:rsid w:val="009A52AC"/>
    <w:rsid w:val="009A5EDE"/>
    <w:rsid w:val="009A6047"/>
    <w:rsid w:val="009A6A3E"/>
    <w:rsid w:val="009A6AE8"/>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DE1"/>
    <w:rsid w:val="009C2897"/>
    <w:rsid w:val="009C2989"/>
    <w:rsid w:val="009C3855"/>
    <w:rsid w:val="009C469F"/>
    <w:rsid w:val="009C4836"/>
    <w:rsid w:val="009C4AC1"/>
    <w:rsid w:val="009C4C24"/>
    <w:rsid w:val="009C4C6C"/>
    <w:rsid w:val="009C4C9D"/>
    <w:rsid w:val="009C5EC7"/>
    <w:rsid w:val="009C642E"/>
    <w:rsid w:val="009C7163"/>
    <w:rsid w:val="009C7677"/>
    <w:rsid w:val="009C7A8B"/>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1557"/>
    <w:rsid w:val="009F188B"/>
    <w:rsid w:val="009F1C12"/>
    <w:rsid w:val="009F254D"/>
    <w:rsid w:val="009F2602"/>
    <w:rsid w:val="009F2A8C"/>
    <w:rsid w:val="009F3692"/>
    <w:rsid w:val="009F3E98"/>
    <w:rsid w:val="009F4560"/>
    <w:rsid w:val="009F4C6A"/>
    <w:rsid w:val="009F56EB"/>
    <w:rsid w:val="009F69E2"/>
    <w:rsid w:val="009F6CD1"/>
    <w:rsid w:val="009F6EC3"/>
    <w:rsid w:val="009F7646"/>
    <w:rsid w:val="00A01652"/>
    <w:rsid w:val="00A0197B"/>
    <w:rsid w:val="00A02021"/>
    <w:rsid w:val="00A02BFF"/>
    <w:rsid w:val="00A03677"/>
    <w:rsid w:val="00A03B13"/>
    <w:rsid w:val="00A03C9C"/>
    <w:rsid w:val="00A05EE6"/>
    <w:rsid w:val="00A06FAE"/>
    <w:rsid w:val="00A0752A"/>
    <w:rsid w:val="00A07716"/>
    <w:rsid w:val="00A07FB6"/>
    <w:rsid w:val="00A12115"/>
    <w:rsid w:val="00A12463"/>
    <w:rsid w:val="00A12B9E"/>
    <w:rsid w:val="00A12D29"/>
    <w:rsid w:val="00A12F9E"/>
    <w:rsid w:val="00A13646"/>
    <w:rsid w:val="00A148CD"/>
    <w:rsid w:val="00A152CC"/>
    <w:rsid w:val="00A153C7"/>
    <w:rsid w:val="00A15466"/>
    <w:rsid w:val="00A159C4"/>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27A33"/>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B50"/>
    <w:rsid w:val="00A51EDF"/>
    <w:rsid w:val="00A52480"/>
    <w:rsid w:val="00A52D2A"/>
    <w:rsid w:val="00A54B43"/>
    <w:rsid w:val="00A550F7"/>
    <w:rsid w:val="00A553C6"/>
    <w:rsid w:val="00A55C0D"/>
    <w:rsid w:val="00A55FC5"/>
    <w:rsid w:val="00A60890"/>
    <w:rsid w:val="00A61BD8"/>
    <w:rsid w:val="00A62E2C"/>
    <w:rsid w:val="00A63278"/>
    <w:rsid w:val="00A653D5"/>
    <w:rsid w:val="00A65BFF"/>
    <w:rsid w:val="00A6666B"/>
    <w:rsid w:val="00A66DC9"/>
    <w:rsid w:val="00A670C0"/>
    <w:rsid w:val="00A675CD"/>
    <w:rsid w:val="00A70293"/>
    <w:rsid w:val="00A708FE"/>
    <w:rsid w:val="00A71470"/>
    <w:rsid w:val="00A7199B"/>
    <w:rsid w:val="00A72B15"/>
    <w:rsid w:val="00A73438"/>
    <w:rsid w:val="00A73FDB"/>
    <w:rsid w:val="00A75EC8"/>
    <w:rsid w:val="00A76D84"/>
    <w:rsid w:val="00A7739E"/>
    <w:rsid w:val="00A7757F"/>
    <w:rsid w:val="00A77FAD"/>
    <w:rsid w:val="00A8009C"/>
    <w:rsid w:val="00A804DD"/>
    <w:rsid w:val="00A80DB5"/>
    <w:rsid w:val="00A80FF5"/>
    <w:rsid w:val="00A81553"/>
    <w:rsid w:val="00A81FF0"/>
    <w:rsid w:val="00A82348"/>
    <w:rsid w:val="00A82D4D"/>
    <w:rsid w:val="00A84CCD"/>
    <w:rsid w:val="00A8574E"/>
    <w:rsid w:val="00A85B19"/>
    <w:rsid w:val="00A85DBC"/>
    <w:rsid w:val="00A861B8"/>
    <w:rsid w:val="00A8764A"/>
    <w:rsid w:val="00A87A9C"/>
    <w:rsid w:val="00A914EC"/>
    <w:rsid w:val="00A9337F"/>
    <w:rsid w:val="00A9390B"/>
    <w:rsid w:val="00A941A1"/>
    <w:rsid w:val="00A94672"/>
    <w:rsid w:val="00A94C42"/>
    <w:rsid w:val="00A95833"/>
    <w:rsid w:val="00A95A22"/>
    <w:rsid w:val="00A95D1B"/>
    <w:rsid w:val="00A95DF6"/>
    <w:rsid w:val="00A960AB"/>
    <w:rsid w:val="00A960F1"/>
    <w:rsid w:val="00A97AEE"/>
    <w:rsid w:val="00A97E8F"/>
    <w:rsid w:val="00AA14EA"/>
    <w:rsid w:val="00AA1FCA"/>
    <w:rsid w:val="00AA2D56"/>
    <w:rsid w:val="00AA4153"/>
    <w:rsid w:val="00AA467D"/>
    <w:rsid w:val="00AA5AB0"/>
    <w:rsid w:val="00AA6303"/>
    <w:rsid w:val="00AA77C0"/>
    <w:rsid w:val="00AB0BA4"/>
    <w:rsid w:val="00AB1179"/>
    <w:rsid w:val="00AB1CA5"/>
    <w:rsid w:val="00AB1CCE"/>
    <w:rsid w:val="00AB22D9"/>
    <w:rsid w:val="00AB28E5"/>
    <w:rsid w:val="00AB2AF0"/>
    <w:rsid w:val="00AB3305"/>
    <w:rsid w:val="00AB3CBC"/>
    <w:rsid w:val="00AB3CC9"/>
    <w:rsid w:val="00AB54FD"/>
    <w:rsid w:val="00AB5CD5"/>
    <w:rsid w:val="00AB60D2"/>
    <w:rsid w:val="00AB64DB"/>
    <w:rsid w:val="00AB6AAD"/>
    <w:rsid w:val="00AB6B91"/>
    <w:rsid w:val="00AC097D"/>
    <w:rsid w:val="00AC1047"/>
    <w:rsid w:val="00AC20EE"/>
    <w:rsid w:val="00AC29CB"/>
    <w:rsid w:val="00AC3172"/>
    <w:rsid w:val="00AC404E"/>
    <w:rsid w:val="00AC48BE"/>
    <w:rsid w:val="00AC4A57"/>
    <w:rsid w:val="00AC74F0"/>
    <w:rsid w:val="00AC7DBE"/>
    <w:rsid w:val="00AD09B6"/>
    <w:rsid w:val="00AD1260"/>
    <w:rsid w:val="00AD2CC0"/>
    <w:rsid w:val="00AD307D"/>
    <w:rsid w:val="00AD3B15"/>
    <w:rsid w:val="00AD3C4C"/>
    <w:rsid w:val="00AD417A"/>
    <w:rsid w:val="00AD6AF7"/>
    <w:rsid w:val="00AD6E40"/>
    <w:rsid w:val="00AD6FE3"/>
    <w:rsid w:val="00AD7606"/>
    <w:rsid w:val="00AD78D5"/>
    <w:rsid w:val="00AE15B8"/>
    <w:rsid w:val="00AE4112"/>
    <w:rsid w:val="00AE4338"/>
    <w:rsid w:val="00AE47AC"/>
    <w:rsid w:val="00AE652B"/>
    <w:rsid w:val="00AE658B"/>
    <w:rsid w:val="00AE73C3"/>
    <w:rsid w:val="00AE7F6D"/>
    <w:rsid w:val="00AF00D8"/>
    <w:rsid w:val="00AF05E4"/>
    <w:rsid w:val="00AF0E27"/>
    <w:rsid w:val="00AF0F0C"/>
    <w:rsid w:val="00AF0F5F"/>
    <w:rsid w:val="00AF21D1"/>
    <w:rsid w:val="00AF2775"/>
    <w:rsid w:val="00AF2BEC"/>
    <w:rsid w:val="00AF3671"/>
    <w:rsid w:val="00AF457B"/>
    <w:rsid w:val="00AF4A87"/>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0C0A"/>
    <w:rsid w:val="00B212D3"/>
    <w:rsid w:val="00B21360"/>
    <w:rsid w:val="00B213BE"/>
    <w:rsid w:val="00B2174E"/>
    <w:rsid w:val="00B2183F"/>
    <w:rsid w:val="00B23E2D"/>
    <w:rsid w:val="00B24518"/>
    <w:rsid w:val="00B2518E"/>
    <w:rsid w:val="00B276A1"/>
    <w:rsid w:val="00B31004"/>
    <w:rsid w:val="00B314CC"/>
    <w:rsid w:val="00B31887"/>
    <w:rsid w:val="00B31E94"/>
    <w:rsid w:val="00B32B29"/>
    <w:rsid w:val="00B32FD8"/>
    <w:rsid w:val="00B332C0"/>
    <w:rsid w:val="00B345C4"/>
    <w:rsid w:val="00B348F9"/>
    <w:rsid w:val="00B368A8"/>
    <w:rsid w:val="00B37CB5"/>
    <w:rsid w:val="00B40594"/>
    <w:rsid w:val="00B40656"/>
    <w:rsid w:val="00B41BE9"/>
    <w:rsid w:val="00B42DF1"/>
    <w:rsid w:val="00B43469"/>
    <w:rsid w:val="00B439EA"/>
    <w:rsid w:val="00B45C64"/>
    <w:rsid w:val="00B460E6"/>
    <w:rsid w:val="00B5049D"/>
    <w:rsid w:val="00B50762"/>
    <w:rsid w:val="00B529A4"/>
    <w:rsid w:val="00B52B1E"/>
    <w:rsid w:val="00B52C48"/>
    <w:rsid w:val="00B5347D"/>
    <w:rsid w:val="00B53E25"/>
    <w:rsid w:val="00B54521"/>
    <w:rsid w:val="00B54FD9"/>
    <w:rsid w:val="00B55817"/>
    <w:rsid w:val="00B55B15"/>
    <w:rsid w:val="00B561B3"/>
    <w:rsid w:val="00B567E4"/>
    <w:rsid w:val="00B576C6"/>
    <w:rsid w:val="00B57F78"/>
    <w:rsid w:val="00B602C2"/>
    <w:rsid w:val="00B6080F"/>
    <w:rsid w:val="00B6157F"/>
    <w:rsid w:val="00B62C90"/>
    <w:rsid w:val="00B62E47"/>
    <w:rsid w:val="00B63517"/>
    <w:rsid w:val="00B64919"/>
    <w:rsid w:val="00B64BCC"/>
    <w:rsid w:val="00B662A4"/>
    <w:rsid w:val="00B67226"/>
    <w:rsid w:val="00B6738B"/>
    <w:rsid w:val="00B70352"/>
    <w:rsid w:val="00B70D70"/>
    <w:rsid w:val="00B70EED"/>
    <w:rsid w:val="00B711A9"/>
    <w:rsid w:val="00B71405"/>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EA1"/>
    <w:rsid w:val="00B908AC"/>
    <w:rsid w:val="00B912B5"/>
    <w:rsid w:val="00B93093"/>
    <w:rsid w:val="00B93E33"/>
    <w:rsid w:val="00B93FFE"/>
    <w:rsid w:val="00B941F8"/>
    <w:rsid w:val="00B979D8"/>
    <w:rsid w:val="00B97D0B"/>
    <w:rsid w:val="00BA0A51"/>
    <w:rsid w:val="00BA1187"/>
    <w:rsid w:val="00BA2B0C"/>
    <w:rsid w:val="00BA2C01"/>
    <w:rsid w:val="00BA2C8C"/>
    <w:rsid w:val="00BA334E"/>
    <w:rsid w:val="00BA335B"/>
    <w:rsid w:val="00BA36FD"/>
    <w:rsid w:val="00BA439F"/>
    <w:rsid w:val="00BA457D"/>
    <w:rsid w:val="00BA4C5B"/>
    <w:rsid w:val="00BA510B"/>
    <w:rsid w:val="00BA5A1E"/>
    <w:rsid w:val="00BA6299"/>
    <w:rsid w:val="00BA6539"/>
    <w:rsid w:val="00BA6E36"/>
    <w:rsid w:val="00BA6F20"/>
    <w:rsid w:val="00BA734B"/>
    <w:rsid w:val="00BA79B3"/>
    <w:rsid w:val="00BB1929"/>
    <w:rsid w:val="00BB30B6"/>
    <w:rsid w:val="00BB47B1"/>
    <w:rsid w:val="00BB5209"/>
    <w:rsid w:val="00BB53BF"/>
    <w:rsid w:val="00BB5873"/>
    <w:rsid w:val="00BB59F7"/>
    <w:rsid w:val="00BB5EC0"/>
    <w:rsid w:val="00BB6045"/>
    <w:rsid w:val="00BB7830"/>
    <w:rsid w:val="00BB7B49"/>
    <w:rsid w:val="00BC0592"/>
    <w:rsid w:val="00BC0B57"/>
    <w:rsid w:val="00BC16D5"/>
    <w:rsid w:val="00BC178B"/>
    <w:rsid w:val="00BC1BF6"/>
    <w:rsid w:val="00BC3340"/>
    <w:rsid w:val="00BC4187"/>
    <w:rsid w:val="00BC44E1"/>
    <w:rsid w:val="00BC4595"/>
    <w:rsid w:val="00BC488E"/>
    <w:rsid w:val="00BC58AE"/>
    <w:rsid w:val="00BC5903"/>
    <w:rsid w:val="00BC64C9"/>
    <w:rsid w:val="00BC7170"/>
    <w:rsid w:val="00BC7A62"/>
    <w:rsid w:val="00BC7D40"/>
    <w:rsid w:val="00BC7F92"/>
    <w:rsid w:val="00BD007C"/>
    <w:rsid w:val="00BD0710"/>
    <w:rsid w:val="00BD2872"/>
    <w:rsid w:val="00BD28AF"/>
    <w:rsid w:val="00BD2CEE"/>
    <w:rsid w:val="00BD31F7"/>
    <w:rsid w:val="00BD3509"/>
    <w:rsid w:val="00BD49D4"/>
    <w:rsid w:val="00BD5624"/>
    <w:rsid w:val="00BD60B8"/>
    <w:rsid w:val="00BD72BF"/>
    <w:rsid w:val="00BD7444"/>
    <w:rsid w:val="00BD76EA"/>
    <w:rsid w:val="00BD7ABE"/>
    <w:rsid w:val="00BE173C"/>
    <w:rsid w:val="00BE1A77"/>
    <w:rsid w:val="00BE1CCC"/>
    <w:rsid w:val="00BE24F0"/>
    <w:rsid w:val="00BE3336"/>
    <w:rsid w:val="00BE41EE"/>
    <w:rsid w:val="00BE4F02"/>
    <w:rsid w:val="00BE6BD0"/>
    <w:rsid w:val="00BE6D9C"/>
    <w:rsid w:val="00BF08ED"/>
    <w:rsid w:val="00BF2325"/>
    <w:rsid w:val="00BF28E8"/>
    <w:rsid w:val="00BF378C"/>
    <w:rsid w:val="00BF414C"/>
    <w:rsid w:val="00BF4B05"/>
    <w:rsid w:val="00BF5DBC"/>
    <w:rsid w:val="00BF6163"/>
    <w:rsid w:val="00BF6AC7"/>
    <w:rsid w:val="00C00AD3"/>
    <w:rsid w:val="00C0153A"/>
    <w:rsid w:val="00C018B9"/>
    <w:rsid w:val="00C01EEE"/>
    <w:rsid w:val="00C02790"/>
    <w:rsid w:val="00C02976"/>
    <w:rsid w:val="00C0365D"/>
    <w:rsid w:val="00C04247"/>
    <w:rsid w:val="00C04343"/>
    <w:rsid w:val="00C044CC"/>
    <w:rsid w:val="00C06C82"/>
    <w:rsid w:val="00C07486"/>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2483"/>
    <w:rsid w:val="00C23158"/>
    <w:rsid w:val="00C23700"/>
    <w:rsid w:val="00C237BC"/>
    <w:rsid w:val="00C238F4"/>
    <w:rsid w:val="00C23A9D"/>
    <w:rsid w:val="00C23E34"/>
    <w:rsid w:val="00C2467E"/>
    <w:rsid w:val="00C26A92"/>
    <w:rsid w:val="00C276AC"/>
    <w:rsid w:val="00C27C4E"/>
    <w:rsid w:val="00C30141"/>
    <w:rsid w:val="00C303AC"/>
    <w:rsid w:val="00C30627"/>
    <w:rsid w:val="00C307EC"/>
    <w:rsid w:val="00C32453"/>
    <w:rsid w:val="00C324C5"/>
    <w:rsid w:val="00C32946"/>
    <w:rsid w:val="00C32F05"/>
    <w:rsid w:val="00C33082"/>
    <w:rsid w:val="00C332FE"/>
    <w:rsid w:val="00C339B0"/>
    <w:rsid w:val="00C3432E"/>
    <w:rsid w:val="00C34E9B"/>
    <w:rsid w:val="00C3512A"/>
    <w:rsid w:val="00C35926"/>
    <w:rsid w:val="00C36ED5"/>
    <w:rsid w:val="00C36F0E"/>
    <w:rsid w:val="00C37636"/>
    <w:rsid w:val="00C40045"/>
    <w:rsid w:val="00C411CD"/>
    <w:rsid w:val="00C421F8"/>
    <w:rsid w:val="00C426F4"/>
    <w:rsid w:val="00C42F53"/>
    <w:rsid w:val="00C4354B"/>
    <w:rsid w:val="00C441EE"/>
    <w:rsid w:val="00C44C9B"/>
    <w:rsid w:val="00C454BB"/>
    <w:rsid w:val="00C45C35"/>
    <w:rsid w:val="00C46869"/>
    <w:rsid w:val="00C47BC9"/>
    <w:rsid w:val="00C500D7"/>
    <w:rsid w:val="00C5180C"/>
    <w:rsid w:val="00C530C7"/>
    <w:rsid w:val="00C53B2D"/>
    <w:rsid w:val="00C554CA"/>
    <w:rsid w:val="00C55D39"/>
    <w:rsid w:val="00C57003"/>
    <w:rsid w:val="00C57220"/>
    <w:rsid w:val="00C575C9"/>
    <w:rsid w:val="00C578A6"/>
    <w:rsid w:val="00C57D37"/>
    <w:rsid w:val="00C60A15"/>
    <w:rsid w:val="00C60BA7"/>
    <w:rsid w:val="00C61C1E"/>
    <w:rsid w:val="00C61D34"/>
    <w:rsid w:val="00C61EB0"/>
    <w:rsid w:val="00C628D1"/>
    <w:rsid w:val="00C637E5"/>
    <w:rsid w:val="00C640D7"/>
    <w:rsid w:val="00C640E1"/>
    <w:rsid w:val="00C64A42"/>
    <w:rsid w:val="00C65562"/>
    <w:rsid w:val="00C65D1B"/>
    <w:rsid w:val="00C662A5"/>
    <w:rsid w:val="00C6665D"/>
    <w:rsid w:val="00C6781A"/>
    <w:rsid w:val="00C709C9"/>
    <w:rsid w:val="00C734F2"/>
    <w:rsid w:val="00C73B11"/>
    <w:rsid w:val="00C7403D"/>
    <w:rsid w:val="00C762F6"/>
    <w:rsid w:val="00C76909"/>
    <w:rsid w:val="00C7726B"/>
    <w:rsid w:val="00C77A1D"/>
    <w:rsid w:val="00C800E9"/>
    <w:rsid w:val="00C802B7"/>
    <w:rsid w:val="00C80DE2"/>
    <w:rsid w:val="00C8118A"/>
    <w:rsid w:val="00C82D52"/>
    <w:rsid w:val="00C83D80"/>
    <w:rsid w:val="00C861EE"/>
    <w:rsid w:val="00C869BC"/>
    <w:rsid w:val="00C870AF"/>
    <w:rsid w:val="00C87222"/>
    <w:rsid w:val="00C87849"/>
    <w:rsid w:val="00C87D0B"/>
    <w:rsid w:val="00C87E52"/>
    <w:rsid w:val="00C910D5"/>
    <w:rsid w:val="00C92C50"/>
    <w:rsid w:val="00C92DC6"/>
    <w:rsid w:val="00C9369A"/>
    <w:rsid w:val="00C93D1B"/>
    <w:rsid w:val="00C93F74"/>
    <w:rsid w:val="00C94B30"/>
    <w:rsid w:val="00C96323"/>
    <w:rsid w:val="00C969CF"/>
    <w:rsid w:val="00CA0260"/>
    <w:rsid w:val="00CA18BD"/>
    <w:rsid w:val="00CA2518"/>
    <w:rsid w:val="00CA27A0"/>
    <w:rsid w:val="00CA2B6C"/>
    <w:rsid w:val="00CA4850"/>
    <w:rsid w:val="00CA5827"/>
    <w:rsid w:val="00CA7268"/>
    <w:rsid w:val="00CA7381"/>
    <w:rsid w:val="00CA7DAB"/>
    <w:rsid w:val="00CA7E96"/>
    <w:rsid w:val="00CB04A3"/>
    <w:rsid w:val="00CB21AA"/>
    <w:rsid w:val="00CB2737"/>
    <w:rsid w:val="00CB2B0F"/>
    <w:rsid w:val="00CB2C2D"/>
    <w:rsid w:val="00CB346E"/>
    <w:rsid w:val="00CB51E0"/>
    <w:rsid w:val="00CB599A"/>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D013A"/>
    <w:rsid w:val="00CD1638"/>
    <w:rsid w:val="00CD1702"/>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0A8A"/>
    <w:rsid w:val="00CE24D8"/>
    <w:rsid w:val="00CE2AE5"/>
    <w:rsid w:val="00CE3AA2"/>
    <w:rsid w:val="00CE40B2"/>
    <w:rsid w:val="00CE4308"/>
    <w:rsid w:val="00CE48D1"/>
    <w:rsid w:val="00CE4C07"/>
    <w:rsid w:val="00CE56E8"/>
    <w:rsid w:val="00CE57B6"/>
    <w:rsid w:val="00CE6AD7"/>
    <w:rsid w:val="00CE7260"/>
    <w:rsid w:val="00CE765A"/>
    <w:rsid w:val="00CF0346"/>
    <w:rsid w:val="00CF0401"/>
    <w:rsid w:val="00CF1B57"/>
    <w:rsid w:val="00CF31F4"/>
    <w:rsid w:val="00CF396F"/>
    <w:rsid w:val="00CF3DDF"/>
    <w:rsid w:val="00CF49F9"/>
    <w:rsid w:val="00CF5702"/>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F48"/>
    <w:rsid w:val="00D0476F"/>
    <w:rsid w:val="00D04D09"/>
    <w:rsid w:val="00D05806"/>
    <w:rsid w:val="00D06AF8"/>
    <w:rsid w:val="00D07458"/>
    <w:rsid w:val="00D10538"/>
    <w:rsid w:val="00D11510"/>
    <w:rsid w:val="00D11B22"/>
    <w:rsid w:val="00D12B77"/>
    <w:rsid w:val="00D12D32"/>
    <w:rsid w:val="00D13700"/>
    <w:rsid w:val="00D13981"/>
    <w:rsid w:val="00D14926"/>
    <w:rsid w:val="00D15E7C"/>
    <w:rsid w:val="00D202D4"/>
    <w:rsid w:val="00D20CEB"/>
    <w:rsid w:val="00D213EA"/>
    <w:rsid w:val="00D21763"/>
    <w:rsid w:val="00D21800"/>
    <w:rsid w:val="00D22427"/>
    <w:rsid w:val="00D2355A"/>
    <w:rsid w:val="00D23E29"/>
    <w:rsid w:val="00D24B00"/>
    <w:rsid w:val="00D24D59"/>
    <w:rsid w:val="00D25064"/>
    <w:rsid w:val="00D2580B"/>
    <w:rsid w:val="00D25872"/>
    <w:rsid w:val="00D258B0"/>
    <w:rsid w:val="00D25AC2"/>
    <w:rsid w:val="00D25B2A"/>
    <w:rsid w:val="00D26026"/>
    <w:rsid w:val="00D2675E"/>
    <w:rsid w:val="00D2787C"/>
    <w:rsid w:val="00D27C18"/>
    <w:rsid w:val="00D27CB4"/>
    <w:rsid w:val="00D30D91"/>
    <w:rsid w:val="00D324DF"/>
    <w:rsid w:val="00D3322C"/>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47CAD"/>
    <w:rsid w:val="00D500B9"/>
    <w:rsid w:val="00D500EB"/>
    <w:rsid w:val="00D52EDD"/>
    <w:rsid w:val="00D53FDC"/>
    <w:rsid w:val="00D54A5A"/>
    <w:rsid w:val="00D54C0E"/>
    <w:rsid w:val="00D57341"/>
    <w:rsid w:val="00D57D7A"/>
    <w:rsid w:val="00D6091F"/>
    <w:rsid w:val="00D61DF8"/>
    <w:rsid w:val="00D631E7"/>
    <w:rsid w:val="00D63CDA"/>
    <w:rsid w:val="00D64D53"/>
    <w:rsid w:val="00D65094"/>
    <w:rsid w:val="00D651B1"/>
    <w:rsid w:val="00D66122"/>
    <w:rsid w:val="00D661D2"/>
    <w:rsid w:val="00D66548"/>
    <w:rsid w:val="00D66D88"/>
    <w:rsid w:val="00D67494"/>
    <w:rsid w:val="00D67508"/>
    <w:rsid w:val="00D70D62"/>
    <w:rsid w:val="00D73A5E"/>
    <w:rsid w:val="00D740C3"/>
    <w:rsid w:val="00D741B7"/>
    <w:rsid w:val="00D74492"/>
    <w:rsid w:val="00D74906"/>
    <w:rsid w:val="00D74E04"/>
    <w:rsid w:val="00D7542D"/>
    <w:rsid w:val="00D767DF"/>
    <w:rsid w:val="00D76809"/>
    <w:rsid w:val="00D804D4"/>
    <w:rsid w:val="00D80705"/>
    <w:rsid w:val="00D82828"/>
    <w:rsid w:val="00D82BDD"/>
    <w:rsid w:val="00D82DFD"/>
    <w:rsid w:val="00D84190"/>
    <w:rsid w:val="00D84772"/>
    <w:rsid w:val="00D84775"/>
    <w:rsid w:val="00D84A11"/>
    <w:rsid w:val="00D85330"/>
    <w:rsid w:val="00D85C0D"/>
    <w:rsid w:val="00D85FDD"/>
    <w:rsid w:val="00D860C1"/>
    <w:rsid w:val="00D86A7E"/>
    <w:rsid w:val="00D86B67"/>
    <w:rsid w:val="00D87435"/>
    <w:rsid w:val="00D91C46"/>
    <w:rsid w:val="00D91F33"/>
    <w:rsid w:val="00D9282E"/>
    <w:rsid w:val="00D92DD7"/>
    <w:rsid w:val="00D949B8"/>
    <w:rsid w:val="00D94B29"/>
    <w:rsid w:val="00D95B25"/>
    <w:rsid w:val="00D961B6"/>
    <w:rsid w:val="00D96426"/>
    <w:rsid w:val="00D96769"/>
    <w:rsid w:val="00DA076A"/>
    <w:rsid w:val="00DA1180"/>
    <w:rsid w:val="00DA1C4E"/>
    <w:rsid w:val="00DA30E2"/>
    <w:rsid w:val="00DA336D"/>
    <w:rsid w:val="00DA3881"/>
    <w:rsid w:val="00DA48DE"/>
    <w:rsid w:val="00DA4E22"/>
    <w:rsid w:val="00DA510C"/>
    <w:rsid w:val="00DA54DE"/>
    <w:rsid w:val="00DA57D3"/>
    <w:rsid w:val="00DA5A14"/>
    <w:rsid w:val="00DA672F"/>
    <w:rsid w:val="00DA6A59"/>
    <w:rsid w:val="00DA6C71"/>
    <w:rsid w:val="00DA72AA"/>
    <w:rsid w:val="00DA788C"/>
    <w:rsid w:val="00DB12E7"/>
    <w:rsid w:val="00DB3BD7"/>
    <w:rsid w:val="00DB432A"/>
    <w:rsid w:val="00DB4F85"/>
    <w:rsid w:val="00DB57F7"/>
    <w:rsid w:val="00DB6853"/>
    <w:rsid w:val="00DB6973"/>
    <w:rsid w:val="00DB7B79"/>
    <w:rsid w:val="00DB7E92"/>
    <w:rsid w:val="00DC1203"/>
    <w:rsid w:val="00DC1609"/>
    <w:rsid w:val="00DC4094"/>
    <w:rsid w:val="00DC42C3"/>
    <w:rsid w:val="00DC43EA"/>
    <w:rsid w:val="00DC48F4"/>
    <w:rsid w:val="00DC4BC3"/>
    <w:rsid w:val="00DC5265"/>
    <w:rsid w:val="00DC59C7"/>
    <w:rsid w:val="00DC70A9"/>
    <w:rsid w:val="00DD0853"/>
    <w:rsid w:val="00DD153F"/>
    <w:rsid w:val="00DD2024"/>
    <w:rsid w:val="00DD2975"/>
    <w:rsid w:val="00DD4662"/>
    <w:rsid w:val="00DD4744"/>
    <w:rsid w:val="00DD4F80"/>
    <w:rsid w:val="00DD5FEC"/>
    <w:rsid w:val="00DD658D"/>
    <w:rsid w:val="00DD7D19"/>
    <w:rsid w:val="00DE2405"/>
    <w:rsid w:val="00DE29E1"/>
    <w:rsid w:val="00DE3603"/>
    <w:rsid w:val="00DE3A78"/>
    <w:rsid w:val="00DE3CCF"/>
    <w:rsid w:val="00DE3F97"/>
    <w:rsid w:val="00DE40B2"/>
    <w:rsid w:val="00DE4303"/>
    <w:rsid w:val="00DE4901"/>
    <w:rsid w:val="00DE4E1E"/>
    <w:rsid w:val="00DE6ADA"/>
    <w:rsid w:val="00DF062A"/>
    <w:rsid w:val="00DF156F"/>
    <w:rsid w:val="00DF1DB4"/>
    <w:rsid w:val="00DF3387"/>
    <w:rsid w:val="00DF3A3F"/>
    <w:rsid w:val="00DF3CC9"/>
    <w:rsid w:val="00DF407A"/>
    <w:rsid w:val="00DF478A"/>
    <w:rsid w:val="00DF493D"/>
    <w:rsid w:val="00DF4C76"/>
    <w:rsid w:val="00DF5508"/>
    <w:rsid w:val="00DF5570"/>
    <w:rsid w:val="00DF74B0"/>
    <w:rsid w:val="00E00F7A"/>
    <w:rsid w:val="00E01696"/>
    <w:rsid w:val="00E01F89"/>
    <w:rsid w:val="00E0253D"/>
    <w:rsid w:val="00E031C6"/>
    <w:rsid w:val="00E04782"/>
    <w:rsid w:val="00E04A46"/>
    <w:rsid w:val="00E04BCC"/>
    <w:rsid w:val="00E04BF7"/>
    <w:rsid w:val="00E04D56"/>
    <w:rsid w:val="00E04D82"/>
    <w:rsid w:val="00E054BA"/>
    <w:rsid w:val="00E05FFC"/>
    <w:rsid w:val="00E0633B"/>
    <w:rsid w:val="00E07DC4"/>
    <w:rsid w:val="00E1125E"/>
    <w:rsid w:val="00E11288"/>
    <w:rsid w:val="00E12BAC"/>
    <w:rsid w:val="00E13036"/>
    <w:rsid w:val="00E13E21"/>
    <w:rsid w:val="00E14893"/>
    <w:rsid w:val="00E200DB"/>
    <w:rsid w:val="00E202AA"/>
    <w:rsid w:val="00E217D9"/>
    <w:rsid w:val="00E21F45"/>
    <w:rsid w:val="00E22659"/>
    <w:rsid w:val="00E22C8B"/>
    <w:rsid w:val="00E24FB5"/>
    <w:rsid w:val="00E261AE"/>
    <w:rsid w:val="00E26829"/>
    <w:rsid w:val="00E302AB"/>
    <w:rsid w:val="00E30C94"/>
    <w:rsid w:val="00E30FD0"/>
    <w:rsid w:val="00E32C98"/>
    <w:rsid w:val="00E3305A"/>
    <w:rsid w:val="00E333FD"/>
    <w:rsid w:val="00E33451"/>
    <w:rsid w:val="00E336A1"/>
    <w:rsid w:val="00E33EC9"/>
    <w:rsid w:val="00E34B8D"/>
    <w:rsid w:val="00E363E1"/>
    <w:rsid w:val="00E36511"/>
    <w:rsid w:val="00E36A14"/>
    <w:rsid w:val="00E40A9B"/>
    <w:rsid w:val="00E40C7E"/>
    <w:rsid w:val="00E42732"/>
    <w:rsid w:val="00E4313E"/>
    <w:rsid w:val="00E434D0"/>
    <w:rsid w:val="00E43972"/>
    <w:rsid w:val="00E43A50"/>
    <w:rsid w:val="00E4459C"/>
    <w:rsid w:val="00E44979"/>
    <w:rsid w:val="00E44B5E"/>
    <w:rsid w:val="00E469DA"/>
    <w:rsid w:val="00E46C0F"/>
    <w:rsid w:val="00E47308"/>
    <w:rsid w:val="00E528CE"/>
    <w:rsid w:val="00E52F85"/>
    <w:rsid w:val="00E539F0"/>
    <w:rsid w:val="00E545E9"/>
    <w:rsid w:val="00E55146"/>
    <w:rsid w:val="00E56284"/>
    <w:rsid w:val="00E56844"/>
    <w:rsid w:val="00E56E9D"/>
    <w:rsid w:val="00E56F33"/>
    <w:rsid w:val="00E573FF"/>
    <w:rsid w:val="00E57D12"/>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5FD4"/>
    <w:rsid w:val="00E76801"/>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63B6"/>
    <w:rsid w:val="00E8706C"/>
    <w:rsid w:val="00E8780F"/>
    <w:rsid w:val="00E915E1"/>
    <w:rsid w:val="00E91716"/>
    <w:rsid w:val="00E918BD"/>
    <w:rsid w:val="00E91D70"/>
    <w:rsid w:val="00E9459E"/>
    <w:rsid w:val="00E9469B"/>
    <w:rsid w:val="00E94CAF"/>
    <w:rsid w:val="00E94EF6"/>
    <w:rsid w:val="00E94FB8"/>
    <w:rsid w:val="00E96703"/>
    <w:rsid w:val="00E969AD"/>
    <w:rsid w:val="00E96F53"/>
    <w:rsid w:val="00E96FF5"/>
    <w:rsid w:val="00E97128"/>
    <w:rsid w:val="00EA0C7A"/>
    <w:rsid w:val="00EA0EBD"/>
    <w:rsid w:val="00EA197B"/>
    <w:rsid w:val="00EA22E8"/>
    <w:rsid w:val="00EA3203"/>
    <w:rsid w:val="00EA378E"/>
    <w:rsid w:val="00EA3B9C"/>
    <w:rsid w:val="00EA3FE5"/>
    <w:rsid w:val="00EA474F"/>
    <w:rsid w:val="00EA4929"/>
    <w:rsid w:val="00EA4B32"/>
    <w:rsid w:val="00EA530F"/>
    <w:rsid w:val="00EA7C51"/>
    <w:rsid w:val="00EB0F68"/>
    <w:rsid w:val="00EB1B72"/>
    <w:rsid w:val="00EB24DC"/>
    <w:rsid w:val="00EB2A20"/>
    <w:rsid w:val="00EB34E3"/>
    <w:rsid w:val="00EB3D9B"/>
    <w:rsid w:val="00EB5778"/>
    <w:rsid w:val="00EB5D7D"/>
    <w:rsid w:val="00EB7AE4"/>
    <w:rsid w:val="00EB7C05"/>
    <w:rsid w:val="00EC15F0"/>
    <w:rsid w:val="00EC2450"/>
    <w:rsid w:val="00EC2AE0"/>
    <w:rsid w:val="00EC2DC2"/>
    <w:rsid w:val="00EC47CF"/>
    <w:rsid w:val="00EC4CBF"/>
    <w:rsid w:val="00EC5051"/>
    <w:rsid w:val="00EC53D0"/>
    <w:rsid w:val="00EC5479"/>
    <w:rsid w:val="00EC5549"/>
    <w:rsid w:val="00EC616D"/>
    <w:rsid w:val="00EC7030"/>
    <w:rsid w:val="00ED0B6E"/>
    <w:rsid w:val="00ED2BFD"/>
    <w:rsid w:val="00ED37F5"/>
    <w:rsid w:val="00ED3A1A"/>
    <w:rsid w:val="00ED4B79"/>
    <w:rsid w:val="00ED591E"/>
    <w:rsid w:val="00ED629B"/>
    <w:rsid w:val="00ED769E"/>
    <w:rsid w:val="00EE0371"/>
    <w:rsid w:val="00EE045F"/>
    <w:rsid w:val="00EE0C3F"/>
    <w:rsid w:val="00EE230E"/>
    <w:rsid w:val="00EE2B32"/>
    <w:rsid w:val="00EE3E9D"/>
    <w:rsid w:val="00EE45DB"/>
    <w:rsid w:val="00EE4745"/>
    <w:rsid w:val="00EE4916"/>
    <w:rsid w:val="00EE50C6"/>
    <w:rsid w:val="00EE5C05"/>
    <w:rsid w:val="00EE7739"/>
    <w:rsid w:val="00EE78E4"/>
    <w:rsid w:val="00EF024B"/>
    <w:rsid w:val="00EF0F06"/>
    <w:rsid w:val="00EF193A"/>
    <w:rsid w:val="00EF286A"/>
    <w:rsid w:val="00EF2E4B"/>
    <w:rsid w:val="00EF4AF3"/>
    <w:rsid w:val="00EF6FD6"/>
    <w:rsid w:val="00EF74AF"/>
    <w:rsid w:val="00EF7B7C"/>
    <w:rsid w:val="00EF7BE5"/>
    <w:rsid w:val="00EF7C7B"/>
    <w:rsid w:val="00F00234"/>
    <w:rsid w:val="00F004D8"/>
    <w:rsid w:val="00F0350A"/>
    <w:rsid w:val="00F03F19"/>
    <w:rsid w:val="00F048B4"/>
    <w:rsid w:val="00F04A91"/>
    <w:rsid w:val="00F06380"/>
    <w:rsid w:val="00F06500"/>
    <w:rsid w:val="00F07A3F"/>
    <w:rsid w:val="00F07EAC"/>
    <w:rsid w:val="00F10399"/>
    <w:rsid w:val="00F114D4"/>
    <w:rsid w:val="00F14A5B"/>
    <w:rsid w:val="00F1714D"/>
    <w:rsid w:val="00F1726C"/>
    <w:rsid w:val="00F172BF"/>
    <w:rsid w:val="00F209C5"/>
    <w:rsid w:val="00F23334"/>
    <w:rsid w:val="00F2341E"/>
    <w:rsid w:val="00F23D76"/>
    <w:rsid w:val="00F24035"/>
    <w:rsid w:val="00F241B4"/>
    <w:rsid w:val="00F24F4F"/>
    <w:rsid w:val="00F25270"/>
    <w:rsid w:val="00F255DD"/>
    <w:rsid w:val="00F27A04"/>
    <w:rsid w:val="00F30972"/>
    <w:rsid w:val="00F30D53"/>
    <w:rsid w:val="00F30FFC"/>
    <w:rsid w:val="00F321D5"/>
    <w:rsid w:val="00F32D85"/>
    <w:rsid w:val="00F330D4"/>
    <w:rsid w:val="00F36A97"/>
    <w:rsid w:val="00F36EAA"/>
    <w:rsid w:val="00F371CE"/>
    <w:rsid w:val="00F4010A"/>
    <w:rsid w:val="00F428A1"/>
    <w:rsid w:val="00F429AD"/>
    <w:rsid w:val="00F43B89"/>
    <w:rsid w:val="00F443E3"/>
    <w:rsid w:val="00F44FF0"/>
    <w:rsid w:val="00F455F1"/>
    <w:rsid w:val="00F45EB9"/>
    <w:rsid w:val="00F46595"/>
    <w:rsid w:val="00F471AB"/>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67C"/>
    <w:rsid w:val="00F62C39"/>
    <w:rsid w:val="00F62FA5"/>
    <w:rsid w:val="00F63199"/>
    <w:rsid w:val="00F63571"/>
    <w:rsid w:val="00F64AE5"/>
    <w:rsid w:val="00F64F3C"/>
    <w:rsid w:val="00F65CD2"/>
    <w:rsid w:val="00F66436"/>
    <w:rsid w:val="00F66781"/>
    <w:rsid w:val="00F67AF8"/>
    <w:rsid w:val="00F67E64"/>
    <w:rsid w:val="00F7100D"/>
    <w:rsid w:val="00F712D0"/>
    <w:rsid w:val="00F72EE7"/>
    <w:rsid w:val="00F737F0"/>
    <w:rsid w:val="00F73B63"/>
    <w:rsid w:val="00F73FF6"/>
    <w:rsid w:val="00F75178"/>
    <w:rsid w:val="00F7566A"/>
    <w:rsid w:val="00F75864"/>
    <w:rsid w:val="00F759E6"/>
    <w:rsid w:val="00F75BD4"/>
    <w:rsid w:val="00F76E1E"/>
    <w:rsid w:val="00F76EAF"/>
    <w:rsid w:val="00F77228"/>
    <w:rsid w:val="00F80090"/>
    <w:rsid w:val="00F80459"/>
    <w:rsid w:val="00F816F2"/>
    <w:rsid w:val="00F819F3"/>
    <w:rsid w:val="00F82CB9"/>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87FD9"/>
    <w:rsid w:val="00F9187D"/>
    <w:rsid w:val="00F92366"/>
    <w:rsid w:val="00F92A73"/>
    <w:rsid w:val="00F92C21"/>
    <w:rsid w:val="00F92FE8"/>
    <w:rsid w:val="00F93C13"/>
    <w:rsid w:val="00F941C0"/>
    <w:rsid w:val="00F94272"/>
    <w:rsid w:val="00F9452B"/>
    <w:rsid w:val="00F978D9"/>
    <w:rsid w:val="00FA0704"/>
    <w:rsid w:val="00FA0B80"/>
    <w:rsid w:val="00FA0E40"/>
    <w:rsid w:val="00FA166E"/>
    <w:rsid w:val="00FA230F"/>
    <w:rsid w:val="00FA4D73"/>
    <w:rsid w:val="00FA5049"/>
    <w:rsid w:val="00FA5EB3"/>
    <w:rsid w:val="00FA7CA2"/>
    <w:rsid w:val="00FB0675"/>
    <w:rsid w:val="00FB13F0"/>
    <w:rsid w:val="00FB2627"/>
    <w:rsid w:val="00FB2F13"/>
    <w:rsid w:val="00FB3856"/>
    <w:rsid w:val="00FB3DFF"/>
    <w:rsid w:val="00FB459B"/>
    <w:rsid w:val="00FB4655"/>
    <w:rsid w:val="00FB4D23"/>
    <w:rsid w:val="00FB4E5C"/>
    <w:rsid w:val="00FB6E6E"/>
    <w:rsid w:val="00FB7D1B"/>
    <w:rsid w:val="00FC0751"/>
    <w:rsid w:val="00FC1419"/>
    <w:rsid w:val="00FC1B40"/>
    <w:rsid w:val="00FC2323"/>
    <w:rsid w:val="00FC374F"/>
    <w:rsid w:val="00FC3D0A"/>
    <w:rsid w:val="00FC3EB6"/>
    <w:rsid w:val="00FC3ECD"/>
    <w:rsid w:val="00FC458F"/>
    <w:rsid w:val="00FD05C9"/>
    <w:rsid w:val="00FD1146"/>
    <w:rsid w:val="00FD1456"/>
    <w:rsid w:val="00FD2BC9"/>
    <w:rsid w:val="00FD39B8"/>
    <w:rsid w:val="00FD4C5C"/>
    <w:rsid w:val="00FD4E15"/>
    <w:rsid w:val="00FD5654"/>
    <w:rsid w:val="00FD5C31"/>
    <w:rsid w:val="00FD6095"/>
    <w:rsid w:val="00FD622E"/>
    <w:rsid w:val="00FD6475"/>
    <w:rsid w:val="00FD6DF3"/>
    <w:rsid w:val="00FD7059"/>
    <w:rsid w:val="00FD7E56"/>
    <w:rsid w:val="00FE0348"/>
    <w:rsid w:val="00FE24F0"/>
    <w:rsid w:val="00FE270D"/>
    <w:rsid w:val="00FE346A"/>
    <w:rsid w:val="00FE3726"/>
    <w:rsid w:val="00FE38C4"/>
    <w:rsid w:val="00FE542D"/>
    <w:rsid w:val="00FE787B"/>
    <w:rsid w:val="00FF0B18"/>
    <w:rsid w:val="00FF0BC0"/>
    <w:rsid w:val="00FF0DA5"/>
    <w:rsid w:val="00FF1CD0"/>
    <w:rsid w:val="00FF281A"/>
    <w:rsid w:val="00FF3B7A"/>
    <w:rsid w:val="00FF4655"/>
    <w:rsid w:val="00FF5603"/>
    <w:rsid w:val="00FF5CE3"/>
    <w:rsid w:val="00FF662A"/>
    <w:rsid w:val="00FF6BBF"/>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295598003">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192429390">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DB730F3AA49A/as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6400465959964-Ar-pirkimo-vykdytojas-gali-%C4%AF-pirkimo-dokumentus-nukopijuoti-vien%C4%85-ar-kelis-aplinkosauginius-principus-pagal-Tvarkos-apra%C5%A1o-4-4-4-p-ir-tai-laikyti-aplinkos-apsaugos-reikalavimu-" TargetMode="External"/><Relationship Id="rId17" Type="http://schemas.openxmlformats.org/officeDocument/2006/relationships/hyperlink" Target="https://klausk.vpt.lt/hc/lt/articles/14447005333404-Ar-perkan%C4%8Dioji-organizacija-turi-nutraukti-pirkimo-sutart%C4%AF-jeigu-tiek%C4%97jas-yra-%C4%AFtraukiamas-%C4%AF-Nepatikim%C5%B3-tiek%C4%97j%C5%B3-s%C4%85ra%C5%A1%C4%85-kitos-perkan%C4%8Diosios-organizacijos-vykdant-kit%C4%85-pirkimo-sutart%C4%AF" TargetMode="External"/><Relationship Id="rId2" Type="http://schemas.openxmlformats.org/officeDocument/2006/relationships/customXml" Target="../customXml/item2.xml"/><Relationship Id="rId16" Type="http://schemas.openxmlformats.org/officeDocument/2006/relationships/hyperlink" Target="https://www.autotyrimai.lt/klasifik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asr" TargetMode="External"/><Relationship Id="rId5" Type="http://schemas.openxmlformats.org/officeDocument/2006/relationships/numbering" Target="numbering.xml"/><Relationship Id="rId15" Type="http://schemas.openxmlformats.org/officeDocument/2006/relationships/hyperlink" Target="https://vpt.lrv.lt/public/canonical/1703248363/1664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articles/24395274084508-Ar-perkant-prekes-kurios-nepatenka-%C4%AF-produkt%C5%B3-s%C4%85ra%C5%A1%C4%85-pakanka-nustatyti-tik-vien%C4%85-aplinkosaugin%C4%AF-kriterij%C5%B3-pavyzd%C5%BEiui-preki%C5%B3-pristatym%C4%85-ne-piko-m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C1EC0325-8450-4397-B1FE-B9CB9CA8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2379</Words>
  <Characters>13565</Characters>
  <Application>Microsoft Office Word</Application>
  <DocSecurity>0</DocSecurity>
  <Lines>113</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15913</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14</cp:revision>
  <dcterms:created xsi:type="dcterms:W3CDTF">2026-05-12T11:31:00Z</dcterms:created>
  <dcterms:modified xsi:type="dcterms:W3CDTF">2026-06-02T11:49:00Z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