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9F6A105" w:rsidR="00184B8C" w:rsidRPr="0036054C" w:rsidRDefault="000F11D6"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Pr>
                        <w:rFonts w:asciiTheme="majorHAnsi" w:eastAsiaTheme="majorEastAsia" w:hAnsiTheme="majorHAnsi" w:cstheme="majorBidi"/>
                        <w:color w:val="4472C4" w:themeColor="accent1"/>
                        <w:sz w:val="88"/>
                        <w:szCs w:val="88"/>
                        <w:lang w:val="lt-LT"/>
                      </w:rPr>
                      <w:t>riboto</w:t>
                    </w:r>
                    <w:r w:rsidRPr="0036054C">
                      <w:rPr>
                        <w:rFonts w:asciiTheme="majorHAnsi" w:eastAsiaTheme="majorEastAsia" w:hAnsiTheme="majorHAnsi" w:cstheme="majorBidi"/>
                        <w:color w:val="4472C4" w:themeColor="accent1"/>
                        <w:sz w:val="88"/>
                        <w:szCs w:val="88"/>
                        <w:lang w:val="lt-LT"/>
                      </w:rPr>
                      <w:t xml:space="preserve">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6BDAFB52" w:rsidR="00184B8C" w:rsidRPr="00AB04C3" w:rsidRDefault="000F11D6"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6</w:t>
                    </w:r>
                    <w:r w:rsidRPr="00AA0E8F">
                      <w:rPr>
                        <w:color w:val="2F5496" w:themeColor="accent1" w:themeShade="BF"/>
                        <w:sz w:val="24"/>
                        <w:szCs w:val="24"/>
                        <w:lang w:val="lt-LT"/>
                      </w:rPr>
                      <w:t>-</w:t>
                    </w:r>
                    <w:r>
                      <w:rPr>
                        <w:color w:val="2F5496" w:themeColor="accent1" w:themeShade="BF"/>
                        <w:sz w:val="24"/>
                        <w:szCs w:val="24"/>
                        <w:lang w:val="lt-LT"/>
                      </w:rPr>
                      <w:t>05</w:t>
                    </w:r>
                    <w:r w:rsidRPr="00AA0E8F">
                      <w:rPr>
                        <w:color w:val="2F5496" w:themeColor="accent1" w:themeShade="BF"/>
                        <w:sz w:val="24"/>
                        <w:szCs w:val="24"/>
                        <w:lang w:val="lt-LT"/>
                      </w:rPr>
                      <w:t>-</w:t>
                    </w:r>
                    <w:r>
                      <w:rPr>
                        <w:color w:val="2F5496" w:themeColor="accent1" w:themeShade="BF"/>
                        <w:sz w:val="24"/>
                        <w:szCs w:val="24"/>
                        <w:lang w:val="lt-LT"/>
                      </w:rPr>
                      <w:t xml:space="preserve"> </w:t>
                    </w:r>
                    <w:r w:rsidRPr="00AA0E8F">
                      <w:rPr>
                        <w:color w:val="2F5496" w:themeColor="accent1" w:themeShade="BF"/>
                        <w:sz w:val="24"/>
                        <w:szCs w:val="24"/>
                        <w:lang w:val="lt-LT"/>
                      </w:rPr>
                      <w:t>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2905B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77777777" w:rsidR="00FE2F38" w:rsidRPr="00F05D02" w:rsidRDefault="00FE2F38" w:rsidP="00C262B0">
          <w:pPr>
            <w:pStyle w:val="TOCHeading"/>
            <w:spacing w:before="0"/>
            <w:rPr>
              <w:lang w:val="lt-LT"/>
            </w:rPr>
          </w:pPr>
          <w:r w:rsidRPr="00F05D02">
            <w:rPr>
              <w:lang w:val="lt-LT"/>
            </w:rPr>
            <w:t>Turinys</w:t>
          </w:r>
        </w:p>
        <w:p w14:paraId="1B920C4A" w14:textId="6EE247E7" w:rsidR="00A35071" w:rsidRPr="00A35071" w:rsidRDefault="00FE2F38">
          <w:pPr>
            <w:pStyle w:val="TOC1"/>
            <w:rPr>
              <w:rFonts w:eastAsiaTheme="minorEastAsia" w:cstheme="minorBidi"/>
              <w:b w:val="0"/>
              <w:bCs w:val="0"/>
              <w:kern w:val="2"/>
              <w:sz w:val="24"/>
              <w:szCs w:val="24"/>
              <w:lang w:val="en-US"/>
              <w14:ligatures w14:val="standardContextual"/>
            </w:rPr>
          </w:pPr>
          <w:r w:rsidRPr="003E2458">
            <w:rPr>
              <w:rFonts w:cs="Times New Roman"/>
              <w:b w:val="0"/>
              <w:bCs w:val="0"/>
              <w:noProof w:val="0"/>
            </w:rPr>
            <w:fldChar w:fldCharType="begin"/>
          </w:r>
          <w:r w:rsidRPr="003E2458">
            <w:rPr>
              <w:b w:val="0"/>
              <w:bCs w:val="0"/>
            </w:rPr>
            <w:instrText xml:space="preserve"> TOC \o "1-3" \h \z \u </w:instrText>
          </w:r>
          <w:r w:rsidRPr="003E2458">
            <w:rPr>
              <w:rFonts w:cs="Times New Roman"/>
              <w:b w:val="0"/>
              <w:bCs w:val="0"/>
              <w:noProof w:val="0"/>
            </w:rPr>
            <w:fldChar w:fldCharType="separate"/>
          </w:r>
          <w:hyperlink w:anchor="_Toc185254379" w:history="1">
            <w:r w:rsidR="00A35071" w:rsidRPr="00A35071">
              <w:rPr>
                <w:rStyle w:val="Hyperlink"/>
                <w:rFonts w:cstheme="minorHAnsi"/>
                <w:b w:val="0"/>
                <w:bCs w:val="0"/>
              </w:rPr>
              <w:t>1.</w:t>
            </w:r>
            <w:r w:rsidR="00A35071" w:rsidRPr="00A35071">
              <w:rPr>
                <w:rFonts w:eastAsiaTheme="minorEastAsia" w:cstheme="minorBidi"/>
                <w:b w:val="0"/>
                <w:bCs w:val="0"/>
                <w:kern w:val="2"/>
                <w:sz w:val="24"/>
                <w:szCs w:val="24"/>
                <w:lang w:val="en-US"/>
                <w14:ligatures w14:val="standardContextual"/>
              </w:rPr>
              <w:tab/>
            </w:r>
            <w:r w:rsidR="00A35071" w:rsidRPr="00A35071">
              <w:rPr>
                <w:rStyle w:val="Hyperlink"/>
                <w:rFonts w:cstheme="minorHAnsi"/>
                <w:b w:val="0"/>
                <w:bCs w:val="0"/>
              </w:rPr>
              <w:t>Sąvokos ir sutrumpinimai</w:t>
            </w:r>
            <w:r w:rsidR="00A35071" w:rsidRPr="00A35071">
              <w:rPr>
                <w:b w:val="0"/>
                <w:bCs w:val="0"/>
                <w:webHidden/>
              </w:rPr>
              <w:tab/>
            </w:r>
            <w:r w:rsidR="00A35071" w:rsidRPr="00A35071">
              <w:rPr>
                <w:b w:val="0"/>
                <w:bCs w:val="0"/>
                <w:webHidden/>
              </w:rPr>
              <w:fldChar w:fldCharType="begin"/>
            </w:r>
            <w:r w:rsidR="00A35071" w:rsidRPr="00A35071">
              <w:rPr>
                <w:b w:val="0"/>
                <w:bCs w:val="0"/>
                <w:webHidden/>
              </w:rPr>
              <w:instrText xml:space="preserve"> PAGEREF _Toc185254379 \h </w:instrText>
            </w:r>
            <w:r w:rsidR="00A35071" w:rsidRPr="00A35071">
              <w:rPr>
                <w:b w:val="0"/>
                <w:bCs w:val="0"/>
                <w:webHidden/>
              </w:rPr>
            </w:r>
            <w:r w:rsidR="00A35071" w:rsidRPr="00A35071">
              <w:rPr>
                <w:b w:val="0"/>
                <w:bCs w:val="0"/>
                <w:webHidden/>
              </w:rPr>
              <w:fldChar w:fldCharType="separate"/>
            </w:r>
            <w:r w:rsidR="00BA13B3">
              <w:rPr>
                <w:b w:val="0"/>
                <w:bCs w:val="0"/>
                <w:webHidden/>
              </w:rPr>
              <w:t>2</w:t>
            </w:r>
            <w:r w:rsidR="00A35071" w:rsidRPr="00A35071">
              <w:rPr>
                <w:b w:val="0"/>
                <w:bCs w:val="0"/>
                <w:webHidden/>
              </w:rPr>
              <w:fldChar w:fldCharType="end"/>
            </w:r>
          </w:hyperlink>
        </w:p>
        <w:p w14:paraId="4CEE2A1B" w14:textId="0C06109C"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80" w:history="1">
            <w:r w:rsidRPr="00A35071">
              <w:rPr>
                <w:rStyle w:val="Hyperlink"/>
                <w:rFonts w:cstheme="minorHAnsi"/>
                <w:b w:val="0"/>
                <w:bCs w:val="0"/>
              </w:rPr>
              <w:t>2.</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Bendrosios nuostatos</w:t>
            </w:r>
            <w:r w:rsidRPr="00A35071">
              <w:rPr>
                <w:b w:val="0"/>
                <w:bCs w:val="0"/>
                <w:webHidden/>
              </w:rPr>
              <w:tab/>
            </w:r>
            <w:r w:rsidRPr="00A35071">
              <w:rPr>
                <w:b w:val="0"/>
                <w:bCs w:val="0"/>
                <w:webHidden/>
              </w:rPr>
              <w:fldChar w:fldCharType="begin"/>
            </w:r>
            <w:r w:rsidRPr="00A35071">
              <w:rPr>
                <w:b w:val="0"/>
                <w:bCs w:val="0"/>
                <w:webHidden/>
              </w:rPr>
              <w:instrText xml:space="preserve"> PAGEREF _Toc185254380 \h </w:instrText>
            </w:r>
            <w:r w:rsidRPr="00A35071">
              <w:rPr>
                <w:b w:val="0"/>
                <w:bCs w:val="0"/>
                <w:webHidden/>
              </w:rPr>
            </w:r>
            <w:r w:rsidRPr="00A35071">
              <w:rPr>
                <w:b w:val="0"/>
                <w:bCs w:val="0"/>
                <w:webHidden/>
              </w:rPr>
              <w:fldChar w:fldCharType="separate"/>
            </w:r>
            <w:r w:rsidR="00BA13B3">
              <w:rPr>
                <w:b w:val="0"/>
                <w:bCs w:val="0"/>
                <w:webHidden/>
              </w:rPr>
              <w:t>3</w:t>
            </w:r>
            <w:r w:rsidRPr="00A35071">
              <w:rPr>
                <w:b w:val="0"/>
                <w:bCs w:val="0"/>
                <w:webHidden/>
              </w:rPr>
              <w:fldChar w:fldCharType="end"/>
            </w:r>
          </w:hyperlink>
        </w:p>
        <w:p w14:paraId="67D222A0" w14:textId="49DF9102"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81" w:history="1">
            <w:r w:rsidRPr="00A35071">
              <w:rPr>
                <w:rStyle w:val="Hyperlink"/>
                <w:rFonts w:cstheme="minorHAnsi"/>
                <w:b w:val="0"/>
                <w:bCs w:val="0"/>
              </w:rPr>
              <w:t>3.</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Pirkimo objektas</w:t>
            </w:r>
            <w:r w:rsidRPr="00A35071">
              <w:rPr>
                <w:b w:val="0"/>
                <w:bCs w:val="0"/>
                <w:webHidden/>
              </w:rPr>
              <w:tab/>
            </w:r>
            <w:r w:rsidRPr="00A35071">
              <w:rPr>
                <w:b w:val="0"/>
                <w:bCs w:val="0"/>
                <w:webHidden/>
              </w:rPr>
              <w:fldChar w:fldCharType="begin"/>
            </w:r>
            <w:r w:rsidRPr="00A35071">
              <w:rPr>
                <w:b w:val="0"/>
                <w:bCs w:val="0"/>
                <w:webHidden/>
              </w:rPr>
              <w:instrText xml:space="preserve"> PAGEREF _Toc185254381 \h </w:instrText>
            </w:r>
            <w:r w:rsidRPr="00A35071">
              <w:rPr>
                <w:b w:val="0"/>
                <w:bCs w:val="0"/>
                <w:webHidden/>
              </w:rPr>
            </w:r>
            <w:r w:rsidRPr="00A35071">
              <w:rPr>
                <w:b w:val="0"/>
                <w:bCs w:val="0"/>
                <w:webHidden/>
              </w:rPr>
              <w:fldChar w:fldCharType="separate"/>
            </w:r>
            <w:r w:rsidR="00BA13B3">
              <w:rPr>
                <w:b w:val="0"/>
                <w:bCs w:val="0"/>
                <w:webHidden/>
              </w:rPr>
              <w:t>5</w:t>
            </w:r>
            <w:r w:rsidRPr="00A35071">
              <w:rPr>
                <w:b w:val="0"/>
                <w:bCs w:val="0"/>
                <w:webHidden/>
              </w:rPr>
              <w:fldChar w:fldCharType="end"/>
            </w:r>
          </w:hyperlink>
        </w:p>
        <w:p w14:paraId="038745A5" w14:textId="7B1FBC11"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82" w:history="1">
            <w:r w:rsidRPr="00A35071">
              <w:rPr>
                <w:rStyle w:val="Hyperlink"/>
                <w:rFonts w:cstheme="minorHAnsi"/>
                <w:b w:val="0"/>
                <w:bCs w:val="0"/>
              </w:rPr>
              <w:t>4.</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Pirkimo vykdytojo ir Tiekėjų bendravimo ir keitimosi informacija priemonės</w:t>
            </w:r>
            <w:r w:rsidRPr="00A35071">
              <w:rPr>
                <w:b w:val="0"/>
                <w:bCs w:val="0"/>
                <w:webHidden/>
              </w:rPr>
              <w:tab/>
            </w:r>
            <w:r w:rsidRPr="00A35071">
              <w:rPr>
                <w:b w:val="0"/>
                <w:bCs w:val="0"/>
                <w:webHidden/>
              </w:rPr>
              <w:fldChar w:fldCharType="begin"/>
            </w:r>
            <w:r w:rsidRPr="00A35071">
              <w:rPr>
                <w:b w:val="0"/>
                <w:bCs w:val="0"/>
                <w:webHidden/>
              </w:rPr>
              <w:instrText xml:space="preserve"> PAGEREF _Toc185254382 \h </w:instrText>
            </w:r>
            <w:r w:rsidRPr="00A35071">
              <w:rPr>
                <w:b w:val="0"/>
                <w:bCs w:val="0"/>
                <w:webHidden/>
              </w:rPr>
            </w:r>
            <w:r w:rsidRPr="00A35071">
              <w:rPr>
                <w:b w:val="0"/>
                <w:bCs w:val="0"/>
                <w:webHidden/>
              </w:rPr>
              <w:fldChar w:fldCharType="separate"/>
            </w:r>
            <w:r w:rsidR="00BA13B3">
              <w:rPr>
                <w:b w:val="0"/>
                <w:bCs w:val="0"/>
                <w:webHidden/>
              </w:rPr>
              <w:t>5</w:t>
            </w:r>
            <w:r w:rsidRPr="00A35071">
              <w:rPr>
                <w:b w:val="0"/>
                <w:bCs w:val="0"/>
                <w:webHidden/>
              </w:rPr>
              <w:fldChar w:fldCharType="end"/>
            </w:r>
          </w:hyperlink>
        </w:p>
        <w:p w14:paraId="77878588" w14:textId="03E348E9"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83" w:history="1">
            <w:r w:rsidRPr="00A35071">
              <w:rPr>
                <w:rStyle w:val="Hyperlink"/>
                <w:rFonts w:cstheme="minorHAnsi"/>
                <w:b w:val="0"/>
                <w:bCs w:val="0"/>
              </w:rPr>
              <w:t>5.</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Pirkimo dokumentų paaiškinimai ir patikslinimai</w:t>
            </w:r>
            <w:r w:rsidRPr="00A35071">
              <w:rPr>
                <w:b w:val="0"/>
                <w:bCs w:val="0"/>
                <w:webHidden/>
              </w:rPr>
              <w:tab/>
            </w:r>
            <w:r w:rsidRPr="00A35071">
              <w:rPr>
                <w:b w:val="0"/>
                <w:bCs w:val="0"/>
                <w:webHidden/>
              </w:rPr>
              <w:fldChar w:fldCharType="begin"/>
            </w:r>
            <w:r w:rsidRPr="00A35071">
              <w:rPr>
                <w:b w:val="0"/>
                <w:bCs w:val="0"/>
                <w:webHidden/>
              </w:rPr>
              <w:instrText xml:space="preserve"> PAGEREF _Toc185254383 \h </w:instrText>
            </w:r>
            <w:r w:rsidRPr="00A35071">
              <w:rPr>
                <w:b w:val="0"/>
                <w:bCs w:val="0"/>
                <w:webHidden/>
              </w:rPr>
            </w:r>
            <w:r w:rsidRPr="00A35071">
              <w:rPr>
                <w:b w:val="0"/>
                <w:bCs w:val="0"/>
                <w:webHidden/>
              </w:rPr>
              <w:fldChar w:fldCharType="separate"/>
            </w:r>
            <w:r w:rsidR="00BA13B3">
              <w:rPr>
                <w:b w:val="0"/>
                <w:bCs w:val="0"/>
                <w:webHidden/>
              </w:rPr>
              <w:t>6</w:t>
            </w:r>
            <w:r w:rsidRPr="00A35071">
              <w:rPr>
                <w:b w:val="0"/>
                <w:bCs w:val="0"/>
                <w:webHidden/>
              </w:rPr>
              <w:fldChar w:fldCharType="end"/>
            </w:r>
          </w:hyperlink>
        </w:p>
        <w:p w14:paraId="251AB442" w14:textId="4170B20A"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84" w:history="1">
            <w:r w:rsidRPr="00A35071">
              <w:rPr>
                <w:rStyle w:val="Hyperlink"/>
                <w:rFonts w:cstheme="minorHAnsi"/>
                <w:b w:val="0"/>
                <w:bCs w:val="0"/>
              </w:rPr>
              <w:t>6.</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Tiekėjų pašalinimo pagrindai</w:t>
            </w:r>
            <w:r w:rsidRPr="00A35071">
              <w:rPr>
                <w:b w:val="0"/>
                <w:bCs w:val="0"/>
                <w:webHidden/>
              </w:rPr>
              <w:tab/>
            </w:r>
            <w:r w:rsidRPr="00A35071">
              <w:rPr>
                <w:b w:val="0"/>
                <w:bCs w:val="0"/>
                <w:webHidden/>
              </w:rPr>
              <w:fldChar w:fldCharType="begin"/>
            </w:r>
            <w:r w:rsidRPr="00A35071">
              <w:rPr>
                <w:b w:val="0"/>
                <w:bCs w:val="0"/>
                <w:webHidden/>
              </w:rPr>
              <w:instrText xml:space="preserve"> PAGEREF _Toc185254384 \h </w:instrText>
            </w:r>
            <w:r w:rsidRPr="00A35071">
              <w:rPr>
                <w:b w:val="0"/>
                <w:bCs w:val="0"/>
                <w:webHidden/>
              </w:rPr>
            </w:r>
            <w:r w:rsidRPr="00A35071">
              <w:rPr>
                <w:b w:val="0"/>
                <w:bCs w:val="0"/>
                <w:webHidden/>
              </w:rPr>
              <w:fldChar w:fldCharType="separate"/>
            </w:r>
            <w:r w:rsidR="00BA13B3">
              <w:rPr>
                <w:b w:val="0"/>
                <w:bCs w:val="0"/>
                <w:webHidden/>
              </w:rPr>
              <w:t>7</w:t>
            </w:r>
            <w:r w:rsidRPr="00A35071">
              <w:rPr>
                <w:b w:val="0"/>
                <w:bCs w:val="0"/>
                <w:webHidden/>
              </w:rPr>
              <w:fldChar w:fldCharType="end"/>
            </w:r>
          </w:hyperlink>
        </w:p>
        <w:p w14:paraId="0C821994" w14:textId="70317DE6"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85" w:history="1">
            <w:r w:rsidRPr="00A35071">
              <w:rPr>
                <w:rStyle w:val="Hyperlink"/>
                <w:rFonts w:cstheme="minorHAnsi"/>
                <w:b w:val="0"/>
                <w:bCs w:val="0"/>
              </w:rPr>
              <w:t>7.</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Tiekėjų kvalifikacijos reikalavimai ir reikalaujami kokybės bei aplinkos apsaugos vadybos sistemų standartai</w:t>
            </w:r>
            <w:r w:rsidRPr="00A35071">
              <w:rPr>
                <w:b w:val="0"/>
                <w:bCs w:val="0"/>
                <w:webHidden/>
              </w:rPr>
              <w:tab/>
            </w:r>
            <w:r w:rsidRPr="00A35071">
              <w:rPr>
                <w:b w:val="0"/>
                <w:bCs w:val="0"/>
                <w:webHidden/>
              </w:rPr>
              <w:fldChar w:fldCharType="begin"/>
            </w:r>
            <w:r w:rsidRPr="00A35071">
              <w:rPr>
                <w:b w:val="0"/>
                <w:bCs w:val="0"/>
                <w:webHidden/>
              </w:rPr>
              <w:instrText xml:space="preserve"> PAGEREF _Toc185254385 \h </w:instrText>
            </w:r>
            <w:r w:rsidRPr="00A35071">
              <w:rPr>
                <w:b w:val="0"/>
                <w:bCs w:val="0"/>
                <w:webHidden/>
              </w:rPr>
            </w:r>
            <w:r w:rsidRPr="00A35071">
              <w:rPr>
                <w:b w:val="0"/>
                <w:bCs w:val="0"/>
                <w:webHidden/>
              </w:rPr>
              <w:fldChar w:fldCharType="separate"/>
            </w:r>
            <w:r w:rsidR="00BA13B3">
              <w:rPr>
                <w:b w:val="0"/>
                <w:bCs w:val="0"/>
                <w:webHidden/>
              </w:rPr>
              <w:t>7</w:t>
            </w:r>
            <w:r w:rsidRPr="00A35071">
              <w:rPr>
                <w:b w:val="0"/>
                <w:bCs w:val="0"/>
                <w:webHidden/>
              </w:rPr>
              <w:fldChar w:fldCharType="end"/>
            </w:r>
          </w:hyperlink>
        </w:p>
        <w:p w14:paraId="761BEED2" w14:textId="1B6B0798"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86" w:history="1">
            <w:r w:rsidRPr="00A35071">
              <w:rPr>
                <w:rStyle w:val="Hyperlink"/>
                <w:rFonts w:cstheme="minorHAnsi"/>
                <w:b w:val="0"/>
                <w:bCs w:val="0"/>
              </w:rPr>
              <w:t>8.</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Rezervuota teisė dalyvauti pirkime</w:t>
            </w:r>
            <w:r w:rsidRPr="00A35071">
              <w:rPr>
                <w:b w:val="0"/>
                <w:bCs w:val="0"/>
                <w:webHidden/>
              </w:rPr>
              <w:tab/>
            </w:r>
            <w:r w:rsidRPr="00A35071">
              <w:rPr>
                <w:b w:val="0"/>
                <w:bCs w:val="0"/>
                <w:webHidden/>
              </w:rPr>
              <w:fldChar w:fldCharType="begin"/>
            </w:r>
            <w:r w:rsidRPr="00A35071">
              <w:rPr>
                <w:b w:val="0"/>
                <w:bCs w:val="0"/>
                <w:webHidden/>
              </w:rPr>
              <w:instrText xml:space="preserve"> PAGEREF _Toc185254386 \h </w:instrText>
            </w:r>
            <w:r w:rsidRPr="00A35071">
              <w:rPr>
                <w:b w:val="0"/>
                <w:bCs w:val="0"/>
                <w:webHidden/>
              </w:rPr>
            </w:r>
            <w:r w:rsidRPr="00A35071">
              <w:rPr>
                <w:b w:val="0"/>
                <w:bCs w:val="0"/>
                <w:webHidden/>
              </w:rPr>
              <w:fldChar w:fldCharType="separate"/>
            </w:r>
            <w:r w:rsidR="00BA13B3">
              <w:rPr>
                <w:b w:val="0"/>
                <w:bCs w:val="0"/>
                <w:webHidden/>
              </w:rPr>
              <w:t>8</w:t>
            </w:r>
            <w:r w:rsidRPr="00A35071">
              <w:rPr>
                <w:b w:val="0"/>
                <w:bCs w:val="0"/>
                <w:webHidden/>
              </w:rPr>
              <w:fldChar w:fldCharType="end"/>
            </w:r>
          </w:hyperlink>
        </w:p>
        <w:p w14:paraId="28A5E700" w14:textId="6B415FB0"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87" w:history="1">
            <w:r w:rsidRPr="00A35071">
              <w:rPr>
                <w:rStyle w:val="Hyperlink"/>
                <w:rFonts w:cstheme="minorHAnsi"/>
                <w:b w:val="0"/>
                <w:bCs w:val="0"/>
              </w:rPr>
              <w:t>9.</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Kandidatų kvalifikacinė atranka</w:t>
            </w:r>
            <w:r w:rsidRPr="00A35071">
              <w:rPr>
                <w:b w:val="0"/>
                <w:bCs w:val="0"/>
                <w:webHidden/>
              </w:rPr>
              <w:tab/>
            </w:r>
            <w:r w:rsidRPr="00A35071">
              <w:rPr>
                <w:b w:val="0"/>
                <w:bCs w:val="0"/>
                <w:webHidden/>
              </w:rPr>
              <w:fldChar w:fldCharType="begin"/>
            </w:r>
            <w:r w:rsidRPr="00A35071">
              <w:rPr>
                <w:b w:val="0"/>
                <w:bCs w:val="0"/>
                <w:webHidden/>
              </w:rPr>
              <w:instrText xml:space="preserve"> PAGEREF _Toc185254387 \h </w:instrText>
            </w:r>
            <w:r w:rsidRPr="00A35071">
              <w:rPr>
                <w:b w:val="0"/>
                <w:bCs w:val="0"/>
                <w:webHidden/>
              </w:rPr>
            </w:r>
            <w:r w:rsidRPr="00A35071">
              <w:rPr>
                <w:b w:val="0"/>
                <w:bCs w:val="0"/>
                <w:webHidden/>
              </w:rPr>
              <w:fldChar w:fldCharType="separate"/>
            </w:r>
            <w:r w:rsidR="00BA13B3">
              <w:rPr>
                <w:b w:val="0"/>
                <w:bCs w:val="0"/>
                <w:webHidden/>
              </w:rPr>
              <w:t>8</w:t>
            </w:r>
            <w:r w:rsidRPr="00A35071">
              <w:rPr>
                <w:b w:val="0"/>
                <w:bCs w:val="0"/>
                <w:webHidden/>
              </w:rPr>
              <w:fldChar w:fldCharType="end"/>
            </w:r>
          </w:hyperlink>
        </w:p>
        <w:p w14:paraId="7F9BB673" w14:textId="740F2383"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88" w:history="1">
            <w:r w:rsidRPr="00A35071">
              <w:rPr>
                <w:rStyle w:val="Hyperlink"/>
                <w:rFonts w:cstheme="minorHAnsi"/>
                <w:b w:val="0"/>
                <w:bCs w:val="0"/>
              </w:rPr>
              <w:t>10.</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EBVPD pateikimo tvarka ir EBVPD pateikiamos informacijos patvirtinimo priemonės</w:t>
            </w:r>
            <w:r w:rsidRPr="00A35071">
              <w:rPr>
                <w:b w:val="0"/>
                <w:bCs w:val="0"/>
                <w:webHidden/>
              </w:rPr>
              <w:tab/>
            </w:r>
            <w:r w:rsidRPr="00A35071">
              <w:rPr>
                <w:b w:val="0"/>
                <w:bCs w:val="0"/>
                <w:webHidden/>
              </w:rPr>
              <w:fldChar w:fldCharType="begin"/>
            </w:r>
            <w:r w:rsidRPr="00A35071">
              <w:rPr>
                <w:b w:val="0"/>
                <w:bCs w:val="0"/>
                <w:webHidden/>
              </w:rPr>
              <w:instrText xml:space="preserve"> PAGEREF _Toc185254388 \h </w:instrText>
            </w:r>
            <w:r w:rsidRPr="00A35071">
              <w:rPr>
                <w:b w:val="0"/>
                <w:bCs w:val="0"/>
                <w:webHidden/>
              </w:rPr>
            </w:r>
            <w:r w:rsidRPr="00A35071">
              <w:rPr>
                <w:b w:val="0"/>
                <w:bCs w:val="0"/>
                <w:webHidden/>
              </w:rPr>
              <w:fldChar w:fldCharType="separate"/>
            </w:r>
            <w:r w:rsidR="00BA13B3">
              <w:rPr>
                <w:b w:val="0"/>
                <w:bCs w:val="0"/>
                <w:webHidden/>
              </w:rPr>
              <w:t>9</w:t>
            </w:r>
            <w:r w:rsidRPr="00A35071">
              <w:rPr>
                <w:b w:val="0"/>
                <w:bCs w:val="0"/>
                <w:webHidden/>
              </w:rPr>
              <w:fldChar w:fldCharType="end"/>
            </w:r>
          </w:hyperlink>
        </w:p>
        <w:p w14:paraId="13B3569C" w14:textId="03D25BDE"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89" w:history="1">
            <w:r w:rsidRPr="00A35071">
              <w:rPr>
                <w:rStyle w:val="Hyperlink"/>
                <w:rFonts w:cstheme="minorHAnsi"/>
                <w:b w:val="0"/>
                <w:bCs w:val="0"/>
              </w:rPr>
              <w:t>11.</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Rėmimasis ūkio subjektų pajėgumais</w:t>
            </w:r>
            <w:r w:rsidRPr="00A35071">
              <w:rPr>
                <w:b w:val="0"/>
                <w:bCs w:val="0"/>
                <w:webHidden/>
              </w:rPr>
              <w:tab/>
            </w:r>
            <w:r w:rsidRPr="00A35071">
              <w:rPr>
                <w:b w:val="0"/>
                <w:bCs w:val="0"/>
                <w:webHidden/>
              </w:rPr>
              <w:fldChar w:fldCharType="begin"/>
            </w:r>
            <w:r w:rsidRPr="00A35071">
              <w:rPr>
                <w:b w:val="0"/>
                <w:bCs w:val="0"/>
                <w:webHidden/>
              </w:rPr>
              <w:instrText xml:space="preserve"> PAGEREF _Toc185254389 \h </w:instrText>
            </w:r>
            <w:r w:rsidRPr="00A35071">
              <w:rPr>
                <w:b w:val="0"/>
                <w:bCs w:val="0"/>
                <w:webHidden/>
              </w:rPr>
            </w:r>
            <w:r w:rsidRPr="00A35071">
              <w:rPr>
                <w:b w:val="0"/>
                <w:bCs w:val="0"/>
                <w:webHidden/>
              </w:rPr>
              <w:fldChar w:fldCharType="separate"/>
            </w:r>
            <w:r w:rsidR="00BA13B3">
              <w:rPr>
                <w:b w:val="0"/>
                <w:bCs w:val="0"/>
                <w:webHidden/>
              </w:rPr>
              <w:t>11</w:t>
            </w:r>
            <w:r w:rsidRPr="00A35071">
              <w:rPr>
                <w:b w:val="0"/>
                <w:bCs w:val="0"/>
                <w:webHidden/>
              </w:rPr>
              <w:fldChar w:fldCharType="end"/>
            </w:r>
          </w:hyperlink>
        </w:p>
        <w:p w14:paraId="620E69D3" w14:textId="381B101E"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90" w:history="1">
            <w:r w:rsidRPr="00A35071">
              <w:rPr>
                <w:rStyle w:val="Hyperlink"/>
                <w:rFonts w:ascii="Calibri" w:hAnsi="Calibri" w:cs="Calibri"/>
                <w:b w:val="0"/>
                <w:bCs w:val="0"/>
              </w:rPr>
              <w:t>12.</w:t>
            </w:r>
            <w:r w:rsidRPr="00A35071">
              <w:rPr>
                <w:rFonts w:eastAsiaTheme="minorEastAsia" w:cstheme="minorBidi"/>
                <w:b w:val="0"/>
                <w:bCs w:val="0"/>
                <w:kern w:val="2"/>
                <w:sz w:val="24"/>
                <w:szCs w:val="24"/>
                <w:lang w:val="en-US"/>
                <w14:ligatures w14:val="standardContextual"/>
              </w:rPr>
              <w:tab/>
            </w:r>
            <w:r w:rsidRPr="00A35071">
              <w:rPr>
                <w:rStyle w:val="Hyperlink"/>
                <w:rFonts w:ascii="Calibri" w:hAnsi="Calibri" w:cs="Calibri"/>
                <w:b w:val="0"/>
                <w:bCs w:val="0"/>
              </w:rPr>
              <w:t>Subtiekėjų pasitelkimas</w:t>
            </w:r>
            <w:r w:rsidRPr="00A35071">
              <w:rPr>
                <w:b w:val="0"/>
                <w:bCs w:val="0"/>
                <w:webHidden/>
              </w:rPr>
              <w:tab/>
            </w:r>
            <w:r w:rsidRPr="00A35071">
              <w:rPr>
                <w:b w:val="0"/>
                <w:bCs w:val="0"/>
                <w:webHidden/>
              </w:rPr>
              <w:fldChar w:fldCharType="begin"/>
            </w:r>
            <w:r w:rsidRPr="00A35071">
              <w:rPr>
                <w:b w:val="0"/>
                <w:bCs w:val="0"/>
                <w:webHidden/>
              </w:rPr>
              <w:instrText xml:space="preserve"> PAGEREF _Toc185254390 \h </w:instrText>
            </w:r>
            <w:r w:rsidRPr="00A35071">
              <w:rPr>
                <w:b w:val="0"/>
                <w:bCs w:val="0"/>
                <w:webHidden/>
              </w:rPr>
            </w:r>
            <w:r w:rsidRPr="00A35071">
              <w:rPr>
                <w:b w:val="0"/>
                <w:bCs w:val="0"/>
                <w:webHidden/>
              </w:rPr>
              <w:fldChar w:fldCharType="separate"/>
            </w:r>
            <w:r w:rsidR="00BA13B3">
              <w:rPr>
                <w:b w:val="0"/>
                <w:bCs w:val="0"/>
                <w:webHidden/>
              </w:rPr>
              <w:t>11</w:t>
            </w:r>
            <w:r w:rsidRPr="00A35071">
              <w:rPr>
                <w:b w:val="0"/>
                <w:bCs w:val="0"/>
                <w:webHidden/>
              </w:rPr>
              <w:fldChar w:fldCharType="end"/>
            </w:r>
          </w:hyperlink>
        </w:p>
        <w:p w14:paraId="5DFEA49C" w14:textId="014618C8"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91" w:history="1">
            <w:r w:rsidRPr="00A35071">
              <w:rPr>
                <w:rStyle w:val="Hyperlink"/>
                <w:rFonts w:cstheme="minorHAnsi"/>
                <w:b w:val="0"/>
                <w:bCs w:val="0"/>
              </w:rPr>
              <w:t>13.</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Tiekėjų grupės dalyvavimas</w:t>
            </w:r>
            <w:r w:rsidRPr="00A35071">
              <w:rPr>
                <w:b w:val="0"/>
                <w:bCs w:val="0"/>
                <w:webHidden/>
              </w:rPr>
              <w:tab/>
            </w:r>
            <w:r w:rsidRPr="00A35071">
              <w:rPr>
                <w:b w:val="0"/>
                <w:bCs w:val="0"/>
                <w:webHidden/>
              </w:rPr>
              <w:fldChar w:fldCharType="begin"/>
            </w:r>
            <w:r w:rsidRPr="00A35071">
              <w:rPr>
                <w:b w:val="0"/>
                <w:bCs w:val="0"/>
                <w:webHidden/>
              </w:rPr>
              <w:instrText xml:space="preserve"> PAGEREF _Toc185254391 \h </w:instrText>
            </w:r>
            <w:r w:rsidRPr="00A35071">
              <w:rPr>
                <w:b w:val="0"/>
                <w:bCs w:val="0"/>
                <w:webHidden/>
              </w:rPr>
            </w:r>
            <w:r w:rsidRPr="00A35071">
              <w:rPr>
                <w:b w:val="0"/>
                <w:bCs w:val="0"/>
                <w:webHidden/>
              </w:rPr>
              <w:fldChar w:fldCharType="separate"/>
            </w:r>
            <w:r w:rsidR="00BA13B3">
              <w:rPr>
                <w:b w:val="0"/>
                <w:bCs w:val="0"/>
                <w:webHidden/>
              </w:rPr>
              <w:t>12</w:t>
            </w:r>
            <w:r w:rsidRPr="00A35071">
              <w:rPr>
                <w:b w:val="0"/>
                <w:bCs w:val="0"/>
                <w:webHidden/>
              </w:rPr>
              <w:fldChar w:fldCharType="end"/>
            </w:r>
          </w:hyperlink>
        </w:p>
        <w:p w14:paraId="0CFDD02A" w14:textId="793167E0"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92" w:history="1">
            <w:r w:rsidRPr="00A35071">
              <w:rPr>
                <w:rStyle w:val="Hyperlink"/>
                <w:rFonts w:cstheme="minorHAnsi"/>
                <w:b w:val="0"/>
                <w:bCs w:val="0"/>
              </w:rPr>
              <w:t>14.</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Reikalavimai paraiškų rengimui ir pateikimui</w:t>
            </w:r>
            <w:r w:rsidRPr="00A35071">
              <w:rPr>
                <w:b w:val="0"/>
                <w:bCs w:val="0"/>
                <w:webHidden/>
              </w:rPr>
              <w:tab/>
            </w:r>
            <w:r w:rsidRPr="00A35071">
              <w:rPr>
                <w:b w:val="0"/>
                <w:bCs w:val="0"/>
                <w:webHidden/>
              </w:rPr>
              <w:fldChar w:fldCharType="begin"/>
            </w:r>
            <w:r w:rsidRPr="00A35071">
              <w:rPr>
                <w:b w:val="0"/>
                <w:bCs w:val="0"/>
                <w:webHidden/>
              </w:rPr>
              <w:instrText xml:space="preserve"> PAGEREF _Toc185254392 \h </w:instrText>
            </w:r>
            <w:r w:rsidRPr="00A35071">
              <w:rPr>
                <w:b w:val="0"/>
                <w:bCs w:val="0"/>
                <w:webHidden/>
              </w:rPr>
            </w:r>
            <w:r w:rsidRPr="00A35071">
              <w:rPr>
                <w:b w:val="0"/>
                <w:bCs w:val="0"/>
                <w:webHidden/>
              </w:rPr>
              <w:fldChar w:fldCharType="separate"/>
            </w:r>
            <w:r w:rsidR="00BA13B3">
              <w:rPr>
                <w:b w:val="0"/>
                <w:bCs w:val="0"/>
                <w:webHidden/>
              </w:rPr>
              <w:t>12</w:t>
            </w:r>
            <w:r w:rsidRPr="00A35071">
              <w:rPr>
                <w:b w:val="0"/>
                <w:bCs w:val="0"/>
                <w:webHidden/>
              </w:rPr>
              <w:fldChar w:fldCharType="end"/>
            </w:r>
          </w:hyperlink>
        </w:p>
        <w:p w14:paraId="0027866C" w14:textId="776AF78E"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93" w:history="1">
            <w:r w:rsidRPr="00A35071">
              <w:rPr>
                <w:rStyle w:val="Hyperlink"/>
                <w:rFonts w:cstheme="minorHAnsi"/>
                <w:b w:val="0"/>
                <w:bCs w:val="0"/>
              </w:rPr>
              <w:t>15.</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Susipažinimas su paraiškomis</w:t>
            </w:r>
            <w:r w:rsidRPr="00A35071">
              <w:rPr>
                <w:b w:val="0"/>
                <w:bCs w:val="0"/>
                <w:webHidden/>
              </w:rPr>
              <w:tab/>
            </w:r>
            <w:r w:rsidRPr="00A35071">
              <w:rPr>
                <w:b w:val="0"/>
                <w:bCs w:val="0"/>
                <w:webHidden/>
              </w:rPr>
              <w:fldChar w:fldCharType="begin"/>
            </w:r>
            <w:r w:rsidRPr="00A35071">
              <w:rPr>
                <w:b w:val="0"/>
                <w:bCs w:val="0"/>
                <w:webHidden/>
              </w:rPr>
              <w:instrText xml:space="preserve"> PAGEREF _Toc185254393 \h </w:instrText>
            </w:r>
            <w:r w:rsidRPr="00A35071">
              <w:rPr>
                <w:b w:val="0"/>
                <w:bCs w:val="0"/>
                <w:webHidden/>
              </w:rPr>
            </w:r>
            <w:r w:rsidRPr="00A35071">
              <w:rPr>
                <w:b w:val="0"/>
                <w:bCs w:val="0"/>
                <w:webHidden/>
              </w:rPr>
              <w:fldChar w:fldCharType="separate"/>
            </w:r>
            <w:r w:rsidR="00BA13B3">
              <w:rPr>
                <w:b w:val="0"/>
                <w:bCs w:val="0"/>
                <w:webHidden/>
              </w:rPr>
              <w:t>13</w:t>
            </w:r>
            <w:r w:rsidRPr="00A35071">
              <w:rPr>
                <w:b w:val="0"/>
                <w:bCs w:val="0"/>
                <w:webHidden/>
              </w:rPr>
              <w:fldChar w:fldCharType="end"/>
            </w:r>
          </w:hyperlink>
        </w:p>
        <w:p w14:paraId="075C8254" w14:textId="5DA7FFA4"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94" w:history="1">
            <w:r w:rsidRPr="00A35071">
              <w:rPr>
                <w:rStyle w:val="Hyperlink"/>
                <w:rFonts w:cstheme="minorHAnsi"/>
                <w:b w:val="0"/>
                <w:bCs w:val="0"/>
              </w:rPr>
              <w:t>16.</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Paraiškų vertinimas</w:t>
            </w:r>
            <w:r w:rsidRPr="00A35071">
              <w:rPr>
                <w:b w:val="0"/>
                <w:bCs w:val="0"/>
                <w:webHidden/>
              </w:rPr>
              <w:tab/>
            </w:r>
            <w:r w:rsidRPr="00A35071">
              <w:rPr>
                <w:b w:val="0"/>
                <w:bCs w:val="0"/>
                <w:webHidden/>
              </w:rPr>
              <w:fldChar w:fldCharType="begin"/>
            </w:r>
            <w:r w:rsidRPr="00A35071">
              <w:rPr>
                <w:b w:val="0"/>
                <w:bCs w:val="0"/>
                <w:webHidden/>
              </w:rPr>
              <w:instrText xml:space="preserve"> PAGEREF _Toc185254394 \h </w:instrText>
            </w:r>
            <w:r w:rsidRPr="00A35071">
              <w:rPr>
                <w:b w:val="0"/>
                <w:bCs w:val="0"/>
                <w:webHidden/>
              </w:rPr>
            </w:r>
            <w:r w:rsidRPr="00A35071">
              <w:rPr>
                <w:b w:val="0"/>
                <w:bCs w:val="0"/>
                <w:webHidden/>
              </w:rPr>
              <w:fldChar w:fldCharType="separate"/>
            </w:r>
            <w:r w:rsidR="00BA13B3">
              <w:rPr>
                <w:b w:val="0"/>
                <w:bCs w:val="0"/>
                <w:webHidden/>
              </w:rPr>
              <w:t>14</w:t>
            </w:r>
            <w:r w:rsidRPr="00A35071">
              <w:rPr>
                <w:b w:val="0"/>
                <w:bCs w:val="0"/>
                <w:webHidden/>
              </w:rPr>
              <w:fldChar w:fldCharType="end"/>
            </w:r>
          </w:hyperlink>
        </w:p>
        <w:p w14:paraId="030080A0" w14:textId="11071691"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95" w:history="1">
            <w:r w:rsidRPr="00A35071">
              <w:rPr>
                <w:rStyle w:val="Hyperlink"/>
                <w:rFonts w:cstheme="minorHAnsi"/>
                <w:b w:val="0"/>
                <w:bCs w:val="0"/>
              </w:rPr>
              <w:t>17.</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Paraiškų atmetimo pagrindai</w:t>
            </w:r>
            <w:r w:rsidRPr="00A35071">
              <w:rPr>
                <w:b w:val="0"/>
                <w:bCs w:val="0"/>
                <w:webHidden/>
              </w:rPr>
              <w:tab/>
            </w:r>
            <w:r w:rsidRPr="00A35071">
              <w:rPr>
                <w:b w:val="0"/>
                <w:bCs w:val="0"/>
                <w:webHidden/>
              </w:rPr>
              <w:fldChar w:fldCharType="begin"/>
            </w:r>
            <w:r w:rsidRPr="00A35071">
              <w:rPr>
                <w:b w:val="0"/>
                <w:bCs w:val="0"/>
                <w:webHidden/>
              </w:rPr>
              <w:instrText xml:space="preserve"> PAGEREF _Toc185254395 \h </w:instrText>
            </w:r>
            <w:r w:rsidRPr="00A35071">
              <w:rPr>
                <w:b w:val="0"/>
                <w:bCs w:val="0"/>
                <w:webHidden/>
              </w:rPr>
            </w:r>
            <w:r w:rsidRPr="00A35071">
              <w:rPr>
                <w:b w:val="0"/>
                <w:bCs w:val="0"/>
                <w:webHidden/>
              </w:rPr>
              <w:fldChar w:fldCharType="separate"/>
            </w:r>
            <w:r w:rsidR="00BA13B3">
              <w:rPr>
                <w:b w:val="0"/>
                <w:bCs w:val="0"/>
                <w:webHidden/>
              </w:rPr>
              <w:t>15</w:t>
            </w:r>
            <w:r w:rsidRPr="00A35071">
              <w:rPr>
                <w:b w:val="0"/>
                <w:bCs w:val="0"/>
                <w:webHidden/>
              </w:rPr>
              <w:fldChar w:fldCharType="end"/>
            </w:r>
          </w:hyperlink>
        </w:p>
        <w:p w14:paraId="45532D24" w14:textId="57F95FF0"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96" w:history="1">
            <w:r w:rsidRPr="00A35071">
              <w:rPr>
                <w:rStyle w:val="Hyperlink"/>
                <w:rFonts w:cstheme="minorHAnsi"/>
                <w:b w:val="0"/>
                <w:bCs w:val="0"/>
              </w:rPr>
              <w:t>18.</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Reikalavimai Pasiūlymų rengimui ir pateikimui</w:t>
            </w:r>
            <w:r w:rsidRPr="00A35071">
              <w:rPr>
                <w:b w:val="0"/>
                <w:bCs w:val="0"/>
                <w:webHidden/>
              </w:rPr>
              <w:tab/>
            </w:r>
            <w:r w:rsidRPr="00A35071">
              <w:rPr>
                <w:b w:val="0"/>
                <w:bCs w:val="0"/>
                <w:webHidden/>
              </w:rPr>
              <w:fldChar w:fldCharType="begin"/>
            </w:r>
            <w:r w:rsidRPr="00A35071">
              <w:rPr>
                <w:b w:val="0"/>
                <w:bCs w:val="0"/>
                <w:webHidden/>
              </w:rPr>
              <w:instrText xml:space="preserve"> PAGEREF _Toc185254396 \h </w:instrText>
            </w:r>
            <w:r w:rsidRPr="00A35071">
              <w:rPr>
                <w:b w:val="0"/>
                <w:bCs w:val="0"/>
                <w:webHidden/>
              </w:rPr>
            </w:r>
            <w:r w:rsidRPr="00A35071">
              <w:rPr>
                <w:b w:val="0"/>
                <w:bCs w:val="0"/>
                <w:webHidden/>
              </w:rPr>
              <w:fldChar w:fldCharType="separate"/>
            </w:r>
            <w:r w:rsidR="00BA13B3">
              <w:rPr>
                <w:b w:val="0"/>
                <w:bCs w:val="0"/>
                <w:webHidden/>
              </w:rPr>
              <w:t>15</w:t>
            </w:r>
            <w:r w:rsidRPr="00A35071">
              <w:rPr>
                <w:b w:val="0"/>
                <w:bCs w:val="0"/>
                <w:webHidden/>
              </w:rPr>
              <w:fldChar w:fldCharType="end"/>
            </w:r>
          </w:hyperlink>
        </w:p>
        <w:p w14:paraId="22F7A36A" w14:textId="14E25AEC"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97" w:history="1">
            <w:r w:rsidRPr="00A35071">
              <w:rPr>
                <w:rStyle w:val="Hyperlink"/>
                <w:rFonts w:cstheme="minorHAnsi"/>
                <w:b w:val="0"/>
                <w:bCs w:val="0"/>
              </w:rPr>
              <w:t>19.</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Pasiūlymų šifravimas</w:t>
            </w:r>
            <w:r w:rsidRPr="00A35071">
              <w:rPr>
                <w:b w:val="0"/>
                <w:bCs w:val="0"/>
                <w:webHidden/>
              </w:rPr>
              <w:tab/>
            </w:r>
            <w:r w:rsidRPr="00A35071">
              <w:rPr>
                <w:b w:val="0"/>
                <w:bCs w:val="0"/>
                <w:webHidden/>
              </w:rPr>
              <w:fldChar w:fldCharType="begin"/>
            </w:r>
            <w:r w:rsidRPr="00A35071">
              <w:rPr>
                <w:b w:val="0"/>
                <w:bCs w:val="0"/>
                <w:webHidden/>
              </w:rPr>
              <w:instrText xml:space="preserve"> PAGEREF _Toc185254397 \h </w:instrText>
            </w:r>
            <w:r w:rsidRPr="00A35071">
              <w:rPr>
                <w:b w:val="0"/>
                <w:bCs w:val="0"/>
                <w:webHidden/>
              </w:rPr>
            </w:r>
            <w:r w:rsidRPr="00A35071">
              <w:rPr>
                <w:b w:val="0"/>
                <w:bCs w:val="0"/>
                <w:webHidden/>
              </w:rPr>
              <w:fldChar w:fldCharType="separate"/>
            </w:r>
            <w:r w:rsidR="00BA13B3">
              <w:rPr>
                <w:b w:val="0"/>
                <w:bCs w:val="0"/>
                <w:webHidden/>
              </w:rPr>
              <w:t>17</w:t>
            </w:r>
            <w:r w:rsidRPr="00A35071">
              <w:rPr>
                <w:b w:val="0"/>
                <w:bCs w:val="0"/>
                <w:webHidden/>
              </w:rPr>
              <w:fldChar w:fldCharType="end"/>
            </w:r>
          </w:hyperlink>
        </w:p>
        <w:p w14:paraId="1144DB39" w14:textId="4AC6D651"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98" w:history="1">
            <w:r w:rsidRPr="00A35071">
              <w:rPr>
                <w:rStyle w:val="Hyperlink"/>
                <w:rFonts w:cstheme="minorHAnsi"/>
                <w:b w:val="0"/>
                <w:bCs w:val="0"/>
              </w:rPr>
              <w:t>20.</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Susipažinimas su Pasiūlymais</w:t>
            </w:r>
            <w:r w:rsidRPr="00A35071">
              <w:rPr>
                <w:b w:val="0"/>
                <w:bCs w:val="0"/>
                <w:webHidden/>
              </w:rPr>
              <w:tab/>
            </w:r>
            <w:r w:rsidRPr="00A35071">
              <w:rPr>
                <w:b w:val="0"/>
                <w:bCs w:val="0"/>
                <w:webHidden/>
              </w:rPr>
              <w:fldChar w:fldCharType="begin"/>
            </w:r>
            <w:r w:rsidRPr="00A35071">
              <w:rPr>
                <w:b w:val="0"/>
                <w:bCs w:val="0"/>
                <w:webHidden/>
              </w:rPr>
              <w:instrText xml:space="preserve"> PAGEREF _Toc185254398 \h </w:instrText>
            </w:r>
            <w:r w:rsidRPr="00A35071">
              <w:rPr>
                <w:b w:val="0"/>
                <w:bCs w:val="0"/>
                <w:webHidden/>
              </w:rPr>
            </w:r>
            <w:r w:rsidRPr="00A35071">
              <w:rPr>
                <w:b w:val="0"/>
                <w:bCs w:val="0"/>
                <w:webHidden/>
              </w:rPr>
              <w:fldChar w:fldCharType="separate"/>
            </w:r>
            <w:r w:rsidR="00BA13B3">
              <w:rPr>
                <w:b w:val="0"/>
                <w:bCs w:val="0"/>
                <w:webHidden/>
              </w:rPr>
              <w:t>18</w:t>
            </w:r>
            <w:r w:rsidRPr="00A35071">
              <w:rPr>
                <w:b w:val="0"/>
                <w:bCs w:val="0"/>
                <w:webHidden/>
              </w:rPr>
              <w:fldChar w:fldCharType="end"/>
            </w:r>
          </w:hyperlink>
        </w:p>
        <w:p w14:paraId="199AD8A6" w14:textId="4918BF50"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399" w:history="1">
            <w:r w:rsidRPr="00A35071">
              <w:rPr>
                <w:rStyle w:val="Hyperlink"/>
                <w:rFonts w:cstheme="minorHAnsi"/>
                <w:b w:val="0"/>
                <w:bCs w:val="0"/>
              </w:rPr>
              <w:t>21.</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Elektroninis aukcionas</w:t>
            </w:r>
            <w:r w:rsidRPr="00A35071">
              <w:rPr>
                <w:b w:val="0"/>
                <w:bCs w:val="0"/>
                <w:webHidden/>
              </w:rPr>
              <w:tab/>
            </w:r>
            <w:r w:rsidRPr="00A35071">
              <w:rPr>
                <w:b w:val="0"/>
                <w:bCs w:val="0"/>
                <w:webHidden/>
              </w:rPr>
              <w:fldChar w:fldCharType="begin"/>
            </w:r>
            <w:r w:rsidRPr="00A35071">
              <w:rPr>
                <w:b w:val="0"/>
                <w:bCs w:val="0"/>
                <w:webHidden/>
              </w:rPr>
              <w:instrText xml:space="preserve"> PAGEREF _Toc185254399 \h </w:instrText>
            </w:r>
            <w:r w:rsidRPr="00A35071">
              <w:rPr>
                <w:b w:val="0"/>
                <w:bCs w:val="0"/>
                <w:webHidden/>
              </w:rPr>
            </w:r>
            <w:r w:rsidRPr="00A35071">
              <w:rPr>
                <w:b w:val="0"/>
                <w:bCs w:val="0"/>
                <w:webHidden/>
              </w:rPr>
              <w:fldChar w:fldCharType="separate"/>
            </w:r>
            <w:r w:rsidR="00BA13B3">
              <w:rPr>
                <w:b w:val="0"/>
                <w:bCs w:val="0"/>
                <w:webHidden/>
              </w:rPr>
              <w:t>18</w:t>
            </w:r>
            <w:r w:rsidRPr="00A35071">
              <w:rPr>
                <w:b w:val="0"/>
                <w:bCs w:val="0"/>
                <w:webHidden/>
              </w:rPr>
              <w:fldChar w:fldCharType="end"/>
            </w:r>
          </w:hyperlink>
        </w:p>
        <w:p w14:paraId="647621F5" w14:textId="55702A64"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400" w:history="1">
            <w:r w:rsidRPr="00A35071">
              <w:rPr>
                <w:rStyle w:val="Hyperlink"/>
                <w:rFonts w:cstheme="minorHAnsi"/>
                <w:b w:val="0"/>
                <w:bCs w:val="0"/>
              </w:rPr>
              <w:t>22.</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Pasiūlymų vertinimas</w:t>
            </w:r>
            <w:r w:rsidRPr="00A35071">
              <w:rPr>
                <w:b w:val="0"/>
                <w:bCs w:val="0"/>
                <w:webHidden/>
              </w:rPr>
              <w:tab/>
            </w:r>
            <w:r w:rsidRPr="00A35071">
              <w:rPr>
                <w:b w:val="0"/>
                <w:bCs w:val="0"/>
                <w:webHidden/>
              </w:rPr>
              <w:fldChar w:fldCharType="begin"/>
            </w:r>
            <w:r w:rsidRPr="00A35071">
              <w:rPr>
                <w:b w:val="0"/>
                <w:bCs w:val="0"/>
                <w:webHidden/>
              </w:rPr>
              <w:instrText xml:space="preserve"> PAGEREF _Toc185254400 \h </w:instrText>
            </w:r>
            <w:r w:rsidRPr="00A35071">
              <w:rPr>
                <w:b w:val="0"/>
                <w:bCs w:val="0"/>
                <w:webHidden/>
              </w:rPr>
            </w:r>
            <w:r w:rsidRPr="00A35071">
              <w:rPr>
                <w:b w:val="0"/>
                <w:bCs w:val="0"/>
                <w:webHidden/>
              </w:rPr>
              <w:fldChar w:fldCharType="separate"/>
            </w:r>
            <w:r w:rsidR="00BA13B3">
              <w:rPr>
                <w:b w:val="0"/>
                <w:bCs w:val="0"/>
                <w:webHidden/>
              </w:rPr>
              <w:t>18</w:t>
            </w:r>
            <w:r w:rsidRPr="00A35071">
              <w:rPr>
                <w:b w:val="0"/>
                <w:bCs w:val="0"/>
                <w:webHidden/>
              </w:rPr>
              <w:fldChar w:fldCharType="end"/>
            </w:r>
          </w:hyperlink>
        </w:p>
        <w:p w14:paraId="2301A30D" w14:textId="4B171F5C"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401" w:history="1">
            <w:r w:rsidRPr="00A35071">
              <w:rPr>
                <w:rStyle w:val="Hyperlink"/>
                <w:rFonts w:eastAsiaTheme="minorHAnsi" w:cstheme="minorHAnsi"/>
                <w:b w:val="0"/>
                <w:bCs w:val="0"/>
                <w:iCs/>
              </w:rPr>
              <w:t>23.</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Pasiūlymų atmetimo pagrindai</w:t>
            </w:r>
            <w:r w:rsidRPr="00A35071">
              <w:rPr>
                <w:b w:val="0"/>
                <w:bCs w:val="0"/>
                <w:webHidden/>
              </w:rPr>
              <w:tab/>
            </w:r>
            <w:r w:rsidRPr="00A35071">
              <w:rPr>
                <w:b w:val="0"/>
                <w:bCs w:val="0"/>
                <w:webHidden/>
              </w:rPr>
              <w:fldChar w:fldCharType="begin"/>
            </w:r>
            <w:r w:rsidRPr="00A35071">
              <w:rPr>
                <w:b w:val="0"/>
                <w:bCs w:val="0"/>
                <w:webHidden/>
              </w:rPr>
              <w:instrText xml:space="preserve"> PAGEREF _Toc185254401 \h </w:instrText>
            </w:r>
            <w:r w:rsidRPr="00A35071">
              <w:rPr>
                <w:b w:val="0"/>
                <w:bCs w:val="0"/>
                <w:webHidden/>
              </w:rPr>
            </w:r>
            <w:r w:rsidRPr="00A35071">
              <w:rPr>
                <w:b w:val="0"/>
                <w:bCs w:val="0"/>
                <w:webHidden/>
              </w:rPr>
              <w:fldChar w:fldCharType="separate"/>
            </w:r>
            <w:r w:rsidR="00BA13B3">
              <w:rPr>
                <w:b w:val="0"/>
                <w:bCs w:val="0"/>
                <w:webHidden/>
              </w:rPr>
              <w:t>20</w:t>
            </w:r>
            <w:r w:rsidRPr="00A35071">
              <w:rPr>
                <w:b w:val="0"/>
                <w:bCs w:val="0"/>
                <w:webHidden/>
              </w:rPr>
              <w:fldChar w:fldCharType="end"/>
            </w:r>
          </w:hyperlink>
        </w:p>
        <w:p w14:paraId="10D8E48B" w14:textId="511AEEE0"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402" w:history="1">
            <w:r w:rsidRPr="00A35071">
              <w:rPr>
                <w:rStyle w:val="Hyperlink"/>
                <w:rFonts w:cstheme="minorHAnsi"/>
                <w:b w:val="0"/>
                <w:bCs w:val="0"/>
              </w:rPr>
              <w:t>24.</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Pasiūlymų eilė ir laimėtojo nustatymas</w:t>
            </w:r>
            <w:r w:rsidRPr="00A35071">
              <w:rPr>
                <w:b w:val="0"/>
                <w:bCs w:val="0"/>
                <w:webHidden/>
              </w:rPr>
              <w:tab/>
            </w:r>
            <w:r w:rsidRPr="00A35071">
              <w:rPr>
                <w:b w:val="0"/>
                <w:bCs w:val="0"/>
                <w:webHidden/>
              </w:rPr>
              <w:fldChar w:fldCharType="begin"/>
            </w:r>
            <w:r w:rsidRPr="00A35071">
              <w:rPr>
                <w:b w:val="0"/>
                <w:bCs w:val="0"/>
                <w:webHidden/>
              </w:rPr>
              <w:instrText xml:space="preserve"> PAGEREF _Toc185254402 \h </w:instrText>
            </w:r>
            <w:r w:rsidRPr="00A35071">
              <w:rPr>
                <w:b w:val="0"/>
                <w:bCs w:val="0"/>
                <w:webHidden/>
              </w:rPr>
            </w:r>
            <w:r w:rsidRPr="00A35071">
              <w:rPr>
                <w:b w:val="0"/>
                <w:bCs w:val="0"/>
                <w:webHidden/>
              </w:rPr>
              <w:fldChar w:fldCharType="separate"/>
            </w:r>
            <w:r w:rsidR="00BA13B3">
              <w:rPr>
                <w:b w:val="0"/>
                <w:bCs w:val="0"/>
                <w:webHidden/>
              </w:rPr>
              <w:t>21</w:t>
            </w:r>
            <w:r w:rsidRPr="00A35071">
              <w:rPr>
                <w:b w:val="0"/>
                <w:bCs w:val="0"/>
                <w:webHidden/>
              </w:rPr>
              <w:fldChar w:fldCharType="end"/>
            </w:r>
          </w:hyperlink>
        </w:p>
        <w:p w14:paraId="6BC47286" w14:textId="114AFB24"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403" w:history="1">
            <w:r w:rsidRPr="00A35071">
              <w:rPr>
                <w:rStyle w:val="Hyperlink"/>
                <w:rFonts w:cstheme="minorHAnsi"/>
                <w:b w:val="0"/>
                <w:bCs w:val="0"/>
              </w:rPr>
              <w:t>25.</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Informavimas apie pirkimo procedūrų rezultatus</w:t>
            </w:r>
            <w:r w:rsidRPr="00A35071">
              <w:rPr>
                <w:b w:val="0"/>
                <w:bCs w:val="0"/>
                <w:webHidden/>
              </w:rPr>
              <w:tab/>
            </w:r>
            <w:r w:rsidRPr="00A35071">
              <w:rPr>
                <w:b w:val="0"/>
                <w:bCs w:val="0"/>
                <w:webHidden/>
              </w:rPr>
              <w:fldChar w:fldCharType="begin"/>
            </w:r>
            <w:r w:rsidRPr="00A35071">
              <w:rPr>
                <w:b w:val="0"/>
                <w:bCs w:val="0"/>
                <w:webHidden/>
              </w:rPr>
              <w:instrText xml:space="preserve"> PAGEREF _Toc185254403 \h </w:instrText>
            </w:r>
            <w:r w:rsidRPr="00A35071">
              <w:rPr>
                <w:b w:val="0"/>
                <w:bCs w:val="0"/>
                <w:webHidden/>
              </w:rPr>
            </w:r>
            <w:r w:rsidRPr="00A35071">
              <w:rPr>
                <w:b w:val="0"/>
                <w:bCs w:val="0"/>
                <w:webHidden/>
              </w:rPr>
              <w:fldChar w:fldCharType="separate"/>
            </w:r>
            <w:r w:rsidR="00BA13B3">
              <w:rPr>
                <w:b w:val="0"/>
                <w:bCs w:val="0"/>
                <w:webHidden/>
              </w:rPr>
              <w:t>21</w:t>
            </w:r>
            <w:r w:rsidRPr="00A35071">
              <w:rPr>
                <w:b w:val="0"/>
                <w:bCs w:val="0"/>
                <w:webHidden/>
              </w:rPr>
              <w:fldChar w:fldCharType="end"/>
            </w:r>
          </w:hyperlink>
        </w:p>
        <w:p w14:paraId="6A6A6A33" w14:textId="04915FE9" w:rsidR="00A35071" w:rsidRPr="00A35071" w:rsidRDefault="00A35071">
          <w:pPr>
            <w:pStyle w:val="TOC1"/>
            <w:rPr>
              <w:rFonts w:eastAsiaTheme="minorEastAsia" w:cstheme="minorBidi"/>
              <w:b w:val="0"/>
              <w:bCs w:val="0"/>
              <w:kern w:val="2"/>
              <w:sz w:val="24"/>
              <w:szCs w:val="24"/>
              <w:lang w:val="en-US"/>
              <w14:ligatures w14:val="standardContextual"/>
            </w:rPr>
          </w:pPr>
          <w:hyperlink w:anchor="_Toc185254404" w:history="1">
            <w:r w:rsidRPr="00A35071">
              <w:rPr>
                <w:rStyle w:val="Hyperlink"/>
                <w:b w:val="0"/>
                <w:bCs w:val="0"/>
              </w:rPr>
              <w:t>26.</w:t>
            </w:r>
            <w:r w:rsidRPr="00A35071">
              <w:rPr>
                <w:rFonts w:eastAsiaTheme="minorEastAsia" w:cstheme="minorBidi"/>
                <w:b w:val="0"/>
                <w:bCs w:val="0"/>
                <w:kern w:val="2"/>
                <w:sz w:val="24"/>
                <w:szCs w:val="24"/>
                <w:lang w:val="en-US"/>
                <w14:ligatures w14:val="standardContextual"/>
              </w:rPr>
              <w:tab/>
            </w:r>
            <w:r w:rsidRPr="00A35071">
              <w:rPr>
                <w:rStyle w:val="Hyperlink"/>
                <w:b w:val="0"/>
                <w:bCs w:val="0"/>
              </w:rPr>
              <w:t>Sutarties sudarymas</w:t>
            </w:r>
            <w:r w:rsidRPr="00A35071">
              <w:rPr>
                <w:b w:val="0"/>
                <w:bCs w:val="0"/>
                <w:webHidden/>
              </w:rPr>
              <w:tab/>
            </w:r>
            <w:r w:rsidRPr="00A35071">
              <w:rPr>
                <w:b w:val="0"/>
                <w:bCs w:val="0"/>
                <w:webHidden/>
              </w:rPr>
              <w:fldChar w:fldCharType="begin"/>
            </w:r>
            <w:r w:rsidRPr="00A35071">
              <w:rPr>
                <w:b w:val="0"/>
                <w:bCs w:val="0"/>
                <w:webHidden/>
              </w:rPr>
              <w:instrText xml:space="preserve"> PAGEREF _Toc185254404 \h </w:instrText>
            </w:r>
            <w:r w:rsidRPr="00A35071">
              <w:rPr>
                <w:b w:val="0"/>
                <w:bCs w:val="0"/>
                <w:webHidden/>
              </w:rPr>
            </w:r>
            <w:r w:rsidRPr="00A35071">
              <w:rPr>
                <w:b w:val="0"/>
                <w:bCs w:val="0"/>
                <w:webHidden/>
              </w:rPr>
              <w:fldChar w:fldCharType="separate"/>
            </w:r>
            <w:r w:rsidR="00BA13B3">
              <w:rPr>
                <w:b w:val="0"/>
                <w:bCs w:val="0"/>
                <w:webHidden/>
              </w:rPr>
              <w:t>22</w:t>
            </w:r>
            <w:r w:rsidRPr="00A35071">
              <w:rPr>
                <w:b w:val="0"/>
                <w:bCs w:val="0"/>
                <w:webHidden/>
              </w:rPr>
              <w:fldChar w:fldCharType="end"/>
            </w:r>
          </w:hyperlink>
        </w:p>
        <w:p w14:paraId="0F79198C" w14:textId="58191A3A" w:rsidR="00A35071" w:rsidRDefault="00A35071">
          <w:pPr>
            <w:pStyle w:val="TOC1"/>
            <w:rPr>
              <w:rFonts w:eastAsiaTheme="minorEastAsia" w:cstheme="minorBidi"/>
              <w:b w:val="0"/>
              <w:bCs w:val="0"/>
              <w:kern w:val="2"/>
              <w:sz w:val="24"/>
              <w:szCs w:val="24"/>
              <w:lang w:val="en-US"/>
              <w14:ligatures w14:val="standardContextual"/>
            </w:rPr>
          </w:pPr>
          <w:hyperlink w:anchor="_Toc185254405" w:history="1">
            <w:r w:rsidRPr="00A35071">
              <w:rPr>
                <w:rStyle w:val="Hyperlink"/>
                <w:rFonts w:cstheme="minorHAnsi"/>
                <w:b w:val="0"/>
                <w:bCs w:val="0"/>
              </w:rPr>
              <w:t>27.</w:t>
            </w:r>
            <w:r w:rsidRPr="00A35071">
              <w:rPr>
                <w:rFonts w:eastAsiaTheme="minorEastAsia" w:cstheme="minorBidi"/>
                <w:b w:val="0"/>
                <w:bCs w:val="0"/>
                <w:kern w:val="2"/>
                <w:sz w:val="24"/>
                <w:szCs w:val="24"/>
                <w:lang w:val="en-US"/>
                <w14:ligatures w14:val="standardContextual"/>
              </w:rPr>
              <w:tab/>
            </w:r>
            <w:r w:rsidRPr="00A35071">
              <w:rPr>
                <w:rStyle w:val="Hyperlink"/>
                <w:rFonts w:cstheme="minorHAnsi"/>
                <w:b w:val="0"/>
                <w:bCs w:val="0"/>
              </w:rPr>
              <w:t>Teisė ginčyti Pirkimo vykdytojo veiksmus ar priimtus sprendimus</w:t>
            </w:r>
            <w:r w:rsidRPr="00A35071">
              <w:rPr>
                <w:b w:val="0"/>
                <w:bCs w:val="0"/>
                <w:webHidden/>
              </w:rPr>
              <w:tab/>
            </w:r>
            <w:r w:rsidRPr="00A35071">
              <w:rPr>
                <w:b w:val="0"/>
                <w:bCs w:val="0"/>
                <w:webHidden/>
              </w:rPr>
              <w:fldChar w:fldCharType="begin"/>
            </w:r>
            <w:r w:rsidRPr="00A35071">
              <w:rPr>
                <w:b w:val="0"/>
                <w:bCs w:val="0"/>
                <w:webHidden/>
              </w:rPr>
              <w:instrText xml:space="preserve"> PAGEREF _Toc185254405 \h </w:instrText>
            </w:r>
            <w:r w:rsidRPr="00A35071">
              <w:rPr>
                <w:b w:val="0"/>
                <w:bCs w:val="0"/>
                <w:webHidden/>
              </w:rPr>
            </w:r>
            <w:r w:rsidRPr="00A35071">
              <w:rPr>
                <w:b w:val="0"/>
                <w:bCs w:val="0"/>
                <w:webHidden/>
              </w:rPr>
              <w:fldChar w:fldCharType="separate"/>
            </w:r>
            <w:r w:rsidR="00BA13B3">
              <w:rPr>
                <w:b w:val="0"/>
                <w:bCs w:val="0"/>
                <w:webHidden/>
              </w:rPr>
              <w:t>23</w:t>
            </w:r>
            <w:r w:rsidRPr="00A35071">
              <w:rPr>
                <w:b w:val="0"/>
                <w:bCs w:val="0"/>
                <w:webHidden/>
              </w:rPr>
              <w:fldChar w:fldCharType="end"/>
            </w:r>
          </w:hyperlink>
        </w:p>
        <w:p w14:paraId="414B81DE" w14:textId="33D5BC5E" w:rsidR="00FE2F38" w:rsidRPr="003E2458" w:rsidRDefault="00FE2F38" w:rsidP="00C262B0">
          <w:pPr>
            <w:rPr>
              <w:lang w:val="lt-LT"/>
            </w:rPr>
          </w:pPr>
          <w:r w:rsidRPr="003E2458">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2E2E3B">
      <w:pPr>
        <w:pStyle w:val="Heading1"/>
        <w:numPr>
          <w:ilvl w:val="0"/>
          <w:numId w:val="1"/>
        </w:numPr>
        <w:ind w:left="0" w:firstLine="0"/>
        <w:rPr>
          <w:rFonts w:asciiTheme="minorHAnsi" w:hAnsiTheme="minorHAnsi" w:cstheme="minorHAnsi"/>
          <w:color w:val="auto"/>
          <w:lang w:val="lt-LT"/>
        </w:rPr>
      </w:pPr>
      <w:bookmarkStart w:id="0" w:name="_Toc185254379"/>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2545DD">
      <w:pPr>
        <w:pStyle w:val="ListParagraph"/>
        <w:numPr>
          <w:ilvl w:val="1"/>
          <w:numId w:val="2"/>
        </w:numPr>
        <w:spacing w:after="120"/>
        <w:ind w:left="0" w:firstLine="73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CE6FB4C" w:rsidR="00184B8C" w:rsidRPr="00580B90" w:rsidRDefault="00184B8C" w:rsidP="002545DD">
      <w:pPr>
        <w:pStyle w:val="ListParagraph"/>
        <w:numPr>
          <w:ilvl w:val="1"/>
          <w:numId w:val="2"/>
        </w:numPr>
        <w:spacing w:after="120"/>
        <w:ind w:left="0" w:firstLine="73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9" w:history="1">
        <w:r w:rsidR="00A7270F" w:rsidRPr="009B4756">
          <w:rPr>
            <w:rStyle w:val="Hyperlink"/>
            <w:color w:val="0000FF"/>
            <w:u w:val="single"/>
          </w:rPr>
          <w:t>https://viesiejipirkimai.lt</w:t>
        </w:r>
      </w:hyperlink>
      <w:r w:rsidRPr="0036054C">
        <w:rPr>
          <w:rFonts w:eastAsia="Calibri" w:cstheme="minorHAnsi"/>
          <w:lang w:val="lt-LT"/>
        </w:rPr>
        <w:t>.</w:t>
      </w:r>
    </w:p>
    <w:p w14:paraId="6D2FA0B8" w14:textId="07381C4F" w:rsidR="00E2488F" w:rsidRPr="00580B90" w:rsidRDefault="00D61E26" w:rsidP="002545DD">
      <w:pPr>
        <w:pStyle w:val="ListParagraph"/>
        <w:numPr>
          <w:ilvl w:val="1"/>
          <w:numId w:val="2"/>
        </w:numPr>
        <w:spacing w:after="120"/>
        <w:ind w:left="0" w:firstLine="737"/>
        <w:jc w:val="both"/>
        <w:rPr>
          <w:rFonts w:cstheme="minorHAnsi"/>
          <w:lang w:val="lt-LT"/>
        </w:rPr>
      </w:pPr>
      <w:r>
        <w:rPr>
          <w:rFonts w:cstheme="minorHAnsi"/>
          <w:b/>
          <w:bCs/>
          <w:lang w:val="lt-LT"/>
        </w:rPr>
        <w:t>Dalyvis</w:t>
      </w:r>
      <w:r w:rsidR="00E2488F" w:rsidRPr="00580B90">
        <w:rPr>
          <w:rFonts w:cstheme="minorHAnsi"/>
          <w:b/>
          <w:bCs/>
          <w:lang w:val="lt-LT"/>
        </w:rPr>
        <w:t xml:space="preserve"> </w:t>
      </w:r>
      <w:r w:rsidR="00E2488F" w:rsidRPr="00580B90">
        <w:rPr>
          <w:rFonts w:cstheme="minorHAnsi"/>
          <w:lang w:val="lt-LT"/>
        </w:rPr>
        <w:t xml:space="preserve">– </w:t>
      </w:r>
      <w:r w:rsidR="007E4E85">
        <w:rPr>
          <w:rFonts w:cstheme="minorHAnsi"/>
          <w:lang w:val="lt-LT"/>
        </w:rPr>
        <w:t>Pasiūlymą</w:t>
      </w:r>
      <w:r w:rsidR="00E2488F" w:rsidRPr="00580B90">
        <w:rPr>
          <w:rFonts w:cstheme="minorHAnsi"/>
          <w:lang w:val="lt-LT"/>
        </w:rPr>
        <w:t xml:space="preserve"> pateikęs </w:t>
      </w:r>
      <w:r w:rsidR="004112F6">
        <w:rPr>
          <w:rFonts w:cstheme="minorHAnsi"/>
          <w:lang w:val="lt-LT"/>
        </w:rPr>
        <w:t>Tiekėjas</w:t>
      </w:r>
      <w:r w:rsidR="00E2488F" w:rsidRPr="00580B90">
        <w:rPr>
          <w:rFonts w:cstheme="minorHAnsi"/>
          <w:lang w:val="lt-LT"/>
        </w:rPr>
        <w:t>.</w:t>
      </w:r>
    </w:p>
    <w:p w14:paraId="5F316529" w14:textId="07CF6926" w:rsidR="00184B8C" w:rsidRPr="0036054C" w:rsidRDefault="00184B8C" w:rsidP="002545DD">
      <w:pPr>
        <w:pStyle w:val="ListParagraph"/>
        <w:numPr>
          <w:ilvl w:val="1"/>
          <w:numId w:val="2"/>
        </w:numPr>
        <w:spacing w:after="0"/>
        <w:ind w:left="0" w:firstLine="73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w:t>
      </w:r>
      <w:r w:rsidR="004112F6">
        <w:rPr>
          <w:lang w:val="lt-LT"/>
        </w:rPr>
        <w:t>Tiekėjas</w:t>
      </w:r>
      <w:r w:rsidRPr="7039AFED">
        <w:rPr>
          <w:lang w:val="lt-LT"/>
        </w:rPr>
        <w:t xml:space="preserve">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9B4756">
          <w:rPr>
            <w:rStyle w:val="Hyperlink"/>
            <w:color w:val="0000FF"/>
            <w:u w:val="single"/>
            <w:lang w:val="lt-LT"/>
          </w:rPr>
          <w:t>http://ebvpd.eviesiejipirkimai.lt/espd-web/</w:t>
        </w:r>
      </w:hyperlink>
      <w:r w:rsidRPr="7039AFED">
        <w:rPr>
          <w:rStyle w:val="Hyperlink"/>
          <w:lang w:val="lt-LT"/>
        </w:rPr>
        <w:t>.</w:t>
      </w:r>
    </w:p>
    <w:p w14:paraId="573171FF" w14:textId="4A84D234" w:rsidR="00184B8C" w:rsidRPr="0059665D" w:rsidRDefault="00184B8C" w:rsidP="002545DD">
      <w:pPr>
        <w:pStyle w:val="ListParagraph"/>
        <w:numPr>
          <w:ilvl w:val="1"/>
          <w:numId w:val="2"/>
        </w:numPr>
        <w:spacing w:after="0"/>
        <w:ind w:left="0" w:firstLine="73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FA0384">
        <w:rPr>
          <w:lang w:val="lt-LT"/>
        </w:rPr>
        <w:t>Pirkimo vykdytojo</w:t>
      </w:r>
      <w:r w:rsidRPr="7039AFED">
        <w:rPr>
          <w:lang w:val="lt-LT"/>
        </w:rPr>
        <w:t xml:space="preserve"> įgaliota organizacija</w:t>
      </w:r>
      <w:r w:rsidR="0E5C93FD" w:rsidRPr="008FEE96">
        <w:rPr>
          <w:lang w:val="lt-LT"/>
        </w:rPr>
        <w:t xml:space="preserve">, nurodyta </w:t>
      </w:r>
      <w:r w:rsidR="00322955">
        <w:rPr>
          <w:lang w:val="lt-LT"/>
        </w:rPr>
        <w:t>S</w:t>
      </w:r>
      <w:r w:rsidR="0E5C93FD" w:rsidRPr="008FEE96">
        <w:rPr>
          <w:lang w:val="lt-LT"/>
        </w:rPr>
        <w:t>pecialiosiose pirkimo sąlygose</w:t>
      </w:r>
      <w:r w:rsidRPr="7039AFED">
        <w:rPr>
          <w:i/>
          <w:iCs/>
          <w:lang w:val="lt-LT"/>
        </w:rPr>
        <w:t xml:space="preserve">. </w:t>
      </w:r>
    </w:p>
    <w:p w14:paraId="33D1F012" w14:textId="0EA2C072" w:rsidR="00B514BB" w:rsidRPr="005B738E" w:rsidRDefault="004112F6" w:rsidP="002545DD">
      <w:pPr>
        <w:pStyle w:val="ListParagraph"/>
        <w:numPr>
          <w:ilvl w:val="1"/>
          <w:numId w:val="2"/>
        </w:numPr>
        <w:ind w:left="0" w:firstLine="737"/>
        <w:rPr>
          <w:lang w:val="lt-LT"/>
        </w:rPr>
      </w:pPr>
      <w:r>
        <w:rPr>
          <w:b/>
          <w:bCs/>
          <w:lang w:val="lt-LT"/>
        </w:rPr>
        <w:t>Kandidatas</w:t>
      </w:r>
      <w:r w:rsidR="00335FD8" w:rsidRPr="00335FD8">
        <w:rPr>
          <w:lang w:val="lt-LT"/>
        </w:rPr>
        <w:t xml:space="preserve"> – </w:t>
      </w:r>
      <w:r>
        <w:rPr>
          <w:lang w:val="lt-LT"/>
        </w:rPr>
        <w:t>Tiekėjas</w:t>
      </w:r>
      <w:r w:rsidR="00335FD8" w:rsidRPr="00335FD8">
        <w:rPr>
          <w:lang w:val="lt-LT"/>
        </w:rPr>
        <w:t xml:space="preserve">, raštu išreiškęs siekį būti pakviestas arba jau pakviestas pateikti </w:t>
      </w:r>
      <w:r w:rsidR="007E4E85">
        <w:rPr>
          <w:lang w:val="lt-LT"/>
        </w:rPr>
        <w:t>Pasiūlymą</w:t>
      </w:r>
      <w:r w:rsidR="00335FD8" w:rsidRPr="00335FD8">
        <w:rPr>
          <w:lang w:val="lt-LT"/>
        </w:rPr>
        <w:t>.</w:t>
      </w:r>
    </w:p>
    <w:p w14:paraId="1EEF1EAD" w14:textId="14F8D4CA" w:rsidR="00184B8C" w:rsidRPr="0036054C" w:rsidRDefault="00184B8C" w:rsidP="002545DD">
      <w:pPr>
        <w:pStyle w:val="ListParagraph"/>
        <w:numPr>
          <w:ilvl w:val="1"/>
          <w:numId w:val="2"/>
        </w:numPr>
        <w:spacing w:after="0"/>
        <w:ind w:left="0" w:firstLine="737"/>
        <w:jc w:val="both"/>
        <w:rPr>
          <w:rFonts w:cstheme="minorHAnsi"/>
          <w:lang w:val="lt-LT"/>
        </w:rPr>
      </w:pPr>
      <w:r w:rsidRPr="7039AFED">
        <w:rPr>
          <w:b/>
          <w:bCs/>
          <w:lang w:val="lt-LT"/>
        </w:rPr>
        <w:t xml:space="preserve">Komisija </w:t>
      </w:r>
      <w:r w:rsidRPr="7039AFED">
        <w:rPr>
          <w:lang w:val="lt-LT"/>
        </w:rPr>
        <w:t>– viešojo pirkimo komisija.</w:t>
      </w:r>
    </w:p>
    <w:p w14:paraId="5678A0EC" w14:textId="6480F7B8" w:rsidR="00184B8C" w:rsidRPr="00C5381E" w:rsidRDefault="00AD5E39" w:rsidP="002545DD">
      <w:pPr>
        <w:pStyle w:val="ListParagraph"/>
        <w:numPr>
          <w:ilvl w:val="1"/>
          <w:numId w:val="2"/>
        </w:numPr>
        <w:spacing w:after="0"/>
        <w:ind w:left="0" w:firstLine="737"/>
        <w:jc w:val="both"/>
        <w:rPr>
          <w:rFonts w:cstheme="minorHAnsi"/>
          <w:strike/>
          <w:lang w:val="lt-LT"/>
        </w:rPr>
      </w:pPr>
      <w:r>
        <w:rPr>
          <w:b/>
          <w:bCs/>
          <w:lang w:val="lt-LT"/>
        </w:rPr>
        <w:t>Pirkimo vykdytojas</w:t>
      </w:r>
      <w:r w:rsidR="0066078A" w:rsidRPr="7039AFED">
        <w:rPr>
          <w:lang w:val="lt-LT"/>
        </w:rPr>
        <w:t xml:space="preserve"> –</w:t>
      </w:r>
      <w:r w:rsidR="00904BFB">
        <w:rPr>
          <w:lang w:val="lt-LT"/>
        </w:rPr>
        <w:t xml:space="preserve"> </w:t>
      </w:r>
      <w:r w:rsidR="00322955">
        <w:rPr>
          <w:lang w:val="lt-LT"/>
        </w:rPr>
        <w:t>S</w:t>
      </w:r>
      <w:r w:rsidR="0066078A" w:rsidRPr="7039AFED">
        <w:rPr>
          <w:lang w:val="lt-LT"/>
        </w:rPr>
        <w:t xml:space="preserve">pecialiosiose </w:t>
      </w:r>
      <w:r w:rsidR="00904BFB" w:rsidRPr="7039AFED">
        <w:rPr>
          <w:lang w:val="lt-LT"/>
        </w:rPr>
        <w:t xml:space="preserve">pirkimo </w:t>
      </w:r>
      <w:r w:rsidR="0066078A" w:rsidRPr="7039AFED">
        <w:rPr>
          <w:lang w:val="lt-LT"/>
        </w:rPr>
        <w:t xml:space="preserve">sąlygose nurodyta </w:t>
      </w:r>
      <w:r w:rsidR="00AF38D8">
        <w:rPr>
          <w:lang w:val="lt-LT"/>
        </w:rPr>
        <w:t>pirkimą vykdanti</w:t>
      </w:r>
      <w:r w:rsidR="00AF38D8" w:rsidRPr="7039AFED">
        <w:rPr>
          <w:lang w:val="lt-LT"/>
        </w:rPr>
        <w:t xml:space="preserve"> </w:t>
      </w:r>
      <w:r w:rsidR="0066078A" w:rsidRPr="7039AFED">
        <w:rPr>
          <w:lang w:val="lt-LT"/>
        </w:rPr>
        <w:t>organizacija</w:t>
      </w:r>
      <w:r w:rsidR="00861937" w:rsidRPr="00861937">
        <w:rPr>
          <w:lang w:val="lt-LT"/>
        </w:rPr>
        <w:t>.</w:t>
      </w:r>
    </w:p>
    <w:p w14:paraId="32D0EB81" w14:textId="14161CFE" w:rsidR="00184B8C" w:rsidRDefault="00E60111" w:rsidP="002545DD">
      <w:pPr>
        <w:pStyle w:val="ListParagraph"/>
        <w:numPr>
          <w:ilvl w:val="1"/>
          <w:numId w:val="2"/>
        </w:numPr>
        <w:spacing w:after="120"/>
        <w:ind w:left="0" w:firstLine="737"/>
        <w:jc w:val="both"/>
        <w:rPr>
          <w:lang w:val="lt-LT"/>
        </w:rPr>
      </w:pPr>
      <w:r>
        <w:rPr>
          <w:b/>
          <w:lang w:val="lt-LT"/>
        </w:rPr>
        <w:t>Pirkimas</w:t>
      </w:r>
      <w:r w:rsidR="00184B8C" w:rsidRPr="008FEE96">
        <w:rPr>
          <w:lang w:val="lt-LT"/>
        </w:rPr>
        <w:t xml:space="preserve"> – </w:t>
      </w:r>
      <w:r w:rsidR="00FA0384">
        <w:rPr>
          <w:lang w:val="lt-LT"/>
        </w:rPr>
        <w:t>Pirkimo vykdytojo</w:t>
      </w:r>
      <w:r w:rsidR="00184B8C" w:rsidRPr="008FEE96">
        <w:rPr>
          <w:lang w:val="lt-LT"/>
        </w:rPr>
        <w:t xml:space="preserve"> atliekamas viešasis </w:t>
      </w:r>
      <w:r>
        <w:rPr>
          <w:lang w:val="lt-LT"/>
        </w:rPr>
        <w:t>Pirkimas</w:t>
      </w:r>
      <w:r w:rsidR="00184B8C" w:rsidRPr="008FEE96">
        <w:rPr>
          <w:lang w:val="lt-LT"/>
        </w:rPr>
        <w:t>.</w:t>
      </w:r>
    </w:p>
    <w:p w14:paraId="2D261E3C" w14:textId="4D54E035" w:rsidR="001A0B93" w:rsidRPr="001A0B93" w:rsidRDefault="008269F0" w:rsidP="002545DD">
      <w:pPr>
        <w:pStyle w:val="ListParagraph"/>
        <w:numPr>
          <w:ilvl w:val="1"/>
          <w:numId w:val="2"/>
        </w:numPr>
        <w:spacing w:after="120"/>
        <w:ind w:left="0" w:firstLine="737"/>
        <w:jc w:val="both"/>
        <w:rPr>
          <w:lang w:val="lt-LT"/>
        </w:rPr>
      </w:pPr>
      <w:r>
        <w:rPr>
          <w:b/>
          <w:bCs/>
          <w:lang w:val="lt-LT"/>
        </w:rPr>
        <w:t>Paraiška</w:t>
      </w:r>
      <w:r w:rsidR="001A0B93" w:rsidRPr="001A0B93">
        <w:rPr>
          <w:lang w:val="lt-LT"/>
        </w:rPr>
        <w:t xml:space="preserve"> – </w:t>
      </w:r>
      <w:r w:rsidR="004112F6">
        <w:rPr>
          <w:lang w:val="lt-LT"/>
        </w:rPr>
        <w:t>Tiekėjo</w:t>
      </w:r>
      <w:r w:rsidR="001A0B93" w:rsidRPr="001A0B93">
        <w:rPr>
          <w:lang w:val="lt-LT"/>
        </w:rPr>
        <w:t xml:space="preserve"> raštu pateikiamų dokumentų ir duomenų visuma, kuriais reiškiamas pageidavimas dalyvauti šiame Pirkime.</w:t>
      </w:r>
    </w:p>
    <w:p w14:paraId="10ABBB19" w14:textId="207F5C23" w:rsidR="001A0B93" w:rsidRPr="005B738E" w:rsidRDefault="00564172" w:rsidP="002545DD">
      <w:pPr>
        <w:pStyle w:val="ListParagraph"/>
        <w:numPr>
          <w:ilvl w:val="1"/>
          <w:numId w:val="2"/>
        </w:numPr>
        <w:spacing w:after="0"/>
        <w:ind w:left="0" w:firstLine="737"/>
        <w:jc w:val="both"/>
        <w:rPr>
          <w:lang w:val="lt-LT"/>
        </w:rPr>
      </w:pPr>
      <w:r>
        <w:rPr>
          <w:b/>
          <w:bCs/>
          <w:lang w:val="lt-LT"/>
        </w:rPr>
        <w:t>Pasiūlymas</w:t>
      </w:r>
      <w:r w:rsidR="001A0B93" w:rsidRPr="001A0B93">
        <w:rPr>
          <w:lang w:val="lt-LT"/>
        </w:rPr>
        <w:t xml:space="preserve"> – </w:t>
      </w:r>
      <w:r w:rsidR="004112F6">
        <w:rPr>
          <w:lang w:val="lt-LT"/>
        </w:rPr>
        <w:t>Dalyvio</w:t>
      </w:r>
      <w:r w:rsidR="001A0B93" w:rsidRPr="001A0B93">
        <w:rPr>
          <w:lang w:val="lt-LT"/>
        </w:rPr>
        <w:t xml:space="preserve"> </w:t>
      </w:r>
      <w:r w:rsidR="00AD5E39">
        <w:rPr>
          <w:lang w:val="lt-LT"/>
        </w:rPr>
        <w:t>Pirkimo vykdytojui</w:t>
      </w:r>
      <w:r w:rsidR="001A0B93" w:rsidRPr="001A0B93">
        <w:rPr>
          <w:lang w:val="lt-LT"/>
        </w:rPr>
        <w:t xml:space="preserve"> pagal pirkimo sąlygų reikalavimus teikiamų dokumentų visuma. </w:t>
      </w:r>
    </w:p>
    <w:p w14:paraId="13E77714" w14:textId="4C9AEB01" w:rsidR="00184B8C" w:rsidRPr="009E70BF" w:rsidRDefault="00184B8C" w:rsidP="002545DD">
      <w:pPr>
        <w:pStyle w:val="ListParagraph"/>
        <w:numPr>
          <w:ilvl w:val="1"/>
          <w:numId w:val="2"/>
        </w:numPr>
        <w:spacing w:after="0"/>
        <w:ind w:left="0" w:firstLine="73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xml:space="preserve">, vienos ar kelių </w:t>
      </w:r>
      <w:r w:rsidR="002512F4">
        <w:rPr>
          <w:rFonts w:cstheme="minorHAnsi"/>
          <w:lang w:val="lt-LT"/>
        </w:rPr>
        <w:t>Pirkimo vykdytojų</w:t>
      </w:r>
      <w:r w:rsidR="002512F4" w:rsidRPr="009E70BF">
        <w:rPr>
          <w:rFonts w:cstheme="minorHAnsi"/>
          <w:lang w:val="lt-LT"/>
        </w:rPr>
        <w:t xml:space="preserve"> </w:t>
      </w:r>
      <w:r w:rsidR="006E2B86" w:rsidRPr="009E70BF">
        <w:rPr>
          <w:rFonts w:cstheme="minorHAnsi"/>
          <w:lang w:val="lt-LT"/>
        </w:rPr>
        <w:t xml:space="preserve">ir vieno ar kelių </w:t>
      </w:r>
      <w:r w:rsidR="002512F4">
        <w:rPr>
          <w:rFonts w:cstheme="minorHAnsi"/>
          <w:lang w:val="lt-LT"/>
        </w:rPr>
        <w:t>T</w:t>
      </w:r>
      <w:r w:rsidR="006E2B86" w:rsidRPr="009E70BF">
        <w:rPr>
          <w:rFonts w:cstheme="minorHAnsi"/>
          <w:lang w:val="lt-LT"/>
        </w:rPr>
        <w: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2545DD">
      <w:pPr>
        <w:pStyle w:val="ListParagraph"/>
        <w:numPr>
          <w:ilvl w:val="1"/>
          <w:numId w:val="2"/>
        </w:numPr>
        <w:spacing w:after="0"/>
        <w:ind w:left="0" w:firstLine="73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2545DD">
      <w:pPr>
        <w:pStyle w:val="ListParagraph"/>
        <w:numPr>
          <w:ilvl w:val="1"/>
          <w:numId w:val="2"/>
        </w:numPr>
        <w:spacing w:after="0"/>
        <w:ind w:left="0" w:firstLine="73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2545DD">
      <w:pPr>
        <w:pStyle w:val="ListParagraph"/>
        <w:numPr>
          <w:ilvl w:val="1"/>
          <w:numId w:val="2"/>
        </w:numPr>
        <w:spacing w:after="0"/>
        <w:ind w:left="0" w:firstLine="73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352EB3BD" w:rsidR="00184B8C" w:rsidRPr="0036054C" w:rsidRDefault="00184B8C" w:rsidP="002545DD">
      <w:pPr>
        <w:pStyle w:val="ListParagraph"/>
        <w:numPr>
          <w:ilvl w:val="1"/>
          <w:numId w:val="2"/>
        </w:numPr>
        <w:spacing w:after="0"/>
        <w:ind w:left="0" w:firstLine="737"/>
        <w:jc w:val="both"/>
        <w:rPr>
          <w:lang w:val="lt-LT"/>
        </w:rPr>
      </w:pPr>
      <w:r w:rsidRPr="008FEE96">
        <w:rPr>
          <w:b/>
          <w:lang w:val="lt-LT"/>
        </w:rPr>
        <w:t>Sub</w:t>
      </w:r>
      <w:r w:rsidR="008B7793">
        <w:rPr>
          <w:b/>
          <w:lang w:val="lt-LT"/>
        </w:rPr>
        <w:t>t</w:t>
      </w:r>
      <w:r w:rsidR="004112F6">
        <w:rPr>
          <w:b/>
          <w:lang w:val="lt-LT"/>
        </w:rPr>
        <w:t>iekėjas</w:t>
      </w:r>
      <w:r w:rsidRPr="008FEE96">
        <w:rPr>
          <w:b/>
          <w:lang w:val="lt-LT"/>
        </w:rPr>
        <w:t xml:space="preserve"> </w:t>
      </w:r>
      <w:r w:rsidRPr="008FEE96">
        <w:rPr>
          <w:lang w:val="lt-LT"/>
        </w:rPr>
        <w:t>– sub</w:t>
      </w:r>
      <w:r w:rsidR="008B7793">
        <w:rPr>
          <w:lang w:val="lt-LT"/>
        </w:rPr>
        <w:t>t</w:t>
      </w:r>
      <w:r w:rsidR="004112F6">
        <w:rPr>
          <w:lang w:val="lt-LT"/>
        </w:rPr>
        <w:t>iekėjas</w:t>
      </w:r>
      <w:r w:rsidRPr="008FEE96">
        <w:rPr>
          <w:lang w:val="lt-LT"/>
        </w:rPr>
        <w:t>,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w:t>
      </w:r>
      <w:r w:rsidR="004112F6">
        <w:rPr>
          <w:lang w:val="lt-LT"/>
        </w:rPr>
        <w:t>Tiekėjas</w:t>
      </w:r>
      <w:r w:rsidR="007C2353" w:rsidRPr="008FEE96">
        <w:rPr>
          <w:lang w:val="lt-LT"/>
        </w:rPr>
        <w:t xml:space="preserve">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w:t>
      </w:r>
      <w:r w:rsidR="004112F6">
        <w:rPr>
          <w:rFonts w:eastAsia="Calibri"/>
          <w:color w:val="000000" w:themeColor="text1"/>
          <w:lang w:val="lt-LT"/>
        </w:rPr>
        <w:t>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4D6AF93" w:rsidR="007875C7" w:rsidRPr="007875C7" w:rsidRDefault="00184B8C" w:rsidP="002545DD">
      <w:pPr>
        <w:pStyle w:val="ListParagraph"/>
        <w:numPr>
          <w:ilvl w:val="1"/>
          <w:numId w:val="2"/>
        </w:numPr>
        <w:spacing w:after="120"/>
        <w:ind w:left="0" w:firstLine="737"/>
        <w:jc w:val="both"/>
        <w:rPr>
          <w:lang w:val="lt-LT"/>
        </w:rPr>
      </w:pPr>
      <w:r w:rsidRPr="6E1CACF9">
        <w:rPr>
          <w:b/>
          <w:lang w:val="lt-LT"/>
        </w:rPr>
        <w:t xml:space="preserve">Sutartis </w:t>
      </w:r>
      <w:r w:rsidRPr="6E1CACF9">
        <w:rPr>
          <w:lang w:val="lt-LT"/>
        </w:rPr>
        <w:t>– viešojo pirkimo-pardavimo sutartis</w:t>
      </w:r>
      <w:r w:rsidR="00903708" w:rsidRPr="6E1CACF9">
        <w:rPr>
          <w:lang w:val="lt-LT"/>
        </w:rPr>
        <w:t xml:space="preserve"> ar preliminarioji sutartis, </w:t>
      </w:r>
      <w:r w:rsidR="00CC6046" w:rsidRPr="6E1CACF9">
        <w:rPr>
          <w:lang w:val="lt-LT"/>
        </w:rPr>
        <w:t>kaip nustatyta 1.</w:t>
      </w:r>
      <w:r w:rsidR="001B6BA9">
        <w:rPr>
          <w:lang w:val="lt-LT"/>
        </w:rPr>
        <w:t>12</w:t>
      </w:r>
      <w:r w:rsidR="00CC6046" w:rsidRPr="6E1CACF9">
        <w:rPr>
          <w:lang w:val="lt-LT"/>
        </w:rPr>
        <w:t xml:space="preserve"> </w:t>
      </w:r>
      <w:r w:rsidR="001C1CE9" w:rsidRPr="6E1CACF9">
        <w:rPr>
          <w:lang w:val="lt-LT"/>
        </w:rPr>
        <w:t>papunktyje</w:t>
      </w:r>
      <w:r w:rsidR="00CC6046" w:rsidRPr="6E1CACF9">
        <w:rPr>
          <w:lang w:val="lt-LT"/>
        </w:rPr>
        <w:t xml:space="preserve">, </w:t>
      </w:r>
      <w:r w:rsidR="00764317" w:rsidRPr="6E1CACF9">
        <w:rPr>
          <w:lang w:val="lt-LT"/>
        </w:rPr>
        <w:t xml:space="preserve">kai </w:t>
      </w:r>
      <w:r w:rsidR="007875C7" w:rsidRPr="6E1CACF9">
        <w:rPr>
          <w:lang w:val="lt-LT"/>
        </w:rPr>
        <w:t xml:space="preserve">viešojo pirkimo sutarčiai ir preliminariajai sutarčiai </w:t>
      </w:r>
      <w:r w:rsidR="00140E04" w:rsidRPr="6E1CACF9">
        <w:rPr>
          <w:lang w:val="lt-LT"/>
        </w:rPr>
        <w:t xml:space="preserve">VPĮ nustatytas </w:t>
      </w:r>
      <w:r w:rsidR="007875C7" w:rsidRPr="6E1CACF9">
        <w:rPr>
          <w:lang w:val="lt-LT"/>
        </w:rPr>
        <w:t xml:space="preserve">vienodas </w:t>
      </w:r>
      <w:r w:rsidR="00140E04" w:rsidRPr="6E1CACF9">
        <w:rPr>
          <w:lang w:val="lt-LT"/>
        </w:rPr>
        <w:t>reglamentavimas</w:t>
      </w:r>
      <w:r w:rsidRPr="6E1CACF9">
        <w:rPr>
          <w:lang w:val="lt-LT"/>
        </w:rPr>
        <w:t xml:space="preserve">. </w:t>
      </w:r>
    </w:p>
    <w:p w14:paraId="54633844" w14:textId="1C704458" w:rsidR="00341666" w:rsidRPr="00294EC1" w:rsidRDefault="004112F6" w:rsidP="002545DD">
      <w:pPr>
        <w:pStyle w:val="ListParagraph"/>
        <w:numPr>
          <w:ilvl w:val="1"/>
          <w:numId w:val="2"/>
        </w:numPr>
        <w:spacing w:after="120"/>
        <w:ind w:left="0" w:firstLine="737"/>
        <w:jc w:val="both"/>
        <w:rPr>
          <w:rFonts w:cstheme="minorHAnsi"/>
          <w:lang w:val="lt-LT"/>
        </w:rPr>
      </w:pPr>
      <w:r>
        <w:rPr>
          <w:rFonts w:cstheme="minorHAnsi"/>
          <w:b/>
          <w:bCs/>
          <w:lang w:val="lt-LT"/>
        </w:rPr>
        <w:t>Tiekėjas</w:t>
      </w:r>
      <w:r w:rsidR="00341666" w:rsidRPr="00294EC1">
        <w:rPr>
          <w:rFonts w:cstheme="minorHAnsi"/>
          <w:b/>
          <w:bCs/>
          <w:lang w:val="lt-LT"/>
        </w:rPr>
        <w:t xml:space="preserve"> </w:t>
      </w:r>
      <w:r w:rsidR="00AF19BC">
        <w:rPr>
          <w:rFonts w:cstheme="minorHAnsi"/>
          <w:lang w:val="lt-LT"/>
        </w:rPr>
        <w:t>–</w:t>
      </w:r>
      <w:r w:rsidR="00341666"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9FE1F94" w:rsidR="0066078A" w:rsidRPr="0036054C" w:rsidRDefault="0066078A" w:rsidP="002545DD">
      <w:pPr>
        <w:pStyle w:val="ListParagraph"/>
        <w:numPr>
          <w:ilvl w:val="1"/>
          <w:numId w:val="2"/>
        </w:numPr>
        <w:spacing w:after="120"/>
        <w:ind w:left="0" w:firstLine="73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w:t>
      </w:r>
      <w:r w:rsidR="004112F6">
        <w:rPr>
          <w:rFonts w:eastAsia="Calibri"/>
          <w:color w:val="000000" w:themeColor="text1"/>
          <w:lang w:val="lt-LT"/>
        </w:rPr>
        <w:t>Tiekėjas</w:t>
      </w:r>
      <w:r w:rsidRPr="59A1E23D">
        <w:rPr>
          <w:rFonts w:eastAsia="Calibri"/>
          <w:color w:val="000000" w:themeColor="text1"/>
          <w:lang w:val="lt-LT"/>
        </w:rPr>
        <w:t xml:space="preserve"> remiasi pagal VPĮ 49 straipsnį, kad atitiktų kvalifikacijos reikalavimus.  Ūkio subjektais, kurio pajėgumais remiamasi nelaikomi fiziniai ir juridiniai asmenys, kurie tik vykdo sutartines prievoles </w:t>
      </w:r>
      <w:r w:rsidR="004112F6">
        <w:rPr>
          <w:rFonts w:eastAsia="Calibri"/>
          <w:color w:val="000000" w:themeColor="text1"/>
          <w:lang w:val="lt-LT"/>
        </w:rPr>
        <w:t>Tiekėjui</w:t>
      </w:r>
      <w:r w:rsidRPr="59A1E23D">
        <w:rPr>
          <w:rFonts w:eastAsia="Calibri"/>
          <w:color w:val="000000" w:themeColor="text1"/>
          <w:lang w:val="lt-LT"/>
        </w:rPr>
        <w:t xml:space="preserve">, tačiau </w:t>
      </w:r>
      <w:r w:rsidR="004112F6">
        <w:rPr>
          <w:rFonts w:eastAsia="Calibri"/>
          <w:color w:val="000000" w:themeColor="text1"/>
          <w:lang w:val="lt-LT"/>
        </w:rPr>
        <w:t>Tiekėjas</w:t>
      </w:r>
      <w:r w:rsidRPr="59A1E23D">
        <w:rPr>
          <w:rFonts w:eastAsia="Calibri"/>
          <w:color w:val="000000" w:themeColor="text1"/>
          <w:lang w:val="lt-LT"/>
        </w:rPr>
        <w:t xml:space="preserve"> nesiremia jų pajėgumais, pagal VPĮ 49 straipsnį,</w:t>
      </w:r>
      <w:r w:rsidRPr="59A1E23D">
        <w:rPr>
          <w:lang w:val="lt-LT"/>
        </w:rPr>
        <w:t xml:space="preserve"> kad atitiktų </w:t>
      </w:r>
      <w:r w:rsidR="00CA31D0">
        <w:rPr>
          <w:lang w:val="lt-LT"/>
        </w:rPr>
        <w:t>Pirkimo vykdytojo</w:t>
      </w:r>
      <w:r w:rsidRPr="59A1E23D">
        <w:rPr>
          <w:lang w:val="lt-LT"/>
        </w:rPr>
        <w:t xml:space="preserve"> keliamus kvalifikacijos reikalavimus.</w:t>
      </w:r>
    </w:p>
    <w:p w14:paraId="727F66F9" w14:textId="0465912F" w:rsidR="00184B8C" w:rsidRPr="0010512D" w:rsidRDefault="00184B8C" w:rsidP="002545DD">
      <w:pPr>
        <w:pStyle w:val="ListParagraph"/>
        <w:numPr>
          <w:ilvl w:val="1"/>
          <w:numId w:val="2"/>
        </w:numPr>
        <w:spacing w:after="120"/>
        <w:ind w:left="0" w:firstLine="73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56B12DED" w14:textId="7B0AD581" w:rsidR="0010512D" w:rsidRPr="0036054C" w:rsidRDefault="0010512D" w:rsidP="002545DD">
      <w:pPr>
        <w:pStyle w:val="ListParagraph"/>
        <w:numPr>
          <w:ilvl w:val="1"/>
          <w:numId w:val="2"/>
        </w:numPr>
        <w:spacing w:after="120"/>
        <w:ind w:left="0" w:firstLine="737"/>
        <w:jc w:val="both"/>
        <w:rPr>
          <w:rFonts w:cstheme="minorHAnsi"/>
          <w:b/>
          <w:bCs/>
          <w:lang w:val="lt-LT"/>
        </w:rPr>
      </w:pPr>
      <w:r>
        <w:rPr>
          <w:rFonts w:cstheme="minorHAnsi"/>
          <w:b/>
          <w:bCs/>
          <w:lang w:val="lt-LT"/>
        </w:rPr>
        <w:lastRenderedPageBreak/>
        <w:t xml:space="preserve">PĮ </w:t>
      </w:r>
      <w:r w:rsidRPr="0010512D">
        <w:rPr>
          <w:rFonts w:cstheme="minorHAnsi"/>
          <w:lang w:val="lt-LT"/>
        </w:rPr>
        <w:t xml:space="preserve">– </w:t>
      </w:r>
      <w:r w:rsidRPr="00D96364">
        <w:rPr>
          <w:rFonts w:cstheme="minorHAnsi"/>
          <w:lang w:val="lt-LT"/>
        </w:rPr>
        <w:t>Lietuvos Respublikos pirkimų, atliekamų vandentvarkos, energetikos, transporto ar pašto paslaugų srities perkančiųjų subjektų, įstatymas.</w:t>
      </w:r>
    </w:p>
    <w:p w14:paraId="1D4A0385" w14:textId="2E0F8A5F" w:rsidR="00E869DD" w:rsidRPr="00494C6F" w:rsidRDefault="00E869DD" w:rsidP="002545DD">
      <w:pPr>
        <w:pStyle w:val="ListParagraph"/>
        <w:numPr>
          <w:ilvl w:val="1"/>
          <w:numId w:val="2"/>
        </w:numPr>
        <w:spacing w:after="120"/>
        <w:ind w:left="0" w:firstLine="737"/>
        <w:jc w:val="both"/>
        <w:rPr>
          <w:rFonts w:cstheme="minorHAnsi"/>
          <w:b/>
          <w:bCs/>
          <w:lang w:val="lt-LT"/>
        </w:rPr>
      </w:pPr>
      <w:proofErr w:type="spellStart"/>
      <w:r w:rsidRPr="008FEE96">
        <w:rPr>
          <w:b/>
          <w:lang w:val="lt-LT"/>
        </w:rPr>
        <w:t>Kvazisub</w:t>
      </w:r>
      <w:r w:rsidR="008B7793">
        <w:rPr>
          <w:b/>
          <w:lang w:val="lt-LT"/>
        </w:rPr>
        <w:t>t</w:t>
      </w:r>
      <w:r w:rsidR="004112F6">
        <w:rPr>
          <w:b/>
          <w:lang w:val="lt-LT"/>
        </w:rPr>
        <w: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 xml:space="preserve">specialistas, kurio kvalifikacija </w:t>
      </w:r>
      <w:r w:rsidR="004112F6">
        <w:rPr>
          <w:color w:val="000000" w:themeColor="text1"/>
          <w:lang w:val="lt-LT"/>
        </w:rPr>
        <w:t>Tiekėjas</w:t>
      </w:r>
      <w:r w:rsidR="00494C6F" w:rsidRPr="008FEE96">
        <w:rPr>
          <w:color w:val="000000" w:themeColor="text1"/>
          <w:lang w:val="lt-LT"/>
        </w:rPr>
        <w:t xml:space="preserve"> remiasi, ir kuris </w:t>
      </w:r>
      <w:r w:rsidR="00564172">
        <w:rPr>
          <w:color w:val="000000" w:themeColor="text1"/>
          <w:lang w:val="lt-LT"/>
        </w:rPr>
        <w:t>P</w:t>
      </w:r>
      <w:r w:rsidR="00494C6F" w:rsidRPr="008FEE96">
        <w:rPr>
          <w:color w:val="000000" w:themeColor="text1"/>
          <w:lang w:val="lt-LT"/>
        </w:rPr>
        <w:t xml:space="preserve">asiūlymo teikimo metu dar nėra </w:t>
      </w:r>
      <w:r w:rsidR="004112F6">
        <w:rPr>
          <w:color w:val="000000" w:themeColor="text1"/>
          <w:lang w:val="lt-LT"/>
        </w:rPr>
        <w:t>Tiekėjo</w:t>
      </w:r>
      <w:r w:rsidR="00494C6F" w:rsidRPr="008FEE96">
        <w:rPr>
          <w:color w:val="000000" w:themeColor="text1"/>
          <w:lang w:val="lt-LT"/>
        </w:rPr>
        <w:t xml:space="preserve">, ūkio subjekto, kurio pajėgumais </w:t>
      </w:r>
      <w:r w:rsidR="004112F6">
        <w:rPr>
          <w:color w:val="000000" w:themeColor="text1"/>
          <w:lang w:val="lt-LT"/>
        </w:rPr>
        <w:t>Tiekėjas</w:t>
      </w:r>
      <w:r w:rsidR="00494C6F" w:rsidRPr="008FEE96">
        <w:rPr>
          <w:color w:val="000000" w:themeColor="text1"/>
          <w:lang w:val="lt-LT"/>
        </w:rPr>
        <w:t xml:space="preserve"> remiasi, darbuotojas, tačiau jį ketinama įdarbinti, jei </w:t>
      </w:r>
      <w:r w:rsidR="00564172">
        <w:rPr>
          <w:color w:val="000000" w:themeColor="text1"/>
          <w:lang w:val="lt-LT"/>
        </w:rPr>
        <w:t>P</w:t>
      </w:r>
      <w:r w:rsidR="00494C6F" w:rsidRPr="008FEE96">
        <w:rPr>
          <w:color w:val="000000" w:themeColor="text1"/>
          <w:lang w:val="lt-LT"/>
        </w:rPr>
        <w:t>asiūlymas bus pripažintas laimėjusiu</w:t>
      </w:r>
      <w:r w:rsidR="006136E7" w:rsidRPr="008FEE96">
        <w:rPr>
          <w:color w:val="000000" w:themeColor="text1"/>
          <w:lang w:val="lt-LT"/>
        </w:rPr>
        <w:t>.</w:t>
      </w:r>
    </w:p>
    <w:p w14:paraId="4D902FEB" w14:textId="77777777" w:rsidR="007C03FB" w:rsidRPr="0036054C" w:rsidRDefault="007C03FB" w:rsidP="002545DD">
      <w:pPr>
        <w:pStyle w:val="ListParagraph"/>
        <w:numPr>
          <w:ilvl w:val="1"/>
          <w:numId w:val="2"/>
        </w:numPr>
        <w:spacing w:after="120"/>
        <w:ind w:left="0" w:firstLine="73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85254380"/>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1B1A9596" w:rsidR="00333DA7" w:rsidRPr="00AB286A" w:rsidRDefault="00AD5E39" w:rsidP="002545DD">
      <w:pPr>
        <w:pStyle w:val="ListParagraph"/>
        <w:numPr>
          <w:ilvl w:val="1"/>
          <w:numId w:val="2"/>
        </w:numPr>
        <w:tabs>
          <w:tab w:val="left" w:pos="1134"/>
        </w:tabs>
        <w:spacing w:after="120"/>
        <w:ind w:left="0" w:firstLine="737"/>
        <w:jc w:val="both"/>
        <w:rPr>
          <w:rFonts w:eastAsia="Calibri" w:cstheme="minorHAnsi"/>
          <w:lang w:val="lt-LT"/>
        </w:rPr>
      </w:pPr>
      <w:r w:rsidRPr="00AB286A">
        <w:rPr>
          <w:rFonts w:eastAsia="Calibri" w:cstheme="minorHAnsi"/>
          <w:lang w:val="lt-LT"/>
        </w:rPr>
        <w:t>Pirkimo vykdytojas</w:t>
      </w:r>
      <w:r w:rsidR="006F51DD" w:rsidRPr="00AB286A">
        <w:rPr>
          <w:rFonts w:eastAsia="Calibri" w:cstheme="minorHAnsi"/>
          <w:lang w:val="lt-LT"/>
        </w:rPr>
        <w:t xml:space="preserve"> kviečia </w:t>
      </w:r>
      <w:r w:rsidR="00EB27E8" w:rsidRPr="00AB286A">
        <w:rPr>
          <w:rFonts w:eastAsia="Calibri" w:cstheme="minorHAnsi"/>
          <w:lang w:val="lt-LT"/>
        </w:rPr>
        <w:t>T</w:t>
      </w:r>
      <w:r w:rsidR="006F51DD" w:rsidRPr="00AB286A">
        <w:rPr>
          <w:rFonts w:eastAsia="Calibri" w:cstheme="minorHAnsi"/>
          <w:lang w:val="lt-LT"/>
        </w:rPr>
        <w:t xml:space="preserve">iekėjus dalyvauti </w:t>
      </w:r>
      <w:r w:rsidR="00DF0343" w:rsidRPr="00AB286A">
        <w:rPr>
          <w:rFonts w:eastAsia="Calibri" w:cstheme="minorHAnsi"/>
          <w:lang w:val="lt-LT"/>
        </w:rPr>
        <w:t>p</w:t>
      </w:r>
      <w:r w:rsidR="006F51DD" w:rsidRPr="00AB286A">
        <w:rPr>
          <w:rFonts w:eastAsia="Calibri" w:cstheme="minorHAnsi"/>
          <w:lang w:val="lt-LT"/>
        </w:rPr>
        <w:t xml:space="preserve">irkime, atliekamame </w:t>
      </w:r>
      <w:r w:rsidR="007A62C2" w:rsidRPr="00AB286A">
        <w:rPr>
          <w:rFonts w:eastAsia="Calibri" w:cstheme="minorHAnsi"/>
          <w:lang w:val="lt-LT"/>
        </w:rPr>
        <w:t xml:space="preserve">riboto </w:t>
      </w:r>
      <w:r w:rsidR="00DF0343" w:rsidRPr="00AB286A">
        <w:rPr>
          <w:rFonts w:eastAsia="Calibri" w:cstheme="minorHAnsi"/>
          <w:lang w:val="lt-LT"/>
        </w:rPr>
        <w:t>konkurso</w:t>
      </w:r>
      <w:r w:rsidR="006F51DD" w:rsidRPr="00AB286A">
        <w:rPr>
          <w:rFonts w:eastAsia="Calibri" w:cstheme="minorHAnsi"/>
          <w:lang w:val="lt-LT"/>
        </w:rPr>
        <w:t xml:space="preserve"> būdu, siekiant įsigyti </w:t>
      </w:r>
      <w:r w:rsidR="00DF0343" w:rsidRPr="00AB286A">
        <w:rPr>
          <w:rFonts w:eastAsia="Calibri" w:cstheme="minorHAnsi"/>
          <w:lang w:val="lt-LT"/>
        </w:rPr>
        <w:t>p</w:t>
      </w:r>
      <w:r w:rsidR="006F51DD" w:rsidRPr="00AB286A">
        <w:rPr>
          <w:rFonts w:eastAsia="Calibri" w:cstheme="minorHAnsi"/>
          <w:lang w:val="lt-LT"/>
        </w:rPr>
        <w:t>irkimo objektą,</w:t>
      </w:r>
      <w:r w:rsidR="006F51DD" w:rsidRPr="00AB286A">
        <w:rPr>
          <w:rFonts w:eastAsia="Calibri" w:cstheme="minorHAnsi"/>
          <w:color w:val="00B050"/>
          <w:lang w:val="lt-LT"/>
        </w:rPr>
        <w:t xml:space="preserve"> </w:t>
      </w:r>
      <w:r w:rsidR="006F51DD" w:rsidRPr="00AB286A">
        <w:rPr>
          <w:rFonts w:eastAsia="Calibri" w:cstheme="minorHAnsi"/>
          <w:lang w:val="lt-LT"/>
        </w:rPr>
        <w:t xml:space="preserve">kurio techninė specifikacija pateikta </w:t>
      </w:r>
      <w:r w:rsidR="00322955">
        <w:rPr>
          <w:rFonts w:eastAsia="Calibri" w:cstheme="minorHAnsi"/>
          <w:lang w:val="lt-LT"/>
        </w:rPr>
        <w:t>S</w:t>
      </w:r>
      <w:r w:rsidR="006F51DD" w:rsidRPr="00AB286A">
        <w:rPr>
          <w:rFonts w:eastAsia="Calibri" w:cstheme="minorHAnsi"/>
          <w:lang w:val="lt-LT"/>
        </w:rPr>
        <w:t>pecial</w:t>
      </w:r>
      <w:r w:rsidR="00675588" w:rsidRPr="00AB286A">
        <w:rPr>
          <w:rFonts w:eastAsia="Calibri" w:cstheme="minorHAnsi"/>
          <w:lang w:val="lt-LT"/>
        </w:rPr>
        <w:t xml:space="preserve">iųjų pirkimo </w:t>
      </w:r>
      <w:r w:rsidR="006F51DD" w:rsidRPr="00AB286A">
        <w:rPr>
          <w:rFonts w:eastAsia="Calibri" w:cstheme="minorHAnsi"/>
          <w:lang w:val="lt-LT"/>
        </w:rPr>
        <w:t>sąlyg</w:t>
      </w:r>
      <w:r w:rsidR="00675588" w:rsidRPr="00AB286A">
        <w:rPr>
          <w:rFonts w:eastAsia="Calibri" w:cstheme="minorHAnsi"/>
          <w:lang w:val="lt-LT"/>
        </w:rPr>
        <w:t>ų priede</w:t>
      </w:r>
      <w:r w:rsidR="006F51DD" w:rsidRPr="00AB286A">
        <w:rPr>
          <w:rFonts w:eastAsia="Calibri" w:cstheme="minorHAnsi"/>
          <w:lang w:val="lt-LT"/>
        </w:rPr>
        <w:t xml:space="preserve">. </w:t>
      </w:r>
    </w:p>
    <w:p w14:paraId="2BC9A9C6" w14:textId="665959D6" w:rsidR="006F5693" w:rsidRPr="00AB286A" w:rsidRDefault="00E60111" w:rsidP="002545DD">
      <w:pPr>
        <w:pStyle w:val="ListParagraph"/>
        <w:numPr>
          <w:ilvl w:val="1"/>
          <w:numId w:val="2"/>
        </w:numPr>
        <w:tabs>
          <w:tab w:val="left" w:pos="1134"/>
        </w:tabs>
        <w:spacing w:after="0"/>
        <w:ind w:left="0" w:firstLine="737"/>
        <w:jc w:val="both"/>
        <w:rPr>
          <w:rFonts w:cstheme="minorHAnsi"/>
          <w:lang w:val="lt-LT"/>
        </w:rPr>
      </w:pPr>
      <w:r w:rsidRPr="00AB286A">
        <w:rPr>
          <w:rFonts w:cstheme="minorHAnsi"/>
          <w:lang w:val="lt-LT"/>
        </w:rPr>
        <w:t>Pirkimas</w:t>
      </w:r>
      <w:r w:rsidR="009758F9" w:rsidRPr="00AB286A">
        <w:rPr>
          <w:rFonts w:cstheme="minorHAnsi"/>
          <w:lang w:val="lt-LT"/>
        </w:rPr>
        <w:t xml:space="preserve"> vykdomas CVP IS priemonėmis, vadovaujantis VPĮ,</w:t>
      </w:r>
      <w:r w:rsidR="00C811BE" w:rsidRPr="00AB286A">
        <w:rPr>
          <w:rFonts w:cstheme="minorHAnsi"/>
          <w:lang w:val="lt-LT"/>
        </w:rPr>
        <w:t xml:space="preserve"> PĮ</w:t>
      </w:r>
      <w:r w:rsidR="00656822" w:rsidRPr="00AB286A">
        <w:rPr>
          <w:rFonts w:cstheme="minorHAnsi"/>
          <w:lang w:val="lt-LT"/>
        </w:rPr>
        <w:t>,</w:t>
      </w:r>
      <w:r w:rsidR="009758F9" w:rsidRPr="00AB286A">
        <w:rPr>
          <w:rFonts w:cstheme="minorHAnsi"/>
          <w:lang w:val="lt-LT"/>
        </w:rPr>
        <w:t xml:space="preserve"> CK, kitais viešuosius pirkimus ir šio pi</w:t>
      </w:r>
      <w:r w:rsidR="00652477" w:rsidRPr="00AB286A">
        <w:rPr>
          <w:rFonts w:cstheme="minorHAnsi"/>
          <w:lang w:val="lt-LT"/>
        </w:rPr>
        <w:t>r</w:t>
      </w:r>
      <w:r w:rsidR="009758F9" w:rsidRPr="00AB286A">
        <w:rPr>
          <w:rFonts w:cstheme="minorHAnsi"/>
          <w:lang w:val="lt-LT"/>
        </w:rPr>
        <w:t xml:space="preserve">kimo </w:t>
      </w:r>
      <w:r w:rsidR="001D7C39" w:rsidRPr="00AB286A">
        <w:rPr>
          <w:rFonts w:cstheme="minorHAnsi"/>
          <w:lang w:val="lt-LT"/>
        </w:rPr>
        <w:t>S</w:t>
      </w:r>
      <w:r w:rsidR="00CE4A29" w:rsidRPr="00AB286A">
        <w:rPr>
          <w:rFonts w:cstheme="minorHAnsi"/>
          <w:lang w:val="lt-LT"/>
        </w:rPr>
        <w:t>utarties</w:t>
      </w:r>
      <w:r w:rsidR="00CE4A29" w:rsidRPr="00AB286A">
        <w:rPr>
          <w:rStyle w:val="CommentReference"/>
          <w:rFonts w:cstheme="minorHAnsi"/>
          <w:sz w:val="21"/>
          <w:szCs w:val="21"/>
          <w:lang w:val="lt-LT"/>
        </w:rPr>
        <w:t xml:space="preserve"> </w:t>
      </w:r>
      <w:r w:rsidR="00CE4A29" w:rsidRPr="00AB286A">
        <w:rPr>
          <w:rFonts w:cstheme="minorHAnsi"/>
          <w:lang w:val="lt-LT"/>
        </w:rPr>
        <w:t>vykdymą</w:t>
      </w:r>
      <w:r w:rsidR="009758F9" w:rsidRPr="00AB286A">
        <w:rPr>
          <w:rFonts w:cstheme="minorHAnsi"/>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9758F9" w:rsidRPr="00AB286A">
        <w:rPr>
          <w:rFonts w:cstheme="minorHAnsi"/>
          <w:color w:val="00B050"/>
          <w:lang w:val="lt-LT"/>
        </w:rPr>
        <w:t>VPĮ</w:t>
      </w:r>
      <w:r w:rsidR="00C26B76" w:rsidRPr="00AB286A">
        <w:rPr>
          <w:rFonts w:cstheme="minorHAnsi"/>
          <w:color w:val="00B050"/>
          <w:lang w:val="lt-LT"/>
        </w:rPr>
        <w:t>/PĮ</w:t>
      </w:r>
      <w:r w:rsidR="009758F9" w:rsidRPr="00AB286A">
        <w:rPr>
          <w:rFonts w:cstheme="minorHAnsi"/>
          <w:color w:val="00B050"/>
          <w:lang w:val="lt-LT"/>
        </w:rPr>
        <w:t xml:space="preserve"> </w:t>
      </w:r>
      <w:r w:rsidR="009758F9" w:rsidRPr="00AB286A">
        <w:rPr>
          <w:rFonts w:cstheme="minorHAnsi"/>
          <w:lang w:val="lt-LT"/>
        </w:rPr>
        <w:t>nuostatos.</w:t>
      </w:r>
    </w:p>
    <w:p w14:paraId="759F6DC8" w14:textId="68BBD236" w:rsidR="003129BA" w:rsidRPr="006703E5" w:rsidRDefault="003129BA" w:rsidP="002545DD">
      <w:pPr>
        <w:tabs>
          <w:tab w:val="left" w:pos="1134"/>
        </w:tabs>
        <w:spacing w:after="0"/>
        <w:ind w:firstLine="737"/>
        <w:jc w:val="both"/>
        <w:rPr>
          <w:rFonts w:cstheme="minorHAnsi"/>
          <w:i/>
          <w:iCs/>
          <w:color w:val="FF0000"/>
          <w:lang w:val="lt-LT"/>
        </w:rPr>
      </w:pPr>
      <w:r w:rsidRPr="006703E5">
        <w:rPr>
          <w:rFonts w:cstheme="minorHAnsi"/>
          <w:i/>
          <w:iCs/>
          <w:color w:val="FF0000"/>
          <w:lang w:val="lt-LT"/>
        </w:rPr>
        <w:t>Riboto konkurso vykdymas p</w:t>
      </w:r>
      <w:r w:rsidR="0092353F" w:rsidRPr="006703E5">
        <w:rPr>
          <w:rFonts w:cstheme="minorHAnsi"/>
          <w:i/>
          <w:iCs/>
          <w:color w:val="FF0000"/>
          <w:lang w:val="lt-LT"/>
        </w:rPr>
        <w:t>agal VPĮ 61</w:t>
      </w:r>
      <w:r w:rsidR="00B46CF8" w:rsidRPr="006703E5">
        <w:rPr>
          <w:rFonts w:cstheme="minorHAnsi"/>
          <w:i/>
          <w:iCs/>
          <w:color w:val="FF0000"/>
          <w:lang w:val="lt-LT"/>
        </w:rPr>
        <w:t>/PĮ</w:t>
      </w:r>
      <w:r w:rsidR="002D6C53" w:rsidRPr="006703E5">
        <w:rPr>
          <w:rFonts w:cstheme="minorHAnsi"/>
          <w:i/>
          <w:iCs/>
          <w:color w:val="FF0000"/>
          <w:lang w:val="lt-LT"/>
        </w:rPr>
        <w:t xml:space="preserve"> 71 straipsni</w:t>
      </w:r>
      <w:r w:rsidR="001000A0" w:rsidRPr="006703E5">
        <w:rPr>
          <w:rFonts w:cstheme="minorHAnsi"/>
          <w:i/>
          <w:iCs/>
          <w:color w:val="FF0000"/>
          <w:lang w:val="lt-LT"/>
        </w:rPr>
        <w:t>o</w:t>
      </w:r>
      <w:r w:rsidR="002D6C53" w:rsidRPr="006703E5">
        <w:rPr>
          <w:rFonts w:cstheme="minorHAnsi"/>
          <w:i/>
          <w:iCs/>
          <w:color w:val="FF0000"/>
          <w:lang w:val="lt-LT"/>
        </w:rPr>
        <w:t xml:space="preserve"> 3 dalį:</w:t>
      </w:r>
    </w:p>
    <w:p w14:paraId="36096A47" w14:textId="1CF76680" w:rsidR="00984FF7" w:rsidRPr="00AB286A" w:rsidRDefault="00AD5E39" w:rsidP="002545DD">
      <w:pPr>
        <w:pStyle w:val="ListParagraph"/>
        <w:numPr>
          <w:ilvl w:val="1"/>
          <w:numId w:val="2"/>
        </w:numPr>
        <w:tabs>
          <w:tab w:val="left" w:pos="1134"/>
        </w:tabs>
        <w:spacing w:after="120"/>
        <w:ind w:left="0" w:firstLine="737"/>
        <w:jc w:val="both"/>
        <w:rPr>
          <w:rFonts w:cstheme="minorHAnsi"/>
          <w:lang w:val="lt-LT"/>
        </w:rPr>
      </w:pPr>
      <w:r w:rsidRPr="00AB286A">
        <w:rPr>
          <w:rFonts w:cstheme="minorHAnsi"/>
          <w:lang w:val="lt-LT"/>
        </w:rPr>
        <w:t>Pirkimo vykdytojas</w:t>
      </w:r>
      <w:r w:rsidR="00984FF7" w:rsidRPr="00AB286A">
        <w:rPr>
          <w:rFonts w:cstheme="minorHAnsi"/>
          <w:lang w:val="lt-LT"/>
        </w:rPr>
        <w:t xml:space="preserve"> ribotą konkursą vykdo šiais etapais:</w:t>
      </w:r>
    </w:p>
    <w:p w14:paraId="223EEB7A" w14:textId="53141B4A" w:rsidR="00984FF7" w:rsidRPr="00AB286A" w:rsidRDefault="002D6C53" w:rsidP="002545DD">
      <w:pPr>
        <w:pStyle w:val="ListParagraph"/>
        <w:tabs>
          <w:tab w:val="left" w:pos="1134"/>
        </w:tabs>
        <w:spacing w:after="120"/>
        <w:ind w:left="0" w:firstLine="737"/>
        <w:jc w:val="both"/>
        <w:rPr>
          <w:rFonts w:cstheme="minorHAnsi"/>
          <w:lang w:val="lt-LT"/>
        </w:rPr>
      </w:pPr>
      <w:r w:rsidRPr="00AB286A">
        <w:rPr>
          <w:rFonts w:cstheme="minorHAnsi"/>
          <w:lang w:val="lt-LT"/>
        </w:rPr>
        <w:t xml:space="preserve">2.3.1. </w:t>
      </w:r>
      <w:r w:rsidR="00984FF7" w:rsidRPr="00AB286A">
        <w:rPr>
          <w:rFonts w:cstheme="minorHAnsi"/>
          <w:lang w:val="lt-LT"/>
        </w:rPr>
        <w:t xml:space="preserve">skelbia apie Pirkimą </w:t>
      </w:r>
      <w:r w:rsidR="00984FF7" w:rsidRPr="00AB286A">
        <w:rPr>
          <w:rFonts w:cstheme="minorHAnsi"/>
          <w:color w:val="00B050"/>
          <w:lang w:val="lt-LT"/>
        </w:rPr>
        <w:t xml:space="preserve">VPĮ 31, 34/PĮ </w:t>
      </w:r>
      <w:r w:rsidR="003C476B" w:rsidRPr="00AB286A">
        <w:rPr>
          <w:rFonts w:cstheme="minorHAnsi"/>
          <w:color w:val="00B050"/>
          <w:lang w:val="lt-LT"/>
        </w:rPr>
        <w:t xml:space="preserve">43 arba </w:t>
      </w:r>
      <w:r w:rsidR="00984FF7" w:rsidRPr="00AB286A">
        <w:rPr>
          <w:rFonts w:cstheme="minorHAnsi"/>
          <w:color w:val="00B050"/>
          <w:lang w:val="lt-LT"/>
        </w:rPr>
        <w:t>44</w:t>
      </w:r>
      <w:r w:rsidR="007E5936" w:rsidRPr="00AB286A">
        <w:rPr>
          <w:rFonts w:cstheme="minorHAnsi"/>
          <w:color w:val="00B050"/>
          <w:lang w:val="lt-LT"/>
        </w:rPr>
        <w:t xml:space="preserve"> ir </w:t>
      </w:r>
      <w:r w:rsidR="00984FF7" w:rsidRPr="00AB286A">
        <w:rPr>
          <w:rFonts w:cstheme="minorHAnsi"/>
          <w:color w:val="00B050"/>
          <w:lang w:val="lt-LT"/>
        </w:rPr>
        <w:t xml:space="preserve">47 straipsniuose </w:t>
      </w:r>
      <w:r w:rsidR="00984FF7" w:rsidRPr="00AB286A">
        <w:rPr>
          <w:rFonts w:cstheme="minorHAnsi"/>
          <w:lang w:val="lt-LT"/>
        </w:rPr>
        <w:t xml:space="preserve">nustatyta tvarka, kviesdamas </w:t>
      </w:r>
      <w:r w:rsidR="00EB27E8" w:rsidRPr="00AB286A">
        <w:rPr>
          <w:rFonts w:cstheme="minorHAnsi"/>
          <w:lang w:val="lt-LT"/>
        </w:rPr>
        <w:t>T</w:t>
      </w:r>
      <w:r w:rsidR="00984FF7" w:rsidRPr="00AB286A">
        <w:rPr>
          <w:rFonts w:cstheme="minorHAnsi"/>
          <w:lang w:val="lt-LT"/>
        </w:rPr>
        <w:t xml:space="preserve">iekėjus pateikti </w:t>
      </w:r>
      <w:r w:rsidR="008269F0" w:rsidRPr="00AB286A">
        <w:rPr>
          <w:rFonts w:cstheme="minorHAnsi"/>
          <w:lang w:val="lt-LT"/>
        </w:rPr>
        <w:t>Paraiška</w:t>
      </w:r>
      <w:r w:rsidR="00984FF7" w:rsidRPr="00AB286A">
        <w:rPr>
          <w:rFonts w:cstheme="minorHAnsi"/>
          <w:lang w:val="lt-LT"/>
        </w:rPr>
        <w:t xml:space="preserve">s. </w:t>
      </w:r>
    </w:p>
    <w:p w14:paraId="62DC7E4F" w14:textId="33BA9BA3" w:rsidR="00984FF7" w:rsidRPr="00AB286A" w:rsidRDefault="002D6C53" w:rsidP="002545DD">
      <w:pPr>
        <w:pStyle w:val="ListParagraph"/>
        <w:tabs>
          <w:tab w:val="left" w:pos="1134"/>
        </w:tabs>
        <w:spacing w:after="120"/>
        <w:ind w:left="0" w:firstLine="737"/>
        <w:jc w:val="both"/>
        <w:rPr>
          <w:rFonts w:cstheme="minorHAnsi"/>
          <w:lang w:val="lt-LT"/>
        </w:rPr>
      </w:pPr>
      <w:r w:rsidRPr="00AB286A">
        <w:rPr>
          <w:rFonts w:cstheme="minorHAnsi"/>
          <w:lang w:val="lt-LT"/>
        </w:rPr>
        <w:t xml:space="preserve">2.3.2. </w:t>
      </w:r>
      <w:r w:rsidR="00984FF7" w:rsidRPr="00AB286A">
        <w:rPr>
          <w:rFonts w:cstheme="minorHAnsi"/>
          <w:lang w:val="lt-LT"/>
        </w:rPr>
        <w:t xml:space="preserve">patikrina, ar nėra </w:t>
      </w:r>
      <w:r w:rsidR="00322955">
        <w:rPr>
          <w:rFonts w:cstheme="minorHAnsi"/>
          <w:lang w:val="lt-LT"/>
        </w:rPr>
        <w:t>S</w:t>
      </w:r>
      <w:r w:rsidR="00984FF7" w:rsidRPr="00AB286A">
        <w:rPr>
          <w:rFonts w:cstheme="minorHAnsi"/>
          <w:lang w:val="lt-LT"/>
        </w:rPr>
        <w:t xml:space="preserve">pecialiosiose </w:t>
      </w:r>
      <w:r w:rsidR="00BD1879">
        <w:rPr>
          <w:rFonts w:cstheme="minorHAnsi"/>
          <w:lang w:val="lt-LT"/>
        </w:rPr>
        <w:t xml:space="preserve">pirkimo </w:t>
      </w:r>
      <w:r w:rsidR="00984FF7" w:rsidRPr="00AB286A">
        <w:rPr>
          <w:rFonts w:cstheme="minorHAnsi"/>
          <w:lang w:val="lt-LT"/>
        </w:rPr>
        <w:t xml:space="preserve">sąlygose ir (ar) jų prieduose nustatytų </w:t>
      </w:r>
      <w:r w:rsidR="008830FD" w:rsidRPr="00AB286A">
        <w:rPr>
          <w:rFonts w:cstheme="minorHAnsi"/>
          <w:lang w:val="lt-LT"/>
        </w:rPr>
        <w:t>K</w:t>
      </w:r>
      <w:r w:rsidR="00984FF7" w:rsidRPr="00AB286A">
        <w:rPr>
          <w:rFonts w:cstheme="minorHAnsi"/>
          <w:lang w:val="lt-LT"/>
        </w:rPr>
        <w:t xml:space="preserve">andidatų pašalinimo pagrindų, ar </w:t>
      </w:r>
      <w:r w:rsidR="008830FD" w:rsidRPr="00AB286A">
        <w:rPr>
          <w:rFonts w:cstheme="minorHAnsi"/>
          <w:lang w:val="lt-LT"/>
        </w:rPr>
        <w:t>K</w:t>
      </w:r>
      <w:r w:rsidR="00984FF7" w:rsidRPr="00AB286A">
        <w:rPr>
          <w:rFonts w:cstheme="minorHAnsi"/>
          <w:lang w:val="lt-LT"/>
        </w:rPr>
        <w:t>andidatai atitinka keliamus kvalifikacijos reikalavimus ir, jeigu taikytina, reikalaujamus kokybės vadybos sistemos ir (arba) aplinkos apsaugos vadybos sistemos standartus;</w:t>
      </w:r>
    </w:p>
    <w:p w14:paraId="3FE6987B" w14:textId="015942D2" w:rsidR="00984FF7" w:rsidRPr="00AB286A" w:rsidRDefault="002D6C53" w:rsidP="002545DD">
      <w:pPr>
        <w:pStyle w:val="ListParagraph"/>
        <w:tabs>
          <w:tab w:val="left" w:pos="1134"/>
        </w:tabs>
        <w:spacing w:after="120"/>
        <w:ind w:left="0" w:firstLine="737"/>
        <w:jc w:val="both"/>
        <w:rPr>
          <w:rFonts w:cstheme="minorHAnsi"/>
          <w:lang w:val="lt-LT"/>
        </w:rPr>
      </w:pPr>
      <w:r w:rsidRPr="00AB286A">
        <w:rPr>
          <w:rFonts w:cstheme="minorHAnsi"/>
          <w:lang w:val="lt-LT"/>
        </w:rPr>
        <w:t xml:space="preserve">2.3.3. </w:t>
      </w:r>
      <w:r w:rsidR="00984FF7" w:rsidRPr="00AB286A">
        <w:rPr>
          <w:rFonts w:cstheme="minorHAnsi"/>
          <w:lang w:val="lt-LT"/>
        </w:rPr>
        <w:t xml:space="preserve">atlieka </w:t>
      </w:r>
      <w:r w:rsidR="008830FD" w:rsidRPr="00AB286A">
        <w:rPr>
          <w:rFonts w:cstheme="minorHAnsi"/>
          <w:lang w:val="lt-LT"/>
        </w:rPr>
        <w:t>K</w:t>
      </w:r>
      <w:r w:rsidR="00984FF7" w:rsidRPr="00AB286A">
        <w:rPr>
          <w:rFonts w:cstheme="minorHAnsi"/>
          <w:lang w:val="lt-LT"/>
        </w:rPr>
        <w:t xml:space="preserve">andidatų kvalifikacinę atranką pagal </w:t>
      </w:r>
      <w:r w:rsidR="009F1FC7" w:rsidRPr="00AB286A">
        <w:rPr>
          <w:rFonts w:cstheme="minorHAnsi"/>
          <w:lang w:val="lt-LT"/>
        </w:rPr>
        <w:t>p</w:t>
      </w:r>
      <w:r w:rsidR="00984FF7" w:rsidRPr="00AB286A">
        <w:rPr>
          <w:rFonts w:cstheme="minorHAnsi"/>
          <w:lang w:val="lt-LT"/>
        </w:rPr>
        <w:t xml:space="preserve">irkimo dokumentuose nustatytas procedūras ir kriterijus, jeigu tokia atranka numatyta </w:t>
      </w:r>
      <w:r w:rsidR="00322955">
        <w:rPr>
          <w:rFonts w:cstheme="minorHAnsi"/>
          <w:lang w:val="lt-LT"/>
        </w:rPr>
        <w:t>S</w:t>
      </w:r>
      <w:r w:rsidR="00984FF7" w:rsidRPr="00AB286A">
        <w:rPr>
          <w:rFonts w:cstheme="minorHAnsi"/>
          <w:lang w:val="lt-LT"/>
        </w:rPr>
        <w:t xml:space="preserve">pecialiosiose </w:t>
      </w:r>
      <w:r w:rsidR="00BD1879">
        <w:rPr>
          <w:rFonts w:cstheme="minorHAnsi"/>
          <w:lang w:val="lt-LT"/>
        </w:rPr>
        <w:t xml:space="preserve">pirkimo </w:t>
      </w:r>
      <w:r w:rsidR="00984FF7" w:rsidRPr="00AB286A">
        <w:rPr>
          <w:rFonts w:cstheme="minorHAnsi"/>
          <w:lang w:val="lt-LT"/>
        </w:rPr>
        <w:t>sąlygose ir (ar) jų prieduose;</w:t>
      </w:r>
    </w:p>
    <w:p w14:paraId="0C748339" w14:textId="0C38B6C2" w:rsidR="00984FF7" w:rsidRPr="00AB286A" w:rsidRDefault="002D6C53" w:rsidP="002545DD">
      <w:pPr>
        <w:pStyle w:val="ListParagraph"/>
        <w:tabs>
          <w:tab w:val="left" w:pos="1134"/>
        </w:tabs>
        <w:spacing w:after="120"/>
        <w:ind w:left="0" w:firstLine="737"/>
        <w:jc w:val="both"/>
        <w:rPr>
          <w:rFonts w:cstheme="minorHAnsi"/>
          <w:lang w:val="lt-LT"/>
        </w:rPr>
      </w:pPr>
      <w:r w:rsidRPr="00AB286A">
        <w:rPr>
          <w:rFonts w:cstheme="minorHAnsi"/>
          <w:lang w:val="lt-LT"/>
        </w:rPr>
        <w:t xml:space="preserve">2.3.4. </w:t>
      </w:r>
      <w:r w:rsidR="00984FF7" w:rsidRPr="00AB286A">
        <w:rPr>
          <w:rFonts w:cstheme="minorHAnsi"/>
          <w:lang w:val="lt-LT"/>
        </w:rPr>
        <w:t xml:space="preserve">atrinktus </w:t>
      </w:r>
      <w:r w:rsidR="008830FD" w:rsidRPr="00AB286A">
        <w:rPr>
          <w:rFonts w:cstheme="minorHAnsi"/>
          <w:lang w:val="lt-LT"/>
        </w:rPr>
        <w:t>K</w:t>
      </w:r>
      <w:r w:rsidR="00984FF7" w:rsidRPr="00AB286A">
        <w:rPr>
          <w:rFonts w:cstheme="minorHAnsi"/>
          <w:lang w:val="lt-LT"/>
        </w:rPr>
        <w:t xml:space="preserve">andidatus vienu metu raštu kviečia pateikti </w:t>
      </w:r>
      <w:r w:rsidR="00564172" w:rsidRPr="00AB286A">
        <w:rPr>
          <w:rFonts w:cstheme="minorHAnsi"/>
          <w:lang w:val="lt-LT"/>
        </w:rPr>
        <w:t>P</w:t>
      </w:r>
      <w:r w:rsidR="00984FF7" w:rsidRPr="00AB286A">
        <w:rPr>
          <w:rFonts w:cstheme="minorHAnsi"/>
          <w:lang w:val="lt-LT"/>
        </w:rPr>
        <w:t xml:space="preserve">asiūlymus; </w:t>
      </w:r>
    </w:p>
    <w:p w14:paraId="243CC993" w14:textId="233056A5" w:rsidR="00AE1404" w:rsidRPr="00AB286A" w:rsidRDefault="002D6C53" w:rsidP="002545DD">
      <w:pPr>
        <w:pStyle w:val="ListParagraph"/>
        <w:tabs>
          <w:tab w:val="left" w:pos="1134"/>
        </w:tabs>
        <w:spacing w:after="0"/>
        <w:ind w:left="0" w:firstLine="737"/>
        <w:jc w:val="both"/>
        <w:rPr>
          <w:rFonts w:cstheme="minorHAnsi"/>
          <w:lang w:val="lt-LT"/>
        </w:rPr>
      </w:pPr>
      <w:r w:rsidRPr="00D96364">
        <w:rPr>
          <w:rFonts w:cstheme="minorHAnsi"/>
          <w:lang w:val="lt-LT"/>
        </w:rPr>
        <w:t xml:space="preserve">2.3.5. </w:t>
      </w:r>
      <w:r w:rsidR="00370B9A" w:rsidRPr="00D96364">
        <w:rPr>
          <w:rFonts w:cstheme="minorHAnsi"/>
          <w:lang w:val="lt-LT"/>
        </w:rPr>
        <w:t xml:space="preserve">nagrinėja, vertina ir palygina pakviestų </w:t>
      </w:r>
      <w:r w:rsidR="00746AF9" w:rsidRPr="00D96364">
        <w:rPr>
          <w:rFonts w:cstheme="minorHAnsi"/>
          <w:lang w:val="lt-LT"/>
        </w:rPr>
        <w:t>D</w:t>
      </w:r>
      <w:r w:rsidR="00370B9A" w:rsidRPr="00D96364">
        <w:rPr>
          <w:rFonts w:cstheme="minorHAnsi"/>
          <w:lang w:val="lt-LT"/>
        </w:rPr>
        <w:t xml:space="preserve">alyvių pateiktus </w:t>
      </w:r>
      <w:r w:rsidR="00564172" w:rsidRPr="00D96364">
        <w:rPr>
          <w:rFonts w:cstheme="minorHAnsi"/>
          <w:lang w:val="lt-LT"/>
        </w:rPr>
        <w:t>P</w:t>
      </w:r>
      <w:r w:rsidR="00370B9A" w:rsidRPr="00D96364">
        <w:rPr>
          <w:rFonts w:cstheme="minorHAnsi"/>
          <w:lang w:val="lt-LT"/>
        </w:rPr>
        <w:t>asiūlymus, vadovaudamasi pirkimo dokumentuose nustatytomis sąlygomis.</w:t>
      </w:r>
    </w:p>
    <w:p w14:paraId="76016CD0" w14:textId="520C93DF" w:rsidR="006022E8" w:rsidRPr="00D96364" w:rsidRDefault="00641DE9" w:rsidP="002545DD">
      <w:pPr>
        <w:tabs>
          <w:tab w:val="left" w:pos="1134"/>
        </w:tabs>
        <w:spacing w:after="0"/>
        <w:ind w:firstLine="737"/>
        <w:jc w:val="both"/>
        <w:rPr>
          <w:rFonts w:cstheme="minorHAnsi"/>
          <w:i/>
          <w:color w:val="FF0000"/>
          <w:lang w:val="lt-LT"/>
        </w:rPr>
      </w:pPr>
      <w:r w:rsidRPr="00D96364">
        <w:rPr>
          <w:rFonts w:cstheme="minorHAnsi"/>
          <w:i/>
          <w:color w:val="FF0000"/>
          <w:lang w:val="lt-LT"/>
        </w:rPr>
        <w:t>Ne centrinės valdžios perkančioji organizacija ribotą konkursą gali atlikti šiais etapais</w:t>
      </w:r>
      <w:r w:rsidR="00296E2C" w:rsidRPr="00D96364">
        <w:rPr>
          <w:rFonts w:cstheme="minorHAnsi"/>
          <w:i/>
          <w:color w:val="FF0000"/>
          <w:lang w:val="lt-LT"/>
        </w:rPr>
        <w:t xml:space="preserve"> (</w:t>
      </w:r>
      <w:r w:rsidR="007F1134" w:rsidRPr="00D96364">
        <w:rPr>
          <w:rFonts w:cstheme="minorHAnsi"/>
          <w:i/>
          <w:color w:val="FF0000"/>
          <w:lang w:val="lt-LT"/>
        </w:rPr>
        <w:t>VPĮ</w:t>
      </w:r>
      <w:r w:rsidR="00337C27" w:rsidRPr="00D96364">
        <w:rPr>
          <w:rFonts w:cstheme="minorHAnsi"/>
          <w:i/>
          <w:color w:val="FF0000"/>
          <w:lang w:val="lt-LT"/>
        </w:rPr>
        <w:t xml:space="preserve"> </w:t>
      </w:r>
      <w:r w:rsidR="00B96E53" w:rsidRPr="00D96364">
        <w:rPr>
          <w:rFonts w:cstheme="minorHAnsi"/>
          <w:i/>
          <w:color w:val="FF0000"/>
          <w:lang w:val="lt-LT"/>
        </w:rPr>
        <w:t>61 straipsnio 4 dalis</w:t>
      </w:r>
      <w:r w:rsidR="007F1134" w:rsidRPr="00D96364">
        <w:rPr>
          <w:rFonts w:cstheme="minorHAnsi"/>
          <w:i/>
          <w:color w:val="FF0000"/>
          <w:lang w:val="lt-LT"/>
        </w:rPr>
        <w:t>)</w:t>
      </w:r>
      <w:r w:rsidRPr="00D96364">
        <w:rPr>
          <w:rFonts w:cstheme="minorHAnsi"/>
          <w:i/>
          <w:color w:val="FF0000"/>
          <w:lang w:val="lt-LT"/>
        </w:rPr>
        <w:t>:</w:t>
      </w:r>
    </w:p>
    <w:p w14:paraId="08C49BFE" w14:textId="77777777" w:rsidR="00A810AF" w:rsidRPr="00AB286A" w:rsidRDefault="00A810AF" w:rsidP="002545DD">
      <w:pPr>
        <w:pStyle w:val="ListParagraph"/>
        <w:tabs>
          <w:tab w:val="left" w:pos="1134"/>
        </w:tabs>
        <w:spacing w:after="120"/>
        <w:ind w:left="0" w:firstLine="737"/>
        <w:jc w:val="both"/>
        <w:rPr>
          <w:rFonts w:cstheme="minorHAnsi"/>
          <w:lang w:val="lt-LT"/>
        </w:rPr>
      </w:pPr>
      <w:r w:rsidRPr="00D96364">
        <w:rPr>
          <w:rFonts w:cstheme="minorHAnsi"/>
          <w:lang w:val="lt-LT"/>
        </w:rPr>
        <w:t>2.3.</w:t>
      </w:r>
      <w:r w:rsidRPr="00D96364">
        <w:rPr>
          <w:rFonts w:cstheme="minorHAnsi"/>
          <w:i/>
          <w:lang w:val="lt-LT"/>
        </w:rPr>
        <w:t xml:space="preserve"> </w:t>
      </w:r>
      <w:r w:rsidRPr="00AB286A">
        <w:rPr>
          <w:rFonts w:cstheme="minorHAnsi"/>
          <w:lang w:val="lt-LT"/>
        </w:rPr>
        <w:t>Pirkimo vykdytojas ribotą konkursą vykdo šiais etapais:</w:t>
      </w:r>
    </w:p>
    <w:p w14:paraId="68B18ACC" w14:textId="2B384078" w:rsidR="00C07BC4" w:rsidRPr="00AB286A" w:rsidRDefault="007B5251" w:rsidP="002545DD">
      <w:pPr>
        <w:pStyle w:val="ListParagraph"/>
        <w:tabs>
          <w:tab w:val="left" w:pos="1134"/>
        </w:tabs>
        <w:spacing w:after="120"/>
        <w:ind w:left="0" w:firstLine="737"/>
        <w:jc w:val="both"/>
        <w:rPr>
          <w:rFonts w:cstheme="minorHAnsi"/>
          <w:lang w:val="lt-LT"/>
        </w:rPr>
      </w:pPr>
      <w:r w:rsidRPr="00AB286A">
        <w:rPr>
          <w:rFonts w:cstheme="minorHAnsi"/>
          <w:lang w:val="lt-LT"/>
        </w:rPr>
        <w:t xml:space="preserve">2.3.1. </w:t>
      </w:r>
      <w:r w:rsidR="00C07BC4" w:rsidRPr="00AB286A">
        <w:rPr>
          <w:rFonts w:cstheme="minorHAnsi"/>
          <w:lang w:val="lt-LT"/>
        </w:rPr>
        <w:t>skelbia apie Pirkimą VPĮ 3</w:t>
      </w:r>
      <w:r w:rsidR="003B3F30" w:rsidRPr="00AB286A">
        <w:rPr>
          <w:rFonts w:cstheme="minorHAnsi"/>
          <w:lang w:val="lt-LT"/>
        </w:rPr>
        <w:t>0</w:t>
      </w:r>
      <w:r w:rsidR="006E64EE" w:rsidRPr="00AB286A">
        <w:rPr>
          <w:rFonts w:cstheme="minorHAnsi"/>
          <w:lang w:val="lt-LT"/>
        </w:rPr>
        <w:t xml:space="preserve"> straipsnio 3 dalyje</w:t>
      </w:r>
      <w:r w:rsidR="00C07BC4" w:rsidRPr="00AB286A">
        <w:rPr>
          <w:rFonts w:cstheme="minorHAnsi"/>
          <w:lang w:val="lt-LT"/>
        </w:rPr>
        <w:t xml:space="preserve"> ir 34 </w:t>
      </w:r>
      <w:r w:rsidR="006E64EE" w:rsidRPr="00AB286A">
        <w:rPr>
          <w:rFonts w:cstheme="minorHAnsi"/>
          <w:lang w:val="lt-LT"/>
        </w:rPr>
        <w:t xml:space="preserve">straipsnyje </w:t>
      </w:r>
      <w:r w:rsidR="00C07BC4" w:rsidRPr="00AB286A">
        <w:rPr>
          <w:rFonts w:cstheme="minorHAnsi"/>
          <w:lang w:val="lt-LT"/>
        </w:rPr>
        <w:t xml:space="preserve">nustatyta tvarka, </w:t>
      </w:r>
      <w:r w:rsidR="00C71169" w:rsidRPr="00D96364">
        <w:rPr>
          <w:rFonts w:cstheme="minorHAnsi"/>
          <w:lang w:val="lt-LT"/>
        </w:rPr>
        <w:t>kviesdama Tiekėjus išreikšti susidomėjimą pirkim</w:t>
      </w:r>
      <w:r w:rsidR="00202467" w:rsidRPr="00D96364">
        <w:rPr>
          <w:rFonts w:cstheme="minorHAnsi"/>
          <w:lang w:val="lt-LT"/>
        </w:rPr>
        <w:t>u</w:t>
      </w:r>
      <w:r w:rsidR="00C71169" w:rsidRPr="00AB286A">
        <w:rPr>
          <w:rFonts w:cstheme="minorHAnsi"/>
          <w:lang w:val="lt-LT"/>
        </w:rPr>
        <w:t>;</w:t>
      </w:r>
    </w:p>
    <w:p w14:paraId="7DBECEAC" w14:textId="5CEE8BA0" w:rsidR="00751A17" w:rsidRPr="00AB286A" w:rsidRDefault="007B5251" w:rsidP="002545DD">
      <w:pPr>
        <w:pStyle w:val="ListParagraph"/>
        <w:tabs>
          <w:tab w:val="left" w:pos="1134"/>
        </w:tabs>
        <w:spacing w:after="120"/>
        <w:ind w:left="0" w:firstLine="737"/>
        <w:jc w:val="both"/>
        <w:rPr>
          <w:rFonts w:cstheme="minorHAnsi"/>
          <w:lang w:val="lt-LT"/>
        </w:rPr>
      </w:pPr>
      <w:r w:rsidRPr="00D96364">
        <w:rPr>
          <w:rFonts w:cstheme="minorHAnsi"/>
          <w:lang w:val="lt-LT"/>
        </w:rPr>
        <w:t xml:space="preserve">2.3.2. </w:t>
      </w:r>
      <w:r w:rsidR="00751A17" w:rsidRPr="00D96364">
        <w:rPr>
          <w:rFonts w:cstheme="minorHAnsi"/>
          <w:lang w:val="lt-LT"/>
        </w:rPr>
        <w:t xml:space="preserve">išsiunčia kvietimus patvirtinti susidomėjimą vienu metu raštu visiems susidomėjimą išreiškusiems </w:t>
      </w:r>
      <w:r w:rsidRPr="00D96364">
        <w:rPr>
          <w:rFonts w:cstheme="minorHAnsi"/>
          <w:lang w:val="lt-LT"/>
        </w:rPr>
        <w:t>T</w:t>
      </w:r>
      <w:r w:rsidR="00751A17" w:rsidRPr="00D96364">
        <w:rPr>
          <w:rFonts w:cstheme="minorHAnsi"/>
          <w:lang w:val="lt-LT"/>
        </w:rPr>
        <w:t>iekėjams ir prašo jų pateikti paraiškas</w:t>
      </w:r>
      <w:r w:rsidRPr="00D96364">
        <w:rPr>
          <w:rFonts w:cstheme="minorHAnsi"/>
          <w:lang w:val="lt-LT"/>
        </w:rPr>
        <w:t>;</w:t>
      </w:r>
    </w:p>
    <w:p w14:paraId="7E26AC4A" w14:textId="7D283DE9" w:rsidR="00C07BC4" w:rsidRPr="00AB286A" w:rsidRDefault="007B5251" w:rsidP="002545DD">
      <w:pPr>
        <w:pStyle w:val="ListParagraph"/>
        <w:tabs>
          <w:tab w:val="left" w:pos="1134"/>
        </w:tabs>
        <w:spacing w:after="0"/>
        <w:ind w:left="0" w:firstLine="737"/>
        <w:jc w:val="both"/>
        <w:rPr>
          <w:rFonts w:cstheme="minorHAnsi"/>
          <w:lang w:val="lt-LT"/>
        </w:rPr>
      </w:pPr>
      <w:r w:rsidRPr="00AB286A">
        <w:rPr>
          <w:rFonts w:cstheme="minorHAnsi"/>
          <w:lang w:val="lt-LT"/>
        </w:rPr>
        <w:t xml:space="preserve">2.3.3. </w:t>
      </w:r>
      <w:r w:rsidR="00C07BC4" w:rsidRPr="00AB286A">
        <w:rPr>
          <w:rFonts w:cstheme="minorHAnsi"/>
          <w:lang w:val="lt-LT"/>
        </w:rPr>
        <w:t xml:space="preserve">patikrina, ar nėra </w:t>
      </w:r>
      <w:r w:rsidR="00322955">
        <w:rPr>
          <w:rFonts w:cstheme="minorHAnsi"/>
          <w:lang w:val="lt-LT"/>
        </w:rPr>
        <w:t>S</w:t>
      </w:r>
      <w:r w:rsidR="00C07BC4" w:rsidRPr="00AB286A">
        <w:rPr>
          <w:rFonts w:cstheme="minorHAnsi"/>
          <w:lang w:val="lt-LT"/>
        </w:rPr>
        <w:t xml:space="preserve">pecialiosiose </w:t>
      </w:r>
      <w:r w:rsidR="00BD1879">
        <w:rPr>
          <w:rFonts w:cstheme="minorHAnsi"/>
          <w:lang w:val="lt-LT"/>
        </w:rPr>
        <w:t xml:space="preserve">pirkimo </w:t>
      </w:r>
      <w:r w:rsidR="00C07BC4" w:rsidRPr="00AB286A">
        <w:rPr>
          <w:rFonts w:cstheme="minorHAnsi"/>
          <w:lang w:val="lt-LT"/>
        </w:rPr>
        <w:t>sąlygose ir (ar) jų prieduose nustatytų Kandidatų pašalinimo pagrindų, ar Kandidatai atitinka keliamus kvalifikacijos reikalavimus ir, jeigu taikytina, reikalaujamus kokybės vadybos sistemos ir (arba) aplinkos apsaugos vadybos sistemos standartus;</w:t>
      </w:r>
    </w:p>
    <w:p w14:paraId="2CACA093" w14:textId="3542ED70" w:rsidR="00C07BC4" w:rsidRPr="00AB286A" w:rsidRDefault="007B5251" w:rsidP="002545DD">
      <w:pPr>
        <w:pStyle w:val="ListParagraph"/>
        <w:tabs>
          <w:tab w:val="left" w:pos="1134"/>
        </w:tabs>
        <w:spacing w:after="0"/>
        <w:ind w:left="0" w:firstLine="737"/>
        <w:jc w:val="both"/>
        <w:rPr>
          <w:rFonts w:cstheme="minorHAnsi"/>
          <w:lang w:val="lt-LT"/>
        </w:rPr>
      </w:pPr>
      <w:r w:rsidRPr="00AB286A">
        <w:rPr>
          <w:rFonts w:cstheme="minorHAnsi"/>
          <w:lang w:val="lt-LT"/>
        </w:rPr>
        <w:t xml:space="preserve">2.3.4. </w:t>
      </w:r>
      <w:r w:rsidR="00C07BC4" w:rsidRPr="00AB286A">
        <w:rPr>
          <w:rFonts w:cstheme="minorHAnsi"/>
          <w:lang w:val="lt-LT"/>
        </w:rPr>
        <w:t xml:space="preserve">atlieka Kandidatų kvalifikacinę atranką pagal pirkimo dokumentuose nustatytas procedūras ir kriterijus, jeigu tokia atranka numatyta </w:t>
      </w:r>
      <w:r w:rsidR="00322955">
        <w:rPr>
          <w:rFonts w:cstheme="minorHAnsi"/>
          <w:lang w:val="lt-LT"/>
        </w:rPr>
        <w:t>S</w:t>
      </w:r>
      <w:r w:rsidR="00C07BC4" w:rsidRPr="00AB286A">
        <w:rPr>
          <w:rFonts w:cstheme="minorHAnsi"/>
          <w:lang w:val="lt-LT"/>
        </w:rPr>
        <w:t xml:space="preserve">pecialiosiose </w:t>
      </w:r>
      <w:r w:rsidR="00BD1879">
        <w:rPr>
          <w:rFonts w:cstheme="minorHAnsi"/>
          <w:lang w:val="lt-LT"/>
        </w:rPr>
        <w:t xml:space="preserve">pirkimo </w:t>
      </w:r>
      <w:r w:rsidR="00C07BC4" w:rsidRPr="00AB286A">
        <w:rPr>
          <w:rFonts w:cstheme="minorHAnsi"/>
          <w:lang w:val="lt-LT"/>
        </w:rPr>
        <w:t>sąlygose ir (ar) jų prieduose;</w:t>
      </w:r>
    </w:p>
    <w:p w14:paraId="7598ED75" w14:textId="3F677B62" w:rsidR="00C07BC4" w:rsidRPr="00AB286A" w:rsidRDefault="007B5251" w:rsidP="002545DD">
      <w:pPr>
        <w:pStyle w:val="ListParagraph"/>
        <w:tabs>
          <w:tab w:val="left" w:pos="1134"/>
        </w:tabs>
        <w:spacing w:after="0"/>
        <w:ind w:left="0" w:firstLine="737"/>
        <w:jc w:val="both"/>
        <w:rPr>
          <w:rFonts w:cstheme="minorHAnsi"/>
          <w:lang w:val="lt-LT"/>
        </w:rPr>
      </w:pPr>
      <w:r w:rsidRPr="00AB286A">
        <w:rPr>
          <w:rFonts w:cstheme="minorHAnsi"/>
          <w:lang w:val="lt-LT"/>
        </w:rPr>
        <w:t xml:space="preserve">2.3.5. </w:t>
      </w:r>
      <w:r w:rsidR="00C07BC4" w:rsidRPr="00AB286A">
        <w:rPr>
          <w:rFonts w:cstheme="minorHAnsi"/>
          <w:lang w:val="lt-LT"/>
        </w:rPr>
        <w:t xml:space="preserve">atrinktus Kandidatus vienu metu raštu kviečia pateikti Pasiūlymus; </w:t>
      </w:r>
    </w:p>
    <w:p w14:paraId="2DF90E74" w14:textId="5C110496" w:rsidR="00A810AF" w:rsidRPr="00AB286A" w:rsidRDefault="007B5251" w:rsidP="002545DD">
      <w:pPr>
        <w:pStyle w:val="ListParagraph"/>
        <w:tabs>
          <w:tab w:val="left" w:pos="1134"/>
        </w:tabs>
        <w:spacing w:after="0"/>
        <w:ind w:left="0" w:firstLine="737"/>
        <w:jc w:val="both"/>
        <w:rPr>
          <w:rFonts w:cstheme="minorHAnsi"/>
          <w:lang w:val="lt-LT"/>
        </w:rPr>
      </w:pPr>
      <w:r w:rsidRPr="00D96364">
        <w:rPr>
          <w:rFonts w:cstheme="minorHAnsi"/>
          <w:lang w:val="lt-LT"/>
        </w:rPr>
        <w:t xml:space="preserve">2.3.6. </w:t>
      </w:r>
      <w:r w:rsidR="00C07BC4" w:rsidRPr="00D96364">
        <w:rPr>
          <w:rFonts w:cstheme="minorHAnsi"/>
          <w:lang w:val="lt-LT"/>
        </w:rPr>
        <w:t>nagrinėja, vertina ir palygina pakviestų Dalyvių pateiktus Pasiūlymus, vadovaudamasi pirkimo dokumentuose nustatytomis sąlygomis.</w:t>
      </w:r>
    </w:p>
    <w:p w14:paraId="45BC76A6" w14:textId="10687E06" w:rsidR="00D2386F" w:rsidRPr="00AB286A" w:rsidRDefault="00D2386F" w:rsidP="002545DD">
      <w:pPr>
        <w:pStyle w:val="ListParagraph"/>
        <w:tabs>
          <w:tab w:val="left" w:pos="1134"/>
        </w:tabs>
        <w:spacing w:after="0"/>
        <w:ind w:left="0" w:firstLine="737"/>
        <w:jc w:val="both"/>
        <w:rPr>
          <w:rFonts w:cstheme="minorHAnsi"/>
          <w:i/>
          <w:iCs/>
          <w:color w:val="FF0000"/>
          <w:lang w:val="lt-LT"/>
        </w:rPr>
      </w:pPr>
      <w:r w:rsidRPr="00AB286A">
        <w:rPr>
          <w:rFonts w:cstheme="minorHAnsi"/>
          <w:i/>
          <w:iCs/>
          <w:color w:val="FF0000"/>
          <w:lang w:val="lt-LT"/>
        </w:rPr>
        <w:t>Kai dalyvauti pirkime kviečiama reguliariu orientaciniu skelbimu, ribotą konkursą perkantysis subjektas gali atlikti šiais etapais</w:t>
      </w:r>
      <w:r w:rsidR="00740787" w:rsidRPr="00AB286A">
        <w:rPr>
          <w:rFonts w:cstheme="minorHAnsi"/>
          <w:i/>
          <w:iCs/>
          <w:color w:val="FF0000"/>
          <w:lang w:val="lt-LT"/>
        </w:rPr>
        <w:t xml:space="preserve"> (PĮ</w:t>
      </w:r>
      <w:r w:rsidR="00C26048">
        <w:rPr>
          <w:rFonts w:cstheme="minorHAnsi"/>
          <w:i/>
          <w:iCs/>
          <w:color w:val="FF0000"/>
          <w:lang w:val="lt-LT"/>
        </w:rPr>
        <w:t xml:space="preserve"> 71 straipsnio</w:t>
      </w:r>
      <w:r w:rsidR="00337C27">
        <w:rPr>
          <w:rFonts w:cstheme="minorHAnsi"/>
          <w:i/>
          <w:iCs/>
          <w:color w:val="FF0000"/>
          <w:lang w:val="lt-LT"/>
        </w:rPr>
        <w:t xml:space="preserve"> 4 dalis</w:t>
      </w:r>
      <w:r w:rsidR="00740787" w:rsidRPr="00AB286A">
        <w:rPr>
          <w:rFonts w:cstheme="minorHAnsi"/>
          <w:i/>
          <w:iCs/>
          <w:color w:val="FF0000"/>
          <w:lang w:val="lt-LT"/>
        </w:rPr>
        <w:t>)</w:t>
      </w:r>
      <w:r w:rsidRPr="00AB286A">
        <w:rPr>
          <w:rFonts w:cstheme="minorHAnsi"/>
          <w:i/>
          <w:iCs/>
          <w:color w:val="FF0000"/>
          <w:lang w:val="lt-LT"/>
        </w:rPr>
        <w:t>:</w:t>
      </w:r>
    </w:p>
    <w:p w14:paraId="04DA2ABC" w14:textId="1BE2FD44" w:rsidR="00190581" w:rsidRPr="00D96364" w:rsidRDefault="00190581" w:rsidP="002545DD">
      <w:pPr>
        <w:pStyle w:val="ListParagraph"/>
        <w:tabs>
          <w:tab w:val="left" w:pos="1134"/>
        </w:tabs>
        <w:spacing w:after="0"/>
        <w:ind w:left="0" w:firstLine="737"/>
        <w:jc w:val="both"/>
        <w:rPr>
          <w:rFonts w:cstheme="minorHAnsi"/>
          <w:i/>
          <w:color w:val="FF0000"/>
          <w:lang w:val="lt-LT"/>
        </w:rPr>
      </w:pPr>
      <w:r w:rsidRPr="00AB286A">
        <w:rPr>
          <w:rFonts w:cstheme="minorHAnsi"/>
          <w:lang w:val="lt-LT"/>
        </w:rPr>
        <w:t>2.3. Pirkimo vykdytojas ribotą konkursą vykdo šiais etapais:</w:t>
      </w:r>
    </w:p>
    <w:p w14:paraId="6A20937F" w14:textId="0D1F2824" w:rsidR="00D2386F" w:rsidRPr="00D96364" w:rsidRDefault="005F5373" w:rsidP="002545DD">
      <w:pPr>
        <w:pStyle w:val="ListParagraph"/>
        <w:tabs>
          <w:tab w:val="left" w:pos="1134"/>
        </w:tabs>
        <w:spacing w:after="0"/>
        <w:ind w:left="0" w:firstLine="737"/>
        <w:jc w:val="both"/>
        <w:rPr>
          <w:rFonts w:cstheme="minorHAnsi"/>
          <w:lang w:val="lt-LT"/>
        </w:rPr>
      </w:pPr>
      <w:bookmarkStart w:id="2" w:name="part_185fbf4d7ad24522a4eecfc18a4e7620"/>
      <w:bookmarkEnd w:id="2"/>
      <w:r w:rsidRPr="00AB286A">
        <w:rPr>
          <w:rFonts w:cstheme="minorHAnsi"/>
          <w:lang w:val="lt-LT"/>
        </w:rPr>
        <w:lastRenderedPageBreak/>
        <w:t xml:space="preserve">2.3.1. </w:t>
      </w:r>
      <w:r w:rsidR="00D2386F" w:rsidRPr="00AB286A">
        <w:rPr>
          <w:rFonts w:cstheme="minorHAnsi"/>
          <w:lang w:val="lt-LT"/>
        </w:rPr>
        <w:t>skelbia apie pirkimą šio įstatymo 42 straipsnio 3 dalyje ir 47 straipsnyje nustatyta tvarka, kviesdamas tiekėjus išreikšti susidomėjimą pirkimu;</w:t>
      </w:r>
    </w:p>
    <w:p w14:paraId="084FB5E5" w14:textId="0C2D2959" w:rsidR="00BD63D8" w:rsidRPr="00AB286A" w:rsidRDefault="005F5373" w:rsidP="002545DD">
      <w:pPr>
        <w:pStyle w:val="ListParagraph"/>
        <w:tabs>
          <w:tab w:val="left" w:pos="1134"/>
        </w:tabs>
        <w:spacing w:after="0"/>
        <w:ind w:left="0" w:firstLine="737"/>
        <w:jc w:val="both"/>
        <w:rPr>
          <w:rFonts w:cstheme="minorHAnsi"/>
          <w:lang w:val="lt-LT"/>
        </w:rPr>
      </w:pPr>
      <w:bookmarkStart w:id="3" w:name="part_56f0cae87fc04262a8a7453955adb162"/>
      <w:bookmarkEnd w:id="3"/>
      <w:r w:rsidRPr="00AB286A">
        <w:rPr>
          <w:rFonts w:cstheme="minorHAnsi"/>
          <w:lang w:val="lt-LT"/>
        </w:rPr>
        <w:t xml:space="preserve">2.3.2. </w:t>
      </w:r>
      <w:r w:rsidR="00D2386F" w:rsidRPr="00AB286A">
        <w:rPr>
          <w:rFonts w:cstheme="minorHAnsi"/>
          <w:lang w:val="lt-LT"/>
        </w:rPr>
        <w:t>išsiunčia kvietimus patvirtinti susidomėjimą vienu metu raštu visiems susidomėjimą išreiškusiems tiekėjams ir prašo jų pateikti paraiškas</w:t>
      </w:r>
      <w:r w:rsidR="00BD63D8" w:rsidRPr="00AB286A">
        <w:rPr>
          <w:rFonts w:cstheme="minorHAnsi"/>
          <w:lang w:val="lt-LT"/>
        </w:rPr>
        <w:t>;</w:t>
      </w:r>
    </w:p>
    <w:p w14:paraId="78F3CAAA" w14:textId="63BD8B74" w:rsidR="00F4292F" w:rsidRPr="00D96364" w:rsidRDefault="000F6AC9" w:rsidP="002545DD">
      <w:pPr>
        <w:pStyle w:val="ListParagraph"/>
        <w:tabs>
          <w:tab w:val="left" w:pos="1134"/>
        </w:tabs>
        <w:spacing w:after="0"/>
        <w:ind w:left="0" w:firstLine="737"/>
        <w:jc w:val="both"/>
        <w:rPr>
          <w:rFonts w:cstheme="minorHAnsi"/>
          <w:lang w:val="lt-LT"/>
        </w:rPr>
      </w:pPr>
      <w:r w:rsidRPr="00AB286A">
        <w:rPr>
          <w:rFonts w:cstheme="minorHAnsi"/>
          <w:lang w:val="lt-LT"/>
        </w:rPr>
        <w:t xml:space="preserve">2.3.3. </w:t>
      </w:r>
      <w:r w:rsidR="00F4292F" w:rsidRPr="00AB286A">
        <w:rPr>
          <w:rFonts w:cstheme="minorHAnsi"/>
          <w:lang w:val="lt-LT"/>
        </w:rPr>
        <w:t>patikrina, ar nėra pirkimo dokumentuose nustatytų kandidatų pašalinimo pagrindų, ar kandidatai atitinka keliamus kvalifikacijos reikalavimus ir, jeigu taikytina, reikalaujamus kokybės vadybos sistemos ir (arba) aplinkos apsaugos vadybos sistemos standartus;</w:t>
      </w:r>
    </w:p>
    <w:p w14:paraId="3BB2C8A1" w14:textId="0D63AA22" w:rsidR="00F4292F" w:rsidRPr="00D96364" w:rsidRDefault="000F6AC9" w:rsidP="002545DD">
      <w:pPr>
        <w:pStyle w:val="ListParagraph"/>
        <w:tabs>
          <w:tab w:val="left" w:pos="1134"/>
        </w:tabs>
        <w:spacing w:after="0"/>
        <w:ind w:left="0" w:firstLine="737"/>
        <w:jc w:val="both"/>
        <w:rPr>
          <w:rFonts w:cstheme="minorHAnsi"/>
          <w:lang w:val="lt-LT"/>
        </w:rPr>
      </w:pPr>
      <w:bookmarkStart w:id="4" w:name="part_189e6f8d65794b8a90fab8d1983a4ed0"/>
      <w:bookmarkEnd w:id="4"/>
      <w:r w:rsidRPr="00AB286A">
        <w:rPr>
          <w:rFonts w:cstheme="minorHAnsi"/>
          <w:lang w:val="lt-LT"/>
        </w:rPr>
        <w:t xml:space="preserve">2.3.4. </w:t>
      </w:r>
      <w:r w:rsidR="00F4292F" w:rsidRPr="00AB286A">
        <w:rPr>
          <w:rFonts w:cstheme="minorHAnsi"/>
          <w:lang w:val="lt-LT"/>
        </w:rPr>
        <w:t>atlieka kandidatų kvalifikacinę atranką pagal nustatytas procedūras ir kriterijus, jeigu tokia atranka nurodyta pirkimo dokumentuose;</w:t>
      </w:r>
    </w:p>
    <w:p w14:paraId="54C79F7B" w14:textId="19108308" w:rsidR="00F4292F" w:rsidRPr="00D96364" w:rsidRDefault="000F6AC9" w:rsidP="002545DD">
      <w:pPr>
        <w:pStyle w:val="ListParagraph"/>
        <w:tabs>
          <w:tab w:val="left" w:pos="1134"/>
        </w:tabs>
        <w:spacing w:after="0"/>
        <w:ind w:left="0" w:firstLine="737"/>
        <w:jc w:val="both"/>
        <w:rPr>
          <w:rFonts w:cstheme="minorHAnsi"/>
          <w:lang w:val="lt-LT"/>
        </w:rPr>
      </w:pPr>
      <w:bookmarkStart w:id="5" w:name="part_5fcd8b0f4ed54a88b638fbf5898b5725"/>
      <w:bookmarkEnd w:id="5"/>
      <w:r w:rsidRPr="00AB286A">
        <w:rPr>
          <w:rFonts w:cstheme="minorHAnsi"/>
          <w:lang w:val="lt-LT"/>
        </w:rPr>
        <w:t xml:space="preserve">2.3.5. </w:t>
      </w:r>
      <w:r w:rsidR="00F4292F" w:rsidRPr="00AB286A">
        <w:rPr>
          <w:rFonts w:cstheme="minorHAnsi"/>
          <w:lang w:val="lt-LT"/>
        </w:rPr>
        <w:t>atrinktus kandidatus vienu metu raštu kviečia pateikti pasiūlymus;</w:t>
      </w:r>
    </w:p>
    <w:p w14:paraId="43D6F6BC" w14:textId="67D81EC6" w:rsidR="00D2386F" w:rsidRPr="00D96364" w:rsidRDefault="000F6AC9" w:rsidP="002545DD">
      <w:pPr>
        <w:pStyle w:val="ListParagraph"/>
        <w:tabs>
          <w:tab w:val="left" w:pos="1134"/>
        </w:tabs>
        <w:spacing w:after="0"/>
        <w:ind w:left="0" w:firstLine="737"/>
        <w:jc w:val="both"/>
        <w:rPr>
          <w:rFonts w:cstheme="minorHAnsi"/>
          <w:lang w:val="lt-LT"/>
        </w:rPr>
      </w:pPr>
      <w:bookmarkStart w:id="6" w:name="part_940c7c31f1854e65895e53e1e5f52567"/>
      <w:bookmarkEnd w:id="6"/>
      <w:r w:rsidRPr="00AB286A">
        <w:rPr>
          <w:rFonts w:cstheme="minorHAnsi"/>
          <w:lang w:val="lt-LT"/>
        </w:rPr>
        <w:t>2.3.6.</w:t>
      </w:r>
      <w:r w:rsidR="00190581" w:rsidRPr="00AB286A">
        <w:rPr>
          <w:rFonts w:cstheme="minorHAnsi"/>
          <w:lang w:val="lt-LT"/>
        </w:rPr>
        <w:t xml:space="preserve"> </w:t>
      </w:r>
      <w:r w:rsidR="00F4292F" w:rsidRPr="00AB286A">
        <w:rPr>
          <w:rFonts w:cstheme="minorHAnsi"/>
          <w:lang w:val="lt-LT"/>
        </w:rPr>
        <w:t>nagrinėja, vertina ir palygina pakviestų dalyvių pateiktus pasiūlymus, vadovaudamasis pirkimo dokumentuose nustatytomis sąlygomis.</w:t>
      </w:r>
    </w:p>
    <w:p w14:paraId="0E7D183B" w14:textId="3153849C" w:rsidR="009758F9" w:rsidRPr="00AB286A" w:rsidRDefault="009758F9" w:rsidP="002545DD">
      <w:pPr>
        <w:pStyle w:val="ListParagraph"/>
        <w:numPr>
          <w:ilvl w:val="1"/>
          <w:numId w:val="2"/>
        </w:numPr>
        <w:spacing w:after="120"/>
        <w:ind w:left="0" w:firstLine="737"/>
        <w:jc w:val="both"/>
        <w:rPr>
          <w:rFonts w:eastAsia="Calibri" w:cstheme="minorHAnsi"/>
          <w:lang w:val="lt-LT"/>
        </w:rPr>
      </w:pPr>
      <w:r w:rsidRPr="00AB286A">
        <w:rPr>
          <w:rFonts w:eastAsia="Calibri" w:cstheme="minorHAnsi"/>
          <w:lang w:val="lt-LT"/>
        </w:rPr>
        <w:t xml:space="preserve">Pirkimo </w:t>
      </w:r>
      <w:r w:rsidR="00A85A92" w:rsidRPr="00AB286A">
        <w:rPr>
          <w:rFonts w:eastAsia="Calibri" w:cstheme="minorHAnsi"/>
          <w:lang w:val="lt-LT"/>
        </w:rPr>
        <w:t>dokumentus</w:t>
      </w:r>
      <w:r w:rsidRPr="00AB286A">
        <w:rPr>
          <w:rFonts w:eastAsia="Calibri" w:cstheme="minorHAnsi"/>
          <w:lang w:val="lt-LT"/>
        </w:rPr>
        <w:t xml:space="preserve"> sudaro:</w:t>
      </w:r>
    </w:p>
    <w:p w14:paraId="70174707" w14:textId="3C95312B" w:rsidR="009758F9" w:rsidRPr="00AB286A" w:rsidRDefault="008A076D" w:rsidP="002545DD">
      <w:pPr>
        <w:pStyle w:val="ListParagraph"/>
        <w:numPr>
          <w:ilvl w:val="2"/>
          <w:numId w:val="2"/>
        </w:numPr>
        <w:spacing w:after="120"/>
        <w:ind w:left="0" w:firstLine="737"/>
        <w:jc w:val="both"/>
        <w:rPr>
          <w:rFonts w:eastAsia="Calibri" w:cstheme="minorHAnsi"/>
          <w:lang w:val="lt-LT"/>
        </w:rPr>
      </w:pPr>
      <w:r w:rsidRPr="00AB286A">
        <w:rPr>
          <w:rFonts w:eastAsia="Calibri" w:cstheme="minorHAnsi"/>
          <w:lang w:val="lt-LT"/>
        </w:rPr>
        <w:t>S</w:t>
      </w:r>
      <w:r w:rsidR="009758F9" w:rsidRPr="00AB286A">
        <w:rPr>
          <w:rFonts w:eastAsia="Calibri" w:cstheme="minorHAnsi"/>
          <w:lang w:val="lt-LT"/>
        </w:rPr>
        <w:t>kelbimas;</w:t>
      </w:r>
    </w:p>
    <w:p w14:paraId="480CCF34" w14:textId="428C0E92" w:rsidR="009758F9" w:rsidRPr="00AB286A" w:rsidRDefault="009758F9" w:rsidP="002545DD">
      <w:pPr>
        <w:pStyle w:val="ListParagraph"/>
        <w:numPr>
          <w:ilvl w:val="2"/>
          <w:numId w:val="2"/>
        </w:numPr>
        <w:spacing w:after="120"/>
        <w:ind w:left="0" w:firstLine="737"/>
        <w:jc w:val="both"/>
        <w:rPr>
          <w:rFonts w:eastAsia="Calibri" w:cstheme="minorHAnsi"/>
          <w:lang w:val="lt-LT"/>
        </w:rPr>
      </w:pPr>
      <w:r w:rsidRPr="00AB286A">
        <w:rPr>
          <w:rFonts w:eastAsia="Calibri" w:cstheme="minorHAnsi"/>
          <w:lang w:val="lt-LT"/>
        </w:rPr>
        <w:t xml:space="preserve">išankstinis informacinis </w:t>
      </w:r>
      <w:r w:rsidR="008A076D" w:rsidRPr="00AB286A">
        <w:rPr>
          <w:rFonts w:eastAsia="Calibri" w:cstheme="minorHAnsi"/>
          <w:lang w:val="lt-LT"/>
        </w:rPr>
        <w:t>S</w:t>
      </w:r>
      <w:r w:rsidRPr="00AB286A">
        <w:rPr>
          <w:rFonts w:eastAsia="Calibri" w:cstheme="minorHAnsi"/>
          <w:lang w:val="lt-LT"/>
        </w:rPr>
        <w:t>kelbimas (jei buvo skelbta</w:t>
      </w:r>
      <w:r w:rsidR="00EF3E6C" w:rsidRPr="00AB286A">
        <w:rPr>
          <w:rFonts w:eastAsia="Calibri" w:cstheme="minorHAnsi"/>
          <w:lang w:val="lt-LT"/>
        </w:rPr>
        <w:t>s</w:t>
      </w:r>
      <w:r w:rsidRPr="00AB286A">
        <w:rPr>
          <w:rFonts w:eastAsia="Calibri" w:cstheme="minorHAnsi"/>
          <w:lang w:val="lt-LT"/>
        </w:rPr>
        <w:t>);</w:t>
      </w:r>
    </w:p>
    <w:p w14:paraId="540EA04C" w14:textId="0924AC17" w:rsidR="0045295F" w:rsidRPr="00AB286A" w:rsidRDefault="00FD34E4" w:rsidP="002545DD">
      <w:pPr>
        <w:pStyle w:val="ListParagraph"/>
        <w:numPr>
          <w:ilvl w:val="2"/>
          <w:numId w:val="2"/>
        </w:numPr>
        <w:spacing w:after="120"/>
        <w:ind w:left="0" w:firstLine="737"/>
        <w:jc w:val="both"/>
        <w:rPr>
          <w:rFonts w:eastAsia="Calibri" w:cstheme="minorHAnsi"/>
          <w:b/>
          <w:lang w:val="lt-LT"/>
        </w:rPr>
      </w:pPr>
      <w:r w:rsidRPr="00AB286A">
        <w:rPr>
          <w:rFonts w:eastAsia="Calibri" w:cstheme="minorHAnsi"/>
          <w:b/>
          <w:lang w:val="lt-LT"/>
        </w:rPr>
        <w:t>P</w:t>
      </w:r>
      <w:r w:rsidR="0045295F" w:rsidRPr="00AB286A">
        <w:rPr>
          <w:rFonts w:eastAsia="Calibri" w:cstheme="minorHAnsi"/>
          <w:b/>
          <w:lang w:val="lt-LT"/>
        </w:rPr>
        <w:t>irkimo sąlygos, kurias sudaro:</w:t>
      </w:r>
    </w:p>
    <w:p w14:paraId="2F32CCCF" w14:textId="7C1D67C4" w:rsidR="000A0F15" w:rsidRPr="00AB286A" w:rsidRDefault="00620D83" w:rsidP="002545DD">
      <w:pPr>
        <w:pStyle w:val="ListParagraph"/>
        <w:numPr>
          <w:ilvl w:val="3"/>
          <w:numId w:val="2"/>
        </w:numPr>
        <w:spacing w:after="120"/>
        <w:ind w:left="0" w:firstLine="737"/>
        <w:jc w:val="both"/>
        <w:rPr>
          <w:rFonts w:eastAsia="Calibri" w:cstheme="minorHAnsi"/>
          <w:lang w:val="lt-LT"/>
        </w:rPr>
      </w:pPr>
      <w:r>
        <w:rPr>
          <w:rFonts w:eastAsia="Calibri" w:cstheme="minorHAnsi"/>
          <w:lang w:val="lt-LT"/>
        </w:rPr>
        <w:t>B</w:t>
      </w:r>
      <w:r w:rsidR="0004601B" w:rsidRPr="00AB286A">
        <w:rPr>
          <w:rFonts w:eastAsia="Calibri" w:cstheme="minorHAnsi"/>
          <w:lang w:val="lt-LT"/>
        </w:rPr>
        <w:t>endrosios</w:t>
      </w:r>
      <w:r w:rsidR="00FA6A46" w:rsidRPr="00AB286A">
        <w:rPr>
          <w:rFonts w:eastAsia="Calibri" w:cstheme="minorHAnsi"/>
          <w:lang w:val="lt-LT"/>
        </w:rPr>
        <w:t xml:space="preserve"> </w:t>
      </w:r>
      <w:r w:rsidR="00FE6F2D" w:rsidRPr="00AB286A">
        <w:rPr>
          <w:rFonts w:eastAsia="Calibri" w:cstheme="minorHAnsi"/>
          <w:lang w:val="lt-LT"/>
        </w:rPr>
        <w:t xml:space="preserve">pirkimo </w:t>
      </w:r>
      <w:r w:rsidR="000A0F15" w:rsidRPr="00AB286A">
        <w:rPr>
          <w:rFonts w:eastAsia="Calibri" w:cstheme="minorHAnsi"/>
          <w:lang w:val="lt-LT"/>
        </w:rPr>
        <w:t>sąlygos;</w:t>
      </w:r>
    </w:p>
    <w:p w14:paraId="2E75DAE1" w14:textId="0F22C709" w:rsidR="009758F9" w:rsidRPr="00AB286A" w:rsidRDefault="00620D83" w:rsidP="002545DD">
      <w:pPr>
        <w:pStyle w:val="ListParagraph"/>
        <w:numPr>
          <w:ilvl w:val="3"/>
          <w:numId w:val="2"/>
        </w:numPr>
        <w:spacing w:after="120"/>
        <w:ind w:left="0" w:firstLine="737"/>
        <w:jc w:val="both"/>
        <w:rPr>
          <w:rFonts w:eastAsia="Calibri" w:cstheme="minorHAnsi"/>
          <w:lang w:val="lt-LT"/>
        </w:rPr>
      </w:pPr>
      <w:r>
        <w:rPr>
          <w:rFonts w:eastAsia="Calibri" w:cstheme="minorHAnsi"/>
          <w:lang w:val="lt-LT"/>
        </w:rPr>
        <w:t>S</w:t>
      </w:r>
      <w:r w:rsidR="0004601B" w:rsidRPr="00AB286A">
        <w:rPr>
          <w:rFonts w:eastAsia="Calibri" w:cstheme="minorHAnsi"/>
          <w:lang w:val="lt-LT"/>
        </w:rPr>
        <w:t xml:space="preserve">pecialiosios </w:t>
      </w:r>
      <w:r w:rsidR="00FE6F2D" w:rsidRPr="00AB286A">
        <w:rPr>
          <w:rFonts w:eastAsia="Calibri" w:cstheme="minorHAnsi"/>
          <w:lang w:val="lt-LT"/>
        </w:rPr>
        <w:t xml:space="preserve">pirkimo </w:t>
      </w:r>
      <w:r w:rsidR="009758F9" w:rsidRPr="00AB286A">
        <w:rPr>
          <w:rFonts w:eastAsia="Calibri" w:cstheme="minorHAnsi"/>
          <w:lang w:val="lt-LT"/>
        </w:rPr>
        <w:t>sąlygos</w:t>
      </w:r>
      <w:r w:rsidR="00793880" w:rsidRPr="00AB286A">
        <w:rPr>
          <w:rFonts w:eastAsia="Calibri" w:cstheme="minorHAnsi"/>
          <w:lang w:val="lt-LT"/>
        </w:rPr>
        <w:t>, įskaitant jų priedus</w:t>
      </w:r>
      <w:r w:rsidR="009758F9" w:rsidRPr="00AB286A">
        <w:rPr>
          <w:rFonts w:eastAsia="Calibri" w:cstheme="minorHAnsi"/>
          <w:lang w:val="lt-LT"/>
        </w:rPr>
        <w:t>;</w:t>
      </w:r>
    </w:p>
    <w:p w14:paraId="2D56B2CB" w14:textId="1217C99D" w:rsidR="009758F9" w:rsidRPr="00AB286A" w:rsidRDefault="00675588" w:rsidP="002545DD">
      <w:pPr>
        <w:pStyle w:val="ListParagraph"/>
        <w:numPr>
          <w:ilvl w:val="2"/>
          <w:numId w:val="2"/>
        </w:numPr>
        <w:spacing w:after="120"/>
        <w:ind w:left="0" w:firstLine="737"/>
        <w:jc w:val="both"/>
        <w:rPr>
          <w:rFonts w:eastAsia="Calibri" w:cstheme="minorHAnsi"/>
          <w:lang w:val="lt-LT"/>
        </w:rPr>
      </w:pPr>
      <w:r w:rsidRPr="00AB286A">
        <w:rPr>
          <w:rFonts w:eastAsia="Calibri" w:cstheme="minorHAnsi"/>
          <w:lang w:val="lt-LT"/>
        </w:rPr>
        <w:t>p</w:t>
      </w:r>
      <w:r w:rsidR="009758F9" w:rsidRPr="00AB286A">
        <w:rPr>
          <w:rFonts w:eastAsia="Calibri" w:cstheme="minorHAnsi"/>
          <w:lang w:val="lt-LT"/>
        </w:rPr>
        <w:t xml:space="preserve">irkimo dokumentų paaiškinimai (patikslinimai), taip pat atsakymai į </w:t>
      </w:r>
      <w:r w:rsidR="00EB27E8" w:rsidRPr="00AB286A">
        <w:rPr>
          <w:rFonts w:eastAsia="Calibri" w:cstheme="minorHAnsi"/>
          <w:lang w:val="lt-LT"/>
        </w:rPr>
        <w:t>T</w:t>
      </w:r>
      <w:r w:rsidR="009758F9" w:rsidRPr="00AB286A">
        <w:rPr>
          <w:rFonts w:eastAsia="Calibri" w:cstheme="minorHAnsi"/>
          <w:lang w:val="lt-LT"/>
        </w:rPr>
        <w:t>iekėjų klausimus (jeigu bus);</w:t>
      </w:r>
    </w:p>
    <w:p w14:paraId="7215E039" w14:textId="1D980D45" w:rsidR="009758F9" w:rsidRPr="00AB286A" w:rsidRDefault="009758F9" w:rsidP="002545DD">
      <w:pPr>
        <w:pStyle w:val="ListParagraph"/>
        <w:numPr>
          <w:ilvl w:val="2"/>
          <w:numId w:val="2"/>
        </w:numPr>
        <w:spacing w:after="120"/>
        <w:ind w:left="0" w:firstLine="737"/>
        <w:jc w:val="both"/>
        <w:rPr>
          <w:rFonts w:cstheme="minorHAnsi"/>
          <w:lang w:val="lt-LT"/>
        </w:rPr>
      </w:pPr>
      <w:r w:rsidRPr="00AB286A">
        <w:rPr>
          <w:rFonts w:cstheme="minorHAnsi"/>
          <w:lang w:val="lt-LT"/>
        </w:rPr>
        <w:t xml:space="preserve">visa kita </w:t>
      </w:r>
      <w:r w:rsidR="0085237A">
        <w:rPr>
          <w:rFonts w:cstheme="minorHAnsi"/>
          <w:lang w:val="lt-LT"/>
        </w:rPr>
        <w:t>P</w:t>
      </w:r>
      <w:r w:rsidR="00D50E09">
        <w:rPr>
          <w:rFonts w:cstheme="minorHAnsi"/>
          <w:lang w:val="lt-LT"/>
        </w:rPr>
        <w:t>irkimo vykdytojo</w:t>
      </w:r>
      <w:r w:rsidRPr="00AB286A">
        <w:rPr>
          <w:rFonts w:cstheme="minorHAnsi"/>
          <w:lang w:val="lt-LT"/>
        </w:rPr>
        <w:t xml:space="preserve"> CVP IS priemonėmis pateikta informacija.</w:t>
      </w:r>
    </w:p>
    <w:p w14:paraId="4C47D9AD" w14:textId="13EE8B25" w:rsidR="009758F9" w:rsidRPr="00AB286A" w:rsidRDefault="009758F9" w:rsidP="002545DD">
      <w:pPr>
        <w:pStyle w:val="ListParagraph"/>
        <w:numPr>
          <w:ilvl w:val="1"/>
          <w:numId w:val="2"/>
        </w:numPr>
        <w:spacing w:after="120"/>
        <w:ind w:left="0" w:firstLine="737"/>
        <w:jc w:val="both"/>
        <w:rPr>
          <w:rFonts w:cstheme="minorHAnsi"/>
          <w:lang w:val="lt-LT"/>
        </w:rPr>
      </w:pPr>
      <w:r w:rsidRPr="00AB286A">
        <w:rPr>
          <w:rFonts w:cstheme="minorHAnsi"/>
          <w:lang w:val="lt-LT"/>
        </w:rPr>
        <w:t xml:space="preserve">Jeigu yra prieštaravimų, neatitikimų tarp </w:t>
      </w:r>
      <w:r w:rsidR="008A076D" w:rsidRPr="00AB286A">
        <w:rPr>
          <w:rFonts w:cstheme="minorHAnsi"/>
          <w:lang w:val="lt-LT"/>
        </w:rPr>
        <w:t>S</w:t>
      </w:r>
      <w:r w:rsidRPr="00AB286A">
        <w:rPr>
          <w:rFonts w:cstheme="minorHAnsi"/>
          <w:lang w:val="lt-LT"/>
        </w:rPr>
        <w:t xml:space="preserve">kelbimo ir </w:t>
      </w:r>
      <w:r w:rsidR="00675588" w:rsidRPr="00AB286A">
        <w:rPr>
          <w:rFonts w:cstheme="minorHAnsi"/>
          <w:lang w:val="lt-LT"/>
        </w:rPr>
        <w:t>p</w:t>
      </w:r>
      <w:r w:rsidRPr="00AB286A">
        <w:rPr>
          <w:rFonts w:cstheme="minorHAnsi"/>
          <w:lang w:val="lt-LT"/>
        </w:rPr>
        <w:t xml:space="preserve">irkimo sąlygų, teisinga laikoma informacija, nurodyta </w:t>
      </w:r>
      <w:r w:rsidR="008A076D" w:rsidRPr="00AB286A">
        <w:rPr>
          <w:rFonts w:cstheme="minorHAnsi"/>
          <w:lang w:val="lt-LT"/>
        </w:rPr>
        <w:t>S</w:t>
      </w:r>
      <w:r w:rsidRPr="00AB286A">
        <w:rPr>
          <w:rFonts w:cstheme="minorHAnsi"/>
          <w:lang w:val="lt-LT"/>
        </w:rPr>
        <w:t>kelbime.</w:t>
      </w:r>
    </w:p>
    <w:p w14:paraId="69B63787" w14:textId="4BD72A4A" w:rsidR="00655E57" w:rsidRPr="00AB286A" w:rsidRDefault="009758F9" w:rsidP="002545DD">
      <w:pPr>
        <w:pStyle w:val="ListParagraph"/>
        <w:numPr>
          <w:ilvl w:val="1"/>
          <w:numId w:val="2"/>
        </w:numPr>
        <w:spacing w:after="120"/>
        <w:ind w:left="0" w:firstLine="737"/>
        <w:jc w:val="both"/>
        <w:rPr>
          <w:rFonts w:cstheme="minorHAnsi"/>
          <w:lang w:val="lt-LT"/>
        </w:rPr>
      </w:pPr>
      <w:r w:rsidRPr="00AB286A">
        <w:rPr>
          <w:rFonts w:cstheme="minorHAnsi"/>
          <w:lang w:val="lt-LT"/>
        </w:rPr>
        <w:t xml:space="preserve">Jeigu yra prieštaravimų, neatitikimų tarp </w:t>
      </w:r>
      <w:r w:rsidR="00946ED2">
        <w:rPr>
          <w:rFonts w:cstheme="minorHAnsi"/>
          <w:lang w:val="lt-LT"/>
        </w:rPr>
        <w:t>S</w:t>
      </w:r>
      <w:r w:rsidR="00567D53" w:rsidRPr="00AB286A">
        <w:rPr>
          <w:rFonts w:cstheme="minorHAnsi"/>
          <w:lang w:val="lt-LT"/>
        </w:rPr>
        <w:t xml:space="preserve">pecialiųjų pirkimo </w:t>
      </w:r>
      <w:r w:rsidRPr="00AB286A">
        <w:rPr>
          <w:rFonts w:cstheme="minorHAnsi"/>
          <w:lang w:val="lt-LT"/>
        </w:rPr>
        <w:t xml:space="preserve">sąlygų ir jų priedų, teisinga laikoma informacija, nurodyta </w:t>
      </w:r>
      <w:r w:rsidR="00946ED2">
        <w:rPr>
          <w:rFonts w:cstheme="minorHAnsi"/>
          <w:lang w:val="lt-LT"/>
        </w:rPr>
        <w:t>S</w:t>
      </w:r>
      <w:r w:rsidR="00567D53" w:rsidRPr="00AB286A">
        <w:rPr>
          <w:rFonts w:cstheme="minorHAnsi"/>
          <w:lang w:val="lt-LT"/>
        </w:rPr>
        <w:t>pecialiosiose p</w:t>
      </w:r>
      <w:r w:rsidRPr="00AB286A">
        <w:rPr>
          <w:rFonts w:cstheme="minorHAnsi"/>
          <w:lang w:val="lt-LT"/>
        </w:rPr>
        <w:t>irkimo sąlygose.</w:t>
      </w:r>
    </w:p>
    <w:p w14:paraId="7B769C22" w14:textId="60DC0B43" w:rsidR="009758F9" w:rsidRPr="00AB286A" w:rsidRDefault="00CF77DA" w:rsidP="002545DD">
      <w:pPr>
        <w:pStyle w:val="ListParagraph"/>
        <w:numPr>
          <w:ilvl w:val="1"/>
          <w:numId w:val="2"/>
        </w:numPr>
        <w:spacing w:after="120"/>
        <w:ind w:left="0" w:firstLine="737"/>
        <w:jc w:val="both"/>
        <w:rPr>
          <w:rFonts w:cstheme="minorHAnsi"/>
          <w:lang w:val="lt-LT"/>
        </w:rPr>
      </w:pPr>
      <w:r w:rsidRPr="00AB286A">
        <w:rPr>
          <w:rFonts w:cstheme="minorHAnsi"/>
          <w:lang w:val="lt-LT"/>
        </w:rPr>
        <w:t xml:space="preserve"> </w:t>
      </w:r>
      <w:r w:rsidR="00AC6F6A" w:rsidRPr="00AB286A">
        <w:rPr>
          <w:rFonts w:cstheme="minorHAnsi"/>
          <w:lang w:val="lt-LT"/>
        </w:rPr>
        <w:t xml:space="preserve">Jeigu yra prieštaravimų, neatitikimų tarp </w:t>
      </w:r>
      <w:r w:rsidR="00946ED2">
        <w:rPr>
          <w:rFonts w:cstheme="minorHAnsi"/>
          <w:lang w:val="lt-LT"/>
        </w:rPr>
        <w:t>S</w:t>
      </w:r>
      <w:r w:rsidR="00AC6F6A" w:rsidRPr="00AB286A">
        <w:rPr>
          <w:rFonts w:cstheme="minorHAnsi"/>
          <w:lang w:val="lt-LT"/>
        </w:rPr>
        <w:t xml:space="preserve">pecialiųjų </w:t>
      </w:r>
      <w:r w:rsidR="00FE6F2D" w:rsidRPr="00AB286A">
        <w:rPr>
          <w:rFonts w:cstheme="minorHAnsi"/>
          <w:lang w:val="lt-LT"/>
        </w:rPr>
        <w:t xml:space="preserve">pirkimo </w:t>
      </w:r>
      <w:r w:rsidR="00AC6F6A" w:rsidRPr="00AB286A">
        <w:rPr>
          <w:rFonts w:cstheme="minorHAnsi"/>
          <w:lang w:val="lt-LT"/>
        </w:rPr>
        <w:t xml:space="preserve">sąlygų ir </w:t>
      </w:r>
      <w:r w:rsidR="00396E71">
        <w:rPr>
          <w:rFonts w:cstheme="minorHAnsi"/>
          <w:lang w:val="lt-LT"/>
        </w:rPr>
        <w:t>B</w:t>
      </w:r>
      <w:r w:rsidR="00AC6F6A" w:rsidRPr="00AB286A">
        <w:rPr>
          <w:rFonts w:cstheme="minorHAnsi"/>
          <w:lang w:val="lt-LT"/>
        </w:rPr>
        <w:t xml:space="preserve">endrųjų </w:t>
      </w:r>
      <w:r w:rsidR="00352D37" w:rsidRPr="00AB286A">
        <w:rPr>
          <w:rFonts w:cstheme="minorHAnsi"/>
          <w:lang w:val="lt-LT"/>
        </w:rPr>
        <w:t xml:space="preserve">pirkimo </w:t>
      </w:r>
      <w:r w:rsidR="00AC6F6A" w:rsidRPr="00AB286A">
        <w:rPr>
          <w:rFonts w:cstheme="minorHAnsi"/>
          <w:lang w:val="lt-LT"/>
        </w:rPr>
        <w:t xml:space="preserve">sąlygų, teisinga laikoma informacija, nurodyta </w:t>
      </w:r>
      <w:r w:rsidR="00946ED2">
        <w:rPr>
          <w:rFonts w:cstheme="minorHAnsi"/>
          <w:lang w:val="lt-LT"/>
        </w:rPr>
        <w:t>S</w:t>
      </w:r>
      <w:r w:rsidR="00AC6F6A" w:rsidRPr="00AB286A">
        <w:rPr>
          <w:rFonts w:cstheme="minorHAnsi"/>
          <w:lang w:val="lt-LT"/>
        </w:rPr>
        <w:t xml:space="preserve">pecialiosiose </w:t>
      </w:r>
      <w:r w:rsidR="00352D37" w:rsidRPr="00AB286A">
        <w:rPr>
          <w:rFonts w:cstheme="minorHAnsi"/>
          <w:lang w:val="lt-LT"/>
        </w:rPr>
        <w:t xml:space="preserve">pirkimo </w:t>
      </w:r>
      <w:r w:rsidR="00AC6F6A" w:rsidRPr="00AB286A">
        <w:rPr>
          <w:rFonts w:cstheme="minorHAnsi"/>
          <w:lang w:val="lt-LT"/>
        </w:rPr>
        <w:t>sąlygose.</w:t>
      </w:r>
    </w:p>
    <w:p w14:paraId="1050BFD6" w14:textId="13663404" w:rsidR="009758F9" w:rsidRPr="00AB286A" w:rsidRDefault="009758F9" w:rsidP="002545DD">
      <w:pPr>
        <w:pStyle w:val="ListParagraph"/>
        <w:numPr>
          <w:ilvl w:val="1"/>
          <w:numId w:val="2"/>
        </w:numPr>
        <w:spacing w:after="0"/>
        <w:ind w:left="0" w:firstLine="737"/>
        <w:jc w:val="both"/>
        <w:rPr>
          <w:rFonts w:cstheme="minorHAnsi"/>
          <w:lang w:val="lt-LT"/>
        </w:rPr>
      </w:pPr>
      <w:r w:rsidRPr="00AB286A">
        <w:rPr>
          <w:rFonts w:cstheme="minorHAnsi"/>
          <w:lang w:val="lt-LT"/>
        </w:rPr>
        <w:t xml:space="preserve">Jeigu </w:t>
      </w:r>
      <w:r w:rsidR="00AD5E39" w:rsidRPr="00AB286A">
        <w:rPr>
          <w:rFonts w:cstheme="minorHAnsi"/>
          <w:lang w:val="lt-LT"/>
        </w:rPr>
        <w:t>Pirkimo vykdytojas</w:t>
      </w:r>
      <w:r w:rsidRPr="00AB286A">
        <w:rPr>
          <w:rFonts w:cstheme="minorHAnsi"/>
          <w:lang w:val="lt-LT"/>
        </w:rPr>
        <w:t xml:space="preserve"> patikslina </w:t>
      </w:r>
      <w:r w:rsidR="00675588" w:rsidRPr="00AB286A">
        <w:rPr>
          <w:rFonts w:cstheme="minorHAnsi"/>
          <w:lang w:val="lt-LT"/>
        </w:rPr>
        <w:t>p</w:t>
      </w:r>
      <w:r w:rsidRPr="00AB286A">
        <w:rPr>
          <w:rFonts w:cstheme="minorHAnsi"/>
          <w:lang w:val="lt-LT"/>
        </w:rPr>
        <w:t xml:space="preserve">irkimo dokumentus, naujesni pakeitimai turi pirmenybę prieš senesnius pakeitimus. Tiekėjai turi vadovautis naujausia paskelbta </w:t>
      </w:r>
      <w:r w:rsidR="00675588" w:rsidRPr="00AB286A">
        <w:rPr>
          <w:rFonts w:cstheme="minorHAnsi"/>
          <w:lang w:val="lt-LT"/>
        </w:rPr>
        <w:t>p</w:t>
      </w:r>
      <w:r w:rsidRPr="00AB286A">
        <w:rPr>
          <w:rFonts w:cstheme="minorHAnsi"/>
          <w:lang w:val="lt-LT"/>
        </w:rPr>
        <w:t>irkimo dokumentų versija</w:t>
      </w:r>
      <w:r w:rsidR="00C90264" w:rsidRPr="00AB286A">
        <w:rPr>
          <w:rFonts w:cstheme="minorHAnsi"/>
          <w:lang w:val="lt-LT"/>
        </w:rPr>
        <w:t xml:space="preserve"> ir naujausiais </w:t>
      </w:r>
      <w:r w:rsidR="00675588" w:rsidRPr="00AB286A">
        <w:rPr>
          <w:rFonts w:cstheme="minorHAnsi"/>
          <w:lang w:val="lt-LT"/>
        </w:rPr>
        <w:t>p</w:t>
      </w:r>
      <w:r w:rsidR="000245D7" w:rsidRPr="00AB286A">
        <w:rPr>
          <w:rFonts w:cstheme="minorHAnsi"/>
          <w:lang w:val="lt-LT"/>
        </w:rPr>
        <w:t>irkimo dokumentų paaiškinimais bei patikslinimais</w:t>
      </w:r>
      <w:r w:rsidR="006060D4" w:rsidRPr="00AB286A">
        <w:rPr>
          <w:rFonts w:cstheme="minorHAnsi"/>
          <w:lang w:val="lt-LT"/>
        </w:rPr>
        <w:t>.</w:t>
      </w:r>
      <w:r w:rsidR="004A7D51" w:rsidRPr="00AB286A">
        <w:rPr>
          <w:rFonts w:cstheme="minorHAnsi"/>
          <w:lang w:val="lt-LT"/>
        </w:rPr>
        <w:t xml:space="preserve"> </w:t>
      </w:r>
    </w:p>
    <w:p w14:paraId="2221F72B" w14:textId="52E63D24" w:rsidR="00E95BA3" w:rsidRPr="00AB286A" w:rsidRDefault="00AD5E39" w:rsidP="002545DD">
      <w:pPr>
        <w:pStyle w:val="ListParagraph"/>
        <w:numPr>
          <w:ilvl w:val="1"/>
          <w:numId w:val="2"/>
        </w:numPr>
        <w:spacing w:after="0"/>
        <w:ind w:left="0" w:firstLine="737"/>
        <w:jc w:val="both"/>
        <w:rPr>
          <w:rFonts w:cstheme="minorHAnsi"/>
          <w:lang w:val="lt-LT"/>
        </w:rPr>
      </w:pPr>
      <w:r w:rsidRPr="00AB286A">
        <w:rPr>
          <w:rFonts w:cstheme="minorHAnsi"/>
          <w:lang w:val="lt-LT"/>
        </w:rPr>
        <w:t>Pirkimo vykdytojas</w:t>
      </w:r>
      <w:r w:rsidR="009758F9" w:rsidRPr="00AB286A">
        <w:rPr>
          <w:rFonts w:cstheme="minorHAnsi"/>
          <w:lang w:val="lt-LT"/>
        </w:rPr>
        <w:t xml:space="preserve"> nutrauk</w:t>
      </w:r>
      <w:r w:rsidR="00094BD9" w:rsidRPr="00AB286A">
        <w:rPr>
          <w:rFonts w:cstheme="minorHAnsi"/>
          <w:lang w:val="lt-LT"/>
        </w:rPr>
        <w:t>s</w:t>
      </w:r>
      <w:r w:rsidR="009758F9" w:rsidRPr="00AB286A">
        <w:rPr>
          <w:rFonts w:cstheme="minorHAnsi"/>
          <w:lang w:val="lt-LT"/>
        </w:rPr>
        <w:t xml:space="preserve"> pradėtas </w:t>
      </w:r>
      <w:r w:rsidR="00675588" w:rsidRPr="00AB286A">
        <w:rPr>
          <w:rFonts w:cstheme="minorHAnsi"/>
          <w:lang w:val="lt-LT"/>
        </w:rPr>
        <w:t>p</w:t>
      </w:r>
      <w:r w:rsidR="009758F9" w:rsidRPr="00AB286A">
        <w:rPr>
          <w:rFonts w:cstheme="minorHAnsi"/>
          <w:lang w:val="lt-LT"/>
        </w:rPr>
        <w:t>irkimo procedūras, paaiškė</w:t>
      </w:r>
      <w:r w:rsidR="00094BD9" w:rsidRPr="00AB286A">
        <w:rPr>
          <w:rFonts w:cstheme="minorHAnsi"/>
          <w:lang w:val="lt-LT"/>
        </w:rPr>
        <w:t>jus</w:t>
      </w:r>
      <w:r w:rsidR="009758F9" w:rsidRPr="00AB286A">
        <w:rPr>
          <w:rFonts w:cstheme="minorHAnsi"/>
          <w:lang w:val="lt-LT"/>
        </w:rPr>
        <w:t xml:space="preserve">, kad buvo pažeisti </w:t>
      </w:r>
      <w:r w:rsidR="009758F9" w:rsidRPr="00AB286A">
        <w:rPr>
          <w:rFonts w:cstheme="minorHAnsi"/>
          <w:color w:val="00B050"/>
          <w:lang w:val="lt-LT"/>
        </w:rPr>
        <w:t>VPĮ 17</w:t>
      </w:r>
      <w:r w:rsidR="001D1446" w:rsidRPr="00AB286A">
        <w:rPr>
          <w:rFonts w:cstheme="minorHAnsi"/>
          <w:color w:val="00B050"/>
          <w:lang w:val="lt-LT"/>
        </w:rPr>
        <w:t>/</w:t>
      </w:r>
      <w:r w:rsidR="001D1446" w:rsidRPr="00D96364">
        <w:rPr>
          <w:rFonts w:cstheme="minorHAnsi"/>
          <w:color w:val="00B050"/>
          <w:lang w:val="lt-LT"/>
        </w:rPr>
        <w:t xml:space="preserve"> PĮ 29</w:t>
      </w:r>
      <w:r w:rsidR="009758F9" w:rsidRPr="00AB286A">
        <w:rPr>
          <w:rFonts w:cstheme="minorHAnsi"/>
          <w:color w:val="00B050"/>
          <w:lang w:val="lt-LT"/>
        </w:rPr>
        <w:t xml:space="preserve"> straipsnio 1 dalyje </w:t>
      </w:r>
      <w:r w:rsidR="009758F9" w:rsidRPr="00AB286A">
        <w:rPr>
          <w:rFonts w:cstheme="minorHAnsi"/>
          <w:lang w:val="lt-LT"/>
        </w:rPr>
        <w:t xml:space="preserve">nustatyti principai ir atitinkamos padėties </w:t>
      </w:r>
      <w:r w:rsidR="0003210B" w:rsidRPr="00AB286A">
        <w:rPr>
          <w:rFonts w:cstheme="minorHAnsi"/>
          <w:lang w:val="lt-LT"/>
        </w:rPr>
        <w:t>ne</w:t>
      </w:r>
      <w:r w:rsidR="009758F9" w:rsidRPr="00AB286A">
        <w:rPr>
          <w:rFonts w:cstheme="minorHAnsi"/>
          <w:lang w:val="lt-LT"/>
        </w:rPr>
        <w:t>galima ištaisyti.</w:t>
      </w:r>
      <w:r w:rsidR="0005090B" w:rsidRPr="00AB286A">
        <w:rPr>
          <w:rFonts w:cstheme="minorHAnsi"/>
          <w:lang w:val="lt-LT"/>
        </w:rPr>
        <w:t xml:space="preserve"> </w:t>
      </w:r>
    </w:p>
    <w:p w14:paraId="04DC3569" w14:textId="60A7314C" w:rsidR="009758F9" w:rsidRPr="00AB286A" w:rsidRDefault="00AD5E39" w:rsidP="002545DD">
      <w:pPr>
        <w:pStyle w:val="ListParagraph"/>
        <w:numPr>
          <w:ilvl w:val="1"/>
          <w:numId w:val="2"/>
        </w:numPr>
        <w:spacing w:after="0"/>
        <w:ind w:left="0" w:firstLine="737"/>
        <w:jc w:val="both"/>
        <w:rPr>
          <w:rFonts w:cstheme="minorHAnsi"/>
          <w:lang w:val="lt-LT"/>
        </w:rPr>
      </w:pPr>
      <w:r w:rsidRPr="00AB286A">
        <w:rPr>
          <w:rFonts w:cstheme="minorHAnsi"/>
          <w:lang w:val="lt-LT"/>
        </w:rPr>
        <w:t>Pirkimo vykdytojas</w:t>
      </w:r>
      <w:r w:rsidR="00FE6526" w:rsidRPr="00AB286A">
        <w:rPr>
          <w:rFonts w:cstheme="minorHAnsi"/>
          <w:lang w:val="lt-LT"/>
        </w:rPr>
        <w:t xml:space="preserve"> </w:t>
      </w:r>
      <w:r w:rsidR="00B54FDF" w:rsidRPr="00AB286A">
        <w:rPr>
          <w:rFonts w:cstheme="minorHAnsi"/>
          <w:lang w:val="lt-LT"/>
        </w:rPr>
        <w:t>taip pat gali pasinaudoti teise</w:t>
      </w:r>
      <w:r w:rsidR="00FE6526" w:rsidRPr="00AB286A">
        <w:rPr>
          <w:rFonts w:cstheme="minorHAnsi"/>
          <w:lang w:val="lt-LT"/>
        </w:rPr>
        <w:t xml:space="preserve"> nutraukti </w:t>
      </w:r>
      <w:r w:rsidR="00AF2A10" w:rsidRPr="00AB286A">
        <w:rPr>
          <w:rFonts w:cstheme="minorHAnsi"/>
          <w:lang w:val="lt-LT"/>
        </w:rPr>
        <w:t xml:space="preserve">pradėtas </w:t>
      </w:r>
      <w:r w:rsidR="00675588" w:rsidRPr="00AB286A">
        <w:rPr>
          <w:rFonts w:cstheme="minorHAnsi"/>
          <w:lang w:val="lt-LT"/>
        </w:rPr>
        <w:t>p</w:t>
      </w:r>
      <w:r w:rsidR="00AF2A10" w:rsidRPr="00AB286A">
        <w:rPr>
          <w:rFonts w:cstheme="minorHAnsi"/>
          <w:lang w:val="lt-LT"/>
        </w:rPr>
        <w:t xml:space="preserve">irkimo procedūras </w:t>
      </w:r>
      <w:r w:rsidR="00CC02B9" w:rsidRPr="00AB286A">
        <w:rPr>
          <w:rFonts w:cstheme="minorHAnsi"/>
          <w:lang w:val="lt-LT"/>
        </w:rPr>
        <w:t>atsiradus aplinkybėms, kurių nebuvo galima numatyti</w:t>
      </w:r>
      <w:r w:rsidR="005727C9" w:rsidRPr="00AB286A">
        <w:rPr>
          <w:rFonts w:cstheme="minorHAnsi"/>
          <w:lang w:val="lt-LT"/>
        </w:rPr>
        <w:t xml:space="preserve">, </w:t>
      </w:r>
      <w:r w:rsidR="00B54FDF" w:rsidRPr="00AB286A">
        <w:rPr>
          <w:rFonts w:cstheme="minorHAnsi"/>
          <w:lang w:val="lt-LT"/>
        </w:rPr>
        <w:t xml:space="preserve">taip pat </w:t>
      </w:r>
      <w:r w:rsidR="00EF0093" w:rsidRPr="00AB286A">
        <w:rPr>
          <w:rFonts w:cstheme="minorHAnsi"/>
          <w:lang w:val="lt-LT"/>
        </w:rPr>
        <w:t>paai</w:t>
      </w:r>
      <w:r w:rsidR="0076524F" w:rsidRPr="00AB286A">
        <w:rPr>
          <w:rFonts w:cstheme="minorHAnsi"/>
          <w:lang w:val="lt-LT"/>
        </w:rPr>
        <w:t xml:space="preserve">škėjus, kad </w:t>
      </w:r>
      <w:r w:rsidR="00675588" w:rsidRPr="00AB286A">
        <w:rPr>
          <w:rFonts w:cstheme="minorHAnsi"/>
          <w:lang w:val="lt-LT"/>
        </w:rPr>
        <w:t>p</w:t>
      </w:r>
      <w:r w:rsidR="005727C9" w:rsidRPr="00AB286A">
        <w:rPr>
          <w:rFonts w:cstheme="minorHAnsi"/>
          <w:lang w:val="lt-LT"/>
        </w:rPr>
        <w:t xml:space="preserve">irkimo dokumentuose </w:t>
      </w:r>
      <w:r w:rsidR="00DD713A" w:rsidRPr="00AB286A">
        <w:rPr>
          <w:rFonts w:cstheme="minorHAnsi"/>
          <w:lang w:val="lt-LT"/>
        </w:rPr>
        <w:t xml:space="preserve">padaryta esminių </w:t>
      </w:r>
      <w:r w:rsidR="00A54826" w:rsidRPr="00AB286A">
        <w:rPr>
          <w:rFonts w:cstheme="minorHAnsi"/>
          <w:lang w:val="lt-LT"/>
        </w:rPr>
        <w:t xml:space="preserve">klaidų, dėl kurių </w:t>
      </w:r>
      <w:r w:rsidR="00E60111" w:rsidRPr="00AB286A">
        <w:rPr>
          <w:rFonts w:cstheme="minorHAnsi"/>
          <w:lang w:val="lt-LT"/>
        </w:rPr>
        <w:t>Pirkimas</w:t>
      </w:r>
      <w:r w:rsidR="005C225B" w:rsidRPr="00AB286A">
        <w:rPr>
          <w:rFonts w:cstheme="minorHAnsi"/>
          <w:lang w:val="lt-LT"/>
        </w:rPr>
        <w:t xml:space="preserve"> nebetikslingas </w:t>
      </w:r>
      <w:r w:rsidR="005D4167" w:rsidRPr="00AB286A">
        <w:rPr>
          <w:rFonts w:cstheme="minorHAnsi"/>
          <w:lang w:val="lt-LT"/>
        </w:rPr>
        <w:t xml:space="preserve">arba jį įvykdžius </w:t>
      </w:r>
      <w:r w:rsidR="00534F3E" w:rsidRPr="00AB286A">
        <w:rPr>
          <w:rFonts w:cstheme="minorHAnsi"/>
          <w:lang w:val="lt-LT"/>
        </w:rPr>
        <w:t xml:space="preserve">būtų įsigytas </w:t>
      </w:r>
      <w:r w:rsidR="0076524F" w:rsidRPr="00AB286A">
        <w:rPr>
          <w:rFonts w:cstheme="minorHAnsi"/>
          <w:lang w:val="lt-LT"/>
        </w:rPr>
        <w:t>jos</w:t>
      </w:r>
      <w:r w:rsidR="003868BC" w:rsidRPr="00AB286A">
        <w:rPr>
          <w:rFonts w:cstheme="minorHAnsi"/>
          <w:lang w:val="lt-LT"/>
        </w:rPr>
        <w:t xml:space="preserve"> poreikių </w:t>
      </w:r>
      <w:r w:rsidR="001D47BD" w:rsidRPr="00AB286A">
        <w:rPr>
          <w:rFonts w:cstheme="minorHAnsi"/>
          <w:lang w:val="lt-LT"/>
        </w:rPr>
        <w:t>neatitinkantis pirkimo objektas.</w:t>
      </w:r>
      <w:r w:rsidR="005D4167" w:rsidRPr="00AB286A">
        <w:rPr>
          <w:rFonts w:cstheme="minorHAnsi"/>
          <w:lang w:val="lt-LT"/>
        </w:rPr>
        <w:t xml:space="preserve"> </w:t>
      </w:r>
    </w:p>
    <w:p w14:paraId="6EC49799" w14:textId="1C7EC299" w:rsidR="00DF72D8" w:rsidRPr="00AB286A" w:rsidRDefault="00AD5E39" w:rsidP="002545DD">
      <w:pPr>
        <w:pStyle w:val="ListParagraph"/>
        <w:numPr>
          <w:ilvl w:val="1"/>
          <w:numId w:val="2"/>
        </w:numPr>
        <w:spacing w:after="0"/>
        <w:ind w:left="0" w:firstLine="737"/>
        <w:jc w:val="both"/>
        <w:rPr>
          <w:rFonts w:cstheme="minorHAnsi"/>
          <w:lang w:val="lt-LT"/>
        </w:rPr>
      </w:pPr>
      <w:r w:rsidRPr="00AB286A">
        <w:rPr>
          <w:rFonts w:cstheme="minorHAnsi"/>
          <w:lang w:val="lt-LT"/>
        </w:rPr>
        <w:t>Pirkimo vykdytojas</w:t>
      </w:r>
      <w:r w:rsidR="009758F9" w:rsidRPr="00AB286A">
        <w:rPr>
          <w:rFonts w:cstheme="minorHAnsi"/>
          <w:lang w:val="lt-LT"/>
        </w:rPr>
        <w:t xml:space="preserve"> neatlygina </w:t>
      </w:r>
      <w:r w:rsidR="004112F6" w:rsidRPr="00AB286A">
        <w:rPr>
          <w:rFonts w:cstheme="minorHAnsi"/>
          <w:lang w:val="lt-LT"/>
        </w:rPr>
        <w:t>Tiekėjui</w:t>
      </w:r>
      <w:r w:rsidR="009758F9" w:rsidRPr="00AB286A">
        <w:rPr>
          <w:rFonts w:cstheme="minorHAnsi"/>
          <w:lang w:val="lt-LT"/>
        </w:rPr>
        <w:t xml:space="preserve"> jokių išlaidų, susijusių su</w:t>
      </w:r>
      <w:r w:rsidR="003F7F69" w:rsidRPr="00AB286A">
        <w:rPr>
          <w:rFonts w:cstheme="minorHAnsi"/>
          <w:lang w:val="lt-LT"/>
        </w:rPr>
        <w:t xml:space="preserve"> </w:t>
      </w:r>
      <w:r w:rsidR="00675588" w:rsidRPr="00AB286A">
        <w:rPr>
          <w:rFonts w:cstheme="minorHAnsi"/>
          <w:lang w:val="lt-LT"/>
        </w:rPr>
        <w:t>p</w:t>
      </w:r>
      <w:r w:rsidR="009758F9" w:rsidRPr="00AB286A">
        <w:rPr>
          <w:rFonts w:cstheme="minorHAnsi"/>
          <w:lang w:val="lt-LT"/>
        </w:rPr>
        <w:t xml:space="preserve">irkimo </w:t>
      </w:r>
      <w:r w:rsidR="00B4781E" w:rsidRPr="00AB286A">
        <w:rPr>
          <w:rFonts w:cstheme="minorHAnsi"/>
          <w:lang w:val="lt-LT"/>
        </w:rPr>
        <w:t>sąlygų</w:t>
      </w:r>
      <w:r w:rsidR="009758F9" w:rsidRPr="00AB286A">
        <w:rPr>
          <w:rFonts w:cstheme="minorHAnsi"/>
          <w:lang w:val="lt-LT"/>
        </w:rPr>
        <w:t xml:space="preserve"> gavimu, </w:t>
      </w:r>
      <w:r w:rsidR="00564172" w:rsidRPr="00AB286A">
        <w:rPr>
          <w:rFonts w:cstheme="minorHAnsi"/>
          <w:lang w:val="lt-LT"/>
        </w:rPr>
        <w:t>Pasiūlymų</w:t>
      </w:r>
      <w:r w:rsidR="009758F9" w:rsidRPr="00AB286A">
        <w:rPr>
          <w:rFonts w:cstheme="minorHAnsi"/>
          <w:lang w:val="lt-LT"/>
        </w:rPr>
        <w:t xml:space="preserve"> rengimu ir pan., įskaitant ir išlaidas, patiriamas dėl to, kad vadovaudamasi </w:t>
      </w:r>
      <w:r w:rsidR="009758F9" w:rsidRPr="00AB286A">
        <w:rPr>
          <w:rFonts w:cstheme="minorHAnsi"/>
          <w:color w:val="00B050"/>
          <w:lang w:val="lt-LT"/>
        </w:rPr>
        <w:t>VPĮ</w:t>
      </w:r>
      <w:r w:rsidR="00F43A41" w:rsidRPr="00AB286A">
        <w:rPr>
          <w:rFonts w:cstheme="minorHAnsi"/>
          <w:color w:val="00B050"/>
          <w:lang w:val="lt-LT"/>
        </w:rPr>
        <w:t>/PĮ</w:t>
      </w:r>
      <w:r w:rsidR="009758F9" w:rsidRPr="00AB286A">
        <w:rPr>
          <w:rFonts w:cstheme="minorHAnsi"/>
          <w:color w:val="00B050"/>
          <w:lang w:val="lt-LT"/>
        </w:rPr>
        <w:t xml:space="preserve"> </w:t>
      </w:r>
      <w:r w:rsidR="009758F9" w:rsidRPr="00AB286A">
        <w:rPr>
          <w:rFonts w:cstheme="minorHAnsi"/>
          <w:lang w:val="lt-LT"/>
        </w:rPr>
        <w:t xml:space="preserve">nuostatomis </w:t>
      </w:r>
      <w:r w:rsidRPr="00AB286A">
        <w:rPr>
          <w:rFonts w:cstheme="minorHAnsi"/>
          <w:lang w:val="lt-LT"/>
        </w:rPr>
        <w:t>Pirkimo vykdytojas</w:t>
      </w:r>
      <w:r w:rsidR="009758F9" w:rsidRPr="00AB286A">
        <w:rPr>
          <w:rFonts w:cstheme="minorHAnsi"/>
          <w:lang w:val="lt-LT"/>
        </w:rPr>
        <w:t xml:space="preserve"> </w:t>
      </w:r>
      <w:r w:rsidR="00B83191" w:rsidRPr="00AB286A">
        <w:rPr>
          <w:rFonts w:cstheme="minorHAnsi"/>
          <w:lang w:val="lt-LT"/>
        </w:rPr>
        <w:t>nutraukė</w:t>
      </w:r>
      <w:r w:rsidR="009758F9" w:rsidRPr="00AB286A">
        <w:rPr>
          <w:rFonts w:cstheme="minorHAnsi"/>
          <w:lang w:val="lt-LT"/>
        </w:rPr>
        <w:t xml:space="preserve"> </w:t>
      </w:r>
      <w:r w:rsidR="003F7F69" w:rsidRPr="00AB286A">
        <w:rPr>
          <w:rFonts w:cstheme="minorHAnsi"/>
          <w:lang w:val="lt-LT"/>
        </w:rPr>
        <w:t>p</w:t>
      </w:r>
      <w:r w:rsidR="009758F9" w:rsidRPr="00AB286A">
        <w:rPr>
          <w:rFonts w:cstheme="minorHAnsi"/>
          <w:lang w:val="lt-LT"/>
        </w:rPr>
        <w:t>irkimo procedūras.</w:t>
      </w:r>
      <w:r w:rsidR="003F7F69" w:rsidRPr="00AB286A">
        <w:rPr>
          <w:rFonts w:cstheme="minorHAnsi"/>
          <w:lang w:val="lt-LT"/>
        </w:rPr>
        <w:t xml:space="preserve"> </w:t>
      </w:r>
    </w:p>
    <w:p w14:paraId="6110E175" w14:textId="493E1F37" w:rsidR="00EC3FA0" w:rsidRPr="00AB286A" w:rsidRDefault="006E749E" w:rsidP="002545DD">
      <w:pPr>
        <w:pStyle w:val="ListParagraph"/>
        <w:numPr>
          <w:ilvl w:val="1"/>
          <w:numId w:val="2"/>
        </w:numPr>
        <w:spacing w:after="0"/>
        <w:ind w:left="0" w:firstLine="737"/>
        <w:jc w:val="both"/>
        <w:rPr>
          <w:rFonts w:cstheme="minorHAnsi"/>
          <w:lang w:val="lt-LT"/>
        </w:rPr>
      </w:pPr>
      <w:r w:rsidRPr="00AB286A">
        <w:rPr>
          <w:rFonts w:cstheme="minorHAnsi"/>
          <w:color w:val="000000" w:themeColor="text1"/>
          <w:lang w:val="lt-LT"/>
        </w:rPr>
        <w:t xml:space="preserve">Jeigu </w:t>
      </w:r>
      <w:r w:rsidR="00946ED2">
        <w:rPr>
          <w:rFonts w:cstheme="minorHAnsi"/>
          <w:color w:val="000000" w:themeColor="text1"/>
          <w:lang w:val="lt-LT"/>
        </w:rPr>
        <w:t>S</w:t>
      </w:r>
      <w:r w:rsidR="00D63D78" w:rsidRPr="00AB286A">
        <w:rPr>
          <w:rFonts w:cstheme="minorHAnsi"/>
          <w:color w:val="000000" w:themeColor="text1"/>
          <w:lang w:val="lt-LT"/>
        </w:rPr>
        <w:t xml:space="preserve">pecialiosiose </w:t>
      </w:r>
      <w:r w:rsidR="00675588" w:rsidRPr="00AB286A">
        <w:rPr>
          <w:rFonts w:cstheme="minorHAnsi"/>
          <w:color w:val="000000" w:themeColor="text1"/>
          <w:lang w:val="lt-LT"/>
        </w:rPr>
        <w:t xml:space="preserve">pirkimo </w:t>
      </w:r>
      <w:r w:rsidR="00D63D78" w:rsidRPr="00AB286A">
        <w:rPr>
          <w:rFonts w:cstheme="minorHAnsi"/>
          <w:color w:val="000000" w:themeColor="text1"/>
          <w:lang w:val="lt-LT"/>
        </w:rPr>
        <w:t xml:space="preserve">sąlygose </w:t>
      </w:r>
      <w:r w:rsidRPr="00AB286A">
        <w:rPr>
          <w:rFonts w:cstheme="minorHAnsi"/>
          <w:color w:val="000000" w:themeColor="text1"/>
          <w:lang w:val="lt-LT"/>
        </w:rPr>
        <w:t>yra nurodyta,</w:t>
      </w:r>
      <w:r w:rsidR="00750B40" w:rsidRPr="00AB286A">
        <w:rPr>
          <w:rFonts w:cstheme="minorHAnsi"/>
          <w:color w:val="000000" w:themeColor="text1"/>
          <w:lang w:val="lt-LT"/>
        </w:rPr>
        <w:t xml:space="preserve"> kad</w:t>
      </w:r>
      <w:r w:rsidRPr="00AB286A">
        <w:rPr>
          <w:rFonts w:cstheme="minorHAnsi"/>
          <w:color w:val="000000" w:themeColor="text1"/>
          <w:lang w:val="lt-LT"/>
        </w:rPr>
        <w:t xml:space="preserve"> </w:t>
      </w:r>
      <w:r w:rsidR="00F554CE" w:rsidRPr="00AB286A">
        <w:rPr>
          <w:rFonts w:cstheme="minorHAnsi"/>
          <w:color w:val="000000" w:themeColor="text1"/>
          <w:lang w:val="lt-LT"/>
        </w:rPr>
        <w:t>k</w:t>
      </w:r>
      <w:r w:rsidR="00DC3CC2" w:rsidRPr="00AB286A">
        <w:rPr>
          <w:rFonts w:cstheme="minorHAnsi"/>
          <w:color w:val="000000" w:themeColor="text1"/>
          <w:lang w:val="lt-LT"/>
        </w:rPr>
        <w:t xml:space="preserve">omisijos posėdžiuose </w:t>
      </w:r>
      <w:r w:rsidR="004C0374" w:rsidRPr="00AB286A">
        <w:rPr>
          <w:rFonts w:cstheme="minorHAnsi"/>
          <w:color w:val="000000" w:themeColor="text1"/>
          <w:lang w:val="lt-LT"/>
        </w:rPr>
        <w:t xml:space="preserve">gali būti kviečiami </w:t>
      </w:r>
      <w:r w:rsidR="004A04F3" w:rsidRPr="00AB286A">
        <w:rPr>
          <w:rFonts w:cstheme="minorHAnsi"/>
          <w:color w:val="000000" w:themeColor="text1"/>
          <w:lang w:val="lt-LT"/>
        </w:rPr>
        <w:t>dalyvauti stebėtojai</w:t>
      </w:r>
      <w:r w:rsidR="00955444" w:rsidRPr="00AB286A">
        <w:rPr>
          <w:rFonts w:cstheme="minorHAnsi"/>
          <w:color w:val="000000" w:themeColor="text1"/>
          <w:lang w:val="lt-LT"/>
        </w:rPr>
        <w:t xml:space="preserve">, </w:t>
      </w:r>
      <w:r w:rsidR="00F554CE" w:rsidRPr="00AB286A">
        <w:rPr>
          <w:rFonts w:cstheme="minorHAnsi"/>
          <w:color w:val="000000" w:themeColor="text1"/>
          <w:lang w:val="lt-LT"/>
        </w:rPr>
        <w:t>k</w:t>
      </w:r>
      <w:r w:rsidR="00C60843" w:rsidRPr="00AB286A">
        <w:rPr>
          <w:rFonts w:cstheme="minorHAnsi"/>
          <w:color w:val="000000" w:themeColor="text1"/>
          <w:lang w:val="lt-LT"/>
        </w:rPr>
        <w:t>omisijos</w:t>
      </w:r>
      <w:r w:rsidR="00776BE3" w:rsidRPr="00AB286A">
        <w:rPr>
          <w:rFonts w:cstheme="minorHAnsi"/>
          <w:color w:val="000000" w:themeColor="text1"/>
          <w:lang w:val="lt-LT"/>
        </w:rPr>
        <w:t xml:space="preserve"> </w:t>
      </w:r>
      <w:r w:rsidR="003D0544" w:rsidRPr="00AB286A">
        <w:rPr>
          <w:rFonts w:cstheme="minorHAnsi"/>
          <w:color w:val="000000" w:themeColor="text1"/>
          <w:lang w:val="lt-LT"/>
        </w:rPr>
        <w:t xml:space="preserve">posėdžiuose </w:t>
      </w:r>
      <w:r w:rsidR="00DC3CC2" w:rsidRPr="00AB286A">
        <w:rPr>
          <w:rFonts w:cstheme="minorHAnsi"/>
          <w:color w:val="000000" w:themeColor="text1"/>
          <w:lang w:val="lt-LT"/>
        </w:rPr>
        <w:t>stebėtojo teisėmis gali dalyvauti valstybės ir savivaldybių institucijų ar įstaigų atstovai</w:t>
      </w:r>
      <w:r w:rsidR="00BB6982" w:rsidRPr="00AB286A">
        <w:rPr>
          <w:rFonts w:cstheme="minorHAnsi"/>
          <w:color w:val="000000" w:themeColor="text1"/>
          <w:lang w:val="lt-LT"/>
        </w:rPr>
        <w:t xml:space="preserve"> </w:t>
      </w:r>
      <w:r w:rsidR="00BB6982" w:rsidRPr="00AB286A">
        <w:rPr>
          <w:rFonts w:cstheme="minorHAnsi"/>
          <w:color w:val="7030A0"/>
          <w:lang w:val="lt-LT"/>
        </w:rPr>
        <w:t>(</w:t>
      </w:r>
      <w:r w:rsidR="00BB6982" w:rsidRPr="00AB286A">
        <w:rPr>
          <w:rFonts w:cstheme="minorHAnsi"/>
          <w:i/>
          <w:iCs/>
          <w:color w:val="7030A0"/>
          <w:lang w:val="lt-LT"/>
        </w:rPr>
        <w:t>išskyrus politinio (asmeninio) pasitikėjimo valstybės tarnautojus ir valstybės politikus</w:t>
      </w:r>
      <w:r w:rsidR="00BB6982" w:rsidRPr="00AB286A">
        <w:rPr>
          <w:rFonts w:cstheme="minorHAnsi"/>
          <w:color w:val="7030A0"/>
          <w:lang w:val="lt-LT"/>
        </w:rPr>
        <w:t>)</w:t>
      </w:r>
      <w:r w:rsidR="00DC3CC2" w:rsidRPr="00AB286A">
        <w:rPr>
          <w:rFonts w:cstheme="minorHAnsi"/>
          <w:color w:val="000000" w:themeColor="text1"/>
          <w:lang w:val="lt-LT"/>
        </w:rPr>
        <w:t xml:space="preserve">, pateikę atstovaujamo subjekto įgaliojimą (toliau – stebėtojai). Stebėtojai </w:t>
      </w:r>
      <w:r w:rsidR="00C60843" w:rsidRPr="00AB286A">
        <w:rPr>
          <w:rFonts w:cstheme="minorHAnsi"/>
          <w:lang w:val="lt-LT"/>
        </w:rPr>
        <w:t>p</w:t>
      </w:r>
      <w:r w:rsidR="00DC3CC2" w:rsidRPr="00AB286A">
        <w:rPr>
          <w:rFonts w:cstheme="minorHAnsi"/>
          <w:lang w:val="lt-LT"/>
        </w:rPr>
        <w:t>irkimo procedūrose galės dalyvauti tik prieš tai pasirašę konfidencialumo pasižadėjimą</w:t>
      </w:r>
      <w:r w:rsidR="00C1618B" w:rsidRPr="00AB286A">
        <w:rPr>
          <w:rFonts w:cstheme="minorHAnsi"/>
          <w:lang w:val="lt-LT"/>
        </w:rPr>
        <w:t>,</w:t>
      </w:r>
      <w:r w:rsidR="00DC3CC2" w:rsidRPr="00AB286A">
        <w:rPr>
          <w:rFonts w:cstheme="minorHAnsi"/>
          <w:lang w:val="lt-LT"/>
        </w:rPr>
        <w:t xml:space="preserve"> </w:t>
      </w:r>
      <w:r w:rsidR="00353183" w:rsidRPr="00AB286A">
        <w:rPr>
          <w:rStyle w:val="cf01"/>
          <w:rFonts w:asciiTheme="minorHAnsi" w:eastAsiaTheme="majorEastAsia" w:hAnsiTheme="minorHAnsi" w:cstheme="minorHAnsi"/>
          <w:sz w:val="21"/>
          <w:szCs w:val="21"/>
          <w:lang w:val="lt-LT"/>
        </w:rPr>
        <w:t>Viešųjų ir privačių interesų derinimo įstatymo</w:t>
      </w:r>
      <w:r w:rsidR="00353183" w:rsidRPr="00AB286A">
        <w:rPr>
          <w:rStyle w:val="cf11"/>
          <w:rFonts w:asciiTheme="minorHAnsi" w:hAnsiTheme="minorHAnsi" w:cstheme="minorHAnsi"/>
          <w:sz w:val="21"/>
          <w:szCs w:val="21"/>
          <w:lang w:val="lt-LT"/>
        </w:rPr>
        <w:t xml:space="preserve"> nustatyta tvarka deklaravę privačius interesus, </w:t>
      </w:r>
      <w:r w:rsidR="00353183" w:rsidRPr="00AB286A">
        <w:rPr>
          <w:rStyle w:val="cf21"/>
          <w:rFonts w:asciiTheme="minorHAnsi" w:hAnsiTheme="minorHAnsi" w:cstheme="minorHAns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AB286A">
        <w:rPr>
          <w:rStyle w:val="cf21"/>
          <w:rFonts w:asciiTheme="minorHAnsi" w:hAnsiTheme="minorHAnsi" w:cstheme="minorHAnsi"/>
          <w:sz w:val="21"/>
          <w:szCs w:val="21"/>
          <w:u w:val="none"/>
          <w:lang w:val="lt-LT"/>
        </w:rPr>
        <w:t>.</w:t>
      </w:r>
      <w:r w:rsidR="00353183" w:rsidRPr="00AB286A">
        <w:rPr>
          <w:rStyle w:val="cf21"/>
          <w:rFonts w:asciiTheme="minorHAnsi" w:hAnsiTheme="minorHAnsi" w:cstheme="minorHAnsi"/>
          <w:sz w:val="21"/>
          <w:szCs w:val="21"/>
          <w:u w:val="none"/>
          <w:lang w:val="lt-LT"/>
        </w:rPr>
        <w:t xml:space="preserve"> </w:t>
      </w:r>
      <w:r w:rsidR="00EF3E6C" w:rsidRPr="00AB286A">
        <w:rPr>
          <w:rFonts w:cstheme="minorHAnsi"/>
          <w:lang w:val="lt-LT"/>
        </w:rPr>
        <w:t>Kitos s</w:t>
      </w:r>
      <w:r w:rsidR="00DC3CC2" w:rsidRPr="00AB286A">
        <w:rPr>
          <w:rFonts w:cstheme="minorHAnsi"/>
          <w:lang w:val="lt-LT"/>
        </w:rPr>
        <w:t xml:space="preserve">tebėtojų dalyvavimo sąlygos nurodomos </w:t>
      </w:r>
      <w:r w:rsidR="00946ED2">
        <w:rPr>
          <w:rFonts w:cstheme="minorHAnsi"/>
          <w:lang w:val="lt-LT"/>
        </w:rPr>
        <w:t>S</w:t>
      </w:r>
      <w:r w:rsidR="00DC3CC2" w:rsidRPr="00AB286A">
        <w:rPr>
          <w:rFonts w:cstheme="minorHAnsi"/>
          <w:lang w:val="lt-LT"/>
        </w:rPr>
        <w:t xml:space="preserve">pecialiosiose </w:t>
      </w:r>
      <w:r w:rsidR="00D162E1" w:rsidRPr="00AB286A">
        <w:rPr>
          <w:rFonts w:cstheme="minorHAnsi"/>
          <w:lang w:val="lt-LT"/>
        </w:rPr>
        <w:t xml:space="preserve">pirkimo </w:t>
      </w:r>
      <w:r w:rsidR="00DC3CC2" w:rsidRPr="00AB286A">
        <w:rPr>
          <w:rFonts w:cstheme="minorHAnsi"/>
          <w:lang w:val="lt-LT"/>
        </w:rPr>
        <w:t>sąlygose.</w:t>
      </w:r>
      <w:r w:rsidR="00DC3CC2" w:rsidRPr="00AB286A">
        <w:rPr>
          <w:rFonts w:cstheme="minorHAnsi"/>
          <w:color w:val="7030A0"/>
          <w:lang w:val="lt-LT"/>
        </w:rPr>
        <w:t xml:space="preserve"> </w:t>
      </w:r>
      <w:r w:rsidR="00AD5E39" w:rsidRPr="00AB286A">
        <w:rPr>
          <w:rFonts w:cstheme="minorHAnsi"/>
          <w:lang w:val="lt-LT"/>
        </w:rPr>
        <w:t>Pirkimo vykdytojui</w:t>
      </w:r>
      <w:r w:rsidR="00DC3CC2" w:rsidRPr="00AB286A">
        <w:rPr>
          <w:rFonts w:cstheme="minorHAnsi"/>
          <w:lang w:val="lt-LT"/>
        </w:rPr>
        <w:t xml:space="preserve"> gavus pagrįstos informacijos apie </w:t>
      </w:r>
      <w:r w:rsidR="00DC3CC2" w:rsidRPr="00AB286A">
        <w:rPr>
          <w:rFonts w:cstheme="minorHAnsi"/>
          <w:lang w:val="lt-LT"/>
        </w:rPr>
        <w:lastRenderedPageBreak/>
        <w:t xml:space="preserve">tai, kad stebėtojas gali būti patekęs į interesų konflikto situaciją ir nenusišalino nuo </w:t>
      </w:r>
      <w:r w:rsidR="002C46FF" w:rsidRPr="00AB286A">
        <w:rPr>
          <w:rFonts w:cstheme="minorHAnsi"/>
          <w:lang w:val="lt-LT"/>
        </w:rPr>
        <w:t>p</w:t>
      </w:r>
      <w:r w:rsidR="00DC3CC2" w:rsidRPr="00AB286A">
        <w:rPr>
          <w:rFonts w:cstheme="minorHAnsi"/>
          <w:lang w:val="lt-LT"/>
        </w:rPr>
        <w:t xml:space="preserve">irkimo stebėjimo, </w:t>
      </w:r>
      <w:r w:rsidR="00AD5E39" w:rsidRPr="00AB286A">
        <w:rPr>
          <w:rFonts w:cstheme="minorHAnsi"/>
          <w:lang w:val="lt-LT"/>
        </w:rPr>
        <w:t>Pirkimo vykdytojo</w:t>
      </w:r>
      <w:r w:rsidR="00DC3CC2" w:rsidRPr="00AB286A">
        <w:rPr>
          <w:rFonts w:cstheme="minorHAnsi"/>
          <w:lang w:val="lt-LT"/>
        </w:rPr>
        <w:t xml:space="preserve"> vadovas ar jo įgaliotasis atstovas sustabdo nurodyto asmens dalyvavimą pirkimo stebėjime ir atlieka to asmens su pirkimu susijusios veiklos patikrinimą. </w:t>
      </w:r>
      <w:r w:rsidR="00AD5E39" w:rsidRPr="00AB286A">
        <w:rPr>
          <w:rFonts w:cstheme="minorHAnsi"/>
          <w:lang w:val="lt-LT"/>
        </w:rPr>
        <w:t>Pirkimo vykdytojas</w:t>
      </w:r>
      <w:r w:rsidR="00DC3CC2" w:rsidRPr="00AB286A">
        <w:rPr>
          <w:rFonts w:cstheme="minorHAnsi"/>
          <w:lang w:val="lt-LT"/>
        </w:rPr>
        <w:t>, nust</w:t>
      </w:r>
      <w:r w:rsidR="00F83937">
        <w:rPr>
          <w:rFonts w:cstheme="minorHAnsi"/>
          <w:lang w:val="lt-LT"/>
        </w:rPr>
        <w:t>atęs</w:t>
      </w:r>
      <w:r w:rsidR="00DC3CC2" w:rsidRPr="00AB286A">
        <w:rPr>
          <w:rFonts w:cstheme="minorHAnsi"/>
          <w:lang w:val="lt-LT"/>
        </w:rPr>
        <w:t xml:space="preserve">, kad asmuo pateko į interesų konflikto situaciją, pašalina jį iš </w:t>
      </w:r>
      <w:r w:rsidR="00675588" w:rsidRPr="00AB286A">
        <w:rPr>
          <w:rFonts w:cstheme="minorHAnsi"/>
          <w:lang w:val="lt-LT"/>
        </w:rPr>
        <w:t>p</w:t>
      </w:r>
      <w:r w:rsidR="00DC3CC2" w:rsidRPr="00AB286A">
        <w:rPr>
          <w:rFonts w:cstheme="minorHAnsi"/>
          <w:lang w:val="lt-LT"/>
        </w:rPr>
        <w:t>irkimo stebėjimo</w:t>
      </w:r>
      <w:r w:rsidR="00817FBF" w:rsidRPr="00AB286A">
        <w:rPr>
          <w:rFonts w:cstheme="minorHAnsi"/>
          <w:lang w:val="lt-LT"/>
        </w:rPr>
        <w:t xml:space="preserve"> vadovaujantis </w:t>
      </w:r>
      <w:r w:rsidR="00ED1E2F" w:rsidRPr="00AB286A">
        <w:rPr>
          <w:rFonts w:cstheme="minorHAnsi"/>
          <w:lang w:val="lt-LT"/>
        </w:rPr>
        <w:t xml:space="preserve">Viešųjų ir </w:t>
      </w:r>
      <w:r w:rsidR="003D57D4" w:rsidRPr="00AB286A">
        <w:rPr>
          <w:rFonts w:cstheme="minorHAnsi"/>
          <w:lang w:val="lt-LT"/>
        </w:rPr>
        <w:t xml:space="preserve">privačių interesų derinimo </w:t>
      </w:r>
      <w:r w:rsidR="003B1B0B" w:rsidRPr="00AB286A">
        <w:rPr>
          <w:rFonts w:cstheme="minorHAnsi"/>
          <w:lang w:val="lt-LT"/>
        </w:rPr>
        <w:t>įstatymu</w:t>
      </w:r>
      <w:r w:rsidR="00DC3CC2" w:rsidRPr="00AB286A">
        <w:rPr>
          <w:rFonts w:cstheme="minorHAnsi"/>
          <w:lang w:val="lt-LT"/>
        </w:rPr>
        <w:t xml:space="preserve">. </w:t>
      </w:r>
      <w:r w:rsidR="009E798F" w:rsidRPr="00AB286A">
        <w:rPr>
          <w:rFonts w:cstheme="minorHAnsi"/>
          <w:lang w:val="lt-LT"/>
        </w:rPr>
        <w:t xml:space="preserve">Jeigu </w:t>
      </w:r>
      <w:r w:rsidR="00946ED2">
        <w:rPr>
          <w:rFonts w:cstheme="minorHAnsi"/>
          <w:lang w:val="lt-LT"/>
        </w:rPr>
        <w:t>S</w:t>
      </w:r>
      <w:r w:rsidR="009E798F" w:rsidRPr="00AB286A">
        <w:rPr>
          <w:rFonts w:cstheme="minorHAnsi"/>
          <w:lang w:val="lt-LT"/>
        </w:rPr>
        <w:t xml:space="preserve">pecialiosiose </w:t>
      </w:r>
      <w:r w:rsidR="00C50CDE" w:rsidRPr="00AB286A">
        <w:rPr>
          <w:rFonts w:cstheme="minorHAnsi"/>
          <w:lang w:val="lt-LT"/>
        </w:rPr>
        <w:t xml:space="preserve">pirkimo </w:t>
      </w:r>
      <w:r w:rsidR="009E798F" w:rsidRPr="00AB286A">
        <w:rPr>
          <w:rFonts w:cstheme="minorHAnsi"/>
          <w:lang w:val="lt-LT"/>
        </w:rPr>
        <w:t xml:space="preserve">sąlygose nenurodyta kitaip, taikoma toliau nustatyta tvarka: iš vienos institucijos ar įstaigos gali dalyvauti ne daugiau kaip po 2 stebėtojus, o </w:t>
      </w:r>
      <w:r w:rsidR="0023690B" w:rsidRPr="00AB286A">
        <w:rPr>
          <w:rFonts w:cstheme="minorHAnsi"/>
          <w:lang w:val="lt-LT"/>
        </w:rPr>
        <w:t>p</w:t>
      </w:r>
      <w:r w:rsidR="009E798F" w:rsidRPr="00AB286A">
        <w:rPr>
          <w:rFonts w:cstheme="minorHAnsi"/>
          <w:lang w:val="lt-LT"/>
        </w:rPr>
        <w:t xml:space="preserve">irkimo procedūroje gali dalyvauti ne daugiau kaip 6 stebėtojai. Stebėtojas, norintis dalyvauti </w:t>
      </w:r>
      <w:r w:rsidR="00AE628B" w:rsidRPr="00AB286A">
        <w:rPr>
          <w:rFonts w:cstheme="minorHAnsi"/>
          <w:lang w:val="lt-LT"/>
        </w:rPr>
        <w:t>k</w:t>
      </w:r>
      <w:r w:rsidR="009E798F" w:rsidRPr="00AB286A">
        <w:rPr>
          <w:rFonts w:cstheme="minorHAnsi"/>
          <w:lang w:val="lt-LT"/>
        </w:rPr>
        <w:t xml:space="preserve">omisijos posėdyje, gali visos </w:t>
      </w:r>
      <w:r w:rsidR="0023690B" w:rsidRPr="00AB286A">
        <w:rPr>
          <w:rFonts w:cstheme="minorHAnsi"/>
          <w:lang w:val="lt-LT"/>
        </w:rPr>
        <w:t>p</w:t>
      </w:r>
      <w:r w:rsidR="009E798F" w:rsidRPr="00AB286A">
        <w:rPr>
          <w:rFonts w:cstheme="minorHAnsi"/>
          <w:lang w:val="lt-LT"/>
        </w:rPr>
        <w:t xml:space="preserve">irkimo procedūros vykdymo laikotarpiu nurodytais kontaktais atsiųsti įgaliojimo, kuriame nurodyta, kokiose konkrečiose </w:t>
      </w:r>
      <w:r w:rsidR="0023690B" w:rsidRPr="00AB286A">
        <w:rPr>
          <w:rFonts w:cstheme="minorHAnsi"/>
          <w:lang w:val="lt-LT"/>
        </w:rPr>
        <w:t>p</w:t>
      </w:r>
      <w:r w:rsidR="009E798F" w:rsidRPr="00AB286A">
        <w:rPr>
          <w:rFonts w:cstheme="minorHAnsi"/>
          <w:lang w:val="lt-LT"/>
        </w:rPr>
        <w:t xml:space="preserve">irkimo procedūrose (pvz. vokų atplėšime ir (arba) </w:t>
      </w:r>
      <w:r w:rsidR="00564172" w:rsidRPr="00AB286A">
        <w:rPr>
          <w:rFonts w:cstheme="minorHAnsi"/>
          <w:lang w:val="lt-LT"/>
        </w:rPr>
        <w:t>Pasiūlymų</w:t>
      </w:r>
      <w:r w:rsidR="009E798F" w:rsidRPr="00AB286A">
        <w:rPr>
          <w:rFonts w:cstheme="minorHAnsi"/>
          <w:lang w:val="lt-LT"/>
        </w:rPr>
        <w:t xml:space="preserve"> nagrinėjime) nori dalyvauti stebėtojas, kopiją ir savo kontaktinę informaciją. Apie galimybę dalyvauti </w:t>
      </w:r>
      <w:r w:rsidR="00AE628B" w:rsidRPr="00AB286A">
        <w:rPr>
          <w:rFonts w:cstheme="minorHAnsi"/>
          <w:lang w:val="lt-LT"/>
        </w:rPr>
        <w:t>k</w:t>
      </w:r>
      <w:r w:rsidR="009E798F" w:rsidRPr="00AB286A">
        <w:rPr>
          <w:rFonts w:cstheme="minorHAnsi"/>
          <w:lang w:val="lt-LT"/>
        </w:rPr>
        <w:t xml:space="preserve">omisijos posėdyje ir tikslų jo laiką bus pranešta nurodytais kontaktais ne vėliau kaip per 2 darbo dienas nuo stebėtojo įgaliojimo gavimo dienos. Jei </w:t>
      </w:r>
      <w:r w:rsidR="00AD5E39" w:rsidRPr="00AB286A">
        <w:rPr>
          <w:rFonts w:cstheme="minorHAnsi"/>
          <w:lang w:val="lt-LT"/>
        </w:rPr>
        <w:t>Pirkimo vykdytojas</w:t>
      </w:r>
      <w:r w:rsidR="009E798F" w:rsidRPr="00AB286A">
        <w:rPr>
          <w:rFonts w:cstheme="minorHAnsi"/>
          <w:lang w:val="lt-LT"/>
        </w:rPr>
        <w:t xml:space="preserve"> gaus daugiau prašymų stebėti </w:t>
      </w:r>
      <w:r w:rsidR="0023690B" w:rsidRPr="00AB286A">
        <w:rPr>
          <w:rFonts w:cstheme="minorHAnsi"/>
          <w:lang w:val="lt-LT"/>
        </w:rPr>
        <w:t>p</w:t>
      </w:r>
      <w:r w:rsidR="009E798F" w:rsidRPr="00AB286A">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w:t>
      </w:r>
      <w:r w:rsidR="00AE628B" w:rsidRPr="00AB286A">
        <w:rPr>
          <w:rFonts w:cstheme="minorHAnsi"/>
          <w:lang w:val="lt-LT"/>
        </w:rPr>
        <w:t>k</w:t>
      </w:r>
      <w:r w:rsidR="009E798F" w:rsidRPr="00AB286A">
        <w:rPr>
          <w:rFonts w:cstheme="minorHAnsi"/>
          <w:lang w:val="lt-LT"/>
        </w:rPr>
        <w:t xml:space="preserve">omisijos posėdžiuose bet kuriuo atveju, neatsižvelgiant į tai, ar tokia galimybė numatyta </w:t>
      </w:r>
      <w:r w:rsidR="00946ED2">
        <w:rPr>
          <w:rFonts w:cstheme="minorHAnsi"/>
          <w:lang w:val="lt-LT"/>
        </w:rPr>
        <w:t>S</w:t>
      </w:r>
      <w:r w:rsidR="009E798F" w:rsidRPr="00AB286A">
        <w:rPr>
          <w:rFonts w:cstheme="minorHAnsi"/>
          <w:lang w:val="lt-LT"/>
        </w:rPr>
        <w:t xml:space="preserve">pecialiosiose </w:t>
      </w:r>
      <w:r w:rsidR="00162A4D" w:rsidRPr="00AB286A">
        <w:rPr>
          <w:rFonts w:cstheme="minorHAnsi"/>
          <w:lang w:val="lt-LT"/>
        </w:rPr>
        <w:t xml:space="preserve">pirkimo </w:t>
      </w:r>
      <w:r w:rsidR="009E798F" w:rsidRPr="00AB286A">
        <w:rPr>
          <w:rFonts w:cstheme="minorHAnsi"/>
          <w:lang w:val="lt-LT"/>
        </w:rPr>
        <w:t>sąlygose.</w:t>
      </w:r>
    </w:p>
    <w:p w14:paraId="15DAF74D" w14:textId="6F4053B3" w:rsidR="009D57D1" w:rsidRPr="00AB286A" w:rsidRDefault="009D57D1" w:rsidP="002545DD">
      <w:pPr>
        <w:pStyle w:val="ListParagraph"/>
        <w:numPr>
          <w:ilvl w:val="1"/>
          <w:numId w:val="2"/>
        </w:numPr>
        <w:spacing w:after="0"/>
        <w:ind w:left="0" w:firstLine="737"/>
        <w:jc w:val="both"/>
        <w:rPr>
          <w:rFonts w:cstheme="minorHAnsi"/>
          <w:lang w:val="lt-LT"/>
        </w:rPr>
      </w:pPr>
      <w:r w:rsidRPr="00AB286A">
        <w:rPr>
          <w:rFonts w:cstheme="minorHAnsi"/>
          <w:lang w:val="lt-LT"/>
        </w:rPr>
        <w:t xml:space="preserve">Pirkime taikomi terminai pateikiami </w:t>
      </w:r>
      <w:r w:rsidR="00946ED2">
        <w:rPr>
          <w:rFonts w:cstheme="minorHAnsi"/>
          <w:lang w:val="lt-LT"/>
        </w:rPr>
        <w:t>S</w:t>
      </w:r>
      <w:r w:rsidR="003D641B" w:rsidRPr="00AB286A">
        <w:rPr>
          <w:rFonts w:cstheme="minorHAnsi"/>
          <w:lang w:val="lt-LT"/>
        </w:rPr>
        <w:t>pecialiosiose p</w:t>
      </w:r>
      <w:r w:rsidR="002F3E48" w:rsidRPr="00AB286A">
        <w:rPr>
          <w:rFonts w:cstheme="minorHAnsi"/>
          <w:lang w:val="lt-LT"/>
        </w:rPr>
        <w:t>irkimo</w:t>
      </w:r>
      <w:r w:rsidR="00840EBC" w:rsidRPr="00AB286A">
        <w:rPr>
          <w:rFonts w:cstheme="minorHAnsi"/>
          <w:lang w:val="lt-LT"/>
        </w:rPr>
        <w:t xml:space="preserve"> </w:t>
      </w:r>
      <w:r w:rsidRPr="00AB286A">
        <w:rPr>
          <w:rFonts w:cstheme="minorHAnsi"/>
          <w:lang w:val="lt-LT"/>
        </w:rPr>
        <w:t>sąlyg</w:t>
      </w:r>
      <w:r w:rsidR="003D641B" w:rsidRPr="00AB286A">
        <w:rPr>
          <w:rFonts w:cstheme="minorHAnsi"/>
          <w:lang w:val="lt-LT"/>
        </w:rPr>
        <w:t>ose</w:t>
      </w:r>
      <w:r w:rsidRPr="00AB286A">
        <w:rPr>
          <w:rFonts w:cstheme="minorHAnsi"/>
          <w:lang w:val="lt-LT"/>
        </w:rPr>
        <w:t>.</w:t>
      </w:r>
    </w:p>
    <w:p w14:paraId="1277A3D5" w14:textId="11D7E840" w:rsidR="0056232B" w:rsidRPr="00AB286A" w:rsidRDefault="00AD5E39" w:rsidP="002545DD">
      <w:pPr>
        <w:pStyle w:val="ListParagraph"/>
        <w:numPr>
          <w:ilvl w:val="1"/>
          <w:numId w:val="2"/>
        </w:numPr>
        <w:spacing w:after="0"/>
        <w:ind w:left="0" w:firstLine="737"/>
        <w:jc w:val="both"/>
        <w:rPr>
          <w:rFonts w:cstheme="minorHAnsi"/>
          <w:lang w:val="lt-LT"/>
        </w:rPr>
      </w:pPr>
      <w:r w:rsidRPr="00AB286A">
        <w:rPr>
          <w:rFonts w:cstheme="minorHAnsi"/>
          <w:lang w:val="lt-LT"/>
        </w:rPr>
        <w:t>Pirkimo vykdytojas</w:t>
      </w:r>
      <w:r w:rsidR="001738DA" w:rsidRPr="00AB286A">
        <w:rPr>
          <w:rFonts w:cstheme="minorHAnsi"/>
          <w:lang w:val="lt-LT"/>
        </w:rPr>
        <w:t xml:space="preserve"> </w:t>
      </w:r>
      <w:r w:rsidR="00946ED2">
        <w:rPr>
          <w:rFonts w:cstheme="minorHAnsi"/>
          <w:lang w:val="lt-LT"/>
        </w:rPr>
        <w:t>S</w:t>
      </w:r>
      <w:r w:rsidR="001738DA" w:rsidRPr="00AB286A">
        <w:rPr>
          <w:rFonts w:cstheme="minorHAnsi"/>
          <w:lang w:val="lt-LT"/>
        </w:rPr>
        <w:t xml:space="preserve">pecialiosiose </w:t>
      </w:r>
      <w:r w:rsidR="003123AB" w:rsidRPr="00AB286A">
        <w:rPr>
          <w:rFonts w:cstheme="minorHAnsi"/>
          <w:lang w:val="lt-LT"/>
        </w:rPr>
        <w:t xml:space="preserve">pirkimo </w:t>
      </w:r>
      <w:r w:rsidR="001738DA" w:rsidRPr="00AB286A">
        <w:rPr>
          <w:rFonts w:cstheme="minorHAnsi"/>
          <w:lang w:val="lt-LT"/>
        </w:rPr>
        <w:t xml:space="preserve">sąlygose nurodo, ar ji taikys ir jei taikys – kokia apimtimi </w:t>
      </w:r>
      <w:r w:rsidR="009964D6" w:rsidRPr="00AB286A">
        <w:rPr>
          <w:rFonts w:cstheme="minorHAnsi"/>
          <w:lang w:val="lt-LT"/>
        </w:rPr>
        <w:t xml:space="preserve">taikys </w:t>
      </w:r>
      <w:r w:rsidR="001738DA" w:rsidRPr="00AB286A">
        <w:rPr>
          <w:rFonts w:cstheme="minorHAnsi"/>
          <w:lang w:val="lt-LT"/>
        </w:rPr>
        <w:t>nuostatas, susijusias su nacionaliniu saugumu</w:t>
      </w:r>
      <w:r w:rsidR="00675588" w:rsidRPr="00AB286A">
        <w:rPr>
          <w:rFonts w:cstheme="minorHAnsi"/>
          <w:lang w:val="lt-LT"/>
        </w:rPr>
        <w:t>.</w:t>
      </w:r>
      <w:r w:rsidR="001738DA" w:rsidRPr="00AB286A">
        <w:rPr>
          <w:rFonts w:cstheme="minorHAnsi"/>
          <w:lang w:val="lt-LT"/>
        </w:rPr>
        <w:t xml:space="preserve"> </w:t>
      </w:r>
    </w:p>
    <w:p w14:paraId="0A30C7F7" w14:textId="41042CA8" w:rsidR="00272D3A" w:rsidRPr="00AB286A" w:rsidRDefault="00AD5E39" w:rsidP="002545DD">
      <w:pPr>
        <w:pStyle w:val="ListParagraph"/>
        <w:numPr>
          <w:ilvl w:val="1"/>
          <w:numId w:val="2"/>
        </w:numPr>
        <w:spacing w:after="0"/>
        <w:ind w:left="0" w:firstLine="737"/>
        <w:jc w:val="both"/>
        <w:rPr>
          <w:rFonts w:cstheme="minorHAnsi"/>
          <w:lang w:val="lt-LT"/>
        </w:rPr>
      </w:pPr>
      <w:r w:rsidRPr="00AB286A">
        <w:rPr>
          <w:rFonts w:eastAsia="Times New Roman" w:cstheme="minorHAnsi"/>
          <w:lang w:val="lt-LT"/>
        </w:rPr>
        <w:t>Pirkimo vykdytojas</w:t>
      </w:r>
      <w:r w:rsidR="00CD5785" w:rsidRPr="00AB286A">
        <w:rPr>
          <w:rFonts w:eastAsia="Times New Roman" w:cstheme="minorHAnsi"/>
          <w:lang w:val="lt-LT"/>
        </w:rPr>
        <w:t xml:space="preserve"> laikys, kad visi </w:t>
      </w:r>
      <w:r w:rsidR="00746AF9" w:rsidRPr="00AB286A">
        <w:rPr>
          <w:rFonts w:eastAsia="Times New Roman" w:cstheme="minorHAnsi"/>
          <w:lang w:val="lt-LT"/>
        </w:rPr>
        <w:t>D</w:t>
      </w:r>
      <w:r w:rsidR="00CD5785" w:rsidRPr="00AB286A">
        <w:rPr>
          <w:rFonts w:eastAsia="Times New Roman" w:cstheme="minorHAnsi"/>
          <w:lang w:val="lt-LT"/>
        </w:rPr>
        <w:t xml:space="preserve">alyviai yra susipažinę su pirkimo </w:t>
      </w:r>
      <w:r w:rsidR="004A1911" w:rsidRPr="00AB286A">
        <w:rPr>
          <w:rFonts w:eastAsia="Times New Roman" w:cstheme="minorHAnsi"/>
          <w:lang w:val="lt-LT"/>
        </w:rPr>
        <w:t xml:space="preserve">sąlygomis </w:t>
      </w:r>
      <w:r w:rsidR="00CD5785" w:rsidRPr="00AB286A">
        <w:rPr>
          <w:rFonts w:eastAsia="Times New Roman" w:cstheme="minorHAnsi"/>
          <w:lang w:val="lt-LT"/>
        </w:rPr>
        <w:t xml:space="preserve">ir su Lietuvos Respublikos teisės aktais, reglamentuojančiais viešuosius pirkimus, sutarčių sudarymą ir vykdymą, ir kitais teisės aktais, kurių nuostatos gali reglamentuoti bet kokius tarp </w:t>
      </w:r>
      <w:r w:rsidR="00F04BF3" w:rsidRPr="00AB286A">
        <w:rPr>
          <w:rFonts w:eastAsia="Times New Roman" w:cstheme="minorHAnsi"/>
          <w:lang w:val="lt-LT"/>
        </w:rPr>
        <w:t>Pirkimo vykdytojo</w:t>
      </w:r>
      <w:r w:rsidR="00CD5785" w:rsidRPr="00AB286A">
        <w:rPr>
          <w:rFonts w:eastAsia="Times New Roman" w:cstheme="minorHAnsi"/>
          <w:lang w:val="lt-LT"/>
        </w:rPr>
        <w:t xml:space="preserve"> ir </w:t>
      </w:r>
      <w:r w:rsidR="00F04BF3" w:rsidRPr="00AB286A">
        <w:rPr>
          <w:rFonts w:eastAsia="Times New Roman" w:cstheme="minorHAnsi"/>
          <w:lang w:val="lt-LT"/>
        </w:rPr>
        <w:t>T</w:t>
      </w:r>
      <w:r w:rsidR="00CD5785" w:rsidRPr="00AB286A">
        <w:rPr>
          <w:rFonts w:eastAsia="Times New Roman" w:cstheme="minorHAnsi"/>
          <w:lang w:val="lt-LT"/>
        </w:rPr>
        <w:t>iekėjų susiklostančius</w:t>
      </w:r>
      <w:r w:rsidR="00CE4A29" w:rsidRPr="00AB286A">
        <w:rPr>
          <w:rFonts w:cstheme="minorHAnsi"/>
          <w:lang w:val="lt-LT"/>
        </w:rPr>
        <w:t xml:space="preserve"> </w:t>
      </w:r>
      <w:r w:rsidR="00CE4A29" w:rsidRPr="00AB286A">
        <w:rPr>
          <w:rFonts w:eastAsia="Times New Roman" w:cstheme="minorHAnsi"/>
          <w:lang w:val="lt-LT"/>
        </w:rPr>
        <w:t>santykius</w:t>
      </w:r>
      <w:r w:rsidR="00B24EBA" w:rsidRPr="00AB286A">
        <w:rPr>
          <w:rFonts w:eastAsia="Times New Roman" w:cstheme="minorHAnsi"/>
          <w:lang w:val="lt-LT"/>
        </w:rPr>
        <w:t xml:space="preserve">, </w:t>
      </w:r>
      <w:r w:rsidR="00B24EBA" w:rsidRPr="00AB286A">
        <w:rPr>
          <w:rFonts w:cstheme="minorHAnsi"/>
          <w:lang w:val="lt-LT"/>
        </w:rPr>
        <w:t xml:space="preserve">kylančius iš, ar susijusius su </w:t>
      </w:r>
      <w:r w:rsidR="003073DB" w:rsidRPr="00AB286A">
        <w:rPr>
          <w:rFonts w:cstheme="minorHAnsi"/>
          <w:lang w:val="lt-LT"/>
        </w:rPr>
        <w:t>p</w:t>
      </w:r>
      <w:r w:rsidR="00B24EBA" w:rsidRPr="00AB286A">
        <w:rPr>
          <w:rFonts w:cstheme="minorHAnsi"/>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7" w:name="_Toc185254381"/>
      <w:r w:rsidRPr="00471E3D">
        <w:rPr>
          <w:rFonts w:asciiTheme="minorHAnsi" w:hAnsiTheme="minorHAnsi" w:cstheme="minorHAnsi"/>
          <w:color w:val="auto"/>
          <w:lang w:val="lt-LT"/>
        </w:rPr>
        <w:t>Pirkimo objektas</w:t>
      </w:r>
      <w:bookmarkEnd w:id="7"/>
    </w:p>
    <w:p w14:paraId="38ADEB5D" w14:textId="22F59A38" w:rsidR="002D3427" w:rsidRDefault="00AD5E39" w:rsidP="002545DD">
      <w:pPr>
        <w:pStyle w:val="NoSpacing"/>
        <w:numPr>
          <w:ilvl w:val="1"/>
          <w:numId w:val="5"/>
        </w:numPr>
        <w:spacing w:line="276" w:lineRule="auto"/>
        <w:ind w:left="0" w:firstLine="737"/>
        <w:contextualSpacing/>
        <w:jc w:val="both"/>
        <w:rPr>
          <w:lang w:val="lt-LT"/>
        </w:rPr>
      </w:pPr>
      <w:r>
        <w:rPr>
          <w:lang w:val="lt-LT"/>
        </w:rPr>
        <w:t>Pirkimo vykdytojo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3038E5">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E60111">
        <w:rPr>
          <w:lang w:val="lt-LT"/>
        </w:rPr>
        <w:t>Pirkimas</w:t>
      </w:r>
      <w:r w:rsidR="002D3427" w:rsidRPr="008FEE96">
        <w:rPr>
          <w:lang w:val="lt-LT"/>
        </w:rPr>
        <w:t xml:space="preserve"> skaidomas į dalis, </w:t>
      </w:r>
      <w:r w:rsidR="00F04BF3">
        <w:rPr>
          <w:lang w:val="lt-LT"/>
        </w:rPr>
        <w:t>T</w:t>
      </w:r>
      <w:r w:rsidR="002D3427" w:rsidRPr="008FEE96">
        <w:rPr>
          <w:lang w:val="lt-LT"/>
        </w:rPr>
        <w:t>iekėjų pateikt</w:t>
      </w:r>
      <w:r w:rsidR="009A1F2F" w:rsidRPr="008FEE96">
        <w:rPr>
          <w:lang w:val="lt-LT"/>
        </w:rPr>
        <w:t>i</w:t>
      </w:r>
      <w:r w:rsidR="002D3427" w:rsidRPr="008FEE96">
        <w:rPr>
          <w:lang w:val="lt-LT"/>
        </w:rPr>
        <w:t xml:space="preserve"> </w:t>
      </w:r>
      <w:r w:rsidR="005A31ED">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F1D8A8" w14:textId="443F6FFB" w:rsidR="00272D3A" w:rsidRPr="00AC2D6B" w:rsidRDefault="004112F6" w:rsidP="002545DD">
      <w:pPr>
        <w:pStyle w:val="NoSpacing"/>
        <w:numPr>
          <w:ilvl w:val="1"/>
          <w:numId w:val="5"/>
        </w:numPr>
        <w:spacing w:line="276" w:lineRule="auto"/>
        <w:ind w:left="0" w:firstLine="737"/>
        <w:contextualSpacing/>
        <w:jc w:val="both"/>
        <w:rPr>
          <w:lang w:val="lt-LT"/>
        </w:rPr>
      </w:pPr>
      <w:r>
        <w:rPr>
          <w:rStyle w:val="cf01"/>
          <w:rFonts w:asciiTheme="minorHAnsi" w:hAnsiTheme="minorHAnsi" w:cstheme="minorBidi"/>
          <w:sz w:val="21"/>
          <w:szCs w:val="21"/>
          <w:lang w:val="lt-LT"/>
        </w:rPr>
        <w:t>Tiekėjas</w:t>
      </w:r>
      <w:r w:rsidR="00856B5A" w:rsidRPr="008FEE96">
        <w:rPr>
          <w:rStyle w:val="cf01"/>
          <w:rFonts w:asciiTheme="minorHAnsi" w:hAnsiTheme="minorHAnsi" w:cstheme="minorBidi"/>
          <w:sz w:val="21"/>
          <w:szCs w:val="21"/>
          <w:lang w:val="lt-LT"/>
        </w:rPr>
        <w:t xml:space="preserve"> gali pateikti tik vieną</w:t>
      </w:r>
      <w:r w:rsidR="008C63B2">
        <w:rPr>
          <w:rStyle w:val="cf01"/>
          <w:rFonts w:asciiTheme="minorHAnsi" w:hAnsiTheme="minorHAnsi" w:cstheme="minorBidi"/>
          <w:sz w:val="21"/>
          <w:szCs w:val="21"/>
          <w:lang w:val="lt-LT"/>
        </w:rPr>
        <w:t xml:space="preserve"> paraišką ir vieną</w:t>
      </w:r>
      <w:r w:rsidR="00856B5A" w:rsidRPr="008FEE96">
        <w:rPr>
          <w:rStyle w:val="cf01"/>
          <w:rFonts w:asciiTheme="minorHAnsi" w:hAnsiTheme="minorHAnsi" w:cstheme="minorBidi"/>
          <w:sz w:val="21"/>
          <w:szCs w:val="21"/>
          <w:lang w:val="lt-LT"/>
        </w:rPr>
        <w:t xml:space="preserve"> </w:t>
      </w:r>
      <w:r w:rsidR="007E4E85">
        <w:rPr>
          <w:rStyle w:val="cf01"/>
          <w:rFonts w:asciiTheme="minorHAnsi" w:hAnsiTheme="minorHAnsi" w:cstheme="minorBidi"/>
          <w:sz w:val="21"/>
          <w:szCs w:val="21"/>
          <w:lang w:val="lt-LT"/>
        </w:rPr>
        <w:t>Pasiūlymą</w:t>
      </w:r>
      <w:r w:rsidR="00856B5A" w:rsidRPr="008FEE96">
        <w:rPr>
          <w:rStyle w:val="cf01"/>
          <w:rFonts w:asciiTheme="minorHAnsi" w:hAnsiTheme="minorHAnsi" w:cstheme="minorBidi"/>
          <w:sz w:val="21"/>
          <w:szCs w:val="21"/>
          <w:lang w:val="lt-LT"/>
        </w:rPr>
        <w:t xml:space="preserve">, o jeigu </w:t>
      </w:r>
      <w:r w:rsidR="003038E5">
        <w:rPr>
          <w:rStyle w:val="cf01"/>
          <w:rFonts w:asciiTheme="minorHAnsi" w:hAnsiTheme="minorHAnsi" w:cstheme="minorBidi"/>
          <w:sz w:val="21"/>
          <w:szCs w:val="21"/>
          <w:lang w:val="lt-LT"/>
        </w:rPr>
        <w:t>S</w:t>
      </w:r>
      <w:r w:rsidR="00856B5A" w:rsidRPr="008FEE96">
        <w:rPr>
          <w:rStyle w:val="cf01"/>
          <w:rFonts w:asciiTheme="minorHAnsi" w:hAnsiTheme="minorHAnsi" w:cstheme="minorBidi"/>
          <w:sz w:val="21"/>
          <w:szCs w:val="21"/>
          <w:lang w:val="lt-LT"/>
        </w:rPr>
        <w:t xml:space="preserve">pecialiosiose pirkimo sąlygose nurodyta, kad </w:t>
      </w:r>
      <w:r w:rsidR="003073DB">
        <w:rPr>
          <w:rStyle w:val="cf01"/>
          <w:rFonts w:asciiTheme="minorHAnsi" w:hAnsiTheme="minorHAnsi" w:cstheme="minorBidi"/>
          <w:sz w:val="21"/>
          <w:szCs w:val="21"/>
          <w:lang w:val="lt-LT"/>
        </w:rPr>
        <w:t>p</w:t>
      </w:r>
      <w:r w:rsidR="00856B5A" w:rsidRPr="008FEE96">
        <w:rPr>
          <w:rStyle w:val="cf01"/>
          <w:rFonts w:asciiTheme="minorHAnsi" w:hAnsiTheme="minorHAnsi" w:cstheme="minorBidi"/>
          <w:sz w:val="21"/>
          <w:szCs w:val="21"/>
          <w:lang w:val="lt-LT"/>
        </w:rPr>
        <w:t xml:space="preserve">irkimo objektas suskaidytas į dalis, kurių kiekvienai numatoma sudaryti atskirą </w:t>
      </w:r>
      <w:r w:rsidR="001D7C39">
        <w:rPr>
          <w:rStyle w:val="cf01"/>
          <w:rFonts w:asciiTheme="minorHAnsi" w:hAnsiTheme="minorHAnsi" w:cstheme="minorBidi"/>
          <w:sz w:val="21"/>
          <w:szCs w:val="21"/>
          <w:lang w:val="lt-LT"/>
        </w:rPr>
        <w:t>S</w:t>
      </w:r>
      <w:r w:rsidR="00856B5A" w:rsidRPr="008FEE96">
        <w:rPr>
          <w:rStyle w:val="cf01"/>
          <w:rFonts w:asciiTheme="minorHAnsi" w:hAnsiTheme="minorHAnsi" w:cstheme="minorBidi"/>
          <w:sz w:val="21"/>
          <w:szCs w:val="21"/>
          <w:lang w:val="lt-LT"/>
        </w:rPr>
        <w:t xml:space="preserve">utartį, </w:t>
      </w:r>
      <w:r>
        <w:rPr>
          <w:rStyle w:val="cf01"/>
          <w:rFonts w:asciiTheme="minorHAnsi" w:hAnsiTheme="minorHAnsi" w:cstheme="minorBidi"/>
          <w:sz w:val="21"/>
          <w:szCs w:val="21"/>
          <w:lang w:val="lt-LT"/>
        </w:rPr>
        <w:t>Tiekėjas</w:t>
      </w:r>
      <w:r w:rsidR="00856B5A" w:rsidRPr="008FEE96">
        <w:rPr>
          <w:rStyle w:val="cf01"/>
          <w:rFonts w:asciiTheme="minorHAnsi" w:hAnsiTheme="minorHAnsi" w:cstheme="minorBidi"/>
          <w:sz w:val="21"/>
          <w:szCs w:val="21"/>
          <w:lang w:val="lt-LT"/>
        </w:rPr>
        <w:t xml:space="preserve"> gali pateikti </w:t>
      </w:r>
      <w:r w:rsidR="005A31ED">
        <w:rPr>
          <w:rStyle w:val="cf01"/>
          <w:rFonts w:asciiTheme="minorHAnsi" w:hAnsiTheme="minorHAnsi" w:cstheme="minorBidi"/>
          <w:sz w:val="21"/>
          <w:szCs w:val="21"/>
          <w:lang w:val="lt-LT"/>
        </w:rPr>
        <w:t>Pirkimo vykdytojui</w:t>
      </w:r>
      <w:r w:rsidR="00856B5A" w:rsidRPr="008FEE96">
        <w:rPr>
          <w:rStyle w:val="cf01"/>
          <w:rFonts w:asciiTheme="minorHAnsi" w:hAnsiTheme="minorHAnsi" w:cstheme="minorBidi"/>
          <w:sz w:val="21"/>
          <w:szCs w:val="21"/>
          <w:lang w:val="lt-LT"/>
        </w:rPr>
        <w:t xml:space="preserve"> po vieną </w:t>
      </w:r>
      <w:r w:rsidR="005A31ED">
        <w:rPr>
          <w:rStyle w:val="cf01"/>
          <w:rFonts w:asciiTheme="minorHAnsi" w:hAnsiTheme="minorHAnsi" w:cstheme="minorBidi"/>
          <w:sz w:val="21"/>
          <w:szCs w:val="21"/>
          <w:lang w:val="lt-LT"/>
        </w:rPr>
        <w:t>P</w:t>
      </w:r>
      <w:r w:rsidR="00856B5A" w:rsidRPr="008FEE96">
        <w:rPr>
          <w:rStyle w:val="cf01"/>
          <w:rFonts w:asciiTheme="minorHAnsi" w:hAnsiTheme="minorHAnsi" w:cstheme="minorBidi"/>
          <w:sz w:val="21"/>
          <w:szCs w:val="21"/>
          <w:lang w:val="lt-LT"/>
        </w:rPr>
        <w:t xml:space="preserve">asiūlymą dėl vienos, kelių ar visų pirkimo objekto dalių, kaip </w:t>
      </w:r>
      <w:r w:rsidR="003038E5">
        <w:rPr>
          <w:rStyle w:val="cf01"/>
          <w:rFonts w:asciiTheme="minorHAnsi" w:hAnsiTheme="minorHAnsi" w:cstheme="minorBidi"/>
          <w:sz w:val="21"/>
          <w:szCs w:val="21"/>
          <w:lang w:val="lt-LT"/>
        </w:rPr>
        <w:t>S</w:t>
      </w:r>
      <w:r w:rsidR="00856B5A" w:rsidRPr="008FEE96">
        <w:rPr>
          <w:rStyle w:val="cf01"/>
          <w:rFonts w:asciiTheme="minorHAnsi" w:hAnsiTheme="minorHAnsi" w:cstheme="minorBidi"/>
          <w:sz w:val="21"/>
          <w:szCs w:val="21"/>
          <w:lang w:val="lt-LT"/>
        </w:rPr>
        <w:t xml:space="preserve">pecialiosiose pirkimo sąlygose nurodo </w:t>
      </w:r>
      <w:r w:rsidR="00AD5E39">
        <w:rPr>
          <w:rStyle w:val="cf01"/>
          <w:rFonts w:asciiTheme="minorHAnsi" w:hAnsiTheme="minorHAnsi" w:cstheme="minorBidi"/>
          <w:sz w:val="21"/>
          <w:szCs w:val="21"/>
          <w:lang w:val="lt-LT"/>
        </w:rPr>
        <w:t>Pirkimo vykdytojas</w:t>
      </w:r>
      <w:r w:rsidR="00856B5A" w:rsidRPr="008FEE96">
        <w:rPr>
          <w:rStyle w:val="cf01"/>
          <w:rFonts w:asciiTheme="minorHAnsi" w:hAnsiTheme="minorHAnsi" w:cstheme="minorBidi"/>
          <w:sz w:val="21"/>
          <w:szCs w:val="21"/>
          <w:lang w:val="lt-LT"/>
        </w:rPr>
        <w:t>.</w:t>
      </w:r>
    </w:p>
    <w:p w14:paraId="5FB10D31" w14:textId="132F613F" w:rsidR="00F42204" w:rsidRPr="00471E3D" w:rsidRDefault="00AD5E39" w:rsidP="004F02C5">
      <w:pPr>
        <w:pStyle w:val="Heading1"/>
        <w:numPr>
          <w:ilvl w:val="0"/>
          <w:numId w:val="3"/>
        </w:numPr>
        <w:tabs>
          <w:tab w:val="left" w:pos="567"/>
        </w:tabs>
        <w:ind w:left="0" w:firstLine="0"/>
        <w:jc w:val="both"/>
        <w:rPr>
          <w:rFonts w:asciiTheme="minorHAnsi" w:hAnsiTheme="minorHAnsi" w:cstheme="minorHAnsi"/>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85254382"/>
      <w:bookmarkEnd w:id="8"/>
      <w:bookmarkEnd w:id="9"/>
      <w:bookmarkEnd w:id="10"/>
      <w:bookmarkEnd w:id="11"/>
      <w:bookmarkEnd w:id="12"/>
      <w:bookmarkEnd w:id="13"/>
      <w:bookmarkEnd w:id="14"/>
      <w:bookmarkEnd w:id="15"/>
      <w:bookmarkEnd w:id="16"/>
      <w:r>
        <w:rPr>
          <w:rFonts w:asciiTheme="minorHAnsi" w:hAnsiTheme="minorHAnsi" w:cstheme="minorHAnsi"/>
          <w:color w:val="auto"/>
          <w:lang w:val="lt-LT"/>
        </w:rPr>
        <w:t>Pirkimo vykdytojo</w:t>
      </w:r>
      <w:r w:rsidR="00F42204" w:rsidRPr="00471E3D">
        <w:rPr>
          <w:rFonts w:asciiTheme="minorHAnsi" w:hAnsiTheme="minorHAnsi" w:cstheme="minorHAnsi"/>
          <w:color w:val="auto"/>
          <w:lang w:val="lt-LT"/>
        </w:rPr>
        <w:t xml:space="preserve"> ir </w:t>
      </w:r>
      <w:r w:rsidR="00F04BF3">
        <w:rPr>
          <w:rFonts w:asciiTheme="minorHAnsi" w:hAnsiTheme="minorHAnsi" w:cstheme="minorHAnsi"/>
          <w:color w:val="auto"/>
          <w:lang w:val="lt-LT"/>
        </w:rPr>
        <w:t>T</w:t>
      </w:r>
      <w:r w:rsidR="00F42204" w:rsidRPr="00471E3D">
        <w:rPr>
          <w:rFonts w:asciiTheme="minorHAnsi" w:hAnsiTheme="minorHAnsi" w:cstheme="minorHAnsi"/>
          <w:color w:val="auto"/>
          <w:lang w:val="lt-LT"/>
        </w:rPr>
        <w:t>iekėjų bendravimo ir keitimosi informacija priemonės</w:t>
      </w:r>
      <w:bookmarkEnd w:id="17"/>
      <w:bookmarkEnd w:id="18"/>
      <w:bookmarkEnd w:id="19"/>
      <w:bookmarkEnd w:id="20"/>
      <w:r w:rsidR="00F42204" w:rsidRPr="00471E3D">
        <w:rPr>
          <w:rFonts w:asciiTheme="minorHAnsi" w:hAnsiTheme="minorHAnsi" w:cstheme="minorHAnsi"/>
          <w:color w:val="auto"/>
          <w:lang w:val="lt-LT"/>
        </w:rPr>
        <w:t xml:space="preserve"> </w:t>
      </w:r>
    </w:p>
    <w:p w14:paraId="2653EDB7" w14:textId="4513D0C8" w:rsidR="00F42204" w:rsidRPr="0036054C" w:rsidRDefault="00F42204" w:rsidP="002545DD">
      <w:pPr>
        <w:pStyle w:val="ListParagraph"/>
        <w:numPr>
          <w:ilvl w:val="1"/>
          <w:numId w:val="3"/>
        </w:numPr>
        <w:spacing w:after="0"/>
        <w:ind w:left="0" w:firstLine="737"/>
        <w:jc w:val="both"/>
        <w:rPr>
          <w:lang w:val="lt-LT"/>
        </w:rPr>
      </w:pPr>
      <w:r w:rsidRPr="74A8A0AC">
        <w:rPr>
          <w:lang w:val="lt-LT"/>
        </w:rPr>
        <w:t xml:space="preserve">Informacija apie </w:t>
      </w:r>
      <w:r w:rsidR="00AD5E39">
        <w:rPr>
          <w:lang w:val="lt-LT"/>
        </w:rPr>
        <w:t>Pirkimo vykdytojo</w:t>
      </w:r>
      <w:r w:rsidR="00E32A45">
        <w:rPr>
          <w:lang w:val="lt-LT"/>
        </w:rPr>
        <w:t xml:space="preserve"> valstybės tarnautojų ar darbuotojų</w:t>
      </w:r>
      <w:r w:rsidR="00BF2FD8">
        <w:rPr>
          <w:lang w:val="lt-LT"/>
        </w:rPr>
        <w:t xml:space="preserve"> arba</w:t>
      </w:r>
      <w:r w:rsidRPr="74A8A0AC">
        <w:rPr>
          <w:lang w:val="lt-LT"/>
        </w:rPr>
        <w:t xml:space="preserve"> </w:t>
      </w:r>
      <w:r w:rsidR="008854E4">
        <w:rPr>
          <w:lang w:val="lt-LT"/>
        </w:rPr>
        <w:t>k</w:t>
      </w:r>
      <w:r w:rsidRPr="74A8A0AC">
        <w:rPr>
          <w:lang w:val="lt-LT"/>
        </w:rPr>
        <w:t>omisijos nari</w:t>
      </w:r>
      <w:r w:rsidR="00F74FE8">
        <w:rPr>
          <w:lang w:val="lt-LT"/>
        </w:rPr>
        <w:t>ų</w:t>
      </w:r>
      <w:r w:rsidR="00484AD3">
        <w:rPr>
          <w:lang w:val="lt-LT"/>
        </w:rPr>
        <w:t>,</w:t>
      </w:r>
      <w:r w:rsidRPr="74A8A0AC">
        <w:rPr>
          <w:lang w:val="lt-LT"/>
        </w:rPr>
        <w:t xml:space="preserve"> kurie įgalioti palaikyti tiesioginį ryšį su </w:t>
      </w:r>
      <w:r w:rsidR="00F04BF3">
        <w:rPr>
          <w:lang w:val="lt-LT"/>
        </w:rPr>
        <w:t>T</w:t>
      </w:r>
      <w:r w:rsidRPr="74A8A0AC">
        <w:rPr>
          <w:lang w:val="lt-LT"/>
        </w:rPr>
        <w:t xml:space="preserve">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 xml:space="preserve">pateikta </w:t>
      </w:r>
      <w:r w:rsidR="008A076D">
        <w:rPr>
          <w:lang w:val="lt-LT"/>
        </w:rPr>
        <w:t>S</w:t>
      </w:r>
      <w:r w:rsidRPr="74A8A0AC">
        <w:rPr>
          <w:lang w:val="lt-LT"/>
        </w:rPr>
        <w:t>kelbim</w:t>
      </w:r>
      <w:r w:rsidR="005F3A2D" w:rsidRPr="74A8A0AC">
        <w:rPr>
          <w:lang w:val="lt-LT"/>
        </w:rPr>
        <w:t>e</w:t>
      </w:r>
      <w:r w:rsidRPr="74A8A0AC">
        <w:rPr>
          <w:lang w:val="lt-LT"/>
        </w:rPr>
        <w:t>.</w:t>
      </w:r>
    </w:p>
    <w:p w14:paraId="7CD341F2" w14:textId="616DEDF4" w:rsidR="00F42204" w:rsidRPr="0036054C" w:rsidRDefault="17694CBB" w:rsidP="002545DD">
      <w:pPr>
        <w:pStyle w:val="ListParagraph"/>
        <w:numPr>
          <w:ilvl w:val="1"/>
          <w:numId w:val="3"/>
        </w:numPr>
        <w:spacing w:after="0"/>
        <w:ind w:left="0" w:firstLine="73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1" w:history="1">
        <w:r w:rsidR="0084334B" w:rsidRPr="009B4756">
          <w:rPr>
            <w:rStyle w:val="Hyperlink"/>
            <w:color w:val="0000FF"/>
            <w:u w:val="single"/>
            <w:lang w:val="lt-LT"/>
          </w:rPr>
          <w:t>https://viesiejipirkimai.lt</w:t>
        </w:r>
      </w:hyperlink>
      <w:r w:rsidRPr="2F180F3F">
        <w:rPr>
          <w:lang w:val="lt-LT"/>
        </w:rPr>
        <w:t xml:space="preserve">. </w:t>
      </w:r>
      <w:r w:rsidR="00AD5E39">
        <w:rPr>
          <w:lang w:val="lt-LT"/>
        </w:rPr>
        <w:t>Pirkimo vykdytojas</w:t>
      </w:r>
      <w:r w:rsidRPr="2F180F3F">
        <w:rPr>
          <w:lang w:val="lt-LT"/>
        </w:rPr>
        <w:t xml:space="preserve"> neteikia </w:t>
      </w:r>
      <w:r w:rsidR="00F04BF3">
        <w:rPr>
          <w:lang w:val="lt-LT"/>
        </w:rPr>
        <w:t>T</w:t>
      </w:r>
      <w:r w:rsidRPr="2F180F3F">
        <w:rPr>
          <w:lang w:val="lt-LT"/>
        </w:rPr>
        <w:t xml:space="preserve">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8C1A3F3" w:rsidR="00F42204" w:rsidRPr="0036054C" w:rsidRDefault="00F42204" w:rsidP="002545DD">
      <w:pPr>
        <w:pStyle w:val="ListParagraph"/>
        <w:numPr>
          <w:ilvl w:val="1"/>
          <w:numId w:val="3"/>
        </w:numPr>
        <w:spacing w:after="0"/>
        <w:ind w:left="0" w:firstLine="73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7E4E85">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w:t>
      </w:r>
      <w:r w:rsidR="007E4E85">
        <w:rPr>
          <w:rFonts w:cstheme="minorHAnsi"/>
          <w:szCs w:val="24"/>
          <w:lang w:val="lt-LT"/>
        </w:rPr>
        <w:t>Tiekėjai</w:t>
      </w:r>
      <w:r w:rsidRPr="0036054C">
        <w:rPr>
          <w:rFonts w:cstheme="minorHAnsi"/>
          <w:szCs w:val="24"/>
          <w:lang w:val="lt-LT"/>
        </w:rPr>
        <w:t xml:space="preserve">. Tiekėjai gali užsiregistruoti CVP IS adresu </w:t>
      </w:r>
      <w:hyperlink r:id="rId12" w:history="1">
        <w:r w:rsidR="0084334B" w:rsidRPr="009B4756">
          <w:rPr>
            <w:rStyle w:val="Hyperlink"/>
            <w:color w:val="0000FF"/>
            <w:u w:val="single"/>
          </w:rPr>
          <w:t>https://viesiejipirkimai.lt</w:t>
        </w:r>
      </w:hyperlink>
      <w:r w:rsidRPr="0036054C">
        <w:rPr>
          <w:rFonts w:cstheme="minorHAnsi"/>
          <w:szCs w:val="24"/>
          <w:lang w:val="lt-LT"/>
        </w:rPr>
        <w:t xml:space="preserve">. </w:t>
      </w:r>
    </w:p>
    <w:p w14:paraId="4185C944" w14:textId="054ED853" w:rsidR="00F42204" w:rsidRPr="0036054C" w:rsidRDefault="00AD5E39" w:rsidP="002545DD">
      <w:pPr>
        <w:pStyle w:val="ListParagraph"/>
        <w:numPr>
          <w:ilvl w:val="1"/>
          <w:numId w:val="3"/>
        </w:numPr>
        <w:spacing w:after="0"/>
        <w:ind w:left="0" w:firstLine="737"/>
        <w:jc w:val="both"/>
        <w:rPr>
          <w:lang w:val="lt-LT"/>
        </w:rPr>
      </w:pPr>
      <w:r>
        <w:rPr>
          <w:lang w:val="lt-LT"/>
        </w:rPr>
        <w:lastRenderedPageBreak/>
        <w:t>Pirkimo vykdytojo</w:t>
      </w:r>
      <w:r w:rsidR="00F42204" w:rsidRPr="74A8A0AC">
        <w:rPr>
          <w:lang w:val="lt-LT"/>
        </w:rPr>
        <w:t xml:space="preserve"> ir </w:t>
      </w:r>
      <w:r w:rsidR="00F04BF3">
        <w:rPr>
          <w:lang w:val="lt-LT"/>
        </w:rPr>
        <w:t>T</w:t>
      </w:r>
      <w:r w:rsidR="00F42204" w:rsidRPr="74A8A0AC">
        <w:rPr>
          <w:lang w:val="lt-LT"/>
        </w:rPr>
        <w: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5E3F7A11" w:rsidR="00F42204" w:rsidRPr="0036054C" w:rsidRDefault="00F42204" w:rsidP="002545DD">
      <w:pPr>
        <w:pStyle w:val="ListParagraph"/>
        <w:numPr>
          <w:ilvl w:val="2"/>
          <w:numId w:val="3"/>
        </w:numPr>
        <w:spacing w:after="0"/>
        <w:ind w:left="0" w:firstLine="73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85237A">
        <w:rPr>
          <w:rFonts w:cstheme="minorHAnsi"/>
          <w:lang w:val="lt-LT"/>
        </w:rPr>
        <w:t>Pirkimo vykdytojo</w:t>
      </w:r>
      <w:r w:rsidRPr="0036054C">
        <w:rPr>
          <w:rFonts w:cstheme="minorHAnsi"/>
          <w:lang w:val="lt-LT"/>
        </w:rPr>
        <w:t xml:space="preserve"> ir </w:t>
      </w:r>
      <w:r w:rsidR="004112F6">
        <w:rPr>
          <w:rFonts w:cstheme="minorHAnsi"/>
          <w:lang w:val="lt-LT"/>
        </w:rPr>
        <w:t>Tiekėjo</w:t>
      </w:r>
      <w:r w:rsidRPr="0036054C">
        <w:rPr>
          <w:rFonts w:cstheme="minorHAnsi"/>
          <w:lang w:val="lt-LT"/>
        </w:rPr>
        <w:t xml:space="preserve"> bendravimas ir keitimasis informacija naudojantis CVP IS;</w:t>
      </w:r>
    </w:p>
    <w:p w14:paraId="492DC9B4" w14:textId="6FAE0F2E" w:rsidR="00EB3123" w:rsidRPr="00A73262" w:rsidRDefault="00EB3123" w:rsidP="002545DD">
      <w:pPr>
        <w:pStyle w:val="ListParagraph"/>
        <w:numPr>
          <w:ilvl w:val="2"/>
          <w:numId w:val="3"/>
        </w:numPr>
        <w:tabs>
          <w:tab w:val="left" w:pos="1418"/>
        </w:tabs>
        <w:spacing w:after="120"/>
        <w:ind w:left="0" w:firstLine="73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AD5E39">
        <w:rPr>
          <w:color w:val="000000" w:themeColor="text1"/>
          <w:lang w:val="lt-LT"/>
        </w:rPr>
        <w:t>Pirkimo vykdytojui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3CCDA36C" w:rsidR="00A73262" w:rsidRPr="00A73262" w:rsidRDefault="00A73262" w:rsidP="002545DD">
      <w:pPr>
        <w:pStyle w:val="ListParagraph"/>
        <w:numPr>
          <w:ilvl w:val="1"/>
          <w:numId w:val="3"/>
        </w:numPr>
        <w:tabs>
          <w:tab w:val="left" w:pos="1134"/>
        </w:tabs>
        <w:spacing w:after="120"/>
        <w:ind w:left="0" w:firstLine="737"/>
        <w:jc w:val="both"/>
        <w:rPr>
          <w:lang w:val="lt-LT"/>
        </w:rPr>
      </w:pPr>
      <w:r w:rsidRPr="00A73262">
        <w:rPr>
          <w:color w:val="000000"/>
          <w:lang w:val="lt-LT"/>
        </w:rPr>
        <w:t xml:space="preserve">Pasirašant ar nutraukiant, vykdant ir keičiant </w:t>
      </w:r>
      <w:r w:rsidR="001D7C39">
        <w:rPr>
          <w:color w:val="000000"/>
          <w:lang w:val="lt-LT"/>
        </w:rPr>
        <w:t>S</w:t>
      </w:r>
      <w:r w:rsidRPr="00A73262">
        <w:rPr>
          <w:color w:val="000000"/>
          <w:lang w:val="lt-LT"/>
        </w:rPr>
        <w:t xml:space="preserve">utartis, </w:t>
      </w:r>
      <w:r w:rsidR="00AD5E39">
        <w:rPr>
          <w:color w:val="000000"/>
          <w:lang w:val="lt-LT"/>
        </w:rPr>
        <w:t>Pirkimo vykdytojo</w:t>
      </w:r>
      <w:r w:rsidRPr="00A73262">
        <w:rPr>
          <w:color w:val="000000"/>
          <w:lang w:val="lt-LT"/>
        </w:rPr>
        <w:t xml:space="preserve"> ir </w:t>
      </w:r>
      <w:r w:rsidR="004112F6">
        <w:rPr>
          <w:color w:val="000000"/>
          <w:lang w:val="lt-LT"/>
        </w:rPr>
        <w:t>Tiekėjo</w:t>
      </w:r>
      <w:r w:rsidRPr="00A73262">
        <w:rPr>
          <w:color w:val="000000"/>
          <w:lang w:val="lt-LT"/>
        </w:rPr>
        <w:t xml:space="preserve"> bendravimas ir keitimasis informacija gali vykti ne </w:t>
      </w:r>
      <w:r>
        <w:rPr>
          <w:color w:val="000000"/>
          <w:lang w:val="lt-LT"/>
        </w:rPr>
        <w:t>CVP IS</w:t>
      </w:r>
      <w:r w:rsidRPr="00A73262">
        <w:rPr>
          <w:color w:val="000000"/>
          <w:lang w:val="lt-LT"/>
        </w:rPr>
        <w:t xml:space="preserve"> priemonėmis.</w:t>
      </w:r>
    </w:p>
    <w:p w14:paraId="62467139" w14:textId="2451D779" w:rsidR="00FC757D" w:rsidRDefault="00F90713" w:rsidP="002545DD">
      <w:pPr>
        <w:pStyle w:val="ListParagraph"/>
        <w:numPr>
          <w:ilvl w:val="1"/>
          <w:numId w:val="3"/>
        </w:numPr>
        <w:ind w:left="0" w:firstLine="737"/>
        <w:jc w:val="both"/>
        <w:rPr>
          <w:rFonts w:cstheme="minorHAnsi"/>
          <w:bCs/>
          <w:lang w:val="lt-LT"/>
        </w:rPr>
      </w:pPr>
      <w:r>
        <w:rPr>
          <w:rFonts w:cstheme="minorHAnsi"/>
          <w:bCs/>
          <w:lang w:val="lt-LT"/>
        </w:rPr>
        <w:t xml:space="preserve">Paraiškos ir </w:t>
      </w:r>
      <w:r w:rsidR="0034346B">
        <w:rPr>
          <w:rFonts w:cstheme="minorHAnsi"/>
          <w:bCs/>
          <w:lang w:val="lt-LT"/>
        </w:rPr>
        <w:t xml:space="preserve">(ar) </w:t>
      </w:r>
      <w:r w:rsidR="007E4E85">
        <w:rPr>
          <w:rFonts w:cstheme="minorHAnsi"/>
          <w:bCs/>
          <w:lang w:val="lt-LT"/>
        </w:rPr>
        <w:t>Pasiūlymai</w:t>
      </w:r>
      <w:r w:rsidR="0041281F" w:rsidRPr="0036054C">
        <w:rPr>
          <w:rFonts w:cstheme="minorHAnsi"/>
          <w:bCs/>
          <w:lang w:val="lt-LT"/>
        </w:rPr>
        <w:t xml:space="preserve"> teikiami CVP IS priemonėmis. Instrukcija</w:t>
      </w:r>
      <w:r w:rsidR="00C07195">
        <w:rPr>
          <w:rFonts w:cstheme="minorHAnsi"/>
          <w:bCs/>
          <w:lang w:val="lt-LT"/>
        </w:rPr>
        <w:t>,</w:t>
      </w:r>
      <w:r w:rsidR="0041281F" w:rsidRPr="0036054C">
        <w:rPr>
          <w:rFonts w:cstheme="minorHAnsi"/>
          <w:bCs/>
          <w:lang w:val="lt-LT"/>
        </w:rPr>
        <w:t xml:space="preserve"> kaip pateikti </w:t>
      </w:r>
      <w:r w:rsidR="0034346B">
        <w:rPr>
          <w:rFonts w:cstheme="minorHAnsi"/>
          <w:bCs/>
          <w:lang w:val="lt-LT"/>
        </w:rPr>
        <w:t xml:space="preserve">paraišką ir (ar) </w:t>
      </w:r>
      <w:r w:rsidR="007E4E85">
        <w:rPr>
          <w:rFonts w:cstheme="minorHAnsi"/>
          <w:bCs/>
          <w:lang w:val="lt-LT"/>
        </w:rPr>
        <w:t>Pasiūlymą</w:t>
      </w:r>
      <w:r w:rsidR="0041281F" w:rsidRPr="0036054C">
        <w:rPr>
          <w:rFonts w:cstheme="minorHAnsi"/>
          <w:bCs/>
          <w:lang w:val="lt-LT"/>
        </w:rPr>
        <w:t xml:space="preserve"> skelbiama Viešųjų pirkimų tarnybos interneto svetainėje</w:t>
      </w:r>
      <w:r w:rsidR="0041281F" w:rsidRPr="0036054C">
        <w:rPr>
          <w:rStyle w:val="FootnoteReference"/>
          <w:rFonts w:cstheme="minorHAnsi"/>
          <w:bCs/>
          <w:lang w:val="lt-LT"/>
        </w:rPr>
        <w:footnoteReference w:id="2"/>
      </w:r>
      <w:r w:rsidR="0041281F" w:rsidRPr="0036054C">
        <w:rPr>
          <w:rFonts w:cstheme="minorHAnsi"/>
          <w:bCs/>
          <w:lang w:val="lt-LT"/>
        </w:rPr>
        <w:t xml:space="preserve">. </w:t>
      </w:r>
    </w:p>
    <w:p w14:paraId="77537609" w14:textId="4ED385D8" w:rsidR="00386EE5" w:rsidRPr="00386EE5" w:rsidRDefault="00346A9B" w:rsidP="002545DD">
      <w:pPr>
        <w:pStyle w:val="ListParagraph"/>
        <w:numPr>
          <w:ilvl w:val="1"/>
          <w:numId w:val="3"/>
        </w:numPr>
        <w:ind w:left="0" w:firstLine="737"/>
        <w:jc w:val="both"/>
        <w:rPr>
          <w:rFonts w:cstheme="minorHAnsi"/>
          <w:bCs/>
          <w:lang w:val="lt-LT"/>
        </w:rPr>
      </w:pPr>
      <w:r>
        <w:rPr>
          <w:rFonts w:cstheme="minorHAnsi"/>
          <w:bCs/>
          <w:lang w:val="lt-LT"/>
        </w:rPr>
        <w:t xml:space="preserve">Paraiškos ir (ar) </w:t>
      </w:r>
      <w:r w:rsidR="007E4E85">
        <w:rPr>
          <w:rFonts w:cstheme="minorHAnsi"/>
          <w:bCs/>
          <w:lang w:val="lt-LT"/>
        </w:rPr>
        <w:t>Pasiūlymai</w:t>
      </w:r>
      <w:r w:rsidR="0041281F" w:rsidRPr="0036054C">
        <w:rPr>
          <w:rFonts w:cstheme="minorHAnsi"/>
          <w:bCs/>
          <w:lang w:val="lt-LT"/>
        </w:rPr>
        <w:t xml:space="preserve"> pateikti CVP IS susirašinėjimo priemonėmis</w:t>
      </w:r>
      <w:r w:rsidR="002C5213">
        <w:rPr>
          <w:rFonts w:cstheme="minorHAnsi"/>
          <w:bCs/>
          <w:lang w:val="lt-LT"/>
        </w:rPr>
        <w:t xml:space="preserve"> nesilaikant </w:t>
      </w:r>
      <w:r w:rsidR="00396E71">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96E71">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E527F3">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0041281F" w:rsidRPr="0036054C">
        <w:rPr>
          <w:rFonts w:cstheme="minorHAnsi"/>
          <w:bCs/>
          <w:lang w:val="lt-LT"/>
        </w:rPr>
        <w:t xml:space="preserve">, bus laikomi negautais ir nebus vertinami. </w:t>
      </w:r>
      <w:r w:rsidR="001F129D">
        <w:rPr>
          <w:rFonts w:cstheme="minorHAnsi"/>
          <w:bCs/>
          <w:lang w:val="lt-LT"/>
        </w:rPr>
        <w:t xml:space="preserve">Paraiškos ir (ar) </w:t>
      </w:r>
      <w:r w:rsidR="007E4E85">
        <w:rPr>
          <w:rFonts w:cstheme="minorHAnsi"/>
          <w:bCs/>
          <w:lang w:val="lt-LT"/>
        </w:rPr>
        <w:t>Pasiūlymai</w:t>
      </w:r>
      <w:r w:rsidR="0041281F" w:rsidRPr="0036054C">
        <w:rPr>
          <w:rFonts w:cstheme="minorHAnsi"/>
          <w:bCs/>
          <w:lang w:val="lt-LT"/>
        </w:rPr>
        <w:t xml:space="preserve"> pateikti ne CVP IS priemonėmis (pvz. popierinėje laikmenoje vokuose) bus grąžinami </w:t>
      </w:r>
      <w:r w:rsidR="00F04BF3">
        <w:rPr>
          <w:rFonts w:cstheme="minorHAnsi"/>
          <w:bCs/>
          <w:lang w:val="lt-LT"/>
        </w:rPr>
        <w:t>T</w:t>
      </w:r>
      <w:r w:rsidR="0041281F" w:rsidRPr="0036054C">
        <w:rPr>
          <w:rFonts w:cstheme="minorHAnsi"/>
          <w:bCs/>
          <w:lang w:val="lt-LT"/>
        </w:rPr>
        <w:t>iekėjams, bus laikomi negautais ir nebus vertinami.</w:t>
      </w:r>
    </w:p>
    <w:p w14:paraId="3D7D092A" w14:textId="29C13550" w:rsidR="00F42204" w:rsidRPr="00471E3D" w:rsidRDefault="00F42204" w:rsidP="004F02C5">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85254383"/>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797C28F9" w:rsidR="00F42204" w:rsidRPr="0036054C" w:rsidRDefault="00F42204" w:rsidP="002545DD">
      <w:pPr>
        <w:pStyle w:val="ListParagraph"/>
        <w:numPr>
          <w:ilvl w:val="1"/>
          <w:numId w:val="3"/>
        </w:numPr>
        <w:spacing w:after="0"/>
        <w:ind w:left="0" w:firstLine="737"/>
        <w:jc w:val="both"/>
        <w:rPr>
          <w:rFonts w:cstheme="minorHAnsi"/>
          <w:iCs/>
          <w:lang w:val="lt-LT"/>
        </w:rPr>
      </w:pPr>
      <w:bookmarkStart w:id="24" w:name="_Ref37253797"/>
      <w:r w:rsidRPr="0036054C">
        <w:rPr>
          <w:rFonts w:cstheme="minorHAnsi"/>
          <w:lang w:val="lt-LT"/>
        </w:rPr>
        <w:t xml:space="preserve">Tiekėjai </w:t>
      </w:r>
      <w:r w:rsidR="00396E71">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AD5E39">
        <w:rPr>
          <w:rFonts w:cstheme="minorHAnsi"/>
          <w:lang w:val="lt-LT"/>
        </w:rPr>
        <w:t>Pirkimo vykdytojo</w:t>
      </w:r>
      <w:r w:rsidRPr="00CE351F">
        <w:rPr>
          <w:rFonts w:cstheme="minorHAnsi"/>
          <w:lang w:val="lt-LT"/>
        </w:rPr>
        <w:t xml:space="preserve"> ir </w:t>
      </w:r>
      <w:r w:rsidR="00574A60">
        <w:rPr>
          <w:rFonts w:cstheme="minorHAnsi"/>
          <w:lang w:val="lt-LT"/>
        </w:rPr>
        <w:t>T</w:t>
      </w:r>
      <w:r w:rsidRPr="00CE351F">
        <w:rPr>
          <w:rFonts w:cstheme="minorHAnsi"/>
          <w:lang w:val="lt-LT"/>
        </w:rPr>
        <w:t>iekėjų bendravimo ir keitimosi informacija priemonės“</w:t>
      </w:r>
      <w:r w:rsidRPr="00AC17FB">
        <w:rPr>
          <w:rFonts w:cstheme="minorHAnsi"/>
          <w:lang w:val="lt-LT"/>
        </w:rPr>
        <w:t xml:space="preserve"> ir </w:t>
      </w:r>
      <w:r w:rsidR="00E527F3">
        <w:rPr>
          <w:rFonts w:cstheme="minorHAnsi"/>
          <w:lang w:val="lt-LT"/>
        </w:rPr>
        <w:t>S</w:t>
      </w:r>
      <w:r w:rsidR="0032596F">
        <w:rPr>
          <w:rFonts w:cstheme="minorHAnsi"/>
          <w:lang w:val="lt-LT"/>
        </w:rPr>
        <w:t xml:space="preserve">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AD5E39">
        <w:rPr>
          <w:rFonts w:cstheme="minorHAnsi"/>
          <w:lang w:val="lt-LT"/>
        </w:rPr>
        <w:t>Pirkimo vykdytojas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601B2B87" w:rsidR="00F42204" w:rsidRPr="00926300" w:rsidRDefault="00F42204" w:rsidP="002545DD">
      <w:pPr>
        <w:pStyle w:val="ListParagraph"/>
        <w:numPr>
          <w:ilvl w:val="1"/>
          <w:numId w:val="3"/>
        </w:numPr>
        <w:spacing w:after="120"/>
        <w:ind w:left="0" w:firstLine="737"/>
        <w:jc w:val="both"/>
        <w:rPr>
          <w:lang w:val="lt-LT"/>
        </w:rPr>
      </w:pPr>
      <w:r w:rsidRPr="00926300">
        <w:rPr>
          <w:rFonts w:eastAsia="Calibri"/>
          <w:lang w:val="lt-LT"/>
        </w:rPr>
        <w:t xml:space="preserve">Tiekėjai </w:t>
      </w:r>
      <w:r w:rsidR="006E7E97" w:rsidRPr="00926300">
        <w:rPr>
          <w:rFonts w:eastAsia="Calibri"/>
          <w:lang w:val="lt-LT"/>
        </w:rPr>
        <w:t>turi</w:t>
      </w:r>
      <w:r w:rsidRPr="00926300">
        <w:rPr>
          <w:rFonts w:eastAsia="Calibri"/>
          <w:lang w:val="lt-LT"/>
        </w:rPr>
        <w:t xml:space="preserve"> būti aktyvūs ir pateikti klausimus ar paprašyti paaiškinti </w:t>
      </w:r>
      <w:r w:rsidR="00280E86" w:rsidRPr="00926300">
        <w:rPr>
          <w:rFonts w:eastAsia="Calibri"/>
          <w:lang w:val="lt-LT"/>
        </w:rPr>
        <w:t>p</w:t>
      </w:r>
      <w:r w:rsidRPr="00926300">
        <w:rPr>
          <w:rFonts w:eastAsia="Calibri"/>
          <w:lang w:val="lt-LT"/>
        </w:rPr>
        <w:t xml:space="preserve">irkimo </w:t>
      </w:r>
      <w:r w:rsidR="005B3633" w:rsidRPr="00926300">
        <w:rPr>
          <w:rFonts w:eastAsia="Calibri"/>
          <w:lang w:val="lt-LT"/>
        </w:rPr>
        <w:t>dokumentu</w:t>
      </w:r>
      <w:r w:rsidR="00273BD9" w:rsidRPr="00926300">
        <w:rPr>
          <w:rFonts w:eastAsia="Calibri"/>
          <w:lang w:val="lt-LT"/>
        </w:rPr>
        <w:t>s</w:t>
      </w:r>
      <w:r w:rsidRPr="00926300">
        <w:rPr>
          <w:rFonts w:eastAsia="Calibri"/>
          <w:lang w:val="lt-LT"/>
        </w:rPr>
        <w:t xml:space="preserve"> iš karto j</w:t>
      </w:r>
      <w:r w:rsidR="005B3633" w:rsidRPr="00926300">
        <w:rPr>
          <w:rFonts w:eastAsia="Calibri"/>
          <w:lang w:val="lt-LT"/>
        </w:rPr>
        <w:t>uos</w:t>
      </w:r>
      <w:r w:rsidRPr="00926300">
        <w:rPr>
          <w:rFonts w:eastAsia="Calibri"/>
          <w:lang w:val="lt-LT"/>
        </w:rPr>
        <w:t xml:space="preserve"> išanalizavę, atsižvelgdami į tai, kad terminas, skirtas pateikti klausimams ir prašymams, yra ribotas</w:t>
      </w:r>
      <w:r w:rsidR="009927D7" w:rsidRPr="00926300">
        <w:rPr>
          <w:rFonts w:eastAsia="Calibri"/>
          <w:lang w:val="lt-LT"/>
        </w:rPr>
        <w:t>.</w:t>
      </w:r>
      <w:r w:rsidRPr="00926300">
        <w:rPr>
          <w:rFonts w:eastAsia="Calibri"/>
          <w:lang w:val="lt-LT"/>
        </w:rPr>
        <w:t xml:space="preserve"> </w:t>
      </w:r>
      <w:r w:rsidRPr="00926300">
        <w:rPr>
          <w:lang w:val="lt-LT"/>
        </w:rPr>
        <w:t xml:space="preserve">Pirkimo </w:t>
      </w:r>
      <w:r w:rsidR="005B3633" w:rsidRPr="00926300">
        <w:rPr>
          <w:lang w:val="lt-LT"/>
        </w:rPr>
        <w:t>dokumentų</w:t>
      </w:r>
      <w:r w:rsidR="000467E8" w:rsidRPr="00926300">
        <w:rPr>
          <w:lang w:val="lt-LT"/>
        </w:rPr>
        <w:t xml:space="preserve"> </w:t>
      </w:r>
      <w:r w:rsidRPr="00926300">
        <w:rPr>
          <w:lang w:val="lt-LT"/>
        </w:rPr>
        <w:t xml:space="preserve">paaiškinimai ir patikslinimai skelbiami CVP IS priemonėmis ir siunčiami prašymą pateikusiam bei visiems prie </w:t>
      </w:r>
      <w:r w:rsidR="00280E86" w:rsidRPr="00926300">
        <w:rPr>
          <w:lang w:val="lt-LT"/>
        </w:rPr>
        <w:t>p</w:t>
      </w:r>
      <w:r w:rsidRPr="00926300">
        <w:rPr>
          <w:lang w:val="lt-LT"/>
        </w:rPr>
        <w:t xml:space="preserve">irkimo prisijungusiems </w:t>
      </w:r>
      <w:r w:rsidR="00574A60" w:rsidRPr="00926300">
        <w:rPr>
          <w:lang w:val="lt-LT"/>
        </w:rPr>
        <w:t>T</w:t>
      </w:r>
      <w:r w:rsidRPr="00926300">
        <w:rPr>
          <w:lang w:val="lt-LT"/>
        </w:rPr>
        <w:t>iekėjams, neatskleidžiant prašymą pateikusio</w:t>
      </w:r>
      <w:r w:rsidR="00BB68ED" w:rsidRPr="00926300">
        <w:rPr>
          <w:lang w:val="lt-LT"/>
        </w:rPr>
        <w:t xml:space="preserve"> </w:t>
      </w:r>
      <w:r w:rsidR="004112F6" w:rsidRPr="00926300">
        <w:rPr>
          <w:lang w:val="lt-LT"/>
        </w:rPr>
        <w:t>Tiekėjo</w:t>
      </w:r>
      <w:r w:rsidRPr="00926300">
        <w:rPr>
          <w:lang w:val="lt-LT"/>
        </w:rPr>
        <w:t xml:space="preserve"> tapatybės. Jei paaiškinimai ar patikslinimai teikiami </w:t>
      </w:r>
      <w:r w:rsidR="00AD5E39" w:rsidRPr="00926300">
        <w:rPr>
          <w:lang w:val="lt-LT"/>
        </w:rPr>
        <w:t>Pirkimo vykdytojo</w:t>
      </w:r>
      <w:r w:rsidRPr="00926300">
        <w:rPr>
          <w:lang w:val="lt-LT"/>
        </w:rPr>
        <w:t xml:space="preserve"> iniciatyva</w:t>
      </w:r>
      <w:r w:rsidR="00F81096" w:rsidRPr="00926300">
        <w:rPr>
          <w:rFonts w:cstheme="minorHAnsi"/>
          <w:lang w:val="lt-LT"/>
        </w:rPr>
        <w:t xml:space="preserve"> jie skelbiami CVP IS priemonėmis</w:t>
      </w:r>
      <w:r w:rsidR="00F81096" w:rsidRPr="00D96364">
        <w:rPr>
          <w:lang w:val="lt-LT"/>
        </w:rPr>
        <w:t xml:space="preserve"> </w:t>
      </w:r>
      <w:r w:rsidR="00F81096" w:rsidRPr="00926300">
        <w:rPr>
          <w:rFonts w:cstheme="minorHAnsi"/>
          <w:lang w:val="lt-LT"/>
        </w:rPr>
        <w:t xml:space="preserve">bei apie juos informuojami prie </w:t>
      </w:r>
      <w:r w:rsidR="00280E86" w:rsidRPr="00926300">
        <w:rPr>
          <w:rFonts w:cstheme="minorHAnsi"/>
          <w:lang w:val="lt-LT"/>
        </w:rPr>
        <w:t>p</w:t>
      </w:r>
      <w:r w:rsidR="00F81096" w:rsidRPr="00926300">
        <w:rPr>
          <w:rFonts w:cstheme="minorHAnsi"/>
          <w:lang w:val="lt-LT"/>
        </w:rPr>
        <w:t xml:space="preserve">irkimo prisijungę </w:t>
      </w:r>
      <w:r w:rsidR="00574A60" w:rsidRPr="00926300">
        <w:rPr>
          <w:rFonts w:cstheme="minorHAnsi"/>
          <w:lang w:val="lt-LT"/>
        </w:rPr>
        <w:t>T</w:t>
      </w:r>
      <w:r w:rsidR="00F81096" w:rsidRPr="00926300">
        <w:rPr>
          <w:rFonts w:cstheme="minorHAnsi"/>
          <w:lang w:val="lt-LT"/>
        </w:rPr>
        <w:t>iekėjai.</w:t>
      </w:r>
      <w:r w:rsidRPr="00926300">
        <w:rPr>
          <w:lang w:val="lt-LT"/>
        </w:rPr>
        <w:t xml:space="preserve"> </w:t>
      </w:r>
      <w:r w:rsidR="004112F6" w:rsidRPr="00926300">
        <w:rPr>
          <w:lang w:val="lt-LT"/>
        </w:rPr>
        <w:t>Tiekėjui</w:t>
      </w:r>
      <w:r w:rsidRPr="00926300">
        <w:rPr>
          <w:lang w:val="lt-LT"/>
        </w:rPr>
        <w:t xml:space="preserve"> prieš teikiant </w:t>
      </w:r>
      <w:r w:rsidR="0014621C" w:rsidRPr="00926300">
        <w:rPr>
          <w:lang w:val="lt-LT"/>
        </w:rPr>
        <w:t xml:space="preserve">paraišką </w:t>
      </w:r>
      <w:r w:rsidR="004877F5" w:rsidRPr="00926300">
        <w:rPr>
          <w:lang w:val="lt-LT"/>
        </w:rPr>
        <w:t xml:space="preserve">ir (ar) </w:t>
      </w:r>
      <w:r w:rsidR="007E4E85" w:rsidRPr="00926300">
        <w:rPr>
          <w:lang w:val="lt-LT"/>
        </w:rPr>
        <w:t>Pasiūlymą</w:t>
      </w:r>
      <w:r w:rsidRPr="00926300">
        <w:rPr>
          <w:lang w:val="lt-LT"/>
        </w:rPr>
        <w:t xml:space="preserve"> rekomenduojama pasitikrinti, ar </w:t>
      </w:r>
      <w:r w:rsidR="00AD5E39" w:rsidRPr="00926300">
        <w:rPr>
          <w:lang w:val="lt-LT"/>
        </w:rPr>
        <w:t>Pirkimo vykdytojas</w:t>
      </w:r>
      <w:r w:rsidRPr="00926300">
        <w:rPr>
          <w:lang w:val="lt-LT"/>
        </w:rPr>
        <w:t xml:space="preserve"> nėra paskelb</w:t>
      </w:r>
      <w:r w:rsidR="00F363F4" w:rsidRPr="00926300">
        <w:rPr>
          <w:lang w:val="lt-LT"/>
        </w:rPr>
        <w:t>ęs</w:t>
      </w:r>
      <w:r w:rsidRPr="00926300">
        <w:rPr>
          <w:lang w:val="lt-LT"/>
        </w:rPr>
        <w:t xml:space="preserve"> </w:t>
      </w:r>
      <w:r w:rsidR="00280E86" w:rsidRPr="00926300">
        <w:rPr>
          <w:lang w:val="lt-LT"/>
        </w:rPr>
        <w:t>p</w:t>
      </w:r>
      <w:r w:rsidRPr="00926300">
        <w:rPr>
          <w:lang w:val="lt-LT"/>
        </w:rPr>
        <w:t xml:space="preserve">irkimo </w:t>
      </w:r>
      <w:r w:rsidR="00122451" w:rsidRPr="00926300">
        <w:rPr>
          <w:lang w:val="lt-LT"/>
        </w:rPr>
        <w:t>dokumentų</w:t>
      </w:r>
      <w:r w:rsidRPr="00926300">
        <w:rPr>
          <w:lang w:val="lt-LT"/>
        </w:rPr>
        <w:t xml:space="preserve"> paaiškinimų, patikslinimų</w:t>
      </w:r>
      <w:r w:rsidR="00280E86" w:rsidRPr="00926300">
        <w:rPr>
          <w:lang w:val="lt-LT"/>
        </w:rPr>
        <w:t>,</w:t>
      </w:r>
      <w:r w:rsidR="00A86655" w:rsidRPr="00926300">
        <w:rPr>
          <w:lang w:val="lt-LT"/>
        </w:rPr>
        <w:t xml:space="preserve"> o </w:t>
      </w:r>
      <w:r w:rsidR="000A788A" w:rsidRPr="00926300">
        <w:rPr>
          <w:lang w:val="lt-LT"/>
        </w:rPr>
        <w:t>ir jei tokių yra</w:t>
      </w:r>
      <w:r w:rsidR="00A42E93" w:rsidRPr="00926300">
        <w:rPr>
          <w:lang w:val="lt-LT"/>
        </w:rPr>
        <w:t>, pasitikrinti, ar anksčiau pateikta</w:t>
      </w:r>
      <w:r w:rsidR="003B7595" w:rsidRPr="00926300">
        <w:rPr>
          <w:lang w:val="lt-LT"/>
        </w:rPr>
        <w:t xml:space="preserve"> paraišką ir (ar) </w:t>
      </w:r>
      <w:r w:rsidR="00564172" w:rsidRPr="00926300">
        <w:rPr>
          <w:lang w:val="lt-LT"/>
        </w:rPr>
        <w:t>Pasiūlymas</w:t>
      </w:r>
      <w:r w:rsidR="00A42E93" w:rsidRPr="00926300">
        <w:rPr>
          <w:lang w:val="lt-LT"/>
        </w:rPr>
        <w:t xml:space="preserve"> atitinka naujausius paskelbtus reikalavimus ir</w:t>
      </w:r>
      <w:r w:rsidR="002E7F5E" w:rsidRPr="00926300">
        <w:rPr>
          <w:lang w:val="lt-LT"/>
        </w:rPr>
        <w:t>,</w:t>
      </w:r>
      <w:r w:rsidR="00A42E93" w:rsidRPr="00926300">
        <w:rPr>
          <w:lang w:val="lt-LT"/>
        </w:rPr>
        <w:t xml:space="preserve"> ar </w:t>
      </w:r>
      <w:r w:rsidR="007C624E" w:rsidRPr="00926300">
        <w:rPr>
          <w:lang w:val="lt-LT"/>
        </w:rPr>
        <w:t>reikia</w:t>
      </w:r>
      <w:r w:rsidR="00A42E93" w:rsidRPr="00926300">
        <w:rPr>
          <w:lang w:val="lt-LT"/>
        </w:rPr>
        <w:t xml:space="preserve"> </w:t>
      </w:r>
      <w:r w:rsidR="008856F4" w:rsidRPr="00926300">
        <w:rPr>
          <w:lang w:val="lt-LT"/>
        </w:rPr>
        <w:t xml:space="preserve">patikslinti </w:t>
      </w:r>
      <w:r w:rsidR="003B7595" w:rsidRPr="00926300">
        <w:rPr>
          <w:lang w:val="lt-LT"/>
        </w:rPr>
        <w:t>paraišką</w:t>
      </w:r>
      <w:r w:rsidR="009B77BA" w:rsidRPr="00926300">
        <w:rPr>
          <w:lang w:val="lt-LT"/>
        </w:rPr>
        <w:t xml:space="preserve"> ir (ar) </w:t>
      </w:r>
      <w:r w:rsidR="007E4E85" w:rsidRPr="00926300">
        <w:rPr>
          <w:lang w:val="lt-LT"/>
        </w:rPr>
        <w:t>Pasiūlymą</w:t>
      </w:r>
      <w:r w:rsidR="007C624E" w:rsidRPr="00926300">
        <w:rPr>
          <w:lang w:val="lt-LT"/>
        </w:rPr>
        <w:t>.</w:t>
      </w:r>
    </w:p>
    <w:p w14:paraId="106E3F04" w14:textId="2B3CBF2F" w:rsidR="00670AEE" w:rsidRPr="00926300" w:rsidRDefault="00F42204" w:rsidP="002545DD">
      <w:pPr>
        <w:pStyle w:val="ListParagraph"/>
        <w:numPr>
          <w:ilvl w:val="1"/>
          <w:numId w:val="3"/>
        </w:numPr>
        <w:spacing w:after="120"/>
        <w:ind w:left="0" w:firstLine="737"/>
        <w:jc w:val="both"/>
        <w:rPr>
          <w:rFonts w:eastAsia="Calibri" w:cstheme="minorHAnsi"/>
          <w:lang w:val="lt-LT"/>
        </w:rPr>
      </w:pPr>
      <w:r w:rsidRPr="00926300">
        <w:rPr>
          <w:rFonts w:cstheme="minorHAnsi"/>
          <w:lang w:val="lt-LT"/>
        </w:rPr>
        <w:t xml:space="preserve">Jei </w:t>
      </w:r>
      <w:r w:rsidR="00AD5E39" w:rsidRPr="00926300">
        <w:rPr>
          <w:rFonts w:cstheme="minorHAnsi"/>
          <w:lang w:val="lt-LT"/>
        </w:rPr>
        <w:t>Pirkimo vykdytojas</w:t>
      </w:r>
      <w:r w:rsidRPr="00926300">
        <w:rPr>
          <w:rFonts w:cstheme="minorHAnsi"/>
          <w:lang w:val="lt-LT"/>
        </w:rPr>
        <w:t xml:space="preserve"> paaiškinimų ar patikslinimų nepateikia </w:t>
      </w:r>
      <w:r w:rsidR="002F0585" w:rsidRPr="00926300">
        <w:rPr>
          <w:rFonts w:cstheme="minorHAnsi"/>
          <w:lang w:val="lt-LT"/>
        </w:rPr>
        <w:t xml:space="preserve">iki </w:t>
      </w:r>
      <w:r w:rsidR="00E527F3">
        <w:rPr>
          <w:rFonts w:cstheme="minorHAnsi"/>
          <w:lang w:val="lt-LT"/>
        </w:rPr>
        <w:t>S</w:t>
      </w:r>
      <w:r w:rsidR="006F553D" w:rsidRPr="00926300">
        <w:rPr>
          <w:rFonts w:cstheme="minorHAnsi"/>
          <w:lang w:val="lt-LT"/>
        </w:rPr>
        <w:t>pecialiosiose p</w:t>
      </w:r>
      <w:r w:rsidR="00E92DF6" w:rsidRPr="00926300">
        <w:rPr>
          <w:rFonts w:cstheme="minorHAnsi"/>
          <w:lang w:val="lt-LT"/>
        </w:rPr>
        <w:t>irkimo</w:t>
      </w:r>
      <w:r w:rsidR="0026387A" w:rsidRPr="00926300">
        <w:rPr>
          <w:rFonts w:cstheme="minorHAnsi"/>
          <w:lang w:val="lt-LT"/>
        </w:rPr>
        <w:t xml:space="preserve"> </w:t>
      </w:r>
      <w:r w:rsidRPr="00926300">
        <w:rPr>
          <w:rFonts w:cstheme="minorHAnsi"/>
          <w:lang w:val="lt-LT"/>
        </w:rPr>
        <w:t>sąlyg</w:t>
      </w:r>
      <w:r w:rsidR="006F553D" w:rsidRPr="00926300">
        <w:rPr>
          <w:rFonts w:cstheme="minorHAnsi"/>
          <w:lang w:val="lt-LT"/>
        </w:rPr>
        <w:t>ose</w:t>
      </w:r>
      <w:r w:rsidRPr="00926300">
        <w:rPr>
          <w:rFonts w:cstheme="minorHAnsi"/>
          <w:lang w:val="lt-LT"/>
        </w:rPr>
        <w:t xml:space="preserve"> nurodyto termino (</w:t>
      </w:r>
      <w:r w:rsidR="004112F6" w:rsidRPr="00926300">
        <w:rPr>
          <w:rFonts w:cstheme="minorHAnsi"/>
          <w:lang w:val="lt-LT"/>
        </w:rPr>
        <w:t>Tiekėjui</w:t>
      </w:r>
      <w:r w:rsidR="008D6AC7" w:rsidRPr="00926300">
        <w:rPr>
          <w:rFonts w:cstheme="minorHAnsi"/>
          <w:lang w:val="lt-LT"/>
        </w:rPr>
        <w:t xml:space="preserve"> </w:t>
      </w:r>
      <w:r w:rsidRPr="00926300">
        <w:rPr>
          <w:rFonts w:cstheme="minorHAnsi"/>
          <w:lang w:val="lt-LT"/>
        </w:rPr>
        <w:t>laiku pateikus prašymą paaiškinti, patikslinti),</w:t>
      </w:r>
      <w:r w:rsidR="00BB24E5" w:rsidRPr="00926300">
        <w:rPr>
          <w:rFonts w:cstheme="minorHAnsi"/>
          <w:lang w:val="lt-LT"/>
        </w:rPr>
        <w:t xml:space="preserve"> paraiškų ir (ar)</w:t>
      </w:r>
      <w:r w:rsidRPr="00926300">
        <w:rPr>
          <w:rFonts w:cstheme="minorHAnsi"/>
          <w:lang w:val="lt-LT"/>
        </w:rPr>
        <w:t xml:space="preserve"> </w:t>
      </w:r>
      <w:r w:rsidR="00564172" w:rsidRPr="00926300">
        <w:rPr>
          <w:rFonts w:cstheme="minorHAnsi"/>
          <w:lang w:val="lt-LT"/>
        </w:rPr>
        <w:t>Pasiūlymų</w:t>
      </w:r>
      <w:r w:rsidRPr="00926300">
        <w:rPr>
          <w:rFonts w:cstheme="minorHAnsi"/>
          <w:lang w:val="lt-LT"/>
        </w:rPr>
        <w:t xml:space="preserve"> pateikimo terminas yra nukeliamas ne trumpesniam laikui nei tiek, kiek vėluojama juos pateikti. </w:t>
      </w:r>
    </w:p>
    <w:p w14:paraId="2176D41A" w14:textId="1BEEB08C" w:rsidR="005A2020" w:rsidRPr="00926300" w:rsidRDefault="00AD5E39" w:rsidP="002545DD">
      <w:pPr>
        <w:pStyle w:val="ListParagraph"/>
        <w:numPr>
          <w:ilvl w:val="1"/>
          <w:numId w:val="3"/>
        </w:numPr>
        <w:spacing w:after="120"/>
        <w:ind w:left="0" w:firstLine="737"/>
        <w:jc w:val="both"/>
        <w:rPr>
          <w:rFonts w:eastAsia="Calibri"/>
          <w:i/>
          <w:iCs/>
          <w:color w:val="7030A0"/>
          <w:lang w:val="lt-LT"/>
        </w:rPr>
      </w:pPr>
      <w:r w:rsidRPr="00926300">
        <w:rPr>
          <w:lang w:val="lt-LT"/>
        </w:rPr>
        <w:t>Pirkimo vykdytojas</w:t>
      </w:r>
      <w:r w:rsidR="00670AEE" w:rsidRPr="00926300">
        <w:rPr>
          <w:lang w:val="lt-LT"/>
        </w:rPr>
        <w:t xml:space="preserve"> savo iniciatyva gali paaiškinti (patikslinti) </w:t>
      </w:r>
      <w:r w:rsidR="00280E86" w:rsidRPr="00926300">
        <w:rPr>
          <w:lang w:val="lt-LT"/>
        </w:rPr>
        <w:t>p</w:t>
      </w:r>
      <w:r w:rsidR="00670AEE" w:rsidRPr="00926300">
        <w:rPr>
          <w:lang w:val="lt-LT"/>
        </w:rPr>
        <w:t xml:space="preserve">irkimo </w:t>
      </w:r>
      <w:r w:rsidR="00DD0E6A" w:rsidRPr="00926300">
        <w:rPr>
          <w:lang w:val="lt-LT"/>
        </w:rPr>
        <w:t>dokumentus</w:t>
      </w:r>
      <w:r w:rsidR="002671F7" w:rsidRPr="00926300">
        <w:rPr>
          <w:lang w:val="lt-LT"/>
        </w:rPr>
        <w:t xml:space="preserve"> bet kuriuo metu</w:t>
      </w:r>
      <w:r w:rsidR="00670AEE" w:rsidRPr="00926300">
        <w:rPr>
          <w:lang w:val="lt-LT"/>
        </w:rPr>
        <w:t xml:space="preserve"> nepasibaigus</w:t>
      </w:r>
      <w:r w:rsidR="00C86BCD" w:rsidRPr="00926300">
        <w:rPr>
          <w:lang w:val="lt-LT"/>
        </w:rPr>
        <w:t xml:space="preserve"> paraiškų ir (ar)</w:t>
      </w:r>
      <w:r w:rsidR="00670AEE" w:rsidRPr="00926300">
        <w:rPr>
          <w:lang w:val="lt-LT"/>
        </w:rPr>
        <w:t xml:space="preserve"> </w:t>
      </w:r>
      <w:r w:rsidR="00564172" w:rsidRPr="00926300">
        <w:rPr>
          <w:lang w:val="lt-LT"/>
        </w:rPr>
        <w:t>Pasiūlymų</w:t>
      </w:r>
      <w:r w:rsidR="00670AEE" w:rsidRPr="00926300">
        <w:rPr>
          <w:lang w:val="lt-LT"/>
        </w:rPr>
        <w:t xml:space="preserve"> pateikimo terminui. </w:t>
      </w:r>
      <w:r w:rsidR="00C47621" w:rsidRPr="00926300">
        <w:rPr>
          <w:lang w:val="lt-LT"/>
        </w:rPr>
        <w:t xml:space="preserve">Atsižvelgiant į tokio paaiškinimo, patikslinimo </w:t>
      </w:r>
      <w:r w:rsidR="00925628" w:rsidRPr="00926300">
        <w:rPr>
          <w:lang w:val="lt-LT"/>
        </w:rPr>
        <w:t xml:space="preserve">pobūdį, </w:t>
      </w:r>
      <w:r w:rsidRPr="00926300">
        <w:rPr>
          <w:lang w:val="lt-LT"/>
        </w:rPr>
        <w:t>Pirkimo vykdytojas</w:t>
      </w:r>
      <w:r w:rsidR="00925628" w:rsidRPr="00926300">
        <w:rPr>
          <w:lang w:val="lt-LT"/>
        </w:rPr>
        <w:t xml:space="preserve"> </w:t>
      </w:r>
      <w:r w:rsidR="00C15329" w:rsidRPr="00926300">
        <w:rPr>
          <w:lang w:val="lt-LT"/>
        </w:rPr>
        <w:t>spręs dėl</w:t>
      </w:r>
      <w:r w:rsidR="00C86BCD" w:rsidRPr="00926300">
        <w:rPr>
          <w:lang w:val="lt-LT"/>
        </w:rPr>
        <w:t xml:space="preserve"> paraiškų ir (ar)</w:t>
      </w:r>
      <w:r w:rsidR="00C15329" w:rsidRPr="00926300">
        <w:rPr>
          <w:lang w:val="lt-LT"/>
        </w:rPr>
        <w:t xml:space="preserve"> </w:t>
      </w:r>
      <w:r w:rsidR="00564172" w:rsidRPr="00926300">
        <w:rPr>
          <w:lang w:val="lt-LT"/>
        </w:rPr>
        <w:t>Pasiūlymų</w:t>
      </w:r>
      <w:r w:rsidR="00C15329" w:rsidRPr="00926300">
        <w:rPr>
          <w:lang w:val="lt-LT"/>
        </w:rPr>
        <w:t xml:space="preserve"> pateikimo termino nukėlimo. </w:t>
      </w:r>
      <w:r w:rsidR="000449F3" w:rsidRPr="00926300">
        <w:rPr>
          <w:lang w:val="lt-LT"/>
        </w:rPr>
        <w:t>Jei</w:t>
      </w:r>
      <w:r w:rsidR="00EA0905" w:rsidRPr="00926300">
        <w:rPr>
          <w:lang w:val="lt-LT"/>
        </w:rPr>
        <w:t xml:space="preserve"> </w:t>
      </w:r>
      <w:r w:rsidR="00280E86" w:rsidRPr="00926300">
        <w:rPr>
          <w:lang w:val="lt-LT"/>
        </w:rPr>
        <w:t>p</w:t>
      </w:r>
      <w:r w:rsidR="00D23658" w:rsidRPr="00926300">
        <w:rPr>
          <w:lang w:val="lt-LT"/>
        </w:rPr>
        <w:t xml:space="preserve">irkimo dokumentų </w:t>
      </w:r>
      <w:r w:rsidR="00EA0905" w:rsidRPr="00926300">
        <w:rPr>
          <w:lang w:val="lt-LT"/>
        </w:rPr>
        <w:t xml:space="preserve">patikslinimų </w:t>
      </w:r>
      <w:r w:rsidRPr="00926300">
        <w:rPr>
          <w:lang w:val="lt-LT"/>
        </w:rPr>
        <w:t>Pirkimo vykdytojas</w:t>
      </w:r>
      <w:r w:rsidR="00EA0905" w:rsidRPr="00926300">
        <w:rPr>
          <w:lang w:val="lt-LT"/>
        </w:rPr>
        <w:t xml:space="preserve"> negali pateikti </w:t>
      </w:r>
      <w:r w:rsidR="00FE2F42" w:rsidRPr="00926300">
        <w:rPr>
          <w:lang w:val="lt-LT"/>
        </w:rPr>
        <w:t xml:space="preserve">iki </w:t>
      </w:r>
      <w:r w:rsidR="0048007B" w:rsidRPr="00926300">
        <w:rPr>
          <w:lang w:val="lt-LT"/>
        </w:rPr>
        <w:t xml:space="preserve">kol nesibaigė </w:t>
      </w:r>
      <w:r w:rsidR="008F65BB" w:rsidRPr="00926300">
        <w:rPr>
          <w:color w:val="00B050"/>
          <w:lang w:val="lt-LT"/>
        </w:rPr>
        <w:t>VPĮ 36</w:t>
      </w:r>
      <w:r w:rsidR="004B6AF2" w:rsidRPr="00926300">
        <w:rPr>
          <w:color w:val="00B050"/>
          <w:lang w:val="lt-LT"/>
        </w:rPr>
        <w:t>/</w:t>
      </w:r>
      <w:r w:rsidR="004B6AF2" w:rsidRPr="00D96364">
        <w:rPr>
          <w:rFonts w:cstheme="minorHAnsi"/>
          <w:color w:val="00B050"/>
          <w:lang w:val="lt-LT"/>
        </w:rPr>
        <w:t>PĮ 49</w:t>
      </w:r>
      <w:r w:rsidR="008F65BB" w:rsidRPr="00926300">
        <w:rPr>
          <w:color w:val="00B050"/>
          <w:lang w:val="lt-LT"/>
        </w:rPr>
        <w:t xml:space="preserve"> straipsnio </w:t>
      </w:r>
      <w:r w:rsidR="004B627D" w:rsidRPr="00926300">
        <w:rPr>
          <w:color w:val="00B050"/>
          <w:lang w:val="lt-LT"/>
        </w:rPr>
        <w:t xml:space="preserve">5 dalyje </w:t>
      </w:r>
      <w:r w:rsidR="004B627D" w:rsidRPr="00926300">
        <w:rPr>
          <w:lang w:val="lt-LT"/>
        </w:rPr>
        <w:t>nustatyt</w:t>
      </w:r>
      <w:r w:rsidR="00FE2F42" w:rsidRPr="00926300">
        <w:rPr>
          <w:lang w:val="lt-LT"/>
        </w:rPr>
        <w:t xml:space="preserve">as </w:t>
      </w:r>
      <w:r w:rsidR="00721CCF" w:rsidRPr="00926300">
        <w:rPr>
          <w:lang w:val="lt-LT"/>
        </w:rPr>
        <w:t xml:space="preserve">terminas, </w:t>
      </w:r>
      <w:r w:rsidRPr="00926300">
        <w:rPr>
          <w:lang w:val="lt-LT"/>
        </w:rPr>
        <w:t>Pirkimo vykdytojas</w:t>
      </w:r>
      <w:r w:rsidR="00721CCF" w:rsidRPr="00926300">
        <w:rPr>
          <w:lang w:val="lt-LT"/>
        </w:rPr>
        <w:t xml:space="preserve"> nukels </w:t>
      </w:r>
      <w:r w:rsidR="00030C85" w:rsidRPr="00926300">
        <w:rPr>
          <w:lang w:val="lt-LT"/>
        </w:rPr>
        <w:t>paraiškų</w:t>
      </w:r>
      <w:r w:rsidR="000C023A" w:rsidRPr="00926300">
        <w:rPr>
          <w:lang w:val="lt-LT"/>
        </w:rPr>
        <w:t xml:space="preserve"> ir (ar) </w:t>
      </w:r>
      <w:r w:rsidR="00564172" w:rsidRPr="00926300">
        <w:rPr>
          <w:lang w:val="lt-LT"/>
        </w:rPr>
        <w:t>Pasiūlymų</w:t>
      </w:r>
      <w:r w:rsidR="002F7FE5" w:rsidRPr="00926300">
        <w:rPr>
          <w:lang w:val="lt-LT"/>
        </w:rPr>
        <w:t xml:space="preserve"> pateikimo terminą.</w:t>
      </w:r>
      <w:r w:rsidR="00C15329" w:rsidRPr="00926300">
        <w:rPr>
          <w:lang w:val="lt-LT"/>
        </w:rPr>
        <w:t xml:space="preserve"> </w:t>
      </w:r>
      <w:r w:rsidR="00670AEE" w:rsidRPr="00926300">
        <w:rPr>
          <w:lang w:val="lt-LT"/>
        </w:rPr>
        <w:t xml:space="preserve">Jei bus tikslinama </w:t>
      </w:r>
      <w:r w:rsidR="008A076D" w:rsidRPr="00926300">
        <w:rPr>
          <w:lang w:val="lt-LT"/>
        </w:rPr>
        <w:t>S</w:t>
      </w:r>
      <w:r w:rsidR="00670AEE" w:rsidRPr="00926300">
        <w:rPr>
          <w:lang w:val="lt-LT"/>
        </w:rPr>
        <w:t xml:space="preserve">kelbime paskelbta informacija, </w:t>
      </w:r>
      <w:r w:rsidRPr="00926300">
        <w:rPr>
          <w:lang w:val="lt-LT"/>
        </w:rPr>
        <w:t>Pirkimo vykdytojas</w:t>
      </w:r>
      <w:r w:rsidR="00670AEE" w:rsidRPr="00926300">
        <w:rPr>
          <w:lang w:val="lt-LT"/>
        </w:rPr>
        <w:t xml:space="preserve"> patikslins </w:t>
      </w:r>
      <w:r w:rsidR="008A076D" w:rsidRPr="00926300">
        <w:rPr>
          <w:lang w:val="lt-LT"/>
        </w:rPr>
        <w:t>S</w:t>
      </w:r>
      <w:r w:rsidR="00670AEE" w:rsidRPr="00926300">
        <w:rPr>
          <w:lang w:val="lt-LT"/>
        </w:rPr>
        <w:t>kelbimą ir</w:t>
      </w:r>
      <w:r w:rsidR="00D56D3C" w:rsidRPr="00926300">
        <w:rPr>
          <w:lang w:val="lt-LT"/>
        </w:rPr>
        <w:t>,</w:t>
      </w:r>
      <w:r w:rsidR="00670AEE" w:rsidRPr="00926300">
        <w:rPr>
          <w:lang w:val="lt-LT"/>
        </w:rPr>
        <w:t xml:space="preserve"> esant reikalui</w:t>
      </w:r>
      <w:r w:rsidR="00D56D3C" w:rsidRPr="00926300">
        <w:rPr>
          <w:lang w:val="lt-LT"/>
        </w:rPr>
        <w:t>,</w:t>
      </w:r>
      <w:r w:rsidR="00670AEE" w:rsidRPr="00926300">
        <w:rPr>
          <w:lang w:val="lt-LT"/>
        </w:rPr>
        <w:t xml:space="preserve"> pratęs</w:t>
      </w:r>
      <w:r w:rsidR="000C023A" w:rsidRPr="00926300">
        <w:rPr>
          <w:lang w:val="lt-LT"/>
        </w:rPr>
        <w:t xml:space="preserve"> paraiškų ir (ar)</w:t>
      </w:r>
      <w:r w:rsidR="00670AEE" w:rsidRPr="00926300">
        <w:rPr>
          <w:lang w:val="lt-LT"/>
        </w:rPr>
        <w:t xml:space="preserve"> </w:t>
      </w:r>
      <w:r w:rsidR="00564172" w:rsidRPr="00926300">
        <w:rPr>
          <w:lang w:val="lt-LT"/>
        </w:rPr>
        <w:t>Pasiūlymų</w:t>
      </w:r>
      <w:r w:rsidR="00670AEE" w:rsidRPr="00926300">
        <w:rPr>
          <w:lang w:val="lt-LT"/>
        </w:rPr>
        <w:t xml:space="preserve"> pateikimo </w:t>
      </w:r>
      <w:r w:rsidR="00670AEE" w:rsidRPr="00926300">
        <w:rPr>
          <w:lang w:val="lt-LT"/>
        </w:rPr>
        <w:lastRenderedPageBreak/>
        <w:t xml:space="preserve">terminą protingumo kriterijų atitinkančiam laikotarpiui. </w:t>
      </w:r>
      <w:r w:rsidR="00C175F8" w:rsidRPr="00B679DA">
        <w:rPr>
          <w:i/>
          <w:iCs/>
          <w:color w:val="00B050"/>
          <w:lang w:val="lt-LT"/>
        </w:rPr>
        <w:t xml:space="preserve">Tarptautinės vertės </w:t>
      </w:r>
      <w:r w:rsidR="00670AEE" w:rsidRPr="00B679DA">
        <w:rPr>
          <w:i/>
          <w:iCs/>
          <w:color w:val="00B050"/>
          <w:lang w:val="lt-LT"/>
        </w:rPr>
        <w:t>pirkim</w:t>
      </w:r>
      <w:r w:rsidR="00C175F8" w:rsidRPr="00B679DA">
        <w:rPr>
          <w:i/>
          <w:iCs/>
          <w:color w:val="00B050"/>
          <w:lang w:val="lt-LT"/>
        </w:rPr>
        <w:t>o</w:t>
      </w:r>
      <w:r w:rsidR="00670AEE" w:rsidRPr="00B679DA">
        <w:rPr>
          <w:i/>
          <w:iCs/>
          <w:color w:val="00B050"/>
          <w:lang w:val="lt-LT"/>
        </w:rPr>
        <w:t xml:space="preserve"> atveju negali būti daromi tokie esminiai </w:t>
      </w:r>
      <w:r w:rsidR="006374CF" w:rsidRPr="00B679DA">
        <w:rPr>
          <w:i/>
          <w:iCs/>
          <w:color w:val="00B050"/>
          <w:lang w:val="lt-LT"/>
        </w:rPr>
        <w:t>p</w:t>
      </w:r>
      <w:r w:rsidR="00670AEE" w:rsidRPr="00B679DA">
        <w:rPr>
          <w:i/>
          <w:iCs/>
          <w:color w:val="00B050"/>
          <w:lang w:val="lt-LT"/>
        </w:rPr>
        <w:t xml:space="preserve">irkimo </w:t>
      </w:r>
      <w:r w:rsidR="006374CF" w:rsidRPr="00B679DA">
        <w:rPr>
          <w:i/>
          <w:iCs/>
          <w:color w:val="00B050"/>
          <w:lang w:val="lt-LT"/>
        </w:rPr>
        <w:t>dokumentų</w:t>
      </w:r>
      <w:r w:rsidR="00670AEE" w:rsidRPr="00B679DA">
        <w:rPr>
          <w:i/>
          <w:iCs/>
          <w:color w:val="00B050"/>
          <w:lang w:val="lt-LT"/>
        </w:rPr>
        <w:t xml:space="preserve"> pakeitimai</w:t>
      </w:r>
      <w:r w:rsidR="25859246" w:rsidRPr="00B679DA">
        <w:rPr>
          <w:i/>
          <w:iCs/>
          <w:color w:val="00B050"/>
          <w:lang w:val="lt-LT"/>
        </w:rPr>
        <w:t>,</w:t>
      </w:r>
      <w:r w:rsidR="00EB2E96" w:rsidRPr="00B679DA">
        <w:rPr>
          <w:i/>
          <w:iCs/>
          <w:color w:val="00B050"/>
          <w:lang w:val="lt-LT"/>
        </w:rPr>
        <w:t xml:space="preserve"> dėl kurių būtų buvę galima </w:t>
      </w:r>
      <w:r w:rsidR="00CF71B6" w:rsidRPr="00B679DA">
        <w:rPr>
          <w:i/>
          <w:iCs/>
          <w:color w:val="00B050"/>
          <w:lang w:val="lt-LT"/>
        </w:rPr>
        <w:t xml:space="preserve">leisti dalyvauti </w:t>
      </w:r>
      <w:r w:rsidR="00473C00" w:rsidRPr="00B679DA">
        <w:rPr>
          <w:i/>
          <w:iCs/>
          <w:color w:val="00B050"/>
          <w:lang w:val="lt-LT"/>
        </w:rPr>
        <w:t xml:space="preserve">kitiems </w:t>
      </w:r>
      <w:r w:rsidR="00574A60" w:rsidRPr="00B679DA">
        <w:rPr>
          <w:i/>
          <w:iCs/>
          <w:color w:val="00B050"/>
          <w:lang w:val="lt-LT"/>
        </w:rPr>
        <w:t>T</w:t>
      </w:r>
      <w:r w:rsidR="00473C00" w:rsidRPr="00B679DA">
        <w:rPr>
          <w:i/>
          <w:iCs/>
          <w:color w:val="00B050"/>
          <w:lang w:val="lt-LT"/>
        </w:rPr>
        <w:t xml:space="preserve">iekėjams </w:t>
      </w:r>
      <w:r w:rsidR="007930EB" w:rsidRPr="00B679DA">
        <w:rPr>
          <w:i/>
          <w:iCs/>
          <w:color w:val="00B050"/>
          <w:lang w:val="lt-LT"/>
        </w:rPr>
        <w:t xml:space="preserve">nei iš pradžių atrinktieji </w:t>
      </w:r>
      <w:r w:rsidR="009D451C" w:rsidRPr="00B679DA">
        <w:rPr>
          <w:i/>
          <w:iCs/>
          <w:color w:val="00B050"/>
          <w:lang w:val="lt-LT"/>
        </w:rPr>
        <w:t xml:space="preserve">arba pirkimo procedūra būtų </w:t>
      </w:r>
      <w:r w:rsidR="00192326" w:rsidRPr="00B679DA">
        <w:rPr>
          <w:i/>
          <w:iCs/>
          <w:color w:val="00B050"/>
          <w:lang w:val="lt-LT"/>
        </w:rPr>
        <w:t xml:space="preserve">pritraukusi daugiau </w:t>
      </w:r>
      <w:r w:rsidR="007F4930" w:rsidRPr="00B679DA">
        <w:rPr>
          <w:i/>
          <w:iCs/>
          <w:color w:val="00B050"/>
          <w:lang w:val="lt-LT"/>
        </w:rPr>
        <w:t>D</w:t>
      </w:r>
      <w:r w:rsidR="00192326" w:rsidRPr="00B679DA">
        <w:rPr>
          <w:i/>
          <w:iCs/>
          <w:color w:val="00B050"/>
          <w:lang w:val="lt-LT"/>
        </w:rPr>
        <w:t xml:space="preserve">alyvių. </w:t>
      </w:r>
    </w:p>
    <w:p w14:paraId="244FB0F1" w14:textId="547F491C" w:rsidR="00184298" w:rsidRPr="00926300" w:rsidRDefault="003B7208" w:rsidP="004F02C5">
      <w:pPr>
        <w:pStyle w:val="ListParagraph"/>
        <w:numPr>
          <w:ilvl w:val="1"/>
          <w:numId w:val="3"/>
        </w:numPr>
        <w:spacing w:after="120" w:line="20" w:lineRule="atLeast"/>
        <w:ind w:left="0" w:firstLine="737"/>
        <w:jc w:val="both"/>
        <w:rPr>
          <w:rFonts w:asciiTheme="majorHAnsi" w:hAnsiTheme="majorHAnsi" w:cstheme="majorHAnsi"/>
          <w:lang w:val="lt-LT"/>
        </w:rPr>
      </w:pPr>
      <w:r w:rsidRPr="00926300">
        <w:rPr>
          <w:rFonts w:cstheme="minorHAnsi"/>
          <w:lang w:val="lt-LT"/>
        </w:rPr>
        <w:t xml:space="preserve">Jei numatomi susitikimai su </w:t>
      </w:r>
      <w:r w:rsidR="00574A60" w:rsidRPr="00926300">
        <w:rPr>
          <w:rFonts w:cstheme="minorHAnsi"/>
          <w:lang w:val="lt-LT"/>
        </w:rPr>
        <w:t>T</w:t>
      </w:r>
      <w:r w:rsidRPr="00926300">
        <w:rPr>
          <w:rFonts w:cstheme="minorHAnsi"/>
          <w:lang w:val="lt-LT"/>
        </w:rPr>
        <w:t xml:space="preserve">iekėjais dėl </w:t>
      </w:r>
      <w:r w:rsidR="006374CF" w:rsidRPr="00926300">
        <w:rPr>
          <w:rFonts w:cstheme="minorHAnsi"/>
          <w:lang w:val="lt-LT"/>
        </w:rPr>
        <w:t>p</w:t>
      </w:r>
      <w:r w:rsidRPr="00926300">
        <w:rPr>
          <w:rFonts w:cstheme="minorHAnsi"/>
          <w:lang w:val="lt-LT"/>
        </w:rPr>
        <w:t xml:space="preserve">irkimo </w:t>
      </w:r>
      <w:r w:rsidR="00ED1F6A" w:rsidRPr="00926300">
        <w:rPr>
          <w:rFonts w:cstheme="minorHAnsi"/>
          <w:lang w:val="lt-LT"/>
        </w:rPr>
        <w:t xml:space="preserve">dokumentų </w:t>
      </w:r>
      <w:r w:rsidRPr="00926300">
        <w:rPr>
          <w:rFonts w:cstheme="minorHAnsi"/>
          <w:lang w:val="lt-LT"/>
        </w:rPr>
        <w:t xml:space="preserve">paaiškinimo ir (ar) objekto apžiūros, informacija apie tai bei tokių susitikimų tvarka pateikiama </w:t>
      </w:r>
      <w:r w:rsidR="00E527F3">
        <w:rPr>
          <w:rFonts w:cstheme="minorHAnsi"/>
          <w:lang w:val="lt-LT"/>
        </w:rPr>
        <w:t>S</w:t>
      </w:r>
      <w:r w:rsidRPr="00926300">
        <w:rPr>
          <w:rFonts w:cstheme="minorHAnsi"/>
          <w:lang w:val="lt-LT"/>
        </w:rPr>
        <w:t xml:space="preserve">pecialiosiose </w:t>
      </w:r>
      <w:r w:rsidR="008F4A51" w:rsidRPr="00926300">
        <w:rPr>
          <w:rFonts w:cstheme="minorHAnsi"/>
          <w:lang w:val="lt-LT"/>
        </w:rPr>
        <w:t xml:space="preserve">pirkimo </w:t>
      </w:r>
      <w:r w:rsidRPr="00926300">
        <w:rPr>
          <w:rFonts w:cstheme="minorHAnsi"/>
          <w:lang w:val="lt-LT"/>
        </w:rPr>
        <w:t>sąlygose.</w:t>
      </w:r>
    </w:p>
    <w:p w14:paraId="14B9DB08" w14:textId="51AC2A13" w:rsidR="00E90B75" w:rsidRPr="00471E3D" w:rsidRDefault="00E90B75" w:rsidP="004F02C5">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5" w:name="_Ref39473754"/>
      <w:bookmarkStart w:id="26" w:name="_Ref39473761"/>
      <w:bookmarkStart w:id="27" w:name="_Ref39474188"/>
      <w:bookmarkStart w:id="28" w:name="_Toc48053164"/>
      <w:bookmarkStart w:id="29" w:name="_Toc185254384"/>
      <w:r w:rsidRPr="00471E3D">
        <w:rPr>
          <w:rFonts w:asciiTheme="minorHAnsi" w:hAnsiTheme="minorHAnsi" w:cstheme="minorHAnsi"/>
          <w:color w:val="auto"/>
          <w:lang w:val="lt-LT"/>
        </w:rPr>
        <w:t>Tiekėjų pašalinimo pagrindai</w:t>
      </w:r>
      <w:bookmarkEnd w:id="25"/>
      <w:bookmarkEnd w:id="26"/>
      <w:bookmarkEnd w:id="27"/>
      <w:bookmarkEnd w:id="28"/>
      <w:bookmarkEnd w:id="29"/>
    </w:p>
    <w:p w14:paraId="257E9B44" w14:textId="3224AB9D" w:rsidR="006B57DE" w:rsidRPr="001B32C4" w:rsidRDefault="00395B68" w:rsidP="002545DD">
      <w:pPr>
        <w:pStyle w:val="ListParagraph"/>
        <w:numPr>
          <w:ilvl w:val="1"/>
          <w:numId w:val="3"/>
        </w:numPr>
        <w:spacing w:after="120"/>
        <w:ind w:left="0" w:firstLine="737"/>
        <w:jc w:val="both"/>
        <w:rPr>
          <w:lang w:val="lt-LT"/>
        </w:rPr>
      </w:pPr>
      <w:r w:rsidRPr="58B3C938">
        <w:rPr>
          <w:rFonts w:eastAsia="Calibri"/>
          <w:lang w:val="lt-LT"/>
        </w:rPr>
        <w:t xml:space="preserve"> </w:t>
      </w:r>
      <w:r w:rsidRPr="58B3C938">
        <w:rPr>
          <w:lang w:val="lt-LT"/>
        </w:rPr>
        <w:t xml:space="preserve">Reikalavimai dėl </w:t>
      </w:r>
      <w:r w:rsidR="004112F6">
        <w:rPr>
          <w:lang w:val="lt-LT"/>
        </w:rPr>
        <w:t>Tiekėjo</w:t>
      </w:r>
      <w:r w:rsidR="006374CF">
        <w:rPr>
          <w:lang w:val="lt-LT"/>
        </w:rPr>
        <w:t>,</w:t>
      </w:r>
      <w:r w:rsidR="00DF65C6">
        <w:rPr>
          <w:lang w:val="lt-LT"/>
        </w:rPr>
        <w:t xml:space="preserve"> ūkio subjektų, kurių pajėgumais </w:t>
      </w:r>
      <w:r w:rsidR="004112F6">
        <w:rPr>
          <w:lang w:val="lt-LT"/>
        </w:rPr>
        <w:t>Tiekėjas</w:t>
      </w:r>
      <w:r w:rsidR="00DF65C6">
        <w:rPr>
          <w:lang w:val="lt-LT"/>
        </w:rPr>
        <w:t xml:space="preserve"> remiasi</w:t>
      </w:r>
      <w:r w:rsidRPr="58B3C938">
        <w:rPr>
          <w:lang w:val="lt-LT"/>
        </w:rPr>
        <w:t xml:space="preserve"> ir, jei taikoma, </w:t>
      </w:r>
      <w:bookmarkStart w:id="30" w:name="_Hlk41039660"/>
      <w:r w:rsidR="004F02C5">
        <w:rPr>
          <w:lang w:val="lt-LT"/>
        </w:rPr>
        <w:t>S</w:t>
      </w:r>
      <w:r w:rsidRPr="58B3C938">
        <w:rPr>
          <w:lang w:val="lt-LT"/>
        </w:rPr>
        <w:t xml:space="preserve">ubtiekėjų </w:t>
      </w:r>
      <w:bookmarkEnd w:id="30"/>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E527F3">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3D863DA" w:rsidR="006B57DE" w:rsidRPr="001B32C4" w:rsidRDefault="00AD5E39" w:rsidP="002545DD">
      <w:pPr>
        <w:pStyle w:val="ListParagraph"/>
        <w:numPr>
          <w:ilvl w:val="1"/>
          <w:numId w:val="3"/>
        </w:numPr>
        <w:spacing w:after="120"/>
        <w:ind w:left="0" w:firstLine="737"/>
        <w:jc w:val="both"/>
        <w:rPr>
          <w:rFonts w:cstheme="minorHAnsi"/>
          <w:lang w:val="lt-LT"/>
        </w:rPr>
      </w:pPr>
      <w:r>
        <w:rPr>
          <w:rFonts w:cstheme="minorHAnsi"/>
          <w:lang w:val="lt-LT"/>
        </w:rPr>
        <w:t>Pirkimo vykdytojas</w:t>
      </w:r>
      <w:r w:rsidR="006B57DE" w:rsidRPr="001B32C4">
        <w:rPr>
          <w:rFonts w:cstheme="minorHAnsi"/>
          <w:lang w:val="lt-LT"/>
        </w:rPr>
        <w:t xml:space="preserve"> </w:t>
      </w:r>
      <w:r w:rsidR="00574A60">
        <w:rPr>
          <w:rFonts w:cstheme="minorHAnsi"/>
          <w:lang w:val="lt-LT"/>
        </w:rPr>
        <w:t>T</w:t>
      </w:r>
      <w:r w:rsidR="006B57DE" w:rsidRPr="001B32C4">
        <w:rPr>
          <w:rFonts w:cstheme="minorHAnsi"/>
          <w:lang w:val="lt-LT"/>
        </w:rPr>
        <w:t xml:space="preserve">iekėją pašalina iš pirkimo procedūros bet kuriame pirkimo procedūros etape, jeigu paaiškėja, kad dėl savo veiksmų ar neveikimo prieš pirkimo procedūrą ar jos metu </w:t>
      </w:r>
      <w:r w:rsidR="004112F6">
        <w:rPr>
          <w:rFonts w:cstheme="minorHAnsi"/>
          <w:lang w:val="lt-LT"/>
        </w:rPr>
        <w:t>Tiekėjas</w:t>
      </w:r>
      <w:r w:rsidR="006B57DE" w:rsidRPr="001B32C4">
        <w:rPr>
          <w:rFonts w:cstheme="minorHAnsi"/>
          <w:lang w:val="lt-LT"/>
        </w:rPr>
        <w:t xml:space="preserve"> atitinka bent vieną iš </w:t>
      </w:r>
      <w:r w:rsidR="00713282" w:rsidRPr="001B32C4">
        <w:rPr>
          <w:rFonts w:eastAsia="Calibri" w:cstheme="minorHAnsi"/>
          <w:lang w:val="lt-LT"/>
        </w:rPr>
        <w:t xml:space="preserve"> </w:t>
      </w:r>
      <w:r w:rsidR="00E527F3">
        <w:rPr>
          <w:rFonts w:eastAsia="Calibri" w:cstheme="minorHAnsi"/>
          <w:lang w:val="lt-LT"/>
        </w:rPr>
        <w:t>S</w:t>
      </w:r>
      <w:r w:rsidR="00FB22AA">
        <w:rPr>
          <w:rFonts w:eastAsia="Calibri" w:cstheme="minorHAnsi"/>
          <w:lang w:val="lt-LT"/>
        </w:rPr>
        <w:t xml:space="preserve">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 xml:space="preserve">nustatytų </w:t>
      </w:r>
      <w:r w:rsidR="004112F6">
        <w:rPr>
          <w:rFonts w:cstheme="minorHAnsi"/>
          <w:lang w:val="lt-LT"/>
        </w:rPr>
        <w:t>Tiekėjo</w:t>
      </w:r>
      <w:r w:rsidR="006B57DE" w:rsidRPr="001B32C4">
        <w:rPr>
          <w:rFonts w:cstheme="minorHAnsi"/>
          <w:lang w:val="lt-LT"/>
        </w:rPr>
        <w:t xml:space="preserve"> pašalinimo pagrindų.</w:t>
      </w:r>
    </w:p>
    <w:p w14:paraId="69D61897" w14:textId="5F7B766A" w:rsidR="00221671" w:rsidRPr="001B32C4" w:rsidRDefault="00AD5E39" w:rsidP="002545DD">
      <w:pPr>
        <w:pStyle w:val="ListParagraph"/>
        <w:numPr>
          <w:ilvl w:val="1"/>
          <w:numId w:val="3"/>
        </w:numPr>
        <w:spacing w:after="120"/>
        <w:ind w:left="0" w:firstLine="737"/>
        <w:jc w:val="both"/>
        <w:rPr>
          <w:rFonts w:cstheme="minorHAnsi"/>
          <w:lang w:val="lt-LT"/>
        </w:rPr>
      </w:pPr>
      <w:r>
        <w:rPr>
          <w:rFonts w:cstheme="minorHAnsi"/>
          <w:lang w:val="lt-LT"/>
        </w:rPr>
        <w:t>Pirkimo vykdytojas</w:t>
      </w:r>
      <w:r w:rsidR="00221671" w:rsidRPr="001B32C4">
        <w:rPr>
          <w:rFonts w:cstheme="minorHAnsi"/>
          <w:lang w:val="lt-LT"/>
        </w:rPr>
        <w:t xml:space="preserve"> pašalina </w:t>
      </w:r>
      <w:r w:rsidR="00574A60">
        <w:rPr>
          <w:rFonts w:cstheme="minorHAnsi"/>
          <w:lang w:val="lt-LT"/>
        </w:rPr>
        <w:t>T</w:t>
      </w:r>
      <w:r w:rsidR="00221671" w:rsidRPr="001B32C4">
        <w:rPr>
          <w:rFonts w:cstheme="minorHAnsi"/>
          <w:lang w:val="lt-LT"/>
        </w:rPr>
        <w:t xml:space="preserve">iekėją iš pirkimo procedūros pagal VPĮ 46 straipsnio 4 ir 6 dalyse nurodytus ir </w:t>
      </w:r>
      <w:r w:rsidR="00DD6F67">
        <w:rPr>
          <w:rFonts w:cstheme="minorHAnsi"/>
          <w:lang w:val="lt-LT"/>
        </w:rPr>
        <w:t>S</w:t>
      </w:r>
      <w:r w:rsidR="004F14FB">
        <w:rPr>
          <w:rFonts w:cstheme="minorHAnsi"/>
          <w:lang w:val="lt-LT"/>
        </w:rPr>
        <w:t xml:space="preserve">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 xml:space="preserve">nustatytus pašalinimo pagrindus ir tuo atveju, kai ji turi įtikinamų duomenų, kad </w:t>
      </w:r>
      <w:r w:rsidR="004112F6">
        <w:rPr>
          <w:rFonts w:cstheme="minorHAnsi"/>
          <w:lang w:val="lt-LT"/>
        </w:rPr>
        <w:t>Tiekėjas</w:t>
      </w:r>
      <w:r w:rsidR="00221671" w:rsidRPr="001B32C4">
        <w:rPr>
          <w:rFonts w:cstheme="minorHAnsi"/>
          <w:lang w:val="lt-LT"/>
        </w:rPr>
        <w:t xml:space="preserve"> yra įsteigtas arba dalyvauja pirkime vietoj kito asmens, siekiant išvengti VPĮ 46 straipsnio 4 ir 6 dalyse nurodytų pašalinimo pagrindų taikymo.</w:t>
      </w:r>
    </w:p>
    <w:p w14:paraId="395E9793" w14:textId="5C8D3091" w:rsidR="00172D74" w:rsidRPr="00240906" w:rsidRDefault="00502EDB" w:rsidP="002545DD">
      <w:pPr>
        <w:pStyle w:val="ListParagraph"/>
        <w:numPr>
          <w:ilvl w:val="1"/>
          <w:numId w:val="3"/>
        </w:numPr>
        <w:tabs>
          <w:tab w:val="left" w:pos="567"/>
        </w:tabs>
        <w:spacing w:after="120"/>
        <w:ind w:left="0" w:firstLine="737"/>
        <w:jc w:val="both"/>
        <w:rPr>
          <w:rFonts w:eastAsia="Arial" w:cstheme="minorHAnsi"/>
          <w:lang w:val="lt-LT"/>
        </w:rPr>
      </w:pPr>
      <w:r w:rsidRPr="001B32C4">
        <w:rPr>
          <w:rFonts w:cstheme="minorHAnsi"/>
          <w:lang w:val="lt-LT"/>
        </w:rPr>
        <w:t xml:space="preserve"> </w:t>
      </w:r>
      <w:r w:rsidR="00AD5E39">
        <w:rPr>
          <w:rFonts w:cstheme="minorHAnsi"/>
          <w:lang w:val="lt-LT"/>
        </w:rPr>
        <w:t>Pirkimo vykdytojas</w:t>
      </w:r>
      <w:r w:rsidRPr="001B32C4">
        <w:rPr>
          <w:rFonts w:cstheme="minorHAnsi"/>
          <w:lang w:val="lt-LT"/>
        </w:rPr>
        <w:t xml:space="preserve"> taip pat patikrina, ar dėl ūkio subjektų, kurių pajėgumais ketina remtis </w:t>
      </w:r>
      <w:r w:rsidR="004112F6">
        <w:rPr>
          <w:rFonts w:cstheme="minorHAnsi"/>
          <w:lang w:val="lt-LT"/>
        </w:rPr>
        <w:t>Tiekėjas</w:t>
      </w:r>
      <w:r w:rsidRPr="001B32C4">
        <w:rPr>
          <w:rFonts w:cstheme="minorHAnsi"/>
          <w:lang w:val="lt-LT"/>
        </w:rPr>
        <w:t xml:space="preserve">, nėra </w:t>
      </w:r>
      <w:r w:rsidR="00DD6F67">
        <w:rPr>
          <w:rFonts w:cstheme="minorHAnsi"/>
          <w:lang w:val="lt-LT"/>
        </w:rPr>
        <w:t>S</w:t>
      </w:r>
      <w:r w:rsidR="004F14FB">
        <w:rPr>
          <w:rFonts w:cstheme="minorHAnsi"/>
          <w:lang w:val="lt-LT"/>
        </w:rPr>
        <w:t>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DD6F67">
        <w:rPr>
          <w:rFonts w:cstheme="minorHAnsi"/>
          <w:lang w:val="lt-LT"/>
        </w:rPr>
        <w:t>S</w:t>
      </w:r>
      <w:r w:rsidR="004F14FB">
        <w:rPr>
          <w:rFonts w:cstheme="minorHAnsi"/>
          <w:lang w:val="lt-LT"/>
        </w:rPr>
        <w:t>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AD5E39">
        <w:rPr>
          <w:rFonts w:cstheme="minorHAnsi"/>
          <w:lang w:val="lt-LT"/>
        </w:rPr>
        <w:t>Pirkimo vykdytojas</w:t>
      </w:r>
      <w:r w:rsidRPr="001B32C4">
        <w:rPr>
          <w:rFonts w:cstheme="minorHAnsi"/>
          <w:lang w:val="lt-LT"/>
        </w:rPr>
        <w:t xml:space="preserve"> reikalaus per jos nustatytą terminą pakeisti jį kitu ūkio subjektu, dėl kurio nėra pašalinimo pagrindų. Šio punkto nuostatos taikomos ir </w:t>
      </w:r>
      <w:r w:rsidR="004F02C5">
        <w:rPr>
          <w:rFonts w:cstheme="minorHAnsi"/>
          <w:lang w:val="lt-LT"/>
        </w:rPr>
        <w:t>S</w:t>
      </w:r>
      <w:r w:rsidRPr="001B32C4">
        <w:rPr>
          <w:rFonts w:cstheme="minorHAnsi"/>
          <w:lang w:val="lt-LT"/>
        </w:rPr>
        <w:t xml:space="preserve">ubtiekėjams, jeigu </w:t>
      </w:r>
      <w:r w:rsidR="00DD6F67">
        <w:rPr>
          <w:rFonts w:cstheme="minorHAnsi"/>
          <w:lang w:val="lt-LT"/>
        </w:rPr>
        <w:t>S</w:t>
      </w:r>
      <w:r w:rsidR="00ED4EEE">
        <w:rPr>
          <w:rFonts w:cstheme="minorHAnsi"/>
          <w:lang w:val="lt-LT"/>
        </w:rPr>
        <w:t xml:space="preserve">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0427CA89" w:rsidR="00F2782D" w:rsidRPr="00240906" w:rsidRDefault="006460BE" w:rsidP="002545DD">
      <w:pPr>
        <w:pStyle w:val="ListParagraph"/>
        <w:numPr>
          <w:ilvl w:val="1"/>
          <w:numId w:val="3"/>
        </w:numPr>
        <w:tabs>
          <w:tab w:val="left" w:pos="567"/>
        </w:tabs>
        <w:spacing w:after="120"/>
        <w:ind w:left="0" w:firstLine="73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w:t>
      </w:r>
      <w:r w:rsidR="004112F6">
        <w:rPr>
          <w:lang w:val="lt-LT"/>
        </w:rPr>
        <w:t>Tiekėjas</w:t>
      </w:r>
      <w:r w:rsidRPr="58B3C938">
        <w:rPr>
          <w:lang w:val="lt-LT"/>
        </w:rPr>
        <w:t xml:space="preserve">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w:t>
      </w:r>
      <w:r w:rsidR="004112F6">
        <w:rPr>
          <w:rFonts w:eastAsia="Arial"/>
          <w:lang w:val="lt-LT"/>
        </w:rPr>
        <w:t>Tiekėjo</w:t>
      </w:r>
      <w:r w:rsidRPr="58B3C938">
        <w:rPr>
          <w:rFonts w:eastAsia="Arial"/>
          <w:lang w:val="lt-LT"/>
        </w:rPr>
        <w:t xml:space="preserve"> patikimumą </w:t>
      </w:r>
      <w:r w:rsidR="00AD5E39">
        <w:rPr>
          <w:lang w:val="lt-LT"/>
        </w:rPr>
        <w:t>Pirkimo vykdytojas</w:t>
      </w:r>
      <w:r w:rsidRPr="58B3C938">
        <w:rPr>
          <w:rFonts w:eastAsia="Arial"/>
          <w:lang w:val="lt-LT"/>
        </w:rPr>
        <w:t xml:space="preserve"> priėmė sprendimą, kad </w:t>
      </w:r>
      <w:r w:rsidR="004112F6">
        <w:rPr>
          <w:rFonts w:eastAsia="Arial"/>
          <w:lang w:val="lt-LT"/>
        </w:rPr>
        <w:t>Tiekėjo</w:t>
      </w:r>
      <w:r w:rsidRPr="58B3C938">
        <w:rPr>
          <w:rFonts w:eastAsia="Arial"/>
          <w:lang w:val="lt-LT"/>
        </w:rPr>
        <w:t xml:space="preserve"> pašalinimas iš pirkimo procedūros būtų neproporcingas vertinamam </w:t>
      </w:r>
      <w:r w:rsidR="004112F6">
        <w:rPr>
          <w:rFonts w:eastAsia="Arial"/>
          <w:lang w:val="lt-LT"/>
        </w:rPr>
        <w:t>Tiekėjo</w:t>
      </w:r>
      <w:r w:rsidRPr="58B3C938">
        <w:rPr>
          <w:rFonts w:eastAsia="Arial"/>
          <w:lang w:val="lt-LT"/>
        </w:rPr>
        <w:t xml:space="preserve"> elgesiui arba </w:t>
      </w:r>
      <w:r w:rsidR="00AD5E39">
        <w:rPr>
          <w:lang w:val="lt-LT"/>
        </w:rPr>
        <w:t>Pirkimo vykdytojas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w:t>
      </w:r>
      <w:r w:rsidR="004112F6">
        <w:rPr>
          <w:rFonts w:eastAsia="Arial"/>
          <w:lang w:val="lt-LT"/>
        </w:rPr>
        <w:t>Tiekėjo</w:t>
      </w:r>
      <w:r w:rsidR="00DB1FD2">
        <w:rPr>
          <w:rFonts w:eastAsia="Arial"/>
          <w:lang w:val="lt-LT"/>
        </w:rPr>
        <w:t xml:space="preserve">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4F02C5">
      <w:pPr>
        <w:pStyle w:val="Heading1"/>
        <w:numPr>
          <w:ilvl w:val="0"/>
          <w:numId w:val="3"/>
        </w:numPr>
        <w:ind w:left="0" w:firstLine="0"/>
        <w:contextualSpacing/>
        <w:jc w:val="both"/>
        <w:rPr>
          <w:rFonts w:asciiTheme="minorHAnsi" w:hAnsiTheme="minorHAnsi" w:cstheme="minorHAnsi"/>
          <w:color w:val="auto"/>
          <w:lang w:val="lt-LT"/>
        </w:rPr>
      </w:pPr>
      <w:bookmarkStart w:id="31" w:name="_Toc48053165"/>
      <w:bookmarkStart w:id="32" w:name="_Toc185254385"/>
      <w:r w:rsidRPr="00471E3D">
        <w:rPr>
          <w:rFonts w:asciiTheme="minorHAnsi" w:hAnsiTheme="minorHAnsi" w:cstheme="minorHAnsi"/>
          <w:color w:val="auto"/>
          <w:lang w:val="lt-LT"/>
        </w:rPr>
        <w:t>Tiekėjų kvalifikacijos reikalavimai ir reikalaujami kokybės bei aplinkos apsaugos vadybos sistemų standartai</w:t>
      </w:r>
      <w:bookmarkEnd w:id="31"/>
      <w:bookmarkEnd w:id="32"/>
    </w:p>
    <w:p w14:paraId="36DE4EEF" w14:textId="2F8D185F" w:rsidR="00F31804" w:rsidRPr="009E40E6" w:rsidRDefault="004E11A9" w:rsidP="002545DD">
      <w:pPr>
        <w:pStyle w:val="ListParagraph"/>
        <w:numPr>
          <w:ilvl w:val="1"/>
          <w:numId w:val="4"/>
        </w:numPr>
        <w:spacing w:after="120"/>
        <w:ind w:left="0" w:firstLine="737"/>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DD6F67">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4A0D119C" w:rsidR="004E11A9" w:rsidRPr="009E40E6" w:rsidRDefault="006B1EBA" w:rsidP="002545DD">
      <w:pPr>
        <w:pStyle w:val="ListParagraph"/>
        <w:numPr>
          <w:ilvl w:val="1"/>
          <w:numId w:val="4"/>
        </w:numPr>
        <w:tabs>
          <w:tab w:val="left" w:pos="567"/>
        </w:tabs>
        <w:spacing w:after="120"/>
        <w:ind w:left="0" w:firstLine="737"/>
        <w:jc w:val="both"/>
        <w:rPr>
          <w:rFonts w:eastAsiaTheme="minorHAnsi"/>
          <w:lang w:val="lt-LT"/>
        </w:rPr>
      </w:pPr>
      <w:r w:rsidRPr="00F31804">
        <w:rPr>
          <w:lang w:val="lt-LT"/>
        </w:rPr>
        <w:t xml:space="preserve">Jeigu </w:t>
      </w:r>
      <w:r w:rsidR="004112F6">
        <w:rPr>
          <w:lang w:val="lt-LT"/>
        </w:rPr>
        <w:t>Tiekėjo</w:t>
      </w:r>
      <w:r w:rsidRPr="00F31804">
        <w:rPr>
          <w:lang w:val="lt-LT"/>
        </w:rPr>
        <w:t xml:space="preserve"> kvalifikacija dėl teisės verstis atitinkama veikla nebuvo tikrinama arba tikrinama ne visa apimtimi, </w:t>
      </w:r>
      <w:r w:rsidR="004112F6">
        <w:rPr>
          <w:lang w:val="lt-LT"/>
        </w:rPr>
        <w:t>Tiekėjas</w:t>
      </w:r>
      <w:r w:rsidR="004E11A9" w:rsidRPr="00F31804">
        <w:rPr>
          <w:lang w:val="lt-LT"/>
        </w:rPr>
        <w:t xml:space="preserve">, teikdamas </w:t>
      </w:r>
      <w:r w:rsidR="007E4E85">
        <w:rPr>
          <w:lang w:val="lt-LT"/>
        </w:rPr>
        <w:t>Pasiūlymą</w:t>
      </w:r>
      <w:r w:rsidR="004E11A9" w:rsidRPr="00F31804">
        <w:rPr>
          <w:lang w:val="lt-LT"/>
        </w:rPr>
        <w:t xml:space="preserve">, </w:t>
      </w:r>
      <w:r w:rsidR="00AD5E39">
        <w:rPr>
          <w:lang w:val="lt-LT"/>
        </w:rPr>
        <w:t>Pirkimo vykdytojui</w:t>
      </w:r>
      <w:r w:rsidR="004E11A9" w:rsidRPr="00F31804">
        <w:rPr>
          <w:lang w:val="lt-LT"/>
        </w:rPr>
        <w:t xml:space="preserve"> įsipareigoja, kad </w:t>
      </w:r>
      <w:r w:rsidR="001D7C39">
        <w:rPr>
          <w:lang w:val="lt-LT"/>
        </w:rPr>
        <w:t>S</w:t>
      </w:r>
      <w:r w:rsidR="004E11A9" w:rsidRPr="00F31804">
        <w:rPr>
          <w:lang w:val="lt-LT"/>
        </w:rPr>
        <w:t>utartį vykdys tik teisę verstis atitinkama veikla turintys asmenys.</w:t>
      </w:r>
    </w:p>
    <w:p w14:paraId="4D4036DC" w14:textId="7730A053" w:rsidR="004431FB" w:rsidRPr="009E40E6" w:rsidRDefault="00F31804" w:rsidP="002545DD">
      <w:pPr>
        <w:pStyle w:val="ListParagraph"/>
        <w:numPr>
          <w:ilvl w:val="1"/>
          <w:numId w:val="4"/>
        </w:numPr>
        <w:tabs>
          <w:tab w:val="left" w:pos="567"/>
        </w:tabs>
        <w:spacing w:after="120"/>
        <w:ind w:left="0" w:firstLine="737"/>
        <w:jc w:val="both"/>
        <w:rPr>
          <w:rFonts w:eastAsiaTheme="minorHAnsi"/>
          <w:lang w:val="lt-LT"/>
        </w:rPr>
      </w:pPr>
      <w:r w:rsidRPr="00033D57">
        <w:rPr>
          <w:lang w:val="lt-LT"/>
        </w:rPr>
        <w:t xml:space="preserve"> Jeigu </w:t>
      </w:r>
      <w:r w:rsidR="006E6A66">
        <w:rPr>
          <w:lang w:val="lt-LT"/>
        </w:rPr>
        <w:t>ū</w:t>
      </w:r>
      <w:r w:rsidRPr="00033D57">
        <w:rPr>
          <w:lang w:val="lt-LT"/>
        </w:rPr>
        <w:t xml:space="preserve">kio subjektas, kurio pajėgumais </w:t>
      </w:r>
      <w:r w:rsidR="004112F6">
        <w:rPr>
          <w:lang w:val="lt-LT"/>
        </w:rPr>
        <w:t>Tiekėjas</w:t>
      </w:r>
      <w:r w:rsidRPr="00033D57">
        <w:rPr>
          <w:lang w:val="lt-LT"/>
        </w:rPr>
        <w:t xml:space="preserve"> remiasi, netenkina jam keliamų kvalifikacijos reikalavimų, </w:t>
      </w:r>
      <w:r w:rsidR="00AD5E39">
        <w:rPr>
          <w:lang w:val="lt-LT"/>
        </w:rPr>
        <w:t>Pirkimo vykdytojas</w:t>
      </w:r>
      <w:r w:rsidRPr="00033D57">
        <w:rPr>
          <w:lang w:val="lt-LT"/>
        </w:rPr>
        <w:t xml:space="preserve"> pareikalaus per jos nustatytą terminą pakeisti jį reikalavimus atitinkančiu ūkio subjektu.</w:t>
      </w:r>
    </w:p>
    <w:p w14:paraId="6760971A" w14:textId="7BE692CE" w:rsidR="005B08B2" w:rsidRPr="00471E3D" w:rsidRDefault="005B08B2" w:rsidP="004F02C5">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33" w:name="_Toc48053166"/>
      <w:bookmarkStart w:id="34" w:name="_Toc185254386"/>
      <w:r w:rsidRPr="00471E3D">
        <w:rPr>
          <w:rFonts w:asciiTheme="minorHAnsi" w:hAnsiTheme="minorHAnsi" w:cstheme="minorHAnsi"/>
          <w:color w:val="auto"/>
          <w:lang w:val="lt-LT"/>
        </w:rPr>
        <w:lastRenderedPageBreak/>
        <w:t>Rezervuota teisė dalyvauti pirkime</w:t>
      </w:r>
      <w:bookmarkEnd w:id="33"/>
      <w:bookmarkEnd w:id="34"/>
    </w:p>
    <w:p w14:paraId="7588BEB4" w14:textId="6142298A" w:rsidR="004E11A9" w:rsidRPr="0036054C" w:rsidRDefault="005B08B2" w:rsidP="002545DD">
      <w:pPr>
        <w:pStyle w:val="ListParagraph"/>
        <w:numPr>
          <w:ilvl w:val="1"/>
          <w:numId w:val="3"/>
        </w:numPr>
        <w:spacing w:after="0"/>
        <w:ind w:left="0" w:firstLine="737"/>
        <w:jc w:val="both"/>
        <w:rPr>
          <w:rFonts w:cstheme="minorHAnsi"/>
          <w:lang w:val="lt-LT"/>
        </w:rPr>
      </w:pPr>
      <w:r w:rsidRPr="0036054C">
        <w:rPr>
          <w:rFonts w:cstheme="minorHAnsi"/>
          <w:lang w:val="lt-LT"/>
        </w:rPr>
        <w:t xml:space="preserve">Šis skyrius taikomas, jeigu </w:t>
      </w:r>
      <w:r w:rsidR="00AD5E39">
        <w:rPr>
          <w:rFonts w:cstheme="minorHAnsi"/>
          <w:lang w:val="lt-LT"/>
        </w:rPr>
        <w:t>Pirkimo vykdytojas</w:t>
      </w:r>
      <w:r w:rsidRPr="0036054C">
        <w:rPr>
          <w:rFonts w:cstheme="minorHAnsi"/>
          <w:lang w:val="lt-LT"/>
        </w:rPr>
        <w:t xml:space="preserve"> </w:t>
      </w:r>
      <w:r w:rsidR="00DD6F67">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 xml:space="preserve">irkime </w:t>
      </w:r>
      <w:r w:rsidR="00DD6F67">
        <w:rPr>
          <w:lang w:val="lt-LT"/>
        </w:rPr>
        <w:t>S</w:t>
      </w:r>
      <w:r w:rsidRPr="0036054C">
        <w:rPr>
          <w:lang w:val="lt-LT"/>
        </w:rPr>
        <w:t>pecialiosiose</w:t>
      </w:r>
      <w:r w:rsidR="00B82137">
        <w:rPr>
          <w:lang w:val="lt-LT"/>
        </w:rPr>
        <w:t xml:space="preserve"> pirkimo</w:t>
      </w:r>
      <w:r w:rsidRPr="0036054C">
        <w:rPr>
          <w:lang w:val="lt-LT"/>
        </w:rPr>
        <w:t xml:space="preserve"> sąlygose nurodytiems </w:t>
      </w:r>
      <w:r w:rsidR="00574A60">
        <w:rPr>
          <w:lang w:val="lt-LT"/>
        </w:rPr>
        <w:t>T</w:t>
      </w:r>
      <w:r w:rsidRPr="0036054C">
        <w:rPr>
          <w:lang w:val="lt-LT"/>
        </w:rPr>
        <w:t>iekėjams.</w:t>
      </w:r>
    </w:p>
    <w:p w14:paraId="0CA1C0E1" w14:textId="6C3B51E7" w:rsidR="005B08B2" w:rsidRPr="0036054C" w:rsidRDefault="005B08B2" w:rsidP="002545DD">
      <w:pPr>
        <w:pStyle w:val="ListParagraph"/>
        <w:numPr>
          <w:ilvl w:val="1"/>
          <w:numId w:val="3"/>
        </w:numPr>
        <w:ind w:left="0" w:firstLine="737"/>
        <w:jc w:val="both"/>
        <w:rPr>
          <w:rFonts w:cstheme="minorHAnsi"/>
          <w:color w:val="000000"/>
          <w:lang w:val="lt-LT"/>
        </w:rPr>
      </w:pPr>
      <w:bookmarkStart w:id="35" w:name="_Ref48036094"/>
      <w:r w:rsidRPr="00155DD9">
        <w:rPr>
          <w:rFonts w:cstheme="minorHAnsi"/>
          <w:b/>
          <w:bCs/>
          <w:color w:val="000000"/>
          <w:lang w:val="lt-LT"/>
        </w:rPr>
        <w:t xml:space="preserve">Jeigu </w:t>
      </w:r>
      <w:r w:rsidR="00AD5E39">
        <w:rPr>
          <w:rFonts w:cstheme="minorHAnsi"/>
          <w:b/>
          <w:bCs/>
          <w:color w:val="000000"/>
          <w:lang w:val="lt-LT"/>
        </w:rPr>
        <w:t>Pirkimo vykdytojas</w:t>
      </w:r>
      <w:r w:rsidRPr="00155DD9">
        <w:rPr>
          <w:rFonts w:cstheme="minorHAnsi"/>
          <w:b/>
          <w:bCs/>
          <w:color w:val="000000"/>
          <w:lang w:val="lt-LT"/>
        </w:rPr>
        <w:t xml:space="preserve"> rezervuoja teisę pirkime dalyvauti tik </w:t>
      </w:r>
      <w:r w:rsidR="00155DD9" w:rsidRPr="00AD5418">
        <w:rPr>
          <w:rFonts w:cstheme="minorHAnsi"/>
          <w:b/>
          <w:bCs/>
          <w:color w:val="00B050"/>
          <w:lang w:val="lt-LT"/>
        </w:rPr>
        <w:t>VPĮ</w:t>
      </w:r>
      <w:r w:rsidRPr="00AD5418">
        <w:rPr>
          <w:rFonts w:cstheme="minorHAnsi"/>
          <w:b/>
          <w:bCs/>
          <w:color w:val="00B050"/>
          <w:lang w:val="lt-LT"/>
        </w:rPr>
        <w:t xml:space="preserve"> 23</w:t>
      </w:r>
      <w:r w:rsidR="00B929FB" w:rsidRPr="00AD5418">
        <w:rPr>
          <w:rFonts w:cstheme="minorHAnsi"/>
          <w:b/>
          <w:bCs/>
          <w:color w:val="00B050"/>
          <w:lang w:val="lt-LT"/>
        </w:rPr>
        <w:t>/PĮ</w:t>
      </w:r>
      <w:r w:rsidR="00AD5418" w:rsidRPr="00AD5418">
        <w:rPr>
          <w:rFonts w:cstheme="minorHAnsi"/>
          <w:b/>
          <w:bCs/>
          <w:color w:val="00B050"/>
          <w:lang w:val="lt-LT"/>
        </w:rPr>
        <w:t xml:space="preserve"> 35</w:t>
      </w:r>
      <w:r w:rsidRPr="00AD5418">
        <w:rPr>
          <w:rFonts w:cstheme="minorHAnsi"/>
          <w:b/>
          <w:bCs/>
          <w:color w:val="00B050"/>
          <w:lang w:val="lt-LT"/>
        </w:rPr>
        <w:t xml:space="preserve"> straipsnyje </w:t>
      </w:r>
      <w:r w:rsidRPr="00155DD9">
        <w:rPr>
          <w:rFonts w:cstheme="minorHAnsi"/>
          <w:b/>
          <w:bCs/>
          <w:color w:val="000000"/>
          <w:lang w:val="lt-LT"/>
        </w:rPr>
        <w:t xml:space="preserve">nurodytiems </w:t>
      </w:r>
      <w:r w:rsidR="00574A60">
        <w:rPr>
          <w:rFonts w:cstheme="minorHAnsi"/>
          <w:b/>
          <w:bCs/>
          <w:color w:val="000000"/>
          <w:lang w:val="lt-LT"/>
        </w:rPr>
        <w:t>T</w:t>
      </w:r>
      <w:r w:rsidRPr="00155DD9">
        <w:rPr>
          <w:rFonts w:cstheme="minorHAnsi"/>
          <w:b/>
          <w:bCs/>
          <w:color w:val="000000"/>
          <w:lang w:val="lt-LT"/>
        </w:rPr>
        <w: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5"/>
    </w:p>
    <w:p w14:paraId="752EE7AA" w14:textId="4C0FC788" w:rsidR="005B08B2" w:rsidRPr="0036054C" w:rsidRDefault="00574A60" w:rsidP="002545DD">
      <w:pPr>
        <w:pStyle w:val="ListParagraph"/>
        <w:numPr>
          <w:ilvl w:val="2"/>
          <w:numId w:val="3"/>
        </w:numPr>
        <w:ind w:left="0" w:firstLine="737"/>
        <w:jc w:val="both"/>
        <w:rPr>
          <w:rFonts w:cstheme="minorHAnsi"/>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Pr>
          <w:rFonts w:cstheme="minorHAnsi"/>
          <w:color w:val="000000"/>
          <w:lang w:val="lt-LT"/>
        </w:rPr>
        <w:t>T</w:t>
      </w:r>
      <w:r w:rsidR="005B08B2" w:rsidRPr="0036054C">
        <w:rPr>
          <w:rFonts w:cstheme="minorHAnsi"/>
          <w:color w:val="000000"/>
          <w:lang w:val="lt-LT"/>
        </w:rPr>
        <w:t xml:space="preserve">iekėjai, kuriuose nuteistųjų, atliekančių arešto, terminuoto laisvės atėmimo ir laisvės atėmimo iki gyvos galvos bausmes, dirba daugiau kaip 50 procentų to </w:t>
      </w:r>
      <w:r w:rsidR="004112F6">
        <w:rPr>
          <w:rFonts w:cstheme="minorHAnsi"/>
          <w:color w:val="000000"/>
          <w:lang w:val="lt-LT"/>
        </w:rPr>
        <w:t>Tiekėjo</w:t>
      </w:r>
      <w:r w:rsidR="005B08B2" w:rsidRPr="0036054C">
        <w:rPr>
          <w:rFonts w:cstheme="minorHAnsi"/>
          <w:color w:val="000000"/>
          <w:lang w:val="lt-LT"/>
        </w:rPr>
        <w:t> metinio vidutinio sąrašuose esančių darbuotojų skaičiaus;</w:t>
      </w:r>
    </w:p>
    <w:p w14:paraId="237A6C28" w14:textId="424077E9" w:rsidR="005B08B2" w:rsidRPr="0036054C" w:rsidRDefault="00574A60" w:rsidP="002545DD">
      <w:pPr>
        <w:pStyle w:val="ListParagraph"/>
        <w:numPr>
          <w:ilvl w:val="2"/>
          <w:numId w:val="3"/>
        </w:numPr>
        <w:ind w:left="0" w:firstLine="737"/>
        <w:jc w:val="both"/>
        <w:rPr>
          <w:rFonts w:cstheme="minorHAnsi"/>
          <w:color w:val="000000"/>
          <w:lang w:val="lt-LT"/>
        </w:rPr>
      </w:pPr>
      <w:bookmarkStart w:id="39" w:name="part_b3f278cdbcbe467a8b3f1d6ea4ea85f8"/>
      <w:bookmarkEnd w:id="39"/>
      <w:r>
        <w:rPr>
          <w:rFonts w:cstheme="minorHAnsi"/>
          <w:color w:val="000000"/>
          <w:lang w:val="lt-LT"/>
        </w:rPr>
        <w:t>T</w:t>
      </w:r>
      <w:r w:rsidR="005B08B2" w:rsidRPr="0036054C">
        <w:rPr>
          <w:rFonts w:cstheme="minorHAnsi"/>
          <w:color w:val="000000"/>
          <w:lang w:val="lt-LT"/>
        </w:rPr>
        <w:t xml:space="preserve">iekėjai, kurių </w:t>
      </w:r>
      <w:r w:rsidR="008B7453">
        <w:rPr>
          <w:rFonts w:cstheme="minorHAnsi"/>
          <w:color w:val="000000"/>
          <w:lang w:val="lt-LT"/>
        </w:rPr>
        <w:t>d</w:t>
      </w:r>
      <w:r w:rsidR="005B08B2" w:rsidRPr="0036054C">
        <w:rPr>
          <w:rFonts w:cstheme="minorHAnsi"/>
          <w:color w:val="000000"/>
          <w:lang w:val="lt-LT"/>
        </w:rPr>
        <w:t xml:space="preserve">alyviai yra sveikatos priežiūros įstaigos, kuriose darbo terapijos pagrindais dirba ne mažiau kaip 50 procentų pacientų to </w:t>
      </w:r>
      <w:r w:rsidR="004112F6">
        <w:rPr>
          <w:rFonts w:cstheme="minorHAnsi"/>
          <w:color w:val="000000"/>
          <w:lang w:val="lt-LT"/>
        </w:rPr>
        <w:t>Tiekėjo</w:t>
      </w:r>
      <w:r w:rsidR="005B08B2" w:rsidRPr="0036054C">
        <w:rPr>
          <w:rFonts w:cstheme="minorHAnsi"/>
          <w:color w:val="000000"/>
          <w:lang w:val="lt-LT"/>
        </w:rPr>
        <w:t xml:space="preserve"> metinio vidutinio sąrašuose esančių darbuotojų skaičiaus;</w:t>
      </w:r>
    </w:p>
    <w:p w14:paraId="2A93F6B3" w14:textId="739C96C9" w:rsidR="005B08B2" w:rsidRPr="0036054C" w:rsidRDefault="00574A60" w:rsidP="002545DD">
      <w:pPr>
        <w:pStyle w:val="ListParagraph"/>
        <w:numPr>
          <w:ilvl w:val="2"/>
          <w:numId w:val="3"/>
        </w:numPr>
        <w:ind w:left="0" w:firstLine="737"/>
        <w:jc w:val="both"/>
        <w:rPr>
          <w:rFonts w:cstheme="minorHAnsi"/>
          <w:color w:val="000000"/>
          <w:lang w:val="lt-LT"/>
        </w:rPr>
      </w:pPr>
      <w:bookmarkStart w:id="40" w:name="part_472a163f4f844a9297cdf9e29b7fb942"/>
      <w:bookmarkEnd w:id="40"/>
      <w:r>
        <w:rPr>
          <w:rFonts w:cstheme="minorHAnsi"/>
          <w:color w:val="000000"/>
          <w:lang w:val="lt-LT"/>
        </w:rPr>
        <w:t>T</w:t>
      </w:r>
      <w:r w:rsidR="005B08B2" w:rsidRPr="0036054C">
        <w:rPr>
          <w:rFonts w:cstheme="minorHAnsi"/>
          <w:color w:val="000000"/>
          <w:lang w:val="lt-LT"/>
        </w:rPr>
        <w:t xml:space="preserve">iekėjai, kurių darbuotojai dalyvauja aktyvios darbo rinkos politikos priemonėse, nustatytose Lietuvos Respublikos užimtumo įstatyme ar panašaus pobūdžio kitos valstybės teisės akte, jeigu ne mažiau kaip 50 procentų to </w:t>
      </w:r>
      <w:r w:rsidR="004112F6">
        <w:rPr>
          <w:rFonts w:cstheme="minorHAnsi"/>
          <w:color w:val="000000"/>
          <w:lang w:val="lt-LT"/>
        </w:rPr>
        <w:t>Tiekėjo</w:t>
      </w:r>
      <w:r w:rsidR="005B08B2" w:rsidRPr="0036054C">
        <w:rPr>
          <w:rFonts w:cstheme="minorHAnsi"/>
          <w:color w:val="000000"/>
          <w:lang w:val="lt-LT"/>
        </w:rPr>
        <w:t xml:space="preserve"> metinio vidutinio sąrašuose esančių darbuotojų skaičiaus yra darbo rinkoje papildomai remiami asmenys.</w:t>
      </w:r>
    </w:p>
    <w:p w14:paraId="6C33BF3F" w14:textId="3E450B3F" w:rsidR="00421F46" w:rsidRDefault="004112F6" w:rsidP="002545DD">
      <w:pPr>
        <w:pStyle w:val="ListParagraph"/>
        <w:numPr>
          <w:ilvl w:val="1"/>
          <w:numId w:val="3"/>
        </w:numPr>
        <w:ind w:left="0" w:firstLine="737"/>
        <w:jc w:val="both"/>
        <w:rPr>
          <w:color w:val="000000"/>
          <w:lang w:val="lt-LT"/>
        </w:rPr>
      </w:pPr>
      <w:r>
        <w:rPr>
          <w:color w:val="000000"/>
          <w:lang w:val="lt-LT"/>
        </w:rPr>
        <w:t>Tiekėjas</w:t>
      </w:r>
      <w:r w:rsidR="00291175">
        <w:rPr>
          <w:color w:val="000000"/>
          <w:lang w:val="lt-LT"/>
        </w:rPr>
        <w:t xml:space="preserve"> gali pasitelkti tik </w:t>
      </w:r>
      <w:r w:rsidR="0046451F">
        <w:rPr>
          <w:color w:val="000000"/>
          <w:lang w:val="lt-LT"/>
        </w:rPr>
        <w:t xml:space="preserve">tokius </w:t>
      </w:r>
      <w:r w:rsidR="004F02C5">
        <w:rPr>
          <w:color w:val="000000"/>
          <w:lang w:val="lt-LT"/>
        </w:rPr>
        <w:t>S</w:t>
      </w:r>
      <w:r w:rsidR="00291175">
        <w:rPr>
          <w:color w:val="000000"/>
          <w:lang w:val="lt-LT"/>
        </w:rPr>
        <w:t xml:space="preserve">ubtiekėjus </w:t>
      </w:r>
      <w:r w:rsidR="00852568">
        <w:rPr>
          <w:color w:val="000000"/>
          <w:lang w:val="lt-LT"/>
        </w:rPr>
        <w:t>sutarčiai vykdyti</w:t>
      </w:r>
      <w:r w:rsidR="00291175">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sidR="00291175">
        <w:rPr>
          <w:color w:val="000000"/>
          <w:lang w:val="lt-LT"/>
        </w:rPr>
        <w:t xml:space="preserve">, kurie </w:t>
      </w:r>
      <w:r w:rsidR="005B5F39">
        <w:rPr>
          <w:color w:val="000000"/>
          <w:lang w:val="lt-LT"/>
        </w:rPr>
        <w:t>turi</w:t>
      </w:r>
      <w:r w:rsidR="00291175">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2823C6D2" w:rsidR="00421F46" w:rsidRDefault="004112F6" w:rsidP="002545DD">
      <w:pPr>
        <w:pStyle w:val="ListParagraph"/>
        <w:numPr>
          <w:ilvl w:val="1"/>
          <w:numId w:val="3"/>
        </w:numPr>
        <w:ind w:left="0" w:firstLine="737"/>
        <w:jc w:val="both"/>
        <w:rPr>
          <w:color w:val="000000"/>
          <w:lang w:val="lt-LT"/>
        </w:rPr>
      </w:pPr>
      <w:r>
        <w:rPr>
          <w:rFonts w:cstheme="minorHAnsi"/>
          <w:lang w:val="lt-LT"/>
        </w:rPr>
        <w:t>Tiekėjas</w:t>
      </w:r>
      <w:r w:rsidR="00DB0197" w:rsidRPr="00421F46">
        <w:rPr>
          <w:rFonts w:cstheme="minorHAnsi"/>
          <w:lang w:val="lt-LT"/>
        </w:rPr>
        <w:t xml:space="preserve"> turi pagrįsti, kad </w:t>
      </w:r>
      <w:r w:rsidR="00DB0197" w:rsidRPr="00421F46">
        <w:rPr>
          <w:color w:val="000000"/>
          <w:lang w:val="lt-LT"/>
        </w:rPr>
        <w:t xml:space="preserve">jis, ūkio subjektai, kurių pajėgumais remiasi ir (ar) pasitelkiami </w:t>
      </w:r>
      <w:r w:rsidR="004F02C5">
        <w:rPr>
          <w:color w:val="000000"/>
          <w:lang w:val="lt-LT"/>
        </w:rPr>
        <w:t>S</w:t>
      </w:r>
      <w:r w:rsidR="00DB0197" w:rsidRPr="00421F46">
        <w:rPr>
          <w:color w:val="000000"/>
          <w:lang w:val="lt-LT"/>
        </w:rPr>
        <w:t xml:space="preserve">ubtiekėjai </w:t>
      </w:r>
      <w:r w:rsidR="00AB4CD4" w:rsidRPr="00421F46">
        <w:rPr>
          <w:rFonts w:cstheme="minorHAnsi"/>
          <w:lang w:val="lt-LT"/>
        </w:rPr>
        <w:t>turi</w:t>
      </w:r>
      <w:r w:rsidR="00DB0197" w:rsidRPr="00421F46">
        <w:rPr>
          <w:rFonts w:cstheme="minorHAnsi"/>
          <w:lang w:val="lt-LT"/>
        </w:rPr>
        <w:t xml:space="preserve"> </w:t>
      </w:r>
      <w:r w:rsidR="00DB0197" w:rsidRPr="00421F46">
        <w:rPr>
          <w:color w:val="000000"/>
          <w:lang w:val="lt-LT"/>
        </w:rPr>
        <w:t>8.2 punkte nu</w:t>
      </w:r>
      <w:r w:rsidR="009136D2" w:rsidRPr="00421F46">
        <w:rPr>
          <w:color w:val="000000"/>
          <w:lang w:val="lt-LT"/>
        </w:rPr>
        <w:t>rodytą statusą</w:t>
      </w:r>
      <w:r w:rsidR="00913E6B">
        <w:rPr>
          <w:color w:val="000000"/>
          <w:lang w:val="lt-LT"/>
        </w:rPr>
        <w:t>,</w:t>
      </w:r>
      <w:r w:rsidR="00DB0197"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w:t>
      </w:r>
      <w:r>
        <w:rPr>
          <w:color w:val="000000"/>
          <w:lang w:val="lt-LT"/>
        </w:rPr>
        <w:t>Tiekėjo</w:t>
      </w:r>
      <w:r w:rsidR="00190E33" w:rsidRPr="00421F46">
        <w:rPr>
          <w:color w:val="000000"/>
          <w:lang w:val="lt-LT"/>
        </w:rPr>
        <w:t xml:space="preserve"> patvirtintą deklaraciją. </w:t>
      </w:r>
    </w:p>
    <w:p w14:paraId="729D4359" w14:textId="34F26B4B" w:rsidR="00FE256C" w:rsidRPr="00FE256C" w:rsidRDefault="004112F6" w:rsidP="002545DD">
      <w:pPr>
        <w:pStyle w:val="ListParagraph"/>
        <w:numPr>
          <w:ilvl w:val="1"/>
          <w:numId w:val="3"/>
        </w:numPr>
        <w:ind w:left="0" w:firstLine="737"/>
        <w:jc w:val="both"/>
        <w:rPr>
          <w:color w:val="000000"/>
          <w:lang w:val="lt-LT"/>
        </w:rPr>
      </w:pPr>
      <w:r>
        <w:rPr>
          <w:lang w:val="lt-LT"/>
        </w:rPr>
        <w:t>Tiekėjas</w:t>
      </w:r>
      <w:r w:rsidR="00FF341F">
        <w:rPr>
          <w:lang w:val="lt-LT"/>
        </w:rPr>
        <w:t xml:space="preserve">, ūkio subjektai, </w:t>
      </w:r>
      <w:r w:rsidR="005A09BC">
        <w:rPr>
          <w:lang w:val="lt-LT"/>
        </w:rPr>
        <w:t xml:space="preserve">kurių pajėgumais </w:t>
      </w:r>
      <w:r>
        <w:rPr>
          <w:lang w:val="lt-LT"/>
        </w:rPr>
        <w:t>Tiekėjas</w:t>
      </w:r>
      <w:r w:rsidR="006374CF">
        <w:rPr>
          <w:lang w:val="lt-LT"/>
        </w:rPr>
        <w:t xml:space="preserve"> </w:t>
      </w:r>
      <w:r w:rsidR="005A09BC">
        <w:rPr>
          <w:lang w:val="lt-LT"/>
        </w:rPr>
        <w:t>remiasi,</w:t>
      </w:r>
      <w:r w:rsidR="008F281D" w:rsidRPr="00421F46">
        <w:rPr>
          <w:lang w:val="lt-LT"/>
        </w:rPr>
        <w:t xml:space="preserve"> ir</w:t>
      </w:r>
      <w:r w:rsidR="003C2F88">
        <w:rPr>
          <w:lang w:val="lt-LT"/>
        </w:rPr>
        <w:t xml:space="preserve"> pasitelkiami</w:t>
      </w:r>
      <w:r w:rsidR="008F281D" w:rsidRPr="00421F46">
        <w:rPr>
          <w:lang w:val="lt-LT"/>
        </w:rPr>
        <w:t xml:space="preserve"> </w:t>
      </w:r>
      <w:r w:rsidR="004F02C5">
        <w:rPr>
          <w:lang w:val="lt-LT"/>
        </w:rPr>
        <w:t>S</w:t>
      </w:r>
      <w:r w:rsidR="008F281D" w:rsidRPr="00421F46">
        <w:rPr>
          <w:lang w:val="lt-LT"/>
        </w:rPr>
        <w:t xml:space="preserve">ubtiekėjai </w:t>
      </w:r>
      <w:r w:rsidR="008F281D" w:rsidRPr="00FE256C">
        <w:rPr>
          <w:color w:val="000000" w:themeColor="text1"/>
          <w:lang w:val="lt-LT"/>
        </w:rPr>
        <w:t xml:space="preserve">visą dalyvavimo pirkime ir </w:t>
      </w:r>
      <w:r w:rsidR="001D7C39">
        <w:rPr>
          <w:color w:val="000000" w:themeColor="text1"/>
          <w:lang w:val="lt-LT"/>
        </w:rPr>
        <w:t>S</w:t>
      </w:r>
      <w:r w:rsidR="008F281D" w:rsidRPr="00FE256C">
        <w:rPr>
          <w:color w:val="000000" w:themeColor="text1"/>
          <w:lang w:val="lt-LT"/>
        </w:rPr>
        <w:t xml:space="preserve">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008F281D" w:rsidRPr="00FE256C">
        <w:rPr>
          <w:color w:val="000000" w:themeColor="text1"/>
          <w:lang w:val="lt-LT"/>
        </w:rPr>
        <w:t>.</w:t>
      </w:r>
    </w:p>
    <w:p w14:paraId="00CB1615" w14:textId="79CD5569" w:rsidR="005B08B2" w:rsidRPr="00FE256C" w:rsidRDefault="0076184F" w:rsidP="002545DD">
      <w:pPr>
        <w:pStyle w:val="ListParagraph"/>
        <w:numPr>
          <w:ilvl w:val="1"/>
          <w:numId w:val="3"/>
        </w:numPr>
        <w:ind w:left="0" w:firstLine="737"/>
        <w:jc w:val="both"/>
        <w:rPr>
          <w:color w:val="000000"/>
          <w:lang w:val="lt-LT"/>
        </w:rPr>
      </w:pPr>
      <w:r w:rsidRPr="00155DD9">
        <w:rPr>
          <w:rFonts w:cstheme="minorHAnsi"/>
          <w:b/>
          <w:bCs/>
          <w:color w:val="000000"/>
          <w:lang w:val="lt-LT"/>
        </w:rPr>
        <w:t xml:space="preserve">Jeigu </w:t>
      </w:r>
      <w:r w:rsidR="00AD5E39">
        <w:rPr>
          <w:rFonts w:cstheme="minorHAnsi"/>
          <w:b/>
          <w:bCs/>
          <w:color w:val="000000"/>
          <w:lang w:val="lt-LT"/>
        </w:rPr>
        <w:t>Pirkimo vykdytojas</w:t>
      </w:r>
      <w:r w:rsidRPr="00155DD9">
        <w:rPr>
          <w:rFonts w:cstheme="minorHAnsi"/>
          <w:b/>
          <w:bCs/>
          <w:color w:val="000000"/>
          <w:lang w:val="lt-LT"/>
        </w:rPr>
        <w:t xml:space="preserve"> rezervuoja teisę pirkime dalyvauti tik </w:t>
      </w:r>
      <w:r w:rsidR="00155DD9" w:rsidRPr="00540625">
        <w:rPr>
          <w:rFonts w:cstheme="minorHAnsi"/>
          <w:b/>
          <w:bCs/>
          <w:color w:val="00B050"/>
          <w:lang w:val="lt-LT"/>
        </w:rPr>
        <w:t>VPĮ</w:t>
      </w:r>
      <w:r w:rsidRPr="00540625">
        <w:rPr>
          <w:rFonts w:cstheme="minorHAnsi"/>
          <w:b/>
          <w:bCs/>
          <w:color w:val="00B050"/>
          <w:lang w:val="lt-LT"/>
        </w:rPr>
        <w:t xml:space="preserve"> 24</w:t>
      </w:r>
      <w:r w:rsidR="00540625" w:rsidRPr="00540625">
        <w:rPr>
          <w:rFonts w:cstheme="minorHAnsi"/>
          <w:b/>
          <w:bCs/>
          <w:color w:val="00B050"/>
          <w:lang w:val="lt-LT"/>
        </w:rPr>
        <w:t>/PĮ 36</w:t>
      </w:r>
      <w:r w:rsidRPr="00540625">
        <w:rPr>
          <w:rFonts w:cstheme="minorHAnsi"/>
          <w:b/>
          <w:bCs/>
          <w:color w:val="00B050"/>
          <w:lang w:val="lt-LT"/>
        </w:rPr>
        <w:t xml:space="preserve"> straipsnyje </w:t>
      </w:r>
      <w:r w:rsidRPr="00155DD9">
        <w:rPr>
          <w:rFonts w:cstheme="minorHAnsi"/>
          <w:b/>
          <w:bCs/>
          <w:color w:val="000000"/>
          <w:lang w:val="lt-LT"/>
        </w:rPr>
        <w:t xml:space="preserve">nurodytiems </w:t>
      </w:r>
      <w:r w:rsidR="00574A60">
        <w:rPr>
          <w:rFonts w:cstheme="minorHAnsi"/>
          <w:b/>
          <w:bCs/>
          <w:color w:val="000000"/>
          <w:lang w:val="lt-LT"/>
        </w:rPr>
        <w:t>T</w:t>
      </w:r>
      <w:r w:rsidRPr="00155DD9">
        <w:rPr>
          <w:rFonts w:cstheme="minorHAnsi"/>
          <w:b/>
          <w:bCs/>
          <w:color w:val="000000"/>
          <w:lang w:val="lt-LT"/>
        </w:rPr>
        <w: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39E3FE7A" w:rsidR="005B08B2" w:rsidRPr="0036054C" w:rsidRDefault="005B08B2" w:rsidP="002545DD">
      <w:pPr>
        <w:pStyle w:val="ListParagraph"/>
        <w:numPr>
          <w:ilvl w:val="2"/>
          <w:numId w:val="3"/>
        </w:numPr>
        <w:spacing w:after="0"/>
        <w:ind w:left="0" w:firstLine="737"/>
        <w:jc w:val="both"/>
        <w:rPr>
          <w:lang w:val="lt-LT"/>
        </w:rPr>
      </w:pPr>
      <w:r w:rsidRPr="2E4BCC36">
        <w:rPr>
          <w:lang w:val="lt-LT"/>
        </w:rPr>
        <w:t xml:space="preserve"> </w:t>
      </w:r>
      <w:bookmarkStart w:id="41"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1"/>
      <w:r w:rsidR="009B423C">
        <w:rPr>
          <w:lang w:val="lt-LT"/>
        </w:rPr>
        <w:t xml:space="preserve"> </w:t>
      </w:r>
    </w:p>
    <w:p w14:paraId="42E6168B" w14:textId="77777777" w:rsidR="005B08B2" w:rsidRPr="0036054C" w:rsidRDefault="005B08B2" w:rsidP="002545DD">
      <w:pPr>
        <w:pStyle w:val="ListParagraph"/>
        <w:numPr>
          <w:ilvl w:val="2"/>
          <w:numId w:val="3"/>
        </w:numPr>
        <w:spacing w:after="0"/>
        <w:ind w:left="0" w:firstLine="73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2545DD">
      <w:pPr>
        <w:pStyle w:val="ListParagraph"/>
        <w:numPr>
          <w:ilvl w:val="2"/>
          <w:numId w:val="3"/>
        </w:numPr>
        <w:spacing w:after="0"/>
        <w:ind w:left="0" w:firstLine="73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0DFB3DD" w:rsidR="005B08B2" w:rsidRPr="0036054C" w:rsidRDefault="005B08B2" w:rsidP="002545DD">
      <w:pPr>
        <w:pStyle w:val="ListParagraph"/>
        <w:numPr>
          <w:ilvl w:val="2"/>
          <w:numId w:val="3"/>
        </w:numPr>
        <w:spacing w:after="0"/>
        <w:ind w:left="0" w:firstLine="737"/>
        <w:jc w:val="both"/>
        <w:rPr>
          <w:lang w:val="lt-LT"/>
        </w:rPr>
      </w:pPr>
      <w:r w:rsidRPr="2E4BCC36">
        <w:rPr>
          <w:lang w:val="lt-LT"/>
        </w:rPr>
        <w:t xml:space="preserve">per paskutinius 3 metus </w:t>
      </w:r>
      <w:r w:rsidR="00AD5E39">
        <w:rPr>
          <w:lang w:val="lt-LT"/>
        </w:rPr>
        <w:t>Pirkimo vykdytojas</w:t>
      </w:r>
      <w:r w:rsidRPr="2E4BCC36">
        <w:rPr>
          <w:lang w:val="lt-LT"/>
        </w:rPr>
        <w:t xml:space="preserve"> su šia įmone nebuvo sudariusi </w:t>
      </w:r>
      <w:r w:rsidR="001D7C39">
        <w:rPr>
          <w:lang w:val="lt-LT"/>
        </w:rPr>
        <w:t>S</w:t>
      </w:r>
      <w:r w:rsidRPr="2E4BCC36">
        <w:rPr>
          <w:lang w:val="lt-LT"/>
        </w:rPr>
        <w:t xml:space="preserve">utarties pagal </w:t>
      </w:r>
      <w:r w:rsidR="00BA50AF" w:rsidRPr="00B9692A">
        <w:rPr>
          <w:color w:val="00B050"/>
          <w:lang w:val="lt-LT"/>
        </w:rPr>
        <w:t>VPĮ 24</w:t>
      </w:r>
      <w:r w:rsidR="00B9692A" w:rsidRPr="00B9692A">
        <w:rPr>
          <w:color w:val="00B050"/>
          <w:lang w:val="lt-LT"/>
        </w:rPr>
        <w:t>/PĮ 36</w:t>
      </w:r>
      <w:r w:rsidR="00BA50AF" w:rsidRPr="00B9692A">
        <w:rPr>
          <w:color w:val="00B050"/>
          <w:lang w:val="lt-LT"/>
        </w:rPr>
        <w:t xml:space="preserve"> </w:t>
      </w:r>
      <w:r w:rsidRPr="00B9692A">
        <w:rPr>
          <w:color w:val="00B050"/>
          <w:lang w:val="lt-LT"/>
        </w:rPr>
        <w:t>straipsnyje</w:t>
      </w:r>
      <w:r w:rsidRPr="2E4BCC36">
        <w:rPr>
          <w:lang w:val="lt-LT"/>
        </w:rPr>
        <w:t xml:space="preserve"> nustatytus reikalavimus.</w:t>
      </w:r>
    </w:p>
    <w:p w14:paraId="284D758F" w14:textId="7AE9B7C2" w:rsidR="005B08B2" w:rsidRPr="0036054C" w:rsidRDefault="004112F6" w:rsidP="002545DD">
      <w:pPr>
        <w:pStyle w:val="ListParagraph"/>
        <w:numPr>
          <w:ilvl w:val="1"/>
          <w:numId w:val="3"/>
        </w:numPr>
        <w:spacing w:after="0"/>
        <w:ind w:left="0" w:firstLine="737"/>
        <w:jc w:val="both"/>
        <w:rPr>
          <w:lang w:val="lt-LT"/>
        </w:rPr>
      </w:pPr>
      <w:r>
        <w:rPr>
          <w:color w:val="000000"/>
          <w:lang w:val="lt-LT"/>
        </w:rPr>
        <w:t>Tiekėjas</w:t>
      </w:r>
      <w:r w:rsidR="005B08B2" w:rsidRPr="0036054C">
        <w:rPr>
          <w:color w:val="000000"/>
          <w:lang w:val="lt-LT"/>
        </w:rPr>
        <w:t xml:space="preserve">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4F02C5">
        <w:rPr>
          <w:color w:val="000000"/>
          <w:lang w:val="lt-LT"/>
        </w:rPr>
        <w:t>S</w:t>
      </w:r>
      <w:r w:rsidR="00CB439A" w:rsidRPr="00FE256C">
        <w:rPr>
          <w:color w:val="000000"/>
          <w:lang w:val="lt-LT"/>
        </w:rPr>
        <w:t>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2F5439D" w14:textId="7D251147" w:rsidR="00730ADC" w:rsidRPr="00C80BDF" w:rsidRDefault="004112F6" w:rsidP="002545DD">
      <w:pPr>
        <w:pStyle w:val="ListParagraph"/>
        <w:numPr>
          <w:ilvl w:val="1"/>
          <w:numId w:val="3"/>
        </w:numPr>
        <w:spacing w:after="0"/>
        <w:ind w:left="0" w:firstLine="737"/>
        <w:jc w:val="both"/>
        <w:rPr>
          <w:rFonts w:cstheme="minorHAnsi"/>
          <w:lang w:val="lt-LT"/>
        </w:rPr>
      </w:pPr>
      <w:r>
        <w:rPr>
          <w:rFonts w:cstheme="minorHAnsi"/>
          <w:lang w:val="lt-LT"/>
        </w:rPr>
        <w:t>Tiekėjas</w:t>
      </w:r>
      <w:r w:rsidR="005B08B2" w:rsidRPr="0036054C">
        <w:rPr>
          <w:rFonts w:cstheme="minorHAnsi"/>
          <w:lang w:val="lt-LT"/>
        </w:rPr>
        <w:t xml:space="preserve"> turi pagrįsti, kad </w:t>
      </w:r>
      <w:r w:rsidR="005B08B2" w:rsidRPr="0036054C">
        <w:rPr>
          <w:color w:val="000000"/>
          <w:lang w:val="lt-LT"/>
        </w:rPr>
        <w:t xml:space="preserve">jis, ūkio subjektai, kurių pajėgumais remiasi ir (ar) pasitelkiami </w:t>
      </w:r>
      <w:r w:rsidR="004F02C5">
        <w:rPr>
          <w:color w:val="000000"/>
          <w:lang w:val="lt-LT"/>
        </w:rPr>
        <w:t>S</w:t>
      </w:r>
      <w:r w:rsidR="005B08B2" w:rsidRPr="0036054C">
        <w:rPr>
          <w:color w:val="000000"/>
          <w:lang w:val="lt-LT"/>
        </w:rPr>
        <w:t xml:space="preserve">ubtiekėjai </w:t>
      </w:r>
      <w:r w:rsidR="005B08B2"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005B08B2" w:rsidRPr="0036054C">
        <w:rPr>
          <w:color w:val="000000"/>
          <w:lang w:val="lt-LT"/>
        </w:rPr>
        <w:t xml:space="preserve"> nustatytus reikalavimus</w:t>
      </w:r>
      <w:r w:rsidR="005F5C22" w:rsidRPr="00FE256C">
        <w:rPr>
          <w:color w:val="000000"/>
          <w:lang w:val="lt-LT"/>
        </w:rPr>
        <w:t xml:space="preserve"> pateikdamas </w:t>
      </w:r>
      <w:r>
        <w:rPr>
          <w:color w:val="000000"/>
          <w:lang w:val="lt-LT"/>
        </w:rPr>
        <w:t>Tiekėjo</w:t>
      </w:r>
      <w:r w:rsidR="005F5C22" w:rsidRPr="00FE256C">
        <w:rPr>
          <w:color w:val="000000"/>
          <w:lang w:val="lt-LT"/>
        </w:rPr>
        <w:t xml:space="preserve"> patvirtintą deklaraciją</w:t>
      </w:r>
      <w:r w:rsidR="0056466A">
        <w:rPr>
          <w:color w:val="000000"/>
          <w:lang w:val="lt-LT"/>
        </w:rPr>
        <w:t>.</w:t>
      </w:r>
    </w:p>
    <w:p w14:paraId="00B5A03F" w14:textId="76B07A3A" w:rsidR="00D21BB6" w:rsidRPr="003249E4" w:rsidRDefault="00D21BB6" w:rsidP="00AC2D6B">
      <w:pPr>
        <w:pStyle w:val="Heading1"/>
        <w:numPr>
          <w:ilvl w:val="0"/>
          <w:numId w:val="3"/>
        </w:numPr>
        <w:tabs>
          <w:tab w:val="left" w:pos="567"/>
        </w:tabs>
        <w:spacing w:line="20" w:lineRule="atLeast"/>
        <w:contextualSpacing/>
        <w:rPr>
          <w:rFonts w:asciiTheme="minorHAnsi" w:hAnsiTheme="minorHAnsi" w:cstheme="minorHAnsi"/>
          <w:color w:val="002060"/>
          <w:lang w:val="lt-LT"/>
        </w:rPr>
      </w:pPr>
      <w:bookmarkStart w:id="42" w:name="_Toc142640883"/>
      <w:bookmarkStart w:id="43" w:name="_Toc185254387"/>
      <w:r w:rsidRPr="003249E4">
        <w:rPr>
          <w:rFonts w:asciiTheme="minorHAnsi" w:hAnsiTheme="minorHAnsi" w:cstheme="minorHAnsi"/>
          <w:color w:val="auto"/>
          <w:lang w:val="lt-LT"/>
        </w:rPr>
        <w:t>Kandidatų kvalifikacinė atranka</w:t>
      </w:r>
      <w:bookmarkEnd w:id="42"/>
      <w:bookmarkEnd w:id="43"/>
    </w:p>
    <w:p w14:paraId="52D12F88" w14:textId="07291893" w:rsidR="00D21BB6" w:rsidRPr="00926300" w:rsidRDefault="00AC2D6B" w:rsidP="002545DD">
      <w:pPr>
        <w:pStyle w:val="ListParagraph"/>
        <w:spacing w:after="0"/>
        <w:ind w:left="0" w:firstLine="737"/>
        <w:jc w:val="both"/>
        <w:rPr>
          <w:rFonts w:cstheme="minorHAnsi"/>
          <w:lang w:val="lt-LT"/>
        </w:rPr>
      </w:pPr>
      <w:r w:rsidRPr="00447041">
        <w:rPr>
          <w:rFonts w:eastAsiaTheme="minorHAnsi" w:cstheme="minorHAnsi"/>
          <w:lang w:val="lt-LT"/>
        </w:rPr>
        <w:t>9.1</w:t>
      </w:r>
      <w:r w:rsidRPr="00926300">
        <w:rPr>
          <w:rFonts w:eastAsiaTheme="minorHAnsi" w:cstheme="minorHAnsi"/>
          <w:lang w:val="lt-LT"/>
        </w:rPr>
        <w:t xml:space="preserve">. </w:t>
      </w:r>
      <w:r w:rsidR="00D21BB6" w:rsidRPr="00926300">
        <w:rPr>
          <w:rFonts w:eastAsiaTheme="minorHAnsi" w:cstheme="minorHAnsi"/>
          <w:lang w:val="lt-LT"/>
        </w:rPr>
        <w:t xml:space="preserve">Jeigu </w:t>
      </w:r>
      <w:r w:rsidR="00DB6D98">
        <w:rPr>
          <w:rFonts w:eastAsiaTheme="minorHAnsi" w:cstheme="minorHAnsi"/>
          <w:lang w:val="lt-LT"/>
        </w:rPr>
        <w:t>S</w:t>
      </w:r>
      <w:r w:rsidR="00D21BB6" w:rsidRPr="00926300">
        <w:rPr>
          <w:rFonts w:eastAsiaTheme="minorHAnsi" w:cstheme="minorHAnsi"/>
          <w:lang w:val="lt-LT"/>
        </w:rPr>
        <w:t>pecialiosiose</w:t>
      </w:r>
      <w:r w:rsidR="00EB3444">
        <w:rPr>
          <w:rFonts w:eastAsiaTheme="minorHAnsi" w:cstheme="minorHAnsi"/>
          <w:lang w:val="lt-LT"/>
        </w:rPr>
        <w:t xml:space="preserve"> pirkimo </w:t>
      </w:r>
      <w:r w:rsidR="00D21BB6" w:rsidRPr="00926300">
        <w:rPr>
          <w:rFonts w:eastAsiaTheme="minorHAnsi" w:cstheme="minorHAnsi"/>
          <w:lang w:val="lt-LT"/>
        </w:rPr>
        <w:t xml:space="preserve">sąlygose nurodyta, kad </w:t>
      </w:r>
      <w:r w:rsidR="008830FD" w:rsidRPr="00926300">
        <w:rPr>
          <w:rFonts w:eastAsiaTheme="minorHAnsi" w:cstheme="minorHAnsi"/>
          <w:lang w:val="lt-LT"/>
        </w:rPr>
        <w:t>K</w:t>
      </w:r>
      <w:r w:rsidR="00D21BB6" w:rsidRPr="00926300">
        <w:rPr>
          <w:rFonts w:eastAsiaTheme="minorHAnsi" w:cstheme="minorHAnsi"/>
          <w:lang w:val="lt-LT"/>
        </w:rPr>
        <w:t xml:space="preserve">andidatų kvalifikacinė atranka nevykdoma, </w:t>
      </w:r>
      <w:r w:rsidR="007E4E85" w:rsidRPr="00926300">
        <w:rPr>
          <w:rFonts w:eastAsiaTheme="minorHAnsi" w:cstheme="minorHAnsi"/>
          <w:lang w:val="lt-LT"/>
        </w:rPr>
        <w:t>P</w:t>
      </w:r>
      <w:r w:rsidR="00D21BB6" w:rsidRPr="00926300">
        <w:rPr>
          <w:rFonts w:eastAsiaTheme="minorHAnsi" w:cstheme="minorHAnsi"/>
          <w:lang w:val="lt-LT"/>
        </w:rPr>
        <w:t xml:space="preserve">asiūlymus pateikti bus kviečiami visi </w:t>
      </w:r>
      <w:r w:rsidR="008830FD" w:rsidRPr="00926300">
        <w:rPr>
          <w:rFonts w:eastAsiaTheme="minorHAnsi" w:cstheme="minorHAnsi"/>
          <w:lang w:val="lt-LT"/>
        </w:rPr>
        <w:t>K</w:t>
      </w:r>
      <w:r w:rsidR="00D21BB6" w:rsidRPr="00926300">
        <w:rPr>
          <w:rFonts w:eastAsiaTheme="minorHAnsi" w:cstheme="minorHAnsi"/>
          <w:lang w:val="lt-LT"/>
        </w:rPr>
        <w:t xml:space="preserve">andidatai, kurių </w:t>
      </w:r>
      <w:r w:rsidR="00107B44" w:rsidRPr="00926300">
        <w:rPr>
          <w:rFonts w:eastAsiaTheme="minorHAnsi" w:cstheme="minorHAnsi"/>
          <w:lang w:val="lt-LT"/>
        </w:rPr>
        <w:t>p</w:t>
      </w:r>
      <w:r w:rsidR="00D21BB6" w:rsidRPr="00926300">
        <w:rPr>
          <w:rFonts w:eastAsiaTheme="minorHAnsi" w:cstheme="minorHAnsi"/>
          <w:lang w:val="lt-LT"/>
        </w:rPr>
        <w:t xml:space="preserve">araiškos nebus atmestos. Jeigu </w:t>
      </w:r>
      <w:r w:rsidR="00DB6D98">
        <w:rPr>
          <w:rFonts w:eastAsiaTheme="minorHAnsi" w:cstheme="minorHAnsi"/>
          <w:lang w:val="lt-LT"/>
        </w:rPr>
        <w:t>S</w:t>
      </w:r>
      <w:r w:rsidR="00D21BB6" w:rsidRPr="00926300">
        <w:rPr>
          <w:rFonts w:eastAsiaTheme="minorHAnsi" w:cstheme="minorHAnsi"/>
          <w:lang w:val="lt-LT"/>
        </w:rPr>
        <w:t>pecialiosiose</w:t>
      </w:r>
      <w:r w:rsidR="00EB3444">
        <w:rPr>
          <w:rFonts w:eastAsiaTheme="minorHAnsi" w:cstheme="minorHAnsi"/>
          <w:lang w:val="lt-LT"/>
        </w:rPr>
        <w:t xml:space="preserve"> pirkimo</w:t>
      </w:r>
      <w:r w:rsidR="00D21BB6" w:rsidRPr="00926300">
        <w:rPr>
          <w:rFonts w:eastAsiaTheme="minorHAnsi" w:cstheme="minorHAnsi"/>
          <w:lang w:val="lt-LT"/>
        </w:rPr>
        <w:t xml:space="preserve"> </w:t>
      </w:r>
      <w:r w:rsidR="00D21BB6" w:rsidRPr="00926300">
        <w:rPr>
          <w:rFonts w:eastAsiaTheme="minorHAnsi" w:cstheme="minorHAnsi"/>
          <w:lang w:val="lt-LT"/>
        </w:rPr>
        <w:lastRenderedPageBreak/>
        <w:t xml:space="preserve">sąlygose nurodyta, kad </w:t>
      </w:r>
      <w:r w:rsidR="00E60111" w:rsidRPr="00926300">
        <w:rPr>
          <w:rFonts w:eastAsiaTheme="minorHAnsi" w:cstheme="minorHAnsi"/>
          <w:lang w:val="lt-LT"/>
        </w:rPr>
        <w:t>Pirkimas</w:t>
      </w:r>
      <w:r w:rsidR="00D21BB6" w:rsidRPr="00926300">
        <w:rPr>
          <w:rFonts w:eastAsiaTheme="minorHAnsi" w:cstheme="minorHAnsi"/>
          <w:lang w:val="lt-LT"/>
        </w:rPr>
        <w:t xml:space="preserve"> skaidomas į dalis, </w:t>
      </w:r>
      <w:r w:rsidR="007E4E85" w:rsidRPr="00926300">
        <w:rPr>
          <w:rFonts w:eastAsiaTheme="minorHAnsi" w:cstheme="minorHAnsi"/>
          <w:lang w:val="lt-LT"/>
        </w:rPr>
        <w:t>P</w:t>
      </w:r>
      <w:r w:rsidR="00D21BB6" w:rsidRPr="00926300">
        <w:rPr>
          <w:rFonts w:eastAsiaTheme="minorHAnsi" w:cstheme="minorHAnsi"/>
          <w:lang w:val="lt-LT"/>
        </w:rPr>
        <w:t xml:space="preserve">asiūlymus konkrečioje dalyje pateikti bus kviečiami visi atitinkamos </w:t>
      </w:r>
      <w:r w:rsidR="00107B44" w:rsidRPr="00926300">
        <w:rPr>
          <w:rFonts w:eastAsiaTheme="minorHAnsi" w:cstheme="minorHAnsi"/>
          <w:lang w:val="lt-LT"/>
        </w:rPr>
        <w:t>p</w:t>
      </w:r>
      <w:r w:rsidR="00D21BB6" w:rsidRPr="00926300">
        <w:rPr>
          <w:rFonts w:eastAsiaTheme="minorHAnsi" w:cstheme="minorHAnsi"/>
          <w:lang w:val="lt-LT"/>
        </w:rPr>
        <w:t xml:space="preserve">irkimo dalies </w:t>
      </w:r>
      <w:r w:rsidR="008830FD" w:rsidRPr="00926300">
        <w:rPr>
          <w:rFonts w:eastAsiaTheme="minorHAnsi" w:cstheme="minorHAnsi"/>
          <w:lang w:val="lt-LT"/>
        </w:rPr>
        <w:t>K</w:t>
      </w:r>
      <w:r w:rsidR="00D21BB6" w:rsidRPr="00926300">
        <w:rPr>
          <w:rFonts w:eastAsiaTheme="minorHAnsi" w:cstheme="minorHAnsi"/>
          <w:lang w:val="lt-LT"/>
        </w:rPr>
        <w:t xml:space="preserve">andidatai, kurių </w:t>
      </w:r>
      <w:r w:rsidR="00277031" w:rsidRPr="00926300">
        <w:rPr>
          <w:rFonts w:eastAsiaTheme="minorHAnsi" w:cstheme="minorHAnsi"/>
          <w:lang w:val="lt-LT"/>
        </w:rPr>
        <w:t>p</w:t>
      </w:r>
      <w:r w:rsidR="00D21BB6" w:rsidRPr="00926300">
        <w:rPr>
          <w:rFonts w:eastAsiaTheme="minorHAnsi" w:cstheme="minorHAnsi"/>
          <w:lang w:val="lt-LT"/>
        </w:rPr>
        <w:t>araiškos</w:t>
      </w:r>
      <w:r w:rsidR="00255CB2" w:rsidRPr="00926300">
        <w:rPr>
          <w:rFonts w:eastAsiaTheme="minorHAnsi" w:cstheme="minorHAnsi"/>
          <w:lang w:val="lt-LT"/>
        </w:rPr>
        <w:t>,</w:t>
      </w:r>
      <w:r w:rsidR="00D21BB6" w:rsidRPr="00926300">
        <w:rPr>
          <w:rFonts w:eastAsiaTheme="minorHAnsi" w:cstheme="minorHAnsi"/>
          <w:lang w:val="lt-LT"/>
        </w:rPr>
        <w:t xml:space="preserve"> pateiktos dėl konkrečios </w:t>
      </w:r>
      <w:r w:rsidR="00277031" w:rsidRPr="00926300">
        <w:rPr>
          <w:rFonts w:eastAsiaTheme="minorHAnsi" w:cstheme="minorHAnsi"/>
          <w:lang w:val="lt-LT"/>
        </w:rPr>
        <w:t>p</w:t>
      </w:r>
      <w:r w:rsidR="00D21BB6" w:rsidRPr="00926300">
        <w:rPr>
          <w:rFonts w:eastAsiaTheme="minorHAnsi" w:cstheme="minorHAnsi"/>
          <w:lang w:val="lt-LT"/>
        </w:rPr>
        <w:t>irkimo dalies</w:t>
      </w:r>
      <w:r w:rsidR="00255CB2" w:rsidRPr="00926300">
        <w:rPr>
          <w:rFonts w:eastAsiaTheme="minorHAnsi" w:cstheme="minorHAnsi"/>
          <w:lang w:val="lt-LT"/>
        </w:rPr>
        <w:t>,</w:t>
      </w:r>
      <w:r w:rsidR="00D21BB6" w:rsidRPr="00926300">
        <w:rPr>
          <w:rFonts w:eastAsiaTheme="minorHAnsi" w:cstheme="minorHAnsi"/>
          <w:lang w:val="lt-LT"/>
        </w:rPr>
        <w:t xml:space="preserve"> nebus atmestos.</w:t>
      </w:r>
    </w:p>
    <w:p w14:paraId="3E195969" w14:textId="7C2CE4E4" w:rsidR="00D21BB6" w:rsidRPr="00926300" w:rsidRDefault="00AC2D6B" w:rsidP="002545DD">
      <w:pPr>
        <w:pStyle w:val="ListParagraph"/>
        <w:spacing w:after="0"/>
        <w:ind w:left="0" w:firstLine="737"/>
        <w:jc w:val="both"/>
        <w:rPr>
          <w:rFonts w:cstheme="minorHAnsi"/>
          <w:lang w:val="lt-LT"/>
        </w:rPr>
      </w:pPr>
      <w:r w:rsidRPr="00926300">
        <w:rPr>
          <w:rFonts w:cstheme="minorHAnsi"/>
          <w:lang w:val="lt-LT"/>
        </w:rPr>
        <w:t xml:space="preserve">9.2. </w:t>
      </w:r>
      <w:r w:rsidR="00D21BB6" w:rsidRPr="00926300">
        <w:rPr>
          <w:rFonts w:cstheme="minorHAnsi"/>
          <w:lang w:val="lt-LT"/>
        </w:rPr>
        <w:t xml:space="preserve">Jeigu </w:t>
      </w:r>
      <w:r w:rsidR="00DB6D98">
        <w:rPr>
          <w:rFonts w:cstheme="minorHAnsi"/>
          <w:lang w:val="lt-LT"/>
        </w:rPr>
        <w:t>S</w:t>
      </w:r>
      <w:r w:rsidR="00D21BB6" w:rsidRPr="00926300">
        <w:rPr>
          <w:rFonts w:cstheme="minorHAnsi"/>
          <w:lang w:val="lt-LT"/>
        </w:rPr>
        <w:t xml:space="preserve">pecialiosiose </w:t>
      </w:r>
      <w:r w:rsidR="00EB3444">
        <w:rPr>
          <w:rFonts w:cstheme="minorHAnsi"/>
          <w:lang w:val="lt-LT"/>
        </w:rPr>
        <w:t xml:space="preserve">pirkimo </w:t>
      </w:r>
      <w:r w:rsidR="00D21BB6" w:rsidRPr="00926300">
        <w:rPr>
          <w:rFonts w:cstheme="minorHAnsi"/>
          <w:lang w:val="lt-LT"/>
        </w:rPr>
        <w:t xml:space="preserve">sąlygose nurodyta, kad vykdoma </w:t>
      </w:r>
      <w:r w:rsidR="008830FD" w:rsidRPr="00926300">
        <w:rPr>
          <w:rFonts w:cstheme="minorHAnsi"/>
          <w:lang w:val="lt-LT"/>
        </w:rPr>
        <w:t>K</w:t>
      </w:r>
      <w:r w:rsidR="00D21BB6" w:rsidRPr="00926300">
        <w:rPr>
          <w:rFonts w:cstheme="minorHAnsi"/>
          <w:lang w:val="lt-LT"/>
        </w:rPr>
        <w:t xml:space="preserve">andidatų kvalifikacinė atranka, ji atliekama tik iš </w:t>
      </w:r>
      <w:r w:rsidR="008830FD" w:rsidRPr="00926300">
        <w:rPr>
          <w:rFonts w:cstheme="minorHAnsi"/>
          <w:lang w:val="lt-LT"/>
        </w:rPr>
        <w:t>K</w:t>
      </w:r>
      <w:r w:rsidR="00D21BB6" w:rsidRPr="00926300">
        <w:rPr>
          <w:rFonts w:cstheme="minorHAnsi"/>
          <w:lang w:val="lt-LT"/>
        </w:rPr>
        <w:t xml:space="preserve">andidatų, dėl kurių nėra </w:t>
      </w:r>
      <w:r w:rsidR="00AD5E39" w:rsidRPr="00926300">
        <w:rPr>
          <w:lang w:val="lt-LT"/>
        </w:rPr>
        <w:t>Pirkimo vykdytojo</w:t>
      </w:r>
      <w:r w:rsidR="00945517" w:rsidRPr="00926300">
        <w:rPr>
          <w:lang w:val="lt-LT"/>
        </w:rPr>
        <w:t xml:space="preserve"> </w:t>
      </w:r>
      <w:r w:rsidR="00D21BB6" w:rsidRPr="00926300">
        <w:rPr>
          <w:rFonts w:cstheme="minorHAnsi"/>
          <w:lang w:val="lt-LT"/>
        </w:rPr>
        <w:t xml:space="preserve">nustatytų pašalinimo pagrindų, kurie atitinka </w:t>
      </w:r>
      <w:r w:rsidR="00AD5E39" w:rsidRPr="00926300">
        <w:rPr>
          <w:rFonts w:cstheme="minorHAnsi"/>
          <w:lang w:val="lt-LT"/>
        </w:rPr>
        <w:t>Pirkimo vykdytojo</w:t>
      </w:r>
      <w:r w:rsidR="00D21BB6" w:rsidRPr="00926300">
        <w:rPr>
          <w:rFonts w:cstheme="minorHAnsi"/>
          <w:lang w:val="lt-LT"/>
        </w:rPr>
        <w:t xml:space="preserve"> nustatytus kvalifikacijos reikalavimus ir, jeigu taikytina, kokybės vadybos sistemos ir (arba) aplinkos apsaugos vadybos sistemos standartus. Jeigu vykdoma </w:t>
      </w:r>
      <w:r w:rsidR="008830FD" w:rsidRPr="00926300">
        <w:rPr>
          <w:rFonts w:cstheme="minorHAnsi"/>
          <w:lang w:val="lt-LT"/>
        </w:rPr>
        <w:t>K</w:t>
      </w:r>
      <w:r w:rsidR="00D21BB6" w:rsidRPr="00926300">
        <w:rPr>
          <w:rFonts w:cstheme="minorHAnsi"/>
          <w:lang w:val="lt-LT"/>
        </w:rPr>
        <w:t xml:space="preserve">andidatų kvalifikacinė atranka, ji vykdoma </w:t>
      </w:r>
      <w:r w:rsidR="00DB6D98">
        <w:rPr>
          <w:rFonts w:cstheme="minorHAnsi"/>
          <w:lang w:val="lt-LT"/>
        </w:rPr>
        <w:t>S</w:t>
      </w:r>
      <w:r w:rsidR="00D21BB6" w:rsidRPr="00926300">
        <w:rPr>
          <w:rFonts w:cstheme="minorHAnsi"/>
          <w:lang w:val="lt-LT"/>
        </w:rPr>
        <w:t>pecialiosiose</w:t>
      </w:r>
      <w:r w:rsidR="00EB3444">
        <w:rPr>
          <w:rFonts w:cstheme="minorHAnsi"/>
          <w:lang w:val="lt-LT"/>
        </w:rPr>
        <w:t xml:space="preserve"> pirkimo</w:t>
      </w:r>
      <w:r w:rsidR="00D21BB6" w:rsidRPr="00926300">
        <w:rPr>
          <w:rFonts w:cstheme="minorHAnsi"/>
          <w:lang w:val="lt-LT"/>
        </w:rPr>
        <w:t xml:space="preserve"> sąlygose ir </w:t>
      </w:r>
      <w:r w:rsidR="001C6289" w:rsidRPr="00926300">
        <w:rPr>
          <w:rFonts w:cstheme="minorHAnsi"/>
          <w:lang w:val="lt-LT"/>
        </w:rPr>
        <w:t>p</w:t>
      </w:r>
      <w:r w:rsidR="00D21BB6" w:rsidRPr="00926300">
        <w:rPr>
          <w:rFonts w:cstheme="minorHAnsi"/>
          <w:lang w:val="lt-LT"/>
        </w:rPr>
        <w:t>irkimo sąlygų prieduose nustatyta tvarka, laikantis šių taisyklių:</w:t>
      </w:r>
    </w:p>
    <w:p w14:paraId="6D87F0C0" w14:textId="1A04CB31" w:rsidR="00D21BB6" w:rsidRPr="00926300" w:rsidRDefault="00AC2D6B" w:rsidP="002545DD">
      <w:pPr>
        <w:spacing w:after="0"/>
        <w:ind w:firstLine="737"/>
        <w:jc w:val="both"/>
        <w:rPr>
          <w:rFonts w:cstheme="minorHAnsi"/>
          <w:lang w:val="lt-LT"/>
        </w:rPr>
      </w:pPr>
      <w:r w:rsidRPr="00926300">
        <w:rPr>
          <w:rFonts w:cstheme="minorHAnsi"/>
          <w:lang w:val="lt-LT"/>
        </w:rPr>
        <w:t>9.2.1.</w:t>
      </w:r>
      <w:r w:rsidR="00D21BB6" w:rsidRPr="00926300">
        <w:rPr>
          <w:rFonts w:cstheme="minorHAnsi"/>
          <w:lang w:val="lt-LT"/>
        </w:rPr>
        <w:t xml:space="preserve"> </w:t>
      </w:r>
      <w:r w:rsidR="00AD5E39" w:rsidRPr="00926300">
        <w:rPr>
          <w:rFonts w:cstheme="minorHAnsi"/>
          <w:lang w:val="lt-LT"/>
        </w:rPr>
        <w:t>Pirkimo vykdytojas</w:t>
      </w:r>
      <w:r w:rsidR="00D21BB6" w:rsidRPr="00926300">
        <w:rPr>
          <w:rFonts w:cstheme="minorHAnsi"/>
          <w:lang w:val="lt-LT"/>
        </w:rPr>
        <w:t xml:space="preserve"> </w:t>
      </w:r>
      <w:r w:rsidR="008A076D" w:rsidRPr="00926300">
        <w:rPr>
          <w:rFonts w:cstheme="minorHAnsi"/>
          <w:lang w:val="lt-LT"/>
        </w:rPr>
        <w:t>S</w:t>
      </w:r>
      <w:r w:rsidR="00D21BB6" w:rsidRPr="00926300">
        <w:rPr>
          <w:rFonts w:cstheme="minorHAnsi"/>
          <w:lang w:val="lt-LT"/>
        </w:rPr>
        <w:t xml:space="preserve">kelbime apie </w:t>
      </w:r>
      <w:r w:rsidR="00C83334" w:rsidRPr="00926300">
        <w:rPr>
          <w:rFonts w:cstheme="minorHAnsi"/>
          <w:lang w:val="lt-LT"/>
        </w:rPr>
        <w:t>p</w:t>
      </w:r>
      <w:r w:rsidR="00D21BB6" w:rsidRPr="00926300">
        <w:rPr>
          <w:rFonts w:cstheme="minorHAnsi"/>
          <w:lang w:val="lt-LT"/>
        </w:rPr>
        <w:t xml:space="preserve">irkimą nurodo objektyvius ir nediskriminacinius kvalifikacinės atrankos reikalavimus ir taisykles, mažiausią ir, jeigu reikia, didžiausią kviečiamų </w:t>
      </w:r>
      <w:r w:rsidR="008830FD" w:rsidRPr="00926300">
        <w:rPr>
          <w:rFonts w:cstheme="minorHAnsi"/>
          <w:lang w:val="lt-LT"/>
        </w:rPr>
        <w:t>K</w:t>
      </w:r>
      <w:r w:rsidR="00D21BB6" w:rsidRPr="00926300">
        <w:rPr>
          <w:rFonts w:cstheme="minorHAnsi"/>
          <w:lang w:val="lt-LT"/>
        </w:rPr>
        <w:t xml:space="preserve">andidatų skaičių. Skelbime nurodomas mažiausias kviečiamų </w:t>
      </w:r>
      <w:r w:rsidR="008830FD" w:rsidRPr="00926300">
        <w:rPr>
          <w:rFonts w:cstheme="minorHAnsi"/>
          <w:lang w:val="lt-LT"/>
        </w:rPr>
        <w:t>K</w:t>
      </w:r>
      <w:r w:rsidR="00D21BB6" w:rsidRPr="00926300">
        <w:rPr>
          <w:rFonts w:cstheme="minorHAnsi"/>
          <w:lang w:val="lt-LT"/>
        </w:rPr>
        <w:t xml:space="preserve">andidatų skaičius negali būti mažesnis kaip </w:t>
      </w:r>
      <w:r w:rsidR="00025113" w:rsidRPr="00926300">
        <w:rPr>
          <w:rFonts w:cstheme="minorHAnsi"/>
          <w:lang w:val="lt-LT"/>
        </w:rPr>
        <w:t>5</w:t>
      </w:r>
      <w:r w:rsidR="00D21BB6" w:rsidRPr="00926300">
        <w:rPr>
          <w:rFonts w:cstheme="minorHAnsi"/>
          <w:lang w:val="lt-LT"/>
        </w:rPr>
        <w:t>.</w:t>
      </w:r>
    </w:p>
    <w:p w14:paraId="132BED44" w14:textId="08AE9262" w:rsidR="00D21BB6" w:rsidRPr="00926300" w:rsidRDefault="00AC2D6B" w:rsidP="002545DD">
      <w:pPr>
        <w:spacing w:after="0"/>
        <w:ind w:firstLine="737"/>
        <w:jc w:val="both"/>
        <w:rPr>
          <w:rFonts w:cstheme="minorHAnsi"/>
          <w:lang w:val="lt-LT"/>
        </w:rPr>
      </w:pPr>
      <w:r w:rsidRPr="00926300">
        <w:rPr>
          <w:rFonts w:cstheme="minorHAnsi"/>
          <w:lang w:val="lt-LT"/>
        </w:rPr>
        <w:t xml:space="preserve">9.2.2. </w:t>
      </w:r>
      <w:r w:rsidR="00D21BB6" w:rsidRPr="00926300">
        <w:rPr>
          <w:rFonts w:cstheme="minorHAnsi"/>
          <w:lang w:val="lt-LT"/>
        </w:rPr>
        <w:t xml:space="preserve">Pateikti </w:t>
      </w:r>
      <w:r w:rsidR="007E4E85" w:rsidRPr="00926300">
        <w:rPr>
          <w:rFonts w:cstheme="minorHAnsi"/>
          <w:lang w:val="lt-LT"/>
        </w:rPr>
        <w:t>P</w:t>
      </w:r>
      <w:r w:rsidR="00D21BB6" w:rsidRPr="00926300">
        <w:rPr>
          <w:rFonts w:cstheme="minorHAnsi"/>
          <w:lang w:val="lt-LT"/>
        </w:rPr>
        <w:t xml:space="preserve">asiūlymus turi būti pakviesta ne mažiau </w:t>
      </w:r>
      <w:r w:rsidR="008830FD" w:rsidRPr="00926300">
        <w:rPr>
          <w:rFonts w:cstheme="minorHAnsi"/>
          <w:lang w:val="lt-LT"/>
        </w:rPr>
        <w:t>K</w:t>
      </w:r>
      <w:r w:rsidR="00D21BB6" w:rsidRPr="00926300">
        <w:rPr>
          <w:rFonts w:cstheme="minorHAnsi"/>
          <w:lang w:val="lt-LT"/>
        </w:rPr>
        <w:t xml:space="preserve">andidatų, negu </w:t>
      </w:r>
      <w:r w:rsidR="00AD5E39" w:rsidRPr="00926300">
        <w:rPr>
          <w:rFonts w:cstheme="minorHAnsi"/>
          <w:lang w:val="lt-LT"/>
        </w:rPr>
        <w:t>Pirkimo vykdytojo</w:t>
      </w:r>
      <w:r w:rsidR="00D21BB6" w:rsidRPr="00926300">
        <w:rPr>
          <w:rFonts w:cstheme="minorHAnsi"/>
          <w:lang w:val="lt-LT"/>
        </w:rPr>
        <w:t xml:space="preserve"> nustatytas mažiausias kviečiamų </w:t>
      </w:r>
      <w:r w:rsidR="008830FD" w:rsidRPr="00926300">
        <w:rPr>
          <w:rFonts w:cstheme="minorHAnsi"/>
          <w:lang w:val="lt-LT"/>
        </w:rPr>
        <w:t>K</w:t>
      </w:r>
      <w:r w:rsidR="00D21BB6" w:rsidRPr="00926300">
        <w:rPr>
          <w:rFonts w:cstheme="minorHAnsi"/>
          <w:lang w:val="lt-LT"/>
        </w:rPr>
        <w:t xml:space="preserve">andidatų skaičius. Jeigu nustatytus reikalavimus dėl pašalinimo pagrindų, kvalifikacijos ir, jeigu taikytina, kokybės vadybos sistemos ir (arba) aplinkos apsaugos vadybos sistemos standartų atitinka mažiau </w:t>
      </w:r>
      <w:r w:rsidR="008830FD" w:rsidRPr="00926300">
        <w:rPr>
          <w:rFonts w:cstheme="minorHAnsi"/>
          <w:lang w:val="lt-LT"/>
        </w:rPr>
        <w:t>K</w:t>
      </w:r>
      <w:r w:rsidR="00D21BB6" w:rsidRPr="00926300">
        <w:rPr>
          <w:rFonts w:cstheme="minorHAnsi"/>
          <w:lang w:val="lt-LT"/>
        </w:rPr>
        <w:t xml:space="preserve">andidatų, negu nustatytas mažiausias kviečiamų </w:t>
      </w:r>
      <w:r w:rsidR="008830FD" w:rsidRPr="00926300">
        <w:rPr>
          <w:rFonts w:cstheme="minorHAnsi"/>
          <w:lang w:val="lt-LT"/>
        </w:rPr>
        <w:t>K</w:t>
      </w:r>
      <w:r w:rsidR="00D21BB6" w:rsidRPr="00926300">
        <w:rPr>
          <w:rFonts w:cstheme="minorHAnsi"/>
          <w:lang w:val="lt-LT"/>
        </w:rPr>
        <w:t xml:space="preserve">andidatų skaičius, </w:t>
      </w:r>
      <w:r w:rsidR="00AD5E39" w:rsidRPr="00926300">
        <w:rPr>
          <w:rFonts w:cstheme="minorHAnsi"/>
          <w:lang w:val="lt-LT"/>
        </w:rPr>
        <w:t>Pirkimo vykdytojas</w:t>
      </w:r>
      <w:r w:rsidR="00D21BB6" w:rsidRPr="00926300">
        <w:rPr>
          <w:rFonts w:cstheme="minorHAnsi"/>
          <w:lang w:val="lt-LT"/>
        </w:rPr>
        <w:t xml:space="preserve"> negali kviesti dalyvauti </w:t>
      </w:r>
      <w:r w:rsidR="00E06155" w:rsidRPr="00926300">
        <w:rPr>
          <w:rFonts w:cstheme="minorHAnsi"/>
          <w:lang w:val="lt-LT"/>
        </w:rPr>
        <w:t>p</w:t>
      </w:r>
      <w:r w:rsidR="00D21BB6" w:rsidRPr="00926300">
        <w:rPr>
          <w:rFonts w:cstheme="minorHAnsi"/>
          <w:lang w:val="lt-LT"/>
        </w:rPr>
        <w:t xml:space="preserve">irkime </w:t>
      </w:r>
      <w:r w:rsidR="00E06155" w:rsidRPr="00926300">
        <w:rPr>
          <w:rFonts w:cstheme="minorHAnsi"/>
          <w:lang w:val="lt-LT"/>
        </w:rPr>
        <w:t>p</w:t>
      </w:r>
      <w:r w:rsidR="00D21BB6" w:rsidRPr="00926300">
        <w:rPr>
          <w:rFonts w:cstheme="minorHAnsi"/>
          <w:lang w:val="lt-LT"/>
        </w:rPr>
        <w:t xml:space="preserve">araiškų nepateikusių kitų </w:t>
      </w:r>
      <w:r w:rsidR="00574A60" w:rsidRPr="00926300">
        <w:rPr>
          <w:rFonts w:cstheme="minorHAnsi"/>
          <w:lang w:val="lt-LT"/>
        </w:rPr>
        <w:t>T</w:t>
      </w:r>
      <w:r w:rsidR="00D21BB6" w:rsidRPr="00926300">
        <w:rPr>
          <w:rFonts w:cstheme="minorHAnsi"/>
          <w:lang w:val="lt-LT"/>
        </w:rPr>
        <w:t xml:space="preserve">iekėjų arba </w:t>
      </w:r>
      <w:r w:rsidR="008830FD" w:rsidRPr="00926300">
        <w:rPr>
          <w:rFonts w:cstheme="minorHAnsi"/>
          <w:lang w:val="lt-LT"/>
        </w:rPr>
        <w:t>K</w:t>
      </w:r>
      <w:r w:rsidR="00D21BB6" w:rsidRPr="00926300">
        <w:rPr>
          <w:rFonts w:cstheme="minorHAnsi"/>
          <w:lang w:val="lt-LT"/>
        </w:rPr>
        <w:t>andidatų, kurie neatitinka nustatytų reikalavimų dėl pašalinimo pagrindų, kvalifikacijos bei, jei taikoma, kokybės ir aplinkos apsaugos vadybos standartų.</w:t>
      </w:r>
    </w:p>
    <w:p w14:paraId="372BC4F6" w14:textId="77777777" w:rsidR="00D21BB6" w:rsidRPr="006703E5" w:rsidRDefault="00D21BB6" w:rsidP="006B605F">
      <w:pPr>
        <w:spacing w:after="0" w:line="240" w:lineRule="auto"/>
        <w:ind w:firstLine="737"/>
        <w:jc w:val="both"/>
        <w:rPr>
          <w:rFonts w:cstheme="minorHAnsi"/>
          <w:lang w:val="lt-LT"/>
        </w:rPr>
      </w:pPr>
    </w:p>
    <w:p w14:paraId="18A715F2" w14:textId="386C6C4E" w:rsidR="00546C35" w:rsidRPr="00471E3D" w:rsidRDefault="00546C35" w:rsidP="004F02C5">
      <w:pPr>
        <w:pStyle w:val="Heading1"/>
        <w:numPr>
          <w:ilvl w:val="0"/>
          <w:numId w:val="3"/>
        </w:numPr>
        <w:spacing w:line="20" w:lineRule="atLeast"/>
        <w:ind w:left="0" w:firstLine="0"/>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85254388"/>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5DE33402" w:rsidR="00783E88" w:rsidRPr="006703E5" w:rsidRDefault="004112F6" w:rsidP="002545DD">
      <w:pPr>
        <w:pStyle w:val="ListParagraph"/>
        <w:numPr>
          <w:ilvl w:val="1"/>
          <w:numId w:val="3"/>
        </w:numPr>
        <w:spacing w:after="0"/>
        <w:ind w:left="0" w:firstLine="737"/>
        <w:jc w:val="both"/>
        <w:rPr>
          <w:rFonts w:cstheme="minorHAnsi"/>
          <w:bCs/>
          <w:iCs/>
          <w:lang w:val="lt-LT"/>
        </w:rPr>
      </w:pPr>
      <w:r>
        <w:rPr>
          <w:rFonts w:cstheme="minorHAnsi"/>
          <w:lang w:val="lt-LT"/>
        </w:rPr>
        <w:t>Tiekėjas</w:t>
      </w:r>
      <w:r w:rsidR="00546C35" w:rsidRPr="004F41B2">
        <w:rPr>
          <w:rFonts w:cstheme="minorHAnsi"/>
          <w:lang w:val="lt-LT"/>
        </w:rPr>
        <w:t xml:space="preserve">, </w:t>
      </w:r>
      <w:r w:rsidR="00546C35" w:rsidRPr="006703E5">
        <w:rPr>
          <w:rFonts w:cstheme="minorHAnsi"/>
          <w:lang w:val="lt-LT"/>
        </w:rPr>
        <w:t xml:space="preserve">teikdamas </w:t>
      </w:r>
      <w:r w:rsidR="002719CB" w:rsidRPr="006703E5">
        <w:rPr>
          <w:rFonts w:cstheme="minorHAnsi"/>
          <w:lang w:val="lt-LT"/>
        </w:rPr>
        <w:t>p</w:t>
      </w:r>
      <w:r w:rsidR="006A22C1" w:rsidRPr="006703E5">
        <w:rPr>
          <w:rFonts w:cstheme="minorHAnsi"/>
          <w:lang w:val="lt-LT"/>
        </w:rPr>
        <w:t>araišką</w:t>
      </w:r>
      <w:r w:rsidR="00546C35" w:rsidRPr="006703E5">
        <w:rPr>
          <w:rFonts w:cstheme="minorHAnsi"/>
          <w:lang w:val="lt-LT"/>
        </w:rPr>
        <w:t>, turi pateikti EBVPD</w:t>
      </w:r>
      <w:r w:rsidR="00E51A2A" w:rsidRPr="006703E5">
        <w:rPr>
          <w:rFonts w:cstheme="minorHAnsi"/>
          <w:lang w:val="lt-LT"/>
        </w:rPr>
        <w:t xml:space="preserve"> - </w:t>
      </w:r>
      <w:r w:rsidR="001C174C" w:rsidRPr="006703E5">
        <w:rPr>
          <w:rFonts w:cstheme="minorHAnsi"/>
          <w:lang w:val="lt-LT"/>
        </w:rPr>
        <w:t xml:space="preserve">aktualią deklaraciją, pakeičiančią kompetentingų institucijų išduodamus dokumentus ir preliminariai patvirtinančią, kad </w:t>
      </w:r>
      <w:r w:rsidRPr="006703E5">
        <w:rPr>
          <w:rFonts w:cstheme="minorHAnsi"/>
          <w:lang w:val="lt-LT"/>
        </w:rPr>
        <w:t>Tiekėjas</w:t>
      </w:r>
      <w:r w:rsidR="001C174C" w:rsidRPr="006703E5">
        <w:rPr>
          <w:rFonts w:cstheme="minorHAnsi"/>
          <w:lang w:val="lt-LT"/>
        </w:rPr>
        <w:t xml:space="preserve"> ir ūkio subjektai, kurių pajėgumais jis remiasi pagal </w:t>
      </w:r>
      <w:r w:rsidR="001C174C" w:rsidRPr="006703E5">
        <w:rPr>
          <w:rFonts w:cstheme="minorHAnsi"/>
          <w:color w:val="00B050"/>
          <w:lang w:val="lt-LT"/>
        </w:rPr>
        <w:t>VPĮ 49</w:t>
      </w:r>
      <w:r w:rsidR="00BA257A" w:rsidRPr="006703E5">
        <w:rPr>
          <w:rFonts w:cstheme="minorHAnsi"/>
          <w:color w:val="00B050"/>
          <w:lang w:val="lt-LT"/>
        </w:rPr>
        <w:t>/PĮ</w:t>
      </w:r>
      <w:r w:rsidR="00D7551E" w:rsidRPr="006703E5">
        <w:rPr>
          <w:rFonts w:cstheme="minorHAnsi"/>
          <w:color w:val="00B050"/>
          <w:lang w:val="lt-LT"/>
        </w:rPr>
        <w:t xml:space="preserve"> 62</w:t>
      </w:r>
      <w:r w:rsidR="001C174C" w:rsidRPr="006703E5">
        <w:rPr>
          <w:rFonts w:cstheme="minorHAnsi"/>
          <w:color w:val="00B050"/>
          <w:lang w:val="lt-LT"/>
        </w:rPr>
        <w:t xml:space="preserve"> straipsnį</w:t>
      </w:r>
      <w:r w:rsidR="000A68DA" w:rsidRPr="006703E5">
        <w:rPr>
          <w:rFonts w:cstheme="minorHAnsi"/>
          <w:color w:val="00B050"/>
          <w:lang w:val="lt-LT"/>
        </w:rPr>
        <w:t xml:space="preserve"> </w:t>
      </w:r>
      <w:r w:rsidR="0078409D" w:rsidRPr="006703E5">
        <w:rPr>
          <w:rFonts w:cstheme="minorHAnsi"/>
          <w:lang w:val="lt-LT"/>
        </w:rPr>
        <w:t>(</w:t>
      </w:r>
      <w:r w:rsidR="0078409D" w:rsidRPr="006703E5">
        <w:rPr>
          <w:rFonts w:cstheme="minorHAnsi"/>
          <w:color w:val="00B050"/>
          <w:lang w:val="lt-LT"/>
        </w:rPr>
        <w:t>VPĮ 88 straipsnio 5 dalies</w:t>
      </w:r>
      <w:r w:rsidR="00D7551E" w:rsidRPr="006703E5">
        <w:rPr>
          <w:rFonts w:cstheme="minorHAnsi"/>
          <w:color w:val="00B050"/>
          <w:lang w:val="lt-LT"/>
        </w:rPr>
        <w:t>/PĮ 96 straipsnio</w:t>
      </w:r>
      <w:r w:rsidR="00300EFC" w:rsidRPr="006703E5">
        <w:rPr>
          <w:rFonts w:cstheme="minorHAnsi"/>
          <w:color w:val="00B050"/>
          <w:lang w:val="lt-LT"/>
        </w:rPr>
        <w:t xml:space="preserve"> 5 dalies</w:t>
      </w:r>
      <w:r w:rsidR="0078409D" w:rsidRPr="006703E5">
        <w:rPr>
          <w:rFonts w:cstheme="minorHAnsi"/>
          <w:color w:val="00B050"/>
          <w:lang w:val="lt-LT"/>
        </w:rPr>
        <w:t xml:space="preserve"> </w:t>
      </w:r>
      <w:r w:rsidR="0078409D" w:rsidRPr="006703E5">
        <w:rPr>
          <w:rFonts w:cstheme="minorHAnsi"/>
          <w:lang w:val="lt-LT"/>
        </w:rPr>
        <w:t xml:space="preserve">nuostatų taikymo atvejais ir </w:t>
      </w:r>
      <w:r w:rsidR="004F02C5" w:rsidRPr="006703E5">
        <w:rPr>
          <w:rFonts w:cstheme="minorHAnsi"/>
          <w:lang w:val="lt-LT"/>
        </w:rPr>
        <w:t>S</w:t>
      </w:r>
      <w:r w:rsidR="0078409D" w:rsidRPr="006703E5">
        <w:rPr>
          <w:rFonts w:cstheme="minorHAnsi"/>
          <w:lang w:val="lt-LT"/>
        </w:rPr>
        <w:t>ubtiekėjai</w:t>
      </w:r>
      <w:r w:rsidR="003E1948" w:rsidRPr="006703E5">
        <w:rPr>
          <w:rFonts w:cstheme="minorHAnsi"/>
          <w:lang w:val="lt-LT"/>
        </w:rPr>
        <w:t>)</w:t>
      </w:r>
      <w:r w:rsidR="0078409D" w:rsidRPr="006703E5">
        <w:rPr>
          <w:rFonts w:cstheme="minorHAnsi"/>
          <w:lang w:val="lt-LT"/>
        </w:rPr>
        <w:t xml:space="preserve">, </w:t>
      </w:r>
      <w:r w:rsidR="001C174C" w:rsidRPr="006703E5">
        <w:rPr>
          <w:rFonts w:cstheme="minorHAnsi"/>
          <w:lang w:val="lt-LT"/>
        </w:rPr>
        <w:t xml:space="preserve">atitinka </w:t>
      </w:r>
      <w:r w:rsidR="00DB6D98">
        <w:rPr>
          <w:rFonts w:cstheme="minorHAnsi"/>
          <w:lang w:val="lt-LT"/>
        </w:rPr>
        <w:t>S</w:t>
      </w:r>
      <w:r w:rsidR="00706FC4" w:rsidRPr="006703E5">
        <w:rPr>
          <w:rFonts w:cstheme="minorHAnsi"/>
          <w:lang w:val="lt-LT"/>
        </w:rPr>
        <w:t>pecialiosiose</w:t>
      </w:r>
      <w:r w:rsidR="001C174C" w:rsidRPr="006703E5">
        <w:rPr>
          <w:rFonts w:cstheme="minorHAnsi"/>
          <w:lang w:val="lt-LT"/>
        </w:rPr>
        <w:t xml:space="preserve"> pirkimo </w:t>
      </w:r>
      <w:r w:rsidR="00706FC4" w:rsidRPr="006703E5">
        <w:rPr>
          <w:rFonts w:cstheme="minorHAnsi"/>
          <w:lang w:val="lt-LT"/>
        </w:rPr>
        <w:t>sąlygose</w:t>
      </w:r>
      <w:r w:rsidR="001C174C" w:rsidRPr="006703E5">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6703E5">
        <w:rPr>
          <w:rFonts w:ascii="Arial" w:hAnsi="Arial" w:cs="Arial"/>
          <w:lang w:val="lt-LT"/>
        </w:rPr>
        <w:t xml:space="preserve"> </w:t>
      </w:r>
    </w:p>
    <w:p w14:paraId="001D96A6" w14:textId="1A32CF47" w:rsidR="00C302E9" w:rsidRPr="00394B46" w:rsidRDefault="00C302E9" w:rsidP="002545DD">
      <w:pPr>
        <w:pStyle w:val="ListParagraph"/>
        <w:numPr>
          <w:ilvl w:val="1"/>
          <w:numId w:val="3"/>
        </w:numPr>
        <w:spacing w:after="0"/>
        <w:ind w:left="0" w:firstLine="737"/>
        <w:jc w:val="both"/>
        <w:rPr>
          <w:rFonts w:cstheme="minorHAnsi"/>
          <w:bCs/>
          <w:iCs/>
          <w:lang w:val="lt-LT"/>
        </w:rPr>
      </w:pPr>
      <w:r w:rsidRPr="003249E4">
        <w:rPr>
          <w:rFonts w:cstheme="minorHAnsi"/>
          <w:lang w:val="lt-LT"/>
        </w:rPr>
        <w:t xml:space="preserve">Jeigu </w:t>
      </w:r>
      <w:r w:rsidR="00DB6D98">
        <w:rPr>
          <w:rFonts w:cstheme="minorHAnsi"/>
          <w:lang w:val="lt-LT"/>
        </w:rPr>
        <w:t>S</w:t>
      </w:r>
      <w:r w:rsidRPr="003249E4">
        <w:rPr>
          <w:rFonts w:cstheme="minorHAnsi"/>
          <w:lang w:val="lt-LT"/>
        </w:rPr>
        <w:t>pecialiosiose</w:t>
      </w:r>
      <w:r w:rsidR="009B6DBA">
        <w:rPr>
          <w:rFonts w:cstheme="minorHAnsi"/>
          <w:lang w:val="lt-LT"/>
        </w:rPr>
        <w:t xml:space="preserve"> pirkimo</w:t>
      </w:r>
      <w:r w:rsidRPr="003249E4">
        <w:rPr>
          <w:rFonts w:cstheme="minorHAnsi"/>
          <w:lang w:val="lt-LT"/>
        </w:rPr>
        <w:t xml:space="preserve"> sąlygose nustatyta, kad vykdoma kvalifikacinė </w:t>
      </w:r>
      <w:r w:rsidR="008830FD" w:rsidRPr="003249E4">
        <w:rPr>
          <w:rFonts w:cstheme="minorHAnsi"/>
          <w:lang w:val="lt-LT"/>
        </w:rPr>
        <w:t>K</w:t>
      </w:r>
      <w:r w:rsidRPr="003249E4">
        <w:rPr>
          <w:rFonts w:cstheme="minorHAnsi"/>
          <w:lang w:val="lt-LT"/>
        </w:rPr>
        <w:t xml:space="preserve">andidatų atranka, EBVPD taip pat pakeičia reikalaujamus pateikti su šia atranka susijusius dokumentus ir preliminariai patvirtina </w:t>
      </w:r>
      <w:r w:rsidR="004112F6" w:rsidRPr="003249E4">
        <w:rPr>
          <w:rFonts w:cstheme="minorHAnsi"/>
          <w:lang w:val="lt-LT"/>
        </w:rPr>
        <w:t>Kandidato</w:t>
      </w:r>
      <w:r w:rsidRPr="003249E4">
        <w:rPr>
          <w:rFonts w:cstheme="minorHAnsi"/>
          <w:lang w:val="lt-LT"/>
        </w:rPr>
        <w:t xml:space="preserve"> </w:t>
      </w:r>
      <w:r w:rsidR="006B605F" w:rsidRPr="003249E4">
        <w:rPr>
          <w:rFonts w:cstheme="minorHAnsi"/>
          <w:lang w:val="lt-LT"/>
        </w:rPr>
        <w:t>p</w:t>
      </w:r>
      <w:r w:rsidRPr="003249E4">
        <w:rPr>
          <w:rFonts w:cstheme="minorHAnsi"/>
          <w:lang w:val="lt-LT"/>
        </w:rPr>
        <w:t xml:space="preserve">araiškoje deklaruojamus </w:t>
      </w:r>
      <w:r w:rsidR="008830FD" w:rsidRPr="003249E4">
        <w:rPr>
          <w:rFonts w:cstheme="minorHAnsi"/>
          <w:lang w:val="lt-LT"/>
        </w:rPr>
        <w:t>K</w:t>
      </w:r>
      <w:r w:rsidRPr="003249E4">
        <w:rPr>
          <w:rFonts w:cstheme="minorHAnsi"/>
          <w:lang w:val="lt-LT"/>
        </w:rPr>
        <w:t>andidatų kvalifikacinės atrankos duomenis.</w:t>
      </w:r>
    </w:p>
    <w:p w14:paraId="5A1351C9" w14:textId="77777777" w:rsidR="00546C35" w:rsidRPr="006703E5" w:rsidRDefault="00546C35" w:rsidP="002545DD">
      <w:pPr>
        <w:pStyle w:val="ListParagraph"/>
        <w:numPr>
          <w:ilvl w:val="1"/>
          <w:numId w:val="3"/>
        </w:numPr>
        <w:spacing w:after="0"/>
        <w:ind w:left="0" w:firstLine="737"/>
        <w:jc w:val="both"/>
        <w:rPr>
          <w:rFonts w:cstheme="minorHAnsi"/>
          <w:bCs/>
          <w:iCs/>
          <w:lang w:val="lt-LT"/>
        </w:rPr>
      </w:pPr>
      <w:r w:rsidRPr="006703E5">
        <w:rPr>
          <w:rFonts w:cstheme="minorHAnsi"/>
          <w:lang w:val="lt-LT"/>
        </w:rPr>
        <w:t>Atskirą EBVPD pildo:</w:t>
      </w:r>
    </w:p>
    <w:p w14:paraId="32358362" w14:textId="268245A1" w:rsidR="00546C35" w:rsidRPr="006703E5" w:rsidRDefault="004112F6" w:rsidP="002545DD">
      <w:pPr>
        <w:pStyle w:val="ListParagraph"/>
        <w:numPr>
          <w:ilvl w:val="2"/>
          <w:numId w:val="3"/>
        </w:numPr>
        <w:spacing w:after="0"/>
        <w:ind w:left="0" w:firstLine="737"/>
        <w:jc w:val="both"/>
        <w:rPr>
          <w:rFonts w:cstheme="minorHAnsi"/>
          <w:bCs/>
          <w:iCs/>
          <w:lang w:val="lt-LT"/>
        </w:rPr>
      </w:pPr>
      <w:r w:rsidRPr="006703E5">
        <w:rPr>
          <w:rFonts w:cstheme="minorHAnsi"/>
          <w:bCs/>
          <w:iCs/>
          <w:lang w:val="lt-LT"/>
        </w:rPr>
        <w:t>Tiekėjas</w:t>
      </w:r>
      <w:r w:rsidR="00546C35" w:rsidRPr="006703E5">
        <w:rPr>
          <w:rFonts w:cstheme="minorHAnsi"/>
          <w:bCs/>
          <w:iCs/>
          <w:lang w:val="lt-LT"/>
        </w:rPr>
        <w:t>;</w:t>
      </w:r>
    </w:p>
    <w:p w14:paraId="49FE07A4" w14:textId="05E45FBB" w:rsidR="00546C35" w:rsidRPr="006703E5" w:rsidRDefault="00546C35" w:rsidP="002545DD">
      <w:pPr>
        <w:pStyle w:val="ListParagraph"/>
        <w:numPr>
          <w:ilvl w:val="2"/>
          <w:numId w:val="3"/>
        </w:numPr>
        <w:spacing w:after="0"/>
        <w:ind w:left="0" w:firstLine="737"/>
        <w:jc w:val="both"/>
        <w:rPr>
          <w:rFonts w:cstheme="minorHAnsi"/>
          <w:bCs/>
          <w:iCs/>
          <w:lang w:val="lt-LT"/>
        </w:rPr>
      </w:pPr>
      <w:r w:rsidRPr="006703E5">
        <w:rPr>
          <w:rFonts w:cstheme="minorHAnsi"/>
          <w:bCs/>
          <w:iCs/>
          <w:lang w:val="lt-LT"/>
        </w:rPr>
        <w:t xml:space="preserve">kiekvienas tiekėjų grupės narys (jeigu </w:t>
      </w:r>
      <w:r w:rsidR="001B4814" w:rsidRPr="006703E5">
        <w:rPr>
          <w:rFonts w:cstheme="minorHAnsi"/>
          <w:bCs/>
          <w:iCs/>
          <w:lang w:val="lt-LT"/>
        </w:rPr>
        <w:t>p</w:t>
      </w:r>
      <w:r w:rsidRPr="006703E5">
        <w:rPr>
          <w:rFonts w:cstheme="minorHAnsi"/>
          <w:bCs/>
          <w:iCs/>
          <w:lang w:val="lt-LT"/>
        </w:rPr>
        <w:t>a</w:t>
      </w:r>
      <w:r w:rsidR="00382E8B" w:rsidRPr="006703E5">
        <w:rPr>
          <w:rFonts w:cstheme="minorHAnsi"/>
          <w:bCs/>
          <w:iCs/>
          <w:lang w:val="lt-LT"/>
        </w:rPr>
        <w:t>raišką</w:t>
      </w:r>
      <w:r w:rsidRPr="006703E5">
        <w:rPr>
          <w:rFonts w:cstheme="minorHAnsi"/>
          <w:bCs/>
          <w:iCs/>
          <w:lang w:val="lt-LT"/>
        </w:rPr>
        <w:t xml:space="preserve"> teikia tiekėjų grupė);</w:t>
      </w:r>
    </w:p>
    <w:p w14:paraId="3177EB88" w14:textId="6EB5F7FE" w:rsidR="00546C35" w:rsidRPr="006703E5" w:rsidRDefault="00546C35" w:rsidP="002545DD">
      <w:pPr>
        <w:pStyle w:val="ListParagraph"/>
        <w:numPr>
          <w:ilvl w:val="2"/>
          <w:numId w:val="3"/>
        </w:numPr>
        <w:spacing w:after="0"/>
        <w:ind w:left="0" w:firstLine="737"/>
        <w:jc w:val="both"/>
        <w:rPr>
          <w:rFonts w:cstheme="minorHAnsi"/>
          <w:bCs/>
          <w:iCs/>
          <w:lang w:val="lt-LT"/>
        </w:rPr>
      </w:pPr>
      <w:r w:rsidRPr="006703E5">
        <w:rPr>
          <w:rFonts w:cstheme="minorHAnsi"/>
          <w:bCs/>
          <w:iCs/>
          <w:lang w:val="lt-LT"/>
        </w:rPr>
        <w:t xml:space="preserve">kiekvienas ūkio subjektas, </w:t>
      </w:r>
      <w:r w:rsidR="00D27F3C" w:rsidRPr="006703E5">
        <w:rPr>
          <w:rFonts w:cstheme="minorHAnsi"/>
          <w:bCs/>
          <w:iCs/>
          <w:lang w:val="lt-LT"/>
        </w:rPr>
        <w:t xml:space="preserve">jeigu </w:t>
      </w:r>
      <w:r w:rsidR="004112F6" w:rsidRPr="006703E5">
        <w:rPr>
          <w:rFonts w:cstheme="minorHAnsi"/>
          <w:bCs/>
          <w:iCs/>
          <w:lang w:val="lt-LT"/>
        </w:rPr>
        <w:t>Tiekėjas</w:t>
      </w:r>
      <w:r w:rsidR="00D27F3C" w:rsidRPr="006703E5">
        <w:rPr>
          <w:rFonts w:cstheme="minorHAnsi"/>
          <w:bCs/>
          <w:iCs/>
          <w:lang w:val="lt-LT"/>
        </w:rPr>
        <w:t xml:space="preserve"> remiasi jo </w:t>
      </w:r>
      <w:r w:rsidR="00155DD9" w:rsidRPr="006703E5">
        <w:rPr>
          <w:rFonts w:cstheme="minorHAnsi"/>
          <w:bCs/>
          <w:iCs/>
          <w:lang w:val="lt-LT"/>
        </w:rPr>
        <w:t xml:space="preserve">pajėgumais </w:t>
      </w:r>
      <w:r w:rsidRPr="006703E5">
        <w:rPr>
          <w:rFonts w:cstheme="minorHAnsi"/>
          <w:bCs/>
          <w:iCs/>
          <w:lang w:val="lt-LT"/>
        </w:rPr>
        <w:t xml:space="preserve">pagal </w:t>
      </w:r>
      <w:r w:rsidRPr="006703E5">
        <w:rPr>
          <w:rFonts w:cstheme="minorHAnsi"/>
          <w:bCs/>
          <w:iCs/>
          <w:color w:val="00B050"/>
          <w:lang w:val="lt-LT"/>
        </w:rPr>
        <w:t>VPĮ 49</w:t>
      </w:r>
      <w:r w:rsidR="0021736C" w:rsidRPr="006703E5">
        <w:rPr>
          <w:rFonts w:cstheme="minorHAnsi"/>
          <w:bCs/>
          <w:iCs/>
          <w:color w:val="00B050"/>
          <w:lang w:val="lt-LT"/>
        </w:rPr>
        <w:t>/</w:t>
      </w:r>
      <w:r w:rsidR="0021736C" w:rsidRPr="00D96364">
        <w:rPr>
          <w:rFonts w:eastAsiaTheme="minorHAnsi" w:cstheme="minorHAnsi"/>
          <w:color w:val="00B050"/>
          <w:lang w:val="lt-LT"/>
        </w:rPr>
        <w:t xml:space="preserve"> PĮ 62</w:t>
      </w:r>
      <w:r w:rsidRPr="006703E5">
        <w:rPr>
          <w:rFonts w:cstheme="minorHAnsi"/>
          <w:bCs/>
          <w:iCs/>
          <w:color w:val="00B050"/>
          <w:lang w:val="lt-LT"/>
        </w:rPr>
        <w:t xml:space="preserve"> straipsnį</w:t>
      </w:r>
      <w:r w:rsidRPr="006703E5">
        <w:rPr>
          <w:rFonts w:cstheme="minorHAnsi"/>
          <w:bCs/>
          <w:iCs/>
          <w:lang w:val="lt-LT"/>
        </w:rPr>
        <w:t>;</w:t>
      </w:r>
    </w:p>
    <w:p w14:paraId="19BA7408" w14:textId="1032960C" w:rsidR="001A0F42" w:rsidRPr="006703E5" w:rsidRDefault="00B41561" w:rsidP="002545DD">
      <w:pPr>
        <w:pStyle w:val="ListParagraph"/>
        <w:numPr>
          <w:ilvl w:val="2"/>
          <w:numId w:val="3"/>
        </w:numPr>
        <w:spacing w:after="0"/>
        <w:ind w:left="0" w:firstLine="737"/>
        <w:jc w:val="both"/>
        <w:rPr>
          <w:rFonts w:cstheme="minorHAnsi"/>
          <w:bCs/>
          <w:iCs/>
          <w:lang w:val="lt-LT"/>
        </w:rPr>
      </w:pPr>
      <w:bookmarkStart w:id="48" w:name="_Ref39744259"/>
      <w:r w:rsidRPr="006703E5">
        <w:rPr>
          <w:rFonts w:cstheme="minorHAnsi"/>
          <w:lang w:val="lt-LT"/>
        </w:rPr>
        <w:t xml:space="preserve">paraiškos </w:t>
      </w:r>
      <w:r w:rsidR="00546C35" w:rsidRPr="006703E5">
        <w:rPr>
          <w:rFonts w:cstheme="minorHAnsi"/>
          <w:lang w:val="lt-LT"/>
        </w:rPr>
        <w:t xml:space="preserve">teikimo metu žinomi </w:t>
      </w:r>
      <w:r w:rsidR="004F02C5" w:rsidRPr="006703E5">
        <w:rPr>
          <w:rFonts w:cstheme="minorHAnsi"/>
          <w:lang w:val="lt-LT"/>
        </w:rPr>
        <w:t>S</w:t>
      </w:r>
      <w:r w:rsidR="00546C35" w:rsidRPr="006703E5">
        <w:rPr>
          <w:rFonts w:cstheme="minorHAnsi"/>
          <w:lang w:val="lt-LT"/>
        </w:rPr>
        <w:t>ubtiekėjai</w:t>
      </w:r>
      <w:r w:rsidR="001C6058" w:rsidRPr="006703E5">
        <w:rPr>
          <w:rFonts w:cstheme="minorHAnsi"/>
          <w:lang w:val="lt-LT"/>
        </w:rPr>
        <w:t xml:space="preserve"> (</w:t>
      </w:r>
      <w:r w:rsidR="00546C35" w:rsidRPr="006703E5">
        <w:rPr>
          <w:rFonts w:cstheme="minorHAnsi"/>
          <w:lang w:val="lt-LT"/>
        </w:rPr>
        <w:t xml:space="preserve">jeigu </w:t>
      </w:r>
      <w:r w:rsidR="00AD5E39" w:rsidRPr="006703E5">
        <w:rPr>
          <w:rFonts w:cstheme="minorHAnsi"/>
          <w:lang w:val="lt-LT"/>
        </w:rPr>
        <w:t>Pirkimo vykdytojas</w:t>
      </w:r>
      <w:r w:rsidR="00546C35" w:rsidRPr="006703E5">
        <w:rPr>
          <w:rFonts w:cstheme="minorHAnsi"/>
          <w:lang w:val="lt-LT"/>
        </w:rPr>
        <w:t xml:space="preserve"> nustato reikalavimus dėl </w:t>
      </w:r>
      <w:r w:rsidR="004F02C5" w:rsidRPr="006703E5">
        <w:rPr>
          <w:rFonts w:cstheme="minorHAnsi"/>
          <w:lang w:val="lt-LT"/>
        </w:rPr>
        <w:t>S</w:t>
      </w:r>
      <w:r w:rsidR="00546C35" w:rsidRPr="006703E5">
        <w:rPr>
          <w:rFonts w:cstheme="minorHAnsi"/>
          <w:lang w:val="lt-LT"/>
        </w:rPr>
        <w:t>ubtiekėjų pašalinimo pagrindų</w:t>
      </w:r>
      <w:r w:rsidR="001C6058" w:rsidRPr="006703E5">
        <w:rPr>
          <w:rFonts w:cstheme="minorHAnsi"/>
          <w:lang w:val="lt-LT"/>
        </w:rPr>
        <w:t>)</w:t>
      </w:r>
      <w:r w:rsidR="00546C35" w:rsidRPr="006703E5">
        <w:rPr>
          <w:rFonts w:cstheme="minorHAnsi"/>
          <w:lang w:val="lt-LT"/>
        </w:rPr>
        <w:t>.</w:t>
      </w:r>
      <w:bookmarkStart w:id="49" w:name="_Ref39744312"/>
      <w:bookmarkEnd w:id="48"/>
    </w:p>
    <w:p w14:paraId="5B3D31FB" w14:textId="685E5B33" w:rsidR="002635BC" w:rsidRPr="006703E5" w:rsidRDefault="00551D71" w:rsidP="002545DD">
      <w:pPr>
        <w:pStyle w:val="ListParagraph"/>
        <w:numPr>
          <w:ilvl w:val="2"/>
          <w:numId w:val="3"/>
        </w:numPr>
        <w:spacing w:after="0"/>
        <w:ind w:left="0" w:firstLine="737"/>
        <w:jc w:val="both"/>
        <w:rPr>
          <w:rFonts w:cstheme="minorHAnsi"/>
          <w:bCs/>
          <w:iCs/>
          <w:lang w:val="lt-LT"/>
        </w:rPr>
      </w:pPr>
      <w:proofErr w:type="spellStart"/>
      <w:r>
        <w:rPr>
          <w:lang w:val="lt-LT"/>
        </w:rPr>
        <w:t>Kvazisubtiekėjai</w:t>
      </w:r>
      <w:proofErr w:type="spellEnd"/>
      <w:r w:rsidR="00AE08C5">
        <w:rPr>
          <w:lang w:val="lt-LT"/>
        </w:rPr>
        <w:t xml:space="preserve"> </w:t>
      </w:r>
      <w:r w:rsidR="002635BC" w:rsidRPr="006703E5">
        <w:rPr>
          <w:lang w:val="lt-LT"/>
        </w:rPr>
        <w:t xml:space="preserve">pagal </w:t>
      </w:r>
      <w:r w:rsidR="002635BC" w:rsidRPr="006703E5">
        <w:rPr>
          <w:color w:val="00B050"/>
          <w:lang w:val="lt-LT"/>
        </w:rPr>
        <w:t>VPĮ 49</w:t>
      </w:r>
      <w:r w:rsidR="008C0EFE" w:rsidRPr="006703E5">
        <w:rPr>
          <w:color w:val="00B050"/>
          <w:lang w:val="lt-LT"/>
        </w:rPr>
        <w:t>/</w:t>
      </w:r>
      <w:r w:rsidR="008C0EFE" w:rsidRPr="00D96364">
        <w:rPr>
          <w:rFonts w:cstheme="minorHAnsi"/>
          <w:color w:val="00B050"/>
          <w:lang w:val="lt-LT"/>
        </w:rPr>
        <w:t xml:space="preserve"> PĮ 62 </w:t>
      </w:r>
      <w:r w:rsidR="002A05A3" w:rsidRPr="00D96364">
        <w:rPr>
          <w:rFonts w:cstheme="minorHAnsi"/>
          <w:color w:val="00B050"/>
          <w:lang w:val="lt-LT"/>
        </w:rPr>
        <w:t>straipsnį</w:t>
      </w:r>
      <w:r w:rsidR="00FE256C" w:rsidRPr="006703E5">
        <w:rPr>
          <w:lang w:val="lt-LT"/>
        </w:rPr>
        <w:t xml:space="preserve"> </w:t>
      </w:r>
      <w:r w:rsidR="002635BC" w:rsidRPr="006703E5">
        <w:rPr>
          <w:lang w:val="lt-LT"/>
        </w:rPr>
        <w:t xml:space="preserve"> (jeigu </w:t>
      </w:r>
      <w:r w:rsidR="00AD5E39" w:rsidRPr="006703E5">
        <w:rPr>
          <w:lang w:val="lt-LT"/>
        </w:rPr>
        <w:t>Pirkimo vykdytojas</w:t>
      </w:r>
      <w:r w:rsidR="002635BC" w:rsidRPr="006703E5">
        <w:rPr>
          <w:lang w:val="lt-LT"/>
        </w:rPr>
        <w:t xml:space="preserve"> nustato reikalavimus dėl fizinių asmenų, kurių kvalifikacija </w:t>
      </w:r>
      <w:r w:rsidR="004112F6" w:rsidRPr="006703E5">
        <w:rPr>
          <w:lang w:val="lt-LT"/>
        </w:rPr>
        <w:t>Tiekėjas</w:t>
      </w:r>
      <w:r w:rsidR="002635BC" w:rsidRPr="006703E5">
        <w:rPr>
          <w:lang w:val="lt-LT"/>
        </w:rPr>
        <w:t xml:space="preserve"> remiasi ir kuriuos, </w:t>
      </w:r>
      <w:r w:rsidR="00C149D4" w:rsidRPr="006703E5">
        <w:rPr>
          <w:lang w:val="lt-LT"/>
        </w:rPr>
        <w:t>p</w:t>
      </w:r>
      <w:r w:rsidR="002635BC" w:rsidRPr="006703E5">
        <w:rPr>
          <w:lang w:val="lt-LT"/>
        </w:rPr>
        <w:t xml:space="preserve">irkimo laimėjimo atveju, </w:t>
      </w:r>
      <w:r w:rsidR="004112F6" w:rsidRPr="006703E5">
        <w:rPr>
          <w:lang w:val="lt-LT"/>
        </w:rPr>
        <w:t>Tiekėjas</w:t>
      </w:r>
      <w:r w:rsidR="002635BC" w:rsidRPr="006703E5">
        <w:rPr>
          <w:lang w:val="lt-LT"/>
        </w:rPr>
        <w:t xml:space="preserve"> ketina įdarbinti, pašalinimo pagrindų).</w:t>
      </w:r>
      <w:bookmarkEnd w:id="49"/>
    </w:p>
    <w:p w14:paraId="6D579C92" w14:textId="3C9317F1" w:rsidR="00D82860" w:rsidRPr="006703E5" w:rsidRDefault="00546C35" w:rsidP="002545DD">
      <w:pPr>
        <w:pStyle w:val="ListParagraph"/>
        <w:numPr>
          <w:ilvl w:val="1"/>
          <w:numId w:val="3"/>
        </w:numPr>
        <w:spacing w:after="0"/>
        <w:ind w:left="0" w:firstLine="737"/>
        <w:jc w:val="both"/>
        <w:rPr>
          <w:rStyle w:val="Emphasis"/>
          <w:rFonts w:cstheme="minorHAnsi"/>
          <w:bCs/>
          <w:i w:val="0"/>
          <w:color w:val="auto"/>
          <w:lang w:val="lt-LT"/>
        </w:rPr>
      </w:pPr>
      <w:r w:rsidRPr="00E51A2A">
        <w:rPr>
          <w:lang w:val="lt-LT"/>
        </w:rPr>
        <w:t xml:space="preserve">EBVPD </w:t>
      </w:r>
      <w:r w:rsidRPr="006703E5">
        <w:rPr>
          <w:lang w:val="lt-LT"/>
        </w:rPr>
        <w:t xml:space="preserve">pildomas jį įkėlus </w:t>
      </w:r>
      <w:r w:rsidRPr="006703E5">
        <w:rPr>
          <w:rFonts w:eastAsia="Calibri"/>
          <w:lang w:val="lt-LT"/>
        </w:rPr>
        <w:t xml:space="preserve">interneto svetainėje </w:t>
      </w:r>
      <w:hyperlink r:id="rId13" w:history="1">
        <w:r w:rsidRPr="009B4756">
          <w:rPr>
            <w:rStyle w:val="Hyperlink"/>
            <w:color w:val="0000FF"/>
            <w:u w:val="single"/>
            <w:lang w:val="lt-LT"/>
          </w:rPr>
          <w:t>http://ebvpd.eviesiejipirkimai.lt/espd-web/</w:t>
        </w:r>
      </w:hyperlink>
      <w:r w:rsidRPr="006703E5">
        <w:rPr>
          <w:lang w:val="lt-LT"/>
        </w:rPr>
        <w:t>.</w:t>
      </w:r>
      <w:r w:rsidRPr="006703E5">
        <w:rPr>
          <w:rFonts w:eastAsia="Calibri"/>
          <w:lang w:val="lt-LT"/>
        </w:rPr>
        <w:t xml:space="preserve"> </w:t>
      </w:r>
      <w:r w:rsidR="004112F6" w:rsidRPr="006703E5">
        <w:rPr>
          <w:shd w:val="clear" w:color="auto" w:fill="FFFFFF"/>
          <w:lang w:val="lt-LT"/>
        </w:rPr>
        <w:t>Tiekėjas</w:t>
      </w:r>
      <w:r w:rsidRPr="006703E5">
        <w:rPr>
          <w:shd w:val="clear" w:color="auto" w:fill="FFFFFF"/>
          <w:lang w:val="lt-LT"/>
        </w:rPr>
        <w:t xml:space="preserve">, pildydamas EBVPD, laukelyje </w:t>
      </w:r>
      <w:r w:rsidRPr="006703E5">
        <w:rPr>
          <w:i/>
          <w:iCs/>
          <w:shd w:val="clear" w:color="auto" w:fill="FFFFFF"/>
          <w:lang w:val="lt-LT"/>
        </w:rPr>
        <w:t>„Procedūros tipas“</w:t>
      </w:r>
      <w:r w:rsidRPr="006703E5">
        <w:rPr>
          <w:shd w:val="clear" w:color="auto" w:fill="FFFFFF"/>
          <w:lang w:val="lt-LT"/>
        </w:rPr>
        <w:t xml:space="preserve"> turi pasirinkti</w:t>
      </w:r>
      <w:r w:rsidRPr="006703E5">
        <w:rPr>
          <w:rStyle w:val="Emphasis"/>
          <w:shd w:val="clear" w:color="auto" w:fill="FFFFFF"/>
          <w:lang w:val="lt-LT"/>
        </w:rPr>
        <w:t xml:space="preserve"> „</w:t>
      </w:r>
      <w:r w:rsidR="002811E5" w:rsidRPr="006703E5">
        <w:rPr>
          <w:rStyle w:val="Emphasis"/>
          <w:shd w:val="clear" w:color="auto" w:fill="FFFFFF"/>
          <w:lang w:val="lt-LT"/>
        </w:rPr>
        <w:t>Ribota</w:t>
      </w:r>
      <w:r w:rsidRPr="006703E5">
        <w:rPr>
          <w:rStyle w:val="Emphasis"/>
          <w:shd w:val="clear" w:color="auto" w:fill="FFFFFF"/>
          <w:lang w:val="lt-LT"/>
        </w:rPr>
        <w:t xml:space="preserve">“. </w:t>
      </w:r>
      <w:r w:rsidRPr="006703E5">
        <w:rPr>
          <w:rFonts w:eastAsia="Calibri"/>
          <w:lang w:val="lt-LT"/>
        </w:rPr>
        <w:t xml:space="preserve">Teikdamas </w:t>
      </w:r>
      <w:r w:rsidR="007E4E85" w:rsidRPr="006703E5">
        <w:rPr>
          <w:rFonts w:eastAsia="Calibri"/>
          <w:lang w:val="lt-LT"/>
        </w:rPr>
        <w:t>Pasiūlymą</w:t>
      </w:r>
      <w:r w:rsidRPr="006703E5">
        <w:rPr>
          <w:rFonts w:eastAsia="Calibri"/>
          <w:lang w:val="lt-LT"/>
        </w:rPr>
        <w:t xml:space="preserve"> CVP IS priemonėmis šį užpildytą ir pasirašytą (išskyrus</w:t>
      </w:r>
      <w:r w:rsidR="007436C3">
        <w:rPr>
          <w:rFonts w:eastAsia="Calibri"/>
          <w:lang w:val="lt-LT"/>
        </w:rPr>
        <w:t>,</w:t>
      </w:r>
      <w:r w:rsidRPr="006703E5">
        <w:rPr>
          <w:rFonts w:eastAsia="Calibri"/>
          <w:lang w:val="lt-LT"/>
        </w:rPr>
        <w:t xml:space="preserve"> jei visą </w:t>
      </w:r>
      <w:r w:rsidR="007E4E85" w:rsidRPr="006703E5">
        <w:rPr>
          <w:rFonts w:eastAsia="Calibri"/>
          <w:lang w:val="lt-LT"/>
        </w:rPr>
        <w:t>Pasiūlymą</w:t>
      </w:r>
      <w:r w:rsidRPr="006703E5">
        <w:rPr>
          <w:rFonts w:eastAsia="Calibri"/>
          <w:lang w:val="lt-LT"/>
        </w:rPr>
        <w:t xml:space="preserve"> elektroniniu parašu pasirašo EBVPD turintis pasirašyti asmuo) EBVPD </w:t>
      </w:r>
      <w:r w:rsidR="004112F6" w:rsidRPr="006703E5">
        <w:rPr>
          <w:rFonts w:eastAsia="Calibri"/>
          <w:lang w:val="lt-LT"/>
        </w:rPr>
        <w:t>Tiekėjas</w:t>
      </w:r>
      <w:r w:rsidRPr="006703E5">
        <w:rPr>
          <w:rFonts w:eastAsia="Calibri"/>
          <w:lang w:val="lt-LT"/>
        </w:rPr>
        <w:t xml:space="preserve"> turi pridėti kartu su kitais </w:t>
      </w:r>
      <w:r w:rsidR="00564172" w:rsidRPr="006703E5">
        <w:rPr>
          <w:rFonts w:eastAsia="Calibri"/>
          <w:lang w:val="lt-LT"/>
        </w:rPr>
        <w:t>Pasiūlymo</w:t>
      </w:r>
      <w:r w:rsidRPr="006703E5">
        <w:rPr>
          <w:rFonts w:eastAsia="Calibri"/>
          <w:lang w:val="lt-LT"/>
        </w:rPr>
        <w:t xml:space="preserve"> dokumentais (</w:t>
      </w:r>
      <w:r w:rsidR="00564172" w:rsidRPr="006703E5">
        <w:rPr>
          <w:rFonts w:eastAsia="Calibri"/>
          <w:lang w:val="lt-LT"/>
        </w:rPr>
        <w:t>Pasiūlymo</w:t>
      </w:r>
      <w:r w:rsidRPr="006703E5">
        <w:rPr>
          <w:rFonts w:eastAsia="Calibri"/>
          <w:lang w:val="lt-LT"/>
        </w:rPr>
        <w:t xml:space="preserve"> pateikimo skiltyje „Prisegti dokumentus“).</w:t>
      </w:r>
      <w:r w:rsidRPr="006703E5">
        <w:rPr>
          <w:lang w:val="lt-LT"/>
        </w:rPr>
        <w:t xml:space="preserve"> </w:t>
      </w:r>
    </w:p>
    <w:p w14:paraId="03FA10C9" w14:textId="4D45EBEF" w:rsidR="00F67C86" w:rsidRPr="00D40335" w:rsidRDefault="00AD5E39" w:rsidP="002545DD">
      <w:pPr>
        <w:pStyle w:val="ListParagraph"/>
        <w:numPr>
          <w:ilvl w:val="1"/>
          <w:numId w:val="3"/>
        </w:numPr>
        <w:spacing w:after="0"/>
        <w:ind w:left="0" w:firstLine="737"/>
        <w:jc w:val="both"/>
        <w:rPr>
          <w:rFonts w:cstheme="minorHAnsi"/>
          <w:lang w:val="lt-LT"/>
        </w:rPr>
      </w:pPr>
      <w:r w:rsidRPr="006703E5">
        <w:rPr>
          <w:lang w:val="lt-LT"/>
        </w:rPr>
        <w:lastRenderedPageBreak/>
        <w:t>Pirkimo vykdytojas</w:t>
      </w:r>
      <w:r w:rsidR="00F67C86" w:rsidRPr="006703E5">
        <w:rPr>
          <w:lang w:val="lt-LT"/>
        </w:rPr>
        <w:t xml:space="preserve"> bet kuriuo </w:t>
      </w:r>
      <w:r w:rsidR="000728B5" w:rsidRPr="006703E5">
        <w:rPr>
          <w:lang w:val="lt-LT"/>
        </w:rPr>
        <w:t>p</w:t>
      </w:r>
      <w:r w:rsidR="00F67C86" w:rsidRPr="006703E5">
        <w:rPr>
          <w:lang w:val="lt-LT"/>
        </w:rPr>
        <w:t xml:space="preserve">irkimo procedūros metu gali paprašyti </w:t>
      </w:r>
      <w:r w:rsidR="008830FD" w:rsidRPr="006703E5">
        <w:rPr>
          <w:lang w:val="lt-LT"/>
        </w:rPr>
        <w:t>K</w:t>
      </w:r>
      <w:r w:rsidR="00283C49" w:rsidRPr="006703E5">
        <w:rPr>
          <w:lang w:val="lt-LT"/>
        </w:rPr>
        <w:t xml:space="preserve">andidatų ir (ar) </w:t>
      </w:r>
      <w:r w:rsidR="007F4930" w:rsidRPr="006703E5">
        <w:rPr>
          <w:lang w:val="lt-LT"/>
        </w:rPr>
        <w:t>D</w:t>
      </w:r>
      <w:r w:rsidR="00F67C86" w:rsidRPr="006703E5">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6703E5">
        <w:rPr>
          <w:lang w:val="lt-LT"/>
        </w:rPr>
        <w:t>p</w:t>
      </w:r>
      <w:r w:rsidR="00F67C86" w:rsidRPr="006703E5">
        <w:rPr>
          <w:lang w:val="lt-LT"/>
        </w:rPr>
        <w:t>irkimo procedūros atlikimą.</w:t>
      </w:r>
      <w:r w:rsidR="000F5056" w:rsidRPr="006703E5">
        <w:rPr>
          <w:lang w:val="lt-LT"/>
        </w:rPr>
        <w:t xml:space="preserve"> </w:t>
      </w:r>
      <w:r w:rsidR="000F5056" w:rsidRPr="001E1C74">
        <w:rPr>
          <w:color w:val="000000" w:themeColor="text1"/>
          <w:lang w:val="lt-LT"/>
        </w:rPr>
        <w:t>Vertindama</w:t>
      </w:r>
      <w:r w:rsidR="007673F5" w:rsidRPr="001E1C74">
        <w:rPr>
          <w:color w:val="000000" w:themeColor="text1"/>
          <w:lang w:val="lt-LT"/>
        </w:rPr>
        <w:t>s</w:t>
      </w:r>
      <w:r w:rsidR="000F5056" w:rsidRPr="001E1C74">
        <w:rPr>
          <w:color w:val="000000" w:themeColor="text1"/>
          <w:lang w:val="lt-LT"/>
        </w:rPr>
        <w:t xml:space="preserve"> </w:t>
      </w:r>
      <w:r w:rsidR="008269F0" w:rsidRPr="001E1C74">
        <w:rPr>
          <w:color w:val="000000" w:themeColor="text1"/>
          <w:lang w:val="lt-LT"/>
        </w:rPr>
        <w:t>Paraiška</w:t>
      </w:r>
      <w:r w:rsidR="000F5056" w:rsidRPr="001E1C74">
        <w:rPr>
          <w:color w:val="000000" w:themeColor="text1"/>
          <w:lang w:val="lt-LT"/>
        </w:rPr>
        <w:t xml:space="preserve">s </w:t>
      </w:r>
      <w:r w:rsidRPr="001E1C74">
        <w:rPr>
          <w:lang w:val="lt-LT"/>
        </w:rPr>
        <w:t>Pirkimo vykdytojas</w:t>
      </w:r>
      <w:r w:rsidR="000F5056" w:rsidRPr="001E1C74">
        <w:rPr>
          <w:color w:val="000000" w:themeColor="text1"/>
          <w:lang w:val="lt-LT"/>
        </w:rPr>
        <w:t xml:space="preserve"> šių dokumentų prašys iš visų </w:t>
      </w:r>
      <w:r w:rsidR="008830FD" w:rsidRPr="001E1C74">
        <w:rPr>
          <w:color w:val="000000" w:themeColor="text1"/>
          <w:lang w:val="lt-LT"/>
        </w:rPr>
        <w:t>K</w:t>
      </w:r>
      <w:r w:rsidR="000F5056" w:rsidRPr="001E1C74">
        <w:rPr>
          <w:color w:val="000000" w:themeColor="text1"/>
          <w:lang w:val="lt-LT"/>
        </w:rPr>
        <w:t xml:space="preserve">andidatų tuo atveju, kai </w:t>
      </w:r>
      <w:r w:rsidR="00C44E2C" w:rsidRPr="001E1C74">
        <w:rPr>
          <w:color w:val="000000" w:themeColor="text1"/>
          <w:lang w:val="lt-LT"/>
        </w:rPr>
        <w:t>S</w:t>
      </w:r>
      <w:r w:rsidR="000F5056" w:rsidRPr="001E1C74">
        <w:rPr>
          <w:color w:val="000000" w:themeColor="text1"/>
          <w:lang w:val="lt-LT"/>
        </w:rPr>
        <w:t>pecialiosiose</w:t>
      </w:r>
      <w:r w:rsidR="009B6DBA">
        <w:rPr>
          <w:color w:val="000000" w:themeColor="text1"/>
          <w:lang w:val="lt-LT"/>
        </w:rPr>
        <w:t xml:space="preserve"> pirkimo</w:t>
      </w:r>
      <w:r w:rsidR="000F5056" w:rsidRPr="001E1C74">
        <w:rPr>
          <w:color w:val="000000" w:themeColor="text1"/>
          <w:lang w:val="lt-LT"/>
        </w:rPr>
        <w:t xml:space="preserve"> sąlygose nustatyta tvarka vykdoma </w:t>
      </w:r>
      <w:r w:rsidR="008830FD" w:rsidRPr="001E1C74">
        <w:rPr>
          <w:color w:val="000000" w:themeColor="text1"/>
          <w:lang w:val="lt-LT"/>
        </w:rPr>
        <w:t>K</w:t>
      </w:r>
      <w:r w:rsidR="000F5056" w:rsidRPr="001E1C74">
        <w:rPr>
          <w:color w:val="000000" w:themeColor="text1"/>
          <w:lang w:val="lt-LT"/>
        </w:rPr>
        <w:t>andidatų kvalifikacinė atranka</w:t>
      </w:r>
      <w:r w:rsidR="000F5056" w:rsidRPr="001E1C74">
        <w:rPr>
          <w:lang w:val="lt-LT"/>
        </w:rPr>
        <w:t xml:space="preserve"> </w:t>
      </w:r>
      <w:r w:rsidR="000F5056" w:rsidRPr="001E1C74">
        <w:rPr>
          <w:color w:val="000000" w:themeColor="text1"/>
          <w:lang w:val="lt-LT"/>
        </w:rPr>
        <w:t xml:space="preserve">ir </w:t>
      </w:r>
      <w:r w:rsidR="008269F0" w:rsidRPr="001E1C74">
        <w:rPr>
          <w:color w:val="000000" w:themeColor="text1"/>
          <w:lang w:val="lt-LT"/>
        </w:rPr>
        <w:t>Paraiška</w:t>
      </w:r>
      <w:r w:rsidR="000F5056" w:rsidRPr="001E1C74">
        <w:rPr>
          <w:color w:val="000000" w:themeColor="text1"/>
          <w:lang w:val="lt-LT"/>
        </w:rPr>
        <w:t xml:space="preserve">s pateikė (arba atmetus </w:t>
      </w:r>
      <w:r w:rsidR="008269F0" w:rsidRPr="001E1C74">
        <w:rPr>
          <w:color w:val="000000" w:themeColor="text1"/>
          <w:lang w:val="lt-LT"/>
        </w:rPr>
        <w:t>Paraiška</w:t>
      </w:r>
      <w:r w:rsidR="000F5056" w:rsidRPr="001E1C74">
        <w:rPr>
          <w:color w:val="000000" w:themeColor="text1"/>
          <w:lang w:val="lt-LT"/>
        </w:rPr>
        <w:t xml:space="preserve">s liko) didesnis </w:t>
      </w:r>
      <w:r w:rsidR="008830FD" w:rsidRPr="001E1C74">
        <w:rPr>
          <w:color w:val="000000" w:themeColor="text1"/>
          <w:lang w:val="lt-LT"/>
        </w:rPr>
        <w:t>K</w:t>
      </w:r>
      <w:r w:rsidR="000F5056" w:rsidRPr="001E1C74">
        <w:rPr>
          <w:color w:val="000000" w:themeColor="text1"/>
          <w:lang w:val="lt-LT"/>
        </w:rPr>
        <w:t xml:space="preserve">andidatų skaičius nei </w:t>
      </w:r>
      <w:r w:rsidR="00246A5C" w:rsidRPr="001E1C74">
        <w:rPr>
          <w:color w:val="000000" w:themeColor="text1"/>
          <w:lang w:val="lt-LT"/>
        </w:rPr>
        <w:t>p</w:t>
      </w:r>
      <w:r w:rsidR="000F5056" w:rsidRPr="001E1C74">
        <w:rPr>
          <w:color w:val="000000" w:themeColor="text1"/>
          <w:lang w:val="lt-LT"/>
        </w:rPr>
        <w:t xml:space="preserve">irkimo dokumentuose nustatytas mažiausias kviečiamų </w:t>
      </w:r>
      <w:r w:rsidR="008830FD" w:rsidRPr="001E1C74">
        <w:rPr>
          <w:color w:val="000000" w:themeColor="text1"/>
          <w:lang w:val="lt-LT"/>
        </w:rPr>
        <w:t>K</w:t>
      </w:r>
      <w:r w:rsidR="000F5056" w:rsidRPr="001E1C74">
        <w:rPr>
          <w:color w:val="000000" w:themeColor="text1"/>
          <w:lang w:val="lt-LT"/>
        </w:rPr>
        <w:t>andidatų skaičius.</w:t>
      </w:r>
      <w:r w:rsidR="000F5056" w:rsidRPr="00D40335">
        <w:rPr>
          <w:color w:val="000000" w:themeColor="text1"/>
          <w:lang w:val="lt-LT"/>
        </w:rPr>
        <w:t xml:space="preserve"> </w:t>
      </w:r>
    </w:p>
    <w:p w14:paraId="680DE103" w14:textId="34CA9B52" w:rsidR="00AA0E8F" w:rsidRPr="006703E5" w:rsidRDefault="00AD5E39" w:rsidP="002545DD">
      <w:pPr>
        <w:pStyle w:val="ListParagraph"/>
        <w:numPr>
          <w:ilvl w:val="1"/>
          <w:numId w:val="3"/>
        </w:numPr>
        <w:spacing w:after="0"/>
        <w:ind w:left="0" w:firstLine="737"/>
        <w:jc w:val="both"/>
        <w:rPr>
          <w:rFonts w:cstheme="minorHAnsi"/>
          <w:lang w:val="lt-LT"/>
        </w:rPr>
      </w:pPr>
      <w:r w:rsidRPr="006703E5">
        <w:rPr>
          <w:rFonts w:cstheme="minorHAnsi"/>
          <w:lang w:val="lt-LT"/>
        </w:rPr>
        <w:t>Pirkimo vykdytojas</w:t>
      </w:r>
      <w:r w:rsidR="00546C35" w:rsidRPr="006703E5">
        <w:rPr>
          <w:rFonts w:cstheme="minorHAnsi"/>
          <w:lang w:val="lt-LT"/>
        </w:rPr>
        <w:t>, įvertin</w:t>
      </w:r>
      <w:r w:rsidR="008A11F4" w:rsidRPr="006703E5">
        <w:rPr>
          <w:rFonts w:cstheme="minorHAnsi"/>
          <w:lang w:val="lt-LT"/>
        </w:rPr>
        <w:t>ęs</w:t>
      </w:r>
      <w:r w:rsidR="00546C35" w:rsidRPr="006703E5">
        <w:rPr>
          <w:rFonts w:cstheme="minorHAnsi"/>
          <w:lang w:val="lt-LT"/>
        </w:rPr>
        <w:t xml:space="preserve"> EBVPD pateiktą informaciją ir, jeigu taikytina, </w:t>
      </w:r>
      <w:r w:rsidR="0036054C" w:rsidRPr="006703E5">
        <w:rPr>
          <w:rFonts w:cstheme="minorHAnsi"/>
          <w:lang w:val="lt-LT"/>
        </w:rPr>
        <w:t>EBVPD nurodytą informaciją pagrindžiančiuose</w:t>
      </w:r>
      <w:r w:rsidR="00546C35" w:rsidRPr="006703E5">
        <w:rPr>
          <w:rFonts w:cstheme="minorHAnsi"/>
          <w:lang w:val="lt-LT"/>
        </w:rPr>
        <w:t xml:space="preserve"> dokumentuose pateiktą informaciją, priima sprendimą dėl kiekvieno </w:t>
      </w:r>
      <w:r w:rsidR="00284629" w:rsidRPr="006703E5">
        <w:rPr>
          <w:rFonts w:cstheme="minorHAnsi"/>
          <w:lang w:val="lt-LT"/>
        </w:rPr>
        <w:t>p</w:t>
      </w:r>
      <w:r w:rsidR="00546C35" w:rsidRPr="006703E5">
        <w:rPr>
          <w:rFonts w:cstheme="minorHAnsi"/>
          <w:lang w:val="lt-LT"/>
        </w:rPr>
        <w:t>a</w:t>
      </w:r>
      <w:r w:rsidR="00B104ED" w:rsidRPr="006703E5">
        <w:rPr>
          <w:rFonts w:cstheme="minorHAnsi"/>
          <w:lang w:val="lt-LT"/>
        </w:rPr>
        <w:t>raišką</w:t>
      </w:r>
      <w:r w:rsidR="00546C35" w:rsidRPr="006703E5">
        <w:rPr>
          <w:rFonts w:cstheme="minorHAnsi"/>
          <w:lang w:val="lt-LT"/>
        </w:rPr>
        <w:t xml:space="preserve"> pateikusio </w:t>
      </w:r>
      <w:r w:rsidR="004112F6" w:rsidRPr="006703E5">
        <w:rPr>
          <w:rFonts w:cstheme="minorHAnsi"/>
          <w:lang w:val="lt-LT"/>
        </w:rPr>
        <w:t>Kandidato</w:t>
      </w:r>
      <w:r w:rsidR="00546C35" w:rsidRPr="006703E5">
        <w:rPr>
          <w:rFonts w:cstheme="minorHAnsi"/>
          <w:lang w:val="lt-LT"/>
        </w:rPr>
        <w:t xml:space="preserve"> atitikties reikalavimams</w:t>
      </w:r>
      <w:r w:rsidR="00546C35" w:rsidRPr="006703E5">
        <w:rPr>
          <w:rFonts w:cstheme="minorHAnsi"/>
          <w:b/>
          <w:bCs/>
          <w:lang w:val="lt-LT"/>
        </w:rPr>
        <w:t xml:space="preserve"> </w:t>
      </w:r>
      <w:r w:rsidR="00546C35" w:rsidRPr="006703E5">
        <w:rPr>
          <w:rFonts w:cstheme="minorHAnsi"/>
          <w:lang w:val="lt-LT"/>
        </w:rPr>
        <w:t xml:space="preserve">ir kiekvienam iš jų per </w:t>
      </w:r>
      <w:r w:rsidR="00C44E2C">
        <w:rPr>
          <w:rFonts w:cstheme="minorHAnsi"/>
          <w:lang w:val="lt-LT"/>
        </w:rPr>
        <w:t>S</w:t>
      </w:r>
      <w:r w:rsidR="007B4B57" w:rsidRPr="006703E5">
        <w:rPr>
          <w:rFonts w:cstheme="minorHAnsi"/>
          <w:lang w:val="lt-LT"/>
        </w:rPr>
        <w:t xml:space="preserve">pecialiosiose </w:t>
      </w:r>
      <w:r w:rsidR="003E1948" w:rsidRPr="006703E5">
        <w:rPr>
          <w:rFonts w:cstheme="minorHAnsi"/>
          <w:lang w:val="lt-LT"/>
        </w:rPr>
        <w:t>p</w:t>
      </w:r>
      <w:r w:rsidR="00E92DF6" w:rsidRPr="006703E5">
        <w:rPr>
          <w:rFonts w:cstheme="minorHAnsi"/>
          <w:lang w:val="lt-LT"/>
        </w:rPr>
        <w:t>irkimo</w:t>
      </w:r>
      <w:r w:rsidR="0065756E" w:rsidRPr="006703E5">
        <w:rPr>
          <w:rFonts w:cstheme="minorHAnsi"/>
          <w:lang w:val="lt-LT"/>
        </w:rPr>
        <w:t xml:space="preserve"> </w:t>
      </w:r>
      <w:r w:rsidR="007B4B57" w:rsidRPr="006703E5">
        <w:rPr>
          <w:rFonts w:cstheme="minorHAnsi"/>
          <w:lang w:val="lt-LT"/>
        </w:rPr>
        <w:t>sąlygose</w:t>
      </w:r>
      <w:r w:rsidR="00546C35" w:rsidRPr="006703E5">
        <w:rPr>
          <w:rFonts w:cstheme="minorHAnsi"/>
          <w:lang w:val="lt-LT"/>
        </w:rPr>
        <w:t xml:space="preserve"> nustatytą terminą raštu praneša apie šio patikrinimo rezultatus, pagrįsdama priimtus sprendimus. Teisę dalyvauti tolesnėse </w:t>
      </w:r>
      <w:r w:rsidR="003E1948" w:rsidRPr="006703E5">
        <w:rPr>
          <w:rFonts w:cstheme="minorHAnsi"/>
          <w:lang w:val="lt-LT"/>
        </w:rPr>
        <w:t>p</w:t>
      </w:r>
      <w:r w:rsidR="00546C35" w:rsidRPr="006703E5">
        <w:rPr>
          <w:rFonts w:cstheme="minorHAnsi"/>
          <w:lang w:val="lt-LT"/>
        </w:rPr>
        <w:t xml:space="preserve">irkimo procedūrose turi tik tie pirkimo </w:t>
      </w:r>
      <w:r w:rsidR="00B77BC9" w:rsidRPr="006703E5">
        <w:rPr>
          <w:rFonts w:cstheme="minorHAnsi"/>
          <w:lang w:val="lt-LT"/>
        </w:rPr>
        <w:t>K</w:t>
      </w:r>
      <w:r w:rsidR="009504FC" w:rsidRPr="006703E5">
        <w:rPr>
          <w:rFonts w:cstheme="minorHAnsi"/>
          <w:lang w:val="lt-LT"/>
        </w:rPr>
        <w:t>andidatai</w:t>
      </w:r>
      <w:r w:rsidR="00234BE0" w:rsidRPr="006703E5">
        <w:rPr>
          <w:rFonts w:cstheme="minorHAnsi"/>
          <w:lang w:val="lt-LT"/>
        </w:rPr>
        <w:t xml:space="preserve"> </w:t>
      </w:r>
      <w:r w:rsidR="000B45BA" w:rsidRPr="006703E5">
        <w:rPr>
          <w:rFonts w:cstheme="minorHAnsi"/>
          <w:lang w:val="lt-LT"/>
        </w:rPr>
        <w:t>ir (</w:t>
      </w:r>
      <w:r w:rsidR="006D0A8E" w:rsidRPr="006703E5">
        <w:rPr>
          <w:rFonts w:cstheme="minorHAnsi"/>
          <w:lang w:val="lt-LT"/>
        </w:rPr>
        <w:t>ar</w:t>
      </w:r>
      <w:r w:rsidR="000B45BA" w:rsidRPr="006703E5">
        <w:rPr>
          <w:rFonts w:cstheme="minorHAnsi"/>
          <w:lang w:val="lt-LT"/>
        </w:rPr>
        <w:t>)</w:t>
      </w:r>
      <w:r w:rsidR="006D0A8E" w:rsidRPr="006703E5">
        <w:rPr>
          <w:rFonts w:cstheme="minorHAnsi"/>
          <w:lang w:val="lt-LT"/>
        </w:rPr>
        <w:t xml:space="preserve"> </w:t>
      </w:r>
      <w:r w:rsidR="007F4930" w:rsidRPr="006703E5">
        <w:rPr>
          <w:rFonts w:cstheme="minorHAnsi"/>
          <w:lang w:val="lt-LT"/>
        </w:rPr>
        <w:t>D</w:t>
      </w:r>
      <w:r w:rsidR="006D0A8E" w:rsidRPr="006703E5">
        <w:rPr>
          <w:rFonts w:cstheme="minorHAnsi"/>
          <w:lang w:val="lt-LT"/>
        </w:rPr>
        <w:t>alyviai</w:t>
      </w:r>
      <w:r w:rsidR="00546C35" w:rsidRPr="006703E5">
        <w:rPr>
          <w:rFonts w:cstheme="minorHAnsi"/>
          <w:lang w:val="lt-LT"/>
        </w:rPr>
        <w:t xml:space="preserve">, kurie atitinka </w:t>
      </w:r>
      <w:r w:rsidR="00913908" w:rsidRPr="006703E5">
        <w:rPr>
          <w:rFonts w:cstheme="minorHAnsi"/>
          <w:lang w:val="lt-LT"/>
        </w:rPr>
        <w:t>Pirkimo vykdytojo</w:t>
      </w:r>
      <w:r w:rsidR="00546C35" w:rsidRPr="006703E5">
        <w:rPr>
          <w:rFonts w:cstheme="minorHAnsi"/>
          <w:lang w:val="lt-LT"/>
        </w:rPr>
        <w:t xml:space="preserve"> keliamus reikalavimus.</w:t>
      </w:r>
    </w:p>
    <w:p w14:paraId="739C519A" w14:textId="6C024BA3" w:rsidR="0076192A" w:rsidRPr="006703E5" w:rsidRDefault="0017110F" w:rsidP="002545DD">
      <w:pPr>
        <w:pStyle w:val="ListParagraph"/>
        <w:spacing w:after="0"/>
        <w:ind w:left="0" w:firstLine="737"/>
        <w:jc w:val="both"/>
        <w:rPr>
          <w:rFonts w:cstheme="minorHAnsi"/>
          <w:i/>
          <w:iCs/>
          <w:color w:val="FF0000"/>
          <w:lang w:val="lt-LT"/>
        </w:rPr>
      </w:pPr>
      <w:r w:rsidRPr="006703E5">
        <w:rPr>
          <w:rFonts w:cstheme="minorHAnsi"/>
          <w:i/>
          <w:iCs/>
          <w:color w:val="FF0000"/>
          <w:lang w:val="lt-LT"/>
        </w:rPr>
        <w:t xml:space="preserve">Jei vykdomas tarptautinis </w:t>
      </w:r>
      <w:r w:rsidR="00E60111" w:rsidRPr="006703E5">
        <w:rPr>
          <w:rFonts w:cstheme="minorHAnsi"/>
          <w:i/>
          <w:iCs/>
          <w:color w:val="FF0000"/>
          <w:lang w:val="lt-LT"/>
        </w:rPr>
        <w:t>Pirkimas</w:t>
      </w:r>
      <w:r w:rsidRPr="006703E5">
        <w:rPr>
          <w:rFonts w:cstheme="minorHAnsi"/>
          <w:i/>
          <w:iCs/>
          <w:color w:val="FF0000"/>
          <w:lang w:val="lt-LT"/>
        </w:rPr>
        <w:t>:</w:t>
      </w:r>
    </w:p>
    <w:p w14:paraId="495DC727" w14:textId="2E2533CE" w:rsidR="00546C35" w:rsidRPr="006703E5" w:rsidRDefault="00106983" w:rsidP="002545DD">
      <w:pPr>
        <w:pStyle w:val="ListParagraph"/>
        <w:spacing w:after="120"/>
        <w:ind w:left="0" w:firstLine="737"/>
        <w:jc w:val="both"/>
        <w:rPr>
          <w:color w:val="FF0000"/>
          <w:lang w:val="lt-LT"/>
        </w:rPr>
      </w:pPr>
      <w:r w:rsidRPr="006703E5">
        <w:rPr>
          <w:rFonts w:cstheme="minorHAnsi"/>
          <w:lang w:val="lt-LT"/>
        </w:rPr>
        <w:t xml:space="preserve">10.7. </w:t>
      </w:r>
      <w:r w:rsidR="00546C35" w:rsidRPr="006703E5">
        <w:rPr>
          <w:rFonts w:cstheme="minorHAnsi"/>
          <w:lang w:val="lt-LT"/>
        </w:rPr>
        <w:t>Prieš nustatydama</w:t>
      </w:r>
      <w:r w:rsidR="00B81EFA" w:rsidRPr="006703E5">
        <w:rPr>
          <w:rFonts w:cstheme="minorHAnsi"/>
          <w:lang w:val="lt-LT"/>
        </w:rPr>
        <w:t>s</w:t>
      </w:r>
      <w:r w:rsidR="00546C35" w:rsidRPr="006703E5">
        <w:rPr>
          <w:rFonts w:cstheme="minorHAnsi"/>
          <w:lang w:val="lt-LT"/>
        </w:rPr>
        <w:t xml:space="preserve"> laimėjusį </w:t>
      </w:r>
      <w:r w:rsidR="007E4E85" w:rsidRPr="006703E5">
        <w:rPr>
          <w:rFonts w:cstheme="minorHAnsi"/>
          <w:lang w:val="lt-LT"/>
        </w:rPr>
        <w:t>Pasiūlymą</w:t>
      </w:r>
      <w:r w:rsidR="007619A7" w:rsidRPr="006703E5">
        <w:rPr>
          <w:rFonts w:cstheme="minorHAnsi"/>
          <w:lang w:val="lt-LT"/>
        </w:rPr>
        <w:t>,</w:t>
      </w:r>
      <w:r w:rsidR="00546C35" w:rsidRPr="006703E5">
        <w:rPr>
          <w:rFonts w:cstheme="minorHAnsi"/>
          <w:lang w:val="lt-LT"/>
        </w:rPr>
        <w:t xml:space="preserve"> </w:t>
      </w:r>
      <w:r w:rsidR="00AD5E39" w:rsidRPr="006703E5">
        <w:rPr>
          <w:rFonts w:cstheme="minorHAnsi"/>
          <w:lang w:val="lt-LT"/>
        </w:rPr>
        <w:t>Pirkimo vykdytojas</w:t>
      </w:r>
      <w:r w:rsidR="00546C35" w:rsidRPr="006703E5">
        <w:rPr>
          <w:rFonts w:cstheme="minorHAnsi"/>
          <w:lang w:val="lt-LT"/>
        </w:rPr>
        <w:t xml:space="preserve"> reikalaus, </w:t>
      </w:r>
      <w:r w:rsidR="0009342E">
        <w:rPr>
          <w:rFonts w:cstheme="minorHAnsi"/>
          <w:lang w:val="lt-LT"/>
        </w:rPr>
        <w:t xml:space="preserve">jog </w:t>
      </w:r>
      <w:r w:rsidR="00546C35" w:rsidRPr="006703E5">
        <w:rPr>
          <w:rFonts w:cstheme="minorHAnsi"/>
          <w:lang w:val="lt-LT"/>
        </w:rPr>
        <w:t xml:space="preserve">ekonomiškai naudingiausią </w:t>
      </w:r>
      <w:r w:rsidR="007E4E85" w:rsidRPr="006703E5">
        <w:rPr>
          <w:rFonts w:cstheme="minorHAnsi"/>
          <w:lang w:val="lt-LT"/>
        </w:rPr>
        <w:t>Pasiūlymą</w:t>
      </w:r>
      <w:r w:rsidR="00546C35" w:rsidRPr="006703E5">
        <w:rPr>
          <w:rFonts w:cstheme="minorHAnsi"/>
          <w:lang w:val="lt-LT"/>
        </w:rPr>
        <w:t xml:space="preserve"> pateikęs </w:t>
      </w:r>
      <w:r w:rsidR="004112F6" w:rsidRPr="006703E5">
        <w:rPr>
          <w:rFonts w:cstheme="minorHAnsi"/>
          <w:lang w:val="lt-LT"/>
        </w:rPr>
        <w:t>Tiekėjas</w:t>
      </w:r>
      <w:r w:rsidR="00546C35" w:rsidRPr="006703E5">
        <w:rPr>
          <w:rFonts w:cstheme="minorHAnsi"/>
          <w:lang w:val="lt-LT"/>
        </w:rPr>
        <w:t xml:space="preserve"> pateiktų aktualius dokumentus, patvirtinančius</w:t>
      </w:r>
      <w:r w:rsidR="00ED634A">
        <w:rPr>
          <w:rFonts w:cstheme="minorHAnsi"/>
          <w:lang w:val="lt-LT"/>
        </w:rPr>
        <w:t>, kad</w:t>
      </w:r>
      <w:r w:rsidR="00540DCF">
        <w:rPr>
          <w:rFonts w:cstheme="minorHAnsi"/>
          <w:lang w:val="lt-LT"/>
        </w:rPr>
        <w:t xml:space="preserve"> Tiekėjas neatitinka nustatytų pašalinimo pagrindų</w:t>
      </w:r>
      <w:r w:rsidR="00983789">
        <w:rPr>
          <w:rFonts w:cstheme="minorHAnsi"/>
          <w:lang w:val="lt-LT"/>
        </w:rPr>
        <w:t xml:space="preserve"> bei</w:t>
      </w:r>
      <w:r w:rsidR="00546C35" w:rsidRPr="006703E5">
        <w:rPr>
          <w:rFonts w:cstheme="minorHAnsi"/>
          <w:lang w:val="lt-LT"/>
        </w:rPr>
        <w:t xml:space="preserve"> jo atitiktį </w:t>
      </w:r>
      <w:r w:rsidR="00A219D5" w:rsidRPr="006703E5">
        <w:rPr>
          <w:lang w:val="lt-LT"/>
        </w:rPr>
        <w:t>kvalifikacijos reikalavimams ir, jeigu taikytina, reikalavimams dėl kokybės vadybos sistemos ir aplinkos apsaugos vadybos sistemos standartų</w:t>
      </w:r>
      <w:r w:rsidR="00540DCF">
        <w:rPr>
          <w:lang w:val="lt-LT"/>
        </w:rPr>
        <w:t>.</w:t>
      </w:r>
    </w:p>
    <w:p w14:paraId="1E889420" w14:textId="74FEF0DE" w:rsidR="0076192A" w:rsidRPr="006703E5" w:rsidRDefault="0076192A" w:rsidP="002545DD">
      <w:pPr>
        <w:pStyle w:val="ListParagraph"/>
        <w:spacing w:after="120"/>
        <w:ind w:left="0" w:firstLine="737"/>
        <w:jc w:val="both"/>
        <w:rPr>
          <w:i/>
          <w:iCs/>
          <w:lang w:val="lt-LT"/>
        </w:rPr>
      </w:pPr>
      <w:r w:rsidRPr="006703E5">
        <w:rPr>
          <w:i/>
          <w:iCs/>
          <w:color w:val="FF0000"/>
          <w:lang w:val="lt-LT"/>
        </w:rPr>
        <w:t xml:space="preserve">Jei vykdomas supaprastintas </w:t>
      </w:r>
      <w:r w:rsidR="00E60111" w:rsidRPr="006703E5">
        <w:rPr>
          <w:i/>
          <w:iCs/>
          <w:color w:val="FF0000"/>
          <w:lang w:val="lt-LT"/>
        </w:rPr>
        <w:t>Pirkimas</w:t>
      </w:r>
      <w:r w:rsidRPr="006703E5">
        <w:rPr>
          <w:i/>
          <w:iCs/>
          <w:color w:val="FF0000"/>
          <w:lang w:val="lt-LT"/>
        </w:rPr>
        <w:t>:</w:t>
      </w:r>
    </w:p>
    <w:p w14:paraId="7450719F" w14:textId="4B1D598C" w:rsidR="00B81EFA" w:rsidRPr="006703E5" w:rsidRDefault="00106983" w:rsidP="002545DD">
      <w:pPr>
        <w:pStyle w:val="ListParagraph"/>
        <w:tabs>
          <w:tab w:val="left" w:pos="993"/>
        </w:tabs>
        <w:spacing w:after="0"/>
        <w:ind w:left="0" w:firstLine="737"/>
        <w:jc w:val="both"/>
        <w:rPr>
          <w:lang w:val="lt-LT"/>
        </w:rPr>
      </w:pPr>
      <w:r w:rsidRPr="006703E5">
        <w:rPr>
          <w:rFonts w:cstheme="minorHAnsi"/>
          <w:lang w:val="lt-LT"/>
        </w:rPr>
        <w:t xml:space="preserve">10.7. </w:t>
      </w:r>
      <w:r w:rsidR="0076192A" w:rsidRPr="006703E5">
        <w:rPr>
          <w:rFonts w:cstheme="minorHAnsi"/>
          <w:lang w:val="lt-LT"/>
        </w:rPr>
        <w:t>Prieš nustatydama</w:t>
      </w:r>
      <w:r w:rsidR="00B81EFA" w:rsidRPr="006703E5">
        <w:rPr>
          <w:rFonts w:cstheme="minorHAnsi"/>
          <w:lang w:val="lt-LT"/>
        </w:rPr>
        <w:t>s</w:t>
      </w:r>
      <w:r w:rsidR="0076192A" w:rsidRPr="006703E5">
        <w:rPr>
          <w:rFonts w:cstheme="minorHAnsi"/>
          <w:lang w:val="lt-LT"/>
        </w:rPr>
        <w:t xml:space="preserve"> laimėjusį </w:t>
      </w:r>
      <w:r w:rsidR="007E4E85" w:rsidRPr="006703E5">
        <w:rPr>
          <w:rFonts w:cstheme="minorHAnsi"/>
          <w:lang w:val="lt-LT"/>
        </w:rPr>
        <w:t>Pasiūlymą</w:t>
      </w:r>
      <w:r w:rsidR="00D35B43" w:rsidRPr="006703E5">
        <w:rPr>
          <w:rFonts w:cstheme="minorHAnsi"/>
          <w:lang w:val="lt-LT"/>
        </w:rPr>
        <w:t>,</w:t>
      </w:r>
      <w:r w:rsidR="0076192A" w:rsidRPr="006703E5">
        <w:rPr>
          <w:rFonts w:cstheme="minorHAnsi"/>
          <w:lang w:val="lt-LT"/>
        </w:rPr>
        <w:t xml:space="preserve"> </w:t>
      </w:r>
      <w:r w:rsidR="00AD5E39" w:rsidRPr="006703E5">
        <w:rPr>
          <w:rFonts w:cstheme="minorHAnsi"/>
          <w:lang w:val="lt-LT"/>
        </w:rPr>
        <w:t>Pirkimo vykdytojas</w:t>
      </w:r>
      <w:r w:rsidR="0076192A" w:rsidRPr="006703E5">
        <w:rPr>
          <w:rFonts w:cstheme="minorHAnsi"/>
          <w:lang w:val="lt-LT"/>
        </w:rPr>
        <w:t xml:space="preserve"> reikalaus, kad ekonomiškai naudingiausią </w:t>
      </w:r>
      <w:r w:rsidR="007E4E85" w:rsidRPr="006703E5">
        <w:rPr>
          <w:rFonts w:cstheme="minorHAnsi"/>
          <w:lang w:val="lt-LT"/>
        </w:rPr>
        <w:t>Pasiūlymą</w:t>
      </w:r>
      <w:r w:rsidR="0076192A" w:rsidRPr="006703E5">
        <w:rPr>
          <w:rFonts w:cstheme="minorHAnsi"/>
          <w:lang w:val="lt-LT"/>
        </w:rPr>
        <w:t xml:space="preserve"> pateikęs </w:t>
      </w:r>
      <w:r w:rsidR="004112F6" w:rsidRPr="006703E5">
        <w:rPr>
          <w:rFonts w:cstheme="minorHAnsi"/>
          <w:lang w:val="lt-LT"/>
        </w:rPr>
        <w:t>Tiekėjas</w:t>
      </w:r>
      <w:r w:rsidR="0076192A" w:rsidRPr="006703E5">
        <w:rPr>
          <w:rFonts w:cstheme="minorHAnsi"/>
          <w:lang w:val="lt-LT"/>
        </w:rPr>
        <w:t xml:space="preserve"> pateiktų aktualius dokumentus, patvirtinančius jo atitiktį </w:t>
      </w:r>
      <w:r w:rsidR="00316E3B" w:rsidRPr="006703E5">
        <w:rPr>
          <w:lang w:val="lt-LT"/>
        </w:rPr>
        <w:t>kvalifikacijos reikalavim</w:t>
      </w:r>
      <w:r w:rsidR="000D73B2" w:rsidRPr="006703E5">
        <w:rPr>
          <w:lang w:val="lt-LT"/>
        </w:rPr>
        <w:t xml:space="preserve">ams </w:t>
      </w:r>
      <w:r w:rsidR="00316E3B" w:rsidRPr="006703E5">
        <w:rPr>
          <w:lang w:val="lt-LT"/>
        </w:rPr>
        <w:t>ir, jeigu taikytina, reikalavim</w:t>
      </w:r>
      <w:r w:rsidR="00693051" w:rsidRPr="006703E5">
        <w:rPr>
          <w:lang w:val="lt-LT"/>
        </w:rPr>
        <w:t>ams</w:t>
      </w:r>
      <w:r w:rsidR="00316E3B" w:rsidRPr="006703E5">
        <w:rPr>
          <w:lang w:val="lt-LT"/>
        </w:rPr>
        <w:t xml:space="preserve"> dėl kokybės vadybos sistemos ir aplinkos apsaugos vadybos sistemos standartų</w:t>
      </w:r>
      <w:r w:rsidR="00693051" w:rsidRPr="006703E5">
        <w:rPr>
          <w:rFonts w:cstheme="minorHAnsi"/>
          <w:lang w:val="lt-LT"/>
        </w:rPr>
        <w:t xml:space="preserve">. </w:t>
      </w:r>
      <w:r w:rsidR="00AD5E39" w:rsidRPr="006703E5">
        <w:rPr>
          <w:rFonts w:cstheme="minorHAnsi"/>
          <w:lang w:val="lt-LT"/>
        </w:rPr>
        <w:t>Pirkimo vykdytojas</w:t>
      </w:r>
      <w:r w:rsidR="006102A5" w:rsidRPr="006703E5">
        <w:rPr>
          <w:rFonts w:cstheme="minorHAnsi"/>
          <w:lang w:val="lt-LT"/>
        </w:rPr>
        <w:t xml:space="preserve"> </w:t>
      </w:r>
      <w:r w:rsidR="006E72FF" w:rsidRPr="006703E5">
        <w:rPr>
          <w:rFonts w:cstheme="minorHAnsi"/>
          <w:lang w:val="lt-LT"/>
        </w:rPr>
        <w:t xml:space="preserve">ekonomiškai naudingiausią </w:t>
      </w:r>
      <w:r w:rsidR="007E4E85" w:rsidRPr="006703E5">
        <w:rPr>
          <w:rFonts w:cstheme="minorHAnsi"/>
          <w:lang w:val="lt-LT"/>
        </w:rPr>
        <w:t>Pasiūlymą</w:t>
      </w:r>
      <w:r w:rsidR="006E72FF" w:rsidRPr="006703E5">
        <w:rPr>
          <w:rFonts w:cstheme="minorHAnsi"/>
          <w:lang w:val="lt-LT"/>
        </w:rPr>
        <w:t xml:space="preserve"> pateikusio </w:t>
      </w:r>
      <w:r w:rsidR="004112F6" w:rsidRPr="006703E5">
        <w:rPr>
          <w:rFonts w:cstheme="minorHAnsi"/>
          <w:lang w:val="lt-LT"/>
        </w:rPr>
        <w:t>Tiekėjo</w:t>
      </w:r>
      <w:r w:rsidR="006E72FF" w:rsidRPr="006703E5">
        <w:rPr>
          <w:rFonts w:cstheme="minorHAnsi"/>
          <w:lang w:val="lt-LT"/>
        </w:rPr>
        <w:t xml:space="preserve"> </w:t>
      </w:r>
      <w:r w:rsidR="00A367FA" w:rsidRPr="006703E5">
        <w:rPr>
          <w:lang w:val="lt-LT"/>
        </w:rPr>
        <w:t>(ūkio subjekt</w:t>
      </w:r>
      <w:r w:rsidR="00A125C0" w:rsidRPr="006703E5">
        <w:rPr>
          <w:lang w:val="lt-LT"/>
        </w:rPr>
        <w:t>ų</w:t>
      </w:r>
      <w:r w:rsidR="00A367FA" w:rsidRPr="006703E5">
        <w:rPr>
          <w:lang w:val="lt-LT"/>
        </w:rPr>
        <w:t xml:space="preserve">, kurių pajėgumais </w:t>
      </w:r>
      <w:r w:rsidR="004112F6" w:rsidRPr="006703E5">
        <w:rPr>
          <w:lang w:val="lt-LT"/>
        </w:rPr>
        <w:t>Tiekėjas</w:t>
      </w:r>
      <w:r w:rsidR="00A367FA" w:rsidRPr="006703E5">
        <w:rPr>
          <w:lang w:val="lt-LT"/>
        </w:rPr>
        <w:t xml:space="preserve"> remiasi ir </w:t>
      </w:r>
      <w:r w:rsidR="004F02C5" w:rsidRPr="006703E5">
        <w:rPr>
          <w:lang w:val="lt-LT"/>
        </w:rPr>
        <w:t>S</w:t>
      </w:r>
      <w:r w:rsidR="00A367FA" w:rsidRPr="006703E5">
        <w:rPr>
          <w:lang w:val="lt-LT"/>
        </w:rPr>
        <w:t>ubtiekėj</w:t>
      </w:r>
      <w:r w:rsidR="00A125C0" w:rsidRPr="006703E5">
        <w:rPr>
          <w:lang w:val="lt-LT"/>
        </w:rPr>
        <w:t>ų</w:t>
      </w:r>
      <w:r w:rsidR="00A367FA" w:rsidRPr="006703E5">
        <w:rPr>
          <w:lang w:val="lt-LT"/>
        </w:rPr>
        <w:t xml:space="preserve"> – jei taikoma) </w:t>
      </w:r>
      <w:r w:rsidR="006102A5" w:rsidRPr="006703E5">
        <w:rPr>
          <w:rFonts w:cstheme="minorHAnsi"/>
          <w:lang w:val="lt-LT"/>
        </w:rPr>
        <w:t xml:space="preserve">nereikalauja pateikti </w:t>
      </w:r>
      <w:r w:rsidR="009E5A90" w:rsidRPr="006703E5">
        <w:rPr>
          <w:rFonts w:cstheme="minorHAnsi"/>
          <w:lang w:val="lt-LT"/>
        </w:rPr>
        <w:t>dokumentų</w:t>
      </w:r>
      <w:r w:rsidR="006B2F72" w:rsidRPr="006703E5">
        <w:rPr>
          <w:rFonts w:cstheme="minorHAnsi"/>
          <w:lang w:val="lt-LT"/>
        </w:rPr>
        <w:t>,</w:t>
      </w:r>
      <w:r w:rsidR="00DD0D36" w:rsidRPr="006703E5">
        <w:rPr>
          <w:rFonts w:cstheme="minorHAnsi"/>
          <w:lang w:val="lt-LT"/>
        </w:rPr>
        <w:t xml:space="preserve"> </w:t>
      </w:r>
      <w:r w:rsidR="00342B69" w:rsidRPr="006703E5">
        <w:rPr>
          <w:rFonts w:cstheme="minorHAnsi"/>
          <w:lang w:val="lt-LT"/>
        </w:rPr>
        <w:t xml:space="preserve">patvirtinančių </w:t>
      </w:r>
      <w:r w:rsidR="006B2F72" w:rsidRPr="006703E5">
        <w:rPr>
          <w:rFonts w:cstheme="minorHAnsi"/>
          <w:lang w:val="lt-LT"/>
        </w:rPr>
        <w:t xml:space="preserve">nustatytų </w:t>
      </w:r>
      <w:r w:rsidR="00342B69" w:rsidRPr="006703E5">
        <w:rPr>
          <w:rFonts w:cstheme="minorHAnsi"/>
          <w:lang w:val="lt-LT"/>
        </w:rPr>
        <w:t>pašalinimo pagrindų nebuvimą</w:t>
      </w:r>
      <w:r w:rsidR="00DD0D36" w:rsidRPr="006703E5">
        <w:rPr>
          <w:rFonts w:cstheme="minorHAnsi"/>
          <w:lang w:val="lt-LT"/>
        </w:rPr>
        <w:t>,</w:t>
      </w:r>
      <w:r w:rsidR="00DF05E1" w:rsidRPr="006703E5">
        <w:rPr>
          <w:rFonts w:cstheme="minorHAnsi"/>
          <w:lang w:val="lt-LT"/>
        </w:rPr>
        <w:t xml:space="preserve"> </w:t>
      </w:r>
      <w:r w:rsidR="00D15B61" w:rsidRPr="006703E5">
        <w:rPr>
          <w:rFonts w:cstheme="minorHAnsi"/>
          <w:lang w:val="lt-LT"/>
        </w:rPr>
        <w:t xml:space="preserve">išskyrus </w:t>
      </w:r>
      <w:r w:rsidR="00CB0EF4" w:rsidRPr="006703E5">
        <w:rPr>
          <w:rFonts w:cstheme="minorHAnsi"/>
          <w:lang w:val="lt-LT"/>
        </w:rPr>
        <w:t>atvejus, kai ji</w:t>
      </w:r>
      <w:r w:rsidR="008E6EBB">
        <w:rPr>
          <w:rFonts w:cstheme="minorHAnsi"/>
          <w:lang w:val="lt-LT"/>
        </w:rPr>
        <w:t>s</w:t>
      </w:r>
      <w:r w:rsidR="00CB0EF4" w:rsidRPr="006703E5">
        <w:rPr>
          <w:rFonts w:cstheme="minorHAnsi"/>
          <w:lang w:val="lt-LT"/>
        </w:rPr>
        <w:t xml:space="preserve"> turi pagrįstų abejonių dėl </w:t>
      </w:r>
      <w:r w:rsidR="004A0D8A" w:rsidRPr="006703E5">
        <w:rPr>
          <w:rFonts w:cstheme="minorHAnsi"/>
          <w:lang w:val="lt-LT"/>
        </w:rPr>
        <w:t>jo patikimumo</w:t>
      </w:r>
      <w:r w:rsidR="0076192A" w:rsidRPr="006703E5">
        <w:rPr>
          <w:lang w:val="lt-LT"/>
        </w:rPr>
        <w:t>.</w:t>
      </w:r>
    </w:p>
    <w:p w14:paraId="3ECF4AB8" w14:textId="617A94A8" w:rsidR="002C3735" w:rsidRPr="006703E5" w:rsidRDefault="00BD1E1B" w:rsidP="002545DD">
      <w:pPr>
        <w:tabs>
          <w:tab w:val="left" w:pos="993"/>
        </w:tabs>
        <w:spacing w:after="0"/>
        <w:ind w:firstLine="737"/>
        <w:jc w:val="both"/>
        <w:rPr>
          <w:lang w:val="lt-LT"/>
        </w:rPr>
      </w:pPr>
      <w:r w:rsidRPr="006703E5">
        <w:rPr>
          <w:lang w:val="lt-LT"/>
        </w:rPr>
        <w:t>10.</w:t>
      </w:r>
      <w:r w:rsidR="0095226A">
        <w:rPr>
          <w:lang w:val="lt-LT"/>
        </w:rPr>
        <w:t>8</w:t>
      </w:r>
      <w:r w:rsidRPr="006703E5">
        <w:rPr>
          <w:lang w:val="lt-LT"/>
        </w:rPr>
        <w:t xml:space="preserve">. </w:t>
      </w:r>
      <w:r w:rsidR="00AD5E39" w:rsidRPr="006703E5">
        <w:rPr>
          <w:lang w:val="lt-LT"/>
        </w:rPr>
        <w:t>Pirkimo vykdytojas</w:t>
      </w:r>
      <w:r w:rsidR="002C3735" w:rsidRPr="006703E5">
        <w:rPr>
          <w:lang w:val="lt-LT"/>
        </w:rPr>
        <w:t xml:space="preserve"> nereikalauja </w:t>
      </w:r>
      <w:r w:rsidR="004112F6" w:rsidRPr="006703E5">
        <w:rPr>
          <w:lang w:val="lt-LT"/>
        </w:rPr>
        <w:t>Tiekėjo</w:t>
      </w:r>
      <w:r w:rsidR="007B4B57" w:rsidRPr="006703E5">
        <w:rPr>
          <w:lang w:val="lt-LT"/>
        </w:rPr>
        <w:t xml:space="preserve"> </w:t>
      </w:r>
      <w:r w:rsidR="002C3735" w:rsidRPr="006703E5">
        <w:rPr>
          <w:lang w:val="lt-LT"/>
        </w:rPr>
        <w:t>pateikti dokumentų kaip nustatyta VPĮ 50 straipsnio 4 ir 6 dalyse, jeigu ji:</w:t>
      </w:r>
    </w:p>
    <w:p w14:paraId="1D5C737C" w14:textId="36A5E22D" w:rsidR="00B32A39" w:rsidRPr="006703E5" w:rsidRDefault="00106983" w:rsidP="002545DD">
      <w:pPr>
        <w:pStyle w:val="ListParagraph"/>
        <w:tabs>
          <w:tab w:val="left" w:pos="993"/>
        </w:tabs>
        <w:spacing w:after="0"/>
        <w:ind w:left="0" w:firstLine="737"/>
        <w:jc w:val="both"/>
        <w:rPr>
          <w:lang w:val="lt-LT"/>
        </w:rPr>
      </w:pPr>
      <w:r w:rsidRPr="006703E5">
        <w:rPr>
          <w:lang w:val="lt-LT"/>
        </w:rPr>
        <w:t>10</w:t>
      </w:r>
      <w:r w:rsidR="0006337A" w:rsidRPr="006703E5">
        <w:rPr>
          <w:lang w:val="lt-LT"/>
        </w:rPr>
        <w:t>.</w:t>
      </w:r>
      <w:r w:rsidR="0095226A">
        <w:rPr>
          <w:lang w:val="lt-LT"/>
        </w:rPr>
        <w:t>8</w:t>
      </w:r>
      <w:r w:rsidR="0006337A" w:rsidRPr="006703E5">
        <w:rPr>
          <w:lang w:val="lt-LT"/>
        </w:rPr>
        <w:t xml:space="preserve">.1. </w:t>
      </w:r>
      <w:r w:rsidR="002C3735" w:rsidRPr="006703E5">
        <w:rPr>
          <w:lang w:val="lt-LT"/>
        </w:rPr>
        <w:t>turi galimybę susipažinti su šiais dokumentais ar informacija tiesiogiai ir neatlygintinai prisijungusi prie nacionalinės duomenų bazės bet kurioje valstybėje narėje arba naudodamasi CVP IS priemonėmis;</w:t>
      </w:r>
    </w:p>
    <w:p w14:paraId="0043CC2A" w14:textId="14E29677" w:rsidR="002C3735" w:rsidRPr="006703E5" w:rsidRDefault="00106983" w:rsidP="002545DD">
      <w:pPr>
        <w:pStyle w:val="ListParagraph"/>
        <w:tabs>
          <w:tab w:val="left" w:pos="993"/>
        </w:tabs>
        <w:spacing w:after="0"/>
        <w:ind w:left="0" w:firstLine="737"/>
        <w:jc w:val="both"/>
        <w:rPr>
          <w:lang w:val="lt-LT"/>
        </w:rPr>
      </w:pPr>
      <w:r w:rsidRPr="006703E5">
        <w:rPr>
          <w:lang w:val="lt-LT"/>
        </w:rPr>
        <w:t>10</w:t>
      </w:r>
      <w:r w:rsidR="00B32A39" w:rsidRPr="006703E5">
        <w:rPr>
          <w:lang w:val="lt-LT"/>
        </w:rPr>
        <w:t>.</w:t>
      </w:r>
      <w:r w:rsidR="0095226A">
        <w:rPr>
          <w:lang w:val="lt-LT"/>
        </w:rPr>
        <w:t>8</w:t>
      </w:r>
      <w:r w:rsidR="00B32A39" w:rsidRPr="006703E5">
        <w:rPr>
          <w:lang w:val="lt-LT"/>
        </w:rPr>
        <w:t xml:space="preserve">.2. </w:t>
      </w:r>
      <w:r w:rsidR="002C3735" w:rsidRPr="006703E5">
        <w:rPr>
          <w:lang w:val="lt-LT"/>
        </w:rPr>
        <w:t xml:space="preserve">šiuos dokumentus jau turi iš ankstesnių </w:t>
      </w:r>
      <w:r w:rsidR="00001711" w:rsidRPr="006703E5">
        <w:rPr>
          <w:lang w:val="lt-LT"/>
        </w:rPr>
        <w:t xml:space="preserve">pirkimų </w:t>
      </w:r>
      <w:r w:rsidR="002C3735" w:rsidRPr="006703E5">
        <w:rPr>
          <w:lang w:val="lt-LT"/>
        </w:rPr>
        <w:t>procedūrų.</w:t>
      </w:r>
    </w:p>
    <w:p w14:paraId="2DADF2AB" w14:textId="53B31CF6" w:rsidR="00546C35" w:rsidRPr="006703E5" w:rsidRDefault="00BD1E1B" w:rsidP="002545DD">
      <w:pPr>
        <w:pStyle w:val="ListParagraph"/>
        <w:tabs>
          <w:tab w:val="left" w:pos="851"/>
        </w:tabs>
        <w:spacing w:after="120"/>
        <w:ind w:left="0" w:firstLine="737"/>
        <w:jc w:val="both"/>
        <w:rPr>
          <w:rFonts w:cstheme="minorHAnsi"/>
          <w:lang w:val="lt-LT"/>
        </w:rPr>
      </w:pPr>
      <w:r w:rsidRPr="006703E5">
        <w:rPr>
          <w:lang w:val="lt-LT"/>
        </w:rPr>
        <w:t>10.</w:t>
      </w:r>
      <w:r w:rsidR="0095226A">
        <w:rPr>
          <w:lang w:val="lt-LT"/>
        </w:rPr>
        <w:t>9</w:t>
      </w:r>
      <w:r w:rsidRPr="006703E5">
        <w:rPr>
          <w:lang w:val="lt-LT"/>
        </w:rPr>
        <w:t xml:space="preserve">. </w:t>
      </w:r>
      <w:r w:rsidR="00546C35" w:rsidRPr="006703E5">
        <w:rPr>
          <w:lang w:val="lt-LT"/>
        </w:rPr>
        <w:t xml:space="preserve">Jeigu šis </w:t>
      </w:r>
      <w:r w:rsidR="004112F6" w:rsidRPr="006703E5">
        <w:rPr>
          <w:lang w:val="lt-LT"/>
        </w:rPr>
        <w:t>Tiekėjas</w:t>
      </w:r>
      <w:r w:rsidR="00546C35" w:rsidRPr="006703E5">
        <w:rPr>
          <w:lang w:val="lt-LT"/>
        </w:rPr>
        <w:t xml:space="preserve"> per </w:t>
      </w:r>
      <w:r w:rsidR="00AD5E39" w:rsidRPr="006703E5">
        <w:rPr>
          <w:lang w:val="lt-LT"/>
        </w:rPr>
        <w:t>Pirkimo vykdytojo</w:t>
      </w:r>
      <w:r w:rsidR="00546C35" w:rsidRPr="006703E5">
        <w:rPr>
          <w:lang w:val="lt-LT"/>
        </w:rPr>
        <w:t xml:space="preserve"> nustatytą terminą nepateikė atitiktį reikalavimams įrodančių dokumentų arba, </w:t>
      </w:r>
      <w:r w:rsidR="00AD5E39" w:rsidRPr="006703E5">
        <w:rPr>
          <w:lang w:val="lt-LT"/>
        </w:rPr>
        <w:t>Pirkimo vykdytojo</w:t>
      </w:r>
      <w:r w:rsidR="00546C35" w:rsidRPr="006703E5">
        <w:rPr>
          <w:lang w:val="lt-LT"/>
        </w:rPr>
        <w:t xml:space="preserve"> prašymu, nepatikslino pateiktų netikslių ar neišsamių duomenų apie savo atitiktį reikalavimams, arba jis neatitinka reikalavimų, jo </w:t>
      </w:r>
      <w:r w:rsidR="00564172" w:rsidRPr="006703E5">
        <w:rPr>
          <w:lang w:val="lt-LT"/>
        </w:rPr>
        <w:t>Pasiūlymas</w:t>
      </w:r>
      <w:r w:rsidR="00546C35" w:rsidRPr="006703E5">
        <w:rPr>
          <w:lang w:val="lt-LT"/>
        </w:rPr>
        <w:t xml:space="preserve"> yra atmetamas ir tikrinami kito </w:t>
      </w:r>
      <w:r w:rsidR="004112F6" w:rsidRPr="006703E5">
        <w:rPr>
          <w:lang w:val="lt-LT"/>
        </w:rPr>
        <w:t>Tiekėjo</w:t>
      </w:r>
      <w:r w:rsidR="00546C35" w:rsidRPr="006703E5">
        <w:rPr>
          <w:lang w:val="lt-LT"/>
        </w:rPr>
        <w:t xml:space="preserve">, esančio po </w:t>
      </w:r>
      <w:r w:rsidR="004112F6" w:rsidRPr="006703E5">
        <w:rPr>
          <w:lang w:val="lt-LT"/>
        </w:rPr>
        <w:t>Tiekėjo</w:t>
      </w:r>
      <w:r w:rsidR="00546C35" w:rsidRPr="006703E5">
        <w:rPr>
          <w:lang w:val="lt-LT"/>
        </w:rPr>
        <w:t xml:space="preserve">, kurio </w:t>
      </w:r>
      <w:r w:rsidR="00564172" w:rsidRPr="006703E5">
        <w:rPr>
          <w:lang w:val="lt-LT"/>
        </w:rPr>
        <w:t>Pasiūlymo</w:t>
      </w:r>
      <w:r w:rsidR="00546C35" w:rsidRPr="006703E5">
        <w:rPr>
          <w:lang w:val="lt-LT"/>
        </w:rPr>
        <w:t xml:space="preserve"> vertinimo rezultatas buvo ekonomiškai naudingiausias, atitiktį reikalavimams įrodantys dokumentai.</w:t>
      </w:r>
    </w:p>
    <w:p w14:paraId="6D751BA3" w14:textId="33144B84" w:rsidR="00191ECC" w:rsidRPr="006703E5" w:rsidRDefault="00BD1E1B" w:rsidP="002545DD">
      <w:pPr>
        <w:pStyle w:val="ListParagraph"/>
        <w:tabs>
          <w:tab w:val="left" w:pos="851"/>
        </w:tabs>
        <w:spacing w:after="120"/>
        <w:ind w:left="0" w:firstLine="737"/>
        <w:jc w:val="both"/>
        <w:rPr>
          <w:rFonts w:cstheme="minorHAnsi"/>
          <w:lang w:val="lt-LT"/>
        </w:rPr>
      </w:pPr>
      <w:r w:rsidRPr="006703E5">
        <w:rPr>
          <w:lang w:val="lt-LT"/>
        </w:rPr>
        <w:t>10.1</w:t>
      </w:r>
      <w:r w:rsidR="0095226A">
        <w:rPr>
          <w:lang w:val="lt-LT"/>
        </w:rPr>
        <w:t>0</w:t>
      </w:r>
      <w:r w:rsidRPr="006703E5">
        <w:rPr>
          <w:lang w:val="lt-LT"/>
        </w:rPr>
        <w:t xml:space="preserve">. </w:t>
      </w:r>
      <w:r w:rsidR="00191ECC" w:rsidRPr="006703E5">
        <w:rPr>
          <w:lang w:val="lt-LT"/>
        </w:rPr>
        <w:t xml:space="preserve">Jeigu </w:t>
      </w:r>
      <w:r w:rsidR="004112F6" w:rsidRPr="006703E5">
        <w:rPr>
          <w:lang w:val="lt-LT"/>
        </w:rPr>
        <w:t>Tiekėjas</w:t>
      </w:r>
      <w:r w:rsidR="00191ECC" w:rsidRPr="006703E5">
        <w:rPr>
          <w:lang w:val="lt-LT"/>
        </w:rPr>
        <w:t xml:space="preserve"> negali pateikti </w:t>
      </w:r>
      <w:r w:rsidR="00C44E2C">
        <w:rPr>
          <w:lang w:val="lt-LT"/>
        </w:rPr>
        <w:t>S</w:t>
      </w:r>
      <w:r w:rsidR="00001711" w:rsidRPr="006703E5">
        <w:rPr>
          <w:lang w:val="lt-LT"/>
        </w:rPr>
        <w:t xml:space="preserve">pecialiosiose </w:t>
      </w:r>
      <w:r w:rsidR="00191ECC" w:rsidRPr="006703E5">
        <w:rPr>
          <w:lang w:val="lt-LT"/>
        </w:rPr>
        <w:t>pirkimo sąlygose pagal VPĮ 46 straipsnio 1 ir 3 dalį bei 6 dalies 2 punktą nustatytų pašalinimo pagrindų nebuvimą įrodančių dokumentų</w:t>
      </w:r>
      <w:r w:rsidR="00F5533A" w:rsidRPr="006703E5">
        <w:rPr>
          <w:lang w:val="lt-LT"/>
        </w:rPr>
        <w:t xml:space="preserve"> (kai taikoma)</w:t>
      </w:r>
      <w:r w:rsidR="00191ECC" w:rsidRPr="006703E5">
        <w:rPr>
          <w:lang w:val="lt-LT"/>
        </w:rPr>
        <w:t xml:space="preserve">, </w:t>
      </w:r>
      <w:r w:rsidR="00191ECC" w:rsidRPr="006703E5">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6703E5">
        <w:rPr>
          <w:lang w:val="lt-LT"/>
        </w:rPr>
        <w:t>:</w:t>
      </w:r>
    </w:p>
    <w:p w14:paraId="40B22903" w14:textId="2CA1D15C" w:rsidR="00191ECC" w:rsidRPr="006703E5" w:rsidRDefault="00BD1E1B" w:rsidP="002545DD">
      <w:pPr>
        <w:pStyle w:val="ListParagraph"/>
        <w:spacing w:after="0"/>
        <w:ind w:left="0" w:firstLine="737"/>
        <w:jc w:val="both"/>
        <w:rPr>
          <w:lang w:val="lt-LT"/>
        </w:rPr>
      </w:pPr>
      <w:r w:rsidRPr="006703E5">
        <w:rPr>
          <w:lang w:val="lt-LT"/>
        </w:rPr>
        <w:t>10.1</w:t>
      </w:r>
      <w:r w:rsidR="0095226A">
        <w:rPr>
          <w:lang w:val="lt-LT"/>
        </w:rPr>
        <w:t>0</w:t>
      </w:r>
      <w:r w:rsidRPr="006703E5">
        <w:rPr>
          <w:lang w:val="lt-LT"/>
        </w:rPr>
        <w:t xml:space="preserve">.1. </w:t>
      </w:r>
      <w:r w:rsidR="00191ECC" w:rsidRPr="006703E5">
        <w:rPr>
          <w:lang w:val="lt-LT"/>
        </w:rPr>
        <w:t>priesaikos deklaracija;</w:t>
      </w:r>
    </w:p>
    <w:p w14:paraId="0DDC280B" w14:textId="56E9780F" w:rsidR="00191ECC" w:rsidRPr="006703E5" w:rsidRDefault="00BD1E1B" w:rsidP="002545DD">
      <w:pPr>
        <w:pStyle w:val="ListParagraph"/>
        <w:tabs>
          <w:tab w:val="left" w:pos="993"/>
        </w:tabs>
        <w:spacing w:after="0"/>
        <w:ind w:left="0" w:firstLine="737"/>
        <w:jc w:val="both"/>
        <w:rPr>
          <w:lang w:val="lt-LT"/>
        </w:rPr>
      </w:pPr>
      <w:r w:rsidRPr="006703E5">
        <w:rPr>
          <w:lang w:val="lt-LT"/>
        </w:rPr>
        <w:t>10.1</w:t>
      </w:r>
      <w:r w:rsidR="0095226A">
        <w:rPr>
          <w:lang w:val="lt-LT"/>
        </w:rPr>
        <w:t>0</w:t>
      </w:r>
      <w:r w:rsidRPr="006703E5">
        <w:rPr>
          <w:lang w:val="lt-LT"/>
        </w:rPr>
        <w:t xml:space="preserve">.2. </w:t>
      </w:r>
      <w:r w:rsidR="00191ECC" w:rsidRPr="006703E5">
        <w:rPr>
          <w:lang w:val="lt-LT"/>
        </w:rPr>
        <w:t xml:space="preserve">oficialia </w:t>
      </w:r>
      <w:r w:rsidR="004112F6" w:rsidRPr="006703E5">
        <w:rPr>
          <w:lang w:val="lt-LT"/>
        </w:rPr>
        <w:t>Tiekėjo</w:t>
      </w:r>
      <w:r w:rsidR="00191ECC" w:rsidRPr="006703E5">
        <w:rPr>
          <w:lang w:val="lt-LT"/>
        </w:rPr>
        <w:t xml:space="preserve"> deklaracija, jeigu šalyje nenaudojama priesaikos deklaracija. Oficiali </w:t>
      </w:r>
      <w:r w:rsidR="004112F6" w:rsidRPr="006703E5">
        <w:rPr>
          <w:lang w:val="lt-LT"/>
        </w:rPr>
        <w:t>Tiekėjo</w:t>
      </w:r>
      <w:r w:rsidR="00191ECC" w:rsidRPr="006703E5">
        <w:rPr>
          <w:lang w:val="lt-LT"/>
        </w:rPr>
        <w:t xml:space="preserve"> deklaracija turi būti patvirtinta valstybės narės ar </w:t>
      </w:r>
      <w:r w:rsidR="004112F6" w:rsidRPr="006703E5">
        <w:rPr>
          <w:lang w:val="lt-LT"/>
        </w:rPr>
        <w:t>Tiekėjo</w:t>
      </w:r>
      <w:r w:rsidR="00191ECC" w:rsidRPr="006703E5">
        <w:rPr>
          <w:lang w:val="lt-LT"/>
        </w:rPr>
        <w:t xml:space="preserve"> kilmės šalies arba šalies, kurioje jis registruotas, kompetentingos teisinės ar administracinės institucijos, notaro arba kompetentingos profesinės ar prekybos organizacijos.</w:t>
      </w:r>
    </w:p>
    <w:p w14:paraId="7E06F0CE" w14:textId="5214226A" w:rsidR="001224CC" w:rsidRPr="006703E5" w:rsidRDefault="00BD1E1B" w:rsidP="002545DD">
      <w:pPr>
        <w:pStyle w:val="ListParagraph"/>
        <w:tabs>
          <w:tab w:val="left" w:pos="993"/>
        </w:tabs>
        <w:spacing w:after="120"/>
        <w:ind w:left="0" w:firstLine="737"/>
        <w:jc w:val="both"/>
        <w:rPr>
          <w:rFonts w:cstheme="minorHAnsi"/>
          <w:lang w:val="lt-LT"/>
        </w:rPr>
      </w:pPr>
      <w:r w:rsidRPr="006703E5">
        <w:rPr>
          <w:lang w:val="lt-LT"/>
        </w:rPr>
        <w:t xml:space="preserve">10.12. </w:t>
      </w:r>
      <w:r w:rsidR="00AD5E39" w:rsidRPr="006703E5">
        <w:rPr>
          <w:lang w:val="lt-LT"/>
        </w:rPr>
        <w:t>Pirkimo vykdytojas</w:t>
      </w:r>
      <w:r w:rsidR="00546C35" w:rsidRPr="006703E5">
        <w:rPr>
          <w:lang w:val="lt-LT"/>
        </w:rPr>
        <w:t xml:space="preserve"> turi teisę reikalauti, kad užsienio valstybės </w:t>
      </w:r>
      <w:r w:rsidR="004112F6" w:rsidRPr="006703E5">
        <w:rPr>
          <w:lang w:val="lt-LT"/>
        </w:rPr>
        <w:t>Tiekėjo</w:t>
      </w:r>
      <w:r w:rsidR="00546C35" w:rsidRPr="006703E5">
        <w:rPr>
          <w:lang w:val="lt-LT"/>
        </w:rPr>
        <w:t xml:space="preserve"> valstybėje išduoti dokumentai, patvirtinantys </w:t>
      </w:r>
      <w:r w:rsidR="004112F6" w:rsidRPr="006703E5">
        <w:rPr>
          <w:lang w:val="lt-LT"/>
        </w:rPr>
        <w:t>Tiekėjo</w:t>
      </w:r>
      <w:r w:rsidR="00546C35" w:rsidRPr="006703E5">
        <w:rPr>
          <w:lang w:val="lt-LT"/>
        </w:rPr>
        <w:t xml:space="preserve"> atitiktį reikalavimams, būtų legalizuoti vadovaujantis Dokumentų legalizavimo ir tvirtinimo </w:t>
      </w:r>
      <w:r w:rsidR="00546C35" w:rsidRPr="006703E5">
        <w:rPr>
          <w:lang w:val="lt-LT"/>
        </w:rPr>
        <w:lastRenderedPageBreak/>
        <w:t>pažyma (</w:t>
      </w:r>
      <w:proofErr w:type="spellStart"/>
      <w:r w:rsidR="00546C35" w:rsidRPr="006703E5">
        <w:rPr>
          <w:i/>
          <w:iCs/>
          <w:lang w:val="lt-LT"/>
        </w:rPr>
        <w:t>Apostille</w:t>
      </w:r>
      <w:proofErr w:type="spellEnd"/>
      <w:r w:rsidR="00546C35" w:rsidRPr="006703E5">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6703E5">
        <w:rPr>
          <w:i/>
          <w:iCs/>
          <w:lang w:val="lt-LT"/>
        </w:rPr>
        <w:t>Apostille</w:t>
      </w:r>
      <w:proofErr w:type="spellEnd"/>
      <w:r w:rsidR="00546C35" w:rsidRPr="006703E5">
        <w:rPr>
          <w:lang w:val="lt-LT"/>
        </w:rPr>
        <w:t>).</w:t>
      </w:r>
    </w:p>
    <w:p w14:paraId="05692DDE" w14:textId="49BDC443" w:rsidR="008F7425" w:rsidRPr="00471E3D" w:rsidRDefault="008F7425" w:rsidP="004F02C5">
      <w:pPr>
        <w:pStyle w:val="Heading1"/>
        <w:numPr>
          <w:ilvl w:val="0"/>
          <w:numId w:val="3"/>
        </w:numPr>
        <w:tabs>
          <w:tab w:val="left" w:pos="567"/>
        </w:tabs>
        <w:spacing w:line="20" w:lineRule="atLeast"/>
        <w:contextualSpacing/>
        <w:rPr>
          <w:rFonts w:asciiTheme="minorHAnsi" w:hAnsiTheme="minorHAnsi" w:cstheme="minorHAnsi"/>
          <w:b/>
          <w:color w:val="auto"/>
          <w:lang w:val="lt-LT"/>
        </w:rPr>
      </w:pPr>
      <w:bookmarkStart w:id="50" w:name="_Toc48053168"/>
      <w:bookmarkStart w:id="51" w:name="_Toc185254389"/>
      <w:r w:rsidRPr="00471E3D">
        <w:rPr>
          <w:rFonts w:asciiTheme="minorHAnsi" w:hAnsiTheme="minorHAnsi" w:cstheme="minorHAnsi"/>
          <w:color w:val="auto"/>
          <w:lang w:val="lt-LT"/>
        </w:rPr>
        <w:t>Rėmimasis ūkio subjektų pajėgumais</w:t>
      </w:r>
      <w:bookmarkStart w:id="52" w:name="_Hlk90906609"/>
      <w:bookmarkEnd w:id="50"/>
      <w:bookmarkEnd w:id="51"/>
    </w:p>
    <w:bookmarkEnd w:id="52"/>
    <w:p w14:paraId="172AC6C4" w14:textId="55AFB5C8" w:rsidR="004F6A9A" w:rsidRPr="006703E5" w:rsidRDefault="004112F6" w:rsidP="002545DD">
      <w:pPr>
        <w:pStyle w:val="ListParagraph"/>
        <w:numPr>
          <w:ilvl w:val="1"/>
          <w:numId w:val="3"/>
        </w:numPr>
        <w:tabs>
          <w:tab w:val="left" w:pos="1134"/>
        </w:tabs>
        <w:spacing w:after="0"/>
        <w:ind w:left="0" w:firstLine="737"/>
        <w:jc w:val="both"/>
        <w:rPr>
          <w:rFonts w:cstheme="minorHAnsi"/>
          <w:lang w:val="lt-LT"/>
        </w:rPr>
      </w:pPr>
      <w:r w:rsidRPr="006703E5">
        <w:rPr>
          <w:rFonts w:cstheme="minorHAnsi"/>
          <w:lang w:val="lt-LT"/>
        </w:rPr>
        <w:t>Tiekėjas</w:t>
      </w:r>
      <w:r w:rsidR="004F6A9A" w:rsidRPr="006703E5">
        <w:rPr>
          <w:rFonts w:cstheme="minorHAnsi"/>
          <w:lang w:val="lt-LT"/>
        </w:rPr>
        <w:t xml:space="preserve"> gali remtis kitų ūkio subjektų pajėgumais pagal </w:t>
      </w:r>
      <w:r w:rsidR="004F6A9A" w:rsidRPr="006703E5">
        <w:rPr>
          <w:rFonts w:cstheme="minorHAnsi"/>
          <w:color w:val="00B050"/>
          <w:lang w:val="lt-LT"/>
        </w:rPr>
        <w:t>VPĮ</w:t>
      </w:r>
      <w:r w:rsidR="00484FF3" w:rsidRPr="006703E5">
        <w:rPr>
          <w:rFonts w:cstheme="minorHAnsi"/>
          <w:color w:val="00B050"/>
          <w:lang w:val="lt-LT"/>
        </w:rPr>
        <w:t xml:space="preserve"> 49</w:t>
      </w:r>
      <w:r w:rsidR="00602AB9" w:rsidRPr="006703E5">
        <w:rPr>
          <w:rFonts w:cstheme="minorHAnsi"/>
          <w:color w:val="00B050"/>
          <w:lang w:val="lt-LT"/>
        </w:rPr>
        <w:t>/</w:t>
      </w:r>
      <w:r w:rsidR="00602AB9" w:rsidRPr="00D96364">
        <w:rPr>
          <w:rFonts w:cstheme="minorHAnsi"/>
          <w:color w:val="00B050"/>
          <w:lang w:val="lt-LT"/>
        </w:rPr>
        <w:t xml:space="preserve"> PĮ 62</w:t>
      </w:r>
      <w:r w:rsidR="004F6A9A" w:rsidRPr="006703E5">
        <w:rPr>
          <w:rFonts w:cstheme="minorHAnsi"/>
          <w:color w:val="00B050"/>
          <w:lang w:val="lt-LT"/>
        </w:rPr>
        <w:t xml:space="preserve"> straipsnį</w:t>
      </w:r>
      <w:r w:rsidR="004F6A9A" w:rsidRPr="006703E5">
        <w:rPr>
          <w:rFonts w:cstheme="minorHAnsi"/>
          <w:lang w:val="lt-LT"/>
        </w:rPr>
        <w:t xml:space="preserve">, kad atitiktų </w:t>
      </w:r>
      <w:r w:rsidR="00C44E2C">
        <w:rPr>
          <w:rFonts w:cstheme="minorHAnsi"/>
          <w:lang w:val="lt-LT"/>
        </w:rPr>
        <w:t>S</w:t>
      </w:r>
      <w:r w:rsidR="001E48A8" w:rsidRPr="006703E5">
        <w:rPr>
          <w:rFonts w:cstheme="minorHAnsi"/>
          <w:lang w:val="lt-LT"/>
        </w:rPr>
        <w:t>pecialio</w:t>
      </w:r>
      <w:r w:rsidR="009F719D" w:rsidRPr="006703E5">
        <w:rPr>
          <w:rFonts w:cstheme="minorHAnsi"/>
          <w:lang w:val="lt-LT"/>
        </w:rPr>
        <w:t>siose</w:t>
      </w:r>
      <w:r w:rsidR="001E48A8" w:rsidRPr="006703E5">
        <w:rPr>
          <w:rFonts w:cstheme="minorHAnsi"/>
          <w:lang w:val="lt-LT"/>
        </w:rPr>
        <w:t xml:space="preserve"> </w:t>
      </w:r>
      <w:r w:rsidR="003E1948" w:rsidRPr="006703E5">
        <w:rPr>
          <w:rFonts w:cstheme="minorHAnsi"/>
          <w:lang w:val="lt-LT"/>
        </w:rPr>
        <w:t>p</w:t>
      </w:r>
      <w:r w:rsidR="004F6A9A" w:rsidRPr="006703E5">
        <w:rPr>
          <w:rFonts w:cstheme="minorHAnsi"/>
          <w:lang w:val="lt-LT"/>
        </w:rPr>
        <w:t xml:space="preserve">irkimo </w:t>
      </w:r>
      <w:r w:rsidR="007764F7" w:rsidRPr="006703E5">
        <w:rPr>
          <w:rFonts w:cstheme="minorHAnsi"/>
          <w:lang w:val="lt-LT"/>
        </w:rPr>
        <w:t>sąlygose</w:t>
      </w:r>
      <w:r w:rsidR="004F6A9A" w:rsidRPr="006703E5">
        <w:rPr>
          <w:rFonts w:cstheme="minorHAnsi"/>
          <w:lang w:val="lt-LT"/>
        </w:rPr>
        <w:t xml:space="preserve"> nustatytus kvalifikacijos reikalavimus, neatsižvelgiant į ryšio su tais ūkio subjektais teisinį pobūdį. </w:t>
      </w:r>
      <w:r w:rsidR="004F6A9A" w:rsidRPr="006703E5">
        <w:rPr>
          <w:rFonts w:cstheme="minorHAnsi"/>
          <w:color w:val="000000" w:themeColor="text1"/>
          <w:lang w:val="lt-LT"/>
        </w:rPr>
        <w:t xml:space="preserve">Šiais ūkio subjektais laikomi ir </w:t>
      </w:r>
      <w:r w:rsidR="004F6A9A" w:rsidRPr="006703E5">
        <w:rPr>
          <w:rFonts w:cstheme="minorHAnsi"/>
          <w:lang w:val="lt-LT"/>
        </w:rPr>
        <w:t xml:space="preserve">fiziniai asmenys, kuriuos </w:t>
      </w:r>
      <w:r w:rsidR="00DC74AA" w:rsidRPr="006703E5">
        <w:rPr>
          <w:rFonts w:cstheme="minorHAnsi"/>
          <w:lang w:val="lt-LT"/>
        </w:rPr>
        <w:t>P</w:t>
      </w:r>
      <w:r w:rsidR="004F6A9A" w:rsidRPr="006703E5">
        <w:rPr>
          <w:rFonts w:cstheme="minorHAnsi"/>
          <w:lang w:val="lt-LT"/>
        </w:rPr>
        <w:t xml:space="preserve">irkimo laimėjimo ir </w:t>
      </w:r>
      <w:r w:rsidR="00DC74AA" w:rsidRPr="006703E5">
        <w:rPr>
          <w:rFonts w:cstheme="minorHAnsi"/>
          <w:lang w:val="lt-LT"/>
        </w:rPr>
        <w:t>S</w:t>
      </w:r>
      <w:r w:rsidR="004F6A9A" w:rsidRPr="006703E5">
        <w:rPr>
          <w:rFonts w:cstheme="minorHAnsi"/>
          <w:lang w:val="lt-LT"/>
        </w:rPr>
        <w:t xml:space="preserve">utarties sudarymo atveju </w:t>
      </w:r>
      <w:r w:rsidRPr="006703E5">
        <w:rPr>
          <w:rFonts w:cstheme="minorHAnsi"/>
          <w:lang w:val="lt-LT"/>
        </w:rPr>
        <w:t>Tiekėjas</w:t>
      </w:r>
      <w:r w:rsidR="004F6A9A" w:rsidRPr="006703E5">
        <w:rPr>
          <w:rFonts w:cstheme="minorHAnsi"/>
          <w:lang w:val="lt-LT"/>
        </w:rPr>
        <w:t xml:space="preserve"> ar jo pasitelkiamas ūkio subjektas įdarbins</w:t>
      </w:r>
      <w:r w:rsidR="00D21561" w:rsidRPr="006703E5">
        <w:rPr>
          <w:rFonts w:cstheme="minorHAnsi"/>
          <w:lang w:val="lt-LT"/>
        </w:rPr>
        <w:t xml:space="preserve"> (</w:t>
      </w:r>
      <w:proofErr w:type="spellStart"/>
      <w:r w:rsidR="00166483" w:rsidRPr="006703E5">
        <w:rPr>
          <w:rFonts w:cstheme="minorHAnsi"/>
          <w:lang w:val="lt-LT"/>
        </w:rPr>
        <w:t>K</w:t>
      </w:r>
      <w:r w:rsidR="00D21561" w:rsidRPr="006703E5">
        <w:rPr>
          <w:rFonts w:cstheme="minorHAnsi"/>
          <w:lang w:val="lt-LT"/>
        </w:rPr>
        <w:t>vazisubtiekėjai</w:t>
      </w:r>
      <w:proofErr w:type="spellEnd"/>
      <w:r w:rsidR="00D21561" w:rsidRPr="006703E5">
        <w:rPr>
          <w:rFonts w:cstheme="minorHAnsi"/>
          <w:lang w:val="lt-LT"/>
        </w:rPr>
        <w:t>)</w:t>
      </w:r>
      <w:r w:rsidR="004F6A9A" w:rsidRPr="006703E5">
        <w:rPr>
          <w:rFonts w:cstheme="minorHAnsi"/>
          <w:lang w:val="lt-LT"/>
        </w:rPr>
        <w:t>.</w:t>
      </w:r>
    </w:p>
    <w:p w14:paraId="5F181728" w14:textId="50DDADCB" w:rsidR="004F6A9A" w:rsidRPr="006703E5" w:rsidRDefault="004112F6" w:rsidP="002545DD">
      <w:pPr>
        <w:pStyle w:val="Body2"/>
        <w:numPr>
          <w:ilvl w:val="1"/>
          <w:numId w:val="3"/>
        </w:numPr>
        <w:tabs>
          <w:tab w:val="left" w:pos="1134"/>
        </w:tabs>
        <w:spacing w:after="0" w:line="276" w:lineRule="auto"/>
        <w:ind w:left="0" w:firstLine="737"/>
        <w:rPr>
          <w:rFonts w:asciiTheme="minorHAnsi" w:hAnsiTheme="minorHAnsi" w:cstheme="minorHAnsi"/>
          <w:lang w:val="lt-LT"/>
        </w:rPr>
      </w:pPr>
      <w:r w:rsidRPr="006703E5">
        <w:rPr>
          <w:rFonts w:asciiTheme="minorHAnsi" w:hAnsiTheme="minorHAnsi" w:cstheme="minorHAnsi"/>
          <w:lang w:val="lt-LT"/>
        </w:rPr>
        <w:t>Tiekėjas</w:t>
      </w:r>
      <w:r w:rsidR="004F6A9A" w:rsidRPr="006703E5">
        <w:rPr>
          <w:rFonts w:asciiTheme="minorHAnsi" w:hAnsiTheme="minorHAnsi" w:cstheme="minorHAnsi"/>
          <w:lang w:val="lt-LT"/>
        </w:rPr>
        <w:t xml:space="preserve">, pageidaujantis remtis kitų ūkio subjektų pajėgumais, privalo juos nurodyti </w:t>
      </w:r>
      <w:r w:rsidR="009F67AD" w:rsidRPr="006703E5">
        <w:rPr>
          <w:rFonts w:asciiTheme="minorHAnsi" w:hAnsiTheme="minorHAnsi" w:cstheme="minorHAnsi"/>
          <w:lang w:val="lt-LT"/>
        </w:rPr>
        <w:t>P</w:t>
      </w:r>
      <w:r w:rsidR="004F6A9A" w:rsidRPr="006703E5">
        <w:rPr>
          <w:rFonts w:asciiTheme="minorHAnsi" w:hAnsiTheme="minorHAnsi" w:cstheme="minorHAnsi"/>
          <w:lang w:val="lt-LT"/>
        </w:rPr>
        <w:t>a</w:t>
      </w:r>
      <w:r w:rsidR="00114250" w:rsidRPr="006703E5">
        <w:rPr>
          <w:rFonts w:asciiTheme="minorHAnsi" w:hAnsiTheme="minorHAnsi" w:cstheme="minorHAnsi"/>
          <w:lang w:val="lt-LT"/>
        </w:rPr>
        <w:t>raiškoje</w:t>
      </w:r>
      <w:r w:rsidR="00101078" w:rsidRPr="006703E5">
        <w:rPr>
          <w:rFonts w:asciiTheme="minorHAnsi" w:hAnsiTheme="minorHAnsi" w:cstheme="minorHAnsi"/>
          <w:lang w:val="lt-LT"/>
        </w:rPr>
        <w:t xml:space="preserve"> </w:t>
      </w:r>
      <w:r w:rsidR="00505305" w:rsidRPr="006703E5">
        <w:rPr>
          <w:rFonts w:asciiTheme="minorHAnsi" w:hAnsiTheme="minorHAnsi" w:cstheme="minorHAnsi"/>
          <w:lang w:val="lt-LT"/>
        </w:rPr>
        <w:t>ir (</w:t>
      </w:r>
      <w:r w:rsidR="00E12D22" w:rsidRPr="006703E5">
        <w:rPr>
          <w:rFonts w:asciiTheme="minorHAnsi" w:hAnsiTheme="minorHAnsi" w:cstheme="minorHAnsi"/>
          <w:lang w:val="lt-LT"/>
        </w:rPr>
        <w:t>ar</w:t>
      </w:r>
      <w:r w:rsidR="00505305" w:rsidRPr="006703E5">
        <w:rPr>
          <w:rFonts w:asciiTheme="minorHAnsi" w:hAnsiTheme="minorHAnsi" w:cstheme="minorHAnsi"/>
          <w:lang w:val="lt-LT"/>
        </w:rPr>
        <w:t xml:space="preserve">) </w:t>
      </w:r>
      <w:r w:rsidR="009F67AD" w:rsidRPr="006703E5">
        <w:rPr>
          <w:rFonts w:asciiTheme="minorHAnsi" w:hAnsiTheme="minorHAnsi" w:cstheme="minorHAnsi"/>
          <w:lang w:val="lt-LT"/>
        </w:rPr>
        <w:t>P</w:t>
      </w:r>
      <w:r w:rsidR="00505305" w:rsidRPr="006703E5">
        <w:rPr>
          <w:rFonts w:asciiTheme="minorHAnsi" w:hAnsiTheme="minorHAnsi" w:cstheme="minorHAnsi"/>
          <w:lang w:val="lt-LT"/>
        </w:rPr>
        <w:t>asiūlyme</w:t>
      </w:r>
      <w:r w:rsidR="004F6A9A" w:rsidRPr="006703E5">
        <w:rPr>
          <w:rFonts w:asciiTheme="minorHAnsi" w:hAnsiTheme="minorHAnsi" w:cstheme="minorHAnsi"/>
          <w:lang w:val="lt-LT"/>
        </w:rPr>
        <w:t xml:space="preserve"> ir pateikti dokumentus, įrodančius, kad per visą </w:t>
      </w:r>
      <w:r w:rsidR="00DC74AA" w:rsidRPr="006703E5">
        <w:rPr>
          <w:rFonts w:asciiTheme="minorHAnsi" w:hAnsiTheme="minorHAnsi" w:cstheme="minorHAnsi"/>
          <w:lang w:val="lt-LT"/>
        </w:rPr>
        <w:t>S</w:t>
      </w:r>
      <w:r w:rsidR="004F6A9A" w:rsidRPr="006703E5">
        <w:rPr>
          <w:rFonts w:asciiTheme="minorHAnsi" w:hAnsiTheme="minorHAnsi" w:cstheme="minorHAnsi"/>
          <w:lang w:val="lt-LT"/>
        </w:rPr>
        <w:t xml:space="preserve">utarties vykdymo laikotarpį ūkio subjekto, kurio pajėgumais jis remiasi, ištekliai </w:t>
      </w:r>
      <w:r w:rsidRPr="006703E5">
        <w:rPr>
          <w:rFonts w:asciiTheme="minorHAnsi" w:hAnsiTheme="minorHAnsi" w:cstheme="minorHAnsi"/>
          <w:lang w:val="lt-LT"/>
        </w:rPr>
        <w:t>Tiekėjui</w:t>
      </w:r>
      <w:r w:rsidR="004F6A9A" w:rsidRPr="006703E5">
        <w:rPr>
          <w:rFonts w:asciiTheme="minorHAnsi" w:hAnsiTheme="minorHAnsi" w:cstheme="minorHAnsi"/>
          <w:lang w:val="lt-LT"/>
        </w:rPr>
        <w:t xml:space="preserve"> bus prieinami</w:t>
      </w:r>
      <w:r w:rsidR="0035166C" w:rsidRPr="006703E5">
        <w:rPr>
          <w:rFonts w:asciiTheme="minorHAnsi" w:hAnsiTheme="minorHAnsi" w:cstheme="minorHAnsi"/>
          <w:lang w:val="lt-LT"/>
        </w:rPr>
        <w:t>.</w:t>
      </w:r>
      <w:r w:rsidR="004F6A9A" w:rsidRPr="006703E5">
        <w:rPr>
          <w:rFonts w:asciiTheme="minorHAnsi" w:hAnsiTheme="minorHAnsi" w:cstheme="minorHAnsi"/>
          <w:lang w:val="lt-LT"/>
        </w:rPr>
        <w:t xml:space="preserve"> Tikrindama</w:t>
      </w:r>
      <w:r w:rsidR="00F04242" w:rsidRPr="006703E5">
        <w:rPr>
          <w:rFonts w:asciiTheme="minorHAnsi" w:hAnsiTheme="minorHAnsi" w:cstheme="minorHAnsi"/>
          <w:lang w:val="lt-LT"/>
        </w:rPr>
        <w:t>s</w:t>
      </w:r>
      <w:r w:rsidR="004F6A9A" w:rsidRPr="006703E5">
        <w:rPr>
          <w:rFonts w:asciiTheme="minorHAnsi" w:hAnsiTheme="minorHAnsi" w:cstheme="minorHAnsi"/>
          <w:lang w:val="lt-LT"/>
        </w:rPr>
        <w:t xml:space="preserve">, ar </w:t>
      </w:r>
      <w:r w:rsidRPr="006703E5">
        <w:rPr>
          <w:rFonts w:asciiTheme="minorHAnsi" w:hAnsiTheme="minorHAnsi" w:cstheme="minorHAnsi"/>
          <w:lang w:val="lt-LT"/>
        </w:rPr>
        <w:t>Tiekėjui</w:t>
      </w:r>
      <w:r w:rsidR="004F6A9A" w:rsidRPr="006703E5">
        <w:rPr>
          <w:rFonts w:asciiTheme="minorHAnsi" w:hAnsiTheme="minorHAnsi" w:cstheme="minorHAnsi"/>
          <w:lang w:val="lt-LT"/>
        </w:rPr>
        <w:t xml:space="preserve"> bus prieinami kitų ūkio subjektų, kurių pajėgumais jis remiasi, turimi ištekliai, </w:t>
      </w:r>
      <w:r w:rsidR="00AD5E39" w:rsidRPr="006703E5">
        <w:rPr>
          <w:rFonts w:asciiTheme="minorHAnsi" w:hAnsiTheme="minorHAnsi" w:cstheme="minorHAnsi"/>
          <w:lang w:val="lt-LT"/>
        </w:rPr>
        <w:t>Pirkimo vykdytojas</w:t>
      </w:r>
      <w:r w:rsidR="004F6A9A" w:rsidRPr="006703E5">
        <w:rPr>
          <w:rFonts w:asciiTheme="minorHAnsi" w:hAnsiTheme="minorHAnsi" w:cstheme="minorHAnsi"/>
          <w:lang w:val="lt-LT"/>
        </w:rPr>
        <w:t xml:space="preserve"> iš jo priima bet kokias tai patvirtinančias priemones.</w:t>
      </w:r>
      <w:r w:rsidR="00CD7D20" w:rsidRPr="006703E5">
        <w:rPr>
          <w:rFonts w:asciiTheme="minorHAnsi" w:hAnsiTheme="minorHAnsi" w:cstheme="minorHAnsi"/>
          <w:lang w:val="lt-LT"/>
        </w:rPr>
        <w:t xml:space="preserve"> </w:t>
      </w:r>
      <w:r w:rsidRPr="006703E5">
        <w:rPr>
          <w:rFonts w:asciiTheme="minorHAnsi" w:hAnsiTheme="minorHAnsi" w:cstheme="minorHAnsi"/>
          <w:color w:val="auto"/>
          <w:lang w:val="lt-LT"/>
        </w:rPr>
        <w:t>Tiekėjas</w:t>
      </w:r>
      <w:r w:rsidR="00A30304" w:rsidRPr="006703E5">
        <w:rPr>
          <w:rFonts w:asciiTheme="minorHAnsi" w:hAnsiTheme="minorHAnsi" w:cstheme="minorHAnsi"/>
          <w:color w:val="auto"/>
          <w:lang w:val="lt-LT"/>
        </w:rPr>
        <w:t xml:space="preserve">, </w:t>
      </w:r>
      <w:r w:rsidR="00A30304" w:rsidRPr="006703E5">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6703E5">
        <w:rPr>
          <w:rFonts w:asciiTheme="minorHAnsi" w:hAnsiTheme="minorHAnsi" w:cstheme="minorHAnsi"/>
          <w:color w:val="auto"/>
          <w:spacing w:val="2"/>
          <w:shd w:val="clear" w:color="auto" w:fill="FFFFFF"/>
          <w:lang w:val="lt-LT"/>
        </w:rPr>
        <w:t xml:space="preserve">tačiau </w:t>
      </w:r>
      <w:r w:rsidR="00A30304" w:rsidRPr="006703E5">
        <w:rPr>
          <w:rFonts w:asciiTheme="minorHAnsi" w:hAnsiTheme="minorHAnsi" w:cstheme="minorHAnsi"/>
          <w:color w:val="auto"/>
          <w:spacing w:val="2"/>
          <w:shd w:val="clear" w:color="auto" w:fill="FFFFFF"/>
          <w:lang w:val="lt-LT"/>
        </w:rPr>
        <w:t xml:space="preserve">pats neatitinka </w:t>
      </w:r>
      <w:r w:rsidR="00C44E2C">
        <w:rPr>
          <w:rFonts w:asciiTheme="minorHAnsi" w:hAnsiTheme="minorHAnsi" w:cstheme="minorHAnsi"/>
          <w:color w:val="auto"/>
          <w:spacing w:val="2"/>
          <w:shd w:val="clear" w:color="auto" w:fill="FFFFFF"/>
          <w:lang w:val="lt-LT"/>
        </w:rPr>
        <w:t>S</w:t>
      </w:r>
      <w:r w:rsidR="00ED33E7" w:rsidRPr="006703E5">
        <w:rPr>
          <w:rFonts w:asciiTheme="minorHAnsi" w:hAnsiTheme="minorHAnsi" w:cstheme="minorHAnsi"/>
          <w:color w:val="auto"/>
          <w:spacing w:val="2"/>
          <w:shd w:val="clear" w:color="auto" w:fill="FFFFFF"/>
          <w:lang w:val="lt-LT"/>
        </w:rPr>
        <w:t xml:space="preserve">pecialiosiose </w:t>
      </w:r>
      <w:r w:rsidR="00A30304" w:rsidRPr="006703E5">
        <w:rPr>
          <w:rFonts w:asciiTheme="minorHAnsi" w:hAnsiTheme="minorHAnsi" w:cstheme="minorHAnsi"/>
          <w:color w:val="auto"/>
          <w:spacing w:val="2"/>
          <w:shd w:val="clear" w:color="auto" w:fill="FFFFFF"/>
          <w:lang w:val="lt-LT"/>
        </w:rPr>
        <w:t xml:space="preserve">pirkimo </w:t>
      </w:r>
      <w:r w:rsidR="00ED33E7" w:rsidRPr="006703E5">
        <w:rPr>
          <w:rFonts w:asciiTheme="minorHAnsi" w:hAnsiTheme="minorHAnsi" w:cstheme="minorHAnsi"/>
          <w:color w:val="auto"/>
          <w:spacing w:val="2"/>
          <w:shd w:val="clear" w:color="auto" w:fill="FFFFFF"/>
          <w:lang w:val="lt-LT"/>
        </w:rPr>
        <w:t>sąlygose</w:t>
      </w:r>
      <w:r w:rsidR="00A30304" w:rsidRPr="006703E5">
        <w:rPr>
          <w:rFonts w:asciiTheme="minorHAnsi" w:hAnsiTheme="minorHAnsi" w:cstheme="minorHAnsi"/>
          <w:color w:val="auto"/>
          <w:spacing w:val="2"/>
          <w:shd w:val="clear" w:color="auto" w:fill="FFFFFF"/>
          <w:lang w:val="lt-LT"/>
        </w:rPr>
        <w:t xml:space="preserve"> nurodytų kvalifikacijos reikalavimų, neįgyja teisės po </w:t>
      </w:r>
      <w:r w:rsidR="00564172" w:rsidRPr="006703E5">
        <w:rPr>
          <w:rFonts w:asciiTheme="minorHAnsi" w:hAnsiTheme="minorHAnsi" w:cstheme="minorHAnsi"/>
          <w:color w:val="auto"/>
          <w:spacing w:val="2"/>
          <w:shd w:val="clear" w:color="auto" w:fill="FFFFFF"/>
          <w:lang w:val="lt-LT"/>
        </w:rPr>
        <w:t>Pasiūlymų</w:t>
      </w:r>
      <w:r w:rsidR="00A30304" w:rsidRPr="006703E5">
        <w:rPr>
          <w:rFonts w:asciiTheme="minorHAnsi" w:hAnsiTheme="minorHAnsi" w:cstheme="minorHAnsi"/>
          <w:color w:val="auto"/>
          <w:spacing w:val="2"/>
          <w:shd w:val="clear" w:color="auto" w:fill="FFFFFF"/>
          <w:lang w:val="lt-LT"/>
        </w:rPr>
        <w:t xml:space="preserve"> pateikimo termino pabaigos pasitelkti (nurodyti) naujų subjektų tam, kad atitiktų kvalifikacijos reikalavimus. </w:t>
      </w:r>
    </w:p>
    <w:p w14:paraId="07052BD5" w14:textId="34297856" w:rsidR="004F6A9A" w:rsidRPr="006703E5" w:rsidRDefault="004F6A9A" w:rsidP="002545DD">
      <w:pPr>
        <w:pStyle w:val="ListParagraph"/>
        <w:numPr>
          <w:ilvl w:val="1"/>
          <w:numId w:val="3"/>
        </w:numPr>
        <w:tabs>
          <w:tab w:val="left" w:pos="1134"/>
        </w:tabs>
        <w:spacing w:after="0"/>
        <w:ind w:left="0" w:firstLine="737"/>
        <w:jc w:val="both"/>
        <w:rPr>
          <w:rFonts w:cstheme="minorHAnsi"/>
          <w:lang w:val="lt-LT"/>
        </w:rPr>
      </w:pPr>
      <w:r w:rsidRPr="006703E5">
        <w:rPr>
          <w:rFonts w:eastAsia="Calibri" w:cstheme="minorHAnsi"/>
          <w:bCs/>
          <w:lang w:val="lt-LT"/>
        </w:rPr>
        <w:t>Skirtingi tiekėjai gali remtis tų pačių ūkio subjektų pajėgumais</w:t>
      </w:r>
      <w:r w:rsidR="00D063C6" w:rsidRPr="006703E5">
        <w:rPr>
          <w:rFonts w:eastAsia="Calibri" w:cstheme="minorHAnsi"/>
          <w:bCs/>
          <w:lang w:val="lt-LT"/>
        </w:rPr>
        <w:t>,</w:t>
      </w:r>
      <w:r w:rsidR="00D063C6" w:rsidRPr="006703E5">
        <w:rPr>
          <w:rFonts w:eastAsia="Calibri"/>
          <w:lang w:val="lt-LT"/>
        </w:rPr>
        <w:t xml:space="preserve"> tačiau tai negali sąlygoti draudžiamų</w:t>
      </w:r>
      <w:r w:rsidR="003E1948" w:rsidRPr="006703E5">
        <w:rPr>
          <w:rFonts w:eastAsia="Calibri"/>
          <w:lang w:val="lt-LT"/>
        </w:rPr>
        <w:t xml:space="preserve"> </w:t>
      </w:r>
      <w:r w:rsidR="00D063C6" w:rsidRPr="006703E5">
        <w:rPr>
          <w:rFonts w:eastAsia="Calibri"/>
          <w:lang w:val="lt-LT"/>
        </w:rPr>
        <w:t>susitarimų</w:t>
      </w:r>
      <w:r w:rsidR="00B77D06" w:rsidRPr="006703E5">
        <w:rPr>
          <w:rFonts w:eastAsia="Calibri" w:cstheme="minorHAnsi"/>
          <w:bCs/>
          <w:lang w:val="lt-LT"/>
        </w:rPr>
        <w:t>.</w:t>
      </w:r>
    </w:p>
    <w:p w14:paraId="346FA7BA" w14:textId="6361336A" w:rsidR="004F6A9A" w:rsidRPr="006703E5" w:rsidRDefault="004F6A9A" w:rsidP="002545DD">
      <w:pPr>
        <w:pStyle w:val="ListParagraph"/>
        <w:numPr>
          <w:ilvl w:val="1"/>
          <w:numId w:val="3"/>
        </w:numPr>
        <w:tabs>
          <w:tab w:val="left" w:pos="1134"/>
        </w:tabs>
        <w:spacing w:after="0"/>
        <w:ind w:left="0" w:firstLine="737"/>
        <w:jc w:val="both"/>
        <w:rPr>
          <w:rFonts w:cstheme="minorHAnsi"/>
          <w:lang w:val="lt-LT"/>
        </w:rPr>
      </w:pPr>
      <w:r w:rsidRPr="006703E5">
        <w:rPr>
          <w:rFonts w:cstheme="minorHAnsi"/>
          <w:lang w:val="lt-LT"/>
        </w:rPr>
        <w:t xml:space="preserve">Tiekėjų grupė gali remtis grupės dalyvių arba kitų ūkio subjektų pajėgumais, laikantis šiame </w:t>
      </w:r>
      <w:r w:rsidR="00396E71">
        <w:rPr>
          <w:rFonts w:cstheme="minorHAnsi"/>
          <w:lang w:val="lt-LT"/>
        </w:rPr>
        <w:t>B</w:t>
      </w:r>
      <w:r w:rsidR="009F5F3C" w:rsidRPr="006703E5">
        <w:rPr>
          <w:rFonts w:cstheme="minorHAnsi"/>
          <w:lang w:val="lt-LT"/>
        </w:rPr>
        <w:t xml:space="preserve">endrųjų </w:t>
      </w:r>
      <w:r w:rsidR="00352D37" w:rsidRPr="006703E5">
        <w:rPr>
          <w:rFonts w:cstheme="minorHAnsi"/>
          <w:lang w:val="lt-LT"/>
        </w:rPr>
        <w:t xml:space="preserve">pirkimo </w:t>
      </w:r>
      <w:r w:rsidR="000B1F50" w:rsidRPr="006703E5">
        <w:rPr>
          <w:rFonts w:cstheme="minorHAnsi"/>
          <w:lang w:val="lt-LT"/>
        </w:rPr>
        <w:t xml:space="preserve">sąlygų </w:t>
      </w:r>
      <w:r w:rsidRPr="006703E5">
        <w:rPr>
          <w:rFonts w:cstheme="minorHAnsi"/>
          <w:lang w:val="lt-LT"/>
        </w:rPr>
        <w:t>skyriuje nustatytų sąlygų.</w:t>
      </w:r>
    </w:p>
    <w:p w14:paraId="4A9E6092" w14:textId="6C121A92" w:rsidR="003B359D" w:rsidRPr="006703E5" w:rsidRDefault="004F6A9A" w:rsidP="002545DD">
      <w:pPr>
        <w:pStyle w:val="ListParagraph"/>
        <w:numPr>
          <w:ilvl w:val="1"/>
          <w:numId w:val="3"/>
        </w:numPr>
        <w:tabs>
          <w:tab w:val="left" w:pos="1134"/>
        </w:tabs>
        <w:spacing w:after="0"/>
        <w:ind w:left="0" w:firstLine="737"/>
        <w:jc w:val="both"/>
        <w:rPr>
          <w:rFonts w:cstheme="minorHAnsi"/>
          <w:lang w:val="lt-LT"/>
        </w:rPr>
      </w:pPr>
      <w:r w:rsidRPr="006703E5">
        <w:rPr>
          <w:rFonts w:cstheme="minorHAnsi"/>
          <w:lang w:val="lt-LT"/>
        </w:rPr>
        <w:t xml:space="preserve">Paslaugų teikimo ar darbų įsigijimo atvejais, </w:t>
      </w:r>
      <w:r w:rsidR="00913908" w:rsidRPr="006703E5">
        <w:rPr>
          <w:rFonts w:cstheme="minorHAnsi"/>
          <w:lang w:val="lt-LT"/>
        </w:rPr>
        <w:t>Pirkimo vykdytojui</w:t>
      </w:r>
      <w:r w:rsidRPr="006703E5">
        <w:rPr>
          <w:rFonts w:cstheme="minorHAnsi"/>
          <w:lang w:val="lt-LT"/>
        </w:rPr>
        <w:t xml:space="preserve"> keliant kvalifikacijos reikalavimus </w:t>
      </w:r>
      <w:r w:rsidR="004112F6" w:rsidRPr="006703E5">
        <w:rPr>
          <w:rFonts w:cstheme="minorHAnsi"/>
          <w:lang w:val="lt-LT"/>
        </w:rPr>
        <w:t>Tiekėjui</w:t>
      </w:r>
      <w:r w:rsidRPr="006703E5">
        <w:rPr>
          <w:rFonts w:cstheme="minorHAnsi"/>
          <w:lang w:val="lt-LT"/>
        </w:rPr>
        <w:t xml:space="preserve"> ar jo vadovaujančiam personalui turėti atitinkamą išsilavinimą, profesinę kvalifikaciją ar profesinę patirtį, </w:t>
      </w:r>
      <w:r w:rsidR="004112F6" w:rsidRPr="006703E5">
        <w:rPr>
          <w:rFonts w:cstheme="minorHAnsi"/>
          <w:lang w:val="lt-LT"/>
        </w:rPr>
        <w:t>Tiekėjas</w:t>
      </w:r>
      <w:r w:rsidRPr="006703E5">
        <w:rPr>
          <w:rFonts w:cstheme="minorHAnsi"/>
          <w:lang w:val="lt-LT"/>
        </w:rPr>
        <w:t xml:space="preserve"> gali remtis kitų ūkio subjektų pajėgumais tik tuomet, kai tie ūkio subjektai, kurių pajėgumais buvo </w:t>
      </w:r>
      <w:r w:rsidR="005C0E87" w:rsidRPr="006703E5">
        <w:rPr>
          <w:rFonts w:cstheme="minorHAnsi"/>
          <w:lang w:val="lt-LT"/>
        </w:rPr>
        <w:t>remtasi</w:t>
      </w:r>
      <w:r w:rsidRPr="006703E5">
        <w:rPr>
          <w:rFonts w:cstheme="minorHAnsi"/>
          <w:lang w:val="lt-LT"/>
        </w:rPr>
        <w:t>, patys ir teiks tas paslaugas ar atliks darbus, kuriems reikia jų pajėgumų.</w:t>
      </w:r>
    </w:p>
    <w:p w14:paraId="21314D06" w14:textId="110B4C41" w:rsidR="0015220E" w:rsidRPr="006703E5" w:rsidRDefault="00E65606" w:rsidP="002545DD">
      <w:pPr>
        <w:pStyle w:val="ListParagraph"/>
        <w:numPr>
          <w:ilvl w:val="1"/>
          <w:numId w:val="3"/>
        </w:numPr>
        <w:tabs>
          <w:tab w:val="left" w:pos="1134"/>
        </w:tabs>
        <w:spacing w:after="0"/>
        <w:ind w:left="0" w:firstLine="737"/>
        <w:jc w:val="both"/>
        <w:rPr>
          <w:rFonts w:cstheme="minorHAnsi"/>
          <w:lang w:val="lt-LT"/>
        </w:rPr>
      </w:pPr>
      <w:r w:rsidRPr="006703E5">
        <w:rPr>
          <w:rFonts w:cstheme="minorHAnsi"/>
          <w:lang w:val="lt-LT"/>
        </w:rPr>
        <w:t xml:space="preserve">Jei </w:t>
      </w:r>
      <w:r w:rsidR="004112F6" w:rsidRPr="006703E5">
        <w:rPr>
          <w:rFonts w:cstheme="minorHAnsi"/>
          <w:lang w:val="lt-LT"/>
        </w:rPr>
        <w:t>Tiekėjas</w:t>
      </w:r>
      <w:r w:rsidRPr="006703E5">
        <w:rPr>
          <w:rFonts w:cstheme="minorHAnsi"/>
          <w:lang w:val="lt-LT"/>
        </w:rPr>
        <w:t xml:space="preserve"> remiasi ūkio subjektų pajėgumais, atsižvelgdamas į </w:t>
      </w:r>
      <w:r w:rsidR="00C44E2C">
        <w:rPr>
          <w:rFonts w:cstheme="minorHAnsi"/>
          <w:lang w:val="lt-LT"/>
        </w:rPr>
        <w:t>S</w:t>
      </w:r>
      <w:r w:rsidR="005D1A7A" w:rsidRPr="006703E5">
        <w:rPr>
          <w:rFonts w:cstheme="minorHAnsi"/>
          <w:lang w:val="lt-LT"/>
        </w:rPr>
        <w:t>pecialiosiose p</w:t>
      </w:r>
      <w:r w:rsidRPr="006703E5">
        <w:rPr>
          <w:rFonts w:cstheme="minorHAnsi"/>
          <w:lang w:val="lt-LT"/>
        </w:rPr>
        <w:t xml:space="preserve">irkimo </w:t>
      </w:r>
      <w:r w:rsidR="005D1A7A" w:rsidRPr="006703E5">
        <w:rPr>
          <w:rFonts w:cstheme="minorHAnsi"/>
          <w:lang w:val="lt-LT"/>
        </w:rPr>
        <w:t>sąlygose</w:t>
      </w:r>
      <w:r w:rsidRPr="006703E5">
        <w:rPr>
          <w:rFonts w:cstheme="minorHAnsi"/>
          <w:lang w:val="lt-LT"/>
        </w:rPr>
        <w:t xml:space="preserve"> nustatytus ekonominio ir finansinio pajėgumo reikalavimus, </w:t>
      </w:r>
      <w:r w:rsidR="004112F6" w:rsidRPr="006703E5">
        <w:rPr>
          <w:rFonts w:cstheme="minorHAnsi"/>
          <w:lang w:val="lt-LT"/>
        </w:rPr>
        <w:t>Tiekėjas</w:t>
      </w:r>
      <w:r w:rsidRPr="006703E5">
        <w:rPr>
          <w:rFonts w:cstheme="minorHAnsi"/>
          <w:lang w:val="lt-LT"/>
        </w:rPr>
        <w:t xml:space="preserve"> ir </w:t>
      </w:r>
      <w:r w:rsidR="007A15A2" w:rsidRPr="006703E5">
        <w:rPr>
          <w:rFonts w:cstheme="minorHAnsi"/>
          <w:lang w:val="lt-LT"/>
        </w:rPr>
        <w:t xml:space="preserve">šie </w:t>
      </w:r>
      <w:r w:rsidRPr="006703E5">
        <w:rPr>
          <w:rFonts w:cstheme="minorHAnsi"/>
          <w:lang w:val="lt-LT"/>
        </w:rPr>
        <w:t xml:space="preserve">ūkio subjektai, kurių pajėgumais remiamasi, turi prisiimti solidarią atsakomybę už </w:t>
      </w:r>
      <w:r w:rsidR="00DC74AA" w:rsidRPr="006703E5">
        <w:rPr>
          <w:rFonts w:cstheme="minorHAnsi"/>
          <w:lang w:val="lt-LT"/>
        </w:rPr>
        <w:t>S</w:t>
      </w:r>
      <w:r w:rsidRPr="006703E5">
        <w:rPr>
          <w:rFonts w:cstheme="minorHAnsi"/>
          <w:lang w:val="lt-LT"/>
        </w:rPr>
        <w:t xml:space="preserve">utarties įvykdymą (jei </w:t>
      </w:r>
      <w:r w:rsidR="00C44E2C">
        <w:rPr>
          <w:rFonts w:cstheme="minorHAnsi"/>
          <w:lang w:val="lt-LT"/>
        </w:rPr>
        <w:t>S</w:t>
      </w:r>
      <w:r w:rsidRPr="006703E5">
        <w:rPr>
          <w:rFonts w:cstheme="minorHAnsi"/>
          <w:lang w:val="lt-LT"/>
        </w:rPr>
        <w:t>peciali</w:t>
      </w:r>
      <w:r w:rsidR="00A104EC" w:rsidRPr="006703E5">
        <w:rPr>
          <w:rFonts w:cstheme="minorHAnsi"/>
          <w:lang w:val="lt-LT"/>
        </w:rPr>
        <w:t>osiose pirkimo</w:t>
      </w:r>
      <w:r w:rsidRPr="006703E5">
        <w:rPr>
          <w:rFonts w:cstheme="minorHAnsi"/>
          <w:lang w:val="lt-LT"/>
        </w:rPr>
        <w:t xml:space="preserve"> sąlyg</w:t>
      </w:r>
      <w:r w:rsidR="005D1A7A" w:rsidRPr="006703E5">
        <w:rPr>
          <w:rFonts w:cstheme="minorHAnsi"/>
          <w:lang w:val="lt-LT"/>
        </w:rPr>
        <w:t>ose</w:t>
      </w:r>
      <w:r w:rsidRPr="006703E5">
        <w:rPr>
          <w:rFonts w:cstheme="minorHAnsi"/>
          <w:lang w:val="lt-LT"/>
        </w:rPr>
        <w:t xml:space="preserve"> nenu</w:t>
      </w:r>
      <w:r w:rsidR="00A104EC" w:rsidRPr="006703E5">
        <w:rPr>
          <w:rFonts w:cstheme="minorHAnsi"/>
          <w:lang w:val="lt-LT"/>
        </w:rPr>
        <w:t>statyta</w:t>
      </w:r>
      <w:r w:rsidRPr="006703E5">
        <w:rPr>
          <w:rFonts w:cstheme="minorHAnsi"/>
          <w:lang w:val="lt-LT"/>
        </w:rPr>
        <w:t xml:space="preserve"> kitaip).</w:t>
      </w:r>
      <w:r w:rsidRPr="006703E5">
        <w:rPr>
          <w:rFonts w:cstheme="minorHAnsi"/>
          <w:color w:val="FF0000"/>
          <w:lang w:val="lt-LT"/>
        </w:rPr>
        <w:t xml:space="preserve"> </w:t>
      </w:r>
    </w:p>
    <w:p w14:paraId="42A9ADC0" w14:textId="6263F98A" w:rsidR="003B359D" w:rsidRPr="00471E3D" w:rsidRDefault="003B359D" w:rsidP="004F02C5">
      <w:pPr>
        <w:pStyle w:val="Heading1"/>
        <w:numPr>
          <w:ilvl w:val="0"/>
          <w:numId w:val="3"/>
        </w:numPr>
        <w:tabs>
          <w:tab w:val="left" w:pos="567"/>
        </w:tabs>
        <w:spacing w:after="0"/>
        <w:contextualSpacing/>
        <w:rPr>
          <w:rFonts w:ascii="Calibri" w:hAnsi="Calibri" w:cs="Calibri"/>
          <w:b/>
          <w:color w:val="auto"/>
          <w:lang w:val="lt-LT"/>
        </w:rPr>
      </w:pPr>
      <w:bookmarkStart w:id="53" w:name="_Toc48053169"/>
      <w:bookmarkStart w:id="54" w:name="_Toc185254390"/>
      <w:r w:rsidRPr="00471E3D">
        <w:rPr>
          <w:rFonts w:ascii="Calibri" w:hAnsi="Calibri" w:cs="Calibri"/>
          <w:color w:val="auto"/>
          <w:lang w:val="lt-LT"/>
        </w:rPr>
        <w:t>Subtiekėjų pasitelkimas</w:t>
      </w:r>
      <w:bookmarkEnd w:id="53"/>
      <w:bookmarkEnd w:id="54"/>
    </w:p>
    <w:p w14:paraId="36F00355" w14:textId="1A87D66E" w:rsidR="003B359D" w:rsidRPr="0036054C" w:rsidRDefault="004112F6" w:rsidP="002545DD">
      <w:pPr>
        <w:pStyle w:val="ListParagraph"/>
        <w:numPr>
          <w:ilvl w:val="1"/>
          <w:numId w:val="3"/>
        </w:numPr>
        <w:spacing w:after="0"/>
        <w:ind w:left="0" w:firstLine="737"/>
        <w:jc w:val="both"/>
        <w:rPr>
          <w:lang w:val="lt-LT"/>
        </w:rPr>
      </w:pPr>
      <w:r>
        <w:rPr>
          <w:rFonts w:eastAsia="Calibri"/>
          <w:color w:val="000000" w:themeColor="text1"/>
          <w:lang w:val="lt-LT"/>
        </w:rPr>
        <w:t>Tiekėjas</w:t>
      </w:r>
      <w:r w:rsidR="003B359D" w:rsidRPr="74A8A0AC">
        <w:rPr>
          <w:rFonts w:eastAsia="Calibri"/>
          <w:color w:val="000000" w:themeColor="text1"/>
          <w:lang w:val="lt-LT"/>
        </w:rPr>
        <w:t xml:space="preserve"> savo</w:t>
      </w:r>
      <w:r w:rsidR="00505305">
        <w:rPr>
          <w:rFonts w:eastAsia="Calibri"/>
          <w:color w:val="000000" w:themeColor="text1"/>
          <w:lang w:val="lt-LT"/>
        </w:rPr>
        <w:t xml:space="preserve"> </w:t>
      </w:r>
      <w:r w:rsidR="009F67AD">
        <w:rPr>
          <w:rFonts w:eastAsia="Calibri"/>
          <w:color w:val="000000" w:themeColor="text1"/>
          <w:lang w:val="lt-LT"/>
        </w:rPr>
        <w:t>P</w:t>
      </w:r>
      <w:r w:rsidR="00505305">
        <w:rPr>
          <w:rFonts w:eastAsia="Calibri"/>
          <w:color w:val="000000" w:themeColor="text1"/>
          <w:lang w:val="lt-LT"/>
        </w:rPr>
        <w:t>araiškoje ir (ar)</w:t>
      </w:r>
      <w:r w:rsidR="003B359D" w:rsidRPr="74A8A0AC">
        <w:rPr>
          <w:rFonts w:eastAsia="Calibri"/>
          <w:color w:val="000000" w:themeColor="text1"/>
          <w:lang w:val="lt-LT"/>
        </w:rPr>
        <w:t xml:space="preserve"> </w:t>
      </w:r>
      <w:r w:rsidR="009F67AD">
        <w:rPr>
          <w:rFonts w:eastAsia="Calibri"/>
          <w:color w:val="000000" w:themeColor="text1"/>
          <w:lang w:val="lt-LT"/>
        </w:rPr>
        <w:t>P</w:t>
      </w:r>
      <w:r w:rsidR="003B359D" w:rsidRPr="74A8A0AC">
        <w:rPr>
          <w:rFonts w:eastAsia="Calibri"/>
          <w:color w:val="000000" w:themeColor="text1"/>
          <w:lang w:val="lt-LT"/>
        </w:rPr>
        <w:t>asiūlyme privalo nurodyti</w:t>
      </w:r>
      <w:r w:rsidR="012154B2" w:rsidRPr="74A8A0AC">
        <w:rPr>
          <w:rFonts w:eastAsia="Calibri"/>
          <w:color w:val="000000" w:themeColor="text1"/>
          <w:lang w:val="lt-LT"/>
        </w:rPr>
        <w:t>,</w:t>
      </w:r>
      <w:r w:rsidR="003B359D" w:rsidRPr="74A8A0AC">
        <w:rPr>
          <w:rFonts w:eastAsia="Calibri"/>
          <w:color w:val="000000" w:themeColor="text1"/>
          <w:lang w:val="lt-LT"/>
        </w:rPr>
        <w:t xml:space="preserve"> kokiai </w:t>
      </w:r>
      <w:r w:rsidR="00DC74AA">
        <w:rPr>
          <w:rFonts w:eastAsia="Calibri"/>
          <w:color w:val="000000" w:themeColor="text1"/>
          <w:lang w:val="lt-LT"/>
        </w:rPr>
        <w:t>S</w:t>
      </w:r>
      <w:r w:rsidR="003B359D" w:rsidRPr="74A8A0AC">
        <w:rPr>
          <w:rFonts w:eastAsia="Calibri"/>
          <w:color w:val="000000" w:themeColor="text1"/>
          <w:lang w:val="lt-LT"/>
        </w:rPr>
        <w:t xml:space="preserve">utarties daliai ir kokius </w:t>
      </w:r>
      <w:r w:rsidR="004B33D0">
        <w:rPr>
          <w:rFonts w:eastAsia="Calibri"/>
          <w:color w:val="000000" w:themeColor="text1"/>
          <w:lang w:val="lt-LT"/>
        </w:rPr>
        <w:t>S</w:t>
      </w:r>
      <w:r w:rsidR="003B359D" w:rsidRPr="74A8A0AC">
        <w:rPr>
          <w:rFonts w:eastAsia="Calibri"/>
          <w:color w:val="000000" w:themeColor="text1"/>
          <w:lang w:val="lt-LT"/>
        </w:rPr>
        <w:t xml:space="preserve">ubtiekėjus, jeigu jie </w:t>
      </w:r>
      <w:r w:rsidR="00917A06">
        <w:rPr>
          <w:rFonts w:eastAsia="Calibri"/>
          <w:color w:val="000000" w:themeColor="text1"/>
          <w:lang w:val="lt-LT"/>
        </w:rPr>
        <w:t>p</w:t>
      </w:r>
      <w:r w:rsidR="005D77A3" w:rsidRPr="74A8A0AC">
        <w:rPr>
          <w:rFonts w:eastAsia="Calibri"/>
          <w:color w:val="000000" w:themeColor="text1"/>
          <w:lang w:val="lt-LT"/>
        </w:rPr>
        <w:t>a</w:t>
      </w:r>
      <w:r w:rsidR="00D753DD">
        <w:rPr>
          <w:rFonts w:eastAsia="Calibri"/>
          <w:color w:val="000000" w:themeColor="text1"/>
          <w:lang w:val="lt-LT"/>
        </w:rPr>
        <w:t>raiškos</w:t>
      </w:r>
      <w:r w:rsidR="005D77A3" w:rsidRPr="74A8A0AC">
        <w:rPr>
          <w:rFonts w:eastAsia="Calibri"/>
          <w:color w:val="000000" w:themeColor="text1"/>
          <w:lang w:val="lt-LT"/>
        </w:rPr>
        <w:t xml:space="preserve"> teikimo metu </w:t>
      </w:r>
      <w:r w:rsidR="003B359D"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003B359D" w:rsidRPr="74A8A0AC">
        <w:rPr>
          <w:rFonts w:eastAsia="Calibri"/>
          <w:color w:val="000000" w:themeColor="text1"/>
          <w:lang w:val="lt-LT"/>
        </w:rPr>
        <w:t xml:space="preserve">ketina pasitelkti. </w:t>
      </w:r>
    </w:p>
    <w:p w14:paraId="30BC93A5" w14:textId="137E9A88" w:rsidR="003B359D" w:rsidRPr="0036054C" w:rsidRDefault="003B359D" w:rsidP="002545DD">
      <w:pPr>
        <w:pStyle w:val="ListParagraph"/>
        <w:numPr>
          <w:ilvl w:val="1"/>
          <w:numId w:val="3"/>
        </w:numPr>
        <w:spacing w:after="0"/>
        <w:ind w:left="0" w:firstLine="737"/>
        <w:jc w:val="both"/>
        <w:rPr>
          <w:lang w:val="lt-LT"/>
        </w:rPr>
      </w:pPr>
      <w:r w:rsidRPr="58B3C938">
        <w:rPr>
          <w:rFonts w:eastAsia="Calibri"/>
          <w:lang w:val="lt-LT"/>
        </w:rPr>
        <w:t xml:space="preserve">Skirtingi </w:t>
      </w:r>
      <w:r w:rsidR="00BC7848">
        <w:rPr>
          <w:rFonts w:eastAsia="Calibri"/>
          <w:lang w:val="lt-LT"/>
        </w:rPr>
        <w:t>T</w:t>
      </w:r>
      <w:r w:rsidRPr="58B3C938">
        <w:rPr>
          <w:rFonts w:eastAsia="Calibri"/>
          <w:lang w:val="lt-LT"/>
        </w:rPr>
        <w:t xml:space="preserve">iekėjai gali pasitelkti tuos pačius </w:t>
      </w:r>
      <w:r w:rsidR="004B33D0">
        <w:rPr>
          <w:rFonts w:eastAsia="Calibri"/>
          <w:lang w:val="lt-LT"/>
        </w:rPr>
        <w:t>S</w:t>
      </w:r>
      <w:r w:rsidRPr="58B3C938">
        <w:rPr>
          <w:rFonts w:eastAsia="Calibri"/>
          <w:lang w:val="lt-LT"/>
        </w:rPr>
        <w:t>ubtiekėjus, tačiau tai negali sąlygoti draudžiamų susitarimų</w:t>
      </w:r>
      <w:r w:rsidRPr="58B3C938">
        <w:rPr>
          <w:lang w:val="lt-LT"/>
        </w:rPr>
        <w:t>.</w:t>
      </w:r>
    </w:p>
    <w:p w14:paraId="4D78EA85" w14:textId="552655D6" w:rsidR="003B359D" w:rsidRPr="00AC17FB" w:rsidRDefault="003B359D" w:rsidP="002545DD">
      <w:pPr>
        <w:pStyle w:val="ListParagraph"/>
        <w:numPr>
          <w:ilvl w:val="1"/>
          <w:numId w:val="3"/>
        </w:numPr>
        <w:spacing w:after="120"/>
        <w:ind w:left="0" w:firstLine="73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w:t>
      </w:r>
      <w:r w:rsidR="00DC74AA">
        <w:rPr>
          <w:rFonts w:cstheme="minorHAnsi"/>
          <w:lang w:val="lt-LT"/>
        </w:rPr>
        <w:t>S</w:t>
      </w:r>
      <w:r w:rsidRPr="0036054C">
        <w:rPr>
          <w:rFonts w:cstheme="minorHAnsi"/>
          <w:lang w:val="lt-LT"/>
        </w:rPr>
        <w:t xml:space="preserve">utartį, tačiau ne vėliau negu </w:t>
      </w:r>
      <w:r w:rsidR="00917A06">
        <w:rPr>
          <w:rFonts w:cstheme="minorHAnsi"/>
          <w:lang w:val="lt-LT"/>
        </w:rPr>
        <w:t xml:space="preserve">ta </w:t>
      </w:r>
      <w:r w:rsidR="00DC74AA">
        <w:rPr>
          <w:rFonts w:cstheme="minorHAnsi"/>
          <w:lang w:val="lt-LT"/>
        </w:rPr>
        <w:t>S</w:t>
      </w:r>
      <w:r w:rsidRPr="0036054C">
        <w:rPr>
          <w:rFonts w:cstheme="minorHAnsi"/>
          <w:lang w:val="lt-LT"/>
        </w:rPr>
        <w:t xml:space="preserve">utartis pradedama vykdyti, </w:t>
      </w:r>
      <w:r w:rsidR="004112F6">
        <w:rPr>
          <w:rFonts w:cstheme="minorHAnsi"/>
          <w:lang w:val="lt-LT"/>
        </w:rPr>
        <w:t>Tiekėjas</w:t>
      </w:r>
      <w:r w:rsidRPr="0036054C">
        <w:rPr>
          <w:rFonts w:cstheme="minorHAnsi"/>
          <w:lang w:val="lt-LT"/>
        </w:rPr>
        <w:t xml:space="preserve">, kuris bus pripažintas laimėjusiu, įsipareigoja </w:t>
      </w:r>
      <w:r w:rsidR="00AD5E39">
        <w:rPr>
          <w:rFonts w:cstheme="minorHAnsi"/>
          <w:lang w:val="lt-LT"/>
        </w:rPr>
        <w:t>Pirkimo vykdytojui</w:t>
      </w:r>
      <w:r w:rsidRPr="0036054C">
        <w:rPr>
          <w:rFonts w:cstheme="minorHAnsi"/>
          <w:lang w:val="lt-LT"/>
        </w:rPr>
        <w:t xml:space="preserve"> pranešti tuo metu žinomų </w:t>
      </w:r>
      <w:r w:rsidR="004B33D0">
        <w:rPr>
          <w:rFonts w:cstheme="minorHAnsi"/>
          <w:lang w:val="lt-LT"/>
        </w:rPr>
        <w:t>S</w:t>
      </w:r>
      <w:r w:rsidRPr="0036054C">
        <w:rPr>
          <w:rFonts w:cstheme="minorHAnsi"/>
          <w:lang w:val="lt-LT"/>
        </w:rPr>
        <w:t xml:space="preserve">ubtiekėjų pavadinimus, kontaktinius duomenis ir jų atstovus. </w:t>
      </w:r>
      <w:r w:rsidR="00AD5E39">
        <w:rPr>
          <w:rFonts w:cstheme="minorHAnsi"/>
          <w:lang w:val="lt-LT"/>
        </w:rPr>
        <w:t>Pirkimo vykdytojas</w:t>
      </w:r>
      <w:r w:rsidRPr="0036054C">
        <w:rPr>
          <w:rFonts w:cstheme="minorHAnsi"/>
          <w:lang w:val="lt-LT"/>
        </w:rPr>
        <w:t xml:space="preserve"> taip pat reikalauja, kad </w:t>
      </w:r>
      <w:r w:rsidR="004112F6">
        <w:rPr>
          <w:rFonts w:cstheme="minorHAnsi"/>
          <w:lang w:val="lt-LT"/>
        </w:rPr>
        <w:t>Tiekėjas</w:t>
      </w:r>
      <w:r w:rsidRPr="0036054C">
        <w:rPr>
          <w:rFonts w:cstheme="minorHAnsi"/>
          <w:lang w:val="lt-LT"/>
        </w:rPr>
        <w:t xml:space="preserve"> </w:t>
      </w:r>
      <w:r w:rsidRPr="00AC17FB">
        <w:rPr>
          <w:rFonts w:cstheme="minorHAnsi"/>
          <w:lang w:val="lt-LT"/>
        </w:rPr>
        <w:t xml:space="preserve">informuotų apie minėtos informacijos pasikeitimus visu </w:t>
      </w:r>
      <w:r w:rsidR="00DC74AA">
        <w:rPr>
          <w:rFonts w:cstheme="minorHAnsi"/>
          <w:lang w:val="lt-LT"/>
        </w:rPr>
        <w:t>S</w:t>
      </w:r>
      <w:r w:rsidRPr="00AC17FB">
        <w:rPr>
          <w:rFonts w:cstheme="minorHAnsi"/>
          <w:lang w:val="lt-LT"/>
        </w:rPr>
        <w:t xml:space="preserve">utarties vykdymo metu, taip pat apie naujus </w:t>
      </w:r>
      <w:r w:rsidR="004B33D0">
        <w:rPr>
          <w:rFonts w:cstheme="minorHAnsi"/>
          <w:lang w:val="lt-LT"/>
        </w:rPr>
        <w:t>S</w:t>
      </w:r>
      <w:r w:rsidRPr="00AC17FB">
        <w:rPr>
          <w:rFonts w:cstheme="minorHAnsi"/>
          <w:lang w:val="lt-LT"/>
        </w:rPr>
        <w:t xml:space="preserve">ubtiekėjus, kuriuos jis ketina pasitelkti vėliau. </w:t>
      </w:r>
    </w:p>
    <w:p w14:paraId="32C9D865" w14:textId="365681BE" w:rsidR="003B359D" w:rsidRPr="00700FEB" w:rsidRDefault="003B359D" w:rsidP="002545DD">
      <w:pPr>
        <w:pStyle w:val="ListParagraph"/>
        <w:numPr>
          <w:ilvl w:val="1"/>
          <w:numId w:val="3"/>
        </w:numPr>
        <w:spacing w:after="0"/>
        <w:ind w:left="0" w:firstLine="737"/>
        <w:jc w:val="both"/>
        <w:rPr>
          <w:lang w:val="lt-LT"/>
        </w:rPr>
      </w:pPr>
      <w:r w:rsidRPr="74A8A0AC">
        <w:rPr>
          <w:lang w:val="lt-LT"/>
        </w:rPr>
        <w:t xml:space="preserve">Jeigu pagal </w:t>
      </w:r>
      <w:r w:rsidR="00C44E2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w:t>
      </w:r>
      <w:r w:rsidR="004B33D0">
        <w:rPr>
          <w:lang w:val="lt-LT"/>
        </w:rPr>
        <w:t>S</w:t>
      </w:r>
      <w:r w:rsidRPr="74A8A0AC">
        <w:rPr>
          <w:lang w:val="lt-LT"/>
        </w:rPr>
        <w:t>ub</w:t>
      </w:r>
      <w:r w:rsidR="00874FEA">
        <w:rPr>
          <w:lang w:val="lt-LT"/>
        </w:rPr>
        <w:t>t</w:t>
      </w:r>
      <w:r w:rsidR="004112F6">
        <w:rPr>
          <w:lang w:val="lt-LT"/>
        </w:rPr>
        <w:t>iekėjo</w:t>
      </w:r>
      <w:r w:rsidRPr="74A8A0AC">
        <w:rPr>
          <w:lang w:val="lt-LT"/>
        </w:rPr>
        <w:t xml:space="preserve"> pašalinimo pagrindų, kartu su informacija apie naujus </w:t>
      </w:r>
      <w:r w:rsidR="004B33D0">
        <w:rPr>
          <w:lang w:val="lt-LT"/>
        </w:rPr>
        <w:t>S</w:t>
      </w:r>
      <w:r w:rsidRPr="74A8A0AC">
        <w:rPr>
          <w:lang w:val="lt-LT"/>
        </w:rPr>
        <w:t xml:space="preserve">ubtiekėjus pateikiami ir </w:t>
      </w:r>
      <w:r w:rsidR="004B33D0">
        <w:rPr>
          <w:lang w:val="lt-LT"/>
        </w:rPr>
        <w:t>S</w:t>
      </w:r>
      <w:r w:rsidRPr="74A8A0AC">
        <w:rPr>
          <w:lang w:val="lt-LT"/>
        </w:rPr>
        <w:t>ub</w:t>
      </w:r>
      <w:r w:rsidR="00874FEA">
        <w:rPr>
          <w:lang w:val="lt-LT"/>
        </w:rPr>
        <w:t>t</w:t>
      </w:r>
      <w:r w:rsidR="004112F6">
        <w:rPr>
          <w:lang w:val="lt-LT"/>
        </w:rPr>
        <w:t>iekėjo</w:t>
      </w:r>
      <w:r w:rsidRPr="74A8A0AC">
        <w:rPr>
          <w:lang w:val="lt-LT"/>
        </w:rPr>
        <w:t xml:space="preserve">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AD5E39">
        <w:rPr>
          <w:lang w:val="lt-LT"/>
        </w:rPr>
        <w:t>Pirkimo vykdytojas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w:t>
      </w:r>
      <w:r w:rsidR="004B33D0">
        <w:rPr>
          <w:lang w:val="lt-LT"/>
        </w:rPr>
        <w:t>S</w:t>
      </w:r>
      <w:r w:rsidRPr="74A8A0AC">
        <w:rPr>
          <w:lang w:val="lt-LT"/>
        </w:rPr>
        <w:t>ub</w:t>
      </w:r>
      <w:r w:rsidR="00874FEA">
        <w:rPr>
          <w:lang w:val="lt-LT"/>
        </w:rPr>
        <w:t>t</w:t>
      </w:r>
      <w:r w:rsidR="004112F6">
        <w:rPr>
          <w:lang w:val="lt-LT"/>
        </w:rPr>
        <w:t>iekėjo</w:t>
      </w:r>
      <w:r w:rsidRPr="74A8A0AC">
        <w:rPr>
          <w:lang w:val="lt-LT"/>
        </w:rPr>
        <w:t xml:space="preserve"> padėtis atitinka bent vieną </w:t>
      </w:r>
      <w:r w:rsidR="00C44E2C">
        <w:rPr>
          <w:lang w:val="lt-LT"/>
        </w:rPr>
        <w:lastRenderedPageBreak/>
        <w:t>S</w:t>
      </w:r>
      <w:r w:rsidR="00B52329">
        <w:rPr>
          <w:lang w:val="lt-LT"/>
        </w:rPr>
        <w:t>pecialiosiose p</w:t>
      </w:r>
      <w:r w:rsidRPr="74A8A0AC">
        <w:rPr>
          <w:lang w:val="lt-LT"/>
        </w:rPr>
        <w:t xml:space="preserve">irkimo </w:t>
      </w:r>
      <w:r w:rsidR="005C0A84" w:rsidRPr="74A8A0AC">
        <w:rPr>
          <w:lang w:val="lt-LT"/>
        </w:rPr>
        <w:t xml:space="preserve">sąlygose </w:t>
      </w:r>
      <w:r w:rsidRPr="74A8A0AC">
        <w:rPr>
          <w:lang w:val="lt-LT"/>
        </w:rPr>
        <w:t xml:space="preserve">nustatytą </w:t>
      </w:r>
      <w:r w:rsidR="004B33D0">
        <w:rPr>
          <w:lang w:val="lt-LT"/>
        </w:rPr>
        <w:t>S</w:t>
      </w:r>
      <w:r w:rsidRPr="74A8A0AC">
        <w:rPr>
          <w:lang w:val="lt-LT"/>
        </w:rPr>
        <w:t>ub</w:t>
      </w:r>
      <w:r w:rsidR="00874FEA">
        <w:rPr>
          <w:lang w:val="lt-LT"/>
        </w:rPr>
        <w:t>t</w:t>
      </w:r>
      <w:r w:rsidR="004112F6">
        <w:rPr>
          <w:lang w:val="lt-LT"/>
        </w:rPr>
        <w:t>iekėjo</w:t>
      </w:r>
      <w:r w:rsidRPr="74A8A0AC">
        <w:rPr>
          <w:lang w:val="lt-LT"/>
        </w:rPr>
        <w:t xml:space="preserve"> pašalinimo pagrindą, </w:t>
      </w:r>
      <w:r w:rsidR="00AD5E39">
        <w:rPr>
          <w:lang w:val="lt-LT"/>
        </w:rPr>
        <w:t>Pirkimo vykdytojas</w:t>
      </w:r>
      <w:r w:rsidRPr="74A8A0AC">
        <w:rPr>
          <w:lang w:val="lt-LT"/>
        </w:rPr>
        <w:t xml:space="preserve"> reikalauja, kad </w:t>
      </w:r>
      <w:r w:rsidR="004112F6">
        <w:rPr>
          <w:lang w:val="lt-LT"/>
        </w:rPr>
        <w:t>Tiekėjas</w:t>
      </w:r>
      <w:r w:rsidRPr="74A8A0AC">
        <w:rPr>
          <w:lang w:val="lt-LT"/>
        </w:rPr>
        <w:t xml:space="preserve"> per </w:t>
      </w:r>
      <w:r w:rsidR="00AD5E39">
        <w:rPr>
          <w:lang w:val="lt-LT"/>
        </w:rPr>
        <w:t>Pirkimo vykdytojo</w:t>
      </w:r>
      <w:r w:rsidRPr="74A8A0AC">
        <w:rPr>
          <w:lang w:val="lt-LT"/>
        </w:rPr>
        <w:t xml:space="preserve"> nustatytą terminą pakeistų minėtą </w:t>
      </w:r>
      <w:r w:rsidR="004B33D0">
        <w:rPr>
          <w:lang w:val="lt-LT"/>
        </w:rPr>
        <w:t>S</w:t>
      </w:r>
      <w:r w:rsidRPr="74A8A0AC">
        <w:rPr>
          <w:lang w:val="lt-LT"/>
        </w:rPr>
        <w:t xml:space="preserve">ubtiekėją reikalavimus atitinkančiu </w:t>
      </w:r>
      <w:r w:rsidR="00EF50BF" w:rsidRPr="74A8A0AC">
        <w:rPr>
          <w:lang w:val="lt-LT"/>
        </w:rPr>
        <w:t xml:space="preserve">(pašalinimo pagrindų neturinčiu) </w:t>
      </w:r>
      <w:r w:rsidR="004B33D0">
        <w:rPr>
          <w:lang w:val="lt-LT"/>
        </w:rPr>
        <w:t>S</w:t>
      </w:r>
      <w:r w:rsidRPr="74A8A0AC">
        <w:rPr>
          <w:lang w:val="lt-LT"/>
        </w:rPr>
        <w:t>ubtiekėju.</w:t>
      </w:r>
    </w:p>
    <w:p w14:paraId="1863C057" w14:textId="64B4B3B8" w:rsidR="00D531A6" w:rsidRPr="00471E3D" w:rsidRDefault="00D97F1F" w:rsidP="004F02C5">
      <w:pPr>
        <w:pStyle w:val="Heading1"/>
        <w:numPr>
          <w:ilvl w:val="0"/>
          <w:numId w:val="3"/>
        </w:numPr>
        <w:spacing w:line="20" w:lineRule="atLeast"/>
        <w:contextualSpacing/>
        <w:rPr>
          <w:rFonts w:asciiTheme="minorHAnsi" w:hAnsiTheme="minorHAnsi" w:cstheme="minorHAnsi"/>
          <w:color w:val="auto"/>
          <w:lang w:val="lt-LT"/>
        </w:rPr>
      </w:pPr>
      <w:bookmarkStart w:id="55" w:name="_Toc91076050"/>
      <w:bookmarkStart w:id="56" w:name="_Toc91076157"/>
      <w:bookmarkStart w:id="57" w:name="_Toc91076504"/>
      <w:bookmarkStart w:id="58" w:name="_Toc91146045"/>
      <w:bookmarkStart w:id="59" w:name="_Toc91076051"/>
      <w:bookmarkStart w:id="60" w:name="_Toc91076158"/>
      <w:bookmarkStart w:id="61" w:name="_Toc91076505"/>
      <w:bookmarkStart w:id="62" w:name="_Toc91146046"/>
      <w:bookmarkStart w:id="63" w:name="_Toc91076052"/>
      <w:bookmarkStart w:id="64" w:name="_Toc91076159"/>
      <w:bookmarkStart w:id="65" w:name="_Toc91076506"/>
      <w:bookmarkStart w:id="66" w:name="_Toc91146047"/>
      <w:bookmarkStart w:id="67" w:name="_Toc91076053"/>
      <w:bookmarkStart w:id="68" w:name="_Toc91076160"/>
      <w:bookmarkStart w:id="69" w:name="_Toc91076507"/>
      <w:bookmarkStart w:id="70" w:name="_Toc91146048"/>
      <w:bookmarkStart w:id="71" w:name="_Toc91076054"/>
      <w:bookmarkStart w:id="72" w:name="_Toc91076161"/>
      <w:bookmarkStart w:id="73" w:name="_Toc91076508"/>
      <w:bookmarkStart w:id="74" w:name="_Toc91146049"/>
      <w:bookmarkStart w:id="75" w:name="_Ref39668380"/>
      <w:bookmarkStart w:id="76" w:name="_Ref39668383"/>
      <w:bookmarkStart w:id="77" w:name="_Toc48053170"/>
      <w:bookmarkStart w:id="78" w:name="_Toc185254391"/>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5"/>
      <w:bookmarkEnd w:id="76"/>
      <w:bookmarkEnd w:id="77"/>
      <w:bookmarkEnd w:id="78"/>
    </w:p>
    <w:p w14:paraId="77623249" w14:textId="478FFB1E" w:rsidR="001F20C8" w:rsidRPr="00503053" w:rsidRDefault="00D8784C" w:rsidP="002545DD">
      <w:pPr>
        <w:pStyle w:val="ListParagraph"/>
        <w:numPr>
          <w:ilvl w:val="1"/>
          <w:numId w:val="3"/>
        </w:numPr>
        <w:spacing w:after="120"/>
        <w:ind w:left="0" w:firstLine="737"/>
        <w:jc w:val="both"/>
        <w:rPr>
          <w:rFonts w:cstheme="minorHAnsi"/>
          <w:lang w:val="lt-LT"/>
        </w:rPr>
      </w:pPr>
      <w:bookmarkStart w:id="79" w:name="_Hlk90910113"/>
      <w:r>
        <w:rPr>
          <w:rFonts w:cstheme="minorHAnsi"/>
          <w:lang w:val="lt-LT"/>
        </w:rPr>
        <w:t>Paraišką</w:t>
      </w:r>
      <w:r w:rsidR="003D1BBE">
        <w:rPr>
          <w:rFonts w:cstheme="minorHAnsi"/>
          <w:lang w:val="lt-LT"/>
        </w:rPr>
        <w:t xml:space="preserve"> ir </w:t>
      </w:r>
      <w:r w:rsidR="007E4E85">
        <w:rPr>
          <w:rFonts w:cstheme="minorHAnsi"/>
          <w:lang w:val="lt-LT"/>
        </w:rPr>
        <w:t>Pasiūlymą</w:t>
      </w:r>
      <w:r w:rsidR="001F20C8" w:rsidRPr="00503053">
        <w:rPr>
          <w:rFonts w:cstheme="minorHAnsi"/>
          <w:lang w:val="lt-LT"/>
        </w:rPr>
        <w:t xml:space="preserve"> gali pateikti </w:t>
      </w:r>
      <w:r w:rsidR="00AF20C8" w:rsidRPr="00503053">
        <w:rPr>
          <w:rFonts w:cstheme="minorHAnsi"/>
          <w:lang w:val="lt-LT"/>
        </w:rPr>
        <w:t>tiekėjų</w:t>
      </w:r>
      <w:r w:rsidR="001F20C8" w:rsidRPr="00503053">
        <w:rPr>
          <w:rFonts w:cstheme="minorHAnsi"/>
          <w:lang w:val="lt-LT"/>
        </w:rPr>
        <w:t xml:space="preserve"> grupė. Pirkime </w:t>
      </w:r>
      <w:r w:rsidR="00203525">
        <w:rPr>
          <w:rFonts w:cstheme="minorHAnsi"/>
          <w:lang w:val="lt-LT"/>
        </w:rPr>
        <w:t xml:space="preserve">paraišką ir </w:t>
      </w:r>
      <w:r w:rsidR="007E4E85">
        <w:rPr>
          <w:rFonts w:cstheme="minorHAnsi"/>
          <w:lang w:val="lt-LT"/>
        </w:rPr>
        <w:t>Pasiūlymą</w:t>
      </w:r>
      <w:r w:rsidR="001F20C8" w:rsidRPr="00503053">
        <w:rPr>
          <w:rFonts w:cstheme="minorHAnsi"/>
          <w:lang w:val="lt-LT"/>
        </w:rPr>
        <w:t xml:space="preserve"> teikianti </w:t>
      </w:r>
      <w:r w:rsidR="00AF20C8" w:rsidRPr="00503053">
        <w:rPr>
          <w:rFonts w:cstheme="minorHAnsi"/>
          <w:lang w:val="lt-LT"/>
        </w:rPr>
        <w:t>tiekėjų</w:t>
      </w:r>
      <w:r w:rsidR="001F20C8" w:rsidRPr="00503053">
        <w:rPr>
          <w:rFonts w:cstheme="minorHAnsi"/>
          <w:lang w:val="lt-LT"/>
        </w:rPr>
        <w:t xml:space="preserve"> grupė </w:t>
      </w:r>
      <w:r w:rsidR="002A2008" w:rsidRPr="00503053">
        <w:rPr>
          <w:rFonts w:cstheme="minorHAnsi"/>
          <w:lang w:val="lt-LT"/>
        </w:rPr>
        <w:t>su pa</w:t>
      </w:r>
      <w:r w:rsidR="00203525">
        <w:rPr>
          <w:rFonts w:cstheme="minorHAnsi"/>
          <w:lang w:val="lt-LT"/>
        </w:rPr>
        <w:t>raišką</w:t>
      </w:r>
      <w:r w:rsidR="002A2008" w:rsidRPr="00503053">
        <w:rPr>
          <w:rFonts w:cstheme="minorHAnsi"/>
          <w:lang w:val="lt-LT"/>
        </w:rPr>
        <w:t xml:space="preserve"> </w:t>
      </w:r>
      <w:r w:rsidR="001F20C8" w:rsidRPr="00503053">
        <w:rPr>
          <w:rFonts w:cstheme="minorHAnsi"/>
          <w:lang w:val="lt-LT"/>
        </w:rPr>
        <w:t>turi pateikti jungtinės veiklos sutarties kopiją. Jungtinės veiklos sutartyje privalo būti nurodyta:</w:t>
      </w:r>
    </w:p>
    <w:p w14:paraId="0D3014BB" w14:textId="45542A29" w:rsidR="001F20C8" w:rsidRPr="00503053" w:rsidRDefault="00EE723D" w:rsidP="002545DD">
      <w:pPr>
        <w:pStyle w:val="ListParagraph"/>
        <w:numPr>
          <w:ilvl w:val="2"/>
          <w:numId w:val="3"/>
        </w:numPr>
        <w:spacing w:after="120"/>
        <w:ind w:left="0" w:firstLine="737"/>
        <w:jc w:val="both"/>
        <w:rPr>
          <w:lang w:val="lt-LT"/>
        </w:rPr>
      </w:pPr>
      <w:r w:rsidRPr="2E4BCC36">
        <w:rPr>
          <w:lang w:val="lt-LT"/>
        </w:rPr>
        <w:t>tiekėjų</w:t>
      </w:r>
      <w:r w:rsidR="001F20C8" w:rsidRPr="2E4BCC36">
        <w:rPr>
          <w:lang w:val="lt-LT"/>
        </w:rPr>
        <w:t xml:space="preserve"> grupės sudėtis ir kiekvieno tiekėjų grupės </w:t>
      </w:r>
      <w:r w:rsidR="004112F6">
        <w:rPr>
          <w:lang w:val="lt-LT"/>
        </w:rPr>
        <w:t>Dalyvio</w:t>
      </w:r>
      <w:r w:rsidR="001F20C8" w:rsidRPr="2E4BCC36">
        <w:rPr>
          <w:lang w:val="lt-LT"/>
        </w:rPr>
        <w:t xml:space="preserve"> įsipareigojimai vykdant numatomą su </w:t>
      </w:r>
      <w:r w:rsidR="00706EC2">
        <w:rPr>
          <w:lang w:val="lt-LT"/>
        </w:rPr>
        <w:t>Pirkimo vykdytoju</w:t>
      </w:r>
      <w:r w:rsidR="001F20C8" w:rsidRPr="2E4BCC36">
        <w:rPr>
          <w:lang w:val="lt-LT"/>
        </w:rPr>
        <w:t xml:space="preserve"> sudaryti </w:t>
      </w:r>
      <w:r w:rsidR="00706EC2">
        <w:rPr>
          <w:lang w:val="lt-LT"/>
        </w:rPr>
        <w:t>S</w:t>
      </w:r>
      <w:r w:rsidR="001F20C8" w:rsidRPr="2E4BCC36">
        <w:rPr>
          <w:lang w:val="lt-LT"/>
        </w:rPr>
        <w:t>utartį</w:t>
      </w:r>
      <w:r w:rsidR="00457E3B">
        <w:rPr>
          <w:lang w:val="lt-LT"/>
        </w:rPr>
        <w:t>;</w:t>
      </w:r>
    </w:p>
    <w:p w14:paraId="0898074E" w14:textId="2E45EB34" w:rsidR="001F20C8" w:rsidRPr="0036054C" w:rsidRDefault="001F20C8" w:rsidP="002545DD">
      <w:pPr>
        <w:pStyle w:val="ListParagraph"/>
        <w:numPr>
          <w:ilvl w:val="2"/>
          <w:numId w:val="3"/>
        </w:numPr>
        <w:spacing w:after="120"/>
        <w:ind w:left="0" w:firstLine="737"/>
        <w:jc w:val="both"/>
        <w:rPr>
          <w:rFonts w:cstheme="minorHAnsi"/>
          <w:lang w:val="lt-LT"/>
        </w:rPr>
      </w:pPr>
      <w:r w:rsidRPr="0036054C">
        <w:rPr>
          <w:rFonts w:cstheme="minorHAnsi"/>
          <w:lang w:val="lt-LT"/>
        </w:rPr>
        <w:t xml:space="preserve">solidari, kiekvieno tiekėjų grupės </w:t>
      </w:r>
      <w:r w:rsidR="004112F6">
        <w:rPr>
          <w:rFonts w:cstheme="minorHAnsi"/>
          <w:lang w:val="lt-LT"/>
        </w:rPr>
        <w:t>Dalyvio</w:t>
      </w:r>
      <w:r w:rsidRPr="0036054C">
        <w:rPr>
          <w:rFonts w:cstheme="minorHAnsi"/>
          <w:lang w:val="lt-LT"/>
        </w:rPr>
        <w:t xml:space="preserve"> atskirai ir visų kartu, atsakomybė už įsipareigojimų ir prievolių </w:t>
      </w:r>
      <w:r w:rsidR="00AD5E39">
        <w:rPr>
          <w:rFonts w:cstheme="minorHAnsi"/>
          <w:lang w:val="lt-LT"/>
        </w:rPr>
        <w:t>Pirkimo vykdytojui</w:t>
      </w:r>
      <w:r w:rsidRPr="0036054C">
        <w:rPr>
          <w:rFonts w:cstheme="minorHAnsi"/>
          <w:lang w:val="lt-LT"/>
        </w:rPr>
        <w:t xml:space="preserve"> nevykdymą (nepriklausomai nuo jų įnašo pagal jungtinės veiklos sutartį);</w:t>
      </w:r>
    </w:p>
    <w:p w14:paraId="4B5CE5BF" w14:textId="0F8B0283" w:rsidR="001F20C8" w:rsidRPr="0036054C" w:rsidRDefault="001F20C8" w:rsidP="002545DD">
      <w:pPr>
        <w:pStyle w:val="ListParagraph"/>
        <w:numPr>
          <w:ilvl w:val="2"/>
          <w:numId w:val="3"/>
        </w:numPr>
        <w:spacing w:after="0"/>
        <w:ind w:left="0" w:firstLine="737"/>
        <w:jc w:val="both"/>
        <w:rPr>
          <w:lang w:val="lt-LT"/>
        </w:rPr>
      </w:pPr>
      <w:r w:rsidRPr="74A8A0AC">
        <w:rPr>
          <w:lang w:val="lt-LT"/>
        </w:rPr>
        <w:t xml:space="preserve">kuris šios sutarties </w:t>
      </w:r>
      <w:r w:rsidR="00D61E26">
        <w:rPr>
          <w:lang w:val="lt-LT"/>
        </w:rPr>
        <w:t>Dalyvis</w:t>
      </w:r>
      <w:r w:rsidRPr="74A8A0AC">
        <w:rPr>
          <w:lang w:val="lt-LT"/>
        </w:rPr>
        <w:t xml:space="preserve"> yra įgaliojamas </w:t>
      </w:r>
      <w:r w:rsidR="00721A0C" w:rsidRPr="74A8A0AC">
        <w:rPr>
          <w:lang w:val="lt-LT"/>
        </w:rPr>
        <w:t>tiekėjų</w:t>
      </w:r>
      <w:r w:rsidRPr="74A8A0AC">
        <w:rPr>
          <w:lang w:val="lt-LT"/>
        </w:rPr>
        <w:t xml:space="preserve"> grupės vardu teikti</w:t>
      </w:r>
      <w:r w:rsidR="00CE722D">
        <w:rPr>
          <w:lang w:val="lt-LT"/>
        </w:rPr>
        <w:t xml:space="preserve"> </w:t>
      </w:r>
      <w:r w:rsidR="00437073">
        <w:rPr>
          <w:lang w:val="lt-LT"/>
        </w:rPr>
        <w:t>P</w:t>
      </w:r>
      <w:r w:rsidR="00CE722D">
        <w:rPr>
          <w:lang w:val="lt-LT"/>
        </w:rPr>
        <w:t>araišką ir</w:t>
      </w:r>
      <w:r w:rsidRPr="74A8A0AC">
        <w:rPr>
          <w:lang w:val="lt-LT"/>
        </w:rPr>
        <w:t xml:space="preserve"> </w:t>
      </w:r>
      <w:r w:rsidR="007E4E85">
        <w:rPr>
          <w:lang w:val="lt-LT"/>
        </w:rPr>
        <w:t>Pasiūlymą</w:t>
      </w:r>
      <w:r w:rsidRPr="74A8A0AC">
        <w:rPr>
          <w:lang w:val="lt-LT"/>
        </w:rPr>
        <w:t xml:space="preserve">, o laimėjus </w:t>
      </w:r>
      <w:r w:rsidR="00437073">
        <w:rPr>
          <w:lang w:val="lt-LT"/>
        </w:rPr>
        <w:t>P</w:t>
      </w:r>
      <w:r w:rsidRPr="74A8A0AC">
        <w:rPr>
          <w:lang w:val="lt-LT"/>
        </w:rPr>
        <w:t xml:space="preserve">irkimą, – pasirašyti </w:t>
      </w:r>
      <w:r w:rsidR="00437073">
        <w:rPr>
          <w:lang w:val="lt-LT"/>
        </w:rPr>
        <w:t>S</w:t>
      </w:r>
      <w:r w:rsidRPr="74A8A0AC">
        <w:rPr>
          <w:lang w:val="lt-LT"/>
        </w:rPr>
        <w:t xml:space="preserve">utartį su </w:t>
      </w:r>
      <w:r w:rsidR="00437073">
        <w:rPr>
          <w:lang w:val="lt-LT"/>
        </w:rPr>
        <w:t>P</w:t>
      </w:r>
      <w:r w:rsidR="0057206C">
        <w:rPr>
          <w:lang w:val="lt-LT"/>
        </w:rPr>
        <w:t>irkimo vykdytoju</w:t>
      </w:r>
      <w:r w:rsidRPr="74A8A0AC">
        <w:rPr>
          <w:lang w:val="lt-LT"/>
        </w:rPr>
        <w:t>, teikti sąskaitas</w:t>
      </w:r>
      <w:r w:rsidR="00457E3B">
        <w:rPr>
          <w:lang w:val="lt-LT"/>
        </w:rPr>
        <w:t xml:space="preserve"> </w:t>
      </w:r>
      <w:r w:rsidRPr="74A8A0AC">
        <w:rPr>
          <w:lang w:val="lt-LT"/>
        </w:rPr>
        <w:t xml:space="preserve">faktūras atsiskaitymams (mokėjimai bus atliekami tik vienam iš jungtinės veiklos sutarties dalyvių), pasirašyti su </w:t>
      </w:r>
      <w:r w:rsidR="00437073">
        <w:rPr>
          <w:lang w:val="lt-LT"/>
        </w:rPr>
        <w:t>S</w:t>
      </w:r>
      <w:r w:rsidRPr="74A8A0AC">
        <w:rPr>
          <w:lang w:val="lt-LT"/>
        </w:rPr>
        <w:t xml:space="preserve">utarties vykdymu susijusius dokumentus (įgaliotas </w:t>
      </w:r>
      <w:r w:rsidR="007C28AE">
        <w:rPr>
          <w:lang w:val="lt-LT"/>
        </w:rPr>
        <w:t>d</w:t>
      </w:r>
      <w:r w:rsidR="00D61E26">
        <w:rPr>
          <w:lang w:val="lt-LT"/>
        </w:rPr>
        <w:t>alyvis</w:t>
      </w:r>
      <w:r w:rsidRPr="74A8A0AC">
        <w:rPr>
          <w:lang w:val="lt-LT"/>
        </w:rPr>
        <w:t>) ir kt.</w:t>
      </w:r>
    </w:p>
    <w:p w14:paraId="79DDF604" w14:textId="2FBC15F0" w:rsidR="006F2481" w:rsidRPr="00904A65" w:rsidRDefault="001F20C8" w:rsidP="002545DD">
      <w:pPr>
        <w:pStyle w:val="ListParagraph"/>
        <w:numPr>
          <w:ilvl w:val="1"/>
          <w:numId w:val="3"/>
        </w:numPr>
        <w:tabs>
          <w:tab w:val="left" w:pos="709"/>
        </w:tabs>
        <w:spacing w:after="0"/>
        <w:ind w:left="0" w:firstLine="737"/>
        <w:jc w:val="both"/>
        <w:rPr>
          <w:rFonts w:cstheme="minorHAnsi"/>
          <w:lang w:val="lt-LT"/>
        </w:rPr>
      </w:pPr>
      <w:r w:rsidRPr="0036054C">
        <w:rPr>
          <w:rFonts w:cstheme="minorHAnsi"/>
          <w:lang w:val="lt-LT"/>
        </w:rPr>
        <w:t xml:space="preserve">Jeigu </w:t>
      </w:r>
      <w:r w:rsidR="00C44E2C">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AD5E39">
        <w:rPr>
          <w:rFonts w:cstheme="minorHAnsi"/>
          <w:lang w:val="lt-LT"/>
        </w:rPr>
        <w:t>Pirkimo vykdytojas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w:t>
      </w:r>
      <w:r w:rsidR="007E4E85">
        <w:rPr>
          <w:rFonts w:cstheme="minorHAnsi"/>
          <w:color w:val="000000"/>
          <w:lang w:val="lt-LT"/>
        </w:rPr>
        <w:t>Pasiūlymą</w:t>
      </w:r>
      <w:r w:rsidRPr="0036054C">
        <w:rPr>
          <w:rFonts w:cstheme="minorHAnsi"/>
          <w:color w:val="000000"/>
          <w:lang w:val="lt-LT"/>
        </w:rPr>
        <w:t xml:space="preserve"> pripažinus laimėjusiu ir pasiūlius sudaryti </w:t>
      </w:r>
      <w:r w:rsidR="00437073">
        <w:rPr>
          <w:rFonts w:cstheme="minorHAnsi"/>
          <w:color w:val="000000"/>
          <w:lang w:val="lt-LT"/>
        </w:rPr>
        <w:t>S</w:t>
      </w:r>
      <w:r w:rsidRPr="0036054C">
        <w:rPr>
          <w:rFonts w:cstheme="minorHAnsi"/>
          <w:color w:val="000000"/>
          <w:lang w:val="lt-LT"/>
        </w:rPr>
        <w:t xml:space="preserve">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26AFB9F6" w14:textId="77777777" w:rsidR="006C256E" w:rsidRPr="003249E4" w:rsidRDefault="006C256E" w:rsidP="00AC2D6B">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80" w:name="_Toc142640888"/>
      <w:bookmarkStart w:id="81" w:name="_Toc185254392"/>
      <w:r w:rsidRPr="003249E4">
        <w:rPr>
          <w:rFonts w:asciiTheme="minorHAnsi" w:hAnsiTheme="minorHAnsi" w:cstheme="minorHAnsi"/>
          <w:color w:val="auto"/>
          <w:lang w:val="lt-LT"/>
        </w:rPr>
        <w:t>Reikalavimai paraiškų rengimui ir pateikimui</w:t>
      </w:r>
      <w:bookmarkEnd w:id="80"/>
      <w:bookmarkEnd w:id="81"/>
    </w:p>
    <w:p w14:paraId="3E7DE4B7" w14:textId="7CF63773" w:rsidR="006C256E" w:rsidRPr="00447041" w:rsidRDefault="00BF725B" w:rsidP="002545DD">
      <w:pPr>
        <w:spacing w:after="0"/>
        <w:ind w:firstLine="737"/>
        <w:jc w:val="both"/>
        <w:rPr>
          <w:rFonts w:cstheme="minorHAnsi"/>
          <w:lang w:val="lt-LT"/>
        </w:rPr>
      </w:pPr>
      <w:r w:rsidRPr="00447041">
        <w:rPr>
          <w:rFonts w:cstheme="minorHAnsi"/>
          <w:lang w:val="lt-LT"/>
        </w:rPr>
        <w:t xml:space="preserve">14.1. </w:t>
      </w:r>
      <w:r w:rsidR="008269F0" w:rsidRPr="00447041">
        <w:rPr>
          <w:rFonts w:cstheme="minorHAnsi"/>
          <w:lang w:val="lt-LT"/>
        </w:rPr>
        <w:t>Paraiška</w:t>
      </w:r>
      <w:r w:rsidR="006C256E" w:rsidRPr="00447041">
        <w:rPr>
          <w:rFonts w:cstheme="minorHAnsi"/>
          <w:lang w:val="lt-LT"/>
        </w:rPr>
        <w:t xml:space="preserve"> turi būti pateikta iki </w:t>
      </w:r>
      <w:r w:rsidR="008A076D" w:rsidRPr="00447041">
        <w:rPr>
          <w:rFonts w:cstheme="minorHAnsi"/>
          <w:lang w:val="lt-LT"/>
        </w:rPr>
        <w:t>S</w:t>
      </w:r>
      <w:r w:rsidR="006C256E" w:rsidRPr="00447041">
        <w:rPr>
          <w:rFonts w:cstheme="minorHAnsi"/>
          <w:lang w:val="lt-LT"/>
        </w:rPr>
        <w:t xml:space="preserve">kelbime nurodyto paraiškų pateikimo termino pabaigos. </w:t>
      </w:r>
      <w:r w:rsidR="00AD5E39" w:rsidRPr="00447041">
        <w:rPr>
          <w:rFonts w:cstheme="minorHAnsi"/>
          <w:lang w:val="lt-LT"/>
        </w:rPr>
        <w:t>Pirkimo vykdytojas</w:t>
      </w:r>
      <w:r w:rsidR="006C256E" w:rsidRPr="00447041">
        <w:rPr>
          <w:rFonts w:cstheme="minorHAnsi"/>
          <w:lang w:val="lt-LT"/>
        </w:rPr>
        <w:t xml:space="preserve"> neatsako dėl </w:t>
      </w:r>
      <w:r w:rsidR="00EB2CC5" w:rsidRPr="00447041">
        <w:rPr>
          <w:rFonts w:cstheme="minorHAnsi"/>
          <w:lang w:val="lt-LT"/>
        </w:rPr>
        <w:t>p</w:t>
      </w:r>
      <w:r w:rsidR="006C256E" w:rsidRPr="00447041">
        <w:rPr>
          <w:rFonts w:cstheme="minorHAnsi"/>
          <w:lang w:val="lt-LT"/>
        </w:rPr>
        <w:t xml:space="preserve">araiškų, kurios nebuvo gautos ar buvo gautos pavėluotai dėl ryšių ir telekomunikacinių priemonių, CVP IS darbo sutrikimų ar kitų nenumatytų atvejų. </w:t>
      </w:r>
      <w:r w:rsidR="006C256E" w:rsidRPr="00447041">
        <w:rPr>
          <w:rFonts w:eastAsia="Times New Roman" w:cstheme="minorHAnsi"/>
          <w:lang w:val="lt-LT"/>
        </w:rPr>
        <w:t xml:space="preserve">Atsižvelgiant į tai, </w:t>
      </w:r>
      <w:r w:rsidR="007E6046" w:rsidRPr="00447041">
        <w:rPr>
          <w:rFonts w:eastAsia="Times New Roman" w:cstheme="minorHAnsi"/>
          <w:lang w:val="lt-LT"/>
        </w:rPr>
        <w:t>T</w:t>
      </w:r>
      <w:r w:rsidR="006C256E" w:rsidRPr="00447041">
        <w:rPr>
          <w:rFonts w:eastAsia="Times New Roman" w:cstheme="minorHAnsi"/>
          <w:lang w:val="lt-LT"/>
        </w:rPr>
        <w:t xml:space="preserve">iekėjams siūloma rengti </w:t>
      </w:r>
      <w:r w:rsidR="008269F0" w:rsidRPr="00447041">
        <w:rPr>
          <w:rFonts w:eastAsia="Times New Roman" w:cstheme="minorHAnsi"/>
          <w:lang w:val="lt-LT"/>
        </w:rPr>
        <w:t>Paraiška</w:t>
      </w:r>
      <w:r w:rsidR="006C256E" w:rsidRPr="00447041">
        <w:rPr>
          <w:rFonts w:eastAsia="Times New Roman" w:cstheme="minorHAnsi"/>
          <w:lang w:val="lt-LT"/>
        </w:rPr>
        <w:t>s taip, kad liktų pakankamai laiko joms tinkamai pateikti.</w:t>
      </w:r>
      <w:r w:rsidR="006C256E" w:rsidRPr="00447041">
        <w:rPr>
          <w:rFonts w:cstheme="minorHAnsi"/>
          <w:lang w:val="lt-LT"/>
        </w:rPr>
        <w:t xml:space="preserve"> Paraiškos, gautos po nustatyto </w:t>
      </w:r>
      <w:r w:rsidR="00EB2CC5" w:rsidRPr="00447041">
        <w:rPr>
          <w:rFonts w:cstheme="minorHAnsi"/>
          <w:lang w:val="lt-LT"/>
        </w:rPr>
        <w:t>p</w:t>
      </w:r>
      <w:r w:rsidR="006C256E" w:rsidRPr="00447041">
        <w:rPr>
          <w:rFonts w:cstheme="minorHAnsi"/>
          <w:lang w:val="lt-LT"/>
        </w:rPr>
        <w:t xml:space="preserve">araiškų pateikimo termino pabaigos, nebus vertinamos. Sutrikus CVP IS veikimui, </w:t>
      </w:r>
      <w:r w:rsidR="007E6046" w:rsidRPr="00447041">
        <w:rPr>
          <w:rFonts w:cstheme="minorHAnsi"/>
          <w:lang w:val="lt-LT"/>
        </w:rPr>
        <w:t>T</w:t>
      </w:r>
      <w:r w:rsidR="006C256E" w:rsidRPr="00447041">
        <w:rPr>
          <w:rFonts w:cstheme="minorHAnsi"/>
          <w:lang w:val="lt-LT"/>
        </w:rPr>
        <w:t xml:space="preserve">iekėjai turi imtis veiksmų, numatytų </w:t>
      </w:r>
      <w:r w:rsidR="006C256E" w:rsidRPr="00447041">
        <w:rPr>
          <w:rFonts w:cstheme="minorHAnsi"/>
          <w:shd w:val="clear" w:color="auto" w:fill="FFFFFF"/>
          <w:lang w:val="lt-LT"/>
        </w:rPr>
        <w:t xml:space="preserve">Rekomendacijose dėl veiksmų, kurių turėtų imtis </w:t>
      </w:r>
      <w:r w:rsidR="007E6046" w:rsidRPr="00447041">
        <w:rPr>
          <w:rFonts w:cstheme="minorHAnsi"/>
          <w:shd w:val="clear" w:color="auto" w:fill="FFFFFF"/>
          <w:lang w:val="lt-LT"/>
        </w:rPr>
        <w:t>P</w:t>
      </w:r>
      <w:r w:rsidR="006C256E" w:rsidRPr="00447041">
        <w:rPr>
          <w:rFonts w:cstheme="minorHAnsi"/>
          <w:shd w:val="clear" w:color="auto" w:fill="FFFFFF"/>
          <w:lang w:val="lt-LT"/>
        </w:rPr>
        <w:t xml:space="preserve">irkimo vykdytojai ir </w:t>
      </w:r>
      <w:r w:rsidR="007E6046" w:rsidRPr="00447041">
        <w:rPr>
          <w:rFonts w:cstheme="minorHAnsi"/>
          <w:shd w:val="clear" w:color="auto" w:fill="FFFFFF"/>
          <w:lang w:val="lt-LT"/>
        </w:rPr>
        <w:t>T</w:t>
      </w:r>
      <w:r w:rsidR="006C256E" w:rsidRPr="00447041">
        <w:rPr>
          <w:rFonts w:cstheme="minorHAnsi"/>
          <w:shd w:val="clear" w:color="auto" w:fill="FFFFFF"/>
          <w:lang w:val="lt-LT"/>
        </w:rPr>
        <w:t>iekėjai, sutrikus Centrinės viešųjų pirkimų informacinės sistemos veikimui, patvirtintose</w:t>
      </w:r>
      <w:r w:rsidR="006C256E" w:rsidRPr="00447041">
        <w:rPr>
          <w:rFonts w:cstheme="minorHAnsi"/>
          <w:lang w:val="lt-LT"/>
        </w:rPr>
        <w:t xml:space="preserve"> </w:t>
      </w:r>
      <w:r w:rsidR="006C256E" w:rsidRPr="00447041">
        <w:rPr>
          <w:rFonts w:cstheme="minorHAnsi"/>
          <w:shd w:val="clear" w:color="auto" w:fill="FFFFFF"/>
          <w:lang w:val="lt-LT"/>
        </w:rPr>
        <w:t>Viešųjų pirkimų tarnybos direktoriaus 20</w:t>
      </w:r>
      <w:r w:rsidR="001B3072">
        <w:rPr>
          <w:rFonts w:cstheme="minorHAnsi"/>
          <w:shd w:val="clear" w:color="auto" w:fill="FFFFFF"/>
          <w:lang w:val="lt-LT"/>
        </w:rPr>
        <w:t>25</w:t>
      </w:r>
      <w:r w:rsidR="006C256E" w:rsidRPr="00447041">
        <w:rPr>
          <w:rFonts w:cstheme="minorHAnsi"/>
          <w:shd w:val="clear" w:color="auto" w:fill="FFFFFF"/>
          <w:lang w:val="lt-LT"/>
        </w:rPr>
        <w:t xml:space="preserve"> m. </w:t>
      </w:r>
      <w:r w:rsidR="001B3072">
        <w:rPr>
          <w:rFonts w:cstheme="minorHAnsi"/>
          <w:shd w:val="clear" w:color="auto" w:fill="FFFFFF"/>
          <w:lang w:val="lt-LT"/>
        </w:rPr>
        <w:t>gruodžio</w:t>
      </w:r>
      <w:r w:rsidR="001B3072" w:rsidRPr="00447041">
        <w:rPr>
          <w:rFonts w:cstheme="minorHAnsi"/>
          <w:shd w:val="clear" w:color="auto" w:fill="FFFFFF"/>
          <w:lang w:val="lt-LT"/>
        </w:rPr>
        <w:t xml:space="preserve"> </w:t>
      </w:r>
      <w:r w:rsidR="001B3072">
        <w:rPr>
          <w:rFonts w:cstheme="minorHAnsi"/>
          <w:shd w:val="clear" w:color="auto" w:fill="FFFFFF"/>
          <w:lang w:val="lt-LT"/>
        </w:rPr>
        <w:t>31</w:t>
      </w:r>
      <w:r w:rsidR="006C256E" w:rsidRPr="00447041">
        <w:rPr>
          <w:rFonts w:cstheme="minorHAnsi"/>
          <w:shd w:val="clear" w:color="auto" w:fill="FFFFFF"/>
          <w:lang w:val="lt-LT"/>
        </w:rPr>
        <w:t xml:space="preserve"> d. įsakymu Nr. 1S-</w:t>
      </w:r>
      <w:r w:rsidR="0038765E">
        <w:rPr>
          <w:rFonts w:cstheme="minorHAnsi"/>
          <w:shd w:val="clear" w:color="auto" w:fill="FFFFFF"/>
          <w:lang w:val="lt-LT"/>
        </w:rPr>
        <w:t>211</w:t>
      </w:r>
      <w:r w:rsidR="006C256E" w:rsidRPr="00447041">
        <w:rPr>
          <w:rFonts w:cstheme="minorHAnsi"/>
          <w:shd w:val="clear" w:color="auto" w:fill="FFFFFF"/>
          <w:lang w:val="lt-LT"/>
        </w:rPr>
        <w:t>.</w:t>
      </w:r>
    </w:p>
    <w:p w14:paraId="7EBC22DC" w14:textId="243D4A73" w:rsidR="006C256E" w:rsidRPr="00447041" w:rsidRDefault="00BF725B" w:rsidP="002545DD">
      <w:pPr>
        <w:pStyle w:val="ListParagraph"/>
        <w:spacing w:after="0"/>
        <w:ind w:left="0" w:firstLine="737"/>
        <w:jc w:val="both"/>
        <w:rPr>
          <w:rFonts w:eastAsia="Calibri" w:cstheme="minorHAnsi"/>
          <w:lang w:val="lt-LT"/>
        </w:rPr>
      </w:pPr>
      <w:r w:rsidRPr="00447041">
        <w:rPr>
          <w:rFonts w:eastAsia="Calibri" w:cstheme="minorHAnsi"/>
          <w:lang w:val="lt-LT"/>
        </w:rPr>
        <w:t xml:space="preserve">14.2. </w:t>
      </w:r>
      <w:r w:rsidR="004112F6" w:rsidRPr="00447041">
        <w:rPr>
          <w:rFonts w:eastAsia="Calibri" w:cstheme="minorHAnsi"/>
          <w:lang w:val="lt-LT"/>
        </w:rPr>
        <w:t>Tiekėjas</w:t>
      </w:r>
      <w:r w:rsidR="006C256E" w:rsidRPr="00447041">
        <w:rPr>
          <w:rFonts w:eastAsia="Calibri" w:cstheme="minorHAnsi"/>
          <w:lang w:val="lt-LT"/>
        </w:rPr>
        <w:t xml:space="preserve"> gali pateikti tik vieną </w:t>
      </w:r>
      <w:r w:rsidR="00F07055" w:rsidRPr="00447041">
        <w:rPr>
          <w:rFonts w:eastAsia="Calibri" w:cstheme="minorHAnsi"/>
          <w:lang w:val="lt-LT"/>
        </w:rPr>
        <w:t>p</w:t>
      </w:r>
      <w:r w:rsidR="006C256E" w:rsidRPr="00447041">
        <w:rPr>
          <w:rFonts w:eastAsia="Calibri" w:cstheme="minorHAnsi"/>
          <w:lang w:val="lt-LT"/>
        </w:rPr>
        <w:t xml:space="preserve">araišką (jeigu </w:t>
      </w:r>
      <w:r w:rsidR="00E60111" w:rsidRPr="00447041">
        <w:rPr>
          <w:rFonts w:eastAsia="Calibri" w:cstheme="minorHAnsi"/>
          <w:lang w:val="lt-LT"/>
        </w:rPr>
        <w:t>Pirkimas</w:t>
      </w:r>
      <w:r w:rsidR="006C256E" w:rsidRPr="00447041">
        <w:rPr>
          <w:rFonts w:eastAsia="Calibri" w:cstheme="minorHAnsi"/>
          <w:lang w:val="lt-LT"/>
        </w:rPr>
        <w:t xml:space="preserve"> skaidomas į dalis – po vieną </w:t>
      </w:r>
      <w:r w:rsidR="00216754" w:rsidRPr="00447041">
        <w:rPr>
          <w:rFonts w:eastAsia="Calibri" w:cstheme="minorHAnsi"/>
          <w:lang w:val="lt-LT"/>
        </w:rPr>
        <w:t>p</w:t>
      </w:r>
      <w:r w:rsidR="006C256E" w:rsidRPr="00447041">
        <w:rPr>
          <w:rFonts w:eastAsia="Calibri" w:cstheme="minorHAnsi"/>
          <w:lang w:val="lt-LT"/>
        </w:rPr>
        <w:t xml:space="preserve">araišką vienai daliai), nepriklausomai nuo to, ar jis </w:t>
      </w:r>
      <w:r w:rsidR="00216754" w:rsidRPr="00447041">
        <w:rPr>
          <w:rFonts w:eastAsia="Calibri" w:cstheme="minorHAnsi"/>
          <w:lang w:val="lt-LT"/>
        </w:rPr>
        <w:t>p</w:t>
      </w:r>
      <w:r w:rsidR="006C256E" w:rsidRPr="00447041">
        <w:rPr>
          <w:rFonts w:eastAsia="Calibri" w:cstheme="minorHAnsi"/>
          <w:lang w:val="lt-LT"/>
        </w:rPr>
        <w:t xml:space="preserve">irkime dalyvauja individualiai ar kaip tiekėjų grupės narys. Jeigu </w:t>
      </w:r>
      <w:r w:rsidR="004112F6" w:rsidRPr="00447041">
        <w:rPr>
          <w:rFonts w:eastAsia="Calibri" w:cstheme="minorHAnsi"/>
          <w:lang w:val="lt-LT"/>
        </w:rPr>
        <w:t>Tiekėjas</w:t>
      </w:r>
      <w:r w:rsidR="006C256E" w:rsidRPr="00447041">
        <w:rPr>
          <w:rFonts w:eastAsia="Calibri" w:cstheme="minorHAnsi"/>
          <w:lang w:val="lt-LT"/>
        </w:rPr>
        <w:t xml:space="preserve"> pateikia daugiau kaip vieną </w:t>
      </w:r>
      <w:r w:rsidR="00216754" w:rsidRPr="00447041">
        <w:rPr>
          <w:rFonts w:eastAsia="Calibri" w:cstheme="minorHAnsi"/>
          <w:lang w:val="lt-LT"/>
        </w:rPr>
        <w:t>p</w:t>
      </w:r>
      <w:r w:rsidR="006C256E" w:rsidRPr="00447041">
        <w:rPr>
          <w:rFonts w:eastAsia="Calibri" w:cstheme="minorHAnsi"/>
          <w:lang w:val="lt-LT"/>
        </w:rPr>
        <w:t xml:space="preserve">araišką (jeigu </w:t>
      </w:r>
      <w:r w:rsidR="00E60111" w:rsidRPr="00447041">
        <w:rPr>
          <w:rFonts w:eastAsia="Calibri" w:cstheme="minorHAnsi"/>
          <w:lang w:val="lt-LT"/>
        </w:rPr>
        <w:t>Pirkimas</w:t>
      </w:r>
      <w:r w:rsidR="006C256E" w:rsidRPr="00447041">
        <w:rPr>
          <w:rFonts w:eastAsia="Calibri" w:cstheme="minorHAnsi"/>
          <w:lang w:val="lt-LT"/>
        </w:rPr>
        <w:t xml:space="preserve"> skaidomas į dalis – daugiau kaip vieną </w:t>
      </w:r>
      <w:r w:rsidR="00216754" w:rsidRPr="00447041">
        <w:rPr>
          <w:rFonts w:eastAsia="Calibri" w:cstheme="minorHAnsi"/>
          <w:lang w:val="lt-LT"/>
        </w:rPr>
        <w:t>p</w:t>
      </w:r>
      <w:r w:rsidR="006C256E" w:rsidRPr="00447041">
        <w:rPr>
          <w:rFonts w:eastAsia="Calibri" w:cstheme="minorHAnsi"/>
          <w:lang w:val="lt-LT"/>
        </w:rPr>
        <w:t xml:space="preserve">araišką vienai daliai) ir (arba) kaip tiekėjų grupės narys dalyvauja teikiant kelias </w:t>
      </w:r>
      <w:r w:rsidR="008269F0" w:rsidRPr="00447041">
        <w:rPr>
          <w:rFonts w:eastAsia="Calibri" w:cstheme="minorHAnsi"/>
          <w:lang w:val="lt-LT"/>
        </w:rPr>
        <w:t>Paraiška</w:t>
      </w:r>
      <w:r w:rsidR="006C256E" w:rsidRPr="00447041">
        <w:rPr>
          <w:rFonts w:eastAsia="Calibri" w:cstheme="minorHAnsi"/>
          <w:lang w:val="lt-LT"/>
        </w:rPr>
        <w:t xml:space="preserve">s tam pačiam </w:t>
      </w:r>
      <w:r w:rsidR="00216754" w:rsidRPr="00447041">
        <w:rPr>
          <w:rFonts w:eastAsia="Calibri" w:cstheme="minorHAnsi"/>
          <w:lang w:val="lt-LT"/>
        </w:rPr>
        <w:t>p</w:t>
      </w:r>
      <w:r w:rsidR="006C256E" w:rsidRPr="00447041">
        <w:rPr>
          <w:rFonts w:eastAsia="Calibri" w:cstheme="minorHAnsi"/>
          <w:lang w:val="lt-LT"/>
        </w:rPr>
        <w:t xml:space="preserve">irkimui (jeigu </w:t>
      </w:r>
      <w:r w:rsidR="00E60111" w:rsidRPr="00447041">
        <w:rPr>
          <w:rFonts w:eastAsia="Calibri" w:cstheme="minorHAnsi"/>
          <w:lang w:val="lt-LT"/>
        </w:rPr>
        <w:t>Pirkimas</w:t>
      </w:r>
      <w:r w:rsidR="006C256E" w:rsidRPr="00447041">
        <w:rPr>
          <w:rFonts w:eastAsia="Calibri" w:cstheme="minorHAnsi"/>
          <w:lang w:val="lt-LT"/>
        </w:rPr>
        <w:t xml:space="preserve"> skaidomas į dalis – tai pačiai daliai), visos tokios </w:t>
      </w:r>
      <w:r w:rsidR="00216754" w:rsidRPr="00447041">
        <w:rPr>
          <w:rFonts w:eastAsia="Calibri" w:cstheme="minorHAnsi"/>
          <w:lang w:val="lt-LT"/>
        </w:rPr>
        <w:t>p</w:t>
      </w:r>
      <w:r w:rsidR="006C256E" w:rsidRPr="00447041">
        <w:rPr>
          <w:rFonts w:eastAsia="Calibri" w:cstheme="minorHAnsi"/>
          <w:lang w:val="lt-LT"/>
        </w:rPr>
        <w:t>araiškos bus atmestos.</w:t>
      </w:r>
    </w:p>
    <w:p w14:paraId="12923EB9" w14:textId="1A590C00" w:rsidR="006C256E" w:rsidRPr="00447041" w:rsidRDefault="002E7523" w:rsidP="002545DD">
      <w:pPr>
        <w:pStyle w:val="ListParagraph"/>
        <w:spacing w:after="0"/>
        <w:ind w:left="0" w:firstLine="737"/>
        <w:jc w:val="both"/>
        <w:rPr>
          <w:rFonts w:cstheme="minorHAnsi"/>
          <w:lang w:val="lt-LT"/>
        </w:rPr>
      </w:pPr>
      <w:r w:rsidRPr="00447041">
        <w:rPr>
          <w:rFonts w:cstheme="minorHAnsi"/>
          <w:lang w:val="lt-LT"/>
        </w:rPr>
        <w:t>14.3.</w:t>
      </w:r>
      <w:r w:rsidR="006C256E" w:rsidRPr="00447041">
        <w:rPr>
          <w:rFonts w:cstheme="minorHAnsi"/>
          <w:lang w:val="lt-LT"/>
        </w:rPr>
        <w:t xml:space="preserve"> </w:t>
      </w:r>
      <w:r w:rsidR="00AD5E39" w:rsidRPr="00447041">
        <w:rPr>
          <w:rFonts w:cstheme="minorHAnsi"/>
          <w:lang w:val="lt-LT"/>
        </w:rPr>
        <w:t>Pirkimo vykdytojas</w:t>
      </w:r>
      <w:r w:rsidR="006C256E" w:rsidRPr="00447041">
        <w:rPr>
          <w:rFonts w:cstheme="minorHAnsi"/>
          <w:lang w:val="lt-LT"/>
        </w:rPr>
        <w:t xml:space="preserve"> iki </w:t>
      </w:r>
      <w:r w:rsidR="00216754" w:rsidRPr="00447041">
        <w:rPr>
          <w:rFonts w:cstheme="minorHAnsi"/>
          <w:lang w:val="lt-LT"/>
        </w:rPr>
        <w:t>p</w:t>
      </w:r>
      <w:r w:rsidR="006C256E" w:rsidRPr="00447041">
        <w:rPr>
          <w:rFonts w:cstheme="minorHAnsi"/>
          <w:lang w:val="lt-LT"/>
        </w:rPr>
        <w:t xml:space="preserve">araiškų pateikimo termino pabaigos turi teisę pratęsti </w:t>
      </w:r>
      <w:r w:rsidR="00216754" w:rsidRPr="00447041">
        <w:rPr>
          <w:rFonts w:cstheme="minorHAnsi"/>
          <w:lang w:val="lt-LT"/>
        </w:rPr>
        <w:t>p</w:t>
      </w:r>
      <w:r w:rsidR="006C256E" w:rsidRPr="00447041">
        <w:rPr>
          <w:rFonts w:cstheme="minorHAnsi"/>
          <w:lang w:val="lt-LT"/>
        </w:rPr>
        <w:t xml:space="preserve">araiškų pateikimo terminą. Apie naują </w:t>
      </w:r>
      <w:r w:rsidR="00216754" w:rsidRPr="00447041">
        <w:rPr>
          <w:rFonts w:cstheme="minorHAnsi"/>
          <w:lang w:val="lt-LT"/>
        </w:rPr>
        <w:t>p</w:t>
      </w:r>
      <w:r w:rsidR="006C256E" w:rsidRPr="00447041">
        <w:rPr>
          <w:rFonts w:cstheme="minorHAnsi"/>
          <w:lang w:val="lt-LT"/>
        </w:rPr>
        <w:t xml:space="preserve">araiškų pateikimo terminą </w:t>
      </w:r>
      <w:r w:rsidR="00AD5E39" w:rsidRPr="00447041">
        <w:rPr>
          <w:rFonts w:cstheme="minorHAnsi"/>
          <w:lang w:val="lt-LT"/>
        </w:rPr>
        <w:t>Pirkimo vykdytojas</w:t>
      </w:r>
      <w:r w:rsidR="006C256E" w:rsidRPr="00447041">
        <w:rPr>
          <w:rFonts w:cstheme="minorHAnsi"/>
          <w:lang w:val="lt-LT"/>
        </w:rPr>
        <w:t xml:space="preserve"> paskelbia </w:t>
      </w:r>
      <w:r w:rsidR="006C256E" w:rsidRPr="00447041">
        <w:rPr>
          <w:rFonts w:cstheme="minorHAnsi"/>
          <w:color w:val="00B050"/>
          <w:lang w:val="lt-LT"/>
        </w:rPr>
        <w:t xml:space="preserve">VPĮ/PĮ </w:t>
      </w:r>
      <w:r w:rsidR="006C256E" w:rsidRPr="00447041">
        <w:rPr>
          <w:rFonts w:cstheme="minorHAnsi"/>
          <w:lang w:val="lt-LT"/>
        </w:rPr>
        <w:t xml:space="preserve">nustatyta tvarka ir CVP IS priemonėmis praneša visiems prie </w:t>
      </w:r>
      <w:r w:rsidR="00216754" w:rsidRPr="00447041">
        <w:rPr>
          <w:rFonts w:cstheme="minorHAnsi"/>
          <w:lang w:val="lt-LT"/>
        </w:rPr>
        <w:t>p</w:t>
      </w:r>
      <w:r w:rsidR="006C256E" w:rsidRPr="00447041">
        <w:rPr>
          <w:rFonts w:cstheme="minorHAnsi"/>
          <w:lang w:val="lt-LT"/>
        </w:rPr>
        <w:t xml:space="preserve">irkimo prisijungusiems </w:t>
      </w:r>
      <w:r w:rsidR="007E6046" w:rsidRPr="00447041">
        <w:rPr>
          <w:rFonts w:cstheme="minorHAnsi"/>
          <w:lang w:val="lt-LT"/>
        </w:rPr>
        <w:t>T</w:t>
      </w:r>
      <w:r w:rsidR="006C256E" w:rsidRPr="00447041">
        <w:rPr>
          <w:rFonts w:cstheme="minorHAnsi"/>
          <w:lang w:val="lt-LT"/>
        </w:rPr>
        <w:t>iekėjams.</w:t>
      </w:r>
    </w:p>
    <w:p w14:paraId="0F7CE8CC" w14:textId="01C0E9C0" w:rsidR="006C256E" w:rsidRPr="00447041" w:rsidRDefault="002E7523" w:rsidP="002545DD">
      <w:pPr>
        <w:pStyle w:val="ListParagraph"/>
        <w:spacing w:after="0"/>
        <w:ind w:left="0" w:firstLine="737"/>
        <w:jc w:val="both"/>
        <w:rPr>
          <w:rFonts w:cstheme="minorHAnsi"/>
          <w:lang w:val="lt-LT"/>
        </w:rPr>
      </w:pPr>
      <w:r w:rsidRPr="00447041">
        <w:rPr>
          <w:rFonts w:cstheme="minorHAnsi"/>
          <w:lang w:val="lt-LT"/>
        </w:rPr>
        <w:t xml:space="preserve">14.4. </w:t>
      </w:r>
      <w:r w:rsidR="006C256E" w:rsidRPr="00447041">
        <w:rPr>
          <w:rFonts w:cstheme="minorHAnsi"/>
          <w:lang w:val="lt-LT"/>
        </w:rPr>
        <w:t xml:space="preserve">Kol nesibaigė </w:t>
      </w:r>
      <w:r w:rsidR="00DA3CE6" w:rsidRPr="00447041">
        <w:rPr>
          <w:rFonts w:cstheme="minorHAnsi"/>
          <w:lang w:val="lt-LT"/>
        </w:rPr>
        <w:t>p</w:t>
      </w:r>
      <w:r w:rsidR="006C256E" w:rsidRPr="00447041">
        <w:rPr>
          <w:rFonts w:cstheme="minorHAnsi"/>
          <w:lang w:val="lt-LT"/>
        </w:rPr>
        <w:t xml:space="preserve">araiškų pateikimo terminas, </w:t>
      </w:r>
      <w:r w:rsidR="004112F6" w:rsidRPr="00447041">
        <w:rPr>
          <w:rFonts w:cstheme="minorHAnsi"/>
          <w:lang w:val="lt-LT"/>
        </w:rPr>
        <w:t>Tiekėjas</w:t>
      </w:r>
      <w:r w:rsidR="006C256E" w:rsidRPr="00447041">
        <w:rPr>
          <w:rFonts w:cstheme="minorHAnsi"/>
          <w:lang w:val="lt-LT"/>
        </w:rPr>
        <w:t xml:space="preserve"> turi teisę CVP IS priemonėmis pakeisti arba atšaukti savo </w:t>
      </w:r>
      <w:r w:rsidR="00DA3CE6" w:rsidRPr="00447041">
        <w:rPr>
          <w:rFonts w:cstheme="minorHAnsi"/>
          <w:lang w:val="lt-LT"/>
        </w:rPr>
        <w:t>p</w:t>
      </w:r>
      <w:r w:rsidR="006C256E" w:rsidRPr="00447041">
        <w:rPr>
          <w:rFonts w:cstheme="minorHAnsi"/>
          <w:lang w:val="lt-LT"/>
        </w:rPr>
        <w:t xml:space="preserve">araišką. </w:t>
      </w:r>
      <w:r w:rsidR="006C256E" w:rsidRPr="00447041">
        <w:rPr>
          <w:rFonts w:eastAsia="Times New Roman" w:cstheme="minorHAnsi"/>
          <w:lang w:val="lt-LT"/>
        </w:rPr>
        <w:t xml:space="preserve">Po </w:t>
      </w:r>
      <w:r w:rsidR="00DA3CE6" w:rsidRPr="00447041">
        <w:rPr>
          <w:rFonts w:eastAsia="Times New Roman" w:cstheme="minorHAnsi"/>
          <w:lang w:val="lt-LT"/>
        </w:rPr>
        <w:t>p</w:t>
      </w:r>
      <w:r w:rsidR="006C256E" w:rsidRPr="00447041">
        <w:rPr>
          <w:rFonts w:eastAsia="Times New Roman" w:cstheme="minorHAnsi"/>
          <w:lang w:val="lt-LT"/>
        </w:rPr>
        <w:t xml:space="preserve">araiškų pateikimo termino pabaigos toks pakeitimas arba pranešimas, kad </w:t>
      </w:r>
      <w:r w:rsidR="008269F0" w:rsidRPr="00447041">
        <w:rPr>
          <w:rFonts w:eastAsia="Times New Roman" w:cstheme="minorHAnsi"/>
          <w:lang w:val="lt-LT"/>
        </w:rPr>
        <w:t>Paraiška</w:t>
      </w:r>
      <w:r w:rsidR="006C256E" w:rsidRPr="00447041">
        <w:rPr>
          <w:rFonts w:eastAsia="Times New Roman" w:cstheme="minorHAnsi"/>
          <w:lang w:val="lt-LT"/>
        </w:rPr>
        <w:t xml:space="preserve"> atšaukiama, nebus pripažįstamas galiojančiu.</w:t>
      </w:r>
    </w:p>
    <w:p w14:paraId="45FB8651" w14:textId="2C1F9FC0" w:rsidR="006C256E" w:rsidRPr="00447041" w:rsidRDefault="002E7523" w:rsidP="002545DD">
      <w:pPr>
        <w:pStyle w:val="ListParagraph"/>
        <w:spacing w:after="0"/>
        <w:ind w:left="0" w:firstLine="737"/>
        <w:jc w:val="both"/>
        <w:rPr>
          <w:rFonts w:cstheme="minorHAnsi"/>
          <w:lang w:val="lt-LT"/>
        </w:rPr>
      </w:pPr>
      <w:r w:rsidRPr="00447041">
        <w:rPr>
          <w:rFonts w:eastAsia="Times New Roman" w:cstheme="minorHAnsi"/>
          <w:lang w:val="lt-LT"/>
        </w:rPr>
        <w:t xml:space="preserve">14.5. </w:t>
      </w:r>
      <w:r w:rsidR="006C256E" w:rsidRPr="00447041">
        <w:rPr>
          <w:rFonts w:eastAsia="Times New Roman" w:cstheme="minorHAnsi"/>
          <w:lang w:val="lt-LT"/>
        </w:rPr>
        <w:t xml:space="preserve">Norėdamas vėl pateikti atšauktą ir pakeistą </w:t>
      </w:r>
      <w:r w:rsidR="007F2D4F" w:rsidRPr="00447041">
        <w:rPr>
          <w:rFonts w:eastAsia="Times New Roman" w:cstheme="minorHAnsi"/>
          <w:lang w:val="lt-LT"/>
        </w:rPr>
        <w:t>p</w:t>
      </w:r>
      <w:r w:rsidR="006C256E" w:rsidRPr="00447041">
        <w:rPr>
          <w:rFonts w:eastAsia="Times New Roman" w:cstheme="minorHAnsi"/>
          <w:lang w:val="lt-LT"/>
        </w:rPr>
        <w:t xml:space="preserve">araišką, </w:t>
      </w:r>
      <w:r w:rsidR="004112F6" w:rsidRPr="00447041">
        <w:rPr>
          <w:rFonts w:eastAsia="Times New Roman" w:cstheme="minorHAnsi"/>
          <w:lang w:val="lt-LT"/>
        </w:rPr>
        <w:t>Tiekėjas</w:t>
      </w:r>
      <w:r w:rsidR="006C256E" w:rsidRPr="00447041">
        <w:rPr>
          <w:rFonts w:eastAsia="Times New Roman" w:cstheme="minorHAnsi"/>
          <w:lang w:val="lt-LT"/>
        </w:rPr>
        <w:t xml:space="preserve"> turi ją pateikti iš naujo. </w:t>
      </w:r>
    </w:p>
    <w:p w14:paraId="5D5CB1B5" w14:textId="38F9E197" w:rsidR="006C256E" w:rsidRPr="00447041" w:rsidRDefault="002E7523" w:rsidP="002545DD">
      <w:pPr>
        <w:pStyle w:val="ListParagraph"/>
        <w:spacing w:after="0"/>
        <w:ind w:left="0" w:firstLine="737"/>
        <w:jc w:val="both"/>
        <w:rPr>
          <w:rFonts w:cstheme="minorHAnsi"/>
          <w:lang w:val="lt-LT"/>
        </w:rPr>
      </w:pPr>
      <w:r w:rsidRPr="00447041">
        <w:rPr>
          <w:rFonts w:cstheme="minorHAnsi"/>
          <w:b/>
          <w:bCs/>
          <w:color w:val="000000"/>
          <w:shd w:val="clear" w:color="auto" w:fill="FFFFFF"/>
          <w:lang w:val="lt-LT"/>
        </w:rPr>
        <w:t xml:space="preserve">14.6. </w:t>
      </w:r>
      <w:r w:rsidR="006C256E" w:rsidRPr="00447041">
        <w:rPr>
          <w:rFonts w:cstheme="minorHAnsi"/>
          <w:b/>
          <w:bCs/>
          <w:color w:val="000000"/>
          <w:shd w:val="clear" w:color="auto" w:fill="FFFFFF"/>
          <w:lang w:val="lt-LT"/>
        </w:rPr>
        <w:t xml:space="preserve">Tiekėjai kartu su </w:t>
      </w:r>
      <w:r w:rsidR="008269F0" w:rsidRPr="00447041">
        <w:rPr>
          <w:rFonts w:cstheme="minorHAnsi"/>
          <w:b/>
          <w:bCs/>
          <w:color w:val="000000"/>
          <w:shd w:val="clear" w:color="auto" w:fill="FFFFFF"/>
          <w:lang w:val="lt-LT"/>
        </w:rPr>
        <w:t>Paraiška</w:t>
      </w:r>
      <w:r w:rsidR="006C256E" w:rsidRPr="00447041">
        <w:rPr>
          <w:rFonts w:cstheme="minorHAnsi"/>
          <w:b/>
          <w:bCs/>
          <w:color w:val="000000"/>
          <w:shd w:val="clear" w:color="auto" w:fill="FFFFFF"/>
          <w:lang w:val="lt-LT"/>
        </w:rPr>
        <w:t xml:space="preserve"> </w:t>
      </w:r>
      <w:r w:rsidR="00564172" w:rsidRPr="00447041">
        <w:rPr>
          <w:rFonts w:cstheme="minorHAnsi"/>
          <w:b/>
          <w:bCs/>
          <w:color w:val="000000"/>
          <w:shd w:val="clear" w:color="auto" w:fill="FFFFFF"/>
          <w:lang w:val="lt-LT"/>
        </w:rPr>
        <w:t>Pasiūlymų</w:t>
      </w:r>
      <w:r w:rsidR="006C256E" w:rsidRPr="00447041">
        <w:rPr>
          <w:rFonts w:cstheme="minorHAnsi"/>
          <w:b/>
          <w:bCs/>
          <w:color w:val="000000"/>
          <w:shd w:val="clear" w:color="auto" w:fill="FFFFFF"/>
          <w:lang w:val="lt-LT"/>
        </w:rPr>
        <w:t xml:space="preserve"> neteikia</w:t>
      </w:r>
      <w:r w:rsidR="006C256E" w:rsidRPr="00447041">
        <w:rPr>
          <w:rFonts w:cstheme="minorHAnsi"/>
          <w:color w:val="000000"/>
          <w:shd w:val="clear" w:color="auto" w:fill="FFFFFF"/>
          <w:lang w:val="lt-LT"/>
        </w:rPr>
        <w:t xml:space="preserve">. </w:t>
      </w:r>
      <w:r w:rsidR="004112F6" w:rsidRPr="00447041">
        <w:rPr>
          <w:rFonts w:cstheme="minorHAnsi"/>
          <w:color w:val="000000"/>
          <w:shd w:val="clear" w:color="auto" w:fill="FFFFFF"/>
          <w:lang w:val="lt-LT"/>
        </w:rPr>
        <w:t>Tiekėjui</w:t>
      </w:r>
      <w:r w:rsidR="006C256E" w:rsidRPr="00447041">
        <w:rPr>
          <w:rFonts w:cstheme="minorHAnsi"/>
          <w:color w:val="000000"/>
          <w:shd w:val="clear" w:color="auto" w:fill="FFFFFF"/>
          <w:lang w:val="lt-LT"/>
        </w:rPr>
        <w:t xml:space="preserve"> su </w:t>
      </w:r>
      <w:r w:rsidR="008269F0" w:rsidRPr="00447041">
        <w:rPr>
          <w:rFonts w:cstheme="minorHAnsi"/>
          <w:color w:val="000000"/>
          <w:shd w:val="clear" w:color="auto" w:fill="FFFFFF"/>
          <w:lang w:val="lt-LT"/>
        </w:rPr>
        <w:t>Paraiška</w:t>
      </w:r>
      <w:r w:rsidR="006C256E" w:rsidRPr="00447041">
        <w:rPr>
          <w:rFonts w:cstheme="minorHAnsi"/>
          <w:color w:val="000000"/>
          <w:shd w:val="clear" w:color="auto" w:fill="FFFFFF"/>
          <w:lang w:val="lt-LT"/>
        </w:rPr>
        <w:t xml:space="preserve"> pateikus </w:t>
      </w:r>
      <w:r w:rsidR="007E4E85" w:rsidRPr="00447041">
        <w:rPr>
          <w:rFonts w:cstheme="minorHAnsi"/>
          <w:color w:val="000000"/>
          <w:shd w:val="clear" w:color="auto" w:fill="FFFFFF"/>
          <w:lang w:val="lt-LT"/>
        </w:rPr>
        <w:t>Pasiūlymą</w:t>
      </w:r>
      <w:r w:rsidR="006C256E" w:rsidRPr="00447041">
        <w:rPr>
          <w:rFonts w:cstheme="minorHAnsi"/>
          <w:color w:val="000000"/>
          <w:shd w:val="clear" w:color="auto" w:fill="FFFFFF"/>
          <w:lang w:val="lt-LT"/>
        </w:rPr>
        <w:t xml:space="preserve">, bus nagrinėjama tik </w:t>
      </w:r>
      <w:r w:rsidR="008269F0" w:rsidRPr="00447041">
        <w:rPr>
          <w:rFonts w:cstheme="minorHAnsi"/>
          <w:color w:val="000000"/>
          <w:shd w:val="clear" w:color="auto" w:fill="FFFFFF"/>
          <w:lang w:val="lt-LT"/>
        </w:rPr>
        <w:t>Paraiška</w:t>
      </w:r>
      <w:r w:rsidR="006C256E" w:rsidRPr="00447041">
        <w:rPr>
          <w:rFonts w:cstheme="minorHAnsi"/>
          <w:color w:val="000000"/>
          <w:shd w:val="clear" w:color="auto" w:fill="FFFFFF"/>
          <w:lang w:val="lt-LT"/>
        </w:rPr>
        <w:t xml:space="preserve">, o pateiktas </w:t>
      </w:r>
      <w:r w:rsidR="00564172" w:rsidRPr="00447041">
        <w:rPr>
          <w:rFonts w:cstheme="minorHAnsi"/>
          <w:color w:val="000000"/>
          <w:shd w:val="clear" w:color="auto" w:fill="FFFFFF"/>
          <w:lang w:val="lt-LT"/>
        </w:rPr>
        <w:t>Pasiūlymas</w:t>
      </w:r>
      <w:r w:rsidR="006C256E" w:rsidRPr="00447041">
        <w:rPr>
          <w:rFonts w:cstheme="minorHAnsi"/>
          <w:color w:val="000000"/>
          <w:shd w:val="clear" w:color="auto" w:fill="FFFFFF"/>
          <w:lang w:val="lt-LT"/>
        </w:rPr>
        <w:t xml:space="preserve"> bus laikomas negautu ir nebus nagrinėjamas.  </w:t>
      </w:r>
    </w:p>
    <w:p w14:paraId="481A5641" w14:textId="77E16373" w:rsidR="006C256E" w:rsidRPr="00447041" w:rsidRDefault="002E7523" w:rsidP="002545DD">
      <w:pPr>
        <w:pStyle w:val="ListParagraph"/>
        <w:spacing w:after="0"/>
        <w:ind w:left="0" w:firstLine="737"/>
        <w:jc w:val="both"/>
        <w:rPr>
          <w:rFonts w:cstheme="minorHAnsi"/>
          <w:color w:val="000000" w:themeColor="text1"/>
          <w:lang w:val="lt-LT"/>
        </w:rPr>
      </w:pPr>
      <w:r w:rsidRPr="00447041">
        <w:rPr>
          <w:rFonts w:cstheme="minorHAnsi"/>
          <w:color w:val="000000" w:themeColor="text1"/>
          <w:lang w:val="lt-LT"/>
        </w:rPr>
        <w:lastRenderedPageBreak/>
        <w:t xml:space="preserve">14.7. </w:t>
      </w:r>
      <w:r w:rsidR="004112F6" w:rsidRPr="00447041">
        <w:rPr>
          <w:rFonts w:cstheme="minorHAnsi"/>
          <w:color w:val="000000" w:themeColor="text1"/>
          <w:lang w:val="lt-LT"/>
        </w:rPr>
        <w:t>Tiekėjui</w:t>
      </w:r>
      <w:r w:rsidR="006C256E" w:rsidRPr="00447041">
        <w:rPr>
          <w:rFonts w:cstheme="minorHAnsi"/>
          <w:color w:val="000000" w:themeColor="text1"/>
          <w:lang w:val="lt-LT"/>
        </w:rPr>
        <w:t xml:space="preserve">, teikiančiam </w:t>
      </w:r>
      <w:r w:rsidR="00250E02" w:rsidRPr="00447041">
        <w:rPr>
          <w:rFonts w:cstheme="minorHAnsi"/>
          <w:color w:val="000000" w:themeColor="text1"/>
          <w:lang w:val="lt-LT"/>
        </w:rPr>
        <w:t>p</w:t>
      </w:r>
      <w:r w:rsidR="006C256E" w:rsidRPr="00447041">
        <w:rPr>
          <w:rFonts w:cstheme="minorHAnsi"/>
          <w:color w:val="000000" w:themeColor="text1"/>
          <w:lang w:val="lt-LT"/>
        </w:rPr>
        <w:t xml:space="preserve">araišką savarankiškai ar kaip tiekėjų grupės nariui, nedraudžiama būti kito </w:t>
      </w:r>
      <w:r w:rsidR="004112F6" w:rsidRPr="00447041">
        <w:rPr>
          <w:rFonts w:cstheme="minorHAnsi"/>
          <w:color w:val="000000" w:themeColor="text1"/>
          <w:lang w:val="lt-LT"/>
        </w:rPr>
        <w:t>Tiekėjo</w:t>
      </w:r>
      <w:r w:rsidR="006C256E" w:rsidRPr="00447041">
        <w:rPr>
          <w:rFonts w:cstheme="minorHAnsi"/>
          <w:color w:val="000000" w:themeColor="text1"/>
          <w:lang w:val="lt-LT"/>
        </w:rPr>
        <w:t xml:space="preserve"> (ar kitos tiekėjų grupės) </w:t>
      </w:r>
      <w:r w:rsidR="004B33D0" w:rsidRPr="00447041">
        <w:rPr>
          <w:rFonts w:cstheme="minorHAnsi"/>
          <w:color w:val="000000" w:themeColor="text1"/>
          <w:lang w:val="lt-LT"/>
        </w:rPr>
        <w:t>S</w:t>
      </w:r>
      <w:r w:rsidR="006C256E" w:rsidRPr="00447041">
        <w:rPr>
          <w:rFonts w:cstheme="minorHAnsi"/>
          <w:color w:val="000000" w:themeColor="text1"/>
          <w:lang w:val="lt-LT"/>
        </w:rPr>
        <w:t xml:space="preserve">ubtiekėju ar ūkio subjektu, kurio pajėgumais remiamasi kitas </w:t>
      </w:r>
      <w:r w:rsidR="004112F6" w:rsidRPr="00447041">
        <w:rPr>
          <w:rFonts w:cstheme="minorHAnsi"/>
          <w:color w:val="000000" w:themeColor="text1"/>
          <w:lang w:val="lt-LT"/>
        </w:rPr>
        <w:t>Tiekėjas</w:t>
      </w:r>
      <w:r w:rsidR="006C256E" w:rsidRPr="00447041">
        <w:rPr>
          <w:rFonts w:cstheme="minorHAnsi"/>
          <w:color w:val="000000" w:themeColor="text1"/>
          <w:lang w:val="lt-LT"/>
        </w:rPr>
        <w:t xml:space="preserve"> (ar kita tiekėjų grupė), tame pačiame pirkime.</w:t>
      </w:r>
    </w:p>
    <w:p w14:paraId="356BCBDD" w14:textId="3C210481" w:rsidR="006C256E" w:rsidRPr="00447041" w:rsidRDefault="002E7523" w:rsidP="002545DD">
      <w:pPr>
        <w:pStyle w:val="ListParagraph"/>
        <w:spacing w:after="0"/>
        <w:ind w:left="0" w:firstLine="737"/>
        <w:jc w:val="both"/>
        <w:rPr>
          <w:rFonts w:cstheme="minorHAnsi"/>
          <w:lang w:val="lt-LT"/>
        </w:rPr>
      </w:pPr>
      <w:r w:rsidRPr="00447041">
        <w:rPr>
          <w:rFonts w:cstheme="minorHAnsi"/>
          <w:lang w:val="lt-LT"/>
        </w:rPr>
        <w:t xml:space="preserve">14.8. </w:t>
      </w:r>
      <w:r w:rsidR="008269F0" w:rsidRPr="00447041">
        <w:rPr>
          <w:rFonts w:cstheme="minorHAnsi"/>
          <w:lang w:val="lt-LT"/>
        </w:rPr>
        <w:t>Paraiška</w:t>
      </w:r>
      <w:r w:rsidR="006C256E" w:rsidRPr="00447041">
        <w:rPr>
          <w:rFonts w:cstheme="minorHAnsi"/>
          <w:lang w:val="lt-LT"/>
        </w:rPr>
        <w:t xml:space="preserve"> turi būti parengta ir pateikta pagal Pirkimo sąlygų ir jų priedų reikalavimus, užpildant </w:t>
      </w:r>
      <w:r w:rsidR="009876D1" w:rsidRPr="00447041">
        <w:rPr>
          <w:rFonts w:cstheme="minorHAnsi"/>
          <w:lang w:val="lt-LT"/>
        </w:rPr>
        <w:t>p</w:t>
      </w:r>
      <w:r w:rsidR="006C256E" w:rsidRPr="00447041">
        <w:rPr>
          <w:rFonts w:cstheme="minorHAnsi"/>
          <w:lang w:val="lt-LT"/>
        </w:rPr>
        <w:t>araiškos formą</w:t>
      </w:r>
      <w:r w:rsidR="006C256E" w:rsidRPr="00447041">
        <w:rPr>
          <w:rFonts w:eastAsia="Calibri" w:cstheme="minorHAnsi"/>
          <w:color w:val="00B050"/>
          <w:lang w:val="lt-LT"/>
        </w:rPr>
        <w:t xml:space="preserve">. </w:t>
      </w:r>
    </w:p>
    <w:p w14:paraId="0378A55F" w14:textId="50D96C44" w:rsidR="006C256E" w:rsidRPr="00447041" w:rsidRDefault="002E7523" w:rsidP="002545DD">
      <w:pPr>
        <w:pStyle w:val="ListParagraph"/>
        <w:spacing w:after="0"/>
        <w:ind w:left="0" w:firstLine="737"/>
        <w:jc w:val="both"/>
        <w:rPr>
          <w:rFonts w:cstheme="minorHAnsi"/>
          <w:lang w:val="lt-LT"/>
        </w:rPr>
      </w:pPr>
      <w:r w:rsidRPr="00447041">
        <w:rPr>
          <w:rFonts w:cstheme="minorHAnsi"/>
          <w:lang w:val="lt-LT"/>
        </w:rPr>
        <w:t xml:space="preserve">14.9. </w:t>
      </w:r>
      <w:r w:rsidR="006C256E" w:rsidRPr="00447041">
        <w:rPr>
          <w:rFonts w:cstheme="minorHAnsi"/>
          <w:lang w:val="lt-LT"/>
        </w:rPr>
        <w:t xml:space="preserve">Jei </w:t>
      </w:r>
      <w:r w:rsidR="00C44E2C">
        <w:rPr>
          <w:rFonts w:cstheme="minorHAnsi"/>
          <w:lang w:val="lt-LT"/>
        </w:rPr>
        <w:t>S</w:t>
      </w:r>
      <w:r w:rsidR="006C256E" w:rsidRPr="00447041">
        <w:rPr>
          <w:rFonts w:cstheme="minorHAnsi"/>
          <w:lang w:val="lt-LT"/>
        </w:rPr>
        <w:t>pecialiosiose</w:t>
      </w:r>
      <w:r w:rsidR="009B6DBA">
        <w:rPr>
          <w:rFonts w:cstheme="minorHAnsi"/>
          <w:lang w:val="lt-LT"/>
        </w:rPr>
        <w:t xml:space="preserve"> pirkimo</w:t>
      </w:r>
      <w:r w:rsidR="006C256E" w:rsidRPr="00447041">
        <w:rPr>
          <w:rFonts w:cstheme="minorHAnsi"/>
          <w:lang w:val="lt-LT"/>
        </w:rPr>
        <w:t xml:space="preserve"> sąlygose nenurodyta kitaip, </w:t>
      </w:r>
      <w:r w:rsidR="005B47FC" w:rsidRPr="00447041">
        <w:rPr>
          <w:rFonts w:cstheme="minorHAnsi"/>
          <w:lang w:val="lt-LT"/>
        </w:rPr>
        <w:t>P</w:t>
      </w:r>
      <w:r w:rsidR="006C256E" w:rsidRPr="00447041">
        <w:rPr>
          <w:rFonts w:cstheme="minorHAnsi"/>
          <w:lang w:val="lt-LT"/>
        </w:rPr>
        <w:t xml:space="preserve">araišką ir kartu su ja teikiamus dokumentus, visas </w:t>
      </w:r>
      <w:r w:rsidR="005B47FC" w:rsidRPr="00447041">
        <w:rPr>
          <w:rFonts w:cstheme="minorHAnsi"/>
          <w:lang w:val="lt-LT"/>
        </w:rPr>
        <w:t>P</w:t>
      </w:r>
      <w:r w:rsidR="006C256E" w:rsidRPr="00447041">
        <w:rPr>
          <w:rFonts w:cstheme="minorHAnsi"/>
          <w:lang w:val="lt-LT"/>
        </w:rPr>
        <w:t xml:space="preserve">araiškos sudedamąsias dalis </w:t>
      </w:r>
      <w:r w:rsidR="005B47FC" w:rsidRPr="00447041">
        <w:rPr>
          <w:rFonts w:cstheme="minorHAnsi"/>
          <w:lang w:val="lt-LT"/>
        </w:rPr>
        <w:t>T</w:t>
      </w:r>
      <w:r w:rsidR="006C256E" w:rsidRPr="00447041">
        <w:rPr>
          <w:rFonts w:cstheme="minorHAnsi"/>
          <w:lang w:val="lt-LT"/>
        </w:rPr>
        <w:t xml:space="preserve">iekėjai privalo pateikti elektronine forma (tiesiogiai suformuoti elektroninėmis priemonėmis arba pateikti skaitmenines dokumentų kopijas), naudojant CVP IS. Pateikiami dokumentai turi būti prieinami naudojant nediskriminuojančius, visuotinai prieinamus duomenų formatus (pvz., </w:t>
      </w:r>
      <w:proofErr w:type="spellStart"/>
      <w:r w:rsidR="006C256E" w:rsidRPr="00447041">
        <w:rPr>
          <w:rFonts w:cstheme="minorHAnsi"/>
          <w:lang w:val="lt-LT"/>
        </w:rPr>
        <w:t>doc</w:t>
      </w:r>
      <w:proofErr w:type="spellEnd"/>
      <w:r w:rsidR="006C256E" w:rsidRPr="00447041">
        <w:rPr>
          <w:rFonts w:cstheme="minorHAnsi"/>
          <w:lang w:val="lt-LT"/>
        </w:rPr>
        <w:t xml:space="preserve">, </w:t>
      </w:r>
      <w:proofErr w:type="spellStart"/>
      <w:r w:rsidR="006C256E" w:rsidRPr="00447041">
        <w:rPr>
          <w:rFonts w:cstheme="minorHAnsi"/>
          <w:lang w:val="lt-LT"/>
        </w:rPr>
        <w:t>docx</w:t>
      </w:r>
      <w:proofErr w:type="spellEnd"/>
      <w:r w:rsidR="006C256E" w:rsidRPr="00447041">
        <w:rPr>
          <w:rFonts w:cstheme="minorHAnsi"/>
          <w:lang w:val="lt-LT"/>
        </w:rPr>
        <w:t xml:space="preserve">, </w:t>
      </w:r>
      <w:proofErr w:type="spellStart"/>
      <w:r w:rsidR="006C256E" w:rsidRPr="00447041">
        <w:rPr>
          <w:rFonts w:cstheme="minorHAnsi"/>
          <w:lang w:val="lt-LT"/>
        </w:rPr>
        <w:t>adoc</w:t>
      </w:r>
      <w:proofErr w:type="spellEnd"/>
      <w:r w:rsidR="006C256E" w:rsidRPr="00447041">
        <w:rPr>
          <w:rFonts w:cstheme="minorHAnsi"/>
          <w:lang w:val="lt-LT"/>
        </w:rPr>
        <w:t xml:space="preserve">, </w:t>
      </w:r>
      <w:proofErr w:type="spellStart"/>
      <w:r w:rsidR="006C256E" w:rsidRPr="00447041">
        <w:rPr>
          <w:rFonts w:cstheme="minorHAnsi"/>
          <w:lang w:val="lt-LT"/>
        </w:rPr>
        <w:t>pdf</w:t>
      </w:r>
      <w:proofErr w:type="spellEnd"/>
      <w:r w:rsidR="006C256E" w:rsidRPr="00447041">
        <w:rPr>
          <w:rFonts w:cstheme="minorHAnsi"/>
          <w:lang w:val="lt-LT"/>
        </w:rPr>
        <w:t xml:space="preserve">, </w:t>
      </w:r>
      <w:proofErr w:type="spellStart"/>
      <w:r w:rsidR="006C256E" w:rsidRPr="00447041">
        <w:rPr>
          <w:rFonts w:cstheme="minorHAnsi"/>
          <w:lang w:val="lt-LT"/>
        </w:rPr>
        <w:t>xls</w:t>
      </w:r>
      <w:proofErr w:type="spellEnd"/>
      <w:r w:rsidR="006C256E" w:rsidRPr="00447041">
        <w:rPr>
          <w:rFonts w:cstheme="minorHAnsi"/>
          <w:lang w:val="lt-LT"/>
        </w:rPr>
        <w:t xml:space="preserve">, </w:t>
      </w:r>
      <w:proofErr w:type="spellStart"/>
      <w:r w:rsidR="006C256E" w:rsidRPr="00447041">
        <w:rPr>
          <w:rFonts w:cstheme="minorHAnsi"/>
          <w:lang w:val="lt-LT"/>
        </w:rPr>
        <w:t>xlsx</w:t>
      </w:r>
      <w:proofErr w:type="spellEnd"/>
      <w:r w:rsidR="006C256E" w:rsidRPr="00447041">
        <w:rPr>
          <w:rFonts w:cstheme="minorHAnsi"/>
          <w:lang w:val="lt-LT"/>
        </w:rPr>
        <w:t xml:space="preserve">, jpg, </w:t>
      </w:r>
      <w:proofErr w:type="spellStart"/>
      <w:r w:rsidR="006C256E" w:rsidRPr="00447041">
        <w:rPr>
          <w:rFonts w:cstheme="minorHAnsi"/>
          <w:lang w:val="lt-LT"/>
        </w:rPr>
        <w:t>jpeg</w:t>
      </w:r>
      <w:proofErr w:type="spellEnd"/>
      <w:r w:rsidR="006C256E" w:rsidRPr="00447041">
        <w:rPr>
          <w:rFonts w:cstheme="minorHAnsi"/>
          <w:lang w:val="lt-LT"/>
        </w:rPr>
        <w:t xml:space="preserve">, </w:t>
      </w:r>
      <w:proofErr w:type="spellStart"/>
      <w:r w:rsidR="006C256E" w:rsidRPr="00447041">
        <w:rPr>
          <w:rFonts w:cstheme="minorHAnsi"/>
          <w:lang w:val="lt-LT"/>
        </w:rPr>
        <w:t>pps</w:t>
      </w:r>
      <w:proofErr w:type="spellEnd"/>
      <w:r w:rsidR="006C256E" w:rsidRPr="00447041">
        <w:rPr>
          <w:rFonts w:cstheme="minorHAnsi"/>
          <w:lang w:val="lt-LT"/>
        </w:rPr>
        <w:t xml:space="preserve">, </w:t>
      </w:r>
      <w:proofErr w:type="spellStart"/>
      <w:r w:rsidR="006C256E" w:rsidRPr="00447041">
        <w:rPr>
          <w:rFonts w:cstheme="minorHAnsi"/>
          <w:lang w:val="lt-LT"/>
        </w:rPr>
        <w:t>ppsx</w:t>
      </w:r>
      <w:proofErr w:type="spellEnd"/>
      <w:r w:rsidR="006C256E" w:rsidRPr="00447041">
        <w:rPr>
          <w:rFonts w:cstheme="minorHAnsi"/>
          <w:lang w:val="lt-LT"/>
        </w:rPr>
        <w:t xml:space="preserve">, </w:t>
      </w:r>
      <w:proofErr w:type="spellStart"/>
      <w:r w:rsidR="006C256E" w:rsidRPr="00447041">
        <w:rPr>
          <w:rFonts w:cstheme="minorHAnsi"/>
          <w:lang w:val="lt-LT"/>
        </w:rPr>
        <w:t>gif</w:t>
      </w:r>
      <w:proofErr w:type="spellEnd"/>
      <w:r w:rsidR="006C256E" w:rsidRPr="00447041">
        <w:rPr>
          <w:rFonts w:cstheme="minorHAnsi"/>
          <w:lang w:val="lt-LT"/>
        </w:rPr>
        <w:t xml:space="preserve"> ar kt.). Tuo atveju, jei dokumentai bus pateikti kitais, nei </w:t>
      </w:r>
      <w:r w:rsidR="00AD5E39" w:rsidRPr="00447041">
        <w:rPr>
          <w:rFonts w:cstheme="minorHAnsi"/>
          <w:lang w:val="lt-LT"/>
        </w:rPr>
        <w:t>Pirkimo vykdytojo</w:t>
      </w:r>
      <w:r w:rsidR="006C256E" w:rsidRPr="00447041">
        <w:rPr>
          <w:rFonts w:cstheme="minorHAnsi"/>
          <w:lang w:val="lt-LT"/>
        </w:rPr>
        <w:t xml:space="preserve"> nustatytais ir (ar) visuotinai prieinamais, duomenų failų formatais, ir </w:t>
      </w:r>
      <w:r w:rsidR="00AD5E39" w:rsidRPr="00447041">
        <w:rPr>
          <w:rFonts w:cstheme="minorHAnsi"/>
          <w:lang w:val="lt-LT"/>
        </w:rPr>
        <w:t>Pirkimo vykdytojas</w:t>
      </w:r>
      <w:r w:rsidR="006C256E" w:rsidRPr="00447041">
        <w:rPr>
          <w:rFonts w:cstheme="minorHAnsi"/>
          <w:lang w:val="lt-LT"/>
        </w:rPr>
        <w:t xml:space="preserve"> negalės susipažinti su dokumentu, bus laikoma, kad toks dokumentas nepateiktas. Paraiškos pateiktos CVP IS susirašinėjimo priemonėmis nebus vertinamos. Paraiškos pateiktos popierinėje laikmenoje bus grąžinamos ir nebus vertinamos.</w:t>
      </w:r>
      <w:bookmarkStart w:id="82" w:name="_Hlk504996590"/>
      <w:r w:rsidR="006C256E" w:rsidRPr="00447041">
        <w:rPr>
          <w:rFonts w:cstheme="minorHAnsi"/>
          <w:lang w:val="lt-LT"/>
        </w:rPr>
        <w:t xml:space="preserve"> </w:t>
      </w:r>
    </w:p>
    <w:p w14:paraId="466CD6F2" w14:textId="2FC63A81" w:rsidR="006C256E" w:rsidRPr="00447041" w:rsidRDefault="002E7523" w:rsidP="002545DD">
      <w:pPr>
        <w:pStyle w:val="ListParagraph"/>
        <w:spacing w:after="0"/>
        <w:ind w:left="0" w:firstLine="737"/>
        <w:jc w:val="both"/>
        <w:rPr>
          <w:rFonts w:cstheme="minorHAnsi"/>
          <w:lang w:val="lt-LT"/>
        </w:rPr>
      </w:pPr>
      <w:r w:rsidRPr="00447041">
        <w:rPr>
          <w:rFonts w:cstheme="minorHAnsi"/>
          <w:lang w:val="lt-LT"/>
        </w:rPr>
        <w:t xml:space="preserve">14.10. </w:t>
      </w:r>
      <w:r w:rsidR="006C256E" w:rsidRPr="00447041">
        <w:rPr>
          <w:rFonts w:cstheme="minorHAnsi"/>
          <w:lang w:val="lt-LT"/>
        </w:rPr>
        <w:t xml:space="preserve">Reikalavimai </w:t>
      </w:r>
      <w:r w:rsidR="007E021E" w:rsidRPr="00447041">
        <w:rPr>
          <w:rFonts w:cstheme="minorHAnsi"/>
          <w:lang w:val="lt-LT"/>
        </w:rPr>
        <w:t>p</w:t>
      </w:r>
      <w:r w:rsidR="006C256E" w:rsidRPr="00447041">
        <w:rPr>
          <w:rFonts w:cstheme="minorHAnsi"/>
          <w:lang w:val="lt-LT"/>
        </w:rPr>
        <w:t xml:space="preserve">araiškų rengimui ir teikimui nustatomi </w:t>
      </w:r>
      <w:r w:rsidR="00C44E2C">
        <w:rPr>
          <w:rFonts w:cstheme="minorHAnsi"/>
          <w:lang w:val="lt-LT"/>
        </w:rPr>
        <w:t>S</w:t>
      </w:r>
      <w:r w:rsidR="006C256E" w:rsidRPr="00447041">
        <w:rPr>
          <w:rFonts w:cstheme="minorHAnsi"/>
          <w:lang w:val="lt-LT"/>
        </w:rPr>
        <w:t xml:space="preserve">pecialiosiose </w:t>
      </w:r>
      <w:r w:rsidR="009B6DBA">
        <w:rPr>
          <w:rFonts w:cstheme="minorHAnsi"/>
          <w:lang w:val="lt-LT"/>
        </w:rPr>
        <w:t xml:space="preserve">pirkimo </w:t>
      </w:r>
      <w:r w:rsidR="006C256E" w:rsidRPr="00447041">
        <w:rPr>
          <w:rFonts w:cstheme="minorHAnsi"/>
          <w:lang w:val="lt-LT"/>
        </w:rPr>
        <w:t xml:space="preserve">sąlygose. </w:t>
      </w:r>
    </w:p>
    <w:bookmarkEnd w:id="82"/>
    <w:p w14:paraId="587EECE9" w14:textId="448ADED6" w:rsidR="006C256E" w:rsidRPr="00447041" w:rsidRDefault="002E7523" w:rsidP="002545DD">
      <w:pPr>
        <w:pStyle w:val="ListParagraph"/>
        <w:spacing w:after="0"/>
        <w:ind w:left="0" w:firstLine="737"/>
        <w:jc w:val="both"/>
        <w:rPr>
          <w:rFonts w:cstheme="minorHAnsi"/>
          <w:b/>
          <w:bCs/>
          <w:color w:val="7030A0"/>
          <w:lang w:val="lt-LT"/>
        </w:rPr>
      </w:pPr>
      <w:r w:rsidRPr="00447041">
        <w:rPr>
          <w:rFonts w:cstheme="minorHAnsi"/>
          <w:lang w:val="lt-LT"/>
        </w:rPr>
        <w:t xml:space="preserve">14.11. </w:t>
      </w:r>
      <w:r w:rsidR="006C256E" w:rsidRPr="00447041">
        <w:rPr>
          <w:rFonts w:cstheme="minorHAnsi"/>
          <w:lang w:val="lt-LT"/>
        </w:rPr>
        <w:t xml:space="preserve">Jei </w:t>
      </w:r>
      <w:r w:rsidR="00C44E2C">
        <w:rPr>
          <w:rFonts w:cstheme="minorHAnsi"/>
          <w:lang w:val="lt-LT"/>
        </w:rPr>
        <w:t>S</w:t>
      </w:r>
      <w:r w:rsidR="006C256E" w:rsidRPr="00447041">
        <w:rPr>
          <w:rFonts w:cstheme="minorHAnsi"/>
          <w:lang w:val="lt-LT"/>
        </w:rPr>
        <w:t xml:space="preserve">pecialiosiose </w:t>
      </w:r>
      <w:r w:rsidR="009B6DBA">
        <w:rPr>
          <w:rFonts w:cstheme="minorHAnsi"/>
          <w:lang w:val="lt-LT"/>
        </w:rPr>
        <w:t xml:space="preserve">pirkimo </w:t>
      </w:r>
      <w:r w:rsidR="006C256E" w:rsidRPr="00447041">
        <w:rPr>
          <w:rFonts w:cstheme="minorHAnsi"/>
          <w:lang w:val="lt-LT"/>
        </w:rPr>
        <w:t xml:space="preserve">sąlygose nenurodyta kitaip, </w:t>
      </w:r>
      <w:r w:rsidR="008269F0" w:rsidRPr="00447041">
        <w:rPr>
          <w:rFonts w:cstheme="minorHAnsi"/>
          <w:lang w:val="lt-LT"/>
        </w:rPr>
        <w:t>Paraiška</w:t>
      </w:r>
      <w:r w:rsidR="006C256E" w:rsidRPr="00447041">
        <w:rPr>
          <w:rFonts w:cstheme="minorHAnsi"/>
          <w:lang w:val="lt-LT"/>
        </w:rPr>
        <w:t xml:space="preserve"> turi būti parengta lietuvių kalba </w:t>
      </w:r>
      <w:r w:rsidR="006C256E" w:rsidRPr="00D96364">
        <w:rPr>
          <w:rFonts w:cstheme="minorHAnsi"/>
          <w:color w:val="00B050"/>
          <w:lang w:val="lt-LT"/>
        </w:rPr>
        <w:t>arba anglų kalba</w:t>
      </w:r>
      <w:r w:rsidR="006C256E" w:rsidRPr="00447041">
        <w:rPr>
          <w:rFonts w:cstheme="minorHAnsi"/>
          <w:lang w:val="lt-LT"/>
        </w:rPr>
        <w:t xml:space="preserve">. Jei su </w:t>
      </w:r>
      <w:r w:rsidR="008269F0" w:rsidRPr="00447041">
        <w:rPr>
          <w:rFonts w:cstheme="minorHAnsi"/>
          <w:lang w:val="lt-LT"/>
        </w:rPr>
        <w:t>Paraiška</w:t>
      </w:r>
      <w:r w:rsidR="006C256E" w:rsidRPr="00447041">
        <w:rPr>
          <w:rFonts w:cstheme="minorHAnsi"/>
          <w:lang w:val="lt-LT"/>
        </w:rPr>
        <w:t xml:space="preserve"> pateikiami dokumentai </w:t>
      </w:r>
      <w:r w:rsidR="006C256E" w:rsidRPr="00447041">
        <w:rPr>
          <w:rFonts w:eastAsia="Calibri" w:cstheme="minorHAnsi"/>
          <w:lang w:val="lt-LT"/>
        </w:rPr>
        <w:t xml:space="preserve">negali būti pateikti lietuvių kalba </w:t>
      </w:r>
      <w:r w:rsidR="006C256E" w:rsidRPr="00C70084">
        <w:rPr>
          <w:rFonts w:cstheme="minorHAnsi"/>
          <w:color w:val="00B050"/>
          <w:lang w:val="lt-LT"/>
        </w:rPr>
        <w:t>(arba) anglų kalba</w:t>
      </w:r>
      <w:r w:rsidR="006C256E" w:rsidRPr="00447041">
        <w:rPr>
          <w:rFonts w:eastAsia="Calibri" w:cstheme="minorHAnsi"/>
          <w:lang w:val="lt-LT"/>
        </w:rPr>
        <w:t xml:space="preserve">, šie dokumentai turi būti pateikti originalo kalba, pridedant jų vertimą į lietuvių </w:t>
      </w:r>
      <w:r w:rsidR="006C256E" w:rsidRPr="001E1C74">
        <w:rPr>
          <w:rFonts w:eastAsia="Calibri" w:cstheme="minorHAnsi"/>
          <w:color w:val="00B050"/>
          <w:lang w:val="lt-LT"/>
        </w:rPr>
        <w:t xml:space="preserve">ar anglų kalbą </w:t>
      </w:r>
      <w:r w:rsidR="006C256E" w:rsidRPr="00447041">
        <w:rPr>
          <w:rFonts w:eastAsia="Calibri" w:cstheme="minorHAnsi"/>
          <w:lang w:val="lt-LT"/>
        </w:rPr>
        <w:t>(vertimas turi būti patvirtintas vertimą atlikusio asmens parašu).</w:t>
      </w:r>
      <w:r w:rsidR="006C256E" w:rsidRPr="00447041">
        <w:rPr>
          <w:rFonts w:cstheme="minorHAnsi"/>
          <w:lang w:val="lt-LT"/>
        </w:rPr>
        <w:t xml:space="preserve"> </w:t>
      </w:r>
      <w:r w:rsidR="006C256E" w:rsidRPr="00447041">
        <w:rPr>
          <w:rFonts w:eastAsiaTheme="minorHAnsi" w:cstheme="minorHAnsi"/>
          <w:bCs/>
          <w:iCs/>
          <w:lang w:val="lt-LT"/>
        </w:rPr>
        <w:t xml:space="preserve">Kilus įtarimų dėl pateikto dokumento vertimo kokybės ir (ar) jo atitikties dokumento originalo turiniui, </w:t>
      </w:r>
      <w:r w:rsidR="00AD5E39" w:rsidRPr="00447041">
        <w:rPr>
          <w:rFonts w:eastAsiaTheme="minorHAnsi" w:cstheme="minorHAnsi"/>
          <w:bCs/>
          <w:iCs/>
          <w:lang w:val="lt-LT"/>
        </w:rPr>
        <w:t>Pirkimo vykdytojas</w:t>
      </w:r>
      <w:r w:rsidR="006C256E" w:rsidRPr="00447041">
        <w:rPr>
          <w:rFonts w:eastAsiaTheme="minorHAnsi" w:cstheme="minorHAnsi"/>
          <w:bCs/>
          <w:iCs/>
          <w:lang w:val="lt-LT"/>
        </w:rPr>
        <w:t xml:space="preserve"> pasilieka teisę reikalauti pateikti vertėjo parašu ir vertimų biuro antspaudu (jei turi) patvirtintą šio dokumento vertimą ir (arba) nurodyti, kad vertimą atlikusio asmens parašas būtų patvirtintas notariškai.</w:t>
      </w:r>
    </w:p>
    <w:p w14:paraId="18538F2C" w14:textId="3A70B4E4" w:rsidR="006C256E" w:rsidRPr="00447041" w:rsidRDefault="002E7523" w:rsidP="002545DD">
      <w:pPr>
        <w:pStyle w:val="ListParagraph"/>
        <w:tabs>
          <w:tab w:val="left" w:pos="1418"/>
          <w:tab w:val="left" w:pos="1560"/>
        </w:tabs>
        <w:spacing w:after="0"/>
        <w:ind w:left="0" w:firstLine="737"/>
        <w:jc w:val="both"/>
        <w:rPr>
          <w:rFonts w:cstheme="minorHAnsi"/>
          <w:b/>
          <w:bCs/>
          <w:lang w:val="lt-LT"/>
        </w:rPr>
      </w:pPr>
      <w:r w:rsidRPr="00447041">
        <w:rPr>
          <w:rFonts w:cstheme="minorHAnsi"/>
          <w:b/>
          <w:bCs/>
          <w:lang w:val="lt-LT"/>
        </w:rPr>
        <w:t>14.</w:t>
      </w:r>
      <w:r w:rsidR="00561071" w:rsidRPr="00447041">
        <w:rPr>
          <w:rFonts w:cstheme="minorHAnsi"/>
          <w:b/>
          <w:bCs/>
          <w:lang w:val="lt-LT"/>
        </w:rPr>
        <w:t xml:space="preserve">12. </w:t>
      </w:r>
      <w:r w:rsidR="006C256E" w:rsidRPr="00447041">
        <w:rPr>
          <w:rFonts w:cstheme="minorHAnsi"/>
          <w:b/>
          <w:bCs/>
          <w:lang w:val="lt-LT"/>
        </w:rPr>
        <w:t xml:space="preserve">Paraišką sudaro </w:t>
      </w:r>
      <w:r w:rsidR="004112F6" w:rsidRPr="00447041">
        <w:rPr>
          <w:rFonts w:cstheme="minorHAnsi"/>
          <w:b/>
          <w:bCs/>
          <w:lang w:val="lt-LT"/>
        </w:rPr>
        <w:t>Tiekėjo</w:t>
      </w:r>
      <w:r w:rsidR="006C256E" w:rsidRPr="00447041">
        <w:rPr>
          <w:rFonts w:cstheme="minorHAnsi"/>
          <w:b/>
          <w:bCs/>
          <w:lang w:val="lt-LT"/>
        </w:rPr>
        <w:t xml:space="preserve"> elektroninėmis CVP IS priemonėmis pateiktų dokumentų visuma (įskaitant </w:t>
      </w:r>
      <w:r w:rsidR="00DF1DC8" w:rsidRPr="00447041">
        <w:rPr>
          <w:rFonts w:cstheme="minorHAnsi"/>
          <w:b/>
          <w:bCs/>
          <w:lang w:val="lt-LT"/>
        </w:rPr>
        <w:t>p</w:t>
      </w:r>
      <w:r w:rsidR="006C256E" w:rsidRPr="00447041">
        <w:rPr>
          <w:rFonts w:cstheme="minorHAnsi"/>
          <w:b/>
          <w:bCs/>
          <w:lang w:val="lt-LT"/>
        </w:rPr>
        <w:t xml:space="preserve">araiškos paaiškinimus bei atsakymus dėl </w:t>
      </w:r>
      <w:r w:rsidR="00DF1DC8" w:rsidRPr="00447041">
        <w:rPr>
          <w:rFonts w:cstheme="minorHAnsi"/>
          <w:b/>
          <w:bCs/>
          <w:lang w:val="lt-LT"/>
        </w:rPr>
        <w:t>p</w:t>
      </w:r>
      <w:r w:rsidR="006C256E" w:rsidRPr="00447041">
        <w:rPr>
          <w:rFonts w:cstheme="minorHAnsi"/>
          <w:b/>
          <w:bCs/>
          <w:lang w:val="lt-LT"/>
        </w:rPr>
        <w:t>araiškos (jei tokių bus):</w:t>
      </w:r>
    </w:p>
    <w:p w14:paraId="58A84D5F" w14:textId="5DEAB142" w:rsidR="006C256E" w:rsidRPr="00447041" w:rsidRDefault="00561071" w:rsidP="002545DD">
      <w:pPr>
        <w:pStyle w:val="ListParagraph"/>
        <w:tabs>
          <w:tab w:val="left" w:pos="1418"/>
          <w:tab w:val="left" w:pos="1560"/>
        </w:tabs>
        <w:spacing w:after="0"/>
        <w:ind w:left="0" w:firstLine="737"/>
        <w:jc w:val="both"/>
        <w:rPr>
          <w:rFonts w:cstheme="minorHAnsi"/>
          <w:lang w:val="lt-LT"/>
        </w:rPr>
      </w:pPr>
      <w:r w:rsidRPr="00447041">
        <w:rPr>
          <w:rFonts w:cstheme="minorHAnsi"/>
          <w:lang w:val="lt-LT"/>
        </w:rPr>
        <w:t xml:space="preserve">14.12.1. </w:t>
      </w:r>
      <w:r w:rsidR="004112F6" w:rsidRPr="00447041">
        <w:rPr>
          <w:rFonts w:cstheme="minorHAnsi"/>
          <w:lang w:val="lt-LT"/>
        </w:rPr>
        <w:t>Tiekėjo</w:t>
      </w:r>
      <w:r w:rsidR="006C256E" w:rsidRPr="00447041">
        <w:rPr>
          <w:rFonts w:cstheme="minorHAnsi"/>
          <w:lang w:val="lt-LT"/>
        </w:rPr>
        <w:t xml:space="preserve"> </w:t>
      </w:r>
      <w:r w:rsidR="008269F0" w:rsidRPr="00447041">
        <w:rPr>
          <w:rFonts w:cstheme="minorHAnsi"/>
          <w:lang w:val="lt-LT"/>
        </w:rPr>
        <w:t>Paraiška</w:t>
      </w:r>
      <w:r w:rsidR="006C256E" w:rsidRPr="00447041">
        <w:rPr>
          <w:rFonts w:cstheme="minorHAnsi"/>
          <w:lang w:val="lt-LT"/>
        </w:rPr>
        <w:t xml:space="preserve">, parengta pagal </w:t>
      </w:r>
      <w:r w:rsidR="00DF1DC8" w:rsidRPr="00447041">
        <w:rPr>
          <w:rFonts w:cstheme="minorHAnsi"/>
          <w:lang w:val="lt-LT"/>
        </w:rPr>
        <w:t>p</w:t>
      </w:r>
      <w:r w:rsidR="006C256E" w:rsidRPr="00447041">
        <w:rPr>
          <w:rFonts w:cstheme="minorHAnsi"/>
          <w:lang w:val="lt-LT"/>
        </w:rPr>
        <w:t xml:space="preserve">irkimo sąlygose pateiktą </w:t>
      </w:r>
      <w:r w:rsidR="00DF1DC8" w:rsidRPr="00447041">
        <w:rPr>
          <w:rFonts w:cstheme="minorHAnsi"/>
          <w:lang w:val="lt-LT"/>
        </w:rPr>
        <w:t>p</w:t>
      </w:r>
      <w:r w:rsidR="006C256E" w:rsidRPr="00447041">
        <w:rPr>
          <w:rFonts w:cstheme="minorHAnsi"/>
          <w:lang w:val="lt-LT"/>
        </w:rPr>
        <w:t xml:space="preserve">araiškos formą, </w:t>
      </w:r>
      <w:r w:rsidR="00A47932" w:rsidRPr="00447041">
        <w:rPr>
          <w:rFonts w:cstheme="minorHAnsi"/>
          <w:lang w:val="lt-LT"/>
        </w:rPr>
        <w:t>p</w:t>
      </w:r>
      <w:r w:rsidR="006C256E" w:rsidRPr="00447041">
        <w:rPr>
          <w:rFonts w:cstheme="minorHAnsi"/>
          <w:lang w:val="lt-LT"/>
        </w:rPr>
        <w:t xml:space="preserve">irkimo dokumentuose bei </w:t>
      </w:r>
      <w:r w:rsidR="00654F50" w:rsidRPr="00447041">
        <w:rPr>
          <w:rFonts w:cstheme="minorHAnsi"/>
          <w:lang w:val="lt-LT"/>
        </w:rPr>
        <w:t>p</w:t>
      </w:r>
      <w:r w:rsidR="006C256E" w:rsidRPr="00447041">
        <w:rPr>
          <w:rFonts w:cstheme="minorHAnsi"/>
          <w:lang w:val="lt-LT"/>
        </w:rPr>
        <w:t xml:space="preserve">araiškos formoje nurodyti ir kiti, </w:t>
      </w:r>
      <w:r w:rsidR="004112F6" w:rsidRPr="00447041">
        <w:rPr>
          <w:rFonts w:cstheme="minorHAnsi"/>
          <w:lang w:val="lt-LT"/>
        </w:rPr>
        <w:t>Tiekėjo</w:t>
      </w:r>
      <w:r w:rsidR="006C256E" w:rsidRPr="00447041">
        <w:rPr>
          <w:rFonts w:cstheme="minorHAnsi"/>
          <w:lang w:val="lt-LT"/>
        </w:rPr>
        <w:t xml:space="preserve"> nuomone, būtini dokumentai (jų kopijos). </w:t>
      </w:r>
    </w:p>
    <w:p w14:paraId="4BAD0CCE" w14:textId="51A709E6" w:rsidR="006C256E" w:rsidRPr="00447041" w:rsidRDefault="00561071" w:rsidP="002545DD">
      <w:pPr>
        <w:pStyle w:val="ListParagraph"/>
        <w:tabs>
          <w:tab w:val="left" w:pos="1418"/>
          <w:tab w:val="left" w:pos="1560"/>
        </w:tabs>
        <w:spacing w:after="0"/>
        <w:ind w:left="0" w:firstLine="737"/>
        <w:jc w:val="both"/>
        <w:rPr>
          <w:rFonts w:cstheme="minorHAnsi"/>
          <w:lang w:val="lt-LT"/>
        </w:rPr>
      </w:pPr>
      <w:r w:rsidRPr="00447041">
        <w:rPr>
          <w:rFonts w:eastAsia="Calibri" w:cstheme="minorHAnsi"/>
          <w:lang w:val="lt-LT"/>
        </w:rPr>
        <w:t xml:space="preserve">14.12.2. </w:t>
      </w:r>
      <w:r w:rsidR="006C256E" w:rsidRPr="00447041">
        <w:rPr>
          <w:rFonts w:eastAsia="Calibri" w:cstheme="minorHAnsi"/>
          <w:lang w:val="lt-LT"/>
        </w:rPr>
        <w:t>pateikiami elektroninėmis priemonėmis suformuoti dokumentai ar skaitmeninės dokumentų kopijos</w:t>
      </w:r>
      <w:bookmarkStart w:id="83" w:name="_Hlk506032819"/>
      <w:r w:rsidR="006C256E" w:rsidRPr="00447041">
        <w:rPr>
          <w:rFonts w:eastAsia="Calibri" w:cstheme="minorHAnsi"/>
          <w:lang w:val="lt-LT"/>
        </w:rPr>
        <w:t>.</w:t>
      </w:r>
    </w:p>
    <w:p w14:paraId="48D105C4" w14:textId="341C8CA6" w:rsidR="006C256E" w:rsidRPr="00447041" w:rsidRDefault="00561071" w:rsidP="002545DD">
      <w:pPr>
        <w:pStyle w:val="ListParagraph"/>
        <w:tabs>
          <w:tab w:val="left" w:pos="1418"/>
          <w:tab w:val="left" w:pos="1560"/>
        </w:tabs>
        <w:spacing w:after="0"/>
        <w:ind w:left="0" w:firstLine="737"/>
        <w:jc w:val="both"/>
        <w:rPr>
          <w:rFonts w:cstheme="minorHAnsi"/>
          <w:lang w:val="lt-LT"/>
        </w:rPr>
      </w:pPr>
      <w:r w:rsidRPr="00447041">
        <w:rPr>
          <w:rFonts w:cstheme="minorHAnsi"/>
          <w:lang w:val="lt-LT"/>
        </w:rPr>
        <w:t xml:space="preserve">14.12.3. </w:t>
      </w:r>
      <w:r w:rsidR="006C256E" w:rsidRPr="00447041">
        <w:rPr>
          <w:rFonts w:cstheme="minorHAnsi"/>
          <w:lang w:val="lt-LT"/>
        </w:rPr>
        <w:t xml:space="preserve">kiti dokumentai, kaip nustatyta </w:t>
      </w:r>
      <w:r w:rsidR="00C44E2C">
        <w:rPr>
          <w:rFonts w:cstheme="minorHAnsi"/>
          <w:lang w:val="lt-LT"/>
        </w:rPr>
        <w:t>S</w:t>
      </w:r>
      <w:r w:rsidR="006C256E" w:rsidRPr="00447041">
        <w:rPr>
          <w:rFonts w:cstheme="minorHAnsi"/>
          <w:lang w:val="lt-LT"/>
        </w:rPr>
        <w:t xml:space="preserve">pecialiosiose </w:t>
      </w:r>
      <w:r w:rsidR="009B6DBA">
        <w:rPr>
          <w:rFonts w:cstheme="minorHAnsi"/>
          <w:lang w:val="lt-LT"/>
        </w:rPr>
        <w:t xml:space="preserve">pirkimo </w:t>
      </w:r>
      <w:r w:rsidR="006C256E" w:rsidRPr="00447041">
        <w:rPr>
          <w:rFonts w:cstheme="minorHAnsi"/>
          <w:lang w:val="lt-LT"/>
        </w:rPr>
        <w:t xml:space="preserve">sąlygose ir (ar) </w:t>
      </w:r>
      <w:r w:rsidR="004B5C1D" w:rsidRPr="00447041">
        <w:rPr>
          <w:rFonts w:cstheme="minorHAnsi"/>
          <w:lang w:val="lt-LT"/>
        </w:rPr>
        <w:t>p</w:t>
      </w:r>
      <w:r w:rsidR="006C256E" w:rsidRPr="00447041">
        <w:rPr>
          <w:rFonts w:cstheme="minorHAnsi"/>
          <w:lang w:val="lt-LT"/>
        </w:rPr>
        <w:t xml:space="preserve">irkimo sąlygų </w:t>
      </w:r>
      <w:r w:rsidR="00DA6B93" w:rsidRPr="00447041">
        <w:rPr>
          <w:rFonts w:cstheme="minorHAnsi"/>
          <w:lang w:val="lt-LT"/>
        </w:rPr>
        <w:t>p</w:t>
      </w:r>
      <w:r w:rsidR="006C256E" w:rsidRPr="00447041">
        <w:rPr>
          <w:rFonts w:cstheme="minorHAnsi"/>
          <w:lang w:val="lt-LT"/>
        </w:rPr>
        <w:t>rieduose.</w:t>
      </w:r>
    </w:p>
    <w:p w14:paraId="15D6FC42" w14:textId="6E5CAF50" w:rsidR="006C256E" w:rsidRPr="00447041" w:rsidRDefault="00561071" w:rsidP="002545DD">
      <w:pPr>
        <w:pStyle w:val="ListParagraph"/>
        <w:tabs>
          <w:tab w:val="left" w:pos="1418"/>
        </w:tabs>
        <w:spacing w:after="0"/>
        <w:ind w:left="0" w:firstLine="737"/>
        <w:jc w:val="both"/>
        <w:rPr>
          <w:rFonts w:cstheme="minorHAnsi"/>
          <w:lang w:val="lt-LT"/>
        </w:rPr>
      </w:pPr>
      <w:r w:rsidRPr="00447041">
        <w:rPr>
          <w:rFonts w:cstheme="minorHAnsi"/>
          <w:lang w:val="lt-LT"/>
        </w:rPr>
        <w:t xml:space="preserve">14.13. </w:t>
      </w:r>
      <w:r w:rsidR="004112F6" w:rsidRPr="00447041">
        <w:rPr>
          <w:rFonts w:cstheme="minorHAnsi"/>
          <w:lang w:val="lt-LT"/>
        </w:rPr>
        <w:t>Tiekėjas</w:t>
      </w:r>
      <w:r w:rsidR="006C256E" w:rsidRPr="00447041">
        <w:rPr>
          <w:rFonts w:cstheme="minorHAnsi"/>
          <w:lang w:val="lt-LT"/>
        </w:rPr>
        <w:t xml:space="preserve"> </w:t>
      </w:r>
      <w:r w:rsidR="004B5C1D" w:rsidRPr="00447041">
        <w:rPr>
          <w:rFonts w:cstheme="minorHAnsi"/>
          <w:lang w:val="lt-LT"/>
        </w:rPr>
        <w:t>p</w:t>
      </w:r>
      <w:r w:rsidR="006C256E" w:rsidRPr="00447041">
        <w:rPr>
          <w:rFonts w:cstheme="minorHAnsi"/>
          <w:lang w:val="lt-LT"/>
        </w:rPr>
        <w:t xml:space="preserve">araiškoje turi aiškiai nurodyti, kuri informacija yra </w:t>
      </w:r>
      <w:r w:rsidR="006C256E" w:rsidRPr="00447041">
        <w:rPr>
          <w:rFonts w:cstheme="minorHAnsi"/>
          <w:b/>
          <w:bCs/>
          <w:lang w:val="lt-LT"/>
        </w:rPr>
        <w:t>konfidenciali</w:t>
      </w:r>
      <w:r w:rsidR="006C256E" w:rsidRPr="00447041">
        <w:rPr>
          <w:rFonts w:cstheme="minorHAnsi"/>
          <w:lang w:val="lt-LT"/>
        </w:rPr>
        <w:t xml:space="preserve">, vadovaujantis </w:t>
      </w:r>
      <w:r w:rsidR="006C256E" w:rsidRPr="00447041">
        <w:rPr>
          <w:rFonts w:cstheme="minorHAnsi"/>
          <w:color w:val="00B050"/>
          <w:lang w:val="lt-LT"/>
        </w:rPr>
        <w:t>VPĮ 20/PĮ 32 straipsniu</w:t>
      </w:r>
      <w:r w:rsidR="006C256E" w:rsidRPr="00447041">
        <w:rPr>
          <w:rFonts w:cstheme="minorHAnsi"/>
          <w:lang w:val="lt-LT"/>
        </w:rPr>
        <w:t xml:space="preserve">. </w:t>
      </w:r>
      <w:bookmarkEnd w:id="83"/>
      <w:r w:rsidR="006C256E" w:rsidRPr="00447041">
        <w:rPr>
          <w:rFonts w:eastAsia="Times New Roman" w:cstheme="minorHAnsi"/>
          <w:lang w:val="lt-LT"/>
        </w:rPr>
        <w:t xml:space="preserve">Jei tokia informacija </w:t>
      </w:r>
      <w:r w:rsidR="00F64CAC" w:rsidRPr="00447041">
        <w:rPr>
          <w:rFonts w:eastAsia="Times New Roman" w:cstheme="minorHAnsi"/>
          <w:lang w:val="lt-LT"/>
        </w:rPr>
        <w:t>p</w:t>
      </w:r>
      <w:r w:rsidR="006C256E" w:rsidRPr="00447041">
        <w:rPr>
          <w:rFonts w:eastAsia="Times New Roman" w:cstheme="minorHAnsi"/>
          <w:lang w:val="lt-LT"/>
        </w:rPr>
        <w:t xml:space="preserve">araiškoje nebus nurodyta, tuomet bus laikoma, kad bet kuri pateiktoje </w:t>
      </w:r>
      <w:r w:rsidR="005F26F5" w:rsidRPr="00447041">
        <w:rPr>
          <w:rFonts w:eastAsia="Times New Roman" w:cstheme="minorHAnsi"/>
          <w:lang w:val="lt-LT"/>
        </w:rPr>
        <w:t>p</w:t>
      </w:r>
      <w:r w:rsidR="006C256E" w:rsidRPr="00447041">
        <w:rPr>
          <w:rFonts w:eastAsia="Times New Roman" w:cstheme="minorHAnsi"/>
          <w:lang w:val="lt-LT"/>
        </w:rPr>
        <w:t>araiškoje nurodyta informacija nėra konfidenciali.</w:t>
      </w:r>
      <w:r w:rsidR="006C256E" w:rsidRPr="00447041">
        <w:rPr>
          <w:rFonts w:cstheme="minorHAnsi"/>
          <w:lang w:val="lt-LT"/>
        </w:rPr>
        <w:t xml:space="preserve"> </w:t>
      </w:r>
      <w:r w:rsidR="00AD5E39" w:rsidRPr="00447041">
        <w:rPr>
          <w:rFonts w:eastAsia="Arial" w:cstheme="minorHAnsi"/>
          <w:lang w:val="lt-LT"/>
        </w:rPr>
        <w:t>Pirkimo vykdytojui</w:t>
      </w:r>
      <w:r w:rsidR="006C256E" w:rsidRPr="00447041">
        <w:rPr>
          <w:rFonts w:eastAsia="Arial" w:cstheme="minorHAnsi"/>
          <w:lang w:val="lt-LT"/>
        </w:rPr>
        <w:t xml:space="preserve"> </w:t>
      </w:r>
      <w:r w:rsidR="006C256E" w:rsidRPr="00447041">
        <w:rPr>
          <w:rFonts w:cstheme="minorHAnsi"/>
          <w:lang w:val="lt-LT"/>
        </w:rPr>
        <w:t xml:space="preserve">kilus abejonių, ar konkreti informacija pagrįstai nurodyta konfidencialia, privalo kreiptis į </w:t>
      </w:r>
      <w:r w:rsidR="005B47FC" w:rsidRPr="00447041">
        <w:rPr>
          <w:rFonts w:cstheme="minorHAnsi"/>
          <w:lang w:val="lt-LT"/>
        </w:rPr>
        <w:t>T</w:t>
      </w:r>
      <w:r w:rsidR="006C256E" w:rsidRPr="00447041">
        <w:rPr>
          <w:rFonts w:cstheme="minorHAnsi"/>
          <w:lang w:val="lt-LT"/>
        </w:rPr>
        <w:t xml:space="preserve">iekėją, prašydamas pagrįsti informacijos konfidencialumą. Jeigu </w:t>
      </w:r>
      <w:r w:rsidR="004112F6" w:rsidRPr="00447041">
        <w:rPr>
          <w:rFonts w:cstheme="minorHAnsi"/>
          <w:lang w:val="lt-LT"/>
        </w:rPr>
        <w:t>Tiekėjas</w:t>
      </w:r>
      <w:r w:rsidR="006C256E" w:rsidRPr="00447041">
        <w:rPr>
          <w:rFonts w:cstheme="minorHAnsi"/>
          <w:lang w:val="lt-LT"/>
        </w:rPr>
        <w:t xml:space="preserve"> per </w:t>
      </w:r>
      <w:r w:rsidR="00AD5E39" w:rsidRPr="00447041">
        <w:rPr>
          <w:rFonts w:cstheme="minorHAnsi"/>
          <w:lang w:val="lt-LT"/>
        </w:rPr>
        <w:t>Pirkimo vykdytojo</w:t>
      </w:r>
      <w:r w:rsidR="006C256E" w:rsidRPr="00447041">
        <w:rPr>
          <w:rFonts w:cstheme="minorHAnsi"/>
          <w:lang w:val="lt-LT"/>
        </w:rPr>
        <w:t xml:space="preserve"> nurodytą terminą</w:t>
      </w:r>
      <w:r w:rsidR="006C256E" w:rsidRPr="00447041">
        <w:rPr>
          <w:rFonts w:cstheme="minorHAnsi"/>
          <w:color w:val="000000" w:themeColor="text1"/>
          <w:lang w:val="lt-LT"/>
        </w:rPr>
        <w:t xml:space="preserve"> (kuris negali būti trumpesnis kaip 3 darbo dienos) </w:t>
      </w:r>
      <w:r w:rsidR="006C256E" w:rsidRPr="00447041">
        <w:rPr>
          <w:rFonts w:cstheme="minorHAnsi"/>
          <w:lang w:val="lt-LT"/>
        </w:rPr>
        <w:t>nepateiks tokių įrodymų arba nepateiks pagrįstų argumentų ir (ar) įrodymų, jog informacija pagrįstai nurodyta kaip konfidenciali, bus laikoma, kad tokia informacija yra nekonfidenciali.</w:t>
      </w:r>
    </w:p>
    <w:p w14:paraId="73983176" w14:textId="5E4D52FB" w:rsidR="006C256E" w:rsidRPr="003249E4" w:rsidRDefault="006C256E" w:rsidP="00AC2D6B">
      <w:pPr>
        <w:pStyle w:val="Heading1"/>
        <w:numPr>
          <w:ilvl w:val="0"/>
          <w:numId w:val="3"/>
        </w:numPr>
        <w:rPr>
          <w:rFonts w:asciiTheme="minorHAnsi" w:hAnsiTheme="minorHAnsi" w:cstheme="minorHAnsi"/>
          <w:color w:val="auto"/>
          <w:lang w:val="lt-LT"/>
        </w:rPr>
      </w:pPr>
      <w:bookmarkStart w:id="84" w:name="_Toc142640889"/>
      <w:bookmarkStart w:id="85" w:name="_Toc185254393"/>
      <w:r w:rsidRPr="003249E4">
        <w:rPr>
          <w:rFonts w:asciiTheme="minorHAnsi" w:hAnsiTheme="minorHAnsi" w:cstheme="minorHAnsi"/>
          <w:color w:val="auto"/>
          <w:lang w:val="lt-LT"/>
        </w:rPr>
        <w:t>Susipažinimas su paraiškomis</w:t>
      </w:r>
      <w:bookmarkEnd w:id="84"/>
      <w:bookmarkEnd w:id="85"/>
    </w:p>
    <w:p w14:paraId="30AE72A1" w14:textId="6187FA34" w:rsidR="006C256E" w:rsidRPr="003249E4" w:rsidRDefault="005F5916" w:rsidP="002545DD">
      <w:pPr>
        <w:autoSpaceDE w:val="0"/>
        <w:autoSpaceDN w:val="0"/>
        <w:adjustRightInd w:val="0"/>
        <w:spacing w:after="0"/>
        <w:ind w:firstLine="737"/>
        <w:jc w:val="both"/>
        <w:rPr>
          <w:rFonts w:cstheme="minorHAnsi"/>
          <w:lang w:val="lt-LT"/>
        </w:rPr>
      </w:pPr>
      <w:r w:rsidRPr="003249E4">
        <w:rPr>
          <w:rFonts w:eastAsia="Times New Roman" w:cstheme="minorHAnsi"/>
          <w:sz w:val="22"/>
          <w:szCs w:val="22"/>
          <w:lang w:val="lt-LT"/>
        </w:rPr>
        <w:t xml:space="preserve">15.1. </w:t>
      </w:r>
      <w:r w:rsidR="006C256E" w:rsidRPr="003249E4">
        <w:rPr>
          <w:rFonts w:eastAsia="Times New Roman" w:cstheme="minorHAnsi"/>
          <w:sz w:val="22"/>
          <w:szCs w:val="22"/>
          <w:lang w:val="lt-LT"/>
        </w:rPr>
        <w:t>Pradinis</w:t>
      </w:r>
      <w:r w:rsidRPr="003249E4">
        <w:rPr>
          <w:rFonts w:eastAsia="Times New Roman" w:cstheme="minorHAnsi"/>
          <w:sz w:val="22"/>
          <w:szCs w:val="22"/>
          <w:lang w:val="lt-LT"/>
        </w:rPr>
        <w:t xml:space="preserve"> </w:t>
      </w:r>
      <w:r w:rsidR="006C256E" w:rsidRPr="003249E4">
        <w:rPr>
          <w:rFonts w:eastAsia="Times New Roman" w:cstheme="minorHAnsi"/>
          <w:sz w:val="22"/>
          <w:szCs w:val="22"/>
          <w:lang w:val="lt-LT"/>
        </w:rPr>
        <w:t xml:space="preserve">susipažinimas su CVP IS priemonėmis gautomis </w:t>
      </w:r>
      <w:r w:rsidR="00C1790A" w:rsidRPr="003249E4">
        <w:rPr>
          <w:rFonts w:eastAsia="Times New Roman" w:cstheme="minorHAnsi"/>
          <w:sz w:val="22"/>
          <w:szCs w:val="22"/>
          <w:lang w:val="lt-LT"/>
        </w:rPr>
        <w:t>p</w:t>
      </w:r>
      <w:r w:rsidR="006C256E" w:rsidRPr="003249E4">
        <w:rPr>
          <w:rFonts w:eastAsia="Times New Roman" w:cstheme="minorHAnsi"/>
          <w:sz w:val="22"/>
          <w:szCs w:val="22"/>
          <w:lang w:val="lt-LT"/>
        </w:rPr>
        <w:t xml:space="preserve">araiškomis pradedamas </w:t>
      </w:r>
      <w:r w:rsidR="00C1790A" w:rsidRPr="003249E4">
        <w:rPr>
          <w:rFonts w:eastAsia="Times New Roman" w:cstheme="minorHAnsi"/>
          <w:sz w:val="22"/>
          <w:szCs w:val="22"/>
          <w:lang w:val="lt-LT"/>
        </w:rPr>
        <w:t>k</w:t>
      </w:r>
      <w:r w:rsidR="006C256E" w:rsidRPr="003249E4">
        <w:rPr>
          <w:rFonts w:eastAsia="Times New Roman" w:cstheme="minorHAnsi"/>
          <w:sz w:val="22"/>
          <w:szCs w:val="22"/>
          <w:lang w:val="lt-LT"/>
        </w:rPr>
        <w:t>omisijos posėdyje</w:t>
      </w:r>
      <w:r w:rsidR="006C256E" w:rsidRPr="003249E4">
        <w:rPr>
          <w:rFonts w:eastAsia="Times New Roman" w:cstheme="minorHAnsi"/>
          <w:color w:val="00B050"/>
          <w:sz w:val="22"/>
          <w:szCs w:val="22"/>
          <w:lang w:val="lt-LT"/>
        </w:rPr>
        <w:t xml:space="preserve"> </w:t>
      </w:r>
      <w:r w:rsidR="00C1790A" w:rsidRPr="003249E4">
        <w:rPr>
          <w:rFonts w:cstheme="minorHAnsi"/>
          <w:sz w:val="22"/>
          <w:szCs w:val="22"/>
          <w:lang w:val="lt-LT"/>
        </w:rPr>
        <w:t>p</w:t>
      </w:r>
      <w:r w:rsidR="006C256E" w:rsidRPr="003249E4">
        <w:rPr>
          <w:rFonts w:cstheme="minorHAnsi"/>
          <w:sz w:val="22"/>
          <w:szCs w:val="22"/>
          <w:lang w:val="lt-LT"/>
        </w:rPr>
        <w:t xml:space="preserve">irkimo </w:t>
      </w:r>
      <w:r w:rsidR="008A076D" w:rsidRPr="003249E4">
        <w:rPr>
          <w:rFonts w:cstheme="minorHAnsi"/>
          <w:lang w:val="lt-LT"/>
        </w:rPr>
        <w:t>S</w:t>
      </w:r>
      <w:r w:rsidR="006C256E" w:rsidRPr="003249E4">
        <w:rPr>
          <w:rFonts w:cstheme="minorHAnsi"/>
          <w:lang w:val="lt-LT"/>
        </w:rPr>
        <w:t>kelbime</w:t>
      </w:r>
      <w:r w:rsidR="006C256E" w:rsidRPr="003249E4">
        <w:rPr>
          <w:rFonts w:cstheme="minorHAnsi"/>
          <w:color w:val="0070C0"/>
          <w:lang w:val="lt-LT"/>
        </w:rPr>
        <w:t xml:space="preserve"> </w:t>
      </w:r>
      <w:r w:rsidR="006C256E" w:rsidRPr="003249E4">
        <w:rPr>
          <w:rFonts w:cstheme="minorHAnsi"/>
          <w:lang w:val="lt-LT"/>
        </w:rPr>
        <w:t xml:space="preserve">nustatytą dieną, </w:t>
      </w:r>
      <w:r w:rsidR="006C256E" w:rsidRPr="003249E4">
        <w:rPr>
          <w:rStyle w:val="cf01"/>
          <w:rFonts w:asciiTheme="minorHAnsi" w:hAnsiTheme="minorHAnsi" w:cstheme="minorHAnsi"/>
          <w:sz w:val="21"/>
          <w:szCs w:val="21"/>
          <w:lang w:val="lt-LT"/>
        </w:rPr>
        <w:t xml:space="preserve">išskyrus atvejus, kai, vadovaujantis </w:t>
      </w:r>
      <w:r w:rsidR="006C256E" w:rsidRPr="003249E4">
        <w:rPr>
          <w:rStyle w:val="cf01"/>
          <w:rFonts w:asciiTheme="minorHAnsi" w:hAnsiTheme="minorHAnsi" w:cstheme="minorHAnsi"/>
          <w:color w:val="00B050"/>
          <w:sz w:val="21"/>
          <w:szCs w:val="21"/>
          <w:lang w:val="lt-LT"/>
        </w:rPr>
        <w:t>VPĮ 22/PĮ 34 straipsnio 1 ir 2 dalimis</w:t>
      </w:r>
      <w:r w:rsidR="006C256E" w:rsidRPr="003249E4">
        <w:rPr>
          <w:rStyle w:val="cf01"/>
          <w:rFonts w:asciiTheme="minorHAnsi" w:hAnsiTheme="minorHAnsi" w:cstheme="minorHAnsi"/>
          <w:sz w:val="21"/>
          <w:szCs w:val="21"/>
          <w:lang w:val="lt-LT"/>
        </w:rPr>
        <w:t xml:space="preserve">, su paraiškomis ar </w:t>
      </w:r>
      <w:r w:rsidR="007E4E85" w:rsidRPr="003249E4">
        <w:rPr>
          <w:rStyle w:val="cf01"/>
          <w:rFonts w:asciiTheme="minorHAnsi" w:hAnsiTheme="minorHAnsi" w:cstheme="minorHAnsi"/>
          <w:sz w:val="21"/>
          <w:szCs w:val="21"/>
          <w:lang w:val="lt-LT"/>
        </w:rPr>
        <w:t>Pasiūlymai</w:t>
      </w:r>
      <w:r w:rsidR="006C256E" w:rsidRPr="003249E4">
        <w:rPr>
          <w:rStyle w:val="cf01"/>
          <w:rFonts w:asciiTheme="minorHAnsi" w:hAnsiTheme="minorHAnsi" w:cstheme="minorHAnsi"/>
          <w:sz w:val="21"/>
          <w:szCs w:val="21"/>
          <w:lang w:val="lt-LT"/>
        </w:rPr>
        <w:t>s susipažįstama naudojantis elektroninėmis priemonėmis</w:t>
      </w:r>
      <w:r w:rsidR="006C256E" w:rsidRPr="003249E4">
        <w:rPr>
          <w:rFonts w:cstheme="minorHAnsi"/>
          <w:lang w:val="lt-LT"/>
        </w:rPr>
        <w:t xml:space="preserve">. </w:t>
      </w:r>
    </w:p>
    <w:p w14:paraId="2F706095" w14:textId="419E31D7" w:rsidR="006C256E" w:rsidRPr="003249E4" w:rsidRDefault="005F5916" w:rsidP="002545DD">
      <w:pPr>
        <w:autoSpaceDE w:val="0"/>
        <w:autoSpaceDN w:val="0"/>
        <w:adjustRightInd w:val="0"/>
        <w:spacing w:after="0"/>
        <w:ind w:firstLine="737"/>
        <w:jc w:val="both"/>
        <w:rPr>
          <w:rFonts w:cstheme="minorHAnsi"/>
          <w:color w:val="000000"/>
          <w:sz w:val="22"/>
          <w:szCs w:val="22"/>
          <w:lang w:val="lt-LT"/>
        </w:rPr>
      </w:pPr>
      <w:r w:rsidRPr="003249E4">
        <w:rPr>
          <w:rFonts w:cstheme="minorHAnsi"/>
          <w:color w:val="000000"/>
          <w:shd w:val="clear" w:color="auto" w:fill="FFFFFF"/>
          <w:lang w:val="lt-LT"/>
        </w:rPr>
        <w:t xml:space="preserve">15.2. </w:t>
      </w:r>
      <w:r w:rsidR="006C256E" w:rsidRPr="003249E4">
        <w:rPr>
          <w:rFonts w:cstheme="minorHAnsi"/>
          <w:color w:val="000000"/>
          <w:shd w:val="clear" w:color="auto" w:fill="FFFFFF"/>
          <w:lang w:val="lt-LT"/>
        </w:rPr>
        <w:t xml:space="preserve">Kandidatai nedalyvauja </w:t>
      </w:r>
      <w:r w:rsidR="00574624" w:rsidRPr="003249E4">
        <w:rPr>
          <w:rFonts w:cstheme="minorHAnsi"/>
          <w:color w:val="000000"/>
          <w:shd w:val="clear" w:color="auto" w:fill="FFFFFF"/>
          <w:lang w:val="lt-LT"/>
        </w:rPr>
        <w:t>k</w:t>
      </w:r>
      <w:r w:rsidR="006C256E" w:rsidRPr="003249E4">
        <w:rPr>
          <w:rFonts w:cstheme="minorHAnsi"/>
          <w:color w:val="000000"/>
          <w:shd w:val="clear" w:color="auto" w:fill="FFFFFF"/>
          <w:lang w:val="lt-LT"/>
        </w:rPr>
        <w:t xml:space="preserve">omisijos posėdžiuose, kuriuose susipažįstama su elektroninėmis priemonėmis pateiktomis </w:t>
      </w:r>
      <w:r w:rsidR="00574624" w:rsidRPr="003249E4">
        <w:rPr>
          <w:rFonts w:cstheme="minorHAnsi"/>
          <w:color w:val="000000"/>
          <w:shd w:val="clear" w:color="auto" w:fill="FFFFFF"/>
          <w:lang w:val="lt-LT"/>
        </w:rPr>
        <w:t>p</w:t>
      </w:r>
      <w:r w:rsidR="006C256E" w:rsidRPr="003249E4">
        <w:rPr>
          <w:rFonts w:cstheme="minorHAnsi"/>
          <w:color w:val="000000"/>
          <w:shd w:val="clear" w:color="auto" w:fill="FFFFFF"/>
          <w:lang w:val="lt-LT"/>
        </w:rPr>
        <w:t>araiškomis.</w:t>
      </w:r>
      <w:r w:rsidR="006C256E" w:rsidRPr="003249E4">
        <w:rPr>
          <w:rFonts w:cstheme="minorHAnsi"/>
          <w:lang w:val="lt-LT"/>
        </w:rPr>
        <w:t xml:space="preserve"> Informacija apie </w:t>
      </w:r>
      <w:r w:rsidR="008830FD" w:rsidRPr="003249E4">
        <w:rPr>
          <w:rFonts w:cstheme="minorHAnsi"/>
          <w:lang w:val="lt-LT"/>
        </w:rPr>
        <w:t>K</w:t>
      </w:r>
      <w:r w:rsidR="006C256E" w:rsidRPr="003249E4">
        <w:rPr>
          <w:rFonts w:cstheme="minorHAnsi"/>
          <w:lang w:val="lt-LT"/>
        </w:rPr>
        <w:t xml:space="preserve">andidatus ir </w:t>
      </w:r>
      <w:r w:rsidR="007C28AE" w:rsidRPr="003249E4">
        <w:rPr>
          <w:rFonts w:cstheme="minorHAnsi"/>
          <w:lang w:val="lt-LT"/>
        </w:rPr>
        <w:t>D</w:t>
      </w:r>
      <w:r w:rsidR="006C256E" w:rsidRPr="003249E4">
        <w:rPr>
          <w:rFonts w:cstheme="minorHAnsi"/>
          <w:lang w:val="lt-LT"/>
        </w:rPr>
        <w:t xml:space="preserve">alyvius kitiems </w:t>
      </w:r>
      <w:r w:rsidR="008830FD" w:rsidRPr="003249E4">
        <w:rPr>
          <w:rFonts w:cstheme="minorHAnsi"/>
          <w:lang w:val="lt-LT"/>
        </w:rPr>
        <w:t>K</w:t>
      </w:r>
      <w:r w:rsidR="006C256E" w:rsidRPr="003249E4">
        <w:rPr>
          <w:rFonts w:cstheme="minorHAnsi"/>
          <w:lang w:val="lt-LT"/>
        </w:rPr>
        <w:t xml:space="preserve">andidatams ir </w:t>
      </w:r>
      <w:r w:rsidR="007C28AE" w:rsidRPr="003249E4">
        <w:rPr>
          <w:rFonts w:cstheme="minorHAnsi"/>
          <w:lang w:val="lt-LT"/>
        </w:rPr>
        <w:t>D</w:t>
      </w:r>
      <w:r w:rsidR="006C256E" w:rsidRPr="003249E4">
        <w:rPr>
          <w:rFonts w:cstheme="minorHAnsi"/>
          <w:lang w:val="lt-LT"/>
        </w:rPr>
        <w:t xml:space="preserve">alyviams bus pateikta po sprendimo dėl laimėjusio </w:t>
      </w:r>
      <w:r w:rsidR="00564172" w:rsidRPr="003249E4">
        <w:rPr>
          <w:rFonts w:cstheme="minorHAnsi"/>
          <w:lang w:val="lt-LT"/>
        </w:rPr>
        <w:t>Pasiūlymo</w:t>
      </w:r>
      <w:r w:rsidR="006C256E" w:rsidRPr="003249E4">
        <w:rPr>
          <w:rFonts w:cstheme="minorHAnsi"/>
          <w:lang w:val="lt-LT"/>
        </w:rPr>
        <w:t xml:space="preserve"> priėmimo</w:t>
      </w:r>
      <w:r w:rsidR="006C256E" w:rsidRPr="003249E4">
        <w:rPr>
          <w:rFonts w:cstheme="minorHAnsi"/>
          <w:sz w:val="22"/>
          <w:szCs w:val="22"/>
          <w:lang w:val="lt-LT"/>
        </w:rPr>
        <w:t>.</w:t>
      </w:r>
    </w:p>
    <w:p w14:paraId="053602A8" w14:textId="3AFF17F5" w:rsidR="006C256E" w:rsidRPr="003249E4" w:rsidRDefault="006C256E" w:rsidP="00AC2D6B">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86" w:name="_Toc142640890"/>
      <w:bookmarkStart w:id="87" w:name="_Toc185254394"/>
      <w:r w:rsidRPr="003249E4">
        <w:rPr>
          <w:rFonts w:asciiTheme="minorHAnsi" w:hAnsiTheme="minorHAnsi" w:cstheme="minorHAnsi"/>
          <w:color w:val="auto"/>
          <w:lang w:val="lt-LT"/>
        </w:rPr>
        <w:lastRenderedPageBreak/>
        <w:t>Paraiškų vertinimas</w:t>
      </w:r>
      <w:bookmarkEnd w:id="86"/>
      <w:bookmarkEnd w:id="87"/>
    </w:p>
    <w:p w14:paraId="0410A84C" w14:textId="30617CA7" w:rsidR="006C256E" w:rsidRPr="003249E4" w:rsidRDefault="008269F0" w:rsidP="002545DD">
      <w:pPr>
        <w:pStyle w:val="ListParagraph"/>
        <w:numPr>
          <w:ilvl w:val="1"/>
          <w:numId w:val="3"/>
        </w:numPr>
        <w:spacing w:after="0"/>
        <w:ind w:left="0" w:firstLine="737"/>
        <w:jc w:val="both"/>
        <w:rPr>
          <w:rFonts w:cstheme="minorHAnsi"/>
          <w:lang w:val="lt-LT"/>
        </w:rPr>
      </w:pPr>
      <w:r w:rsidRPr="003249E4">
        <w:rPr>
          <w:rFonts w:cstheme="minorHAnsi"/>
          <w:lang w:val="lt-LT"/>
        </w:rPr>
        <w:t>Paraiška</w:t>
      </w:r>
      <w:r w:rsidR="006C256E" w:rsidRPr="003249E4">
        <w:rPr>
          <w:rFonts w:cstheme="minorHAnsi"/>
          <w:lang w:val="lt-LT"/>
        </w:rPr>
        <w:t xml:space="preserve">s vertins </w:t>
      </w:r>
      <w:r w:rsidR="00574624" w:rsidRPr="003249E4">
        <w:rPr>
          <w:rFonts w:cstheme="minorHAnsi"/>
          <w:lang w:val="lt-LT"/>
        </w:rPr>
        <w:t>k</w:t>
      </w:r>
      <w:r w:rsidR="006C256E" w:rsidRPr="003249E4">
        <w:rPr>
          <w:rFonts w:cstheme="minorHAnsi"/>
          <w:lang w:val="lt-LT"/>
        </w:rPr>
        <w:t xml:space="preserve">omisija. </w:t>
      </w:r>
      <w:r w:rsidR="006C256E" w:rsidRPr="003249E4">
        <w:rPr>
          <w:rFonts w:eastAsia="Times New Roman" w:cstheme="minorHAnsi"/>
          <w:lang w:val="lt-LT"/>
        </w:rPr>
        <w:t xml:space="preserve">Paraiškos </w:t>
      </w:r>
      <w:r w:rsidR="006C256E" w:rsidRPr="003249E4">
        <w:rPr>
          <w:rFonts w:cstheme="minorHAnsi"/>
          <w:lang w:val="lt-LT"/>
        </w:rPr>
        <w:t xml:space="preserve">bus vertinamos </w:t>
      </w:r>
      <w:r w:rsidR="008830FD" w:rsidRPr="003249E4">
        <w:rPr>
          <w:rFonts w:cstheme="minorHAnsi"/>
          <w:lang w:val="lt-LT"/>
        </w:rPr>
        <w:t>K</w:t>
      </w:r>
      <w:r w:rsidR="006C256E" w:rsidRPr="003249E4">
        <w:rPr>
          <w:rFonts w:cstheme="minorHAnsi"/>
          <w:lang w:val="lt-LT"/>
        </w:rPr>
        <w:t xml:space="preserve">andidatams ir (ar) jų įgaliotiesiems atstovams nedalyvaujant. Jeigu </w:t>
      </w:r>
      <w:r w:rsidR="00574624" w:rsidRPr="003249E4">
        <w:rPr>
          <w:rFonts w:cstheme="minorHAnsi"/>
          <w:lang w:val="lt-LT"/>
        </w:rPr>
        <w:t>p</w:t>
      </w:r>
      <w:r w:rsidR="006C256E" w:rsidRPr="003249E4">
        <w:rPr>
          <w:rFonts w:cstheme="minorHAnsi"/>
          <w:lang w:val="lt-LT"/>
        </w:rPr>
        <w:t xml:space="preserve">irkimo objektas yra skaidomas į dalis, dėl kiekvienos </w:t>
      </w:r>
      <w:r w:rsidR="00261128" w:rsidRPr="003249E4">
        <w:rPr>
          <w:rFonts w:cstheme="minorHAnsi"/>
          <w:lang w:val="lt-LT"/>
        </w:rPr>
        <w:t>p</w:t>
      </w:r>
      <w:r w:rsidR="006C256E" w:rsidRPr="003249E4">
        <w:rPr>
          <w:rFonts w:cstheme="minorHAnsi"/>
          <w:lang w:val="lt-LT"/>
        </w:rPr>
        <w:t xml:space="preserve">irkimo objekto dalies pateiktos </w:t>
      </w:r>
      <w:r w:rsidR="00261128" w:rsidRPr="003249E4">
        <w:rPr>
          <w:rFonts w:cstheme="minorHAnsi"/>
          <w:lang w:val="lt-LT"/>
        </w:rPr>
        <w:t>p</w:t>
      </w:r>
      <w:r w:rsidR="006C256E" w:rsidRPr="003249E4">
        <w:rPr>
          <w:rFonts w:cstheme="minorHAnsi"/>
          <w:lang w:val="lt-LT"/>
        </w:rPr>
        <w:t xml:space="preserve">araiškos vertinamos ir sprendimai dėl jų ir jas pateikusių </w:t>
      </w:r>
      <w:r w:rsidR="008830FD" w:rsidRPr="003249E4">
        <w:rPr>
          <w:rFonts w:cstheme="minorHAnsi"/>
          <w:lang w:val="lt-LT"/>
        </w:rPr>
        <w:t>K</w:t>
      </w:r>
      <w:r w:rsidR="006C256E" w:rsidRPr="003249E4">
        <w:rPr>
          <w:rFonts w:cstheme="minorHAnsi"/>
          <w:lang w:val="lt-LT"/>
        </w:rPr>
        <w:t>andidatų priimami atskirai.</w:t>
      </w:r>
    </w:p>
    <w:p w14:paraId="0E15271B" w14:textId="0183AF15" w:rsidR="006C256E" w:rsidRPr="003249E4" w:rsidRDefault="006C256E" w:rsidP="002545DD">
      <w:pPr>
        <w:pStyle w:val="ListParagraph"/>
        <w:numPr>
          <w:ilvl w:val="1"/>
          <w:numId w:val="3"/>
        </w:numPr>
        <w:spacing w:after="0"/>
        <w:ind w:left="0" w:firstLine="737"/>
        <w:jc w:val="both"/>
        <w:rPr>
          <w:rFonts w:cstheme="minorHAnsi"/>
          <w:lang w:val="lt-LT"/>
        </w:rPr>
      </w:pPr>
      <w:r w:rsidRPr="003249E4">
        <w:rPr>
          <w:rFonts w:cstheme="minorHAnsi"/>
          <w:lang w:val="lt-LT"/>
        </w:rPr>
        <w:t xml:space="preserve">Atlikęs pradinį susipažinimą su </w:t>
      </w:r>
      <w:r w:rsidR="00261128" w:rsidRPr="003249E4">
        <w:rPr>
          <w:rFonts w:cstheme="minorHAnsi"/>
          <w:lang w:val="lt-LT"/>
        </w:rPr>
        <w:t>p</w:t>
      </w:r>
      <w:r w:rsidRPr="003249E4">
        <w:rPr>
          <w:rFonts w:cstheme="minorHAnsi"/>
          <w:lang w:val="lt-LT"/>
        </w:rPr>
        <w:t xml:space="preserve">araiškomis, </w:t>
      </w:r>
      <w:r w:rsidR="00AD5E39" w:rsidRPr="003249E4">
        <w:rPr>
          <w:rFonts w:cstheme="minorHAnsi"/>
          <w:lang w:val="lt-LT"/>
        </w:rPr>
        <w:t>Pirkimo vykdytojas</w:t>
      </w:r>
      <w:r w:rsidRPr="003249E4">
        <w:rPr>
          <w:rFonts w:cstheme="minorHAnsi"/>
          <w:lang w:val="lt-LT"/>
        </w:rPr>
        <w:t xml:space="preserve"> nagrinėja </w:t>
      </w:r>
      <w:r w:rsidR="008269F0" w:rsidRPr="003249E4">
        <w:rPr>
          <w:rFonts w:cstheme="minorHAnsi"/>
          <w:lang w:val="lt-LT"/>
        </w:rPr>
        <w:t>Paraiška</w:t>
      </w:r>
      <w:r w:rsidRPr="003249E4">
        <w:rPr>
          <w:rFonts w:cstheme="minorHAnsi"/>
          <w:lang w:val="lt-LT"/>
        </w:rPr>
        <w:t>s:</w:t>
      </w:r>
    </w:p>
    <w:p w14:paraId="5C89F2D3" w14:textId="17770BD8" w:rsidR="006C256E" w:rsidRPr="003249E4" w:rsidRDefault="006C256E" w:rsidP="002545DD">
      <w:pPr>
        <w:pStyle w:val="ListParagraph"/>
        <w:numPr>
          <w:ilvl w:val="2"/>
          <w:numId w:val="3"/>
        </w:numPr>
        <w:spacing w:after="0"/>
        <w:ind w:left="0" w:firstLine="737"/>
        <w:jc w:val="both"/>
        <w:rPr>
          <w:rFonts w:cstheme="minorHAnsi"/>
          <w:lang w:val="lt-LT"/>
        </w:rPr>
      </w:pPr>
      <w:r w:rsidRPr="003249E4">
        <w:rPr>
          <w:rFonts w:cstheme="minorHAnsi"/>
          <w:lang w:val="lt-LT"/>
        </w:rPr>
        <w:t xml:space="preserve">įvertina ar </w:t>
      </w:r>
      <w:r w:rsidR="008269F0" w:rsidRPr="003249E4">
        <w:rPr>
          <w:rFonts w:cstheme="minorHAnsi"/>
          <w:lang w:val="lt-LT"/>
        </w:rPr>
        <w:t>Paraiška</w:t>
      </w:r>
      <w:r w:rsidRPr="003249E4">
        <w:rPr>
          <w:rFonts w:cstheme="minorHAnsi"/>
          <w:lang w:val="lt-LT"/>
        </w:rPr>
        <w:t xml:space="preserve"> atitinka </w:t>
      </w:r>
      <w:r w:rsidR="008A076D" w:rsidRPr="003249E4">
        <w:rPr>
          <w:rFonts w:cstheme="minorHAnsi"/>
          <w:lang w:val="lt-LT"/>
        </w:rPr>
        <w:t>S</w:t>
      </w:r>
      <w:r w:rsidRPr="003249E4">
        <w:rPr>
          <w:rFonts w:cstheme="minorHAnsi"/>
          <w:lang w:val="lt-LT"/>
        </w:rPr>
        <w:t xml:space="preserve">kelbime ir </w:t>
      </w:r>
      <w:r w:rsidR="00261128" w:rsidRPr="003249E4">
        <w:rPr>
          <w:rFonts w:cstheme="minorHAnsi"/>
          <w:lang w:val="lt-LT"/>
        </w:rPr>
        <w:t>p</w:t>
      </w:r>
      <w:r w:rsidRPr="003249E4">
        <w:rPr>
          <w:rFonts w:cstheme="minorHAnsi"/>
          <w:lang w:val="lt-LT"/>
        </w:rPr>
        <w:t xml:space="preserve">irkimo dokumentuose nustatytus, su </w:t>
      </w:r>
      <w:r w:rsidR="00403EDA" w:rsidRPr="003249E4">
        <w:rPr>
          <w:rFonts w:cstheme="minorHAnsi"/>
          <w:lang w:val="lt-LT"/>
        </w:rPr>
        <w:t>p</w:t>
      </w:r>
      <w:r w:rsidRPr="003249E4">
        <w:rPr>
          <w:rFonts w:cstheme="minorHAnsi"/>
          <w:lang w:val="lt-LT"/>
        </w:rPr>
        <w:t xml:space="preserve">irkimo objektu nesusijusius, reikalavimus, įskaitant nuostatas dėl draudimo pateikti ar dalyvauti pateikiant kelias </w:t>
      </w:r>
      <w:r w:rsidR="008269F0" w:rsidRPr="003249E4">
        <w:rPr>
          <w:rFonts w:cstheme="minorHAnsi"/>
          <w:lang w:val="lt-LT"/>
        </w:rPr>
        <w:t>Paraiška</w:t>
      </w:r>
      <w:r w:rsidRPr="003249E4">
        <w:rPr>
          <w:rFonts w:cstheme="minorHAnsi"/>
          <w:lang w:val="lt-LT"/>
        </w:rPr>
        <w:t>s;</w:t>
      </w:r>
    </w:p>
    <w:p w14:paraId="33357573" w14:textId="2665DF9C" w:rsidR="006C256E" w:rsidRPr="003249E4" w:rsidRDefault="006C256E" w:rsidP="002545DD">
      <w:pPr>
        <w:pStyle w:val="ListParagraph"/>
        <w:numPr>
          <w:ilvl w:val="2"/>
          <w:numId w:val="3"/>
        </w:numPr>
        <w:spacing w:after="0"/>
        <w:ind w:left="0" w:firstLine="737"/>
        <w:jc w:val="both"/>
        <w:rPr>
          <w:rFonts w:cstheme="minorHAnsi"/>
          <w:lang w:val="lt-LT"/>
        </w:rPr>
      </w:pPr>
      <w:r w:rsidRPr="003249E4">
        <w:rPr>
          <w:rFonts w:eastAsia="Times New Roman" w:cstheme="minorHAnsi"/>
          <w:lang w:val="lt-LT"/>
        </w:rPr>
        <w:t xml:space="preserve">remiantis EBVPD pateikta informacija patikrina ar </w:t>
      </w:r>
      <w:r w:rsidR="00171189" w:rsidRPr="003249E4">
        <w:rPr>
          <w:rFonts w:eastAsia="Times New Roman" w:cstheme="minorHAnsi"/>
          <w:lang w:val="lt-LT"/>
        </w:rPr>
        <w:t>p</w:t>
      </w:r>
      <w:r w:rsidRPr="003249E4">
        <w:rPr>
          <w:rFonts w:eastAsia="Times New Roman" w:cstheme="minorHAnsi"/>
          <w:lang w:val="lt-LT"/>
        </w:rPr>
        <w:t xml:space="preserve">araišką pateikęs </w:t>
      </w:r>
      <w:r w:rsidR="004112F6" w:rsidRPr="003249E4">
        <w:rPr>
          <w:rFonts w:eastAsia="Times New Roman" w:cstheme="minorHAnsi"/>
          <w:lang w:val="lt-LT"/>
        </w:rPr>
        <w:t>Kandidatas</w:t>
      </w:r>
      <w:r w:rsidRPr="003249E4">
        <w:rPr>
          <w:rFonts w:eastAsia="Times New Roman" w:cstheme="minorHAnsi"/>
          <w:lang w:val="lt-LT"/>
        </w:rPr>
        <w:t xml:space="preserve">, ūkio subjektai, kurių pajėgumais </w:t>
      </w:r>
      <w:r w:rsidR="004112F6" w:rsidRPr="003249E4">
        <w:rPr>
          <w:rFonts w:eastAsia="Times New Roman" w:cstheme="minorHAnsi"/>
          <w:lang w:val="lt-LT"/>
        </w:rPr>
        <w:t>Kandidatas</w:t>
      </w:r>
      <w:r w:rsidRPr="003249E4">
        <w:rPr>
          <w:rFonts w:eastAsia="Times New Roman" w:cstheme="minorHAnsi"/>
          <w:lang w:val="lt-LT"/>
        </w:rPr>
        <w:t xml:space="preserve"> remiasi bei, jei taikoma </w:t>
      </w:r>
      <w:r w:rsidR="004B33D0" w:rsidRPr="003249E4">
        <w:rPr>
          <w:rFonts w:eastAsia="Times New Roman" w:cstheme="minorHAnsi"/>
          <w:lang w:val="lt-LT"/>
        </w:rPr>
        <w:t>S</w:t>
      </w:r>
      <w:r w:rsidRPr="003249E4">
        <w:rPr>
          <w:rFonts w:eastAsia="Times New Roman" w:cstheme="minorHAnsi"/>
          <w:lang w:val="lt-LT"/>
        </w:rPr>
        <w:t xml:space="preserve">ubtiekėjai neatitinka </w:t>
      </w:r>
      <w:r w:rsidR="00C523BD" w:rsidRPr="003249E4">
        <w:rPr>
          <w:rFonts w:eastAsia="Times New Roman" w:cstheme="minorHAnsi"/>
          <w:lang w:val="lt-LT"/>
        </w:rPr>
        <w:t>p</w:t>
      </w:r>
      <w:r w:rsidRPr="003249E4">
        <w:rPr>
          <w:rFonts w:eastAsia="Times New Roman" w:cstheme="minorHAnsi"/>
          <w:lang w:val="lt-LT"/>
        </w:rPr>
        <w:t>irkimo dokumentuose nustatytų pašalinimo pagrindų bei ar atitinka kvalifikacijos reikalavimus ir, jeigu taikytina, kokybės vadybos sistemos ir aplinkos apsaugos vadybos sistemos standartus ir,</w:t>
      </w:r>
      <w:r w:rsidRPr="003249E4">
        <w:rPr>
          <w:rFonts w:cstheme="minorHAnsi"/>
          <w:lang w:val="lt-LT"/>
        </w:rPr>
        <w:t xml:space="preserve"> priėmęs sprendimą dėl kiekvieno </w:t>
      </w:r>
      <w:r w:rsidR="004112F6" w:rsidRPr="003249E4">
        <w:rPr>
          <w:rFonts w:cstheme="minorHAnsi"/>
          <w:lang w:val="lt-LT"/>
        </w:rPr>
        <w:t>Kandidato</w:t>
      </w:r>
      <w:r w:rsidRPr="003249E4">
        <w:rPr>
          <w:rFonts w:cstheme="minorHAnsi"/>
          <w:lang w:val="lt-LT"/>
        </w:rPr>
        <w:t xml:space="preserve"> atitikties reikalavimams, apie šio patikrinimo rezultatus raštu informuoja kiekvieną </w:t>
      </w:r>
      <w:r w:rsidR="008830FD" w:rsidRPr="003249E4">
        <w:rPr>
          <w:rFonts w:cstheme="minorHAnsi"/>
          <w:lang w:val="lt-LT"/>
        </w:rPr>
        <w:t>K</w:t>
      </w:r>
      <w:r w:rsidRPr="003249E4">
        <w:rPr>
          <w:rFonts w:cstheme="minorHAnsi"/>
          <w:lang w:val="lt-LT"/>
        </w:rPr>
        <w:t xml:space="preserve">andidatą per </w:t>
      </w:r>
      <w:r w:rsidR="00C523BD" w:rsidRPr="003249E4">
        <w:rPr>
          <w:rFonts w:cstheme="minorHAnsi"/>
          <w:lang w:val="lt-LT"/>
        </w:rPr>
        <w:t>p</w:t>
      </w:r>
      <w:r w:rsidRPr="003249E4">
        <w:rPr>
          <w:rFonts w:cstheme="minorHAnsi"/>
          <w:lang w:val="lt-LT"/>
        </w:rPr>
        <w:t xml:space="preserve">irkimo sąlygų priede „Terminai“ nustatytą terminą, pagrįsdamas priimtus sprendimus. Teisę dalyvauti tolesnėse </w:t>
      </w:r>
      <w:r w:rsidR="00C523BD" w:rsidRPr="003249E4">
        <w:rPr>
          <w:rFonts w:cstheme="minorHAnsi"/>
          <w:lang w:val="lt-LT"/>
        </w:rPr>
        <w:t>p</w:t>
      </w:r>
      <w:r w:rsidRPr="003249E4">
        <w:rPr>
          <w:rFonts w:cstheme="minorHAnsi"/>
          <w:lang w:val="lt-LT"/>
        </w:rPr>
        <w:t xml:space="preserve">irkimo procedūrose turi tik tie </w:t>
      </w:r>
      <w:r w:rsidR="008830FD" w:rsidRPr="003249E4">
        <w:rPr>
          <w:rFonts w:cstheme="minorHAnsi"/>
          <w:lang w:val="lt-LT"/>
        </w:rPr>
        <w:t>K</w:t>
      </w:r>
      <w:r w:rsidRPr="003249E4">
        <w:rPr>
          <w:rFonts w:cstheme="minorHAnsi"/>
          <w:lang w:val="lt-LT"/>
        </w:rPr>
        <w:t xml:space="preserve">andidatai, dėl kurių nenustatyti pašalinimo pagrindai, kurie atitinka </w:t>
      </w:r>
      <w:r w:rsidR="00AD5E39" w:rsidRPr="003249E4">
        <w:rPr>
          <w:rFonts w:cstheme="minorHAnsi"/>
          <w:lang w:val="lt-LT"/>
        </w:rPr>
        <w:t>Pirkimo vykdytojo</w:t>
      </w:r>
      <w:r w:rsidRPr="003249E4">
        <w:rPr>
          <w:rFonts w:cstheme="minorHAnsi"/>
          <w:lang w:val="lt-LT"/>
        </w:rPr>
        <w:t xml:space="preserve"> keliamus kvalifikacijos reikalavimus ir, jeigu taikoma, kokybės vadybos ir (arba) aplinkos apsaugos vadybos sistemos standartus.</w:t>
      </w:r>
    </w:p>
    <w:p w14:paraId="24E78CBA" w14:textId="302EB42D" w:rsidR="006C256E" w:rsidRPr="003249E4" w:rsidRDefault="006C256E" w:rsidP="002545DD">
      <w:pPr>
        <w:pStyle w:val="ListParagraph"/>
        <w:spacing w:after="0"/>
        <w:ind w:left="0" w:firstLine="737"/>
        <w:jc w:val="both"/>
        <w:rPr>
          <w:rFonts w:cstheme="minorHAnsi"/>
          <w:lang w:val="lt-LT"/>
        </w:rPr>
      </w:pPr>
      <w:r w:rsidRPr="003249E4">
        <w:rPr>
          <w:rFonts w:cstheme="minorHAnsi"/>
          <w:i/>
          <w:iCs/>
          <w:color w:val="FF0000"/>
          <w:lang w:val="lt-LT"/>
        </w:rPr>
        <w:t xml:space="preserve">Jei vykdomas tarptautinis </w:t>
      </w:r>
      <w:r w:rsidR="00E60111" w:rsidRPr="003249E4">
        <w:rPr>
          <w:rFonts w:cstheme="minorHAnsi"/>
          <w:i/>
          <w:iCs/>
          <w:color w:val="FF0000"/>
          <w:lang w:val="lt-LT"/>
        </w:rPr>
        <w:t>Pirkimas</w:t>
      </w:r>
      <w:r w:rsidRPr="003249E4">
        <w:rPr>
          <w:rFonts w:cstheme="minorHAnsi"/>
          <w:i/>
          <w:iCs/>
          <w:color w:val="FF0000"/>
          <w:lang w:val="lt-LT"/>
        </w:rPr>
        <w:t>:</w:t>
      </w:r>
    </w:p>
    <w:p w14:paraId="620E8E24" w14:textId="47503EC9" w:rsidR="006C256E" w:rsidRPr="003249E4" w:rsidRDefault="006C256E" w:rsidP="002545DD">
      <w:pPr>
        <w:pStyle w:val="ListParagraph"/>
        <w:numPr>
          <w:ilvl w:val="1"/>
          <w:numId w:val="3"/>
        </w:numPr>
        <w:tabs>
          <w:tab w:val="left" w:pos="1560"/>
        </w:tabs>
        <w:spacing w:after="0"/>
        <w:ind w:left="0" w:firstLine="737"/>
        <w:jc w:val="both"/>
        <w:rPr>
          <w:rFonts w:cstheme="minorHAnsi"/>
          <w:lang w:val="lt-LT"/>
        </w:rPr>
      </w:pPr>
      <w:r w:rsidRPr="003249E4">
        <w:rPr>
          <w:rFonts w:cstheme="minorHAnsi"/>
          <w:lang w:val="lt-LT"/>
        </w:rPr>
        <w:t xml:space="preserve">Jeigu </w:t>
      </w:r>
      <w:r w:rsidR="00C44E2C">
        <w:rPr>
          <w:rFonts w:cstheme="minorHAnsi"/>
          <w:lang w:val="lt-LT"/>
        </w:rPr>
        <w:t>S</w:t>
      </w:r>
      <w:r w:rsidRPr="003249E4">
        <w:rPr>
          <w:rFonts w:cstheme="minorHAnsi"/>
          <w:lang w:val="lt-LT"/>
        </w:rPr>
        <w:t>pecialiosiose</w:t>
      </w:r>
      <w:r w:rsidR="009B6DBA">
        <w:rPr>
          <w:rFonts w:cstheme="minorHAnsi"/>
          <w:lang w:val="lt-LT"/>
        </w:rPr>
        <w:t xml:space="preserve"> pirkimo</w:t>
      </w:r>
      <w:r w:rsidRPr="003249E4">
        <w:rPr>
          <w:rFonts w:cstheme="minorHAnsi"/>
          <w:lang w:val="lt-LT"/>
        </w:rPr>
        <w:t xml:space="preserve"> sąlygose numatyta vykdyti </w:t>
      </w:r>
      <w:r w:rsidR="008830FD" w:rsidRPr="003249E4">
        <w:rPr>
          <w:rFonts w:cstheme="minorHAnsi"/>
          <w:lang w:val="lt-LT"/>
        </w:rPr>
        <w:t>K</w:t>
      </w:r>
      <w:r w:rsidRPr="003249E4">
        <w:rPr>
          <w:rFonts w:cstheme="minorHAnsi"/>
          <w:lang w:val="lt-LT"/>
        </w:rPr>
        <w:t xml:space="preserve">andidatų kvalifikacinę atranką, </w:t>
      </w:r>
      <w:r w:rsidR="00AD5E39" w:rsidRPr="003249E4">
        <w:rPr>
          <w:rFonts w:cstheme="minorHAnsi"/>
          <w:lang w:val="lt-LT"/>
        </w:rPr>
        <w:t>Pirkimo vykdytojas</w:t>
      </w:r>
      <w:r w:rsidRPr="003249E4">
        <w:rPr>
          <w:rFonts w:cstheme="minorHAnsi"/>
          <w:lang w:val="lt-LT"/>
        </w:rPr>
        <w:t xml:space="preserve"> kreipiasi į </w:t>
      </w:r>
      <w:r w:rsidR="008830FD" w:rsidRPr="003249E4">
        <w:rPr>
          <w:rFonts w:cstheme="minorHAnsi"/>
          <w:lang w:val="lt-LT"/>
        </w:rPr>
        <w:t>K</w:t>
      </w:r>
      <w:r w:rsidRPr="003249E4">
        <w:rPr>
          <w:rFonts w:cstheme="minorHAnsi"/>
          <w:lang w:val="lt-LT"/>
        </w:rPr>
        <w:t xml:space="preserve">andidatus, kad šie pateiktų EBVPD nurodytą informaciją patvirtinančius dokumentus bei </w:t>
      </w:r>
      <w:r w:rsidR="005E5009" w:rsidRPr="003249E4">
        <w:rPr>
          <w:rFonts w:cstheme="minorHAnsi"/>
          <w:lang w:val="lt-LT"/>
        </w:rPr>
        <w:t>p</w:t>
      </w:r>
      <w:r w:rsidRPr="003249E4">
        <w:rPr>
          <w:rFonts w:cstheme="minorHAnsi"/>
          <w:lang w:val="lt-LT"/>
        </w:rPr>
        <w:t xml:space="preserve">irkimo sąlygose nustatyta tvarka vykdo kvalifikacinę </w:t>
      </w:r>
      <w:r w:rsidR="008830FD" w:rsidRPr="003249E4">
        <w:rPr>
          <w:rFonts w:cstheme="minorHAnsi"/>
          <w:lang w:val="lt-LT"/>
        </w:rPr>
        <w:t>K</w:t>
      </w:r>
      <w:r w:rsidRPr="003249E4">
        <w:rPr>
          <w:rFonts w:cstheme="minorHAnsi"/>
          <w:lang w:val="lt-LT"/>
        </w:rPr>
        <w:t>andidatų atranką.</w:t>
      </w:r>
    </w:p>
    <w:p w14:paraId="3CFFD3D5" w14:textId="0C3DDF2C" w:rsidR="00D93232" w:rsidRPr="003249E4" w:rsidRDefault="006C256E" w:rsidP="002545DD">
      <w:pPr>
        <w:spacing w:after="0"/>
        <w:ind w:firstLine="737"/>
        <w:jc w:val="both"/>
        <w:rPr>
          <w:rFonts w:cstheme="minorHAnsi"/>
          <w:i/>
          <w:iCs/>
          <w:color w:val="FF0000"/>
          <w:lang w:val="lt-LT"/>
        </w:rPr>
      </w:pPr>
      <w:r w:rsidRPr="003249E4">
        <w:rPr>
          <w:rFonts w:cstheme="minorHAnsi"/>
          <w:i/>
          <w:iCs/>
          <w:color w:val="FF0000"/>
          <w:lang w:val="lt-LT"/>
        </w:rPr>
        <w:t xml:space="preserve">Jei vykdomas supaprastintas </w:t>
      </w:r>
      <w:r w:rsidR="00E60111" w:rsidRPr="003249E4">
        <w:rPr>
          <w:rFonts w:cstheme="minorHAnsi"/>
          <w:i/>
          <w:iCs/>
          <w:color w:val="FF0000"/>
          <w:lang w:val="lt-LT"/>
        </w:rPr>
        <w:t>Pirkimas</w:t>
      </w:r>
      <w:r w:rsidRPr="003249E4">
        <w:rPr>
          <w:rFonts w:cstheme="minorHAnsi"/>
          <w:i/>
          <w:iCs/>
          <w:color w:val="FF0000"/>
          <w:lang w:val="lt-LT"/>
        </w:rPr>
        <w:t>:</w:t>
      </w:r>
    </w:p>
    <w:p w14:paraId="553F41EC" w14:textId="76B5503D" w:rsidR="006C256E" w:rsidRPr="003249E4" w:rsidRDefault="00F64C09" w:rsidP="002545DD">
      <w:pPr>
        <w:spacing w:after="0"/>
        <w:ind w:firstLine="737"/>
        <w:jc w:val="both"/>
        <w:rPr>
          <w:rFonts w:cstheme="minorHAnsi"/>
          <w:color w:val="000000" w:themeColor="text1"/>
          <w:lang w:val="lt-LT"/>
        </w:rPr>
      </w:pPr>
      <w:r w:rsidRPr="003249E4">
        <w:rPr>
          <w:rFonts w:cstheme="minorHAnsi"/>
          <w:lang w:val="lt-LT"/>
        </w:rPr>
        <w:t>16.</w:t>
      </w:r>
      <w:r w:rsidR="00AE36C0" w:rsidRPr="003249E4">
        <w:rPr>
          <w:rFonts w:cstheme="minorHAnsi"/>
          <w:lang w:val="lt-LT"/>
        </w:rPr>
        <w:t xml:space="preserve">3. </w:t>
      </w:r>
      <w:r w:rsidR="006C256E" w:rsidRPr="003249E4">
        <w:rPr>
          <w:rFonts w:cstheme="minorHAnsi"/>
          <w:lang w:val="lt-LT"/>
        </w:rPr>
        <w:t xml:space="preserve">Jeigu </w:t>
      </w:r>
      <w:r w:rsidR="00C44E2C">
        <w:rPr>
          <w:rFonts w:cstheme="minorHAnsi"/>
          <w:lang w:val="lt-LT"/>
        </w:rPr>
        <w:t>S</w:t>
      </w:r>
      <w:r w:rsidR="006C256E" w:rsidRPr="003249E4">
        <w:rPr>
          <w:rFonts w:cstheme="minorHAnsi"/>
          <w:lang w:val="lt-LT"/>
        </w:rPr>
        <w:t xml:space="preserve">pecialiosiose </w:t>
      </w:r>
      <w:r w:rsidR="009B6DBA">
        <w:rPr>
          <w:rFonts w:cstheme="minorHAnsi"/>
          <w:lang w:val="lt-LT"/>
        </w:rPr>
        <w:t xml:space="preserve">pirkimo </w:t>
      </w:r>
      <w:r w:rsidR="006C256E" w:rsidRPr="003249E4">
        <w:rPr>
          <w:rFonts w:cstheme="minorHAnsi"/>
          <w:lang w:val="lt-LT"/>
        </w:rPr>
        <w:t xml:space="preserve">sąlygose numatyta vykdyti </w:t>
      </w:r>
      <w:r w:rsidR="008830FD" w:rsidRPr="003249E4">
        <w:rPr>
          <w:rFonts w:cstheme="minorHAnsi"/>
          <w:lang w:val="lt-LT"/>
        </w:rPr>
        <w:t>K</w:t>
      </w:r>
      <w:r w:rsidR="006C256E" w:rsidRPr="003249E4">
        <w:rPr>
          <w:rFonts w:cstheme="minorHAnsi"/>
          <w:lang w:val="lt-LT"/>
        </w:rPr>
        <w:t>andidatų kvalifikacinę atranką,</w:t>
      </w:r>
      <w:r w:rsidR="002E6469" w:rsidRPr="003249E4">
        <w:rPr>
          <w:rFonts w:cstheme="minorHAnsi"/>
          <w:lang w:val="lt-LT"/>
        </w:rPr>
        <w:t xml:space="preserve"> </w:t>
      </w:r>
      <w:r w:rsidR="00AD5E39" w:rsidRPr="003249E4">
        <w:rPr>
          <w:rFonts w:cstheme="minorHAnsi"/>
          <w:lang w:val="lt-LT"/>
        </w:rPr>
        <w:t>Pirkimo vykdytojas</w:t>
      </w:r>
      <w:r w:rsidR="006C256E" w:rsidRPr="003249E4">
        <w:rPr>
          <w:rFonts w:cstheme="minorHAnsi"/>
          <w:lang w:val="lt-LT"/>
        </w:rPr>
        <w:t xml:space="preserve"> kreipiasi į </w:t>
      </w:r>
      <w:r w:rsidR="008830FD" w:rsidRPr="003249E4">
        <w:rPr>
          <w:rFonts w:cstheme="minorHAnsi"/>
          <w:lang w:val="lt-LT"/>
        </w:rPr>
        <w:t>K</w:t>
      </w:r>
      <w:r w:rsidR="006C256E" w:rsidRPr="003249E4">
        <w:rPr>
          <w:rFonts w:cstheme="minorHAnsi"/>
          <w:lang w:val="lt-LT"/>
        </w:rPr>
        <w:t>andidatus, kad šie pateiktų EBVPD nurodytą informaciją</w:t>
      </w:r>
      <w:r w:rsidR="006C256E" w:rsidRPr="003249E4">
        <w:rPr>
          <w:lang w:val="lt-LT"/>
        </w:rPr>
        <w:t xml:space="preserve">, </w:t>
      </w:r>
      <w:r w:rsidR="00D73E1E">
        <w:rPr>
          <w:lang w:val="lt-LT"/>
        </w:rPr>
        <w:t>patvirtinančius</w:t>
      </w:r>
      <w:r w:rsidR="00D73E1E" w:rsidRPr="003249E4">
        <w:rPr>
          <w:lang w:val="lt-LT"/>
        </w:rPr>
        <w:t xml:space="preserve"> </w:t>
      </w:r>
      <w:r w:rsidR="006C256E" w:rsidRPr="003249E4">
        <w:rPr>
          <w:lang w:val="lt-LT"/>
        </w:rPr>
        <w:t xml:space="preserve">dokumentus </w:t>
      </w:r>
      <w:r w:rsidR="006C256E" w:rsidRPr="003249E4">
        <w:rPr>
          <w:rFonts w:cstheme="minorHAnsi"/>
          <w:lang w:val="lt-LT"/>
        </w:rPr>
        <w:t xml:space="preserve">bei </w:t>
      </w:r>
      <w:r w:rsidR="00677F40" w:rsidRPr="003249E4">
        <w:rPr>
          <w:rFonts w:cstheme="minorHAnsi"/>
          <w:lang w:val="lt-LT"/>
        </w:rPr>
        <w:t>p</w:t>
      </w:r>
      <w:r w:rsidR="006C256E" w:rsidRPr="003249E4">
        <w:rPr>
          <w:rFonts w:cstheme="minorHAnsi"/>
          <w:lang w:val="lt-LT"/>
        </w:rPr>
        <w:t xml:space="preserve">irkimo sąlygose nustatyta tvarka vykdo kvalifikacinę </w:t>
      </w:r>
      <w:r w:rsidR="008830FD" w:rsidRPr="003249E4">
        <w:rPr>
          <w:rFonts w:cstheme="minorHAnsi"/>
          <w:lang w:val="lt-LT"/>
        </w:rPr>
        <w:t>K</w:t>
      </w:r>
      <w:r w:rsidR="006C256E" w:rsidRPr="003249E4">
        <w:rPr>
          <w:rFonts w:cstheme="minorHAnsi"/>
          <w:lang w:val="lt-LT"/>
        </w:rPr>
        <w:t xml:space="preserve">andidatų atranką. </w:t>
      </w:r>
      <w:r w:rsidR="00AD5E39" w:rsidRPr="003249E4">
        <w:rPr>
          <w:rFonts w:cstheme="minorHAnsi"/>
          <w:lang w:val="lt-LT"/>
        </w:rPr>
        <w:t>Pirkimo vykdytojas</w:t>
      </w:r>
      <w:r w:rsidR="006C256E" w:rsidRPr="003249E4">
        <w:rPr>
          <w:rFonts w:cstheme="minorHAnsi"/>
          <w:lang w:val="lt-LT"/>
        </w:rPr>
        <w:t xml:space="preserve"> nereikalauja pateikti dokumentų, patvirtinančių nustatytų pašalinimo pagrindų nebuvimą, išskyrus atvejus, kai jis turi pagrįstų abejonių dėl </w:t>
      </w:r>
      <w:r w:rsidR="004112F6" w:rsidRPr="003249E4">
        <w:rPr>
          <w:rFonts w:cstheme="minorHAnsi"/>
          <w:lang w:val="lt-LT"/>
        </w:rPr>
        <w:t>Kandidato</w:t>
      </w:r>
      <w:r w:rsidR="006C256E" w:rsidRPr="003249E4">
        <w:rPr>
          <w:rFonts w:cstheme="minorHAnsi"/>
          <w:lang w:val="lt-LT"/>
        </w:rPr>
        <w:t xml:space="preserve"> patikimumo</w:t>
      </w:r>
      <w:r w:rsidR="006C256E" w:rsidRPr="003249E4">
        <w:rPr>
          <w:lang w:val="lt-LT"/>
        </w:rPr>
        <w:t>.</w:t>
      </w:r>
    </w:p>
    <w:p w14:paraId="76D0CAFB" w14:textId="4463E153" w:rsidR="006C256E" w:rsidRPr="003249E4" w:rsidRDefault="006C256E" w:rsidP="002545DD">
      <w:pPr>
        <w:pStyle w:val="ListParagraph"/>
        <w:spacing w:after="0"/>
        <w:ind w:left="0" w:firstLine="737"/>
        <w:jc w:val="both"/>
        <w:rPr>
          <w:rFonts w:cstheme="minorHAnsi"/>
          <w:lang w:val="lt-LT"/>
        </w:rPr>
      </w:pPr>
      <w:r w:rsidRPr="003249E4">
        <w:rPr>
          <w:rFonts w:cstheme="minorHAnsi"/>
          <w:lang w:val="lt-LT"/>
        </w:rPr>
        <w:t>Šis punktas netaikomas jeigu:</w:t>
      </w:r>
    </w:p>
    <w:p w14:paraId="4307EDA1" w14:textId="46C80BC9" w:rsidR="006C256E" w:rsidRPr="003249E4" w:rsidRDefault="008269F0" w:rsidP="002545DD">
      <w:pPr>
        <w:pStyle w:val="ListParagraph"/>
        <w:numPr>
          <w:ilvl w:val="2"/>
          <w:numId w:val="3"/>
        </w:numPr>
        <w:tabs>
          <w:tab w:val="left" w:pos="1560"/>
        </w:tabs>
        <w:spacing w:after="0"/>
        <w:ind w:left="0" w:firstLine="737"/>
        <w:jc w:val="both"/>
        <w:rPr>
          <w:rFonts w:cstheme="minorHAnsi"/>
          <w:lang w:val="lt-LT"/>
        </w:rPr>
      </w:pPr>
      <w:r w:rsidRPr="003249E4">
        <w:rPr>
          <w:rFonts w:cstheme="minorHAnsi"/>
          <w:lang w:val="lt-LT"/>
        </w:rPr>
        <w:t>Paraiška</w:t>
      </w:r>
      <w:r w:rsidR="006C256E" w:rsidRPr="003249E4">
        <w:rPr>
          <w:rFonts w:cstheme="minorHAnsi"/>
          <w:lang w:val="lt-LT"/>
        </w:rPr>
        <w:t xml:space="preserve">s pateikė </w:t>
      </w:r>
      <w:r w:rsidR="006C56F9" w:rsidRPr="003249E4">
        <w:rPr>
          <w:rFonts w:cstheme="minorHAnsi"/>
          <w:lang w:val="lt-LT"/>
        </w:rPr>
        <w:t>p</w:t>
      </w:r>
      <w:r w:rsidR="006C256E" w:rsidRPr="003249E4">
        <w:rPr>
          <w:rFonts w:cstheme="minorHAnsi"/>
          <w:lang w:val="lt-LT"/>
        </w:rPr>
        <w:t xml:space="preserve">irkimo dokumentuose nustatytas mažiausias kviečiamų </w:t>
      </w:r>
      <w:r w:rsidR="008830FD" w:rsidRPr="003249E4">
        <w:rPr>
          <w:rFonts w:cstheme="minorHAnsi"/>
          <w:lang w:val="lt-LT"/>
        </w:rPr>
        <w:t>K</w:t>
      </w:r>
      <w:r w:rsidR="006C256E" w:rsidRPr="003249E4">
        <w:rPr>
          <w:rFonts w:cstheme="minorHAnsi"/>
          <w:lang w:val="lt-LT"/>
        </w:rPr>
        <w:t xml:space="preserve">andidatų skaičius arba mažesnis </w:t>
      </w:r>
      <w:r w:rsidR="008830FD" w:rsidRPr="003249E4">
        <w:rPr>
          <w:rFonts w:cstheme="minorHAnsi"/>
          <w:lang w:val="lt-LT"/>
        </w:rPr>
        <w:t>K</w:t>
      </w:r>
      <w:r w:rsidR="006C256E" w:rsidRPr="003249E4">
        <w:rPr>
          <w:rFonts w:cstheme="minorHAnsi"/>
          <w:lang w:val="lt-LT"/>
        </w:rPr>
        <w:t xml:space="preserve">andidatų skaičius nei </w:t>
      </w:r>
      <w:r w:rsidR="00FC698F" w:rsidRPr="003249E4">
        <w:rPr>
          <w:rFonts w:cstheme="minorHAnsi"/>
          <w:lang w:val="lt-LT"/>
        </w:rPr>
        <w:t>p</w:t>
      </w:r>
      <w:r w:rsidR="006C256E" w:rsidRPr="003249E4">
        <w:rPr>
          <w:rFonts w:cstheme="minorHAnsi"/>
          <w:lang w:val="lt-LT"/>
        </w:rPr>
        <w:t xml:space="preserve">irkimo dokumentuose nustatytas mažiausias kviečiamų </w:t>
      </w:r>
      <w:r w:rsidR="008830FD" w:rsidRPr="003249E4">
        <w:rPr>
          <w:rFonts w:cstheme="minorHAnsi"/>
          <w:lang w:val="lt-LT"/>
        </w:rPr>
        <w:t>K</w:t>
      </w:r>
      <w:r w:rsidR="006C256E" w:rsidRPr="003249E4">
        <w:rPr>
          <w:rFonts w:cstheme="minorHAnsi"/>
          <w:lang w:val="lt-LT"/>
        </w:rPr>
        <w:t>andidatų skaičius, arba</w:t>
      </w:r>
    </w:p>
    <w:p w14:paraId="22340970" w14:textId="037907AC" w:rsidR="006C256E" w:rsidRPr="003249E4" w:rsidRDefault="006C256E" w:rsidP="002545DD">
      <w:pPr>
        <w:pStyle w:val="ListParagraph"/>
        <w:numPr>
          <w:ilvl w:val="2"/>
          <w:numId w:val="3"/>
        </w:numPr>
        <w:tabs>
          <w:tab w:val="left" w:pos="1560"/>
        </w:tabs>
        <w:spacing w:after="0"/>
        <w:ind w:left="0" w:firstLine="737"/>
        <w:jc w:val="both"/>
        <w:rPr>
          <w:rFonts w:cstheme="minorHAnsi"/>
          <w:lang w:val="lt-LT"/>
        </w:rPr>
      </w:pPr>
      <w:r w:rsidRPr="003249E4">
        <w:rPr>
          <w:rFonts w:cstheme="minorHAnsi"/>
          <w:lang w:val="lt-LT"/>
        </w:rPr>
        <w:t xml:space="preserve">dėl atmestų pateiktų </w:t>
      </w:r>
      <w:r w:rsidR="00FC698F" w:rsidRPr="003249E4">
        <w:rPr>
          <w:rFonts w:cstheme="minorHAnsi"/>
          <w:lang w:val="lt-LT"/>
        </w:rPr>
        <w:t>p</w:t>
      </w:r>
      <w:r w:rsidRPr="003249E4">
        <w:rPr>
          <w:rFonts w:cstheme="minorHAnsi"/>
          <w:lang w:val="lt-LT"/>
        </w:rPr>
        <w:t xml:space="preserve">araiškų kvalifikacinė atranka būtų vykdoma tarp </w:t>
      </w:r>
      <w:r w:rsidR="00FC698F" w:rsidRPr="003249E4">
        <w:rPr>
          <w:rFonts w:cstheme="minorHAnsi"/>
          <w:lang w:val="lt-LT"/>
        </w:rPr>
        <w:t>p</w:t>
      </w:r>
      <w:r w:rsidRPr="003249E4">
        <w:rPr>
          <w:rFonts w:cstheme="minorHAnsi"/>
          <w:lang w:val="lt-LT"/>
        </w:rPr>
        <w:t xml:space="preserve">irkimo dokumentuose numatyto mažiausio kviečiamų </w:t>
      </w:r>
      <w:r w:rsidR="008830FD" w:rsidRPr="003249E4">
        <w:rPr>
          <w:rFonts w:cstheme="minorHAnsi"/>
          <w:lang w:val="lt-LT"/>
        </w:rPr>
        <w:t>K</w:t>
      </w:r>
      <w:r w:rsidRPr="003249E4">
        <w:rPr>
          <w:rFonts w:cstheme="minorHAnsi"/>
          <w:lang w:val="lt-LT"/>
        </w:rPr>
        <w:t xml:space="preserve">andidatų skaičiaus arba mažesnio </w:t>
      </w:r>
      <w:r w:rsidR="008830FD" w:rsidRPr="003249E4">
        <w:rPr>
          <w:rFonts w:cstheme="minorHAnsi"/>
          <w:lang w:val="lt-LT"/>
        </w:rPr>
        <w:t>K</w:t>
      </w:r>
      <w:r w:rsidRPr="003249E4">
        <w:rPr>
          <w:rFonts w:cstheme="minorHAnsi"/>
          <w:lang w:val="lt-LT"/>
        </w:rPr>
        <w:t xml:space="preserve">andidatų skaičiaus nei </w:t>
      </w:r>
      <w:r w:rsidR="00FC698F" w:rsidRPr="003249E4">
        <w:rPr>
          <w:rFonts w:cstheme="minorHAnsi"/>
          <w:lang w:val="lt-LT"/>
        </w:rPr>
        <w:t>p</w:t>
      </w:r>
      <w:r w:rsidRPr="003249E4">
        <w:rPr>
          <w:rFonts w:cstheme="minorHAnsi"/>
          <w:lang w:val="lt-LT"/>
        </w:rPr>
        <w:t xml:space="preserve">irkimo dokumentuose numatytas mažiausias kviečiamų </w:t>
      </w:r>
      <w:r w:rsidR="008830FD" w:rsidRPr="003249E4">
        <w:rPr>
          <w:rFonts w:cstheme="minorHAnsi"/>
          <w:lang w:val="lt-LT"/>
        </w:rPr>
        <w:t>K</w:t>
      </w:r>
      <w:r w:rsidRPr="003249E4">
        <w:rPr>
          <w:rFonts w:cstheme="minorHAnsi"/>
          <w:lang w:val="lt-LT"/>
        </w:rPr>
        <w:t>andidatų skaičius.</w:t>
      </w:r>
    </w:p>
    <w:p w14:paraId="415AE042" w14:textId="7B4DD3FD" w:rsidR="006C256E" w:rsidRPr="00D96364" w:rsidRDefault="006C256E" w:rsidP="002545DD">
      <w:pPr>
        <w:pStyle w:val="ListParagraph"/>
        <w:numPr>
          <w:ilvl w:val="1"/>
          <w:numId w:val="3"/>
        </w:numPr>
        <w:spacing w:after="0"/>
        <w:ind w:left="0" w:firstLine="737"/>
        <w:jc w:val="both"/>
        <w:rPr>
          <w:lang w:val="lt-LT"/>
        </w:rPr>
      </w:pPr>
      <w:r w:rsidRPr="00D96364">
        <w:rPr>
          <w:lang w:val="lt-LT"/>
        </w:rPr>
        <w:t xml:space="preserve">Jeigu nagrinėjant pateiktas </w:t>
      </w:r>
      <w:r w:rsidR="008269F0" w:rsidRPr="00D96364">
        <w:rPr>
          <w:lang w:val="lt-LT"/>
        </w:rPr>
        <w:t>Paraiška</w:t>
      </w:r>
      <w:r w:rsidRPr="00D96364">
        <w:rPr>
          <w:lang w:val="lt-LT"/>
        </w:rPr>
        <w:t xml:space="preserve">s </w:t>
      </w:r>
      <w:r w:rsidR="00AD5E39" w:rsidRPr="00D96364">
        <w:rPr>
          <w:lang w:val="lt-LT"/>
        </w:rPr>
        <w:t>Pirkimo vykdytojas</w:t>
      </w:r>
      <w:r w:rsidRPr="00D96364">
        <w:rPr>
          <w:lang w:val="lt-LT"/>
        </w:rPr>
        <w:t xml:space="preserve"> nustato, kad </w:t>
      </w:r>
      <w:r w:rsidR="004112F6" w:rsidRPr="00D96364">
        <w:rPr>
          <w:lang w:val="lt-LT"/>
        </w:rPr>
        <w:t>Tiekėjas</w:t>
      </w:r>
      <w:r w:rsidRPr="00D96364">
        <w:rPr>
          <w:lang w:val="lt-LT"/>
        </w:rPr>
        <w:t xml:space="preserve"> pateikė netikslius, neišsamius ar klaidingus dokumentus ar duomenis apie atitiktį </w:t>
      </w:r>
      <w:r w:rsidR="00FA3266" w:rsidRPr="00D96364">
        <w:rPr>
          <w:lang w:val="lt-LT"/>
        </w:rPr>
        <w:t>p</w:t>
      </w:r>
      <w:r w:rsidRPr="00D96364">
        <w:rPr>
          <w:lang w:val="lt-LT"/>
        </w:rPr>
        <w:t>irkimo dokumentų reikalavimams ar šių dokumentų ar duomenų trūksta, nepažeisdamas</w:t>
      </w:r>
      <w:r w:rsidRPr="00D96364">
        <w:rPr>
          <w:i/>
          <w:lang w:val="lt-LT"/>
        </w:rPr>
        <w:t xml:space="preserve"> </w:t>
      </w:r>
      <w:r w:rsidRPr="00D96364">
        <w:rPr>
          <w:lang w:val="lt-LT"/>
        </w:rPr>
        <w:t xml:space="preserve">lygiateisiškumo ir skaidrumo principų, jis prašo </w:t>
      </w:r>
      <w:r w:rsidR="004112F6" w:rsidRPr="00D96364">
        <w:rPr>
          <w:lang w:val="lt-LT"/>
        </w:rPr>
        <w:t>Tiekėjo</w:t>
      </w:r>
      <w:r w:rsidRPr="00D96364">
        <w:rPr>
          <w:lang w:val="lt-LT"/>
        </w:rPr>
        <w:t xml:space="preserve"> šiuos dokumentus ar duomenis patikslinti, papildyti arba paaiškinti per jo nustatytą protingą terminą. Duomenys ir (arba) dokumentai gali būti tikslinami, aiškinami ar papildomi </w:t>
      </w:r>
      <w:r w:rsidRPr="00D96364">
        <w:rPr>
          <w:color w:val="00B050"/>
          <w:lang w:val="lt-LT"/>
        </w:rPr>
        <w:t xml:space="preserve">VPĮ 45/PĮ 58 straipsnyje </w:t>
      </w:r>
      <w:r w:rsidRPr="00D96364">
        <w:rPr>
          <w:lang w:val="lt-LT"/>
        </w:rPr>
        <w:t>nustatyta tvarka ir pagrindais, vadovaujantis Viešųjų pirkimų tarnybos nustatytomis taisyklėmis</w:t>
      </w:r>
      <w:r w:rsidRPr="5F471219">
        <w:rPr>
          <w:rStyle w:val="FootnoteReference"/>
        </w:rPr>
        <w:footnoteReference w:id="3"/>
      </w:r>
      <w:r w:rsidRPr="00D96364">
        <w:rPr>
          <w:lang w:val="lt-LT"/>
        </w:rPr>
        <w:t xml:space="preserve">. </w:t>
      </w:r>
    </w:p>
    <w:p w14:paraId="565A2442" w14:textId="79CC525D" w:rsidR="006C256E" w:rsidRPr="003249E4" w:rsidRDefault="00AD5E39" w:rsidP="002545DD">
      <w:pPr>
        <w:pStyle w:val="ListParagraph"/>
        <w:numPr>
          <w:ilvl w:val="1"/>
          <w:numId w:val="3"/>
        </w:numPr>
        <w:spacing w:after="0"/>
        <w:ind w:left="0" w:firstLine="737"/>
        <w:jc w:val="both"/>
        <w:rPr>
          <w:rFonts w:cstheme="minorHAnsi"/>
          <w:lang w:val="lt-LT"/>
        </w:rPr>
      </w:pPr>
      <w:r w:rsidRPr="003249E4">
        <w:rPr>
          <w:rFonts w:cstheme="minorHAnsi"/>
          <w:lang w:val="lt-LT"/>
        </w:rPr>
        <w:t>Pirkimo vykdytojas</w:t>
      </w:r>
      <w:r w:rsidR="006C256E" w:rsidRPr="003249E4">
        <w:rPr>
          <w:rFonts w:cstheme="minorHAnsi"/>
          <w:lang w:val="lt-LT"/>
        </w:rPr>
        <w:t xml:space="preserve"> gali nevertinti visos </w:t>
      </w:r>
      <w:r w:rsidR="004112F6" w:rsidRPr="003249E4">
        <w:rPr>
          <w:rFonts w:cstheme="minorHAnsi"/>
          <w:lang w:val="lt-LT"/>
        </w:rPr>
        <w:t>Kandidato</w:t>
      </w:r>
      <w:r w:rsidR="006C256E" w:rsidRPr="003249E4">
        <w:rPr>
          <w:rFonts w:cstheme="minorHAnsi"/>
          <w:lang w:val="lt-LT"/>
        </w:rPr>
        <w:t xml:space="preserve"> </w:t>
      </w:r>
      <w:r w:rsidR="00C9055C" w:rsidRPr="003249E4">
        <w:rPr>
          <w:rFonts w:cstheme="minorHAnsi"/>
          <w:lang w:val="lt-LT"/>
        </w:rPr>
        <w:t>p</w:t>
      </w:r>
      <w:r w:rsidR="006C256E" w:rsidRPr="003249E4">
        <w:rPr>
          <w:rFonts w:cstheme="minorHAnsi"/>
          <w:lang w:val="lt-LT"/>
        </w:rPr>
        <w:t xml:space="preserve">araiškos, jeigu patikrinęs jos dalį nustato, kad, vadovaujantis </w:t>
      </w:r>
      <w:r w:rsidR="00C9055C" w:rsidRPr="003249E4">
        <w:rPr>
          <w:rFonts w:cstheme="minorHAnsi"/>
          <w:lang w:val="lt-LT"/>
        </w:rPr>
        <w:t>p</w:t>
      </w:r>
      <w:r w:rsidR="006C256E" w:rsidRPr="003249E4">
        <w:rPr>
          <w:rFonts w:cstheme="minorHAnsi"/>
          <w:lang w:val="lt-LT"/>
        </w:rPr>
        <w:t xml:space="preserve">irkimo dokumentų reikalavimais, </w:t>
      </w:r>
      <w:r w:rsidR="008269F0" w:rsidRPr="003249E4">
        <w:rPr>
          <w:rFonts w:cstheme="minorHAnsi"/>
          <w:lang w:val="lt-LT"/>
        </w:rPr>
        <w:t>Paraiška</w:t>
      </w:r>
      <w:r w:rsidR="006C256E" w:rsidRPr="003249E4">
        <w:rPr>
          <w:rFonts w:cstheme="minorHAnsi"/>
          <w:lang w:val="lt-LT"/>
        </w:rPr>
        <w:t xml:space="preserve"> turi būti atmesta.</w:t>
      </w:r>
    </w:p>
    <w:p w14:paraId="5B2DE179" w14:textId="6CA6EAE4" w:rsidR="006C256E" w:rsidRPr="003249E4" w:rsidRDefault="006C256E" w:rsidP="00E009D3">
      <w:pPr>
        <w:pStyle w:val="Heading1"/>
        <w:numPr>
          <w:ilvl w:val="0"/>
          <w:numId w:val="14"/>
        </w:numPr>
        <w:tabs>
          <w:tab w:val="left" w:pos="567"/>
        </w:tabs>
        <w:spacing w:line="20" w:lineRule="atLeast"/>
        <w:contextualSpacing/>
        <w:rPr>
          <w:rFonts w:asciiTheme="minorHAnsi" w:eastAsiaTheme="minorEastAsia" w:hAnsiTheme="minorHAnsi" w:cstheme="minorHAnsi"/>
          <w:color w:val="auto"/>
          <w:lang w:val="lt-LT"/>
        </w:rPr>
      </w:pPr>
      <w:bookmarkStart w:id="88" w:name="_Toc142640891"/>
      <w:bookmarkStart w:id="89" w:name="_Toc185254395"/>
      <w:r w:rsidRPr="003249E4">
        <w:rPr>
          <w:rFonts w:asciiTheme="minorHAnsi" w:hAnsiTheme="minorHAnsi" w:cstheme="minorHAnsi"/>
          <w:color w:val="auto"/>
          <w:lang w:val="lt-LT"/>
        </w:rPr>
        <w:lastRenderedPageBreak/>
        <w:t>Paraiškų atmetimo pagrindai</w:t>
      </w:r>
      <w:bookmarkEnd w:id="88"/>
      <w:bookmarkEnd w:id="89"/>
    </w:p>
    <w:p w14:paraId="0A2FD592" w14:textId="74211CF0" w:rsidR="006C256E" w:rsidRPr="003249E4" w:rsidRDefault="004112F6" w:rsidP="002545DD">
      <w:pPr>
        <w:pStyle w:val="ListParagraph"/>
        <w:numPr>
          <w:ilvl w:val="1"/>
          <w:numId w:val="14"/>
        </w:numPr>
        <w:spacing w:after="0"/>
        <w:ind w:left="0" w:firstLine="737"/>
        <w:jc w:val="both"/>
        <w:rPr>
          <w:rFonts w:cstheme="minorHAnsi"/>
          <w:lang w:val="lt-LT"/>
        </w:rPr>
      </w:pPr>
      <w:r w:rsidRPr="003249E4">
        <w:rPr>
          <w:rFonts w:cstheme="minorHAnsi"/>
          <w:lang w:val="lt-LT"/>
        </w:rPr>
        <w:t>Kandidato</w:t>
      </w:r>
      <w:r w:rsidR="006C256E" w:rsidRPr="003249E4">
        <w:rPr>
          <w:rFonts w:cstheme="minorHAnsi"/>
          <w:lang w:val="lt-LT"/>
        </w:rPr>
        <w:t xml:space="preserve"> pateikta </w:t>
      </w:r>
      <w:r w:rsidR="008269F0" w:rsidRPr="003249E4">
        <w:rPr>
          <w:rFonts w:cstheme="minorHAnsi"/>
          <w:lang w:val="lt-LT"/>
        </w:rPr>
        <w:t>Paraiška</w:t>
      </w:r>
      <w:r w:rsidR="006C256E" w:rsidRPr="003249E4">
        <w:rPr>
          <w:rFonts w:cstheme="minorHAnsi"/>
          <w:lang w:val="lt-LT"/>
        </w:rPr>
        <w:t xml:space="preserve"> atmetama, jeigu yra bent viena iš šių sąlygų:</w:t>
      </w:r>
    </w:p>
    <w:p w14:paraId="68210A1E" w14:textId="4E54EDFE" w:rsidR="006C256E" w:rsidRPr="003249E4" w:rsidRDefault="00067C1E" w:rsidP="002545DD">
      <w:pPr>
        <w:pStyle w:val="ListParagraph"/>
        <w:spacing w:after="0"/>
        <w:ind w:left="0" w:firstLine="737"/>
        <w:jc w:val="both"/>
        <w:rPr>
          <w:rFonts w:cstheme="minorHAnsi"/>
          <w:lang w:val="lt-LT"/>
        </w:rPr>
      </w:pPr>
      <w:r w:rsidRPr="003249E4">
        <w:rPr>
          <w:rFonts w:cstheme="minorHAnsi"/>
          <w:lang w:val="lt-LT"/>
        </w:rPr>
        <w:t xml:space="preserve">17.1.1. </w:t>
      </w:r>
      <w:r w:rsidR="006C256E" w:rsidRPr="003249E4">
        <w:rPr>
          <w:rFonts w:cstheme="minorHAnsi"/>
          <w:lang w:val="lt-LT"/>
        </w:rPr>
        <w:t>nustačius, kad buvo pateikti netikslūs, neišsamūs ar klaidingi dokumentai</w:t>
      </w:r>
      <w:r w:rsidR="00695B51" w:rsidRPr="003249E4">
        <w:rPr>
          <w:rFonts w:cstheme="minorHAnsi"/>
          <w:lang w:val="lt-LT"/>
        </w:rPr>
        <w:t>,</w:t>
      </w:r>
      <w:r w:rsidR="006C256E" w:rsidRPr="003249E4">
        <w:rPr>
          <w:rFonts w:cstheme="minorHAnsi"/>
          <w:lang w:val="lt-LT"/>
        </w:rPr>
        <w:t xml:space="preserve"> ar duomenys, ar jų trūksta ir </w:t>
      </w:r>
      <w:r w:rsidR="004112F6" w:rsidRPr="003249E4">
        <w:rPr>
          <w:rFonts w:cstheme="minorHAnsi"/>
          <w:lang w:val="lt-LT"/>
        </w:rPr>
        <w:t>Kandidatas</w:t>
      </w:r>
      <w:r w:rsidR="006C256E" w:rsidRPr="003249E4">
        <w:rPr>
          <w:rFonts w:cstheme="minorHAnsi"/>
          <w:lang w:val="lt-LT"/>
        </w:rPr>
        <w:t xml:space="preserve"> per </w:t>
      </w:r>
      <w:r w:rsidR="000D391E" w:rsidRPr="003249E4">
        <w:rPr>
          <w:rFonts w:cstheme="minorHAnsi"/>
          <w:lang w:val="lt-LT"/>
        </w:rPr>
        <w:t>k</w:t>
      </w:r>
      <w:r w:rsidR="006C256E" w:rsidRPr="003249E4">
        <w:rPr>
          <w:rFonts w:cstheme="minorHAnsi"/>
          <w:lang w:val="lt-LT"/>
        </w:rPr>
        <w:t xml:space="preserve">omisijos nustatytą terminą nepatikslino, nepapildė, nepaaiškino </w:t>
      </w:r>
      <w:r w:rsidR="00695B51" w:rsidRPr="003249E4">
        <w:rPr>
          <w:rFonts w:cstheme="minorHAnsi"/>
          <w:lang w:val="lt-LT"/>
        </w:rPr>
        <w:t>p</w:t>
      </w:r>
      <w:r w:rsidR="006C256E" w:rsidRPr="003249E4">
        <w:rPr>
          <w:rFonts w:cstheme="minorHAnsi"/>
          <w:lang w:val="lt-LT"/>
        </w:rPr>
        <w:t>araiškos;</w:t>
      </w:r>
    </w:p>
    <w:p w14:paraId="568E170F" w14:textId="598B7746" w:rsidR="006C256E" w:rsidRPr="003249E4" w:rsidRDefault="00067C1E" w:rsidP="002545DD">
      <w:pPr>
        <w:spacing w:after="0"/>
        <w:ind w:firstLine="737"/>
        <w:jc w:val="both"/>
        <w:rPr>
          <w:rFonts w:cstheme="minorHAnsi"/>
          <w:lang w:val="lt-LT"/>
        </w:rPr>
      </w:pPr>
      <w:r w:rsidRPr="003249E4">
        <w:rPr>
          <w:rFonts w:cstheme="minorHAnsi"/>
          <w:b/>
          <w:bCs/>
          <w:lang w:val="lt-LT"/>
        </w:rPr>
        <w:t>17.</w:t>
      </w:r>
      <w:r w:rsidR="005C24B1" w:rsidRPr="003249E4">
        <w:rPr>
          <w:rFonts w:cstheme="minorHAnsi"/>
          <w:b/>
          <w:bCs/>
          <w:lang w:val="lt-LT"/>
        </w:rPr>
        <w:t xml:space="preserve">1.2. </w:t>
      </w:r>
      <w:r w:rsidR="004112F6" w:rsidRPr="003249E4">
        <w:rPr>
          <w:rFonts w:cstheme="minorHAnsi"/>
          <w:b/>
          <w:bCs/>
          <w:lang w:val="lt-LT"/>
        </w:rPr>
        <w:t>Kandidatas</w:t>
      </w:r>
      <w:r w:rsidR="006C256E" w:rsidRPr="003249E4">
        <w:rPr>
          <w:rFonts w:cstheme="minorHAnsi"/>
          <w:b/>
          <w:bCs/>
          <w:lang w:val="lt-LT"/>
        </w:rPr>
        <w:t xml:space="preserve"> arba ūkio subjektas, kurio pajėgumais jis remiasi, arba </w:t>
      </w:r>
      <w:r w:rsidR="004B33D0" w:rsidRPr="003249E4">
        <w:rPr>
          <w:rFonts w:cstheme="minorHAnsi"/>
          <w:b/>
          <w:bCs/>
          <w:lang w:val="lt-LT"/>
        </w:rPr>
        <w:t>S</w:t>
      </w:r>
      <w:r w:rsidR="006C256E" w:rsidRPr="003249E4">
        <w:rPr>
          <w:rFonts w:cstheme="minorHAnsi"/>
          <w:b/>
          <w:bCs/>
          <w:lang w:val="lt-LT"/>
        </w:rPr>
        <w:t>ub</w:t>
      </w:r>
      <w:r w:rsidR="00987783" w:rsidRPr="003249E4">
        <w:rPr>
          <w:rFonts w:cstheme="minorHAnsi"/>
          <w:b/>
          <w:bCs/>
          <w:lang w:val="lt-LT"/>
        </w:rPr>
        <w:t>t</w:t>
      </w:r>
      <w:r w:rsidR="004112F6" w:rsidRPr="003249E4">
        <w:rPr>
          <w:rFonts w:cstheme="minorHAnsi"/>
          <w:b/>
          <w:bCs/>
          <w:lang w:val="lt-LT"/>
        </w:rPr>
        <w:t>iekėjas</w:t>
      </w:r>
      <w:r w:rsidR="006C256E" w:rsidRPr="003249E4">
        <w:rPr>
          <w:rFonts w:cstheme="minorHAnsi"/>
          <w:b/>
          <w:bCs/>
          <w:lang w:val="lt-LT"/>
        </w:rPr>
        <w:t xml:space="preserve"> (jei jiems pagal </w:t>
      </w:r>
      <w:r w:rsidR="007A5192" w:rsidRPr="003249E4">
        <w:rPr>
          <w:rFonts w:cstheme="minorHAnsi"/>
          <w:b/>
          <w:bCs/>
          <w:lang w:val="lt-LT"/>
        </w:rPr>
        <w:t>p</w:t>
      </w:r>
      <w:r w:rsidR="006C256E" w:rsidRPr="003249E4">
        <w:rPr>
          <w:rFonts w:cstheme="minorHAnsi"/>
          <w:b/>
          <w:bCs/>
          <w:lang w:val="lt-LT"/>
        </w:rPr>
        <w:t>irkimo sąlygas taip pat taikomi pašalinimo pagrindai) atitinka bent vieną pašalinimo pagrindą</w:t>
      </w:r>
      <w:r w:rsidR="002D554B">
        <w:rPr>
          <w:rFonts w:cstheme="minorHAnsi"/>
          <w:b/>
          <w:bCs/>
          <w:lang w:val="lt-LT"/>
        </w:rPr>
        <w:t>,</w:t>
      </w:r>
      <w:r w:rsidR="006C256E" w:rsidRPr="003249E4">
        <w:rPr>
          <w:rFonts w:cstheme="minorHAnsi"/>
          <w:b/>
          <w:bCs/>
          <w:lang w:val="lt-LT"/>
        </w:rPr>
        <w:t xml:space="preserve"> nustatytą </w:t>
      </w:r>
      <w:r w:rsidR="007A5192" w:rsidRPr="003249E4">
        <w:rPr>
          <w:rFonts w:cstheme="minorHAnsi"/>
          <w:b/>
          <w:bCs/>
          <w:lang w:val="lt-LT"/>
        </w:rPr>
        <w:t>p</w:t>
      </w:r>
      <w:r w:rsidR="006C256E" w:rsidRPr="003249E4">
        <w:rPr>
          <w:rFonts w:cstheme="minorHAnsi"/>
          <w:b/>
          <w:bCs/>
          <w:lang w:val="lt-LT"/>
        </w:rPr>
        <w:t>irkimo dokumentuose, išskyrus</w:t>
      </w:r>
      <w:r w:rsidR="006C256E" w:rsidRPr="003249E4">
        <w:rPr>
          <w:rFonts w:cstheme="minorHAnsi"/>
          <w:lang w:val="lt-LT"/>
        </w:rPr>
        <w:t>:</w:t>
      </w:r>
    </w:p>
    <w:p w14:paraId="24178573" w14:textId="7CC0C256" w:rsidR="006C256E" w:rsidRPr="003249E4" w:rsidRDefault="005C24B1" w:rsidP="002545DD">
      <w:pPr>
        <w:pStyle w:val="ListParagraph"/>
        <w:tabs>
          <w:tab w:val="left" w:pos="1560"/>
        </w:tabs>
        <w:spacing w:after="0"/>
        <w:ind w:left="0" w:firstLine="737"/>
        <w:jc w:val="both"/>
        <w:rPr>
          <w:rFonts w:cstheme="minorHAnsi"/>
          <w:lang w:val="lt-LT"/>
        </w:rPr>
      </w:pPr>
      <w:r w:rsidRPr="003249E4">
        <w:rPr>
          <w:rFonts w:cstheme="minorHAnsi"/>
          <w:lang w:val="lt-LT"/>
        </w:rPr>
        <w:t xml:space="preserve">17.1.2.1. </w:t>
      </w:r>
      <w:r w:rsidR="006C256E" w:rsidRPr="003249E4">
        <w:rPr>
          <w:rFonts w:cstheme="minorHAnsi"/>
          <w:lang w:val="lt-LT"/>
        </w:rPr>
        <w:t xml:space="preserve">atvejus, kai </w:t>
      </w:r>
      <w:r w:rsidR="00AD5E39" w:rsidRPr="003249E4">
        <w:rPr>
          <w:rFonts w:cstheme="minorHAnsi"/>
          <w:lang w:val="lt-LT"/>
        </w:rPr>
        <w:t>Pirkimo vykdytojo</w:t>
      </w:r>
      <w:r w:rsidR="006C256E" w:rsidRPr="003249E4">
        <w:rPr>
          <w:rFonts w:cstheme="minorHAnsi"/>
          <w:lang w:val="lt-LT"/>
        </w:rPr>
        <w:t xml:space="preserve"> prašymu pateikė įrodymus, kad ėmėsi VPĮ 46 straipsnio 10 dalies 1 punkte nurodytų priemonių ir jas </w:t>
      </w:r>
      <w:r w:rsidR="00AD5E39" w:rsidRPr="003249E4">
        <w:rPr>
          <w:rFonts w:cstheme="minorHAnsi"/>
          <w:lang w:val="lt-LT"/>
        </w:rPr>
        <w:t>Pirkimo vykdytojas</w:t>
      </w:r>
      <w:r w:rsidR="006C256E" w:rsidRPr="003249E4">
        <w:rPr>
          <w:rFonts w:cstheme="minorHAnsi"/>
          <w:lang w:val="lt-LT"/>
        </w:rPr>
        <w:t xml:space="preserve"> įvertino pagal VPĮ 46 straipsnio 10 dalies 2 punktą kaip pakankamas ir nėra aplinkybių nustatytų VPĮ 46 straipsnio 11 bei 12 dalyse, arba</w:t>
      </w:r>
    </w:p>
    <w:p w14:paraId="35674EF1" w14:textId="2D978629" w:rsidR="006C256E" w:rsidRPr="003249E4" w:rsidRDefault="005C24B1" w:rsidP="002545DD">
      <w:pPr>
        <w:pStyle w:val="ListParagraph"/>
        <w:tabs>
          <w:tab w:val="left" w:pos="1560"/>
        </w:tabs>
        <w:spacing w:after="0"/>
        <w:ind w:left="0" w:firstLine="737"/>
        <w:jc w:val="both"/>
        <w:rPr>
          <w:rFonts w:cstheme="minorHAnsi"/>
          <w:lang w:val="lt-LT"/>
        </w:rPr>
      </w:pPr>
      <w:r w:rsidRPr="003249E4">
        <w:rPr>
          <w:rFonts w:cstheme="minorHAnsi"/>
          <w:lang w:val="lt-LT"/>
        </w:rPr>
        <w:t xml:space="preserve">17.1.2.2. </w:t>
      </w:r>
      <w:r w:rsidR="00AD5E39" w:rsidRPr="003249E4">
        <w:rPr>
          <w:rFonts w:cstheme="minorHAnsi"/>
          <w:lang w:val="lt-LT"/>
        </w:rPr>
        <w:t>Pirkimo vykdytojas</w:t>
      </w:r>
      <w:r w:rsidR="006C256E" w:rsidRPr="003249E4">
        <w:rPr>
          <w:rFonts w:cstheme="minorHAnsi"/>
          <w:lang w:val="lt-LT"/>
        </w:rPr>
        <w:t xml:space="preserve"> išimtiniu atveju priėmė sprendimą netaikyti nustatyto </w:t>
      </w:r>
      <w:r w:rsidR="004112F6" w:rsidRPr="003249E4">
        <w:rPr>
          <w:rFonts w:cstheme="minorHAnsi"/>
          <w:lang w:val="lt-LT"/>
        </w:rPr>
        <w:t>Tiekėjo</w:t>
      </w:r>
      <w:r w:rsidR="006C256E" w:rsidRPr="003249E4">
        <w:rPr>
          <w:rFonts w:cstheme="minorHAnsi"/>
          <w:lang w:val="lt-LT"/>
        </w:rPr>
        <w:t xml:space="preserve"> pašalinimo iš </w:t>
      </w:r>
      <w:r w:rsidR="001B6EE0" w:rsidRPr="003249E4">
        <w:rPr>
          <w:rFonts w:cstheme="minorHAnsi"/>
          <w:lang w:val="lt-LT"/>
        </w:rPr>
        <w:t>p</w:t>
      </w:r>
      <w:r w:rsidR="006C256E" w:rsidRPr="003249E4">
        <w:rPr>
          <w:rFonts w:cstheme="minorHAnsi"/>
          <w:lang w:val="lt-LT"/>
        </w:rPr>
        <w:t>irkimo procedūros pagrindų, kai būtina užtikrinti viešojo intereso apsaugą, įskaitant visuomenės sveikatos ir aplinkos apsaugą, kaip tai nustatyta VPĮ 46 straipsnio 5 dalyje, arba</w:t>
      </w:r>
    </w:p>
    <w:p w14:paraId="574C35F0" w14:textId="18D54C23" w:rsidR="006C256E" w:rsidRPr="003249E4" w:rsidRDefault="005C24B1" w:rsidP="002545DD">
      <w:pPr>
        <w:pStyle w:val="ListParagraph"/>
        <w:tabs>
          <w:tab w:val="left" w:pos="1560"/>
        </w:tabs>
        <w:spacing w:after="0"/>
        <w:ind w:left="0" w:firstLine="737"/>
        <w:jc w:val="both"/>
        <w:rPr>
          <w:rFonts w:cstheme="minorHAnsi"/>
          <w:lang w:val="lt-LT"/>
        </w:rPr>
      </w:pPr>
      <w:r w:rsidRPr="003249E4">
        <w:rPr>
          <w:rFonts w:cstheme="minorHAnsi"/>
          <w:lang w:val="lt-LT"/>
        </w:rPr>
        <w:t xml:space="preserve">17.1.2.3. </w:t>
      </w:r>
      <w:r w:rsidR="00972C1A" w:rsidRPr="003249E4">
        <w:rPr>
          <w:rFonts w:cstheme="minorHAnsi"/>
          <w:lang w:val="lt-LT"/>
        </w:rPr>
        <w:t xml:space="preserve">Pirkimo </w:t>
      </w:r>
      <w:r w:rsidR="006C256E" w:rsidRPr="003249E4">
        <w:rPr>
          <w:rFonts w:cstheme="minorHAnsi"/>
          <w:lang w:val="lt-LT"/>
        </w:rPr>
        <w:t xml:space="preserve">vykdytojo reikalavimu </w:t>
      </w:r>
      <w:r w:rsidR="004112F6" w:rsidRPr="003249E4">
        <w:rPr>
          <w:rFonts w:cstheme="minorHAnsi"/>
          <w:lang w:val="lt-LT"/>
        </w:rPr>
        <w:t>Kandidatas</w:t>
      </w:r>
      <w:r w:rsidR="006C256E" w:rsidRPr="003249E4">
        <w:rPr>
          <w:rFonts w:cstheme="minorHAnsi"/>
          <w:lang w:val="lt-LT"/>
        </w:rPr>
        <w:t xml:space="preserve"> per </w:t>
      </w:r>
      <w:r w:rsidR="00AD5E39" w:rsidRPr="003249E4">
        <w:rPr>
          <w:rFonts w:cstheme="minorHAnsi"/>
          <w:lang w:val="lt-LT"/>
        </w:rPr>
        <w:t>Pirkimo vykdytojo</w:t>
      </w:r>
      <w:r w:rsidR="006C256E" w:rsidRPr="003249E4">
        <w:rPr>
          <w:rFonts w:cstheme="minorHAnsi"/>
          <w:lang w:val="lt-LT"/>
        </w:rPr>
        <w:t xml:space="preserve"> nustatytą terminą ūkio subjektą ar </w:t>
      </w:r>
      <w:r w:rsidR="004B33D0" w:rsidRPr="003249E4">
        <w:rPr>
          <w:rFonts w:cstheme="minorHAnsi"/>
          <w:lang w:val="lt-LT"/>
        </w:rPr>
        <w:t>S</w:t>
      </w:r>
      <w:r w:rsidR="006C256E" w:rsidRPr="003249E4">
        <w:rPr>
          <w:rFonts w:cstheme="minorHAnsi"/>
          <w:lang w:val="lt-LT"/>
        </w:rPr>
        <w:t xml:space="preserve">ubtiekėją (jei taikoma) pakeitė kitu, neatitinkančiu </w:t>
      </w:r>
      <w:r w:rsidR="001B6EE0" w:rsidRPr="003249E4">
        <w:rPr>
          <w:rFonts w:cstheme="minorHAnsi"/>
          <w:lang w:val="lt-LT"/>
        </w:rPr>
        <w:t>p</w:t>
      </w:r>
      <w:r w:rsidR="006C256E" w:rsidRPr="003249E4">
        <w:rPr>
          <w:rFonts w:cstheme="minorHAnsi"/>
          <w:lang w:val="lt-LT"/>
        </w:rPr>
        <w:t>irkimo dokumentuose nustatytų pašalinimo pagrindų, arba</w:t>
      </w:r>
    </w:p>
    <w:p w14:paraId="21BE0F7B" w14:textId="78B0A149" w:rsidR="006C256E" w:rsidRPr="003249E4" w:rsidRDefault="005C24B1" w:rsidP="002545DD">
      <w:pPr>
        <w:pStyle w:val="ListParagraph"/>
        <w:tabs>
          <w:tab w:val="left" w:pos="1560"/>
        </w:tabs>
        <w:spacing w:after="0"/>
        <w:ind w:left="0" w:firstLine="737"/>
        <w:jc w:val="both"/>
        <w:rPr>
          <w:rFonts w:cstheme="minorHAnsi"/>
          <w:lang w:val="lt-LT"/>
        </w:rPr>
      </w:pPr>
      <w:r w:rsidRPr="003249E4">
        <w:rPr>
          <w:rFonts w:cstheme="minorHAnsi"/>
          <w:lang w:val="lt-LT"/>
        </w:rPr>
        <w:t xml:space="preserve">17.1.2.4. </w:t>
      </w:r>
      <w:r w:rsidR="00972C1A" w:rsidRPr="003249E4">
        <w:rPr>
          <w:rFonts w:cstheme="minorHAnsi"/>
          <w:lang w:val="lt-LT"/>
        </w:rPr>
        <w:t xml:space="preserve">Pirkimo </w:t>
      </w:r>
      <w:r w:rsidR="006C256E" w:rsidRPr="003249E4">
        <w:rPr>
          <w:rFonts w:cstheme="minorHAnsi"/>
          <w:lang w:val="lt-LT"/>
        </w:rPr>
        <w:t xml:space="preserve">vykdytojas, priimdamas sprendimus dėl </w:t>
      </w:r>
      <w:r w:rsidR="004112F6" w:rsidRPr="003249E4">
        <w:rPr>
          <w:rFonts w:cstheme="minorHAnsi"/>
          <w:lang w:val="lt-LT"/>
        </w:rPr>
        <w:t>Tiekėjo</w:t>
      </w:r>
      <w:r w:rsidR="006C256E" w:rsidRPr="003249E4">
        <w:rPr>
          <w:rFonts w:cstheme="minorHAnsi"/>
          <w:lang w:val="lt-LT"/>
        </w:rPr>
        <w:t xml:space="preserve"> pašalinimo iš pirkimo procedūros VPĮ 46 straipsnio 4 ir 6 dalyse nurodytais pašalinimo pagrindais, priėmė sprendimą, kad vertinant </w:t>
      </w:r>
      <w:r w:rsidR="004112F6" w:rsidRPr="003249E4">
        <w:rPr>
          <w:rFonts w:cstheme="minorHAnsi"/>
          <w:lang w:val="lt-LT"/>
        </w:rPr>
        <w:t>Tiekėjo</w:t>
      </w:r>
      <w:r w:rsidR="006C256E" w:rsidRPr="003249E4">
        <w:rPr>
          <w:rFonts w:cstheme="minorHAnsi"/>
          <w:lang w:val="lt-LT"/>
        </w:rPr>
        <w:t xml:space="preserve"> patikimumą </w:t>
      </w:r>
      <w:r w:rsidR="004112F6" w:rsidRPr="003249E4">
        <w:rPr>
          <w:rFonts w:cstheme="minorHAnsi"/>
          <w:lang w:val="lt-LT"/>
        </w:rPr>
        <w:t>Tiekėjo</w:t>
      </w:r>
      <w:r w:rsidR="006C256E" w:rsidRPr="003249E4">
        <w:rPr>
          <w:rFonts w:cstheme="minorHAnsi"/>
          <w:lang w:val="lt-LT"/>
        </w:rPr>
        <w:t xml:space="preserve"> pašalinimas iš pirkimo procedūros neproporcingas vertinamam </w:t>
      </w:r>
      <w:r w:rsidR="004112F6" w:rsidRPr="003249E4">
        <w:rPr>
          <w:rFonts w:cstheme="minorHAnsi"/>
          <w:lang w:val="lt-LT"/>
        </w:rPr>
        <w:t>Tiekėjo</w:t>
      </w:r>
      <w:r w:rsidR="006C256E" w:rsidRPr="003249E4">
        <w:rPr>
          <w:rFonts w:cstheme="minorHAnsi"/>
          <w:lang w:val="lt-LT"/>
        </w:rPr>
        <w:t xml:space="preserve"> elgesiui, o VPĮ 46 straipsnio 4 dalies 7 punkto c papunkčio atveju – kad taikant šį </w:t>
      </w:r>
      <w:r w:rsidR="004112F6" w:rsidRPr="003249E4">
        <w:rPr>
          <w:rFonts w:cstheme="minorHAnsi"/>
          <w:lang w:val="lt-LT"/>
        </w:rPr>
        <w:t>Tiekėjo</w:t>
      </w:r>
      <w:r w:rsidR="006C256E" w:rsidRPr="003249E4">
        <w:rPr>
          <w:rFonts w:cstheme="minorHAnsi"/>
          <w:lang w:val="lt-LT"/>
        </w:rPr>
        <w:t xml:space="preserve"> pašalinimo iš pirkimo procedūros pagrindą būtų reikšmingai apribota konkurencija.</w:t>
      </w:r>
    </w:p>
    <w:p w14:paraId="1364AC9D" w14:textId="04348E11" w:rsidR="006C256E" w:rsidRPr="003249E4" w:rsidRDefault="005C24B1" w:rsidP="002545DD">
      <w:pPr>
        <w:pStyle w:val="ListParagraph"/>
        <w:spacing w:after="0"/>
        <w:ind w:left="0" w:firstLine="737"/>
        <w:jc w:val="both"/>
        <w:rPr>
          <w:rFonts w:cstheme="minorHAnsi"/>
          <w:lang w:val="lt-LT"/>
        </w:rPr>
      </w:pPr>
      <w:r w:rsidRPr="003249E4">
        <w:rPr>
          <w:rFonts w:cstheme="minorHAnsi"/>
          <w:lang w:val="lt-LT"/>
        </w:rPr>
        <w:t xml:space="preserve">17.1.3. </w:t>
      </w:r>
      <w:r w:rsidR="004112F6" w:rsidRPr="003249E4">
        <w:rPr>
          <w:rFonts w:cstheme="minorHAnsi"/>
          <w:lang w:val="lt-LT"/>
        </w:rPr>
        <w:t>Kandidatas</w:t>
      </w:r>
      <w:r w:rsidR="006C256E" w:rsidRPr="003249E4">
        <w:rPr>
          <w:rFonts w:cstheme="minorHAnsi"/>
          <w:lang w:val="lt-LT"/>
        </w:rPr>
        <w:t xml:space="preserve"> neatitinka </w:t>
      </w:r>
      <w:r w:rsidR="007037D6" w:rsidRPr="003249E4">
        <w:rPr>
          <w:rFonts w:cstheme="minorHAnsi"/>
          <w:lang w:val="lt-LT"/>
        </w:rPr>
        <w:t>p</w:t>
      </w:r>
      <w:r w:rsidR="006C256E" w:rsidRPr="003249E4">
        <w:rPr>
          <w:rFonts w:cstheme="minorHAnsi"/>
          <w:lang w:val="lt-LT"/>
        </w:rPr>
        <w:t xml:space="preserve">irkimo dokumentuose nustatyto kvalifikacijos reikalavimo ir (ar), jeigu taikoma, kokybės vadybos sistemos ir aplinkos apsaugos vadybos sistemos standarto ir (ar) ūkio subjektas, kurio pajėgumais remiasi </w:t>
      </w:r>
      <w:r w:rsidR="004112F6" w:rsidRPr="003249E4">
        <w:rPr>
          <w:rFonts w:cstheme="minorHAnsi"/>
          <w:lang w:val="lt-LT"/>
        </w:rPr>
        <w:t>Kandidatas</w:t>
      </w:r>
      <w:r w:rsidR="006C256E" w:rsidRPr="003249E4">
        <w:rPr>
          <w:rFonts w:cstheme="minorHAnsi"/>
          <w:lang w:val="lt-LT"/>
        </w:rPr>
        <w:t xml:space="preserve">, netenkina jam keliamų kvalifikacijos reikalavimų ir </w:t>
      </w:r>
      <w:r w:rsidR="00AD5E39" w:rsidRPr="003249E4">
        <w:rPr>
          <w:rFonts w:cstheme="minorHAnsi"/>
          <w:lang w:val="lt-LT"/>
        </w:rPr>
        <w:t>Pirkimo vykdytojo</w:t>
      </w:r>
      <w:r w:rsidR="006C256E" w:rsidRPr="003249E4">
        <w:rPr>
          <w:rFonts w:cstheme="minorHAnsi"/>
          <w:lang w:val="lt-LT"/>
        </w:rPr>
        <w:t xml:space="preserve"> nurodymu nebuvo pakeistas į reikalavimus atitinkantį ūkio subjektą.</w:t>
      </w:r>
    </w:p>
    <w:p w14:paraId="183ECF17" w14:textId="4E39BD6E" w:rsidR="006C256E" w:rsidRPr="003249E4" w:rsidRDefault="004C0742" w:rsidP="002545DD">
      <w:pPr>
        <w:pStyle w:val="ListParagraph"/>
        <w:spacing w:after="0"/>
        <w:ind w:left="0" w:firstLine="737"/>
        <w:jc w:val="both"/>
        <w:rPr>
          <w:rFonts w:cstheme="minorHAnsi"/>
          <w:lang w:val="lt-LT"/>
        </w:rPr>
      </w:pPr>
      <w:r w:rsidRPr="003249E4">
        <w:rPr>
          <w:rFonts w:cstheme="minorHAnsi"/>
          <w:lang w:val="lt-LT"/>
        </w:rPr>
        <w:t xml:space="preserve">17.1.4. </w:t>
      </w:r>
      <w:r w:rsidR="008269F0" w:rsidRPr="003249E4">
        <w:rPr>
          <w:rFonts w:cstheme="minorHAnsi"/>
          <w:lang w:val="lt-LT"/>
        </w:rPr>
        <w:t>Paraiška</w:t>
      </w:r>
      <w:r w:rsidR="006C256E" w:rsidRPr="003249E4">
        <w:rPr>
          <w:rFonts w:cstheme="minorHAnsi"/>
          <w:lang w:val="lt-LT"/>
        </w:rPr>
        <w:t xml:space="preserve"> neatitinka </w:t>
      </w:r>
      <w:r w:rsidR="0005427F" w:rsidRPr="003249E4">
        <w:rPr>
          <w:rFonts w:cstheme="minorHAnsi"/>
          <w:lang w:val="lt-LT"/>
        </w:rPr>
        <w:t>p</w:t>
      </w:r>
      <w:r w:rsidR="006C256E" w:rsidRPr="003249E4">
        <w:rPr>
          <w:rFonts w:cstheme="minorHAnsi"/>
          <w:lang w:val="lt-LT"/>
        </w:rPr>
        <w:t xml:space="preserve">irkimo dokumentuose nustatytų reikalavimų, įskaitant, bet neapsiribojant, atvejus, kai </w:t>
      </w:r>
      <w:r w:rsidR="004112F6" w:rsidRPr="003249E4">
        <w:rPr>
          <w:rFonts w:cstheme="minorHAnsi"/>
          <w:lang w:val="lt-LT"/>
        </w:rPr>
        <w:t>Kandidatas</w:t>
      </w:r>
      <w:r w:rsidR="006C256E" w:rsidRPr="003249E4">
        <w:rPr>
          <w:rFonts w:cstheme="minorHAnsi"/>
          <w:lang w:val="lt-LT"/>
        </w:rPr>
        <w:t xml:space="preserve"> nesilaiko sąlygų dėl nedalyvavimo teikiant kelias </w:t>
      </w:r>
      <w:r w:rsidR="008269F0" w:rsidRPr="003249E4">
        <w:rPr>
          <w:rFonts w:cstheme="minorHAnsi"/>
          <w:lang w:val="lt-LT"/>
        </w:rPr>
        <w:t>Paraiška</w:t>
      </w:r>
      <w:r w:rsidR="006C256E" w:rsidRPr="003249E4">
        <w:rPr>
          <w:rFonts w:cstheme="minorHAnsi"/>
          <w:lang w:val="lt-LT"/>
        </w:rPr>
        <w:t>s;</w:t>
      </w:r>
    </w:p>
    <w:p w14:paraId="3C9B66D8" w14:textId="054FD961" w:rsidR="006C256E" w:rsidRPr="003249E4" w:rsidRDefault="004C0742" w:rsidP="002545DD">
      <w:pPr>
        <w:pStyle w:val="ListParagraph"/>
        <w:spacing w:after="0"/>
        <w:ind w:left="0" w:firstLine="737"/>
        <w:jc w:val="both"/>
        <w:rPr>
          <w:lang w:val="lt-LT"/>
        </w:rPr>
      </w:pPr>
      <w:r w:rsidRPr="003249E4">
        <w:rPr>
          <w:lang w:val="lt-LT"/>
        </w:rPr>
        <w:t xml:space="preserve">17.1.5. </w:t>
      </w:r>
      <w:r w:rsidR="006C256E" w:rsidRPr="003249E4">
        <w:rPr>
          <w:lang w:val="lt-LT"/>
        </w:rPr>
        <w:t xml:space="preserve">netenkinami </w:t>
      </w:r>
      <w:r w:rsidR="00C44E2C">
        <w:rPr>
          <w:lang w:val="lt-LT"/>
        </w:rPr>
        <w:t>S</w:t>
      </w:r>
      <w:r w:rsidR="006C256E" w:rsidRPr="003249E4">
        <w:rPr>
          <w:lang w:val="lt-LT"/>
        </w:rPr>
        <w:t xml:space="preserve">pecialiosiose </w:t>
      </w:r>
      <w:r w:rsidR="00226BC4">
        <w:rPr>
          <w:lang w:val="lt-LT"/>
        </w:rPr>
        <w:t xml:space="preserve">pirkimo </w:t>
      </w:r>
      <w:r w:rsidR="006C256E" w:rsidRPr="003249E4">
        <w:rPr>
          <w:lang w:val="lt-LT"/>
        </w:rPr>
        <w:t>sąlygose nustatyti reikalavimai, susiję su nacionaliniu saugumu (kai taikoma);</w:t>
      </w:r>
    </w:p>
    <w:p w14:paraId="30C53CDE" w14:textId="0DCFB539" w:rsidR="006C256E" w:rsidRPr="003249E4" w:rsidRDefault="004C0742" w:rsidP="002545DD">
      <w:pPr>
        <w:pStyle w:val="ListParagraph"/>
        <w:spacing w:after="0"/>
        <w:ind w:left="0" w:firstLine="737"/>
        <w:jc w:val="both"/>
        <w:rPr>
          <w:rFonts w:cstheme="minorHAnsi"/>
          <w:lang w:val="lt-LT"/>
        </w:rPr>
      </w:pPr>
      <w:r w:rsidRPr="003249E4">
        <w:rPr>
          <w:lang w:val="lt-LT"/>
        </w:rPr>
        <w:t>17.</w:t>
      </w:r>
      <w:r w:rsidR="00A12751" w:rsidRPr="003249E4">
        <w:rPr>
          <w:lang w:val="lt-LT"/>
        </w:rPr>
        <w:t xml:space="preserve">1.6. </w:t>
      </w:r>
      <w:r w:rsidR="004112F6" w:rsidRPr="003249E4">
        <w:rPr>
          <w:lang w:val="lt-LT"/>
        </w:rPr>
        <w:t>Kandidatas</w:t>
      </w:r>
      <w:r w:rsidR="006C256E" w:rsidRPr="003249E4">
        <w:rPr>
          <w:lang w:val="lt-LT"/>
        </w:rPr>
        <w:t xml:space="preserve"> neatitinka Reglamente nustatytų reikalavimų;</w:t>
      </w:r>
    </w:p>
    <w:p w14:paraId="19BCE6AB" w14:textId="64B06612" w:rsidR="006C256E" w:rsidRPr="003249E4" w:rsidRDefault="00A12751" w:rsidP="002545DD">
      <w:pPr>
        <w:pStyle w:val="ListParagraph"/>
        <w:spacing w:after="0"/>
        <w:ind w:left="0" w:firstLine="737"/>
        <w:jc w:val="both"/>
        <w:rPr>
          <w:rFonts w:cstheme="minorHAnsi"/>
          <w:lang w:val="lt-LT"/>
        </w:rPr>
      </w:pPr>
      <w:r w:rsidRPr="003249E4">
        <w:rPr>
          <w:rFonts w:cstheme="minorHAnsi"/>
          <w:lang w:val="lt-LT"/>
        </w:rPr>
        <w:t>17.1.7. k</w:t>
      </w:r>
      <w:r w:rsidR="006C256E" w:rsidRPr="003249E4">
        <w:rPr>
          <w:rFonts w:cstheme="minorHAnsi"/>
          <w:lang w:val="lt-LT"/>
        </w:rPr>
        <w:t xml:space="preserve">itais </w:t>
      </w:r>
      <w:r w:rsidR="006C256E" w:rsidRPr="003249E4">
        <w:rPr>
          <w:rFonts w:cstheme="minorHAnsi"/>
          <w:color w:val="00B050"/>
          <w:lang w:val="lt-LT"/>
        </w:rPr>
        <w:t xml:space="preserve">VPĮ/PĮ </w:t>
      </w:r>
      <w:r w:rsidR="006C256E" w:rsidRPr="003249E4">
        <w:rPr>
          <w:rFonts w:cstheme="minorHAnsi"/>
          <w:lang w:val="lt-LT"/>
        </w:rPr>
        <w:t xml:space="preserve">ir (arba) </w:t>
      </w:r>
      <w:r w:rsidR="0005427F" w:rsidRPr="003249E4">
        <w:rPr>
          <w:rFonts w:cstheme="minorHAnsi"/>
          <w:lang w:val="lt-LT"/>
        </w:rPr>
        <w:t>p</w:t>
      </w:r>
      <w:r w:rsidR="006C256E" w:rsidRPr="003249E4">
        <w:rPr>
          <w:rFonts w:cstheme="minorHAnsi"/>
          <w:lang w:val="lt-LT"/>
        </w:rPr>
        <w:t>irkimo sąlygose nurodytais atvejais.</w:t>
      </w:r>
    </w:p>
    <w:p w14:paraId="21DF7048" w14:textId="41AB8FA2" w:rsidR="00696B84" w:rsidRPr="003249E4" w:rsidRDefault="00A12751" w:rsidP="002545DD">
      <w:pPr>
        <w:pStyle w:val="ListParagraph"/>
        <w:spacing w:after="0"/>
        <w:ind w:left="0" w:firstLine="737"/>
        <w:jc w:val="both"/>
        <w:rPr>
          <w:rFonts w:cstheme="minorHAnsi"/>
          <w:lang w:val="lt-LT"/>
        </w:rPr>
      </w:pPr>
      <w:r w:rsidRPr="003249E4">
        <w:rPr>
          <w:rFonts w:cstheme="minorHAnsi"/>
          <w:lang w:val="lt-LT"/>
        </w:rPr>
        <w:t xml:space="preserve">17.2. </w:t>
      </w:r>
      <w:r w:rsidR="006C256E" w:rsidRPr="003249E4">
        <w:rPr>
          <w:rFonts w:cstheme="minorHAnsi"/>
          <w:lang w:val="lt-LT"/>
        </w:rPr>
        <w:t xml:space="preserve">Apie </w:t>
      </w:r>
      <w:r w:rsidR="0005427F" w:rsidRPr="003249E4">
        <w:rPr>
          <w:rFonts w:cstheme="minorHAnsi"/>
          <w:lang w:val="lt-LT"/>
        </w:rPr>
        <w:t>p</w:t>
      </w:r>
      <w:r w:rsidR="006C256E" w:rsidRPr="003249E4">
        <w:rPr>
          <w:rFonts w:cstheme="minorHAnsi"/>
          <w:lang w:val="lt-LT"/>
        </w:rPr>
        <w:t xml:space="preserve">araiškos atmetimą ir tokio atmetimo priežastis </w:t>
      </w:r>
      <w:r w:rsidR="004112F6" w:rsidRPr="003249E4">
        <w:rPr>
          <w:rFonts w:cstheme="minorHAnsi"/>
          <w:lang w:val="lt-LT"/>
        </w:rPr>
        <w:t>Kandidatas</w:t>
      </w:r>
      <w:r w:rsidR="006C256E" w:rsidRPr="003249E4">
        <w:rPr>
          <w:rFonts w:cstheme="minorHAnsi"/>
          <w:lang w:val="lt-LT"/>
        </w:rPr>
        <w:t xml:space="preserve"> informuojamas raštu CVP IS priemonėmis.</w:t>
      </w:r>
    </w:p>
    <w:p w14:paraId="21CAC95E" w14:textId="3E3640A4" w:rsidR="001F20C8" w:rsidRPr="00471E3D" w:rsidRDefault="001F20C8" w:rsidP="00A20241">
      <w:pPr>
        <w:pStyle w:val="Heading1"/>
        <w:numPr>
          <w:ilvl w:val="0"/>
          <w:numId w:val="14"/>
        </w:numPr>
        <w:tabs>
          <w:tab w:val="left" w:pos="567"/>
        </w:tabs>
        <w:spacing w:line="20" w:lineRule="atLeast"/>
        <w:contextualSpacing/>
        <w:rPr>
          <w:rFonts w:asciiTheme="minorHAnsi" w:hAnsiTheme="minorHAnsi" w:cstheme="minorHAnsi"/>
          <w:color w:val="auto"/>
          <w:lang w:val="lt-LT"/>
        </w:rPr>
      </w:pPr>
      <w:bookmarkStart w:id="90" w:name="_Toc91076056"/>
      <w:bookmarkStart w:id="91" w:name="_Toc91076163"/>
      <w:bookmarkStart w:id="92" w:name="_Toc91076510"/>
      <w:bookmarkStart w:id="93" w:name="_Toc91146051"/>
      <w:bookmarkStart w:id="94" w:name="_Toc91076057"/>
      <w:bookmarkStart w:id="95" w:name="_Toc91076164"/>
      <w:bookmarkStart w:id="96" w:name="_Toc91076511"/>
      <w:bookmarkStart w:id="97" w:name="_Toc91146052"/>
      <w:bookmarkStart w:id="98" w:name="_Ref39666794"/>
      <w:bookmarkStart w:id="99" w:name="_Ref39666796"/>
      <w:bookmarkStart w:id="100" w:name="_Toc48053171"/>
      <w:bookmarkStart w:id="101" w:name="_Toc185254396"/>
      <w:bookmarkEnd w:id="79"/>
      <w:bookmarkEnd w:id="90"/>
      <w:bookmarkEnd w:id="91"/>
      <w:bookmarkEnd w:id="92"/>
      <w:bookmarkEnd w:id="93"/>
      <w:bookmarkEnd w:id="94"/>
      <w:bookmarkEnd w:id="95"/>
      <w:bookmarkEnd w:id="96"/>
      <w:bookmarkEnd w:id="97"/>
      <w:r w:rsidRPr="007B609E">
        <w:rPr>
          <w:rFonts w:asciiTheme="minorHAnsi" w:hAnsiTheme="minorHAnsi" w:cstheme="minorHAnsi"/>
          <w:color w:val="auto"/>
          <w:lang w:val="lt-LT"/>
        </w:rPr>
        <w:t>Reikalavimai</w:t>
      </w:r>
      <w:r w:rsidRPr="00471E3D">
        <w:rPr>
          <w:rFonts w:asciiTheme="minorHAnsi" w:hAnsiTheme="minorHAnsi" w:cstheme="minorHAnsi"/>
          <w:color w:val="auto"/>
          <w:lang w:val="lt-LT"/>
        </w:rPr>
        <w:t xml:space="preserve"> </w:t>
      </w:r>
      <w:r w:rsidR="00564172">
        <w:rPr>
          <w:rFonts w:asciiTheme="minorHAnsi" w:hAnsiTheme="minorHAnsi" w:cstheme="minorHAnsi"/>
          <w:color w:val="auto"/>
          <w:lang w:val="lt-LT"/>
        </w:rPr>
        <w:t>Pasiūlymų</w:t>
      </w:r>
      <w:r w:rsidRPr="00471E3D">
        <w:rPr>
          <w:rFonts w:asciiTheme="minorHAnsi" w:hAnsiTheme="minorHAnsi" w:cstheme="minorHAnsi"/>
          <w:color w:val="auto"/>
          <w:lang w:val="lt-LT"/>
        </w:rPr>
        <w:t xml:space="preserve"> rengimui ir pateikimui</w:t>
      </w:r>
      <w:bookmarkEnd w:id="98"/>
      <w:bookmarkEnd w:id="99"/>
      <w:bookmarkEnd w:id="100"/>
      <w:bookmarkEnd w:id="101"/>
    </w:p>
    <w:p w14:paraId="580D2E7B" w14:textId="4357AA79" w:rsidR="000D6EBE" w:rsidRPr="00AB286A" w:rsidRDefault="00A20241" w:rsidP="002545DD">
      <w:pPr>
        <w:pStyle w:val="ListParagraph"/>
        <w:tabs>
          <w:tab w:val="left" w:pos="1134"/>
        </w:tabs>
        <w:spacing w:after="120"/>
        <w:ind w:left="0" w:firstLine="737"/>
        <w:jc w:val="both"/>
        <w:rPr>
          <w:lang w:val="lt-LT"/>
        </w:rPr>
      </w:pPr>
      <w:r w:rsidRPr="003249E4">
        <w:rPr>
          <w:rFonts w:cstheme="minorHAnsi"/>
          <w:lang w:val="lt-LT"/>
        </w:rPr>
        <w:t xml:space="preserve">18.1. </w:t>
      </w:r>
      <w:r w:rsidR="00AD5E39" w:rsidRPr="003249E4">
        <w:rPr>
          <w:rFonts w:cstheme="minorHAnsi"/>
          <w:lang w:val="lt-LT"/>
        </w:rPr>
        <w:t>Pirkimo vykdytojas</w:t>
      </w:r>
      <w:r w:rsidR="00C4072C" w:rsidRPr="003249E4">
        <w:rPr>
          <w:rFonts w:cstheme="minorHAnsi"/>
          <w:lang w:val="lt-LT"/>
        </w:rPr>
        <w:t xml:space="preserve"> </w:t>
      </w:r>
      <w:r w:rsidR="00CC282E" w:rsidRPr="003249E4">
        <w:rPr>
          <w:rFonts w:cstheme="minorHAnsi"/>
          <w:lang w:val="lt-LT"/>
        </w:rPr>
        <w:t>atrinktus</w:t>
      </w:r>
      <w:r w:rsidR="00752B40">
        <w:rPr>
          <w:rFonts w:cstheme="minorHAnsi"/>
          <w:lang w:val="lt-LT"/>
        </w:rPr>
        <w:t>, išskyrus atvejus, kai k</w:t>
      </w:r>
      <w:r w:rsidR="00B42F3D">
        <w:rPr>
          <w:rFonts w:cstheme="minorHAnsi"/>
          <w:lang w:val="lt-LT"/>
        </w:rPr>
        <w:t>valifikacinė atranka nevykdoma,</w:t>
      </w:r>
      <w:r w:rsidR="00CC282E" w:rsidRPr="003249E4">
        <w:rPr>
          <w:rFonts w:cstheme="minorHAnsi"/>
          <w:lang w:val="lt-LT"/>
        </w:rPr>
        <w:t xml:space="preserve"> </w:t>
      </w:r>
      <w:r w:rsidR="008830FD" w:rsidRPr="003249E4">
        <w:rPr>
          <w:rFonts w:cstheme="minorHAnsi"/>
          <w:lang w:val="lt-LT"/>
        </w:rPr>
        <w:t>K</w:t>
      </w:r>
      <w:r w:rsidR="00CC282E" w:rsidRPr="003249E4">
        <w:rPr>
          <w:rFonts w:cstheme="minorHAnsi"/>
          <w:lang w:val="lt-LT"/>
        </w:rPr>
        <w:t xml:space="preserve">andidatus vienu metu raštu kviečia pateikti </w:t>
      </w:r>
      <w:r w:rsidR="0007262C" w:rsidRPr="003249E4">
        <w:rPr>
          <w:rFonts w:cstheme="minorHAnsi"/>
          <w:lang w:val="lt-LT"/>
        </w:rPr>
        <w:t>P</w:t>
      </w:r>
      <w:r w:rsidR="00CC282E" w:rsidRPr="003249E4">
        <w:rPr>
          <w:rFonts w:cstheme="minorHAnsi"/>
          <w:lang w:val="lt-LT"/>
        </w:rPr>
        <w:t>asiūlymus</w:t>
      </w:r>
      <w:r w:rsidR="001356DD" w:rsidRPr="00D96364">
        <w:rPr>
          <w:rFonts w:cstheme="minorHAnsi"/>
          <w:lang w:val="lt-LT"/>
        </w:rPr>
        <w:t xml:space="preserve">. </w:t>
      </w:r>
      <w:r w:rsidR="00564172" w:rsidRPr="00AB286A">
        <w:rPr>
          <w:lang w:val="lt-LT"/>
        </w:rPr>
        <w:t>Pasiūlymas</w:t>
      </w:r>
      <w:r w:rsidR="000D6EBE" w:rsidRPr="00AB286A">
        <w:rPr>
          <w:lang w:val="lt-LT"/>
        </w:rPr>
        <w:t xml:space="preserve"> turi būti parengtas ir pateiktas pagal </w:t>
      </w:r>
      <w:r w:rsidR="00265973" w:rsidRPr="00AB286A">
        <w:rPr>
          <w:lang w:val="lt-LT"/>
        </w:rPr>
        <w:t>p</w:t>
      </w:r>
      <w:r w:rsidR="000E1D48" w:rsidRPr="00AB286A">
        <w:rPr>
          <w:lang w:val="lt-LT"/>
        </w:rPr>
        <w:t>irkimo</w:t>
      </w:r>
      <w:r w:rsidR="000D6EBE" w:rsidRPr="00AB286A">
        <w:rPr>
          <w:lang w:val="lt-LT"/>
        </w:rPr>
        <w:t xml:space="preserve"> sąlygų reikalavimus, užpildant </w:t>
      </w:r>
      <w:r w:rsidR="00564172" w:rsidRPr="00AB286A">
        <w:rPr>
          <w:lang w:val="lt-LT"/>
        </w:rPr>
        <w:t>Pasiūlymo</w:t>
      </w:r>
      <w:r w:rsidR="000D6EBE" w:rsidRPr="00AB286A">
        <w:rPr>
          <w:lang w:val="lt-LT"/>
        </w:rPr>
        <w:t xml:space="preserve"> formą. Jeigu </w:t>
      </w:r>
      <w:r w:rsidR="00C44E2C">
        <w:rPr>
          <w:lang w:val="lt-LT"/>
        </w:rPr>
        <w:t>S</w:t>
      </w:r>
      <w:r w:rsidR="000D6EBE" w:rsidRPr="00AB286A">
        <w:rPr>
          <w:lang w:val="lt-LT"/>
        </w:rPr>
        <w:t xml:space="preserve">pecialiosiose </w:t>
      </w:r>
      <w:r w:rsidR="00F02568" w:rsidRPr="00AB286A">
        <w:rPr>
          <w:lang w:val="lt-LT"/>
        </w:rPr>
        <w:t xml:space="preserve">pirkimo </w:t>
      </w:r>
      <w:r w:rsidR="000D6EBE" w:rsidRPr="00AB286A">
        <w:rPr>
          <w:lang w:val="lt-LT"/>
        </w:rPr>
        <w:t xml:space="preserve">sąlygose nenurodyta kitaip, </w:t>
      </w:r>
      <w:r w:rsidR="007E4E85" w:rsidRPr="00AB286A">
        <w:rPr>
          <w:lang w:val="lt-LT"/>
        </w:rPr>
        <w:t>Pasiūlymą</w:t>
      </w:r>
      <w:r w:rsidR="000D6EBE" w:rsidRPr="00AB286A">
        <w:rPr>
          <w:lang w:val="lt-LT"/>
        </w:rPr>
        <w:t xml:space="preserve"> ir kartu su juo teikiamus dokumentus, visas </w:t>
      </w:r>
      <w:r w:rsidR="00564172" w:rsidRPr="00AB286A">
        <w:rPr>
          <w:lang w:val="lt-LT"/>
        </w:rPr>
        <w:t>Pasiūlymo</w:t>
      </w:r>
      <w:r w:rsidR="000D6EBE" w:rsidRPr="00AB286A">
        <w:rPr>
          <w:lang w:val="lt-LT"/>
        </w:rPr>
        <w:t xml:space="preserve"> sudedamąsias dalis </w:t>
      </w:r>
      <w:r w:rsidR="00746AF9" w:rsidRPr="00AB286A">
        <w:rPr>
          <w:lang w:val="lt-LT"/>
        </w:rPr>
        <w:t>D</w:t>
      </w:r>
      <w:r w:rsidR="000D6EBE" w:rsidRPr="00AB286A">
        <w:rPr>
          <w:lang w:val="lt-LT"/>
        </w:rPr>
        <w:t>alyviai privalo pateikti elektronine forma (tiesiogiai suformuotus elektroninėmis priemonėmis arba pateikiant skaitmenines dokumentų kopijas), naudojant CVP IS priemones.</w:t>
      </w:r>
    </w:p>
    <w:p w14:paraId="064A0AA7" w14:textId="38CC9179" w:rsidR="001F20C8" w:rsidRPr="00AB286A" w:rsidRDefault="00A20241" w:rsidP="002545DD">
      <w:pPr>
        <w:pStyle w:val="ListParagraph"/>
        <w:tabs>
          <w:tab w:val="left" w:pos="1134"/>
        </w:tabs>
        <w:spacing w:after="0"/>
        <w:ind w:left="0" w:firstLine="737"/>
        <w:jc w:val="both"/>
        <w:rPr>
          <w:lang w:val="lt-LT"/>
        </w:rPr>
      </w:pPr>
      <w:r w:rsidRPr="00AB286A">
        <w:rPr>
          <w:lang w:val="lt-LT"/>
        </w:rPr>
        <w:t xml:space="preserve">18.2. </w:t>
      </w:r>
      <w:r w:rsidR="00564172" w:rsidRPr="00AB286A">
        <w:rPr>
          <w:lang w:val="lt-LT"/>
        </w:rPr>
        <w:t>Pasiūlymas</w:t>
      </w:r>
      <w:r w:rsidR="001F20C8" w:rsidRPr="00AB286A">
        <w:rPr>
          <w:lang w:val="lt-LT"/>
        </w:rPr>
        <w:t xml:space="preserve"> turi būti pateiktas iki </w:t>
      </w:r>
      <w:r w:rsidR="003E524F" w:rsidRPr="00AB286A">
        <w:rPr>
          <w:lang w:val="lt-LT"/>
        </w:rPr>
        <w:t xml:space="preserve">kvietime </w:t>
      </w:r>
      <w:r w:rsidR="001F20C8" w:rsidRPr="00AB286A">
        <w:rPr>
          <w:lang w:val="lt-LT"/>
        </w:rPr>
        <w:t xml:space="preserve">nurodyto </w:t>
      </w:r>
      <w:r w:rsidR="00564172" w:rsidRPr="00AB286A">
        <w:rPr>
          <w:lang w:val="lt-LT"/>
        </w:rPr>
        <w:t>Pasiūlymų</w:t>
      </w:r>
      <w:r w:rsidR="001F20C8" w:rsidRPr="00AB286A">
        <w:rPr>
          <w:lang w:val="lt-LT"/>
        </w:rPr>
        <w:t xml:space="preserve"> pateikimo termino pabaigos. </w:t>
      </w:r>
      <w:r w:rsidR="00AD5E39" w:rsidRPr="00AB286A">
        <w:rPr>
          <w:lang w:val="lt-LT"/>
        </w:rPr>
        <w:t>Pirkimo vykdytojas</w:t>
      </w:r>
      <w:r w:rsidR="001F20C8" w:rsidRPr="00AB286A">
        <w:rPr>
          <w:lang w:val="lt-LT"/>
        </w:rPr>
        <w:t xml:space="preserve"> neatsako dėl </w:t>
      </w:r>
      <w:r w:rsidR="00564172" w:rsidRPr="00AB286A">
        <w:rPr>
          <w:lang w:val="lt-LT"/>
        </w:rPr>
        <w:t>Pasiūlymų</w:t>
      </w:r>
      <w:r w:rsidR="001F20C8" w:rsidRPr="00AB286A">
        <w:rPr>
          <w:lang w:val="lt-LT"/>
        </w:rPr>
        <w:t xml:space="preserve">, kurie nebuvo gauti ar buvo gauti pavėluotai dėl </w:t>
      </w:r>
      <w:r w:rsidR="004112F6" w:rsidRPr="00AB286A">
        <w:rPr>
          <w:lang w:val="lt-LT"/>
        </w:rPr>
        <w:t>Tiekėjo</w:t>
      </w:r>
      <w:r w:rsidR="001F20C8" w:rsidRPr="00AB286A">
        <w:rPr>
          <w:lang w:val="lt-LT"/>
        </w:rPr>
        <w:t xml:space="preserve"> ryšių ir telekomunikacinių priemonių, CVP IS darbo sutrikimų ar kitų nenumatytų atvejų. </w:t>
      </w:r>
      <w:r w:rsidR="001F20C8" w:rsidRPr="00AB286A">
        <w:rPr>
          <w:rFonts w:eastAsia="Times New Roman"/>
          <w:lang w:val="lt-LT"/>
        </w:rPr>
        <w:t xml:space="preserve">Atsižvelgiant į tai, </w:t>
      </w:r>
      <w:r w:rsidR="00746AF9" w:rsidRPr="00AB286A">
        <w:rPr>
          <w:rFonts w:eastAsia="Times New Roman"/>
          <w:lang w:val="lt-LT"/>
        </w:rPr>
        <w:t>D</w:t>
      </w:r>
      <w:r w:rsidR="005C10B7" w:rsidRPr="00AB286A">
        <w:rPr>
          <w:rFonts w:eastAsia="Times New Roman"/>
          <w:lang w:val="lt-LT"/>
        </w:rPr>
        <w:t xml:space="preserve">alyviams </w:t>
      </w:r>
      <w:r w:rsidR="001F20C8" w:rsidRPr="00AB286A">
        <w:rPr>
          <w:rFonts w:eastAsia="Times New Roman"/>
          <w:lang w:val="lt-LT"/>
        </w:rPr>
        <w:t xml:space="preserve">siūloma rengti </w:t>
      </w:r>
      <w:r w:rsidR="0007262C" w:rsidRPr="00AB286A">
        <w:rPr>
          <w:rFonts w:eastAsia="Times New Roman"/>
          <w:lang w:val="lt-LT"/>
        </w:rPr>
        <w:t>P</w:t>
      </w:r>
      <w:r w:rsidR="001F20C8" w:rsidRPr="00AB286A">
        <w:rPr>
          <w:rFonts w:eastAsia="Times New Roman"/>
          <w:lang w:val="lt-LT"/>
        </w:rPr>
        <w:t xml:space="preserve">asiūlymus </w:t>
      </w:r>
      <w:r w:rsidR="001F20C8" w:rsidRPr="00AB286A">
        <w:rPr>
          <w:rFonts w:eastAsia="Times New Roman"/>
          <w:lang w:val="lt-LT"/>
        </w:rPr>
        <w:lastRenderedPageBreak/>
        <w:t>taip, kad liktų pakankamai laiko jiems laiku ir tinkamai pateikti.</w:t>
      </w:r>
      <w:r w:rsidR="001F20C8" w:rsidRPr="00AB286A">
        <w:rPr>
          <w:lang w:val="lt-LT"/>
        </w:rPr>
        <w:t xml:space="preserve"> </w:t>
      </w:r>
      <w:r w:rsidR="007E4E85" w:rsidRPr="00AB286A">
        <w:rPr>
          <w:lang w:val="lt-LT"/>
        </w:rPr>
        <w:t>Pasiūlymai</w:t>
      </w:r>
      <w:r w:rsidR="001F20C8" w:rsidRPr="00AB286A">
        <w:rPr>
          <w:lang w:val="lt-LT"/>
        </w:rPr>
        <w:t xml:space="preserve">, gauti po nustatytos </w:t>
      </w:r>
      <w:r w:rsidR="00564172" w:rsidRPr="00AB286A">
        <w:rPr>
          <w:lang w:val="lt-LT"/>
        </w:rPr>
        <w:t>Pasiūlymų</w:t>
      </w:r>
      <w:r w:rsidR="001F20C8" w:rsidRPr="00AB286A">
        <w:rPr>
          <w:lang w:val="lt-LT"/>
        </w:rPr>
        <w:t xml:space="preserve"> pateikimo termino pabaigos, </w:t>
      </w:r>
      <w:r w:rsidR="00D52947" w:rsidRPr="00AB286A">
        <w:rPr>
          <w:lang w:val="lt-LT"/>
        </w:rPr>
        <w:t xml:space="preserve">bus laikomi negautais ir </w:t>
      </w:r>
      <w:r w:rsidR="001F20C8" w:rsidRPr="00AB286A">
        <w:rPr>
          <w:lang w:val="lt-LT"/>
        </w:rPr>
        <w:t xml:space="preserve">nebus vertinami. Sutrikus CVP IS veikimui, </w:t>
      </w:r>
      <w:r w:rsidR="00746AF9" w:rsidRPr="00AB286A">
        <w:rPr>
          <w:lang w:val="lt-LT"/>
        </w:rPr>
        <w:t>D</w:t>
      </w:r>
      <w:r w:rsidR="005C10B7" w:rsidRPr="00AB286A">
        <w:rPr>
          <w:lang w:val="lt-LT"/>
        </w:rPr>
        <w:t xml:space="preserve">alyviai </w:t>
      </w:r>
      <w:r w:rsidR="001F20C8" w:rsidRPr="00AB286A">
        <w:rPr>
          <w:lang w:val="lt-LT"/>
        </w:rPr>
        <w:t xml:space="preserve">turi imtis veiksmų, numatytų </w:t>
      </w:r>
      <w:r w:rsidR="00F53124" w:rsidRPr="00AB286A">
        <w:rPr>
          <w:rFonts w:ascii="Calibri" w:hAnsi="Calibri" w:cs="Calibri"/>
          <w:shd w:val="clear" w:color="auto" w:fill="FFFFFF"/>
          <w:lang w:val="lt-LT"/>
        </w:rPr>
        <w:t>r</w:t>
      </w:r>
      <w:r w:rsidR="001F20C8" w:rsidRPr="00AB286A">
        <w:rPr>
          <w:rFonts w:ascii="Calibri" w:hAnsi="Calibri" w:cs="Calibri"/>
          <w:shd w:val="clear" w:color="auto" w:fill="FFFFFF"/>
          <w:lang w:val="lt-LT"/>
        </w:rPr>
        <w:t xml:space="preserve">ekomendacijose dėl veiksmų, kurių turėtų imtis pirkimo vykdytojai ir </w:t>
      </w:r>
      <w:r w:rsidR="00746AF9" w:rsidRPr="00AB286A">
        <w:rPr>
          <w:rFonts w:ascii="Calibri" w:hAnsi="Calibri" w:cs="Calibri"/>
          <w:shd w:val="clear" w:color="auto" w:fill="FFFFFF"/>
          <w:lang w:val="lt-LT"/>
        </w:rPr>
        <w:t>D</w:t>
      </w:r>
      <w:r w:rsidR="00F53124" w:rsidRPr="00AB286A">
        <w:rPr>
          <w:rFonts w:ascii="Calibri" w:hAnsi="Calibri" w:cs="Calibri"/>
          <w:shd w:val="clear" w:color="auto" w:fill="FFFFFF"/>
          <w:lang w:val="lt-LT"/>
        </w:rPr>
        <w:t>alyviai</w:t>
      </w:r>
      <w:r w:rsidR="001F20C8" w:rsidRPr="00AB286A">
        <w:rPr>
          <w:rFonts w:ascii="Calibri" w:hAnsi="Calibri" w:cs="Calibri"/>
          <w:shd w:val="clear" w:color="auto" w:fill="FFFFFF"/>
          <w:lang w:val="lt-LT"/>
        </w:rPr>
        <w:t>, sutrikus Centrinės viešųjų pirkimų informacinės sistemos veikimui, patvirtintose</w:t>
      </w:r>
      <w:r w:rsidR="001F20C8" w:rsidRPr="00AB286A">
        <w:rPr>
          <w:lang w:val="lt-LT"/>
        </w:rPr>
        <w:t xml:space="preserve"> </w:t>
      </w:r>
      <w:r w:rsidR="001F20C8" w:rsidRPr="00AB286A">
        <w:rPr>
          <w:rFonts w:ascii="Calibri" w:hAnsi="Calibri" w:cs="Calibri"/>
          <w:shd w:val="clear" w:color="auto" w:fill="FFFFFF"/>
          <w:lang w:val="lt-LT"/>
        </w:rPr>
        <w:t>Viešųjų pirkimų tarnybos direktoriaus 20</w:t>
      </w:r>
      <w:r w:rsidR="008146A7">
        <w:rPr>
          <w:rFonts w:ascii="Calibri" w:hAnsi="Calibri" w:cs="Calibri"/>
          <w:shd w:val="clear" w:color="auto" w:fill="FFFFFF"/>
          <w:lang w:val="lt-LT"/>
        </w:rPr>
        <w:t>25</w:t>
      </w:r>
      <w:r w:rsidR="001F20C8" w:rsidRPr="00AB286A">
        <w:rPr>
          <w:rFonts w:ascii="Calibri" w:hAnsi="Calibri" w:cs="Calibri"/>
          <w:shd w:val="clear" w:color="auto" w:fill="FFFFFF"/>
          <w:lang w:val="lt-LT"/>
        </w:rPr>
        <w:t xml:space="preserve"> m. </w:t>
      </w:r>
      <w:r w:rsidR="008146A7">
        <w:rPr>
          <w:rFonts w:ascii="Calibri" w:hAnsi="Calibri" w:cs="Calibri"/>
          <w:shd w:val="clear" w:color="auto" w:fill="FFFFFF"/>
          <w:lang w:val="lt-LT"/>
        </w:rPr>
        <w:t>gruodžio</w:t>
      </w:r>
      <w:r w:rsidR="001F20C8" w:rsidRPr="00AB286A">
        <w:rPr>
          <w:rFonts w:ascii="Calibri" w:hAnsi="Calibri" w:cs="Calibri"/>
          <w:shd w:val="clear" w:color="auto" w:fill="FFFFFF"/>
          <w:lang w:val="lt-LT"/>
        </w:rPr>
        <w:t xml:space="preserve"> </w:t>
      </w:r>
      <w:r w:rsidR="008146A7">
        <w:rPr>
          <w:rFonts w:ascii="Calibri" w:hAnsi="Calibri" w:cs="Calibri"/>
          <w:shd w:val="clear" w:color="auto" w:fill="FFFFFF"/>
          <w:lang w:val="lt-LT"/>
        </w:rPr>
        <w:t>31</w:t>
      </w:r>
      <w:r w:rsidR="001F20C8" w:rsidRPr="00AB286A">
        <w:rPr>
          <w:rFonts w:ascii="Calibri" w:hAnsi="Calibri" w:cs="Calibri"/>
          <w:shd w:val="clear" w:color="auto" w:fill="FFFFFF"/>
          <w:lang w:val="lt-LT"/>
        </w:rPr>
        <w:t xml:space="preserve"> d. įsakymu Nr. 1S-</w:t>
      </w:r>
      <w:r w:rsidR="00770276">
        <w:rPr>
          <w:rFonts w:ascii="Calibri" w:hAnsi="Calibri" w:cs="Calibri"/>
          <w:shd w:val="clear" w:color="auto" w:fill="FFFFFF"/>
          <w:lang w:val="lt-LT"/>
        </w:rPr>
        <w:t>211</w:t>
      </w:r>
      <w:r w:rsidR="001F20C8" w:rsidRPr="00AB286A">
        <w:rPr>
          <w:rFonts w:ascii="Calibri" w:hAnsi="Calibri" w:cs="Calibri"/>
          <w:shd w:val="clear" w:color="auto" w:fill="FFFFFF"/>
          <w:lang w:val="lt-LT"/>
        </w:rPr>
        <w:t>.</w:t>
      </w:r>
    </w:p>
    <w:p w14:paraId="562BBFFC" w14:textId="4A199876" w:rsidR="00254D55" w:rsidRPr="00AB286A" w:rsidRDefault="00A20241" w:rsidP="002545DD">
      <w:pPr>
        <w:spacing w:after="0"/>
        <w:ind w:firstLine="737"/>
        <w:jc w:val="both"/>
        <w:rPr>
          <w:rFonts w:cstheme="minorHAnsi"/>
          <w:highlight w:val="yellow"/>
          <w:lang w:val="lt-LT"/>
        </w:rPr>
      </w:pPr>
      <w:r w:rsidRPr="00AB286A">
        <w:rPr>
          <w:lang w:val="lt-LT"/>
        </w:rPr>
        <w:t xml:space="preserve">18.3. </w:t>
      </w:r>
      <w:r w:rsidR="00D61E26" w:rsidRPr="00AB286A">
        <w:rPr>
          <w:lang w:val="lt-LT"/>
        </w:rPr>
        <w:t>Dalyvis</w:t>
      </w:r>
      <w:r w:rsidR="00254D55" w:rsidRPr="00AB286A">
        <w:rPr>
          <w:lang w:val="lt-LT"/>
        </w:rPr>
        <w:t xml:space="preserve"> </w:t>
      </w:r>
      <w:r w:rsidR="0007262C" w:rsidRPr="00AB286A">
        <w:rPr>
          <w:lang w:val="lt-LT"/>
        </w:rPr>
        <w:t>P</w:t>
      </w:r>
      <w:r w:rsidR="00254D55" w:rsidRPr="00AB286A">
        <w:rPr>
          <w:lang w:val="lt-LT"/>
        </w:rPr>
        <w:t xml:space="preserve">asiūlyme turi aiškiai nurodyti, kuri </w:t>
      </w:r>
      <w:r w:rsidR="00564172" w:rsidRPr="00AB286A">
        <w:rPr>
          <w:lang w:val="lt-LT"/>
        </w:rPr>
        <w:t>Pasiūlymo</w:t>
      </w:r>
      <w:r w:rsidR="00254D55" w:rsidRPr="00AB286A">
        <w:rPr>
          <w:lang w:val="lt-LT"/>
        </w:rPr>
        <w:t xml:space="preserve"> informacija yra </w:t>
      </w:r>
      <w:r w:rsidR="00254D55" w:rsidRPr="00AB286A">
        <w:rPr>
          <w:b/>
          <w:bCs/>
          <w:lang w:val="lt-LT"/>
        </w:rPr>
        <w:t>konfidenciali</w:t>
      </w:r>
      <w:r w:rsidR="00254D55" w:rsidRPr="00AB286A">
        <w:rPr>
          <w:lang w:val="lt-LT"/>
        </w:rPr>
        <w:t xml:space="preserve">, vadovaujantis </w:t>
      </w:r>
      <w:r w:rsidR="00254D55" w:rsidRPr="00AB286A">
        <w:rPr>
          <w:color w:val="00B050"/>
          <w:lang w:val="lt-LT"/>
        </w:rPr>
        <w:t>VPĮ 20</w:t>
      </w:r>
      <w:r w:rsidR="000C0719" w:rsidRPr="00AB286A">
        <w:rPr>
          <w:color w:val="00B050"/>
          <w:lang w:val="lt-LT"/>
        </w:rPr>
        <w:t>/</w:t>
      </w:r>
      <w:r w:rsidR="000C0719" w:rsidRPr="00D96364">
        <w:rPr>
          <w:color w:val="00B050"/>
          <w:lang w:val="lt-LT"/>
        </w:rPr>
        <w:t xml:space="preserve"> PĮ 32</w:t>
      </w:r>
      <w:r w:rsidR="00254D55" w:rsidRPr="00AB286A">
        <w:rPr>
          <w:color w:val="00B050"/>
          <w:lang w:val="lt-LT"/>
        </w:rPr>
        <w:t xml:space="preserve"> </w:t>
      </w:r>
      <w:r w:rsidR="00254D55" w:rsidRPr="00CF2C40">
        <w:rPr>
          <w:color w:val="00B050"/>
          <w:lang w:val="lt-LT"/>
        </w:rPr>
        <w:t>straipsniu</w:t>
      </w:r>
      <w:r w:rsidR="00254D55" w:rsidRPr="00AB286A">
        <w:rPr>
          <w:lang w:val="lt-LT"/>
        </w:rPr>
        <w:t xml:space="preserve">. </w:t>
      </w:r>
      <w:r w:rsidR="00254D55" w:rsidRPr="00AB286A">
        <w:rPr>
          <w:rFonts w:eastAsia="Times New Roman"/>
          <w:lang w:val="lt-LT"/>
        </w:rPr>
        <w:t xml:space="preserve">Jei tokia informacija </w:t>
      </w:r>
      <w:r w:rsidR="0007262C" w:rsidRPr="00AB286A">
        <w:rPr>
          <w:rFonts w:eastAsia="Times New Roman"/>
          <w:lang w:val="lt-LT"/>
        </w:rPr>
        <w:t>P</w:t>
      </w:r>
      <w:r w:rsidR="00254D55" w:rsidRPr="00AB286A">
        <w:rPr>
          <w:rFonts w:eastAsia="Times New Roman"/>
          <w:lang w:val="lt-LT"/>
        </w:rPr>
        <w:t xml:space="preserve">asiūlyme nebus nurodyta, tuomet bus laikoma, kad bet kuri pateiktame </w:t>
      </w:r>
      <w:r w:rsidR="0007262C" w:rsidRPr="00AB286A">
        <w:rPr>
          <w:rFonts w:eastAsia="Times New Roman"/>
          <w:lang w:val="lt-LT"/>
        </w:rPr>
        <w:t>P</w:t>
      </w:r>
      <w:r w:rsidR="00254D55" w:rsidRPr="00AB286A">
        <w:rPr>
          <w:rFonts w:eastAsia="Times New Roman"/>
          <w:lang w:val="lt-LT"/>
        </w:rPr>
        <w:t>asiūlyme nurodyta informacija nėra konfidenciali.</w:t>
      </w:r>
      <w:r w:rsidR="00254D55" w:rsidRPr="00AB286A">
        <w:rPr>
          <w:lang w:val="lt-LT"/>
        </w:rPr>
        <w:t xml:space="preserve"> </w:t>
      </w:r>
      <w:r w:rsidR="00785640" w:rsidRPr="00AB286A">
        <w:rPr>
          <w:lang w:val="lt-LT"/>
        </w:rPr>
        <w:t xml:space="preserve">Konfidencialia informacija negali būti laikomos </w:t>
      </w:r>
      <w:r w:rsidR="00564172" w:rsidRPr="00AB286A">
        <w:rPr>
          <w:lang w:val="lt-LT"/>
        </w:rPr>
        <w:t>Pasiūlymo</w:t>
      </w:r>
      <w:r w:rsidR="00785640" w:rsidRPr="00AB286A">
        <w:rPr>
          <w:lang w:val="lt-LT"/>
        </w:rPr>
        <w:t xml:space="preserve"> charakteristikos, į kurias turi būti atsižvelgiama vertinant </w:t>
      </w:r>
      <w:r w:rsidR="0007262C" w:rsidRPr="00AB286A">
        <w:rPr>
          <w:lang w:val="lt-LT"/>
        </w:rPr>
        <w:t>P</w:t>
      </w:r>
      <w:r w:rsidR="00785640" w:rsidRPr="00AB286A">
        <w:rPr>
          <w:lang w:val="lt-LT"/>
        </w:rPr>
        <w:t xml:space="preserve">asiūlymus, taip pat informacija, nurodyta </w:t>
      </w:r>
      <w:r w:rsidR="00785640" w:rsidRPr="00AB286A">
        <w:rPr>
          <w:color w:val="00B050"/>
          <w:lang w:val="lt-LT"/>
        </w:rPr>
        <w:t>VPĮ 20</w:t>
      </w:r>
      <w:r w:rsidR="005C5AF9" w:rsidRPr="00AB286A">
        <w:rPr>
          <w:color w:val="00B050"/>
          <w:lang w:val="lt-LT"/>
        </w:rPr>
        <w:t>/</w:t>
      </w:r>
      <w:r w:rsidR="005C5AF9" w:rsidRPr="00D96364">
        <w:rPr>
          <w:color w:val="00B050"/>
          <w:lang w:val="lt-LT"/>
        </w:rPr>
        <w:t xml:space="preserve"> PĮ 32</w:t>
      </w:r>
      <w:r w:rsidR="00785640" w:rsidRPr="00AB286A">
        <w:rPr>
          <w:color w:val="00B050"/>
          <w:lang w:val="lt-LT"/>
        </w:rPr>
        <w:t xml:space="preserve"> </w:t>
      </w:r>
      <w:r w:rsidR="00785640" w:rsidRPr="00CF2C40">
        <w:rPr>
          <w:color w:val="00B050"/>
          <w:lang w:val="lt-LT"/>
        </w:rPr>
        <w:t>straipsnio 2 dalyje</w:t>
      </w:r>
      <w:r w:rsidR="00785640" w:rsidRPr="00AB286A">
        <w:rPr>
          <w:color w:val="000000" w:themeColor="text1"/>
          <w:lang w:val="lt-LT"/>
        </w:rPr>
        <w:t>.</w:t>
      </w:r>
      <w:r w:rsidR="00785640" w:rsidRPr="00D96364">
        <w:rPr>
          <w:rFonts w:ascii="Arial" w:hAnsi="Arial" w:cs="Arial"/>
          <w:color w:val="000000" w:themeColor="text1"/>
          <w:lang w:val="lt-LT"/>
        </w:rPr>
        <w:t xml:space="preserve"> </w:t>
      </w:r>
      <w:r w:rsidR="00AD5E39" w:rsidRPr="00AB286A">
        <w:rPr>
          <w:lang w:val="lt-LT"/>
        </w:rPr>
        <w:t>Pirkimo vykdytojui</w:t>
      </w:r>
      <w:r w:rsidR="00254D55" w:rsidRPr="00AB286A">
        <w:rPr>
          <w:lang w:val="lt-LT"/>
        </w:rPr>
        <w:t xml:space="preserve"> kilus abejonių, ar konkreti informacija pagrįstai nurodyta konfidencialia, privalo kreiptis į </w:t>
      </w:r>
      <w:r w:rsidR="006E77A9" w:rsidRPr="00AB286A">
        <w:rPr>
          <w:lang w:val="lt-LT"/>
        </w:rPr>
        <w:t>dalyvį</w:t>
      </w:r>
      <w:r w:rsidR="00254D55" w:rsidRPr="00AB286A">
        <w:rPr>
          <w:lang w:val="lt-LT"/>
        </w:rPr>
        <w:t xml:space="preserve">, prašydama pagrįsti informacijos konfidencialumą. Jeigu </w:t>
      </w:r>
      <w:r w:rsidR="00D61E26" w:rsidRPr="00AB286A">
        <w:rPr>
          <w:lang w:val="lt-LT"/>
        </w:rPr>
        <w:t>Dalyvis</w:t>
      </w:r>
      <w:r w:rsidR="00254D55" w:rsidRPr="00AB286A">
        <w:rPr>
          <w:lang w:val="lt-LT"/>
        </w:rPr>
        <w:t xml:space="preserve"> per </w:t>
      </w:r>
      <w:r w:rsidR="00AD5E39" w:rsidRPr="00AB286A">
        <w:rPr>
          <w:lang w:val="lt-LT"/>
        </w:rPr>
        <w:t>Pirkimo vykdytojo</w:t>
      </w:r>
      <w:r w:rsidR="00254D55" w:rsidRPr="00AB286A">
        <w:rPr>
          <w:lang w:val="lt-LT"/>
        </w:rPr>
        <w:t xml:space="preserve"> nurodytą terminą</w:t>
      </w:r>
      <w:r w:rsidR="00254D55" w:rsidRPr="00AB286A">
        <w:rPr>
          <w:color w:val="000000" w:themeColor="text1"/>
          <w:lang w:val="lt-LT"/>
        </w:rPr>
        <w:t xml:space="preserve"> (kuris negali būti trumpesnis kaip  </w:t>
      </w:r>
      <w:r w:rsidR="000E1A0E" w:rsidRPr="00AB286A">
        <w:rPr>
          <w:color w:val="000000" w:themeColor="text1"/>
          <w:lang w:val="lt-LT"/>
        </w:rPr>
        <w:t xml:space="preserve">3 </w:t>
      </w:r>
      <w:r w:rsidR="00254D55" w:rsidRPr="00AB286A">
        <w:rPr>
          <w:color w:val="000000" w:themeColor="text1"/>
          <w:lang w:val="lt-LT"/>
        </w:rPr>
        <w:t xml:space="preserve">darbo dienos) </w:t>
      </w:r>
      <w:r w:rsidR="00254D55" w:rsidRPr="00AB286A">
        <w:rPr>
          <w:lang w:val="lt-LT"/>
        </w:rPr>
        <w:t>nepateiks tokių įrodymų arba nepateiks pagrįstų argumentų ir (ar) įrodymų, jog informacija pagrįstai nurodyta kaip konfidenciali, bus laikoma, kad tokia informacija yra nekonfidenciali.</w:t>
      </w:r>
      <w:r w:rsidR="00FC3366" w:rsidRPr="00AB286A">
        <w:rPr>
          <w:lang w:val="lt-LT"/>
        </w:rPr>
        <w:t xml:space="preserve"> </w:t>
      </w:r>
      <w:r w:rsidR="00A5386A" w:rsidRPr="00AB286A">
        <w:rPr>
          <w:lang w:val="lt-LT"/>
        </w:rPr>
        <w:t xml:space="preserve">Gavusi </w:t>
      </w:r>
      <w:r w:rsidR="004112F6" w:rsidRPr="00AB286A">
        <w:rPr>
          <w:lang w:val="lt-LT"/>
        </w:rPr>
        <w:t>Dalyvio</w:t>
      </w:r>
      <w:r w:rsidR="003443A5" w:rsidRPr="00AB286A">
        <w:rPr>
          <w:lang w:val="lt-LT"/>
        </w:rPr>
        <w:t xml:space="preserve"> prašymą susipažinti su </w:t>
      </w:r>
      <w:r w:rsidR="004112F6" w:rsidRPr="00AB286A">
        <w:rPr>
          <w:lang w:val="lt-LT"/>
        </w:rPr>
        <w:t>Tiekėjo</w:t>
      </w:r>
      <w:r w:rsidR="003443A5" w:rsidRPr="00AB286A">
        <w:rPr>
          <w:lang w:val="lt-LT"/>
        </w:rPr>
        <w:t xml:space="preserve"> </w:t>
      </w:r>
      <w:r w:rsidR="0007262C" w:rsidRPr="00AB286A">
        <w:rPr>
          <w:lang w:val="lt-LT"/>
        </w:rPr>
        <w:t>P</w:t>
      </w:r>
      <w:r w:rsidR="00480065" w:rsidRPr="00AB286A">
        <w:rPr>
          <w:lang w:val="lt-LT"/>
        </w:rPr>
        <w:t>asiūlym</w:t>
      </w:r>
      <w:r w:rsidR="003443A5" w:rsidRPr="00AB286A">
        <w:rPr>
          <w:lang w:val="lt-LT"/>
        </w:rPr>
        <w:t>u, kuria</w:t>
      </w:r>
      <w:r w:rsidR="00141DA0" w:rsidRPr="00AB286A">
        <w:rPr>
          <w:lang w:val="lt-LT"/>
        </w:rPr>
        <w:t>me nurodyta konfidenciali in</w:t>
      </w:r>
      <w:r w:rsidR="009F5271" w:rsidRPr="00AB286A">
        <w:rPr>
          <w:lang w:val="lt-LT"/>
        </w:rPr>
        <w:t xml:space="preserve">formacija, </w:t>
      </w:r>
      <w:r w:rsidR="00AD5E39" w:rsidRPr="00AB286A">
        <w:rPr>
          <w:lang w:val="lt-LT"/>
        </w:rPr>
        <w:t>Pirkimo vykdytojas</w:t>
      </w:r>
      <w:r w:rsidR="009F5271" w:rsidRPr="00AB286A">
        <w:rPr>
          <w:lang w:val="lt-LT"/>
        </w:rPr>
        <w:t xml:space="preserve"> suteiks tiek informacijos</w:t>
      </w:r>
      <w:r w:rsidR="00141DA0" w:rsidRPr="00AB286A">
        <w:rPr>
          <w:lang w:val="lt-LT"/>
        </w:rPr>
        <w:t xml:space="preserve">, </w:t>
      </w:r>
      <w:r w:rsidR="00C00143" w:rsidRPr="00AB286A">
        <w:rPr>
          <w:lang w:val="lt-LT"/>
        </w:rPr>
        <w:t xml:space="preserve">kiek reikia </w:t>
      </w:r>
      <w:r w:rsidR="004112F6" w:rsidRPr="00AB286A">
        <w:rPr>
          <w:lang w:val="lt-LT"/>
        </w:rPr>
        <w:t>Dalyvio</w:t>
      </w:r>
      <w:r w:rsidR="00C00143" w:rsidRPr="00AB286A">
        <w:rPr>
          <w:lang w:val="lt-LT"/>
        </w:rPr>
        <w:t xml:space="preserve"> </w:t>
      </w:r>
      <w:r w:rsidR="00F1354F" w:rsidRPr="00AB286A">
        <w:rPr>
          <w:lang w:val="lt-LT"/>
        </w:rPr>
        <w:t xml:space="preserve">sprendžiant dėl </w:t>
      </w:r>
      <w:r w:rsidR="00C13F6E" w:rsidRPr="00AB286A">
        <w:rPr>
          <w:lang w:val="lt-LT"/>
        </w:rPr>
        <w:t xml:space="preserve">poreikio ginti savo </w:t>
      </w:r>
      <w:r w:rsidR="00F1354F" w:rsidRPr="00AB286A">
        <w:rPr>
          <w:lang w:val="lt-LT"/>
        </w:rPr>
        <w:t>teisėt</w:t>
      </w:r>
      <w:r w:rsidR="00C13F6E" w:rsidRPr="00AB286A">
        <w:rPr>
          <w:lang w:val="lt-LT"/>
        </w:rPr>
        <w:t>us</w:t>
      </w:r>
      <w:r w:rsidR="00F1354F" w:rsidRPr="00AB286A">
        <w:rPr>
          <w:lang w:val="lt-LT"/>
        </w:rPr>
        <w:t xml:space="preserve"> interes</w:t>
      </w:r>
      <w:r w:rsidR="00C13F6E" w:rsidRPr="00AB286A">
        <w:rPr>
          <w:lang w:val="lt-LT"/>
        </w:rPr>
        <w:t>us</w:t>
      </w:r>
      <w:r w:rsidR="00C71978" w:rsidRPr="00AB286A">
        <w:rPr>
          <w:lang w:val="lt-LT"/>
        </w:rPr>
        <w:t xml:space="preserve"> (kiekvienu konkrečiu atveju individualiai)</w:t>
      </w:r>
      <w:r w:rsidR="00B6308C" w:rsidRPr="00AB286A">
        <w:rPr>
          <w:lang w:val="lt-LT"/>
        </w:rPr>
        <w:t xml:space="preserve"> </w:t>
      </w:r>
      <w:r w:rsidR="00364D6D" w:rsidRPr="00AB286A">
        <w:rPr>
          <w:lang w:val="lt-LT"/>
        </w:rPr>
        <w:t>(</w:t>
      </w:r>
      <w:r w:rsidR="00B6308C" w:rsidRPr="00AB286A">
        <w:rPr>
          <w:lang w:val="lt-LT"/>
        </w:rPr>
        <w:t xml:space="preserve">pavyzdžiui, pateikdama </w:t>
      </w:r>
      <w:r w:rsidR="00564172" w:rsidRPr="00AB286A">
        <w:rPr>
          <w:shd w:val="clear" w:color="auto" w:fill="FFFFFF"/>
          <w:lang w:val="lt-LT"/>
        </w:rPr>
        <w:t>Pasiūlymo</w:t>
      </w:r>
      <w:r w:rsidR="00F94832" w:rsidRPr="00AB286A">
        <w:rPr>
          <w:shd w:val="clear" w:color="auto" w:fill="FFFFFF"/>
          <w:lang w:val="lt-LT"/>
        </w:rPr>
        <w:t xml:space="preserve"> aspektų santrauką ir jų technines charakteristikas, </w:t>
      </w:r>
      <w:r w:rsidR="00364D6D" w:rsidRPr="00AB286A">
        <w:rPr>
          <w:shd w:val="clear" w:color="auto" w:fill="FFFFFF"/>
          <w:lang w:val="lt-LT"/>
        </w:rPr>
        <w:t xml:space="preserve">taip, </w:t>
      </w:r>
      <w:r w:rsidR="00F94832" w:rsidRPr="00AB286A">
        <w:rPr>
          <w:shd w:val="clear" w:color="auto" w:fill="FFFFFF"/>
          <w:lang w:val="lt-LT"/>
        </w:rPr>
        <w:t>kad nebūtų galima nustatyti konfidencialios informacijos</w:t>
      </w:r>
      <w:r w:rsidR="00364D6D" w:rsidRPr="00AB286A">
        <w:rPr>
          <w:shd w:val="clear" w:color="auto" w:fill="FFFFFF"/>
          <w:lang w:val="lt-LT"/>
        </w:rPr>
        <w:t>)</w:t>
      </w:r>
      <w:r w:rsidR="00C13F6E" w:rsidRPr="00AB286A">
        <w:rPr>
          <w:lang w:val="lt-LT"/>
        </w:rPr>
        <w:t>.</w:t>
      </w:r>
      <w:r w:rsidR="003E547E" w:rsidRPr="00AB286A">
        <w:rPr>
          <w:lang w:val="lt-LT"/>
        </w:rPr>
        <w:t xml:space="preserve"> </w:t>
      </w:r>
      <w:r w:rsidR="00395684" w:rsidRPr="00AB286A">
        <w:rPr>
          <w:lang w:val="lt-LT"/>
        </w:rPr>
        <w:t xml:space="preserve">Jei </w:t>
      </w:r>
      <w:r w:rsidR="004112F6" w:rsidRPr="00AB286A">
        <w:rPr>
          <w:lang w:val="lt-LT"/>
        </w:rPr>
        <w:t>Tiekėjo</w:t>
      </w:r>
      <w:r w:rsidR="00A76989" w:rsidRPr="00AB286A">
        <w:rPr>
          <w:lang w:val="lt-LT"/>
        </w:rPr>
        <w:t xml:space="preserve"> </w:t>
      </w:r>
      <w:r w:rsidR="0007262C" w:rsidRPr="00AB286A">
        <w:rPr>
          <w:lang w:val="lt-LT"/>
        </w:rPr>
        <w:t>P</w:t>
      </w:r>
      <w:r w:rsidR="00A76989" w:rsidRPr="00AB286A">
        <w:rPr>
          <w:lang w:val="lt-LT"/>
        </w:rPr>
        <w:t xml:space="preserve">asiūlyme nurodyta konfidenciali informacija, </w:t>
      </w:r>
      <w:r w:rsidR="00AD5E39" w:rsidRPr="00AB286A">
        <w:rPr>
          <w:lang w:val="lt-LT"/>
        </w:rPr>
        <w:t>Pirkimo vykdytojo</w:t>
      </w:r>
      <w:r w:rsidR="00395684" w:rsidRPr="00AB286A">
        <w:rPr>
          <w:lang w:val="lt-LT"/>
        </w:rPr>
        <w:t xml:space="preserve"> vertinimu</w:t>
      </w:r>
      <w:r w:rsidR="00B7788E" w:rsidRPr="00AB286A">
        <w:rPr>
          <w:lang w:val="lt-LT"/>
        </w:rPr>
        <w:t>,</w:t>
      </w:r>
      <w:r w:rsidR="00395684" w:rsidRPr="00AB286A">
        <w:rPr>
          <w:lang w:val="lt-LT"/>
        </w:rPr>
        <w:t xml:space="preserve"> nėra konfidenciali, prieš supažindindama </w:t>
      </w:r>
      <w:r w:rsidR="000C1A5F" w:rsidRPr="00AB286A">
        <w:rPr>
          <w:lang w:val="lt-LT"/>
        </w:rPr>
        <w:t xml:space="preserve">kitą </w:t>
      </w:r>
      <w:r w:rsidR="00632BA3" w:rsidRPr="00AB286A">
        <w:rPr>
          <w:lang w:val="lt-LT"/>
        </w:rPr>
        <w:t>dalyvį</w:t>
      </w:r>
      <w:r w:rsidR="000C1A5F" w:rsidRPr="00AB286A">
        <w:rPr>
          <w:lang w:val="lt-LT"/>
        </w:rPr>
        <w:t xml:space="preserve"> su tokiu </w:t>
      </w:r>
      <w:r w:rsidR="0007262C" w:rsidRPr="00AB286A">
        <w:rPr>
          <w:lang w:val="lt-LT"/>
        </w:rPr>
        <w:t>P</w:t>
      </w:r>
      <w:r w:rsidR="000C1A5F" w:rsidRPr="00AB286A">
        <w:rPr>
          <w:lang w:val="lt-LT"/>
        </w:rPr>
        <w:t xml:space="preserve">asiūlymu, ji apie tokius savo ketinimus informuos </w:t>
      </w:r>
      <w:r w:rsidR="00EA7D73" w:rsidRPr="00AB286A">
        <w:rPr>
          <w:lang w:val="lt-LT"/>
        </w:rPr>
        <w:t xml:space="preserve">konfidencialią informaciją </w:t>
      </w:r>
      <w:r w:rsidR="0007262C" w:rsidRPr="00AB286A">
        <w:rPr>
          <w:lang w:val="lt-LT"/>
        </w:rPr>
        <w:t>P</w:t>
      </w:r>
      <w:r w:rsidR="00EA7D73" w:rsidRPr="00AB286A">
        <w:rPr>
          <w:lang w:val="lt-LT"/>
        </w:rPr>
        <w:t>asiūlyme nurodžius</w:t>
      </w:r>
      <w:r w:rsidR="002136B1" w:rsidRPr="00AB286A">
        <w:rPr>
          <w:lang w:val="lt-LT"/>
        </w:rPr>
        <w:t xml:space="preserve">į </w:t>
      </w:r>
      <w:r w:rsidR="00E32C9D" w:rsidRPr="00AB286A">
        <w:rPr>
          <w:lang w:val="lt-LT"/>
        </w:rPr>
        <w:t>T</w:t>
      </w:r>
      <w:r w:rsidR="002136B1" w:rsidRPr="00AB286A">
        <w:rPr>
          <w:lang w:val="lt-LT"/>
        </w:rPr>
        <w:t>iekėją.</w:t>
      </w:r>
      <w:r w:rsidR="00EA7D73" w:rsidRPr="00AB286A">
        <w:rPr>
          <w:lang w:val="lt-LT"/>
        </w:rPr>
        <w:t xml:space="preserve"> </w:t>
      </w:r>
      <w:r w:rsidR="00F1354F" w:rsidRPr="00AB286A">
        <w:rPr>
          <w:lang w:val="lt-LT"/>
        </w:rPr>
        <w:t xml:space="preserve"> </w:t>
      </w:r>
    </w:p>
    <w:p w14:paraId="73C4862C" w14:textId="1AF593AB" w:rsidR="00194E7F" w:rsidRPr="00AB286A" w:rsidRDefault="00A20241" w:rsidP="002545DD">
      <w:pPr>
        <w:pStyle w:val="ListParagraph"/>
        <w:tabs>
          <w:tab w:val="left" w:pos="1134"/>
        </w:tabs>
        <w:spacing w:after="0"/>
        <w:ind w:left="0" w:firstLine="737"/>
        <w:jc w:val="both"/>
        <w:rPr>
          <w:color w:val="7030A0"/>
          <w:lang w:val="lt-LT"/>
        </w:rPr>
      </w:pPr>
      <w:r w:rsidRPr="00AB286A">
        <w:rPr>
          <w:rFonts w:eastAsia="Arial"/>
          <w:color w:val="000000" w:themeColor="text1"/>
          <w:lang w:val="lt-LT"/>
        </w:rPr>
        <w:t xml:space="preserve">18.4. </w:t>
      </w:r>
      <w:r w:rsidR="00194E7F" w:rsidRPr="00AB286A">
        <w:rPr>
          <w:rFonts w:eastAsia="Arial"/>
          <w:color w:val="000000" w:themeColor="text1"/>
          <w:lang w:val="lt-LT"/>
        </w:rPr>
        <w:t xml:space="preserve">Apskaičiuojant kainą, turi būti atsižvelgta į visą </w:t>
      </w:r>
      <w:r w:rsidR="00A76989" w:rsidRPr="00AB286A">
        <w:rPr>
          <w:rFonts w:eastAsia="Arial"/>
          <w:color w:val="000000" w:themeColor="text1"/>
          <w:lang w:val="lt-LT"/>
        </w:rPr>
        <w:t>p</w:t>
      </w:r>
      <w:r w:rsidR="00194E7F" w:rsidRPr="00AB286A">
        <w:rPr>
          <w:rFonts w:eastAsia="Arial"/>
          <w:color w:val="000000" w:themeColor="text1"/>
          <w:lang w:val="lt-LT"/>
        </w:rPr>
        <w:t xml:space="preserve">irkimo dokumentuose nurodytą pirkimo objekto apimtį ir reikalavimus, kainos sudėtines dalis ir pan. PVM nurodomas atskirai. Jei </w:t>
      </w:r>
      <w:r w:rsidR="00D61E26" w:rsidRPr="00AB286A">
        <w:rPr>
          <w:rFonts w:eastAsia="Arial"/>
          <w:color w:val="000000" w:themeColor="text1"/>
          <w:lang w:val="lt-LT"/>
        </w:rPr>
        <w:t>Dalyvis</w:t>
      </w:r>
      <w:r w:rsidR="00194E7F" w:rsidRPr="00AB286A">
        <w:rPr>
          <w:rFonts w:eastAsia="Arial"/>
          <w:color w:val="000000" w:themeColor="text1"/>
          <w:lang w:val="lt-LT"/>
        </w:rPr>
        <w:t xml:space="preserve"> yra ne PVM mokėtojas, turi apie tai nurodyti </w:t>
      </w:r>
      <w:r w:rsidR="0007262C" w:rsidRPr="00AB286A">
        <w:rPr>
          <w:rFonts w:eastAsia="Arial"/>
          <w:color w:val="000000" w:themeColor="text1"/>
          <w:lang w:val="lt-LT"/>
        </w:rPr>
        <w:t>P</w:t>
      </w:r>
      <w:r w:rsidR="00194E7F" w:rsidRPr="00AB286A">
        <w:rPr>
          <w:rFonts w:eastAsia="Arial"/>
          <w:color w:val="000000" w:themeColor="text1"/>
          <w:lang w:val="lt-LT"/>
        </w:rPr>
        <w:t xml:space="preserve">asiūlyme, nurodant teisinį pagrindą. </w:t>
      </w:r>
      <w:r w:rsidR="00D61E26" w:rsidRPr="00AB286A">
        <w:rPr>
          <w:rFonts w:eastAsia="Arial"/>
          <w:color w:val="000000" w:themeColor="text1"/>
          <w:lang w:val="lt-LT"/>
        </w:rPr>
        <w:t>Dalyvis</w:t>
      </w:r>
      <w:r w:rsidR="006E1E6A" w:rsidRPr="00AB286A">
        <w:rPr>
          <w:rFonts w:eastAsia="Arial"/>
          <w:color w:val="000000" w:themeColor="text1"/>
          <w:lang w:val="lt-LT"/>
        </w:rPr>
        <w:t xml:space="preserve"> </w:t>
      </w:r>
      <w:r w:rsidR="00194E7F" w:rsidRPr="00AB286A">
        <w:rPr>
          <w:rFonts w:eastAsia="Arial"/>
          <w:color w:val="000000" w:themeColor="text1"/>
          <w:lang w:val="lt-LT"/>
        </w:rPr>
        <w:t>turi įvertinti</w:t>
      </w:r>
      <w:r w:rsidR="33DF9790" w:rsidRPr="00AB286A">
        <w:rPr>
          <w:rFonts w:eastAsia="Arial"/>
          <w:color w:val="000000" w:themeColor="text1"/>
          <w:lang w:val="lt-LT"/>
        </w:rPr>
        <w:t>,</w:t>
      </w:r>
      <w:r w:rsidR="00194E7F" w:rsidRPr="00AB286A">
        <w:rPr>
          <w:rFonts w:eastAsia="Arial"/>
          <w:color w:val="000000" w:themeColor="text1"/>
          <w:lang w:val="lt-LT"/>
        </w:rPr>
        <w:t xml:space="preserve"> ar </w:t>
      </w:r>
      <w:r w:rsidR="00437073" w:rsidRPr="00AB286A">
        <w:rPr>
          <w:rFonts w:eastAsia="Arial"/>
          <w:color w:val="000000" w:themeColor="text1"/>
          <w:lang w:val="lt-LT"/>
        </w:rPr>
        <w:t>S</w:t>
      </w:r>
      <w:r w:rsidR="00194E7F" w:rsidRPr="00AB286A">
        <w:rPr>
          <w:rFonts w:eastAsia="Arial"/>
          <w:color w:val="000000" w:themeColor="text1"/>
          <w:lang w:val="lt-LT"/>
        </w:rPr>
        <w:t xml:space="preserve">utarties vykdymo metu netaps PVM mokėtoju. Jei </w:t>
      </w:r>
      <w:r w:rsidR="00D61E26" w:rsidRPr="00AB286A">
        <w:rPr>
          <w:rFonts w:eastAsia="Arial"/>
          <w:color w:val="000000" w:themeColor="text1"/>
          <w:lang w:val="lt-LT"/>
        </w:rPr>
        <w:t>Dalyvis</w:t>
      </w:r>
      <w:r w:rsidR="00554896" w:rsidRPr="00AB286A">
        <w:rPr>
          <w:rFonts w:eastAsia="Arial"/>
          <w:color w:val="000000" w:themeColor="text1"/>
          <w:lang w:val="lt-LT"/>
        </w:rPr>
        <w:t>,</w:t>
      </w:r>
      <w:r w:rsidR="00194E7F" w:rsidRPr="00AB286A">
        <w:rPr>
          <w:rFonts w:eastAsia="Arial"/>
          <w:color w:val="000000" w:themeColor="text1"/>
          <w:lang w:val="lt-LT"/>
        </w:rPr>
        <w:t xml:space="preserve"> vykdydamas </w:t>
      </w:r>
      <w:r w:rsidR="00437073" w:rsidRPr="00AB286A">
        <w:rPr>
          <w:rFonts w:eastAsia="Arial"/>
          <w:color w:val="000000" w:themeColor="text1"/>
          <w:lang w:val="lt-LT"/>
        </w:rPr>
        <w:t>S</w:t>
      </w:r>
      <w:r w:rsidR="00194E7F" w:rsidRPr="00AB286A">
        <w:rPr>
          <w:rFonts w:eastAsia="Arial"/>
          <w:color w:val="000000" w:themeColor="text1"/>
          <w:lang w:val="lt-LT"/>
        </w:rPr>
        <w:t xml:space="preserve">utartį taps PVM mokėtoju, </w:t>
      </w:r>
      <w:r w:rsidR="0007262C" w:rsidRPr="00AB286A">
        <w:rPr>
          <w:rFonts w:eastAsia="Arial"/>
          <w:color w:val="000000" w:themeColor="text1"/>
          <w:lang w:val="lt-LT"/>
        </w:rPr>
        <w:t>P</w:t>
      </w:r>
      <w:r w:rsidR="00194E7F" w:rsidRPr="00AB286A">
        <w:rPr>
          <w:rFonts w:eastAsia="Arial"/>
          <w:color w:val="000000" w:themeColor="text1"/>
          <w:lang w:val="lt-LT"/>
        </w:rPr>
        <w:t xml:space="preserve">asiūlyme turi nurodyti kainą su PVM. </w:t>
      </w:r>
      <w:r w:rsidR="002C156A" w:rsidRPr="00AB286A">
        <w:rPr>
          <w:rFonts w:eastAsia="Arial"/>
          <w:color w:val="000000" w:themeColor="text1"/>
          <w:lang w:val="lt-LT"/>
        </w:rPr>
        <w:t xml:space="preserve">Jeigu </w:t>
      </w:r>
      <w:r w:rsidR="00C44E2C">
        <w:rPr>
          <w:rFonts w:eastAsia="Arial"/>
          <w:color w:val="000000" w:themeColor="text1"/>
          <w:lang w:val="lt-LT"/>
        </w:rPr>
        <w:t>S</w:t>
      </w:r>
      <w:r w:rsidR="002C156A" w:rsidRPr="00AB286A">
        <w:rPr>
          <w:rFonts w:eastAsia="Arial"/>
          <w:color w:val="000000" w:themeColor="text1"/>
          <w:lang w:val="lt-LT"/>
        </w:rPr>
        <w:t xml:space="preserve">pecialiosiose pirkimo sąlygose nenumatyta kitaip, </w:t>
      </w:r>
      <w:r w:rsidR="00564172" w:rsidRPr="00AB286A">
        <w:rPr>
          <w:rFonts w:eastAsia="Arial"/>
          <w:color w:val="000000" w:themeColor="text1"/>
          <w:lang w:val="lt-LT"/>
        </w:rPr>
        <w:t>Pasiūlymų</w:t>
      </w:r>
      <w:r w:rsidR="00194E7F" w:rsidRPr="00AB286A">
        <w:rPr>
          <w:rFonts w:eastAsia="Arial"/>
          <w:color w:val="000000" w:themeColor="text1"/>
          <w:lang w:val="lt-LT"/>
        </w:rPr>
        <w:t xml:space="preserve"> kainos bus vertinamos ir lyginamos su visais mokesčiais, įskaitant PVM. </w:t>
      </w:r>
      <w:r w:rsidR="00554896" w:rsidRPr="00AB286A">
        <w:rPr>
          <w:rFonts w:eastAsia="Arial"/>
          <w:color w:val="000000" w:themeColor="text1"/>
          <w:lang w:val="lt-LT"/>
        </w:rPr>
        <w:t xml:space="preserve">Jei </w:t>
      </w:r>
      <w:r w:rsidR="00AD5E39" w:rsidRPr="00AB286A">
        <w:rPr>
          <w:rFonts w:eastAsia="Arial"/>
          <w:color w:val="000000" w:themeColor="text1"/>
          <w:lang w:val="lt-LT"/>
        </w:rPr>
        <w:t>Pirkimo vykdytojas</w:t>
      </w:r>
      <w:r w:rsidR="00194E7F" w:rsidRPr="00AB286A">
        <w:rPr>
          <w:rFonts w:eastAsia="Arial"/>
          <w:color w:val="000000" w:themeColor="text1"/>
          <w:lang w:val="lt-LT"/>
        </w:rPr>
        <w:t xml:space="preserve"> pati turi sumokėti PVM į valstybės biudžetą už įsigytą pirkimo objektą, šis mokestis įskaičiuojamas į </w:t>
      </w:r>
      <w:r w:rsidR="00564172" w:rsidRPr="00AB286A">
        <w:rPr>
          <w:rFonts w:eastAsia="Arial"/>
          <w:color w:val="000000" w:themeColor="text1"/>
          <w:lang w:val="lt-LT"/>
        </w:rPr>
        <w:t>Pasiūlymo</w:t>
      </w:r>
      <w:r w:rsidR="00194E7F" w:rsidRPr="00AB286A">
        <w:rPr>
          <w:rFonts w:eastAsia="Arial"/>
          <w:color w:val="000000" w:themeColor="text1"/>
          <w:lang w:val="lt-LT"/>
        </w:rPr>
        <w:t xml:space="preserve"> kainą (jeigu </w:t>
      </w:r>
      <w:r w:rsidR="00D61E26" w:rsidRPr="00AB286A">
        <w:rPr>
          <w:rFonts w:eastAsia="Arial"/>
          <w:color w:val="000000" w:themeColor="text1"/>
          <w:lang w:val="lt-LT"/>
        </w:rPr>
        <w:t>Dalyvis</w:t>
      </w:r>
      <w:r w:rsidR="00194E7F" w:rsidRPr="00AB286A">
        <w:rPr>
          <w:rFonts w:eastAsia="Arial"/>
          <w:color w:val="000000" w:themeColor="text1"/>
          <w:lang w:val="lt-LT"/>
        </w:rPr>
        <w:t xml:space="preserve"> jo neįskaičiavo pateikiant </w:t>
      </w:r>
      <w:r w:rsidR="007E4E85" w:rsidRPr="00AB286A">
        <w:rPr>
          <w:rFonts w:eastAsia="Arial"/>
          <w:color w:val="000000" w:themeColor="text1"/>
          <w:lang w:val="lt-LT"/>
        </w:rPr>
        <w:t>Pasiūlymą</w:t>
      </w:r>
      <w:r w:rsidR="00194E7F" w:rsidRPr="00AB286A">
        <w:rPr>
          <w:rFonts w:eastAsia="Arial"/>
          <w:color w:val="000000" w:themeColor="text1"/>
          <w:lang w:val="lt-LT"/>
        </w:rPr>
        <w:t xml:space="preserve">, </w:t>
      </w:r>
      <w:r w:rsidR="00564172" w:rsidRPr="00AB286A">
        <w:rPr>
          <w:rFonts w:eastAsia="Arial"/>
          <w:color w:val="000000" w:themeColor="text1"/>
          <w:lang w:val="lt-LT"/>
        </w:rPr>
        <w:t>Pasiūlymų</w:t>
      </w:r>
      <w:r w:rsidR="00832FEA" w:rsidRPr="00AB286A">
        <w:rPr>
          <w:rFonts w:eastAsia="Arial"/>
          <w:color w:val="000000" w:themeColor="text1"/>
          <w:lang w:val="lt-LT"/>
        </w:rPr>
        <w:t xml:space="preserve"> </w:t>
      </w:r>
      <w:r w:rsidR="00194E7F" w:rsidRPr="00AB286A">
        <w:rPr>
          <w:rFonts w:eastAsia="Arial"/>
          <w:color w:val="000000" w:themeColor="text1"/>
          <w:lang w:val="lt-LT"/>
        </w:rPr>
        <w:t xml:space="preserve">palyginimo tikslais įskaičiuoja pati </w:t>
      </w:r>
      <w:r w:rsidR="00AD5E39" w:rsidRPr="00AB286A">
        <w:rPr>
          <w:rFonts w:eastAsia="Arial"/>
          <w:color w:val="000000" w:themeColor="text1"/>
          <w:lang w:val="lt-LT"/>
        </w:rPr>
        <w:t>Pirkimo vykdytojas</w:t>
      </w:r>
      <w:r w:rsidR="00194E7F" w:rsidRPr="00AB286A">
        <w:rPr>
          <w:rFonts w:eastAsia="Arial"/>
          <w:color w:val="000000" w:themeColor="text1"/>
          <w:lang w:val="lt-LT"/>
        </w:rPr>
        <w:t xml:space="preserve">). Į </w:t>
      </w:r>
      <w:r w:rsidR="00564172" w:rsidRPr="00AB286A">
        <w:rPr>
          <w:rFonts w:eastAsia="Arial"/>
          <w:color w:val="000000" w:themeColor="text1"/>
          <w:lang w:val="lt-LT"/>
        </w:rPr>
        <w:t>Pasiūlymo</w:t>
      </w:r>
      <w:r w:rsidR="00194E7F" w:rsidRPr="00AB286A">
        <w:rPr>
          <w:rFonts w:eastAsia="Arial"/>
          <w:color w:val="000000" w:themeColor="text1"/>
          <w:lang w:val="lt-LT"/>
        </w:rPr>
        <w:t xml:space="preserve"> kainą privalo būti įskaičiuoti visi mokesčiai bei visos</w:t>
      </w:r>
      <w:r w:rsidR="00194E7F" w:rsidRPr="00AB286A">
        <w:rPr>
          <w:rFonts w:eastAsia="Arial"/>
          <w:b/>
          <w:bCs/>
          <w:color w:val="000000" w:themeColor="text1"/>
          <w:lang w:val="lt-LT"/>
        </w:rPr>
        <w:t xml:space="preserve"> </w:t>
      </w:r>
      <w:r w:rsidR="00194E7F" w:rsidRPr="00AB286A">
        <w:rPr>
          <w:rFonts w:eastAsia="Arial"/>
          <w:color w:val="000000" w:themeColor="text1"/>
          <w:lang w:val="lt-LT"/>
        </w:rPr>
        <w:t xml:space="preserve">kitos </w:t>
      </w:r>
      <w:r w:rsidR="004112F6" w:rsidRPr="00AB286A">
        <w:rPr>
          <w:rFonts w:eastAsia="Arial"/>
          <w:color w:val="000000" w:themeColor="text1"/>
          <w:lang w:val="lt-LT"/>
        </w:rPr>
        <w:t>Dalyvio</w:t>
      </w:r>
      <w:r w:rsidR="00194E7F" w:rsidRPr="00AB286A">
        <w:rPr>
          <w:rFonts w:eastAsia="Arial"/>
          <w:color w:val="000000" w:themeColor="text1"/>
          <w:lang w:val="lt-LT"/>
        </w:rPr>
        <w:t xml:space="preserve"> patirtos ir (ar) galimos patirti tiesioginės ir netiesioginės išlaidos ir mokesčiai, susiję su </w:t>
      </w:r>
      <w:r w:rsidR="00497030" w:rsidRPr="00AB286A">
        <w:rPr>
          <w:rFonts w:eastAsia="Arial"/>
          <w:color w:val="000000" w:themeColor="text1"/>
          <w:lang w:val="lt-LT"/>
        </w:rPr>
        <w:t xml:space="preserve">pirkimo objektu </w:t>
      </w:r>
      <w:r w:rsidR="00194E7F" w:rsidRPr="00AB286A">
        <w:rPr>
          <w:rFonts w:eastAsia="Arial"/>
          <w:color w:val="000000" w:themeColor="text1"/>
          <w:lang w:val="lt-LT"/>
        </w:rPr>
        <w:t xml:space="preserve">(išskyrus tuos atvejus, kai </w:t>
      </w:r>
      <w:r w:rsidR="001143F2" w:rsidRPr="00AB286A">
        <w:rPr>
          <w:rFonts w:eastAsia="Arial"/>
          <w:color w:val="000000" w:themeColor="text1"/>
          <w:lang w:val="lt-LT"/>
        </w:rPr>
        <w:t>p</w:t>
      </w:r>
      <w:r w:rsidR="00194E7F" w:rsidRPr="00AB286A">
        <w:rPr>
          <w:rFonts w:eastAsia="Arial"/>
          <w:color w:val="000000" w:themeColor="text1"/>
          <w:lang w:val="lt-LT"/>
        </w:rPr>
        <w:t xml:space="preserve">irkimo dokumentuose aiškiai nurodyta, kad tam tikros konkrečios išlaidos neturi būti įskaičiuotos į </w:t>
      </w:r>
      <w:r w:rsidR="00437073" w:rsidRPr="00AB286A">
        <w:rPr>
          <w:rFonts w:eastAsia="Arial"/>
          <w:color w:val="000000" w:themeColor="text1"/>
          <w:lang w:val="lt-LT"/>
        </w:rPr>
        <w:t>S</w:t>
      </w:r>
      <w:r w:rsidR="00194E7F" w:rsidRPr="00AB286A">
        <w:rPr>
          <w:rFonts w:eastAsia="Arial"/>
          <w:color w:val="000000" w:themeColor="text1"/>
          <w:lang w:val="lt-LT"/>
        </w:rPr>
        <w:t>utarties kainą).</w:t>
      </w:r>
    </w:p>
    <w:p w14:paraId="1BF94894" w14:textId="50F80BE1" w:rsidR="00643CC7" w:rsidRPr="00AB286A" w:rsidRDefault="00A20241" w:rsidP="002545DD">
      <w:pPr>
        <w:pStyle w:val="ListParagraph"/>
        <w:tabs>
          <w:tab w:val="left" w:pos="1134"/>
        </w:tabs>
        <w:spacing w:after="0"/>
        <w:ind w:left="0" w:firstLine="737"/>
        <w:jc w:val="both"/>
        <w:rPr>
          <w:rFonts w:cstheme="minorHAnsi"/>
          <w:color w:val="7030A0"/>
          <w:lang w:val="lt-LT"/>
        </w:rPr>
      </w:pPr>
      <w:r w:rsidRPr="00AB286A">
        <w:rPr>
          <w:rFonts w:cstheme="minorHAnsi"/>
          <w:bCs/>
          <w:iCs/>
          <w:lang w:val="lt-LT"/>
        </w:rPr>
        <w:t xml:space="preserve">18.5. </w:t>
      </w:r>
      <w:r w:rsidR="00564172" w:rsidRPr="00AB286A">
        <w:rPr>
          <w:rFonts w:cstheme="minorHAnsi"/>
          <w:bCs/>
          <w:iCs/>
          <w:lang w:val="lt-LT"/>
        </w:rPr>
        <w:t>Pasiūlymas</w:t>
      </w:r>
      <w:r w:rsidR="00643CC7" w:rsidRPr="00AB286A">
        <w:rPr>
          <w:rFonts w:cstheme="minorHAnsi"/>
          <w:bCs/>
          <w:iCs/>
          <w:lang w:val="lt-LT"/>
        </w:rPr>
        <w:t xml:space="preserve"> galioja jame </w:t>
      </w:r>
      <w:r w:rsidR="004112F6" w:rsidRPr="00AB286A">
        <w:rPr>
          <w:rFonts w:cstheme="minorHAnsi"/>
          <w:bCs/>
          <w:iCs/>
          <w:lang w:val="lt-LT"/>
        </w:rPr>
        <w:t>Dalyvio</w:t>
      </w:r>
      <w:r w:rsidR="00643CC7" w:rsidRPr="00AB286A">
        <w:rPr>
          <w:rFonts w:cstheme="minorHAnsi"/>
          <w:bCs/>
          <w:iCs/>
          <w:lang w:val="lt-LT"/>
        </w:rPr>
        <w:t xml:space="preserve"> nurodytą laiką, </w:t>
      </w:r>
      <w:r w:rsidR="00643CC7" w:rsidRPr="00AB286A">
        <w:rPr>
          <w:rFonts w:cstheme="minorHAnsi"/>
          <w:bCs/>
          <w:lang w:val="lt-LT"/>
        </w:rPr>
        <w:t xml:space="preserve">tačiau ne trumpiau nei numatyta </w:t>
      </w:r>
      <w:r w:rsidR="00C44E2C">
        <w:rPr>
          <w:rFonts w:cstheme="minorHAnsi"/>
          <w:bCs/>
          <w:lang w:val="lt-LT"/>
        </w:rPr>
        <w:t>S</w:t>
      </w:r>
      <w:r w:rsidR="00F70476" w:rsidRPr="00AB286A">
        <w:rPr>
          <w:rFonts w:cstheme="minorHAnsi"/>
          <w:bCs/>
          <w:lang w:val="lt-LT"/>
        </w:rPr>
        <w:t xml:space="preserve">pecialiosiose </w:t>
      </w:r>
      <w:r w:rsidR="001143F2" w:rsidRPr="00AB286A">
        <w:rPr>
          <w:rFonts w:cstheme="minorHAnsi"/>
          <w:lang w:val="lt-LT"/>
        </w:rPr>
        <w:t>p</w:t>
      </w:r>
      <w:r w:rsidR="00643CC7" w:rsidRPr="00AB286A">
        <w:rPr>
          <w:rFonts w:cstheme="minorHAnsi"/>
          <w:lang w:val="lt-LT"/>
        </w:rPr>
        <w:t>irkimo sąlyg</w:t>
      </w:r>
      <w:r w:rsidR="00F70476" w:rsidRPr="00AB286A">
        <w:rPr>
          <w:rFonts w:cstheme="minorHAnsi"/>
          <w:lang w:val="lt-LT"/>
        </w:rPr>
        <w:t>ose</w:t>
      </w:r>
      <w:r w:rsidR="00643CC7" w:rsidRPr="00AB286A">
        <w:rPr>
          <w:rFonts w:cstheme="minorHAnsi"/>
          <w:bCs/>
          <w:lang w:val="lt-LT"/>
        </w:rPr>
        <w:t xml:space="preserve">. Jeigu </w:t>
      </w:r>
      <w:r w:rsidR="0007262C" w:rsidRPr="00AB286A">
        <w:rPr>
          <w:rFonts w:cstheme="minorHAnsi"/>
          <w:bCs/>
          <w:lang w:val="lt-LT"/>
        </w:rPr>
        <w:t>P</w:t>
      </w:r>
      <w:r w:rsidR="00643CC7" w:rsidRPr="00AB286A">
        <w:rPr>
          <w:rFonts w:cstheme="minorHAnsi"/>
          <w:bCs/>
          <w:lang w:val="lt-LT"/>
        </w:rPr>
        <w:t xml:space="preserve">asiūlyme nenurodytas jo galiojimo laikas, laikoma, kad </w:t>
      </w:r>
      <w:r w:rsidR="00564172" w:rsidRPr="00AB286A">
        <w:rPr>
          <w:rFonts w:cstheme="minorHAnsi"/>
          <w:bCs/>
          <w:lang w:val="lt-LT"/>
        </w:rPr>
        <w:t>Pasiūlymas</w:t>
      </w:r>
      <w:r w:rsidR="00643CC7" w:rsidRPr="00AB286A">
        <w:rPr>
          <w:rFonts w:cstheme="minorHAnsi"/>
          <w:bCs/>
          <w:lang w:val="lt-LT"/>
        </w:rPr>
        <w:t xml:space="preserve"> galioja tiek, kiek numatyta </w:t>
      </w:r>
      <w:r w:rsidR="00C44E2C">
        <w:rPr>
          <w:rFonts w:cstheme="minorHAnsi"/>
          <w:bCs/>
          <w:lang w:val="lt-LT"/>
        </w:rPr>
        <w:t>S</w:t>
      </w:r>
      <w:r w:rsidR="00C92329" w:rsidRPr="00AB286A">
        <w:rPr>
          <w:rFonts w:cstheme="minorHAnsi"/>
          <w:bCs/>
          <w:lang w:val="lt-LT"/>
        </w:rPr>
        <w:t xml:space="preserve">pecialiosiose </w:t>
      </w:r>
      <w:r w:rsidR="00290394" w:rsidRPr="00AB286A">
        <w:rPr>
          <w:rFonts w:cstheme="minorHAnsi"/>
          <w:bCs/>
          <w:lang w:val="lt-LT"/>
        </w:rPr>
        <w:t>p</w:t>
      </w:r>
      <w:r w:rsidR="00643CC7" w:rsidRPr="00AB286A">
        <w:rPr>
          <w:rFonts w:cstheme="minorHAnsi"/>
          <w:bCs/>
          <w:lang w:val="lt-LT"/>
        </w:rPr>
        <w:t>irkimo sąlygose</w:t>
      </w:r>
      <w:r w:rsidR="00643CC7" w:rsidRPr="00AB286A">
        <w:rPr>
          <w:rFonts w:cstheme="minorHAnsi"/>
          <w:bCs/>
          <w:iCs/>
          <w:lang w:val="lt-LT"/>
        </w:rPr>
        <w:t>.</w:t>
      </w:r>
    </w:p>
    <w:p w14:paraId="63B6C45A" w14:textId="274C0C6B" w:rsidR="00643CC7" w:rsidRPr="00AB286A" w:rsidRDefault="00A20241" w:rsidP="002545DD">
      <w:pPr>
        <w:pStyle w:val="ListParagraph"/>
        <w:tabs>
          <w:tab w:val="left" w:pos="1276"/>
        </w:tabs>
        <w:ind w:left="0" w:firstLine="737"/>
        <w:jc w:val="both"/>
        <w:rPr>
          <w:rFonts w:cstheme="minorHAnsi"/>
          <w:lang w:val="lt-LT"/>
        </w:rPr>
      </w:pPr>
      <w:r w:rsidRPr="00AB286A">
        <w:rPr>
          <w:rFonts w:cstheme="minorHAnsi"/>
          <w:lang w:val="lt-LT"/>
        </w:rPr>
        <w:t xml:space="preserve">18.6. </w:t>
      </w:r>
      <w:r w:rsidR="00AD5E39" w:rsidRPr="00AB286A">
        <w:rPr>
          <w:rFonts w:cstheme="minorHAnsi"/>
          <w:lang w:val="lt-LT"/>
        </w:rPr>
        <w:t>Pirkimo vykdytojas</w:t>
      </w:r>
      <w:r w:rsidR="001018C3" w:rsidRPr="00AB286A">
        <w:rPr>
          <w:rFonts w:cstheme="minorHAnsi"/>
          <w:lang w:val="lt-LT"/>
        </w:rPr>
        <w:t xml:space="preserve"> turi teisę prašyti, kad </w:t>
      </w:r>
      <w:r w:rsidR="00746AF9" w:rsidRPr="00AB286A">
        <w:rPr>
          <w:rFonts w:cstheme="minorHAnsi"/>
          <w:lang w:val="lt-LT"/>
        </w:rPr>
        <w:t>D</w:t>
      </w:r>
      <w:r w:rsidR="003B405E" w:rsidRPr="00AB286A">
        <w:rPr>
          <w:rFonts w:cstheme="minorHAnsi"/>
          <w:lang w:val="lt-LT"/>
        </w:rPr>
        <w:t>alyviai</w:t>
      </w:r>
      <w:r w:rsidR="001018C3" w:rsidRPr="00AB286A">
        <w:rPr>
          <w:rFonts w:cstheme="minorHAnsi"/>
          <w:lang w:val="lt-LT"/>
        </w:rPr>
        <w:t xml:space="preserve"> pratęstų </w:t>
      </w:r>
      <w:r w:rsidR="00564172" w:rsidRPr="00AB286A">
        <w:rPr>
          <w:rFonts w:cstheme="minorHAnsi"/>
          <w:lang w:val="lt-LT"/>
        </w:rPr>
        <w:t>Pasiūlymų</w:t>
      </w:r>
      <w:r w:rsidR="001018C3" w:rsidRPr="00AB286A">
        <w:rPr>
          <w:rFonts w:cstheme="minorHAnsi"/>
          <w:lang w:val="lt-LT"/>
        </w:rPr>
        <w:t xml:space="preserve"> galiojimą iki konkrečiai nurodyto termino. </w:t>
      </w:r>
    </w:p>
    <w:p w14:paraId="2173A2C7" w14:textId="2F4DF69E" w:rsidR="001F20C8" w:rsidRPr="00AB286A" w:rsidRDefault="00A20241" w:rsidP="002545DD">
      <w:pPr>
        <w:pStyle w:val="ListParagraph"/>
        <w:tabs>
          <w:tab w:val="left" w:pos="1276"/>
        </w:tabs>
        <w:ind w:left="0" w:firstLine="737"/>
        <w:jc w:val="both"/>
        <w:rPr>
          <w:lang w:val="lt-LT"/>
        </w:rPr>
      </w:pPr>
      <w:r w:rsidRPr="00AB286A">
        <w:rPr>
          <w:lang w:val="lt-LT"/>
        </w:rPr>
        <w:t xml:space="preserve">18.7. </w:t>
      </w:r>
      <w:r w:rsidR="001F20C8" w:rsidRPr="00AB286A">
        <w:rPr>
          <w:lang w:val="lt-LT"/>
        </w:rPr>
        <w:t xml:space="preserve">Kol nesibaigė </w:t>
      </w:r>
      <w:r w:rsidR="00564172" w:rsidRPr="00AB286A">
        <w:rPr>
          <w:lang w:val="lt-LT"/>
        </w:rPr>
        <w:t>Pasiūlymų</w:t>
      </w:r>
      <w:r w:rsidR="001F20C8" w:rsidRPr="00AB286A">
        <w:rPr>
          <w:lang w:val="lt-LT"/>
        </w:rPr>
        <w:t xml:space="preserve"> pateikimo terminas, </w:t>
      </w:r>
      <w:r w:rsidR="00D61E26" w:rsidRPr="00AB286A">
        <w:rPr>
          <w:lang w:val="lt-LT"/>
        </w:rPr>
        <w:t>Dalyvis</w:t>
      </w:r>
      <w:r w:rsidR="001F20C8" w:rsidRPr="00AB286A">
        <w:rPr>
          <w:lang w:val="lt-LT"/>
        </w:rPr>
        <w:t xml:space="preserve"> turi teisę CVP IS priemonėmis pakeisti arba atšaukti savo </w:t>
      </w:r>
      <w:r w:rsidR="007E4E85" w:rsidRPr="00AB286A">
        <w:rPr>
          <w:lang w:val="lt-LT"/>
        </w:rPr>
        <w:t>Pasiūlymą</w:t>
      </w:r>
      <w:r w:rsidR="001F20C8" w:rsidRPr="00AB286A">
        <w:rPr>
          <w:lang w:val="lt-LT"/>
        </w:rPr>
        <w:t xml:space="preserve">, neprarasdamas teisės į </w:t>
      </w:r>
      <w:r w:rsidR="00564172" w:rsidRPr="00AB286A">
        <w:rPr>
          <w:lang w:val="lt-LT"/>
        </w:rPr>
        <w:t>Pasiūlymo</w:t>
      </w:r>
      <w:r w:rsidR="001F20C8" w:rsidRPr="00AB286A">
        <w:rPr>
          <w:lang w:val="lt-LT"/>
        </w:rPr>
        <w:t xml:space="preserve"> galiojimo užtikrinimą (jei toks užtikrinimas yra reikalaujamas). </w:t>
      </w:r>
      <w:r w:rsidR="001F20C8" w:rsidRPr="00AB286A">
        <w:rPr>
          <w:rFonts w:eastAsia="Times New Roman"/>
          <w:lang w:val="lt-LT"/>
        </w:rPr>
        <w:t xml:space="preserve">Norėdamas vėl pateikti atšauktą ir pakeistą </w:t>
      </w:r>
      <w:r w:rsidR="007E4E85" w:rsidRPr="00AB286A">
        <w:rPr>
          <w:rFonts w:eastAsia="Times New Roman"/>
          <w:lang w:val="lt-LT"/>
        </w:rPr>
        <w:t>Pasiūlymą</w:t>
      </w:r>
      <w:r w:rsidR="001F20C8" w:rsidRPr="00AB286A">
        <w:rPr>
          <w:rFonts w:eastAsia="Times New Roman"/>
          <w:lang w:val="lt-LT"/>
        </w:rPr>
        <w:t xml:space="preserve">, </w:t>
      </w:r>
      <w:r w:rsidR="00D61E26" w:rsidRPr="00AB286A">
        <w:rPr>
          <w:rFonts w:eastAsia="Times New Roman"/>
          <w:lang w:val="lt-LT"/>
        </w:rPr>
        <w:t>Dalyvis</w:t>
      </w:r>
      <w:r w:rsidR="001F20C8" w:rsidRPr="00AB286A">
        <w:rPr>
          <w:rFonts w:eastAsia="Times New Roman"/>
          <w:lang w:val="lt-LT"/>
        </w:rPr>
        <w:t xml:space="preserve"> turi jį pateikti iš naujo. </w:t>
      </w:r>
      <w:r w:rsidR="0069708E">
        <w:rPr>
          <w:rFonts w:eastAsia="Times New Roman"/>
          <w:lang w:val="lt-LT"/>
        </w:rPr>
        <w:t xml:space="preserve">Norėdamas </w:t>
      </w:r>
      <w:r w:rsidR="005D13E3">
        <w:rPr>
          <w:rFonts w:eastAsia="Times New Roman"/>
          <w:lang w:val="lt-LT"/>
        </w:rPr>
        <w:t xml:space="preserve">atšaukti Pasiūlymą, Dalyvis CVP IS </w:t>
      </w:r>
      <w:r w:rsidR="001E79E8">
        <w:rPr>
          <w:rFonts w:eastAsia="Times New Roman"/>
          <w:lang w:val="lt-LT"/>
        </w:rPr>
        <w:t xml:space="preserve">pasiūlymo lange spaudžia „Pašalinti“. </w:t>
      </w:r>
      <w:r w:rsidR="003F167D">
        <w:rPr>
          <w:rFonts w:eastAsia="Times New Roman"/>
          <w:lang w:val="lt-LT"/>
        </w:rPr>
        <w:t xml:space="preserve">Norėdamas pakeisti </w:t>
      </w:r>
      <w:r w:rsidR="008F07E7">
        <w:rPr>
          <w:rFonts w:eastAsia="Times New Roman"/>
          <w:lang w:val="lt-LT"/>
        </w:rPr>
        <w:t>P</w:t>
      </w:r>
      <w:r w:rsidR="003F167D">
        <w:rPr>
          <w:rFonts w:eastAsia="Times New Roman"/>
          <w:lang w:val="lt-LT"/>
        </w:rPr>
        <w:t>asiūlymą</w:t>
      </w:r>
      <w:r w:rsidR="008F07E7">
        <w:rPr>
          <w:rFonts w:eastAsia="Times New Roman"/>
          <w:lang w:val="lt-LT"/>
        </w:rPr>
        <w:t>, Dalyvis CVP IS pasiūlymo lange spaudžia</w:t>
      </w:r>
      <w:r w:rsidR="004C4CCC">
        <w:rPr>
          <w:rFonts w:eastAsia="Times New Roman"/>
          <w:lang w:val="lt-LT"/>
        </w:rPr>
        <w:t xml:space="preserve"> „Sukurti pasiūlymą sistemoje“ ir teikia naują Pasiūlymą. </w:t>
      </w:r>
      <w:r w:rsidR="00C03816" w:rsidRPr="00AB286A">
        <w:rPr>
          <w:rFonts w:eastAsia="Times New Roman"/>
          <w:lang w:val="lt-LT"/>
        </w:rPr>
        <w:t xml:space="preserve">Po </w:t>
      </w:r>
      <w:r w:rsidR="00564172" w:rsidRPr="00AB286A">
        <w:rPr>
          <w:rFonts w:eastAsia="Times New Roman"/>
          <w:lang w:val="lt-LT"/>
        </w:rPr>
        <w:t>Pasiūlymų</w:t>
      </w:r>
      <w:r w:rsidR="00C03816" w:rsidRPr="00AB286A">
        <w:rPr>
          <w:rFonts w:eastAsia="Times New Roman"/>
          <w:lang w:val="lt-LT"/>
        </w:rPr>
        <w:t xml:space="preserve"> pateikimo termino pabaigos </w:t>
      </w:r>
      <w:r w:rsidR="00D61E26" w:rsidRPr="00AB286A">
        <w:rPr>
          <w:rFonts w:eastAsia="Times New Roman"/>
          <w:lang w:val="lt-LT"/>
        </w:rPr>
        <w:t>Dalyvis</w:t>
      </w:r>
      <w:r w:rsidR="007577C2" w:rsidRPr="00AB286A">
        <w:rPr>
          <w:rFonts w:eastAsia="Times New Roman"/>
          <w:lang w:val="lt-LT"/>
        </w:rPr>
        <w:t xml:space="preserve"> negali </w:t>
      </w:r>
      <w:r w:rsidR="005E0108" w:rsidRPr="00AB286A">
        <w:rPr>
          <w:rFonts w:eastAsia="Times New Roman"/>
          <w:lang w:val="lt-LT"/>
        </w:rPr>
        <w:t xml:space="preserve">nei atsiimti (atšaukti), nei pakeisti jau pateikto savo </w:t>
      </w:r>
      <w:r w:rsidR="00564172" w:rsidRPr="00AB286A">
        <w:rPr>
          <w:rFonts w:eastAsia="Times New Roman"/>
          <w:lang w:val="lt-LT"/>
        </w:rPr>
        <w:t>Pasiūlymo</w:t>
      </w:r>
      <w:r w:rsidR="00C03816" w:rsidRPr="00AB286A">
        <w:rPr>
          <w:rFonts w:eastAsia="Times New Roman"/>
          <w:lang w:val="lt-LT"/>
        </w:rPr>
        <w:t>.</w:t>
      </w:r>
    </w:p>
    <w:p w14:paraId="0119CD0C" w14:textId="00C15640" w:rsidR="006E4597" w:rsidRPr="00AB286A" w:rsidRDefault="00B7074D" w:rsidP="002545DD">
      <w:pPr>
        <w:pStyle w:val="ListParagraph"/>
        <w:tabs>
          <w:tab w:val="left" w:pos="1276"/>
        </w:tabs>
        <w:ind w:left="0" w:firstLine="737"/>
        <w:jc w:val="both"/>
        <w:rPr>
          <w:lang w:val="lt-LT"/>
        </w:rPr>
      </w:pPr>
      <w:r w:rsidRPr="00AB286A">
        <w:rPr>
          <w:lang w:val="lt-LT"/>
        </w:rPr>
        <w:t xml:space="preserve">18.8. </w:t>
      </w:r>
      <w:r w:rsidR="001F20C8" w:rsidRPr="00AB286A">
        <w:rPr>
          <w:lang w:val="lt-LT"/>
        </w:rPr>
        <w:t xml:space="preserve">Jei </w:t>
      </w:r>
      <w:r w:rsidR="00C44E2C">
        <w:rPr>
          <w:lang w:val="lt-LT"/>
        </w:rPr>
        <w:t>S</w:t>
      </w:r>
      <w:r w:rsidR="00973CE7" w:rsidRPr="00AB286A">
        <w:rPr>
          <w:lang w:val="lt-LT"/>
        </w:rPr>
        <w:t>peciali</w:t>
      </w:r>
      <w:r w:rsidR="00CD5785" w:rsidRPr="00AB286A">
        <w:rPr>
          <w:lang w:val="lt-LT"/>
        </w:rPr>
        <w:t xml:space="preserve">osiose </w:t>
      </w:r>
      <w:r w:rsidR="00D4090F" w:rsidRPr="00AB286A">
        <w:rPr>
          <w:lang w:val="lt-LT"/>
        </w:rPr>
        <w:t xml:space="preserve">pirkimo </w:t>
      </w:r>
      <w:r w:rsidR="00CD5785" w:rsidRPr="00AB286A">
        <w:rPr>
          <w:lang w:val="lt-LT"/>
        </w:rPr>
        <w:t xml:space="preserve">sąlygose </w:t>
      </w:r>
      <w:r w:rsidR="001F20C8" w:rsidRPr="00AB286A">
        <w:rPr>
          <w:lang w:val="lt-LT"/>
        </w:rPr>
        <w:t xml:space="preserve">nenurodyta kitaip, </w:t>
      </w:r>
      <w:r w:rsidR="00564172" w:rsidRPr="00AB286A">
        <w:rPr>
          <w:lang w:val="lt-LT"/>
        </w:rPr>
        <w:t>Pasiūlymas</w:t>
      </w:r>
      <w:r w:rsidR="001F20C8" w:rsidRPr="00AB286A">
        <w:rPr>
          <w:lang w:val="lt-LT"/>
        </w:rPr>
        <w:t xml:space="preserve"> turi būti parengtas lietuvių</w:t>
      </w:r>
      <w:r w:rsidR="00BB465C" w:rsidRPr="00AB286A">
        <w:rPr>
          <w:lang w:val="lt-LT"/>
        </w:rPr>
        <w:t xml:space="preserve"> </w:t>
      </w:r>
      <w:r w:rsidR="00BB465C" w:rsidRPr="00C70084">
        <w:rPr>
          <w:color w:val="00B050"/>
          <w:lang w:val="lt-LT"/>
        </w:rPr>
        <w:t>arba anglų</w:t>
      </w:r>
      <w:r w:rsidR="001F20C8" w:rsidRPr="00C70084">
        <w:rPr>
          <w:color w:val="00B050"/>
          <w:lang w:val="lt-LT"/>
        </w:rPr>
        <w:t xml:space="preserve"> kalba</w:t>
      </w:r>
      <w:r w:rsidR="001F20C8" w:rsidRPr="00AB286A">
        <w:rPr>
          <w:lang w:val="lt-LT"/>
        </w:rPr>
        <w:t xml:space="preserve">. Jei su </w:t>
      </w:r>
      <w:r w:rsidR="0007262C" w:rsidRPr="00AB286A">
        <w:rPr>
          <w:lang w:val="lt-LT"/>
        </w:rPr>
        <w:t>P</w:t>
      </w:r>
      <w:r w:rsidR="001F20C8" w:rsidRPr="00AB286A">
        <w:rPr>
          <w:lang w:val="lt-LT"/>
        </w:rPr>
        <w:t xml:space="preserve">asiūlymu pateikiami dokumentai </w:t>
      </w:r>
      <w:r w:rsidR="001F20C8" w:rsidRPr="00AB286A">
        <w:rPr>
          <w:rFonts w:eastAsia="Calibri"/>
          <w:lang w:val="lt-LT"/>
        </w:rPr>
        <w:t xml:space="preserve">negali būti pateikti lietuvių </w:t>
      </w:r>
      <w:r w:rsidR="00B172B5" w:rsidRPr="00C70084">
        <w:rPr>
          <w:rFonts w:eastAsia="Calibri"/>
          <w:color w:val="00B050"/>
          <w:lang w:val="lt-LT"/>
        </w:rPr>
        <w:t xml:space="preserve">arba anglų </w:t>
      </w:r>
      <w:r w:rsidR="001F20C8" w:rsidRPr="00C70084">
        <w:rPr>
          <w:rFonts w:eastAsia="Calibri"/>
          <w:color w:val="00B050"/>
          <w:lang w:val="lt-LT"/>
        </w:rPr>
        <w:t>kalba</w:t>
      </w:r>
      <w:r w:rsidR="001F20C8" w:rsidRPr="00AB286A">
        <w:rPr>
          <w:rFonts w:eastAsia="Calibri"/>
          <w:lang w:val="lt-LT"/>
        </w:rPr>
        <w:t xml:space="preserve">, šie dokumentai turi būti pateikti originalo kalba, pridedant jų vertimą į lietuvių </w:t>
      </w:r>
      <w:r w:rsidR="00103B3F" w:rsidRPr="00C70084">
        <w:rPr>
          <w:rFonts w:eastAsia="Calibri"/>
          <w:color w:val="00B050"/>
          <w:lang w:val="lt-LT"/>
        </w:rPr>
        <w:t xml:space="preserve">ar anglų </w:t>
      </w:r>
      <w:r w:rsidR="001F20C8" w:rsidRPr="00C70084">
        <w:rPr>
          <w:rFonts w:eastAsia="Calibri"/>
          <w:color w:val="00B050"/>
          <w:lang w:val="lt-LT"/>
        </w:rPr>
        <w:t>k</w:t>
      </w:r>
      <w:r w:rsidR="00521D31" w:rsidRPr="00C70084">
        <w:rPr>
          <w:rFonts w:eastAsia="Calibri"/>
          <w:color w:val="00B050"/>
          <w:lang w:val="lt-LT"/>
        </w:rPr>
        <w:t>a</w:t>
      </w:r>
      <w:r w:rsidR="001F20C8" w:rsidRPr="00C70084">
        <w:rPr>
          <w:rFonts w:eastAsia="Calibri"/>
          <w:color w:val="00B050"/>
          <w:lang w:val="lt-LT"/>
        </w:rPr>
        <w:t xml:space="preserve">lbą </w:t>
      </w:r>
      <w:r w:rsidR="001F20C8" w:rsidRPr="00AB286A">
        <w:rPr>
          <w:rFonts w:eastAsia="Calibri"/>
          <w:lang w:val="lt-LT"/>
        </w:rPr>
        <w:t xml:space="preserve">(vertimas turi būti patvirtintas vertimą atlikusio asmens parašu). </w:t>
      </w:r>
      <w:r w:rsidR="00AD5E39" w:rsidRPr="00AB286A">
        <w:rPr>
          <w:lang w:val="lt-LT"/>
        </w:rPr>
        <w:t>Pirkimo vykdytojas</w:t>
      </w:r>
      <w:r w:rsidR="0001099D" w:rsidRPr="00AB286A">
        <w:rPr>
          <w:lang w:val="lt-LT"/>
        </w:rPr>
        <w:t xml:space="preserve"> </w:t>
      </w:r>
      <w:r w:rsidR="00C44E2C">
        <w:rPr>
          <w:lang w:val="lt-LT"/>
        </w:rPr>
        <w:t>S</w:t>
      </w:r>
      <w:r w:rsidR="004866CF" w:rsidRPr="00AB286A">
        <w:rPr>
          <w:lang w:val="lt-LT"/>
        </w:rPr>
        <w:t xml:space="preserve">pecialiosiose </w:t>
      </w:r>
      <w:r w:rsidR="00D4090F" w:rsidRPr="00AB286A">
        <w:rPr>
          <w:lang w:val="lt-LT"/>
        </w:rPr>
        <w:t xml:space="preserve">pirkimo </w:t>
      </w:r>
      <w:r w:rsidR="004866CF" w:rsidRPr="00AB286A">
        <w:rPr>
          <w:lang w:val="lt-LT"/>
        </w:rPr>
        <w:t>sąlygose nurodo, ar k</w:t>
      </w:r>
      <w:r w:rsidR="001F20C8" w:rsidRPr="00AB286A">
        <w:rPr>
          <w:lang w:val="lt-LT"/>
        </w:rPr>
        <w:t xml:space="preserve">ilus įtarimų dėl </w:t>
      </w:r>
      <w:r w:rsidR="0007262C" w:rsidRPr="00AB286A">
        <w:rPr>
          <w:lang w:val="lt-LT"/>
        </w:rPr>
        <w:t>P</w:t>
      </w:r>
      <w:r w:rsidR="001F20C8" w:rsidRPr="00AB286A">
        <w:rPr>
          <w:lang w:val="lt-LT"/>
        </w:rPr>
        <w:t xml:space="preserve">asiūlyme pateikto dokumento vertimo kokybės ir (ar) jo atitikties dokumento originalo turiniui, </w:t>
      </w:r>
      <w:r w:rsidR="004866CF" w:rsidRPr="00AB286A">
        <w:rPr>
          <w:lang w:val="lt-LT"/>
        </w:rPr>
        <w:t>reikalaus</w:t>
      </w:r>
      <w:r w:rsidR="001F20C8" w:rsidRPr="00AB286A">
        <w:rPr>
          <w:lang w:val="lt-LT"/>
        </w:rPr>
        <w:t xml:space="preserve"> pateikti </w:t>
      </w:r>
      <w:r w:rsidR="00870B2C" w:rsidRPr="00AB286A">
        <w:rPr>
          <w:lang w:val="lt-LT"/>
        </w:rPr>
        <w:t xml:space="preserve">vertimą atlikusio </w:t>
      </w:r>
      <w:r w:rsidR="00870B2C" w:rsidRPr="00AB286A">
        <w:rPr>
          <w:lang w:val="lt-LT"/>
        </w:rPr>
        <w:lastRenderedPageBreak/>
        <w:t xml:space="preserve">asmens </w:t>
      </w:r>
      <w:r w:rsidR="001F20C8" w:rsidRPr="00AB286A">
        <w:rPr>
          <w:lang w:val="lt-LT"/>
        </w:rPr>
        <w:t xml:space="preserve">parašu ir vertimų biuro antspaudu (jei turi) patvirtintą šio dokumento vertimą ir (arba) </w:t>
      </w:r>
      <w:r w:rsidR="00B56EFF" w:rsidRPr="00AB286A">
        <w:rPr>
          <w:lang w:val="lt-LT"/>
        </w:rPr>
        <w:t>nurodys</w:t>
      </w:r>
      <w:r w:rsidR="001F20C8" w:rsidRPr="00AB286A">
        <w:rPr>
          <w:lang w:val="lt-LT"/>
        </w:rPr>
        <w:t xml:space="preserve">, kad vertimą atlikusio asmens parašas būtų patvirtintas notariškai. </w:t>
      </w:r>
    </w:p>
    <w:p w14:paraId="03EA4C4A" w14:textId="006A2C16" w:rsidR="0077267D" w:rsidRPr="00363FA0" w:rsidRDefault="00B7074D" w:rsidP="002545DD">
      <w:pPr>
        <w:pStyle w:val="ListParagraph"/>
        <w:ind w:left="0" w:firstLine="737"/>
        <w:jc w:val="both"/>
        <w:rPr>
          <w:lang w:val="lt-LT"/>
        </w:rPr>
      </w:pPr>
      <w:r w:rsidRPr="00AB286A">
        <w:rPr>
          <w:lang w:val="lt-LT"/>
        </w:rPr>
        <w:t xml:space="preserve">18.9. </w:t>
      </w:r>
      <w:r w:rsidR="0077267D" w:rsidRPr="00AB286A">
        <w:rPr>
          <w:lang w:val="lt-LT"/>
        </w:rPr>
        <w:t>Pasiūlyme kaina nurodoma eurais</w:t>
      </w:r>
      <w:r w:rsidR="0077267D" w:rsidRPr="00AB286A">
        <w:rPr>
          <w:rFonts w:eastAsia="Calibri"/>
          <w:lang w:val="lt-LT"/>
        </w:rPr>
        <w:t>.</w:t>
      </w:r>
      <w:r w:rsidR="0077267D" w:rsidRPr="00AB286A">
        <w:rPr>
          <w:lang w:val="lt-LT"/>
        </w:rPr>
        <w:t xml:space="preserve"> Jeigu </w:t>
      </w:r>
      <w:r w:rsidR="0007262C" w:rsidRPr="00AB286A">
        <w:rPr>
          <w:lang w:val="lt-LT"/>
        </w:rPr>
        <w:t>P</w:t>
      </w:r>
      <w:r w:rsidR="0077267D" w:rsidRPr="00AB286A">
        <w:rPr>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w:t>
      </w:r>
      <w:r w:rsidR="0077267D" w:rsidRPr="0077267D">
        <w:rPr>
          <w:lang w:val="lt-LT"/>
        </w:rPr>
        <w:t xml:space="preserve"> euro ir užsienio valiutų santykį </w:t>
      </w:r>
      <w:r w:rsidR="00564172">
        <w:rPr>
          <w:lang w:val="lt-LT"/>
        </w:rPr>
        <w:t>Pasiūlymų</w:t>
      </w:r>
      <w:r w:rsidR="0077267D" w:rsidRPr="0077267D">
        <w:rPr>
          <w:lang w:val="lt-LT"/>
        </w:rPr>
        <w:t xml:space="preserve"> pateikimo dieną.</w:t>
      </w:r>
    </w:p>
    <w:p w14:paraId="34FBBDEC" w14:textId="75E39027" w:rsidR="0017028B" w:rsidRPr="00471E3D" w:rsidRDefault="00564172" w:rsidP="00293CF7">
      <w:pPr>
        <w:pStyle w:val="Heading1"/>
        <w:numPr>
          <w:ilvl w:val="0"/>
          <w:numId w:val="14"/>
        </w:numPr>
        <w:tabs>
          <w:tab w:val="left" w:pos="567"/>
        </w:tabs>
        <w:spacing w:line="20" w:lineRule="atLeast"/>
        <w:contextualSpacing/>
        <w:rPr>
          <w:rFonts w:asciiTheme="minorHAnsi" w:hAnsiTheme="minorHAnsi" w:cstheme="minorHAnsi"/>
          <w:color w:val="auto"/>
          <w:lang w:val="lt-LT"/>
        </w:rPr>
      </w:pPr>
      <w:bookmarkStart w:id="102" w:name="_Toc48053175"/>
      <w:bookmarkStart w:id="103" w:name="_Toc185254397"/>
      <w:r>
        <w:rPr>
          <w:rFonts w:asciiTheme="minorHAnsi" w:hAnsiTheme="minorHAnsi" w:cstheme="minorHAnsi"/>
          <w:color w:val="auto"/>
          <w:lang w:val="lt-LT"/>
        </w:rPr>
        <w:t>Pasiūlymų</w:t>
      </w:r>
      <w:r w:rsidR="0017028B" w:rsidRPr="00471E3D">
        <w:rPr>
          <w:rFonts w:asciiTheme="minorHAnsi" w:hAnsiTheme="minorHAnsi" w:cstheme="minorHAnsi"/>
          <w:color w:val="auto"/>
          <w:lang w:val="lt-LT"/>
        </w:rPr>
        <w:t xml:space="preserve"> šifravimas</w:t>
      </w:r>
      <w:bookmarkStart w:id="104" w:name="_Hlk91497587"/>
      <w:bookmarkEnd w:id="102"/>
      <w:bookmarkEnd w:id="103"/>
    </w:p>
    <w:p w14:paraId="5A6FF39E" w14:textId="48AC5F70" w:rsidR="0017028B" w:rsidRPr="002A78CC" w:rsidRDefault="007B226F" w:rsidP="002545DD">
      <w:pPr>
        <w:pStyle w:val="ListParagraph"/>
        <w:spacing w:after="0"/>
        <w:ind w:left="0" w:firstLine="737"/>
        <w:jc w:val="both"/>
        <w:rPr>
          <w:rFonts w:cstheme="minorHAnsi"/>
          <w:color w:val="000000" w:themeColor="text1"/>
          <w:lang w:val="lt-LT"/>
        </w:rPr>
      </w:pPr>
      <w:bookmarkStart w:id="105" w:name="_Ref39754676"/>
      <w:bookmarkEnd w:id="104"/>
      <w:r>
        <w:rPr>
          <w:rFonts w:cstheme="minorHAnsi"/>
          <w:color w:val="000000" w:themeColor="text1"/>
          <w:lang w:val="lt-LT"/>
        </w:rPr>
        <w:t xml:space="preserve">19.1. </w:t>
      </w:r>
      <w:r w:rsidR="004112F6">
        <w:rPr>
          <w:rFonts w:cstheme="minorHAnsi"/>
          <w:color w:val="000000" w:themeColor="text1"/>
          <w:lang w:val="lt-LT"/>
        </w:rPr>
        <w:t>Tiekėjo</w:t>
      </w:r>
      <w:r w:rsidR="0017028B" w:rsidRPr="002A78CC">
        <w:rPr>
          <w:rFonts w:cstheme="minorHAnsi"/>
          <w:color w:val="000000" w:themeColor="text1"/>
          <w:lang w:val="lt-LT"/>
        </w:rPr>
        <w:t xml:space="preserve"> teikiamas </w:t>
      </w:r>
      <w:r w:rsidR="00564172">
        <w:rPr>
          <w:rFonts w:cstheme="minorHAnsi"/>
          <w:color w:val="000000" w:themeColor="text1"/>
          <w:lang w:val="lt-LT"/>
        </w:rPr>
        <w:t>Pasiūlymas</w:t>
      </w:r>
      <w:r w:rsidR="0017028B" w:rsidRPr="002A78CC">
        <w:rPr>
          <w:rFonts w:cstheme="minorHAnsi"/>
          <w:color w:val="000000" w:themeColor="text1"/>
          <w:lang w:val="lt-LT"/>
        </w:rPr>
        <w:t xml:space="preserve"> gali būti užšifruojamas.</w:t>
      </w:r>
    </w:p>
    <w:p w14:paraId="16CCE7CE" w14:textId="7F2A3614" w:rsidR="0017028B" w:rsidRPr="002A78CC" w:rsidRDefault="007B226F" w:rsidP="002545DD">
      <w:pPr>
        <w:pStyle w:val="ListParagraph"/>
        <w:tabs>
          <w:tab w:val="left" w:pos="1134"/>
        </w:tabs>
        <w:spacing w:after="0"/>
        <w:ind w:left="0" w:firstLine="737"/>
        <w:jc w:val="both"/>
        <w:rPr>
          <w:rFonts w:cstheme="minorHAnsi"/>
          <w:color w:val="000000" w:themeColor="text1"/>
          <w:lang w:val="lt-LT"/>
        </w:rPr>
      </w:pPr>
      <w:r>
        <w:rPr>
          <w:rFonts w:cstheme="minorHAnsi"/>
          <w:b/>
          <w:bCs/>
          <w:color w:val="000000" w:themeColor="text1"/>
          <w:lang w:val="lt-LT"/>
        </w:rPr>
        <w:t xml:space="preserve">19.2. </w:t>
      </w:r>
      <w:r w:rsidR="0017028B" w:rsidRPr="002A78CC">
        <w:rPr>
          <w:rFonts w:cstheme="minorHAnsi"/>
          <w:b/>
          <w:bCs/>
          <w:color w:val="000000" w:themeColor="text1"/>
          <w:lang w:val="lt-LT"/>
        </w:rPr>
        <w:t xml:space="preserve">Jeigu </w:t>
      </w:r>
      <w:r w:rsidR="00AD5E39">
        <w:rPr>
          <w:rFonts w:cstheme="minorHAnsi"/>
          <w:b/>
          <w:bCs/>
          <w:color w:val="000000" w:themeColor="text1"/>
          <w:lang w:val="lt-LT"/>
        </w:rPr>
        <w:t>Pirkimo vykdytojas</w:t>
      </w:r>
      <w:r w:rsidR="0017028B" w:rsidRPr="002A78CC">
        <w:rPr>
          <w:rFonts w:cstheme="minorHAnsi"/>
          <w:b/>
          <w:bCs/>
          <w:color w:val="000000" w:themeColor="text1"/>
          <w:lang w:val="lt-LT"/>
        </w:rPr>
        <w:t xml:space="preserve"> </w:t>
      </w:r>
      <w:r w:rsidR="0007262C">
        <w:rPr>
          <w:rFonts w:cstheme="minorHAnsi"/>
          <w:b/>
          <w:bCs/>
          <w:color w:val="000000" w:themeColor="text1"/>
          <w:lang w:val="lt-LT"/>
        </w:rPr>
        <w:t>P</w:t>
      </w:r>
      <w:r w:rsidR="0017028B" w:rsidRPr="002A78CC">
        <w:rPr>
          <w:rFonts w:cstheme="minorHAnsi"/>
          <w:b/>
          <w:bCs/>
          <w:color w:val="000000" w:themeColor="text1"/>
          <w:lang w:val="lt-LT"/>
        </w:rPr>
        <w:t xml:space="preserve">asiūlymus vertins pagal kainą arba kainos ar sąnaudų ir kokybės santykį ir jos pasirinktos vertinti </w:t>
      </w:r>
      <w:r w:rsidR="00564172">
        <w:rPr>
          <w:rFonts w:cstheme="minorHAnsi"/>
          <w:b/>
          <w:bCs/>
          <w:color w:val="000000" w:themeColor="text1"/>
          <w:lang w:val="lt-LT"/>
        </w:rPr>
        <w:t>Pasiūlymo</w:t>
      </w:r>
      <w:r w:rsidR="0017028B" w:rsidRPr="002A78CC">
        <w:rPr>
          <w:rFonts w:cstheme="minorHAnsi"/>
          <w:b/>
          <w:bCs/>
          <w:color w:val="000000" w:themeColor="text1"/>
          <w:lang w:val="lt-LT"/>
        </w:rPr>
        <w:t xml:space="preserve"> techninės charakteristikos yra kiekybiškai įvertinamos</w:t>
      </w:r>
      <w:r w:rsidR="0017028B" w:rsidRPr="002A78CC">
        <w:rPr>
          <w:rFonts w:cstheme="minorHAnsi"/>
          <w:color w:val="000000" w:themeColor="text1"/>
          <w:lang w:val="lt-LT"/>
        </w:rPr>
        <w:t xml:space="preserve"> (</w:t>
      </w:r>
      <w:r w:rsidR="007E4E85">
        <w:rPr>
          <w:rFonts w:cstheme="minorHAnsi"/>
          <w:b/>
          <w:bCs/>
          <w:color w:val="000000" w:themeColor="text1"/>
          <w:lang w:val="lt-LT"/>
        </w:rPr>
        <w:t>Pasiūlymą</w:t>
      </w:r>
      <w:r w:rsidR="0017028B" w:rsidRPr="002A78CC">
        <w:rPr>
          <w:rFonts w:cstheme="minorHAnsi"/>
          <w:b/>
          <w:bCs/>
          <w:color w:val="000000" w:themeColor="text1"/>
          <w:lang w:val="lt-LT"/>
        </w:rPr>
        <w:t xml:space="preserve"> reikalaujama pateikti 1 voke</w:t>
      </w:r>
      <w:r w:rsidR="0017028B" w:rsidRPr="002A78CC">
        <w:rPr>
          <w:rFonts w:cstheme="minorHAnsi"/>
          <w:color w:val="000000" w:themeColor="text1"/>
          <w:lang w:val="lt-LT"/>
        </w:rPr>
        <w:t xml:space="preserve">), </w:t>
      </w:r>
      <w:r w:rsidR="004112F6">
        <w:rPr>
          <w:rFonts w:cstheme="minorHAnsi"/>
          <w:color w:val="000000" w:themeColor="text1"/>
          <w:lang w:val="lt-LT"/>
        </w:rPr>
        <w:t>Tiekėjas</w:t>
      </w:r>
      <w:r w:rsidR="0017028B" w:rsidRPr="002A78CC">
        <w:rPr>
          <w:rFonts w:cstheme="minorHAnsi"/>
          <w:color w:val="000000" w:themeColor="text1"/>
          <w:lang w:val="lt-LT"/>
        </w:rPr>
        <w:t xml:space="preserve">, nusprendęs pateikti užšifruotą </w:t>
      </w:r>
      <w:r w:rsidR="007E4E85">
        <w:rPr>
          <w:rFonts w:cstheme="minorHAnsi"/>
          <w:color w:val="000000" w:themeColor="text1"/>
          <w:lang w:val="lt-LT"/>
        </w:rPr>
        <w:t>Pasiūlymą</w:t>
      </w:r>
      <w:r w:rsidR="0017028B" w:rsidRPr="002A78CC">
        <w:rPr>
          <w:rFonts w:cstheme="minorHAnsi"/>
          <w:color w:val="000000" w:themeColor="text1"/>
          <w:lang w:val="lt-LT"/>
        </w:rPr>
        <w:t>, turi:</w:t>
      </w:r>
      <w:bookmarkEnd w:id="105"/>
    </w:p>
    <w:p w14:paraId="4DE57691" w14:textId="13BF4907" w:rsidR="0017028B" w:rsidRPr="002A78CC" w:rsidRDefault="007B226F" w:rsidP="002545DD">
      <w:pPr>
        <w:pStyle w:val="ListParagraph"/>
        <w:spacing w:after="0"/>
        <w:ind w:left="0" w:firstLine="737"/>
        <w:jc w:val="both"/>
        <w:rPr>
          <w:rFonts w:cstheme="minorHAnsi"/>
          <w:lang w:val="lt-LT"/>
        </w:rPr>
      </w:pPr>
      <w:r>
        <w:rPr>
          <w:rFonts w:cstheme="minorHAnsi"/>
          <w:b/>
          <w:bCs/>
          <w:color w:val="000000" w:themeColor="text1"/>
          <w:lang w:val="lt-LT"/>
        </w:rPr>
        <w:t xml:space="preserve">19.2.1. </w:t>
      </w:r>
      <w:r w:rsidR="0017028B" w:rsidRPr="002A78CC">
        <w:rPr>
          <w:rFonts w:cstheme="minorHAnsi"/>
          <w:b/>
          <w:bCs/>
          <w:color w:val="000000" w:themeColor="text1"/>
          <w:lang w:val="lt-LT"/>
        </w:rPr>
        <w:t xml:space="preserve">iki </w:t>
      </w:r>
      <w:r w:rsidR="00564172">
        <w:rPr>
          <w:rFonts w:cstheme="minorHAnsi"/>
          <w:b/>
          <w:color w:val="000000" w:themeColor="text1"/>
          <w:lang w:val="lt-LT"/>
        </w:rPr>
        <w:t>Pasiūlymų</w:t>
      </w:r>
      <w:r w:rsidR="0017028B" w:rsidRPr="002A78CC">
        <w:rPr>
          <w:rFonts w:cstheme="minorHAnsi"/>
          <w:b/>
          <w:color w:val="000000" w:themeColor="text1"/>
          <w:lang w:val="lt-LT"/>
        </w:rPr>
        <w:t xml:space="preserve"> pateikimo termino pabaigos </w:t>
      </w:r>
      <w:r w:rsidR="0017028B" w:rsidRPr="002A78CC">
        <w:rPr>
          <w:rFonts w:cstheme="minorHAnsi"/>
          <w:color w:val="000000" w:themeColor="text1"/>
          <w:lang w:val="lt-LT"/>
        </w:rPr>
        <w:t xml:space="preserve">naudodamasis CVP IS priemonėmis </w:t>
      </w:r>
      <w:r w:rsidR="0017028B" w:rsidRPr="002A78CC">
        <w:rPr>
          <w:rFonts w:cstheme="minorHAnsi"/>
          <w:iCs/>
          <w:color w:val="000000" w:themeColor="text1"/>
          <w:lang w:val="lt-LT"/>
        </w:rPr>
        <w:t xml:space="preserve">pateikti užšifruotą </w:t>
      </w:r>
      <w:r w:rsidR="007E4E85">
        <w:rPr>
          <w:rFonts w:cstheme="minorHAnsi"/>
          <w:iCs/>
          <w:color w:val="000000" w:themeColor="text1"/>
          <w:lang w:val="lt-LT"/>
        </w:rPr>
        <w:t>Pasiūlymą</w:t>
      </w:r>
      <w:r w:rsidR="0017028B" w:rsidRPr="002A78CC">
        <w:rPr>
          <w:rFonts w:cstheme="minorHAnsi"/>
          <w:iCs/>
          <w:color w:val="000000" w:themeColor="text1"/>
          <w:lang w:val="lt-LT"/>
        </w:rPr>
        <w:t xml:space="preserve"> (užšifruojamas </w:t>
      </w:r>
      <w:r w:rsidR="0017028B" w:rsidRPr="002A78CC">
        <w:rPr>
          <w:rFonts w:cstheme="minorHAnsi"/>
          <w:lang w:val="lt-LT"/>
        </w:rPr>
        <w:t xml:space="preserve">visas </w:t>
      </w:r>
      <w:r w:rsidR="00564172">
        <w:rPr>
          <w:rFonts w:cstheme="minorHAnsi"/>
          <w:lang w:val="lt-LT"/>
        </w:rPr>
        <w:t>Pasiūlymas</w:t>
      </w:r>
      <w:r w:rsidR="0017028B" w:rsidRPr="002A78CC">
        <w:rPr>
          <w:rFonts w:cstheme="minorHAnsi"/>
          <w:lang w:val="lt-LT"/>
        </w:rPr>
        <w:t xml:space="preserve"> arba </w:t>
      </w:r>
      <w:r w:rsidR="00564172">
        <w:rPr>
          <w:rFonts w:cstheme="minorHAnsi"/>
          <w:lang w:val="lt-LT"/>
        </w:rPr>
        <w:t>Pasiūlymo</w:t>
      </w:r>
      <w:r w:rsidR="0017028B" w:rsidRPr="002A78CC">
        <w:rPr>
          <w:rFonts w:cstheme="minorHAnsi"/>
          <w:lang w:val="lt-LT"/>
        </w:rPr>
        <w:t xml:space="preserve"> dokumentas, kuriame nurodyta </w:t>
      </w:r>
      <w:r w:rsidR="00564172">
        <w:rPr>
          <w:rFonts w:cstheme="minorHAnsi"/>
          <w:lang w:val="lt-LT"/>
        </w:rPr>
        <w:t>Pasiūlymo</w:t>
      </w:r>
      <w:r w:rsidR="0017028B" w:rsidRPr="002A78CC">
        <w:rPr>
          <w:rFonts w:cstheme="minorHAnsi"/>
          <w:lang w:val="lt-LT"/>
        </w:rPr>
        <w:t xml:space="preserve"> kaina ir (ar) sąnaudos. Instrukciją, kaip </w:t>
      </w:r>
      <w:r w:rsidR="004112F6">
        <w:rPr>
          <w:rFonts w:cstheme="minorHAnsi"/>
          <w:lang w:val="lt-LT"/>
        </w:rPr>
        <w:t>Tiekėjui</w:t>
      </w:r>
      <w:r w:rsidR="0017028B" w:rsidRPr="002A78CC">
        <w:rPr>
          <w:rFonts w:cstheme="minorHAnsi"/>
          <w:lang w:val="lt-LT"/>
        </w:rPr>
        <w:t xml:space="preserve"> užšifruoti </w:t>
      </w:r>
      <w:r w:rsidR="007E4E85">
        <w:rPr>
          <w:rFonts w:cstheme="minorHAnsi"/>
          <w:lang w:val="lt-LT"/>
        </w:rPr>
        <w:t>Pasiūlymą</w:t>
      </w:r>
      <w:r w:rsidR="0017028B" w:rsidRPr="002A78CC">
        <w:rPr>
          <w:rFonts w:cstheme="minorHAnsi"/>
          <w:lang w:val="lt-LT"/>
        </w:rPr>
        <w:t xml:space="preserve"> galima rasti </w:t>
      </w:r>
      <w:hyperlink r:id="rId14" w:history="1">
        <w:r w:rsidR="00F25F08" w:rsidRPr="00CF7F57">
          <w:rPr>
            <w:rStyle w:val="Hyperlink"/>
            <w:rFonts w:cstheme="minorHAnsi"/>
            <w:b/>
            <w:bCs/>
            <w:lang w:val="lt-LT"/>
          </w:rPr>
          <w:t>ČIA</w:t>
        </w:r>
      </w:hyperlink>
      <w:r w:rsidR="0017028B" w:rsidRPr="0036054C">
        <w:rPr>
          <w:rStyle w:val="FootnoteReference"/>
          <w:rFonts w:cstheme="minorHAnsi"/>
          <w:b/>
          <w:bCs/>
          <w:lang w:val="lt-LT"/>
        </w:rPr>
        <w:footnoteReference w:id="4"/>
      </w:r>
      <w:r w:rsidR="0017028B" w:rsidRPr="002A78CC">
        <w:rPr>
          <w:rFonts w:cstheme="minorHAnsi"/>
          <w:lang w:val="lt-LT"/>
        </w:rPr>
        <w:t>.</w:t>
      </w:r>
    </w:p>
    <w:p w14:paraId="7702835F" w14:textId="5E9A2600" w:rsidR="0017028B" w:rsidRPr="00211083" w:rsidRDefault="007B226F" w:rsidP="002545DD">
      <w:pPr>
        <w:pStyle w:val="ListParagraph"/>
        <w:spacing w:after="0"/>
        <w:ind w:left="0" w:firstLine="737"/>
        <w:jc w:val="both"/>
        <w:rPr>
          <w:rFonts w:cstheme="minorHAnsi"/>
          <w:lang w:val="lt-LT"/>
        </w:rPr>
      </w:pPr>
      <w:r>
        <w:rPr>
          <w:rFonts w:cstheme="minorHAnsi"/>
          <w:b/>
          <w:lang w:val="lt-LT"/>
        </w:rPr>
        <w:t xml:space="preserve">19.2.2. </w:t>
      </w:r>
      <w:r w:rsidR="0017028B" w:rsidRPr="00211083">
        <w:rPr>
          <w:rFonts w:cstheme="minorHAnsi"/>
          <w:b/>
          <w:lang w:val="lt-LT"/>
        </w:rPr>
        <w:t xml:space="preserve">per </w:t>
      </w:r>
      <w:r w:rsidR="002B26BF">
        <w:rPr>
          <w:rFonts w:cstheme="minorHAnsi"/>
          <w:b/>
          <w:lang w:val="lt-LT"/>
        </w:rPr>
        <w:t>30</w:t>
      </w:r>
      <w:r w:rsidR="00277C30" w:rsidRPr="00211083">
        <w:rPr>
          <w:rFonts w:cstheme="minorHAnsi"/>
          <w:b/>
          <w:lang w:val="lt-LT"/>
        </w:rPr>
        <w:t xml:space="preserve"> </w:t>
      </w:r>
      <w:r w:rsidR="0017028B" w:rsidRPr="00211083">
        <w:rPr>
          <w:rFonts w:cstheme="minorHAnsi"/>
          <w:b/>
          <w:lang w:val="lt-LT"/>
        </w:rPr>
        <w:t xml:space="preserve">min. nuo </w:t>
      </w:r>
      <w:r w:rsidR="00564172">
        <w:rPr>
          <w:rFonts w:cstheme="minorHAnsi"/>
          <w:b/>
          <w:color w:val="000000" w:themeColor="text1"/>
          <w:lang w:val="lt-LT"/>
        </w:rPr>
        <w:t>Pasiūlymų</w:t>
      </w:r>
      <w:r w:rsidR="0017028B" w:rsidRPr="00211083">
        <w:rPr>
          <w:rFonts w:cstheme="minorHAnsi"/>
          <w:b/>
          <w:color w:val="000000" w:themeColor="text1"/>
          <w:lang w:val="lt-LT"/>
        </w:rPr>
        <w:t xml:space="preserve"> pateikimo termino pabaigos</w:t>
      </w:r>
      <w:r w:rsidR="0017028B" w:rsidRPr="00211083">
        <w:rPr>
          <w:rFonts w:cstheme="minorHAnsi"/>
          <w:b/>
          <w:lang w:val="lt-LT"/>
        </w:rPr>
        <w:t xml:space="preserve"> </w:t>
      </w:r>
      <w:r w:rsidR="0017028B" w:rsidRPr="00211083">
        <w:rPr>
          <w:rFonts w:cstheme="minorHAnsi"/>
          <w:b/>
          <w:color w:val="000000" w:themeColor="text1"/>
          <w:lang w:val="lt-LT"/>
        </w:rPr>
        <w:t>CVP IS susirašinėjimo priemonėmis</w:t>
      </w:r>
      <w:r w:rsidR="0017028B" w:rsidRPr="00211083">
        <w:rPr>
          <w:rFonts w:cstheme="minorHAnsi"/>
          <w:color w:val="000000" w:themeColor="text1"/>
          <w:lang w:val="lt-LT"/>
        </w:rPr>
        <w:t xml:space="preserve"> pateikti slaptažodį, su kuriuo </w:t>
      </w:r>
      <w:r w:rsidR="00AD5E39">
        <w:rPr>
          <w:rFonts w:cstheme="minorHAnsi"/>
          <w:color w:val="000000" w:themeColor="text1"/>
          <w:lang w:val="lt-LT"/>
        </w:rPr>
        <w:t>Pirkimo vykdytojas</w:t>
      </w:r>
      <w:r w:rsidR="0017028B" w:rsidRPr="00211083">
        <w:rPr>
          <w:rFonts w:cstheme="minorHAnsi"/>
          <w:color w:val="000000" w:themeColor="text1"/>
          <w:lang w:val="lt-LT"/>
        </w:rPr>
        <w:t xml:space="preserve"> galės iššifruoti pateiktą </w:t>
      </w:r>
      <w:r w:rsidR="007E4E85">
        <w:rPr>
          <w:rFonts w:cstheme="minorHAnsi"/>
          <w:color w:val="000000" w:themeColor="text1"/>
          <w:lang w:val="lt-LT"/>
        </w:rPr>
        <w:t>Pasiūlymą</w:t>
      </w:r>
      <w:r w:rsidR="0017028B" w:rsidRPr="00211083">
        <w:rPr>
          <w:rFonts w:cstheme="minorHAnsi"/>
          <w:color w:val="000000" w:themeColor="text1"/>
          <w:lang w:val="lt-LT"/>
        </w:rPr>
        <w:t xml:space="preserve">. </w:t>
      </w:r>
      <w:r w:rsidR="0017028B" w:rsidRPr="00211083">
        <w:rPr>
          <w:rFonts w:eastAsia="Times New Roman" w:cstheme="minorHAnsi"/>
          <w:color w:val="000000"/>
          <w:lang w:val="lt-LT"/>
        </w:rPr>
        <w:t xml:space="preserve">Iškilus CVP IS techninėms problemoms, kai </w:t>
      </w:r>
      <w:r w:rsidR="004112F6">
        <w:rPr>
          <w:rFonts w:eastAsia="Times New Roman" w:cstheme="minorHAnsi"/>
          <w:color w:val="000000"/>
          <w:lang w:val="lt-LT"/>
        </w:rPr>
        <w:t>Tiekėjas</w:t>
      </w:r>
      <w:r w:rsidR="0017028B" w:rsidRPr="00211083">
        <w:rPr>
          <w:rFonts w:eastAsia="Times New Roman" w:cstheme="minorHAnsi"/>
          <w:color w:val="000000"/>
          <w:lang w:val="lt-LT"/>
        </w:rPr>
        <w:t xml:space="preserve"> neturi galimybės pateikti slaptažodžio CVP IS susirašinėjimo priemon</w:t>
      </w:r>
      <w:r w:rsidR="00642C9B">
        <w:rPr>
          <w:rFonts w:eastAsia="Times New Roman" w:cstheme="minorHAnsi"/>
          <w:color w:val="000000"/>
          <w:lang w:val="lt-LT"/>
        </w:rPr>
        <w:t>ėmis</w:t>
      </w:r>
      <w:r w:rsidR="0017028B" w:rsidRPr="00211083">
        <w:rPr>
          <w:rFonts w:eastAsia="Times New Roman" w:cstheme="minorHAnsi"/>
          <w:color w:val="000000"/>
          <w:lang w:val="lt-LT"/>
        </w:rPr>
        <w:t xml:space="preserve">, </w:t>
      </w:r>
      <w:r w:rsidR="004112F6">
        <w:rPr>
          <w:rFonts w:eastAsia="Times New Roman" w:cstheme="minorHAnsi"/>
          <w:color w:val="000000"/>
          <w:lang w:val="lt-LT"/>
        </w:rPr>
        <w:t>Tiekėjas</w:t>
      </w:r>
      <w:r w:rsidR="0017028B" w:rsidRPr="00211083">
        <w:rPr>
          <w:rFonts w:eastAsia="Times New Roman" w:cstheme="minorHAnsi"/>
          <w:color w:val="000000"/>
          <w:lang w:val="lt-LT"/>
        </w:rPr>
        <w:t xml:space="preserve"> turi teisę slaptažodį pateikti kitomis priemonėmis pasirinktinai: </w:t>
      </w:r>
      <w:r w:rsidR="00AD5E39">
        <w:rPr>
          <w:rFonts w:eastAsia="Times New Roman" w:cstheme="minorHAnsi"/>
          <w:color w:val="000000"/>
          <w:lang w:val="lt-LT"/>
        </w:rPr>
        <w:t>Pirkimo vykdytojo</w:t>
      </w:r>
      <w:r w:rsidR="0017028B" w:rsidRPr="00211083">
        <w:rPr>
          <w:rFonts w:eastAsia="Times New Roman" w:cstheme="minorHAnsi"/>
          <w:color w:val="000000"/>
          <w:lang w:val="lt-LT"/>
        </w:rPr>
        <w:t xml:space="preserve"> oficialiu elektroniniu paštu, faksu arba raštu. Tokiu atveju </w:t>
      </w:r>
      <w:r w:rsidR="004112F6">
        <w:rPr>
          <w:rFonts w:eastAsia="Times New Roman" w:cstheme="minorHAnsi"/>
          <w:color w:val="000000"/>
          <w:lang w:val="lt-LT"/>
        </w:rPr>
        <w:t>Tiekėjas</w:t>
      </w:r>
      <w:r w:rsidR="0017028B" w:rsidRPr="00211083">
        <w:rPr>
          <w:rFonts w:eastAsia="Times New Roman" w:cstheme="minorHAnsi"/>
          <w:color w:val="000000"/>
          <w:lang w:val="lt-LT"/>
        </w:rPr>
        <w:t xml:space="preserve"> turėtų būti aktyvus ir įsitikinti, kad pateiktas slaptažodis laiku pasiekė adresatą (pavyzdžiui, susisiekęs su </w:t>
      </w:r>
      <w:r w:rsidR="00A8036F">
        <w:rPr>
          <w:rFonts w:eastAsia="Times New Roman" w:cstheme="minorHAnsi"/>
          <w:color w:val="000000"/>
          <w:lang w:val="lt-LT"/>
        </w:rPr>
        <w:t>P</w:t>
      </w:r>
      <w:r w:rsidR="00D56C5E">
        <w:rPr>
          <w:rFonts w:eastAsia="Times New Roman" w:cstheme="minorHAnsi"/>
          <w:color w:val="000000"/>
          <w:lang w:val="lt-LT"/>
        </w:rPr>
        <w:t>irkimo vykdytoju</w:t>
      </w:r>
      <w:r w:rsidR="0017028B" w:rsidRPr="00211083">
        <w:rPr>
          <w:rFonts w:eastAsia="Times New Roman" w:cstheme="minorHAnsi"/>
          <w:color w:val="000000"/>
          <w:lang w:val="lt-LT"/>
        </w:rPr>
        <w:t xml:space="preserve"> oficialiu jos telefonu ir (arba) kitais būdais). </w:t>
      </w:r>
    </w:p>
    <w:p w14:paraId="3676C687" w14:textId="1DEB12E3" w:rsidR="0017028B" w:rsidRPr="00093A56" w:rsidRDefault="007B226F" w:rsidP="002545DD">
      <w:pPr>
        <w:spacing w:after="0"/>
        <w:ind w:firstLine="737"/>
        <w:jc w:val="both"/>
        <w:rPr>
          <w:rFonts w:cstheme="minorHAnsi"/>
          <w:lang w:val="lt-LT"/>
        </w:rPr>
      </w:pPr>
      <w:bookmarkStart w:id="106" w:name="_Ref39754681"/>
      <w:r>
        <w:rPr>
          <w:rFonts w:eastAsia="Times New Roman" w:cstheme="minorHAnsi"/>
          <w:color w:val="000000"/>
          <w:lang w:val="lt-LT"/>
        </w:rPr>
        <w:t xml:space="preserve">19.3. </w:t>
      </w:r>
      <w:r w:rsidR="00D14597" w:rsidRPr="00093A56">
        <w:rPr>
          <w:rFonts w:eastAsia="Times New Roman" w:cstheme="minorHAnsi"/>
          <w:color w:val="000000"/>
          <w:lang w:val="lt-LT"/>
        </w:rPr>
        <w:t xml:space="preserve">Kai </w:t>
      </w:r>
      <w:r w:rsidR="00564172">
        <w:rPr>
          <w:rFonts w:eastAsia="Times New Roman" w:cstheme="minorHAnsi"/>
          <w:color w:val="000000"/>
          <w:lang w:val="lt-LT"/>
        </w:rPr>
        <w:t>Pasiūlymas</w:t>
      </w:r>
      <w:r w:rsidR="00D14597" w:rsidRPr="00093A56">
        <w:rPr>
          <w:rFonts w:eastAsia="Times New Roman" w:cstheme="minorHAnsi"/>
          <w:color w:val="000000"/>
          <w:lang w:val="lt-LT"/>
        </w:rPr>
        <w:t xml:space="preserve"> pateikiamas viename voke, </w:t>
      </w:r>
      <w:r w:rsidR="004112F6">
        <w:rPr>
          <w:rFonts w:eastAsia="Times New Roman" w:cstheme="minorHAnsi"/>
          <w:color w:val="000000"/>
          <w:lang w:val="lt-LT"/>
        </w:rPr>
        <w:t>Tiekėjui</w:t>
      </w:r>
      <w:r w:rsidR="0017028B" w:rsidRPr="00093A56">
        <w:rPr>
          <w:rFonts w:eastAsia="Times New Roman" w:cstheme="minorHAnsi"/>
          <w:color w:val="000000"/>
          <w:lang w:val="lt-LT"/>
        </w:rPr>
        <w:t xml:space="preserve"> užšifravus visą </w:t>
      </w:r>
      <w:r w:rsidR="007E4E85">
        <w:rPr>
          <w:rFonts w:eastAsia="Times New Roman" w:cstheme="minorHAnsi"/>
          <w:color w:val="000000"/>
          <w:lang w:val="lt-LT"/>
        </w:rPr>
        <w:t>Pasiūlymą</w:t>
      </w:r>
      <w:r w:rsidR="0017028B" w:rsidRPr="00093A56">
        <w:rPr>
          <w:rFonts w:eastAsia="Times New Roman" w:cstheme="minorHAnsi"/>
          <w:color w:val="000000"/>
          <w:lang w:val="lt-LT"/>
        </w:rPr>
        <w:t xml:space="preserve"> ir iki pradinio susipažinimo su </w:t>
      </w:r>
      <w:r w:rsidR="00B25333">
        <w:rPr>
          <w:rFonts w:eastAsia="Times New Roman" w:cstheme="minorHAnsi"/>
          <w:color w:val="000000"/>
          <w:lang w:val="lt-LT"/>
        </w:rPr>
        <w:t>P</w:t>
      </w:r>
      <w:r w:rsidR="0017028B" w:rsidRPr="00093A56">
        <w:rPr>
          <w:rFonts w:eastAsia="Times New Roman" w:cstheme="minorHAnsi"/>
          <w:color w:val="000000"/>
          <w:lang w:val="lt-LT"/>
        </w:rPr>
        <w:t xml:space="preserve">asiūlymu procedūros (posėdžio) pradžios nepateikus (dėl jo paties kaltės) slaptažodžio arba pateikus neteisingą slaptažodį, kuriuo naudodamasi </w:t>
      </w:r>
      <w:r w:rsidR="00AD5E39">
        <w:rPr>
          <w:rFonts w:eastAsia="Times New Roman" w:cstheme="minorHAnsi"/>
          <w:color w:val="000000"/>
          <w:lang w:val="lt-LT"/>
        </w:rPr>
        <w:t>Pirkimo vykdytojas</w:t>
      </w:r>
      <w:r w:rsidR="0017028B" w:rsidRPr="00093A56">
        <w:rPr>
          <w:rFonts w:eastAsia="Times New Roman" w:cstheme="minorHAnsi"/>
          <w:color w:val="000000"/>
          <w:lang w:val="lt-LT"/>
        </w:rPr>
        <w:t xml:space="preserve"> negalėjo iššifruoti </w:t>
      </w:r>
      <w:r w:rsidR="00564172">
        <w:rPr>
          <w:rFonts w:eastAsia="Times New Roman" w:cstheme="minorHAnsi"/>
          <w:color w:val="000000"/>
          <w:lang w:val="lt-LT"/>
        </w:rPr>
        <w:t>Pasiūlymo</w:t>
      </w:r>
      <w:r w:rsidR="0017028B" w:rsidRPr="00093A56">
        <w:rPr>
          <w:rFonts w:eastAsia="Times New Roman" w:cstheme="minorHAnsi"/>
          <w:color w:val="000000"/>
          <w:lang w:val="lt-LT"/>
        </w:rPr>
        <w:t xml:space="preserve">, </w:t>
      </w:r>
      <w:r w:rsidR="00564172">
        <w:rPr>
          <w:rFonts w:eastAsia="Times New Roman" w:cstheme="minorHAnsi"/>
          <w:color w:val="000000"/>
          <w:lang w:val="lt-LT"/>
        </w:rPr>
        <w:t>Pasiūlymas</w:t>
      </w:r>
      <w:r w:rsidR="0017028B" w:rsidRPr="00093A56">
        <w:rPr>
          <w:rFonts w:eastAsia="Times New Roman" w:cstheme="minorHAnsi"/>
          <w:color w:val="000000"/>
          <w:lang w:val="lt-LT"/>
        </w:rPr>
        <w:t xml:space="preserve"> laikomas nepateiktu ir nėra vertinamas. Jeigu nurodytu atveju </w:t>
      </w:r>
      <w:r w:rsidR="004112F6">
        <w:rPr>
          <w:rFonts w:eastAsia="Times New Roman" w:cstheme="minorHAnsi"/>
          <w:color w:val="000000"/>
          <w:lang w:val="lt-LT"/>
        </w:rPr>
        <w:t>Tiekėjas</w:t>
      </w:r>
      <w:r w:rsidR="0017028B" w:rsidRPr="00093A56">
        <w:rPr>
          <w:rFonts w:eastAsia="Times New Roman" w:cstheme="minorHAnsi"/>
          <w:color w:val="000000"/>
          <w:lang w:val="lt-LT"/>
        </w:rPr>
        <w:t xml:space="preserve"> užšifravo tik </w:t>
      </w:r>
      <w:r w:rsidR="00564172">
        <w:rPr>
          <w:rFonts w:eastAsia="Times New Roman" w:cstheme="minorHAnsi"/>
          <w:color w:val="000000"/>
          <w:lang w:val="lt-LT"/>
        </w:rPr>
        <w:t>Pasiūlymo</w:t>
      </w:r>
      <w:r w:rsidR="0017028B" w:rsidRPr="00093A56">
        <w:rPr>
          <w:rFonts w:eastAsia="Times New Roman" w:cstheme="minorHAnsi"/>
          <w:color w:val="000000"/>
          <w:lang w:val="lt-LT"/>
        </w:rPr>
        <w:t xml:space="preserve"> dokumentą, kuriame nurodyta </w:t>
      </w:r>
      <w:r w:rsidR="00564172">
        <w:rPr>
          <w:rFonts w:eastAsia="Times New Roman" w:cstheme="minorHAnsi"/>
          <w:color w:val="000000"/>
          <w:lang w:val="lt-LT"/>
        </w:rPr>
        <w:t>Pasiūlymo</w:t>
      </w:r>
      <w:r w:rsidR="0017028B" w:rsidRPr="00093A56">
        <w:rPr>
          <w:rFonts w:eastAsia="Times New Roman" w:cstheme="minorHAnsi"/>
          <w:color w:val="000000"/>
          <w:lang w:val="lt-LT"/>
        </w:rPr>
        <w:t xml:space="preserve"> kaina ir (ar) sąnaudos, o kitus </w:t>
      </w:r>
      <w:r w:rsidR="00564172">
        <w:rPr>
          <w:rFonts w:eastAsia="Times New Roman" w:cstheme="minorHAnsi"/>
          <w:color w:val="000000"/>
          <w:lang w:val="lt-LT"/>
        </w:rPr>
        <w:t>Pasiūlymo</w:t>
      </w:r>
      <w:r w:rsidR="0017028B" w:rsidRPr="00093A56">
        <w:rPr>
          <w:rFonts w:eastAsia="Times New Roman" w:cstheme="minorHAnsi"/>
          <w:color w:val="000000"/>
          <w:lang w:val="lt-LT"/>
        </w:rPr>
        <w:t xml:space="preserve"> dokumentus pateikė neužšifruotus – </w:t>
      </w:r>
      <w:r w:rsidR="00AD5E39">
        <w:rPr>
          <w:rFonts w:eastAsia="Times New Roman" w:cstheme="minorHAnsi"/>
          <w:color w:val="000000"/>
          <w:lang w:val="lt-LT"/>
        </w:rPr>
        <w:t>Pirkimo vykdytojas</w:t>
      </w:r>
      <w:r w:rsidR="0017028B" w:rsidRPr="00093A56">
        <w:rPr>
          <w:rFonts w:eastAsia="Times New Roman" w:cstheme="minorHAnsi"/>
          <w:color w:val="000000"/>
          <w:lang w:val="lt-LT"/>
        </w:rPr>
        <w:t xml:space="preserve"> </w:t>
      </w:r>
      <w:r w:rsidR="004112F6">
        <w:rPr>
          <w:rFonts w:eastAsia="Times New Roman" w:cstheme="minorHAnsi"/>
          <w:color w:val="000000"/>
          <w:lang w:val="lt-LT"/>
        </w:rPr>
        <w:t>Tiekėjo</w:t>
      </w:r>
      <w:r w:rsidR="0017028B" w:rsidRPr="00093A56">
        <w:rPr>
          <w:rFonts w:eastAsia="Times New Roman" w:cstheme="minorHAnsi"/>
          <w:color w:val="000000"/>
          <w:lang w:val="lt-LT"/>
        </w:rPr>
        <w:t xml:space="preserve"> </w:t>
      </w:r>
      <w:r w:rsidR="007E4E85">
        <w:rPr>
          <w:rFonts w:eastAsia="Times New Roman" w:cstheme="minorHAnsi"/>
          <w:color w:val="000000"/>
          <w:lang w:val="lt-LT"/>
        </w:rPr>
        <w:t>Pasiūlymą</w:t>
      </w:r>
      <w:r w:rsidR="0017028B" w:rsidRPr="00093A56">
        <w:rPr>
          <w:rFonts w:eastAsia="Times New Roman" w:cstheme="minorHAnsi"/>
          <w:color w:val="000000"/>
          <w:lang w:val="lt-LT"/>
        </w:rPr>
        <w:t xml:space="preserve"> atmeta kaip </w:t>
      </w:r>
      <w:r w:rsidR="0017028B" w:rsidRPr="00093A56">
        <w:rPr>
          <w:rFonts w:cstheme="minorHAnsi"/>
          <w:lang w:val="lt-LT"/>
        </w:rPr>
        <w:t>neatitinkantį pirkimo dokumentuose nustatytų reikalavimų (</w:t>
      </w:r>
      <w:r w:rsidR="004112F6">
        <w:rPr>
          <w:rFonts w:cstheme="minorHAnsi"/>
          <w:lang w:val="lt-LT"/>
        </w:rPr>
        <w:t>Tiekėjas</w:t>
      </w:r>
      <w:r w:rsidR="0017028B" w:rsidRPr="00093A56">
        <w:rPr>
          <w:rFonts w:cstheme="minorHAnsi"/>
          <w:lang w:val="lt-LT"/>
        </w:rPr>
        <w:t xml:space="preserve"> nepateikė </w:t>
      </w:r>
      <w:r w:rsidR="00564172">
        <w:rPr>
          <w:rFonts w:cstheme="minorHAnsi"/>
          <w:lang w:val="lt-LT"/>
        </w:rPr>
        <w:t>Pasiūlymo</w:t>
      </w:r>
      <w:r w:rsidR="0017028B" w:rsidRPr="00093A56">
        <w:rPr>
          <w:rFonts w:cstheme="minorHAnsi"/>
          <w:lang w:val="lt-LT"/>
        </w:rPr>
        <w:t xml:space="preserve"> kainos ir (ar) sąnaudų)</w:t>
      </w:r>
      <w:bookmarkEnd w:id="106"/>
      <w:r w:rsidR="00D14597" w:rsidRPr="00093A56">
        <w:rPr>
          <w:rFonts w:eastAsia="Times New Roman" w:cstheme="minorHAnsi"/>
          <w:color w:val="000000"/>
          <w:lang w:val="lt-LT"/>
        </w:rPr>
        <w:t>.</w:t>
      </w:r>
    </w:p>
    <w:p w14:paraId="0B91F5AD" w14:textId="3BA49722" w:rsidR="0017028B" w:rsidRPr="00093A56" w:rsidRDefault="007B226F" w:rsidP="002545DD">
      <w:pPr>
        <w:spacing w:after="0"/>
        <w:ind w:firstLine="737"/>
        <w:jc w:val="both"/>
        <w:rPr>
          <w:rFonts w:cstheme="minorHAnsi"/>
          <w:color w:val="000000" w:themeColor="text1"/>
          <w:lang w:val="lt-LT"/>
        </w:rPr>
      </w:pPr>
      <w:bookmarkStart w:id="107" w:name="_Ref39754709"/>
      <w:r>
        <w:rPr>
          <w:rFonts w:cstheme="minorHAnsi"/>
          <w:color w:val="000000" w:themeColor="text1"/>
          <w:lang w:val="lt-LT"/>
        </w:rPr>
        <w:t>19</w:t>
      </w:r>
      <w:r w:rsidR="00093A56"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AD5E39">
        <w:rPr>
          <w:rFonts w:cstheme="minorHAnsi"/>
          <w:b/>
          <w:bCs/>
          <w:color w:val="000000" w:themeColor="text1"/>
          <w:lang w:val="lt-LT"/>
        </w:rPr>
        <w:t>Pirkimo vykdytojas</w:t>
      </w:r>
      <w:r w:rsidR="0017028B" w:rsidRPr="00093A56">
        <w:rPr>
          <w:rFonts w:cstheme="minorHAnsi"/>
          <w:b/>
          <w:bCs/>
          <w:color w:val="000000" w:themeColor="text1"/>
          <w:lang w:val="lt-LT"/>
        </w:rPr>
        <w:t xml:space="preserve"> </w:t>
      </w:r>
      <w:r w:rsidR="00B25333">
        <w:rPr>
          <w:rFonts w:cstheme="minorHAnsi"/>
          <w:b/>
          <w:bCs/>
          <w:color w:val="000000" w:themeColor="text1"/>
          <w:lang w:val="lt-LT"/>
        </w:rPr>
        <w:t>P</w:t>
      </w:r>
      <w:r w:rsidR="0017028B" w:rsidRPr="00093A56">
        <w:rPr>
          <w:rFonts w:cstheme="minorHAnsi"/>
          <w:b/>
          <w:bCs/>
          <w:color w:val="000000" w:themeColor="text1"/>
          <w:lang w:val="lt-LT"/>
        </w:rPr>
        <w:t xml:space="preserve">asiūlymus vertins pagal kainos ar sąnaudų ir kokybės santykį ir jos pasirinktos vertinti </w:t>
      </w:r>
      <w:r w:rsidR="00564172">
        <w:rPr>
          <w:rFonts w:cstheme="minorHAnsi"/>
          <w:b/>
          <w:bCs/>
          <w:color w:val="000000" w:themeColor="text1"/>
          <w:lang w:val="lt-LT"/>
        </w:rPr>
        <w:t>Pasiūlymo</w:t>
      </w:r>
      <w:r w:rsidR="0017028B" w:rsidRPr="00093A56">
        <w:rPr>
          <w:rFonts w:cstheme="minorHAnsi"/>
          <w:b/>
          <w:bCs/>
          <w:color w:val="000000" w:themeColor="text1"/>
          <w:lang w:val="lt-LT"/>
        </w:rPr>
        <w:t xml:space="preserve"> techninės charakteristikos nėra kiekybiškai įvertinamos </w:t>
      </w:r>
      <w:r w:rsidR="0017028B" w:rsidRPr="00093A56">
        <w:rPr>
          <w:rFonts w:cstheme="minorHAnsi"/>
          <w:color w:val="000000" w:themeColor="text1"/>
          <w:lang w:val="lt-LT"/>
        </w:rPr>
        <w:t>(</w:t>
      </w:r>
      <w:r w:rsidR="007E4E85">
        <w:rPr>
          <w:rFonts w:cstheme="minorHAnsi"/>
          <w:b/>
          <w:bCs/>
          <w:color w:val="000000" w:themeColor="text1"/>
          <w:lang w:val="lt-LT"/>
        </w:rPr>
        <w:t>Pasiūlymą</w:t>
      </w:r>
      <w:r w:rsidR="0017028B" w:rsidRPr="00093A56">
        <w:rPr>
          <w:rFonts w:cstheme="minorHAnsi"/>
          <w:b/>
          <w:bCs/>
          <w:color w:val="000000" w:themeColor="text1"/>
          <w:lang w:val="lt-LT"/>
        </w:rPr>
        <w:t xml:space="preserve"> reikalaujama pateikti 2 vokuose), </w:t>
      </w:r>
      <w:r w:rsidR="004112F6">
        <w:rPr>
          <w:rFonts w:cstheme="minorHAnsi"/>
          <w:b/>
          <w:bCs/>
          <w:color w:val="000000" w:themeColor="text1"/>
          <w:lang w:val="lt-LT"/>
        </w:rPr>
        <w:t>Tiekėjo</w:t>
      </w:r>
      <w:r w:rsidR="0017028B" w:rsidRPr="00093A56">
        <w:rPr>
          <w:rFonts w:cstheme="minorHAnsi"/>
          <w:b/>
          <w:bCs/>
          <w:color w:val="000000" w:themeColor="text1"/>
          <w:lang w:val="lt-LT"/>
        </w:rPr>
        <w:t xml:space="preserve"> </w:t>
      </w:r>
      <w:r w:rsidR="00564172">
        <w:rPr>
          <w:rFonts w:cstheme="minorHAnsi"/>
          <w:b/>
          <w:bCs/>
          <w:lang w:val="lt-LT"/>
        </w:rPr>
        <w:t>Pasiūlymo</w:t>
      </w:r>
      <w:r w:rsidR="0017028B" w:rsidRPr="00093A56">
        <w:rPr>
          <w:rFonts w:cstheme="minorHAnsi"/>
          <w:b/>
          <w:bCs/>
          <w:lang w:val="lt-LT"/>
        </w:rPr>
        <w:t xml:space="preserve"> dokumentas, kuriame nurodyta </w:t>
      </w:r>
      <w:r w:rsidR="00564172">
        <w:rPr>
          <w:rFonts w:cstheme="minorHAnsi"/>
          <w:b/>
          <w:bCs/>
          <w:lang w:val="lt-LT"/>
        </w:rPr>
        <w:t>Pasiūlymo</w:t>
      </w:r>
      <w:r w:rsidR="0017028B" w:rsidRPr="00093A56">
        <w:rPr>
          <w:rFonts w:cstheme="minorHAnsi"/>
          <w:b/>
          <w:bCs/>
          <w:lang w:val="lt-LT"/>
        </w:rPr>
        <w:t xml:space="preserve"> kaina ir (ar) sąnaudos</w:t>
      </w:r>
      <w:r w:rsidR="0017028B" w:rsidRPr="00093A56">
        <w:rPr>
          <w:rFonts w:cstheme="minorHAnsi"/>
          <w:b/>
          <w:bCs/>
          <w:color w:val="000000" w:themeColor="text1"/>
          <w:lang w:val="lt-LT"/>
        </w:rPr>
        <w:t xml:space="preserve"> (antras vokas), gali būti užšifruojamas. </w:t>
      </w:r>
      <w:r w:rsidR="004112F6">
        <w:rPr>
          <w:rFonts w:cstheme="minorHAnsi"/>
          <w:color w:val="000000" w:themeColor="text1"/>
          <w:lang w:val="lt-LT"/>
        </w:rPr>
        <w:t>Tiekėjas</w:t>
      </w:r>
      <w:r w:rsidR="0017028B" w:rsidRPr="00093A56">
        <w:rPr>
          <w:rFonts w:cstheme="minorHAnsi"/>
          <w:color w:val="000000" w:themeColor="text1"/>
          <w:lang w:val="lt-LT"/>
        </w:rPr>
        <w:t>, nusprendęs pateikti užšifruotą dokumentą, turi:</w:t>
      </w:r>
      <w:bookmarkEnd w:id="107"/>
    </w:p>
    <w:p w14:paraId="798A9C60" w14:textId="3F7A0FD6" w:rsidR="0017028B" w:rsidRPr="0097614D" w:rsidRDefault="00980574" w:rsidP="002545DD">
      <w:pPr>
        <w:pStyle w:val="ListParagraph"/>
        <w:spacing w:after="0"/>
        <w:ind w:left="0" w:firstLine="737"/>
        <w:jc w:val="both"/>
        <w:rPr>
          <w:rFonts w:cstheme="minorHAnsi"/>
          <w:color w:val="000000" w:themeColor="text1"/>
          <w:lang w:val="lt-LT"/>
        </w:rPr>
      </w:pPr>
      <w:r>
        <w:rPr>
          <w:rFonts w:cstheme="minorHAnsi"/>
          <w:b/>
          <w:color w:val="000000" w:themeColor="text1"/>
          <w:lang w:val="lt-LT"/>
        </w:rPr>
        <w:t xml:space="preserve">19.4.1. </w:t>
      </w:r>
      <w:r w:rsidR="0017028B" w:rsidRPr="0097614D">
        <w:rPr>
          <w:rFonts w:cstheme="minorHAnsi"/>
          <w:b/>
          <w:color w:val="000000" w:themeColor="text1"/>
          <w:lang w:val="lt-LT"/>
        </w:rPr>
        <w:t>iki</w:t>
      </w:r>
      <w:r w:rsidR="0017028B" w:rsidRPr="0097614D">
        <w:rPr>
          <w:rFonts w:cstheme="minorHAnsi"/>
          <w:color w:val="000000" w:themeColor="text1"/>
          <w:lang w:val="lt-LT"/>
        </w:rPr>
        <w:t xml:space="preserve"> </w:t>
      </w:r>
      <w:r w:rsidR="00564172">
        <w:rPr>
          <w:rFonts w:cstheme="minorHAnsi"/>
          <w:b/>
          <w:color w:val="000000" w:themeColor="text1"/>
          <w:lang w:val="lt-LT"/>
        </w:rPr>
        <w:t>Pasiūlymų</w:t>
      </w:r>
      <w:r w:rsidR="0017028B" w:rsidRPr="0097614D">
        <w:rPr>
          <w:rFonts w:cstheme="minorHAnsi"/>
          <w:b/>
          <w:color w:val="000000" w:themeColor="text1"/>
          <w:lang w:val="lt-LT"/>
        </w:rPr>
        <w:t xml:space="preserve"> pateikimo termino pabaigos </w:t>
      </w:r>
      <w:r w:rsidR="0017028B" w:rsidRPr="0097614D">
        <w:rPr>
          <w:rFonts w:cstheme="minorHAnsi"/>
          <w:color w:val="000000" w:themeColor="text1"/>
          <w:lang w:val="lt-LT"/>
        </w:rPr>
        <w:t xml:space="preserve">naudodamasis CVP IS priemonėmis </w:t>
      </w:r>
      <w:r w:rsidR="0017028B" w:rsidRPr="0097614D">
        <w:rPr>
          <w:rFonts w:cstheme="minorHAnsi"/>
          <w:iCs/>
          <w:color w:val="000000" w:themeColor="text1"/>
          <w:lang w:val="lt-LT"/>
        </w:rPr>
        <w:t xml:space="preserve">pateikti </w:t>
      </w:r>
      <w:r w:rsidR="007E4E85">
        <w:rPr>
          <w:rFonts w:cstheme="minorHAnsi"/>
          <w:iCs/>
          <w:color w:val="000000" w:themeColor="text1"/>
          <w:lang w:val="lt-LT"/>
        </w:rPr>
        <w:t>Pasiūlymą</w:t>
      </w:r>
      <w:r w:rsidR="0017028B" w:rsidRPr="0097614D">
        <w:rPr>
          <w:rFonts w:cstheme="minorHAnsi"/>
          <w:iCs/>
          <w:color w:val="000000" w:themeColor="text1"/>
          <w:lang w:val="lt-LT"/>
        </w:rPr>
        <w:t xml:space="preserve"> su užšifruotu dokumentu, kuriame nurodyta </w:t>
      </w:r>
      <w:r w:rsidR="00564172">
        <w:rPr>
          <w:rFonts w:cstheme="minorHAnsi"/>
          <w:iCs/>
          <w:color w:val="000000" w:themeColor="text1"/>
          <w:lang w:val="lt-LT"/>
        </w:rPr>
        <w:t>Pasiūlymo</w:t>
      </w:r>
      <w:r w:rsidR="0017028B" w:rsidRPr="0097614D">
        <w:rPr>
          <w:rFonts w:cstheme="minorHAnsi"/>
          <w:iCs/>
          <w:color w:val="000000" w:themeColor="text1"/>
          <w:lang w:val="lt-LT"/>
        </w:rPr>
        <w:t xml:space="preserve"> kaina (iki nurodyto termino atskiruose vokuose pateikiamos abi </w:t>
      </w:r>
      <w:r w:rsidR="00564172">
        <w:rPr>
          <w:rFonts w:cstheme="minorHAnsi"/>
          <w:iCs/>
          <w:color w:val="000000" w:themeColor="text1"/>
          <w:lang w:val="lt-LT"/>
        </w:rPr>
        <w:t>Pasiūlymo</w:t>
      </w:r>
      <w:r w:rsidR="0017028B" w:rsidRPr="0097614D">
        <w:rPr>
          <w:rFonts w:cstheme="minorHAnsi"/>
          <w:iCs/>
          <w:color w:val="000000" w:themeColor="text1"/>
          <w:lang w:val="lt-LT"/>
        </w:rPr>
        <w:t xml:space="preserve"> dalys (viena dėl </w:t>
      </w:r>
      <w:r w:rsidR="00564172">
        <w:rPr>
          <w:rFonts w:cstheme="minorHAnsi"/>
          <w:iCs/>
          <w:color w:val="000000" w:themeColor="text1"/>
          <w:lang w:val="lt-LT"/>
        </w:rPr>
        <w:t>Pasiūlymo</w:t>
      </w:r>
      <w:r w:rsidR="0017028B" w:rsidRPr="0097614D">
        <w:rPr>
          <w:rFonts w:cstheme="minorHAnsi"/>
          <w:iCs/>
          <w:color w:val="000000" w:themeColor="text1"/>
          <w:lang w:val="lt-LT"/>
        </w:rPr>
        <w:t xml:space="preserve"> </w:t>
      </w:r>
      <w:r w:rsidR="0017028B" w:rsidRPr="0097614D">
        <w:rPr>
          <w:rFonts w:cstheme="minorHAnsi"/>
          <w:color w:val="000000" w:themeColor="text1"/>
          <w:lang w:val="lt-LT"/>
        </w:rPr>
        <w:t>techninių duomenų ir kitos informacijos bei dokumentų, antra dėl kainos)</w:t>
      </w:r>
      <w:r w:rsidR="0017028B" w:rsidRPr="0097614D">
        <w:rPr>
          <w:rFonts w:cstheme="minorHAnsi"/>
          <w:iCs/>
          <w:color w:val="000000" w:themeColor="text1"/>
          <w:lang w:val="lt-LT"/>
        </w:rPr>
        <w:t xml:space="preserve">, </w:t>
      </w:r>
      <w:r w:rsidR="0017028B" w:rsidRPr="0097614D">
        <w:rPr>
          <w:rFonts w:cstheme="minorHAnsi"/>
          <w:color w:val="000000" w:themeColor="text1"/>
          <w:lang w:val="lt-LT"/>
        </w:rPr>
        <w:t xml:space="preserve">tačiau užšifruojamas tik dokumentas, kuriame nurodyta </w:t>
      </w:r>
      <w:r w:rsidR="00564172">
        <w:rPr>
          <w:rFonts w:cstheme="minorHAnsi"/>
          <w:color w:val="000000" w:themeColor="text1"/>
          <w:lang w:val="lt-LT"/>
        </w:rPr>
        <w:t>Pasiūlymo</w:t>
      </w:r>
      <w:r w:rsidR="0017028B" w:rsidRPr="0097614D">
        <w:rPr>
          <w:rFonts w:cstheme="minorHAnsi"/>
          <w:color w:val="000000" w:themeColor="text1"/>
          <w:lang w:val="lt-LT"/>
        </w:rPr>
        <w:t xml:space="preserve"> kaina </w:t>
      </w:r>
      <w:r w:rsidR="0017028B" w:rsidRPr="0097614D">
        <w:rPr>
          <w:rFonts w:cstheme="minorHAnsi"/>
          <w:lang w:val="lt-LT"/>
        </w:rPr>
        <w:t>ir (ar)</w:t>
      </w:r>
      <w:r w:rsidR="0017028B" w:rsidRPr="0097614D">
        <w:rPr>
          <w:rFonts w:cstheme="minorHAnsi"/>
          <w:color w:val="000000" w:themeColor="text1"/>
          <w:lang w:val="lt-LT"/>
        </w:rPr>
        <w:t xml:space="preserve"> sąnaudos </w:t>
      </w:r>
      <w:r w:rsidR="0017028B" w:rsidRPr="0097614D">
        <w:rPr>
          <w:rFonts w:cstheme="minorHAnsi"/>
          <w:b/>
          <w:color w:val="000000" w:themeColor="text1"/>
          <w:lang w:val="lt-LT"/>
        </w:rPr>
        <w:t>(antras vokas)</w:t>
      </w:r>
      <w:r w:rsidR="0017028B" w:rsidRPr="0097614D">
        <w:rPr>
          <w:rFonts w:cstheme="minorHAnsi"/>
          <w:color w:val="000000" w:themeColor="text1"/>
          <w:lang w:val="lt-LT"/>
        </w:rPr>
        <w:t xml:space="preserve">. </w:t>
      </w:r>
    </w:p>
    <w:p w14:paraId="559E075C" w14:textId="7DF5DE99" w:rsidR="0017028B" w:rsidRPr="0097614D" w:rsidRDefault="00980574" w:rsidP="002545DD">
      <w:pPr>
        <w:pStyle w:val="ListParagraph"/>
        <w:spacing w:after="0"/>
        <w:ind w:left="0" w:firstLine="737"/>
        <w:jc w:val="both"/>
        <w:rPr>
          <w:rFonts w:cstheme="minorHAnsi"/>
          <w:color w:val="000000" w:themeColor="text1"/>
          <w:lang w:val="lt-LT"/>
        </w:rPr>
      </w:pPr>
      <w:r>
        <w:rPr>
          <w:rFonts w:cstheme="minorHAnsi"/>
          <w:b/>
          <w:lang w:val="lt-LT"/>
        </w:rPr>
        <w:t xml:space="preserve">19.4.2. </w:t>
      </w:r>
      <w:r w:rsidR="0017028B" w:rsidRPr="0097614D">
        <w:rPr>
          <w:rFonts w:cstheme="minorHAnsi"/>
          <w:b/>
          <w:lang w:val="lt-LT"/>
        </w:rPr>
        <w:t xml:space="preserve">iki susipažinimo su </w:t>
      </w:r>
      <w:r w:rsidR="00564172">
        <w:rPr>
          <w:rFonts w:cstheme="minorHAnsi"/>
          <w:b/>
          <w:lang w:val="lt-LT"/>
        </w:rPr>
        <w:t>Pasiūlymų</w:t>
      </w:r>
      <w:r w:rsidR="0017028B" w:rsidRPr="0097614D">
        <w:rPr>
          <w:rFonts w:cstheme="minorHAnsi"/>
          <w:b/>
          <w:lang w:val="lt-LT"/>
        </w:rPr>
        <w:t xml:space="preserve"> dalimis, kuriuose nurodyta kaina ir (ar) sąnaudos, procedūros (posėdžio) pradžios (apie kurios laiką </w:t>
      </w:r>
      <w:r w:rsidR="00AD5E39">
        <w:rPr>
          <w:rFonts w:cstheme="minorHAnsi"/>
          <w:b/>
          <w:lang w:val="lt-LT"/>
        </w:rPr>
        <w:t>Pirkimo vykdytojas</w:t>
      </w:r>
      <w:r w:rsidR="0017028B" w:rsidRPr="0097614D">
        <w:rPr>
          <w:rFonts w:cstheme="minorHAnsi"/>
          <w:b/>
          <w:lang w:val="lt-LT"/>
        </w:rPr>
        <w:t>, įvertin</w:t>
      </w:r>
      <w:r w:rsidR="00892A6A">
        <w:rPr>
          <w:rFonts w:cstheme="minorHAnsi"/>
          <w:b/>
          <w:lang w:val="lt-LT"/>
        </w:rPr>
        <w:t>ęs</w:t>
      </w:r>
      <w:r w:rsidR="0017028B" w:rsidRPr="0097614D">
        <w:rPr>
          <w:rFonts w:cstheme="minorHAnsi"/>
          <w:b/>
          <w:lang w:val="lt-LT"/>
        </w:rPr>
        <w:t xml:space="preserve"> </w:t>
      </w:r>
      <w:r w:rsidR="00564172">
        <w:rPr>
          <w:rFonts w:cstheme="minorHAnsi"/>
          <w:b/>
          <w:lang w:val="lt-LT"/>
        </w:rPr>
        <w:t>Pasiūlymų</w:t>
      </w:r>
      <w:r w:rsidR="0017028B" w:rsidRPr="0097614D">
        <w:rPr>
          <w:rFonts w:cstheme="minorHAnsi"/>
          <w:b/>
          <w:lang w:val="lt-LT"/>
        </w:rPr>
        <w:t xml:space="preserve"> techninę dalį, informuos </w:t>
      </w:r>
      <w:r w:rsidR="00892A6A">
        <w:rPr>
          <w:rFonts w:cstheme="minorHAnsi"/>
          <w:b/>
          <w:lang w:val="lt-LT"/>
        </w:rPr>
        <w:t>T</w:t>
      </w:r>
      <w:r w:rsidR="0017028B" w:rsidRPr="0097614D">
        <w:rPr>
          <w:rFonts w:cstheme="minorHAnsi"/>
          <w:b/>
          <w:lang w:val="lt-LT"/>
        </w:rPr>
        <w:t xml:space="preserve">iekėjus), </w:t>
      </w:r>
      <w:r w:rsidR="0017028B" w:rsidRPr="0097614D">
        <w:rPr>
          <w:rFonts w:cstheme="minorHAnsi"/>
          <w:b/>
          <w:color w:val="000000" w:themeColor="text1"/>
          <w:lang w:val="lt-LT"/>
        </w:rPr>
        <w:t>CVP IS susirašinėjimo priemonėmis</w:t>
      </w:r>
      <w:r w:rsidR="0017028B" w:rsidRPr="0097614D">
        <w:rPr>
          <w:rFonts w:cstheme="minorHAnsi"/>
          <w:color w:val="000000" w:themeColor="text1"/>
          <w:lang w:val="lt-LT"/>
        </w:rPr>
        <w:t xml:space="preserve"> pateikti slaptažodį, su kuriuo </w:t>
      </w:r>
      <w:r w:rsidR="00AD5E39">
        <w:rPr>
          <w:rFonts w:cstheme="minorHAnsi"/>
          <w:color w:val="000000" w:themeColor="text1"/>
          <w:lang w:val="lt-LT"/>
        </w:rPr>
        <w:t>Pirkimo vykdytojas</w:t>
      </w:r>
      <w:r w:rsidR="0017028B" w:rsidRPr="0097614D">
        <w:rPr>
          <w:rFonts w:cstheme="minorHAnsi"/>
          <w:color w:val="000000" w:themeColor="text1"/>
          <w:lang w:val="lt-LT"/>
        </w:rPr>
        <w:t xml:space="preserve"> galės iššifruoti pateiktą dokumentą, kuriame nurodyta </w:t>
      </w:r>
      <w:r w:rsidR="00564172">
        <w:rPr>
          <w:rFonts w:cstheme="minorHAnsi"/>
          <w:color w:val="000000" w:themeColor="text1"/>
          <w:lang w:val="lt-LT"/>
        </w:rPr>
        <w:t>Pasiūlymo</w:t>
      </w:r>
      <w:r w:rsidR="0017028B" w:rsidRPr="0097614D">
        <w:rPr>
          <w:rFonts w:cstheme="minorHAnsi"/>
          <w:color w:val="000000" w:themeColor="text1"/>
          <w:lang w:val="lt-LT"/>
        </w:rPr>
        <w:t xml:space="preserve"> kaina. </w:t>
      </w:r>
      <w:r w:rsidR="0017028B" w:rsidRPr="0097614D">
        <w:rPr>
          <w:rFonts w:eastAsia="Times New Roman" w:cstheme="minorHAnsi"/>
          <w:color w:val="000000"/>
          <w:lang w:val="lt-LT"/>
        </w:rPr>
        <w:t xml:space="preserve">Iškilus CVP IS techninėms problemoms, kai </w:t>
      </w:r>
      <w:r w:rsidR="004112F6">
        <w:rPr>
          <w:rFonts w:eastAsia="Times New Roman" w:cstheme="minorHAnsi"/>
          <w:color w:val="000000"/>
          <w:lang w:val="lt-LT"/>
        </w:rPr>
        <w:t>Tiekėjas</w:t>
      </w:r>
      <w:r w:rsidR="0017028B" w:rsidRPr="0097614D">
        <w:rPr>
          <w:rFonts w:eastAsia="Times New Roman" w:cstheme="minorHAnsi"/>
          <w:color w:val="000000"/>
          <w:lang w:val="lt-LT"/>
        </w:rPr>
        <w:t xml:space="preserve"> neturi galimybės pateikti slaptažodžio CVP IS susirašinėjimo priemon</w:t>
      </w:r>
      <w:r w:rsidR="00AE721D">
        <w:rPr>
          <w:rFonts w:eastAsia="Times New Roman" w:cstheme="minorHAnsi"/>
          <w:color w:val="000000"/>
          <w:lang w:val="lt-LT"/>
        </w:rPr>
        <w:t>ėmis</w:t>
      </w:r>
      <w:r w:rsidR="0017028B" w:rsidRPr="0097614D">
        <w:rPr>
          <w:rFonts w:eastAsia="Times New Roman" w:cstheme="minorHAnsi"/>
          <w:color w:val="000000"/>
          <w:lang w:val="lt-LT"/>
        </w:rPr>
        <w:t xml:space="preserve">, </w:t>
      </w:r>
      <w:r w:rsidR="004112F6">
        <w:rPr>
          <w:rFonts w:eastAsia="Times New Roman" w:cstheme="minorHAnsi"/>
          <w:color w:val="000000"/>
          <w:lang w:val="lt-LT"/>
        </w:rPr>
        <w:t>Tiekėjas</w:t>
      </w:r>
      <w:r w:rsidR="0017028B" w:rsidRPr="0097614D">
        <w:rPr>
          <w:rFonts w:eastAsia="Times New Roman" w:cstheme="minorHAnsi"/>
          <w:color w:val="000000"/>
          <w:lang w:val="lt-LT"/>
        </w:rPr>
        <w:t xml:space="preserve"> turi teisę slaptažodį pateikti kitomis priemonėmis </w:t>
      </w:r>
      <w:r w:rsidR="0017028B" w:rsidRPr="0097614D">
        <w:rPr>
          <w:rFonts w:eastAsia="Times New Roman" w:cstheme="minorHAnsi"/>
          <w:color w:val="000000"/>
          <w:lang w:val="lt-LT"/>
        </w:rPr>
        <w:lastRenderedPageBreak/>
        <w:t xml:space="preserve">pasirinktinai: </w:t>
      </w:r>
      <w:r w:rsidR="00AD5E39">
        <w:rPr>
          <w:rFonts w:eastAsia="Times New Roman" w:cstheme="minorHAnsi"/>
          <w:color w:val="000000"/>
          <w:lang w:val="lt-LT"/>
        </w:rPr>
        <w:t>Pirkimo vykdytojo</w:t>
      </w:r>
      <w:r w:rsidR="0017028B" w:rsidRPr="0097614D">
        <w:rPr>
          <w:rFonts w:eastAsia="Times New Roman" w:cstheme="minorHAnsi"/>
          <w:color w:val="000000"/>
          <w:lang w:val="lt-LT"/>
        </w:rPr>
        <w:t xml:space="preserve"> oficialiu elektroniniu paštu, faksu arba raštu. Tokiu atveju </w:t>
      </w:r>
      <w:r w:rsidR="004112F6">
        <w:rPr>
          <w:rFonts w:eastAsia="Times New Roman" w:cstheme="minorHAnsi"/>
          <w:color w:val="000000"/>
          <w:lang w:val="lt-LT"/>
        </w:rPr>
        <w:t>Tiekėjas</w:t>
      </w:r>
      <w:r w:rsidR="0017028B" w:rsidRPr="0097614D">
        <w:rPr>
          <w:rFonts w:eastAsia="Times New Roman" w:cstheme="minorHAnsi"/>
          <w:color w:val="000000"/>
          <w:lang w:val="lt-LT"/>
        </w:rPr>
        <w:t xml:space="preserve"> turėtų būti aktyvus ir įsitikinti, kad pateiktas slaptažodis laiku pasiekė adresatą (pavyzdžiui, susisiekęs su </w:t>
      </w:r>
      <w:r w:rsidR="00A8036F">
        <w:rPr>
          <w:rFonts w:eastAsia="Times New Roman" w:cstheme="minorHAnsi"/>
          <w:color w:val="000000"/>
          <w:lang w:val="lt-LT"/>
        </w:rPr>
        <w:t>P</w:t>
      </w:r>
      <w:r w:rsidR="002A6B3B">
        <w:rPr>
          <w:rFonts w:eastAsia="Times New Roman" w:cstheme="minorHAnsi"/>
          <w:color w:val="000000"/>
          <w:lang w:val="lt-LT"/>
        </w:rPr>
        <w:t>irkimo vykdytoju</w:t>
      </w:r>
      <w:r w:rsidR="0017028B" w:rsidRPr="0097614D">
        <w:rPr>
          <w:rFonts w:eastAsia="Times New Roman" w:cstheme="minorHAnsi"/>
          <w:color w:val="000000"/>
          <w:lang w:val="lt-LT"/>
        </w:rPr>
        <w:t xml:space="preserve"> oficialiu jos telefonu ir (arba) kitais būdais).</w:t>
      </w:r>
    </w:p>
    <w:p w14:paraId="2A8D3142" w14:textId="0B63A8C6" w:rsidR="0017028B" w:rsidRPr="00093A56" w:rsidRDefault="00980574" w:rsidP="002545DD">
      <w:pPr>
        <w:pStyle w:val="ListParagraph"/>
        <w:spacing w:after="0"/>
        <w:ind w:left="0" w:firstLine="737"/>
        <w:jc w:val="both"/>
        <w:rPr>
          <w:rFonts w:cstheme="minorHAnsi"/>
          <w:color w:val="000000" w:themeColor="text1"/>
          <w:lang w:val="lt-LT"/>
        </w:rPr>
      </w:pPr>
      <w:bookmarkStart w:id="108" w:name="_Ref39754712"/>
      <w:r>
        <w:rPr>
          <w:rFonts w:eastAsia="Times New Roman" w:cstheme="minorHAnsi"/>
          <w:color w:val="000000"/>
          <w:lang w:val="lt-LT"/>
        </w:rPr>
        <w:t xml:space="preserve">19.5. </w:t>
      </w:r>
      <w:r w:rsidR="00D14597" w:rsidRPr="00093A56">
        <w:rPr>
          <w:rFonts w:eastAsia="Times New Roman" w:cstheme="minorHAnsi"/>
          <w:color w:val="000000"/>
          <w:lang w:val="lt-LT"/>
        </w:rPr>
        <w:t xml:space="preserve">Kai </w:t>
      </w:r>
      <w:r w:rsidR="00564172">
        <w:rPr>
          <w:rFonts w:eastAsia="Times New Roman" w:cstheme="minorHAnsi"/>
          <w:color w:val="000000"/>
          <w:lang w:val="lt-LT"/>
        </w:rPr>
        <w:t>Pasiūlymas</w:t>
      </w:r>
      <w:r w:rsidR="00D14597" w:rsidRPr="00093A56">
        <w:rPr>
          <w:rFonts w:eastAsia="Times New Roman" w:cstheme="minorHAnsi"/>
          <w:color w:val="000000"/>
          <w:lang w:val="lt-LT"/>
        </w:rPr>
        <w:t xml:space="preserve"> pateikiamas dvejuose vokuose, i</w:t>
      </w:r>
      <w:r w:rsidR="0017028B" w:rsidRPr="00093A56">
        <w:rPr>
          <w:rFonts w:cstheme="minorHAnsi"/>
          <w:lang w:val="lt-LT"/>
        </w:rPr>
        <w:t xml:space="preserve">ki susipažinimo su </w:t>
      </w:r>
      <w:r w:rsidR="00564172">
        <w:rPr>
          <w:rFonts w:cstheme="minorHAnsi"/>
          <w:lang w:val="lt-LT"/>
        </w:rPr>
        <w:t>Pasiūlymų</w:t>
      </w:r>
      <w:r w:rsidR="0017028B" w:rsidRPr="00093A56">
        <w:rPr>
          <w:rFonts w:cstheme="minorHAnsi"/>
          <w:lang w:val="lt-LT"/>
        </w:rPr>
        <w:t xml:space="preserve"> dalimis, kuriuose nurodyta kaina ir (ar) sąnaudos (antro voko), atidarymo </w:t>
      </w:r>
      <w:r w:rsidR="0017028B" w:rsidRPr="00093A56">
        <w:rPr>
          <w:rFonts w:eastAsia="Times New Roman" w:cstheme="minorHAnsi"/>
          <w:color w:val="000000"/>
          <w:lang w:val="lt-LT"/>
        </w:rPr>
        <w:t xml:space="preserve">procedūros (posėdžio) pradžios </w:t>
      </w:r>
      <w:r w:rsidR="004112F6">
        <w:rPr>
          <w:rFonts w:eastAsia="Times New Roman" w:cstheme="minorHAnsi"/>
          <w:color w:val="000000"/>
          <w:lang w:val="lt-LT"/>
        </w:rPr>
        <w:t>Tiekėjui</w:t>
      </w:r>
      <w:r w:rsidR="0017028B" w:rsidRPr="00093A56">
        <w:rPr>
          <w:rFonts w:eastAsia="Times New Roman" w:cstheme="minorHAnsi"/>
          <w:color w:val="000000"/>
          <w:lang w:val="lt-LT"/>
        </w:rPr>
        <w:t xml:space="preserve"> nepateikus (dėl jo paties kaltės) slaptažodžio arba pateikus neteisingą slaptažodį, kuriuo naudodamasi </w:t>
      </w:r>
      <w:r w:rsidR="00AD5E39">
        <w:rPr>
          <w:rFonts w:eastAsia="Times New Roman" w:cstheme="minorHAnsi"/>
          <w:color w:val="000000"/>
          <w:lang w:val="lt-LT"/>
        </w:rPr>
        <w:t>Pirkimo vykdytojas</w:t>
      </w:r>
      <w:r w:rsidR="0017028B" w:rsidRPr="00093A56">
        <w:rPr>
          <w:rFonts w:eastAsia="Times New Roman" w:cstheme="minorHAnsi"/>
          <w:color w:val="000000"/>
          <w:lang w:val="lt-LT"/>
        </w:rPr>
        <w:t xml:space="preserve"> negalėjo iššifruoti antrame voke pateiktos informacijos, </w:t>
      </w:r>
      <w:r w:rsidR="004112F6">
        <w:rPr>
          <w:rFonts w:eastAsia="Times New Roman" w:cstheme="minorHAnsi"/>
          <w:color w:val="000000"/>
          <w:lang w:val="lt-LT"/>
        </w:rPr>
        <w:t>Tiekėjo</w:t>
      </w:r>
      <w:r w:rsidR="0017028B" w:rsidRPr="00093A56">
        <w:rPr>
          <w:rFonts w:eastAsia="Times New Roman" w:cstheme="minorHAnsi"/>
          <w:color w:val="000000"/>
          <w:lang w:val="lt-LT"/>
        </w:rPr>
        <w:t xml:space="preserve"> </w:t>
      </w:r>
      <w:r w:rsidR="00564172">
        <w:rPr>
          <w:rFonts w:eastAsia="Times New Roman" w:cstheme="minorHAnsi"/>
          <w:color w:val="000000"/>
          <w:lang w:val="lt-LT"/>
        </w:rPr>
        <w:t>Pasiūlymas</w:t>
      </w:r>
      <w:r w:rsidR="0017028B" w:rsidRPr="00093A56">
        <w:rPr>
          <w:rFonts w:eastAsia="Times New Roman" w:cstheme="minorHAnsi"/>
          <w:color w:val="000000"/>
          <w:lang w:val="lt-LT"/>
        </w:rPr>
        <w:t xml:space="preserve"> atmetamas kaip </w:t>
      </w:r>
      <w:r w:rsidR="0017028B" w:rsidRPr="00093A56">
        <w:rPr>
          <w:rFonts w:cstheme="minorHAnsi"/>
          <w:lang w:val="lt-LT"/>
        </w:rPr>
        <w:t>neatitinkantis pirkimo dokumentuose nustatytų reikalavimų (</w:t>
      </w:r>
      <w:r w:rsidR="004112F6">
        <w:rPr>
          <w:rFonts w:cstheme="minorHAnsi"/>
          <w:lang w:val="lt-LT"/>
        </w:rPr>
        <w:t>Tiekėjas</w:t>
      </w:r>
      <w:r w:rsidR="0017028B" w:rsidRPr="00093A56">
        <w:rPr>
          <w:rFonts w:cstheme="minorHAnsi"/>
          <w:lang w:val="lt-LT"/>
        </w:rPr>
        <w:t xml:space="preserve"> nepateikė </w:t>
      </w:r>
      <w:r w:rsidR="00564172">
        <w:rPr>
          <w:rFonts w:cstheme="minorHAnsi"/>
          <w:lang w:val="lt-LT"/>
        </w:rPr>
        <w:t>Pasiūlymo</w:t>
      </w:r>
      <w:r w:rsidR="0017028B" w:rsidRPr="00093A56">
        <w:rPr>
          <w:rFonts w:cstheme="minorHAnsi"/>
          <w:lang w:val="lt-LT"/>
        </w:rPr>
        <w:t xml:space="preserve"> kainos ir (ar) sąnaudų).</w:t>
      </w:r>
      <w:bookmarkEnd w:id="108"/>
    </w:p>
    <w:p w14:paraId="39CC42F2" w14:textId="6066EE85" w:rsidR="003D3124" w:rsidRPr="00471E3D" w:rsidRDefault="003D3124" w:rsidP="00293CF7">
      <w:pPr>
        <w:pStyle w:val="Heading1"/>
        <w:numPr>
          <w:ilvl w:val="0"/>
          <w:numId w:val="14"/>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9" w:name="_Ref38971193"/>
      <w:bookmarkStart w:id="110" w:name="_Ref38971207"/>
      <w:bookmarkStart w:id="111" w:name="_Toc48053176"/>
      <w:bookmarkStart w:id="112" w:name="_Toc185254398"/>
      <w:r w:rsidRPr="00471E3D">
        <w:rPr>
          <w:rFonts w:asciiTheme="minorHAnsi" w:hAnsiTheme="minorHAnsi" w:cstheme="minorHAnsi"/>
          <w:color w:val="auto"/>
          <w:lang w:val="lt-LT"/>
        </w:rPr>
        <w:t xml:space="preserve">Susipažinimas su </w:t>
      </w:r>
      <w:r w:rsidR="007E4E85">
        <w:rPr>
          <w:rFonts w:asciiTheme="minorHAnsi" w:hAnsiTheme="minorHAnsi" w:cstheme="minorHAnsi"/>
          <w:color w:val="auto"/>
          <w:lang w:val="lt-LT"/>
        </w:rPr>
        <w:t>Pasiūlymai</w:t>
      </w:r>
      <w:r w:rsidRPr="00471E3D">
        <w:rPr>
          <w:rFonts w:asciiTheme="minorHAnsi" w:hAnsiTheme="minorHAnsi" w:cstheme="minorHAnsi"/>
          <w:color w:val="auto"/>
          <w:lang w:val="lt-LT"/>
        </w:rPr>
        <w:t>s</w:t>
      </w:r>
      <w:bookmarkStart w:id="113" w:name="_Hlk91497725"/>
      <w:bookmarkEnd w:id="109"/>
      <w:bookmarkEnd w:id="110"/>
      <w:bookmarkEnd w:id="111"/>
      <w:bookmarkEnd w:id="112"/>
    </w:p>
    <w:p w14:paraId="3B43F355" w14:textId="1416989D" w:rsidR="00FD43DE" w:rsidRPr="00463532" w:rsidRDefault="00DC4846" w:rsidP="002545DD">
      <w:pPr>
        <w:pStyle w:val="ListParagraph"/>
        <w:autoSpaceDE w:val="0"/>
        <w:autoSpaceDN w:val="0"/>
        <w:adjustRightInd w:val="0"/>
        <w:spacing w:after="0"/>
        <w:ind w:left="0" w:firstLine="737"/>
        <w:jc w:val="both"/>
        <w:rPr>
          <w:rFonts w:cstheme="minorHAnsi"/>
          <w:bCs/>
          <w:lang w:val="lt-LT"/>
        </w:rPr>
      </w:pPr>
      <w:bookmarkStart w:id="114" w:name="_Ref39756072"/>
      <w:bookmarkEnd w:id="113"/>
      <w:r>
        <w:rPr>
          <w:rFonts w:cstheme="minorHAnsi"/>
          <w:color w:val="000000" w:themeColor="text1"/>
          <w:lang w:val="lt-LT"/>
        </w:rPr>
        <w:t>2</w:t>
      </w:r>
      <w:r w:rsidR="004B3CD4">
        <w:rPr>
          <w:rFonts w:cstheme="minorHAnsi"/>
          <w:color w:val="000000" w:themeColor="text1"/>
          <w:lang w:val="lt-LT"/>
        </w:rPr>
        <w:t>0</w:t>
      </w:r>
      <w:r>
        <w:rPr>
          <w:rFonts w:cstheme="minorHAnsi"/>
          <w:color w:val="000000" w:themeColor="text1"/>
          <w:lang w:val="lt-LT"/>
        </w:rPr>
        <w:t xml:space="preserve">.1. </w:t>
      </w:r>
      <w:r w:rsidR="000F0295" w:rsidRPr="00463532">
        <w:rPr>
          <w:rFonts w:cstheme="minorHAnsi"/>
          <w:color w:val="000000" w:themeColor="text1"/>
          <w:lang w:val="lt-LT"/>
        </w:rPr>
        <w:t xml:space="preserve">Jeigu </w:t>
      </w:r>
      <w:r w:rsidR="00AD5E39">
        <w:rPr>
          <w:rFonts w:cstheme="minorHAnsi"/>
          <w:color w:val="000000" w:themeColor="text1"/>
          <w:lang w:val="lt-LT"/>
        </w:rPr>
        <w:t>Pirkimo vykdytojas</w:t>
      </w:r>
      <w:r w:rsidR="000F0295" w:rsidRPr="00463532">
        <w:rPr>
          <w:rFonts w:cstheme="minorHAnsi"/>
          <w:color w:val="000000" w:themeColor="text1"/>
          <w:lang w:val="lt-LT"/>
        </w:rPr>
        <w:t xml:space="preserve"> </w:t>
      </w:r>
      <w:r w:rsidR="00932806">
        <w:rPr>
          <w:rFonts w:cstheme="minorHAnsi"/>
          <w:color w:val="000000" w:themeColor="text1"/>
          <w:lang w:val="lt-LT"/>
        </w:rPr>
        <w:t>P</w:t>
      </w:r>
      <w:r w:rsidR="000F0295" w:rsidRPr="00463532">
        <w:rPr>
          <w:rFonts w:cstheme="minorHAnsi"/>
          <w:color w:val="000000" w:themeColor="text1"/>
          <w:lang w:val="lt-LT"/>
        </w:rPr>
        <w:t xml:space="preserve">asiūlymus vertins pagal kainą </w:t>
      </w:r>
      <w:r w:rsidR="00B143C6">
        <w:rPr>
          <w:rFonts w:cstheme="minorHAnsi"/>
          <w:color w:val="000000" w:themeColor="text1"/>
          <w:lang w:val="lt-LT"/>
        </w:rPr>
        <w:t xml:space="preserve">arba sąnaudas </w:t>
      </w:r>
      <w:r w:rsidR="000F0295" w:rsidRPr="00463532">
        <w:rPr>
          <w:rFonts w:cstheme="minorHAnsi"/>
          <w:color w:val="000000" w:themeColor="text1"/>
          <w:lang w:val="lt-LT"/>
        </w:rPr>
        <w:t xml:space="preserve">arba kainos ar sąnaudų ir kokybės santykį ir jos pasirinktos vertinti </w:t>
      </w:r>
      <w:r w:rsidR="00564172">
        <w:rPr>
          <w:rFonts w:cstheme="minorHAnsi"/>
          <w:color w:val="000000" w:themeColor="text1"/>
          <w:lang w:val="lt-LT"/>
        </w:rPr>
        <w:t>Pasiūlymo</w:t>
      </w:r>
      <w:r w:rsidR="000F0295" w:rsidRPr="00463532">
        <w:rPr>
          <w:rFonts w:cstheme="minorHAnsi"/>
          <w:color w:val="000000" w:themeColor="text1"/>
          <w:lang w:val="lt-LT"/>
        </w:rPr>
        <w:t xml:space="preserve"> techninės charakteristikos yra kiekybiškai įvertinamos (</w:t>
      </w:r>
      <w:r w:rsidR="007E4E85">
        <w:rPr>
          <w:rFonts w:cstheme="minorHAnsi"/>
          <w:b/>
          <w:bCs/>
          <w:color w:val="000000" w:themeColor="text1"/>
          <w:lang w:val="lt-LT"/>
        </w:rPr>
        <w:t>Pasiūlymą</w:t>
      </w:r>
      <w:r w:rsidR="000F0295" w:rsidRPr="00463532">
        <w:rPr>
          <w:rFonts w:cstheme="minorHAnsi"/>
          <w:b/>
          <w:bCs/>
          <w:color w:val="000000" w:themeColor="text1"/>
          <w:lang w:val="lt-LT"/>
        </w:rPr>
        <w:t xml:space="preserve"> reikalaujama pateikti 1 voke</w:t>
      </w:r>
      <w:r w:rsidR="000F0295" w:rsidRPr="00463532">
        <w:rPr>
          <w:rFonts w:cstheme="minorHAnsi"/>
          <w:color w:val="000000" w:themeColor="text1"/>
          <w:lang w:val="lt-LT"/>
        </w:rPr>
        <w:t xml:space="preserve">), </w:t>
      </w:r>
      <w:r w:rsidR="000F0295" w:rsidRPr="00463532">
        <w:rPr>
          <w:rFonts w:eastAsia="Times New Roman" w:cstheme="minorHAnsi"/>
          <w:lang w:val="lt-LT"/>
        </w:rPr>
        <w:t xml:space="preserve">pradinis susipažinimas su CVP IS priemonėmis gautais </w:t>
      </w:r>
      <w:r w:rsidR="007E4E85">
        <w:rPr>
          <w:rFonts w:eastAsia="Times New Roman" w:cstheme="minorHAnsi"/>
          <w:lang w:val="lt-LT"/>
        </w:rPr>
        <w:t>Pasiūlymai</w:t>
      </w:r>
      <w:r w:rsidR="000F0295" w:rsidRPr="00463532">
        <w:rPr>
          <w:rFonts w:eastAsia="Times New Roman" w:cstheme="minorHAnsi"/>
          <w:lang w:val="lt-LT"/>
        </w:rPr>
        <w:t xml:space="preserve">s pradedamas </w:t>
      </w:r>
      <w:r w:rsidR="00C44E2C">
        <w:rPr>
          <w:rFonts w:eastAsia="Times New Roman" w:cstheme="minorHAnsi"/>
          <w:lang w:val="lt-LT"/>
        </w:rPr>
        <w:t>S</w:t>
      </w:r>
      <w:r w:rsidR="00A338CB">
        <w:rPr>
          <w:rFonts w:eastAsia="Times New Roman" w:cstheme="minorHAnsi"/>
          <w:lang w:val="lt-LT"/>
        </w:rPr>
        <w:t xml:space="preserve">pecialiosiose </w:t>
      </w:r>
      <w:r w:rsidR="00A338CB">
        <w:rPr>
          <w:rFonts w:cstheme="minorHAnsi"/>
          <w:lang w:val="lt-LT"/>
        </w:rPr>
        <w:t>p</w:t>
      </w:r>
      <w:r w:rsidR="00236783" w:rsidRPr="00463532">
        <w:rPr>
          <w:rFonts w:cstheme="minorHAnsi"/>
          <w:lang w:val="lt-LT"/>
        </w:rPr>
        <w:t>irkimo</w:t>
      </w:r>
      <w:r w:rsidR="000F0295" w:rsidRPr="00463532">
        <w:rPr>
          <w:rFonts w:cstheme="minorHAnsi"/>
          <w:lang w:val="lt-LT"/>
        </w:rPr>
        <w:t xml:space="preserve"> sąlyg</w:t>
      </w:r>
      <w:r w:rsidR="00A338CB">
        <w:rPr>
          <w:rFonts w:cstheme="minorHAnsi"/>
          <w:lang w:val="lt-LT"/>
        </w:rPr>
        <w:t xml:space="preserve">ose </w:t>
      </w:r>
      <w:r w:rsidR="000F0295" w:rsidRPr="00463532">
        <w:rPr>
          <w:rFonts w:cstheme="minorHAnsi"/>
          <w:lang w:val="lt-LT"/>
        </w:rPr>
        <w:t>nustatytą dieną.</w:t>
      </w:r>
    </w:p>
    <w:p w14:paraId="7E4B2480" w14:textId="2241E413" w:rsidR="000F0295" w:rsidRPr="00463532" w:rsidRDefault="00DC4846" w:rsidP="002545DD">
      <w:pPr>
        <w:pStyle w:val="ListParagraph"/>
        <w:autoSpaceDE w:val="0"/>
        <w:autoSpaceDN w:val="0"/>
        <w:adjustRightInd w:val="0"/>
        <w:spacing w:after="0"/>
        <w:ind w:left="0" w:firstLine="737"/>
        <w:jc w:val="both"/>
        <w:rPr>
          <w:rFonts w:cstheme="minorHAnsi"/>
          <w:bCs/>
          <w:lang w:val="lt-LT"/>
        </w:rPr>
      </w:pPr>
      <w:r>
        <w:rPr>
          <w:rFonts w:cstheme="minorHAnsi"/>
          <w:lang w:val="lt-LT"/>
        </w:rPr>
        <w:t>2</w:t>
      </w:r>
      <w:r w:rsidR="004B3CD4">
        <w:rPr>
          <w:rFonts w:cstheme="minorHAnsi"/>
          <w:lang w:val="lt-LT"/>
        </w:rPr>
        <w:t>0</w:t>
      </w:r>
      <w:r>
        <w:rPr>
          <w:rFonts w:cstheme="minorHAnsi"/>
          <w:lang w:val="lt-LT"/>
        </w:rPr>
        <w:t xml:space="preserve">.2. </w:t>
      </w:r>
      <w:r w:rsidR="000F0295" w:rsidRPr="00463532">
        <w:rPr>
          <w:rFonts w:cstheme="minorHAnsi"/>
          <w:lang w:val="lt-LT"/>
        </w:rPr>
        <w:t xml:space="preserve">Jeigu </w:t>
      </w:r>
      <w:r w:rsidR="00AD5E39">
        <w:rPr>
          <w:rFonts w:cstheme="minorHAnsi"/>
          <w:lang w:val="lt-LT"/>
        </w:rPr>
        <w:t>Pirkimo vykdytojas</w:t>
      </w:r>
      <w:r w:rsidR="000F0295" w:rsidRPr="00463532">
        <w:rPr>
          <w:rFonts w:cstheme="minorHAnsi"/>
          <w:lang w:val="lt-LT"/>
        </w:rPr>
        <w:t xml:space="preserve"> </w:t>
      </w:r>
      <w:r w:rsidR="00932806">
        <w:rPr>
          <w:rFonts w:cstheme="minorHAnsi"/>
          <w:lang w:val="lt-LT"/>
        </w:rPr>
        <w:t>P</w:t>
      </w:r>
      <w:r w:rsidR="000F0295" w:rsidRPr="00463532">
        <w:rPr>
          <w:rFonts w:cstheme="minorHAnsi"/>
          <w:lang w:val="lt-LT"/>
        </w:rPr>
        <w:t xml:space="preserve">asiūlymus vertins pagal kainos ar sąnaudų ir kokybės santykį ir jos pasirinktos vertinti </w:t>
      </w:r>
      <w:r w:rsidR="00564172">
        <w:rPr>
          <w:rFonts w:cstheme="minorHAnsi"/>
          <w:lang w:val="lt-LT"/>
        </w:rPr>
        <w:t>Pasiūlymo</w:t>
      </w:r>
      <w:r w:rsidR="000F0295" w:rsidRPr="00463532">
        <w:rPr>
          <w:rFonts w:cstheme="minorHAnsi"/>
          <w:lang w:val="lt-LT"/>
        </w:rPr>
        <w:t xml:space="preserve"> techninės charakteristikos nėra kiekybiškai įvertinamos (</w:t>
      </w:r>
      <w:r w:rsidR="007E4E85">
        <w:rPr>
          <w:rFonts w:cstheme="minorHAnsi"/>
          <w:b/>
          <w:bCs/>
          <w:lang w:val="lt-LT"/>
        </w:rPr>
        <w:t>Pasiūlymą</w:t>
      </w:r>
      <w:r w:rsidR="000F0295" w:rsidRPr="00463532">
        <w:rPr>
          <w:rFonts w:cstheme="minorHAnsi"/>
          <w:b/>
          <w:bCs/>
          <w:lang w:val="lt-LT"/>
        </w:rPr>
        <w:t xml:space="preserve"> reikalaujama pateikti 2 vokuose</w:t>
      </w:r>
      <w:r w:rsidR="000F0295" w:rsidRPr="00463532">
        <w:rPr>
          <w:rFonts w:cstheme="minorHAnsi"/>
          <w:lang w:val="lt-LT"/>
        </w:rPr>
        <w:t xml:space="preserve">), su </w:t>
      </w:r>
      <w:r w:rsidR="001B1A27" w:rsidRPr="00463532">
        <w:rPr>
          <w:rFonts w:cstheme="minorHAnsi"/>
          <w:lang w:val="lt-LT"/>
        </w:rPr>
        <w:t xml:space="preserve">kiekviena </w:t>
      </w:r>
      <w:r w:rsidR="00564172">
        <w:rPr>
          <w:rFonts w:cstheme="minorHAnsi"/>
          <w:lang w:val="lt-LT"/>
        </w:rPr>
        <w:t>Pasiūlymo</w:t>
      </w:r>
      <w:r w:rsidR="001B1A27" w:rsidRPr="00463532">
        <w:rPr>
          <w:rFonts w:cstheme="minorHAnsi"/>
          <w:lang w:val="lt-LT"/>
        </w:rPr>
        <w:t xml:space="preserve"> dalimi </w:t>
      </w:r>
      <w:r w:rsidR="000F0295" w:rsidRPr="00463532">
        <w:rPr>
          <w:rFonts w:cstheme="minorHAnsi"/>
          <w:lang w:val="lt-LT"/>
        </w:rPr>
        <w:t>susipažįstama</w:t>
      </w:r>
      <w:r w:rsidR="00651F88" w:rsidRPr="00463532">
        <w:rPr>
          <w:rFonts w:cstheme="minorHAnsi"/>
          <w:lang w:val="lt-LT"/>
        </w:rPr>
        <w:t xml:space="preserve"> atskirai</w:t>
      </w:r>
      <w:r w:rsidR="000F0295" w:rsidRPr="00463532">
        <w:rPr>
          <w:rFonts w:cstheme="minorHAnsi"/>
          <w:lang w:val="lt-LT"/>
        </w:rPr>
        <w:t>:</w:t>
      </w:r>
    </w:p>
    <w:p w14:paraId="1DE0B134" w14:textId="41E97DD4" w:rsidR="000F0295" w:rsidRPr="002F4BEF" w:rsidRDefault="00DC4846" w:rsidP="002545DD">
      <w:pPr>
        <w:pStyle w:val="ListParagraph"/>
        <w:autoSpaceDE w:val="0"/>
        <w:autoSpaceDN w:val="0"/>
        <w:adjustRightInd w:val="0"/>
        <w:spacing w:after="120"/>
        <w:ind w:left="0" w:firstLine="737"/>
        <w:jc w:val="both"/>
        <w:rPr>
          <w:rFonts w:cstheme="minorHAnsi"/>
          <w:lang w:val="lt-LT"/>
        </w:rPr>
      </w:pPr>
      <w:r>
        <w:rPr>
          <w:rFonts w:eastAsia="Calibri" w:cstheme="minorHAnsi"/>
          <w:lang w:val="lt-LT"/>
        </w:rPr>
        <w:t>2</w:t>
      </w:r>
      <w:r w:rsidR="004B3CD4">
        <w:rPr>
          <w:rFonts w:eastAsia="Calibri" w:cstheme="minorHAnsi"/>
          <w:lang w:val="lt-LT"/>
        </w:rPr>
        <w:t>0</w:t>
      </w:r>
      <w:r>
        <w:rPr>
          <w:rFonts w:eastAsia="Calibri" w:cstheme="minorHAnsi"/>
          <w:lang w:val="lt-LT"/>
        </w:rPr>
        <w:t xml:space="preserve">.2.1. </w:t>
      </w:r>
      <w:r w:rsidR="000F0295" w:rsidRPr="002F4BEF">
        <w:rPr>
          <w:rFonts w:eastAsia="Calibri" w:cstheme="minorHAnsi"/>
          <w:lang w:val="lt-LT"/>
        </w:rPr>
        <w:t xml:space="preserve">Pradinis susipažinimas su pirma </w:t>
      </w:r>
      <w:r w:rsidR="00564172">
        <w:rPr>
          <w:rFonts w:eastAsia="Calibri" w:cstheme="minorHAnsi"/>
          <w:lang w:val="lt-LT"/>
        </w:rPr>
        <w:t>Pasiūlymo</w:t>
      </w:r>
      <w:r w:rsidR="000F0295" w:rsidRPr="002F4BEF">
        <w:rPr>
          <w:rFonts w:eastAsia="Calibri" w:cstheme="minorHAnsi"/>
          <w:lang w:val="lt-LT"/>
        </w:rPr>
        <w:t xml:space="preserve"> dalimi, kurioje pateikti techniniai </w:t>
      </w:r>
      <w:r w:rsidR="00564172">
        <w:rPr>
          <w:rFonts w:eastAsia="Calibri" w:cstheme="minorHAnsi"/>
          <w:lang w:val="lt-LT"/>
        </w:rPr>
        <w:t>Pasiūlymo</w:t>
      </w:r>
      <w:r w:rsidR="000F0295" w:rsidRPr="002F4BEF">
        <w:rPr>
          <w:rFonts w:eastAsia="Calibri" w:cstheme="minorHAnsi"/>
          <w:lang w:val="lt-LT"/>
        </w:rPr>
        <w:t xml:space="preserve"> duomenys, kita pagal pirkimo </w:t>
      </w:r>
      <w:r w:rsidR="00BC3EFB" w:rsidRPr="002F4BEF">
        <w:rPr>
          <w:rFonts w:eastAsia="Calibri" w:cstheme="minorHAnsi"/>
          <w:lang w:val="lt-LT"/>
        </w:rPr>
        <w:t>sąlygas</w:t>
      </w:r>
      <w:r w:rsidR="000F0295" w:rsidRPr="002F4BEF">
        <w:rPr>
          <w:rFonts w:eastAsia="Calibri" w:cstheme="minorHAnsi"/>
          <w:lang w:val="lt-LT"/>
        </w:rPr>
        <w:t xml:space="preserve"> reikalaujama informacija ir dokumentai, išskyrus </w:t>
      </w:r>
      <w:r w:rsidR="00564172">
        <w:rPr>
          <w:rFonts w:eastAsia="Calibri" w:cstheme="minorHAnsi"/>
          <w:lang w:val="lt-LT"/>
        </w:rPr>
        <w:t>Pasiūlymo</w:t>
      </w:r>
      <w:r w:rsidR="000F0295" w:rsidRPr="002F4BEF">
        <w:rPr>
          <w:rFonts w:eastAsia="Calibri" w:cstheme="minorHAnsi"/>
          <w:lang w:val="lt-LT"/>
        </w:rPr>
        <w:t xml:space="preserve"> </w:t>
      </w:r>
      <w:r w:rsidR="000F0295" w:rsidRPr="002F4BEF">
        <w:rPr>
          <w:rFonts w:cstheme="minorHAnsi"/>
          <w:iCs/>
          <w:lang w:val="lt-LT"/>
        </w:rPr>
        <w:t xml:space="preserve">kainą </w:t>
      </w:r>
      <w:r w:rsidR="000F0295" w:rsidRPr="002F4BEF">
        <w:rPr>
          <w:rFonts w:cstheme="minorHAnsi"/>
          <w:lang w:val="lt-LT"/>
        </w:rPr>
        <w:t xml:space="preserve">ir (ar) </w:t>
      </w:r>
      <w:r w:rsidR="000F0295" w:rsidRPr="002F4BEF">
        <w:rPr>
          <w:rFonts w:cstheme="minorHAnsi"/>
          <w:iCs/>
          <w:lang w:val="lt-LT"/>
        </w:rPr>
        <w:t>sąnaudas</w:t>
      </w:r>
      <w:r w:rsidR="000F0295" w:rsidRPr="002F4BEF">
        <w:rPr>
          <w:rFonts w:eastAsia="Calibri" w:cstheme="minorHAnsi"/>
          <w:lang w:val="lt-LT"/>
        </w:rPr>
        <w:t xml:space="preserve">, vyks </w:t>
      </w:r>
      <w:r w:rsidR="00C44E2C">
        <w:rPr>
          <w:rFonts w:eastAsia="Calibri" w:cstheme="minorHAnsi"/>
          <w:lang w:val="lt-LT"/>
        </w:rPr>
        <w:t>S</w:t>
      </w:r>
      <w:r w:rsidR="00A338CB">
        <w:rPr>
          <w:rFonts w:eastAsia="Calibri" w:cstheme="minorHAnsi"/>
          <w:lang w:val="lt-LT"/>
        </w:rPr>
        <w:t>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000F0295" w:rsidRPr="002F4BEF">
        <w:rPr>
          <w:rFonts w:cstheme="minorHAnsi"/>
          <w:lang w:val="lt-LT"/>
        </w:rPr>
        <w:t>.</w:t>
      </w:r>
    </w:p>
    <w:p w14:paraId="5487DBF5" w14:textId="17225A37" w:rsidR="000F0295" w:rsidRPr="002F4BEF" w:rsidRDefault="00DC4846" w:rsidP="002545DD">
      <w:pPr>
        <w:pStyle w:val="ListParagraph"/>
        <w:autoSpaceDE w:val="0"/>
        <w:autoSpaceDN w:val="0"/>
        <w:adjustRightInd w:val="0"/>
        <w:spacing w:after="0"/>
        <w:ind w:left="0" w:firstLine="737"/>
        <w:jc w:val="both"/>
        <w:rPr>
          <w:lang w:val="lt-LT"/>
        </w:rPr>
      </w:pPr>
      <w:r>
        <w:rPr>
          <w:lang w:val="lt-LT"/>
        </w:rPr>
        <w:t>2</w:t>
      </w:r>
      <w:r w:rsidR="004B3CD4">
        <w:rPr>
          <w:lang w:val="lt-LT"/>
        </w:rPr>
        <w:t>0</w:t>
      </w:r>
      <w:r>
        <w:rPr>
          <w:lang w:val="lt-LT"/>
        </w:rPr>
        <w:t>.2.</w:t>
      </w:r>
      <w:r w:rsidR="00E3759E">
        <w:rPr>
          <w:lang w:val="lt-LT"/>
        </w:rPr>
        <w:t xml:space="preserve">2. </w:t>
      </w:r>
      <w:r w:rsidR="000F0295" w:rsidRPr="2E4BCC36">
        <w:rPr>
          <w:lang w:val="lt-LT"/>
        </w:rPr>
        <w:t xml:space="preserve">Susipažinimas su antrąja </w:t>
      </w:r>
      <w:r w:rsidR="00564172">
        <w:rPr>
          <w:lang w:val="lt-LT"/>
        </w:rPr>
        <w:t>Pasiūlymo</w:t>
      </w:r>
      <w:r w:rsidR="000F0295" w:rsidRPr="2E4BCC36">
        <w:rPr>
          <w:lang w:val="lt-LT"/>
        </w:rPr>
        <w:t xml:space="preserve"> dalimi, kurioje nurodytos kainos ir (ar) sąnaudos, įvyks tik tada, kai </w:t>
      </w:r>
      <w:r w:rsidR="00AD5E39">
        <w:rPr>
          <w:lang w:val="lt-LT"/>
        </w:rPr>
        <w:t>Pirkimo vykdytojas</w:t>
      </w:r>
      <w:r w:rsidR="000F0295" w:rsidRPr="2E4BCC36">
        <w:rPr>
          <w:lang w:val="lt-LT"/>
        </w:rPr>
        <w:t xml:space="preserve"> patikrins, ar pateiktų </w:t>
      </w:r>
      <w:r w:rsidR="00564172">
        <w:rPr>
          <w:lang w:val="lt-LT"/>
        </w:rPr>
        <w:t>Pasiūlymų</w:t>
      </w:r>
      <w:r w:rsidR="000F0295" w:rsidRPr="2E4BCC36">
        <w:rPr>
          <w:lang w:val="lt-LT"/>
        </w:rPr>
        <w:t xml:space="preserve"> techniniai duomenys ir </w:t>
      </w:r>
      <w:r w:rsidR="00422A03">
        <w:rPr>
          <w:lang w:val="lt-LT"/>
        </w:rPr>
        <w:t>T</w:t>
      </w:r>
      <w:r w:rsidR="00CF0537">
        <w:rPr>
          <w:lang w:val="lt-LT"/>
        </w:rPr>
        <w:t>iekėjai</w:t>
      </w:r>
      <w:r w:rsidR="000F0295" w:rsidRPr="2E4BCC36">
        <w:rPr>
          <w:lang w:val="lt-LT"/>
        </w:rPr>
        <w:t xml:space="preserve"> atitinka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keliamus reikalavimus, ir pagal </w:t>
      </w:r>
      <w:r w:rsidR="00B92A68">
        <w:rPr>
          <w:lang w:val="lt-LT"/>
        </w:rPr>
        <w:t>p</w:t>
      </w:r>
      <w:r w:rsidR="000F0295" w:rsidRPr="2E4BCC36">
        <w:rPr>
          <w:lang w:val="lt-LT"/>
        </w:rPr>
        <w:t xml:space="preserve">irkimo </w:t>
      </w:r>
      <w:r w:rsidR="0010507E" w:rsidRPr="2E4BCC36">
        <w:rPr>
          <w:lang w:val="lt-LT"/>
        </w:rPr>
        <w:t>sąlygose</w:t>
      </w:r>
      <w:r w:rsidR="000F0295" w:rsidRPr="2E4BCC36">
        <w:rPr>
          <w:lang w:val="lt-LT"/>
        </w:rPr>
        <w:t xml:space="preserve"> nustatytus reikalavimus įvertins </w:t>
      </w:r>
      <w:r w:rsidR="00564172">
        <w:rPr>
          <w:lang w:val="lt-LT"/>
        </w:rPr>
        <w:t>Pasiūlymų</w:t>
      </w:r>
      <w:r w:rsidR="000F0295" w:rsidRPr="2E4BCC36">
        <w:rPr>
          <w:lang w:val="lt-LT"/>
        </w:rPr>
        <w:t xml:space="preserve"> techninius duomenis. Apie šio patikrinimo ir vertinimo rezultatus </w:t>
      </w:r>
      <w:r w:rsidR="00AD5E39">
        <w:rPr>
          <w:lang w:val="lt-LT"/>
        </w:rPr>
        <w:t>Pirkimo vykdytojas</w:t>
      </w:r>
      <w:r w:rsidR="000F0295" w:rsidRPr="2E4BCC36">
        <w:rPr>
          <w:lang w:val="lt-LT"/>
        </w:rPr>
        <w:t xml:space="preserve"> CVP IS priemonėmis praneš visiems </w:t>
      </w:r>
      <w:r w:rsidR="00422A03">
        <w:rPr>
          <w:lang w:val="lt-LT"/>
        </w:rPr>
        <w:t>T</w:t>
      </w:r>
      <w:r w:rsidR="00CF0537">
        <w:rPr>
          <w:lang w:val="lt-LT"/>
        </w:rPr>
        <w:t>iekėjams</w:t>
      </w:r>
      <w:r w:rsidR="000F0295" w:rsidRPr="2E4BCC36">
        <w:rPr>
          <w:lang w:val="lt-LT"/>
        </w:rPr>
        <w:t xml:space="preserve"> ir informuos apie susipažinimo su finansiniu </w:t>
      </w:r>
      <w:r w:rsidR="00932806">
        <w:rPr>
          <w:lang w:val="lt-LT"/>
        </w:rPr>
        <w:t>P</w:t>
      </w:r>
      <w:r w:rsidR="000F0295" w:rsidRPr="2E4BCC36">
        <w:rPr>
          <w:lang w:val="lt-LT"/>
        </w:rPr>
        <w:t xml:space="preserve">asiūlymu datą ir laiką. </w:t>
      </w:r>
      <w:bookmarkStart w:id="115" w:name="_Ref39756110"/>
      <w:r w:rsidR="000F0295" w:rsidRPr="2E4BCC36">
        <w:rPr>
          <w:lang w:val="lt-LT"/>
        </w:rPr>
        <w:t xml:space="preserve">Jeigu </w:t>
      </w:r>
      <w:r w:rsidR="00AD5E39">
        <w:rPr>
          <w:lang w:val="lt-LT"/>
        </w:rPr>
        <w:t>Pirkimo vykdytojas</w:t>
      </w:r>
      <w:r w:rsidR="000F0295" w:rsidRPr="2E4BCC36">
        <w:rPr>
          <w:lang w:val="lt-LT"/>
        </w:rPr>
        <w:t xml:space="preserve">, patikrinusi ir įvertinusi pirmąją </w:t>
      </w:r>
      <w:r w:rsidR="00564172">
        <w:rPr>
          <w:lang w:val="lt-LT"/>
        </w:rPr>
        <w:t>Pasiūlymo</w:t>
      </w:r>
      <w:r w:rsidR="000F0295" w:rsidRPr="2E4BCC36">
        <w:rPr>
          <w:lang w:val="lt-LT"/>
        </w:rPr>
        <w:t xml:space="preserve"> dalį, atmeta </w:t>
      </w:r>
      <w:r w:rsidR="007E4E85">
        <w:rPr>
          <w:lang w:val="lt-LT"/>
        </w:rPr>
        <w:t>Pasiūlymą</w:t>
      </w:r>
      <w:r w:rsidR="000F0295" w:rsidRPr="2E4BCC36">
        <w:rPr>
          <w:lang w:val="lt-LT"/>
        </w:rPr>
        <w:t xml:space="preserve">, su likusia </w:t>
      </w:r>
      <w:r w:rsidR="00564172">
        <w:rPr>
          <w:lang w:val="lt-LT"/>
        </w:rPr>
        <w:t>Pasiūlymo</w:t>
      </w:r>
      <w:r w:rsidR="000F0295" w:rsidRPr="2E4BCC36">
        <w:rPr>
          <w:lang w:val="lt-LT"/>
        </w:rPr>
        <w:t xml:space="preserve"> dalimi nėra susipažįstama ir ji saugoma kartu su kitais</w:t>
      </w:r>
      <w:r w:rsidR="0052118C">
        <w:rPr>
          <w:lang w:val="lt-LT"/>
        </w:rPr>
        <w:t xml:space="preserve"> </w:t>
      </w:r>
      <w:r w:rsidR="004112F6">
        <w:rPr>
          <w:lang w:val="lt-LT"/>
        </w:rPr>
        <w:t>Tiekėjo</w:t>
      </w:r>
      <w:r w:rsidR="000F0295" w:rsidRPr="2E4BCC36">
        <w:rPr>
          <w:lang w:val="lt-LT"/>
        </w:rPr>
        <w:t xml:space="preserve"> pateiktais dokumentais VPĮ 97 straipsnyje nustatyta tvarka.</w:t>
      </w:r>
      <w:bookmarkEnd w:id="115"/>
    </w:p>
    <w:p w14:paraId="56DB5DA5" w14:textId="3E515E7B" w:rsidR="000F0295" w:rsidRPr="0010507E" w:rsidRDefault="00E3759E" w:rsidP="002545DD">
      <w:pPr>
        <w:pStyle w:val="ListParagraph"/>
        <w:autoSpaceDE w:val="0"/>
        <w:autoSpaceDN w:val="0"/>
        <w:adjustRightInd w:val="0"/>
        <w:spacing w:after="0"/>
        <w:ind w:left="0" w:firstLine="737"/>
        <w:jc w:val="both"/>
        <w:rPr>
          <w:rFonts w:cstheme="minorHAnsi"/>
          <w:bCs/>
          <w:lang w:val="lt-LT"/>
        </w:rPr>
      </w:pPr>
      <w:r>
        <w:rPr>
          <w:rFonts w:cstheme="minorHAnsi"/>
          <w:color w:val="000000"/>
          <w:shd w:val="clear" w:color="auto" w:fill="FFFFFF"/>
          <w:lang w:val="lt-LT"/>
        </w:rPr>
        <w:t>2</w:t>
      </w:r>
      <w:r w:rsidR="004B3CD4">
        <w:rPr>
          <w:rFonts w:cstheme="minorHAnsi"/>
          <w:color w:val="000000"/>
          <w:shd w:val="clear" w:color="auto" w:fill="FFFFFF"/>
          <w:lang w:val="lt-LT"/>
        </w:rPr>
        <w:t>0</w:t>
      </w:r>
      <w:r>
        <w:rPr>
          <w:rFonts w:cstheme="minorHAnsi"/>
          <w:color w:val="000000"/>
          <w:shd w:val="clear" w:color="auto" w:fill="FFFFFF"/>
          <w:lang w:val="lt-LT"/>
        </w:rPr>
        <w:t xml:space="preserve">.3. </w:t>
      </w:r>
      <w:r w:rsidR="000D2336">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000F0295" w:rsidRPr="0010507E">
        <w:rPr>
          <w:rFonts w:cstheme="minorHAnsi"/>
          <w:color w:val="000000"/>
          <w:shd w:val="clear" w:color="auto" w:fill="FFFFFF"/>
          <w:lang w:val="lt-LT"/>
        </w:rPr>
        <w:t xml:space="preserve">su elektroninėmis priemonėmis pateiktais </w:t>
      </w:r>
      <w:r w:rsidR="007E4E85">
        <w:rPr>
          <w:rFonts w:cstheme="minorHAnsi"/>
          <w:color w:val="000000"/>
          <w:shd w:val="clear" w:color="auto" w:fill="FFFFFF"/>
          <w:lang w:val="lt-LT"/>
        </w:rPr>
        <w:t>Pasiūlymai</w:t>
      </w:r>
      <w:r w:rsidR="000F0295" w:rsidRPr="0010507E">
        <w:rPr>
          <w:rFonts w:cstheme="minorHAnsi"/>
          <w:color w:val="000000"/>
          <w:shd w:val="clear" w:color="auto" w:fill="FFFFFF"/>
          <w:lang w:val="lt-LT"/>
        </w:rPr>
        <w:t>s</w:t>
      </w:r>
      <w:r w:rsidR="00D35BCA">
        <w:rPr>
          <w:rFonts w:cstheme="minorHAnsi"/>
          <w:color w:val="000000"/>
          <w:shd w:val="clear" w:color="auto" w:fill="FFFFFF"/>
          <w:lang w:val="lt-LT"/>
        </w:rPr>
        <w:t xml:space="preserve"> nedalyvauja</w:t>
      </w:r>
      <w:r w:rsidR="000F0295" w:rsidRPr="0010507E">
        <w:rPr>
          <w:rFonts w:cstheme="minorHAnsi"/>
          <w:color w:val="000000"/>
          <w:shd w:val="clear" w:color="auto" w:fill="FFFFFF"/>
          <w:lang w:val="lt-LT"/>
        </w:rPr>
        <w:t>.</w:t>
      </w:r>
      <w:r w:rsidR="000F0295" w:rsidRPr="0010507E">
        <w:rPr>
          <w:rFonts w:cstheme="minorHAnsi"/>
          <w:bCs/>
          <w:lang w:val="lt-LT"/>
        </w:rPr>
        <w:t xml:space="preserve"> </w:t>
      </w:r>
    </w:p>
    <w:p w14:paraId="66E664A9" w14:textId="4E88C98D" w:rsidR="000F0295" w:rsidRPr="00471E3D" w:rsidRDefault="000F0295" w:rsidP="00293CF7">
      <w:pPr>
        <w:pStyle w:val="Heading1"/>
        <w:numPr>
          <w:ilvl w:val="0"/>
          <w:numId w:val="14"/>
        </w:numPr>
        <w:tabs>
          <w:tab w:val="left" w:pos="567"/>
        </w:tabs>
        <w:spacing w:line="20" w:lineRule="atLeast"/>
        <w:contextualSpacing/>
        <w:rPr>
          <w:rFonts w:asciiTheme="minorHAnsi" w:hAnsiTheme="minorHAnsi" w:cstheme="minorHAnsi"/>
          <w:color w:val="auto"/>
          <w:lang w:val="lt-LT"/>
        </w:rPr>
      </w:pPr>
      <w:bookmarkStart w:id="116" w:name="_Ref39658218"/>
      <w:bookmarkStart w:id="117" w:name="_Ref39658226"/>
      <w:bookmarkStart w:id="118" w:name="_Ref39658248"/>
      <w:bookmarkStart w:id="119" w:name="_Ref39658251"/>
      <w:bookmarkStart w:id="120" w:name="_Toc48053177"/>
      <w:bookmarkStart w:id="121" w:name="_Toc185254399"/>
      <w:bookmarkEnd w:id="114"/>
      <w:r w:rsidRPr="00471E3D">
        <w:rPr>
          <w:rFonts w:asciiTheme="minorHAnsi" w:hAnsiTheme="minorHAnsi" w:cstheme="minorHAnsi"/>
          <w:color w:val="auto"/>
          <w:lang w:val="lt-LT"/>
        </w:rPr>
        <w:t>Elektroninis aukcionas</w:t>
      </w:r>
      <w:bookmarkEnd w:id="116"/>
      <w:bookmarkEnd w:id="117"/>
      <w:bookmarkEnd w:id="118"/>
      <w:bookmarkEnd w:id="119"/>
      <w:bookmarkEnd w:id="120"/>
      <w:bookmarkEnd w:id="121"/>
    </w:p>
    <w:p w14:paraId="37E1AF3C" w14:textId="358CF53C" w:rsidR="000F0295" w:rsidRPr="0010507E" w:rsidRDefault="00DC4846" w:rsidP="002545DD">
      <w:pPr>
        <w:pStyle w:val="ListParagraph"/>
        <w:spacing w:after="0"/>
        <w:ind w:left="0" w:firstLine="737"/>
        <w:jc w:val="both"/>
        <w:rPr>
          <w:rFonts w:cstheme="minorHAnsi"/>
          <w:lang w:val="lt-LT"/>
        </w:rPr>
      </w:pPr>
      <w:r>
        <w:rPr>
          <w:rFonts w:cstheme="minorHAnsi"/>
          <w:lang w:val="lt-LT"/>
        </w:rPr>
        <w:t xml:space="preserve">21.1. </w:t>
      </w:r>
      <w:r w:rsidR="00E840B8" w:rsidRPr="0010507E">
        <w:rPr>
          <w:rFonts w:cstheme="minorHAnsi"/>
          <w:lang w:val="lt-LT"/>
        </w:rPr>
        <w:t>J</w:t>
      </w:r>
      <w:r w:rsidR="000F0295" w:rsidRPr="0010507E">
        <w:rPr>
          <w:rFonts w:cstheme="minorHAnsi"/>
          <w:lang w:val="lt-LT"/>
        </w:rPr>
        <w:t xml:space="preserve">eigu </w:t>
      </w:r>
      <w:r w:rsidR="00AD5E39">
        <w:rPr>
          <w:rFonts w:cstheme="minorHAnsi"/>
          <w:lang w:val="lt-LT"/>
        </w:rPr>
        <w:t>Pirkimo vykdytojas</w:t>
      </w:r>
      <w:r w:rsidR="00C92E1D" w:rsidRPr="0010507E">
        <w:rPr>
          <w:rFonts w:cstheme="minorHAnsi"/>
          <w:lang w:val="lt-LT"/>
        </w:rPr>
        <w:t xml:space="preserve"> numato taikyti elektroninį aukcioną ji</w:t>
      </w:r>
      <w:r w:rsidR="00A847BD" w:rsidRPr="0010507E">
        <w:rPr>
          <w:rFonts w:cstheme="minorHAnsi"/>
          <w:lang w:val="lt-LT"/>
        </w:rPr>
        <w:t xml:space="preserve"> </w:t>
      </w:r>
      <w:r w:rsidR="00C44E2C">
        <w:rPr>
          <w:rFonts w:cstheme="minorHAnsi"/>
          <w:lang w:val="lt-LT"/>
        </w:rPr>
        <w:t>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BA5448F" w:rsidR="00BB30D9" w:rsidRPr="00F9566E" w:rsidRDefault="00564172" w:rsidP="00293CF7">
      <w:pPr>
        <w:pStyle w:val="Heading1"/>
        <w:numPr>
          <w:ilvl w:val="0"/>
          <w:numId w:val="14"/>
        </w:numPr>
        <w:tabs>
          <w:tab w:val="left" w:pos="567"/>
        </w:tabs>
        <w:spacing w:line="20" w:lineRule="atLeast"/>
        <w:contextualSpacing/>
        <w:rPr>
          <w:rFonts w:asciiTheme="minorHAnsi" w:hAnsiTheme="minorHAnsi" w:cstheme="minorHAnsi"/>
          <w:color w:val="auto"/>
          <w:lang w:val="lt-LT"/>
        </w:rPr>
      </w:pPr>
      <w:bookmarkStart w:id="122" w:name="_Ref39667303"/>
      <w:bookmarkStart w:id="123" w:name="_Ref39667308"/>
      <w:bookmarkStart w:id="124" w:name="_Toc48053178"/>
      <w:bookmarkStart w:id="125" w:name="_Toc185254400"/>
      <w:r>
        <w:rPr>
          <w:rFonts w:asciiTheme="minorHAnsi" w:hAnsiTheme="minorHAnsi" w:cstheme="minorHAnsi"/>
          <w:color w:val="auto"/>
          <w:lang w:val="lt-LT"/>
        </w:rPr>
        <w:t>Pasiūlymų</w:t>
      </w:r>
      <w:r w:rsidR="00BB30D9" w:rsidRPr="00F9566E">
        <w:rPr>
          <w:rFonts w:asciiTheme="minorHAnsi" w:hAnsiTheme="minorHAnsi" w:cstheme="minorHAnsi"/>
          <w:color w:val="auto"/>
          <w:lang w:val="lt-LT"/>
        </w:rPr>
        <w:t xml:space="preserve"> vertinimas</w:t>
      </w:r>
      <w:bookmarkEnd w:id="122"/>
      <w:bookmarkEnd w:id="123"/>
      <w:bookmarkEnd w:id="124"/>
      <w:bookmarkEnd w:id="125"/>
    </w:p>
    <w:p w14:paraId="6F19D7F0" w14:textId="7C764838" w:rsidR="004D162B" w:rsidRPr="005D0F23" w:rsidRDefault="004B3CD4" w:rsidP="002545DD">
      <w:pPr>
        <w:pStyle w:val="ListParagraph"/>
        <w:ind w:left="0" w:firstLine="737"/>
        <w:jc w:val="both"/>
        <w:rPr>
          <w:lang w:val="lt-LT"/>
        </w:rPr>
      </w:pPr>
      <w:r>
        <w:rPr>
          <w:lang w:val="lt-LT"/>
        </w:rPr>
        <w:t xml:space="preserve">22.1. </w:t>
      </w:r>
      <w:r w:rsidR="00AD5E39">
        <w:rPr>
          <w:lang w:val="lt-LT"/>
        </w:rPr>
        <w:t>Pirkimo vykdytojas</w:t>
      </w:r>
      <w:r w:rsidR="00026B2A" w:rsidRPr="005D0F23">
        <w:rPr>
          <w:lang w:val="lt-LT"/>
        </w:rPr>
        <w:t xml:space="preserve"> </w:t>
      </w:r>
      <w:r w:rsidR="00932806">
        <w:rPr>
          <w:lang w:val="lt-LT"/>
        </w:rPr>
        <w:t>P</w:t>
      </w:r>
      <w:r w:rsidR="00026B2A" w:rsidRPr="005D0F23">
        <w:rPr>
          <w:lang w:val="lt-LT"/>
        </w:rPr>
        <w:t xml:space="preserve">asiūlymus vertina </w:t>
      </w:r>
      <w:r w:rsidR="00DA5328" w:rsidRPr="005D0F23">
        <w:rPr>
          <w:lang w:val="lt-LT"/>
        </w:rPr>
        <w:t xml:space="preserve">ir </w:t>
      </w:r>
      <w:r w:rsidR="00564172">
        <w:rPr>
          <w:lang w:val="lt-LT"/>
        </w:rPr>
        <w:t>Pasiūlymų</w:t>
      </w:r>
      <w:r w:rsidR="00DA5328" w:rsidRPr="005D0F23">
        <w:rPr>
          <w:lang w:val="lt-LT"/>
        </w:rPr>
        <w:t xml:space="preserve">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721EEE9A" w:rsidR="008B5AAC" w:rsidRPr="00DA41C2" w:rsidRDefault="004B3CD4" w:rsidP="002545DD">
      <w:pPr>
        <w:pStyle w:val="ListParagraph"/>
        <w:ind w:left="0" w:firstLine="737"/>
        <w:jc w:val="both"/>
        <w:rPr>
          <w:lang w:val="lt-LT"/>
        </w:rPr>
      </w:pPr>
      <w:r>
        <w:rPr>
          <w:lang w:val="lt-LT"/>
        </w:rPr>
        <w:t xml:space="preserve">22.2. </w:t>
      </w:r>
      <w:r w:rsidR="008B5AAC" w:rsidRPr="00DA41C2">
        <w:rPr>
          <w:lang w:val="lt-LT"/>
        </w:rPr>
        <w:t xml:space="preserve">Pasiūlymus vertins </w:t>
      </w:r>
      <w:r w:rsidR="008E1D6C">
        <w:rPr>
          <w:lang w:val="lt-LT"/>
        </w:rPr>
        <w:t>k</w:t>
      </w:r>
      <w:r w:rsidR="008B5AAC" w:rsidRPr="00DA41C2">
        <w:rPr>
          <w:lang w:val="lt-LT"/>
        </w:rPr>
        <w:t xml:space="preserve">omisija. </w:t>
      </w:r>
      <w:r w:rsidR="00564172">
        <w:rPr>
          <w:lang w:val="lt-LT"/>
        </w:rPr>
        <w:t>Pasiūlymų</w:t>
      </w:r>
      <w:r w:rsidR="008B5AAC" w:rsidRPr="00DA41C2">
        <w:rPr>
          <w:lang w:val="lt-LT"/>
        </w:rPr>
        <w:t xml:space="preserve"> techniniams duomenims įvertinti gali būti pasitelkti ekspertai (vertinamo objekto žinovai). </w:t>
      </w:r>
      <w:r w:rsidR="007E4E85">
        <w:rPr>
          <w:lang w:val="lt-LT"/>
        </w:rPr>
        <w:t>Pasiūlymai</w:t>
      </w:r>
      <w:r w:rsidR="008B5AAC" w:rsidRPr="00DA41C2">
        <w:rPr>
          <w:lang w:val="lt-LT"/>
        </w:rPr>
        <w:t xml:space="preserve"> bus vertinami </w:t>
      </w:r>
      <w:bookmarkStart w:id="126" w:name="_Hlk505013401"/>
      <w:r w:rsidR="00422A03">
        <w:rPr>
          <w:lang w:val="lt-LT"/>
        </w:rPr>
        <w:t>T</w:t>
      </w:r>
      <w:r w:rsidR="00FB68E9">
        <w:rPr>
          <w:lang w:val="lt-LT"/>
        </w:rPr>
        <w:t>iekėjams</w:t>
      </w:r>
      <w:r w:rsidR="008B5AAC" w:rsidRPr="00DA41C2">
        <w:rPr>
          <w:lang w:val="lt-LT"/>
        </w:rPr>
        <w:t xml:space="preserve"> ir (ar) jų įgaliotiesiems atstovams </w:t>
      </w:r>
      <w:bookmarkEnd w:id="126"/>
      <w:r w:rsidR="008B5AAC" w:rsidRPr="00DA41C2">
        <w:rPr>
          <w:lang w:val="lt-LT"/>
        </w:rPr>
        <w:t xml:space="preserve">nedalyvaujant. </w:t>
      </w:r>
    </w:p>
    <w:p w14:paraId="0FB3D64E" w14:textId="12E17F04" w:rsidR="008B5AAC" w:rsidRPr="00DA41C2" w:rsidRDefault="004B3CD4" w:rsidP="002545DD">
      <w:pPr>
        <w:pStyle w:val="ListParagraph"/>
        <w:tabs>
          <w:tab w:val="left" w:pos="1418"/>
        </w:tabs>
        <w:ind w:left="0" w:firstLine="737"/>
        <w:jc w:val="both"/>
        <w:rPr>
          <w:lang w:val="lt-LT"/>
        </w:rPr>
      </w:pPr>
      <w:r>
        <w:rPr>
          <w:lang w:val="lt-LT"/>
        </w:rPr>
        <w:t xml:space="preserve">22.3. </w:t>
      </w:r>
      <w:r w:rsidR="008B5AAC" w:rsidRPr="00DA41C2">
        <w:rPr>
          <w:lang w:val="lt-LT"/>
        </w:rPr>
        <w:t xml:space="preserve">Atlikusi pradinį susipažinimą su </w:t>
      </w:r>
      <w:r w:rsidR="007E4E85">
        <w:rPr>
          <w:lang w:val="lt-LT"/>
        </w:rPr>
        <w:t>Pasiūlymai</w:t>
      </w:r>
      <w:r w:rsidR="008B5AAC" w:rsidRPr="00DA41C2">
        <w:rPr>
          <w:lang w:val="lt-LT"/>
        </w:rPr>
        <w:t xml:space="preserve">s, </w:t>
      </w:r>
      <w:r w:rsidR="00AD5E39">
        <w:rPr>
          <w:lang w:val="lt-LT"/>
        </w:rPr>
        <w:t>Pirkimo vykdytojas</w:t>
      </w:r>
      <w:r w:rsidR="008B5AAC" w:rsidRPr="00DA41C2">
        <w:rPr>
          <w:lang w:val="lt-LT"/>
        </w:rPr>
        <w:t>:</w:t>
      </w:r>
    </w:p>
    <w:p w14:paraId="0131178D" w14:textId="6FAEAB7B" w:rsidR="008B5AAC" w:rsidRPr="00DA41C2" w:rsidRDefault="004B3CD4" w:rsidP="002545DD">
      <w:pPr>
        <w:pStyle w:val="ListParagraph"/>
        <w:spacing w:after="0"/>
        <w:ind w:left="0" w:firstLine="737"/>
        <w:jc w:val="both"/>
        <w:rPr>
          <w:lang w:val="lt-LT"/>
        </w:rPr>
      </w:pPr>
      <w:r>
        <w:rPr>
          <w:lang w:val="lt-LT"/>
        </w:rPr>
        <w:lastRenderedPageBreak/>
        <w:t xml:space="preserve">22.3.1. </w:t>
      </w:r>
      <w:r w:rsidR="00174394">
        <w:rPr>
          <w:lang w:val="lt-LT"/>
        </w:rPr>
        <w:t>į</w:t>
      </w:r>
      <w:r w:rsidR="008B5AAC" w:rsidRPr="2E4BCC36">
        <w:rPr>
          <w:lang w:val="lt-LT"/>
        </w:rPr>
        <w:t>vertina</w:t>
      </w:r>
      <w:r w:rsidR="00A847BD" w:rsidRPr="2E4BCC36">
        <w:rPr>
          <w:lang w:val="lt-LT"/>
        </w:rPr>
        <w:t>,</w:t>
      </w:r>
      <w:r w:rsidR="008B5AAC" w:rsidRPr="2E4BCC36">
        <w:rPr>
          <w:lang w:val="lt-LT"/>
        </w:rPr>
        <w:t xml:space="preserve"> ar </w:t>
      </w:r>
      <w:r w:rsidR="007E4E85">
        <w:rPr>
          <w:lang w:val="lt-LT"/>
        </w:rPr>
        <w:t>Pasiūlymai</w:t>
      </w:r>
      <w:r w:rsidR="008B5AAC" w:rsidRPr="2E4BCC36">
        <w:rPr>
          <w:lang w:val="lt-LT"/>
        </w:rPr>
        <w:t xml:space="preserve"> atitinka pirkimo dokumentuose nustatytus, su pirkimo objektu nesusijusius, reikalavimus, įskaitant nuostatas dėl alternatyvių </w:t>
      </w:r>
      <w:r w:rsidR="00564172">
        <w:rPr>
          <w:lang w:val="lt-LT"/>
        </w:rPr>
        <w:t>Pasiūlymų</w:t>
      </w:r>
      <w:r w:rsidR="008B5AAC" w:rsidRPr="2E4BCC36">
        <w:rPr>
          <w:lang w:val="lt-LT"/>
        </w:rPr>
        <w:t xml:space="preserve"> teikimo;</w:t>
      </w:r>
    </w:p>
    <w:p w14:paraId="51DFFE2A" w14:textId="18690CEE" w:rsidR="008B5AAC" w:rsidRPr="00DA41C2" w:rsidRDefault="004B3CD4" w:rsidP="002545DD">
      <w:pPr>
        <w:pStyle w:val="ListParagraph"/>
        <w:shd w:val="clear" w:color="auto" w:fill="FFFFFF" w:themeFill="background1"/>
        <w:spacing w:after="0"/>
        <w:ind w:left="0" w:firstLine="737"/>
        <w:jc w:val="both"/>
        <w:rPr>
          <w:rFonts w:eastAsia="Times New Roman"/>
          <w:lang w:val="lt-LT"/>
        </w:rPr>
      </w:pPr>
      <w:r>
        <w:rPr>
          <w:rFonts w:eastAsia="Times New Roman"/>
          <w:color w:val="000000" w:themeColor="text1"/>
          <w:lang w:val="lt-LT"/>
        </w:rPr>
        <w:t xml:space="preserve">22.3.2. </w:t>
      </w:r>
      <w:r w:rsidR="00A6417E" w:rsidRPr="2E4BCC36">
        <w:rPr>
          <w:rFonts w:eastAsia="Times New Roman"/>
          <w:color w:val="000000" w:themeColor="text1"/>
          <w:lang w:val="lt-LT"/>
        </w:rPr>
        <w:t xml:space="preserve">jei </w:t>
      </w:r>
      <w:r w:rsidR="00AD5E39">
        <w:rPr>
          <w:rFonts w:eastAsia="Times New Roman"/>
          <w:color w:val="000000" w:themeColor="text1"/>
          <w:lang w:val="lt-LT"/>
        </w:rPr>
        <w:t>Pirkimo vykdytojas</w:t>
      </w:r>
      <w:r w:rsidR="00A6417E" w:rsidRPr="2E4BCC36">
        <w:rPr>
          <w:rFonts w:eastAsia="Times New Roman"/>
          <w:color w:val="000000" w:themeColor="text1"/>
          <w:lang w:val="lt-LT"/>
        </w:rPr>
        <w:t xml:space="preserve"> nustato </w:t>
      </w:r>
      <w:r w:rsidR="004112F6">
        <w:rPr>
          <w:rFonts w:eastAsia="Times New Roman"/>
          <w:color w:val="000000" w:themeColor="text1"/>
          <w:lang w:val="lt-LT"/>
        </w:rPr>
        <w:t>Tiekėjo</w:t>
      </w:r>
      <w:r w:rsidR="00A6417E" w:rsidRPr="2E4BCC36">
        <w:rPr>
          <w:rFonts w:eastAsia="Times New Roman"/>
          <w:color w:val="000000" w:themeColor="text1"/>
          <w:lang w:val="lt-LT"/>
        </w:rPr>
        <w:t xml:space="preserve"> pašalinimo pagrindus ir (ar) reikalavimus </w:t>
      </w:r>
      <w:r w:rsidR="004112F6">
        <w:rPr>
          <w:rFonts w:eastAsia="Times New Roman"/>
          <w:color w:val="000000" w:themeColor="text1"/>
          <w:lang w:val="lt-LT"/>
        </w:rPr>
        <w:t>Tiekėjo</w:t>
      </w:r>
      <w:r w:rsidR="00A6417E" w:rsidRPr="2E4BCC36">
        <w:rPr>
          <w:rFonts w:eastAsia="Times New Roman"/>
          <w:color w:val="000000" w:themeColor="text1"/>
          <w:lang w:val="lt-LT"/>
        </w:rPr>
        <w:t xml:space="preserve"> kvalifikacijai ir (arba) reikalauja, kad </w:t>
      </w:r>
      <w:r w:rsidR="004112F6">
        <w:rPr>
          <w:rFonts w:eastAsia="Times New Roman"/>
          <w:color w:val="000000" w:themeColor="text1"/>
          <w:lang w:val="lt-LT"/>
        </w:rPr>
        <w:t>Tiekėjas</w:t>
      </w:r>
      <w:r w:rsidR="00A6417E" w:rsidRPr="2E4BCC36">
        <w:rPr>
          <w:rFonts w:eastAsia="Times New Roman"/>
          <w:color w:val="000000" w:themeColor="text1"/>
          <w:lang w:val="lt-LT"/>
        </w:rPr>
        <w:t xml:space="preserve"> laikytųsi kokybės vadybos ir (arba) aplinkos apsaugos vadybos sistemų standartų, </w:t>
      </w:r>
      <w:r w:rsidR="008B5AAC" w:rsidRPr="2E4BCC36">
        <w:rPr>
          <w:rFonts w:eastAsia="Times New Roman"/>
          <w:color w:val="000000" w:themeColor="text1"/>
          <w:lang w:val="lt-LT"/>
        </w:rPr>
        <w:t xml:space="preserve">remiantis EBVPD patikrina ar </w:t>
      </w:r>
      <w:r w:rsidR="007E4E85">
        <w:rPr>
          <w:rFonts w:eastAsia="Times New Roman"/>
          <w:color w:val="000000" w:themeColor="text1"/>
          <w:lang w:val="lt-LT"/>
        </w:rPr>
        <w:t>Pasiūlymą</w:t>
      </w:r>
      <w:r w:rsidR="008B5AAC" w:rsidRPr="2E4BCC36">
        <w:rPr>
          <w:rFonts w:eastAsia="Times New Roman"/>
          <w:color w:val="000000" w:themeColor="text1"/>
          <w:lang w:val="lt-LT"/>
        </w:rPr>
        <w:t xml:space="preserve"> pateikęs </w:t>
      </w:r>
      <w:r w:rsidR="004112F6">
        <w:rPr>
          <w:rFonts w:eastAsia="Times New Roman"/>
          <w:color w:val="000000" w:themeColor="text1"/>
          <w:lang w:val="lt-LT"/>
        </w:rPr>
        <w:t>Tiekėjas</w:t>
      </w:r>
      <w:r w:rsidR="008B5AAC" w:rsidRPr="2E4BCC36">
        <w:rPr>
          <w:rFonts w:eastAsia="Times New Roman"/>
          <w:color w:val="000000" w:themeColor="text1"/>
          <w:lang w:val="lt-LT"/>
        </w:rPr>
        <w:t xml:space="preserve"> (ūkio subjektai, kurių pajėgumais </w:t>
      </w:r>
      <w:r w:rsidR="004112F6">
        <w:rPr>
          <w:rFonts w:eastAsia="Times New Roman"/>
          <w:color w:val="000000" w:themeColor="text1"/>
          <w:lang w:val="lt-LT"/>
        </w:rPr>
        <w:t>Tiekėjas</w:t>
      </w:r>
      <w:r w:rsidR="008B5AAC" w:rsidRPr="2E4BCC36">
        <w:rPr>
          <w:rFonts w:eastAsia="Times New Roman"/>
          <w:color w:val="000000" w:themeColor="text1"/>
          <w:lang w:val="lt-LT"/>
        </w:rPr>
        <w:t xml:space="preserve"> remiasi ir </w:t>
      </w:r>
      <w:r w:rsidR="004B33D0">
        <w:rPr>
          <w:rFonts w:eastAsia="Times New Roman"/>
          <w:color w:val="000000" w:themeColor="text1"/>
          <w:lang w:val="lt-LT"/>
        </w:rPr>
        <w:t>S</w:t>
      </w:r>
      <w:r w:rsidR="008B5AAC" w:rsidRPr="2E4BCC36">
        <w:rPr>
          <w:rFonts w:eastAsia="Times New Roman"/>
          <w:color w:val="000000" w:themeColor="text1"/>
          <w:lang w:val="lt-LT"/>
        </w:rPr>
        <w:t xml:space="preserve">ubtiekėjai – jei taikoma) </w:t>
      </w:r>
      <w:r w:rsidR="008B5AAC" w:rsidRPr="2E4BCC36">
        <w:rPr>
          <w:rFonts w:eastAsia="Times New Roman"/>
          <w:lang w:val="lt-LT"/>
        </w:rPr>
        <w:t xml:space="preserve">neatitinka </w:t>
      </w:r>
      <w:r w:rsidR="00C44E2C">
        <w:rPr>
          <w:rFonts w:eastAsia="Times New Roman"/>
          <w:lang w:val="lt-LT"/>
        </w:rPr>
        <w:t>S</w:t>
      </w:r>
      <w:r w:rsidR="00D07687">
        <w:rPr>
          <w:rFonts w:eastAsia="Times New Roman"/>
          <w:lang w:val="lt-LT"/>
        </w:rPr>
        <w:t xml:space="preserve">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w:t>
      </w:r>
      <w:r w:rsidR="004112F6">
        <w:rPr>
          <w:lang w:val="lt-LT"/>
        </w:rPr>
        <w:t>Tiekėjo</w:t>
      </w:r>
      <w:r w:rsidR="008B5AAC" w:rsidRPr="2E4BCC36">
        <w:rPr>
          <w:lang w:val="lt-LT"/>
        </w:rPr>
        <w:t xml:space="preserve"> atitikties reikalavimams, apie šio patikrinimo rezultatus raštu informuoja kiekvieną </w:t>
      </w:r>
      <w:r w:rsidR="006030AB">
        <w:rPr>
          <w:lang w:val="lt-LT"/>
        </w:rPr>
        <w:t>T</w:t>
      </w:r>
      <w:r w:rsidR="008B5AAC" w:rsidRPr="2E4BCC36">
        <w:rPr>
          <w:lang w:val="lt-LT"/>
        </w:rPr>
        <w:t xml:space="preserve">iekėją per </w:t>
      </w:r>
      <w:r w:rsidR="00C44E2C">
        <w:rPr>
          <w:lang w:val="lt-LT"/>
        </w:rPr>
        <w:t>S</w:t>
      </w:r>
      <w:r w:rsidR="00D07687">
        <w:rPr>
          <w:lang w:val="lt-LT"/>
        </w:rPr>
        <w:t xml:space="preserve">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w:t>
      </w:r>
      <w:r w:rsidR="006030AB">
        <w:rPr>
          <w:lang w:val="lt-LT"/>
        </w:rPr>
        <w:t>T</w:t>
      </w:r>
      <w:r w:rsidR="008B5AAC" w:rsidRPr="2E4BCC36">
        <w:rPr>
          <w:lang w:val="lt-LT"/>
        </w:rPr>
        <w:t xml:space="preserve">iekėjai, dėl kurių nenustatyti pašalinimo pagrindai, kurie atitinka </w:t>
      </w:r>
      <w:r w:rsidR="00AD5E39">
        <w:rPr>
          <w:lang w:val="lt-LT"/>
        </w:rPr>
        <w:t>Pirkimo vykdytojo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6C3C2400" w:rsidR="008B5AAC" w:rsidRPr="00776DD7" w:rsidRDefault="004B3CD4" w:rsidP="002545DD">
      <w:pPr>
        <w:pStyle w:val="ListParagraph"/>
        <w:spacing w:after="0"/>
        <w:ind w:left="0" w:firstLine="737"/>
        <w:jc w:val="both"/>
        <w:rPr>
          <w:rFonts w:cstheme="minorHAnsi"/>
          <w:lang w:val="lt-LT"/>
        </w:rPr>
      </w:pPr>
      <w:r>
        <w:rPr>
          <w:rFonts w:cstheme="minorHAnsi"/>
          <w:lang w:val="lt-LT"/>
        </w:rPr>
        <w:t xml:space="preserve">22.3.3. </w:t>
      </w:r>
      <w:r w:rsidR="008B5AAC" w:rsidRPr="00776DD7">
        <w:rPr>
          <w:rFonts w:cstheme="minorHAnsi"/>
          <w:lang w:val="lt-LT"/>
        </w:rPr>
        <w:t xml:space="preserve">nagrinėja, vertina ir palygina pirkimo </w:t>
      </w:r>
      <w:r w:rsidR="00746AF9">
        <w:rPr>
          <w:rFonts w:cstheme="minorHAnsi"/>
          <w:lang w:val="lt-LT"/>
        </w:rPr>
        <w:t>D</w:t>
      </w:r>
      <w:r w:rsidR="008B5AAC" w:rsidRPr="00776DD7">
        <w:rPr>
          <w:rFonts w:cstheme="minorHAnsi"/>
          <w:lang w:val="lt-LT"/>
        </w:rPr>
        <w:t xml:space="preserve">alyvių pateiktus </w:t>
      </w:r>
      <w:r w:rsidR="00932806">
        <w:rPr>
          <w:rFonts w:cstheme="minorHAnsi"/>
          <w:lang w:val="lt-LT"/>
        </w:rPr>
        <w:t>P</w:t>
      </w:r>
      <w:r w:rsidR="008B5AAC" w:rsidRPr="00776DD7">
        <w:rPr>
          <w:rFonts w:cstheme="minorHAnsi"/>
          <w:lang w:val="lt-LT"/>
        </w:rPr>
        <w:t xml:space="preserve">asiūlymus, vadovaudamasi </w:t>
      </w:r>
      <w:r w:rsidR="009432B2">
        <w:rPr>
          <w:rFonts w:cstheme="minorHAnsi"/>
          <w:lang w:val="lt-LT"/>
        </w:rPr>
        <w:t>p</w:t>
      </w:r>
      <w:r w:rsidR="008B5AAC"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008B5AAC" w:rsidRPr="00776DD7">
        <w:rPr>
          <w:rFonts w:cstheme="minorHAnsi"/>
          <w:lang w:val="lt-LT"/>
        </w:rPr>
        <w:t xml:space="preserve">. </w:t>
      </w:r>
      <w:r w:rsidR="007154FB" w:rsidRPr="00776DD7">
        <w:rPr>
          <w:rFonts w:cstheme="minorHAnsi"/>
          <w:lang w:val="lt-LT"/>
        </w:rPr>
        <w:t xml:space="preserve">Kai </w:t>
      </w:r>
      <w:r w:rsidR="00AD5E39">
        <w:rPr>
          <w:rFonts w:cstheme="minorHAnsi"/>
          <w:lang w:val="lt-LT"/>
        </w:rPr>
        <w:t>Pirkimo vykdytojas</w:t>
      </w:r>
      <w:r w:rsidR="008B5AAC" w:rsidRPr="00776DD7">
        <w:rPr>
          <w:rFonts w:cstheme="minorHAnsi"/>
          <w:lang w:val="lt-LT"/>
        </w:rPr>
        <w:t xml:space="preserve"> </w:t>
      </w:r>
      <w:r w:rsidR="00932806">
        <w:rPr>
          <w:rFonts w:cstheme="minorHAnsi"/>
          <w:lang w:val="lt-LT"/>
        </w:rPr>
        <w:t>P</w:t>
      </w:r>
      <w:r w:rsidR="008B5AAC" w:rsidRPr="00776DD7">
        <w:rPr>
          <w:rFonts w:cstheme="minorHAnsi"/>
          <w:lang w:val="lt-LT"/>
        </w:rPr>
        <w:t xml:space="preserve">asiūlymus vertina pagal kainos ar sąnaudų ir kokybės santykį ir jos pasirinktos vertinti </w:t>
      </w:r>
      <w:r w:rsidR="00564172">
        <w:rPr>
          <w:rFonts w:cstheme="minorHAnsi"/>
          <w:lang w:val="lt-LT"/>
        </w:rPr>
        <w:t>Pasiūlymo</w:t>
      </w:r>
      <w:r w:rsidR="008B5AAC" w:rsidRPr="00776DD7">
        <w:rPr>
          <w:rFonts w:cstheme="minorHAnsi"/>
          <w:lang w:val="lt-LT"/>
        </w:rPr>
        <w:t xml:space="preserve"> techninės charakteristikos nėra kiekybiškai vertinamos, ji iš pradžių patikrina ir įvertina tik </w:t>
      </w:r>
      <w:r w:rsidR="00564172">
        <w:rPr>
          <w:rFonts w:cstheme="minorHAnsi"/>
          <w:lang w:val="lt-LT"/>
        </w:rPr>
        <w:t>Pasiūlymų</w:t>
      </w:r>
      <w:r w:rsidR="008B5AAC" w:rsidRPr="00776DD7">
        <w:rPr>
          <w:rFonts w:cstheme="minorHAnsi"/>
          <w:lang w:val="lt-LT"/>
        </w:rPr>
        <w:t xml:space="preserve"> techninius duomenis, </w:t>
      </w:r>
      <w:r w:rsidR="006030AB">
        <w:rPr>
          <w:rFonts w:cstheme="minorHAnsi"/>
          <w:lang w:val="lt-LT"/>
        </w:rPr>
        <w:t>T</w:t>
      </w:r>
      <w:r w:rsidR="008B5AAC" w:rsidRPr="00776DD7">
        <w:rPr>
          <w:rFonts w:cstheme="minorHAnsi"/>
          <w:lang w:val="lt-LT"/>
        </w:rPr>
        <w:t xml:space="preserve">iekėjams praneša apie šio patikrinimo ir įvertinimo rezultatus (neatskleidžiant kitų </w:t>
      </w:r>
      <w:r w:rsidR="006030AB">
        <w:rPr>
          <w:rFonts w:cstheme="minorHAnsi"/>
          <w:lang w:val="lt-LT"/>
        </w:rPr>
        <w:t>T</w:t>
      </w:r>
      <w:r w:rsidR="008B5AAC" w:rsidRPr="00776DD7">
        <w:rPr>
          <w:rFonts w:cstheme="minorHAnsi"/>
          <w:lang w:val="lt-LT"/>
        </w:rPr>
        <w:t xml:space="preserve">iekėjų), ir paskui, atsižvelgdama į </w:t>
      </w:r>
      <w:r w:rsidR="00564172">
        <w:rPr>
          <w:rFonts w:cstheme="minorHAnsi"/>
          <w:lang w:val="lt-LT"/>
        </w:rPr>
        <w:t>Pasiūlymo</w:t>
      </w:r>
      <w:r w:rsidR="008B5AAC" w:rsidRPr="00776DD7">
        <w:rPr>
          <w:rFonts w:cstheme="minorHAnsi"/>
          <w:lang w:val="lt-LT"/>
        </w:rPr>
        <w:t xml:space="preserve"> kainą, atlieka bendrą </w:t>
      </w:r>
      <w:r w:rsidR="00564172">
        <w:rPr>
          <w:rFonts w:cstheme="minorHAnsi"/>
          <w:lang w:val="lt-LT"/>
        </w:rPr>
        <w:t>Pasiūlymo</w:t>
      </w:r>
      <w:r w:rsidR="008B5AAC" w:rsidRPr="00776DD7">
        <w:rPr>
          <w:rFonts w:cstheme="minorHAnsi"/>
          <w:lang w:val="lt-LT"/>
        </w:rPr>
        <w:t xml:space="preserve"> vertinimą</w:t>
      </w:r>
      <w:r w:rsidR="00943653" w:rsidRPr="00776DD7">
        <w:rPr>
          <w:rFonts w:cstheme="minorHAnsi"/>
          <w:lang w:val="lt-LT"/>
        </w:rPr>
        <w:t>;</w:t>
      </w:r>
    </w:p>
    <w:p w14:paraId="75B0242B" w14:textId="53165CB1" w:rsidR="008B5AAC" w:rsidRPr="009B147B" w:rsidRDefault="000F76A7" w:rsidP="002545DD">
      <w:pPr>
        <w:pStyle w:val="ListParagraph"/>
        <w:shd w:val="clear" w:color="auto" w:fill="FFFFFF"/>
        <w:spacing w:after="0"/>
        <w:ind w:left="0" w:firstLine="737"/>
        <w:jc w:val="both"/>
        <w:rPr>
          <w:rFonts w:eastAsia="Times New Roman" w:cstheme="minorHAnsi"/>
          <w:lang w:val="lt-LT"/>
        </w:rPr>
      </w:pPr>
      <w:r>
        <w:rPr>
          <w:rFonts w:cstheme="minorHAnsi"/>
          <w:bCs/>
          <w:iCs/>
          <w:lang w:val="lt-LT"/>
        </w:rPr>
        <w:t xml:space="preserve">22.3.4. </w:t>
      </w:r>
      <w:r w:rsidR="0087296B"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73D1C97" w:rsidR="008B5AAC" w:rsidRPr="009B147B" w:rsidRDefault="000F76A7" w:rsidP="002545DD">
      <w:pPr>
        <w:pStyle w:val="ListParagraph"/>
        <w:shd w:val="clear" w:color="auto" w:fill="FFFFFF" w:themeFill="background1"/>
        <w:spacing w:after="0"/>
        <w:ind w:left="0" w:firstLine="737"/>
        <w:jc w:val="both"/>
        <w:rPr>
          <w:rFonts w:eastAsia="Times New Roman"/>
          <w:lang w:val="lt-LT"/>
        </w:rPr>
      </w:pPr>
      <w:r>
        <w:rPr>
          <w:lang w:val="lt-LT"/>
        </w:rPr>
        <w:t xml:space="preserve">22.3.5. </w:t>
      </w:r>
      <w:r w:rsidR="008B5AAC" w:rsidRPr="4F20173F">
        <w:rPr>
          <w:lang w:val="lt-LT"/>
        </w:rPr>
        <w:t>įvertina</w:t>
      </w:r>
      <w:r w:rsidR="004B18E0" w:rsidRPr="4F20173F">
        <w:rPr>
          <w:lang w:val="lt-LT"/>
        </w:rPr>
        <w:t>,</w:t>
      </w:r>
      <w:r w:rsidR="008B5AAC" w:rsidRPr="4F20173F">
        <w:rPr>
          <w:lang w:val="lt-LT"/>
        </w:rPr>
        <w:t xml:space="preserve"> ar </w:t>
      </w:r>
      <w:r w:rsidR="006030AB">
        <w:rPr>
          <w:lang w:val="lt-LT"/>
        </w:rPr>
        <w:t>T</w:t>
      </w:r>
      <w:r w:rsidR="008B5AAC" w:rsidRPr="4F20173F">
        <w:rPr>
          <w:lang w:val="lt-LT"/>
        </w:rPr>
        <w:t>iekėj</w:t>
      </w:r>
      <w:r w:rsidR="00843380" w:rsidRPr="4F20173F">
        <w:rPr>
          <w:lang w:val="lt-LT"/>
        </w:rPr>
        <w:t>ų</w:t>
      </w:r>
      <w:r w:rsidR="008B5AAC" w:rsidRPr="4F20173F">
        <w:rPr>
          <w:lang w:val="lt-LT"/>
        </w:rPr>
        <w:t xml:space="preserve"> pasiūlyt</w:t>
      </w:r>
      <w:r w:rsidR="00843380" w:rsidRPr="4F20173F">
        <w:rPr>
          <w:lang w:val="lt-LT"/>
        </w:rPr>
        <w:t>os</w:t>
      </w:r>
      <w:r w:rsidR="008B5AAC" w:rsidRPr="4F20173F">
        <w:rPr>
          <w:lang w:val="lt-LT"/>
        </w:rPr>
        <w:t xml:space="preserve"> kain</w:t>
      </w:r>
      <w:r w:rsidR="00843380" w:rsidRPr="4F20173F">
        <w:rPr>
          <w:lang w:val="lt-LT"/>
        </w:rPr>
        <w:t>os</w:t>
      </w:r>
      <w:r w:rsidR="008B5AAC" w:rsidRPr="4F20173F">
        <w:rPr>
          <w:lang w:val="lt-LT"/>
        </w:rPr>
        <w:t xml:space="preserve"> ir (ar) sąnaudos nėra per didelės, </w:t>
      </w:r>
      <w:r w:rsidR="00AD5E39">
        <w:rPr>
          <w:lang w:val="lt-LT"/>
        </w:rPr>
        <w:t>Pirkimo vykdytojui</w:t>
      </w:r>
      <w:r w:rsidR="008B5AAC" w:rsidRPr="4F20173F">
        <w:rPr>
          <w:lang w:val="lt-LT"/>
        </w:rPr>
        <w:t xml:space="preserve"> nepriimtinos.</w:t>
      </w:r>
      <w:r w:rsidR="00BE5C8B" w:rsidRPr="4F20173F">
        <w:rPr>
          <w:lang w:val="lt-LT"/>
        </w:rPr>
        <w:t xml:space="preserve"> Taikomos </w:t>
      </w:r>
      <w:r w:rsidR="00BE5C8B" w:rsidRPr="00B233AA">
        <w:rPr>
          <w:color w:val="00B050"/>
          <w:lang w:val="lt-LT"/>
        </w:rPr>
        <w:t>VPĮ 45</w:t>
      </w:r>
      <w:r w:rsidR="000F08AA" w:rsidRPr="00B233AA">
        <w:rPr>
          <w:color w:val="00B050"/>
          <w:lang w:val="lt-LT"/>
        </w:rPr>
        <w:t>/PĮ</w:t>
      </w:r>
      <w:r w:rsidR="00BE5C8B" w:rsidRPr="00B233AA">
        <w:rPr>
          <w:color w:val="00B050"/>
          <w:lang w:val="lt-LT"/>
        </w:rPr>
        <w:t xml:space="preserve"> </w:t>
      </w:r>
      <w:r w:rsidR="00B233AA" w:rsidRPr="00B233AA">
        <w:rPr>
          <w:color w:val="00B050"/>
          <w:lang w:val="lt-LT"/>
        </w:rPr>
        <w:t xml:space="preserve">58 </w:t>
      </w:r>
      <w:r w:rsidR="00BE5C8B" w:rsidRPr="00B233AA">
        <w:rPr>
          <w:color w:val="00B050"/>
          <w:lang w:val="lt-LT"/>
        </w:rPr>
        <w:t>straipsnio</w:t>
      </w:r>
      <w:r w:rsidR="00B233AA" w:rsidRPr="00B233AA">
        <w:rPr>
          <w:color w:val="00B050"/>
          <w:lang w:val="lt-LT"/>
        </w:rPr>
        <w:t xml:space="preserve"> </w:t>
      </w:r>
      <w:r w:rsidR="00BE5C8B" w:rsidRPr="00B233AA">
        <w:rPr>
          <w:color w:val="00B050"/>
          <w:lang w:val="lt-LT"/>
        </w:rPr>
        <w:t>1 dalies 5 punkto</w:t>
      </w:r>
      <w:r w:rsidR="00BE5C8B" w:rsidRPr="4F20173F">
        <w:rPr>
          <w:lang w:val="lt-LT"/>
        </w:rPr>
        <w:t xml:space="preserve"> nuostato</w:t>
      </w:r>
      <w:r w:rsidR="0013717F" w:rsidRPr="4F20173F">
        <w:rPr>
          <w:lang w:val="lt-LT"/>
        </w:rPr>
        <w:t>s</w:t>
      </w:r>
      <w:r w:rsidR="008B5AAC" w:rsidRPr="4F20173F">
        <w:rPr>
          <w:lang w:val="lt-LT"/>
        </w:rPr>
        <w:t>;</w:t>
      </w:r>
    </w:p>
    <w:p w14:paraId="20A96F93" w14:textId="2B58BDA6" w:rsidR="008B5AAC" w:rsidRPr="009B147B" w:rsidRDefault="000F76A7" w:rsidP="002545DD">
      <w:pPr>
        <w:pStyle w:val="ListParagraph"/>
        <w:spacing w:after="120"/>
        <w:ind w:left="0" w:firstLine="737"/>
        <w:jc w:val="both"/>
        <w:rPr>
          <w:rFonts w:cstheme="minorHAnsi"/>
          <w:bCs/>
          <w:iCs/>
          <w:lang w:val="lt-LT"/>
        </w:rPr>
      </w:pPr>
      <w:r>
        <w:rPr>
          <w:lang w:val="lt-LT"/>
        </w:rPr>
        <w:t xml:space="preserve">22.3.6. </w:t>
      </w:r>
      <w:r w:rsidR="008B5AAC" w:rsidRPr="009B147B">
        <w:rPr>
          <w:lang w:val="lt-LT"/>
        </w:rPr>
        <w:t>tikrina</w:t>
      </w:r>
      <w:r w:rsidR="0013717F">
        <w:rPr>
          <w:lang w:val="lt-LT"/>
        </w:rPr>
        <w:t>,</w:t>
      </w:r>
      <w:r w:rsidR="008B5AAC" w:rsidRPr="009B147B">
        <w:rPr>
          <w:lang w:val="lt-LT"/>
        </w:rPr>
        <w:t xml:space="preserve"> ar nebuvo pasiūlyta neįprastai maža kaina. </w:t>
      </w:r>
      <w:r w:rsidR="008B5AAC" w:rsidRPr="009B147B">
        <w:rPr>
          <w:rFonts w:cstheme="minorHAnsi"/>
          <w:bCs/>
          <w:iCs/>
          <w:lang w:val="lt-LT"/>
        </w:rPr>
        <w:t xml:space="preserve">Jeigu </w:t>
      </w:r>
      <w:r w:rsidR="00564172">
        <w:rPr>
          <w:rFonts w:cstheme="minorHAnsi"/>
          <w:bCs/>
          <w:iCs/>
          <w:lang w:val="lt-LT"/>
        </w:rPr>
        <w:t>Pasiūlymo</w:t>
      </w:r>
      <w:r w:rsidR="008B5AAC" w:rsidRPr="009B147B">
        <w:rPr>
          <w:rFonts w:cstheme="minorHAnsi"/>
          <w:bCs/>
          <w:iCs/>
          <w:lang w:val="lt-LT"/>
        </w:rPr>
        <w:t xml:space="preserve"> kaina </w:t>
      </w:r>
      <w:r w:rsidR="008B5AAC" w:rsidRPr="009B147B">
        <w:rPr>
          <w:rFonts w:cstheme="minorHAnsi"/>
          <w:lang w:val="lt-LT"/>
        </w:rPr>
        <w:t xml:space="preserve">ir (ar) </w:t>
      </w:r>
      <w:r w:rsidR="008B5AAC" w:rsidRPr="009B147B">
        <w:rPr>
          <w:rFonts w:cstheme="minorHAnsi"/>
          <w:bCs/>
          <w:iCs/>
          <w:lang w:val="lt-LT"/>
        </w:rPr>
        <w:t xml:space="preserve">sąnaudos atrodo neįprastai mažos, CVP IS susirašinėjimo priemonėmis kreipiasi į </w:t>
      </w:r>
      <w:r w:rsidR="006030AB">
        <w:rPr>
          <w:rFonts w:cstheme="minorHAnsi"/>
          <w:bCs/>
          <w:iCs/>
          <w:lang w:val="lt-LT"/>
        </w:rPr>
        <w:t>T</w:t>
      </w:r>
      <w:r w:rsidR="008B5AAC" w:rsidRPr="009B147B">
        <w:rPr>
          <w:rFonts w:cstheme="minorHAnsi"/>
          <w:bCs/>
          <w:iCs/>
          <w:lang w:val="lt-LT"/>
        </w:rPr>
        <w: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 xml:space="preserve">tik į ekonomiškai naudingiausią </w:t>
      </w:r>
      <w:r w:rsidR="007E4E85">
        <w:rPr>
          <w:rFonts w:cstheme="minorHAnsi"/>
          <w:bCs/>
          <w:iCs/>
          <w:lang w:val="lt-LT"/>
        </w:rPr>
        <w:t>Pasiūlymą</w:t>
      </w:r>
      <w:r w:rsidR="00E37239" w:rsidRPr="002218AC">
        <w:rPr>
          <w:rFonts w:cstheme="minorHAnsi"/>
          <w:bCs/>
          <w:iCs/>
          <w:lang w:val="lt-LT"/>
        </w:rPr>
        <w:t xml:space="preserve"> pateikusį </w:t>
      </w:r>
      <w:r w:rsidR="006030AB">
        <w:rPr>
          <w:rFonts w:cstheme="minorHAnsi"/>
          <w:bCs/>
          <w:iCs/>
          <w:lang w:val="lt-LT"/>
        </w:rPr>
        <w:t>T</w:t>
      </w:r>
      <w:r w:rsidR="00E37239" w:rsidRPr="002218AC">
        <w:rPr>
          <w:rFonts w:cstheme="minorHAnsi"/>
          <w:bCs/>
          <w:iCs/>
          <w:lang w:val="lt-LT"/>
        </w:rPr>
        <w: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w:t>
      </w:r>
      <w:r w:rsidR="00932806">
        <w:rPr>
          <w:rFonts w:cstheme="minorHAnsi"/>
          <w:bCs/>
          <w:iCs/>
          <w:lang w:val="lt-LT"/>
        </w:rPr>
        <w:t>P</w:t>
      </w:r>
      <w:r w:rsidR="008B5AAC" w:rsidRPr="009B147B">
        <w:rPr>
          <w:rFonts w:cstheme="minorHAnsi"/>
          <w:bCs/>
          <w:iCs/>
          <w:lang w:val="lt-LT"/>
        </w:rPr>
        <w:t xml:space="preserve">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1F2A1034" w14:textId="2DB40C72" w:rsidR="008B5AAC" w:rsidRPr="009B147B" w:rsidRDefault="000F76A7" w:rsidP="002545DD">
      <w:pPr>
        <w:pStyle w:val="ListParagraph"/>
        <w:spacing w:after="0"/>
        <w:ind w:left="0" w:firstLine="737"/>
        <w:jc w:val="both"/>
        <w:rPr>
          <w:rFonts w:cstheme="minorHAnsi"/>
          <w:lang w:val="lt-LT"/>
        </w:rPr>
      </w:pPr>
      <w:r>
        <w:rPr>
          <w:rFonts w:cstheme="minorHAnsi"/>
          <w:lang w:val="lt-LT"/>
        </w:rPr>
        <w:t xml:space="preserve">22.3.7. </w:t>
      </w:r>
      <w:r w:rsidR="008B5AAC" w:rsidRPr="009B147B">
        <w:rPr>
          <w:rFonts w:cstheme="minorHAnsi"/>
          <w:lang w:val="lt-LT"/>
        </w:rPr>
        <w:t xml:space="preserve">kreipiasi į ekonomiškai naudingiausią </w:t>
      </w:r>
      <w:r w:rsidR="007E4E85">
        <w:rPr>
          <w:rFonts w:cstheme="minorHAnsi"/>
          <w:lang w:val="lt-LT"/>
        </w:rPr>
        <w:t>Pasiūlymą</w:t>
      </w:r>
      <w:r w:rsidR="0008106D">
        <w:rPr>
          <w:rFonts w:cstheme="minorHAnsi"/>
          <w:lang w:val="lt-LT"/>
        </w:rPr>
        <w:t xml:space="preserve"> pateikusį </w:t>
      </w:r>
      <w:r w:rsidR="006030AB">
        <w:rPr>
          <w:rFonts w:cstheme="minorHAnsi"/>
          <w:lang w:val="lt-LT"/>
        </w:rPr>
        <w:t>T</w:t>
      </w:r>
      <w:r w:rsidR="008B5AAC" w:rsidRPr="009B147B">
        <w:rPr>
          <w:rFonts w:cstheme="minorHAnsi"/>
          <w:lang w:val="lt-LT"/>
        </w:rPr>
        <w:t xml:space="preserve">iekėją dėl aktualių dokumentų, patvirtinančių EBVPD nurodytą informaciją, pateikimo, </w:t>
      </w:r>
      <w:r w:rsidR="008B5AAC"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008B5AAC"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DE4C288" w:rsidR="00482CCE" w:rsidRPr="00EA10F3" w:rsidRDefault="000F76A7" w:rsidP="002545DD">
      <w:pPr>
        <w:pStyle w:val="ListParagraph"/>
        <w:spacing w:after="120"/>
        <w:ind w:left="0" w:firstLine="737"/>
        <w:jc w:val="both"/>
        <w:rPr>
          <w:lang w:val="lt-LT"/>
        </w:rPr>
      </w:pPr>
      <w:r>
        <w:rPr>
          <w:lang w:val="lt-LT"/>
        </w:rPr>
        <w:t xml:space="preserve">22.4. </w:t>
      </w:r>
      <w:r w:rsidR="0030478B" w:rsidRPr="58B3C938">
        <w:rPr>
          <w:lang w:val="lt-LT"/>
        </w:rPr>
        <w:t xml:space="preserve"> </w:t>
      </w:r>
      <w:r w:rsidR="008B5AAC" w:rsidRPr="00087619">
        <w:rPr>
          <w:lang w:val="lt-LT"/>
        </w:rPr>
        <w:t xml:space="preserve">Jeigu </w:t>
      </w:r>
      <w:r w:rsidR="004112F6">
        <w:rPr>
          <w:lang w:val="lt-LT"/>
        </w:rPr>
        <w:t>Tiekėjas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0030478B" w:rsidRPr="00087619">
        <w:rPr>
          <w:lang w:val="lt-LT"/>
        </w:rPr>
        <w:t>sąlygų</w:t>
      </w:r>
      <w:r w:rsidR="008B5AAC" w:rsidRPr="00087619">
        <w:rPr>
          <w:lang w:val="lt-LT"/>
        </w:rPr>
        <w:t xml:space="preserve"> reikalavimams ar šių dokumentų ar duomenų trūksta, </w:t>
      </w:r>
      <w:r w:rsidR="00AD5E39">
        <w:rPr>
          <w:lang w:val="lt-LT"/>
        </w:rPr>
        <w:t>Pirkimo vykdytojas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6030AB">
        <w:rPr>
          <w:lang w:val="lt-LT"/>
        </w:rPr>
        <w:t>T</w:t>
      </w:r>
      <w:r w:rsidR="008B5AAC" w:rsidRPr="58B3C938">
        <w:rPr>
          <w:lang w:val="lt-LT"/>
        </w:rPr>
        <w: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5"/>
      </w:r>
      <w:r w:rsidR="00F9683B" w:rsidRPr="00F9683B">
        <w:rPr>
          <w:lang w:val="lt-LT"/>
        </w:rPr>
        <w:t>.</w:t>
      </w:r>
    </w:p>
    <w:p w14:paraId="4EC07D7F" w14:textId="28E9D05C" w:rsidR="008B5AAC" w:rsidRPr="006F6095" w:rsidRDefault="000F76A7" w:rsidP="002545DD">
      <w:pPr>
        <w:pStyle w:val="ListParagraph"/>
        <w:spacing w:after="0"/>
        <w:ind w:left="0" w:firstLine="737"/>
        <w:jc w:val="both"/>
        <w:rPr>
          <w:lang w:val="lt-LT"/>
        </w:rPr>
      </w:pPr>
      <w:r>
        <w:rPr>
          <w:lang w:val="lt-LT"/>
        </w:rPr>
        <w:t xml:space="preserve">22.5. </w:t>
      </w:r>
      <w:r w:rsidR="00AD5E39">
        <w:rPr>
          <w:lang w:val="lt-LT"/>
        </w:rPr>
        <w:t>Pirkimo vykdytojas</w:t>
      </w:r>
      <w:r w:rsidR="008B5AAC" w:rsidRPr="4F20173F">
        <w:rPr>
          <w:lang w:val="lt-LT"/>
        </w:rPr>
        <w:t xml:space="preserve"> gali nevertinti viso </w:t>
      </w:r>
      <w:r w:rsidR="004112F6">
        <w:rPr>
          <w:lang w:val="lt-LT"/>
        </w:rPr>
        <w:t>Tiekėjo</w:t>
      </w:r>
      <w:r w:rsidR="008B5AAC" w:rsidRPr="4F20173F">
        <w:rPr>
          <w:lang w:val="lt-LT"/>
        </w:rPr>
        <w:t xml:space="preserve"> </w:t>
      </w:r>
      <w:r w:rsidR="00564172">
        <w:rPr>
          <w:lang w:val="lt-LT"/>
        </w:rPr>
        <w:t>Pasiūlymo</w:t>
      </w:r>
      <w:r w:rsidR="008B5AAC" w:rsidRPr="4F20173F">
        <w:rPr>
          <w:lang w:val="lt-LT"/>
        </w:rPr>
        <w:t>, jeigu patikrin</w:t>
      </w:r>
      <w:r w:rsidR="00B939FD">
        <w:rPr>
          <w:lang w:val="lt-LT"/>
        </w:rPr>
        <w:t>ęs</w:t>
      </w:r>
      <w:r w:rsidR="008B5AAC" w:rsidRPr="4F20173F">
        <w:rPr>
          <w:lang w:val="lt-LT"/>
        </w:rPr>
        <w:t xml:space="preserve">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w:t>
      </w:r>
      <w:r w:rsidR="00564172">
        <w:rPr>
          <w:lang w:val="lt-LT"/>
        </w:rPr>
        <w:t>Pasiūlymas</w:t>
      </w:r>
      <w:r w:rsidR="008B5AAC" w:rsidRPr="4F20173F">
        <w:rPr>
          <w:lang w:val="lt-LT"/>
        </w:rPr>
        <w:t xml:space="preserve"> turi būti atmestas (ši nuostata netaikoma, jeigu </w:t>
      </w:r>
      <w:r w:rsidR="00AD5E39">
        <w:rPr>
          <w:lang w:val="lt-LT"/>
        </w:rPr>
        <w:t>Pirkimo vykdytojas</w:t>
      </w:r>
      <w:r w:rsidR="008B5AAC" w:rsidRPr="4F20173F">
        <w:rPr>
          <w:lang w:val="lt-LT"/>
        </w:rPr>
        <w:t xml:space="preserve"> ketina pasinaudoti VPĮ  63 straipsnio 1 dalies 2 punkte nustatyta skelbiamų derybų sąlyga, kai leidžiama pakartotinai nebeskelbti </w:t>
      </w:r>
      <w:r w:rsidR="003D43C0">
        <w:rPr>
          <w:lang w:val="lt-LT"/>
        </w:rPr>
        <w:t>S</w:t>
      </w:r>
      <w:r w:rsidR="008B5AAC" w:rsidRPr="4F20173F">
        <w:rPr>
          <w:lang w:val="lt-LT"/>
        </w:rPr>
        <w:t>kelbimo</w:t>
      </w:r>
      <w:r w:rsidR="003301BC" w:rsidRPr="4F20173F">
        <w:rPr>
          <w:lang w:val="lt-LT"/>
        </w:rPr>
        <w:t>, taip pat tais atvejais,</w:t>
      </w:r>
      <w:r w:rsidR="00A35847" w:rsidRPr="4F20173F">
        <w:rPr>
          <w:lang w:val="lt-LT"/>
        </w:rPr>
        <w:t xml:space="preserve"> </w:t>
      </w:r>
      <w:r w:rsidR="00F6682C" w:rsidRPr="4F20173F">
        <w:rPr>
          <w:lang w:val="lt-LT"/>
        </w:rPr>
        <w:t xml:space="preserve">kai </w:t>
      </w:r>
      <w:r w:rsidR="004112F6">
        <w:rPr>
          <w:lang w:val="lt-LT"/>
        </w:rPr>
        <w:t>Tiekėjo</w:t>
      </w:r>
      <w:r w:rsidR="00F6682C" w:rsidRPr="4F20173F">
        <w:rPr>
          <w:lang w:val="lt-LT"/>
        </w:rPr>
        <w:t xml:space="preserve"> </w:t>
      </w:r>
      <w:r w:rsidR="00932806">
        <w:rPr>
          <w:lang w:val="lt-LT"/>
        </w:rPr>
        <w:t>P</w:t>
      </w:r>
      <w:r w:rsidR="005D018D" w:rsidRPr="4F20173F">
        <w:rPr>
          <w:lang w:val="lt-LT"/>
        </w:rPr>
        <w:t xml:space="preserve">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w:t>
      </w:r>
      <w:r w:rsidR="00564172">
        <w:rPr>
          <w:lang w:val="lt-LT"/>
        </w:rPr>
        <w:t>Pasiūlymas</w:t>
      </w:r>
      <w:r w:rsidR="00815FA7" w:rsidRPr="4F20173F">
        <w:rPr>
          <w:lang w:val="lt-LT"/>
        </w:rPr>
        <w:t xml:space="preserve">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sidR="00AD5E39">
        <w:rPr>
          <w:lang w:val="lt-LT"/>
        </w:rPr>
        <w:t>Pirkimo vykdytojas</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w:t>
      </w:r>
      <w:r w:rsidR="007E4E85">
        <w:rPr>
          <w:lang w:val="lt-LT"/>
        </w:rPr>
        <w:t>Pasiūlymai</w:t>
      </w:r>
      <w:r w:rsidR="008B5AAC" w:rsidRPr="4F20173F">
        <w:rPr>
          <w:lang w:val="lt-LT"/>
        </w:rPr>
        <w:t>).</w:t>
      </w:r>
    </w:p>
    <w:p w14:paraId="682293E7" w14:textId="1B3B1102" w:rsidR="00E37239" w:rsidRPr="00F9566E" w:rsidRDefault="00564172" w:rsidP="00293CF7">
      <w:pPr>
        <w:pStyle w:val="Heading1"/>
        <w:numPr>
          <w:ilvl w:val="0"/>
          <w:numId w:val="14"/>
        </w:numPr>
        <w:spacing w:line="20" w:lineRule="atLeast"/>
        <w:contextualSpacing/>
        <w:rPr>
          <w:rFonts w:asciiTheme="minorHAnsi" w:eastAsiaTheme="minorHAnsi" w:hAnsiTheme="minorHAnsi" w:cstheme="minorHAnsi"/>
          <w:iCs/>
          <w:color w:val="auto"/>
          <w:lang w:val="lt-LT"/>
        </w:rPr>
      </w:pPr>
      <w:bookmarkStart w:id="127" w:name="_Toc48053179"/>
      <w:bookmarkStart w:id="128" w:name="_Toc185254401"/>
      <w:r>
        <w:rPr>
          <w:rFonts w:asciiTheme="minorHAnsi" w:hAnsiTheme="minorHAnsi" w:cstheme="minorHAnsi"/>
          <w:color w:val="auto"/>
          <w:lang w:val="lt-LT"/>
        </w:rPr>
        <w:lastRenderedPageBreak/>
        <w:t>Pasiūlymų</w:t>
      </w:r>
      <w:r w:rsidR="00E37239" w:rsidRPr="00F9566E">
        <w:rPr>
          <w:rFonts w:asciiTheme="minorHAnsi" w:hAnsiTheme="minorHAnsi" w:cstheme="minorHAnsi"/>
          <w:color w:val="auto"/>
          <w:lang w:val="lt-LT"/>
        </w:rPr>
        <w:t xml:space="preserve"> atmetimo </w:t>
      </w:r>
      <w:bookmarkEnd w:id="127"/>
      <w:r w:rsidR="00154399" w:rsidRPr="00F9566E">
        <w:rPr>
          <w:rFonts w:asciiTheme="minorHAnsi" w:hAnsiTheme="minorHAnsi" w:cstheme="minorHAnsi"/>
          <w:color w:val="auto"/>
          <w:lang w:val="lt-LT"/>
        </w:rPr>
        <w:t>pagrindai</w:t>
      </w:r>
      <w:bookmarkEnd w:id="128"/>
    </w:p>
    <w:p w14:paraId="33AB2790" w14:textId="04148889" w:rsidR="00D14597" w:rsidRPr="00AB286A" w:rsidRDefault="006376A9" w:rsidP="002545DD">
      <w:pPr>
        <w:pStyle w:val="ListParagraph"/>
        <w:tabs>
          <w:tab w:val="left" w:pos="1418"/>
        </w:tabs>
        <w:spacing w:after="120"/>
        <w:ind w:left="0" w:firstLine="737"/>
        <w:jc w:val="both"/>
        <w:rPr>
          <w:rFonts w:cstheme="minorHAnsi"/>
          <w:lang w:val="lt-LT"/>
        </w:rPr>
      </w:pPr>
      <w:r>
        <w:rPr>
          <w:rFonts w:cstheme="minorHAnsi"/>
          <w:lang w:val="lt-LT"/>
        </w:rPr>
        <w:t xml:space="preserve">23.1. </w:t>
      </w:r>
      <w:r w:rsidR="004112F6">
        <w:rPr>
          <w:rFonts w:cstheme="minorHAnsi"/>
          <w:lang w:val="lt-LT"/>
        </w:rPr>
        <w:t>Dalyvio</w:t>
      </w:r>
      <w:r w:rsidR="006041FC" w:rsidRPr="002F231C">
        <w:rPr>
          <w:rFonts w:cstheme="minorHAnsi"/>
          <w:lang w:val="lt-LT"/>
        </w:rPr>
        <w:t xml:space="preserve"> </w:t>
      </w:r>
      <w:r w:rsidR="00D14597" w:rsidRPr="002F231C">
        <w:rPr>
          <w:rFonts w:cstheme="minorHAnsi"/>
          <w:lang w:val="lt-LT"/>
        </w:rPr>
        <w:t xml:space="preserve">pateiktas </w:t>
      </w:r>
      <w:r w:rsidR="00564172">
        <w:rPr>
          <w:rFonts w:cstheme="minorHAnsi"/>
          <w:lang w:val="lt-LT"/>
        </w:rPr>
        <w:t>Pasiūlymas</w:t>
      </w:r>
      <w:r w:rsidR="00D14597" w:rsidRPr="002F231C">
        <w:rPr>
          <w:rFonts w:cstheme="minorHAnsi"/>
          <w:lang w:val="lt-LT"/>
        </w:rPr>
        <w:t xml:space="preserve"> yra atmetamas</w:t>
      </w:r>
      <w:r w:rsidR="00B72EDB" w:rsidRPr="002F231C">
        <w:rPr>
          <w:rFonts w:cstheme="minorHAnsi"/>
          <w:lang w:val="lt-LT"/>
        </w:rPr>
        <w:t xml:space="preserve"> ir </w:t>
      </w:r>
      <w:r w:rsidR="004112F6">
        <w:rPr>
          <w:rFonts w:cstheme="minorHAnsi"/>
          <w:lang w:val="lt-LT"/>
        </w:rPr>
        <w:t>Tiekėjas</w:t>
      </w:r>
      <w:r w:rsidR="00B72EDB" w:rsidRPr="002F231C">
        <w:rPr>
          <w:rFonts w:cstheme="minorHAnsi"/>
          <w:lang w:val="lt-LT"/>
        </w:rPr>
        <w:t xml:space="preserve"> pašalinamas iš pirkimo procedūros</w:t>
      </w:r>
      <w:r w:rsidR="00D14597" w:rsidRPr="002F231C">
        <w:rPr>
          <w:rFonts w:cstheme="minorHAnsi"/>
          <w:lang w:val="lt-LT"/>
        </w:rPr>
        <w:t xml:space="preserve">, jeigu yra bent viena iš šių </w:t>
      </w:r>
      <w:r w:rsidR="00D14597" w:rsidRPr="00AB286A">
        <w:rPr>
          <w:rFonts w:cstheme="minorHAnsi"/>
          <w:lang w:val="lt-LT"/>
        </w:rPr>
        <w:t>sąlygų:</w:t>
      </w:r>
    </w:p>
    <w:p w14:paraId="1723B9EB" w14:textId="4515D774" w:rsidR="00F16479" w:rsidRPr="00AB286A" w:rsidRDefault="006376A9" w:rsidP="002545DD">
      <w:pPr>
        <w:pStyle w:val="ListParagraph"/>
        <w:tabs>
          <w:tab w:val="left" w:pos="1560"/>
          <w:tab w:val="left" w:pos="1701"/>
        </w:tabs>
        <w:spacing w:after="120"/>
        <w:ind w:left="0" w:firstLine="737"/>
        <w:jc w:val="both"/>
        <w:rPr>
          <w:lang w:val="lt-LT"/>
        </w:rPr>
      </w:pPr>
      <w:r w:rsidRPr="00AB286A">
        <w:rPr>
          <w:rFonts w:cstheme="minorHAnsi"/>
          <w:lang w:val="lt-LT"/>
        </w:rPr>
        <w:t>23</w:t>
      </w:r>
      <w:r w:rsidR="00FE7018" w:rsidRPr="00AB286A">
        <w:rPr>
          <w:rFonts w:cstheme="minorHAnsi"/>
          <w:lang w:val="lt-LT"/>
        </w:rPr>
        <w:t xml:space="preserve">.1.1. </w:t>
      </w:r>
      <w:r w:rsidRPr="00AB286A">
        <w:rPr>
          <w:rFonts w:cstheme="minorHAnsi"/>
          <w:lang w:val="lt-LT"/>
        </w:rPr>
        <w:t xml:space="preserve"> </w:t>
      </w:r>
      <w:r w:rsidR="00D61E26" w:rsidRPr="00AB286A">
        <w:rPr>
          <w:rFonts w:cstheme="minorHAnsi"/>
          <w:lang w:val="lt-LT"/>
        </w:rPr>
        <w:t>Dalyvis</w:t>
      </w:r>
      <w:r w:rsidR="006041FC" w:rsidRPr="00AB286A">
        <w:rPr>
          <w:rFonts w:cstheme="minorHAnsi"/>
          <w:lang w:val="lt-LT"/>
        </w:rPr>
        <w:t xml:space="preserve"> </w:t>
      </w:r>
      <w:r w:rsidR="00AB38BB" w:rsidRPr="00AB286A">
        <w:rPr>
          <w:rFonts w:cstheme="minorHAnsi"/>
          <w:lang w:val="lt-LT"/>
        </w:rPr>
        <w:t>k</w:t>
      </w:r>
      <w:r w:rsidR="00F16479" w:rsidRPr="00AB286A">
        <w:rPr>
          <w:rFonts w:cstheme="minorHAnsi"/>
          <w:lang w:val="lt-LT"/>
        </w:rPr>
        <w:t xml:space="preserve">omisijos prašymu nepratęsia </w:t>
      </w:r>
      <w:r w:rsidR="00564172" w:rsidRPr="00AB286A">
        <w:rPr>
          <w:rFonts w:cstheme="minorHAnsi"/>
          <w:lang w:val="lt-LT"/>
        </w:rPr>
        <w:t>Pasiūlymo</w:t>
      </w:r>
      <w:r w:rsidR="00F16479" w:rsidRPr="00AB286A">
        <w:rPr>
          <w:rFonts w:cstheme="minorHAnsi"/>
          <w:lang w:val="lt-LT"/>
        </w:rPr>
        <w:t xml:space="preserve"> galiojimo;</w:t>
      </w:r>
    </w:p>
    <w:p w14:paraId="1A529564" w14:textId="258E5E11" w:rsidR="00D14597" w:rsidRPr="00AB286A" w:rsidRDefault="006376A9" w:rsidP="002545DD">
      <w:pPr>
        <w:pStyle w:val="ListParagraph"/>
        <w:tabs>
          <w:tab w:val="left" w:pos="1418"/>
          <w:tab w:val="left" w:pos="1701"/>
          <w:tab w:val="left" w:pos="1843"/>
        </w:tabs>
        <w:spacing w:after="120"/>
        <w:ind w:left="0" w:firstLine="737"/>
        <w:jc w:val="both"/>
        <w:rPr>
          <w:lang w:val="lt-LT"/>
        </w:rPr>
      </w:pPr>
      <w:r w:rsidRPr="00AB286A">
        <w:rPr>
          <w:rFonts w:eastAsia="Times New Roman"/>
          <w:color w:val="000000" w:themeColor="text1"/>
          <w:lang w:val="lt-LT"/>
        </w:rPr>
        <w:t xml:space="preserve">23.1.2. </w:t>
      </w:r>
      <w:r w:rsidR="00D61E26" w:rsidRPr="00AB286A">
        <w:rPr>
          <w:rFonts w:eastAsia="Times New Roman"/>
          <w:color w:val="000000" w:themeColor="text1"/>
          <w:lang w:val="lt-LT"/>
        </w:rPr>
        <w:t>Dalyvis</w:t>
      </w:r>
      <w:r w:rsidR="006041FC" w:rsidRPr="00AB286A">
        <w:rPr>
          <w:rFonts w:eastAsia="Times New Roman"/>
          <w:color w:val="000000" w:themeColor="text1"/>
          <w:lang w:val="lt-LT"/>
        </w:rPr>
        <w:t xml:space="preserve"> </w:t>
      </w:r>
      <w:r w:rsidR="00D14597" w:rsidRPr="00AB286A">
        <w:rPr>
          <w:rFonts w:eastAsia="Times New Roman"/>
          <w:color w:val="000000" w:themeColor="text1"/>
          <w:lang w:val="lt-LT"/>
        </w:rPr>
        <w:t>i</w:t>
      </w:r>
      <w:r w:rsidR="00D14597" w:rsidRPr="00AB286A">
        <w:rPr>
          <w:lang w:val="lt-LT"/>
        </w:rPr>
        <w:t xml:space="preserve">ki susipažinimo su </w:t>
      </w:r>
      <w:r w:rsidR="007E4E85" w:rsidRPr="00AB286A">
        <w:rPr>
          <w:lang w:val="lt-LT"/>
        </w:rPr>
        <w:t>Pasiūlymai</w:t>
      </w:r>
      <w:r w:rsidR="003D65E3" w:rsidRPr="00AB286A">
        <w:rPr>
          <w:lang w:val="lt-LT"/>
        </w:rPr>
        <w:t>s</w:t>
      </w:r>
      <w:r w:rsidR="00231C51" w:rsidRPr="00AB286A">
        <w:rPr>
          <w:lang w:val="lt-LT"/>
        </w:rPr>
        <w:t xml:space="preserve"> </w:t>
      </w:r>
      <w:r w:rsidR="00D14597" w:rsidRPr="00AB286A">
        <w:rPr>
          <w:rFonts w:eastAsia="Times New Roman"/>
          <w:color w:val="000000" w:themeColor="text1"/>
          <w:lang w:val="lt-LT"/>
        </w:rPr>
        <w:t xml:space="preserve">pradžios nepateikė </w:t>
      </w:r>
      <w:r w:rsidR="00564172" w:rsidRPr="00AB286A">
        <w:rPr>
          <w:rFonts w:eastAsia="Times New Roman"/>
          <w:color w:val="000000" w:themeColor="text1"/>
          <w:lang w:val="lt-LT"/>
        </w:rPr>
        <w:t>Pasiūlymo</w:t>
      </w:r>
      <w:r w:rsidR="00AC0273" w:rsidRPr="00AB286A">
        <w:rPr>
          <w:rFonts w:eastAsia="Times New Roman"/>
          <w:color w:val="000000" w:themeColor="text1"/>
          <w:lang w:val="lt-LT"/>
        </w:rPr>
        <w:t xml:space="preserve"> iššifravimo </w:t>
      </w:r>
      <w:r w:rsidR="00D14597" w:rsidRPr="00AB286A">
        <w:rPr>
          <w:rFonts w:eastAsia="Times New Roman"/>
          <w:color w:val="000000" w:themeColor="text1"/>
          <w:lang w:val="lt-LT"/>
        </w:rPr>
        <w:t>slaptažodžio</w:t>
      </w:r>
      <w:r w:rsidR="00F16FDA">
        <w:rPr>
          <w:rFonts w:eastAsia="Times New Roman"/>
          <w:color w:val="000000" w:themeColor="text1"/>
          <w:lang w:val="lt-LT"/>
        </w:rPr>
        <w:t xml:space="preserve"> </w:t>
      </w:r>
      <w:r w:rsidR="00F16FDA" w:rsidRPr="00F16FDA">
        <w:rPr>
          <w:rFonts w:eastAsia="Times New Roman"/>
          <w:color w:val="000000" w:themeColor="text1"/>
          <w:lang w:val="lt-LT"/>
        </w:rPr>
        <w:t xml:space="preserve">arba pateikė neteisingą slaptažodį, kuriuo naudodamasis Pirkimo vykdytojas negalėjo iššifruoti </w:t>
      </w:r>
      <w:r w:rsidR="00E51B16">
        <w:rPr>
          <w:rFonts w:eastAsia="Times New Roman"/>
          <w:color w:val="000000" w:themeColor="text1"/>
          <w:lang w:val="lt-LT"/>
        </w:rPr>
        <w:t>P</w:t>
      </w:r>
      <w:r w:rsidR="00F16FDA" w:rsidRPr="00F16FDA">
        <w:rPr>
          <w:rFonts w:eastAsia="Times New Roman"/>
          <w:color w:val="000000" w:themeColor="text1"/>
          <w:lang w:val="lt-LT"/>
        </w:rPr>
        <w:t>asiūlymo</w:t>
      </w:r>
      <w:r w:rsidR="00AC0273" w:rsidRPr="00AB286A">
        <w:rPr>
          <w:rFonts w:eastAsia="Times New Roman"/>
          <w:color w:val="000000" w:themeColor="text1"/>
          <w:lang w:val="lt-LT"/>
        </w:rPr>
        <w:t>;</w:t>
      </w:r>
      <w:r w:rsidR="00D14597" w:rsidRPr="00AB286A">
        <w:rPr>
          <w:rFonts w:eastAsia="Times New Roman"/>
          <w:color w:val="000000" w:themeColor="text1"/>
          <w:lang w:val="lt-LT"/>
        </w:rPr>
        <w:t xml:space="preserve"> </w:t>
      </w:r>
    </w:p>
    <w:p w14:paraId="61A6F6FE" w14:textId="0A05D1B6" w:rsidR="00D14597" w:rsidRPr="00AB286A" w:rsidRDefault="006376A9" w:rsidP="002545DD">
      <w:pPr>
        <w:pStyle w:val="ListParagraph"/>
        <w:tabs>
          <w:tab w:val="left" w:pos="1418"/>
        </w:tabs>
        <w:spacing w:after="120"/>
        <w:ind w:left="0" w:firstLine="737"/>
        <w:jc w:val="both"/>
        <w:rPr>
          <w:rFonts w:cstheme="minorHAnsi"/>
          <w:color w:val="000000"/>
          <w:lang w:val="lt-LT"/>
        </w:rPr>
      </w:pPr>
      <w:r w:rsidRPr="00AB286A">
        <w:rPr>
          <w:rFonts w:cstheme="minorHAnsi"/>
          <w:lang w:val="lt-LT"/>
        </w:rPr>
        <w:t xml:space="preserve">23.1.3. </w:t>
      </w:r>
      <w:r w:rsidR="00D61E26" w:rsidRPr="00AB286A">
        <w:rPr>
          <w:rFonts w:cstheme="minorHAnsi"/>
          <w:lang w:val="lt-LT"/>
        </w:rPr>
        <w:t>Dalyvis</w:t>
      </w:r>
      <w:r w:rsidR="006041FC" w:rsidRPr="00AB286A">
        <w:rPr>
          <w:rFonts w:cstheme="minorHAnsi"/>
          <w:lang w:val="lt-LT"/>
        </w:rPr>
        <w:t xml:space="preserve"> </w:t>
      </w:r>
      <w:r w:rsidR="00D14597" w:rsidRPr="00AB286A">
        <w:rPr>
          <w:rFonts w:cstheme="minorHAnsi"/>
          <w:lang w:val="lt-LT"/>
        </w:rPr>
        <w:t xml:space="preserve">turi būti pašalintas vadovaujantis </w:t>
      </w:r>
      <w:r w:rsidR="00862A54" w:rsidRPr="00AB286A">
        <w:rPr>
          <w:rFonts w:cstheme="minorHAnsi"/>
          <w:lang w:val="lt-LT"/>
        </w:rPr>
        <w:t>p</w:t>
      </w:r>
      <w:r w:rsidR="00D14597" w:rsidRPr="00AB286A">
        <w:rPr>
          <w:rFonts w:cstheme="minorHAnsi"/>
          <w:lang w:val="lt-LT"/>
        </w:rPr>
        <w:t xml:space="preserve">irkimo </w:t>
      </w:r>
      <w:r w:rsidR="009953FD" w:rsidRPr="00AB286A">
        <w:rPr>
          <w:rFonts w:cstheme="minorHAnsi"/>
          <w:lang w:val="lt-LT"/>
        </w:rPr>
        <w:t>sąlygų</w:t>
      </w:r>
      <w:r w:rsidR="00D14597" w:rsidRPr="00AB286A">
        <w:rPr>
          <w:rFonts w:cstheme="minorHAnsi"/>
          <w:lang w:val="lt-LT"/>
        </w:rPr>
        <w:t xml:space="preserve"> nuostatomis dėl pašalinimo pagrindų, taip pat ir tais atvejais, kai </w:t>
      </w:r>
      <w:r w:rsidR="00D61E26" w:rsidRPr="00AB286A">
        <w:rPr>
          <w:rFonts w:cstheme="minorHAnsi"/>
          <w:lang w:val="lt-LT"/>
        </w:rPr>
        <w:t>Dalyvis</w:t>
      </w:r>
      <w:r w:rsidR="006041FC" w:rsidRPr="00AB286A">
        <w:rPr>
          <w:rFonts w:cstheme="minorHAnsi"/>
          <w:lang w:val="lt-LT"/>
        </w:rPr>
        <w:t xml:space="preserve"> </w:t>
      </w:r>
      <w:r w:rsidR="00D14597" w:rsidRPr="00AB286A">
        <w:rPr>
          <w:rFonts w:cstheme="minorHAnsi"/>
          <w:lang w:val="lt-LT"/>
        </w:rPr>
        <w:t xml:space="preserve">remiasi ūkio subjekto pajėgumais, arba pasitelkia </w:t>
      </w:r>
      <w:r w:rsidR="004B33D0" w:rsidRPr="00AB286A">
        <w:rPr>
          <w:rFonts w:cstheme="minorHAnsi"/>
          <w:lang w:val="lt-LT"/>
        </w:rPr>
        <w:t>S</w:t>
      </w:r>
      <w:r w:rsidR="00D14597" w:rsidRPr="00AB286A">
        <w:rPr>
          <w:rFonts w:cstheme="minorHAnsi"/>
          <w:lang w:val="lt-LT"/>
        </w:rPr>
        <w:t xml:space="preserve">ubtiekėją ir jiems pagal </w:t>
      </w:r>
      <w:r w:rsidR="00862A54" w:rsidRPr="00AB286A">
        <w:rPr>
          <w:rFonts w:cstheme="minorHAnsi"/>
          <w:lang w:val="lt-LT"/>
        </w:rPr>
        <w:t>p</w:t>
      </w:r>
      <w:r w:rsidR="00D14597" w:rsidRPr="00AB286A">
        <w:rPr>
          <w:rFonts w:cstheme="minorHAnsi"/>
          <w:lang w:val="lt-LT"/>
        </w:rPr>
        <w:t xml:space="preserve">irkimo </w:t>
      </w:r>
      <w:r w:rsidR="009953FD" w:rsidRPr="00AB286A">
        <w:rPr>
          <w:rFonts w:cstheme="minorHAnsi"/>
          <w:lang w:val="lt-LT"/>
        </w:rPr>
        <w:t>sąlygas</w:t>
      </w:r>
      <w:r w:rsidR="00D14597" w:rsidRPr="00AB286A">
        <w:rPr>
          <w:rFonts w:cstheme="minorHAnsi"/>
          <w:lang w:val="lt-LT"/>
        </w:rPr>
        <w:t xml:space="preserve">, keliami reikalavimai dėl pašalinimo pagrindų, tačiau ūkio subjekto ar </w:t>
      </w:r>
      <w:r w:rsidR="004B33D0" w:rsidRPr="00AB286A">
        <w:rPr>
          <w:rFonts w:cstheme="minorHAnsi"/>
          <w:lang w:val="lt-LT"/>
        </w:rPr>
        <w:t>S</w:t>
      </w:r>
      <w:r w:rsidR="00D14597" w:rsidRPr="00AB286A">
        <w:rPr>
          <w:rFonts w:cstheme="minorHAnsi"/>
          <w:lang w:val="lt-LT"/>
        </w:rPr>
        <w:t>ub</w:t>
      </w:r>
      <w:r w:rsidR="00987783" w:rsidRPr="00AB286A">
        <w:rPr>
          <w:rFonts w:cstheme="minorHAnsi"/>
          <w:lang w:val="lt-LT"/>
        </w:rPr>
        <w:t>t</w:t>
      </w:r>
      <w:r w:rsidR="004112F6" w:rsidRPr="00AB286A">
        <w:rPr>
          <w:rFonts w:cstheme="minorHAnsi"/>
          <w:lang w:val="lt-LT"/>
        </w:rPr>
        <w:t>iekėjo</w:t>
      </w:r>
      <w:r w:rsidR="00D14597" w:rsidRPr="00AB286A">
        <w:rPr>
          <w:rFonts w:cstheme="minorHAnsi"/>
          <w:lang w:val="lt-LT"/>
        </w:rPr>
        <w:t xml:space="preserve"> </w:t>
      </w:r>
      <w:r w:rsidR="00D14597" w:rsidRPr="00AB286A">
        <w:rPr>
          <w:rFonts w:cstheme="minorHAnsi"/>
          <w:color w:val="000000"/>
          <w:lang w:val="lt-LT"/>
        </w:rPr>
        <w:t xml:space="preserve">padėtis atitinka nustatytus pašalinimo pagrindus ir </w:t>
      </w:r>
      <w:r w:rsidR="008120F3">
        <w:rPr>
          <w:rFonts w:cstheme="minorHAnsi"/>
          <w:color w:val="000000"/>
          <w:lang w:val="lt-LT"/>
        </w:rPr>
        <w:t>Pirkimo vykdytojo</w:t>
      </w:r>
      <w:r w:rsidR="00D14597" w:rsidRPr="00AB286A">
        <w:rPr>
          <w:rFonts w:cstheme="minorHAnsi"/>
          <w:color w:val="000000"/>
          <w:lang w:val="lt-LT"/>
        </w:rPr>
        <w:t xml:space="preserve"> nurodymu </w:t>
      </w:r>
      <w:r w:rsidR="00D61E26" w:rsidRPr="00AB286A">
        <w:rPr>
          <w:rFonts w:cstheme="minorHAnsi"/>
          <w:color w:val="000000"/>
          <w:lang w:val="lt-LT"/>
        </w:rPr>
        <w:t>Dalyvis</w:t>
      </w:r>
      <w:r w:rsidR="00C23F93" w:rsidRPr="00AB286A">
        <w:rPr>
          <w:rFonts w:cstheme="minorHAnsi"/>
          <w:color w:val="000000"/>
          <w:lang w:val="lt-LT"/>
        </w:rPr>
        <w:t xml:space="preserve"> </w:t>
      </w:r>
      <w:r w:rsidR="00D14597" w:rsidRPr="00AB286A">
        <w:rPr>
          <w:rFonts w:cstheme="minorHAnsi"/>
          <w:color w:val="000000"/>
          <w:lang w:val="lt-LT"/>
        </w:rPr>
        <w:t xml:space="preserve">nepakeitė šio ūkio subjekto ar </w:t>
      </w:r>
      <w:r w:rsidR="004B33D0" w:rsidRPr="00AB286A">
        <w:rPr>
          <w:rFonts w:cstheme="minorHAnsi"/>
          <w:color w:val="000000"/>
          <w:lang w:val="lt-LT"/>
        </w:rPr>
        <w:t>S</w:t>
      </w:r>
      <w:r w:rsidR="00D14597" w:rsidRPr="00AB286A">
        <w:rPr>
          <w:rFonts w:cstheme="minorHAnsi"/>
          <w:color w:val="000000"/>
          <w:lang w:val="lt-LT"/>
        </w:rPr>
        <w:t>ub</w:t>
      </w:r>
      <w:r w:rsidR="00987783" w:rsidRPr="00AB286A">
        <w:rPr>
          <w:rFonts w:cstheme="minorHAnsi"/>
          <w:color w:val="000000"/>
          <w:lang w:val="lt-LT"/>
        </w:rPr>
        <w:t>t</w:t>
      </w:r>
      <w:r w:rsidR="004112F6" w:rsidRPr="00AB286A">
        <w:rPr>
          <w:rFonts w:cstheme="minorHAnsi"/>
          <w:color w:val="000000"/>
          <w:lang w:val="lt-LT"/>
        </w:rPr>
        <w:t>iekėjo</w:t>
      </w:r>
      <w:r w:rsidR="00D14597" w:rsidRPr="00AB286A">
        <w:rPr>
          <w:rFonts w:cstheme="minorHAnsi"/>
          <w:color w:val="000000"/>
          <w:lang w:val="lt-LT"/>
        </w:rPr>
        <w:t xml:space="preserve"> į pašalinimo pagrindų neturintį ūkio subjektą;</w:t>
      </w:r>
    </w:p>
    <w:p w14:paraId="49B89400" w14:textId="1121D583" w:rsidR="00231C51" w:rsidRPr="00AB286A" w:rsidRDefault="006376A9" w:rsidP="002545DD">
      <w:pPr>
        <w:pStyle w:val="ListParagraph"/>
        <w:tabs>
          <w:tab w:val="left" w:pos="1418"/>
        </w:tabs>
        <w:spacing w:after="120"/>
        <w:ind w:left="0" w:firstLine="737"/>
        <w:jc w:val="both"/>
        <w:rPr>
          <w:color w:val="000000"/>
          <w:lang w:val="lt-LT"/>
        </w:rPr>
      </w:pPr>
      <w:r w:rsidRPr="00AB286A">
        <w:rPr>
          <w:lang w:val="lt-LT"/>
        </w:rPr>
        <w:t xml:space="preserve">23.1.4. </w:t>
      </w:r>
      <w:r w:rsidR="00D61E26" w:rsidRPr="00AB286A">
        <w:rPr>
          <w:lang w:val="lt-LT"/>
        </w:rPr>
        <w:t>Dalyvis</w:t>
      </w:r>
      <w:r w:rsidR="00D14597" w:rsidRPr="00AB286A">
        <w:rPr>
          <w:lang w:val="lt-LT"/>
        </w:rPr>
        <w:t xml:space="preserve"> neatitinka </w:t>
      </w:r>
      <w:r w:rsidR="00C44E2C">
        <w:rPr>
          <w:lang w:val="lt-LT"/>
        </w:rPr>
        <w:t>S</w:t>
      </w:r>
      <w:r w:rsidR="008F756B" w:rsidRPr="00AB286A">
        <w:rPr>
          <w:lang w:val="lt-LT"/>
        </w:rPr>
        <w:t xml:space="preserve">pecialiosiose </w:t>
      </w:r>
      <w:r w:rsidR="00D14597" w:rsidRPr="00AB286A">
        <w:rPr>
          <w:lang w:val="lt-LT"/>
        </w:rPr>
        <w:t xml:space="preserve">pirkimo </w:t>
      </w:r>
      <w:r w:rsidR="008F756B" w:rsidRPr="00AB286A">
        <w:rPr>
          <w:lang w:val="lt-LT"/>
        </w:rPr>
        <w:t xml:space="preserve">sąlygose </w:t>
      </w:r>
      <w:r w:rsidR="00776DA1" w:rsidRPr="00AB286A">
        <w:rPr>
          <w:lang w:val="lt-LT"/>
        </w:rPr>
        <w:t xml:space="preserve">nustatytų </w:t>
      </w:r>
      <w:r w:rsidR="00D14597" w:rsidRPr="00AB286A">
        <w:rPr>
          <w:lang w:val="lt-LT"/>
        </w:rPr>
        <w:t xml:space="preserve">kvalifikacijos </w:t>
      </w:r>
      <w:r w:rsidR="00776DA1" w:rsidRPr="00AB286A">
        <w:rPr>
          <w:lang w:val="lt-LT"/>
        </w:rPr>
        <w:t>reikalavimų</w:t>
      </w:r>
      <w:r w:rsidR="00D14597" w:rsidRPr="00AB286A">
        <w:rPr>
          <w:lang w:val="lt-LT"/>
        </w:rPr>
        <w:t xml:space="preserve"> ir (ar), jeigu taikoma, kokybės vadybos sistemos ir aplinkos apsaugos vadybos sistemos standarto ir (ar) ūkio subjektas, kurio pajėgumais remiasi </w:t>
      </w:r>
      <w:r w:rsidR="00D61E26" w:rsidRPr="00AB286A">
        <w:rPr>
          <w:lang w:val="lt-LT"/>
        </w:rPr>
        <w:t>Dalyvis</w:t>
      </w:r>
      <w:r w:rsidR="00D14597" w:rsidRPr="00AB286A">
        <w:rPr>
          <w:lang w:val="lt-LT"/>
        </w:rPr>
        <w:t xml:space="preserve">, netenkina </w:t>
      </w:r>
      <w:r w:rsidR="00D14597" w:rsidRPr="00AB286A">
        <w:rPr>
          <w:color w:val="000000" w:themeColor="text1"/>
          <w:lang w:val="lt-LT"/>
        </w:rPr>
        <w:t xml:space="preserve">jam keliamų kvalifikacijos reikalavimų ir </w:t>
      </w:r>
      <w:r w:rsidR="00AD5E39" w:rsidRPr="00AB286A">
        <w:rPr>
          <w:color w:val="000000" w:themeColor="text1"/>
          <w:lang w:val="lt-LT"/>
        </w:rPr>
        <w:t>Pirkimo vykdytojo</w:t>
      </w:r>
      <w:r w:rsidR="00D14597" w:rsidRPr="00AB286A">
        <w:rPr>
          <w:color w:val="000000" w:themeColor="text1"/>
          <w:lang w:val="lt-LT"/>
        </w:rPr>
        <w:t xml:space="preserve"> nurodymu nebuvo pakeistas į reikalavimus atitinkantį ūkio subjektą</w:t>
      </w:r>
      <w:r w:rsidR="00231C51" w:rsidRPr="00AB286A">
        <w:rPr>
          <w:color w:val="000000" w:themeColor="text1"/>
          <w:lang w:val="lt-LT"/>
        </w:rPr>
        <w:t>;</w:t>
      </w:r>
    </w:p>
    <w:p w14:paraId="07ECB096" w14:textId="1D4D1532" w:rsidR="00D14597" w:rsidRPr="00AB286A" w:rsidRDefault="006376A9" w:rsidP="002545DD">
      <w:pPr>
        <w:pStyle w:val="ListParagraph"/>
        <w:ind w:left="0" w:firstLine="737"/>
        <w:jc w:val="both"/>
        <w:rPr>
          <w:lang w:val="lt-LT"/>
        </w:rPr>
      </w:pPr>
      <w:r w:rsidRPr="00AB286A">
        <w:rPr>
          <w:lang w:val="lt-LT"/>
        </w:rPr>
        <w:t xml:space="preserve">23.1.5. </w:t>
      </w:r>
      <w:r w:rsidR="00B75746" w:rsidRPr="00AB286A">
        <w:rPr>
          <w:lang w:val="lt-LT"/>
        </w:rPr>
        <w:t xml:space="preserve">per </w:t>
      </w:r>
      <w:r w:rsidR="008120F3">
        <w:rPr>
          <w:lang w:val="lt-LT"/>
        </w:rPr>
        <w:t>Pirkimo vykdytojo</w:t>
      </w:r>
      <w:r w:rsidR="00B75746" w:rsidRPr="00AB286A">
        <w:rPr>
          <w:lang w:val="lt-LT"/>
        </w:rPr>
        <w:t xml:space="preserve"> </w:t>
      </w:r>
      <w:r w:rsidR="00D14597" w:rsidRPr="00AB286A">
        <w:rPr>
          <w:lang w:val="lt-LT"/>
        </w:rPr>
        <w:t>nustatytą terminą nepatikslino, nepapildė, nepaaiškino</w:t>
      </w:r>
      <w:r w:rsidR="00862A54" w:rsidRPr="00AB286A">
        <w:rPr>
          <w:lang w:val="lt-LT"/>
        </w:rPr>
        <w:t xml:space="preserve"> savo</w:t>
      </w:r>
      <w:r w:rsidR="00D14597" w:rsidRPr="00AB286A">
        <w:rPr>
          <w:lang w:val="lt-LT"/>
        </w:rPr>
        <w:t xml:space="preserve"> </w:t>
      </w:r>
      <w:r w:rsidR="00564172" w:rsidRPr="00AB286A">
        <w:rPr>
          <w:lang w:val="lt-LT"/>
        </w:rPr>
        <w:t>Pasiūlymo</w:t>
      </w:r>
      <w:r w:rsidR="00862A54" w:rsidRPr="00AB286A">
        <w:rPr>
          <w:lang w:val="lt-LT"/>
        </w:rPr>
        <w:t>;</w:t>
      </w:r>
    </w:p>
    <w:p w14:paraId="1D78B684" w14:textId="5DAB6390" w:rsidR="00776DA1" w:rsidRPr="00AB286A" w:rsidRDefault="006376A9" w:rsidP="002545DD">
      <w:pPr>
        <w:pStyle w:val="ListParagraph"/>
        <w:ind w:left="0" w:firstLine="737"/>
        <w:jc w:val="both"/>
        <w:rPr>
          <w:lang w:val="lt-LT"/>
        </w:rPr>
      </w:pPr>
      <w:r w:rsidRPr="00AB286A">
        <w:rPr>
          <w:lang w:val="lt-LT"/>
        </w:rPr>
        <w:t xml:space="preserve">23.1.6. </w:t>
      </w:r>
      <w:r w:rsidR="00D61E26" w:rsidRPr="00AB286A">
        <w:rPr>
          <w:lang w:val="lt-LT"/>
        </w:rPr>
        <w:t>Dalyvis</w:t>
      </w:r>
      <w:r w:rsidR="00CF474B" w:rsidRPr="00AB286A">
        <w:rPr>
          <w:lang w:val="lt-LT"/>
        </w:rPr>
        <w:t xml:space="preserve"> </w:t>
      </w:r>
      <w:r w:rsidR="00776DA1" w:rsidRPr="00AB286A">
        <w:rPr>
          <w:lang w:val="lt-LT"/>
        </w:rPr>
        <w:t xml:space="preserve">per </w:t>
      </w:r>
      <w:r w:rsidR="00AD5E39" w:rsidRPr="00AB286A">
        <w:rPr>
          <w:lang w:val="lt-LT"/>
        </w:rPr>
        <w:t>Pirkimo vykdytojo</w:t>
      </w:r>
      <w:r w:rsidR="00776DA1" w:rsidRPr="00AB286A">
        <w:rPr>
          <w:lang w:val="lt-LT"/>
        </w:rPr>
        <w:t xml:space="preserve"> nustatytą terminą </w:t>
      </w:r>
      <w:r w:rsidR="008473C5" w:rsidRPr="00AB286A">
        <w:rPr>
          <w:lang w:val="lt-LT"/>
        </w:rPr>
        <w:t xml:space="preserve">patikslino, papildė, paaiškino </w:t>
      </w:r>
      <w:r w:rsidR="007E4E85" w:rsidRPr="00AB286A">
        <w:rPr>
          <w:lang w:val="lt-LT"/>
        </w:rPr>
        <w:t>Pasiūlymą</w:t>
      </w:r>
      <w:r w:rsidR="008473C5" w:rsidRPr="00AB286A">
        <w:rPr>
          <w:lang w:val="lt-LT"/>
        </w:rPr>
        <w:t xml:space="preserve"> </w:t>
      </w:r>
      <w:r w:rsidR="000C1585" w:rsidRPr="00AB286A">
        <w:rPr>
          <w:lang w:val="lt-LT"/>
        </w:rPr>
        <w:t xml:space="preserve">ir tai lėmė esminį </w:t>
      </w:r>
      <w:r w:rsidR="00862A54" w:rsidRPr="00AB286A">
        <w:rPr>
          <w:lang w:val="lt-LT"/>
        </w:rPr>
        <w:t xml:space="preserve">jo </w:t>
      </w:r>
      <w:r w:rsidR="00564172" w:rsidRPr="00AB286A">
        <w:rPr>
          <w:lang w:val="lt-LT"/>
        </w:rPr>
        <w:t>Pasiūlymo</w:t>
      </w:r>
      <w:r w:rsidR="00662EFA" w:rsidRPr="00AB286A">
        <w:rPr>
          <w:lang w:val="lt-LT"/>
        </w:rPr>
        <w:t xml:space="preserve"> </w:t>
      </w:r>
      <w:r w:rsidR="00E85FE0" w:rsidRPr="00AB286A">
        <w:rPr>
          <w:lang w:val="lt-LT"/>
        </w:rPr>
        <w:t>pakeitimą;</w:t>
      </w:r>
    </w:p>
    <w:p w14:paraId="27890231" w14:textId="1754B227" w:rsidR="004A5872" w:rsidRPr="00AB286A" w:rsidRDefault="006376A9" w:rsidP="002545DD">
      <w:pPr>
        <w:pStyle w:val="ListParagraph"/>
        <w:ind w:left="0" w:firstLine="737"/>
        <w:jc w:val="both"/>
        <w:rPr>
          <w:lang w:val="lt-LT"/>
        </w:rPr>
      </w:pPr>
      <w:r w:rsidRPr="00AB286A">
        <w:rPr>
          <w:lang w:val="lt-LT"/>
        </w:rPr>
        <w:t xml:space="preserve">23.1.7. </w:t>
      </w:r>
      <w:r w:rsidR="00564172" w:rsidRPr="00AB286A">
        <w:rPr>
          <w:lang w:val="lt-LT"/>
        </w:rPr>
        <w:t>Pasiūlymas</w:t>
      </w:r>
      <w:r w:rsidR="004A5872" w:rsidRPr="00AB286A">
        <w:rPr>
          <w:lang w:val="lt-LT"/>
        </w:rPr>
        <w:t xml:space="preserve"> neatitinka </w:t>
      </w:r>
      <w:r w:rsidR="00862A54" w:rsidRPr="00AB286A">
        <w:rPr>
          <w:lang w:val="lt-LT"/>
        </w:rPr>
        <w:t>p</w:t>
      </w:r>
      <w:r w:rsidR="00ED4D4C" w:rsidRPr="00AB286A">
        <w:rPr>
          <w:lang w:val="lt-LT"/>
        </w:rPr>
        <w:t xml:space="preserve">irkimo dokumentų reikalavimų ir jo trūkumai negali būti ištaisyti </w:t>
      </w:r>
      <w:r w:rsidR="00295AD4" w:rsidRPr="00AB286A">
        <w:rPr>
          <w:lang w:val="lt-LT"/>
        </w:rPr>
        <w:t xml:space="preserve">vadovaujantis </w:t>
      </w:r>
      <w:r w:rsidR="008114A9" w:rsidRPr="00AB286A">
        <w:rPr>
          <w:color w:val="000000"/>
          <w:lang w:val="lt-LT"/>
        </w:rPr>
        <w:t xml:space="preserve">Viešųjų pirkimų tarnybos </w:t>
      </w:r>
      <w:r w:rsidR="005401DA" w:rsidRPr="00AB286A">
        <w:rPr>
          <w:color w:val="000000"/>
          <w:lang w:val="lt-LT"/>
        </w:rPr>
        <w:t>nustatytomis taisyklėmis</w:t>
      </w:r>
      <w:r w:rsidR="005401DA" w:rsidRPr="00AB286A">
        <w:rPr>
          <w:rStyle w:val="FootnoteReference"/>
          <w:lang w:val="lt-LT"/>
        </w:rPr>
        <w:footnoteReference w:id="6"/>
      </w:r>
      <w:r w:rsidR="00EF68CC" w:rsidRPr="00AB286A">
        <w:rPr>
          <w:color w:val="000000"/>
          <w:lang w:val="lt-LT"/>
        </w:rPr>
        <w:t>.</w:t>
      </w:r>
    </w:p>
    <w:p w14:paraId="1E3F2038" w14:textId="7E0F037E" w:rsidR="00D14597" w:rsidRPr="00AB286A" w:rsidRDefault="006376A9" w:rsidP="002545DD">
      <w:pPr>
        <w:pStyle w:val="ListParagraph"/>
        <w:spacing w:after="0"/>
        <w:ind w:left="0" w:firstLine="737"/>
        <w:jc w:val="both"/>
        <w:rPr>
          <w:rFonts w:cstheme="minorHAnsi"/>
          <w:lang w:val="lt-LT"/>
        </w:rPr>
      </w:pPr>
      <w:r w:rsidRPr="00AB286A">
        <w:rPr>
          <w:lang w:val="lt-LT"/>
        </w:rPr>
        <w:t xml:space="preserve">23.1.8. </w:t>
      </w:r>
      <w:r w:rsidR="00D61E26" w:rsidRPr="00AB286A">
        <w:rPr>
          <w:lang w:val="lt-LT"/>
        </w:rPr>
        <w:t>Dalyvis</w:t>
      </w:r>
      <w:r w:rsidR="00CF474B" w:rsidRPr="00AB286A">
        <w:rPr>
          <w:lang w:val="lt-LT"/>
        </w:rPr>
        <w:t xml:space="preserve"> </w:t>
      </w:r>
      <w:r w:rsidR="00D6453B" w:rsidRPr="00AB286A">
        <w:rPr>
          <w:lang w:val="lt-LT"/>
        </w:rPr>
        <w:t>iki nustatyto termino neprisij</w:t>
      </w:r>
      <w:r w:rsidR="001913B6" w:rsidRPr="00AB286A">
        <w:rPr>
          <w:lang w:val="lt-LT"/>
        </w:rPr>
        <w:t>ungė</w:t>
      </w:r>
      <w:r w:rsidR="00D6453B" w:rsidRPr="00AB286A">
        <w:rPr>
          <w:lang w:val="lt-LT"/>
        </w:rPr>
        <w:t xml:space="preserve"> prie elektroninio aukciono (nepaspa</w:t>
      </w:r>
      <w:r w:rsidR="001913B6" w:rsidRPr="00AB286A">
        <w:rPr>
          <w:lang w:val="lt-LT"/>
        </w:rPr>
        <w:t>udė</w:t>
      </w:r>
      <w:r w:rsidR="00D6453B" w:rsidRPr="00AB286A">
        <w:rPr>
          <w:lang w:val="lt-LT"/>
        </w:rPr>
        <w:t xml:space="preserve"> mygtuko „Pateikti </w:t>
      </w:r>
      <w:r w:rsidR="007E4E85" w:rsidRPr="00AB286A">
        <w:rPr>
          <w:lang w:val="lt-LT"/>
        </w:rPr>
        <w:t>Pasiūlymą</w:t>
      </w:r>
      <w:r w:rsidR="00D6453B" w:rsidRPr="00AB286A">
        <w:rPr>
          <w:lang w:val="lt-LT"/>
        </w:rPr>
        <w:t>“) ir (arba) nesuderin</w:t>
      </w:r>
      <w:r w:rsidR="001913B6" w:rsidRPr="00AB286A">
        <w:rPr>
          <w:lang w:val="lt-LT"/>
        </w:rPr>
        <w:t>o</w:t>
      </w:r>
      <w:r w:rsidR="00D6453B" w:rsidRPr="00AB286A">
        <w:rPr>
          <w:lang w:val="lt-LT"/>
        </w:rPr>
        <w:t xml:space="preserve"> pirminės elektroninio aukciono kainos</w:t>
      </w:r>
      <w:r w:rsidR="003905C5" w:rsidRPr="00AB286A">
        <w:rPr>
          <w:lang w:val="lt-LT"/>
        </w:rPr>
        <w:t xml:space="preserve">. </w:t>
      </w:r>
      <w:r w:rsidR="00D61E26" w:rsidRPr="00AB286A">
        <w:rPr>
          <w:lang w:val="lt-LT"/>
        </w:rPr>
        <w:t>Dalyvis</w:t>
      </w:r>
      <w:r w:rsidR="00CF474B" w:rsidRPr="00AB286A">
        <w:rPr>
          <w:lang w:val="lt-LT"/>
        </w:rPr>
        <w:t xml:space="preserve"> </w:t>
      </w:r>
      <w:r w:rsidR="003905C5" w:rsidRPr="00AB286A">
        <w:rPr>
          <w:lang w:val="lt-LT"/>
        </w:rPr>
        <w:t>pateikė</w:t>
      </w:r>
      <w:r w:rsidR="00D6453B" w:rsidRPr="00AB286A">
        <w:rPr>
          <w:lang w:val="lt-LT"/>
        </w:rPr>
        <w:t xml:space="preserve"> tinkamą pradinį </w:t>
      </w:r>
      <w:r w:rsidR="007E4E85" w:rsidRPr="00AB286A">
        <w:rPr>
          <w:lang w:val="lt-LT"/>
        </w:rPr>
        <w:t>Pasiūlymą</w:t>
      </w:r>
      <w:r w:rsidR="00D6453B" w:rsidRPr="00AB286A">
        <w:rPr>
          <w:lang w:val="lt-LT"/>
        </w:rPr>
        <w:t xml:space="preserve">, tačiau vėliau </w:t>
      </w:r>
      <w:r w:rsidR="0092457A" w:rsidRPr="00AB286A">
        <w:rPr>
          <w:lang w:val="lt-LT"/>
        </w:rPr>
        <w:t xml:space="preserve">nesutiko </w:t>
      </w:r>
      <w:r w:rsidR="00D6453B" w:rsidRPr="00AB286A">
        <w:rPr>
          <w:lang w:val="lt-LT"/>
        </w:rPr>
        <w:t>dalyvauti elektroniniame aukcione (pateik</w:t>
      </w:r>
      <w:r w:rsidR="003905C5" w:rsidRPr="00AB286A">
        <w:rPr>
          <w:lang w:val="lt-LT"/>
        </w:rPr>
        <w:t>ė</w:t>
      </w:r>
      <w:r w:rsidR="00D6453B" w:rsidRPr="00AB286A">
        <w:rPr>
          <w:lang w:val="lt-LT"/>
        </w:rPr>
        <w:t xml:space="preserve"> neigiamą atsakymą arba nepateik</w:t>
      </w:r>
      <w:r w:rsidR="003905C5" w:rsidRPr="00AB286A">
        <w:rPr>
          <w:lang w:val="lt-LT"/>
        </w:rPr>
        <w:t>ė</w:t>
      </w:r>
      <w:r w:rsidR="00D6453B" w:rsidRPr="00AB286A">
        <w:rPr>
          <w:lang w:val="lt-LT"/>
        </w:rPr>
        <w:t xml:space="preserve"> atsakymo)</w:t>
      </w:r>
      <w:r w:rsidR="003905C5" w:rsidRPr="00AB286A">
        <w:rPr>
          <w:lang w:val="lt-LT"/>
        </w:rPr>
        <w:t xml:space="preserve"> (kai taikomas elektroninis aukcionas)</w:t>
      </w:r>
      <w:r w:rsidR="00D6453B" w:rsidRPr="00AB286A">
        <w:rPr>
          <w:lang w:val="lt-LT"/>
        </w:rPr>
        <w:t>.</w:t>
      </w:r>
    </w:p>
    <w:p w14:paraId="76C3C0E2" w14:textId="16C830D0" w:rsidR="00D14597" w:rsidRPr="00AB286A" w:rsidRDefault="006376A9" w:rsidP="002545DD">
      <w:pPr>
        <w:pStyle w:val="ListParagraph"/>
        <w:spacing w:after="120"/>
        <w:ind w:left="0" w:firstLine="737"/>
        <w:jc w:val="both"/>
        <w:rPr>
          <w:rFonts w:cstheme="minorHAnsi"/>
          <w:lang w:val="lt-LT"/>
        </w:rPr>
      </w:pPr>
      <w:r w:rsidRPr="00AB286A">
        <w:rPr>
          <w:lang w:val="lt-LT"/>
        </w:rPr>
        <w:t xml:space="preserve">23.1.9. </w:t>
      </w:r>
      <w:r w:rsidR="006D3EFB" w:rsidRPr="00AB286A">
        <w:rPr>
          <w:lang w:val="lt-LT"/>
        </w:rPr>
        <w:t>P</w:t>
      </w:r>
      <w:r w:rsidR="00D14597" w:rsidRPr="00AB286A">
        <w:rPr>
          <w:lang w:val="lt-LT"/>
        </w:rPr>
        <w:t xml:space="preserve">asiūlyme nurodyta kaina </w:t>
      </w:r>
      <w:r w:rsidR="00AD5E39" w:rsidRPr="00AB286A">
        <w:rPr>
          <w:lang w:val="lt-LT"/>
        </w:rPr>
        <w:t>Pirkimo vykdytojui</w:t>
      </w:r>
      <w:r w:rsidR="00D14597" w:rsidRPr="00AB286A">
        <w:rPr>
          <w:lang w:val="lt-LT"/>
        </w:rPr>
        <w:t xml:space="preserve"> yra per didelė ir nepriimtina</w:t>
      </w:r>
      <w:r w:rsidR="00061722" w:rsidRPr="00AB286A">
        <w:rPr>
          <w:lang w:val="lt-LT"/>
        </w:rPr>
        <w:t xml:space="preserve">, išskyrus </w:t>
      </w:r>
      <w:r w:rsidR="00061722" w:rsidRPr="00AB286A">
        <w:rPr>
          <w:color w:val="00B050"/>
          <w:lang w:val="lt-LT"/>
        </w:rPr>
        <w:t>VPĮ 45</w:t>
      </w:r>
      <w:r w:rsidR="00567371" w:rsidRPr="00AB286A">
        <w:rPr>
          <w:color w:val="00B050"/>
          <w:lang w:val="lt-LT"/>
        </w:rPr>
        <w:t>/</w:t>
      </w:r>
      <w:r w:rsidR="005E4C0F" w:rsidRPr="00D96364">
        <w:rPr>
          <w:color w:val="00B050"/>
          <w:lang w:val="lt-LT"/>
        </w:rPr>
        <w:t>PĮ 58 st</w:t>
      </w:r>
      <w:r w:rsidR="00E93CEC" w:rsidRPr="00D96364">
        <w:rPr>
          <w:color w:val="00B050"/>
          <w:lang w:val="lt-LT"/>
        </w:rPr>
        <w:t>raipsnio</w:t>
      </w:r>
      <w:r w:rsidR="005E4C0F" w:rsidRPr="00D96364">
        <w:rPr>
          <w:color w:val="00B050"/>
          <w:lang w:val="lt-LT"/>
        </w:rPr>
        <w:t xml:space="preserve"> 1 d. 5 </w:t>
      </w:r>
      <w:r w:rsidR="00061722" w:rsidRPr="00F360D4">
        <w:rPr>
          <w:color w:val="00B050"/>
          <w:lang w:val="lt-LT"/>
        </w:rPr>
        <w:t xml:space="preserve">punkte </w:t>
      </w:r>
      <w:r w:rsidR="00061722" w:rsidRPr="00AB286A">
        <w:rPr>
          <w:lang w:val="lt-LT"/>
        </w:rPr>
        <w:t>numatytus atvejus</w:t>
      </w:r>
      <w:r w:rsidR="00D14597" w:rsidRPr="00AB286A">
        <w:rPr>
          <w:lang w:val="lt-LT"/>
        </w:rPr>
        <w:t xml:space="preserve">. Jeigu šiuo pagrindu atmetamas ekonomiškai naudingiausias </w:t>
      </w:r>
      <w:r w:rsidR="00564172" w:rsidRPr="00AB286A">
        <w:rPr>
          <w:lang w:val="lt-LT"/>
        </w:rPr>
        <w:t>Pasiūlymas</w:t>
      </w:r>
      <w:r w:rsidR="00D14597" w:rsidRPr="00AB286A">
        <w:rPr>
          <w:lang w:val="lt-LT"/>
        </w:rPr>
        <w:t xml:space="preserve">, </w:t>
      </w:r>
      <w:r w:rsidR="000C5987" w:rsidRPr="00AB286A">
        <w:rPr>
          <w:lang w:val="lt-LT"/>
        </w:rPr>
        <w:t xml:space="preserve">o </w:t>
      </w:r>
      <w:r w:rsidR="00AD5E39" w:rsidRPr="00AB286A">
        <w:rPr>
          <w:color w:val="000000"/>
          <w:lang w:val="lt-LT"/>
        </w:rPr>
        <w:t>Pirkimo vykdytojas</w:t>
      </w:r>
      <w:r w:rsidR="000769E6" w:rsidRPr="00AB286A">
        <w:rPr>
          <w:color w:val="000000"/>
          <w:lang w:val="lt-LT"/>
        </w:rPr>
        <w:t xml:space="preserve"> pirkimo dokumentuose nėra nurodžiusi pirkimui skirtų lėšų sumos,</w:t>
      </w:r>
      <w:r w:rsidR="00D14597" w:rsidRPr="00AB286A">
        <w:rPr>
          <w:lang w:val="lt-LT"/>
        </w:rPr>
        <w:t xml:space="preserve"> kiti </w:t>
      </w:r>
      <w:r w:rsidR="007E4E85" w:rsidRPr="00AB286A">
        <w:rPr>
          <w:lang w:val="lt-LT"/>
        </w:rPr>
        <w:t>Pasiūlymai</w:t>
      </w:r>
      <w:r w:rsidR="00D14597" w:rsidRPr="00AB286A">
        <w:rPr>
          <w:lang w:val="lt-LT"/>
        </w:rPr>
        <w:t xml:space="preserve"> negali būti nustatyti laimėjusiais;</w:t>
      </w:r>
    </w:p>
    <w:p w14:paraId="4ECB9550" w14:textId="01098F66" w:rsidR="00D14597" w:rsidRPr="00AB286A" w:rsidRDefault="00881E8D" w:rsidP="002545DD">
      <w:pPr>
        <w:pStyle w:val="ListParagraph"/>
        <w:tabs>
          <w:tab w:val="left" w:pos="1701"/>
        </w:tabs>
        <w:spacing w:after="120"/>
        <w:ind w:left="0" w:firstLine="737"/>
        <w:jc w:val="both"/>
        <w:rPr>
          <w:rFonts w:cstheme="minorHAnsi"/>
          <w:lang w:val="lt-LT"/>
        </w:rPr>
      </w:pPr>
      <w:r w:rsidRPr="00AB286A">
        <w:rPr>
          <w:lang w:val="lt-LT"/>
        </w:rPr>
        <w:t xml:space="preserve">23.1.10. </w:t>
      </w:r>
      <w:r w:rsidR="006D3EFB" w:rsidRPr="00AB286A">
        <w:rPr>
          <w:lang w:val="lt-LT"/>
        </w:rPr>
        <w:t>P</w:t>
      </w:r>
      <w:r w:rsidR="00D14597" w:rsidRPr="00AB286A">
        <w:rPr>
          <w:lang w:val="lt-LT"/>
        </w:rPr>
        <w:t xml:space="preserve">asiūlyme nurodyta neįprastai maža kaina ir (ar) sąnaudos ir </w:t>
      </w:r>
      <w:r w:rsidR="00D61E26" w:rsidRPr="00AB286A">
        <w:rPr>
          <w:lang w:val="lt-LT"/>
        </w:rPr>
        <w:t>Dalyvis</w:t>
      </w:r>
      <w:r w:rsidR="004E1FFE" w:rsidRPr="00AB286A">
        <w:rPr>
          <w:lang w:val="lt-LT"/>
        </w:rPr>
        <w:t xml:space="preserve"> </w:t>
      </w:r>
      <w:r w:rsidR="00D14597" w:rsidRPr="00AB286A">
        <w:rPr>
          <w:lang w:val="lt-LT"/>
        </w:rPr>
        <w:t xml:space="preserve">nepateikia tinkamų pasiūlytos </w:t>
      </w:r>
      <w:r w:rsidR="00B22C1C" w:rsidRPr="00AB286A">
        <w:rPr>
          <w:lang w:val="lt-LT"/>
        </w:rPr>
        <w:t xml:space="preserve">neįprastai mažos </w:t>
      </w:r>
      <w:r w:rsidR="00D14597" w:rsidRPr="00AB286A">
        <w:rPr>
          <w:lang w:val="lt-LT"/>
        </w:rPr>
        <w:t>kainos ir (ar) sąnaudų pagrįstumo įrodymų;</w:t>
      </w:r>
    </w:p>
    <w:p w14:paraId="732BF799" w14:textId="2A6DE514" w:rsidR="00D14597" w:rsidRPr="00AB286A" w:rsidRDefault="00881E8D" w:rsidP="002545DD">
      <w:pPr>
        <w:pStyle w:val="ListParagraph"/>
        <w:spacing w:after="120"/>
        <w:ind w:left="0" w:firstLine="737"/>
        <w:jc w:val="both"/>
        <w:rPr>
          <w:rFonts w:cstheme="minorHAnsi"/>
          <w:lang w:val="lt-LT"/>
        </w:rPr>
      </w:pPr>
      <w:r w:rsidRPr="00AB286A">
        <w:rPr>
          <w:lang w:val="lt-LT"/>
        </w:rPr>
        <w:t xml:space="preserve">23.1.11. </w:t>
      </w:r>
      <w:r w:rsidR="00564172" w:rsidRPr="00AB286A">
        <w:rPr>
          <w:lang w:val="lt-LT"/>
        </w:rPr>
        <w:t>Pasiūlymas</w:t>
      </w:r>
      <w:r w:rsidR="00D14597" w:rsidRPr="00AB286A">
        <w:rPr>
          <w:lang w:val="lt-LT"/>
        </w:rPr>
        <w:t xml:space="preserve">, kuriame nurodyta neįprastai maža kaina ir (ar) sąnaudos, neatitinka </w:t>
      </w:r>
      <w:r w:rsidR="00D14597" w:rsidRPr="00AB286A">
        <w:rPr>
          <w:color w:val="00B050"/>
          <w:lang w:val="lt-LT"/>
        </w:rPr>
        <w:t>VPĮ 17</w:t>
      </w:r>
      <w:r w:rsidR="00E06E3A" w:rsidRPr="00AB286A">
        <w:rPr>
          <w:color w:val="00B050"/>
          <w:lang w:val="lt-LT"/>
        </w:rPr>
        <w:t>/</w:t>
      </w:r>
      <w:r w:rsidR="00E06E3A" w:rsidRPr="00D96364">
        <w:rPr>
          <w:rFonts w:cstheme="minorHAnsi"/>
          <w:color w:val="00B050"/>
          <w:lang w:val="lt-LT"/>
        </w:rPr>
        <w:t xml:space="preserve">PĮ 29 </w:t>
      </w:r>
      <w:r w:rsidR="00D14597" w:rsidRPr="00AB286A">
        <w:rPr>
          <w:lang w:val="lt-LT"/>
        </w:rPr>
        <w:t xml:space="preserve"> </w:t>
      </w:r>
      <w:r w:rsidR="00D14597" w:rsidRPr="00F360D4">
        <w:rPr>
          <w:color w:val="00B050"/>
          <w:lang w:val="lt-LT"/>
        </w:rPr>
        <w:t xml:space="preserve">straipsnio 2 dalies 2 punkte </w:t>
      </w:r>
      <w:r w:rsidR="00D14597" w:rsidRPr="00AB286A">
        <w:rPr>
          <w:lang w:val="lt-LT"/>
        </w:rPr>
        <w:t>nurodytų aplinkos apsaugos, socialinės ir darbo teisės įpareigojimų;</w:t>
      </w:r>
    </w:p>
    <w:p w14:paraId="78C6AB1B" w14:textId="7863538E" w:rsidR="00D14597" w:rsidRPr="00AB286A" w:rsidRDefault="00881E8D" w:rsidP="002545DD">
      <w:pPr>
        <w:pStyle w:val="ListParagraph"/>
        <w:spacing w:after="120"/>
        <w:ind w:left="0" w:firstLine="737"/>
        <w:jc w:val="both"/>
        <w:rPr>
          <w:rFonts w:cstheme="minorHAnsi"/>
          <w:lang w:val="lt-LT"/>
        </w:rPr>
      </w:pPr>
      <w:r w:rsidRPr="00AB286A">
        <w:rPr>
          <w:lang w:val="lt-LT"/>
        </w:rPr>
        <w:t>23.1.12.</w:t>
      </w:r>
      <w:r w:rsidR="00C82D19" w:rsidRPr="00AB286A">
        <w:rPr>
          <w:lang w:val="lt-LT"/>
        </w:rPr>
        <w:t xml:space="preserve"> </w:t>
      </w:r>
      <w:r w:rsidR="006D3EFB" w:rsidRPr="00AB286A">
        <w:rPr>
          <w:lang w:val="lt-LT"/>
        </w:rPr>
        <w:t>P</w:t>
      </w:r>
      <w:r w:rsidR="00D14597" w:rsidRPr="00AB286A">
        <w:rPr>
          <w:lang w:val="lt-LT"/>
        </w:rPr>
        <w:t xml:space="preserve">asiūlyme neįprastai mažos kainos ir (ar) sąnaudos pasiūlytos dėl to, kad </w:t>
      </w:r>
      <w:r w:rsidR="00D61E26" w:rsidRPr="00AB286A">
        <w:rPr>
          <w:lang w:val="lt-LT"/>
        </w:rPr>
        <w:t>Dalyvis</w:t>
      </w:r>
      <w:r w:rsidR="002E2E3B" w:rsidRPr="00AB286A">
        <w:rPr>
          <w:lang w:val="lt-LT"/>
        </w:rPr>
        <w:t xml:space="preserve"> </w:t>
      </w:r>
      <w:r w:rsidR="00D14597" w:rsidRPr="00AB286A">
        <w:rPr>
          <w:lang w:val="lt-LT"/>
        </w:rPr>
        <w:t xml:space="preserve">yra gavęs valstybės pagalbą, tačiau </w:t>
      </w:r>
      <w:r w:rsidR="00D61E26" w:rsidRPr="00AB286A">
        <w:rPr>
          <w:lang w:val="lt-LT"/>
        </w:rPr>
        <w:t>Dalyvis</w:t>
      </w:r>
      <w:r w:rsidR="002E2E3B" w:rsidRPr="00AB286A">
        <w:rPr>
          <w:lang w:val="lt-LT"/>
        </w:rPr>
        <w:t xml:space="preserve"> </w:t>
      </w:r>
      <w:r w:rsidR="00D14597" w:rsidRPr="00AB286A">
        <w:rPr>
          <w:lang w:val="lt-LT"/>
        </w:rPr>
        <w:t xml:space="preserve">negali per pakankamą </w:t>
      </w:r>
      <w:r w:rsidR="00AD5E39" w:rsidRPr="00AB286A">
        <w:rPr>
          <w:lang w:val="lt-LT"/>
        </w:rPr>
        <w:t>Pirkimo vykdytojo</w:t>
      </w:r>
      <w:r w:rsidR="00D14597" w:rsidRPr="00AB286A">
        <w:rPr>
          <w:lang w:val="lt-LT"/>
        </w:rPr>
        <w:t xml:space="preserve"> nustatytą laikotarpį įrodyti, kad valstybės pagalba buvo suteikta teisėtai. Atmetusi </w:t>
      </w:r>
      <w:r w:rsidR="007E4E85" w:rsidRPr="00AB286A">
        <w:rPr>
          <w:lang w:val="lt-LT"/>
        </w:rPr>
        <w:t>Pasiūlymą</w:t>
      </w:r>
      <w:r w:rsidR="00D14597" w:rsidRPr="00AB286A">
        <w:rPr>
          <w:lang w:val="lt-LT"/>
        </w:rPr>
        <w:t xml:space="preserve"> šiuo pagrindu, </w:t>
      </w:r>
      <w:r w:rsidR="00AD5E39" w:rsidRPr="00AB286A">
        <w:rPr>
          <w:lang w:val="lt-LT"/>
        </w:rPr>
        <w:t>Pirkimo vykdytojas</w:t>
      </w:r>
      <w:r w:rsidR="00D14597" w:rsidRPr="00AB286A">
        <w:rPr>
          <w:lang w:val="lt-LT"/>
        </w:rPr>
        <w:t xml:space="preserve"> apie tai praneša Europos Komisijai. Valstybės pagalba laikoma bet kuri priemonė, atitinkanti </w:t>
      </w:r>
      <w:r w:rsidR="005D5735" w:rsidRPr="00AB286A">
        <w:rPr>
          <w:lang w:val="lt-LT"/>
        </w:rPr>
        <w:t>s</w:t>
      </w:r>
      <w:r w:rsidR="00D14597" w:rsidRPr="00AB286A">
        <w:rPr>
          <w:lang w:val="lt-LT"/>
        </w:rPr>
        <w:t>utarties dėl Europos Sąjungos veikimo 107 straipsnio 1 dalyje nustatytus kriterijus;</w:t>
      </w:r>
    </w:p>
    <w:p w14:paraId="789F14D4" w14:textId="4491A7A4" w:rsidR="00D14597" w:rsidRPr="00AB286A" w:rsidRDefault="00881E8D" w:rsidP="002545DD">
      <w:pPr>
        <w:pStyle w:val="ListParagraph"/>
        <w:spacing w:after="120"/>
        <w:ind w:left="0" w:firstLine="737"/>
        <w:jc w:val="both"/>
        <w:rPr>
          <w:lang w:val="lt-LT"/>
        </w:rPr>
      </w:pPr>
      <w:r w:rsidRPr="00AB286A">
        <w:rPr>
          <w:lang w:val="lt-LT"/>
        </w:rPr>
        <w:t>23</w:t>
      </w:r>
      <w:r w:rsidR="00DC4846" w:rsidRPr="00AB286A">
        <w:rPr>
          <w:lang w:val="lt-LT"/>
        </w:rPr>
        <w:t xml:space="preserve">.1.13. </w:t>
      </w:r>
      <w:r w:rsidR="00950FFA" w:rsidRPr="00AB286A">
        <w:rPr>
          <w:lang w:val="lt-LT"/>
        </w:rPr>
        <w:t xml:space="preserve">paaiškėja, kad ekonomiškai naudingiausią </w:t>
      </w:r>
      <w:r w:rsidR="007E4E85" w:rsidRPr="00AB286A">
        <w:rPr>
          <w:lang w:val="lt-LT"/>
        </w:rPr>
        <w:t>Pasiūlymą</w:t>
      </w:r>
      <w:r w:rsidR="00950FFA" w:rsidRPr="00AB286A">
        <w:rPr>
          <w:lang w:val="lt-LT"/>
        </w:rPr>
        <w:t xml:space="preserve"> pateikusio </w:t>
      </w:r>
      <w:r w:rsidR="004112F6" w:rsidRPr="00AB286A">
        <w:rPr>
          <w:lang w:val="lt-LT"/>
        </w:rPr>
        <w:t>Dalyvio</w:t>
      </w:r>
      <w:r w:rsidR="002E2E3B" w:rsidRPr="00AB286A">
        <w:rPr>
          <w:lang w:val="lt-LT"/>
        </w:rPr>
        <w:t xml:space="preserve"> </w:t>
      </w:r>
      <w:r w:rsidR="00564172" w:rsidRPr="00AB286A">
        <w:rPr>
          <w:lang w:val="lt-LT"/>
        </w:rPr>
        <w:t>Pasiūlymas</w:t>
      </w:r>
      <w:r w:rsidR="00D14597" w:rsidRPr="00AB286A">
        <w:rPr>
          <w:lang w:val="lt-LT"/>
        </w:rPr>
        <w:t xml:space="preserve"> neatitinka </w:t>
      </w:r>
      <w:r w:rsidR="00307965" w:rsidRPr="00AB286A">
        <w:rPr>
          <w:color w:val="00B050"/>
          <w:lang w:val="lt-LT"/>
        </w:rPr>
        <w:t>VPĮ 17</w:t>
      </w:r>
      <w:r w:rsidR="00CF5178" w:rsidRPr="00AB286A">
        <w:rPr>
          <w:color w:val="00B050"/>
          <w:lang w:val="lt-LT"/>
        </w:rPr>
        <w:t>/</w:t>
      </w:r>
      <w:r w:rsidR="00CF5178" w:rsidRPr="00D96364">
        <w:rPr>
          <w:rFonts w:cstheme="minorHAnsi"/>
          <w:color w:val="00B050"/>
          <w:lang w:val="lt-LT"/>
        </w:rPr>
        <w:t>PĮ 29</w:t>
      </w:r>
      <w:r w:rsidR="00307965" w:rsidRPr="00AB286A">
        <w:rPr>
          <w:color w:val="00B050"/>
          <w:lang w:val="lt-LT"/>
        </w:rPr>
        <w:t xml:space="preserve"> </w:t>
      </w:r>
      <w:r w:rsidR="00307965" w:rsidRPr="00F360D4">
        <w:rPr>
          <w:color w:val="00B050"/>
          <w:lang w:val="lt-LT"/>
        </w:rPr>
        <w:t xml:space="preserve">straipsnio 2 dalies 2 punkte </w:t>
      </w:r>
      <w:r w:rsidR="004E7C8B" w:rsidRPr="00AB286A">
        <w:rPr>
          <w:lang w:val="lt-LT"/>
        </w:rPr>
        <w:t xml:space="preserve">nurodytų </w:t>
      </w:r>
      <w:r w:rsidR="00D14597" w:rsidRPr="00AB286A">
        <w:rPr>
          <w:lang w:val="lt-LT"/>
        </w:rPr>
        <w:t>aplinkos apsaugos, socialinės ir darbo teisės įpareigojimų</w:t>
      </w:r>
      <w:r w:rsidR="007C30B1" w:rsidRPr="00AB286A">
        <w:rPr>
          <w:lang w:val="lt-LT"/>
        </w:rPr>
        <w:t>;</w:t>
      </w:r>
      <w:r w:rsidR="00D14597" w:rsidRPr="00AB286A">
        <w:rPr>
          <w:lang w:val="lt-LT"/>
        </w:rPr>
        <w:t xml:space="preserve"> </w:t>
      </w:r>
    </w:p>
    <w:p w14:paraId="3148C6DB" w14:textId="5A08CE44" w:rsidR="00E76DFC" w:rsidRPr="00AB286A" w:rsidRDefault="00DC4846" w:rsidP="002545DD">
      <w:pPr>
        <w:pStyle w:val="ListParagraph"/>
        <w:spacing w:after="120"/>
        <w:ind w:left="0" w:firstLine="737"/>
        <w:jc w:val="both"/>
        <w:rPr>
          <w:lang w:val="lt-LT"/>
        </w:rPr>
      </w:pPr>
      <w:r w:rsidRPr="00AB286A">
        <w:rPr>
          <w:lang w:val="lt-LT"/>
        </w:rPr>
        <w:t xml:space="preserve">23.1.14. </w:t>
      </w:r>
      <w:r w:rsidR="006364B5" w:rsidRPr="00AB286A">
        <w:rPr>
          <w:lang w:val="lt-LT"/>
        </w:rPr>
        <w:t>n</w:t>
      </w:r>
      <w:r w:rsidR="002B2897" w:rsidRPr="00AB286A">
        <w:rPr>
          <w:lang w:val="lt-LT"/>
        </w:rPr>
        <w:t>etenkinami</w:t>
      </w:r>
      <w:r w:rsidR="00004EA8" w:rsidRPr="00AB286A">
        <w:rPr>
          <w:lang w:val="lt-LT"/>
        </w:rPr>
        <w:t xml:space="preserve"> </w:t>
      </w:r>
      <w:r w:rsidR="00C44E2C">
        <w:rPr>
          <w:lang w:val="lt-LT"/>
        </w:rPr>
        <w:t>S</w:t>
      </w:r>
      <w:r w:rsidR="00356893" w:rsidRPr="00AB286A">
        <w:rPr>
          <w:lang w:val="lt-LT"/>
        </w:rPr>
        <w:t>peciali</w:t>
      </w:r>
      <w:r w:rsidR="006B2391" w:rsidRPr="00AB286A">
        <w:rPr>
          <w:lang w:val="lt-LT"/>
        </w:rPr>
        <w:t xml:space="preserve">osiose </w:t>
      </w:r>
      <w:r w:rsidR="00880460" w:rsidRPr="00AB286A">
        <w:rPr>
          <w:lang w:val="lt-LT"/>
        </w:rPr>
        <w:t xml:space="preserve">pirkimo </w:t>
      </w:r>
      <w:r w:rsidR="00356893" w:rsidRPr="00AB286A">
        <w:rPr>
          <w:lang w:val="lt-LT"/>
        </w:rPr>
        <w:t>sąlyg</w:t>
      </w:r>
      <w:r w:rsidR="006B2391" w:rsidRPr="00AB286A">
        <w:rPr>
          <w:lang w:val="lt-LT"/>
        </w:rPr>
        <w:t>ose</w:t>
      </w:r>
      <w:r w:rsidR="00356893" w:rsidRPr="00AB286A">
        <w:rPr>
          <w:lang w:val="lt-LT"/>
        </w:rPr>
        <w:t xml:space="preserve"> nustatyt</w:t>
      </w:r>
      <w:r w:rsidR="00F77CDE" w:rsidRPr="00AB286A">
        <w:rPr>
          <w:lang w:val="lt-LT"/>
        </w:rPr>
        <w:t>i</w:t>
      </w:r>
      <w:r w:rsidR="00356893" w:rsidRPr="00AB286A">
        <w:rPr>
          <w:lang w:val="lt-LT"/>
        </w:rPr>
        <w:t xml:space="preserve"> reikalavim</w:t>
      </w:r>
      <w:r w:rsidR="00F77CDE" w:rsidRPr="00AB286A">
        <w:rPr>
          <w:lang w:val="lt-LT"/>
        </w:rPr>
        <w:t>ai</w:t>
      </w:r>
      <w:r w:rsidR="00356893" w:rsidRPr="00AB286A">
        <w:rPr>
          <w:lang w:val="lt-LT"/>
        </w:rPr>
        <w:t>, susij</w:t>
      </w:r>
      <w:r w:rsidR="00F77CDE" w:rsidRPr="00AB286A">
        <w:rPr>
          <w:lang w:val="lt-LT"/>
        </w:rPr>
        <w:t>ę</w:t>
      </w:r>
      <w:r w:rsidR="00356893" w:rsidRPr="00AB286A">
        <w:rPr>
          <w:lang w:val="lt-LT"/>
        </w:rPr>
        <w:t xml:space="preserve"> su nacionaliniu saugumu</w:t>
      </w:r>
      <w:r w:rsidR="00F77CDE" w:rsidRPr="00AB286A">
        <w:rPr>
          <w:lang w:val="lt-LT"/>
        </w:rPr>
        <w:t xml:space="preserve"> (</w:t>
      </w:r>
      <w:r w:rsidR="00ED2CD7" w:rsidRPr="00AB286A">
        <w:rPr>
          <w:lang w:val="lt-LT"/>
        </w:rPr>
        <w:t>kai</w:t>
      </w:r>
      <w:r w:rsidR="00F77CDE" w:rsidRPr="00AB286A">
        <w:rPr>
          <w:lang w:val="lt-LT"/>
        </w:rPr>
        <w:t xml:space="preserve"> taikoma)</w:t>
      </w:r>
      <w:r w:rsidR="00356893" w:rsidRPr="00AB286A">
        <w:rPr>
          <w:lang w:val="lt-LT"/>
        </w:rPr>
        <w:t>;</w:t>
      </w:r>
    </w:p>
    <w:p w14:paraId="5FD4F664" w14:textId="45405EEA" w:rsidR="00870F7B" w:rsidRPr="00AB286A" w:rsidRDefault="00DC4846" w:rsidP="002545DD">
      <w:pPr>
        <w:pStyle w:val="ListParagraph"/>
        <w:spacing w:after="120"/>
        <w:ind w:left="0" w:firstLine="737"/>
        <w:jc w:val="both"/>
        <w:rPr>
          <w:rFonts w:cstheme="minorHAnsi"/>
          <w:lang w:val="lt-LT"/>
        </w:rPr>
      </w:pPr>
      <w:r w:rsidRPr="00AB286A">
        <w:rPr>
          <w:lang w:val="lt-LT"/>
        </w:rPr>
        <w:lastRenderedPageBreak/>
        <w:t>23.1.15.</w:t>
      </w:r>
      <w:r w:rsidR="00C82D19" w:rsidRPr="00AB286A">
        <w:rPr>
          <w:lang w:val="lt-LT"/>
        </w:rPr>
        <w:t xml:space="preserve"> </w:t>
      </w:r>
      <w:r w:rsidR="00D61E26" w:rsidRPr="00AB286A">
        <w:rPr>
          <w:lang w:val="lt-LT"/>
        </w:rPr>
        <w:t>Dalyvis</w:t>
      </w:r>
      <w:r w:rsidR="002E2E3B" w:rsidRPr="00AB286A">
        <w:rPr>
          <w:lang w:val="lt-LT"/>
        </w:rPr>
        <w:t xml:space="preserve"> </w:t>
      </w:r>
      <w:r w:rsidR="00B50AB5" w:rsidRPr="00AB286A">
        <w:rPr>
          <w:lang w:val="lt-LT"/>
        </w:rPr>
        <w:t>neatitinka Reglament</w:t>
      </w:r>
      <w:r w:rsidR="00CE5279" w:rsidRPr="00AB286A">
        <w:rPr>
          <w:lang w:val="lt-LT"/>
        </w:rPr>
        <w:t>e nustatytų reikalavimų</w:t>
      </w:r>
      <w:r w:rsidR="005C29E9" w:rsidRPr="00AB286A">
        <w:rPr>
          <w:lang w:val="lt-LT"/>
        </w:rPr>
        <w:t>;</w:t>
      </w:r>
    </w:p>
    <w:p w14:paraId="06A1C310" w14:textId="75B7328E" w:rsidR="0063217F" w:rsidRPr="00AB286A" w:rsidRDefault="00DC4846" w:rsidP="002545DD">
      <w:pPr>
        <w:pStyle w:val="ListParagraph"/>
        <w:spacing w:after="120"/>
        <w:ind w:left="0" w:firstLine="737"/>
        <w:jc w:val="both"/>
        <w:rPr>
          <w:rFonts w:cstheme="minorHAnsi"/>
          <w:lang w:val="lt-LT"/>
        </w:rPr>
      </w:pPr>
      <w:r w:rsidRPr="00AB286A">
        <w:rPr>
          <w:color w:val="000000" w:themeColor="text1"/>
          <w:lang w:val="lt-LT"/>
        </w:rPr>
        <w:t xml:space="preserve">23.1.16. </w:t>
      </w:r>
      <w:r w:rsidR="0063217F" w:rsidRPr="00AB286A">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AB286A">
        <w:rPr>
          <w:color w:val="000000" w:themeColor="text1"/>
          <w:lang w:val="lt-LT"/>
        </w:rPr>
        <w:t xml:space="preserve"> (jei taikoma)</w:t>
      </w:r>
      <w:r w:rsidR="005C29E9" w:rsidRPr="00AB286A">
        <w:rPr>
          <w:color w:val="000000" w:themeColor="text1"/>
          <w:lang w:val="lt-LT"/>
        </w:rPr>
        <w:t>;</w:t>
      </w:r>
    </w:p>
    <w:p w14:paraId="408DD04C" w14:textId="2950E194" w:rsidR="003D1ADA" w:rsidRPr="00AB286A" w:rsidRDefault="00DC4846" w:rsidP="002545DD">
      <w:pPr>
        <w:pStyle w:val="ListParagraph"/>
        <w:spacing w:after="120"/>
        <w:ind w:left="0" w:firstLine="737"/>
        <w:jc w:val="both"/>
        <w:rPr>
          <w:rFonts w:cstheme="minorHAnsi"/>
          <w:lang w:val="lt-LT"/>
        </w:rPr>
      </w:pPr>
      <w:r w:rsidRPr="00AB286A">
        <w:rPr>
          <w:color w:val="000000"/>
          <w:lang w:val="lt-LT"/>
        </w:rPr>
        <w:t xml:space="preserve">23.1.17. </w:t>
      </w:r>
      <w:r w:rsidR="00D61E26" w:rsidRPr="00AB286A">
        <w:rPr>
          <w:color w:val="000000"/>
          <w:lang w:val="lt-LT"/>
        </w:rPr>
        <w:t>Dalyvis</w:t>
      </w:r>
      <w:r w:rsidR="002E2E3B" w:rsidRPr="00AB286A">
        <w:rPr>
          <w:color w:val="000000"/>
          <w:lang w:val="lt-LT"/>
        </w:rPr>
        <w:t xml:space="preserve"> </w:t>
      </w:r>
      <w:r w:rsidR="003D1ADA" w:rsidRPr="00AB286A">
        <w:rPr>
          <w:color w:val="000000"/>
          <w:lang w:val="lt-LT"/>
        </w:rPr>
        <w:t xml:space="preserve">neturi reikalaujamo profesinio pajėgumo, </w:t>
      </w:r>
      <w:r w:rsidR="00B27D6A" w:rsidRPr="00AB286A">
        <w:rPr>
          <w:color w:val="000000"/>
          <w:lang w:val="lt-LT"/>
        </w:rPr>
        <w:t>kai</w:t>
      </w:r>
      <w:r w:rsidR="00516961" w:rsidRPr="00AB286A">
        <w:rPr>
          <w:color w:val="000000"/>
          <w:lang w:val="lt-LT"/>
        </w:rPr>
        <w:t xml:space="preserve"> </w:t>
      </w:r>
      <w:r w:rsidR="00AD5E39" w:rsidRPr="00AB286A">
        <w:rPr>
          <w:color w:val="000000"/>
          <w:lang w:val="lt-LT"/>
        </w:rPr>
        <w:t>Pirkimo vykdytojas</w:t>
      </w:r>
      <w:r w:rsidR="003D1ADA" w:rsidRPr="00AB286A">
        <w:rPr>
          <w:color w:val="000000"/>
          <w:lang w:val="lt-LT"/>
        </w:rPr>
        <w:t xml:space="preserve"> nustato </w:t>
      </w:r>
      <w:r w:rsidR="004112F6" w:rsidRPr="00AB286A">
        <w:rPr>
          <w:color w:val="000000"/>
          <w:lang w:val="lt-LT"/>
        </w:rPr>
        <w:t>Dalyvio</w:t>
      </w:r>
      <w:r w:rsidR="002E2E3B" w:rsidRPr="00AB286A">
        <w:rPr>
          <w:color w:val="000000"/>
          <w:lang w:val="lt-LT"/>
        </w:rPr>
        <w:t xml:space="preserve"> </w:t>
      </w:r>
      <w:r w:rsidR="003D1ADA" w:rsidRPr="00AB286A">
        <w:rPr>
          <w:color w:val="000000"/>
          <w:lang w:val="lt-LT"/>
        </w:rPr>
        <w:t xml:space="preserve">interesų konfliktą, galintį neigiamai paveikti </w:t>
      </w:r>
      <w:r w:rsidR="003D43C0" w:rsidRPr="00AB286A">
        <w:rPr>
          <w:color w:val="000000"/>
          <w:lang w:val="lt-LT"/>
        </w:rPr>
        <w:t>S</w:t>
      </w:r>
      <w:r w:rsidR="003D1ADA" w:rsidRPr="00AB286A">
        <w:rPr>
          <w:color w:val="000000"/>
          <w:lang w:val="lt-LT"/>
        </w:rPr>
        <w:t>utarties vykdymą</w:t>
      </w:r>
      <w:r w:rsidR="005C29E9" w:rsidRPr="00AB286A">
        <w:rPr>
          <w:color w:val="000000"/>
          <w:lang w:val="lt-LT"/>
        </w:rPr>
        <w:t>;</w:t>
      </w:r>
    </w:p>
    <w:p w14:paraId="4113367B" w14:textId="1EDDF214" w:rsidR="00E6583D" w:rsidRPr="00AB286A" w:rsidRDefault="00DC4846" w:rsidP="00A779AB">
      <w:pPr>
        <w:pStyle w:val="ListParagraph"/>
        <w:spacing w:after="120" w:line="20" w:lineRule="atLeast"/>
        <w:ind w:left="0" w:firstLine="737"/>
        <w:jc w:val="both"/>
        <w:rPr>
          <w:rFonts w:cstheme="minorHAnsi"/>
          <w:lang w:val="lt-LT"/>
        </w:rPr>
      </w:pPr>
      <w:r w:rsidRPr="00AB286A">
        <w:rPr>
          <w:rFonts w:eastAsia="Arial"/>
          <w:lang w:val="lt-LT"/>
        </w:rPr>
        <w:t xml:space="preserve">23.1.18. </w:t>
      </w:r>
      <w:r w:rsidR="00AD5E39" w:rsidRPr="00AB286A">
        <w:rPr>
          <w:rFonts w:eastAsia="Arial"/>
          <w:lang w:val="lt-LT"/>
        </w:rPr>
        <w:t>Pirkimo vykdytojas</w:t>
      </w:r>
      <w:r w:rsidR="002903B4" w:rsidRPr="00AB286A">
        <w:rPr>
          <w:rFonts w:eastAsia="Arial"/>
          <w:lang w:val="lt-LT"/>
        </w:rPr>
        <w:t xml:space="preserve"> gali atmesti </w:t>
      </w:r>
      <w:r w:rsidR="006D3EFB" w:rsidRPr="00AB286A">
        <w:rPr>
          <w:rFonts w:eastAsia="Arial"/>
          <w:lang w:val="lt-LT"/>
        </w:rPr>
        <w:t>P</w:t>
      </w:r>
      <w:r w:rsidR="002903B4" w:rsidRPr="00AB286A">
        <w:rPr>
          <w:rFonts w:eastAsia="Arial"/>
          <w:lang w:val="lt-LT"/>
        </w:rPr>
        <w:t xml:space="preserve">asiūlymus kitais </w:t>
      </w:r>
      <w:r w:rsidR="00C44E2C">
        <w:rPr>
          <w:rFonts w:eastAsia="Arial"/>
          <w:lang w:val="lt-LT"/>
        </w:rPr>
        <w:t>S</w:t>
      </w:r>
      <w:r w:rsidR="008B365C" w:rsidRPr="00AB286A">
        <w:rPr>
          <w:rFonts w:eastAsia="Arial"/>
          <w:lang w:val="lt-LT"/>
        </w:rPr>
        <w:t xml:space="preserve">pecialiosiose </w:t>
      </w:r>
      <w:r w:rsidR="00724D6E" w:rsidRPr="00AB286A">
        <w:rPr>
          <w:rFonts w:eastAsia="Arial"/>
          <w:lang w:val="lt-LT"/>
        </w:rPr>
        <w:t xml:space="preserve">pirkimo </w:t>
      </w:r>
      <w:r w:rsidR="008B365C" w:rsidRPr="00AB286A">
        <w:rPr>
          <w:rFonts w:eastAsia="Arial"/>
          <w:lang w:val="lt-LT"/>
        </w:rPr>
        <w:t>sąlygose</w:t>
      </w:r>
      <w:r w:rsidR="008A4D1C" w:rsidRPr="00AB286A">
        <w:rPr>
          <w:rFonts w:eastAsia="Arial"/>
          <w:lang w:val="lt-LT"/>
        </w:rPr>
        <w:t xml:space="preserve"> nurodytais pagrindais</w:t>
      </w:r>
      <w:r w:rsidR="001C4EF6" w:rsidRPr="00AB286A">
        <w:rPr>
          <w:rFonts w:eastAsia="Arial"/>
          <w:lang w:val="lt-LT"/>
        </w:rPr>
        <w:t>.</w:t>
      </w:r>
    </w:p>
    <w:p w14:paraId="09EF0A1F" w14:textId="0ED237D2" w:rsidR="00D14597" w:rsidRPr="00AB286A" w:rsidRDefault="006376A9" w:rsidP="00A779AB">
      <w:pPr>
        <w:pStyle w:val="ListParagraph"/>
        <w:tabs>
          <w:tab w:val="left" w:pos="1276"/>
        </w:tabs>
        <w:spacing w:after="120" w:line="20" w:lineRule="atLeast"/>
        <w:ind w:left="0" w:firstLine="737"/>
        <w:jc w:val="both"/>
        <w:rPr>
          <w:rFonts w:cstheme="minorHAnsi"/>
          <w:lang w:val="lt-LT"/>
        </w:rPr>
      </w:pPr>
      <w:r w:rsidRPr="00AB286A">
        <w:rPr>
          <w:lang w:val="lt-LT"/>
        </w:rPr>
        <w:t xml:space="preserve">23.2. </w:t>
      </w:r>
      <w:r w:rsidR="00D14597" w:rsidRPr="00AB286A">
        <w:rPr>
          <w:lang w:val="lt-LT"/>
        </w:rPr>
        <w:t xml:space="preserve">Apie </w:t>
      </w:r>
      <w:r w:rsidR="00564172" w:rsidRPr="00AB286A">
        <w:rPr>
          <w:lang w:val="lt-LT"/>
        </w:rPr>
        <w:t>Pasiūlymo</w:t>
      </w:r>
      <w:r w:rsidR="00D14597" w:rsidRPr="00AB286A">
        <w:rPr>
          <w:lang w:val="lt-LT"/>
        </w:rPr>
        <w:t xml:space="preserve"> atmetimą ir tokio atmetimo priežastis </w:t>
      </w:r>
      <w:r w:rsidR="004112F6" w:rsidRPr="00AB286A">
        <w:rPr>
          <w:lang w:val="lt-LT"/>
        </w:rPr>
        <w:t>Tiekėjas</w:t>
      </w:r>
      <w:r w:rsidR="00D14597" w:rsidRPr="00AB286A">
        <w:rPr>
          <w:lang w:val="lt-LT"/>
        </w:rPr>
        <w:t xml:space="preserve"> informuojamas raštu CVP IS priemonėmis.</w:t>
      </w:r>
    </w:p>
    <w:p w14:paraId="2CAA6A97" w14:textId="0C1FF019" w:rsidR="00C36A61" w:rsidRPr="00F9566E" w:rsidRDefault="00564172" w:rsidP="00293CF7">
      <w:pPr>
        <w:pStyle w:val="Heading1"/>
        <w:numPr>
          <w:ilvl w:val="0"/>
          <w:numId w:val="14"/>
        </w:numPr>
        <w:tabs>
          <w:tab w:val="left" w:pos="567"/>
        </w:tabs>
        <w:spacing w:line="20" w:lineRule="atLeast"/>
        <w:contextualSpacing/>
        <w:rPr>
          <w:rFonts w:asciiTheme="minorHAnsi" w:hAnsiTheme="minorHAnsi" w:cstheme="minorHAnsi"/>
          <w:color w:val="auto"/>
          <w:lang w:val="lt-LT"/>
        </w:rPr>
      </w:pPr>
      <w:bookmarkStart w:id="129" w:name="_Ref40443104"/>
      <w:bookmarkStart w:id="130" w:name="_Toc48053180"/>
      <w:bookmarkStart w:id="131" w:name="_Toc185254402"/>
      <w:r>
        <w:rPr>
          <w:rFonts w:asciiTheme="minorHAnsi" w:hAnsiTheme="minorHAnsi" w:cstheme="minorHAnsi"/>
          <w:color w:val="auto"/>
          <w:lang w:val="lt-LT"/>
        </w:rPr>
        <w:t>Pasiūlymų</w:t>
      </w:r>
      <w:r w:rsidR="00C36A61" w:rsidRPr="00F9566E">
        <w:rPr>
          <w:rFonts w:asciiTheme="minorHAnsi" w:hAnsiTheme="minorHAnsi" w:cstheme="minorHAnsi"/>
          <w:color w:val="auto"/>
          <w:lang w:val="lt-LT"/>
        </w:rPr>
        <w:t xml:space="preserve"> eilė ir laimėtojo nustatymas</w:t>
      </w:r>
      <w:bookmarkEnd w:id="129"/>
      <w:bookmarkEnd w:id="130"/>
      <w:bookmarkEnd w:id="131"/>
    </w:p>
    <w:p w14:paraId="6D9C58F7" w14:textId="7DFC8FED" w:rsidR="00C36A61" w:rsidRPr="0003043E" w:rsidRDefault="00CF77BB" w:rsidP="002545DD">
      <w:pPr>
        <w:pStyle w:val="ListParagraph"/>
        <w:spacing w:after="0"/>
        <w:ind w:left="0" w:firstLine="737"/>
        <w:jc w:val="both"/>
        <w:rPr>
          <w:lang w:val="lt-LT"/>
        </w:rPr>
      </w:pPr>
      <w:r>
        <w:rPr>
          <w:lang w:val="lt-LT"/>
        </w:rPr>
        <w:t xml:space="preserve">24.1. </w:t>
      </w:r>
      <w:r w:rsidR="00C36A61" w:rsidRPr="0003043E">
        <w:rPr>
          <w:lang w:val="lt-LT"/>
        </w:rPr>
        <w:t>Išnagrinėj</w:t>
      </w:r>
      <w:r w:rsidR="00725D64">
        <w:rPr>
          <w:lang w:val="lt-LT"/>
        </w:rPr>
        <w:t>ęs</w:t>
      </w:r>
      <w:r w:rsidR="00C36A61" w:rsidRPr="0003043E">
        <w:rPr>
          <w:lang w:val="lt-LT"/>
        </w:rPr>
        <w:t>, įvertin</w:t>
      </w:r>
      <w:r w:rsidR="00725D64">
        <w:rPr>
          <w:lang w:val="lt-LT"/>
        </w:rPr>
        <w:t>ęs</w:t>
      </w:r>
      <w:r w:rsidR="00C36A61" w:rsidRPr="0003043E">
        <w:rPr>
          <w:lang w:val="lt-LT"/>
        </w:rPr>
        <w:t xml:space="preserve"> ir palygin</w:t>
      </w:r>
      <w:r w:rsidR="00094CF0">
        <w:rPr>
          <w:lang w:val="lt-LT"/>
        </w:rPr>
        <w:t>ęs</w:t>
      </w:r>
      <w:r w:rsidR="00C36A61" w:rsidRPr="0003043E">
        <w:rPr>
          <w:lang w:val="lt-LT"/>
        </w:rPr>
        <w:t xml:space="preserve"> pateiktus </w:t>
      </w:r>
      <w:r w:rsidR="006D3EFB">
        <w:rPr>
          <w:lang w:val="lt-LT"/>
        </w:rPr>
        <w:t>P</w:t>
      </w:r>
      <w:r w:rsidR="00C36A61" w:rsidRPr="0003043E">
        <w:rPr>
          <w:lang w:val="lt-LT"/>
        </w:rPr>
        <w:t xml:space="preserve">asiūlymus, </w:t>
      </w:r>
      <w:r w:rsidR="00AD5E39">
        <w:rPr>
          <w:lang w:val="lt-LT"/>
        </w:rPr>
        <w:t>Pirkimo vykdytojas</w:t>
      </w:r>
      <w:r w:rsidR="00C36A61" w:rsidRPr="0003043E">
        <w:rPr>
          <w:lang w:val="lt-LT"/>
        </w:rPr>
        <w:t xml:space="preserve"> nustato </w:t>
      </w:r>
      <w:r w:rsidR="00564172">
        <w:rPr>
          <w:lang w:val="lt-LT"/>
        </w:rPr>
        <w:t>Pasiūlymų</w:t>
      </w:r>
      <w:r w:rsidR="00C36A61" w:rsidRPr="0003043E">
        <w:rPr>
          <w:lang w:val="lt-LT"/>
        </w:rPr>
        <w:t xml:space="preserve"> eilę</w:t>
      </w:r>
      <w:r w:rsidR="005B27F5">
        <w:rPr>
          <w:lang w:val="lt-LT"/>
        </w:rPr>
        <w:t xml:space="preserve"> (</w:t>
      </w:r>
      <w:r w:rsidR="005B27F5" w:rsidRPr="005B27F5">
        <w:rPr>
          <w:color w:val="000000"/>
          <w:lang w:val="lt-LT"/>
        </w:rPr>
        <w:t xml:space="preserve">išskyrus atvejus, kai </w:t>
      </w:r>
      <w:r w:rsidR="007E4E85">
        <w:rPr>
          <w:color w:val="000000"/>
          <w:lang w:val="lt-LT"/>
        </w:rPr>
        <w:t>Pasiūlymą</w:t>
      </w:r>
      <w:r w:rsidR="005B27F5" w:rsidRPr="005B27F5">
        <w:rPr>
          <w:color w:val="000000"/>
          <w:lang w:val="lt-LT"/>
        </w:rPr>
        <w:t xml:space="preserve"> pateikia, arba įvertinus </w:t>
      </w:r>
      <w:r w:rsidR="006D3EFB">
        <w:rPr>
          <w:color w:val="000000"/>
          <w:lang w:val="lt-LT"/>
        </w:rPr>
        <w:t>P</w:t>
      </w:r>
      <w:r w:rsidR="005B27F5" w:rsidRPr="005B27F5">
        <w:rPr>
          <w:color w:val="000000"/>
          <w:lang w:val="lt-LT"/>
        </w:rPr>
        <w:t xml:space="preserve">asiūlymus liko tik vienas </w:t>
      </w:r>
      <w:r w:rsidR="004112F6">
        <w:rPr>
          <w:color w:val="000000"/>
          <w:lang w:val="lt-LT"/>
        </w:rPr>
        <w:t>Tiekėjas</w:t>
      </w:r>
      <w:r w:rsidR="005B27F5" w:rsidRPr="005B27F5">
        <w:rPr>
          <w:color w:val="000000"/>
          <w:lang w:val="lt-LT"/>
        </w:rPr>
        <w:t>)</w:t>
      </w:r>
      <w:r w:rsidR="00C36A61" w:rsidRPr="005B27F5">
        <w:rPr>
          <w:lang w:val="lt-LT"/>
        </w:rPr>
        <w:t>,</w:t>
      </w:r>
      <w:r w:rsidR="00C36A61" w:rsidRPr="0003043E">
        <w:rPr>
          <w:lang w:val="lt-LT"/>
        </w:rPr>
        <w:t xml:space="preserve"> į kurią įtraukia neatmestus </w:t>
      </w:r>
      <w:r w:rsidR="006D3EFB">
        <w:rPr>
          <w:lang w:val="lt-LT"/>
        </w:rPr>
        <w:t>P</w:t>
      </w:r>
      <w:r w:rsidR="00C36A61" w:rsidRPr="0003043E">
        <w:rPr>
          <w:lang w:val="lt-LT"/>
        </w:rPr>
        <w:t xml:space="preserve">asiūlymus, ir nustato laimėjusį </w:t>
      </w:r>
      <w:r w:rsidR="007E4E85">
        <w:rPr>
          <w:lang w:val="lt-LT"/>
        </w:rPr>
        <w:t>Pasiūlymą</w:t>
      </w:r>
      <w:r w:rsidR="00C36A61" w:rsidRPr="0003043E">
        <w:rPr>
          <w:lang w:val="lt-LT"/>
        </w:rPr>
        <w:t xml:space="preserve"> bei priima sprendimą dėl </w:t>
      </w:r>
      <w:r w:rsidR="003D43C0">
        <w:rPr>
          <w:lang w:val="lt-LT"/>
        </w:rPr>
        <w:t>S</w:t>
      </w:r>
      <w:r w:rsidR="00C36A61" w:rsidRPr="0003043E">
        <w:rPr>
          <w:lang w:val="lt-LT"/>
        </w:rPr>
        <w:t>utarties sudarymo.</w:t>
      </w:r>
    </w:p>
    <w:p w14:paraId="08C9C826" w14:textId="2F58C179" w:rsidR="00C36A61" w:rsidRPr="0003043E" w:rsidRDefault="00CF77BB" w:rsidP="002545DD">
      <w:pPr>
        <w:pStyle w:val="ListParagraph"/>
        <w:tabs>
          <w:tab w:val="left" w:pos="1418"/>
        </w:tabs>
        <w:spacing w:after="0"/>
        <w:ind w:left="0" w:firstLine="737"/>
        <w:jc w:val="both"/>
        <w:rPr>
          <w:rFonts w:cstheme="minorHAnsi"/>
          <w:bCs/>
          <w:iCs/>
          <w:lang w:val="lt-LT"/>
        </w:rPr>
      </w:pPr>
      <w:r>
        <w:rPr>
          <w:lang w:val="lt-LT"/>
        </w:rPr>
        <w:t xml:space="preserve">24.2. </w:t>
      </w:r>
      <w:r w:rsidR="00564172">
        <w:rPr>
          <w:lang w:val="lt-LT"/>
        </w:rPr>
        <w:t>Pasiūlymų</w:t>
      </w:r>
      <w:r w:rsidR="00C36A61" w:rsidRPr="0003043E">
        <w:rPr>
          <w:lang w:val="lt-LT"/>
        </w:rPr>
        <w:t xml:space="preserve"> eilė nustatoma ekonominio naudingumo mažėjimo tvarka. Jeigu kelių pateiktų </w:t>
      </w:r>
      <w:r w:rsidR="00564172">
        <w:rPr>
          <w:lang w:val="lt-LT"/>
        </w:rPr>
        <w:t>Pasiūlymų</w:t>
      </w:r>
      <w:r w:rsidR="00C36A61" w:rsidRPr="0003043E">
        <w:rPr>
          <w:lang w:val="lt-LT"/>
        </w:rPr>
        <w:t xml:space="preserve"> ekonominis naudingumas yra vienodas, nustatant </w:t>
      </w:r>
      <w:r w:rsidR="00564172">
        <w:rPr>
          <w:lang w:val="lt-LT"/>
        </w:rPr>
        <w:t>Pasiūlymų</w:t>
      </w:r>
      <w:r w:rsidR="00C36A61" w:rsidRPr="0003043E">
        <w:rPr>
          <w:lang w:val="lt-LT"/>
        </w:rPr>
        <w:t xml:space="preserve"> eilę pirmesnis į šią eilę įrašomas </w:t>
      </w:r>
      <w:r w:rsidR="00D61E26">
        <w:rPr>
          <w:lang w:val="lt-LT"/>
        </w:rPr>
        <w:t>Dalyvis</w:t>
      </w:r>
      <w:r w:rsidR="00C36A61" w:rsidRPr="0003043E">
        <w:rPr>
          <w:lang w:val="lt-LT"/>
        </w:rPr>
        <w:t xml:space="preserve">, kurio </w:t>
      </w:r>
      <w:r w:rsidR="00564172">
        <w:rPr>
          <w:lang w:val="lt-LT"/>
        </w:rPr>
        <w:t>Pasiūlymas</w:t>
      </w:r>
      <w:r w:rsidR="00C36A61" w:rsidRPr="0003043E">
        <w:rPr>
          <w:lang w:val="lt-LT"/>
        </w:rPr>
        <w:t xml:space="preserve"> CVP IS priemonėmis pateiktas anksčiausiai.</w:t>
      </w:r>
    </w:p>
    <w:p w14:paraId="09B25512" w14:textId="2F284BF2" w:rsidR="000525F8" w:rsidRPr="00D71FEB" w:rsidRDefault="00CF77BB" w:rsidP="002545DD">
      <w:pPr>
        <w:pStyle w:val="ListParagraph"/>
        <w:spacing w:after="0"/>
        <w:ind w:left="0" w:firstLine="737"/>
        <w:jc w:val="both"/>
        <w:rPr>
          <w:rFonts w:cstheme="minorHAnsi"/>
          <w:bCs/>
          <w:iCs/>
          <w:lang w:val="lt-LT"/>
        </w:rPr>
      </w:pPr>
      <w:r>
        <w:rPr>
          <w:rFonts w:eastAsia="Arial"/>
          <w:lang w:val="lt-LT"/>
        </w:rPr>
        <w:t xml:space="preserve">24.3. </w:t>
      </w:r>
      <w:r w:rsidR="000525F8" w:rsidRPr="0003043E">
        <w:rPr>
          <w:rFonts w:eastAsia="Arial"/>
          <w:lang w:val="lt-LT"/>
        </w:rPr>
        <w:t>Prieš nustatydama</w:t>
      </w:r>
      <w:r w:rsidR="00526D34">
        <w:rPr>
          <w:rFonts w:eastAsia="Arial"/>
          <w:lang w:val="lt-LT"/>
        </w:rPr>
        <w:t>s</w:t>
      </w:r>
      <w:r w:rsidR="000525F8" w:rsidRPr="0003043E">
        <w:rPr>
          <w:rFonts w:eastAsia="Arial"/>
          <w:lang w:val="lt-LT"/>
        </w:rPr>
        <w:t xml:space="preserve"> laimėjusį </w:t>
      </w:r>
      <w:r w:rsidR="007E4E85">
        <w:rPr>
          <w:rFonts w:eastAsia="Arial"/>
          <w:lang w:val="lt-LT"/>
        </w:rPr>
        <w:t>Pasiūlymą</w:t>
      </w:r>
      <w:r w:rsidR="000525F8" w:rsidRPr="0003043E">
        <w:rPr>
          <w:rFonts w:eastAsia="Arial"/>
          <w:lang w:val="lt-LT"/>
        </w:rPr>
        <w:t xml:space="preserve">, </w:t>
      </w:r>
      <w:r w:rsidR="00AD5E39">
        <w:rPr>
          <w:lang w:val="lt-LT"/>
        </w:rPr>
        <w:t>Pirkimo vykdytojas</w:t>
      </w:r>
      <w:r w:rsidR="000525F8" w:rsidRPr="0003043E">
        <w:rPr>
          <w:rFonts w:eastAsia="Arial"/>
          <w:lang w:val="lt-LT"/>
        </w:rPr>
        <w:t xml:space="preserve"> reikalauja, kad ekonomiškai naudingiausią </w:t>
      </w:r>
      <w:r w:rsidR="007E4E85">
        <w:rPr>
          <w:rFonts w:eastAsia="Arial"/>
          <w:lang w:val="lt-LT"/>
        </w:rPr>
        <w:t>Pasiūlymą</w:t>
      </w:r>
      <w:r w:rsidR="000525F8" w:rsidRPr="00D71FEB">
        <w:rPr>
          <w:rFonts w:eastAsia="Arial"/>
          <w:lang w:val="lt-LT"/>
        </w:rPr>
        <w:t xml:space="preserve"> pateikęs </w:t>
      </w:r>
      <w:r w:rsidR="00D61E26">
        <w:rPr>
          <w:rFonts w:eastAsia="Arial"/>
          <w:lang w:val="lt-LT"/>
        </w:rPr>
        <w:t>Dalyvis</w:t>
      </w:r>
      <w:r w:rsidR="00D902B2" w:rsidRPr="00D71FEB">
        <w:rPr>
          <w:rFonts w:eastAsia="Arial"/>
          <w:lang w:val="lt-LT"/>
        </w:rPr>
        <w:t xml:space="preserve"> </w:t>
      </w:r>
      <w:r w:rsidR="000525F8" w:rsidRPr="00D71FEB">
        <w:rPr>
          <w:rFonts w:eastAsia="Arial"/>
          <w:lang w:val="lt-LT"/>
        </w:rPr>
        <w:t xml:space="preserve">pateiktų aktualius dokumentus, patvirtinančius </w:t>
      </w:r>
      <w:r w:rsidR="00764D28">
        <w:rPr>
          <w:rFonts w:eastAsia="Arial"/>
          <w:lang w:val="lt-LT"/>
        </w:rPr>
        <w:t>p</w:t>
      </w:r>
      <w:r w:rsidR="000525F8" w:rsidRPr="00D71FEB">
        <w:rPr>
          <w:rFonts w:eastAsia="Arial"/>
          <w:lang w:val="lt-LT"/>
        </w:rPr>
        <w:t xml:space="preserve">irkimo sąlygose nurodytų </w:t>
      </w:r>
      <w:r w:rsidR="000525F8" w:rsidRPr="00D71FEB">
        <w:rPr>
          <w:lang w:val="lt-LT"/>
        </w:rPr>
        <w:t xml:space="preserve">pašalinimo pagrindų nebuvimą, įrodančius atitiktį </w:t>
      </w:r>
      <w:r w:rsidR="00764D28">
        <w:rPr>
          <w:lang w:val="lt-LT"/>
        </w:rPr>
        <w:t>p</w:t>
      </w:r>
      <w:r w:rsidR="000525F8"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000525F8" w:rsidRPr="00D71FEB">
        <w:rPr>
          <w:lang w:val="lt-LT"/>
        </w:rPr>
        <w:t>irkimo sąlygomis šių dokumentų nereikalaujama.</w:t>
      </w:r>
    </w:p>
    <w:p w14:paraId="04B49802" w14:textId="4E4A57FB" w:rsidR="009641A6" w:rsidRPr="00F9566E" w:rsidRDefault="009641A6" w:rsidP="00293CF7">
      <w:pPr>
        <w:pStyle w:val="Heading1"/>
        <w:numPr>
          <w:ilvl w:val="0"/>
          <w:numId w:val="14"/>
        </w:numPr>
        <w:tabs>
          <w:tab w:val="left" w:pos="567"/>
        </w:tabs>
        <w:spacing w:line="20" w:lineRule="atLeast"/>
        <w:contextualSpacing/>
        <w:jc w:val="both"/>
        <w:rPr>
          <w:rFonts w:asciiTheme="minorHAnsi" w:hAnsiTheme="minorHAnsi" w:cstheme="minorHAnsi"/>
          <w:b/>
          <w:bCs/>
          <w:color w:val="auto"/>
          <w:lang w:val="lt-LT"/>
        </w:rPr>
      </w:pPr>
      <w:bookmarkStart w:id="132" w:name="_Toc185254403"/>
      <w:r w:rsidRPr="00F9566E">
        <w:rPr>
          <w:rFonts w:asciiTheme="minorHAnsi" w:hAnsiTheme="minorHAnsi" w:cstheme="minorHAnsi"/>
          <w:color w:val="auto"/>
          <w:lang w:val="lt-LT"/>
        </w:rPr>
        <w:t>Informavimas apie pirkimo procedūrų rezultatus</w:t>
      </w:r>
      <w:bookmarkStart w:id="133" w:name="_Hlk91498524"/>
      <w:bookmarkEnd w:id="132"/>
    </w:p>
    <w:bookmarkEnd w:id="133"/>
    <w:p w14:paraId="3F0A54A9" w14:textId="3B18D22D" w:rsidR="0053096C" w:rsidRPr="00AB286A" w:rsidRDefault="00CF77BB" w:rsidP="002545DD">
      <w:pPr>
        <w:pStyle w:val="ListParagraph"/>
        <w:spacing w:after="0"/>
        <w:ind w:left="0" w:firstLine="737"/>
        <w:jc w:val="both"/>
        <w:rPr>
          <w:rFonts w:eastAsia="Arial"/>
          <w:lang w:val="lt-LT"/>
        </w:rPr>
      </w:pPr>
      <w:r w:rsidRPr="00AB286A">
        <w:rPr>
          <w:lang w:val="lt-LT"/>
        </w:rPr>
        <w:t xml:space="preserve">25.1. </w:t>
      </w:r>
      <w:r w:rsidR="00AD5E39" w:rsidRPr="00AB286A">
        <w:rPr>
          <w:lang w:val="lt-LT"/>
        </w:rPr>
        <w:t>Pirkimo vykdytojas</w:t>
      </w:r>
      <w:r w:rsidR="0053096C" w:rsidRPr="00AB286A">
        <w:rPr>
          <w:rFonts w:eastAsia="Arial"/>
          <w:lang w:val="lt-LT"/>
        </w:rPr>
        <w:t xml:space="preserve"> ne vėliau kaip per </w:t>
      </w:r>
      <w:r w:rsidR="00AB40FC" w:rsidRPr="00AB286A">
        <w:rPr>
          <w:rFonts w:eastAsia="Arial"/>
          <w:lang w:val="lt-LT"/>
        </w:rPr>
        <w:t xml:space="preserve">3 </w:t>
      </w:r>
      <w:r w:rsidR="0053096C" w:rsidRPr="00AB286A">
        <w:rPr>
          <w:rFonts w:eastAsia="Arial"/>
          <w:lang w:val="lt-LT"/>
        </w:rPr>
        <w:t>darbo dienas nuo</w:t>
      </w:r>
      <w:r w:rsidR="00896B00" w:rsidRPr="00AB286A">
        <w:rPr>
          <w:rFonts w:eastAsia="Arial"/>
          <w:lang w:val="lt-LT"/>
        </w:rPr>
        <w:t xml:space="preserve"> </w:t>
      </w:r>
      <w:r w:rsidR="0053096C" w:rsidRPr="00AB286A">
        <w:rPr>
          <w:rFonts w:eastAsia="Arial"/>
          <w:lang w:val="lt-LT"/>
        </w:rPr>
        <w:t xml:space="preserve">laimėjusio </w:t>
      </w:r>
      <w:r w:rsidR="00564172" w:rsidRPr="00AB286A">
        <w:rPr>
          <w:rFonts w:eastAsia="Arial"/>
          <w:lang w:val="lt-LT"/>
        </w:rPr>
        <w:t>Pasiūlymo</w:t>
      </w:r>
      <w:r w:rsidR="0053096C" w:rsidRPr="00AB286A">
        <w:rPr>
          <w:rFonts w:eastAsia="Arial"/>
          <w:lang w:val="lt-LT"/>
        </w:rPr>
        <w:t xml:space="preserve"> nustatymo</w:t>
      </w:r>
      <w:r w:rsidR="00755F89" w:rsidRPr="00AB286A">
        <w:rPr>
          <w:rFonts w:eastAsia="Arial"/>
          <w:lang w:val="lt-LT"/>
        </w:rPr>
        <w:t>,</w:t>
      </w:r>
      <w:r w:rsidR="0053096C" w:rsidRPr="00AB286A">
        <w:rPr>
          <w:rFonts w:eastAsia="Arial"/>
          <w:lang w:val="lt-LT"/>
        </w:rPr>
        <w:t xml:space="preserve"> CVP IS priemonėmis </w:t>
      </w:r>
      <w:r w:rsidR="00746AF9" w:rsidRPr="00AB286A">
        <w:rPr>
          <w:rFonts w:eastAsia="Arial"/>
          <w:lang w:val="lt-LT"/>
        </w:rPr>
        <w:t>D</w:t>
      </w:r>
      <w:r w:rsidR="009E3DB2" w:rsidRPr="00AB286A">
        <w:rPr>
          <w:rFonts w:eastAsia="Arial"/>
          <w:lang w:val="lt-LT"/>
        </w:rPr>
        <w:t>alyvius</w:t>
      </w:r>
      <w:r w:rsidR="0053096C" w:rsidRPr="00AB286A">
        <w:rPr>
          <w:rFonts w:eastAsia="Arial"/>
          <w:lang w:val="lt-LT"/>
        </w:rPr>
        <w:t xml:space="preserve"> informuoja apie </w:t>
      </w:r>
      <w:r w:rsidR="009B1BFA" w:rsidRPr="00AB286A">
        <w:rPr>
          <w:rFonts w:eastAsia="Arial"/>
          <w:lang w:val="lt-LT"/>
        </w:rPr>
        <w:t>p</w:t>
      </w:r>
      <w:r w:rsidR="0053096C" w:rsidRPr="00AB286A">
        <w:rPr>
          <w:rFonts w:eastAsia="Arial"/>
          <w:lang w:val="lt-LT"/>
        </w:rPr>
        <w:t xml:space="preserve">irkimo procedūros rezultatus, vadovaujantis </w:t>
      </w:r>
      <w:r w:rsidR="0053096C" w:rsidRPr="00AB286A">
        <w:rPr>
          <w:rFonts w:eastAsia="Arial"/>
          <w:color w:val="00B050"/>
          <w:lang w:val="lt-LT"/>
        </w:rPr>
        <w:t>VPĮ 58</w:t>
      </w:r>
      <w:r w:rsidR="008979B5" w:rsidRPr="00AB286A">
        <w:rPr>
          <w:rFonts w:eastAsia="Arial"/>
          <w:color w:val="00B050"/>
          <w:lang w:val="lt-LT"/>
        </w:rPr>
        <w:t>/</w:t>
      </w:r>
      <w:r w:rsidR="008979B5" w:rsidRPr="00D96364">
        <w:rPr>
          <w:rFonts w:eastAsia="Arial"/>
          <w:color w:val="00B050"/>
          <w:lang w:val="lt-LT"/>
        </w:rPr>
        <w:t>PĮ 68</w:t>
      </w:r>
      <w:r w:rsidR="0053096C" w:rsidRPr="00AB286A">
        <w:rPr>
          <w:rFonts w:eastAsia="Arial"/>
          <w:color w:val="00B050"/>
          <w:lang w:val="lt-LT"/>
        </w:rPr>
        <w:t xml:space="preserve"> </w:t>
      </w:r>
      <w:r w:rsidR="0053096C" w:rsidRPr="00F360D4">
        <w:rPr>
          <w:rFonts w:eastAsia="Arial"/>
          <w:color w:val="00B050"/>
          <w:lang w:val="lt-LT"/>
        </w:rPr>
        <w:t>straipsnio</w:t>
      </w:r>
      <w:r w:rsidR="0053096C" w:rsidRPr="00AB286A">
        <w:rPr>
          <w:rFonts w:eastAsia="Arial"/>
          <w:color w:val="00B050"/>
          <w:lang w:val="lt-LT"/>
        </w:rPr>
        <w:t xml:space="preserve"> </w:t>
      </w:r>
      <w:r w:rsidR="0053096C" w:rsidRPr="00AB286A">
        <w:rPr>
          <w:rFonts w:eastAsia="Arial"/>
          <w:lang w:val="lt-LT"/>
        </w:rPr>
        <w:t>nuostatomis.</w:t>
      </w:r>
      <w:r w:rsidR="00CE7B02" w:rsidRPr="00AB286A">
        <w:rPr>
          <w:rFonts w:eastAsia="Arial"/>
          <w:lang w:val="lt-LT"/>
        </w:rPr>
        <w:t xml:space="preserve"> </w:t>
      </w:r>
      <w:r w:rsidR="00AD5E39" w:rsidRPr="00AB286A">
        <w:rPr>
          <w:rFonts w:eastAsia="Arial"/>
          <w:lang w:val="lt-LT"/>
        </w:rPr>
        <w:t>Pirkimo vykdytojas</w:t>
      </w:r>
      <w:r w:rsidR="00500015" w:rsidRPr="00AB286A">
        <w:rPr>
          <w:rFonts w:eastAsia="Arial"/>
          <w:lang w:val="lt-LT"/>
        </w:rPr>
        <w:t xml:space="preserve"> taip pat turi </w:t>
      </w:r>
      <w:r w:rsidR="001C11E8" w:rsidRPr="00AB286A">
        <w:rPr>
          <w:rFonts w:eastAsia="Arial"/>
          <w:lang w:val="lt-LT"/>
        </w:rPr>
        <w:t xml:space="preserve">informuoti </w:t>
      </w:r>
      <w:r w:rsidR="006030AB" w:rsidRPr="00AB286A">
        <w:rPr>
          <w:rFonts w:eastAsia="Arial"/>
          <w:lang w:val="lt-LT"/>
        </w:rPr>
        <w:t>T</w:t>
      </w:r>
      <w:r w:rsidR="001C11E8" w:rsidRPr="00AB286A">
        <w:rPr>
          <w:rFonts w:eastAsia="Arial"/>
          <w:lang w:val="lt-LT"/>
        </w:rPr>
        <w:t xml:space="preserve">iekėjus apie priežastis, </w:t>
      </w:r>
      <w:r w:rsidR="00171B94" w:rsidRPr="00AB286A">
        <w:rPr>
          <w:rFonts w:eastAsia="Arial"/>
          <w:lang w:val="lt-LT"/>
        </w:rPr>
        <w:t>dėl kurių buvo p</w:t>
      </w:r>
      <w:r w:rsidR="00E03FDE" w:rsidRPr="00AB286A">
        <w:rPr>
          <w:rFonts w:eastAsia="Arial"/>
          <w:lang w:val="lt-LT"/>
        </w:rPr>
        <w:t>r</w:t>
      </w:r>
      <w:r w:rsidR="00171B94" w:rsidRPr="00AB286A">
        <w:rPr>
          <w:color w:val="000000"/>
          <w:lang w:val="lt-LT"/>
        </w:rPr>
        <w:t xml:space="preserve">iimtas sprendimas nesudaryti </w:t>
      </w:r>
      <w:r w:rsidR="003D43C0" w:rsidRPr="00AB286A">
        <w:rPr>
          <w:color w:val="000000"/>
          <w:lang w:val="lt-LT"/>
        </w:rPr>
        <w:t>S</w:t>
      </w:r>
      <w:r w:rsidR="00171B94" w:rsidRPr="00AB286A">
        <w:rPr>
          <w:color w:val="000000"/>
          <w:lang w:val="lt-LT"/>
        </w:rPr>
        <w:t>utarties</w:t>
      </w:r>
      <w:r w:rsidR="00E03FDE" w:rsidRPr="00AB286A">
        <w:rPr>
          <w:color w:val="000000"/>
          <w:lang w:val="lt-LT"/>
        </w:rPr>
        <w:t>.</w:t>
      </w:r>
    </w:p>
    <w:p w14:paraId="45101C61" w14:textId="1FB580CD" w:rsidR="00617E20" w:rsidRPr="00AB286A" w:rsidRDefault="00CF77BB" w:rsidP="002545DD">
      <w:pPr>
        <w:pStyle w:val="ListParagraph"/>
        <w:spacing w:after="0"/>
        <w:ind w:left="0" w:firstLine="737"/>
        <w:jc w:val="both"/>
        <w:rPr>
          <w:rFonts w:cstheme="minorHAnsi"/>
          <w:lang w:val="lt-LT"/>
        </w:rPr>
      </w:pPr>
      <w:r w:rsidRPr="00AB286A">
        <w:rPr>
          <w:rStyle w:val="cf01"/>
          <w:rFonts w:asciiTheme="minorHAnsi" w:hAnsiTheme="minorHAnsi" w:cstheme="minorHAnsi"/>
          <w:sz w:val="21"/>
          <w:szCs w:val="21"/>
          <w:lang w:val="lt-LT"/>
        </w:rPr>
        <w:t xml:space="preserve">25.2. </w:t>
      </w:r>
      <w:r w:rsidR="008412F7" w:rsidRPr="00AB286A">
        <w:rPr>
          <w:rStyle w:val="cf01"/>
          <w:rFonts w:asciiTheme="minorHAnsi" w:hAnsiTheme="minorHAnsi" w:cstheme="minorHAnsi"/>
          <w:sz w:val="21"/>
          <w:szCs w:val="21"/>
          <w:lang w:val="lt-LT"/>
        </w:rPr>
        <w:t xml:space="preserve">Suinteresuoti </w:t>
      </w:r>
      <w:r w:rsidR="00746AF9" w:rsidRPr="00AB286A">
        <w:rPr>
          <w:rStyle w:val="cf01"/>
          <w:rFonts w:asciiTheme="minorHAnsi" w:hAnsiTheme="minorHAnsi" w:cstheme="minorHAnsi"/>
          <w:sz w:val="21"/>
          <w:szCs w:val="21"/>
          <w:lang w:val="lt-LT"/>
        </w:rPr>
        <w:t>D</w:t>
      </w:r>
      <w:r w:rsidR="008412F7" w:rsidRPr="00AB286A">
        <w:rPr>
          <w:rStyle w:val="cf01"/>
          <w:rFonts w:asciiTheme="minorHAnsi" w:hAnsiTheme="minorHAnsi" w:cstheme="minorHAnsi"/>
          <w:sz w:val="21"/>
          <w:szCs w:val="21"/>
          <w:lang w:val="lt-LT"/>
        </w:rPr>
        <w:t xml:space="preserve">alyviai nuo </w:t>
      </w:r>
      <w:r w:rsidR="00AD5E39" w:rsidRPr="00AB286A">
        <w:rPr>
          <w:rStyle w:val="cf01"/>
          <w:rFonts w:asciiTheme="minorHAnsi" w:hAnsiTheme="minorHAnsi" w:cstheme="minorHAnsi"/>
          <w:sz w:val="21"/>
          <w:szCs w:val="21"/>
          <w:lang w:val="lt-LT"/>
        </w:rPr>
        <w:t>Pirkimo vykdytojo</w:t>
      </w:r>
      <w:r w:rsidR="008412F7" w:rsidRPr="00AB286A">
        <w:rPr>
          <w:rStyle w:val="cf01"/>
          <w:rFonts w:asciiTheme="minorHAnsi" w:hAnsiTheme="minorHAnsi" w:cstheme="minorHAnsi"/>
          <w:sz w:val="21"/>
          <w:szCs w:val="21"/>
          <w:lang w:val="lt-LT"/>
        </w:rPr>
        <w:t xml:space="preserve"> pranešimo apie sprendimą nustatyti laimėjusį </w:t>
      </w:r>
      <w:r w:rsidR="007E4E85" w:rsidRPr="00AB286A">
        <w:rPr>
          <w:rStyle w:val="cf01"/>
          <w:rFonts w:asciiTheme="minorHAnsi" w:hAnsiTheme="minorHAnsi" w:cstheme="minorHAnsi"/>
          <w:sz w:val="21"/>
          <w:szCs w:val="21"/>
          <w:lang w:val="lt-LT"/>
        </w:rPr>
        <w:t>Pasiūlymą</w:t>
      </w:r>
      <w:r w:rsidR="008412F7" w:rsidRPr="00AB286A">
        <w:rPr>
          <w:rStyle w:val="cf01"/>
          <w:rFonts w:asciiTheme="minorHAnsi" w:hAnsiTheme="minorHAnsi" w:cstheme="minorHAnsi"/>
          <w:sz w:val="21"/>
          <w:szCs w:val="21"/>
          <w:lang w:val="lt-LT"/>
        </w:rPr>
        <w:t xml:space="preserve"> pateikimo </w:t>
      </w:r>
      <w:r w:rsidR="00746AF9" w:rsidRPr="00AB286A">
        <w:rPr>
          <w:rStyle w:val="cf01"/>
          <w:rFonts w:asciiTheme="minorHAnsi" w:hAnsiTheme="minorHAnsi" w:cstheme="minorHAnsi"/>
          <w:sz w:val="21"/>
          <w:szCs w:val="21"/>
          <w:lang w:val="lt-LT"/>
        </w:rPr>
        <w:t>D</w:t>
      </w:r>
      <w:r w:rsidR="008412F7" w:rsidRPr="00AB286A">
        <w:rPr>
          <w:rStyle w:val="cf01"/>
          <w:rFonts w:asciiTheme="minorHAnsi" w:hAnsiTheme="minorHAnsi" w:cstheme="minorHAnsi"/>
          <w:sz w:val="21"/>
          <w:szCs w:val="21"/>
          <w:lang w:val="lt-LT"/>
        </w:rPr>
        <w:t xml:space="preserve">alyviams dienos iki atidėjimo termino pabaigos gali prašyti </w:t>
      </w:r>
      <w:r w:rsidR="00AD5E39" w:rsidRPr="00AB286A">
        <w:rPr>
          <w:rStyle w:val="cf01"/>
          <w:rFonts w:asciiTheme="minorHAnsi" w:hAnsiTheme="minorHAnsi" w:cstheme="minorHAnsi"/>
          <w:sz w:val="21"/>
          <w:szCs w:val="21"/>
          <w:lang w:val="lt-LT"/>
        </w:rPr>
        <w:t>Pirkimo vykdytojo</w:t>
      </w:r>
      <w:r w:rsidR="008412F7" w:rsidRPr="00AB286A">
        <w:rPr>
          <w:rStyle w:val="cf01"/>
          <w:rFonts w:asciiTheme="minorHAnsi" w:hAnsiTheme="minorHAnsi" w:cstheme="minorHAnsi"/>
          <w:sz w:val="21"/>
          <w:szCs w:val="21"/>
          <w:lang w:val="lt-LT"/>
        </w:rPr>
        <w:t xml:space="preserve"> pateikti laimėjusį </w:t>
      </w:r>
      <w:r w:rsidR="007E4E85" w:rsidRPr="00AB286A">
        <w:rPr>
          <w:rStyle w:val="cf01"/>
          <w:rFonts w:asciiTheme="minorHAnsi" w:hAnsiTheme="minorHAnsi" w:cstheme="minorHAnsi"/>
          <w:sz w:val="21"/>
          <w:szCs w:val="21"/>
          <w:lang w:val="lt-LT"/>
        </w:rPr>
        <w:t>Pasiūlymą</w:t>
      </w:r>
      <w:r w:rsidR="008412F7" w:rsidRPr="00AB286A">
        <w:rPr>
          <w:rStyle w:val="cf01"/>
          <w:rFonts w:asciiTheme="minorHAnsi" w:hAnsiTheme="minorHAnsi" w:cstheme="minorHAnsi"/>
          <w:sz w:val="21"/>
          <w:szCs w:val="21"/>
          <w:lang w:val="lt-LT"/>
        </w:rPr>
        <w:t xml:space="preserve">. Tokiu atveju </w:t>
      </w:r>
      <w:r w:rsidR="008412F7" w:rsidRPr="00AB286A">
        <w:rPr>
          <w:rStyle w:val="cf01"/>
          <w:rFonts w:asciiTheme="minorHAnsi" w:hAnsiTheme="minorHAnsi" w:cstheme="minorHAnsi"/>
          <w:color w:val="00B050"/>
          <w:sz w:val="21"/>
          <w:szCs w:val="21"/>
          <w:lang w:val="lt-LT"/>
        </w:rPr>
        <w:t>VPĮ 102</w:t>
      </w:r>
      <w:r w:rsidR="00C97D43" w:rsidRPr="00AB286A">
        <w:rPr>
          <w:rStyle w:val="cf01"/>
          <w:rFonts w:asciiTheme="minorHAnsi" w:hAnsiTheme="minorHAnsi" w:cstheme="minorHAnsi"/>
          <w:color w:val="00B050"/>
          <w:sz w:val="21"/>
          <w:szCs w:val="21"/>
          <w:lang w:val="lt-LT"/>
        </w:rPr>
        <w:t>/</w:t>
      </w:r>
      <w:r w:rsidR="00C97D43" w:rsidRPr="00D96364">
        <w:rPr>
          <w:rStyle w:val="cf01"/>
          <w:rFonts w:asciiTheme="minorHAnsi" w:hAnsiTheme="minorHAnsi" w:cstheme="minorHAnsi"/>
          <w:color w:val="00B050"/>
          <w:sz w:val="21"/>
          <w:szCs w:val="21"/>
          <w:lang w:val="lt-LT"/>
        </w:rPr>
        <w:t>PĮ 108</w:t>
      </w:r>
      <w:r w:rsidR="008412F7" w:rsidRPr="00AB286A">
        <w:rPr>
          <w:rStyle w:val="cf01"/>
          <w:rFonts w:asciiTheme="minorHAnsi" w:hAnsiTheme="minorHAnsi" w:cstheme="minorHAnsi"/>
          <w:color w:val="00B050"/>
          <w:sz w:val="21"/>
          <w:szCs w:val="21"/>
          <w:lang w:val="lt-LT"/>
        </w:rPr>
        <w:t> </w:t>
      </w:r>
      <w:r w:rsidR="008412F7" w:rsidRPr="00F360D4">
        <w:rPr>
          <w:rStyle w:val="cf01"/>
          <w:rFonts w:asciiTheme="minorHAnsi" w:hAnsiTheme="minorHAnsi" w:cstheme="minorHAnsi"/>
          <w:color w:val="00B050"/>
          <w:sz w:val="21"/>
          <w:szCs w:val="21"/>
          <w:lang w:val="lt-LT"/>
        </w:rPr>
        <w:t xml:space="preserve">straipsnio 1 dalyje </w:t>
      </w:r>
      <w:r w:rsidR="008412F7" w:rsidRPr="00AB286A">
        <w:rPr>
          <w:rStyle w:val="cf01"/>
          <w:rFonts w:asciiTheme="minorHAnsi" w:hAnsiTheme="minorHAnsi" w:cstheme="minorHAnsi"/>
          <w:sz w:val="21"/>
          <w:szCs w:val="21"/>
          <w:lang w:val="lt-LT"/>
        </w:rPr>
        <w:t xml:space="preserve">nustatytas terminas ir atidėjimo terminas pratęsiami papildomam terminui, jį skaičiuojant nuo suinteresuoto </w:t>
      </w:r>
      <w:r w:rsidR="004112F6" w:rsidRPr="00AB286A">
        <w:rPr>
          <w:rStyle w:val="cf01"/>
          <w:rFonts w:asciiTheme="minorHAnsi" w:hAnsiTheme="minorHAnsi" w:cstheme="minorHAnsi"/>
          <w:sz w:val="21"/>
          <w:szCs w:val="21"/>
          <w:lang w:val="lt-LT"/>
        </w:rPr>
        <w:t>Dalyvio</w:t>
      </w:r>
      <w:r w:rsidR="008412F7" w:rsidRPr="00AB286A">
        <w:rPr>
          <w:rStyle w:val="cf01"/>
          <w:rFonts w:asciiTheme="minorHAnsi" w:hAnsiTheme="minorHAnsi" w:cstheme="minorHAnsi"/>
          <w:sz w:val="21"/>
          <w:szCs w:val="21"/>
          <w:lang w:val="lt-LT"/>
        </w:rPr>
        <w:t xml:space="preserve"> prašymo pateikti laimėjusį </w:t>
      </w:r>
      <w:r w:rsidR="007E4E85" w:rsidRPr="00AB286A">
        <w:rPr>
          <w:rStyle w:val="cf01"/>
          <w:rFonts w:asciiTheme="minorHAnsi" w:hAnsiTheme="minorHAnsi" w:cstheme="minorHAnsi"/>
          <w:sz w:val="21"/>
          <w:szCs w:val="21"/>
          <w:lang w:val="lt-LT"/>
        </w:rPr>
        <w:t>Pasiūlymą</w:t>
      </w:r>
      <w:r w:rsidR="008412F7" w:rsidRPr="00AB286A">
        <w:rPr>
          <w:rStyle w:val="cf01"/>
          <w:rFonts w:asciiTheme="minorHAnsi" w:hAnsiTheme="minorHAnsi" w:cstheme="minorHAnsi"/>
          <w:sz w:val="21"/>
          <w:szCs w:val="21"/>
          <w:lang w:val="lt-LT"/>
        </w:rPr>
        <w:t xml:space="preserve"> pateikimo </w:t>
      </w:r>
      <w:r w:rsidR="00AD5E39" w:rsidRPr="00AB286A">
        <w:rPr>
          <w:rStyle w:val="cf01"/>
          <w:rFonts w:asciiTheme="minorHAnsi" w:hAnsiTheme="minorHAnsi" w:cstheme="minorHAnsi"/>
          <w:sz w:val="21"/>
          <w:szCs w:val="21"/>
          <w:lang w:val="lt-LT"/>
        </w:rPr>
        <w:t>Pirkimo vykdytojui</w:t>
      </w:r>
      <w:r w:rsidR="008412F7" w:rsidRPr="00AB286A">
        <w:rPr>
          <w:rStyle w:val="cf01"/>
          <w:rFonts w:asciiTheme="minorHAnsi" w:hAnsiTheme="minorHAnsi" w:cstheme="minorHAnsi"/>
          <w:sz w:val="21"/>
          <w:szCs w:val="21"/>
          <w:lang w:val="lt-LT"/>
        </w:rPr>
        <w:t xml:space="preserve"> dienos iki tol, kol suinteresuotam </w:t>
      </w:r>
      <w:r w:rsidR="004112F6" w:rsidRPr="00AB286A">
        <w:rPr>
          <w:rStyle w:val="cf01"/>
          <w:rFonts w:asciiTheme="minorHAnsi" w:hAnsiTheme="minorHAnsi" w:cstheme="minorHAnsi"/>
          <w:sz w:val="21"/>
          <w:szCs w:val="21"/>
          <w:lang w:val="lt-LT"/>
        </w:rPr>
        <w:t>Dalyvio</w:t>
      </w:r>
      <w:r w:rsidR="008412F7" w:rsidRPr="00AB286A">
        <w:rPr>
          <w:rStyle w:val="cf01"/>
          <w:rFonts w:asciiTheme="minorHAnsi" w:hAnsiTheme="minorHAnsi" w:cstheme="minorHAnsi"/>
          <w:sz w:val="21"/>
          <w:szCs w:val="21"/>
          <w:lang w:val="lt-LT"/>
        </w:rPr>
        <w:t xml:space="preserve"> bus pateiktas minėtas </w:t>
      </w:r>
      <w:r w:rsidR="00564172" w:rsidRPr="00AB286A">
        <w:rPr>
          <w:rStyle w:val="cf01"/>
          <w:rFonts w:asciiTheme="minorHAnsi" w:hAnsiTheme="minorHAnsi" w:cstheme="minorHAnsi"/>
          <w:sz w:val="21"/>
          <w:szCs w:val="21"/>
          <w:lang w:val="lt-LT"/>
        </w:rPr>
        <w:t>Pasiūlymas</w:t>
      </w:r>
      <w:r w:rsidR="008412F7" w:rsidRPr="00AB286A">
        <w:rPr>
          <w:rStyle w:val="cf01"/>
          <w:rFonts w:asciiTheme="minorHAnsi" w:hAnsiTheme="minorHAnsi" w:cstheme="minorHAnsi"/>
          <w:sz w:val="21"/>
          <w:szCs w:val="21"/>
          <w:lang w:val="lt-LT"/>
        </w:rPr>
        <w:t xml:space="preserve">. Jeigu laimėjusio </w:t>
      </w:r>
      <w:r w:rsidR="004112F6" w:rsidRPr="00AB286A">
        <w:rPr>
          <w:rStyle w:val="cf01"/>
          <w:rFonts w:asciiTheme="minorHAnsi" w:hAnsiTheme="minorHAnsi" w:cstheme="minorHAnsi"/>
          <w:sz w:val="21"/>
          <w:szCs w:val="21"/>
          <w:lang w:val="lt-LT"/>
        </w:rPr>
        <w:t>Dalyvio</w:t>
      </w:r>
      <w:r w:rsidR="008412F7" w:rsidRPr="00AB286A">
        <w:rPr>
          <w:rStyle w:val="cf01"/>
          <w:rFonts w:asciiTheme="minorHAnsi" w:hAnsiTheme="minorHAnsi" w:cstheme="minorHAnsi"/>
          <w:sz w:val="21"/>
          <w:szCs w:val="21"/>
          <w:lang w:val="lt-LT"/>
        </w:rPr>
        <w:t xml:space="preserve"> </w:t>
      </w:r>
      <w:r w:rsidR="00564172" w:rsidRPr="00AB286A">
        <w:rPr>
          <w:rStyle w:val="cf01"/>
          <w:rFonts w:asciiTheme="minorHAnsi" w:hAnsiTheme="minorHAnsi" w:cstheme="minorHAnsi"/>
          <w:sz w:val="21"/>
          <w:szCs w:val="21"/>
          <w:lang w:val="lt-LT"/>
        </w:rPr>
        <w:t>Pasiūlymas</w:t>
      </w:r>
      <w:r w:rsidR="008412F7" w:rsidRPr="00AB286A">
        <w:rPr>
          <w:rStyle w:val="cf01"/>
          <w:rFonts w:asciiTheme="minorHAnsi" w:hAnsiTheme="minorHAnsi" w:cstheme="minorHAnsi"/>
          <w:sz w:val="21"/>
          <w:szCs w:val="21"/>
          <w:lang w:val="lt-LT"/>
        </w:rPr>
        <w:t xml:space="preserve"> pateikiamas tą pačią dieną, kai buvo paprašyta, </w:t>
      </w:r>
      <w:r w:rsidR="008412F7" w:rsidRPr="00AB286A">
        <w:rPr>
          <w:rStyle w:val="cf01"/>
          <w:rFonts w:asciiTheme="minorHAnsi" w:hAnsiTheme="minorHAnsi" w:cstheme="minorHAnsi"/>
          <w:color w:val="00B050"/>
          <w:sz w:val="21"/>
          <w:szCs w:val="21"/>
          <w:lang w:val="lt-LT"/>
        </w:rPr>
        <w:t>VPĮ 102</w:t>
      </w:r>
      <w:r w:rsidR="00C97D43" w:rsidRPr="00AB286A">
        <w:rPr>
          <w:rStyle w:val="cf01"/>
          <w:rFonts w:asciiTheme="minorHAnsi" w:hAnsiTheme="minorHAnsi" w:cstheme="minorHAnsi"/>
          <w:color w:val="00B050"/>
          <w:sz w:val="21"/>
          <w:szCs w:val="21"/>
          <w:lang w:val="lt-LT"/>
        </w:rPr>
        <w:t>/</w:t>
      </w:r>
      <w:r w:rsidR="00C97D43" w:rsidRPr="00D96364">
        <w:rPr>
          <w:rStyle w:val="cf01"/>
          <w:rFonts w:asciiTheme="minorHAnsi" w:hAnsiTheme="minorHAnsi" w:cstheme="minorHAnsi"/>
          <w:color w:val="00B050"/>
          <w:sz w:val="21"/>
          <w:szCs w:val="21"/>
          <w:lang w:val="lt-LT"/>
        </w:rPr>
        <w:t>PĮ 108</w:t>
      </w:r>
      <w:r w:rsidR="008412F7" w:rsidRPr="00AB286A">
        <w:rPr>
          <w:rStyle w:val="cf01"/>
          <w:rFonts w:asciiTheme="minorHAnsi" w:hAnsiTheme="minorHAnsi" w:cstheme="minorHAnsi"/>
          <w:color w:val="00B050"/>
          <w:sz w:val="21"/>
          <w:szCs w:val="21"/>
          <w:lang w:val="lt-LT"/>
        </w:rPr>
        <w:t xml:space="preserve"> </w:t>
      </w:r>
      <w:r w:rsidR="008412F7" w:rsidRPr="00F360D4">
        <w:rPr>
          <w:rStyle w:val="cf01"/>
          <w:rFonts w:asciiTheme="minorHAnsi" w:hAnsiTheme="minorHAnsi" w:cstheme="minorHAnsi"/>
          <w:color w:val="00B050"/>
          <w:sz w:val="21"/>
          <w:szCs w:val="21"/>
          <w:lang w:val="lt-LT"/>
        </w:rPr>
        <w:t xml:space="preserve">straipsnio 1 dalyje </w:t>
      </w:r>
      <w:r w:rsidR="008412F7" w:rsidRPr="00AB286A">
        <w:rPr>
          <w:rStyle w:val="cf01"/>
          <w:rFonts w:asciiTheme="minorHAnsi" w:hAnsiTheme="minorHAnsi" w:cstheme="minorHAnsi"/>
          <w:sz w:val="21"/>
          <w:szCs w:val="21"/>
          <w:lang w:val="lt-LT"/>
        </w:rPr>
        <w:t>nustatytas terminas ir atidėjimo terminas pratęsiami vienai darbo dienai. </w:t>
      </w:r>
      <w:r w:rsidR="00AD5E39" w:rsidRPr="00AB286A">
        <w:rPr>
          <w:rStyle w:val="cf01"/>
          <w:rFonts w:asciiTheme="minorHAnsi" w:hAnsiTheme="minorHAnsi" w:cstheme="minorHAnsi"/>
          <w:sz w:val="21"/>
          <w:szCs w:val="21"/>
          <w:lang w:val="lt-LT"/>
        </w:rPr>
        <w:t>Pirkimo vykdytojas</w:t>
      </w:r>
      <w:r w:rsidR="008412F7" w:rsidRPr="00AB286A">
        <w:rPr>
          <w:rStyle w:val="cf01"/>
          <w:rFonts w:asciiTheme="minorHAnsi" w:hAnsiTheme="minorHAnsi" w:cstheme="minorHAnsi"/>
          <w:sz w:val="21"/>
          <w:szCs w:val="21"/>
          <w:lang w:val="lt-LT"/>
        </w:rPr>
        <w:t xml:space="preserve"> laimėjusį </w:t>
      </w:r>
      <w:r w:rsidR="007E4E85" w:rsidRPr="00AB286A">
        <w:rPr>
          <w:rStyle w:val="cf01"/>
          <w:rFonts w:asciiTheme="minorHAnsi" w:hAnsiTheme="minorHAnsi" w:cstheme="minorHAnsi"/>
          <w:sz w:val="21"/>
          <w:szCs w:val="21"/>
          <w:lang w:val="lt-LT"/>
        </w:rPr>
        <w:t>Pasiūlymą</w:t>
      </w:r>
      <w:r w:rsidR="008412F7" w:rsidRPr="00AB286A">
        <w:rPr>
          <w:rStyle w:val="cf01"/>
          <w:rFonts w:asciiTheme="minorHAnsi" w:hAnsiTheme="minorHAnsi" w:cstheme="minorHAnsi"/>
          <w:sz w:val="21"/>
          <w:szCs w:val="21"/>
          <w:lang w:val="lt-LT"/>
        </w:rPr>
        <w:t xml:space="preserve"> suinteresuotiems </w:t>
      </w:r>
      <w:r w:rsidR="00746AF9" w:rsidRPr="00AB286A">
        <w:rPr>
          <w:rStyle w:val="cf01"/>
          <w:rFonts w:asciiTheme="minorHAnsi" w:hAnsiTheme="minorHAnsi" w:cstheme="minorHAnsi"/>
          <w:sz w:val="21"/>
          <w:szCs w:val="21"/>
          <w:lang w:val="lt-LT"/>
        </w:rPr>
        <w:t>D</w:t>
      </w:r>
      <w:r w:rsidR="008412F7" w:rsidRPr="00AB286A">
        <w:rPr>
          <w:rStyle w:val="cf01"/>
          <w:rFonts w:asciiTheme="minorHAnsi" w:hAnsiTheme="minorHAnsi" w:cstheme="minorHAnsi"/>
          <w:sz w:val="21"/>
          <w:szCs w:val="21"/>
          <w:lang w:val="lt-LT"/>
        </w:rPr>
        <w:t>alyviams gali pateikti teikdama 2</w:t>
      </w:r>
      <w:r w:rsidR="001F09E5">
        <w:rPr>
          <w:rStyle w:val="cf01"/>
          <w:rFonts w:asciiTheme="minorHAnsi" w:hAnsiTheme="minorHAnsi" w:cstheme="minorHAnsi"/>
          <w:sz w:val="21"/>
          <w:szCs w:val="21"/>
          <w:lang w:val="lt-LT"/>
        </w:rPr>
        <w:t>5</w:t>
      </w:r>
      <w:r w:rsidR="008412F7" w:rsidRPr="00AB286A">
        <w:rPr>
          <w:rStyle w:val="cf01"/>
          <w:rFonts w:asciiTheme="minorHAnsi" w:hAnsiTheme="minorHAnsi" w:cstheme="minorHAnsi"/>
          <w:sz w:val="21"/>
          <w:szCs w:val="21"/>
          <w:lang w:val="lt-LT"/>
        </w:rPr>
        <w:t>.1 punkte nurodytą informaciją.</w:t>
      </w:r>
    </w:p>
    <w:p w14:paraId="03F3E26D" w14:textId="62DFC1BE" w:rsidR="0038274D" w:rsidRPr="00F9566E" w:rsidRDefault="009B1639" w:rsidP="00293CF7">
      <w:pPr>
        <w:pStyle w:val="Heading1"/>
        <w:numPr>
          <w:ilvl w:val="0"/>
          <w:numId w:val="14"/>
        </w:numPr>
        <w:tabs>
          <w:tab w:val="left" w:pos="567"/>
        </w:tabs>
        <w:spacing w:line="20" w:lineRule="atLeast"/>
        <w:contextualSpacing/>
        <w:rPr>
          <w:rFonts w:asciiTheme="minorHAnsi" w:hAnsiTheme="minorHAnsi" w:cstheme="minorBidi"/>
          <w:color w:val="auto"/>
          <w:lang w:val="lt-LT"/>
        </w:rPr>
      </w:pPr>
      <w:bookmarkStart w:id="134" w:name="_Ref39425999"/>
      <w:bookmarkStart w:id="135" w:name="_Ref39426005"/>
      <w:bookmarkStart w:id="136" w:name="_Toc48053182"/>
      <w:bookmarkStart w:id="137" w:name="_Toc185254404"/>
      <w:r w:rsidRPr="58B3C938">
        <w:rPr>
          <w:rFonts w:asciiTheme="minorHAnsi" w:hAnsiTheme="minorHAnsi" w:cstheme="minorBidi"/>
          <w:color w:val="auto"/>
          <w:lang w:val="lt-LT"/>
        </w:rPr>
        <w:lastRenderedPageBreak/>
        <w:t>Sutarties sudarymas</w:t>
      </w:r>
      <w:bookmarkEnd w:id="134"/>
      <w:bookmarkEnd w:id="135"/>
      <w:bookmarkEnd w:id="136"/>
      <w:bookmarkEnd w:id="137"/>
    </w:p>
    <w:p w14:paraId="4B164DAB" w14:textId="061013F9" w:rsidR="00DD1D0D" w:rsidRPr="00AB286A" w:rsidRDefault="00A07725" w:rsidP="002545DD">
      <w:pPr>
        <w:pStyle w:val="ListParagraph"/>
        <w:shd w:val="clear" w:color="auto" w:fill="FFFFFF"/>
        <w:tabs>
          <w:tab w:val="left" w:pos="993"/>
        </w:tabs>
        <w:spacing w:after="0"/>
        <w:ind w:left="0" w:firstLine="737"/>
        <w:jc w:val="both"/>
        <w:rPr>
          <w:rFonts w:eastAsia="Times New Roman" w:cstheme="minorHAnsi"/>
          <w:color w:val="000000"/>
          <w:lang w:val="lt-LT"/>
        </w:rPr>
      </w:pPr>
      <w:r w:rsidRPr="00AB286A">
        <w:rPr>
          <w:lang w:val="lt-LT"/>
        </w:rPr>
        <w:t xml:space="preserve">26.1. </w:t>
      </w:r>
      <w:r w:rsidR="000843D4" w:rsidRPr="00AB286A">
        <w:rPr>
          <w:lang w:val="lt-LT"/>
        </w:rPr>
        <w:t xml:space="preserve">Sutartis sudaroma su </w:t>
      </w:r>
      <w:r w:rsidR="00746AF9" w:rsidRPr="00AB286A">
        <w:rPr>
          <w:lang w:val="lt-LT"/>
        </w:rPr>
        <w:t>D</w:t>
      </w:r>
      <w:r w:rsidR="00FB6D4F" w:rsidRPr="00AB286A">
        <w:rPr>
          <w:lang w:val="lt-LT"/>
        </w:rPr>
        <w:t>alyviu</w:t>
      </w:r>
      <w:r w:rsidR="000843D4" w:rsidRPr="00AB286A">
        <w:rPr>
          <w:lang w:val="lt-LT"/>
        </w:rPr>
        <w:t xml:space="preserve">, kurio </w:t>
      </w:r>
      <w:r w:rsidR="00564172" w:rsidRPr="00AB286A">
        <w:rPr>
          <w:lang w:val="lt-LT"/>
        </w:rPr>
        <w:t>Pasiūlymas</w:t>
      </w:r>
      <w:r w:rsidR="000843D4" w:rsidRPr="00AB286A">
        <w:rPr>
          <w:lang w:val="lt-LT"/>
        </w:rPr>
        <w:t xml:space="preserve">, vadovaujantis </w:t>
      </w:r>
      <w:r w:rsidR="00C635EE" w:rsidRPr="00AB286A">
        <w:rPr>
          <w:rFonts w:cstheme="minorHAnsi"/>
          <w:lang w:val="lt-LT"/>
        </w:rPr>
        <w:t>p</w:t>
      </w:r>
      <w:r w:rsidR="00DF4761" w:rsidRPr="00AB286A">
        <w:rPr>
          <w:rFonts w:cstheme="minorHAnsi"/>
          <w:lang w:val="lt-LT"/>
        </w:rPr>
        <w:t xml:space="preserve">irkimo </w:t>
      </w:r>
      <w:r w:rsidR="008B2EE2" w:rsidRPr="00AB286A">
        <w:rPr>
          <w:rFonts w:cstheme="minorHAnsi"/>
          <w:lang w:val="lt-LT"/>
        </w:rPr>
        <w:t xml:space="preserve">sąlygų </w:t>
      </w:r>
      <w:r w:rsidR="00370D99" w:rsidRPr="00AB286A">
        <w:rPr>
          <w:rFonts w:cstheme="minorHAnsi"/>
          <w:lang w:val="lt-LT"/>
        </w:rPr>
        <w:t>nustatyta</w:t>
      </w:r>
      <w:r w:rsidR="008B2EE2" w:rsidRPr="00AB286A">
        <w:rPr>
          <w:rFonts w:cstheme="minorHAnsi"/>
          <w:lang w:val="lt-LT"/>
        </w:rPr>
        <w:t xml:space="preserve"> </w:t>
      </w:r>
      <w:r w:rsidR="000843D4" w:rsidRPr="00AB286A">
        <w:rPr>
          <w:lang w:val="lt-LT"/>
        </w:rPr>
        <w:t>tvarka pripažintas laimėj</w:t>
      </w:r>
      <w:r w:rsidR="00B66116" w:rsidRPr="00AB286A">
        <w:rPr>
          <w:lang w:val="lt-LT"/>
        </w:rPr>
        <w:t>usiu</w:t>
      </w:r>
      <w:r w:rsidR="000843D4" w:rsidRPr="00AB286A">
        <w:rPr>
          <w:lang w:val="lt-LT"/>
        </w:rPr>
        <w:t xml:space="preserve">, o jei </w:t>
      </w:r>
      <w:r w:rsidR="00E60111" w:rsidRPr="00AB286A">
        <w:rPr>
          <w:lang w:val="lt-LT"/>
        </w:rPr>
        <w:t>Pirkimas</w:t>
      </w:r>
      <w:r w:rsidR="000843D4" w:rsidRPr="00AB286A">
        <w:rPr>
          <w:lang w:val="lt-LT"/>
        </w:rPr>
        <w:t xml:space="preserve"> skaidomas į dalis – su </w:t>
      </w:r>
      <w:r w:rsidR="00746AF9" w:rsidRPr="00AB286A">
        <w:rPr>
          <w:lang w:val="lt-LT"/>
        </w:rPr>
        <w:t>D</w:t>
      </w:r>
      <w:r w:rsidR="00FB6D4F" w:rsidRPr="00AB286A">
        <w:rPr>
          <w:lang w:val="lt-LT"/>
        </w:rPr>
        <w:t>alyviais</w:t>
      </w:r>
      <w:r w:rsidR="000843D4" w:rsidRPr="00AB286A">
        <w:rPr>
          <w:lang w:val="lt-LT"/>
        </w:rPr>
        <w:t xml:space="preserve">, kurių </w:t>
      </w:r>
      <w:r w:rsidR="007E4E85" w:rsidRPr="00AB286A">
        <w:rPr>
          <w:lang w:val="lt-LT"/>
        </w:rPr>
        <w:t>Pasiūlymai</w:t>
      </w:r>
      <w:r w:rsidR="000843D4" w:rsidRPr="00AB286A">
        <w:rPr>
          <w:lang w:val="lt-LT"/>
        </w:rPr>
        <w:t xml:space="preserve"> pripažinti laimėj</w:t>
      </w:r>
      <w:r w:rsidR="00B66116" w:rsidRPr="00AB286A">
        <w:rPr>
          <w:lang w:val="lt-LT"/>
        </w:rPr>
        <w:t xml:space="preserve">usiais </w:t>
      </w:r>
      <w:r w:rsidR="000843D4" w:rsidRPr="00AB286A">
        <w:rPr>
          <w:lang w:val="lt-LT"/>
        </w:rPr>
        <w:t>(</w:t>
      </w:r>
      <w:r w:rsidR="00AD5E39" w:rsidRPr="00AB286A">
        <w:rPr>
          <w:lang w:val="lt-LT"/>
        </w:rPr>
        <w:t>Pirkimo vykdytojas</w:t>
      </w:r>
      <w:r w:rsidR="00B66116" w:rsidRPr="00AB286A">
        <w:rPr>
          <w:lang w:val="lt-LT"/>
        </w:rPr>
        <w:t xml:space="preserve"> </w:t>
      </w:r>
      <w:r w:rsidR="00CA5DEC" w:rsidRPr="00AB286A">
        <w:rPr>
          <w:lang w:val="lt-LT"/>
        </w:rPr>
        <w:t>gali</w:t>
      </w:r>
      <w:r w:rsidR="000843D4" w:rsidRPr="00AB286A">
        <w:rPr>
          <w:lang w:val="lt-LT"/>
        </w:rPr>
        <w:t xml:space="preserve"> nuspręsti sudaryti vieną </w:t>
      </w:r>
      <w:r w:rsidR="003D43C0" w:rsidRPr="00AB286A">
        <w:rPr>
          <w:lang w:val="lt-LT"/>
        </w:rPr>
        <w:t>S</w:t>
      </w:r>
      <w:r w:rsidR="000843D4" w:rsidRPr="00AB286A">
        <w:rPr>
          <w:lang w:val="lt-LT"/>
        </w:rPr>
        <w:t xml:space="preserve">utartį dėl </w:t>
      </w:r>
      <w:r w:rsidR="00DD1D0D" w:rsidRPr="00AB286A">
        <w:rPr>
          <w:lang w:val="lt-LT"/>
        </w:rPr>
        <w:t>p</w:t>
      </w:r>
      <w:r w:rsidR="000843D4" w:rsidRPr="00AB286A">
        <w:rPr>
          <w:lang w:val="lt-LT"/>
        </w:rPr>
        <w:t xml:space="preserve">irkimo dalių, dėl kurių laimėtoju nustatytas tas pats </w:t>
      </w:r>
      <w:r w:rsidR="00D61E26" w:rsidRPr="00AB286A">
        <w:rPr>
          <w:lang w:val="lt-LT"/>
        </w:rPr>
        <w:t>Dalyvis</w:t>
      </w:r>
      <w:r w:rsidR="000843D4" w:rsidRPr="00AB286A">
        <w:rPr>
          <w:lang w:val="lt-LT"/>
        </w:rPr>
        <w:t>).</w:t>
      </w:r>
    </w:p>
    <w:p w14:paraId="79CE8DB1" w14:textId="4C436D86" w:rsidR="009B1639" w:rsidRPr="00AB286A" w:rsidRDefault="00A07725" w:rsidP="002545DD">
      <w:pPr>
        <w:pStyle w:val="ListParagraph"/>
        <w:shd w:val="clear" w:color="auto" w:fill="FFFFFF"/>
        <w:tabs>
          <w:tab w:val="left" w:pos="993"/>
        </w:tabs>
        <w:spacing w:after="0"/>
        <w:ind w:left="0" w:firstLine="737"/>
        <w:jc w:val="both"/>
        <w:rPr>
          <w:rFonts w:eastAsia="Times New Roman" w:cstheme="minorHAnsi"/>
          <w:color w:val="000000"/>
          <w:lang w:val="lt-LT"/>
        </w:rPr>
      </w:pPr>
      <w:r w:rsidRPr="00AB286A">
        <w:rPr>
          <w:lang w:val="lt-LT"/>
        </w:rPr>
        <w:t xml:space="preserve">26.2. </w:t>
      </w:r>
      <w:r w:rsidR="009B1639" w:rsidRPr="00AB286A">
        <w:rPr>
          <w:lang w:val="lt-LT"/>
        </w:rPr>
        <w:t xml:space="preserve">Sutartis sudaroma nedelsiant, bet ne anksčiau negu pasibaigė </w:t>
      </w:r>
      <w:r w:rsidR="00C44E2C">
        <w:rPr>
          <w:lang w:val="lt-LT"/>
        </w:rPr>
        <w:t>S</w:t>
      </w:r>
      <w:r w:rsidR="00732A86" w:rsidRPr="00AB286A">
        <w:rPr>
          <w:lang w:val="lt-LT"/>
        </w:rPr>
        <w:t>peciali</w:t>
      </w:r>
      <w:r w:rsidR="00B32818" w:rsidRPr="00AB286A">
        <w:rPr>
          <w:lang w:val="lt-LT"/>
        </w:rPr>
        <w:t>osiose</w:t>
      </w:r>
      <w:r w:rsidR="00732A86" w:rsidRPr="00AB286A">
        <w:rPr>
          <w:lang w:val="lt-LT"/>
        </w:rPr>
        <w:t xml:space="preserve"> </w:t>
      </w:r>
      <w:r w:rsidR="00C635EE" w:rsidRPr="00AB286A">
        <w:rPr>
          <w:lang w:val="lt-LT"/>
        </w:rPr>
        <w:t>p</w:t>
      </w:r>
      <w:r w:rsidR="00236783" w:rsidRPr="00AB286A">
        <w:rPr>
          <w:lang w:val="lt-LT"/>
        </w:rPr>
        <w:t>irkimo</w:t>
      </w:r>
      <w:r w:rsidR="009B1639" w:rsidRPr="00AB286A">
        <w:rPr>
          <w:lang w:val="lt-LT"/>
        </w:rPr>
        <w:t xml:space="preserve"> </w:t>
      </w:r>
      <w:r w:rsidR="00DB341F" w:rsidRPr="00AB286A">
        <w:rPr>
          <w:lang w:val="lt-LT"/>
        </w:rPr>
        <w:t>sąlyg</w:t>
      </w:r>
      <w:r w:rsidR="00B32818" w:rsidRPr="00AB286A">
        <w:rPr>
          <w:lang w:val="lt-LT"/>
        </w:rPr>
        <w:t>ose</w:t>
      </w:r>
      <w:r w:rsidR="00DB341F" w:rsidRPr="00AB286A">
        <w:rPr>
          <w:lang w:val="lt-LT"/>
        </w:rPr>
        <w:t xml:space="preserve"> </w:t>
      </w:r>
      <w:r w:rsidR="009B1639" w:rsidRPr="00AB286A">
        <w:rPr>
          <w:lang w:val="lt-LT"/>
        </w:rPr>
        <w:t>nustatytas atidėjimo terminas</w:t>
      </w:r>
      <w:r w:rsidR="00081E87" w:rsidRPr="00AB286A">
        <w:rPr>
          <w:lang w:val="lt-LT"/>
        </w:rPr>
        <w:t xml:space="preserve">, išskyrus atvejus, kai vadovaujantis </w:t>
      </w:r>
      <w:r w:rsidR="00C16E42" w:rsidRPr="00AB286A">
        <w:rPr>
          <w:color w:val="00B050"/>
          <w:lang w:val="lt-LT"/>
        </w:rPr>
        <w:t>VPĮ</w:t>
      </w:r>
      <w:r w:rsidR="002B00AA" w:rsidRPr="00AB286A">
        <w:rPr>
          <w:color w:val="00B050"/>
          <w:lang w:val="lt-LT"/>
        </w:rPr>
        <w:t>/PĮ</w:t>
      </w:r>
      <w:r w:rsidR="00C16E42" w:rsidRPr="00AB286A">
        <w:rPr>
          <w:color w:val="00B050"/>
          <w:lang w:val="lt-LT"/>
        </w:rPr>
        <w:t xml:space="preserve"> </w:t>
      </w:r>
      <w:r w:rsidR="00C16E42" w:rsidRPr="00AB286A">
        <w:rPr>
          <w:lang w:val="lt-LT"/>
        </w:rPr>
        <w:t>nuostatomis jis gali būti netaikomas</w:t>
      </w:r>
      <w:r w:rsidR="009211FE" w:rsidRPr="00AB286A">
        <w:rPr>
          <w:lang w:val="lt-LT"/>
        </w:rPr>
        <w:t xml:space="preserve">. </w:t>
      </w:r>
      <w:r w:rsidR="00AD5E39" w:rsidRPr="00AB286A">
        <w:rPr>
          <w:rFonts w:eastAsia="Times New Roman"/>
          <w:color w:val="000000" w:themeColor="text1"/>
          <w:lang w:val="lt-LT"/>
        </w:rPr>
        <w:t>Pirkimo vykdytojas</w:t>
      </w:r>
      <w:r w:rsidR="009B1639" w:rsidRPr="00AB286A">
        <w:rPr>
          <w:rFonts w:eastAsia="Times New Roman"/>
          <w:color w:val="000000" w:themeColor="text1"/>
          <w:lang w:val="lt-LT"/>
        </w:rPr>
        <w:t>, gav</w:t>
      </w:r>
      <w:r w:rsidR="00DD198D" w:rsidRPr="00AB286A">
        <w:rPr>
          <w:rFonts w:eastAsia="Times New Roman"/>
          <w:color w:val="000000" w:themeColor="text1"/>
          <w:lang w:val="lt-LT"/>
        </w:rPr>
        <w:t>ęs</w:t>
      </w:r>
      <w:r w:rsidR="009B1639" w:rsidRPr="00AB286A">
        <w:rPr>
          <w:rFonts w:eastAsia="Times New Roman"/>
          <w:color w:val="000000" w:themeColor="text1"/>
          <w:lang w:val="lt-LT"/>
        </w:rPr>
        <w:t xml:space="preserve"> </w:t>
      </w:r>
      <w:r w:rsidR="004112F6" w:rsidRPr="00AB286A">
        <w:rPr>
          <w:rFonts w:eastAsia="Times New Roman"/>
          <w:color w:val="000000" w:themeColor="text1"/>
          <w:lang w:val="lt-LT"/>
        </w:rPr>
        <w:t>Dalyvio</w:t>
      </w:r>
      <w:r w:rsidR="00DD198D" w:rsidRPr="00AB286A">
        <w:rPr>
          <w:rFonts w:eastAsia="Times New Roman"/>
          <w:color w:val="000000" w:themeColor="text1"/>
          <w:lang w:val="lt-LT"/>
        </w:rPr>
        <w:t xml:space="preserve"> </w:t>
      </w:r>
      <w:r w:rsidR="009B1639" w:rsidRPr="00AB286A">
        <w:rPr>
          <w:rFonts w:eastAsia="Times New Roman"/>
          <w:color w:val="000000" w:themeColor="text1"/>
          <w:lang w:val="lt-LT"/>
        </w:rPr>
        <w:t xml:space="preserve">prašymo ar ieškinio teismui kopiją, negali sudaryti </w:t>
      </w:r>
      <w:r w:rsidR="003D43C0" w:rsidRPr="00AB286A">
        <w:rPr>
          <w:rFonts w:eastAsia="Times New Roman"/>
          <w:color w:val="000000" w:themeColor="text1"/>
          <w:lang w:val="lt-LT"/>
        </w:rPr>
        <w:t>S</w:t>
      </w:r>
      <w:r w:rsidR="009B1639" w:rsidRPr="00AB286A">
        <w:rPr>
          <w:rFonts w:eastAsia="Times New Roman"/>
          <w:color w:val="000000" w:themeColor="text1"/>
          <w:lang w:val="lt-LT"/>
        </w:rPr>
        <w:t xml:space="preserve">utarties, kol nesibaigė </w:t>
      </w:r>
      <w:r w:rsidR="00C44E2C">
        <w:rPr>
          <w:rFonts w:eastAsia="Times New Roman"/>
          <w:color w:val="000000" w:themeColor="text1"/>
          <w:lang w:val="lt-LT"/>
        </w:rPr>
        <w:t>S</w:t>
      </w:r>
      <w:r w:rsidR="004C4F09" w:rsidRPr="00AB286A">
        <w:rPr>
          <w:rFonts w:eastAsia="Times New Roman"/>
          <w:color w:val="000000" w:themeColor="text1"/>
          <w:lang w:val="lt-LT"/>
        </w:rPr>
        <w:t xml:space="preserve">pecialiosiose </w:t>
      </w:r>
      <w:r w:rsidR="004C4F09" w:rsidRPr="00AB286A">
        <w:rPr>
          <w:lang w:val="lt-LT"/>
        </w:rPr>
        <w:t>p</w:t>
      </w:r>
      <w:r w:rsidR="00DF4761" w:rsidRPr="00AB286A">
        <w:rPr>
          <w:lang w:val="lt-LT"/>
        </w:rPr>
        <w:t xml:space="preserve">irkimo </w:t>
      </w:r>
      <w:r w:rsidR="009B1639" w:rsidRPr="00AB286A">
        <w:rPr>
          <w:lang w:val="lt-LT"/>
        </w:rPr>
        <w:t>sąlyg</w:t>
      </w:r>
      <w:r w:rsidR="004C4F09" w:rsidRPr="00AB286A">
        <w:rPr>
          <w:lang w:val="lt-LT"/>
        </w:rPr>
        <w:t>ose</w:t>
      </w:r>
      <w:r w:rsidR="006A47D3" w:rsidRPr="00AB286A">
        <w:rPr>
          <w:lang w:val="lt-LT"/>
        </w:rPr>
        <w:t xml:space="preserve"> </w:t>
      </w:r>
      <w:r w:rsidR="009B1639" w:rsidRPr="00AB286A">
        <w:rPr>
          <w:lang w:val="lt-LT"/>
        </w:rPr>
        <w:t>nustatytas atidėjimo terminas</w:t>
      </w:r>
      <w:r w:rsidR="009B1639" w:rsidRPr="00AB286A">
        <w:rPr>
          <w:rFonts w:eastAsia="Times New Roman"/>
          <w:color w:val="000000" w:themeColor="text1"/>
          <w:lang w:val="lt-LT"/>
        </w:rPr>
        <w:t xml:space="preserve"> ar </w:t>
      </w:r>
      <w:r w:rsidR="009B1639" w:rsidRPr="00AB286A">
        <w:rPr>
          <w:rFonts w:eastAsia="Times New Roman"/>
          <w:color w:val="00B050"/>
          <w:lang w:val="lt-LT"/>
        </w:rPr>
        <w:t>VPĮ 103 straipsnio 2 dalyje, 105 straipsnio 2 dalies 3 punkte ir 105 straipsnio 3 dalies 3 punkte</w:t>
      </w:r>
      <w:r w:rsidR="00FE267D" w:rsidRPr="00AB286A">
        <w:rPr>
          <w:rFonts w:eastAsia="Times New Roman"/>
          <w:color w:val="00B050"/>
          <w:lang w:val="lt-LT"/>
        </w:rPr>
        <w:t>/</w:t>
      </w:r>
      <w:r w:rsidR="00FE267D" w:rsidRPr="00D96364">
        <w:rPr>
          <w:rFonts w:eastAsia="Times New Roman" w:cstheme="minorHAnsi"/>
          <w:color w:val="00B050"/>
          <w:lang w:val="lt-LT"/>
        </w:rPr>
        <w:t>PĮ 109 straipsnio 2 dalyje, 111 straipsnio 2 dalies 3 punkte ir 111 straipsnio 3 dalies 3 punkte</w:t>
      </w:r>
      <w:r w:rsidR="009B1639" w:rsidRPr="00AB286A">
        <w:rPr>
          <w:rFonts w:eastAsia="Times New Roman"/>
          <w:color w:val="000000" w:themeColor="text1"/>
          <w:lang w:val="lt-LT"/>
        </w:rPr>
        <w:t xml:space="preserve"> nurodyti terminai ir kol </w:t>
      </w:r>
      <w:r w:rsidR="00AD5E39" w:rsidRPr="00AB286A">
        <w:rPr>
          <w:rFonts w:eastAsia="Times New Roman"/>
          <w:color w:val="000000" w:themeColor="text1"/>
          <w:lang w:val="lt-LT"/>
        </w:rPr>
        <w:t>Pirkimo vykdytojas</w:t>
      </w:r>
      <w:r w:rsidR="009B1639" w:rsidRPr="00AB286A">
        <w:rPr>
          <w:rFonts w:eastAsia="Times New Roman"/>
          <w:color w:val="000000" w:themeColor="text1"/>
          <w:lang w:val="lt-LT"/>
        </w:rPr>
        <w:t xml:space="preserve"> negavo teismo pranešimo apie:</w:t>
      </w:r>
    </w:p>
    <w:p w14:paraId="041EB95B" w14:textId="4B751949" w:rsidR="009B1639" w:rsidRPr="00AB286A" w:rsidRDefault="00A07725" w:rsidP="002545DD">
      <w:pPr>
        <w:pStyle w:val="ListParagraph"/>
        <w:shd w:val="clear" w:color="auto" w:fill="FFFFFF"/>
        <w:spacing w:after="0"/>
        <w:ind w:left="0" w:firstLine="737"/>
        <w:jc w:val="both"/>
        <w:rPr>
          <w:rFonts w:eastAsia="Times New Roman" w:cstheme="minorHAnsi"/>
          <w:color w:val="000000"/>
          <w:lang w:val="lt-LT"/>
        </w:rPr>
      </w:pPr>
      <w:r w:rsidRPr="00AB286A">
        <w:rPr>
          <w:rFonts w:eastAsia="Times New Roman" w:cstheme="minorHAnsi"/>
          <w:color w:val="000000"/>
          <w:lang w:val="lt-LT"/>
        </w:rPr>
        <w:t xml:space="preserve">26.2.1. </w:t>
      </w:r>
      <w:r w:rsidR="009B1639" w:rsidRPr="00AB286A">
        <w:rPr>
          <w:rFonts w:eastAsia="Times New Roman" w:cstheme="minorHAnsi"/>
          <w:color w:val="000000"/>
          <w:lang w:val="lt-LT"/>
        </w:rPr>
        <w:t>motyvuotą teismo nutartį, kuria atsisakoma priimti ieškinį;</w:t>
      </w:r>
    </w:p>
    <w:p w14:paraId="29B97834" w14:textId="2F3D5F4C" w:rsidR="009B1639" w:rsidRPr="00AB286A" w:rsidRDefault="00A07725" w:rsidP="002545DD">
      <w:pPr>
        <w:pStyle w:val="ListParagraph"/>
        <w:shd w:val="clear" w:color="auto" w:fill="FFFFFF"/>
        <w:spacing w:after="0"/>
        <w:ind w:left="0" w:firstLine="737"/>
        <w:jc w:val="both"/>
        <w:rPr>
          <w:rFonts w:eastAsia="Times New Roman" w:cstheme="minorHAnsi"/>
          <w:color w:val="000000"/>
          <w:lang w:val="lt-LT"/>
        </w:rPr>
      </w:pPr>
      <w:r w:rsidRPr="00AB286A">
        <w:rPr>
          <w:rFonts w:eastAsia="Times New Roman" w:cstheme="minorHAnsi"/>
          <w:color w:val="000000"/>
          <w:lang w:val="lt-LT"/>
        </w:rPr>
        <w:t xml:space="preserve">26.2.2. </w:t>
      </w:r>
      <w:r w:rsidR="009B1639" w:rsidRPr="00AB286A">
        <w:rPr>
          <w:rFonts w:eastAsia="Times New Roman" w:cstheme="minorHAnsi"/>
          <w:color w:val="000000"/>
          <w:lang w:val="lt-LT"/>
        </w:rPr>
        <w:t xml:space="preserve">motyvuotą teismo nutartį dėl </w:t>
      </w:r>
      <w:r w:rsidR="004112F6" w:rsidRPr="00AB286A">
        <w:rPr>
          <w:rFonts w:eastAsia="Times New Roman" w:cstheme="minorHAnsi"/>
          <w:color w:val="000000"/>
          <w:lang w:val="lt-LT"/>
        </w:rPr>
        <w:t>Tiekėjo</w:t>
      </w:r>
      <w:r w:rsidR="009B1639" w:rsidRPr="00AB286A">
        <w:rPr>
          <w:rFonts w:eastAsia="Times New Roman" w:cstheme="minorHAnsi"/>
          <w:color w:val="000000"/>
          <w:lang w:val="lt-LT"/>
        </w:rPr>
        <w:t xml:space="preserve"> prašymo taikyti laikinąsias apsaugos priemones atmetimo, kai šis prašymas teisme buvo gautas iki ieškinio pareiškimo;</w:t>
      </w:r>
    </w:p>
    <w:p w14:paraId="4B4539CF" w14:textId="50292F7E" w:rsidR="009B1639" w:rsidRPr="00AB286A" w:rsidRDefault="00A07725" w:rsidP="002545DD">
      <w:pPr>
        <w:pStyle w:val="ListParagraph"/>
        <w:shd w:val="clear" w:color="auto" w:fill="FFFFFF"/>
        <w:spacing w:after="0"/>
        <w:ind w:left="0" w:firstLine="737"/>
        <w:jc w:val="both"/>
        <w:rPr>
          <w:rFonts w:eastAsia="Times New Roman" w:cstheme="minorHAnsi"/>
          <w:color w:val="000000"/>
          <w:lang w:val="lt-LT"/>
        </w:rPr>
      </w:pPr>
      <w:r w:rsidRPr="00AB286A">
        <w:rPr>
          <w:rFonts w:eastAsia="Times New Roman" w:cstheme="minorHAnsi"/>
          <w:color w:val="000000"/>
          <w:lang w:val="lt-LT"/>
        </w:rPr>
        <w:t xml:space="preserve">26.2.3.  </w:t>
      </w:r>
      <w:r w:rsidR="009B1639" w:rsidRPr="00AB286A">
        <w:rPr>
          <w:rFonts w:eastAsia="Times New Roman" w:cstheme="minorHAnsi"/>
          <w:color w:val="000000"/>
          <w:lang w:val="lt-LT"/>
        </w:rPr>
        <w:t>teismo rezoliuciją priimti ieškinį netaikant laikinųjų apsaugos priemonių.</w:t>
      </w:r>
    </w:p>
    <w:p w14:paraId="39C788A6" w14:textId="58C73C6F" w:rsidR="009B1639" w:rsidRPr="00AB286A" w:rsidRDefault="00A07725" w:rsidP="002545DD">
      <w:pPr>
        <w:pStyle w:val="ListParagraph"/>
        <w:spacing w:after="0"/>
        <w:ind w:left="0" w:firstLine="737"/>
        <w:jc w:val="both"/>
        <w:rPr>
          <w:rFonts w:cstheme="minorHAnsi"/>
          <w:bCs/>
          <w:iCs/>
          <w:lang w:val="lt-LT"/>
        </w:rPr>
      </w:pPr>
      <w:r w:rsidRPr="00AB286A">
        <w:rPr>
          <w:lang w:val="lt-LT"/>
        </w:rPr>
        <w:t xml:space="preserve">26.3. </w:t>
      </w:r>
      <w:r w:rsidR="00D61E26" w:rsidRPr="00AB286A">
        <w:rPr>
          <w:lang w:val="lt-LT"/>
        </w:rPr>
        <w:t>Dalyvis</w:t>
      </w:r>
      <w:r w:rsidR="009B1639" w:rsidRPr="00AB286A">
        <w:rPr>
          <w:lang w:val="lt-LT"/>
        </w:rPr>
        <w:t xml:space="preserve"> kurio </w:t>
      </w:r>
      <w:r w:rsidR="00564172" w:rsidRPr="00AB286A">
        <w:rPr>
          <w:lang w:val="lt-LT"/>
        </w:rPr>
        <w:t>Pasiūlymas</w:t>
      </w:r>
      <w:r w:rsidR="009B1639" w:rsidRPr="00AB286A">
        <w:rPr>
          <w:lang w:val="lt-LT"/>
        </w:rPr>
        <w:t xml:space="preserve"> nustatytas laimėjusiu, sudaryti </w:t>
      </w:r>
      <w:r w:rsidR="003D43C0" w:rsidRPr="00AB286A">
        <w:rPr>
          <w:lang w:val="lt-LT"/>
        </w:rPr>
        <w:t>S</w:t>
      </w:r>
      <w:r w:rsidR="009B1639" w:rsidRPr="00AB286A">
        <w:rPr>
          <w:lang w:val="lt-LT"/>
        </w:rPr>
        <w:t xml:space="preserve">utartį kviečiamas raštu ir jam nurodomas laikas, iki kada jis turi sudaryti </w:t>
      </w:r>
      <w:r w:rsidR="003D43C0" w:rsidRPr="00AB286A">
        <w:rPr>
          <w:lang w:val="lt-LT"/>
        </w:rPr>
        <w:t>S</w:t>
      </w:r>
      <w:r w:rsidR="009B1639" w:rsidRPr="00AB286A">
        <w:rPr>
          <w:lang w:val="lt-LT"/>
        </w:rPr>
        <w:t>utartį.</w:t>
      </w:r>
    </w:p>
    <w:p w14:paraId="36D228F7" w14:textId="75B612D1" w:rsidR="009B1639" w:rsidRPr="00AB286A" w:rsidRDefault="00A07725" w:rsidP="002545DD">
      <w:pPr>
        <w:pStyle w:val="ListParagraph"/>
        <w:spacing w:after="0"/>
        <w:ind w:left="0" w:firstLine="737"/>
        <w:jc w:val="both"/>
        <w:rPr>
          <w:rFonts w:cstheme="minorHAnsi"/>
          <w:bCs/>
          <w:iCs/>
          <w:lang w:val="lt-LT"/>
        </w:rPr>
      </w:pPr>
      <w:r w:rsidRPr="00AB286A">
        <w:rPr>
          <w:lang w:val="lt-LT"/>
        </w:rPr>
        <w:t xml:space="preserve">26.4. </w:t>
      </w:r>
      <w:r w:rsidR="009B1639" w:rsidRPr="00AB286A">
        <w:rPr>
          <w:lang w:val="lt-LT"/>
        </w:rPr>
        <w:t xml:space="preserve">Laikoma, kad </w:t>
      </w:r>
      <w:r w:rsidR="00D61E26" w:rsidRPr="00AB286A">
        <w:rPr>
          <w:lang w:val="lt-LT"/>
        </w:rPr>
        <w:t>Dalyvis</w:t>
      </w:r>
      <w:r w:rsidR="00E4534B" w:rsidRPr="00AB286A">
        <w:rPr>
          <w:lang w:val="lt-LT"/>
        </w:rPr>
        <w:t xml:space="preserve"> </w:t>
      </w:r>
      <w:r w:rsidR="009B1639" w:rsidRPr="00AB286A">
        <w:rPr>
          <w:lang w:val="lt-LT"/>
        </w:rPr>
        <w:t xml:space="preserve">atsisakė sudaryti </w:t>
      </w:r>
      <w:r w:rsidR="00822AC4" w:rsidRPr="00AB286A">
        <w:rPr>
          <w:lang w:val="lt-LT"/>
        </w:rPr>
        <w:t>S</w:t>
      </w:r>
      <w:r w:rsidR="009B1639" w:rsidRPr="00AB286A">
        <w:rPr>
          <w:lang w:val="lt-LT"/>
        </w:rPr>
        <w:t>utartį, kai yra bent vienas iš šių atvejų:</w:t>
      </w:r>
    </w:p>
    <w:p w14:paraId="377A4B58" w14:textId="65FA5636" w:rsidR="009B1639" w:rsidRPr="00AB286A" w:rsidRDefault="00A07725" w:rsidP="002545DD">
      <w:pPr>
        <w:pStyle w:val="ListParagraph"/>
        <w:spacing w:after="0"/>
        <w:ind w:left="0" w:firstLine="737"/>
        <w:jc w:val="both"/>
        <w:rPr>
          <w:rFonts w:cstheme="minorHAnsi"/>
          <w:bCs/>
          <w:iCs/>
          <w:lang w:val="lt-LT"/>
        </w:rPr>
      </w:pPr>
      <w:r w:rsidRPr="00AB286A">
        <w:rPr>
          <w:rFonts w:cstheme="minorHAnsi"/>
          <w:bCs/>
          <w:iCs/>
          <w:lang w:val="lt-LT"/>
        </w:rPr>
        <w:t xml:space="preserve">26.4.1. </w:t>
      </w:r>
      <w:r w:rsidR="00D61E26" w:rsidRPr="00AB286A">
        <w:rPr>
          <w:rFonts w:cstheme="minorHAnsi"/>
          <w:bCs/>
          <w:iCs/>
          <w:lang w:val="lt-LT"/>
        </w:rPr>
        <w:t>Dalyvis</w:t>
      </w:r>
      <w:r w:rsidR="00E4534B" w:rsidRPr="00AB286A">
        <w:rPr>
          <w:rFonts w:cstheme="minorHAnsi"/>
          <w:bCs/>
          <w:iCs/>
          <w:lang w:val="lt-LT"/>
        </w:rPr>
        <w:t xml:space="preserve"> </w:t>
      </w:r>
      <w:r w:rsidR="009B1639" w:rsidRPr="00AB286A">
        <w:rPr>
          <w:rFonts w:cstheme="minorHAnsi"/>
          <w:bCs/>
          <w:iCs/>
          <w:lang w:val="lt-LT"/>
        </w:rPr>
        <w:t>raštu atsisako ją sudaryti;</w:t>
      </w:r>
    </w:p>
    <w:p w14:paraId="1F9450C7" w14:textId="1886D465" w:rsidR="009B1639" w:rsidRPr="00AB286A" w:rsidRDefault="00A07725" w:rsidP="002545DD">
      <w:pPr>
        <w:pStyle w:val="ListParagraph"/>
        <w:spacing w:after="120"/>
        <w:ind w:left="0" w:firstLine="737"/>
        <w:jc w:val="both"/>
        <w:rPr>
          <w:rFonts w:cstheme="minorHAnsi"/>
          <w:bCs/>
          <w:iCs/>
          <w:lang w:val="lt-LT"/>
        </w:rPr>
      </w:pPr>
      <w:r w:rsidRPr="00AB286A">
        <w:rPr>
          <w:rFonts w:cstheme="minorHAnsi"/>
          <w:bCs/>
          <w:iCs/>
          <w:lang w:val="lt-LT"/>
        </w:rPr>
        <w:t xml:space="preserve">26.4.2. </w:t>
      </w:r>
      <w:r w:rsidR="009B1639" w:rsidRPr="00AB286A">
        <w:rPr>
          <w:rFonts w:cstheme="minorHAnsi"/>
          <w:bCs/>
          <w:iCs/>
          <w:lang w:val="lt-LT"/>
        </w:rPr>
        <w:t xml:space="preserve">iki </w:t>
      </w:r>
      <w:r w:rsidR="00AD5E39" w:rsidRPr="00AB286A">
        <w:rPr>
          <w:rFonts w:cstheme="minorHAnsi"/>
          <w:bCs/>
          <w:iCs/>
          <w:lang w:val="lt-LT"/>
        </w:rPr>
        <w:t>Pirkimo vykdytojo</w:t>
      </w:r>
      <w:r w:rsidR="009B1639" w:rsidRPr="00AB286A">
        <w:rPr>
          <w:rFonts w:cstheme="minorHAnsi"/>
          <w:bCs/>
          <w:iCs/>
          <w:lang w:val="lt-LT"/>
        </w:rPr>
        <w:t xml:space="preserve"> nurodyto laiko nepasirašo </w:t>
      </w:r>
      <w:r w:rsidR="00822AC4" w:rsidRPr="00AB286A">
        <w:rPr>
          <w:rFonts w:cstheme="minorHAnsi"/>
          <w:bCs/>
          <w:iCs/>
          <w:lang w:val="lt-LT"/>
        </w:rPr>
        <w:t>S</w:t>
      </w:r>
      <w:r w:rsidR="009B1639" w:rsidRPr="00AB286A">
        <w:rPr>
          <w:rFonts w:cstheme="minorHAnsi"/>
          <w:bCs/>
          <w:iCs/>
          <w:lang w:val="lt-LT"/>
        </w:rPr>
        <w:t>utarties;</w:t>
      </w:r>
    </w:p>
    <w:p w14:paraId="17EBA07C" w14:textId="71E92BA0" w:rsidR="009B1639" w:rsidRPr="00AB286A" w:rsidRDefault="00A07725" w:rsidP="002545DD">
      <w:pPr>
        <w:pStyle w:val="ListParagraph"/>
        <w:spacing w:after="120"/>
        <w:ind w:left="0" w:firstLine="737"/>
        <w:jc w:val="both"/>
        <w:rPr>
          <w:rFonts w:cstheme="minorHAnsi"/>
          <w:bCs/>
          <w:iCs/>
          <w:lang w:val="lt-LT"/>
        </w:rPr>
      </w:pPr>
      <w:r w:rsidRPr="00AB286A">
        <w:rPr>
          <w:rFonts w:cstheme="minorHAnsi"/>
          <w:bCs/>
          <w:iCs/>
          <w:lang w:val="lt-LT"/>
        </w:rPr>
        <w:t xml:space="preserve">26.4.3. </w:t>
      </w:r>
      <w:r w:rsidR="009B1639" w:rsidRPr="00AB286A">
        <w:rPr>
          <w:rFonts w:cstheme="minorHAnsi"/>
          <w:bCs/>
          <w:iCs/>
          <w:lang w:val="lt-LT"/>
        </w:rPr>
        <w:t xml:space="preserve">atsisako sudaryti </w:t>
      </w:r>
      <w:r w:rsidR="00822AC4" w:rsidRPr="00AB286A">
        <w:rPr>
          <w:rFonts w:cstheme="minorHAnsi"/>
          <w:bCs/>
          <w:iCs/>
          <w:lang w:val="lt-LT"/>
        </w:rPr>
        <w:t>S</w:t>
      </w:r>
      <w:r w:rsidR="009B1639" w:rsidRPr="00AB286A">
        <w:rPr>
          <w:rFonts w:cstheme="minorHAnsi"/>
          <w:bCs/>
          <w:iCs/>
          <w:lang w:val="lt-LT"/>
        </w:rPr>
        <w:t xml:space="preserve">utartį </w:t>
      </w:r>
      <w:r w:rsidR="009B1639" w:rsidRPr="00AB286A">
        <w:rPr>
          <w:rFonts w:cstheme="minorHAnsi"/>
          <w:bCs/>
          <w:iCs/>
          <w:color w:val="00B050"/>
          <w:lang w:val="lt-LT"/>
        </w:rPr>
        <w:t>VPĮ</w:t>
      </w:r>
      <w:r w:rsidR="0028723A" w:rsidRPr="00AB286A">
        <w:rPr>
          <w:rFonts w:cstheme="minorHAnsi"/>
          <w:bCs/>
          <w:iCs/>
          <w:color w:val="00B050"/>
          <w:lang w:val="lt-LT"/>
        </w:rPr>
        <w:t>/PĮ</w:t>
      </w:r>
      <w:r w:rsidR="009B1639" w:rsidRPr="00AB286A">
        <w:rPr>
          <w:rFonts w:cstheme="minorHAnsi"/>
          <w:bCs/>
          <w:iCs/>
          <w:color w:val="00B050"/>
          <w:lang w:val="lt-LT"/>
        </w:rPr>
        <w:t xml:space="preserve"> </w:t>
      </w:r>
      <w:r w:rsidR="009B1639" w:rsidRPr="00AB286A">
        <w:rPr>
          <w:rFonts w:cstheme="minorHAnsi"/>
          <w:bCs/>
          <w:iCs/>
          <w:lang w:val="lt-LT"/>
        </w:rPr>
        <w:t xml:space="preserve">ir </w:t>
      </w:r>
      <w:r w:rsidR="0028723A" w:rsidRPr="00AB286A">
        <w:rPr>
          <w:rFonts w:cstheme="minorHAnsi"/>
          <w:bCs/>
          <w:iCs/>
          <w:lang w:val="lt-LT"/>
        </w:rPr>
        <w:t>p</w:t>
      </w:r>
      <w:r w:rsidR="009B1639" w:rsidRPr="00AB286A">
        <w:rPr>
          <w:rFonts w:cstheme="minorHAnsi"/>
          <w:bCs/>
          <w:iCs/>
          <w:lang w:val="lt-LT"/>
        </w:rPr>
        <w:t xml:space="preserve">irkimo </w:t>
      </w:r>
      <w:r w:rsidR="00A4586C" w:rsidRPr="00AB286A">
        <w:rPr>
          <w:rFonts w:cstheme="minorHAnsi"/>
          <w:bCs/>
          <w:iCs/>
          <w:lang w:val="lt-LT"/>
        </w:rPr>
        <w:t xml:space="preserve">sąlygose </w:t>
      </w:r>
      <w:r w:rsidR="009B1639" w:rsidRPr="00AB286A">
        <w:rPr>
          <w:rFonts w:cstheme="minorHAnsi"/>
          <w:bCs/>
          <w:iCs/>
          <w:lang w:val="lt-LT"/>
        </w:rPr>
        <w:t>nustatytomis sąlygomis;</w:t>
      </w:r>
    </w:p>
    <w:p w14:paraId="457885BF" w14:textId="209DF6D4" w:rsidR="009B1639" w:rsidRPr="00AB286A" w:rsidRDefault="00A07725" w:rsidP="002545DD">
      <w:pPr>
        <w:pStyle w:val="ListParagraph"/>
        <w:spacing w:after="120"/>
        <w:ind w:left="0" w:firstLine="737"/>
        <w:jc w:val="both"/>
        <w:rPr>
          <w:rFonts w:cstheme="minorHAnsi"/>
          <w:bCs/>
          <w:iCs/>
          <w:lang w:val="lt-LT"/>
        </w:rPr>
      </w:pPr>
      <w:r w:rsidRPr="00AB286A">
        <w:rPr>
          <w:rFonts w:cstheme="minorHAnsi"/>
          <w:bCs/>
          <w:iCs/>
          <w:lang w:val="lt-LT"/>
        </w:rPr>
        <w:t xml:space="preserve">26.4.4. </w:t>
      </w:r>
      <w:r w:rsidR="009B1639" w:rsidRPr="00AB286A">
        <w:rPr>
          <w:rFonts w:cstheme="minorHAnsi"/>
          <w:bCs/>
          <w:iCs/>
          <w:lang w:val="lt-LT"/>
        </w:rPr>
        <w:t xml:space="preserve">tiekėjų grupė, kurios </w:t>
      </w:r>
      <w:r w:rsidR="00564172" w:rsidRPr="00AB286A">
        <w:rPr>
          <w:rFonts w:cstheme="minorHAnsi"/>
          <w:bCs/>
          <w:iCs/>
          <w:lang w:val="lt-LT"/>
        </w:rPr>
        <w:t>Pasiūlymas</w:t>
      </w:r>
      <w:r w:rsidR="009B1639" w:rsidRPr="00AB286A">
        <w:rPr>
          <w:rFonts w:cstheme="minorHAnsi"/>
          <w:bCs/>
          <w:iCs/>
          <w:lang w:val="lt-LT"/>
        </w:rPr>
        <w:t xml:space="preserve"> nustatytas laimėjęs</w:t>
      </w:r>
      <w:r w:rsidR="005A7017" w:rsidRPr="00AB286A">
        <w:rPr>
          <w:rFonts w:cstheme="minorHAnsi"/>
          <w:bCs/>
          <w:iCs/>
          <w:lang w:val="lt-LT"/>
        </w:rPr>
        <w:t>,</w:t>
      </w:r>
      <w:r w:rsidR="009B1639" w:rsidRPr="00AB286A">
        <w:rPr>
          <w:rFonts w:cstheme="minorHAnsi"/>
          <w:bCs/>
          <w:iCs/>
          <w:lang w:val="lt-LT"/>
        </w:rPr>
        <w:t xml:space="preserve"> neįsteigia juridinio asmens, </w:t>
      </w:r>
      <w:r w:rsidR="009641A6" w:rsidRPr="00AB286A">
        <w:rPr>
          <w:rFonts w:cstheme="minorHAnsi"/>
          <w:bCs/>
          <w:iCs/>
          <w:lang w:val="lt-LT"/>
        </w:rPr>
        <w:t xml:space="preserve">jeigu </w:t>
      </w:r>
      <w:r w:rsidR="00F508F6" w:rsidRPr="00AB286A">
        <w:rPr>
          <w:rFonts w:cstheme="minorHAnsi"/>
          <w:bCs/>
          <w:iCs/>
          <w:lang w:val="lt-LT"/>
        </w:rPr>
        <w:t xml:space="preserve">toks reikalavimas </w:t>
      </w:r>
      <w:r w:rsidR="009641A6" w:rsidRPr="00AB286A">
        <w:rPr>
          <w:rFonts w:cstheme="minorHAnsi"/>
          <w:bCs/>
          <w:iCs/>
          <w:lang w:val="lt-LT"/>
        </w:rPr>
        <w:t>nustatyta</w:t>
      </w:r>
      <w:r w:rsidR="00F508F6" w:rsidRPr="00AB286A">
        <w:rPr>
          <w:rFonts w:cstheme="minorHAnsi"/>
          <w:bCs/>
          <w:iCs/>
          <w:lang w:val="lt-LT"/>
        </w:rPr>
        <w:t>s</w:t>
      </w:r>
      <w:r w:rsidR="009641A6" w:rsidRPr="00AB286A">
        <w:rPr>
          <w:rFonts w:cstheme="minorHAnsi"/>
          <w:bCs/>
          <w:iCs/>
          <w:lang w:val="lt-LT"/>
        </w:rPr>
        <w:t xml:space="preserve"> </w:t>
      </w:r>
      <w:r w:rsidR="00C44E2C">
        <w:rPr>
          <w:rFonts w:cstheme="minorHAnsi"/>
          <w:bCs/>
          <w:iCs/>
          <w:lang w:val="lt-LT"/>
        </w:rPr>
        <w:t>S</w:t>
      </w:r>
      <w:r w:rsidR="009641A6" w:rsidRPr="00AB286A">
        <w:rPr>
          <w:rFonts w:cstheme="minorHAnsi"/>
          <w:bCs/>
          <w:iCs/>
          <w:lang w:val="lt-LT"/>
        </w:rPr>
        <w:t xml:space="preserve">pecialiosiose </w:t>
      </w:r>
      <w:r w:rsidR="00DF4761" w:rsidRPr="00AB286A">
        <w:rPr>
          <w:rFonts w:cstheme="minorHAnsi"/>
          <w:bCs/>
          <w:iCs/>
          <w:lang w:val="lt-LT"/>
        </w:rPr>
        <w:t xml:space="preserve">pirkimo </w:t>
      </w:r>
      <w:r w:rsidR="009641A6" w:rsidRPr="00AB286A">
        <w:rPr>
          <w:rFonts w:cstheme="minorHAnsi"/>
          <w:bCs/>
          <w:iCs/>
          <w:lang w:val="lt-LT"/>
        </w:rPr>
        <w:t>sąlygose</w:t>
      </w:r>
      <w:r w:rsidR="009B1639" w:rsidRPr="00AB286A">
        <w:rPr>
          <w:rFonts w:cstheme="minorHAnsi"/>
          <w:bCs/>
          <w:iCs/>
          <w:lang w:val="lt-LT"/>
        </w:rPr>
        <w:t>.</w:t>
      </w:r>
    </w:p>
    <w:p w14:paraId="3BAFBBEA" w14:textId="79A450BE" w:rsidR="009B1639" w:rsidRPr="00AB286A" w:rsidRDefault="00A07725" w:rsidP="002545DD">
      <w:pPr>
        <w:pStyle w:val="ListParagraph"/>
        <w:spacing w:after="120"/>
        <w:ind w:left="0" w:firstLine="737"/>
        <w:jc w:val="both"/>
        <w:rPr>
          <w:rFonts w:cstheme="minorHAnsi"/>
          <w:bCs/>
          <w:iCs/>
          <w:lang w:val="lt-LT"/>
        </w:rPr>
      </w:pPr>
      <w:r w:rsidRPr="00AB286A">
        <w:rPr>
          <w:lang w:val="lt-LT"/>
        </w:rPr>
        <w:t xml:space="preserve">26.5. </w:t>
      </w:r>
      <w:r w:rsidR="009B1639" w:rsidRPr="00AB286A">
        <w:rPr>
          <w:lang w:val="lt-LT"/>
        </w:rPr>
        <w:t xml:space="preserve">Jeigu laimėjęs </w:t>
      </w:r>
      <w:r w:rsidR="00D61E26" w:rsidRPr="00AB286A">
        <w:rPr>
          <w:lang w:val="lt-LT"/>
        </w:rPr>
        <w:t>Dalyvis</w:t>
      </w:r>
      <w:r w:rsidR="009B1639" w:rsidRPr="00AB286A">
        <w:rPr>
          <w:lang w:val="lt-LT"/>
        </w:rPr>
        <w:t xml:space="preserve"> atsisako sudaryti </w:t>
      </w:r>
      <w:r w:rsidR="00822AC4" w:rsidRPr="00AB286A">
        <w:rPr>
          <w:lang w:val="lt-LT"/>
        </w:rPr>
        <w:t>S</w:t>
      </w:r>
      <w:r w:rsidR="009B1639" w:rsidRPr="00AB286A">
        <w:rPr>
          <w:lang w:val="lt-LT"/>
        </w:rPr>
        <w:t xml:space="preserve">utartį, </w:t>
      </w:r>
      <w:r w:rsidR="002500E0" w:rsidRPr="00AB286A">
        <w:rPr>
          <w:lang w:val="lt-LT"/>
        </w:rPr>
        <w:t xml:space="preserve">arba </w:t>
      </w:r>
      <w:r w:rsidR="006A3662" w:rsidRPr="00AB286A">
        <w:rPr>
          <w:lang w:val="lt-LT"/>
        </w:rPr>
        <w:t xml:space="preserve">jeigu iki </w:t>
      </w:r>
      <w:r w:rsidR="00AD5E39" w:rsidRPr="00AB286A">
        <w:rPr>
          <w:lang w:val="lt-LT"/>
        </w:rPr>
        <w:t>Pirkimo vykdytojo</w:t>
      </w:r>
      <w:r w:rsidR="006A3662" w:rsidRPr="00AB286A">
        <w:rPr>
          <w:lang w:val="lt-LT"/>
        </w:rPr>
        <w:t xml:space="preserve"> </w:t>
      </w:r>
      <w:r w:rsidR="009A30D3" w:rsidRPr="00AB286A">
        <w:rPr>
          <w:lang w:val="lt-LT"/>
        </w:rPr>
        <w:t xml:space="preserve">nurodyto termino </w:t>
      </w:r>
      <w:r w:rsidR="00627F0B" w:rsidRPr="00AB286A">
        <w:rPr>
          <w:lang w:val="lt-LT"/>
        </w:rPr>
        <w:t xml:space="preserve">nepateikia </w:t>
      </w:r>
      <w:r w:rsidR="00A876C9" w:rsidRPr="00AB286A">
        <w:rPr>
          <w:lang w:val="lt-LT"/>
        </w:rPr>
        <w:t>p</w:t>
      </w:r>
      <w:r w:rsidR="006E62B9" w:rsidRPr="00AB286A">
        <w:rPr>
          <w:lang w:val="lt-LT"/>
        </w:rPr>
        <w:t xml:space="preserve">irkimo sąlygose </w:t>
      </w:r>
      <w:r w:rsidR="00A60B54" w:rsidRPr="00AB286A">
        <w:rPr>
          <w:lang w:val="lt-LT"/>
        </w:rPr>
        <w:t xml:space="preserve">nustatyto </w:t>
      </w:r>
      <w:r w:rsidR="00822AC4" w:rsidRPr="00AB286A">
        <w:rPr>
          <w:lang w:val="lt-LT"/>
        </w:rPr>
        <w:t>S</w:t>
      </w:r>
      <w:r w:rsidR="00A1586E" w:rsidRPr="00AB286A">
        <w:rPr>
          <w:lang w:val="lt-LT"/>
        </w:rPr>
        <w:t xml:space="preserve">utarties įvykdymo užtikrinimą </w:t>
      </w:r>
      <w:r w:rsidR="00D80178" w:rsidRPr="00AB286A">
        <w:rPr>
          <w:lang w:val="lt-LT"/>
        </w:rPr>
        <w:t xml:space="preserve">patvirtinančio dokumento </w:t>
      </w:r>
      <w:r w:rsidR="005254BA" w:rsidRPr="00AB286A">
        <w:rPr>
          <w:lang w:val="lt-LT"/>
        </w:rPr>
        <w:t xml:space="preserve">arba neįvykdo </w:t>
      </w:r>
      <w:r w:rsidR="00AD498B" w:rsidRPr="00AB286A">
        <w:rPr>
          <w:lang w:val="lt-LT"/>
        </w:rPr>
        <w:t xml:space="preserve">kitų </w:t>
      </w:r>
      <w:r w:rsidR="00822AC4" w:rsidRPr="00AB286A">
        <w:rPr>
          <w:lang w:val="lt-LT"/>
        </w:rPr>
        <w:t>S</w:t>
      </w:r>
      <w:r w:rsidR="00CF7C20" w:rsidRPr="00AB286A">
        <w:rPr>
          <w:lang w:val="lt-LT"/>
        </w:rPr>
        <w:t xml:space="preserve">utartyje </w:t>
      </w:r>
      <w:r w:rsidR="009B181C" w:rsidRPr="00AB286A">
        <w:rPr>
          <w:lang w:val="lt-LT"/>
        </w:rPr>
        <w:t xml:space="preserve">nustatytų </w:t>
      </w:r>
      <w:r w:rsidR="00FE3B47" w:rsidRPr="00AB286A">
        <w:rPr>
          <w:lang w:val="lt-LT"/>
        </w:rPr>
        <w:t xml:space="preserve">jos </w:t>
      </w:r>
      <w:r w:rsidR="009B181C" w:rsidRPr="00AB286A">
        <w:rPr>
          <w:lang w:val="lt-LT"/>
        </w:rPr>
        <w:t>įsigaliojimo sąlygų</w:t>
      </w:r>
      <w:r w:rsidR="00461DF2" w:rsidRPr="00AB286A">
        <w:rPr>
          <w:lang w:val="lt-LT"/>
        </w:rPr>
        <w:t>,</w:t>
      </w:r>
      <w:r w:rsidR="00A876C9" w:rsidRPr="00AB286A">
        <w:rPr>
          <w:color w:val="538135" w:themeColor="accent6" w:themeShade="BF"/>
          <w:lang w:val="lt-LT"/>
        </w:rPr>
        <w:t xml:space="preserve"> </w:t>
      </w:r>
      <w:r w:rsidR="009B1639" w:rsidRPr="00AB286A">
        <w:rPr>
          <w:lang w:val="lt-LT"/>
        </w:rPr>
        <w:t xml:space="preserve">ją sudaryti siūloma </w:t>
      </w:r>
      <w:r w:rsidR="004112F6" w:rsidRPr="00AB286A">
        <w:rPr>
          <w:lang w:val="lt-LT"/>
        </w:rPr>
        <w:t>Tiekėjui</w:t>
      </w:r>
      <w:r w:rsidR="009B1639" w:rsidRPr="00AB286A">
        <w:rPr>
          <w:lang w:val="lt-LT"/>
        </w:rPr>
        <w:t xml:space="preserve">, kurio </w:t>
      </w:r>
      <w:r w:rsidR="00564172" w:rsidRPr="00AB286A">
        <w:rPr>
          <w:lang w:val="lt-LT"/>
        </w:rPr>
        <w:t>Pasiūlymas</w:t>
      </w:r>
      <w:r w:rsidR="009B1639" w:rsidRPr="00AB286A">
        <w:rPr>
          <w:lang w:val="lt-LT"/>
        </w:rPr>
        <w:t xml:space="preserve"> pagal nustatytą </w:t>
      </w:r>
      <w:r w:rsidR="00564172" w:rsidRPr="00AB286A">
        <w:rPr>
          <w:lang w:val="lt-LT"/>
        </w:rPr>
        <w:t>Pasiūlymų</w:t>
      </w:r>
      <w:r w:rsidR="009B1639" w:rsidRPr="00AB286A">
        <w:rPr>
          <w:lang w:val="lt-LT"/>
        </w:rPr>
        <w:t xml:space="preserve"> eilę yra pirmas po </w:t>
      </w:r>
      <w:r w:rsidR="004112F6" w:rsidRPr="00AB286A">
        <w:rPr>
          <w:lang w:val="lt-LT"/>
        </w:rPr>
        <w:t>Dalyvio</w:t>
      </w:r>
      <w:r w:rsidR="009B1639" w:rsidRPr="00AB286A">
        <w:rPr>
          <w:lang w:val="lt-LT"/>
        </w:rPr>
        <w:t xml:space="preserve">, atsisakiusio sudaryti </w:t>
      </w:r>
      <w:r w:rsidR="00822AC4" w:rsidRPr="00AB286A">
        <w:rPr>
          <w:lang w:val="lt-LT"/>
        </w:rPr>
        <w:t>S</w:t>
      </w:r>
      <w:r w:rsidR="009B1639" w:rsidRPr="00AB286A">
        <w:rPr>
          <w:lang w:val="lt-LT"/>
        </w:rPr>
        <w:t>utartį</w:t>
      </w:r>
      <w:r w:rsidR="00523392" w:rsidRPr="00AB286A">
        <w:rPr>
          <w:lang w:val="lt-LT"/>
        </w:rPr>
        <w:t xml:space="preserve">, </w:t>
      </w:r>
      <w:r w:rsidR="00F75A77" w:rsidRPr="00AB286A">
        <w:rPr>
          <w:lang w:val="lt-LT"/>
        </w:rPr>
        <w:t xml:space="preserve">nepateikusio </w:t>
      </w:r>
      <w:r w:rsidR="00822AC4" w:rsidRPr="00AB286A">
        <w:rPr>
          <w:lang w:val="lt-LT"/>
        </w:rPr>
        <w:t>S</w:t>
      </w:r>
      <w:r w:rsidR="00F75A77" w:rsidRPr="00AB286A">
        <w:rPr>
          <w:lang w:val="lt-LT"/>
        </w:rPr>
        <w:t>utarties įvykdymo užtikrini</w:t>
      </w:r>
      <w:r w:rsidR="007A7CB0" w:rsidRPr="00AB286A">
        <w:rPr>
          <w:lang w:val="lt-LT"/>
        </w:rPr>
        <w:t>mo</w:t>
      </w:r>
      <w:r w:rsidR="00250894" w:rsidRPr="00AB286A">
        <w:rPr>
          <w:lang w:val="lt-LT"/>
        </w:rPr>
        <w:t xml:space="preserve"> ar neįvykdžiusio </w:t>
      </w:r>
      <w:r w:rsidR="00822AC4" w:rsidRPr="00AB286A">
        <w:rPr>
          <w:lang w:val="lt-LT"/>
        </w:rPr>
        <w:t>S</w:t>
      </w:r>
      <w:r w:rsidR="00237DE7" w:rsidRPr="00AB286A">
        <w:rPr>
          <w:lang w:val="lt-LT"/>
        </w:rPr>
        <w:t>utarties įsigaliojimo sąlygų</w:t>
      </w:r>
      <w:r w:rsidR="00213F4B" w:rsidRPr="00AB286A">
        <w:rPr>
          <w:lang w:val="lt-LT"/>
        </w:rPr>
        <w:t>.</w:t>
      </w:r>
      <w:r w:rsidR="006748A5" w:rsidRPr="00AB286A">
        <w:rPr>
          <w:lang w:val="lt-LT"/>
        </w:rPr>
        <w:t xml:space="preserve"> </w:t>
      </w:r>
      <w:r w:rsidR="009B1639" w:rsidRPr="00AB286A">
        <w:rPr>
          <w:lang w:val="lt-LT"/>
        </w:rPr>
        <w:t xml:space="preserve">Prieš siūlant sudaryti </w:t>
      </w:r>
      <w:r w:rsidR="00822AC4" w:rsidRPr="00AB286A">
        <w:rPr>
          <w:lang w:val="lt-LT"/>
        </w:rPr>
        <w:t>S</w:t>
      </w:r>
      <w:r w:rsidR="009B1639" w:rsidRPr="00AB286A">
        <w:rPr>
          <w:lang w:val="lt-LT"/>
        </w:rPr>
        <w:t xml:space="preserve">utartį, </w:t>
      </w:r>
      <w:r w:rsidR="00AD5E39" w:rsidRPr="00AB286A">
        <w:rPr>
          <w:lang w:val="lt-LT"/>
        </w:rPr>
        <w:t>Pirkimo vykdytojas</w:t>
      </w:r>
      <w:r w:rsidR="009B1639" w:rsidRPr="00AB286A">
        <w:rPr>
          <w:lang w:val="lt-LT"/>
        </w:rPr>
        <w:t xml:space="preserve"> paprašo to </w:t>
      </w:r>
      <w:r w:rsidR="004112F6" w:rsidRPr="00AB286A">
        <w:rPr>
          <w:lang w:val="lt-LT"/>
        </w:rPr>
        <w:t>Dalyvio</w:t>
      </w:r>
      <w:r w:rsidR="00EF7A9C" w:rsidRPr="00AB286A">
        <w:rPr>
          <w:lang w:val="lt-LT"/>
        </w:rPr>
        <w:t xml:space="preserve"> </w:t>
      </w:r>
      <w:r w:rsidR="009B1639" w:rsidRPr="00AB286A">
        <w:rPr>
          <w:lang w:val="lt-LT"/>
        </w:rPr>
        <w:t xml:space="preserve">aktualių dokumentų, patvirtinančių EBVPD nurodytą informaciją, pateikimo, </w:t>
      </w:r>
      <w:r w:rsidR="009B1639" w:rsidRPr="00AB286A">
        <w:rPr>
          <w:rFonts w:eastAsia="Calibri"/>
          <w:lang w:val="lt-LT"/>
        </w:rPr>
        <w:t>jei, jų nebuvo paprašyta ir nebuvo įvertinta ankstesniuose pirkimo procedūros etapuose ir (arba) vadovaujantis pirkimo sąlygomis šių dokumentų nereikalaujama</w:t>
      </w:r>
      <w:r w:rsidR="009B1639" w:rsidRPr="00AB286A">
        <w:rPr>
          <w:lang w:val="lt-LT"/>
        </w:rPr>
        <w:t xml:space="preserve"> ir įvertina, ar jo </w:t>
      </w:r>
      <w:r w:rsidR="00564172" w:rsidRPr="00AB286A">
        <w:rPr>
          <w:lang w:val="lt-LT"/>
        </w:rPr>
        <w:t>Pasiūlymas</w:t>
      </w:r>
      <w:r w:rsidR="009B1639" w:rsidRPr="00AB286A">
        <w:rPr>
          <w:lang w:val="lt-LT"/>
        </w:rPr>
        <w:t xml:space="preserve"> neturėtų būti atmestas dėl kitų priežasčių.</w:t>
      </w:r>
    </w:p>
    <w:p w14:paraId="5FC8DD71" w14:textId="512DBD18" w:rsidR="009B1639" w:rsidRPr="00D96364" w:rsidRDefault="00CF77BB" w:rsidP="002545DD">
      <w:pPr>
        <w:pStyle w:val="ListParagraph"/>
        <w:spacing w:after="120"/>
        <w:ind w:left="0" w:firstLine="737"/>
        <w:jc w:val="both"/>
        <w:rPr>
          <w:rFonts w:ascii="Arial" w:hAnsi="Arial" w:cs="Arial"/>
          <w:lang w:val="lt-LT"/>
        </w:rPr>
      </w:pPr>
      <w:r w:rsidRPr="00AB286A">
        <w:rPr>
          <w:lang w:val="lt-LT"/>
        </w:rPr>
        <w:t xml:space="preserve">26.6. </w:t>
      </w:r>
      <w:r w:rsidR="009B1639" w:rsidRPr="00AB286A">
        <w:rPr>
          <w:lang w:val="lt-LT"/>
        </w:rPr>
        <w:t xml:space="preserve">Sudarant </w:t>
      </w:r>
      <w:r w:rsidR="00822AC4" w:rsidRPr="00AB286A">
        <w:rPr>
          <w:lang w:val="lt-LT"/>
        </w:rPr>
        <w:t>S</w:t>
      </w:r>
      <w:r w:rsidR="009B1639" w:rsidRPr="00AB286A">
        <w:rPr>
          <w:lang w:val="lt-LT"/>
        </w:rPr>
        <w:t xml:space="preserve">utartį, joje </w:t>
      </w:r>
      <w:r w:rsidR="00717824" w:rsidRPr="00AB286A">
        <w:rPr>
          <w:lang w:val="lt-LT"/>
        </w:rPr>
        <w:t xml:space="preserve">negali būti keičiama </w:t>
      </w:r>
      <w:r w:rsidR="009B1639" w:rsidRPr="00AB286A">
        <w:rPr>
          <w:lang w:val="lt-LT"/>
        </w:rPr>
        <w:t xml:space="preserve">laimėjusio </w:t>
      </w:r>
      <w:r w:rsidR="004112F6" w:rsidRPr="00AB286A">
        <w:rPr>
          <w:lang w:val="lt-LT"/>
        </w:rPr>
        <w:t>Dalyvio</w:t>
      </w:r>
      <w:r w:rsidR="002E67C3" w:rsidRPr="00AB286A">
        <w:rPr>
          <w:lang w:val="lt-LT"/>
        </w:rPr>
        <w:t xml:space="preserve"> </w:t>
      </w:r>
      <w:r w:rsidR="00564172" w:rsidRPr="00AB286A">
        <w:rPr>
          <w:lang w:val="lt-LT"/>
        </w:rPr>
        <w:t>Pasiūlymo</w:t>
      </w:r>
      <w:r w:rsidR="009B1639" w:rsidRPr="00AB286A">
        <w:rPr>
          <w:lang w:val="lt-LT"/>
        </w:rPr>
        <w:t xml:space="preserve"> kaina, sąnaudos ir nekeičiamos kitos sąlygos. </w:t>
      </w:r>
      <w:r w:rsidR="00020815" w:rsidRPr="00AB286A">
        <w:rPr>
          <w:lang w:val="lt-LT"/>
        </w:rPr>
        <w:t xml:space="preserve"> </w:t>
      </w:r>
    </w:p>
    <w:p w14:paraId="37E4254C" w14:textId="5CB2A8A3" w:rsidR="009B1639" w:rsidRPr="00AB286A" w:rsidRDefault="00CF77BB" w:rsidP="002545DD">
      <w:pPr>
        <w:pStyle w:val="ListParagraph"/>
        <w:spacing w:after="120"/>
        <w:ind w:left="0" w:firstLine="737"/>
        <w:jc w:val="both"/>
        <w:rPr>
          <w:rFonts w:cstheme="minorHAnsi"/>
          <w:bCs/>
          <w:iCs/>
          <w:lang w:val="lt-LT"/>
        </w:rPr>
      </w:pPr>
      <w:r w:rsidRPr="00AB286A">
        <w:rPr>
          <w:lang w:val="lt-LT"/>
        </w:rPr>
        <w:t xml:space="preserve">26.7. </w:t>
      </w:r>
      <w:r w:rsidR="00AD5E39" w:rsidRPr="00AB286A">
        <w:rPr>
          <w:lang w:val="lt-LT"/>
        </w:rPr>
        <w:t>Pirkimo vykdytojas</w:t>
      </w:r>
      <w:r w:rsidR="009B1639" w:rsidRPr="00AB286A">
        <w:rPr>
          <w:lang w:val="lt-LT"/>
        </w:rPr>
        <w:t xml:space="preserve"> </w:t>
      </w:r>
      <w:r w:rsidR="007016E5" w:rsidRPr="00AB286A">
        <w:rPr>
          <w:lang w:val="lt-LT"/>
        </w:rPr>
        <w:t xml:space="preserve">laimėjusį </w:t>
      </w:r>
      <w:r w:rsidR="007E4E85" w:rsidRPr="00AB286A">
        <w:rPr>
          <w:lang w:val="lt-LT"/>
        </w:rPr>
        <w:t>Pasiūlymą</w:t>
      </w:r>
      <w:r w:rsidR="009B1639" w:rsidRPr="00AB286A">
        <w:rPr>
          <w:lang w:val="lt-LT"/>
        </w:rPr>
        <w:t xml:space="preserve">, sudarytą </w:t>
      </w:r>
      <w:r w:rsidR="00822AC4" w:rsidRPr="00AB286A">
        <w:rPr>
          <w:lang w:val="lt-LT"/>
        </w:rPr>
        <w:t>S</w:t>
      </w:r>
      <w:r w:rsidR="009B1639" w:rsidRPr="00AB286A">
        <w:rPr>
          <w:lang w:val="lt-LT"/>
        </w:rPr>
        <w:t xml:space="preserve">utartį ir jos pakeitimus, išskyrus informaciją, </w:t>
      </w:r>
      <w:r w:rsidR="0025492F" w:rsidRPr="00AB286A">
        <w:rPr>
          <w:lang w:val="lt-LT"/>
        </w:rPr>
        <w:t xml:space="preserve">kuriai taikomi </w:t>
      </w:r>
      <w:r w:rsidR="003C722B" w:rsidRPr="00AB286A">
        <w:rPr>
          <w:color w:val="00B050"/>
          <w:lang w:val="lt-LT"/>
        </w:rPr>
        <w:t>VPĮ</w:t>
      </w:r>
      <w:r w:rsidR="005D5735" w:rsidRPr="00AB286A">
        <w:rPr>
          <w:color w:val="00B050"/>
          <w:lang w:val="lt-LT"/>
        </w:rPr>
        <w:t xml:space="preserve"> </w:t>
      </w:r>
      <w:r w:rsidR="003C722B" w:rsidRPr="00AB286A">
        <w:rPr>
          <w:color w:val="00B050"/>
          <w:lang w:val="lt-LT"/>
        </w:rPr>
        <w:t>20</w:t>
      </w:r>
      <w:r w:rsidR="00DE3309" w:rsidRPr="00AB286A">
        <w:rPr>
          <w:color w:val="00B050"/>
          <w:lang w:val="lt-LT"/>
        </w:rPr>
        <w:t>/</w:t>
      </w:r>
      <w:r w:rsidR="00836189" w:rsidRPr="00D96364">
        <w:rPr>
          <w:rFonts w:cstheme="minorHAnsi"/>
          <w:color w:val="00B050"/>
          <w:lang w:val="lt-LT"/>
        </w:rPr>
        <w:t>PĮ 32</w:t>
      </w:r>
      <w:r w:rsidR="003C722B" w:rsidRPr="00AB286A">
        <w:rPr>
          <w:color w:val="00B050"/>
          <w:lang w:val="lt-LT"/>
        </w:rPr>
        <w:t xml:space="preserve"> </w:t>
      </w:r>
      <w:r w:rsidR="003C722B" w:rsidRPr="0094014A">
        <w:rPr>
          <w:color w:val="00B050"/>
          <w:lang w:val="lt-LT"/>
        </w:rPr>
        <w:t xml:space="preserve">straipsnio </w:t>
      </w:r>
      <w:r w:rsidR="00B02004" w:rsidRPr="0094014A">
        <w:rPr>
          <w:color w:val="00B050"/>
          <w:lang w:val="lt-LT"/>
        </w:rPr>
        <w:t xml:space="preserve">5 dalyje </w:t>
      </w:r>
      <w:r w:rsidR="00B02004" w:rsidRPr="00AB286A">
        <w:rPr>
          <w:lang w:val="lt-LT"/>
        </w:rPr>
        <w:t xml:space="preserve">nurodyti </w:t>
      </w:r>
      <w:r w:rsidR="00DD1B85" w:rsidRPr="00AB286A">
        <w:rPr>
          <w:lang w:val="lt-LT"/>
        </w:rPr>
        <w:t xml:space="preserve">konfidencialios informacijos </w:t>
      </w:r>
      <w:r w:rsidR="00AD1F50" w:rsidRPr="00AB286A">
        <w:rPr>
          <w:lang w:val="lt-LT"/>
        </w:rPr>
        <w:t xml:space="preserve">apsaugos reikalavimai </w:t>
      </w:r>
      <w:r w:rsidR="00652260" w:rsidRPr="00AB286A">
        <w:rPr>
          <w:lang w:val="lt-LT"/>
        </w:rPr>
        <w:t xml:space="preserve">arba </w:t>
      </w:r>
      <w:r w:rsidR="009B1639" w:rsidRPr="00AB286A">
        <w:rPr>
          <w:lang w:val="lt-LT"/>
        </w:rPr>
        <w:t xml:space="preserve">kurios atskleidimas prieštarautų informacijos ir duomenų apsaugą reguliuojantiems teisės aktams arba visuomenės interesams, pažeistų teisėtus konkretaus </w:t>
      </w:r>
      <w:r w:rsidR="004112F6" w:rsidRPr="00AB286A">
        <w:rPr>
          <w:lang w:val="lt-LT"/>
        </w:rPr>
        <w:t>Tiekėjo</w:t>
      </w:r>
      <w:r w:rsidR="009B1639" w:rsidRPr="00AB286A">
        <w:rPr>
          <w:lang w:val="lt-LT"/>
        </w:rPr>
        <w:t xml:space="preserve"> komercinius interesus arba turėtų neigiamą poveikį </w:t>
      </w:r>
      <w:r w:rsidR="006030AB" w:rsidRPr="00AB286A">
        <w:rPr>
          <w:lang w:val="lt-LT"/>
        </w:rPr>
        <w:t>T</w:t>
      </w:r>
      <w:r w:rsidR="009B1639" w:rsidRPr="00AB286A">
        <w:rPr>
          <w:lang w:val="lt-LT"/>
        </w:rPr>
        <w:t xml:space="preserve">iekėjų konkurencijai, ne vėliau kaip per 15 dienų nuo </w:t>
      </w:r>
      <w:r w:rsidR="00822AC4" w:rsidRPr="00AB286A">
        <w:rPr>
          <w:lang w:val="lt-LT"/>
        </w:rPr>
        <w:t>S</w:t>
      </w:r>
      <w:r w:rsidR="009B1639" w:rsidRPr="00AB286A">
        <w:rPr>
          <w:lang w:val="lt-LT"/>
        </w:rPr>
        <w:t xml:space="preserve">utarties sudarymo ar </w:t>
      </w:r>
      <w:r w:rsidR="00264CE3" w:rsidRPr="00AB286A">
        <w:rPr>
          <w:lang w:val="lt-LT"/>
        </w:rPr>
        <w:t xml:space="preserve">jos </w:t>
      </w:r>
      <w:r w:rsidR="009B1639" w:rsidRPr="00AB286A">
        <w:rPr>
          <w:lang w:val="lt-LT"/>
        </w:rPr>
        <w:t>pakeitimo</w:t>
      </w:r>
      <w:r w:rsidR="00CF2E50" w:rsidRPr="00AB286A">
        <w:rPr>
          <w:lang w:val="lt-LT"/>
        </w:rPr>
        <w:t xml:space="preserve"> dienos</w:t>
      </w:r>
      <w:r w:rsidR="009B1639" w:rsidRPr="00AB286A">
        <w:rPr>
          <w:lang w:val="lt-LT"/>
        </w:rPr>
        <w:t xml:space="preserve">, bet ne vėliau kaip iki pirmojo mokėjimo pagal </w:t>
      </w:r>
      <w:r w:rsidR="00264CE3" w:rsidRPr="00AB286A">
        <w:rPr>
          <w:lang w:val="lt-LT"/>
        </w:rPr>
        <w:t xml:space="preserve">ją </w:t>
      </w:r>
      <w:r w:rsidR="009B1639" w:rsidRPr="00AB286A">
        <w:rPr>
          <w:lang w:val="lt-LT"/>
        </w:rPr>
        <w:t>pradžios</w:t>
      </w:r>
      <w:r w:rsidR="00965EC6" w:rsidRPr="00AB286A">
        <w:rPr>
          <w:lang w:val="lt-LT"/>
        </w:rPr>
        <w:t>,</w:t>
      </w:r>
      <w:r w:rsidR="009B1639" w:rsidRPr="00AB286A">
        <w:rPr>
          <w:lang w:val="lt-LT"/>
        </w:rPr>
        <w:t xml:space="preserve"> skelbia CVP IS.</w:t>
      </w:r>
      <w:r w:rsidR="00E94B94" w:rsidRPr="00AB286A">
        <w:rPr>
          <w:lang w:val="lt-LT"/>
        </w:rPr>
        <w:t xml:space="preserve"> </w:t>
      </w:r>
      <w:r w:rsidR="00E94B94" w:rsidRPr="00AB286A">
        <w:rPr>
          <w:color w:val="000000"/>
          <w:lang w:val="lt-LT"/>
        </w:rPr>
        <w:t xml:space="preserve">Informaciją apie žodžiu sudarytas </w:t>
      </w:r>
      <w:r w:rsidR="001D7C39" w:rsidRPr="00AB286A">
        <w:rPr>
          <w:color w:val="000000"/>
          <w:lang w:val="lt-LT"/>
        </w:rPr>
        <w:t>S</w:t>
      </w:r>
      <w:r w:rsidR="00E94B94" w:rsidRPr="00AB286A">
        <w:rPr>
          <w:color w:val="000000"/>
          <w:lang w:val="lt-LT"/>
        </w:rPr>
        <w:t xml:space="preserve">utartis </w:t>
      </w:r>
      <w:r w:rsidR="00D425A6" w:rsidRPr="00AB286A">
        <w:rPr>
          <w:i/>
          <w:iCs/>
          <w:color w:val="7030A0"/>
          <w:lang w:val="lt-LT"/>
        </w:rPr>
        <w:t>(supaprastintų pirkimų atveju)</w:t>
      </w:r>
      <w:r w:rsidR="00D425A6" w:rsidRPr="00AB286A">
        <w:rPr>
          <w:color w:val="7030A0"/>
          <w:lang w:val="lt-LT"/>
        </w:rPr>
        <w:t xml:space="preserve"> </w:t>
      </w:r>
      <w:r w:rsidR="00AD5E39" w:rsidRPr="00AB286A">
        <w:rPr>
          <w:color w:val="000000"/>
          <w:lang w:val="lt-LT"/>
        </w:rPr>
        <w:t>Pirkimo vykdytojas</w:t>
      </w:r>
      <w:r w:rsidR="00E94B94" w:rsidRPr="00AB286A">
        <w:rPr>
          <w:color w:val="000000"/>
          <w:lang w:val="lt-LT"/>
        </w:rPr>
        <w:t xml:space="preserve"> viešina CVP IS</w:t>
      </w:r>
      <w:r w:rsidR="00E94B94" w:rsidRPr="00AB286A">
        <w:rPr>
          <w:b/>
          <w:bCs/>
          <w:color w:val="000000"/>
          <w:lang w:val="lt-LT"/>
        </w:rPr>
        <w:t> </w:t>
      </w:r>
      <w:r w:rsidR="00E94B94" w:rsidRPr="00AB286A">
        <w:rPr>
          <w:color w:val="000000"/>
          <w:lang w:val="lt-LT"/>
        </w:rPr>
        <w:t xml:space="preserve">ne vėliau kaip per 15 kalendorinių dienų nuo to ketvirčio, per kurį buvo sudarytos </w:t>
      </w:r>
      <w:r w:rsidR="001D7C39" w:rsidRPr="00AB286A">
        <w:rPr>
          <w:color w:val="000000"/>
          <w:lang w:val="lt-LT"/>
        </w:rPr>
        <w:t>S</w:t>
      </w:r>
      <w:r w:rsidR="00E94B94" w:rsidRPr="00AB286A">
        <w:rPr>
          <w:color w:val="000000"/>
          <w:lang w:val="lt-LT"/>
        </w:rPr>
        <w:t>utartys, pabaigos.</w:t>
      </w:r>
    </w:p>
    <w:p w14:paraId="654056F0" w14:textId="40AF284E" w:rsidR="006B5699" w:rsidRPr="00F9566E" w:rsidRDefault="0023566E" w:rsidP="00293CF7">
      <w:pPr>
        <w:pStyle w:val="Heading1"/>
        <w:numPr>
          <w:ilvl w:val="0"/>
          <w:numId w:val="14"/>
        </w:numPr>
        <w:tabs>
          <w:tab w:val="left" w:pos="567"/>
        </w:tabs>
        <w:spacing w:line="20" w:lineRule="atLeast"/>
        <w:ind w:left="0" w:firstLine="0"/>
        <w:contextualSpacing/>
        <w:jc w:val="both"/>
        <w:rPr>
          <w:rFonts w:asciiTheme="minorHAnsi" w:hAnsiTheme="minorHAnsi" w:cstheme="minorHAnsi"/>
          <w:b/>
          <w:bCs/>
          <w:color w:val="auto"/>
          <w:lang w:val="lt-LT"/>
        </w:rPr>
      </w:pPr>
      <w:bookmarkStart w:id="138" w:name="_Toc185254405"/>
      <w:r w:rsidRPr="00F9566E">
        <w:rPr>
          <w:rFonts w:asciiTheme="minorHAnsi" w:hAnsiTheme="minorHAnsi" w:cstheme="minorHAnsi"/>
          <w:color w:val="auto"/>
          <w:lang w:val="lt-LT"/>
        </w:rPr>
        <w:lastRenderedPageBreak/>
        <w:t xml:space="preserve">Teisė ginčyti </w:t>
      </w:r>
      <w:r w:rsidR="00F62252">
        <w:rPr>
          <w:rFonts w:asciiTheme="minorHAnsi" w:hAnsiTheme="minorHAnsi" w:cstheme="minorHAnsi"/>
          <w:color w:val="auto"/>
          <w:lang w:val="lt-LT"/>
        </w:rPr>
        <w:t>Pirkimo vykdytojo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w:t>
      </w:r>
      <w:r w:rsidR="00E009D3">
        <w:rPr>
          <w:rFonts w:asciiTheme="minorHAnsi" w:hAnsiTheme="minorHAnsi" w:cstheme="minorHAnsi"/>
          <w:color w:val="auto"/>
          <w:lang w:val="lt-LT"/>
        </w:rPr>
        <w:t xml:space="preserve"> </w:t>
      </w:r>
      <w:r w:rsidR="004B6AE8" w:rsidRPr="00F9566E">
        <w:rPr>
          <w:rFonts w:asciiTheme="minorHAnsi" w:hAnsiTheme="minorHAnsi" w:cstheme="minorHAnsi"/>
          <w:color w:val="auto"/>
          <w:lang w:val="lt-LT"/>
        </w:rPr>
        <w:t>sprendimus</w:t>
      </w:r>
      <w:bookmarkStart w:id="139" w:name="_Hlk91498650"/>
      <w:bookmarkEnd w:id="138"/>
      <w:r w:rsidR="005F09F0" w:rsidRPr="00F9566E">
        <w:rPr>
          <w:rFonts w:asciiTheme="minorHAnsi" w:hAnsiTheme="minorHAnsi" w:cstheme="minorHAnsi"/>
          <w:color w:val="auto"/>
          <w:lang w:val="lt-LT"/>
        </w:rPr>
        <w:tab/>
      </w:r>
      <w:bookmarkEnd w:id="139"/>
    </w:p>
    <w:p w14:paraId="4D642AA6" w14:textId="2AB5634F" w:rsidR="006B5699" w:rsidRPr="00AB286A" w:rsidRDefault="009B08AF" w:rsidP="002545DD">
      <w:pPr>
        <w:pStyle w:val="ListParagraph"/>
        <w:spacing w:after="120"/>
        <w:ind w:left="0" w:firstLine="737"/>
        <w:jc w:val="both"/>
        <w:rPr>
          <w:rFonts w:eastAsia="Arial"/>
          <w:color w:val="002060"/>
          <w:lang w:val="lt-LT"/>
        </w:rPr>
      </w:pPr>
      <w:r w:rsidRPr="00AB286A">
        <w:rPr>
          <w:rFonts w:eastAsia="Arial"/>
          <w:lang w:val="lt-LT"/>
        </w:rPr>
        <w:t xml:space="preserve">27.1. </w:t>
      </w:r>
      <w:r w:rsidR="00D61E26" w:rsidRPr="00AB286A">
        <w:rPr>
          <w:rFonts w:eastAsia="Arial"/>
          <w:lang w:val="lt-LT"/>
        </w:rPr>
        <w:t>Dalyvis</w:t>
      </w:r>
      <w:r w:rsidR="006B5699" w:rsidRPr="00AB286A">
        <w:rPr>
          <w:rFonts w:eastAsia="Arial"/>
          <w:lang w:val="lt-LT"/>
        </w:rPr>
        <w:t xml:space="preserve">, kuris mano, kad </w:t>
      </w:r>
      <w:r w:rsidR="006B5699" w:rsidRPr="00AB286A">
        <w:rPr>
          <w:lang w:val="lt-LT"/>
        </w:rPr>
        <w:t xml:space="preserve"> </w:t>
      </w:r>
      <w:r w:rsidR="00AD5E39" w:rsidRPr="00AB286A">
        <w:rPr>
          <w:lang w:val="lt-LT"/>
        </w:rPr>
        <w:t>Pirkimo vykdytojas</w:t>
      </w:r>
      <w:r w:rsidR="006B5699" w:rsidRPr="00AB286A">
        <w:rPr>
          <w:rFonts w:eastAsia="Arial"/>
          <w:lang w:val="lt-LT"/>
        </w:rPr>
        <w:t xml:space="preserve"> nesilaikė </w:t>
      </w:r>
      <w:r w:rsidR="006B5699" w:rsidRPr="00AB286A">
        <w:rPr>
          <w:rFonts w:eastAsia="Arial"/>
          <w:color w:val="00B050"/>
          <w:lang w:val="lt-LT"/>
        </w:rPr>
        <w:t>VPĮ</w:t>
      </w:r>
      <w:r w:rsidR="00520B7C" w:rsidRPr="00AB286A">
        <w:rPr>
          <w:rFonts w:eastAsia="Arial"/>
          <w:color w:val="00B050"/>
          <w:lang w:val="lt-LT"/>
        </w:rPr>
        <w:t>/PĮ</w:t>
      </w:r>
      <w:r w:rsidR="006F0434" w:rsidRPr="00AB286A">
        <w:rPr>
          <w:rFonts w:eastAsia="Arial"/>
          <w:color w:val="00B050"/>
          <w:lang w:val="lt-LT"/>
        </w:rPr>
        <w:t xml:space="preserve"> </w:t>
      </w:r>
      <w:r w:rsidR="006B5699" w:rsidRPr="00AB286A">
        <w:rPr>
          <w:rFonts w:eastAsia="Arial"/>
          <w:lang w:val="lt-LT"/>
        </w:rPr>
        <w:t xml:space="preserve">reikalavimų ir tuo pažeidė ar pažeis jo teisėtus interesus, </w:t>
      </w:r>
      <w:r w:rsidR="006B5699" w:rsidRPr="00AB286A">
        <w:rPr>
          <w:rFonts w:eastAsia="Arial"/>
          <w:color w:val="00B050"/>
          <w:lang w:val="lt-LT"/>
        </w:rPr>
        <w:t>VPĮ</w:t>
      </w:r>
      <w:r w:rsidR="00520B7C" w:rsidRPr="00AB286A">
        <w:rPr>
          <w:rFonts w:eastAsia="Arial"/>
          <w:color w:val="00B050"/>
          <w:lang w:val="lt-LT"/>
        </w:rPr>
        <w:t>/VĮ</w:t>
      </w:r>
      <w:r w:rsidR="006B5699" w:rsidRPr="00AB286A">
        <w:rPr>
          <w:rFonts w:eastAsia="Arial"/>
          <w:lang w:val="lt-LT"/>
        </w:rPr>
        <w:t xml:space="preserve"> VII skyriuje nustatyta tvarka gali kreiptis į apygardos teismą, kaip pirmosios instancijos teismą.</w:t>
      </w:r>
    </w:p>
    <w:p w14:paraId="20788703" w14:textId="3387673B" w:rsidR="00975EB0" w:rsidRPr="00AB286A" w:rsidRDefault="009B08AF" w:rsidP="002545DD">
      <w:pPr>
        <w:pStyle w:val="ListParagraph"/>
        <w:spacing w:after="120"/>
        <w:ind w:left="0" w:firstLine="737"/>
        <w:jc w:val="both"/>
        <w:rPr>
          <w:rFonts w:eastAsia="Arial"/>
          <w:color w:val="002060"/>
          <w:lang w:val="lt-LT"/>
        </w:rPr>
      </w:pPr>
      <w:r w:rsidRPr="00AB286A">
        <w:rPr>
          <w:rFonts w:eastAsia="Arial"/>
          <w:lang w:val="lt-LT"/>
        </w:rPr>
        <w:t xml:space="preserve">27.2. </w:t>
      </w:r>
      <w:r w:rsidR="00D61E26" w:rsidRPr="00AB286A">
        <w:rPr>
          <w:rFonts w:eastAsia="Arial"/>
          <w:lang w:val="lt-LT"/>
        </w:rPr>
        <w:t>Dalyvis</w:t>
      </w:r>
      <w:r w:rsidR="00975EB0" w:rsidRPr="00AB286A">
        <w:rPr>
          <w:rFonts w:eastAsia="Arial"/>
          <w:lang w:val="lt-LT"/>
        </w:rPr>
        <w:t xml:space="preserve">, norėdamas iki </w:t>
      </w:r>
      <w:r w:rsidR="001D7C39" w:rsidRPr="00AB286A">
        <w:rPr>
          <w:rFonts w:eastAsia="Arial"/>
          <w:lang w:val="lt-LT"/>
        </w:rPr>
        <w:t>S</w:t>
      </w:r>
      <w:r w:rsidR="00975EB0" w:rsidRPr="00AB286A">
        <w:rPr>
          <w:rFonts w:eastAsia="Arial"/>
          <w:lang w:val="lt-LT"/>
        </w:rPr>
        <w:t xml:space="preserve">utarties sudarymo teisme ginčyti </w:t>
      </w:r>
      <w:r w:rsidR="00AD5E39" w:rsidRPr="00AB286A">
        <w:rPr>
          <w:lang w:val="lt-LT"/>
        </w:rPr>
        <w:t>Pirkimo vykdytojo</w:t>
      </w:r>
      <w:r w:rsidR="00975EB0" w:rsidRPr="00AB286A">
        <w:rPr>
          <w:rFonts w:eastAsia="Arial"/>
          <w:lang w:val="lt-LT"/>
        </w:rPr>
        <w:t xml:space="preserve"> sprendimus ar veiksmus, pirmiausia elektroninėmis priemonėmis turi pateikti pretenziją</w:t>
      </w:r>
      <w:r w:rsidR="006F4D0B" w:rsidRPr="00D96364">
        <w:rPr>
          <w:rFonts w:eastAsia="Arial" w:cstheme="minorHAnsi"/>
          <w:lang w:val="lt-LT"/>
        </w:rPr>
        <w:t xml:space="preserve"> </w:t>
      </w:r>
      <w:r w:rsidR="00AD5E39" w:rsidRPr="00D96364">
        <w:rPr>
          <w:rFonts w:eastAsia="Arial" w:cstheme="minorHAnsi"/>
          <w:lang w:val="lt-LT"/>
        </w:rPr>
        <w:t>Pirkimo vykdytojui</w:t>
      </w:r>
      <w:r w:rsidR="00975EB0" w:rsidRPr="00AB286A">
        <w:rPr>
          <w:rFonts w:eastAsia="Arial"/>
          <w:lang w:val="lt-LT"/>
        </w:rPr>
        <w:t xml:space="preserve">. </w:t>
      </w:r>
    </w:p>
    <w:p w14:paraId="6F38408B" w14:textId="6774BDCC" w:rsidR="00CA253B" w:rsidRPr="00AB286A" w:rsidRDefault="009B08AF" w:rsidP="002545DD">
      <w:pPr>
        <w:pStyle w:val="ListParagraph"/>
        <w:spacing w:after="120"/>
        <w:ind w:left="0" w:firstLine="737"/>
        <w:jc w:val="both"/>
        <w:rPr>
          <w:rFonts w:eastAsia="Arial"/>
          <w:color w:val="002060"/>
          <w:lang w:val="lt-LT"/>
        </w:rPr>
      </w:pPr>
      <w:r w:rsidRPr="00AB286A">
        <w:rPr>
          <w:rFonts w:eastAsia="Arial"/>
          <w:lang w:val="lt-LT"/>
        </w:rPr>
        <w:t xml:space="preserve">27.3. </w:t>
      </w:r>
      <w:r w:rsidR="00CA253B" w:rsidRPr="00AB286A">
        <w:rPr>
          <w:rFonts w:eastAsia="Arial"/>
          <w:lang w:val="lt-LT"/>
        </w:rPr>
        <w:t xml:space="preserve">Pretenzijos pateikimo </w:t>
      </w:r>
      <w:r w:rsidR="00AD5E39" w:rsidRPr="00D96364">
        <w:rPr>
          <w:rFonts w:eastAsia="Arial" w:cstheme="minorHAnsi"/>
          <w:lang w:val="lt-LT"/>
        </w:rPr>
        <w:t>Pirkimo vykdytojui</w:t>
      </w:r>
      <w:r w:rsidR="00CA253B" w:rsidRPr="00AB286A">
        <w:rPr>
          <w:rFonts w:eastAsia="Arial"/>
          <w:lang w:val="lt-LT"/>
        </w:rPr>
        <w:t xml:space="preserve">, prašymo pateikimo ar ieškinio pareiškimo teismui terminai nustatyti </w:t>
      </w:r>
      <w:r w:rsidR="00CA253B" w:rsidRPr="00AB286A">
        <w:rPr>
          <w:rFonts w:eastAsia="Arial"/>
          <w:color w:val="00B050"/>
          <w:lang w:val="lt-LT"/>
        </w:rPr>
        <w:t>VPĮ 102</w:t>
      </w:r>
      <w:r w:rsidR="008967EF" w:rsidRPr="00AB286A">
        <w:rPr>
          <w:rFonts w:eastAsia="Arial"/>
          <w:color w:val="00B050"/>
          <w:lang w:val="lt-LT"/>
        </w:rPr>
        <w:t>/PĮ 108</w:t>
      </w:r>
      <w:r w:rsidR="00CA253B" w:rsidRPr="00AB286A">
        <w:rPr>
          <w:rFonts w:eastAsia="Arial"/>
          <w:color w:val="00B050"/>
          <w:lang w:val="lt-LT"/>
        </w:rPr>
        <w:t xml:space="preserve"> </w:t>
      </w:r>
      <w:r w:rsidR="00CA253B" w:rsidRPr="0094014A">
        <w:rPr>
          <w:rFonts w:eastAsia="Arial"/>
          <w:color w:val="00B050"/>
          <w:lang w:val="lt-LT"/>
        </w:rPr>
        <w:t>straipsnyje</w:t>
      </w:r>
      <w:r w:rsidR="00CA253B" w:rsidRPr="00AB286A">
        <w:rPr>
          <w:rFonts w:eastAsia="Arial"/>
          <w:lang w:val="lt-LT"/>
        </w:rPr>
        <w:t>.</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E514" w14:textId="77777777" w:rsidR="002905BC" w:rsidRDefault="002905BC" w:rsidP="00184B8C">
      <w:pPr>
        <w:spacing w:after="0" w:line="240" w:lineRule="auto"/>
      </w:pPr>
      <w:r>
        <w:separator/>
      </w:r>
    </w:p>
  </w:endnote>
  <w:endnote w:type="continuationSeparator" w:id="0">
    <w:p w14:paraId="5B746045" w14:textId="77777777" w:rsidR="002905BC" w:rsidRDefault="002905BC" w:rsidP="00184B8C">
      <w:pPr>
        <w:spacing w:after="0" w:line="240" w:lineRule="auto"/>
      </w:pPr>
      <w:r>
        <w:continuationSeparator/>
      </w:r>
    </w:p>
  </w:endnote>
  <w:endnote w:type="continuationNotice" w:id="1">
    <w:p w14:paraId="419E908B" w14:textId="77777777" w:rsidR="002905BC" w:rsidRDefault="00290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532D4795"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A2F5C33"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A6867" w14:textId="77777777" w:rsidR="002905BC" w:rsidRDefault="002905BC" w:rsidP="00184B8C">
      <w:pPr>
        <w:spacing w:after="0" w:line="240" w:lineRule="auto"/>
      </w:pPr>
      <w:r>
        <w:separator/>
      </w:r>
    </w:p>
  </w:footnote>
  <w:footnote w:type="continuationSeparator" w:id="0">
    <w:p w14:paraId="627F6D74" w14:textId="77777777" w:rsidR="002905BC" w:rsidRDefault="002905BC" w:rsidP="00184B8C">
      <w:pPr>
        <w:spacing w:after="0" w:line="240" w:lineRule="auto"/>
      </w:pPr>
      <w:r>
        <w:continuationSeparator/>
      </w:r>
    </w:p>
  </w:footnote>
  <w:footnote w:type="continuationNotice" w:id="1">
    <w:p w14:paraId="31976EC6" w14:textId="77777777" w:rsidR="002905BC" w:rsidRDefault="002905BC">
      <w:pPr>
        <w:spacing w:after="0" w:line="240" w:lineRule="auto"/>
      </w:pPr>
    </w:p>
  </w:footnote>
  <w:footnote w:id="2">
    <w:p w14:paraId="60C6B872" w14:textId="4C8D21AB" w:rsidR="00396F8F" w:rsidRPr="00D96364" w:rsidRDefault="0041281F" w:rsidP="00574225">
      <w:pPr>
        <w:pStyle w:val="FootnoteText"/>
        <w:spacing w:after="0"/>
        <w:rPr>
          <w:color w:val="4472C4" w:themeColor="accent1"/>
          <w:u w:val="single"/>
          <w:lang w:val="lt-L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6364">
        <w:rPr>
          <w:rStyle w:val="FootnoteReference"/>
          <w:u w:val="single"/>
          <w:lang w:val="lt-LT"/>
        </w:rPr>
        <w:footnoteRef/>
      </w:r>
      <w:r w:rsidRPr="00D96364">
        <w:rPr>
          <w:u w:val="single"/>
          <w:lang w:val="lt-LT"/>
        </w:rPr>
        <w:t xml:space="preserve"> </w:t>
      </w:r>
      <w:r w:rsidR="00396F8F" w:rsidRPr="00D96364">
        <w:rPr>
          <w:u w:val="single"/>
          <w:lang w:val="lt-LT"/>
        </w:rPr>
        <w:t xml:space="preserve">Instrukcija: </w:t>
      </w:r>
      <w:hyperlink r:id="rId1" w:history="1">
        <w:r w:rsidR="00396F8F" w:rsidRPr="009B4756">
          <w:rPr>
            <w:rStyle w:val="Hyperlink"/>
            <w:color w:val="0000FF"/>
            <w:u w:val="single"/>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https://vpt.lrv.lt/lt/nauja-cvp-is-aktuali-nuo-2024-12-01/metodine-medziaga-instrukcijos/tiekejamsnaujaCVPIS/</w:t>
        </w:r>
      </w:hyperlink>
    </w:p>
    <w:p w14:paraId="1922F6B0" w14:textId="77777777" w:rsidR="00396F8F" w:rsidRPr="00D96364" w:rsidRDefault="00396F8F" w:rsidP="00396F8F">
      <w:pPr>
        <w:pStyle w:val="FootnoteText"/>
        <w:spacing w:after="0"/>
        <w:rPr>
          <w:lang w:val="nb-NO"/>
        </w:rPr>
      </w:pPr>
    </w:p>
    <w:p w14:paraId="5F006AD1" w14:textId="77777777" w:rsidR="00396F8F" w:rsidRPr="00427C59" w:rsidRDefault="00396F8F" w:rsidP="00396F8F">
      <w:pPr>
        <w:pStyle w:val="FootnoteText"/>
        <w:spacing w:after="0"/>
        <w:rPr>
          <w:lang w:val="lt-LT"/>
        </w:rPr>
      </w:pPr>
    </w:p>
    <w:p w14:paraId="007E516C" w14:textId="2E0EB183" w:rsidR="00396F8F" w:rsidRPr="00427C59" w:rsidRDefault="00396F8F" w:rsidP="00396F8F">
      <w:pPr>
        <w:pStyle w:val="FootnoteText"/>
        <w:spacing w:after="0"/>
        <w:rPr>
          <w:lang w:val="lt-LT"/>
        </w:rPr>
      </w:pPr>
    </w:p>
    <w:p w14:paraId="50105DE5" w14:textId="05E3EA7D" w:rsidR="0041281F" w:rsidRPr="00427C59" w:rsidRDefault="0041281F" w:rsidP="00532A68">
      <w:pPr>
        <w:pStyle w:val="FootnoteText"/>
        <w:spacing w:after="0"/>
        <w:rPr>
          <w:lang w:val="lt-LT"/>
        </w:rPr>
      </w:pPr>
    </w:p>
  </w:footnote>
  <w:footnote w:id="3">
    <w:p w14:paraId="7082D998" w14:textId="587394AD" w:rsidR="006C256E" w:rsidRPr="00D96364" w:rsidRDefault="006C256E" w:rsidP="006C256E">
      <w:pPr>
        <w:pStyle w:val="FootnoteText"/>
        <w:rPr>
          <w:lang w:val="lt-LT"/>
        </w:rPr>
      </w:pPr>
      <w:r>
        <w:rPr>
          <w:rStyle w:val="FootnoteReference"/>
        </w:rPr>
        <w:footnoteRef/>
      </w:r>
      <w:r w:rsidRPr="00D96364">
        <w:rPr>
          <w:lang w:val="lt-LT"/>
        </w:rPr>
        <w:t xml:space="preserve"> </w:t>
      </w:r>
      <w:r w:rsidR="006F3186" w:rsidRPr="009B4756">
        <w:rPr>
          <w:color w:val="0000FF"/>
          <w:u w:val="single"/>
          <w:lang w:val="lt-LT"/>
        </w:rPr>
        <w:t>Pasiūlymų patikslinimo, papildymo ar paaiškinimo taisyklės</w:t>
      </w:r>
      <w:r w:rsidR="006F3186" w:rsidRPr="009B4756">
        <w:rPr>
          <w:color w:val="0000FF"/>
          <w:lang w:val="lt-LT"/>
        </w:rPr>
        <w:t xml:space="preserve"> </w:t>
      </w:r>
    </w:p>
  </w:footnote>
  <w:footnote w:id="4">
    <w:p w14:paraId="323C38C9" w14:textId="1FB89E6D" w:rsidR="00AA0E4D" w:rsidRPr="009B4756" w:rsidRDefault="0017028B" w:rsidP="0017028B">
      <w:pPr>
        <w:pStyle w:val="FootnoteText"/>
        <w:spacing w:after="0" w:line="240" w:lineRule="auto"/>
        <w:rPr>
          <w:color w:val="0000FF"/>
          <w:lang w:val="lt-LT"/>
        </w:rPr>
      </w:pPr>
      <w:r w:rsidRPr="00427C59">
        <w:rPr>
          <w:rStyle w:val="FootnoteReference"/>
          <w:lang w:val="lt-LT"/>
        </w:rPr>
        <w:footnoteRef/>
      </w:r>
      <w:r w:rsidRPr="00427C59">
        <w:rPr>
          <w:lang w:val="lt-LT"/>
        </w:rPr>
        <w:t xml:space="preserve"> </w:t>
      </w:r>
      <w:hyperlink r:id="rId2" w:history="1">
        <w:r w:rsidR="00AA0E4D" w:rsidRPr="009B4756">
          <w:rPr>
            <w:rStyle w:val="Hyperlink"/>
            <w:color w:val="0000FF"/>
            <w:lang w:val="lt-LT"/>
          </w:rPr>
          <w:t>https://vpt.lrv.lt/uploads/vpt/documents/files/uzssisfravimo%20instrukcija(1).pdf</w:t>
        </w:r>
      </w:hyperlink>
    </w:p>
    <w:p w14:paraId="465E88C2" w14:textId="77777777" w:rsidR="00AA0E4D" w:rsidRPr="00427C59" w:rsidRDefault="00AA0E4D" w:rsidP="0017028B">
      <w:pPr>
        <w:pStyle w:val="FootnoteText"/>
        <w:spacing w:after="0" w:line="240" w:lineRule="auto"/>
        <w:rPr>
          <w:lang w:val="lt-LT"/>
        </w:rPr>
      </w:pPr>
    </w:p>
  </w:footnote>
  <w:footnote w:id="5">
    <w:p w14:paraId="7E97F38D" w14:textId="708406FD"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3847D2" w:rsidRPr="00D96364">
          <w:rPr>
            <w:rStyle w:val="Hyperlink"/>
            <w:rFonts w:ascii="Calibri" w:hAnsi="Calibri" w:cs="Calibri"/>
            <w:color w:val="0000FF"/>
            <w:spacing w:val="2"/>
            <w:u w:val="single"/>
            <w:shd w:val="clear" w:color="auto" w:fill="FFFFFF"/>
            <w:lang w:val="lt-LT"/>
          </w:rPr>
          <w:t>Pasiūlymų patikslinimo, papildymo ar paaiškinimo taisyklės</w:t>
        </w:r>
      </w:hyperlink>
      <w:r w:rsidR="003847D2" w:rsidRPr="00D96364">
        <w:rPr>
          <w:u w:val="single"/>
          <w:lang w:val="lt-LT"/>
        </w:rPr>
        <w:t xml:space="preserve"> </w:t>
      </w:r>
    </w:p>
  </w:footnote>
  <w:footnote w:id="6">
    <w:p w14:paraId="5E446039" w14:textId="54F88724"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008E20F8" w:rsidRPr="00C87E71">
          <w:rPr>
            <w:rStyle w:val="Hyperlink"/>
            <w:rFonts w:ascii="Calibri" w:hAnsi="Calibri" w:cs="Calibri"/>
            <w:color w:val="0000FF"/>
            <w:spacing w:val="2"/>
            <w:u w:val="single"/>
            <w:shd w:val="clear" w:color="auto" w:fill="FFFFFF"/>
            <w:lang w:val="lt-LT"/>
          </w:rPr>
          <w:t>Pasiūlymų patikslinimo, papildymo ar paaiškinimo taisyklės</w:t>
        </w:r>
      </w:hyperlink>
      <w:r w:rsidR="008E20F8">
        <w:rPr>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CE8E" w14:textId="77777777" w:rsidR="00426342" w:rsidRDefault="00426342" w:rsidP="00426342">
    <w:pPr>
      <w:pStyle w:val="Header"/>
    </w:pPr>
    <w:proofErr w:type="spellStart"/>
    <w:r w:rsidRPr="0086714E">
      <w:rPr>
        <w:color w:val="00B050"/>
      </w:rPr>
      <w:t>Žalia</w:t>
    </w:r>
    <w:proofErr w:type="spellEnd"/>
    <w:r w:rsidRPr="0086714E">
      <w:rPr>
        <w:color w:val="00B050"/>
      </w:rPr>
      <w:t xml:space="preserve"> </w:t>
    </w:r>
    <w:proofErr w:type="spellStart"/>
    <w:r>
      <w:t>spalva</w:t>
    </w:r>
    <w:proofErr w:type="spellEnd"/>
    <w:r>
      <w:t xml:space="preserve"> </w:t>
    </w:r>
    <w:proofErr w:type="spellStart"/>
    <w:r>
      <w:t>pažymėtas</w:t>
    </w:r>
    <w:proofErr w:type="spellEnd"/>
    <w:r>
      <w:t xml:space="preserve"> </w:t>
    </w:r>
    <w:proofErr w:type="spellStart"/>
    <w:r>
      <w:t>tekstas</w:t>
    </w:r>
    <w:proofErr w:type="spellEnd"/>
    <w:r>
      <w:t xml:space="preserve">, </w:t>
    </w:r>
    <w:proofErr w:type="spellStart"/>
    <w:r>
      <w:t>kuris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keičiamas</w:t>
    </w:r>
    <w:proofErr w:type="spellEnd"/>
    <w:r>
      <w:t xml:space="preserve"> </w:t>
    </w:r>
  </w:p>
  <w:p w14:paraId="35869805" w14:textId="7C70B367" w:rsidR="00D84594" w:rsidRDefault="00D84594" w:rsidP="00426342">
    <w:pPr>
      <w:pStyle w:val="Header"/>
    </w:pPr>
    <w:proofErr w:type="spellStart"/>
    <w:r w:rsidRPr="00C02C5B">
      <w:rPr>
        <w:color w:val="FF0000"/>
      </w:rPr>
      <w:t>Raudona</w:t>
    </w:r>
    <w:proofErr w:type="spellEnd"/>
    <w:r>
      <w:t xml:space="preserve"> </w:t>
    </w:r>
    <w:proofErr w:type="spellStart"/>
    <w:r>
      <w:t>spalva</w:t>
    </w:r>
    <w:proofErr w:type="spellEnd"/>
    <w:r>
      <w:t xml:space="preserve"> </w:t>
    </w:r>
    <w:proofErr w:type="spellStart"/>
    <w:r>
      <w:t>pažymėtos</w:t>
    </w:r>
    <w:proofErr w:type="spellEnd"/>
    <w:r>
      <w:t xml:space="preserve"> </w:t>
    </w:r>
    <w:proofErr w:type="spellStart"/>
    <w:r w:rsidR="00005904">
      <w:t>pasirinkimo</w:t>
    </w:r>
    <w:proofErr w:type="spellEnd"/>
    <w:r w:rsidR="00005904">
      <w:t xml:space="preserve"> </w:t>
    </w:r>
    <w:proofErr w:type="spellStart"/>
    <w:r w:rsidR="00005904">
      <w:t>galimybės</w:t>
    </w:r>
    <w:proofErr w:type="spellEnd"/>
    <w:r w:rsidR="00C02C5B">
      <w:t xml:space="preserve">, </w:t>
    </w:r>
    <w:proofErr w:type="spellStart"/>
    <w:r w:rsidR="00C02C5B">
      <w:t>kurios</w:t>
    </w:r>
    <w:proofErr w:type="spellEnd"/>
    <w:r w:rsidR="00C02C5B">
      <w:t xml:space="preserve"> </w:t>
    </w:r>
    <w:proofErr w:type="spellStart"/>
    <w:r w:rsidR="00C02C5B">
      <w:t>turi</w:t>
    </w:r>
    <w:proofErr w:type="spellEnd"/>
    <w:r w:rsidR="00C02C5B">
      <w:t xml:space="preserve"> </w:t>
    </w:r>
    <w:proofErr w:type="spellStart"/>
    <w:r w:rsidR="00C02C5B">
      <w:t>būti</w:t>
    </w:r>
    <w:proofErr w:type="spellEnd"/>
    <w:r w:rsidR="00C02C5B">
      <w:t xml:space="preserve"> </w:t>
    </w:r>
    <w:proofErr w:type="spellStart"/>
    <w:r w:rsidR="00C02C5B">
      <w:t>ištrintos</w:t>
    </w:r>
    <w:proofErr w:type="spellEnd"/>
  </w:p>
  <w:p w14:paraId="4C080C2E" w14:textId="77777777" w:rsidR="00426342" w:rsidRPr="00362EFF" w:rsidRDefault="00426342" w:rsidP="00426342">
    <w:pPr>
      <w:pStyle w:val="Header"/>
    </w:pPr>
    <w:proofErr w:type="spellStart"/>
    <w:r w:rsidRPr="00362EFF">
      <w:rPr>
        <w:i/>
        <w:iCs/>
        <w:color w:val="7030A0"/>
      </w:rPr>
      <w:t>Violetine</w:t>
    </w:r>
    <w:proofErr w:type="spellEnd"/>
    <w:r w:rsidRPr="00362EFF">
      <w:t xml:space="preserve"> </w:t>
    </w:r>
    <w:proofErr w:type="spellStart"/>
    <w:r w:rsidRPr="00362EFF">
      <w:t>spalva</w:t>
    </w:r>
    <w:proofErr w:type="spellEnd"/>
    <w:r w:rsidRPr="00362EFF">
      <w:t xml:space="preserve"> </w:t>
    </w:r>
    <w:proofErr w:type="spellStart"/>
    <w:r w:rsidRPr="00362EFF">
      <w:t>pateikiami</w:t>
    </w:r>
    <w:proofErr w:type="spellEnd"/>
    <w:r w:rsidRPr="00362EFF">
      <w:t xml:space="preserve"> </w:t>
    </w:r>
    <w:proofErr w:type="spellStart"/>
    <w:r w:rsidRPr="00362EFF">
      <w:t>paaiškinimai</w:t>
    </w:r>
    <w:proofErr w:type="spellEnd"/>
    <w:r w:rsidRPr="00362EFF">
      <w:t xml:space="preserve">, </w:t>
    </w:r>
    <w:proofErr w:type="spellStart"/>
    <w:r w:rsidRPr="00362EFF">
      <w:t>kurie</w:t>
    </w:r>
    <w:proofErr w:type="spellEnd"/>
    <w:r w:rsidRPr="00362EFF">
      <w:t xml:space="preserve"> </w:t>
    </w:r>
    <w:proofErr w:type="spellStart"/>
    <w:r w:rsidRPr="00362EFF">
      <w:t>turi</w:t>
    </w:r>
    <w:proofErr w:type="spellEnd"/>
    <w:r w:rsidRPr="00362EFF">
      <w:t xml:space="preserve"> </w:t>
    </w:r>
    <w:proofErr w:type="spellStart"/>
    <w:r w:rsidRPr="00362EFF">
      <w:t>būti</w:t>
    </w:r>
    <w:proofErr w:type="spellEnd"/>
    <w:r w:rsidRPr="00362EFF">
      <w:t xml:space="preserve"> </w:t>
    </w:r>
    <w:proofErr w:type="spellStart"/>
    <w:r w:rsidRPr="00362EFF">
      <w:t>ištrinti</w:t>
    </w:r>
    <w:proofErr w:type="spellEnd"/>
    <w:r w:rsidRPr="00362EFF">
      <w:t xml:space="preserve">. </w:t>
    </w:r>
  </w:p>
  <w:p w14:paraId="65C961A5" w14:textId="6A434135" w:rsidR="00184B8C" w:rsidRDefault="00184B8C" w:rsidP="00426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B50"/>
    <w:multiLevelType w:val="multilevel"/>
    <w:tmpl w:val="CCB6EAA8"/>
    <w:lvl w:ilvl="0">
      <w:start w:val="15"/>
      <w:numFmt w:val="decimal"/>
      <w:lvlText w:val="%1."/>
      <w:lvlJc w:val="left"/>
      <w:pPr>
        <w:ind w:left="600" w:hanging="600"/>
      </w:pPr>
      <w:rPr>
        <w:rFonts w:hint="default"/>
        <w:color w:val="000000" w:themeColor="text1"/>
      </w:rPr>
    </w:lvl>
    <w:lvl w:ilvl="1">
      <w:start w:val="2"/>
      <w:numFmt w:val="decimal"/>
      <w:lvlText w:val="%1.%2."/>
      <w:lvlJc w:val="left"/>
      <w:pPr>
        <w:ind w:left="600" w:hanging="600"/>
      </w:pPr>
      <w:rPr>
        <w:rFonts w:hint="default"/>
        <w:color w:val="000000" w:themeColor="text1"/>
      </w:rPr>
    </w:lvl>
    <w:lvl w:ilvl="2">
      <w:start w:val="3"/>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720"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2710D58C"/>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asciiTheme="minorHAnsi" w:eastAsia="Arial" w:hAnsiTheme="minorHAnsi" w:cstheme="minorHAnsi"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C270F94"/>
    <w:multiLevelType w:val="multilevel"/>
    <w:tmpl w:val="534A9BA0"/>
    <w:lvl w:ilvl="0">
      <w:start w:val="10"/>
      <w:numFmt w:val="decimal"/>
      <w:lvlText w:val="%1."/>
      <w:lvlJc w:val="left"/>
      <w:pPr>
        <w:ind w:left="1450" w:hanging="600"/>
      </w:pPr>
      <w:rPr>
        <w:rFonts w:hint="default"/>
        <w:b w:val="0"/>
        <w:bCs/>
        <w:color w:val="auto"/>
      </w:rPr>
    </w:lvl>
    <w:lvl w:ilvl="1">
      <w:start w:val="1"/>
      <w:numFmt w:val="decimal"/>
      <w:lvlText w:val="%1.%2."/>
      <w:lvlJc w:val="left"/>
      <w:pPr>
        <w:ind w:left="1450" w:hanging="600"/>
      </w:pPr>
      <w:rPr>
        <w:rFonts w:hint="default"/>
        <w:b w:val="0"/>
        <w:bCs w:val="0"/>
        <w:color w:val="auto"/>
      </w:rPr>
    </w:lvl>
    <w:lvl w:ilvl="2">
      <w:start w:val="1"/>
      <w:numFmt w:val="decimal"/>
      <w:lvlText w:val="%1.%2.%3."/>
      <w:lvlJc w:val="left"/>
      <w:pPr>
        <w:ind w:left="2420" w:hanging="720"/>
      </w:pPr>
      <w:rPr>
        <w:rFonts w:hint="default"/>
        <w:b w:val="0"/>
        <w:bCs w:val="0"/>
      </w:rPr>
    </w:lvl>
    <w:lvl w:ilvl="3">
      <w:start w:val="1"/>
      <w:numFmt w:val="decimal"/>
      <w:lvlText w:val="%1.%2.%3.%4."/>
      <w:lvlJc w:val="left"/>
      <w:pPr>
        <w:ind w:left="1570" w:hanging="720"/>
      </w:pPr>
      <w:rPr>
        <w:rFonts w:hint="default"/>
      </w:rPr>
    </w:lvl>
    <w:lvl w:ilvl="4">
      <w:start w:val="1"/>
      <w:numFmt w:val="decimal"/>
      <w:lvlText w:val="%1.%2.%3.%4.%5."/>
      <w:lvlJc w:val="left"/>
      <w:pPr>
        <w:ind w:left="193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290" w:hanging="1440"/>
      </w:pPr>
      <w:rPr>
        <w:rFonts w:hint="default"/>
      </w:rPr>
    </w:lvl>
    <w:lvl w:ilvl="7">
      <w:start w:val="1"/>
      <w:numFmt w:val="decimal"/>
      <w:lvlText w:val="%1.%2.%3.%4.%5.%6.%7.%8."/>
      <w:lvlJc w:val="left"/>
      <w:pPr>
        <w:ind w:left="2290" w:hanging="1440"/>
      </w:pPr>
      <w:rPr>
        <w:rFonts w:hint="default"/>
      </w:rPr>
    </w:lvl>
    <w:lvl w:ilvl="8">
      <w:start w:val="1"/>
      <w:numFmt w:val="decimal"/>
      <w:lvlText w:val="%1.%2.%3.%4.%5.%6.%7.%8.%9."/>
      <w:lvlJc w:val="left"/>
      <w:pPr>
        <w:ind w:left="2290" w:hanging="1440"/>
      </w:pPr>
      <w:rPr>
        <w:rFonts w:hint="default"/>
      </w:rPr>
    </w:lvl>
  </w:abstractNum>
  <w:abstractNum w:abstractNumId="4" w15:restartNumberingAfterBreak="0">
    <w:nsid w:val="2D8451CF"/>
    <w:multiLevelType w:val="multilevel"/>
    <w:tmpl w:val="B47ED9D8"/>
    <w:lvl w:ilvl="0">
      <w:start w:val="17"/>
      <w:numFmt w:val="decimal"/>
      <w:lvlText w:val="%1."/>
      <w:lvlJc w:val="left"/>
      <w:pPr>
        <w:ind w:left="600" w:hanging="600"/>
      </w:pPr>
      <w:rPr>
        <w:rFonts w:hint="default"/>
        <w:b w:val="0"/>
        <w:bCs w:val="0"/>
        <w:color w:val="000000" w:themeColor="text1"/>
      </w:rPr>
    </w:lvl>
    <w:lvl w:ilvl="1">
      <w:start w:val="17"/>
      <w:numFmt w:val="decimal"/>
      <w:lvlText w:val="%2.1."/>
      <w:lvlJc w:val="left"/>
      <w:pPr>
        <w:ind w:left="360" w:hanging="360"/>
      </w:pPr>
      <w:rPr>
        <w:rFonts w:hint="default"/>
      </w:rPr>
    </w:lvl>
    <w:lvl w:ilvl="2">
      <w:start w:val="3"/>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3D1F05"/>
    <w:multiLevelType w:val="multilevel"/>
    <w:tmpl w:val="534A9BA0"/>
    <w:lvl w:ilvl="0">
      <w:start w:val="10"/>
      <w:numFmt w:val="decimal"/>
      <w:lvlText w:val="%1."/>
      <w:lvlJc w:val="left"/>
      <w:pPr>
        <w:ind w:left="1450" w:hanging="600"/>
      </w:pPr>
      <w:rPr>
        <w:rFonts w:hint="default"/>
        <w:b w:val="0"/>
        <w:bCs/>
        <w:color w:val="auto"/>
      </w:rPr>
    </w:lvl>
    <w:lvl w:ilvl="1">
      <w:start w:val="1"/>
      <w:numFmt w:val="decimal"/>
      <w:lvlText w:val="%1.%2."/>
      <w:lvlJc w:val="left"/>
      <w:pPr>
        <w:ind w:left="1450" w:hanging="600"/>
      </w:pPr>
      <w:rPr>
        <w:rFonts w:hint="default"/>
        <w:b w:val="0"/>
        <w:bCs w:val="0"/>
        <w:color w:val="auto"/>
      </w:rPr>
    </w:lvl>
    <w:lvl w:ilvl="2">
      <w:start w:val="1"/>
      <w:numFmt w:val="decimal"/>
      <w:lvlText w:val="%1.%2.%3."/>
      <w:lvlJc w:val="left"/>
      <w:pPr>
        <w:ind w:left="2420" w:hanging="720"/>
      </w:pPr>
      <w:rPr>
        <w:rFonts w:hint="default"/>
        <w:b w:val="0"/>
        <w:bCs w:val="0"/>
      </w:rPr>
    </w:lvl>
    <w:lvl w:ilvl="3">
      <w:start w:val="1"/>
      <w:numFmt w:val="decimal"/>
      <w:lvlText w:val="%1.%2.%3.%4."/>
      <w:lvlJc w:val="left"/>
      <w:pPr>
        <w:ind w:left="1570" w:hanging="720"/>
      </w:pPr>
      <w:rPr>
        <w:rFonts w:hint="default"/>
      </w:rPr>
    </w:lvl>
    <w:lvl w:ilvl="4">
      <w:start w:val="1"/>
      <w:numFmt w:val="decimal"/>
      <w:lvlText w:val="%1.%2.%3.%4.%5."/>
      <w:lvlJc w:val="left"/>
      <w:pPr>
        <w:ind w:left="193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290" w:hanging="1440"/>
      </w:pPr>
      <w:rPr>
        <w:rFonts w:hint="default"/>
      </w:rPr>
    </w:lvl>
    <w:lvl w:ilvl="7">
      <w:start w:val="1"/>
      <w:numFmt w:val="decimal"/>
      <w:lvlText w:val="%1.%2.%3.%4.%5.%6.%7.%8."/>
      <w:lvlJc w:val="left"/>
      <w:pPr>
        <w:ind w:left="2290" w:hanging="1440"/>
      </w:pPr>
      <w:rPr>
        <w:rFonts w:hint="default"/>
      </w:rPr>
    </w:lvl>
    <w:lvl w:ilvl="8">
      <w:start w:val="1"/>
      <w:numFmt w:val="decimal"/>
      <w:lvlText w:val="%1.%2.%3.%4.%5.%6.%7.%8.%9."/>
      <w:lvlJc w:val="left"/>
      <w:pPr>
        <w:ind w:left="2290" w:hanging="1440"/>
      </w:pPr>
      <w:rPr>
        <w:rFonts w:hint="default"/>
      </w:rPr>
    </w:lvl>
  </w:abstractNum>
  <w:abstractNum w:abstractNumId="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B987E2B"/>
    <w:multiLevelType w:val="multilevel"/>
    <w:tmpl w:val="5D96AAB0"/>
    <w:lvl w:ilvl="0">
      <w:start w:val="4"/>
      <w:numFmt w:val="decimal"/>
      <w:lvlText w:val="%1."/>
      <w:lvlJc w:val="left"/>
      <w:pPr>
        <w:ind w:left="360" w:hanging="360"/>
      </w:pPr>
      <w:rPr>
        <w:rFonts w:hint="default"/>
        <w:b w:val="0"/>
        <w:bCs/>
      </w:rPr>
    </w:lvl>
    <w:lvl w:ilvl="1">
      <w:start w:val="1"/>
      <w:numFmt w:val="decimal"/>
      <w:lvlText w:val="%1.%2."/>
      <w:lvlJc w:val="left"/>
      <w:pPr>
        <w:ind w:left="1777"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4"/>
      <w:numFmt w:val="decimal"/>
      <w:lvlText w:val="%4.1."/>
      <w:lvlJc w:val="left"/>
      <w:pPr>
        <w:ind w:left="144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407D43F5"/>
    <w:multiLevelType w:val="multilevel"/>
    <w:tmpl w:val="5D96AAB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4"/>
      <w:numFmt w:val="decimal"/>
      <w:lvlText w:val="%4.1."/>
      <w:lvlJc w:val="left"/>
      <w:pPr>
        <w:ind w:left="144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 w15:restartNumberingAfterBreak="0">
    <w:nsid w:val="459472C5"/>
    <w:multiLevelType w:val="multilevel"/>
    <w:tmpl w:val="99C8372E"/>
    <w:lvl w:ilvl="0">
      <w:start w:val="17"/>
      <w:numFmt w:val="decimal"/>
      <w:lvlText w:val="%1."/>
      <w:lvlJc w:val="left"/>
      <w:pPr>
        <w:ind w:left="600" w:hanging="600"/>
      </w:pPr>
      <w:rPr>
        <w:rFonts w:hint="default"/>
        <w:b w:val="0"/>
        <w:bCs w:val="0"/>
        <w:color w:val="000000" w:themeColor="text1"/>
      </w:rPr>
    </w:lvl>
    <w:lvl w:ilvl="1">
      <w:start w:val="1"/>
      <w:numFmt w:val="decimal"/>
      <w:lvlText w:val="%1.%2."/>
      <w:lvlJc w:val="left"/>
      <w:pPr>
        <w:ind w:left="600" w:hanging="600"/>
      </w:pPr>
      <w:rPr>
        <w:rFonts w:hint="default"/>
        <w:color w:val="000000" w:themeColor="text1"/>
      </w:rPr>
    </w:lvl>
    <w:lvl w:ilvl="2">
      <w:start w:val="3"/>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95E50"/>
    <w:multiLevelType w:val="multilevel"/>
    <w:tmpl w:val="FCA4BC32"/>
    <w:lvl w:ilvl="0">
      <w:start w:val="17"/>
      <w:numFmt w:val="decimal"/>
      <w:lvlText w:val="%1."/>
      <w:lvlJc w:val="left"/>
      <w:pPr>
        <w:ind w:left="600" w:hanging="600"/>
      </w:pPr>
      <w:rPr>
        <w:rFonts w:hint="default"/>
        <w:b w:val="0"/>
        <w:bCs w:val="0"/>
        <w:color w:val="000000" w:themeColor="text1"/>
      </w:rPr>
    </w:lvl>
    <w:lvl w:ilvl="1">
      <w:start w:val="17"/>
      <w:numFmt w:val="decimal"/>
      <w:lvlText w:val="%2.1."/>
      <w:lvlJc w:val="left"/>
      <w:pPr>
        <w:ind w:left="360" w:hanging="360"/>
      </w:pPr>
      <w:rPr>
        <w:rFonts w:hint="default"/>
      </w:rPr>
    </w:lvl>
    <w:lvl w:ilvl="2">
      <w:start w:val="3"/>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C33A53"/>
    <w:multiLevelType w:val="hybridMultilevel"/>
    <w:tmpl w:val="EB78DB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6" w15:restartNumberingAfterBreak="0">
    <w:nsid w:val="61C178CC"/>
    <w:multiLevelType w:val="multilevel"/>
    <w:tmpl w:val="5D96AAB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4"/>
      <w:numFmt w:val="decimal"/>
      <w:lvlText w:val="%4.1."/>
      <w:lvlJc w:val="left"/>
      <w:pPr>
        <w:ind w:left="1440" w:hanging="36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3B1224"/>
    <w:multiLevelType w:val="multilevel"/>
    <w:tmpl w:val="D57439A2"/>
    <w:lvl w:ilvl="0">
      <w:start w:val="18"/>
      <w:numFmt w:val="decimal"/>
      <w:lvlText w:val="%1."/>
      <w:lvlJc w:val="left"/>
      <w:pPr>
        <w:ind w:left="600" w:hanging="600"/>
      </w:pPr>
      <w:rPr>
        <w:rFonts w:hint="default"/>
        <w:b w:val="0"/>
        <w:bCs w:val="0"/>
        <w:color w:val="000000" w:themeColor="text1"/>
      </w:rPr>
    </w:lvl>
    <w:lvl w:ilvl="1">
      <w:start w:val="17"/>
      <w:numFmt w:val="decimal"/>
      <w:lvlText w:val="%2.1."/>
      <w:lvlJc w:val="left"/>
      <w:pPr>
        <w:ind w:left="360" w:hanging="360"/>
      </w:pPr>
      <w:rPr>
        <w:rFonts w:hint="default"/>
      </w:rPr>
    </w:lvl>
    <w:lvl w:ilvl="2">
      <w:start w:val="3"/>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1D6BA4"/>
    <w:multiLevelType w:val="multilevel"/>
    <w:tmpl w:val="CCB6EAA8"/>
    <w:lvl w:ilvl="0">
      <w:start w:val="15"/>
      <w:numFmt w:val="decimal"/>
      <w:lvlText w:val="%1."/>
      <w:lvlJc w:val="left"/>
      <w:pPr>
        <w:ind w:left="600" w:hanging="600"/>
      </w:pPr>
      <w:rPr>
        <w:rFonts w:hint="default"/>
        <w:color w:val="000000" w:themeColor="text1"/>
      </w:rPr>
    </w:lvl>
    <w:lvl w:ilvl="1">
      <w:start w:val="2"/>
      <w:numFmt w:val="decimal"/>
      <w:lvlText w:val="%1.%2."/>
      <w:lvlJc w:val="left"/>
      <w:pPr>
        <w:ind w:left="600" w:hanging="600"/>
      </w:pPr>
      <w:rPr>
        <w:rFonts w:hint="default"/>
        <w:color w:val="000000" w:themeColor="text1"/>
      </w:rPr>
    </w:lvl>
    <w:lvl w:ilvl="2">
      <w:start w:val="3"/>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271025"/>
    <w:multiLevelType w:val="hybridMultilevel"/>
    <w:tmpl w:val="334EC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9"/>
  </w:num>
  <w:num w:numId="2" w16cid:durableId="1269922713">
    <w:abstractNumId w:val="5"/>
  </w:num>
  <w:num w:numId="3" w16cid:durableId="1804929382">
    <w:abstractNumId w:val="8"/>
  </w:num>
  <w:num w:numId="4" w16cid:durableId="470367605">
    <w:abstractNumId w:val="11"/>
  </w:num>
  <w:num w:numId="5" w16cid:durableId="1653098013">
    <w:abstractNumId w:val="20"/>
  </w:num>
  <w:num w:numId="6" w16cid:durableId="48305193">
    <w:abstractNumId w:val="1"/>
  </w:num>
  <w:num w:numId="7" w16cid:durableId="1376080465">
    <w:abstractNumId w:val="7"/>
  </w:num>
  <w:num w:numId="8" w16cid:durableId="954753607">
    <w:abstractNumId w:val="9"/>
  </w:num>
  <w:num w:numId="9" w16cid:durableId="1805855962">
    <w:abstractNumId w:val="2"/>
  </w:num>
  <w:num w:numId="10" w16cid:durableId="275260347">
    <w:abstractNumId w:val="15"/>
  </w:num>
  <w:num w:numId="11" w16cid:durableId="1454396950">
    <w:abstractNumId w:val="3"/>
  </w:num>
  <w:num w:numId="12" w16cid:durableId="1655523870">
    <w:abstractNumId w:val="0"/>
  </w:num>
  <w:num w:numId="13" w16cid:durableId="1636595048">
    <w:abstractNumId w:val="18"/>
  </w:num>
  <w:num w:numId="14" w16cid:durableId="1834683059">
    <w:abstractNumId w:val="4"/>
  </w:num>
  <w:num w:numId="15" w16cid:durableId="1121607974">
    <w:abstractNumId w:val="10"/>
  </w:num>
  <w:num w:numId="16" w16cid:durableId="1394616607">
    <w:abstractNumId w:val="6"/>
  </w:num>
  <w:num w:numId="17" w16cid:durableId="963074308">
    <w:abstractNumId w:val="12"/>
  </w:num>
  <w:num w:numId="18" w16cid:durableId="616104794">
    <w:abstractNumId w:val="13"/>
  </w:num>
  <w:num w:numId="19" w16cid:durableId="1388339075">
    <w:abstractNumId w:val="16"/>
  </w:num>
  <w:num w:numId="20" w16cid:durableId="1074857702">
    <w:abstractNumId w:val="17"/>
  </w:num>
  <w:num w:numId="21" w16cid:durableId="127351428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B9"/>
    <w:rsid w:val="0000265C"/>
    <w:rsid w:val="000040C9"/>
    <w:rsid w:val="00004EA8"/>
    <w:rsid w:val="00005904"/>
    <w:rsid w:val="00006D59"/>
    <w:rsid w:val="0001026E"/>
    <w:rsid w:val="0001099D"/>
    <w:rsid w:val="0001198F"/>
    <w:rsid w:val="0001253C"/>
    <w:rsid w:val="00012BA4"/>
    <w:rsid w:val="000142E7"/>
    <w:rsid w:val="000159FF"/>
    <w:rsid w:val="00016FDF"/>
    <w:rsid w:val="00017391"/>
    <w:rsid w:val="000200BB"/>
    <w:rsid w:val="00020201"/>
    <w:rsid w:val="00020815"/>
    <w:rsid w:val="00022FCB"/>
    <w:rsid w:val="00023F1C"/>
    <w:rsid w:val="000242BF"/>
    <w:rsid w:val="000245D7"/>
    <w:rsid w:val="0002469A"/>
    <w:rsid w:val="00024CDA"/>
    <w:rsid w:val="00024F37"/>
    <w:rsid w:val="00025113"/>
    <w:rsid w:val="00026B2A"/>
    <w:rsid w:val="00027502"/>
    <w:rsid w:val="00030210"/>
    <w:rsid w:val="0003043E"/>
    <w:rsid w:val="00030C85"/>
    <w:rsid w:val="0003210B"/>
    <w:rsid w:val="00032741"/>
    <w:rsid w:val="0003325C"/>
    <w:rsid w:val="00033D57"/>
    <w:rsid w:val="00033E02"/>
    <w:rsid w:val="00034E5D"/>
    <w:rsid w:val="000354D0"/>
    <w:rsid w:val="00036E1E"/>
    <w:rsid w:val="00037C70"/>
    <w:rsid w:val="00037E55"/>
    <w:rsid w:val="00040AD4"/>
    <w:rsid w:val="000428F5"/>
    <w:rsid w:val="0004348B"/>
    <w:rsid w:val="00044118"/>
    <w:rsid w:val="000449F3"/>
    <w:rsid w:val="00045853"/>
    <w:rsid w:val="0004601B"/>
    <w:rsid w:val="000467E8"/>
    <w:rsid w:val="00047FFB"/>
    <w:rsid w:val="00050658"/>
    <w:rsid w:val="0005090B"/>
    <w:rsid w:val="000525F8"/>
    <w:rsid w:val="00052AD6"/>
    <w:rsid w:val="0005427F"/>
    <w:rsid w:val="00054583"/>
    <w:rsid w:val="00056162"/>
    <w:rsid w:val="000572EC"/>
    <w:rsid w:val="00057A33"/>
    <w:rsid w:val="00057BEB"/>
    <w:rsid w:val="000606C9"/>
    <w:rsid w:val="000610AF"/>
    <w:rsid w:val="00061722"/>
    <w:rsid w:val="00062646"/>
    <w:rsid w:val="00062AE9"/>
    <w:rsid w:val="0006337A"/>
    <w:rsid w:val="00063F3C"/>
    <w:rsid w:val="00064197"/>
    <w:rsid w:val="000648D9"/>
    <w:rsid w:val="00065363"/>
    <w:rsid w:val="0006621B"/>
    <w:rsid w:val="0006639F"/>
    <w:rsid w:val="000679F2"/>
    <w:rsid w:val="00067C1E"/>
    <w:rsid w:val="00071E5B"/>
    <w:rsid w:val="00072152"/>
    <w:rsid w:val="0007262C"/>
    <w:rsid w:val="000728B5"/>
    <w:rsid w:val="00073E2A"/>
    <w:rsid w:val="00074A5F"/>
    <w:rsid w:val="000769E6"/>
    <w:rsid w:val="00080EA9"/>
    <w:rsid w:val="0008106D"/>
    <w:rsid w:val="00081172"/>
    <w:rsid w:val="00081B52"/>
    <w:rsid w:val="00081E87"/>
    <w:rsid w:val="00081EF6"/>
    <w:rsid w:val="00083A6A"/>
    <w:rsid w:val="000843D4"/>
    <w:rsid w:val="00087619"/>
    <w:rsid w:val="00087A29"/>
    <w:rsid w:val="00087BEA"/>
    <w:rsid w:val="000901D9"/>
    <w:rsid w:val="000902B9"/>
    <w:rsid w:val="0009032A"/>
    <w:rsid w:val="000908B7"/>
    <w:rsid w:val="00090A06"/>
    <w:rsid w:val="000928A2"/>
    <w:rsid w:val="00092EB9"/>
    <w:rsid w:val="0009342E"/>
    <w:rsid w:val="00093729"/>
    <w:rsid w:val="00093A56"/>
    <w:rsid w:val="00094BD9"/>
    <w:rsid w:val="00094C88"/>
    <w:rsid w:val="00094CF0"/>
    <w:rsid w:val="00094FCC"/>
    <w:rsid w:val="00095357"/>
    <w:rsid w:val="00095F33"/>
    <w:rsid w:val="00096C33"/>
    <w:rsid w:val="000A01C6"/>
    <w:rsid w:val="000A04CD"/>
    <w:rsid w:val="000A0824"/>
    <w:rsid w:val="000A0C16"/>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839"/>
    <w:rsid w:val="000B45BA"/>
    <w:rsid w:val="000B47E0"/>
    <w:rsid w:val="000B569A"/>
    <w:rsid w:val="000B5FBF"/>
    <w:rsid w:val="000B621E"/>
    <w:rsid w:val="000B65AF"/>
    <w:rsid w:val="000B7061"/>
    <w:rsid w:val="000B7246"/>
    <w:rsid w:val="000B768A"/>
    <w:rsid w:val="000C019D"/>
    <w:rsid w:val="000C023A"/>
    <w:rsid w:val="000C066D"/>
    <w:rsid w:val="000C0719"/>
    <w:rsid w:val="000C0FD0"/>
    <w:rsid w:val="000C1585"/>
    <w:rsid w:val="000C1A5F"/>
    <w:rsid w:val="000C3767"/>
    <w:rsid w:val="000C3A86"/>
    <w:rsid w:val="000C4320"/>
    <w:rsid w:val="000C5987"/>
    <w:rsid w:val="000C6891"/>
    <w:rsid w:val="000C6DA8"/>
    <w:rsid w:val="000C712D"/>
    <w:rsid w:val="000D2336"/>
    <w:rsid w:val="000D35F8"/>
    <w:rsid w:val="000D391E"/>
    <w:rsid w:val="000D3DE1"/>
    <w:rsid w:val="000D4D30"/>
    <w:rsid w:val="000D6EBE"/>
    <w:rsid w:val="000D73B2"/>
    <w:rsid w:val="000D7475"/>
    <w:rsid w:val="000E03BD"/>
    <w:rsid w:val="000E1A0E"/>
    <w:rsid w:val="000E1D48"/>
    <w:rsid w:val="000E2171"/>
    <w:rsid w:val="000E292D"/>
    <w:rsid w:val="000E296B"/>
    <w:rsid w:val="000E4353"/>
    <w:rsid w:val="000E56BE"/>
    <w:rsid w:val="000E58FF"/>
    <w:rsid w:val="000E631C"/>
    <w:rsid w:val="000E6A42"/>
    <w:rsid w:val="000E6E1F"/>
    <w:rsid w:val="000F0295"/>
    <w:rsid w:val="000F03B5"/>
    <w:rsid w:val="000F08AA"/>
    <w:rsid w:val="000F0ACB"/>
    <w:rsid w:val="000F11D6"/>
    <w:rsid w:val="000F386C"/>
    <w:rsid w:val="000F3CD1"/>
    <w:rsid w:val="000F5056"/>
    <w:rsid w:val="000F53A3"/>
    <w:rsid w:val="000F6AC9"/>
    <w:rsid w:val="000F6ED0"/>
    <w:rsid w:val="000F73F6"/>
    <w:rsid w:val="000F76A7"/>
    <w:rsid w:val="000F7B57"/>
    <w:rsid w:val="00100093"/>
    <w:rsid w:val="001000A0"/>
    <w:rsid w:val="00101078"/>
    <w:rsid w:val="001010DB"/>
    <w:rsid w:val="001018C3"/>
    <w:rsid w:val="00102549"/>
    <w:rsid w:val="00102D2E"/>
    <w:rsid w:val="0010310E"/>
    <w:rsid w:val="00103AB5"/>
    <w:rsid w:val="00103B3F"/>
    <w:rsid w:val="00104337"/>
    <w:rsid w:val="0010507E"/>
    <w:rsid w:val="0010512D"/>
    <w:rsid w:val="001053CD"/>
    <w:rsid w:val="00105B37"/>
    <w:rsid w:val="00106525"/>
    <w:rsid w:val="00106833"/>
    <w:rsid w:val="00106983"/>
    <w:rsid w:val="00107B44"/>
    <w:rsid w:val="00110BAD"/>
    <w:rsid w:val="0011144A"/>
    <w:rsid w:val="00111D58"/>
    <w:rsid w:val="00114250"/>
    <w:rsid w:val="001143F2"/>
    <w:rsid w:val="00114ADA"/>
    <w:rsid w:val="00115B1C"/>
    <w:rsid w:val="00116535"/>
    <w:rsid w:val="00117BAF"/>
    <w:rsid w:val="00122451"/>
    <w:rsid w:val="001224CC"/>
    <w:rsid w:val="00123C0B"/>
    <w:rsid w:val="001242A8"/>
    <w:rsid w:val="00124AF1"/>
    <w:rsid w:val="00124F7C"/>
    <w:rsid w:val="00125F48"/>
    <w:rsid w:val="00126C96"/>
    <w:rsid w:val="00127198"/>
    <w:rsid w:val="00127B50"/>
    <w:rsid w:val="00127BF7"/>
    <w:rsid w:val="00130C61"/>
    <w:rsid w:val="001311B9"/>
    <w:rsid w:val="00131A02"/>
    <w:rsid w:val="00131D55"/>
    <w:rsid w:val="001327BD"/>
    <w:rsid w:val="0013350E"/>
    <w:rsid w:val="00133FB8"/>
    <w:rsid w:val="00134086"/>
    <w:rsid w:val="001342D2"/>
    <w:rsid w:val="001344F9"/>
    <w:rsid w:val="001356DD"/>
    <w:rsid w:val="00135E87"/>
    <w:rsid w:val="00136A2F"/>
    <w:rsid w:val="0013717F"/>
    <w:rsid w:val="0013741B"/>
    <w:rsid w:val="00137465"/>
    <w:rsid w:val="00137610"/>
    <w:rsid w:val="00140C2C"/>
    <w:rsid w:val="00140C7E"/>
    <w:rsid w:val="00140E04"/>
    <w:rsid w:val="00140E81"/>
    <w:rsid w:val="0014136C"/>
    <w:rsid w:val="001413D1"/>
    <w:rsid w:val="00141DA0"/>
    <w:rsid w:val="00142C32"/>
    <w:rsid w:val="00143590"/>
    <w:rsid w:val="00143A69"/>
    <w:rsid w:val="00144058"/>
    <w:rsid w:val="001449B1"/>
    <w:rsid w:val="00144F6E"/>
    <w:rsid w:val="00145569"/>
    <w:rsid w:val="0014621C"/>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5533"/>
    <w:rsid w:val="0016638E"/>
    <w:rsid w:val="00166483"/>
    <w:rsid w:val="0017004D"/>
    <w:rsid w:val="0017028B"/>
    <w:rsid w:val="00170883"/>
    <w:rsid w:val="0017110F"/>
    <w:rsid w:val="00171189"/>
    <w:rsid w:val="001712A5"/>
    <w:rsid w:val="00171B94"/>
    <w:rsid w:val="00171E3A"/>
    <w:rsid w:val="00172D74"/>
    <w:rsid w:val="001731EF"/>
    <w:rsid w:val="001738DA"/>
    <w:rsid w:val="001741C1"/>
    <w:rsid w:val="00174394"/>
    <w:rsid w:val="00174402"/>
    <w:rsid w:val="00174CF3"/>
    <w:rsid w:val="00175091"/>
    <w:rsid w:val="0017716D"/>
    <w:rsid w:val="001771B3"/>
    <w:rsid w:val="00177410"/>
    <w:rsid w:val="001775F2"/>
    <w:rsid w:val="00177EEF"/>
    <w:rsid w:val="00181720"/>
    <w:rsid w:val="00181CD5"/>
    <w:rsid w:val="00181F48"/>
    <w:rsid w:val="001820CE"/>
    <w:rsid w:val="001829EC"/>
    <w:rsid w:val="00184228"/>
    <w:rsid w:val="00184298"/>
    <w:rsid w:val="00184B8C"/>
    <w:rsid w:val="0018709F"/>
    <w:rsid w:val="001871F1"/>
    <w:rsid w:val="00187385"/>
    <w:rsid w:val="0018777D"/>
    <w:rsid w:val="00187BD0"/>
    <w:rsid w:val="00190581"/>
    <w:rsid w:val="00190AD0"/>
    <w:rsid w:val="00190E33"/>
    <w:rsid w:val="001913B6"/>
    <w:rsid w:val="00191ECC"/>
    <w:rsid w:val="00192326"/>
    <w:rsid w:val="00192E23"/>
    <w:rsid w:val="001933C8"/>
    <w:rsid w:val="00194E7F"/>
    <w:rsid w:val="00196127"/>
    <w:rsid w:val="001A007C"/>
    <w:rsid w:val="001A0B93"/>
    <w:rsid w:val="001A0F42"/>
    <w:rsid w:val="001A1028"/>
    <w:rsid w:val="001A14F1"/>
    <w:rsid w:val="001A30E6"/>
    <w:rsid w:val="001A3BDC"/>
    <w:rsid w:val="001A4100"/>
    <w:rsid w:val="001A44BB"/>
    <w:rsid w:val="001A44DE"/>
    <w:rsid w:val="001A471B"/>
    <w:rsid w:val="001A5502"/>
    <w:rsid w:val="001A58CA"/>
    <w:rsid w:val="001A5C8C"/>
    <w:rsid w:val="001A5E31"/>
    <w:rsid w:val="001A68C6"/>
    <w:rsid w:val="001A6B9B"/>
    <w:rsid w:val="001B125C"/>
    <w:rsid w:val="001B1621"/>
    <w:rsid w:val="001B1A27"/>
    <w:rsid w:val="001B1EAA"/>
    <w:rsid w:val="001B2791"/>
    <w:rsid w:val="001B2D9C"/>
    <w:rsid w:val="001B3072"/>
    <w:rsid w:val="001B32C4"/>
    <w:rsid w:val="001B3F01"/>
    <w:rsid w:val="001B4814"/>
    <w:rsid w:val="001B4C24"/>
    <w:rsid w:val="001B6BA9"/>
    <w:rsid w:val="001B6EE0"/>
    <w:rsid w:val="001C042F"/>
    <w:rsid w:val="001C11E8"/>
    <w:rsid w:val="001C159B"/>
    <w:rsid w:val="001C174C"/>
    <w:rsid w:val="001C1CE9"/>
    <w:rsid w:val="001C2698"/>
    <w:rsid w:val="001C309C"/>
    <w:rsid w:val="001C4325"/>
    <w:rsid w:val="001C47B3"/>
    <w:rsid w:val="001C49C5"/>
    <w:rsid w:val="001C49C6"/>
    <w:rsid w:val="001C4EF6"/>
    <w:rsid w:val="001C5104"/>
    <w:rsid w:val="001C560E"/>
    <w:rsid w:val="001C5F84"/>
    <w:rsid w:val="001C6058"/>
    <w:rsid w:val="001C6289"/>
    <w:rsid w:val="001C62D2"/>
    <w:rsid w:val="001C69DC"/>
    <w:rsid w:val="001C726B"/>
    <w:rsid w:val="001C7FC1"/>
    <w:rsid w:val="001D0A03"/>
    <w:rsid w:val="001D13AE"/>
    <w:rsid w:val="001D1446"/>
    <w:rsid w:val="001D30F3"/>
    <w:rsid w:val="001D3786"/>
    <w:rsid w:val="001D37DD"/>
    <w:rsid w:val="001D3F0F"/>
    <w:rsid w:val="001D44A6"/>
    <w:rsid w:val="001D456B"/>
    <w:rsid w:val="001D47BD"/>
    <w:rsid w:val="001D569E"/>
    <w:rsid w:val="001D7C39"/>
    <w:rsid w:val="001E1C74"/>
    <w:rsid w:val="001E2099"/>
    <w:rsid w:val="001E22F0"/>
    <w:rsid w:val="001E2BBC"/>
    <w:rsid w:val="001E2E48"/>
    <w:rsid w:val="001E39F7"/>
    <w:rsid w:val="001E48A8"/>
    <w:rsid w:val="001E4B9D"/>
    <w:rsid w:val="001E4FD5"/>
    <w:rsid w:val="001E54C5"/>
    <w:rsid w:val="001E740B"/>
    <w:rsid w:val="001E79E8"/>
    <w:rsid w:val="001E7D26"/>
    <w:rsid w:val="001F00A9"/>
    <w:rsid w:val="001F09E5"/>
    <w:rsid w:val="001F0E50"/>
    <w:rsid w:val="001F129D"/>
    <w:rsid w:val="001F20C8"/>
    <w:rsid w:val="001F2EBA"/>
    <w:rsid w:val="001F31F9"/>
    <w:rsid w:val="001F387F"/>
    <w:rsid w:val="001F574D"/>
    <w:rsid w:val="001F6E36"/>
    <w:rsid w:val="001F7D75"/>
    <w:rsid w:val="00200A67"/>
    <w:rsid w:val="00201D86"/>
    <w:rsid w:val="00202467"/>
    <w:rsid w:val="00202C21"/>
    <w:rsid w:val="00203525"/>
    <w:rsid w:val="00203C89"/>
    <w:rsid w:val="00203F77"/>
    <w:rsid w:val="0020427A"/>
    <w:rsid w:val="00204FBA"/>
    <w:rsid w:val="002053A4"/>
    <w:rsid w:val="00205754"/>
    <w:rsid w:val="00206673"/>
    <w:rsid w:val="0020755B"/>
    <w:rsid w:val="00207E8B"/>
    <w:rsid w:val="00211083"/>
    <w:rsid w:val="002136B1"/>
    <w:rsid w:val="00213E8E"/>
    <w:rsid w:val="00213EE8"/>
    <w:rsid w:val="00213F4B"/>
    <w:rsid w:val="0021410B"/>
    <w:rsid w:val="00215E4E"/>
    <w:rsid w:val="002165A8"/>
    <w:rsid w:val="00216754"/>
    <w:rsid w:val="0021736C"/>
    <w:rsid w:val="002178CA"/>
    <w:rsid w:val="0022060D"/>
    <w:rsid w:val="002209B9"/>
    <w:rsid w:val="00220A90"/>
    <w:rsid w:val="00221671"/>
    <w:rsid w:val="002218AC"/>
    <w:rsid w:val="00221A58"/>
    <w:rsid w:val="00221C39"/>
    <w:rsid w:val="00221DB1"/>
    <w:rsid w:val="00224CF9"/>
    <w:rsid w:val="00226BC4"/>
    <w:rsid w:val="00226E9F"/>
    <w:rsid w:val="002304CB"/>
    <w:rsid w:val="00231C51"/>
    <w:rsid w:val="002329B6"/>
    <w:rsid w:val="0023397C"/>
    <w:rsid w:val="00233DC5"/>
    <w:rsid w:val="0023463B"/>
    <w:rsid w:val="00234BE0"/>
    <w:rsid w:val="0023566E"/>
    <w:rsid w:val="00235EAD"/>
    <w:rsid w:val="00236783"/>
    <w:rsid w:val="0023690B"/>
    <w:rsid w:val="002372C4"/>
    <w:rsid w:val="00237DE7"/>
    <w:rsid w:val="00240906"/>
    <w:rsid w:val="00241AA5"/>
    <w:rsid w:val="00242FF2"/>
    <w:rsid w:val="00243C06"/>
    <w:rsid w:val="00243DF5"/>
    <w:rsid w:val="00244A8E"/>
    <w:rsid w:val="002453D7"/>
    <w:rsid w:val="002467C0"/>
    <w:rsid w:val="00246A5C"/>
    <w:rsid w:val="002474F7"/>
    <w:rsid w:val="002500E0"/>
    <w:rsid w:val="00250894"/>
    <w:rsid w:val="00250D55"/>
    <w:rsid w:val="00250E02"/>
    <w:rsid w:val="002512F4"/>
    <w:rsid w:val="00251518"/>
    <w:rsid w:val="002532C8"/>
    <w:rsid w:val="002545DD"/>
    <w:rsid w:val="0025492F"/>
    <w:rsid w:val="00254D55"/>
    <w:rsid w:val="00254EF3"/>
    <w:rsid w:val="0025578F"/>
    <w:rsid w:val="00255CB2"/>
    <w:rsid w:val="00257468"/>
    <w:rsid w:val="00257CD6"/>
    <w:rsid w:val="002602BC"/>
    <w:rsid w:val="00261128"/>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39"/>
    <w:rsid w:val="002719CB"/>
    <w:rsid w:val="00271A32"/>
    <w:rsid w:val="00271FFE"/>
    <w:rsid w:val="002729FC"/>
    <w:rsid w:val="00272D3A"/>
    <w:rsid w:val="00272E87"/>
    <w:rsid w:val="00273BD9"/>
    <w:rsid w:val="00274314"/>
    <w:rsid w:val="00275B34"/>
    <w:rsid w:val="0027625F"/>
    <w:rsid w:val="002762EF"/>
    <w:rsid w:val="00276BCF"/>
    <w:rsid w:val="00276D19"/>
    <w:rsid w:val="00277031"/>
    <w:rsid w:val="002771B9"/>
    <w:rsid w:val="00277B86"/>
    <w:rsid w:val="00277C30"/>
    <w:rsid w:val="002804E8"/>
    <w:rsid w:val="00280E86"/>
    <w:rsid w:val="00281009"/>
    <w:rsid w:val="00281167"/>
    <w:rsid w:val="002811E5"/>
    <w:rsid w:val="0028148E"/>
    <w:rsid w:val="00281FA2"/>
    <w:rsid w:val="00282023"/>
    <w:rsid w:val="00282D57"/>
    <w:rsid w:val="002837C8"/>
    <w:rsid w:val="00283C49"/>
    <w:rsid w:val="00284629"/>
    <w:rsid w:val="00285359"/>
    <w:rsid w:val="002853DE"/>
    <w:rsid w:val="00285F4D"/>
    <w:rsid w:val="00286905"/>
    <w:rsid w:val="0028723A"/>
    <w:rsid w:val="00287518"/>
    <w:rsid w:val="002878C4"/>
    <w:rsid w:val="00287DFA"/>
    <w:rsid w:val="00290394"/>
    <w:rsid w:val="002903B4"/>
    <w:rsid w:val="002905BC"/>
    <w:rsid w:val="00290AAC"/>
    <w:rsid w:val="00290BF9"/>
    <w:rsid w:val="00291175"/>
    <w:rsid w:val="00291AAC"/>
    <w:rsid w:val="00291D2E"/>
    <w:rsid w:val="00291E96"/>
    <w:rsid w:val="0029377E"/>
    <w:rsid w:val="00293983"/>
    <w:rsid w:val="00293A9E"/>
    <w:rsid w:val="00293CF7"/>
    <w:rsid w:val="00294EC1"/>
    <w:rsid w:val="00295A40"/>
    <w:rsid w:val="00295AD4"/>
    <w:rsid w:val="00296E2C"/>
    <w:rsid w:val="002972AB"/>
    <w:rsid w:val="00297F15"/>
    <w:rsid w:val="002A05A3"/>
    <w:rsid w:val="002A0BD7"/>
    <w:rsid w:val="002A0C8D"/>
    <w:rsid w:val="002A1347"/>
    <w:rsid w:val="002A138F"/>
    <w:rsid w:val="002A1D0F"/>
    <w:rsid w:val="002A1E62"/>
    <w:rsid w:val="002A2008"/>
    <w:rsid w:val="002A2220"/>
    <w:rsid w:val="002A341E"/>
    <w:rsid w:val="002A352B"/>
    <w:rsid w:val="002A3B23"/>
    <w:rsid w:val="002A5F8D"/>
    <w:rsid w:val="002A6B3B"/>
    <w:rsid w:val="002A78CC"/>
    <w:rsid w:val="002A7B7A"/>
    <w:rsid w:val="002B00AA"/>
    <w:rsid w:val="002B0301"/>
    <w:rsid w:val="002B0DE8"/>
    <w:rsid w:val="002B0F26"/>
    <w:rsid w:val="002B0F6D"/>
    <w:rsid w:val="002B26BF"/>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0F0A"/>
    <w:rsid w:val="002D2541"/>
    <w:rsid w:val="002D2F15"/>
    <w:rsid w:val="002D30A6"/>
    <w:rsid w:val="002D3427"/>
    <w:rsid w:val="002D354F"/>
    <w:rsid w:val="002D3AD8"/>
    <w:rsid w:val="002D4903"/>
    <w:rsid w:val="002D4DC4"/>
    <w:rsid w:val="002D5106"/>
    <w:rsid w:val="002D554B"/>
    <w:rsid w:val="002D5E62"/>
    <w:rsid w:val="002D6231"/>
    <w:rsid w:val="002D6C53"/>
    <w:rsid w:val="002E0932"/>
    <w:rsid w:val="002E0E2C"/>
    <w:rsid w:val="002E2E3B"/>
    <w:rsid w:val="002E3546"/>
    <w:rsid w:val="002E3FC2"/>
    <w:rsid w:val="002E43A7"/>
    <w:rsid w:val="002E478B"/>
    <w:rsid w:val="002E6469"/>
    <w:rsid w:val="002E6558"/>
    <w:rsid w:val="002E6718"/>
    <w:rsid w:val="002E67C3"/>
    <w:rsid w:val="002E752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48D"/>
    <w:rsid w:val="002F75E5"/>
    <w:rsid w:val="002F79EE"/>
    <w:rsid w:val="002F7FE5"/>
    <w:rsid w:val="002F99A3"/>
    <w:rsid w:val="003002CA"/>
    <w:rsid w:val="00300EFC"/>
    <w:rsid w:val="003010B0"/>
    <w:rsid w:val="00301737"/>
    <w:rsid w:val="00301ADB"/>
    <w:rsid w:val="003030A7"/>
    <w:rsid w:val="00303286"/>
    <w:rsid w:val="003038E5"/>
    <w:rsid w:val="00303EFC"/>
    <w:rsid w:val="003042E1"/>
    <w:rsid w:val="0030478B"/>
    <w:rsid w:val="00304DEE"/>
    <w:rsid w:val="00305A06"/>
    <w:rsid w:val="00306217"/>
    <w:rsid w:val="00306242"/>
    <w:rsid w:val="003073DB"/>
    <w:rsid w:val="003074DF"/>
    <w:rsid w:val="00307901"/>
    <w:rsid w:val="00307965"/>
    <w:rsid w:val="00310013"/>
    <w:rsid w:val="003106D7"/>
    <w:rsid w:val="0031208F"/>
    <w:rsid w:val="003123AB"/>
    <w:rsid w:val="00312874"/>
    <w:rsid w:val="003129BA"/>
    <w:rsid w:val="00312ED5"/>
    <w:rsid w:val="00312EF4"/>
    <w:rsid w:val="003132A1"/>
    <w:rsid w:val="003148CC"/>
    <w:rsid w:val="00314E29"/>
    <w:rsid w:val="0031571A"/>
    <w:rsid w:val="0031614A"/>
    <w:rsid w:val="00316E3B"/>
    <w:rsid w:val="003201A8"/>
    <w:rsid w:val="00320843"/>
    <w:rsid w:val="00320AE4"/>
    <w:rsid w:val="00321F8E"/>
    <w:rsid w:val="00322955"/>
    <w:rsid w:val="00322F49"/>
    <w:rsid w:val="00323F1A"/>
    <w:rsid w:val="003245D7"/>
    <w:rsid w:val="003249E4"/>
    <w:rsid w:val="0032596F"/>
    <w:rsid w:val="00325D5C"/>
    <w:rsid w:val="00325D65"/>
    <w:rsid w:val="00326253"/>
    <w:rsid w:val="003301BC"/>
    <w:rsid w:val="003312A1"/>
    <w:rsid w:val="00331A80"/>
    <w:rsid w:val="00333288"/>
    <w:rsid w:val="0033391C"/>
    <w:rsid w:val="00333DA7"/>
    <w:rsid w:val="0033438A"/>
    <w:rsid w:val="00335FD8"/>
    <w:rsid w:val="0033609F"/>
    <w:rsid w:val="0033793C"/>
    <w:rsid w:val="00337C27"/>
    <w:rsid w:val="00341666"/>
    <w:rsid w:val="003418BF"/>
    <w:rsid w:val="00342575"/>
    <w:rsid w:val="00342665"/>
    <w:rsid w:val="003427FD"/>
    <w:rsid w:val="00342B69"/>
    <w:rsid w:val="0034346B"/>
    <w:rsid w:val="003443A5"/>
    <w:rsid w:val="003448B6"/>
    <w:rsid w:val="003449CF"/>
    <w:rsid w:val="00344B67"/>
    <w:rsid w:val="00344CBA"/>
    <w:rsid w:val="00344EB8"/>
    <w:rsid w:val="00345271"/>
    <w:rsid w:val="003452A8"/>
    <w:rsid w:val="003465F6"/>
    <w:rsid w:val="00346A9B"/>
    <w:rsid w:val="00347E51"/>
    <w:rsid w:val="003513DE"/>
    <w:rsid w:val="0035166C"/>
    <w:rsid w:val="00351AAB"/>
    <w:rsid w:val="003520B7"/>
    <w:rsid w:val="003521A8"/>
    <w:rsid w:val="00352223"/>
    <w:rsid w:val="00352D37"/>
    <w:rsid w:val="00352DB6"/>
    <w:rsid w:val="00352F44"/>
    <w:rsid w:val="00353183"/>
    <w:rsid w:val="0035537F"/>
    <w:rsid w:val="0035676C"/>
    <w:rsid w:val="00356893"/>
    <w:rsid w:val="00357D40"/>
    <w:rsid w:val="0036054C"/>
    <w:rsid w:val="00360F8D"/>
    <w:rsid w:val="00361C0D"/>
    <w:rsid w:val="00363E82"/>
    <w:rsid w:val="00363FA0"/>
    <w:rsid w:val="00364D6D"/>
    <w:rsid w:val="00365F07"/>
    <w:rsid w:val="00367671"/>
    <w:rsid w:val="003676DC"/>
    <w:rsid w:val="00370B9A"/>
    <w:rsid w:val="00370D99"/>
    <w:rsid w:val="0037113E"/>
    <w:rsid w:val="00371215"/>
    <w:rsid w:val="003764CB"/>
    <w:rsid w:val="0038274D"/>
    <w:rsid w:val="00382918"/>
    <w:rsid w:val="00382E8B"/>
    <w:rsid w:val="003839B2"/>
    <w:rsid w:val="003844CE"/>
    <w:rsid w:val="003847D2"/>
    <w:rsid w:val="00385DD2"/>
    <w:rsid w:val="003868BC"/>
    <w:rsid w:val="00386EE5"/>
    <w:rsid w:val="0038765E"/>
    <w:rsid w:val="00387AA3"/>
    <w:rsid w:val="003905C5"/>
    <w:rsid w:val="003915E2"/>
    <w:rsid w:val="00391F1F"/>
    <w:rsid w:val="0039323B"/>
    <w:rsid w:val="00394793"/>
    <w:rsid w:val="00394B46"/>
    <w:rsid w:val="00394CE7"/>
    <w:rsid w:val="00394F54"/>
    <w:rsid w:val="00395684"/>
    <w:rsid w:val="00395B68"/>
    <w:rsid w:val="00395F9E"/>
    <w:rsid w:val="0039612F"/>
    <w:rsid w:val="003963B1"/>
    <w:rsid w:val="00396585"/>
    <w:rsid w:val="00396E71"/>
    <w:rsid w:val="00396F8F"/>
    <w:rsid w:val="003A091B"/>
    <w:rsid w:val="003A10D5"/>
    <w:rsid w:val="003A1938"/>
    <w:rsid w:val="003A2DFD"/>
    <w:rsid w:val="003A3187"/>
    <w:rsid w:val="003A3619"/>
    <w:rsid w:val="003A462A"/>
    <w:rsid w:val="003A49A1"/>
    <w:rsid w:val="003A5BC5"/>
    <w:rsid w:val="003A6F0E"/>
    <w:rsid w:val="003B0216"/>
    <w:rsid w:val="003B02D5"/>
    <w:rsid w:val="003B0862"/>
    <w:rsid w:val="003B0B93"/>
    <w:rsid w:val="003B14F5"/>
    <w:rsid w:val="003B1B0B"/>
    <w:rsid w:val="003B2097"/>
    <w:rsid w:val="003B2115"/>
    <w:rsid w:val="003B2188"/>
    <w:rsid w:val="003B23C8"/>
    <w:rsid w:val="003B359D"/>
    <w:rsid w:val="003B3D3B"/>
    <w:rsid w:val="003B3F30"/>
    <w:rsid w:val="003B405E"/>
    <w:rsid w:val="003B48D1"/>
    <w:rsid w:val="003B65D5"/>
    <w:rsid w:val="003B6D1A"/>
    <w:rsid w:val="003B7208"/>
    <w:rsid w:val="003B7595"/>
    <w:rsid w:val="003B7A08"/>
    <w:rsid w:val="003C06FA"/>
    <w:rsid w:val="003C10C6"/>
    <w:rsid w:val="003C10E1"/>
    <w:rsid w:val="003C247E"/>
    <w:rsid w:val="003C2A4B"/>
    <w:rsid w:val="003C2F88"/>
    <w:rsid w:val="003C31EF"/>
    <w:rsid w:val="003C365A"/>
    <w:rsid w:val="003C3B8A"/>
    <w:rsid w:val="003C476B"/>
    <w:rsid w:val="003C53B2"/>
    <w:rsid w:val="003C62FB"/>
    <w:rsid w:val="003C6D3E"/>
    <w:rsid w:val="003C722B"/>
    <w:rsid w:val="003C77C4"/>
    <w:rsid w:val="003C7810"/>
    <w:rsid w:val="003D03CE"/>
    <w:rsid w:val="003D0544"/>
    <w:rsid w:val="003D1ADA"/>
    <w:rsid w:val="003D1BBE"/>
    <w:rsid w:val="003D24ED"/>
    <w:rsid w:val="003D27B4"/>
    <w:rsid w:val="003D2CCD"/>
    <w:rsid w:val="003D30C7"/>
    <w:rsid w:val="003D3124"/>
    <w:rsid w:val="003D43C0"/>
    <w:rsid w:val="003D4771"/>
    <w:rsid w:val="003D4B08"/>
    <w:rsid w:val="003D57D4"/>
    <w:rsid w:val="003D641B"/>
    <w:rsid w:val="003D65E3"/>
    <w:rsid w:val="003D6DF9"/>
    <w:rsid w:val="003E0F11"/>
    <w:rsid w:val="003E1948"/>
    <w:rsid w:val="003E2458"/>
    <w:rsid w:val="003E2A30"/>
    <w:rsid w:val="003E450F"/>
    <w:rsid w:val="003E524F"/>
    <w:rsid w:val="003E536A"/>
    <w:rsid w:val="003E547E"/>
    <w:rsid w:val="003E6F2E"/>
    <w:rsid w:val="003E6FCA"/>
    <w:rsid w:val="003F167D"/>
    <w:rsid w:val="003F168A"/>
    <w:rsid w:val="003F7F69"/>
    <w:rsid w:val="004000D2"/>
    <w:rsid w:val="00401307"/>
    <w:rsid w:val="00401E16"/>
    <w:rsid w:val="00401ED3"/>
    <w:rsid w:val="004024CA"/>
    <w:rsid w:val="00403EDA"/>
    <w:rsid w:val="00404D45"/>
    <w:rsid w:val="004052FF"/>
    <w:rsid w:val="00405CE1"/>
    <w:rsid w:val="00406974"/>
    <w:rsid w:val="00406EFE"/>
    <w:rsid w:val="00407EFE"/>
    <w:rsid w:val="00410657"/>
    <w:rsid w:val="004106EB"/>
    <w:rsid w:val="0041092D"/>
    <w:rsid w:val="004112F6"/>
    <w:rsid w:val="00412548"/>
    <w:rsid w:val="0041281F"/>
    <w:rsid w:val="00413DE5"/>
    <w:rsid w:val="00413FE3"/>
    <w:rsid w:val="00415EE2"/>
    <w:rsid w:val="00416992"/>
    <w:rsid w:val="00421F46"/>
    <w:rsid w:val="00422936"/>
    <w:rsid w:val="00422A03"/>
    <w:rsid w:val="004234A9"/>
    <w:rsid w:val="004249BB"/>
    <w:rsid w:val="00426342"/>
    <w:rsid w:val="00426CEF"/>
    <w:rsid w:val="0042716A"/>
    <w:rsid w:val="00427C59"/>
    <w:rsid w:val="004312EA"/>
    <w:rsid w:val="004316AF"/>
    <w:rsid w:val="0043419A"/>
    <w:rsid w:val="00434442"/>
    <w:rsid w:val="0043468B"/>
    <w:rsid w:val="00435A10"/>
    <w:rsid w:val="00435CDE"/>
    <w:rsid w:val="00435E1D"/>
    <w:rsid w:val="00437073"/>
    <w:rsid w:val="004403E3"/>
    <w:rsid w:val="00440684"/>
    <w:rsid w:val="00441F2D"/>
    <w:rsid w:val="0044264F"/>
    <w:rsid w:val="004431FB"/>
    <w:rsid w:val="00443B7A"/>
    <w:rsid w:val="004445ED"/>
    <w:rsid w:val="00447041"/>
    <w:rsid w:val="00447C7C"/>
    <w:rsid w:val="0045108B"/>
    <w:rsid w:val="00451AE2"/>
    <w:rsid w:val="00452028"/>
    <w:rsid w:val="004526DC"/>
    <w:rsid w:val="0045295F"/>
    <w:rsid w:val="00452D89"/>
    <w:rsid w:val="00453059"/>
    <w:rsid w:val="004537E1"/>
    <w:rsid w:val="004540FE"/>
    <w:rsid w:val="004541E3"/>
    <w:rsid w:val="004548BB"/>
    <w:rsid w:val="00454CBF"/>
    <w:rsid w:val="00454E53"/>
    <w:rsid w:val="00456EA0"/>
    <w:rsid w:val="00457209"/>
    <w:rsid w:val="00457E3B"/>
    <w:rsid w:val="00460123"/>
    <w:rsid w:val="00460459"/>
    <w:rsid w:val="00460BE8"/>
    <w:rsid w:val="00461054"/>
    <w:rsid w:val="0046188D"/>
    <w:rsid w:val="00461DF2"/>
    <w:rsid w:val="004623EC"/>
    <w:rsid w:val="00463532"/>
    <w:rsid w:val="0046451F"/>
    <w:rsid w:val="0046498E"/>
    <w:rsid w:val="0046551B"/>
    <w:rsid w:val="0046687E"/>
    <w:rsid w:val="00466CC5"/>
    <w:rsid w:val="00470474"/>
    <w:rsid w:val="00470F97"/>
    <w:rsid w:val="004710D3"/>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4AD3"/>
    <w:rsid w:val="00484D48"/>
    <w:rsid w:val="00484FF3"/>
    <w:rsid w:val="00485EA7"/>
    <w:rsid w:val="004866CF"/>
    <w:rsid w:val="00486A6B"/>
    <w:rsid w:val="004877F5"/>
    <w:rsid w:val="00490EC9"/>
    <w:rsid w:val="00491785"/>
    <w:rsid w:val="004919D8"/>
    <w:rsid w:val="00491F69"/>
    <w:rsid w:val="004920BD"/>
    <w:rsid w:val="004931BD"/>
    <w:rsid w:val="004933AB"/>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A7FED"/>
    <w:rsid w:val="004B0A2B"/>
    <w:rsid w:val="004B0C1E"/>
    <w:rsid w:val="004B10C2"/>
    <w:rsid w:val="004B18E0"/>
    <w:rsid w:val="004B33D0"/>
    <w:rsid w:val="004B3A2A"/>
    <w:rsid w:val="004B3CD4"/>
    <w:rsid w:val="004B3D00"/>
    <w:rsid w:val="004B4AD4"/>
    <w:rsid w:val="004B5C1D"/>
    <w:rsid w:val="004B5EB3"/>
    <w:rsid w:val="004B627D"/>
    <w:rsid w:val="004B6AE8"/>
    <w:rsid w:val="004B6AF2"/>
    <w:rsid w:val="004B75EF"/>
    <w:rsid w:val="004C0374"/>
    <w:rsid w:val="004C0742"/>
    <w:rsid w:val="004C0947"/>
    <w:rsid w:val="004C0AED"/>
    <w:rsid w:val="004C20E1"/>
    <w:rsid w:val="004C4CCC"/>
    <w:rsid w:val="004C4F09"/>
    <w:rsid w:val="004C688D"/>
    <w:rsid w:val="004C76D3"/>
    <w:rsid w:val="004D096F"/>
    <w:rsid w:val="004D162B"/>
    <w:rsid w:val="004D3302"/>
    <w:rsid w:val="004D37DE"/>
    <w:rsid w:val="004D4F03"/>
    <w:rsid w:val="004D5097"/>
    <w:rsid w:val="004D7C82"/>
    <w:rsid w:val="004D7FF6"/>
    <w:rsid w:val="004E0A87"/>
    <w:rsid w:val="004E0BC7"/>
    <w:rsid w:val="004E11A9"/>
    <w:rsid w:val="004E1FFE"/>
    <w:rsid w:val="004E4D52"/>
    <w:rsid w:val="004E50DE"/>
    <w:rsid w:val="004E516E"/>
    <w:rsid w:val="004E561D"/>
    <w:rsid w:val="004E64CC"/>
    <w:rsid w:val="004E6CAA"/>
    <w:rsid w:val="004E6F27"/>
    <w:rsid w:val="004E7C8B"/>
    <w:rsid w:val="004F02C5"/>
    <w:rsid w:val="004F0D26"/>
    <w:rsid w:val="004F1433"/>
    <w:rsid w:val="004F14FB"/>
    <w:rsid w:val="004F173C"/>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305"/>
    <w:rsid w:val="00505737"/>
    <w:rsid w:val="00505A89"/>
    <w:rsid w:val="005061DA"/>
    <w:rsid w:val="00512540"/>
    <w:rsid w:val="00512D8D"/>
    <w:rsid w:val="00513AEF"/>
    <w:rsid w:val="0051437B"/>
    <w:rsid w:val="00514C95"/>
    <w:rsid w:val="00515411"/>
    <w:rsid w:val="005157AB"/>
    <w:rsid w:val="00515FF5"/>
    <w:rsid w:val="0051667A"/>
    <w:rsid w:val="00516961"/>
    <w:rsid w:val="00516FB5"/>
    <w:rsid w:val="00517DD0"/>
    <w:rsid w:val="00520287"/>
    <w:rsid w:val="00520B7C"/>
    <w:rsid w:val="00520EB4"/>
    <w:rsid w:val="0052118C"/>
    <w:rsid w:val="00521D31"/>
    <w:rsid w:val="00522D12"/>
    <w:rsid w:val="00523392"/>
    <w:rsid w:val="0052395A"/>
    <w:rsid w:val="00523AB0"/>
    <w:rsid w:val="00523AE4"/>
    <w:rsid w:val="00524505"/>
    <w:rsid w:val="00524EED"/>
    <w:rsid w:val="005254BA"/>
    <w:rsid w:val="00525C53"/>
    <w:rsid w:val="00526D34"/>
    <w:rsid w:val="00526EAB"/>
    <w:rsid w:val="0052714E"/>
    <w:rsid w:val="005273A6"/>
    <w:rsid w:val="005275EB"/>
    <w:rsid w:val="00527A99"/>
    <w:rsid w:val="005300B2"/>
    <w:rsid w:val="0053096C"/>
    <w:rsid w:val="00530C63"/>
    <w:rsid w:val="00531211"/>
    <w:rsid w:val="00532A68"/>
    <w:rsid w:val="00532DF6"/>
    <w:rsid w:val="00533666"/>
    <w:rsid w:val="00533825"/>
    <w:rsid w:val="0053390F"/>
    <w:rsid w:val="00534301"/>
    <w:rsid w:val="0053459F"/>
    <w:rsid w:val="00534F3E"/>
    <w:rsid w:val="005373A6"/>
    <w:rsid w:val="005401DA"/>
    <w:rsid w:val="00540625"/>
    <w:rsid w:val="00540DCF"/>
    <w:rsid w:val="00541F4C"/>
    <w:rsid w:val="005443C7"/>
    <w:rsid w:val="005445C0"/>
    <w:rsid w:val="00546124"/>
    <w:rsid w:val="00546446"/>
    <w:rsid w:val="005465FA"/>
    <w:rsid w:val="00546674"/>
    <w:rsid w:val="00546B00"/>
    <w:rsid w:val="00546C35"/>
    <w:rsid w:val="00546DF5"/>
    <w:rsid w:val="0054702D"/>
    <w:rsid w:val="0054715D"/>
    <w:rsid w:val="0054792A"/>
    <w:rsid w:val="00547DAF"/>
    <w:rsid w:val="00551D71"/>
    <w:rsid w:val="00554896"/>
    <w:rsid w:val="00556425"/>
    <w:rsid w:val="00561071"/>
    <w:rsid w:val="0056170A"/>
    <w:rsid w:val="00562050"/>
    <w:rsid w:val="0056232B"/>
    <w:rsid w:val="00562FB4"/>
    <w:rsid w:val="005638F7"/>
    <w:rsid w:val="00563B48"/>
    <w:rsid w:val="0056407E"/>
    <w:rsid w:val="00564172"/>
    <w:rsid w:val="0056466A"/>
    <w:rsid w:val="00565386"/>
    <w:rsid w:val="00566350"/>
    <w:rsid w:val="00566B1F"/>
    <w:rsid w:val="00567371"/>
    <w:rsid w:val="005678DA"/>
    <w:rsid w:val="00567D53"/>
    <w:rsid w:val="0057055E"/>
    <w:rsid w:val="00570B31"/>
    <w:rsid w:val="00571E2A"/>
    <w:rsid w:val="0057206C"/>
    <w:rsid w:val="00572234"/>
    <w:rsid w:val="005727C9"/>
    <w:rsid w:val="00572C88"/>
    <w:rsid w:val="0057314D"/>
    <w:rsid w:val="00573295"/>
    <w:rsid w:val="00574225"/>
    <w:rsid w:val="005742BD"/>
    <w:rsid w:val="00574624"/>
    <w:rsid w:val="00574977"/>
    <w:rsid w:val="00574A60"/>
    <w:rsid w:val="0057767D"/>
    <w:rsid w:val="00580B90"/>
    <w:rsid w:val="00581DB7"/>
    <w:rsid w:val="005839F1"/>
    <w:rsid w:val="00586658"/>
    <w:rsid w:val="00586AB5"/>
    <w:rsid w:val="00586FAC"/>
    <w:rsid w:val="005873FA"/>
    <w:rsid w:val="00587595"/>
    <w:rsid w:val="00587F77"/>
    <w:rsid w:val="00591826"/>
    <w:rsid w:val="005919EC"/>
    <w:rsid w:val="00592E03"/>
    <w:rsid w:val="00592FAB"/>
    <w:rsid w:val="00593C75"/>
    <w:rsid w:val="00593EA3"/>
    <w:rsid w:val="00596533"/>
    <w:rsid w:val="0059665D"/>
    <w:rsid w:val="0059788A"/>
    <w:rsid w:val="005A0031"/>
    <w:rsid w:val="005A09BC"/>
    <w:rsid w:val="005A1090"/>
    <w:rsid w:val="005A1672"/>
    <w:rsid w:val="005A2020"/>
    <w:rsid w:val="005A2615"/>
    <w:rsid w:val="005A2905"/>
    <w:rsid w:val="005A31ED"/>
    <w:rsid w:val="005A3BBD"/>
    <w:rsid w:val="005A4991"/>
    <w:rsid w:val="005A4ABC"/>
    <w:rsid w:val="005A546A"/>
    <w:rsid w:val="005A6A24"/>
    <w:rsid w:val="005A7017"/>
    <w:rsid w:val="005A796A"/>
    <w:rsid w:val="005A7E92"/>
    <w:rsid w:val="005B08B2"/>
    <w:rsid w:val="005B0B13"/>
    <w:rsid w:val="005B16A7"/>
    <w:rsid w:val="005B20F8"/>
    <w:rsid w:val="005B23D0"/>
    <w:rsid w:val="005B27F5"/>
    <w:rsid w:val="005B3633"/>
    <w:rsid w:val="005B420D"/>
    <w:rsid w:val="005B47FC"/>
    <w:rsid w:val="005B553A"/>
    <w:rsid w:val="005B5F39"/>
    <w:rsid w:val="005B6583"/>
    <w:rsid w:val="005B6794"/>
    <w:rsid w:val="005B738E"/>
    <w:rsid w:val="005B7934"/>
    <w:rsid w:val="005C012C"/>
    <w:rsid w:val="005C0A84"/>
    <w:rsid w:val="005C0E87"/>
    <w:rsid w:val="005C10B7"/>
    <w:rsid w:val="005C12C4"/>
    <w:rsid w:val="005C19EA"/>
    <w:rsid w:val="005C225B"/>
    <w:rsid w:val="005C24B1"/>
    <w:rsid w:val="005C29E9"/>
    <w:rsid w:val="005C31A3"/>
    <w:rsid w:val="005C438B"/>
    <w:rsid w:val="005C5406"/>
    <w:rsid w:val="005C5AF9"/>
    <w:rsid w:val="005C6D99"/>
    <w:rsid w:val="005D018D"/>
    <w:rsid w:val="005D0F23"/>
    <w:rsid w:val="005D13E3"/>
    <w:rsid w:val="005D1A7A"/>
    <w:rsid w:val="005D1B2D"/>
    <w:rsid w:val="005D1BB0"/>
    <w:rsid w:val="005D3659"/>
    <w:rsid w:val="005D4167"/>
    <w:rsid w:val="005D4E0C"/>
    <w:rsid w:val="005D5735"/>
    <w:rsid w:val="005D6A55"/>
    <w:rsid w:val="005D6BB8"/>
    <w:rsid w:val="005D77A3"/>
    <w:rsid w:val="005E0108"/>
    <w:rsid w:val="005E1E99"/>
    <w:rsid w:val="005E333E"/>
    <w:rsid w:val="005E3990"/>
    <w:rsid w:val="005E3C95"/>
    <w:rsid w:val="005E4C0F"/>
    <w:rsid w:val="005E5009"/>
    <w:rsid w:val="005E6024"/>
    <w:rsid w:val="005E62AD"/>
    <w:rsid w:val="005E7342"/>
    <w:rsid w:val="005F09F0"/>
    <w:rsid w:val="005F0B0E"/>
    <w:rsid w:val="005F148A"/>
    <w:rsid w:val="005F1F10"/>
    <w:rsid w:val="005F1F5A"/>
    <w:rsid w:val="005F2342"/>
    <w:rsid w:val="005F2563"/>
    <w:rsid w:val="005F26F5"/>
    <w:rsid w:val="005F3A2D"/>
    <w:rsid w:val="005F3FDC"/>
    <w:rsid w:val="005F48E9"/>
    <w:rsid w:val="005F5373"/>
    <w:rsid w:val="005F5916"/>
    <w:rsid w:val="005F5C22"/>
    <w:rsid w:val="005F6D8B"/>
    <w:rsid w:val="005F7FD6"/>
    <w:rsid w:val="00600814"/>
    <w:rsid w:val="006008AB"/>
    <w:rsid w:val="006010BF"/>
    <w:rsid w:val="0060174B"/>
    <w:rsid w:val="00601932"/>
    <w:rsid w:val="00601C06"/>
    <w:rsid w:val="006022E8"/>
    <w:rsid w:val="00602695"/>
    <w:rsid w:val="00602AB9"/>
    <w:rsid w:val="006030AB"/>
    <w:rsid w:val="006031CB"/>
    <w:rsid w:val="006041FC"/>
    <w:rsid w:val="0060483A"/>
    <w:rsid w:val="00605323"/>
    <w:rsid w:val="006060D4"/>
    <w:rsid w:val="00606AC7"/>
    <w:rsid w:val="00606E5F"/>
    <w:rsid w:val="00607064"/>
    <w:rsid w:val="006102A5"/>
    <w:rsid w:val="006116E6"/>
    <w:rsid w:val="0061200B"/>
    <w:rsid w:val="0061274D"/>
    <w:rsid w:val="00612D8D"/>
    <w:rsid w:val="006136E7"/>
    <w:rsid w:val="006153EE"/>
    <w:rsid w:val="006164CA"/>
    <w:rsid w:val="00616780"/>
    <w:rsid w:val="00616D35"/>
    <w:rsid w:val="0061777B"/>
    <w:rsid w:val="00617CF3"/>
    <w:rsid w:val="00617E20"/>
    <w:rsid w:val="00617EB8"/>
    <w:rsid w:val="00620530"/>
    <w:rsid w:val="00620D83"/>
    <w:rsid w:val="00621780"/>
    <w:rsid w:val="0062234A"/>
    <w:rsid w:val="006226C5"/>
    <w:rsid w:val="00622A08"/>
    <w:rsid w:val="00623E18"/>
    <w:rsid w:val="006246B8"/>
    <w:rsid w:val="00625232"/>
    <w:rsid w:val="00625B7C"/>
    <w:rsid w:val="00627F0B"/>
    <w:rsid w:val="00631733"/>
    <w:rsid w:val="0063206E"/>
    <w:rsid w:val="0063217F"/>
    <w:rsid w:val="00632735"/>
    <w:rsid w:val="00632BA3"/>
    <w:rsid w:val="00633146"/>
    <w:rsid w:val="00633579"/>
    <w:rsid w:val="006338F6"/>
    <w:rsid w:val="006345F7"/>
    <w:rsid w:val="00634754"/>
    <w:rsid w:val="00635A32"/>
    <w:rsid w:val="00635E1A"/>
    <w:rsid w:val="006364B5"/>
    <w:rsid w:val="006374CF"/>
    <w:rsid w:val="006376A9"/>
    <w:rsid w:val="00637D59"/>
    <w:rsid w:val="00641DE9"/>
    <w:rsid w:val="006428D7"/>
    <w:rsid w:val="00642903"/>
    <w:rsid w:val="00642C9B"/>
    <w:rsid w:val="00642FBF"/>
    <w:rsid w:val="00643450"/>
    <w:rsid w:val="006436EE"/>
    <w:rsid w:val="00643A61"/>
    <w:rsid w:val="00643CC7"/>
    <w:rsid w:val="00643ECE"/>
    <w:rsid w:val="0064521B"/>
    <w:rsid w:val="006458F5"/>
    <w:rsid w:val="00645B8B"/>
    <w:rsid w:val="006460BE"/>
    <w:rsid w:val="0064664D"/>
    <w:rsid w:val="0064792E"/>
    <w:rsid w:val="00650083"/>
    <w:rsid w:val="00650534"/>
    <w:rsid w:val="00650D64"/>
    <w:rsid w:val="00651F88"/>
    <w:rsid w:val="00652260"/>
    <w:rsid w:val="00652477"/>
    <w:rsid w:val="006531B7"/>
    <w:rsid w:val="006540A9"/>
    <w:rsid w:val="00654E42"/>
    <w:rsid w:val="00654F50"/>
    <w:rsid w:val="00655A73"/>
    <w:rsid w:val="00655C31"/>
    <w:rsid w:val="00655E57"/>
    <w:rsid w:val="00656551"/>
    <w:rsid w:val="00656822"/>
    <w:rsid w:val="00656D90"/>
    <w:rsid w:val="0065756E"/>
    <w:rsid w:val="0066006B"/>
    <w:rsid w:val="00660402"/>
    <w:rsid w:val="0066078A"/>
    <w:rsid w:val="00660F2D"/>
    <w:rsid w:val="00662184"/>
    <w:rsid w:val="00662239"/>
    <w:rsid w:val="00662AB5"/>
    <w:rsid w:val="00662D25"/>
    <w:rsid w:val="00662EFA"/>
    <w:rsid w:val="00665288"/>
    <w:rsid w:val="0066698D"/>
    <w:rsid w:val="00666D88"/>
    <w:rsid w:val="00666E6E"/>
    <w:rsid w:val="006703E5"/>
    <w:rsid w:val="00670529"/>
    <w:rsid w:val="00670AEE"/>
    <w:rsid w:val="00671545"/>
    <w:rsid w:val="00671AE0"/>
    <w:rsid w:val="00671F38"/>
    <w:rsid w:val="0067215D"/>
    <w:rsid w:val="00673FEB"/>
    <w:rsid w:val="00674183"/>
    <w:rsid w:val="00674244"/>
    <w:rsid w:val="00674397"/>
    <w:rsid w:val="006748A5"/>
    <w:rsid w:val="00674DBE"/>
    <w:rsid w:val="00674E11"/>
    <w:rsid w:val="00675078"/>
    <w:rsid w:val="00675588"/>
    <w:rsid w:val="00677DB3"/>
    <w:rsid w:val="00677F40"/>
    <w:rsid w:val="00680F76"/>
    <w:rsid w:val="006818EA"/>
    <w:rsid w:val="0068209F"/>
    <w:rsid w:val="006820C5"/>
    <w:rsid w:val="006848D7"/>
    <w:rsid w:val="00686336"/>
    <w:rsid w:val="00686D05"/>
    <w:rsid w:val="0069135A"/>
    <w:rsid w:val="0069263B"/>
    <w:rsid w:val="00693051"/>
    <w:rsid w:val="006939DA"/>
    <w:rsid w:val="00693AFD"/>
    <w:rsid w:val="0069432C"/>
    <w:rsid w:val="00695886"/>
    <w:rsid w:val="006959C3"/>
    <w:rsid w:val="00695B51"/>
    <w:rsid w:val="0069629B"/>
    <w:rsid w:val="00696417"/>
    <w:rsid w:val="00696B84"/>
    <w:rsid w:val="00696BAD"/>
    <w:rsid w:val="0069708E"/>
    <w:rsid w:val="006A087C"/>
    <w:rsid w:val="006A19D3"/>
    <w:rsid w:val="006A22C1"/>
    <w:rsid w:val="006A2495"/>
    <w:rsid w:val="006A3662"/>
    <w:rsid w:val="006A473A"/>
    <w:rsid w:val="006A47D3"/>
    <w:rsid w:val="006A56B7"/>
    <w:rsid w:val="006A6381"/>
    <w:rsid w:val="006A6454"/>
    <w:rsid w:val="006A64B3"/>
    <w:rsid w:val="006A6CFB"/>
    <w:rsid w:val="006A6FA1"/>
    <w:rsid w:val="006A7342"/>
    <w:rsid w:val="006A79AE"/>
    <w:rsid w:val="006A7A2A"/>
    <w:rsid w:val="006A7FC6"/>
    <w:rsid w:val="006B11E3"/>
    <w:rsid w:val="006B1EBA"/>
    <w:rsid w:val="006B2391"/>
    <w:rsid w:val="006B2F72"/>
    <w:rsid w:val="006B3843"/>
    <w:rsid w:val="006B3D77"/>
    <w:rsid w:val="006B5699"/>
    <w:rsid w:val="006B57DE"/>
    <w:rsid w:val="006B605F"/>
    <w:rsid w:val="006B615A"/>
    <w:rsid w:val="006C03A8"/>
    <w:rsid w:val="006C062D"/>
    <w:rsid w:val="006C0D6A"/>
    <w:rsid w:val="006C2160"/>
    <w:rsid w:val="006C244E"/>
    <w:rsid w:val="006C256E"/>
    <w:rsid w:val="006C2594"/>
    <w:rsid w:val="006C279D"/>
    <w:rsid w:val="006C483F"/>
    <w:rsid w:val="006C4D0E"/>
    <w:rsid w:val="006C5175"/>
    <w:rsid w:val="006C56F9"/>
    <w:rsid w:val="006C5BA6"/>
    <w:rsid w:val="006C6DD1"/>
    <w:rsid w:val="006C7FDB"/>
    <w:rsid w:val="006D0041"/>
    <w:rsid w:val="006D0448"/>
    <w:rsid w:val="006D0A8E"/>
    <w:rsid w:val="006D2A3B"/>
    <w:rsid w:val="006D323F"/>
    <w:rsid w:val="006D35B5"/>
    <w:rsid w:val="006D3EFB"/>
    <w:rsid w:val="006D467B"/>
    <w:rsid w:val="006D5455"/>
    <w:rsid w:val="006D58E5"/>
    <w:rsid w:val="006D60F2"/>
    <w:rsid w:val="006D6557"/>
    <w:rsid w:val="006D734C"/>
    <w:rsid w:val="006E04FD"/>
    <w:rsid w:val="006E0743"/>
    <w:rsid w:val="006E10CF"/>
    <w:rsid w:val="006E11E5"/>
    <w:rsid w:val="006E1E6A"/>
    <w:rsid w:val="006E21BC"/>
    <w:rsid w:val="006E2B86"/>
    <w:rsid w:val="006E2F9C"/>
    <w:rsid w:val="006E3539"/>
    <w:rsid w:val="006E3A3E"/>
    <w:rsid w:val="006E3C2D"/>
    <w:rsid w:val="006E4597"/>
    <w:rsid w:val="006E4D9C"/>
    <w:rsid w:val="006E5217"/>
    <w:rsid w:val="006E62B9"/>
    <w:rsid w:val="006E64EE"/>
    <w:rsid w:val="006E6A66"/>
    <w:rsid w:val="006E6C1C"/>
    <w:rsid w:val="006E72FF"/>
    <w:rsid w:val="006E749E"/>
    <w:rsid w:val="006E77A9"/>
    <w:rsid w:val="006E7B08"/>
    <w:rsid w:val="006E7E97"/>
    <w:rsid w:val="006F02CE"/>
    <w:rsid w:val="006F0434"/>
    <w:rsid w:val="006F1129"/>
    <w:rsid w:val="006F1547"/>
    <w:rsid w:val="006F2481"/>
    <w:rsid w:val="006F2C42"/>
    <w:rsid w:val="006F2CDB"/>
    <w:rsid w:val="006F2D24"/>
    <w:rsid w:val="006F3186"/>
    <w:rsid w:val="006F4D0B"/>
    <w:rsid w:val="006F4FD2"/>
    <w:rsid w:val="006F51DD"/>
    <w:rsid w:val="006F553D"/>
    <w:rsid w:val="006F5693"/>
    <w:rsid w:val="006F5F05"/>
    <w:rsid w:val="006F5FE3"/>
    <w:rsid w:val="006F6095"/>
    <w:rsid w:val="006F6E57"/>
    <w:rsid w:val="00700238"/>
    <w:rsid w:val="0070094C"/>
    <w:rsid w:val="00700FEB"/>
    <w:rsid w:val="007016E5"/>
    <w:rsid w:val="00701843"/>
    <w:rsid w:val="00701A98"/>
    <w:rsid w:val="00702AD1"/>
    <w:rsid w:val="00702C71"/>
    <w:rsid w:val="007037D6"/>
    <w:rsid w:val="00703F45"/>
    <w:rsid w:val="00705951"/>
    <w:rsid w:val="00706747"/>
    <w:rsid w:val="0070677A"/>
    <w:rsid w:val="00706EC2"/>
    <w:rsid w:val="00706FC4"/>
    <w:rsid w:val="0070783E"/>
    <w:rsid w:val="007102AC"/>
    <w:rsid w:val="007108CA"/>
    <w:rsid w:val="00710F9C"/>
    <w:rsid w:val="007116D2"/>
    <w:rsid w:val="00711768"/>
    <w:rsid w:val="00711BB8"/>
    <w:rsid w:val="00711F03"/>
    <w:rsid w:val="00713282"/>
    <w:rsid w:val="0071479C"/>
    <w:rsid w:val="00714AD7"/>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5D64"/>
    <w:rsid w:val="00730A82"/>
    <w:rsid w:val="00730ADC"/>
    <w:rsid w:val="00730C0A"/>
    <w:rsid w:val="007319BC"/>
    <w:rsid w:val="007325AC"/>
    <w:rsid w:val="007328DD"/>
    <w:rsid w:val="00732A86"/>
    <w:rsid w:val="0073330B"/>
    <w:rsid w:val="00733C5F"/>
    <w:rsid w:val="007345B6"/>
    <w:rsid w:val="00735868"/>
    <w:rsid w:val="0073627E"/>
    <w:rsid w:val="00736ABB"/>
    <w:rsid w:val="0073778A"/>
    <w:rsid w:val="00740787"/>
    <w:rsid w:val="00741A76"/>
    <w:rsid w:val="0074240B"/>
    <w:rsid w:val="007436C3"/>
    <w:rsid w:val="00743792"/>
    <w:rsid w:val="00744472"/>
    <w:rsid w:val="00745650"/>
    <w:rsid w:val="0074655B"/>
    <w:rsid w:val="00746AF9"/>
    <w:rsid w:val="00747EB8"/>
    <w:rsid w:val="00750B40"/>
    <w:rsid w:val="00751A17"/>
    <w:rsid w:val="00752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3F5"/>
    <w:rsid w:val="00770276"/>
    <w:rsid w:val="00770DC9"/>
    <w:rsid w:val="0077207D"/>
    <w:rsid w:val="0077237B"/>
    <w:rsid w:val="0077267D"/>
    <w:rsid w:val="00772CB9"/>
    <w:rsid w:val="00773BB5"/>
    <w:rsid w:val="00774BFC"/>
    <w:rsid w:val="00775435"/>
    <w:rsid w:val="00775970"/>
    <w:rsid w:val="007764F7"/>
    <w:rsid w:val="00776BE3"/>
    <w:rsid w:val="00776DA1"/>
    <w:rsid w:val="00776DD7"/>
    <w:rsid w:val="0077729F"/>
    <w:rsid w:val="0077736D"/>
    <w:rsid w:val="00781F79"/>
    <w:rsid w:val="007820E5"/>
    <w:rsid w:val="00782FF3"/>
    <w:rsid w:val="00783272"/>
    <w:rsid w:val="00783442"/>
    <w:rsid w:val="00783E88"/>
    <w:rsid w:val="0078409D"/>
    <w:rsid w:val="007845E8"/>
    <w:rsid w:val="00784872"/>
    <w:rsid w:val="00784BA0"/>
    <w:rsid w:val="00785640"/>
    <w:rsid w:val="00785703"/>
    <w:rsid w:val="007875C7"/>
    <w:rsid w:val="00787E7C"/>
    <w:rsid w:val="00790770"/>
    <w:rsid w:val="00790D43"/>
    <w:rsid w:val="00791522"/>
    <w:rsid w:val="00791E53"/>
    <w:rsid w:val="007923A7"/>
    <w:rsid w:val="007930EB"/>
    <w:rsid w:val="00793210"/>
    <w:rsid w:val="0079378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92"/>
    <w:rsid w:val="007A54B2"/>
    <w:rsid w:val="007A5921"/>
    <w:rsid w:val="007A62C2"/>
    <w:rsid w:val="007A62DA"/>
    <w:rsid w:val="007A6667"/>
    <w:rsid w:val="007A7CB0"/>
    <w:rsid w:val="007B006D"/>
    <w:rsid w:val="007B05B6"/>
    <w:rsid w:val="007B14C8"/>
    <w:rsid w:val="007B1ECB"/>
    <w:rsid w:val="007B20B3"/>
    <w:rsid w:val="007B226F"/>
    <w:rsid w:val="007B28D5"/>
    <w:rsid w:val="007B4B57"/>
    <w:rsid w:val="007B5251"/>
    <w:rsid w:val="007B5C0E"/>
    <w:rsid w:val="007B609E"/>
    <w:rsid w:val="007B73E8"/>
    <w:rsid w:val="007B7B09"/>
    <w:rsid w:val="007C039E"/>
    <w:rsid w:val="007C03FB"/>
    <w:rsid w:val="007C1A32"/>
    <w:rsid w:val="007C1DDC"/>
    <w:rsid w:val="007C2353"/>
    <w:rsid w:val="007C23E2"/>
    <w:rsid w:val="007C28AE"/>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21E"/>
    <w:rsid w:val="007E1CE5"/>
    <w:rsid w:val="007E1DBE"/>
    <w:rsid w:val="007E2E4E"/>
    <w:rsid w:val="007E32BF"/>
    <w:rsid w:val="007E3753"/>
    <w:rsid w:val="007E37F6"/>
    <w:rsid w:val="007E39C9"/>
    <w:rsid w:val="007E4969"/>
    <w:rsid w:val="007E4D59"/>
    <w:rsid w:val="007E4E85"/>
    <w:rsid w:val="007E5936"/>
    <w:rsid w:val="007E6046"/>
    <w:rsid w:val="007E6243"/>
    <w:rsid w:val="007E69DB"/>
    <w:rsid w:val="007E7D8B"/>
    <w:rsid w:val="007F042B"/>
    <w:rsid w:val="007F10DE"/>
    <w:rsid w:val="007F1134"/>
    <w:rsid w:val="007F1290"/>
    <w:rsid w:val="007F2D4F"/>
    <w:rsid w:val="007F2EED"/>
    <w:rsid w:val="007F43CE"/>
    <w:rsid w:val="007F4418"/>
    <w:rsid w:val="007F4930"/>
    <w:rsid w:val="007F5133"/>
    <w:rsid w:val="007F5B1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CE3"/>
    <w:rsid w:val="00811EA6"/>
    <w:rsid w:val="008120F3"/>
    <w:rsid w:val="008125AE"/>
    <w:rsid w:val="008141A6"/>
    <w:rsid w:val="0081426D"/>
    <w:rsid w:val="008146A7"/>
    <w:rsid w:val="008149CC"/>
    <w:rsid w:val="00814C42"/>
    <w:rsid w:val="008151FD"/>
    <w:rsid w:val="0081522F"/>
    <w:rsid w:val="00815FA7"/>
    <w:rsid w:val="008160D9"/>
    <w:rsid w:val="00816EFE"/>
    <w:rsid w:val="008175F2"/>
    <w:rsid w:val="0081795F"/>
    <w:rsid w:val="00817FBF"/>
    <w:rsid w:val="00822AC4"/>
    <w:rsid w:val="00822DF8"/>
    <w:rsid w:val="008239D7"/>
    <w:rsid w:val="008247A8"/>
    <w:rsid w:val="008264E0"/>
    <w:rsid w:val="008267F0"/>
    <w:rsid w:val="008269F0"/>
    <w:rsid w:val="00827DEF"/>
    <w:rsid w:val="00830D4C"/>
    <w:rsid w:val="008316DE"/>
    <w:rsid w:val="00831F17"/>
    <w:rsid w:val="00832FEA"/>
    <w:rsid w:val="008331A7"/>
    <w:rsid w:val="008334FE"/>
    <w:rsid w:val="008344ED"/>
    <w:rsid w:val="008350D6"/>
    <w:rsid w:val="00835D41"/>
    <w:rsid w:val="00836189"/>
    <w:rsid w:val="00840EBC"/>
    <w:rsid w:val="00840F95"/>
    <w:rsid w:val="008412F7"/>
    <w:rsid w:val="00841A80"/>
    <w:rsid w:val="00841D18"/>
    <w:rsid w:val="00842C76"/>
    <w:rsid w:val="0084334B"/>
    <w:rsid w:val="00843380"/>
    <w:rsid w:val="00843550"/>
    <w:rsid w:val="00843692"/>
    <w:rsid w:val="00843B0E"/>
    <w:rsid w:val="008442AA"/>
    <w:rsid w:val="00846085"/>
    <w:rsid w:val="00846563"/>
    <w:rsid w:val="008473C5"/>
    <w:rsid w:val="00847DE3"/>
    <w:rsid w:val="008513E7"/>
    <w:rsid w:val="00852169"/>
    <w:rsid w:val="0085237A"/>
    <w:rsid w:val="00852568"/>
    <w:rsid w:val="00852B48"/>
    <w:rsid w:val="00852FB7"/>
    <w:rsid w:val="0085456D"/>
    <w:rsid w:val="00855A99"/>
    <w:rsid w:val="00856677"/>
    <w:rsid w:val="00856B5A"/>
    <w:rsid w:val="00856D1E"/>
    <w:rsid w:val="00856ED4"/>
    <w:rsid w:val="00856F23"/>
    <w:rsid w:val="00860610"/>
    <w:rsid w:val="00860676"/>
    <w:rsid w:val="0086118D"/>
    <w:rsid w:val="00861937"/>
    <w:rsid w:val="00862A54"/>
    <w:rsid w:val="00862E84"/>
    <w:rsid w:val="0086472A"/>
    <w:rsid w:val="00864999"/>
    <w:rsid w:val="00864D04"/>
    <w:rsid w:val="00865091"/>
    <w:rsid w:val="0086511C"/>
    <w:rsid w:val="00865C4D"/>
    <w:rsid w:val="0086639F"/>
    <w:rsid w:val="00867299"/>
    <w:rsid w:val="008704EA"/>
    <w:rsid w:val="00870B2C"/>
    <w:rsid w:val="00870F7B"/>
    <w:rsid w:val="00871CB4"/>
    <w:rsid w:val="00871F89"/>
    <w:rsid w:val="008726F2"/>
    <w:rsid w:val="0087296B"/>
    <w:rsid w:val="008739A7"/>
    <w:rsid w:val="00874FEA"/>
    <w:rsid w:val="0087506E"/>
    <w:rsid w:val="0087576C"/>
    <w:rsid w:val="00875E17"/>
    <w:rsid w:val="00876778"/>
    <w:rsid w:val="00877ED5"/>
    <w:rsid w:val="00880460"/>
    <w:rsid w:val="00881E8D"/>
    <w:rsid w:val="00882CD2"/>
    <w:rsid w:val="008830FD"/>
    <w:rsid w:val="008854E4"/>
    <w:rsid w:val="008856F4"/>
    <w:rsid w:val="00885E25"/>
    <w:rsid w:val="00886153"/>
    <w:rsid w:val="008929F8"/>
    <w:rsid w:val="00892A6A"/>
    <w:rsid w:val="00892B2A"/>
    <w:rsid w:val="00892C0E"/>
    <w:rsid w:val="00893714"/>
    <w:rsid w:val="008938D2"/>
    <w:rsid w:val="00893DD8"/>
    <w:rsid w:val="0089530A"/>
    <w:rsid w:val="008967EF"/>
    <w:rsid w:val="00896B00"/>
    <w:rsid w:val="008974E3"/>
    <w:rsid w:val="008979B5"/>
    <w:rsid w:val="00897BFC"/>
    <w:rsid w:val="008A076D"/>
    <w:rsid w:val="008A0BF1"/>
    <w:rsid w:val="008A11F4"/>
    <w:rsid w:val="008A1409"/>
    <w:rsid w:val="008A154B"/>
    <w:rsid w:val="008A169C"/>
    <w:rsid w:val="008A1A9D"/>
    <w:rsid w:val="008A3008"/>
    <w:rsid w:val="008A3DE3"/>
    <w:rsid w:val="008A4252"/>
    <w:rsid w:val="008A4D1C"/>
    <w:rsid w:val="008A4D9E"/>
    <w:rsid w:val="008A5767"/>
    <w:rsid w:val="008A5C61"/>
    <w:rsid w:val="008B01FF"/>
    <w:rsid w:val="008B05E5"/>
    <w:rsid w:val="008B1A8E"/>
    <w:rsid w:val="008B2EE2"/>
    <w:rsid w:val="008B350F"/>
    <w:rsid w:val="008B365C"/>
    <w:rsid w:val="008B4268"/>
    <w:rsid w:val="008B4724"/>
    <w:rsid w:val="008B492E"/>
    <w:rsid w:val="008B5AAC"/>
    <w:rsid w:val="008B60D6"/>
    <w:rsid w:val="008B7422"/>
    <w:rsid w:val="008B7453"/>
    <w:rsid w:val="008B7793"/>
    <w:rsid w:val="008C0EFE"/>
    <w:rsid w:val="008C1967"/>
    <w:rsid w:val="008C221A"/>
    <w:rsid w:val="008C2EB7"/>
    <w:rsid w:val="008C2F1C"/>
    <w:rsid w:val="008C4C2D"/>
    <w:rsid w:val="008C510C"/>
    <w:rsid w:val="008C5611"/>
    <w:rsid w:val="008C5789"/>
    <w:rsid w:val="008C63B2"/>
    <w:rsid w:val="008C644F"/>
    <w:rsid w:val="008C6812"/>
    <w:rsid w:val="008C6859"/>
    <w:rsid w:val="008C74DD"/>
    <w:rsid w:val="008C7522"/>
    <w:rsid w:val="008D07A2"/>
    <w:rsid w:val="008D0E70"/>
    <w:rsid w:val="008D1D06"/>
    <w:rsid w:val="008D1E83"/>
    <w:rsid w:val="008D23D3"/>
    <w:rsid w:val="008D2620"/>
    <w:rsid w:val="008D2BCA"/>
    <w:rsid w:val="008D4652"/>
    <w:rsid w:val="008D5577"/>
    <w:rsid w:val="008D5A26"/>
    <w:rsid w:val="008D6AC7"/>
    <w:rsid w:val="008D6AF2"/>
    <w:rsid w:val="008D74E5"/>
    <w:rsid w:val="008D796F"/>
    <w:rsid w:val="008E1307"/>
    <w:rsid w:val="008E1401"/>
    <w:rsid w:val="008E14AC"/>
    <w:rsid w:val="008E1C8F"/>
    <w:rsid w:val="008E1D6C"/>
    <w:rsid w:val="008E207A"/>
    <w:rsid w:val="008E20F8"/>
    <w:rsid w:val="008E262D"/>
    <w:rsid w:val="008E38C8"/>
    <w:rsid w:val="008E3BA5"/>
    <w:rsid w:val="008E53F2"/>
    <w:rsid w:val="008E5499"/>
    <w:rsid w:val="008E555A"/>
    <w:rsid w:val="008E6EBB"/>
    <w:rsid w:val="008F07DD"/>
    <w:rsid w:val="008F07E7"/>
    <w:rsid w:val="008F281D"/>
    <w:rsid w:val="008F3ABE"/>
    <w:rsid w:val="008F4A51"/>
    <w:rsid w:val="008F4E76"/>
    <w:rsid w:val="008F50EE"/>
    <w:rsid w:val="008F65BB"/>
    <w:rsid w:val="008F7425"/>
    <w:rsid w:val="008F756B"/>
    <w:rsid w:val="008F7E06"/>
    <w:rsid w:val="008FEE96"/>
    <w:rsid w:val="009013FD"/>
    <w:rsid w:val="00901E7F"/>
    <w:rsid w:val="0090328A"/>
    <w:rsid w:val="00903708"/>
    <w:rsid w:val="00903819"/>
    <w:rsid w:val="0090399D"/>
    <w:rsid w:val="00904644"/>
    <w:rsid w:val="009048C6"/>
    <w:rsid w:val="00904A65"/>
    <w:rsid w:val="00904BFB"/>
    <w:rsid w:val="00905E0F"/>
    <w:rsid w:val="00912CFF"/>
    <w:rsid w:val="009136D2"/>
    <w:rsid w:val="00913782"/>
    <w:rsid w:val="00913908"/>
    <w:rsid w:val="00913E6B"/>
    <w:rsid w:val="009148FC"/>
    <w:rsid w:val="009158EB"/>
    <w:rsid w:val="0091608A"/>
    <w:rsid w:val="0091670C"/>
    <w:rsid w:val="00916D72"/>
    <w:rsid w:val="009171F2"/>
    <w:rsid w:val="0091759D"/>
    <w:rsid w:val="00917A06"/>
    <w:rsid w:val="00920C3C"/>
    <w:rsid w:val="00920F9D"/>
    <w:rsid w:val="009211FE"/>
    <w:rsid w:val="009218CB"/>
    <w:rsid w:val="00921A15"/>
    <w:rsid w:val="0092353F"/>
    <w:rsid w:val="0092457A"/>
    <w:rsid w:val="00924906"/>
    <w:rsid w:val="00925628"/>
    <w:rsid w:val="00925820"/>
    <w:rsid w:val="00926300"/>
    <w:rsid w:val="009269CC"/>
    <w:rsid w:val="00927629"/>
    <w:rsid w:val="00931074"/>
    <w:rsid w:val="00931BB5"/>
    <w:rsid w:val="00932806"/>
    <w:rsid w:val="009332EE"/>
    <w:rsid w:val="00933D53"/>
    <w:rsid w:val="00935829"/>
    <w:rsid w:val="00935A7D"/>
    <w:rsid w:val="00936849"/>
    <w:rsid w:val="0093692C"/>
    <w:rsid w:val="00937267"/>
    <w:rsid w:val="009379DE"/>
    <w:rsid w:val="00937A96"/>
    <w:rsid w:val="0094014A"/>
    <w:rsid w:val="009409F2"/>
    <w:rsid w:val="009421FD"/>
    <w:rsid w:val="00942402"/>
    <w:rsid w:val="0094304E"/>
    <w:rsid w:val="009432B2"/>
    <w:rsid w:val="009433B6"/>
    <w:rsid w:val="00943653"/>
    <w:rsid w:val="0094395F"/>
    <w:rsid w:val="0094444A"/>
    <w:rsid w:val="009446EC"/>
    <w:rsid w:val="00944D7F"/>
    <w:rsid w:val="00945517"/>
    <w:rsid w:val="009464AA"/>
    <w:rsid w:val="00946ED2"/>
    <w:rsid w:val="00947376"/>
    <w:rsid w:val="00950154"/>
    <w:rsid w:val="009504FC"/>
    <w:rsid w:val="00950C82"/>
    <w:rsid w:val="00950FFA"/>
    <w:rsid w:val="0095148C"/>
    <w:rsid w:val="0095226A"/>
    <w:rsid w:val="0095359F"/>
    <w:rsid w:val="00955444"/>
    <w:rsid w:val="0095560D"/>
    <w:rsid w:val="00957D4C"/>
    <w:rsid w:val="00957D93"/>
    <w:rsid w:val="00960BF1"/>
    <w:rsid w:val="00962030"/>
    <w:rsid w:val="00962111"/>
    <w:rsid w:val="00962252"/>
    <w:rsid w:val="0096375D"/>
    <w:rsid w:val="009641A6"/>
    <w:rsid w:val="00965223"/>
    <w:rsid w:val="009659E7"/>
    <w:rsid w:val="00965B89"/>
    <w:rsid w:val="00965EC6"/>
    <w:rsid w:val="009665CE"/>
    <w:rsid w:val="00967011"/>
    <w:rsid w:val="00967578"/>
    <w:rsid w:val="009705C6"/>
    <w:rsid w:val="00970C78"/>
    <w:rsid w:val="00972BD0"/>
    <w:rsid w:val="00972C1A"/>
    <w:rsid w:val="009733F0"/>
    <w:rsid w:val="00973CE7"/>
    <w:rsid w:val="00975242"/>
    <w:rsid w:val="009758F9"/>
    <w:rsid w:val="00975EB0"/>
    <w:rsid w:val="0097614D"/>
    <w:rsid w:val="00976EF6"/>
    <w:rsid w:val="0097764E"/>
    <w:rsid w:val="00977730"/>
    <w:rsid w:val="00977F30"/>
    <w:rsid w:val="00980574"/>
    <w:rsid w:val="00980704"/>
    <w:rsid w:val="00982634"/>
    <w:rsid w:val="00982BD2"/>
    <w:rsid w:val="00983545"/>
    <w:rsid w:val="00983789"/>
    <w:rsid w:val="00984FF7"/>
    <w:rsid w:val="00985315"/>
    <w:rsid w:val="009856B1"/>
    <w:rsid w:val="00986883"/>
    <w:rsid w:val="00986B80"/>
    <w:rsid w:val="00986D0A"/>
    <w:rsid w:val="009876D1"/>
    <w:rsid w:val="00987783"/>
    <w:rsid w:val="009910DC"/>
    <w:rsid w:val="00991EB3"/>
    <w:rsid w:val="0099206B"/>
    <w:rsid w:val="009924CF"/>
    <w:rsid w:val="009926F9"/>
    <w:rsid w:val="009927D7"/>
    <w:rsid w:val="009952E8"/>
    <w:rsid w:val="009953FD"/>
    <w:rsid w:val="009964D6"/>
    <w:rsid w:val="009A075C"/>
    <w:rsid w:val="009A1F2F"/>
    <w:rsid w:val="009A2391"/>
    <w:rsid w:val="009A30D3"/>
    <w:rsid w:val="009A55D0"/>
    <w:rsid w:val="009A55E1"/>
    <w:rsid w:val="009A6758"/>
    <w:rsid w:val="009A7E68"/>
    <w:rsid w:val="009B0442"/>
    <w:rsid w:val="009B08AF"/>
    <w:rsid w:val="009B147B"/>
    <w:rsid w:val="009B1639"/>
    <w:rsid w:val="009B181C"/>
    <w:rsid w:val="009B1BFA"/>
    <w:rsid w:val="009B27F4"/>
    <w:rsid w:val="009B3A04"/>
    <w:rsid w:val="009B3E1A"/>
    <w:rsid w:val="009B423C"/>
    <w:rsid w:val="009B4756"/>
    <w:rsid w:val="009B4C53"/>
    <w:rsid w:val="009B53DB"/>
    <w:rsid w:val="009B6DBA"/>
    <w:rsid w:val="009B70F6"/>
    <w:rsid w:val="009B741F"/>
    <w:rsid w:val="009B77BA"/>
    <w:rsid w:val="009B7CA6"/>
    <w:rsid w:val="009B7FF1"/>
    <w:rsid w:val="009C1122"/>
    <w:rsid w:val="009C1700"/>
    <w:rsid w:val="009C3C93"/>
    <w:rsid w:val="009C6848"/>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AB5"/>
    <w:rsid w:val="009E3DB2"/>
    <w:rsid w:val="009E40E6"/>
    <w:rsid w:val="009E4D59"/>
    <w:rsid w:val="009E5171"/>
    <w:rsid w:val="009E5A90"/>
    <w:rsid w:val="009E61EB"/>
    <w:rsid w:val="009E65E8"/>
    <w:rsid w:val="009E70BF"/>
    <w:rsid w:val="009E72D8"/>
    <w:rsid w:val="009E798F"/>
    <w:rsid w:val="009E7D12"/>
    <w:rsid w:val="009E7EE7"/>
    <w:rsid w:val="009F1FC7"/>
    <w:rsid w:val="009F4C8A"/>
    <w:rsid w:val="009F4F7F"/>
    <w:rsid w:val="009F5271"/>
    <w:rsid w:val="009F5F3C"/>
    <w:rsid w:val="009F67AD"/>
    <w:rsid w:val="009F719D"/>
    <w:rsid w:val="00A01431"/>
    <w:rsid w:val="00A02A6B"/>
    <w:rsid w:val="00A03192"/>
    <w:rsid w:val="00A04B14"/>
    <w:rsid w:val="00A04B94"/>
    <w:rsid w:val="00A0567E"/>
    <w:rsid w:val="00A05830"/>
    <w:rsid w:val="00A05C52"/>
    <w:rsid w:val="00A06E2E"/>
    <w:rsid w:val="00A06F17"/>
    <w:rsid w:val="00A07725"/>
    <w:rsid w:val="00A104EC"/>
    <w:rsid w:val="00A1131B"/>
    <w:rsid w:val="00A11EF8"/>
    <w:rsid w:val="00A125C0"/>
    <w:rsid w:val="00A125D2"/>
    <w:rsid w:val="00A12751"/>
    <w:rsid w:val="00A1586E"/>
    <w:rsid w:val="00A15EFB"/>
    <w:rsid w:val="00A16516"/>
    <w:rsid w:val="00A16683"/>
    <w:rsid w:val="00A16905"/>
    <w:rsid w:val="00A20241"/>
    <w:rsid w:val="00A21986"/>
    <w:rsid w:val="00A219D5"/>
    <w:rsid w:val="00A227FE"/>
    <w:rsid w:val="00A22D5C"/>
    <w:rsid w:val="00A22E77"/>
    <w:rsid w:val="00A23079"/>
    <w:rsid w:val="00A2327D"/>
    <w:rsid w:val="00A242C0"/>
    <w:rsid w:val="00A24BEB"/>
    <w:rsid w:val="00A27C03"/>
    <w:rsid w:val="00A30304"/>
    <w:rsid w:val="00A313AA"/>
    <w:rsid w:val="00A31504"/>
    <w:rsid w:val="00A316B2"/>
    <w:rsid w:val="00A32D5A"/>
    <w:rsid w:val="00A338CB"/>
    <w:rsid w:val="00A35071"/>
    <w:rsid w:val="00A35847"/>
    <w:rsid w:val="00A367FA"/>
    <w:rsid w:val="00A40194"/>
    <w:rsid w:val="00A41902"/>
    <w:rsid w:val="00A4223F"/>
    <w:rsid w:val="00A42E93"/>
    <w:rsid w:val="00A430AA"/>
    <w:rsid w:val="00A44170"/>
    <w:rsid w:val="00A4586C"/>
    <w:rsid w:val="00A46525"/>
    <w:rsid w:val="00A47932"/>
    <w:rsid w:val="00A47BFD"/>
    <w:rsid w:val="00A51CC8"/>
    <w:rsid w:val="00A5386A"/>
    <w:rsid w:val="00A544A4"/>
    <w:rsid w:val="00A54826"/>
    <w:rsid w:val="00A54B9E"/>
    <w:rsid w:val="00A552CF"/>
    <w:rsid w:val="00A55460"/>
    <w:rsid w:val="00A5601C"/>
    <w:rsid w:val="00A56ABB"/>
    <w:rsid w:val="00A575AE"/>
    <w:rsid w:val="00A604C6"/>
    <w:rsid w:val="00A60B54"/>
    <w:rsid w:val="00A617DD"/>
    <w:rsid w:val="00A6295C"/>
    <w:rsid w:val="00A6382D"/>
    <w:rsid w:val="00A6417E"/>
    <w:rsid w:val="00A641C9"/>
    <w:rsid w:val="00A64802"/>
    <w:rsid w:val="00A64D20"/>
    <w:rsid w:val="00A6600F"/>
    <w:rsid w:val="00A676BC"/>
    <w:rsid w:val="00A70C2A"/>
    <w:rsid w:val="00A70ED5"/>
    <w:rsid w:val="00A7236D"/>
    <w:rsid w:val="00A7270F"/>
    <w:rsid w:val="00A72B5F"/>
    <w:rsid w:val="00A73262"/>
    <w:rsid w:val="00A73265"/>
    <w:rsid w:val="00A73728"/>
    <w:rsid w:val="00A73B61"/>
    <w:rsid w:val="00A749CA"/>
    <w:rsid w:val="00A76989"/>
    <w:rsid w:val="00A779AB"/>
    <w:rsid w:val="00A77AC9"/>
    <w:rsid w:val="00A77D61"/>
    <w:rsid w:val="00A8036F"/>
    <w:rsid w:val="00A80A34"/>
    <w:rsid w:val="00A80AF6"/>
    <w:rsid w:val="00A810AF"/>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82C"/>
    <w:rsid w:val="00A953C7"/>
    <w:rsid w:val="00A95474"/>
    <w:rsid w:val="00A96550"/>
    <w:rsid w:val="00A96E4C"/>
    <w:rsid w:val="00AA0E4D"/>
    <w:rsid w:val="00AA0E8F"/>
    <w:rsid w:val="00AA1761"/>
    <w:rsid w:val="00AA17FF"/>
    <w:rsid w:val="00AA23B4"/>
    <w:rsid w:val="00AA4AAF"/>
    <w:rsid w:val="00AA4E03"/>
    <w:rsid w:val="00AA4ECD"/>
    <w:rsid w:val="00AA530F"/>
    <w:rsid w:val="00AA557B"/>
    <w:rsid w:val="00AA69A4"/>
    <w:rsid w:val="00AA6E6C"/>
    <w:rsid w:val="00AB024B"/>
    <w:rsid w:val="00AB04C3"/>
    <w:rsid w:val="00AB0BB5"/>
    <w:rsid w:val="00AB0D52"/>
    <w:rsid w:val="00AB0FB6"/>
    <w:rsid w:val="00AB1A89"/>
    <w:rsid w:val="00AB286A"/>
    <w:rsid w:val="00AB2AF5"/>
    <w:rsid w:val="00AB2CED"/>
    <w:rsid w:val="00AB2E98"/>
    <w:rsid w:val="00AB2F41"/>
    <w:rsid w:val="00AB34CB"/>
    <w:rsid w:val="00AB35DF"/>
    <w:rsid w:val="00AB38BB"/>
    <w:rsid w:val="00AB40FC"/>
    <w:rsid w:val="00AB41D6"/>
    <w:rsid w:val="00AB4CD4"/>
    <w:rsid w:val="00AB5328"/>
    <w:rsid w:val="00AB54F2"/>
    <w:rsid w:val="00AB5E1C"/>
    <w:rsid w:val="00AB5F3B"/>
    <w:rsid w:val="00AB6C06"/>
    <w:rsid w:val="00AB77A6"/>
    <w:rsid w:val="00AC0273"/>
    <w:rsid w:val="00AC07B6"/>
    <w:rsid w:val="00AC17FB"/>
    <w:rsid w:val="00AC2D6B"/>
    <w:rsid w:val="00AC3760"/>
    <w:rsid w:val="00AC4891"/>
    <w:rsid w:val="00AC4CE3"/>
    <w:rsid w:val="00AC4D5E"/>
    <w:rsid w:val="00AC4E60"/>
    <w:rsid w:val="00AC54F6"/>
    <w:rsid w:val="00AC5AE7"/>
    <w:rsid w:val="00AC5FB3"/>
    <w:rsid w:val="00AC6F6A"/>
    <w:rsid w:val="00AC70D5"/>
    <w:rsid w:val="00AC7A6E"/>
    <w:rsid w:val="00AC7C53"/>
    <w:rsid w:val="00AD0216"/>
    <w:rsid w:val="00AD03B9"/>
    <w:rsid w:val="00AD1631"/>
    <w:rsid w:val="00AD1F50"/>
    <w:rsid w:val="00AD3197"/>
    <w:rsid w:val="00AD3DD9"/>
    <w:rsid w:val="00AD4174"/>
    <w:rsid w:val="00AD498B"/>
    <w:rsid w:val="00AD5245"/>
    <w:rsid w:val="00AD5418"/>
    <w:rsid w:val="00AD5E39"/>
    <w:rsid w:val="00AD60FB"/>
    <w:rsid w:val="00AD62A2"/>
    <w:rsid w:val="00AE00E1"/>
    <w:rsid w:val="00AE00F0"/>
    <w:rsid w:val="00AE08C5"/>
    <w:rsid w:val="00AE1404"/>
    <w:rsid w:val="00AE36C0"/>
    <w:rsid w:val="00AE3A49"/>
    <w:rsid w:val="00AE628B"/>
    <w:rsid w:val="00AE721D"/>
    <w:rsid w:val="00AE744E"/>
    <w:rsid w:val="00AF012A"/>
    <w:rsid w:val="00AF14B8"/>
    <w:rsid w:val="00AF19BC"/>
    <w:rsid w:val="00AF20C8"/>
    <w:rsid w:val="00AF21A9"/>
    <w:rsid w:val="00AF2355"/>
    <w:rsid w:val="00AF2A10"/>
    <w:rsid w:val="00AF38D8"/>
    <w:rsid w:val="00AF499F"/>
    <w:rsid w:val="00AF51D0"/>
    <w:rsid w:val="00AF6336"/>
    <w:rsid w:val="00AF6C01"/>
    <w:rsid w:val="00AF6E87"/>
    <w:rsid w:val="00B02004"/>
    <w:rsid w:val="00B02CFA"/>
    <w:rsid w:val="00B03C53"/>
    <w:rsid w:val="00B04E21"/>
    <w:rsid w:val="00B0503F"/>
    <w:rsid w:val="00B05C07"/>
    <w:rsid w:val="00B0780B"/>
    <w:rsid w:val="00B10458"/>
    <w:rsid w:val="00B104ED"/>
    <w:rsid w:val="00B10F05"/>
    <w:rsid w:val="00B11626"/>
    <w:rsid w:val="00B138C9"/>
    <w:rsid w:val="00B143C6"/>
    <w:rsid w:val="00B144CA"/>
    <w:rsid w:val="00B15402"/>
    <w:rsid w:val="00B1561C"/>
    <w:rsid w:val="00B16100"/>
    <w:rsid w:val="00B172B5"/>
    <w:rsid w:val="00B17D6A"/>
    <w:rsid w:val="00B204C7"/>
    <w:rsid w:val="00B211B1"/>
    <w:rsid w:val="00B21641"/>
    <w:rsid w:val="00B2204B"/>
    <w:rsid w:val="00B22BD0"/>
    <w:rsid w:val="00B22C1C"/>
    <w:rsid w:val="00B233AA"/>
    <w:rsid w:val="00B2371B"/>
    <w:rsid w:val="00B24236"/>
    <w:rsid w:val="00B24EBA"/>
    <w:rsid w:val="00B25333"/>
    <w:rsid w:val="00B26B91"/>
    <w:rsid w:val="00B27278"/>
    <w:rsid w:val="00B27A1B"/>
    <w:rsid w:val="00B27D6A"/>
    <w:rsid w:val="00B30BDB"/>
    <w:rsid w:val="00B3121A"/>
    <w:rsid w:val="00B31DF4"/>
    <w:rsid w:val="00B32818"/>
    <w:rsid w:val="00B32A39"/>
    <w:rsid w:val="00B32EC0"/>
    <w:rsid w:val="00B343C9"/>
    <w:rsid w:val="00B35914"/>
    <w:rsid w:val="00B35D6E"/>
    <w:rsid w:val="00B3619B"/>
    <w:rsid w:val="00B36544"/>
    <w:rsid w:val="00B366BB"/>
    <w:rsid w:val="00B368AB"/>
    <w:rsid w:val="00B37675"/>
    <w:rsid w:val="00B408C8"/>
    <w:rsid w:val="00B40CFD"/>
    <w:rsid w:val="00B41561"/>
    <w:rsid w:val="00B41F6E"/>
    <w:rsid w:val="00B427F8"/>
    <w:rsid w:val="00B42DA9"/>
    <w:rsid w:val="00B42F3D"/>
    <w:rsid w:val="00B436D3"/>
    <w:rsid w:val="00B44527"/>
    <w:rsid w:val="00B45D49"/>
    <w:rsid w:val="00B46269"/>
    <w:rsid w:val="00B467CB"/>
    <w:rsid w:val="00B46CF8"/>
    <w:rsid w:val="00B4726D"/>
    <w:rsid w:val="00B475D7"/>
    <w:rsid w:val="00B4781E"/>
    <w:rsid w:val="00B47A01"/>
    <w:rsid w:val="00B47B9A"/>
    <w:rsid w:val="00B50AB5"/>
    <w:rsid w:val="00B514BB"/>
    <w:rsid w:val="00B51958"/>
    <w:rsid w:val="00B52329"/>
    <w:rsid w:val="00B52FAC"/>
    <w:rsid w:val="00B53D41"/>
    <w:rsid w:val="00B546AA"/>
    <w:rsid w:val="00B54FDF"/>
    <w:rsid w:val="00B55A25"/>
    <w:rsid w:val="00B560DF"/>
    <w:rsid w:val="00B56914"/>
    <w:rsid w:val="00B56EFF"/>
    <w:rsid w:val="00B60A16"/>
    <w:rsid w:val="00B60EC4"/>
    <w:rsid w:val="00B62839"/>
    <w:rsid w:val="00B628E8"/>
    <w:rsid w:val="00B62922"/>
    <w:rsid w:val="00B6308C"/>
    <w:rsid w:val="00B631D3"/>
    <w:rsid w:val="00B63226"/>
    <w:rsid w:val="00B66116"/>
    <w:rsid w:val="00B668D3"/>
    <w:rsid w:val="00B679DA"/>
    <w:rsid w:val="00B67BB9"/>
    <w:rsid w:val="00B70211"/>
    <w:rsid w:val="00B7030B"/>
    <w:rsid w:val="00B7034C"/>
    <w:rsid w:val="00B7074D"/>
    <w:rsid w:val="00B71A72"/>
    <w:rsid w:val="00B72216"/>
    <w:rsid w:val="00B72EDB"/>
    <w:rsid w:val="00B74549"/>
    <w:rsid w:val="00B74847"/>
    <w:rsid w:val="00B751D3"/>
    <w:rsid w:val="00B75746"/>
    <w:rsid w:val="00B76E84"/>
    <w:rsid w:val="00B7725A"/>
    <w:rsid w:val="00B7788E"/>
    <w:rsid w:val="00B77BC9"/>
    <w:rsid w:val="00B77D06"/>
    <w:rsid w:val="00B807A4"/>
    <w:rsid w:val="00B80EBB"/>
    <w:rsid w:val="00B8186C"/>
    <w:rsid w:val="00B81EFA"/>
    <w:rsid w:val="00B82137"/>
    <w:rsid w:val="00B83191"/>
    <w:rsid w:val="00B833C7"/>
    <w:rsid w:val="00B84B2D"/>
    <w:rsid w:val="00B84C5F"/>
    <w:rsid w:val="00B8579C"/>
    <w:rsid w:val="00B87417"/>
    <w:rsid w:val="00B90F42"/>
    <w:rsid w:val="00B910B7"/>
    <w:rsid w:val="00B9171E"/>
    <w:rsid w:val="00B91DAC"/>
    <w:rsid w:val="00B929FB"/>
    <w:rsid w:val="00B92A68"/>
    <w:rsid w:val="00B931CE"/>
    <w:rsid w:val="00B939FD"/>
    <w:rsid w:val="00B94E3C"/>
    <w:rsid w:val="00B9567F"/>
    <w:rsid w:val="00B96765"/>
    <w:rsid w:val="00B96861"/>
    <w:rsid w:val="00B9692A"/>
    <w:rsid w:val="00B96E53"/>
    <w:rsid w:val="00B97DB1"/>
    <w:rsid w:val="00B97DF3"/>
    <w:rsid w:val="00BA13B3"/>
    <w:rsid w:val="00BA14E3"/>
    <w:rsid w:val="00BA257A"/>
    <w:rsid w:val="00BA364A"/>
    <w:rsid w:val="00BA3CFD"/>
    <w:rsid w:val="00BA4004"/>
    <w:rsid w:val="00BA4F35"/>
    <w:rsid w:val="00BA50AF"/>
    <w:rsid w:val="00BA67BE"/>
    <w:rsid w:val="00BA72D0"/>
    <w:rsid w:val="00BB0701"/>
    <w:rsid w:val="00BB24E5"/>
    <w:rsid w:val="00BB2ACC"/>
    <w:rsid w:val="00BB30D9"/>
    <w:rsid w:val="00BB31EB"/>
    <w:rsid w:val="00BB465C"/>
    <w:rsid w:val="00BB50F5"/>
    <w:rsid w:val="00BB53DA"/>
    <w:rsid w:val="00BB68ED"/>
    <w:rsid w:val="00BB6982"/>
    <w:rsid w:val="00BB7669"/>
    <w:rsid w:val="00BC07AA"/>
    <w:rsid w:val="00BC2AE4"/>
    <w:rsid w:val="00BC3648"/>
    <w:rsid w:val="00BC382D"/>
    <w:rsid w:val="00BC3B52"/>
    <w:rsid w:val="00BC3EFB"/>
    <w:rsid w:val="00BC4CE1"/>
    <w:rsid w:val="00BC57E1"/>
    <w:rsid w:val="00BC65F1"/>
    <w:rsid w:val="00BC6C69"/>
    <w:rsid w:val="00BC7848"/>
    <w:rsid w:val="00BC7DF0"/>
    <w:rsid w:val="00BC7ED0"/>
    <w:rsid w:val="00BD0214"/>
    <w:rsid w:val="00BD1879"/>
    <w:rsid w:val="00BD18A4"/>
    <w:rsid w:val="00BD1E1B"/>
    <w:rsid w:val="00BD434F"/>
    <w:rsid w:val="00BD4AF1"/>
    <w:rsid w:val="00BD63D8"/>
    <w:rsid w:val="00BD7337"/>
    <w:rsid w:val="00BD7A9D"/>
    <w:rsid w:val="00BD7BCD"/>
    <w:rsid w:val="00BD7CC4"/>
    <w:rsid w:val="00BE04E2"/>
    <w:rsid w:val="00BE078B"/>
    <w:rsid w:val="00BE0B0F"/>
    <w:rsid w:val="00BE0BDE"/>
    <w:rsid w:val="00BE0E5C"/>
    <w:rsid w:val="00BE1CD9"/>
    <w:rsid w:val="00BE1E32"/>
    <w:rsid w:val="00BE287A"/>
    <w:rsid w:val="00BE2D78"/>
    <w:rsid w:val="00BE373C"/>
    <w:rsid w:val="00BE48C1"/>
    <w:rsid w:val="00BE4BBD"/>
    <w:rsid w:val="00BE4C38"/>
    <w:rsid w:val="00BE53B0"/>
    <w:rsid w:val="00BE5C8B"/>
    <w:rsid w:val="00BE5D1E"/>
    <w:rsid w:val="00BE7067"/>
    <w:rsid w:val="00BE7892"/>
    <w:rsid w:val="00BF21DC"/>
    <w:rsid w:val="00BF26C4"/>
    <w:rsid w:val="00BF299B"/>
    <w:rsid w:val="00BF2FD8"/>
    <w:rsid w:val="00BF3EFA"/>
    <w:rsid w:val="00BF5F20"/>
    <w:rsid w:val="00BF725B"/>
    <w:rsid w:val="00BF7603"/>
    <w:rsid w:val="00C00143"/>
    <w:rsid w:val="00C009EA"/>
    <w:rsid w:val="00C00EA0"/>
    <w:rsid w:val="00C01EF3"/>
    <w:rsid w:val="00C02C5B"/>
    <w:rsid w:val="00C03816"/>
    <w:rsid w:val="00C03930"/>
    <w:rsid w:val="00C04085"/>
    <w:rsid w:val="00C06D84"/>
    <w:rsid w:val="00C07195"/>
    <w:rsid w:val="00C074AA"/>
    <w:rsid w:val="00C0791B"/>
    <w:rsid w:val="00C07B94"/>
    <w:rsid w:val="00C07BC4"/>
    <w:rsid w:val="00C10FD6"/>
    <w:rsid w:val="00C115D1"/>
    <w:rsid w:val="00C12605"/>
    <w:rsid w:val="00C13752"/>
    <w:rsid w:val="00C13F6E"/>
    <w:rsid w:val="00C149D4"/>
    <w:rsid w:val="00C15329"/>
    <w:rsid w:val="00C1618B"/>
    <w:rsid w:val="00C16BC0"/>
    <w:rsid w:val="00C16E42"/>
    <w:rsid w:val="00C175F8"/>
    <w:rsid w:val="00C1790A"/>
    <w:rsid w:val="00C2131C"/>
    <w:rsid w:val="00C214FC"/>
    <w:rsid w:val="00C21EA1"/>
    <w:rsid w:val="00C2363D"/>
    <w:rsid w:val="00C23F93"/>
    <w:rsid w:val="00C26048"/>
    <w:rsid w:val="00C262B0"/>
    <w:rsid w:val="00C262B9"/>
    <w:rsid w:val="00C263E5"/>
    <w:rsid w:val="00C26502"/>
    <w:rsid w:val="00C26B76"/>
    <w:rsid w:val="00C30139"/>
    <w:rsid w:val="00C302E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72C"/>
    <w:rsid w:val="00C41064"/>
    <w:rsid w:val="00C44312"/>
    <w:rsid w:val="00C44E2C"/>
    <w:rsid w:val="00C47621"/>
    <w:rsid w:val="00C50B75"/>
    <w:rsid w:val="00C50CDE"/>
    <w:rsid w:val="00C51029"/>
    <w:rsid w:val="00C51670"/>
    <w:rsid w:val="00C523BD"/>
    <w:rsid w:val="00C52B76"/>
    <w:rsid w:val="00C5381E"/>
    <w:rsid w:val="00C54915"/>
    <w:rsid w:val="00C54C08"/>
    <w:rsid w:val="00C54D46"/>
    <w:rsid w:val="00C5611E"/>
    <w:rsid w:val="00C56736"/>
    <w:rsid w:val="00C56F6D"/>
    <w:rsid w:val="00C604E7"/>
    <w:rsid w:val="00C60843"/>
    <w:rsid w:val="00C60CDA"/>
    <w:rsid w:val="00C60DCC"/>
    <w:rsid w:val="00C60E95"/>
    <w:rsid w:val="00C61869"/>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084"/>
    <w:rsid w:val="00C7046C"/>
    <w:rsid w:val="00C71169"/>
    <w:rsid w:val="00C71978"/>
    <w:rsid w:val="00C71B07"/>
    <w:rsid w:val="00C73208"/>
    <w:rsid w:val="00C737C3"/>
    <w:rsid w:val="00C74D0D"/>
    <w:rsid w:val="00C75D8F"/>
    <w:rsid w:val="00C76518"/>
    <w:rsid w:val="00C77170"/>
    <w:rsid w:val="00C80904"/>
    <w:rsid w:val="00C80BDF"/>
    <w:rsid w:val="00C811BE"/>
    <w:rsid w:val="00C81F9C"/>
    <w:rsid w:val="00C828B0"/>
    <w:rsid w:val="00C82B44"/>
    <w:rsid w:val="00C82D19"/>
    <w:rsid w:val="00C83334"/>
    <w:rsid w:val="00C8347E"/>
    <w:rsid w:val="00C85501"/>
    <w:rsid w:val="00C859D6"/>
    <w:rsid w:val="00C865D6"/>
    <w:rsid w:val="00C868E9"/>
    <w:rsid w:val="00C86BCD"/>
    <w:rsid w:val="00C86C61"/>
    <w:rsid w:val="00C86E07"/>
    <w:rsid w:val="00C86F2C"/>
    <w:rsid w:val="00C87899"/>
    <w:rsid w:val="00C90264"/>
    <w:rsid w:val="00C9055C"/>
    <w:rsid w:val="00C9067D"/>
    <w:rsid w:val="00C92329"/>
    <w:rsid w:val="00C92E1D"/>
    <w:rsid w:val="00C93038"/>
    <w:rsid w:val="00C9487D"/>
    <w:rsid w:val="00C9568A"/>
    <w:rsid w:val="00C95E66"/>
    <w:rsid w:val="00C96E09"/>
    <w:rsid w:val="00C97D43"/>
    <w:rsid w:val="00CA013A"/>
    <w:rsid w:val="00CA0145"/>
    <w:rsid w:val="00CA233C"/>
    <w:rsid w:val="00CA253B"/>
    <w:rsid w:val="00CA2A5A"/>
    <w:rsid w:val="00CA31D0"/>
    <w:rsid w:val="00CA3CC2"/>
    <w:rsid w:val="00CA4825"/>
    <w:rsid w:val="00CA5DEC"/>
    <w:rsid w:val="00CA6104"/>
    <w:rsid w:val="00CA62EE"/>
    <w:rsid w:val="00CA7BAF"/>
    <w:rsid w:val="00CB0EF4"/>
    <w:rsid w:val="00CB1F6A"/>
    <w:rsid w:val="00CB3080"/>
    <w:rsid w:val="00CB378C"/>
    <w:rsid w:val="00CB439A"/>
    <w:rsid w:val="00CB50CA"/>
    <w:rsid w:val="00CB799F"/>
    <w:rsid w:val="00CC02B9"/>
    <w:rsid w:val="00CC0624"/>
    <w:rsid w:val="00CC1D43"/>
    <w:rsid w:val="00CC22EC"/>
    <w:rsid w:val="00CC282E"/>
    <w:rsid w:val="00CC4825"/>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843"/>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AFB"/>
    <w:rsid w:val="00CE722D"/>
    <w:rsid w:val="00CE7B02"/>
    <w:rsid w:val="00CE7B17"/>
    <w:rsid w:val="00CE7B8C"/>
    <w:rsid w:val="00CF0537"/>
    <w:rsid w:val="00CF07EB"/>
    <w:rsid w:val="00CF24B4"/>
    <w:rsid w:val="00CF2C40"/>
    <w:rsid w:val="00CF2E50"/>
    <w:rsid w:val="00CF2E75"/>
    <w:rsid w:val="00CF4305"/>
    <w:rsid w:val="00CF474B"/>
    <w:rsid w:val="00CF5178"/>
    <w:rsid w:val="00CF5D3D"/>
    <w:rsid w:val="00CF6139"/>
    <w:rsid w:val="00CF66E7"/>
    <w:rsid w:val="00CF6F00"/>
    <w:rsid w:val="00CF71B6"/>
    <w:rsid w:val="00CF77BB"/>
    <w:rsid w:val="00CF77DA"/>
    <w:rsid w:val="00CF7C20"/>
    <w:rsid w:val="00CF7F57"/>
    <w:rsid w:val="00D00E94"/>
    <w:rsid w:val="00D01E81"/>
    <w:rsid w:val="00D0335B"/>
    <w:rsid w:val="00D04276"/>
    <w:rsid w:val="00D042D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3F4"/>
    <w:rsid w:val="00D17C2E"/>
    <w:rsid w:val="00D21561"/>
    <w:rsid w:val="00D2196E"/>
    <w:rsid w:val="00D21BB6"/>
    <w:rsid w:val="00D21D62"/>
    <w:rsid w:val="00D221F0"/>
    <w:rsid w:val="00D22862"/>
    <w:rsid w:val="00D22B30"/>
    <w:rsid w:val="00D231AE"/>
    <w:rsid w:val="00D235D3"/>
    <w:rsid w:val="00D23658"/>
    <w:rsid w:val="00D2386F"/>
    <w:rsid w:val="00D23B9D"/>
    <w:rsid w:val="00D2536D"/>
    <w:rsid w:val="00D25A36"/>
    <w:rsid w:val="00D2600B"/>
    <w:rsid w:val="00D26BBD"/>
    <w:rsid w:val="00D27F3C"/>
    <w:rsid w:val="00D30C79"/>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335"/>
    <w:rsid w:val="00D4090F"/>
    <w:rsid w:val="00D409B1"/>
    <w:rsid w:val="00D40B53"/>
    <w:rsid w:val="00D425A6"/>
    <w:rsid w:val="00D44073"/>
    <w:rsid w:val="00D44A40"/>
    <w:rsid w:val="00D4503B"/>
    <w:rsid w:val="00D45803"/>
    <w:rsid w:val="00D45AAD"/>
    <w:rsid w:val="00D4644F"/>
    <w:rsid w:val="00D468AA"/>
    <w:rsid w:val="00D47217"/>
    <w:rsid w:val="00D47396"/>
    <w:rsid w:val="00D50805"/>
    <w:rsid w:val="00D50E09"/>
    <w:rsid w:val="00D51D6A"/>
    <w:rsid w:val="00D52017"/>
    <w:rsid w:val="00D520F3"/>
    <w:rsid w:val="00D52947"/>
    <w:rsid w:val="00D52B9E"/>
    <w:rsid w:val="00D531A6"/>
    <w:rsid w:val="00D54011"/>
    <w:rsid w:val="00D542EE"/>
    <w:rsid w:val="00D54F3B"/>
    <w:rsid w:val="00D54FFA"/>
    <w:rsid w:val="00D551A2"/>
    <w:rsid w:val="00D552D3"/>
    <w:rsid w:val="00D55800"/>
    <w:rsid w:val="00D56C5E"/>
    <w:rsid w:val="00D56D3C"/>
    <w:rsid w:val="00D57B7E"/>
    <w:rsid w:val="00D57BDA"/>
    <w:rsid w:val="00D6142A"/>
    <w:rsid w:val="00D61A14"/>
    <w:rsid w:val="00D61E26"/>
    <w:rsid w:val="00D62F3A"/>
    <w:rsid w:val="00D63D78"/>
    <w:rsid w:val="00D6453B"/>
    <w:rsid w:val="00D64879"/>
    <w:rsid w:val="00D648B2"/>
    <w:rsid w:val="00D64DAE"/>
    <w:rsid w:val="00D65FB2"/>
    <w:rsid w:val="00D671B8"/>
    <w:rsid w:val="00D67C7D"/>
    <w:rsid w:val="00D70FC3"/>
    <w:rsid w:val="00D71611"/>
    <w:rsid w:val="00D71FEB"/>
    <w:rsid w:val="00D73E1E"/>
    <w:rsid w:val="00D742BE"/>
    <w:rsid w:val="00D746E4"/>
    <w:rsid w:val="00D74ACE"/>
    <w:rsid w:val="00D74C29"/>
    <w:rsid w:val="00D74E65"/>
    <w:rsid w:val="00D753DD"/>
    <w:rsid w:val="00D7551E"/>
    <w:rsid w:val="00D75676"/>
    <w:rsid w:val="00D76B4F"/>
    <w:rsid w:val="00D7778A"/>
    <w:rsid w:val="00D80178"/>
    <w:rsid w:val="00D80282"/>
    <w:rsid w:val="00D81071"/>
    <w:rsid w:val="00D815C5"/>
    <w:rsid w:val="00D82860"/>
    <w:rsid w:val="00D84594"/>
    <w:rsid w:val="00D85AE8"/>
    <w:rsid w:val="00D86381"/>
    <w:rsid w:val="00D8784C"/>
    <w:rsid w:val="00D878A4"/>
    <w:rsid w:val="00D902B2"/>
    <w:rsid w:val="00D9084F"/>
    <w:rsid w:val="00D9187F"/>
    <w:rsid w:val="00D91C73"/>
    <w:rsid w:val="00D93232"/>
    <w:rsid w:val="00D9336A"/>
    <w:rsid w:val="00D93875"/>
    <w:rsid w:val="00D93DD0"/>
    <w:rsid w:val="00D95360"/>
    <w:rsid w:val="00D95D76"/>
    <w:rsid w:val="00D96364"/>
    <w:rsid w:val="00D9637E"/>
    <w:rsid w:val="00D96F90"/>
    <w:rsid w:val="00D97F1F"/>
    <w:rsid w:val="00DA0B0E"/>
    <w:rsid w:val="00DA14F1"/>
    <w:rsid w:val="00DA23F4"/>
    <w:rsid w:val="00DA3CE6"/>
    <w:rsid w:val="00DA41C2"/>
    <w:rsid w:val="00DA499E"/>
    <w:rsid w:val="00DA5328"/>
    <w:rsid w:val="00DA5D14"/>
    <w:rsid w:val="00DA6B93"/>
    <w:rsid w:val="00DB0197"/>
    <w:rsid w:val="00DB0436"/>
    <w:rsid w:val="00DB06BA"/>
    <w:rsid w:val="00DB0E22"/>
    <w:rsid w:val="00DB0FC8"/>
    <w:rsid w:val="00DB1836"/>
    <w:rsid w:val="00DB1FD2"/>
    <w:rsid w:val="00DB270F"/>
    <w:rsid w:val="00DB2CF0"/>
    <w:rsid w:val="00DB341F"/>
    <w:rsid w:val="00DB446F"/>
    <w:rsid w:val="00DB483E"/>
    <w:rsid w:val="00DB4DBA"/>
    <w:rsid w:val="00DB5853"/>
    <w:rsid w:val="00DB6428"/>
    <w:rsid w:val="00DB6D98"/>
    <w:rsid w:val="00DB7964"/>
    <w:rsid w:val="00DB7F69"/>
    <w:rsid w:val="00DC1A7B"/>
    <w:rsid w:val="00DC1D3E"/>
    <w:rsid w:val="00DC1FAC"/>
    <w:rsid w:val="00DC26B9"/>
    <w:rsid w:val="00DC3048"/>
    <w:rsid w:val="00DC3093"/>
    <w:rsid w:val="00DC3CC2"/>
    <w:rsid w:val="00DC3DD8"/>
    <w:rsid w:val="00DC4846"/>
    <w:rsid w:val="00DC4CB1"/>
    <w:rsid w:val="00DC67C0"/>
    <w:rsid w:val="00DC6E86"/>
    <w:rsid w:val="00DC74AA"/>
    <w:rsid w:val="00DC770A"/>
    <w:rsid w:val="00DC793C"/>
    <w:rsid w:val="00DD0AE9"/>
    <w:rsid w:val="00DD0D36"/>
    <w:rsid w:val="00DD0E6A"/>
    <w:rsid w:val="00DD0F8D"/>
    <w:rsid w:val="00DD198D"/>
    <w:rsid w:val="00DD1B85"/>
    <w:rsid w:val="00DD1D0D"/>
    <w:rsid w:val="00DD3B47"/>
    <w:rsid w:val="00DD3BBD"/>
    <w:rsid w:val="00DD5DF4"/>
    <w:rsid w:val="00DD6987"/>
    <w:rsid w:val="00DD6F67"/>
    <w:rsid w:val="00DD713A"/>
    <w:rsid w:val="00DD744A"/>
    <w:rsid w:val="00DD774F"/>
    <w:rsid w:val="00DE1794"/>
    <w:rsid w:val="00DE3309"/>
    <w:rsid w:val="00DE429F"/>
    <w:rsid w:val="00DE43F3"/>
    <w:rsid w:val="00DE4469"/>
    <w:rsid w:val="00DE4488"/>
    <w:rsid w:val="00DE63FB"/>
    <w:rsid w:val="00DE6A26"/>
    <w:rsid w:val="00DF0343"/>
    <w:rsid w:val="00DF05E1"/>
    <w:rsid w:val="00DF1DC8"/>
    <w:rsid w:val="00DF2801"/>
    <w:rsid w:val="00DF29C6"/>
    <w:rsid w:val="00DF2D7F"/>
    <w:rsid w:val="00DF3247"/>
    <w:rsid w:val="00DF3A99"/>
    <w:rsid w:val="00DF3FBC"/>
    <w:rsid w:val="00DF4761"/>
    <w:rsid w:val="00DF60D4"/>
    <w:rsid w:val="00DF65C6"/>
    <w:rsid w:val="00DF72D8"/>
    <w:rsid w:val="00DF7AC4"/>
    <w:rsid w:val="00DF7AD3"/>
    <w:rsid w:val="00E009D3"/>
    <w:rsid w:val="00E010D5"/>
    <w:rsid w:val="00E03FDE"/>
    <w:rsid w:val="00E04347"/>
    <w:rsid w:val="00E049B8"/>
    <w:rsid w:val="00E0530A"/>
    <w:rsid w:val="00E056CD"/>
    <w:rsid w:val="00E06155"/>
    <w:rsid w:val="00E06172"/>
    <w:rsid w:val="00E06B7E"/>
    <w:rsid w:val="00E06E3A"/>
    <w:rsid w:val="00E077BD"/>
    <w:rsid w:val="00E1000D"/>
    <w:rsid w:val="00E10586"/>
    <w:rsid w:val="00E12D22"/>
    <w:rsid w:val="00E1376D"/>
    <w:rsid w:val="00E1412E"/>
    <w:rsid w:val="00E14170"/>
    <w:rsid w:val="00E14798"/>
    <w:rsid w:val="00E15542"/>
    <w:rsid w:val="00E160B2"/>
    <w:rsid w:val="00E16BC0"/>
    <w:rsid w:val="00E20681"/>
    <w:rsid w:val="00E21958"/>
    <w:rsid w:val="00E21BBF"/>
    <w:rsid w:val="00E22555"/>
    <w:rsid w:val="00E22915"/>
    <w:rsid w:val="00E23497"/>
    <w:rsid w:val="00E2488F"/>
    <w:rsid w:val="00E248A7"/>
    <w:rsid w:val="00E248FD"/>
    <w:rsid w:val="00E24DEA"/>
    <w:rsid w:val="00E250C6"/>
    <w:rsid w:val="00E27927"/>
    <w:rsid w:val="00E27FCE"/>
    <w:rsid w:val="00E30896"/>
    <w:rsid w:val="00E308D1"/>
    <w:rsid w:val="00E30DF1"/>
    <w:rsid w:val="00E30EF3"/>
    <w:rsid w:val="00E315F3"/>
    <w:rsid w:val="00E32A45"/>
    <w:rsid w:val="00E32C9D"/>
    <w:rsid w:val="00E344EF"/>
    <w:rsid w:val="00E34687"/>
    <w:rsid w:val="00E34EC3"/>
    <w:rsid w:val="00E35F14"/>
    <w:rsid w:val="00E36011"/>
    <w:rsid w:val="00E36168"/>
    <w:rsid w:val="00E370EE"/>
    <w:rsid w:val="00E37239"/>
    <w:rsid w:val="00E3759E"/>
    <w:rsid w:val="00E377BB"/>
    <w:rsid w:val="00E37B22"/>
    <w:rsid w:val="00E409EC"/>
    <w:rsid w:val="00E41483"/>
    <w:rsid w:val="00E4248E"/>
    <w:rsid w:val="00E42DF8"/>
    <w:rsid w:val="00E43697"/>
    <w:rsid w:val="00E43A37"/>
    <w:rsid w:val="00E43C0B"/>
    <w:rsid w:val="00E43F74"/>
    <w:rsid w:val="00E4461A"/>
    <w:rsid w:val="00E44B35"/>
    <w:rsid w:val="00E45205"/>
    <w:rsid w:val="00E4534B"/>
    <w:rsid w:val="00E45939"/>
    <w:rsid w:val="00E47EFC"/>
    <w:rsid w:val="00E51A2A"/>
    <w:rsid w:val="00E51B16"/>
    <w:rsid w:val="00E527F3"/>
    <w:rsid w:val="00E54943"/>
    <w:rsid w:val="00E554A4"/>
    <w:rsid w:val="00E558EC"/>
    <w:rsid w:val="00E56AF9"/>
    <w:rsid w:val="00E57130"/>
    <w:rsid w:val="00E5778A"/>
    <w:rsid w:val="00E57BA0"/>
    <w:rsid w:val="00E60111"/>
    <w:rsid w:val="00E6148D"/>
    <w:rsid w:val="00E62F26"/>
    <w:rsid w:val="00E632D0"/>
    <w:rsid w:val="00E65606"/>
    <w:rsid w:val="00E6583D"/>
    <w:rsid w:val="00E678D0"/>
    <w:rsid w:val="00E67FA0"/>
    <w:rsid w:val="00E71522"/>
    <w:rsid w:val="00E7184D"/>
    <w:rsid w:val="00E7209A"/>
    <w:rsid w:val="00E72E41"/>
    <w:rsid w:val="00E73B35"/>
    <w:rsid w:val="00E7514B"/>
    <w:rsid w:val="00E76A55"/>
    <w:rsid w:val="00E76D53"/>
    <w:rsid w:val="00E76DFC"/>
    <w:rsid w:val="00E772C5"/>
    <w:rsid w:val="00E8170B"/>
    <w:rsid w:val="00E81AF0"/>
    <w:rsid w:val="00E81F8D"/>
    <w:rsid w:val="00E83629"/>
    <w:rsid w:val="00E840B8"/>
    <w:rsid w:val="00E843F0"/>
    <w:rsid w:val="00E85FE0"/>
    <w:rsid w:val="00E868F2"/>
    <w:rsid w:val="00E869DD"/>
    <w:rsid w:val="00E90569"/>
    <w:rsid w:val="00E90B75"/>
    <w:rsid w:val="00E92DF6"/>
    <w:rsid w:val="00E93CEC"/>
    <w:rsid w:val="00E94B94"/>
    <w:rsid w:val="00E952FC"/>
    <w:rsid w:val="00E95669"/>
    <w:rsid w:val="00E95BA3"/>
    <w:rsid w:val="00E962D5"/>
    <w:rsid w:val="00E969F8"/>
    <w:rsid w:val="00EA00D7"/>
    <w:rsid w:val="00EA0905"/>
    <w:rsid w:val="00EA10F3"/>
    <w:rsid w:val="00EA17D1"/>
    <w:rsid w:val="00EA37C5"/>
    <w:rsid w:val="00EA4716"/>
    <w:rsid w:val="00EA6583"/>
    <w:rsid w:val="00EA6ECA"/>
    <w:rsid w:val="00EA6F77"/>
    <w:rsid w:val="00EA7753"/>
    <w:rsid w:val="00EA7AAC"/>
    <w:rsid w:val="00EA7D73"/>
    <w:rsid w:val="00EB0287"/>
    <w:rsid w:val="00EB053D"/>
    <w:rsid w:val="00EB0874"/>
    <w:rsid w:val="00EB1223"/>
    <w:rsid w:val="00EB15A0"/>
    <w:rsid w:val="00EB27E8"/>
    <w:rsid w:val="00EB2CC5"/>
    <w:rsid w:val="00EB2E96"/>
    <w:rsid w:val="00EB3123"/>
    <w:rsid w:val="00EB3444"/>
    <w:rsid w:val="00EB5738"/>
    <w:rsid w:val="00EB5D00"/>
    <w:rsid w:val="00EB6E43"/>
    <w:rsid w:val="00EB70C9"/>
    <w:rsid w:val="00EB774C"/>
    <w:rsid w:val="00EC251E"/>
    <w:rsid w:val="00EC31CE"/>
    <w:rsid w:val="00EC3213"/>
    <w:rsid w:val="00EC32EC"/>
    <w:rsid w:val="00EC3857"/>
    <w:rsid w:val="00EC3FA0"/>
    <w:rsid w:val="00EC48BC"/>
    <w:rsid w:val="00EC48C9"/>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34A"/>
    <w:rsid w:val="00ED665C"/>
    <w:rsid w:val="00ED7AD4"/>
    <w:rsid w:val="00ED7FE4"/>
    <w:rsid w:val="00EE0F94"/>
    <w:rsid w:val="00EE13F4"/>
    <w:rsid w:val="00EE1D48"/>
    <w:rsid w:val="00EE23E6"/>
    <w:rsid w:val="00EE470E"/>
    <w:rsid w:val="00EE4FF8"/>
    <w:rsid w:val="00EE64B2"/>
    <w:rsid w:val="00EE723D"/>
    <w:rsid w:val="00EF0093"/>
    <w:rsid w:val="00EF069B"/>
    <w:rsid w:val="00EF0A24"/>
    <w:rsid w:val="00EF2351"/>
    <w:rsid w:val="00EF3E6C"/>
    <w:rsid w:val="00EF50BF"/>
    <w:rsid w:val="00EF5304"/>
    <w:rsid w:val="00EF654B"/>
    <w:rsid w:val="00EF67FD"/>
    <w:rsid w:val="00EF68CC"/>
    <w:rsid w:val="00EF7120"/>
    <w:rsid w:val="00EF7A52"/>
    <w:rsid w:val="00EF7A9C"/>
    <w:rsid w:val="00F00B52"/>
    <w:rsid w:val="00F01DD9"/>
    <w:rsid w:val="00F01F66"/>
    <w:rsid w:val="00F02568"/>
    <w:rsid w:val="00F02739"/>
    <w:rsid w:val="00F03798"/>
    <w:rsid w:val="00F04242"/>
    <w:rsid w:val="00F04BF3"/>
    <w:rsid w:val="00F04DBC"/>
    <w:rsid w:val="00F05D02"/>
    <w:rsid w:val="00F07055"/>
    <w:rsid w:val="00F07C4F"/>
    <w:rsid w:val="00F11BC7"/>
    <w:rsid w:val="00F11D88"/>
    <w:rsid w:val="00F121A3"/>
    <w:rsid w:val="00F131D4"/>
    <w:rsid w:val="00F131DC"/>
    <w:rsid w:val="00F132E2"/>
    <w:rsid w:val="00F1354F"/>
    <w:rsid w:val="00F13E33"/>
    <w:rsid w:val="00F148EF"/>
    <w:rsid w:val="00F154FD"/>
    <w:rsid w:val="00F1552D"/>
    <w:rsid w:val="00F15E2E"/>
    <w:rsid w:val="00F16479"/>
    <w:rsid w:val="00F164C9"/>
    <w:rsid w:val="00F16FDA"/>
    <w:rsid w:val="00F1710E"/>
    <w:rsid w:val="00F17496"/>
    <w:rsid w:val="00F17C3D"/>
    <w:rsid w:val="00F21D0E"/>
    <w:rsid w:val="00F21EF0"/>
    <w:rsid w:val="00F227F9"/>
    <w:rsid w:val="00F22929"/>
    <w:rsid w:val="00F23A90"/>
    <w:rsid w:val="00F23EF4"/>
    <w:rsid w:val="00F25F08"/>
    <w:rsid w:val="00F26A8B"/>
    <w:rsid w:val="00F2782D"/>
    <w:rsid w:val="00F30470"/>
    <w:rsid w:val="00F30B47"/>
    <w:rsid w:val="00F30E71"/>
    <w:rsid w:val="00F31804"/>
    <w:rsid w:val="00F3498C"/>
    <w:rsid w:val="00F3554E"/>
    <w:rsid w:val="00F35B79"/>
    <w:rsid w:val="00F360D4"/>
    <w:rsid w:val="00F363F4"/>
    <w:rsid w:val="00F365F9"/>
    <w:rsid w:val="00F37B44"/>
    <w:rsid w:val="00F40680"/>
    <w:rsid w:val="00F42204"/>
    <w:rsid w:val="00F4292F"/>
    <w:rsid w:val="00F43660"/>
    <w:rsid w:val="00F43A41"/>
    <w:rsid w:val="00F44DED"/>
    <w:rsid w:val="00F4530C"/>
    <w:rsid w:val="00F45917"/>
    <w:rsid w:val="00F45944"/>
    <w:rsid w:val="00F45EEE"/>
    <w:rsid w:val="00F46B5E"/>
    <w:rsid w:val="00F501F7"/>
    <w:rsid w:val="00F50252"/>
    <w:rsid w:val="00F508F6"/>
    <w:rsid w:val="00F50CAF"/>
    <w:rsid w:val="00F512AF"/>
    <w:rsid w:val="00F52C21"/>
    <w:rsid w:val="00F53124"/>
    <w:rsid w:val="00F5533A"/>
    <w:rsid w:val="00F554CE"/>
    <w:rsid w:val="00F5586C"/>
    <w:rsid w:val="00F56CB7"/>
    <w:rsid w:val="00F5750D"/>
    <w:rsid w:val="00F57F48"/>
    <w:rsid w:val="00F604DF"/>
    <w:rsid w:val="00F6173A"/>
    <w:rsid w:val="00F61CB0"/>
    <w:rsid w:val="00F61D40"/>
    <w:rsid w:val="00F62252"/>
    <w:rsid w:val="00F6247C"/>
    <w:rsid w:val="00F62B29"/>
    <w:rsid w:val="00F63EFC"/>
    <w:rsid w:val="00F64C09"/>
    <w:rsid w:val="00F64CAC"/>
    <w:rsid w:val="00F65A19"/>
    <w:rsid w:val="00F66688"/>
    <w:rsid w:val="00F6682C"/>
    <w:rsid w:val="00F67998"/>
    <w:rsid w:val="00F67C86"/>
    <w:rsid w:val="00F67DC9"/>
    <w:rsid w:val="00F70476"/>
    <w:rsid w:val="00F7047C"/>
    <w:rsid w:val="00F70D14"/>
    <w:rsid w:val="00F7122B"/>
    <w:rsid w:val="00F71FE4"/>
    <w:rsid w:val="00F7217B"/>
    <w:rsid w:val="00F7238A"/>
    <w:rsid w:val="00F743F3"/>
    <w:rsid w:val="00F74DFD"/>
    <w:rsid w:val="00F74E01"/>
    <w:rsid w:val="00F74FE8"/>
    <w:rsid w:val="00F75A77"/>
    <w:rsid w:val="00F76FD0"/>
    <w:rsid w:val="00F77087"/>
    <w:rsid w:val="00F77CDE"/>
    <w:rsid w:val="00F80636"/>
    <w:rsid w:val="00F80799"/>
    <w:rsid w:val="00F81096"/>
    <w:rsid w:val="00F82273"/>
    <w:rsid w:val="00F8242E"/>
    <w:rsid w:val="00F83937"/>
    <w:rsid w:val="00F83FA2"/>
    <w:rsid w:val="00F85375"/>
    <w:rsid w:val="00F856AA"/>
    <w:rsid w:val="00F8627B"/>
    <w:rsid w:val="00F863DE"/>
    <w:rsid w:val="00F905B6"/>
    <w:rsid w:val="00F9064D"/>
    <w:rsid w:val="00F90713"/>
    <w:rsid w:val="00F91EC2"/>
    <w:rsid w:val="00F91F7D"/>
    <w:rsid w:val="00F92398"/>
    <w:rsid w:val="00F92425"/>
    <w:rsid w:val="00F92AB3"/>
    <w:rsid w:val="00F93936"/>
    <w:rsid w:val="00F93C1A"/>
    <w:rsid w:val="00F94832"/>
    <w:rsid w:val="00F9566E"/>
    <w:rsid w:val="00F95C88"/>
    <w:rsid w:val="00F9683B"/>
    <w:rsid w:val="00F970C9"/>
    <w:rsid w:val="00F975F8"/>
    <w:rsid w:val="00F976FD"/>
    <w:rsid w:val="00FA0384"/>
    <w:rsid w:val="00FA048D"/>
    <w:rsid w:val="00FA056E"/>
    <w:rsid w:val="00FA073F"/>
    <w:rsid w:val="00FA142E"/>
    <w:rsid w:val="00FA28FD"/>
    <w:rsid w:val="00FA293C"/>
    <w:rsid w:val="00FA3266"/>
    <w:rsid w:val="00FA3481"/>
    <w:rsid w:val="00FA367E"/>
    <w:rsid w:val="00FA39C7"/>
    <w:rsid w:val="00FA3D7C"/>
    <w:rsid w:val="00FA3F65"/>
    <w:rsid w:val="00FA4C5D"/>
    <w:rsid w:val="00FA61DE"/>
    <w:rsid w:val="00FA6A1F"/>
    <w:rsid w:val="00FA6A46"/>
    <w:rsid w:val="00FB00D1"/>
    <w:rsid w:val="00FB03C4"/>
    <w:rsid w:val="00FB0448"/>
    <w:rsid w:val="00FB0AFB"/>
    <w:rsid w:val="00FB1FCF"/>
    <w:rsid w:val="00FB22AA"/>
    <w:rsid w:val="00FB302D"/>
    <w:rsid w:val="00FB3340"/>
    <w:rsid w:val="00FB517A"/>
    <w:rsid w:val="00FB542B"/>
    <w:rsid w:val="00FB68E9"/>
    <w:rsid w:val="00FB6AA2"/>
    <w:rsid w:val="00FB6D4F"/>
    <w:rsid w:val="00FC132C"/>
    <w:rsid w:val="00FC18F2"/>
    <w:rsid w:val="00FC1981"/>
    <w:rsid w:val="00FC1EDC"/>
    <w:rsid w:val="00FC3366"/>
    <w:rsid w:val="00FC4DC2"/>
    <w:rsid w:val="00FC6013"/>
    <w:rsid w:val="00FC6039"/>
    <w:rsid w:val="00FC698F"/>
    <w:rsid w:val="00FC6D1F"/>
    <w:rsid w:val="00FC757D"/>
    <w:rsid w:val="00FC7848"/>
    <w:rsid w:val="00FD12BF"/>
    <w:rsid w:val="00FD270F"/>
    <w:rsid w:val="00FD3287"/>
    <w:rsid w:val="00FD3334"/>
    <w:rsid w:val="00FD34E4"/>
    <w:rsid w:val="00FD43DE"/>
    <w:rsid w:val="00FD4596"/>
    <w:rsid w:val="00FD4A33"/>
    <w:rsid w:val="00FD4F6C"/>
    <w:rsid w:val="00FD5067"/>
    <w:rsid w:val="00FD6FC1"/>
    <w:rsid w:val="00FE256C"/>
    <w:rsid w:val="00FE267D"/>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2DEA"/>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5F471219"/>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1CACF9"/>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C262B0"/>
    <w:pPr>
      <w:tabs>
        <w:tab w:val="left" w:pos="709"/>
        <w:tab w:val="right" w:leader="dot" w:pos="9962"/>
      </w:tabs>
      <w:spacing w:after="100" w:line="240" w:lineRule="auto"/>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66136557">
      <w:bodyDiv w:val="1"/>
      <w:marLeft w:val="0"/>
      <w:marRight w:val="0"/>
      <w:marTop w:val="0"/>
      <w:marBottom w:val="0"/>
      <w:divBdr>
        <w:top w:val="none" w:sz="0" w:space="0" w:color="auto"/>
        <w:left w:val="none" w:sz="0" w:space="0" w:color="auto"/>
        <w:bottom w:val="none" w:sz="0" w:space="0" w:color="auto"/>
        <w:right w:val="none" w:sz="0" w:space="0" w:color="auto"/>
      </w:divBdr>
      <w:divsChild>
        <w:div w:id="206068416">
          <w:marLeft w:val="0"/>
          <w:marRight w:val="0"/>
          <w:marTop w:val="0"/>
          <w:marBottom w:val="0"/>
          <w:divBdr>
            <w:top w:val="none" w:sz="0" w:space="0" w:color="auto"/>
            <w:left w:val="none" w:sz="0" w:space="0" w:color="auto"/>
            <w:bottom w:val="none" w:sz="0" w:space="0" w:color="auto"/>
            <w:right w:val="none" w:sz="0" w:space="0" w:color="auto"/>
          </w:divBdr>
        </w:div>
        <w:div w:id="269169578">
          <w:marLeft w:val="0"/>
          <w:marRight w:val="0"/>
          <w:marTop w:val="0"/>
          <w:marBottom w:val="0"/>
          <w:divBdr>
            <w:top w:val="none" w:sz="0" w:space="0" w:color="auto"/>
            <w:left w:val="none" w:sz="0" w:space="0" w:color="auto"/>
            <w:bottom w:val="none" w:sz="0" w:space="0" w:color="auto"/>
            <w:right w:val="none" w:sz="0" w:space="0" w:color="auto"/>
          </w:divBdr>
        </w:div>
        <w:div w:id="1479149362">
          <w:marLeft w:val="0"/>
          <w:marRight w:val="0"/>
          <w:marTop w:val="0"/>
          <w:marBottom w:val="0"/>
          <w:divBdr>
            <w:top w:val="none" w:sz="0" w:space="0" w:color="auto"/>
            <w:left w:val="none" w:sz="0" w:space="0" w:color="auto"/>
            <w:bottom w:val="none" w:sz="0" w:space="0" w:color="auto"/>
            <w:right w:val="none" w:sz="0" w:space="0" w:color="auto"/>
          </w:divBdr>
        </w:div>
        <w:div w:id="2134984117">
          <w:marLeft w:val="0"/>
          <w:marRight w:val="0"/>
          <w:marTop w:val="0"/>
          <w:marBottom w:val="0"/>
          <w:divBdr>
            <w:top w:val="none" w:sz="0" w:space="0" w:color="auto"/>
            <w:left w:val="none" w:sz="0" w:space="0" w:color="auto"/>
            <w:bottom w:val="none" w:sz="0" w:space="0" w:color="auto"/>
            <w:right w:val="none" w:sz="0" w:space="0" w:color="auto"/>
          </w:divBdr>
        </w:div>
      </w:divsChild>
    </w:div>
    <w:div w:id="945311975">
      <w:bodyDiv w:val="1"/>
      <w:marLeft w:val="0"/>
      <w:marRight w:val="0"/>
      <w:marTop w:val="0"/>
      <w:marBottom w:val="0"/>
      <w:divBdr>
        <w:top w:val="none" w:sz="0" w:space="0" w:color="auto"/>
        <w:left w:val="none" w:sz="0" w:space="0" w:color="auto"/>
        <w:bottom w:val="none" w:sz="0" w:space="0" w:color="auto"/>
        <w:right w:val="none" w:sz="0" w:space="0" w:color="auto"/>
      </w:divBdr>
      <w:divsChild>
        <w:div w:id="252856390">
          <w:marLeft w:val="0"/>
          <w:marRight w:val="0"/>
          <w:marTop w:val="0"/>
          <w:marBottom w:val="0"/>
          <w:divBdr>
            <w:top w:val="none" w:sz="0" w:space="0" w:color="auto"/>
            <w:left w:val="none" w:sz="0" w:space="0" w:color="auto"/>
            <w:bottom w:val="none" w:sz="0" w:space="0" w:color="auto"/>
            <w:right w:val="none" w:sz="0" w:space="0" w:color="auto"/>
          </w:divBdr>
        </w:div>
        <w:div w:id="525288018">
          <w:marLeft w:val="0"/>
          <w:marRight w:val="0"/>
          <w:marTop w:val="0"/>
          <w:marBottom w:val="0"/>
          <w:divBdr>
            <w:top w:val="none" w:sz="0" w:space="0" w:color="auto"/>
            <w:left w:val="none" w:sz="0" w:space="0" w:color="auto"/>
            <w:bottom w:val="none" w:sz="0" w:space="0" w:color="auto"/>
            <w:right w:val="none" w:sz="0" w:space="0" w:color="auto"/>
          </w:divBdr>
        </w:div>
        <w:div w:id="1033770202">
          <w:marLeft w:val="0"/>
          <w:marRight w:val="0"/>
          <w:marTop w:val="0"/>
          <w:marBottom w:val="0"/>
          <w:divBdr>
            <w:top w:val="none" w:sz="0" w:space="0" w:color="auto"/>
            <w:left w:val="none" w:sz="0" w:space="0" w:color="auto"/>
            <w:bottom w:val="none" w:sz="0" w:space="0" w:color="auto"/>
            <w:right w:val="none" w:sz="0" w:space="0" w:color="auto"/>
          </w:divBdr>
        </w:div>
        <w:div w:id="1337344423">
          <w:marLeft w:val="0"/>
          <w:marRight w:val="0"/>
          <w:marTop w:val="0"/>
          <w:marBottom w:val="0"/>
          <w:divBdr>
            <w:top w:val="none" w:sz="0" w:space="0" w:color="auto"/>
            <w:left w:val="none" w:sz="0" w:space="0" w:color="auto"/>
            <w:bottom w:val="none" w:sz="0" w:space="0" w:color="auto"/>
            <w:right w:val="none" w:sz="0" w:space="0" w:color="auto"/>
          </w:divBdr>
        </w:div>
      </w:divsChild>
    </w:div>
    <w:div w:id="1508518443">
      <w:bodyDiv w:val="1"/>
      <w:marLeft w:val="0"/>
      <w:marRight w:val="0"/>
      <w:marTop w:val="0"/>
      <w:marBottom w:val="0"/>
      <w:divBdr>
        <w:top w:val="none" w:sz="0" w:space="0" w:color="auto"/>
        <w:left w:val="none" w:sz="0" w:space="0" w:color="auto"/>
        <w:bottom w:val="none" w:sz="0" w:space="0" w:color="auto"/>
        <w:right w:val="none" w:sz="0" w:space="0" w:color="auto"/>
      </w:divBdr>
      <w:divsChild>
        <w:div w:id="118762595">
          <w:marLeft w:val="0"/>
          <w:marRight w:val="0"/>
          <w:marTop w:val="0"/>
          <w:marBottom w:val="0"/>
          <w:divBdr>
            <w:top w:val="none" w:sz="0" w:space="0" w:color="auto"/>
            <w:left w:val="none" w:sz="0" w:space="0" w:color="auto"/>
            <w:bottom w:val="none" w:sz="0" w:space="0" w:color="auto"/>
            <w:right w:val="none" w:sz="0" w:space="0" w:color="auto"/>
          </w:divBdr>
        </w:div>
        <w:div w:id="1882016108">
          <w:marLeft w:val="0"/>
          <w:marRight w:val="0"/>
          <w:marTop w:val="0"/>
          <w:marBottom w:val="0"/>
          <w:divBdr>
            <w:top w:val="none" w:sz="0" w:space="0" w:color="auto"/>
            <w:left w:val="none" w:sz="0" w:space="0" w:color="auto"/>
            <w:bottom w:val="none" w:sz="0" w:space="0" w:color="auto"/>
            <w:right w:val="none" w:sz="0" w:space="0" w:color="auto"/>
          </w:divBdr>
        </w:div>
      </w:divsChild>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71667790">
      <w:bodyDiv w:val="1"/>
      <w:marLeft w:val="0"/>
      <w:marRight w:val="0"/>
      <w:marTop w:val="0"/>
      <w:marBottom w:val="0"/>
      <w:divBdr>
        <w:top w:val="none" w:sz="0" w:space="0" w:color="auto"/>
        <w:left w:val="none" w:sz="0" w:space="0" w:color="auto"/>
        <w:bottom w:val="none" w:sz="0" w:space="0" w:color="auto"/>
        <w:right w:val="none" w:sz="0" w:space="0" w:color="auto"/>
      </w:divBdr>
      <w:divsChild>
        <w:div w:id="897319558">
          <w:marLeft w:val="0"/>
          <w:marRight w:val="0"/>
          <w:marTop w:val="0"/>
          <w:marBottom w:val="0"/>
          <w:divBdr>
            <w:top w:val="none" w:sz="0" w:space="0" w:color="auto"/>
            <w:left w:val="none" w:sz="0" w:space="0" w:color="auto"/>
            <w:bottom w:val="none" w:sz="0" w:space="0" w:color="auto"/>
            <w:right w:val="none" w:sz="0" w:space="0" w:color="auto"/>
          </w:divBdr>
        </w:div>
        <w:div w:id="1344363109">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5B9"/>
    <w:rsid w:val="00026054"/>
    <w:rsid w:val="00036699"/>
    <w:rsid w:val="00037BA7"/>
    <w:rsid w:val="00037C70"/>
    <w:rsid w:val="000C116D"/>
    <w:rsid w:val="000C5191"/>
    <w:rsid w:val="000E03BD"/>
    <w:rsid w:val="000F03B5"/>
    <w:rsid w:val="001248ED"/>
    <w:rsid w:val="001434E1"/>
    <w:rsid w:val="00165F53"/>
    <w:rsid w:val="001A142E"/>
    <w:rsid w:val="001A5316"/>
    <w:rsid w:val="00204FBA"/>
    <w:rsid w:val="00207185"/>
    <w:rsid w:val="0020766A"/>
    <w:rsid w:val="002223C0"/>
    <w:rsid w:val="00244C86"/>
    <w:rsid w:val="002661E7"/>
    <w:rsid w:val="00275C7F"/>
    <w:rsid w:val="002A2CE7"/>
    <w:rsid w:val="002C392B"/>
    <w:rsid w:val="002F0E8D"/>
    <w:rsid w:val="00320195"/>
    <w:rsid w:val="00336D7E"/>
    <w:rsid w:val="0035537F"/>
    <w:rsid w:val="00360A53"/>
    <w:rsid w:val="003749C5"/>
    <w:rsid w:val="00383220"/>
    <w:rsid w:val="003B6D1A"/>
    <w:rsid w:val="003E536A"/>
    <w:rsid w:val="003E6EE4"/>
    <w:rsid w:val="004256B2"/>
    <w:rsid w:val="00493487"/>
    <w:rsid w:val="004E0BC7"/>
    <w:rsid w:val="00513AEF"/>
    <w:rsid w:val="005373A6"/>
    <w:rsid w:val="00553747"/>
    <w:rsid w:val="00562FB4"/>
    <w:rsid w:val="005638F7"/>
    <w:rsid w:val="005675CF"/>
    <w:rsid w:val="005729F3"/>
    <w:rsid w:val="00580804"/>
    <w:rsid w:val="005810C1"/>
    <w:rsid w:val="005834A3"/>
    <w:rsid w:val="005B0FED"/>
    <w:rsid w:val="005D2102"/>
    <w:rsid w:val="005D4E0C"/>
    <w:rsid w:val="005E16E8"/>
    <w:rsid w:val="00601AF4"/>
    <w:rsid w:val="00606C3D"/>
    <w:rsid w:val="00693424"/>
    <w:rsid w:val="006A6381"/>
    <w:rsid w:val="006A64B3"/>
    <w:rsid w:val="006A7FC6"/>
    <w:rsid w:val="006B2D23"/>
    <w:rsid w:val="006C391D"/>
    <w:rsid w:val="006E34FF"/>
    <w:rsid w:val="006F717D"/>
    <w:rsid w:val="0070433A"/>
    <w:rsid w:val="007067F2"/>
    <w:rsid w:val="0078344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9F650A"/>
    <w:rsid w:val="00A17103"/>
    <w:rsid w:val="00A264A5"/>
    <w:rsid w:val="00A40194"/>
    <w:rsid w:val="00A4598F"/>
    <w:rsid w:val="00AB2E7C"/>
    <w:rsid w:val="00AC30B2"/>
    <w:rsid w:val="00B04A47"/>
    <w:rsid w:val="00B15794"/>
    <w:rsid w:val="00B34251"/>
    <w:rsid w:val="00BA4285"/>
    <w:rsid w:val="00BD1755"/>
    <w:rsid w:val="00BD38BC"/>
    <w:rsid w:val="00C21BEC"/>
    <w:rsid w:val="00C40F63"/>
    <w:rsid w:val="00CA6104"/>
    <w:rsid w:val="00CE3250"/>
    <w:rsid w:val="00D23DD6"/>
    <w:rsid w:val="00D30C79"/>
    <w:rsid w:val="00D47396"/>
    <w:rsid w:val="00D63C44"/>
    <w:rsid w:val="00D8236E"/>
    <w:rsid w:val="00D93133"/>
    <w:rsid w:val="00D953CC"/>
    <w:rsid w:val="00D9637E"/>
    <w:rsid w:val="00DC4FE0"/>
    <w:rsid w:val="00E315F3"/>
    <w:rsid w:val="00E82A7B"/>
    <w:rsid w:val="00E87071"/>
    <w:rsid w:val="00EA4716"/>
    <w:rsid w:val="00EB0EF1"/>
    <w:rsid w:val="00EB1512"/>
    <w:rsid w:val="00EC43FB"/>
    <w:rsid w:val="00F06192"/>
    <w:rsid w:val="00F27CAA"/>
    <w:rsid w:val="00F44DED"/>
    <w:rsid w:val="00F66239"/>
    <w:rsid w:val="00F849E2"/>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12290</Words>
  <Characters>70053</Characters>
  <Application>Microsoft Office Word</Application>
  <DocSecurity>0</DocSecurity>
  <Lines>583</Lines>
  <Paragraphs>164</Paragraphs>
  <ScaleCrop>false</ScaleCrop>
  <Company/>
  <LinksUpToDate>false</LinksUpToDate>
  <CharactersWithSpaces>82179</CharactersWithSpaces>
  <SharedDoc>false</SharedDoc>
  <HLinks>
    <vt:vector size="222" baseType="variant">
      <vt:variant>
        <vt:i4>852050</vt:i4>
      </vt:variant>
      <vt:variant>
        <vt:i4>180</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177</vt:i4>
      </vt:variant>
      <vt:variant>
        <vt:i4>0</vt:i4>
      </vt:variant>
      <vt:variant>
        <vt:i4>5</vt:i4>
      </vt:variant>
      <vt:variant>
        <vt:lpwstr>http://ebvpd.eviesiejipirkimai.lt/espd-web/</vt:lpwstr>
      </vt:variant>
      <vt:variant>
        <vt:lpwstr/>
      </vt:variant>
      <vt:variant>
        <vt:i4>4325376</vt:i4>
      </vt:variant>
      <vt:variant>
        <vt:i4>174</vt:i4>
      </vt:variant>
      <vt:variant>
        <vt:i4>0</vt:i4>
      </vt:variant>
      <vt:variant>
        <vt:i4>5</vt:i4>
      </vt:variant>
      <vt:variant>
        <vt:lpwstr>https://viesiejipirkimai.lt/</vt:lpwstr>
      </vt:variant>
      <vt:variant>
        <vt:lpwstr/>
      </vt:variant>
      <vt:variant>
        <vt:i4>4325376</vt:i4>
      </vt:variant>
      <vt:variant>
        <vt:i4>171</vt:i4>
      </vt:variant>
      <vt:variant>
        <vt:i4>0</vt:i4>
      </vt:variant>
      <vt:variant>
        <vt:i4>5</vt:i4>
      </vt:variant>
      <vt:variant>
        <vt:lpwstr>https://viesiejipirkimai.lt/</vt:lpwstr>
      </vt:variant>
      <vt:variant>
        <vt:lpwstr/>
      </vt:variant>
      <vt:variant>
        <vt:i4>6815784</vt:i4>
      </vt:variant>
      <vt:variant>
        <vt:i4>168</vt:i4>
      </vt:variant>
      <vt:variant>
        <vt:i4>0</vt:i4>
      </vt:variant>
      <vt:variant>
        <vt:i4>5</vt:i4>
      </vt:variant>
      <vt:variant>
        <vt:lpwstr>http://ebvpd.eviesiejipirkimai.lt/espd-web/</vt:lpwstr>
      </vt:variant>
      <vt:variant>
        <vt:lpwstr/>
      </vt:variant>
      <vt:variant>
        <vt:i4>4325376</vt:i4>
      </vt:variant>
      <vt:variant>
        <vt:i4>165</vt:i4>
      </vt:variant>
      <vt:variant>
        <vt:i4>0</vt:i4>
      </vt:variant>
      <vt:variant>
        <vt:i4>5</vt:i4>
      </vt:variant>
      <vt:variant>
        <vt:lpwstr>https://viesiejipirkimai.lt/</vt:lpwstr>
      </vt:variant>
      <vt:variant>
        <vt:lpwstr/>
      </vt:variant>
      <vt:variant>
        <vt:i4>1638453</vt:i4>
      </vt:variant>
      <vt:variant>
        <vt:i4>158</vt:i4>
      </vt:variant>
      <vt:variant>
        <vt:i4>0</vt:i4>
      </vt:variant>
      <vt:variant>
        <vt:i4>5</vt:i4>
      </vt:variant>
      <vt:variant>
        <vt:lpwstr/>
      </vt:variant>
      <vt:variant>
        <vt:lpwstr>_Toc185254405</vt:lpwstr>
      </vt:variant>
      <vt:variant>
        <vt:i4>1638453</vt:i4>
      </vt:variant>
      <vt:variant>
        <vt:i4>152</vt:i4>
      </vt:variant>
      <vt:variant>
        <vt:i4>0</vt:i4>
      </vt:variant>
      <vt:variant>
        <vt:i4>5</vt:i4>
      </vt:variant>
      <vt:variant>
        <vt:lpwstr/>
      </vt:variant>
      <vt:variant>
        <vt:lpwstr>_Toc185254404</vt:lpwstr>
      </vt:variant>
      <vt:variant>
        <vt:i4>1638453</vt:i4>
      </vt:variant>
      <vt:variant>
        <vt:i4>146</vt:i4>
      </vt:variant>
      <vt:variant>
        <vt:i4>0</vt:i4>
      </vt:variant>
      <vt:variant>
        <vt:i4>5</vt:i4>
      </vt:variant>
      <vt:variant>
        <vt:lpwstr/>
      </vt:variant>
      <vt:variant>
        <vt:lpwstr>_Toc185254403</vt:lpwstr>
      </vt:variant>
      <vt:variant>
        <vt:i4>1638453</vt:i4>
      </vt:variant>
      <vt:variant>
        <vt:i4>140</vt:i4>
      </vt:variant>
      <vt:variant>
        <vt:i4>0</vt:i4>
      </vt:variant>
      <vt:variant>
        <vt:i4>5</vt:i4>
      </vt:variant>
      <vt:variant>
        <vt:lpwstr/>
      </vt:variant>
      <vt:variant>
        <vt:lpwstr>_Toc185254402</vt:lpwstr>
      </vt:variant>
      <vt:variant>
        <vt:i4>1638453</vt:i4>
      </vt:variant>
      <vt:variant>
        <vt:i4>134</vt:i4>
      </vt:variant>
      <vt:variant>
        <vt:i4>0</vt:i4>
      </vt:variant>
      <vt:variant>
        <vt:i4>5</vt:i4>
      </vt:variant>
      <vt:variant>
        <vt:lpwstr/>
      </vt:variant>
      <vt:variant>
        <vt:lpwstr>_Toc185254401</vt:lpwstr>
      </vt:variant>
      <vt:variant>
        <vt:i4>1638453</vt:i4>
      </vt:variant>
      <vt:variant>
        <vt:i4>128</vt:i4>
      </vt:variant>
      <vt:variant>
        <vt:i4>0</vt:i4>
      </vt:variant>
      <vt:variant>
        <vt:i4>5</vt:i4>
      </vt:variant>
      <vt:variant>
        <vt:lpwstr/>
      </vt:variant>
      <vt:variant>
        <vt:lpwstr>_Toc185254400</vt:lpwstr>
      </vt:variant>
      <vt:variant>
        <vt:i4>1048626</vt:i4>
      </vt:variant>
      <vt:variant>
        <vt:i4>122</vt:i4>
      </vt:variant>
      <vt:variant>
        <vt:i4>0</vt:i4>
      </vt:variant>
      <vt:variant>
        <vt:i4>5</vt:i4>
      </vt:variant>
      <vt:variant>
        <vt:lpwstr/>
      </vt:variant>
      <vt:variant>
        <vt:lpwstr>_Toc185254399</vt:lpwstr>
      </vt:variant>
      <vt:variant>
        <vt:i4>1048626</vt:i4>
      </vt:variant>
      <vt:variant>
        <vt:i4>116</vt:i4>
      </vt:variant>
      <vt:variant>
        <vt:i4>0</vt:i4>
      </vt:variant>
      <vt:variant>
        <vt:i4>5</vt:i4>
      </vt:variant>
      <vt:variant>
        <vt:lpwstr/>
      </vt:variant>
      <vt:variant>
        <vt:lpwstr>_Toc185254398</vt:lpwstr>
      </vt:variant>
      <vt:variant>
        <vt:i4>1048626</vt:i4>
      </vt:variant>
      <vt:variant>
        <vt:i4>110</vt:i4>
      </vt:variant>
      <vt:variant>
        <vt:i4>0</vt:i4>
      </vt:variant>
      <vt:variant>
        <vt:i4>5</vt:i4>
      </vt:variant>
      <vt:variant>
        <vt:lpwstr/>
      </vt:variant>
      <vt:variant>
        <vt:lpwstr>_Toc185254397</vt:lpwstr>
      </vt:variant>
      <vt:variant>
        <vt:i4>1048626</vt:i4>
      </vt:variant>
      <vt:variant>
        <vt:i4>104</vt:i4>
      </vt:variant>
      <vt:variant>
        <vt:i4>0</vt:i4>
      </vt:variant>
      <vt:variant>
        <vt:i4>5</vt:i4>
      </vt:variant>
      <vt:variant>
        <vt:lpwstr/>
      </vt:variant>
      <vt:variant>
        <vt:lpwstr>_Toc185254396</vt:lpwstr>
      </vt:variant>
      <vt:variant>
        <vt:i4>1048626</vt:i4>
      </vt:variant>
      <vt:variant>
        <vt:i4>98</vt:i4>
      </vt:variant>
      <vt:variant>
        <vt:i4>0</vt:i4>
      </vt:variant>
      <vt:variant>
        <vt:i4>5</vt:i4>
      </vt:variant>
      <vt:variant>
        <vt:lpwstr/>
      </vt:variant>
      <vt:variant>
        <vt:lpwstr>_Toc185254395</vt:lpwstr>
      </vt:variant>
      <vt:variant>
        <vt:i4>1048626</vt:i4>
      </vt:variant>
      <vt:variant>
        <vt:i4>92</vt:i4>
      </vt:variant>
      <vt:variant>
        <vt:i4>0</vt:i4>
      </vt:variant>
      <vt:variant>
        <vt:i4>5</vt:i4>
      </vt:variant>
      <vt:variant>
        <vt:lpwstr/>
      </vt:variant>
      <vt:variant>
        <vt:lpwstr>_Toc185254394</vt:lpwstr>
      </vt:variant>
      <vt:variant>
        <vt:i4>1048626</vt:i4>
      </vt:variant>
      <vt:variant>
        <vt:i4>86</vt:i4>
      </vt:variant>
      <vt:variant>
        <vt:i4>0</vt:i4>
      </vt:variant>
      <vt:variant>
        <vt:i4>5</vt:i4>
      </vt:variant>
      <vt:variant>
        <vt:lpwstr/>
      </vt:variant>
      <vt:variant>
        <vt:lpwstr>_Toc185254393</vt:lpwstr>
      </vt:variant>
      <vt:variant>
        <vt:i4>1048626</vt:i4>
      </vt:variant>
      <vt:variant>
        <vt:i4>80</vt:i4>
      </vt:variant>
      <vt:variant>
        <vt:i4>0</vt:i4>
      </vt:variant>
      <vt:variant>
        <vt:i4>5</vt:i4>
      </vt:variant>
      <vt:variant>
        <vt:lpwstr/>
      </vt:variant>
      <vt:variant>
        <vt:lpwstr>_Toc185254392</vt:lpwstr>
      </vt:variant>
      <vt:variant>
        <vt:i4>1048626</vt:i4>
      </vt:variant>
      <vt:variant>
        <vt:i4>74</vt:i4>
      </vt:variant>
      <vt:variant>
        <vt:i4>0</vt:i4>
      </vt:variant>
      <vt:variant>
        <vt:i4>5</vt:i4>
      </vt:variant>
      <vt:variant>
        <vt:lpwstr/>
      </vt:variant>
      <vt:variant>
        <vt:lpwstr>_Toc185254391</vt:lpwstr>
      </vt:variant>
      <vt:variant>
        <vt:i4>1048626</vt:i4>
      </vt:variant>
      <vt:variant>
        <vt:i4>68</vt:i4>
      </vt:variant>
      <vt:variant>
        <vt:i4>0</vt:i4>
      </vt:variant>
      <vt:variant>
        <vt:i4>5</vt:i4>
      </vt:variant>
      <vt:variant>
        <vt:lpwstr/>
      </vt:variant>
      <vt:variant>
        <vt:lpwstr>_Toc185254390</vt:lpwstr>
      </vt:variant>
      <vt:variant>
        <vt:i4>1114162</vt:i4>
      </vt:variant>
      <vt:variant>
        <vt:i4>62</vt:i4>
      </vt:variant>
      <vt:variant>
        <vt:i4>0</vt:i4>
      </vt:variant>
      <vt:variant>
        <vt:i4>5</vt:i4>
      </vt:variant>
      <vt:variant>
        <vt:lpwstr/>
      </vt:variant>
      <vt:variant>
        <vt:lpwstr>_Toc185254389</vt:lpwstr>
      </vt:variant>
      <vt:variant>
        <vt:i4>1114162</vt:i4>
      </vt:variant>
      <vt:variant>
        <vt:i4>56</vt:i4>
      </vt:variant>
      <vt:variant>
        <vt:i4>0</vt:i4>
      </vt:variant>
      <vt:variant>
        <vt:i4>5</vt:i4>
      </vt:variant>
      <vt:variant>
        <vt:lpwstr/>
      </vt:variant>
      <vt:variant>
        <vt:lpwstr>_Toc185254388</vt:lpwstr>
      </vt:variant>
      <vt:variant>
        <vt:i4>1114162</vt:i4>
      </vt:variant>
      <vt:variant>
        <vt:i4>50</vt:i4>
      </vt:variant>
      <vt:variant>
        <vt:i4>0</vt:i4>
      </vt:variant>
      <vt:variant>
        <vt:i4>5</vt:i4>
      </vt:variant>
      <vt:variant>
        <vt:lpwstr/>
      </vt:variant>
      <vt:variant>
        <vt:lpwstr>_Toc185254387</vt:lpwstr>
      </vt:variant>
      <vt:variant>
        <vt:i4>1114162</vt:i4>
      </vt:variant>
      <vt:variant>
        <vt:i4>44</vt:i4>
      </vt:variant>
      <vt:variant>
        <vt:i4>0</vt:i4>
      </vt:variant>
      <vt:variant>
        <vt:i4>5</vt:i4>
      </vt:variant>
      <vt:variant>
        <vt:lpwstr/>
      </vt:variant>
      <vt:variant>
        <vt:lpwstr>_Toc185254386</vt:lpwstr>
      </vt:variant>
      <vt:variant>
        <vt:i4>1114162</vt:i4>
      </vt:variant>
      <vt:variant>
        <vt:i4>38</vt:i4>
      </vt:variant>
      <vt:variant>
        <vt:i4>0</vt:i4>
      </vt:variant>
      <vt:variant>
        <vt:i4>5</vt:i4>
      </vt:variant>
      <vt:variant>
        <vt:lpwstr/>
      </vt:variant>
      <vt:variant>
        <vt:lpwstr>_Toc185254385</vt:lpwstr>
      </vt:variant>
      <vt:variant>
        <vt:i4>1114162</vt:i4>
      </vt:variant>
      <vt:variant>
        <vt:i4>32</vt:i4>
      </vt:variant>
      <vt:variant>
        <vt:i4>0</vt:i4>
      </vt:variant>
      <vt:variant>
        <vt:i4>5</vt:i4>
      </vt:variant>
      <vt:variant>
        <vt:lpwstr/>
      </vt:variant>
      <vt:variant>
        <vt:lpwstr>_Toc185254384</vt:lpwstr>
      </vt:variant>
      <vt:variant>
        <vt:i4>1114162</vt:i4>
      </vt:variant>
      <vt:variant>
        <vt:i4>26</vt:i4>
      </vt:variant>
      <vt:variant>
        <vt:i4>0</vt:i4>
      </vt:variant>
      <vt:variant>
        <vt:i4>5</vt:i4>
      </vt:variant>
      <vt:variant>
        <vt:lpwstr/>
      </vt:variant>
      <vt:variant>
        <vt:lpwstr>_Toc185254383</vt:lpwstr>
      </vt:variant>
      <vt:variant>
        <vt:i4>1114162</vt:i4>
      </vt:variant>
      <vt:variant>
        <vt:i4>20</vt:i4>
      </vt:variant>
      <vt:variant>
        <vt:i4>0</vt:i4>
      </vt:variant>
      <vt:variant>
        <vt:i4>5</vt:i4>
      </vt:variant>
      <vt:variant>
        <vt:lpwstr/>
      </vt:variant>
      <vt:variant>
        <vt:lpwstr>_Toc185254382</vt:lpwstr>
      </vt:variant>
      <vt:variant>
        <vt:i4>1114162</vt:i4>
      </vt:variant>
      <vt:variant>
        <vt:i4>14</vt:i4>
      </vt:variant>
      <vt:variant>
        <vt:i4>0</vt:i4>
      </vt:variant>
      <vt:variant>
        <vt:i4>5</vt:i4>
      </vt:variant>
      <vt:variant>
        <vt:lpwstr/>
      </vt:variant>
      <vt:variant>
        <vt:lpwstr>_Toc185254381</vt:lpwstr>
      </vt:variant>
      <vt:variant>
        <vt:i4>1114162</vt:i4>
      </vt:variant>
      <vt:variant>
        <vt:i4>8</vt:i4>
      </vt:variant>
      <vt:variant>
        <vt:i4>0</vt:i4>
      </vt:variant>
      <vt:variant>
        <vt:i4>5</vt:i4>
      </vt:variant>
      <vt:variant>
        <vt:lpwstr/>
      </vt:variant>
      <vt:variant>
        <vt:lpwstr>_Toc185254380</vt:lpwstr>
      </vt:variant>
      <vt:variant>
        <vt:i4>1966130</vt:i4>
      </vt:variant>
      <vt:variant>
        <vt:i4>2</vt:i4>
      </vt:variant>
      <vt:variant>
        <vt:i4>0</vt:i4>
      </vt:variant>
      <vt:variant>
        <vt:i4>5</vt:i4>
      </vt:variant>
      <vt:variant>
        <vt:lpwstr/>
      </vt:variant>
      <vt:variant>
        <vt:lpwstr>_Toc185254379</vt:lpwstr>
      </vt:variant>
      <vt:variant>
        <vt:i4>68</vt:i4>
      </vt:variant>
      <vt:variant>
        <vt:i4>15</vt:i4>
      </vt:variant>
      <vt:variant>
        <vt:i4>0</vt:i4>
      </vt:variant>
      <vt:variant>
        <vt:i4>5</vt:i4>
      </vt:variant>
      <vt:variant>
        <vt:lpwstr>https://e-tar.lt/portal/lt/legalAct/66ae9a80883011ed8df094f359a60216/asr</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8257587</vt:i4>
      </vt:variant>
      <vt:variant>
        <vt:i4>6</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riboto konkurso bendrosios sąlygos</dc:title>
  <dc:subject>2026-05- versija, skelbiama https://vpt.lrv.lt/</dc:subject>
  <dc:creator/>
  <cp:keywords/>
  <dc:description/>
  <cp:lastModifiedBy/>
  <cp:revision>1</cp:revision>
  <dcterms:created xsi:type="dcterms:W3CDTF">2026-05-27T07:43:00Z</dcterms:created>
  <dcterms:modified xsi:type="dcterms:W3CDTF">2026-05-28T11:50:00Z</dcterms:modified>
</cp:coreProperties>
</file>